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1EB089A" w:rsidR="001E41F3" w:rsidRDefault="001E41F3">
      <w:pPr>
        <w:pStyle w:val="CRCoverPage"/>
        <w:tabs>
          <w:tab w:val="right" w:pos="9639"/>
        </w:tabs>
        <w:spacing w:after="0"/>
        <w:rPr>
          <w:b/>
          <w:i/>
          <w:noProof/>
          <w:sz w:val="28"/>
        </w:rPr>
      </w:pPr>
      <w:r>
        <w:rPr>
          <w:b/>
          <w:noProof/>
          <w:sz w:val="24"/>
        </w:rPr>
        <w:t>3GPP TSG-</w:t>
      </w:r>
      <w:r w:rsidR="0081233B">
        <w:rPr>
          <w:b/>
          <w:noProof/>
          <w:sz w:val="24"/>
        </w:rPr>
        <w:t>RAN</w:t>
      </w:r>
      <w:r w:rsidR="00C66BA2">
        <w:rPr>
          <w:b/>
          <w:noProof/>
          <w:sz w:val="24"/>
        </w:rPr>
        <w:t xml:space="preserve"> </w:t>
      </w:r>
      <w:r w:rsidR="0081233B">
        <w:rPr>
          <w:b/>
          <w:noProof/>
          <w:sz w:val="24"/>
        </w:rPr>
        <w:t xml:space="preserve">WG4 </w:t>
      </w:r>
      <w:r>
        <w:rPr>
          <w:b/>
          <w:noProof/>
          <w:sz w:val="24"/>
        </w:rPr>
        <w:t>Meeting #</w:t>
      </w:r>
      <w:r w:rsidR="00A74F4A">
        <w:rPr>
          <w:b/>
          <w:noProof/>
          <w:sz w:val="24"/>
        </w:rPr>
        <w:t>10</w:t>
      </w:r>
      <w:r w:rsidR="00AA5A21">
        <w:rPr>
          <w:b/>
          <w:noProof/>
          <w:sz w:val="24"/>
        </w:rPr>
        <w:t>4</w:t>
      </w:r>
      <w:r w:rsidR="0081233B">
        <w:rPr>
          <w:b/>
          <w:noProof/>
          <w:sz w:val="24"/>
        </w:rPr>
        <w:t>-e</w:t>
      </w:r>
      <w:r>
        <w:rPr>
          <w:b/>
          <w:i/>
          <w:noProof/>
          <w:sz w:val="28"/>
        </w:rPr>
        <w:tab/>
      </w:r>
      <w:r w:rsidR="00A93DEB" w:rsidRPr="00A93DEB">
        <w:rPr>
          <w:b/>
          <w:i/>
          <w:noProof/>
          <w:sz w:val="28"/>
        </w:rPr>
        <w:t>R4-</w:t>
      </w:r>
      <w:r w:rsidR="006E65FA">
        <w:rPr>
          <w:b/>
          <w:i/>
          <w:noProof/>
          <w:sz w:val="28"/>
        </w:rPr>
        <w:t>220</w:t>
      </w:r>
      <w:r w:rsidR="00A420CB">
        <w:rPr>
          <w:b/>
          <w:i/>
          <w:noProof/>
          <w:sz w:val="28"/>
        </w:rPr>
        <w:t>xxxx</w:t>
      </w:r>
    </w:p>
    <w:p w14:paraId="7884CE1F" w14:textId="438F6424" w:rsidR="0081233B" w:rsidRPr="0001175B" w:rsidRDefault="00A420CB" w:rsidP="0001175B">
      <w:pPr>
        <w:pStyle w:val="CRCoverPage"/>
        <w:outlineLvl w:val="0"/>
        <w:rPr>
          <w:b/>
          <w:noProof/>
          <w:sz w:val="24"/>
        </w:rPr>
      </w:pPr>
      <w:r>
        <w:rPr>
          <w:b/>
          <w:noProof/>
          <w:sz w:val="24"/>
        </w:rPr>
        <w:t>E-Meeting</w:t>
      </w:r>
      <w:r w:rsidR="0081233B" w:rsidRPr="0001175B">
        <w:rPr>
          <w:b/>
          <w:noProof/>
          <w:sz w:val="24"/>
        </w:rPr>
        <w:t xml:space="preserve">, </w:t>
      </w:r>
      <w:r w:rsidR="00AA5A21">
        <w:rPr>
          <w:b/>
          <w:noProof/>
          <w:sz w:val="24"/>
        </w:rPr>
        <w:t xml:space="preserve">15 Aug. </w:t>
      </w:r>
      <w:r w:rsidR="0081233B" w:rsidRPr="0001175B">
        <w:rPr>
          <w:b/>
          <w:noProof/>
          <w:sz w:val="24"/>
        </w:rPr>
        <w:t xml:space="preserve">– </w:t>
      </w:r>
      <w:r w:rsidR="0023427F">
        <w:rPr>
          <w:b/>
          <w:noProof/>
          <w:sz w:val="24"/>
        </w:rPr>
        <w:t>2</w:t>
      </w:r>
      <w:r w:rsidR="00AA5A21">
        <w:rPr>
          <w:b/>
          <w:noProof/>
          <w:sz w:val="24"/>
        </w:rPr>
        <w:t>6</w:t>
      </w:r>
      <w:r w:rsidR="0023427F">
        <w:rPr>
          <w:b/>
          <w:noProof/>
          <w:sz w:val="24"/>
        </w:rPr>
        <w:t xml:space="preserve"> </w:t>
      </w:r>
      <w:r w:rsidR="00AA5A21">
        <w:rPr>
          <w:b/>
          <w:noProof/>
          <w:sz w:val="24"/>
        </w:rPr>
        <w:t>Aug.</w:t>
      </w:r>
      <w:r w:rsidR="0081233B" w:rsidRPr="0001175B">
        <w:rPr>
          <w:b/>
          <w:noProof/>
          <w:sz w:val="24"/>
        </w:rPr>
        <w:t xml:space="preserve">, </w:t>
      </w:r>
      <w:r w:rsidR="00EC4922" w:rsidRPr="0001175B">
        <w:rPr>
          <w:b/>
          <w:noProof/>
          <w:sz w:val="24"/>
        </w:rPr>
        <w:t>2022</w:t>
      </w:r>
    </w:p>
    <w:p w14:paraId="7CB45193" w14:textId="279A6037" w:rsidR="001E41F3" w:rsidRPr="0001175B" w:rsidRDefault="001E41F3" w:rsidP="0001175B">
      <w:pPr>
        <w:pStyle w:val="CRCoverPage"/>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E85C580" w:rsidR="001E41F3" w:rsidRDefault="00305409" w:rsidP="00E34898">
            <w:pPr>
              <w:pStyle w:val="CRCoverPage"/>
              <w:spacing w:after="0"/>
              <w:jc w:val="right"/>
              <w:rPr>
                <w:i/>
                <w:noProof/>
              </w:rPr>
            </w:pPr>
            <w:r>
              <w:rPr>
                <w:i/>
                <w:noProof/>
                <w:sz w:val="14"/>
              </w:rPr>
              <w:t>CR-Form-v</w:t>
            </w:r>
            <w:r w:rsidR="008863B9">
              <w:rPr>
                <w:i/>
                <w:noProof/>
                <w:sz w:val="14"/>
              </w:rPr>
              <w:t>12.</w:t>
            </w:r>
            <w:r w:rsidR="0009531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0B7124" w:rsidR="001E41F3" w:rsidRPr="00410371" w:rsidRDefault="00FD1A38" w:rsidP="00E13F3D">
            <w:pPr>
              <w:pStyle w:val="CRCoverPage"/>
              <w:spacing w:after="0"/>
              <w:jc w:val="right"/>
              <w:rPr>
                <w:b/>
                <w:noProof/>
                <w:sz w:val="28"/>
              </w:rPr>
            </w:pPr>
            <w:r>
              <w:rPr>
                <w:b/>
                <w:noProof/>
                <w:sz w:val="28"/>
              </w:rPr>
              <w:t>3</w:t>
            </w:r>
            <w:r w:rsidR="006D4637">
              <w:rPr>
                <w:b/>
                <w:noProof/>
                <w:sz w:val="28"/>
              </w:rPr>
              <w:t>6</w:t>
            </w:r>
            <w:r w:rsidR="0081233B">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219DF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FC4540"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A1331D" w:rsidR="001E41F3" w:rsidRPr="00410371" w:rsidRDefault="00F1760F">
            <w:pPr>
              <w:pStyle w:val="CRCoverPage"/>
              <w:spacing w:after="0"/>
              <w:jc w:val="center"/>
              <w:rPr>
                <w:noProof/>
                <w:sz w:val="28"/>
              </w:rPr>
            </w:pPr>
            <w:r>
              <w:rPr>
                <w:b/>
                <w:noProof/>
                <w:sz w:val="28"/>
              </w:rPr>
              <w:t>1</w:t>
            </w:r>
            <w:r w:rsidR="00A90960">
              <w:rPr>
                <w:b/>
                <w:noProof/>
                <w:sz w:val="28"/>
              </w:rPr>
              <w:t>6</w:t>
            </w:r>
            <w:r w:rsidR="00A1775D">
              <w:rPr>
                <w:b/>
                <w:noProof/>
                <w:sz w:val="28"/>
              </w:rPr>
              <w:t>.</w:t>
            </w:r>
            <w:r w:rsidR="00C32098">
              <w:rPr>
                <w:b/>
                <w:noProof/>
                <w:sz w:val="28"/>
              </w:rPr>
              <w:t>1</w:t>
            </w:r>
            <w:r w:rsidR="00A90960">
              <w:rPr>
                <w:b/>
                <w:noProof/>
                <w:sz w:val="28"/>
              </w:rPr>
              <w:t>4</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F84B36" w:rsidR="00F25D98" w:rsidRDefault="008123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5E9544" w:rsidR="001E41F3" w:rsidRDefault="00CE553B">
            <w:pPr>
              <w:pStyle w:val="CRCoverPage"/>
              <w:spacing w:after="0"/>
              <w:ind w:left="100"/>
              <w:rPr>
                <w:noProof/>
              </w:rPr>
            </w:pPr>
            <w:r w:rsidRPr="00CE553B">
              <w:rPr>
                <w:noProof/>
              </w:rPr>
              <w:t>R4-22xxxxx Big CR for 36.133 maintenance (Rel-1</w:t>
            </w:r>
            <w:r w:rsidR="00413594">
              <w:rPr>
                <w:noProof/>
              </w:rPr>
              <w:t>6</w:t>
            </w:r>
            <w:r w:rsidRPr="00CE553B">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A09FDC" w:rsidR="001E41F3" w:rsidRPr="0081233B" w:rsidRDefault="00F1760F">
            <w:pPr>
              <w:pStyle w:val="CRCoverPage"/>
              <w:spacing w:after="0"/>
              <w:ind w:left="100"/>
              <w:rPr>
                <w:noProof/>
                <w:lang w:val="en-US"/>
              </w:rPr>
            </w:pPr>
            <w:r>
              <w:rPr>
                <w:noProof/>
                <w:lang w:val="en-US"/>
              </w:rPr>
              <w:t xml:space="preserve">MCC, </w:t>
            </w:r>
            <w:r w:rsidR="009058A6">
              <w:rPr>
                <w:noProof/>
                <w:lang w:val="en-US"/>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D88DC" w:rsidR="001E41F3" w:rsidRDefault="0081233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9163B2" w:rsidR="001E41F3" w:rsidRDefault="00D04D39" w:rsidP="00D04D39">
            <w:pPr>
              <w:pStyle w:val="CRCoverPage"/>
              <w:spacing w:after="0"/>
              <w:ind w:left="100"/>
              <w:rPr>
                <w:noProof/>
              </w:rPr>
            </w:pPr>
            <w:r w:rsidRPr="00D04D39">
              <w:rPr>
                <w:noProof/>
                <w:lang w:val="en-US"/>
              </w:rPr>
              <w:t>TEI 14</w:t>
            </w:r>
            <w:r w:rsidR="0009236E" w:rsidRPr="0009236E">
              <w:rPr>
                <w:noProof/>
                <w:lang w:val="en-US"/>
              </w:rPr>
              <w:t>, NR_newRAT-Core</w:t>
            </w:r>
            <w:r w:rsidR="00C2378D">
              <w:rPr>
                <w:noProof/>
                <w:lang w:val="en-US"/>
              </w:rPr>
              <w:t xml:space="preserve">, </w:t>
            </w:r>
            <w:r w:rsidR="00C2378D" w:rsidRPr="00C2378D">
              <w:rPr>
                <w:noProof/>
                <w:lang w:val="en-US"/>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259725" w:rsidR="001E41F3" w:rsidRDefault="007C2B11">
            <w:pPr>
              <w:pStyle w:val="CRCoverPage"/>
              <w:spacing w:after="0"/>
              <w:ind w:left="100"/>
              <w:rPr>
                <w:noProof/>
              </w:rPr>
            </w:pPr>
            <w:r>
              <w:t>202</w:t>
            </w:r>
            <w:r w:rsidR="0010373E">
              <w:t>2</w:t>
            </w:r>
            <w:r w:rsidR="0081233B">
              <w:t>-</w:t>
            </w:r>
            <w:r w:rsidR="009058A6">
              <w:t>0</w:t>
            </w:r>
            <w:r w:rsidR="001273B0">
              <w:t>8</w:t>
            </w:r>
            <w:r w:rsidR="0081233B">
              <w:t>-</w:t>
            </w:r>
            <w:r w:rsidR="0009236E">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B8710E" w:rsidR="001E41F3" w:rsidRDefault="0072552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47F7EA" w:rsidR="001E41F3" w:rsidRDefault="0081233B">
            <w:pPr>
              <w:pStyle w:val="CRCoverPage"/>
              <w:spacing w:after="0"/>
              <w:ind w:left="100"/>
              <w:rPr>
                <w:noProof/>
              </w:rPr>
            </w:pPr>
            <w:r>
              <w:rPr>
                <w:noProof/>
              </w:rPr>
              <w:t>Rel-</w:t>
            </w:r>
            <w:r w:rsidR="00FD1A38">
              <w:rPr>
                <w:noProof/>
              </w:rPr>
              <w:t>1</w:t>
            </w:r>
            <w:r w:rsidR="00B47E4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157588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095317">
              <w:rPr>
                <w:i/>
                <w:noProof/>
                <w:sz w:val="18"/>
              </w:rPr>
              <w:t>6</w:t>
            </w:r>
            <w:r w:rsidR="00E34898">
              <w:rPr>
                <w:i/>
                <w:noProof/>
                <w:sz w:val="18"/>
              </w:rPr>
              <w:tab/>
              <w:t>(Release 1</w:t>
            </w:r>
            <w:r w:rsidR="00095317">
              <w:rPr>
                <w:i/>
                <w:noProof/>
                <w:sz w:val="18"/>
              </w:rPr>
              <w:t>6</w:t>
            </w:r>
            <w:r w:rsidR="00E34898">
              <w:rPr>
                <w:i/>
                <w:noProof/>
                <w:sz w:val="18"/>
              </w:rPr>
              <w:t>)</w:t>
            </w:r>
            <w:r w:rsidR="00E34898">
              <w:rPr>
                <w:i/>
                <w:noProof/>
                <w:sz w:val="18"/>
              </w:rPr>
              <w:br/>
              <w:t>Rel-1</w:t>
            </w:r>
            <w:r w:rsidR="00095317">
              <w:rPr>
                <w:i/>
                <w:noProof/>
                <w:sz w:val="18"/>
              </w:rPr>
              <w:t>7</w:t>
            </w:r>
            <w:r w:rsidR="00E34898">
              <w:rPr>
                <w:i/>
                <w:noProof/>
                <w:sz w:val="18"/>
              </w:rPr>
              <w:tab/>
              <w:t>(Release 1</w:t>
            </w:r>
            <w:r w:rsidR="00095317">
              <w:rPr>
                <w:i/>
                <w:noProof/>
                <w:sz w:val="18"/>
              </w:rPr>
              <w:t>7</w:t>
            </w:r>
            <w:r w:rsidR="00E34898">
              <w:rPr>
                <w:i/>
                <w:noProof/>
                <w:sz w:val="18"/>
              </w:rPr>
              <w:t>)</w:t>
            </w:r>
            <w:r w:rsidR="002E472E">
              <w:rPr>
                <w:i/>
                <w:noProof/>
                <w:sz w:val="18"/>
              </w:rPr>
              <w:br/>
              <w:t>Rel-1</w:t>
            </w:r>
            <w:r w:rsidR="00095317">
              <w:rPr>
                <w:i/>
                <w:noProof/>
                <w:sz w:val="18"/>
              </w:rPr>
              <w:t>8</w:t>
            </w:r>
            <w:r w:rsidR="002E472E">
              <w:rPr>
                <w:i/>
                <w:noProof/>
                <w:sz w:val="18"/>
              </w:rPr>
              <w:tab/>
              <w:t>(Release 1</w:t>
            </w:r>
            <w:r w:rsidR="00095317">
              <w:rPr>
                <w:i/>
                <w:noProof/>
                <w:sz w:val="18"/>
              </w:rPr>
              <w:t>8</w:t>
            </w:r>
            <w:r w:rsidR="002E472E">
              <w:rPr>
                <w:i/>
                <w:noProof/>
                <w:sz w:val="18"/>
              </w:rPr>
              <w:t>)</w:t>
            </w:r>
            <w:r w:rsidR="002E472E">
              <w:rPr>
                <w:i/>
                <w:noProof/>
                <w:sz w:val="18"/>
              </w:rPr>
              <w:br/>
              <w:t>Rel-1</w:t>
            </w:r>
            <w:r w:rsidR="00095317">
              <w:rPr>
                <w:i/>
                <w:noProof/>
                <w:sz w:val="18"/>
              </w:rPr>
              <w:t>9</w:t>
            </w:r>
            <w:r w:rsidR="002E472E">
              <w:rPr>
                <w:i/>
                <w:noProof/>
                <w:sz w:val="18"/>
              </w:rPr>
              <w:tab/>
              <w:t>(Release 1</w:t>
            </w:r>
            <w:r w:rsidR="00095317">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E136A9" w14:textId="0B5E7FAF" w:rsidR="00436D97" w:rsidRDefault="00436D97">
            <w:pPr>
              <w:pStyle w:val="CRCoverPage"/>
              <w:spacing w:after="0"/>
              <w:ind w:left="100"/>
              <w:rPr>
                <w:noProof/>
              </w:rPr>
            </w:pPr>
            <w:r>
              <w:rPr>
                <w:noProof/>
              </w:rPr>
              <w:t>B</w:t>
            </w:r>
            <w:r w:rsidRPr="00436D97">
              <w:rPr>
                <w:noProof/>
              </w:rPr>
              <w:t>ig CR</w:t>
            </w:r>
            <w:r>
              <w:rPr>
                <w:noProof/>
              </w:rPr>
              <w:t xml:space="preserve"> to </w:t>
            </w:r>
            <w:r w:rsidRPr="00436D97">
              <w:rPr>
                <w:noProof/>
              </w:rPr>
              <w:t>merge the mu</w:t>
            </w:r>
            <w:r w:rsidR="00A00476">
              <w:rPr>
                <w:noProof/>
              </w:rPr>
              <w:t>l</w:t>
            </w:r>
            <w:r w:rsidRPr="00436D97">
              <w:rPr>
                <w:noProof/>
              </w:rPr>
              <w:t>tiple endorsed draft CRs</w:t>
            </w:r>
            <w:r>
              <w:rPr>
                <w:noProof/>
              </w:rPr>
              <w:t xml:space="preserve"> in RAN4#10</w:t>
            </w:r>
            <w:r w:rsidR="00AF24CC">
              <w:rPr>
                <w:noProof/>
              </w:rPr>
              <w:t>4</w:t>
            </w:r>
            <w:r w:rsidR="000A0F2F">
              <w:rPr>
                <w:noProof/>
              </w:rPr>
              <w:t>-e</w:t>
            </w:r>
            <w:r w:rsidRPr="00436D97">
              <w:rPr>
                <w:noProof/>
              </w:rPr>
              <w:t>.</w:t>
            </w:r>
            <w:r w:rsidR="0089136D">
              <w:rPr>
                <w:noProof/>
              </w:rPr>
              <w:t xml:space="preserve"> List of draft CRs merged are</w:t>
            </w:r>
            <w:r w:rsidRPr="00436D97">
              <w:rPr>
                <w:noProof/>
              </w:rPr>
              <w:t xml:space="preserve"> </w:t>
            </w:r>
          </w:p>
          <w:p w14:paraId="43550BA1" w14:textId="0066D1AA" w:rsidR="005632D4" w:rsidRDefault="005632D4" w:rsidP="00731487">
            <w:pPr>
              <w:pStyle w:val="CRCoverPage"/>
              <w:numPr>
                <w:ilvl w:val="0"/>
                <w:numId w:val="11"/>
              </w:numPr>
              <w:spacing w:after="0"/>
              <w:rPr>
                <w:noProof/>
              </w:rPr>
            </w:pPr>
            <w:r>
              <w:rPr>
                <w:noProof/>
              </w:rPr>
              <w:t>R4-</w:t>
            </w:r>
            <w:r>
              <w:t xml:space="preserve"> </w:t>
            </w:r>
            <w:r w:rsidRPr="008E1192">
              <w:rPr>
                <w:noProof/>
              </w:rPr>
              <w:t>221</w:t>
            </w:r>
            <w:r w:rsidR="007F6827">
              <w:rPr>
                <w:noProof/>
              </w:rPr>
              <w:t>1</w:t>
            </w:r>
            <w:r w:rsidRPr="008E1192">
              <w:rPr>
                <w:noProof/>
              </w:rPr>
              <w:t>6</w:t>
            </w:r>
            <w:r w:rsidR="0044570F">
              <w:rPr>
                <w:noProof/>
              </w:rPr>
              <w:t>0</w:t>
            </w:r>
            <w:r w:rsidR="00581A13">
              <w:rPr>
                <w:noProof/>
              </w:rPr>
              <w:t>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0CA06B4A" w14:textId="108718F9" w:rsidR="00D04880" w:rsidRDefault="00D04880" w:rsidP="00731487">
            <w:pPr>
              <w:pStyle w:val="CRCoverPage"/>
              <w:numPr>
                <w:ilvl w:val="1"/>
                <w:numId w:val="11"/>
              </w:numPr>
              <w:spacing w:after="0"/>
              <w:rPr>
                <w:noProof/>
              </w:rPr>
            </w:pPr>
            <w:r>
              <w:rPr>
                <w:noProof/>
                <w:lang w:eastAsia="zh-CN"/>
              </w:rPr>
              <w:t xml:space="preserve">The </w:t>
            </w:r>
            <w:r w:rsidRPr="004757F0">
              <w:rPr>
                <w:noProof/>
                <w:lang w:eastAsia="zh-CN"/>
              </w:rPr>
              <w:t>syncOffsetIndicator</w:t>
            </w:r>
            <w:r>
              <w:rPr>
                <w:noProof/>
                <w:lang w:eastAsia="zh-CN"/>
              </w:rPr>
              <w:t xml:space="preserve">s of </w:t>
            </w:r>
            <w:r w:rsidRPr="004757F0">
              <w:rPr>
                <w:noProof/>
                <w:lang w:eastAsia="zh-CN"/>
              </w:rPr>
              <w:t>SyncRef UE 1</w:t>
            </w:r>
            <w:r>
              <w:rPr>
                <w:noProof/>
                <w:lang w:eastAsia="zh-CN"/>
              </w:rPr>
              <w:t xml:space="preserve"> and </w:t>
            </w:r>
            <w:r w:rsidRPr="004757F0">
              <w:rPr>
                <w:noProof/>
                <w:lang w:eastAsia="zh-CN"/>
              </w:rPr>
              <w:t xml:space="preserve">SyncRef UE </w:t>
            </w:r>
            <w:r>
              <w:rPr>
                <w:noProof/>
                <w:lang w:eastAsia="zh-CN"/>
              </w:rPr>
              <w:t>2 are different and therefore they can’t be the interference of each other as they are not overlapping in time domain. Without interference, Es/Noc and Es/Iot are the same.</w:t>
            </w:r>
          </w:p>
          <w:p w14:paraId="29D5BACF" w14:textId="4839C3A7" w:rsidR="00982529" w:rsidRDefault="00D82B3B" w:rsidP="00731487">
            <w:pPr>
              <w:pStyle w:val="CRCoverPage"/>
              <w:numPr>
                <w:ilvl w:val="0"/>
                <w:numId w:val="11"/>
              </w:numPr>
              <w:spacing w:after="0"/>
              <w:rPr>
                <w:noProof/>
              </w:rPr>
            </w:pPr>
            <w:r w:rsidRPr="00D82B3B">
              <w:rPr>
                <w:noProof/>
                <w:lang w:eastAsia="zh-CN"/>
              </w:rPr>
              <w:t>R4-</w:t>
            </w:r>
            <w:r w:rsidR="004C1622" w:rsidRPr="004C1622">
              <w:rPr>
                <w:noProof/>
                <w:lang w:eastAsia="zh-CN"/>
              </w:rPr>
              <w:t>2212923</w:t>
            </w:r>
            <w:r w:rsidR="00EE4B66">
              <w:rPr>
                <w:noProof/>
                <w:lang w:eastAsia="zh-CN"/>
              </w:rPr>
              <w:t xml:space="preserve"> </w:t>
            </w:r>
            <w:r w:rsidR="00982529" w:rsidRPr="00C2070E">
              <w:rPr>
                <w:noProof/>
                <w:lang w:eastAsia="zh-CN"/>
              </w:rPr>
              <w:t>Correction to NR SCell interruption requirements 3</w:t>
            </w:r>
            <w:r w:rsidR="00982529">
              <w:rPr>
                <w:noProof/>
                <w:lang w:eastAsia="zh-CN"/>
              </w:rPr>
              <w:t>6</w:t>
            </w:r>
            <w:r w:rsidR="00982529" w:rsidRPr="00C2070E">
              <w:rPr>
                <w:noProof/>
                <w:lang w:eastAsia="zh-CN"/>
              </w:rPr>
              <w:t>.133_r1</w:t>
            </w:r>
            <w:r w:rsidR="004C1622">
              <w:rPr>
                <w:noProof/>
                <w:lang w:eastAsia="zh-CN"/>
              </w:rPr>
              <w:t>6</w:t>
            </w:r>
          </w:p>
          <w:p w14:paraId="73AA43C5" w14:textId="77777777" w:rsidR="00731487" w:rsidRDefault="00731487" w:rsidP="00731487">
            <w:pPr>
              <w:pStyle w:val="CRCoverPage"/>
              <w:numPr>
                <w:ilvl w:val="1"/>
                <w:numId w:val="11"/>
              </w:numPr>
              <w:spacing w:after="0"/>
            </w:pPr>
            <w:r>
              <w:rPr>
                <w:noProof/>
                <w:lang w:eastAsia="zh-CN"/>
              </w:rPr>
              <w:t xml:space="preserve">During last 2 </w:t>
            </w:r>
            <w:r>
              <w:rPr>
                <w:rFonts w:hint="eastAsia"/>
                <w:noProof/>
                <w:lang w:eastAsia="zh-CN"/>
              </w:rPr>
              <w:t>RAN</w:t>
            </w:r>
            <w:r>
              <w:rPr>
                <w:noProof/>
                <w:lang w:eastAsia="zh-CN"/>
              </w:rPr>
              <w:t xml:space="preserve">4 meetings, interruption length for </w:t>
            </w:r>
            <w:r>
              <w:rPr>
                <w:rFonts w:hint="eastAsia"/>
                <w:noProof/>
                <w:lang w:eastAsia="zh-CN"/>
              </w:rPr>
              <w:t>SSB</w:t>
            </w:r>
            <w:r>
              <w:rPr>
                <w:noProof/>
                <w:lang w:eastAsia="zh-CN"/>
              </w:rPr>
              <w:t xml:space="preserve">-less SCell and SCell without SMTC configuration were discussed. For a SCell which actually transmits SSB but has no SMTC configuration, it’s agreed that the SMTC duration for this SCell shall be assumed as [X] ms, where X </w:t>
            </w:r>
            <w:r>
              <w:rPr>
                <w:rFonts w:hint="eastAsia"/>
                <w:noProof/>
                <w:lang w:eastAsia="zh-CN"/>
              </w:rPr>
              <w:t>is</w:t>
            </w:r>
            <w:r>
              <w:rPr>
                <w:noProof/>
                <w:lang w:eastAsia="zh-CN"/>
              </w:rPr>
              <w:t xml:space="preserve"> </w:t>
            </w:r>
            <w:r>
              <w:rPr>
                <w:rFonts w:hint="eastAsia"/>
                <w:noProof/>
                <w:lang w:eastAsia="zh-CN"/>
              </w:rPr>
              <w:t>TBD</w:t>
            </w:r>
            <w:r>
              <w:rPr>
                <w:noProof/>
                <w:lang w:eastAsia="zh-CN"/>
              </w:rPr>
              <w:t>.</w:t>
            </w:r>
          </w:p>
          <w:p w14:paraId="65F6DFB0" w14:textId="77777777" w:rsidR="00731487" w:rsidRDefault="00731487" w:rsidP="00731487">
            <w:pPr>
              <w:pStyle w:val="CRCoverPage"/>
              <w:spacing w:after="0"/>
              <w:ind w:left="460"/>
            </w:pPr>
          </w:p>
          <w:p w14:paraId="4AF05E58" w14:textId="77777777" w:rsidR="00731487" w:rsidRDefault="00731487" w:rsidP="00731487">
            <w:pPr>
              <w:pStyle w:val="CRCoverPage"/>
              <w:spacing w:after="0"/>
              <w:ind w:left="1140"/>
            </w:pPr>
            <w:r>
              <w:rPr>
                <w:rFonts w:hint="eastAsia"/>
                <w:lang w:eastAsia="zh-CN"/>
              </w:rPr>
              <w:t>D</w:t>
            </w:r>
            <w:r>
              <w:rPr>
                <w:lang w:eastAsia="zh-CN"/>
              </w:rPr>
              <w:t xml:space="preserve">uring discussion we received comments that X may be less than 5ms. The main reason is that for a SCell transmitting SSB, its SSB time domain pattern can be explicitly obtained from </w:t>
            </w:r>
            <w:proofErr w:type="spellStart"/>
            <w:r w:rsidRPr="00F94F80">
              <w:t>ssb-PositionsInBurst</w:t>
            </w:r>
            <w:proofErr w:type="spellEnd"/>
            <w:r>
              <w:t xml:space="preserve">. </w:t>
            </w:r>
            <w:r>
              <w:rPr>
                <w:rFonts w:hint="eastAsia"/>
                <w:lang w:eastAsia="zh-CN"/>
              </w:rPr>
              <w:t>Then</w:t>
            </w:r>
            <w:r>
              <w:t xml:space="preserve"> the length of assumed SMTC duration can be reduced.</w:t>
            </w:r>
          </w:p>
          <w:p w14:paraId="02603608" w14:textId="77777777" w:rsidR="00731487" w:rsidRDefault="00731487" w:rsidP="00731487">
            <w:pPr>
              <w:pStyle w:val="CRCoverPage"/>
              <w:spacing w:after="0"/>
              <w:ind w:left="460"/>
            </w:pPr>
          </w:p>
          <w:p w14:paraId="51FD9340" w14:textId="75E5F2CA" w:rsidR="004F42CA" w:rsidRDefault="00731487" w:rsidP="00731487">
            <w:pPr>
              <w:pStyle w:val="CRCoverPage"/>
              <w:spacing w:after="0"/>
              <w:ind w:left="1140"/>
            </w:pPr>
            <w:r>
              <w:t>We suggest x = number of c</w:t>
            </w:r>
            <w:r w:rsidRPr="00FC3273">
              <w:t xml:space="preserve">onsecutive </w:t>
            </w:r>
            <w:r>
              <w:t xml:space="preserve">subframes which contains all SSBs indicated by </w:t>
            </w:r>
            <w:proofErr w:type="spellStart"/>
            <w:r w:rsidRPr="00F94F80">
              <w:t>ssb-PositionsInBurst</w:t>
            </w:r>
            <w:proofErr w:type="spellEnd"/>
            <w:r>
              <w:t>.</w:t>
            </w:r>
          </w:p>
          <w:p w14:paraId="11A01E81" w14:textId="113B77A9" w:rsidR="00241FA7" w:rsidRDefault="00756544" w:rsidP="00241FA7">
            <w:pPr>
              <w:pStyle w:val="CRCoverPage"/>
              <w:numPr>
                <w:ilvl w:val="0"/>
                <w:numId w:val="11"/>
              </w:numPr>
              <w:spacing w:after="0"/>
              <w:rPr>
                <w:noProof/>
              </w:rPr>
            </w:pPr>
            <w:r w:rsidRPr="00756544">
              <w:t>R4-2214669</w:t>
            </w:r>
            <w:r>
              <w:t xml:space="preserve"> </w:t>
            </w:r>
            <w:r w:rsidR="00241FA7">
              <w:t xml:space="preserve">Draft </w:t>
            </w:r>
            <w:r w:rsidR="00241FA7" w:rsidRPr="001A217F">
              <w:t>CR on inter-RAT NR-U RSSI and CO measurement without MG in TS36.133</w:t>
            </w:r>
            <w:r w:rsidR="00241FA7">
              <w:t xml:space="preserve"> R16</w:t>
            </w:r>
          </w:p>
          <w:p w14:paraId="26BDAD3D" w14:textId="55ABC444" w:rsidR="00AC2A11" w:rsidRDefault="00AC2A11" w:rsidP="00AC2A11">
            <w:pPr>
              <w:pStyle w:val="CRCoverPage"/>
              <w:numPr>
                <w:ilvl w:val="1"/>
                <w:numId w:val="11"/>
              </w:numPr>
              <w:spacing w:after="0"/>
              <w:rPr>
                <w:noProof/>
              </w:rPr>
            </w:pPr>
            <w:r>
              <w:t xml:space="preserve">In EN-DC mode, if LTE PCell configures UE to perform inter-RAT RSSI/CO measurement, and </w:t>
            </w:r>
            <w:r w:rsidRPr="003C2BE5">
              <w:t>RSSI measurement bandwidth is fully within the active DL BWP of</w:t>
            </w:r>
            <w:r>
              <w:t xml:space="preserve"> UE’s NR serving </w:t>
            </w:r>
            <w:r>
              <w:lastRenderedPageBreak/>
              <w:t xml:space="preserve">CC, </w:t>
            </w:r>
            <w:r w:rsidRPr="00010B54">
              <w:t xml:space="preserve">UE can perform inter-RAT </w:t>
            </w:r>
            <w:r>
              <w:t xml:space="preserve">NR </w:t>
            </w:r>
            <w:r w:rsidRPr="00010B54">
              <w:t>RSSI</w:t>
            </w:r>
            <w:r>
              <w:t>/CO</w:t>
            </w:r>
            <w:r w:rsidRPr="00010B54">
              <w:t xml:space="preserve"> measurements without measurement gaps</w:t>
            </w:r>
            <w:r>
              <w:t>. However, this inter-RAT NR RSSI/CO measurement without MG is missing in current RRM spec TS36.133.</w:t>
            </w:r>
          </w:p>
          <w:p w14:paraId="708AA7DE" w14:textId="7EB5ACDA" w:rsidR="00F755C5" w:rsidRDefault="00F755C5" w:rsidP="003F79C8">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A14A58" w14:textId="17F39E3C" w:rsidR="00436D97" w:rsidRDefault="00436D97" w:rsidP="00436D97">
            <w:pPr>
              <w:pStyle w:val="CRCoverPage"/>
              <w:spacing w:after="0"/>
              <w:ind w:left="100"/>
              <w:rPr>
                <w:noProof/>
              </w:rPr>
            </w:pPr>
            <w:r>
              <w:rPr>
                <w:noProof/>
              </w:rPr>
              <w:t>The summary of change in each endorsed draft CRs are copied below.</w:t>
            </w:r>
          </w:p>
          <w:p w14:paraId="7E8E0317" w14:textId="4B6FAF8B" w:rsidR="004D4B60" w:rsidRDefault="004D4B60" w:rsidP="004D4B60">
            <w:pPr>
              <w:pStyle w:val="CRCoverPage"/>
              <w:numPr>
                <w:ilvl w:val="0"/>
                <w:numId w:val="11"/>
              </w:numPr>
              <w:spacing w:after="0"/>
              <w:rPr>
                <w:noProof/>
              </w:rPr>
            </w:pPr>
            <w:r>
              <w:rPr>
                <w:noProof/>
              </w:rPr>
              <w:t>R4-</w:t>
            </w:r>
            <w:r>
              <w:t xml:space="preserve"> </w:t>
            </w:r>
            <w:r w:rsidRPr="008E1192">
              <w:rPr>
                <w:noProof/>
              </w:rPr>
              <w:t>221</w:t>
            </w:r>
            <w:r w:rsidR="007F6827">
              <w:rPr>
                <w:noProof/>
              </w:rPr>
              <w:t>1</w:t>
            </w:r>
            <w:r w:rsidRPr="008E1192">
              <w:rPr>
                <w:noProof/>
              </w:rPr>
              <w:t>6</w:t>
            </w:r>
            <w:r w:rsidR="00467B76">
              <w:rPr>
                <w:noProof/>
              </w:rPr>
              <w:t>03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780A1818" w14:textId="364B48AE" w:rsidR="004D4B60" w:rsidRDefault="004D4B60" w:rsidP="00436D97">
            <w:pPr>
              <w:pStyle w:val="CRCoverPage"/>
              <w:spacing w:after="0"/>
              <w:ind w:left="100"/>
              <w:rPr>
                <w:noProof/>
              </w:rPr>
            </w:pPr>
          </w:p>
          <w:p w14:paraId="2B8AB212" w14:textId="77777777" w:rsidR="004D4B60" w:rsidRDefault="004D4B60" w:rsidP="005632D4">
            <w:pPr>
              <w:pStyle w:val="CRCoverPage"/>
              <w:spacing w:after="0"/>
              <w:ind w:left="420"/>
              <w:rPr>
                <w:noProof/>
                <w:lang w:eastAsia="zh-CN"/>
              </w:rPr>
            </w:pPr>
            <w:r>
              <w:rPr>
                <w:noProof/>
                <w:lang w:eastAsia="zh-CN"/>
              </w:rPr>
              <w:t xml:space="preserve">In T3, for </w:t>
            </w:r>
            <w:r w:rsidRPr="004757F0">
              <w:rPr>
                <w:noProof/>
                <w:lang w:eastAsia="zh-CN"/>
              </w:rPr>
              <w:t>SyncRef UE 1</w:t>
            </w:r>
            <w:r>
              <w:rPr>
                <w:noProof/>
                <w:lang w:eastAsia="zh-CN"/>
              </w:rPr>
              <w:t>:</w:t>
            </w:r>
          </w:p>
          <w:p w14:paraId="02DE23CD" w14:textId="77777777" w:rsidR="004D4B60" w:rsidRDefault="004D4B60" w:rsidP="005632D4">
            <w:pPr>
              <w:pStyle w:val="CRCoverPage"/>
              <w:spacing w:after="0"/>
              <w:ind w:left="420"/>
              <w:rPr>
                <w:noProof/>
                <w:lang w:eastAsia="zh-CN"/>
              </w:rPr>
            </w:pPr>
            <w:r>
              <w:rPr>
                <w:noProof/>
                <w:lang w:eastAsia="zh-CN"/>
              </w:rPr>
              <w:t>Es/Iot = Es/Noc = 0dB</w:t>
            </w:r>
          </w:p>
          <w:p w14:paraId="1F10247D" w14:textId="77777777" w:rsidR="004D4B60" w:rsidRDefault="004D4B60" w:rsidP="005632D4">
            <w:pPr>
              <w:pStyle w:val="CRCoverPage"/>
              <w:spacing w:after="0"/>
              <w:ind w:left="420"/>
              <w:rPr>
                <w:noProof/>
                <w:lang w:eastAsia="zh-CN"/>
              </w:rPr>
            </w:pPr>
            <w:r>
              <w:rPr>
                <w:noProof/>
                <w:lang w:eastAsia="zh-CN"/>
              </w:rPr>
              <w:t>and for SyncRef UE 2:</w:t>
            </w:r>
          </w:p>
          <w:p w14:paraId="01300DB6" w14:textId="4954834D" w:rsidR="004D4B60" w:rsidRDefault="004D4B60" w:rsidP="005632D4">
            <w:pPr>
              <w:pStyle w:val="CRCoverPage"/>
              <w:spacing w:after="0"/>
              <w:ind w:left="420"/>
              <w:rPr>
                <w:noProof/>
              </w:rPr>
            </w:pPr>
            <w:r>
              <w:rPr>
                <w:noProof/>
                <w:lang w:eastAsia="zh-CN"/>
              </w:rPr>
              <w:t>Es/Iot = Es/Noc = 3dB</w:t>
            </w:r>
          </w:p>
          <w:p w14:paraId="66E8C7A2" w14:textId="77777777" w:rsidR="009C2918" w:rsidRDefault="009C2918" w:rsidP="009C2918">
            <w:pPr>
              <w:pStyle w:val="CRCoverPage"/>
              <w:spacing w:after="0"/>
              <w:ind w:left="420"/>
              <w:rPr>
                <w:noProof/>
              </w:rPr>
            </w:pPr>
          </w:p>
          <w:p w14:paraId="38980B4B" w14:textId="7C74EAEE" w:rsidR="009C2918" w:rsidRDefault="009C2918" w:rsidP="009C2918">
            <w:pPr>
              <w:pStyle w:val="CRCoverPage"/>
              <w:numPr>
                <w:ilvl w:val="0"/>
                <w:numId w:val="11"/>
              </w:numPr>
              <w:spacing w:after="0"/>
              <w:rPr>
                <w:noProof/>
              </w:rPr>
            </w:pPr>
            <w:r w:rsidRPr="00D82B3B">
              <w:rPr>
                <w:noProof/>
                <w:lang w:eastAsia="zh-CN"/>
              </w:rPr>
              <w:t>R4-</w:t>
            </w:r>
            <w:r w:rsidR="00B865EA" w:rsidRPr="004C1622">
              <w:rPr>
                <w:noProof/>
                <w:lang w:eastAsia="zh-CN"/>
              </w:rPr>
              <w:t>2212923</w:t>
            </w:r>
            <w:r w:rsidR="00B865EA">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B865EA">
              <w:rPr>
                <w:noProof/>
                <w:lang w:eastAsia="zh-CN"/>
              </w:rPr>
              <w:t>6</w:t>
            </w:r>
          </w:p>
          <w:p w14:paraId="161F1D5C" w14:textId="3DE623F8" w:rsidR="00400989" w:rsidRDefault="00D813C6" w:rsidP="00400989">
            <w:pPr>
              <w:pStyle w:val="CRCoverPage"/>
              <w:numPr>
                <w:ilvl w:val="1"/>
                <w:numId w:val="11"/>
              </w:numPr>
              <w:spacing w:after="0"/>
              <w:rPr>
                <w:noProof/>
              </w:rPr>
            </w:pPr>
            <w:r>
              <w:t>Interruption requirements for SCell addition</w:t>
            </w:r>
            <w:r>
              <w:rPr>
                <w:rFonts w:hint="eastAsia"/>
                <w:lang w:eastAsia="zh-CN"/>
              </w:rPr>
              <w:t>/</w:t>
            </w:r>
            <w:r>
              <w:rPr>
                <w:lang w:eastAsia="zh-CN"/>
              </w:rPr>
              <w:t xml:space="preserve"> activation are updated</w:t>
            </w:r>
          </w:p>
          <w:p w14:paraId="69ABF4FB" w14:textId="58736E85" w:rsidR="00945220" w:rsidRDefault="004E635E" w:rsidP="00782907">
            <w:pPr>
              <w:pStyle w:val="CRCoverPage"/>
              <w:numPr>
                <w:ilvl w:val="0"/>
                <w:numId w:val="11"/>
              </w:numPr>
              <w:spacing w:after="0"/>
              <w:rPr>
                <w:noProof/>
              </w:rPr>
            </w:pPr>
            <w:r w:rsidRPr="004E635E">
              <w:t>R4-</w:t>
            </w:r>
            <w:r w:rsidR="00077452" w:rsidRPr="004E635E">
              <w:t>2214669</w:t>
            </w:r>
            <w:r w:rsidR="00077452">
              <w:t xml:space="preserve"> Draft</w:t>
            </w:r>
            <w:r w:rsidR="00782907">
              <w:t xml:space="preserve"> </w:t>
            </w:r>
            <w:r w:rsidR="00782907" w:rsidRPr="001A217F">
              <w:t>CR on inter-RAT NR-U RSSI and CO measurement without MG in TS36.133</w:t>
            </w:r>
            <w:r w:rsidR="00782907">
              <w:t xml:space="preserve"> R16</w:t>
            </w:r>
          </w:p>
          <w:p w14:paraId="31C656EC" w14:textId="04E22FA2" w:rsidR="00347485" w:rsidRDefault="00347485" w:rsidP="00347485">
            <w:pPr>
              <w:pStyle w:val="CRCoverPage"/>
              <w:numPr>
                <w:ilvl w:val="1"/>
                <w:numId w:val="11"/>
              </w:numPr>
              <w:spacing w:after="0"/>
              <w:rPr>
                <w:noProof/>
              </w:rPr>
            </w:pPr>
            <w:r>
              <w:t>Add inter-RAT NR RSSI/CO measurement without MG for the case when</w:t>
            </w:r>
            <w:r w:rsidRPr="003C2BE5">
              <w:t xml:space="preserve"> RSSI measurement bandwidth is fully within the active DL BWP of</w:t>
            </w:r>
            <w:r>
              <w:t xml:space="preserve"> UE’s NR serving CC. The intra-frequency NR RSSI/CO measurement requirement from TS38.133 section </w:t>
            </w:r>
            <w:r w:rsidRPr="00010B54">
              <w:t>9.2A.7.1</w:t>
            </w:r>
            <w:r>
              <w:t>/2 can be reused.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646AF1" w14:textId="7451D1AD" w:rsidR="0047103B" w:rsidRDefault="000D7ECB" w:rsidP="000D7ECB">
            <w:pPr>
              <w:pStyle w:val="CRCoverPage"/>
              <w:numPr>
                <w:ilvl w:val="0"/>
                <w:numId w:val="11"/>
              </w:numPr>
              <w:spacing w:after="0"/>
              <w:rPr>
                <w:noProof/>
              </w:rPr>
            </w:pPr>
            <w:r>
              <w:rPr>
                <w:noProof/>
              </w:rPr>
              <w:t>R4-</w:t>
            </w:r>
            <w:r>
              <w:t xml:space="preserve"> </w:t>
            </w:r>
            <w:r w:rsidRPr="008E1192">
              <w:rPr>
                <w:noProof/>
              </w:rPr>
              <w:t>221</w:t>
            </w:r>
            <w:r w:rsidR="00013873">
              <w:rPr>
                <w:noProof/>
              </w:rPr>
              <w:t>1603</w:t>
            </w:r>
            <w:r w:rsidRPr="008E1192">
              <w:rPr>
                <w:noProof/>
              </w:rPr>
              <w:t xml:space="preserve"> </w:t>
            </w:r>
            <w:r w:rsidRPr="00F3100F">
              <w:rPr>
                <w:noProof/>
                <w:lang w:eastAsia="zh-CN"/>
              </w:rPr>
              <w:t>CR</w:t>
            </w:r>
            <w:r>
              <w:rPr>
                <w:noProof/>
                <w:lang w:eastAsia="zh-CN"/>
              </w:rPr>
              <w:t xml:space="preserve">: Corrections on LTE V2X </w:t>
            </w:r>
            <w:r w:rsidRPr="00D103E7">
              <w:rPr>
                <w:noProof/>
                <w:lang w:eastAsia="zh-CN"/>
              </w:rPr>
              <w:t>Synchronization Reference Selection/Reselection Tests</w:t>
            </w:r>
          </w:p>
          <w:p w14:paraId="1612D1F4" w14:textId="77777777" w:rsidR="00E645F9" w:rsidRDefault="00AA4E53" w:rsidP="00E645F9">
            <w:pPr>
              <w:pStyle w:val="CRCoverPage"/>
              <w:numPr>
                <w:ilvl w:val="1"/>
                <w:numId w:val="11"/>
              </w:numPr>
              <w:spacing w:after="0"/>
              <w:rPr>
                <w:noProof/>
              </w:rPr>
            </w:pPr>
            <w:r>
              <w:rPr>
                <w:noProof/>
                <w:lang w:eastAsia="zh-CN"/>
              </w:rPr>
              <w:t>Es/Iot specified in the test configuration is incorrect.</w:t>
            </w:r>
          </w:p>
          <w:p w14:paraId="29F9D4E1" w14:textId="77CEA5C6" w:rsidR="00D813C6" w:rsidRDefault="00D813C6" w:rsidP="00D813C6">
            <w:pPr>
              <w:pStyle w:val="CRCoverPage"/>
              <w:numPr>
                <w:ilvl w:val="0"/>
                <w:numId w:val="11"/>
              </w:numPr>
              <w:spacing w:after="0"/>
              <w:rPr>
                <w:noProof/>
              </w:rPr>
            </w:pPr>
            <w:r w:rsidRPr="00D82B3B">
              <w:rPr>
                <w:noProof/>
                <w:lang w:eastAsia="zh-CN"/>
              </w:rPr>
              <w:t>R4-</w:t>
            </w:r>
            <w:r w:rsidR="008C19F8" w:rsidRPr="004C1622">
              <w:rPr>
                <w:noProof/>
                <w:lang w:eastAsia="zh-CN"/>
              </w:rPr>
              <w:t>2212923</w:t>
            </w:r>
            <w:r w:rsidR="008C19F8">
              <w:rPr>
                <w:noProof/>
                <w:lang w:eastAsia="zh-CN"/>
              </w:rPr>
              <w:t xml:space="preserve"> </w:t>
            </w:r>
            <w:r>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8C19F8">
              <w:rPr>
                <w:noProof/>
                <w:lang w:eastAsia="zh-CN"/>
              </w:rPr>
              <w:t>6</w:t>
            </w:r>
          </w:p>
          <w:p w14:paraId="63F063E0" w14:textId="77777777" w:rsidR="00D813C6" w:rsidRDefault="006C5EAF" w:rsidP="00D813C6">
            <w:pPr>
              <w:pStyle w:val="CRCoverPage"/>
              <w:numPr>
                <w:ilvl w:val="1"/>
                <w:numId w:val="11"/>
              </w:numPr>
              <w:spacing w:after="0"/>
              <w:rPr>
                <w:noProof/>
              </w:rPr>
            </w:pPr>
            <w:r>
              <w:rPr>
                <w:noProof/>
                <w:lang w:eastAsia="zh-CN"/>
              </w:rPr>
              <w:t>Requirements are not clear</w:t>
            </w:r>
          </w:p>
          <w:p w14:paraId="7D078C0A" w14:textId="77777777" w:rsidR="00077452" w:rsidRDefault="00077452" w:rsidP="00077452">
            <w:pPr>
              <w:pStyle w:val="CRCoverPage"/>
              <w:numPr>
                <w:ilvl w:val="0"/>
                <w:numId w:val="11"/>
              </w:numPr>
              <w:spacing w:after="0"/>
              <w:rPr>
                <w:noProof/>
              </w:rPr>
            </w:pPr>
            <w:r w:rsidRPr="004E635E">
              <w:t>R4-2214669</w:t>
            </w:r>
            <w:r>
              <w:t xml:space="preserve"> Draft </w:t>
            </w:r>
            <w:r w:rsidRPr="001A217F">
              <w:t>CR on inter-RAT NR-U RSSI and CO measurement without MG in TS36.133</w:t>
            </w:r>
            <w:r>
              <w:t xml:space="preserve"> R16</w:t>
            </w:r>
          </w:p>
          <w:p w14:paraId="5C4BEB44" w14:textId="1CD51E2A" w:rsidR="00077452" w:rsidRDefault="00C40F99" w:rsidP="00077452">
            <w:pPr>
              <w:pStyle w:val="CRCoverPage"/>
              <w:numPr>
                <w:ilvl w:val="1"/>
                <w:numId w:val="11"/>
              </w:numPr>
              <w:spacing w:after="0"/>
              <w:rPr>
                <w:noProof/>
              </w:rPr>
            </w:pPr>
            <w:r>
              <w:t>The inter-RAT NR RSSI/CO measurement without MG is missing in current RRM spec TS36.133.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B8E15E" w14:textId="28C18B4E" w:rsidR="00886BB1" w:rsidRDefault="00886BB1" w:rsidP="00886BB1">
            <w:pPr>
              <w:pStyle w:val="CRCoverPage"/>
              <w:numPr>
                <w:ilvl w:val="0"/>
                <w:numId w:val="11"/>
              </w:numPr>
              <w:spacing w:after="0"/>
              <w:rPr>
                <w:noProof/>
              </w:rPr>
            </w:pPr>
            <w:r>
              <w:rPr>
                <w:noProof/>
              </w:rPr>
              <w:t>R4-</w:t>
            </w:r>
            <w:r w:rsidR="008E1192">
              <w:t xml:space="preserve"> </w:t>
            </w:r>
            <w:r w:rsidR="008E1192" w:rsidRPr="008E1192">
              <w:rPr>
                <w:noProof/>
              </w:rPr>
              <w:t>221</w:t>
            </w:r>
            <w:r w:rsidR="008E719A">
              <w:rPr>
                <w:noProof/>
              </w:rPr>
              <w:t>1603</w:t>
            </w:r>
            <w:r w:rsidR="008E1192" w:rsidRPr="008E1192">
              <w:rPr>
                <w:noProof/>
              </w:rPr>
              <w:t xml:space="preserve"> </w:t>
            </w:r>
            <w:r w:rsidR="001B4099" w:rsidRPr="00F3100F">
              <w:rPr>
                <w:noProof/>
                <w:lang w:eastAsia="zh-CN"/>
              </w:rPr>
              <w:t>CR</w:t>
            </w:r>
            <w:r w:rsidR="001B4099">
              <w:rPr>
                <w:noProof/>
                <w:lang w:eastAsia="zh-CN"/>
              </w:rPr>
              <w:t xml:space="preserve">: Corrections on LTE V2X </w:t>
            </w:r>
            <w:r w:rsidR="001B4099" w:rsidRPr="00D103E7">
              <w:rPr>
                <w:noProof/>
                <w:lang w:eastAsia="zh-CN"/>
              </w:rPr>
              <w:t>Synchronization Reference Selection/Reselection Tests</w:t>
            </w:r>
            <w:r w:rsidR="001B4099">
              <w:rPr>
                <w:noProof/>
              </w:rPr>
              <w:t xml:space="preserve"> </w:t>
            </w:r>
          </w:p>
          <w:p w14:paraId="2395B615" w14:textId="19FDB7D9" w:rsidR="001821BF" w:rsidRDefault="0038229E" w:rsidP="001821BF">
            <w:pPr>
              <w:pStyle w:val="CRCoverPage"/>
              <w:numPr>
                <w:ilvl w:val="1"/>
                <w:numId w:val="11"/>
              </w:numPr>
              <w:spacing w:after="0"/>
              <w:rPr>
                <w:noProof/>
              </w:rPr>
            </w:pPr>
            <w:r>
              <w:rPr>
                <w:noProof/>
                <w:lang w:eastAsia="zh-CN"/>
              </w:rPr>
              <w:t>A.12.3</w:t>
            </w:r>
          </w:p>
          <w:p w14:paraId="3582BC3A" w14:textId="3CD69E94" w:rsidR="006C5EAF" w:rsidRDefault="006C5EAF" w:rsidP="006C5EAF">
            <w:pPr>
              <w:pStyle w:val="CRCoverPage"/>
              <w:numPr>
                <w:ilvl w:val="0"/>
                <w:numId w:val="11"/>
              </w:numPr>
              <w:spacing w:after="0"/>
              <w:rPr>
                <w:noProof/>
              </w:rPr>
            </w:pPr>
            <w:r w:rsidRPr="00D82B3B">
              <w:rPr>
                <w:noProof/>
                <w:lang w:eastAsia="zh-CN"/>
              </w:rPr>
              <w:t>R4-</w:t>
            </w:r>
            <w:r w:rsidR="00325A5C" w:rsidRPr="004C1622">
              <w:rPr>
                <w:noProof/>
                <w:lang w:eastAsia="zh-CN"/>
              </w:rPr>
              <w:t>2212923</w:t>
            </w:r>
            <w:r w:rsidR="00325A5C">
              <w:rPr>
                <w:noProof/>
                <w:lang w:eastAsia="zh-CN"/>
              </w:rPr>
              <w:t xml:space="preserve"> </w:t>
            </w:r>
            <w:r w:rsidRPr="00C2070E">
              <w:rPr>
                <w:noProof/>
                <w:lang w:eastAsia="zh-CN"/>
              </w:rPr>
              <w:t>Correction to NR SCell interruption requirements 3</w:t>
            </w:r>
            <w:r>
              <w:rPr>
                <w:noProof/>
                <w:lang w:eastAsia="zh-CN"/>
              </w:rPr>
              <w:t>6</w:t>
            </w:r>
            <w:r w:rsidRPr="00C2070E">
              <w:rPr>
                <w:noProof/>
                <w:lang w:eastAsia="zh-CN"/>
              </w:rPr>
              <w:t>.133_r1</w:t>
            </w:r>
            <w:r w:rsidR="00325A5C">
              <w:rPr>
                <w:noProof/>
                <w:lang w:eastAsia="zh-CN"/>
              </w:rPr>
              <w:t>6</w:t>
            </w:r>
          </w:p>
          <w:p w14:paraId="41337134" w14:textId="3F7BC1DE" w:rsidR="00D42509" w:rsidRDefault="00387508" w:rsidP="00D42509">
            <w:pPr>
              <w:pStyle w:val="CRCoverPage"/>
              <w:numPr>
                <w:ilvl w:val="1"/>
                <w:numId w:val="11"/>
              </w:numPr>
              <w:spacing w:after="0"/>
              <w:rPr>
                <w:noProof/>
              </w:rPr>
            </w:pPr>
            <w:r w:rsidRPr="00B910B8">
              <w:rPr>
                <w:rFonts w:hint="eastAsia"/>
                <w:lang w:eastAsia="zh-CN"/>
              </w:rPr>
              <w:t>7.32</w:t>
            </w:r>
            <w:r w:rsidRPr="00B910B8">
              <w:rPr>
                <w:lang w:eastAsia="zh-CN"/>
              </w:rPr>
              <w:t>.2.</w:t>
            </w:r>
            <w:r w:rsidRPr="00B910B8">
              <w:rPr>
                <w:rFonts w:hint="eastAsia"/>
                <w:lang w:eastAsia="zh-CN"/>
              </w:rPr>
              <w:t>4</w:t>
            </w:r>
            <w:r>
              <w:rPr>
                <w:lang w:eastAsia="zh-CN"/>
              </w:rPr>
              <w:t>, 7.32.2.5, 7.36.2.3, 7.36.2.4</w:t>
            </w:r>
          </w:p>
          <w:p w14:paraId="09C92BE8" w14:textId="5F90570B" w:rsidR="00C40F99" w:rsidRDefault="00CF5666" w:rsidP="00C40F99">
            <w:pPr>
              <w:pStyle w:val="CRCoverPage"/>
              <w:numPr>
                <w:ilvl w:val="0"/>
                <w:numId w:val="11"/>
              </w:numPr>
              <w:spacing w:after="0"/>
              <w:rPr>
                <w:noProof/>
              </w:rPr>
            </w:pPr>
            <w:r w:rsidRPr="00CF5666">
              <w:rPr>
                <w:noProof/>
              </w:rPr>
              <w:t>R4-2214669 Draft CR on inter-RAT NR-U RSSI and CO measurement without MG in TS36.133 R16</w:t>
            </w:r>
          </w:p>
          <w:p w14:paraId="3F6822A1" w14:textId="7425E393" w:rsidR="00726F0F" w:rsidRDefault="008E4E35" w:rsidP="00726F0F">
            <w:pPr>
              <w:pStyle w:val="CRCoverPage"/>
              <w:numPr>
                <w:ilvl w:val="1"/>
                <w:numId w:val="11"/>
              </w:numPr>
              <w:spacing w:after="0"/>
              <w:rPr>
                <w:noProof/>
              </w:rPr>
            </w:pPr>
            <w:r w:rsidRPr="008E4E35">
              <w:rPr>
                <w:noProof/>
              </w:rPr>
              <w:t>8.17.4A.1.4; 8.17.4A.1.5</w:t>
            </w:r>
          </w:p>
          <w:p w14:paraId="2E8CC96B" w14:textId="712E9600" w:rsidR="005C2E88" w:rsidRDefault="005C2E88" w:rsidP="001B4099">
            <w:pPr>
              <w:pStyle w:val="CRCoverPage"/>
              <w:spacing w:after="0"/>
              <w:ind w:left="114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B6C886" w:rsidR="001E41F3" w:rsidRDefault="00AD3DE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30372B" w14:paraId="446DDBAC" w14:textId="77777777" w:rsidTr="00547111">
        <w:tc>
          <w:tcPr>
            <w:tcW w:w="2694" w:type="dxa"/>
            <w:gridSpan w:val="2"/>
            <w:tcBorders>
              <w:left w:val="single" w:sz="4" w:space="0" w:color="auto"/>
            </w:tcBorders>
          </w:tcPr>
          <w:p w14:paraId="678A1AA6" w14:textId="77777777" w:rsidR="0030372B" w:rsidRDefault="0030372B" w:rsidP="003037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6476D2E" w:rsidR="0030372B" w:rsidRDefault="0030372B" w:rsidP="0030372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3457C7" w:rsidR="0030372B" w:rsidRDefault="0030372B" w:rsidP="0030372B">
            <w:pPr>
              <w:pStyle w:val="CRCoverPage"/>
              <w:spacing w:after="0"/>
              <w:jc w:val="center"/>
              <w:rPr>
                <w:b/>
                <w:caps/>
                <w:noProof/>
              </w:rPr>
            </w:pPr>
          </w:p>
        </w:tc>
        <w:tc>
          <w:tcPr>
            <w:tcW w:w="2977" w:type="dxa"/>
            <w:gridSpan w:val="4"/>
          </w:tcPr>
          <w:p w14:paraId="1A4306D9" w14:textId="77777777" w:rsidR="0030372B" w:rsidRDefault="0030372B" w:rsidP="003037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BABBFE9" w:rsidR="0030372B" w:rsidRDefault="00C03EA2" w:rsidP="0030372B">
            <w:pPr>
              <w:pStyle w:val="CRCoverPage"/>
              <w:spacing w:after="0"/>
              <w:ind w:left="99"/>
              <w:rPr>
                <w:noProof/>
              </w:rPr>
            </w:pPr>
            <w:r w:rsidRPr="00C03EA2">
              <w:rPr>
                <w:noProof/>
              </w:rPr>
              <w:t>TS 36.521-1</w:t>
            </w:r>
            <w:r w:rsidR="0030372B">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92902E8" w:rsidR="001E41F3" w:rsidRDefault="00AD3DE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8EA049" w:rsidR="008863B9" w:rsidRDefault="008863B9" w:rsidP="0049685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tbl>
      <w:tblPr>
        <w:tblW w:w="9641" w:type="dxa"/>
        <w:tblInd w:w="47" w:type="dxa"/>
        <w:tblLayout w:type="fixed"/>
        <w:tblCellMar>
          <w:left w:w="42" w:type="dxa"/>
          <w:right w:w="42" w:type="dxa"/>
        </w:tblCellMar>
        <w:tblLook w:val="0000" w:firstRow="0" w:lastRow="0" w:firstColumn="0" w:lastColumn="0" w:noHBand="0" w:noVBand="0"/>
      </w:tblPr>
      <w:tblGrid>
        <w:gridCol w:w="9641"/>
      </w:tblGrid>
      <w:tr w:rsidR="00E871F7" w14:paraId="7FE87C33" w14:textId="77777777" w:rsidTr="00220DFB">
        <w:tc>
          <w:tcPr>
            <w:tcW w:w="9641" w:type="dxa"/>
          </w:tcPr>
          <w:p w14:paraId="50CDBD6A" w14:textId="77777777" w:rsidR="00E871F7" w:rsidRDefault="00E871F7" w:rsidP="00220DFB">
            <w:pPr>
              <w:spacing w:after="0"/>
              <w:rPr>
                <w:noProof/>
                <w:sz w:val="8"/>
                <w:szCs w:val="8"/>
              </w:rPr>
            </w:pPr>
          </w:p>
        </w:tc>
      </w:tr>
    </w:tbl>
    <w:p w14:paraId="16246D5A" w14:textId="19B0CEFB" w:rsidR="00681B7E" w:rsidRPr="007047CC" w:rsidRDefault="00681B7E" w:rsidP="00681B7E">
      <w:pPr>
        <w:jc w:val="center"/>
        <w:rPr>
          <w:sz w:val="28"/>
          <w:szCs w:val="28"/>
          <w:highlight w:val="yellow"/>
          <w:lang w:eastAsia="zh-CN"/>
        </w:rPr>
      </w:pPr>
      <w:r w:rsidRPr="007047CC">
        <w:rPr>
          <w:noProof/>
          <w:sz w:val="28"/>
          <w:szCs w:val="28"/>
          <w:highlight w:val="yellow"/>
          <w:lang w:eastAsia="zh-CN"/>
        </w:rPr>
        <w:t xml:space="preserve">&lt;Start of Change </w:t>
      </w:r>
      <w:r>
        <w:rPr>
          <w:noProof/>
          <w:sz w:val="28"/>
          <w:szCs w:val="28"/>
          <w:highlight w:val="yellow"/>
          <w:lang w:eastAsia="zh-CN"/>
        </w:rPr>
        <w:t>1</w:t>
      </w:r>
      <w:r w:rsidRPr="007047CC">
        <w:rPr>
          <w:noProof/>
          <w:sz w:val="28"/>
          <w:szCs w:val="28"/>
          <w:highlight w:val="yellow"/>
          <w:lang w:eastAsia="zh-CN"/>
        </w:rPr>
        <w:t>&gt;</w:t>
      </w:r>
    </w:p>
    <w:p w14:paraId="7D1CDF58" w14:textId="77777777" w:rsidR="004E042F" w:rsidRPr="007F64B9" w:rsidRDefault="004E042F" w:rsidP="004E042F">
      <w:pPr>
        <w:pStyle w:val="Heading2"/>
      </w:pPr>
      <w:r w:rsidRPr="007F64B9">
        <w:t>A.12.3</w:t>
      </w:r>
      <w:r w:rsidRPr="007F64B9">
        <w:tab/>
        <w:t>V2X Synchronization Reference Selection/Reselection Tests</w:t>
      </w:r>
    </w:p>
    <w:p w14:paraId="57B12934" w14:textId="77777777" w:rsidR="004E042F" w:rsidRPr="007F64B9" w:rsidRDefault="004E042F" w:rsidP="004E042F">
      <w:pPr>
        <w:pStyle w:val="Heading3"/>
        <w:rPr>
          <w:lang w:eastAsia="zh-CN"/>
        </w:rPr>
      </w:pPr>
      <w:r w:rsidRPr="007F64B9">
        <w:t>A.12.3.1</w:t>
      </w:r>
      <w:r w:rsidRPr="007F64B9">
        <w:tab/>
        <w:t xml:space="preserve">V2X Synchronization Reference Selection/Reselection Tests </w:t>
      </w:r>
      <w:r w:rsidRPr="007F64B9">
        <w:rPr>
          <w:lang w:eastAsia="zh-CN"/>
        </w:rPr>
        <w:t>for GNSS configured as the highest priority</w:t>
      </w:r>
    </w:p>
    <w:p w14:paraId="4286A202" w14:textId="77777777" w:rsidR="004E042F" w:rsidRPr="007F64B9" w:rsidRDefault="004E042F" w:rsidP="004E042F">
      <w:pPr>
        <w:pStyle w:val="Heading4"/>
      </w:pPr>
      <w:r w:rsidRPr="007F64B9">
        <w:t>A.12.3.1.1</w:t>
      </w:r>
      <w:r w:rsidRPr="007F64B9">
        <w:tab/>
        <w:t>Test Purpose and Environment</w:t>
      </w:r>
    </w:p>
    <w:p w14:paraId="4201F2B4" w14:textId="77777777" w:rsidR="004E042F" w:rsidRPr="007F64B9" w:rsidRDefault="004E042F" w:rsidP="004E042F">
      <w:pPr>
        <w:rPr>
          <w:rFonts w:cs="v4.2.0"/>
        </w:rPr>
      </w:pPr>
      <w:r w:rsidRPr="007F64B9">
        <w:rPr>
          <w:noProof/>
        </w:rPr>
        <w:t xml:space="preserve">The purpose of this test is to verify the requirements related to SyncRef UE selection / reselection defined in </w:t>
      </w:r>
      <w:r w:rsidRPr="007F64B9">
        <w:t xml:space="preserve">clause </w:t>
      </w:r>
      <w:r>
        <w:t>13.4</w:t>
      </w:r>
      <w:r w:rsidRPr="007F64B9">
        <w:rPr>
          <w:rFonts w:cs="v4.2.0"/>
        </w:rPr>
        <w:t xml:space="preserve">, when GNSS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5FC8C445" w14:textId="77777777" w:rsidR="004E042F" w:rsidRPr="007F64B9" w:rsidRDefault="004E042F" w:rsidP="004E042F">
      <w:r w:rsidRPr="007F64B9">
        <w:t>The test parameters are given in Table A.12.3.1.1-1</w:t>
      </w:r>
      <w:r w:rsidRPr="007F64B9">
        <w:rPr>
          <w:rFonts w:hint="eastAsia"/>
          <w:lang w:eastAsia="zh-CN"/>
        </w:rPr>
        <w:t xml:space="preserve">and </w:t>
      </w:r>
      <w:r w:rsidRPr="007F64B9">
        <w:t>A.12.3.1.1-2</w:t>
      </w:r>
      <w:r w:rsidRPr="007F64B9">
        <w:rPr>
          <w:rFonts w:hint="eastAsia"/>
        </w:rPr>
        <w:t xml:space="preserve"> </w:t>
      </w:r>
      <w:r w:rsidRPr="007F64B9">
        <w:t xml:space="preserve">below. There are no GNSS signals in this test. There are one active cell (PCell) and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341E85F3" w14:textId="77777777" w:rsidR="004E042F" w:rsidRPr="007F64B9" w:rsidRDefault="004E042F" w:rsidP="004E042F">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20590EC" w14:textId="77777777" w:rsidR="004E042F" w:rsidRPr="007F64B9" w:rsidRDefault="004E042F" w:rsidP="004E042F">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w:t>
      </w:r>
      <w:r w:rsidRPr="007F64B9">
        <w:t>PCell</w:t>
      </w:r>
      <w:r w:rsidRPr="007F64B9">
        <w:rPr>
          <w:lang w:val="en-US"/>
        </w:rPr>
        <w:t xml:space="preserve">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7A9578CF" w14:textId="77777777" w:rsidR="004E042F" w:rsidRPr="007F64B9" w:rsidRDefault="004E042F" w:rsidP="004E042F">
      <w:pPr>
        <w:pStyle w:val="TH"/>
      </w:pPr>
      <w:r w:rsidRPr="007F64B9">
        <w:lastRenderedPageBreak/>
        <w:t xml:space="preserve">Table A.12.3.1.1-1: Test Parameters for </w:t>
      </w:r>
      <w:r w:rsidRPr="007F64B9">
        <w:rPr>
          <w:rFonts w:cs="v4.2.0"/>
        </w:rPr>
        <w:t>V2X Synchronization Reference Selection/Reselection Tests for GNSS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205"/>
        <w:gridCol w:w="701"/>
        <w:gridCol w:w="1816"/>
        <w:gridCol w:w="2995"/>
      </w:tblGrid>
      <w:tr w:rsidR="004E042F" w:rsidRPr="007F64B9" w14:paraId="6EDF3FBA" w14:textId="77777777" w:rsidTr="008B2FB5">
        <w:tc>
          <w:tcPr>
            <w:tcW w:w="4118" w:type="dxa"/>
            <w:gridSpan w:val="2"/>
            <w:tcBorders>
              <w:bottom w:val="single" w:sz="4" w:space="0" w:color="auto"/>
            </w:tcBorders>
          </w:tcPr>
          <w:p w14:paraId="53489D8D"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Parameter</w:t>
            </w:r>
          </w:p>
        </w:tc>
        <w:tc>
          <w:tcPr>
            <w:tcW w:w="701" w:type="dxa"/>
            <w:tcBorders>
              <w:bottom w:val="single" w:sz="4" w:space="0" w:color="auto"/>
            </w:tcBorders>
          </w:tcPr>
          <w:p w14:paraId="23D109E8"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Unit</w:t>
            </w:r>
          </w:p>
        </w:tc>
        <w:tc>
          <w:tcPr>
            <w:tcW w:w="1816" w:type="dxa"/>
            <w:tcBorders>
              <w:bottom w:val="single" w:sz="4" w:space="0" w:color="auto"/>
            </w:tcBorders>
          </w:tcPr>
          <w:p w14:paraId="2575E166"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Value</w:t>
            </w:r>
          </w:p>
        </w:tc>
        <w:tc>
          <w:tcPr>
            <w:tcW w:w="2996" w:type="dxa"/>
            <w:tcBorders>
              <w:bottom w:val="single" w:sz="4" w:space="0" w:color="auto"/>
            </w:tcBorders>
          </w:tcPr>
          <w:p w14:paraId="3654D0E9"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Comment</w:t>
            </w:r>
          </w:p>
        </w:tc>
      </w:tr>
      <w:tr w:rsidR="004E042F" w:rsidRPr="007F64B9" w14:paraId="01DFF4F2" w14:textId="77777777" w:rsidTr="008B2FB5">
        <w:tc>
          <w:tcPr>
            <w:tcW w:w="1913" w:type="dxa"/>
          </w:tcPr>
          <w:p w14:paraId="059CAE8C"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Initial condition</w:t>
            </w:r>
          </w:p>
        </w:tc>
        <w:tc>
          <w:tcPr>
            <w:tcW w:w="2205" w:type="dxa"/>
          </w:tcPr>
          <w:p w14:paraId="66E0DA98"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B2ED9BA" w14:textId="77777777" w:rsidR="004E042F" w:rsidRPr="007F64B9" w:rsidRDefault="004E042F" w:rsidP="008B2FB5">
            <w:pPr>
              <w:pStyle w:val="TAC"/>
              <w:rPr>
                <w:rFonts w:eastAsia="Calibri" w:cs="Arial"/>
                <w:lang w:eastAsia="ja-JP"/>
              </w:rPr>
            </w:pPr>
          </w:p>
        </w:tc>
        <w:tc>
          <w:tcPr>
            <w:tcW w:w="1816" w:type="dxa"/>
          </w:tcPr>
          <w:p w14:paraId="2F638C9D" w14:textId="77777777" w:rsidR="004E042F" w:rsidRPr="007F64B9" w:rsidRDefault="004E042F" w:rsidP="008B2FB5">
            <w:pPr>
              <w:pStyle w:val="TAC"/>
              <w:rPr>
                <w:rFonts w:eastAsia="Calibri" w:cs="Arial"/>
                <w:lang w:eastAsia="ja-JP"/>
              </w:rPr>
            </w:pPr>
            <w:r w:rsidRPr="007F64B9">
              <w:rPr>
                <w:rFonts w:eastAsia="Calibri" w:cs="Arial"/>
                <w:lang w:eastAsia="ja-JP"/>
              </w:rPr>
              <w:t>Cell 1</w:t>
            </w:r>
          </w:p>
        </w:tc>
        <w:tc>
          <w:tcPr>
            <w:tcW w:w="2996" w:type="dxa"/>
          </w:tcPr>
          <w:p w14:paraId="191626EC"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TRUE in MIB-SL.</w:t>
            </w:r>
          </w:p>
        </w:tc>
      </w:tr>
      <w:tr w:rsidR="004E042F" w:rsidRPr="007F64B9" w14:paraId="5E7ED2BC" w14:textId="77777777" w:rsidTr="008B2FB5">
        <w:tc>
          <w:tcPr>
            <w:tcW w:w="1913" w:type="dxa"/>
          </w:tcPr>
          <w:p w14:paraId="07C486CA"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 end condition</w:t>
            </w:r>
          </w:p>
        </w:tc>
        <w:tc>
          <w:tcPr>
            <w:tcW w:w="2205" w:type="dxa"/>
          </w:tcPr>
          <w:p w14:paraId="1973A092"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03E3B974" w14:textId="77777777" w:rsidR="004E042F" w:rsidRPr="007F64B9" w:rsidRDefault="004E042F" w:rsidP="008B2FB5">
            <w:pPr>
              <w:pStyle w:val="TAC"/>
              <w:rPr>
                <w:rFonts w:eastAsia="Calibri" w:cs="Arial"/>
                <w:lang w:eastAsia="ja-JP"/>
              </w:rPr>
            </w:pPr>
          </w:p>
        </w:tc>
        <w:tc>
          <w:tcPr>
            <w:tcW w:w="1816" w:type="dxa"/>
          </w:tcPr>
          <w:p w14:paraId="524E591D" w14:textId="77777777" w:rsidR="004E042F" w:rsidRPr="007F64B9" w:rsidRDefault="004E042F" w:rsidP="008B2FB5">
            <w:pPr>
              <w:pStyle w:val="TAC"/>
              <w:rPr>
                <w:rFonts w:eastAsia="Calibri" w:cs="Arial"/>
                <w:lang w:eastAsia="ja-JP"/>
              </w:rPr>
            </w:pPr>
            <w:r w:rsidRPr="007F64B9">
              <w:rPr>
                <w:rFonts w:eastAsia="Calibri" w:cs="Arial"/>
                <w:lang w:eastAsia="ja-JP"/>
              </w:rPr>
              <w:t>Sync Ref UE 1</w:t>
            </w:r>
          </w:p>
        </w:tc>
        <w:tc>
          <w:tcPr>
            <w:tcW w:w="2996" w:type="dxa"/>
          </w:tcPr>
          <w:p w14:paraId="22BD980C"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 and in-coverage set as FALSE in MIB-SL.</w:t>
            </w:r>
          </w:p>
        </w:tc>
      </w:tr>
      <w:tr w:rsidR="004E042F" w:rsidRPr="007F64B9" w14:paraId="7FD85398" w14:textId="77777777" w:rsidTr="008B2FB5">
        <w:tc>
          <w:tcPr>
            <w:tcW w:w="1913" w:type="dxa"/>
          </w:tcPr>
          <w:p w14:paraId="42674FFC"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Final condition</w:t>
            </w:r>
          </w:p>
        </w:tc>
        <w:tc>
          <w:tcPr>
            <w:tcW w:w="2205" w:type="dxa"/>
          </w:tcPr>
          <w:p w14:paraId="107460A6"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1" w:type="dxa"/>
          </w:tcPr>
          <w:p w14:paraId="5BAC7B92" w14:textId="77777777" w:rsidR="004E042F" w:rsidRPr="007F64B9" w:rsidRDefault="004E042F" w:rsidP="008B2FB5">
            <w:pPr>
              <w:pStyle w:val="TAC"/>
              <w:rPr>
                <w:rFonts w:eastAsia="Calibri" w:cs="Arial"/>
                <w:lang w:eastAsia="ja-JP"/>
              </w:rPr>
            </w:pPr>
          </w:p>
        </w:tc>
        <w:tc>
          <w:tcPr>
            <w:tcW w:w="1816" w:type="dxa"/>
          </w:tcPr>
          <w:p w14:paraId="030D83E2" w14:textId="77777777" w:rsidR="004E042F" w:rsidRPr="007F64B9" w:rsidRDefault="004E042F" w:rsidP="008B2FB5">
            <w:pPr>
              <w:pStyle w:val="TAC"/>
              <w:rPr>
                <w:rFonts w:eastAsia="Calibri" w:cs="Arial"/>
                <w:lang w:eastAsia="ja-JP"/>
              </w:rPr>
            </w:pPr>
            <w:r w:rsidRPr="007F64B9">
              <w:rPr>
                <w:rFonts w:eastAsia="Calibri" w:cs="Arial"/>
                <w:lang w:eastAsia="ja-JP"/>
              </w:rPr>
              <w:t>Sync Ref UE 2</w:t>
            </w:r>
          </w:p>
        </w:tc>
        <w:tc>
          <w:tcPr>
            <w:tcW w:w="2996" w:type="dxa"/>
          </w:tcPr>
          <w:p w14:paraId="38892189"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FALSE in MIB-SL.</w:t>
            </w:r>
          </w:p>
        </w:tc>
      </w:tr>
      <w:tr w:rsidR="004E042F" w:rsidRPr="007F64B9" w14:paraId="1ED899CB" w14:textId="77777777" w:rsidTr="008B2FB5">
        <w:tc>
          <w:tcPr>
            <w:tcW w:w="4118" w:type="dxa"/>
            <w:gridSpan w:val="2"/>
          </w:tcPr>
          <w:p w14:paraId="290BE25C" w14:textId="77777777" w:rsidR="004E042F" w:rsidRPr="007F64B9" w:rsidRDefault="004E042F"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1" w:type="dxa"/>
          </w:tcPr>
          <w:p w14:paraId="47F7ABE1" w14:textId="77777777" w:rsidR="004E042F" w:rsidRPr="007F64B9" w:rsidRDefault="004E042F" w:rsidP="008B2FB5">
            <w:pPr>
              <w:pStyle w:val="TAC"/>
              <w:rPr>
                <w:rFonts w:eastAsia="Calibri" w:cs="Arial"/>
                <w:lang w:eastAsia="ja-JP"/>
              </w:rPr>
            </w:pPr>
          </w:p>
        </w:tc>
        <w:tc>
          <w:tcPr>
            <w:tcW w:w="1816" w:type="dxa"/>
          </w:tcPr>
          <w:p w14:paraId="0389A305" w14:textId="77777777" w:rsidR="004E042F" w:rsidRPr="007F64B9" w:rsidRDefault="004E042F"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523FA6D8" w14:textId="77777777" w:rsidR="004E042F" w:rsidRPr="007F64B9" w:rsidRDefault="004E042F"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 </w:t>
            </w:r>
          </w:p>
        </w:tc>
        <w:tc>
          <w:tcPr>
            <w:tcW w:w="2996" w:type="dxa"/>
          </w:tcPr>
          <w:p w14:paraId="6EF096DD" w14:textId="77777777" w:rsidR="004E042F" w:rsidRPr="007F64B9" w:rsidRDefault="004E042F" w:rsidP="008B2FB5">
            <w:pPr>
              <w:pStyle w:val="TAC"/>
              <w:rPr>
                <w:rFonts w:eastAsia="Calibri" w:cs="Arial"/>
                <w:lang w:eastAsia="ja-JP"/>
              </w:rPr>
            </w:pPr>
            <w:r w:rsidRPr="007F64B9">
              <w:rPr>
                <w:rFonts w:eastAsia="Calibri" w:cs="Arial"/>
                <w:lang w:eastAsia="ja-JP"/>
              </w:rPr>
              <w:t>Transmitting SLSS+MIB-SL on RF channel number 1 (</w:t>
            </w:r>
            <w:r w:rsidRPr="007F64B9">
              <w:rPr>
                <w:rFonts w:cs="Arial"/>
                <w:bCs/>
                <w:lang w:eastAsia="ja-JP"/>
              </w:rPr>
              <w:t>TDD carrier in Band 47</w:t>
            </w:r>
            <w:r w:rsidRPr="007F64B9">
              <w:rPr>
                <w:rFonts w:eastAsia="Calibri" w:cs="Arial"/>
                <w:lang w:eastAsia="ja-JP"/>
              </w:rPr>
              <w:t>)</w:t>
            </w:r>
          </w:p>
        </w:tc>
      </w:tr>
      <w:tr w:rsidR="004E042F" w:rsidRPr="007F64B9" w14:paraId="4D92E365" w14:textId="77777777" w:rsidTr="008B2FB5">
        <w:tc>
          <w:tcPr>
            <w:tcW w:w="4118" w:type="dxa"/>
            <w:gridSpan w:val="2"/>
          </w:tcPr>
          <w:p w14:paraId="7690BDCF" w14:textId="77777777" w:rsidR="004E042F" w:rsidRPr="007F64B9" w:rsidRDefault="004E042F" w:rsidP="008B2FB5">
            <w:pPr>
              <w:pStyle w:val="TAL"/>
              <w:rPr>
                <w:rFonts w:eastAsia="Calibri" w:cs="Arial"/>
                <w:szCs w:val="22"/>
                <w:lang w:eastAsia="ja-JP"/>
              </w:rPr>
            </w:pPr>
            <w:r w:rsidRPr="007F64B9">
              <w:rPr>
                <w:rFonts w:cs="Arial"/>
                <w:lang w:eastAsia="ja-JP"/>
              </w:rPr>
              <w:t>Active cell</w:t>
            </w:r>
          </w:p>
        </w:tc>
        <w:tc>
          <w:tcPr>
            <w:tcW w:w="701" w:type="dxa"/>
          </w:tcPr>
          <w:p w14:paraId="29CEAFD4" w14:textId="77777777" w:rsidR="004E042F" w:rsidRPr="007F64B9" w:rsidRDefault="004E042F" w:rsidP="008B2FB5">
            <w:pPr>
              <w:pStyle w:val="TAC"/>
              <w:rPr>
                <w:rFonts w:eastAsia="Calibri" w:cs="Arial"/>
                <w:lang w:eastAsia="ja-JP"/>
              </w:rPr>
            </w:pPr>
          </w:p>
        </w:tc>
        <w:tc>
          <w:tcPr>
            <w:tcW w:w="1816" w:type="dxa"/>
          </w:tcPr>
          <w:p w14:paraId="793C14C8" w14:textId="77777777" w:rsidR="004E042F" w:rsidRPr="007F64B9" w:rsidRDefault="004E042F" w:rsidP="008B2FB5">
            <w:pPr>
              <w:pStyle w:val="TAC"/>
              <w:rPr>
                <w:rFonts w:eastAsia="Calibri" w:cs="Arial"/>
                <w:lang w:eastAsia="ja-JP"/>
              </w:rPr>
            </w:pPr>
            <w:r w:rsidRPr="007F64B9">
              <w:rPr>
                <w:rFonts w:cs="Arial"/>
                <w:lang w:eastAsia="ja-JP"/>
              </w:rPr>
              <w:t>Cell 1</w:t>
            </w:r>
          </w:p>
        </w:tc>
        <w:tc>
          <w:tcPr>
            <w:tcW w:w="2996" w:type="dxa"/>
          </w:tcPr>
          <w:p w14:paraId="10F62269" w14:textId="77777777" w:rsidR="004E042F" w:rsidRPr="007F64B9" w:rsidRDefault="004E042F" w:rsidP="008B2FB5">
            <w:pPr>
              <w:pStyle w:val="TAC"/>
              <w:rPr>
                <w:rFonts w:eastAsia="Calibri" w:cs="Arial"/>
                <w:lang w:eastAsia="ja-JP"/>
              </w:rPr>
            </w:pPr>
            <w:r w:rsidRPr="007F64B9">
              <w:rPr>
                <w:rFonts w:cs="Arial"/>
                <w:lang w:eastAsia="ja-JP"/>
              </w:rPr>
              <w:t xml:space="preserve">E-UTRA FDD Cell </w:t>
            </w:r>
            <w:r w:rsidRPr="007F64B9">
              <w:rPr>
                <w:rFonts w:cs="Arial"/>
                <w:lang w:eastAsia="zh-CN"/>
              </w:rPr>
              <w:t>1 on RF channel number 2</w:t>
            </w:r>
          </w:p>
        </w:tc>
      </w:tr>
      <w:tr w:rsidR="004E042F" w:rsidRPr="007F64B9" w14:paraId="2CCD4905" w14:textId="77777777" w:rsidTr="008B2FB5">
        <w:tc>
          <w:tcPr>
            <w:tcW w:w="4118" w:type="dxa"/>
            <w:gridSpan w:val="2"/>
          </w:tcPr>
          <w:p w14:paraId="172A7DF3" w14:textId="77777777" w:rsidR="004E042F" w:rsidRPr="007F64B9" w:rsidRDefault="004E042F"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1" w:type="dxa"/>
          </w:tcPr>
          <w:p w14:paraId="542E881A" w14:textId="77777777" w:rsidR="004E042F" w:rsidRPr="007F64B9" w:rsidRDefault="004E042F" w:rsidP="008B2FB5">
            <w:pPr>
              <w:pStyle w:val="TAC"/>
              <w:rPr>
                <w:rFonts w:eastAsia="Calibri" w:cs="Arial"/>
                <w:lang w:eastAsia="ja-JP"/>
              </w:rPr>
            </w:pPr>
            <w:r w:rsidRPr="007F64B9">
              <w:rPr>
                <w:rFonts w:cs="Arial"/>
                <w:noProof/>
              </w:rPr>
              <w:sym w:font="Symbol" w:char="F06D"/>
            </w:r>
            <w:r w:rsidRPr="007F64B9">
              <w:rPr>
                <w:rFonts w:eastAsia="Calibri" w:cs="Arial"/>
                <w:lang w:eastAsia="ja-JP"/>
              </w:rPr>
              <w:t>s</w:t>
            </w:r>
          </w:p>
        </w:tc>
        <w:tc>
          <w:tcPr>
            <w:tcW w:w="1816" w:type="dxa"/>
          </w:tcPr>
          <w:p w14:paraId="18282976" w14:textId="77777777" w:rsidR="004E042F" w:rsidRPr="007F64B9" w:rsidRDefault="004E042F" w:rsidP="008B2FB5">
            <w:pPr>
              <w:pStyle w:val="TAC"/>
              <w:rPr>
                <w:rFonts w:eastAsia="Calibri" w:cs="Arial"/>
                <w:lang w:eastAsia="ja-JP"/>
              </w:rPr>
            </w:pPr>
            <w:r w:rsidRPr="007F64B9">
              <w:rPr>
                <w:rFonts w:eastAsia="Calibri" w:cs="Arial"/>
                <w:lang w:eastAsia="ja-JP"/>
              </w:rPr>
              <w:t>3</w:t>
            </w:r>
          </w:p>
        </w:tc>
        <w:tc>
          <w:tcPr>
            <w:tcW w:w="2996" w:type="dxa"/>
          </w:tcPr>
          <w:p w14:paraId="57CB4971" w14:textId="77777777" w:rsidR="004E042F" w:rsidRPr="007F64B9" w:rsidRDefault="004E042F" w:rsidP="008B2FB5">
            <w:pPr>
              <w:pStyle w:val="TAC"/>
              <w:rPr>
                <w:rFonts w:eastAsia="Calibri" w:cs="Arial"/>
                <w:lang w:eastAsia="ja-JP"/>
              </w:rPr>
            </w:pPr>
            <w:r w:rsidRPr="007F64B9">
              <w:rPr>
                <w:rFonts w:eastAsia="Calibri" w:cs="Arial"/>
                <w:lang w:eastAsia="ja-JP"/>
              </w:rPr>
              <w:t>Synchronous</w:t>
            </w:r>
          </w:p>
        </w:tc>
      </w:tr>
      <w:tr w:rsidR="004E042F" w:rsidRPr="007F64B9" w14:paraId="0FA1842B" w14:textId="77777777" w:rsidTr="008B2FB5">
        <w:tc>
          <w:tcPr>
            <w:tcW w:w="4118" w:type="dxa"/>
            <w:gridSpan w:val="2"/>
          </w:tcPr>
          <w:p w14:paraId="5A771DE8"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1" w:type="dxa"/>
          </w:tcPr>
          <w:p w14:paraId="26C32600"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16" w:type="dxa"/>
          </w:tcPr>
          <w:p w14:paraId="279583E0" w14:textId="77777777" w:rsidR="004E042F" w:rsidRPr="007F64B9" w:rsidRDefault="004E042F" w:rsidP="008B2FB5">
            <w:pPr>
              <w:pStyle w:val="TAC"/>
              <w:rPr>
                <w:rFonts w:eastAsia="Calibri" w:cs="Arial"/>
                <w:lang w:eastAsia="ja-JP"/>
              </w:rPr>
            </w:pPr>
            <w:r w:rsidRPr="007F64B9">
              <w:rPr>
                <w:rFonts w:eastAsia="Calibri" w:cs="Arial"/>
                <w:lang w:eastAsia="ja-JP"/>
              </w:rPr>
              <w:t>0</w:t>
            </w:r>
          </w:p>
        </w:tc>
        <w:tc>
          <w:tcPr>
            <w:tcW w:w="2996" w:type="dxa"/>
          </w:tcPr>
          <w:p w14:paraId="2DF0F2DB" w14:textId="77777777" w:rsidR="004E042F" w:rsidRPr="007F64B9" w:rsidRDefault="004E042F" w:rsidP="008B2FB5">
            <w:pPr>
              <w:pStyle w:val="TAC"/>
              <w:rPr>
                <w:rFonts w:eastAsia="Calibri" w:cs="Arial"/>
                <w:lang w:eastAsia="ja-JP"/>
              </w:rPr>
            </w:pPr>
          </w:p>
        </w:tc>
      </w:tr>
      <w:tr w:rsidR="004E042F" w:rsidRPr="007F64B9" w14:paraId="651E0FF3" w14:textId="77777777" w:rsidTr="008B2FB5">
        <w:tc>
          <w:tcPr>
            <w:tcW w:w="4118" w:type="dxa"/>
            <w:gridSpan w:val="2"/>
          </w:tcPr>
          <w:p w14:paraId="42581979" w14:textId="77777777" w:rsidR="004E042F" w:rsidRPr="007F64B9" w:rsidRDefault="004E042F" w:rsidP="008B2FB5">
            <w:pPr>
              <w:pStyle w:val="TAL"/>
              <w:rPr>
                <w:rFonts w:eastAsia="Calibri" w:cs="Arial"/>
                <w:szCs w:val="22"/>
                <w:lang w:eastAsia="ja-JP"/>
              </w:rPr>
            </w:pPr>
            <w:r w:rsidRPr="008376EC">
              <w:rPr>
                <w:rFonts w:cs="Arial"/>
                <w:lang w:eastAsia="ja-JP"/>
              </w:rPr>
              <w:t xml:space="preserve">Frequency offset of </w:t>
            </w:r>
            <w:proofErr w:type="spellStart"/>
            <w:r w:rsidRPr="008376EC">
              <w:rPr>
                <w:rFonts w:cs="Arial"/>
                <w:lang w:eastAsia="ja-JP"/>
              </w:rPr>
              <w:t>SyncRef</w:t>
            </w:r>
            <w:proofErr w:type="spellEnd"/>
            <w:r w:rsidRPr="008376EC">
              <w:rPr>
                <w:rFonts w:cs="Arial"/>
                <w:lang w:eastAsia="ja-JP"/>
              </w:rPr>
              <w:t xml:space="preserve"> UE 2</w:t>
            </w:r>
          </w:p>
        </w:tc>
        <w:tc>
          <w:tcPr>
            <w:tcW w:w="701" w:type="dxa"/>
          </w:tcPr>
          <w:p w14:paraId="48D6051B" w14:textId="77777777" w:rsidR="004E042F" w:rsidRPr="007F64B9" w:rsidRDefault="004E042F" w:rsidP="008B2FB5">
            <w:pPr>
              <w:pStyle w:val="TAC"/>
              <w:rPr>
                <w:rFonts w:eastAsia="Calibri" w:cs="Arial"/>
                <w:lang w:eastAsia="ja-JP"/>
              </w:rPr>
            </w:pPr>
            <w:r w:rsidRPr="008376EC">
              <w:rPr>
                <w:rFonts w:eastAsia="Calibri" w:cs="Arial"/>
                <w:lang w:eastAsia="ja-JP"/>
              </w:rPr>
              <w:t>ppm</w:t>
            </w:r>
          </w:p>
        </w:tc>
        <w:tc>
          <w:tcPr>
            <w:tcW w:w="1816" w:type="dxa"/>
          </w:tcPr>
          <w:p w14:paraId="558EC7F4" w14:textId="77777777" w:rsidR="004E042F" w:rsidRPr="007F64B9" w:rsidRDefault="004E042F" w:rsidP="008B2FB5">
            <w:pPr>
              <w:pStyle w:val="TAC"/>
              <w:rPr>
                <w:rFonts w:eastAsia="Calibri" w:cs="Arial"/>
                <w:lang w:eastAsia="ja-JP"/>
              </w:rPr>
            </w:pPr>
            <w:r w:rsidRPr="008376EC">
              <w:rPr>
                <w:rFonts w:eastAsia="Calibri" w:cs="Arial"/>
                <w:lang w:eastAsia="ja-JP"/>
              </w:rPr>
              <w:t>0</w:t>
            </w:r>
          </w:p>
        </w:tc>
        <w:tc>
          <w:tcPr>
            <w:tcW w:w="2996" w:type="dxa"/>
          </w:tcPr>
          <w:p w14:paraId="6199D21A" w14:textId="77777777" w:rsidR="004E042F" w:rsidRPr="007F64B9" w:rsidRDefault="004E042F" w:rsidP="008B2FB5">
            <w:pPr>
              <w:pStyle w:val="TAC"/>
              <w:rPr>
                <w:rFonts w:eastAsia="Calibri" w:cs="Arial"/>
                <w:lang w:eastAsia="ja-JP"/>
              </w:rPr>
            </w:pPr>
          </w:p>
        </w:tc>
      </w:tr>
      <w:tr w:rsidR="004E042F" w:rsidRPr="007F64B9" w14:paraId="3C710E1F" w14:textId="77777777" w:rsidTr="008B2FB5">
        <w:tc>
          <w:tcPr>
            <w:tcW w:w="4118" w:type="dxa"/>
            <w:gridSpan w:val="2"/>
          </w:tcPr>
          <w:p w14:paraId="4D56DBAE" w14:textId="77777777" w:rsidR="004E042F" w:rsidRPr="007F64B9" w:rsidRDefault="004E042F"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configuration</w:t>
            </w:r>
          </w:p>
        </w:tc>
        <w:tc>
          <w:tcPr>
            <w:tcW w:w="701" w:type="dxa"/>
          </w:tcPr>
          <w:p w14:paraId="18368C76" w14:textId="77777777" w:rsidR="004E042F" w:rsidRPr="007F64B9" w:rsidRDefault="004E042F" w:rsidP="008B2FB5">
            <w:pPr>
              <w:pStyle w:val="TAC"/>
              <w:rPr>
                <w:rFonts w:eastAsia="Calibri" w:cs="Arial"/>
                <w:lang w:eastAsia="ja-JP"/>
              </w:rPr>
            </w:pPr>
          </w:p>
        </w:tc>
        <w:tc>
          <w:tcPr>
            <w:tcW w:w="1816" w:type="dxa"/>
          </w:tcPr>
          <w:p w14:paraId="7FB75412" w14:textId="77777777" w:rsidR="004E042F" w:rsidRPr="007F64B9" w:rsidRDefault="004E042F" w:rsidP="008B2FB5">
            <w:pPr>
              <w:pStyle w:val="TAC"/>
              <w:rPr>
                <w:rFonts w:cs="Arial"/>
                <w:lang w:eastAsia="ja-JP"/>
              </w:rPr>
            </w:pPr>
            <w:r w:rsidRPr="007F64B9">
              <w:rPr>
                <w:rFonts w:cs="Arial"/>
                <w:lang w:eastAsia="ja-JP"/>
              </w:rPr>
              <w:t>As specified in Table A.3.24.2-2</w:t>
            </w:r>
          </w:p>
          <w:p w14:paraId="37212223" w14:textId="77777777" w:rsidR="004E042F" w:rsidRPr="007F64B9" w:rsidRDefault="004E042F" w:rsidP="008B2FB5">
            <w:pPr>
              <w:pStyle w:val="TAC"/>
              <w:rPr>
                <w:rFonts w:eastAsia="Calibri" w:cs="Arial"/>
                <w:lang w:eastAsia="ja-JP"/>
              </w:rPr>
            </w:pPr>
            <w:r w:rsidRPr="007F64B9">
              <w:rPr>
                <w:rFonts w:cs="Arial"/>
                <w:lang w:eastAsia="ja-JP"/>
              </w:rPr>
              <w:t>(Configuration #2)</w:t>
            </w:r>
          </w:p>
        </w:tc>
        <w:tc>
          <w:tcPr>
            <w:tcW w:w="2996" w:type="dxa"/>
          </w:tcPr>
          <w:p w14:paraId="0D276C43" w14:textId="77777777" w:rsidR="004E042F" w:rsidRPr="007F64B9" w:rsidRDefault="004E042F" w:rsidP="008B2FB5">
            <w:pPr>
              <w:pStyle w:val="TAC"/>
              <w:rPr>
                <w:rFonts w:eastAsia="Calibri" w:cs="Arial"/>
                <w:lang w:eastAsia="ja-JP"/>
              </w:rPr>
            </w:pPr>
            <w:r w:rsidRPr="007F64B9">
              <w:rPr>
                <w:rFonts w:eastAsia="Calibri" w:cs="Arial"/>
                <w:lang w:eastAsia="ja-JP"/>
              </w:rPr>
              <w:t>IE values unless specified otherwise in this test.</w:t>
            </w:r>
          </w:p>
        </w:tc>
      </w:tr>
      <w:tr w:rsidR="004E042F" w:rsidRPr="007F64B9" w14:paraId="4AB78B4A" w14:textId="77777777" w:rsidTr="008B2FB5">
        <w:tc>
          <w:tcPr>
            <w:tcW w:w="4118" w:type="dxa"/>
            <w:gridSpan w:val="2"/>
          </w:tcPr>
          <w:p w14:paraId="5837958D" w14:textId="77777777" w:rsidR="004E042F" w:rsidRPr="007F64B9" w:rsidRDefault="004E042F" w:rsidP="008B2FB5">
            <w:pPr>
              <w:pStyle w:val="TAL"/>
              <w:rPr>
                <w:rFonts w:cs="Arial"/>
                <w:lang w:eastAsia="ja-JP"/>
              </w:rPr>
            </w:pPr>
            <w:proofErr w:type="spellStart"/>
            <w:r w:rsidRPr="007F64B9">
              <w:rPr>
                <w:rFonts w:cs="Arial"/>
                <w:lang w:eastAsia="ja-JP"/>
              </w:rPr>
              <w:t>typeTxSync</w:t>
            </w:r>
            <w:proofErr w:type="spellEnd"/>
          </w:p>
        </w:tc>
        <w:tc>
          <w:tcPr>
            <w:tcW w:w="701" w:type="dxa"/>
          </w:tcPr>
          <w:p w14:paraId="67711757" w14:textId="77777777" w:rsidR="004E042F" w:rsidRPr="007F64B9" w:rsidRDefault="004E042F" w:rsidP="008B2FB5">
            <w:pPr>
              <w:pStyle w:val="TAC"/>
              <w:rPr>
                <w:rFonts w:eastAsia="Calibri" w:cs="Arial"/>
                <w:lang w:eastAsia="ja-JP"/>
              </w:rPr>
            </w:pPr>
          </w:p>
        </w:tc>
        <w:tc>
          <w:tcPr>
            <w:tcW w:w="1816" w:type="dxa"/>
          </w:tcPr>
          <w:p w14:paraId="78994BA1" w14:textId="77777777" w:rsidR="004E042F" w:rsidRPr="007F64B9" w:rsidRDefault="004E042F" w:rsidP="008B2FB5">
            <w:pPr>
              <w:pStyle w:val="TAC"/>
              <w:rPr>
                <w:rFonts w:cs="Arial"/>
                <w:i/>
                <w:lang w:eastAsia="ja-JP"/>
              </w:rPr>
            </w:pPr>
            <w:proofErr w:type="spellStart"/>
            <w:r w:rsidRPr="007F64B9">
              <w:rPr>
                <w:rFonts w:cs="Arial"/>
                <w:i/>
                <w:lang w:eastAsia="ja-JP"/>
              </w:rPr>
              <w:t>gnss</w:t>
            </w:r>
            <w:proofErr w:type="spellEnd"/>
          </w:p>
        </w:tc>
        <w:tc>
          <w:tcPr>
            <w:tcW w:w="2996" w:type="dxa"/>
          </w:tcPr>
          <w:p w14:paraId="2BF75653" w14:textId="77777777" w:rsidR="004E042F" w:rsidRPr="007F64B9" w:rsidRDefault="004E042F" w:rsidP="008B2FB5">
            <w:pPr>
              <w:pStyle w:val="TAC"/>
              <w:rPr>
                <w:rFonts w:eastAsia="Calibri" w:cs="Arial"/>
                <w:lang w:eastAsia="ja-JP"/>
              </w:rPr>
            </w:pPr>
          </w:p>
        </w:tc>
      </w:tr>
      <w:tr w:rsidR="004E042F" w:rsidRPr="007F64B9" w14:paraId="1DA14CEE" w14:textId="77777777" w:rsidTr="008B2FB5">
        <w:tc>
          <w:tcPr>
            <w:tcW w:w="4118" w:type="dxa"/>
            <w:gridSpan w:val="2"/>
          </w:tcPr>
          <w:p w14:paraId="7E676740" w14:textId="77777777" w:rsidR="004E042F" w:rsidRPr="007F64B9" w:rsidRDefault="004E042F" w:rsidP="008B2FB5">
            <w:pPr>
              <w:pStyle w:val="TAL"/>
              <w:rPr>
                <w:rFonts w:cs="Arial"/>
                <w:lang w:eastAsia="ja-JP"/>
              </w:rPr>
            </w:pPr>
            <w:proofErr w:type="spellStart"/>
            <w:r w:rsidRPr="007F64B9">
              <w:t>slssid</w:t>
            </w:r>
            <w:proofErr w:type="spellEnd"/>
          </w:p>
        </w:tc>
        <w:tc>
          <w:tcPr>
            <w:tcW w:w="701" w:type="dxa"/>
          </w:tcPr>
          <w:p w14:paraId="5FF10C7E" w14:textId="77777777" w:rsidR="004E042F" w:rsidRPr="007F64B9" w:rsidRDefault="004E042F" w:rsidP="008B2FB5">
            <w:pPr>
              <w:pStyle w:val="TAC"/>
              <w:rPr>
                <w:rFonts w:eastAsia="Calibri" w:cs="Arial"/>
                <w:lang w:eastAsia="ja-JP"/>
              </w:rPr>
            </w:pPr>
          </w:p>
        </w:tc>
        <w:tc>
          <w:tcPr>
            <w:tcW w:w="1816" w:type="dxa"/>
          </w:tcPr>
          <w:p w14:paraId="3D791C8F" w14:textId="77777777" w:rsidR="004E042F" w:rsidRPr="007F64B9" w:rsidRDefault="004E042F" w:rsidP="008B2FB5">
            <w:pPr>
              <w:pStyle w:val="TAC"/>
              <w:rPr>
                <w:rFonts w:cs="Arial"/>
                <w:i/>
                <w:lang w:eastAsia="ja-JP"/>
              </w:rPr>
            </w:pPr>
            <w:r w:rsidRPr="007F64B9">
              <w:rPr>
                <w:rFonts w:cs="Arial"/>
                <w:i/>
                <w:lang w:eastAsia="ja-JP"/>
              </w:rPr>
              <w:t>30</w:t>
            </w:r>
          </w:p>
        </w:tc>
        <w:tc>
          <w:tcPr>
            <w:tcW w:w="2996" w:type="dxa"/>
          </w:tcPr>
          <w:p w14:paraId="6A496B2B" w14:textId="77777777" w:rsidR="004E042F" w:rsidRPr="007F64B9" w:rsidRDefault="004E042F" w:rsidP="008B2FB5">
            <w:pPr>
              <w:pStyle w:val="TAC"/>
              <w:rPr>
                <w:rFonts w:eastAsia="Calibri" w:cs="Arial"/>
                <w:lang w:eastAsia="ja-JP"/>
              </w:rPr>
            </w:pPr>
          </w:p>
        </w:tc>
      </w:tr>
      <w:tr w:rsidR="004E042F" w:rsidRPr="007F64B9" w14:paraId="10B32536" w14:textId="77777777" w:rsidTr="008B2FB5">
        <w:tc>
          <w:tcPr>
            <w:tcW w:w="4118" w:type="dxa"/>
            <w:gridSpan w:val="2"/>
          </w:tcPr>
          <w:p w14:paraId="5011070C" w14:textId="77777777" w:rsidR="004E042F" w:rsidRPr="007F64B9" w:rsidRDefault="004E042F" w:rsidP="008B2FB5">
            <w:pPr>
              <w:pStyle w:val="TAL"/>
              <w:rPr>
                <w:rFonts w:eastAsia="Calibri" w:cs="Arial"/>
                <w:szCs w:val="22"/>
                <w:lang w:eastAsia="ja-JP"/>
              </w:rPr>
            </w:pPr>
            <w:proofErr w:type="spellStart"/>
            <w:r w:rsidRPr="007F64B9">
              <w:rPr>
                <w:rFonts w:cs="Arial"/>
                <w:lang w:eastAsia="ja-JP"/>
              </w:rPr>
              <w:t>syncTxThreshIC</w:t>
            </w:r>
            <w:proofErr w:type="spellEnd"/>
          </w:p>
        </w:tc>
        <w:tc>
          <w:tcPr>
            <w:tcW w:w="701" w:type="dxa"/>
          </w:tcPr>
          <w:p w14:paraId="3848473A" w14:textId="77777777" w:rsidR="004E042F" w:rsidRPr="007F64B9" w:rsidRDefault="004E042F" w:rsidP="008B2FB5">
            <w:pPr>
              <w:pStyle w:val="TAC"/>
              <w:rPr>
                <w:rFonts w:eastAsia="Calibri" w:cs="Arial"/>
                <w:lang w:eastAsia="ja-JP"/>
              </w:rPr>
            </w:pPr>
          </w:p>
        </w:tc>
        <w:tc>
          <w:tcPr>
            <w:tcW w:w="1816" w:type="dxa"/>
          </w:tcPr>
          <w:p w14:paraId="47E15D2D" w14:textId="77777777" w:rsidR="004E042F" w:rsidRPr="007F64B9" w:rsidRDefault="004E042F" w:rsidP="008B2FB5">
            <w:pPr>
              <w:pStyle w:val="TAC"/>
              <w:rPr>
                <w:rFonts w:eastAsia="Calibri" w:cs="Arial"/>
                <w:lang w:eastAsia="ja-JP"/>
              </w:rPr>
            </w:pPr>
            <w:r w:rsidRPr="007F64B9">
              <w:rPr>
                <w:rFonts w:cs="Arial"/>
                <w:lang w:eastAsia="ja-JP"/>
              </w:rPr>
              <w:t>+infinity</w:t>
            </w:r>
          </w:p>
        </w:tc>
        <w:tc>
          <w:tcPr>
            <w:tcW w:w="2996" w:type="dxa"/>
          </w:tcPr>
          <w:p w14:paraId="2BC070C6" w14:textId="77777777" w:rsidR="004E042F" w:rsidRPr="007F64B9" w:rsidRDefault="004E042F" w:rsidP="008B2FB5">
            <w:pPr>
              <w:pStyle w:val="TAC"/>
              <w:rPr>
                <w:rFonts w:eastAsia="Calibri" w:cs="Arial"/>
                <w:lang w:eastAsia="ja-JP"/>
              </w:rPr>
            </w:pPr>
          </w:p>
        </w:tc>
      </w:tr>
      <w:tr w:rsidR="004E042F" w:rsidRPr="007F64B9" w14:paraId="7F5FA60E" w14:textId="77777777" w:rsidTr="008B2FB5">
        <w:tc>
          <w:tcPr>
            <w:tcW w:w="4118" w:type="dxa"/>
            <w:gridSpan w:val="2"/>
          </w:tcPr>
          <w:p w14:paraId="43A754D2"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T1</w:t>
            </w:r>
          </w:p>
        </w:tc>
        <w:tc>
          <w:tcPr>
            <w:tcW w:w="701" w:type="dxa"/>
          </w:tcPr>
          <w:p w14:paraId="056DCBB8"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602CF3A3" w14:textId="77777777" w:rsidR="004E042F" w:rsidRPr="007F64B9" w:rsidRDefault="004E042F" w:rsidP="008B2FB5">
            <w:pPr>
              <w:pStyle w:val="TAC"/>
              <w:rPr>
                <w:rFonts w:eastAsia="Calibri" w:cs="Arial"/>
                <w:lang w:eastAsia="ja-JP"/>
              </w:rPr>
            </w:pPr>
            <w:r w:rsidRPr="007F64B9">
              <w:rPr>
                <w:rFonts w:eastAsia="Calibri" w:cs="Arial"/>
                <w:lang w:eastAsia="ja-JP"/>
              </w:rPr>
              <w:t>24</w:t>
            </w:r>
          </w:p>
        </w:tc>
        <w:tc>
          <w:tcPr>
            <w:tcW w:w="2996" w:type="dxa"/>
          </w:tcPr>
          <w:p w14:paraId="378B8AFC" w14:textId="77777777" w:rsidR="004E042F" w:rsidRPr="007F64B9" w:rsidRDefault="004E042F" w:rsidP="008B2FB5">
            <w:pPr>
              <w:pStyle w:val="TAC"/>
              <w:rPr>
                <w:rFonts w:eastAsia="Calibri" w:cs="Arial"/>
                <w:lang w:eastAsia="ja-JP"/>
              </w:rPr>
            </w:pPr>
          </w:p>
        </w:tc>
      </w:tr>
      <w:tr w:rsidR="004E042F" w:rsidRPr="007F64B9" w14:paraId="3AD28148" w14:textId="77777777" w:rsidTr="008B2FB5">
        <w:tc>
          <w:tcPr>
            <w:tcW w:w="4118" w:type="dxa"/>
            <w:gridSpan w:val="2"/>
          </w:tcPr>
          <w:p w14:paraId="1372765A"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w:t>
            </w:r>
          </w:p>
        </w:tc>
        <w:tc>
          <w:tcPr>
            <w:tcW w:w="701" w:type="dxa"/>
          </w:tcPr>
          <w:p w14:paraId="29331990"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28686C00"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2996" w:type="dxa"/>
          </w:tcPr>
          <w:p w14:paraId="490408CD" w14:textId="77777777" w:rsidR="004E042F" w:rsidRPr="007F64B9" w:rsidRDefault="004E042F" w:rsidP="008B2FB5">
            <w:pPr>
              <w:pStyle w:val="TAC"/>
              <w:rPr>
                <w:rFonts w:eastAsia="Calibri" w:cs="Arial"/>
                <w:lang w:eastAsia="ja-JP"/>
              </w:rPr>
            </w:pPr>
          </w:p>
        </w:tc>
      </w:tr>
      <w:tr w:rsidR="004E042F" w:rsidRPr="007F64B9" w14:paraId="23903F5E" w14:textId="77777777" w:rsidTr="008B2FB5">
        <w:tc>
          <w:tcPr>
            <w:tcW w:w="4118" w:type="dxa"/>
            <w:gridSpan w:val="2"/>
          </w:tcPr>
          <w:p w14:paraId="38B674B5"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T3</w:t>
            </w:r>
          </w:p>
        </w:tc>
        <w:tc>
          <w:tcPr>
            <w:tcW w:w="701" w:type="dxa"/>
          </w:tcPr>
          <w:p w14:paraId="4AA81D85"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16" w:type="dxa"/>
          </w:tcPr>
          <w:p w14:paraId="2E814205" w14:textId="77777777" w:rsidR="004E042F" w:rsidRPr="007F64B9" w:rsidRDefault="004E042F" w:rsidP="008B2FB5">
            <w:pPr>
              <w:pStyle w:val="TAC"/>
              <w:rPr>
                <w:rFonts w:eastAsia="Calibri" w:cs="Arial"/>
                <w:lang w:eastAsia="ja-JP"/>
              </w:rPr>
            </w:pPr>
            <w:r w:rsidRPr="007F64B9">
              <w:rPr>
                <w:rFonts w:eastAsia="Calibri" w:cs="Arial"/>
                <w:lang w:eastAsia="ja-JP"/>
              </w:rPr>
              <w:t>3.2</w:t>
            </w:r>
          </w:p>
        </w:tc>
        <w:tc>
          <w:tcPr>
            <w:tcW w:w="2996" w:type="dxa"/>
          </w:tcPr>
          <w:p w14:paraId="2FCE9754" w14:textId="77777777" w:rsidR="004E042F" w:rsidRPr="007F64B9" w:rsidRDefault="004E042F" w:rsidP="008B2FB5">
            <w:pPr>
              <w:pStyle w:val="TAC"/>
              <w:rPr>
                <w:rFonts w:eastAsia="Calibri" w:cs="Arial"/>
                <w:lang w:eastAsia="ja-JP"/>
              </w:rPr>
            </w:pPr>
          </w:p>
        </w:tc>
      </w:tr>
    </w:tbl>
    <w:p w14:paraId="6FDBC86C" w14:textId="77777777" w:rsidR="004E042F" w:rsidRPr="007F64B9" w:rsidRDefault="004E042F" w:rsidP="004E042F">
      <w:pPr>
        <w:rPr>
          <w:lang w:val="en-US"/>
        </w:rPr>
      </w:pPr>
    </w:p>
    <w:p w14:paraId="5DA4B7D1" w14:textId="77777777" w:rsidR="004E042F" w:rsidRPr="007F64B9" w:rsidRDefault="004E042F" w:rsidP="004E042F">
      <w:pPr>
        <w:pStyle w:val="TH"/>
      </w:pPr>
      <w:r w:rsidRPr="007F64B9">
        <w:lastRenderedPageBreak/>
        <w:t xml:space="preserve">Table A.12.3.1.1-2: </w:t>
      </w:r>
      <w:proofErr w:type="spellStart"/>
      <w:r w:rsidRPr="007F64B9">
        <w:t>SyncRef</w:t>
      </w:r>
      <w:proofErr w:type="spellEnd"/>
      <w:r w:rsidRPr="007F64B9">
        <w:t xml:space="preserve"> UE Specific Test Parameters for V2X Synchronization Reference Selection/Reselection Tests for GNSS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4E042F" w:rsidRPr="007F64B9" w14:paraId="295C348B" w14:textId="77777777" w:rsidTr="008B2FB5">
        <w:trPr>
          <w:cantSplit/>
          <w:jc w:val="center"/>
        </w:trPr>
        <w:tc>
          <w:tcPr>
            <w:tcW w:w="2947" w:type="dxa"/>
            <w:vMerge w:val="restart"/>
            <w:tcBorders>
              <w:top w:val="single" w:sz="4" w:space="0" w:color="auto"/>
              <w:left w:val="single" w:sz="4" w:space="0" w:color="auto"/>
            </w:tcBorders>
            <w:vAlign w:val="center"/>
          </w:tcPr>
          <w:p w14:paraId="132CAC03" w14:textId="77777777" w:rsidR="004E042F" w:rsidRPr="007F64B9" w:rsidRDefault="004E042F"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33CFB5D3" w14:textId="77777777" w:rsidR="004E042F" w:rsidRPr="007F64B9" w:rsidRDefault="004E042F"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427F251C"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22BF8BA0"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4E042F" w:rsidRPr="007F64B9" w14:paraId="1B3A2B35" w14:textId="77777777" w:rsidTr="008B2FB5">
        <w:trPr>
          <w:cantSplit/>
          <w:jc w:val="center"/>
        </w:trPr>
        <w:tc>
          <w:tcPr>
            <w:tcW w:w="2947" w:type="dxa"/>
            <w:vMerge/>
            <w:tcBorders>
              <w:left w:val="single" w:sz="4" w:space="0" w:color="auto"/>
              <w:bottom w:val="single" w:sz="4" w:space="0" w:color="auto"/>
            </w:tcBorders>
            <w:vAlign w:val="center"/>
          </w:tcPr>
          <w:p w14:paraId="515893E8" w14:textId="77777777" w:rsidR="004E042F" w:rsidRPr="007F64B9" w:rsidRDefault="004E042F" w:rsidP="008B2FB5">
            <w:pPr>
              <w:pStyle w:val="TAH"/>
              <w:rPr>
                <w:rFonts w:cs="Arial"/>
                <w:lang w:eastAsia="ja-JP"/>
              </w:rPr>
            </w:pPr>
          </w:p>
        </w:tc>
        <w:tc>
          <w:tcPr>
            <w:tcW w:w="895" w:type="dxa"/>
            <w:vMerge/>
            <w:tcBorders>
              <w:bottom w:val="single" w:sz="4" w:space="0" w:color="auto"/>
            </w:tcBorders>
            <w:vAlign w:val="center"/>
          </w:tcPr>
          <w:p w14:paraId="4E2F1C33" w14:textId="77777777" w:rsidR="004E042F" w:rsidRPr="007F64B9" w:rsidRDefault="004E042F" w:rsidP="008B2FB5">
            <w:pPr>
              <w:pStyle w:val="TAH"/>
              <w:rPr>
                <w:rFonts w:cs="Arial"/>
                <w:lang w:eastAsia="ja-JP"/>
              </w:rPr>
            </w:pPr>
          </w:p>
        </w:tc>
        <w:tc>
          <w:tcPr>
            <w:tcW w:w="958" w:type="dxa"/>
            <w:tcBorders>
              <w:bottom w:val="single" w:sz="4" w:space="0" w:color="auto"/>
            </w:tcBorders>
            <w:vAlign w:val="center"/>
          </w:tcPr>
          <w:p w14:paraId="0059A01B" w14:textId="77777777" w:rsidR="004E042F" w:rsidRPr="007F64B9" w:rsidRDefault="004E042F"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095FDB8B" w14:textId="77777777" w:rsidR="004E042F" w:rsidRPr="007F64B9" w:rsidRDefault="004E042F"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3D760BA9" w14:textId="77777777" w:rsidR="004E042F" w:rsidRPr="007F64B9" w:rsidRDefault="004E042F"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74AA2208" w14:textId="77777777" w:rsidR="004E042F" w:rsidRPr="007F64B9" w:rsidRDefault="004E042F"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3DE8810C" w14:textId="77777777" w:rsidR="004E042F" w:rsidRPr="007F64B9" w:rsidRDefault="004E042F"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BAB71D1"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727B3CEC" w14:textId="77777777" w:rsidTr="008B2FB5">
        <w:trPr>
          <w:cantSplit/>
          <w:jc w:val="center"/>
        </w:trPr>
        <w:tc>
          <w:tcPr>
            <w:tcW w:w="2947" w:type="dxa"/>
            <w:tcBorders>
              <w:left w:val="single" w:sz="4" w:space="0" w:color="auto"/>
              <w:bottom w:val="single" w:sz="4" w:space="0" w:color="auto"/>
            </w:tcBorders>
            <w:vAlign w:val="center"/>
          </w:tcPr>
          <w:p w14:paraId="21984049"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68E6F48D" w14:textId="77777777" w:rsidR="004E042F" w:rsidRPr="007F64B9" w:rsidRDefault="004E042F" w:rsidP="008B2FB5">
            <w:pPr>
              <w:pStyle w:val="TAC"/>
              <w:rPr>
                <w:rFonts w:cs="Arial"/>
                <w:lang w:val="it-IT" w:eastAsia="ja-JP"/>
              </w:rPr>
            </w:pPr>
          </w:p>
        </w:tc>
        <w:tc>
          <w:tcPr>
            <w:tcW w:w="5751" w:type="dxa"/>
            <w:gridSpan w:val="6"/>
            <w:tcBorders>
              <w:bottom w:val="single" w:sz="4" w:space="0" w:color="auto"/>
            </w:tcBorders>
            <w:vAlign w:val="center"/>
          </w:tcPr>
          <w:p w14:paraId="7F40C2B9" w14:textId="77777777" w:rsidR="004E042F" w:rsidRPr="007F64B9" w:rsidRDefault="004E042F" w:rsidP="008B2FB5">
            <w:pPr>
              <w:pStyle w:val="TAC"/>
              <w:rPr>
                <w:rFonts w:cs="Arial"/>
                <w:bCs/>
                <w:lang w:eastAsia="ja-JP"/>
              </w:rPr>
            </w:pPr>
            <w:r w:rsidRPr="007F64B9">
              <w:rPr>
                <w:rFonts w:cs="Arial"/>
                <w:bCs/>
                <w:lang w:eastAsia="ja-JP"/>
              </w:rPr>
              <w:t>1</w:t>
            </w:r>
          </w:p>
        </w:tc>
      </w:tr>
      <w:tr w:rsidR="004E042F" w:rsidRPr="007F64B9" w14:paraId="60E54873" w14:textId="77777777" w:rsidTr="008B2FB5">
        <w:trPr>
          <w:cantSplit/>
          <w:jc w:val="center"/>
        </w:trPr>
        <w:tc>
          <w:tcPr>
            <w:tcW w:w="2947" w:type="dxa"/>
            <w:tcBorders>
              <w:left w:val="single" w:sz="4" w:space="0" w:color="auto"/>
              <w:bottom w:val="single" w:sz="4" w:space="0" w:color="auto"/>
            </w:tcBorders>
            <w:vAlign w:val="center"/>
          </w:tcPr>
          <w:p w14:paraId="7CDD248A"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r w:rsidRPr="007F64B9">
              <w:rPr>
                <w:rFonts w:cs="Arial"/>
                <w:vertAlign w:val="superscript"/>
                <w:lang w:eastAsia="ja-JP"/>
              </w:rPr>
              <w:t xml:space="preserve"> Note 4</w:t>
            </w:r>
          </w:p>
        </w:tc>
        <w:tc>
          <w:tcPr>
            <w:tcW w:w="895" w:type="dxa"/>
            <w:tcBorders>
              <w:bottom w:val="single" w:sz="4" w:space="0" w:color="auto"/>
            </w:tcBorders>
            <w:vAlign w:val="center"/>
          </w:tcPr>
          <w:p w14:paraId="4ACFB73F" w14:textId="77777777" w:rsidR="004E042F" w:rsidRPr="007F64B9" w:rsidRDefault="004E042F"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1DB5C222" w14:textId="77777777" w:rsidR="004E042F" w:rsidRPr="007F64B9" w:rsidRDefault="004E042F" w:rsidP="008B2FB5">
            <w:pPr>
              <w:pStyle w:val="TAC"/>
              <w:rPr>
                <w:rFonts w:cs="Arial"/>
                <w:bCs/>
                <w:lang w:eastAsia="ja-JP"/>
              </w:rPr>
            </w:pPr>
            <w:r w:rsidRPr="007F64B9">
              <w:rPr>
                <w:rFonts w:cs="Arial"/>
                <w:bCs/>
                <w:lang w:eastAsia="ja-JP"/>
              </w:rPr>
              <w:t>5 or 10</w:t>
            </w:r>
          </w:p>
        </w:tc>
      </w:tr>
      <w:tr w:rsidR="004E042F" w:rsidRPr="007F64B9" w14:paraId="31BC484F" w14:textId="77777777" w:rsidTr="008B2FB5">
        <w:trPr>
          <w:cantSplit/>
          <w:jc w:val="center"/>
        </w:trPr>
        <w:tc>
          <w:tcPr>
            <w:tcW w:w="2947" w:type="dxa"/>
            <w:tcBorders>
              <w:left w:val="single" w:sz="4" w:space="0" w:color="auto"/>
              <w:bottom w:val="single" w:sz="4" w:space="0" w:color="auto"/>
            </w:tcBorders>
            <w:vAlign w:val="center"/>
          </w:tcPr>
          <w:p w14:paraId="57194329" w14:textId="77777777" w:rsidR="004E042F" w:rsidRPr="007F64B9" w:rsidRDefault="004E042F"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7F325E7F"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A602FD6" w14:textId="77777777" w:rsidR="004E042F" w:rsidRPr="007F64B9" w:rsidRDefault="004E042F" w:rsidP="008B2FB5">
            <w:pPr>
              <w:pStyle w:val="TAC"/>
              <w:rPr>
                <w:rFonts w:cs="Arial"/>
                <w:lang w:eastAsia="ja-JP"/>
              </w:rPr>
            </w:pPr>
            <w:r w:rsidRPr="007F64B9">
              <w:rPr>
                <w:rFonts w:cs="Arial"/>
                <w:lang w:eastAsia="ja-JP"/>
              </w:rPr>
              <w:t>As specified in Table A.3.24.2-1</w:t>
            </w:r>
          </w:p>
          <w:p w14:paraId="67180EC3" w14:textId="77777777" w:rsidR="004E042F" w:rsidRPr="007F64B9" w:rsidRDefault="004E042F"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20FB4FDE" w14:textId="77777777" w:rsidR="004E042F" w:rsidRPr="007F64B9" w:rsidRDefault="004E042F" w:rsidP="008B2FB5">
            <w:pPr>
              <w:pStyle w:val="TAC"/>
              <w:rPr>
                <w:rFonts w:cs="Arial"/>
                <w:lang w:eastAsia="ja-JP"/>
              </w:rPr>
            </w:pPr>
            <w:r w:rsidRPr="007F64B9">
              <w:rPr>
                <w:rFonts w:cs="Arial"/>
                <w:lang w:eastAsia="ja-JP"/>
              </w:rPr>
              <w:t>As specified in Table A.3.24.2-2</w:t>
            </w:r>
          </w:p>
          <w:p w14:paraId="6433C93E" w14:textId="77777777" w:rsidR="004E042F" w:rsidRPr="007F64B9" w:rsidRDefault="004E042F" w:rsidP="008B2FB5">
            <w:pPr>
              <w:pStyle w:val="TAC"/>
              <w:rPr>
                <w:rFonts w:cs="Arial"/>
                <w:lang w:eastAsia="ja-JP"/>
              </w:rPr>
            </w:pPr>
            <w:r w:rsidRPr="007F64B9">
              <w:rPr>
                <w:rFonts w:cs="Arial"/>
                <w:lang w:eastAsia="ja-JP"/>
              </w:rPr>
              <w:t>(Configuration #2)</w:t>
            </w:r>
          </w:p>
        </w:tc>
      </w:tr>
      <w:tr w:rsidR="004E042F" w:rsidRPr="007F64B9" w14:paraId="1E1E7C77" w14:textId="77777777" w:rsidTr="008B2FB5">
        <w:trPr>
          <w:cantSplit/>
          <w:jc w:val="center"/>
        </w:trPr>
        <w:tc>
          <w:tcPr>
            <w:tcW w:w="2947" w:type="dxa"/>
            <w:tcBorders>
              <w:left w:val="single" w:sz="4" w:space="0" w:color="auto"/>
              <w:bottom w:val="single" w:sz="4" w:space="0" w:color="auto"/>
            </w:tcBorders>
            <w:vAlign w:val="center"/>
          </w:tcPr>
          <w:p w14:paraId="1F2ED10C" w14:textId="77777777" w:rsidR="004E042F" w:rsidRPr="007F64B9" w:rsidRDefault="004E042F"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621684BC"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14EF1629" w14:textId="77777777" w:rsidR="004E042F" w:rsidRPr="007F64B9" w:rsidRDefault="004E042F"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3331F205" w14:textId="77777777" w:rsidR="004E042F" w:rsidRPr="007F64B9" w:rsidRDefault="004E042F" w:rsidP="008B2FB5">
            <w:pPr>
              <w:pStyle w:val="TAC"/>
              <w:rPr>
                <w:rFonts w:cs="Arial"/>
                <w:lang w:eastAsia="ja-JP"/>
              </w:rPr>
            </w:pPr>
            <w:r w:rsidRPr="007F64B9">
              <w:rPr>
                <w:rFonts w:cs="Arial"/>
                <w:lang w:eastAsia="ja-JP"/>
              </w:rPr>
              <w:t>ON</w:t>
            </w:r>
          </w:p>
        </w:tc>
      </w:tr>
      <w:tr w:rsidR="004E042F" w:rsidRPr="007F64B9" w14:paraId="26222085" w14:textId="77777777" w:rsidTr="008B2FB5">
        <w:trPr>
          <w:cantSplit/>
          <w:jc w:val="center"/>
        </w:trPr>
        <w:tc>
          <w:tcPr>
            <w:tcW w:w="2947" w:type="dxa"/>
            <w:tcBorders>
              <w:left w:val="single" w:sz="4" w:space="0" w:color="auto"/>
              <w:bottom w:val="single" w:sz="4" w:space="0" w:color="auto"/>
            </w:tcBorders>
            <w:vAlign w:val="center"/>
          </w:tcPr>
          <w:p w14:paraId="1299A21F" w14:textId="77777777" w:rsidR="004E042F" w:rsidRPr="007F64B9" w:rsidRDefault="004E042F"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2AED3E47" w14:textId="77777777" w:rsidR="004E042F" w:rsidRPr="007F64B9" w:rsidRDefault="004E042F"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6A7AFA6A" w14:textId="77777777" w:rsidR="004E042F" w:rsidRPr="007F64B9" w:rsidRDefault="004E042F"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0AE59F6F" w14:textId="77777777" w:rsidR="004E042F" w:rsidRPr="007F64B9" w:rsidRDefault="004E042F" w:rsidP="008B2FB5">
            <w:pPr>
              <w:pStyle w:val="TAC"/>
              <w:rPr>
                <w:rFonts w:cs="Arial"/>
                <w:lang w:eastAsia="ja-JP"/>
              </w:rPr>
            </w:pPr>
            <w:r w:rsidRPr="007F64B9">
              <w:rPr>
                <w:rFonts w:cs="Arial"/>
                <w:lang w:eastAsia="ja-JP"/>
              </w:rPr>
              <w:t>N/A</w:t>
            </w:r>
          </w:p>
        </w:tc>
      </w:tr>
      <w:tr w:rsidR="004E042F" w:rsidRPr="007F64B9" w14:paraId="3E9E6227" w14:textId="77777777" w:rsidTr="008B2FB5">
        <w:trPr>
          <w:cantSplit/>
          <w:jc w:val="center"/>
        </w:trPr>
        <w:tc>
          <w:tcPr>
            <w:tcW w:w="2947" w:type="dxa"/>
            <w:tcBorders>
              <w:left w:val="single" w:sz="4" w:space="0" w:color="auto"/>
              <w:bottom w:val="single" w:sz="4" w:space="0" w:color="auto"/>
            </w:tcBorders>
            <w:vAlign w:val="center"/>
          </w:tcPr>
          <w:p w14:paraId="064654D4" w14:textId="77777777" w:rsidR="004E042F" w:rsidRPr="007F64B9" w:rsidRDefault="004E042F" w:rsidP="008B2FB5">
            <w:pPr>
              <w:pStyle w:val="TAL"/>
              <w:rPr>
                <w:rFonts w:cs="Arial"/>
                <w:lang w:eastAsia="ja-JP"/>
              </w:rPr>
            </w:pPr>
            <w:proofErr w:type="spellStart"/>
            <w:r w:rsidRPr="007F64B9">
              <w:rPr>
                <w:rFonts w:cs="Arial"/>
                <w:lang w:eastAsia="ja-JP"/>
              </w:rPr>
              <w:t>slssid</w:t>
            </w:r>
            <w:proofErr w:type="spellEnd"/>
          </w:p>
        </w:tc>
        <w:tc>
          <w:tcPr>
            <w:tcW w:w="895" w:type="dxa"/>
            <w:tcBorders>
              <w:bottom w:val="single" w:sz="4" w:space="0" w:color="auto"/>
            </w:tcBorders>
            <w:vAlign w:val="center"/>
          </w:tcPr>
          <w:p w14:paraId="5330F991"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18E3247E" w14:textId="77777777" w:rsidR="004E042F" w:rsidRPr="007F64B9" w:rsidRDefault="004E042F" w:rsidP="008B2FB5">
            <w:pPr>
              <w:pStyle w:val="TAC"/>
              <w:rPr>
                <w:rFonts w:cs="Arial"/>
                <w:lang w:eastAsia="ja-JP"/>
              </w:rPr>
            </w:pPr>
            <w:r w:rsidRPr="007F64B9">
              <w:rPr>
                <w:rFonts w:cs="Arial"/>
                <w:lang w:eastAsia="ja-JP"/>
              </w:rPr>
              <w:t>0</w:t>
            </w:r>
          </w:p>
        </w:tc>
        <w:tc>
          <w:tcPr>
            <w:tcW w:w="2876" w:type="dxa"/>
            <w:gridSpan w:val="3"/>
            <w:tcBorders>
              <w:bottom w:val="single" w:sz="4" w:space="0" w:color="auto"/>
            </w:tcBorders>
            <w:vAlign w:val="center"/>
          </w:tcPr>
          <w:p w14:paraId="5CFBB011" w14:textId="77777777" w:rsidR="004E042F" w:rsidRPr="007F64B9" w:rsidRDefault="004E042F" w:rsidP="008B2FB5">
            <w:pPr>
              <w:pStyle w:val="TAC"/>
              <w:rPr>
                <w:rFonts w:cs="Arial"/>
                <w:lang w:eastAsia="ja-JP"/>
              </w:rPr>
            </w:pPr>
            <w:r w:rsidRPr="007F64B9">
              <w:rPr>
                <w:rFonts w:cs="Arial"/>
                <w:lang w:eastAsia="ja-JP"/>
              </w:rPr>
              <w:t>0</w:t>
            </w:r>
          </w:p>
        </w:tc>
      </w:tr>
      <w:tr w:rsidR="004E042F" w:rsidRPr="007F64B9" w14:paraId="68909D5E" w14:textId="77777777" w:rsidTr="008B2FB5">
        <w:trPr>
          <w:cantSplit/>
          <w:jc w:val="center"/>
        </w:trPr>
        <w:tc>
          <w:tcPr>
            <w:tcW w:w="2947" w:type="dxa"/>
            <w:tcBorders>
              <w:left w:val="single" w:sz="4" w:space="0" w:color="auto"/>
              <w:bottom w:val="single" w:sz="4" w:space="0" w:color="auto"/>
            </w:tcBorders>
            <w:vAlign w:val="center"/>
          </w:tcPr>
          <w:p w14:paraId="5D28542C" w14:textId="77777777" w:rsidR="004E042F" w:rsidRPr="007F64B9" w:rsidRDefault="004E042F"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6F320C4D"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6E0ECA86" w14:textId="77777777" w:rsidR="004E042F" w:rsidRPr="007F64B9" w:rsidRDefault="004E042F"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487C6DE4" w14:textId="77777777" w:rsidR="004E042F" w:rsidRPr="007F64B9" w:rsidRDefault="004E042F" w:rsidP="008B2FB5">
            <w:pPr>
              <w:pStyle w:val="TAC"/>
              <w:rPr>
                <w:rFonts w:cs="Arial"/>
                <w:lang w:eastAsia="ja-JP"/>
              </w:rPr>
            </w:pPr>
            <w:r w:rsidRPr="007F64B9">
              <w:rPr>
                <w:rFonts w:cs="Arial"/>
                <w:lang w:eastAsia="ja-JP"/>
              </w:rPr>
              <w:t>TRUE</w:t>
            </w:r>
          </w:p>
        </w:tc>
      </w:tr>
      <w:tr w:rsidR="004E042F" w:rsidRPr="007F64B9" w14:paraId="52A874B0" w14:textId="77777777" w:rsidTr="008B2FB5">
        <w:trPr>
          <w:cantSplit/>
          <w:jc w:val="center"/>
        </w:trPr>
        <w:tc>
          <w:tcPr>
            <w:tcW w:w="2947" w:type="dxa"/>
            <w:tcBorders>
              <w:left w:val="single" w:sz="4" w:space="0" w:color="auto"/>
              <w:bottom w:val="single" w:sz="4" w:space="0" w:color="auto"/>
            </w:tcBorders>
            <w:vAlign w:val="center"/>
          </w:tcPr>
          <w:p w14:paraId="0EF1FB50" w14:textId="77777777" w:rsidR="004E042F" w:rsidRPr="007F64B9" w:rsidRDefault="004E042F"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7442EF92"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6EDA721" w14:textId="77777777" w:rsidR="004E042F" w:rsidRPr="007F64B9" w:rsidRDefault="004E042F"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263176D4" w14:textId="77777777" w:rsidR="004E042F" w:rsidRPr="007F64B9" w:rsidRDefault="004E042F" w:rsidP="008B2FB5">
            <w:pPr>
              <w:pStyle w:val="TAC"/>
              <w:rPr>
                <w:rFonts w:cs="Arial"/>
                <w:lang w:eastAsia="ja-JP"/>
              </w:rPr>
            </w:pPr>
            <w:r w:rsidRPr="007F64B9">
              <w:rPr>
                <w:rFonts w:cs="Arial"/>
                <w:lang w:eastAsia="ja-JP"/>
              </w:rPr>
              <w:t>syncOffsetIndicator1</w:t>
            </w:r>
          </w:p>
        </w:tc>
      </w:tr>
      <w:tr w:rsidR="004E042F" w:rsidRPr="007F64B9" w14:paraId="2482A746" w14:textId="77777777" w:rsidTr="008B2FB5">
        <w:trPr>
          <w:cantSplit/>
          <w:jc w:val="center"/>
        </w:trPr>
        <w:tc>
          <w:tcPr>
            <w:tcW w:w="2947" w:type="dxa"/>
            <w:vAlign w:val="center"/>
          </w:tcPr>
          <w:p w14:paraId="23915D54" w14:textId="4C0EDBA9"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0A047B4B" wp14:editId="564FBCE7">
                  <wp:extent cx="292100" cy="292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1AB62DBE" w14:textId="77777777" w:rsidR="004E042F" w:rsidRPr="007F64B9" w:rsidRDefault="004E042F" w:rsidP="008B2FB5">
            <w:pPr>
              <w:pStyle w:val="TAC"/>
              <w:rPr>
                <w:rFonts w:cs="Arial"/>
                <w:lang w:eastAsia="ja-JP"/>
              </w:rPr>
            </w:pPr>
            <w:r w:rsidRPr="007F64B9">
              <w:rPr>
                <w:rFonts w:cs="Arial"/>
                <w:lang w:eastAsia="ja-JP"/>
              </w:rPr>
              <w:t>dBm/15 kHz</w:t>
            </w:r>
          </w:p>
        </w:tc>
        <w:tc>
          <w:tcPr>
            <w:tcW w:w="5751" w:type="dxa"/>
            <w:gridSpan w:val="6"/>
            <w:vAlign w:val="center"/>
          </w:tcPr>
          <w:p w14:paraId="5A059DC6" w14:textId="77777777" w:rsidR="004E042F" w:rsidRPr="007F64B9" w:rsidRDefault="004E042F" w:rsidP="008B2FB5">
            <w:pPr>
              <w:pStyle w:val="TAC"/>
              <w:rPr>
                <w:rFonts w:cs="Arial"/>
                <w:lang w:eastAsia="ja-JP"/>
              </w:rPr>
            </w:pPr>
            <w:r w:rsidRPr="007F64B9">
              <w:rPr>
                <w:rFonts w:cs="Arial"/>
                <w:lang w:eastAsia="ja-JP"/>
              </w:rPr>
              <w:t>-95</w:t>
            </w:r>
          </w:p>
        </w:tc>
      </w:tr>
      <w:tr w:rsidR="004E042F" w:rsidRPr="007F64B9" w14:paraId="679C3279" w14:textId="77777777" w:rsidTr="008B2FB5">
        <w:trPr>
          <w:cantSplit/>
          <w:jc w:val="center"/>
        </w:trPr>
        <w:tc>
          <w:tcPr>
            <w:tcW w:w="2947" w:type="dxa"/>
            <w:vAlign w:val="center"/>
          </w:tcPr>
          <w:p w14:paraId="4357E2F3" w14:textId="57719F85"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68FAB320" wp14:editId="027B8388">
                  <wp:extent cx="552450" cy="29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1DAA58CD" w14:textId="77777777" w:rsidR="004E042F" w:rsidRPr="007F64B9" w:rsidRDefault="004E042F" w:rsidP="008B2FB5">
            <w:pPr>
              <w:pStyle w:val="TAC"/>
              <w:rPr>
                <w:rFonts w:cs="Arial"/>
                <w:lang w:eastAsia="ja-JP"/>
              </w:rPr>
            </w:pPr>
            <w:r w:rsidRPr="007F64B9">
              <w:rPr>
                <w:rFonts w:cs="Arial"/>
                <w:lang w:eastAsia="ja-JP"/>
              </w:rPr>
              <w:t>dB</w:t>
            </w:r>
          </w:p>
        </w:tc>
        <w:tc>
          <w:tcPr>
            <w:tcW w:w="958" w:type="dxa"/>
            <w:vAlign w:val="center"/>
          </w:tcPr>
          <w:p w14:paraId="2B1D5FC1"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0EF3A32" w14:textId="77777777" w:rsidR="004E042F" w:rsidRPr="007F64B9" w:rsidRDefault="004E042F" w:rsidP="008B2FB5">
            <w:pPr>
              <w:pStyle w:val="TAC"/>
              <w:rPr>
                <w:rFonts w:cs="Arial"/>
                <w:lang w:eastAsia="ja-JP"/>
              </w:rPr>
            </w:pPr>
            <w:r w:rsidRPr="007F64B9">
              <w:rPr>
                <w:rFonts w:cs="Arial"/>
                <w:lang w:eastAsia="ja-JP"/>
              </w:rPr>
              <w:t>0</w:t>
            </w:r>
          </w:p>
        </w:tc>
        <w:tc>
          <w:tcPr>
            <w:tcW w:w="958" w:type="dxa"/>
            <w:vAlign w:val="center"/>
          </w:tcPr>
          <w:p w14:paraId="149843CB" w14:textId="77777777" w:rsidR="004E042F" w:rsidRPr="007F64B9" w:rsidRDefault="004E042F" w:rsidP="008B2FB5">
            <w:pPr>
              <w:pStyle w:val="TAC"/>
              <w:rPr>
                <w:rFonts w:cs="Arial"/>
                <w:lang w:eastAsia="ja-JP"/>
              </w:rPr>
            </w:pPr>
            <w:r w:rsidRPr="007F64B9">
              <w:rPr>
                <w:rFonts w:cs="Arial"/>
                <w:lang w:eastAsia="ja-JP"/>
              </w:rPr>
              <w:t>0</w:t>
            </w:r>
          </w:p>
        </w:tc>
        <w:tc>
          <w:tcPr>
            <w:tcW w:w="959" w:type="dxa"/>
            <w:vAlign w:val="center"/>
          </w:tcPr>
          <w:p w14:paraId="306D7BFE"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733A906B"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8C34E36" w14:textId="77777777" w:rsidR="004E042F" w:rsidRPr="007F64B9" w:rsidRDefault="004E042F" w:rsidP="008B2FB5">
            <w:pPr>
              <w:pStyle w:val="TAC"/>
              <w:rPr>
                <w:rFonts w:cs="Arial"/>
                <w:lang w:eastAsia="ja-JP"/>
              </w:rPr>
            </w:pPr>
            <w:r w:rsidRPr="007F64B9">
              <w:rPr>
                <w:rFonts w:cs="Arial"/>
                <w:lang w:eastAsia="ja-JP"/>
              </w:rPr>
              <w:t>3</w:t>
            </w:r>
          </w:p>
        </w:tc>
      </w:tr>
      <w:tr w:rsidR="004E042F" w:rsidRPr="007F64B9" w14:paraId="0C9B1C20" w14:textId="77777777" w:rsidTr="008B2FB5">
        <w:trPr>
          <w:cantSplit/>
          <w:jc w:val="center"/>
        </w:trPr>
        <w:tc>
          <w:tcPr>
            <w:tcW w:w="2947" w:type="dxa"/>
            <w:vAlign w:val="center"/>
          </w:tcPr>
          <w:p w14:paraId="6E494962" w14:textId="7A9460D0"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4B6CC61" wp14:editId="138BF074">
                  <wp:extent cx="400050" cy="23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0C91375B" w14:textId="77777777" w:rsidR="004E042F" w:rsidRPr="007F64B9" w:rsidRDefault="004E042F" w:rsidP="008B2FB5">
            <w:pPr>
              <w:pStyle w:val="TAC"/>
              <w:rPr>
                <w:rFonts w:cs="Arial"/>
                <w:lang w:eastAsia="ja-JP"/>
              </w:rPr>
            </w:pPr>
            <w:r w:rsidRPr="007F64B9">
              <w:rPr>
                <w:rFonts w:cs="v4.2.0"/>
                <w:bCs/>
                <w:lang w:eastAsia="ja-JP"/>
              </w:rPr>
              <w:t>dB</w:t>
            </w:r>
          </w:p>
        </w:tc>
        <w:tc>
          <w:tcPr>
            <w:tcW w:w="958" w:type="dxa"/>
            <w:vAlign w:val="center"/>
          </w:tcPr>
          <w:p w14:paraId="3A055030"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78E208C4" w14:textId="77777777" w:rsidR="004E042F" w:rsidRPr="007F64B9" w:rsidRDefault="004E042F" w:rsidP="008B2FB5">
            <w:pPr>
              <w:pStyle w:val="TAC"/>
              <w:rPr>
                <w:rFonts w:cs="Arial"/>
                <w:lang w:eastAsia="ja-JP"/>
              </w:rPr>
            </w:pPr>
            <w:r w:rsidRPr="007F64B9">
              <w:rPr>
                <w:rFonts w:cs="v4.2.0"/>
                <w:lang w:eastAsia="ja-JP"/>
              </w:rPr>
              <w:t>0</w:t>
            </w:r>
          </w:p>
        </w:tc>
        <w:tc>
          <w:tcPr>
            <w:tcW w:w="958" w:type="dxa"/>
            <w:vAlign w:val="center"/>
          </w:tcPr>
          <w:p w14:paraId="12774469" w14:textId="77777777" w:rsidR="004E042F" w:rsidRPr="007F64B9" w:rsidRDefault="004E042F" w:rsidP="008B2FB5">
            <w:pPr>
              <w:pStyle w:val="TAC"/>
              <w:rPr>
                <w:rFonts w:cs="Arial"/>
                <w:lang w:eastAsia="ja-JP"/>
              </w:rPr>
            </w:pPr>
            <w:del w:id="1" w:author="Chu-Hsiang Huang" w:date="2022-08-01T11:13:00Z">
              <w:r w:rsidRPr="007F64B9" w:rsidDel="00B26472">
                <w:rPr>
                  <w:rFonts w:cs="v4.2.0"/>
                  <w:lang w:eastAsia="ja-JP"/>
                </w:rPr>
                <w:delText>-4.76</w:delText>
              </w:r>
            </w:del>
            <w:ins w:id="2" w:author="Chu-Hsiang Huang" w:date="2022-08-01T11:13:00Z">
              <w:r>
                <w:rPr>
                  <w:rFonts w:cs="v4.2.0"/>
                  <w:lang w:eastAsia="ja-JP"/>
                </w:rPr>
                <w:t>0</w:t>
              </w:r>
            </w:ins>
          </w:p>
        </w:tc>
        <w:tc>
          <w:tcPr>
            <w:tcW w:w="959" w:type="dxa"/>
            <w:vAlign w:val="center"/>
          </w:tcPr>
          <w:p w14:paraId="048837B4"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78CDB9C5"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075CC26A" w14:textId="77777777" w:rsidR="004E042F" w:rsidRPr="007F64B9" w:rsidRDefault="004E042F" w:rsidP="008B2FB5">
            <w:pPr>
              <w:pStyle w:val="TAC"/>
              <w:rPr>
                <w:rFonts w:cs="Arial"/>
                <w:lang w:eastAsia="ja-JP"/>
              </w:rPr>
            </w:pPr>
            <w:del w:id="3" w:author="Chu-Hsiang Huang" w:date="2022-08-01T11:13:00Z">
              <w:r w:rsidRPr="007F64B9" w:rsidDel="00B26472">
                <w:rPr>
                  <w:rFonts w:cs="v4.2.0"/>
                  <w:lang w:eastAsia="ja-JP"/>
                </w:rPr>
                <w:delText>0</w:delText>
              </w:r>
            </w:del>
            <w:ins w:id="4" w:author="Chu-Hsiang Huang" w:date="2022-08-01T11:13:00Z">
              <w:r>
                <w:rPr>
                  <w:rFonts w:cs="v4.2.0"/>
                  <w:lang w:eastAsia="ja-JP"/>
                </w:rPr>
                <w:t>3</w:t>
              </w:r>
            </w:ins>
          </w:p>
        </w:tc>
      </w:tr>
      <w:tr w:rsidR="004E042F" w:rsidRPr="007F64B9" w14:paraId="613E27BD" w14:textId="77777777" w:rsidTr="008B2FB5">
        <w:trPr>
          <w:cantSplit/>
          <w:jc w:val="center"/>
        </w:trPr>
        <w:tc>
          <w:tcPr>
            <w:tcW w:w="2947" w:type="dxa"/>
            <w:vAlign w:val="center"/>
          </w:tcPr>
          <w:p w14:paraId="3592B345" w14:textId="77777777" w:rsidR="004E042F" w:rsidRPr="007F64B9" w:rsidRDefault="004E042F"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57F42805" w14:textId="77777777" w:rsidR="004E042F" w:rsidRPr="007F64B9" w:rsidRDefault="004E042F" w:rsidP="008B2FB5">
            <w:pPr>
              <w:pStyle w:val="TAC"/>
              <w:rPr>
                <w:rFonts w:cs="Arial"/>
                <w:lang w:eastAsia="ja-JP"/>
              </w:rPr>
            </w:pPr>
            <w:r w:rsidRPr="007F64B9">
              <w:rPr>
                <w:rFonts w:cs="Arial"/>
                <w:lang w:eastAsia="ja-JP"/>
              </w:rPr>
              <w:t>dBm/15 kHz</w:t>
            </w:r>
          </w:p>
        </w:tc>
        <w:tc>
          <w:tcPr>
            <w:tcW w:w="958" w:type="dxa"/>
            <w:vAlign w:val="center"/>
          </w:tcPr>
          <w:p w14:paraId="4CB02C5F"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1DA30936" w14:textId="77777777" w:rsidR="004E042F" w:rsidRPr="007F64B9" w:rsidRDefault="004E042F" w:rsidP="008B2FB5">
            <w:pPr>
              <w:pStyle w:val="TAC"/>
              <w:rPr>
                <w:rFonts w:cs="Arial"/>
                <w:lang w:eastAsia="ja-JP"/>
              </w:rPr>
            </w:pPr>
            <w:r w:rsidRPr="007F64B9">
              <w:rPr>
                <w:rFonts w:cs="Arial"/>
                <w:lang w:eastAsia="ja-JP"/>
              </w:rPr>
              <w:t>-95</w:t>
            </w:r>
          </w:p>
        </w:tc>
        <w:tc>
          <w:tcPr>
            <w:tcW w:w="958" w:type="dxa"/>
            <w:vAlign w:val="center"/>
          </w:tcPr>
          <w:p w14:paraId="12A52826" w14:textId="77777777" w:rsidR="004E042F" w:rsidRPr="007F64B9" w:rsidRDefault="004E042F" w:rsidP="008B2FB5">
            <w:pPr>
              <w:pStyle w:val="TAC"/>
              <w:rPr>
                <w:rFonts w:cs="Arial"/>
                <w:lang w:eastAsia="ja-JP"/>
              </w:rPr>
            </w:pPr>
            <w:r w:rsidRPr="007F64B9">
              <w:rPr>
                <w:rFonts w:cs="Arial"/>
                <w:lang w:eastAsia="ja-JP"/>
              </w:rPr>
              <w:t>-95</w:t>
            </w:r>
          </w:p>
        </w:tc>
        <w:tc>
          <w:tcPr>
            <w:tcW w:w="959" w:type="dxa"/>
            <w:vAlign w:val="center"/>
          </w:tcPr>
          <w:p w14:paraId="6501F0E0"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1682AEA0"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2E71DD29" w14:textId="77777777" w:rsidR="004E042F" w:rsidRPr="007F64B9" w:rsidRDefault="004E042F" w:rsidP="008B2FB5">
            <w:pPr>
              <w:pStyle w:val="TAC"/>
              <w:rPr>
                <w:rFonts w:cs="Arial"/>
                <w:lang w:eastAsia="ja-JP"/>
              </w:rPr>
            </w:pPr>
            <w:r w:rsidRPr="007F64B9">
              <w:rPr>
                <w:rFonts w:cs="Arial"/>
                <w:lang w:eastAsia="ja-JP"/>
              </w:rPr>
              <w:t>-92</w:t>
            </w:r>
          </w:p>
        </w:tc>
      </w:tr>
      <w:tr w:rsidR="004E042F" w:rsidRPr="007F64B9" w14:paraId="7A4248B1" w14:textId="77777777" w:rsidTr="008B2FB5">
        <w:trPr>
          <w:cantSplit/>
          <w:jc w:val="center"/>
        </w:trPr>
        <w:tc>
          <w:tcPr>
            <w:tcW w:w="2947" w:type="dxa"/>
            <w:vAlign w:val="center"/>
          </w:tcPr>
          <w:p w14:paraId="28876031"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895" w:type="dxa"/>
            <w:vAlign w:val="center"/>
          </w:tcPr>
          <w:p w14:paraId="6C820C2B" w14:textId="77777777" w:rsidR="004E042F" w:rsidRPr="007F64B9" w:rsidRDefault="004E042F" w:rsidP="008B2FB5">
            <w:pPr>
              <w:pStyle w:val="TAC"/>
              <w:rPr>
                <w:rFonts w:cs="Arial"/>
                <w:lang w:eastAsia="ja-JP"/>
              </w:rPr>
            </w:pPr>
          </w:p>
        </w:tc>
        <w:tc>
          <w:tcPr>
            <w:tcW w:w="5751" w:type="dxa"/>
            <w:gridSpan w:val="6"/>
            <w:vAlign w:val="center"/>
          </w:tcPr>
          <w:p w14:paraId="5419BBB1"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3AC60D81" w14:textId="77777777" w:rsidTr="008B2FB5">
        <w:trPr>
          <w:cantSplit/>
          <w:jc w:val="center"/>
        </w:trPr>
        <w:tc>
          <w:tcPr>
            <w:tcW w:w="9593" w:type="dxa"/>
            <w:gridSpan w:val="8"/>
            <w:vAlign w:val="center"/>
          </w:tcPr>
          <w:p w14:paraId="5BEBB4DF" w14:textId="6CFF51B7"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23CBABD0" wp14:editId="0E91087D">
                  <wp:extent cx="273050" cy="234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7C86B18A" w14:textId="77777777"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5655F5DD"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5B00EF1E" w14:textId="77777777" w:rsidR="004E042F" w:rsidRPr="007F64B9" w:rsidRDefault="004E042F" w:rsidP="004E042F"/>
    <w:p w14:paraId="4DE24942" w14:textId="77777777" w:rsidR="004E042F" w:rsidRPr="007F64B9" w:rsidRDefault="004E042F" w:rsidP="004E042F">
      <w:pPr>
        <w:pStyle w:val="TH"/>
      </w:pPr>
      <w:r w:rsidRPr="007F64B9">
        <w:lastRenderedPageBreak/>
        <w:t>Table A.12.3.1.1-3: Cell Test Parameters for V2X Synchronization Reference Selection/Reselection Tests for GNSS configured as the highest priority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710"/>
        <w:gridCol w:w="1162"/>
        <w:gridCol w:w="1358"/>
        <w:gridCol w:w="1260"/>
      </w:tblGrid>
      <w:tr w:rsidR="004E042F" w:rsidRPr="007F64B9" w14:paraId="77416641" w14:textId="77777777" w:rsidTr="008B2FB5">
        <w:trPr>
          <w:cantSplit/>
          <w:jc w:val="center"/>
        </w:trPr>
        <w:tc>
          <w:tcPr>
            <w:tcW w:w="3970" w:type="dxa"/>
            <w:vMerge w:val="restart"/>
            <w:tcBorders>
              <w:top w:val="single" w:sz="4" w:space="0" w:color="auto"/>
              <w:left w:val="single" w:sz="4" w:space="0" w:color="auto"/>
            </w:tcBorders>
            <w:vAlign w:val="center"/>
          </w:tcPr>
          <w:p w14:paraId="7D215060" w14:textId="77777777" w:rsidR="004E042F" w:rsidRPr="007F64B9" w:rsidRDefault="004E042F" w:rsidP="008B2FB5">
            <w:pPr>
              <w:pStyle w:val="TAH"/>
              <w:rPr>
                <w:rFonts w:cs="Arial"/>
                <w:lang w:eastAsia="ja-JP"/>
              </w:rPr>
            </w:pPr>
            <w:r w:rsidRPr="007F64B9">
              <w:rPr>
                <w:rFonts w:cs="Arial"/>
                <w:lang w:eastAsia="ja-JP"/>
              </w:rPr>
              <w:t>Parameter</w:t>
            </w:r>
          </w:p>
        </w:tc>
        <w:tc>
          <w:tcPr>
            <w:tcW w:w="1710" w:type="dxa"/>
            <w:vMerge w:val="restart"/>
            <w:tcBorders>
              <w:top w:val="single" w:sz="4" w:space="0" w:color="auto"/>
            </w:tcBorders>
            <w:vAlign w:val="center"/>
          </w:tcPr>
          <w:p w14:paraId="02156632" w14:textId="77777777" w:rsidR="004E042F" w:rsidRPr="007F64B9" w:rsidRDefault="004E042F" w:rsidP="008B2FB5">
            <w:pPr>
              <w:pStyle w:val="TAH"/>
              <w:rPr>
                <w:rFonts w:cs="Arial"/>
                <w:lang w:eastAsia="ja-JP"/>
              </w:rPr>
            </w:pPr>
            <w:r w:rsidRPr="007F64B9">
              <w:rPr>
                <w:rFonts w:cs="Arial"/>
                <w:lang w:eastAsia="ja-JP"/>
              </w:rPr>
              <w:t>Unit</w:t>
            </w:r>
          </w:p>
        </w:tc>
        <w:tc>
          <w:tcPr>
            <w:tcW w:w="3780" w:type="dxa"/>
            <w:gridSpan w:val="3"/>
            <w:tcBorders>
              <w:top w:val="single" w:sz="4" w:space="0" w:color="auto"/>
            </w:tcBorders>
            <w:vAlign w:val="center"/>
          </w:tcPr>
          <w:p w14:paraId="09FE2E43" w14:textId="77777777" w:rsidR="004E042F" w:rsidRPr="007F64B9" w:rsidRDefault="004E042F" w:rsidP="008B2FB5">
            <w:pPr>
              <w:pStyle w:val="TAH"/>
              <w:rPr>
                <w:rFonts w:cs="Arial"/>
                <w:lang w:eastAsia="ja-JP"/>
              </w:rPr>
            </w:pPr>
            <w:r w:rsidRPr="007F64B9">
              <w:rPr>
                <w:rFonts w:cs="Arial"/>
                <w:lang w:eastAsia="ja-JP"/>
              </w:rPr>
              <w:t>Cell 1</w:t>
            </w:r>
          </w:p>
        </w:tc>
      </w:tr>
      <w:tr w:rsidR="004E042F" w:rsidRPr="007F64B9" w14:paraId="45951DBD" w14:textId="77777777" w:rsidTr="008B2FB5">
        <w:trPr>
          <w:cantSplit/>
          <w:jc w:val="center"/>
        </w:trPr>
        <w:tc>
          <w:tcPr>
            <w:tcW w:w="3970" w:type="dxa"/>
            <w:vMerge/>
            <w:tcBorders>
              <w:left w:val="single" w:sz="4" w:space="0" w:color="auto"/>
              <w:bottom w:val="single" w:sz="4" w:space="0" w:color="auto"/>
            </w:tcBorders>
            <w:vAlign w:val="center"/>
          </w:tcPr>
          <w:p w14:paraId="22FCB900" w14:textId="77777777" w:rsidR="004E042F" w:rsidRPr="007F64B9" w:rsidRDefault="004E042F" w:rsidP="008B2FB5">
            <w:pPr>
              <w:pStyle w:val="TAH"/>
              <w:rPr>
                <w:rFonts w:cs="Arial"/>
                <w:lang w:eastAsia="ja-JP"/>
              </w:rPr>
            </w:pPr>
          </w:p>
        </w:tc>
        <w:tc>
          <w:tcPr>
            <w:tcW w:w="1710" w:type="dxa"/>
            <w:vMerge/>
            <w:tcBorders>
              <w:bottom w:val="single" w:sz="4" w:space="0" w:color="auto"/>
            </w:tcBorders>
            <w:vAlign w:val="center"/>
          </w:tcPr>
          <w:p w14:paraId="54520732" w14:textId="77777777" w:rsidR="004E042F" w:rsidRPr="007F64B9" w:rsidRDefault="004E042F" w:rsidP="008B2FB5">
            <w:pPr>
              <w:pStyle w:val="TAH"/>
              <w:rPr>
                <w:rFonts w:cs="Arial"/>
                <w:lang w:eastAsia="ja-JP"/>
              </w:rPr>
            </w:pPr>
          </w:p>
        </w:tc>
        <w:tc>
          <w:tcPr>
            <w:tcW w:w="1162" w:type="dxa"/>
            <w:tcBorders>
              <w:bottom w:val="single" w:sz="4" w:space="0" w:color="auto"/>
            </w:tcBorders>
            <w:vAlign w:val="center"/>
          </w:tcPr>
          <w:p w14:paraId="69EAECF7" w14:textId="77777777" w:rsidR="004E042F" w:rsidRPr="007F64B9" w:rsidRDefault="004E042F" w:rsidP="008B2FB5">
            <w:pPr>
              <w:pStyle w:val="TAH"/>
              <w:rPr>
                <w:rFonts w:cs="Arial"/>
                <w:lang w:eastAsia="ja-JP"/>
              </w:rPr>
            </w:pPr>
            <w:r w:rsidRPr="007F64B9">
              <w:rPr>
                <w:rFonts w:cs="Arial"/>
                <w:lang w:eastAsia="ja-JP"/>
              </w:rPr>
              <w:t>T1</w:t>
            </w:r>
          </w:p>
        </w:tc>
        <w:tc>
          <w:tcPr>
            <w:tcW w:w="1358" w:type="dxa"/>
            <w:tcBorders>
              <w:bottom w:val="single" w:sz="4" w:space="0" w:color="auto"/>
            </w:tcBorders>
            <w:vAlign w:val="center"/>
          </w:tcPr>
          <w:p w14:paraId="7491BDD5" w14:textId="77777777" w:rsidR="004E042F" w:rsidRPr="007F64B9" w:rsidRDefault="004E042F" w:rsidP="008B2FB5">
            <w:pPr>
              <w:pStyle w:val="TAH"/>
              <w:rPr>
                <w:rFonts w:cs="Arial"/>
                <w:lang w:eastAsia="ja-JP"/>
              </w:rPr>
            </w:pPr>
            <w:r w:rsidRPr="007F64B9">
              <w:rPr>
                <w:rFonts w:cs="Arial"/>
                <w:lang w:eastAsia="ja-JP"/>
              </w:rPr>
              <w:t>T2</w:t>
            </w:r>
          </w:p>
        </w:tc>
        <w:tc>
          <w:tcPr>
            <w:tcW w:w="1260" w:type="dxa"/>
            <w:tcBorders>
              <w:bottom w:val="single" w:sz="4" w:space="0" w:color="auto"/>
            </w:tcBorders>
            <w:vAlign w:val="center"/>
          </w:tcPr>
          <w:p w14:paraId="162C891F"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3C28A100" w14:textId="77777777" w:rsidTr="008B2FB5">
        <w:trPr>
          <w:cantSplit/>
          <w:jc w:val="center"/>
        </w:trPr>
        <w:tc>
          <w:tcPr>
            <w:tcW w:w="3970" w:type="dxa"/>
            <w:tcBorders>
              <w:left w:val="single" w:sz="4" w:space="0" w:color="auto"/>
              <w:bottom w:val="single" w:sz="4" w:space="0" w:color="auto"/>
            </w:tcBorders>
            <w:vAlign w:val="center"/>
          </w:tcPr>
          <w:p w14:paraId="04A2AD56"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1710" w:type="dxa"/>
            <w:tcBorders>
              <w:bottom w:val="single" w:sz="4" w:space="0" w:color="auto"/>
            </w:tcBorders>
            <w:vAlign w:val="center"/>
          </w:tcPr>
          <w:p w14:paraId="6FE06F44" w14:textId="77777777" w:rsidR="004E042F" w:rsidRPr="007F64B9" w:rsidRDefault="004E042F" w:rsidP="008B2FB5">
            <w:pPr>
              <w:pStyle w:val="TAC"/>
              <w:rPr>
                <w:rFonts w:cs="Arial"/>
                <w:lang w:val="it-IT" w:eastAsia="ja-JP"/>
              </w:rPr>
            </w:pPr>
          </w:p>
        </w:tc>
        <w:tc>
          <w:tcPr>
            <w:tcW w:w="3780" w:type="dxa"/>
            <w:gridSpan w:val="3"/>
            <w:tcBorders>
              <w:bottom w:val="single" w:sz="4" w:space="0" w:color="auto"/>
            </w:tcBorders>
            <w:vAlign w:val="center"/>
          </w:tcPr>
          <w:p w14:paraId="1019784B" w14:textId="77777777" w:rsidR="004E042F" w:rsidRPr="007F64B9" w:rsidRDefault="004E042F" w:rsidP="008B2FB5">
            <w:pPr>
              <w:pStyle w:val="TAC"/>
              <w:rPr>
                <w:rFonts w:cs="Arial"/>
                <w:lang w:eastAsia="ja-JP"/>
              </w:rPr>
            </w:pPr>
            <w:r w:rsidRPr="007F64B9">
              <w:rPr>
                <w:rFonts w:cs="Arial"/>
                <w:bCs/>
                <w:lang w:eastAsia="ja-JP"/>
              </w:rPr>
              <w:t>2</w:t>
            </w:r>
          </w:p>
        </w:tc>
      </w:tr>
      <w:tr w:rsidR="004E042F" w:rsidRPr="007F64B9" w14:paraId="3BA1D029" w14:textId="77777777" w:rsidTr="008B2FB5">
        <w:trPr>
          <w:cantSplit/>
          <w:jc w:val="center"/>
        </w:trPr>
        <w:tc>
          <w:tcPr>
            <w:tcW w:w="3970" w:type="dxa"/>
            <w:tcBorders>
              <w:left w:val="single" w:sz="4" w:space="0" w:color="auto"/>
              <w:bottom w:val="single" w:sz="4" w:space="0" w:color="auto"/>
            </w:tcBorders>
            <w:vAlign w:val="center"/>
          </w:tcPr>
          <w:p w14:paraId="7DB548F9"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1710" w:type="dxa"/>
            <w:tcBorders>
              <w:bottom w:val="single" w:sz="4" w:space="0" w:color="auto"/>
            </w:tcBorders>
            <w:vAlign w:val="center"/>
          </w:tcPr>
          <w:p w14:paraId="2EBD7FB4" w14:textId="77777777" w:rsidR="004E042F" w:rsidRPr="007F64B9" w:rsidRDefault="004E042F" w:rsidP="008B2FB5">
            <w:pPr>
              <w:pStyle w:val="TAC"/>
              <w:rPr>
                <w:rFonts w:cs="Arial"/>
                <w:lang w:eastAsia="ja-JP"/>
              </w:rPr>
            </w:pPr>
            <w:r w:rsidRPr="007F64B9">
              <w:rPr>
                <w:rFonts w:cs="Arial"/>
                <w:bCs/>
                <w:lang w:eastAsia="ja-JP"/>
              </w:rPr>
              <w:t>MHz</w:t>
            </w:r>
          </w:p>
        </w:tc>
        <w:tc>
          <w:tcPr>
            <w:tcW w:w="3780" w:type="dxa"/>
            <w:gridSpan w:val="3"/>
            <w:tcBorders>
              <w:bottom w:val="single" w:sz="4" w:space="0" w:color="auto"/>
            </w:tcBorders>
            <w:vAlign w:val="center"/>
          </w:tcPr>
          <w:p w14:paraId="36D8F0FC" w14:textId="77777777" w:rsidR="004E042F" w:rsidRPr="007F64B9" w:rsidRDefault="004E042F" w:rsidP="008B2FB5">
            <w:pPr>
              <w:pStyle w:val="TAC"/>
              <w:rPr>
                <w:rFonts w:cs="Arial"/>
                <w:lang w:eastAsia="ja-JP"/>
              </w:rPr>
            </w:pPr>
            <w:r w:rsidRPr="007F64B9">
              <w:rPr>
                <w:rFonts w:cs="Arial"/>
                <w:bCs/>
                <w:lang w:eastAsia="ja-JP"/>
              </w:rPr>
              <w:t>10</w:t>
            </w:r>
          </w:p>
        </w:tc>
      </w:tr>
      <w:tr w:rsidR="004E042F" w:rsidRPr="007F64B9" w14:paraId="042EF22E" w14:textId="77777777" w:rsidTr="008B2FB5">
        <w:trPr>
          <w:cantSplit/>
          <w:jc w:val="center"/>
        </w:trPr>
        <w:tc>
          <w:tcPr>
            <w:tcW w:w="3970" w:type="dxa"/>
            <w:tcBorders>
              <w:left w:val="single" w:sz="4" w:space="0" w:color="auto"/>
              <w:bottom w:val="single" w:sz="4" w:space="0" w:color="auto"/>
            </w:tcBorders>
            <w:vAlign w:val="center"/>
          </w:tcPr>
          <w:p w14:paraId="49BB7BDA" w14:textId="77777777" w:rsidR="004E042F" w:rsidRPr="007F64B9" w:rsidRDefault="004E042F" w:rsidP="008B2FB5">
            <w:pPr>
              <w:pStyle w:val="TAL"/>
              <w:rPr>
                <w:rFonts w:cs="Arial"/>
                <w:vertAlign w:val="superscript"/>
                <w:lang w:eastAsia="ja-JP"/>
              </w:rPr>
            </w:pPr>
            <w:r w:rsidRPr="007F64B9">
              <w:rPr>
                <w:rFonts w:cs="Arial"/>
                <w:lang w:eastAsia="ja-JP"/>
              </w:rPr>
              <w:t>PDCCH/PCFICH/PHICH Reference measurement channel defined in A.3.1.2.1</w:t>
            </w:r>
          </w:p>
        </w:tc>
        <w:tc>
          <w:tcPr>
            <w:tcW w:w="1710" w:type="dxa"/>
            <w:tcBorders>
              <w:bottom w:val="single" w:sz="4" w:space="0" w:color="auto"/>
            </w:tcBorders>
            <w:vAlign w:val="center"/>
          </w:tcPr>
          <w:p w14:paraId="388B348F" w14:textId="77777777" w:rsidR="004E042F" w:rsidRPr="007F64B9" w:rsidRDefault="004E042F" w:rsidP="008B2FB5">
            <w:pPr>
              <w:pStyle w:val="TAC"/>
              <w:rPr>
                <w:rFonts w:cs="Arial"/>
                <w:lang w:eastAsia="ja-JP"/>
              </w:rPr>
            </w:pPr>
          </w:p>
        </w:tc>
        <w:tc>
          <w:tcPr>
            <w:tcW w:w="3780" w:type="dxa"/>
            <w:gridSpan w:val="3"/>
            <w:tcBorders>
              <w:bottom w:val="single" w:sz="4" w:space="0" w:color="auto"/>
            </w:tcBorders>
            <w:vAlign w:val="center"/>
          </w:tcPr>
          <w:p w14:paraId="4F6C2E09" w14:textId="77777777" w:rsidR="004E042F" w:rsidRPr="007F64B9" w:rsidRDefault="004E042F" w:rsidP="008B2FB5">
            <w:pPr>
              <w:pStyle w:val="TAC"/>
              <w:rPr>
                <w:rFonts w:cs="Arial"/>
                <w:lang w:eastAsia="ja-JP"/>
              </w:rPr>
            </w:pPr>
            <w:r w:rsidRPr="007F64B9">
              <w:rPr>
                <w:rFonts w:cs="Arial"/>
                <w:lang w:eastAsia="ja-JP"/>
              </w:rPr>
              <w:t>R.6 FDD</w:t>
            </w:r>
          </w:p>
        </w:tc>
      </w:tr>
      <w:tr w:rsidR="004E042F" w:rsidRPr="007F64B9" w14:paraId="5DF0AE34" w14:textId="77777777" w:rsidTr="008B2FB5">
        <w:trPr>
          <w:cantSplit/>
          <w:trHeight w:val="485"/>
          <w:jc w:val="center"/>
        </w:trPr>
        <w:tc>
          <w:tcPr>
            <w:tcW w:w="3970" w:type="dxa"/>
            <w:tcBorders>
              <w:left w:val="single" w:sz="4" w:space="0" w:color="auto"/>
              <w:bottom w:val="single" w:sz="4" w:space="0" w:color="auto"/>
            </w:tcBorders>
            <w:vAlign w:val="center"/>
          </w:tcPr>
          <w:p w14:paraId="180D7933" w14:textId="77777777" w:rsidR="004E042F" w:rsidRPr="007F64B9" w:rsidRDefault="004E042F" w:rsidP="008B2FB5">
            <w:pPr>
              <w:pStyle w:val="TAL"/>
              <w:rPr>
                <w:rFonts w:cs="Arial"/>
                <w:lang w:eastAsia="ja-JP"/>
              </w:rPr>
            </w:pPr>
            <w:r w:rsidRPr="007F64B9">
              <w:rPr>
                <w:rFonts w:cs="Arial"/>
                <w:lang w:eastAsia="ja-JP"/>
              </w:rPr>
              <w:t>OCNG Patterns defined in A.3.2.1.2</w:t>
            </w:r>
          </w:p>
        </w:tc>
        <w:tc>
          <w:tcPr>
            <w:tcW w:w="1710" w:type="dxa"/>
            <w:tcBorders>
              <w:bottom w:val="single" w:sz="4" w:space="0" w:color="auto"/>
            </w:tcBorders>
            <w:vAlign w:val="center"/>
          </w:tcPr>
          <w:p w14:paraId="57EF4CA1" w14:textId="77777777" w:rsidR="004E042F" w:rsidRPr="007F64B9" w:rsidRDefault="004E042F" w:rsidP="008B2FB5">
            <w:pPr>
              <w:pStyle w:val="TAC"/>
              <w:rPr>
                <w:rFonts w:cs="Arial"/>
                <w:lang w:eastAsia="ja-JP"/>
              </w:rPr>
            </w:pPr>
          </w:p>
        </w:tc>
        <w:tc>
          <w:tcPr>
            <w:tcW w:w="3780" w:type="dxa"/>
            <w:gridSpan w:val="3"/>
            <w:tcBorders>
              <w:bottom w:val="single" w:sz="4" w:space="0" w:color="auto"/>
            </w:tcBorders>
            <w:vAlign w:val="center"/>
          </w:tcPr>
          <w:p w14:paraId="125B91AF" w14:textId="77777777" w:rsidR="004E042F" w:rsidRPr="007F64B9" w:rsidRDefault="004E042F" w:rsidP="008B2FB5">
            <w:pPr>
              <w:pStyle w:val="TAC"/>
              <w:rPr>
                <w:rFonts w:cs="Arial"/>
                <w:lang w:eastAsia="ja-JP"/>
              </w:rPr>
            </w:pPr>
            <w:r w:rsidRPr="007F64B9">
              <w:rPr>
                <w:rFonts w:cs="Arial"/>
                <w:lang w:eastAsia="ja-JP"/>
              </w:rPr>
              <w:t>OP.2 FDD</w:t>
            </w:r>
          </w:p>
        </w:tc>
      </w:tr>
      <w:tr w:rsidR="004E042F" w:rsidRPr="007F64B9" w14:paraId="16E55C51" w14:textId="77777777" w:rsidTr="008B2FB5">
        <w:trPr>
          <w:cantSplit/>
          <w:jc w:val="center"/>
        </w:trPr>
        <w:tc>
          <w:tcPr>
            <w:tcW w:w="3970" w:type="dxa"/>
            <w:tcBorders>
              <w:left w:val="single" w:sz="4" w:space="0" w:color="auto"/>
              <w:bottom w:val="single" w:sz="4" w:space="0" w:color="auto"/>
            </w:tcBorders>
            <w:vAlign w:val="center"/>
          </w:tcPr>
          <w:p w14:paraId="7557F39A" w14:textId="77777777" w:rsidR="004E042F" w:rsidRPr="007F64B9" w:rsidRDefault="004E042F" w:rsidP="008B2FB5">
            <w:pPr>
              <w:pStyle w:val="TAL"/>
              <w:rPr>
                <w:rFonts w:cs="Arial"/>
                <w:lang w:eastAsia="ja-JP"/>
              </w:rPr>
            </w:pPr>
            <w:r w:rsidRPr="007F64B9">
              <w:rPr>
                <w:rFonts w:cs="Arial"/>
                <w:lang w:eastAsia="ja-JP"/>
              </w:rPr>
              <w:t>PBCH_RA</w:t>
            </w:r>
          </w:p>
        </w:tc>
        <w:tc>
          <w:tcPr>
            <w:tcW w:w="1710" w:type="dxa"/>
            <w:vMerge w:val="restart"/>
            <w:vAlign w:val="center"/>
          </w:tcPr>
          <w:p w14:paraId="4A295EAB" w14:textId="77777777" w:rsidR="004E042F" w:rsidRPr="007F64B9" w:rsidRDefault="004E042F" w:rsidP="008B2FB5">
            <w:pPr>
              <w:pStyle w:val="TAC"/>
              <w:rPr>
                <w:rFonts w:cs="Arial"/>
                <w:lang w:eastAsia="ja-JP"/>
              </w:rPr>
            </w:pPr>
            <w:r w:rsidRPr="007F64B9">
              <w:rPr>
                <w:rFonts w:cs="Arial"/>
                <w:bCs/>
                <w:lang w:eastAsia="ja-JP"/>
              </w:rPr>
              <w:t>dB</w:t>
            </w:r>
          </w:p>
        </w:tc>
        <w:tc>
          <w:tcPr>
            <w:tcW w:w="3780" w:type="dxa"/>
            <w:gridSpan w:val="3"/>
            <w:vMerge w:val="restart"/>
            <w:vAlign w:val="center"/>
          </w:tcPr>
          <w:p w14:paraId="3021AC8D" w14:textId="77777777" w:rsidR="004E042F" w:rsidRPr="007F64B9" w:rsidRDefault="004E042F" w:rsidP="008B2FB5">
            <w:pPr>
              <w:pStyle w:val="TAC"/>
              <w:rPr>
                <w:rFonts w:cs="Arial"/>
                <w:lang w:eastAsia="ja-JP"/>
              </w:rPr>
            </w:pPr>
            <w:r w:rsidRPr="007F64B9">
              <w:rPr>
                <w:rFonts w:cs="Arial"/>
                <w:bCs/>
                <w:lang w:eastAsia="ja-JP"/>
              </w:rPr>
              <w:t>0</w:t>
            </w:r>
          </w:p>
        </w:tc>
      </w:tr>
      <w:tr w:rsidR="004E042F" w:rsidRPr="007F64B9" w14:paraId="50459C07" w14:textId="77777777" w:rsidTr="008B2FB5">
        <w:trPr>
          <w:cantSplit/>
          <w:jc w:val="center"/>
        </w:trPr>
        <w:tc>
          <w:tcPr>
            <w:tcW w:w="3970" w:type="dxa"/>
            <w:tcBorders>
              <w:left w:val="single" w:sz="4" w:space="0" w:color="auto"/>
              <w:bottom w:val="single" w:sz="4" w:space="0" w:color="auto"/>
            </w:tcBorders>
            <w:vAlign w:val="center"/>
          </w:tcPr>
          <w:p w14:paraId="781340A7" w14:textId="77777777" w:rsidR="004E042F" w:rsidRPr="007F64B9" w:rsidRDefault="004E042F" w:rsidP="008B2FB5">
            <w:pPr>
              <w:pStyle w:val="TAL"/>
              <w:rPr>
                <w:rFonts w:cs="Arial"/>
                <w:lang w:eastAsia="ja-JP"/>
              </w:rPr>
            </w:pPr>
            <w:r w:rsidRPr="007F64B9">
              <w:rPr>
                <w:rFonts w:cs="Arial"/>
                <w:lang w:eastAsia="ja-JP"/>
              </w:rPr>
              <w:t>PBCH_RB</w:t>
            </w:r>
          </w:p>
        </w:tc>
        <w:tc>
          <w:tcPr>
            <w:tcW w:w="1710" w:type="dxa"/>
            <w:vMerge/>
            <w:vAlign w:val="center"/>
          </w:tcPr>
          <w:p w14:paraId="15A42D79" w14:textId="77777777" w:rsidR="004E042F" w:rsidRPr="007F64B9" w:rsidRDefault="004E042F" w:rsidP="008B2FB5">
            <w:pPr>
              <w:pStyle w:val="TAC"/>
              <w:rPr>
                <w:rFonts w:cs="Arial"/>
                <w:lang w:eastAsia="ja-JP"/>
              </w:rPr>
            </w:pPr>
          </w:p>
        </w:tc>
        <w:tc>
          <w:tcPr>
            <w:tcW w:w="3780" w:type="dxa"/>
            <w:gridSpan w:val="3"/>
            <w:vMerge/>
            <w:vAlign w:val="center"/>
          </w:tcPr>
          <w:p w14:paraId="56713686" w14:textId="77777777" w:rsidR="004E042F" w:rsidRPr="007F64B9" w:rsidRDefault="004E042F" w:rsidP="008B2FB5">
            <w:pPr>
              <w:pStyle w:val="TAC"/>
              <w:rPr>
                <w:rFonts w:cs="Arial"/>
                <w:lang w:eastAsia="ja-JP"/>
              </w:rPr>
            </w:pPr>
          </w:p>
        </w:tc>
      </w:tr>
      <w:tr w:rsidR="004E042F" w:rsidRPr="007F64B9" w14:paraId="4BD3AFA9" w14:textId="77777777" w:rsidTr="008B2FB5">
        <w:trPr>
          <w:cantSplit/>
          <w:jc w:val="center"/>
        </w:trPr>
        <w:tc>
          <w:tcPr>
            <w:tcW w:w="3970" w:type="dxa"/>
            <w:tcBorders>
              <w:left w:val="single" w:sz="4" w:space="0" w:color="auto"/>
              <w:bottom w:val="single" w:sz="4" w:space="0" w:color="auto"/>
            </w:tcBorders>
            <w:vAlign w:val="center"/>
          </w:tcPr>
          <w:p w14:paraId="197FA138" w14:textId="77777777" w:rsidR="004E042F" w:rsidRPr="007F64B9" w:rsidRDefault="004E042F" w:rsidP="008B2FB5">
            <w:pPr>
              <w:pStyle w:val="TAL"/>
              <w:rPr>
                <w:rFonts w:cs="Arial"/>
                <w:lang w:eastAsia="ja-JP"/>
              </w:rPr>
            </w:pPr>
            <w:r w:rsidRPr="007F64B9">
              <w:rPr>
                <w:rFonts w:cs="Arial"/>
                <w:lang w:eastAsia="ja-JP"/>
              </w:rPr>
              <w:t>PSS_RA</w:t>
            </w:r>
          </w:p>
        </w:tc>
        <w:tc>
          <w:tcPr>
            <w:tcW w:w="1710" w:type="dxa"/>
            <w:vMerge/>
            <w:vAlign w:val="center"/>
          </w:tcPr>
          <w:p w14:paraId="5058B1AB" w14:textId="77777777" w:rsidR="004E042F" w:rsidRPr="007F64B9" w:rsidRDefault="004E042F" w:rsidP="008B2FB5">
            <w:pPr>
              <w:pStyle w:val="TAC"/>
              <w:rPr>
                <w:rFonts w:cs="Arial"/>
                <w:lang w:eastAsia="ja-JP"/>
              </w:rPr>
            </w:pPr>
          </w:p>
        </w:tc>
        <w:tc>
          <w:tcPr>
            <w:tcW w:w="3780" w:type="dxa"/>
            <w:gridSpan w:val="3"/>
            <w:vMerge/>
            <w:vAlign w:val="center"/>
          </w:tcPr>
          <w:p w14:paraId="75A4BC2B" w14:textId="77777777" w:rsidR="004E042F" w:rsidRPr="007F64B9" w:rsidRDefault="004E042F" w:rsidP="008B2FB5">
            <w:pPr>
              <w:pStyle w:val="TAC"/>
              <w:rPr>
                <w:rFonts w:cs="Arial"/>
                <w:lang w:eastAsia="ja-JP"/>
              </w:rPr>
            </w:pPr>
          </w:p>
        </w:tc>
      </w:tr>
      <w:tr w:rsidR="004E042F" w:rsidRPr="007F64B9" w14:paraId="474BCCA0" w14:textId="77777777" w:rsidTr="008B2FB5">
        <w:trPr>
          <w:cantSplit/>
          <w:jc w:val="center"/>
        </w:trPr>
        <w:tc>
          <w:tcPr>
            <w:tcW w:w="3970" w:type="dxa"/>
            <w:tcBorders>
              <w:left w:val="single" w:sz="4" w:space="0" w:color="auto"/>
              <w:bottom w:val="single" w:sz="4" w:space="0" w:color="auto"/>
            </w:tcBorders>
            <w:vAlign w:val="center"/>
          </w:tcPr>
          <w:p w14:paraId="1306D1EB" w14:textId="77777777" w:rsidR="004E042F" w:rsidRPr="007F64B9" w:rsidRDefault="004E042F" w:rsidP="008B2FB5">
            <w:pPr>
              <w:pStyle w:val="TAL"/>
              <w:rPr>
                <w:rFonts w:cs="Arial"/>
                <w:lang w:eastAsia="ja-JP"/>
              </w:rPr>
            </w:pPr>
            <w:r w:rsidRPr="007F64B9">
              <w:rPr>
                <w:rFonts w:cs="Arial"/>
                <w:lang w:eastAsia="ja-JP"/>
              </w:rPr>
              <w:t>SSS_RA</w:t>
            </w:r>
          </w:p>
        </w:tc>
        <w:tc>
          <w:tcPr>
            <w:tcW w:w="1710" w:type="dxa"/>
            <w:vMerge/>
            <w:vAlign w:val="center"/>
          </w:tcPr>
          <w:p w14:paraId="07AFF0F4" w14:textId="77777777" w:rsidR="004E042F" w:rsidRPr="007F64B9" w:rsidRDefault="004E042F" w:rsidP="008B2FB5">
            <w:pPr>
              <w:pStyle w:val="TAC"/>
              <w:rPr>
                <w:rFonts w:cs="Arial"/>
                <w:lang w:eastAsia="ja-JP"/>
              </w:rPr>
            </w:pPr>
          </w:p>
        </w:tc>
        <w:tc>
          <w:tcPr>
            <w:tcW w:w="3780" w:type="dxa"/>
            <w:gridSpan w:val="3"/>
            <w:vMerge/>
            <w:vAlign w:val="center"/>
          </w:tcPr>
          <w:p w14:paraId="03BB662F" w14:textId="77777777" w:rsidR="004E042F" w:rsidRPr="007F64B9" w:rsidRDefault="004E042F" w:rsidP="008B2FB5">
            <w:pPr>
              <w:pStyle w:val="TAC"/>
              <w:rPr>
                <w:rFonts w:cs="Arial"/>
                <w:lang w:eastAsia="ja-JP"/>
              </w:rPr>
            </w:pPr>
          </w:p>
        </w:tc>
      </w:tr>
      <w:tr w:rsidR="004E042F" w:rsidRPr="007F64B9" w14:paraId="6B43E02E" w14:textId="77777777" w:rsidTr="008B2FB5">
        <w:trPr>
          <w:cantSplit/>
          <w:jc w:val="center"/>
        </w:trPr>
        <w:tc>
          <w:tcPr>
            <w:tcW w:w="3970" w:type="dxa"/>
            <w:tcBorders>
              <w:left w:val="single" w:sz="4" w:space="0" w:color="auto"/>
              <w:bottom w:val="single" w:sz="4" w:space="0" w:color="auto"/>
            </w:tcBorders>
            <w:vAlign w:val="center"/>
          </w:tcPr>
          <w:p w14:paraId="41F5EEC4" w14:textId="77777777" w:rsidR="004E042F" w:rsidRPr="007F64B9" w:rsidRDefault="004E042F" w:rsidP="008B2FB5">
            <w:pPr>
              <w:pStyle w:val="TAL"/>
              <w:rPr>
                <w:rFonts w:cs="Arial"/>
                <w:lang w:eastAsia="ja-JP"/>
              </w:rPr>
            </w:pPr>
            <w:r w:rsidRPr="007F64B9">
              <w:rPr>
                <w:rFonts w:cs="Arial"/>
                <w:lang w:eastAsia="ja-JP"/>
              </w:rPr>
              <w:t>PCFICH_RB</w:t>
            </w:r>
          </w:p>
        </w:tc>
        <w:tc>
          <w:tcPr>
            <w:tcW w:w="1710" w:type="dxa"/>
            <w:vMerge/>
            <w:vAlign w:val="center"/>
          </w:tcPr>
          <w:p w14:paraId="12D5AA79" w14:textId="77777777" w:rsidR="004E042F" w:rsidRPr="007F64B9" w:rsidRDefault="004E042F" w:rsidP="008B2FB5">
            <w:pPr>
              <w:pStyle w:val="TAC"/>
              <w:rPr>
                <w:rFonts w:cs="Arial"/>
                <w:lang w:eastAsia="ja-JP"/>
              </w:rPr>
            </w:pPr>
          </w:p>
        </w:tc>
        <w:tc>
          <w:tcPr>
            <w:tcW w:w="3780" w:type="dxa"/>
            <w:gridSpan w:val="3"/>
            <w:vMerge/>
            <w:vAlign w:val="center"/>
          </w:tcPr>
          <w:p w14:paraId="29F9B28F" w14:textId="77777777" w:rsidR="004E042F" w:rsidRPr="007F64B9" w:rsidRDefault="004E042F" w:rsidP="008B2FB5">
            <w:pPr>
              <w:pStyle w:val="TAC"/>
              <w:rPr>
                <w:rFonts w:cs="Arial"/>
                <w:lang w:eastAsia="ja-JP"/>
              </w:rPr>
            </w:pPr>
          </w:p>
        </w:tc>
      </w:tr>
      <w:tr w:rsidR="004E042F" w:rsidRPr="007F64B9" w14:paraId="6FF5B0C9" w14:textId="77777777" w:rsidTr="008B2FB5">
        <w:trPr>
          <w:cantSplit/>
          <w:jc w:val="center"/>
        </w:trPr>
        <w:tc>
          <w:tcPr>
            <w:tcW w:w="3970" w:type="dxa"/>
            <w:tcBorders>
              <w:left w:val="single" w:sz="4" w:space="0" w:color="auto"/>
              <w:bottom w:val="single" w:sz="4" w:space="0" w:color="auto"/>
            </w:tcBorders>
            <w:vAlign w:val="center"/>
          </w:tcPr>
          <w:p w14:paraId="25FC2273" w14:textId="77777777" w:rsidR="004E042F" w:rsidRPr="007F64B9" w:rsidRDefault="004E042F" w:rsidP="008B2FB5">
            <w:pPr>
              <w:pStyle w:val="TAL"/>
              <w:rPr>
                <w:rFonts w:cs="Arial"/>
                <w:lang w:eastAsia="ja-JP"/>
              </w:rPr>
            </w:pPr>
            <w:r w:rsidRPr="007F64B9">
              <w:rPr>
                <w:rFonts w:cs="Arial"/>
                <w:lang w:eastAsia="ja-JP"/>
              </w:rPr>
              <w:t>PHICH_RA</w:t>
            </w:r>
          </w:p>
        </w:tc>
        <w:tc>
          <w:tcPr>
            <w:tcW w:w="1710" w:type="dxa"/>
            <w:vMerge/>
            <w:vAlign w:val="center"/>
          </w:tcPr>
          <w:p w14:paraId="54C2523E" w14:textId="77777777" w:rsidR="004E042F" w:rsidRPr="007F64B9" w:rsidRDefault="004E042F" w:rsidP="008B2FB5">
            <w:pPr>
              <w:pStyle w:val="TAC"/>
              <w:rPr>
                <w:rFonts w:cs="Arial"/>
                <w:lang w:eastAsia="ja-JP"/>
              </w:rPr>
            </w:pPr>
          </w:p>
        </w:tc>
        <w:tc>
          <w:tcPr>
            <w:tcW w:w="3780" w:type="dxa"/>
            <w:gridSpan w:val="3"/>
            <w:vMerge/>
            <w:vAlign w:val="center"/>
          </w:tcPr>
          <w:p w14:paraId="3DDA04C4" w14:textId="77777777" w:rsidR="004E042F" w:rsidRPr="007F64B9" w:rsidRDefault="004E042F" w:rsidP="008B2FB5">
            <w:pPr>
              <w:pStyle w:val="TAC"/>
              <w:rPr>
                <w:rFonts w:cs="Arial"/>
                <w:lang w:eastAsia="ja-JP"/>
              </w:rPr>
            </w:pPr>
          </w:p>
        </w:tc>
      </w:tr>
      <w:tr w:rsidR="004E042F" w:rsidRPr="007F64B9" w14:paraId="5AD01247" w14:textId="77777777" w:rsidTr="008B2FB5">
        <w:trPr>
          <w:cantSplit/>
          <w:jc w:val="center"/>
        </w:trPr>
        <w:tc>
          <w:tcPr>
            <w:tcW w:w="3970" w:type="dxa"/>
            <w:tcBorders>
              <w:left w:val="single" w:sz="4" w:space="0" w:color="auto"/>
              <w:bottom w:val="single" w:sz="4" w:space="0" w:color="auto"/>
            </w:tcBorders>
            <w:vAlign w:val="center"/>
          </w:tcPr>
          <w:p w14:paraId="3F8C0A34" w14:textId="77777777" w:rsidR="004E042F" w:rsidRPr="007F64B9" w:rsidRDefault="004E042F" w:rsidP="008B2FB5">
            <w:pPr>
              <w:pStyle w:val="TAL"/>
              <w:rPr>
                <w:rFonts w:cs="Arial"/>
                <w:lang w:eastAsia="ja-JP"/>
              </w:rPr>
            </w:pPr>
            <w:r w:rsidRPr="007F64B9">
              <w:rPr>
                <w:rFonts w:cs="Arial"/>
                <w:lang w:eastAsia="ja-JP"/>
              </w:rPr>
              <w:t>PHICH_RB</w:t>
            </w:r>
          </w:p>
        </w:tc>
        <w:tc>
          <w:tcPr>
            <w:tcW w:w="1710" w:type="dxa"/>
            <w:vMerge/>
            <w:vAlign w:val="center"/>
          </w:tcPr>
          <w:p w14:paraId="7A70380A" w14:textId="77777777" w:rsidR="004E042F" w:rsidRPr="007F64B9" w:rsidRDefault="004E042F" w:rsidP="008B2FB5">
            <w:pPr>
              <w:pStyle w:val="TAC"/>
              <w:rPr>
                <w:rFonts w:cs="Arial"/>
                <w:lang w:eastAsia="ja-JP"/>
              </w:rPr>
            </w:pPr>
          </w:p>
        </w:tc>
        <w:tc>
          <w:tcPr>
            <w:tcW w:w="3780" w:type="dxa"/>
            <w:gridSpan w:val="3"/>
            <w:vMerge/>
            <w:vAlign w:val="center"/>
          </w:tcPr>
          <w:p w14:paraId="3E22DEF4" w14:textId="77777777" w:rsidR="004E042F" w:rsidRPr="007F64B9" w:rsidRDefault="004E042F" w:rsidP="008B2FB5">
            <w:pPr>
              <w:pStyle w:val="TAC"/>
              <w:rPr>
                <w:rFonts w:cs="Arial"/>
                <w:lang w:eastAsia="ja-JP"/>
              </w:rPr>
            </w:pPr>
          </w:p>
        </w:tc>
      </w:tr>
      <w:tr w:rsidR="004E042F" w:rsidRPr="007F64B9" w14:paraId="6ECA50D7" w14:textId="77777777" w:rsidTr="008B2FB5">
        <w:trPr>
          <w:cantSplit/>
          <w:jc w:val="center"/>
        </w:trPr>
        <w:tc>
          <w:tcPr>
            <w:tcW w:w="3970" w:type="dxa"/>
            <w:tcBorders>
              <w:left w:val="single" w:sz="4" w:space="0" w:color="auto"/>
              <w:bottom w:val="single" w:sz="4" w:space="0" w:color="auto"/>
            </w:tcBorders>
            <w:vAlign w:val="center"/>
          </w:tcPr>
          <w:p w14:paraId="7B5A0D40" w14:textId="77777777" w:rsidR="004E042F" w:rsidRPr="007F64B9" w:rsidRDefault="004E042F" w:rsidP="008B2FB5">
            <w:pPr>
              <w:pStyle w:val="TAL"/>
              <w:rPr>
                <w:rFonts w:cs="Arial"/>
                <w:lang w:eastAsia="ja-JP"/>
              </w:rPr>
            </w:pPr>
            <w:r w:rsidRPr="007F64B9">
              <w:rPr>
                <w:rFonts w:cs="Arial"/>
                <w:lang w:eastAsia="ja-JP"/>
              </w:rPr>
              <w:t>PDCCH_RA</w:t>
            </w:r>
          </w:p>
        </w:tc>
        <w:tc>
          <w:tcPr>
            <w:tcW w:w="1710" w:type="dxa"/>
            <w:vMerge/>
            <w:vAlign w:val="center"/>
          </w:tcPr>
          <w:p w14:paraId="48BB39D3" w14:textId="77777777" w:rsidR="004E042F" w:rsidRPr="007F64B9" w:rsidRDefault="004E042F" w:rsidP="008B2FB5">
            <w:pPr>
              <w:pStyle w:val="TAC"/>
              <w:rPr>
                <w:rFonts w:cs="Arial"/>
                <w:lang w:eastAsia="ja-JP"/>
              </w:rPr>
            </w:pPr>
          </w:p>
        </w:tc>
        <w:tc>
          <w:tcPr>
            <w:tcW w:w="3780" w:type="dxa"/>
            <w:gridSpan w:val="3"/>
            <w:vMerge/>
            <w:vAlign w:val="center"/>
          </w:tcPr>
          <w:p w14:paraId="51A62AF1" w14:textId="77777777" w:rsidR="004E042F" w:rsidRPr="007F64B9" w:rsidRDefault="004E042F" w:rsidP="008B2FB5">
            <w:pPr>
              <w:pStyle w:val="TAC"/>
              <w:rPr>
                <w:rFonts w:cs="Arial"/>
                <w:lang w:eastAsia="ja-JP"/>
              </w:rPr>
            </w:pPr>
          </w:p>
        </w:tc>
      </w:tr>
      <w:tr w:rsidR="004E042F" w:rsidRPr="007F64B9" w14:paraId="37F221BA" w14:textId="77777777" w:rsidTr="008B2FB5">
        <w:trPr>
          <w:cantSplit/>
          <w:jc w:val="center"/>
        </w:trPr>
        <w:tc>
          <w:tcPr>
            <w:tcW w:w="3970" w:type="dxa"/>
            <w:tcBorders>
              <w:left w:val="single" w:sz="4" w:space="0" w:color="auto"/>
              <w:bottom w:val="single" w:sz="4" w:space="0" w:color="auto"/>
            </w:tcBorders>
            <w:vAlign w:val="center"/>
          </w:tcPr>
          <w:p w14:paraId="628C3A85" w14:textId="77777777" w:rsidR="004E042F" w:rsidRPr="007F64B9" w:rsidRDefault="004E042F" w:rsidP="008B2FB5">
            <w:pPr>
              <w:pStyle w:val="TAL"/>
              <w:rPr>
                <w:rFonts w:cs="Arial"/>
                <w:lang w:eastAsia="ja-JP"/>
              </w:rPr>
            </w:pPr>
            <w:r w:rsidRPr="007F64B9">
              <w:rPr>
                <w:rFonts w:cs="Arial"/>
                <w:lang w:eastAsia="ja-JP"/>
              </w:rPr>
              <w:t>PDCCH_RB</w:t>
            </w:r>
          </w:p>
        </w:tc>
        <w:tc>
          <w:tcPr>
            <w:tcW w:w="1710" w:type="dxa"/>
            <w:vMerge/>
            <w:vAlign w:val="center"/>
          </w:tcPr>
          <w:p w14:paraId="38ADE83E" w14:textId="77777777" w:rsidR="004E042F" w:rsidRPr="007F64B9" w:rsidRDefault="004E042F" w:rsidP="008B2FB5">
            <w:pPr>
              <w:pStyle w:val="TAC"/>
              <w:rPr>
                <w:rFonts w:cs="Arial"/>
                <w:lang w:eastAsia="ja-JP"/>
              </w:rPr>
            </w:pPr>
          </w:p>
        </w:tc>
        <w:tc>
          <w:tcPr>
            <w:tcW w:w="3780" w:type="dxa"/>
            <w:gridSpan w:val="3"/>
            <w:vMerge/>
            <w:vAlign w:val="center"/>
          </w:tcPr>
          <w:p w14:paraId="02B369E5" w14:textId="77777777" w:rsidR="004E042F" w:rsidRPr="007F64B9" w:rsidRDefault="004E042F" w:rsidP="008B2FB5">
            <w:pPr>
              <w:pStyle w:val="TAC"/>
              <w:rPr>
                <w:rFonts w:cs="Arial"/>
                <w:lang w:eastAsia="ja-JP"/>
              </w:rPr>
            </w:pPr>
          </w:p>
        </w:tc>
      </w:tr>
      <w:tr w:rsidR="004E042F" w:rsidRPr="007F64B9" w14:paraId="4E83EF9F" w14:textId="77777777" w:rsidTr="008B2FB5">
        <w:trPr>
          <w:cantSplit/>
          <w:jc w:val="center"/>
        </w:trPr>
        <w:tc>
          <w:tcPr>
            <w:tcW w:w="3970" w:type="dxa"/>
            <w:tcBorders>
              <w:left w:val="single" w:sz="4" w:space="0" w:color="auto"/>
              <w:bottom w:val="single" w:sz="4" w:space="0" w:color="auto"/>
            </w:tcBorders>
            <w:vAlign w:val="center"/>
          </w:tcPr>
          <w:p w14:paraId="5F04A481" w14:textId="77777777" w:rsidR="004E042F" w:rsidRPr="007F64B9" w:rsidRDefault="004E042F" w:rsidP="008B2FB5">
            <w:pPr>
              <w:pStyle w:val="TAL"/>
              <w:rPr>
                <w:rFonts w:cs="Arial"/>
                <w:lang w:eastAsia="ja-JP"/>
              </w:rPr>
            </w:pPr>
            <w:r w:rsidRPr="007F64B9">
              <w:rPr>
                <w:rFonts w:cs="Arial"/>
                <w:lang w:eastAsia="ja-JP"/>
              </w:rPr>
              <w:t>PDSCH_RA</w:t>
            </w:r>
          </w:p>
        </w:tc>
        <w:tc>
          <w:tcPr>
            <w:tcW w:w="1710" w:type="dxa"/>
            <w:vMerge/>
            <w:vAlign w:val="center"/>
          </w:tcPr>
          <w:p w14:paraId="5027C1BA" w14:textId="77777777" w:rsidR="004E042F" w:rsidRPr="007F64B9" w:rsidRDefault="004E042F" w:rsidP="008B2FB5">
            <w:pPr>
              <w:pStyle w:val="TAC"/>
              <w:rPr>
                <w:rFonts w:cs="Arial"/>
                <w:lang w:eastAsia="ja-JP"/>
              </w:rPr>
            </w:pPr>
          </w:p>
        </w:tc>
        <w:tc>
          <w:tcPr>
            <w:tcW w:w="3780" w:type="dxa"/>
            <w:gridSpan w:val="3"/>
            <w:vMerge/>
            <w:vAlign w:val="center"/>
          </w:tcPr>
          <w:p w14:paraId="203FE6BF" w14:textId="77777777" w:rsidR="004E042F" w:rsidRPr="007F64B9" w:rsidRDefault="004E042F" w:rsidP="008B2FB5">
            <w:pPr>
              <w:pStyle w:val="TAC"/>
              <w:rPr>
                <w:rFonts w:cs="Arial"/>
                <w:lang w:eastAsia="ja-JP"/>
              </w:rPr>
            </w:pPr>
          </w:p>
        </w:tc>
      </w:tr>
      <w:tr w:rsidR="004E042F" w:rsidRPr="007F64B9" w14:paraId="255D89D1" w14:textId="77777777" w:rsidTr="008B2FB5">
        <w:trPr>
          <w:cantSplit/>
          <w:jc w:val="center"/>
        </w:trPr>
        <w:tc>
          <w:tcPr>
            <w:tcW w:w="3970" w:type="dxa"/>
            <w:tcBorders>
              <w:left w:val="single" w:sz="4" w:space="0" w:color="auto"/>
              <w:bottom w:val="single" w:sz="4" w:space="0" w:color="auto"/>
            </w:tcBorders>
            <w:vAlign w:val="center"/>
          </w:tcPr>
          <w:p w14:paraId="368C967B" w14:textId="77777777" w:rsidR="004E042F" w:rsidRPr="007F64B9" w:rsidRDefault="004E042F" w:rsidP="008B2FB5">
            <w:pPr>
              <w:pStyle w:val="TAL"/>
              <w:rPr>
                <w:rFonts w:cs="Arial"/>
                <w:lang w:eastAsia="ja-JP"/>
              </w:rPr>
            </w:pPr>
            <w:r w:rsidRPr="007F64B9">
              <w:rPr>
                <w:rFonts w:cs="Arial"/>
                <w:lang w:eastAsia="ja-JP"/>
              </w:rPr>
              <w:t>PDSCH_RB</w:t>
            </w:r>
          </w:p>
        </w:tc>
        <w:tc>
          <w:tcPr>
            <w:tcW w:w="1710" w:type="dxa"/>
            <w:vMerge/>
            <w:vAlign w:val="center"/>
          </w:tcPr>
          <w:p w14:paraId="4A75BFDB" w14:textId="77777777" w:rsidR="004E042F" w:rsidRPr="007F64B9" w:rsidRDefault="004E042F" w:rsidP="008B2FB5">
            <w:pPr>
              <w:pStyle w:val="TAC"/>
              <w:rPr>
                <w:rFonts w:cs="Arial"/>
                <w:lang w:eastAsia="ja-JP"/>
              </w:rPr>
            </w:pPr>
          </w:p>
        </w:tc>
        <w:tc>
          <w:tcPr>
            <w:tcW w:w="3780" w:type="dxa"/>
            <w:gridSpan w:val="3"/>
            <w:vMerge/>
            <w:vAlign w:val="center"/>
          </w:tcPr>
          <w:p w14:paraId="224DFFDD" w14:textId="77777777" w:rsidR="004E042F" w:rsidRPr="007F64B9" w:rsidRDefault="004E042F" w:rsidP="008B2FB5">
            <w:pPr>
              <w:pStyle w:val="TAC"/>
              <w:rPr>
                <w:rFonts w:cs="Arial"/>
                <w:lang w:eastAsia="ja-JP"/>
              </w:rPr>
            </w:pPr>
          </w:p>
        </w:tc>
      </w:tr>
      <w:tr w:rsidR="004E042F" w:rsidRPr="007F64B9" w14:paraId="44077D96" w14:textId="77777777" w:rsidTr="008B2FB5">
        <w:trPr>
          <w:cantSplit/>
          <w:jc w:val="center"/>
        </w:trPr>
        <w:tc>
          <w:tcPr>
            <w:tcW w:w="3970" w:type="dxa"/>
            <w:tcBorders>
              <w:left w:val="single" w:sz="4" w:space="0" w:color="auto"/>
              <w:bottom w:val="single" w:sz="4" w:space="0" w:color="auto"/>
            </w:tcBorders>
            <w:vAlign w:val="center"/>
          </w:tcPr>
          <w:p w14:paraId="107CEA2D" w14:textId="77777777" w:rsidR="004E042F" w:rsidRPr="007F64B9" w:rsidRDefault="004E042F" w:rsidP="008B2FB5">
            <w:pPr>
              <w:pStyle w:val="TAL"/>
              <w:rPr>
                <w:rFonts w:cs="Arial"/>
                <w:lang w:eastAsia="ja-JP"/>
              </w:rPr>
            </w:pPr>
            <w:proofErr w:type="spellStart"/>
            <w:r w:rsidRPr="007F64B9">
              <w:rPr>
                <w:rFonts w:cs="Arial"/>
                <w:lang w:eastAsia="ja-JP"/>
              </w:rPr>
              <w:t>OCNG_RA</w:t>
            </w:r>
            <w:r w:rsidRPr="007F64B9">
              <w:rPr>
                <w:rFonts w:cs="Arial"/>
                <w:vertAlign w:val="superscript"/>
                <w:lang w:eastAsia="ja-JP"/>
              </w:rPr>
              <w:t>Note</w:t>
            </w:r>
            <w:proofErr w:type="spellEnd"/>
            <w:r w:rsidRPr="007F64B9">
              <w:rPr>
                <w:rFonts w:cs="Arial"/>
                <w:vertAlign w:val="superscript"/>
                <w:lang w:eastAsia="ja-JP"/>
              </w:rPr>
              <w:t xml:space="preserve"> 1</w:t>
            </w:r>
          </w:p>
        </w:tc>
        <w:tc>
          <w:tcPr>
            <w:tcW w:w="1710" w:type="dxa"/>
            <w:vMerge/>
            <w:vAlign w:val="center"/>
          </w:tcPr>
          <w:p w14:paraId="23306C42" w14:textId="77777777" w:rsidR="004E042F" w:rsidRPr="007F64B9" w:rsidRDefault="004E042F" w:rsidP="008B2FB5">
            <w:pPr>
              <w:pStyle w:val="TAC"/>
              <w:rPr>
                <w:rFonts w:cs="Arial"/>
                <w:lang w:eastAsia="ja-JP"/>
              </w:rPr>
            </w:pPr>
          </w:p>
        </w:tc>
        <w:tc>
          <w:tcPr>
            <w:tcW w:w="3780" w:type="dxa"/>
            <w:gridSpan w:val="3"/>
            <w:vMerge/>
            <w:vAlign w:val="center"/>
          </w:tcPr>
          <w:p w14:paraId="13B5E464" w14:textId="77777777" w:rsidR="004E042F" w:rsidRPr="007F64B9" w:rsidRDefault="004E042F" w:rsidP="008B2FB5">
            <w:pPr>
              <w:pStyle w:val="TAC"/>
              <w:rPr>
                <w:rFonts w:cs="Arial"/>
                <w:lang w:eastAsia="ja-JP"/>
              </w:rPr>
            </w:pPr>
          </w:p>
        </w:tc>
      </w:tr>
      <w:tr w:rsidR="004E042F" w:rsidRPr="007F64B9" w14:paraId="3B1EB7FE" w14:textId="77777777" w:rsidTr="008B2FB5">
        <w:trPr>
          <w:cantSplit/>
          <w:jc w:val="center"/>
        </w:trPr>
        <w:tc>
          <w:tcPr>
            <w:tcW w:w="3970" w:type="dxa"/>
            <w:tcBorders>
              <w:left w:val="single" w:sz="4" w:space="0" w:color="auto"/>
              <w:bottom w:val="single" w:sz="4" w:space="0" w:color="auto"/>
            </w:tcBorders>
            <w:vAlign w:val="center"/>
          </w:tcPr>
          <w:p w14:paraId="6E69B23D" w14:textId="77777777" w:rsidR="004E042F" w:rsidRPr="007F64B9" w:rsidRDefault="004E042F" w:rsidP="008B2FB5">
            <w:pPr>
              <w:pStyle w:val="TAL"/>
              <w:rPr>
                <w:rFonts w:cs="Arial"/>
                <w:lang w:eastAsia="ja-JP"/>
              </w:rPr>
            </w:pPr>
            <w:proofErr w:type="spellStart"/>
            <w:r w:rsidRPr="007F64B9">
              <w:rPr>
                <w:rFonts w:cs="Arial"/>
                <w:lang w:eastAsia="ja-JP"/>
              </w:rPr>
              <w:t>OCNG_RB</w:t>
            </w:r>
            <w:r w:rsidRPr="007F64B9">
              <w:rPr>
                <w:rFonts w:cs="Arial"/>
                <w:vertAlign w:val="superscript"/>
                <w:lang w:eastAsia="ja-JP"/>
              </w:rPr>
              <w:t>Note</w:t>
            </w:r>
            <w:proofErr w:type="spellEnd"/>
            <w:r w:rsidRPr="007F64B9">
              <w:rPr>
                <w:rFonts w:cs="Arial"/>
                <w:vertAlign w:val="superscript"/>
                <w:lang w:eastAsia="ja-JP"/>
              </w:rPr>
              <w:t xml:space="preserve"> 1 </w:t>
            </w:r>
          </w:p>
        </w:tc>
        <w:tc>
          <w:tcPr>
            <w:tcW w:w="1710" w:type="dxa"/>
            <w:vMerge/>
            <w:tcBorders>
              <w:bottom w:val="single" w:sz="4" w:space="0" w:color="auto"/>
            </w:tcBorders>
            <w:vAlign w:val="center"/>
          </w:tcPr>
          <w:p w14:paraId="67E7CAB0" w14:textId="77777777" w:rsidR="004E042F" w:rsidRPr="007F64B9" w:rsidRDefault="004E042F" w:rsidP="008B2FB5">
            <w:pPr>
              <w:pStyle w:val="TAC"/>
              <w:rPr>
                <w:rFonts w:cs="Arial"/>
                <w:lang w:eastAsia="ja-JP"/>
              </w:rPr>
            </w:pPr>
          </w:p>
        </w:tc>
        <w:tc>
          <w:tcPr>
            <w:tcW w:w="3780" w:type="dxa"/>
            <w:gridSpan w:val="3"/>
            <w:vMerge/>
            <w:tcBorders>
              <w:bottom w:val="single" w:sz="4" w:space="0" w:color="auto"/>
            </w:tcBorders>
            <w:vAlign w:val="center"/>
          </w:tcPr>
          <w:p w14:paraId="4257BDF2" w14:textId="77777777" w:rsidR="004E042F" w:rsidRPr="007F64B9" w:rsidRDefault="004E042F" w:rsidP="008B2FB5">
            <w:pPr>
              <w:pStyle w:val="TAC"/>
              <w:rPr>
                <w:rFonts w:cs="Arial"/>
                <w:lang w:eastAsia="ja-JP"/>
              </w:rPr>
            </w:pPr>
          </w:p>
        </w:tc>
      </w:tr>
      <w:tr w:rsidR="004E042F" w:rsidRPr="007F64B9" w14:paraId="7D467D92" w14:textId="77777777" w:rsidTr="008B2FB5">
        <w:trPr>
          <w:cantSplit/>
          <w:jc w:val="center"/>
        </w:trPr>
        <w:tc>
          <w:tcPr>
            <w:tcW w:w="3970" w:type="dxa"/>
            <w:vAlign w:val="center"/>
          </w:tcPr>
          <w:p w14:paraId="24856544" w14:textId="4248AD0F"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578B06BB" wp14:editId="6CD1A8E1">
                  <wp:extent cx="292100" cy="29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Note2</w:t>
            </w:r>
          </w:p>
        </w:tc>
        <w:tc>
          <w:tcPr>
            <w:tcW w:w="1710" w:type="dxa"/>
            <w:vAlign w:val="center"/>
          </w:tcPr>
          <w:p w14:paraId="2C8A9AF3" w14:textId="77777777" w:rsidR="004E042F" w:rsidRPr="007F64B9" w:rsidRDefault="004E042F" w:rsidP="008B2FB5">
            <w:pPr>
              <w:pStyle w:val="TAC"/>
              <w:rPr>
                <w:rFonts w:cs="Arial"/>
                <w:lang w:eastAsia="ja-JP"/>
              </w:rPr>
            </w:pPr>
            <w:r w:rsidRPr="007F64B9">
              <w:rPr>
                <w:rFonts w:cs="Arial"/>
                <w:lang w:eastAsia="ja-JP"/>
              </w:rPr>
              <w:t>dBm/15 kHz</w:t>
            </w:r>
          </w:p>
        </w:tc>
        <w:tc>
          <w:tcPr>
            <w:tcW w:w="3780" w:type="dxa"/>
            <w:gridSpan w:val="3"/>
            <w:vAlign w:val="center"/>
          </w:tcPr>
          <w:p w14:paraId="5C672D6C" w14:textId="77777777" w:rsidR="004E042F" w:rsidRPr="007F64B9" w:rsidRDefault="004E042F" w:rsidP="008B2FB5">
            <w:pPr>
              <w:pStyle w:val="TAC"/>
              <w:rPr>
                <w:rFonts w:cs="Arial"/>
                <w:lang w:eastAsia="ja-JP"/>
              </w:rPr>
            </w:pPr>
            <w:r w:rsidRPr="007F64B9">
              <w:rPr>
                <w:rFonts w:cs="Arial"/>
                <w:lang w:eastAsia="ja-JP"/>
              </w:rPr>
              <w:t>-95</w:t>
            </w:r>
          </w:p>
        </w:tc>
      </w:tr>
      <w:tr w:rsidR="004E042F" w:rsidRPr="007F64B9" w14:paraId="28A15C28" w14:textId="77777777" w:rsidTr="008B2FB5">
        <w:trPr>
          <w:cantSplit/>
          <w:jc w:val="center"/>
        </w:trPr>
        <w:tc>
          <w:tcPr>
            <w:tcW w:w="3970" w:type="dxa"/>
            <w:vAlign w:val="center"/>
          </w:tcPr>
          <w:p w14:paraId="144C351D" w14:textId="257232DF"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0B8E084E" wp14:editId="774176A9">
                  <wp:extent cx="552450" cy="29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1710" w:type="dxa"/>
            <w:vAlign w:val="center"/>
          </w:tcPr>
          <w:p w14:paraId="4A9E62BD" w14:textId="77777777" w:rsidR="004E042F" w:rsidRPr="007F64B9" w:rsidRDefault="004E042F" w:rsidP="008B2FB5">
            <w:pPr>
              <w:pStyle w:val="TAC"/>
              <w:rPr>
                <w:rFonts w:cs="Arial"/>
                <w:lang w:eastAsia="ja-JP"/>
              </w:rPr>
            </w:pPr>
            <w:r w:rsidRPr="007F64B9">
              <w:rPr>
                <w:rFonts w:cs="Arial"/>
                <w:lang w:eastAsia="ja-JP"/>
              </w:rPr>
              <w:t>dB</w:t>
            </w:r>
          </w:p>
        </w:tc>
        <w:tc>
          <w:tcPr>
            <w:tcW w:w="1162" w:type="dxa"/>
            <w:vAlign w:val="center"/>
          </w:tcPr>
          <w:p w14:paraId="393ED842" w14:textId="77777777" w:rsidR="004E042F" w:rsidRPr="007F64B9" w:rsidRDefault="004E042F" w:rsidP="008B2FB5">
            <w:pPr>
              <w:pStyle w:val="TAC"/>
              <w:rPr>
                <w:rFonts w:cs="Arial"/>
                <w:lang w:eastAsia="ja-JP"/>
              </w:rPr>
            </w:pPr>
            <w:r w:rsidRPr="007F64B9">
              <w:rPr>
                <w:rFonts w:cs="Arial"/>
                <w:lang w:eastAsia="ja-JP"/>
              </w:rPr>
              <w:t>4.5</w:t>
            </w:r>
          </w:p>
        </w:tc>
        <w:tc>
          <w:tcPr>
            <w:tcW w:w="1358" w:type="dxa"/>
            <w:vAlign w:val="center"/>
          </w:tcPr>
          <w:p w14:paraId="3AFB2F86" w14:textId="77777777" w:rsidR="004E042F" w:rsidRPr="007F64B9" w:rsidRDefault="004E042F" w:rsidP="008B2FB5">
            <w:pPr>
              <w:pStyle w:val="TAC"/>
              <w:rPr>
                <w:rFonts w:cs="Arial"/>
                <w:lang w:eastAsia="ja-JP"/>
              </w:rPr>
            </w:pPr>
            <w:r w:rsidRPr="007F64B9">
              <w:rPr>
                <w:rFonts w:cs="Arial"/>
                <w:lang w:eastAsia="ja-JP"/>
              </w:rPr>
              <w:t>4.5</w:t>
            </w:r>
          </w:p>
        </w:tc>
        <w:tc>
          <w:tcPr>
            <w:tcW w:w="1260" w:type="dxa"/>
            <w:vAlign w:val="center"/>
          </w:tcPr>
          <w:p w14:paraId="515AEF76" w14:textId="77777777" w:rsidR="004E042F" w:rsidRPr="007F64B9" w:rsidRDefault="004E042F" w:rsidP="008B2FB5">
            <w:pPr>
              <w:pStyle w:val="TAC"/>
              <w:rPr>
                <w:rFonts w:cs="Arial"/>
                <w:lang w:eastAsia="ja-JP"/>
              </w:rPr>
            </w:pPr>
            <w:r w:rsidRPr="007F64B9">
              <w:rPr>
                <w:rFonts w:cs="Arial"/>
                <w:lang w:eastAsia="ja-JP"/>
              </w:rPr>
              <w:t>4.5</w:t>
            </w:r>
          </w:p>
        </w:tc>
      </w:tr>
      <w:tr w:rsidR="004E042F" w:rsidRPr="007F64B9" w14:paraId="019D8DDA" w14:textId="77777777" w:rsidTr="008B2FB5">
        <w:trPr>
          <w:cantSplit/>
          <w:jc w:val="center"/>
        </w:trPr>
        <w:tc>
          <w:tcPr>
            <w:tcW w:w="3970" w:type="dxa"/>
            <w:vAlign w:val="center"/>
          </w:tcPr>
          <w:p w14:paraId="51593FA6" w14:textId="77777777" w:rsidR="004E042F" w:rsidRPr="007F64B9" w:rsidRDefault="004E042F" w:rsidP="008B2FB5">
            <w:pPr>
              <w:pStyle w:val="TAL"/>
              <w:rPr>
                <w:rFonts w:cs="Arial"/>
                <w:lang w:eastAsia="ja-JP"/>
              </w:rPr>
            </w:pPr>
            <w:r w:rsidRPr="007F64B9">
              <w:rPr>
                <w:rFonts w:cs="Arial"/>
                <w:lang w:eastAsia="ja-JP"/>
              </w:rPr>
              <w:t>RSRP</w:t>
            </w:r>
            <w:r w:rsidRPr="007F64B9">
              <w:rPr>
                <w:rFonts w:cs="Arial"/>
                <w:vertAlign w:val="superscript"/>
                <w:lang w:eastAsia="ja-JP"/>
              </w:rPr>
              <w:t xml:space="preserve"> Note3</w:t>
            </w:r>
          </w:p>
        </w:tc>
        <w:tc>
          <w:tcPr>
            <w:tcW w:w="1710" w:type="dxa"/>
            <w:vAlign w:val="center"/>
          </w:tcPr>
          <w:p w14:paraId="67EBAA54" w14:textId="77777777" w:rsidR="004E042F" w:rsidRPr="007F64B9" w:rsidRDefault="004E042F" w:rsidP="008B2FB5">
            <w:pPr>
              <w:pStyle w:val="TAC"/>
              <w:rPr>
                <w:rFonts w:cs="Arial"/>
                <w:lang w:eastAsia="ja-JP"/>
              </w:rPr>
            </w:pPr>
            <w:r w:rsidRPr="007F64B9">
              <w:rPr>
                <w:rFonts w:cs="Arial"/>
                <w:lang w:eastAsia="ja-JP"/>
              </w:rPr>
              <w:t>dBm/15 kHz</w:t>
            </w:r>
          </w:p>
        </w:tc>
        <w:tc>
          <w:tcPr>
            <w:tcW w:w="1162" w:type="dxa"/>
            <w:vAlign w:val="center"/>
          </w:tcPr>
          <w:p w14:paraId="56F24F5A" w14:textId="77777777" w:rsidR="004E042F" w:rsidRPr="007F64B9" w:rsidRDefault="004E042F" w:rsidP="008B2FB5">
            <w:pPr>
              <w:pStyle w:val="TAC"/>
              <w:rPr>
                <w:rFonts w:cs="Arial"/>
                <w:lang w:eastAsia="ja-JP"/>
              </w:rPr>
            </w:pPr>
            <w:r w:rsidRPr="007F64B9">
              <w:rPr>
                <w:rFonts w:cs="Arial"/>
                <w:lang w:eastAsia="ja-JP"/>
              </w:rPr>
              <w:t>-90.5</w:t>
            </w:r>
          </w:p>
        </w:tc>
        <w:tc>
          <w:tcPr>
            <w:tcW w:w="1358" w:type="dxa"/>
            <w:vAlign w:val="center"/>
          </w:tcPr>
          <w:p w14:paraId="28DB0CAF" w14:textId="77777777" w:rsidR="004E042F" w:rsidRPr="007F64B9" w:rsidRDefault="004E042F" w:rsidP="008B2FB5">
            <w:pPr>
              <w:pStyle w:val="TAC"/>
              <w:rPr>
                <w:rFonts w:cs="Arial"/>
                <w:lang w:eastAsia="ja-JP"/>
              </w:rPr>
            </w:pPr>
            <w:r w:rsidRPr="007F64B9">
              <w:rPr>
                <w:rFonts w:cs="Arial"/>
                <w:lang w:eastAsia="ja-JP"/>
              </w:rPr>
              <w:t>-90.5</w:t>
            </w:r>
          </w:p>
        </w:tc>
        <w:tc>
          <w:tcPr>
            <w:tcW w:w="1260" w:type="dxa"/>
            <w:vAlign w:val="center"/>
          </w:tcPr>
          <w:p w14:paraId="76825902" w14:textId="77777777" w:rsidR="004E042F" w:rsidRPr="007F64B9" w:rsidRDefault="004E042F" w:rsidP="008B2FB5">
            <w:pPr>
              <w:pStyle w:val="TAC"/>
              <w:rPr>
                <w:rFonts w:cs="Arial"/>
                <w:lang w:eastAsia="ja-JP"/>
              </w:rPr>
            </w:pPr>
            <w:r w:rsidRPr="007F64B9">
              <w:rPr>
                <w:rFonts w:cs="Arial"/>
                <w:lang w:eastAsia="ja-JP"/>
              </w:rPr>
              <w:t>-90.5</w:t>
            </w:r>
          </w:p>
        </w:tc>
      </w:tr>
      <w:tr w:rsidR="004E042F" w:rsidRPr="007F64B9" w14:paraId="5B70C156" w14:textId="77777777" w:rsidTr="008B2FB5">
        <w:trPr>
          <w:cantSplit/>
          <w:jc w:val="center"/>
        </w:trPr>
        <w:tc>
          <w:tcPr>
            <w:tcW w:w="3970" w:type="dxa"/>
            <w:vAlign w:val="center"/>
          </w:tcPr>
          <w:p w14:paraId="14579BDF" w14:textId="77777777" w:rsidR="004E042F" w:rsidRPr="007F64B9" w:rsidRDefault="004E042F" w:rsidP="008B2FB5">
            <w:pPr>
              <w:pStyle w:val="TAL"/>
              <w:rPr>
                <w:rFonts w:cs="Arial"/>
                <w:lang w:eastAsia="ja-JP"/>
              </w:rPr>
            </w:pPr>
            <w:r w:rsidRPr="007F64B9">
              <w:rPr>
                <w:rFonts w:cs="Arial"/>
                <w:lang w:eastAsia="ja-JP"/>
              </w:rPr>
              <w:t>SCH_RP</w:t>
            </w:r>
            <w:r w:rsidRPr="007F64B9">
              <w:rPr>
                <w:rFonts w:cs="Arial"/>
                <w:vertAlign w:val="superscript"/>
                <w:lang w:eastAsia="ja-JP"/>
              </w:rPr>
              <w:t xml:space="preserve"> Note 3</w:t>
            </w:r>
          </w:p>
        </w:tc>
        <w:tc>
          <w:tcPr>
            <w:tcW w:w="1710" w:type="dxa"/>
            <w:vAlign w:val="center"/>
          </w:tcPr>
          <w:p w14:paraId="00036BEB" w14:textId="77777777" w:rsidR="004E042F" w:rsidRPr="007F64B9" w:rsidRDefault="004E042F" w:rsidP="008B2FB5">
            <w:pPr>
              <w:pStyle w:val="TAC"/>
              <w:rPr>
                <w:rFonts w:cs="Arial"/>
                <w:lang w:eastAsia="ja-JP"/>
              </w:rPr>
            </w:pPr>
            <w:r w:rsidRPr="007F64B9">
              <w:rPr>
                <w:rFonts w:cs="Arial"/>
                <w:lang w:eastAsia="ja-JP"/>
              </w:rPr>
              <w:t>dBm/15 kHz</w:t>
            </w:r>
          </w:p>
        </w:tc>
        <w:tc>
          <w:tcPr>
            <w:tcW w:w="1162" w:type="dxa"/>
            <w:vAlign w:val="center"/>
          </w:tcPr>
          <w:p w14:paraId="1E4FD44D" w14:textId="77777777" w:rsidR="004E042F" w:rsidRPr="007F64B9" w:rsidRDefault="004E042F" w:rsidP="008B2FB5">
            <w:pPr>
              <w:pStyle w:val="TAC"/>
              <w:rPr>
                <w:rFonts w:cs="Arial"/>
                <w:lang w:eastAsia="ja-JP"/>
              </w:rPr>
            </w:pPr>
            <w:r w:rsidRPr="007F64B9">
              <w:rPr>
                <w:rFonts w:cs="Arial"/>
                <w:lang w:eastAsia="ja-JP"/>
              </w:rPr>
              <w:t>-90.5</w:t>
            </w:r>
          </w:p>
        </w:tc>
        <w:tc>
          <w:tcPr>
            <w:tcW w:w="1358" w:type="dxa"/>
            <w:vAlign w:val="center"/>
          </w:tcPr>
          <w:p w14:paraId="77905976" w14:textId="77777777" w:rsidR="004E042F" w:rsidRPr="007F64B9" w:rsidRDefault="004E042F" w:rsidP="008B2FB5">
            <w:pPr>
              <w:pStyle w:val="TAC"/>
              <w:rPr>
                <w:rFonts w:cs="Arial"/>
                <w:lang w:eastAsia="ja-JP"/>
              </w:rPr>
            </w:pPr>
            <w:r w:rsidRPr="007F64B9">
              <w:rPr>
                <w:rFonts w:cs="Arial"/>
                <w:lang w:eastAsia="ja-JP"/>
              </w:rPr>
              <w:t>-90.5</w:t>
            </w:r>
          </w:p>
        </w:tc>
        <w:tc>
          <w:tcPr>
            <w:tcW w:w="1260" w:type="dxa"/>
            <w:vAlign w:val="center"/>
          </w:tcPr>
          <w:p w14:paraId="77C4FED2" w14:textId="77777777" w:rsidR="004E042F" w:rsidRPr="007F64B9" w:rsidRDefault="004E042F" w:rsidP="008B2FB5">
            <w:pPr>
              <w:pStyle w:val="TAC"/>
              <w:rPr>
                <w:rFonts w:cs="Arial"/>
                <w:lang w:eastAsia="ja-JP"/>
              </w:rPr>
            </w:pPr>
            <w:r w:rsidRPr="007F64B9">
              <w:rPr>
                <w:rFonts w:cs="Arial"/>
                <w:lang w:eastAsia="ja-JP"/>
              </w:rPr>
              <w:t>-90.5</w:t>
            </w:r>
          </w:p>
        </w:tc>
      </w:tr>
      <w:tr w:rsidR="004E042F" w:rsidRPr="007F64B9" w14:paraId="01F0CDCB" w14:textId="77777777" w:rsidTr="008B2FB5">
        <w:trPr>
          <w:cantSplit/>
          <w:jc w:val="center"/>
        </w:trPr>
        <w:tc>
          <w:tcPr>
            <w:tcW w:w="3970" w:type="dxa"/>
            <w:vAlign w:val="center"/>
          </w:tcPr>
          <w:p w14:paraId="0FB5F49C"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1710" w:type="dxa"/>
            <w:vAlign w:val="center"/>
          </w:tcPr>
          <w:p w14:paraId="5275BB85" w14:textId="77777777" w:rsidR="004E042F" w:rsidRPr="007F64B9" w:rsidRDefault="004E042F" w:rsidP="008B2FB5">
            <w:pPr>
              <w:pStyle w:val="TAC"/>
              <w:rPr>
                <w:rFonts w:cs="Arial"/>
                <w:lang w:eastAsia="ja-JP"/>
              </w:rPr>
            </w:pPr>
          </w:p>
        </w:tc>
        <w:tc>
          <w:tcPr>
            <w:tcW w:w="3780" w:type="dxa"/>
            <w:gridSpan w:val="3"/>
            <w:vAlign w:val="center"/>
          </w:tcPr>
          <w:p w14:paraId="09A7B5A9"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78C72333" w14:textId="77777777" w:rsidTr="008B2FB5">
        <w:trPr>
          <w:cantSplit/>
          <w:jc w:val="center"/>
        </w:trPr>
        <w:tc>
          <w:tcPr>
            <w:tcW w:w="9460" w:type="dxa"/>
            <w:gridSpan w:val="5"/>
            <w:vAlign w:val="center"/>
          </w:tcPr>
          <w:p w14:paraId="0E139D78" w14:textId="77777777"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OCNG shall be used such that cell is fully allocated and a constant total transmitted power spectral density is achieved for all OFDM symbols.</w:t>
            </w:r>
          </w:p>
          <w:p w14:paraId="218CCB55" w14:textId="73013A70"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62E1600A" wp14:editId="5914189E">
                  <wp:extent cx="273050" cy="23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316131FA"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RSRP and SCH_RP levels have been derived from other parameters for information purposes. They are not settable parameters themselves.</w:t>
            </w:r>
          </w:p>
        </w:tc>
      </w:tr>
    </w:tbl>
    <w:p w14:paraId="0A9E6480" w14:textId="77777777" w:rsidR="004E042F" w:rsidRPr="007F64B9" w:rsidRDefault="004E042F" w:rsidP="004E042F"/>
    <w:p w14:paraId="79823779" w14:textId="77777777" w:rsidR="004E042F" w:rsidRPr="007F64B9" w:rsidRDefault="004E042F" w:rsidP="004E042F">
      <w:pPr>
        <w:pStyle w:val="Heading4"/>
      </w:pPr>
      <w:r w:rsidRPr="007F64B9">
        <w:t>A.12.3.1.2</w:t>
      </w:r>
      <w:r w:rsidRPr="007F64B9">
        <w:tab/>
        <w:t>Test Requirements</w:t>
      </w:r>
    </w:p>
    <w:p w14:paraId="139706E9" w14:textId="77777777" w:rsidR="004E042F" w:rsidRPr="007F64B9" w:rsidRDefault="004E042F" w:rsidP="004E042F">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 (with in-coverage IE in MIB-SL set to FALSE)</w:t>
      </w:r>
      <w:r w:rsidRPr="007F64B9">
        <w:t xml:space="preserve"> </w:t>
      </w:r>
      <w:r w:rsidRPr="007F64B9">
        <w:rPr>
          <w:lang w:val="en-US"/>
        </w:rPr>
        <w:t xml:space="preserve">after </w:t>
      </w:r>
      <w:proofErr w:type="spellStart"/>
      <w:r w:rsidRPr="007F64B9">
        <w:rPr>
          <w:lang w:val="en-US"/>
        </w:rPr>
        <w:t>SyncRef</w:t>
      </w:r>
      <w:proofErr w:type="spellEnd"/>
      <w:r w:rsidRPr="007F64B9">
        <w:rPr>
          <w:lang w:val="en-US"/>
        </w:rPr>
        <w:t xml:space="preserve"> UE selection delay from start of T2.</w:t>
      </w:r>
    </w:p>
    <w:p w14:paraId="23F0C621"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66ED9D47"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4B79CF6" w14:textId="77777777" w:rsidR="004E042F" w:rsidRPr="007F64B9" w:rsidRDefault="004E042F" w:rsidP="004E042F">
      <w:pPr>
        <w:jc w:val="both"/>
        <w:rPr>
          <w:lang w:val="en-US"/>
        </w:rPr>
      </w:pPr>
      <w:r w:rsidRPr="007F64B9">
        <w:rPr>
          <w:lang w:val="en-US"/>
        </w:rPr>
        <w:t>Where</w:t>
      </w:r>
    </w:p>
    <w:p w14:paraId="530D5FFC" w14:textId="77777777" w:rsidR="004E042F" w:rsidRPr="007F64B9" w:rsidRDefault="004E042F" w:rsidP="004E042F">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8sec (as specified in sub-clause </w:t>
      </w:r>
      <w:r>
        <w:t>13.4</w:t>
      </w:r>
      <w:r w:rsidRPr="007F64B9">
        <w:t>)</w:t>
      </w:r>
    </w:p>
    <w:p w14:paraId="43281F7D" w14:textId="77777777" w:rsidR="004E042F" w:rsidRPr="007F64B9" w:rsidRDefault="004E042F" w:rsidP="004E042F">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754CC930"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1DCF1AEB" w14:textId="77777777" w:rsidR="004E042F" w:rsidRPr="007F64B9" w:rsidRDefault="004E042F" w:rsidP="004E042F">
      <w:pPr>
        <w:jc w:val="both"/>
      </w:pPr>
      <w:r w:rsidRPr="007F64B9">
        <w:rPr>
          <w:rFonts w:cs="v4.2.0"/>
        </w:rPr>
        <w:t>This gives a total of 8.8seconds.</w:t>
      </w:r>
    </w:p>
    <w:p w14:paraId="2D48732D" w14:textId="77777777" w:rsidR="004E042F" w:rsidRPr="007F64B9" w:rsidRDefault="004E042F" w:rsidP="004E042F">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still be 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4F775BF7" w14:textId="77777777" w:rsidR="004E042F" w:rsidRPr="007F64B9" w:rsidRDefault="004E042F" w:rsidP="004E042F">
      <w:pPr>
        <w:jc w:val="both"/>
        <w:rPr>
          <w:lang w:val="en-US"/>
        </w:rPr>
      </w:pPr>
      <w:r w:rsidRPr="007F64B9">
        <w:lastRenderedPageBreak/>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2.4</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310FEBAC"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4AD0F043" w14:textId="77777777" w:rsidR="004E042F" w:rsidRPr="007F64B9" w:rsidRDefault="004E042F" w:rsidP="004E042F">
      <w:pPr>
        <w:jc w:val="both"/>
        <w:rPr>
          <w:lang w:val="en-US"/>
        </w:rPr>
      </w:pPr>
      <w:r w:rsidRPr="007F64B9">
        <w:rPr>
          <w:lang w:val="en-US"/>
        </w:rPr>
        <w:t>Where</w:t>
      </w:r>
    </w:p>
    <w:p w14:paraId="4C9E1ED1" w14:textId="77777777" w:rsidR="004E042F" w:rsidRPr="007F64B9" w:rsidRDefault="004E042F" w:rsidP="004E042F">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xml:space="preserve">= 1.6sec (as specified in sub-clause </w:t>
      </w:r>
      <w:r>
        <w:t>13.4</w:t>
      </w:r>
      <w:r w:rsidRPr="007F64B9">
        <w:t>)</w:t>
      </w:r>
    </w:p>
    <w:p w14:paraId="69112804" w14:textId="77777777" w:rsidR="004E042F" w:rsidRPr="007F64B9" w:rsidRDefault="004E042F" w:rsidP="004E042F">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52391777"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73460D4A" w14:textId="77777777" w:rsidR="004E042F" w:rsidRPr="007F64B9" w:rsidRDefault="004E042F" w:rsidP="004E042F">
      <w:pPr>
        <w:jc w:val="both"/>
      </w:pPr>
      <w:r w:rsidRPr="007F64B9">
        <w:rPr>
          <w:rFonts w:cs="v4.2.0"/>
        </w:rPr>
        <w:t>This gives a total of 2.4seconds.</w:t>
      </w:r>
    </w:p>
    <w:p w14:paraId="6178C0A6" w14:textId="77777777" w:rsidR="004E042F" w:rsidRPr="007F64B9" w:rsidRDefault="004E042F" w:rsidP="004E042F">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does not drop or delay more than 30% of its SLSS transmissions during the duration of T3.</w:t>
      </w:r>
    </w:p>
    <w:p w14:paraId="70838861" w14:textId="77777777" w:rsidR="004E042F" w:rsidRPr="007F64B9" w:rsidRDefault="004E042F" w:rsidP="004E042F">
      <w:pPr>
        <w:jc w:val="both"/>
        <w:rPr>
          <w:noProof/>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0113D68C" w14:textId="77777777" w:rsidR="004E042F" w:rsidRPr="007F64B9" w:rsidRDefault="004E042F" w:rsidP="004E042F">
      <w:pPr>
        <w:pStyle w:val="Heading3"/>
        <w:rPr>
          <w:lang w:eastAsia="zh-CN"/>
        </w:rPr>
      </w:pPr>
      <w:r w:rsidRPr="007F64B9">
        <w:t>A.12.3.2</w:t>
      </w:r>
      <w:r w:rsidRPr="007F64B9">
        <w:tab/>
        <w:t xml:space="preserve">V2X Synchronization Reference Selection/Reselection Tests </w:t>
      </w:r>
      <w:r w:rsidRPr="007F64B9">
        <w:rPr>
          <w:lang w:eastAsia="zh-CN"/>
        </w:rPr>
        <w:t xml:space="preserve">for </w:t>
      </w:r>
      <w:proofErr w:type="spellStart"/>
      <w:r w:rsidRPr="007F64B9">
        <w:rPr>
          <w:lang w:eastAsia="zh-CN"/>
        </w:rPr>
        <w:t>eNB</w:t>
      </w:r>
      <w:proofErr w:type="spellEnd"/>
      <w:r w:rsidRPr="007F64B9">
        <w:rPr>
          <w:lang w:eastAsia="zh-CN"/>
        </w:rPr>
        <w:t xml:space="preserve"> configured as the highest priority</w:t>
      </w:r>
    </w:p>
    <w:p w14:paraId="711A5C26" w14:textId="77777777" w:rsidR="004E042F" w:rsidRPr="007F64B9" w:rsidRDefault="004E042F" w:rsidP="004E042F">
      <w:pPr>
        <w:pStyle w:val="Heading4"/>
      </w:pPr>
      <w:r w:rsidRPr="007F64B9">
        <w:t>A.12.3.2.1</w:t>
      </w:r>
      <w:r w:rsidRPr="007F64B9">
        <w:tab/>
        <w:t>Test Purpose and Environment</w:t>
      </w:r>
    </w:p>
    <w:p w14:paraId="1B4E0CDA" w14:textId="77777777" w:rsidR="004E042F" w:rsidRPr="007F64B9" w:rsidRDefault="004E042F" w:rsidP="004E042F">
      <w:pPr>
        <w:rPr>
          <w:rFonts w:cs="v4.2.0"/>
        </w:rPr>
      </w:pPr>
      <w:r w:rsidRPr="007F64B9">
        <w:rPr>
          <w:noProof/>
        </w:rPr>
        <w:t xml:space="preserve">The purpose of this test is to verify the requirements related to SyncRef UE selection / reselection defined in </w:t>
      </w:r>
      <w:r w:rsidRPr="007F64B9">
        <w:t xml:space="preserve">clause </w:t>
      </w:r>
      <w:r>
        <w:rPr>
          <w:rFonts w:cs="v4.2.0"/>
        </w:rPr>
        <w:t>13.4</w:t>
      </w:r>
      <w:r w:rsidRPr="007F64B9">
        <w:rPr>
          <w:rFonts w:cs="v4.2.0"/>
        </w:rPr>
        <w:t xml:space="preserve">, when </w:t>
      </w:r>
      <w:proofErr w:type="spellStart"/>
      <w:r w:rsidRPr="007F64B9">
        <w:rPr>
          <w:rFonts w:cs="v4.2.0"/>
        </w:rPr>
        <w:t>eNB</w:t>
      </w:r>
      <w:proofErr w:type="spellEnd"/>
      <w:r w:rsidRPr="007F64B9">
        <w:rPr>
          <w:rFonts w:cs="v4.2.0"/>
        </w:rPr>
        <w:t xml:space="preserve"> is configured as the highest priority. </w:t>
      </w:r>
      <w:r w:rsidRPr="007F64B9">
        <w:rPr>
          <w:lang w:val="en-US"/>
        </w:rPr>
        <w:t xml:space="preserve">For this test, the UE is triggered by the test loop function or the upper layers to transmit for V2X </w:t>
      </w:r>
      <w:proofErr w:type="spellStart"/>
      <w:r w:rsidRPr="007F64B9">
        <w:rPr>
          <w:lang w:val="en-US"/>
        </w:rPr>
        <w:t>Sidelink</w:t>
      </w:r>
      <w:proofErr w:type="spellEnd"/>
      <w:r w:rsidRPr="007F64B9">
        <w:rPr>
          <w:lang w:val="en-US"/>
        </w:rPr>
        <w:t xml:space="preserve"> Communication.</w:t>
      </w:r>
    </w:p>
    <w:p w14:paraId="1C4FCD8E" w14:textId="77777777" w:rsidR="004E042F" w:rsidRPr="007F64B9" w:rsidRDefault="004E042F" w:rsidP="004E042F">
      <w:r w:rsidRPr="007F64B9">
        <w:t>The test parameters are given in Table A.12.3.2.1-1</w:t>
      </w:r>
      <w:r w:rsidRPr="007F64B9">
        <w:rPr>
          <w:rFonts w:hint="eastAsia"/>
        </w:rPr>
        <w:t xml:space="preserve">and </w:t>
      </w:r>
      <w:r w:rsidRPr="007F64B9">
        <w:t>A.12.3.2.1-2</w:t>
      </w:r>
      <w:r w:rsidRPr="007F64B9">
        <w:rPr>
          <w:rFonts w:hint="eastAsia"/>
        </w:rPr>
        <w:t xml:space="preserve"> </w:t>
      </w:r>
      <w:r w:rsidRPr="007F64B9">
        <w:t xml:space="preserve">below. There are no active cells and GNSS </w:t>
      </w:r>
      <w:r w:rsidRPr="007F64B9">
        <w:rPr>
          <w:rFonts w:hint="eastAsia"/>
          <w:lang w:eastAsia="zh-CN"/>
        </w:rPr>
        <w:t xml:space="preserve">is reliable </w:t>
      </w:r>
      <w:r w:rsidRPr="007F64B9">
        <w:t xml:space="preserve">during the whole test. </w:t>
      </w:r>
      <w:r w:rsidRPr="007F64B9">
        <w:rPr>
          <w:rFonts w:hint="eastAsia"/>
          <w:lang w:eastAsia="zh-CN"/>
        </w:rPr>
        <w:t>T</w:t>
      </w:r>
      <w:r w:rsidRPr="007F64B9">
        <w:t>he</w:t>
      </w:r>
      <w:r w:rsidRPr="007F64B9">
        <w:rPr>
          <w:rFonts w:hint="eastAsia"/>
          <w:lang w:eastAsia="zh-CN"/>
        </w:rPr>
        <w:t xml:space="preserve"> test system can emulate and send the GNSS signal to the test UE</w:t>
      </w:r>
      <w:r w:rsidRPr="007F64B9">
        <w:rPr>
          <w:lang w:eastAsia="zh-CN"/>
        </w:rPr>
        <w:t xml:space="preserve">. The test parameters for GNSS signals are defined in B.6.1. </w:t>
      </w:r>
      <w:r w:rsidRPr="007F64B9">
        <w:t xml:space="preserve">There are two active </w:t>
      </w:r>
      <w:proofErr w:type="spellStart"/>
      <w:r w:rsidRPr="007F64B9">
        <w:t>SyncRef</w:t>
      </w:r>
      <w:proofErr w:type="spellEnd"/>
      <w:r w:rsidRPr="007F64B9">
        <w:t xml:space="preserve"> UEs (</w:t>
      </w:r>
      <w:proofErr w:type="spellStart"/>
      <w:r w:rsidRPr="007F64B9">
        <w:t>SyncRef</w:t>
      </w:r>
      <w:proofErr w:type="spellEnd"/>
      <w:r w:rsidRPr="007F64B9">
        <w:t xml:space="preserve"> UE 1 and </w:t>
      </w:r>
      <w:proofErr w:type="spellStart"/>
      <w:r w:rsidRPr="007F64B9">
        <w:t>SyncRef</w:t>
      </w:r>
      <w:proofErr w:type="spellEnd"/>
      <w:r w:rsidRPr="007F64B9">
        <w:t xml:space="preserve"> UE 2) in this test. The test system shall emulate </w:t>
      </w:r>
      <w:proofErr w:type="spellStart"/>
      <w:r w:rsidRPr="007F64B9">
        <w:t>SyncRef</w:t>
      </w:r>
      <w:proofErr w:type="spellEnd"/>
      <w:r w:rsidRPr="007F64B9">
        <w:t xml:space="preserve"> UE 1 and </w:t>
      </w:r>
      <w:proofErr w:type="spellStart"/>
      <w:r w:rsidRPr="007F64B9">
        <w:t>SyncRef</w:t>
      </w:r>
      <w:proofErr w:type="spellEnd"/>
      <w:r w:rsidRPr="007F64B9">
        <w:t xml:space="preserve"> UE 2 to transmit SLSS and MIB-SL every SLSS period.</w:t>
      </w:r>
    </w:p>
    <w:p w14:paraId="3C8D8991" w14:textId="77777777" w:rsidR="004E042F" w:rsidRPr="007F64B9" w:rsidRDefault="004E042F" w:rsidP="004E042F">
      <w:r w:rsidRPr="007F64B9">
        <w:t xml:space="preserve">The test system can verify the selection / reselection of </w:t>
      </w:r>
      <w:proofErr w:type="spellStart"/>
      <w:r w:rsidRPr="007F64B9">
        <w:t>SyncRef</w:t>
      </w:r>
      <w:proofErr w:type="spellEnd"/>
      <w:r w:rsidRPr="007F64B9">
        <w:t xml:space="preserve"> UE by monitoring the SLSS ID used by the V2X UE for its SLSS+MIB-SL transmissions. When the V2X UE is not synchronized to any </w:t>
      </w:r>
      <w:proofErr w:type="spellStart"/>
      <w:r w:rsidRPr="007F64B9">
        <w:t>SyncRef</w:t>
      </w:r>
      <w:proofErr w:type="spellEnd"/>
      <w:r w:rsidRPr="007F64B9">
        <w:t xml:space="preserve"> UE, then the V2X UE shall use the SLSS ID pre-configured in the V2X UE. When the V2X UE is synchronized to a </w:t>
      </w:r>
      <w:proofErr w:type="spellStart"/>
      <w:r w:rsidRPr="007F64B9">
        <w:t>SyncRef</w:t>
      </w:r>
      <w:proofErr w:type="spellEnd"/>
      <w:r w:rsidRPr="007F64B9">
        <w:t xml:space="preserve"> UE, the V2X UE shall derive its SLSS ID from the SLSS ID of the </w:t>
      </w:r>
      <w:proofErr w:type="spellStart"/>
      <w:r w:rsidRPr="007F64B9">
        <w:t>SyncRef</w:t>
      </w:r>
      <w:proofErr w:type="spellEnd"/>
      <w:r w:rsidRPr="007F64B9">
        <w:t xml:space="preserve"> UE as per clause 5.10.7.3 of TS 36.331.</w:t>
      </w:r>
    </w:p>
    <w:p w14:paraId="1CE3565F" w14:textId="77777777" w:rsidR="004E042F" w:rsidRPr="007F64B9" w:rsidRDefault="004E042F" w:rsidP="004E042F">
      <w:pPr>
        <w:rPr>
          <w:lang w:val="en-US"/>
        </w:rPr>
      </w:pPr>
      <w:r w:rsidRPr="007F64B9">
        <w:t>The test consists of three successive time periods, with time duration of T1, T2 and T3 respectively</w:t>
      </w:r>
      <w:r w:rsidRPr="007F64B9">
        <w:rPr>
          <w:lang w:val="en-US"/>
        </w:rPr>
        <w:t xml:space="preserve">. During T1, both </w:t>
      </w:r>
      <w:proofErr w:type="spellStart"/>
      <w:r w:rsidRPr="007F64B9">
        <w:rPr>
          <w:lang w:val="en-US"/>
        </w:rPr>
        <w:t>SyncRef</w:t>
      </w:r>
      <w:proofErr w:type="spellEnd"/>
      <w:r w:rsidRPr="007F64B9">
        <w:rPr>
          <w:lang w:val="en-US"/>
        </w:rPr>
        <w:t xml:space="preserve"> UE 1 and </w:t>
      </w:r>
      <w:proofErr w:type="spellStart"/>
      <w:r w:rsidRPr="007F64B9">
        <w:rPr>
          <w:lang w:val="en-US"/>
        </w:rPr>
        <w:t>SyncRef</w:t>
      </w:r>
      <w:proofErr w:type="spellEnd"/>
      <w:r w:rsidRPr="007F64B9">
        <w:rPr>
          <w:lang w:val="en-US"/>
        </w:rPr>
        <w:t xml:space="preserve"> UE 2 are powered off and the V2X UE will select GNSS as synchronization source. During T2, </w:t>
      </w:r>
      <w:proofErr w:type="spellStart"/>
      <w:r w:rsidRPr="007F64B9">
        <w:rPr>
          <w:lang w:val="en-US"/>
        </w:rPr>
        <w:t>SyncRef</w:t>
      </w:r>
      <w:proofErr w:type="spellEnd"/>
      <w:r w:rsidRPr="007F64B9">
        <w:rPr>
          <w:lang w:val="en-US"/>
        </w:rPr>
        <w:t xml:space="preserve"> UE 1 is powered ON and the V2X UE will select </w:t>
      </w:r>
      <w:proofErr w:type="spellStart"/>
      <w:r w:rsidRPr="007F64B9">
        <w:rPr>
          <w:lang w:val="en-US"/>
        </w:rPr>
        <w:t>SyncRef</w:t>
      </w:r>
      <w:proofErr w:type="spellEnd"/>
      <w:r w:rsidRPr="007F64B9">
        <w:rPr>
          <w:lang w:val="en-US"/>
        </w:rPr>
        <w:t xml:space="preserve"> UE 1 as the synchronization source. During T3, a higher priority </w:t>
      </w:r>
      <w:proofErr w:type="spellStart"/>
      <w:r w:rsidRPr="007F64B9">
        <w:rPr>
          <w:lang w:val="en-US"/>
        </w:rPr>
        <w:t>SyncRef</w:t>
      </w:r>
      <w:proofErr w:type="spellEnd"/>
      <w:r w:rsidRPr="007F64B9">
        <w:rPr>
          <w:lang w:val="en-US"/>
        </w:rPr>
        <w:t xml:space="preserve"> UE 2 is additionally powered ON and the V2X UE will reselect to the higher priority </w:t>
      </w:r>
      <w:proofErr w:type="spellStart"/>
      <w:r w:rsidRPr="007F64B9">
        <w:rPr>
          <w:lang w:val="en-US"/>
        </w:rPr>
        <w:t>SyncRef</w:t>
      </w:r>
      <w:proofErr w:type="spellEnd"/>
      <w:r w:rsidRPr="007F64B9">
        <w:rPr>
          <w:lang w:val="en-US"/>
        </w:rPr>
        <w:t xml:space="preserve"> UE 2 as the synchronization source.</w:t>
      </w:r>
    </w:p>
    <w:p w14:paraId="5875340E" w14:textId="77777777" w:rsidR="004E042F" w:rsidRPr="007F64B9" w:rsidRDefault="004E042F" w:rsidP="004E042F">
      <w:pPr>
        <w:pStyle w:val="TH"/>
      </w:pPr>
      <w:r w:rsidRPr="007F64B9">
        <w:lastRenderedPageBreak/>
        <w:t xml:space="preserve">Table A.12.3.2.1-1: </w:t>
      </w:r>
      <w:r w:rsidRPr="007F64B9">
        <w:rPr>
          <w:rFonts w:cs="v4.2.0"/>
        </w:rPr>
        <w:t xml:space="preserve">Test Parameters for V2X Synchronization Reference Selection/Reselection Tests for </w:t>
      </w:r>
      <w:proofErr w:type="spellStart"/>
      <w:r w:rsidRPr="007F64B9">
        <w:rPr>
          <w:rFonts w:cs="v4.2.0"/>
        </w:rPr>
        <w:t>eNB</w:t>
      </w:r>
      <w:proofErr w:type="spellEnd"/>
      <w:r w:rsidRPr="007F64B9">
        <w:rPr>
          <w:rFonts w:cs="v4.2.0"/>
        </w:rPr>
        <w:t xml:space="preserve"> configured as the highest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205"/>
        <w:gridCol w:w="701"/>
        <w:gridCol w:w="1815"/>
        <w:gridCol w:w="2995"/>
      </w:tblGrid>
      <w:tr w:rsidR="004E042F" w:rsidRPr="007F64B9" w14:paraId="36F15F98" w14:textId="77777777" w:rsidTr="008B2FB5">
        <w:tc>
          <w:tcPr>
            <w:tcW w:w="4218" w:type="dxa"/>
            <w:gridSpan w:val="2"/>
            <w:tcBorders>
              <w:bottom w:val="single" w:sz="4" w:space="0" w:color="auto"/>
            </w:tcBorders>
          </w:tcPr>
          <w:p w14:paraId="235AEA1C"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Parameter</w:t>
            </w:r>
          </w:p>
        </w:tc>
        <w:tc>
          <w:tcPr>
            <w:tcW w:w="709" w:type="dxa"/>
            <w:tcBorders>
              <w:bottom w:val="single" w:sz="4" w:space="0" w:color="auto"/>
            </w:tcBorders>
          </w:tcPr>
          <w:p w14:paraId="71D3F2A9"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Unit</w:t>
            </w:r>
          </w:p>
        </w:tc>
        <w:tc>
          <w:tcPr>
            <w:tcW w:w="1843" w:type="dxa"/>
            <w:tcBorders>
              <w:bottom w:val="single" w:sz="4" w:space="0" w:color="auto"/>
            </w:tcBorders>
          </w:tcPr>
          <w:p w14:paraId="6B1129F7"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Value</w:t>
            </w:r>
          </w:p>
        </w:tc>
        <w:tc>
          <w:tcPr>
            <w:tcW w:w="3085" w:type="dxa"/>
            <w:tcBorders>
              <w:bottom w:val="single" w:sz="4" w:space="0" w:color="auto"/>
            </w:tcBorders>
          </w:tcPr>
          <w:p w14:paraId="0C83CA37" w14:textId="77777777" w:rsidR="004E042F" w:rsidRPr="007F64B9" w:rsidRDefault="004E042F" w:rsidP="008B2FB5">
            <w:pPr>
              <w:pStyle w:val="TAH"/>
              <w:rPr>
                <w:rFonts w:eastAsia="Calibri" w:cs="Arial"/>
                <w:szCs w:val="22"/>
                <w:lang w:eastAsia="ja-JP"/>
              </w:rPr>
            </w:pPr>
            <w:r w:rsidRPr="007F64B9">
              <w:rPr>
                <w:rFonts w:eastAsia="Calibri" w:cs="Arial"/>
                <w:szCs w:val="22"/>
                <w:lang w:eastAsia="ja-JP"/>
              </w:rPr>
              <w:t>Comment</w:t>
            </w:r>
          </w:p>
        </w:tc>
      </w:tr>
      <w:tr w:rsidR="004E042F" w:rsidRPr="007F64B9" w14:paraId="74AAAB79" w14:textId="77777777" w:rsidTr="008B2FB5">
        <w:tc>
          <w:tcPr>
            <w:tcW w:w="1970" w:type="dxa"/>
          </w:tcPr>
          <w:p w14:paraId="64ED2C39"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Initial condition</w:t>
            </w:r>
          </w:p>
        </w:tc>
        <w:tc>
          <w:tcPr>
            <w:tcW w:w="2248" w:type="dxa"/>
          </w:tcPr>
          <w:p w14:paraId="79C67705"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4DD105BC" w14:textId="77777777" w:rsidR="004E042F" w:rsidRPr="007F64B9" w:rsidRDefault="004E042F" w:rsidP="008B2FB5">
            <w:pPr>
              <w:pStyle w:val="TAC"/>
              <w:rPr>
                <w:rFonts w:eastAsia="Calibri" w:cs="Arial"/>
                <w:lang w:eastAsia="ja-JP"/>
              </w:rPr>
            </w:pPr>
          </w:p>
        </w:tc>
        <w:tc>
          <w:tcPr>
            <w:tcW w:w="1843" w:type="dxa"/>
          </w:tcPr>
          <w:p w14:paraId="66D5CE24" w14:textId="77777777" w:rsidR="004E042F" w:rsidRPr="007F64B9" w:rsidRDefault="004E042F" w:rsidP="008B2FB5">
            <w:pPr>
              <w:pStyle w:val="TAC"/>
              <w:rPr>
                <w:rFonts w:eastAsia="Calibri" w:cs="Arial"/>
                <w:lang w:eastAsia="ja-JP"/>
              </w:rPr>
            </w:pPr>
            <w:r w:rsidRPr="007F64B9">
              <w:rPr>
                <w:rFonts w:eastAsia="Calibri" w:cs="Arial"/>
                <w:lang w:eastAsia="ja-JP"/>
              </w:rPr>
              <w:t>GNSS</w:t>
            </w:r>
          </w:p>
        </w:tc>
        <w:tc>
          <w:tcPr>
            <w:tcW w:w="3085" w:type="dxa"/>
          </w:tcPr>
          <w:p w14:paraId="33523AE8"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0 and in-coverage set as TRUE in MIB-SL.</w:t>
            </w:r>
          </w:p>
        </w:tc>
      </w:tr>
      <w:tr w:rsidR="004E042F" w:rsidRPr="007F64B9" w14:paraId="24ABE1B3" w14:textId="77777777" w:rsidTr="008B2FB5">
        <w:tc>
          <w:tcPr>
            <w:tcW w:w="1970" w:type="dxa"/>
          </w:tcPr>
          <w:p w14:paraId="52812EF3"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 end condition</w:t>
            </w:r>
          </w:p>
        </w:tc>
        <w:tc>
          <w:tcPr>
            <w:tcW w:w="2248" w:type="dxa"/>
          </w:tcPr>
          <w:p w14:paraId="40F312FE"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482C77A2" w14:textId="77777777" w:rsidR="004E042F" w:rsidRPr="007F64B9" w:rsidRDefault="004E042F" w:rsidP="008B2FB5">
            <w:pPr>
              <w:pStyle w:val="TAC"/>
              <w:rPr>
                <w:rFonts w:eastAsia="Calibri" w:cs="Arial"/>
                <w:lang w:eastAsia="ja-JP"/>
              </w:rPr>
            </w:pPr>
          </w:p>
        </w:tc>
        <w:tc>
          <w:tcPr>
            <w:tcW w:w="1843" w:type="dxa"/>
          </w:tcPr>
          <w:p w14:paraId="6CF66820" w14:textId="77777777" w:rsidR="004E042F" w:rsidRPr="007F64B9" w:rsidRDefault="004E042F" w:rsidP="008B2FB5">
            <w:pPr>
              <w:pStyle w:val="TAC"/>
              <w:rPr>
                <w:rFonts w:eastAsia="Calibri" w:cs="Arial"/>
                <w:lang w:eastAsia="ja-JP"/>
              </w:rPr>
            </w:pPr>
            <w:r w:rsidRPr="007F64B9">
              <w:rPr>
                <w:rFonts w:eastAsia="Calibri" w:cs="Arial"/>
                <w:lang w:eastAsia="ja-JP"/>
              </w:rPr>
              <w:t>Sync Ref UE 1</w:t>
            </w:r>
          </w:p>
        </w:tc>
        <w:tc>
          <w:tcPr>
            <w:tcW w:w="3085" w:type="dxa"/>
          </w:tcPr>
          <w:p w14:paraId="44059181"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168+59 and in-coverage set as FALSE in MIB-SL.</w:t>
            </w:r>
          </w:p>
        </w:tc>
      </w:tr>
      <w:tr w:rsidR="004E042F" w:rsidRPr="007F64B9" w14:paraId="716A1975" w14:textId="77777777" w:rsidTr="008B2FB5">
        <w:tc>
          <w:tcPr>
            <w:tcW w:w="1970" w:type="dxa"/>
          </w:tcPr>
          <w:p w14:paraId="70FE4FB7"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Final condition</w:t>
            </w:r>
          </w:p>
        </w:tc>
        <w:tc>
          <w:tcPr>
            <w:tcW w:w="2248" w:type="dxa"/>
          </w:tcPr>
          <w:p w14:paraId="67450874"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Active synchronization source</w:t>
            </w:r>
          </w:p>
        </w:tc>
        <w:tc>
          <w:tcPr>
            <w:tcW w:w="709" w:type="dxa"/>
          </w:tcPr>
          <w:p w14:paraId="5E623669" w14:textId="77777777" w:rsidR="004E042F" w:rsidRPr="007F64B9" w:rsidRDefault="004E042F" w:rsidP="008B2FB5">
            <w:pPr>
              <w:pStyle w:val="TAC"/>
              <w:rPr>
                <w:rFonts w:eastAsia="Calibri" w:cs="Arial"/>
                <w:lang w:eastAsia="ja-JP"/>
              </w:rPr>
            </w:pPr>
          </w:p>
        </w:tc>
        <w:tc>
          <w:tcPr>
            <w:tcW w:w="1843" w:type="dxa"/>
          </w:tcPr>
          <w:p w14:paraId="78CE460A" w14:textId="77777777" w:rsidR="004E042F" w:rsidRPr="007F64B9" w:rsidRDefault="004E042F" w:rsidP="008B2FB5">
            <w:pPr>
              <w:pStyle w:val="TAC"/>
              <w:rPr>
                <w:rFonts w:eastAsia="Calibri" w:cs="Arial"/>
                <w:lang w:eastAsia="ja-JP"/>
              </w:rPr>
            </w:pPr>
            <w:r w:rsidRPr="007F64B9">
              <w:rPr>
                <w:rFonts w:eastAsia="Calibri" w:cs="Arial"/>
                <w:lang w:eastAsia="ja-JP"/>
              </w:rPr>
              <w:t>Sync Ref UE 2</w:t>
            </w:r>
          </w:p>
        </w:tc>
        <w:tc>
          <w:tcPr>
            <w:tcW w:w="3085" w:type="dxa"/>
          </w:tcPr>
          <w:p w14:paraId="1C61DD0E" w14:textId="77777777" w:rsidR="004E042F" w:rsidRPr="007F64B9" w:rsidRDefault="004E042F" w:rsidP="008B2FB5">
            <w:pPr>
              <w:pStyle w:val="TAC"/>
              <w:rPr>
                <w:rFonts w:eastAsia="Calibri" w:cs="Arial"/>
                <w:lang w:eastAsia="ja-JP"/>
              </w:rPr>
            </w:pPr>
            <w:r w:rsidRPr="007F64B9">
              <w:rPr>
                <w:rFonts w:eastAsia="Calibri" w:cs="Arial"/>
                <w:lang w:eastAsia="ja-JP"/>
              </w:rPr>
              <w:t xml:space="preserve">UE transmits for V2X </w:t>
            </w:r>
            <w:proofErr w:type="spellStart"/>
            <w:r w:rsidRPr="007F64B9">
              <w:rPr>
                <w:rFonts w:eastAsia="Calibri" w:cs="Arial"/>
                <w:lang w:eastAsia="ja-JP"/>
              </w:rPr>
              <w:t>Sidelink</w:t>
            </w:r>
            <w:proofErr w:type="spellEnd"/>
            <w:r w:rsidRPr="007F64B9">
              <w:rPr>
                <w:rFonts w:eastAsia="Calibri" w:cs="Arial"/>
                <w:lang w:eastAsia="ja-JP"/>
              </w:rPr>
              <w:t xml:space="preserve"> Communication and SLSS+MIB-SL with SLSS ID = 30 and in-coverage set as FALSE in MIB-SL.</w:t>
            </w:r>
          </w:p>
        </w:tc>
      </w:tr>
      <w:tr w:rsidR="004E042F" w:rsidRPr="007F64B9" w14:paraId="37A5EE5C" w14:textId="77777777" w:rsidTr="008B2FB5">
        <w:tc>
          <w:tcPr>
            <w:tcW w:w="4218" w:type="dxa"/>
            <w:gridSpan w:val="2"/>
          </w:tcPr>
          <w:p w14:paraId="0E5F8043" w14:textId="77777777" w:rsidR="004E042F" w:rsidRPr="007F64B9" w:rsidRDefault="004E042F" w:rsidP="008B2FB5">
            <w:pPr>
              <w:pStyle w:val="TAL"/>
              <w:rPr>
                <w:rFonts w:eastAsia="Calibri" w:cs="Arial"/>
                <w:szCs w:val="22"/>
                <w:lang w:eastAsia="ja-JP"/>
              </w:rPr>
            </w:pPr>
            <w:r w:rsidRPr="007F64B9">
              <w:rPr>
                <w:rFonts w:cs="Arial"/>
                <w:lang w:eastAsia="ja-JP"/>
              </w:rPr>
              <w:t>Active cell</w:t>
            </w:r>
          </w:p>
        </w:tc>
        <w:tc>
          <w:tcPr>
            <w:tcW w:w="709" w:type="dxa"/>
          </w:tcPr>
          <w:p w14:paraId="00C84D68" w14:textId="77777777" w:rsidR="004E042F" w:rsidRPr="007F64B9" w:rsidRDefault="004E042F" w:rsidP="008B2FB5">
            <w:pPr>
              <w:pStyle w:val="TAC"/>
              <w:rPr>
                <w:rFonts w:eastAsia="Calibri" w:cs="Arial"/>
                <w:lang w:eastAsia="ja-JP"/>
              </w:rPr>
            </w:pPr>
          </w:p>
        </w:tc>
        <w:tc>
          <w:tcPr>
            <w:tcW w:w="1843" w:type="dxa"/>
          </w:tcPr>
          <w:p w14:paraId="1F4E31B3" w14:textId="77777777" w:rsidR="004E042F" w:rsidRPr="007F64B9" w:rsidRDefault="004E042F" w:rsidP="008B2FB5">
            <w:pPr>
              <w:pStyle w:val="TAC"/>
              <w:rPr>
                <w:rFonts w:eastAsia="Calibri" w:cs="Arial"/>
                <w:lang w:eastAsia="ja-JP"/>
              </w:rPr>
            </w:pPr>
            <w:r w:rsidRPr="007F64B9">
              <w:rPr>
                <w:rFonts w:cs="Arial"/>
                <w:lang w:eastAsia="ja-JP"/>
              </w:rPr>
              <w:t>None</w:t>
            </w:r>
          </w:p>
        </w:tc>
        <w:tc>
          <w:tcPr>
            <w:tcW w:w="3085" w:type="dxa"/>
          </w:tcPr>
          <w:p w14:paraId="15D56C3C" w14:textId="77777777" w:rsidR="004E042F" w:rsidRPr="007F64B9" w:rsidRDefault="004E042F" w:rsidP="008B2FB5">
            <w:pPr>
              <w:pStyle w:val="TAC"/>
              <w:rPr>
                <w:rFonts w:eastAsia="Calibri" w:cs="Arial"/>
                <w:lang w:eastAsia="ja-JP"/>
              </w:rPr>
            </w:pPr>
          </w:p>
        </w:tc>
      </w:tr>
      <w:tr w:rsidR="004E042F" w:rsidRPr="007F64B9" w14:paraId="752B6201" w14:textId="77777777" w:rsidTr="008B2FB5">
        <w:tc>
          <w:tcPr>
            <w:tcW w:w="4218" w:type="dxa"/>
            <w:gridSpan w:val="2"/>
          </w:tcPr>
          <w:p w14:paraId="73B61639" w14:textId="77777777" w:rsidR="004E042F" w:rsidRPr="007F64B9" w:rsidRDefault="004E042F" w:rsidP="008B2FB5">
            <w:pPr>
              <w:pStyle w:val="TAL"/>
              <w:rPr>
                <w:rFonts w:eastAsia="Calibri" w:cs="Arial"/>
                <w:szCs w:val="22"/>
                <w:lang w:eastAsia="ja-JP"/>
              </w:rPr>
            </w:pPr>
            <w:r w:rsidRPr="007F64B9">
              <w:rPr>
                <w:rFonts w:cs="Arial"/>
                <w:lang w:eastAsia="ja-JP"/>
              </w:rPr>
              <w:t xml:space="preserve">Active </w:t>
            </w:r>
            <w:proofErr w:type="spellStart"/>
            <w:r w:rsidRPr="007F64B9">
              <w:rPr>
                <w:rFonts w:cs="Arial"/>
                <w:lang w:eastAsia="ja-JP"/>
              </w:rPr>
              <w:t>SyncRef</w:t>
            </w:r>
            <w:proofErr w:type="spellEnd"/>
            <w:r w:rsidRPr="007F64B9">
              <w:rPr>
                <w:rFonts w:cs="Arial"/>
                <w:lang w:eastAsia="ja-JP"/>
              </w:rPr>
              <w:t xml:space="preserve"> UEs</w:t>
            </w:r>
          </w:p>
        </w:tc>
        <w:tc>
          <w:tcPr>
            <w:tcW w:w="709" w:type="dxa"/>
          </w:tcPr>
          <w:p w14:paraId="2B7F864A" w14:textId="77777777" w:rsidR="004E042F" w:rsidRPr="007F64B9" w:rsidRDefault="004E042F" w:rsidP="008B2FB5">
            <w:pPr>
              <w:pStyle w:val="TAC"/>
              <w:rPr>
                <w:rFonts w:eastAsia="Calibri" w:cs="Arial"/>
                <w:lang w:eastAsia="ja-JP"/>
              </w:rPr>
            </w:pPr>
          </w:p>
        </w:tc>
        <w:tc>
          <w:tcPr>
            <w:tcW w:w="1843" w:type="dxa"/>
          </w:tcPr>
          <w:p w14:paraId="564F88D7" w14:textId="77777777" w:rsidR="004E042F" w:rsidRPr="007F64B9" w:rsidRDefault="004E042F" w:rsidP="008B2FB5">
            <w:pPr>
              <w:pStyle w:val="TAC"/>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p w14:paraId="444196A4" w14:textId="77777777" w:rsidR="004E042F" w:rsidRPr="007F64B9" w:rsidRDefault="004E042F" w:rsidP="008B2FB5">
            <w:pPr>
              <w:pStyle w:val="TAC"/>
              <w:rPr>
                <w:rFonts w:eastAsia="Calibri" w:cs="Arial"/>
                <w:lang w:eastAsia="ja-JP"/>
              </w:rPr>
            </w:pPr>
            <w:proofErr w:type="spellStart"/>
            <w:r w:rsidRPr="007F64B9">
              <w:rPr>
                <w:rFonts w:cs="Arial"/>
                <w:lang w:eastAsia="ja-JP"/>
              </w:rPr>
              <w:t>SyncRef</w:t>
            </w:r>
            <w:proofErr w:type="spellEnd"/>
            <w:r w:rsidRPr="007F64B9">
              <w:rPr>
                <w:rFonts w:cs="Arial"/>
                <w:lang w:eastAsia="ja-JP"/>
              </w:rPr>
              <w:t xml:space="preserve"> UE 2</w:t>
            </w:r>
          </w:p>
        </w:tc>
        <w:tc>
          <w:tcPr>
            <w:tcW w:w="3085" w:type="dxa"/>
          </w:tcPr>
          <w:p w14:paraId="233CF90E" w14:textId="77777777" w:rsidR="004E042F" w:rsidRPr="007F64B9" w:rsidRDefault="004E042F" w:rsidP="008B2FB5">
            <w:pPr>
              <w:pStyle w:val="TAC"/>
              <w:rPr>
                <w:rFonts w:eastAsia="Calibri" w:cs="Arial"/>
                <w:lang w:eastAsia="ja-JP"/>
              </w:rPr>
            </w:pPr>
            <w:r w:rsidRPr="007F64B9">
              <w:rPr>
                <w:rFonts w:eastAsia="Calibri" w:cs="Arial"/>
                <w:lang w:eastAsia="ja-JP"/>
              </w:rPr>
              <w:t>Transmitting SLSS+MIB-SL on RF channel number 1</w:t>
            </w:r>
          </w:p>
        </w:tc>
      </w:tr>
      <w:tr w:rsidR="004E042F" w:rsidRPr="007F64B9" w14:paraId="32B0E203" w14:textId="77777777" w:rsidTr="008B2FB5">
        <w:tc>
          <w:tcPr>
            <w:tcW w:w="4218" w:type="dxa"/>
            <w:gridSpan w:val="2"/>
          </w:tcPr>
          <w:p w14:paraId="1C5BAAFD" w14:textId="77777777" w:rsidR="004E042F" w:rsidRPr="007F64B9" w:rsidRDefault="004E042F" w:rsidP="008B2FB5">
            <w:pPr>
              <w:pStyle w:val="TAL"/>
              <w:rPr>
                <w:rFonts w:eastAsia="Calibri" w:cs="Arial"/>
                <w:szCs w:val="22"/>
                <w:lang w:eastAsia="ja-JP"/>
              </w:rPr>
            </w:pPr>
            <w:r w:rsidRPr="007F64B9">
              <w:rPr>
                <w:rFonts w:cs="Arial"/>
                <w:lang w:eastAsia="ja-JP"/>
              </w:rPr>
              <w:t xml:space="preserve">Timing offset between </w:t>
            </w:r>
            <w:proofErr w:type="spellStart"/>
            <w:r w:rsidRPr="007F64B9">
              <w:rPr>
                <w:rFonts w:cs="Arial"/>
                <w:lang w:eastAsia="ja-JP"/>
              </w:rPr>
              <w:t>SyncRef</w:t>
            </w:r>
            <w:proofErr w:type="spellEnd"/>
            <w:r w:rsidRPr="007F64B9">
              <w:rPr>
                <w:rFonts w:cs="Arial"/>
                <w:lang w:eastAsia="ja-JP"/>
              </w:rPr>
              <w:t xml:space="preserve"> UE 1 and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3BB71AC" w14:textId="77777777" w:rsidR="004E042F" w:rsidRPr="007F64B9" w:rsidRDefault="004E042F" w:rsidP="008B2FB5">
            <w:pPr>
              <w:pStyle w:val="TAC"/>
              <w:rPr>
                <w:rFonts w:eastAsia="Calibri" w:cs="Arial"/>
                <w:lang w:eastAsia="ja-JP"/>
              </w:rPr>
            </w:pPr>
            <w:r w:rsidRPr="007F64B9">
              <w:rPr>
                <w:rFonts w:eastAsia="Calibri" w:cs="Arial"/>
                <w:lang w:eastAsia="ja-JP"/>
              </w:rPr>
              <w:t>ms</w:t>
            </w:r>
          </w:p>
        </w:tc>
        <w:tc>
          <w:tcPr>
            <w:tcW w:w="1843" w:type="dxa"/>
          </w:tcPr>
          <w:p w14:paraId="49048B15" w14:textId="77777777" w:rsidR="004E042F" w:rsidRPr="007F64B9" w:rsidRDefault="004E042F" w:rsidP="008B2FB5">
            <w:pPr>
              <w:pStyle w:val="TAC"/>
              <w:rPr>
                <w:rFonts w:eastAsia="Calibri" w:cs="Arial"/>
                <w:lang w:eastAsia="ja-JP"/>
              </w:rPr>
            </w:pPr>
            <w:r w:rsidRPr="007F64B9">
              <w:rPr>
                <w:rFonts w:eastAsia="Calibri" w:cs="Arial"/>
                <w:lang w:eastAsia="ja-JP"/>
              </w:rPr>
              <w:t>3</w:t>
            </w:r>
          </w:p>
        </w:tc>
        <w:tc>
          <w:tcPr>
            <w:tcW w:w="3085" w:type="dxa"/>
          </w:tcPr>
          <w:p w14:paraId="4E5875ED" w14:textId="77777777" w:rsidR="004E042F" w:rsidRPr="007F64B9" w:rsidRDefault="004E042F" w:rsidP="008B2FB5">
            <w:pPr>
              <w:pStyle w:val="TAC"/>
              <w:rPr>
                <w:rFonts w:eastAsia="Calibri" w:cs="Arial"/>
                <w:lang w:eastAsia="ja-JP"/>
              </w:rPr>
            </w:pPr>
            <w:r w:rsidRPr="007F64B9">
              <w:rPr>
                <w:rFonts w:eastAsia="Calibri" w:cs="Arial"/>
                <w:lang w:eastAsia="ja-JP"/>
              </w:rPr>
              <w:t>Asynchronous</w:t>
            </w:r>
          </w:p>
        </w:tc>
      </w:tr>
      <w:tr w:rsidR="004E042F" w:rsidRPr="007F64B9" w14:paraId="3E53505B" w14:textId="77777777" w:rsidTr="008B2FB5">
        <w:tc>
          <w:tcPr>
            <w:tcW w:w="4218" w:type="dxa"/>
            <w:gridSpan w:val="2"/>
          </w:tcPr>
          <w:p w14:paraId="46DB498F"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1</w:t>
            </w:r>
          </w:p>
        </w:tc>
        <w:tc>
          <w:tcPr>
            <w:tcW w:w="709" w:type="dxa"/>
          </w:tcPr>
          <w:p w14:paraId="65A1BCD4"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43" w:type="dxa"/>
          </w:tcPr>
          <w:p w14:paraId="08D5EE9B" w14:textId="77777777" w:rsidR="004E042F" w:rsidRPr="007F64B9" w:rsidRDefault="004E042F" w:rsidP="008B2FB5">
            <w:pPr>
              <w:pStyle w:val="TAC"/>
              <w:rPr>
                <w:rFonts w:eastAsia="Calibri" w:cs="Arial"/>
                <w:lang w:eastAsia="ja-JP"/>
              </w:rPr>
            </w:pPr>
            <w:r w:rsidRPr="007F64B9">
              <w:rPr>
                <w:rFonts w:eastAsia="Calibri" w:cs="Arial"/>
                <w:lang w:eastAsia="ja-JP"/>
              </w:rPr>
              <w:t>0</w:t>
            </w:r>
          </w:p>
        </w:tc>
        <w:tc>
          <w:tcPr>
            <w:tcW w:w="3085" w:type="dxa"/>
          </w:tcPr>
          <w:p w14:paraId="122F5EC4" w14:textId="77777777" w:rsidR="004E042F" w:rsidRPr="007F64B9" w:rsidRDefault="004E042F" w:rsidP="008B2FB5">
            <w:pPr>
              <w:pStyle w:val="TAC"/>
              <w:rPr>
                <w:rFonts w:eastAsia="Calibri" w:cs="Arial"/>
                <w:lang w:eastAsia="ja-JP"/>
              </w:rPr>
            </w:pPr>
          </w:p>
        </w:tc>
      </w:tr>
      <w:tr w:rsidR="004E042F" w:rsidRPr="007F64B9" w14:paraId="4085CC87" w14:textId="77777777" w:rsidTr="008B2FB5">
        <w:tc>
          <w:tcPr>
            <w:tcW w:w="4218" w:type="dxa"/>
            <w:gridSpan w:val="2"/>
          </w:tcPr>
          <w:p w14:paraId="1D3E9405" w14:textId="77777777" w:rsidR="004E042F" w:rsidRPr="007F64B9" w:rsidRDefault="004E042F" w:rsidP="008B2FB5">
            <w:pPr>
              <w:pStyle w:val="TAL"/>
              <w:rPr>
                <w:rFonts w:eastAsia="Calibri" w:cs="Arial"/>
                <w:szCs w:val="22"/>
                <w:lang w:eastAsia="ja-JP"/>
              </w:rPr>
            </w:pPr>
            <w:r w:rsidRPr="007F64B9">
              <w:rPr>
                <w:rFonts w:cs="Arial"/>
                <w:lang w:eastAsia="ja-JP"/>
              </w:rPr>
              <w:t xml:space="preserve">Frequency offset of </w:t>
            </w:r>
            <w:proofErr w:type="spellStart"/>
            <w:r w:rsidRPr="007F64B9">
              <w:rPr>
                <w:rFonts w:cs="Arial"/>
                <w:lang w:eastAsia="ja-JP"/>
              </w:rPr>
              <w:t>SyncRef</w:t>
            </w:r>
            <w:proofErr w:type="spellEnd"/>
            <w:r w:rsidRPr="007F64B9">
              <w:rPr>
                <w:rFonts w:cs="Arial"/>
                <w:lang w:eastAsia="ja-JP"/>
              </w:rPr>
              <w:t xml:space="preserve"> UE 2</w:t>
            </w:r>
          </w:p>
        </w:tc>
        <w:tc>
          <w:tcPr>
            <w:tcW w:w="709" w:type="dxa"/>
          </w:tcPr>
          <w:p w14:paraId="04C138F2" w14:textId="77777777" w:rsidR="004E042F" w:rsidRPr="007F64B9" w:rsidRDefault="004E042F" w:rsidP="008B2FB5">
            <w:pPr>
              <w:pStyle w:val="TAC"/>
              <w:rPr>
                <w:rFonts w:eastAsia="Calibri" w:cs="Arial"/>
                <w:lang w:eastAsia="ja-JP"/>
              </w:rPr>
            </w:pPr>
            <w:r w:rsidRPr="007F64B9">
              <w:rPr>
                <w:rFonts w:eastAsia="Calibri" w:cs="Arial"/>
                <w:lang w:eastAsia="ja-JP"/>
              </w:rPr>
              <w:t>ppm</w:t>
            </w:r>
          </w:p>
        </w:tc>
        <w:tc>
          <w:tcPr>
            <w:tcW w:w="1843" w:type="dxa"/>
          </w:tcPr>
          <w:p w14:paraId="03B24714" w14:textId="77777777" w:rsidR="004E042F" w:rsidRPr="007F64B9" w:rsidRDefault="004E042F" w:rsidP="008B2FB5">
            <w:pPr>
              <w:pStyle w:val="TAC"/>
              <w:rPr>
                <w:rFonts w:eastAsia="Calibri" w:cs="Arial"/>
                <w:lang w:eastAsia="ja-JP"/>
              </w:rPr>
            </w:pPr>
            <w:r w:rsidRPr="007F64B9">
              <w:rPr>
                <w:rFonts w:eastAsia="Calibri" w:cs="Arial"/>
                <w:lang w:eastAsia="ja-JP"/>
              </w:rPr>
              <w:t>5</w:t>
            </w:r>
          </w:p>
        </w:tc>
        <w:tc>
          <w:tcPr>
            <w:tcW w:w="3085" w:type="dxa"/>
          </w:tcPr>
          <w:p w14:paraId="695D6F5A" w14:textId="77777777" w:rsidR="004E042F" w:rsidRPr="007F64B9" w:rsidRDefault="004E042F" w:rsidP="008B2FB5">
            <w:pPr>
              <w:pStyle w:val="TAC"/>
              <w:rPr>
                <w:rFonts w:eastAsia="Calibri" w:cs="Arial"/>
                <w:lang w:eastAsia="ja-JP"/>
              </w:rPr>
            </w:pPr>
          </w:p>
        </w:tc>
      </w:tr>
      <w:tr w:rsidR="004E042F" w:rsidRPr="007F64B9" w14:paraId="5B60AB04" w14:textId="77777777" w:rsidTr="008B2FB5">
        <w:tc>
          <w:tcPr>
            <w:tcW w:w="4218" w:type="dxa"/>
            <w:gridSpan w:val="2"/>
          </w:tcPr>
          <w:p w14:paraId="6804220B" w14:textId="77777777" w:rsidR="004E042F" w:rsidRPr="007F64B9" w:rsidRDefault="004E042F" w:rsidP="008B2FB5">
            <w:pPr>
              <w:pStyle w:val="TAL"/>
              <w:rPr>
                <w:rFonts w:eastAsia="Calibri" w:cs="Arial"/>
                <w:szCs w:val="22"/>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w:t>
            </w:r>
            <w:proofErr w:type="spellStart"/>
            <w:r w:rsidRPr="007F64B9">
              <w:rPr>
                <w:rFonts w:cs="Arial"/>
                <w:lang w:eastAsia="ja-JP"/>
              </w:rPr>
              <w:t>preconfiguration</w:t>
            </w:r>
            <w:proofErr w:type="spellEnd"/>
          </w:p>
        </w:tc>
        <w:tc>
          <w:tcPr>
            <w:tcW w:w="709" w:type="dxa"/>
          </w:tcPr>
          <w:p w14:paraId="019AF962" w14:textId="77777777" w:rsidR="004E042F" w:rsidRPr="007F64B9" w:rsidRDefault="004E042F" w:rsidP="008B2FB5">
            <w:pPr>
              <w:pStyle w:val="TAC"/>
              <w:rPr>
                <w:rFonts w:eastAsia="Calibri" w:cs="Arial"/>
                <w:lang w:eastAsia="ja-JP"/>
              </w:rPr>
            </w:pPr>
          </w:p>
        </w:tc>
        <w:tc>
          <w:tcPr>
            <w:tcW w:w="1843" w:type="dxa"/>
          </w:tcPr>
          <w:p w14:paraId="315DE1F8" w14:textId="77777777" w:rsidR="004E042F" w:rsidRPr="007F64B9" w:rsidRDefault="004E042F" w:rsidP="008B2FB5">
            <w:pPr>
              <w:pStyle w:val="TAC"/>
              <w:rPr>
                <w:rFonts w:cs="Arial"/>
                <w:lang w:eastAsia="ja-JP"/>
              </w:rPr>
            </w:pPr>
            <w:r w:rsidRPr="007F64B9">
              <w:rPr>
                <w:rFonts w:cs="Arial"/>
                <w:lang w:eastAsia="ja-JP"/>
              </w:rPr>
              <w:t>As specified in Table A.3.24.2-1</w:t>
            </w:r>
          </w:p>
          <w:p w14:paraId="79B2B7DD" w14:textId="77777777" w:rsidR="004E042F" w:rsidRPr="007F64B9" w:rsidRDefault="004E042F" w:rsidP="008B2FB5">
            <w:pPr>
              <w:pStyle w:val="TAC"/>
              <w:rPr>
                <w:rFonts w:eastAsia="Calibri" w:cs="Arial"/>
                <w:lang w:eastAsia="ja-JP"/>
              </w:rPr>
            </w:pPr>
            <w:r w:rsidRPr="007F64B9">
              <w:rPr>
                <w:rFonts w:cs="Arial"/>
                <w:lang w:eastAsia="ja-JP"/>
              </w:rPr>
              <w:t>(Configuration #1)</w:t>
            </w:r>
          </w:p>
        </w:tc>
        <w:tc>
          <w:tcPr>
            <w:tcW w:w="3085" w:type="dxa"/>
          </w:tcPr>
          <w:p w14:paraId="58449DA5" w14:textId="77777777" w:rsidR="004E042F" w:rsidRPr="007F64B9" w:rsidRDefault="004E042F" w:rsidP="008B2FB5">
            <w:pPr>
              <w:pStyle w:val="TAC"/>
              <w:rPr>
                <w:rFonts w:eastAsia="Calibri" w:cs="Arial"/>
                <w:lang w:eastAsia="ja-JP"/>
              </w:rPr>
            </w:pPr>
            <w:r w:rsidRPr="007F64B9">
              <w:rPr>
                <w:rFonts w:eastAsia="Calibri" w:cs="Arial"/>
                <w:lang w:eastAsia="ja-JP"/>
              </w:rPr>
              <w:t>IE values unless specified otherwise in this test.</w:t>
            </w:r>
          </w:p>
        </w:tc>
      </w:tr>
      <w:tr w:rsidR="004E042F" w:rsidRPr="007F64B9" w14:paraId="7CC5A262" w14:textId="77777777" w:rsidTr="008B2FB5">
        <w:tc>
          <w:tcPr>
            <w:tcW w:w="4218" w:type="dxa"/>
            <w:gridSpan w:val="2"/>
          </w:tcPr>
          <w:p w14:paraId="268D9DC2" w14:textId="77777777" w:rsidR="004E042F" w:rsidRPr="007F64B9" w:rsidRDefault="004E042F" w:rsidP="008B2FB5">
            <w:pPr>
              <w:pStyle w:val="TAL"/>
              <w:rPr>
                <w:rFonts w:cs="Arial"/>
                <w:lang w:eastAsia="ja-JP"/>
              </w:rPr>
            </w:pPr>
            <w:proofErr w:type="spellStart"/>
            <w:r w:rsidRPr="007F64B9">
              <w:rPr>
                <w:rFonts w:cs="Arial"/>
                <w:lang w:eastAsia="ja-JP"/>
              </w:rPr>
              <w:t>syncPriority</w:t>
            </w:r>
            <w:proofErr w:type="spellEnd"/>
          </w:p>
        </w:tc>
        <w:tc>
          <w:tcPr>
            <w:tcW w:w="709" w:type="dxa"/>
          </w:tcPr>
          <w:p w14:paraId="21E9E522" w14:textId="77777777" w:rsidR="004E042F" w:rsidRPr="007F64B9" w:rsidRDefault="004E042F" w:rsidP="008B2FB5">
            <w:pPr>
              <w:pStyle w:val="TAC"/>
              <w:rPr>
                <w:rFonts w:eastAsia="Calibri" w:cs="Arial"/>
                <w:lang w:eastAsia="ja-JP"/>
              </w:rPr>
            </w:pPr>
          </w:p>
        </w:tc>
        <w:tc>
          <w:tcPr>
            <w:tcW w:w="1843" w:type="dxa"/>
          </w:tcPr>
          <w:p w14:paraId="25081209" w14:textId="77777777" w:rsidR="004E042F" w:rsidRPr="007F64B9" w:rsidRDefault="004E042F" w:rsidP="008B2FB5">
            <w:pPr>
              <w:pStyle w:val="TAC"/>
              <w:rPr>
                <w:rFonts w:cs="Arial"/>
                <w:i/>
                <w:lang w:eastAsia="ja-JP"/>
              </w:rPr>
            </w:pPr>
            <w:proofErr w:type="spellStart"/>
            <w:r w:rsidRPr="007F64B9">
              <w:rPr>
                <w:rFonts w:cs="Arial"/>
                <w:i/>
                <w:lang w:eastAsia="ja-JP"/>
              </w:rPr>
              <w:t>enb</w:t>
            </w:r>
            <w:proofErr w:type="spellEnd"/>
          </w:p>
        </w:tc>
        <w:tc>
          <w:tcPr>
            <w:tcW w:w="3085" w:type="dxa"/>
          </w:tcPr>
          <w:p w14:paraId="41A89E17" w14:textId="77777777" w:rsidR="004E042F" w:rsidRPr="007F64B9" w:rsidRDefault="004E042F" w:rsidP="008B2FB5">
            <w:pPr>
              <w:pStyle w:val="TAC"/>
              <w:rPr>
                <w:rFonts w:eastAsia="Calibri" w:cs="Arial"/>
                <w:lang w:eastAsia="ja-JP"/>
              </w:rPr>
            </w:pPr>
          </w:p>
        </w:tc>
      </w:tr>
      <w:tr w:rsidR="004E042F" w:rsidRPr="007F64B9" w14:paraId="363DD03D" w14:textId="77777777" w:rsidTr="008B2FB5">
        <w:tc>
          <w:tcPr>
            <w:tcW w:w="4218" w:type="dxa"/>
            <w:gridSpan w:val="2"/>
          </w:tcPr>
          <w:p w14:paraId="44F37520" w14:textId="77777777" w:rsidR="004E042F" w:rsidRPr="007F64B9" w:rsidRDefault="004E042F" w:rsidP="008B2FB5">
            <w:pPr>
              <w:pStyle w:val="TAL"/>
              <w:rPr>
                <w:rFonts w:eastAsia="Calibri" w:cs="Arial"/>
                <w:szCs w:val="22"/>
                <w:lang w:eastAsia="ja-JP"/>
              </w:rPr>
            </w:pPr>
            <w:proofErr w:type="spellStart"/>
            <w:r w:rsidRPr="007F64B9">
              <w:rPr>
                <w:rFonts w:cs="Arial"/>
                <w:lang w:eastAsia="ja-JP"/>
              </w:rPr>
              <w:t>syncTxThreshOoC</w:t>
            </w:r>
            <w:proofErr w:type="spellEnd"/>
          </w:p>
        </w:tc>
        <w:tc>
          <w:tcPr>
            <w:tcW w:w="709" w:type="dxa"/>
          </w:tcPr>
          <w:p w14:paraId="4AE11947" w14:textId="77777777" w:rsidR="004E042F" w:rsidRPr="007F64B9" w:rsidRDefault="004E042F" w:rsidP="008B2FB5">
            <w:pPr>
              <w:pStyle w:val="TAC"/>
              <w:rPr>
                <w:rFonts w:eastAsia="Calibri" w:cs="Arial"/>
                <w:lang w:eastAsia="ja-JP"/>
              </w:rPr>
            </w:pPr>
          </w:p>
        </w:tc>
        <w:tc>
          <w:tcPr>
            <w:tcW w:w="1843" w:type="dxa"/>
          </w:tcPr>
          <w:p w14:paraId="38938BAA" w14:textId="77777777" w:rsidR="004E042F" w:rsidRPr="007F64B9" w:rsidRDefault="004E042F" w:rsidP="008B2FB5">
            <w:pPr>
              <w:pStyle w:val="TAC"/>
              <w:rPr>
                <w:rFonts w:eastAsia="Calibri" w:cs="Arial"/>
                <w:lang w:eastAsia="ja-JP"/>
              </w:rPr>
            </w:pPr>
            <w:r w:rsidRPr="007F64B9">
              <w:rPr>
                <w:rFonts w:cs="Arial"/>
                <w:lang w:eastAsia="ja-JP"/>
              </w:rPr>
              <w:t>11 (+infinity)</w:t>
            </w:r>
          </w:p>
        </w:tc>
        <w:tc>
          <w:tcPr>
            <w:tcW w:w="3085" w:type="dxa"/>
          </w:tcPr>
          <w:p w14:paraId="0F61CE8E" w14:textId="77777777" w:rsidR="004E042F" w:rsidRPr="007F64B9" w:rsidRDefault="004E042F" w:rsidP="008B2FB5">
            <w:pPr>
              <w:pStyle w:val="TAC"/>
              <w:rPr>
                <w:rFonts w:eastAsia="Calibri" w:cs="Arial"/>
                <w:lang w:eastAsia="ja-JP"/>
              </w:rPr>
            </w:pPr>
          </w:p>
        </w:tc>
      </w:tr>
      <w:tr w:rsidR="004E042F" w:rsidRPr="007F64B9" w14:paraId="632634A0" w14:textId="77777777" w:rsidTr="008B2FB5">
        <w:tc>
          <w:tcPr>
            <w:tcW w:w="4218" w:type="dxa"/>
            <w:gridSpan w:val="2"/>
          </w:tcPr>
          <w:p w14:paraId="7C6A85E7"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T1</w:t>
            </w:r>
          </w:p>
        </w:tc>
        <w:tc>
          <w:tcPr>
            <w:tcW w:w="709" w:type="dxa"/>
          </w:tcPr>
          <w:p w14:paraId="1D9FF5A4"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1C9F5ED6" w14:textId="77777777" w:rsidR="004E042F" w:rsidRPr="007F64B9" w:rsidRDefault="004E042F" w:rsidP="008B2FB5">
            <w:pPr>
              <w:pStyle w:val="TAC"/>
              <w:rPr>
                <w:rFonts w:eastAsia="Calibri" w:cs="Arial"/>
                <w:lang w:eastAsia="ja-JP"/>
              </w:rPr>
            </w:pPr>
            <w:r w:rsidRPr="007F64B9">
              <w:rPr>
                <w:rFonts w:eastAsia="Calibri" w:cs="Arial"/>
                <w:lang w:eastAsia="ja-JP"/>
              </w:rPr>
              <w:t>24</w:t>
            </w:r>
          </w:p>
        </w:tc>
        <w:tc>
          <w:tcPr>
            <w:tcW w:w="3085" w:type="dxa"/>
          </w:tcPr>
          <w:p w14:paraId="2905EB72" w14:textId="77777777" w:rsidR="004E042F" w:rsidRPr="007F64B9" w:rsidRDefault="004E042F" w:rsidP="008B2FB5">
            <w:pPr>
              <w:pStyle w:val="TAC"/>
              <w:rPr>
                <w:rFonts w:eastAsia="Calibri" w:cs="Arial"/>
                <w:lang w:eastAsia="ja-JP"/>
              </w:rPr>
            </w:pPr>
          </w:p>
        </w:tc>
      </w:tr>
      <w:tr w:rsidR="004E042F" w:rsidRPr="007F64B9" w14:paraId="41DAC12E" w14:textId="77777777" w:rsidTr="008B2FB5">
        <w:tc>
          <w:tcPr>
            <w:tcW w:w="4218" w:type="dxa"/>
            <w:gridSpan w:val="2"/>
          </w:tcPr>
          <w:p w14:paraId="4BBDD184"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T2</w:t>
            </w:r>
          </w:p>
        </w:tc>
        <w:tc>
          <w:tcPr>
            <w:tcW w:w="709" w:type="dxa"/>
          </w:tcPr>
          <w:p w14:paraId="4C1B844D"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56AF6586"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3085" w:type="dxa"/>
          </w:tcPr>
          <w:p w14:paraId="21D6A092" w14:textId="77777777" w:rsidR="004E042F" w:rsidRPr="007F64B9" w:rsidRDefault="004E042F" w:rsidP="008B2FB5">
            <w:pPr>
              <w:pStyle w:val="TAC"/>
              <w:rPr>
                <w:rFonts w:eastAsia="Calibri" w:cs="Arial"/>
                <w:lang w:eastAsia="ja-JP"/>
              </w:rPr>
            </w:pPr>
          </w:p>
        </w:tc>
      </w:tr>
      <w:tr w:rsidR="004E042F" w:rsidRPr="007F64B9" w14:paraId="74C75D9D" w14:textId="77777777" w:rsidTr="008B2FB5">
        <w:tc>
          <w:tcPr>
            <w:tcW w:w="4218" w:type="dxa"/>
            <w:gridSpan w:val="2"/>
          </w:tcPr>
          <w:p w14:paraId="0031C7C6" w14:textId="77777777" w:rsidR="004E042F" w:rsidRPr="007F64B9" w:rsidRDefault="004E042F" w:rsidP="008B2FB5">
            <w:pPr>
              <w:pStyle w:val="TAL"/>
              <w:rPr>
                <w:rFonts w:eastAsia="Calibri" w:cs="Arial"/>
                <w:szCs w:val="22"/>
                <w:lang w:eastAsia="ja-JP"/>
              </w:rPr>
            </w:pPr>
            <w:r w:rsidRPr="007F64B9">
              <w:rPr>
                <w:rFonts w:eastAsia="Calibri" w:cs="Arial"/>
                <w:szCs w:val="22"/>
                <w:lang w:eastAsia="ja-JP"/>
              </w:rPr>
              <w:t>T3</w:t>
            </w:r>
          </w:p>
        </w:tc>
        <w:tc>
          <w:tcPr>
            <w:tcW w:w="709" w:type="dxa"/>
          </w:tcPr>
          <w:p w14:paraId="10C9A40A" w14:textId="77777777" w:rsidR="004E042F" w:rsidRPr="007F64B9" w:rsidRDefault="004E042F" w:rsidP="008B2FB5">
            <w:pPr>
              <w:pStyle w:val="TAC"/>
              <w:rPr>
                <w:rFonts w:eastAsia="Calibri" w:cs="Arial"/>
                <w:lang w:eastAsia="ja-JP"/>
              </w:rPr>
            </w:pPr>
            <w:r w:rsidRPr="007F64B9">
              <w:rPr>
                <w:rFonts w:eastAsia="Calibri" w:cs="Arial"/>
                <w:lang w:eastAsia="ja-JP"/>
              </w:rPr>
              <w:t>s</w:t>
            </w:r>
          </w:p>
        </w:tc>
        <w:tc>
          <w:tcPr>
            <w:tcW w:w="1843" w:type="dxa"/>
          </w:tcPr>
          <w:p w14:paraId="22A6D473" w14:textId="77777777" w:rsidR="004E042F" w:rsidRPr="007F64B9" w:rsidRDefault="004E042F" w:rsidP="008B2FB5">
            <w:pPr>
              <w:pStyle w:val="TAC"/>
              <w:rPr>
                <w:rFonts w:eastAsia="Calibri" w:cs="Arial"/>
                <w:lang w:eastAsia="ja-JP"/>
              </w:rPr>
            </w:pPr>
            <w:r w:rsidRPr="007F64B9">
              <w:rPr>
                <w:rFonts w:eastAsia="Calibri" w:cs="Arial"/>
                <w:lang w:eastAsia="ja-JP"/>
              </w:rPr>
              <w:t>16</w:t>
            </w:r>
          </w:p>
        </w:tc>
        <w:tc>
          <w:tcPr>
            <w:tcW w:w="3085" w:type="dxa"/>
          </w:tcPr>
          <w:p w14:paraId="75310630" w14:textId="77777777" w:rsidR="004E042F" w:rsidRPr="007F64B9" w:rsidRDefault="004E042F" w:rsidP="008B2FB5">
            <w:pPr>
              <w:pStyle w:val="TAC"/>
              <w:rPr>
                <w:rFonts w:eastAsia="Calibri" w:cs="Arial"/>
                <w:lang w:eastAsia="ja-JP"/>
              </w:rPr>
            </w:pPr>
          </w:p>
        </w:tc>
      </w:tr>
    </w:tbl>
    <w:p w14:paraId="1F5F4BBE" w14:textId="77777777" w:rsidR="004E042F" w:rsidRPr="007F64B9" w:rsidRDefault="004E042F" w:rsidP="004E042F">
      <w:pPr>
        <w:rPr>
          <w:lang w:val="en-US"/>
        </w:rPr>
      </w:pPr>
    </w:p>
    <w:p w14:paraId="25E98DAB" w14:textId="77777777" w:rsidR="004E042F" w:rsidRPr="007F64B9" w:rsidRDefault="004E042F" w:rsidP="004E042F">
      <w:pPr>
        <w:pStyle w:val="TH"/>
      </w:pPr>
      <w:r w:rsidRPr="007F64B9">
        <w:t xml:space="preserve">Table A.12.3.2.1-2: </w:t>
      </w:r>
      <w:proofErr w:type="spellStart"/>
      <w:r w:rsidRPr="007F64B9">
        <w:t>SyncRef</w:t>
      </w:r>
      <w:proofErr w:type="spellEnd"/>
      <w:r w:rsidRPr="007F64B9">
        <w:t xml:space="preserve"> UE Specific Test Parameters for V2X Synchronization Reference Selection/Reselection Tests for </w:t>
      </w:r>
      <w:proofErr w:type="spellStart"/>
      <w:r w:rsidRPr="007F64B9">
        <w:t>eNB</w:t>
      </w:r>
      <w:proofErr w:type="spellEnd"/>
      <w:r w:rsidRPr="007F64B9">
        <w:t xml:space="preserve"> configured as the highest priority</w: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895"/>
        <w:gridCol w:w="958"/>
        <w:gridCol w:w="959"/>
        <w:gridCol w:w="958"/>
        <w:gridCol w:w="959"/>
        <w:gridCol w:w="958"/>
        <w:gridCol w:w="959"/>
      </w:tblGrid>
      <w:tr w:rsidR="004E042F" w:rsidRPr="007F64B9" w14:paraId="688DA7D7" w14:textId="77777777" w:rsidTr="008B2FB5">
        <w:trPr>
          <w:cantSplit/>
          <w:jc w:val="center"/>
        </w:trPr>
        <w:tc>
          <w:tcPr>
            <w:tcW w:w="2947" w:type="dxa"/>
            <w:vMerge w:val="restart"/>
            <w:tcBorders>
              <w:top w:val="single" w:sz="4" w:space="0" w:color="auto"/>
              <w:left w:val="single" w:sz="4" w:space="0" w:color="auto"/>
            </w:tcBorders>
            <w:vAlign w:val="center"/>
          </w:tcPr>
          <w:p w14:paraId="0BECA434" w14:textId="77777777" w:rsidR="004E042F" w:rsidRPr="007F64B9" w:rsidRDefault="004E042F" w:rsidP="008B2FB5">
            <w:pPr>
              <w:pStyle w:val="TAH"/>
              <w:rPr>
                <w:rFonts w:cs="Arial"/>
                <w:lang w:eastAsia="ja-JP"/>
              </w:rPr>
            </w:pPr>
            <w:r w:rsidRPr="007F64B9">
              <w:rPr>
                <w:rFonts w:cs="Arial"/>
                <w:lang w:eastAsia="ja-JP"/>
              </w:rPr>
              <w:t>Parameter</w:t>
            </w:r>
          </w:p>
        </w:tc>
        <w:tc>
          <w:tcPr>
            <w:tcW w:w="895" w:type="dxa"/>
            <w:vMerge w:val="restart"/>
            <w:tcBorders>
              <w:top w:val="single" w:sz="4" w:space="0" w:color="auto"/>
            </w:tcBorders>
            <w:vAlign w:val="center"/>
          </w:tcPr>
          <w:p w14:paraId="10641285" w14:textId="77777777" w:rsidR="004E042F" w:rsidRPr="007F64B9" w:rsidRDefault="004E042F" w:rsidP="008B2FB5">
            <w:pPr>
              <w:pStyle w:val="TAH"/>
              <w:rPr>
                <w:rFonts w:cs="Arial"/>
                <w:lang w:eastAsia="ja-JP"/>
              </w:rPr>
            </w:pPr>
            <w:r w:rsidRPr="007F64B9">
              <w:rPr>
                <w:rFonts w:cs="Arial"/>
                <w:lang w:eastAsia="ja-JP"/>
              </w:rPr>
              <w:t>Unit</w:t>
            </w:r>
          </w:p>
        </w:tc>
        <w:tc>
          <w:tcPr>
            <w:tcW w:w="2875" w:type="dxa"/>
            <w:gridSpan w:val="3"/>
            <w:tcBorders>
              <w:top w:val="single" w:sz="4" w:space="0" w:color="auto"/>
            </w:tcBorders>
            <w:vAlign w:val="center"/>
          </w:tcPr>
          <w:p w14:paraId="6A27318F"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1</w:t>
            </w:r>
          </w:p>
        </w:tc>
        <w:tc>
          <w:tcPr>
            <w:tcW w:w="2876" w:type="dxa"/>
            <w:gridSpan w:val="3"/>
            <w:tcBorders>
              <w:top w:val="single" w:sz="4" w:space="0" w:color="auto"/>
            </w:tcBorders>
            <w:vAlign w:val="center"/>
          </w:tcPr>
          <w:p w14:paraId="7CA53275" w14:textId="77777777" w:rsidR="004E042F" w:rsidRPr="007F64B9" w:rsidRDefault="004E042F" w:rsidP="008B2FB5">
            <w:pPr>
              <w:pStyle w:val="TAH"/>
              <w:rPr>
                <w:rFonts w:cs="Arial"/>
                <w:lang w:eastAsia="ja-JP"/>
              </w:rPr>
            </w:pPr>
            <w:proofErr w:type="spellStart"/>
            <w:r w:rsidRPr="007F64B9">
              <w:rPr>
                <w:rFonts w:cs="Arial"/>
                <w:lang w:eastAsia="ja-JP"/>
              </w:rPr>
              <w:t>SyncRef</w:t>
            </w:r>
            <w:proofErr w:type="spellEnd"/>
            <w:r w:rsidRPr="007F64B9">
              <w:rPr>
                <w:rFonts w:cs="Arial"/>
                <w:lang w:eastAsia="ja-JP"/>
              </w:rPr>
              <w:t xml:space="preserve"> UE 2</w:t>
            </w:r>
          </w:p>
        </w:tc>
      </w:tr>
      <w:tr w:rsidR="004E042F" w:rsidRPr="007F64B9" w14:paraId="09924CB3" w14:textId="77777777" w:rsidTr="008B2FB5">
        <w:trPr>
          <w:cantSplit/>
          <w:jc w:val="center"/>
        </w:trPr>
        <w:tc>
          <w:tcPr>
            <w:tcW w:w="2947" w:type="dxa"/>
            <w:vMerge/>
            <w:tcBorders>
              <w:left w:val="single" w:sz="4" w:space="0" w:color="auto"/>
              <w:bottom w:val="single" w:sz="4" w:space="0" w:color="auto"/>
            </w:tcBorders>
            <w:vAlign w:val="center"/>
          </w:tcPr>
          <w:p w14:paraId="1D6CCE55" w14:textId="77777777" w:rsidR="004E042F" w:rsidRPr="007F64B9" w:rsidRDefault="004E042F" w:rsidP="008B2FB5">
            <w:pPr>
              <w:pStyle w:val="TAH"/>
              <w:rPr>
                <w:rFonts w:cs="Arial"/>
                <w:lang w:eastAsia="ja-JP"/>
              </w:rPr>
            </w:pPr>
          </w:p>
        </w:tc>
        <w:tc>
          <w:tcPr>
            <w:tcW w:w="895" w:type="dxa"/>
            <w:vMerge/>
            <w:tcBorders>
              <w:bottom w:val="single" w:sz="4" w:space="0" w:color="auto"/>
            </w:tcBorders>
            <w:vAlign w:val="center"/>
          </w:tcPr>
          <w:p w14:paraId="72344394" w14:textId="77777777" w:rsidR="004E042F" w:rsidRPr="007F64B9" w:rsidRDefault="004E042F" w:rsidP="008B2FB5">
            <w:pPr>
              <w:pStyle w:val="TAH"/>
              <w:rPr>
                <w:rFonts w:cs="Arial"/>
                <w:lang w:eastAsia="ja-JP"/>
              </w:rPr>
            </w:pPr>
          </w:p>
        </w:tc>
        <w:tc>
          <w:tcPr>
            <w:tcW w:w="958" w:type="dxa"/>
            <w:tcBorders>
              <w:bottom w:val="single" w:sz="4" w:space="0" w:color="auto"/>
            </w:tcBorders>
            <w:vAlign w:val="center"/>
          </w:tcPr>
          <w:p w14:paraId="5A118784" w14:textId="77777777" w:rsidR="004E042F" w:rsidRPr="007F64B9" w:rsidRDefault="004E042F" w:rsidP="008B2FB5">
            <w:pPr>
              <w:pStyle w:val="TAH"/>
              <w:rPr>
                <w:rFonts w:cs="Arial"/>
                <w:lang w:eastAsia="ja-JP"/>
              </w:rPr>
            </w:pPr>
            <w:r w:rsidRPr="007F64B9">
              <w:rPr>
                <w:rFonts w:cs="Arial"/>
                <w:lang w:eastAsia="ja-JP"/>
              </w:rPr>
              <w:t>T1</w:t>
            </w:r>
          </w:p>
        </w:tc>
        <w:tc>
          <w:tcPr>
            <w:tcW w:w="959" w:type="dxa"/>
            <w:tcBorders>
              <w:bottom w:val="single" w:sz="4" w:space="0" w:color="auto"/>
            </w:tcBorders>
            <w:vAlign w:val="center"/>
          </w:tcPr>
          <w:p w14:paraId="6D88AB71" w14:textId="77777777" w:rsidR="004E042F" w:rsidRPr="007F64B9" w:rsidRDefault="004E042F" w:rsidP="008B2FB5">
            <w:pPr>
              <w:pStyle w:val="TAH"/>
              <w:rPr>
                <w:rFonts w:cs="Arial"/>
                <w:lang w:eastAsia="ja-JP"/>
              </w:rPr>
            </w:pPr>
            <w:r w:rsidRPr="007F64B9">
              <w:rPr>
                <w:rFonts w:cs="Arial"/>
                <w:lang w:eastAsia="ja-JP"/>
              </w:rPr>
              <w:t>T2</w:t>
            </w:r>
          </w:p>
        </w:tc>
        <w:tc>
          <w:tcPr>
            <w:tcW w:w="958" w:type="dxa"/>
            <w:tcBorders>
              <w:bottom w:val="single" w:sz="4" w:space="0" w:color="auto"/>
            </w:tcBorders>
            <w:vAlign w:val="center"/>
          </w:tcPr>
          <w:p w14:paraId="2F25FBBF" w14:textId="77777777" w:rsidR="004E042F" w:rsidRPr="007F64B9" w:rsidRDefault="004E042F" w:rsidP="008B2FB5">
            <w:pPr>
              <w:pStyle w:val="TAH"/>
              <w:rPr>
                <w:rFonts w:cs="Arial"/>
                <w:lang w:eastAsia="ja-JP"/>
              </w:rPr>
            </w:pPr>
            <w:r w:rsidRPr="007F64B9">
              <w:rPr>
                <w:rFonts w:cs="Arial"/>
                <w:lang w:eastAsia="ja-JP"/>
              </w:rPr>
              <w:t>T3</w:t>
            </w:r>
          </w:p>
        </w:tc>
        <w:tc>
          <w:tcPr>
            <w:tcW w:w="959" w:type="dxa"/>
            <w:tcBorders>
              <w:bottom w:val="single" w:sz="4" w:space="0" w:color="auto"/>
            </w:tcBorders>
            <w:vAlign w:val="center"/>
          </w:tcPr>
          <w:p w14:paraId="5F37A53A" w14:textId="77777777" w:rsidR="004E042F" w:rsidRPr="007F64B9" w:rsidRDefault="004E042F" w:rsidP="008B2FB5">
            <w:pPr>
              <w:pStyle w:val="TAH"/>
              <w:rPr>
                <w:rFonts w:cs="Arial"/>
                <w:lang w:eastAsia="ja-JP"/>
              </w:rPr>
            </w:pPr>
            <w:r w:rsidRPr="007F64B9">
              <w:rPr>
                <w:rFonts w:cs="Arial"/>
                <w:lang w:eastAsia="ja-JP"/>
              </w:rPr>
              <w:t>T1</w:t>
            </w:r>
          </w:p>
        </w:tc>
        <w:tc>
          <w:tcPr>
            <w:tcW w:w="958" w:type="dxa"/>
            <w:tcBorders>
              <w:bottom w:val="single" w:sz="4" w:space="0" w:color="auto"/>
            </w:tcBorders>
            <w:vAlign w:val="center"/>
          </w:tcPr>
          <w:p w14:paraId="74CA8FEA" w14:textId="77777777" w:rsidR="004E042F" w:rsidRPr="007F64B9" w:rsidRDefault="004E042F" w:rsidP="008B2FB5">
            <w:pPr>
              <w:pStyle w:val="TAH"/>
              <w:rPr>
                <w:rFonts w:cs="Arial"/>
                <w:lang w:eastAsia="ja-JP"/>
              </w:rPr>
            </w:pPr>
            <w:r w:rsidRPr="007F64B9">
              <w:rPr>
                <w:rFonts w:cs="Arial"/>
                <w:lang w:eastAsia="ja-JP"/>
              </w:rPr>
              <w:t>T2</w:t>
            </w:r>
          </w:p>
        </w:tc>
        <w:tc>
          <w:tcPr>
            <w:tcW w:w="959" w:type="dxa"/>
            <w:tcBorders>
              <w:bottom w:val="single" w:sz="4" w:space="0" w:color="auto"/>
            </w:tcBorders>
            <w:vAlign w:val="center"/>
          </w:tcPr>
          <w:p w14:paraId="19FFE8CA" w14:textId="77777777" w:rsidR="004E042F" w:rsidRPr="007F64B9" w:rsidRDefault="004E042F" w:rsidP="008B2FB5">
            <w:pPr>
              <w:pStyle w:val="TAH"/>
              <w:rPr>
                <w:rFonts w:cs="Arial"/>
                <w:lang w:eastAsia="ja-JP"/>
              </w:rPr>
            </w:pPr>
            <w:r w:rsidRPr="007F64B9">
              <w:rPr>
                <w:rFonts w:cs="Arial"/>
                <w:lang w:eastAsia="ja-JP"/>
              </w:rPr>
              <w:t>T3</w:t>
            </w:r>
          </w:p>
        </w:tc>
      </w:tr>
      <w:tr w:rsidR="004E042F" w:rsidRPr="007F64B9" w14:paraId="0998B29D" w14:textId="77777777" w:rsidTr="008B2FB5">
        <w:trPr>
          <w:cantSplit/>
          <w:jc w:val="center"/>
        </w:trPr>
        <w:tc>
          <w:tcPr>
            <w:tcW w:w="2947" w:type="dxa"/>
            <w:tcBorders>
              <w:left w:val="single" w:sz="4" w:space="0" w:color="auto"/>
              <w:bottom w:val="single" w:sz="4" w:space="0" w:color="auto"/>
            </w:tcBorders>
            <w:vAlign w:val="center"/>
          </w:tcPr>
          <w:p w14:paraId="4C953529" w14:textId="77777777" w:rsidR="004E042F" w:rsidRPr="007F64B9" w:rsidRDefault="004E042F" w:rsidP="008B2FB5">
            <w:pPr>
              <w:pStyle w:val="TAL"/>
              <w:rPr>
                <w:rFonts w:cs="Arial"/>
                <w:lang w:val="it-IT" w:eastAsia="ja-JP"/>
              </w:rPr>
            </w:pPr>
            <w:r w:rsidRPr="007F64B9">
              <w:rPr>
                <w:rFonts w:cs="Arial"/>
                <w:lang w:val="it-IT" w:eastAsia="ja-JP"/>
              </w:rPr>
              <w:t>E-UTRA RF Channel Number</w:t>
            </w:r>
          </w:p>
        </w:tc>
        <w:tc>
          <w:tcPr>
            <w:tcW w:w="895" w:type="dxa"/>
            <w:tcBorders>
              <w:bottom w:val="single" w:sz="4" w:space="0" w:color="auto"/>
            </w:tcBorders>
            <w:vAlign w:val="center"/>
          </w:tcPr>
          <w:p w14:paraId="13254056" w14:textId="77777777" w:rsidR="004E042F" w:rsidRPr="007F64B9" w:rsidRDefault="004E042F" w:rsidP="008B2FB5">
            <w:pPr>
              <w:pStyle w:val="TAC"/>
              <w:rPr>
                <w:rFonts w:cs="Arial"/>
                <w:lang w:val="it-IT" w:eastAsia="ja-JP"/>
              </w:rPr>
            </w:pPr>
          </w:p>
        </w:tc>
        <w:tc>
          <w:tcPr>
            <w:tcW w:w="5751" w:type="dxa"/>
            <w:gridSpan w:val="6"/>
            <w:tcBorders>
              <w:bottom w:val="single" w:sz="4" w:space="0" w:color="auto"/>
            </w:tcBorders>
            <w:vAlign w:val="center"/>
          </w:tcPr>
          <w:p w14:paraId="1721DFF0" w14:textId="77777777" w:rsidR="004E042F" w:rsidRPr="007F64B9" w:rsidRDefault="004E042F" w:rsidP="008B2FB5">
            <w:pPr>
              <w:pStyle w:val="TAC"/>
              <w:rPr>
                <w:rFonts w:cs="Arial"/>
                <w:bCs/>
                <w:lang w:eastAsia="ja-JP"/>
              </w:rPr>
            </w:pPr>
            <w:r w:rsidRPr="007F64B9">
              <w:rPr>
                <w:rFonts w:cs="Arial"/>
                <w:bCs/>
                <w:lang w:eastAsia="ja-JP"/>
              </w:rPr>
              <w:t>1</w:t>
            </w:r>
          </w:p>
        </w:tc>
      </w:tr>
      <w:tr w:rsidR="004E042F" w:rsidRPr="007F64B9" w14:paraId="139102D8" w14:textId="77777777" w:rsidTr="008B2FB5">
        <w:trPr>
          <w:cantSplit/>
          <w:jc w:val="center"/>
        </w:trPr>
        <w:tc>
          <w:tcPr>
            <w:tcW w:w="2947" w:type="dxa"/>
            <w:tcBorders>
              <w:left w:val="single" w:sz="4" w:space="0" w:color="auto"/>
              <w:bottom w:val="single" w:sz="4" w:space="0" w:color="auto"/>
            </w:tcBorders>
            <w:vAlign w:val="center"/>
          </w:tcPr>
          <w:p w14:paraId="4208DBE5" w14:textId="77777777" w:rsidR="004E042F" w:rsidRPr="007F64B9" w:rsidRDefault="004E042F" w:rsidP="008B2FB5">
            <w:pPr>
              <w:pStyle w:val="TAL"/>
              <w:rPr>
                <w:rFonts w:cs="Arial"/>
                <w:lang w:eastAsia="ja-JP"/>
              </w:rPr>
            </w:pPr>
            <w:r w:rsidRPr="007F64B9">
              <w:rPr>
                <w:rFonts w:cs="Arial"/>
                <w:lang w:eastAsia="ja-JP"/>
              </w:rPr>
              <w:t>BW</w:t>
            </w:r>
            <w:r w:rsidRPr="007F64B9">
              <w:rPr>
                <w:rFonts w:cs="Arial"/>
                <w:vertAlign w:val="subscript"/>
                <w:lang w:eastAsia="ja-JP"/>
              </w:rPr>
              <w:t>channel</w:t>
            </w:r>
          </w:p>
        </w:tc>
        <w:tc>
          <w:tcPr>
            <w:tcW w:w="895" w:type="dxa"/>
            <w:tcBorders>
              <w:bottom w:val="single" w:sz="4" w:space="0" w:color="auto"/>
            </w:tcBorders>
            <w:vAlign w:val="center"/>
          </w:tcPr>
          <w:p w14:paraId="68E8B622" w14:textId="77777777" w:rsidR="004E042F" w:rsidRPr="007F64B9" w:rsidRDefault="004E042F" w:rsidP="008B2FB5">
            <w:pPr>
              <w:pStyle w:val="TAC"/>
              <w:rPr>
                <w:rFonts w:cs="Arial"/>
                <w:lang w:eastAsia="ja-JP"/>
              </w:rPr>
            </w:pPr>
            <w:r w:rsidRPr="007F64B9">
              <w:rPr>
                <w:rFonts w:cs="Arial"/>
                <w:bCs/>
                <w:lang w:eastAsia="ja-JP"/>
              </w:rPr>
              <w:t>MHz</w:t>
            </w:r>
          </w:p>
        </w:tc>
        <w:tc>
          <w:tcPr>
            <w:tcW w:w="5751" w:type="dxa"/>
            <w:gridSpan w:val="6"/>
            <w:tcBorders>
              <w:bottom w:val="single" w:sz="4" w:space="0" w:color="auto"/>
            </w:tcBorders>
            <w:vAlign w:val="center"/>
          </w:tcPr>
          <w:p w14:paraId="42A01D4E" w14:textId="77777777" w:rsidR="004E042F" w:rsidRPr="007F64B9" w:rsidRDefault="004E042F" w:rsidP="008B2FB5">
            <w:pPr>
              <w:pStyle w:val="TAC"/>
              <w:rPr>
                <w:rFonts w:cs="Arial"/>
                <w:bCs/>
                <w:lang w:eastAsia="ja-JP"/>
              </w:rPr>
            </w:pPr>
            <w:r w:rsidRPr="007F64B9">
              <w:rPr>
                <w:rFonts w:cs="Arial"/>
                <w:bCs/>
                <w:lang w:eastAsia="ja-JP"/>
              </w:rPr>
              <w:t>5 or 10</w:t>
            </w:r>
          </w:p>
        </w:tc>
      </w:tr>
      <w:tr w:rsidR="004E042F" w:rsidRPr="007F64B9" w14:paraId="19E861DD" w14:textId="77777777" w:rsidTr="008B2FB5">
        <w:trPr>
          <w:cantSplit/>
          <w:jc w:val="center"/>
        </w:trPr>
        <w:tc>
          <w:tcPr>
            <w:tcW w:w="2947" w:type="dxa"/>
            <w:tcBorders>
              <w:left w:val="single" w:sz="4" w:space="0" w:color="auto"/>
              <w:bottom w:val="single" w:sz="4" w:space="0" w:color="auto"/>
            </w:tcBorders>
            <w:vAlign w:val="center"/>
          </w:tcPr>
          <w:p w14:paraId="3D26D337" w14:textId="77777777" w:rsidR="004E042F" w:rsidRPr="007F64B9" w:rsidRDefault="004E042F" w:rsidP="008B2FB5">
            <w:pPr>
              <w:pStyle w:val="TAL"/>
              <w:rPr>
                <w:rFonts w:cs="Arial"/>
                <w:lang w:eastAsia="ja-JP"/>
              </w:rPr>
            </w:pPr>
            <w:r w:rsidRPr="007F64B9">
              <w:rPr>
                <w:rFonts w:cs="Arial"/>
                <w:lang w:eastAsia="ja-JP"/>
              </w:rPr>
              <w:t xml:space="preserve">V2X </w:t>
            </w:r>
            <w:proofErr w:type="spellStart"/>
            <w:r w:rsidRPr="007F64B9">
              <w:rPr>
                <w:rFonts w:cs="Arial"/>
                <w:lang w:eastAsia="ja-JP"/>
              </w:rPr>
              <w:t>Sidelink</w:t>
            </w:r>
            <w:proofErr w:type="spellEnd"/>
            <w:r w:rsidRPr="007F64B9">
              <w:rPr>
                <w:rFonts w:cs="Arial"/>
                <w:lang w:eastAsia="ja-JP"/>
              </w:rPr>
              <w:t xml:space="preserve"> Communication resource pool configuration</w:t>
            </w:r>
          </w:p>
        </w:tc>
        <w:tc>
          <w:tcPr>
            <w:tcW w:w="895" w:type="dxa"/>
            <w:tcBorders>
              <w:bottom w:val="single" w:sz="4" w:space="0" w:color="auto"/>
            </w:tcBorders>
            <w:vAlign w:val="center"/>
          </w:tcPr>
          <w:p w14:paraId="1581A80B"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2A187747" w14:textId="77777777" w:rsidR="004E042F" w:rsidRPr="007F64B9" w:rsidRDefault="004E042F" w:rsidP="008B2FB5">
            <w:pPr>
              <w:pStyle w:val="TAC"/>
              <w:rPr>
                <w:rFonts w:cs="Arial"/>
                <w:lang w:eastAsia="ja-JP"/>
              </w:rPr>
            </w:pPr>
            <w:r w:rsidRPr="007F64B9">
              <w:rPr>
                <w:rFonts w:cs="Arial"/>
                <w:lang w:eastAsia="ja-JP"/>
              </w:rPr>
              <w:t>As specified in Table A.3.24.2-1</w:t>
            </w:r>
          </w:p>
          <w:p w14:paraId="07A4AB00" w14:textId="77777777" w:rsidR="004E042F" w:rsidRPr="007F64B9" w:rsidRDefault="004E042F" w:rsidP="008B2FB5">
            <w:pPr>
              <w:pStyle w:val="TAC"/>
              <w:rPr>
                <w:rFonts w:cs="Arial"/>
                <w:lang w:eastAsia="ja-JP"/>
              </w:rPr>
            </w:pPr>
            <w:r w:rsidRPr="007F64B9">
              <w:rPr>
                <w:rFonts w:cs="Arial"/>
                <w:lang w:eastAsia="ja-JP"/>
              </w:rPr>
              <w:t>(Configuration #1)</w:t>
            </w:r>
          </w:p>
        </w:tc>
        <w:tc>
          <w:tcPr>
            <w:tcW w:w="2876" w:type="dxa"/>
            <w:gridSpan w:val="3"/>
            <w:tcBorders>
              <w:bottom w:val="single" w:sz="4" w:space="0" w:color="auto"/>
            </w:tcBorders>
            <w:vAlign w:val="center"/>
          </w:tcPr>
          <w:p w14:paraId="5340C80F" w14:textId="77777777" w:rsidR="004E042F" w:rsidRPr="007F64B9" w:rsidRDefault="004E042F" w:rsidP="008B2FB5">
            <w:pPr>
              <w:pStyle w:val="TAC"/>
              <w:rPr>
                <w:rFonts w:cs="Arial"/>
                <w:lang w:eastAsia="ja-JP"/>
              </w:rPr>
            </w:pPr>
            <w:r w:rsidRPr="007F64B9">
              <w:rPr>
                <w:rFonts w:cs="Arial"/>
                <w:lang w:eastAsia="ja-JP"/>
              </w:rPr>
              <w:t>As specified in Table A.3.24.2-2</w:t>
            </w:r>
          </w:p>
          <w:p w14:paraId="7747D5F7" w14:textId="77777777" w:rsidR="004E042F" w:rsidRPr="007F64B9" w:rsidRDefault="004E042F" w:rsidP="008B2FB5">
            <w:pPr>
              <w:pStyle w:val="TAC"/>
              <w:rPr>
                <w:rFonts w:cs="Arial"/>
                <w:lang w:eastAsia="ja-JP"/>
              </w:rPr>
            </w:pPr>
            <w:r w:rsidRPr="007F64B9">
              <w:rPr>
                <w:rFonts w:cs="Arial"/>
                <w:lang w:eastAsia="ja-JP"/>
              </w:rPr>
              <w:t>(Configuration #2)</w:t>
            </w:r>
          </w:p>
        </w:tc>
      </w:tr>
      <w:tr w:rsidR="004E042F" w:rsidRPr="007F64B9" w14:paraId="45665A23" w14:textId="77777777" w:rsidTr="008B2FB5">
        <w:trPr>
          <w:cantSplit/>
          <w:jc w:val="center"/>
        </w:trPr>
        <w:tc>
          <w:tcPr>
            <w:tcW w:w="2947" w:type="dxa"/>
            <w:tcBorders>
              <w:left w:val="single" w:sz="4" w:space="0" w:color="auto"/>
              <w:bottom w:val="single" w:sz="4" w:space="0" w:color="auto"/>
            </w:tcBorders>
            <w:vAlign w:val="center"/>
          </w:tcPr>
          <w:p w14:paraId="02FF1BF4" w14:textId="77777777" w:rsidR="004E042F" w:rsidRPr="007F64B9" w:rsidRDefault="004E042F" w:rsidP="008B2FB5">
            <w:pPr>
              <w:pStyle w:val="TAL"/>
              <w:rPr>
                <w:rFonts w:cs="Arial"/>
                <w:lang w:eastAsia="ja-JP"/>
              </w:rPr>
            </w:pPr>
            <w:proofErr w:type="spellStart"/>
            <w:r w:rsidRPr="007F64B9">
              <w:rPr>
                <w:rFonts w:cs="Arial"/>
                <w:lang w:eastAsia="ja-JP"/>
              </w:rPr>
              <w:t>networkControlledSyncTx</w:t>
            </w:r>
            <w:proofErr w:type="spellEnd"/>
          </w:p>
        </w:tc>
        <w:tc>
          <w:tcPr>
            <w:tcW w:w="895" w:type="dxa"/>
            <w:tcBorders>
              <w:bottom w:val="single" w:sz="4" w:space="0" w:color="auto"/>
            </w:tcBorders>
            <w:vAlign w:val="center"/>
          </w:tcPr>
          <w:p w14:paraId="0FE009C1"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20E2E7BE" w14:textId="77777777" w:rsidR="004E042F" w:rsidRPr="007F64B9" w:rsidRDefault="004E042F" w:rsidP="008B2FB5">
            <w:pPr>
              <w:pStyle w:val="TAC"/>
              <w:rPr>
                <w:rFonts w:cs="Arial"/>
                <w:lang w:eastAsia="ja-JP"/>
              </w:rPr>
            </w:pPr>
            <w:r w:rsidRPr="007F64B9">
              <w:rPr>
                <w:rFonts w:cs="Arial"/>
                <w:lang w:eastAsia="ja-JP"/>
              </w:rPr>
              <w:t>N/A</w:t>
            </w:r>
          </w:p>
        </w:tc>
        <w:tc>
          <w:tcPr>
            <w:tcW w:w="2876" w:type="dxa"/>
            <w:gridSpan w:val="3"/>
            <w:tcBorders>
              <w:bottom w:val="single" w:sz="4" w:space="0" w:color="auto"/>
            </w:tcBorders>
            <w:vAlign w:val="center"/>
          </w:tcPr>
          <w:p w14:paraId="3BE11819" w14:textId="77777777" w:rsidR="004E042F" w:rsidRPr="007F64B9" w:rsidRDefault="004E042F" w:rsidP="008B2FB5">
            <w:pPr>
              <w:pStyle w:val="TAC"/>
              <w:rPr>
                <w:rFonts w:cs="Arial"/>
                <w:lang w:eastAsia="ja-JP"/>
              </w:rPr>
            </w:pPr>
            <w:r w:rsidRPr="007F64B9">
              <w:rPr>
                <w:rFonts w:cs="Arial"/>
                <w:lang w:eastAsia="ja-JP"/>
              </w:rPr>
              <w:t>ON</w:t>
            </w:r>
          </w:p>
        </w:tc>
      </w:tr>
      <w:tr w:rsidR="004E042F" w:rsidRPr="007F64B9" w14:paraId="797ECD5A" w14:textId="77777777" w:rsidTr="008B2FB5">
        <w:trPr>
          <w:cantSplit/>
          <w:jc w:val="center"/>
        </w:trPr>
        <w:tc>
          <w:tcPr>
            <w:tcW w:w="2947" w:type="dxa"/>
            <w:tcBorders>
              <w:left w:val="single" w:sz="4" w:space="0" w:color="auto"/>
              <w:bottom w:val="single" w:sz="4" w:space="0" w:color="auto"/>
            </w:tcBorders>
            <w:vAlign w:val="center"/>
          </w:tcPr>
          <w:p w14:paraId="029CCF81" w14:textId="77777777" w:rsidR="004E042F" w:rsidRPr="007F64B9" w:rsidRDefault="004E042F" w:rsidP="008B2FB5">
            <w:pPr>
              <w:pStyle w:val="TAL"/>
              <w:rPr>
                <w:rFonts w:cs="Arial"/>
                <w:lang w:eastAsia="ja-JP"/>
              </w:rPr>
            </w:pPr>
            <w:proofErr w:type="spellStart"/>
            <w:r w:rsidRPr="007F64B9">
              <w:rPr>
                <w:rFonts w:cs="Arial"/>
                <w:lang w:eastAsia="ja-JP"/>
              </w:rPr>
              <w:t>syncTxThreshOoC</w:t>
            </w:r>
            <w:proofErr w:type="spellEnd"/>
          </w:p>
        </w:tc>
        <w:tc>
          <w:tcPr>
            <w:tcW w:w="895" w:type="dxa"/>
            <w:tcBorders>
              <w:bottom w:val="single" w:sz="4" w:space="0" w:color="auto"/>
            </w:tcBorders>
            <w:vAlign w:val="center"/>
          </w:tcPr>
          <w:p w14:paraId="54D132B9" w14:textId="77777777" w:rsidR="004E042F" w:rsidRPr="007F64B9" w:rsidRDefault="004E042F" w:rsidP="008B2FB5">
            <w:pPr>
              <w:pStyle w:val="TAC"/>
              <w:rPr>
                <w:rFonts w:cs="Arial"/>
                <w:bCs/>
                <w:lang w:eastAsia="ja-JP"/>
              </w:rPr>
            </w:pPr>
            <w:r w:rsidRPr="007F64B9">
              <w:rPr>
                <w:rFonts w:cs="Arial"/>
                <w:lang w:eastAsia="ja-JP"/>
              </w:rPr>
              <w:t>dBm/15 kHz</w:t>
            </w:r>
          </w:p>
        </w:tc>
        <w:tc>
          <w:tcPr>
            <w:tcW w:w="2875" w:type="dxa"/>
            <w:gridSpan w:val="3"/>
            <w:tcBorders>
              <w:bottom w:val="single" w:sz="4" w:space="0" w:color="auto"/>
            </w:tcBorders>
            <w:vAlign w:val="center"/>
          </w:tcPr>
          <w:p w14:paraId="7893B926" w14:textId="77777777" w:rsidR="004E042F" w:rsidRPr="007F64B9" w:rsidRDefault="004E042F" w:rsidP="008B2FB5">
            <w:pPr>
              <w:pStyle w:val="TAC"/>
              <w:rPr>
                <w:rFonts w:cs="Arial"/>
                <w:lang w:eastAsia="ja-JP"/>
              </w:rPr>
            </w:pPr>
            <w:r w:rsidRPr="007F64B9">
              <w:rPr>
                <w:rFonts w:cs="Arial"/>
                <w:lang w:eastAsia="ja-JP"/>
              </w:rPr>
              <w:t>+infinity</w:t>
            </w:r>
          </w:p>
        </w:tc>
        <w:tc>
          <w:tcPr>
            <w:tcW w:w="2876" w:type="dxa"/>
            <w:gridSpan w:val="3"/>
            <w:tcBorders>
              <w:bottom w:val="single" w:sz="4" w:space="0" w:color="auto"/>
            </w:tcBorders>
            <w:vAlign w:val="center"/>
          </w:tcPr>
          <w:p w14:paraId="5632E4C2" w14:textId="77777777" w:rsidR="004E042F" w:rsidRPr="007F64B9" w:rsidRDefault="004E042F" w:rsidP="008B2FB5">
            <w:pPr>
              <w:pStyle w:val="TAC"/>
              <w:rPr>
                <w:rFonts w:cs="Arial"/>
                <w:lang w:eastAsia="ja-JP"/>
              </w:rPr>
            </w:pPr>
            <w:r w:rsidRPr="007F64B9">
              <w:rPr>
                <w:rFonts w:cs="Arial"/>
                <w:lang w:eastAsia="ja-JP"/>
              </w:rPr>
              <w:t>N/A</w:t>
            </w:r>
          </w:p>
        </w:tc>
      </w:tr>
      <w:tr w:rsidR="004E042F" w:rsidRPr="007F64B9" w14:paraId="6A7EF5B6" w14:textId="77777777" w:rsidTr="008B2FB5">
        <w:trPr>
          <w:cantSplit/>
          <w:jc w:val="center"/>
        </w:trPr>
        <w:tc>
          <w:tcPr>
            <w:tcW w:w="2947" w:type="dxa"/>
            <w:tcBorders>
              <w:left w:val="single" w:sz="4" w:space="0" w:color="auto"/>
              <w:bottom w:val="single" w:sz="4" w:space="0" w:color="auto"/>
            </w:tcBorders>
            <w:vAlign w:val="center"/>
          </w:tcPr>
          <w:p w14:paraId="1098DE99" w14:textId="77777777" w:rsidR="004E042F" w:rsidRPr="007F64B9" w:rsidRDefault="004E042F" w:rsidP="008B2FB5">
            <w:pPr>
              <w:pStyle w:val="TAL"/>
              <w:rPr>
                <w:rFonts w:cs="Arial"/>
                <w:lang w:eastAsia="ja-JP"/>
              </w:rPr>
            </w:pPr>
            <w:proofErr w:type="spellStart"/>
            <w:r w:rsidRPr="007F64B9">
              <w:rPr>
                <w:rFonts w:cs="Arial"/>
                <w:lang w:eastAsia="ja-JP"/>
              </w:rPr>
              <w:t>slssid</w:t>
            </w:r>
            <w:proofErr w:type="spellEnd"/>
            <w:r w:rsidRPr="007F64B9">
              <w:rPr>
                <w:rFonts w:cs="Arial"/>
                <w:lang w:eastAsia="ja-JP"/>
              </w:rPr>
              <w:tab/>
            </w:r>
          </w:p>
        </w:tc>
        <w:tc>
          <w:tcPr>
            <w:tcW w:w="895" w:type="dxa"/>
            <w:tcBorders>
              <w:bottom w:val="single" w:sz="4" w:space="0" w:color="auto"/>
            </w:tcBorders>
            <w:vAlign w:val="center"/>
          </w:tcPr>
          <w:p w14:paraId="53A05272"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4887C877" w14:textId="77777777" w:rsidR="004E042F" w:rsidRPr="007F64B9" w:rsidRDefault="004E042F" w:rsidP="008B2FB5">
            <w:pPr>
              <w:pStyle w:val="TAC"/>
              <w:rPr>
                <w:rFonts w:cs="Arial"/>
                <w:lang w:eastAsia="ja-JP"/>
              </w:rPr>
            </w:pPr>
            <w:r w:rsidRPr="007F64B9">
              <w:rPr>
                <w:rFonts w:cs="Arial"/>
                <w:lang w:eastAsia="ja-JP"/>
              </w:rPr>
              <w:t>59</w:t>
            </w:r>
          </w:p>
        </w:tc>
        <w:tc>
          <w:tcPr>
            <w:tcW w:w="2876" w:type="dxa"/>
            <w:gridSpan w:val="3"/>
            <w:tcBorders>
              <w:bottom w:val="single" w:sz="4" w:space="0" w:color="auto"/>
            </w:tcBorders>
            <w:vAlign w:val="center"/>
          </w:tcPr>
          <w:p w14:paraId="1C224A09" w14:textId="77777777" w:rsidR="004E042F" w:rsidRPr="007F64B9" w:rsidRDefault="004E042F" w:rsidP="008B2FB5">
            <w:pPr>
              <w:pStyle w:val="TAC"/>
              <w:rPr>
                <w:rFonts w:cs="Arial"/>
                <w:lang w:eastAsia="ja-JP"/>
              </w:rPr>
            </w:pPr>
            <w:r w:rsidRPr="007F64B9">
              <w:rPr>
                <w:rFonts w:cs="Arial"/>
                <w:lang w:eastAsia="ja-JP"/>
              </w:rPr>
              <w:t>30</w:t>
            </w:r>
          </w:p>
        </w:tc>
      </w:tr>
      <w:tr w:rsidR="004E042F" w:rsidRPr="007F64B9" w14:paraId="3E2B8E21" w14:textId="77777777" w:rsidTr="008B2FB5">
        <w:trPr>
          <w:cantSplit/>
          <w:jc w:val="center"/>
        </w:trPr>
        <w:tc>
          <w:tcPr>
            <w:tcW w:w="2947" w:type="dxa"/>
            <w:tcBorders>
              <w:left w:val="single" w:sz="4" w:space="0" w:color="auto"/>
              <w:bottom w:val="single" w:sz="4" w:space="0" w:color="auto"/>
            </w:tcBorders>
            <w:vAlign w:val="center"/>
          </w:tcPr>
          <w:p w14:paraId="23A53B09" w14:textId="77777777" w:rsidR="004E042F" w:rsidRPr="007F64B9" w:rsidRDefault="004E042F" w:rsidP="008B2FB5">
            <w:pPr>
              <w:pStyle w:val="TAL"/>
              <w:rPr>
                <w:rFonts w:cs="Arial"/>
                <w:lang w:eastAsia="ja-JP"/>
              </w:rPr>
            </w:pPr>
            <w:proofErr w:type="spellStart"/>
            <w:r w:rsidRPr="007F64B9">
              <w:rPr>
                <w:rFonts w:cs="Arial"/>
                <w:lang w:eastAsia="ja-JP"/>
              </w:rPr>
              <w:t>inCoverage</w:t>
            </w:r>
            <w:proofErr w:type="spellEnd"/>
            <w:r w:rsidRPr="007F64B9">
              <w:rPr>
                <w:rFonts w:cs="Arial"/>
                <w:lang w:eastAsia="ja-JP"/>
              </w:rPr>
              <w:t xml:space="preserve"> (in MIB-SL)</w:t>
            </w:r>
          </w:p>
        </w:tc>
        <w:tc>
          <w:tcPr>
            <w:tcW w:w="895" w:type="dxa"/>
            <w:tcBorders>
              <w:bottom w:val="single" w:sz="4" w:space="0" w:color="auto"/>
            </w:tcBorders>
            <w:vAlign w:val="center"/>
          </w:tcPr>
          <w:p w14:paraId="14D67BAC"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03534031" w14:textId="77777777" w:rsidR="004E042F" w:rsidRPr="007F64B9" w:rsidRDefault="004E042F" w:rsidP="008B2FB5">
            <w:pPr>
              <w:pStyle w:val="TAC"/>
              <w:rPr>
                <w:rFonts w:cs="Arial"/>
                <w:lang w:eastAsia="ja-JP"/>
              </w:rPr>
            </w:pPr>
            <w:r w:rsidRPr="007F64B9">
              <w:rPr>
                <w:rFonts w:cs="Arial"/>
                <w:lang w:eastAsia="ja-JP"/>
              </w:rPr>
              <w:t>FALSE</w:t>
            </w:r>
          </w:p>
        </w:tc>
        <w:tc>
          <w:tcPr>
            <w:tcW w:w="2876" w:type="dxa"/>
            <w:gridSpan w:val="3"/>
            <w:tcBorders>
              <w:bottom w:val="single" w:sz="4" w:space="0" w:color="auto"/>
            </w:tcBorders>
            <w:vAlign w:val="center"/>
          </w:tcPr>
          <w:p w14:paraId="2BD24EF3" w14:textId="77777777" w:rsidR="004E042F" w:rsidRPr="007F64B9" w:rsidRDefault="004E042F" w:rsidP="008B2FB5">
            <w:pPr>
              <w:pStyle w:val="TAC"/>
              <w:rPr>
                <w:rFonts w:cs="Arial"/>
                <w:lang w:eastAsia="ja-JP"/>
              </w:rPr>
            </w:pPr>
            <w:r w:rsidRPr="007F64B9">
              <w:rPr>
                <w:rFonts w:cs="Arial"/>
                <w:lang w:eastAsia="ja-JP"/>
              </w:rPr>
              <w:t>TRUE</w:t>
            </w:r>
          </w:p>
        </w:tc>
      </w:tr>
      <w:tr w:rsidR="004E042F" w:rsidRPr="007F64B9" w14:paraId="02442B7F" w14:textId="77777777" w:rsidTr="008B2FB5">
        <w:trPr>
          <w:cantSplit/>
          <w:jc w:val="center"/>
        </w:trPr>
        <w:tc>
          <w:tcPr>
            <w:tcW w:w="2947" w:type="dxa"/>
            <w:tcBorders>
              <w:left w:val="single" w:sz="4" w:space="0" w:color="auto"/>
              <w:bottom w:val="single" w:sz="4" w:space="0" w:color="auto"/>
            </w:tcBorders>
            <w:vAlign w:val="center"/>
          </w:tcPr>
          <w:p w14:paraId="27F86E44" w14:textId="77777777" w:rsidR="004E042F" w:rsidRPr="007F64B9" w:rsidRDefault="004E042F" w:rsidP="008B2FB5">
            <w:pPr>
              <w:pStyle w:val="TAL"/>
              <w:rPr>
                <w:rFonts w:cs="Arial"/>
                <w:lang w:eastAsia="ja-JP"/>
              </w:rPr>
            </w:pPr>
            <w:proofErr w:type="spellStart"/>
            <w:r w:rsidRPr="007F64B9">
              <w:rPr>
                <w:rFonts w:cs="Arial"/>
                <w:lang w:eastAsia="ja-JP"/>
              </w:rPr>
              <w:t>syncOffsetIndicator</w:t>
            </w:r>
            <w:proofErr w:type="spellEnd"/>
          </w:p>
        </w:tc>
        <w:tc>
          <w:tcPr>
            <w:tcW w:w="895" w:type="dxa"/>
            <w:tcBorders>
              <w:bottom w:val="single" w:sz="4" w:space="0" w:color="auto"/>
            </w:tcBorders>
            <w:vAlign w:val="center"/>
          </w:tcPr>
          <w:p w14:paraId="00AAFE39" w14:textId="77777777" w:rsidR="004E042F" w:rsidRPr="007F64B9" w:rsidRDefault="004E042F" w:rsidP="008B2FB5">
            <w:pPr>
              <w:pStyle w:val="TAC"/>
              <w:rPr>
                <w:rFonts w:cs="Arial"/>
                <w:bCs/>
                <w:lang w:eastAsia="ja-JP"/>
              </w:rPr>
            </w:pPr>
          </w:p>
        </w:tc>
        <w:tc>
          <w:tcPr>
            <w:tcW w:w="2875" w:type="dxa"/>
            <w:gridSpan w:val="3"/>
            <w:tcBorders>
              <w:bottom w:val="single" w:sz="4" w:space="0" w:color="auto"/>
            </w:tcBorders>
            <w:vAlign w:val="center"/>
          </w:tcPr>
          <w:p w14:paraId="3AE78A2D" w14:textId="77777777" w:rsidR="004E042F" w:rsidRPr="007F64B9" w:rsidRDefault="004E042F" w:rsidP="008B2FB5">
            <w:pPr>
              <w:pStyle w:val="TAC"/>
              <w:rPr>
                <w:rFonts w:cs="Arial"/>
                <w:lang w:eastAsia="ja-JP"/>
              </w:rPr>
            </w:pPr>
            <w:r w:rsidRPr="007F64B9">
              <w:rPr>
                <w:rFonts w:cs="Arial"/>
                <w:lang w:eastAsia="ja-JP"/>
              </w:rPr>
              <w:t>syncOffsetIndicator2</w:t>
            </w:r>
          </w:p>
        </w:tc>
        <w:tc>
          <w:tcPr>
            <w:tcW w:w="2876" w:type="dxa"/>
            <w:gridSpan w:val="3"/>
            <w:tcBorders>
              <w:bottom w:val="single" w:sz="4" w:space="0" w:color="auto"/>
            </w:tcBorders>
            <w:vAlign w:val="center"/>
          </w:tcPr>
          <w:p w14:paraId="5FACC666" w14:textId="77777777" w:rsidR="004E042F" w:rsidRPr="007F64B9" w:rsidRDefault="004E042F" w:rsidP="008B2FB5">
            <w:pPr>
              <w:pStyle w:val="TAC"/>
              <w:rPr>
                <w:rFonts w:cs="Arial"/>
                <w:lang w:eastAsia="ja-JP"/>
              </w:rPr>
            </w:pPr>
            <w:r w:rsidRPr="007F64B9">
              <w:rPr>
                <w:rFonts w:cs="Arial"/>
                <w:lang w:eastAsia="ja-JP"/>
              </w:rPr>
              <w:t>syncOffsetIndicator1</w:t>
            </w:r>
          </w:p>
        </w:tc>
      </w:tr>
      <w:tr w:rsidR="004E042F" w:rsidRPr="007F64B9" w14:paraId="184F00F0" w14:textId="77777777" w:rsidTr="008B2FB5">
        <w:trPr>
          <w:cantSplit/>
          <w:jc w:val="center"/>
        </w:trPr>
        <w:tc>
          <w:tcPr>
            <w:tcW w:w="2947" w:type="dxa"/>
            <w:vAlign w:val="center"/>
          </w:tcPr>
          <w:p w14:paraId="0C4564F5" w14:textId="1D1749AB"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B2E5950" wp14:editId="7A68AF3A">
                  <wp:extent cx="292100" cy="292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7F64B9">
              <w:rPr>
                <w:rFonts w:cs="Arial"/>
                <w:vertAlign w:val="superscript"/>
                <w:lang w:eastAsia="ja-JP"/>
              </w:rPr>
              <w:t xml:space="preserve"> Note1</w:t>
            </w:r>
          </w:p>
        </w:tc>
        <w:tc>
          <w:tcPr>
            <w:tcW w:w="895" w:type="dxa"/>
            <w:vAlign w:val="center"/>
          </w:tcPr>
          <w:p w14:paraId="5D3EB8DC" w14:textId="77777777" w:rsidR="004E042F" w:rsidRPr="007F64B9" w:rsidRDefault="004E042F" w:rsidP="008B2FB5">
            <w:pPr>
              <w:pStyle w:val="TAC"/>
              <w:rPr>
                <w:rFonts w:cs="Arial"/>
                <w:lang w:eastAsia="ja-JP"/>
              </w:rPr>
            </w:pPr>
            <w:r w:rsidRPr="007F64B9">
              <w:rPr>
                <w:rFonts w:cs="Arial"/>
                <w:lang w:eastAsia="ja-JP"/>
              </w:rPr>
              <w:t>dBm/15 kHz</w:t>
            </w:r>
          </w:p>
        </w:tc>
        <w:tc>
          <w:tcPr>
            <w:tcW w:w="5751" w:type="dxa"/>
            <w:gridSpan w:val="6"/>
            <w:vAlign w:val="center"/>
          </w:tcPr>
          <w:p w14:paraId="4A46C70C" w14:textId="77777777" w:rsidR="004E042F" w:rsidRPr="007F64B9" w:rsidRDefault="004E042F" w:rsidP="008B2FB5">
            <w:pPr>
              <w:pStyle w:val="TAC"/>
              <w:rPr>
                <w:rFonts w:cs="Arial"/>
                <w:lang w:eastAsia="ja-JP"/>
              </w:rPr>
            </w:pPr>
            <w:r w:rsidRPr="007F64B9">
              <w:rPr>
                <w:rFonts w:cs="Arial"/>
                <w:lang w:eastAsia="ja-JP"/>
              </w:rPr>
              <w:t>-9</w:t>
            </w:r>
            <w:r>
              <w:rPr>
                <w:rFonts w:cs="Arial"/>
                <w:lang w:eastAsia="ja-JP"/>
              </w:rPr>
              <w:t>5</w:t>
            </w:r>
          </w:p>
        </w:tc>
      </w:tr>
      <w:tr w:rsidR="004E042F" w:rsidRPr="007F64B9" w14:paraId="749F1E69" w14:textId="77777777" w:rsidTr="008B2FB5">
        <w:trPr>
          <w:cantSplit/>
          <w:jc w:val="center"/>
        </w:trPr>
        <w:tc>
          <w:tcPr>
            <w:tcW w:w="2947" w:type="dxa"/>
            <w:vAlign w:val="center"/>
          </w:tcPr>
          <w:p w14:paraId="29E3A80B" w14:textId="470BAC49"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3C2551AA" wp14:editId="3DC4EED8">
                  <wp:extent cx="552450" cy="292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50" cy="292100"/>
                          </a:xfrm>
                          <a:prstGeom prst="rect">
                            <a:avLst/>
                          </a:prstGeom>
                          <a:noFill/>
                          <a:ln>
                            <a:noFill/>
                          </a:ln>
                        </pic:spPr>
                      </pic:pic>
                    </a:graphicData>
                  </a:graphic>
                </wp:inline>
              </w:drawing>
            </w:r>
          </w:p>
        </w:tc>
        <w:tc>
          <w:tcPr>
            <w:tcW w:w="895" w:type="dxa"/>
            <w:vAlign w:val="center"/>
          </w:tcPr>
          <w:p w14:paraId="1DB271F5" w14:textId="77777777" w:rsidR="004E042F" w:rsidRPr="007F64B9" w:rsidRDefault="004E042F" w:rsidP="008B2FB5">
            <w:pPr>
              <w:pStyle w:val="TAC"/>
              <w:rPr>
                <w:rFonts w:cs="Arial"/>
                <w:lang w:eastAsia="ja-JP"/>
              </w:rPr>
            </w:pPr>
            <w:r w:rsidRPr="007F64B9">
              <w:rPr>
                <w:rFonts w:cs="Arial"/>
                <w:lang w:eastAsia="ja-JP"/>
              </w:rPr>
              <w:t>dB</w:t>
            </w:r>
          </w:p>
        </w:tc>
        <w:tc>
          <w:tcPr>
            <w:tcW w:w="958" w:type="dxa"/>
            <w:vAlign w:val="center"/>
          </w:tcPr>
          <w:p w14:paraId="61CA942D"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33A369D3" w14:textId="77777777" w:rsidR="004E042F" w:rsidRPr="007F64B9" w:rsidRDefault="004E042F" w:rsidP="008B2FB5">
            <w:pPr>
              <w:pStyle w:val="TAC"/>
              <w:rPr>
                <w:rFonts w:cs="Arial"/>
                <w:lang w:eastAsia="ja-JP"/>
              </w:rPr>
            </w:pPr>
            <w:r w:rsidRPr="007F64B9">
              <w:rPr>
                <w:rFonts w:cs="Arial"/>
                <w:lang w:eastAsia="ja-JP"/>
              </w:rPr>
              <w:t>0</w:t>
            </w:r>
          </w:p>
        </w:tc>
        <w:tc>
          <w:tcPr>
            <w:tcW w:w="958" w:type="dxa"/>
            <w:vAlign w:val="center"/>
          </w:tcPr>
          <w:p w14:paraId="1F1F9793" w14:textId="77777777" w:rsidR="004E042F" w:rsidRPr="007F64B9" w:rsidRDefault="004E042F" w:rsidP="008B2FB5">
            <w:pPr>
              <w:pStyle w:val="TAC"/>
              <w:rPr>
                <w:rFonts w:cs="Arial"/>
                <w:lang w:eastAsia="ja-JP"/>
              </w:rPr>
            </w:pPr>
            <w:r w:rsidRPr="007F64B9">
              <w:rPr>
                <w:rFonts w:cs="Arial"/>
                <w:lang w:eastAsia="ja-JP"/>
              </w:rPr>
              <w:t>0</w:t>
            </w:r>
          </w:p>
        </w:tc>
        <w:tc>
          <w:tcPr>
            <w:tcW w:w="959" w:type="dxa"/>
            <w:vAlign w:val="center"/>
          </w:tcPr>
          <w:p w14:paraId="1A06A6AA"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0C348D72"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5722FF0B" w14:textId="77777777" w:rsidR="004E042F" w:rsidRPr="007F64B9" w:rsidRDefault="004E042F" w:rsidP="008B2FB5">
            <w:pPr>
              <w:pStyle w:val="TAC"/>
              <w:rPr>
                <w:rFonts w:cs="Arial"/>
                <w:lang w:eastAsia="ja-JP"/>
              </w:rPr>
            </w:pPr>
            <w:r w:rsidRPr="007F64B9">
              <w:rPr>
                <w:rFonts w:cs="Arial"/>
                <w:lang w:eastAsia="ja-JP"/>
              </w:rPr>
              <w:t>3</w:t>
            </w:r>
          </w:p>
        </w:tc>
      </w:tr>
      <w:tr w:rsidR="004E042F" w:rsidRPr="007F64B9" w14:paraId="703BCB69" w14:textId="77777777" w:rsidTr="008B2FB5">
        <w:trPr>
          <w:cantSplit/>
          <w:jc w:val="center"/>
        </w:trPr>
        <w:tc>
          <w:tcPr>
            <w:tcW w:w="2947" w:type="dxa"/>
            <w:vAlign w:val="center"/>
          </w:tcPr>
          <w:p w14:paraId="175EA50C" w14:textId="7BA58044" w:rsidR="004E042F" w:rsidRPr="007F64B9" w:rsidRDefault="004E042F" w:rsidP="008B2FB5">
            <w:pPr>
              <w:pStyle w:val="TAL"/>
              <w:rPr>
                <w:rFonts w:cs="Arial"/>
                <w:lang w:eastAsia="ja-JP"/>
              </w:rPr>
            </w:pPr>
            <w:r w:rsidRPr="0065268E">
              <w:rPr>
                <w:rFonts w:cs="Arial"/>
                <w:noProof/>
                <w:position w:val="-12"/>
                <w:lang w:eastAsia="ja-JP"/>
              </w:rPr>
              <w:drawing>
                <wp:inline distT="0" distB="0" distL="0" distR="0" wp14:anchorId="7EBACD7B" wp14:editId="34354BB0">
                  <wp:extent cx="400050" cy="23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0050" cy="234950"/>
                          </a:xfrm>
                          <a:prstGeom prst="rect">
                            <a:avLst/>
                          </a:prstGeom>
                          <a:noFill/>
                          <a:ln>
                            <a:noFill/>
                          </a:ln>
                        </pic:spPr>
                      </pic:pic>
                    </a:graphicData>
                  </a:graphic>
                </wp:inline>
              </w:drawing>
            </w:r>
          </w:p>
        </w:tc>
        <w:tc>
          <w:tcPr>
            <w:tcW w:w="895" w:type="dxa"/>
            <w:vAlign w:val="center"/>
          </w:tcPr>
          <w:p w14:paraId="24EE7D6D" w14:textId="77777777" w:rsidR="004E042F" w:rsidRPr="007F64B9" w:rsidRDefault="004E042F" w:rsidP="008B2FB5">
            <w:pPr>
              <w:pStyle w:val="TAC"/>
              <w:rPr>
                <w:rFonts w:cs="Arial"/>
                <w:lang w:eastAsia="ja-JP"/>
              </w:rPr>
            </w:pPr>
            <w:r w:rsidRPr="007F64B9">
              <w:rPr>
                <w:rFonts w:cs="v4.2.0"/>
                <w:bCs/>
                <w:lang w:eastAsia="ja-JP"/>
              </w:rPr>
              <w:t>dB</w:t>
            </w:r>
          </w:p>
        </w:tc>
        <w:tc>
          <w:tcPr>
            <w:tcW w:w="958" w:type="dxa"/>
            <w:vAlign w:val="center"/>
          </w:tcPr>
          <w:p w14:paraId="6C4E7DAF"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1A38A088" w14:textId="77777777" w:rsidR="004E042F" w:rsidRPr="007F64B9" w:rsidRDefault="004E042F" w:rsidP="008B2FB5">
            <w:pPr>
              <w:pStyle w:val="TAC"/>
              <w:rPr>
                <w:rFonts w:cs="Arial"/>
                <w:lang w:eastAsia="ja-JP"/>
              </w:rPr>
            </w:pPr>
            <w:r w:rsidRPr="007F64B9">
              <w:rPr>
                <w:rFonts w:cs="v4.2.0"/>
                <w:lang w:eastAsia="ja-JP"/>
              </w:rPr>
              <w:t>0</w:t>
            </w:r>
          </w:p>
        </w:tc>
        <w:tc>
          <w:tcPr>
            <w:tcW w:w="958" w:type="dxa"/>
            <w:vAlign w:val="center"/>
          </w:tcPr>
          <w:p w14:paraId="097341EC" w14:textId="77777777" w:rsidR="004E042F" w:rsidRPr="007F64B9" w:rsidRDefault="004E042F" w:rsidP="008B2FB5">
            <w:pPr>
              <w:pStyle w:val="TAC"/>
              <w:rPr>
                <w:rFonts w:cs="Arial"/>
                <w:lang w:eastAsia="ja-JP"/>
              </w:rPr>
            </w:pPr>
            <w:del w:id="5" w:author="Chu-Hsiang Huang" w:date="2022-08-01T11:14:00Z">
              <w:r w:rsidRPr="007F64B9" w:rsidDel="00B26472">
                <w:rPr>
                  <w:rFonts w:cs="v4.2.0"/>
                  <w:lang w:eastAsia="ja-JP"/>
                </w:rPr>
                <w:delText>-4.76</w:delText>
              </w:r>
            </w:del>
            <w:ins w:id="6" w:author="Chu-Hsiang Huang" w:date="2022-08-01T11:14:00Z">
              <w:r>
                <w:rPr>
                  <w:rFonts w:cs="v4.2.0"/>
                  <w:lang w:eastAsia="ja-JP"/>
                </w:rPr>
                <w:t>0</w:t>
              </w:r>
            </w:ins>
          </w:p>
        </w:tc>
        <w:tc>
          <w:tcPr>
            <w:tcW w:w="959" w:type="dxa"/>
            <w:vAlign w:val="center"/>
          </w:tcPr>
          <w:p w14:paraId="25B4BD46"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21CDE54C"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72E2574B" w14:textId="77777777" w:rsidR="004E042F" w:rsidRPr="007F64B9" w:rsidRDefault="004E042F" w:rsidP="008B2FB5">
            <w:pPr>
              <w:pStyle w:val="TAC"/>
              <w:rPr>
                <w:rFonts w:cs="Arial"/>
                <w:lang w:eastAsia="ja-JP"/>
              </w:rPr>
            </w:pPr>
            <w:del w:id="7" w:author="Chu-Hsiang Huang" w:date="2022-08-01T11:14:00Z">
              <w:r w:rsidRPr="007F64B9" w:rsidDel="00B26472">
                <w:rPr>
                  <w:rFonts w:cs="v4.2.0"/>
                  <w:lang w:eastAsia="ja-JP"/>
                </w:rPr>
                <w:delText>0</w:delText>
              </w:r>
            </w:del>
            <w:ins w:id="8" w:author="Chu-Hsiang Huang" w:date="2022-08-01T11:14:00Z">
              <w:r>
                <w:rPr>
                  <w:rFonts w:cs="v4.2.0"/>
                  <w:lang w:eastAsia="ja-JP"/>
                </w:rPr>
                <w:t>3</w:t>
              </w:r>
            </w:ins>
          </w:p>
        </w:tc>
      </w:tr>
      <w:tr w:rsidR="004E042F" w:rsidRPr="007F64B9" w14:paraId="4613F337" w14:textId="77777777" w:rsidTr="008B2FB5">
        <w:trPr>
          <w:cantSplit/>
          <w:jc w:val="center"/>
        </w:trPr>
        <w:tc>
          <w:tcPr>
            <w:tcW w:w="2947" w:type="dxa"/>
            <w:vAlign w:val="center"/>
          </w:tcPr>
          <w:p w14:paraId="40F75C07" w14:textId="77777777" w:rsidR="004E042F" w:rsidRPr="007F64B9" w:rsidRDefault="004E042F" w:rsidP="008B2FB5">
            <w:pPr>
              <w:pStyle w:val="TAL"/>
              <w:rPr>
                <w:rFonts w:cs="Arial"/>
                <w:lang w:eastAsia="ja-JP"/>
              </w:rPr>
            </w:pPr>
            <w:r w:rsidRPr="007F64B9">
              <w:rPr>
                <w:rFonts w:cs="Arial"/>
                <w:lang w:eastAsia="ja-JP"/>
              </w:rPr>
              <w:t>S-RSRP</w:t>
            </w:r>
            <w:r w:rsidRPr="007F64B9">
              <w:rPr>
                <w:rFonts w:cs="Arial"/>
                <w:vertAlign w:val="superscript"/>
                <w:lang w:eastAsia="ja-JP"/>
              </w:rPr>
              <w:t xml:space="preserve"> Note2, Note 3</w:t>
            </w:r>
          </w:p>
        </w:tc>
        <w:tc>
          <w:tcPr>
            <w:tcW w:w="895" w:type="dxa"/>
            <w:vAlign w:val="center"/>
          </w:tcPr>
          <w:p w14:paraId="6C924D22" w14:textId="77777777" w:rsidR="004E042F" w:rsidRPr="007F64B9" w:rsidRDefault="004E042F" w:rsidP="008B2FB5">
            <w:pPr>
              <w:pStyle w:val="TAC"/>
              <w:rPr>
                <w:rFonts w:cs="Arial"/>
                <w:lang w:eastAsia="ja-JP"/>
              </w:rPr>
            </w:pPr>
            <w:r w:rsidRPr="007F64B9">
              <w:rPr>
                <w:rFonts w:cs="Arial"/>
                <w:lang w:eastAsia="ja-JP"/>
              </w:rPr>
              <w:t>dBm/15 kHz</w:t>
            </w:r>
          </w:p>
        </w:tc>
        <w:tc>
          <w:tcPr>
            <w:tcW w:w="958" w:type="dxa"/>
            <w:vAlign w:val="center"/>
          </w:tcPr>
          <w:p w14:paraId="43A61454"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5566A179" w14:textId="77777777" w:rsidR="004E042F" w:rsidRPr="007F64B9" w:rsidRDefault="004E042F" w:rsidP="008B2FB5">
            <w:pPr>
              <w:pStyle w:val="TAC"/>
              <w:rPr>
                <w:rFonts w:cs="Arial"/>
                <w:lang w:eastAsia="ja-JP"/>
              </w:rPr>
            </w:pPr>
            <w:r w:rsidRPr="007F64B9">
              <w:rPr>
                <w:rFonts w:cs="Arial"/>
                <w:lang w:eastAsia="ja-JP"/>
              </w:rPr>
              <w:t>-95</w:t>
            </w:r>
          </w:p>
        </w:tc>
        <w:tc>
          <w:tcPr>
            <w:tcW w:w="958" w:type="dxa"/>
            <w:vAlign w:val="center"/>
          </w:tcPr>
          <w:p w14:paraId="5D4D7952" w14:textId="77777777" w:rsidR="004E042F" w:rsidRPr="007F64B9" w:rsidRDefault="004E042F" w:rsidP="008B2FB5">
            <w:pPr>
              <w:pStyle w:val="TAC"/>
              <w:rPr>
                <w:rFonts w:cs="Arial"/>
                <w:lang w:eastAsia="ja-JP"/>
              </w:rPr>
            </w:pPr>
            <w:r w:rsidRPr="007F64B9">
              <w:rPr>
                <w:rFonts w:cs="Arial"/>
                <w:lang w:eastAsia="ja-JP"/>
              </w:rPr>
              <w:t>-95</w:t>
            </w:r>
          </w:p>
        </w:tc>
        <w:tc>
          <w:tcPr>
            <w:tcW w:w="959" w:type="dxa"/>
            <w:vAlign w:val="center"/>
          </w:tcPr>
          <w:p w14:paraId="00341AE1" w14:textId="77777777" w:rsidR="004E042F" w:rsidRPr="007F64B9" w:rsidRDefault="004E042F" w:rsidP="008B2FB5">
            <w:pPr>
              <w:pStyle w:val="TAC"/>
              <w:rPr>
                <w:rFonts w:cs="Arial"/>
                <w:lang w:eastAsia="ja-JP"/>
              </w:rPr>
            </w:pPr>
            <w:r w:rsidRPr="007F64B9">
              <w:rPr>
                <w:rFonts w:cs="Arial"/>
                <w:lang w:eastAsia="ja-JP"/>
              </w:rPr>
              <w:t>-infinity</w:t>
            </w:r>
          </w:p>
        </w:tc>
        <w:tc>
          <w:tcPr>
            <w:tcW w:w="958" w:type="dxa"/>
            <w:vAlign w:val="center"/>
          </w:tcPr>
          <w:p w14:paraId="69F7E647" w14:textId="77777777" w:rsidR="004E042F" w:rsidRPr="007F64B9" w:rsidRDefault="004E042F" w:rsidP="008B2FB5">
            <w:pPr>
              <w:pStyle w:val="TAC"/>
              <w:rPr>
                <w:rFonts w:cs="Arial"/>
                <w:lang w:eastAsia="ja-JP"/>
              </w:rPr>
            </w:pPr>
            <w:r w:rsidRPr="007F64B9">
              <w:rPr>
                <w:rFonts w:cs="Arial"/>
                <w:lang w:eastAsia="ja-JP"/>
              </w:rPr>
              <w:t>-infinity</w:t>
            </w:r>
          </w:p>
        </w:tc>
        <w:tc>
          <w:tcPr>
            <w:tcW w:w="959" w:type="dxa"/>
            <w:vAlign w:val="center"/>
          </w:tcPr>
          <w:p w14:paraId="664A2901" w14:textId="77777777" w:rsidR="004E042F" w:rsidRPr="007F64B9" w:rsidRDefault="004E042F" w:rsidP="008B2FB5">
            <w:pPr>
              <w:pStyle w:val="TAC"/>
              <w:rPr>
                <w:rFonts w:cs="Arial"/>
                <w:lang w:eastAsia="ja-JP"/>
              </w:rPr>
            </w:pPr>
            <w:r w:rsidRPr="007F64B9">
              <w:rPr>
                <w:rFonts w:cs="Arial"/>
                <w:lang w:eastAsia="ja-JP"/>
              </w:rPr>
              <w:t>-92</w:t>
            </w:r>
          </w:p>
        </w:tc>
      </w:tr>
      <w:tr w:rsidR="004E042F" w:rsidRPr="007F64B9" w14:paraId="4FC7AC27" w14:textId="77777777" w:rsidTr="008B2FB5">
        <w:trPr>
          <w:cantSplit/>
          <w:jc w:val="center"/>
        </w:trPr>
        <w:tc>
          <w:tcPr>
            <w:tcW w:w="2947" w:type="dxa"/>
            <w:vAlign w:val="center"/>
          </w:tcPr>
          <w:p w14:paraId="06665562" w14:textId="77777777" w:rsidR="004E042F" w:rsidRPr="007F64B9" w:rsidRDefault="004E042F" w:rsidP="008B2FB5">
            <w:pPr>
              <w:pStyle w:val="TAL"/>
              <w:rPr>
                <w:rFonts w:cs="Arial"/>
                <w:lang w:eastAsia="ja-JP"/>
              </w:rPr>
            </w:pPr>
            <w:r w:rsidRPr="007F64B9">
              <w:rPr>
                <w:rFonts w:cs="Arial"/>
                <w:lang w:eastAsia="ja-JP"/>
              </w:rPr>
              <w:t xml:space="preserve">Propagation Condition </w:t>
            </w:r>
          </w:p>
        </w:tc>
        <w:tc>
          <w:tcPr>
            <w:tcW w:w="895" w:type="dxa"/>
            <w:vAlign w:val="center"/>
          </w:tcPr>
          <w:p w14:paraId="1EE64042" w14:textId="77777777" w:rsidR="004E042F" w:rsidRPr="007F64B9" w:rsidRDefault="004E042F" w:rsidP="008B2FB5">
            <w:pPr>
              <w:pStyle w:val="TAC"/>
              <w:rPr>
                <w:rFonts w:cs="Arial"/>
                <w:lang w:eastAsia="ja-JP"/>
              </w:rPr>
            </w:pPr>
          </w:p>
        </w:tc>
        <w:tc>
          <w:tcPr>
            <w:tcW w:w="5751" w:type="dxa"/>
            <w:gridSpan w:val="6"/>
            <w:vAlign w:val="center"/>
          </w:tcPr>
          <w:p w14:paraId="023BEB8A" w14:textId="77777777" w:rsidR="004E042F" w:rsidRPr="007F64B9" w:rsidRDefault="004E042F" w:rsidP="008B2FB5">
            <w:pPr>
              <w:pStyle w:val="TAC"/>
              <w:rPr>
                <w:rFonts w:cs="Arial"/>
                <w:lang w:eastAsia="ja-JP"/>
              </w:rPr>
            </w:pPr>
            <w:r w:rsidRPr="007F64B9">
              <w:rPr>
                <w:rFonts w:cs="Arial"/>
                <w:lang w:eastAsia="ja-JP"/>
              </w:rPr>
              <w:t>AWGN</w:t>
            </w:r>
          </w:p>
        </w:tc>
      </w:tr>
      <w:tr w:rsidR="004E042F" w:rsidRPr="007F64B9" w14:paraId="4F52A2C1" w14:textId="77777777" w:rsidTr="008B2FB5">
        <w:trPr>
          <w:cantSplit/>
          <w:jc w:val="center"/>
        </w:trPr>
        <w:tc>
          <w:tcPr>
            <w:tcW w:w="9593" w:type="dxa"/>
            <w:gridSpan w:val="8"/>
            <w:vAlign w:val="center"/>
          </w:tcPr>
          <w:p w14:paraId="3A2435A7" w14:textId="3D23D21F" w:rsidR="004E042F" w:rsidRPr="007F64B9" w:rsidRDefault="004E042F" w:rsidP="008B2FB5">
            <w:pPr>
              <w:pStyle w:val="TAN"/>
              <w:rPr>
                <w:rFonts w:cs="Arial"/>
                <w:lang w:eastAsia="ja-JP"/>
              </w:rPr>
            </w:pPr>
            <w:r w:rsidRPr="007F64B9">
              <w:rPr>
                <w:rFonts w:cs="Arial"/>
                <w:lang w:eastAsia="ja-JP"/>
              </w:rPr>
              <w:t>Note 1:</w:t>
            </w:r>
            <w:r w:rsidRPr="007F64B9">
              <w:rPr>
                <w:rFonts w:cs="Arial"/>
                <w:lang w:eastAsia="ja-JP"/>
              </w:rPr>
              <w:tab/>
              <w:t xml:space="preserve">Interference from other cells and noise sources not specified in the test is assumed to be constant over subcarriers and time and shall be modelled as AWGN of appropriate power for </w:t>
            </w:r>
            <w:r w:rsidRPr="0065268E">
              <w:rPr>
                <w:rFonts w:cs="v4.2.0"/>
                <w:noProof/>
                <w:position w:val="-12"/>
                <w:lang w:eastAsia="ja-JP"/>
              </w:rPr>
              <w:drawing>
                <wp:inline distT="0" distB="0" distL="0" distR="0" wp14:anchorId="5F69E902" wp14:editId="716EA7AF">
                  <wp:extent cx="2730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050" cy="234950"/>
                          </a:xfrm>
                          <a:prstGeom prst="rect">
                            <a:avLst/>
                          </a:prstGeom>
                          <a:noFill/>
                          <a:ln>
                            <a:noFill/>
                          </a:ln>
                        </pic:spPr>
                      </pic:pic>
                    </a:graphicData>
                  </a:graphic>
                </wp:inline>
              </w:drawing>
            </w:r>
            <w:r w:rsidRPr="007F64B9">
              <w:rPr>
                <w:rFonts w:cs="Arial"/>
                <w:lang w:eastAsia="ja-JP"/>
              </w:rPr>
              <w:t xml:space="preserve"> to be fulfilled.</w:t>
            </w:r>
          </w:p>
          <w:p w14:paraId="1A2B1E36" w14:textId="77777777" w:rsidR="004E042F" w:rsidRPr="007F64B9" w:rsidRDefault="004E042F" w:rsidP="008B2FB5">
            <w:pPr>
              <w:pStyle w:val="TAN"/>
              <w:rPr>
                <w:rFonts w:cs="Arial"/>
                <w:lang w:eastAsia="ja-JP"/>
              </w:rPr>
            </w:pPr>
            <w:r w:rsidRPr="007F64B9">
              <w:rPr>
                <w:rFonts w:cs="Arial"/>
                <w:lang w:eastAsia="ja-JP"/>
              </w:rPr>
              <w:t>Note 2:</w:t>
            </w:r>
            <w:r w:rsidRPr="007F64B9">
              <w:rPr>
                <w:rFonts w:cs="Arial"/>
                <w:lang w:eastAsia="ja-JP"/>
              </w:rPr>
              <w:tab/>
              <w:t>S-RSRP levels have been derived from other parameters for information purposes. They are not settable parameters themselves.</w:t>
            </w:r>
          </w:p>
          <w:p w14:paraId="0332CF98" w14:textId="77777777" w:rsidR="004E042F" w:rsidRPr="007F64B9" w:rsidRDefault="004E042F" w:rsidP="008B2FB5">
            <w:pPr>
              <w:pStyle w:val="TAN"/>
              <w:rPr>
                <w:rFonts w:cs="Arial"/>
                <w:lang w:eastAsia="ja-JP"/>
              </w:rPr>
            </w:pPr>
            <w:r w:rsidRPr="007F64B9">
              <w:rPr>
                <w:rFonts w:cs="Arial"/>
                <w:lang w:eastAsia="ja-JP"/>
              </w:rPr>
              <w:t>Note 3:</w:t>
            </w:r>
            <w:r w:rsidRPr="007F64B9">
              <w:rPr>
                <w:rFonts w:cs="Arial"/>
                <w:lang w:eastAsia="ja-JP"/>
              </w:rPr>
              <w:tab/>
              <w:t>SSSS Es/</w:t>
            </w:r>
            <w:proofErr w:type="spellStart"/>
            <w:r w:rsidRPr="007F64B9">
              <w:rPr>
                <w:rFonts w:cs="Arial"/>
                <w:lang w:eastAsia="ja-JP"/>
              </w:rPr>
              <w:t>Iot</w:t>
            </w:r>
            <w:proofErr w:type="spellEnd"/>
            <w:r w:rsidRPr="007F64B9">
              <w:rPr>
                <w:rFonts w:cs="Arial"/>
                <w:lang w:eastAsia="ja-JP"/>
              </w:rPr>
              <w:t xml:space="preserve"> is set the same as PSSS/PSBCH Es/</w:t>
            </w:r>
            <w:proofErr w:type="spellStart"/>
            <w:r w:rsidRPr="007F64B9">
              <w:rPr>
                <w:rFonts w:cs="Arial"/>
                <w:lang w:eastAsia="ja-JP"/>
              </w:rPr>
              <w:t>Iot</w:t>
            </w:r>
            <w:proofErr w:type="spellEnd"/>
            <w:r w:rsidRPr="007F64B9">
              <w:rPr>
                <w:rFonts w:cs="Arial"/>
                <w:lang w:eastAsia="ja-JP"/>
              </w:rPr>
              <w:t>.</w:t>
            </w:r>
          </w:p>
        </w:tc>
      </w:tr>
    </w:tbl>
    <w:p w14:paraId="303AAA39" w14:textId="77777777" w:rsidR="004E042F" w:rsidRPr="007F64B9" w:rsidRDefault="004E042F" w:rsidP="004E042F"/>
    <w:p w14:paraId="55A10A99" w14:textId="77777777" w:rsidR="004E042F" w:rsidRPr="007F64B9" w:rsidRDefault="004E042F" w:rsidP="004E042F">
      <w:pPr>
        <w:pStyle w:val="Heading4"/>
      </w:pPr>
      <w:r w:rsidRPr="007F64B9">
        <w:lastRenderedPageBreak/>
        <w:t>A.12.3.1.2</w:t>
      </w:r>
      <w:r w:rsidRPr="007F64B9">
        <w:tab/>
        <w:t>Test Requirements</w:t>
      </w:r>
    </w:p>
    <w:p w14:paraId="1E206AC6" w14:textId="77777777" w:rsidR="004E042F" w:rsidRPr="007F64B9" w:rsidRDefault="004E042F" w:rsidP="004E042F">
      <w:pPr>
        <w:jc w:val="both"/>
        <w:rPr>
          <w:lang w:val="en-US"/>
        </w:rPr>
      </w:pPr>
      <w:r w:rsidRPr="007F64B9">
        <w:rPr>
          <w:lang w:val="en-US"/>
        </w:rPr>
        <w:t xml:space="preserve">1) During T2, </w:t>
      </w:r>
      <w:proofErr w:type="spellStart"/>
      <w:r w:rsidRPr="007F64B9">
        <w:rPr>
          <w:lang w:val="en-US"/>
        </w:rPr>
        <w:t>SyncRef</w:t>
      </w:r>
      <w:proofErr w:type="spellEnd"/>
      <w:r w:rsidRPr="007F64B9">
        <w:rPr>
          <w:lang w:val="en-US"/>
        </w:rPr>
        <w:t xml:space="preserve"> UE selection delay is defined as the time from the beginning of T2 to the time UE is synchronized to </w:t>
      </w:r>
      <w:proofErr w:type="spellStart"/>
      <w:r w:rsidRPr="007F64B9">
        <w:rPr>
          <w:lang w:val="en-US"/>
        </w:rPr>
        <w:t>SyncRef</w:t>
      </w:r>
      <w:proofErr w:type="spellEnd"/>
      <w:r w:rsidRPr="007F64B9">
        <w:rPr>
          <w:lang w:val="en-US"/>
        </w:rPr>
        <w:t xml:space="preserve"> UE 1 and changes its SLSS transmissions timing and SLSS ID to follow </w:t>
      </w:r>
      <w:proofErr w:type="spellStart"/>
      <w:r w:rsidRPr="007F64B9">
        <w:rPr>
          <w:lang w:val="en-US"/>
        </w:rPr>
        <w:t>SyncRef</w:t>
      </w:r>
      <w:proofErr w:type="spellEnd"/>
      <w:r w:rsidRPr="007F64B9">
        <w:rPr>
          <w:lang w:val="en-US"/>
        </w:rPr>
        <w:t xml:space="preserve"> UE 1 as the synchronization source. For the test configuration, the SLSS ID will be changed to 168+59 (with in-coverage IE in MIB-SL set to FALSE) after </w:t>
      </w:r>
      <w:proofErr w:type="spellStart"/>
      <w:r w:rsidRPr="007F64B9">
        <w:rPr>
          <w:lang w:val="en-US"/>
        </w:rPr>
        <w:t>SyncRef</w:t>
      </w:r>
      <w:proofErr w:type="spellEnd"/>
      <w:r w:rsidRPr="007F64B9">
        <w:rPr>
          <w:lang w:val="en-US"/>
        </w:rPr>
        <w:t xml:space="preserve"> UE selection delay from start of T2.</w:t>
      </w:r>
    </w:p>
    <w:p w14:paraId="5CACE394"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selection delay shall be less than </w:t>
      </w:r>
      <w:r w:rsidRPr="007F64B9">
        <w:rPr>
          <w:rFonts w:cs="v4.2.0"/>
        </w:rPr>
        <w:t>8.8</w:t>
      </w:r>
      <w:r w:rsidRPr="007F64B9">
        <w:rPr>
          <w:lang w:val="en-US"/>
        </w:rPr>
        <w:t>sec.</w:t>
      </w:r>
      <w:r w:rsidRPr="007F64B9">
        <w:t xml:space="preserve"> </w:t>
      </w:r>
      <w:r w:rsidRPr="007F64B9">
        <w:rPr>
          <w:lang w:val="en-US"/>
        </w:rPr>
        <w:t xml:space="preserve">The </w:t>
      </w:r>
      <w:proofErr w:type="spellStart"/>
      <w:r w:rsidRPr="007F64B9">
        <w:rPr>
          <w:lang w:val="en-US"/>
        </w:rPr>
        <w:t>SyncRef</w:t>
      </w:r>
      <w:proofErr w:type="spellEnd"/>
      <w:r w:rsidRPr="007F64B9">
        <w:rPr>
          <w:lang w:val="en-US"/>
        </w:rPr>
        <w:t xml:space="preserve"> UE selection/reselection delay can be expressed as:</w:t>
      </w:r>
    </w:p>
    <w:p w14:paraId="6FA380B3"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6E8D4E5B" w14:textId="77777777" w:rsidR="004E042F" w:rsidRPr="007F64B9" w:rsidRDefault="004E042F" w:rsidP="004E042F">
      <w:pPr>
        <w:jc w:val="both"/>
        <w:rPr>
          <w:lang w:val="en-US"/>
        </w:rPr>
      </w:pPr>
      <w:r w:rsidRPr="007F64B9">
        <w:rPr>
          <w:lang w:val="en-US"/>
        </w:rPr>
        <w:t>Where</w:t>
      </w:r>
    </w:p>
    <w:p w14:paraId="3E03F8A9" w14:textId="77777777" w:rsidR="004E042F" w:rsidRPr="007F64B9" w:rsidRDefault="004E042F" w:rsidP="004E042F">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3967521F" w14:textId="77777777" w:rsidR="004E042F" w:rsidRPr="007F64B9" w:rsidRDefault="004E042F" w:rsidP="004E042F">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4BC64A39"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111A5A2E" w14:textId="77777777" w:rsidR="004E042F" w:rsidRPr="007F64B9" w:rsidRDefault="004E042F" w:rsidP="004E042F">
      <w:pPr>
        <w:jc w:val="both"/>
        <w:rPr>
          <w:lang w:val="en-US"/>
        </w:rPr>
      </w:pPr>
      <w:r w:rsidRPr="007F64B9">
        <w:rPr>
          <w:rFonts w:cs="v4.2.0"/>
        </w:rPr>
        <w:t>This gives a total of 8.8 seconds.</w:t>
      </w:r>
    </w:p>
    <w:p w14:paraId="3B0258A6" w14:textId="77777777" w:rsidR="004E042F" w:rsidRPr="007F64B9" w:rsidRDefault="004E042F" w:rsidP="004E042F">
      <w:pPr>
        <w:jc w:val="both"/>
        <w:rPr>
          <w:lang w:val="en-US"/>
        </w:rPr>
      </w:pPr>
      <w:r w:rsidRPr="007F64B9">
        <w:rPr>
          <w:lang w:val="en-US"/>
        </w:rPr>
        <w:t xml:space="preserve">2) During T3, </w:t>
      </w:r>
      <w:proofErr w:type="spellStart"/>
      <w:r w:rsidRPr="007F64B9">
        <w:rPr>
          <w:lang w:val="en-US"/>
        </w:rPr>
        <w:t>SyncRef</w:t>
      </w:r>
      <w:proofErr w:type="spellEnd"/>
      <w:r w:rsidRPr="007F64B9">
        <w:rPr>
          <w:lang w:val="en-US"/>
        </w:rPr>
        <w:t xml:space="preserve"> UE reselection delay is defined as the time from the beginning of T3 to the time UE changes its synchronization source from </w:t>
      </w:r>
      <w:proofErr w:type="spellStart"/>
      <w:r w:rsidRPr="007F64B9">
        <w:rPr>
          <w:lang w:val="en-US"/>
        </w:rPr>
        <w:t>SyncRef</w:t>
      </w:r>
      <w:proofErr w:type="spellEnd"/>
      <w:r w:rsidRPr="007F64B9">
        <w:rPr>
          <w:lang w:val="en-US"/>
        </w:rPr>
        <w:t xml:space="preserve"> UE 1 to </w:t>
      </w:r>
      <w:proofErr w:type="spellStart"/>
      <w:r w:rsidRPr="007F64B9">
        <w:rPr>
          <w:lang w:val="en-US"/>
        </w:rPr>
        <w:t>SyncRef</w:t>
      </w:r>
      <w:proofErr w:type="spellEnd"/>
      <w:r w:rsidRPr="007F64B9">
        <w:rPr>
          <w:lang w:val="en-US"/>
        </w:rPr>
        <w:t xml:space="preserve"> UE 2, and changes its SLSS transmissions timing and SLSS ID to follow </w:t>
      </w:r>
      <w:proofErr w:type="spellStart"/>
      <w:r w:rsidRPr="007F64B9">
        <w:rPr>
          <w:lang w:val="en-US"/>
        </w:rPr>
        <w:t>SyncRef</w:t>
      </w:r>
      <w:proofErr w:type="spellEnd"/>
      <w:r w:rsidRPr="007F64B9">
        <w:rPr>
          <w:lang w:val="en-US"/>
        </w:rPr>
        <w:t xml:space="preserve"> UE 2 as the synchronization source. For the test configuration, the SLSS ID will be changed </w:t>
      </w:r>
      <w:proofErr w:type="spellStart"/>
      <w:r w:rsidRPr="007F64B9">
        <w:rPr>
          <w:lang w:val="en-US"/>
        </w:rPr>
        <w:t>o</w:t>
      </w:r>
      <w:proofErr w:type="spellEnd"/>
      <w:r w:rsidRPr="007F64B9">
        <w:rPr>
          <w:lang w:val="en-US"/>
        </w:rPr>
        <w:t xml:space="preserve"> 30 (with in-coverage IE in MIB-SL set to FALSE) after </w:t>
      </w:r>
      <w:proofErr w:type="spellStart"/>
      <w:r w:rsidRPr="007F64B9">
        <w:rPr>
          <w:lang w:val="en-US"/>
        </w:rPr>
        <w:t>SyncRef</w:t>
      </w:r>
      <w:proofErr w:type="spellEnd"/>
      <w:r w:rsidRPr="007F64B9">
        <w:rPr>
          <w:lang w:val="en-US"/>
        </w:rPr>
        <w:t xml:space="preserve"> UE selection delay from start of T3.</w:t>
      </w:r>
    </w:p>
    <w:p w14:paraId="640FAC26" w14:textId="77777777" w:rsidR="004E042F" w:rsidRPr="007F64B9" w:rsidRDefault="004E042F" w:rsidP="004E042F">
      <w:pPr>
        <w:jc w:val="both"/>
        <w:rPr>
          <w:lang w:val="en-US"/>
        </w:rPr>
      </w:pPr>
      <w:r w:rsidRPr="007F64B9">
        <w:t>T</w:t>
      </w:r>
      <w:r w:rsidRPr="007F64B9">
        <w:rPr>
          <w:lang w:val="en-US"/>
        </w:rPr>
        <w:t xml:space="preserve">he </w:t>
      </w:r>
      <w:proofErr w:type="spellStart"/>
      <w:r w:rsidRPr="007F64B9">
        <w:rPr>
          <w:lang w:val="en-US"/>
        </w:rPr>
        <w:t>SyncRef</w:t>
      </w:r>
      <w:proofErr w:type="spellEnd"/>
      <w:r w:rsidRPr="007F64B9">
        <w:rPr>
          <w:lang w:val="en-US"/>
        </w:rPr>
        <w:t xml:space="preserve"> UE reselection delay shall be less than </w:t>
      </w:r>
      <w:r w:rsidRPr="007F64B9">
        <w:rPr>
          <w:rFonts w:cs="v4.2.0"/>
        </w:rPr>
        <w:t>8.8</w:t>
      </w:r>
      <w:r w:rsidRPr="007F64B9">
        <w:rPr>
          <w:lang w:val="en-US"/>
        </w:rPr>
        <w:t xml:space="preserve">sec. The </w:t>
      </w:r>
      <w:proofErr w:type="spellStart"/>
      <w:r w:rsidRPr="007F64B9">
        <w:rPr>
          <w:lang w:val="en-US"/>
        </w:rPr>
        <w:t>SyncRef</w:t>
      </w:r>
      <w:proofErr w:type="spellEnd"/>
      <w:r w:rsidRPr="007F64B9">
        <w:rPr>
          <w:lang w:val="en-US"/>
        </w:rPr>
        <w:t xml:space="preserve"> UE selection/reselection delay can be expressed as:</w:t>
      </w:r>
    </w:p>
    <w:p w14:paraId="484C1176" w14:textId="77777777" w:rsidR="004E042F" w:rsidRPr="007F64B9" w:rsidRDefault="004E042F" w:rsidP="004E042F">
      <w:pPr>
        <w:pStyle w:val="B1"/>
        <w:rPr>
          <w:lang w:val="en-US"/>
        </w:rPr>
      </w:pPr>
      <w:r w:rsidRPr="007F64B9">
        <w:rPr>
          <w:lang w:val="en-US"/>
        </w:rPr>
        <w:tab/>
      </w:r>
      <w:proofErr w:type="spellStart"/>
      <w:r w:rsidRPr="007F64B9">
        <w:rPr>
          <w:lang w:val="en-US"/>
        </w:rPr>
        <w:t>SyncRef</w:t>
      </w:r>
      <w:proofErr w:type="spellEnd"/>
      <w:r w:rsidRPr="007F64B9">
        <w:rPr>
          <w:lang w:val="en-US"/>
        </w:rPr>
        <w:t xml:space="preserve"> UE selection/reselection delay = </w:t>
      </w:r>
      <w:proofErr w:type="spellStart"/>
      <w:r w:rsidRPr="007F64B9">
        <w:t>T</w:t>
      </w:r>
      <w:r w:rsidRPr="007F64B9">
        <w:rPr>
          <w:vertAlign w:val="subscript"/>
        </w:rPr>
        <w:t>detect,SyncRef</w:t>
      </w:r>
      <w:proofErr w:type="spellEnd"/>
      <w:r w:rsidRPr="007F64B9">
        <w:rPr>
          <w:vertAlign w:val="subscript"/>
        </w:rPr>
        <w:t xml:space="preserve"> UE</w:t>
      </w:r>
      <w:r w:rsidRPr="007F64B9">
        <w:rPr>
          <w:lang w:val="en-US"/>
        </w:rPr>
        <w:t xml:space="preserve"> + </w:t>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rPr>
          <w:lang w:val="en-US"/>
        </w:rPr>
        <w:t>+ SLSS period</w:t>
      </w:r>
    </w:p>
    <w:p w14:paraId="2946A5AC" w14:textId="77777777" w:rsidR="004E042F" w:rsidRPr="007F64B9" w:rsidRDefault="004E042F" w:rsidP="004E042F">
      <w:pPr>
        <w:jc w:val="both"/>
        <w:rPr>
          <w:lang w:val="en-US"/>
        </w:rPr>
      </w:pPr>
      <w:r w:rsidRPr="007F64B9">
        <w:rPr>
          <w:lang w:val="en-US"/>
        </w:rPr>
        <w:t>Where</w:t>
      </w:r>
    </w:p>
    <w:p w14:paraId="164E8E1B" w14:textId="77777777" w:rsidR="004E042F" w:rsidRPr="007F64B9" w:rsidRDefault="004E042F" w:rsidP="004E042F">
      <w:pPr>
        <w:pStyle w:val="B1"/>
      </w:pPr>
      <w:r w:rsidRPr="007F64B9">
        <w:rPr>
          <w:lang w:val="en-US"/>
        </w:rPr>
        <w:t>-</w:t>
      </w:r>
      <w:r w:rsidRPr="007F64B9">
        <w:rPr>
          <w:lang w:val="en-US"/>
        </w:rPr>
        <w:tab/>
      </w:r>
      <w:proofErr w:type="spellStart"/>
      <w:r w:rsidRPr="007F64B9">
        <w:t>T</w:t>
      </w:r>
      <w:r w:rsidRPr="007F64B9">
        <w:rPr>
          <w:vertAlign w:val="subscript"/>
        </w:rPr>
        <w:t>detect,SyncRef</w:t>
      </w:r>
      <w:proofErr w:type="spellEnd"/>
      <w:r w:rsidRPr="007F64B9">
        <w:rPr>
          <w:vertAlign w:val="subscript"/>
        </w:rPr>
        <w:t xml:space="preserve"> UE </w:t>
      </w:r>
      <w:r w:rsidRPr="007F64B9">
        <w:t>= 8sec (as specified in sub-clause 11.4)</w:t>
      </w:r>
    </w:p>
    <w:p w14:paraId="5EAE5462" w14:textId="77777777" w:rsidR="004E042F" w:rsidRPr="007F64B9" w:rsidRDefault="004E042F" w:rsidP="004E042F">
      <w:pPr>
        <w:pStyle w:val="B1"/>
      </w:pPr>
      <w:r w:rsidRPr="007F64B9">
        <w:t>-</w:t>
      </w:r>
      <w:r w:rsidRPr="007F64B9">
        <w:tab/>
      </w:r>
      <w:proofErr w:type="spellStart"/>
      <w:r w:rsidRPr="007F64B9">
        <w:rPr>
          <w:rFonts w:cs="v4.2.0"/>
        </w:rPr>
        <w:t>T</w:t>
      </w:r>
      <w:r w:rsidRPr="007F64B9">
        <w:rPr>
          <w:rFonts w:cs="v4.2.0"/>
          <w:vertAlign w:val="subscript"/>
        </w:rPr>
        <w:t>evaluate,SLSS</w:t>
      </w:r>
      <w:proofErr w:type="spellEnd"/>
      <w:r w:rsidRPr="007F64B9">
        <w:rPr>
          <w:rFonts w:cs="v4.2.0"/>
          <w:vertAlign w:val="subscript"/>
        </w:rPr>
        <w:t xml:space="preserve"> </w:t>
      </w:r>
      <w:r w:rsidRPr="007F64B9">
        <w:t>= 0.64 (as specified in sub-clause 13.3.1.3)</w:t>
      </w:r>
    </w:p>
    <w:p w14:paraId="60E824BE" w14:textId="77777777" w:rsidR="004E042F" w:rsidRPr="007F64B9" w:rsidRDefault="004E042F" w:rsidP="004E042F">
      <w:pPr>
        <w:pStyle w:val="B1"/>
        <w:rPr>
          <w:lang w:val="en-US"/>
        </w:rPr>
      </w:pPr>
      <w:r w:rsidRPr="007F64B9">
        <w:t>-</w:t>
      </w:r>
      <w:r w:rsidRPr="007F64B9">
        <w:tab/>
      </w:r>
      <w:r w:rsidRPr="007F64B9">
        <w:rPr>
          <w:rFonts w:cs="v4.2.0"/>
        </w:rPr>
        <w:t>SLSS period = 160ms</w:t>
      </w:r>
    </w:p>
    <w:p w14:paraId="44D67181" w14:textId="77777777" w:rsidR="004E042F" w:rsidRPr="007F64B9" w:rsidRDefault="004E042F" w:rsidP="004E042F">
      <w:pPr>
        <w:jc w:val="both"/>
        <w:rPr>
          <w:rFonts w:cs="v4.2.0"/>
        </w:rPr>
      </w:pPr>
      <w:r w:rsidRPr="007F64B9">
        <w:rPr>
          <w:rFonts w:cs="v4.2.0"/>
        </w:rPr>
        <w:t>This gives a total of 8.8 seconds.</w:t>
      </w:r>
    </w:p>
    <w:p w14:paraId="71CD2B97" w14:textId="77777777" w:rsidR="004E042F" w:rsidRPr="007F64B9" w:rsidRDefault="004E042F" w:rsidP="004E042F">
      <w:pPr>
        <w:jc w:val="both"/>
      </w:pPr>
      <w:r w:rsidRPr="007F64B9">
        <w:t xml:space="preserve">The test system will verify that the V2X UE does not drop or delay more than 6% of its </w:t>
      </w:r>
      <w:r w:rsidRPr="007F64B9">
        <w:rPr>
          <w:lang w:val="en-US"/>
        </w:rPr>
        <w:t xml:space="preserve">V2X </w:t>
      </w:r>
      <w:r w:rsidRPr="007F64B9">
        <w:rPr>
          <w:rFonts w:hint="eastAsia"/>
          <w:lang w:val="en-US" w:eastAsia="zh-CN"/>
        </w:rPr>
        <w:t xml:space="preserve">data and SLSS </w:t>
      </w:r>
      <w:r w:rsidRPr="007F64B9">
        <w:t>transmissions during the duration of T2 and T3.</w:t>
      </w:r>
    </w:p>
    <w:p w14:paraId="6D6CCAF9" w14:textId="670E35DE" w:rsidR="00E871F7" w:rsidRPr="0018069C" w:rsidRDefault="004E042F" w:rsidP="004E042F">
      <w:pPr>
        <w:rPr>
          <w:lang w:eastAsia="zh-CN"/>
        </w:rPr>
      </w:pPr>
      <w:r w:rsidRPr="007F64B9">
        <w:rPr>
          <w:rFonts w:cs="v4.2.0"/>
        </w:rPr>
        <w:t xml:space="preserve">The rate of correct </w:t>
      </w:r>
      <w:proofErr w:type="spellStart"/>
      <w:r w:rsidRPr="007F64B9">
        <w:rPr>
          <w:rFonts w:cs="v4.2.0"/>
        </w:rPr>
        <w:t>SyncRef</w:t>
      </w:r>
      <w:proofErr w:type="spellEnd"/>
      <w:r w:rsidRPr="007F64B9">
        <w:rPr>
          <w:rFonts w:cs="v4.2.0"/>
        </w:rPr>
        <w:t xml:space="preserve"> UE selection / reselection observed during repeated tests shall be at least 90%.</w:t>
      </w:r>
    </w:p>
    <w:p w14:paraId="79ADC103" w14:textId="603C0A70" w:rsidR="00227F9B" w:rsidRPr="0018069C" w:rsidRDefault="00227F9B" w:rsidP="00227F9B">
      <w:pPr>
        <w:keepNext/>
        <w:keepLines/>
        <w:overflowPunct w:val="0"/>
        <w:autoSpaceDE w:val="0"/>
        <w:autoSpaceDN w:val="0"/>
        <w:adjustRightInd w:val="0"/>
        <w:spacing w:before="60"/>
        <w:jc w:val="center"/>
        <w:textAlignment w:val="baseline"/>
        <w:rPr>
          <w:rFonts w:ascii="Arial" w:eastAsia="Times New Roman" w:hAnsi="Arial"/>
          <w:b/>
          <w:vertAlign w:val="subscript"/>
          <w:lang w:eastAsia="en-GB"/>
        </w:rPr>
      </w:pPr>
    </w:p>
    <w:p w14:paraId="145A8E03" w14:textId="77777777" w:rsidR="00227F9B" w:rsidRPr="0018069C" w:rsidRDefault="00227F9B" w:rsidP="00227F9B">
      <w:pPr>
        <w:overflowPunct w:val="0"/>
        <w:autoSpaceDE w:val="0"/>
        <w:autoSpaceDN w:val="0"/>
        <w:adjustRightInd w:val="0"/>
        <w:textAlignment w:val="baseline"/>
        <w:rPr>
          <w:rFonts w:eastAsia="Times New Roman"/>
          <w:lang w:eastAsia="en-GB"/>
        </w:rPr>
      </w:pPr>
    </w:p>
    <w:p w14:paraId="2C672030" w14:textId="42DA7C32" w:rsidR="00446B58" w:rsidRDefault="00446B58" w:rsidP="00446B58">
      <w:pPr>
        <w:jc w:val="center"/>
        <w:rPr>
          <w:noProof/>
          <w:sz w:val="28"/>
          <w:szCs w:val="28"/>
          <w:highlight w:val="yellow"/>
          <w:lang w:eastAsia="zh-CN"/>
        </w:rPr>
      </w:pPr>
      <w:r w:rsidRPr="007047CC">
        <w:rPr>
          <w:noProof/>
          <w:sz w:val="28"/>
          <w:szCs w:val="28"/>
          <w:highlight w:val="yellow"/>
          <w:lang w:eastAsia="zh-CN"/>
        </w:rPr>
        <w:t>&lt;</w:t>
      </w:r>
      <w:r w:rsidR="003561B0">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1</w:t>
      </w:r>
      <w:r w:rsidRPr="007047CC">
        <w:rPr>
          <w:noProof/>
          <w:sz w:val="28"/>
          <w:szCs w:val="28"/>
          <w:highlight w:val="yellow"/>
          <w:lang w:eastAsia="zh-CN"/>
        </w:rPr>
        <w:t>&gt;</w:t>
      </w:r>
    </w:p>
    <w:p w14:paraId="13F2C1F1" w14:textId="14D7FB13" w:rsidR="002121A0" w:rsidRDefault="002121A0" w:rsidP="002121A0">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3A7F542B" w14:textId="77777777" w:rsidR="00FF3F9C" w:rsidRPr="00691C10" w:rsidRDefault="00FF3F9C" w:rsidP="00FF3F9C">
      <w:pPr>
        <w:pStyle w:val="Heading4"/>
        <w:ind w:left="864" w:hanging="864"/>
        <w:rPr>
          <w:lang w:eastAsia="zh-CN"/>
        </w:rPr>
      </w:pPr>
      <w:r w:rsidRPr="00691C10">
        <w:rPr>
          <w:rFonts w:hint="eastAsia"/>
          <w:lang w:eastAsia="zh-CN"/>
        </w:rPr>
        <w:t>7.32</w:t>
      </w:r>
      <w:r w:rsidRPr="00691C10">
        <w:rPr>
          <w:lang w:eastAsia="zh-CN"/>
        </w:rPr>
        <w:t>.2.</w:t>
      </w:r>
      <w:r w:rsidRPr="00691C10">
        <w:rPr>
          <w:rFonts w:hint="eastAsia"/>
          <w:lang w:eastAsia="zh-CN"/>
        </w:rPr>
        <w:t>4</w:t>
      </w:r>
      <w:r w:rsidRPr="00691C10">
        <w:rPr>
          <w:lang w:eastAsia="zh-CN"/>
        </w:rPr>
        <w:tab/>
        <w:t>Interruptions at SCell addition/release</w:t>
      </w:r>
    </w:p>
    <w:p w14:paraId="41CCC605" w14:textId="77777777" w:rsidR="00FF3F9C" w:rsidRPr="00691C10" w:rsidRDefault="00FF3F9C" w:rsidP="00FF3F9C">
      <w:pPr>
        <w:rPr>
          <w:lang w:eastAsia="zh-CN"/>
        </w:rPr>
      </w:pPr>
      <w:r w:rsidRPr="00691C10">
        <w:t>W</w:t>
      </w:r>
      <w:r w:rsidRPr="00691C10">
        <w:rPr>
          <w:lang w:eastAsia="zh-CN"/>
        </w:rPr>
        <w:t>hen one SCell belonging to MCG is added or released:</w:t>
      </w:r>
    </w:p>
    <w:p w14:paraId="67D583D5" w14:textId="77777777" w:rsidR="00FF3F9C" w:rsidRPr="00691C10" w:rsidRDefault="00FF3F9C" w:rsidP="00FF3F9C">
      <w:pPr>
        <w:pStyle w:val="B1"/>
      </w:pPr>
      <w:r w:rsidRPr="00691C10">
        <w:t>-</w:t>
      </w:r>
      <w:r w:rsidRPr="00691C10">
        <w:tab/>
        <w:t>the requirements in clause 7.8.2.7 shall apply.</w:t>
      </w:r>
    </w:p>
    <w:p w14:paraId="052F704D" w14:textId="77777777" w:rsidR="00FF3F9C" w:rsidRPr="00691C10" w:rsidRDefault="00FF3F9C" w:rsidP="00FF3F9C">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SCG is added or released:</w:t>
      </w:r>
    </w:p>
    <w:p w14:paraId="07F3FF5C" w14:textId="77777777" w:rsidR="00FF3F9C" w:rsidRDefault="00FF3F9C" w:rsidP="00FF3F9C">
      <w:pPr>
        <w:pStyle w:val="B1"/>
        <w:rPr>
          <w:ins w:id="9" w:author="Huawei" w:date="2022-08-26T16:53:00Z"/>
          <w:lang w:eastAsia="zh-CN"/>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EN-DC</w:t>
      </w:r>
      <w:r w:rsidRPr="00B910B8">
        <w:t xml:space="preserve">, </w:t>
      </w:r>
      <w:r w:rsidRPr="0080147B">
        <w:t xml:space="preserve">X1+1 subframes for asynchronous </w:t>
      </w:r>
      <w:proofErr w:type="spellStart"/>
      <w:r w:rsidRPr="0080147B">
        <w:t>intraband</w:t>
      </w:r>
      <w:proofErr w:type="spellEnd"/>
      <w:r w:rsidRPr="0080147B">
        <w:t xml:space="preserve"> EN-DC,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EN-DC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EN-DC</w:t>
      </w:r>
      <w:r>
        <w:t>.</w:t>
      </w:r>
      <w:r w:rsidRPr="00B910B8">
        <w:rPr>
          <w:rFonts w:hint="eastAsia"/>
        </w:rPr>
        <w:t xml:space="preserve"> </w:t>
      </w:r>
      <w:r w:rsidRPr="00B910B8">
        <w:t xml:space="preserve">For SCell addition X1 is equal to the duration of the SMTC of </w:t>
      </w:r>
      <w:r w:rsidRPr="00B910B8">
        <w:lastRenderedPageBreak/>
        <w:t xml:space="preserve">the </w:t>
      </w:r>
      <w:r>
        <w:t>SCell</w:t>
      </w:r>
      <w:r w:rsidRPr="00B910B8">
        <w:t xml:space="preserve"> being added + 1 ms</w:t>
      </w:r>
      <w:r>
        <w:t>.</w:t>
      </w:r>
      <w:r w:rsidRPr="00B910B8">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10" w:author="Huawei" w:date="2022-08-26T16:54:00Z">
        <w:r w:rsidDel="003B5D10">
          <w:rPr>
            <w:lang w:eastAsia="zh-CN"/>
          </w:rPr>
          <w:delText>[</w:delText>
        </w:r>
      </w:del>
      <w:r>
        <w:rPr>
          <w:lang w:eastAsia="zh-CN"/>
        </w:rPr>
        <w:t>x</w:t>
      </w:r>
      <w:ins w:id="11" w:author="Huawei" w:date="2022-08-26T16:54:00Z">
        <w:r>
          <w:rPr>
            <w:lang w:eastAsia="zh-CN"/>
          </w:rPr>
          <w:t xml:space="preserve"> </w:t>
        </w:r>
      </w:ins>
      <w:del w:id="12" w:author="Huawei" w:date="2022-08-26T16:54:00Z">
        <w:r w:rsidDel="003B5D10">
          <w:rPr>
            <w:lang w:eastAsia="zh-CN"/>
          </w:rPr>
          <w:delText>]</w:delText>
        </w:r>
      </w:del>
      <w:r>
        <w:rPr>
          <w:lang w:eastAsia="zh-CN"/>
        </w:rPr>
        <w:t>ms</w:t>
      </w:r>
      <w:ins w:id="13" w:author="Huawei" w:date="2022-08-26T16:54:00Z">
        <w:r>
          <w:rPr>
            <w:lang w:eastAsia="zh-CN"/>
          </w:rPr>
          <w:t xml:space="preserve">, where x = the </w:t>
        </w:r>
        <w:r>
          <w:t>number of c</w:t>
        </w:r>
        <w:r w:rsidRPr="00FC3273">
          <w:t xml:space="preserve">onsecutive </w:t>
        </w:r>
        <w:r>
          <w:t>subframes containing all SSBs in one SSB 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663F42">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w:t>
      </w:r>
    </w:p>
    <w:p w14:paraId="3698278B" w14:textId="77777777" w:rsidR="00FF3F9C" w:rsidRPr="00B910B8" w:rsidRDefault="00FF3F9C" w:rsidP="00FF3F9C">
      <w:pPr>
        <w:pStyle w:val="B1"/>
      </w:pPr>
      <w:r>
        <w:rPr>
          <w:lang w:eastAsia="zh-CN"/>
        </w:rPr>
        <w:t>-</w:t>
      </w:r>
      <w:r>
        <w:rPr>
          <w:lang w:eastAsia="zh-CN"/>
        </w:rPr>
        <w:tab/>
      </w:r>
      <w:r w:rsidRPr="00B910B8">
        <w:t>The interruption is based on assumption that the cell specific reference signals from both cells are available in the same slot. For SCell release X1 is equal to 1ms.</w:t>
      </w:r>
    </w:p>
    <w:p w14:paraId="0631BF0A" w14:textId="77777777" w:rsidR="00FF3F9C" w:rsidRPr="003B5D10" w:rsidRDefault="00FF3F9C" w:rsidP="00FF3F9C"/>
    <w:p w14:paraId="3D7A974F" w14:textId="77777777" w:rsidR="00FF3F9C" w:rsidRDefault="00FF3F9C" w:rsidP="00FF3F9C">
      <w:pPr>
        <w:pStyle w:val="Heading4"/>
        <w:ind w:left="864" w:hanging="864"/>
        <w:rPr>
          <w:lang w:eastAsia="zh-CN"/>
        </w:rPr>
      </w:pPr>
      <w:r w:rsidRPr="00B910B8">
        <w:rPr>
          <w:rFonts w:hint="eastAsia"/>
          <w:lang w:eastAsia="zh-CN"/>
        </w:rPr>
        <w:t>7.32</w:t>
      </w:r>
      <w:r w:rsidRPr="00B910B8">
        <w:rPr>
          <w:lang w:eastAsia="zh-CN"/>
        </w:rPr>
        <w:t>.2.</w:t>
      </w:r>
      <w:r w:rsidRPr="00B910B8">
        <w:rPr>
          <w:rFonts w:hint="eastAsia"/>
          <w:lang w:eastAsia="zh-CN"/>
        </w:rPr>
        <w:t>5</w:t>
      </w:r>
      <w:r w:rsidRPr="00B910B8">
        <w:rPr>
          <w:lang w:eastAsia="zh-CN"/>
        </w:rPr>
        <w:tab/>
        <w:t>Interruptions at SCell activation/deactivation</w:t>
      </w:r>
    </w:p>
    <w:p w14:paraId="230B7FC7" w14:textId="77777777" w:rsidR="00FF3F9C" w:rsidRPr="00691C10" w:rsidRDefault="00FF3F9C" w:rsidP="00FF3F9C">
      <w:pPr>
        <w:rPr>
          <w:lang w:eastAsia="zh-CN"/>
        </w:rPr>
      </w:pPr>
      <w:r w:rsidRPr="00691C10">
        <w:rPr>
          <w:lang w:eastAsia="zh-CN"/>
        </w:rPr>
        <w:t>When one SCell belonging to MCG is activated or deactivated:</w:t>
      </w:r>
    </w:p>
    <w:p w14:paraId="0B31B31D" w14:textId="77777777" w:rsidR="00FF3F9C" w:rsidRPr="00691C10" w:rsidRDefault="00FF3F9C" w:rsidP="00FF3F9C">
      <w:pPr>
        <w:pStyle w:val="B1"/>
      </w:pPr>
      <w:r w:rsidRPr="00691C10">
        <w:t>-</w:t>
      </w:r>
      <w:r w:rsidRPr="00691C10">
        <w:tab/>
        <w:t>the requirements in clause 7.8.2.8 shall apply.</w:t>
      </w:r>
    </w:p>
    <w:p w14:paraId="0CB10D65" w14:textId="77777777" w:rsidR="00FF3F9C" w:rsidRPr="00691C10" w:rsidRDefault="00FF3F9C" w:rsidP="00FF3F9C">
      <w:pPr>
        <w:rPr>
          <w:lang w:eastAsia="zh-CN"/>
        </w:rPr>
      </w:pPr>
      <w:r w:rsidRPr="00691C10">
        <w:rPr>
          <w:lang w:eastAsia="zh-CN"/>
        </w:rPr>
        <w:t xml:space="preserve">When one </w:t>
      </w:r>
      <w:r w:rsidRPr="00691C10">
        <w:rPr>
          <w:rFonts w:hint="eastAsia"/>
          <w:lang w:eastAsia="zh-CN"/>
        </w:rPr>
        <w:t xml:space="preserve">NR </w:t>
      </w:r>
      <w:r w:rsidRPr="00691C10">
        <w:rPr>
          <w:lang w:eastAsia="zh-CN"/>
        </w:rPr>
        <w:t xml:space="preserve">SCell belonging to SCG is activated or deactivated </w:t>
      </w:r>
    </w:p>
    <w:p w14:paraId="7F5B9575" w14:textId="77777777" w:rsidR="00FF3F9C" w:rsidRDefault="00FF3F9C" w:rsidP="00FF3F9C">
      <w:pPr>
        <w:pStyle w:val="B1"/>
        <w:rPr>
          <w:ins w:id="14" w:author="Huawei" w:date="2022-08-26T16:56:00Z"/>
        </w:rPr>
      </w:pPr>
      <w:r w:rsidRPr="00B910B8">
        <w:t>-</w:t>
      </w:r>
      <w:r w:rsidRPr="00B910B8">
        <w:tab/>
      </w:r>
      <w:r w:rsidRPr="00B910B8">
        <w:rPr>
          <w:rFonts w:hint="eastAsia"/>
        </w:rPr>
        <w:t>an interruption on PCell</w:t>
      </w:r>
      <w:r w:rsidRPr="00B910B8">
        <w:t xml:space="preserve"> or activated SCell in MCG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EN-DC,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EN-DC, 1 subframe for synchronous </w:t>
      </w:r>
      <w:proofErr w:type="spellStart"/>
      <w:r w:rsidRPr="00B910B8">
        <w:rPr>
          <w:lang w:eastAsia="zh-CN"/>
        </w:rPr>
        <w:t>interband</w:t>
      </w:r>
      <w:proofErr w:type="spellEnd"/>
      <w:r w:rsidRPr="00B910B8">
        <w:rPr>
          <w:lang w:eastAsia="zh-CN"/>
        </w:rPr>
        <w:t xml:space="preserve"> EN-DC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EN-DC</w:t>
      </w:r>
      <w:r>
        <w:t>.</w:t>
      </w:r>
      <w:r w:rsidRPr="00B910B8">
        <w:t xml:space="preserve"> For SCell activation X1 is equal to the duration of the SMTC of the </w:t>
      </w:r>
      <w:r>
        <w:t>SCell being activated</w:t>
      </w:r>
      <w:r w:rsidRPr="00B910B8">
        <w:t xml:space="preserve"> + 1 ms</w:t>
      </w:r>
      <w:r>
        <w:t xml:space="preserve">.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15" w:author="Huawei" w:date="2022-08-26T16:55:00Z">
        <w:r w:rsidDel="003B5D10">
          <w:rPr>
            <w:lang w:eastAsia="zh-CN"/>
          </w:rPr>
          <w:delText>[</w:delText>
        </w:r>
      </w:del>
      <w:r>
        <w:rPr>
          <w:lang w:eastAsia="zh-CN"/>
        </w:rPr>
        <w:t>x</w:t>
      </w:r>
      <w:ins w:id="16" w:author="Huawei" w:date="2022-08-26T16:55:00Z">
        <w:r>
          <w:rPr>
            <w:lang w:eastAsia="zh-CN"/>
          </w:rPr>
          <w:t xml:space="preserve"> </w:t>
        </w:r>
      </w:ins>
      <w:del w:id="17" w:author="Huawei" w:date="2022-08-26T16:55:00Z">
        <w:r w:rsidDel="003B5D10">
          <w:rPr>
            <w:lang w:eastAsia="zh-CN"/>
          </w:rPr>
          <w:delText>]</w:delText>
        </w:r>
      </w:del>
      <w:r>
        <w:rPr>
          <w:lang w:eastAsia="zh-CN"/>
        </w:rPr>
        <w:t>ms</w:t>
      </w:r>
      <w:ins w:id="18" w:author="Huawei" w:date="2022-08-26T16:56:00Z">
        <w:r>
          <w:rPr>
            <w:lang w:eastAsia="zh-CN"/>
          </w:rPr>
          <w:t xml:space="preserve">, where x = the </w:t>
        </w:r>
        <w:r>
          <w:t>number of c</w:t>
        </w:r>
        <w:r w:rsidRPr="00FC3273">
          <w:t xml:space="preserve">onsecutive </w:t>
        </w:r>
        <w:r>
          <w:t>subframes containing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w:t>
      </w:r>
      <w:r w:rsidRPr="00B910B8">
        <w:t xml:space="preserve">. </w:t>
      </w:r>
    </w:p>
    <w:p w14:paraId="7781AB6D" w14:textId="77777777" w:rsidR="00FF3F9C" w:rsidRDefault="00FF3F9C" w:rsidP="00FF3F9C">
      <w:pPr>
        <w:pStyle w:val="B1"/>
      </w:pPr>
      <w:ins w:id="19" w:author="Huawei" w:date="2022-08-26T16:56:00Z">
        <w:r>
          <w:t>-</w:t>
        </w:r>
        <w:r>
          <w:tab/>
        </w:r>
      </w:ins>
      <w:r w:rsidRPr="00B910B8">
        <w:t>The interruption is based on assumption that the cell specific reference signals from both cells are available in the same slot.</w:t>
      </w:r>
      <w:r>
        <w:t xml:space="preserve"> </w:t>
      </w:r>
      <w:r w:rsidRPr="00B910B8">
        <w:t>For SCell deactivation X1 is equal to 1ms.</w:t>
      </w:r>
    </w:p>
    <w:p w14:paraId="449A739A" w14:textId="77777777" w:rsidR="00FF3F9C" w:rsidRPr="00691C10" w:rsidRDefault="00FF3F9C" w:rsidP="00FF3F9C">
      <w:pPr>
        <w:rPr>
          <w:rFonts w:eastAsia="MS Mincho"/>
          <w:lang w:eastAsia="zh-CN"/>
        </w:rPr>
      </w:pPr>
      <w:r w:rsidRPr="00691C10">
        <w:rPr>
          <w:rFonts w:eastAsia="MS Mincho"/>
          <w:lang w:eastAsia="zh-CN"/>
        </w:rPr>
        <w:t>When multiple NR SCells</w:t>
      </w:r>
      <w:r w:rsidRPr="00691C10">
        <w:rPr>
          <w:lang w:eastAsia="zh-CN"/>
        </w:rPr>
        <w:t xml:space="preserve"> in SCG </w:t>
      </w:r>
      <w:r w:rsidRPr="00691C10">
        <w:rPr>
          <w:rFonts w:eastAsia="MS Mincho"/>
          <w:lang w:eastAsia="zh-CN"/>
        </w:rPr>
        <w:t>is activated or deactivated by a single MAC CE</w:t>
      </w:r>
    </w:p>
    <w:p w14:paraId="4890A897" w14:textId="7451B049" w:rsidR="0031382C" w:rsidRPr="004B60B7" w:rsidRDefault="00FF3F9C" w:rsidP="00FF3F9C">
      <w:pPr>
        <w:pStyle w:val="B1"/>
      </w:pPr>
      <w:r w:rsidRPr="00691C10">
        <w:rPr>
          <w:rFonts w:ascii="Tms Rmn" w:eastAsia="MS Mincho" w:hAnsi="Tms Rmn"/>
        </w:rPr>
        <w:t>-</w:t>
      </w:r>
      <w:r w:rsidRPr="00691C10">
        <w:rPr>
          <w:rFonts w:ascii="Tms Rmn" w:eastAsia="MS Mincho" w:hAnsi="Tms Rmn"/>
        </w:rPr>
        <w:tab/>
      </w:r>
      <w:r w:rsidRPr="00691C10">
        <w:rPr>
          <w:rFonts w:hint="eastAsia"/>
        </w:rPr>
        <w:t>an interruption on PCell</w:t>
      </w:r>
      <w:r w:rsidRPr="00691C10">
        <w:t xml:space="preserve"> or activated SCell in MCG shall not exceed </w:t>
      </w:r>
      <w:r w:rsidRPr="00691C10">
        <w:rPr>
          <w:lang w:eastAsia="zh-CN"/>
        </w:rPr>
        <w:t xml:space="preserve">X1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EN-DC</w:t>
      </w:r>
      <w:r w:rsidRPr="00691C10">
        <w:t xml:space="preserve">, </w:t>
      </w:r>
      <w:r w:rsidRPr="00691C10">
        <w:rPr>
          <w:lang w:eastAsia="zh-CN"/>
        </w:rPr>
        <w:t xml:space="preserve">X1+1 subframes if the </w:t>
      </w:r>
      <w:r w:rsidRPr="00691C10">
        <w:rPr>
          <w:rFonts w:hint="eastAsia"/>
        </w:rPr>
        <w:t>PCell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EN-DC, 1 subframe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EN-DC, or </w:t>
      </w:r>
      <w:r w:rsidRPr="00691C10">
        <w:t>2 subframes</w:t>
      </w:r>
      <w:r w:rsidRPr="00691C10">
        <w:rPr>
          <w:lang w:eastAsia="zh-CN"/>
        </w:rPr>
        <w:t xml:space="preserve"> if the </w:t>
      </w:r>
      <w:r w:rsidRPr="00691C10">
        <w:rPr>
          <w:rFonts w:hint="eastAsia"/>
        </w:rPr>
        <w:t>PCell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EN-DC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6532C7F7" w14:textId="4FD6E3B1"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2</w:t>
      </w:r>
      <w:r w:rsidRPr="007047CC">
        <w:rPr>
          <w:noProof/>
          <w:sz w:val="28"/>
          <w:szCs w:val="28"/>
          <w:highlight w:val="yellow"/>
          <w:lang w:eastAsia="zh-CN"/>
        </w:rPr>
        <w:t>&gt;</w:t>
      </w:r>
    </w:p>
    <w:p w14:paraId="56A370C7" w14:textId="77777777" w:rsidR="0031382C" w:rsidRDefault="0031382C" w:rsidP="0031382C"/>
    <w:p w14:paraId="676BEB93" w14:textId="64C130BA" w:rsidR="00F760F7" w:rsidRDefault="00F760F7" w:rsidP="00F760F7">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015D5DFF" w14:textId="77777777" w:rsidR="00FC6CE2" w:rsidRPr="00691C10" w:rsidRDefault="00FC6CE2" w:rsidP="00FC6CE2">
      <w:pPr>
        <w:pStyle w:val="Heading4"/>
        <w:rPr>
          <w:lang w:eastAsia="zh-CN"/>
        </w:rPr>
      </w:pPr>
      <w:r w:rsidRPr="00691C10">
        <w:rPr>
          <w:rFonts w:hint="eastAsia"/>
          <w:lang w:eastAsia="zh-CN"/>
        </w:rPr>
        <w:t>7.36</w:t>
      </w:r>
      <w:r w:rsidRPr="00691C10">
        <w:rPr>
          <w:lang w:eastAsia="zh-CN"/>
        </w:rPr>
        <w:t>.2.</w:t>
      </w:r>
      <w:r w:rsidRPr="00691C10">
        <w:rPr>
          <w:rFonts w:hint="eastAsia"/>
          <w:lang w:eastAsia="zh-CN"/>
        </w:rPr>
        <w:t>3</w:t>
      </w:r>
      <w:r w:rsidRPr="00691C10">
        <w:rPr>
          <w:lang w:eastAsia="zh-CN"/>
        </w:rPr>
        <w:tab/>
        <w:t>Interruptions at SCell addition/release</w:t>
      </w:r>
    </w:p>
    <w:p w14:paraId="75EBBEA6" w14:textId="77777777" w:rsidR="00FC6CE2" w:rsidRPr="00691C10" w:rsidRDefault="00FC6CE2" w:rsidP="00FC6CE2">
      <w:pPr>
        <w:rPr>
          <w:lang w:eastAsia="zh-CN"/>
        </w:rPr>
      </w:pPr>
      <w:r w:rsidRPr="00691C10">
        <w:t>W</w:t>
      </w:r>
      <w:r w:rsidRPr="00691C10">
        <w:rPr>
          <w:lang w:eastAsia="zh-CN"/>
        </w:rPr>
        <w:t>hen one SCell belonging to SCG is added or released:</w:t>
      </w:r>
    </w:p>
    <w:p w14:paraId="6FFDDD4A" w14:textId="77777777" w:rsidR="00FC6CE2" w:rsidRPr="00691C10" w:rsidRDefault="00FC6CE2" w:rsidP="00FC6CE2">
      <w:pPr>
        <w:pStyle w:val="B1"/>
      </w:pPr>
      <w:r w:rsidRPr="00691C10">
        <w:t>-</w:t>
      </w:r>
      <w:r w:rsidRPr="00691C10">
        <w:tab/>
        <w:t>the requirements in clause 7.8.2.7 shall apply.</w:t>
      </w:r>
    </w:p>
    <w:p w14:paraId="791F5657" w14:textId="77777777" w:rsidR="00FC6CE2" w:rsidRPr="00691C10" w:rsidRDefault="00FC6CE2" w:rsidP="00FC6CE2">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added or released:</w:t>
      </w:r>
    </w:p>
    <w:p w14:paraId="42404E8D" w14:textId="77777777" w:rsidR="00FC6CE2" w:rsidRDefault="00FC6CE2" w:rsidP="00FC6CE2">
      <w:pPr>
        <w:pStyle w:val="B1"/>
        <w:rPr>
          <w:ins w:id="20" w:author="Huawei" w:date="2022-08-26T16:59: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NE-DC</w:t>
      </w:r>
      <w:r w:rsidRPr="00B910B8">
        <w:t xml:space="preserve">, </w:t>
      </w:r>
      <w:r w:rsidRPr="0080147B">
        <w:t xml:space="preserve">X1+1 subframes for asynchronous </w:t>
      </w:r>
      <w:proofErr w:type="spellStart"/>
      <w:r w:rsidRPr="0080147B">
        <w:t>intraband</w:t>
      </w:r>
      <w:proofErr w:type="spellEnd"/>
      <w:r w:rsidRPr="0080147B">
        <w:t xml:space="preserve"> </w:t>
      </w:r>
      <w:r>
        <w:t>NE</w:t>
      </w:r>
      <w:r w:rsidRPr="0080147B">
        <w:t>-DC,</w:t>
      </w:r>
      <w:r>
        <w:t xml:space="preserve"> </w:t>
      </w:r>
      <w:r w:rsidRPr="00B910B8">
        <w:rPr>
          <w:lang w:eastAsia="zh-CN"/>
        </w:rPr>
        <w:t xml:space="preserve">1 subframe for synchronous </w:t>
      </w:r>
      <w:proofErr w:type="spellStart"/>
      <w:r w:rsidRPr="00B910B8">
        <w:rPr>
          <w:lang w:eastAsia="zh-CN"/>
        </w:rPr>
        <w:t>interband</w:t>
      </w:r>
      <w:proofErr w:type="spellEnd"/>
      <w:r w:rsidRPr="00B910B8">
        <w:rPr>
          <w:lang w:eastAsia="zh-CN"/>
        </w:rPr>
        <w:t xml:space="preserve"> NE-DC or</w:t>
      </w:r>
      <w:r w:rsidRPr="00B910B8">
        <w:rPr>
          <w:rFonts w:hint="eastAsia"/>
          <w:lang w:eastAsia="zh-CN"/>
        </w:rPr>
        <w:t xml:space="preserve">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NE-DC</w:t>
      </w:r>
      <w:r>
        <w:t>.</w:t>
      </w:r>
      <w:r w:rsidRPr="00B910B8">
        <w:rPr>
          <w:rFonts w:hint="eastAsia"/>
        </w:rPr>
        <w:t xml:space="preserve"> </w:t>
      </w:r>
      <w:r w:rsidRPr="00B910B8">
        <w:t xml:space="preserve">For SCell addition X1 is equal to the duration of the SMTC of the SCell being added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added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w:t>
      </w:r>
      <w:del w:id="21" w:author="Huawei" w:date="2022-08-26T17:00:00Z">
        <w:r w:rsidDel="003B5D10">
          <w:rPr>
            <w:lang w:eastAsia="zh-CN"/>
          </w:rPr>
          <w:delText>[</w:delText>
        </w:r>
      </w:del>
      <w:r>
        <w:rPr>
          <w:lang w:eastAsia="zh-CN"/>
        </w:rPr>
        <w:t>x</w:t>
      </w:r>
      <w:del w:id="22" w:author="Huawei" w:date="2022-08-26T17:00:00Z">
        <w:r w:rsidDel="003B5D10">
          <w:rPr>
            <w:lang w:eastAsia="zh-CN"/>
          </w:rPr>
          <w:delText>]</w:delText>
        </w:r>
      </w:del>
      <w:ins w:id="23" w:author="Huawei" w:date="2022-08-26T17:00:00Z">
        <w:r>
          <w:rPr>
            <w:lang w:eastAsia="zh-CN"/>
          </w:rPr>
          <w:t xml:space="preserve"> </w:t>
        </w:r>
      </w:ins>
      <w:r>
        <w:rPr>
          <w:lang w:eastAsia="zh-CN"/>
        </w:rPr>
        <w:t>ms</w:t>
      </w:r>
      <w:ins w:id="24" w:author="Huawei" w:date="2022-08-26T17:00: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 xml:space="preserve">ing all SSBs in one SSB </w:t>
        </w:r>
        <w:r>
          <w:lastRenderedPageBreak/>
          <w:t>burst transmitted by the SCell being added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added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added</w:t>
      </w:r>
      <w:r>
        <w:rPr>
          <w:lang w:eastAsia="zh-CN"/>
        </w:rPr>
        <w:t xml:space="preserve"> is 0ms. </w:t>
      </w:r>
    </w:p>
    <w:p w14:paraId="3812564F" w14:textId="77777777" w:rsidR="00FC6CE2" w:rsidRPr="00B910B8" w:rsidRDefault="00FC6CE2" w:rsidP="00FC6CE2">
      <w:pPr>
        <w:pStyle w:val="B1"/>
      </w:pPr>
      <w:ins w:id="25" w:author="Huawei" w:date="2022-08-26T16:59:00Z">
        <w:r>
          <w:t>-</w:t>
        </w:r>
        <w:r>
          <w:tab/>
        </w:r>
      </w:ins>
      <w:r w:rsidRPr="00B910B8">
        <w:t>The interruption is based on assumption that the cell specific reference signals from both cells are available in the same slot. For SCell release X1 is equal to 1 ms.</w:t>
      </w:r>
    </w:p>
    <w:p w14:paraId="3285DB6F" w14:textId="77777777" w:rsidR="00FC6CE2" w:rsidRPr="00691C10" w:rsidRDefault="00FC6CE2" w:rsidP="00FC6CE2"/>
    <w:p w14:paraId="543FF6C8" w14:textId="77777777" w:rsidR="00FC6CE2" w:rsidRPr="00691C10" w:rsidRDefault="00FC6CE2" w:rsidP="00FC6CE2">
      <w:pPr>
        <w:pStyle w:val="Heading4"/>
        <w:rPr>
          <w:lang w:eastAsia="zh-CN"/>
        </w:rPr>
      </w:pPr>
      <w:r w:rsidRPr="00691C10">
        <w:rPr>
          <w:rFonts w:hint="eastAsia"/>
          <w:lang w:eastAsia="zh-CN"/>
        </w:rPr>
        <w:t>7.36</w:t>
      </w:r>
      <w:r w:rsidRPr="00691C10">
        <w:rPr>
          <w:lang w:eastAsia="zh-CN"/>
        </w:rPr>
        <w:t>.2.</w:t>
      </w:r>
      <w:r w:rsidRPr="00691C10">
        <w:rPr>
          <w:rFonts w:hint="eastAsia"/>
          <w:lang w:eastAsia="zh-CN"/>
        </w:rPr>
        <w:t>4</w:t>
      </w:r>
      <w:r w:rsidRPr="00691C10">
        <w:rPr>
          <w:lang w:eastAsia="zh-CN"/>
        </w:rPr>
        <w:tab/>
        <w:t>Interruptions at SCell activation/deactivation</w:t>
      </w:r>
    </w:p>
    <w:p w14:paraId="34EB3F1B" w14:textId="77777777" w:rsidR="00FC6CE2" w:rsidRPr="00691C10" w:rsidRDefault="00FC6CE2" w:rsidP="00FC6CE2">
      <w:pPr>
        <w:rPr>
          <w:lang w:eastAsia="zh-CN"/>
        </w:rPr>
      </w:pPr>
      <w:r w:rsidRPr="00691C10">
        <w:rPr>
          <w:lang w:eastAsia="zh-CN"/>
        </w:rPr>
        <w:t>When one SCell belonging to SCG is activated or deactivated:</w:t>
      </w:r>
    </w:p>
    <w:p w14:paraId="3FE0D097" w14:textId="77777777" w:rsidR="00FC6CE2" w:rsidRPr="00691C10" w:rsidRDefault="00FC6CE2" w:rsidP="00FC6CE2">
      <w:pPr>
        <w:pStyle w:val="B1"/>
      </w:pPr>
      <w:r w:rsidRPr="00691C10">
        <w:t>-</w:t>
      </w:r>
      <w:r w:rsidRPr="00691C10">
        <w:tab/>
        <w:t>the requirements in clause 7.8.2.8 shall apply.</w:t>
      </w:r>
    </w:p>
    <w:p w14:paraId="2EAF0C45" w14:textId="77777777" w:rsidR="00FC6CE2" w:rsidRPr="00691C10" w:rsidRDefault="00FC6CE2" w:rsidP="00FC6CE2">
      <w:pPr>
        <w:rPr>
          <w:lang w:eastAsia="zh-CN"/>
        </w:rPr>
      </w:pPr>
      <w:r w:rsidRPr="00691C10">
        <w:rPr>
          <w:lang w:eastAsia="zh-CN"/>
        </w:rPr>
        <w:t xml:space="preserve">When one </w:t>
      </w:r>
      <w:r w:rsidRPr="00691C10">
        <w:rPr>
          <w:rFonts w:hint="eastAsia"/>
          <w:lang w:eastAsia="zh-CN"/>
        </w:rPr>
        <w:t xml:space="preserve">NR </w:t>
      </w:r>
      <w:r w:rsidRPr="00691C10">
        <w:rPr>
          <w:lang w:eastAsia="zh-CN"/>
        </w:rPr>
        <w:t>SCell belonging to MCG is activated or deactivated</w:t>
      </w:r>
    </w:p>
    <w:p w14:paraId="0C767DA0" w14:textId="77777777" w:rsidR="00FC6CE2" w:rsidRDefault="00FC6CE2" w:rsidP="00FC6CE2">
      <w:pPr>
        <w:pStyle w:val="B1"/>
        <w:rPr>
          <w:ins w:id="26" w:author="Huawei" w:date="2022-08-26T17:01:00Z"/>
          <w:lang w:eastAsia="zh-CN"/>
        </w:rPr>
      </w:pPr>
      <w:r w:rsidRPr="00B910B8">
        <w:t>-</w:t>
      </w:r>
      <w:r w:rsidRPr="00B910B8">
        <w:tab/>
      </w:r>
      <w:r w:rsidRPr="00B910B8">
        <w:rPr>
          <w:rFonts w:hint="eastAsia"/>
        </w:rPr>
        <w:t>an interruption on P</w:t>
      </w:r>
      <w:r w:rsidRPr="00B910B8">
        <w:t>S</w:t>
      </w:r>
      <w:r w:rsidRPr="00B910B8">
        <w:rPr>
          <w:rFonts w:hint="eastAsia"/>
        </w:rPr>
        <w:t>Cell</w:t>
      </w:r>
      <w:r w:rsidRPr="00B910B8">
        <w:t xml:space="preserve"> or activated SCell in SCG shall not exceed </w:t>
      </w:r>
      <w:r w:rsidRPr="00B910B8">
        <w:rPr>
          <w:lang w:eastAsia="zh-CN"/>
        </w:rPr>
        <w:t xml:space="preserve">X1 subframes for synchronous </w:t>
      </w:r>
      <w:proofErr w:type="spellStart"/>
      <w:r w:rsidRPr="00B910B8">
        <w:rPr>
          <w:lang w:eastAsia="zh-CN"/>
        </w:rPr>
        <w:t>intraband</w:t>
      </w:r>
      <w:proofErr w:type="spellEnd"/>
      <w:r w:rsidRPr="00B910B8">
        <w:rPr>
          <w:lang w:eastAsia="zh-CN"/>
        </w:rPr>
        <w:t xml:space="preserve"> </w:t>
      </w:r>
      <w:r w:rsidRPr="00B910B8">
        <w:t xml:space="preserve">NE-DC, </w:t>
      </w:r>
      <w:r w:rsidRPr="00B910B8">
        <w:rPr>
          <w:lang w:eastAsia="zh-CN"/>
        </w:rPr>
        <w:t xml:space="preserve">X1+1 subframes for asynchronous </w:t>
      </w:r>
      <w:proofErr w:type="spellStart"/>
      <w:r w:rsidRPr="00B910B8">
        <w:rPr>
          <w:lang w:eastAsia="zh-CN"/>
        </w:rPr>
        <w:t>intraband</w:t>
      </w:r>
      <w:proofErr w:type="spellEnd"/>
      <w:r w:rsidRPr="00B910B8">
        <w:rPr>
          <w:lang w:eastAsia="zh-CN"/>
        </w:rPr>
        <w:t xml:space="preserve"> NE-DC, 1 subframe for synchronous </w:t>
      </w:r>
      <w:proofErr w:type="spellStart"/>
      <w:r w:rsidRPr="00B910B8">
        <w:rPr>
          <w:lang w:eastAsia="zh-CN"/>
        </w:rPr>
        <w:t>interband</w:t>
      </w:r>
      <w:proofErr w:type="spellEnd"/>
      <w:r w:rsidRPr="00B910B8">
        <w:rPr>
          <w:lang w:eastAsia="zh-CN"/>
        </w:rPr>
        <w:t xml:space="preserve"> NE-DC or </w:t>
      </w:r>
      <w:r w:rsidRPr="00B910B8">
        <w:t>2 subframes</w:t>
      </w:r>
      <w:r w:rsidRPr="00B910B8">
        <w:rPr>
          <w:lang w:eastAsia="zh-CN"/>
        </w:rPr>
        <w:t xml:space="preserve"> for asynchronous </w:t>
      </w:r>
      <w:proofErr w:type="spellStart"/>
      <w:r w:rsidRPr="00B910B8">
        <w:rPr>
          <w:lang w:eastAsia="zh-CN"/>
        </w:rPr>
        <w:t>interband</w:t>
      </w:r>
      <w:proofErr w:type="spellEnd"/>
      <w:r w:rsidRPr="00B910B8">
        <w:rPr>
          <w:lang w:eastAsia="zh-CN"/>
        </w:rPr>
        <w:t xml:space="preserve"> </w:t>
      </w:r>
      <w:r w:rsidRPr="00B910B8">
        <w:t>NE-DC</w:t>
      </w:r>
      <w:r>
        <w:t>.</w:t>
      </w:r>
      <w:r w:rsidRPr="00B910B8">
        <w:t xml:space="preserve"> For SCell activation X1 is equal to the duration of the SMTC of the NR SCell being activated + 1 ms. </w:t>
      </w:r>
      <w:r w:rsidRPr="006510EA">
        <w:t xml:space="preserve">If </w:t>
      </w:r>
      <w:r>
        <w:t>SSB configuration (</w:t>
      </w:r>
      <w:proofErr w:type="spellStart"/>
      <w:r w:rsidRPr="006510EA">
        <w:rPr>
          <w:i/>
        </w:rPr>
        <w:t>absoluteFrequencySSB</w:t>
      </w:r>
      <w:proofErr w:type="spellEnd"/>
      <w:r>
        <w:t xml:space="preserve">) </w:t>
      </w:r>
      <w:r>
        <w:rPr>
          <w:rFonts w:hint="eastAsia"/>
          <w:lang w:eastAsia="zh-CN"/>
        </w:rPr>
        <w:t>but</w:t>
      </w:r>
      <w:r>
        <w:rPr>
          <w:lang w:eastAsia="zh-CN"/>
        </w:rPr>
        <w:t xml:space="preserve"> </w:t>
      </w:r>
      <w:r>
        <w:t xml:space="preserve">no SMTC configuration is provided </w:t>
      </w:r>
      <w:r>
        <w:rPr>
          <w:lang w:eastAsia="zh-CN"/>
        </w:rPr>
        <w:t xml:space="preserve">for </w:t>
      </w:r>
      <w:r>
        <w:t>the SCell being activated</w:t>
      </w:r>
      <w:r w:rsidRPr="006510EA">
        <w:t xml:space="preserve">, the SSB transmission periodicity is assumed to be 5ms and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w:t>
      </w:r>
      <w:del w:id="27" w:author="Huawei" w:date="2022-08-26T17:00:00Z">
        <w:r w:rsidDel="009100D8">
          <w:rPr>
            <w:lang w:eastAsia="zh-CN"/>
          </w:rPr>
          <w:delText>[</w:delText>
        </w:r>
      </w:del>
      <w:r>
        <w:rPr>
          <w:lang w:eastAsia="zh-CN"/>
        </w:rPr>
        <w:t>x</w:t>
      </w:r>
      <w:del w:id="28" w:author="Huawei" w:date="2022-08-26T17:00:00Z">
        <w:r w:rsidDel="009100D8">
          <w:rPr>
            <w:lang w:eastAsia="zh-CN"/>
          </w:rPr>
          <w:delText>]</w:delText>
        </w:r>
      </w:del>
      <w:ins w:id="29" w:author="Huawei" w:date="2022-08-26T17:01:00Z">
        <w:r>
          <w:rPr>
            <w:lang w:eastAsia="zh-CN"/>
          </w:rPr>
          <w:t xml:space="preserve"> </w:t>
        </w:r>
      </w:ins>
      <w:r>
        <w:rPr>
          <w:lang w:eastAsia="zh-CN"/>
        </w:rPr>
        <w:t>ms</w:t>
      </w:r>
      <w:ins w:id="30" w:author="Huawei" w:date="2022-08-26T17:01:00Z">
        <w:r>
          <w:rPr>
            <w:lang w:eastAsia="zh-CN"/>
          </w:rPr>
          <w:t xml:space="preserve">, where x = the </w:t>
        </w:r>
        <w:r>
          <w:t>number of c</w:t>
        </w:r>
        <w:r w:rsidRPr="00FC3273">
          <w:t xml:space="preserve">onsecutive </w:t>
        </w:r>
        <w:r>
          <w:t>subframe</w:t>
        </w:r>
        <w:r w:rsidRPr="00FC3273">
          <w:t>s</w:t>
        </w:r>
        <w:r>
          <w:t xml:space="preserve"> </w:t>
        </w:r>
        <w:r>
          <w:rPr>
            <w:rFonts w:hint="eastAsia"/>
            <w:lang w:eastAsia="zh-CN"/>
          </w:rPr>
          <w:t>contain</w:t>
        </w:r>
        <w:r>
          <w:t>ing all SSBs in one SSB burst transmitted by the SCell being activated</w:t>
        </w:r>
      </w:ins>
      <w:r w:rsidRPr="006510EA">
        <w:t xml:space="preserve">. If </w:t>
      </w:r>
      <w:r>
        <w:t>no</w:t>
      </w:r>
      <w:r w:rsidRPr="006510EA">
        <w:t xml:space="preserve"> </w:t>
      </w:r>
      <w:r>
        <w:t>SSB configuration (</w:t>
      </w:r>
      <w:proofErr w:type="spellStart"/>
      <w:r w:rsidRPr="006510EA">
        <w:rPr>
          <w:i/>
        </w:rPr>
        <w:t>absoluteFrequencySSB</w:t>
      </w:r>
      <w:proofErr w:type="spellEnd"/>
      <w:r>
        <w:t>)</w:t>
      </w:r>
      <w:r w:rsidRPr="006510EA">
        <w:t xml:space="preserve"> nor SMTC configuration </w:t>
      </w:r>
      <w:r>
        <w:t xml:space="preserve">is provided </w:t>
      </w:r>
      <w:r>
        <w:rPr>
          <w:lang w:eastAsia="zh-CN"/>
        </w:rPr>
        <w:t xml:space="preserve">for </w:t>
      </w:r>
      <w:r w:rsidRPr="008C6DE4">
        <w:rPr>
          <w:lang w:eastAsia="zh-CN"/>
        </w:rPr>
        <w:t xml:space="preserve">the SCell </w:t>
      </w:r>
      <w:r>
        <w:t>being activated</w:t>
      </w:r>
      <w:r w:rsidRPr="006510EA">
        <w:t xml:space="preserve">, </w:t>
      </w:r>
      <w:r>
        <w:t>T</w:t>
      </w:r>
      <w:r w:rsidRPr="0036667F">
        <w:rPr>
          <w:vertAlign w:val="subscript"/>
          <w:lang w:eastAsia="zh-CN"/>
        </w:rPr>
        <w:t>SMTC duration</w:t>
      </w:r>
      <w:r>
        <w:rPr>
          <w:lang w:eastAsia="zh-CN"/>
        </w:rPr>
        <w:t xml:space="preserve"> for </w:t>
      </w:r>
      <w:r w:rsidRPr="008C6DE4">
        <w:rPr>
          <w:lang w:eastAsia="zh-CN"/>
        </w:rPr>
        <w:t xml:space="preserve">the SCell </w:t>
      </w:r>
      <w:r>
        <w:t>being activated</w:t>
      </w:r>
      <w:r>
        <w:rPr>
          <w:lang w:eastAsia="zh-CN"/>
        </w:rPr>
        <w:t xml:space="preserve"> is 0ms. </w:t>
      </w:r>
    </w:p>
    <w:p w14:paraId="38BE0C56" w14:textId="77777777" w:rsidR="00FC6CE2" w:rsidRDefault="00FC6CE2" w:rsidP="00FC6CE2">
      <w:pPr>
        <w:pStyle w:val="B1"/>
      </w:pPr>
      <w:ins w:id="31" w:author="Huawei" w:date="2022-08-26T17:01:00Z">
        <w:r>
          <w:t>-</w:t>
        </w:r>
        <w:r>
          <w:tab/>
        </w:r>
      </w:ins>
      <w:r w:rsidRPr="00B910B8">
        <w:t>The interruption is based on assumption that the cell specific reference signals from both cells are available in the same slot. For SCell deactivation X1 is equal to 1 ms.</w:t>
      </w:r>
    </w:p>
    <w:p w14:paraId="6DEC1555" w14:textId="77777777" w:rsidR="00FC6CE2" w:rsidRPr="00691C10" w:rsidRDefault="00FC6CE2" w:rsidP="00FC6CE2">
      <w:pPr>
        <w:rPr>
          <w:rFonts w:eastAsia="MS Mincho"/>
          <w:lang w:eastAsia="zh-CN"/>
        </w:rPr>
      </w:pPr>
      <w:r w:rsidRPr="00691C10">
        <w:rPr>
          <w:rFonts w:eastAsia="MS Mincho"/>
          <w:lang w:eastAsia="zh-CN"/>
        </w:rPr>
        <w:t>When multiple NR SCells</w:t>
      </w:r>
      <w:r w:rsidRPr="00691C10">
        <w:rPr>
          <w:lang w:eastAsia="zh-CN"/>
        </w:rPr>
        <w:t xml:space="preserve"> in MCG </w:t>
      </w:r>
      <w:r w:rsidRPr="00691C10">
        <w:rPr>
          <w:rFonts w:eastAsia="MS Mincho"/>
          <w:lang w:eastAsia="zh-CN"/>
        </w:rPr>
        <w:t>is activated or deactivated by a single MAC CE</w:t>
      </w:r>
    </w:p>
    <w:p w14:paraId="49D839C0" w14:textId="14FB52C5" w:rsidR="0031382C" w:rsidRPr="00B910B8" w:rsidRDefault="00FC6CE2" w:rsidP="00FC6CE2">
      <w:pPr>
        <w:pStyle w:val="B1"/>
      </w:pPr>
      <w:r w:rsidRPr="00691C10">
        <w:rPr>
          <w:rFonts w:ascii="Tms Rmn" w:eastAsia="MS Mincho" w:hAnsi="Tms Rmn"/>
        </w:rPr>
        <w:t>-</w:t>
      </w:r>
      <w:r w:rsidRPr="00691C10">
        <w:rPr>
          <w:rFonts w:ascii="Tms Rmn" w:eastAsia="MS Mincho" w:hAnsi="Tms Rmn"/>
        </w:rPr>
        <w:tab/>
      </w:r>
      <w:r w:rsidRPr="00691C10">
        <w:rPr>
          <w:rFonts w:hint="eastAsia"/>
        </w:rPr>
        <w:t>an interruption on P</w:t>
      </w:r>
      <w:r w:rsidRPr="00691C10">
        <w:t>S</w:t>
      </w:r>
      <w:r w:rsidRPr="00691C10">
        <w:rPr>
          <w:rFonts w:hint="eastAsia"/>
        </w:rPr>
        <w:t>Cell</w:t>
      </w:r>
      <w:r w:rsidRPr="00691C10">
        <w:t xml:space="preserve"> or activated SCell in SCG shall not exceed </w:t>
      </w:r>
      <w:r w:rsidRPr="00691C10">
        <w:rPr>
          <w:lang w:eastAsia="zh-CN"/>
        </w:rPr>
        <w:t xml:space="preserve">X1 subframes if the </w:t>
      </w:r>
      <w:proofErr w:type="spellStart"/>
      <w:r w:rsidRPr="00691C10">
        <w:rPr>
          <w:rFonts w:hint="eastAsia"/>
        </w:rPr>
        <w:t>P</w:t>
      </w:r>
      <w:r w:rsidRPr="00691C10">
        <w:t>SS</w:t>
      </w:r>
      <w:r w:rsidRPr="00691C10">
        <w:rPr>
          <w:rFonts w:hint="eastAsia"/>
        </w:rPr>
        <w:t>Cell</w:t>
      </w:r>
      <w:proofErr w:type="spellEnd"/>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synchronous NE-DC</w:t>
      </w:r>
      <w:r w:rsidRPr="00691C10">
        <w:t xml:space="preserve">, </w:t>
      </w:r>
      <w:r w:rsidRPr="00691C10">
        <w:rPr>
          <w:lang w:eastAsia="zh-CN"/>
        </w:rPr>
        <w:t xml:space="preserve">X1+1 subframes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w:t>
      </w:r>
      <w:r w:rsidRPr="00691C10">
        <w:t>in the same band</w:t>
      </w:r>
      <w:r w:rsidRPr="00691C10">
        <w:rPr>
          <w:lang w:eastAsia="zh-CN"/>
        </w:rPr>
        <w:t xml:space="preserve"> as any of the NR SCell being activated with asynchronous NE-DC, 1 subframe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synchronous NE-DC, or </w:t>
      </w:r>
      <w:r w:rsidRPr="00691C10">
        <w:t>2 subframes</w:t>
      </w:r>
      <w:r w:rsidRPr="00691C10">
        <w:rPr>
          <w:lang w:eastAsia="zh-CN"/>
        </w:rPr>
        <w:t xml:space="preserve"> if the </w:t>
      </w:r>
      <w:r w:rsidRPr="00691C10">
        <w:rPr>
          <w:rFonts w:hint="eastAsia"/>
        </w:rPr>
        <w:t>P</w:t>
      </w:r>
      <w:r w:rsidRPr="00691C10">
        <w:t>S</w:t>
      </w:r>
      <w:r w:rsidRPr="00691C10">
        <w:rPr>
          <w:rFonts w:hint="eastAsia"/>
        </w:rPr>
        <w:t>Cell</w:t>
      </w:r>
      <w:r w:rsidRPr="00691C10">
        <w:t xml:space="preserve"> or activated SCell</w:t>
      </w:r>
      <w:r w:rsidRPr="00691C10">
        <w:rPr>
          <w:lang w:eastAsia="zh-CN"/>
        </w:rPr>
        <w:t xml:space="preserve"> is not </w:t>
      </w:r>
      <w:r w:rsidRPr="00691C10">
        <w:t>the same band</w:t>
      </w:r>
      <w:r w:rsidRPr="00691C10">
        <w:rPr>
          <w:lang w:eastAsia="zh-CN"/>
        </w:rPr>
        <w:t xml:space="preserve"> as any of the NR SCell being activated with asynchronous NE-DC</w:t>
      </w:r>
      <w:r w:rsidRPr="00691C10">
        <w:t>. For SCell activation X1 is equal to the longest duration of the SMTC of the NR SCells being activated in the same band as the interrupted cell + 1 ms. The interruption is based on assumption that the cell specific reference signals from both cells are available in the same slot. For SCell deactivation X1 is equal to 1ms.</w:t>
      </w:r>
    </w:p>
    <w:p w14:paraId="5FD69B1B" w14:textId="7DA0B313" w:rsidR="00520BB6" w:rsidRDefault="00520BB6" w:rsidP="00520BB6">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3</w:t>
      </w:r>
      <w:r w:rsidRPr="007047CC">
        <w:rPr>
          <w:noProof/>
          <w:sz w:val="28"/>
          <w:szCs w:val="28"/>
          <w:highlight w:val="yellow"/>
          <w:lang w:eastAsia="zh-CN"/>
        </w:rPr>
        <w:t>&gt;</w:t>
      </w:r>
    </w:p>
    <w:p w14:paraId="174003F1" w14:textId="65985210" w:rsidR="005E5D22" w:rsidRDefault="005E5D22" w:rsidP="005E5D22">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Start</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4DBB33BD" w14:textId="77777777" w:rsidR="0031382C" w:rsidRPr="0062316D" w:rsidRDefault="0031382C" w:rsidP="0031382C"/>
    <w:p w14:paraId="588A9E11"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8.17.4A.1.4</w:t>
      </w:r>
      <w:r w:rsidRPr="009028D9">
        <w:rPr>
          <w:rFonts w:ascii="Arial" w:eastAsia="Times New Roman" w:hAnsi="Arial"/>
          <w:sz w:val="22"/>
          <w:lang w:eastAsia="en-GB"/>
        </w:rPr>
        <w:tab/>
      </w:r>
      <w:r w:rsidRPr="009028D9">
        <w:rPr>
          <w:rFonts w:ascii="Arial" w:eastAsia="Calibri" w:hAnsi="Arial"/>
          <w:sz w:val="22"/>
          <w:lang w:eastAsia="en-GB"/>
        </w:rPr>
        <w:t>NR inter-RAT RSSI measurements</w:t>
      </w:r>
    </w:p>
    <w:p w14:paraId="58DED12F"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The UE physical layer shall be capable of performing the RSSI measurements, defined in TS 38.215 [58], on one or more inter-RAT carriers operating with CCA, TS 37.213 [57], if the carrier(s) are indicated by higher layers [38], and reporting the RSSI measurements to higher layers. The UE physical layer shall provide to higher layers a single RSSI sample for each OFDM symbol within each configured RSSI measurement duration [38] occurring with a configured RSSI measurement timing configuration periodicity,</w:t>
      </w:r>
      <w:r w:rsidRPr="009028D9">
        <w:rPr>
          <w:rFonts w:eastAsia="Times New Roman"/>
          <w:i/>
          <w:iCs/>
          <w:lang w:eastAsia="en-GB"/>
        </w:rPr>
        <w:t xml:space="preserve"> </w:t>
      </w:r>
      <w:proofErr w:type="spellStart"/>
      <w:r w:rsidRPr="009028D9">
        <w:rPr>
          <w:rFonts w:eastAsia="Times New Roman"/>
          <w:i/>
          <w:iCs/>
          <w:lang w:eastAsia="en-GB"/>
        </w:rPr>
        <w:t>rmtc</w:t>
      </w:r>
      <w:proofErr w:type="spellEnd"/>
      <w:r w:rsidRPr="009028D9">
        <w:rPr>
          <w:rFonts w:eastAsia="Times New Roman"/>
          <w:i/>
          <w:iCs/>
          <w:lang w:eastAsia="en-GB"/>
        </w:rPr>
        <w:t>-Periodicity,</w:t>
      </w:r>
      <w:r w:rsidRPr="009028D9">
        <w:rPr>
          <w:rFonts w:eastAsia="Times New Roman"/>
          <w:lang w:eastAsia="en-GB"/>
        </w:rPr>
        <w:t xml:space="preserve"> according to [38].</w:t>
      </w:r>
    </w:p>
    <w:p w14:paraId="770BDE33"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Table 8.17.4A.1.4-1: Measurement period for inter-RAT RSSI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7E2E4629" w14:textId="77777777" w:rsidTr="00BF2737">
        <w:tc>
          <w:tcPr>
            <w:tcW w:w="2122" w:type="dxa"/>
            <w:shd w:val="clear" w:color="auto" w:fill="auto"/>
          </w:tcPr>
          <w:p w14:paraId="1D583A79"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CC7F5D1"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RSSI_measurement_period_NR_cca</w:t>
            </w:r>
            <w:proofErr w:type="spellEnd"/>
          </w:p>
        </w:tc>
      </w:tr>
      <w:tr w:rsidR="005E5D22" w:rsidRPr="009028D9" w14:paraId="53AA5009" w14:textId="77777777" w:rsidTr="00BF2737">
        <w:tc>
          <w:tcPr>
            <w:tcW w:w="2122" w:type="dxa"/>
            <w:shd w:val="clear" w:color="auto" w:fill="auto"/>
          </w:tcPr>
          <w:p w14:paraId="5046A10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409C9FC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77A3F31D" w14:textId="77777777" w:rsidTr="00BF2737">
        <w:tc>
          <w:tcPr>
            <w:tcW w:w="2122" w:type="dxa"/>
            <w:shd w:val="clear" w:color="auto" w:fill="auto"/>
          </w:tcPr>
          <w:p w14:paraId="47CD52B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2AEA3FF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4917594F" w14:textId="77777777" w:rsidTr="00BF2737">
        <w:trPr>
          <w:trHeight w:val="70"/>
        </w:trPr>
        <w:tc>
          <w:tcPr>
            <w:tcW w:w="9241" w:type="dxa"/>
            <w:gridSpan w:val="2"/>
            <w:shd w:val="clear" w:color="auto" w:fill="auto"/>
          </w:tcPr>
          <w:p w14:paraId="67B29552"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 xml:space="preserve">DRX or non DRX requirements apply according to the conditions described in clause 3.6.1 </w:t>
            </w:r>
            <w:r w:rsidRPr="009028D9">
              <w:rPr>
                <w:rFonts w:ascii="Arial" w:eastAsia="Times New Roman" w:hAnsi="Arial"/>
                <w:sz w:val="18"/>
                <w:lang w:eastAsia="en-GB"/>
              </w:rPr>
              <w:t>of TS 38.133 [50].</w:t>
            </w:r>
          </w:p>
        </w:tc>
      </w:tr>
    </w:tbl>
    <w:p w14:paraId="1FCA0278"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23CD761C"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lastRenderedPageBreak/>
        <w:t xml:space="preserve">If the UE requires </w:t>
      </w:r>
      <w:r w:rsidRPr="009028D9">
        <w:rPr>
          <w:rFonts w:eastAsia="Times New Roman"/>
        </w:rPr>
        <w:t>measurement gap</w:t>
      </w:r>
      <w:r w:rsidRPr="009028D9">
        <w:rPr>
          <w:rFonts w:eastAsia="Times New Roman"/>
          <w:lang w:eastAsia="en-GB"/>
        </w:rPr>
        <w:t>s to perform inter-</w:t>
      </w:r>
      <w:del w:id="32" w:author="Jerry Cui" w:date="2022-08-21T22:42:00Z">
        <w:r w:rsidRPr="009028D9" w:rsidDel="009028D9">
          <w:rPr>
            <w:rFonts w:eastAsia="Times New Roman" w:hint="eastAsia"/>
          </w:rPr>
          <w:delText>frequency</w:delText>
        </w:r>
      </w:del>
      <w:ins w:id="33" w:author="Jerry Cui" w:date="2022-08-21T22:42:00Z">
        <w:r>
          <w:rPr>
            <w:rFonts w:eastAsia="Times New Roman" w:hint="eastAsia"/>
          </w:rPr>
          <w:t>RAT</w:t>
        </w:r>
      </w:ins>
      <w:r w:rsidRPr="009028D9">
        <w:rPr>
          <w:rFonts w:eastAsia="Times New Roman"/>
          <w:lang w:eastAsia="en-GB"/>
        </w:rPr>
        <w:t xml:space="preserve"> measurements, a single measurement gap pattern is used for all concurrent inter-frequency </w:t>
      </w:r>
      <w:ins w:id="34" w:author="Jerry Cui" w:date="2022-08-21T22:42:00Z">
        <w:r>
          <w:rPr>
            <w:rFonts w:eastAsia="Times New Roman"/>
            <w:lang w:eastAsia="en-GB"/>
          </w:rPr>
          <w:t xml:space="preserve">and inter-RAT </w:t>
        </w:r>
      </w:ins>
      <w:r w:rsidRPr="009028D9">
        <w:rPr>
          <w:rFonts w:eastAsia="Times New Roman"/>
          <w:lang w:eastAsia="en-GB"/>
        </w:rPr>
        <w:t>measurements, including inter-</w:t>
      </w:r>
      <w:del w:id="35" w:author="Jerry Cui" w:date="2022-08-21T22:42:00Z">
        <w:r w:rsidRPr="009028D9" w:rsidDel="009028D9">
          <w:rPr>
            <w:rFonts w:eastAsia="Times New Roman"/>
            <w:lang w:eastAsia="en-GB"/>
          </w:rPr>
          <w:delText xml:space="preserve">frequency </w:delText>
        </w:r>
      </w:del>
      <w:ins w:id="36" w:author="Jerry Cui" w:date="2022-08-21T22:42: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RSSI measurements. The RSSI measurement duration and the measurement gap should be aligned, and the following additional condition should be fulfilled:</w:t>
      </w:r>
    </w:p>
    <w:p w14:paraId="1C38D2B6" w14:textId="77777777" w:rsidR="005E5D22" w:rsidRDefault="005E5D22" w:rsidP="005E5D22">
      <w:pPr>
        <w:overflowPunct w:val="0"/>
        <w:autoSpaceDE w:val="0"/>
        <w:autoSpaceDN w:val="0"/>
        <w:adjustRightInd w:val="0"/>
        <w:ind w:left="568" w:hanging="284"/>
        <w:textAlignment w:val="baseline"/>
        <w:rPr>
          <w:ins w:id="37" w:author="Jerry Cui" w:date="2022-08-21T22:43:00Z"/>
          <w:rFonts w:eastAsia="Times New Roman"/>
        </w:rPr>
      </w:pPr>
      <w:r w:rsidRPr="009028D9">
        <w:rPr>
          <w:rFonts w:eastAsia="Times New Roman"/>
        </w:rPr>
        <w:t>-</w:t>
      </w:r>
      <w:r w:rsidRPr="009028D9">
        <w:rPr>
          <w:rFonts w:eastAsia="Times New Roman"/>
        </w:rPr>
        <w:tab/>
        <w:t>Entire RSSI measurement duration should be contained in the measurement gap.</w:t>
      </w:r>
    </w:p>
    <w:p w14:paraId="4AF84EFB"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38" w:author="Jerry Cui" w:date="2022-08-24T07:32:00Z"/>
          <w:rFonts w:ascii="Times" w:hAnsi="Times" w:cs="Times"/>
          <w:color w:val="000000"/>
          <w:lang w:eastAsia="fr-FR"/>
        </w:rPr>
      </w:pPr>
      <w:ins w:id="39" w:author="Jerry Cui" w:date="2022-08-24T07:32:00Z">
        <w:r>
          <w:rPr>
            <w:rFonts w:ascii="Times" w:hAnsi="Times" w:cs="Times"/>
            <w:color w:val="000000"/>
            <w:lang w:eastAsia="fr-FR"/>
          </w:rPr>
          <w:t xml:space="preserve">When the </w:t>
        </w:r>
      </w:ins>
      <w:ins w:id="40" w:author="Jerry Cui" w:date="2022-08-24T07:33:00Z">
        <w:r w:rsidRPr="009028D9">
          <w:rPr>
            <w:rFonts w:ascii="Times" w:hAnsi="Times" w:cs="Times"/>
            <w:color w:val="000000"/>
            <w:lang w:eastAsia="fr-FR"/>
          </w:rPr>
          <w:t xml:space="preserve">inter-RAT RSSI </w:t>
        </w:r>
      </w:ins>
      <w:ins w:id="41" w:author="Jerry Cui" w:date="2022-08-24T07:32:00Z">
        <w:r>
          <w:rPr>
            <w:rFonts w:ascii="Times" w:hAnsi="Times" w:cs="Times"/>
            <w:color w:val="000000"/>
            <w:lang w:eastAsia="fr-FR"/>
          </w:rPr>
          <w:t>measurement object configured by E-UTRA PCell is on an NR serving frequency carrier</w:t>
        </w:r>
      </w:ins>
      <w:ins w:id="42" w:author="Jerry Cui" w:date="2022-08-24T07:35:00Z">
        <w:r>
          <w:rPr>
            <w:rFonts w:ascii="Times" w:hAnsi="Times" w:cs="Times"/>
            <w:color w:val="000000"/>
            <w:lang w:eastAsia="fr-FR"/>
          </w:rPr>
          <w:t xml:space="preserve"> and </w:t>
        </w:r>
        <w:r w:rsidRPr="009028D9">
          <w:rPr>
            <w:rFonts w:ascii="Times" w:hAnsi="Times" w:cs="Times"/>
            <w:color w:val="000000"/>
            <w:lang w:eastAsia="fr-FR"/>
          </w:rPr>
          <w:t>RSSI measurement bandwidth is fully within the active DL BWP of the UE</w:t>
        </w:r>
      </w:ins>
      <w:ins w:id="43" w:author="Jerry Cui" w:date="2022-08-24T07:32:00Z">
        <w:r>
          <w:rPr>
            <w:rFonts w:ascii="Times" w:hAnsi="Times" w:cs="Times"/>
            <w:color w:val="000000"/>
            <w:lang w:eastAsia="fr-FR"/>
          </w:rPr>
          <w:t xml:space="preserve">, then the NR intra-frequency </w:t>
        </w:r>
      </w:ins>
      <w:ins w:id="44" w:author="Jerry Cui" w:date="2022-08-24T07:36:00Z">
        <w:r>
          <w:rPr>
            <w:rFonts w:ascii="Times" w:hAnsi="Times" w:cs="Times"/>
            <w:color w:val="000000"/>
            <w:lang w:eastAsia="fr-FR"/>
          </w:rPr>
          <w:t xml:space="preserve">RSSI </w:t>
        </w:r>
      </w:ins>
      <w:ins w:id="45" w:author="Jerry Cui" w:date="2022-08-24T07:32:00Z">
        <w:r>
          <w:rPr>
            <w:rFonts w:ascii="Times" w:hAnsi="Times" w:cs="Times"/>
            <w:color w:val="000000"/>
            <w:lang w:eastAsia="fr-FR"/>
          </w:rPr>
          <w:t>measurements requirements</w:t>
        </w:r>
      </w:ins>
      <w:ins w:id="46" w:author="Jerry Cui" w:date="2022-08-24T07:36:00Z">
        <w:r>
          <w:rPr>
            <w:rFonts w:ascii="Times" w:hAnsi="Times" w:cs="Times"/>
            <w:color w:val="000000"/>
            <w:lang w:eastAsia="fr-FR"/>
          </w:rPr>
          <w:t xml:space="preserve"> without measurement gap</w:t>
        </w:r>
      </w:ins>
      <w:ins w:id="47" w:author="Jerry Cui" w:date="2022-08-24T07:32:00Z">
        <w:r>
          <w:rPr>
            <w:rFonts w:ascii="Times" w:hAnsi="Times" w:cs="Times"/>
            <w:color w:val="000000"/>
            <w:lang w:eastAsia="fr-FR"/>
          </w:rPr>
          <w:t xml:space="preserve"> defined in clause </w:t>
        </w:r>
      </w:ins>
      <w:ins w:id="48" w:author="Jerry Cui" w:date="2022-08-24T07:37:00Z">
        <w:r w:rsidRPr="00E60186">
          <w:rPr>
            <w:rFonts w:ascii="Times" w:hAnsi="Times" w:cs="Times"/>
            <w:color w:val="000000"/>
            <w:lang w:eastAsia="fr-FR"/>
          </w:rPr>
          <w:t xml:space="preserve">9.2A.7.1 </w:t>
        </w:r>
      </w:ins>
      <w:ins w:id="49" w:author="Jerry Cui" w:date="2022-08-24T07:32:00Z">
        <w:r>
          <w:rPr>
            <w:rFonts w:ascii="Times" w:hAnsi="Times" w:cs="Times"/>
            <w:color w:val="000000"/>
            <w:lang w:eastAsia="fr-FR"/>
          </w:rPr>
          <w:t>of TS 38.133 [50] shall apply.</w:t>
        </w:r>
      </w:ins>
    </w:p>
    <w:p w14:paraId="32FADC3C" w14:textId="77777777" w:rsidR="005E5D22" w:rsidRPr="009028D9" w:rsidRDefault="005E5D22">
      <w:pPr>
        <w:overflowPunct w:val="0"/>
        <w:autoSpaceDE w:val="0"/>
        <w:autoSpaceDN w:val="0"/>
        <w:adjustRightInd w:val="0"/>
        <w:textAlignment w:val="baseline"/>
        <w:rPr>
          <w:rFonts w:eastAsia="Times New Roman"/>
        </w:rPr>
        <w:pPrChange w:id="50" w:author="Jerry Cui" w:date="2022-08-21T22:43:00Z">
          <w:pPr>
            <w:overflowPunct w:val="0"/>
            <w:autoSpaceDE w:val="0"/>
            <w:autoSpaceDN w:val="0"/>
            <w:adjustRightInd w:val="0"/>
            <w:ind w:left="568" w:hanging="284"/>
            <w:textAlignment w:val="baseline"/>
          </w:pPr>
        </w:pPrChange>
      </w:pPr>
    </w:p>
    <w:p w14:paraId="5CDFB699"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RSSI measurement performed and reported according to this section shall meet the RSSI measurement accuracy requirement in Section </w:t>
      </w:r>
      <w:r w:rsidRPr="009028D9">
        <w:rPr>
          <w:rFonts w:eastAsia="Times New Roman"/>
        </w:rPr>
        <w:t>TBD</w:t>
      </w:r>
      <w:r w:rsidRPr="009028D9">
        <w:rPr>
          <w:rFonts w:eastAsia="Times New Roman"/>
          <w:lang w:eastAsia="en-GB"/>
        </w:rPr>
        <w:t>.</w:t>
      </w:r>
    </w:p>
    <w:p w14:paraId="0D6CEC65" w14:textId="77777777" w:rsidR="005E5D22" w:rsidRPr="009028D9" w:rsidRDefault="005E5D22" w:rsidP="005E5D2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sidRPr="009028D9">
        <w:rPr>
          <w:rFonts w:ascii="Arial" w:eastAsia="Times New Roman" w:hAnsi="Arial"/>
          <w:sz w:val="22"/>
          <w:lang w:eastAsia="en-GB"/>
        </w:rPr>
        <w:t>8.17.4A.1.5</w:t>
      </w:r>
      <w:r w:rsidRPr="009028D9">
        <w:rPr>
          <w:rFonts w:ascii="Arial" w:eastAsia="Times New Roman" w:hAnsi="Arial"/>
          <w:sz w:val="22"/>
          <w:lang w:eastAsia="en-GB"/>
        </w:rPr>
        <w:tab/>
      </w:r>
      <w:r w:rsidRPr="009028D9">
        <w:rPr>
          <w:rFonts w:ascii="Arial" w:eastAsia="Calibri" w:hAnsi="Arial"/>
          <w:sz w:val="22"/>
          <w:lang w:eastAsia="en-GB"/>
        </w:rPr>
        <w:t>NR inter-RAT channel occupancy measurements</w:t>
      </w:r>
    </w:p>
    <w:p w14:paraId="26B585E1"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UE shall be capable of estimating the channel occupancy on one or more carrier frequencies indicated by higher layers [2], based on RSSI samples provided by the physical layer. </w:t>
      </w:r>
    </w:p>
    <w:p w14:paraId="1CDDE281" w14:textId="77777777" w:rsidR="005E5D22" w:rsidRPr="009028D9" w:rsidRDefault="005E5D22" w:rsidP="005E5D22">
      <w:pPr>
        <w:keepNext/>
        <w:keepLines/>
        <w:overflowPunct w:val="0"/>
        <w:autoSpaceDE w:val="0"/>
        <w:autoSpaceDN w:val="0"/>
        <w:adjustRightInd w:val="0"/>
        <w:spacing w:before="60"/>
        <w:jc w:val="center"/>
        <w:textAlignment w:val="baseline"/>
        <w:rPr>
          <w:rFonts w:ascii="Arial" w:eastAsia="Times New Roman" w:hAnsi="Arial"/>
          <w:b/>
          <w:lang w:eastAsia="en-GB"/>
        </w:rPr>
      </w:pPr>
      <w:r w:rsidRPr="009028D9">
        <w:rPr>
          <w:rFonts w:ascii="Arial" w:eastAsia="Times New Roman" w:hAnsi="Arial"/>
          <w:b/>
          <w:lang w:eastAsia="en-GB"/>
        </w:rPr>
        <w:t xml:space="preserve">8.17.4A.1.5-1: Measurement period for inter-RAT Channel Occupancy measurements with gaps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5E5D22" w:rsidRPr="009028D9" w14:paraId="6C35F849" w14:textId="77777777" w:rsidTr="00BF2737">
        <w:tc>
          <w:tcPr>
            <w:tcW w:w="2122" w:type="dxa"/>
            <w:shd w:val="clear" w:color="auto" w:fill="auto"/>
          </w:tcPr>
          <w:p w14:paraId="07473992"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Condition</w:t>
            </w:r>
            <w:r w:rsidRPr="009028D9">
              <w:rPr>
                <w:rFonts w:ascii="Arial" w:eastAsia="Times New Roman" w:hAnsi="Arial"/>
                <w:b/>
                <w:sz w:val="18"/>
                <w:vertAlign w:val="superscript"/>
                <w:lang w:eastAsia="en-GB"/>
              </w:rPr>
              <w:t xml:space="preserve"> NOTE1,2,3,4</w:t>
            </w:r>
          </w:p>
        </w:tc>
        <w:tc>
          <w:tcPr>
            <w:tcW w:w="7119" w:type="dxa"/>
            <w:shd w:val="clear" w:color="auto" w:fill="auto"/>
          </w:tcPr>
          <w:p w14:paraId="52784D2F"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b/>
                <w:sz w:val="18"/>
                <w:lang w:eastAsia="en-GB"/>
              </w:rPr>
              <w:t>T</w:t>
            </w:r>
            <w:r w:rsidRPr="009028D9">
              <w:rPr>
                <w:rFonts w:ascii="Arial" w:eastAsia="Times New Roman" w:hAnsi="Arial"/>
                <w:b/>
                <w:sz w:val="18"/>
                <w:vertAlign w:val="subscript"/>
                <w:lang w:eastAsia="en-GB"/>
              </w:rPr>
              <w:t xml:space="preserve"> </w:t>
            </w:r>
            <w:proofErr w:type="spellStart"/>
            <w:r w:rsidRPr="009028D9">
              <w:rPr>
                <w:rFonts w:ascii="Arial" w:eastAsia="Times New Roman" w:hAnsi="Arial"/>
                <w:b/>
                <w:sz w:val="18"/>
                <w:vertAlign w:val="subscript"/>
                <w:lang w:eastAsia="en-GB"/>
              </w:rPr>
              <w:t>CO_measurement_period_NR_cca</w:t>
            </w:r>
            <w:proofErr w:type="spellEnd"/>
          </w:p>
        </w:tc>
      </w:tr>
      <w:tr w:rsidR="005E5D22" w:rsidRPr="009028D9" w14:paraId="716B685C" w14:textId="77777777" w:rsidTr="00BF2737">
        <w:tc>
          <w:tcPr>
            <w:tcW w:w="2122" w:type="dxa"/>
            <w:shd w:val="clear" w:color="auto" w:fill="auto"/>
          </w:tcPr>
          <w:p w14:paraId="6D82FE28"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No DRX</w:t>
            </w:r>
          </w:p>
        </w:tc>
        <w:tc>
          <w:tcPr>
            <w:tcW w:w="7119" w:type="dxa"/>
            <w:shd w:val="clear" w:color="auto" w:fill="auto"/>
          </w:tcPr>
          <w:p w14:paraId="555D2543"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 MGRP</w:t>
            </w:r>
            <w:r w:rsidRPr="009028D9">
              <w:rPr>
                <w:rFonts w:ascii="Arial" w:eastAsia="Times New Roman" w:hAnsi="Arial"/>
                <w:sz w:val="18"/>
                <w:lang w:eastAsia="en-GB"/>
              </w:rPr>
              <w:t>)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1111C927" w14:textId="77777777" w:rsidTr="00BF2737">
        <w:tc>
          <w:tcPr>
            <w:tcW w:w="2122" w:type="dxa"/>
            <w:shd w:val="clear" w:color="auto" w:fill="auto"/>
          </w:tcPr>
          <w:p w14:paraId="408F7647"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9028D9">
              <w:rPr>
                <w:rFonts w:ascii="Arial" w:eastAsia="Times New Roman" w:hAnsi="Arial"/>
                <w:sz w:val="18"/>
                <w:lang w:eastAsia="en-GB"/>
              </w:rPr>
              <w:t>DRX</w:t>
            </w:r>
          </w:p>
        </w:tc>
        <w:tc>
          <w:tcPr>
            <w:tcW w:w="7119" w:type="dxa"/>
            <w:shd w:val="clear" w:color="auto" w:fill="auto"/>
          </w:tcPr>
          <w:p w14:paraId="5AB94826" w14:textId="77777777" w:rsidR="005E5D22" w:rsidRPr="009028D9" w:rsidRDefault="005E5D22" w:rsidP="008B2FB5">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9028D9">
              <w:rPr>
                <w:rFonts w:ascii="Arial" w:eastAsia="Times New Roman" w:hAnsi="Arial"/>
                <w:sz w:val="18"/>
                <w:lang w:eastAsia="en-GB"/>
              </w:rPr>
              <w:t>max(</w:t>
            </w:r>
            <w:proofErr w:type="spellStart"/>
            <w:r w:rsidRPr="009028D9">
              <w:rPr>
                <w:rFonts w:ascii="Arial" w:eastAsia="Times New Roman" w:hAnsi="Arial"/>
                <w:i/>
                <w:iCs/>
                <w:sz w:val="18"/>
                <w:lang w:eastAsia="en-GB"/>
              </w:rPr>
              <w:t>reportInterval</w:t>
            </w:r>
            <w:proofErr w:type="spellEnd"/>
            <w:r w:rsidRPr="009028D9">
              <w:rPr>
                <w:rFonts w:ascii="Arial" w:eastAsia="Times New Roman" w:hAnsi="Arial"/>
                <w:sz w:val="18"/>
                <w:lang w:eastAsia="en-GB"/>
              </w:rPr>
              <w:t>, max(</w:t>
            </w:r>
            <w:proofErr w:type="spellStart"/>
            <w:r w:rsidRPr="009028D9">
              <w:rPr>
                <w:rFonts w:ascii="Arial" w:eastAsia="Times New Roman" w:hAnsi="Arial"/>
                <w:i/>
                <w:iCs/>
                <w:sz w:val="18"/>
                <w:lang w:eastAsia="en-GB"/>
              </w:rPr>
              <w:t>rmtc</w:t>
            </w:r>
            <w:proofErr w:type="spellEnd"/>
            <w:r w:rsidRPr="009028D9">
              <w:rPr>
                <w:rFonts w:ascii="Arial" w:eastAsia="Times New Roman" w:hAnsi="Arial"/>
                <w:i/>
                <w:iCs/>
                <w:sz w:val="18"/>
                <w:lang w:eastAsia="en-GB"/>
              </w:rPr>
              <w:t>-Periodicity</w:t>
            </w:r>
            <w:r w:rsidRPr="009028D9">
              <w:rPr>
                <w:rFonts w:ascii="Arial" w:eastAsia="Times New Roman" w:hAnsi="Arial"/>
                <w:sz w:val="18"/>
                <w:lang w:eastAsia="en-GB"/>
              </w:rPr>
              <w:t>, MGRP,DRX cycle) x CSSF</w:t>
            </w:r>
            <w:r w:rsidRPr="009028D9">
              <w:rPr>
                <w:rFonts w:ascii="Arial" w:eastAsia="Times New Roman" w:hAnsi="Arial"/>
                <w:sz w:val="18"/>
                <w:vertAlign w:val="subscript"/>
                <w:lang w:eastAsia="en-GB"/>
              </w:rPr>
              <w:t>NR,EN-DC</w:t>
            </w:r>
            <w:r w:rsidRPr="009028D9">
              <w:rPr>
                <w:rFonts w:ascii="Arial" w:eastAsia="Times New Roman" w:hAnsi="Arial"/>
                <w:sz w:val="18"/>
                <w:lang w:eastAsia="en-GB"/>
              </w:rPr>
              <w:t>)</w:t>
            </w:r>
          </w:p>
        </w:tc>
      </w:tr>
      <w:tr w:rsidR="005E5D22" w:rsidRPr="009028D9" w14:paraId="3067210C" w14:textId="77777777" w:rsidTr="00BF2737">
        <w:trPr>
          <w:trHeight w:val="70"/>
        </w:trPr>
        <w:tc>
          <w:tcPr>
            <w:tcW w:w="9241" w:type="dxa"/>
            <w:gridSpan w:val="2"/>
            <w:shd w:val="clear" w:color="auto" w:fill="auto"/>
          </w:tcPr>
          <w:p w14:paraId="725E8D7E" w14:textId="77777777" w:rsidR="005E5D22" w:rsidRPr="009028D9" w:rsidRDefault="005E5D22" w:rsidP="008B2FB5">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en-GB"/>
              </w:rPr>
            </w:pPr>
            <w:r w:rsidRPr="009028D9">
              <w:rPr>
                <w:rFonts w:ascii="Arial" w:eastAsia="Times New Roman" w:hAnsi="Arial" w:cs="Arial"/>
                <w:sz w:val="18"/>
                <w:szCs w:val="18"/>
                <w:lang w:eastAsia="en-GB"/>
              </w:rPr>
              <w:t xml:space="preserve">NOTE 1: </w:t>
            </w:r>
            <w:r w:rsidRPr="009028D9">
              <w:rPr>
                <w:rFonts w:ascii="Arial" w:eastAsia="Times New Roman" w:hAnsi="Arial" w:cs="Arial"/>
                <w:sz w:val="18"/>
                <w:szCs w:val="18"/>
                <w:lang w:eastAsia="en-GB"/>
              </w:rPr>
              <w:tab/>
              <w:t>DRX or non DRX requirements apply according to the conditions described in clause 3.6.1 of TS 38.133 [50].</w:t>
            </w:r>
          </w:p>
        </w:tc>
      </w:tr>
    </w:tbl>
    <w:p w14:paraId="7F6B9003" w14:textId="77777777" w:rsidR="005E5D22" w:rsidRPr="009028D9" w:rsidRDefault="005E5D22" w:rsidP="005E5D22">
      <w:pPr>
        <w:overflowPunct w:val="0"/>
        <w:autoSpaceDE w:val="0"/>
        <w:autoSpaceDN w:val="0"/>
        <w:adjustRightInd w:val="0"/>
        <w:textAlignment w:val="baseline"/>
        <w:rPr>
          <w:rFonts w:eastAsia="Times New Roman"/>
          <w:lang w:eastAsia="en-GB"/>
        </w:rPr>
      </w:pPr>
    </w:p>
    <w:p w14:paraId="5C80CE4E"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If the UE requires </w:t>
      </w:r>
      <w:r w:rsidRPr="009028D9">
        <w:rPr>
          <w:rFonts w:eastAsia="Times New Roman"/>
        </w:rPr>
        <w:t>measurement gap</w:t>
      </w:r>
      <w:r w:rsidRPr="009028D9">
        <w:rPr>
          <w:rFonts w:eastAsia="Times New Roman"/>
          <w:lang w:eastAsia="en-GB"/>
        </w:rPr>
        <w:t>s to perform inter-</w:t>
      </w:r>
      <w:del w:id="51" w:author="Jerry Cui" w:date="2022-08-21T22:44:00Z">
        <w:r w:rsidRPr="009028D9" w:rsidDel="009028D9">
          <w:rPr>
            <w:rFonts w:eastAsia="Times New Roman"/>
            <w:lang w:eastAsia="en-GB"/>
          </w:rPr>
          <w:delText xml:space="preserve">frequency </w:delText>
        </w:r>
      </w:del>
      <w:ins w:id="52"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measurements, a single measurement gap pattern is used for all concurrent inter-frequency</w:t>
      </w:r>
      <w:ins w:id="53" w:author="Jerry Cui" w:date="2022-08-21T22:44:00Z">
        <w:r>
          <w:rPr>
            <w:rFonts w:eastAsia="Times New Roman"/>
            <w:lang w:eastAsia="en-GB"/>
          </w:rPr>
          <w:t xml:space="preserve"> and inter-RAT</w:t>
        </w:r>
      </w:ins>
      <w:r w:rsidRPr="009028D9">
        <w:rPr>
          <w:rFonts w:eastAsia="Times New Roman"/>
          <w:lang w:eastAsia="en-GB"/>
        </w:rPr>
        <w:t xml:space="preserve"> measurements, including inter-</w:t>
      </w:r>
      <w:del w:id="54" w:author="Jerry Cui" w:date="2022-08-21T22:44:00Z">
        <w:r w:rsidRPr="009028D9" w:rsidDel="009028D9">
          <w:rPr>
            <w:rFonts w:eastAsia="Times New Roman"/>
            <w:lang w:eastAsia="en-GB"/>
          </w:rPr>
          <w:delText xml:space="preserve">frequency </w:delText>
        </w:r>
      </w:del>
      <w:ins w:id="55" w:author="Jerry Cui" w:date="2022-08-21T22:44:00Z">
        <w:r>
          <w:rPr>
            <w:rFonts w:eastAsia="Times New Roman"/>
            <w:lang w:eastAsia="en-GB"/>
          </w:rPr>
          <w:t>RAT</w:t>
        </w:r>
        <w:r w:rsidRPr="009028D9">
          <w:rPr>
            <w:rFonts w:eastAsia="Times New Roman"/>
            <w:lang w:eastAsia="en-GB"/>
          </w:rPr>
          <w:t xml:space="preserve"> </w:t>
        </w:r>
      </w:ins>
      <w:r w:rsidRPr="009028D9">
        <w:rPr>
          <w:rFonts w:eastAsia="Times New Roman"/>
          <w:lang w:eastAsia="en-GB"/>
        </w:rPr>
        <w:t>channel occupancy measurements. The RSSI measurement duration used for channel occupancy measurement and the measurement gap should be aligned, and the following additional condition should be fulfilled:</w:t>
      </w:r>
    </w:p>
    <w:p w14:paraId="5477730E" w14:textId="77777777" w:rsidR="005E5D22" w:rsidRPr="009028D9" w:rsidRDefault="005E5D22" w:rsidP="005E5D22">
      <w:pPr>
        <w:overflowPunct w:val="0"/>
        <w:autoSpaceDE w:val="0"/>
        <w:autoSpaceDN w:val="0"/>
        <w:adjustRightInd w:val="0"/>
        <w:ind w:left="568" w:hanging="284"/>
        <w:textAlignment w:val="baseline"/>
        <w:rPr>
          <w:rFonts w:eastAsia="Times New Roman"/>
          <w:lang w:eastAsia="en-GB"/>
        </w:rPr>
      </w:pPr>
      <w:r w:rsidRPr="009028D9">
        <w:rPr>
          <w:rFonts w:eastAsia="Times New Roman"/>
        </w:rPr>
        <w:t>-</w:t>
      </w:r>
      <w:r w:rsidRPr="009028D9">
        <w:rPr>
          <w:rFonts w:eastAsia="Times New Roman"/>
        </w:rPr>
        <w:tab/>
        <w:t>Entire RSSI measurement duration should be contained in the measurement gap.</w:t>
      </w:r>
    </w:p>
    <w:p w14:paraId="0585CF6F" w14:textId="77777777" w:rsidR="005E5D22" w:rsidRDefault="005E5D22" w:rsidP="005E5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56" w:author="Jerry Cui" w:date="2022-08-24T07:37:00Z"/>
          <w:rFonts w:ascii="Times" w:hAnsi="Times" w:cs="Times"/>
          <w:color w:val="000000"/>
          <w:lang w:eastAsia="fr-FR"/>
        </w:rPr>
      </w:pPr>
      <w:ins w:id="57" w:author="Jerry Cui" w:date="2022-08-24T07:37:00Z">
        <w:r>
          <w:rPr>
            <w:rFonts w:ascii="Times" w:hAnsi="Times" w:cs="Times"/>
            <w:color w:val="000000"/>
            <w:lang w:eastAsia="fr-FR"/>
          </w:rPr>
          <w:t xml:space="preserve">When the </w:t>
        </w:r>
        <w:r w:rsidRPr="009028D9">
          <w:rPr>
            <w:rFonts w:ascii="Times" w:hAnsi="Times" w:cs="Times"/>
            <w:color w:val="000000"/>
            <w:lang w:eastAsia="fr-FR"/>
          </w:rPr>
          <w:t xml:space="preserve">inter-RAT </w:t>
        </w:r>
      </w:ins>
      <w:ins w:id="58" w:author="Jerry Cui" w:date="2022-08-24T07:38:00Z">
        <w:r w:rsidRPr="009028D9">
          <w:t xml:space="preserve">channel occupancy </w:t>
        </w:r>
      </w:ins>
      <w:ins w:id="59" w:author="Jerry Cui" w:date="2022-08-24T07:37:00Z">
        <w:r>
          <w:rPr>
            <w:rFonts w:ascii="Times" w:hAnsi="Times" w:cs="Times"/>
            <w:color w:val="000000"/>
            <w:lang w:eastAsia="fr-FR"/>
          </w:rPr>
          <w:t xml:space="preserve">measurement object configured by E-UTRA PCell is on an NR serving frequency carrier and </w:t>
        </w:r>
        <w:r w:rsidRPr="009028D9">
          <w:rPr>
            <w:rFonts w:ascii="Times" w:hAnsi="Times" w:cs="Times"/>
            <w:color w:val="000000"/>
            <w:lang w:eastAsia="fr-FR"/>
          </w:rPr>
          <w:t>RSSI measurement bandwidth is fully within the active DL BWP of the UE</w:t>
        </w:r>
        <w:r>
          <w:rPr>
            <w:rFonts w:ascii="Times" w:hAnsi="Times" w:cs="Times"/>
            <w:color w:val="000000"/>
            <w:lang w:eastAsia="fr-FR"/>
          </w:rPr>
          <w:t xml:space="preserve">, then the NR intra-frequency </w:t>
        </w:r>
      </w:ins>
      <w:ins w:id="60" w:author="Jerry Cui" w:date="2022-08-24T07:38:00Z">
        <w:r w:rsidRPr="009028D9">
          <w:t xml:space="preserve">channel occupancy </w:t>
        </w:r>
      </w:ins>
      <w:ins w:id="61" w:author="Jerry Cui" w:date="2022-08-24T07:37:00Z">
        <w:r>
          <w:rPr>
            <w:rFonts w:ascii="Times" w:hAnsi="Times" w:cs="Times"/>
            <w:color w:val="000000"/>
            <w:lang w:eastAsia="fr-FR"/>
          </w:rPr>
          <w:t xml:space="preserve">measurements requirements without measurement gap defined in clause </w:t>
        </w:r>
        <w:r w:rsidRPr="00E60186">
          <w:rPr>
            <w:rFonts w:ascii="Times" w:hAnsi="Times" w:cs="Times"/>
            <w:color w:val="000000"/>
            <w:lang w:eastAsia="fr-FR"/>
          </w:rPr>
          <w:t>9.2A.7.</w:t>
        </w:r>
      </w:ins>
      <w:ins w:id="62" w:author="Jerry Cui" w:date="2022-08-24T07:38:00Z">
        <w:r>
          <w:rPr>
            <w:rFonts w:ascii="Times" w:hAnsi="Times" w:cs="Times"/>
            <w:color w:val="000000"/>
            <w:lang w:eastAsia="fr-FR"/>
          </w:rPr>
          <w:t>2</w:t>
        </w:r>
      </w:ins>
      <w:ins w:id="63" w:author="Jerry Cui" w:date="2022-08-24T07:37:00Z">
        <w:r w:rsidRPr="00E60186">
          <w:rPr>
            <w:rFonts w:ascii="Times" w:hAnsi="Times" w:cs="Times"/>
            <w:color w:val="000000"/>
            <w:lang w:eastAsia="fr-FR"/>
          </w:rPr>
          <w:t xml:space="preserve"> </w:t>
        </w:r>
        <w:r>
          <w:rPr>
            <w:rFonts w:ascii="Times" w:hAnsi="Times" w:cs="Times"/>
            <w:color w:val="000000"/>
            <w:lang w:eastAsia="fr-FR"/>
          </w:rPr>
          <w:t>of TS 38.133 [50] shall apply.</w:t>
        </w:r>
      </w:ins>
    </w:p>
    <w:p w14:paraId="797385A6" w14:textId="77777777" w:rsidR="005E5D22" w:rsidRDefault="005E5D22" w:rsidP="005E5D22">
      <w:pPr>
        <w:overflowPunct w:val="0"/>
        <w:autoSpaceDE w:val="0"/>
        <w:autoSpaceDN w:val="0"/>
        <w:adjustRightInd w:val="0"/>
        <w:textAlignment w:val="baseline"/>
        <w:rPr>
          <w:ins w:id="64" w:author="Jerry Cui" w:date="2022-08-21T22:44:00Z"/>
          <w:rFonts w:eastAsia="Times New Roman"/>
          <w:lang w:eastAsia="en-GB"/>
        </w:rPr>
      </w:pPr>
    </w:p>
    <w:p w14:paraId="5FDB3793" w14:textId="77777777" w:rsidR="005E5D22" w:rsidRPr="009028D9" w:rsidRDefault="005E5D22" w:rsidP="005E5D22">
      <w:pPr>
        <w:overflowPunct w:val="0"/>
        <w:autoSpaceDE w:val="0"/>
        <w:autoSpaceDN w:val="0"/>
        <w:adjustRightInd w:val="0"/>
        <w:textAlignment w:val="baseline"/>
        <w:rPr>
          <w:rFonts w:eastAsia="Times New Roman"/>
          <w:lang w:eastAsia="en-GB"/>
        </w:rPr>
      </w:pPr>
      <w:r w:rsidRPr="009028D9">
        <w:rPr>
          <w:rFonts w:eastAsia="Times New Roman"/>
          <w:lang w:eastAsia="en-GB"/>
        </w:rPr>
        <w:t xml:space="preserve">The channel occupancy measurement performed and reported according to this section shall meet the channel occupancy measurement accuracy requirements in Section </w:t>
      </w:r>
      <w:r w:rsidRPr="009028D9">
        <w:rPr>
          <w:rFonts w:eastAsia="Times New Roman"/>
        </w:rPr>
        <w:t>TBD</w:t>
      </w:r>
      <w:r w:rsidRPr="009028D9">
        <w:rPr>
          <w:rFonts w:eastAsia="Times New Roman"/>
          <w:lang w:eastAsia="en-GB"/>
        </w:rPr>
        <w:t xml:space="preserve"> of TS 38.133 [50].</w:t>
      </w:r>
    </w:p>
    <w:p w14:paraId="5E6F3D22" w14:textId="677403F7" w:rsidR="0076402A" w:rsidRDefault="0076402A" w:rsidP="0076402A">
      <w:pPr>
        <w:jc w:val="center"/>
        <w:rPr>
          <w:noProof/>
          <w:sz w:val="28"/>
          <w:szCs w:val="28"/>
          <w:highlight w:val="yellow"/>
          <w:lang w:eastAsia="zh-CN"/>
        </w:rPr>
      </w:pPr>
      <w:r w:rsidRPr="007047CC">
        <w:rPr>
          <w:noProof/>
          <w:sz w:val="28"/>
          <w:szCs w:val="28"/>
          <w:highlight w:val="yellow"/>
          <w:lang w:eastAsia="zh-CN"/>
        </w:rPr>
        <w:t>&lt;</w:t>
      </w:r>
      <w:r>
        <w:rPr>
          <w:noProof/>
          <w:sz w:val="28"/>
          <w:szCs w:val="28"/>
          <w:highlight w:val="yellow"/>
          <w:lang w:eastAsia="zh-CN"/>
        </w:rPr>
        <w:t>End</w:t>
      </w:r>
      <w:r w:rsidRPr="007047CC">
        <w:rPr>
          <w:noProof/>
          <w:sz w:val="28"/>
          <w:szCs w:val="28"/>
          <w:highlight w:val="yellow"/>
          <w:lang w:eastAsia="zh-CN"/>
        </w:rPr>
        <w:t xml:space="preserve"> of Change </w:t>
      </w:r>
      <w:r>
        <w:rPr>
          <w:noProof/>
          <w:sz w:val="28"/>
          <w:szCs w:val="28"/>
          <w:highlight w:val="yellow"/>
          <w:lang w:eastAsia="zh-CN"/>
        </w:rPr>
        <w:t>4</w:t>
      </w:r>
      <w:r w:rsidRPr="007047CC">
        <w:rPr>
          <w:noProof/>
          <w:sz w:val="28"/>
          <w:szCs w:val="28"/>
          <w:highlight w:val="yellow"/>
          <w:lang w:eastAsia="zh-CN"/>
        </w:rPr>
        <w:t>&gt;</w:t>
      </w:r>
    </w:p>
    <w:p w14:paraId="52DB5B03" w14:textId="77777777" w:rsidR="0031382C" w:rsidRPr="007047CC" w:rsidRDefault="0031382C" w:rsidP="00446B58">
      <w:pPr>
        <w:jc w:val="center"/>
        <w:rPr>
          <w:sz w:val="28"/>
          <w:szCs w:val="28"/>
          <w:highlight w:val="yellow"/>
          <w:lang w:eastAsia="zh-CN"/>
        </w:rPr>
      </w:pPr>
    </w:p>
    <w:sectPr w:rsidR="0031382C" w:rsidRPr="007047C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6471" w14:textId="77777777" w:rsidR="00992BF6" w:rsidRDefault="00992BF6">
      <w:r>
        <w:separator/>
      </w:r>
    </w:p>
  </w:endnote>
  <w:endnote w:type="continuationSeparator" w:id="0">
    <w:p w14:paraId="5D2C3507"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F7ED" w14:textId="77777777" w:rsidR="00A54F38" w:rsidRDefault="00A54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327" w14:textId="77777777" w:rsidR="00A54F38" w:rsidRDefault="00A54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FF46" w14:textId="77777777" w:rsidR="00A54F38" w:rsidRDefault="00A54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51" w14:textId="77777777" w:rsidR="00992BF6" w:rsidRDefault="00992BF6">
      <w:r>
        <w:separator/>
      </w:r>
    </w:p>
  </w:footnote>
  <w:footnote w:type="continuationSeparator" w:id="0">
    <w:p w14:paraId="414A23F2"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54F38" w:rsidRDefault="00A54F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EB0" w14:textId="77777777" w:rsidR="00A54F38" w:rsidRDefault="00A54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6DC8" w14:textId="77777777" w:rsidR="00A54F38" w:rsidRDefault="00A54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54F38" w:rsidRDefault="00A54F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54F38" w:rsidRDefault="00A54F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54F38" w:rsidRDefault="00A54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B162E9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3CEB94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95A2DE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D5825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0601E6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6B87BD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A0A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01B52E52"/>
    <w:multiLevelType w:val="hybridMultilevel"/>
    <w:tmpl w:val="6E2E5A10"/>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1C5493"/>
    <w:multiLevelType w:val="hybridMultilevel"/>
    <w:tmpl w:val="291EAF2E"/>
    <w:lvl w:ilvl="0" w:tplc="04090003">
      <w:start w:val="1"/>
      <w:numFmt w:val="bullet"/>
      <w:lvlText w:val="o"/>
      <w:lvlJc w:val="left"/>
      <w:pPr>
        <w:ind w:left="820" w:hanging="360"/>
      </w:pPr>
      <w:rPr>
        <w:rFonts w:ascii="Courier New" w:hAnsi="Courier New" w:cs="Courier New"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07492BCD"/>
    <w:multiLevelType w:val="hybridMultilevel"/>
    <w:tmpl w:val="DA0EC9C6"/>
    <w:lvl w:ilvl="0" w:tplc="DD362124">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3" w15:restartNumberingAfterBreak="0">
    <w:nsid w:val="2CDC20CD"/>
    <w:multiLevelType w:val="hybridMultilevel"/>
    <w:tmpl w:val="0D64344E"/>
    <w:lvl w:ilvl="0" w:tplc="ED30E080">
      <w:start w:val="16"/>
      <w:numFmt w:val="bullet"/>
      <w:lvlText w:val="-"/>
      <w:lvlJc w:val="left"/>
      <w:pPr>
        <w:ind w:left="644" w:hanging="360"/>
      </w:pPr>
      <w:rPr>
        <w:rFonts w:ascii="Arial" w:eastAsia="SimSu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32E2D"/>
    <w:multiLevelType w:val="hybridMultilevel"/>
    <w:tmpl w:val="35CEB1C2"/>
    <w:lvl w:ilvl="0" w:tplc="54522AE4">
      <w:start w:val="3"/>
      <w:numFmt w:val="bullet"/>
      <w:lvlText w:val="-"/>
      <w:lvlJc w:val="left"/>
      <w:pPr>
        <w:ind w:left="420" w:hanging="360"/>
      </w:pPr>
      <w:rPr>
        <w:rFonts w:ascii="Arial" w:eastAsia="SimSu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571E5D24"/>
    <w:multiLevelType w:val="hybridMultilevel"/>
    <w:tmpl w:val="E9C23EE2"/>
    <w:lvl w:ilvl="0" w:tplc="ADAE79CA">
      <w:start w:val="1"/>
      <w:numFmt w:val="bullet"/>
      <w:lvlText w:val="-"/>
      <w:lvlJc w:val="left"/>
      <w:pPr>
        <w:ind w:left="1287" w:hanging="360"/>
      </w:pPr>
      <w:rPr>
        <w:rFonts w:ascii="Times New Roman" w:eastAsia="Calibri"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3"/>
  </w:num>
  <w:num w:numId="9">
    <w:abstractNumId w:val="11"/>
  </w:num>
  <w:num w:numId="10">
    <w:abstractNumId w:val="18"/>
  </w:num>
  <w:num w:numId="11">
    <w:abstractNumId w:val="16"/>
  </w:num>
  <w:num w:numId="12">
    <w:abstractNumId w:val="9"/>
  </w:num>
  <w:num w:numId="13">
    <w:abstractNumId w:val="8"/>
  </w:num>
  <w:num w:numId="14">
    <w:abstractNumId w:val="14"/>
  </w:num>
  <w:num w:numId="15">
    <w:abstractNumId w:val="7"/>
  </w:num>
  <w:num w:numId="16">
    <w:abstractNumId w:val="19"/>
  </w:num>
  <w:num w:numId="17">
    <w:abstractNumId w:val="17"/>
  </w:num>
  <w:num w:numId="18">
    <w:abstractNumId w:val="12"/>
  </w:num>
  <w:num w:numId="19">
    <w:abstractNumId w:val="15"/>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Jerry Cui">
    <w15:presenceInfo w15:providerId="AD" w15:userId="S::jie_cui@apple.com::104a6b33-8fd3-4766-b499-674591651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E66"/>
    <w:rsid w:val="0001175B"/>
    <w:rsid w:val="00013873"/>
    <w:rsid w:val="000210C5"/>
    <w:rsid w:val="00022E4A"/>
    <w:rsid w:val="000265D3"/>
    <w:rsid w:val="00027F25"/>
    <w:rsid w:val="000330F9"/>
    <w:rsid w:val="00033E19"/>
    <w:rsid w:val="00043214"/>
    <w:rsid w:val="00045054"/>
    <w:rsid w:val="00045FE1"/>
    <w:rsid w:val="000517EB"/>
    <w:rsid w:val="00062356"/>
    <w:rsid w:val="00071FCE"/>
    <w:rsid w:val="00073FDA"/>
    <w:rsid w:val="00077452"/>
    <w:rsid w:val="000838E5"/>
    <w:rsid w:val="000918F5"/>
    <w:rsid w:val="0009236E"/>
    <w:rsid w:val="00092489"/>
    <w:rsid w:val="00093D23"/>
    <w:rsid w:val="00093FAC"/>
    <w:rsid w:val="00095317"/>
    <w:rsid w:val="00096931"/>
    <w:rsid w:val="000A0F2F"/>
    <w:rsid w:val="000A6394"/>
    <w:rsid w:val="000B05CD"/>
    <w:rsid w:val="000B15EC"/>
    <w:rsid w:val="000B225C"/>
    <w:rsid w:val="000B7FED"/>
    <w:rsid w:val="000C038A"/>
    <w:rsid w:val="000C6598"/>
    <w:rsid w:val="000C7C85"/>
    <w:rsid w:val="000D44B3"/>
    <w:rsid w:val="000D78B9"/>
    <w:rsid w:val="000D7ECB"/>
    <w:rsid w:val="000E0F72"/>
    <w:rsid w:val="000F0F21"/>
    <w:rsid w:val="000F2A8E"/>
    <w:rsid w:val="000F5981"/>
    <w:rsid w:val="001008DE"/>
    <w:rsid w:val="00101ED8"/>
    <w:rsid w:val="0010373E"/>
    <w:rsid w:val="001063B6"/>
    <w:rsid w:val="00121130"/>
    <w:rsid w:val="001240CF"/>
    <w:rsid w:val="001249CE"/>
    <w:rsid w:val="001256E3"/>
    <w:rsid w:val="00125A2F"/>
    <w:rsid w:val="00125D13"/>
    <w:rsid w:val="001273B0"/>
    <w:rsid w:val="00136A31"/>
    <w:rsid w:val="00140E7C"/>
    <w:rsid w:val="00145D43"/>
    <w:rsid w:val="00154411"/>
    <w:rsid w:val="00156C7C"/>
    <w:rsid w:val="00157050"/>
    <w:rsid w:val="001730C9"/>
    <w:rsid w:val="00177B27"/>
    <w:rsid w:val="001821BF"/>
    <w:rsid w:val="0018366A"/>
    <w:rsid w:val="0018392F"/>
    <w:rsid w:val="00183F39"/>
    <w:rsid w:val="00187F7C"/>
    <w:rsid w:val="00190BA5"/>
    <w:rsid w:val="001913B3"/>
    <w:rsid w:val="00192C46"/>
    <w:rsid w:val="00193E85"/>
    <w:rsid w:val="001957F0"/>
    <w:rsid w:val="001A08B3"/>
    <w:rsid w:val="001A3F77"/>
    <w:rsid w:val="001A497C"/>
    <w:rsid w:val="001A50AD"/>
    <w:rsid w:val="001A6A53"/>
    <w:rsid w:val="001A7B60"/>
    <w:rsid w:val="001B4099"/>
    <w:rsid w:val="001B43A8"/>
    <w:rsid w:val="001B4874"/>
    <w:rsid w:val="001B5100"/>
    <w:rsid w:val="001B52F0"/>
    <w:rsid w:val="001B7A65"/>
    <w:rsid w:val="001C275F"/>
    <w:rsid w:val="001C3FC7"/>
    <w:rsid w:val="001D30FB"/>
    <w:rsid w:val="001D3467"/>
    <w:rsid w:val="001E41F3"/>
    <w:rsid w:val="001F5026"/>
    <w:rsid w:val="001F631F"/>
    <w:rsid w:val="001F66C1"/>
    <w:rsid w:val="00211F26"/>
    <w:rsid w:val="002121A0"/>
    <w:rsid w:val="002151FC"/>
    <w:rsid w:val="00217A46"/>
    <w:rsid w:val="00220DFB"/>
    <w:rsid w:val="00221030"/>
    <w:rsid w:val="002258B2"/>
    <w:rsid w:val="00226B22"/>
    <w:rsid w:val="00227F9B"/>
    <w:rsid w:val="00230001"/>
    <w:rsid w:val="002303A1"/>
    <w:rsid w:val="0023427F"/>
    <w:rsid w:val="00237D68"/>
    <w:rsid w:val="00241FA7"/>
    <w:rsid w:val="002448A9"/>
    <w:rsid w:val="00253828"/>
    <w:rsid w:val="0026004D"/>
    <w:rsid w:val="00260B6F"/>
    <w:rsid w:val="00261148"/>
    <w:rsid w:val="002621AE"/>
    <w:rsid w:val="00263D84"/>
    <w:rsid w:val="002640DD"/>
    <w:rsid w:val="00275388"/>
    <w:rsid w:val="00275D12"/>
    <w:rsid w:val="00283A13"/>
    <w:rsid w:val="00284FEB"/>
    <w:rsid w:val="002860C4"/>
    <w:rsid w:val="0028714D"/>
    <w:rsid w:val="0028767D"/>
    <w:rsid w:val="002916D9"/>
    <w:rsid w:val="00293143"/>
    <w:rsid w:val="002A0852"/>
    <w:rsid w:val="002A55F6"/>
    <w:rsid w:val="002B02D1"/>
    <w:rsid w:val="002B5741"/>
    <w:rsid w:val="002C30B4"/>
    <w:rsid w:val="002C3F52"/>
    <w:rsid w:val="002E472E"/>
    <w:rsid w:val="002E70E0"/>
    <w:rsid w:val="002F4433"/>
    <w:rsid w:val="00300491"/>
    <w:rsid w:val="0030372B"/>
    <w:rsid w:val="00305409"/>
    <w:rsid w:val="003070F0"/>
    <w:rsid w:val="00307F8D"/>
    <w:rsid w:val="003137DB"/>
    <w:rsid w:val="0031382C"/>
    <w:rsid w:val="003166A5"/>
    <w:rsid w:val="003206C6"/>
    <w:rsid w:val="00321C08"/>
    <w:rsid w:val="00325372"/>
    <w:rsid w:val="00325840"/>
    <w:rsid w:val="00325A5C"/>
    <w:rsid w:val="0033069C"/>
    <w:rsid w:val="00330AB1"/>
    <w:rsid w:val="00337B75"/>
    <w:rsid w:val="003450BC"/>
    <w:rsid w:val="00347485"/>
    <w:rsid w:val="00350F7F"/>
    <w:rsid w:val="0035561F"/>
    <w:rsid w:val="00355E3E"/>
    <w:rsid w:val="003561B0"/>
    <w:rsid w:val="00356D1E"/>
    <w:rsid w:val="00356FF9"/>
    <w:rsid w:val="003600E1"/>
    <w:rsid w:val="003609EF"/>
    <w:rsid w:val="0036231A"/>
    <w:rsid w:val="00363707"/>
    <w:rsid w:val="00367FB6"/>
    <w:rsid w:val="00374DD4"/>
    <w:rsid w:val="00381ADC"/>
    <w:rsid w:val="00381C34"/>
    <w:rsid w:val="0038229E"/>
    <w:rsid w:val="00383184"/>
    <w:rsid w:val="00384F74"/>
    <w:rsid w:val="003858E8"/>
    <w:rsid w:val="00386EC1"/>
    <w:rsid w:val="00387508"/>
    <w:rsid w:val="00390DAD"/>
    <w:rsid w:val="0039267D"/>
    <w:rsid w:val="00397E6F"/>
    <w:rsid w:val="003A0E6E"/>
    <w:rsid w:val="003A44BE"/>
    <w:rsid w:val="003A55B9"/>
    <w:rsid w:val="003A66B1"/>
    <w:rsid w:val="003A784A"/>
    <w:rsid w:val="003B2C76"/>
    <w:rsid w:val="003B3595"/>
    <w:rsid w:val="003B37A7"/>
    <w:rsid w:val="003D03C7"/>
    <w:rsid w:val="003D6352"/>
    <w:rsid w:val="003E1A36"/>
    <w:rsid w:val="003E37D8"/>
    <w:rsid w:val="003E3CED"/>
    <w:rsid w:val="003F0A0B"/>
    <w:rsid w:val="003F271C"/>
    <w:rsid w:val="003F79C8"/>
    <w:rsid w:val="00400989"/>
    <w:rsid w:val="00404D99"/>
    <w:rsid w:val="00410371"/>
    <w:rsid w:val="00413594"/>
    <w:rsid w:val="0041679E"/>
    <w:rsid w:val="00420C2E"/>
    <w:rsid w:val="004212AD"/>
    <w:rsid w:val="00422974"/>
    <w:rsid w:val="0042329C"/>
    <w:rsid w:val="004242F1"/>
    <w:rsid w:val="00435354"/>
    <w:rsid w:val="00436D97"/>
    <w:rsid w:val="0044570F"/>
    <w:rsid w:val="00445DEC"/>
    <w:rsid w:val="00446B58"/>
    <w:rsid w:val="00451DC4"/>
    <w:rsid w:val="004521B6"/>
    <w:rsid w:val="004532A1"/>
    <w:rsid w:val="00454A8E"/>
    <w:rsid w:val="00457630"/>
    <w:rsid w:val="00462022"/>
    <w:rsid w:val="004656F7"/>
    <w:rsid w:val="00466B7C"/>
    <w:rsid w:val="00467B76"/>
    <w:rsid w:val="0047103B"/>
    <w:rsid w:val="00473613"/>
    <w:rsid w:val="0048126C"/>
    <w:rsid w:val="00491544"/>
    <w:rsid w:val="00491F98"/>
    <w:rsid w:val="004935FB"/>
    <w:rsid w:val="00495D9F"/>
    <w:rsid w:val="00496852"/>
    <w:rsid w:val="004A12E5"/>
    <w:rsid w:val="004A224F"/>
    <w:rsid w:val="004A5C92"/>
    <w:rsid w:val="004B715E"/>
    <w:rsid w:val="004B75B7"/>
    <w:rsid w:val="004C1622"/>
    <w:rsid w:val="004C7046"/>
    <w:rsid w:val="004C7A19"/>
    <w:rsid w:val="004D4389"/>
    <w:rsid w:val="004D4B60"/>
    <w:rsid w:val="004D69B1"/>
    <w:rsid w:val="004E042F"/>
    <w:rsid w:val="004E635E"/>
    <w:rsid w:val="004E75B2"/>
    <w:rsid w:val="004F2919"/>
    <w:rsid w:val="004F42CA"/>
    <w:rsid w:val="004F6D4E"/>
    <w:rsid w:val="0050050B"/>
    <w:rsid w:val="00500B66"/>
    <w:rsid w:val="00501C21"/>
    <w:rsid w:val="005026E2"/>
    <w:rsid w:val="0050634F"/>
    <w:rsid w:val="0051269E"/>
    <w:rsid w:val="00512EF7"/>
    <w:rsid w:val="00512FCE"/>
    <w:rsid w:val="0051392F"/>
    <w:rsid w:val="0051580D"/>
    <w:rsid w:val="00516C7A"/>
    <w:rsid w:val="00520BB6"/>
    <w:rsid w:val="0052302A"/>
    <w:rsid w:val="00523A0F"/>
    <w:rsid w:val="0053024F"/>
    <w:rsid w:val="00532C44"/>
    <w:rsid w:val="005342A0"/>
    <w:rsid w:val="005432D4"/>
    <w:rsid w:val="00545A3C"/>
    <w:rsid w:val="00546505"/>
    <w:rsid w:val="00547111"/>
    <w:rsid w:val="00553568"/>
    <w:rsid w:val="0055555A"/>
    <w:rsid w:val="005632D4"/>
    <w:rsid w:val="00567C32"/>
    <w:rsid w:val="00581A13"/>
    <w:rsid w:val="00586FD7"/>
    <w:rsid w:val="0059045C"/>
    <w:rsid w:val="005908EE"/>
    <w:rsid w:val="00592D74"/>
    <w:rsid w:val="005945C5"/>
    <w:rsid w:val="00596343"/>
    <w:rsid w:val="00596418"/>
    <w:rsid w:val="005B18A2"/>
    <w:rsid w:val="005B1D62"/>
    <w:rsid w:val="005B253B"/>
    <w:rsid w:val="005C1BDA"/>
    <w:rsid w:val="005C2E88"/>
    <w:rsid w:val="005C51D8"/>
    <w:rsid w:val="005D5AD4"/>
    <w:rsid w:val="005E2C44"/>
    <w:rsid w:val="005E5D22"/>
    <w:rsid w:val="005F1C48"/>
    <w:rsid w:val="00610C87"/>
    <w:rsid w:val="006163CC"/>
    <w:rsid w:val="00616F70"/>
    <w:rsid w:val="00621188"/>
    <w:rsid w:val="006257ED"/>
    <w:rsid w:val="00626E07"/>
    <w:rsid w:val="0062762E"/>
    <w:rsid w:val="0063003F"/>
    <w:rsid w:val="006314DE"/>
    <w:rsid w:val="00632A9A"/>
    <w:rsid w:val="00633B1F"/>
    <w:rsid w:val="006343CE"/>
    <w:rsid w:val="00636DBE"/>
    <w:rsid w:val="0064226B"/>
    <w:rsid w:val="0064446E"/>
    <w:rsid w:val="00645ACA"/>
    <w:rsid w:val="00652458"/>
    <w:rsid w:val="0065785E"/>
    <w:rsid w:val="00665C47"/>
    <w:rsid w:val="0067187D"/>
    <w:rsid w:val="006739BA"/>
    <w:rsid w:val="00673F02"/>
    <w:rsid w:val="00681B7E"/>
    <w:rsid w:val="00684294"/>
    <w:rsid w:val="00685E3B"/>
    <w:rsid w:val="00695808"/>
    <w:rsid w:val="00695C89"/>
    <w:rsid w:val="006A6EF8"/>
    <w:rsid w:val="006B46FB"/>
    <w:rsid w:val="006B76CF"/>
    <w:rsid w:val="006C5EAF"/>
    <w:rsid w:val="006D4637"/>
    <w:rsid w:val="006E21FB"/>
    <w:rsid w:val="006E65FA"/>
    <w:rsid w:val="007047CC"/>
    <w:rsid w:val="00710A25"/>
    <w:rsid w:val="00714937"/>
    <w:rsid w:val="0071562B"/>
    <w:rsid w:val="00723FB2"/>
    <w:rsid w:val="0072552F"/>
    <w:rsid w:val="00726F0F"/>
    <w:rsid w:val="00731487"/>
    <w:rsid w:val="00732D7F"/>
    <w:rsid w:val="00740CBC"/>
    <w:rsid w:val="00746812"/>
    <w:rsid w:val="00752766"/>
    <w:rsid w:val="00755B2B"/>
    <w:rsid w:val="00756544"/>
    <w:rsid w:val="0076402A"/>
    <w:rsid w:val="00771123"/>
    <w:rsid w:val="007739A3"/>
    <w:rsid w:val="00773E07"/>
    <w:rsid w:val="007745F0"/>
    <w:rsid w:val="00782907"/>
    <w:rsid w:val="007842B6"/>
    <w:rsid w:val="007857D1"/>
    <w:rsid w:val="00786FCE"/>
    <w:rsid w:val="007876F0"/>
    <w:rsid w:val="00792342"/>
    <w:rsid w:val="0079348B"/>
    <w:rsid w:val="007977A8"/>
    <w:rsid w:val="007A3533"/>
    <w:rsid w:val="007A5ABE"/>
    <w:rsid w:val="007A5B89"/>
    <w:rsid w:val="007A6CF9"/>
    <w:rsid w:val="007B04F3"/>
    <w:rsid w:val="007B512A"/>
    <w:rsid w:val="007C2097"/>
    <w:rsid w:val="007C2B11"/>
    <w:rsid w:val="007D23CC"/>
    <w:rsid w:val="007D6A07"/>
    <w:rsid w:val="007E2C10"/>
    <w:rsid w:val="007F5C44"/>
    <w:rsid w:val="007F6827"/>
    <w:rsid w:val="007F7259"/>
    <w:rsid w:val="00800734"/>
    <w:rsid w:val="008034CA"/>
    <w:rsid w:val="008040A8"/>
    <w:rsid w:val="00804FBD"/>
    <w:rsid w:val="0081233B"/>
    <w:rsid w:val="0081643F"/>
    <w:rsid w:val="00821F29"/>
    <w:rsid w:val="00823D07"/>
    <w:rsid w:val="008279FA"/>
    <w:rsid w:val="00832298"/>
    <w:rsid w:val="008325FE"/>
    <w:rsid w:val="008419D1"/>
    <w:rsid w:val="0084218D"/>
    <w:rsid w:val="008626E7"/>
    <w:rsid w:val="008659F0"/>
    <w:rsid w:val="00870501"/>
    <w:rsid w:val="00870EE7"/>
    <w:rsid w:val="00874C10"/>
    <w:rsid w:val="00881486"/>
    <w:rsid w:val="0088508D"/>
    <w:rsid w:val="008863B9"/>
    <w:rsid w:val="00886BB1"/>
    <w:rsid w:val="0089136D"/>
    <w:rsid w:val="008926FE"/>
    <w:rsid w:val="008941C3"/>
    <w:rsid w:val="00895159"/>
    <w:rsid w:val="008968A9"/>
    <w:rsid w:val="008A1B35"/>
    <w:rsid w:val="008A3D8D"/>
    <w:rsid w:val="008A45A6"/>
    <w:rsid w:val="008A54E7"/>
    <w:rsid w:val="008A7A0C"/>
    <w:rsid w:val="008B002A"/>
    <w:rsid w:val="008B0F37"/>
    <w:rsid w:val="008C155A"/>
    <w:rsid w:val="008C19F8"/>
    <w:rsid w:val="008C6F2C"/>
    <w:rsid w:val="008D1E2B"/>
    <w:rsid w:val="008D5068"/>
    <w:rsid w:val="008E1192"/>
    <w:rsid w:val="008E2E50"/>
    <w:rsid w:val="008E3153"/>
    <w:rsid w:val="008E4E35"/>
    <w:rsid w:val="008E5E0F"/>
    <w:rsid w:val="008E719A"/>
    <w:rsid w:val="008F1A48"/>
    <w:rsid w:val="008F3789"/>
    <w:rsid w:val="008F686C"/>
    <w:rsid w:val="008F7F0A"/>
    <w:rsid w:val="009058A6"/>
    <w:rsid w:val="009148DE"/>
    <w:rsid w:val="009177C4"/>
    <w:rsid w:val="00924B41"/>
    <w:rsid w:val="00930685"/>
    <w:rsid w:val="0093515E"/>
    <w:rsid w:val="00940DA0"/>
    <w:rsid w:val="00941E30"/>
    <w:rsid w:val="00945220"/>
    <w:rsid w:val="009460FE"/>
    <w:rsid w:val="009531E2"/>
    <w:rsid w:val="00957C21"/>
    <w:rsid w:val="009616F0"/>
    <w:rsid w:val="0097007D"/>
    <w:rsid w:val="00970E91"/>
    <w:rsid w:val="00975D73"/>
    <w:rsid w:val="00977186"/>
    <w:rsid w:val="009777D9"/>
    <w:rsid w:val="00982529"/>
    <w:rsid w:val="00990BC2"/>
    <w:rsid w:val="00991B88"/>
    <w:rsid w:val="00992BF6"/>
    <w:rsid w:val="009A1806"/>
    <w:rsid w:val="009A1908"/>
    <w:rsid w:val="009A1C10"/>
    <w:rsid w:val="009A47E3"/>
    <w:rsid w:val="009A5753"/>
    <w:rsid w:val="009A579D"/>
    <w:rsid w:val="009A5BAC"/>
    <w:rsid w:val="009A78B8"/>
    <w:rsid w:val="009B13E9"/>
    <w:rsid w:val="009C0305"/>
    <w:rsid w:val="009C2918"/>
    <w:rsid w:val="009D2201"/>
    <w:rsid w:val="009D4A06"/>
    <w:rsid w:val="009D5BF9"/>
    <w:rsid w:val="009D7871"/>
    <w:rsid w:val="009E22FB"/>
    <w:rsid w:val="009E2F67"/>
    <w:rsid w:val="009E3297"/>
    <w:rsid w:val="009E719B"/>
    <w:rsid w:val="009F65AE"/>
    <w:rsid w:val="009F734F"/>
    <w:rsid w:val="00A00476"/>
    <w:rsid w:val="00A049AE"/>
    <w:rsid w:val="00A04FC5"/>
    <w:rsid w:val="00A160A3"/>
    <w:rsid w:val="00A1775D"/>
    <w:rsid w:val="00A17E03"/>
    <w:rsid w:val="00A23FC8"/>
    <w:rsid w:val="00A246B6"/>
    <w:rsid w:val="00A24C2F"/>
    <w:rsid w:val="00A253E4"/>
    <w:rsid w:val="00A255C1"/>
    <w:rsid w:val="00A2776A"/>
    <w:rsid w:val="00A315CB"/>
    <w:rsid w:val="00A317DB"/>
    <w:rsid w:val="00A31B1B"/>
    <w:rsid w:val="00A31FF3"/>
    <w:rsid w:val="00A37621"/>
    <w:rsid w:val="00A420CB"/>
    <w:rsid w:val="00A42A1D"/>
    <w:rsid w:val="00A450CD"/>
    <w:rsid w:val="00A467E1"/>
    <w:rsid w:val="00A46FC8"/>
    <w:rsid w:val="00A47E70"/>
    <w:rsid w:val="00A50CF0"/>
    <w:rsid w:val="00A513A1"/>
    <w:rsid w:val="00A529FF"/>
    <w:rsid w:val="00A54F38"/>
    <w:rsid w:val="00A565E2"/>
    <w:rsid w:val="00A74F4A"/>
    <w:rsid w:val="00A75E08"/>
    <w:rsid w:val="00A7671C"/>
    <w:rsid w:val="00A7777C"/>
    <w:rsid w:val="00A864BE"/>
    <w:rsid w:val="00A866A9"/>
    <w:rsid w:val="00A90960"/>
    <w:rsid w:val="00A90F08"/>
    <w:rsid w:val="00A93DEB"/>
    <w:rsid w:val="00AA07AF"/>
    <w:rsid w:val="00AA09BE"/>
    <w:rsid w:val="00AA2CBC"/>
    <w:rsid w:val="00AA4E53"/>
    <w:rsid w:val="00AA5A21"/>
    <w:rsid w:val="00AA6CB1"/>
    <w:rsid w:val="00AB1A1F"/>
    <w:rsid w:val="00AB3DA5"/>
    <w:rsid w:val="00AC1064"/>
    <w:rsid w:val="00AC184E"/>
    <w:rsid w:val="00AC2A11"/>
    <w:rsid w:val="00AC43BD"/>
    <w:rsid w:val="00AC5820"/>
    <w:rsid w:val="00AD1CD8"/>
    <w:rsid w:val="00AD3DE1"/>
    <w:rsid w:val="00AE317C"/>
    <w:rsid w:val="00AE3AE5"/>
    <w:rsid w:val="00AF1CEA"/>
    <w:rsid w:val="00AF24CC"/>
    <w:rsid w:val="00B012E5"/>
    <w:rsid w:val="00B0231A"/>
    <w:rsid w:val="00B03CE1"/>
    <w:rsid w:val="00B05245"/>
    <w:rsid w:val="00B0736A"/>
    <w:rsid w:val="00B106C0"/>
    <w:rsid w:val="00B1367B"/>
    <w:rsid w:val="00B17D1D"/>
    <w:rsid w:val="00B23D74"/>
    <w:rsid w:val="00B247AC"/>
    <w:rsid w:val="00B24CBF"/>
    <w:rsid w:val="00B258BB"/>
    <w:rsid w:val="00B31156"/>
    <w:rsid w:val="00B352BA"/>
    <w:rsid w:val="00B4670F"/>
    <w:rsid w:val="00B47B06"/>
    <w:rsid w:val="00B47E4D"/>
    <w:rsid w:val="00B51127"/>
    <w:rsid w:val="00B57F33"/>
    <w:rsid w:val="00B66B2D"/>
    <w:rsid w:val="00B67B97"/>
    <w:rsid w:val="00B7079E"/>
    <w:rsid w:val="00B70842"/>
    <w:rsid w:val="00B81D58"/>
    <w:rsid w:val="00B81F4F"/>
    <w:rsid w:val="00B82119"/>
    <w:rsid w:val="00B82152"/>
    <w:rsid w:val="00B865EA"/>
    <w:rsid w:val="00B9376F"/>
    <w:rsid w:val="00B968C8"/>
    <w:rsid w:val="00BA0E45"/>
    <w:rsid w:val="00BA3EC5"/>
    <w:rsid w:val="00BA51D9"/>
    <w:rsid w:val="00BB0C94"/>
    <w:rsid w:val="00BB458F"/>
    <w:rsid w:val="00BB503A"/>
    <w:rsid w:val="00BB5DFC"/>
    <w:rsid w:val="00BC419B"/>
    <w:rsid w:val="00BC4F81"/>
    <w:rsid w:val="00BD279D"/>
    <w:rsid w:val="00BD52CF"/>
    <w:rsid w:val="00BD6BB8"/>
    <w:rsid w:val="00BD74E6"/>
    <w:rsid w:val="00BE45ED"/>
    <w:rsid w:val="00BE7D1C"/>
    <w:rsid w:val="00C00835"/>
    <w:rsid w:val="00C03EA2"/>
    <w:rsid w:val="00C12C70"/>
    <w:rsid w:val="00C13CB8"/>
    <w:rsid w:val="00C2378D"/>
    <w:rsid w:val="00C25031"/>
    <w:rsid w:val="00C26981"/>
    <w:rsid w:val="00C32098"/>
    <w:rsid w:val="00C336CE"/>
    <w:rsid w:val="00C34A72"/>
    <w:rsid w:val="00C40689"/>
    <w:rsid w:val="00C40F99"/>
    <w:rsid w:val="00C41EE9"/>
    <w:rsid w:val="00C422D3"/>
    <w:rsid w:val="00C44107"/>
    <w:rsid w:val="00C54117"/>
    <w:rsid w:val="00C54DA7"/>
    <w:rsid w:val="00C57D2F"/>
    <w:rsid w:val="00C62B27"/>
    <w:rsid w:val="00C66BA2"/>
    <w:rsid w:val="00C754F7"/>
    <w:rsid w:val="00C81E1C"/>
    <w:rsid w:val="00C84F5F"/>
    <w:rsid w:val="00C937B5"/>
    <w:rsid w:val="00C95985"/>
    <w:rsid w:val="00C9628C"/>
    <w:rsid w:val="00C972B8"/>
    <w:rsid w:val="00CA4E96"/>
    <w:rsid w:val="00CB0E75"/>
    <w:rsid w:val="00CB4B87"/>
    <w:rsid w:val="00CB62A7"/>
    <w:rsid w:val="00CB6F26"/>
    <w:rsid w:val="00CC34A7"/>
    <w:rsid w:val="00CC5026"/>
    <w:rsid w:val="00CC68D0"/>
    <w:rsid w:val="00CC6BA0"/>
    <w:rsid w:val="00CD27AC"/>
    <w:rsid w:val="00CD51A3"/>
    <w:rsid w:val="00CE0262"/>
    <w:rsid w:val="00CE553B"/>
    <w:rsid w:val="00CE5BEC"/>
    <w:rsid w:val="00CF0688"/>
    <w:rsid w:val="00CF2BA5"/>
    <w:rsid w:val="00CF3A01"/>
    <w:rsid w:val="00CF5666"/>
    <w:rsid w:val="00CF7436"/>
    <w:rsid w:val="00D017CB"/>
    <w:rsid w:val="00D03988"/>
    <w:rsid w:val="00D03BDD"/>
    <w:rsid w:val="00D03BFD"/>
    <w:rsid w:val="00D03F9A"/>
    <w:rsid w:val="00D041D3"/>
    <w:rsid w:val="00D04880"/>
    <w:rsid w:val="00D04D39"/>
    <w:rsid w:val="00D06D51"/>
    <w:rsid w:val="00D123E2"/>
    <w:rsid w:val="00D24991"/>
    <w:rsid w:val="00D3131F"/>
    <w:rsid w:val="00D33EB0"/>
    <w:rsid w:val="00D35787"/>
    <w:rsid w:val="00D3683C"/>
    <w:rsid w:val="00D37C6E"/>
    <w:rsid w:val="00D41B48"/>
    <w:rsid w:val="00D41EDA"/>
    <w:rsid w:val="00D42509"/>
    <w:rsid w:val="00D50255"/>
    <w:rsid w:val="00D54261"/>
    <w:rsid w:val="00D544B5"/>
    <w:rsid w:val="00D55F44"/>
    <w:rsid w:val="00D66520"/>
    <w:rsid w:val="00D7598C"/>
    <w:rsid w:val="00D76BB5"/>
    <w:rsid w:val="00D813C6"/>
    <w:rsid w:val="00D82B3B"/>
    <w:rsid w:val="00D94AC1"/>
    <w:rsid w:val="00DA4AF3"/>
    <w:rsid w:val="00DA6D46"/>
    <w:rsid w:val="00DB4219"/>
    <w:rsid w:val="00DC3797"/>
    <w:rsid w:val="00DC6A8F"/>
    <w:rsid w:val="00DC78FB"/>
    <w:rsid w:val="00DD00F3"/>
    <w:rsid w:val="00DD0320"/>
    <w:rsid w:val="00DD38C7"/>
    <w:rsid w:val="00DD479C"/>
    <w:rsid w:val="00DD5359"/>
    <w:rsid w:val="00DD5499"/>
    <w:rsid w:val="00DD7BAE"/>
    <w:rsid w:val="00DE34CF"/>
    <w:rsid w:val="00DE5592"/>
    <w:rsid w:val="00DF2DB5"/>
    <w:rsid w:val="00DF3558"/>
    <w:rsid w:val="00DF7CB8"/>
    <w:rsid w:val="00E03D99"/>
    <w:rsid w:val="00E058CE"/>
    <w:rsid w:val="00E10170"/>
    <w:rsid w:val="00E10695"/>
    <w:rsid w:val="00E1398D"/>
    <w:rsid w:val="00E13F3D"/>
    <w:rsid w:val="00E146C8"/>
    <w:rsid w:val="00E16FE1"/>
    <w:rsid w:val="00E17E1D"/>
    <w:rsid w:val="00E20927"/>
    <w:rsid w:val="00E25C57"/>
    <w:rsid w:val="00E30873"/>
    <w:rsid w:val="00E34898"/>
    <w:rsid w:val="00E42D61"/>
    <w:rsid w:val="00E54922"/>
    <w:rsid w:val="00E645F9"/>
    <w:rsid w:val="00E73669"/>
    <w:rsid w:val="00E846BD"/>
    <w:rsid w:val="00E871F7"/>
    <w:rsid w:val="00E92774"/>
    <w:rsid w:val="00E928F6"/>
    <w:rsid w:val="00E95688"/>
    <w:rsid w:val="00EA03D3"/>
    <w:rsid w:val="00EA12CB"/>
    <w:rsid w:val="00EA2A2A"/>
    <w:rsid w:val="00EB09B7"/>
    <w:rsid w:val="00EB0CBF"/>
    <w:rsid w:val="00EC14E1"/>
    <w:rsid w:val="00EC1D35"/>
    <w:rsid w:val="00EC1ED3"/>
    <w:rsid w:val="00EC2342"/>
    <w:rsid w:val="00EC4922"/>
    <w:rsid w:val="00EC73C9"/>
    <w:rsid w:val="00EC7518"/>
    <w:rsid w:val="00EE2A29"/>
    <w:rsid w:val="00EE4B66"/>
    <w:rsid w:val="00EE656E"/>
    <w:rsid w:val="00EE7D7C"/>
    <w:rsid w:val="00EF43A6"/>
    <w:rsid w:val="00EF74A4"/>
    <w:rsid w:val="00F02736"/>
    <w:rsid w:val="00F06648"/>
    <w:rsid w:val="00F15E92"/>
    <w:rsid w:val="00F1760F"/>
    <w:rsid w:val="00F228FC"/>
    <w:rsid w:val="00F25D98"/>
    <w:rsid w:val="00F300FB"/>
    <w:rsid w:val="00F358A5"/>
    <w:rsid w:val="00F3701E"/>
    <w:rsid w:val="00F37FCA"/>
    <w:rsid w:val="00F62899"/>
    <w:rsid w:val="00F631C8"/>
    <w:rsid w:val="00F755C5"/>
    <w:rsid w:val="00F760F7"/>
    <w:rsid w:val="00F81447"/>
    <w:rsid w:val="00F86FEE"/>
    <w:rsid w:val="00F87F6F"/>
    <w:rsid w:val="00F91E84"/>
    <w:rsid w:val="00F93EE0"/>
    <w:rsid w:val="00FA0468"/>
    <w:rsid w:val="00FA1324"/>
    <w:rsid w:val="00FA2E88"/>
    <w:rsid w:val="00FB32FA"/>
    <w:rsid w:val="00FB53DB"/>
    <w:rsid w:val="00FB6386"/>
    <w:rsid w:val="00FC21E8"/>
    <w:rsid w:val="00FC6CE2"/>
    <w:rsid w:val="00FC7191"/>
    <w:rsid w:val="00FD0227"/>
    <w:rsid w:val="00FD0D76"/>
    <w:rsid w:val="00FD152A"/>
    <w:rsid w:val="00FD1A38"/>
    <w:rsid w:val="00FD2E80"/>
    <w:rsid w:val="00FD722C"/>
    <w:rsid w:val="00FE06BB"/>
    <w:rsid w:val="00FE6E34"/>
    <w:rsid w:val="00FF12BF"/>
    <w:rsid w:val="00FF2209"/>
    <w:rsid w:val="00FF3F9C"/>
    <w:rsid w:val="00FF4D68"/>
    <w:rsid w:val="00FF69B6"/>
    <w:rsid w:val="102995C5"/>
    <w:rsid w:val="10A5881C"/>
    <w:rsid w:val="1FCB19E1"/>
    <w:rsid w:val="4EF24BC1"/>
    <w:rsid w:val="567F93E2"/>
    <w:rsid w:val="71173488"/>
    <w:rsid w:val="744ED54A"/>
    <w:rsid w:val="79D24161"/>
    <w:rsid w:val="7C40F55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1C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233B"/>
    <w:rPr>
      <w:rFonts w:ascii="Arial" w:hAnsi="Arial"/>
      <w:b/>
      <w:noProof/>
      <w:sz w:val="18"/>
      <w:lang w:val="en-GB" w:eastAsia="en-US"/>
    </w:rPr>
  </w:style>
  <w:style w:type="numbering" w:customStyle="1" w:styleId="NoList1">
    <w:name w:val="No List1"/>
    <w:next w:val="NoList"/>
    <w:uiPriority w:val="99"/>
    <w:semiHidden/>
    <w:unhideWhenUsed/>
    <w:rsid w:val="00BA0E45"/>
  </w:style>
  <w:style w:type="character" w:customStyle="1" w:styleId="Heading1Char">
    <w:name w:val="Heading 1 Char"/>
    <w:basedOn w:val="DefaultParagraphFont"/>
    <w:link w:val="Heading1"/>
    <w:rsid w:val="00BA0E45"/>
    <w:rPr>
      <w:rFonts w:ascii="Arial" w:hAnsi="Arial"/>
      <w:sz w:val="36"/>
      <w:lang w:val="en-GB" w:eastAsia="en-US"/>
    </w:rPr>
  </w:style>
  <w:style w:type="character" w:customStyle="1" w:styleId="Heading2Char">
    <w:name w:val="Heading 2 Char"/>
    <w:aliases w:val="DO NOT USE_h2 Char,h2 Char,h21 Char,H2 Char,Head2A Char,2 Char,UNDERRUBRIK 1-2 Char,Heading 2 3GPP Char,level 2 Char,H21 Char,Head 2 Char,l2 Char,TitreProp Char,Header 2 Char,ITT t2 Char,PA Major Section Char,Livello 2 Char,R2 Char"/>
    <w:basedOn w:val="DefaultParagraphFont"/>
    <w:link w:val="Heading2"/>
    <w:rsid w:val="00BA0E45"/>
    <w:rPr>
      <w:rFonts w:ascii="Arial" w:hAnsi="Arial"/>
      <w:sz w:val="3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basedOn w:val="DefaultParagraphFont"/>
    <w:link w:val="Heading3"/>
    <w:rsid w:val="00BA0E4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0E45"/>
    <w:rPr>
      <w:rFonts w:ascii="Arial" w:hAnsi="Arial"/>
      <w:sz w:val="24"/>
      <w:lang w:val="en-GB" w:eastAsia="en-US"/>
    </w:rPr>
  </w:style>
  <w:style w:type="character" w:customStyle="1" w:styleId="Heading5Char">
    <w:name w:val="Heading 5 Char"/>
    <w:basedOn w:val="DefaultParagraphFont"/>
    <w:link w:val="Heading5"/>
    <w:rsid w:val="00BA0E45"/>
    <w:rPr>
      <w:rFonts w:ascii="Arial" w:hAnsi="Arial"/>
      <w:sz w:val="22"/>
      <w:lang w:val="en-GB" w:eastAsia="en-US"/>
    </w:rPr>
  </w:style>
  <w:style w:type="character" w:customStyle="1" w:styleId="Heading6Char">
    <w:name w:val="Heading 6 Char"/>
    <w:basedOn w:val="DefaultParagraphFont"/>
    <w:link w:val="Heading6"/>
    <w:rsid w:val="00BA0E45"/>
    <w:rPr>
      <w:rFonts w:ascii="Arial" w:hAnsi="Arial"/>
      <w:lang w:val="en-GB" w:eastAsia="en-US"/>
    </w:rPr>
  </w:style>
  <w:style w:type="character" w:customStyle="1" w:styleId="Heading7Char">
    <w:name w:val="Heading 7 Char"/>
    <w:basedOn w:val="DefaultParagraphFont"/>
    <w:link w:val="Heading7"/>
    <w:rsid w:val="00BA0E45"/>
    <w:rPr>
      <w:rFonts w:ascii="Arial" w:hAnsi="Arial"/>
      <w:lang w:val="en-GB" w:eastAsia="en-US"/>
    </w:rPr>
  </w:style>
  <w:style w:type="character" w:customStyle="1" w:styleId="Heading8Char">
    <w:name w:val="Heading 8 Char"/>
    <w:basedOn w:val="DefaultParagraphFont"/>
    <w:link w:val="Heading8"/>
    <w:rsid w:val="00BA0E45"/>
    <w:rPr>
      <w:rFonts w:ascii="Arial" w:hAnsi="Arial"/>
      <w:sz w:val="36"/>
      <w:lang w:val="en-GB" w:eastAsia="en-US"/>
    </w:rPr>
  </w:style>
  <w:style w:type="character" w:customStyle="1" w:styleId="Heading9Char">
    <w:name w:val="Heading 9 Char"/>
    <w:basedOn w:val="DefaultParagraphFont"/>
    <w:link w:val="Heading9"/>
    <w:rsid w:val="00BA0E45"/>
    <w:rPr>
      <w:rFonts w:ascii="Arial" w:hAnsi="Arial"/>
      <w:sz w:val="36"/>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BA0E45"/>
    <w:rPr>
      <w:rFonts w:ascii="Calibri Light" w:eastAsia="DengXian Light" w:hAnsi="Calibri Light" w:cs="Times New Roman"/>
      <w:i/>
      <w:iCs/>
      <w:color w:val="2F5496"/>
      <w:lang w:val="en-GB" w:eastAsia="en-US"/>
    </w:rPr>
  </w:style>
  <w:style w:type="paragraph" w:customStyle="1" w:styleId="msonormal0">
    <w:name w:val="msonormal"/>
    <w:basedOn w:val="Normal"/>
    <w:rsid w:val="00BA0E45"/>
    <w:pPr>
      <w:spacing w:before="100" w:beforeAutospacing="1" w:after="100" w:afterAutospacing="1"/>
    </w:pPr>
    <w:rPr>
      <w:rFonts w:eastAsia="Times New Roman"/>
      <w:sz w:val="24"/>
      <w:szCs w:val="24"/>
      <w:lang w:val="en-US" w:eastAsia="zh-CN"/>
    </w:rPr>
  </w:style>
  <w:style w:type="character" w:customStyle="1" w:styleId="FootnoteTextChar">
    <w:name w:val="Footnote Text Char"/>
    <w:basedOn w:val="DefaultParagraphFont"/>
    <w:link w:val="FootnoteText"/>
    <w:semiHidden/>
    <w:rsid w:val="00BA0E45"/>
    <w:rPr>
      <w:rFonts w:ascii="Times New Roman" w:hAnsi="Times New Roman"/>
      <w:sz w:val="16"/>
      <w:lang w:val="en-GB" w:eastAsia="en-US"/>
    </w:rPr>
  </w:style>
  <w:style w:type="character" w:customStyle="1" w:styleId="CommentTextChar">
    <w:name w:val="Comment Text Char"/>
    <w:basedOn w:val="DefaultParagraphFont"/>
    <w:link w:val="CommentText"/>
    <w:semiHidden/>
    <w:rsid w:val="00BA0E45"/>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BA0E45"/>
    <w:rPr>
      <w:rFonts w:ascii="Times New Roman" w:hAnsi="Times New Roman"/>
      <w:lang w:val="en-GB" w:eastAsia="en-US"/>
    </w:rPr>
  </w:style>
  <w:style w:type="character" w:customStyle="1" w:styleId="FooterChar">
    <w:name w:val="Footer Char"/>
    <w:basedOn w:val="DefaultParagraphFont"/>
    <w:link w:val="Footer"/>
    <w:rsid w:val="00BA0E45"/>
    <w:rPr>
      <w:rFonts w:ascii="Arial" w:hAnsi="Arial"/>
      <w:b/>
      <w:i/>
      <w:noProof/>
      <w:sz w:val="18"/>
      <w:lang w:val="en-GB" w:eastAsia="en-US"/>
    </w:rPr>
  </w:style>
  <w:style w:type="paragraph" w:styleId="BodyText">
    <w:name w:val="Body Text"/>
    <w:basedOn w:val="Normal"/>
    <w:link w:val="BodyTextChar"/>
    <w:semiHidden/>
    <w:unhideWhenUsed/>
    <w:rsid w:val="00BA0E45"/>
    <w:pPr>
      <w:spacing w:after="120"/>
    </w:pPr>
  </w:style>
  <w:style w:type="character" w:customStyle="1" w:styleId="BodyTextChar">
    <w:name w:val="Body Text Char"/>
    <w:basedOn w:val="DefaultParagraphFont"/>
    <w:link w:val="BodyText"/>
    <w:semiHidden/>
    <w:rsid w:val="00BA0E45"/>
    <w:rPr>
      <w:rFonts w:ascii="Times New Roman" w:hAnsi="Times New Roman"/>
      <w:lang w:val="en-GB" w:eastAsia="en-US"/>
    </w:rPr>
  </w:style>
  <w:style w:type="character" w:customStyle="1" w:styleId="DocumentMapChar">
    <w:name w:val="Document Map Char"/>
    <w:basedOn w:val="DefaultParagraphFont"/>
    <w:link w:val="DocumentMap"/>
    <w:semiHidden/>
    <w:rsid w:val="00BA0E45"/>
    <w:rPr>
      <w:rFonts w:ascii="Tahoma" w:hAnsi="Tahoma" w:cs="Tahoma"/>
      <w:shd w:val="clear" w:color="auto" w:fill="000080"/>
      <w:lang w:val="en-GB" w:eastAsia="en-US"/>
    </w:rPr>
  </w:style>
  <w:style w:type="character" w:customStyle="1" w:styleId="CommentSubjectChar">
    <w:name w:val="Comment Subject Char"/>
    <w:basedOn w:val="CommentTextChar"/>
    <w:link w:val="CommentSubject"/>
    <w:semiHidden/>
    <w:rsid w:val="00BA0E45"/>
    <w:rPr>
      <w:rFonts w:ascii="Times New Roman" w:hAnsi="Times New Roman"/>
      <w:b/>
      <w:bCs/>
      <w:lang w:val="en-GB" w:eastAsia="en-US"/>
    </w:rPr>
  </w:style>
  <w:style w:type="character" w:customStyle="1" w:styleId="BalloonTextChar">
    <w:name w:val="Balloon Text Char"/>
    <w:basedOn w:val="DefaultParagraphFont"/>
    <w:link w:val="BalloonText"/>
    <w:semiHidden/>
    <w:rsid w:val="00BA0E45"/>
    <w:rPr>
      <w:rFonts w:ascii="Tahoma" w:hAnsi="Tahoma" w:cs="Tahoma"/>
      <w:sz w:val="16"/>
      <w:szCs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BA0E45"/>
    <w:rPr>
      <w:rFonts w:ascii="Calibri" w:eastAsia="Calibri" w:hAnsi="Calibri" w:cs="Calibri"/>
      <w:sz w:val="22"/>
      <w:szCs w:val="22"/>
      <w:lang w:val="x-none"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단락,列,목록 단락,列出段落"/>
    <w:basedOn w:val="Normal"/>
    <w:link w:val="ListParagraphChar"/>
    <w:uiPriority w:val="34"/>
    <w:qFormat/>
    <w:rsid w:val="00BA0E45"/>
    <w:pPr>
      <w:overflowPunct w:val="0"/>
      <w:autoSpaceDE w:val="0"/>
      <w:autoSpaceDN w:val="0"/>
      <w:adjustRightInd w:val="0"/>
      <w:spacing w:after="0"/>
      <w:ind w:left="720"/>
    </w:pPr>
    <w:rPr>
      <w:rFonts w:ascii="Calibri" w:eastAsia="Calibri" w:hAnsi="Calibri" w:cs="Calibri"/>
      <w:sz w:val="22"/>
      <w:szCs w:val="22"/>
      <w:lang w:val="x-none"/>
    </w:rPr>
  </w:style>
  <w:style w:type="character" w:customStyle="1" w:styleId="NOChar">
    <w:name w:val="NO Char"/>
    <w:link w:val="NO"/>
    <w:qFormat/>
    <w:locked/>
    <w:rsid w:val="00BA0E45"/>
    <w:rPr>
      <w:rFonts w:ascii="Times New Roman" w:hAnsi="Times New Roman"/>
      <w:lang w:val="en-GB" w:eastAsia="en-US"/>
    </w:rPr>
  </w:style>
  <w:style w:type="character" w:customStyle="1" w:styleId="THChar">
    <w:name w:val="TH Char"/>
    <w:link w:val="TH"/>
    <w:qFormat/>
    <w:locked/>
    <w:rsid w:val="00BA0E45"/>
    <w:rPr>
      <w:rFonts w:ascii="Arial" w:hAnsi="Arial"/>
      <w:b/>
      <w:lang w:val="en-GB" w:eastAsia="en-US"/>
    </w:rPr>
  </w:style>
  <w:style w:type="character" w:customStyle="1" w:styleId="TALCar">
    <w:name w:val="TAL Car"/>
    <w:link w:val="TAL"/>
    <w:qFormat/>
    <w:locked/>
    <w:rsid w:val="00BA0E45"/>
    <w:rPr>
      <w:rFonts w:ascii="Arial" w:hAnsi="Arial"/>
      <w:sz w:val="18"/>
      <w:lang w:val="en-GB" w:eastAsia="en-US"/>
    </w:rPr>
  </w:style>
  <w:style w:type="character" w:customStyle="1" w:styleId="B1Char">
    <w:name w:val="B1 Char"/>
    <w:link w:val="B1"/>
    <w:qFormat/>
    <w:locked/>
    <w:rsid w:val="00BA0E45"/>
    <w:rPr>
      <w:rFonts w:ascii="Times New Roman" w:hAnsi="Times New Roman"/>
      <w:lang w:val="en-GB" w:eastAsia="en-US"/>
    </w:rPr>
  </w:style>
  <w:style w:type="character" w:customStyle="1" w:styleId="B2Char">
    <w:name w:val="B2 Char"/>
    <w:link w:val="B2"/>
    <w:qFormat/>
    <w:locked/>
    <w:rsid w:val="00BA0E45"/>
    <w:rPr>
      <w:rFonts w:ascii="Times New Roman" w:hAnsi="Times New Roman"/>
      <w:lang w:val="en-GB" w:eastAsia="en-US"/>
    </w:rPr>
  </w:style>
  <w:style w:type="character" w:customStyle="1" w:styleId="B3Char2">
    <w:name w:val="B3 Char2"/>
    <w:link w:val="B3"/>
    <w:qFormat/>
    <w:locked/>
    <w:rsid w:val="00BA0E45"/>
    <w:rPr>
      <w:rFonts w:ascii="Times New Roman" w:hAnsi="Times New Roman"/>
      <w:lang w:val="en-GB" w:eastAsia="en-US"/>
    </w:rPr>
  </w:style>
  <w:style w:type="character" w:customStyle="1" w:styleId="CRCoverPageChar">
    <w:name w:val="CR Cover Page Char"/>
    <w:link w:val="CRCoverPage"/>
    <w:qFormat/>
    <w:locked/>
    <w:rsid w:val="00BA0E45"/>
    <w:rPr>
      <w:rFonts w:ascii="Arial" w:hAnsi="Arial"/>
      <w:lang w:val="en-GB" w:eastAsia="en-US"/>
    </w:rPr>
  </w:style>
  <w:style w:type="character" w:customStyle="1" w:styleId="IvDbodytextChar">
    <w:name w:val="IvD bodytext Char"/>
    <w:link w:val="IvDbodytext"/>
    <w:locked/>
    <w:rsid w:val="00BA0E45"/>
    <w:rPr>
      <w:rFonts w:ascii="Arial" w:eastAsia="Malgun Gothic" w:hAnsi="Arial" w:cs="Arial"/>
      <w:spacing w:val="2"/>
      <w:lang w:val="en-GB" w:eastAsia="en-GB"/>
    </w:rPr>
  </w:style>
  <w:style w:type="paragraph" w:customStyle="1" w:styleId="IvDbodytext">
    <w:name w:val="IvD bodytext"/>
    <w:basedOn w:val="BodyText"/>
    <w:link w:val="IvDbodytextChar"/>
    <w:qFormat/>
    <w:rsid w:val="00BA0E4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lang w:eastAsia="en-GB"/>
    </w:rPr>
  </w:style>
  <w:style w:type="character" w:customStyle="1" w:styleId="TACChar">
    <w:name w:val="TAC Char"/>
    <w:link w:val="TAC"/>
    <w:qFormat/>
    <w:locked/>
    <w:rsid w:val="00BA0E45"/>
    <w:rPr>
      <w:rFonts w:ascii="Arial" w:hAnsi="Arial"/>
      <w:sz w:val="18"/>
      <w:lang w:val="en-GB" w:eastAsia="en-US"/>
    </w:rPr>
  </w:style>
  <w:style w:type="character" w:customStyle="1" w:styleId="TAHCar">
    <w:name w:val="TAH Car"/>
    <w:link w:val="TAH"/>
    <w:qFormat/>
    <w:locked/>
    <w:rsid w:val="00BA0E45"/>
    <w:rPr>
      <w:rFonts w:ascii="Arial" w:hAnsi="Arial"/>
      <w:b/>
      <w:sz w:val="18"/>
      <w:lang w:val="en-GB" w:eastAsia="en-US"/>
    </w:rPr>
  </w:style>
  <w:style w:type="character" w:customStyle="1" w:styleId="TANChar">
    <w:name w:val="TAN Char"/>
    <w:link w:val="TAN"/>
    <w:qFormat/>
    <w:locked/>
    <w:rsid w:val="00BA0E45"/>
    <w:rPr>
      <w:rFonts w:ascii="Arial" w:hAnsi="Arial"/>
      <w:sz w:val="18"/>
      <w:lang w:val="en-GB" w:eastAsia="en-US"/>
    </w:rPr>
  </w:style>
  <w:style w:type="character" w:customStyle="1" w:styleId="B3Char">
    <w:name w:val="B3 Char"/>
    <w:qFormat/>
    <w:locked/>
    <w:rsid w:val="00C62B27"/>
    <w:rPr>
      <w:rFonts w:ascii="Times New Roman" w:eastAsia="SimSun" w:hAnsi="Times New Roman" w:cs="Times New Roman"/>
      <w:sz w:val="20"/>
      <w:szCs w:val="20"/>
      <w:lang w:val="en-GB"/>
    </w:rPr>
  </w:style>
  <w:style w:type="character" w:customStyle="1" w:styleId="EQChar">
    <w:name w:val="EQ Char"/>
    <w:link w:val="EQ"/>
    <w:qFormat/>
    <w:locked/>
    <w:rsid w:val="002151FC"/>
    <w:rPr>
      <w:rFonts w:ascii="Times New Roman" w:hAnsi="Times New Roman"/>
      <w:noProof/>
      <w:lang w:val="en-GB" w:eastAsia="en-US"/>
    </w:rPr>
  </w:style>
  <w:style w:type="table" w:styleId="TableGrid">
    <w:name w:val="Table Grid"/>
    <w:basedOn w:val="TableNormal"/>
    <w:rsid w:val="00BD74E6"/>
    <w:pPr>
      <w:widowControl w:val="0"/>
      <w:autoSpaceDE w:val="0"/>
      <w:autoSpaceDN w:val="0"/>
      <w:adjustRightInd w:val="0"/>
      <w:spacing w:line="36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253828"/>
    <w:rPr>
      <w:rFonts w:ascii="Times New Roman" w:hAnsi="Times New Roman"/>
      <w:lang w:val="en-GB" w:eastAsia="en-US"/>
    </w:rPr>
  </w:style>
  <w:style w:type="paragraph" w:customStyle="1" w:styleId="3GPPNormalText">
    <w:name w:val="3GPP Normal Text"/>
    <w:basedOn w:val="BodyText"/>
    <w:link w:val="3GPPNormalTextChar"/>
    <w:qFormat/>
    <w:rsid w:val="00E871F7"/>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E871F7"/>
    <w:rPr>
      <w:rFonts w:ascii="Arial" w:eastAsia="MS Mincho" w:hAnsi="Arial" w:cs="Arial"/>
      <w:sz w:val="24"/>
      <w:szCs w:val="24"/>
      <w:lang w:val="en-US" w:eastAsia="en-US"/>
    </w:rPr>
  </w:style>
  <w:style w:type="character" w:customStyle="1" w:styleId="H6Char">
    <w:name w:val="H6 Char"/>
    <w:link w:val="H6"/>
    <w:qFormat/>
    <w:rsid w:val="003D03C7"/>
    <w:rPr>
      <w:rFonts w:ascii="Arial" w:hAnsi="Arial"/>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ocked/>
    <w:rsid w:val="00B247AC"/>
    <w:rPr>
      <w:rFonts w:ascii="Arial" w:hAnsi="Arial"/>
      <w:sz w:val="28"/>
      <w:lang w:val="en-GB" w:eastAsia="en-US"/>
    </w:rPr>
  </w:style>
  <w:style w:type="paragraph" w:customStyle="1" w:styleId="BN">
    <w:name w:val="BN"/>
    <w:basedOn w:val="Normal"/>
    <w:rsid w:val="00731487"/>
    <w:pPr>
      <w:numPr>
        <w:numId w:val="19"/>
      </w:numPr>
      <w:tabs>
        <w:tab w:val="clear" w:pos="737"/>
      </w:tabs>
      <w:overflowPunct w:val="0"/>
      <w:autoSpaceDE w:val="0"/>
      <w:autoSpaceDN w:val="0"/>
      <w:adjustRightInd w:val="0"/>
      <w:ind w:left="934" w:hanging="360"/>
      <w:textAlignment w:val="baseline"/>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88856">
      <w:bodyDiv w:val="1"/>
      <w:marLeft w:val="0"/>
      <w:marRight w:val="0"/>
      <w:marTop w:val="0"/>
      <w:marBottom w:val="0"/>
      <w:divBdr>
        <w:top w:val="none" w:sz="0" w:space="0" w:color="auto"/>
        <w:left w:val="none" w:sz="0" w:space="0" w:color="auto"/>
        <w:bottom w:val="none" w:sz="0" w:space="0" w:color="auto"/>
        <w:right w:val="none" w:sz="0" w:space="0" w:color="auto"/>
      </w:divBdr>
    </w:div>
    <w:div w:id="856164733">
      <w:bodyDiv w:val="1"/>
      <w:marLeft w:val="0"/>
      <w:marRight w:val="0"/>
      <w:marTop w:val="0"/>
      <w:marBottom w:val="0"/>
      <w:divBdr>
        <w:top w:val="none" w:sz="0" w:space="0" w:color="auto"/>
        <w:left w:val="none" w:sz="0" w:space="0" w:color="auto"/>
        <w:bottom w:val="none" w:sz="0" w:space="0" w:color="auto"/>
        <w:right w:val="none" w:sz="0" w:space="0" w:color="auto"/>
      </w:divBdr>
    </w:div>
    <w:div w:id="886188200">
      <w:bodyDiv w:val="1"/>
      <w:marLeft w:val="0"/>
      <w:marRight w:val="0"/>
      <w:marTop w:val="0"/>
      <w:marBottom w:val="0"/>
      <w:divBdr>
        <w:top w:val="none" w:sz="0" w:space="0" w:color="auto"/>
        <w:left w:val="none" w:sz="0" w:space="0" w:color="auto"/>
        <w:bottom w:val="none" w:sz="0" w:space="0" w:color="auto"/>
        <w:right w:val="none" w:sz="0" w:space="0" w:color="auto"/>
      </w:divBdr>
    </w:div>
    <w:div w:id="898829491">
      <w:bodyDiv w:val="1"/>
      <w:marLeft w:val="0"/>
      <w:marRight w:val="0"/>
      <w:marTop w:val="0"/>
      <w:marBottom w:val="0"/>
      <w:divBdr>
        <w:top w:val="none" w:sz="0" w:space="0" w:color="auto"/>
        <w:left w:val="none" w:sz="0" w:space="0" w:color="auto"/>
        <w:bottom w:val="none" w:sz="0" w:space="0" w:color="auto"/>
        <w:right w:val="none" w:sz="0" w:space="0" w:color="auto"/>
      </w:divBdr>
    </w:div>
    <w:div w:id="1062168934">
      <w:bodyDiv w:val="1"/>
      <w:marLeft w:val="0"/>
      <w:marRight w:val="0"/>
      <w:marTop w:val="0"/>
      <w:marBottom w:val="0"/>
      <w:divBdr>
        <w:top w:val="none" w:sz="0" w:space="0" w:color="auto"/>
        <w:left w:val="none" w:sz="0" w:space="0" w:color="auto"/>
        <w:bottom w:val="none" w:sz="0" w:space="0" w:color="auto"/>
        <w:right w:val="none" w:sz="0" w:space="0" w:color="auto"/>
      </w:divBdr>
    </w:div>
    <w:div w:id="1255554044">
      <w:bodyDiv w:val="1"/>
      <w:marLeft w:val="0"/>
      <w:marRight w:val="0"/>
      <w:marTop w:val="0"/>
      <w:marBottom w:val="0"/>
      <w:divBdr>
        <w:top w:val="none" w:sz="0" w:space="0" w:color="auto"/>
        <w:left w:val="none" w:sz="0" w:space="0" w:color="auto"/>
        <w:bottom w:val="none" w:sz="0" w:space="0" w:color="auto"/>
        <w:right w:val="none" w:sz="0" w:space="0" w:color="auto"/>
      </w:divBdr>
    </w:div>
    <w:div w:id="1349405924">
      <w:bodyDiv w:val="1"/>
      <w:marLeft w:val="0"/>
      <w:marRight w:val="0"/>
      <w:marTop w:val="0"/>
      <w:marBottom w:val="0"/>
      <w:divBdr>
        <w:top w:val="none" w:sz="0" w:space="0" w:color="auto"/>
        <w:left w:val="none" w:sz="0" w:space="0" w:color="auto"/>
        <w:bottom w:val="none" w:sz="0" w:space="0" w:color="auto"/>
        <w:right w:val="none" w:sz="0" w:space="0" w:color="auto"/>
      </w:divBdr>
    </w:div>
    <w:div w:id="1549798454">
      <w:bodyDiv w:val="1"/>
      <w:marLeft w:val="0"/>
      <w:marRight w:val="0"/>
      <w:marTop w:val="0"/>
      <w:marBottom w:val="0"/>
      <w:divBdr>
        <w:top w:val="none" w:sz="0" w:space="0" w:color="auto"/>
        <w:left w:val="none" w:sz="0" w:space="0" w:color="auto"/>
        <w:bottom w:val="none" w:sz="0" w:space="0" w:color="auto"/>
        <w:right w:val="none" w:sz="0" w:space="0" w:color="auto"/>
      </w:divBdr>
    </w:div>
    <w:div w:id="1600991662">
      <w:bodyDiv w:val="1"/>
      <w:marLeft w:val="0"/>
      <w:marRight w:val="0"/>
      <w:marTop w:val="0"/>
      <w:marBottom w:val="0"/>
      <w:divBdr>
        <w:top w:val="none" w:sz="0" w:space="0" w:color="auto"/>
        <w:left w:val="none" w:sz="0" w:space="0" w:color="auto"/>
        <w:bottom w:val="none" w:sz="0" w:space="0" w:color="auto"/>
        <w:right w:val="none" w:sz="0" w:space="0" w:color="auto"/>
      </w:divBdr>
    </w:div>
    <w:div w:id="1696347865">
      <w:bodyDiv w:val="1"/>
      <w:marLeft w:val="0"/>
      <w:marRight w:val="0"/>
      <w:marTop w:val="0"/>
      <w:marBottom w:val="0"/>
      <w:divBdr>
        <w:top w:val="none" w:sz="0" w:space="0" w:color="auto"/>
        <w:left w:val="none" w:sz="0" w:space="0" w:color="auto"/>
        <w:bottom w:val="none" w:sz="0" w:space="0" w:color="auto"/>
        <w:right w:val="none" w:sz="0" w:space="0" w:color="auto"/>
      </w:divBdr>
    </w:div>
    <w:div w:id="1926062819">
      <w:bodyDiv w:val="1"/>
      <w:marLeft w:val="0"/>
      <w:marRight w:val="0"/>
      <w:marTop w:val="0"/>
      <w:marBottom w:val="0"/>
      <w:divBdr>
        <w:top w:val="none" w:sz="0" w:space="0" w:color="auto"/>
        <w:left w:val="none" w:sz="0" w:space="0" w:color="auto"/>
        <w:bottom w:val="none" w:sz="0" w:space="0" w:color="auto"/>
        <w:right w:val="none" w:sz="0" w:space="0" w:color="auto"/>
      </w:divBdr>
    </w:div>
    <w:div w:id="20292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xsi:nil="true"/>
    <_dlc_DocId xmlns="71c5aaf6-e6ce-465b-b873-5148d2a4c105">5AIRPNAIUNRU-1328258698-10805</_dlc_DocId>
    <_dlc_DocIdUrl xmlns="71c5aaf6-e6ce-465b-b873-5148d2a4c105">
      <Url>https://nokia.sharepoint.com/sites/c5g/5gradio/_layouts/15/DocIdRedir.aspx?ID=5AIRPNAIUNRU-1328258698-10805</Url>
      <Description>5AIRPNAIUNRU-1328258698-10805</Description>
    </_dlc_DocIdUrl>
  </documentManagement>
</p:properties>
</file>

<file path=customXml/itemProps1.xml><?xml version="1.0" encoding="utf-8"?>
<ds:datastoreItem xmlns:ds="http://schemas.openxmlformats.org/officeDocument/2006/customXml" ds:itemID="{EC2A11A5-D44C-45D1-8B57-88D34B8F7405}">
  <ds:schemaRefs>
    <ds:schemaRef ds:uri="http://schemas.microsoft.com/sharepoint/v3/contenttype/forms"/>
  </ds:schemaRefs>
</ds:datastoreItem>
</file>

<file path=customXml/itemProps2.xml><?xml version="1.0" encoding="utf-8"?>
<ds:datastoreItem xmlns:ds="http://schemas.openxmlformats.org/officeDocument/2006/customXml" ds:itemID="{461A2D98-57E5-4435-9C6E-E0411C0F70D8}">
  <ds:schemaRefs>
    <ds:schemaRef ds:uri="http://schemas.openxmlformats.org/officeDocument/2006/bibliography"/>
  </ds:schemaRefs>
</ds:datastoreItem>
</file>

<file path=customXml/itemProps3.xml><?xml version="1.0" encoding="utf-8"?>
<ds:datastoreItem xmlns:ds="http://schemas.openxmlformats.org/officeDocument/2006/customXml" ds:itemID="{62973DBC-5DAC-4DA9-ACB6-3761338D0F0C}">
  <ds:schemaRefs>
    <ds:schemaRef ds:uri="Microsoft.SharePoint.Taxonomy.ContentTypeSync"/>
  </ds:schemaRefs>
</ds:datastoreItem>
</file>

<file path=customXml/itemProps4.xml><?xml version="1.0" encoding="utf-8"?>
<ds:datastoreItem xmlns:ds="http://schemas.openxmlformats.org/officeDocument/2006/customXml" ds:itemID="{64CBDCDA-7ABA-4624-9BDE-3A1F5D54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6D6F10-C99A-4423-B0D9-B78178077C8A}">
  <ds:schemaRefs>
    <ds:schemaRef ds:uri="http://schemas.microsoft.com/sharepoint/events"/>
  </ds:schemaRefs>
</ds:datastoreItem>
</file>

<file path=customXml/itemProps6.xml><?xml version="1.0" encoding="utf-8"?>
<ds:datastoreItem xmlns:ds="http://schemas.openxmlformats.org/officeDocument/2006/customXml" ds:itemID="{63B91888-03DB-4B62-9380-E169C64882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53</TotalTime>
  <Pages>12</Pages>
  <Words>4631</Words>
  <Characters>24519</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Venkat</cp:lastModifiedBy>
  <cp:revision>138</cp:revision>
  <cp:lastPrinted>1900-01-01T08:00:00Z</cp:lastPrinted>
  <dcterms:created xsi:type="dcterms:W3CDTF">2022-05-24T08:00:00Z</dcterms:created>
  <dcterms:modified xsi:type="dcterms:W3CDTF">2022-08-29T16:43:00Z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0x01010000E5007003D3004E92B8EDD86D20E8CD</vt:lpwstr>
  </property>
  <property fmtid="{D5CDD505-2E9C-101B-9397-08002B2CF9AE}" pid="22" name="_dlc_DocIdItemGuid">
    <vt:lpwstr>0cd41a45-cce0-4a88-907e-53b7d0143f16</vt:lpwstr>
  </property>
</Properties>
</file>