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16F9" w14:textId="47A122A0" w:rsidR="00797392" w:rsidRPr="005B4AE7" w:rsidRDefault="00797392" w:rsidP="00797392">
      <w:pPr>
        <w:pStyle w:val="Header"/>
        <w:tabs>
          <w:tab w:val="right" w:pos="9072"/>
        </w:tabs>
        <w:rPr>
          <w:rFonts w:asciiTheme="minorHAnsi" w:hAnsiTheme="minorHAnsi" w:cstheme="minorHAnsi"/>
          <w:b/>
          <w:bCs/>
          <w:sz w:val="24"/>
          <w:szCs w:val="28"/>
          <w:lang w:val="en-CA"/>
        </w:rPr>
      </w:pPr>
      <w:bookmarkStart w:id="0" w:name="_Hlk67474238"/>
      <w:bookmarkStart w:id="1" w:name="_Hlk95139218"/>
      <w:bookmarkEnd w:id="0"/>
      <w:r w:rsidRPr="005B4AE7">
        <w:rPr>
          <w:rFonts w:asciiTheme="minorHAnsi" w:hAnsiTheme="minorHAnsi" w:cstheme="minorHAnsi"/>
          <w:b/>
          <w:bCs/>
          <w:sz w:val="24"/>
          <w:szCs w:val="28"/>
          <w:lang w:val="en-CA"/>
        </w:rPr>
        <w:t>3GPP TSG RAN WG4 Meeting #10</w:t>
      </w:r>
      <w:r w:rsidR="00E57C23" w:rsidRPr="005B4AE7">
        <w:rPr>
          <w:rFonts w:asciiTheme="minorHAnsi" w:hAnsiTheme="minorHAnsi" w:cstheme="minorHAnsi"/>
          <w:b/>
          <w:bCs/>
          <w:sz w:val="24"/>
          <w:szCs w:val="28"/>
          <w:lang w:val="en-CA"/>
        </w:rPr>
        <w:t>2</w:t>
      </w:r>
      <w:r w:rsidRPr="005B4AE7">
        <w:rPr>
          <w:rFonts w:asciiTheme="minorHAnsi" w:hAnsiTheme="minorHAnsi" w:cstheme="minorHAnsi"/>
          <w:b/>
          <w:bCs/>
          <w:sz w:val="24"/>
          <w:szCs w:val="28"/>
          <w:lang w:val="en-CA"/>
        </w:rPr>
        <w:t>-e</w:t>
      </w:r>
      <w:r w:rsidRPr="005B4AE7">
        <w:rPr>
          <w:rFonts w:asciiTheme="minorHAnsi" w:hAnsiTheme="minorHAnsi" w:cstheme="minorHAnsi"/>
          <w:b/>
          <w:bCs/>
          <w:sz w:val="24"/>
          <w:szCs w:val="28"/>
          <w:lang w:val="en-CA"/>
        </w:rPr>
        <w:tab/>
        <w:t>R4-2</w:t>
      </w:r>
      <w:r w:rsidR="00D467F1" w:rsidRPr="005B4AE7">
        <w:rPr>
          <w:rFonts w:asciiTheme="minorHAnsi" w:hAnsiTheme="minorHAnsi" w:cstheme="minorHAnsi"/>
          <w:b/>
          <w:bCs/>
          <w:sz w:val="24"/>
          <w:szCs w:val="28"/>
          <w:lang w:val="en-CA"/>
        </w:rPr>
        <w:t>20</w:t>
      </w:r>
      <w:r w:rsidR="00D21AC5">
        <w:rPr>
          <w:rFonts w:asciiTheme="minorHAnsi" w:hAnsiTheme="minorHAnsi" w:cstheme="minorHAnsi"/>
          <w:b/>
          <w:bCs/>
          <w:sz w:val="24"/>
          <w:szCs w:val="28"/>
          <w:lang w:val="en-CA"/>
        </w:rPr>
        <w:t>5830</w:t>
      </w:r>
    </w:p>
    <w:p w14:paraId="3BB7FB44" w14:textId="16B32DB0" w:rsidR="00797392" w:rsidRPr="005B4AE7" w:rsidRDefault="00797392" w:rsidP="00797392">
      <w:pPr>
        <w:pStyle w:val="Header"/>
        <w:tabs>
          <w:tab w:val="right" w:pos="9072"/>
        </w:tabs>
        <w:rPr>
          <w:rFonts w:asciiTheme="minorHAnsi" w:hAnsiTheme="minorHAnsi" w:cstheme="minorHAnsi"/>
          <w:b/>
          <w:bCs/>
          <w:sz w:val="24"/>
          <w:szCs w:val="28"/>
          <w:lang w:val="en-CA"/>
        </w:rPr>
      </w:pPr>
      <w:bookmarkStart w:id="2" w:name="_Hlk488924106"/>
      <w:bookmarkEnd w:id="2"/>
      <w:r w:rsidRPr="005B4AE7">
        <w:rPr>
          <w:rFonts w:asciiTheme="minorHAnsi" w:hAnsiTheme="minorHAnsi" w:cstheme="minorHAnsi"/>
          <w:b/>
          <w:bCs/>
          <w:sz w:val="24"/>
          <w:szCs w:val="28"/>
          <w:lang w:val="en-CA"/>
        </w:rPr>
        <w:t xml:space="preserve">E-meeting, </w:t>
      </w:r>
      <w:r w:rsidR="00E57C23" w:rsidRPr="005B4AE7">
        <w:rPr>
          <w:rFonts w:asciiTheme="minorHAnsi" w:hAnsiTheme="minorHAnsi" w:cstheme="minorHAnsi"/>
          <w:b/>
          <w:bCs/>
          <w:sz w:val="24"/>
          <w:szCs w:val="28"/>
          <w:lang w:val="en-CA"/>
        </w:rPr>
        <w:t>21 Feb. 2022 – 03 Mar. 2022</w:t>
      </w:r>
    </w:p>
    <w:bookmarkEnd w:id="1"/>
    <w:p w14:paraId="14395BAA" w14:textId="7378D8B5" w:rsidR="00D80957" w:rsidRPr="005B4AE7" w:rsidRDefault="00D80957" w:rsidP="0033186E">
      <w:pPr>
        <w:tabs>
          <w:tab w:val="left" w:pos="1985"/>
        </w:tabs>
        <w:spacing w:before="240" w:after="0"/>
        <w:jc w:val="both"/>
        <w:rPr>
          <w:rFonts w:asciiTheme="minorHAnsi" w:hAnsiTheme="minorHAnsi" w:cstheme="minorHAnsi"/>
          <w:bCs/>
          <w:sz w:val="22"/>
          <w:szCs w:val="22"/>
          <w:lang w:val="en-US"/>
        </w:rPr>
      </w:pPr>
      <w:r w:rsidRPr="005B4AE7">
        <w:rPr>
          <w:rFonts w:asciiTheme="minorHAnsi" w:hAnsiTheme="minorHAnsi" w:cstheme="minorHAnsi"/>
          <w:b/>
          <w:sz w:val="22"/>
          <w:szCs w:val="22"/>
          <w:lang w:val="en-US"/>
        </w:rPr>
        <w:t>Agenda Item:</w:t>
      </w:r>
      <w:r w:rsidRPr="005B4AE7">
        <w:rPr>
          <w:rFonts w:asciiTheme="minorHAnsi" w:hAnsiTheme="minorHAnsi" w:cstheme="minorHAnsi"/>
          <w:b/>
          <w:sz w:val="22"/>
          <w:szCs w:val="22"/>
          <w:lang w:val="en-US"/>
        </w:rPr>
        <w:tab/>
      </w:r>
      <w:r w:rsidR="0076125C" w:rsidRPr="005B4AE7">
        <w:rPr>
          <w:rFonts w:asciiTheme="minorHAnsi" w:hAnsiTheme="minorHAnsi" w:cstheme="minorHAnsi"/>
          <w:sz w:val="22"/>
          <w:szCs w:val="22"/>
          <w:lang w:val="en-US"/>
        </w:rPr>
        <w:t>6</w:t>
      </w:r>
      <w:r w:rsidR="003859E9" w:rsidRPr="005B4AE7">
        <w:rPr>
          <w:rFonts w:asciiTheme="minorHAnsi" w:hAnsiTheme="minorHAnsi" w:cstheme="minorHAnsi"/>
          <w:sz w:val="22"/>
          <w:szCs w:val="22"/>
          <w:lang w:val="en-US"/>
        </w:rPr>
        <w:t>.</w:t>
      </w:r>
      <w:r w:rsidR="00236BBD" w:rsidRPr="005B4AE7">
        <w:rPr>
          <w:rFonts w:asciiTheme="minorHAnsi" w:hAnsiTheme="minorHAnsi" w:cstheme="minorHAnsi"/>
          <w:sz w:val="22"/>
          <w:szCs w:val="22"/>
          <w:lang w:val="en-US"/>
        </w:rPr>
        <w:t>4</w:t>
      </w:r>
      <w:r w:rsidR="003859E9" w:rsidRPr="005B4AE7">
        <w:rPr>
          <w:rFonts w:asciiTheme="minorHAnsi" w:hAnsiTheme="minorHAnsi" w:cstheme="minorHAnsi"/>
          <w:sz w:val="22"/>
          <w:szCs w:val="22"/>
          <w:lang w:val="en-US"/>
        </w:rPr>
        <w:t>.</w:t>
      </w:r>
      <w:r w:rsidR="00236BBD" w:rsidRPr="005B4AE7">
        <w:rPr>
          <w:rFonts w:asciiTheme="minorHAnsi" w:hAnsiTheme="minorHAnsi" w:cstheme="minorHAnsi"/>
          <w:sz w:val="22"/>
          <w:szCs w:val="22"/>
          <w:lang w:val="en-US"/>
        </w:rPr>
        <w:t>6.1</w:t>
      </w:r>
      <w:r w:rsidR="003859E9" w:rsidRPr="005B4AE7">
        <w:rPr>
          <w:rFonts w:asciiTheme="minorHAnsi" w:hAnsiTheme="minorHAnsi" w:cstheme="minorHAnsi"/>
          <w:sz w:val="22"/>
          <w:szCs w:val="22"/>
          <w:lang w:val="en-US"/>
        </w:rPr>
        <w:t>.</w:t>
      </w:r>
      <w:r w:rsidR="00236BBD" w:rsidRPr="005B4AE7">
        <w:rPr>
          <w:rFonts w:asciiTheme="minorHAnsi" w:hAnsiTheme="minorHAnsi" w:cstheme="minorHAnsi"/>
          <w:sz w:val="22"/>
          <w:szCs w:val="22"/>
          <w:lang w:val="en-US"/>
        </w:rPr>
        <w:t>2</w:t>
      </w:r>
    </w:p>
    <w:p w14:paraId="777E5003" w14:textId="27F77310" w:rsidR="00D80957" w:rsidRPr="005B4AE7" w:rsidRDefault="00D80957" w:rsidP="0033186E">
      <w:pPr>
        <w:tabs>
          <w:tab w:val="left" w:pos="1985"/>
        </w:tabs>
        <w:spacing w:after="0"/>
        <w:jc w:val="both"/>
        <w:rPr>
          <w:rFonts w:asciiTheme="minorHAnsi" w:hAnsiTheme="minorHAnsi" w:cstheme="minorHAnsi"/>
          <w:b/>
          <w:sz w:val="22"/>
          <w:szCs w:val="22"/>
          <w:lang w:val="en-CA"/>
        </w:rPr>
      </w:pPr>
      <w:r w:rsidRPr="005B4AE7">
        <w:rPr>
          <w:rFonts w:asciiTheme="minorHAnsi" w:hAnsiTheme="minorHAnsi" w:cstheme="minorHAnsi"/>
          <w:b/>
          <w:sz w:val="22"/>
          <w:szCs w:val="22"/>
          <w:lang w:val="en-CA"/>
        </w:rPr>
        <w:t xml:space="preserve">Source: </w:t>
      </w:r>
      <w:r w:rsidRPr="005B4AE7">
        <w:rPr>
          <w:rFonts w:asciiTheme="minorHAnsi" w:hAnsiTheme="minorHAnsi" w:cstheme="minorHAnsi"/>
          <w:b/>
          <w:sz w:val="22"/>
          <w:szCs w:val="22"/>
          <w:lang w:val="en-CA"/>
        </w:rPr>
        <w:tab/>
      </w:r>
      <w:r w:rsidRPr="005B4AE7">
        <w:rPr>
          <w:rFonts w:asciiTheme="minorHAnsi" w:hAnsiTheme="minorHAnsi" w:cstheme="minorHAnsi"/>
          <w:bCs/>
          <w:sz w:val="22"/>
          <w:szCs w:val="22"/>
          <w:lang w:val="en-CA"/>
        </w:rPr>
        <w:t>Ericsson</w:t>
      </w:r>
    </w:p>
    <w:p w14:paraId="5303D1C4" w14:textId="0F7B96CF" w:rsidR="00C43625" w:rsidRPr="005B4AE7" w:rsidRDefault="00D80957" w:rsidP="0033186E">
      <w:pPr>
        <w:tabs>
          <w:tab w:val="left" w:pos="1985"/>
        </w:tabs>
        <w:spacing w:after="0"/>
        <w:jc w:val="both"/>
        <w:rPr>
          <w:rFonts w:asciiTheme="minorHAnsi" w:hAnsiTheme="minorHAnsi" w:cstheme="minorHAnsi"/>
          <w:sz w:val="22"/>
          <w:szCs w:val="22"/>
          <w:lang w:val="en-CA"/>
        </w:rPr>
      </w:pPr>
      <w:r w:rsidRPr="005B4AE7">
        <w:rPr>
          <w:rFonts w:asciiTheme="minorHAnsi" w:hAnsiTheme="minorHAnsi" w:cstheme="minorHAnsi"/>
          <w:b/>
          <w:sz w:val="22"/>
          <w:szCs w:val="22"/>
          <w:lang w:val="en-CA"/>
        </w:rPr>
        <w:t>Title:</w:t>
      </w:r>
      <w:r w:rsidRPr="005B4AE7">
        <w:rPr>
          <w:rFonts w:asciiTheme="minorHAnsi" w:hAnsiTheme="minorHAnsi" w:cstheme="minorHAnsi"/>
          <w:sz w:val="22"/>
          <w:szCs w:val="22"/>
          <w:lang w:val="en-CA"/>
        </w:rPr>
        <w:tab/>
      </w:r>
      <w:r w:rsidR="00D21AC5" w:rsidRPr="00D21AC5">
        <w:rPr>
          <w:rFonts w:asciiTheme="minorHAnsi" w:hAnsiTheme="minorHAnsi" w:cstheme="minorHAnsi"/>
          <w:sz w:val="22"/>
          <w:szCs w:val="22"/>
          <w:lang w:val="en-CA"/>
        </w:rPr>
        <w:t>Discussion on RRM requirements of inter-band DL CA for CBM UE</w:t>
      </w:r>
    </w:p>
    <w:p w14:paraId="2FCB5745" w14:textId="452AF0D3" w:rsidR="00D80957" w:rsidRPr="005B4AE7" w:rsidRDefault="00D80957" w:rsidP="0033186E">
      <w:pPr>
        <w:tabs>
          <w:tab w:val="left" w:pos="1985"/>
        </w:tabs>
        <w:spacing w:after="0"/>
        <w:jc w:val="both"/>
        <w:rPr>
          <w:rFonts w:asciiTheme="minorHAnsi" w:hAnsiTheme="minorHAnsi" w:cstheme="minorHAnsi"/>
          <w:sz w:val="22"/>
          <w:szCs w:val="22"/>
          <w:lang w:val="en-CA"/>
        </w:rPr>
      </w:pPr>
      <w:r w:rsidRPr="005B4AE7">
        <w:rPr>
          <w:rFonts w:asciiTheme="minorHAnsi" w:hAnsiTheme="minorHAnsi" w:cstheme="minorHAnsi"/>
          <w:b/>
          <w:sz w:val="22"/>
          <w:szCs w:val="22"/>
          <w:lang w:val="en-CA"/>
        </w:rPr>
        <w:t>Document for:</w:t>
      </w:r>
      <w:r w:rsidR="0004190F" w:rsidRPr="005B4AE7">
        <w:rPr>
          <w:rFonts w:asciiTheme="minorHAnsi" w:hAnsiTheme="minorHAnsi" w:cstheme="minorHAnsi"/>
          <w:sz w:val="22"/>
          <w:szCs w:val="22"/>
          <w:lang w:val="en-CA"/>
        </w:rPr>
        <w:tab/>
      </w:r>
      <w:r w:rsidR="0050336F" w:rsidRPr="005B4AE7">
        <w:rPr>
          <w:rFonts w:asciiTheme="minorHAnsi" w:hAnsiTheme="minorHAnsi" w:cstheme="minorHAnsi"/>
          <w:sz w:val="22"/>
          <w:szCs w:val="22"/>
          <w:lang w:val="en-CA"/>
        </w:rPr>
        <w:t>Discussion</w:t>
      </w:r>
    </w:p>
    <w:p w14:paraId="6025899A" w14:textId="1B9B9BA9" w:rsidR="0030114D" w:rsidRPr="00231E97" w:rsidRDefault="00D80957" w:rsidP="00CE42DE">
      <w:pPr>
        <w:pStyle w:val="Heading1"/>
        <w:ind w:left="431" w:hanging="431"/>
        <w:rPr>
          <w:rFonts w:asciiTheme="minorHAnsi" w:hAnsiTheme="minorHAnsi" w:cstheme="minorHAnsi"/>
          <w:sz w:val="40"/>
          <w:szCs w:val="40"/>
          <w:lang w:val="en-CA"/>
        </w:rPr>
      </w:pPr>
      <w:r w:rsidRPr="00231E97">
        <w:rPr>
          <w:rFonts w:asciiTheme="minorHAnsi" w:hAnsiTheme="minorHAnsi" w:cstheme="minorHAnsi"/>
          <w:sz w:val="40"/>
          <w:szCs w:val="40"/>
          <w:lang w:val="en-CA"/>
        </w:rPr>
        <w:t>Introduction</w:t>
      </w:r>
      <w:bookmarkStart w:id="3" w:name="OLE_LINK13"/>
      <w:bookmarkStart w:id="4" w:name="OLE_LINK14"/>
    </w:p>
    <w:p w14:paraId="71D5C73B" w14:textId="18430BEB" w:rsidR="005E6DDB" w:rsidRPr="00F07417" w:rsidRDefault="007C5896" w:rsidP="007C5896">
      <w:pPr>
        <w:spacing w:after="160" w:line="256" w:lineRule="auto"/>
        <w:rPr>
          <w:rFonts w:asciiTheme="minorHAnsi" w:hAnsiTheme="minorHAnsi" w:cstheme="minorHAnsi"/>
          <w:sz w:val="24"/>
          <w:szCs w:val="22"/>
          <w:lang w:val="en-CA"/>
        </w:rPr>
      </w:pPr>
      <w:r w:rsidRPr="00F07417">
        <w:rPr>
          <w:rFonts w:asciiTheme="minorHAnsi" w:hAnsiTheme="minorHAnsi" w:cstheme="minorHAnsi"/>
          <w:sz w:val="22"/>
          <w:szCs w:val="22"/>
        </w:rPr>
        <w:t xml:space="preserve">In this contribution, we provide our views on RRM requirements for </w:t>
      </w:r>
      <w:r w:rsidR="00284247" w:rsidRPr="00F07417">
        <w:rPr>
          <w:rFonts w:asciiTheme="minorHAnsi" w:hAnsiTheme="minorHAnsi" w:cstheme="minorHAnsi"/>
          <w:sz w:val="22"/>
          <w:szCs w:val="22"/>
        </w:rPr>
        <w:t xml:space="preserve">FR2 inter-band </w:t>
      </w:r>
      <w:r w:rsidR="00C46ADC" w:rsidRPr="00F07417">
        <w:rPr>
          <w:rFonts w:asciiTheme="minorHAnsi" w:hAnsiTheme="minorHAnsi" w:cstheme="minorHAnsi"/>
          <w:sz w:val="22"/>
          <w:szCs w:val="22"/>
        </w:rPr>
        <w:t xml:space="preserve">DL </w:t>
      </w:r>
      <w:r w:rsidR="00284247" w:rsidRPr="00F07417">
        <w:rPr>
          <w:rFonts w:asciiTheme="minorHAnsi" w:hAnsiTheme="minorHAnsi" w:cstheme="minorHAnsi"/>
          <w:sz w:val="22"/>
          <w:szCs w:val="22"/>
        </w:rPr>
        <w:t xml:space="preserve">CA </w:t>
      </w:r>
      <w:r w:rsidRPr="00F07417">
        <w:rPr>
          <w:rFonts w:asciiTheme="minorHAnsi" w:hAnsiTheme="minorHAnsi" w:cstheme="minorHAnsi"/>
          <w:sz w:val="22"/>
          <w:szCs w:val="22"/>
        </w:rPr>
        <w:t>UEs</w:t>
      </w:r>
      <w:r w:rsidR="00284247" w:rsidRPr="00F07417">
        <w:rPr>
          <w:rFonts w:asciiTheme="minorHAnsi" w:hAnsiTheme="minorHAnsi" w:cstheme="minorHAnsi"/>
          <w:sz w:val="22"/>
          <w:szCs w:val="22"/>
        </w:rPr>
        <w:t xml:space="preserve"> </w:t>
      </w:r>
      <w:r w:rsidR="0024372B" w:rsidRPr="00F07417">
        <w:rPr>
          <w:rFonts w:asciiTheme="minorHAnsi" w:hAnsiTheme="minorHAnsi" w:cstheme="minorHAnsi"/>
          <w:sz w:val="22"/>
          <w:szCs w:val="22"/>
        </w:rPr>
        <w:t>operating with common beam management (CBM)</w:t>
      </w:r>
      <w:r w:rsidRPr="00F07417">
        <w:rPr>
          <w:rFonts w:asciiTheme="minorHAnsi" w:hAnsiTheme="minorHAnsi" w:cstheme="minorHAnsi"/>
          <w:sz w:val="22"/>
          <w:szCs w:val="22"/>
        </w:rPr>
        <w:t xml:space="preserve">. </w:t>
      </w:r>
    </w:p>
    <w:p w14:paraId="6CE97566" w14:textId="4CDA37DB" w:rsidR="004E2B9B" w:rsidRPr="00231E97" w:rsidRDefault="00515947" w:rsidP="004E2B9B">
      <w:pPr>
        <w:pStyle w:val="Heading1"/>
        <w:ind w:left="431" w:hanging="431"/>
        <w:rPr>
          <w:rFonts w:asciiTheme="minorHAnsi" w:hAnsiTheme="minorHAnsi" w:cstheme="minorHAnsi"/>
          <w:sz w:val="40"/>
          <w:szCs w:val="40"/>
          <w:lang w:val="en-CA"/>
        </w:rPr>
      </w:pPr>
      <w:r w:rsidRPr="00231E97">
        <w:rPr>
          <w:rFonts w:asciiTheme="minorHAnsi" w:hAnsiTheme="minorHAnsi" w:cstheme="minorHAnsi"/>
          <w:sz w:val="40"/>
          <w:szCs w:val="40"/>
          <w:lang w:val="en-CA"/>
        </w:rPr>
        <w:t>Discussion</w:t>
      </w:r>
    </w:p>
    <w:p w14:paraId="476DC731" w14:textId="12278632" w:rsidR="00061521" w:rsidRPr="00231E97" w:rsidRDefault="00061521" w:rsidP="00061521">
      <w:pPr>
        <w:pStyle w:val="Heading2"/>
        <w:rPr>
          <w:rFonts w:asciiTheme="minorHAnsi" w:hAnsiTheme="minorHAnsi" w:cstheme="minorHAnsi"/>
          <w:lang w:val="en-CA"/>
        </w:rPr>
      </w:pPr>
      <w:r w:rsidRPr="00231E97">
        <w:rPr>
          <w:rFonts w:asciiTheme="minorHAnsi" w:hAnsiTheme="minorHAnsi" w:cstheme="minorHAnsi"/>
          <w:lang w:val="en-CA"/>
        </w:rPr>
        <w:t xml:space="preserve">RRM requirements of </w:t>
      </w:r>
      <w:r w:rsidR="00A173E5" w:rsidRPr="00231E97">
        <w:rPr>
          <w:rFonts w:asciiTheme="minorHAnsi" w:hAnsiTheme="minorHAnsi" w:cstheme="minorHAnsi"/>
          <w:lang w:val="en-CA"/>
        </w:rPr>
        <w:t xml:space="preserve">FR2 inter-band CA </w:t>
      </w:r>
      <w:r w:rsidRPr="00231E97">
        <w:rPr>
          <w:rFonts w:asciiTheme="minorHAnsi" w:hAnsiTheme="minorHAnsi" w:cstheme="minorHAnsi"/>
          <w:lang w:val="en-CA"/>
        </w:rPr>
        <w:t>CBM UEs</w:t>
      </w:r>
    </w:p>
    <w:p w14:paraId="43197365" w14:textId="00A2FD76" w:rsidR="00F63BB0" w:rsidRPr="00F07417" w:rsidRDefault="00F63BB0" w:rsidP="00F63BB0">
      <w:pPr>
        <w:rPr>
          <w:rFonts w:asciiTheme="minorHAnsi" w:hAnsiTheme="minorHAnsi" w:cstheme="minorHAnsi"/>
          <w:sz w:val="22"/>
          <w:szCs w:val="22"/>
          <w:lang w:val="en-CA"/>
        </w:rPr>
      </w:pPr>
      <w:r w:rsidRPr="00F07417">
        <w:rPr>
          <w:rFonts w:asciiTheme="minorHAnsi" w:hAnsiTheme="minorHAnsi" w:cstheme="minorHAnsi"/>
          <w:sz w:val="22"/>
          <w:szCs w:val="22"/>
          <w:lang w:val="en-CA"/>
        </w:rPr>
        <w:t>As for the WF [</w:t>
      </w:r>
      <w:r w:rsidR="0045680D" w:rsidRPr="00F07417">
        <w:rPr>
          <w:rFonts w:asciiTheme="minorHAnsi" w:hAnsiTheme="minorHAnsi" w:cstheme="minorHAnsi"/>
          <w:sz w:val="22"/>
          <w:szCs w:val="22"/>
          <w:lang w:val="en-CA"/>
        </w:rPr>
        <w:t>1</w:t>
      </w:r>
      <w:r w:rsidRPr="00F07417">
        <w:rPr>
          <w:rFonts w:asciiTheme="minorHAnsi" w:hAnsiTheme="minorHAnsi" w:cstheme="minorHAnsi"/>
          <w:sz w:val="22"/>
          <w:szCs w:val="22"/>
          <w:lang w:val="en-CA"/>
        </w:rPr>
        <w:t>] agreed in RAN4#</w:t>
      </w:r>
      <w:r w:rsidR="00E24C49" w:rsidRPr="00F07417">
        <w:rPr>
          <w:rFonts w:asciiTheme="minorHAnsi" w:hAnsiTheme="minorHAnsi" w:cstheme="minorHAnsi"/>
          <w:sz w:val="22"/>
          <w:szCs w:val="22"/>
          <w:lang w:val="en-CA"/>
        </w:rPr>
        <w:t>10</w:t>
      </w:r>
      <w:r w:rsidR="000D3515" w:rsidRPr="00F07417">
        <w:rPr>
          <w:rFonts w:asciiTheme="minorHAnsi" w:hAnsiTheme="minorHAnsi" w:cstheme="minorHAnsi"/>
          <w:sz w:val="22"/>
          <w:szCs w:val="22"/>
          <w:lang w:val="en-CA"/>
        </w:rPr>
        <w:t>1</w:t>
      </w:r>
      <w:r w:rsidR="00DC0BCF" w:rsidRPr="00F07417">
        <w:rPr>
          <w:rFonts w:asciiTheme="minorHAnsi" w:hAnsiTheme="minorHAnsi" w:cstheme="minorHAnsi"/>
          <w:sz w:val="22"/>
          <w:szCs w:val="22"/>
          <w:lang w:val="en-CA"/>
        </w:rPr>
        <w:t>-bis</w:t>
      </w:r>
      <w:r w:rsidRPr="00F07417">
        <w:rPr>
          <w:rFonts w:asciiTheme="minorHAnsi" w:hAnsiTheme="minorHAnsi" w:cstheme="minorHAnsi"/>
          <w:sz w:val="22"/>
          <w:szCs w:val="22"/>
          <w:lang w:val="en-CA"/>
        </w:rPr>
        <w:t xml:space="preserve">-e meeting, </w:t>
      </w:r>
      <w:r w:rsidR="00E01E5F" w:rsidRPr="00F07417">
        <w:rPr>
          <w:rFonts w:asciiTheme="minorHAnsi" w:hAnsiTheme="minorHAnsi" w:cstheme="minorHAnsi"/>
          <w:sz w:val="22"/>
          <w:szCs w:val="22"/>
          <w:lang w:val="en-CA"/>
        </w:rPr>
        <w:t xml:space="preserve">following are the open issues w.r.t RRM requirements of FR2 inter-band CA </w:t>
      </w:r>
      <w:r w:rsidR="00CC29EE" w:rsidRPr="00F07417">
        <w:rPr>
          <w:rFonts w:asciiTheme="minorHAnsi" w:hAnsiTheme="minorHAnsi" w:cstheme="minorHAnsi"/>
          <w:sz w:val="22"/>
          <w:szCs w:val="22"/>
          <w:lang w:val="en-CA"/>
        </w:rPr>
        <w:t xml:space="preserve">for </w:t>
      </w:r>
      <w:r w:rsidR="004E00B7" w:rsidRPr="00F07417">
        <w:rPr>
          <w:rFonts w:asciiTheme="minorHAnsi" w:hAnsiTheme="minorHAnsi" w:cstheme="minorHAnsi"/>
          <w:sz w:val="22"/>
          <w:szCs w:val="22"/>
          <w:lang w:val="en-CA"/>
        </w:rPr>
        <w:t>CBM UE.</w:t>
      </w:r>
    </w:p>
    <w:p w14:paraId="11286185" w14:textId="77777777" w:rsidR="00751230" w:rsidRPr="00F07417" w:rsidRDefault="00751230" w:rsidP="00751230">
      <w:pPr>
        <w:pStyle w:val="ListParagraph"/>
        <w:numPr>
          <w:ilvl w:val="0"/>
          <w:numId w:val="41"/>
        </w:numPr>
        <w:rPr>
          <w:rFonts w:asciiTheme="minorHAnsi" w:hAnsiTheme="minorHAnsi" w:cstheme="minorHAnsi"/>
          <w:sz w:val="22"/>
          <w:szCs w:val="22"/>
          <w:lang w:val="en-CA"/>
        </w:rPr>
      </w:pPr>
      <w:r w:rsidRPr="00F07417">
        <w:rPr>
          <w:rFonts w:asciiTheme="minorHAnsi" w:hAnsiTheme="minorHAnsi" w:cstheme="minorHAnsi"/>
          <w:sz w:val="22"/>
          <w:szCs w:val="22"/>
          <w:lang w:val="en-CA"/>
        </w:rPr>
        <w:t>Scheduling restriction</w:t>
      </w:r>
    </w:p>
    <w:p w14:paraId="0D27459A" w14:textId="689E8DA1" w:rsidR="0045680D" w:rsidRPr="00F07417" w:rsidRDefault="0045680D" w:rsidP="00606C2D">
      <w:pPr>
        <w:pStyle w:val="ListParagraph"/>
        <w:numPr>
          <w:ilvl w:val="0"/>
          <w:numId w:val="41"/>
        </w:numPr>
        <w:rPr>
          <w:rFonts w:asciiTheme="minorHAnsi" w:hAnsiTheme="minorHAnsi" w:cstheme="minorHAnsi"/>
          <w:sz w:val="22"/>
          <w:szCs w:val="22"/>
          <w:lang w:val="en-CA"/>
        </w:rPr>
      </w:pPr>
      <w:r w:rsidRPr="00F07417">
        <w:rPr>
          <w:rFonts w:asciiTheme="minorHAnsi" w:hAnsiTheme="minorHAnsi" w:cstheme="minorHAnsi"/>
          <w:sz w:val="22"/>
          <w:szCs w:val="22"/>
          <w:lang w:val="en-CA"/>
        </w:rPr>
        <w:t>SCell activation delay requirements</w:t>
      </w:r>
    </w:p>
    <w:p w14:paraId="6C3E4196" w14:textId="77777777" w:rsidR="00606C2D" w:rsidRPr="00F07417" w:rsidRDefault="00606C2D" w:rsidP="00606C2D">
      <w:pPr>
        <w:pStyle w:val="ListParagraph"/>
        <w:ind w:left="0"/>
        <w:rPr>
          <w:rFonts w:asciiTheme="minorHAnsi" w:hAnsiTheme="minorHAnsi" w:cstheme="minorHAnsi"/>
          <w:sz w:val="22"/>
          <w:szCs w:val="22"/>
          <w:lang w:val="en-CA"/>
        </w:rPr>
      </w:pPr>
    </w:p>
    <w:p w14:paraId="277EA43D" w14:textId="2BB1532E" w:rsidR="00606C2D" w:rsidRPr="00F07417" w:rsidRDefault="00606C2D" w:rsidP="00606C2D">
      <w:pPr>
        <w:pStyle w:val="ListParagraph"/>
        <w:ind w:left="0"/>
        <w:rPr>
          <w:rFonts w:asciiTheme="minorHAnsi" w:hAnsiTheme="minorHAnsi" w:cstheme="minorHAnsi"/>
          <w:sz w:val="22"/>
          <w:szCs w:val="22"/>
          <w:lang w:val="en-CA"/>
        </w:rPr>
      </w:pPr>
      <w:r w:rsidRPr="00F07417">
        <w:rPr>
          <w:rFonts w:asciiTheme="minorHAnsi" w:hAnsiTheme="minorHAnsi" w:cstheme="minorHAnsi"/>
          <w:sz w:val="22"/>
          <w:szCs w:val="22"/>
          <w:lang w:val="en-CA"/>
        </w:rPr>
        <w:t>We discuss our views on the open issues in subsequent sub-sections</w:t>
      </w:r>
      <w:r w:rsidR="00E23418" w:rsidRPr="00F07417">
        <w:rPr>
          <w:rFonts w:asciiTheme="minorHAnsi" w:hAnsiTheme="minorHAnsi" w:cstheme="minorHAnsi"/>
          <w:sz w:val="22"/>
          <w:szCs w:val="22"/>
          <w:lang w:val="en-CA"/>
        </w:rPr>
        <w:t>.</w:t>
      </w:r>
    </w:p>
    <w:p w14:paraId="4CD0C448" w14:textId="77269E11" w:rsidR="00A04848" w:rsidRPr="00231E97" w:rsidRDefault="00A04848" w:rsidP="00606C2D">
      <w:pPr>
        <w:pStyle w:val="ListParagraph"/>
        <w:ind w:left="0"/>
        <w:rPr>
          <w:rFonts w:asciiTheme="minorHAnsi" w:hAnsiTheme="minorHAnsi" w:cstheme="minorHAnsi"/>
          <w:lang w:val="en-CA"/>
        </w:rPr>
      </w:pPr>
    </w:p>
    <w:p w14:paraId="0485155F" w14:textId="77777777" w:rsidR="00751230" w:rsidRPr="00231E97" w:rsidRDefault="00751230" w:rsidP="00DE57EE">
      <w:pPr>
        <w:pStyle w:val="Heading2"/>
        <w:rPr>
          <w:rFonts w:asciiTheme="minorHAnsi" w:hAnsiTheme="minorHAnsi" w:cstheme="minorHAnsi"/>
          <w:sz w:val="24"/>
          <w:lang w:val="en-US"/>
        </w:rPr>
      </w:pPr>
      <w:bookmarkStart w:id="5" w:name="_Toc5952573"/>
      <w:r w:rsidRPr="00231E97">
        <w:rPr>
          <w:rFonts w:asciiTheme="minorHAnsi" w:hAnsiTheme="minorHAnsi" w:cstheme="minorHAnsi"/>
        </w:rPr>
        <w:t>Scheduling restrictions</w:t>
      </w:r>
    </w:p>
    <w:p w14:paraId="3B7E60F5" w14:textId="417C6DAB" w:rsidR="00751230" w:rsidRPr="00F07417" w:rsidRDefault="00751230" w:rsidP="00751230">
      <w:pPr>
        <w:rPr>
          <w:rFonts w:asciiTheme="minorHAnsi" w:hAnsiTheme="minorHAnsi" w:cstheme="minorHAnsi"/>
          <w:sz w:val="22"/>
          <w:szCs w:val="18"/>
          <w:lang w:val="en-US"/>
        </w:rPr>
      </w:pPr>
      <w:r w:rsidRPr="00F07417">
        <w:rPr>
          <w:rFonts w:asciiTheme="minorHAnsi" w:hAnsiTheme="minorHAnsi" w:cstheme="minorHAnsi"/>
          <w:sz w:val="22"/>
          <w:szCs w:val="18"/>
          <w:lang w:val="en-US"/>
        </w:rPr>
        <w:t>Following WF is agreed in last meeting.</w:t>
      </w:r>
    </w:p>
    <w:p w14:paraId="656BAE64" w14:textId="77777777" w:rsidR="00751230" w:rsidRPr="00F07417" w:rsidRDefault="00751230" w:rsidP="00751230">
      <w:pPr>
        <w:numPr>
          <w:ilvl w:val="1"/>
          <w:numId w:val="42"/>
        </w:numPr>
        <w:ind w:left="360"/>
        <w:rPr>
          <w:rFonts w:asciiTheme="minorHAnsi" w:hAnsiTheme="minorHAnsi" w:cstheme="minorHAnsi"/>
          <w:i/>
          <w:iCs/>
          <w:sz w:val="22"/>
          <w:szCs w:val="18"/>
          <w:lang w:val="en-US"/>
        </w:rPr>
      </w:pPr>
      <w:r w:rsidRPr="00F07417">
        <w:rPr>
          <w:rFonts w:asciiTheme="minorHAnsi" w:hAnsiTheme="minorHAnsi" w:cstheme="minorHAnsi"/>
          <w:i/>
          <w:iCs/>
          <w:sz w:val="22"/>
          <w:szCs w:val="18"/>
          <w:lang w:val="en-US"/>
        </w:rPr>
        <w:t xml:space="preserve">Option 1: </w:t>
      </w:r>
      <w:bookmarkStart w:id="6" w:name="_Hlk95226745"/>
      <w:r w:rsidRPr="00F07417">
        <w:rPr>
          <w:rFonts w:asciiTheme="minorHAnsi" w:hAnsiTheme="minorHAnsi" w:cstheme="minorHAnsi"/>
          <w:i/>
          <w:iCs/>
          <w:sz w:val="22"/>
          <w:szCs w:val="18"/>
        </w:rPr>
        <w:t>The existing scheduling restriction for intra-band FR2 CA is extended to inter-band FR2 CA for CMB UEs, and do not differentiate between RTD &lt; X and RTD &gt; X</w:t>
      </w:r>
      <w:bookmarkEnd w:id="6"/>
      <w:r w:rsidRPr="00F07417">
        <w:rPr>
          <w:rFonts w:asciiTheme="minorHAnsi" w:hAnsiTheme="minorHAnsi" w:cstheme="minorHAnsi"/>
          <w:i/>
          <w:iCs/>
          <w:sz w:val="22"/>
          <w:szCs w:val="18"/>
        </w:rPr>
        <w:t xml:space="preserve">. </w:t>
      </w:r>
    </w:p>
    <w:p w14:paraId="6F0E323A" w14:textId="77777777" w:rsidR="00751230" w:rsidRPr="00F07417" w:rsidRDefault="00751230" w:rsidP="00751230">
      <w:pPr>
        <w:numPr>
          <w:ilvl w:val="1"/>
          <w:numId w:val="42"/>
        </w:numPr>
        <w:ind w:left="360"/>
        <w:rPr>
          <w:rFonts w:asciiTheme="minorHAnsi" w:hAnsiTheme="minorHAnsi" w:cstheme="minorHAnsi"/>
          <w:i/>
          <w:iCs/>
          <w:sz w:val="22"/>
          <w:szCs w:val="18"/>
        </w:rPr>
      </w:pPr>
      <w:r w:rsidRPr="00F07417">
        <w:rPr>
          <w:rFonts w:asciiTheme="minorHAnsi" w:hAnsiTheme="minorHAnsi" w:cstheme="minorHAnsi"/>
          <w:i/>
          <w:iCs/>
          <w:sz w:val="22"/>
          <w:szCs w:val="18"/>
        </w:rPr>
        <w:t xml:space="preserve">Option 2: Capture the UE scheduling availability requirements based on the assumption that RTD ≤ X </w:t>
      </w:r>
    </w:p>
    <w:p w14:paraId="0EA9DD99" w14:textId="77777777" w:rsidR="00751230" w:rsidRPr="00F07417" w:rsidRDefault="00751230" w:rsidP="00751230">
      <w:pPr>
        <w:numPr>
          <w:ilvl w:val="2"/>
          <w:numId w:val="42"/>
        </w:numPr>
        <w:ind w:left="1080"/>
        <w:rPr>
          <w:rFonts w:asciiTheme="minorHAnsi" w:hAnsiTheme="minorHAnsi" w:cstheme="minorHAnsi"/>
          <w:i/>
          <w:iCs/>
          <w:sz w:val="22"/>
          <w:szCs w:val="18"/>
        </w:rPr>
      </w:pPr>
      <w:r w:rsidRPr="00F07417">
        <w:rPr>
          <w:rFonts w:asciiTheme="minorHAnsi" w:hAnsiTheme="minorHAnsi" w:cstheme="minorHAnsi"/>
          <w:i/>
          <w:iCs/>
          <w:sz w:val="22"/>
          <w:szCs w:val="18"/>
        </w:rPr>
        <w:t>Once X is known RAN4 need to define scheduling restrictions for when RTD exceeds X</w:t>
      </w:r>
    </w:p>
    <w:p w14:paraId="6CD59BAC" w14:textId="301B692E" w:rsidR="00751230" w:rsidRPr="00F07417" w:rsidRDefault="00582BD8" w:rsidP="00751230">
      <w:pPr>
        <w:rPr>
          <w:rFonts w:asciiTheme="minorHAnsi" w:hAnsiTheme="minorHAnsi" w:cstheme="minorHAnsi"/>
          <w:sz w:val="22"/>
          <w:szCs w:val="18"/>
          <w:lang w:val="en-US"/>
        </w:rPr>
      </w:pPr>
      <w:r w:rsidRPr="00F07417">
        <w:rPr>
          <w:rFonts w:asciiTheme="minorHAnsi" w:hAnsiTheme="minorHAnsi" w:cstheme="minorHAnsi"/>
          <w:sz w:val="22"/>
          <w:szCs w:val="18"/>
          <w:lang w:val="en-US"/>
        </w:rPr>
        <w:t xml:space="preserve">If we go with option 1, from our understanding of the </w:t>
      </w:r>
      <w:r w:rsidRPr="00F07417">
        <w:rPr>
          <w:i/>
          <w:iCs/>
          <w:sz w:val="22"/>
          <w:szCs w:val="18"/>
          <w:lang w:val="en-US"/>
        </w:rPr>
        <w:t>below</w:t>
      </w:r>
      <w:r w:rsidRPr="00F07417">
        <w:rPr>
          <w:rFonts w:asciiTheme="minorHAnsi" w:hAnsiTheme="minorHAnsi" w:cstheme="minorHAnsi"/>
          <w:sz w:val="22"/>
          <w:szCs w:val="18"/>
          <w:lang w:val="en-US"/>
        </w:rPr>
        <w:t xml:space="preserve"> mentioned </w:t>
      </w:r>
      <w:r w:rsidR="00751230" w:rsidRPr="00F07417">
        <w:rPr>
          <w:rFonts w:asciiTheme="minorHAnsi" w:hAnsiTheme="minorHAnsi" w:cstheme="minorHAnsi"/>
          <w:sz w:val="22"/>
          <w:szCs w:val="18"/>
          <w:lang w:val="en-US"/>
        </w:rPr>
        <w:t xml:space="preserve">previous meeting </w:t>
      </w:r>
      <w:r w:rsidRPr="00F07417">
        <w:rPr>
          <w:rFonts w:asciiTheme="minorHAnsi" w:hAnsiTheme="minorHAnsi" w:cstheme="minorHAnsi"/>
          <w:sz w:val="22"/>
          <w:szCs w:val="18"/>
          <w:lang w:val="en-US"/>
        </w:rPr>
        <w:t xml:space="preserve">agreement, fully or partially overlapped symbols </w:t>
      </w:r>
      <w:r w:rsidR="00212059" w:rsidRPr="00F07417">
        <w:rPr>
          <w:rFonts w:asciiTheme="minorHAnsi" w:hAnsiTheme="minorHAnsi" w:cstheme="minorHAnsi"/>
          <w:sz w:val="22"/>
          <w:szCs w:val="18"/>
          <w:lang w:val="en-US"/>
        </w:rPr>
        <w:t xml:space="preserve">on other serving cells due to RTD between two bands </w:t>
      </w:r>
      <w:r w:rsidRPr="00F07417">
        <w:rPr>
          <w:rFonts w:asciiTheme="minorHAnsi" w:hAnsiTheme="minorHAnsi" w:cstheme="minorHAnsi"/>
          <w:sz w:val="22"/>
          <w:szCs w:val="18"/>
          <w:lang w:val="en-US"/>
        </w:rPr>
        <w:t xml:space="preserve">covers both cases </w:t>
      </w:r>
      <w:r w:rsidR="00212059" w:rsidRPr="00F07417">
        <w:rPr>
          <w:rFonts w:asciiTheme="minorHAnsi" w:hAnsiTheme="minorHAnsi" w:cstheme="minorHAnsi"/>
          <w:sz w:val="22"/>
          <w:szCs w:val="18"/>
          <w:lang w:val="en-US"/>
        </w:rPr>
        <w:t xml:space="preserve">RTD&lt;X and RTD&gt;X </w:t>
      </w:r>
      <w:r w:rsidRPr="00F07417">
        <w:rPr>
          <w:rFonts w:asciiTheme="minorHAnsi" w:hAnsiTheme="minorHAnsi" w:cstheme="minorHAnsi"/>
          <w:sz w:val="22"/>
          <w:szCs w:val="18"/>
          <w:lang w:val="en-US"/>
        </w:rPr>
        <w:t>based on RTD value.</w:t>
      </w:r>
      <w:r w:rsidR="009F5BC6" w:rsidRPr="00F07417">
        <w:rPr>
          <w:rFonts w:asciiTheme="minorHAnsi" w:hAnsiTheme="minorHAnsi" w:cstheme="minorHAnsi"/>
          <w:sz w:val="22"/>
          <w:szCs w:val="18"/>
          <w:lang w:val="en-US"/>
        </w:rPr>
        <w:t xml:space="preserve"> The wording “fully or partial over lapped”, do not restrict number of symbols that are overlapped when RTD &lt;X or RTD &gt;X. Hence it does not preclude second option if we use option 1.</w:t>
      </w:r>
    </w:p>
    <w:p w14:paraId="172E0CF1" w14:textId="77777777" w:rsidR="00751230" w:rsidRPr="00F07417" w:rsidRDefault="00751230" w:rsidP="00751230">
      <w:pPr>
        <w:snapToGrid w:val="0"/>
        <w:spacing w:after="0"/>
        <w:rPr>
          <w:rFonts w:eastAsia="DengXian"/>
          <w:i/>
          <w:lang w:eastAsia="zh-CN"/>
        </w:rPr>
      </w:pPr>
      <w:r w:rsidRPr="00F07417">
        <w:rPr>
          <w:rFonts w:eastAsia="DengXian"/>
          <w:i/>
          <w:lang w:eastAsia="zh-CN"/>
        </w:rPr>
        <w:t xml:space="preserve">For a UE capable of common beam management on this FR2 band pair, when inter-band carrier aggregation in FR2 is performed, the scheduling restrictions due to a given serving cell should also apply to all other serving cells in the same band and other band </w:t>
      </w:r>
      <w:r w:rsidRPr="00F07417">
        <w:rPr>
          <w:rFonts w:eastAsia="DengXian"/>
          <w:i/>
          <w:highlight w:val="yellow"/>
          <w:lang w:eastAsia="zh-CN"/>
        </w:rPr>
        <w:t>on the symbols that fully or partially overlap with aforementioned restricted symbols</w:t>
      </w:r>
    </w:p>
    <w:p w14:paraId="4D3A6269" w14:textId="77777777" w:rsidR="00212059" w:rsidRPr="00F07417" w:rsidRDefault="00212059" w:rsidP="00212059">
      <w:pPr>
        <w:rPr>
          <w:rFonts w:asciiTheme="minorHAnsi" w:hAnsiTheme="minorHAnsi" w:cstheme="minorHAnsi"/>
          <w:sz w:val="22"/>
          <w:szCs w:val="18"/>
          <w:lang w:val="en-US"/>
        </w:rPr>
      </w:pPr>
    </w:p>
    <w:p w14:paraId="38B0E49D" w14:textId="4A2C20BB" w:rsidR="00212059" w:rsidRPr="00F07417" w:rsidRDefault="00212059" w:rsidP="00212059">
      <w:pPr>
        <w:rPr>
          <w:rFonts w:asciiTheme="minorHAnsi" w:hAnsiTheme="minorHAnsi" w:cstheme="minorHAnsi"/>
          <w:sz w:val="22"/>
          <w:szCs w:val="18"/>
          <w:lang w:val="en-US"/>
        </w:rPr>
      </w:pPr>
      <w:r w:rsidRPr="00F07417">
        <w:rPr>
          <w:rFonts w:asciiTheme="minorHAnsi" w:hAnsiTheme="minorHAnsi" w:cstheme="minorHAnsi"/>
          <w:sz w:val="22"/>
          <w:szCs w:val="18"/>
          <w:lang w:val="en-US"/>
        </w:rPr>
        <w:t xml:space="preserve">Further our understanding is actual scheduling restrictions are same using either of the options and difference between </w:t>
      </w:r>
      <w:r w:rsidR="0041505B" w:rsidRPr="00F07417">
        <w:rPr>
          <w:rFonts w:asciiTheme="minorHAnsi" w:hAnsiTheme="minorHAnsi" w:cstheme="minorHAnsi"/>
          <w:sz w:val="22"/>
          <w:szCs w:val="18"/>
          <w:lang w:val="en-US"/>
        </w:rPr>
        <w:t xml:space="preserve">the two </w:t>
      </w:r>
      <w:r w:rsidRPr="00F07417">
        <w:rPr>
          <w:rFonts w:asciiTheme="minorHAnsi" w:hAnsiTheme="minorHAnsi" w:cstheme="minorHAnsi"/>
          <w:sz w:val="22"/>
          <w:szCs w:val="18"/>
          <w:lang w:val="en-US"/>
        </w:rPr>
        <w:t xml:space="preserve">options is how we specify them in spec. For specification, we prefer legacy approach of not using RTD in the requirements of scheduling restrictions. </w:t>
      </w:r>
    </w:p>
    <w:p w14:paraId="5D6C7C83" w14:textId="7DD92029" w:rsidR="001D5AC6" w:rsidRPr="00F07417" w:rsidRDefault="001D5AC6" w:rsidP="00212059">
      <w:pPr>
        <w:rPr>
          <w:rFonts w:asciiTheme="minorHAnsi" w:hAnsiTheme="minorHAnsi" w:cstheme="minorHAnsi"/>
          <w:b/>
          <w:bCs/>
          <w:sz w:val="22"/>
          <w:szCs w:val="18"/>
          <w:lang w:val="en-US"/>
        </w:rPr>
      </w:pPr>
      <w:r w:rsidRPr="00F07417">
        <w:rPr>
          <w:rFonts w:asciiTheme="minorHAnsi" w:hAnsiTheme="minorHAnsi" w:cstheme="minorHAnsi"/>
          <w:b/>
          <w:bCs/>
          <w:sz w:val="22"/>
          <w:szCs w:val="18"/>
          <w:lang w:val="en-US"/>
        </w:rPr>
        <w:t>Proposal 1: RAN4 to agree that the existing scheduling restriction for intra-band FR2 CA is extended to inter-band FR2 CA for CB</w:t>
      </w:r>
      <w:r w:rsidR="002A503B" w:rsidRPr="00F07417">
        <w:rPr>
          <w:rFonts w:asciiTheme="minorHAnsi" w:hAnsiTheme="minorHAnsi" w:cstheme="minorHAnsi"/>
          <w:b/>
          <w:bCs/>
          <w:sz w:val="22"/>
          <w:szCs w:val="18"/>
          <w:lang w:val="en-US"/>
        </w:rPr>
        <w:t>M</w:t>
      </w:r>
      <w:r w:rsidRPr="00F07417">
        <w:rPr>
          <w:rFonts w:asciiTheme="minorHAnsi" w:hAnsiTheme="minorHAnsi" w:cstheme="minorHAnsi"/>
          <w:b/>
          <w:bCs/>
          <w:sz w:val="22"/>
          <w:szCs w:val="18"/>
          <w:lang w:val="en-US"/>
        </w:rPr>
        <w:t xml:space="preserve"> UEs, and do not differentiate between RTD &lt; X and RTD &gt; X</w:t>
      </w:r>
      <w:r w:rsidR="00DC760F" w:rsidRPr="00F07417">
        <w:rPr>
          <w:rFonts w:asciiTheme="minorHAnsi" w:hAnsiTheme="minorHAnsi" w:cstheme="minorHAnsi"/>
          <w:b/>
          <w:bCs/>
          <w:sz w:val="22"/>
          <w:szCs w:val="18"/>
          <w:lang w:val="en-US"/>
        </w:rPr>
        <w:t>.</w:t>
      </w:r>
    </w:p>
    <w:p w14:paraId="487B2E6D" w14:textId="77777777" w:rsidR="00212059" w:rsidRPr="00231E97" w:rsidRDefault="00212059" w:rsidP="00751230">
      <w:pPr>
        <w:rPr>
          <w:rFonts w:asciiTheme="minorHAnsi" w:hAnsiTheme="minorHAnsi" w:cstheme="minorHAnsi"/>
          <w:sz w:val="24"/>
          <w:lang w:val="en-US"/>
        </w:rPr>
      </w:pPr>
    </w:p>
    <w:p w14:paraId="18A731F5" w14:textId="00919A35" w:rsidR="007C5896" w:rsidRPr="00F07417" w:rsidRDefault="007C5896" w:rsidP="00DE57EE">
      <w:pPr>
        <w:pStyle w:val="Heading2"/>
        <w:rPr>
          <w:rFonts w:asciiTheme="minorHAnsi" w:hAnsiTheme="minorHAnsi" w:cstheme="minorHAnsi"/>
          <w:sz w:val="22"/>
          <w:szCs w:val="18"/>
          <w:lang w:val="en-US"/>
        </w:rPr>
      </w:pPr>
      <w:r w:rsidRPr="00231E97">
        <w:rPr>
          <w:rFonts w:asciiTheme="minorHAnsi" w:hAnsiTheme="minorHAnsi" w:cstheme="minorHAnsi"/>
        </w:rPr>
        <w:t>SCell activation delay requirements</w:t>
      </w:r>
    </w:p>
    <w:p w14:paraId="0F6D21A9" w14:textId="734761E7" w:rsidR="00CE3740" w:rsidRPr="00F07417" w:rsidRDefault="00CE3740" w:rsidP="00543046">
      <w:pPr>
        <w:rPr>
          <w:rFonts w:asciiTheme="minorHAnsi" w:hAnsiTheme="minorHAnsi" w:cstheme="minorHAnsi"/>
          <w:sz w:val="22"/>
          <w:szCs w:val="22"/>
          <w:lang w:val="en-CA"/>
        </w:rPr>
      </w:pPr>
      <w:r w:rsidRPr="00F07417">
        <w:rPr>
          <w:rFonts w:asciiTheme="minorHAnsi" w:hAnsiTheme="minorHAnsi" w:cstheme="minorHAnsi"/>
          <w:sz w:val="22"/>
          <w:szCs w:val="22"/>
          <w:lang w:val="en-CA"/>
        </w:rPr>
        <w:t>In last meeting following WF</w:t>
      </w:r>
      <w:r w:rsidR="00BF6FE1" w:rsidRPr="00F07417">
        <w:rPr>
          <w:rFonts w:asciiTheme="minorHAnsi" w:hAnsiTheme="minorHAnsi" w:cstheme="minorHAnsi"/>
          <w:sz w:val="22"/>
          <w:szCs w:val="22"/>
          <w:lang w:val="en-CA"/>
        </w:rPr>
        <w:t xml:space="preserve"> [1]</w:t>
      </w:r>
      <w:r w:rsidRPr="00F07417">
        <w:rPr>
          <w:rFonts w:asciiTheme="minorHAnsi" w:hAnsiTheme="minorHAnsi" w:cstheme="minorHAnsi"/>
          <w:sz w:val="22"/>
          <w:szCs w:val="22"/>
          <w:lang w:val="en-CA"/>
        </w:rPr>
        <w:t xml:space="preserve"> is agreed. </w:t>
      </w:r>
    </w:p>
    <w:p w14:paraId="1AD5DC7A" w14:textId="77777777" w:rsidR="002A503B" w:rsidRPr="00F07417" w:rsidRDefault="002A503B" w:rsidP="002A503B">
      <w:pPr>
        <w:rPr>
          <w:rFonts w:asciiTheme="minorHAnsi" w:hAnsiTheme="minorHAnsi" w:cstheme="minorHAnsi"/>
          <w:b/>
          <w:i/>
          <w:iCs/>
          <w:u w:val="single"/>
          <w:lang w:eastAsia="ko-KR"/>
        </w:rPr>
      </w:pPr>
      <w:r w:rsidRPr="00F07417">
        <w:rPr>
          <w:rFonts w:asciiTheme="minorHAnsi" w:hAnsiTheme="minorHAnsi" w:cstheme="minorHAnsi"/>
          <w:b/>
          <w:i/>
          <w:iCs/>
          <w:u w:val="single"/>
          <w:lang w:eastAsia="ko-KR"/>
        </w:rPr>
        <w:t>Issue1-2-4B: Can TCI state indication and CSI reporting can be skipped for both semi-persistent and periodic CSI reporting?</w:t>
      </w:r>
    </w:p>
    <w:p w14:paraId="1977F3A3" w14:textId="77777777"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rPr>
        <w:t xml:space="preserve">Option 1: Yes </w:t>
      </w:r>
    </w:p>
    <w:p w14:paraId="29CA7A59" w14:textId="77777777" w:rsidR="002A503B" w:rsidRPr="00F07417" w:rsidRDefault="002A503B" w:rsidP="002A503B">
      <w:pPr>
        <w:pStyle w:val="ListParagraph"/>
        <w:numPr>
          <w:ilvl w:val="2"/>
          <w:numId w:val="42"/>
        </w:numPr>
        <w:spacing w:after="120" w:line="259" w:lineRule="auto"/>
        <w:ind w:left="1440" w:hanging="270"/>
        <w:contextualSpacing w:val="0"/>
        <w:rPr>
          <w:rFonts w:asciiTheme="minorHAnsi" w:hAnsiTheme="minorHAnsi" w:cstheme="minorHAnsi"/>
          <w:i/>
          <w:iCs/>
        </w:rPr>
      </w:pPr>
      <w:r w:rsidRPr="00F07417">
        <w:rPr>
          <w:rFonts w:asciiTheme="minorHAnsi" w:hAnsiTheme="minorHAnsi" w:cstheme="minorHAnsi"/>
          <w:i/>
          <w:iCs/>
        </w:rPr>
        <w:t xml:space="preserve">Option 1a: </w:t>
      </w:r>
      <w:bookmarkStart w:id="7" w:name="_Hlk95231608"/>
      <w:r w:rsidRPr="00F07417">
        <w:rPr>
          <w:rFonts w:asciiTheme="minorHAnsi" w:hAnsiTheme="minorHAnsi" w:cstheme="minorHAnsi"/>
          <w:i/>
          <w:iCs/>
        </w:rPr>
        <w:t>RAN4 to agree that MAC-CE to activate TCI and CSI reporting are sent along with SCell activation MAC CE itself. There is no uncertainty term required in the SCell activation delay timeline as the beam information is known at the time of SCell activation command indication</w:t>
      </w:r>
      <w:bookmarkEnd w:id="7"/>
      <w:r w:rsidRPr="00F07417">
        <w:rPr>
          <w:rFonts w:asciiTheme="minorHAnsi" w:hAnsiTheme="minorHAnsi" w:cstheme="minorHAnsi"/>
          <w:i/>
          <w:iCs/>
        </w:rPr>
        <w:t xml:space="preserve">.   </w:t>
      </w:r>
    </w:p>
    <w:p w14:paraId="57C482C5" w14:textId="77777777" w:rsidR="002A503B" w:rsidRPr="00F07417" w:rsidRDefault="002A503B" w:rsidP="002A503B">
      <w:pPr>
        <w:pStyle w:val="ListParagraph"/>
        <w:numPr>
          <w:ilvl w:val="2"/>
          <w:numId w:val="42"/>
        </w:numPr>
        <w:spacing w:after="120" w:line="259" w:lineRule="auto"/>
        <w:ind w:left="1440" w:hanging="270"/>
        <w:contextualSpacing w:val="0"/>
        <w:rPr>
          <w:rFonts w:asciiTheme="minorHAnsi" w:hAnsiTheme="minorHAnsi" w:cstheme="minorHAnsi"/>
          <w:i/>
          <w:iCs/>
        </w:rPr>
      </w:pPr>
      <w:r w:rsidRPr="00F07417">
        <w:rPr>
          <w:rFonts w:asciiTheme="minorHAnsi" w:hAnsiTheme="minorHAnsi" w:cstheme="minorHAnsi"/>
          <w:i/>
          <w:iCs/>
        </w:rPr>
        <w:t xml:space="preserve">Option 1b: There is no TCI state uncertainty time required in the SCell activation delay timeline as the PCell beam information can be used for the target SCell. </w:t>
      </w:r>
    </w:p>
    <w:p w14:paraId="28D9A2A0" w14:textId="77777777"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rPr>
        <w:t xml:space="preserve">Option 2: No </w:t>
      </w:r>
    </w:p>
    <w:p w14:paraId="40408C8C" w14:textId="77777777" w:rsidR="002A503B" w:rsidRPr="00F07417" w:rsidRDefault="002A503B" w:rsidP="002A503B">
      <w:pPr>
        <w:spacing w:after="120" w:line="259" w:lineRule="auto"/>
        <w:rPr>
          <w:rFonts w:asciiTheme="minorHAnsi" w:hAnsiTheme="minorHAnsi" w:cstheme="minorHAnsi"/>
          <w:i/>
          <w:iCs/>
        </w:rPr>
      </w:pPr>
    </w:p>
    <w:p w14:paraId="075CA816" w14:textId="77777777" w:rsidR="002A503B" w:rsidRPr="00F07417" w:rsidRDefault="002A503B" w:rsidP="002A503B">
      <w:pPr>
        <w:rPr>
          <w:rFonts w:asciiTheme="minorHAnsi" w:hAnsiTheme="minorHAnsi" w:cstheme="minorHAnsi"/>
          <w:i/>
          <w:iCs/>
          <w:u w:val="single"/>
        </w:rPr>
      </w:pPr>
      <w:r w:rsidRPr="00F07417">
        <w:rPr>
          <w:rFonts w:asciiTheme="minorHAnsi" w:hAnsiTheme="minorHAnsi" w:cstheme="minorHAnsi"/>
          <w:b/>
          <w:i/>
          <w:iCs/>
          <w:u w:val="single"/>
          <w:lang w:eastAsia="ko-KR"/>
        </w:rPr>
        <w:t xml:space="preserve">Issue1-2-4C: Text proposal in case of Semi-persistent CSI-RS is used for CSI reporting, </w:t>
      </w:r>
    </w:p>
    <w:p w14:paraId="08A90393" w14:textId="7EECAB75"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rPr>
        <w:t xml:space="preserve"> 1: </w:t>
      </w:r>
      <w:r w:rsidRPr="00F07417">
        <w:rPr>
          <w:rFonts w:asciiTheme="minorHAnsi" w:hAnsiTheme="minorHAnsi" w:cstheme="minorHAnsi"/>
          <w:i/>
          <w:iCs/>
          <w:lang w:val="it-IT"/>
        </w:rPr>
        <w:t>3ms + 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 xml:space="preserve">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rs</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 xml:space="preserve">FineTiming </w:t>
      </w:r>
      <w:r w:rsidRPr="00F07417">
        <w:rPr>
          <w:rFonts w:asciiTheme="minorHAnsi" w:hAnsiTheme="minorHAnsi" w:cstheme="minorHAnsi"/>
          <w:i/>
          <w:iCs/>
          <w:lang w:val="it-IT"/>
        </w:rPr>
        <w:t xml:space="preserve">+ 2ms </w:t>
      </w:r>
    </w:p>
    <w:p w14:paraId="56FADEFD" w14:textId="587AB1D2" w:rsidR="002A503B" w:rsidRPr="00F07417" w:rsidRDefault="002A503B" w:rsidP="002A503B">
      <w:pPr>
        <w:pStyle w:val="ListParagraph"/>
        <w:numPr>
          <w:ilvl w:val="2"/>
          <w:numId w:val="42"/>
        </w:numPr>
        <w:spacing w:after="120" w:line="259" w:lineRule="auto"/>
        <w:ind w:left="2376"/>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rPr>
        <w:t xml:space="preserve"> 1a: </w:t>
      </w:r>
      <w:r w:rsidRPr="00F07417">
        <w:rPr>
          <w:rFonts w:asciiTheme="minorHAnsi" w:hAnsiTheme="minorHAnsi" w:cstheme="minorHAnsi"/>
          <w:i/>
          <w:iCs/>
          <w:lang w:val="it-IT"/>
        </w:rPr>
        <w:t>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 xml:space="preserve">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rs</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 xml:space="preserve">FineTiming </w:t>
      </w:r>
      <w:r w:rsidRPr="00F07417">
        <w:rPr>
          <w:rFonts w:asciiTheme="minorHAnsi" w:hAnsiTheme="minorHAnsi" w:cstheme="minorHAnsi"/>
          <w:i/>
          <w:iCs/>
          <w:lang w:val="it-IT"/>
        </w:rPr>
        <w:t xml:space="preserve">+ 5ms, </w:t>
      </w:r>
      <w:r w:rsidRPr="00F07417">
        <w:rPr>
          <w:rFonts w:asciiTheme="minorHAnsi" w:eastAsiaTheme="minorEastAsia" w:hAnsiTheme="minorHAnsi" w:cstheme="minorHAnsi"/>
          <w:i/>
          <w:iCs/>
          <w:lang w:eastAsia="zh-CN"/>
        </w:rPr>
        <w:t xml:space="preserve">if MAC-CEs to activate TCI and CSI reporting </w:t>
      </w:r>
      <w:r w:rsidRPr="00F07417">
        <w:rPr>
          <w:rFonts w:asciiTheme="minorHAnsi" w:eastAsiaTheme="minorEastAsia" w:hAnsiTheme="minorHAnsi" w:cstheme="minorHAnsi"/>
          <w:i/>
          <w:iCs/>
          <w:u w:val="single"/>
          <w:lang w:eastAsia="zh-CN"/>
        </w:rPr>
        <w:t xml:space="preserve">are sent along </w:t>
      </w:r>
      <w:r w:rsidRPr="00F07417">
        <w:rPr>
          <w:rFonts w:asciiTheme="minorHAnsi" w:eastAsia="Yu Mincho" w:hAnsiTheme="minorHAnsi" w:cstheme="minorHAnsi"/>
          <w:i/>
          <w:iCs/>
        </w:rPr>
        <w:t>with SCell activation MAC CE</w:t>
      </w:r>
      <w:r w:rsidRPr="00F07417">
        <w:rPr>
          <w:rFonts w:asciiTheme="minorHAnsi" w:hAnsiTheme="minorHAnsi" w:cstheme="minorHAnsi"/>
          <w:i/>
          <w:iCs/>
          <w:lang w:val="it-IT"/>
        </w:rPr>
        <w:t xml:space="preserve"> </w:t>
      </w:r>
    </w:p>
    <w:p w14:paraId="71497FC7" w14:textId="3EFCE24E"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lang w:eastAsia="zh-CN"/>
        </w:rPr>
      </w:pPr>
      <w:r w:rsidRPr="00F07417">
        <w:rPr>
          <w:rFonts w:asciiTheme="minorHAnsi" w:hAnsiTheme="minorHAnsi" w:cstheme="minorHAnsi"/>
          <w:i/>
          <w:iCs/>
        </w:rPr>
        <w:t>Option 2: 6ms + T</w:t>
      </w:r>
      <w:r w:rsidRPr="00F07417">
        <w:rPr>
          <w:rFonts w:asciiTheme="minorHAnsi" w:hAnsiTheme="minorHAnsi" w:cstheme="minorHAnsi"/>
          <w:i/>
          <w:iCs/>
          <w:vertAlign w:val="subscript"/>
        </w:rPr>
        <w:t>FirstSSB_MAX</w:t>
      </w:r>
      <w:r w:rsidRPr="00F07417">
        <w:rPr>
          <w:rFonts w:asciiTheme="minorHAnsi" w:hAnsiTheme="minorHAnsi" w:cstheme="minorHAnsi"/>
          <w:i/>
          <w:iCs/>
        </w:rPr>
        <w:t xml:space="preserve">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_MAX</w:t>
      </w:r>
      <w:r w:rsidRPr="00F07417">
        <w:rPr>
          <w:rFonts w:asciiTheme="minorHAnsi" w:hAnsiTheme="minorHAnsi" w:cstheme="minorHAnsi"/>
          <w:i/>
          <w:iCs/>
        </w:rPr>
        <w:t xml:space="preserve"> + T</w:t>
      </w:r>
      <w:r w:rsidRPr="00F07417">
        <w:rPr>
          <w:rFonts w:asciiTheme="minorHAnsi" w:hAnsiTheme="minorHAnsi" w:cstheme="minorHAnsi"/>
          <w:i/>
          <w:iCs/>
          <w:vertAlign w:val="subscript"/>
        </w:rPr>
        <w:t xml:space="preserve">rs </w:t>
      </w:r>
      <w:r w:rsidRPr="00F07417">
        <w:rPr>
          <w:rFonts w:asciiTheme="minorHAnsi" w:hAnsiTheme="minorHAnsi" w:cstheme="minorHAnsi"/>
          <w:i/>
          <w:iCs/>
        </w:rPr>
        <w:t>+ T</w:t>
      </w:r>
      <w:r w:rsidRPr="00F07417">
        <w:rPr>
          <w:rFonts w:asciiTheme="minorHAnsi" w:hAnsiTheme="minorHAnsi" w:cstheme="minorHAnsi"/>
          <w:i/>
          <w:iCs/>
          <w:vertAlign w:val="subscript"/>
        </w:rPr>
        <w:t xml:space="preserve">HARQ </w:t>
      </w:r>
      <w:r w:rsidRPr="00F07417">
        <w:rPr>
          <w:rFonts w:asciiTheme="minorHAnsi" w:hAnsiTheme="minorHAnsi" w:cstheme="minorHAnsi"/>
          <w:i/>
          <w:iCs/>
        </w:rPr>
        <w:t>+ max</w:t>
      </w:r>
      <w:r w:rsidR="00E91BEC" w:rsidRPr="00F07417">
        <w:rPr>
          <w:rFonts w:asciiTheme="minorHAnsi" w:hAnsiTheme="minorHAnsi" w:cstheme="minorHAnsi"/>
          <w:i/>
          <w:iCs/>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uncertainty_MAC</w:t>
      </w:r>
      <w:r w:rsidRPr="00F07417">
        <w:rPr>
          <w:rFonts w:asciiTheme="minorHAnsi" w:hAnsiTheme="minorHAnsi" w:cstheme="minorHAnsi"/>
          <w:i/>
          <w:iCs/>
        </w:rPr>
        <w:t xml:space="preserve"> + T</w:t>
      </w:r>
      <w:r w:rsidRPr="00F07417">
        <w:rPr>
          <w:rFonts w:asciiTheme="minorHAnsi" w:hAnsiTheme="minorHAnsi" w:cstheme="minorHAnsi"/>
          <w:i/>
          <w:iCs/>
          <w:vertAlign w:val="subscript"/>
        </w:rPr>
        <w:t xml:space="preserve">FineTiming </w:t>
      </w:r>
      <w:r w:rsidRPr="00F07417">
        <w:rPr>
          <w:rFonts w:asciiTheme="minorHAnsi" w:hAnsiTheme="minorHAnsi" w:cstheme="minorHAnsi"/>
          <w:i/>
          <w:iCs/>
        </w:rPr>
        <w:t>+ 2ms, T</w:t>
      </w:r>
      <w:r w:rsidRPr="00F07417">
        <w:rPr>
          <w:rFonts w:asciiTheme="minorHAnsi" w:hAnsiTheme="minorHAnsi" w:cstheme="minorHAnsi"/>
          <w:i/>
          <w:iCs/>
          <w:vertAlign w:val="subscript"/>
        </w:rPr>
        <w:t>uncertainty_SP</w:t>
      </w:r>
      <w:r w:rsidRPr="00F07417">
        <w:rPr>
          <w:rFonts w:asciiTheme="minorHAnsi" w:hAnsiTheme="minorHAnsi" w:cstheme="minorHAnsi"/>
          <w:i/>
          <w:iCs/>
        </w:rPr>
        <w:t xml:space="preserve">). </w:t>
      </w:r>
    </w:p>
    <w:p w14:paraId="2BB7D667" w14:textId="77777777"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rPr>
        <w:t xml:space="preserve"> 3: 6ms + T</w:t>
      </w:r>
      <w:r w:rsidRPr="00F07417">
        <w:rPr>
          <w:rFonts w:asciiTheme="minorHAnsi" w:hAnsiTheme="minorHAnsi" w:cstheme="minorHAnsi"/>
          <w:i/>
          <w:iCs/>
          <w:vertAlign w:val="subscript"/>
        </w:rPr>
        <w:t>FirstSSB_MAX</w:t>
      </w:r>
      <w:r w:rsidRPr="00F07417">
        <w:rPr>
          <w:rFonts w:asciiTheme="minorHAnsi" w:hAnsiTheme="minorHAnsi" w:cstheme="minorHAnsi"/>
          <w:i/>
          <w:iCs/>
        </w:rPr>
        <w:t xml:space="preserve"> + T</w:t>
      </w:r>
      <w:r w:rsidRPr="00F07417">
        <w:rPr>
          <w:rFonts w:asciiTheme="minorHAnsi" w:hAnsiTheme="minorHAnsi" w:cstheme="minorHAnsi"/>
          <w:i/>
          <w:iCs/>
          <w:vertAlign w:val="subscript"/>
        </w:rPr>
        <w:t>SMTC_MAX</w:t>
      </w:r>
      <w:r w:rsidRPr="00F07417">
        <w:rPr>
          <w:rFonts w:asciiTheme="minorHAnsi" w:hAnsiTheme="minorHAnsi" w:cstheme="minorHAnsi"/>
          <w:i/>
          <w:iCs/>
        </w:rPr>
        <w:t xml:space="preserve"> + [X] T</w:t>
      </w:r>
      <w:r w:rsidRPr="00F07417">
        <w:rPr>
          <w:rFonts w:asciiTheme="minorHAnsi" w:hAnsiTheme="minorHAnsi" w:cstheme="minorHAnsi"/>
          <w:i/>
          <w:iCs/>
          <w:vertAlign w:val="subscript"/>
        </w:rPr>
        <w:t>rs</w:t>
      </w:r>
      <w:r w:rsidRPr="00F07417">
        <w:rPr>
          <w:rFonts w:asciiTheme="minorHAnsi" w:hAnsiTheme="minorHAnsi" w:cstheme="minorHAnsi"/>
          <w:i/>
          <w:iCs/>
        </w:rPr>
        <w:t xml:space="preserve"> + T</w:t>
      </w:r>
      <w:r w:rsidRPr="00F07417">
        <w:rPr>
          <w:rFonts w:asciiTheme="minorHAnsi" w:hAnsiTheme="minorHAnsi" w:cstheme="minorHAnsi"/>
          <w:i/>
          <w:iCs/>
          <w:vertAlign w:val="subscript"/>
        </w:rPr>
        <w:t>HARQ</w:t>
      </w:r>
      <w:r w:rsidRPr="00F07417">
        <w:rPr>
          <w:rFonts w:asciiTheme="minorHAnsi" w:hAnsiTheme="minorHAnsi" w:cstheme="minorHAnsi"/>
          <w:i/>
          <w:iCs/>
        </w:rPr>
        <w:t xml:space="preserve"> + 2ms </w:t>
      </w:r>
    </w:p>
    <w:p w14:paraId="46A8F07B" w14:textId="77777777" w:rsidR="002A503B" w:rsidRPr="00F07417" w:rsidRDefault="002A503B" w:rsidP="002A503B">
      <w:pPr>
        <w:pStyle w:val="ListParagraph"/>
        <w:numPr>
          <w:ilvl w:val="2"/>
          <w:numId w:val="42"/>
        </w:numPr>
        <w:spacing w:after="120" w:line="259" w:lineRule="auto"/>
        <w:ind w:left="2376"/>
        <w:contextualSpacing w:val="0"/>
        <w:rPr>
          <w:rFonts w:asciiTheme="minorHAnsi" w:hAnsiTheme="minorHAnsi" w:cstheme="minorHAnsi"/>
          <w:i/>
          <w:iCs/>
          <w:lang w:val="en-US" w:eastAsia="zh-CN"/>
        </w:rPr>
      </w:pPr>
      <w:r w:rsidRPr="00F07417">
        <w:rPr>
          <w:rFonts w:asciiTheme="minorHAnsi" w:hAnsiTheme="minorHAnsi" w:cstheme="minorHAnsi"/>
          <w:i/>
          <w:iCs/>
        </w:rPr>
        <w:t>RTD is below the threshold</w:t>
      </w:r>
    </w:p>
    <w:p w14:paraId="5A1E67F6" w14:textId="40B6C6FE"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lang w:val="en-US" w:eastAsia="zh-CN"/>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rPr>
        <w:t xml:space="preserve"> 4: 6ms + T</w:t>
      </w:r>
      <w:r w:rsidRPr="00F07417">
        <w:rPr>
          <w:rFonts w:asciiTheme="minorHAnsi" w:hAnsiTheme="minorHAnsi" w:cstheme="minorHAnsi"/>
          <w:i/>
          <w:iCs/>
          <w:vertAlign w:val="subscript"/>
        </w:rPr>
        <w:t>FirstSSB_MAX</w:t>
      </w:r>
      <w:r w:rsidRPr="00F07417">
        <w:rPr>
          <w:rFonts w:asciiTheme="minorHAnsi" w:hAnsiTheme="minorHAnsi" w:cstheme="minorHAnsi"/>
          <w:i/>
          <w:iCs/>
        </w:rPr>
        <w:t xml:space="preserve"> + T</w:t>
      </w:r>
      <w:r w:rsidRPr="00F07417">
        <w:rPr>
          <w:rFonts w:asciiTheme="minorHAnsi" w:hAnsiTheme="minorHAnsi" w:cstheme="minorHAnsi"/>
          <w:i/>
          <w:iCs/>
          <w:vertAlign w:val="subscript"/>
        </w:rPr>
        <w:t>SMTC_MAX</w:t>
      </w:r>
      <w:r w:rsidRPr="00F07417">
        <w:rPr>
          <w:rFonts w:asciiTheme="minorHAnsi" w:hAnsiTheme="minorHAnsi" w:cstheme="minorHAnsi"/>
          <w:i/>
          <w:iCs/>
        </w:rPr>
        <w:t xml:space="preserve"> + 8*T</w:t>
      </w:r>
      <w:r w:rsidRPr="00F07417">
        <w:rPr>
          <w:rFonts w:asciiTheme="minorHAnsi" w:hAnsiTheme="minorHAnsi" w:cstheme="minorHAnsi"/>
          <w:i/>
          <w:iCs/>
          <w:vertAlign w:val="subscript"/>
        </w:rPr>
        <w:t xml:space="preserve">rs </w:t>
      </w:r>
      <w:r w:rsidRPr="00F07417">
        <w:rPr>
          <w:rFonts w:asciiTheme="minorHAnsi" w:hAnsiTheme="minorHAnsi" w:cstheme="minorHAnsi"/>
          <w:i/>
          <w:iCs/>
        </w:rPr>
        <w:t>+ T</w:t>
      </w:r>
      <w:r w:rsidRPr="00F07417">
        <w:rPr>
          <w:rFonts w:asciiTheme="minorHAnsi" w:hAnsiTheme="minorHAnsi" w:cstheme="minorHAnsi"/>
          <w:i/>
          <w:iCs/>
          <w:vertAlign w:val="subscript"/>
        </w:rPr>
        <w:t xml:space="preserve">HARQ </w:t>
      </w:r>
      <w:r w:rsidRPr="00F07417">
        <w:rPr>
          <w:rFonts w:asciiTheme="minorHAnsi" w:hAnsiTheme="minorHAnsi" w:cstheme="minorHAnsi"/>
          <w:i/>
          <w:iCs/>
        </w:rPr>
        <w:t xml:space="preserve">+ </w:t>
      </w:r>
      <w:r w:rsidR="00E91BEC" w:rsidRPr="00F07417">
        <w:rPr>
          <w:rFonts w:asciiTheme="minorHAnsi" w:hAnsiTheme="minorHAnsi" w:cstheme="minorHAnsi"/>
          <w:i/>
          <w:iCs/>
        </w:rPr>
        <w:t>max (</w:t>
      </w:r>
      <w:r w:rsidRPr="00F07417">
        <w:rPr>
          <w:rFonts w:asciiTheme="minorHAnsi" w:hAnsiTheme="minorHAnsi" w:cstheme="minorHAnsi"/>
          <w:i/>
          <w:iCs/>
        </w:rPr>
        <w:t>T</w:t>
      </w:r>
      <w:r w:rsidRPr="00F07417">
        <w:rPr>
          <w:rFonts w:asciiTheme="minorHAnsi" w:hAnsiTheme="minorHAnsi" w:cstheme="minorHAnsi"/>
          <w:i/>
          <w:iCs/>
          <w:vertAlign w:val="subscript"/>
        </w:rPr>
        <w:t xml:space="preserve">FineTiming </w:t>
      </w:r>
      <w:r w:rsidRPr="00F07417">
        <w:rPr>
          <w:rFonts w:asciiTheme="minorHAnsi" w:hAnsiTheme="minorHAnsi" w:cstheme="minorHAnsi"/>
          <w:i/>
          <w:iCs/>
        </w:rPr>
        <w:t>+ 2ms, T</w:t>
      </w:r>
      <w:r w:rsidRPr="00F07417">
        <w:rPr>
          <w:rFonts w:asciiTheme="minorHAnsi" w:hAnsiTheme="minorHAnsi" w:cstheme="minorHAnsi"/>
          <w:i/>
          <w:iCs/>
          <w:vertAlign w:val="subscript"/>
        </w:rPr>
        <w:t>uncertainty_SP</w:t>
      </w:r>
      <w:r w:rsidRPr="00F07417">
        <w:rPr>
          <w:rFonts w:asciiTheme="minorHAnsi" w:hAnsiTheme="minorHAnsi" w:cstheme="minorHAnsi"/>
          <w:i/>
          <w:iCs/>
        </w:rPr>
        <w:t xml:space="preserve">). </w:t>
      </w:r>
    </w:p>
    <w:p w14:paraId="5B873AEE" w14:textId="77777777" w:rsidR="002A503B" w:rsidRPr="00F07417" w:rsidRDefault="002A503B" w:rsidP="002A503B">
      <w:pPr>
        <w:pStyle w:val="ListParagraph"/>
        <w:spacing w:after="120" w:line="259" w:lineRule="auto"/>
        <w:ind w:left="1010"/>
        <w:rPr>
          <w:rFonts w:asciiTheme="minorHAnsi" w:hAnsiTheme="minorHAnsi" w:cstheme="minorHAnsi"/>
          <w:i/>
          <w:iCs/>
          <w:lang w:eastAsia="zh-CN"/>
        </w:rPr>
      </w:pPr>
    </w:p>
    <w:p w14:paraId="6DECB23F" w14:textId="77777777" w:rsidR="002A503B" w:rsidRPr="00F07417" w:rsidRDefault="002A503B" w:rsidP="002A503B">
      <w:pPr>
        <w:ind w:left="284"/>
        <w:rPr>
          <w:rFonts w:asciiTheme="minorHAnsi" w:hAnsiTheme="minorHAnsi" w:cstheme="minorHAnsi"/>
          <w:b/>
          <w:i/>
          <w:iCs/>
          <w:u w:val="single"/>
          <w:lang w:eastAsia="ko-KR"/>
        </w:rPr>
      </w:pPr>
      <w:r w:rsidRPr="00F07417">
        <w:rPr>
          <w:rFonts w:asciiTheme="minorHAnsi" w:hAnsiTheme="minorHAnsi" w:cstheme="minorHAnsi"/>
          <w:b/>
          <w:i/>
          <w:iCs/>
          <w:u w:val="single"/>
          <w:lang w:eastAsia="ko-KR"/>
        </w:rPr>
        <w:t xml:space="preserve">Issue1-2-4D: Text proposal in case of  periodic CSI-RS is used for CSI reporting: </w:t>
      </w:r>
    </w:p>
    <w:p w14:paraId="2C7F0968" w14:textId="7604AB1D"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rPr>
        <w:t xml:space="preserve"> 1: </w:t>
      </w:r>
      <w:r w:rsidRPr="00F07417">
        <w:rPr>
          <w:rFonts w:asciiTheme="minorHAnsi" w:hAnsiTheme="minorHAnsi" w:cstheme="minorHAnsi"/>
          <w:i/>
          <w:iCs/>
          <w:lang w:val="it-IT"/>
        </w:rPr>
        <w:t>3ms + 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 xml:space="preserve">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rs</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 xml:space="preserve">FineTiming </w:t>
      </w:r>
      <w:r w:rsidRPr="00F07417">
        <w:rPr>
          <w:rFonts w:asciiTheme="minorHAnsi" w:hAnsiTheme="minorHAnsi" w:cstheme="minorHAnsi"/>
          <w:i/>
          <w:iCs/>
          <w:lang w:val="it-IT"/>
        </w:rPr>
        <w:t xml:space="preserve">+ 2ms </w:t>
      </w:r>
    </w:p>
    <w:p w14:paraId="2098B1A0" w14:textId="77777777"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lang w:val="it-IT"/>
        </w:rPr>
        <w:t xml:space="preserve"> 2: 3ms + 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 xml:space="preserve">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rs</w:t>
      </w:r>
      <w:r w:rsidRPr="00F07417">
        <w:rPr>
          <w:rFonts w:asciiTheme="minorHAnsi" w:eastAsia="Malgun Gothic" w:hAnsiTheme="minorHAnsi" w:cstheme="minorHAnsi"/>
          <w:i/>
          <w:iCs/>
          <w:lang w:val="it-IT"/>
        </w:rPr>
        <w:t xml:space="preserve"> </w:t>
      </w:r>
      <w:r w:rsidRPr="00F07417">
        <w:rPr>
          <w:rFonts w:asciiTheme="minorHAnsi" w:hAnsiTheme="minorHAnsi" w:cstheme="minorHAnsi"/>
          <w:i/>
          <w:iCs/>
          <w:lang w:val="it-IT"/>
        </w:rPr>
        <w:t>+ max {(T</w:t>
      </w:r>
      <w:r w:rsidRPr="00F07417">
        <w:rPr>
          <w:rFonts w:asciiTheme="minorHAnsi" w:hAnsiTheme="minorHAnsi" w:cstheme="minorHAnsi"/>
          <w:i/>
          <w:iCs/>
          <w:vertAlign w:val="subscript"/>
          <w:lang w:val="it-IT"/>
        </w:rPr>
        <w:t>HARQ</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uncertainty_MAC</w:t>
      </w:r>
      <w:r w:rsidRPr="00F07417">
        <w:rPr>
          <w:rFonts w:asciiTheme="minorHAnsi" w:hAnsiTheme="minorHAnsi" w:cstheme="minorHAnsi"/>
          <w:i/>
          <w:iCs/>
          <w:lang w:val="it-IT"/>
        </w:rPr>
        <w:t xml:space="preserve"> + 5ms + T</w:t>
      </w:r>
      <w:r w:rsidRPr="00F07417">
        <w:rPr>
          <w:rFonts w:asciiTheme="minorHAnsi" w:hAnsiTheme="minorHAnsi" w:cstheme="minorHAnsi"/>
          <w:i/>
          <w:iCs/>
          <w:vertAlign w:val="subscript"/>
          <w:lang w:val="it-IT"/>
        </w:rPr>
        <w:t>FineTiming</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uncertainty_RRC</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RRC_delay</w:t>
      </w:r>
      <w:r w:rsidRPr="00F07417">
        <w:rPr>
          <w:rFonts w:asciiTheme="minorHAnsi" w:hAnsiTheme="minorHAnsi" w:cstheme="minorHAnsi"/>
          <w:i/>
          <w:iCs/>
          <w:lang w:val="it-IT"/>
        </w:rPr>
        <w:t xml:space="preserve">)}. </w:t>
      </w:r>
    </w:p>
    <w:p w14:paraId="1CE30E9C" w14:textId="77777777" w:rsidR="002A503B" w:rsidRPr="00F07417" w:rsidRDefault="002A503B" w:rsidP="002A503B">
      <w:pPr>
        <w:pStyle w:val="ListParagraph"/>
        <w:numPr>
          <w:ilvl w:val="2"/>
          <w:numId w:val="42"/>
        </w:numPr>
        <w:spacing w:after="120" w:line="259" w:lineRule="auto"/>
        <w:ind w:left="2376"/>
        <w:contextualSpacing w:val="0"/>
        <w:rPr>
          <w:rFonts w:asciiTheme="minorHAnsi" w:hAnsiTheme="minorHAnsi" w:cstheme="minorHAnsi"/>
          <w:i/>
          <w:iCs/>
        </w:rPr>
      </w:pPr>
      <w:r w:rsidRPr="00F07417">
        <w:rPr>
          <w:rFonts w:asciiTheme="minorHAnsi" w:hAnsiTheme="minorHAnsi" w:cstheme="minorHAnsi"/>
          <w:i/>
          <w:iCs/>
          <w:szCs w:val="24"/>
          <w:lang w:val="en-US" w:eastAsia="zh-CN"/>
        </w:rPr>
        <w:t>Option</w:t>
      </w:r>
      <w:r w:rsidRPr="00F07417">
        <w:rPr>
          <w:rFonts w:asciiTheme="minorHAnsi" w:hAnsiTheme="minorHAnsi" w:cstheme="minorHAnsi"/>
          <w:i/>
          <w:iCs/>
          <w:lang w:val="it-IT"/>
        </w:rPr>
        <w:t xml:space="preserve"> 2a: 3ms + 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xml:space="preserve">+ </w:t>
      </w:r>
      <w:r w:rsidRPr="00F07417">
        <w:rPr>
          <w:rFonts w:asciiTheme="minorHAnsi" w:hAnsiTheme="minorHAnsi" w:cstheme="minorHAnsi"/>
          <w:i/>
          <w:iCs/>
        </w:rPr>
        <w:t>T</w:t>
      </w:r>
      <w:r w:rsidRPr="00F07417">
        <w:rPr>
          <w:rFonts w:asciiTheme="minorHAnsi" w:hAnsiTheme="minorHAnsi" w:cstheme="minorHAnsi"/>
          <w:i/>
          <w:iCs/>
          <w:vertAlign w:val="subscript"/>
        </w:rPr>
        <w:t>SMTC</w:t>
      </w:r>
      <w:r w:rsidRPr="00F07417">
        <w:rPr>
          <w:rFonts w:asciiTheme="minorHAnsi" w:hAnsiTheme="minorHAnsi" w:cstheme="minorHAnsi"/>
          <w:i/>
          <w:iCs/>
          <w:vertAlign w:val="subscript"/>
          <w:lang w:val="it-IT"/>
        </w:rPr>
        <w:t xml:space="preserve">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rs</w:t>
      </w:r>
      <w:r w:rsidRPr="00F07417">
        <w:rPr>
          <w:rFonts w:asciiTheme="minorHAnsi" w:eastAsia="Malgun Gothic" w:hAnsiTheme="minorHAnsi" w:cstheme="minorHAnsi"/>
          <w:i/>
          <w:iCs/>
          <w:lang w:val="it-IT"/>
        </w:rPr>
        <w:t xml:space="preserve">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RRC_delay</w:t>
      </w:r>
      <w:r w:rsidRPr="00F07417">
        <w:rPr>
          <w:rFonts w:asciiTheme="minorHAnsi" w:hAnsiTheme="minorHAnsi" w:cstheme="minorHAnsi"/>
          <w:i/>
          <w:iCs/>
          <w:lang w:val="it-IT"/>
        </w:rPr>
        <w:t xml:space="preserve">] </w:t>
      </w:r>
    </w:p>
    <w:p w14:paraId="4DB43516" w14:textId="77777777" w:rsidR="002A503B" w:rsidRPr="00F07417" w:rsidRDefault="002A503B" w:rsidP="002A503B">
      <w:pPr>
        <w:pStyle w:val="ListParagraph"/>
        <w:numPr>
          <w:ilvl w:val="1"/>
          <w:numId w:val="42"/>
        </w:numPr>
        <w:spacing w:after="120" w:line="259" w:lineRule="auto"/>
        <w:ind w:left="1010"/>
        <w:contextualSpacing w:val="0"/>
        <w:rPr>
          <w:rFonts w:asciiTheme="minorHAnsi" w:hAnsiTheme="minorHAnsi" w:cstheme="minorHAnsi"/>
          <w:i/>
          <w:iCs/>
          <w:lang w:val="it-IT"/>
        </w:rPr>
      </w:pPr>
      <w:r w:rsidRPr="00F07417">
        <w:rPr>
          <w:rFonts w:asciiTheme="minorHAnsi" w:hAnsiTheme="minorHAnsi" w:cstheme="minorHAnsi"/>
          <w:i/>
          <w:iCs/>
          <w:lang w:val="it-IT"/>
        </w:rPr>
        <w:t xml:space="preserve">Option 3: 3ms + </w:t>
      </w:r>
      <w:r w:rsidRPr="00F07417">
        <w:rPr>
          <w:rFonts w:asciiTheme="minorHAnsi" w:hAnsiTheme="minorHAnsi" w:cstheme="minorHAnsi"/>
          <w:i/>
          <w:iCs/>
        </w:rPr>
        <w:t>T</w:t>
      </w:r>
      <w:r w:rsidRPr="00F07417">
        <w:rPr>
          <w:rFonts w:asciiTheme="minorHAnsi" w:hAnsiTheme="minorHAnsi" w:cstheme="minorHAnsi"/>
          <w:i/>
          <w:iCs/>
          <w:vertAlign w:val="subscript"/>
        </w:rPr>
        <w:t>FirstSSB_MAX</w:t>
      </w:r>
      <w:r w:rsidRPr="00F07417">
        <w:rPr>
          <w:rFonts w:asciiTheme="minorHAnsi" w:hAnsiTheme="minorHAnsi" w:cstheme="minorHAnsi"/>
          <w:i/>
          <w:iCs/>
        </w:rPr>
        <w:t xml:space="preserve"> + T</w:t>
      </w:r>
      <w:r w:rsidRPr="00F07417">
        <w:rPr>
          <w:rFonts w:asciiTheme="minorHAnsi" w:hAnsiTheme="minorHAnsi" w:cstheme="minorHAnsi"/>
          <w:i/>
          <w:iCs/>
          <w:vertAlign w:val="subscript"/>
        </w:rPr>
        <w:t>SMTC_MAX</w:t>
      </w:r>
      <w:r w:rsidRPr="00F07417">
        <w:rPr>
          <w:rFonts w:asciiTheme="minorHAnsi" w:hAnsiTheme="minorHAnsi" w:cstheme="minorHAnsi"/>
          <w:i/>
          <w:iCs/>
        </w:rPr>
        <w:t xml:space="preserve"> + [X] T</w:t>
      </w:r>
      <w:r w:rsidRPr="00F07417">
        <w:rPr>
          <w:rFonts w:asciiTheme="minorHAnsi" w:hAnsiTheme="minorHAnsi" w:cstheme="minorHAnsi"/>
          <w:i/>
          <w:iCs/>
          <w:vertAlign w:val="subscript"/>
        </w:rPr>
        <w:t>rs</w:t>
      </w:r>
      <w:r w:rsidRPr="00F07417">
        <w:rPr>
          <w:rFonts w:asciiTheme="minorHAnsi" w:hAnsiTheme="minorHAnsi" w:cstheme="minorHAnsi"/>
          <w:i/>
          <w:iCs/>
        </w:rPr>
        <w:t xml:space="preserve"> + T</w:t>
      </w:r>
      <w:r w:rsidRPr="00F07417">
        <w:rPr>
          <w:rFonts w:asciiTheme="minorHAnsi" w:hAnsiTheme="minorHAnsi" w:cstheme="minorHAnsi"/>
          <w:i/>
          <w:iCs/>
          <w:vertAlign w:val="subscript"/>
        </w:rPr>
        <w:t>HARQ</w:t>
      </w:r>
      <w:r w:rsidRPr="00F07417">
        <w:rPr>
          <w:rFonts w:asciiTheme="minorHAnsi" w:hAnsiTheme="minorHAnsi" w:cstheme="minorHAnsi"/>
          <w:i/>
          <w:iCs/>
        </w:rPr>
        <w:t xml:space="preserve"> + 5ms </w:t>
      </w:r>
    </w:p>
    <w:p w14:paraId="556F4FC8" w14:textId="77777777" w:rsidR="002A503B" w:rsidRPr="00F07417" w:rsidRDefault="002A503B" w:rsidP="006708B7">
      <w:pPr>
        <w:pStyle w:val="ListParagraph"/>
        <w:numPr>
          <w:ilvl w:val="2"/>
          <w:numId w:val="42"/>
        </w:numPr>
        <w:spacing w:after="120" w:line="259" w:lineRule="auto"/>
        <w:ind w:left="2376"/>
        <w:contextualSpacing w:val="0"/>
        <w:rPr>
          <w:rFonts w:asciiTheme="minorHAnsi" w:hAnsiTheme="minorHAnsi" w:cstheme="minorHAnsi"/>
          <w:i/>
          <w:iCs/>
          <w:lang w:val="en-CA"/>
        </w:rPr>
      </w:pPr>
      <w:r w:rsidRPr="00F07417">
        <w:rPr>
          <w:rFonts w:asciiTheme="minorHAnsi" w:hAnsiTheme="minorHAnsi" w:cstheme="minorHAnsi"/>
          <w:i/>
          <w:iCs/>
        </w:rPr>
        <w:t>RTD is below the threshold</w:t>
      </w:r>
    </w:p>
    <w:p w14:paraId="40C012CE" w14:textId="2BDCECA5" w:rsidR="002A503B" w:rsidRPr="00F07417" w:rsidRDefault="002A503B" w:rsidP="002A503B">
      <w:pPr>
        <w:pStyle w:val="ListParagraph"/>
        <w:numPr>
          <w:ilvl w:val="1"/>
          <w:numId w:val="42"/>
        </w:numPr>
        <w:spacing w:after="120" w:line="259" w:lineRule="auto"/>
        <w:contextualSpacing w:val="0"/>
        <w:rPr>
          <w:rFonts w:asciiTheme="minorHAnsi" w:hAnsiTheme="minorHAnsi" w:cstheme="minorHAnsi"/>
          <w:sz w:val="22"/>
          <w:szCs w:val="22"/>
          <w:lang w:val="en-CA"/>
        </w:rPr>
      </w:pPr>
      <w:r w:rsidRPr="00F07417">
        <w:rPr>
          <w:rFonts w:asciiTheme="minorHAnsi" w:hAnsiTheme="minorHAnsi" w:cstheme="minorHAnsi"/>
          <w:i/>
          <w:iCs/>
          <w:lang w:val="it-IT"/>
        </w:rPr>
        <w:t>Option 4: 3ms + T</w:t>
      </w:r>
      <w:r w:rsidRPr="00F07417">
        <w:rPr>
          <w:rFonts w:asciiTheme="minorHAnsi" w:hAnsiTheme="minorHAnsi" w:cstheme="minorHAnsi"/>
          <w:i/>
          <w:iCs/>
          <w:vertAlign w:val="subscript"/>
          <w:lang w:val="it-IT"/>
        </w:rPr>
        <w:t xml:space="preserve">FirstSSB_MAX </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 xml:space="preserve">SMTC_MAX </w:t>
      </w:r>
      <w:r w:rsidRPr="00F07417">
        <w:rPr>
          <w:rFonts w:asciiTheme="minorHAnsi" w:hAnsiTheme="minorHAnsi" w:cstheme="minorHAnsi"/>
          <w:i/>
          <w:iCs/>
          <w:lang w:val="it-IT"/>
        </w:rPr>
        <w:t xml:space="preserve">+ </w:t>
      </w:r>
      <w:r w:rsidRPr="00F07417">
        <w:rPr>
          <w:rFonts w:asciiTheme="minorHAnsi" w:hAnsiTheme="minorHAnsi" w:cstheme="minorHAnsi"/>
          <w:i/>
          <w:iCs/>
        </w:rPr>
        <w:t>8*</w:t>
      </w:r>
      <w:r w:rsidRPr="00F07417">
        <w:rPr>
          <w:rFonts w:asciiTheme="minorHAnsi" w:hAnsiTheme="minorHAnsi" w:cstheme="minorHAnsi"/>
          <w:i/>
          <w:iCs/>
          <w:lang w:val="it-IT"/>
        </w:rPr>
        <w:t>T</w:t>
      </w:r>
      <w:r w:rsidRPr="00F07417">
        <w:rPr>
          <w:rFonts w:asciiTheme="minorHAnsi" w:hAnsiTheme="minorHAnsi" w:cstheme="minorHAnsi"/>
          <w:i/>
          <w:iCs/>
          <w:vertAlign w:val="subscript"/>
          <w:lang w:val="it-IT"/>
        </w:rPr>
        <w:t>rs</w:t>
      </w:r>
      <w:r w:rsidRPr="00F07417">
        <w:rPr>
          <w:rFonts w:asciiTheme="minorHAnsi" w:eastAsia="Malgun Gothic" w:hAnsiTheme="minorHAnsi" w:cstheme="minorHAnsi"/>
          <w:i/>
          <w:iCs/>
          <w:lang w:val="it-IT"/>
        </w:rPr>
        <w:t xml:space="preserve"> </w:t>
      </w:r>
      <w:r w:rsidRPr="00F07417">
        <w:rPr>
          <w:rFonts w:asciiTheme="minorHAnsi" w:hAnsiTheme="minorHAnsi" w:cstheme="minorHAnsi"/>
          <w:i/>
          <w:iCs/>
          <w:lang w:val="it-IT"/>
        </w:rPr>
        <w:t>+ max {(T</w:t>
      </w:r>
      <w:r w:rsidRPr="00F07417">
        <w:rPr>
          <w:rFonts w:asciiTheme="minorHAnsi" w:hAnsiTheme="minorHAnsi" w:cstheme="minorHAnsi"/>
          <w:i/>
          <w:iCs/>
          <w:vertAlign w:val="subscript"/>
          <w:lang w:val="it-IT"/>
        </w:rPr>
        <w:t>HARQ</w:t>
      </w:r>
      <w:r w:rsidRPr="00F07417">
        <w:rPr>
          <w:rFonts w:asciiTheme="minorHAnsi" w:hAnsiTheme="minorHAnsi" w:cstheme="minorHAnsi"/>
          <w:i/>
          <w:iCs/>
          <w:lang w:val="it-IT"/>
        </w:rPr>
        <w:t xml:space="preserve"> + 5ms + T</w:t>
      </w:r>
      <w:r w:rsidRPr="00F07417">
        <w:rPr>
          <w:rFonts w:asciiTheme="minorHAnsi" w:hAnsiTheme="minorHAnsi" w:cstheme="minorHAnsi"/>
          <w:i/>
          <w:iCs/>
          <w:vertAlign w:val="subscript"/>
          <w:lang w:val="it-IT"/>
        </w:rPr>
        <w:t>FineTiming</w:t>
      </w:r>
      <w:r w:rsidRPr="00F07417">
        <w:rPr>
          <w:rFonts w:asciiTheme="minorHAnsi" w:hAnsiTheme="minorHAnsi" w:cstheme="minorHAnsi"/>
          <w:i/>
          <w:iCs/>
          <w:lang w:val="it-IT"/>
        </w:rPr>
        <w:t>), (T</w:t>
      </w:r>
      <w:r w:rsidRPr="00F07417">
        <w:rPr>
          <w:rFonts w:asciiTheme="minorHAnsi" w:hAnsiTheme="minorHAnsi" w:cstheme="minorHAnsi"/>
          <w:i/>
          <w:iCs/>
          <w:vertAlign w:val="subscript"/>
          <w:lang w:val="it-IT"/>
        </w:rPr>
        <w:t>uncertainty_RRC</w:t>
      </w:r>
      <w:r w:rsidRPr="00F07417">
        <w:rPr>
          <w:rFonts w:asciiTheme="minorHAnsi" w:hAnsiTheme="minorHAnsi" w:cstheme="minorHAnsi"/>
          <w:i/>
          <w:iCs/>
          <w:lang w:val="it-IT"/>
        </w:rPr>
        <w:t xml:space="preserve"> + T</w:t>
      </w:r>
      <w:r w:rsidRPr="00F07417">
        <w:rPr>
          <w:rFonts w:asciiTheme="minorHAnsi" w:hAnsiTheme="minorHAnsi" w:cstheme="minorHAnsi"/>
          <w:i/>
          <w:iCs/>
          <w:vertAlign w:val="subscript"/>
          <w:lang w:val="it-IT"/>
        </w:rPr>
        <w:t>RRC_delay</w:t>
      </w:r>
      <w:r w:rsidRPr="00F07417">
        <w:rPr>
          <w:rFonts w:asciiTheme="minorHAnsi" w:hAnsiTheme="minorHAnsi" w:cstheme="minorHAnsi"/>
          <w:i/>
          <w:iCs/>
          <w:lang w:val="it-IT"/>
        </w:rPr>
        <w:t>)}.</w:t>
      </w:r>
    </w:p>
    <w:p w14:paraId="6B361071" w14:textId="68A944C4" w:rsidR="00CE3740" w:rsidRPr="00F07417" w:rsidRDefault="00B338EE" w:rsidP="00543046">
      <w:pPr>
        <w:rPr>
          <w:rFonts w:asciiTheme="minorHAnsi" w:hAnsiTheme="minorHAnsi" w:cstheme="minorHAnsi"/>
          <w:sz w:val="22"/>
          <w:szCs w:val="22"/>
          <w:lang w:val="en-CA"/>
        </w:rPr>
      </w:pPr>
      <w:r w:rsidRPr="00F07417">
        <w:rPr>
          <w:rFonts w:asciiTheme="minorHAnsi" w:hAnsiTheme="minorHAnsi" w:cstheme="minorHAnsi"/>
          <w:sz w:val="22"/>
          <w:szCs w:val="22"/>
          <w:lang w:val="en-CA"/>
        </w:rPr>
        <w:t>We analyse and provide our views on the open issues after last meeting below.</w:t>
      </w:r>
    </w:p>
    <w:p w14:paraId="081BDB36" w14:textId="4F1F7697" w:rsidR="00B338EE" w:rsidRPr="00F07417" w:rsidRDefault="00B338EE" w:rsidP="00B338EE">
      <w:pPr>
        <w:rPr>
          <w:rFonts w:asciiTheme="minorHAnsi" w:hAnsiTheme="minorHAnsi" w:cstheme="minorHAnsi"/>
          <w:b/>
          <w:sz w:val="22"/>
          <w:szCs w:val="22"/>
          <w:u w:val="single"/>
          <w:lang w:eastAsia="ko-KR"/>
        </w:rPr>
      </w:pPr>
      <w:r w:rsidRPr="00F07417">
        <w:rPr>
          <w:rFonts w:asciiTheme="minorHAnsi" w:hAnsiTheme="minorHAnsi" w:cstheme="minorHAnsi"/>
          <w:b/>
          <w:sz w:val="22"/>
          <w:szCs w:val="22"/>
          <w:u w:val="single"/>
          <w:lang w:eastAsia="ko-KR"/>
        </w:rPr>
        <w:t>Can TCI state indication and CSI reporting can be skipped for both semi-persistent and periodic CSI reporting?</w:t>
      </w:r>
    </w:p>
    <w:p w14:paraId="5CA85AF4" w14:textId="77777777" w:rsidR="00164403" w:rsidRPr="00F07417" w:rsidRDefault="00552F96" w:rsidP="00552F96">
      <w:pPr>
        <w:rPr>
          <w:rFonts w:asciiTheme="minorHAnsi" w:hAnsiTheme="minorHAnsi" w:cstheme="minorHAnsi"/>
          <w:sz w:val="22"/>
          <w:szCs w:val="22"/>
        </w:rPr>
      </w:pPr>
      <w:r w:rsidRPr="00F07417">
        <w:rPr>
          <w:rFonts w:asciiTheme="minorHAnsi" w:hAnsiTheme="minorHAnsi" w:cstheme="minorHAnsi"/>
          <w:sz w:val="22"/>
          <w:szCs w:val="22"/>
        </w:rPr>
        <w:t xml:space="preserve">In previous RAN4 meeting, co-location is assumed to derive the RRM requirements. By assuming SCell is in same band pair as PCell/PSCell, co-located with PCell/PSCell, and CBM operation, there is less chance that SCell will be (or need to) transmitting beams in other directions than PCell or PSCell. </w:t>
      </w:r>
    </w:p>
    <w:p w14:paraId="76B81982" w14:textId="4430995A" w:rsidR="00552F96" w:rsidRPr="00F07417" w:rsidRDefault="00164403" w:rsidP="00552F96">
      <w:pPr>
        <w:rPr>
          <w:rFonts w:asciiTheme="minorHAnsi" w:hAnsiTheme="minorHAnsi" w:cstheme="minorHAnsi"/>
          <w:sz w:val="22"/>
          <w:szCs w:val="22"/>
        </w:rPr>
      </w:pPr>
      <w:r w:rsidRPr="00F07417">
        <w:rPr>
          <w:rFonts w:asciiTheme="minorHAnsi" w:hAnsiTheme="minorHAnsi" w:cstheme="minorHAnsi"/>
          <w:sz w:val="22"/>
          <w:szCs w:val="22"/>
        </w:rPr>
        <w:t xml:space="preserve">The uncertainty components in the below equations (highlighted in yellow) came due to the fact that beam information of SCell is not known to UE for unknown SCell and TCI state indication and CSI reporting can only be configured after beam sweeping and L1-RSRP reporting. </w:t>
      </w:r>
      <w:r w:rsidR="0066574A" w:rsidRPr="00F07417">
        <w:rPr>
          <w:rFonts w:asciiTheme="minorHAnsi" w:hAnsiTheme="minorHAnsi" w:cstheme="minorHAnsi"/>
          <w:sz w:val="22"/>
          <w:szCs w:val="22"/>
        </w:rPr>
        <w:t>Therefore</w:t>
      </w:r>
      <w:r w:rsidRPr="00F07417">
        <w:rPr>
          <w:rFonts w:asciiTheme="minorHAnsi" w:hAnsiTheme="minorHAnsi" w:cstheme="minorHAnsi"/>
          <w:sz w:val="22"/>
          <w:szCs w:val="22"/>
        </w:rPr>
        <w:t xml:space="preserve">, TCI state indication component </w:t>
      </w:r>
      <w:r w:rsidRPr="00F07417">
        <w:rPr>
          <w:rFonts w:asciiTheme="minorHAnsi" w:hAnsiTheme="minorHAnsi" w:cstheme="minorHAnsi"/>
          <w:sz w:val="22"/>
          <w:szCs w:val="22"/>
        </w:rPr>
        <w:lastRenderedPageBreak/>
        <w:t xml:space="preserve">in the delay requirements timeline is captured under the assumption that UE may not know the TCI states of the SCell at the time of receiving SCell activation command. However, in this scenario of SCell activation since L1-RSRP reporting is not required, we can assume that TCI states are known to UE (irrespective of TCI state are same or different from PCell/PSCell) at the time of receiving SCell activation command itself. </w:t>
      </w:r>
    </w:p>
    <w:tbl>
      <w:tblPr>
        <w:tblW w:w="956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552F96" w:rsidRPr="00F07417" w14:paraId="19B570EB" w14:textId="77777777" w:rsidTr="007150D7">
        <w:trPr>
          <w:trHeight w:val="2920"/>
        </w:trPr>
        <w:tc>
          <w:tcPr>
            <w:tcW w:w="9560" w:type="dxa"/>
          </w:tcPr>
          <w:p w14:paraId="49D0EB94" w14:textId="77777777" w:rsidR="00CE0DD7" w:rsidRPr="00F07417" w:rsidRDefault="00CE0DD7" w:rsidP="00CE0DD7">
            <w:pPr>
              <w:ind w:left="284" w:hanging="284"/>
              <w:rPr>
                <w:rFonts w:asciiTheme="minorHAnsi" w:hAnsiTheme="minorHAnsi" w:cstheme="minorHAnsi"/>
                <w:i/>
                <w:iCs/>
                <w:sz w:val="22"/>
                <w:szCs w:val="22"/>
              </w:rPr>
            </w:pPr>
            <w:r w:rsidRPr="00F07417">
              <w:rPr>
                <w:rFonts w:asciiTheme="minorHAnsi" w:hAnsiTheme="minorHAnsi" w:cstheme="minorHAnsi"/>
                <w:i/>
                <w:iCs/>
                <w:sz w:val="22"/>
                <w:szCs w:val="22"/>
              </w:rPr>
              <w:t xml:space="preserve">If </w:t>
            </w:r>
            <w:r w:rsidRPr="00F07417">
              <w:rPr>
                <w:rFonts w:asciiTheme="minorHAnsi" w:hAnsiTheme="minorHAnsi" w:cstheme="minorHAnsi"/>
                <w:i/>
                <w:iCs/>
                <w:sz w:val="22"/>
                <w:szCs w:val="22"/>
                <w:lang w:eastAsia="zh-CN"/>
              </w:rPr>
              <w:t>the PCell/PSCell and the</w:t>
            </w:r>
            <w:r w:rsidRPr="00F07417">
              <w:rPr>
                <w:rFonts w:asciiTheme="minorHAnsi" w:hAnsiTheme="minorHAnsi" w:cstheme="minorHAnsi"/>
                <w:i/>
                <w:iCs/>
                <w:sz w:val="22"/>
                <w:szCs w:val="22"/>
              </w:rPr>
              <w:t xml:space="preserve"> target</w:t>
            </w:r>
            <w:r w:rsidRPr="00F07417">
              <w:rPr>
                <w:rFonts w:asciiTheme="minorHAnsi" w:hAnsiTheme="minorHAnsi" w:cstheme="minorHAnsi"/>
                <w:i/>
                <w:iCs/>
                <w:sz w:val="22"/>
                <w:szCs w:val="22"/>
                <w:lang w:eastAsia="zh-CN"/>
              </w:rPr>
              <w:t xml:space="preserve"> SCell are</w:t>
            </w:r>
            <w:r w:rsidRPr="00F07417">
              <w:rPr>
                <w:rFonts w:asciiTheme="minorHAnsi" w:hAnsiTheme="minorHAnsi" w:cstheme="minorHAnsi"/>
                <w:i/>
                <w:iCs/>
                <w:sz w:val="22"/>
                <w:szCs w:val="22"/>
                <w:lang w:eastAsia="zh-TW"/>
              </w:rPr>
              <w:t xml:space="preserve"> </w:t>
            </w:r>
            <w:r w:rsidRPr="00F07417">
              <w:rPr>
                <w:rFonts w:asciiTheme="minorHAnsi" w:hAnsiTheme="minorHAnsi" w:cstheme="minorHAnsi"/>
                <w:i/>
                <w:iCs/>
                <w:sz w:val="22"/>
                <w:szCs w:val="22"/>
                <w:lang w:eastAsia="zh-CN"/>
              </w:rPr>
              <w:t xml:space="preserve">configured </w:t>
            </w:r>
            <w:r w:rsidRPr="00F07417">
              <w:rPr>
                <w:rFonts w:asciiTheme="minorHAnsi" w:hAnsiTheme="minorHAnsi" w:cstheme="minorHAnsi"/>
                <w:i/>
                <w:iCs/>
                <w:sz w:val="22"/>
                <w:szCs w:val="22"/>
              </w:rPr>
              <w:t xml:space="preserve">as FR1-FR2 CA or if the </w:t>
            </w:r>
            <w:r w:rsidRPr="00F07417">
              <w:rPr>
                <w:rFonts w:asciiTheme="minorHAnsi" w:hAnsiTheme="minorHAnsi" w:cstheme="minorHAnsi"/>
                <w:i/>
                <w:iCs/>
                <w:sz w:val="22"/>
                <w:szCs w:val="22"/>
                <w:lang w:eastAsia="zh-CN"/>
              </w:rPr>
              <w:t>PCell/PSCell and the</w:t>
            </w:r>
            <w:r w:rsidRPr="00F07417">
              <w:rPr>
                <w:rFonts w:asciiTheme="minorHAnsi" w:hAnsiTheme="minorHAnsi" w:cstheme="minorHAnsi"/>
                <w:i/>
                <w:iCs/>
                <w:sz w:val="22"/>
                <w:szCs w:val="22"/>
              </w:rPr>
              <w:t xml:space="preserve"> target</w:t>
            </w:r>
            <w:r w:rsidRPr="00F07417">
              <w:rPr>
                <w:rFonts w:asciiTheme="minorHAnsi" w:hAnsiTheme="minorHAnsi" w:cstheme="minorHAnsi"/>
                <w:i/>
                <w:iCs/>
                <w:sz w:val="22"/>
                <w:szCs w:val="22"/>
                <w:lang w:eastAsia="zh-CN"/>
              </w:rPr>
              <w:t xml:space="preserve"> SCell are</w:t>
            </w:r>
            <w:r w:rsidRPr="00F07417">
              <w:rPr>
                <w:rFonts w:asciiTheme="minorHAnsi" w:hAnsiTheme="minorHAnsi" w:cstheme="minorHAnsi"/>
                <w:i/>
                <w:iCs/>
                <w:sz w:val="22"/>
                <w:szCs w:val="22"/>
              </w:rPr>
              <w:t xml:space="preserve"> </w:t>
            </w:r>
            <w:r w:rsidRPr="00F07417">
              <w:rPr>
                <w:rFonts w:asciiTheme="minorHAnsi" w:hAnsiTheme="minorHAnsi" w:cstheme="minorHAnsi"/>
                <w:i/>
                <w:iCs/>
                <w:sz w:val="22"/>
                <w:szCs w:val="22"/>
                <w:lang w:eastAsia="zh-CN"/>
              </w:rPr>
              <w:t>in a FR2 band pair with</w:t>
            </w:r>
            <w:r w:rsidRPr="00F07417">
              <w:rPr>
                <w:rFonts w:asciiTheme="minorHAnsi" w:hAnsiTheme="minorHAnsi" w:cstheme="minorHAnsi"/>
                <w:i/>
                <w:iCs/>
                <w:sz w:val="22"/>
                <w:szCs w:val="22"/>
              </w:rPr>
              <w:t xml:space="preserve"> common beam management, and the target SCell is unknown to UE and semi-persistent CSI-RS is used for CSI reporting, provided that the side condition Ês/Iot ≥ -2dB is fulfilled, then T</w:t>
            </w:r>
            <w:r w:rsidRPr="00F07417">
              <w:rPr>
                <w:rFonts w:asciiTheme="minorHAnsi" w:hAnsiTheme="minorHAnsi" w:cstheme="minorHAnsi"/>
                <w:i/>
                <w:iCs/>
                <w:sz w:val="22"/>
                <w:szCs w:val="22"/>
                <w:vertAlign w:val="subscript"/>
              </w:rPr>
              <w:t>activation_time</w:t>
            </w:r>
            <w:r w:rsidRPr="00F07417">
              <w:rPr>
                <w:rFonts w:asciiTheme="minorHAnsi" w:hAnsiTheme="minorHAnsi" w:cstheme="minorHAnsi"/>
                <w:i/>
                <w:iCs/>
                <w:sz w:val="22"/>
                <w:szCs w:val="22"/>
              </w:rPr>
              <w:t xml:space="preserve"> is:</w:t>
            </w:r>
          </w:p>
          <w:p w14:paraId="6EEA6CD2" w14:textId="77777777" w:rsidR="00CE0DD7" w:rsidRPr="00F07417" w:rsidRDefault="00CE0DD7" w:rsidP="00CE0DD7">
            <w:pPr>
              <w:ind w:left="568" w:hanging="284"/>
              <w:rPr>
                <w:rFonts w:asciiTheme="minorHAnsi" w:hAnsiTheme="minorHAnsi" w:cstheme="minorHAnsi"/>
                <w:i/>
                <w:iCs/>
                <w:sz w:val="22"/>
                <w:szCs w:val="22"/>
                <w:lang w:eastAsia="zh-CN"/>
              </w:rPr>
            </w:pPr>
            <w:r w:rsidRPr="00F07417">
              <w:rPr>
                <w:rFonts w:asciiTheme="minorHAnsi" w:hAnsiTheme="minorHAnsi" w:cstheme="minorHAnsi"/>
                <w:i/>
                <w:iCs/>
                <w:sz w:val="22"/>
                <w:szCs w:val="22"/>
              </w:rPr>
              <w:t>-    3ms + T</w:t>
            </w:r>
            <w:r w:rsidRPr="00F07417">
              <w:rPr>
                <w:rFonts w:asciiTheme="minorHAnsi" w:hAnsiTheme="minorHAnsi" w:cstheme="minorHAnsi"/>
                <w:i/>
                <w:iCs/>
                <w:sz w:val="22"/>
                <w:szCs w:val="22"/>
                <w:vertAlign w:val="subscript"/>
              </w:rPr>
              <w:t>FirstSSB_MAX</w:t>
            </w:r>
            <w:r w:rsidRPr="00F07417">
              <w:rPr>
                <w:rFonts w:asciiTheme="minorHAnsi" w:hAnsiTheme="minorHAnsi" w:cstheme="minorHAnsi"/>
                <w:i/>
                <w:iCs/>
                <w:sz w:val="22"/>
                <w:szCs w:val="22"/>
              </w:rPr>
              <w:t xml:space="preserve"> + T</w:t>
            </w:r>
            <w:r w:rsidRPr="00F07417">
              <w:rPr>
                <w:rFonts w:asciiTheme="minorHAnsi" w:hAnsiTheme="minorHAnsi" w:cstheme="minorHAnsi"/>
                <w:i/>
                <w:iCs/>
                <w:sz w:val="22"/>
                <w:szCs w:val="22"/>
                <w:vertAlign w:val="subscript"/>
              </w:rPr>
              <w:t xml:space="preserve">rs </w:t>
            </w:r>
            <w:r w:rsidRPr="00F07417">
              <w:rPr>
                <w:rFonts w:asciiTheme="minorHAnsi" w:hAnsiTheme="minorHAnsi" w:cstheme="minorHAnsi"/>
                <w:i/>
                <w:iCs/>
                <w:sz w:val="22"/>
                <w:szCs w:val="22"/>
              </w:rPr>
              <w:t>+ T</w:t>
            </w:r>
            <w:r w:rsidRPr="00F07417">
              <w:rPr>
                <w:rFonts w:asciiTheme="minorHAnsi" w:hAnsiTheme="minorHAnsi" w:cstheme="minorHAnsi"/>
                <w:i/>
                <w:iCs/>
                <w:sz w:val="22"/>
                <w:szCs w:val="22"/>
                <w:vertAlign w:val="subscript"/>
              </w:rPr>
              <w:t xml:space="preserve">HARQ </w:t>
            </w:r>
            <w:r w:rsidRPr="00F07417">
              <w:rPr>
                <w:rFonts w:asciiTheme="minorHAnsi" w:hAnsiTheme="minorHAnsi" w:cstheme="minorHAnsi"/>
                <w:i/>
                <w:iCs/>
                <w:sz w:val="22"/>
                <w:szCs w:val="22"/>
              </w:rPr>
              <w:t>+</w:t>
            </w:r>
            <w:r w:rsidRPr="00F07417">
              <w:rPr>
                <w:rFonts w:asciiTheme="minorHAnsi" w:hAnsiTheme="minorHAnsi" w:cstheme="minorHAnsi"/>
                <w:i/>
                <w:iCs/>
                <w:sz w:val="22"/>
                <w:szCs w:val="22"/>
                <w:highlight w:val="yellow"/>
              </w:rPr>
              <w:t>3ms</w:t>
            </w:r>
            <w:r w:rsidRPr="00F07417">
              <w:rPr>
                <w:rFonts w:asciiTheme="minorHAnsi" w:hAnsiTheme="minorHAnsi" w:cstheme="minorHAnsi"/>
                <w:i/>
                <w:iCs/>
                <w:sz w:val="22"/>
                <w:szCs w:val="22"/>
              </w:rPr>
              <w:t xml:space="preserve">+ </w:t>
            </w:r>
            <w:r w:rsidRPr="00F07417">
              <w:rPr>
                <w:rFonts w:asciiTheme="minorHAnsi" w:hAnsiTheme="minorHAnsi" w:cstheme="minorHAnsi"/>
                <w:i/>
                <w:iCs/>
                <w:sz w:val="22"/>
                <w:szCs w:val="22"/>
                <w:highlight w:val="yellow"/>
              </w:rPr>
              <w:t>max(T</w:t>
            </w:r>
            <w:r w:rsidRPr="00F07417">
              <w:rPr>
                <w:rFonts w:asciiTheme="minorHAnsi" w:hAnsiTheme="minorHAnsi" w:cstheme="minorHAnsi"/>
                <w:i/>
                <w:iCs/>
                <w:sz w:val="22"/>
                <w:szCs w:val="22"/>
                <w:highlight w:val="yellow"/>
                <w:vertAlign w:val="subscript"/>
              </w:rPr>
              <w:t>uncertainty_MAC</w:t>
            </w:r>
            <w:r w:rsidRPr="00F07417">
              <w:rPr>
                <w:rFonts w:asciiTheme="minorHAnsi" w:hAnsiTheme="minorHAnsi" w:cstheme="minorHAnsi"/>
                <w:i/>
                <w:iCs/>
                <w:sz w:val="22"/>
                <w:szCs w:val="22"/>
              </w:rPr>
              <w:t xml:space="preserve"> + T</w:t>
            </w:r>
            <w:r w:rsidRPr="00F07417">
              <w:rPr>
                <w:rFonts w:asciiTheme="minorHAnsi" w:hAnsiTheme="minorHAnsi" w:cstheme="minorHAnsi"/>
                <w:i/>
                <w:iCs/>
                <w:sz w:val="22"/>
                <w:szCs w:val="22"/>
                <w:vertAlign w:val="subscript"/>
              </w:rPr>
              <w:t xml:space="preserve">FineTiming </w:t>
            </w:r>
            <w:r w:rsidRPr="00F07417">
              <w:rPr>
                <w:rFonts w:asciiTheme="minorHAnsi" w:hAnsiTheme="minorHAnsi" w:cstheme="minorHAnsi"/>
                <w:i/>
                <w:iCs/>
                <w:sz w:val="22"/>
                <w:szCs w:val="22"/>
              </w:rPr>
              <w:t xml:space="preserve">+ 2ms, </w:t>
            </w:r>
            <w:r w:rsidRPr="00F07417">
              <w:rPr>
                <w:rFonts w:asciiTheme="minorHAnsi" w:hAnsiTheme="minorHAnsi" w:cstheme="minorHAnsi"/>
                <w:i/>
                <w:iCs/>
                <w:sz w:val="22"/>
                <w:szCs w:val="22"/>
                <w:highlight w:val="yellow"/>
              </w:rPr>
              <w:t>T</w:t>
            </w:r>
            <w:r w:rsidRPr="00F07417">
              <w:rPr>
                <w:rFonts w:asciiTheme="minorHAnsi" w:hAnsiTheme="minorHAnsi" w:cstheme="minorHAnsi"/>
                <w:i/>
                <w:iCs/>
                <w:sz w:val="22"/>
                <w:szCs w:val="22"/>
                <w:highlight w:val="yellow"/>
                <w:vertAlign w:val="subscript"/>
              </w:rPr>
              <w:t>uncertainty_SP</w:t>
            </w:r>
            <w:r w:rsidRPr="00F07417">
              <w:rPr>
                <w:rFonts w:asciiTheme="minorHAnsi" w:hAnsiTheme="minorHAnsi" w:cstheme="minorHAnsi"/>
                <w:i/>
                <w:iCs/>
                <w:sz w:val="22"/>
                <w:szCs w:val="22"/>
              </w:rPr>
              <w:t>).</w:t>
            </w:r>
          </w:p>
          <w:p w14:paraId="325DAF3F" w14:textId="6C73C62E" w:rsidR="00CE0DD7" w:rsidRPr="00F07417" w:rsidRDefault="00CE0DD7" w:rsidP="00DC0089">
            <w:pPr>
              <w:rPr>
                <w:rFonts w:asciiTheme="minorHAnsi" w:hAnsiTheme="minorHAnsi" w:cstheme="minorHAnsi"/>
                <w:i/>
                <w:iCs/>
                <w:sz w:val="22"/>
                <w:szCs w:val="22"/>
              </w:rPr>
            </w:pPr>
            <w:r w:rsidRPr="00F07417">
              <w:rPr>
                <w:rFonts w:asciiTheme="minorHAnsi" w:hAnsiTheme="minorHAnsi" w:cstheme="minorHAnsi"/>
                <w:i/>
                <w:iCs/>
                <w:sz w:val="22"/>
                <w:szCs w:val="22"/>
              </w:rPr>
              <w:t xml:space="preserve"> If </w:t>
            </w:r>
            <w:r w:rsidRPr="00F07417">
              <w:rPr>
                <w:rFonts w:asciiTheme="minorHAnsi" w:hAnsiTheme="minorHAnsi" w:cstheme="minorHAnsi"/>
                <w:i/>
                <w:iCs/>
                <w:sz w:val="22"/>
                <w:szCs w:val="22"/>
                <w:lang w:eastAsia="zh-CN"/>
              </w:rPr>
              <w:t>the PCell/PSCell and the</w:t>
            </w:r>
            <w:r w:rsidRPr="00F07417">
              <w:rPr>
                <w:rFonts w:asciiTheme="minorHAnsi" w:hAnsiTheme="minorHAnsi" w:cstheme="minorHAnsi"/>
                <w:i/>
                <w:iCs/>
                <w:sz w:val="22"/>
                <w:szCs w:val="22"/>
              </w:rPr>
              <w:t xml:space="preserve"> target</w:t>
            </w:r>
            <w:r w:rsidRPr="00F07417">
              <w:rPr>
                <w:rFonts w:asciiTheme="minorHAnsi" w:hAnsiTheme="minorHAnsi" w:cstheme="minorHAnsi"/>
                <w:i/>
                <w:iCs/>
                <w:sz w:val="22"/>
                <w:szCs w:val="22"/>
                <w:lang w:eastAsia="zh-CN"/>
              </w:rPr>
              <w:t xml:space="preserve"> SCell are configured </w:t>
            </w:r>
            <w:r w:rsidRPr="00F07417">
              <w:rPr>
                <w:rFonts w:asciiTheme="minorHAnsi" w:hAnsiTheme="minorHAnsi" w:cstheme="minorHAnsi"/>
                <w:i/>
                <w:iCs/>
                <w:sz w:val="22"/>
                <w:szCs w:val="22"/>
              </w:rPr>
              <w:t xml:space="preserve">as FR1-FR2 CA or if the </w:t>
            </w:r>
            <w:r w:rsidRPr="00F07417">
              <w:rPr>
                <w:rFonts w:asciiTheme="minorHAnsi" w:hAnsiTheme="minorHAnsi" w:cstheme="minorHAnsi"/>
                <w:i/>
                <w:iCs/>
                <w:sz w:val="22"/>
                <w:szCs w:val="22"/>
                <w:lang w:eastAsia="zh-CN"/>
              </w:rPr>
              <w:t>PCell/PSCell and the</w:t>
            </w:r>
            <w:r w:rsidRPr="00F07417">
              <w:rPr>
                <w:rFonts w:asciiTheme="minorHAnsi" w:hAnsiTheme="minorHAnsi" w:cstheme="minorHAnsi"/>
                <w:i/>
                <w:iCs/>
                <w:sz w:val="22"/>
                <w:szCs w:val="22"/>
              </w:rPr>
              <w:t xml:space="preserve"> target</w:t>
            </w:r>
            <w:r w:rsidRPr="00F07417">
              <w:rPr>
                <w:rFonts w:asciiTheme="minorHAnsi" w:hAnsiTheme="minorHAnsi" w:cstheme="minorHAnsi"/>
                <w:i/>
                <w:iCs/>
                <w:sz w:val="22"/>
                <w:szCs w:val="22"/>
                <w:lang w:eastAsia="zh-CN"/>
              </w:rPr>
              <w:t xml:space="preserve"> SCell are</w:t>
            </w:r>
            <w:r w:rsidRPr="00F07417">
              <w:rPr>
                <w:rFonts w:asciiTheme="minorHAnsi" w:hAnsiTheme="minorHAnsi" w:cstheme="minorHAnsi"/>
                <w:i/>
                <w:iCs/>
                <w:sz w:val="22"/>
                <w:szCs w:val="22"/>
              </w:rPr>
              <w:t xml:space="preserve"> </w:t>
            </w:r>
            <w:r w:rsidRPr="00F07417">
              <w:rPr>
                <w:rFonts w:asciiTheme="minorHAnsi" w:hAnsiTheme="minorHAnsi" w:cstheme="minorHAnsi"/>
                <w:i/>
                <w:iCs/>
                <w:sz w:val="22"/>
                <w:szCs w:val="22"/>
                <w:lang w:eastAsia="zh-CN"/>
              </w:rPr>
              <w:t>in a FR2 band pair with</w:t>
            </w:r>
            <w:r w:rsidRPr="00F07417">
              <w:rPr>
                <w:rFonts w:asciiTheme="minorHAnsi" w:hAnsiTheme="minorHAnsi" w:cstheme="minorHAnsi"/>
                <w:i/>
                <w:iCs/>
                <w:sz w:val="22"/>
                <w:szCs w:val="22"/>
              </w:rPr>
              <w:t xml:space="preserve"> common beam management, and the target SCell is unknown to UE and periodic CSI-RS is used for CSI reporting, provided that the side condition Ês/Iot ≥ -2dB is fulfilled, then T</w:t>
            </w:r>
            <w:r w:rsidRPr="00F07417">
              <w:rPr>
                <w:rFonts w:asciiTheme="minorHAnsi" w:hAnsiTheme="minorHAnsi" w:cstheme="minorHAnsi"/>
                <w:i/>
                <w:iCs/>
                <w:sz w:val="22"/>
                <w:szCs w:val="22"/>
                <w:vertAlign w:val="subscript"/>
              </w:rPr>
              <w:t>activation_time</w:t>
            </w:r>
            <w:r w:rsidRPr="00F07417">
              <w:rPr>
                <w:rFonts w:asciiTheme="minorHAnsi" w:hAnsiTheme="minorHAnsi" w:cstheme="minorHAnsi"/>
                <w:i/>
                <w:iCs/>
                <w:sz w:val="22"/>
                <w:szCs w:val="22"/>
              </w:rPr>
              <w:t xml:space="preserve"> is:</w:t>
            </w:r>
          </w:p>
          <w:p w14:paraId="48846221" w14:textId="69D4FFCF" w:rsidR="00552F96" w:rsidRPr="00F07417" w:rsidRDefault="00CE0DD7" w:rsidP="00CE0DD7">
            <w:pPr>
              <w:ind w:left="568" w:hanging="284"/>
              <w:rPr>
                <w:rFonts w:asciiTheme="minorHAnsi" w:hAnsiTheme="minorHAnsi" w:cstheme="minorHAnsi"/>
                <w:i/>
                <w:iCs/>
                <w:sz w:val="22"/>
                <w:szCs w:val="22"/>
                <w:lang w:val="it-IT" w:eastAsia="zh-CN"/>
              </w:rPr>
            </w:pPr>
            <w:r w:rsidRPr="00F07417">
              <w:rPr>
                <w:rFonts w:asciiTheme="minorHAnsi" w:hAnsiTheme="minorHAnsi" w:cstheme="minorHAnsi"/>
                <w:i/>
                <w:iCs/>
                <w:sz w:val="22"/>
                <w:szCs w:val="22"/>
                <w:lang w:val="it-IT"/>
              </w:rPr>
              <w:t>-    3ms + T</w:t>
            </w:r>
            <w:r w:rsidRPr="00F07417">
              <w:rPr>
                <w:rFonts w:asciiTheme="minorHAnsi" w:hAnsiTheme="minorHAnsi" w:cstheme="minorHAnsi"/>
                <w:i/>
                <w:iCs/>
                <w:sz w:val="22"/>
                <w:szCs w:val="22"/>
                <w:vertAlign w:val="subscript"/>
                <w:lang w:val="it-IT"/>
              </w:rPr>
              <w:t xml:space="preserve">FirstSSB_MAX </w:t>
            </w:r>
            <w:r w:rsidRPr="00F07417">
              <w:rPr>
                <w:rFonts w:asciiTheme="minorHAnsi" w:hAnsiTheme="minorHAnsi" w:cstheme="minorHAnsi"/>
                <w:i/>
                <w:iCs/>
                <w:sz w:val="22"/>
                <w:szCs w:val="22"/>
                <w:lang w:val="it-IT"/>
              </w:rPr>
              <w:t xml:space="preserve">+ </w:t>
            </w:r>
            <w:r w:rsidRPr="00F07417">
              <w:rPr>
                <w:rFonts w:asciiTheme="minorHAnsi" w:hAnsiTheme="minorHAnsi" w:cstheme="minorHAnsi"/>
                <w:i/>
                <w:iCs/>
                <w:sz w:val="22"/>
                <w:szCs w:val="22"/>
                <w:lang w:val="it-IT" w:eastAsia="zh-CN"/>
              </w:rPr>
              <w:t>T</w:t>
            </w:r>
            <w:r w:rsidRPr="00F07417">
              <w:rPr>
                <w:rFonts w:asciiTheme="minorHAnsi" w:hAnsiTheme="minorHAnsi" w:cstheme="minorHAnsi"/>
                <w:i/>
                <w:iCs/>
                <w:sz w:val="22"/>
                <w:szCs w:val="22"/>
                <w:vertAlign w:val="subscript"/>
                <w:lang w:val="it-IT" w:eastAsia="zh-CN"/>
              </w:rPr>
              <w:t>rs</w:t>
            </w:r>
            <w:r w:rsidRPr="00F07417">
              <w:rPr>
                <w:rFonts w:asciiTheme="minorHAnsi" w:hAnsiTheme="minorHAnsi" w:cstheme="minorHAnsi"/>
                <w:i/>
                <w:iCs/>
                <w:sz w:val="22"/>
                <w:szCs w:val="22"/>
                <w:lang w:val="it-IT" w:eastAsia="zh-CN"/>
              </w:rPr>
              <w:t xml:space="preserve"> +</w:t>
            </w:r>
            <w:r w:rsidRPr="00F07417">
              <w:rPr>
                <w:rFonts w:asciiTheme="minorHAnsi" w:hAnsiTheme="minorHAnsi" w:cstheme="minorHAnsi"/>
                <w:i/>
                <w:iCs/>
                <w:sz w:val="22"/>
                <w:szCs w:val="22"/>
                <w:lang w:val="it-IT"/>
              </w:rPr>
              <w:t xml:space="preserve"> </w:t>
            </w:r>
            <w:r w:rsidRPr="00F07417">
              <w:rPr>
                <w:rFonts w:asciiTheme="minorHAnsi" w:hAnsiTheme="minorHAnsi" w:cstheme="minorHAnsi"/>
                <w:i/>
                <w:iCs/>
                <w:sz w:val="22"/>
                <w:szCs w:val="22"/>
                <w:lang w:val="it-IT" w:eastAsia="zh-CN"/>
              </w:rPr>
              <w:t>max</w:t>
            </w:r>
            <w:r w:rsidRPr="00F07417">
              <w:rPr>
                <w:rFonts w:asciiTheme="minorHAnsi" w:hAnsiTheme="minorHAnsi" w:cstheme="minorHAnsi"/>
                <w:i/>
                <w:iCs/>
                <w:sz w:val="22"/>
                <w:szCs w:val="22"/>
                <w:lang w:val="it-IT"/>
              </w:rPr>
              <w:t xml:space="preserve"> {(T</w:t>
            </w:r>
            <w:r w:rsidRPr="00F07417">
              <w:rPr>
                <w:rFonts w:asciiTheme="minorHAnsi" w:hAnsiTheme="minorHAnsi" w:cstheme="minorHAnsi"/>
                <w:i/>
                <w:iCs/>
                <w:sz w:val="22"/>
                <w:szCs w:val="22"/>
                <w:vertAlign w:val="subscript"/>
                <w:lang w:val="it-IT"/>
              </w:rPr>
              <w:t>HARQ</w:t>
            </w:r>
            <w:r w:rsidRPr="00F07417">
              <w:rPr>
                <w:rFonts w:asciiTheme="minorHAnsi" w:hAnsiTheme="minorHAnsi" w:cstheme="minorHAnsi"/>
                <w:i/>
                <w:iCs/>
                <w:sz w:val="22"/>
                <w:szCs w:val="22"/>
                <w:lang w:val="it-IT"/>
              </w:rPr>
              <w:t xml:space="preserve"> + </w:t>
            </w:r>
            <w:r w:rsidRPr="00F07417">
              <w:rPr>
                <w:rFonts w:asciiTheme="minorHAnsi" w:hAnsiTheme="minorHAnsi" w:cstheme="minorHAnsi"/>
                <w:i/>
                <w:iCs/>
                <w:sz w:val="22"/>
                <w:szCs w:val="22"/>
                <w:highlight w:val="yellow"/>
                <w:lang w:val="it-IT"/>
              </w:rPr>
              <w:t>T</w:t>
            </w:r>
            <w:r w:rsidRPr="00F07417">
              <w:rPr>
                <w:rFonts w:asciiTheme="minorHAnsi" w:hAnsiTheme="minorHAnsi" w:cstheme="minorHAnsi"/>
                <w:i/>
                <w:iCs/>
                <w:sz w:val="22"/>
                <w:szCs w:val="22"/>
                <w:highlight w:val="yellow"/>
                <w:vertAlign w:val="subscript"/>
                <w:lang w:val="it-IT" w:eastAsia="zh-CN"/>
              </w:rPr>
              <w:t>uncertainty_MAC</w:t>
            </w:r>
            <w:r w:rsidRPr="00F07417">
              <w:rPr>
                <w:rFonts w:asciiTheme="minorHAnsi" w:hAnsiTheme="minorHAnsi" w:cstheme="minorHAnsi"/>
                <w:i/>
                <w:iCs/>
                <w:sz w:val="22"/>
                <w:szCs w:val="22"/>
                <w:lang w:val="it-IT"/>
              </w:rPr>
              <w:t xml:space="preserve"> + </w:t>
            </w:r>
            <w:r w:rsidRPr="00F07417">
              <w:rPr>
                <w:rFonts w:asciiTheme="minorHAnsi" w:hAnsiTheme="minorHAnsi" w:cstheme="minorHAnsi"/>
                <w:i/>
                <w:iCs/>
                <w:sz w:val="22"/>
                <w:szCs w:val="22"/>
                <w:highlight w:val="yellow"/>
                <w:lang w:val="it-IT"/>
              </w:rPr>
              <w:t>3ms</w:t>
            </w:r>
            <w:r w:rsidRPr="00F07417">
              <w:rPr>
                <w:rFonts w:asciiTheme="minorHAnsi" w:hAnsiTheme="minorHAnsi" w:cstheme="minorHAnsi"/>
                <w:i/>
                <w:iCs/>
                <w:sz w:val="22"/>
                <w:szCs w:val="22"/>
                <w:lang w:val="it-IT"/>
              </w:rPr>
              <w:t xml:space="preserve"> +2ms +</w:t>
            </w:r>
            <w:r w:rsidRPr="00F07417">
              <w:rPr>
                <w:rFonts w:asciiTheme="minorHAnsi" w:hAnsiTheme="minorHAnsi" w:cstheme="minorHAnsi"/>
                <w:i/>
                <w:iCs/>
                <w:sz w:val="22"/>
                <w:szCs w:val="22"/>
                <w:lang w:val="it-IT" w:eastAsia="zh-CN"/>
              </w:rPr>
              <w:t xml:space="preserve"> </w:t>
            </w:r>
            <w:r w:rsidRPr="00F07417">
              <w:rPr>
                <w:rFonts w:asciiTheme="minorHAnsi" w:hAnsiTheme="minorHAnsi" w:cstheme="minorHAnsi"/>
                <w:i/>
                <w:iCs/>
                <w:sz w:val="22"/>
                <w:szCs w:val="22"/>
                <w:lang w:val="it-IT"/>
              </w:rPr>
              <w:t>T</w:t>
            </w:r>
            <w:r w:rsidRPr="00F07417">
              <w:rPr>
                <w:rFonts w:asciiTheme="minorHAnsi" w:hAnsiTheme="minorHAnsi" w:cstheme="minorHAnsi"/>
                <w:i/>
                <w:iCs/>
                <w:sz w:val="22"/>
                <w:szCs w:val="22"/>
                <w:vertAlign w:val="subscript"/>
                <w:lang w:val="it-IT"/>
              </w:rPr>
              <w:t>FineTiming</w:t>
            </w:r>
            <w:r w:rsidRPr="00F07417">
              <w:rPr>
                <w:rFonts w:asciiTheme="minorHAnsi" w:hAnsiTheme="minorHAnsi" w:cstheme="minorHAnsi"/>
                <w:i/>
                <w:iCs/>
                <w:sz w:val="22"/>
                <w:szCs w:val="22"/>
                <w:lang w:val="it-IT"/>
              </w:rPr>
              <w:t xml:space="preserve">), </w:t>
            </w:r>
            <w:r w:rsidRPr="00F07417">
              <w:rPr>
                <w:rFonts w:asciiTheme="minorHAnsi" w:hAnsiTheme="minorHAnsi" w:cstheme="minorHAnsi"/>
                <w:i/>
                <w:iCs/>
                <w:sz w:val="22"/>
                <w:szCs w:val="22"/>
                <w:highlight w:val="yellow"/>
                <w:lang w:val="it-IT"/>
              </w:rPr>
              <w:t>(T</w:t>
            </w:r>
            <w:r w:rsidRPr="00F07417">
              <w:rPr>
                <w:rFonts w:asciiTheme="minorHAnsi" w:hAnsiTheme="minorHAnsi" w:cstheme="minorHAnsi"/>
                <w:i/>
                <w:iCs/>
                <w:sz w:val="22"/>
                <w:szCs w:val="22"/>
                <w:highlight w:val="yellow"/>
                <w:vertAlign w:val="subscript"/>
                <w:lang w:val="it-IT" w:eastAsia="zh-CN"/>
              </w:rPr>
              <w:t>uncertainty_RRC</w:t>
            </w:r>
            <w:r w:rsidRPr="00F07417">
              <w:rPr>
                <w:rFonts w:asciiTheme="minorHAnsi" w:hAnsiTheme="minorHAnsi" w:cstheme="minorHAnsi"/>
                <w:i/>
                <w:iCs/>
                <w:sz w:val="22"/>
                <w:szCs w:val="22"/>
                <w:highlight w:val="yellow"/>
                <w:lang w:val="it-IT"/>
              </w:rPr>
              <w:t xml:space="preserve"> + T</w:t>
            </w:r>
            <w:r w:rsidRPr="00F07417">
              <w:rPr>
                <w:rFonts w:asciiTheme="minorHAnsi" w:hAnsiTheme="minorHAnsi" w:cstheme="minorHAnsi"/>
                <w:i/>
                <w:iCs/>
                <w:sz w:val="22"/>
                <w:szCs w:val="22"/>
                <w:highlight w:val="yellow"/>
                <w:vertAlign w:val="subscript"/>
                <w:lang w:val="it-IT"/>
              </w:rPr>
              <w:t>RRC_delay</w:t>
            </w:r>
            <w:r w:rsidRPr="00F07417">
              <w:rPr>
                <w:rFonts w:asciiTheme="minorHAnsi" w:hAnsiTheme="minorHAnsi" w:cstheme="minorHAnsi"/>
                <w:i/>
                <w:iCs/>
                <w:sz w:val="22"/>
                <w:szCs w:val="22"/>
                <w:highlight w:val="yellow"/>
                <w:lang w:val="it-IT"/>
              </w:rPr>
              <w:t>)}.</w:t>
            </w:r>
          </w:p>
        </w:tc>
      </w:tr>
    </w:tbl>
    <w:p w14:paraId="60B9B48C" w14:textId="77777777" w:rsidR="00552F96" w:rsidRPr="00F07417" w:rsidRDefault="00552F96" w:rsidP="00552F96">
      <w:pPr>
        <w:rPr>
          <w:rFonts w:asciiTheme="minorHAnsi" w:hAnsiTheme="minorHAnsi" w:cstheme="minorHAnsi"/>
          <w:sz w:val="22"/>
          <w:szCs w:val="22"/>
        </w:rPr>
      </w:pPr>
    </w:p>
    <w:p w14:paraId="68BA8A38" w14:textId="77777777" w:rsidR="000F09F7" w:rsidRPr="00F07417" w:rsidRDefault="0066574A" w:rsidP="00EA44E4">
      <w:pPr>
        <w:rPr>
          <w:rFonts w:asciiTheme="minorHAnsi" w:hAnsiTheme="minorHAnsi" w:cstheme="minorHAnsi"/>
          <w:sz w:val="22"/>
          <w:szCs w:val="22"/>
        </w:rPr>
      </w:pPr>
      <w:r w:rsidRPr="00F07417">
        <w:rPr>
          <w:rFonts w:asciiTheme="minorHAnsi" w:hAnsiTheme="minorHAnsi" w:cstheme="minorHAnsi"/>
          <w:sz w:val="22"/>
          <w:szCs w:val="22"/>
        </w:rPr>
        <w:t>Based on the above analysis</w:t>
      </w:r>
      <w:r w:rsidR="00EA44E4" w:rsidRPr="00F07417">
        <w:rPr>
          <w:rFonts w:asciiTheme="minorHAnsi" w:hAnsiTheme="minorHAnsi" w:cstheme="minorHAnsi"/>
          <w:sz w:val="22"/>
          <w:szCs w:val="22"/>
        </w:rPr>
        <w:t>, in CBM operation, since beam directions can be assumed to be same (and hence known</w:t>
      </w:r>
      <w:r w:rsidR="00993603" w:rsidRPr="00F07417">
        <w:rPr>
          <w:rFonts w:asciiTheme="minorHAnsi" w:hAnsiTheme="minorHAnsi" w:cstheme="minorHAnsi"/>
          <w:sz w:val="22"/>
          <w:szCs w:val="22"/>
        </w:rPr>
        <w:t xml:space="preserve"> though </w:t>
      </w:r>
      <w:r w:rsidR="0061084D" w:rsidRPr="00F07417">
        <w:rPr>
          <w:rFonts w:asciiTheme="minorHAnsi" w:hAnsiTheme="minorHAnsi" w:cstheme="minorHAnsi"/>
          <w:sz w:val="22"/>
          <w:szCs w:val="22"/>
        </w:rPr>
        <w:t>SCell is unknown</w:t>
      </w:r>
      <w:r w:rsidR="00EA44E4" w:rsidRPr="00F07417">
        <w:rPr>
          <w:rFonts w:asciiTheme="minorHAnsi" w:hAnsiTheme="minorHAnsi" w:cstheme="minorHAnsi"/>
          <w:sz w:val="22"/>
          <w:szCs w:val="22"/>
        </w:rPr>
        <w:t xml:space="preserve">) as PCell/PSCell, TCI state information and CSI reporting (periodic and semi-persistent) can be configured </w:t>
      </w:r>
      <w:r w:rsidR="0061084D" w:rsidRPr="00F07417">
        <w:rPr>
          <w:rFonts w:asciiTheme="minorHAnsi" w:hAnsiTheme="minorHAnsi" w:cstheme="minorHAnsi"/>
          <w:sz w:val="22"/>
          <w:szCs w:val="22"/>
        </w:rPr>
        <w:t>in RRC message while adding SCells</w:t>
      </w:r>
      <w:r w:rsidR="00EA44E4" w:rsidRPr="00F07417">
        <w:rPr>
          <w:rFonts w:asciiTheme="minorHAnsi" w:hAnsiTheme="minorHAnsi" w:cstheme="minorHAnsi"/>
          <w:sz w:val="22"/>
          <w:szCs w:val="22"/>
        </w:rPr>
        <w:t xml:space="preserve"> and MAC-CE to activate TCI </w:t>
      </w:r>
      <w:r w:rsidR="00F81BA5" w:rsidRPr="00F07417">
        <w:rPr>
          <w:rFonts w:asciiTheme="minorHAnsi" w:hAnsiTheme="minorHAnsi" w:cstheme="minorHAnsi"/>
          <w:sz w:val="22"/>
          <w:szCs w:val="22"/>
        </w:rPr>
        <w:t xml:space="preserve">can be sent along with </w:t>
      </w:r>
      <w:r w:rsidR="00EA44E4" w:rsidRPr="00F07417">
        <w:rPr>
          <w:rFonts w:asciiTheme="minorHAnsi" w:hAnsiTheme="minorHAnsi" w:cstheme="minorHAnsi"/>
          <w:sz w:val="22"/>
          <w:szCs w:val="22"/>
        </w:rPr>
        <w:t>SCell activation MAC CE.</w:t>
      </w:r>
      <w:r w:rsidR="00F81BA5" w:rsidRPr="00F07417">
        <w:rPr>
          <w:rFonts w:asciiTheme="minorHAnsi" w:hAnsiTheme="minorHAnsi" w:cstheme="minorHAnsi"/>
          <w:sz w:val="22"/>
          <w:szCs w:val="22"/>
        </w:rPr>
        <w:t xml:space="preserve"> </w:t>
      </w:r>
    </w:p>
    <w:p w14:paraId="19911A85" w14:textId="03AD9CF0" w:rsidR="00EA44E4" w:rsidRPr="00F07417" w:rsidRDefault="00F81BA5" w:rsidP="00EA44E4">
      <w:pPr>
        <w:rPr>
          <w:rFonts w:asciiTheme="minorHAnsi" w:hAnsiTheme="minorHAnsi" w:cstheme="minorHAnsi"/>
          <w:sz w:val="22"/>
          <w:szCs w:val="22"/>
        </w:rPr>
      </w:pPr>
      <w:r w:rsidRPr="00F07417">
        <w:rPr>
          <w:rFonts w:asciiTheme="minorHAnsi" w:hAnsiTheme="minorHAnsi" w:cstheme="minorHAnsi"/>
          <w:sz w:val="22"/>
          <w:szCs w:val="22"/>
        </w:rPr>
        <w:t xml:space="preserve">Since CSI reporting can be configured </w:t>
      </w:r>
      <w:r w:rsidR="00DB7A56" w:rsidRPr="00F07417">
        <w:rPr>
          <w:rFonts w:asciiTheme="minorHAnsi" w:hAnsiTheme="minorHAnsi" w:cstheme="minorHAnsi"/>
          <w:sz w:val="22"/>
          <w:szCs w:val="22"/>
        </w:rPr>
        <w:t>during SCell addition, we do not think there is another RRC message needed to activate CSI reporting</w:t>
      </w:r>
      <w:r w:rsidR="000F09F7" w:rsidRPr="00F07417">
        <w:rPr>
          <w:rFonts w:asciiTheme="minorHAnsi" w:hAnsiTheme="minorHAnsi" w:cstheme="minorHAnsi"/>
          <w:sz w:val="22"/>
          <w:szCs w:val="22"/>
        </w:rPr>
        <w:t xml:space="preserve"> though the SCell is unknown (beam directions can be assumed to be same as PCell/PSCell and hence known)</w:t>
      </w:r>
      <w:r w:rsidR="00DB7A56" w:rsidRPr="00F07417">
        <w:rPr>
          <w:rFonts w:asciiTheme="minorHAnsi" w:hAnsiTheme="minorHAnsi" w:cstheme="minorHAnsi"/>
          <w:sz w:val="22"/>
          <w:szCs w:val="22"/>
        </w:rPr>
        <w:t xml:space="preserve">. </w:t>
      </w:r>
      <w:r w:rsidR="00826B28" w:rsidRPr="00F07417">
        <w:rPr>
          <w:rFonts w:asciiTheme="minorHAnsi" w:hAnsiTheme="minorHAnsi" w:cstheme="minorHAnsi"/>
          <w:sz w:val="22"/>
          <w:szCs w:val="22"/>
        </w:rPr>
        <w:t>Upon reception of SCell activation command</w:t>
      </w:r>
      <w:r w:rsidR="00CE5CCE" w:rsidRPr="00F07417">
        <w:rPr>
          <w:rFonts w:asciiTheme="minorHAnsi" w:hAnsiTheme="minorHAnsi" w:cstheme="minorHAnsi"/>
          <w:sz w:val="22"/>
          <w:szCs w:val="22"/>
        </w:rPr>
        <w:t>,</w:t>
      </w:r>
      <w:r w:rsidR="00826B28" w:rsidRPr="00F07417">
        <w:rPr>
          <w:rFonts w:asciiTheme="minorHAnsi" w:hAnsiTheme="minorHAnsi" w:cstheme="minorHAnsi"/>
          <w:sz w:val="22"/>
          <w:szCs w:val="22"/>
        </w:rPr>
        <w:t xml:space="preserve"> periodic CSI reporting can kick-in without waiting for any explicit activation</w:t>
      </w:r>
      <w:r w:rsidR="000F09F7" w:rsidRPr="00F07417">
        <w:rPr>
          <w:rFonts w:asciiTheme="minorHAnsi" w:hAnsiTheme="minorHAnsi" w:cstheme="minorHAnsi"/>
          <w:sz w:val="22"/>
          <w:szCs w:val="22"/>
        </w:rPr>
        <w:t xml:space="preserve"> of CSI reporting</w:t>
      </w:r>
      <w:r w:rsidR="00826B28" w:rsidRPr="00F07417">
        <w:rPr>
          <w:rFonts w:asciiTheme="minorHAnsi" w:hAnsiTheme="minorHAnsi" w:cstheme="minorHAnsi"/>
          <w:sz w:val="22"/>
          <w:szCs w:val="22"/>
        </w:rPr>
        <w:t xml:space="preserve">.  </w:t>
      </w:r>
      <w:r w:rsidR="00EA44E4" w:rsidRPr="00F07417">
        <w:rPr>
          <w:rFonts w:asciiTheme="minorHAnsi" w:hAnsiTheme="minorHAnsi" w:cstheme="minorHAnsi"/>
          <w:sz w:val="22"/>
          <w:szCs w:val="22"/>
        </w:rPr>
        <w:t xml:space="preserve"> </w:t>
      </w:r>
    </w:p>
    <w:p w14:paraId="2C4242E3" w14:textId="7A710E47" w:rsidR="00953EB7" w:rsidRPr="00F07417" w:rsidRDefault="00953EB7" w:rsidP="00EA44E4">
      <w:pPr>
        <w:rPr>
          <w:rFonts w:asciiTheme="minorHAnsi" w:hAnsiTheme="minorHAnsi" w:cstheme="minorHAnsi"/>
          <w:sz w:val="22"/>
          <w:szCs w:val="22"/>
        </w:rPr>
      </w:pPr>
      <w:r w:rsidRPr="00F07417">
        <w:rPr>
          <w:rFonts w:asciiTheme="minorHAnsi" w:hAnsiTheme="minorHAnsi" w:cstheme="minorHAnsi"/>
          <w:sz w:val="22"/>
          <w:szCs w:val="22"/>
        </w:rPr>
        <w:t>Based on the above analysis we make following proposal.</w:t>
      </w:r>
    </w:p>
    <w:p w14:paraId="0E1E31E3" w14:textId="28410CFA" w:rsidR="00B338EE" w:rsidRPr="00F07417" w:rsidRDefault="00953EB7" w:rsidP="00B338EE">
      <w:pPr>
        <w:rPr>
          <w:rFonts w:asciiTheme="minorHAnsi" w:hAnsiTheme="minorHAnsi" w:cstheme="minorHAnsi"/>
          <w:b/>
          <w:bCs/>
          <w:sz w:val="22"/>
          <w:szCs w:val="22"/>
        </w:rPr>
      </w:pPr>
      <w:r w:rsidRPr="00F07417">
        <w:rPr>
          <w:rFonts w:asciiTheme="minorHAnsi" w:hAnsiTheme="minorHAnsi" w:cstheme="minorHAnsi"/>
          <w:b/>
          <w:bCs/>
          <w:sz w:val="22"/>
          <w:szCs w:val="22"/>
        </w:rPr>
        <w:t xml:space="preserve">Proposal </w:t>
      </w:r>
      <w:r w:rsidR="006F5856" w:rsidRPr="00F07417">
        <w:rPr>
          <w:rFonts w:asciiTheme="minorHAnsi" w:hAnsiTheme="minorHAnsi" w:cstheme="minorHAnsi"/>
          <w:b/>
          <w:bCs/>
          <w:sz w:val="22"/>
          <w:szCs w:val="22"/>
        </w:rPr>
        <w:t>2</w:t>
      </w:r>
      <w:r w:rsidRPr="00F07417">
        <w:rPr>
          <w:rFonts w:asciiTheme="minorHAnsi" w:hAnsiTheme="minorHAnsi" w:cstheme="minorHAnsi"/>
          <w:b/>
          <w:bCs/>
          <w:sz w:val="22"/>
          <w:szCs w:val="22"/>
        </w:rPr>
        <w:t xml:space="preserve">: </w:t>
      </w:r>
      <w:r w:rsidR="00E91BEC" w:rsidRPr="00F07417">
        <w:rPr>
          <w:rFonts w:asciiTheme="minorHAnsi" w:hAnsiTheme="minorHAnsi" w:cstheme="minorHAnsi"/>
          <w:b/>
          <w:bCs/>
          <w:sz w:val="22"/>
          <w:szCs w:val="22"/>
        </w:rPr>
        <w:t xml:space="preserve">RAN4 to agree that MAC-CE to activate TCI </w:t>
      </w:r>
      <w:r w:rsidR="00CD5E4A" w:rsidRPr="00F07417">
        <w:rPr>
          <w:rFonts w:asciiTheme="minorHAnsi" w:hAnsiTheme="minorHAnsi" w:cstheme="minorHAnsi"/>
          <w:b/>
          <w:bCs/>
          <w:sz w:val="22"/>
          <w:szCs w:val="22"/>
        </w:rPr>
        <w:t xml:space="preserve">and semi-persistent CSI </w:t>
      </w:r>
      <w:r w:rsidR="007210A0" w:rsidRPr="00F07417">
        <w:rPr>
          <w:rFonts w:asciiTheme="minorHAnsi" w:hAnsiTheme="minorHAnsi" w:cstheme="minorHAnsi"/>
          <w:b/>
          <w:bCs/>
          <w:sz w:val="22"/>
          <w:szCs w:val="22"/>
        </w:rPr>
        <w:t>is</w:t>
      </w:r>
      <w:r w:rsidR="00E91BEC" w:rsidRPr="00F07417">
        <w:rPr>
          <w:rFonts w:asciiTheme="minorHAnsi" w:hAnsiTheme="minorHAnsi" w:cstheme="minorHAnsi"/>
          <w:b/>
          <w:bCs/>
          <w:sz w:val="22"/>
          <w:szCs w:val="22"/>
        </w:rPr>
        <w:t xml:space="preserve"> sent along with SCell activation MAC CE itself. There is no uncertainty term required in the SCell activation delay timeline as the beam information is known at the time of SCell activation command indication</w:t>
      </w:r>
      <w:r w:rsidR="00B338EE" w:rsidRPr="00F07417">
        <w:rPr>
          <w:rFonts w:asciiTheme="minorHAnsi" w:hAnsiTheme="minorHAnsi" w:cstheme="minorHAnsi"/>
          <w:b/>
          <w:bCs/>
          <w:sz w:val="22"/>
          <w:szCs w:val="22"/>
        </w:rPr>
        <w:t xml:space="preserve">.   </w:t>
      </w:r>
    </w:p>
    <w:p w14:paraId="2FC5B1E3" w14:textId="6C818E1F" w:rsidR="007210A0" w:rsidRPr="00F07417" w:rsidRDefault="007210A0" w:rsidP="00B338EE">
      <w:pPr>
        <w:rPr>
          <w:rFonts w:asciiTheme="minorHAnsi" w:hAnsiTheme="minorHAnsi" w:cstheme="minorHAnsi"/>
          <w:b/>
          <w:bCs/>
          <w:sz w:val="22"/>
          <w:szCs w:val="22"/>
        </w:rPr>
      </w:pPr>
      <w:r w:rsidRPr="00F07417">
        <w:rPr>
          <w:rFonts w:asciiTheme="minorHAnsi" w:hAnsiTheme="minorHAnsi" w:cstheme="minorHAnsi"/>
          <w:b/>
          <w:bCs/>
          <w:sz w:val="22"/>
          <w:szCs w:val="22"/>
        </w:rPr>
        <w:t xml:space="preserve">Proposal </w:t>
      </w:r>
      <w:r w:rsidR="006F5856" w:rsidRPr="00F07417">
        <w:rPr>
          <w:rFonts w:asciiTheme="minorHAnsi" w:hAnsiTheme="minorHAnsi" w:cstheme="minorHAnsi"/>
          <w:b/>
          <w:bCs/>
          <w:sz w:val="22"/>
          <w:szCs w:val="22"/>
        </w:rPr>
        <w:t>3</w:t>
      </w:r>
      <w:r w:rsidRPr="00F07417">
        <w:rPr>
          <w:rFonts w:asciiTheme="minorHAnsi" w:hAnsiTheme="minorHAnsi" w:cstheme="minorHAnsi"/>
          <w:b/>
          <w:bCs/>
          <w:sz w:val="22"/>
          <w:szCs w:val="22"/>
        </w:rPr>
        <w:t xml:space="preserve">: RAN4 to agree that additional RRC message is not needed to activate CSI reporting. Hence RRC uncertainty and RRC processing delay are not needed in </w:t>
      </w:r>
      <w:r w:rsidR="006F5856" w:rsidRPr="00F07417">
        <w:rPr>
          <w:rFonts w:asciiTheme="minorHAnsi" w:hAnsiTheme="minorHAnsi" w:cstheme="minorHAnsi"/>
          <w:b/>
          <w:bCs/>
          <w:sz w:val="22"/>
          <w:szCs w:val="22"/>
        </w:rPr>
        <w:t>delay requirements.</w:t>
      </w:r>
    </w:p>
    <w:p w14:paraId="5E3DA204" w14:textId="05F0DDC5" w:rsidR="00953EB7" w:rsidRPr="00F07417" w:rsidRDefault="00637C77" w:rsidP="00EA44E4">
      <w:pPr>
        <w:rPr>
          <w:rFonts w:asciiTheme="minorHAnsi" w:hAnsiTheme="minorHAnsi" w:cstheme="minorHAnsi"/>
          <w:sz w:val="22"/>
          <w:szCs w:val="22"/>
        </w:rPr>
      </w:pPr>
      <w:r w:rsidRPr="00F07417">
        <w:rPr>
          <w:rFonts w:asciiTheme="minorHAnsi" w:hAnsiTheme="minorHAnsi" w:cstheme="minorHAnsi"/>
          <w:sz w:val="22"/>
          <w:szCs w:val="22"/>
        </w:rPr>
        <w:t>Based on proposal 3, 4 and the last meeting agreement SSB-ID search latency for coarse timing estimation CANNOT be skipped, SCell activation delay (T</w:t>
      </w:r>
      <w:r w:rsidRPr="00F07417">
        <w:rPr>
          <w:rFonts w:asciiTheme="minorHAnsi" w:hAnsiTheme="minorHAnsi" w:cstheme="minorHAnsi"/>
          <w:sz w:val="22"/>
          <w:szCs w:val="22"/>
          <w:vertAlign w:val="subscript"/>
        </w:rPr>
        <w:t>activation_time</w:t>
      </w:r>
      <w:r w:rsidRPr="00F07417">
        <w:rPr>
          <w:rFonts w:asciiTheme="minorHAnsi" w:hAnsiTheme="minorHAnsi" w:cstheme="minorHAnsi"/>
          <w:sz w:val="22"/>
          <w:szCs w:val="22"/>
        </w:rPr>
        <w:t>) can be represented as following</w:t>
      </w:r>
      <w:r w:rsidR="002917F0" w:rsidRPr="00F07417">
        <w:rPr>
          <w:rFonts w:asciiTheme="minorHAnsi" w:hAnsiTheme="minorHAnsi" w:cstheme="minorHAnsi"/>
          <w:sz w:val="22"/>
          <w:szCs w:val="22"/>
        </w:rPr>
        <w:t>.</w:t>
      </w:r>
      <w:r w:rsidRPr="00F07417">
        <w:rPr>
          <w:rFonts w:asciiTheme="minorHAnsi" w:hAnsiTheme="minorHAnsi" w:cstheme="minorHAnsi"/>
          <w:sz w:val="22"/>
          <w:szCs w:val="22"/>
        </w:rPr>
        <w:t xml:space="preserve"> </w:t>
      </w:r>
    </w:p>
    <w:p w14:paraId="398D0CD1" w14:textId="7E83D8E4" w:rsidR="00953EB7" w:rsidRPr="00F07417" w:rsidRDefault="00637C77" w:rsidP="00EA44E4">
      <w:pPr>
        <w:rPr>
          <w:rFonts w:asciiTheme="minorHAnsi" w:hAnsiTheme="minorHAnsi" w:cstheme="minorHAnsi"/>
          <w:sz w:val="22"/>
          <w:szCs w:val="22"/>
        </w:rPr>
      </w:pPr>
      <w:r w:rsidRPr="00F07417">
        <w:rPr>
          <w:rFonts w:asciiTheme="minorHAnsi" w:hAnsiTheme="minorHAnsi" w:cstheme="minorHAnsi"/>
          <w:sz w:val="22"/>
          <w:szCs w:val="22"/>
        </w:rPr>
        <w:t>T</w:t>
      </w:r>
      <w:r w:rsidRPr="00F07417">
        <w:rPr>
          <w:rFonts w:asciiTheme="minorHAnsi" w:hAnsiTheme="minorHAnsi" w:cstheme="minorHAnsi"/>
          <w:sz w:val="22"/>
          <w:szCs w:val="22"/>
          <w:vertAlign w:val="subscript"/>
        </w:rPr>
        <w:t>activation_time</w:t>
      </w:r>
      <w:r w:rsidRPr="00F07417">
        <w:rPr>
          <w:rFonts w:asciiTheme="minorHAnsi" w:hAnsiTheme="minorHAnsi" w:cstheme="minorHAnsi"/>
          <w:sz w:val="22"/>
          <w:szCs w:val="22"/>
        </w:rPr>
        <w:t xml:space="preserve"> = </w:t>
      </w:r>
      <w:r w:rsidR="00953EB7" w:rsidRPr="00F07417">
        <w:rPr>
          <w:rFonts w:asciiTheme="minorHAnsi" w:hAnsiTheme="minorHAnsi" w:cstheme="minorHAnsi"/>
          <w:sz w:val="22"/>
          <w:szCs w:val="22"/>
        </w:rPr>
        <w:t>3ms + T</w:t>
      </w:r>
      <w:r w:rsidR="00953EB7" w:rsidRPr="00F07417">
        <w:rPr>
          <w:rFonts w:asciiTheme="minorHAnsi" w:hAnsiTheme="minorHAnsi" w:cstheme="minorHAnsi"/>
          <w:sz w:val="22"/>
          <w:szCs w:val="22"/>
          <w:vertAlign w:val="subscript"/>
        </w:rPr>
        <w:t>FirstSSB_MAX</w:t>
      </w:r>
      <w:r w:rsidR="00953EB7" w:rsidRPr="00F07417">
        <w:rPr>
          <w:rFonts w:asciiTheme="minorHAnsi" w:hAnsiTheme="minorHAnsi" w:cstheme="minorHAnsi"/>
          <w:sz w:val="22"/>
          <w:szCs w:val="22"/>
        </w:rPr>
        <w:t xml:space="preserve"> + T</w:t>
      </w:r>
      <w:r w:rsidR="00953EB7" w:rsidRPr="00F07417">
        <w:rPr>
          <w:rFonts w:asciiTheme="minorHAnsi" w:hAnsiTheme="minorHAnsi" w:cstheme="minorHAnsi"/>
          <w:sz w:val="22"/>
          <w:szCs w:val="22"/>
          <w:vertAlign w:val="subscript"/>
        </w:rPr>
        <w:t>SMTC_MAX</w:t>
      </w:r>
      <w:r w:rsidR="00953EB7" w:rsidRPr="00F07417">
        <w:rPr>
          <w:rFonts w:asciiTheme="minorHAnsi" w:hAnsiTheme="minorHAnsi" w:cstheme="minorHAnsi"/>
          <w:sz w:val="22"/>
          <w:szCs w:val="22"/>
        </w:rPr>
        <w:t xml:space="preserve"> + T</w:t>
      </w:r>
      <w:r w:rsidR="00953EB7" w:rsidRPr="00F07417">
        <w:rPr>
          <w:rFonts w:asciiTheme="minorHAnsi" w:hAnsiTheme="minorHAnsi" w:cstheme="minorHAnsi"/>
          <w:sz w:val="22"/>
          <w:szCs w:val="22"/>
          <w:vertAlign w:val="subscript"/>
        </w:rPr>
        <w:t>rs</w:t>
      </w:r>
      <w:r w:rsidR="00953EB7" w:rsidRPr="00F07417">
        <w:rPr>
          <w:rFonts w:asciiTheme="minorHAnsi" w:hAnsiTheme="minorHAnsi" w:cstheme="minorHAnsi"/>
          <w:sz w:val="22"/>
          <w:szCs w:val="22"/>
        </w:rPr>
        <w:t xml:space="preserve"> + T</w:t>
      </w:r>
      <w:r w:rsidR="00953EB7" w:rsidRPr="00F07417">
        <w:rPr>
          <w:rFonts w:asciiTheme="minorHAnsi" w:hAnsiTheme="minorHAnsi" w:cstheme="minorHAnsi"/>
          <w:sz w:val="22"/>
          <w:szCs w:val="22"/>
          <w:vertAlign w:val="subscript"/>
        </w:rPr>
        <w:t>HARQ</w:t>
      </w:r>
      <w:r w:rsidR="00953EB7" w:rsidRPr="00F07417">
        <w:rPr>
          <w:rFonts w:asciiTheme="minorHAnsi" w:hAnsiTheme="minorHAnsi" w:cstheme="minorHAnsi"/>
          <w:sz w:val="22"/>
          <w:szCs w:val="22"/>
        </w:rPr>
        <w:t xml:space="preserve"> + T</w:t>
      </w:r>
      <w:r w:rsidR="00953EB7" w:rsidRPr="00F07417">
        <w:rPr>
          <w:rFonts w:asciiTheme="minorHAnsi" w:hAnsiTheme="minorHAnsi" w:cstheme="minorHAnsi"/>
          <w:sz w:val="22"/>
          <w:szCs w:val="22"/>
          <w:vertAlign w:val="subscript"/>
        </w:rPr>
        <w:t>FineTiming</w:t>
      </w:r>
      <w:r w:rsidR="00953EB7" w:rsidRPr="00F07417">
        <w:rPr>
          <w:rFonts w:asciiTheme="minorHAnsi" w:hAnsiTheme="minorHAnsi" w:cstheme="minorHAnsi"/>
          <w:sz w:val="22"/>
          <w:szCs w:val="22"/>
        </w:rPr>
        <w:t xml:space="preserve"> + 2ms </w:t>
      </w:r>
    </w:p>
    <w:p w14:paraId="6733C38F" w14:textId="566C2ECF" w:rsidR="008267F4" w:rsidRPr="00F07417" w:rsidRDefault="000A1BAA" w:rsidP="00E73CD4">
      <w:pPr>
        <w:rPr>
          <w:rFonts w:asciiTheme="minorHAnsi" w:hAnsiTheme="minorHAnsi" w:cstheme="minorHAnsi"/>
          <w:sz w:val="22"/>
          <w:szCs w:val="22"/>
        </w:rPr>
      </w:pPr>
      <w:r w:rsidRPr="00F07417">
        <w:rPr>
          <w:rFonts w:asciiTheme="minorHAnsi" w:hAnsiTheme="minorHAnsi" w:cstheme="minorHAnsi"/>
          <w:b/>
          <w:bCs/>
          <w:sz w:val="22"/>
          <w:szCs w:val="22"/>
        </w:rPr>
        <w:t xml:space="preserve">Proposal </w:t>
      </w:r>
      <w:r w:rsidR="006F5856" w:rsidRPr="00F07417">
        <w:rPr>
          <w:rFonts w:asciiTheme="minorHAnsi" w:hAnsiTheme="minorHAnsi" w:cstheme="minorHAnsi"/>
          <w:b/>
          <w:bCs/>
          <w:sz w:val="22"/>
          <w:szCs w:val="22"/>
        </w:rPr>
        <w:t>4</w:t>
      </w:r>
      <w:r w:rsidRPr="00F07417">
        <w:rPr>
          <w:rFonts w:asciiTheme="minorHAnsi" w:hAnsiTheme="minorHAnsi" w:cstheme="minorHAnsi"/>
          <w:b/>
          <w:bCs/>
          <w:sz w:val="22"/>
          <w:szCs w:val="22"/>
        </w:rPr>
        <w:t xml:space="preserve">: </w:t>
      </w:r>
      <w:r w:rsidR="00706E16" w:rsidRPr="00F07417">
        <w:rPr>
          <w:rFonts w:asciiTheme="minorHAnsi" w:hAnsiTheme="minorHAnsi" w:cstheme="minorHAnsi"/>
          <w:b/>
          <w:bCs/>
          <w:sz w:val="22"/>
          <w:szCs w:val="22"/>
        </w:rPr>
        <w:t>SCell activation delay (T</w:t>
      </w:r>
      <w:r w:rsidR="00706E16" w:rsidRPr="00F07417">
        <w:rPr>
          <w:rFonts w:asciiTheme="minorHAnsi" w:hAnsiTheme="minorHAnsi" w:cstheme="minorHAnsi"/>
          <w:b/>
          <w:bCs/>
          <w:sz w:val="22"/>
          <w:szCs w:val="22"/>
          <w:vertAlign w:val="subscript"/>
        </w:rPr>
        <w:t>activation_time</w:t>
      </w:r>
      <w:r w:rsidR="00706E16" w:rsidRPr="00F07417">
        <w:rPr>
          <w:rFonts w:asciiTheme="minorHAnsi" w:hAnsiTheme="minorHAnsi" w:cstheme="minorHAnsi"/>
          <w:b/>
          <w:bCs/>
          <w:sz w:val="22"/>
          <w:szCs w:val="22"/>
        </w:rPr>
        <w:t>)</w:t>
      </w:r>
      <w:r w:rsidRPr="00F07417">
        <w:rPr>
          <w:rFonts w:asciiTheme="minorHAnsi" w:hAnsiTheme="minorHAnsi" w:cstheme="minorHAnsi"/>
          <w:b/>
          <w:bCs/>
          <w:sz w:val="22"/>
          <w:szCs w:val="22"/>
        </w:rPr>
        <w:t xml:space="preserve"> </w:t>
      </w:r>
      <w:r w:rsidR="00706E16" w:rsidRPr="00F07417">
        <w:rPr>
          <w:rFonts w:asciiTheme="minorHAnsi" w:hAnsiTheme="minorHAnsi" w:cstheme="minorHAnsi"/>
          <w:b/>
          <w:bCs/>
          <w:sz w:val="22"/>
          <w:szCs w:val="22"/>
        </w:rPr>
        <w:t xml:space="preserve">for </w:t>
      </w:r>
      <w:r w:rsidRPr="00F07417">
        <w:rPr>
          <w:rFonts w:asciiTheme="minorHAnsi" w:hAnsiTheme="minorHAnsi" w:cstheme="minorHAnsi"/>
          <w:b/>
          <w:bCs/>
          <w:sz w:val="22"/>
          <w:szCs w:val="22"/>
        </w:rPr>
        <w:t xml:space="preserve">Semi-persistent CSI and periodic CSI reporting </w:t>
      </w:r>
      <w:r w:rsidR="00706E16" w:rsidRPr="00F07417">
        <w:rPr>
          <w:rFonts w:asciiTheme="minorHAnsi" w:hAnsiTheme="minorHAnsi" w:cstheme="minorHAnsi"/>
          <w:b/>
          <w:bCs/>
          <w:sz w:val="22"/>
          <w:szCs w:val="22"/>
        </w:rPr>
        <w:t>is 3ms + T</w:t>
      </w:r>
      <w:r w:rsidR="00706E16" w:rsidRPr="00F07417">
        <w:rPr>
          <w:rFonts w:asciiTheme="minorHAnsi" w:hAnsiTheme="minorHAnsi" w:cstheme="minorHAnsi"/>
          <w:b/>
          <w:bCs/>
          <w:sz w:val="22"/>
          <w:szCs w:val="22"/>
          <w:vertAlign w:val="subscript"/>
        </w:rPr>
        <w:t>FirstSSB_MAX</w:t>
      </w:r>
      <w:r w:rsidR="00706E16" w:rsidRPr="00F07417">
        <w:rPr>
          <w:rFonts w:asciiTheme="minorHAnsi" w:hAnsiTheme="minorHAnsi" w:cstheme="minorHAnsi"/>
          <w:b/>
          <w:bCs/>
          <w:sz w:val="22"/>
          <w:szCs w:val="22"/>
        </w:rPr>
        <w:t xml:space="preserve"> + T</w:t>
      </w:r>
      <w:r w:rsidR="00706E16" w:rsidRPr="00F07417">
        <w:rPr>
          <w:rFonts w:asciiTheme="minorHAnsi" w:hAnsiTheme="minorHAnsi" w:cstheme="minorHAnsi"/>
          <w:b/>
          <w:bCs/>
          <w:sz w:val="22"/>
          <w:szCs w:val="22"/>
          <w:vertAlign w:val="subscript"/>
        </w:rPr>
        <w:t>SMTC_MAX</w:t>
      </w:r>
      <w:r w:rsidR="00706E16" w:rsidRPr="00F07417">
        <w:rPr>
          <w:rFonts w:asciiTheme="minorHAnsi" w:hAnsiTheme="minorHAnsi" w:cstheme="minorHAnsi"/>
          <w:b/>
          <w:bCs/>
          <w:sz w:val="22"/>
          <w:szCs w:val="22"/>
        </w:rPr>
        <w:t xml:space="preserve"> + T</w:t>
      </w:r>
      <w:r w:rsidR="00706E16" w:rsidRPr="00F07417">
        <w:rPr>
          <w:rFonts w:asciiTheme="minorHAnsi" w:hAnsiTheme="minorHAnsi" w:cstheme="minorHAnsi"/>
          <w:b/>
          <w:bCs/>
          <w:sz w:val="22"/>
          <w:szCs w:val="22"/>
          <w:vertAlign w:val="subscript"/>
        </w:rPr>
        <w:t>rs</w:t>
      </w:r>
      <w:r w:rsidR="00706E16" w:rsidRPr="00F07417">
        <w:rPr>
          <w:rFonts w:asciiTheme="minorHAnsi" w:hAnsiTheme="minorHAnsi" w:cstheme="minorHAnsi"/>
          <w:b/>
          <w:bCs/>
          <w:sz w:val="22"/>
          <w:szCs w:val="22"/>
        </w:rPr>
        <w:t xml:space="preserve"> + T</w:t>
      </w:r>
      <w:r w:rsidR="00706E16" w:rsidRPr="00F07417">
        <w:rPr>
          <w:rFonts w:asciiTheme="minorHAnsi" w:hAnsiTheme="minorHAnsi" w:cstheme="minorHAnsi"/>
          <w:b/>
          <w:bCs/>
          <w:sz w:val="22"/>
          <w:szCs w:val="22"/>
          <w:vertAlign w:val="subscript"/>
        </w:rPr>
        <w:t>HARQ</w:t>
      </w:r>
      <w:r w:rsidR="00706E16" w:rsidRPr="00F07417">
        <w:rPr>
          <w:rFonts w:asciiTheme="minorHAnsi" w:hAnsiTheme="minorHAnsi" w:cstheme="minorHAnsi"/>
          <w:b/>
          <w:bCs/>
          <w:sz w:val="22"/>
          <w:szCs w:val="22"/>
        </w:rPr>
        <w:t xml:space="preserve"> + T</w:t>
      </w:r>
      <w:r w:rsidR="00706E16" w:rsidRPr="00F07417">
        <w:rPr>
          <w:rFonts w:asciiTheme="minorHAnsi" w:hAnsiTheme="minorHAnsi" w:cstheme="minorHAnsi"/>
          <w:b/>
          <w:bCs/>
          <w:sz w:val="22"/>
          <w:szCs w:val="22"/>
          <w:vertAlign w:val="subscript"/>
        </w:rPr>
        <w:t>FineTiming</w:t>
      </w:r>
      <w:r w:rsidR="00706E16" w:rsidRPr="00F07417">
        <w:rPr>
          <w:rFonts w:asciiTheme="minorHAnsi" w:hAnsiTheme="minorHAnsi" w:cstheme="minorHAnsi"/>
          <w:b/>
          <w:bCs/>
          <w:sz w:val="22"/>
          <w:szCs w:val="22"/>
        </w:rPr>
        <w:t xml:space="preserve"> + 2ms.</w:t>
      </w:r>
      <w:r w:rsidR="00904EFF" w:rsidRPr="00F07417">
        <w:rPr>
          <w:rFonts w:asciiTheme="minorHAnsi" w:hAnsiTheme="minorHAnsi" w:cstheme="minorHAnsi"/>
          <w:b/>
          <w:bCs/>
          <w:sz w:val="22"/>
          <w:szCs w:val="22"/>
          <w:lang w:val="it-IT"/>
        </w:rPr>
        <w:t xml:space="preserve">  </w:t>
      </w:r>
    </w:p>
    <w:bookmarkEnd w:id="5"/>
    <w:p w14:paraId="62534DB2" w14:textId="587DF059" w:rsidR="00D865DC" w:rsidRPr="00231E97" w:rsidRDefault="00D865DC" w:rsidP="00FB1365">
      <w:pPr>
        <w:pStyle w:val="Heading1"/>
        <w:ind w:left="431" w:hanging="431"/>
        <w:rPr>
          <w:rFonts w:asciiTheme="minorHAnsi" w:hAnsiTheme="minorHAnsi" w:cstheme="minorHAnsi"/>
          <w:sz w:val="40"/>
          <w:szCs w:val="40"/>
          <w:lang w:val="en-CA"/>
        </w:rPr>
      </w:pPr>
      <w:r w:rsidRPr="00231E97">
        <w:rPr>
          <w:rFonts w:asciiTheme="minorHAnsi" w:hAnsiTheme="minorHAnsi" w:cstheme="minorHAnsi"/>
          <w:sz w:val="40"/>
          <w:szCs w:val="40"/>
          <w:lang w:val="en-CA"/>
        </w:rPr>
        <w:t>Summary and Conclusion</w:t>
      </w:r>
    </w:p>
    <w:p w14:paraId="72BA3BBF" w14:textId="58EFCE3A" w:rsidR="009D446B" w:rsidRPr="00231E97" w:rsidRDefault="00D1502B" w:rsidP="00D812A2">
      <w:pPr>
        <w:rPr>
          <w:rFonts w:asciiTheme="minorHAnsi" w:hAnsiTheme="minorHAnsi" w:cstheme="minorHAnsi"/>
          <w:sz w:val="22"/>
          <w:lang w:val="en-CA"/>
        </w:rPr>
      </w:pPr>
      <w:r w:rsidRPr="00231E97">
        <w:rPr>
          <w:rFonts w:asciiTheme="minorHAnsi" w:hAnsiTheme="minorHAnsi" w:cstheme="minorHAnsi"/>
          <w:sz w:val="22"/>
          <w:lang w:val="en-CA"/>
        </w:rPr>
        <w:t xml:space="preserve">In this contribution </w:t>
      </w:r>
      <w:r w:rsidR="00886F56" w:rsidRPr="00231E97">
        <w:rPr>
          <w:rFonts w:asciiTheme="minorHAnsi" w:hAnsiTheme="minorHAnsi" w:cstheme="minorHAnsi"/>
          <w:sz w:val="22"/>
          <w:lang w:val="en-CA"/>
        </w:rPr>
        <w:t xml:space="preserve">we have </w:t>
      </w:r>
      <w:r w:rsidR="00A219EB" w:rsidRPr="00231E97">
        <w:rPr>
          <w:rFonts w:asciiTheme="minorHAnsi" w:hAnsiTheme="minorHAnsi" w:cstheme="minorHAnsi"/>
          <w:sz w:val="22"/>
          <w:lang w:val="en-CA"/>
        </w:rPr>
        <w:t>analysed</w:t>
      </w:r>
      <w:r w:rsidR="009F6C53" w:rsidRPr="00231E97">
        <w:rPr>
          <w:rFonts w:asciiTheme="minorHAnsi" w:hAnsiTheme="minorHAnsi" w:cstheme="minorHAnsi"/>
          <w:sz w:val="22"/>
          <w:lang w:val="en-CA"/>
        </w:rPr>
        <w:t xml:space="preserve"> RRM requirement</w:t>
      </w:r>
      <w:r w:rsidR="00781BF7" w:rsidRPr="00231E97">
        <w:rPr>
          <w:rFonts w:asciiTheme="minorHAnsi" w:hAnsiTheme="minorHAnsi" w:cstheme="minorHAnsi"/>
          <w:sz w:val="22"/>
          <w:lang w:val="en-CA"/>
        </w:rPr>
        <w:t>s</w:t>
      </w:r>
      <w:r w:rsidR="009F6C53" w:rsidRPr="00231E97">
        <w:rPr>
          <w:rFonts w:asciiTheme="minorHAnsi" w:hAnsiTheme="minorHAnsi" w:cstheme="minorHAnsi"/>
          <w:sz w:val="22"/>
          <w:lang w:val="en-CA"/>
        </w:rPr>
        <w:t xml:space="preserve"> for </w:t>
      </w:r>
      <w:r w:rsidR="00410EE3" w:rsidRPr="00231E97">
        <w:rPr>
          <w:rFonts w:asciiTheme="minorHAnsi" w:hAnsiTheme="minorHAnsi" w:cstheme="minorHAnsi"/>
          <w:sz w:val="22"/>
          <w:lang w:val="en-CA"/>
        </w:rPr>
        <w:t>CBM UE of FR2 inter-band CA</w:t>
      </w:r>
      <w:r w:rsidR="00FB6FBC" w:rsidRPr="00231E97">
        <w:rPr>
          <w:rFonts w:asciiTheme="minorHAnsi" w:hAnsiTheme="minorHAnsi" w:cstheme="minorHAnsi"/>
          <w:sz w:val="22"/>
          <w:lang w:val="en-CA"/>
        </w:rPr>
        <w:t xml:space="preserve"> </w:t>
      </w:r>
      <w:r w:rsidR="00A219EB" w:rsidRPr="00231E97">
        <w:rPr>
          <w:rFonts w:asciiTheme="minorHAnsi" w:hAnsiTheme="minorHAnsi" w:cstheme="minorHAnsi"/>
          <w:sz w:val="22"/>
          <w:lang w:val="en-CA"/>
        </w:rPr>
        <w:t xml:space="preserve">and made </w:t>
      </w:r>
      <w:r w:rsidR="00752FDC" w:rsidRPr="00231E97">
        <w:rPr>
          <w:rFonts w:asciiTheme="minorHAnsi" w:hAnsiTheme="minorHAnsi" w:cstheme="minorHAnsi"/>
          <w:sz w:val="22"/>
          <w:lang w:val="en-CA"/>
        </w:rPr>
        <w:t xml:space="preserve">the </w:t>
      </w:r>
      <w:r w:rsidR="00A219EB" w:rsidRPr="00231E97">
        <w:rPr>
          <w:rFonts w:asciiTheme="minorHAnsi" w:hAnsiTheme="minorHAnsi" w:cstheme="minorHAnsi"/>
          <w:sz w:val="22"/>
          <w:lang w:val="en-CA"/>
        </w:rPr>
        <w:t>following proposals</w:t>
      </w:r>
      <w:r w:rsidR="009F6C53" w:rsidRPr="00231E97">
        <w:rPr>
          <w:rFonts w:asciiTheme="minorHAnsi" w:hAnsiTheme="minorHAnsi" w:cstheme="minorHAnsi"/>
          <w:sz w:val="22"/>
          <w:lang w:val="en-CA"/>
        </w:rPr>
        <w:t>.</w:t>
      </w:r>
      <w:r w:rsidR="00886F56" w:rsidRPr="00231E97">
        <w:rPr>
          <w:rFonts w:asciiTheme="minorHAnsi" w:hAnsiTheme="minorHAnsi" w:cstheme="minorHAnsi"/>
          <w:sz w:val="22"/>
          <w:lang w:val="en-CA"/>
        </w:rPr>
        <w:t xml:space="preserve"> </w:t>
      </w:r>
    </w:p>
    <w:p w14:paraId="38145A1F" w14:textId="77777777" w:rsidR="009631AC" w:rsidRPr="00F07417" w:rsidRDefault="009631AC" w:rsidP="009631AC">
      <w:pPr>
        <w:rPr>
          <w:rFonts w:asciiTheme="minorHAnsi" w:hAnsiTheme="minorHAnsi" w:cstheme="minorHAnsi"/>
          <w:b/>
          <w:bCs/>
          <w:sz w:val="22"/>
          <w:szCs w:val="18"/>
          <w:lang w:val="en-US"/>
        </w:rPr>
      </w:pPr>
      <w:r w:rsidRPr="00F07417">
        <w:rPr>
          <w:rFonts w:asciiTheme="minorHAnsi" w:hAnsiTheme="minorHAnsi" w:cstheme="minorHAnsi"/>
          <w:b/>
          <w:bCs/>
          <w:sz w:val="22"/>
          <w:szCs w:val="18"/>
          <w:lang w:val="en-US"/>
        </w:rPr>
        <w:t>Proposal 1: RAN4 to agree that the existing scheduling restriction for intra-band FR2 CA is extended to inter-band FR2 CA for CBM UEs, and do not differentiate between RTD &lt; X and RTD &gt; X.</w:t>
      </w:r>
    </w:p>
    <w:p w14:paraId="5C463136" w14:textId="77777777" w:rsidR="009631AC" w:rsidRPr="00F07417" w:rsidRDefault="009631AC" w:rsidP="009631AC">
      <w:pPr>
        <w:rPr>
          <w:rFonts w:asciiTheme="minorHAnsi" w:hAnsiTheme="minorHAnsi" w:cstheme="minorHAnsi"/>
          <w:b/>
          <w:bCs/>
          <w:sz w:val="22"/>
          <w:szCs w:val="22"/>
        </w:rPr>
      </w:pPr>
      <w:r w:rsidRPr="00F07417">
        <w:rPr>
          <w:rFonts w:asciiTheme="minorHAnsi" w:hAnsiTheme="minorHAnsi" w:cstheme="minorHAnsi"/>
          <w:b/>
          <w:bCs/>
          <w:sz w:val="22"/>
          <w:szCs w:val="22"/>
        </w:rPr>
        <w:lastRenderedPageBreak/>
        <w:t xml:space="preserve">Proposal 2: RAN4 to agree that MAC-CE to activate TCI and semi-persistent CSI is sent along with SCell activation MAC CE itself. There is no uncertainty term required in the SCell activation delay timeline as the beam information is known at the time of SCell activation command indication.   </w:t>
      </w:r>
    </w:p>
    <w:p w14:paraId="1896624F" w14:textId="0BDACD85" w:rsidR="009631AC" w:rsidRPr="00F07417" w:rsidRDefault="009631AC" w:rsidP="009631AC">
      <w:pPr>
        <w:rPr>
          <w:rFonts w:asciiTheme="minorHAnsi" w:hAnsiTheme="minorHAnsi" w:cstheme="minorHAnsi"/>
          <w:b/>
          <w:bCs/>
          <w:sz w:val="22"/>
          <w:szCs w:val="18"/>
          <w:lang w:val="en-US"/>
        </w:rPr>
      </w:pPr>
      <w:r w:rsidRPr="00F07417">
        <w:rPr>
          <w:rFonts w:asciiTheme="minorHAnsi" w:hAnsiTheme="minorHAnsi" w:cstheme="minorHAnsi"/>
          <w:b/>
          <w:bCs/>
          <w:sz w:val="22"/>
          <w:szCs w:val="22"/>
        </w:rPr>
        <w:t>Proposal 3: RAN4 to agree that additional RRC message is not needed to activate CSI reporting. Hence RRC uncertainty and RRC processing delay are not needed in delay requirements.</w:t>
      </w:r>
    </w:p>
    <w:p w14:paraId="7B1F0112" w14:textId="50BAF860" w:rsidR="00E00F28" w:rsidRPr="009631AC" w:rsidRDefault="009631AC" w:rsidP="00E00F28">
      <w:pPr>
        <w:rPr>
          <w:rFonts w:asciiTheme="minorHAnsi" w:hAnsiTheme="minorHAnsi" w:cstheme="minorHAnsi"/>
          <w:b/>
          <w:bCs/>
          <w:sz w:val="24"/>
          <w:szCs w:val="24"/>
        </w:rPr>
      </w:pPr>
      <w:r w:rsidRPr="00F07417">
        <w:rPr>
          <w:rFonts w:asciiTheme="minorHAnsi" w:hAnsiTheme="minorHAnsi" w:cstheme="minorHAnsi"/>
          <w:b/>
          <w:bCs/>
          <w:sz w:val="22"/>
          <w:szCs w:val="22"/>
        </w:rPr>
        <w:t>Proposal 4: SCell activation delay (T</w:t>
      </w:r>
      <w:r w:rsidRPr="00F07417">
        <w:rPr>
          <w:rFonts w:asciiTheme="minorHAnsi" w:hAnsiTheme="minorHAnsi" w:cstheme="minorHAnsi"/>
          <w:b/>
          <w:bCs/>
          <w:sz w:val="22"/>
          <w:szCs w:val="22"/>
          <w:vertAlign w:val="subscript"/>
        </w:rPr>
        <w:t>activation_time</w:t>
      </w:r>
      <w:r w:rsidRPr="00F07417">
        <w:rPr>
          <w:rFonts w:asciiTheme="minorHAnsi" w:hAnsiTheme="minorHAnsi" w:cstheme="minorHAnsi"/>
          <w:b/>
          <w:bCs/>
          <w:sz w:val="22"/>
          <w:szCs w:val="22"/>
        </w:rPr>
        <w:t>) for Semi-persistent CSI and periodic CSI reporting is 3ms + T</w:t>
      </w:r>
      <w:r w:rsidRPr="00F07417">
        <w:rPr>
          <w:rFonts w:asciiTheme="minorHAnsi" w:hAnsiTheme="minorHAnsi" w:cstheme="minorHAnsi"/>
          <w:b/>
          <w:bCs/>
          <w:sz w:val="22"/>
          <w:szCs w:val="22"/>
          <w:vertAlign w:val="subscript"/>
        </w:rPr>
        <w:t>FirstSSB_MAX</w:t>
      </w:r>
      <w:r w:rsidRPr="00F07417">
        <w:rPr>
          <w:rFonts w:asciiTheme="minorHAnsi" w:hAnsiTheme="minorHAnsi" w:cstheme="minorHAnsi"/>
          <w:b/>
          <w:bCs/>
          <w:sz w:val="22"/>
          <w:szCs w:val="22"/>
        </w:rPr>
        <w:t xml:space="preserve"> + T</w:t>
      </w:r>
      <w:r w:rsidRPr="00F07417">
        <w:rPr>
          <w:rFonts w:asciiTheme="minorHAnsi" w:hAnsiTheme="minorHAnsi" w:cstheme="minorHAnsi"/>
          <w:b/>
          <w:bCs/>
          <w:sz w:val="22"/>
          <w:szCs w:val="22"/>
          <w:vertAlign w:val="subscript"/>
        </w:rPr>
        <w:t>SMTC_MAX</w:t>
      </w:r>
      <w:r w:rsidRPr="00F07417">
        <w:rPr>
          <w:rFonts w:asciiTheme="minorHAnsi" w:hAnsiTheme="minorHAnsi" w:cstheme="minorHAnsi"/>
          <w:b/>
          <w:bCs/>
          <w:sz w:val="22"/>
          <w:szCs w:val="22"/>
        </w:rPr>
        <w:t xml:space="preserve"> + T</w:t>
      </w:r>
      <w:r w:rsidRPr="00F07417">
        <w:rPr>
          <w:rFonts w:asciiTheme="minorHAnsi" w:hAnsiTheme="minorHAnsi" w:cstheme="minorHAnsi"/>
          <w:b/>
          <w:bCs/>
          <w:sz w:val="22"/>
          <w:szCs w:val="22"/>
          <w:vertAlign w:val="subscript"/>
        </w:rPr>
        <w:t>rs</w:t>
      </w:r>
      <w:r w:rsidRPr="00F07417">
        <w:rPr>
          <w:rFonts w:asciiTheme="minorHAnsi" w:hAnsiTheme="minorHAnsi" w:cstheme="minorHAnsi"/>
          <w:b/>
          <w:bCs/>
          <w:sz w:val="22"/>
          <w:szCs w:val="22"/>
        </w:rPr>
        <w:t xml:space="preserve"> + T</w:t>
      </w:r>
      <w:r w:rsidRPr="00F07417">
        <w:rPr>
          <w:rFonts w:asciiTheme="minorHAnsi" w:hAnsiTheme="minorHAnsi" w:cstheme="minorHAnsi"/>
          <w:b/>
          <w:bCs/>
          <w:sz w:val="22"/>
          <w:szCs w:val="22"/>
          <w:vertAlign w:val="subscript"/>
        </w:rPr>
        <w:t>HARQ</w:t>
      </w:r>
      <w:r w:rsidRPr="00F07417">
        <w:rPr>
          <w:rFonts w:asciiTheme="minorHAnsi" w:hAnsiTheme="minorHAnsi" w:cstheme="minorHAnsi"/>
          <w:b/>
          <w:bCs/>
          <w:sz w:val="22"/>
          <w:szCs w:val="22"/>
        </w:rPr>
        <w:t xml:space="preserve"> + T</w:t>
      </w:r>
      <w:r w:rsidRPr="00F07417">
        <w:rPr>
          <w:rFonts w:asciiTheme="minorHAnsi" w:hAnsiTheme="minorHAnsi" w:cstheme="minorHAnsi"/>
          <w:b/>
          <w:bCs/>
          <w:sz w:val="22"/>
          <w:szCs w:val="22"/>
          <w:vertAlign w:val="subscript"/>
        </w:rPr>
        <w:t>FineTiming</w:t>
      </w:r>
      <w:r w:rsidRPr="00F07417">
        <w:rPr>
          <w:rFonts w:asciiTheme="minorHAnsi" w:hAnsiTheme="minorHAnsi" w:cstheme="minorHAnsi"/>
          <w:b/>
          <w:bCs/>
          <w:sz w:val="22"/>
          <w:szCs w:val="22"/>
        </w:rPr>
        <w:t xml:space="preserve"> + 2ms.</w:t>
      </w:r>
    </w:p>
    <w:p w14:paraId="1403FC4B" w14:textId="1C9BAF8A" w:rsidR="00D110B8" w:rsidRPr="00231E97" w:rsidRDefault="00D80957" w:rsidP="00D110B8">
      <w:pPr>
        <w:pStyle w:val="Heading1"/>
        <w:pBdr>
          <w:top w:val="single" w:sz="12" w:space="2" w:color="auto"/>
        </w:pBdr>
        <w:rPr>
          <w:rFonts w:asciiTheme="minorHAnsi" w:hAnsiTheme="minorHAnsi" w:cstheme="minorHAnsi"/>
          <w:sz w:val="40"/>
          <w:szCs w:val="24"/>
          <w:lang w:val="en-CA"/>
        </w:rPr>
      </w:pPr>
      <w:r w:rsidRPr="00231E97">
        <w:rPr>
          <w:rFonts w:asciiTheme="minorHAnsi" w:hAnsiTheme="minorHAnsi" w:cstheme="minorHAnsi"/>
          <w:sz w:val="40"/>
          <w:szCs w:val="24"/>
          <w:lang w:val="en-CA"/>
        </w:rPr>
        <w:t>References</w:t>
      </w:r>
      <w:bookmarkStart w:id="8" w:name="_Ref536781364"/>
      <w:bookmarkStart w:id="9" w:name="_Ref517094573"/>
      <w:bookmarkStart w:id="10" w:name="_Ref536781239"/>
      <w:bookmarkEnd w:id="3"/>
      <w:bookmarkEnd w:id="4"/>
    </w:p>
    <w:p w14:paraId="18BE7149" w14:textId="7CD83398" w:rsidR="003F65E1" w:rsidRPr="00231E97" w:rsidRDefault="00BF5BAF" w:rsidP="000D717D">
      <w:pPr>
        <w:numPr>
          <w:ilvl w:val="0"/>
          <w:numId w:val="9"/>
        </w:numPr>
        <w:tabs>
          <w:tab w:val="left" w:pos="851"/>
        </w:tabs>
        <w:rPr>
          <w:rFonts w:asciiTheme="minorHAnsi" w:hAnsiTheme="minorHAnsi" w:cstheme="minorHAnsi"/>
          <w:sz w:val="22"/>
          <w:szCs w:val="22"/>
          <w:lang w:val="en-CA"/>
        </w:rPr>
      </w:pPr>
      <w:bookmarkStart w:id="11" w:name="_Ref61004649"/>
      <w:bookmarkStart w:id="12" w:name="_Ref67050273"/>
      <w:bookmarkEnd w:id="8"/>
      <w:bookmarkEnd w:id="9"/>
      <w:bookmarkEnd w:id="10"/>
      <w:r w:rsidRPr="00231E97">
        <w:rPr>
          <w:rFonts w:asciiTheme="minorHAnsi" w:hAnsiTheme="minorHAnsi" w:cstheme="minorHAnsi"/>
          <w:sz w:val="22"/>
          <w:szCs w:val="22"/>
          <w:lang w:val="en-CA"/>
        </w:rPr>
        <w:t>R</w:t>
      </w:r>
      <w:r w:rsidR="00323D35" w:rsidRPr="00231E97">
        <w:rPr>
          <w:rFonts w:asciiTheme="minorHAnsi" w:hAnsiTheme="minorHAnsi" w:cstheme="minorHAnsi"/>
          <w:sz w:val="22"/>
          <w:szCs w:val="22"/>
          <w:lang w:val="en-CA"/>
        </w:rPr>
        <w:t>4-2</w:t>
      </w:r>
      <w:bookmarkEnd w:id="11"/>
      <w:bookmarkEnd w:id="12"/>
      <w:r w:rsidR="002D75E3" w:rsidRPr="00231E97">
        <w:rPr>
          <w:rFonts w:asciiTheme="minorHAnsi" w:hAnsiTheme="minorHAnsi" w:cstheme="minorHAnsi"/>
          <w:sz w:val="22"/>
          <w:szCs w:val="22"/>
          <w:lang w:val="en-CA"/>
        </w:rPr>
        <w:t>202581</w:t>
      </w:r>
    </w:p>
    <w:sectPr w:rsidR="003F65E1" w:rsidRPr="00231E9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95CD" w14:textId="77777777" w:rsidR="007A5043" w:rsidRDefault="007A5043">
      <w:r>
        <w:separator/>
      </w:r>
    </w:p>
  </w:endnote>
  <w:endnote w:type="continuationSeparator" w:id="0">
    <w:p w14:paraId="081D2576" w14:textId="77777777" w:rsidR="007A5043" w:rsidRDefault="007A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A4CC" w14:textId="77777777" w:rsidR="007A5043" w:rsidRDefault="007A5043">
      <w:r>
        <w:separator/>
      </w:r>
    </w:p>
  </w:footnote>
  <w:footnote w:type="continuationSeparator" w:id="0">
    <w:p w14:paraId="24A7732F" w14:textId="77777777" w:rsidR="007A5043" w:rsidRDefault="007A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0F3719"/>
    <w:multiLevelType w:val="hybridMultilevel"/>
    <w:tmpl w:val="DA9E7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8B73482"/>
    <w:multiLevelType w:val="hybridMultilevel"/>
    <w:tmpl w:val="AAFE7F0E"/>
    <w:lvl w:ilvl="0" w:tplc="B9405C0E">
      <w:start w:val="1"/>
      <w:numFmt w:val="bullet"/>
      <w:lvlText w:val=""/>
      <w:lvlJc w:val="left"/>
      <w:pPr>
        <w:ind w:left="360" w:hanging="360"/>
      </w:pPr>
      <w:rPr>
        <w:rFonts w:ascii="Symbol" w:hAnsi="Symbol" w:hint="default"/>
        <w:color w:val="000000" w:themeColor="text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C4384"/>
    <w:multiLevelType w:val="hybridMultilevel"/>
    <w:tmpl w:val="A3C2CB7A"/>
    <w:lvl w:ilvl="0" w:tplc="B31A5CE6">
      <w:start w:val="1"/>
      <w:numFmt w:val="bullet"/>
      <w:lvlText w:val="▪"/>
      <w:lvlJc w:val="left"/>
      <w:pPr>
        <w:ind w:left="644" w:hanging="360"/>
      </w:pPr>
      <w:rPr>
        <w:rFonts w:ascii="Calibri"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start w:val="1"/>
      <w:numFmt w:val="bullet"/>
      <w:lvlText w:val="o"/>
      <w:lvlJc w:val="left"/>
      <w:pPr>
        <w:ind w:left="2304" w:hanging="360"/>
      </w:pPr>
      <w:rPr>
        <w:rFonts w:ascii="Courier New" w:hAnsi="Courier New" w:cs="Courier New" w:hint="default"/>
      </w:rPr>
    </w:lvl>
    <w:lvl w:ilvl="5" w:tplc="04090005">
      <w:start w:val="1"/>
      <w:numFmt w:val="bullet"/>
      <w:lvlText w:val=""/>
      <w:lvlJc w:val="left"/>
      <w:pPr>
        <w:ind w:left="3024" w:hanging="360"/>
      </w:pPr>
      <w:rPr>
        <w:rFonts w:ascii="Wingdings" w:hAnsi="Wingdings" w:hint="default"/>
      </w:rPr>
    </w:lvl>
    <w:lvl w:ilvl="6" w:tplc="04090001">
      <w:start w:val="1"/>
      <w:numFmt w:val="bullet"/>
      <w:lvlText w:val=""/>
      <w:lvlJc w:val="left"/>
      <w:pPr>
        <w:ind w:left="3744" w:hanging="360"/>
      </w:pPr>
      <w:rPr>
        <w:rFonts w:ascii="Symbol" w:hAnsi="Symbol" w:hint="default"/>
      </w:rPr>
    </w:lvl>
    <w:lvl w:ilvl="7" w:tplc="04090003">
      <w:start w:val="1"/>
      <w:numFmt w:val="bullet"/>
      <w:lvlText w:val="o"/>
      <w:lvlJc w:val="left"/>
      <w:pPr>
        <w:ind w:left="4464" w:hanging="360"/>
      </w:pPr>
      <w:rPr>
        <w:rFonts w:ascii="Courier New" w:hAnsi="Courier New" w:cs="Courier New" w:hint="default"/>
      </w:rPr>
    </w:lvl>
    <w:lvl w:ilvl="8" w:tplc="04090005">
      <w:start w:val="1"/>
      <w:numFmt w:val="bullet"/>
      <w:lvlText w:val=""/>
      <w:lvlJc w:val="left"/>
      <w:pPr>
        <w:ind w:left="5184" w:hanging="360"/>
      </w:pPr>
      <w:rPr>
        <w:rFonts w:ascii="Wingdings" w:hAnsi="Wingdings" w:hint="default"/>
      </w:rPr>
    </w:lvl>
  </w:abstractNum>
  <w:abstractNum w:abstractNumId="39" w15:restartNumberingAfterBreak="0">
    <w:nsid w:val="6D0B7C15"/>
    <w:multiLevelType w:val="hybridMultilevel"/>
    <w:tmpl w:val="E50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186"/>
        </w:tabs>
        <w:ind w:left="318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3"/>
  </w:num>
  <w:num w:numId="3">
    <w:abstractNumId w:val="42"/>
  </w:num>
  <w:num w:numId="4">
    <w:abstractNumId w:val="18"/>
  </w:num>
  <w:num w:numId="5">
    <w:abstractNumId w:val="22"/>
  </w:num>
  <w:num w:numId="6">
    <w:abstractNumId w:val="3"/>
  </w:num>
  <w:num w:numId="7">
    <w:abstractNumId w:val="2"/>
  </w:num>
  <w:num w:numId="8">
    <w:abstractNumId w:val="45"/>
  </w:num>
  <w:num w:numId="9">
    <w:abstractNumId w:val="27"/>
  </w:num>
  <w:num w:numId="10">
    <w:abstractNumId w:val="36"/>
  </w:num>
  <w:num w:numId="11">
    <w:abstractNumId w:val="13"/>
  </w:num>
  <w:num w:numId="12">
    <w:abstractNumId w:val="1"/>
  </w:num>
  <w:num w:numId="13">
    <w:abstractNumId w:val="21"/>
  </w:num>
  <w:num w:numId="14">
    <w:abstractNumId w:val="25"/>
  </w:num>
  <w:num w:numId="15">
    <w:abstractNumId w:val="34"/>
  </w:num>
  <w:num w:numId="16">
    <w:abstractNumId w:val="7"/>
  </w:num>
  <w:num w:numId="17">
    <w:abstractNumId w:val="33"/>
  </w:num>
  <w:num w:numId="18">
    <w:abstractNumId w:val="5"/>
  </w:num>
  <w:num w:numId="19">
    <w:abstractNumId w:val="17"/>
  </w:num>
  <w:num w:numId="20">
    <w:abstractNumId w:val="31"/>
  </w:num>
  <w:num w:numId="21">
    <w:abstractNumId w:val="40"/>
  </w:num>
  <w:num w:numId="22">
    <w:abstractNumId w:val="16"/>
  </w:num>
  <w:num w:numId="23">
    <w:abstractNumId w:val="24"/>
  </w:num>
  <w:num w:numId="24">
    <w:abstractNumId w:val="4"/>
  </w:num>
  <w:num w:numId="25">
    <w:abstractNumId w:val="11"/>
  </w:num>
  <w:num w:numId="26">
    <w:abstractNumId w:val="0"/>
  </w:num>
  <w:num w:numId="27">
    <w:abstractNumId w:val="15"/>
  </w:num>
  <w:num w:numId="28">
    <w:abstractNumId w:val="41"/>
  </w:num>
  <w:num w:numId="29">
    <w:abstractNumId w:val="6"/>
  </w:num>
  <w:num w:numId="30">
    <w:abstractNumId w:val="37"/>
  </w:num>
  <w:num w:numId="31">
    <w:abstractNumId w:val="2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9"/>
  </w:num>
  <w:num w:numId="36">
    <w:abstractNumId w:val="8"/>
  </w:num>
  <w:num w:numId="37">
    <w:abstractNumId w:val="44"/>
  </w:num>
  <w:num w:numId="38">
    <w:abstractNumId w:val="12"/>
  </w:num>
  <w:num w:numId="39">
    <w:abstractNumId w:val="19"/>
  </w:num>
  <w:num w:numId="40">
    <w:abstractNumId w:val="14"/>
  </w:num>
  <w:num w:numId="41">
    <w:abstractNumId w:val="39"/>
  </w:num>
  <w:num w:numId="42">
    <w:abstractNumId w:val="26"/>
  </w:num>
  <w:num w:numId="43">
    <w:abstractNumId w:val="26"/>
  </w:num>
  <w:num w:numId="44">
    <w:abstractNumId w:val="32"/>
  </w:num>
  <w:num w:numId="45">
    <w:abstractNumId w:val="29"/>
  </w:num>
  <w:num w:numId="46">
    <w:abstractNumId w:val="20"/>
  </w:num>
  <w:num w:numId="47">
    <w:abstractNumId w:val="26"/>
  </w:num>
  <w:num w:numId="48">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A53"/>
    <w:rsid w:val="00010E5D"/>
    <w:rsid w:val="000113B5"/>
    <w:rsid w:val="00011607"/>
    <w:rsid w:val="000118B2"/>
    <w:rsid w:val="00012931"/>
    <w:rsid w:val="00012A64"/>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21"/>
    <w:rsid w:val="000618C0"/>
    <w:rsid w:val="00061F0F"/>
    <w:rsid w:val="0006226F"/>
    <w:rsid w:val="0006278C"/>
    <w:rsid w:val="00062A77"/>
    <w:rsid w:val="00062E44"/>
    <w:rsid w:val="0006418F"/>
    <w:rsid w:val="000641D6"/>
    <w:rsid w:val="0006489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9FE"/>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C33"/>
    <w:rsid w:val="000918CB"/>
    <w:rsid w:val="00091A91"/>
    <w:rsid w:val="00091DAA"/>
    <w:rsid w:val="00091E1F"/>
    <w:rsid w:val="00092123"/>
    <w:rsid w:val="000922B9"/>
    <w:rsid w:val="00092416"/>
    <w:rsid w:val="00092737"/>
    <w:rsid w:val="0009346C"/>
    <w:rsid w:val="00093DD9"/>
    <w:rsid w:val="00094894"/>
    <w:rsid w:val="00095B4D"/>
    <w:rsid w:val="00095E60"/>
    <w:rsid w:val="00096078"/>
    <w:rsid w:val="00096225"/>
    <w:rsid w:val="00096CC7"/>
    <w:rsid w:val="000972BA"/>
    <w:rsid w:val="0009782E"/>
    <w:rsid w:val="000A062F"/>
    <w:rsid w:val="000A0C1F"/>
    <w:rsid w:val="000A1BAA"/>
    <w:rsid w:val="000A1FBC"/>
    <w:rsid w:val="000A2E40"/>
    <w:rsid w:val="000A3E6D"/>
    <w:rsid w:val="000A40A2"/>
    <w:rsid w:val="000A44CD"/>
    <w:rsid w:val="000A46A7"/>
    <w:rsid w:val="000A53F6"/>
    <w:rsid w:val="000A5885"/>
    <w:rsid w:val="000A5B15"/>
    <w:rsid w:val="000A5B9B"/>
    <w:rsid w:val="000A62BA"/>
    <w:rsid w:val="000A693A"/>
    <w:rsid w:val="000A6FE8"/>
    <w:rsid w:val="000A6FF1"/>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45F1"/>
    <w:rsid w:val="000C563B"/>
    <w:rsid w:val="000C5718"/>
    <w:rsid w:val="000C5893"/>
    <w:rsid w:val="000C591D"/>
    <w:rsid w:val="000C5FF1"/>
    <w:rsid w:val="000C6420"/>
    <w:rsid w:val="000C6598"/>
    <w:rsid w:val="000C686C"/>
    <w:rsid w:val="000C722B"/>
    <w:rsid w:val="000C724C"/>
    <w:rsid w:val="000C7688"/>
    <w:rsid w:val="000C7C45"/>
    <w:rsid w:val="000D00F5"/>
    <w:rsid w:val="000D1247"/>
    <w:rsid w:val="000D1CBD"/>
    <w:rsid w:val="000D2312"/>
    <w:rsid w:val="000D234A"/>
    <w:rsid w:val="000D272D"/>
    <w:rsid w:val="000D2C93"/>
    <w:rsid w:val="000D3264"/>
    <w:rsid w:val="000D3515"/>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9F7"/>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0B"/>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6DB"/>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4BB4"/>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57367"/>
    <w:rsid w:val="00160170"/>
    <w:rsid w:val="00160620"/>
    <w:rsid w:val="00160F16"/>
    <w:rsid w:val="00161929"/>
    <w:rsid w:val="001619F0"/>
    <w:rsid w:val="00161AD5"/>
    <w:rsid w:val="00162D55"/>
    <w:rsid w:val="001634F9"/>
    <w:rsid w:val="00163CB6"/>
    <w:rsid w:val="00163CFF"/>
    <w:rsid w:val="0016429C"/>
    <w:rsid w:val="00164403"/>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969"/>
    <w:rsid w:val="00181D1F"/>
    <w:rsid w:val="001820E3"/>
    <w:rsid w:val="00182C57"/>
    <w:rsid w:val="00182D3C"/>
    <w:rsid w:val="00182FEF"/>
    <w:rsid w:val="00182FF1"/>
    <w:rsid w:val="00183697"/>
    <w:rsid w:val="00183A8D"/>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906"/>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29A9"/>
    <w:rsid w:val="001C2A18"/>
    <w:rsid w:val="001C2BA8"/>
    <w:rsid w:val="001C2C36"/>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249"/>
    <w:rsid w:val="001D042F"/>
    <w:rsid w:val="001D170B"/>
    <w:rsid w:val="001D1B15"/>
    <w:rsid w:val="001D20CB"/>
    <w:rsid w:val="001D345B"/>
    <w:rsid w:val="001D3676"/>
    <w:rsid w:val="001D385F"/>
    <w:rsid w:val="001D3968"/>
    <w:rsid w:val="001D40CE"/>
    <w:rsid w:val="001D4BC3"/>
    <w:rsid w:val="001D500E"/>
    <w:rsid w:val="001D586D"/>
    <w:rsid w:val="001D5AC6"/>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050B"/>
    <w:rsid w:val="001F1044"/>
    <w:rsid w:val="001F15CE"/>
    <w:rsid w:val="001F1FB0"/>
    <w:rsid w:val="001F3824"/>
    <w:rsid w:val="001F3E22"/>
    <w:rsid w:val="001F40CE"/>
    <w:rsid w:val="001F4CC0"/>
    <w:rsid w:val="001F5CBC"/>
    <w:rsid w:val="001F5FF7"/>
    <w:rsid w:val="001F6066"/>
    <w:rsid w:val="001F6168"/>
    <w:rsid w:val="001F626A"/>
    <w:rsid w:val="001F68BF"/>
    <w:rsid w:val="001F69C0"/>
    <w:rsid w:val="001F77FD"/>
    <w:rsid w:val="001F797C"/>
    <w:rsid w:val="001F7AE1"/>
    <w:rsid w:val="001F7C6D"/>
    <w:rsid w:val="0020003F"/>
    <w:rsid w:val="00200350"/>
    <w:rsid w:val="00200414"/>
    <w:rsid w:val="00200B29"/>
    <w:rsid w:val="00200D4B"/>
    <w:rsid w:val="00201259"/>
    <w:rsid w:val="00202745"/>
    <w:rsid w:val="00202EBF"/>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812"/>
    <w:rsid w:val="00210E3C"/>
    <w:rsid w:val="0021159F"/>
    <w:rsid w:val="0021170A"/>
    <w:rsid w:val="00211CCA"/>
    <w:rsid w:val="00211DCB"/>
    <w:rsid w:val="00212059"/>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92C"/>
    <w:rsid w:val="002239B0"/>
    <w:rsid w:val="00224685"/>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1E97"/>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2D16"/>
    <w:rsid w:val="0024372B"/>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458"/>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0A4"/>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21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247"/>
    <w:rsid w:val="00284CE5"/>
    <w:rsid w:val="00285A54"/>
    <w:rsid w:val="0028601F"/>
    <w:rsid w:val="002861C4"/>
    <w:rsid w:val="00286984"/>
    <w:rsid w:val="00286EFD"/>
    <w:rsid w:val="00287C98"/>
    <w:rsid w:val="00287CE7"/>
    <w:rsid w:val="00287CF9"/>
    <w:rsid w:val="0029035B"/>
    <w:rsid w:val="00290DDB"/>
    <w:rsid w:val="002917F0"/>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03B"/>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56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86"/>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5E3"/>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1981"/>
    <w:rsid w:val="002F1ADE"/>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95C"/>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536"/>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36"/>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17F"/>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200"/>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6D2"/>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039"/>
    <w:rsid w:val="00396196"/>
    <w:rsid w:val="0039625F"/>
    <w:rsid w:val="00397476"/>
    <w:rsid w:val="003A04C3"/>
    <w:rsid w:val="003A05DC"/>
    <w:rsid w:val="003A080A"/>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A81"/>
    <w:rsid w:val="003B583F"/>
    <w:rsid w:val="003B5E71"/>
    <w:rsid w:val="003B66D2"/>
    <w:rsid w:val="003B693D"/>
    <w:rsid w:val="003B6E73"/>
    <w:rsid w:val="003B7763"/>
    <w:rsid w:val="003B77B7"/>
    <w:rsid w:val="003B7BA6"/>
    <w:rsid w:val="003C0675"/>
    <w:rsid w:val="003C0A88"/>
    <w:rsid w:val="003C0D96"/>
    <w:rsid w:val="003C1444"/>
    <w:rsid w:val="003C1FDE"/>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16D"/>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3D5E"/>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394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05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5E12"/>
    <w:rsid w:val="0042647F"/>
    <w:rsid w:val="004264F2"/>
    <w:rsid w:val="00426734"/>
    <w:rsid w:val="00426C90"/>
    <w:rsid w:val="0042712C"/>
    <w:rsid w:val="00427BDE"/>
    <w:rsid w:val="0043120D"/>
    <w:rsid w:val="004315C6"/>
    <w:rsid w:val="0043181E"/>
    <w:rsid w:val="004318C5"/>
    <w:rsid w:val="0043202A"/>
    <w:rsid w:val="00432566"/>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5B61"/>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084"/>
    <w:rsid w:val="00455652"/>
    <w:rsid w:val="004558A0"/>
    <w:rsid w:val="00455EBD"/>
    <w:rsid w:val="004562C0"/>
    <w:rsid w:val="00456659"/>
    <w:rsid w:val="00456696"/>
    <w:rsid w:val="0045680D"/>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043"/>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45A"/>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5CE"/>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0B7"/>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9C"/>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2C4"/>
    <w:rsid w:val="004F532C"/>
    <w:rsid w:val="004F55FC"/>
    <w:rsid w:val="004F5AC7"/>
    <w:rsid w:val="004F6124"/>
    <w:rsid w:val="004F70BE"/>
    <w:rsid w:val="004F75AF"/>
    <w:rsid w:val="004F76D3"/>
    <w:rsid w:val="0050027D"/>
    <w:rsid w:val="00500483"/>
    <w:rsid w:val="00500535"/>
    <w:rsid w:val="005006D3"/>
    <w:rsid w:val="00500C80"/>
    <w:rsid w:val="00500F0C"/>
    <w:rsid w:val="00501116"/>
    <w:rsid w:val="00501357"/>
    <w:rsid w:val="0050141C"/>
    <w:rsid w:val="00501A9C"/>
    <w:rsid w:val="00501CAF"/>
    <w:rsid w:val="005028D7"/>
    <w:rsid w:val="005030B0"/>
    <w:rsid w:val="005032B8"/>
    <w:rsid w:val="0050336F"/>
    <w:rsid w:val="0050366D"/>
    <w:rsid w:val="00503FD7"/>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8C8"/>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2F92"/>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046"/>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2F9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90F"/>
    <w:rsid w:val="00557D03"/>
    <w:rsid w:val="00557FF1"/>
    <w:rsid w:val="0056052F"/>
    <w:rsid w:val="00560716"/>
    <w:rsid w:val="0056099D"/>
    <w:rsid w:val="005610E4"/>
    <w:rsid w:val="00561327"/>
    <w:rsid w:val="00561557"/>
    <w:rsid w:val="00562029"/>
    <w:rsid w:val="00562420"/>
    <w:rsid w:val="0056259F"/>
    <w:rsid w:val="005629B3"/>
    <w:rsid w:val="00562C72"/>
    <w:rsid w:val="0056368A"/>
    <w:rsid w:val="00563DCC"/>
    <w:rsid w:val="00564542"/>
    <w:rsid w:val="00564BDF"/>
    <w:rsid w:val="00564CCE"/>
    <w:rsid w:val="00565071"/>
    <w:rsid w:val="00565EF2"/>
    <w:rsid w:val="00566584"/>
    <w:rsid w:val="0056670F"/>
    <w:rsid w:val="0056731C"/>
    <w:rsid w:val="005679F3"/>
    <w:rsid w:val="005679F9"/>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6AF"/>
    <w:rsid w:val="00581B75"/>
    <w:rsid w:val="00581CAA"/>
    <w:rsid w:val="00582211"/>
    <w:rsid w:val="00582743"/>
    <w:rsid w:val="00582BD8"/>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33F"/>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AE7"/>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F8A"/>
    <w:rsid w:val="005D190F"/>
    <w:rsid w:val="005D1C1E"/>
    <w:rsid w:val="005D1FEA"/>
    <w:rsid w:val="005D23E4"/>
    <w:rsid w:val="005D2440"/>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C32"/>
    <w:rsid w:val="005E6DDB"/>
    <w:rsid w:val="005E739F"/>
    <w:rsid w:val="005F0333"/>
    <w:rsid w:val="005F034D"/>
    <w:rsid w:val="005F067D"/>
    <w:rsid w:val="005F1325"/>
    <w:rsid w:val="005F16B1"/>
    <w:rsid w:val="005F1BF9"/>
    <w:rsid w:val="005F1DCF"/>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6C2D"/>
    <w:rsid w:val="006070DC"/>
    <w:rsid w:val="00607C4C"/>
    <w:rsid w:val="00607D3B"/>
    <w:rsid w:val="00610807"/>
    <w:rsid w:val="0061084D"/>
    <w:rsid w:val="00610E0A"/>
    <w:rsid w:val="00610E46"/>
    <w:rsid w:val="0061162A"/>
    <w:rsid w:val="0061223D"/>
    <w:rsid w:val="00612562"/>
    <w:rsid w:val="006125BA"/>
    <w:rsid w:val="00612730"/>
    <w:rsid w:val="00612849"/>
    <w:rsid w:val="00612DC4"/>
    <w:rsid w:val="0061350D"/>
    <w:rsid w:val="006135F7"/>
    <w:rsid w:val="0061360A"/>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9F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C77"/>
    <w:rsid w:val="00637D7A"/>
    <w:rsid w:val="0064076D"/>
    <w:rsid w:val="0064080D"/>
    <w:rsid w:val="00640879"/>
    <w:rsid w:val="00640F3F"/>
    <w:rsid w:val="00641CEF"/>
    <w:rsid w:val="0064268E"/>
    <w:rsid w:val="00642A65"/>
    <w:rsid w:val="00643300"/>
    <w:rsid w:val="00643C79"/>
    <w:rsid w:val="0064425A"/>
    <w:rsid w:val="006447DE"/>
    <w:rsid w:val="00644AF1"/>
    <w:rsid w:val="00644F4C"/>
    <w:rsid w:val="006450DC"/>
    <w:rsid w:val="0064559B"/>
    <w:rsid w:val="006455D1"/>
    <w:rsid w:val="0064626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74A"/>
    <w:rsid w:val="00665B19"/>
    <w:rsid w:val="00665E5C"/>
    <w:rsid w:val="006667CB"/>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E8"/>
    <w:rsid w:val="006763E4"/>
    <w:rsid w:val="00676982"/>
    <w:rsid w:val="00676D7B"/>
    <w:rsid w:val="00676E39"/>
    <w:rsid w:val="00676F14"/>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81D"/>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329"/>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2A3"/>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704"/>
    <w:rsid w:val="006C384C"/>
    <w:rsid w:val="006C3BED"/>
    <w:rsid w:val="006C4091"/>
    <w:rsid w:val="006C4211"/>
    <w:rsid w:val="006C4680"/>
    <w:rsid w:val="006C48C8"/>
    <w:rsid w:val="006C4A8E"/>
    <w:rsid w:val="006C588E"/>
    <w:rsid w:val="006C5BF9"/>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5856"/>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16"/>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E15"/>
    <w:rsid w:val="00716FCB"/>
    <w:rsid w:val="00717B82"/>
    <w:rsid w:val="007204D2"/>
    <w:rsid w:val="00720AB9"/>
    <w:rsid w:val="007210A0"/>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FB5"/>
    <w:rsid w:val="00741CCA"/>
    <w:rsid w:val="007423AC"/>
    <w:rsid w:val="007424F5"/>
    <w:rsid w:val="00742894"/>
    <w:rsid w:val="00742908"/>
    <w:rsid w:val="00742C86"/>
    <w:rsid w:val="007432E6"/>
    <w:rsid w:val="007439A0"/>
    <w:rsid w:val="00744BB3"/>
    <w:rsid w:val="00744D87"/>
    <w:rsid w:val="00745036"/>
    <w:rsid w:val="007458D8"/>
    <w:rsid w:val="00746164"/>
    <w:rsid w:val="007464AA"/>
    <w:rsid w:val="007465C3"/>
    <w:rsid w:val="00746FDC"/>
    <w:rsid w:val="00747298"/>
    <w:rsid w:val="0074732E"/>
    <w:rsid w:val="00747BF7"/>
    <w:rsid w:val="00750BBF"/>
    <w:rsid w:val="00751230"/>
    <w:rsid w:val="0075168C"/>
    <w:rsid w:val="00751ED9"/>
    <w:rsid w:val="00752187"/>
    <w:rsid w:val="00752398"/>
    <w:rsid w:val="0075251F"/>
    <w:rsid w:val="0075273C"/>
    <w:rsid w:val="00752C62"/>
    <w:rsid w:val="00752E93"/>
    <w:rsid w:val="00752FDC"/>
    <w:rsid w:val="00752FF3"/>
    <w:rsid w:val="007534BA"/>
    <w:rsid w:val="00753EF1"/>
    <w:rsid w:val="00754184"/>
    <w:rsid w:val="007551CD"/>
    <w:rsid w:val="00755279"/>
    <w:rsid w:val="0075541E"/>
    <w:rsid w:val="00755A9C"/>
    <w:rsid w:val="00755D07"/>
    <w:rsid w:val="00755D94"/>
    <w:rsid w:val="00756361"/>
    <w:rsid w:val="007569C1"/>
    <w:rsid w:val="00756F10"/>
    <w:rsid w:val="00757946"/>
    <w:rsid w:val="00757D11"/>
    <w:rsid w:val="00760074"/>
    <w:rsid w:val="0076125C"/>
    <w:rsid w:val="007613D3"/>
    <w:rsid w:val="00761580"/>
    <w:rsid w:val="0076170E"/>
    <w:rsid w:val="00762CF2"/>
    <w:rsid w:val="00762D51"/>
    <w:rsid w:val="00762D60"/>
    <w:rsid w:val="00762EAF"/>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3E3"/>
    <w:rsid w:val="007727F9"/>
    <w:rsid w:val="00772BD2"/>
    <w:rsid w:val="00772EEB"/>
    <w:rsid w:val="00773B10"/>
    <w:rsid w:val="00774B7C"/>
    <w:rsid w:val="00774C8B"/>
    <w:rsid w:val="00774E8D"/>
    <w:rsid w:val="0077503E"/>
    <w:rsid w:val="0077513C"/>
    <w:rsid w:val="00775714"/>
    <w:rsid w:val="00775EE1"/>
    <w:rsid w:val="007761B3"/>
    <w:rsid w:val="0077671B"/>
    <w:rsid w:val="00776BCE"/>
    <w:rsid w:val="0078020C"/>
    <w:rsid w:val="00780376"/>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6A6B"/>
    <w:rsid w:val="00787007"/>
    <w:rsid w:val="00787035"/>
    <w:rsid w:val="0078786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392"/>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043"/>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B87"/>
    <w:rsid w:val="007B4566"/>
    <w:rsid w:val="007B48C4"/>
    <w:rsid w:val="007B512A"/>
    <w:rsid w:val="007B531B"/>
    <w:rsid w:val="007B533B"/>
    <w:rsid w:val="007B537A"/>
    <w:rsid w:val="007B55D3"/>
    <w:rsid w:val="007B574E"/>
    <w:rsid w:val="007B5B06"/>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BEF"/>
    <w:rsid w:val="007C4C9E"/>
    <w:rsid w:val="007C539D"/>
    <w:rsid w:val="007C555E"/>
    <w:rsid w:val="007C5896"/>
    <w:rsid w:val="007C6320"/>
    <w:rsid w:val="007C6450"/>
    <w:rsid w:val="007C65AB"/>
    <w:rsid w:val="007C6C06"/>
    <w:rsid w:val="007C6D80"/>
    <w:rsid w:val="007C7935"/>
    <w:rsid w:val="007C7E02"/>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1D9"/>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59E"/>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7F4"/>
    <w:rsid w:val="008269F1"/>
    <w:rsid w:val="00826ABB"/>
    <w:rsid w:val="00826B28"/>
    <w:rsid w:val="00826CD7"/>
    <w:rsid w:val="00826F5B"/>
    <w:rsid w:val="00827129"/>
    <w:rsid w:val="00827873"/>
    <w:rsid w:val="00827B02"/>
    <w:rsid w:val="0083025D"/>
    <w:rsid w:val="00830595"/>
    <w:rsid w:val="00830AB6"/>
    <w:rsid w:val="0083114E"/>
    <w:rsid w:val="00831838"/>
    <w:rsid w:val="00831934"/>
    <w:rsid w:val="00831C84"/>
    <w:rsid w:val="00831C8F"/>
    <w:rsid w:val="00832061"/>
    <w:rsid w:val="00832EC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E40"/>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47889"/>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6F01"/>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0A0"/>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DD8"/>
    <w:rsid w:val="00880EB5"/>
    <w:rsid w:val="008814D3"/>
    <w:rsid w:val="00881FBE"/>
    <w:rsid w:val="008823BF"/>
    <w:rsid w:val="0088279C"/>
    <w:rsid w:val="00882813"/>
    <w:rsid w:val="00882BF5"/>
    <w:rsid w:val="0088304D"/>
    <w:rsid w:val="008838E9"/>
    <w:rsid w:val="00883FF4"/>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0F0E"/>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1C2A"/>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FF"/>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9F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96C"/>
    <w:rsid w:val="00953EB7"/>
    <w:rsid w:val="00953F29"/>
    <w:rsid w:val="00953F4C"/>
    <w:rsid w:val="00954A4D"/>
    <w:rsid w:val="009563A3"/>
    <w:rsid w:val="00956630"/>
    <w:rsid w:val="00957AA3"/>
    <w:rsid w:val="00957C78"/>
    <w:rsid w:val="00960C1A"/>
    <w:rsid w:val="00960F73"/>
    <w:rsid w:val="009611B8"/>
    <w:rsid w:val="009617FF"/>
    <w:rsid w:val="0096196E"/>
    <w:rsid w:val="00961D84"/>
    <w:rsid w:val="00962504"/>
    <w:rsid w:val="0096260F"/>
    <w:rsid w:val="0096266E"/>
    <w:rsid w:val="009626C2"/>
    <w:rsid w:val="009629BB"/>
    <w:rsid w:val="00962FFF"/>
    <w:rsid w:val="00963062"/>
    <w:rsid w:val="009631AC"/>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4BB"/>
    <w:rsid w:val="00977159"/>
    <w:rsid w:val="00977A6C"/>
    <w:rsid w:val="009805EB"/>
    <w:rsid w:val="00980CC1"/>
    <w:rsid w:val="00980D9D"/>
    <w:rsid w:val="00982099"/>
    <w:rsid w:val="009828BE"/>
    <w:rsid w:val="00983334"/>
    <w:rsid w:val="00983ABB"/>
    <w:rsid w:val="00984CB1"/>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486"/>
    <w:rsid w:val="00992929"/>
    <w:rsid w:val="00992F40"/>
    <w:rsid w:val="00993347"/>
    <w:rsid w:val="00993573"/>
    <w:rsid w:val="0099360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C3"/>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86D"/>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D7C1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7E8"/>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5BC6"/>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D4B"/>
    <w:rsid w:val="00A01F5F"/>
    <w:rsid w:val="00A02DA6"/>
    <w:rsid w:val="00A02E2F"/>
    <w:rsid w:val="00A02E5A"/>
    <w:rsid w:val="00A02FDB"/>
    <w:rsid w:val="00A034F5"/>
    <w:rsid w:val="00A03795"/>
    <w:rsid w:val="00A03F50"/>
    <w:rsid w:val="00A04848"/>
    <w:rsid w:val="00A04BB8"/>
    <w:rsid w:val="00A0513C"/>
    <w:rsid w:val="00A05EC8"/>
    <w:rsid w:val="00A061DC"/>
    <w:rsid w:val="00A063DE"/>
    <w:rsid w:val="00A06AFF"/>
    <w:rsid w:val="00A06E25"/>
    <w:rsid w:val="00A06E91"/>
    <w:rsid w:val="00A07630"/>
    <w:rsid w:val="00A0786D"/>
    <w:rsid w:val="00A07DA7"/>
    <w:rsid w:val="00A1082D"/>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3E5"/>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940"/>
    <w:rsid w:val="00A37332"/>
    <w:rsid w:val="00A3769E"/>
    <w:rsid w:val="00A378A7"/>
    <w:rsid w:val="00A37CDC"/>
    <w:rsid w:val="00A401BB"/>
    <w:rsid w:val="00A4029D"/>
    <w:rsid w:val="00A4039D"/>
    <w:rsid w:val="00A408C5"/>
    <w:rsid w:val="00A40A70"/>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A1C"/>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535"/>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C34"/>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376"/>
    <w:rsid w:val="00AE07D1"/>
    <w:rsid w:val="00AE084E"/>
    <w:rsid w:val="00AE0A08"/>
    <w:rsid w:val="00AE0D11"/>
    <w:rsid w:val="00AE13B0"/>
    <w:rsid w:val="00AE1462"/>
    <w:rsid w:val="00AE16E8"/>
    <w:rsid w:val="00AE1ABE"/>
    <w:rsid w:val="00AE202D"/>
    <w:rsid w:val="00AE28CF"/>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972"/>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5528"/>
    <w:rsid w:val="00B05ACE"/>
    <w:rsid w:val="00B05F03"/>
    <w:rsid w:val="00B068A1"/>
    <w:rsid w:val="00B06A69"/>
    <w:rsid w:val="00B06D42"/>
    <w:rsid w:val="00B07091"/>
    <w:rsid w:val="00B071E2"/>
    <w:rsid w:val="00B07224"/>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4F2"/>
    <w:rsid w:val="00B1576D"/>
    <w:rsid w:val="00B161B9"/>
    <w:rsid w:val="00B1637D"/>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DBD"/>
    <w:rsid w:val="00B250A4"/>
    <w:rsid w:val="00B258BB"/>
    <w:rsid w:val="00B25B10"/>
    <w:rsid w:val="00B25C36"/>
    <w:rsid w:val="00B25F8E"/>
    <w:rsid w:val="00B2609E"/>
    <w:rsid w:val="00B266A0"/>
    <w:rsid w:val="00B266A5"/>
    <w:rsid w:val="00B267E4"/>
    <w:rsid w:val="00B27E21"/>
    <w:rsid w:val="00B27FA1"/>
    <w:rsid w:val="00B30150"/>
    <w:rsid w:val="00B30324"/>
    <w:rsid w:val="00B3301A"/>
    <w:rsid w:val="00B3372F"/>
    <w:rsid w:val="00B338EE"/>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6618"/>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4B4D"/>
    <w:rsid w:val="00B452B6"/>
    <w:rsid w:val="00B4588E"/>
    <w:rsid w:val="00B45D24"/>
    <w:rsid w:val="00B46599"/>
    <w:rsid w:val="00B46AEC"/>
    <w:rsid w:val="00B46CCB"/>
    <w:rsid w:val="00B47066"/>
    <w:rsid w:val="00B470D4"/>
    <w:rsid w:val="00B479B4"/>
    <w:rsid w:val="00B47AA3"/>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0B0"/>
    <w:rsid w:val="00B57AA2"/>
    <w:rsid w:val="00B600BC"/>
    <w:rsid w:val="00B6021B"/>
    <w:rsid w:val="00B610F7"/>
    <w:rsid w:val="00B62184"/>
    <w:rsid w:val="00B62816"/>
    <w:rsid w:val="00B633D7"/>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507"/>
    <w:rsid w:val="00BB16ED"/>
    <w:rsid w:val="00BB21A2"/>
    <w:rsid w:val="00BB2595"/>
    <w:rsid w:val="00BB32AF"/>
    <w:rsid w:val="00BB3F4E"/>
    <w:rsid w:val="00BB40FD"/>
    <w:rsid w:val="00BB4411"/>
    <w:rsid w:val="00BB4F3B"/>
    <w:rsid w:val="00BB533D"/>
    <w:rsid w:val="00BB535C"/>
    <w:rsid w:val="00BB5DFC"/>
    <w:rsid w:val="00BB65D8"/>
    <w:rsid w:val="00BB6726"/>
    <w:rsid w:val="00BB67BA"/>
    <w:rsid w:val="00BB6920"/>
    <w:rsid w:val="00BB6D4D"/>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574"/>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FAD"/>
    <w:rsid w:val="00BF3B46"/>
    <w:rsid w:val="00BF3BA3"/>
    <w:rsid w:val="00BF3C5B"/>
    <w:rsid w:val="00BF40C0"/>
    <w:rsid w:val="00BF415B"/>
    <w:rsid w:val="00BF4EAA"/>
    <w:rsid w:val="00BF5BAF"/>
    <w:rsid w:val="00BF5CF0"/>
    <w:rsid w:val="00BF6510"/>
    <w:rsid w:val="00BF6FE1"/>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7C"/>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33E"/>
    <w:rsid w:val="00C336E6"/>
    <w:rsid w:val="00C33828"/>
    <w:rsid w:val="00C33F82"/>
    <w:rsid w:val="00C34523"/>
    <w:rsid w:val="00C3550A"/>
    <w:rsid w:val="00C35E2F"/>
    <w:rsid w:val="00C35FCC"/>
    <w:rsid w:val="00C3620B"/>
    <w:rsid w:val="00C36DFD"/>
    <w:rsid w:val="00C3715F"/>
    <w:rsid w:val="00C37474"/>
    <w:rsid w:val="00C37E59"/>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ADC"/>
    <w:rsid w:val="00C50151"/>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451"/>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8E7"/>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118"/>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3E5A"/>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9EE"/>
    <w:rsid w:val="00CC2AFD"/>
    <w:rsid w:val="00CC2CF3"/>
    <w:rsid w:val="00CC2E03"/>
    <w:rsid w:val="00CC3660"/>
    <w:rsid w:val="00CC3D83"/>
    <w:rsid w:val="00CC3F27"/>
    <w:rsid w:val="00CC3F96"/>
    <w:rsid w:val="00CC4A7C"/>
    <w:rsid w:val="00CC4DB6"/>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4229"/>
    <w:rsid w:val="00CD5430"/>
    <w:rsid w:val="00CD565F"/>
    <w:rsid w:val="00CD570F"/>
    <w:rsid w:val="00CD5942"/>
    <w:rsid w:val="00CD5CDB"/>
    <w:rsid w:val="00CD5E4A"/>
    <w:rsid w:val="00CD6056"/>
    <w:rsid w:val="00CD641E"/>
    <w:rsid w:val="00CD66CA"/>
    <w:rsid w:val="00CD67E2"/>
    <w:rsid w:val="00CD69FE"/>
    <w:rsid w:val="00CD6A0A"/>
    <w:rsid w:val="00CD7E34"/>
    <w:rsid w:val="00CE0277"/>
    <w:rsid w:val="00CE053A"/>
    <w:rsid w:val="00CE0655"/>
    <w:rsid w:val="00CE0DAF"/>
    <w:rsid w:val="00CE0DD7"/>
    <w:rsid w:val="00CE14B2"/>
    <w:rsid w:val="00CE269C"/>
    <w:rsid w:val="00CE2BCB"/>
    <w:rsid w:val="00CE333C"/>
    <w:rsid w:val="00CE3740"/>
    <w:rsid w:val="00CE3FFE"/>
    <w:rsid w:val="00CE4022"/>
    <w:rsid w:val="00CE4100"/>
    <w:rsid w:val="00CE42DE"/>
    <w:rsid w:val="00CE4922"/>
    <w:rsid w:val="00CE4E04"/>
    <w:rsid w:val="00CE5447"/>
    <w:rsid w:val="00CE5584"/>
    <w:rsid w:val="00CE5CCE"/>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6C55"/>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6E0E"/>
    <w:rsid w:val="00D1774F"/>
    <w:rsid w:val="00D20462"/>
    <w:rsid w:val="00D20AA8"/>
    <w:rsid w:val="00D20ADB"/>
    <w:rsid w:val="00D20E48"/>
    <w:rsid w:val="00D21669"/>
    <w:rsid w:val="00D21AC5"/>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AE3"/>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7F1"/>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20E"/>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A7D75"/>
    <w:rsid w:val="00DB0437"/>
    <w:rsid w:val="00DB1308"/>
    <w:rsid w:val="00DB15C6"/>
    <w:rsid w:val="00DB1C86"/>
    <w:rsid w:val="00DB1E8A"/>
    <w:rsid w:val="00DB2BB8"/>
    <w:rsid w:val="00DB2CDB"/>
    <w:rsid w:val="00DB31BC"/>
    <w:rsid w:val="00DB32CC"/>
    <w:rsid w:val="00DB34E3"/>
    <w:rsid w:val="00DB36E3"/>
    <w:rsid w:val="00DB4190"/>
    <w:rsid w:val="00DB43B0"/>
    <w:rsid w:val="00DB5877"/>
    <w:rsid w:val="00DB628A"/>
    <w:rsid w:val="00DB68E9"/>
    <w:rsid w:val="00DB6AFA"/>
    <w:rsid w:val="00DB761D"/>
    <w:rsid w:val="00DB76FF"/>
    <w:rsid w:val="00DB7A56"/>
    <w:rsid w:val="00DB7D41"/>
    <w:rsid w:val="00DC0053"/>
    <w:rsid w:val="00DC0089"/>
    <w:rsid w:val="00DC070B"/>
    <w:rsid w:val="00DC0BCF"/>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60F"/>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F9"/>
    <w:rsid w:val="00DE4F2C"/>
    <w:rsid w:val="00DE543C"/>
    <w:rsid w:val="00DE57EE"/>
    <w:rsid w:val="00DE5AE8"/>
    <w:rsid w:val="00DE5D52"/>
    <w:rsid w:val="00DE5E27"/>
    <w:rsid w:val="00DE625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3EC1"/>
    <w:rsid w:val="00DF4235"/>
    <w:rsid w:val="00DF5174"/>
    <w:rsid w:val="00DF53D1"/>
    <w:rsid w:val="00DF54C9"/>
    <w:rsid w:val="00DF57EE"/>
    <w:rsid w:val="00DF5BDD"/>
    <w:rsid w:val="00DF618F"/>
    <w:rsid w:val="00DF6838"/>
    <w:rsid w:val="00DF7813"/>
    <w:rsid w:val="00DF79AF"/>
    <w:rsid w:val="00E004A9"/>
    <w:rsid w:val="00E00870"/>
    <w:rsid w:val="00E00C8C"/>
    <w:rsid w:val="00E00F28"/>
    <w:rsid w:val="00E01777"/>
    <w:rsid w:val="00E017EB"/>
    <w:rsid w:val="00E01E5F"/>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76"/>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18"/>
    <w:rsid w:val="00E24C49"/>
    <w:rsid w:val="00E25B95"/>
    <w:rsid w:val="00E25C5F"/>
    <w:rsid w:val="00E260F5"/>
    <w:rsid w:val="00E262B2"/>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4D59"/>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9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7D6"/>
    <w:rsid w:val="00E53802"/>
    <w:rsid w:val="00E548C6"/>
    <w:rsid w:val="00E5618E"/>
    <w:rsid w:val="00E56312"/>
    <w:rsid w:val="00E566F2"/>
    <w:rsid w:val="00E567EE"/>
    <w:rsid w:val="00E56822"/>
    <w:rsid w:val="00E57384"/>
    <w:rsid w:val="00E57C23"/>
    <w:rsid w:val="00E57DE0"/>
    <w:rsid w:val="00E57E2A"/>
    <w:rsid w:val="00E601DD"/>
    <w:rsid w:val="00E603C7"/>
    <w:rsid w:val="00E60A3C"/>
    <w:rsid w:val="00E614F2"/>
    <w:rsid w:val="00E61817"/>
    <w:rsid w:val="00E61B54"/>
    <w:rsid w:val="00E62225"/>
    <w:rsid w:val="00E624CA"/>
    <w:rsid w:val="00E62A5A"/>
    <w:rsid w:val="00E62B29"/>
    <w:rsid w:val="00E63268"/>
    <w:rsid w:val="00E643D5"/>
    <w:rsid w:val="00E645B2"/>
    <w:rsid w:val="00E64CBD"/>
    <w:rsid w:val="00E6500A"/>
    <w:rsid w:val="00E652C3"/>
    <w:rsid w:val="00E652CC"/>
    <w:rsid w:val="00E65EB8"/>
    <w:rsid w:val="00E65EDC"/>
    <w:rsid w:val="00E66111"/>
    <w:rsid w:val="00E66208"/>
    <w:rsid w:val="00E66526"/>
    <w:rsid w:val="00E668C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CD4"/>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1BEC"/>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4E4"/>
    <w:rsid w:val="00EA46D9"/>
    <w:rsid w:val="00EA47A8"/>
    <w:rsid w:val="00EA4AC1"/>
    <w:rsid w:val="00EA4C54"/>
    <w:rsid w:val="00EA4EB1"/>
    <w:rsid w:val="00EA56BA"/>
    <w:rsid w:val="00EA5717"/>
    <w:rsid w:val="00EA6721"/>
    <w:rsid w:val="00EA6BC7"/>
    <w:rsid w:val="00EA6D9B"/>
    <w:rsid w:val="00EA7DC2"/>
    <w:rsid w:val="00EB02C3"/>
    <w:rsid w:val="00EB0E2D"/>
    <w:rsid w:val="00EB113D"/>
    <w:rsid w:val="00EB17D9"/>
    <w:rsid w:val="00EB17F6"/>
    <w:rsid w:val="00EB190E"/>
    <w:rsid w:val="00EB2217"/>
    <w:rsid w:val="00EB27C5"/>
    <w:rsid w:val="00EB2C3F"/>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93A"/>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C5B"/>
    <w:rsid w:val="00ED620B"/>
    <w:rsid w:val="00ED71AF"/>
    <w:rsid w:val="00ED7202"/>
    <w:rsid w:val="00ED753E"/>
    <w:rsid w:val="00ED7CF5"/>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417"/>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6FE"/>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C04"/>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BB0"/>
    <w:rsid w:val="00F63C74"/>
    <w:rsid w:val="00F648EC"/>
    <w:rsid w:val="00F64ADA"/>
    <w:rsid w:val="00F657B3"/>
    <w:rsid w:val="00F659DC"/>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1BA5"/>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6CC"/>
    <w:rsid w:val="00FA098A"/>
    <w:rsid w:val="00FA154E"/>
    <w:rsid w:val="00FA1587"/>
    <w:rsid w:val="00FA1623"/>
    <w:rsid w:val="00FA1695"/>
    <w:rsid w:val="00FA1B5D"/>
    <w:rsid w:val="00FA2710"/>
    <w:rsid w:val="00FA2A2B"/>
    <w:rsid w:val="00FA2CF7"/>
    <w:rsid w:val="00FA3312"/>
    <w:rsid w:val="00FA33B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BC"/>
    <w:rsid w:val="00FB73BD"/>
    <w:rsid w:val="00FB74F2"/>
    <w:rsid w:val="00FB7F50"/>
    <w:rsid w:val="00FC009F"/>
    <w:rsid w:val="00FC0319"/>
    <w:rsid w:val="00FC0C0B"/>
    <w:rsid w:val="00FC121A"/>
    <w:rsid w:val="00FC181C"/>
    <w:rsid w:val="00FC1D0D"/>
    <w:rsid w:val="00FC22BC"/>
    <w:rsid w:val="00FC22F7"/>
    <w:rsid w:val="00FC2569"/>
    <w:rsid w:val="00FC29D3"/>
    <w:rsid w:val="00FC2A73"/>
    <w:rsid w:val="00FC386C"/>
    <w:rsid w:val="00FC3A9A"/>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4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186"/>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spacing w:after="160" w:line="256" w:lineRule="auto"/>
      <w:ind w:left="504"/>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9723529">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51154085">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646768">
      <w:bodyDiv w:val="1"/>
      <w:marLeft w:val="0"/>
      <w:marRight w:val="0"/>
      <w:marTop w:val="0"/>
      <w:marBottom w:val="0"/>
      <w:divBdr>
        <w:top w:val="none" w:sz="0" w:space="0" w:color="auto"/>
        <w:left w:val="none" w:sz="0" w:space="0" w:color="auto"/>
        <w:bottom w:val="none" w:sz="0" w:space="0" w:color="auto"/>
        <w:right w:val="none" w:sz="0" w:space="0" w:color="auto"/>
      </w:divBdr>
    </w:div>
    <w:div w:id="1155881529">
      <w:bodyDiv w:val="1"/>
      <w:marLeft w:val="0"/>
      <w:marRight w:val="0"/>
      <w:marTop w:val="0"/>
      <w:marBottom w:val="0"/>
      <w:divBdr>
        <w:top w:val="none" w:sz="0" w:space="0" w:color="auto"/>
        <w:left w:val="none" w:sz="0" w:space="0" w:color="auto"/>
        <w:bottom w:val="none" w:sz="0" w:space="0" w:color="auto"/>
        <w:right w:val="none" w:sz="0" w:space="0" w:color="auto"/>
      </w:divBdr>
    </w:div>
    <w:div w:id="1197692798">
      <w:bodyDiv w:val="1"/>
      <w:marLeft w:val="0"/>
      <w:marRight w:val="0"/>
      <w:marTop w:val="0"/>
      <w:marBottom w:val="0"/>
      <w:divBdr>
        <w:top w:val="none" w:sz="0" w:space="0" w:color="auto"/>
        <w:left w:val="none" w:sz="0" w:space="0" w:color="auto"/>
        <w:bottom w:val="none" w:sz="0" w:space="0" w:color="auto"/>
        <w:right w:val="none" w:sz="0" w:space="0" w:color="auto"/>
      </w:divBdr>
    </w:div>
    <w:div w:id="122594632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29023485">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4837467">
      <w:bodyDiv w:val="1"/>
      <w:marLeft w:val="0"/>
      <w:marRight w:val="0"/>
      <w:marTop w:val="0"/>
      <w:marBottom w:val="0"/>
      <w:divBdr>
        <w:top w:val="none" w:sz="0" w:space="0" w:color="auto"/>
        <w:left w:val="none" w:sz="0" w:space="0" w:color="auto"/>
        <w:bottom w:val="none" w:sz="0" w:space="0" w:color="auto"/>
        <w:right w:val="none" w:sz="0" w:space="0" w:color="auto"/>
      </w:divBdr>
    </w:div>
    <w:div w:id="1756437196">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20674575">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212637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2947438">
      <w:bodyDiv w:val="1"/>
      <w:marLeft w:val="0"/>
      <w:marRight w:val="0"/>
      <w:marTop w:val="0"/>
      <w:marBottom w:val="0"/>
      <w:divBdr>
        <w:top w:val="none" w:sz="0" w:space="0" w:color="auto"/>
        <w:left w:val="none" w:sz="0" w:space="0" w:color="auto"/>
        <w:bottom w:val="none" w:sz="0" w:space="0" w:color="auto"/>
        <w:right w:val="none" w:sz="0" w:space="0" w:color="auto"/>
      </w:divBdr>
    </w:div>
    <w:div w:id="212703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AF883-BAE2-4BED-AB1C-D17AC12D98F3}">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629C6C6-793C-479E-8868-A1A88A41C49C}">
  <ds:schemaRefs>
    <ds:schemaRef ds:uri="http://schemas.microsoft.com/sharepoint/v3/contenttype/forms"/>
  </ds:schemaRefs>
</ds:datastoreItem>
</file>

<file path=customXml/itemProps3.xml><?xml version="1.0" encoding="utf-8"?>
<ds:datastoreItem xmlns:ds="http://schemas.openxmlformats.org/officeDocument/2006/customXml" ds:itemID="{DA4A64C4-312D-4C15-93FD-FEF3124099F1}"/>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1523</Words>
  <Characters>7594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2021-07-31T16:36:00Z</dcterms:created>
  <dcterms:modified xsi:type="dcterms:W3CDTF">2022-02-14T19:38:00Z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