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441" w:rsidRPr="00244441" w:rsidRDefault="00244441" w:rsidP="00244441">
      <w:pPr>
        <w:pStyle w:val="Header"/>
        <w:rPr>
          <w:rFonts w:cs="Arial"/>
          <w:sz w:val="24"/>
          <w:szCs w:val="24"/>
        </w:rPr>
      </w:pPr>
      <w:r w:rsidRPr="00244441">
        <w:rPr>
          <w:rFonts w:cs="Arial"/>
          <w:sz w:val="24"/>
          <w:szCs w:val="24"/>
        </w:rPr>
        <w:t>3GPP TSG-RAN WG4 Meeting # 10</w:t>
      </w:r>
      <w:r w:rsidR="00FD7232">
        <w:rPr>
          <w:rFonts w:cs="Arial"/>
          <w:sz w:val="24"/>
          <w:szCs w:val="24"/>
        </w:rPr>
        <w:t>2</w:t>
      </w:r>
      <w:r w:rsidRPr="00244441">
        <w:rPr>
          <w:rFonts w:cs="Arial"/>
          <w:sz w:val="24"/>
          <w:szCs w:val="24"/>
        </w:rPr>
        <w:t>-e</w:t>
      </w:r>
      <w:r w:rsidRPr="00244441">
        <w:rPr>
          <w:rFonts w:cs="Arial"/>
          <w:sz w:val="24"/>
          <w:szCs w:val="24"/>
        </w:rPr>
        <w:tab/>
      </w:r>
      <w:r w:rsidRPr="00244441">
        <w:rPr>
          <w:rFonts w:cs="Arial"/>
          <w:sz w:val="24"/>
          <w:szCs w:val="24"/>
        </w:rPr>
        <w:tab/>
      </w:r>
      <w:r w:rsidRPr="00244441">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F15D73">
        <w:rPr>
          <w:rFonts w:cs="Arial"/>
          <w:sz w:val="24"/>
          <w:szCs w:val="24"/>
        </w:rPr>
        <w:tab/>
      </w:r>
      <w:bookmarkStart w:id="0" w:name="_GoBack"/>
      <w:bookmarkEnd w:id="0"/>
      <w:r w:rsidR="00F15D73" w:rsidRPr="00F15D73">
        <w:rPr>
          <w:rFonts w:cs="Arial"/>
          <w:sz w:val="24"/>
          <w:szCs w:val="24"/>
        </w:rPr>
        <w:t>R4-2204869</w:t>
      </w:r>
    </w:p>
    <w:p w:rsidR="00DF0231" w:rsidRPr="002D2977" w:rsidRDefault="00244441" w:rsidP="00244441">
      <w:pPr>
        <w:pStyle w:val="Header"/>
        <w:rPr>
          <w:noProof w:val="0"/>
        </w:rPr>
      </w:pPr>
      <w:r w:rsidRPr="00244441">
        <w:rPr>
          <w:rFonts w:cs="Arial"/>
          <w:sz w:val="24"/>
          <w:szCs w:val="24"/>
        </w:rPr>
        <w:t xml:space="preserve">Electronic Meeting, </w:t>
      </w:r>
      <w:r w:rsidR="00FD7232" w:rsidRPr="00FD7232">
        <w:rPr>
          <w:rFonts w:cs="Arial" w:hint="eastAsia"/>
          <w:sz w:val="24"/>
          <w:szCs w:val="24"/>
        </w:rPr>
        <w:t>February</w:t>
      </w:r>
      <w:r w:rsidRPr="00244441">
        <w:rPr>
          <w:rFonts w:cs="Arial"/>
          <w:sz w:val="24"/>
          <w:szCs w:val="24"/>
        </w:rPr>
        <w:t xml:space="preserve"> </w:t>
      </w:r>
      <w:r w:rsidR="00FD7232">
        <w:rPr>
          <w:rFonts w:cs="Arial"/>
          <w:sz w:val="24"/>
          <w:szCs w:val="24"/>
        </w:rPr>
        <w:t>21</w:t>
      </w:r>
      <w:r w:rsidRPr="00244441">
        <w:rPr>
          <w:rFonts w:cs="Arial"/>
          <w:sz w:val="24"/>
          <w:szCs w:val="24"/>
        </w:rPr>
        <w:t>-</w:t>
      </w:r>
      <w:r w:rsidR="00FD7232">
        <w:rPr>
          <w:rFonts w:cs="Arial"/>
          <w:sz w:val="24"/>
          <w:szCs w:val="24"/>
        </w:rPr>
        <w:t xml:space="preserve"> March 3</w:t>
      </w:r>
      <w:r w:rsidRPr="00244441">
        <w:rPr>
          <w:rFonts w:cs="Arial"/>
          <w:sz w:val="24"/>
          <w:szCs w:val="24"/>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0352F">
        <w:rPr>
          <w:rFonts w:ascii="Arial" w:hAnsi="Arial"/>
          <w:sz w:val="24"/>
          <w:lang w:val="en-US"/>
        </w:rPr>
        <w:t>10</w:t>
      </w:r>
      <w:r w:rsidR="00E11FA9">
        <w:rPr>
          <w:rFonts w:ascii="Arial" w:hAnsi="Arial"/>
          <w:sz w:val="24"/>
          <w:lang w:val="en-US"/>
        </w:rPr>
        <w:t>.10.2.1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11FA9" w:rsidRPr="00E11FA9">
        <w:rPr>
          <w:rFonts w:ascii="Arial" w:hAnsi="Arial"/>
          <w:sz w:val="24"/>
          <w:lang w:val="en-US"/>
        </w:rPr>
        <w:t>Discussion on RRM requirements for SRS antenna port switching</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E11FA9" w:rsidRPr="00841386" w:rsidRDefault="00814B83" w:rsidP="00DF0231">
      <w:pPr>
        <w:rPr>
          <w:kern w:val="2"/>
          <w:lang w:eastAsia="zh-CN"/>
        </w:rPr>
      </w:pPr>
      <w:r>
        <w:rPr>
          <w:rFonts w:eastAsiaTheme="minorEastAsia"/>
          <w:lang w:val="en-US" w:eastAsia="zh-CN"/>
        </w:rPr>
        <w:t>The requirements of SRS antenna switching were discussed in the last RAN4 meeting, and the agreements and open is</w:t>
      </w:r>
      <w:r w:rsidR="004410AD">
        <w:rPr>
          <w:rFonts w:eastAsiaTheme="minorEastAsia"/>
          <w:lang w:val="en-US" w:eastAsia="zh-CN"/>
        </w:rPr>
        <w:t>sues are captured in the WF [1]</w:t>
      </w:r>
      <w:r>
        <w:rPr>
          <w:rFonts w:eastAsiaTheme="minorEastAsia"/>
          <w:lang w:val="en-US" w:eastAsia="zh-CN"/>
        </w:rPr>
        <w:t>. In this paper, we further provide our views on these left issues.</w:t>
      </w:r>
    </w:p>
    <w:p w:rsidR="00DF0231" w:rsidRDefault="00DF0231" w:rsidP="00DF0231">
      <w:pPr>
        <w:pStyle w:val="Heading1"/>
        <w:numPr>
          <w:ilvl w:val="0"/>
          <w:numId w:val="1"/>
        </w:numPr>
        <w:rPr>
          <w:lang w:val="en-US"/>
        </w:rPr>
      </w:pPr>
      <w:r w:rsidRPr="002D2977">
        <w:rPr>
          <w:lang w:val="en-US"/>
        </w:rPr>
        <w:t>Discussion</w:t>
      </w:r>
    </w:p>
    <w:p w:rsidR="00625728" w:rsidRPr="00625728" w:rsidRDefault="00F05199" w:rsidP="00625728">
      <w:pPr>
        <w:pStyle w:val="Heading3"/>
        <w:jc w:val="both"/>
        <w:rPr>
          <w:lang w:val="en-US" w:eastAsia="zh-CN"/>
        </w:rPr>
      </w:pPr>
      <w:r>
        <w:rPr>
          <w:lang w:val="en-US" w:eastAsia="zh-CN"/>
        </w:rPr>
        <w:t xml:space="preserve">2.2 </w:t>
      </w:r>
      <w:r w:rsidRPr="00F05199">
        <w:rPr>
          <w:lang w:val="en-US" w:eastAsia="zh-CN"/>
        </w:rPr>
        <w:t>Impact of SRS antenna port switching to other requirements</w:t>
      </w:r>
    </w:p>
    <w:p w:rsidR="008F5FAB" w:rsidRDefault="008F5FAB" w:rsidP="007711B8">
      <w:pPr>
        <w:jc w:val="both"/>
        <w:rPr>
          <w:rFonts w:eastAsiaTheme="minorEastAsia"/>
          <w:lang w:val="en-US" w:eastAsia="zh-CN"/>
        </w:rPr>
      </w:pPr>
      <w:r>
        <w:rPr>
          <w:rFonts w:eastAsiaTheme="minorEastAsia" w:hint="eastAsia"/>
          <w:lang w:val="en-US" w:eastAsia="zh-CN"/>
        </w:rPr>
        <w:t>One of the issues which has been discussed for se</w:t>
      </w:r>
      <w:r>
        <w:rPr>
          <w:rFonts w:eastAsiaTheme="minorEastAsia"/>
          <w:lang w:val="en-US" w:eastAsia="zh-CN"/>
        </w:rPr>
        <w:t xml:space="preserve">veral meeting is the impact to </w:t>
      </w:r>
      <w:r w:rsidR="004410AD">
        <w:rPr>
          <w:rFonts w:eastAsiaTheme="minorEastAsia"/>
          <w:lang w:val="en-US" w:eastAsia="zh-CN"/>
        </w:rPr>
        <w:t>other requirements. The current status are summarized as follows:</w:t>
      </w:r>
    </w:p>
    <w:tbl>
      <w:tblPr>
        <w:tblStyle w:val="TableGrid"/>
        <w:tblW w:w="0" w:type="auto"/>
        <w:tblLook w:val="04A0" w:firstRow="1" w:lastRow="0" w:firstColumn="1" w:lastColumn="0" w:noHBand="0" w:noVBand="1"/>
      </w:tblPr>
      <w:tblGrid>
        <w:gridCol w:w="9562"/>
      </w:tblGrid>
      <w:tr w:rsidR="008F5FAB" w:rsidTr="008F5FAB">
        <w:tc>
          <w:tcPr>
            <w:tcW w:w="9562" w:type="dxa"/>
          </w:tcPr>
          <w:p w:rsidR="004410AD" w:rsidRDefault="004410AD" w:rsidP="004410AD">
            <w:pPr>
              <w:rPr>
                <w:b/>
                <w:u w:val="single"/>
                <w:lang w:eastAsia="ko-KR"/>
              </w:rPr>
            </w:pPr>
            <w:r>
              <w:rPr>
                <w:b/>
                <w:u w:val="single"/>
                <w:lang w:eastAsia="ko-KR"/>
              </w:rPr>
              <w:t xml:space="preserve">Issue 1-2-1: </w:t>
            </w:r>
            <w:r>
              <w:rPr>
                <w:b/>
                <w:u w:val="single"/>
                <w:lang w:eastAsia="zh-CN"/>
              </w:rPr>
              <w:t>Impact of SRS antenna port switching</w:t>
            </w:r>
            <w:r>
              <w:rPr>
                <w:b/>
                <w:u w:val="single"/>
                <w:lang w:eastAsia="ko-KR"/>
              </w:rPr>
              <w:t xml:space="preserve"> to RRM requirements in NR-SA</w:t>
            </w:r>
          </w:p>
          <w:p w:rsidR="004410AD" w:rsidRDefault="004410AD" w:rsidP="004410AD">
            <w:pPr>
              <w:spacing w:after="120" w:line="256" w:lineRule="auto"/>
              <w:jc w:val="both"/>
              <w:rPr>
                <w:b/>
                <w:bCs/>
                <w:szCs w:val="24"/>
                <w:lang w:eastAsia="zh-CN"/>
              </w:rPr>
            </w:pPr>
            <w:r>
              <w:rPr>
                <w:b/>
                <w:bCs/>
                <w:szCs w:val="24"/>
                <w:lang w:eastAsia="zh-CN"/>
              </w:rPr>
              <w:t>Agreement:</w:t>
            </w:r>
          </w:p>
          <w:p w:rsidR="004410AD" w:rsidRDefault="004410AD" w:rsidP="004410AD">
            <w:pPr>
              <w:pStyle w:val="ListParagraph"/>
              <w:numPr>
                <w:ilvl w:val="0"/>
                <w:numId w:val="26"/>
              </w:numPr>
              <w:autoSpaceDN w:val="0"/>
              <w:snapToGrid w:val="0"/>
              <w:spacing w:after="120" w:line="256" w:lineRule="auto"/>
              <w:ind w:firstLineChars="0"/>
              <w:jc w:val="both"/>
              <w:rPr>
                <w:szCs w:val="24"/>
                <w:lang w:eastAsia="zh-CN"/>
              </w:rPr>
            </w:pPr>
            <w:r>
              <w:t>NR measurements are always prioritized including L3 measurement, RLM/BFD/CBD and L1-RSRP/L1-SINR measurement, and FFS on following options for specific scenarios:</w:t>
            </w:r>
          </w:p>
          <w:p w:rsidR="004410AD" w:rsidRDefault="004410AD" w:rsidP="004410AD">
            <w:pPr>
              <w:pStyle w:val="ListParagraph"/>
              <w:widowControl w:val="0"/>
              <w:numPr>
                <w:ilvl w:val="1"/>
                <w:numId w:val="26"/>
              </w:numPr>
              <w:overflowPunct w:val="0"/>
              <w:autoSpaceDE w:val="0"/>
              <w:autoSpaceDN w:val="0"/>
              <w:adjustRightInd w:val="0"/>
              <w:snapToGrid w:val="0"/>
              <w:spacing w:after="120" w:line="256" w:lineRule="auto"/>
              <w:ind w:firstLineChars="0"/>
              <w:jc w:val="both"/>
              <w:textAlignment w:val="baseline"/>
              <w:rPr>
                <w:szCs w:val="21"/>
                <w:lang w:eastAsia="x-none"/>
              </w:rPr>
            </w:pPr>
            <w:r>
              <w:rPr>
                <w:lang w:eastAsia="zh-CN"/>
              </w:rPr>
              <w:t>Option 1 (MTK, QC, Intel): No requirement applies for aperiodic L1-RSRP/L1-SINR measurement collides with aperiodic SRS</w:t>
            </w:r>
            <w:r>
              <w:rPr>
                <w:rFonts w:eastAsia="PMingLiU"/>
              </w:rPr>
              <w:t xml:space="preserve"> </w:t>
            </w:r>
            <w:r>
              <w:rPr>
                <w:lang w:eastAsia="zh-CN"/>
              </w:rPr>
              <w:t>in the same OFDM symbol.</w:t>
            </w:r>
          </w:p>
          <w:p w:rsidR="004410AD" w:rsidRDefault="004410AD" w:rsidP="004410AD">
            <w:pPr>
              <w:pStyle w:val="ListParagraph"/>
              <w:widowControl w:val="0"/>
              <w:numPr>
                <w:ilvl w:val="1"/>
                <w:numId w:val="26"/>
              </w:numPr>
              <w:overflowPunct w:val="0"/>
              <w:autoSpaceDE w:val="0"/>
              <w:autoSpaceDN w:val="0"/>
              <w:adjustRightInd w:val="0"/>
              <w:snapToGrid w:val="0"/>
              <w:spacing w:after="120" w:line="256" w:lineRule="auto"/>
              <w:ind w:firstLineChars="0"/>
              <w:jc w:val="both"/>
              <w:textAlignment w:val="baseline"/>
            </w:pPr>
            <w:r>
              <w:t>Option 2 (Intel, CATT): No requirement applies for AP</w:t>
            </w:r>
            <w:r>
              <w:rPr>
                <w:lang w:val="en-US"/>
              </w:rPr>
              <w:t>/P/SP</w:t>
            </w:r>
            <w:r>
              <w:t xml:space="preserve"> L1-RSRP/L1-SINR measurement colliding with AP SRS.</w:t>
            </w:r>
          </w:p>
          <w:p w:rsidR="004410AD" w:rsidRDefault="004410AD" w:rsidP="004410AD">
            <w:pPr>
              <w:pStyle w:val="ListParagraph"/>
              <w:widowControl w:val="0"/>
              <w:numPr>
                <w:ilvl w:val="1"/>
                <w:numId w:val="26"/>
              </w:numPr>
              <w:overflowPunct w:val="0"/>
              <w:autoSpaceDE w:val="0"/>
              <w:autoSpaceDN w:val="0"/>
              <w:adjustRightInd w:val="0"/>
              <w:snapToGrid w:val="0"/>
              <w:spacing w:after="120" w:line="256" w:lineRule="auto"/>
              <w:ind w:firstLineChars="0"/>
              <w:jc w:val="both"/>
              <w:textAlignment w:val="baseline"/>
            </w:pPr>
            <w:r>
              <w:t xml:space="preserve">Option 3 (Nokia): No requirement applies for P/SP L1-RSRP/L1-SINR measurement colliding with AP SRS. </w:t>
            </w:r>
          </w:p>
          <w:p w:rsidR="004410AD" w:rsidRDefault="004410AD" w:rsidP="004410AD">
            <w:pPr>
              <w:jc w:val="both"/>
              <w:rPr>
                <w:b/>
                <w:bCs/>
                <w:i/>
                <w:iCs/>
                <w:lang w:val="x-none" w:eastAsia="zh-CN"/>
              </w:rPr>
            </w:pPr>
          </w:p>
          <w:p w:rsidR="004410AD" w:rsidRDefault="004410AD" w:rsidP="004410AD">
            <w:pPr>
              <w:rPr>
                <w:b/>
                <w:u w:val="single"/>
                <w:lang w:eastAsia="ko-KR"/>
              </w:rPr>
            </w:pPr>
            <w:r>
              <w:rPr>
                <w:b/>
                <w:u w:val="single"/>
                <w:lang w:eastAsia="ko-KR"/>
              </w:rPr>
              <w:t xml:space="preserve">Issue 1-2-2: </w:t>
            </w:r>
            <w:r>
              <w:rPr>
                <w:b/>
                <w:u w:val="single"/>
                <w:lang w:eastAsia="zh-CN"/>
              </w:rPr>
              <w:t>Impact of SRS antenna port switching</w:t>
            </w:r>
            <w:r>
              <w:rPr>
                <w:b/>
                <w:u w:val="single"/>
                <w:lang w:eastAsia="ko-KR"/>
              </w:rPr>
              <w:t xml:space="preserve"> to other specific RRM requirements </w:t>
            </w:r>
          </w:p>
          <w:p w:rsidR="004410AD" w:rsidRDefault="004410AD" w:rsidP="004410AD">
            <w:pPr>
              <w:pStyle w:val="ListParagraph"/>
              <w:numPr>
                <w:ilvl w:val="0"/>
                <w:numId w:val="26"/>
              </w:numPr>
              <w:autoSpaceDN w:val="0"/>
              <w:snapToGrid w:val="0"/>
              <w:spacing w:after="120" w:line="256" w:lineRule="auto"/>
              <w:ind w:firstLineChars="0"/>
              <w:jc w:val="both"/>
              <w:rPr>
                <w:szCs w:val="24"/>
                <w:lang w:eastAsia="zh-CN"/>
              </w:rPr>
            </w:pPr>
            <w:r>
              <w:rPr>
                <w:szCs w:val="24"/>
                <w:lang w:eastAsia="zh-CN"/>
              </w:rPr>
              <w:t xml:space="preserve">Option 1 (CATT, vivo, HW, QC, </w:t>
            </w:r>
            <w:proofErr w:type="gramStart"/>
            <w:r>
              <w:rPr>
                <w:szCs w:val="24"/>
                <w:lang w:eastAsia="zh-CN"/>
              </w:rPr>
              <w:t>Nokia</w:t>
            </w:r>
            <w:proofErr w:type="gramEnd"/>
            <w:r>
              <w:rPr>
                <w:szCs w:val="24"/>
                <w:lang w:eastAsia="zh-CN"/>
              </w:rPr>
              <w:t xml:space="preserve">): </w:t>
            </w:r>
            <w:r>
              <w:rPr>
                <w:bCs/>
              </w:rPr>
              <w:t>No specification impact of SRS antenna port switching to other specific RRM requirements except for NR measurement is needed</w:t>
            </w:r>
            <w:r>
              <w:rPr>
                <w:szCs w:val="24"/>
                <w:lang w:eastAsia="zh-CN"/>
              </w:rPr>
              <w:t>.</w:t>
            </w:r>
          </w:p>
          <w:p w:rsidR="004410AD" w:rsidRDefault="004410AD" w:rsidP="004410AD">
            <w:pPr>
              <w:pStyle w:val="ListParagraph"/>
              <w:numPr>
                <w:ilvl w:val="1"/>
                <w:numId w:val="26"/>
              </w:numPr>
              <w:autoSpaceDN w:val="0"/>
              <w:snapToGrid w:val="0"/>
              <w:spacing w:after="120" w:line="256" w:lineRule="auto"/>
              <w:ind w:firstLineChars="0"/>
              <w:jc w:val="both"/>
              <w:rPr>
                <w:szCs w:val="24"/>
                <w:lang w:eastAsia="zh-CN"/>
              </w:rPr>
            </w:pPr>
            <w:r>
              <w:rPr>
                <w:szCs w:val="24"/>
                <w:lang w:eastAsia="zh-CN"/>
              </w:rPr>
              <w:t xml:space="preserve">Option 1a (HW, CATT): </w:t>
            </w:r>
            <w:r>
              <w:rPr>
                <w:bCs/>
                <w:lang w:eastAsia="zh-CN"/>
              </w:rPr>
              <w:t>Capture in the WF that other specific RRM requirements in which NR measurements are involved only applies when no SRS antenna port switching occurs during those RRM activities</w:t>
            </w:r>
          </w:p>
          <w:p w:rsidR="004410AD" w:rsidRDefault="004410AD" w:rsidP="004410AD">
            <w:pPr>
              <w:pStyle w:val="ListParagraph"/>
              <w:numPr>
                <w:ilvl w:val="0"/>
                <w:numId w:val="26"/>
              </w:numPr>
              <w:autoSpaceDN w:val="0"/>
              <w:snapToGrid w:val="0"/>
              <w:spacing w:after="120" w:line="256" w:lineRule="auto"/>
              <w:ind w:firstLineChars="0"/>
              <w:jc w:val="both"/>
              <w:rPr>
                <w:szCs w:val="24"/>
                <w:lang w:eastAsia="zh-CN"/>
              </w:rPr>
            </w:pPr>
            <w:r>
              <w:rPr>
                <w:szCs w:val="24"/>
                <w:lang w:eastAsia="zh-CN"/>
              </w:rPr>
              <w:t xml:space="preserve">Option 2 (MTK, OPPO, Apple, ZTE): </w:t>
            </w:r>
            <w:r>
              <w:rPr>
                <w:lang w:eastAsia="zh-CN"/>
              </w:rPr>
              <w:t>RAN4 to clarify in Section 3 of TS38.133 that other RRM requirements in which NR measurements are involved only applies when no SRS antenna port switching occurs during those RRM activities.</w:t>
            </w:r>
          </w:p>
          <w:p w:rsidR="004410AD" w:rsidRDefault="004410AD" w:rsidP="004410AD">
            <w:pPr>
              <w:pStyle w:val="ListParagraph"/>
              <w:numPr>
                <w:ilvl w:val="0"/>
                <w:numId w:val="26"/>
              </w:numPr>
              <w:autoSpaceDN w:val="0"/>
              <w:snapToGrid w:val="0"/>
              <w:spacing w:after="120" w:line="256" w:lineRule="auto"/>
              <w:ind w:firstLineChars="0"/>
              <w:jc w:val="both"/>
              <w:rPr>
                <w:szCs w:val="24"/>
                <w:lang w:eastAsia="zh-CN"/>
              </w:rPr>
            </w:pPr>
            <w:r>
              <w:rPr>
                <w:lang w:eastAsia="zh-CN"/>
              </w:rPr>
              <w:t xml:space="preserve">Option 3 (Apple, ZTE): </w:t>
            </w:r>
            <w:r>
              <w:t>In corresponding requirement section of TS38.133, RAN4 to clarify that other specific RRM requirements in which NR measurements are involved only applies when no SRS antenna port switching is configured during those RRM activities.</w:t>
            </w:r>
          </w:p>
          <w:p w:rsidR="004410AD" w:rsidRDefault="004410AD" w:rsidP="004410AD">
            <w:pPr>
              <w:spacing w:line="256" w:lineRule="auto"/>
              <w:rPr>
                <w:rFonts w:eastAsiaTheme="minorEastAsia"/>
                <w:b/>
                <w:bCs/>
                <w:lang w:val="en-US" w:eastAsia="zh-CN"/>
              </w:rPr>
            </w:pPr>
            <w:r>
              <w:rPr>
                <w:rFonts w:eastAsiaTheme="minorEastAsia"/>
                <w:b/>
                <w:bCs/>
                <w:lang w:val="en-US" w:eastAsia="zh-CN"/>
              </w:rPr>
              <w:t>Agreement in 2</w:t>
            </w:r>
            <w:r>
              <w:rPr>
                <w:rFonts w:eastAsiaTheme="minorEastAsia"/>
                <w:b/>
                <w:bCs/>
                <w:vertAlign w:val="superscript"/>
                <w:lang w:val="en-US" w:eastAsia="zh-CN"/>
              </w:rPr>
              <w:t>nd</w:t>
            </w:r>
            <w:r>
              <w:rPr>
                <w:rFonts w:eastAsiaTheme="minorEastAsia"/>
                <w:b/>
                <w:bCs/>
                <w:lang w:val="en-US" w:eastAsia="zh-CN"/>
              </w:rPr>
              <w:t xml:space="preserve"> round: </w:t>
            </w:r>
          </w:p>
          <w:p w:rsidR="004410AD" w:rsidRDefault="004410AD" w:rsidP="004410AD">
            <w:pPr>
              <w:spacing w:line="256" w:lineRule="auto"/>
              <w:rPr>
                <w:bCs/>
                <w:lang w:eastAsia="zh-CN"/>
              </w:rPr>
            </w:pPr>
            <w:r>
              <w:rPr>
                <w:bCs/>
                <w:lang w:eastAsia="zh-CN"/>
              </w:rPr>
              <w:t>Capture in the WF</w:t>
            </w:r>
            <w:r>
              <w:rPr>
                <w:bCs/>
                <w:lang w:val="en-US" w:eastAsia="zh-CN"/>
              </w:rPr>
              <w:t xml:space="preserve"> as agreement </w:t>
            </w:r>
            <w:r>
              <w:rPr>
                <w:bCs/>
                <w:lang w:eastAsia="zh-CN"/>
              </w:rPr>
              <w:t>that other specific RRM requirements in which NR measurements are involved only applies when no SRS antenna port switching occurs during those RRM activities.</w:t>
            </w:r>
          </w:p>
          <w:p w:rsidR="004410AD" w:rsidRDefault="004410AD" w:rsidP="004410AD">
            <w:pPr>
              <w:spacing w:line="256" w:lineRule="auto"/>
              <w:rPr>
                <w:rFonts w:eastAsiaTheme="minorEastAsia"/>
                <w:highlight w:val="yellow"/>
                <w:lang w:val="en-US" w:eastAsia="zh-CN"/>
              </w:rPr>
            </w:pPr>
          </w:p>
          <w:p w:rsidR="004410AD" w:rsidRDefault="004410AD" w:rsidP="004410AD">
            <w:pPr>
              <w:rPr>
                <w:b/>
                <w:u w:val="single"/>
                <w:lang w:eastAsia="ko-KR"/>
              </w:rPr>
            </w:pPr>
            <w:r>
              <w:rPr>
                <w:b/>
                <w:u w:val="single"/>
                <w:lang w:eastAsia="ko-KR"/>
              </w:rPr>
              <w:t xml:space="preserve">Issue 1-2-3: </w:t>
            </w:r>
            <w:r>
              <w:rPr>
                <w:b/>
                <w:u w:val="single"/>
                <w:lang w:eastAsia="zh-CN"/>
              </w:rPr>
              <w:t>Impact of SRS antenna port switching</w:t>
            </w:r>
            <w:r>
              <w:rPr>
                <w:b/>
                <w:u w:val="single"/>
                <w:lang w:eastAsia="ko-KR"/>
              </w:rPr>
              <w:t xml:space="preserve"> to CSF and other RS </w:t>
            </w:r>
          </w:p>
          <w:p w:rsidR="004410AD" w:rsidRDefault="004410AD" w:rsidP="004410AD">
            <w:pPr>
              <w:pStyle w:val="ListParagraph"/>
              <w:numPr>
                <w:ilvl w:val="0"/>
                <w:numId w:val="26"/>
              </w:numPr>
              <w:autoSpaceDN w:val="0"/>
              <w:snapToGrid w:val="0"/>
              <w:spacing w:after="120" w:line="256" w:lineRule="auto"/>
              <w:ind w:firstLineChars="0"/>
              <w:jc w:val="both"/>
              <w:rPr>
                <w:szCs w:val="24"/>
                <w:lang w:eastAsia="zh-CN"/>
              </w:rPr>
            </w:pPr>
            <w:r>
              <w:rPr>
                <w:szCs w:val="24"/>
                <w:lang w:eastAsia="zh-CN"/>
              </w:rPr>
              <w:t>Option 1 (CATT, Apple, ZTE, HW, QC, E///, Intel, Nokia, vivo): RAN4 doesn’t define the rules to avoid collisions except what has been defined in RAN1 and NR measurement.</w:t>
            </w:r>
          </w:p>
          <w:p w:rsidR="004410AD" w:rsidRDefault="004410AD" w:rsidP="004410AD">
            <w:pPr>
              <w:pStyle w:val="ListParagraph"/>
              <w:numPr>
                <w:ilvl w:val="0"/>
                <w:numId w:val="26"/>
              </w:numPr>
              <w:autoSpaceDN w:val="0"/>
              <w:snapToGrid w:val="0"/>
              <w:spacing w:after="120" w:line="256" w:lineRule="auto"/>
              <w:ind w:firstLineChars="0"/>
              <w:jc w:val="both"/>
              <w:rPr>
                <w:szCs w:val="24"/>
                <w:lang w:eastAsia="zh-CN"/>
              </w:rPr>
            </w:pPr>
            <w:r>
              <w:rPr>
                <w:szCs w:val="24"/>
                <w:lang w:eastAsia="zh-CN"/>
              </w:rPr>
              <w:t xml:space="preserve">Option 2 (MTK, QC, Intel, </w:t>
            </w:r>
            <w:proofErr w:type="gramStart"/>
            <w:r>
              <w:rPr>
                <w:szCs w:val="24"/>
                <w:lang w:eastAsia="zh-CN"/>
              </w:rPr>
              <w:t>OPPO</w:t>
            </w:r>
            <w:proofErr w:type="gramEnd"/>
            <w:r>
              <w:rPr>
                <w:szCs w:val="24"/>
                <w:lang w:eastAsia="zh-CN"/>
              </w:rPr>
              <w:t>): Scheduling of SRS antenna switching should avoid collision to all reference signals, including CSI-IM, except DMRS, and UCI containing CSF report. If the collision happens, it is considered as an error case and no UE requirement is imposed.</w:t>
            </w:r>
          </w:p>
          <w:p w:rsidR="004410AD" w:rsidRDefault="004410AD" w:rsidP="004410AD">
            <w:pPr>
              <w:spacing w:line="256" w:lineRule="auto"/>
              <w:rPr>
                <w:rFonts w:eastAsiaTheme="minorEastAsia"/>
                <w:b/>
                <w:bCs/>
                <w:lang w:val="en-US" w:eastAsia="zh-CN"/>
              </w:rPr>
            </w:pPr>
            <w:r>
              <w:rPr>
                <w:rFonts w:eastAsiaTheme="minorEastAsia"/>
                <w:b/>
                <w:bCs/>
                <w:lang w:val="en-US" w:eastAsia="zh-CN"/>
              </w:rPr>
              <w:t>Agreement in 2</w:t>
            </w:r>
            <w:r>
              <w:rPr>
                <w:rFonts w:eastAsiaTheme="minorEastAsia"/>
                <w:b/>
                <w:bCs/>
                <w:vertAlign w:val="superscript"/>
                <w:lang w:val="en-US" w:eastAsia="zh-CN"/>
              </w:rPr>
              <w:t>nd</w:t>
            </w:r>
            <w:r>
              <w:rPr>
                <w:rFonts w:eastAsiaTheme="minorEastAsia"/>
                <w:b/>
                <w:bCs/>
                <w:lang w:val="en-US" w:eastAsia="zh-CN"/>
              </w:rPr>
              <w:t xml:space="preserve"> round: </w:t>
            </w:r>
          </w:p>
          <w:p w:rsidR="004410AD" w:rsidRDefault="004410AD" w:rsidP="004410AD">
            <w:pPr>
              <w:spacing w:line="256" w:lineRule="auto"/>
              <w:rPr>
                <w:rFonts w:eastAsiaTheme="minorEastAsia"/>
                <w:highlight w:val="yellow"/>
                <w:lang w:val="en-US" w:eastAsia="zh-CN"/>
              </w:rPr>
            </w:pPr>
            <w:r>
              <w:rPr>
                <w:szCs w:val="24"/>
                <w:lang w:eastAsia="zh-CN"/>
              </w:rPr>
              <w:t>RAN4 doesn’t define the rules to avoid collisions except what has been defined in RAN1 and NR measurement.</w:t>
            </w:r>
          </w:p>
          <w:p w:rsidR="008F5FAB" w:rsidRPr="004410AD" w:rsidRDefault="008F5FAB" w:rsidP="004410AD">
            <w:pPr>
              <w:overflowPunct w:val="0"/>
              <w:autoSpaceDE w:val="0"/>
              <w:autoSpaceDN w:val="0"/>
              <w:adjustRightInd w:val="0"/>
              <w:snapToGrid w:val="0"/>
              <w:spacing w:after="120" w:line="256" w:lineRule="auto"/>
              <w:jc w:val="both"/>
              <w:textAlignment w:val="baseline"/>
              <w:rPr>
                <w:rFonts w:eastAsiaTheme="minorEastAsia"/>
                <w:lang w:val="en-US" w:eastAsia="zh-CN"/>
              </w:rPr>
            </w:pPr>
          </w:p>
        </w:tc>
      </w:tr>
    </w:tbl>
    <w:p w:rsidR="008F5FAB" w:rsidRDefault="008F5FAB" w:rsidP="007711B8">
      <w:pPr>
        <w:jc w:val="both"/>
        <w:rPr>
          <w:rFonts w:eastAsiaTheme="minorEastAsia"/>
          <w:lang w:val="en-US" w:eastAsia="zh-CN"/>
        </w:rPr>
      </w:pPr>
    </w:p>
    <w:p w:rsidR="004410AD" w:rsidRDefault="004410AD" w:rsidP="007711B8">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could be observed that most of the issues are settled, and the only remaining issue is the impact to L1-RSRP/L1-SINR especially for aperiodic scenario. Most companies agreed that when colliding with NR measurements (Both L1 and L3), NR measurement are always prioritized. But companies also argue that when Aperiodic L1-RSRP/L1-SINR colliding with Aperiodic SRS, UE may have problem in handling the collision and </w:t>
      </w:r>
      <w:r w:rsidR="000D67CF">
        <w:rPr>
          <w:rFonts w:eastAsiaTheme="minorEastAsia"/>
          <w:lang w:val="en-US" w:eastAsia="zh-CN"/>
        </w:rPr>
        <w:t>may not be able</w:t>
      </w:r>
      <w:r>
        <w:rPr>
          <w:rFonts w:eastAsiaTheme="minorEastAsia"/>
          <w:lang w:val="en-US" w:eastAsia="zh-CN"/>
        </w:rPr>
        <w:t xml:space="preserve"> prioritize one over the other. However, as commented in last meeting, according to current requirements of scheduling restriction of L1-RSRP/L1-SINR</w:t>
      </w:r>
      <w:r w:rsidR="00B23DF9">
        <w:rPr>
          <w:rFonts w:eastAsiaTheme="minorEastAsia"/>
          <w:lang w:val="en-US" w:eastAsia="zh-CN"/>
        </w:rPr>
        <w:t xml:space="preserve"> as shown below</w:t>
      </w:r>
      <w:r>
        <w:rPr>
          <w:rFonts w:eastAsiaTheme="minorEastAsia"/>
          <w:lang w:val="en-US" w:eastAsia="zh-CN"/>
        </w:rPr>
        <w:t>,</w:t>
      </w:r>
      <w:r w:rsidR="00B23DF9">
        <w:rPr>
          <w:rFonts w:eastAsiaTheme="minorEastAsia"/>
          <w:lang w:val="en-US" w:eastAsia="zh-CN"/>
        </w:rPr>
        <w:t xml:space="preserve"> UE should already be able to prioritize the aperiodic CSI-RS L1-RSRP when colliding with any type of SRS. Thus, we think the reason why requirements don’t apply for aperiodic case is not well justified if compared with existing requirements.</w:t>
      </w:r>
    </w:p>
    <w:tbl>
      <w:tblPr>
        <w:tblStyle w:val="TableGrid"/>
        <w:tblW w:w="0" w:type="auto"/>
        <w:tblLook w:val="04A0" w:firstRow="1" w:lastRow="0" w:firstColumn="1" w:lastColumn="0" w:noHBand="0" w:noVBand="1"/>
      </w:tblPr>
      <w:tblGrid>
        <w:gridCol w:w="9562"/>
      </w:tblGrid>
      <w:tr w:rsidR="004410AD" w:rsidTr="004410AD">
        <w:tc>
          <w:tcPr>
            <w:tcW w:w="9562" w:type="dxa"/>
          </w:tcPr>
          <w:p w:rsidR="004410AD" w:rsidRPr="004410AD" w:rsidRDefault="004410AD" w:rsidP="004410AD">
            <w:pPr>
              <w:keepNext/>
              <w:keepLines/>
              <w:spacing w:before="120"/>
              <w:ind w:left="1418" w:hanging="1418"/>
              <w:outlineLvl w:val="3"/>
              <w:rPr>
                <w:rFonts w:ascii="Arial" w:eastAsia="宋体" w:hAnsi="Arial"/>
                <w:sz w:val="24"/>
              </w:rPr>
            </w:pPr>
            <w:r w:rsidRPr="004410AD">
              <w:rPr>
                <w:rFonts w:ascii="Arial" w:eastAsia="宋体" w:hAnsi="Arial"/>
                <w:sz w:val="24"/>
              </w:rPr>
              <w:t>9.5.6.3</w:t>
            </w:r>
            <w:r w:rsidRPr="004410AD">
              <w:rPr>
                <w:rFonts w:ascii="Arial" w:eastAsia="宋体" w:hAnsi="Arial"/>
                <w:sz w:val="24"/>
              </w:rPr>
              <w:tab/>
              <w:t>Scheduling availability of UE performing L1-RSRP measurement on FR2</w:t>
            </w:r>
          </w:p>
          <w:p w:rsidR="004410AD" w:rsidRPr="004410AD" w:rsidRDefault="004410AD" w:rsidP="004410AD">
            <w:pPr>
              <w:ind w:left="-142"/>
              <w:rPr>
                <w:lang w:eastAsia="ja-JP"/>
              </w:rPr>
            </w:pPr>
            <w:r w:rsidRPr="004410AD">
              <w:rPr>
                <w:rFonts w:eastAsia="宋体"/>
              </w:rPr>
              <w:t xml:space="preserve">The following scheduling restriction applies due to </w:t>
            </w:r>
            <w:r w:rsidRPr="004410AD">
              <w:rPr>
                <w:lang w:eastAsia="ja-JP"/>
              </w:rPr>
              <w:t>L1-RSRP measurement.</w:t>
            </w:r>
          </w:p>
          <w:p w:rsidR="004410AD" w:rsidRPr="004410AD" w:rsidRDefault="004410AD" w:rsidP="004410AD">
            <w:pPr>
              <w:ind w:left="568" w:hanging="284"/>
              <w:rPr>
                <w:rFonts w:eastAsia="宋体"/>
                <w:lang w:eastAsia="zh-CN"/>
              </w:rPr>
            </w:pPr>
            <w:r w:rsidRPr="004410AD">
              <w:rPr>
                <w:rFonts w:eastAsia="宋体"/>
                <w:lang w:eastAsia="zh-CN"/>
              </w:rPr>
              <w:t>-</w:t>
            </w:r>
            <w:r w:rsidRPr="004410AD">
              <w:rPr>
                <w:rFonts w:eastAsia="宋体"/>
                <w:lang w:eastAsia="zh-CN"/>
              </w:rPr>
              <w:tab/>
              <w:t xml:space="preserve">For the case where </w:t>
            </w:r>
            <w:r w:rsidRPr="004410AD">
              <w:rPr>
                <w:lang w:eastAsia="ja-JP"/>
              </w:rPr>
              <w:t>RS for L1-RSRP measurement</w:t>
            </w:r>
            <w:r w:rsidRPr="004410AD">
              <w:rPr>
                <w:rFonts w:eastAsia="宋体"/>
                <w:lang w:eastAsia="zh-CN"/>
              </w:rPr>
              <w:t xml:space="preserve"> is CSI-RS which is </w:t>
            </w:r>
            <w:proofErr w:type="spellStart"/>
            <w:r w:rsidRPr="004410AD">
              <w:rPr>
                <w:rFonts w:eastAsia="宋体"/>
                <w:lang w:eastAsia="zh-CN"/>
              </w:rPr>
              <w:t>QCLed</w:t>
            </w:r>
            <w:proofErr w:type="spellEnd"/>
            <w:r w:rsidRPr="004410AD">
              <w:rPr>
                <w:rFonts w:eastAsia="宋体"/>
                <w:lang w:eastAsia="zh-CN"/>
              </w:rPr>
              <w:t xml:space="preserve"> with active TCI state for PDCCH/PDSCH and</w:t>
            </w:r>
            <w:r w:rsidRPr="004410AD">
              <w:rPr>
                <w:rFonts w:eastAsia="宋体"/>
                <w:lang w:val="en-US" w:eastAsia="zh-CN"/>
              </w:rPr>
              <w:t xml:space="preserve"> not in a CSI-RS resource set with repetition ON, </w:t>
            </w:r>
            <w:r w:rsidRPr="004410AD">
              <w:rPr>
                <w:rFonts w:eastAsia="宋体"/>
                <w:lang w:eastAsia="zh-CN"/>
              </w:rPr>
              <w:t>and N=1 applies as specified in clause 9.5.4.2</w:t>
            </w:r>
          </w:p>
          <w:p w:rsidR="004410AD" w:rsidRPr="004410AD" w:rsidRDefault="004410AD" w:rsidP="004410AD">
            <w:pPr>
              <w:ind w:left="851" w:hanging="284"/>
              <w:rPr>
                <w:rFonts w:eastAsia="宋体"/>
                <w:lang w:eastAsia="ja-JP"/>
              </w:rPr>
            </w:pPr>
            <w:r w:rsidRPr="004410AD">
              <w:rPr>
                <w:rFonts w:eastAsia="宋体"/>
                <w:lang w:eastAsia="zh-CN"/>
              </w:rPr>
              <w:t>-</w:t>
            </w:r>
            <w:r w:rsidRPr="004410AD">
              <w:rPr>
                <w:rFonts w:eastAsia="宋体"/>
                <w:lang w:eastAsia="zh-CN"/>
              </w:rPr>
              <w:tab/>
            </w:r>
            <w:r w:rsidRPr="004410AD">
              <w:rPr>
                <w:rFonts w:eastAsia="宋体"/>
                <w:lang w:eastAsia="ja-JP"/>
              </w:rPr>
              <w:t xml:space="preserve">There are no scheduling restrictions due to </w:t>
            </w:r>
            <w:r w:rsidRPr="004410AD">
              <w:rPr>
                <w:lang w:eastAsia="ja-JP"/>
              </w:rPr>
              <w:t>L1-RSRP measurement</w:t>
            </w:r>
            <w:r w:rsidRPr="004410AD">
              <w:rPr>
                <w:rFonts w:eastAsia="宋体"/>
                <w:lang w:eastAsia="ja-JP"/>
              </w:rPr>
              <w:t xml:space="preserve"> performed based on the CSI-RS.</w:t>
            </w:r>
          </w:p>
          <w:p w:rsidR="004410AD" w:rsidRPr="004410AD" w:rsidRDefault="004410AD" w:rsidP="004410AD">
            <w:pPr>
              <w:ind w:left="568" w:hanging="284"/>
              <w:rPr>
                <w:rFonts w:eastAsia="宋体"/>
                <w:lang w:eastAsia="zh-CN"/>
              </w:rPr>
            </w:pPr>
            <w:r w:rsidRPr="004410AD">
              <w:rPr>
                <w:rFonts w:eastAsia="宋体"/>
                <w:lang w:eastAsia="zh-CN"/>
              </w:rPr>
              <w:t>-</w:t>
            </w:r>
            <w:r w:rsidRPr="004410AD">
              <w:rPr>
                <w:rFonts w:eastAsia="宋体"/>
                <w:lang w:eastAsia="zh-CN"/>
              </w:rPr>
              <w:tab/>
              <w:t>Otherwise</w:t>
            </w:r>
          </w:p>
          <w:p w:rsidR="004410AD" w:rsidRPr="004410AD" w:rsidRDefault="004410AD" w:rsidP="004410AD">
            <w:pPr>
              <w:ind w:left="851" w:hanging="284"/>
              <w:rPr>
                <w:rFonts w:eastAsia="宋体"/>
                <w:lang w:eastAsia="ja-JP"/>
              </w:rPr>
            </w:pPr>
            <w:r w:rsidRPr="004410AD">
              <w:rPr>
                <w:rFonts w:eastAsia="宋体"/>
                <w:lang w:eastAsia="zh-CN"/>
              </w:rPr>
              <w:t>-</w:t>
            </w:r>
            <w:r w:rsidRPr="004410AD">
              <w:rPr>
                <w:rFonts w:eastAsia="宋体"/>
                <w:lang w:eastAsia="zh-CN"/>
              </w:rPr>
              <w:tab/>
            </w:r>
            <w:r w:rsidRPr="004410AD">
              <w:rPr>
                <w:rFonts w:eastAsia="宋体"/>
                <w:lang w:eastAsia="ja-JP"/>
              </w:rPr>
              <w:t>The UE is not expected to transmit PUCCH/PUSCH/</w:t>
            </w:r>
            <w:r w:rsidRPr="00B23DF9">
              <w:rPr>
                <w:rFonts w:eastAsia="宋体"/>
                <w:highlight w:val="yellow"/>
                <w:lang w:eastAsia="ja-JP"/>
              </w:rPr>
              <w:t>SRS</w:t>
            </w:r>
            <w:r w:rsidRPr="004410AD">
              <w:rPr>
                <w:rFonts w:eastAsia="宋体"/>
                <w:lang w:eastAsia="ja-JP"/>
              </w:rPr>
              <w:t xml:space="preserve"> or receive PDCCH/PDSCH</w:t>
            </w:r>
            <w:r w:rsidRPr="004410AD">
              <w:rPr>
                <w:rFonts w:eastAsia="宋体"/>
                <w:lang w:eastAsia="zh-CN"/>
              </w:rPr>
              <w:t>/CSI-RS for tracking/CSI-RS for CQI</w:t>
            </w:r>
            <w:r w:rsidRPr="004410AD">
              <w:rPr>
                <w:rFonts w:eastAsia="宋体"/>
                <w:lang w:eastAsia="ja-JP"/>
              </w:rPr>
              <w:t xml:space="preserve"> on </w:t>
            </w:r>
          </w:p>
          <w:p w:rsidR="004410AD" w:rsidRPr="004410AD" w:rsidRDefault="004410AD" w:rsidP="004410AD">
            <w:pPr>
              <w:ind w:left="1135" w:hanging="284"/>
              <w:rPr>
                <w:rFonts w:eastAsia="宋体"/>
                <w:lang w:eastAsia="ja-JP"/>
              </w:rPr>
            </w:pPr>
            <w:r w:rsidRPr="004410AD">
              <w:rPr>
                <w:rFonts w:eastAsia="宋体"/>
                <w:lang w:eastAsia="zh-CN"/>
              </w:rPr>
              <w:t>-</w:t>
            </w:r>
            <w:r w:rsidRPr="004410AD">
              <w:rPr>
                <w:rFonts w:eastAsia="宋体"/>
                <w:lang w:eastAsia="zh-CN"/>
              </w:rPr>
              <w:tab/>
              <w:t xml:space="preserve">symbols corresponding to the SSB indexes configured </w:t>
            </w:r>
            <w:r w:rsidRPr="004410AD">
              <w:rPr>
                <w:rFonts w:eastAsia="宋体"/>
                <w:lang w:eastAsia="ja-JP"/>
              </w:rPr>
              <w:t>for L1-RSRP measurement, and/or</w:t>
            </w:r>
          </w:p>
          <w:p w:rsidR="004410AD" w:rsidRPr="004410AD" w:rsidRDefault="004410AD" w:rsidP="004410AD">
            <w:pPr>
              <w:ind w:left="1135" w:hanging="284"/>
              <w:rPr>
                <w:rFonts w:eastAsia="宋体"/>
                <w:lang w:eastAsia="ja-JP"/>
              </w:rPr>
            </w:pPr>
            <w:r w:rsidRPr="004410AD">
              <w:rPr>
                <w:rFonts w:eastAsia="宋体"/>
                <w:lang w:eastAsia="zh-CN"/>
              </w:rPr>
              <w:t>-</w:t>
            </w:r>
            <w:r w:rsidRPr="004410AD">
              <w:rPr>
                <w:rFonts w:eastAsia="宋体"/>
                <w:lang w:eastAsia="zh-CN"/>
              </w:rPr>
              <w:tab/>
              <w:t xml:space="preserve">symbols corresponding to the periodic CSI-RS resource configured </w:t>
            </w:r>
            <w:r w:rsidRPr="004410AD">
              <w:rPr>
                <w:rFonts w:eastAsia="宋体"/>
                <w:lang w:eastAsia="ja-JP"/>
              </w:rPr>
              <w:t>for L1-RSRP measurement, and/or</w:t>
            </w:r>
          </w:p>
          <w:p w:rsidR="004410AD" w:rsidRPr="004410AD" w:rsidRDefault="004410AD" w:rsidP="004410AD">
            <w:pPr>
              <w:ind w:left="1135" w:hanging="284"/>
              <w:rPr>
                <w:rFonts w:eastAsia="宋体"/>
                <w:lang w:eastAsia="ja-JP"/>
              </w:rPr>
            </w:pPr>
            <w:r w:rsidRPr="004410AD">
              <w:rPr>
                <w:rFonts w:eastAsia="宋体"/>
                <w:lang w:eastAsia="zh-CN"/>
              </w:rPr>
              <w:t>-</w:t>
            </w:r>
            <w:r w:rsidRPr="004410AD">
              <w:rPr>
                <w:rFonts w:eastAsia="宋体"/>
                <w:lang w:eastAsia="zh-CN"/>
              </w:rPr>
              <w:tab/>
              <w:t>symbols corresponding to the semi-</w:t>
            </w:r>
            <w:proofErr w:type="spellStart"/>
            <w:r w:rsidRPr="004410AD">
              <w:rPr>
                <w:rFonts w:eastAsia="宋体"/>
                <w:lang w:eastAsia="zh-CN"/>
              </w:rPr>
              <w:t>perssitent</w:t>
            </w:r>
            <w:proofErr w:type="spellEnd"/>
            <w:r w:rsidRPr="004410AD">
              <w:rPr>
                <w:rFonts w:eastAsia="宋体"/>
                <w:lang w:eastAsia="zh-CN"/>
              </w:rPr>
              <w:t xml:space="preserve"> CSI-RS resource configured </w:t>
            </w:r>
            <w:r w:rsidRPr="004410AD">
              <w:rPr>
                <w:rFonts w:eastAsia="宋体"/>
                <w:lang w:eastAsia="ja-JP"/>
              </w:rPr>
              <w:t>for L1-RSRP measurement when the resource is activated, and/or</w:t>
            </w:r>
          </w:p>
          <w:p w:rsidR="004410AD" w:rsidRPr="004410AD" w:rsidRDefault="004410AD" w:rsidP="004410AD">
            <w:pPr>
              <w:ind w:left="1135" w:hanging="284"/>
              <w:rPr>
                <w:rFonts w:eastAsia="宋体"/>
                <w:lang w:eastAsia="ja-JP"/>
              </w:rPr>
            </w:pPr>
            <w:r w:rsidRPr="004410AD">
              <w:rPr>
                <w:rFonts w:eastAsia="宋体"/>
                <w:lang w:eastAsia="zh-CN"/>
              </w:rPr>
              <w:t>-</w:t>
            </w:r>
            <w:r w:rsidRPr="004410AD">
              <w:rPr>
                <w:rFonts w:eastAsia="宋体"/>
                <w:lang w:eastAsia="zh-CN"/>
              </w:rPr>
              <w:tab/>
              <w:t xml:space="preserve">symbols corresponding to the </w:t>
            </w:r>
            <w:r w:rsidRPr="004410AD">
              <w:rPr>
                <w:rFonts w:eastAsia="宋体"/>
                <w:highlight w:val="yellow"/>
                <w:lang w:eastAsia="zh-CN"/>
              </w:rPr>
              <w:t xml:space="preserve">aperiodic CSI-RS resource configured </w:t>
            </w:r>
            <w:r w:rsidRPr="004410AD">
              <w:rPr>
                <w:rFonts w:eastAsia="宋体"/>
                <w:highlight w:val="yellow"/>
                <w:lang w:eastAsia="ja-JP"/>
              </w:rPr>
              <w:t>for L1-RSRP measurement</w:t>
            </w:r>
            <w:r w:rsidRPr="004410AD">
              <w:rPr>
                <w:rFonts w:eastAsia="宋体"/>
                <w:lang w:eastAsia="ja-JP"/>
              </w:rPr>
              <w:t xml:space="preserve"> when the reporting is triggered.</w:t>
            </w:r>
          </w:p>
          <w:p w:rsidR="004410AD" w:rsidRPr="004410AD" w:rsidRDefault="004410AD" w:rsidP="007711B8">
            <w:pPr>
              <w:jc w:val="both"/>
              <w:rPr>
                <w:rFonts w:eastAsiaTheme="minorEastAsia"/>
                <w:lang w:eastAsia="zh-CN"/>
              </w:rPr>
            </w:pPr>
          </w:p>
        </w:tc>
      </w:tr>
    </w:tbl>
    <w:p w:rsidR="004410AD" w:rsidRPr="00B23DF9" w:rsidRDefault="004410AD" w:rsidP="007711B8">
      <w:pPr>
        <w:jc w:val="both"/>
        <w:rPr>
          <w:rFonts w:eastAsiaTheme="minorEastAsia"/>
          <w:b/>
          <w:lang w:val="en-US" w:eastAsia="zh-CN"/>
        </w:rPr>
      </w:pPr>
    </w:p>
    <w:p w:rsidR="00B23DF9" w:rsidRPr="00B23DF9" w:rsidRDefault="00B23DF9" w:rsidP="00B23DF9">
      <w:pPr>
        <w:jc w:val="both"/>
        <w:rPr>
          <w:rFonts w:eastAsiaTheme="minorEastAsia"/>
          <w:b/>
          <w:lang w:val="en-US" w:eastAsia="zh-CN"/>
        </w:rPr>
      </w:pPr>
      <w:r w:rsidRPr="00B23DF9">
        <w:rPr>
          <w:rFonts w:eastAsiaTheme="minorEastAsia" w:hint="eastAsia"/>
          <w:b/>
          <w:lang w:val="en-US" w:eastAsia="zh-CN"/>
        </w:rPr>
        <w:t>O</w:t>
      </w:r>
      <w:r w:rsidRPr="00B23DF9">
        <w:rPr>
          <w:rFonts w:eastAsiaTheme="minorEastAsia"/>
          <w:b/>
          <w:lang w:val="en-US" w:eastAsia="zh-CN"/>
        </w:rPr>
        <w:t>bservation 1: The reason why requirements don’t apply for aperiodic case is not well justified if compared with existing requirements.</w:t>
      </w:r>
    </w:p>
    <w:p w:rsidR="004410AD" w:rsidRPr="00B23DF9" w:rsidRDefault="00B23DF9" w:rsidP="007711B8">
      <w:pPr>
        <w:jc w:val="both"/>
        <w:rPr>
          <w:rFonts w:eastAsiaTheme="minorEastAsia"/>
          <w:b/>
          <w:lang w:val="en-US" w:eastAsia="zh-CN"/>
        </w:rPr>
      </w:pPr>
      <w:r w:rsidRPr="00B23DF9">
        <w:rPr>
          <w:rFonts w:eastAsiaTheme="minorEastAsia"/>
          <w:b/>
          <w:lang w:val="en-US" w:eastAsia="zh-CN"/>
        </w:rPr>
        <w:t xml:space="preserve">Proposal 1: </w:t>
      </w:r>
      <w:r w:rsidRPr="00B23DF9">
        <w:rPr>
          <w:b/>
        </w:rPr>
        <w:t>NR measurements are always prioritized including L3 measurement, RLM/BFD/CBD and L1-RSRP/L1-SINR measurement when colliding with SRS.</w:t>
      </w:r>
    </w:p>
    <w:p w:rsidR="00CA234E" w:rsidRPr="00F05199" w:rsidRDefault="00CA234E" w:rsidP="00CA234E">
      <w:pPr>
        <w:pStyle w:val="Heading3"/>
        <w:jc w:val="both"/>
        <w:rPr>
          <w:lang w:val="en-US" w:eastAsia="zh-CN"/>
        </w:rPr>
      </w:pPr>
      <w:r w:rsidRPr="00A36D03">
        <w:rPr>
          <w:lang w:val="en-US" w:eastAsia="zh-CN"/>
        </w:rPr>
        <w:lastRenderedPageBreak/>
        <w:t>2.</w:t>
      </w:r>
      <w:r w:rsidR="00712395">
        <w:rPr>
          <w:lang w:val="en-US" w:eastAsia="zh-CN"/>
        </w:rPr>
        <w:t>3</w:t>
      </w:r>
      <w:r w:rsidRPr="00A36D03">
        <w:rPr>
          <w:lang w:val="en-US" w:eastAsia="zh-CN"/>
        </w:rPr>
        <w:t xml:space="preserve"> </w:t>
      </w:r>
      <w:r w:rsidRPr="00A36D03">
        <w:rPr>
          <w:lang w:eastAsia="zh-CN"/>
        </w:rPr>
        <w:t>Interruption requirement design</w:t>
      </w:r>
    </w:p>
    <w:p w:rsidR="000A3820" w:rsidRDefault="000A3820" w:rsidP="004F344B">
      <w:pPr>
        <w:rPr>
          <w:rFonts w:eastAsiaTheme="minorEastAsia"/>
          <w:lang w:val="en-US" w:eastAsia="zh-CN"/>
        </w:rPr>
      </w:pPr>
      <w:r>
        <w:rPr>
          <w:rFonts w:eastAsiaTheme="minorEastAsia" w:hint="eastAsia"/>
          <w:lang w:val="en-US" w:eastAsia="zh-CN"/>
        </w:rPr>
        <w:t xml:space="preserve">In last meeting, companies reached agreements on </w:t>
      </w:r>
      <w:r w:rsidR="00B767D3">
        <w:rPr>
          <w:rFonts w:eastAsiaTheme="minorEastAsia"/>
          <w:lang w:val="en-US" w:eastAsia="zh-CN"/>
        </w:rPr>
        <w:t>how to define the requirements for different cases in terms of symbol/slot level and sync/</w:t>
      </w:r>
      <w:proofErr w:type="spellStart"/>
      <w:r w:rsidR="00B767D3">
        <w:rPr>
          <w:rFonts w:eastAsiaTheme="minorEastAsia"/>
          <w:lang w:val="en-US" w:eastAsia="zh-CN"/>
        </w:rPr>
        <w:t>async</w:t>
      </w:r>
      <w:proofErr w:type="spellEnd"/>
      <w:r w:rsidR="00B767D3">
        <w:rPr>
          <w:rFonts w:eastAsiaTheme="minorEastAsia"/>
          <w:lang w:val="en-US" w:eastAsia="zh-CN"/>
        </w:rPr>
        <w:t xml:space="preserve"> case. The current status are </w:t>
      </w:r>
      <w:r w:rsidR="001143AF">
        <w:rPr>
          <w:rFonts w:eastAsiaTheme="minorEastAsia"/>
          <w:lang w:val="en-US" w:eastAsia="zh-CN"/>
        </w:rPr>
        <w:t>summarized as follows:</w:t>
      </w:r>
    </w:p>
    <w:tbl>
      <w:tblPr>
        <w:tblStyle w:val="TableGrid"/>
        <w:tblW w:w="0" w:type="auto"/>
        <w:tblLook w:val="04A0" w:firstRow="1" w:lastRow="0" w:firstColumn="1" w:lastColumn="0" w:noHBand="0" w:noVBand="1"/>
      </w:tblPr>
      <w:tblGrid>
        <w:gridCol w:w="9562"/>
      </w:tblGrid>
      <w:tr w:rsidR="005D12CF" w:rsidTr="005D12CF">
        <w:tc>
          <w:tcPr>
            <w:tcW w:w="9562" w:type="dxa"/>
          </w:tcPr>
          <w:p w:rsidR="001143AF" w:rsidRDefault="001143AF" w:rsidP="001143AF">
            <w:pPr>
              <w:rPr>
                <w:b/>
                <w:u w:val="single"/>
                <w:lang w:eastAsia="ko-KR"/>
              </w:rPr>
            </w:pPr>
            <w:r>
              <w:rPr>
                <w:b/>
                <w:u w:val="single"/>
                <w:lang w:eastAsia="ko-KR"/>
              </w:rPr>
              <w:t>Issue 1-4-0: Interruption requirement scope:</w:t>
            </w:r>
          </w:p>
          <w:p w:rsidR="001143AF" w:rsidRDefault="001143AF" w:rsidP="001143AF">
            <w:pPr>
              <w:rPr>
                <w:b/>
                <w:lang w:eastAsia="ko-KR"/>
              </w:rPr>
            </w:pPr>
            <w:r>
              <w:rPr>
                <w:b/>
                <w:lang w:eastAsia="ko-KR"/>
              </w:rPr>
              <w:t>Agreements in GTW and 2</w:t>
            </w:r>
            <w:r>
              <w:rPr>
                <w:b/>
                <w:vertAlign w:val="superscript"/>
                <w:lang w:eastAsia="ko-KR"/>
              </w:rPr>
              <w:t>nd</w:t>
            </w:r>
            <w:r>
              <w:rPr>
                <w:b/>
                <w:lang w:eastAsia="ko-KR"/>
              </w:rPr>
              <w:t xml:space="preserve"> round:</w:t>
            </w:r>
          </w:p>
          <w:p w:rsidR="001143AF" w:rsidRDefault="001143AF" w:rsidP="001143AF">
            <w:pPr>
              <w:ind w:left="284"/>
              <w:rPr>
                <w:bCs/>
                <w:lang w:eastAsia="ko-KR"/>
              </w:rPr>
            </w:pPr>
            <w:r>
              <w:rPr>
                <w:bCs/>
                <w:lang w:eastAsia="ko-KR"/>
              </w:rPr>
              <w:t>Define the following interruption requirements:</w:t>
            </w:r>
          </w:p>
          <w:p w:rsidR="001143AF" w:rsidRDefault="001143AF" w:rsidP="001143AF">
            <w:pPr>
              <w:pStyle w:val="ListParagraph"/>
              <w:numPr>
                <w:ilvl w:val="0"/>
                <w:numId w:val="26"/>
              </w:numPr>
              <w:autoSpaceDN w:val="0"/>
              <w:snapToGrid w:val="0"/>
              <w:spacing w:after="120" w:line="256" w:lineRule="auto"/>
              <w:ind w:left="1220" w:firstLineChars="0"/>
              <w:jc w:val="both"/>
              <w:rPr>
                <w:szCs w:val="24"/>
                <w:lang w:eastAsia="zh-CN"/>
              </w:rPr>
            </w:pPr>
            <w:r>
              <w:rPr>
                <w:szCs w:val="24"/>
                <w:lang w:eastAsia="zh-CN"/>
              </w:rPr>
              <w:t>Based on symbol-level for scenario 1 sync case</w:t>
            </w:r>
          </w:p>
          <w:p w:rsidR="001143AF" w:rsidRDefault="001143AF" w:rsidP="001143AF">
            <w:pPr>
              <w:pStyle w:val="ListParagraph"/>
              <w:numPr>
                <w:ilvl w:val="0"/>
                <w:numId w:val="26"/>
              </w:numPr>
              <w:autoSpaceDN w:val="0"/>
              <w:snapToGrid w:val="0"/>
              <w:spacing w:after="120" w:line="256" w:lineRule="auto"/>
              <w:ind w:left="1220" w:firstLineChars="0"/>
              <w:jc w:val="both"/>
              <w:rPr>
                <w:szCs w:val="24"/>
                <w:lang w:eastAsia="zh-CN"/>
              </w:rPr>
            </w:pPr>
            <w:r>
              <w:rPr>
                <w:szCs w:val="24"/>
                <w:lang w:val="en-US" w:eastAsia="zh-CN"/>
              </w:rPr>
              <w:t xml:space="preserve">Based on slot-level for scenario 1 </w:t>
            </w:r>
            <w:proofErr w:type="spellStart"/>
            <w:r>
              <w:rPr>
                <w:szCs w:val="24"/>
                <w:lang w:val="en-US" w:eastAsia="zh-CN"/>
              </w:rPr>
              <w:t>async</w:t>
            </w:r>
            <w:proofErr w:type="spellEnd"/>
            <w:r>
              <w:rPr>
                <w:szCs w:val="24"/>
                <w:lang w:val="en-US" w:eastAsia="zh-CN"/>
              </w:rPr>
              <w:t xml:space="preserve"> case</w:t>
            </w:r>
          </w:p>
          <w:p w:rsidR="001143AF" w:rsidRDefault="001143AF" w:rsidP="001143AF">
            <w:pPr>
              <w:pStyle w:val="ListParagraph"/>
              <w:numPr>
                <w:ilvl w:val="0"/>
                <w:numId w:val="26"/>
              </w:numPr>
              <w:autoSpaceDN w:val="0"/>
              <w:snapToGrid w:val="0"/>
              <w:spacing w:after="120" w:line="256" w:lineRule="auto"/>
              <w:ind w:left="1220" w:firstLineChars="0"/>
              <w:jc w:val="both"/>
              <w:rPr>
                <w:szCs w:val="24"/>
                <w:lang w:eastAsia="zh-CN"/>
              </w:rPr>
            </w:pPr>
            <w:r>
              <w:rPr>
                <w:szCs w:val="24"/>
                <w:lang w:val="en-US" w:eastAsia="zh-CN"/>
              </w:rPr>
              <w:t xml:space="preserve">Based on slot-level for scenario 2 </w:t>
            </w:r>
            <w:proofErr w:type="spellStart"/>
            <w:r>
              <w:rPr>
                <w:szCs w:val="24"/>
                <w:lang w:val="en-US" w:eastAsia="zh-CN"/>
              </w:rPr>
              <w:t>async</w:t>
            </w:r>
            <w:proofErr w:type="spellEnd"/>
            <w:r>
              <w:rPr>
                <w:szCs w:val="24"/>
                <w:lang w:val="en-US" w:eastAsia="zh-CN"/>
              </w:rPr>
              <w:t xml:space="preserve"> case (note: same interruption requirement would be applied for both sync and </w:t>
            </w:r>
            <w:proofErr w:type="spellStart"/>
            <w:r>
              <w:rPr>
                <w:szCs w:val="24"/>
                <w:lang w:val="en-US" w:eastAsia="zh-CN"/>
              </w:rPr>
              <w:t>async</w:t>
            </w:r>
            <w:proofErr w:type="spellEnd"/>
            <w:r>
              <w:rPr>
                <w:szCs w:val="24"/>
                <w:lang w:val="en-US" w:eastAsia="zh-CN"/>
              </w:rPr>
              <w:t xml:space="preserve"> case, and this requirement is defined based on </w:t>
            </w:r>
            <w:proofErr w:type="spellStart"/>
            <w:r>
              <w:rPr>
                <w:szCs w:val="24"/>
                <w:lang w:val="en-US" w:eastAsia="zh-CN"/>
              </w:rPr>
              <w:t>async</w:t>
            </w:r>
            <w:proofErr w:type="spellEnd"/>
            <w:r>
              <w:rPr>
                <w:szCs w:val="24"/>
                <w:lang w:val="en-US" w:eastAsia="zh-CN"/>
              </w:rPr>
              <w:t xml:space="preserve"> case)</w:t>
            </w:r>
          </w:p>
          <w:p w:rsidR="001143AF" w:rsidRDefault="001143AF" w:rsidP="001143AF">
            <w:pPr>
              <w:spacing w:after="120" w:line="256" w:lineRule="auto"/>
              <w:ind w:left="852"/>
              <w:jc w:val="both"/>
              <w:rPr>
                <w:szCs w:val="24"/>
                <w:lang w:eastAsia="zh-CN"/>
              </w:rPr>
            </w:pPr>
            <w:r>
              <w:rPr>
                <w:szCs w:val="24"/>
                <w:lang w:eastAsia="zh-CN"/>
              </w:rPr>
              <w:t xml:space="preserve">Note: the MTTD/MRTD assumption for sync and </w:t>
            </w:r>
            <w:proofErr w:type="spellStart"/>
            <w:r>
              <w:rPr>
                <w:szCs w:val="24"/>
                <w:lang w:eastAsia="zh-CN"/>
              </w:rPr>
              <w:t>async</w:t>
            </w:r>
            <w:proofErr w:type="spellEnd"/>
            <w:r>
              <w:rPr>
                <w:szCs w:val="24"/>
                <w:lang w:eastAsia="zh-CN"/>
              </w:rPr>
              <w:t xml:space="preserve"> is defined in section 7.5/7.6 of TS38.133</w:t>
            </w:r>
          </w:p>
          <w:p w:rsidR="001143AF" w:rsidRDefault="001143AF" w:rsidP="001143AF">
            <w:pPr>
              <w:jc w:val="both"/>
              <w:rPr>
                <w:b/>
                <w:bCs/>
                <w:i/>
                <w:iCs/>
                <w:lang w:val="en-US" w:eastAsia="zh-CN"/>
              </w:rPr>
            </w:pPr>
          </w:p>
          <w:p w:rsidR="001143AF" w:rsidRDefault="001143AF" w:rsidP="001143AF">
            <w:pPr>
              <w:rPr>
                <w:b/>
                <w:u w:val="single"/>
                <w:lang w:val="en-US" w:eastAsia="zh-CN"/>
              </w:rPr>
            </w:pPr>
            <w:r>
              <w:rPr>
                <w:b/>
                <w:u w:val="single"/>
                <w:lang w:eastAsia="ko-KR"/>
              </w:rPr>
              <w:t xml:space="preserve">Issue 1-4-2: </w:t>
            </w:r>
            <w:r>
              <w:rPr>
                <w:b/>
                <w:u w:val="single"/>
                <w:lang w:eastAsia="zh-CN"/>
              </w:rPr>
              <w:t>Antenna switching time</w:t>
            </w:r>
          </w:p>
          <w:p w:rsidR="001143AF" w:rsidRDefault="001143AF" w:rsidP="001143AF">
            <w:pPr>
              <w:pStyle w:val="ListParagraph"/>
              <w:numPr>
                <w:ilvl w:val="1"/>
                <w:numId w:val="26"/>
              </w:numPr>
              <w:overflowPunct w:val="0"/>
              <w:autoSpaceDE w:val="0"/>
              <w:autoSpaceDN w:val="0"/>
              <w:adjustRightInd w:val="0"/>
              <w:snapToGrid w:val="0"/>
              <w:spacing w:after="120" w:line="256" w:lineRule="auto"/>
              <w:ind w:left="1212" w:firstLineChars="0"/>
              <w:jc w:val="both"/>
              <w:textAlignment w:val="baseline"/>
              <w:rPr>
                <w:b/>
                <w:u w:val="single"/>
                <w:lang w:val="x-none" w:eastAsia="ko-KR"/>
              </w:rPr>
            </w:pPr>
            <w:r>
              <w:rPr>
                <w:szCs w:val="24"/>
                <w:lang w:eastAsia="zh-CN"/>
              </w:rPr>
              <w:t xml:space="preserve">Option 1 (LGE): The antenna switching time (15us) should be applied only when the symbol before or after SRS transmission occasion is uplink symbol since the switching time is for </w:t>
            </w:r>
            <w:proofErr w:type="spellStart"/>
            <w:r>
              <w:rPr>
                <w:szCs w:val="24"/>
                <w:lang w:eastAsia="zh-CN"/>
              </w:rPr>
              <w:t>Tx</w:t>
            </w:r>
            <w:proofErr w:type="spellEnd"/>
            <w:r>
              <w:rPr>
                <w:szCs w:val="24"/>
                <w:lang w:eastAsia="zh-CN"/>
              </w:rPr>
              <w:t>-to-</w:t>
            </w:r>
            <w:proofErr w:type="spellStart"/>
            <w:r>
              <w:rPr>
                <w:szCs w:val="24"/>
                <w:lang w:eastAsia="zh-CN"/>
              </w:rPr>
              <w:t>Tx</w:t>
            </w:r>
            <w:proofErr w:type="spellEnd"/>
          </w:p>
          <w:p w:rsidR="001143AF" w:rsidRDefault="001143AF" w:rsidP="001143AF">
            <w:pPr>
              <w:pStyle w:val="ListParagraph"/>
              <w:numPr>
                <w:ilvl w:val="1"/>
                <w:numId w:val="26"/>
              </w:numPr>
              <w:overflowPunct w:val="0"/>
              <w:autoSpaceDE w:val="0"/>
              <w:autoSpaceDN w:val="0"/>
              <w:adjustRightInd w:val="0"/>
              <w:snapToGrid w:val="0"/>
              <w:spacing w:after="120" w:line="256" w:lineRule="auto"/>
              <w:ind w:left="1212" w:firstLineChars="0"/>
              <w:jc w:val="both"/>
              <w:textAlignment w:val="baseline"/>
              <w:rPr>
                <w:rFonts w:eastAsia="宋体"/>
                <w:bCs/>
                <w:szCs w:val="21"/>
                <w:lang w:eastAsia="ko-KR"/>
              </w:rPr>
            </w:pPr>
            <w:r>
              <w:rPr>
                <w:bCs/>
                <w:szCs w:val="24"/>
                <w:lang w:eastAsia="ko-KR"/>
              </w:rPr>
              <w:t>Option 2 (Apple, HW, Xiaomi, MTK, vivo, CATT</w:t>
            </w:r>
            <w:r>
              <w:rPr>
                <w:bCs/>
                <w:szCs w:val="24"/>
                <w:lang w:val="en-US" w:eastAsia="ko-KR"/>
              </w:rPr>
              <w:t>, QC</w:t>
            </w:r>
            <w:r>
              <w:rPr>
                <w:bCs/>
                <w:szCs w:val="24"/>
                <w:lang w:eastAsia="ko-KR"/>
              </w:rPr>
              <w:t>): generic requirement is preferred and no need to consider option 1.</w:t>
            </w:r>
          </w:p>
          <w:p w:rsidR="001143AF" w:rsidRDefault="001143AF" w:rsidP="001143AF">
            <w:pPr>
              <w:spacing w:line="256" w:lineRule="auto"/>
              <w:rPr>
                <w:rFonts w:eastAsiaTheme="minorEastAsia"/>
                <w:lang w:val="en-US" w:eastAsia="zh-CN"/>
              </w:rPr>
            </w:pPr>
            <w:r>
              <w:rPr>
                <w:rFonts w:eastAsiaTheme="minorEastAsia"/>
                <w:b/>
                <w:bCs/>
                <w:lang w:val="en-US" w:eastAsia="zh-CN"/>
              </w:rPr>
              <w:t>Agreement in 2</w:t>
            </w:r>
            <w:r>
              <w:rPr>
                <w:rFonts w:eastAsiaTheme="minorEastAsia"/>
                <w:b/>
                <w:bCs/>
                <w:vertAlign w:val="superscript"/>
                <w:lang w:val="en-US" w:eastAsia="zh-CN"/>
              </w:rPr>
              <w:t>nd</w:t>
            </w:r>
            <w:r>
              <w:rPr>
                <w:rFonts w:eastAsiaTheme="minorEastAsia"/>
                <w:b/>
                <w:bCs/>
                <w:lang w:val="en-US" w:eastAsia="zh-CN"/>
              </w:rPr>
              <w:t xml:space="preserve"> round:</w:t>
            </w:r>
            <w:r>
              <w:rPr>
                <w:rFonts w:eastAsiaTheme="minorEastAsia"/>
                <w:lang w:val="en-US" w:eastAsia="zh-CN"/>
              </w:rPr>
              <w:t xml:space="preserve"> FFS</w:t>
            </w:r>
          </w:p>
          <w:p w:rsidR="001143AF" w:rsidRPr="001143AF" w:rsidRDefault="001143AF" w:rsidP="001143AF">
            <w:pPr>
              <w:spacing w:line="256" w:lineRule="auto"/>
              <w:rPr>
                <w:highlight w:val="green"/>
                <w:lang w:val="en-US"/>
              </w:rPr>
            </w:pPr>
          </w:p>
        </w:tc>
      </w:tr>
    </w:tbl>
    <w:p w:rsidR="005D12CF" w:rsidRPr="005D12CF" w:rsidRDefault="005D12CF" w:rsidP="004F344B">
      <w:pPr>
        <w:rPr>
          <w:rFonts w:eastAsiaTheme="minorEastAsia"/>
          <w:lang w:val="en-US" w:eastAsia="zh-CN"/>
        </w:rPr>
      </w:pPr>
    </w:p>
    <w:p w:rsidR="001143AF" w:rsidRDefault="001143AF" w:rsidP="0085399F">
      <w:pPr>
        <w:jc w:val="both"/>
        <w:rPr>
          <w:rFonts w:eastAsiaTheme="minorEastAsia"/>
          <w:lang w:val="en-US" w:eastAsia="zh-CN"/>
        </w:rPr>
      </w:pPr>
      <w:r>
        <w:rPr>
          <w:rFonts w:eastAsiaTheme="minorEastAsia" w:hint="eastAsia"/>
          <w:lang w:val="en-US" w:eastAsia="zh-CN"/>
        </w:rPr>
        <w:t xml:space="preserve">For the remaining issue </w:t>
      </w:r>
      <w:r w:rsidR="002C7A2F">
        <w:rPr>
          <w:rFonts w:eastAsiaTheme="minorEastAsia"/>
          <w:lang w:val="en-US" w:eastAsia="zh-CN"/>
        </w:rPr>
        <w:t xml:space="preserve">whether to distinguish the case when symbols before or after SRS transmission are DL symbols, companies argued that </w:t>
      </w:r>
      <w:proofErr w:type="spellStart"/>
      <w:r w:rsidR="0085399F">
        <w:rPr>
          <w:rFonts w:eastAsiaTheme="minorEastAsia"/>
          <w:lang w:val="en-US" w:eastAsia="zh-CN"/>
        </w:rPr>
        <w:t>N</w:t>
      </w:r>
      <w:r w:rsidR="0085399F" w:rsidRPr="0085399F">
        <w:rPr>
          <w:rFonts w:eastAsiaTheme="minorEastAsia"/>
          <w:vertAlign w:val="subscript"/>
          <w:lang w:val="en-US" w:eastAsia="zh-CN"/>
        </w:rPr>
        <w:t>TA_offset</w:t>
      </w:r>
      <w:proofErr w:type="spellEnd"/>
      <w:r w:rsidR="0085399F">
        <w:rPr>
          <w:rFonts w:eastAsiaTheme="minorEastAsia"/>
          <w:vertAlign w:val="subscript"/>
          <w:lang w:val="en-US" w:eastAsia="zh-CN"/>
        </w:rPr>
        <w:t xml:space="preserve"> </w:t>
      </w:r>
      <w:r w:rsidR="0085399F">
        <w:rPr>
          <w:rFonts w:eastAsiaTheme="minorEastAsia"/>
          <w:lang w:val="en-US" w:eastAsia="zh-CN"/>
        </w:rPr>
        <w:t>can already cover the impact the antenna switching time. From our understanding, whether the antenna switching time in such case is equivalent to transient time is not well justified. At the beginning of the WI, there were discussion on different topics about whether transient time can be directly used to define the RRM requirements. Then the common understanding is to define the RRM requirements in a general approach based on 15 us antenna switching time. Thus, similarly for this issue, we also prefer to define the generic requirements and no need to considered whether symbols before and/or after SRS transmission are UL or DL symbol.</w:t>
      </w:r>
    </w:p>
    <w:p w:rsidR="0085399F" w:rsidRDefault="0085399F" w:rsidP="0085399F">
      <w:pPr>
        <w:jc w:val="both"/>
        <w:rPr>
          <w:rFonts w:eastAsiaTheme="minorEastAsia"/>
          <w:b/>
          <w:lang w:val="en-US" w:eastAsia="zh-CN"/>
        </w:rPr>
      </w:pPr>
      <w:r w:rsidRPr="0085399F">
        <w:rPr>
          <w:rFonts w:eastAsiaTheme="minorEastAsia"/>
          <w:b/>
          <w:lang w:val="en-US" w:eastAsia="zh-CN"/>
        </w:rPr>
        <w:t>Proposal 2: Define generic requirements and no need to consider whether symbols before and/or after SRS transmission are UL or DL symbols.</w:t>
      </w:r>
    </w:p>
    <w:p w:rsidR="00CA0610" w:rsidRDefault="0085399F" w:rsidP="0085399F">
      <w:pPr>
        <w:jc w:val="both"/>
        <w:rPr>
          <w:rFonts w:eastAsiaTheme="minorEastAsia"/>
          <w:lang w:val="en-US" w:eastAsia="zh-CN"/>
        </w:rPr>
      </w:pPr>
      <w:r w:rsidRPr="0085399F">
        <w:rPr>
          <w:rFonts w:eastAsiaTheme="minorEastAsia" w:hint="eastAsia"/>
          <w:lang w:val="en-US" w:eastAsia="zh-CN"/>
        </w:rPr>
        <w:t>T</w:t>
      </w:r>
      <w:r w:rsidRPr="0085399F">
        <w:rPr>
          <w:rFonts w:eastAsiaTheme="minorEastAsia"/>
          <w:lang w:val="en-US" w:eastAsia="zh-CN"/>
        </w:rPr>
        <w:t>hen the remaining issue is how to define the exact requirements based on the agreed principles.</w:t>
      </w:r>
      <w:r>
        <w:rPr>
          <w:rFonts w:eastAsiaTheme="minorEastAsia"/>
          <w:lang w:val="en-US" w:eastAsia="zh-CN"/>
        </w:rPr>
        <w:t xml:space="preserve"> First, for </w:t>
      </w:r>
      <w:r w:rsidR="00CA0610">
        <w:rPr>
          <w:rFonts w:eastAsiaTheme="minorEastAsia"/>
          <w:lang w:val="en-US" w:eastAsia="zh-CN"/>
        </w:rPr>
        <w:t xml:space="preserve">scenario 1, requirements are further divided into sync case and </w:t>
      </w:r>
      <w:proofErr w:type="spellStart"/>
      <w:r w:rsidR="00CA0610">
        <w:rPr>
          <w:rFonts w:eastAsiaTheme="minorEastAsia"/>
          <w:lang w:val="en-US" w:eastAsia="zh-CN"/>
        </w:rPr>
        <w:t>async</w:t>
      </w:r>
      <w:proofErr w:type="spellEnd"/>
      <w:r w:rsidR="00CA0610">
        <w:rPr>
          <w:rFonts w:eastAsiaTheme="minorEastAsia"/>
          <w:lang w:val="en-US" w:eastAsia="zh-CN"/>
        </w:rPr>
        <w:t xml:space="preserve"> case. For sync case, it is agreed to define requirements in symbols level. One interpretation of symbols level approach is to define the requirements based on one symbol length + 2*15 us. And another interpretation is to also consider the MRTD/MTTD and maximum TA adjustment to have a range of interruption symbols. From our understanding, the first interpretation is more relevant as suggested by companies in the meeting. Thus, based on the assumption that interruption time is one symbol + 2*15 us, the corresponding interruption requirements are defined as following table</w:t>
      </w:r>
    </w:p>
    <w:p w:rsidR="00CA0610" w:rsidRPr="00CA0610" w:rsidRDefault="00CA0610" w:rsidP="00CA0610">
      <w:pPr>
        <w:jc w:val="center"/>
        <w:rPr>
          <w:rFonts w:eastAsiaTheme="minorEastAsia"/>
          <w:b/>
          <w:lang w:val="en-US" w:eastAsia="zh-CN"/>
        </w:rPr>
      </w:pPr>
      <w:r w:rsidRPr="007B18BC">
        <w:rPr>
          <w:rFonts w:eastAsiaTheme="minorEastAsia" w:hint="eastAsia"/>
          <w:b/>
          <w:lang w:val="en-US" w:eastAsia="zh-CN"/>
        </w:rPr>
        <w:t>T</w:t>
      </w:r>
      <w:r w:rsidRPr="007B18BC">
        <w:rPr>
          <w:rFonts w:eastAsiaTheme="minorEastAsia"/>
          <w:b/>
          <w:lang w:val="en-US" w:eastAsia="zh-CN"/>
        </w:rPr>
        <w:t xml:space="preserve">able I Interruption requirement in number of </w:t>
      </w:r>
      <w:r>
        <w:rPr>
          <w:rFonts w:eastAsiaTheme="minorEastAsia"/>
          <w:b/>
          <w:lang w:val="en-US" w:eastAsia="zh-CN"/>
        </w:rPr>
        <w:t>symbols for scenarios 1 sync case</w:t>
      </w:r>
    </w:p>
    <w:tbl>
      <w:tblPr>
        <w:tblStyle w:val="TableGrid"/>
        <w:tblW w:w="0" w:type="auto"/>
        <w:tblLook w:val="04A0" w:firstRow="1" w:lastRow="0" w:firstColumn="1" w:lastColumn="0" w:noHBand="0" w:noVBand="1"/>
      </w:tblPr>
      <w:tblGrid>
        <w:gridCol w:w="2390"/>
        <w:gridCol w:w="2390"/>
        <w:gridCol w:w="2391"/>
        <w:gridCol w:w="2391"/>
      </w:tblGrid>
      <w:tr w:rsidR="00CA0610" w:rsidTr="00680756">
        <w:tc>
          <w:tcPr>
            <w:tcW w:w="2390" w:type="dxa"/>
          </w:tcPr>
          <w:p w:rsidR="00CA0610" w:rsidRPr="00E40FC9" w:rsidRDefault="00CA0610" w:rsidP="00680756">
            <w:pPr>
              <w:rPr>
                <w:rFonts w:eastAsiaTheme="minorEastAsia"/>
                <w:b/>
                <w:lang w:val="en-US" w:eastAsia="zh-CN"/>
              </w:rPr>
            </w:pPr>
          </w:p>
        </w:tc>
        <w:tc>
          <w:tcPr>
            <w:tcW w:w="7172" w:type="dxa"/>
            <w:gridSpan w:val="3"/>
          </w:tcPr>
          <w:p w:rsidR="00CA0610" w:rsidRPr="00E40FC9" w:rsidRDefault="00CA0610" w:rsidP="00680756">
            <w:pPr>
              <w:jc w:val="center"/>
              <w:rPr>
                <w:rFonts w:eastAsiaTheme="minorEastAsia"/>
                <w:b/>
                <w:lang w:val="en-US" w:eastAsia="zh-CN"/>
              </w:rPr>
            </w:pPr>
            <w:r w:rsidRPr="00E40FC9">
              <w:rPr>
                <w:rFonts w:eastAsiaTheme="minorEastAsia" w:hint="eastAsia"/>
                <w:b/>
                <w:lang w:val="en-US" w:eastAsia="zh-CN"/>
              </w:rPr>
              <w:t>A</w:t>
            </w:r>
            <w:r w:rsidRPr="00E40FC9">
              <w:rPr>
                <w:rFonts w:eastAsiaTheme="minorEastAsia"/>
                <w:b/>
                <w:lang w:val="en-US" w:eastAsia="zh-CN"/>
              </w:rPr>
              <w:t>ggressor CC SCS(kHz)</w:t>
            </w:r>
          </w:p>
        </w:tc>
      </w:tr>
      <w:tr w:rsidR="00CA0610" w:rsidTr="00680756">
        <w:tc>
          <w:tcPr>
            <w:tcW w:w="2390" w:type="dxa"/>
          </w:tcPr>
          <w:p w:rsidR="00CA0610" w:rsidRPr="00E40FC9" w:rsidRDefault="00CA0610" w:rsidP="00680756">
            <w:pPr>
              <w:rPr>
                <w:rFonts w:eastAsiaTheme="minorEastAsia"/>
                <w:b/>
                <w:lang w:val="en-US" w:eastAsia="zh-CN"/>
              </w:rPr>
            </w:pPr>
            <w:r w:rsidRPr="00E40FC9">
              <w:rPr>
                <w:rFonts w:eastAsiaTheme="minorEastAsia" w:hint="eastAsia"/>
                <w:b/>
                <w:lang w:val="en-US" w:eastAsia="zh-CN"/>
              </w:rPr>
              <w:t>V</w:t>
            </w:r>
            <w:r w:rsidRPr="00E40FC9">
              <w:rPr>
                <w:rFonts w:eastAsiaTheme="minorEastAsia"/>
                <w:b/>
                <w:lang w:val="en-US" w:eastAsia="zh-CN"/>
              </w:rPr>
              <w:t>ictim CC SCS (kHz)</w:t>
            </w:r>
          </w:p>
        </w:tc>
        <w:tc>
          <w:tcPr>
            <w:tcW w:w="2390" w:type="dxa"/>
          </w:tcPr>
          <w:p w:rsidR="00CA0610" w:rsidRPr="00E40FC9" w:rsidRDefault="00CA0610" w:rsidP="00680756">
            <w:pPr>
              <w:rPr>
                <w:rFonts w:eastAsiaTheme="minorEastAsia"/>
                <w:b/>
                <w:lang w:val="en-US" w:eastAsia="zh-CN"/>
              </w:rPr>
            </w:pPr>
            <w:r w:rsidRPr="00E40FC9">
              <w:rPr>
                <w:rFonts w:eastAsiaTheme="minorEastAsia" w:hint="eastAsia"/>
                <w:b/>
                <w:lang w:val="en-US" w:eastAsia="zh-CN"/>
              </w:rPr>
              <w:t>15</w:t>
            </w:r>
          </w:p>
        </w:tc>
        <w:tc>
          <w:tcPr>
            <w:tcW w:w="2391" w:type="dxa"/>
          </w:tcPr>
          <w:p w:rsidR="00CA0610" w:rsidRPr="00E40FC9" w:rsidRDefault="00CA0610" w:rsidP="00680756">
            <w:pPr>
              <w:rPr>
                <w:rFonts w:eastAsiaTheme="minorEastAsia"/>
                <w:b/>
                <w:lang w:val="en-US" w:eastAsia="zh-CN"/>
              </w:rPr>
            </w:pPr>
            <w:r w:rsidRPr="00E40FC9">
              <w:rPr>
                <w:rFonts w:eastAsiaTheme="minorEastAsia" w:hint="eastAsia"/>
                <w:b/>
                <w:lang w:val="en-US" w:eastAsia="zh-CN"/>
              </w:rPr>
              <w:t>3</w:t>
            </w:r>
            <w:r w:rsidRPr="00E40FC9">
              <w:rPr>
                <w:rFonts w:eastAsiaTheme="minorEastAsia"/>
                <w:b/>
                <w:lang w:val="en-US" w:eastAsia="zh-CN"/>
              </w:rPr>
              <w:t>0</w:t>
            </w:r>
          </w:p>
        </w:tc>
        <w:tc>
          <w:tcPr>
            <w:tcW w:w="2391" w:type="dxa"/>
          </w:tcPr>
          <w:p w:rsidR="00CA0610" w:rsidRPr="00E40FC9" w:rsidRDefault="00CA0610" w:rsidP="00680756">
            <w:pPr>
              <w:rPr>
                <w:rFonts w:eastAsiaTheme="minorEastAsia"/>
                <w:b/>
                <w:lang w:val="en-US" w:eastAsia="zh-CN"/>
              </w:rPr>
            </w:pPr>
            <w:r w:rsidRPr="00E40FC9">
              <w:rPr>
                <w:rFonts w:eastAsiaTheme="minorEastAsia" w:hint="eastAsia"/>
                <w:b/>
                <w:lang w:val="en-US" w:eastAsia="zh-CN"/>
              </w:rPr>
              <w:t>6</w:t>
            </w:r>
            <w:r w:rsidRPr="00E40FC9">
              <w:rPr>
                <w:rFonts w:eastAsiaTheme="minorEastAsia"/>
                <w:b/>
                <w:lang w:val="en-US" w:eastAsia="zh-CN"/>
              </w:rPr>
              <w:t>0</w:t>
            </w:r>
          </w:p>
        </w:tc>
      </w:tr>
      <w:tr w:rsidR="00CA0610" w:rsidTr="00680756">
        <w:tc>
          <w:tcPr>
            <w:tcW w:w="2390" w:type="dxa"/>
          </w:tcPr>
          <w:p w:rsidR="00CA0610" w:rsidRPr="00E40FC9" w:rsidRDefault="00CA0610" w:rsidP="00680756">
            <w:pPr>
              <w:rPr>
                <w:rFonts w:eastAsiaTheme="minorEastAsia"/>
                <w:b/>
                <w:lang w:val="en-US" w:eastAsia="zh-CN"/>
              </w:rPr>
            </w:pPr>
            <w:r w:rsidRPr="00E40FC9">
              <w:rPr>
                <w:rFonts w:eastAsiaTheme="minorEastAsia" w:hint="eastAsia"/>
                <w:b/>
                <w:lang w:val="en-US" w:eastAsia="zh-CN"/>
              </w:rPr>
              <w:t>1</w:t>
            </w:r>
            <w:r w:rsidRPr="00E40FC9">
              <w:rPr>
                <w:rFonts w:eastAsiaTheme="minorEastAsia"/>
                <w:b/>
                <w:lang w:val="en-US" w:eastAsia="zh-CN"/>
              </w:rPr>
              <w:t>5</w:t>
            </w:r>
          </w:p>
        </w:tc>
        <w:tc>
          <w:tcPr>
            <w:tcW w:w="2390" w:type="dxa"/>
          </w:tcPr>
          <w:p w:rsidR="00CA0610" w:rsidRDefault="00E33859" w:rsidP="00680756">
            <w:pPr>
              <w:rPr>
                <w:rFonts w:eastAsiaTheme="minorEastAsia"/>
                <w:lang w:val="en-US" w:eastAsia="zh-CN"/>
              </w:rPr>
            </w:pPr>
            <w:r>
              <w:rPr>
                <w:rFonts w:eastAsiaTheme="minorEastAsia"/>
                <w:lang w:val="en-US" w:eastAsia="zh-CN"/>
              </w:rPr>
              <w:t>3</w:t>
            </w:r>
          </w:p>
        </w:tc>
        <w:tc>
          <w:tcPr>
            <w:tcW w:w="2391" w:type="dxa"/>
          </w:tcPr>
          <w:p w:rsidR="00CA0610" w:rsidRDefault="00CA0610" w:rsidP="00680756">
            <w:pPr>
              <w:rPr>
                <w:rFonts w:eastAsiaTheme="minorEastAsia"/>
                <w:lang w:val="en-US" w:eastAsia="zh-CN"/>
              </w:rPr>
            </w:pPr>
            <w:r>
              <w:rPr>
                <w:rFonts w:eastAsiaTheme="minorEastAsia"/>
                <w:lang w:val="en-US" w:eastAsia="zh-CN"/>
              </w:rPr>
              <w:t>2</w:t>
            </w:r>
          </w:p>
        </w:tc>
        <w:tc>
          <w:tcPr>
            <w:tcW w:w="2391" w:type="dxa"/>
          </w:tcPr>
          <w:p w:rsidR="00CA0610" w:rsidRDefault="00CA0610" w:rsidP="00680756">
            <w:pPr>
              <w:rPr>
                <w:rFonts w:eastAsiaTheme="minorEastAsia"/>
                <w:lang w:val="en-US" w:eastAsia="zh-CN"/>
              </w:rPr>
            </w:pPr>
            <w:r>
              <w:rPr>
                <w:rFonts w:eastAsiaTheme="minorEastAsia"/>
                <w:lang w:val="en-US" w:eastAsia="zh-CN"/>
              </w:rPr>
              <w:t>2</w:t>
            </w:r>
          </w:p>
        </w:tc>
      </w:tr>
      <w:tr w:rsidR="00CA0610" w:rsidTr="00680756">
        <w:tc>
          <w:tcPr>
            <w:tcW w:w="2390" w:type="dxa"/>
          </w:tcPr>
          <w:p w:rsidR="00CA0610" w:rsidRPr="00E40FC9" w:rsidRDefault="00CA0610" w:rsidP="00680756">
            <w:pPr>
              <w:rPr>
                <w:rFonts w:eastAsiaTheme="minorEastAsia"/>
                <w:b/>
                <w:lang w:val="en-US" w:eastAsia="zh-CN"/>
              </w:rPr>
            </w:pPr>
            <w:r w:rsidRPr="00E40FC9">
              <w:rPr>
                <w:rFonts w:eastAsiaTheme="minorEastAsia" w:hint="eastAsia"/>
                <w:b/>
                <w:lang w:val="en-US" w:eastAsia="zh-CN"/>
              </w:rPr>
              <w:t>3</w:t>
            </w:r>
            <w:r w:rsidRPr="00E40FC9">
              <w:rPr>
                <w:rFonts w:eastAsiaTheme="minorEastAsia"/>
                <w:b/>
                <w:lang w:val="en-US" w:eastAsia="zh-CN"/>
              </w:rPr>
              <w:t>0</w:t>
            </w:r>
          </w:p>
        </w:tc>
        <w:tc>
          <w:tcPr>
            <w:tcW w:w="2390" w:type="dxa"/>
          </w:tcPr>
          <w:p w:rsidR="00CA0610" w:rsidRDefault="00E33859" w:rsidP="00680756">
            <w:pPr>
              <w:rPr>
                <w:rFonts w:eastAsiaTheme="minorEastAsia"/>
                <w:lang w:val="en-US" w:eastAsia="zh-CN"/>
              </w:rPr>
            </w:pPr>
            <w:r>
              <w:rPr>
                <w:rFonts w:eastAsiaTheme="minorEastAsia"/>
                <w:lang w:val="en-US" w:eastAsia="zh-CN"/>
              </w:rPr>
              <w:t>4</w:t>
            </w:r>
          </w:p>
        </w:tc>
        <w:tc>
          <w:tcPr>
            <w:tcW w:w="2391" w:type="dxa"/>
          </w:tcPr>
          <w:p w:rsidR="00CA0610" w:rsidRDefault="00E33859" w:rsidP="00680756">
            <w:pPr>
              <w:rPr>
                <w:rFonts w:eastAsiaTheme="minorEastAsia"/>
                <w:lang w:val="en-US" w:eastAsia="zh-CN"/>
              </w:rPr>
            </w:pPr>
            <w:r>
              <w:rPr>
                <w:rFonts w:eastAsiaTheme="minorEastAsia"/>
                <w:lang w:val="en-US" w:eastAsia="zh-CN"/>
              </w:rPr>
              <w:t>3</w:t>
            </w:r>
          </w:p>
        </w:tc>
        <w:tc>
          <w:tcPr>
            <w:tcW w:w="2391" w:type="dxa"/>
          </w:tcPr>
          <w:p w:rsidR="00CA0610" w:rsidRDefault="00E33859" w:rsidP="00680756">
            <w:pPr>
              <w:rPr>
                <w:rFonts w:eastAsiaTheme="minorEastAsia"/>
                <w:lang w:val="en-US" w:eastAsia="zh-CN"/>
              </w:rPr>
            </w:pPr>
            <w:r>
              <w:rPr>
                <w:rFonts w:eastAsiaTheme="minorEastAsia"/>
                <w:lang w:val="en-US" w:eastAsia="zh-CN"/>
              </w:rPr>
              <w:t>3</w:t>
            </w:r>
          </w:p>
        </w:tc>
      </w:tr>
      <w:tr w:rsidR="00CA0610" w:rsidTr="00680756">
        <w:tc>
          <w:tcPr>
            <w:tcW w:w="2390" w:type="dxa"/>
          </w:tcPr>
          <w:p w:rsidR="00CA0610" w:rsidRPr="00E40FC9" w:rsidRDefault="00CA0610" w:rsidP="00680756">
            <w:pPr>
              <w:rPr>
                <w:rFonts w:eastAsiaTheme="minorEastAsia"/>
                <w:b/>
                <w:lang w:val="en-US" w:eastAsia="zh-CN"/>
              </w:rPr>
            </w:pPr>
            <w:r w:rsidRPr="00E40FC9">
              <w:rPr>
                <w:rFonts w:eastAsiaTheme="minorEastAsia" w:hint="eastAsia"/>
                <w:b/>
                <w:lang w:val="en-US" w:eastAsia="zh-CN"/>
              </w:rPr>
              <w:t>6</w:t>
            </w:r>
            <w:r w:rsidRPr="00E40FC9">
              <w:rPr>
                <w:rFonts w:eastAsiaTheme="minorEastAsia"/>
                <w:b/>
                <w:lang w:val="en-US" w:eastAsia="zh-CN"/>
              </w:rPr>
              <w:t>0</w:t>
            </w:r>
          </w:p>
        </w:tc>
        <w:tc>
          <w:tcPr>
            <w:tcW w:w="2390" w:type="dxa"/>
          </w:tcPr>
          <w:p w:rsidR="00CA0610" w:rsidRDefault="00E33859" w:rsidP="00680756">
            <w:pPr>
              <w:rPr>
                <w:rFonts w:eastAsiaTheme="minorEastAsia"/>
                <w:lang w:val="en-US" w:eastAsia="zh-CN"/>
              </w:rPr>
            </w:pPr>
            <w:r>
              <w:rPr>
                <w:rFonts w:eastAsiaTheme="minorEastAsia"/>
                <w:lang w:val="en-US" w:eastAsia="zh-CN"/>
              </w:rPr>
              <w:t>7</w:t>
            </w:r>
          </w:p>
        </w:tc>
        <w:tc>
          <w:tcPr>
            <w:tcW w:w="2391" w:type="dxa"/>
          </w:tcPr>
          <w:p w:rsidR="00CA0610" w:rsidRDefault="00E33859" w:rsidP="00680756">
            <w:pPr>
              <w:rPr>
                <w:rFonts w:eastAsiaTheme="minorEastAsia"/>
                <w:lang w:val="en-US" w:eastAsia="zh-CN"/>
              </w:rPr>
            </w:pPr>
            <w:r>
              <w:rPr>
                <w:rFonts w:eastAsiaTheme="minorEastAsia"/>
                <w:lang w:val="en-US" w:eastAsia="zh-CN"/>
              </w:rPr>
              <w:t>5</w:t>
            </w:r>
          </w:p>
        </w:tc>
        <w:tc>
          <w:tcPr>
            <w:tcW w:w="2391" w:type="dxa"/>
          </w:tcPr>
          <w:p w:rsidR="00CA0610" w:rsidRDefault="00E33859" w:rsidP="00680756">
            <w:pPr>
              <w:rPr>
                <w:rFonts w:eastAsiaTheme="minorEastAsia"/>
                <w:lang w:val="en-US" w:eastAsia="zh-CN"/>
              </w:rPr>
            </w:pPr>
            <w:r>
              <w:rPr>
                <w:rFonts w:eastAsiaTheme="minorEastAsia"/>
                <w:lang w:val="en-US" w:eastAsia="zh-CN"/>
              </w:rPr>
              <w:t>4</w:t>
            </w:r>
          </w:p>
        </w:tc>
      </w:tr>
      <w:tr w:rsidR="00CA0610" w:rsidTr="00680756">
        <w:tc>
          <w:tcPr>
            <w:tcW w:w="2390" w:type="dxa"/>
          </w:tcPr>
          <w:p w:rsidR="00CA0610" w:rsidRPr="00E40FC9" w:rsidRDefault="00CA0610" w:rsidP="00680756">
            <w:pPr>
              <w:rPr>
                <w:rFonts w:eastAsiaTheme="minorEastAsia"/>
                <w:b/>
                <w:lang w:val="en-US" w:eastAsia="zh-CN"/>
              </w:rPr>
            </w:pPr>
            <w:r w:rsidRPr="00E40FC9">
              <w:rPr>
                <w:rFonts w:eastAsiaTheme="minorEastAsia" w:hint="eastAsia"/>
                <w:b/>
                <w:lang w:val="en-US" w:eastAsia="zh-CN"/>
              </w:rPr>
              <w:lastRenderedPageBreak/>
              <w:t>1</w:t>
            </w:r>
            <w:r w:rsidRPr="00E40FC9">
              <w:rPr>
                <w:rFonts w:eastAsiaTheme="minorEastAsia"/>
                <w:b/>
                <w:lang w:val="en-US" w:eastAsia="zh-CN"/>
              </w:rPr>
              <w:t>20</w:t>
            </w:r>
          </w:p>
        </w:tc>
        <w:tc>
          <w:tcPr>
            <w:tcW w:w="2390" w:type="dxa"/>
          </w:tcPr>
          <w:p w:rsidR="00CA0610" w:rsidRDefault="00C63B7D" w:rsidP="00E33859">
            <w:pPr>
              <w:rPr>
                <w:rFonts w:eastAsiaTheme="minorEastAsia"/>
                <w:lang w:val="en-US" w:eastAsia="zh-CN"/>
              </w:rPr>
            </w:pPr>
            <w:r>
              <w:rPr>
                <w:rFonts w:eastAsiaTheme="minorEastAsia"/>
                <w:lang w:val="en-US" w:eastAsia="zh-CN"/>
              </w:rPr>
              <w:t>1</w:t>
            </w:r>
            <w:r w:rsidR="00E33859">
              <w:rPr>
                <w:rFonts w:eastAsiaTheme="minorEastAsia"/>
                <w:lang w:val="en-US" w:eastAsia="zh-CN"/>
              </w:rPr>
              <w:t>3</w:t>
            </w:r>
          </w:p>
        </w:tc>
        <w:tc>
          <w:tcPr>
            <w:tcW w:w="2391" w:type="dxa"/>
          </w:tcPr>
          <w:p w:rsidR="00CA0610" w:rsidRDefault="00E33859" w:rsidP="00680756">
            <w:pPr>
              <w:rPr>
                <w:rFonts w:eastAsiaTheme="minorEastAsia"/>
                <w:lang w:val="en-US" w:eastAsia="zh-CN"/>
              </w:rPr>
            </w:pPr>
            <w:r>
              <w:rPr>
                <w:rFonts w:eastAsiaTheme="minorEastAsia"/>
                <w:lang w:val="en-US" w:eastAsia="zh-CN"/>
              </w:rPr>
              <w:t>9</w:t>
            </w:r>
          </w:p>
        </w:tc>
        <w:tc>
          <w:tcPr>
            <w:tcW w:w="2391" w:type="dxa"/>
          </w:tcPr>
          <w:p w:rsidR="00CA0610" w:rsidRDefault="00E33859" w:rsidP="00680756">
            <w:pPr>
              <w:rPr>
                <w:rFonts w:eastAsiaTheme="minorEastAsia"/>
                <w:lang w:val="en-US" w:eastAsia="zh-CN"/>
              </w:rPr>
            </w:pPr>
            <w:r>
              <w:rPr>
                <w:rFonts w:eastAsiaTheme="minorEastAsia"/>
                <w:lang w:val="en-US" w:eastAsia="zh-CN"/>
              </w:rPr>
              <w:t>7</w:t>
            </w:r>
          </w:p>
        </w:tc>
      </w:tr>
    </w:tbl>
    <w:p w:rsidR="00CA0610" w:rsidRDefault="00CA0610" w:rsidP="0085399F">
      <w:pPr>
        <w:jc w:val="both"/>
        <w:rPr>
          <w:rFonts w:eastAsiaTheme="minorEastAsia"/>
          <w:lang w:val="en-US" w:eastAsia="zh-CN"/>
        </w:rPr>
      </w:pPr>
    </w:p>
    <w:p w:rsidR="00CA0610" w:rsidRPr="0085399F" w:rsidRDefault="00E33859" w:rsidP="0085399F">
      <w:pPr>
        <w:jc w:val="both"/>
        <w:rPr>
          <w:rFonts w:eastAsiaTheme="minorEastAsia"/>
          <w:lang w:val="en-US" w:eastAsia="zh-CN"/>
        </w:rPr>
      </w:pPr>
      <w:r>
        <w:rPr>
          <w:rFonts w:eastAsiaTheme="minorEastAsia" w:hint="eastAsia"/>
          <w:lang w:val="en-US" w:eastAsia="zh-CN"/>
        </w:rPr>
        <w:t xml:space="preserve">And for requirements for scenarios 1 </w:t>
      </w:r>
      <w:proofErr w:type="spellStart"/>
      <w:r>
        <w:rPr>
          <w:rFonts w:eastAsiaTheme="minorEastAsia" w:hint="eastAsia"/>
          <w:lang w:val="en-US" w:eastAsia="zh-CN"/>
        </w:rPr>
        <w:t>async</w:t>
      </w:r>
      <w:proofErr w:type="spellEnd"/>
      <w:r>
        <w:rPr>
          <w:rFonts w:eastAsiaTheme="minorEastAsia" w:hint="eastAsia"/>
          <w:lang w:val="en-US" w:eastAsia="zh-CN"/>
        </w:rPr>
        <w:t xml:space="preserve"> case, which is agreed to be defined in slot level, the requirements are as following table.</w:t>
      </w:r>
    </w:p>
    <w:p w:rsidR="00E33859" w:rsidRPr="007B18BC" w:rsidRDefault="00E33859" w:rsidP="00E33859">
      <w:pPr>
        <w:jc w:val="center"/>
        <w:rPr>
          <w:rFonts w:eastAsiaTheme="minorEastAsia"/>
          <w:b/>
          <w:lang w:val="en-US" w:eastAsia="zh-CN"/>
        </w:rPr>
      </w:pPr>
      <w:r w:rsidRPr="007B18BC">
        <w:rPr>
          <w:rFonts w:eastAsiaTheme="minorEastAsia" w:hint="eastAsia"/>
          <w:b/>
          <w:lang w:val="en-US" w:eastAsia="zh-CN"/>
        </w:rPr>
        <w:t>T</w:t>
      </w:r>
      <w:r w:rsidRPr="007B18BC">
        <w:rPr>
          <w:rFonts w:eastAsiaTheme="minorEastAsia"/>
          <w:b/>
          <w:lang w:val="en-US" w:eastAsia="zh-CN"/>
        </w:rPr>
        <w:t xml:space="preserve">able </w:t>
      </w:r>
      <w:r>
        <w:rPr>
          <w:rFonts w:eastAsiaTheme="minorEastAsia"/>
          <w:b/>
          <w:lang w:val="en-US" w:eastAsia="zh-CN"/>
        </w:rPr>
        <w:t>II</w:t>
      </w:r>
      <w:r w:rsidRPr="007B18BC">
        <w:rPr>
          <w:rFonts w:eastAsiaTheme="minorEastAsia"/>
          <w:b/>
          <w:lang w:val="en-US" w:eastAsia="zh-CN"/>
        </w:rPr>
        <w:t xml:space="preserve"> Interruption requirement in number of slots</w:t>
      </w:r>
      <w:r>
        <w:rPr>
          <w:rFonts w:eastAsiaTheme="minorEastAsia"/>
          <w:b/>
          <w:lang w:val="en-US" w:eastAsia="zh-CN"/>
        </w:rPr>
        <w:t xml:space="preserve"> for scenarios 1 </w:t>
      </w:r>
      <w:proofErr w:type="spellStart"/>
      <w:r>
        <w:rPr>
          <w:rFonts w:eastAsiaTheme="minorEastAsia"/>
          <w:b/>
          <w:lang w:val="en-US" w:eastAsia="zh-CN"/>
        </w:rPr>
        <w:t>async</w:t>
      </w:r>
      <w:proofErr w:type="spellEnd"/>
      <w:r>
        <w:rPr>
          <w:rFonts w:eastAsiaTheme="minorEastAsia"/>
          <w:b/>
          <w:lang w:val="en-US" w:eastAsia="zh-CN"/>
        </w:rPr>
        <w:t xml:space="preserve"> case</w:t>
      </w:r>
    </w:p>
    <w:tbl>
      <w:tblPr>
        <w:tblStyle w:val="TableGrid"/>
        <w:tblW w:w="0" w:type="auto"/>
        <w:tblLook w:val="04A0" w:firstRow="1" w:lastRow="0" w:firstColumn="1" w:lastColumn="0" w:noHBand="0" w:noVBand="1"/>
      </w:tblPr>
      <w:tblGrid>
        <w:gridCol w:w="2390"/>
        <w:gridCol w:w="2390"/>
        <w:gridCol w:w="2391"/>
        <w:gridCol w:w="2391"/>
      </w:tblGrid>
      <w:tr w:rsidR="00E33859" w:rsidTr="00680756">
        <w:tc>
          <w:tcPr>
            <w:tcW w:w="2390" w:type="dxa"/>
          </w:tcPr>
          <w:p w:rsidR="00E33859" w:rsidRPr="00E40FC9" w:rsidRDefault="00E33859" w:rsidP="00680756">
            <w:pPr>
              <w:rPr>
                <w:rFonts w:eastAsiaTheme="minorEastAsia"/>
                <w:b/>
                <w:lang w:val="en-US" w:eastAsia="zh-CN"/>
              </w:rPr>
            </w:pPr>
          </w:p>
        </w:tc>
        <w:tc>
          <w:tcPr>
            <w:tcW w:w="7172" w:type="dxa"/>
            <w:gridSpan w:val="3"/>
          </w:tcPr>
          <w:p w:rsidR="00E33859" w:rsidRPr="00E40FC9" w:rsidRDefault="00E33859" w:rsidP="00680756">
            <w:pPr>
              <w:jc w:val="center"/>
              <w:rPr>
                <w:rFonts w:eastAsiaTheme="minorEastAsia"/>
                <w:b/>
                <w:lang w:val="en-US" w:eastAsia="zh-CN"/>
              </w:rPr>
            </w:pPr>
            <w:r w:rsidRPr="00E40FC9">
              <w:rPr>
                <w:rFonts w:eastAsiaTheme="minorEastAsia" w:hint="eastAsia"/>
                <w:b/>
                <w:lang w:val="en-US" w:eastAsia="zh-CN"/>
              </w:rPr>
              <w:t>A</w:t>
            </w:r>
            <w:r w:rsidRPr="00E40FC9">
              <w:rPr>
                <w:rFonts w:eastAsiaTheme="minorEastAsia"/>
                <w:b/>
                <w:lang w:val="en-US" w:eastAsia="zh-CN"/>
              </w:rPr>
              <w:t>ggressor CC SCS(kHz)</w:t>
            </w:r>
          </w:p>
        </w:tc>
      </w:tr>
      <w:tr w:rsidR="00E33859" w:rsidTr="00680756">
        <w:tc>
          <w:tcPr>
            <w:tcW w:w="2390" w:type="dxa"/>
          </w:tcPr>
          <w:p w:rsidR="00E33859" w:rsidRPr="00E40FC9" w:rsidRDefault="00E33859" w:rsidP="00680756">
            <w:pPr>
              <w:rPr>
                <w:rFonts w:eastAsiaTheme="minorEastAsia"/>
                <w:b/>
                <w:lang w:val="en-US" w:eastAsia="zh-CN"/>
              </w:rPr>
            </w:pPr>
            <w:r w:rsidRPr="00E40FC9">
              <w:rPr>
                <w:rFonts w:eastAsiaTheme="minorEastAsia" w:hint="eastAsia"/>
                <w:b/>
                <w:lang w:val="en-US" w:eastAsia="zh-CN"/>
              </w:rPr>
              <w:t>V</w:t>
            </w:r>
            <w:r w:rsidRPr="00E40FC9">
              <w:rPr>
                <w:rFonts w:eastAsiaTheme="minorEastAsia"/>
                <w:b/>
                <w:lang w:val="en-US" w:eastAsia="zh-CN"/>
              </w:rPr>
              <w:t>ictim CC SCS (kHz)</w:t>
            </w:r>
          </w:p>
        </w:tc>
        <w:tc>
          <w:tcPr>
            <w:tcW w:w="2390" w:type="dxa"/>
          </w:tcPr>
          <w:p w:rsidR="00E33859" w:rsidRPr="00E40FC9" w:rsidRDefault="00E33859" w:rsidP="00680756">
            <w:pPr>
              <w:rPr>
                <w:rFonts w:eastAsiaTheme="minorEastAsia"/>
                <w:b/>
                <w:lang w:val="en-US" w:eastAsia="zh-CN"/>
              </w:rPr>
            </w:pPr>
            <w:r w:rsidRPr="00E40FC9">
              <w:rPr>
                <w:rFonts w:eastAsiaTheme="minorEastAsia" w:hint="eastAsia"/>
                <w:b/>
                <w:lang w:val="en-US" w:eastAsia="zh-CN"/>
              </w:rPr>
              <w:t>15</w:t>
            </w:r>
          </w:p>
        </w:tc>
        <w:tc>
          <w:tcPr>
            <w:tcW w:w="2391" w:type="dxa"/>
          </w:tcPr>
          <w:p w:rsidR="00E33859" w:rsidRPr="00E40FC9" w:rsidRDefault="00E33859" w:rsidP="00680756">
            <w:pPr>
              <w:rPr>
                <w:rFonts w:eastAsiaTheme="minorEastAsia"/>
                <w:b/>
                <w:lang w:val="en-US" w:eastAsia="zh-CN"/>
              </w:rPr>
            </w:pPr>
            <w:r w:rsidRPr="00E40FC9">
              <w:rPr>
                <w:rFonts w:eastAsiaTheme="minorEastAsia" w:hint="eastAsia"/>
                <w:b/>
                <w:lang w:val="en-US" w:eastAsia="zh-CN"/>
              </w:rPr>
              <w:t>3</w:t>
            </w:r>
            <w:r w:rsidRPr="00E40FC9">
              <w:rPr>
                <w:rFonts w:eastAsiaTheme="minorEastAsia"/>
                <w:b/>
                <w:lang w:val="en-US" w:eastAsia="zh-CN"/>
              </w:rPr>
              <w:t>0</w:t>
            </w:r>
          </w:p>
        </w:tc>
        <w:tc>
          <w:tcPr>
            <w:tcW w:w="2391" w:type="dxa"/>
          </w:tcPr>
          <w:p w:rsidR="00E33859" w:rsidRPr="00E40FC9" w:rsidRDefault="00E33859" w:rsidP="00680756">
            <w:pPr>
              <w:rPr>
                <w:rFonts w:eastAsiaTheme="minorEastAsia"/>
                <w:b/>
                <w:lang w:val="en-US" w:eastAsia="zh-CN"/>
              </w:rPr>
            </w:pPr>
            <w:r w:rsidRPr="00E40FC9">
              <w:rPr>
                <w:rFonts w:eastAsiaTheme="minorEastAsia" w:hint="eastAsia"/>
                <w:b/>
                <w:lang w:val="en-US" w:eastAsia="zh-CN"/>
              </w:rPr>
              <w:t>6</w:t>
            </w:r>
            <w:r w:rsidRPr="00E40FC9">
              <w:rPr>
                <w:rFonts w:eastAsiaTheme="minorEastAsia"/>
                <w:b/>
                <w:lang w:val="en-US" w:eastAsia="zh-CN"/>
              </w:rPr>
              <w:t>0</w:t>
            </w:r>
          </w:p>
        </w:tc>
      </w:tr>
      <w:tr w:rsidR="00E33859" w:rsidTr="00680756">
        <w:tc>
          <w:tcPr>
            <w:tcW w:w="2390" w:type="dxa"/>
          </w:tcPr>
          <w:p w:rsidR="00E33859" w:rsidRPr="00E40FC9" w:rsidRDefault="00E33859" w:rsidP="00680756">
            <w:pPr>
              <w:rPr>
                <w:rFonts w:eastAsiaTheme="minorEastAsia"/>
                <w:b/>
                <w:lang w:val="en-US" w:eastAsia="zh-CN"/>
              </w:rPr>
            </w:pPr>
            <w:r w:rsidRPr="00E40FC9">
              <w:rPr>
                <w:rFonts w:eastAsiaTheme="minorEastAsia" w:hint="eastAsia"/>
                <w:b/>
                <w:lang w:val="en-US" w:eastAsia="zh-CN"/>
              </w:rPr>
              <w:t>1</w:t>
            </w:r>
            <w:r w:rsidRPr="00E40FC9">
              <w:rPr>
                <w:rFonts w:eastAsiaTheme="minorEastAsia"/>
                <w:b/>
                <w:lang w:val="en-US" w:eastAsia="zh-CN"/>
              </w:rPr>
              <w:t>5</w:t>
            </w:r>
          </w:p>
        </w:tc>
        <w:tc>
          <w:tcPr>
            <w:tcW w:w="2390" w:type="dxa"/>
          </w:tcPr>
          <w:p w:rsidR="00E33859" w:rsidRDefault="00E33859" w:rsidP="00680756">
            <w:pPr>
              <w:rPr>
                <w:rFonts w:eastAsiaTheme="minorEastAsia"/>
                <w:lang w:val="en-US" w:eastAsia="zh-CN"/>
              </w:rPr>
            </w:pPr>
            <w:r>
              <w:rPr>
                <w:rFonts w:eastAsiaTheme="minorEastAsia"/>
                <w:lang w:val="en-US" w:eastAsia="zh-CN"/>
              </w:rPr>
              <w:t>2</w:t>
            </w:r>
          </w:p>
        </w:tc>
        <w:tc>
          <w:tcPr>
            <w:tcW w:w="2391" w:type="dxa"/>
          </w:tcPr>
          <w:p w:rsidR="00E33859" w:rsidRDefault="00E33859" w:rsidP="00680756">
            <w:pPr>
              <w:rPr>
                <w:rFonts w:eastAsiaTheme="minorEastAsia"/>
                <w:lang w:val="en-US" w:eastAsia="zh-CN"/>
              </w:rPr>
            </w:pPr>
            <w:r>
              <w:rPr>
                <w:rFonts w:eastAsiaTheme="minorEastAsia"/>
                <w:lang w:val="en-US" w:eastAsia="zh-CN"/>
              </w:rPr>
              <w:t>2</w:t>
            </w:r>
          </w:p>
        </w:tc>
        <w:tc>
          <w:tcPr>
            <w:tcW w:w="2391" w:type="dxa"/>
          </w:tcPr>
          <w:p w:rsidR="00E33859" w:rsidRDefault="00E33859" w:rsidP="00680756">
            <w:pPr>
              <w:rPr>
                <w:rFonts w:eastAsiaTheme="minorEastAsia"/>
                <w:lang w:val="en-US" w:eastAsia="zh-CN"/>
              </w:rPr>
            </w:pPr>
            <w:r>
              <w:rPr>
                <w:rFonts w:eastAsiaTheme="minorEastAsia"/>
                <w:lang w:val="en-US" w:eastAsia="zh-CN"/>
              </w:rPr>
              <w:t>2</w:t>
            </w:r>
          </w:p>
        </w:tc>
      </w:tr>
      <w:tr w:rsidR="00E33859" w:rsidTr="00680756">
        <w:tc>
          <w:tcPr>
            <w:tcW w:w="2390" w:type="dxa"/>
          </w:tcPr>
          <w:p w:rsidR="00E33859" w:rsidRPr="00E40FC9" w:rsidRDefault="00E33859" w:rsidP="00680756">
            <w:pPr>
              <w:rPr>
                <w:rFonts w:eastAsiaTheme="minorEastAsia"/>
                <w:b/>
                <w:lang w:val="en-US" w:eastAsia="zh-CN"/>
              </w:rPr>
            </w:pPr>
            <w:r w:rsidRPr="00E40FC9">
              <w:rPr>
                <w:rFonts w:eastAsiaTheme="minorEastAsia" w:hint="eastAsia"/>
                <w:b/>
                <w:lang w:val="en-US" w:eastAsia="zh-CN"/>
              </w:rPr>
              <w:t>3</w:t>
            </w:r>
            <w:r w:rsidRPr="00E40FC9">
              <w:rPr>
                <w:rFonts w:eastAsiaTheme="minorEastAsia"/>
                <w:b/>
                <w:lang w:val="en-US" w:eastAsia="zh-CN"/>
              </w:rPr>
              <w:t>0</w:t>
            </w:r>
          </w:p>
        </w:tc>
        <w:tc>
          <w:tcPr>
            <w:tcW w:w="2390" w:type="dxa"/>
          </w:tcPr>
          <w:p w:rsidR="00E33859" w:rsidRDefault="00E33859" w:rsidP="00680756">
            <w:pPr>
              <w:rPr>
                <w:rFonts w:eastAsiaTheme="minorEastAsia"/>
                <w:lang w:val="en-US" w:eastAsia="zh-CN"/>
              </w:rPr>
            </w:pPr>
            <w:r>
              <w:rPr>
                <w:rFonts w:eastAsiaTheme="minorEastAsia" w:hint="eastAsia"/>
                <w:lang w:val="en-US" w:eastAsia="zh-CN"/>
              </w:rPr>
              <w:t>2</w:t>
            </w:r>
          </w:p>
        </w:tc>
        <w:tc>
          <w:tcPr>
            <w:tcW w:w="2391" w:type="dxa"/>
          </w:tcPr>
          <w:p w:rsidR="00E33859" w:rsidRDefault="00E33859" w:rsidP="00680756">
            <w:pPr>
              <w:rPr>
                <w:rFonts w:eastAsiaTheme="minorEastAsia"/>
                <w:lang w:val="en-US" w:eastAsia="zh-CN"/>
              </w:rPr>
            </w:pPr>
            <w:r>
              <w:rPr>
                <w:rFonts w:eastAsiaTheme="minorEastAsia" w:hint="eastAsia"/>
                <w:lang w:val="en-US" w:eastAsia="zh-CN"/>
              </w:rPr>
              <w:t>2</w:t>
            </w:r>
          </w:p>
        </w:tc>
        <w:tc>
          <w:tcPr>
            <w:tcW w:w="2391" w:type="dxa"/>
          </w:tcPr>
          <w:p w:rsidR="00E33859" w:rsidRDefault="00E33859" w:rsidP="00680756">
            <w:pPr>
              <w:rPr>
                <w:rFonts w:eastAsiaTheme="minorEastAsia"/>
                <w:lang w:val="en-US" w:eastAsia="zh-CN"/>
              </w:rPr>
            </w:pPr>
            <w:r>
              <w:rPr>
                <w:rFonts w:eastAsiaTheme="minorEastAsia"/>
                <w:lang w:val="en-US" w:eastAsia="zh-CN"/>
              </w:rPr>
              <w:t>2</w:t>
            </w:r>
          </w:p>
        </w:tc>
      </w:tr>
      <w:tr w:rsidR="00E33859" w:rsidTr="00680756">
        <w:tc>
          <w:tcPr>
            <w:tcW w:w="2390" w:type="dxa"/>
          </w:tcPr>
          <w:p w:rsidR="00E33859" w:rsidRPr="00E40FC9" w:rsidRDefault="00E33859" w:rsidP="00680756">
            <w:pPr>
              <w:rPr>
                <w:rFonts w:eastAsiaTheme="minorEastAsia"/>
                <w:b/>
                <w:lang w:val="en-US" w:eastAsia="zh-CN"/>
              </w:rPr>
            </w:pPr>
            <w:r w:rsidRPr="00E40FC9">
              <w:rPr>
                <w:rFonts w:eastAsiaTheme="minorEastAsia" w:hint="eastAsia"/>
                <w:b/>
                <w:lang w:val="en-US" w:eastAsia="zh-CN"/>
              </w:rPr>
              <w:t>6</w:t>
            </w:r>
            <w:r w:rsidRPr="00E40FC9">
              <w:rPr>
                <w:rFonts w:eastAsiaTheme="minorEastAsia"/>
                <w:b/>
                <w:lang w:val="en-US" w:eastAsia="zh-CN"/>
              </w:rPr>
              <w:t>0</w:t>
            </w:r>
          </w:p>
        </w:tc>
        <w:tc>
          <w:tcPr>
            <w:tcW w:w="2390" w:type="dxa"/>
          </w:tcPr>
          <w:p w:rsidR="00E33859" w:rsidRDefault="00E33859" w:rsidP="00680756">
            <w:pPr>
              <w:rPr>
                <w:rFonts w:eastAsiaTheme="minorEastAsia"/>
                <w:lang w:val="en-US" w:eastAsia="zh-CN"/>
              </w:rPr>
            </w:pPr>
            <w:r>
              <w:rPr>
                <w:rFonts w:eastAsiaTheme="minorEastAsia"/>
                <w:lang w:val="en-US" w:eastAsia="zh-CN"/>
              </w:rPr>
              <w:t>2</w:t>
            </w:r>
          </w:p>
        </w:tc>
        <w:tc>
          <w:tcPr>
            <w:tcW w:w="2391" w:type="dxa"/>
          </w:tcPr>
          <w:p w:rsidR="00E33859" w:rsidRDefault="00E33859" w:rsidP="00680756">
            <w:pPr>
              <w:rPr>
                <w:rFonts w:eastAsiaTheme="minorEastAsia"/>
                <w:lang w:val="en-US" w:eastAsia="zh-CN"/>
              </w:rPr>
            </w:pPr>
            <w:r>
              <w:rPr>
                <w:rFonts w:eastAsiaTheme="minorEastAsia" w:hint="eastAsia"/>
                <w:lang w:val="en-US" w:eastAsia="zh-CN"/>
              </w:rPr>
              <w:t>2</w:t>
            </w:r>
          </w:p>
        </w:tc>
        <w:tc>
          <w:tcPr>
            <w:tcW w:w="2391" w:type="dxa"/>
          </w:tcPr>
          <w:p w:rsidR="00E33859" w:rsidRDefault="00E33859" w:rsidP="00680756">
            <w:pPr>
              <w:rPr>
                <w:rFonts w:eastAsiaTheme="minorEastAsia"/>
                <w:lang w:val="en-US" w:eastAsia="zh-CN"/>
              </w:rPr>
            </w:pPr>
            <w:r>
              <w:rPr>
                <w:rFonts w:eastAsiaTheme="minorEastAsia" w:hint="eastAsia"/>
                <w:lang w:val="en-US" w:eastAsia="zh-CN"/>
              </w:rPr>
              <w:t>2</w:t>
            </w:r>
          </w:p>
        </w:tc>
      </w:tr>
      <w:tr w:rsidR="00E33859" w:rsidTr="00680756">
        <w:tc>
          <w:tcPr>
            <w:tcW w:w="2390" w:type="dxa"/>
          </w:tcPr>
          <w:p w:rsidR="00E33859" w:rsidRPr="00E40FC9" w:rsidRDefault="00E33859" w:rsidP="00680756">
            <w:pPr>
              <w:rPr>
                <w:rFonts w:eastAsiaTheme="minorEastAsia"/>
                <w:b/>
                <w:lang w:val="en-US" w:eastAsia="zh-CN"/>
              </w:rPr>
            </w:pPr>
            <w:r w:rsidRPr="00E40FC9">
              <w:rPr>
                <w:rFonts w:eastAsiaTheme="minorEastAsia" w:hint="eastAsia"/>
                <w:b/>
                <w:lang w:val="en-US" w:eastAsia="zh-CN"/>
              </w:rPr>
              <w:t>1</w:t>
            </w:r>
            <w:r w:rsidRPr="00E40FC9">
              <w:rPr>
                <w:rFonts w:eastAsiaTheme="minorEastAsia"/>
                <w:b/>
                <w:lang w:val="en-US" w:eastAsia="zh-CN"/>
              </w:rPr>
              <w:t>20</w:t>
            </w:r>
          </w:p>
        </w:tc>
        <w:tc>
          <w:tcPr>
            <w:tcW w:w="2390" w:type="dxa"/>
          </w:tcPr>
          <w:p w:rsidR="00E33859" w:rsidRDefault="00E33859" w:rsidP="00680756">
            <w:pPr>
              <w:rPr>
                <w:rFonts w:eastAsiaTheme="minorEastAsia"/>
                <w:lang w:val="en-US" w:eastAsia="zh-CN"/>
              </w:rPr>
            </w:pPr>
            <w:r>
              <w:rPr>
                <w:rFonts w:eastAsiaTheme="minorEastAsia"/>
                <w:lang w:val="en-US" w:eastAsia="zh-CN"/>
              </w:rPr>
              <w:t>2</w:t>
            </w:r>
          </w:p>
        </w:tc>
        <w:tc>
          <w:tcPr>
            <w:tcW w:w="2391" w:type="dxa"/>
          </w:tcPr>
          <w:p w:rsidR="00E33859" w:rsidRDefault="00E33859" w:rsidP="00680756">
            <w:pPr>
              <w:rPr>
                <w:rFonts w:eastAsiaTheme="minorEastAsia"/>
                <w:lang w:val="en-US" w:eastAsia="zh-CN"/>
              </w:rPr>
            </w:pPr>
            <w:r>
              <w:rPr>
                <w:rFonts w:eastAsiaTheme="minorEastAsia"/>
                <w:lang w:val="en-US" w:eastAsia="zh-CN"/>
              </w:rPr>
              <w:t>2</w:t>
            </w:r>
          </w:p>
        </w:tc>
        <w:tc>
          <w:tcPr>
            <w:tcW w:w="2391" w:type="dxa"/>
          </w:tcPr>
          <w:p w:rsidR="00E33859" w:rsidRDefault="00E33859" w:rsidP="00680756">
            <w:pPr>
              <w:rPr>
                <w:rFonts w:eastAsiaTheme="minorEastAsia"/>
                <w:lang w:val="en-US" w:eastAsia="zh-CN"/>
              </w:rPr>
            </w:pPr>
            <w:r>
              <w:rPr>
                <w:rFonts w:eastAsiaTheme="minorEastAsia"/>
                <w:lang w:val="en-US" w:eastAsia="zh-CN"/>
              </w:rPr>
              <w:t>2</w:t>
            </w:r>
          </w:p>
        </w:tc>
      </w:tr>
    </w:tbl>
    <w:p w:rsidR="00E33859" w:rsidRDefault="00E33859" w:rsidP="007B18BC">
      <w:pPr>
        <w:jc w:val="center"/>
        <w:rPr>
          <w:rFonts w:eastAsiaTheme="minorEastAsia"/>
          <w:lang w:val="en-US" w:eastAsia="zh-CN"/>
        </w:rPr>
      </w:pPr>
    </w:p>
    <w:p w:rsidR="00E33859" w:rsidRPr="0085399F" w:rsidRDefault="00E33859" w:rsidP="00E33859">
      <w:pPr>
        <w:jc w:val="both"/>
        <w:rPr>
          <w:rFonts w:eastAsiaTheme="minorEastAsia"/>
          <w:lang w:val="en-US" w:eastAsia="zh-CN"/>
        </w:rPr>
      </w:pPr>
      <w:r>
        <w:rPr>
          <w:rFonts w:eastAsiaTheme="minorEastAsia" w:hint="eastAsia"/>
          <w:lang w:val="en-US" w:eastAsia="zh-CN"/>
        </w:rPr>
        <w:t>And for requirements for scenarios 2, which is agreed to be defined in slot level, the requirements are as following table.</w:t>
      </w:r>
    </w:p>
    <w:p w:rsidR="00E33859" w:rsidRDefault="00E33859" w:rsidP="007B18BC">
      <w:pPr>
        <w:jc w:val="center"/>
        <w:rPr>
          <w:rFonts w:eastAsiaTheme="minorEastAsia"/>
          <w:lang w:val="en-US" w:eastAsia="zh-CN"/>
        </w:rPr>
      </w:pPr>
    </w:p>
    <w:p w:rsidR="00DF6E96" w:rsidRPr="007B18BC" w:rsidRDefault="007B18BC" w:rsidP="007B18BC">
      <w:pPr>
        <w:jc w:val="center"/>
        <w:rPr>
          <w:rFonts w:eastAsiaTheme="minorEastAsia"/>
          <w:b/>
          <w:lang w:val="en-US" w:eastAsia="zh-CN"/>
        </w:rPr>
      </w:pPr>
      <w:r w:rsidRPr="007B18BC">
        <w:rPr>
          <w:rFonts w:eastAsiaTheme="minorEastAsia" w:hint="eastAsia"/>
          <w:b/>
          <w:lang w:val="en-US" w:eastAsia="zh-CN"/>
        </w:rPr>
        <w:t>T</w:t>
      </w:r>
      <w:r w:rsidRPr="007B18BC">
        <w:rPr>
          <w:rFonts w:eastAsiaTheme="minorEastAsia"/>
          <w:b/>
          <w:lang w:val="en-US" w:eastAsia="zh-CN"/>
        </w:rPr>
        <w:t>able I</w:t>
      </w:r>
      <w:r w:rsidR="00E33859">
        <w:rPr>
          <w:rFonts w:eastAsiaTheme="minorEastAsia"/>
          <w:b/>
          <w:lang w:val="en-US" w:eastAsia="zh-CN"/>
        </w:rPr>
        <w:t>II</w:t>
      </w:r>
      <w:r w:rsidRPr="007B18BC">
        <w:rPr>
          <w:rFonts w:eastAsiaTheme="minorEastAsia"/>
          <w:b/>
          <w:lang w:val="en-US" w:eastAsia="zh-CN"/>
        </w:rPr>
        <w:t xml:space="preserve"> Interruption requirement in number of slots</w:t>
      </w:r>
      <w:r w:rsidR="006E0932">
        <w:rPr>
          <w:rFonts w:eastAsiaTheme="minorEastAsia"/>
          <w:b/>
          <w:lang w:val="en-US" w:eastAsia="zh-CN"/>
        </w:rPr>
        <w:t xml:space="preserve"> </w:t>
      </w:r>
      <w:r w:rsidR="009D6E6E">
        <w:rPr>
          <w:rFonts w:eastAsiaTheme="minorEastAsia"/>
          <w:b/>
          <w:lang w:val="en-US" w:eastAsia="zh-CN"/>
        </w:rPr>
        <w:t>for scenarios 2</w:t>
      </w:r>
    </w:p>
    <w:tbl>
      <w:tblPr>
        <w:tblStyle w:val="TableGrid"/>
        <w:tblW w:w="0" w:type="auto"/>
        <w:tblLook w:val="04A0" w:firstRow="1" w:lastRow="0" w:firstColumn="1" w:lastColumn="0" w:noHBand="0" w:noVBand="1"/>
      </w:tblPr>
      <w:tblGrid>
        <w:gridCol w:w="2390"/>
        <w:gridCol w:w="2390"/>
        <w:gridCol w:w="2391"/>
        <w:gridCol w:w="2391"/>
      </w:tblGrid>
      <w:tr w:rsidR="0004356B" w:rsidTr="00362F43">
        <w:tc>
          <w:tcPr>
            <w:tcW w:w="2390" w:type="dxa"/>
          </w:tcPr>
          <w:p w:rsidR="0004356B" w:rsidRPr="00E40FC9" w:rsidRDefault="0004356B" w:rsidP="004F344B">
            <w:pPr>
              <w:rPr>
                <w:rFonts w:eastAsiaTheme="minorEastAsia"/>
                <w:b/>
                <w:lang w:val="en-US" w:eastAsia="zh-CN"/>
              </w:rPr>
            </w:pPr>
          </w:p>
        </w:tc>
        <w:tc>
          <w:tcPr>
            <w:tcW w:w="7172" w:type="dxa"/>
            <w:gridSpan w:val="3"/>
          </w:tcPr>
          <w:p w:rsidR="0004356B" w:rsidRPr="00E40FC9" w:rsidRDefault="0004356B" w:rsidP="0004356B">
            <w:pPr>
              <w:jc w:val="center"/>
              <w:rPr>
                <w:rFonts w:eastAsiaTheme="minorEastAsia"/>
                <w:b/>
                <w:lang w:val="en-US" w:eastAsia="zh-CN"/>
              </w:rPr>
            </w:pPr>
            <w:r w:rsidRPr="00E40FC9">
              <w:rPr>
                <w:rFonts w:eastAsiaTheme="minorEastAsia" w:hint="eastAsia"/>
                <w:b/>
                <w:lang w:val="en-US" w:eastAsia="zh-CN"/>
              </w:rPr>
              <w:t>A</w:t>
            </w:r>
            <w:r w:rsidRPr="00E40FC9">
              <w:rPr>
                <w:rFonts w:eastAsiaTheme="minorEastAsia"/>
                <w:b/>
                <w:lang w:val="en-US" w:eastAsia="zh-CN"/>
              </w:rPr>
              <w:t>ggressor CC SCS(kHz)</w:t>
            </w:r>
          </w:p>
        </w:tc>
      </w:tr>
      <w:tr w:rsidR="0004356B" w:rsidTr="0004356B">
        <w:tc>
          <w:tcPr>
            <w:tcW w:w="2390" w:type="dxa"/>
          </w:tcPr>
          <w:p w:rsidR="0004356B" w:rsidRPr="00E40FC9" w:rsidRDefault="0004356B" w:rsidP="004F344B">
            <w:pPr>
              <w:rPr>
                <w:rFonts w:eastAsiaTheme="minorEastAsia"/>
                <w:b/>
                <w:lang w:val="en-US" w:eastAsia="zh-CN"/>
              </w:rPr>
            </w:pPr>
            <w:r w:rsidRPr="00E40FC9">
              <w:rPr>
                <w:rFonts w:eastAsiaTheme="minorEastAsia" w:hint="eastAsia"/>
                <w:b/>
                <w:lang w:val="en-US" w:eastAsia="zh-CN"/>
              </w:rPr>
              <w:t>V</w:t>
            </w:r>
            <w:r w:rsidRPr="00E40FC9">
              <w:rPr>
                <w:rFonts w:eastAsiaTheme="minorEastAsia"/>
                <w:b/>
                <w:lang w:val="en-US" w:eastAsia="zh-CN"/>
              </w:rPr>
              <w:t>ictim CC SCS (kHz)</w:t>
            </w:r>
          </w:p>
        </w:tc>
        <w:tc>
          <w:tcPr>
            <w:tcW w:w="2390" w:type="dxa"/>
          </w:tcPr>
          <w:p w:rsidR="0004356B" w:rsidRPr="00E40FC9" w:rsidRDefault="0004356B" w:rsidP="004F344B">
            <w:pPr>
              <w:rPr>
                <w:rFonts w:eastAsiaTheme="minorEastAsia"/>
                <w:b/>
                <w:lang w:val="en-US" w:eastAsia="zh-CN"/>
              </w:rPr>
            </w:pPr>
            <w:r w:rsidRPr="00E40FC9">
              <w:rPr>
                <w:rFonts w:eastAsiaTheme="minorEastAsia" w:hint="eastAsia"/>
                <w:b/>
                <w:lang w:val="en-US" w:eastAsia="zh-CN"/>
              </w:rPr>
              <w:t>15</w:t>
            </w:r>
          </w:p>
        </w:tc>
        <w:tc>
          <w:tcPr>
            <w:tcW w:w="2391" w:type="dxa"/>
          </w:tcPr>
          <w:p w:rsidR="0004356B" w:rsidRPr="00E40FC9" w:rsidRDefault="0004356B" w:rsidP="004F344B">
            <w:pPr>
              <w:rPr>
                <w:rFonts w:eastAsiaTheme="minorEastAsia"/>
                <w:b/>
                <w:lang w:val="en-US" w:eastAsia="zh-CN"/>
              </w:rPr>
            </w:pPr>
            <w:r w:rsidRPr="00E40FC9">
              <w:rPr>
                <w:rFonts w:eastAsiaTheme="minorEastAsia" w:hint="eastAsia"/>
                <w:b/>
                <w:lang w:val="en-US" w:eastAsia="zh-CN"/>
              </w:rPr>
              <w:t>3</w:t>
            </w:r>
            <w:r w:rsidRPr="00E40FC9">
              <w:rPr>
                <w:rFonts w:eastAsiaTheme="minorEastAsia"/>
                <w:b/>
                <w:lang w:val="en-US" w:eastAsia="zh-CN"/>
              </w:rPr>
              <w:t>0</w:t>
            </w:r>
          </w:p>
        </w:tc>
        <w:tc>
          <w:tcPr>
            <w:tcW w:w="2391" w:type="dxa"/>
          </w:tcPr>
          <w:p w:rsidR="0004356B" w:rsidRPr="00E40FC9" w:rsidRDefault="0004356B" w:rsidP="004F344B">
            <w:pPr>
              <w:rPr>
                <w:rFonts w:eastAsiaTheme="minorEastAsia"/>
                <w:b/>
                <w:lang w:val="en-US" w:eastAsia="zh-CN"/>
              </w:rPr>
            </w:pPr>
            <w:r w:rsidRPr="00E40FC9">
              <w:rPr>
                <w:rFonts w:eastAsiaTheme="minorEastAsia" w:hint="eastAsia"/>
                <w:b/>
                <w:lang w:val="en-US" w:eastAsia="zh-CN"/>
              </w:rPr>
              <w:t>6</w:t>
            </w:r>
            <w:r w:rsidRPr="00E40FC9">
              <w:rPr>
                <w:rFonts w:eastAsiaTheme="minorEastAsia"/>
                <w:b/>
                <w:lang w:val="en-US" w:eastAsia="zh-CN"/>
              </w:rPr>
              <w:t>0</w:t>
            </w:r>
          </w:p>
        </w:tc>
      </w:tr>
      <w:tr w:rsidR="0004356B" w:rsidTr="0004356B">
        <w:tc>
          <w:tcPr>
            <w:tcW w:w="2390" w:type="dxa"/>
          </w:tcPr>
          <w:p w:rsidR="0004356B" w:rsidRPr="00E40FC9" w:rsidRDefault="0004356B" w:rsidP="004F344B">
            <w:pPr>
              <w:rPr>
                <w:rFonts w:eastAsiaTheme="minorEastAsia"/>
                <w:b/>
                <w:lang w:val="en-US" w:eastAsia="zh-CN"/>
              </w:rPr>
            </w:pPr>
            <w:r w:rsidRPr="00E40FC9">
              <w:rPr>
                <w:rFonts w:eastAsiaTheme="minorEastAsia" w:hint="eastAsia"/>
                <w:b/>
                <w:lang w:val="en-US" w:eastAsia="zh-CN"/>
              </w:rPr>
              <w:t>1</w:t>
            </w:r>
            <w:r w:rsidRPr="00E40FC9">
              <w:rPr>
                <w:rFonts w:eastAsiaTheme="minorEastAsia"/>
                <w:b/>
                <w:lang w:val="en-US" w:eastAsia="zh-CN"/>
              </w:rPr>
              <w:t>5</w:t>
            </w:r>
          </w:p>
        </w:tc>
        <w:tc>
          <w:tcPr>
            <w:tcW w:w="2390" w:type="dxa"/>
          </w:tcPr>
          <w:p w:rsidR="0004356B" w:rsidRDefault="0004356B" w:rsidP="004F344B">
            <w:pPr>
              <w:rPr>
                <w:rFonts w:eastAsiaTheme="minorEastAsia"/>
                <w:lang w:val="en-US" w:eastAsia="zh-CN"/>
              </w:rPr>
            </w:pPr>
            <w:r>
              <w:rPr>
                <w:rFonts w:eastAsiaTheme="minorEastAsia"/>
                <w:lang w:val="en-US" w:eastAsia="zh-CN"/>
              </w:rPr>
              <w:t>2</w:t>
            </w:r>
          </w:p>
        </w:tc>
        <w:tc>
          <w:tcPr>
            <w:tcW w:w="2391" w:type="dxa"/>
          </w:tcPr>
          <w:p w:rsidR="0004356B" w:rsidRDefault="00F543C6" w:rsidP="004F344B">
            <w:pPr>
              <w:rPr>
                <w:rFonts w:eastAsiaTheme="minorEastAsia"/>
                <w:lang w:val="en-US" w:eastAsia="zh-CN"/>
              </w:rPr>
            </w:pPr>
            <w:r>
              <w:rPr>
                <w:rFonts w:eastAsiaTheme="minorEastAsia"/>
                <w:lang w:val="en-US" w:eastAsia="zh-CN"/>
              </w:rPr>
              <w:t>2</w:t>
            </w:r>
          </w:p>
        </w:tc>
        <w:tc>
          <w:tcPr>
            <w:tcW w:w="2391" w:type="dxa"/>
          </w:tcPr>
          <w:p w:rsidR="0004356B" w:rsidRDefault="00F543C6" w:rsidP="004F344B">
            <w:pPr>
              <w:rPr>
                <w:rFonts w:eastAsiaTheme="minorEastAsia"/>
                <w:lang w:val="en-US" w:eastAsia="zh-CN"/>
              </w:rPr>
            </w:pPr>
            <w:r>
              <w:rPr>
                <w:rFonts w:eastAsiaTheme="minorEastAsia"/>
                <w:lang w:val="en-US" w:eastAsia="zh-CN"/>
              </w:rPr>
              <w:t>2</w:t>
            </w:r>
          </w:p>
        </w:tc>
      </w:tr>
      <w:tr w:rsidR="0004356B" w:rsidTr="0004356B">
        <w:tc>
          <w:tcPr>
            <w:tcW w:w="2390" w:type="dxa"/>
          </w:tcPr>
          <w:p w:rsidR="0004356B" w:rsidRPr="00E40FC9" w:rsidRDefault="0004356B" w:rsidP="004F344B">
            <w:pPr>
              <w:rPr>
                <w:rFonts w:eastAsiaTheme="minorEastAsia"/>
                <w:b/>
                <w:lang w:val="en-US" w:eastAsia="zh-CN"/>
              </w:rPr>
            </w:pPr>
            <w:r w:rsidRPr="00E40FC9">
              <w:rPr>
                <w:rFonts w:eastAsiaTheme="minorEastAsia" w:hint="eastAsia"/>
                <w:b/>
                <w:lang w:val="en-US" w:eastAsia="zh-CN"/>
              </w:rPr>
              <w:t>3</w:t>
            </w:r>
            <w:r w:rsidRPr="00E40FC9">
              <w:rPr>
                <w:rFonts w:eastAsiaTheme="minorEastAsia"/>
                <w:b/>
                <w:lang w:val="en-US" w:eastAsia="zh-CN"/>
              </w:rPr>
              <w:t>0</w:t>
            </w:r>
          </w:p>
        </w:tc>
        <w:tc>
          <w:tcPr>
            <w:tcW w:w="2390" w:type="dxa"/>
          </w:tcPr>
          <w:p w:rsidR="0004356B" w:rsidRDefault="0004356B" w:rsidP="004F344B">
            <w:pPr>
              <w:rPr>
                <w:rFonts w:eastAsiaTheme="minorEastAsia"/>
                <w:lang w:val="en-US" w:eastAsia="zh-CN"/>
              </w:rPr>
            </w:pPr>
            <w:r>
              <w:rPr>
                <w:rFonts w:eastAsiaTheme="minorEastAsia" w:hint="eastAsia"/>
                <w:lang w:val="en-US" w:eastAsia="zh-CN"/>
              </w:rPr>
              <w:t>2</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2</w:t>
            </w:r>
          </w:p>
        </w:tc>
        <w:tc>
          <w:tcPr>
            <w:tcW w:w="2391" w:type="dxa"/>
          </w:tcPr>
          <w:p w:rsidR="0004356B" w:rsidRDefault="00F543C6" w:rsidP="004F344B">
            <w:pPr>
              <w:rPr>
                <w:rFonts w:eastAsiaTheme="minorEastAsia"/>
                <w:lang w:val="en-US" w:eastAsia="zh-CN"/>
              </w:rPr>
            </w:pPr>
            <w:r>
              <w:rPr>
                <w:rFonts w:eastAsiaTheme="minorEastAsia"/>
                <w:lang w:val="en-US" w:eastAsia="zh-CN"/>
              </w:rPr>
              <w:t>2</w:t>
            </w:r>
          </w:p>
        </w:tc>
      </w:tr>
      <w:tr w:rsidR="0004356B" w:rsidTr="0004356B">
        <w:tc>
          <w:tcPr>
            <w:tcW w:w="2390" w:type="dxa"/>
          </w:tcPr>
          <w:p w:rsidR="0004356B" w:rsidRPr="00E40FC9" w:rsidRDefault="0004356B" w:rsidP="004F344B">
            <w:pPr>
              <w:rPr>
                <w:rFonts w:eastAsiaTheme="minorEastAsia"/>
                <w:b/>
                <w:lang w:val="en-US" w:eastAsia="zh-CN"/>
              </w:rPr>
            </w:pPr>
            <w:r w:rsidRPr="00E40FC9">
              <w:rPr>
                <w:rFonts w:eastAsiaTheme="minorEastAsia" w:hint="eastAsia"/>
                <w:b/>
                <w:lang w:val="en-US" w:eastAsia="zh-CN"/>
              </w:rPr>
              <w:t>6</w:t>
            </w:r>
            <w:r w:rsidRPr="00E40FC9">
              <w:rPr>
                <w:rFonts w:eastAsiaTheme="minorEastAsia"/>
                <w:b/>
                <w:lang w:val="en-US" w:eastAsia="zh-CN"/>
              </w:rPr>
              <w:t>0</w:t>
            </w:r>
          </w:p>
        </w:tc>
        <w:tc>
          <w:tcPr>
            <w:tcW w:w="2390" w:type="dxa"/>
          </w:tcPr>
          <w:p w:rsidR="0004356B" w:rsidRDefault="0004356B" w:rsidP="004F344B">
            <w:pPr>
              <w:rPr>
                <w:rFonts w:eastAsiaTheme="minorEastAsia"/>
                <w:lang w:val="en-US" w:eastAsia="zh-CN"/>
              </w:rPr>
            </w:pPr>
            <w:r>
              <w:rPr>
                <w:rFonts w:eastAsiaTheme="minorEastAsia" w:hint="eastAsia"/>
                <w:lang w:val="en-US" w:eastAsia="zh-CN"/>
              </w:rPr>
              <w:t>3</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2</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2</w:t>
            </w:r>
          </w:p>
        </w:tc>
      </w:tr>
      <w:tr w:rsidR="0004356B" w:rsidTr="0004356B">
        <w:tc>
          <w:tcPr>
            <w:tcW w:w="2390" w:type="dxa"/>
          </w:tcPr>
          <w:p w:rsidR="0004356B" w:rsidRPr="00E40FC9" w:rsidRDefault="0004356B" w:rsidP="004F344B">
            <w:pPr>
              <w:rPr>
                <w:rFonts w:eastAsiaTheme="minorEastAsia"/>
                <w:b/>
                <w:lang w:val="en-US" w:eastAsia="zh-CN"/>
              </w:rPr>
            </w:pPr>
            <w:r w:rsidRPr="00E40FC9">
              <w:rPr>
                <w:rFonts w:eastAsiaTheme="minorEastAsia" w:hint="eastAsia"/>
                <w:b/>
                <w:lang w:val="en-US" w:eastAsia="zh-CN"/>
              </w:rPr>
              <w:t>1</w:t>
            </w:r>
            <w:r w:rsidRPr="00E40FC9">
              <w:rPr>
                <w:rFonts w:eastAsiaTheme="minorEastAsia"/>
                <w:b/>
                <w:lang w:val="en-US" w:eastAsia="zh-CN"/>
              </w:rPr>
              <w:t>20</w:t>
            </w:r>
          </w:p>
        </w:tc>
        <w:tc>
          <w:tcPr>
            <w:tcW w:w="2390" w:type="dxa"/>
          </w:tcPr>
          <w:p w:rsidR="0004356B" w:rsidRDefault="0004356B" w:rsidP="004F344B">
            <w:pPr>
              <w:rPr>
                <w:rFonts w:eastAsiaTheme="minorEastAsia"/>
                <w:lang w:val="en-US" w:eastAsia="zh-CN"/>
              </w:rPr>
            </w:pPr>
            <w:r>
              <w:rPr>
                <w:rFonts w:eastAsiaTheme="minorEastAsia" w:hint="eastAsia"/>
                <w:lang w:val="en-US" w:eastAsia="zh-CN"/>
              </w:rPr>
              <w:t>5</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3</w:t>
            </w:r>
          </w:p>
        </w:tc>
        <w:tc>
          <w:tcPr>
            <w:tcW w:w="2391" w:type="dxa"/>
          </w:tcPr>
          <w:p w:rsidR="0004356B" w:rsidRDefault="000676A1" w:rsidP="004F344B">
            <w:pPr>
              <w:rPr>
                <w:rFonts w:eastAsiaTheme="minorEastAsia"/>
                <w:lang w:val="en-US" w:eastAsia="zh-CN"/>
              </w:rPr>
            </w:pPr>
            <w:r>
              <w:rPr>
                <w:rFonts w:eastAsiaTheme="minorEastAsia"/>
                <w:lang w:val="en-US" w:eastAsia="zh-CN"/>
              </w:rPr>
              <w:t>3</w:t>
            </w:r>
          </w:p>
        </w:tc>
      </w:tr>
    </w:tbl>
    <w:p w:rsidR="008D038D" w:rsidRDefault="008D038D" w:rsidP="004F344B">
      <w:pPr>
        <w:rPr>
          <w:rFonts w:eastAsiaTheme="minorEastAsia"/>
          <w:lang w:val="en-US" w:eastAsia="zh-CN"/>
        </w:rPr>
      </w:pPr>
    </w:p>
    <w:p w:rsidR="00E33859" w:rsidRDefault="00F543C6" w:rsidP="004F344B">
      <w:pPr>
        <w:rPr>
          <w:rFonts w:eastAsiaTheme="minorEastAsia"/>
          <w:b/>
          <w:lang w:val="en-US" w:eastAsia="zh-CN"/>
        </w:rPr>
      </w:pPr>
      <w:r w:rsidRPr="00F543C6">
        <w:rPr>
          <w:rFonts w:eastAsiaTheme="minorEastAsia" w:hint="eastAsia"/>
          <w:b/>
          <w:lang w:val="en-US" w:eastAsia="zh-CN"/>
        </w:rPr>
        <w:t>P</w:t>
      </w:r>
      <w:r w:rsidRPr="00F543C6">
        <w:rPr>
          <w:rFonts w:eastAsiaTheme="minorEastAsia"/>
          <w:b/>
          <w:lang w:val="en-US" w:eastAsia="zh-CN"/>
        </w:rPr>
        <w:t xml:space="preserve">roposal </w:t>
      </w:r>
      <w:r w:rsidR="00E33859">
        <w:rPr>
          <w:rFonts w:eastAsiaTheme="minorEastAsia"/>
          <w:b/>
          <w:lang w:val="en-US" w:eastAsia="zh-CN"/>
        </w:rPr>
        <w:t>3</w:t>
      </w:r>
      <w:r w:rsidRPr="00F543C6">
        <w:rPr>
          <w:rFonts w:eastAsiaTheme="minorEastAsia"/>
          <w:b/>
          <w:lang w:val="en-US" w:eastAsia="zh-CN"/>
        </w:rPr>
        <w:t xml:space="preserve">: Define the interruption requirements </w:t>
      </w:r>
      <w:r w:rsidR="00D57BE5">
        <w:rPr>
          <w:rFonts w:eastAsiaTheme="minorEastAsia"/>
          <w:b/>
          <w:lang w:val="en-US" w:eastAsia="zh-CN"/>
        </w:rPr>
        <w:t xml:space="preserve">for </w:t>
      </w:r>
      <w:r w:rsidR="009D6E6E">
        <w:rPr>
          <w:rFonts w:eastAsiaTheme="minorEastAsia"/>
          <w:b/>
          <w:lang w:val="en-US" w:eastAsia="zh-CN"/>
        </w:rPr>
        <w:t>scena</w:t>
      </w:r>
      <w:r w:rsidR="00E33859">
        <w:rPr>
          <w:rFonts w:eastAsiaTheme="minorEastAsia"/>
          <w:b/>
          <w:lang w:val="en-US" w:eastAsia="zh-CN"/>
        </w:rPr>
        <w:t>rios 1 and 2 as above tables.</w:t>
      </w:r>
    </w:p>
    <w:p w:rsidR="00DF6E96" w:rsidRDefault="00FC7BA1" w:rsidP="004F344B">
      <w:pPr>
        <w:rPr>
          <w:rFonts w:eastAsiaTheme="minorEastAsia"/>
          <w:lang w:val="en-US" w:eastAsia="zh-CN"/>
        </w:rPr>
      </w:pPr>
      <w:r w:rsidRPr="00FC7BA1">
        <w:rPr>
          <w:rFonts w:eastAsiaTheme="minorEastAsia"/>
          <w:lang w:val="en-US" w:eastAsia="zh-CN"/>
        </w:rPr>
        <w:t xml:space="preserve">Another remaining issues is the impact from SRS antenna porting switching enhancement in Rel-17 </w:t>
      </w:r>
      <w:proofErr w:type="spellStart"/>
      <w:r w:rsidRPr="00FC7BA1">
        <w:rPr>
          <w:rFonts w:eastAsiaTheme="minorEastAsia"/>
          <w:lang w:val="en-US" w:eastAsia="zh-CN"/>
        </w:rPr>
        <w:t>FeMIMO</w:t>
      </w:r>
      <w:proofErr w:type="spellEnd"/>
      <w:r w:rsidRPr="00FC7BA1">
        <w:rPr>
          <w:rFonts w:eastAsiaTheme="minorEastAsia"/>
          <w:lang w:val="en-US" w:eastAsia="zh-CN"/>
        </w:rPr>
        <w:t>.</w:t>
      </w:r>
      <w:r>
        <w:rPr>
          <w:rFonts w:eastAsiaTheme="minorEastAsia"/>
          <w:lang w:val="en-US" w:eastAsia="zh-CN"/>
        </w:rPr>
        <w:t xml:space="preserve"> The status are summarized as follows:</w:t>
      </w:r>
    </w:p>
    <w:tbl>
      <w:tblPr>
        <w:tblStyle w:val="TableGrid"/>
        <w:tblW w:w="0" w:type="auto"/>
        <w:tblLook w:val="04A0" w:firstRow="1" w:lastRow="0" w:firstColumn="1" w:lastColumn="0" w:noHBand="0" w:noVBand="1"/>
      </w:tblPr>
      <w:tblGrid>
        <w:gridCol w:w="9562"/>
      </w:tblGrid>
      <w:tr w:rsidR="00FC7BA1" w:rsidTr="00FC7BA1">
        <w:tc>
          <w:tcPr>
            <w:tcW w:w="9562" w:type="dxa"/>
          </w:tcPr>
          <w:p w:rsidR="00FC7BA1" w:rsidRDefault="00FC7BA1" w:rsidP="00FC7BA1">
            <w:pPr>
              <w:rPr>
                <w:b/>
                <w:u w:val="single"/>
                <w:lang w:eastAsia="ko-KR"/>
              </w:rPr>
            </w:pPr>
            <w:r>
              <w:rPr>
                <w:b/>
                <w:u w:val="single"/>
                <w:lang w:eastAsia="ko-KR"/>
              </w:rPr>
              <w:t xml:space="preserve">Issue 1-5-3: Impacts from SRS antenna port switching enhancement in R17 </w:t>
            </w:r>
            <w:proofErr w:type="spellStart"/>
            <w:r>
              <w:rPr>
                <w:b/>
                <w:u w:val="single"/>
                <w:lang w:eastAsia="ko-KR"/>
              </w:rPr>
              <w:t>FeMIMO</w:t>
            </w:r>
            <w:proofErr w:type="spellEnd"/>
          </w:p>
          <w:p w:rsidR="00FC7BA1" w:rsidRDefault="00FC7BA1" w:rsidP="00FC7BA1">
            <w:pPr>
              <w:pStyle w:val="ListParagraph"/>
              <w:numPr>
                <w:ilvl w:val="0"/>
                <w:numId w:val="26"/>
              </w:numPr>
              <w:overflowPunct w:val="0"/>
              <w:autoSpaceDE w:val="0"/>
              <w:autoSpaceDN w:val="0"/>
              <w:adjustRightInd w:val="0"/>
              <w:snapToGrid w:val="0"/>
              <w:spacing w:after="120" w:line="256" w:lineRule="auto"/>
              <w:ind w:firstLineChars="0"/>
              <w:jc w:val="both"/>
              <w:textAlignment w:val="baseline"/>
              <w:rPr>
                <w:lang w:eastAsia="zh-CN"/>
              </w:rPr>
            </w:pPr>
            <w:r>
              <w:rPr>
                <w:lang w:eastAsia="zh-CN"/>
              </w:rPr>
              <w:t xml:space="preserve">Option 1 (Nokia): </w:t>
            </w:r>
          </w:p>
          <w:p w:rsidR="00FC7BA1" w:rsidRDefault="00FC7BA1" w:rsidP="00FC7BA1">
            <w:pPr>
              <w:pStyle w:val="ListParagraph"/>
              <w:numPr>
                <w:ilvl w:val="1"/>
                <w:numId w:val="26"/>
              </w:numPr>
              <w:overflowPunct w:val="0"/>
              <w:autoSpaceDE w:val="0"/>
              <w:autoSpaceDN w:val="0"/>
              <w:adjustRightInd w:val="0"/>
              <w:snapToGrid w:val="0"/>
              <w:spacing w:after="120" w:line="256" w:lineRule="auto"/>
              <w:ind w:firstLineChars="0"/>
              <w:jc w:val="both"/>
              <w:textAlignment w:val="baseline"/>
              <w:rPr>
                <w:lang w:eastAsia="zh-CN"/>
              </w:rPr>
            </w:pPr>
            <w:r>
              <w:rPr>
                <w:lang w:eastAsia="zh-CN"/>
              </w:rPr>
              <w:t>The interruption requirement applies only if SRS resources are allowed to be configured in the last 6 OFDM symbols in a slot. (HW)</w:t>
            </w:r>
          </w:p>
          <w:p w:rsidR="00FC7BA1" w:rsidRDefault="00FC7BA1" w:rsidP="00FC7BA1">
            <w:pPr>
              <w:pStyle w:val="ListParagraph"/>
              <w:numPr>
                <w:ilvl w:val="1"/>
                <w:numId w:val="26"/>
              </w:numPr>
              <w:autoSpaceDN w:val="0"/>
              <w:snapToGrid w:val="0"/>
              <w:spacing w:after="120" w:line="256" w:lineRule="auto"/>
              <w:ind w:firstLineChars="0"/>
              <w:jc w:val="both"/>
              <w:rPr>
                <w:lang w:eastAsia="zh-CN"/>
              </w:rPr>
            </w:pPr>
            <w:r>
              <w:rPr>
                <w:lang w:eastAsia="zh-CN"/>
              </w:rPr>
              <w:t>The interruption requirement does not apply if the SRS resources of a set in a slot are configured in non-consecutive manner.</w:t>
            </w:r>
          </w:p>
          <w:p w:rsidR="00FC7BA1" w:rsidRDefault="00FC7BA1" w:rsidP="00FC7BA1">
            <w:pPr>
              <w:pStyle w:val="ListParagraph"/>
              <w:numPr>
                <w:ilvl w:val="0"/>
                <w:numId w:val="26"/>
              </w:numPr>
              <w:overflowPunct w:val="0"/>
              <w:autoSpaceDE w:val="0"/>
              <w:autoSpaceDN w:val="0"/>
              <w:adjustRightInd w:val="0"/>
              <w:snapToGrid w:val="0"/>
              <w:spacing w:after="120" w:line="256" w:lineRule="auto"/>
              <w:ind w:firstLineChars="0"/>
              <w:jc w:val="both"/>
              <w:textAlignment w:val="baseline"/>
              <w:rPr>
                <w:lang w:eastAsia="zh-CN"/>
              </w:rPr>
            </w:pPr>
            <w:r>
              <w:rPr>
                <w:lang w:eastAsia="zh-CN"/>
              </w:rPr>
              <w:t>Option 2: No need to discuss option 1. (Apple, QC, LGE, Xiaomi, MTK, Intel, vivo, CATT</w:t>
            </w:r>
            <w:r>
              <w:rPr>
                <w:rFonts w:eastAsia="Yu Mincho"/>
                <w:lang w:eastAsia="zh-CN"/>
              </w:rPr>
              <w:t>)</w:t>
            </w:r>
          </w:p>
          <w:p w:rsidR="00FC7BA1" w:rsidRDefault="00FC7BA1" w:rsidP="00FC7BA1">
            <w:pPr>
              <w:spacing w:line="256" w:lineRule="auto"/>
              <w:rPr>
                <w:rFonts w:eastAsiaTheme="minorEastAsia"/>
                <w:lang w:val="en-US" w:eastAsia="zh-CN"/>
              </w:rPr>
            </w:pPr>
            <w:r>
              <w:rPr>
                <w:rFonts w:eastAsiaTheme="minorEastAsia"/>
                <w:b/>
                <w:bCs/>
                <w:lang w:val="en-US" w:eastAsia="zh-CN"/>
              </w:rPr>
              <w:t>Agreement in 2</w:t>
            </w:r>
            <w:r>
              <w:rPr>
                <w:rFonts w:eastAsiaTheme="minorEastAsia"/>
                <w:b/>
                <w:bCs/>
                <w:vertAlign w:val="superscript"/>
                <w:lang w:val="en-US" w:eastAsia="zh-CN"/>
              </w:rPr>
              <w:t>nd</w:t>
            </w:r>
            <w:r>
              <w:rPr>
                <w:rFonts w:eastAsiaTheme="minorEastAsia"/>
                <w:b/>
                <w:bCs/>
                <w:lang w:val="en-US" w:eastAsia="zh-CN"/>
              </w:rPr>
              <w:t xml:space="preserve"> round:</w:t>
            </w:r>
            <w:r>
              <w:rPr>
                <w:rFonts w:eastAsiaTheme="minorEastAsia"/>
                <w:lang w:val="en-US" w:eastAsia="zh-CN"/>
              </w:rPr>
              <w:t xml:space="preserve"> </w:t>
            </w:r>
            <w:r>
              <w:rPr>
                <w:lang w:eastAsia="zh-CN"/>
              </w:rPr>
              <w:t>FFS.</w:t>
            </w:r>
          </w:p>
          <w:p w:rsidR="00FC7BA1" w:rsidRPr="00FC7BA1" w:rsidRDefault="00FC7BA1" w:rsidP="004F344B">
            <w:pPr>
              <w:rPr>
                <w:rFonts w:eastAsiaTheme="minorEastAsia"/>
                <w:b/>
                <w:lang w:val="en-US" w:eastAsia="zh-CN"/>
              </w:rPr>
            </w:pPr>
          </w:p>
        </w:tc>
      </w:tr>
    </w:tbl>
    <w:p w:rsidR="00FC7BA1" w:rsidRPr="00F543C6" w:rsidRDefault="00FC7BA1" w:rsidP="004F344B">
      <w:pPr>
        <w:rPr>
          <w:rFonts w:eastAsiaTheme="minorEastAsia"/>
          <w:b/>
          <w:lang w:val="en-US" w:eastAsia="zh-CN"/>
        </w:rPr>
      </w:pPr>
    </w:p>
    <w:p w:rsidR="00DF6E96" w:rsidRPr="00C114D9" w:rsidRDefault="00C114D9" w:rsidP="004F344B">
      <w:pPr>
        <w:rPr>
          <w:rFonts w:eastAsiaTheme="minorEastAsia"/>
          <w:lang w:val="en-US" w:eastAsia="zh-CN"/>
        </w:rPr>
      </w:pPr>
      <w:r w:rsidRPr="00C114D9">
        <w:rPr>
          <w:rFonts w:eastAsiaTheme="minorEastAsia" w:hint="eastAsia"/>
          <w:lang w:val="en-US" w:eastAsia="zh-CN"/>
        </w:rPr>
        <w:t xml:space="preserve">First for the second bullet in option 1, based </w:t>
      </w:r>
      <w:r w:rsidRPr="00C114D9">
        <w:rPr>
          <w:rFonts w:eastAsiaTheme="minorEastAsia"/>
          <w:lang w:val="en-US" w:eastAsia="zh-CN"/>
        </w:rPr>
        <w:t>on the</w:t>
      </w:r>
      <w:r w:rsidRPr="00C114D9">
        <w:rPr>
          <w:rFonts w:eastAsiaTheme="minorEastAsia" w:hint="eastAsia"/>
          <w:lang w:val="en-US" w:eastAsia="zh-CN"/>
        </w:rPr>
        <w:t xml:space="preserve"> </w:t>
      </w:r>
      <w:r w:rsidRPr="00C114D9">
        <w:rPr>
          <w:rFonts w:eastAsiaTheme="minorEastAsia"/>
          <w:lang w:val="en-US" w:eastAsia="zh-CN"/>
        </w:rPr>
        <w:t>agreement in GTW about how to formulate the requirements, there is no need to have such discussion in RAN4.</w:t>
      </w:r>
    </w:p>
    <w:p w:rsidR="00C114D9" w:rsidRDefault="00C114D9" w:rsidP="004F344B">
      <w:pPr>
        <w:rPr>
          <w:rFonts w:eastAsiaTheme="minorEastAsia"/>
          <w:b/>
          <w:lang w:val="en-US" w:eastAsia="zh-CN"/>
        </w:rPr>
      </w:pPr>
      <w:r>
        <w:rPr>
          <w:rFonts w:eastAsiaTheme="minorEastAsia"/>
          <w:b/>
          <w:lang w:val="en-US" w:eastAsia="zh-CN"/>
        </w:rPr>
        <w:lastRenderedPageBreak/>
        <w:t>Observation 2: According to the agreements on how to formulate the requirements, there is no need to discuss non-consecutive SRS transmission in a slot.</w:t>
      </w:r>
    </w:p>
    <w:p w:rsidR="00C114D9" w:rsidRDefault="00C114D9" w:rsidP="004F344B">
      <w:pPr>
        <w:rPr>
          <w:rFonts w:eastAsiaTheme="minorEastAsia"/>
          <w:lang w:val="en-US" w:eastAsia="zh-CN"/>
        </w:rPr>
      </w:pPr>
      <w:r w:rsidRPr="00C114D9">
        <w:rPr>
          <w:rFonts w:eastAsiaTheme="minorEastAsia"/>
          <w:lang w:val="en-US" w:eastAsia="zh-CN"/>
        </w:rPr>
        <w:t xml:space="preserve">For the first bullet, we believe it is the assumption at the very beginning of this WI that consider the SRS for antenna switching are allocated in the last 6 symbols. And we believe it is not even related to Rel-17 </w:t>
      </w:r>
      <w:proofErr w:type="spellStart"/>
      <w:r w:rsidRPr="00C114D9">
        <w:rPr>
          <w:rFonts w:eastAsiaTheme="minorEastAsia"/>
          <w:lang w:val="en-US" w:eastAsia="zh-CN"/>
        </w:rPr>
        <w:t>FeMIMO</w:t>
      </w:r>
      <w:proofErr w:type="spellEnd"/>
      <w:r w:rsidRPr="00C114D9">
        <w:rPr>
          <w:rFonts w:eastAsiaTheme="minorEastAsia"/>
          <w:lang w:val="en-US" w:eastAsia="zh-CN"/>
        </w:rPr>
        <w:t xml:space="preserve"> enhancement. In Rel-16, SRS resources can be allocated in the whole slot already. </w:t>
      </w:r>
      <w:r>
        <w:rPr>
          <w:rFonts w:eastAsiaTheme="minorEastAsia"/>
          <w:lang w:val="en-US" w:eastAsia="zh-CN"/>
        </w:rPr>
        <w:t>Thus, if necessary, we can add the clarification that requirements apply when SRS resources are allocated in the last 6 symbols in a slot.</w:t>
      </w:r>
    </w:p>
    <w:p w:rsidR="00C114D9" w:rsidRPr="00680756" w:rsidRDefault="00C114D9" w:rsidP="00C114D9">
      <w:pPr>
        <w:rPr>
          <w:rFonts w:eastAsiaTheme="minorEastAsia"/>
          <w:b/>
          <w:lang w:val="en-US" w:eastAsia="zh-CN"/>
        </w:rPr>
      </w:pPr>
      <w:r w:rsidRPr="00680756">
        <w:rPr>
          <w:rFonts w:eastAsiaTheme="minorEastAsia"/>
          <w:b/>
          <w:lang w:val="en-US" w:eastAsia="zh-CN"/>
        </w:rPr>
        <w:t>Proposal 4: Clarify that the requirements apply when SRS resources are allocated in the last 6 symbols in a slot if necessary.</w:t>
      </w:r>
    </w:p>
    <w:p w:rsidR="00DF0231" w:rsidRDefault="00DF0231" w:rsidP="00DF0231">
      <w:pPr>
        <w:pStyle w:val="Heading1"/>
        <w:numPr>
          <w:ilvl w:val="0"/>
          <w:numId w:val="1"/>
        </w:numPr>
        <w:rPr>
          <w:lang w:val="en-US"/>
        </w:rPr>
      </w:pPr>
      <w:r w:rsidRPr="002D2977">
        <w:rPr>
          <w:lang w:val="en-US"/>
        </w:rPr>
        <w:t>Conclusions</w:t>
      </w:r>
    </w:p>
    <w:p w:rsidR="00680756" w:rsidRPr="00B23DF9" w:rsidRDefault="00680756" w:rsidP="00680756">
      <w:pPr>
        <w:jc w:val="both"/>
        <w:rPr>
          <w:rFonts w:eastAsiaTheme="minorEastAsia"/>
          <w:b/>
          <w:lang w:val="en-US" w:eastAsia="zh-CN"/>
        </w:rPr>
      </w:pPr>
      <w:r w:rsidRPr="00B23DF9">
        <w:rPr>
          <w:rFonts w:eastAsiaTheme="minorEastAsia" w:hint="eastAsia"/>
          <w:b/>
          <w:lang w:val="en-US" w:eastAsia="zh-CN"/>
        </w:rPr>
        <w:t>O</w:t>
      </w:r>
      <w:r w:rsidRPr="00B23DF9">
        <w:rPr>
          <w:rFonts w:eastAsiaTheme="minorEastAsia"/>
          <w:b/>
          <w:lang w:val="en-US" w:eastAsia="zh-CN"/>
        </w:rPr>
        <w:t>bservation 1: The reason why requirements don’t apply for aperiodic case is not well justified if compared with existing requirements.</w:t>
      </w:r>
    </w:p>
    <w:p w:rsidR="00680756" w:rsidRPr="00B23DF9" w:rsidRDefault="00680756" w:rsidP="00680756">
      <w:pPr>
        <w:jc w:val="both"/>
        <w:rPr>
          <w:rFonts w:eastAsiaTheme="minorEastAsia"/>
          <w:b/>
          <w:lang w:val="en-US" w:eastAsia="zh-CN"/>
        </w:rPr>
      </w:pPr>
      <w:r w:rsidRPr="00B23DF9">
        <w:rPr>
          <w:rFonts w:eastAsiaTheme="minorEastAsia"/>
          <w:b/>
          <w:lang w:val="en-US" w:eastAsia="zh-CN"/>
        </w:rPr>
        <w:t xml:space="preserve">Proposal 1: </w:t>
      </w:r>
      <w:r w:rsidRPr="00B23DF9">
        <w:rPr>
          <w:b/>
        </w:rPr>
        <w:t>NR measurements are always prioritized including L3 measurement, RLM/BFD/CBD and L1-RSRP/L1-SINR measurement when colliding with SRS.</w:t>
      </w:r>
    </w:p>
    <w:p w:rsidR="00680756" w:rsidRDefault="00680756" w:rsidP="00680756">
      <w:pPr>
        <w:jc w:val="both"/>
        <w:rPr>
          <w:rFonts w:eastAsiaTheme="minorEastAsia"/>
          <w:b/>
          <w:lang w:val="en-US" w:eastAsia="zh-CN"/>
        </w:rPr>
      </w:pPr>
      <w:r w:rsidRPr="0085399F">
        <w:rPr>
          <w:rFonts w:eastAsiaTheme="minorEastAsia"/>
          <w:b/>
          <w:lang w:val="en-US" w:eastAsia="zh-CN"/>
        </w:rPr>
        <w:t>Proposal 2: Define generic requirements and no need to consider whether symbols before and/or after SRS transmission are UL or DL symbols.</w:t>
      </w:r>
    </w:p>
    <w:p w:rsidR="004F6911" w:rsidRPr="00CA0610" w:rsidRDefault="004F6911" w:rsidP="004F6911">
      <w:pPr>
        <w:jc w:val="center"/>
        <w:rPr>
          <w:rFonts w:eastAsiaTheme="minorEastAsia"/>
          <w:b/>
          <w:lang w:val="en-US" w:eastAsia="zh-CN"/>
        </w:rPr>
      </w:pPr>
      <w:r w:rsidRPr="007B18BC">
        <w:rPr>
          <w:rFonts w:eastAsiaTheme="minorEastAsia" w:hint="eastAsia"/>
          <w:b/>
          <w:lang w:val="en-US" w:eastAsia="zh-CN"/>
        </w:rPr>
        <w:t>T</w:t>
      </w:r>
      <w:r w:rsidRPr="007B18BC">
        <w:rPr>
          <w:rFonts w:eastAsiaTheme="minorEastAsia"/>
          <w:b/>
          <w:lang w:val="en-US" w:eastAsia="zh-CN"/>
        </w:rPr>
        <w:t xml:space="preserve">able I Interruption requirement in number of </w:t>
      </w:r>
      <w:r>
        <w:rPr>
          <w:rFonts w:eastAsiaTheme="minorEastAsia"/>
          <w:b/>
          <w:lang w:val="en-US" w:eastAsia="zh-CN"/>
        </w:rPr>
        <w:t>symbols for scenarios 1 sync case</w:t>
      </w:r>
    </w:p>
    <w:tbl>
      <w:tblPr>
        <w:tblStyle w:val="TableGrid"/>
        <w:tblW w:w="0" w:type="auto"/>
        <w:tblLook w:val="04A0" w:firstRow="1" w:lastRow="0" w:firstColumn="1" w:lastColumn="0" w:noHBand="0" w:noVBand="1"/>
      </w:tblPr>
      <w:tblGrid>
        <w:gridCol w:w="2390"/>
        <w:gridCol w:w="2390"/>
        <w:gridCol w:w="2391"/>
        <w:gridCol w:w="2391"/>
      </w:tblGrid>
      <w:tr w:rsidR="004F6911" w:rsidTr="00042E39">
        <w:tc>
          <w:tcPr>
            <w:tcW w:w="2390" w:type="dxa"/>
          </w:tcPr>
          <w:p w:rsidR="004F6911" w:rsidRDefault="004F6911" w:rsidP="00042E39">
            <w:pPr>
              <w:rPr>
                <w:rFonts w:eastAsiaTheme="minorEastAsia"/>
                <w:lang w:val="en-US" w:eastAsia="zh-CN"/>
              </w:rPr>
            </w:pPr>
          </w:p>
        </w:tc>
        <w:tc>
          <w:tcPr>
            <w:tcW w:w="7172" w:type="dxa"/>
            <w:gridSpan w:val="3"/>
          </w:tcPr>
          <w:p w:rsidR="004F6911" w:rsidRPr="00E40FC9" w:rsidRDefault="004F6911" w:rsidP="00042E39">
            <w:pPr>
              <w:jc w:val="center"/>
              <w:rPr>
                <w:rFonts w:eastAsiaTheme="minorEastAsia"/>
                <w:b/>
                <w:lang w:val="en-US" w:eastAsia="zh-CN"/>
              </w:rPr>
            </w:pPr>
            <w:r w:rsidRPr="00E40FC9">
              <w:rPr>
                <w:rFonts w:eastAsiaTheme="minorEastAsia" w:hint="eastAsia"/>
                <w:b/>
                <w:lang w:val="en-US" w:eastAsia="zh-CN"/>
              </w:rPr>
              <w:t>A</w:t>
            </w:r>
            <w:r w:rsidRPr="00E40FC9">
              <w:rPr>
                <w:rFonts w:eastAsiaTheme="minorEastAsia"/>
                <w:b/>
                <w:lang w:val="en-US" w:eastAsia="zh-CN"/>
              </w:rPr>
              <w:t>ggressor CC SCS(kHz)</w:t>
            </w:r>
          </w:p>
        </w:tc>
      </w:tr>
      <w:tr w:rsidR="004F6911" w:rsidTr="00042E39">
        <w:tc>
          <w:tcPr>
            <w:tcW w:w="2390"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V</w:t>
            </w:r>
            <w:r w:rsidRPr="00E40FC9">
              <w:rPr>
                <w:rFonts w:eastAsiaTheme="minorEastAsia"/>
                <w:b/>
                <w:lang w:val="en-US" w:eastAsia="zh-CN"/>
              </w:rPr>
              <w:t>ictim CC SCS (kHz)</w:t>
            </w:r>
          </w:p>
        </w:tc>
        <w:tc>
          <w:tcPr>
            <w:tcW w:w="2390"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15</w:t>
            </w:r>
          </w:p>
        </w:tc>
        <w:tc>
          <w:tcPr>
            <w:tcW w:w="2391"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3</w:t>
            </w:r>
            <w:r w:rsidRPr="00E40FC9">
              <w:rPr>
                <w:rFonts w:eastAsiaTheme="minorEastAsia"/>
                <w:b/>
                <w:lang w:val="en-US" w:eastAsia="zh-CN"/>
              </w:rPr>
              <w:t>0</w:t>
            </w:r>
          </w:p>
        </w:tc>
        <w:tc>
          <w:tcPr>
            <w:tcW w:w="2391"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6</w:t>
            </w:r>
            <w:r w:rsidRPr="00E40FC9">
              <w:rPr>
                <w:rFonts w:eastAsiaTheme="minorEastAsia"/>
                <w:b/>
                <w:lang w:val="en-US" w:eastAsia="zh-CN"/>
              </w:rPr>
              <w:t>0</w:t>
            </w:r>
          </w:p>
        </w:tc>
      </w:tr>
      <w:tr w:rsidR="004F6911" w:rsidTr="00042E39">
        <w:tc>
          <w:tcPr>
            <w:tcW w:w="2390"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1</w:t>
            </w:r>
            <w:r w:rsidRPr="00E40FC9">
              <w:rPr>
                <w:rFonts w:eastAsiaTheme="minorEastAsia"/>
                <w:b/>
                <w:lang w:val="en-US" w:eastAsia="zh-CN"/>
              </w:rPr>
              <w:t>5</w:t>
            </w:r>
          </w:p>
        </w:tc>
        <w:tc>
          <w:tcPr>
            <w:tcW w:w="2390" w:type="dxa"/>
          </w:tcPr>
          <w:p w:rsidR="004F6911" w:rsidRDefault="004F6911" w:rsidP="00042E39">
            <w:pPr>
              <w:rPr>
                <w:rFonts w:eastAsiaTheme="minorEastAsia"/>
                <w:lang w:val="en-US" w:eastAsia="zh-CN"/>
              </w:rPr>
            </w:pPr>
            <w:r>
              <w:rPr>
                <w:rFonts w:eastAsiaTheme="minorEastAsia"/>
                <w:lang w:val="en-US" w:eastAsia="zh-CN"/>
              </w:rPr>
              <w:t>3</w:t>
            </w:r>
          </w:p>
        </w:tc>
        <w:tc>
          <w:tcPr>
            <w:tcW w:w="2391" w:type="dxa"/>
          </w:tcPr>
          <w:p w:rsidR="004F6911" w:rsidRDefault="004F6911" w:rsidP="00042E39">
            <w:pPr>
              <w:rPr>
                <w:rFonts w:eastAsiaTheme="minorEastAsia"/>
                <w:lang w:val="en-US" w:eastAsia="zh-CN"/>
              </w:rPr>
            </w:pPr>
            <w:r>
              <w:rPr>
                <w:rFonts w:eastAsiaTheme="minorEastAsia"/>
                <w:lang w:val="en-US" w:eastAsia="zh-CN"/>
              </w:rPr>
              <w:t>2</w:t>
            </w:r>
          </w:p>
        </w:tc>
        <w:tc>
          <w:tcPr>
            <w:tcW w:w="2391" w:type="dxa"/>
          </w:tcPr>
          <w:p w:rsidR="004F6911" w:rsidRDefault="004F6911" w:rsidP="00042E39">
            <w:pPr>
              <w:rPr>
                <w:rFonts w:eastAsiaTheme="minorEastAsia"/>
                <w:lang w:val="en-US" w:eastAsia="zh-CN"/>
              </w:rPr>
            </w:pPr>
            <w:r>
              <w:rPr>
                <w:rFonts w:eastAsiaTheme="minorEastAsia"/>
                <w:lang w:val="en-US" w:eastAsia="zh-CN"/>
              </w:rPr>
              <w:t>2</w:t>
            </w:r>
          </w:p>
        </w:tc>
      </w:tr>
      <w:tr w:rsidR="004F6911" w:rsidTr="00042E39">
        <w:tc>
          <w:tcPr>
            <w:tcW w:w="2390"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3</w:t>
            </w:r>
            <w:r w:rsidRPr="00E40FC9">
              <w:rPr>
                <w:rFonts w:eastAsiaTheme="minorEastAsia"/>
                <w:b/>
                <w:lang w:val="en-US" w:eastAsia="zh-CN"/>
              </w:rPr>
              <w:t>0</w:t>
            </w:r>
          </w:p>
        </w:tc>
        <w:tc>
          <w:tcPr>
            <w:tcW w:w="2390" w:type="dxa"/>
          </w:tcPr>
          <w:p w:rsidR="004F6911" w:rsidRDefault="004F6911" w:rsidP="00042E39">
            <w:pPr>
              <w:rPr>
                <w:rFonts w:eastAsiaTheme="minorEastAsia"/>
                <w:lang w:val="en-US" w:eastAsia="zh-CN"/>
              </w:rPr>
            </w:pPr>
            <w:r>
              <w:rPr>
                <w:rFonts w:eastAsiaTheme="minorEastAsia"/>
                <w:lang w:val="en-US" w:eastAsia="zh-CN"/>
              </w:rPr>
              <w:t>4</w:t>
            </w:r>
          </w:p>
        </w:tc>
        <w:tc>
          <w:tcPr>
            <w:tcW w:w="2391" w:type="dxa"/>
          </w:tcPr>
          <w:p w:rsidR="004F6911" w:rsidRDefault="004F6911" w:rsidP="00042E39">
            <w:pPr>
              <w:rPr>
                <w:rFonts w:eastAsiaTheme="minorEastAsia"/>
                <w:lang w:val="en-US" w:eastAsia="zh-CN"/>
              </w:rPr>
            </w:pPr>
            <w:r>
              <w:rPr>
                <w:rFonts w:eastAsiaTheme="minorEastAsia"/>
                <w:lang w:val="en-US" w:eastAsia="zh-CN"/>
              </w:rPr>
              <w:t>3</w:t>
            </w:r>
          </w:p>
        </w:tc>
        <w:tc>
          <w:tcPr>
            <w:tcW w:w="2391" w:type="dxa"/>
          </w:tcPr>
          <w:p w:rsidR="004F6911" w:rsidRDefault="004F6911" w:rsidP="00042E39">
            <w:pPr>
              <w:rPr>
                <w:rFonts w:eastAsiaTheme="minorEastAsia"/>
                <w:lang w:val="en-US" w:eastAsia="zh-CN"/>
              </w:rPr>
            </w:pPr>
            <w:r>
              <w:rPr>
                <w:rFonts w:eastAsiaTheme="minorEastAsia"/>
                <w:lang w:val="en-US" w:eastAsia="zh-CN"/>
              </w:rPr>
              <w:t>3</w:t>
            </w:r>
          </w:p>
        </w:tc>
      </w:tr>
      <w:tr w:rsidR="004F6911" w:rsidTr="00042E39">
        <w:tc>
          <w:tcPr>
            <w:tcW w:w="2390"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6</w:t>
            </w:r>
            <w:r w:rsidRPr="00E40FC9">
              <w:rPr>
                <w:rFonts w:eastAsiaTheme="minorEastAsia"/>
                <w:b/>
                <w:lang w:val="en-US" w:eastAsia="zh-CN"/>
              </w:rPr>
              <w:t>0</w:t>
            </w:r>
          </w:p>
        </w:tc>
        <w:tc>
          <w:tcPr>
            <w:tcW w:w="2390" w:type="dxa"/>
          </w:tcPr>
          <w:p w:rsidR="004F6911" w:rsidRDefault="004F6911" w:rsidP="00042E39">
            <w:pPr>
              <w:rPr>
                <w:rFonts w:eastAsiaTheme="minorEastAsia"/>
                <w:lang w:val="en-US" w:eastAsia="zh-CN"/>
              </w:rPr>
            </w:pPr>
            <w:r>
              <w:rPr>
                <w:rFonts w:eastAsiaTheme="minorEastAsia"/>
                <w:lang w:val="en-US" w:eastAsia="zh-CN"/>
              </w:rPr>
              <w:t>7</w:t>
            </w:r>
          </w:p>
        </w:tc>
        <w:tc>
          <w:tcPr>
            <w:tcW w:w="2391" w:type="dxa"/>
          </w:tcPr>
          <w:p w:rsidR="004F6911" w:rsidRDefault="004F6911" w:rsidP="00042E39">
            <w:pPr>
              <w:rPr>
                <w:rFonts w:eastAsiaTheme="minorEastAsia"/>
                <w:lang w:val="en-US" w:eastAsia="zh-CN"/>
              </w:rPr>
            </w:pPr>
            <w:r>
              <w:rPr>
                <w:rFonts w:eastAsiaTheme="minorEastAsia"/>
                <w:lang w:val="en-US" w:eastAsia="zh-CN"/>
              </w:rPr>
              <w:t>5</w:t>
            </w:r>
          </w:p>
        </w:tc>
        <w:tc>
          <w:tcPr>
            <w:tcW w:w="2391" w:type="dxa"/>
          </w:tcPr>
          <w:p w:rsidR="004F6911" w:rsidRDefault="004F6911" w:rsidP="00042E39">
            <w:pPr>
              <w:rPr>
                <w:rFonts w:eastAsiaTheme="minorEastAsia"/>
                <w:lang w:val="en-US" w:eastAsia="zh-CN"/>
              </w:rPr>
            </w:pPr>
            <w:r>
              <w:rPr>
                <w:rFonts w:eastAsiaTheme="minorEastAsia"/>
                <w:lang w:val="en-US" w:eastAsia="zh-CN"/>
              </w:rPr>
              <w:t>4</w:t>
            </w:r>
          </w:p>
        </w:tc>
      </w:tr>
      <w:tr w:rsidR="004F6911" w:rsidTr="00042E39">
        <w:tc>
          <w:tcPr>
            <w:tcW w:w="2390"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1</w:t>
            </w:r>
            <w:r w:rsidRPr="00E40FC9">
              <w:rPr>
                <w:rFonts w:eastAsiaTheme="minorEastAsia"/>
                <w:b/>
                <w:lang w:val="en-US" w:eastAsia="zh-CN"/>
              </w:rPr>
              <w:t>20</w:t>
            </w:r>
          </w:p>
        </w:tc>
        <w:tc>
          <w:tcPr>
            <w:tcW w:w="2390" w:type="dxa"/>
          </w:tcPr>
          <w:p w:rsidR="004F6911" w:rsidRDefault="004F6911" w:rsidP="00042E39">
            <w:pPr>
              <w:rPr>
                <w:rFonts w:eastAsiaTheme="minorEastAsia"/>
                <w:lang w:val="en-US" w:eastAsia="zh-CN"/>
              </w:rPr>
            </w:pPr>
            <w:r>
              <w:rPr>
                <w:rFonts w:eastAsiaTheme="minorEastAsia"/>
                <w:lang w:val="en-US" w:eastAsia="zh-CN"/>
              </w:rPr>
              <w:t>13</w:t>
            </w:r>
          </w:p>
        </w:tc>
        <w:tc>
          <w:tcPr>
            <w:tcW w:w="2391" w:type="dxa"/>
          </w:tcPr>
          <w:p w:rsidR="004F6911" w:rsidRDefault="004F6911" w:rsidP="00042E39">
            <w:pPr>
              <w:rPr>
                <w:rFonts w:eastAsiaTheme="minorEastAsia"/>
                <w:lang w:val="en-US" w:eastAsia="zh-CN"/>
              </w:rPr>
            </w:pPr>
            <w:r>
              <w:rPr>
                <w:rFonts w:eastAsiaTheme="minorEastAsia"/>
                <w:lang w:val="en-US" w:eastAsia="zh-CN"/>
              </w:rPr>
              <w:t>9</w:t>
            </w:r>
          </w:p>
        </w:tc>
        <w:tc>
          <w:tcPr>
            <w:tcW w:w="2391" w:type="dxa"/>
          </w:tcPr>
          <w:p w:rsidR="004F6911" w:rsidRDefault="004F6911" w:rsidP="00042E39">
            <w:pPr>
              <w:rPr>
                <w:rFonts w:eastAsiaTheme="minorEastAsia"/>
                <w:lang w:val="en-US" w:eastAsia="zh-CN"/>
              </w:rPr>
            </w:pPr>
            <w:r>
              <w:rPr>
                <w:rFonts w:eastAsiaTheme="minorEastAsia"/>
                <w:lang w:val="en-US" w:eastAsia="zh-CN"/>
              </w:rPr>
              <w:t>7</w:t>
            </w:r>
          </w:p>
        </w:tc>
      </w:tr>
    </w:tbl>
    <w:p w:rsidR="004F6911" w:rsidRPr="007B18BC" w:rsidRDefault="004F6911" w:rsidP="004F6911">
      <w:pPr>
        <w:jc w:val="center"/>
        <w:rPr>
          <w:rFonts w:eastAsiaTheme="minorEastAsia"/>
          <w:b/>
          <w:lang w:val="en-US" w:eastAsia="zh-CN"/>
        </w:rPr>
      </w:pPr>
      <w:r w:rsidRPr="007B18BC">
        <w:rPr>
          <w:rFonts w:eastAsiaTheme="minorEastAsia" w:hint="eastAsia"/>
          <w:b/>
          <w:lang w:val="en-US" w:eastAsia="zh-CN"/>
        </w:rPr>
        <w:t>T</w:t>
      </w:r>
      <w:r w:rsidRPr="007B18BC">
        <w:rPr>
          <w:rFonts w:eastAsiaTheme="minorEastAsia"/>
          <w:b/>
          <w:lang w:val="en-US" w:eastAsia="zh-CN"/>
        </w:rPr>
        <w:t xml:space="preserve">able </w:t>
      </w:r>
      <w:r>
        <w:rPr>
          <w:rFonts w:eastAsiaTheme="minorEastAsia"/>
          <w:b/>
          <w:lang w:val="en-US" w:eastAsia="zh-CN"/>
        </w:rPr>
        <w:t>II</w:t>
      </w:r>
      <w:r w:rsidRPr="007B18BC">
        <w:rPr>
          <w:rFonts w:eastAsiaTheme="minorEastAsia"/>
          <w:b/>
          <w:lang w:val="en-US" w:eastAsia="zh-CN"/>
        </w:rPr>
        <w:t xml:space="preserve"> Interruption requirement in number of slots</w:t>
      </w:r>
      <w:r>
        <w:rPr>
          <w:rFonts w:eastAsiaTheme="minorEastAsia"/>
          <w:b/>
          <w:lang w:val="en-US" w:eastAsia="zh-CN"/>
        </w:rPr>
        <w:t xml:space="preserve"> for scenarios 1 </w:t>
      </w:r>
      <w:proofErr w:type="spellStart"/>
      <w:r>
        <w:rPr>
          <w:rFonts w:eastAsiaTheme="minorEastAsia"/>
          <w:b/>
          <w:lang w:val="en-US" w:eastAsia="zh-CN"/>
        </w:rPr>
        <w:t>async</w:t>
      </w:r>
      <w:proofErr w:type="spellEnd"/>
      <w:r>
        <w:rPr>
          <w:rFonts w:eastAsiaTheme="minorEastAsia"/>
          <w:b/>
          <w:lang w:val="en-US" w:eastAsia="zh-CN"/>
        </w:rPr>
        <w:t xml:space="preserve"> case</w:t>
      </w:r>
    </w:p>
    <w:tbl>
      <w:tblPr>
        <w:tblStyle w:val="TableGrid"/>
        <w:tblW w:w="0" w:type="auto"/>
        <w:tblLook w:val="04A0" w:firstRow="1" w:lastRow="0" w:firstColumn="1" w:lastColumn="0" w:noHBand="0" w:noVBand="1"/>
      </w:tblPr>
      <w:tblGrid>
        <w:gridCol w:w="2390"/>
        <w:gridCol w:w="2390"/>
        <w:gridCol w:w="2391"/>
        <w:gridCol w:w="2391"/>
      </w:tblGrid>
      <w:tr w:rsidR="004F6911" w:rsidTr="00042E39">
        <w:tc>
          <w:tcPr>
            <w:tcW w:w="2390" w:type="dxa"/>
          </w:tcPr>
          <w:p w:rsidR="004F6911" w:rsidRDefault="004F6911" w:rsidP="00042E39">
            <w:pPr>
              <w:rPr>
                <w:rFonts w:eastAsiaTheme="minorEastAsia"/>
                <w:lang w:val="en-US" w:eastAsia="zh-CN"/>
              </w:rPr>
            </w:pPr>
          </w:p>
        </w:tc>
        <w:tc>
          <w:tcPr>
            <w:tcW w:w="7172" w:type="dxa"/>
            <w:gridSpan w:val="3"/>
          </w:tcPr>
          <w:p w:rsidR="004F6911" w:rsidRPr="00E40FC9" w:rsidRDefault="004F6911" w:rsidP="00042E39">
            <w:pPr>
              <w:jc w:val="center"/>
              <w:rPr>
                <w:rFonts w:eastAsiaTheme="minorEastAsia"/>
                <w:b/>
                <w:lang w:val="en-US" w:eastAsia="zh-CN"/>
              </w:rPr>
            </w:pPr>
            <w:r w:rsidRPr="00E40FC9">
              <w:rPr>
                <w:rFonts w:eastAsiaTheme="minorEastAsia" w:hint="eastAsia"/>
                <w:b/>
                <w:lang w:val="en-US" w:eastAsia="zh-CN"/>
              </w:rPr>
              <w:t>A</w:t>
            </w:r>
            <w:r w:rsidRPr="00E40FC9">
              <w:rPr>
                <w:rFonts w:eastAsiaTheme="minorEastAsia"/>
                <w:b/>
                <w:lang w:val="en-US" w:eastAsia="zh-CN"/>
              </w:rPr>
              <w:t>ggressor CC SCS(kHz)</w:t>
            </w:r>
          </w:p>
        </w:tc>
      </w:tr>
      <w:tr w:rsidR="004F6911" w:rsidTr="00042E39">
        <w:tc>
          <w:tcPr>
            <w:tcW w:w="2390"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V</w:t>
            </w:r>
            <w:r w:rsidRPr="00E40FC9">
              <w:rPr>
                <w:rFonts w:eastAsiaTheme="minorEastAsia"/>
                <w:b/>
                <w:lang w:val="en-US" w:eastAsia="zh-CN"/>
              </w:rPr>
              <w:t>ictim CC SCS (kHz)</w:t>
            </w:r>
          </w:p>
        </w:tc>
        <w:tc>
          <w:tcPr>
            <w:tcW w:w="2390"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15</w:t>
            </w:r>
          </w:p>
        </w:tc>
        <w:tc>
          <w:tcPr>
            <w:tcW w:w="2391"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3</w:t>
            </w:r>
            <w:r w:rsidRPr="00E40FC9">
              <w:rPr>
                <w:rFonts w:eastAsiaTheme="minorEastAsia"/>
                <w:b/>
                <w:lang w:val="en-US" w:eastAsia="zh-CN"/>
              </w:rPr>
              <w:t>0</w:t>
            </w:r>
          </w:p>
        </w:tc>
        <w:tc>
          <w:tcPr>
            <w:tcW w:w="2391"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6</w:t>
            </w:r>
            <w:r w:rsidRPr="00E40FC9">
              <w:rPr>
                <w:rFonts w:eastAsiaTheme="minorEastAsia"/>
                <w:b/>
                <w:lang w:val="en-US" w:eastAsia="zh-CN"/>
              </w:rPr>
              <w:t>0</w:t>
            </w:r>
          </w:p>
        </w:tc>
      </w:tr>
      <w:tr w:rsidR="004F6911" w:rsidTr="00042E39">
        <w:tc>
          <w:tcPr>
            <w:tcW w:w="2390"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1</w:t>
            </w:r>
            <w:r w:rsidRPr="00E40FC9">
              <w:rPr>
                <w:rFonts w:eastAsiaTheme="minorEastAsia"/>
                <w:b/>
                <w:lang w:val="en-US" w:eastAsia="zh-CN"/>
              </w:rPr>
              <w:t>5</w:t>
            </w:r>
          </w:p>
        </w:tc>
        <w:tc>
          <w:tcPr>
            <w:tcW w:w="2390" w:type="dxa"/>
          </w:tcPr>
          <w:p w:rsidR="004F6911" w:rsidRDefault="004F6911" w:rsidP="00042E39">
            <w:pPr>
              <w:rPr>
                <w:rFonts w:eastAsiaTheme="minorEastAsia"/>
                <w:lang w:val="en-US" w:eastAsia="zh-CN"/>
              </w:rPr>
            </w:pPr>
            <w:r>
              <w:rPr>
                <w:rFonts w:eastAsiaTheme="minorEastAsia"/>
                <w:lang w:val="en-US" w:eastAsia="zh-CN"/>
              </w:rPr>
              <w:t>2</w:t>
            </w:r>
          </w:p>
        </w:tc>
        <w:tc>
          <w:tcPr>
            <w:tcW w:w="2391" w:type="dxa"/>
          </w:tcPr>
          <w:p w:rsidR="004F6911" w:rsidRDefault="004F6911" w:rsidP="00042E39">
            <w:pPr>
              <w:rPr>
                <w:rFonts w:eastAsiaTheme="minorEastAsia"/>
                <w:lang w:val="en-US" w:eastAsia="zh-CN"/>
              </w:rPr>
            </w:pPr>
            <w:r>
              <w:rPr>
                <w:rFonts w:eastAsiaTheme="minorEastAsia"/>
                <w:lang w:val="en-US" w:eastAsia="zh-CN"/>
              </w:rPr>
              <w:t>2</w:t>
            </w:r>
          </w:p>
        </w:tc>
        <w:tc>
          <w:tcPr>
            <w:tcW w:w="2391" w:type="dxa"/>
          </w:tcPr>
          <w:p w:rsidR="004F6911" w:rsidRDefault="004F6911" w:rsidP="00042E39">
            <w:pPr>
              <w:rPr>
                <w:rFonts w:eastAsiaTheme="minorEastAsia"/>
                <w:lang w:val="en-US" w:eastAsia="zh-CN"/>
              </w:rPr>
            </w:pPr>
            <w:r>
              <w:rPr>
                <w:rFonts w:eastAsiaTheme="minorEastAsia"/>
                <w:lang w:val="en-US" w:eastAsia="zh-CN"/>
              </w:rPr>
              <w:t>2</w:t>
            </w:r>
          </w:p>
        </w:tc>
      </w:tr>
      <w:tr w:rsidR="004F6911" w:rsidTr="00042E39">
        <w:tc>
          <w:tcPr>
            <w:tcW w:w="2390"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3</w:t>
            </w:r>
            <w:r w:rsidRPr="00E40FC9">
              <w:rPr>
                <w:rFonts w:eastAsiaTheme="minorEastAsia"/>
                <w:b/>
                <w:lang w:val="en-US" w:eastAsia="zh-CN"/>
              </w:rPr>
              <w:t>0</w:t>
            </w:r>
          </w:p>
        </w:tc>
        <w:tc>
          <w:tcPr>
            <w:tcW w:w="2390" w:type="dxa"/>
          </w:tcPr>
          <w:p w:rsidR="004F6911" w:rsidRDefault="004F6911" w:rsidP="00042E39">
            <w:pPr>
              <w:rPr>
                <w:rFonts w:eastAsiaTheme="minorEastAsia"/>
                <w:lang w:val="en-US" w:eastAsia="zh-CN"/>
              </w:rPr>
            </w:pPr>
            <w:r>
              <w:rPr>
                <w:rFonts w:eastAsiaTheme="minorEastAsia" w:hint="eastAsia"/>
                <w:lang w:val="en-US" w:eastAsia="zh-CN"/>
              </w:rPr>
              <w:t>2</w:t>
            </w:r>
          </w:p>
        </w:tc>
        <w:tc>
          <w:tcPr>
            <w:tcW w:w="2391" w:type="dxa"/>
          </w:tcPr>
          <w:p w:rsidR="004F6911" w:rsidRDefault="004F6911" w:rsidP="00042E39">
            <w:pPr>
              <w:rPr>
                <w:rFonts w:eastAsiaTheme="minorEastAsia"/>
                <w:lang w:val="en-US" w:eastAsia="zh-CN"/>
              </w:rPr>
            </w:pPr>
            <w:r>
              <w:rPr>
                <w:rFonts w:eastAsiaTheme="minorEastAsia" w:hint="eastAsia"/>
                <w:lang w:val="en-US" w:eastAsia="zh-CN"/>
              </w:rPr>
              <w:t>2</w:t>
            </w:r>
          </w:p>
        </w:tc>
        <w:tc>
          <w:tcPr>
            <w:tcW w:w="2391" w:type="dxa"/>
          </w:tcPr>
          <w:p w:rsidR="004F6911" w:rsidRDefault="004F6911" w:rsidP="00042E39">
            <w:pPr>
              <w:rPr>
                <w:rFonts w:eastAsiaTheme="minorEastAsia"/>
                <w:lang w:val="en-US" w:eastAsia="zh-CN"/>
              </w:rPr>
            </w:pPr>
            <w:r>
              <w:rPr>
                <w:rFonts w:eastAsiaTheme="minorEastAsia"/>
                <w:lang w:val="en-US" w:eastAsia="zh-CN"/>
              </w:rPr>
              <w:t>2</w:t>
            </w:r>
          </w:p>
        </w:tc>
      </w:tr>
      <w:tr w:rsidR="004F6911" w:rsidTr="00042E39">
        <w:tc>
          <w:tcPr>
            <w:tcW w:w="2390"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6</w:t>
            </w:r>
            <w:r w:rsidRPr="00E40FC9">
              <w:rPr>
                <w:rFonts w:eastAsiaTheme="minorEastAsia"/>
                <w:b/>
                <w:lang w:val="en-US" w:eastAsia="zh-CN"/>
              </w:rPr>
              <w:t>0</w:t>
            </w:r>
          </w:p>
        </w:tc>
        <w:tc>
          <w:tcPr>
            <w:tcW w:w="2390" w:type="dxa"/>
          </w:tcPr>
          <w:p w:rsidR="004F6911" w:rsidRDefault="004F6911" w:rsidP="00042E39">
            <w:pPr>
              <w:rPr>
                <w:rFonts w:eastAsiaTheme="minorEastAsia"/>
                <w:lang w:val="en-US" w:eastAsia="zh-CN"/>
              </w:rPr>
            </w:pPr>
            <w:r>
              <w:rPr>
                <w:rFonts w:eastAsiaTheme="minorEastAsia"/>
                <w:lang w:val="en-US" w:eastAsia="zh-CN"/>
              </w:rPr>
              <w:t>2</w:t>
            </w:r>
          </w:p>
        </w:tc>
        <w:tc>
          <w:tcPr>
            <w:tcW w:w="2391" w:type="dxa"/>
          </w:tcPr>
          <w:p w:rsidR="004F6911" w:rsidRDefault="004F6911" w:rsidP="00042E39">
            <w:pPr>
              <w:rPr>
                <w:rFonts w:eastAsiaTheme="minorEastAsia"/>
                <w:lang w:val="en-US" w:eastAsia="zh-CN"/>
              </w:rPr>
            </w:pPr>
            <w:r>
              <w:rPr>
                <w:rFonts w:eastAsiaTheme="minorEastAsia" w:hint="eastAsia"/>
                <w:lang w:val="en-US" w:eastAsia="zh-CN"/>
              </w:rPr>
              <w:t>2</w:t>
            </w:r>
          </w:p>
        </w:tc>
        <w:tc>
          <w:tcPr>
            <w:tcW w:w="2391" w:type="dxa"/>
          </w:tcPr>
          <w:p w:rsidR="004F6911" w:rsidRDefault="004F6911" w:rsidP="00042E39">
            <w:pPr>
              <w:rPr>
                <w:rFonts w:eastAsiaTheme="minorEastAsia"/>
                <w:lang w:val="en-US" w:eastAsia="zh-CN"/>
              </w:rPr>
            </w:pPr>
            <w:r>
              <w:rPr>
                <w:rFonts w:eastAsiaTheme="minorEastAsia" w:hint="eastAsia"/>
                <w:lang w:val="en-US" w:eastAsia="zh-CN"/>
              </w:rPr>
              <w:t>2</w:t>
            </w:r>
          </w:p>
        </w:tc>
      </w:tr>
      <w:tr w:rsidR="004F6911" w:rsidTr="00042E39">
        <w:tc>
          <w:tcPr>
            <w:tcW w:w="2390"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1</w:t>
            </w:r>
            <w:r w:rsidRPr="00E40FC9">
              <w:rPr>
                <w:rFonts w:eastAsiaTheme="minorEastAsia"/>
                <w:b/>
                <w:lang w:val="en-US" w:eastAsia="zh-CN"/>
              </w:rPr>
              <w:t>20</w:t>
            </w:r>
          </w:p>
        </w:tc>
        <w:tc>
          <w:tcPr>
            <w:tcW w:w="2390" w:type="dxa"/>
          </w:tcPr>
          <w:p w:rsidR="004F6911" w:rsidRDefault="004F6911" w:rsidP="00042E39">
            <w:pPr>
              <w:rPr>
                <w:rFonts w:eastAsiaTheme="minorEastAsia"/>
                <w:lang w:val="en-US" w:eastAsia="zh-CN"/>
              </w:rPr>
            </w:pPr>
            <w:r>
              <w:rPr>
                <w:rFonts w:eastAsiaTheme="minorEastAsia"/>
                <w:lang w:val="en-US" w:eastAsia="zh-CN"/>
              </w:rPr>
              <w:t>2</w:t>
            </w:r>
          </w:p>
        </w:tc>
        <w:tc>
          <w:tcPr>
            <w:tcW w:w="2391" w:type="dxa"/>
          </w:tcPr>
          <w:p w:rsidR="004F6911" w:rsidRDefault="004F6911" w:rsidP="00042E39">
            <w:pPr>
              <w:rPr>
                <w:rFonts w:eastAsiaTheme="minorEastAsia"/>
                <w:lang w:val="en-US" w:eastAsia="zh-CN"/>
              </w:rPr>
            </w:pPr>
            <w:r>
              <w:rPr>
                <w:rFonts w:eastAsiaTheme="minorEastAsia"/>
                <w:lang w:val="en-US" w:eastAsia="zh-CN"/>
              </w:rPr>
              <w:t>2</w:t>
            </w:r>
          </w:p>
        </w:tc>
        <w:tc>
          <w:tcPr>
            <w:tcW w:w="2391" w:type="dxa"/>
          </w:tcPr>
          <w:p w:rsidR="004F6911" w:rsidRDefault="004F6911" w:rsidP="00042E39">
            <w:pPr>
              <w:rPr>
                <w:rFonts w:eastAsiaTheme="minorEastAsia"/>
                <w:lang w:val="en-US" w:eastAsia="zh-CN"/>
              </w:rPr>
            </w:pPr>
            <w:r>
              <w:rPr>
                <w:rFonts w:eastAsiaTheme="minorEastAsia"/>
                <w:lang w:val="en-US" w:eastAsia="zh-CN"/>
              </w:rPr>
              <w:t>2</w:t>
            </w:r>
          </w:p>
        </w:tc>
      </w:tr>
    </w:tbl>
    <w:p w:rsidR="004F6911" w:rsidRPr="007B18BC" w:rsidRDefault="004F6911" w:rsidP="004F6911">
      <w:pPr>
        <w:jc w:val="center"/>
        <w:rPr>
          <w:rFonts w:eastAsiaTheme="minorEastAsia"/>
          <w:b/>
          <w:lang w:val="en-US" w:eastAsia="zh-CN"/>
        </w:rPr>
      </w:pPr>
      <w:r w:rsidRPr="007B18BC">
        <w:rPr>
          <w:rFonts w:eastAsiaTheme="minorEastAsia" w:hint="eastAsia"/>
          <w:b/>
          <w:lang w:val="en-US" w:eastAsia="zh-CN"/>
        </w:rPr>
        <w:t>T</w:t>
      </w:r>
      <w:r w:rsidRPr="007B18BC">
        <w:rPr>
          <w:rFonts w:eastAsiaTheme="minorEastAsia"/>
          <w:b/>
          <w:lang w:val="en-US" w:eastAsia="zh-CN"/>
        </w:rPr>
        <w:t>able I</w:t>
      </w:r>
      <w:r>
        <w:rPr>
          <w:rFonts w:eastAsiaTheme="minorEastAsia"/>
          <w:b/>
          <w:lang w:val="en-US" w:eastAsia="zh-CN"/>
        </w:rPr>
        <w:t>II</w:t>
      </w:r>
      <w:r w:rsidRPr="007B18BC">
        <w:rPr>
          <w:rFonts w:eastAsiaTheme="minorEastAsia"/>
          <w:b/>
          <w:lang w:val="en-US" w:eastAsia="zh-CN"/>
        </w:rPr>
        <w:t xml:space="preserve"> Interruption requirement in number of slots</w:t>
      </w:r>
      <w:r>
        <w:rPr>
          <w:rFonts w:eastAsiaTheme="minorEastAsia"/>
          <w:b/>
          <w:lang w:val="en-US" w:eastAsia="zh-CN"/>
        </w:rPr>
        <w:t xml:space="preserve"> for scenarios 2</w:t>
      </w:r>
    </w:p>
    <w:tbl>
      <w:tblPr>
        <w:tblStyle w:val="TableGrid"/>
        <w:tblW w:w="0" w:type="auto"/>
        <w:tblLook w:val="04A0" w:firstRow="1" w:lastRow="0" w:firstColumn="1" w:lastColumn="0" w:noHBand="0" w:noVBand="1"/>
      </w:tblPr>
      <w:tblGrid>
        <w:gridCol w:w="2390"/>
        <w:gridCol w:w="2390"/>
        <w:gridCol w:w="2391"/>
        <w:gridCol w:w="2391"/>
      </w:tblGrid>
      <w:tr w:rsidR="004F6911" w:rsidTr="00362F43">
        <w:tc>
          <w:tcPr>
            <w:tcW w:w="2390" w:type="dxa"/>
          </w:tcPr>
          <w:p w:rsidR="004F6911" w:rsidRDefault="004F6911" w:rsidP="00042E39">
            <w:pPr>
              <w:rPr>
                <w:rFonts w:eastAsiaTheme="minorEastAsia"/>
                <w:lang w:val="en-US" w:eastAsia="zh-CN"/>
              </w:rPr>
            </w:pPr>
          </w:p>
        </w:tc>
        <w:tc>
          <w:tcPr>
            <w:tcW w:w="7172" w:type="dxa"/>
            <w:gridSpan w:val="3"/>
          </w:tcPr>
          <w:p w:rsidR="004F6911" w:rsidRPr="00E40FC9" w:rsidRDefault="004F6911" w:rsidP="00042E39">
            <w:pPr>
              <w:jc w:val="center"/>
              <w:rPr>
                <w:rFonts w:eastAsiaTheme="minorEastAsia"/>
                <w:b/>
                <w:lang w:val="en-US" w:eastAsia="zh-CN"/>
              </w:rPr>
            </w:pPr>
            <w:r w:rsidRPr="00E40FC9">
              <w:rPr>
                <w:rFonts w:eastAsiaTheme="minorEastAsia" w:hint="eastAsia"/>
                <w:b/>
                <w:lang w:val="en-US" w:eastAsia="zh-CN"/>
              </w:rPr>
              <w:t>A</w:t>
            </w:r>
            <w:r w:rsidRPr="00E40FC9">
              <w:rPr>
                <w:rFonts w:eastAsiaTheme="minorEastAsia"/>
                <w:b/>
                <w:lang w:val="en-US" w:eastAsia="zh-CN"/>
              </w:rPr>
              <w:t>ggressor CC SCS(kHz)</w:t>
            </w:r>
          </w:p>
        </w:tc>
      </w:tr>
      <w:tr w:rsidR="004F6911" w:rsidTr="0004356B">
        <w:tc>
          <w:tcPr>
            <w:tcW w:w="2390"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V</w:t>
            </w:r>
            <w:r w:rsidRPr="00E40FC9">
              <w:rPr>
                <w:rFonts w:eastAsiaTheme="minorEastAsia"/>
                <w:b/>
                <w:lang w:val="en-US" w:eastAsia="zh-CN"/>
              </w:rPr>
              <w:t>ictim CC SCS (kHz)</w:t>
            </w:r>
          </w:p>
        </w:tc>
        <w:tc>
          <w:tcPr>
            <w:tcW w:w="2390"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15</w:t>
            </w:r>
          </w:p>
        </w:tc>
        <w:tc>
          <w:tcPr>
            <w:tcW w:w="2391"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3</w:t>
            </w:r>
            <w:r w:rsidRPr="00E40FC9">
              <w:rPr>
                <w:rFonts w:eastAsiaTheme="minorEastAsia"/>
                <w:b/>
                <w:lang w:val="en-US" w:eastAsia="zh-CN"/>
              </w:rPr>
              <w:t>0</w:t>
            </w:r>
          </w:p>
        </w:tc>
        <w:tc>
          <w:tcPr>
            <w:tcW w:w="2391"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6</w:t>
            </w:r>
            <w:r w:rsidRPr="00E40FC9">
              <w:rPr>
                <w:rFonts w:eastAsiaTheme="minorEastAsia"/>
                <w:b/>
                <w:lang w:val="en-US" w:eastAsia="zh-CN"/>
              </w:rPr>
              <w:t>0</w:t>
            </w:r>
          </w:p>
        </w:tc>
      </w:tr>
      <w:tr w:rsidR="004F6911" w:rsidTr="0004356B">
        <w:tc>
          <w:tcPr>
            <w:tcW w:w="2390"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1</w:t>
            </w:r>
            <w:r w:rsidRPr="00E40FC9">
              <w:rPr>
                <w:rFonts w:eastAsiaTheme="minorEastAsia"/>
                <w:b/>
                <w:lang w:val="en-US" w:eastAsia="zh-CN"/>
              </w:rPr>
              <w:t>5</w:t>
            </w:r>
          </w:p>
        </w:tc>
        <w:tc>
          <w:tcPr>
            <w:tcW w:w="2390" w:type="dxa"/>
          </w:tcPr>
          <w:p w:rsidR="004F6911" w:rsidRDefault="004F6911" w:rsidP="00042E39">
            <w:pPr>
              <w:rPr>
                <w:rFonts w:eastAsiaTheme="minorEastAsia"/>
                <w:lang w:val="en-US" w:eastAsia="zh-CN"/>
              </w:rPr>
            </w:pPr>
            <w:r>
              <w:rPr>
                <w:rFonts w:eastAsiaTheme="minorEastAsia"/>
                <w:lang w:val="en-US" w:eastAsia="zh-CN"/>
              </w:rPr>
              <w:t>2</w:t>
            </w:r>
          </w:p>
        </w:tc>
        <w:tc>
          <w:tcPr>
            <w:tcW w:w="2391" w:type="dxa"/>
          </w:tcPr>
          <w:p w:rsidR="004F6911" w:rsidRDefault="004F6911" w:rsidP="00042E39">
            <w:pPr>
              <w:rPr>
                <w:rFonts w:eastAsiaTheme="minorEastAsia"/>
                <w:lang w:val="en-US" w:eastAsia="zh-CN"/>
              </w:rPr>
            </w:pPr>
            <w:r>
              <w:rPr>
                <w:rFonts w:eastAsiaTheme="minorEastAsia"/>
                <w:lang w:val="en-US" w:eastAsia="zh-CN"/>
              </w:rPr>
              <w:t>2</w:t>
            </w:r>
          </w:p>
        </w:tc>
        <w:tc>
          <w:tcPr>
            <w:tcW w:w="2391" w:type="dxa"/>
          </w:tcPr>
          <w:p w:rsidR="004F6911" w:rsidRDefault="004F6911" w:rsidP="00042E39">
            <w:pPr>
              <w:rPr>
                <w:rFonts w:eastAsiaTheme="minorEastAsia"/>
                <w:lang w:val="en-US" w:eastAsia="zh-CN"/>
              </w:rPr>
            </w:pPr>
            <w:r>
              <w:rPr>
                <w:rFonts w:eastAsiaTheme="minorEastAsia"/>
                <w:lang w:val="en-US" w:eastAsia="zh-CN"/>
              </w:rPr>
              <w:t>2</w:t>
            </w:r>
          </w:p>
        </w:tc>
      </w:tr>
      <w:tr w:rsidR="004F6911" w:rsidTr="0004356B">
        <w:tc>
          <w:tcPr>
            <w:tcW w:w="2390"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3</w:t>
            </w:r>
            <w:r w:rsidRPr="00E40FC9">
              <w:rPr>
                <w:rFonts w:eastAsiaTheme="minorEastAsia"/>
                <w:b/>
                <w:lang w:val="en-US" w:eastAsia="zh-CN"/>
              </w:rPr>
              <w:t>0</w:t>
            </w:r>
          </w:p>
        </w:tc>
        <w:tc>
          <w:tcPr>
            <w:tcW w:w="2390" w:type="dxa"/>
          </w:tcPr>
          <w:p w:rsidR="004F6911" w:rsidRDefault="004F6911" w:rsidP="00042E39">
            <w:pPr>
              <w:rPr>
                <w:rFonts w:eastAsiaTheme="minorEastAsia"/>
                <w:lang w:val="en-US" w:eastAsia="zh-CN"/>
              </w:rPr>
            </w:pPr>
            <w:r>
              <w:rPr>
                <w:rFonts w:eastAsiaTheme="minorEastAsia" w:hint="eastAsia"/>
                <w:lang w:val="en-US" w:eastAsia="zh-CN"/>
              </w:rPr>
              <w:t>2</w:t>
            </w:r>
          </w:p>
        </w:tc>
        <w:tc>
          <w:tcPr>
            <w:tcW w:w="2391" w:type="dxa"/>
          </w:tcPr>
          <w:p w:rsidR="004F6911" w:rsidRDefault="004F6911" w:rsidP="00042E39">
            <w:pPr>
              <w:rPr>
                <w:rFonts w:eastAsiaTheme="minorEastAsia"/>
                <w:lang w:val="en-US" w:eastAsia="zh-CN"/>
              </w:rPr>
            </w:pPr>
            <w:r>
              <w:rPr>
                <w:rFonts w:eastAsiaTheme="minorEastAsia" w:hint="eastAsia"/>
                <w:lang w:val="en-US" w:eastAsia="zh-CN"/>
              </w:rPr>
              <w:t>2</w:t>
            </w:r>
          </w:p>
        </w:tc>
        <w:tc>
          <w:tcPr>
            <w:tcW w:w="2391" w:type="dxa"/>
          </w:tcPr>
          <w:p w:rsidR="004F6911" w:rsidRDefault="004F6911" w:rsidP="00042E39">
            <w:pPr>
              <w:rPr>
                <w:rFonts w:eastAsiaTheme="minorEastAsia"/>
                <w:lang w:val="en-US" w:eastAsia="zh-CN"/>
              </w:rPr>
            </w:pPr>
            <w:r>
              <w:rPr>
                <w:rFonts w:eastAsiaTheme="minorEastAsia"/>
                <w:lang w:val="en-US" w:eastAsia="zh-CN"/>
              </w:rPr>
              <w:t>2</w:t>
            </w:r>
          </w:p>
        </w:tc>
      </w:tr>
      <w:tr w:rsidR="004F6911" w:rsidTr="0004356B">
        <w:tc>
          <w:tcPr>
            <w:tcW w:w="2390"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6</w:t>
            </w:r>
            <w:r w:rsidRPr="00E40FC9">
              <w:rPr>
                <w:rFonts w:eastAsiaTheme="minorEastAsia"/>
                <w:b/>
                <w:lang w:val="en-US" w:eastAsia="zh-CN"/>
              </w:rPr>
              <w:t>0</w:t>
            </w:r>
          </w:p>
        </w:tc>
        <w:tc>
          <w:tcPr>
            <w:tcW w:w="2390" w:type="dxa"/>
          </w:tcPr>
          <w:p w:rsidR="004F6911" w:rsidRDefault="004F6911" w:rsidP="00042E39">
            <w:pPr>
              <w:rPr>
                <w:rFonts w:eastAsiaTheme="minorEastAsia"/>
                <w:lang w:val="en-US" w:eastAsia="zh-CN"/>
              </w:rPr>
            </w:pPr>
            <w:r>
              <w:rPr>
                <w:rFonts w:eastAsiaTheme="minorEastAsia" w:hint="eastAsia"/>
                <w:lang w:val="en-US" w:eastAsia="zh-CN"/>
              </w:rPr>
              <w:t>3</w:t>
            </w:r>
          </w:p>
        </w:tc>
        <w:tc>
          <w:tcPr>
            <w:tcW w:w="2391" w:type="dxa"/>
          </w:tcPr>
          <w:p w:rsidR="004F6911" w:rsidRDefault="004F6911" w:rsidP="00042E39">
            <w:pPr>
              <w:rPr>
                <w:rFonts w:eastAsiaTheme="minorEastAsia"/>
                <w:lang w:val="en-US" w:eastAsia="zh-CN"/>
              </w:rPr>
            </w:pPr>
            <w:r>
              <w:rPr>
                <w:rFonts w:eastAsiaTheme="minorEastAsia" w:hint="eastAsia"/>
                <w:lang w:val="en-US" w:eastAsia="zh-CN"/>
              </w:rPr>
              <w:t>2</w:t>
            </w:r>
          </w:p>
        </w:tc>
        <w:tc>
          <w:tcPr>
            <w:tcW w:w="2391" w:type="dxa"/>
          </w:tcPr>
          <w:p w:rsidR="004F6911" w:rsidRDefault="004F6911" w:rsidP="00042E39">
            <w:pPr>
              <w:rPr>
                <w:rFonts w:eastAsiaTheme="minorEastAsia"/>
                <w:lang w:val="en-US" w:eastAsia="zh-CN"/>
              </w:rPr>
            </w:pPr>
            <w:r>
              <w:rPr>
                <w:rFonts w:eastAsiaTheme="minorEastAsia" w:hint="eastAsia"/>
                <w:lang w:val="en-US" w:eastAsia="zh-CN"/>
              </w:rPr>
              <w:t>2</w:t>
            </w:r>
          </w:p>
        </w:tc>
      </w:tr>
      <w:tr w:rsidR="004F6911" w:rsidTr="0004356B">
        <w:tc>
          <w:tcPr>
            <w:tcW w:w="2390" w:type="dxa"/>
          </w:tcPr>
          <w:p w:rsidR="004F6911" w:rsidRPr="00E40FC9" w:rsidRDefault="004F6911" w:rsidP="00042E39">
            <w:pPr>
              <w:rPr>
                <w:rFonts w:eastAsiaTheme="minorEastAsia"/>
                <w:b/>
                <w:lang w:val="en-US" w:eastAsia="zh-CN"/>
              </w:rPr>
            </w:pPr>
            <w:r w:rsidRPr="00E40FC9">
              <w:rPr>
                <w:rFonts w:eastAsiaTheme="minorEastAsia" w:hint="eastAsia"/>
                <w:b/>
                <w:lang w:val="en-US" w:eastAsia="zh-CN"/>
              </w:rPr>
              <w:t>1</w:t>
            </w:r>
            <w:r w:rsidRPr="00E40FC9">
              <w:rPr>
                <w:rFonts w:eastAsiaTheme="minorEastAsia"/>
                <w:b/>
                <w:lang w:val="en-US" w:eastAsia="zh-CN"/>
              </w:rPr>
              <w:t>20</w:t>
            </w:r>
          </w:p>
        </w:tc>
        <w:tc>
          <w:tcPr>
            <w:tcW w:w="2390" w:type="dxa"/>
          </w:tcPr>
          <w:p w:rsidR="004F6911" w:rsidRDefault="004F6911" w:rsidP="00042E39">
            <w:pPr>
              <w:rPr>
                <w:rFonts w:eastAsiaTheme="minorEastAsia"/>
                <w:lang w:val="en-US" w:eastAsia="zh-CN"/>
              </w:rPr>
            </w:pPr>
            <w:r>
              <w:rPr>
                <w:rFonts w:eastAsiaTheme="minorEastAsia" w:hint="eastAsia"/>
                <w:lang w:val="en-US" w:eastAsia="zh-CN"/>
              </w:rPr>
              <w:t>5</w:t>
            </w:r>
          </w:p>
        </w:tc>
        <w:tc>
          <w:tcPr>
            <w:tcW w:w="2391" w:type="dxa"/>
          </w:tcPr>
          <w:p w:rsidR="004F6911" w:rsidRDefault="004F6911" w:rsidP="00042E39">
            <w:pPr>
              <w:rPr>
                <w:rFonts w:eastAsiaTheme="minorEastAsia"/>
                <w:lang w:val="en-US" w:eastAsia="zh-CN"/>
              </w:rPr>
            </w:pPr>
            <w:r>
              <w:rPr>
                <w:rFonts w:eastAsiaTheme="minorEastAsia" w:hint="eastAsia"/>
                <w:lang w:val="en-US" w:eastAsia="zh-CN"/>
              </w:rPr>
              <w:t>3</w:t>
            </w:r>
          </w:p>
        </w:tc>
        <w:tc>
          <w:tcPr>
            <w:tcW w:w="2391" w:type="dxa"/>
          </w:tcPr>
          <w:p w:rsidR="004F6911" w:rsidRDefault="004F6911" w:rsidP="00042E39">
            <w:pPr>
              <w:rPr>
                <w:rFonts w:eastAsiaTheme="minorEastAsia"/>
                <w:lang w:val="en-US" w:eastAsia="zh-CN"/>
              </w:rPr>
            </w:pPr>
            <w:r>
              <w:rPr>
                <w:rFonts w:eastAsiaTheme="minorEastAsia"/>
                <w:lang w:val="en-US" w:eastAsia="zh-CN"/>
              </w:rPr>
              <w:t>3</w:t>
            </w:r>
          </w:p>
        </w:tc>
      </w:tr>
    </w:tbl>
    <w:p w:rsidR="004F6911" w:rsidRDefault="004F6911" w:rsidP="00680756">
      <w:pPr>
        <w:jc w:val="both"/>
        <w:rPr>
          <w:rFonts w:eastAsiaTheme="minorEastAsia"/>
          <w:b/>
          <w:lang w:val="en-US" w:eastAsia="zh-CN"/>
        </w:rPr>
      </w:pPr>
    </w:p>
    <w:p w:rsidR="00680756" w:rsidRDefault="00680756" w:rsidP="00680756">
      <w:pPr>
        <w:rPr>
          <w:rFonts w:eastAsiaTheme="minorEastAsia"/>
          <w:b/>
          <w:lang w:val="en-US" w:eastAsia="zh-CN"/>
        </w:rPr>
      </w:pPr>
      <w:r w:rsidRPr="00F543C6">
        <w:rPr>
          <w:rFonts w:eastAsiaTheme="minorEastAsia" w:hint="eastAsia"/>
          <w:b/>
          <w:lang w:val="en-US" w:eastAsia="zh-CN"/>
        </w:rPr>
        <w:lastRenderedPageBreak/>
        <w:t>P</w:t>
      </w:r>
      <w:r w:rsidRPr="00F543C6">
        <w:rPr>
          <w:rFonts w:eastAsiaTheme="minorEastAsia"/>
          <w:b/>
          <w:lang w:val="en-US" w:eastAsia="zh-CN"/>
        </w:rPr>
        <w:t xml:space="preserve">roposal </w:t>
      </w:r>
      <w:r>
        <w:rPr>
          <w:rFonts w:eastAsiaTheme="minorEastAsia"/>
          <w:b/>
          <w:lang w:val="en-US" w:eastAsia="zh-CN"/>
        </w:rPr>
        <w:t>3</w:t>
      </w:r>
      <w:r w:rsidRPr="00F543C6">
        <w:rPr>
          <w:rFonts w:eastAsiaTheme="minorEastAsia"/>
          <w:b/>
          <w:lang w:val="en-US" w:eastAsia="zh-CN"/>
        </w:rPr>
        <w:t xml:space="preserve">: Define the interruption requirements </w:t>
      </w:r>
      <w:r>
        <w:rPr>
          <w:rFonts w:eastAsiaTheme="minorEastAsia"/>
          <w:b/>
          <w:lang w:val="en-US" w:eastAsia="zh-CN"/>
        </w:rPr>
        <w:t>for scenarios 1 and 2 as above tables.</w:t>
      </w:r>
    </w:p>
    <w:p w:rsidR="00680756" w:rsidRDefault="00680756" w:rsidP="00680756">
      <w:pPr>
        <w:rPr>
          <w:rFonts w:eastAsiaTheme="minorEastAsia"/>
          <w:b/>
          <w:lang w:val="en-US" w:eastAsia="zh-CN"/>
        </w:rPr>
      </w:pPr>
      <w:r>
        <w:rPr>
          <w:rFonts w:eastAsiaTheme="minorEastAsia"/>
          <w:b/>
          <w:lang w:val="en-US" w:eastAsia="zh-CN"/>
        </w:rPr>
        <w:t>Observation 2: According to the agreements on how to formulate the requirements, there is no need to discuss non-consecutive SRS transmission in a slot.</w:t>
      </w:r>
    </w:p>
    <w:p w:rsidR="00680756" w:rsidRPr="00680756" w:rsidRDefault="00680756" w:rsidP="00680756">
      <w:pPr>
        <w:rPr>
          <w:rFonts w:eastAsiaTheme="minorEastAsia"/>
          <w:b/>
          <w:lang w:val="en-US" w:eastAsia="zh-CN"/>
        </w:rPr>
      </w:pPr>
      <w:r w:rsidRPr="00680756">
        <w:rPr>
          <w:rFonts w:eastAsiaTheme="minorEastAsia"/>
          <w:b/>
          <w:lang w:val="en-US" w:eastAsia="zh-CN"/>
        </w:rPr>
        <w:t>Proposal 4: Clarify that the requirements apply when SRS resources are allocated in the last 6 symbols in a slot if necessary.</w:t>
      </w:r>
    </w:p>
    <w:p w:rsidR="00680756" w:rsidRPr="00680756" w:rsidRDefault="00680756" w:rsidP="00BE194F">
      <w:pPr>
        <w:rPr>
          <w:rFonts w:eastAsiaTheme="minorEastAsia"/>
          <w:b/>
          <w:lang w:val="en-US" w:eastAsia="zh-CN"/>
        </w:rPr>
      </w:pPr>
    </w:p>
    <w:p w:rsidR="00680756" w:rsidRPr="00FD093B" w:rsidRDefault="00680756" w:rsidP="00BE194F">
      <w:pPr>
        <w:rPr>
          <w:rFonts w:eastAsiaTheme="minorEastAsia"/>
          <w:b/>
          <w:lang w:val="en-US"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637A49" w:rsidRDefault="00637A49" w:rsidP="00637A49">
      <w:pPr>
        <w:rPr>
          <w:lang w:val="en-US"/>
        </w:rPr>
      </w:pPr>
      <w:r>
        <w:rPr>
          <w:lang w:val="en-US"/>
        </w:rPr>
        <w:t xml:space="preserve">[1] </w:t>
      </w:r>
      <w:r w:rsidR="004410AD" w:rsidRPr="00C218AC">
        <w:t>R4-2202600</w:t>
      </w:r>
      <w:r>
        <w:rPr>
          <w:lang w:val="en-US"/>
        </w:rPr>
        <w:t xml:space="preserve"> </w:t>
      </w:r>
      <w:r w:rsidR="00215F30" w:rsidRPr="00215F30">
        <w:t>WF on further RRM enhancement for NR and MR-DC - SRS antenna port switching</w:t>
      </w:r>
      <w:r>
        <w:rPr>
          <w:lang w:val="en-US"/>
        </w:rPr>
        <w:t xml:space="preserve">, </w:t>
      </w:r>
      <w:r w:rsidR="00E11FA9" w:rsidRPr="00E11FA9">
        <w:t>Apple</w:t>
      </w:r>
    </w:p>
    <w:p w:rsidR="00637A49" w:rsidRPr="00637A49" w:rsidRDefault="00637A49" w:rsidP="00637A49">
      <w:pPr>
        <w:rPr>
          <w:rFonts w:eastAsiaTheme="minorEastAsia"/>
        </w:rPr>
      </w:pPr>
    </w:p>
    <w:p w:rsidR="00BA4C0A" w:rsidRPr="00637A49" w:rsidRDefault="00BA4C0A">
      <w:pPr>
        <w:rPr>
          <w:rFonts w:eastAsiaTheme="minorEastAsia"/>
          <w:lang w:val="en-US" w:eastAsia="zh-CN"/>
        </w:rPr>
      </w:pPr>
    </w:p>
    <w:sectPr w:rsidR="00BA4C0A" w:rsidRPr="00637A49"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84E" w:rsidRDefault="0064484E">
      <w:pPr>
        <w:spacing w:after="0"/>
      </w:pPr>
      <w:r>
        <w:separator/>
      </w:r>
    </w:p>
  </w:endnote>
  <w:endnote w:type="continuationSeparator" w:id="0">
    <w:p w:rsidR="0064484E" w:rsidRDefault="006448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756" w:rsidRDefault="0068075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80756" w:rsidRDefault="006807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756" w:rsidRDefault="0068075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15D73">
      <w:rPr>
        <w:rStyle w:val="PageNumber"/>
      </w:rPr>
      <w:t>6</w:t>
    </w:r>
    <w:r>
      <w:rPr>
        <w:rStyle w:val="PageNumber"/>
      </w:rPr>
      <w:fldChar w:fldCharType="end"/>
    </w:r>
  </w:p>
  <w:p w:rsidR="00680756" w:rsidRDefault="0068075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84E" w:rsidRDefault="0064484E">
      <w:pPr>
        <w:spacing w:after="0"/>
      </w:pPr>
      <w:r>
        <w:separator/>
      </w:r>
    </w:p>
  </w:footnote>
  <w:footnote w:type="continuationSeparator" w:id="0">
    <w:p w:rsidR="0064484E" w:rsidRDefault="0064484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23"/>
  </w:num>
  <w:num w:numId="4">
    <w:abstractNumId w:val="22"/>
  </w:num>
  <w:num w:numId="5">
    <w:abstractNumId w:val="0"/>
  </w:num>
  <w:num w:numId="6">
    <w:abstractNumId w:val="9"/>
  </w:num>
  <w:num w:numId="7">
    <w:abstractNumId w:val="3"/>
  </w:num>
  <w:num w:numId="8">
    <w:abstractNumId w:val="14"/>
  </w:num>
  <w:num w:numId="9">
    <w:abstractNumId w:val="16"/>
  </w:num>
  <w:num w:numId="10">
    <w:abstractNumId w:val="10"/>
  </w:num>
  <w:num w:numId="11">
    <w:abstractNumId w:val="11"/>
  </w:num>
  <w:num w:numId="12">
    <w:abstractNumId w:val="2"/>
  </w:num>
  <w:num w:numId="13">
    <w:abstractNumId w:val="5"/>
  </w:num>
  <w:num w:numId="1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0"/>
  </w:num>
  <w:num w:numId="17">
    <w:abstractNumId w:val="19"/>
  </w:num>
  <w:num w:numId="18">
    <w:abstractNumId w:val="7"/>
  </w:num>
  <w:num w:numId="19">
    <w:abstractNumId w:val="1"/>
  </w:num>
  <w:num w:numId="20">
    <w:abstractNumId w:val="6"/>
  </w:num>
  <w:num w:numId="21">
    <w:abstractNumId w:val="17"/>
  </w:num>
  <w:num w:numId="22">
    <w:abstractNumId w:val="13"/>
  </w:num>
  <w:num w:numId="23">
    <w:abstractNumId w:val="12"/>
  </w:num>
  <w:num w:numId="24">
    <w:abstractNumId w:val="12"/>
  </w:num>
  <w:num w:numId="25">
    <w:abstractNumId w:val="15"/>
  </w:num>
  <w:num w:numId="2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138CA"/>
    <w:rsid w:val="00025036"/>
    <w:rsid w:val="00040779"/>
    <w:rsid w:val="0004356B"/>
    <w:rsid w:val="0004558E"/>
    <w:rsid w:val="00045F3B"/>
    <w:rsid w:val="00055B5D"/>
    <w:rsid w:val="00063E08"/>
    <w:rsid w:val="00066D4C"/>
    <w:rsid w:val="000676A1"/>
    <w:rsid w:val="00067A48"/>
    <w:rsid w:val="00067B89"/>
    <w:rsid w:val="00076C0A"/>
    <w:rsid w:val="00081D1B"/>
    <w:rsid w:val="00087858"/>
    <w:rsid w:val="000903D2"/>
    <w:rsid w:val="00096503"/>
    <w:rsid w:val="00097E39"/>
    <w:rsid w:val="000A1878"/>
    <w:rsid w:val="000A2ED7"/>
    <w:rsid w:val="000A3820"/>
    <w:rsid w:val="000A4BCB"/>
    <w:rsid w:val="000A5097"/>
    <w:rsid w:val="000A6949"/>
    <w:rsid w:val="000A7A19"/>
    <w:rsid w:val="000B15EC"/>
    <w:rsid w:val="000C2147"/>
    <w:rsid w:val="000D2930"/>
    <w:rsid w:val="000D59F6"/>
    <w:rsid w:val="000D67CF"/>
    <w:rsid w:val="000D6B9B"/>
    <w:rsid w:val="000E0A8A"/>
    <w:rsid w:val="000E2C03"/>
    <w:rsid w:val="000F04C6"/>
    <w:rsid w:val="000F1E93"/>
    <w:rsid w:val="000F7DE7"/>
    <w:rsid w:val="0010016B"/>
    <w:rsid w:val="00100360"/>
    <w:rsid w:val="00110BAD"/>
    <w:rsid w:val="0011207E"/>
    <w:rsid w:val="001143AF"/>
    <w:rsid w:val="001230FF"/>
    <w:rsid w:val="001241FC"/>
    <w:rsid w:val="00124231"/>
    <w:rsid w:val="00132B63"/>
    <w:rsid w:val="001365E9"/>
    <w:rsid w:val="001405CA"/>
    <w:rsid w:val="001406A8"/>
    <w:rsid w:val="0014128A"/>
    <w:rsid w:val="00141870"/>
    <w:rsid w:val="001435CB"/>
    <w:rsid w:val="00151949"/>
    <w:rsid w:val="001531EC"/>
    <w:rsid w:val="00161981"/>
    <w:rsid w:val="00165CAB"/>
    <w:rsid w:val="00175B04"/>
    <w:rsid w:val="0017747E"/>
    <w:rsid w:val="0018314E"/>
    <w:rsid w:val="001832CC"/>
    <w:rsid w:val="00184719"/>
    <w:rsid w:val="00197964"/>
    <w:rsid w:val="001A0A8D"/>
    <w:rsid w:val="001A1E7C"/>
    <w:rsid w:val="001C4240"/>
    <w:rsid w:val="001C5D98"/>
    <w:rsid w:val="001D3006"/>
    <w:rsid w:val="001E7174"/>
    <w:rsid w:val="0020033A"/>
    <w:rsid w:val="00215F30"/>
    <w:rsid w:val="00216AAB"/>
    <w:rsid w:val="00217770"/>
    <w:rsid w:val="002204E2"/>
    <w:rsid w:val="002221AC"/>
    <w:rsid w:val="00222A85"/>
    <w:rsid w:val="00222AF7"/>
    <w:rsid w:val="00232120"/>
    <w:rsid w:val="002328DD"/>
    <w:rsid w:val="00234AA1"/>
    <w:rsid w:val="00243552"/>
    <w:rsid w:val="00243BFC"/>
    <w:rsid w:val="0024402A"/>
    <w:rsid w:val="00244441"/>
    <w:rsid w:val="00245810"/>
    <w:rsid w:val="00254F38"/>
    <w:rsid w:val="00260962"/>
    <w:rsid w:val="00261547"/>
    <w:rsid w:val="00267D3F"/>
    <w:rsid w:val="00272F1F"/>
    <w:rsid w:val="0027365E"/>
    <w:rsid w:val="002736F0"/>
    <w:rsid w:val="00282D3C"/>
    <w:rsid w:val="00294B79"/>
    <w:rsid w:val="002A235C"/>
    <w:rsid w:val="002A2EF8"/>
    <w:rsid w:val="002A5E54"/>
    <w:rsid w:val="002B45C3"/>
    <w:rsid w:val="002C7A2F"/>
    <w:rsid w:val="002E3A74"/>
    <w:rsid w:val="002E668C"/>
    <w:rsid w:val="002F00F2"/>
    <w:rsid w:val="002F579F"/>
    <w:rsid w:val="0030352F"/>
    <w:rsid w:val="00311CF9"/>
    <w:rsid w:val="003158EC"/>
    <w:rsid w:val="00321181"/>
    <w:rsid w:val="00323702"/>
    <w:rsid w:val="003356E3"/>
    <w:rsid w:val="00336939"/>
    <w:rsid w:val="003422A4"/>
    <w:rsid w:val="00352697"/>
    <w:rsid w:val="00356FB6"/>
    <w:rsid w:val="003622B2"/>
    <w:rsid w:val="00362F43"/>
    <w:rsid w:val="003664ED"/>
    <w:rsid w:val="00377D59"/>
    <w:rsid w:val="0038462A"/>
    <w:rsid w:val="0038557C"/>
    <w:rsid w:val="003A5CBC"/>
    <w:rsid w:val="003A5E2B"/>
    <w:rsid w:val="003C092B"/>
    <w:rsid w:val="003C6DC4"/>
    <w:rsid w:val="003D6F09"/>
    <w:rsid w:val="003E7C96"/>
    <w:rsid w:val="003F762D"/>
    <w:rsid w:val="00401473"/>
    <w:rsid w:val="00415933"/>
    <w:rsid w:val="00430F24"/>
    <w:rsid w:val="00434B51"/>
    <w:rsid w:val="00435D65"/>
    <w:rsid w:val="00435EBD"/>
    <w:rsid w:val="00437CD4"/>
    <w:rsid w:val="004410AD"/>
    <w:rsid w:val="00451B80"/>
    <w:rsid w:val="00455FD0"/>
    <w:rsid w:val="00466D02"/>
    <w:rsid w:val="00477263"/>
    <w:rsid w:val="00485549"/>
    <w:rsid w:val="0049501A"/>
    <w:rsid w:val="004A0F19"/>
    <w:rsid w:val="004A29B2"/>
    <w:rsid w:val="004A678E"/>
    <w:rsid w:val="004A7CF2"/>
    <w:rsid w:val="004B1ECE"/>
    <w:rsid w:val="004B4633"/>
    <w:rsid w:val="004C11F4"/>
    <w:rsid w:val="004C4868"/>
    <w:rsid w:val="004D3C97"/>
    <w:rsid w:val="004D5EAE"/>
    <w:rsid w:val="004E3732"/>
    <w:rsid w:val="004E5D51"/>
    <w:rsid w:val="004F0167"/>
    <w:rsid w:val="004F344B"/>
    <w:rsid w:val="004F6911"/>
    <w:rsid w:val="00502991"/>
    <w:rsid w:val="00514A5F"/>
    <w:rsid w:val="0052002B"/>
    <w:rsid w:val="005235DB"/>
    <w:rsid w:val="00527DD4"/>
    <w:rsid w:val="00530EB0"/>
    <w:rsid w:val="00533C4E"/>
    <w:rsid w:val="005375AA"/>
    <w:rsid w:val="005409B9"/>
    <w:rsid w:val="00545EC2"/>
    <w:rsid w:val="0054734A"/>
    <w:rsid w:val="005546D8"/>
    <w:rsid w:val="00557527"/>
    <w:rsid w:val="005755A4"/>
    <w:rsid w:val="005763DF"/>
    <w:rsid w:val="00582652"/>
    <w:rsid w:val="005906DB"/>
    <w:rsid w:val="005A2C70"/>
    <w:rsid w:val="005A456B"/>
    <w:rsid w:val="005B0D68"/>
    <w:rsid w:val="005B6053"/>
    <w:rsid w:val="005C337F"/>
    <w:rsid w:val="005D12CF"/>
    <w:rsid w:val="005D15A2"/>
    <w:rsid w:val="005D231A"/>
    <w:rsid w:val="005D3DC0"/>
    <w:rsid w:val="005D6BEF"/>
    <w:rsid w:val="005E29AA"/>
    <w:rsid w:val="005E4CCD"/>
    <w:rsid w:val="005F5231"/>
    <w:rsid w:val="00604490"/>
    <w:rsid w:val="0060650F"/>
    <w:rsid w:val="00607CE8"/>
    <w:rsid w:val="0061679F"/>
    <w:rsid w:val="00625728"/>
    <w:rsid w:val="00637A49"/>
    <w:rsid w:val="0064484E"/>
    <w:rsid w:val="0066186B"/>
    <w:rsid w:val="00672FCE"/>
    <w:rsid w:val="00680756"/>
    <w:rsid w:val="00681F59"/>
    <w:rsid w:val="006A68E5"/>
    <w:rsid w:val="006A7936"/>
    <w:rsid w:val="006C3D21"/>
    <w:rsid w:val="006C4BDB"/>
    <w:rsid w:val="006D43CD"/>
    <w:rsid w:val="006D7325"/>
    <w:rsid w:val="006E0932"/>
    <w:rsid w:val="006E2BAB"/>
    <w:rsid w:val="006E7DCA"/>
    <w:rsid w:val="006F1BAF"/>
    <w:rsid w:val="006F27CD"/>
    <w:rsid w:val="006F5874"/>
    <w:rsid w:val="00701598"/>
    <w:rsid w:val="007028B4"/>
    <w:rsid w:val="00702FA5"/>
    <w:rsid w:val="00712395"/>
    <w:rsid w:val="00712608"/>
    <w:rsid w:val="00714064"/>
    <w:rsid w:val="007166C4"/>
    <w:rsid w:val="007200C7"/>
    <w:rsid w:val="00723883"/>
    <w:rsid w:val="00732D90"/>
    <w:rsid w:val="007334B6"/>
    <w:rsid w:val="00734B34"/>
    <w:rsid w:val="00736D84"/>
    <w:rsid w:val="00763EF7"/>
    <w:rsid w:val="00766048"/>
    <w:rsid w:val="007711B8"/>
    <w:rsid w:val="0077159B"/>
    <w:rsid w:val="00782C5D"/>
    <w:rsid w:val="00784099"/>
    <w:rsid w:val="00786C50"/>
    <w:rsid w:val="007902A8"/>
    <w:rsid w:val="00796B71"/>
    <w:rsid w:val="007A336E"/>
    <w:rsid w:val="007A37DA"/>
    <w:rsid w:val="007A52D1"/>
    <w:rsid w:val="007A6ED4"/>
    <w:rsid w:val="007B119C"/>
    <w:rsid w:val="007B18BC"/>
    <w:rsid w:val="007B3DC0"/>
    <w:rsid w:val="007B57F3"/>
    <w:rsid w:val="007B7B6A"/>
    <w:rsid w:val="007C0D2E"/>
    <w:rsid w:val="007C5B24"/>
    <w:rsid w:val="007D0DF7"/>
    <w:rsid w:val="007D3409"/>
    <w:rsid w:val="007D58F5"/>
    <w:rsid w:val="007E2057"/>
    <w:rsid w:val="007E2E8A"/>
    <w:rsid w:val="007E5F97"/>
    <w:rsid w:val="007E67EC"/>
    <w:rsid w:val="007F045C"/>
    <w:rsid w:val="007F2371"/>
    <w:rsid w:val="007F2E6A"/>
    <w:rsid w:val="007F7E14"/>
    <w:rsid w:val="008001CA"/>
    <w:rsid w:val="00804945"/>
    <w:rsid w:val="00814B83"/>
    <w:rsid w:val="00821B76"/>
    <w:rsid w:val="00836C28"/>
    <w:rsid w:val="008408E7"/>
    <w:rsid w:val="00840E09"/>
    <w:rsid w:val="00841386"/>
    <w:rsid w:val="008446CE"/>
    <w:rsid w:val="00852630"/>
    <w:rsid w:val="0085399F"/>
    <w:rsid w:val="00861078"/>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B3970"/>
    <w:rsid w:val="008B4540"/>
    <w:rsid w:val="008B4A2C"/>
    <w:rsid w:val="008B4F73"/>
    <w:rsid w:val="008B7660"/>
    <w:rsid w:val="008C31D2"/>
    <w:rsid w:val="008C355F"/>
    <w:rsid w:val="008C398B"/>
    <w:rsid w:val="008D038D"/>
    <w:rsid w:val="008D2D3D"/>
    <w:rsid w:val="008D55C5"/>
    <w:rsid w:val="008E2591"/>
    <w:rsid w:val="008E446A"/>
    <w:rsid w:val="008E5C09"/>
    <w:rsid w:val="008E79C6"/>
    <w:rsid w:val="008F37CA"/>
    <w:rsid w:val="008F5FAB"/>
    <w:rsid w:val="008F67CF"/>
    <w:rsid w:val="00904C87"/>
    <w:rsid w:val="009118FA"/>
    <w:rsid w:val="00914A03"/>
    <w:rsid w:val="00915DEA"/>
    <w:rsid w:val="0092386A"/>
    <w:rsid w:val="00923CC3"/>
    <w:rsid w:val="009301A9"/>
    <w:rsid w:val="00931830"/>
    <w:rsid w:val="009333B5"/>
    <w:rsid w:val="009450D8"/>
    <w:rsid w:val="009524AD"/>
    <w:rsid w:val="00957098"/>
    <w:rsid w:val="009708D0"/>
    <w:rsid w:val="00972D26"/>
    <w:rsid w:val="00973C4C"/>
    <w:rsid w:val="0097607D"/>
    <w:rsid w:val="009814D6"/>
    <w:rsid w:val="0099102E"/>
    <w:rsid w:val="009968CF"/>
    <w:rsid w:val="009A5118"/>
    <w:rsid w:val="009A6EE9"/>
    <w:rsid w:val="009B7C4C"/>
    <w:rsid w:val="009C4E39"/>
    <w:rsid w:val="009C5BBA"/>
    <w:rsid w:val="009C6CB9"/>
    <w:rsid w:val="009C6FD7"/>
    <w:rsid w:val="009C7D5E"/>
    <w:rsid w:val="009D03C6"/>
    <w:rsid w:val="009D1A47"/>
    <w:rsid w:val="009D2942"/>
    <w:rsid w:val="009D325A"/>
    <w:rsid w:val="009D4189"/>
    <w:rsid w:val="009D5DBB"/>
    <w:rsid w:val="009D6E6E"/>
    <w:rsid w:val="009D713F"/>
    <w:rsid w:val="009D75DF"/>
    <w:rsid w:val="009E6763"/>
    <w:rsid w:val="009E6DC8"/>
    <w:rsid w:val="009F7F10"/>
    <w:rsid w:val="00A0093B"/>
    <w:rsid w:val="00A1597D"/>
    <w:rsid w:val="00A22790"/>
    <w:rsid w:val="00A26AB0"/>
    <w:rsid w:val="00A34913"/>
    <w:rsid w:val="00A35F07"/>
    <w:rsid w:val="00A36D03"/>
    <w:rsid w:val="00A42E3A"/>
    <w:rsid w:val="00A657C7"/>
    <w:rsid w:val="00A7739E"/>
    <w:rsid w:val="00A80885"/>
    <w:rsid w:val="00A848D0"/>
    <w:rsid w:val="00A87084"/>
    <w:rsid w:val="00A93E0D"/>
    <w:rsid w:val="00AC2317"/>
    <w:rsid w:val="00AC2C97"/>
    <w:rsid w:val="00AC2CD4"/>
    <w:rsid w:val="00AC7A7B"/>
    <w:rsid w:val="00AD65F4"/>
    <w:rsid w:val="00AD69AA"/>
    <w:rsid w:val="00AE1773"/>
    <w:rsid w:val="00AE3383"/>
    <w:rsid w:val="00AE384C"/>
    <w:rsid w:val="00AE67DF"/>
    <w:rsid w:val="00AE6BE0"/>
    <w:rsid w:val="00AF02CB"/>
    <w:rsid w:val="00AF5966"/>
    <w:rsid w:val="00B02A13"/>
    <w:rsid w:val="00B07979"/>
    <w:rsid w:val="00B10C6E"/>
    <w:rsid w:val="00B1402B"/>
    <w:rsid w:val="00B22016"/>
    <w:rsid w:val="00B23292"/>
    <w:rsid w:val="00B23DF9"/>
    <w:rsid w:val="00B26D02"/>
    <w:rsid w:val="00B343A3"/>
    <w:rsid w:val="00B41E6D"/>
    <w:rsid w:val="00B450D5"/>
    <w:rsid w:val="00B51F58"/>
    <w:rsid w:val="00B55463"/>
    <w:rsid w:val="00B60998"/>
    <w:rsid w:val="00B71C35"/>
    <w:rsid w:val="00B72BEC"/>
    <w:rsid w:val="00B73A82"/>
    <w:rsid w:val="00B767D3"/>
    <w:rsid w:val="00B76F4D"/>
    <w:rsid w:val="00B77412"/>
    <w:rsid w:val="00B77752"/>
    <w:rsid w:val="00B83BC0"/>
    <w:rsid w:val="00B87A6F"/>
    <w:rsid w:val="00BA4C0A"/>
    <w:rsid w:val="00BB2A32"/>
    <w:rsid w:val="00BB6484"/>
    <w:rsid w:val="00BC24F8"/>
    <w:rsid w:val="00BC3920"/>
    <w:rsid w:val="00BC47AB"/>
    <w:rsid w:val="00BD2AB1"/>
    <w:rsid w:val="00BE09C1"/>
    <w:rsid w:val="00BE194F"/>
    <w:rsid w:val="00BE1FD4"/>
    <w:rsid w:val="00BE677A"/>
    <w:rsid w:val="00BE6A2E"/>
    <w:rsid w:val="00BF00A7"/>
    <w:rsid w:val="00BF33D9"/>
    <w:rsid w:val="00C075BD"/>
    <w:rsid w:val="00C114D9"/>
    <w:rsid w:val="00C11B10"/>
    <w:rsid w:val="00C15E40"/>
    <w:rsid w:val="00C338CA"/>
    <w:rsid w:val="00C50A0A"/>
    <w:rsid w:val="00C572D7"/>
    <w:rsid w:val="00C60016"/>
    <w:rsid w:val="00C638D8"/>
    <w:rsid w:val="00C63B7D"/>
    <w:rsid w:val="00C63D6B"/>
    <w:rsid w:val="00C64128"/>
    <w:rsid w:val="00C74442"/>
    <w:rsid w:val="00C76E52"/>
    <w:rsid w:val="00C83525"/>
    <w:rsid w:val="00CA0610"/>
    <w:rsid w:val="00CA1729"/>
    <w:rsid w:val="00CA1984"/>
    <w:rsid w:val="00CA1DAE"/>
    <w:rsid w:val="00CA234E"/>
    <w:rsid w:val="00CA7429"/>
    <w:rsid w:val="00CB6216"/>
    <w:rsid w:val="00CC3973"/>
    <w:rsid w:val="00CC4578"/>
    <w:rsid w:val="00CD0284"/>
    <w:rsid w:val="00CD0A91"/>
    <w:rsid w:val="00CD160F"/>
    <w:rsid w:val="00CE0DA0"/>
    <w:rsid w:val="00CF030B"/>
    <w:rsid w:val="00CF1B66"/>
    <w:rsid w:val="00CF1DFC"/>
    <w:rsid w:val="00CF2856"/>
    <w:rsid w:val="00CF5CE7"/>
    <w:rsid w:val="00CF5EF5"/>
    <w:rsid w:val="00CF7481"/>
    <w:rsid w:val="00CF7EE3"/>
    <w:rsid w:val="00D13FC8"/>
    <w:rsid w:val="00D14019"/>
    <w:rsid w:val="00D3442D"/>
    <w:rsid w:val="00D34F1B"/>
    <w:rsid w:val="00D41D2D"/>
    <w:rsid w:val="00D463A3"/>
    <w:rsid w:val="00D51833"/>
    <w:rsid w:val="00D57BE5"/>
    <w:rsid w:val="00D62A9C"/>
    <w:rsid w:val="00D67ABE"/>
    <w:rsid w:val="00D73373"/>
    <w:rsid w:val="00D752D2"/>
    <w:rsid w:val="00D828E1"/>
    <w:rsid w:val="00D8441F"/>
    <w:rsid w:val="00D94E39"/>
    <w:rsid w:val="00D9789C"/>
    <w:rsid w:val="00DB10D2"/>
    <w:rsid w:val="00DB1DD4"/>
    <w:rsid w:val="00DB61B3"/>
    <w:rsid w:val="00DD0915"/>
    <w:rsid w:val="00DD1DFF"/>
    <w:rsid w:val="00DE3896"/>
    <w:rsid w:val="00DF0231"/>
    <w:rsid w:val="00DF1084"/>
    <w:rsid w:val="00DF6E96"/>
    <w:rsid w:val="00E04C43"/>
    <w:rsid w:val="00E11FA9"/>
    <w:rsid w:val="00E13E91"/>
    <w:rsid w:val="00E16D37"/>
    <w:rsid w:val="00E17E17"/>
    <w:rsid w:val="00E17F78"/>
    <w:rsid w:val="00E21B03"/>
    <w:rsid w:val="00E222F0"/>
    <w:rsid w:val="00E22D0F"/>
    <w:rsid w:val="00E31284"/>
    <w:rsid w:val="00E33859"/>
    <w:rsid w:val="00E406F2"/>
    <w:rsid w:val="00E40FC9"/>
    <w:rsid w:val="00E415BA"/>
    <w:rsid w:val="00E470EC"/>
    <w:rsid w:val="00E5666B"/>
    <w:rsid w:val="00E577DD"/>
    <w:rsid w:val="00E60952"/>
    <w:rsid w:val="00E72064"/>
    <w:rsid w:val="00E76A71"/>
    <w:rsid w:val="00E82ED7"/>
    <w:rsid w:val="00E85BF2"/>
    <w:rsid w:val="00E86B30"/>
    <w:rsid w:val="00E91110"/>
    <w:rsid w:val="00E9184C"/>
    <w:rsid w:val="00E94DD3"/>
    <w:rsid w:val="00EA49BA"/>
    <w:rsid w:val="00EA4E79"/>
    <w:rsid w:val="00EA5149"/>
    <w:rsid w:val="00EA59B7"/>
    <w:rsid w:val="00EB02DF"/>
    <w:rsid w:val="00EB2795"/>
    <w:rsid w:val="00EE1CF7"/>
    <w:rsid w:val="00EE6F45"/>
    <w:rsid w:val="00EF0E38"/>
    <w:rsid w:val="00EF2DE4"/>
    <w:rsid w:val="00EF653C"/>
    <w:rsid w:val="00EF66B2"/>
    <w:rsid w:val="00F0497C"/>
    <w:rsid w:val="00F05199"/>
    <w:rsid w:val="00F076D1"/>
    <w:rsid w:val="00F0770B"/>
    <w:rsid w:val="00F10653"/>
    <w:rsid w:val="00F14670"/>
    <w:rsid w:val="00F15D73"/>
    <w:rsid w:val="00F1617A"/>
    <w:rsid w:val="00F2033F"/>
    <w:rsid w:val="00F20D63"/>
    <w:rsid w:val="00F22DF5"/>
    <w:rsid w:val="00F2531A"/>
    <w:rsid w:val="00F303F4"/>
    <w:rsid w:val="00F31FA7"/>
    <w:rsid w:val="00F34526"/>
    <w:rsid w:val="00F413E7"/>
    <w:rsid w:val="00F42BFC"/>
    <w:rsid w:val="00F52FE8"/>
    <w:rsid w:val="00F543C6"/>
    <w:rsid w:val="00F54B63"/>
    <w:rsid w:val="00F5790A"/>
    <w:rsid w:val="00F609CD"/>
    <w:rsid w:val="00F76B81"/>
    <w:rsid w:val="00FA4943"/>
    <w:rsid w:val="00FB6BD9"/>
    <w:rsid w:val="00FC0544"/>
    <w:rsid w:val="00FC0F9D"/>
    <w:rsid w:val="00FC3492"/>
    <w:rsid w:val="00FC7BA1"/>
    <w:rsid w:val="00FD093B"/>
    <w:rsid w:val="00FD518E"/>
    <w:rsid w:val="00FD7232"/>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F8D54A0-C41F-4B7C-BB34-920EE6BB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02525726">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4168843">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9744966">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123466">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26221186">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211124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3778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1345101">
      <w:bodyDiv w:val="1"/>
      <w:marLeft w:val="0"/>
      <w:marRight w:val="0"/>
      <w:marTop w:val="0"/>
      <w:marBottom w:val="0"/>
      <w:divBdr>
        <w:top w:val="none" w:sz="0" w:space="0" w:color="auto"/>
        <w:left w:val="none" w:sz="0" w:space="0" w:color="auto"/>
        <w:bottom w:val="none" w:sz="0" w:space="0" w:color="auto"/>
        <w:right w:val="none" w:sz="0" w:space="0" w:color="auto"/>
      </w:divBdr>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05866699">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483892778">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42182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68428317">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2076582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6C88A-568E-461C-86D9-C894E1C1E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10869</TotalTime>
  <Pages>6</Pages>
  <Words>1767</Words>
  <Characters>10074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19</cp:revision>
  <dcterms:created xsi:type="dcterms:W3CDTF">2019-09-18T02:52:00Z</dcterms:created>
  <dcterms:modified xsi:type="dcterms:W3CDTF">2022-02-14T12:30:00Z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(3)KTkizGoWt23VrN7oybzdUt8OuV8RwcDQqCwb4Df0Cx9JuFsdLMGb/lRpfVC193S9VWQEbsPp
3iZYhTkbprIih45bzzOmKgxOrd0uui6salg/Cp77E+bWEx7QFrV3GM5d9uhBEMi9tjYfK+46
rjktNdAyjFetyt3mKI5BovvbDITYqVRzHErOCt9fgNbKuR4EO4M5ac7hl+git05FqpSG/0VQ
9a0sIJwpVLWHxc2e8H</vt:lpwstr>
  </property>
  <property fmtid="{D5CDD505-2E9C-101B-9397-08002B2CF9AE}" pid="3" name="_2015_ms_pID_7253431">
    <vt:lpwstr>HIPWpiQzhAGrtx72ST0EjjAr09ZXopKwM/PVBK5iL++eea6uX1ITFH
7LhfG3PzSIRteQEI182hAIwTGFixTABHR8u/t9cAxLPLcvqv3JZBLykz3XaIuPZ1tgmdyvnL
kvew1k54/Stn2FWl1Gl4gtLKkQZag6NW/DhvuagN7mHqPS/TbfLcQD9WibeqcDjf606R7921
v9fhV3ZRq5SAxC0RrsSDQld4Mt7NbWl2pBh0</vt:lpwstr>
  </property>
  <property fmtid="{D5CDD505-2E9C-101B-9397-08002B2CF9AE}" pid="4" name="_2015_ms_pID_7253432">
    <vt:lpwstr>6RGstHF8u3mjmj6cgLeqDeQ=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