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E8729" w14:textId="7BBA04CC" w:rsidR="00F84F65" w:rsidRPr="001D6523" w:rsidRDefault="00F84F65" w:rsidP="00F84F65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kern w:val="2"/>
          <w:szCs w:val="24"/>
          <w:lang w:eastAsia="zh-CN"/>
        </w:rPr>
      </w:pPr>
      <w:bookmarkStart w:id="0" w:name="_Hlk2178737"/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>3GPP TSG-RAN4 Meeting #10</w:t>
      </w:r>
      <w:r>
        <w:rPr>
          <w:rFonts w:ascii="Arial" w:hAnsi="Arial" w:cs="Arial"/>
          <w:b/>
          <w:bCs/>
          <w:kern w:val="2"/>
          <w:szCs w:val="24"/>
          <w:lang w:eastAsia="zh-CN"/>
        </w:rPr>
        <w:t>1</w:t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>-e</w:t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ab/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ab/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ab/>
      </w:r>
      <w:r w:rsidR="00130497" w:rsidRPr="00130497">
        <w:rPr>
          <w:rFonts w:ascii="Arial" w:hAnsi="Arial" w:cs="Arial"/>
          <w:b/>
          <w:bCs/>
          <w:kern w:val="2"/>
          <w:szCs w:val="24"/>
          <w:lang w:eastAsia="zh-CN"/>
        </w:rPr>
        <w:t>R4-2117005</w:t>
      </w:r>
    </w:p>
    <w:p w14:paraId="0D13E9E4" w14:textId="77777777" w:rsidR="00F84F65" w:rsidRPr="001D6523" w:rsidRDefault="00F84F65" w:rsidP="00F84F65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kern w:val="2"/>
          <w:szCs w:val="24"/>
          <w:lang w:eastAsia="zh-CN"/>
        </w:rPr>
      </w:pP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bCs/>
          <w:kern w:val="2"/>
          <w:szCs w:val="24"/>
          <w:lang w:eastAsia="zh-CN"/>
        </w:rPr>
        <w:t>01</w:t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kern w:val="2"/>
          <w:szCs w:val="24"/>
          <w:lang w:eastAsia="zh-CN"/>
        </w:rPr>
        <w:t>November</w:t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kern w:val="2"/>
          <w:szCs w:val="24"/>
          <w:lang w:eastAsia="zh-CN"/>
        </w:rPr>
        <w:t>1</w:t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 xml:space="preserve">2 </w:t>
      </w:r>
      <w:r>
        <w:rPr>
          <w:rFonts w:ascii="Arial" w:hAnsi="Arial" w:cs="Arial"/>
          <w:b/>
          <w:bCs/>
          <w:kern w:val="2"/>
          <w:szCs w:val="24"/>
          <w:lang w:eastAsia="zh-CN"/>
        </w:rPr>
        <w:t>November</w:t>
      </w:r>
      <w:r w:rsidRPr="001D6523">
        <w:rPr>
          <w:rFonts w:ascii="Arial" w:hAnsi="Arial" w:cs="Arial"/>
          <w:b/>
          <w:bCs/>
          <w:kern w:val="2"/>
          <w:szCs w:val="24"/>
          <w:lang w:eastAsia="zh-CN"/>
        </w:rPr>
        <w:t>, 2021</w:t>
      </w:r>
    </w:p>
    <w:p w14:paraId="2242D1DE" w14:textId="77777777" w:rsidR="00F84F65" w:rsidRDefault="00F84F65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24AB64FA" w14:textId="65705A3D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A36D27">
        <w:rPr>
          <w:rFonts w:ascii="Arial" w:eastAsia="MS Mincho" w:hAnsi="Arial"/>
          <w:b/>
          <w:noProof/>
          <w:lang w:val="en-US"/>
        </w:rPr>
        <w:t>6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24C7A">
        <w:rPr>
          <w:rFonts w:ascii="Arial" w:eastAsia="MS Mincho" w:hAnsi="Arial"/>
          <w:b/>
          <w:noProof/>
          <w:lang w:val="en-US" w:eastAsia="x-none"/>
        </w:rPr>
        <w:t>0</w:t>
      </w:r>
      <w:r w:rsidR="00A36D27">
        <w:rPr>
          <w:rFonts w:ascii="Arial" w:eastAsia="MS Mincho" w:hAnsi="Arial"/>
          <w:b/>
          <w:noProof/>
          <w:lang w:val="en-US" w:eastAsia="x-none"/>
        </w:rPr>
        <w:t>8427</w:t>
      </w:r>
    </w:p>
    <w:p w14:paraId="5E4D9A78" w14:textId="3C83202D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A36D27">
        <w:rPr>
          <w:rFonts w:ascii="Arial" w:eastAsia="Malgun Gothic" w:hAnsi="Arial" w:cs="Arial"/>
          <w:b/>
          <w:bCs/>
          <w:lang w:val="en-US"/>
        </w:rPr>
        <w:t>August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A36D27">
        <w:rPr>
          <w:rFonts w:ascii="Arial" w:eastAsia="Malgun Gothic" w:hAnsi="Arial" w:cs="Arial"/>
          <w:b/>
          <w:bCs/>
          <w:lang w:val="en-US"/>
        </w:rPr>
        <w:t>6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</w:t>
      </w:r>
      <w:r w:rsidR="00007450">
        <w:rPr>
          <w:rFonts w:ascii="Arial" w:eastAsia="Malgun Gothic" w:hAnsi="Arial" w:cs="Arial"/>
          <w:b/>
          <w:bCs/>
          <w:lang w:val="en-US"/>
        </w:rPr>
        <w:t>7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486FDE10" w14:textId="77777777" w:rsidR="00F84F65" w:rsidRDefault="00F84F65" w:rsidP="00F84F6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450A596F" w14:textId="40F29CC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007450">
        <w:rPr>
          <w:rFonts w:ascii="Arial" w:eastAsia="MS Mincho" w:hAnsi="Arial" w:cs="Arial"/>
          <w:bCs/>
          <w:lang w:eastAsia="ja-JP"/>
        </w:rPr>
        <w:t>5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51D4365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A36D27">
        <w:rPr>
          <w:rFonts w:ascii="Arial" w:hAnsi="Arial" w:cs="Arial"/>
          <w:lang w:val="pt-BR"/>
        </w:rPr>
        <w:t>8426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A36D27">
        <w:rPr>
          <w:rFonts w:ascii="Arial" w:hAnsi="Arial" w:cs="Arial"/>
          <w:lang w:val="pt-BR"/>
        </w:rPr>
        <w:t>6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6D65D8BF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A36D27">
        <w:rPr>
          <w:rFonts w:ascii="Arial" w:eastAsia="Yu Mincho" w:hAnsi="Arial" w:cs="Arial"/>
          <w:bCs/>
          <w:iCs/>
          <w:lang w:val="en-US" w:eastAsia="ja-JP"/>
        </w:rPr>
        <w:t>6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36D27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54DF992D" w:rsidR="00FA5259" w:rsidRDefault="00FA5259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agreed to add </w:t>
      </w:r>
      <w:r w:rsidR="00A36D27" w:rsidRPr="00A36D27">
        <w:rPr>
          <w:rFonts w:ascii="Arial" w:eastAsia="Yu Mincho" w:hAnsi="Arial" w:cs="Arial"/>
          <w:bCs/>
          <w:iCs/>
          <w:lang w:eastAsia="ja-JP"/>
        </w:rPr>
        <w:t>the value 96 for component 1 in FG13-2b, FG13-3b, and FG13-4b in RAN1 NR UE features list, to align with the TS 37.355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210447F0" w14:textId="2C50F08B" w:rsidR="00A36D27" w:rsidRDefault="00A36D27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A36D27">
        <w:rPr>
          <w:rFonts w:ascii="Arial" w:eastAsia="Yu Mincho" w:hAnsi="Arial" w:cs="Arial"/>
          <w:bCs/>
          <w:iCs/>
          <w:lang w:eastAsia="ja-JP"/>
        </w:rPr>
        <w:t>For FG 13-7a/9b/10e, it is RAN1 understanding that PRS from a PRS-only TP can be treated as same as PRS from a non-serving cell and no differentiation between the two is needed. It is up to RAN2 to determine if the UE PRS capabilities should explicitly mention PRS-only TP in a note for these FGs in TR38.822. There was no consensus in RAN1 on whether a note is needed or not</w:t>
      </w:r>
      <w:r w:rsidR="00921A48">
        <w:rPr>
          <w:rFonts w:ascii="Arial" w:eastAsia="Yu Mincho" w:hAnsi="Arial" w:cs="Arial"/>
          <w:bCs/>
          <w:iCs/>
          <w:lang w:eastAsia="ja-JP"/>
        </w:rPr>
        <w:t>.</w:t>
      </w:r>
    </w:p>
    <w:p w14:paraId="0530FE2C" w14:textId="380A82FF" w:rsidR="00E67FCF" w:rsidRPr="00FA5259" w:rsidRDefault="00E67FCF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13FEB811" w:rsidR="007E48B6" w:rsidRPr="0047405A" w:rsidRDefault="006E653D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007450">
        <w:rPr>
          <w:rFonts w:ascii="Arial" w:eastAsia="MS Mincho" w:hAnsi="Arial" w:cs="Arial"/>
          <w:bCs/>
          <w:lang w:eastAsia="ja-JP"/>
        </w:rPr>
        <w:t>6</w:t>
      </w:r>
      <w:r w:rsidR="00A36D27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A36D27">
        <w:rPr>
          <w:rFonts w:ascii="Arial" w:eastAsia="MS Mincho" w:hAnsi="Arial" w:cs="Arial"/>
          <w:bCs/>
          <w:lang w:eastAsia="ja-JP"/>
        </w:rPr>
        <w:t>1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36D27">
        <w:rPr>
          <w:rFonts w:ascii="Arial" w:eastAsia="MS Mincho" w:hAnsi="Arial" w:cs="Arial"/>
          <w:bCs/>
          <w:lang w:eastAsia="ja-JP"/>
        </w:rPr>
        <w:t>19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36D27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73318" w14:textId="77777777" w:rsidR="00C73818" w:rsidRDefault="00C73818">
      <w:r>
        <w:separator/>
      </w:r>
    </w:p>
  </w:endnote>
  <w:endnote w:type="continuationSeparator" w:id="0">
    <w:p w14:paraId="53983765" w14:textId="77777777" w:rsidR="00C73818" w:rsidRDefault="00C7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E7156" w14:textId="77777777" w:rsidR="00C73818" w:rsidRDefault="00C73818">
      <w:r>
        <w:separator/>
      </w:r>
    </w:p>
  </w:footnote>
  <w:footnote w:type="continuationSeparator" w:id="0">
    <w:p w14:paraId="5066C3FA" w14:textId="77777777" w:rsidR="00C73818" w:rsidRDefault="00C73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0497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3818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4F6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2021-08-27T02:22:00Z</dcterms:created>
  <dcterms:modified xsi:type="dcterms:W3CDTF">2021-10-14T07:57:00Z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