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73774"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73774">
        <w:t>5</w:t>
      </w:r>
      <w:r w:rsidR="00173774">
        <w:rPr>
          <w:rFonts w:asciiTheme="minorHAnsi" w:eastAsiaTheme="minorEastAsia" w:hAnsiTheme="minorHAnsi" w:cstheme="minorBidi"/>
          <w:kern w:val="2"/>
          <w:sz w:val="21"/>
          <w:szCs w:val="22"/>
          <w:lang w:val="en-US" w:eastAsia="zh-CN"/>
        </w:rPr>
        <w:tab/>
      </w:r>
      <w:r w:rsidR="00173774">
        <w:t>Rel-15 and previous release maintenance</w:t>
      </w:r>
      <w:r w:rsidR="00173774">
        <w:tab/>
      </w:r>
      <w:r w:rsidR="00173774">
        <w:fldChar w:fldCharType="begin"/>
      </w:r>
      <w:r w:rsidR="00173774">
        <w:instrText xml:space="preserve"> PAGEREF _Toc80014767 \h </w:instrText>
      </w:r>
      <w:r w:rsidR="00173774">
        <w:fldChar w:fldCharType="separate"/>
      </w:r>
      <w:r w:rsidR="00173774">
        <w:t>5</w:t>
      </w:r>
      <w:r w:rsidR="00173774">
        <w:fldChar w:fldCharType="end"/>
      </w:r>
    </w:p>
    <w:p w:rsidR="00173774" w:rsidRDefault="00173774">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_Toc80014768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_Toc80014769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_Toc80014770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_Toc80014771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_Toc80014772 \h </w:instrText>
      </w:r>
      <w:r>
        <w:fldChar w:fldCharType="separate"/>
      </w:r>
      <w:r>
        <w:t>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_Toc80014773 \h </w:instrText>
      </w:r>
      <w:r>
        <w:fldChar w:fldCharType="separate"/>
      </w:r>
      <w:r>
        <w:t>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_Toc80014774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_Toc80014775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_Toc80014776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_Toc80014777 \h </w:instrText>
      </w:r>
      <w:r>
        <w:fldChar w:fldCharType="separate"/>
      </w:r>
      <w:r>
        <w:t>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_Toc80014778 \h </w:instrText>
      </w:r>
      <w:r>
        <w:fldChar w:fldCharType="separate"/>
      </w:r>
      <w:r>
        <w:t>13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_Toc80014779 \h </w:instrText>
      </w:r>
      <w:r>
        <w:fldChar w:fldCharType="separate"/>
      </w:r>
      <w:r>
        <w:t>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_Toc80014780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_Toc80014781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_Toc80014782 \h </w:instrText>
      </w:r>
      <w:r>
        <w:fldChar w:fldCharType="separate"/>
      </w:r>
      <w:r>
        <w:t>20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_Toc80014783 \h </w:instrText>
      </w:r>
      <w:r>
        <w:fldChar w:fldCharType="separate"/>
      </w:r>
      <w:r>
        <w:t>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_Toc80014784 \h </w:instrText>
      </w:r>
      <w:r>
        <w:fldChar w:fldCharType="separate"/>
      </w:r>
      <w:r>
        <w:t>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_Toc80014785 \h </w:instrText>
      </w:r>
      <w:r>
        <w:fldChar w:fldCharType="separate"/>
      </w:r>
      <w:r>
        <w:t>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_Toc80014786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_Toc80014787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_Toc80014788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_Toc80014789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_Toc80014790 \h </w:instrText>
      </w:r>
      <w:r>
        <w:fldChar w:fldCharType="separate"/>
      </w:r>
      <w:r>
        <w:t>28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_Toc80014791 \h </w:instrText>
      </w:r>
      <w:r>
        <w:fldChar w:fldCharType="separate"/>
      </w:r>
      <w:r>
        <w:t>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_Toc80014792 \h </w:instrText>
      </w:r>
      <w:r>
        <w:fldChar w:fldCharType="separate"/>
      </w:r>
      <w:r>
        <w:t>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_Toc80014793 \h </w:instrText>
      </w:r>
      <w:r>
        <w:fldChar w:fldCharType="separate"/>
      </w:r>
      <w:r>
        <w:t>28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_Toc80014794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_Toc80014795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_Toc80014796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_Toc80014797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_Toc80014798 \h </w:instrText>
      </w:r>
      <w:r>
        <w:fldChar w:fldCharType="separate"/>
      </w:r>
      <w:r>
        <w:t>31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_Toc80014799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_Toc80014800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_Toc80014801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_Toc80014802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_Toc80014803 \h </w:instrText>
      </w:r>
      <w:r>
        <w:fldChar w:fldCharType="separate"/>
      </w:r>
      <w:r>
        <w:t>33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_Toc80014804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_Toc80014805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_Toc80014806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_Toc80014807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_Toc80014808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_Toc80014809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_Toc80014810 \h </w:instrText>
      </w:r>
      <w:r>
        <w:fldChar w:fldCharType="separate"/>
      </w:r>
      <w:r>
        <w:t>42</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_Toc80014811 \h </w:instrText>
      </w:r>
      <w:r>
        <w:fldChar w:fldCharType="separate"/>
      </w:r>
      <w:r>
        <w:t>42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_Toc80014812 \h </w:instrText>
      </w:r>
      <w:r>
        <w:fldChar w:fldCharType="separate"/>
      </w:r>
      <w:r>
        <w:t>44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_Toc80014813 \h </w:instrText>
      </w:r>
      <w:r>
        <w:fldChar w:fldCharType="separate"/>
      </w:r>
      <w:r>
        <w:t>44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_Toc80014814 \h </w:instrText>
      </w:r>
      <w:r>
        <w:fldChar w:fldCharType="separate"/>
      </w:r>
      <w:r>
        <w:t>45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_Toc80014815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_Toc80014816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_Toc80014817 \h </w:instrText>
      </w:r>
      <w:r>
        <w:fldChar w:fldCharType="separate"/>
      </w:r>
      <w:r>
        <w:t>48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_Toc80014818 \h </w:instrText>
      </w:r>
      <w:r>
        <w:fldChar w:fldCharType="separate"/>
      </w:r>
      <w:r>
        <w:t>48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_Toc80014819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_Toc80014820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_Toc80014821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_Toc80014822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_Toc80014823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_Toc80014824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_Toc80014825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_Toc80014826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_Toc80014827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_Toc80014828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_Toc80014829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_Toc80014830 \h </w:instrText>
      </w:r>
      <w:r>
        <w:fldChar w:fldCharType="separate"/>
      </w:r>
      <w:r>
        <w:t>56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_Toc80014831 \h </w:instrText>
      </w:r>
      <w:r>
        <w:fldChar w:fldCharType="separate"/>
      </w:r>
      <w:r>
        <w:t>56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_Toc80014832 \h </w:instrText>
      </w:r>
      <w:r>
        <w:fldChar w:fldCharType="separate"/>
      </w:r>
      <w:r>
        <w:t>59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_Toc80014833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_Toc80014834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_Toc80014835 \h </w:instrText>
      </w:r>
      <w:r>
        <w:fldChar w:fldCharType="separate"/>
      </w:r>
      <w:r>
        <w:t>59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_Toc80014836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_Toc80014837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_Toc80014838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_Toc80014839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_Toc80014840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_Toc80014841 \h </w:instrText>
      </w:r>
      <w:r>
        <w:fldChar w:fldCharType="separate"/>
      </w:r>
      <w:r>
        <w:t>63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_Toc80014842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_Toc80014843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_Toc80014844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_Toc80014845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_Toc80014846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_Toc80014847 \h </w:instrText>
      </w:r>
      <w:r>
        <w:fldChar w:fldCharType="separate"/>
      </w:r>
      <w:r>
        <w:t>63</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_Toc80014848 \h </w:instrText>
      </w:r>
      <w:r>
        <w:fldChar w:fldCharType="separate"/>
      </w:r>
      <w:r>
        <w:t>64</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_Toc80014849 \h </w:instrText>
      </w:r>
      <w:r>
        <w:fldChar w:fldCharType="separate"/>
      </w:r>
      <w:r>
        <w:t>64</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_Toc80014850 \h </w:instrText>
      </w:r>
      <w:r>
        <w:fldChar w:fldCharType="separate"/>
      </w:r>
      <w:r>
        <w:t>65</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_Toc80014851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_Toc80014852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_Toc80014853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_Toc80014854 \h </w:instrText>
      </w:r>
      <w:r>
        <w:fldChar w:fldCharType="separate"/>
      </w:r>
      <w:r>
        <w:t>66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_Toc80014855 \h </w:instrText>
      </w:r>
      <w:r>
        <w:fldChar w:fldCharType="separate"/>
      </w:r>
      <w:r>
        <w:t>67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_Toc80014856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_Toc80014857 \h </w:instrText>
      </w:r>
      <w:r>
        <w:fldChar w:fldCharType="separate"/>
      </w:r>
      <w:r>
        <w:t>68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_Toc80014858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_Toc80014859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_Toc80014860 \h </w:instrText>
      </w:r>
      <w:r>
        <w:fldChar w:fldCharType="separate"/>
      </w:r>
      <w:r>
        <w:t>69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_Toc80014861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_Toc80014862 \h </w:instrText>
      </w:r>
      <w:r>
        <w:fldChar w:fldCharType="separate"/>
      </w:r>
      <w:r>
        <w:t>69</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_Toc80014863 \h </w:instrText>
      </w:r>
      <w:r>
        <w:fldChar w:fldCharType="separate"/>
      </w:r>
      <w:r>
        <w:t>70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_Toc80014864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_Toc80014865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_Toc80014866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_Toc80014867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_Toc80014868 \h </w:instrText>
      </w:r>
      <w:r>
        <w:fldChar w:fldCharType="separate"/>
      </w:r>
      <w:r>
        <w:t>71</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_Toc80014869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_Toc80014870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_Toc80014871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_Toc80014872 \h </w:instrText>
      </w:r>
      <w:r>
        <w:fldChar w:fldCharType="separate"/>
      </w:r>
      <w:r>
        <w:t>73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_Toc80014873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_Toc80014874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_Toc80014875 \h </w:instrText>
      </w:r>
      <w:r>
        <w:fldChar w:fldCharType="separate"/>
      </w:r>
      <w:r>
        <w:t>75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_Toc80014876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_Toc80014877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_Toc80014878 \h </w:instrText>
      </w:r>
      <w:r>
        <w:fldChar w:fldCharType="separate"/>
      </w:r>
      <w:r>
        <w:t>78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_Toc80014879 \h </w:instrText>
      </w:r>
      <w:r>
        <w:fldChar w:fldCharType="separate"/>
      </w:r>
      <w:r>
        <w:t>78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_Toc80014880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_Toc80014881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_Toc80014882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_Toc80014883 \h </w:instrText>
      </w:r>
      <w:r>
        <w:fldChar w:fldCharType="separate"/>
      </w:r>
      <w:r>
        <w:t>80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_Toc80014884 \h </w:instrText>
      </w:r>
      <w:r>
        <w:fldChar w:fldCharType="separate"/>
      </w:r>
      <w:r>
        <w:t>80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_Toc80014885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_Toc80014886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_Toc80014887 \h </w:instrText>
      </w:r>
      <w:r>
        <w:fldChar w:fldCharType="separate"/>
      </w:r>
      <w:r>
        <w:t>82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_Toc80014888 \h </w:instrText>
      </w:r>
      <w:r>
        <w:fldChar w:fldCharType="separate"/>
      </w:r>
      <w:r>
        <w:t>83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_Toc80014889 \h </w:instrText>
      </w:r>
      <w:r>
        <w:fldChar w:fldCharType="separate"/>
      </w:r>
      <w:r>
        <w:t>83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_Toc80014890 \h </w:instrText>
      </w:r>
      <w:r>
        <w:fldChar w:fldCharType="separate"/>
      </w:r>
      <w:r>
        <w:t>84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_Toc80014891 \h </w:instrText>
      </w:r>
      <w:r>
        <w:fldChar w:fldCharType="separate"/>
      </w:r>
      <w:r>
        <w:t>85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_Toc80014892 \h </w:instrText>
      </w:r>
      <w:r>
        <w:fldChar w:fldCharType="separate"/>
      </w:r>
      <w:r>
        <w:t>85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_Toc80014893 \h </w:instrText>
      </w:r>
      <w:r>
        <w:fldChar w:fldCharType="separate"/>
      </w:r>
      <w:r>
        <w:t>86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_Toc80014894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_Toc80014895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_Toc80014896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_Toc80014897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_Toc80014898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_Toc80014899 \h </w:instrText>
      </w:r>
      <w:r>
        <w:fldChar w:fldCharType="separate"/>
      </w:r>
      <w:r>
        <w:t>89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_Toc80014900 \h </w:instrText>
      </w:r>
      <w:r>
        <w:fldChar w:fldCharType="separate"/>
      </w:r>
      <w:r>
        <w:t>89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_Toc80014901 \h </w:instrText>
      </w:r>
      <w:r>
        <w:fldChar w:fldCharType="separate"/>
      </w:r>
      <w:r>
        <w:t>90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_Toc80014902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_Toc80014903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_Toc80014904 \h </w:instrText>
      </w:r>
      <w:r>
        <w:fldChar w:fldCharType="separate"/>
      </w:r>
      <w:r>
        <w:t>90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_Toc80014905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_Toc80014906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_Toc80014907 \h </w:instrText>
      </w:r>
      <w:r>
        <w:fldChar w:fldCharType="separate"/>
      </w:r>
      <w:r>
        <w:t>92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_Toc80014908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_Toc80014909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_Toc80014910 \h </w:instrText>
      </w:r>
      <w:r>
        <w:fldChar w:fldCharType="separate"/>
      </w:r>
      <w:r>
        <w:t>94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_Toc80014911 \h </w:instrText>
      </w:r>
      <w:r>
        <w:fldChar w:fldCharType="separate"/>
      </w:r>
      <w:r>
        <w:t>95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_Toc80014912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_Toc80014913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_Toc80014914 \h </w:instrText>
      </w:r>
      <w:r>
        <w:fldChar w:fldCharType="separate"/>
      </w:r>
      <w:r>
        <w:t>96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_Toc80014915 \h </w:instrText>
      </w:r>
      <w:r>
        <w:fldChar w:fldCharType="separate"/>
      </w:r>
      <w:r>
        <w:t>96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_Toc80014916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_Toc80014917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_Toc80014918 \h </w:instrText>
      </w:r>
      <w:r>
        <w:fldChar w:fldCharType="separate"/>
      </w:r>
      <w:r>
        <w:t>98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_Toc80014919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_Toc80014920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_Toc80014921 \h </w:instrText>
      </w:r>
      <w:r>
        <w:fldChar w:fldCharType="separate"/>
      </w:r>
      <w:r>
        <w:t>99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_Toc80014922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_Toc80014923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_Toc80014924 \h </w:instrText>
      </w:r>
      <w:r>
        <w:fldChar w:fldCharType="separate"/>
      </w:r>
      <w:r>
        <w:t>101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_Toc80014925 \h </w:instrText>
      </w:r>
      <w:r>
        <w:fldChar w:fldCharType="separate"/>
      </w:r>
      <w:r>
        <w:t>102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_Toc80014926 \h </w:instrText>
      </w:r>
      <w:r>
        <w:fldChar w:fldCharType="separate"/>
      </w:r>
      <w:r>
        <w:t>103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_Toc80014927 \h </w:instrText>
      </w:r>
      <w:r>
        <w:fldChar w:fldCharType="separate"/>
      </w:r>
      <w:r>
        <w:t>107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_Toc80014928 \h </w:instrText>
      </w:r>
      <w:r>
        <w:fldChar w:fldCharType="separate"/>
      </w:r>
      <w:r>
        <w:t>107</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_Toc80014929 \h </w:instrText>
      </w:r>
      <w:r>
        <w:fldChar w:fldCharType="separate"/>
      </w:r>
      <w:r>
        <w:t>109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_Toc80014930 \h </w:instrText>
      </w:r>
      <w:r>
        <w:fldChar w:fldCharType="separate"/>
      </w:r>
      <w:r>
        <w:t>109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_Toc80014931 \h </w:instrText>
      </w:r>
      <w:r>
        <w:fldChar w:fldCharType="separate"/>
      </w:r>
      <w:r>
        <w:t>110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_Toc80014932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_Toc80014933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_Toc80014934 \h </w:instrText>
      </w:r>
      <w:r>
        <w:fldChar w:fldCharType="separate"/>
      </w:r>
      <w:r>
        <w:t>112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_Toc80014935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_Toc80014936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_Toc80014937 \h </w:instrText>
      </w:r>
      <w:r>
        <w:fldChar w:fldCharType="separate"/>
      </w:r>
      <w:r>
        <w:t>115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_Toc80014938 \h </w:instrText>
      </w:r>
      <w:r>
        <w:fldChar w:fldCharType="separate"/>
      </w:r>
      <w:r>
        <w:t>116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_Toc80014939 \h </w:instrText>
      </w:r>
      <w:r>
        <w:fldChar w:fldCharType="separate"/>
      </w:r>
      <w:r>
        <w:t>117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_Toc80014940 \h </w:instrText>
      </w:r>
      <w:r>
        <w:fldChar w:fldCharType="separate"/>
      </w:r>
      <w:r>
        <w:t>117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_Toc80014941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_Toc80014942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_Toc80014943 \h </w:instrText>
      </w:r>
      <w:r>
        <w:fldChar w:fldCharType="separate"/>
      </w:r>
      <w:r>
        <w:t>118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_Toc80014944 \h </w:instrText>
      </w:r>
      <w:r>
        <w:fldChar w:fldCharType="separate"/>
      </w:r>
      <w:r>
        <w:t>118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_Toc80014945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_Toc80014946 \h </w:instrText>
      </w:r>
      <w:r>
        <w:fldChar w:fldCharType="separate"/>
      </w:r>
      <w:r>
        <w:t>119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_Toc80014947 \h </w:instrText>
      </w:r>
      <w:r>
        <w:fldChar w:fldCharType="separate"/>
      </w:r>
      <w:r>
        <w:t>120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_Toc80014948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_Toc80014949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_Toc80014950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_Toc80014951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_Toc80014952 \h </w:instrText>
      </w:r>
      <w:r>
        <w:fldChar w:fldCharType="separate"/>
      </w:r>
      <w:r>
        <w:t>122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_Toc80014953 \h </w:instrText>
      </w:r>
      <w:r>
        <w:fldChar w:fldCharType="separate"/>
      </w:r>
      <w:r>
        <w:t>122</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_Toc80014954 \h </w:instrText>
      </w:r>
      <w:r>
        <w:fldChar w:fldCharType="separate"/>
      </w:r>
      <w:r>
        <w:t>122</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_Toc80014955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_Toc80014956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_Toc80014957 \h </w:instrText>
      </w:r>
      <w:r>
        <w:fldChar w:fldCharType="separate"/>
      </w:r>
      <w:r>
        <w:t>123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_Toc80014958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_Toc80014959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_Toc80014960 \h </w:instrText>
      </w:r>
      <w:r>
        <w:fldChar w:fldCharType="separate"/>
      </w:r>
      <w:r>
        <w:t>125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_Toc80014961 \h </w:instrText>
      </w:r>
      <w:r>
        <w:fldChar w:fldCharType="separate"/>
      </w:r>
      <w:r>
        <w:t>126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_Toc80014962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_Toc80014963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_Toc80014964 \h </w:instrText>
      </w:r>
      <w:r>
        <w:fldChar w:fldCharType="separate"/>
      </w:r>
      <w:r>
        <w:t>127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_Toc80014965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_Toc80014966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_Toc80014967 \h </w:instrText>
      </w:r>
      <w:r>
        <w:fldChar w:fldCharType="separate"/>
      </w:r>
      <w:r>
        <w:t>128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_Toc80014968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rsidRPr="006C2211">
        <w:rPr>
          <w:lang w:val="en-US"/>
        </w:rPr>
        <w:t>BACKUP</w:t>
      </w:r>
      <w:r>
        <w:tab/>
      </w:r>
      <w:r>
        <w:fldChar w:fldCharType="begin"/>
      </w:r>
      <w:r>
        <w:instrText xml:space="preserve"> PAGEREF _Toc80014969 \h </w:instrText>
      </w:r>
      <w:r>
        <w:fldChar w:fldCharType="separate"/>
      </w:r>
      <w:r>
        <w:t>129</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014767"/>
      <w:r>
        <w:t>5</w:t>
      </w:r>
      <w:r>
        <w:tab/>
        <w:t>Rel-15 and previous release maintenance</w:t>
      </w:r>
      <w:bookmarkEnd w:id="2"/>
      <w:bookmarkEnd w:id="3"/>
    </w:p>
    <w:p w:rsidR="0081207B" w:rsidRDefault="0081207B" w:rsidP="0081207B">
      <w:pPr>
        <w:pStyle w:val="3"/>
      </w:pPr>
      <w:bookmarkStart w:id="4" w:name="_Toc79401575"/>
      <w:bookmarkStart w:id="5" w:name="_Toc80014768"/>
      <w:r>
        <w:t>5.1</w:t>
      </w:r>
      <w:r>
        <w:tab/>
        <w:t>Rel-15 New radio access technology</w:t>
      </w:r>
      <w:bookmarkEnd w:id="4"/>
      <w:bookmarkEnd w:id="5"/>
    </w:p>
    <w:p w:rsidR="0081207B" w:rsidRDefault="0081207B" w:rsidP="0081207B">
      <w:pPr>
        <w:pStyle w:val="4"/>
      </w:pPr>
      <w:bookmarkStart w:id="6" w:name="_Toc79401581"/>
      <w:bookmarkStart w:id="7" w:name="_Toc80014769"/>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59AC" w:rsidRDefault="004D59AC" w:rsidP="004D59AC">
      <w:pPr>
        <w:overflowPunct/>
        <w:autoSpaceDE/>
        <w:autoSpaceDN/>
        <w:adjustRightInd/>
        <w:spacing w:after="0"/>
        <w:textAlignment w:val="auto"/>
        <w:rPr>
          <w:rFonts w:ascii="Arial" w:hAnsi="Arial" w:cs="Arial"/>
          <w:b/>
          <w:lang w:val="en-US" w:eastAsia="zh-CN"/>
        </w:rPr>
      </w:pPr>
    </w:p>
    <w:p w:rsidR="004D59AC" w:rsidRDefault="004D59AC" w:rsidP="004D59AC">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4D59AC" w:rsidRDefault="004D59AC" w:rsidP="004D59AC">
      <w:pPr>
        <w:overflowPunct/>
        <w:autoSpaceDE/>
        <w:autoSpaceDN/>
        <w:adjustRightInd/>
        <w:spacing w:after="0"/>
        <w:textAlignment w:val="auto"/>
        <w:rPr>
          <w:rFonts w:ascii="Arial" w:hAnsi="Arial" w:cs="Arial"/>
          <w:b/>
          <w:color w:val="C00000"/>
          <w:sz w:val="24"/>
          <w:u w:val="single"/>
        </w:rPr>
      </w:pPr>
    </w:p>
    <w:p w:rsidR="004D59AC" w:rsidRPr="00A95509" w:rsidRDefault="004D59AC" w:rsidP="004D59AC">
      <w:pPr>
        <w:overflowPunct/>
        <w:autoSpaceDE/>
        <w:autoSpaceDN/>
        <w:adjustRightInd/>
        <w:spacing w:after="0"/>
        <w:textAlignment w:val="auto"/>
        <w:rPr>
          <w:rFonts w:ascii="Arial" w:hAnsi="Arial" w:cs="Arial"/>
          <w:b/>
          <w:color w:val="C00000"/>
          <w:sz w:val="24"/>
          <w:u w:val="single"/>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8" w:name="_Toc79401582"/>
      <w:bookmarkStart w:id="9" w:name="_Toc80014770"/>
      <w:r>
        <w:t>5.1.4</w:t>
      </w:r>
      <w:r>
        <w:tab/>
        <w:t>BS RF requirements maintenance</w:t>
      </w:r>
      <w:bookmarkEnd w:id="8"/>
      <w:bookmarkEnd w:id="9"/>
    </w:p>
    <w:p w:rsidR="0081207B" w:rsidRDefault="0081207B" w:rsidP="0081207B">
      <w:pPr>
        <w:pStyle w:val="5"/>
      </w:pPr>
      <w:bookmarkStart w:id="10" w:name="_Toc79401583"/>
      <w:bookmarkStart w:id="11" w:name="_Toc80014771"/>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A95509" w:rsidP="00A9550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95509" w:rsidRDefault="00A95509" w:rsidP="00A95509">
      <w:pPr>
        <w:overflowPunct/>
        <w:autoSpaceDE/>
        <w:autoSpaceDN/>
        <w:adjustRightInd/>
        <w:spacing w:after="0"/>
        <w:textAlignment w:val="auto"/>
        <w:rPr>
          <w:rFonts w:ascii="Arial" w:hAnsi="Arial" w:cs="Arial"/>
          <w:b/>
          <w:lang w:val="en-US" w:eastAsia="zh-CN"/>
        </w:rPr>
      </w:pPr>
    </w:p>
    <w:p w:rsidR="00A95509" w:rsidRDefault="00A95509"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A95509" w:rsidRDefault="00A95509" w:rsidP="00A95509">
      <w:pPr>
        <w:overflowPunct/>
        <w:autoSpaceDE/>
        <w:autoSpaceDN/>
        <w:adjustRightInd/>
        <w:spacing w:after="0"/>
        <w:textAlignment w:val="auto"/>
        <w:rPr>
          <w:rFonts w:ascii="Arial"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 w:name="_Toc79401584"/>
      <w:bookmarkStart w:id="13" w:name="_Toc80014772"/>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4" w:name="_Toc79401585"/>
      <w:bookmarkStart w:id="15" w:name="_Toc80014773"/>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6" w:name="_Toc79401586"/>
      <w:bookmarkStart w:id="17" w:name="_Toc80014774"/>
      <w:r>
        <w:t>5.1.5</w:t>
      </w:r>
      <w:r>
        <w:tab/>
        <w:t>BS conformance testing Maintenance</w:t>
      </w:r>
      <w:bookmarkEnd w:id="16"/>
      <w:bookmarkEnd w:id="17"/>
    </w:p>
    <w:p w:rsidR="0081207B" w:rsidRDefault="0081207B" w:rsidP="0081207B">
      <w:pPr>
        <w:pStyle w:val="5"/>
      </w:pPr>
      <w:bookmarkStart w:id="18" w:name="_Toc79401587"/>
      <w:bookmarkStart w:id="19" w:name="_Toc80014775"/>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F5F4D" w:rsidRDefault="002F5F4D" w:rsidP="002F5F4D">
      <w:pPr>
        <w:overflowPunct/>
        <w:autoSpaceDE/>
        <w:autoSpaceDN/>
        <w:adjustRightInd/>
        <w:spacing w:after="0"/>
        <w:textAlignment w:val="auto"/>
        <w:rPr>
          <w:rFonts w:ascii="Arial" w:hAnsi="Arial" w:cs="Arial"/>
          <w:b/>
          <w:lang w:val="en-US" w:eastAsia="zh-CN"/>
        </w:rPr>
      </w:pPr>
    </w:p>
    <w:p w:rsidR="002F5F4D"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2F5F4D" w:rsidRDefault="002F5F4D" w:rsidP="002F5F4D">
      <w:pPr>
        <w:overflowPunct/>
        <w:autoSpaceDE/>
        <w:autoSpaceDN/>
        <w:adjustRightInd/>
        <w:spacing w:after="0"/>
        <w:textAlignment w:val="auto"/>
        <w:rPr>
          <w:rFonts w:ascii="Arial" w:hAnsi="Arial" w:cs="Arial"/>
          <w:b/>
          <w:color w:val="C00000"/>
          <w:sz w:val="24"/>
          <w:u w:val="single"/>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80014776"/>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2" w:name="_Toc79401589"/>
      <w:bookmarkStart w:id="23" w:name="_Toc80014777"/>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DD6DB1" w:rsidRDefault="0081207B" w:rsidP="00DD6D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 w:name="_Toc79401590"/>
      <w:bookmarkStart w:id="25" w:name="_Toc80014778"/>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 w:name="_Toc79401591"/>
      <w:bookmarkStart w:id="27" w:name="_Toc80014779"/>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t>The maximum measurement frequency of radiated emission is limited to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 w:name="_Toc79401594"/>
      <w:bookmarkStart w:id="29" w:name="_Toc80014780"/>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80014781"/>
      <w:r>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lastRenderedPageBreak/>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 w:name="_Toc79401596"/>
      <w:bookmarkStart w:id="33" w:name="_Toc80014782"/>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b/>
          <w:color w:val="C00000"/>
        </w:rPr>
        <w:t>Other corerctions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 w:name="_Toc79401597"/>
      <w:bookmarkStart w:id="35" w:name="_Toc80014783"/>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6" w:name="_Toc79401601"/>
      <w:bookmarkStart w:id="37" w:name="_Toc80014784"/>
      <w:r>
        <w:lastRenderedPageBreak/>
        <w:t>5.1.11</w:t>
      </w:r>
      <w:r>
        <w:tab/>
        <w:t>Testability Maintenance (38.810)</w:t>
      </w:r>
      <w:bookmarkEnd w:id="36"/>
      <w:bookmarkEnd w:id="37"/>
    </w:p>
    <w:p w:rsidR="0081207B" w:rsidRDefault="0081207B" w:rsidP="0081207B">
      <w:pPr>
        <w:pStyle w:val="3"/>
      </w:pPr>
      <w:bookmarkStart w:id="38" w:name="_Toc79401602"/>
      <w:bookmarkStart w:id="39" w:name="_Toc80014785"/>
      <w:r>
        <w:t>5.2</w:t>
      </w:r>
      <w:r>
        <w:tab/>
        <w:t>LTE maintenance (up to Rel-15)</w:t>
      </w:r>
      <w:bookmarkEnd w:id="38"/>
      <w:bookmarkEnd w:id="39"/>
    </w:p>
    <w:p w:rsidR="0081207B" w:rsidRDefault="0081207B" w:rsidP="0081207B">
      <w:pPr>
        <w:pStyle w:val="4"/>
      </w:pPr>
      <w:bookmarkStart w:id="40" w:name="_Toc79401606"/>
      <w:bookmarkStart w:id="41" w:name="_Toc80014786"/>
      <w:r>
        <w:t>5.2.2</w:t>
      </w:r>
      <w:r>
        <w:tab/>
        <w:t>Other WIs or R16 TEI</w:t>
      </w:r>
      <w:bookmarkEnd w:id="40"/>
      <w:bookmarkEnd w:id="41"/>
    </w:p>
    <w:p w:rsidR="0081207B" w:rsidRDefault="0081207B" w:rsidP="0081207B">
      <w:pPr>
        <w:pStyle w:val="5"/>
      </w:pPr>
      <w:bookmarkStart w:id="42" w:name="_Toc79401607"/>
      <w:bookmarkStart w:id="43" w:name="_Toc80014787"/>
      <w:r>
        <w:t>5.2.2.1</w:t>
      </w:r>
      <w:r>
        <w:tab/>
        <w:t>BS RF requirements</w:t>
      </w:r>
      <w:bookmarkEnd w:id="42"/>
      <w:bookmarkEnd w:id="43"/>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44" w:name="_Toc79401612"/>
      <w:bookmarkStart w:id="45" w:name="_Toc80014788"/>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80014789"/>
      <w:r>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48" w:name="_Toc79401614"/>
      <w:bookmarkStart w:id="49" w:name="_Toc80014790"/>
      <w:r>
        <w:t>5.2.2.4.2</w:t>
      </w:r>
      <w:r>
        <w:tab/>
        <w:t>CSI requirements</w:t>
      </w:r>
      <w:bookmarkEnd w:id="48"/>
      <w:bookmarkEnd w:id="49"/>
    </w:p>
    <w:p w:rsidR="0081207B" w:rsidRDefault="0081207B" w:rsidP="0081207B">
      <w:pPr>
        <w:pStyle w:val="6"/>
      </w:pPr>
      <w:bookmarkStart w:id="50" w:name="_Toc79401615"/>
      <w:bookmarkStart w:id="51" w:name="_Toc80014791"/>
      <w:r>
        <w:t>5.2.2.4.3</w:t>
      </w:r>
      <w:r>
        <w:tab/>
        <w:t>BS demodulation requirements</w:t>
      </w:r>
      <w:bookmarkEnd w:id="50"/>
      <w:bookmarkEnd w:id="51"/>
    </w:p>
    <w:p w:rsidR="0081207B" w:rsidRDefault="0081207B" w:rsidP="0081207B">
      <w:pPr>
        <w:pStyle w:val="2"/>
      </w:pPr>
      <w:bookmarkStart w:id="52" w:name="_Toc79401616"/>
      <w:bookmarkStart w:id="53" w:name="_Toc80014792"/>
      <w:r>
        <w:t>6</w:t>
      </w:r>
      <w:r>
        <w:tab/>
        <w:t>Rel-16 maintenance for both NR and LTE</w:t>
      </w:r>
      <w:bookmarkEnd w:id="52"/>
      <w:bookmarkEnd w:id="53"/>
    </w:p>
    <w:p w:rsidR="0081207B" w:rsidRDefault="0081207B" w:rsidP="0081207B">
      <w:pPr>
        <w:pStyle w:val="3"/>
      </w:pPr>
      <w:bookmarkStart w:id="54" w:name="_Toc79401617"/>
      <w:bookmarkStart w:id="55" w:name="_Toc80014793"/>
      <w:r>
        <w:t>6.1</w:t>
      </w:r>
      <w:r>
        <w:tab/>
        <w:t>NR maintenance</w:t>
      </w:r>
      <w:bookmarkEnd w:id="54"/>
      <w:bookmarkEnd w:id="55"/>
    </w:p>
    <w:p w:rsidR="0081207B" w:rsidRDefault="0081207B" w:rsidP="0081207B">
      <w:pPr>
        <w:pStyle w:val="4"/>
      </w:pPr>
      <w:bookmarkStart w:id="56" w:name="_Toc79401618"/>
      <w:bookmarkStart w:id="57" w:name="_Toc80014794"/>
      <w:r>
        <w:t>6.1.1</w:t>
      </w:r>
      <w:r>
        <w:tab/>
        <w:t>NR-based access to unlicensed spectrum</w:t>
      </w:r>
      <w:bookmarkEnd w:id="56"/>
      <w:bookmarkEnd w:id="57"/>
    </w:p>
    <w:p w:rsidR="0081207B" w:rsidRDefault="0081207B" w:rsidP="0081207B">
      <w:pPr>
        <w:pStyle w:val="5"/>
      </w:pPr>
      <w:bookmarkStart w:id="58" w:name="_Toc79401621"/>
      <w:bookmarkStart w:id="59" w:name="_Toc80014795"/>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FE190A" w:rsidP="00FE190A">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190A" w:rsidRDefault="00FE190A" w:rsidP="00FE190A">
      <w:pPr>
        <w:overflowPunct/>
        <w:autoSpaceDE/>
        <w:autoSpaceDN/>
        <w:adjustRightInd/>
        <w:spacing w:after="0"/>
        <w:textAlignment w:val="auto"/>
        <w:rPr>
          <w:rFonts w:ascii="Arial" w:hAnsi="Arial" w:cs="Arial"/>
          <w:b/>
          <w:lang w:val="en-US" w:eastAsia="zh-CN"/>
        </w:rPr>
      </w:pPr>
    </w:p>
    <w:p w:rsidR="00FE190A" w:rsidRDefault="00FE190A" w:rsidP="00FE190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FE190A" w:rsidRDefault="00FE190A" w:rsidP="00FE190A">
      <w:pPr>
        <w:overflowPunct/>
        <w:autoSpaceDE/>
        <w:autoSpaceDN/>
        <w:adjustRightInd/>
        <w:spacing w:after="0"/>
        <w:textAlignment w:val="auto"/>
        <w:rPr>
          <w:rFonts w:ascii="Arial" w:hAnsi="Arial" w:cs="Arial"/>
          <w:b/>
          <w:color w:val="C00000"/>
          <w:sz w:val="24"/>
          <w:u w:val="single"/>
        </w:rPr>
      </w:pP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lastRenderedPageBreak/>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0" w:name="_Toc79401622"/>
      <w:bookmarkStart w:id="61" w:name="_Toc80014796"/>
      <w:r>
        <w:t>6.1.1.4</w:t>
      </w:r>
      <w:r>
        <w:tab/>
        <w:t>BS conformance testing</w:t>
      </w:r>
      <w:bookmarkEnd w:id="60"/>
      <w:bookmarkEnd w:id="61"/>
    </w:p>
    <w:p w:rsidR="0081207B" w:rsidRDefault="0081207B" w:rsidP="0081207B">
      <w:pPr>
        <w:pStyle w:val="6"/>
      </w:pPr>
      <w:bookmarkStart w:id="62" w:name="_Toc79401623"/>
      <w:bookmarkStart w:id="63" w:name="_Toc80014797"/>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81207B" w:rsidP="00FA5FD4">
      <w:pPr>
        <w:pStyle w:val="6"/>
        <w:rPr>
          <w:rFonts w:eastAsiaTheme="minorEastAsia"/>
        </w:rPr>
      </w:pPr>
      <w:bookmarkStart w:id="64" w:name="_Toc79401624"/>
      <w:bookmarkStart w:id="65" w:name="_Toc80014798"/>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6" w:name="_Toc79401655"/>
      <w:bookmarkStart w:id="67" w:name="_Toc80014799"/>
      <w:r>
        <w:t>6.1.1.7</w:t>
      </w:r>
      <w:r>
        <w:tab/>
        <w:t>Demodulation and CSI requirements (38.101-4/38.104)</w:t>
      </w:r>
      <w:bookmarkEnd w:id="66"/>
      <w:bookmarkEnd w:id="67"/>
    </w:p>
    <w:p w:rsidR="0081207B" w:rsidRDefault="0081207B" w:rsidP="0081207B">
      <w:pPr>
        <w:pStyle w:val="6"/>
      </w:pPr>
      <w:bookmarkStart w:id="68" w:name="_Toc79401656"/>
      <w:bookmarkStart w:id="69" w:name="_Toc80014800"/>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F74CD" w:rsidRDefault="00BF74CD" w:rsidP="00C27419">
      <w:pPr>
        <w:rPr>
          <w:rFonts w:ascii="Arial" w:hAnsi="Arial" w:cs="Arial"/>
          <w:b/>
          <w:lang w:val="en-US" w:eastAsia="zh-CN"/>
        </w:rPr>
      </w:pPr>
    </w:p>
    <w:p w:rsidR="00BF74CD" w:rsidRPr="00BF74CD" w:rsidRDefault="00BF74CD" w:rsidP="00C27419">
      <w:pPr>
        <w:rPr>
          <w:rFonts w:ascii="Arial" w:hAnsi="Arial" w:cs="Arial"/>
          <w:b/>
          <w:color w:val="FF0000"/>
          <w:u w:val="single"/>
          <w:lang w:val="en-US" w:eastAsia="zh-CN"/>
        </w:rPr>
      </w:pPr>
      <w:r w:rsidRPr="00BF74CD">
        <w:rPr>
          <w:rFonts w:ascii="Arial" w:hAnsi="Arial" w:cs="Arial"/>
          <w:b/>
          <w:color w:val="FF0000"/>
          <w:u w:val="single"/>
          <w:lang w:val="en-US" w:eastAsia="zh-CN"/>
        </w:rPr>
        <w:t>GTW on Aug 19</w:t>
      </w:r>
      <w:r w:rsidRPr="00BF74CD">
        <w:rPr>
          <w:rFonts w:ascii="Arial" w:hAnsi="Arial" w:cs="Arial"/>
          <w:b/>
          <w:color w:val="FF0000"/>
          <w:u w:val="single"/>
          <w:vertAlign w:val="superscript"/>
          <w:lang w:val="en-US" w:eastAsia="zh-CN"/>
        </w:rPr>
        <w:t>th</w:t>
      </w:r>
      <w:r w:rsidRPr="00BF74CD">
        <w:rPr>
          <w:rFonts w:ascii="Arial" w:hAnsi="Arial" w:cs="Arial"/>
          <w:b/>
          <w:color w:val="FF0000"/>
          <w:u w:val="single"/>
          <w:lang w:val="en-US" w:eastAsia="zh-CN"/>
        </w:rPr>
        <w:t xml:space="preserve"> </w:t>
      </w:r>
    </w:p>
    <w:p w:rsidR="00BF74CD" w:rsidRPr="00BF74CD" w:rsidRDefault="00BF74CD" w:rsidP="00BF74CD">
      <w:pPr>
        <w:rPr>
          <w:b/>
          <w:u w:val="single"/>
        </w:rPr>
      </w:pPr>
      <w:r w:rsidRPr="00BF74CD">
        <w:rPr>
          <w:b/>
          <w:u w:val="single"/>
        </w:rPr>
        <w:t xml:space="preserve">Issue </w:t>
      </w:r>
      <w:r w:rsidRPr="00BF74CD">
        <w:rPr>
          <w:b/>
          <w:u w:val="single"/>
        </w:rPr>
        <w:fldChar w:fldCharType="begin"/>
      </w:r>
      <w:r w:rsidRPr="00BF74CD">
        <w:rPr>
          <w:b/>
          <w:u w:val="single"/>
        </w:rPr>
        <w:instrText xml:space="preserve"> SEQ TOPIC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 xml:space="preserve"> SEQ subTop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SEQ issue</w:instrText>
      </w:r>
      <w:r w:rsidRPr="00BF74CD">
        <w:rPr>
          <w:b/>
          <w:u w:val="single"/>
        </w:rPr>
        <w:fldChar w:fldCharType="separate"/>
      </w:r>
      <w:r w:rsidRPr="00BF74CD">
        <w:rPr>
          <w:b/>
          <w:u w:val="single"/>
        </w:rPr>
        <w:t>1</w:t>
      </w:r>
      <w:r w:rsidRPr="00BF74CD">
        <w:rPr>
          <w:b/>
          <w:u w:val="single"/>
        </w:rPr>
        <w:fldChar w:fldCharType="end"/>
      </w:r>
      <w:r w:rsidRPr="00BF74CD">
        <w:rPr>
          <w:b/>
          <w:u w:val="single"/>
        </w:rPr>
        <w:t>: Downlink transmission duration values set for CQI Tests</w:t>
      </w:r>
    </w:p>
    <w:p w:rsidR="00BF74CD" w:rsidRPr="00BF74CD" w:rsidRDefault="00BF74CD" w:rsidP="00BF74CD">
      <w:r w:rsidRPr="00BF74CD">
        <w:t>Motivation</w:t>
      </w:r>
    </w:p>
    <w:p w:rsidR="00BF74CD" w:rsidRPr="00BF74CD" w:rsidRDefault="00BF74CD" w:rsidP="00BF74CD">
      <w:r w:rsidRPr="00BF74CD">
        <w:t>R4-2112096 proposes to change the values in Table 6.2A.3.1.2-1, Table 6.2A.4.1.2-1 according to the following modification, aligning them to the values in the related test for NR unlicensed PCell: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top w:val="single" w:sz="4" w:space="0" w:color="auto"/>
              <w:left w:val="single" w:sz="4" w:space="0" w:color="auto"/>
              <w:right w:val="single" w:sz="4" w:space="0" w:color="auto"/>
            </w:tcBorders>
            <w:vAlign w:val="center"/>
          </w:tcPr>
          <w:p w:rsidR="00BF74CD" w:rsidRPr="00BF74CD" w:rsidRDefault="00BF74CD" w:rsidP="00BF74CD">
            <w:r w:rsidRPr="00BF74CD">
              <w:lastRenderedPageBreak/>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rPr>
                <w:highlight w:val="yellow"/>
              </w:rPr>
              <w:t>{</w:t>
            </w:r>
            <w:r w:rsidRPr="00BF74CD">
              <w:t>4,6,7}</w:t>
            </w:r>
          </w:p>
        </w:tc>
      </w:tr>
    </w:tbl>
    <w:p w:rsidR="00BF74CD" w:rsidRPr="00BF74CD" w:rsidRDefault="00BF74CD" w:rsidP="00BF74CD"/>
    <w:p w:rsidR="00BF74CD" w:rsidRPr="00BF74CD" w:rsidRDefault="00BF74CD" w:rsidP="00BF74CD">
      <w:r w:rsidRPr="00BF74CD">
        <w:t>R4-2112251 proposes to change the values in Table 6.2.3.1.2-1, Table 6.2.4.1.2-1 according to the following modification, aligning them to the values in the related test for NR PCell + NR unlicensed SCell: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left w:val="single" w:sz="4" w:space="0" w:color="auto"/>
              <w:right w:val="single" w:sz="4" w:space="0" w:color="auto"/>
            </w:tcBorders>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tcPr>
          <w:p w:rsidR="00BF74CD" w:rsidRPr="00BF74CD" w:rsidRDefault="00BF74CD" w:rsidP="00BF74CD">
            <w:r w:rsidRPr="00BF74CD">
              <w:t>{</w:t>
            </w:r>
            <w:r w:rsidRPr="00BF74CD">
              <w:rPr>
                <w:highlight w:val="yellow"/>
              </w:rPr>
              <w:t>3</w:t>
            </w:r>
            <w:r w:rsidRPr="00BF74CD">
              <w:t>,4,6,7}</w:t>
            </w:r>
          </w:p>
        </w:tc>
      </w:tr>
    </w:tbl>
    <w:p w:rsidR="00BF74CD" w:rsidRPr="00BF74CD" w:rsidRDefault="00BF74CD" w:rsidP="00BF74CD"/>
    <w:p w:rsidR="00BF74CD" w:rsidRPr="00BF74CD" w:rsidRDefault="00BF74CD" w:rsidP="00BF74CD">
      <w:r w:rsidRPr="00BF74CD">
        <w:t>Companies are encouraged to express their view on the changes proposed and express their support for one of the options</w:t>
      </w:r>
    </w:p>
    <w:p w:rsidR="00BF74CD" w:rsidRPr="00BF74CD" w:rsidRDefault="00BF74CD" w:rsidP="00BF74CD">
      <w:r w:rsidRPr="00BF74CD">
        <w:t>Proposals</w:t>
      </w:r>
    </w:p>
    <w:p w:rsidR="00BF74CD" w:rsidRPr="00BF74CD" w:rsidRDefault="00BF74CD" w:rsidP="00BF74CD">
      <w:pPr>
        <w:pStyle w:val="a"/>
        <w:numPr>
          <w:ilvl w:val="0"/>
          <w:numId w:val="24"/>
        </w:numPr>
      </w:pPr>
      <w:r w:rsidRPr="00BF74CD">
        <w:t>Option 1: Change Table 6.2A.3.1.2-1, Table 6.2A.4.1.2-1 and align the “Downlink transmission duration values set” for CQI tests to {4, 6, 7};</w:t>
      </w:r>
    </w:p>
    <w:p w:rsidR="00BF74CD" w:rsidRPr="00BF74CD" w:rsidRDefault="00BF74CD" w:rsidP="00BF74CD">
      <w:pPr>
        <w:pStyle w:val="a"/>
        <w:numPr>
          <w:ilvl w:val="0"/>
          <w:numId w:val="24"/>
        </w:numPr>
      </w:pPr>
      <w:r w:rsidRPr="00BF74CD">
        <w:t>Option 2: Change Table 6.2.3.1.2-1, Table 6.2.4.1.2-1 and align the “Downlink transmission duration values set” for CQI tests to {3,4, 6, 7};</w:t>
      </w:r>
    </w:p>
    <w:p w:rsidR="00A40497" w:rsidRPr="00A40497" w:rsidRDefault="00A40497" w:rsidP="00A40497">
      <w:r w:rsidRPr="00A40497">
        <w:rPr>
          <w:highlight w:val="green"/>
          <w:lang w:val="en-US" w:eastAsia="zh-CN"/>
        </w:rPr>
        <w:t xml:space="preserve">Agreement: </w:t>
      </w:r>
      <w:r w:rsidRPr="00A40497">
        <w:rPr>
          <w:highlight w:val="green"/>
        </w:rPr>
        <w:t>Option 1: Change Table 6.2A.3.1.2-1, Table 6.2A.4.1.2-1 and align the “Downlink transmission duration values set” for CQI tests to {4, 6, 7};</w:t>
      </w:r>
    </w:p>
    <w:p w:rsidR="00C27419" w:rsidRPr="00A40497" w:rsidRDefault="00C27419" w:rsidP="00C27419">
      <w:pPr>
        <w:overflowPunct/>
        <w:autoSpaceDE/>
        <w:autoSpaceDN/>
        <w:adjustRightInd/>
        <w:spacing w:after="0"/>
        <w:textAlignment w:val="auto"/>
        <w:rPr>
          <w:rFonts w:ascii="Arial" w:hAnsi="Arial" w:cs="Arial" w:hint="eastAsia"/>
          <w:lang w:val="en-US" w:eastAsia="zh-CN"/>
        </w:rPr>
      </w:pPr>
    </w:p>
    <w:p w:rsidR="00A40497" w:rsidRDefault="00A40497" w:rsidP="00C27419">
      <w:pPr>
        <w:overflowPunct/>
        <w:autoSpaceDE/>
        <w:autoSpaceDN/>
        <w:adjustRightInd/>
        <w:spacing w:after="0"/>
        <w:textAlignment w:val="auto"/>
        <w:rPr>
          <w:rFonts w:ascii="Arial" w:hAnsi="Arial" w:cs="Arial" w:hint="eastAsia"/>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0" w:name="_Toc79401657"/>
      <w:bookmarkStart w:id="71" w:name="_Toc80014801"/>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lastRenderedPageBreak/>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2" w:name="_Toc79401658"/>
      <w:bookmarkStart w:id="73" w:name="_Toc80014802"/>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lastRenderedPageBreak/>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4" w:name="_Toc79401659"/>
      <w:bookmarkStart w:id="75" w:name="_Toc80014803"/>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80014804"/>
      <w:r>
        <w:t>6.1.2</w:t>
      </w:r>
      <w:r>
        <w:tab/>
        <w:t>Integrated Access and Backhaul for NR</w:t>
      </w:r>
      <w:bookmarkEnd w:id="76"/>
      <w:bookmarkEnd w:id="77"/>
    </w:p>
    <w:p w:rsidR="0081207B" w:rsidRDefault="0081207B" w:rsidP="0081207B">
      <w:pPr>
        <w:pStyle w:val="5"/>
      </w:pPr>
      <w:bookmarkStart w:id="78" w:name="_Toc79401661"/>
      <w:bookmarkStart w:id="79" w:name="_Toc80014805"/>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56332C">
        <w:rPr>
          <w:rFonts w:ascii="Arial" w:hAnsi="Arial" w:cs="Arial" w:hint="eastAsia"/>
          <w:b/>
          <w:color w:val="C00000"/>
          <w:sz w:val="24"/>
          <w:u w:val="single"/>
        </w:rPr>
        <w:t>[100-e][30</w:t>
      </w:r>
      <w:r w:rsidR="0056332C">
        <w:rPr>
          <w:rFonts w:ascii="Arial" w:hAnsi="Arial" w:cs="Arial"/>
          <w:b/>
          <w:color w:val="C00000"/>
          <w:sz w:val="24"/>
          <w:u w:val="single"/>
        </w:rPr>
        <w:t>6</w:t>
      </w:r>
      <w:r w:rsidRPr="003017C8">
        <w:rPr>
          <w:rFonts w:ascii="Arial" w:hAnsi="Arial" w:cs="Arial" w:hint="eastAsia"/>
          <w:b/>
          <w:color w:val="C00000"/>
          <w:sz w:val="24"/>
          <w:u w:val="single"/>
        </w:rPr>
        <w:t xml:space="preserve">]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56332C">
        <w:rPr>
          <w:rFonts w:ascii="Arial" w:hAnsi="Arial" w:cs="Arial" w:hint="eastAsia"/>
          <w:b/>
          <w:sz w:val="24"/>
        </w:rPr>
        <w:t>[100-e][30</w:t>
      </w:r>
      <w:r w:rsidR="0056332C">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435655" w:rsidRDefault="001B77CE" w:rsidP="001B77CE">
      <w:pPr>
        <w:rPr>
          <w:b/>
          <w:color w:val="C00000"/>
          <w:u w:val="single"/>
        </w:rPr>
      </w:pPr>
      <w:r w:rsidRPr="00435655">
        <w:rPr>
          <w:b/>
          <w:color w:val="C00000"/>
          <w:u w:val="single"/>
        </w:rPr>
        <w:t xml:space="preserve">Sub-topic 1-1 LS response to RAN2 for P-max </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80014806"/>
      <w:r>
        <w:t>6.1.2.2</w:t>
      </w:r>
      <w:r>
        <w:tab/>
        <w:t>RF conformance testing</w:t>
      </w:r>
      <w:bookmarkEnd w:id="80"/>
      <w:bookmarkEnd w:id="81"/>
    </w:p>
    <w:p w:rsidR="0081207B" w:rsidRDefault="0081207B" w:rsidP="0081207B">
      <w:pPr>
        <w:pStyle w:val="6"/>
      </w:pPr>
      <w:bookmarkStart w:id="82" w:name="_Toc79401663"/>
      <w:bookmarkStart w:id="83" w:name="_Toc80014807"/>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3017C8" w:rsidP="003017C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017C8" w:rsidRDefault="003017C8" w:rsidP="003017C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3017C8" w:rsidRDefault="003017C8" w:rsidP="003017C8">
      <w:pPr>
        <w:overflowPunct/>
        <w:autoSpaceDE/>
        <w:autoSpaceDN/>
        <w:adjustRightInd/>
        <w:spacing w:after="0"/>
        <w:textAlignment w:val="auto"/>
        <w:rPr>
          <w:rFonts w:ascii="Arial" w:hAnsi="Arial" w:cs="Arial"/>
          <w:b/>
          <w:color w:val="C00000"/>
          <w:sz w:val="24"/>
          <w:u w:val="single"/>
        </w:rPr>
      </w:pPr>
    </w:p>
    <w:p w:rsidR="003017C8" w:rsidRPr="00A95509" w:rsidRDefault="003017C8" w:rsidP="003017C8">
      <w:pPr>
        <w:overflowPunct/>
        <w:autoSpaceDE/>
        <w:autoSpaceDN/>
        <w:adjustRightInd/>
        <w:spacing w:after="0"/>
        <w:textAlignment w:val="auto"/>
        <w:rPr>
          <w:rFonts w:ascii="Arial"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435655" w:rsidP="004356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80014808"/>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80014809"/>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discuss details and provide a proposal for test configuration for IAB using single RB with high PSD allocation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lastRenderedPageBreak/>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80014810"/>
      <w:r>
        <w:t>6.1.2.2.2.2</w:t>
      </w:r>
      <w:r>
        <w:tab/>
        <w:t>MU clean-up</w:t>
      </w:r>
      <w:bookmarkEnd w:id="88"/>
      <w:bookmarkEnd w:id="89"/>
    </w:p>
    <w:p w:rsidR="0081207B" w:rsidRDefault="0081207B" w:rsidP="0081207B">
      <w:pPr>
        <w:pStyle w:val="7"/>
      </w:pPr>
      <w:bookmarkStart w:id="90" w:name="_Toc79401667"/>
      <w:bookmarkStart w:id="91" w:name="_Toc80014811"/>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Pr="00B10D6A" w:rsidRDefault="00B10D6A" w:rsidP="0081207B">
      <w:pPr>
        <w:rPr>
          <w:rFonts w:eastAsiaTheme="minorEastAsia"/>
          <w:color w:val="993300"/>
          <w:u w:val="single"/>
        </w:rPr>
      </w:pPr>
    </w:p>
    <w:p w:rsidR="0081207B" w:rsidRDefault="0081207B" w:rsidP="0081207B">
      <w:pPr>
        <w:pStyle w:val="6"/>
      </w:pPr>
      <w:bookmarkStart w:id="92" w:name="_Toc79401668"/>
      <w:bookmarkStart w:id="93" w:name="_Toc80014812"/>
      <w:r>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94" w:name="_Toc79401669"/>
      <w:bookmarkStart w:id="95" w:name="_Toc80014813"/>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editorial corrections and updates to 38.176-2 specification excluding demodulation part in clause 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6" w:name="_Toc79401672"/>
      <w:bookmarkStart w:id="97" w:name="_Toc80014814"/>
      <w:r>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8" w:name="_Toc79401673"/>
      <w:bookmarkStart w:id="99" w:name="_Toc80014815"/>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00" w:name="_Toc79401674"/>
      <w:bookmarkStart w:id="101" w:name="_Toc80014816"/>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Pr="00DE7133" w:rsidRDefault="00DE7133" w:rsidP="00C27419">
      <w:pPr>
        <w:overflowPunct/>
        <w:autoSpaceDE/>
        <w:autoSpaceDN/>
        <w:adjustRightInd/>
        <w:spacing w:after="0"/>
        <w:textAlignment w:val="auto"/>
        <w:rPr>
          <w:rFonts w:ascii="Arial" w:hAnsi="Arial" w:cs="Arial" w:hint="eastAsia"/>
          <w:b/>
          <w:color w:val="FF0000"/>
          <w:u w:val="single"/>
          <w:lang w:val="en-US" w:eastAsia="zh-CN"/>
        </w:rPr>
      </w:pPr>
      <w:r w:rsidRPr="00DE7133">
        <w:rPr>
          <w:rFonts w:ascii="Arial" w:hAnsi="Arial" w:cs="Arial" w:hint="eastAsia"/>
          <w:b/>
          <w:color w:val="FF0000"/>
          <w:u w:val="single"/>
          <w:lang w:val="en-US" w:eastAsia="zh-CN"/>
        </w:rPr>
        <w:t>GTW on August 19</w:t>
      </w:r>
      <w:r w:rsidRPr="00DE7133">
        <w:rPr>
          <w:rFonts w:ascii="Arial" w:hAnsi="Arial" w:cs="Arial" w:hint="eastAsia"/>
          <w:b/>
          <w:color w:val="FF0000"/>
          <w:u w:val="single"/>
          <w:vertAlign w:val="superscript"/>
          <w:lang w:val="en-US" w:eastAsia="zh-CN"/>
        </w:rPr>
        <w:t>th</w:t>
      </w:r>
    </w:p>
    <w:p w:rsidR="00DE7133" w:rsidRDefault="00DE7133" w:rsidP="00C27419">
      <w:pPr>
        <w:overflowPunct/>
        <w:autoSpaceDE/>
        <w:autoSpaceDN/>
        <w:adjustRightInd/>
        <w:spacing w:after="0"/>
        <w:textAlignment w:val="auto"/>
        <w:rPr>
          <w:rFonts w:ascii="Arial" w:hAnsi="Arial" w:cs="Arial"/>
          <w:b/>
          <w:lang w:val="en-US" w:eastAsia="zh-CN"/>
        </w:rPr>
      </w:pPr>
    </w:p>
    <w:p w:rsidR="00806933" w:rsidRPr="00463679" w:rsidRDefault="00806933" w:rsidP="00806933">
      <w:pPr>
        <w:rPr>
          <w:iCs/>
          <w:lang w:eastAsia="zh-CN"/>
        </w:rPr>
      </w:pPr>
    </w:p>
    <w:p w:rsidR="00A5583F" w:rsidRPr="00463679" w:rsidRDefault="00A5583F" w:rsidP="00A5583F">
      <w:pPr>
        <w:rPr>
          <w:b/>
          <w:u w:val="single"/>
        </w:rPr>
      </w:pPr>
      <w:r w:rsidRPr="00463679">
        <w:rPr>
          <w:b/>
          <w:u w:val="single"/>
        </w:rPr>
        <w:t xml:space="preserve">Issue 2-2-1: </w:t>
      </w:r>
      <w:r>
        <w:rPr>
          <w:b/>
          <w:u w:val="single"/>
        </w:rPr>
        <w:t>Include UE/MT capability signalling in manufacturer’s declaration table (TS 38.176-1/2 section 4.6)</w:t>
      </w:r>
    </w:p>
    <w:p w:rsidR="00A5583F" w:rsidRPr="00463679" w:rsidRDefault="00A5583F" w:rsidP="00A5583F">
      <w:pPr>
        <w:pStyle w:val="a"/>
        <w:numPr>
          <w:ilvl w:val="0"/>
          <w:numId w:val="11"/>
        </w:numPr>
        <w:ind w:left="720"/>
      </w:pPr>
      <w:r w:rsidRPr="00463679">
        <w:t>Proposals</w:t>
      </w:r>
    </w:p>
    <w:p w:rsidR="00A5583F" w:rsidRPr="00463679" w:rsidRDefault="00A5583F" w:rsidP="00A5583F">
      <w:pPr>
        <w:pStyle w:val="a"/>
        <w:numPr>
          <w:ilvl w:val="1"/>
          <w:numId w:val="11"/>
        </w:numPr>
        <w:ind w:left="1440"/>
      </w:pPr>
      <w:r w:rsidRPr="00463679">
        <w:t>Option 1 [</w:t>
      </w:r>
      <w:r>
        <w:t>Nokia, Ericsson</w:t>
      </w:r>
      <w:r w:rsidRPr="00463679">
        <w:t xml:space="preserve">]: </w:t>
      </w:r>
      <w:r>
        <w:t>Yes, include</w:t>
      </w:r>
      <w:r w:rsidRPr="00463679">
        <w:t>.</w:t>
      </w:r>
    </w:p>
    <w:p w:rsidR="00A5583F" w:rsidRPr="00463679" w:rsidRDefault="00A5583F" w:rsidP="00A5583F">
      <w:pPr>
        <w:pStyle w:val="a"/>
        <w:numPr>
          <w:ilvl w:val="1"/>
          <w:numId w:val="11"/>
        </w:numPr>
        <w:ind w:left="1440"/>
      </w:pPr>
      <w:r w:rsidRPr="00463679">
        <w:t xml:space="preserve">Option 2 []: </w:t>
      </w:r>
      <w:r>
        <w:t>No don’t include</w:t>
      </w:r>
      <w:r w:rsidRPr="00463679">
        <w:t>.</w:t>
      </w:r>
    </w:p>
    <w:p w:rsidR="001F1E4A" w:rsidRDefault="001F1E4A" w:rsidP="00806933">
      <w:pPr>
        <w:rPr>
          <w:rFonts w:hint="eastAsia"/>
          <w:iCs/>
          <w:lang w:eastAsia="zh-CN"/>
        </w:rPr>
      </w:pPr>
      <w:r>
        <w:rPr>
          <w:rFonts w:hint="eastAsia"/>
          <w:iCs/>
          <w:lang w:eastAsia="zh-CN"/>
        </w:rPr>
        <w:t>Disc</w:t>
      </w:r>
      <w:r>
        <w:rPr>
          <w:iCs/>
          <w:lang w:eastAsia="zh-CN"/>
        </w:rPr>
        <w:t>ussion: We are fine to option 1, as well as for 2-2-3 with option 1.</w:t>
      </w:r>
    </w:p>
    <w:p w:rsidR="001F1E4A" w:rsidRDefault="001F1E4A" w:rsidP="00806933">
      <w:pPr>
        <w:rPr>
          <w:rFonts w:hint="eastAsia"/>
          <w:iCs/>
          <w:lang w:eastAsia="zh-CN"/>
        </w:rPr>
      </w:pPr>
      <w:r w:rsidRPr="001F1E4A">
        <w:rPr>
          <w:iCs/>
          <w:highlight w:val="green"/>
          <w:lang w:eastAsia="zh-CN"/>
        </w:rPr>
        <w:t>Agreement: Option 1: Include</w:t>
      </w:r>
    </w:p>
    <w:p w:rsidR="00806933" w:rsidRPr="00463679" w:rsidRDefault="00806933" w:rsidP="00806933">
      <w:pPr>
        <w:rPr>
          <w:b/>
          <w:u w:val="single"/>
        </w:rPr>
      </w:pPr>
      <w:r w:rsidRPr="00463679">
        <w:rPr>
          <w:b/>
          <w:u w:val="single"/>
        </w:rPr>
        <w:t>Issue 2-2-</w:t>
      </w:r>
      <w:r>
        <w:rPr>
          <w:b/>
          <w:u w:val="single"/>
        </w:rPr>
        <w:t>2</w:t>
      </w:r>
      <w:r w:rsidRPr="00463679">
        <w:rPr>
          <w:b/>
          <w:u w:val="single"/>
        </w:rPr>
        <w:t xml:space="preserve">: </w:t>
      </w:r>
      <w:r>
        <w:rPr>
          <w:b/>
          <w:u w:val="single"/>
        </w:rPr>
        <w:t>Include declaration of PMI/RI testing in manufacturer’s declaration table (TS 38.176-1/2 section 4.6)</w:t>
      </w:r>
    </w:p>
    <w:p w:rsidR="00806933" w:rsidRPr="00A14027" w:rsidRDefault="00806933" w:rsidP="00806933">
      <w:pPr>
        <w:spacing w:after="120"/>
        <w:ind w:left="360"/>
        <w:rPr>
          <w:szCs w:val="24"/>
          <w:lang w:eastAsia="zh-CN"/>
        </w:rPr>
      </w:pP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 xml:space="preserve">Option 1 []: </w:t>
      </w:r>
      <w:r>
        <w:t>Yes, include</w:t>
      </w:r>
      <w:r w:rsidRPr="00463679">
        <w:t>.</w:t>
      </w:r>
    </w:p>
    <w:p w:rsidR="00806933" w:rsidRPr="00463679" w:rsidRDefault="00806933" w:rsidP="00806933">
      <w:pPr>
        <w:pStyle w:val="a"/>
        <w:numPr>
          <w:ilvl w:val="1"/>
          <w:numId w:val="11"/>
        </w:numPr>
        <w:ind w:left="1440"/>
      </w:pPr>
      <w:r w:rsidRPr="00463679">
        <w:t>Option 2 [</w:t>
      </w:r>
      <w:r>
        <w:t>Nokia, Ericsson</w:t>
      </w:r>
      <w:r w:rsidRPr="00463679">
        <w:t xml:space="preserve">]: </w:t>
      </w:r>
      <w:r>
        <w:t>No don’t include</w:t>
      </w:r>
      <w:r w:rsidRPr="00463679">
        <w:t>.</w:t>
      </w:r>
    </w:p>
    <w:p w:rsidR="007421B0" w:rsidRDefault="007421B0" w:rsidP="00806933">
      <w:pPr>
        <w:rPr>
          <w:rFonts w:hint="eastAsia"/>
          <w:iCs/>
          <w:lang w:eastAsia="zh-CN"/>
        </w:rPr>
      </w:pPr>
      <w:r>
        <w:rPr>
          <w:rFonts w:hint="eastAsia"/>
          <w:iCs/>
          <w:lang w:eastAsia="zh-CN"/>
        </w:rPr>
        <w:t xml:space="preserve">Dsicussion: </w:t>
      </w:r>
    </w:p>
    <w:p w:rsidR="007421B0" w:rsidRDefault="007421B0" w:rsidP="00806933">
      <w:pPr>
        <w:rPr>
          <w:iCs/>
          <w:lang w:eastAsia="zh-CN"/>
        </w:rPr>
      </w:pPr>
      <w:r>
        <w:rPr>
          <w:iCs/>
          <w:lang w:eastAsia="zh-CN"/>
        </w:rPr>
        <w:t>Intel: We are not sure who will decide the test for PMI and RI?</w:t>
      </w:r>
    </w:p>
    <w:p w:rsidR="007421B0" w:rsidRDefault="007421B0" w:rsidP="00806933">
      <w:pPr>
        <w:rPr>
          <w:iCs/>
          <w:lang w:eastAsia="zh-CN"/>
        </w:rPr>
      </w:pPr>
      <w:r>
        <w:rPr>
          <w:iCs/>
          <w:lang w:eastAsia="zh-CN"/>
        </w:rPr>
        <w:lastRenderedPageBreak/>
        <w:t>Nokia: The manufacture declaration designed for capability; which not match with the agreement with PMI and RI. Infra-vendors wil decide whether PMI, RI test applied.</w:t>
      </w:r>
    </w:p>
    <w:p w:rsidR="00806933" w:rsidRDefault="007421B0" w:rsidP="00806933">
      <w:pPr>
        <w:rPr>
          <w:rFonts w:hint="eastAsia"/>
          <w:iCs/>
          <w:lang w:eastAsia="zh-CN"/>
        </w:rPr>
      </w:pPr>
      <w:r w:rsidRPr="007421B0">
        <w:rPr>
          <w:rFonts w:hint="eastAsia"/>
          <w:iCs/>
          <w:highlight w:val="green"/>
          <w:lang w:eastAsia="zh-CN"/>
        </w:rPr>
        <w:t>Agreement: Option 2.</w:t>
      </w:r>
      <w:r>
        <w:rPr>
          <w:rFonts w:hint="eastAsia"/>
          <w:iCs/>
          <w:lang w:eastAsia="zh-CN"/>
        </w:rPr>
        <w:t xml:space="preserve"> </w:t>
      </w:r>
    </w:p>
    <w:p w:rsidR="00806933" w:rsidRPr="00463679" w:rsidRDefault="00806933" w:rsidP="00806933">
      <w:pPr>
        <w:rPr>
          <w:b/>
          <w:u w:val="single"/>
        </w:rPr>
      </w:pPr>
      <w:r w:rsidRPr="00463679">
        <w:rPr>
          <w:b/>
          <w:u w:val="single"/>
        </w:rPr>
        <w:t>Issue 2-2-</w:t>
      </w:r>
      <w:r>
        <w:rPr>
          <w:b/>
          <w:u w:val="single"/>
        </w:rPr>
        <w:t>3</w:t>
      </w:r>
      <w:r w:rsidRPr="00463679">
        <w:rPr>
          <w:b/>
          <w:u w:val="single"/>
        </w:rPr>
        <w:t xml:space="preserve">: </w:t>
      </w:r>
      <w:r>
        <w:rPr>
          <w:b/>
          <w:u w:val="single"/>
        </w:rPr>
        <w:t xml:space="preserve">Include </w:t>
      </w:r>
      <w:r w:rsidRPr="00262B90">
        <w:rPr>
          <w:b/>
          <w:u w:val="single"/>
        </w:rPr>
        <w:t>the “Requirements applicability” tables from the UE test specs to the MT test specs. Replace “FDD” with “TDD”.</w:t>
      </w: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Option 1 [</w:t>
      </w:r>
      <w:r>
        <w:t>Nokia</w:t>
      </w:r>
      <w:r w:rsidRPr="00463679">
        <w:t xml:space="preserve">]: </w:t>
      </w:r>
      <w:r>
        <w:t>Yes, include</w:t>
      </w:r>
      <w:r w:rsidRPr="00463679">
        <w:t>.</w:t>
      </w:r>
    </w:p>
    <w:p w:rsidR="00806933" w:rsidRDefault="00806933" w:rsidP="00806933">
      <w:pPr>
        <w:pStyle w:val="a"/>
        <w:numPr>
          <w:ilvl w:val="1"/>
          <w:numId w:val="11"/>
        </w:numPr>
        <w:ind w:left="1440"/>
      </w:pPr>
      <w:r w:rsidRPr="00463679">
        <w:t>Option 2 [</w:t>
      </w:r>
      <w:r>
        <w:t>Nokia</w:t>
      </w:r>
      <w:r w:rsidRPr="00463679">
        <w:t xml:space="preserve">]: </w:t>
      </w:r>
      <w:r>
        <w:t>No don’t include</w:t>
      </w:r>
      <w:r w:rsidRPr="00463679">
        <w:t>.</w:t>
      </w:r>
    </w:p>
    <w:p w:rsidR="00180CBD" w:rsidRPr="00463679" w:rsidRDefault="00180CBD" w:rsidP="00806933">
      <w:pPr>
        <w:pStyle w:val="a"/>
        <w:numPr>
          <w:ilvl w:val="1"/>
          <w:numId w:val="11"/>
        </w:numPr>
        <w:ind w:left="1440"/>
      </w:pPr>
      <w:r>
        <w:t xml:space="preserve">Option 3: Using text instead of table. </w:t>
      </w:r>
    </w:p>
    <w:p w:rsidR="00806933" w:rsidRDefault="001F1E4A" w:rsidP="00806933">
      <w:pPr>
        <w:rPr>
          <w:iCs/>
          <w:lang w:eastAsia="zh-CN"/>
        </w:rPr>
      </w:pPr>
      <w:r>
        <w:rPr>
          <w:iCs/>
          <w:lang w:eastAsia="zh-CN"/>
        </w:rPr>
        <w:t>Discussion:</w:t>
      </w:r>
    </w:p>
    <w:p w:rsidR="001F1E4A" w:rsidRDefault="001F1E4A" w:rsidP="00806933">
      <w:pPr>
        <w:rPr>
          <w:iCs/>
          <w:lang w:eastAsia="zh-CN"/>
        </w:rPr>
      </w:pPr>
      <w:r>
        <w:rPr>
          <w:iCs/>
          <w:lang w:eastAsia="zh-CN"/>
        </w:rPr>
        <w:t xml:space="preserve">Huawei: We don’t think this really necessary. </w:t>
      </w:r>
    </w:p>
    <w:p w:rsidR="001F1E4A" w:rsidRDefault="001F1E4A" w:rsidP="00806933">
      <w:pPr>
        <w:rPr>
          <w:iCs/>
          <w:lang w:eastAsia="zh-CN"/>
        </w:rPr>
      </w:pPr>
      <w:r>
        <w:rPr>
          <w:iCs/>
          <w:lang w:eastAsia="zh-CN"/>
        </w:rPr>
        <w:t xml:space="preserve">Intel: This is following RAN1/RAN2 design for IAB-MT, this has no impact on IAB with BS approach test. </w:t>
      </w:r>
    </w:p>
    <w:p w:rsidR="001F1E4A" w:rsidRDefault="001F1E4A" w:rsidP="00806933">
      <w:pPr>
        <w:rPr>
          <w:iCs/>
          <w:lang w:eastAsia="zh-CN"/>
        </w:rPr>
      </w:pPr>
      <w:r>
        <w:rPr>
          <w:iCs/>
          <w:lang w:eastAsia="zh-CN"/>
        </w:rPr>
        <w:t>Nokia:</w:t>
      </w:r>
      <w:r w:rsidR="00180CBD">
        <w:rPr>
          <w:iCs/>
          <w:lang w:eastAsia="zh-CN"/>
        </w:rPr>
        <w:t xml:space="preserve"> Both methods works.</w:t>
      </w:r>
    </w:p>
    <w:p w:rsidR="00180CBD" w:rsidRDefault="00180CBD" w:rsidP="00806933">
      <w:pPr>
        <w:rPr>
          <w:iCs/>
          <w:lang w:eastAsia="zh-CN"/>
        </w:rPr>
      </w:pPr>
      <w:r>
        <w:rPr>
          <w:iCs/>
          <w:lang w:eastAsia="zh-CN"/>
        </w:rPr>
        <w:t xml:space="preserve">Intel: In current IAB, no test applicable rule for mandatory feature with capability signalling. </w:t>
      </w:r>
    </w:p>
    <w:p w:rsidR="00180CBD" w:rsidRDefault="00180CBD" w:rsidP="00806933">
      <w:pPr>
        <w:rPr>
          <w:iCs/>
          <w:lang w:eastAsia="zh-CN"/>
        </w:rPr>
      </w:pPr>
      <w:r>
        <w:rPr>
          <w:iCs/>
          <w:lang w:eastAsia="zh-CN"/>
        </w:rPr>
        <w:t xml:space="preserve">Ercisson: This is for IAB-MT, we support to include this. </w:t>
      </w:r>
    </w:p>
    <w:p w:rsidR="00180CBD" w:rsidRPr="00C7404E" w:rsidRDefault="00C7404E" w:rsidP="00806933">
      <w:pPr>
        <w:rPr>
          <w:iCs/>
          <w:lang w:eastAsia="zh-CN"/>
        </w:rPr>
      </w:pPr>
      <w:r w:rsidRPr="00C7404E">
        <w:rPr>
          <w:iCs/>
          <w:highlight w:val="yellow"/>
          <w:lang w:eastAsia="zh-CN"/>
        </w:rPr>
        <w:t>Further discuss how to capture the test applicability for features mandatory with capability signalling</w:t>
      </w:r>
      <w:r w:rsidR="007421B0">
        <w:rPr>
          <w:iCs/>
          <w:highlight w:val="yellow"/>
          <w:lang w:eastAsia="zh-CN"/>
        </w:rPr>
        <w:t xml:space="preserve"> in the </w:t>
      </w:r>
      <w:r w:rsidR="007421B0" w:rsidRPr="007421B0">
        <w:rPr>
          <w:iCs/>
          <w:highlight w:val="yellow"/>
          <w:lang w:eastAsia="zh-CN"/>
        </w:rPr>
        <w:t>“applicability of requirements” sections</w:t>
      </w:r>
      <w:r w:rsidRPr="007421B0">
        <w:rPr>
          <w:iCs/>
          <w:highlight w:val="yellow"/>
          <w:lang w:eastAsia="zh-CN"/>
        </w:rPr>
        <w:t xml:space="preserve">. </w:t>
      </w:r>
    </w:p>
    <w:p w:rsidR="00806933" w:rsidRPr="00463679" w:rsidRDefault="00806933" w:rsidP="00806933">
      <w:pPr>
        <w:rPr>
          <w:b/>
          <w:u w:val="single"/>
        </w:rPr>
      </w:pPr>
      <w:r w:rsidRPr="00463679">
        <w:rPr>
          <w:b/>
          <w:u w:val="single"/>
        </w:rPr>
        <w:t>Issue 2-2-</w:t>
      </w:r>
      <w:r>
        <w:rPr>
          <w:b/>
          <w:u w:val="single"/>
        </w:rPr>
        <w:t>4</w:t>
      </w:r>
      <w:r w:rsidRPr="00463679">
        <w:rPr>
          <w:b/>
          <w:u w:val="single"/>
        </w:rPr>
        <w:t xml:space="preserve">: </w:t>
      </w:r>
      <w:r>
        <w:rPr>
          <w:b/>
          <w:u w:val="single"/>
        </w:rPr>
        <w:t>Include statement on</w:t>
      </w:r>
      <w:r w:rsidRPr="004B4D06">
        <w:rPr>
          <w:b/>
          <w:u w:val="single"/>
        </w:rPr>
        <w:t xml:space="preserve"> optionality of RI/PMI testing in </w:t>
      </w:r>
      <w:r>
        <w:rPr>
          <w:b/>
          <w:u w:val="single"/>
        </w:rPr>
        <w:t>“</w:t>
      </w:r>
      <w:r w:rsidRPr="004B4D06">
        <w:rPr>
          <w:b/>
          <w:u w:val="single"/>
        </w:rPr>
        <w:t>applicability of requirements</w:t>
      </w:r>
      <w:r>
        <w:rPr>
          <w:b/>
          <w:u w:val="single"/>
        </w:rPr>
        <w:t>”</w:t>
      </w:r>
      <w:r w:rsidRPr="004B4D06">
        <w:rPr>
          <w:b/>
          <w:u w:val="single"/>
        </w:rPr>
        <w:t xml:space="preserve"> sections</w:t>
      </w:r>
      <w:r>
        <w:rPr>
          <w:b/>
          <w:u w:val="single"/>
        </w:rPr>
        <w:t xml:space="preserve"> </w:t>
      </w:r>
    </w:p>
    <w:p w:rsidR="00806933" w:rsidRPr="00A14027" w:rsidRDefault="00806933" w:rsidP="00806933">
      <w:pPr>
        <w:spacing w:after="120"/>
        <w:ind w:left="360"/>
        <w:rPr>
          <w:szCs w:val="24"/>
          <w:lang w:eastAsia="zh-CN"/>
        </w:rPr>
      </w:pP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Option 1 [</w:t>
      </w:r>
      <w:r>
        <w:t>Nokia, Ericsson</w:t>
      </w:r>
      <w:r w:rsidRPr="00463679">
        <w:t xml:space="preserve">]: </w:t>
      </w:r>
      <w:r>
        <w:t>Yes, include</w:t>
      </w:r>
      <w:r w:rsidRPr="00463679">
        <w:t>.</w:t>
      </w:r>
    </w:p>
    <w:p w:rsidR="00806933" w:rsidRDefault="00806933" w:rsidP="00806933">
      <w:pPr>
        <w:pStyle w:val="a"/>
        <w:numPr>
          <w:ilvl w:val="1"/>
          <w:numId w:val="11"/>
        </w:numPr>
        <w:ind w:left="1440"/>
      </w:pPr>
      <w:r w:rsidRPr="00463679">
        <w:t xml:space="preserve">Option 2 []: </w:t>
      </w:r>
      <w:r>
        <w:t>No don’t include</w:t>
      </w:r>
      <w:r w:rsidRPr="00463679">
        <w:t>.</w:t>
      </w:r>
    </w:p>
    <w:p w:rsidR="007421B0" w:rsidRPr="007421B0" w:rsidRDefault="007421B0" w:rsidP="007421B0">
      <w:pPr>
        <w:rPr>
          <w:rFonts w:eastAsiaTheme="minorEastAsia" w:hint="eastAsia"/>
        </w:rPr>
      </w:pPr>
      <w:r w:rsidRPr="007421B0">
        <w:rPr>
          <w:rFonts w:eastAsiaTheme="minorEastAsia" w:hint="eastAsia"/>
          <w:highlight w:val="green"/>
        </w:rPr>
        <w:t>Agreement: Option 1.</w:t>
      </w:r>
    </w:p>
    <w:p w:rsidR="00A5583F" w:rsidRPr="00463679" w:rsidRDefault="00A5583F" w:rsidP="00A5583F">
      <w:pPr>
        <w:rPr>
          <w:b/>
          <w:u w:val="single"/>
        </w:rPr>
      </w:pPr>
      <w:r w:rsidRPr="00463679">
        <w:rPr>
          <w:b/>
          <w:u w:val="single"/>
        </w:rPr>
        <w:t xml:space="preserve">Issue 2-1-2: Synchronisation </w:t>
      </w:r>
      <w:r>
        <w:rPr>
          <w:b/>
          <w:u w:val="single"/>
        </w:rPr>
        <w:t>NOTE</w:t>
      </w:r>
      <w:r w:rsidRPr="00463679">
        <w:rPr>
          <w:b/>
          <w:u w:val="single"/>
        </w:rPr>
        <w:t xml:space="preserve"> 2 text</w:t>
      </w:r>
    </w:p>
    <w:p w:rsidR="00A5583F" w:rsidRPr="00463679" w:rsidRDefault="00A5583F" w:rsidP="00A5583F">
      <w:pPr>
        <w:pStyle w:val="a"/>
        <w:numPr>
          <w:ilvl w:val="0"/>
          <w:numId w:val="11"/>
        </w:numPr>
        <w:ind w:left="720"/>
      </w:pPr>
      <w:r w:rsidRPr="00463679">
        <w:t>Proposals</w:t>
      </w:r>
    </w:p>
    <w:p w:rsidR="00A5583F" w:rsidRPr="00463679" w:rsidRDefault="00A5583F" w:rsidP="00A5583F">
      <w:pPr>
        <w:pStyle w:val="a"/>
        <w:numPr>
          <w:ilvl w:val="1"/>
          <w:numId w:val="11"/>
        </w:numPr>
        <w:ind w:left="1440"/>
      </w:pPr>
      <w:r w:rsidRPr="00463679">
        <w:t xml:space="preserve">Option 1 []: RAN4 to add the synchronisation note as per prior agreement: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w:t>
      </w:r>
    </w:p>
    <w:p w:rsidR="00A5583F" w:rsidRPr="00463679" w:rsidRDefault="00A5583F" w:rsidP="00A5583F">
      <w:pPr>
        <w:pStyle w:val="a"/>
        <w:numPr>
          <w:ilvl w:val="1"/>
          <w:numId w:val="11"/>
        </w:numPr>
        <w:ind w:left="1440"/>
      </w:pPr>
      <w:r w:rsidRPr="00463679">
        <w:t>Option 2 [</w:t>
      </w:r>
      <w:r>
        <w:t>Nokia</w:t>
      </w:r>
      <w:r w:rsidRPr="00463679">
        <w:t xml:space="preserve">]: RAN4 to add the synchronisation note as per prior agreement with the following change: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w:t>
      </w:r>
      <w:r w:rsidR="00497ACA">
        <w:t xml:space="preserve"> </w:t>
      </w:r>
      <w:r w:rsidR="00497ACA" w:rsidRPr="00497ACA">
        <w:rPr>
          <w:color w:val="C00000"/>
        </w:rPr>
        <w:t>test</w:t>
      </w:r>
      <w:r w:rsidRPr="00497ACA">
        <w:rPr>
          <w:color w:val="C00000"/>
        </w:rPr>
        <w:t xml:space="preserve"> </w:t>
      </w:r>
      <w:r w:rsidRPr="00463679">
        <w:t>implementation.”</w:t>
      </w:r>
    </w:p>
    <w:p w:rsidR="00A5583F" w:rsidRPr="00463679" w:rsidRDefault="00A5583F" w:rsidP="00A5583F">
      <w:pPr>
        <w:pStyle w:val="a"/>
        <w:numPr>
          <w:ilvl w:val="1"/>
          <w:numId w:val="11"/>
        </w:numPr>
        <w:ind w:left="1440"/>
      </w:pPr>
      <w:r w:rsidRPr="00463679">
        <w:t>Option 2: Other options not precluded.</w:t>
      </w:r>
    </w:p>
    <w:p w:rsidR="00DE7133" w:rsidRPr="00D81925" w:rsidRDefault="00497ACA" w:rsidP="00C27419">
      <w:pPr>
        <w:overflowPunct/>
        <w:autoSpaceDE/>
        <w:autoSpaceDN/>
        <w:adjustRightInd/>
        <w:spacing w:after="0"/>
        <w:textAlignment w:val="auto"/>
        <w:rPr>
          <w:b/>
          <w:highlight w:val="green"/>
          <w:lang w:val="en-US" w:eastAsia="zh-CN"/>
        </w:rPr>
      </w:pPr>
      <w:r w:rsidRPr="00D81925">
        <w:rPr>
          <w:b/>
          <w:highlight w:val="green"/>
          <w:lang w:val="en-US" w:eastAsia="zh-CN"/>
        </w:rPr>
        <w:t>Agreement:</w:t>
      </w:r>
    </w:p>
    <w:p w:rsidR="00497ACA" w:rsidRPr="00D81925" w:rsidRDefault="00497ACA" w:rsidP="00C27419">
      <w:pPr>
        <w:overflowPunct/>
        <w:autoSpaceDE/>
        <w:autoSpaceDN/>
        <w:adjustRightInd/>
        <w:spacing w:after="0"/>
        <w:textAlignment w:val="auto"/>
        <w:rPr>
          <w:b/>
          <w:lang w:val="en-US" w:eastAsia="zh-CN"/>
        </w:rPr>
      </w:pPr>
      <w:r w:rsidRPr="00D81925">
        <w:rPr>
          <w:highlight w:val="green"/>
        </w:rPr>
        <w:t xml:space="preserve">RAN4 to add the synchronisation note as per prior agreement with the following change: </w:t>
      </w:r>
      <w:r w:rsidRPr="00D81925">
        <w:rPr>
          <w:highlight w:val="gree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w:t>
      </w:r>
      <w:r w:rsidRPr="00D81925">
        <w:rPr>
          <w:color w:val="C00000"/>
          <w:highlight w:val="green"/>
        </w:rPr>
        <w:t xml:space="preserve">test </w:t>
      </w:r>
      <w:r w:rsidRPr="00D81925">
        <w:rPr>
          <w:highlight w:val="green"/>
        </w:rPr>
        <w:t>implementation.”</w:t>
      </w:r>
    </w:p>
    <w:p w:rsidR="00497ACA" w:rsidRPr="00A5583F" w:rsidRDefault="00497ACA" w:rsidP="00C27419">
      <w:pPr>
        <w:overflowPunct/>
        <w:autoSpaceDE/>
        <w:autoSpaceDN/>
        <w:adjustRightInd/>
        <w:spacing w:after="0"/>
        <w:textAlignment w:val="auto"/>
        <w:rPr>
          <w:rFonts w:ascii="Arial" w:hAnsi="Arial" w:cs="Arial" w:hint="eastAsia"/>
          <w:b/>
          <w:lang w:val="en-US" w:eastAsia="zh-CN"/>
        </w:rPr>
      </w:pPr>
    </w:p>
    <w:p w:rsidR="00A5583F" w:rsidRPr="00A5583F" w:rsidRDefault="00A5583F" w:rsidP="00C27419">
      <w:pPr>
        <w:overflowPunct/>
        <w:autoSpaceDE/>
        <w:autoSpaceDN/>
        <w:adjustRightInd/>
        <w:spacing w:after="0"/>
        <w:textAlignment w:val="auto"/>
        <w:rPr>
          <w:rFonts w:ascii="Arial" w:hAnsi="Arial" w:cs="Arial" w:hint="eastAsia"/>
          <w:b/>
          <w:lang w:val="en-US" w:eastAsia="zh-CN"/>
        </w:rPr>
      </w:pPr>
    </w:p>
    <w:p w:rsidR="00A5583F" w:rsidRDefault="00A5583F" w:rsidP="00C27419">
      <w:pPr>
        <w:overflowPunct/>
        <w:autoSpaceDE/>
        <w:autoSpaceDN/>
        <w:adjustRightInd/>
        <w:spacing w:after="0"/>
        <w:textAlignment w:val="auto"/>
        <w:rPr>
          <w:rFonts w:ascii="Arial" w:hAnsi="Arial" w:cs="Arial" w:hint="eastAsia"/>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81207B">
      <w:pPr>
        <w:rPr>
          <w:color w:val="993300"/>
          <w:u w:val="single"/>
        </w:rPr>
      </w:pPr>
    </w:p>
    <w:p w:rsidR="0081207B" w:rsidRDefault="0081207B" w:rsidP="0081207B">
      <w:pPr>
        <w:pStyle w:val="6"/>
      </w:pPr>
      <w:bookmarkStart w:id="102" w:name="_Toc79401675"/>
      <w:bookmarkStart w:id="103" w:name="_Toc80014817"/>
      <w:r>
        <w:lastRenderedPageBreak/>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81207B" w:rsidP="00047A64">
      <w:pPr>
        <w:pStyle w:val="6"/>
      </w:pPr>
      <w:bookmarkStart w:id="104" w:name="_Toc79401676"/>
      <w:bookmarkStart w:id="105" w:name="_Toc80014818"/>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06" w:name="_Toc79401677"/>
      <w:bookmarkStart w:id="107" w:name="_Toc80014819"/>
      <w:r>
        <w:t>6.1.3</w:t>
      </w:r>
      <w:r>
        <w:tab/>
        <w:t>5G V2X with NR sidelink</w:t>
      </w:r>
      <w:bookmarkEnd w:id="106"/>
      <w:bookmarkEnd w:id="107"/>
    </w:p>
    <w:p w:rsidR="0081207B" w:rsidRDefault="0081207B" w:rsidP="0081207B">
      <w:pPr>
        <w:pStyle w:val="5"/>
      </w:pPr>
      <w:bookmarkStart w:id="108" w:name="_Toc79401680"/>
      <w:bookmarkStart w:id="109" w:name="_Toc80014820"/>
      <w:r>
        <w:t>6.1.3.3</w:t>
      </w:r>
      <w:r>
        <w:tab/>
        <w:t>Demodulation requirements (38.101-4)</w:t>
      </w:r>
      <w:bookmarkEnd w:id="108"/>
      <w:bookmarkEnd w:id="109"/>
    </w:p>
    <w:p w:rsidR="0081207B" w:rsidRDefault="0081207B" w:rsidP="0081207B">
      <w:pPr>
        <w:pStyle w:val="6"/>
      </w:pPr>
      <w:bookmarkStart w:id="110" w:name="_Toc79401681"/>
      <w:bookmarkStart w:id="111" w:name="_Toc80014821"/>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12" w:name="_Toc79401682"/>
      <w:bookmarkStart w:id="113" w:name="_Toc80014822"/>
      <w:r>
        <w:t>6.1.3.3.2</w:t>
      </w:r>
      <w:r>
        <w:tab/>
        <w:t>Single link test</w:t>
      </w:r>
      <w:bookmarkEnd w:id="112"/>
      <w:bookmarkEnd w:id="113"/>
    </w:p>
    <w:p w:rsidR="0081207B" w:rsidRDefault="0081207B" w:rsidP="0081207B">
      <w:pPr>
        <w:pStyle w:val="6"/>
      </w:pPr>
      <w:bookmarkStart w:id="114" w:name="_Toc79401683"/>
      <w:bookmarkStart w:id="115" w:name="_Toc80014823"/>
      <w:r>
        <w:t>6.1.3.3.3</w:t>
      </w:r>
      <w:r>
        <w:tab/>
        <w:t>Multiple link test</w:t>
      </w:r>
      <w:bookmarkEnd w:id="114"/>
      <w:bookmarkEnd w:id="115"/>
    </w:p>
    <w:p w:rsidR="0081207B" w:rsidRDefault="0081207B" w:rsidP="0081207B">
      <w:pPr>
        <w:pStyle w:val="4"/>
      </w:pPr>
      <w:bookmarkStart w:id="116" w:name="_Toc79401692"/>
      <w:bookmarkStart w:id="117" w:name="_Toc80014824"/>
      <w:r>
        <w:t>6.1.5</w:t>
      </w:r>
      <w:r>
        <w:tab/>
        <w:t>Enhancements on MIMO for NR</w:t>
      </w:r>
      <w:bookmarkEnd w:id="116"/>
      <w:bookmarkEnd w:id="117"/>
    </w:p>
    <w:p w:rsidR="0081207B" w:rsidRDefault="0081207B" w:rsidP="0081207B">
      <w:pPr>
        <w:pStyle w:val="5"/>
      </w:pPr>
      <w:bookmarkStart w:id="118" w:name="_Toc79401697"/>
      <w:bookmarkStart w:id="119" w:name="_Toc80014825"/>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Pr="00C90858" w:rsidRDefault="0081207B" w:rsidP="0081207B"/>
    <w:p w:rsidR="0081207B" w:rsidRDefault="0081207B" w:rsidP="0081207B">
      <w:pPr>
        <w:pStyle w:val="4"/>
      </w:pPr>
      <w:bookmarkStart w:id="120" w:name="_Toc79401744"/>
      <w:bookmarkStart w:id="121" w:name="_Toc80014826"/>
      <w:r>
        <w:lastRenderedPageBreak/>
        <w:t>6.1.9</w:t>
      </w:r>
      <w:r>
        <w:tab/>
        <w:t>Maintenance for other WIs</w:t>
      </w:r>
      <w:bookmarkEnd w:id="120"/>
      <w:bookmarkEnd w:id="121"/>
    </w:p>
    <w:p w:rsidR="0081207B" w:rsidRDefault="0081207B" w:rsidP="0081207B">
      <w:pPr>
        <w:rPr>
          <w:rFonts w:ascii="Arial" w:hAnsi="Arial" w:cs="Arial"/>
          <w:b/>
          <w:sz w:val="24"/>
        </w:rPr>
      </w:pPr>
      <w:r>
        <w:rPr>
          <w:rFonts w:ascii="Arial" w:hAnsi="Arial" w:cs="Arial"/>
          <w:b/>
          <w:color w:val="0000FF"/>
          <w:sz w:val="24"/>
        </w:rPr>
        <w:t>R4-2112780</w:t>
      </w:r>
      <w:r>
        <w:rPr>
          <w:rFonts w:ascii="Arial" w:hAnsi="Arial" w:cs="Arial"/>
          <w:b/>
          <w:color w:val="0000FF"/>
          <w:sz w:val="24"/>
        </w:rPr>
        <w:tab/>
      </w:r>
      <w:r>
        <w:rPr>
          <w:rFonts w:ascii="Arial" w:hAnsi="Arial" w:cs="Arial"/>
          <w:b/>
          <w:sz w:val="24"/>
        </w:rPr>
        <w:t>draft CR Correction of common UE RF requirement 38.307 Annex tables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R4-2112781</w:t>
      </w:r>
      <w:r>
        <w:rPr>
          <w:rFonts w:ascii="Arial" w:hAnsi="Arial" w:cs="Arial"/>
          <w:b/>
          <w:color w:val="0000FF"/>
          <w:sz w:val="24"/>
        </w:rPr>
        <w:tab/>
      </w:r>
      <w:r>
        <w:rPr>
          <w:rFonts w:ascii="Arial" w:hAnsi="Arial" w:cs="Arial"/>
          <w:b/>
          <w:sz w:val="24"/>
        </w:rPr>
        <w:t>draft CR Correction of common UE RF requirement 38.307 Annex tables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2" w:name="_Toc79401745"/>
      <w:bookmarkStart w:id="123" w:name="_Toc80014827"/>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B363E2">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lastRenderedPageBreak/>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81207B">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4" w:name="_Toc79401753"/>
      <w:bookmarkStart w:id="125" w:name="_Toc80014828"/>
      <w:r>
        <w:t>6.1.9.4</w:t>
      </w:r>
      <w:r>
        <w:tab/>
        <w:t>Demodulation and CSI requirements</w:t>
      </w:r>
      <w:bookmarkEnd w:id="124"/>
      <w:bookmarkEnd w:id="125"/>
    </w:p>
    <w:p w:rsidR="0081207B" w:rsidRDefault="0081207B" w:rsidP="0081207B">
      <w:pPr>
        <w:pStyle w:val="6"/>
      </w:pPr>
      <w:bookmarkStart w:id="126" w:name="_Toc79401754"/>
      <w:bookmarkStart w:id="127" w:name="_Toc80014829"/>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28" w:name="_Toc79401755"/>
      <w:bookmarkStart w:id="129" w:name="_Toc80014830"/>
      <w:r>
        <w:t>6.1.9.4.2</w:t>
      </w:r>
      <w:r>
        <w:tab/>
        <w:t>CSI requirements</w:t>
      </w:r>
      <w:bookmarkEnd w:id="128"/>
      <w:bookmarkEnd w:id="129"/>
    </w:p>
    <w:p w:rsidR="0081207B" w:rsidRDefault="0081207B" w:rsidP="0081207B">
      <w:pPr>
        <w:pStyle w:val="6"/>
      </w:pPr>
      <w:bookmarkStart w:id="130" w:name="_Toc79401756"/>
      <w:bookmarkStart w:id="131" w:name="_Toc80014831"/>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lastRenderedPageBreak/>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Default="00141193" w:rsidP="00141193">
      <w:pPr>
        <w:rPr>
          <w:rFonts w:ascii="Arial" w:hAnsi="Arial" w:cs="Arial"/>
          <w:b/>
          <w:sz w:val="24"/>
        </w:rPr>
      </w:pPr>
      <w:r>
        <w:rPr>
          <w:rFonts w:ascii="Arial" w:hAnsi="Arial" w:cs="Arial"/>
          <w:b/>
          <w:color w:val="0000FF"/>
          <w:sz w:val="24"/>
        </w:rPr>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Pr="00141193" w:rsidRDefault="00141193" w:rsidP="0081207B">
      <w:pPr>
        <w:rPr>
          <w:rFonts w:eastAsiaTheme="minorEastAsia"/>
          <w:color w:val="993300"/>
          <w:u w:val="single"/>
        </w:rPr>
      </w:pPr>
    </w:p>
    <w:p w:rsidR="0081207B" w:rsidRDefault="0081207B" w:rsidP="0081207B">
      <w:pPr>
        <w:pStyle w:val="5"/>
      </w:pPr>
      <w:bookmarkStart w:id="132" w:name="_Toc79401757"/>
      <w:bookmarkStart w:id="133" w:name="_Toc80014832"/>
      <w:r>
        <w:lastRenderedPageBreak/>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34" w:name="_Toc79401758"/>
      <w:bookmarkStart w:id="135" w:name="_Toc80014833"/>
      <w:r>
        <w:t>6.1.10</w:t>
      </w:r>
      <w:r>
        <w:tab/>
        <w:t>R16 TEI</w:t>
      </w:r>
      <w:bookmarkEnd w:id="134"/>
      <w:bookmarkEnd w:id="135"/>
    </w:p>
    <w:p w:rsidR="0081207B" w:rsidRDefault="0081207B" w:rsidP="0081207B">
      <w:pPr>
        <w:pStyle w:val="5"/>
      </w:pPr>
      <w:bookmarkStart w:id="136" w:name="_Toc79401759"/>
      <w:bookmarkStart w:id="137" w:name="_Toc80014834"/>
      <w:r>
        <w:t>6.1.10.1</w:t>
      </w:r>
      <w:r>
        <w:tab/>
        <w:t>BS RF requirements</w:t>
      </w:r>
      <w:bookmarkEnd w:id="136"/>
      <w:bookmarkEnd w:id="137"/>
    </w:p>
    <w:p w:rsidR="0081207B" w:rsidRDefault="0081207B" w:rsidP="0081207B">
      <w:pPr>
        <w:pStyle w:val="5"/>
      </w:pPr>
      <w:bookmarkStart w:id="138" w:name="_Toc79401762"/>
      <w:bookmarkStart w:id="139" w:name="_Toc80014835"/>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40" w:name="_Toc79401764"/>
      <w:bookmarkStart w:id="141" w:name="_Toc80014836"/>
      <w:r>
        <w:t>6.2</w:t>
      </w:r>
      <w:r>
        <w:tab/>
        <w:t>LTE maintenance and TEI</w:t>
      </w:r>
      <w:bookmarkEnd w:id="140"/>
      <w:bookmarkEnd w:id="141"/>
    </w:p>
    <w:p w:rsidR="0081207B" w:rsidRDefault="0081207B" w:rsidP="0081207B">
      <w:pPr>
        <w:pStyle w:val="4"/>
      </w:pPr>
      <w:bookmarkStart w:id="142" w:name="_Toc79401765"/>
      <w:bookmarkStart w:id="143" w:name="_Toc80014837"/>
      <w:r>
        <w:t>6.2.1</w:t>
      </w:r>
      <w:r>
        <w:tab/>
        <w:t>BS RF requirements</w:t>
      </w:r>
      <w:bookmarkEnd w:id="142"/>
      <w:bookmarkEnd w:id="143"/>
    </w:p>
    <w:p w:rsidR="0081207B" w:rsidRDefault="0081207B" w:rsidP="0081207B">
      <w:pPr>
        <w:pStyle w:val="4"/>
      </w:pPr>
      <w:bookmarkStart w:id="144" w:name="_Toc79401766"/>
      <w:bookmarkStart w:id="145" w:name="_Toc80014838"/>
      <w:r>
        <w:t>6.2.2</w:t>
      </w:r>
      <w:r>
        <w:tab/>
        <w:t>UE RF requirements</w:t>
      </w:r>
      <w:bookmarkEnd w:id="144"/>
      <w:bookmarkEnd w:id="145"/>
    </w:p>
    <w:p w:rsidR="0081207B" w:rsidRDefault="0081207B" w:rsidP="0081207B">
      <w:pPr>
        <w:rPr>
          <w:rFonts w:ascii="Arial" w:hAnsi="Arial" w:cs="Arial"/>
          <w:b/>
          <w:sz w:val="24"/>
        </w:rPr>
      </w:pPr>
      <w:r>
        <w:rPr>
          <w:rFonts w:ascii="Arial" w:hAnsi="Arial" w:cs="Arial"/>
          <w:b/>
          <w:color w:val="0000FF"/>
          <w:sz w:val="24"/>
        </w:rPr>
        <w:t>R4-2114091</w:t>
      </w:r>
      <w:r>
        <w:rPr>
          <w:rFonts w:ascii="Arial" w:hAnsi="Arial" w:cs="Arial"/>
          <w:b/>
          <w:color w:val="0000FF"/>
          <w:sz w:val="24"/>
        </w:rPr>
        <w:tab/>
      </w:r>
      <w:r>
        <w:rPr>
          <w:rFonts w:ascii="Arial" w:hAnsi="Arial" w:cs="Arial"/>
          <w:b/>
          <w:sz w:val="24"/>
        </w:rPr>
        <w:t>Draft CR MPR and AMPR for LTE CA 256QAM PC2</w:t>
      </w:r>
    </w:p>
    <w:p w:rsidR="0081207B" w:rsidRDefault="0081207B" w:rsidP="0081207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R4-2114524</w:t>
      </w:r>
      <w:r>
        <w:rPr>
          <w:rFonts w:ascii="Arial" w:hAnsi="Arial" w:cs="Arial"/>
          <w:b/>
          <w:color w:val="0000FF"/>
          <w:sz w:val="24"/>
        </w:rPr>
        <w:tab/>
      </w:r>
      <w:r>
        <w:rPr>
          <w:rFonts w:ascii="Arial" w:hAnsi="Arial" w:cs="Arial"/>
          <w:b/>
          <w:sz w:val="24"/>
        </w:rPr>
        <w:t>draft CR for TS 36.101 correction of Pcmax for LTE V2X (Rel-14)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R4-2114525</w:t>
      </w:r>
      <w:r>
        <w:rPr>
          <w:rFonts w:ascii="Arial" w:hAnsi="Arial" w:cs="Arial"/>
          <w:b/>
          <w:color w:val="0000FF"/>
          <w:sz w:val="24"/>
        </w:rPr>
        <w:tab/>
      </w:r>
      <w:r>
        <w:rPr>
          <w:rFonts w:ascii="Arial" w:hAnsi="Arial" w:cs="Arial"/>
          <w:b/>
          <w:sz w:val="24"/>
        </w:rPr>
        <w:t>draft CR for TS 36.101 correction of Pcmax for LTE V2X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R4-2114526</w:t>
      </w:r>
      <w:r>
        <w:rPr>
          <w:rFonts w:ascii="Arial" w:hAnsi="Arial" w:cs="Arial"/>
          <w:b/>
          <w:color w:val="0000FF"/>
          <w:sz w:val="24"/>
        </w:rPr>
        <w:tab/>
      </w:r>
      <w:r>
        <w:rPr>
          <w:rFonts w:ascii="Arial" w:hAnsi="Arial" w:cs="Arial"/>
          <w:b/>
          <w:sz w:val="24"/>
        </w:rPr>
        <w:t>draft CR for TS 36.101 correction of Pcmax for LTE V2X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R4-2114527</w:t>
      </w:r>
      <w:r>
        <w:rPr>
          <w:rFonts w:ascii="Arial" w:hAnsi="Arial" w:cs="Arial"/>
          <w:b/>
          <w:color w:val="0000FF"/>
          <w:sz w:val="24"/>
        </w:rPr>
        <w:tab/>
      </w:r>
      <w:r>
        <w:rPr>
          <w:rFonts w:ascii="Arial" w:hAnsi="Arial" w:cs="Arial"/>
          <w:b/>
          <w:sz w:val="24"/>
        </w:rPr>
        <w:t>draft CR for TS 36.101 correction of Pcmax for LTE V2X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46" w:name="_Toc79401767"/>
      <w:bookmarkStart w:id="147" w:name="_Toc80014839"/>
      <w:r>
        <w:t>6.2.3</w:t>
      </w:r>
      <w:r>
        <w:tab/>
        <w:t>RRM requirements</w:t>
      </w:r>
      <w:bookmarkEnd w:id="146"/>
      <w:bookmarkEnd w:id="147"/>
    </w:p>
    <w:p w:rsidR="0081207B" w:rsidRDefault="0081207B" w:rsidP="0081207B">
      <w:pPr>
        <w:pStyle w:val="5"/>
      </w:pPr>
      <w:bookmarkStart w:id="148" w:name="_Toc79401768"/>
      <w:bookmarkStart w:id="149" w:name="_Toc80014840"/>
      <w:r>
        <w:t>6.2.3.1</w:t>
      </w:r>
      <w:r>
        <w:tab/>
        <w:t>RRM core requirements</w:t>
      </w:r>
      <w:bookmarkEnd w:id="148"/>
      <w:bookmarkEnd w:id="149"/>
    </w:p>
    <w:p w:rsidR="0081207B" w:rsidRDefault="0081207B" w:rsidP="0081207B">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clarification on DL-to-UL and UL-to-DL switching time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proceeding for RSRQ for configured RSS-based RSRP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R4-2114071</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Discussions on RSS based RSRQ measurement for Rel-16 eMTC UE</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RSS based RSRQ measurement for release 16 eMTC based on the incoming LS and previous agreement captured in [1].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Discussion on remaining issues in Rel-16 eMTC RRM</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CR on remaining issues in Rel-16 eMTC RRM</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CR on remaining issues in Rel-16 eMTC RRM R17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50" w:name="_Toc79401769"/>
      <w:bookmarkStart w:id="151" w:name="_Toc80014841"/>
      <w:r>
        <w:t>6.2.3.2</w:t>
      </w:r>
      <w:r>
        <w:tab/>
        <w:t>RRM performance requirements</w:t>
      </w:r>
      <w:bookmarkEnd w:id="150"/>
      <w:bookmarkEnd w:id="151"/>
    </w:p>
    <w:p w:rsidR="0081207B" w:rsidRDefault="0081207B" w:rsidP="0081207B">
      <w:pPr>
        <w:pStyle w:val="4"/>
      </w:pPr>
      <w:bookmarkStart w:id="152" w:name="_Toc79401770"/>
      <w:bookmarkStart w:id="153" w:name="_Toc80014842"/>
      <w:r>
        <w:t>6.2.4</w:t>
      </w:r>
      <w:r>
        <w:tab/>
        <w:t>Demodulation and CSI requirements</w:t>
      </w:r>
      <w:bookmarkEnd w:id="152"/>
      <w:bookmarkEnd w:id="153"/>
    </w:p>
    <w:p w:rsidR="0081207B" w:rsidRDefault="0081207B" w:rsidP="0081207B">
      <w:pPr>
        <w:pStyle w:val="5"/>
      </w:pPr>
      <w:bookmarkStart w:id="154" w:name="_Toc79401771"/>
      <w:bookmarkStart w:id="155" w:name="_Toc80014843"/>
      <w:r>
        <w:t>6.2.4.1</w:t>
      </w:r>
      <w:r>
        <w:tab/>
        <w:t>UE demodulation requirements</w:t>
      </w:r>
      <w:bookmarkEnd w:id="154"/>
      <w:bookmarkEnd w:id="155"/>
    </w:p>
    <w:p w:rsidR="0081207B" w:rsidRDefault="0081207B" w:rsidP="0081207B">
      <w:pPr>
        <w:pStyle w:val="5"/>
      </w:pPr>
      <w:bookmarkStart w:id="156" w:name="_Toc79401772"/>
      <w:bookmarkStart w:id="157" w:name="_Toc80014844"/>
      <w:r>
        <w:t>6.2.4.2</w:t>
      </w:r>
      <w:r>
        <w:tab/>
        <w:t>CSI requirements</w:t>
      </w:r>
      <w:bookmarkEnd w:id="156"/>
      <w:bookmarkEnd w:id="157"/>
    </w:p>
    <w:p w:rsidR="0081207B" w:rsidRDefault="0081207B" w:rsidP="0081207B">
      <w:pPr>
        <w:pStyle w:val="5"/>
      </w:pPr>
      <w:bookmarkStart w:id="158" w:name="_Toc79401773"/>
      <w:bookmarkStart w:id="159" w:name="_Toc80014845"/>
      <w:r>
        <w:t>6.2.4.3</w:t>
      </w:r>
      <w:r>
        <w:tab/>
        <w:t>BS demodulation requirements</w:t>
      </w:r>
      <w:bookmarkEnd w:id="158"/>
      <w:bookmarkEnd w:id="159"/>
    </w:p>
    <w:p w:rsidR="0081207B" w:rsidRDefault="0081207B" w:rsidP="0081207B">
      <w:pPr>
        <w:pStyle w:val="3"/>
      </w:pPr>
      <w:bookmarkStart w:id="160" w:name="_Toc79401774"/>
      <w:bookmarkStart w:id="161" w:name="_Toc80014846"/>
      <w:r>
        <w:t>6.3</w:t>
      </w:r>
      <w:r>
        <w:tab/>
        <w:t>Rel-16 UE feature list maintenance</w:t>
      </w:r>
      <w:bookmarkEnd w:id="160"/>
      <w:bookmarkEnd w:id="161"/>
    </w:p>
    <w:p w:rsidR="0081207B" w:rsidRDefault="0081207B" w:rsidP="0081207B">
      <w:pPr>
        <w:pStyle w:val="3"/>
      </w:pPr>
      <w:bookmarkStart w:id="162" w:name="_Toc79401775"/>
      <w:bookmarkStart w:id="163" w:name="_Toc80014847"/>
      <w:r>
        <w:t>6.4</w:t>
      </w:r>
      <w:r>
        <w:tab/>
        <w:t>LS response for WP5D (RP-210747) on recommendations ITU-R M.2070 and ITU -R M.2071 on Unwanted Emissions of IMT-Advanced</w:t>
      </w:r>
      <w:bookmarkEnd w:id="162"/>
      <w:bookmarkEnd w:id="163"/>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BB7B74" w:rsidP="00BB7B7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B7B74" w:rsidRDefault="00BB7B74" w:rsidP="00BB7B74">
      <w:pPr>
        <w:overflowPunct/>
        <w:autoSpaceDE/>
        <w:autoSpaceDN/>
        <w:adjustRightInd/>
        <w:spacing w:after="0"/>
        <w:textAlignment w:val="auto"/>
        <w:rPr>
          <w:rFonts w:ascii="Arial" w:hAnsi="Arial" w:cs="Arial"/>
          <w:b/>
          <w:color w:val="C00000"/>
          <w:sz w:val="24"/>
          <w:u w:val="single"/>
        </w:rPr>
      </w:pP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B7B74" w:rsidRPr="00F529E9" w:rsidRDefault="00BB7B74" w:rsidP="00BB7B7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164A45" w:rsidP="00164A45">
      <w:pPr>
        <w:rPr>
          <w:color w:val="993300"/>
          <w:u w:val="single"/>
        </w:rPr>
      </w:pPr>
      <w:r>
        <w:rPr>
          <w:rFonts w:ascii="Arial" w:hAnsi="Arial" w:cs="Arial"/>
          <w:b/>
        </w:rPr>
        <w:t>Decision:</w:t>
      </w:r>
      <w:r>
        <w:rPr>
          <w:rFonts w:ascii="Arial" w:hAnsi="Arial" w:cs="Arial"/>
          <w:b/>
        </w:rPr>
        <w:tab/>
      </w:r>
      <w:r>
        <w:rPr>
          <w:rFonts w:ascii="Arial" w:hAnsi="Arial" w:cs="Arial"/>
          <w:b/>
        </w:rPr>
        <w:tab/>
      </w:r>
      <w:r w:rsidRPr="00164A45">
        <w:rPr>
          <w:rFonts w:ascii="Arial" w:hAnsi="Arial" w:cs="Arial"/>
          <w:b/>
          <w:highlight w:val="yellow"/>
        </w:rPr>
        <w:t>Return to.</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4" w:name="_Toc79401776"/>
      <w:bookmarkStart w:id="165" w:name="_Toc80014848"/>
      <w:r>
        <w:t>7</w:t>
      </w:r>
      <w:r>
        <w:tab/>
        <w:t xml:space="preserve">Rel-17 </w:t>
      </w:r>
      <w:r w:rsidR="00D3117A">
        <w:t>maintenance</w:t>
      </w:r>
      <w:r>
        <w:t xml:space="preserve"> for both NR and LTE</w:t>
      </w:r>
      <w:bookmarkEnd w:id="164"/>
      <w:bookmarkEnd w:id="165"/>
    </w:p>
    <w:p w:rsidR="0081207B" w:rsidRDefault="0081207B" w:rsidP="0081207B">
      <w:pPr>
        <w:pStyle w:val="3"/>
      </w:pPr>
      <w:bookmarkStart w:id="166" w:name="_Toc79401777"/>
      <w:bookmarkStart w:id="167" w:name="_Toc80014849"/>
      <w:r>
        <w:t>7.1</w:t>
      </w:r>
      <w:r>
        <w:tab/>
        <w:t>Introduction of FR2 FWA UE with maximum TRP of 23dBm for n257 and n258</w:t>
      </w:r>
      <w:bookmarkEnd w:id="166"/>
      <w:bookmarkEnd w:id="167"/>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8" w:name="_Toc79401797"/>
      <w:bookmarkStart w:id="169" w:name="_Toc80014850"/>
      <w:r>
        <w:lastRenderedPageBreak/>
        <w:t>8</w:t>
      </w:r>
      <w:r>
        <w:tab/>
        <w:t>Rel-17 spectrum related Work Items for NR</w:t>
      </w:r>
      <w:bookmarkEnd w:id="168"/>
      <w:bookmarkEnd w:id="169"/>
    </w:p>
    <w:p w:rsidR="0081207B" w:rsidRDefault="0081207B" w:rsidP="0081207B">
      <w:pPr>
        <w:pStyle w:val="3"/>
      </w:pPr>
      <w:bookmarkStart w:id="170" w:name="_Toc79401809"/>
      <w:bookmarkStart w:id="171" w:name="_Toc80014851"/>
      <w:r>
        <w:t>8.3</w:t>
      </w:r>
      <w:r>
        <w:tab/>
        <w:t>Introduction of NR 47 GHz band</w:t>
      </w:r>
      <w:bookmarkEnd w:id="170"/>
      <w:bookmarkEnd w:id="171"/>
    </w:p>
    <w:p w:rsidR="0081207B" w:rsidRDefault="0081207B" w:rsidP="0081207B">
      <w:pPr>
        <w:pStyle w:val="4"/>
      </w:pPr>
      <w:bookmarkStart w:id="172" w:name="_Toc79401811"/>
      <w:bookmarkStart w:id="173" w:name="_Toc80014852"/>
      <w:r>
        <w:t>8.3.2</w:t>
      </w:r>
      <w:r>
        <w:tab/>
        <w:t>BS RF requirements maintenance (38.104)</w:t>
      </w:r>
      <w:bookmarkEnd w:id="172"/>
      <w:bookmarkEnd w:id="173"/>
    </w:p>
    <w:p w:rsidR="0081207B" w:rsidRDefault="0081207B" w:rsidP="0081207B">
      <w:pPr>
        <w:pStyle w:val="4"/>
      </w:pPr>
      <w:bookmarkStart w:id="174" w:name="_Toc79401812"/>
      <w:bookmarkStart w:id="175" w:name="_Toc80014853"/>
      <w:r>
        <w:t>8.3.3</w:t>
      </w:r>
      <w:r>
        <w:tab/>
        <w:t>BS conformance (38.141)</w:t>
      </w:r>
      <w:bookmarkEnd w:id="174"/>
      <w:bookmarkEnd w:id="175"/>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7C6645" w:rsidRPr="00A32DDE" w:rsidRDefault="00A32DDE" w:rsidP="007C6645">
      <w:pPr>
        <w:overflowPunct/>
        <w:autoSpaceDE/>
        <w:autoSpaceDN/>
        <w:adjustRightInd/>
        <w:spacing w:after="0"/>
        <w:textAlignment w:val="auto"/>
        <w:rPr>
          <w:b/>
          <w:color w:val="C00000"/>
          <w:u w:val="single"/>
          <w:lang w:val="en-US" w:eastAsia="zh-CN"/>
        </w:rPr>
      </w:pPr>
      <w:r w:rsidRPr="00A32DDE">
        <w:rPr>
          <w:b/>
          <w:color w:val="C00000"/>
          <w:u w:val="single"/>
          <w:lang w:val="en-US" w:eastAsia="zh-CN"/>
        </w:rPr>
        <w:t>GTW on Aug 18</w:t>
      </w:r>
      <w:r w:rsidRPr="00A32DDE">
        <w:rPr>
          <w:b/>
          <w:color w:val="C00000"/>
          <w:u w:val="single"/>
          <w:vertAlign w:val="superscript"/>
          <w:lang w:val="en-US" w:eastAsia="zh-CN"/>
        </w:rPr>
        <w:t>th</w:t>
      </w:r>
    </w:p>
    <w:p w:rsidR="00A32DDE" w:rsidRPr="00A32DDE" w:rsidRDefault="00A32DDE" w:rsidP="00A32DDE">
      <w:pPr>
        <w:shd w:val="clear" w:color="auto" w:fill="FFFFFF"/>
        <w:overflowPunct/>
        <w:autoSpaceDE/>
        <w:autoSpaceDN/>
        <w:adjustRightInd/>
        <w:spacing w:after="0"/>
        <w:textAlignment w:val="auto"/>
        <w:rPr>
          <w:rFonts w:ascii="Segoe UI" w:hAnsi="Segoe UI" w:cs="Segoe UI"/>
          <w:b/>
          <w:color w:val="354052"/>
        </w:rPr>
      </w:pPr>
      <w:r w:rsidRPr="00A32DDE">
        <w:rPr>
          <w:rStyle w:val="heading-index"/>
          <w:rFonts w:ascii="Segoe UI" w:hAnsi="Segoe UI" w:cs="Segoe UI"/>
          <w:b/>
          <w:color w:val="354052"/>
        </w:rPr>
        <w:t xml:space="preserve">Issue # </w:t>
      </w:r>
      <w:r w:rsidRPr="00A32DDE">
        <w:rPr>
          <w:rFonts w:ascii="Segoe UI" w:hAnsi="Segoe UI" w:cs="Segoe UI"/>
          <w:b/>
          <w:color w:val="354052"/>
        </w:rPr>
        <w:t>Derivation of Rx MU</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 xml:space="preserve">1) agree on compromise 1.03 dB RF signal generator uncertainty </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2) agree to not consider the ‘Add estimated uncertainty contribution 0.2 from other terms’ in the NR 47 GHz band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3) handle TR 37.941 maintenance independent from the completion of this work item so that the work item can be completed at TSG RAN#93-e as expected</w:t>
      </w:r>
    </w:p>
    <w:tbl>
      <w:tblPr>
        <w:tblW w:w="0" w:type="auto"/>
        <w:jc w:val="center"/>
        <w:tblCellMar>
          <w:top w:w="15" w:type="dxa"/>
          <w:left w:w="15" w:type="dxa"/>
          <w:bottom w:w="15" w:type="dxa"/>
          <w:right w:w="15" w:type="dxa"/>
        </w:tblCellMar>
        <w:tblLook w:val="04A0" w:firstRow="1" w:lastRow="0" w:firstColumn="1" w:lastColumn="0" w:noHBand="0" w:noVBand="1"/>
      </w:tblPr>
      <w:tblGrid>
        <w:gridCol w:w="1100"/>
        <w:gridCol w:w="1183"/>
        <w:gridCol w:w="1114"/>
        <w:gridCol w:w="2112"/>
        <w:gridCol w:w="1681"/>
        <w:gridCol w:w="2433"/>
      </w:tblGrid>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overflowPunct/>
              <w:autoSpaceDE/>
              <w:autoSpaceDN/>
              <w:adjustRightInd/>
              <w:spacing w:after="0"/>
              <w:textAlignment w:val="auto"/>
              <w:rPr>
                <w:color w:val="354052"/>
              </w:rPr>
            </w:pPr>
            <w:r>
              <w:rPr>
                <w:rStyle w:val="af2"/>
                <w:color w:val="354052"/>
              </w:rPr>
              <w:t>Rx test</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38.141-2: 24.25-29.5 GHz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38.141-2: 37-43.5 GHz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R4-2113734: Ericsson, Nokia, T-Mobile USA, Dish Network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R4-2114365: Nokia, Nokia Shanghai Bell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R4-2113916: Keysight Technologies UK Ltd, Rohde &amp; Schwarz [dB]</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Reference sensitivity</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ACS</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IBB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OOBB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4.6</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Rx IM</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5.5</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In-channel selectivity</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bl>
    <w:p w:rsidR="00A32DDE" w:rsidRDefault="00A32DDE" w:rsidP="00A32DDE">
      <w:pPr>
        <w:shd w:val="clear" w:color="auto" w:fill="FFFFFF"/>
        <w:jc w:val="center"/>
        <w:rPr>
          <w:rFonts w:ascii="Segoe UI" w:hAnsi="Segoe UI" w:cs="Segoe UI"/>
          <w:i/>
          <w:iCs/>
          <w:color w:val="354052"/>
        </w:rPr>
      </w:pPr>
      <w:r>
        <w:rPr>
          <w:rFonts w:ascii="Segoe UI" w:hAnsi="Segoe UI" w:cs="Segoe UI"/>
          <w:i/>
          <w:iCs/>
          <w:color w:val="354052"/>
        </w:rPr>
        <w:t>Table 2: Summary of Rx MU</w:t>
      </w:r>
    </w:p>
    <w:p w:rsidR="00A32DDE" w:rsidRPr="00A32DDE" w:rsidRDefault="00A32DDE" w:rsidP="007C6645">
      <w:pPr>
        <w:overflowPunct/>
        <w:autoSpaceDE/>
        <w:autoSpaceDN/>
        <w:adjustRightInd/>
        <w:spacing w:after="0"/>
        <w:textAlignment w:val="auto"/>
        <w:rPr>
          <w:rFonts w:ascii="Arial" w:hAnsi="Arial" w:cs="Arial"/>
          <w:b/>
          <w:lang w:eastAsia="zh-CN"/>
        </w:rPr>
      </w:pPr>
    </w:p>
    <w:p w:rsidR="00A32DDE" w:rsidRDefault="0062619E" w:rsidP="007C6645">
      <w:pPr>
        <w:overflowPunct/>
        <w:autoSpaceDE/>
        <w:autoSpaceDN/>
        <w:adjustRightInd/>
        <w:spacing w:after="0"/>
        <w:textAlignment w:val="auto"/>
        <w:rPr>
          <w:rFonts w:ascii="Arial" w:hAnsi="Arial" w:cs="Arial" w:hint="eastAsia"/>
          <w:b/>
          <w:lang w:val="en-US" w:eastAsia="zh-CN"/>
        </w:rPr>
      </w:pPr>
      <w:r>
        <w:rPr>
          <w:rFonts w:ascii="Arial" w:hAnsi="Arial" w:cs="Arial" w:hint="eastAsia"/>
          <w:b/>
          <w:lang w:val="en-US" w:eastAsia="zh-CN"/>
        </w:rPr>
        <w:t>Discussion:</w:t>
      </w:r>
    </w:p>
    <w:p w:rsidR="0062619E" w:rsidRDefault="007176B4" w:rsidP="007C6645">
      <w:pPr>
        <w:overflowPunct/>
        <w:autoSpaceDE/>
        <w:autoSpaceDN/>
        <w:adjustRightInd/>
        <w:spacing w:after="0"/>
        <w:textAlignment w:val="auto"/>
        <w:rPr>
          <w:rFonts w:asciiTheme="minorHAnsi" w:hAnsiTheme="minorHAnsi" w:cstheme="minorHAnsi"/>
          <w:color w:val="354052"/>
        </w:rPr>
      </w:pPr>
      <w:r w:rsidRPr="00A32DDE">
        <w:rPr>
          <w:rFonts w:asciiTheme="minorHAnsi" w:hAnsiTheme="minorHAnsi" w:cstheme="minorHAnsi"/>
          <w:color w:val="354052"/>
        </w:rPr>
        <w:lastRenderedPageBreak/>
        <w:t>RF signal generator uncertainty</w:t>
      </w:r>
      <w:r>
        <w:rPr>
          <w:rFonts w:asciiTheme="minorHAnsi" w:hAnsiTheme="minorHAnsi" w:cstheme="minorHAnsi"/>
          <w:color w:val="354052"/>
        </w:rPr>
        <w:t>: 0.9dB -1.6 dB</w:t>
      </w:r>
    </w:p>
    <w:p w:rsidR="007176B4" w:rsidRDefault="007176B4" w:rsidP="007C6645">
      <w:pPr>
        <w:overflowPunct/>
        <w:autoSpaceDE/>
        <w:autoSpaceDN/>
        <w:adjustRightInd/>
        <w:spacing w:after="0"/>
        <w:textAlignment w:val="auto"/>
        <w:rPr>
          <w:rFonts w:asciiTheme="minorHAnsi" w:hAnsiTheme="minorHAnsi" w:cstheme="minorHAnsi"/>
          <w:color w:val="354052"/>
        </w:rPr>
      </w:pP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Now TE vendors including Keysight, R&amp;S, Anristru proposed uncertainty for RF SG as 1.6dB which come</w:t>
      </w:r>
      <w:r w:rsidR="008B588F">
        <w:rPr>
          <w:rFonts w:asciiTheme="minorHAnsi" w:hAnsiTheme="minorHAnsi" w:cstheme="minorHAnsi"/>
          <w:color w:val="354052"/>
        </w:rPr>
        <w:t>s from the hardwa</w:t>
      </w:r>
      <w:r>
        <w:rPr>
          <w:rFonts w:asciiTheme="minorHAnsi" w:hAnsiTheme="minorHAnsi" w:cstheme="minorHAnsi"/>
          <w:color w:val="354052"/>
        </w:rPr>
        <w:t>re measurement.</w:t>
      </w: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Ercisson: </w:t>
      </w:r>
      <w:r w:rsidR="008B588F">
        <w:rPr>
          <w:rFonts w:asciiTheme="minorHAnsi" w:hAnsiTheme="minorHAnsi" w:cstheme="minorHAnsi"/>
          <w:color w:val="354052"/>
        </w:rPr>
        <w:t>Is there any possibility to have better MU with mature products in near future?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This value comes from the reality currently we can achieve.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Nokia: With internal checking, a better value can be achieved than 1.6 dB.</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We didn’t have the available commercial products currently.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T-Mobile USA: We need a solution to achieve better performance.</w:t>
      </w:r>
    </w:p>
    <w:p w:rsidR="008B588F" w:rsidRDefault="008B588F" w:rsidP="007C6645">
      <w:pPr>
        <w:overflowPunct/>
        <w:autoSpaceDE/>
        <w:autoSpaceDN/>
        <w:adjustRightInd/>
        <w:spacing w:after="0"/>
        <w:textAlignment w:val="auto"/>
        <w:rPr>
          <w:rFonts w:asciiTheme="minorHAnsi" w:hAnsiTheme="minorHAnsi" w:cstheme="minorHAnsi"/>
          <w:color w:val="354052"/>
        </w:rPr>
      </w:pP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The value 1.6 comes from measurement, there is no room to further comprise.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Huawei: TE </w:t>
      </w:r>
      <w:r w:rsidR="00314318">
        <w:rPr>
          <w:rFonts w:asciiTheme="minorHAnsi" w:hAnsiTheme="minorHAnsi" w:cstheme="minorHAnsi"/>
          <w:color w:val="354052"/>
        </w:rPr>
        <w:t>vendors’</w:t>
      </w:r>
      <w:r>
        <w:rPr>
          <w:rFonts w:asciiTheme="minorHAnsi" w:hAnsiTheme="minorHAnsi" w:cstheme="minorHAnsi"/>
          <w:color w:val="354052"/>
        </w:rPr>
        <w:t xml:space="preserve"> analysis always welcome. We need to respect the input from TE vendors.</w:t>
      </w:r>
    </w:p>
    <w:p w:rsidR="008B588F"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t>
      </w:r>
      <w:r w:rsidR="00314318">
        <w:rPr>
          <w:rFonts w:asciiTheme="minorHAnsi" w:eastAsiaTheme="minorEastAsia" w:hAnsiTheme="minorHAnsi" w:cstheme="minorHAnsi"/>
          <w:color w:val="354052"/>
        </w:rPr>
        <w:t>Up to 43.5</w:t>
      </w:r>
      <w:r>
        <w:rPr>
          <w:rFonts w:asciiTheme="minorHAnsi" w:eastAsiaTheme="minorEastAsia" w:hAnsiTheme="minorHAnsi" w:cstheme="minorHAnsi" w:hint="eastAsia"/>
          <w:color w:val="354052"/>
        </w:rPr>
        <w:t>GHz, no changes compared to 28</w:t>
      </w:r>
      <w:r w:rsidR="00314318">
        <w:rPr>
          <w:rFonts w:asciiTheme="minorHAnsi" w:eastAsiaTheme="minorEastAsia" w:hAnsiTheme="minorHAnsi" w:cstheme="minorHAnsi"/>
          <w:color w:val="354052"/>
        </w:rPr>
        <w:t xml:space="preserve"> </w:t>
      </w:r>
      <w:r>
        <w:rPr>
          <w:rFonts w:asciiTheme="minorHAnsi" w:eastAsiaTheme="minorEastAsia" w:hAnsiTheme="minorHAnsi" w:cstheme="minorHAnsi" w:hint="eastAsia"/>
          <w:color w:val="354052"/>
        </w:rPr>
        <w:t xml:space="preserve">GHz; why we have such big difference </w:t>
      </w:r>
      <w:r>
        <w:rPr>
          <w:rFonts w:asciiTheme="minorHAnsi" w:eastAsiaTheme="minorEastAsia" w:hAnsiTheme="minorHAnsi" w:cstheme="minorHAnsi"/>
          <w:color w:val="354052"/>
        </w:rPr>
        <w:t>with just 5GHz increased for operating frequency?</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Value for 42GHz is quite </w:t>
      </w:r>
      <w:r w:rsidR="00314318">
        <w:rPr>
          <w:rFonts w:asciiTheme="minorHAnsi" w:eastAsiaTheme="minorEastAsia" w:hAnsiTheme="minorHAnsi" w:cstheme="minorHAnsi"/>
          <w:color w:val="354052"/>
        </w:rPr>
        <w:t>challenge</w:t>
      </w:r>
      <w:r>
        <w:rPr>
          <w:rFonts w:asciiTheme="minorHAnsi" w:eastAsiaTheme="minorEastAsia" w:hAnsiTheme="minorHAnsi" w:cstheme="minorHAnsi"/>
          <w:color w:val="354052"/>
        </w:rPr>
        <w:t xml:space="preserve">; to higher frequency range, the values increased as well.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I’m worry how the values for 71GHz in another WI. A comprised solution: taking the values from TE vendors now, meanwhile a note: further improvement not precluded in the future.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We also worry about the values for 71 GHz. </w:t>
      </w:r>
      <w:r>
        <w:rPr>
          <w:rFonts w:asciiTheme="minorHAnsi" w:eastAsiaTheme="minorEastAsia" w:hAnsiTheme="minorHAnsi" w:cstheme="minorHAnsi"/>
          <w:color w:val="354052"/>
        </w:rPr>
        <w:t>Including the values in TS with [], meanwhile to capture TR the background and the possibility to further optimize the performance in future.</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For 71GHz, similar discussion </w:t>
      </w:r>
      <w:r w:rsidR="00314318">
        <w:rPr>
          <w:rFonts w:asciiTheme="minorHAnsi" w:eastAsiaTheme="minorEastAsia" w:hAnsiTheme="minorHAnsi" w:cstheme="minorHAnsi"/>
          <w:color w:val="354052"/>
        </w:rPr>
        <w:t>foreseen</w:t>
      </w:r>
      <w:r>
        <w:rPr>
          <w:rFonts w:asciiTheme="minorHAnsi" w:eastAsiaTheme="minorEastAsia" w:hAnsiTheme="minorHAnsi" w:cstheme="minorHAnsi"/>
          <w:color w:val="354052"/>
        </w:rPr>
        <w:t>. We can accept the solutions proposed by Nokia and Huawei.</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Not sure [ ] whether allowed or not.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Nokia: I think CR with [] should be OK. </w:t>
      </w:r>
      <w:r w:rsidR="00005A4A">
        <w:rPr>
          <w:rFonts w:asciiTheme="minorHAnsi" w:eastAsiaTheme="minorEastAsia" w:hAnsiTheme="minorHAnsi" w:cstheme="minorHAnsi"/>
          <w:color w:val="354052"/>
        </w:rPr>
        <w:t>1.5dB as MU.</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Keysight: 1.6 dB should be SG MU. For Proposal 2, we can discuss. We proposed 0.1.</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R&amp;S: 1.6dB is the value we can achieve currently. </w:t>
      </w:r>
    </w:p>
    <w:p w:rsidR="00005A4A" w:rsidRPr="00631A45" w:rsidRDefault="00005A4A" w:rsidP="007C6645">
      <w:pPr>
        <w:overflowPunct/>
        <w:autoSpaceDE/>
        <w:autoSpaceDN/>
        <w:adjustRightInd/>
        <w:spacing w:after="0"/>
        <w:textAlignment w:val="auto"/>
        <w:rPr>
          <w:rFonts w:asciiTheme="minorHAnsi" w:eastAsiaTheme="minorEastAsia" w:hAnsiTheme="minorHAnsi" w:cstheme="minorHAnsi" w:hint="eastAsia"/>
          <w:color w:val="354052"/>
        </w:rPr>
      </w:pPr>
      <w:r w:rsidRPr="00A32DDE">
        <w:rPr>
          <w:rFonts w:asciiTheme="minorHAnsi" w:hAnsiTheme="minorHAnsi" w:cstheme="minorHAnsi"/>
          <w:color w:val="354052"/>
        </w:rPr>
        <w:t>‘Add estimated uncertainty contribution 0.2 from other terms’</w:t>
      </w:r>
    </w:p>
    <w:p w:rsidR="008B588F" w:rsidRDefault="008B588F" w:rsidP="007C6645">
      <w:pPr>
        <w:overflowPunct/>
        <w:autoSpaceDE/>
        <w:autoSpaceDN/>
        <w:adjustRightInd/>
        <w:spacing w:after="0"/>
        <w:textAlignment w:val="auto"/>
        <w:rPr>
          <w:rFonts w:ascii="Arial" w:hAnsi="Arial" w:cs="Arial"/>
          <w:b/>
          <w:lang w:val="en-US" w:eastAsia="zh-CN"/>
        </w:rPr>
      </w:pPr>
    </w:p>
    <w:p w:rsidR="00005A4A" w:rsidRPr="002B1B29" w:rsidRDefault="002B1B29"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 xml:space="preserve">Tentative </w:t>
      </w:r>
      <w:r w:rsidR="00005A4A" w:rsidRPr="002B1B29">
        <w:rPr>
          <w:rFonts w:asciiTheme="minorHAnsi" w:eastAsiaTheme="minorEastAsia" w:hAnsiTheme="minorHAnsi" w:cstheme="minorHAnsi" w:hint="eastAsia"/>
          <w:color w:val="354052"/>
          <w:highlight w:val="yellow"/>
        </w:rPr>
        <w:t>A</w:t>
      </w:r>
      <w:r w:rsidR="00005A4A" w:rsidRPr="002B1B29">
        <w:rPr>
          <w:rFonts w:asciiTheme="minorHAnsi" w:eastAsiaTheme="minorEastAsia" w:hAnsiTheme="minorHAnsi" w:cstheme="minorHAnsi"/>
          <w:color w:val="354052"/>
          <w:highlight w:val="yellow"/>
        </w:rPr>
        <w:t>g</w:t>
      </w:r>
      <w:r w:rsidR="00005A4A" w:rsidRPr="002B1B29">
        <w:rPr>
          <w:rFonts w:asciiTheme="minorHAnsi" w:eastAsiaTheme="minorEastAsia" w:hAnsiTheme="minorHAnsi" w:cstheme="minorHAnsi" w:hint="eastAsia"/>
          <w:color w:val="354052"/>
          <w:highlight w:val="yellow"/>
        </w:rPr>
        <w:t>reement</w:t>
      </w:r>
      <w:r>
        <w:rPr>
          <w:rFonts w:asciiTheme="minorHAnsi" w:eastAsiaTheme="minorEastAsia" w:hAnsiTheme="minorHAnsi" w:cstheme="minorHAnsi"/>
          <w:color w:val="354052"/>
          <w:highlight w:val="yellow"/>
        </w:rPr>
        <w:t xml:space="preserve"> (Need to be confirmed by 1</w:t>
      </w:r>
      <w:r w:rsidRPr="002B1B29">
        <w:rPr>
          <w:rFonts w:asciiTheme="minorHAnsi" w:eastAsiaTheme="minorEastAsia" w:hAnsiTheme="minorHAnsi" w:cstheme="minorHAnsi"/>
          <w:color w:val="354052"/>
          <w:highlight w:val="yellow"/>
          <w:vertAlign w:val="superscript"/>
        </w:rPr>
        <w:t>st</w:t>
      </w:r>
      <w:r>
        <w:rPr>
          <w:rFonts w:asciiTheme="minorHAnsi" w:eastAsiaTheme="minorEastAsia" w:hAnsiTheme="minorHAnsi" w:cstheme="minorHAnsi"/>
          <w:color w:val="354052"/>
          <w:highlight w:val="yellow"/>
        </w:rPr>
        <w:t xml:space="preserve"> </w:t>
      </w:r>
      <w:r w:rsidR="00314318">
        <w:rPr>
          <w:rFonts w:asciiTheme="minorHAnsi" w:eastAsiaTheme="minorEastAsia" w:hAnsiTheme="minorHAnsi" w:cstheme="minorHAnsi"/>
          <w:color w:val="354052"/>
          <w:highlight w:val="yellow"/>
        </w:rPr>
        <w:t>round)</w:t>
      </w:r>
      <w:r w:rsidR="00005A4A" w:rsidRPr="002B1B29">
        <w:rPr>
          <w:rFonts w:asciiTheme="minorHAnsi" w:eastAsiaTheme="minorEastAsia" w:hAnsiTheme="minorHAnsi" w:cstheme="minorHAnsi" w:hint="eastAsia"/>
          <w:color w:val="354052"/>
          <w:highlight w:val="yellow"/>
        </w:rPr>
        <w:t>:</w:t>
      </w:r>
      <w:r w:rsidR="00005A4A" w:rsidRPr="002B1B29">
        <w:rPr>
          <w:rFonts w:asciiTheme="minorHAnsi" w:eastAsiaTheme="minorEastAsia" w:hAnsiTheme="minorHAnsi" w:cstheme="minorHAnsi"/>
          <w:color w:val="354052"/>
          <w:highlight w:val="yellow"/>
        </w:rPr>
        <w:t xml:space="preserve"> </w:t>
      </w:r>
    </w:p>
    <w:p w:rsidR="00005A4A" w:rsidRPr="002B1B29" w:rsidRDefault="00005A4A"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For SG MU as 1.6dB, meanwhile no additional uncertainty increased</w:t>
      </w:r>
      <w:r w:rsidR="002B1B29" w:rsidRPr="002B1B29">
        <w:rPr>
          <w:rFonts w:asciiTheme="minorHAnsi" w:eastAsiaTheme="minorEastAsia" w:hAnsiTheme="minorHAnsi" w:cstheme="minorHAnsi"/>
          <w:color w:val="354052"/>
          <w:highlight w:val="yellow"/>
        </w:rPr>
        <w:t xml:space="preserve"> for other terms</w:t>
      </w:r>
      <w:r w:rsidRPr="002B1B29">
        <w:rPr>
          <w:rFonts w:asciiTheme="minorHAnsi" w:eastAsiaTheme="minorEastAsia" w:hAnsiTheme="minorHAnsi" w:cstheme="minorHAnsi"/>
          <w:color w:val="354052"/>
          <w:highlight w:val="yellow"/>
        </w:rPr>
        <w:t xml:space="preserve">. </w:t>
      </w:r>
    </w:p>
    <w:p w:rsidR="00005A4A" w:rsidRDefault="00005A4A" w:rsidP="00005A4A">
      <w:pPr>
        <w:overflowPunct/>
        <w:autoSpaceDE/>
        <w:autoSpaceDN/>
        <w:adjustRightInd/>
        <w:spacing w:after="0"/>
        <w:textAlignment w:val="auto"/>
        <w:rPr>
          <w:rFonts w:asciiTheme="minorHAnsi" w:eastAsiaTheme="minorEastAsia" w:hAnsiTheme="minorHAnsi" w:cstheme="minorHAnsi"/>
          <w:color w:val="354052"/>
        </w:rPr>
      </w:pPr>
      <w:r w:rsidRPr="002B1B29">
        <w:rPr>
          <w:rFonts w:asciiTheme="minorHAnsi" w:eastAsiaTheme="minorEastAsia" w:hAnsiTheme="minorHAnsi" w:cstheme="minorHAnsi"/>
          <w:color w:val="354052"/>
          <w:highlight w:val="yellow"/>
        </w:rPr>
        <w:t>Including the values in TS with [] and Note if needed, meanwhile to capture TR 37.941 the background and the possibility to further optimize the performance in future.</w:t>
      </w:r>
    </w:p>
    <w:p w:rsidR="00005A4A" w:rsidRPr="00005A4A" w:rsidRDefault="00005A4A" w:rsidP="007C6645">
      <w:pPr>
        <w:overflowPunct/>
        <w:autoSpaceDE/>
        <w:autoSpaceDN/>
        <w:adjustRightInd/>
        <w:spacing w:after="0"/>
        <w:textAlignment w:val="auto"/>
        <w:rPr>
          <w:rFonts w:asciiTheme="minorHAnsi" w:eastAsiaTheme="minorEastAsia" w:hAnsiTheme="minorHAnsi" w:cstheme="minorHAnsi" w:hint="eastAsia"/>
          <w:color w:val="354052"/>
        </w:rPr>
      </w:pPr>
    </w:p>
    <w:p w:rsidR="0062619E" w:rsidRDefault="0062619E" w:rsidP="007C6645">
      <w:pPr>
        <w:overflowPunct/>
        <w:autoSpaceDE/>
        <w:autoSpaceDN/>
        <w:adjustRightInd/>
        <w:spacing w:after="0"/>
        <w:textAlignment w:val="auto"/>
        <w:rPr>
          <w:rFonts w:ascii="Arial" w:hAnsi="Arial" w:cs="Arial" w:hint="eastAsia"/>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contribution discusses the measurement uncertainties for BS requirements at 47GHz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76" w:name="_Toc79401814"/>
      <w:bookmarkStart w:id="177" w:name="_Toc80014854"/>
      <w:r>
        <w:t>8.3.5</w:t>
      </w:r>
      <w:r>
        <w:tab/>
        <w:t>Demodulation and CSI requirements</w:t>
      </w:r>
      <w:bookmarkEnd w:id="176"/>
      <w:bookmarkEnd w:id="177"/>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Pr="00A95509" w:rsidRDefault="00924145" w:rsidP="00924145">
      <w:pPr>
        <w:rPr>
          <w:rFonts w:eastAsia="等线"/>
          <w:lang w:eastAsia="zh-CN"/>
        </w:rPr>
      </w:pPr>
      <w:r w:rsidRPr="00A95509">
        <w:rPr>
          <w:rFonts w:eastAsia="等线"/>
          <w:lang w:eastAsia="zh-CN"/>
        </w:rPr>
        <w:lastRenderedPageBreak/>
        <w:t>----------------------------------------------------------------------------------------------------------------------</w:t>
      </w:r>
      <w:r>
        <w:rPr>
          <w:rFonts w:eastAsia="等线"/>
          <w:lang w:eastAsia="zh-CN"/>
        </w:rPr>
        <w:t>---------------------</w:t>
      </w:r>
    </w:p>
    <w:p w:rsidR="00924145" w:rsidRPr="00924145" w:rsidRDefault="00924145" w:rsidP="00924145">
      <w:pPr>
        <w:rPr>
          <w:rFonts w:eastAsiaTheme="minorEastAsia"/>
        </w:rPr>
      </w:pPr>
    </w:p>
    <w:p w:rsidR="0081207B" w:rsidRDefault="0081207B" w:rsidP="0081207B">
      <w:pPr>
        <w:pStyle w:val="5"/>
      </w:pPr>
      <w:bookmarkStart w:id="178" w:name="_Toc79401815"/>
      <w:bookmarkStart w:id="179" w:name="_Toc80014855"/>
      <w:r>
        <w:t>8.3.5.1</w:t>
      </w:r>
      <w:r>
        <w:tab/>
        <w:t>UE demodulation (38.101-4)</w:t>
      </w:r>
      <w:bookmarkEnd w:id="178"/>
      <w:bookmarkEnd w:id="179"/>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R4-2113796</w:t>
      </w:r>
      <w:r>
        <w:rPr>
          <w:rFonts w:ascii="Arial" w:hAnsi="Arial" w:cs="Arial"/>
          <w:b/>
          <w:color w:val="0000FF"/>
          <w:sz w:val="24"/>
        </w:rPr>
        <w:tab/>
      </w:r>
      <w:r>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80" w:name="_Toc79401816"/>
      <w:bookmarkStart w:id="181" w:name="_Toc80014856"/>
      <w:r>
        <w:t>8.3.5.2</w:t>
      </w:r>
      <w:r>
        <w:tab/>
        <w:t>BS demodulation (38.104)</w:t>
      </w:r>
      <w:bookmarkEnd w:id="180"/>
      <w:bookmarkEnd w:id="181"/>
    </w:p>
    <w:p w:rsidR="0081207B" w:rsidRDefault="0081207B" w:rsidP="0081207B">
      <w:pPr>
        <w:pStyle w:val="3"/>
      </w:pPr>
      <w:bookmarkStart w:id="182" w:name="_Toc79401817"/>
      <w:bookmarkStart w:id="183" w:name="_Toc80014857"/>
      <w:r>
        <w:t>8.4</w:t>
      </w:r>
      <w:r>
        <w:tab/>
        <w:t>Introduction of 900 MHz spectrum to 5G NR applicable for Rail Mobile Radio</w:t>
      </w:r>
      <w:bookmarkEnd w:id="182"/>
      <w:bookmarkEnd w:id="183"/>
    </w:p>
    <w:p w:rsidR="0081207B" w:rsidRDefault="0081207B" w:rsidP="0081207B">
      <w:pPr>
        <w:pStyle w:val="4"/>
      </w:pPr>
      <w:bookmarkStart w:id="184" w:name="_Toc79401820"/>
      <w:bookmarkStart w:id="185" w:name="_Toc80014858"/>
      <w:r>
        <w:t>8.4.3</w:t>
      </w:r>
      <w:r>
        <w:tab/>
        <w:t>BS RF requirements</w:t>
      </w:r>
      <w:bookmarkEnd w:id="184"/>
      <w:bookmarkEnd w:id="185"/>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3A4973" w:rsidP="003A4973">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3A4973" w:rsidRDefault="003A4973" w:rsidP="003A4973">
      <w:pPr>
        <w:overflowPunct/>
        <w:autoSpaceDE/>
        <w:autoSpaceDN/>
        <w:adjustRightInd/>
        <w:spacing w:after="0"/>
        <w:textAlignment w:val="auto"/>
        <w:rPr>
          <w:rFonts w:ascii="Arial" w:hAnsi="Arial" w:cs="Arial"/>
          <w:b/>
          <w:lang w:val="en-US" w:eastAsia="zh-CN"/>
        </w:rPr>
      </w:pPr>
    </w:p>
    <w:p w:rsidR="003A4973" w:rsidRDefault="003A4973" w:rsidP="003A4973">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3A4973" w:rsidRDefault="003A4973" w:rsidP="003A4973">
      <w:pPr>
        <w:overflowPunct/>
        <w:autoSpaceDE/>
        <w:autoSpaceDN/>
        <w:adjustRightInd/>
        <w:spacing w:after="0"/>
        <w:textAlignment w:val="auto"/>
        <w:rPr>
          <w:rFonts w:ascii="Arial" w:hAnsi="Arial" w:cs="Arial"/>
          <w:b/>
          <w:color w:val="C00000"/>
          <w:sz w:val="24"/>
          <w:u w:val="single"/>
        </w:rPr>
      </w:pPr>
    </w:p>
    <w:p w:rsidR="003A4973" w:rsidRPr="00A95509" w:rsidRDefault="003A4973" w:rsidP="003A4973">
      <w:pPr>
        <w:overflowPunct/>
        <w:autoSpaceDE/>
        <w:autoSpaceDN/>
        <w:adjustRightInd/>
        <w:spacing w:after="0"/>
        <w:textAlignment w:val="auto"/>
        <w:rPr>
          <w:rFonts w:ascii="Arial"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A4973" w:rsidRDefault="003A4973" w:rsidP="003A4973">
      <w:pPr>
        <w:rPr>
          <w:rFonts w:ascii="Arial" w:hAnsi="Arial" w:cs="Arial"/>
          <w:b/>
          <w:color w:val="C00000"/>
          <w:sz w:val="24"/>
          <w:u w:val="single"/>
        </w:rPr>
      </w:pP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86" w:name="_Toc79401822"/>
      <w:bookmarkStart w:id="187" w:name="_Toc80014859"/>
      <w:r>
        <w:t>8.5</w:t>
      </w:r>
      <w:r>
        <w:tab/>
        <w:t>Introduction of 1900 MHz spectrum to 5G NR applicable for Rail Mobile Radio</w:t>
      </w:r>
      <w:bookmarkEnd w:id="186"/>
      <w:bookmarkEnd w:id="187"/>
    </w:p>
    <w:p w:rsidR="0081207B" w:rsidRDefault="0081207B" w:rsidP="0081207B">
      <w:pPr>
        <w:pStyle w:val="4"/>
      </w:pPr>
      <w:bookmarkStart w:id="188" w:name="_Toc79401825"/>
      <w:bookmarkStart w:id="189" w:name="_Toc80014860"/>
      <w:r>
        <w:t>8.5.3</w:t>
      </w:r>
      <w:r>
        <w:tab/>
        <w:t>BS RF requirements</w:t>
      </w:r>
      <w:bookmarkEnd w:id="188"/>
      <w:bookmarkEnd w:id="189"/>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r>
        <w:rPr>
          <w:i/>
        </w:rPr>
        <w:br/>
      </w:r>
    </w:p>
    <w:p w:rsidR="0081207B" w:rsidRDefault="0081207B" w:rsidP="0081207B">
      <w:pPr>
        <w:pStyle w:val="3"/>
      </w:pPr>
      <w:bookmarkStart w:id="190" w:name="_Toc79401904"/>
      <w:bookmarkStart w:id="191" w:name="_Toc80014861"/>
      <w:r>
        <w:t>8.27</w:t>
      </w:r>
      <w:r>
        <w:tab/>
        <w:t>Introduction of channel bandwidths 35MHz and 45MHz for NR</w:t>
      </w:r>
      <w:bookmarkEnd w:id="190"/>
      <w:bookmarkEnd w:id="191"/>
    </w:p>
    <w:p w:rsidR="0081207B" w:rsidRDefault="0081207B" w:rsidP="0081207B">
      <w:pPr>
        <w:pStyle w:val="4"/>
      </w:pPr>
      <w:bookmarkStart w:id="192" w:name="_Toc79401909"/>
      <w:bookmarkStart w:id="193" w:name="_Toc80014862"/>
      <w:r>
        <w:t>8.27.5</w:t>
      </w:r>
      <w:r>
        <w:tab/>
        <w:t>UE demodulation and CSI requirements</w:t>
      </w:r>
      <w:bookmarkEnd w:id="192"/>
      <w:bookmarkEnd w:id="193"/>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94" w:name="_Toc79401982"/>
      <w:bookmarkStart w:id="195" w:name="_Toc80014863"/>
      <w:r>
        <w:t>9</w:t>
      </w:r>
      <w:r>
        <w:tab/>
        <w:t>Rel-17 non-spectrum related work items for NR</w:t>
      </w:r>
      <w:bookmarkEnd w:id="194"/>
      <w:bookmarkEnd w:id="195"/>
    </w:p>
    <w:p w:rsidR="0081207B" w:rsidRDefault="0081207B" w:rsidP="0081207B">
      <w:pPr>
        <w:pStyle w:val="3"/>
      </w:pPr>
      <w:bookmarkStart w:id="196" w:name="_Toc79401983"/>
      <w:bookmarkStart w:id="197" w:name="_Toc80014864"/>
      <w:r>
        <w:t>9.1</w:t>
      </w:r>
      <w:r>
        <w:tab/>
        <w:t>Multiple Input Multiple Output (MIMO) Over-the-Air (OTA) requirements for NR UEs</w:t>
      </w:r>
      <w:bookmarkEnd w:id="196"/>
      <w:bookmarkEnd w:id="197"/>
    </w:p>
    <w:p w:rsidR="0081207B" w:rsidRDefault="0081207B" w:rsidP="0081207B">
      <w:pPr>
        <w:pStyle w:val="4"/>
      </w:pPr>
      <w:bookmarkStart w:id="198" w:name="_Toc79401984"/>
      <w:bookmarkStart w:id="199" w:name="_Toc80014865"/>
      <w:r>
        <w:t>9.1.1</w:t>
      </w:r>
      <w:r>
        <w:tab/>
        <w:t>General</w:t>
      </w:r>
      <w:bookmarkEnd w:id="198"/>
      <w:bookmarkEnd w:id="19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lastRenderedPageBreak/>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0" w:name="_Toc79401985"/>
      <w:bookmarkStart w:id="201" w:name="_Toc80014866"/>
      <w:r>
        <w:t>9.1.2</w:t>
      </w:r>
      <w:r>
        <w:tab/>
        <w:t>Performance requirements</w:t>
      </w:r>
      <w:bookmarkEnd w:id="200"/>
      <w:bookmarkEnd w:id="201"/>
    </w:p>
    <w:p w:rsidR="0081207B" w:rsidRDefault="0081207B" w:rsidP="0081207B">
      <w:pPr>
        <w:pStyle w:val="5"/>
      </w:pPr>
      <w:bookmarkStart w:id="202" w:name="_Toc79401986"/>
      <w:bookmarkStart w:id="203" w:name="_Toc80014867"/>
      <w:r>
        <w:t>9.1.2.1</w:t>
      </w:r>
      <w:r>
        <w:tab/>
        <w:t>Performance Requirements for FR1</w:t>
      </w:r>
      <w:bookmarkEnd w:id="202"/>
      <w:bookmarkEnd w:id="203"/>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R4-2113914</w:t>
      </w:r>
      <w:r>
        <w:rPr>
          <w:rFonts w:ascii="Arial" w:hAnsi="Arial" w:cs="Arial"/>
          <w:b/>
          <w:color w:val="0000FF"/>
          <w:sz w:val="24"/>
        </w:rPr>
        <w:tab/>
      </w:r>
      <w:r>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04" w:name="_Toc79401987"/>
      <w:bookmarkStart w:id="205" w:name="_Toc80014868"/>
      <w:r>
        <w:t>9.1.2.2</w:t>
      </w:r>
      <w:r>
        <w:tab/>
        <w:t>Performance Requirements for FR2</w:t>
      </w:r>
      <w:bookmarkEnd w:id="204"/>
      <w:bookmarkEnd w:id="205"/>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6" w:name="_Toc79401988"/>
      <w:bookmarkStart w:id="207" w:name="_Toc80014869"/>
      <w:r>
        <w:t>9.1.3</w:t>
      </w:r>
      <w:r>
        <w:tab/>
        <w:t>Testing methodologies</w:t>
      </w:r>
      <w:bookmarkEnd w:id="206"/>
      <w:bookmarkEnd w:id="207"/>
    </w:p>
    <w:p w:rsidR="0081207B" w:rsidRDefault="0081207B" w:rsidP="0081207B">
      <w:pPr>
        <w:pStyle w:val="5"/>
      </w:pPr>
      <w:bookmarkStart w:id="208" w:name="_Toc79401989"/>
      <w:bookmarkStart w:id="209" w:name="_Toc80014870"/>
      <w:r>
        <w:t>9.1.3.1</w:t>
      </w:r>
      <w:r>
        <w:tab/>
        <w:t>Testing parameters for Performance</w:t>
      </w:r>
      <w:bookmarkEnd w:id="208"/>
      <w:bookmarkEnd w:id="209"/>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0" w:name="_Toc79401990"/>
      <w:bookmarkStart w:id="211" w:name="_Toc80014871"/>
      <w:r>
        <w:t>9.1.3.2</w:t>
      </w:r>
      <w:r>
        <w:tab/>
        <w:t>Optimization of test methodologies</w:t>
      </w:r>
      <w:bookmarkEnd w:id="210"/>
      <w:bookmarkEnd w:id="211"/>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2" w:name="_Toc79401991"/>
      <w:bookmarkStart w:id="213" w:name="_Toc80014872"/>
      <w:r>
        <w:t>9.1.3.3</w:t>
      </w:r>
      <w:r>
        <w:tab/>
        <w:t>Channel model validation</w:t>
      </w:r>
      <w:bookmarkEnd w:id="212"/>
      <w:bookmarkEnd w:id="213"/>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14" w:name="_Toc79401992"/>
      <w:bookmarkStart w:id="215" w:name="_Toc80014873"/>
      <w:r>
        <w:t>9.2</w:t>
      </w:r>
      <w:r>
        <w:tab/>
        <w:t>Introduction of UE TRP (Total Radiated Power) and TRS (Total Radiated Sensitivity) requirements and test methodologies for FR1 (NR SA and EN-DC)</w:t>
      </w:r>
      <w:bookmarkEnd w:id="214"/>
      <w:bookmarkEnd w:id="215"/>
    </w:p>
    <w:p w:rsidR="0081207B" w:rsidRDefault="0081207B" w:rsidP="0081207B">
      <w:pPr>
        <w:pStyle w:val="4"/>
      </w:pPr>
      <w:bookmarkStart w:id="216" w:name="_Toc79401993"/>
      <w:bookmarkStart w:id="217" w:name="_Toc80014874"/>
      <w:r>
        <w:t>9.2.1</w:t>
      </w:r>
      <w:r>
        <w:tab/>
        <w:t>General and work plan</w:t>
      </w:r>
      <w:bookmarkEnd w:id="216"/>
      <w:bookmarkEnd w:id="217"/>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lastRenderedPageBreak/>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18" w:name="_Toc79401994"/>
      <w:bookmarkStart w:id="219" w:name="_Toc80014875"/>
      <w:r>
        <w:lastRenderedPageBreak/>
        <w:t>9.2.2</w:t>
      </w:r>
      <w:r>
        <w:tab/>
        <w:t>SA test methodology</w:t>
      </w:r>
      <w:bookmarkEnd w:id="218"/>
      <w:bookmarkEnd w:id="219"/>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0" w:name="_Toc79401995"/>
      <w:bookmarkStart w:id="221" w:name="_Toc80014876"/>
      <w:r>
        <w:t>9.2.3</w:t>
      </w:r>
      <w:r>
        <w:tab/>
        <w:t>EN-DC test methodology</w:t>
      </w:r>
      <w:bookmarkEnd w:id="220"/>
      <w:bookmarkEnd w:id="221"/>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2" w:name="_Toc79401996"/>
      <w:bookmarkStart w:id="223" w:name="_Toc80014877"/>
      <w:r>
        <w:t>9.2.4</w:t>
      </w:r>
      <w:r>
        <w:tab/>
        <w:t>UE with multiple antennas test methodology</w:t>
      </w:r>
      <w:bookmarkEnd w:id="222"/>
      <w:bookmarkEnd w:id="22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4" w:name="_Toc79401997"/>
      <w:bookmarkStart w:id="225" w:name="_Toc80014878"/>
      <w:r>
        <w:t>9.2.5</w:t>
      </w:r>
      <w:r>
        <w:tab/>
        <w:t>Others</w:t>
      </w:r>
      <w:bookmarkEnd w:id="224"/>
      <w:bookmarkEnd w:id="225"/>
    </w:p>
    <w:p w:rsidR="0081207B" w:rsidRDefault="0081207B" w:rsidP="0081207B">
      <w:pPr>
        <w:pStyle w:val="3"/>
      </w:pPr>
      <w:bookmarkStart w:id="226" w:name="_Toc79402039"/>
      <w:bookmarkStart w:id="227" w:name="_Toc80014879"/>
      <w:r>
        <w:t>9.5</w:t>
      </w:r>
      <w:r>
        <w:tab/>
        <w:t>NR repeater</w:t>
      </w:r>
      <w:bookmarkEnd w:id="226"/>
      <w:bookmarkEnd w:id="227"/>
    </w:p>
    <w:p w:rsidR="0081207B" w:rsidRDefault="0081207B" w:rsidP="0081207B">
      <w:pPr>
        <w:pStyle w:val="4"/>
      </w:pPr>
      <w:bookmarkStart w:id="228" w:name="_Toc79402040"/>
      <w:bookmarkStart w:id="229" w:name="_Toc80014880"/>
      <w:r>
        <w:t>9.5.1</w:t>
      </w:r>
      <w:r>
        <w:tab/>
        <w:t>General</w:t>
      </w:r>
      <w:bookmarkEnd w:id="228"/>
      <w:bookmarkEnd w:id="229"/>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9F66C0" w:rsidP="009F66C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F66C0" w:rsidRPr="000E53BF" w:rsidRDefault="000E53BF" w:rsidP="009F66C0">
      <w:pPr>
        <w:overflowPunct/>
        <w:autoSpaceDE/>
        <w:autoSpaceDN/>
        <w:adjustRightInd/>
        <w:spacing w:after="0"/>
        <w:textAlignment w:val="auto"/>
        <w:rPr>
          <w:b/>
          <w:color w:val="C00000"/>
          <w:u w:val="single"/>
          <w:lang w:val="en-US" w:eastAsia="zh-CN"/>
        </w:rPr>
      </w:pPr>
      <w:r w:rsidRPr="000E53BF">
        <w:rPr>
          <w:b/>
          <w:color w:val="C00000"/>
          <w:u w:val="single"/>
          <w:lang w:val="en-US" w:eastAsia="zh-CN"/>
        </w:rPr>
        <w:t>GTW on Aug 18</w:t>
      </w:r>
      <w:r w:rsidRPr="000E53BF">
        <w:rPr>
          <w:b/>
          <w:color w:val="C00000"/>
          <w:u w:val="single"/>
          <w:vertAlign w:val="superscript"/>
          <w:lang w:val="en-US" w:eastAsia="zh-CN"/>
        </w:rPr>
        <w:t>th</w:t>
      </w:r>
    </w:p>
    <w:p w:rsidR="000E53BF" w:rsidRDefault="000E53BF" w:rsidP="009F66C0">
      <w:pPr>
        <w:overflowPunct/>
        <w:autoSpaceDE/>
        <w:autoSpaceDN/>
        <w:adjustRightInd/>
        <w:spacing w:after="0"/>
        <w:textAlignment w:val="auto"/>
        <w:rPr>
          <w:rFonts w:ascii="Arial" w:hAnsi="Arial" w:cs="Arial"/>
          <w:b/>
          <w:lang w:val="en-US" w:eastAsia="zh-CN"/>
        </w:rPr>
      </w:pPr>
    </w:p>
    <w:p w:rsidR="000E53BF" w:rsidRPr="000E53BF" w:rsidRDefault="000E53BF" w:rsidP="000E53BF">
      <w:pPr>
        <w:rPr>
          <w:b/>
          <w:u w:val="single"/>
        </w:rPr>
      </w:pPr>
      <w:r w:rsidRPr="000E53BF">
        <w:rPr>
          <w:b/>
          <w:u w:val="single"/>
        </w:rPr>
        <w:t>Issue 2-1: Repeater class characterization</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Power class is used to differentiate the output power levels and emission requirements. No repeater class definition exists in the spec.</w:t>
      </w:r>
    </w:p>
    <w:p w:rsidR="000E53BF" w:rsidRPr="00E50966" w:rsidRDefault="000E53BF" w:rsidP="000E53BF">
      <w:pPr>
        <w:pStyle w:val="a"/>
        <w:numPr>
          <w:ilvl w:val="1"/>
          <w:numId w:val="11"/>
        </w:numPr>
        <w:ind w:left="1440"/>
      </w:pPr>
      <w:r w:rsidRPr="00E50966">
        <w:t>Option 2: Deployment scenario is used to differentiate repeater classes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 xml:space="preserve">ption 3: Similar to BS power classes(based on MCL) </w:t>
      </w:r>
    </w:p>
    <w:p w:rsidR="000E53BF" w:rsidRPr="000E53BF" w:rsidRDefault="000E53BF" w:rsidP="000E53BF">
      <w:pPr>
        <w:pStyle w:val="a"/>
        <w:numPr>
          <w:ilvl w:val="1"/>
          <w:numId w:val="11"/>
        </w:numPr>
        <w:ind w:left="1440"/>
      </w:pPr>
      <w:r w:rsidRPr="000E53BF">
        <w:rPr>
          <w:rFonts w:eastAsia="Yu Mincho"/>
          <w:lang w:eastAsia="ja-JP"/>
        </w:rPr>
        <w:lastRenderedPageBreak/>
        <w:t>Option 4: Other definition/differentiation for classes</w:t>
      </w:r>
    </w:p>
    <w:p w:rsidR="000E53BF" w:rsidRPr="00656132" w:rsidRDefault="00656132" w:rsidP="000E53BF">
      <w:pPr>
        <w:rPr>
          <w:rFonts w:eastAsiaTheme="minorEastAsia" w:hint="eastAsia"/>
          <w:b/>
        </w:rPr>
      </w:pPr>
      <w:r w:rsidRPr="00656132">
        <w:rPr>
          <w:rFonts w:eastAsiaTheme="minorEastAsia" w:hint="eastAsia"/>
          <w:b/>
        </w:rPr>
        <w:t>Discussion:</w:t>
      </w:r>
    </w:p>
    <w:p w:rsidR="00656132" w:rsidRDefault="00656132" w:rsidP="000E53BF">
      <w:pPr>
        <w:rPr>
          <w:rFonts w:eastAsiaTheme="minorEastAsia"/>
        </w:rPr>
      </w:pPr>
      <w:r w:rsidRPr="00656132">
        <w:rPr>
          <w:rFonts w:eastAsiaTheme="minorEastAsia" w:hint="eastAsia"/>
        </w:rPr>
        <w:t>CATT:</w:t>
      </w:r>
      <w:r>
        <w:rPr>
          <w:rFonts w:eastAsiaTheme="minorEastAsia"/>
        </w:rPr>
        <w:t xml:space="preserve"> The deployment scenario for repeater is different; for WA repeater, whether they can</w:t>
      </w:r>
      <w:r w:rsidR="00314318">
        <w:rPr>
          <w:rFonts w:eastAsiaTheme="minorEastAsia"/>
        </w:rPr>
        <w:t xml:space="preserve"> </w:t>
      </w:r>
      <w:r>
        <w:rPr>
          <w:rFonts w:eastAsiaTheme="minorEastAsia"/>
        </w:rPr>
        <w:t xml:space="preserve">be deployed </w:t>
      </w:r>
      <w:r w:rsidR="00314318">
        <w:rPr>
          <w:rFonts w:eastAsiaTheme="minorEastAsia"/>
        </w:rPr>
        <w:t>together</w:t>
      </w:r>
      <w:r>
        <w:rPr>
          <w:rFonts w:eastAsiaTheme="minorEastAsia"/>
        </w:rPr>
        <w:t xml:space="preserve"> with WA or MA BS. Also in UTRA and E-UTRA, no class defined for repeater.</w:t>
      </w:r>
    </w:p>
    <w:p w:rsidR="00656132" w:rsidRDefault="00656132" w:rsidP="000E53BF">
      <w:pPr>
        <w:rPr>
          <w:rFonts w:eastAsiaTheme="minorEastAsia"/>
        </w:rPr>
      </w:pPr>
      <w:r>
        <w:rPr>
          <w:rFonts w:eastAsiaTheme="minorEastAsia"/>
        </w:rPr>
        <w:t>E///: Power level depending on deployment scenario; we don’t see any diff</w:t>
      </w:r>
      <w:r w:rsidR="00EE4DDD">
        <w:rPr>
          <w:rFonts w:eastAsiaTheme="minorEastAsia"/>
        </w:rPr>
        <w:t xml:space="preserve">erence compared to BS classes. We assume similar definition as BS will be applied i.e. </w:t>
      </w:r>
      <w:r w:rsidR="00314318">
        <w:rPr>
          <w:rFonts w:eastAsiaTheme="minorEastAsia"/>
        </w:rPr>
        <w:t>associated</w:t>
      </w:r>
      <w:r w:rsidR="00EE4DDD">
        <w:rPr>
          <w:rFonts w:eastAsiaTheme="minorEastAsia"/>
        </w:rPr>
        <w:t xml:space="preserve"> with MCL. </w:t>
      </w:r>
    </w:p>
    <w:p w:rsidR="00EE4DDD" w:rsidRDefault="00EE4DDD" w:rsidP="000E53BF">
      <w:pPr>
        <w:rPr>
          <w:rFonts w:eastAsiaTheme="minorEastAsia"/>
        </w:rPr>
      </w:pPr>
      <w:r>
        <w:rPr>
          <w:rFonts w:eastAsiaTheme="minorEastAsia"/>
        </w:rPr>
        <w:t>Nokia: We think deployment scenario should be the baseline to define requirements. Option 2 can be starting point and option 3 can</w:t>
      </w:r>
      <w:r w:rsidR="00314318">
        <w:rPr>
          <w:rFonts w:eastAsiaTheme="minorEastAsia"/>
        </w:rPr>
        <w:t xml:space="preserve"> </w:t>
      </w:r>
      <w:r>
        <w:rPr>
          <w:rFonts w:eastAsiaTheme="minorEastAsia"/>
        </w:rPr>
        <w:t xml:space="preserve">be considered </w:t>
      </w:r>
      <w:r w:rsidR="00314318">
        <w:rPr>
          <w:rFonts w:eastAsiaTheme="minorEastAsia"/>
        </w:rPr>
        <w:t>additionally</w:t>
      </w:r>
      <w:r>
        <w:rPr>
          <w:rFonts w:eastAsiaTheme="minorEastAsia"/>
        </w:rPr>
        <w:t>.</w:t>
      </w:r>
    </w:p>
    <w:p w:rsidR="00656132" w:rsidRPr="00656132" w:rsidRDefault="00EE4DDD" w:rsidP="000E53BF">
      <w:pPr>
        <w:rPr>
          <w:rFonts w:eastAsiaTheme="minorEastAsia" w:hint="eastAsia"/>
          <w:b/>
          <w:u w:val="single"/>
        </w:rPr>
      </w:pPr>
      <w:r w:rsidRPr="00EE4DDD">
        <w:rPr>
          <w:rFonts w:eastAsiaTheme="minorEastAsia"/>
          <w:highlight w:val="green"/>
        </w:rPr>
        <w:t>Agreement: Option 2, the detailed definition from BS specification can b</w:t>
      </w:r>
      <w:r>
        <w:rPr>
          <w:rFonts w:eastAsiaTheme="minorEastAsia"/>
          <w:highlight w:val="green"/>
        </w:rPr>
        <w:t>e considered as starting points.</w:t>
      </w:r>
    </w:p>
    <w:p w:rsidR="000E53BF" w:rsidRPr="000E53BF" w:rsidRDefault="000E53BF" w:rsidP="000E53BF">
      <w:pPr>
        <w:rPr>
          <w:b/>
          <w:u w:val="single"/>
        </w:rPr>
      </w:pPr>
      <w:r w:rsidRPr="000E53BF">
        <w:rPr>
          <w:b/>
          <w:u w:val="single"/>
        </w:rPr>
        <w:t>Issue 2-2: Classes for FR1 DL</w:t>
      </w:r>
    </w:p>
    <w:p w:rsidR="000E53BF" w:rsidRPr="000E53BF" w:rsidRDefault="000E53BF" w:rsidP="000E53BF">
      <w:pPr>
        <w:pStyle w:val="a"/>
        <w:numPr>
          <w:ilvl w:val="0"/>
          <w:numId w:val="11"/>
        </w:numPr>
        <w:ind w:left="720"/>
      </w:pPr>
      <w:r w:rsidRPr="000E53BF">
        <w:t>Proposals</w:t>
      </w:r>
    </w:p>
    <w:p w:rsidR="000E53BF" w:rsidRPr="00E50966" w:rsidRDefault="000E53BF" w:rsidP="000E53BF">
      <w:pPr>
        <w:pStyle w:val="a"/>
        <w:numPr>
          <w:ilvl w:val="1"/>
          <w:numId w:val="11"/>
        </w:numPr>
        <w:ind w:left="1440"/>
      </w:pPr>
      <w:r w:rsidRPr="00E50966">
        <w:t>Option 1: Introduce WA, MR, LA</w:t>
      </w:r>
    </w:p>
    <w:p w:rsidR="000E53BF" w:rsidRPr="00E50966" w:rsidRDefault="000E53BF" w:rsidP="000E53BF">
      <w:pPr>
        <w:pStyle w:val="a"/>
        <w:numPr>
          <w:ilvl w:val="1"/>
          <w:numId w:val="11"/>
        </w:numPr>
        <w:ind w:left="1440"/>
      </w:pPr>
      <w:r w:rsidRPr="00E50966">
        <w:t>Option 2: Introduce WA, MR, LA and home class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WA, LA and home class</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t>Option 2</w:t>
      </w:r>
    </w:p>
    <w:p w:rsidR="000E53BF" w:rsidRDefault="000E53BF" w:rsidP="000E53BF">
      <w:pPr>
        <w:spacing w:after="120"/>
        <w:rPr>
          <w:rFonts w:eastAsia="Yu Mincho"/>
          <w:szCs w:val="24"/>
          <w:lang w:eastAsia="ja-JP"/>
        </w:rPr>
      </w:pPr>
      <w:r w:rsidRPr="000E53BF">
        <w:rPr>
          <w:rFonts w:eastAsia="Yu Mincho" w:hint="eastAsia"/>
          <w:szCs w:val="24"/>
          <w:lang w:eastAsia="ja-JP"/>
        </w:rPr>
        <w:t>O</w:t>
      </w:r>
      <w:r w:rsidRPr="000E53BF">
        <w:rPr>
          <w:rFonts w:eastAsia="Yu Mincho"/>
          <w:szCs w:val="24"/>
          <w:lang w:eastAsia="ja-JP"/>
        </w:rPr>
        <w:t>ption 2 is the most comprehensive. If other option is preferred, please state arguments why some classes are not needed.</w:t>
      </w:r>
    </w:p>
    <w:p w:rsidR="00EE4DDD" w:rsidRPr="00EE4DDD" w:rsidRDefault="00EE4DDD" w:rsidP="000E53BF">
      <w:pPr>
        <w:spacing w:after="120"/>
        <w:rPr>
          <w:rFonts w:eastAsia="Yu Mincho"/>
          <w:b/>
          <w:szCs w:val="24"/>
          <w:lang w:eastAsia="ja-JP"/>
        </w:rPr>
      </w:pPr>
      <w:r w:rsidRPr="00EE4DDD">
        <w:rPr>
          <w:rFonts w:eastAsia="Yu Mincho"/>
          <w:b/>
          <w:szCs w:val="24"/>
          <w:lang w:eastAsia="ja-JP"/>
        </w:rPr>
        <w:t>Discussion:</w:t>
      </w:r>
    </w:p>
    <w:p w:rsidR="00EE4DDD" w:rsidRDefault="00EE4DDD" w:rsidP="000E53BF">
      <w:pPr>
        <w:spacing w:after="120"/>
        <w:rPr>
          <w:rFonts w:eastAsia="Yu Mincho"/>
          <w:szCs w:val="24"/>
          <w:lang w:eastAsia="ja-JP"/>
        </w:rPr>
      </w:pPr>
      <w:r>
        <w:rPr>
          <w:rFonts w:eastAsia="Yu Mincho" w:hint="eastAsia"/>
          <w:szCs w:val="24"/>
          <w:lang w:eastAsia="ja-JP"/>
        </w:rPr>
        <w:t xml:space="preserve">CMCC: Home class is important for realistic </w:t>
      </w:r>
      <w:r>
        <w:rPr>
          <w:rFonts w:eastAsia="Yu Mincho"/>
          <w:szCs w:val="24"/>
          <w:lang w:eastAsia="ja-JP"/>
        </w:rPr>
        <w:t>scenario</w:t>
      </w:r>
      <w:r>
        <w:rPr>
          <w:rFonts w:eastAsia="Yu Mincho" w:hint="eastAsia"/>
          <w:szCs w:val="24"/>
          <w:lang w:eastAsia="ja-JP"/>
        </w:rPr>
        <w:t xml:space="preserve"> </w:t>
      </w:r>
      <w:r>
        <w:rPr>
          <w:rFonts w:eastAsia="Yu Mincho"/>
          <w:szCs w:val="24"/>
          <w:lang w:eastAsia="ja-JP"/>
        </w:rPr>
        <w:t xml:space="preserve">i.e. </w:t>
      </w:r>
      <w:r w:rsidR="00490661">
        <w:rPr>
          <w:rFonts w:eastAsia="Yu Mincho"/>
          <w:szCs w:val="24"/>
          <w:lang w:eastAsia="ja-JP"/>
        </w:rPr>
        <w:t>inside the train</w:t>
      </w:r>
      <w:r>
        <w:rPr>
          <w:rFonts w:eastAsia="Yu Mincho"/>
          <w:szCs w:val="24"/>
          <w:lang w:eastAsia="ja-JP"/>
        </w:rPr>
        <w:t xml:space="preserve"> scenario. We would like to have relaxed requirements for home class compared to local area with cost limitation.</w:t>
      </w:r>
    </w:p>
    <w:p w:rsidR="00EE4DDD" w:rsidRDefault="00EE4DDD" w:rsidP="000E53BF">
      <w:pPr>
        <w:spacing w:after="120"/>
        <w:rPr>
          <w:rFonts w:eastAsia="Yu Mincho"/>
          <w:szCs w:val="24"/>
          <w:lang w:eastAsia="ja-JP"/>
        </w:rPr>
      </w:pPr>
      <w:r>
        <w:rPr>
          <w:rFonts w:eastAsia="Yu Mincho"/>
          <w:szCs w:val="24"/>
          <w:lang w:eastAsia="ja-JP"/>
        </w:rPr>
        <w:t xml:space="preserve">Ericsson: The scenario pointed by CMCC can be included into LA. The power limitation is maximum </w:t>
      </w:r>
      <w:r w:rsidR="00314318">
        <w:rPr>
          <w:rFonts w:eastAsia="Yu Mincho"/>
          <w:szCs w:val="24"/>
          <w:lang w:eastAsia="ja-JP"/>
        </w:rPr>
        <w:t>limitation;</w:t>
      </w:r>
      <w:r>
        <w:rPr>
          <w:rFonts w:eastAsia="Yu Mincho"/>
          <w:szCs w:val="24"/>
          <w:lang w:eastAsia="ja-JP"/>
        </w:rPr>
        <w:t xml:space="preserve"> repeater can employ lower power. Is there any difference </w:t>
      </w:r>
      <w:r w:rsidR="00490661">
        <w:rPr>
          <w:rFonts w:eastAsia="Yu Mincho"/>
          <w:szCs w:val="24"/>
          <w:lang w:eastAsia="ja-JP"/>
        </w:rPr>
        <w:t>from RF requirements besides power?</w:t>
      </w:r>
    </w:p>
    <w:p w:rsidR="00EE4DDD" w:rsidRDefault="00EE4DDD" w:rsidP="000E53BF">
      <w:pPr>
        <w:spacing w:after="120"/>
        <w:rPr>
          <w:rFonts w:eastAsia="Yu Mincho"/>
          <w:szCs w:val="24"/>
          <w:lang w:eastAsia="ja-JP"/>
        </w:rPr>
      </w:pPr>
      <w:r>
        <w:rPr>
          <w:rFonts w:eastAsia="Yu Mincho"/>
          <w:szCs w:val="24"/>
          <w:lang w:eastAsia="ja-JP"/>
        </w:rPr>
        <w:t>Huawei:</w:t>
      </w:r>
      <w:r w:rsidR="00490661">
        <w:rPr>
          <w:rFonts w:eastAsia="Yu Mincho"/>
          <w:szCs w:val="24"/>
          <w:lang w:eastAsia="ja-JP"/>
        </w:rPr>
        <w:t xml:space="preserve"> Not sure whether the requirements can be relaxed for home repeater. </w:t>
      </w:r>
    </w:p>
    <w:p w:rsidR="00490661" w:rsidRDefault="00490661" w:rsidP="000E53BF">
      <w:pPr>
        <w:spacing w:after="120"/>
        <w:rPr>
          <w:rFonts w:eastAsia="Yu Mincho"/>
          <w:szCs w:val="24"/>
          <w:lang w:eastAsia="ja-JP"/>
        </w:rPr>
      </w:pPr>
      <w:r>
        <w:rPr>
          <w:rFonts w:eastAsia="Yu Mincho"/>
          <w:szCs w:val="24"/>
          <w:lang w:eastAsia="ja-JP"/>
        </w:rPr>
        <w:t xml:space="preserve">CMCC: The co-located emission requirements </w:t>
      </w:r>
      <w:r w:rsidR="00314318">
        <w:rPr>
          <w:rFonts w:eastAsia="Yu Mincho"/>
          <w:szCs w:val="24"/>
          <w:lang w:eastAsia="ja-JP"/>
        </w:rPr>
        <w:t>would not</w:t>
      </w:r>
      <w:r>
        <w:rPr>
          <w:rFonts w:eastAsia="Yu Mincho"/>
          <w:szCs w:val="24"/>
          <w:lang w:eastAsia="ja-JP"/>
        </w:rPr>
        <w:t xml:space="preserve"> applicable for home repeater. The </w:t>
      </w:r>
      <w:r w:rsidR="00314318">
        <w:rPr>
          <w:rFonts w:eastAsia="Yu Mincho"/>
          <w:szCs w:val="24"/>
          <w:lang w:eastAsia="ja-JP"/>
        </w:rPr>
        <w:t>maximum</w:t>
      </w:r>
      <w:r>
        <w:rPr>
          <w:rFonts w:eastAsia="Yu Mincho"/>
          <w:szCs w:val="24"/>
          <w:lang w:eastAsia="ja-JP"/>
        </w:rPr>
        <w:t xml:space="preserve"> power can be different, and test with maximum. </w:t>
      </w:r>
    </w:p>
    <w:p w:rsidR="00490661" w:rsidRDefault="00490661" w:rsidP="000E53BF">
      <w:pPr>
        <w:spacing w:after="120"/>
        <w:rPr>
          <w:rFonts w:eastAsia="Yu Mincho"/>
          <w:szCs w:val="24"/>
          <w:lang w:eastAsia="ja-JP"/>
        </w:rPr>
      </w:pPr>
      <w:r>
        <w:rPr>
          <w:rFonts w:eastAsia="Yu Mincho"/>
          <w:szCs w:val="24"/>
          <w:lang w:eastAsia="ja-JP"/>
        </w:rPr>
        <w:t xml:space="preserve">Nokia: We didn’t see the need of introducing home class which already covered by LA class. The maximum power can be declared with the limitation. I think HST not clear mentioned in WI scope with specific optimized requirements. </w:t>
      </w:r>
    </w:p>
    <w:p w:rsidR="00490661" w:rsidRDefault="00490661" w:rsidP="000E53BF">
      <w:pPr>
        <w:spacing w:after="120"/>
        <w:rPr>
          <w:rFonts w:eastAsia="Yu Mincho"/>
          <w:szCs w:val="24"/>
          <w:lang w:eastAsia="ja-JP"/>
        </w:rPr>
      </w:pPr>
      <w:r>
        <w:rPr>
          <w:rFonts w:eastAsia="Yu Mincho"/>
          <w:szCs w:val="24"/>
          <w:lang w:eastAsia="ja-JP"/>
        </w:rPr>
        <w:t>ZTE: LA and Home BS emission requirements in LTE, there is difference. Can we consider to introduce Home BS first?</w:t>
      </w:r>
    </w:p>
    <w:p w:rsidR="00490661" w:rsidRDefault="00490661" w:rsidP="000E53BF">
      <w:pPr>
        <w:spacing w:after="120"/>
        <w:rPr>
          <w:rFonts w:eastAsia="Yu Mincho"/>
          <w:szCs w:val="24"/>
          <w:lang w:eastAsia="ja-JP"/>
        </w:rPr>
      </w:pPr>
      <w:r>
        <w:rPr>
          <w:rFonts w:eastAsia="Yu Mincho"/>
          <w:szCs w:val="24"/>
          <w:lang w:eastAsia="ja-JP"/>
        </w:rPr>
        <w:t xml:space="preserve">E///: The BS conformance testing is based on BS declaration for power. Co-location requirements also declaration basis, </w:t>
      </w:r>
      <w:r w:rsidR="009C1481">
        <w:rPr>
          <w:rFonts w:eastAsia="Yu Mincho"/>
          <w:szCs w:val="24"/>
          <w:lang w:eastAsia="ja-JP"/>
        </w:rPr>
        <w:t xml:space="preserve">Emission requirements is </w:t>
      </w:r>
      <w:r>
        <w:rPr>
          <w:rFonts w:eastAsia="Yu Mincho"/>
          <w:szCs w:val="24"/>
          <w:lang w:eastAsia="ja-JP"/>
        </w:rPr>
        <w:t xml:space="preserve">the deployment scenario </w:t>
      </w:r>
      <w:r w:rsidR="009C1481">
        <w:rPr>
          <w:rFonts w:eastAsia="Yu Mincho"/>
          <w:szCs w:val="24"/>
          <w:lang w:eastAsia="ja-JP"/>
        </w:rPr>
        <w:t>related. We think what CMCC proposed can be covered by local area class.</w:t>
      </w:r>
    </w:p>
    <w:p w:rsidR="009C1481" w:rsidRDefault="009C1481" w:rsidP="000E53BF">
      <w:pPr>
        <w:spacing w:after="120"/>
        <w:rPr>
          <w:rFonts w:eastAsia="Yu Mincho"/>
          <w:szCs w:val="24"/>
          <w:lang w:eastAsia="ja-JP"/>
        </w:rPr>
      </w:pPr>
      <w:r>
        <w:rPr>
          <w:rFonts w:eastAsia="Yu Mincho"/>
          <w:szCs w:val="24"/>
          <w:lang w:eastAsia="ja-JP"/>
        </w:rPr>
        <w:t xml:space="preserve">QC: We think focus on 3 classes firstly, and check the requirements case by cases whether there is a need. </w:t>
      </w:r>
    </w:p>
    <w:p w:rsidR="009C1481" w:rsidRDefault="009C1481" w:rsidP="000E53BF">
      <w:pPr>
        <w:spacing w:after="120"/>
        <w:rPr>
          <w:rFonts w:eastAsia="Yu Mincho"/>
          <w:szCs w:val="24"/>
          <w:lang w:eastAsia="ja-JP"/>
        </w:rPr>
      </w:pPr>
      <w:r w:rsidRPr="009C1481">
        <w:rPr>
          <w:rFonts w:eastAsia="Yu Mincho"/>
          <w:szCs w:val="24"/>
          <w:highlight w:val="green"/>
          <w:lang w:eastAsia="ja-JP"/>
        </w:rPr>
        <w:t>Agreement: Introduce WA, MR and LA classes.</w:t>
      </w:r>
      <w:r>
        <w:rPr>
          <w:rFonts w:eastAsia="Yu Mincho"/>
          <w:szCs w:val="24"/>
          <w:lang w:eastAsia="ja-JP"/>
        </w:rPr>
        <w:t xml:space="preserve"> </w:t>
      </w:r>
      <w:r w:rsidRPr="009C1481">
        <w:rPr>
          <w:rFonts w:eastAsia="Yu Mincho"/>
          <w:szCs w:val="24"/>
          <w:highlight w:val="green"/>
          <w:lang w:eastAsia="ja-JP"/>
        </w:rPr>
        <w:t>Further c</w:t>
      </w:r>
      <w:r>
        <w:rPr>
          <w:rFonts w:eastAsia="Yu Mincho"/>
          <w:szCs w:val="24"/>
          <w:highlight w:val="green"/>
          <w:lang w:eastAsia="ja-JP"/>
        </w:rPr>
        <w:t>hecking the need of home class</w:t>
      </w:r>
      <w:r w:rsidRPr="009C1481">
        <w:rPr>
          <w:rFonts w:eastAsia="Yu Mincho"/>
          <w:szCs w:val="24"/>
          <w:highlight w:val="green"/>
          <w:lang w:eastAsia="ja-JP"/>
        </w:rPr>
        <w:t xml:space="preserve"> during requirements introduction phase.</w:t>
      </w:r>
      <w:r>
        <w:rPr>
          <w:rFonts w:eastAsia="Yu Mincho"/>
          <w:szCs w:val="24"/>
          <w:lang w:eastAsia="ja-JP"/>
        </w:rPr>
        <w:t xml:space="preserve"> </w:t>
      </w:r>
    </w:p>
    <w:p w:rsidR="00EE4DDD" w:rsidRPr="000E53BF" w:rsidRDefault="00EE4DDD" w:rsidP="000E53BF">
      <w:pPr>
        <w:spacing w:after="120"/>
        <w:rPr>
          <w:rFonts w:eastAsia="Yu Mincho" w:hint="eastAsia"/>
          <w:szCs w:val="24"/>
          <w:lang w:eastAsia="ja-JP"/>
        </w:rPr>
      </w:pPr>
    </w:p>
    <w:p w:rsidR="000E53BF" w:rsidRPr="000E53BF" w:rsidRDefault="000E53BF" w:rsidP="000E53BF">
      <w:pPr>
        <w:rPr>
          <w:b/>
          <w:u w:val="single"/>
        </w:rPr>
      </w:pPr>
      <w:r w:rsidRPr="000E53BF">
        <w:rPr>
          <w:b/>
          <w:u w:val="single"/>
        </w:rPr>
        <w:t>Issue 2-3: Classes for FR2 DL</w:t>
      </w:r>
    </w:p>
    <w:p w:rsidR="000E53BF" w:rsidRPr="000E53BF" w:rsidRDefault="000E53BF" w:rsidP="000E53BF">
      <w:pPr>
        <w:pStyle w:val="a"/>
        <w:numPr>
          <w:ilvl w:val="0"/>
          <w:numId w:val="11"/>
        </w:numPr>
        <w:ind w:left="720"/>
      </w:pPr>
      <w:r w:rsidRPr="000E53BF">
        <w:t>Proposals</w:t>
      </w:r>
    </w:p>
    <w:p w:rsidR="000E53BF" w:rsidRPr="00250E0B" w:rsidRDefault="000E53BF" w:rsidP="000E53BF">
      <w:pPr>
        <w:pStyle w:val="a"/>
        <w:numPr>
          <w:ilvl w:val="1"/>
          <w:numId w:val="11"/>
        </w:numPr>
        <w:ind w:left="1440"/>
      </w:pPr>
      <w:r w:rsidRPr="00250E0B">
        <w:t>Option 1: Introduce WA, MR and LA</w:t>
      </w:r>
    </w:p>
    <w:p w:rsidR="000E53BF" w:rsidRPr="000E53BF" w:rsidRDefault="000E53BF" w:rsidP="000E53BF">
      <w:pPr>
        <w:pStyle w:val="a"/>
        <w:numPr>
          <w:ilvl w:val="1"/>
          <w:numId w:val="11"/>
        </w:numPr>
        <w:ind w:left="1440"/>
      </w:pPr>
      <w:r w:rsidRPr="000E53BF">
        <w:t>Option 2: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no class defined</w:t>
      </w:r>
    </w:p>
    <w:p w:rsidR="000E53BF" w:rsidRPr="000E53BF" w:rsidRDefault="000E53BF" w:rsidP="000E53BF">
      <w:pPr>
        <w:pStyle w:val="a"/>
        <w:numPr>
          <w:ilvl w:val="0"/>
          <w:numId w:val="11"/>
        </w:numPr>
        <w:ind w:left="720"/>
      </w:pPr>
      <w:r w:rsidRPr="000E53BF">
        <w:lastRenderedPageBreak/>
        <w:t>Recommended WF</w:t>
      </w:r>
    </w:p>
    <w:p w:rsidR="000E53BF" w:rsidRPr="000E53BF" w:rsidRDefault="000E53BF" w:rsidP="000E53BF">
      <w:pPr>
        <w:pStyle w:val="a"/>
        <w:numPr>
          <w:ilvl w:val="1"/>
          <w:numId w:val="11"/>
        </w:numPr>
        <w:ind w:left="1440"/>
      </w:pPr>
      <w:r w:rsidRPr="000E53BF">
        <w:t>Option 1</w:t>
      </w:r>
    </w:p>
    <w:p w:rsidR="000E53BF" w:rsidRPr="009C1481" w:rsidRDefault="009C1481" w:rsidP="000E53BF">
      <w:pPr>
        <w:rPr>
          <w:rFonts w:eastAsiaTheme="minorEastAsia" w:hint="eastAsia"/>
          <w:b/>
        </w:rPr>
      </w:pPr>
      <w:r w:rsidRPr="009C1481">
        <w:rPr>
          <w:rFonts w:eastAsiaTheme="minorEastAsia" w:hint="eastAsia"/>
          <w:b/>
        </w:rPr>
        <w:t>Discussion:</w:t>
      </w:r>
    </w:p>
    <w:p w:rsidR="009C1481" w:rsidRDefault="009C1481" w:rsidP="000E53BF">
      <w:pPr>
        <w:rPr>
          <w:rFonts w:eastAsiaTheme="minorEastAsia"/>
        </w:rPr>
      </w:pPr>
      <w:r w:rsidRPr="009C1481">
        <w:rPr>
          <w:rFonts w:eastAsiaTheme="minorEastAsia" w:hint="eastAsia"/>
        </w:rPr>
        <w:t xml:space="preserve">CATT: </w:t>
      </w:r>
      <w:r>
        <w:rPr>
          <w:rFonts w:eastAsiaTheme="minorEastAsia"/>
        </w:rPr>
        <w:t>Is there any requirements pending on classes? ACLR maynot measureable or needed.</w:t>
      </w:r>
    </w:p>
    <w:p w:rsidR="009C1481" w:rsidRDefault="009C1481" w:rsidP="000E53BF">
      <w:pPr>
        <w:rPr>
          <w:rFonts w:eastAsiaTheme="minorEastAsia"/>
        </w:rPr>
      </w:pPr>
      <w:r>
        <w:rPr>
          <w:rFonts w:eastAsiaTheme="minorEastAsia"/>
        </w:rPr>
        <w:t>Ericsson: We can first agree option 1 pending on further checking on whether there is requirments difference among these classes.</w:t>
      </w:r>
    </w:p>
    <w:p w:rsidR="009C1481" w:rsidRDefault="009C1481" w:rsidP="000E53BF">
      <w:pPr>
        <w:rPr>
          <w:rFonts w:eastAsiaTheme="minorEastAsia"/>
        </w:rPr>
      </w:pPr>
      <w:r>
        <w:rPr>
          <w:rFonts w:eastAsiaTheme="minorEastAsia"/>
        </w:rPr>
        <w:t xml:space="preserve">Huawei: In </w:t>
      </w:r>
      <w:r w:rsidR="00250E0B">
        <w:rPr>
          <w:rFonts w:eastAsiaTheme="minorEastAsia"/>
        </w:rPr>
        <w:t>IAB-MT</w:t>
      </w:r>
      <w:r>
        <w:rPr>
          <w:rFonts w:eastAsiaTheme="minorEastAsia"/>
        </w:rPr>
        <w:t>, no MR class for FR2. Questionable for MR with assiocated requirements?</w:t>
      </w:r>
    </w:p>
    <w:p w:rsidR="009C1481" w:rsidRDefault="009C1481" w:rsidP="000E53BF">
      <w:pPr>
        <w:rPr>
          <w:rFonts w:eastAsiaTheme="minorEastAsia"/>
        </w:rPr>
      </w:pPr>
      <w:r>
        <w:rPr>
          <w:rFonts w:eastAsiaTheme="minorEastAsia"/>
        </w:rPr>
        <w:t>Nokia: For IAB-MT, we don’t have MR. We are fine with option 1 and further narrow down if we didn’t see difference from requirements aspect.</w:t>
      </w:r>
    </w:p>
    <w:p w:rsidR="009C1481" w:rsidRDefault="009C1481" w:rsidP="000E53BF">
      <w:pPr>
        <w:rPr>
          <w:rFonts w:eastAsiaTheme="minorEastAsia"/>
        </w:rPr>
      </w:pPr>
      <w:r>
        <w:rPr>
          <w:rFonts w:eastAsiaTheme="minorEastAsia"/>
        </w:rPr>
        <w:t xml:space="preserve">Ericsson: There is MR for 2-O, we could cover MR and LA in a </w:t>
      </w:r>
      <w:r w:rsidR="00314318">
        <w:rPr>
          <w:rFonts w:eastAsiaTheme="minorEastAsia"/>
        </w:rPr>
        <w:t>single</w:t>
      </w:r>
      <w:r>
        <w:rPr>
          <w:rFonts w:eastAsiaTheme="minorEastAsia"/>
        </w:rPr>
        <w:t xml:space="preserve"> Class.</w:t>
      </w:r>
    </w:p>
    <w:p w:rsidR="009C1481" w:rsidRDefault="00250E0B" w:rsidP="000E53BF">
      <w:pPr>
        <w:rPr>
          <w:rFonts w:eastAsiaTheme="minorEastAsia"/>
        </w:rPr>
      </w:pPr>
      <w:r w:rsidRPr="00250E0B">
        <w:rPr>
          <w:rFonts w:eastAsiaTheme="minorEastAsia"/>
          <w:highlight w:val="green"/>
        </w:rPr>
        <w:t xml:space="preserve">Agreement: Option 1 as baseline pending on further checking whether there </w:t>
      </w:r>
      <w:r w:rsidR="00314318" w:rsidRPr="00250E0B">
        <w:rPr>
          <w:rFonts w:eastAsiaTheme="minorEastAsia"/>
          <w:highlight w:val="green"/>
        </w:rPr>
        <w:t>is</w:t>
      </w:r>
      <w:r w:rsidRPr="00250E0B">
        <w:rPr>
          <w:rFonts w:eastAsiaTheme="minorEastAsia"/>
          <w:highlight w:val="green"/>
        </w:rPr>
        <w:t xml:space="preserve"> difference among classes from RF requirements aspect.</w:t>
      </w:r>
    </w:p>
    <w:p w:rsidR="00250E0B" w:rsidRPr="009C1481" w:rsidRDefault="00250E0B" w:rsidP="000E53BF">
      <w:pPr>
        <w:rPr>
          <w:rFonts w:eastAsiaTheme="minorEastAsia" w:hint="eastAsia"/>
        </w:rPr>
      </w:pPr>
    </w:p>
    <w:p w:rsidR="000E53BF" w:rsidRPr="000E53BF" w:rsidRDefault="000E53BF" w:rsidP="000E53BF">
      <w:pPr>
        <w:rPr>
          <w:b/>
          <w:u w:val="single"/>
        </w:rPr>
      </w:pPr>
      <w:r w:rsidRPr="000E53BF">
        <w:rPr>
          <w:b/>
          <w:u w:val="single"/>
        </w:rPr>
        <w:t>Issue 2-4: Classes for FR1 UL</w:t>
      </w:r>
    </w:p>
    <w:p w:rsidR="000E53BF" w:rsidRPr="000E53BF" w:rsidRDefault="000E53BF" w:rsidP="000E53BF">
      <w:pPr>
        <w:pStyle w:val="a"/>
        <w:numPr>
          <w:ilvl w:val="0"/>
          <w:numId w:val="11"/>
        </w:numPr>
        <w:ind w:left="720"/>
      </w:pPr>
      <w:r w:rsidRPr="000E53BF">
        <w:t>Proposals</w:t>
      </w:r>
    </w:p>
    <w:p w:rsidR="000E53BF" w:rsidRPr="00314318" w:rsidRDefault="000E53BF" w:rsidP="000E53BF">
      <w:pPr>
        <w:pStyle w:val="a"/>
        <w:numPr>
          <w:ilvl w:val="1"/>
          <w:numId w:val="11"/>
        </w:numPr>
        <w:ind w:left="1440"/>
      </w:pPr>
      <w:r w:rsidRPr="00314318">
        <w:t>Option 1: 2 classes: LA like with maximum output power less than any UE and MR like without upper limit</w:t>
      </w:r>
    </w:p>
    <w:p w:rsidR="000E53BF" w:rsidRPr="000E53BF" w:rsidRDefault="000E53BF" w:rsidP="000E53BF">
      <w:pPr>
        <w:pStyle w:val="a"/>
        <w:numPr>
          <w:ilvl w:val="1"/>
          <w:numId w:val="11"/>
        </w:numPr>
        <w:ind w:left="1440"/>
      </w:pPr>
      <w:r w:rsidRPr="000E53BF">
        <w:t>Option 2: 2 output power classes: upper limit same as UE(e.g. LA) and one without upper limit that is well planned by operator (e.g. WA)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Other option</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2</w:t>
      </w:r>
    </w:p>
    <w:p w:rsidR="000E53BF" w:rsidRDefault="00250E0B" w:rsidP="000E53BF">
      <w:pPr>
        <w:rPr>
          <w:rFonts w:eastAsiaTheme="minorEastAsia"/>
          <w:b/>
        </w:rPr>
      </w:pPr>
      <w:r w:rsidRPr="00250E0B">
        <w:rPr>
          <w:rFonts w:eastAsiaTheme="minorEastAsia" w:hint="eastAsia"/>
          <w:b/>
        </w:rPr>
        <w:t>Discussion:</w:t>
      </w:r>
    </w:p>
    <w:p w:rsidR="00250E0B" w:rsidRPr="00795F6D" w:rsidRDefault="00250E0B" w:rsidP="000E53BF">
      <w:pPr>
        <w:rPr>
          <w:rFonts w:eastAsiaTheme="minorEastAsia"/>
        </w:rPr>
      </w:pPr>
      <w:r w:rsidRPr="00795F6D">
        <w:rPr>
          <w:rFonts w:eastAsiaTheme="minorEastAsia"/>
        </w:rPr>
        <w:t>Nokia: What’s the reference of PC, PC1.5, 3 or PC 5?</w:t>
      </w:r>
    </w:p>
    <w:p w:rsidR="00250E0B" w:rsidRPr="00795F6D" w:rsidRDefault="00250E0B" w:rsidP="000E53BF">
      <w:pPr>
        <w:rPr>
          <w:rFonts w:eastAsiaTheme="minorEastAsia"/>
        </w:rPr>
      </w:pPr>
      <w:r w:rsidRPr="00795F6D">
        <w:rPr>
          <w:rFonts w:eastAsiaTheme="minorEastAsia"/>
        </w:rPr>
        <w:t xml:space="preserve">QC: Highest PC class for the supported bands. </w:t>
      </w:r>
    </w:p>
    <w:p w:rsidR="00250E0B" w:rsidRPr="00795F6D" w:rsidRDefault="00250E0B" w:rsidP="000E53BF">
      <w:pPr>
        <w:rPr>
          <w:rFonts w:eastAsiaTheme="minorEastAsia"/>
        </w:rPr>
      </w:pPr>
      <w:r w:rsidRPr="00795F6D">
        <w:rPr>
          <w:rFonts w:eastAsiaTheme="minorEastAsia"/>
        </w:rPr>
        <w:t xml:space="preserve">Nokia: We think it’s better to have unique upper limit for all bands. Since the PC class maybe introduced to certain bands in future. </w:t>
      </w:r>
    </w:p>
    <w:p w:rsidR="00250E0B" w:rsidRPr="00795F6D" w:rsidRDefault="00250E0B" w:rsidP="000E53BF">
      <w:pPr>
        <w:rPr>
          <w:rFonts w:eastAsiaTheme="minorEastAsia"/>
        </w:rPr>
      </w:pPr>
      <w:r w:rsidRPr="00795F6D">
        <w:rPr>
          <w:rFonts w:eastAsiaTheme="minorEastAsia"/>
        </w:rPr>
        <w:t xml:space="preserve">Ericsson: If the upper limit over PC on current UE specification, then how to </w:t>
      </w:r>
      <w:r w:rsidR="00314318" w:rsidRPr="00795F6D">
        <w:rPr>
          <w:rFonts w:eastAsiaTheme="minorEastAsia"/>
        </w:rPr>
        <w:t>guarantee</w:t>
      </w:r>
      <w:r w:rsidRPr="00795F6D">
        <w:rPr>
          <w:rFonts w:eastAsiaTheme="minorEastAsia"/>
        </w:rPr>
        <w:t xml:space="preserve"> co-existence? Better to align with IAB-MT </w:t>
      </w:r>
      <w:r w:rsidR="005B4FD4" w:rsidRPr="00795F6D">
        <w:rPr>
          <w:rFonts w:eastAsiaTheme="minorEastAsia"/>
        </w:rPr>
        <w:t xml:space="preserve">naming </w:t>
      </w:r>
      <w:r w:rsidRPr="00795F6D">
        <w:rPr>
          <w:rFonts w:eastAsiaTheme="minorEastAsia"/>
        </w:rPr>
        <w:t xml:space="preserve">with </w:t>
      </w:r>
      <w:r w:rsidR="005B4FD4" w:rsidRPr="00795F6D">
        <w:rPr>
          <w:rFonts w:eastAsiaTheme="minorEastAsia"/>
        </w:rPr>
        <w:t>LA and WA.</w:t>
      </w:r>
      <w:r w:rsidRPr="00795F6D">
        <w:rPr>
          <w:rFonts w:eastAsiaTheme="minorEastAsia"/>
        </w:rPr>
        <w:t xml:space="preserve"> </w:t>
      </w:r>
    </w:p>
    <w:p w:rsidR="00250E0B" w:rsidRPr="00795F6D" w:rsidRDefault="00250E0B" w:rsidP="000E53BF">
      <w:pPr>
        <w:rPr>
          <w:rFonts w:eastAsiaTheme="minorEastAsia"/>
        </w:rPr>
      </w:pPr>
      <w:r w:rsidRPr="00795F6D">
        <w:rPr>
          <w:rFonts w:eastAsiaTheme="minorEastAsia"/>
        </w:rPr>
        <w:t>QC:</w:t>
      </w:r>
      <w:r w:rsidR="005B4FD4" w:rsidRPr="00795F6D">
        <w:rPr>
          <w:rFonts w:eastAsiaTheme="minorEastAsia"/>
        </w:rPr>
        <w:t xml:space="preserve"> For TDD, we need to have fixed values. For FDD bands, no big issue. </w:t>
      </w:r>
    </w:p>
    <w:p w:rsidR="005B4FD4" w:rsidRPr="00795F6D" w:rsidRDefault="005B4FD4" w:rsidP="000E53BF">
      <w:pPr>
        <w:rPr>
          <w:rFonts w:eastAsiaTheme="minorEastAsia"/>
        </w:rPr>
      </w:pPr>
      <w:r w:rsidRPr="00795F6D">
        <w:rPr>
          <w:rFonts w:eastAsiaTheme="minorEastAsia"/>
        </w:rPr>
        <w:t xml:space="preserve">CMCC: We think PC of repeater should be larger than any UE classes supported by that bands. 2 reason: </w:t>
      </w:r>
      <w:r w:rsidR="00314318" w:rsidRPr="00795F6D">
        <w:rPr>
          <w:rFonts w:eastAsiaTheme="minorEastAsia"/>
        </w:rPr>
        <w:t>guarantee</w:t>
      </w:r>
      <w:r w:rsidRPr="00795F6D">
        <w:rPr>
          <w:rFonts w:eastAsiaTheme="minorEastAsia"/>
        </w:rPr>
        <w:t xml:space="preserve"> the gain to avoid the shrink issue; aggregated signal power with </w:t>
      </w:r>
      <w:r w:rsidR="00314318" w:rsidRPr="00795F6D">
        <w:rPr>
          <w:rFonts w:eastAsiaTheme="minorEastAsia"/>
        </w:rPr>
        <w:t>simultaneously</w:t>
      </w:r>
      <w:r w:rsidRPr="00795F6D">
        <w:rPr>
          <w:rFonts w:eastAsiaTheme="minorEastAsia"/>
        </w:rPr>
        <w:t xml:space="preserve"> input signals. </w:t>
      </w:r>
    </w:p>
    <w:p w:rsidR="005B4FD4" w:rsidRPr="00795F6D" w:rsidRDefault="005B4FD4" w:rsidP="000E53BF">
      <w:pPr>
        <w:rPr>
          <w:rFonts w:eastAsiaTheme="minorEastAsia"/>
        </w:rPr>
      </w:pPr>
      <w:r w:rsidRPr="00795F6D">
        <w:rPr>
          <w:rFonts w:eastAsiaTheme="minorEastAsia"/>
        </w:rPr>
        <w:t xml:space="preserve">Nokia: There is only one class </w:t>
      </w:r>
      <w:r w:rsidR="00314318" w:rsidRPr="00795F6D">
        <w:rPr>
          <w:rFonts w:eastAsiaTheme="minorEastAsia"/>
        </w:rPr>
        <w:t>associated</w:t>
      </w:r>
      <w:r w:rsidRPr="00795F6D">
        <w:rPr>
          <w:rFonts w:eastAsiaTheme="minorEastAsia"/>
        </w:rPr>
        <w:t xml:space="preserve"> with power limitation. For another class, no co-existence can be ensured by 3GPP specifications.</w:t>
      </w:r>
    </w:p>
    <w:p w:rsidR="005B4FD4" w:rsidRPr="00795F6D" w:rsidRDefault="005B4FD4" w:rsidP="000E53BF">
      <w:pPr>
        <w:rPr>
          <w:rFonts w:eastAsiaTheme="minorEastAsia"/>
        </w:rPr>
      </w:pPr>
      <w:r w:rsidRPr="00795F6D">
        <w:rPr>
          <w:rFonts w:eastAsiaTheme="minorEastAsia"/>
        </w:rPr>
        <w:t>Huawei:</w:t>
      </w:r>
      <w:r w:rsidR="00314318">
        <w:rPr>
          <w:rFonts w:eastAsiaTheme="minorEastAsia"/>
        </w:rPr>
        <w:t xml:space="preserve"> </w:t>
      </w:r>
      <w:r w:rsidRPr="00795F6D">
        <w:rPr>
          <w:rFonts w:eastAsiaTheme="minorEastAsia"/>
        </w:rPr>
        <w:t>We capture the information into TR. We think the IAB-MT study can be refered.</w:t>
      </w:r>
    </w:p>
    <w:p w:rsidR="005B4FD4" w:rsidRPr="00795F6D" w:rsidRDefault="005B4FD4" w:rsidP="000E53BF">
      <w:pPr>
        <w:rPr>
          <w:rFonts w:eastAsiaTheme="minorEastAsia"/>
        </w:rPr>
      </w:pPr>
      <w:r w:rsidRPr="00795F6D">
        <w:rPr>
          <w:rFonts w:eastAsiaTheme="minorEastAsia"/>
        </w:rPr>
        <w:t>ZTE: Do we need to do the co-existence</w:t>
      </w:r>
      <w:r w:rsidR="00795F6D" w:rsidRPr="00795F6D">
        <w:rPr>
          <w:rFonts w:eastAsiaTheme="minorEastAsia"/>
        </w:rPr>
        <w:t xml:space="preserve"> considering no power control </w:t>
      </w:r>
      <w:r w:rsidRPr="00795F6D">
        <w:rPr>
          <w:rFonts w:eastAsiaTheme="minorEastAsia"/>
        </w:rPr>
        <w:t>for repeater? Any plan ?</w:t>
      </w:r>
    </w:p>
    <w:p w:rsidR="00795F6D" w:rsidRPr="00795F6D" w:rsidRDefault="00795F6D" w:rsidP="000E53BF">
      <w:pPr>
        <w:rPr>
          <w:rFonts w:eastAsiaTheme="minorEastAsia"/>
        </w:rPr>
      </w:pPr>
      <w:r w:rsidRPr="00795F6D">
        <w:rPr>
          <w:rFonts w:eastAsiaTheme="minorEastAsia"/>
        </w:rPr>
        <w:t xml:space="preserve">Huawei: IAB-MT has less PC; for repeater it </w:t>
      </w:r>
      <w:r w:rsidR="00314318" w:rsidRPr="00795F6D">
        <w:rPr>
          <w:rFonts w:eastAsiaTheme="minorEastAsia"/>
        </w:rPr>
        <w:t>relies</w:t>
      </w:r>
      <w:r w:rsidRPr="00795F6D">
        <w:rPr>
          <w:rFonts w:eastAsiaTheme="minorEastAsia"/>
        </w:rPr>
        <w:t xml:space="preserve"> on UE PC which has more PC compared to IAB-MT. </w:t>
      </w:r>
    </w:p>
    <w:p w:rsidR="00795F6D" w:rsidRPr="00795F6D" w:rsidRDefault="00795F6D" w:rsidP="000E53BF">
      <w:pPr>
        <w:rPr>
          <w:rFonts w:eastAsiaTheme="minorEastAsia"/>
        </w:rPr>
      </w:pPr>
      <w:r w:rsidRPr="00795F6D">
        <w:rPr>
          <w:rFonts w:eastAsiaTheme="minorEastAsia"/>
        </w:rPr>
        <w:t>QC: Agree with Huawei. UTRA and E-UTRA is specified for FDD, no critical issue. In UE specification, ACLR is pending on PC based on co-existence study.</w:t>
      </w:r>
    </w:p>
    <w:p w:rsidR="00795F6D" w:rsidRPr="00795F6D" w:rsidRDefault="00795F6D" w:rsidP="000E53BF">
      <w:pPr>
        <w:rPr>
          <w:rFonts w:eastAsiaTheme="minorEastAsia"/>
        </w:rPr>
      </w:pPr>
      <w:r w:rsidRPr="00795F6D">
        <w:rPr>
          <w:rFonts w:eastAsiaTheme="minorEastAsia"/>
        </w:rPr>
        <w:t>Ericsson: UE with mobility and repeater assumed as stationary. We have similar issue as IAB-MT, same conclusion can be applied. No co-</w:t>
      </w:r>
      <w:r w:rsidR="00314318" w:rsidRPr="00795F6D">
        <w:rPr>
          <w:rFonts w:eastAsiaTheme="minorEastAsia"/>
        </w:rPr>
        <w:t>existence</w:t>
      </w:r>
      <w:r w:rsidRPr="00795F6D">
        <w:rPr>
          <w:rFonts w:eastAsiaTheme="minorEastAsia"/>
        </w:rPr>
        <w:t xml:space="preserve"> simulation needed. </w:t>
      </w:r>
    </w:p>
    <w:p w:rsidR="005B4FD4" w:rsidRPr="003F200E" w:rsidRDefault="005B4FD4" w:rsidP="000E53BF">
      <w:pPr>
        <w:rPr>
          <w:rFonts w:eastAsiaTheme="minorEastAsia"/>
          <w:highlight w:val="green"/>
        </w:rPr>
      </w:pPr>
      <w:r w:rsidRPr="003F200E">
        <w:rPr>
          <w:rFonts w:eastAsiaTheme="minorEastAsia"/>
          <w:highlight w:val="green"/>
        </w:rPr>
        <w:lastRenderedPageBreak/>
        <w:t xml:space="preserve">Agreement: Introduce two classes, one with power limitation and another one without power limitation. </w:t>
      </w:r>
    </w:p>
    <w:p w:rsidR="005B4FD4" w:rsidRPr="003F200E" w:rsidRDefault="005B4FD4" w:rsidP="000E53BF">
      <w:pPr>
        <w:rPr>
          <w:rFonts w:eastAsiaTheme="minorEastAsia"/>
          <w:highlight w:val="green"/>
        </w:rPr>
      </w:pPr>
      <w:r w:rsidRPr="003F200E">
        <w:rPr>
          <w:rFonts w:eastAsiaTheme="minorEastAsia"/>
          <w:highlight w:val="green"/>
        </w:rPr>
        <w:t>For the class with power limitation:</w:t>
      </w:r>
      <w:r w:rsidR="00795F6D" w:rsidRPr="003F200E">
        <w:rPr>
          <w:rFonts w:eastAsiaTheme="minorEastAsia"/>
          <w:highlight w:val="green"/>
        </w:rPr>
        <w:t xml:space="preserve"> the exact power limitation can be further discussed </w:t>
      </w:r>
    </w:p>
    <w:p w:rsidR="005B4FD4" w:rsidRPr="003F200E" w:rsidRDefault="00795F6D" w:rsidP="00795F6D">
      <w:pPr>
        <w:pStyle w:val="a"/>
        <w:numPr>
          <w:ilvl w:val="0"/>
          <w:numId w:val="20"/>
        </w:numPr>
        <w:rPr>
          <w:rFonts w:eastAsiaTheme="minorEastAsia" w:hint="eastAsia"/>
          <w:highlight w:val="green"/>
        </w:rPr>
      </w:pPr>
      <w:r w:rsidRPr="003F200E">
        <w:rPr>
          <w:rFonts w:eastAsia="等线"/>
          <w:highlight w:val="green"/>
        </w:rPr>
        <w:t xml:space="preserve">Option 1: </w:t>
      </w:r>
      <w:r w:rsidR="005B4FD4" w:rsidRPr="003F200E">
        <w:rPr>
          <w:rFonts w:eastAsia="等线" w:hint="eastAsia"/>
          <w:highlight w:val="green"/>
        </w:rPr>
        <w:t xml:space="preserve">With fixed values </w:t>
      </w:r>
    </w:p>
    <w:p w:rsidR="005B4FD4"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Option 2: </w:t>
      </w:r>
      <w:r w:rsidR="005B4FD4" w:rsidRPr="003F200E">
        <w:rPr>
          <w:rFonts w:eastAsia="等线"/>
          <w:highlight w:val="green"/>
        </w:rPr>
        <w:t>With maximum value over the supported classes as per band basis</w:t>
      </w:r>
    </w:p>
    <w:p w:rsidR="00795F6D"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Other options not precluded </w:t>
      </w:r>
    </w:p>
    <w:p w:rsidR="005B4FD4" w:rsidRPr="005B4FD4" w:rsidRDefault="005B4FD4" w:rsidP="00795F6D">
      <w:pPr>
        <w:pStyle w:val="a"/>
        <w:numPr>
          <w:ilvl w:val="0"/>
          <w:numId w:val="0"/>
        </w:numPr>
        <w:ind w:left="360"/>
        <w:rPr>
          <w:rFonts w:eastAsiaTheme="minorEastAsia" w:hint="eastAsia"/>
        </w:rPr>
      </w:pPr>
    </w:p>
    <w:p w:rsidR="000E53BF" w:rsidRPr="000E53BF" w:rsidRDefault="000E53BF" w:rsidP="000E53BF">
      <w:pPr>
        <w:rPr>
          <w:b/>
          <w:u w:val="single"/>
        </w:rPr>
      </w:pPr>
      <w:r w:rsidRPr="000E53BF">
        <w:rPr>
          <w:b/>
          <w:u w:val="single"/>
        </w:rPr>
        <w:t>Issue 2-5: Classes for FR2 UL</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2 classes: WA and LA</w:t>
      </w:r>
    </w:p>
    <w:p w:rsidR="000E53BF" w:rsidRPr="000E53BF" w:rsidRDefault="000E53BF" w:rsidP="000E53BF">
      <w:pPr>
        <w:pStyle w:val="a"/>
        <w:numPr>
          <w:ilvl w:val="1"/>
          <w:numId w:val="11"/>
        </w:numPr>
        <w:ind w:left="1440"/>
      </w:pPr>
      <w:r w:rsidRPr="000E53BF">
        <w:t>Option 2: No class defined</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2 classes: LA and MR</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3 classes: Planned(WA)- no power limit, Semi-unplanned (MR) – upper limit same as UE PC 1 and Fully-unplanned(LA) – output power same as UE PC3/5</w:t>
      </w:r>
    </w:p>
    <w:p w:rsidR="000E53BF" w:rsidRPr="003F200E" w:rsidRDefault="003F200E" w:rsidP="000E53BF">
      <w:pPr>
        <w:rPr>
          <w:rFonts w:eastAsiaTheme="minorEastAsia" w:hint="eastAsia"/>
          <w:b/>
        </w:rPr>
      </w:pPr>
      <w:r w:rsidRPr="003F200E">
        <w:rPr>
          <w:rFonts w:eastAsiaTheme="minorEastAsia" w:hint="eastAsia"/>
          <w:b/>
        </w:rPr>
        <w:t>Discussion:</w:t>
      </w:r>
    </w:p>
    <w:p w:rsidR="003F200E" w:rsidRPr="003F200E" w:rsidRDefault="003F200E" w:rsidP="000E53BF">
      <w:pPr>
        <w:rPr>
          <w:rFonts w:eastAsiaTheme="minorEastAsia"/>
        </w:rPr>
      </w:pPr>
      <w:r w:rsidRPr="003F200E">
        <w:rPr>
          <w:rFonts w:eastAsiaTheme="minorEastAsia" w:hint="eastAsia"/>
        </w:rPr>
        <w:t>DOCOMO:</w:t>
      </w:r>
      <w:r w:rsidRPr="003F200E">
        <w:rPr>
          <w:rFonts w:eastAsiaTheme="minorEastAsia"/>
        </w:rPr>
        <w:t xml:space="preserve"> We are fine with option 1 with the assumption the maximum power can be declaration basis with the limitation.</w:t>
      </w:r>
    </w:p>
    <w:p w:rsidR="003F200E" w:rsidRPr="003F200E" w:rsidRDefault="00314318" w:rsidP="000E53BF">
      <w:pPr>
        <w:rPr>
          <w:rFonts w:eastAsiaTheme="minorEastAsia"/>
        </w:rPr>
      </w:pPr>
      <w:r w:rsidRPr="003F200E">
        <w:rPr>
          <w:rFonts w:eastAsiaTheme="minorEastAsia"/>
        </w:rPr>
        <w:t>Erics</w:t>
      </w:r>
      <w:r>
        <w:rPr>
          <w:rFonts w:eastAsiaTheme="minorEastAsia"/>
        </w:rPr>
        <w:t>s</w:t>
      </w:r>
      <w:r w:rsidRPr="003F200E">
        <w:rPr>
          <w:rFonts w:eastAsiaTheme="minorEastAsia"/>
        </w:rPr>
        <w:t>on</w:t>
      </w:r>
      <w:r w:rsidR="003F200E" w:rsidRPr="003F200E">
        <w:rPr>
          <w:rFonts w:eastAsiaTheme="minorEastAsia"/>
        </w:rPr>
        <w:t>:</w:t>
      </w:r>
      <w:r w:rsidR="003F200E">
        <w:rPr>
          <w:rFonts w:eastAsiaTheme="minorEastAsia"/>
        </w:rPr>
        <w:t xml:space="preserve"> We can define two classes similar as FR1. </w:t>
      </w:r>
    </w:p>
    <w:p w:rsidR="003F200E" w:rsidRDefault="003F200E" w:rsidP="000E53BF">
      <w:pPr>
        <w:rPr>
          <w:rFonts w:eastAsiaTheme="minorEastAsia"/>
        </w:rPr>
      </w:pPr>
      <w:r w:rsidRPr="003F200E">
        <w:rPr>
          <w:rFonts w:eastAsiaTheme="minorEastAsia"/>
        </w:rPr>
        <w:t>CATT:</w:t>
      </w:r>
      <w:r>
        <w:rPr>
          <w:rFonts w:eastAsiaTheme="minorEastAsia"/>
        </w:rPr>
        <w:t xml:space="preserve"> Similar as FR2 DL, the requirements difference associated with different classes? What’s requirements EIRP or TRP? OK with option 1 and pending on further checking on the requirements?</w:t>
      </w:r>
    </w:p>
    <w:p w:rsidR="003F200E" w:rsidRPr="003F200E" w:rsidRDefault="003F200E" w:rsidP="000E53BF">
      <w:pPr>
        <w:rPr>
          <w:rFonts w:eastAsiaTheme="minorEastAsia"/>
        </w:rPr>
      </w:pPr>
      <w:r>
        <w:rPr>
          <w:rFonts w:eastAsiaTheme="minorEastAsia"/>
        </w:rPr>
        <w:t xml:space="preserve">Ericsson: We see the difference compared to DL, for UL we do have </w:t>
      </w:r>
      <w:r w:rsidR="00314318">
        <w:rPr>
          <w:rFonts w:eastAsiaTheme="minorEastAsia"/>
        </w:rPr>
        <w:t>classes</w:t>
      </w:r>
      <w:r>
        <w:rPr>
          <w:rFonts w:eastAsiaTheme="minorEastAsia"/>
        </w:rPr>
        <w:t xml:space="preserve"> from co-</w:t>
      </w:r>
      <w:r w:rsidR="00314318">
        <w:rPr>
          <w:rFonts w:eastAsiaTheme="minorEastAsia"/>
        </w:rPr>
        <w:t>existence</w:t>
      </w:r>
      <w:r>
        <w:rPr>
          <w:rFonts w:eastAsiaTheme="minorEastAsia"/>
        </w:rPr>
        <w:t xml:space="preserve"> aspect. The situation is different.</w:t>
      </w:r>
    </w:p>
    <w:p w:rsidR="003F200E" w:rsidRDefault="003F200E" w:rsidP="000E53BF">
      <w:pPr>
        <w:rPr>
          <w:rFonts w:eastAsiaTheme="minorEastAsia"/>
        </w:rPr>
      </w:pPr>
      <w:r w:rsidRPr="003F200E">
        <w:rPr>
          <w:rFonts w:eastAsiaTheme="minorEastAsia"/>
        </w:rPr>
        <w:t>ZTE:</w:t>
      </w:r>
      <w:r>
        <w:rPr>
          <w:rFonts w:eastAsiaTheme="minorEastAsia"/>
        </w:rPr>
        <w:t xml:space="preserve"> We need to introduce LA and medium class to limit the interference in UL.</w:t>
      </w:r>
    </w:p>
    <w:p w:rsidR="003F200E" w:rsidRDefault="003F200E" w:rsidP="000E53BF">
      <w:pPr>
        <w:rPr>
          <w:rFonts w:eastAsiaTheme="minorEastAsia"/>
        </w:rPr>
      </w:pPr>
      <w:r>
        <w:rPr>
          <w:rFonts w:eastAsiaTheme="minorEastAsia"/>
        </w:rPr>
        <w:t>CATT: For the co-</w:t>
      </w:r>
      <w:r w:rsidR="00314318">
        <w:rPr>
          <w:rFonts w:eastAsiaTheme="minorEastAsia"/>
        </w:rPr>
        <w:t>existence</w:t>
      </w:r>
      <w:r>
        <w:rPr>
          <w:rFonts w:eastAsiaTheme="minorEastAsia"/>
        </w:rPr>
        <w:t xml:space="preserve"> of UE have different situation as repeater.</w:t>
      </w:r>
    </w:p>
    <w:p w:rsidR="006F5675" w:rsidRDefault="006F5675" w:rsidP="000E53BF">
      <w:pPr>
        <w:rPr>
          <w:rFonts w:eastAsiaTheme="minorEastAsia"/>
        </w:rPr>
      </w:pPr>
      <w:r>
        <w:rPr>
          <w:rFonts w:eastAsiaTheme="minorEastAsia"/>
        </w:rPr>
        <w:t>QC: in FR2, the system is TDM. At certain time, only one signal will be efficiently amplified with beamforming in FR2.</w:t>
      </w:r>
    </w:p>
    <w:p w:rsidR="006F5675" w:rsidRDefault="006F5675" w:rsidP="000E53BF">
      <w:pPr>
        <w:rPr>
          <w:rFonts w:eastAsiaTheme="minorEastAsia"/>
        </w:rPr>
      </w:pPr>
      <w:r>
        <w:rPr>
          <w:rFonts w:eastAsiaTheme="minorEastAsia"/>
        </w:rPr>
        <w:t xml:space="preserve">Ericsson: For IAB-MT, we have 2 classes. </w:t>
      </w:r>
    </w:p>
    <w:p w:rsidR="006F5675" w:rsidRDefault="006F5675" w:rsidP="006F5675">
      <w:pPr>
        <w:rPr>
          <w:rFonts w:eastAsiaTheme="minorEastAsia"/>
          <w:highlight w:val="green"/>
        </w:rPr>
      </w:pPr>
      <w:r w:rsidRPr="003F200E">
        <w:rPr>
          <w:rFonts w:eastAsiaTheme="minorEastAsia"/>
          <w:highlight w:val="green"/>
        </w:rPr>
        <w:t>Agreement: Introduce two classes, one with power limitation and another one without power limitation.</w:t>
      </w:r>
      <w:r>
        <w:rPr>
          <w:rFonts w:eastAsiaTheme="minorEastAsia"/>
          <w:highlight w:val="green"/>
        </w:rPr>
        <w:t xml:space="preserve"> These can be checked whether there are difference among classes from requirement aspect. </w:t>
      </w:r>
    </w:p>
    <w:p w:rsidR="006F5675" w:rsidRDefault="006F5675" w:rsidP="006F5675">
      <w:pPr>
        <w:rPr>
          <w:rFonts w:eastAsiaTheme="minorEastAsia"/>
          <w:highlight w:val="green"/>
        </w:rPr>
      </w:pPr>
      <w:r>
        <w:rPr>
          <w:rFonts w:eastAsiaTheme="minorEastAsia"/>
          <w:highlight w:val="green"/>
        </w:rPr>
        <w:t>Further discuss the power limitation value for the class with power limitation:</w:t>
      </w:r>
    </w:p>
    <w:p w:rsidR="006F5675" w:rsidRDefault="006F5675" w:rsidP="006F5675">
      <w:pPr>
        <w:pStyle w:val="a"/>
        <w:numPr>
          <w:ilvl w:val="0"/>
          <w:numId w:val="22"/>
        </w:numPr>
        <w:rPr>
          <w:rFonts w:eastAsiaTheme="minorEastAsia"/>
          <w:highlight w:val="green"/>
        </w:rPr>
      </w:pPr>
      <w:r>
        <w:rPr>
          <w:rFonts w:eastAsiaTheme="minorEastAsia"/>
          <w:highlight w:val="green"/>
        </w:rPr>
        <w:t>Option 1: EIRP and TRP specified for PC1 in UE specification 101-2.</w:t>
      </w:r>
    </w:p>
    <w:p w:rsidR="006F5675" w:rsidRPr="006F5675" w:rsidRDefault="006F5675" w:rsidP="006F5675">
      <w:pPr>
        <w:pStyle w:val="a"/>
        <w:numPr>
          <w:ilvl w:val="0"/>
          <w:numId w:val="22"/>
        </w:numPr>
        <w:rPr>
          <w:rFonts w:eastAsiaTheme="minorEastAsia"/>
          <w:highlight w:val="green"/>
        </w:rPr>
      </w:pPr>
      <w:r>
        <w:rPr>
          <w:rFonts w:eastAsiaTheme="minorEastAsia"/>
          <w:highlight w:val="green"/>
        </w:rPr>
        <w:t>Other options not excluded</w:t>
      </w:r>
      <w:r w:rsidRPr="006F5675">
        <w:rPr>
          <w:rFonts w:eastAsiaTheme="minorEastAsia"/>
          <w:highlight w:val="green"/>
        </w:rPr>
        <w:t xml:space="preserve"> </w:t>
      </w:r>
    </w:p>
    <w:p w:rsidR="003F200E" w:rsidRPr="006F5675" w:rsidRDefault="003F200E" w:rsidP="000E53BF">
      <w:pPr>
        <w:rPr>
          <w:rFonts w:eastAsiaTheme="minorEastAsia" w:hint="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F66C0" w:rsidRDefault="009F66C0" w:rsidP="009F66C0">
      <w:pPr>
        <w:overflowPunct/>
        <w:autoSpaceDE/>
        <w:autoSpaceDN/>
        <w:adjustRightInd/>
        <w:spacing w:after="0"/>
        <w:textAlignment w:val="auto"/>
        <w:rPr>
          <w:rFonts w:ascii="Arial" w:hAnsi="Arial" w:cs="Arial"/>
          <w:b/>
          <w:color w:val="C00000"/>
          <w:sz w:val="24"/>
          <w:u w:val="single"/>
        </w:rPr>
      </w:pPr>
    </w:p>
    <w:p w:rsidR="009F66C0" w:rsidRPr="00A95509" w:rsidRDefault="009F66C0" w:rsidP="009F66C0">
      <w:pPr>
        <w:overflowPunct/>
        <w:autoSpaceDE/>
        <w:autoSpaceDN/>
        <w:adjustRightInd/>
        <w:spacing w:after="0"/>
        <w:textAlignment w:val="auto"/>
        <w:rPr>
          <w:rFonts w:ascii="Arial"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F66C0"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rPr>
      </w:pPr>
    </w:p>
    <w:p w:rsidR="0081207B" w:rsidRDefault="0081207B" w:rsidP="0081207B">
      <w:pPr>
        <w:rPr>
          <w:rFonts w:ascii="Arial" w:hAnsi="Arial" w:cs="Arial"/>
          <w:b/>
          <w:sz w:val="24"/>
        </w:rPr>
      </w:pPr>
      <w:r>
        <w:rPr>
          <w:rFonts w:ascii="Arial" w:hAnsi="Arial" w:cs="Arial"/>
          <w:b/>
          <w:color w:val="0000FF"/>
          <w:sz w:val="24"/>
        </w:rPr>
        <w:lastRenderedPageBreak/>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0" w:name="_Toc79402041"/>
      <w:bookmarkStart w:id="231" w:name="_Toc80014881"/>
      <w:r>
        <w:t>9.5.1.1</w:t>
      </w:r>
      <w:r>
        <w:tab/>
        <w:t>System parameters</w:t>
      </w:r>
      <w:bookmarkEnd w:id="230"/>
      <w:bookmarkEnd w:id="231"/>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2" w:name="_Toc79402042"/>
      <w:bookmarkStart w:id="233" w:name="_Toc80014882"/>
      <w:r>
        <w:t>9.5.1.2</w:t>
      </w:r>
      <w:r>
        <w:tab/>
        <w:t>Repeater Class/Type</w:t>
      </w:r>
      <w:bookmarkEnd w:id="232"/>
      <w:bookmarkEnd w:id="233"/>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4" w:name="_Toc79402043"/>
      <w:bookmarkStart w:id="235" w:name="_Toc80014883"/>
      <w:r>
        <w:t>9.5.1.3</w:t>
      </w:r>
      <w:r>
        <w:tab/>
        <w:t>TDD repeater switching requirements</w:t>
      </w:r>
      <w:bookmarkEnd w:id="234"/>
      <w:bookmarkEnd w:id="235"/>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6" w:name="_Toc79402044"/>
      <w:bookmarkStart w:id="237" w:name="_Toc80014884"/>
      <w:r>
        <w:t>9.5.1.4</w:t>
      </w:r>
      <w:r>
        <w:tab/>
        <w:t>Others</w:t>
      </w:r>
      <w:bookmarkEnd w:id="236"/>
      <w:bookmarkEnd w:id="237"/>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38" w:name="_Toc79402045"/>
      <w:bookmarkStart w:id="239" w:name="_Toc80014885"/>
      <w:r>
        <w:t>9.5.2</w:t>
      </w:r>
      <w:r>
        <w:tab/>
        <w:t>Conductive RF core requirements</w:t>
      </w:r>
      <w:bookmarkEnd w:id="238"/>
      <w:bookmarkEnd w:id="239"/>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Pr="009F66C0" w:rsidRDefault="004A71F8" w:rsidP="004A71F8">
      <w:pPr>
        <w:overflowPunct/>
        <w:autoSpaceDE/>
        <w:autoSpaceDN/>
        <w:adjustRightInd/>
        <w:spacing w:after="0"/>
        <w:textAlignment w:val="auto"/>
        <w:rPr>
          <w:rFonts w:ascii="Arial" w:hAnsi="Arial" w:cs="Arial"/>
          <w:b/>
          <w:color w:val="C00000"/>
          <w:sz w:val="24"/>
          <w:u w:val="single"/>
        </w:rPr>
      </w:pPr>
    </w:p>
    <w:p w:rsidR="004A71F8" w:rsidRPr="007C6645" w:rsidRDefault="004A71F8" w:rsidP="004A71F8">
      <w:pPr>
        <w:overflowPunct/>
        <w:autoSpaceDE/>
        <w:autoSpaceDN/>
        <w:adjustRightInd/>
        <w:spacing w:after="0"/>
        <w:textAlignment w:val="auto"/>
        <w:rPr>
          <w:rFonts w:ascii="等线" w:eastAsia="等线" w:hAnsi="等线" w:cs="宋体"/>
          <w:sz w:val="24"/>
          <w:szCs w:val="24"/>
          <w:lang w:val="en-US" w:eastAsia="zh-CN"/>
        </w:rPr>
      </w:pP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510391" w:rsidRDefault="00510391" w:rsidP="00510391">
      <w:pPr>
        <w:rPr>
          <w:b/>
          <w:lang w:val="en-US" w:eastAsia="zh-CN"/>
        </w:rPr>
      </w:pPr>
      <w:r>
        <w:rPr>
          <w:rFonts w:ascii="Arial" w:hAnsi="Arial" w:cs="Arial"/>
          <w:b/>
          <w:color w:val="0000FF"/>
          <w:sz w:val="24"/>
          <w:u w:val="thick"/>
        </w:rPr>
        <w:t>R4-2115630</w:t>
      </w:r>
      <w:r w:rsidRPr="00944C49">
        <w:rPr>
          <w:b/>
          <w:lang w:val="en-US" w:eastAsia="zh-CN"/>
        </w:rPr>
        <w:tab/>
      </w:r>
      <w:r w:rsidR="004A71F8" w:rsidRPr="0070109E">
        <w:rPr>
          <w:rFonts w:ascii="Arial" w:hAnsi="Arial" w:cs="Arial"/>
          <w:b/>
          <w:sz w:val="24"/>
        </w:rPr>
        <w:t>Email discussion summary for</w:t>
      </w:r>
      <w:r w:rsidR="004A71F8">
        <w:rPr>
          <w:rFonts w:ascii="Arial" w:hAnsi="Arial" w:cs="Arial"/>
          <w:b/>
          <w:sz w:val="24"/>
        </w:rPr>
        <w:t xml:space="preserve"> </w:t>
      </w:r>
      <w:r w:rsidR="004A71F8"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lastRenderedPageBreak/>
        <w:t xml:space="preserve">Discussion: </w:t>
      </w:r>
    </w:p>
    <w:p w:rsidR="004A71F8" w:rsidRDefault="004A71F8" w:rsidP="004A71F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pStyle w:val="5"/>
      </w:pPr>
      <w:bookmarkStart w:id="240" w:name="_Toc79402046"/>
      <w:bookmarkStart w:id="241" w:name="_Toc80014886"/>
      <w:r>
        <w:t>9.5.2.1</w:t>
      </w:r>
      <w:r>
        <w:tab/>
        <w:t>Transmitted power related requirements</w:t>
      </w:r>
      <w:bookmarkEnd w:id="240"/>
      <w:bookmarkEnd w:id="241"/>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2" w:name="_Toc79402047"/>
      <w:bookmarkStart w:id="243" w:name="_Toc80014887"/>
      <w:r>
        <w:t>9.5.2.2</w:t>
      </w:r>
      <w:r>
        <w:tab/>
        <w:t>Emission requirements</w:t>
      </w:r>
      <w:bookmarkEnd w:id="242"/>
      <w:bookmarkEnd w:id="243"/>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4" w:name="_Toc79402048"/>
      <w:bookmarkStart w:id="245" w:name="_Toc80014888"/>
      <w:r>
        <w:t>9.5.2.3</w:t>
      </w:r>
      <w:r>
        <w:tab/>
        <w:t>Others</w:t>
      </w:r>
      <w:bookmarkEnd w:id="244"/>
      <w:bookmarkEnd w:id="245"/>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Discussion on conducted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46" w:name="_Toc79402049"/>
      <w:bookmarkStart w:id="247" w:name="_Toc80014889"/>
      <w:r>
        <w:t>9.5.3</w:t>
      </w:r>
      <w:r>
        <w:tab/>
        <w:t>Radiated RF core requirements</w:t>
      </w:r>
      <w:bookmarkEnd w:id="246"/>
      <w:bookmarkEnd w:id="247"/>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8" w:name="_Toc79402050"/>
      <w:bookmarkStart w:id="249" w:name="_Toc80014890"/>
      <w:r>
        <w:t>9.5.3.1</w:t>
      </w:r>
      <w:r>
        <w:tab/>
        <w:t>Transmitted power related requirements</w:t>
      </w:r>
      <w:bookmarkEnd w:id="248"/>
      <w:bookmarkEnd w:id="249"/>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0" w:name="_Toc79402051"/>
      <w:bookmarkStart w:id="251" w:name="_Toc80014891"/>
      <w:r>
        <w:t>9.5.3.2</w:t>
      </w:r>
      <w:r>
        <w:tab/>
        <w:t>Emission requirements</w:t>
      </w:r>
      <w:bookmarkEnd w:id="250"/>
      <w:bookmarkEnd w:id="251"/>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2" w:name="_Toc79402052"/>
      <w:bookmarkStart w:id="253" w:name="_Toc80014892"/>
      <w:r>
        <w:t>9.5.3.3</w:t>
      </w:r>
      <w:r>
        <w:tab/>
        <w:t>Others</w:t>
      </w:r>
      <w:bookmarkEnd w:id="252"/>
      <w:bookmarkEnd w:id="253"/>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54" w:name="_Toc79402053"/>
      <w:bookmarkStart w:id="255" w:name="_Toc80014893"/>
      <w:r>
        <w:t>9.5.4</w:t>
      </w:r>
      <w:r>
        <w:tab/>
        <w:t>EMC core requirements</w:t>
      </w:r>
      <w:bookmarkEnd w:id="254"/>
      <w:bookmarkEnd w:id="255"/>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56" w:name="_Toc79402054"/>
      <w:bookmarkStart w:id="257" w:name="_Toc80014894"/>
      <w:r>
        <w:t>9.6</w:t>
      </w:r>
      <w:r>
        <w:tab/>
        <w:t>Introduction of DL 1024QAM for NR FR1</w:t>
      </w:r>
      <w:bookmarkEnd w:id="256"/>
      <w:bookmarkEnd w:id="257"/>
    </w:p>
    <w:p w:rsidR="0081207B" w:rsidRDefault="0081207B" w:rsidP="0081207B">
      <w:pPr>
        <w:pStyle w:val="4"/>
      </w:pPr>
      <w:bookmarkStart w:id="258" w:name="_Toc79402055"/>
      <w:bookmarkStart w:id="259" w:name="_Toc80014895"/>
      <w:r>
        <w:t>9.6.1</w:t>
      </w:r>
      <w:r>
        <w:tab/>
        <w:t>General</w:t>
      </w:r>
      <w:bookmarkEnd w:id="258"/>
      <w:bookmarkEnd w:id="259"/>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4453DA" w:rsidP="004453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E533D" w:rsidRDefault="00CE533D" w:rsidP="004453DA">
      <w:pPr>
        <w:rPr>
          <w:rFonts w:ascii="Arial" w:hAnsi="Arial" w:cs="Arial"/>
          <w:b/>
          <w:lang w:val="en-US" w:eastAsia="zh-CN"/>
        </w:rPr>
      </w:pPr>
    </w:p>
    <w:p w:rsidR="00CE533D" w:rsidRPr="00CE533D" w:rsidRDefault="00CE533D" w:rsidP="004453DA">
      <w:pPr>
        <w:rPr>
          <w:rFonts w:ascii="Arial" w:hAnsi="Arial" w:cs="Arial"/>
          <w:b/>
          <w:color w:val="C00000"/>
          <w:u w:val="single"/>
          <w:lang w:val="en-US" w:eastAsia="zh-CN"/>
        </w:rPr>
      </w:pPr>
      <w:r w:rsidRPr="00CE533D">
        <w:rPr>
          <w:rFonts w:ascii="Arial" w:hAnsi="Arial" w:cs="Arial" w:hint="eastAsia"/>
          <w:b/>
          <w:color w:val="C00000"/>
          <w:u w:val="single"/>
          <w:lang w:val="en-US" w:eastAsia="zh-CN"/>
        </w:rPr>
        <w:lastRenderedPageBreak/>
        <w:t>GTW</w:t>
      </w:r>
      <w:r w:rsidRPr="00CE533D">
        <w:rPr>
          <w:rFonts w:ascii="Arial" w:hAnsi="Arial" w:cs="Arial"/>
          <w:b/>
          <w:color w:val="C00000"/>
          <w:u w:val="single"/>
          <w:lang w:val="en-US" w:eastAsia="zh-CN"/>
        </w:rPr>
        <w:t xml:space="preserve"> on Aug 18</w:t>
      </w:r>
      <w:r w:rsidRPr="00CE533D">
        <w:rPr>
          <w:rFonts w:ascii="Arial" w:hAnsi="Arial" w:cs="Arial"/>
          <w:b/>
          <w:color w:val="C00000"/>
          <w:u w:val="single"/>
          <w:vertAlign w:val="superscript"/>
          <w:lang w:val="en-US" w:eastAsia="zh-CN"/>
        </w:rPr>
        <w:t>th</w:t>
      </w:r>
    </w:p>
    <w:p w:rsidR="00CE533D" w:rsidRDefault="00CE533D" w:rsidP="00CE533D">
      <w:pPr>
        <w:rPr>
          <w:b/>
          <w:u w:val="single"/>
        </w:rPr>
      </w:pPr>
      <w:r>
        <w:rPr>
          <w:b/>
          <w:u w:val="single"/>
        </w:rPr>
        <w:t>Issue 1-1: Gain for wide area scenario</w:t>
      </w:r>
    </w:p>
    <w:p w:rsidR="00CE533D" w:rsidRDefault="00CE533D" w:rsidP="00CE533D">
      <w:pPr>
        <w:rPr>
          <w:bCs/>
        </w:rPr>
      </w:pPr>
      <w:r>
        <w:rPr>
          <w:bCs/>
        </w:rPr>
        <w:t>Under this issue, the observations on the gains of 1024QAM for WA class should be discussed.</w:t>
      </w:r>
    </w:p>
    <w:p w:rsidR="00CE533D" w:rsidRDefault="00CE533D" w:rsidP="00CE533D">
      <w:pPr>
        <w:pStyle w:val="a"/>
        <w:numPr>
          <w:ilvl w:val="0"/>
          <w:numId w:val="11"/>
        </w:numPr>
        <w:ind w:left="720"/>
      </w:pPr>
      <w:r>
        <w:t>Observations</w:t>
      </w:r>
    </w:p>
    <w:p w:rsidR="00CE533D" w:rsidRDefault="00CE533D" w:rsidP="00CE533D">
      <w:pPr>
        <w:pStyle w:val="a"/>
        <w:numPr>
          <w:ilvl w:val="1"/>
          <w:numId w:val="11"/>
        </w:numPr>
        <w:ind w:left="1440"/>
      </w:pPr>
      <w:r>
        <w:t>Observation 1: No gain (Huawei)</w:t>
      </w:r>
    </w:p>
    <w:p w:rsidR="00CE533D" w:rsidRDefault="00CE533D" w:rsidP="00CE533D">
      <w:pPr>
        <w:pStyle w:val="a"/>
        <w:numPr>
          <w:ilvl w:val="1"/>
          <w:numId w:val="11"/>
        </w:numPr>
        <w:ind w:left="1440"/>
      </w:pPr>
      <w:r>
        <w:t>Observation 2: Gain for at least 20% of users (Ericsson)</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comment on your views on the results, considering the simulation parameters, methodology and results themselves.</w:t>
      </w:r>
    </w:p>
    <w:p w:rsidR="0062619E" w:rsidRPr="0062619E" w:rsidRDefault="0062619E" w:rsidP="0062619E">
      <w:pPr>
        <w:tabs>
          <w:tab w:val="left" w:pos="1236"/>
        </w:tabs>
        <w:rPr>
          <w:lang w:val="en-US" w:eastAsia="zh-CN"/>
        </w:rPr>
      </w:pPr>
    </w:p>
    <w:p w:rsidR="00CE533D" w:rsidRDefault="00CE533D" w:rsidP="00CE533D">
      <w:pPr>
        <w:rPr>
          <w:b/>
          <w:u w:val="single"/>
        </w:rPr>
      </w:pPr>
      <w:r>
        <w:rPr>
          <w:b/>
          <w:u w:val="single"/>
        </w:rPr>
        <w:t>Issue 1-2: Whether to exclude WA scenario</w:t>
      </w:r>
    </w:p>
    <w:p w:rsidR="00CE533D" w:rsidRDefault="00CE533D" w:rsidP="00CE533D">
      <w:pPr>
        <w:spacing w:after="120"/>
        <w:rPr>
          <w:szCs w:val="24"/>
          <w:lang w:eastAsia="zh-CN"/>
        </w:rPr>
      </w:pPr>
      <w:r>
        <w:rPr>
          <w:szCs w:val="24"/>
          <w:lang w:eastAsia="zh-CN"/>
        </w:rPr>
        <w:t>This issue aims to decide on whether to include the WA scenario. Considerations raised by companies include the gains, comparison to LTE (for which 1024QAM is applicable) and technical challenges that exist for NR but not LTE (e.g. bandwidths, spectrum utilization etc.). Feedback on the issues highlighted by companies in their contributions is welcome.</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Exclude WA scenario (Huawei, CMCC, ZTE, CATT if no gain)</w:t>
      </w:r>
    </w:p>
    <w:p w:rsidR="00CE533D" w:rsidRDefault="00CE533D" w:rsidP="00CE533D">
      <w:pPr>
        <w:pStyle w:val="a"/>
        <w:numPr>
          <w:ilvl w:val="1"/>
          <w:numId w:val="11"/>
        </w:numPr>
        <w:ind w:left="1440"/>
      </w:pPr>
      <w:r>
        <w:t>Option 2: Include WA scenario, but no EVM requirement for WA (Huawei, CMCC)</w:t>
      </w:r>
    </w:p>
    <w:p w:rsidR="00CE533D" w:rsidRDefault="00CE533D" w:rsidP="00CE533D">
      <w:pPr>
        <w:pStyle w:val="a"/>
        <w:numPr>
          <w:ilvl w:val="1"/>
          <w:numId w:val="11"/>
        </w:numPr>
        <w:ind w:left="1440"/>
      </w:pPr>
      <w:r>
        <w:t>Option 3: Include WA scenario, with EVM requirement 3% (for all classes) (Huawei, CMCC)</w:t>
      </w:r>
    </w:p>
    <w:p w:rsidR="00CE533D" w:rsidRDefault="00CE533D" w:rsidP="00CE533D">
      <w:pPr>
        <w:pStyle w:val="a"/>
        <w:numPr>
          <w:ilvl w:val="1"/>
          <w:numId w:val="11"/>
        </w:numPr>
        <w:ind w:left="1440"/>
      </w:pPr>
      <w:r>
        <w:t>Option 4: Include WA scenario (Ericsson, Nokia, Verizon, KDDI, SoftBank, NTT DOCOMO, AT&amp;T, SK Telecom, T-Mobile USA)</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comment and motivate a preferred conclusion</w:t>
      </w:r>
    </w:p>
    <w:p w:rsidR="00CE533D" w:rsidRPr="00CE533D" w:rsidRDefault="00CE533D" w:rsidP="00CE533D">
      <w:pPr>
        <w:rPr>
          <w:lang w:eastAsia="zh-CN"/>
        </w:rPr>
      </w:pPr>
    </w:p>
    <w:p w:rsidR="00CE533D" w:rsidRDefault="00CE533D" w:rsidP="00CE533D">
      <w:pPr>
        <w:rPr>
          <w:b/>
          <w:u w:val="single"/>
        </w:rPr>
      </w:pPr>
      <w:r>
        <w:rPr>
          <w:b/>
          <w:u w:val="single"/>
        </w:rPr>
        <w:t>Issue 1-3: EVM requirement</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3% (Huawei, CMCC)</w:t>
      </w:r>
    </w:p>
    <w:p w:rsidR="00CE533D" w:rsidRDefault="00CE533D" w:rsidP="00CE533D">
      <w:pPr>
        <w:pStyle w:val="a"/>
        <w:numPr>
          <w:ilvl w:val="1"/>
          <w:numId w:val="11"/>
        </w:numPr>
        <w:ind w:left="1440"/>
      </w:pPr>
      <w:r>
        <w:t>Option 2: Not defined for WA class, TBC for MR, LA class (Huawei, CMCC)</w:t>
      </w:r>
    </w:p>
    <w:p w:rsidR="00CE533D" w:rsidRDefault="00CE533D" w:rsidP="00CE533D">
      <w:pPr>
        <w:pStyle w:val="a"/>
        <w:numPr>
          <w:ilvl w:val="1"/>
          <w:numId w:val="11"/>
        </w:numPr>
        <w:ind w:left="1440"/>
      </w:pPr>
      <w:r>
        <w:t>Option 3: 2.5% (Nokia, Intel, ZTE, Ericsson)</w:t>
      </w:r>
    </w:p>
    <w:p w:rsidR="00CE533D" w:rsidRDefault="00CE533D" w:rsidP="00CE533D">
      <w:pPr>
        <w:pStyle w:val="a"/>
        <w:numPr>
          <w:ilvl w:val="1"/>
          <w:numId w:val="11"/>
        </w:numPr>
        <w:ind w:left="1440"/>
      </w:pPr>
      <w:r>
        <w:rPr>
          <w:rFonts w:hint="eastAsia"/>
        </w:rPr>
        <w:t>Option 4: 2.5~3%  (CATT)</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and motivate a conclusion for the EVM requirement. Refer to link simulation results (including comments to other companies link simulation results) as needed. It is recognized that the EVM discussion is linked to the BS class discussion, so if you prefer propose values for the two cases of (i) 1024 QAM applicable for all classes or (ii) 1024QAM not applicable for WA class.</w:t>
      </w:r>
    </w:p>
    <w:p w:rsidR="00CE533D" w:rsidRDefault="00CE533D" w:rsidP="004453DA">
      <w:pPr>
        <w:rPr>
          <w:b/>
          <w:lang w:eastAsia="zh-CN"/>
        </w:rPr>
      </w:pPr>
      <w:r w:rsidRPr="00CE533D">
        <w:rPr>
          <w:rFonts w:hint="eastAsia"/>
          <w:b/>
          <w:lang w:eastAsia="zh-CN"/>
        </w:rPr>
        <w:t>D</w:t>
      </w:r>
      <w:r w:rsidRPr="00CE533D">
        <w:rPr>
          <w:b/>
          <w:lang w:eastAsia="zh-CN"/>
        </w:rPr>
        <w:t>iscussion:</w:t>
      </w:r>
    </w:p>
    <w:p w:rsidR="00841EC8" w:rsidRDefault="00DA1830" w:rsidP="004453DA">
      <w:pPr>
        <w:rPr>
          <w:lang w:eastAsia="zh-CN"/>
        </w:rPr>
      </w:pPr>
      <w:r w:rsidRPr="00DA1830">
        <w:rPr>
          <w:rFonts w:hint="eastAsia"/>
          <w:lang w:eastAsia="zh-CN"/>
        </w:rPr>
        <w:t xml:space="preserve">Huawei: </w:t>
      </w:r>
      <w:r>
        <w:rPr>
          <w:lang w:eastAsia="zh-CN"/>
        </w:rPr>
        <w:t xml:space="preserve">Question for SLS-results from Ericsson: we need to use sys-level to </w:t>
      </w:r>
      <w:r w:rsidR="00314318">
        <w:rPr>
          <w:lang w:eastAsia="zh-CN"/>
        </w:rPr>
        <w:t>evaluate</w:t>
      </w:r>
      <w:r>
        <w:rPr>
          <w:lang w:eastAsia="zh-CN"/>
        </w:rPr>
        <w:t xml:space="preserve"> MCS CDF; in Ericsson results, MCS </w:t>
      </w:r>
      <w:r w:rsidR="00314318">
        <w:rPr>
          <w:lang w:eastAsia="zh-CN"/>
        </w:rPr>
        <w:t>derived</w:t>
      </w:r>
      <w:r>
        <w:rPr>
          <w:lang w:eastAsia="zh-CN"/>
        </w:rPr>
        <w:t xml:space="preserve"> from Link-level.</w:t>
      </w:r>
    </w:p>
    <w:p w:rsidR="00DA1830" w:rsidRDefault="00DA1830" w:rsidP="004453DA">
      <w:pPr>
        <w:rPr>
          <w:lang w:eastAsia="zh-CN"/>
        </w:rPr>
      </w:pPr>
      <w:r>
        <w:rPr>
          <w:lang w:eastAsia="zh-CN"/>
        </w:rPr>
        <w:t>QC: For power back-off, any consideration?</w:t>
      </w:r>
    </w:p>
    <w:p w:rsidR="00DA1830" w:rsidRDefault="00DA1830" w:rsidP="004453DA">
      <w:pPr>
        <w:rPr>
          <w:lang w:eastAsia="zh-CN"/>
        </w:rPr>
      </w:pPr>
      <w:r>
        <w:rPr>
          <w:lang w:eastAsia="zh-CN"/>
        </w:rPr>
        <w:t xml:space="preserve">Ericsson: From link-level, 1024 QAM MCS can be used over 30dB. And from system level, 20% UE can observe such SNR region. IN our simulation, no power back-off considered. </w:t>
      </w:r>
    </w:p>
    <w:p w:rsidR="00DA1830" w:rsidRDefault="00DA1830" w:rsidP="004453DA">
      <w:pPr>
        <w:rPr>
          <w:lang w:eastAsia="zh-CN"/>
        </w:rPr>
      </w:pPr>
      <w:r>
        <w:rPr>
          <w:lang w:eastAsia="zh-CN"/>
        </w:rPr>
        <w:t>In previous meeting, we already have agreement power-back off can be enable for DL 1024QAM.</w:t>
      </w:r>
    </w:p>
    <w:p w:rsidR="00DA1830" w:rsidRDefault="00DA1830" w:rsidP="004453DA">
      <w:pPr>
        <w:rPr>
          <w:lang w:eastAsia="zh-CN"/>
        </w:rPr>
      </w:pPr>
      <w:r>
        <w:rPr>
          <w:lang w:eastAsia="zh-CN"/>
        </w:rPr>
        <w:lastRenderedPageBreak/>
        <w:t xml:space="preserve">Huawei: No power back-off considered in our simulation. We believe the </w:t>
      </w:r>
      <w:r w:rsidR="00314318">
        <w:rPr>
          <w:lang w:eastAsia="zh-CN"/>
        </w:rPr>
        <w:t>methodology</w:t>
      </w:r>
      <w:r>
        <w:rPr>
          <w:lang w:eastAsia="zh-CN"/>
        </w:rPr>
        <w:t xml:space="preserve"> from E/// for SLS not the real case since UE will report CQI, Rank2 information, based on the reporting from UE, BS will decide the corresponding MCS.</w:t>
      </w:r>
    </w:p>
    <w:p w:rsidR="00DA1830" w:rsidRDefault="00DA1830" w:rsidP="004453DA">
      <w:pPr>
        <w:rPr>
          <w:lang w:eastAsia="zh-CN"/>
        </w:rPr>
      </w:pPr>
      <w:r>
        <w:rPr>
          <w:lang w:eastAsia="zh-CN"/>
        </w:rPr>
        <w:t>ZTE: If we can relax EVM for wide area BS, then we can enable DL 1024QAM for WA BS.</w:t>
      </w:r>
    </w:p>
    <w:p w:rsidR="00DA1830" w:rsidRDefault="00DA1830" w:rsidP="004453DA">
      <w:pPr>
        <w:rPr>
          <w:rFonts w:hint="eastAsia"/>
          <w:lang w:eastAsia="zh-CN"/>
        </w:rPr>
      </w:pPr>
      <w:r>
        <w:rPr>
          <w:rFonts w:hint="eastAsia"/>
          <w:lang w:eastAsia="zh-CN"/>
        </w:rPr>
        <w:t xml:space="preserve">AT&amp;T: </w:t>
      </w:r>
      <w:r>
        <w:rPr>
          <w:lang w:eastAsia="zh-CN"/>
        </w:rPr>
        <w:t>In Ericsson</w:t>
      </w:r>
      <w:r w:rsidR="00DE4A4E">
        <w:rPr>
          <w:lang w:eastAsia="zh-CN"/>
        </w:rPr>
        <w:t xml:space="preserve"> paper</w:t>
      </w:r>
      <w:r>
        <w:rPr>
          <w:lang w:eastAsia="zh-CN"/>
        </w:rPr>
        <w:t>, EVM 2.5% need to be ensured to achieve the performance benefits. The supporting is declaration basis. The proposal from last RAN4 meeting, SLS is just supplementary information; but still majorly focus on link-</w:t>
      </w:r>
      <w:r w:rsidR="0007739B">
        <w:rPr>
          <w:lang w:eastAsia="zh-CN"/>
        </w:rPr>
        <w:t>level</w:t>
      </w:r>
      <w:r>
        <w:rPr>
          <w:lang w:eastAsia="zh-CN"/>
        </w:rPr>
        <w:t xml:space="preserve"> simulation.</w:t>
      </w:r>
    </w:p>
    <w:p w:rsidR="00DA1830" w:rsidRDefault="00DA1830" w:rsidP="004453DA">
      <w:pPr>
        <w:rPr>
          <w:lang w:eastAsia="zh-CN"/>
        </w:rPr>
      </w:pPr>
      <w:r>
        <w:rPr>
          <w:lang w:eastAsia="zh-CN"/>
        </w:rPr>
        <w:t xml:space="preserve">Nokia: </w:t>
      </w:r>
      <w:r w:rsidR="00DE4A4E">
        <w:rPr>
          <w:lang w:eastAsia="zh-CN"/>
        </w:rPr>
        <w:t xml:space="preserve">We believe 2.5% EVM still needed; power back-off is BS declaration basis similar as 256QAM. All BS classes need to be included. </w:t>
      </w:r>
    </w:p>
    <w:p w:rsidR="00DE4A4E" w:rsidRDefault="00DE4A4E" w:rsidP="004453DA">
      <w:pPr>
        <w:rPr>
          <w:lang w:eastAsia="zh-CN"/>
        </w:rPr>
      </w:pPr>
      <w:r>
        <w:rPr>
          <w:lang w:eastAsia="zh-CN"/>
        </w:rPr>
        <w:t>QC: We agree with AT&amp;T and Nokia, 2.5% EVM need to be specified; the supporting can be optional with BS declaration basis.</w:t>
      </w:r>
    </w:p>
    <w:p w:rsidR="00DE4A4E" w:rsidRDefault="00DE4A4E" w:rsidP="004453DA">
      <w:pPr>
        <w:rPr>
          <w:lang w:eastAsia="zh-CN"/>
        </w:rPr>
      </w:pPr>
      <w:r>
        <w:rPr>
          <w:lang w:eastAsia="zh-CN"/>
        </w:rPr>
        <w:t xml:space="preserve">Intel: We share view as QC, Nokia, AT&amp;T based on our simulation results. </w:t>
      </w:r>
    </w:p>
    <w:p w:rsidR="00DE4A4E" w:rsidRDefault="00DE4A4E" w:rsidP="004453DA">
      <w:pPr>
        <w:rPr>
          <w:lang w:eastAsia="zh-CN"/>
        </w:rPr>
      </w:pPr>
      <w:r>
        <w:rPr>
          <w:lang w:eastAsia="zh-CN"/>
        </w:rPr>
        <w:t xml:space="preserve">Huawei: For EVM requirements, 3% EVM still can achieve performance gain under 1 Layer. No much results from companies for 2 layer cases. EVM requirements also related the power back-off. We can comprise to option 2 or option 3. </w:t>
      </w:r>
    </w:p>
    <w:p w:rsidR="00DE4A4E" w:rsidRDefault="00DE4A4E" w:rsidP="004453DA">
      <w:pPr>
        <w:rPr>
          <w:lang w:eastAsia="zh-CN"/>
        </w:rPr>
      </w:pPr>
      <w:r>
        <w:rPr>
          <w:lang w:eastAsia="zh-CN"/>
        </w:rPr>
        <w:t xml:space="preserve">ZTE: The motivation of relaxing EVM requirement was to support this feature without power back-off to avoid the coverage issue. </w:t>
      </w:r>
    </w:p>
    <w:p w:rsidR="00DE4A4E" w:rsidRDefault="0007739B" w:rsidP="004453DA">
      <w:pPr>
        <w:rPr>
          <w:lang w:eastAsia="zh-CN"/>
        </w:rPr>
      </w:pPr>
      <w:r>
        <w:rPr>
          <w:lang w:eastAsia="zh-CN"/>
        </w:rPr>
        <w:t>Eric</w:t>
      </w:r>
      <w:r w:rsidR="00DE4A4E">
        <w:rPr>
          <w:lang w:eastAsia="zh-CN"/>
        </w:rPr>
        <w:t xml:space="preserve">sson: There are several operators mentioned that keeping the consistence of DL 1024 QAM when LTE refarming to NR is </w:t>
      </w:r>
      <w:r>
        <w:rPr>
          <w:lang w:eastAsia="zh-CN"/>
        </w:rPr>
        <w:t>important.</w:t>
      </w:r>
    </w:p>
    <w:p w:rsidR="00DE4A4E" w:rsidRDefault="00DE4A4E" w:rsidP="004453DA">
      <w:pPr>
        <w:rPr>
          <w:lang w:eastAsia="zh-CN"/>
        </w:rPr>
      </w:pPr>
      <w:r>
        <w:rPr>
          <w:lang w:eastAsia="zh-CN"/>
        </w:rPr>
        <w:t xml:space="preserve">ZTE:  Not clear whether operators really deployed 1024QAM in LTE NW. </w:t>
      </w:r>
    </w:p>
    <w:p w:rsidR="00DE4A4E" w:rsidRDefault="00DE4A4E" w:rsidP="004453DA">
      <w:pPr>
        <w:rPr>
          <w:lang w:eastAsia="zh-CN"/>
        </w:rPr>
      </w:pPr>
      <w:r>
        <w:rPr>
          <w:lang w:eastAsia="zh-CN"/>
        </w:rPr>
        <w:t>CATT:</w:t>
      </w:r>
      <w:r w:rsidR="0007739B">
        <w:rPr>
          <w:lang w:eastAsia="zh-CN"/>
        </w:rPr>
        <w:t xml:space="preserve"> </w:t>
      </w:r>
      <w:r w:rsidR="002E023D">
        <w:rPr>
          <w:lang w:eastAsia="zh-CN"/>
        </w:rPr>
        <w:t xml:space="preserve">For 1Layer, 2.5%-3% EVM enough to achieve performance gain; for 2 Layer, neither 2.5% nor 3% can get </w:t>
      </w:r>
      <w:r w:rsidR="0007739B">
        <w:rPr>
          <w:lang w:eastAsia="zh-CN"/>
        </w:rPr>
        <w:t>performance</w:t>
      </w:r>
      <w:r w:rsidR="002E023D">
        <w:rPr>
          <w:lang w:eastAsia="zh-CN"/>
        </w:rPr>
        <w:t xml:space="preserve"> gain. We </w:t>
      </w:r>
      <w:r w:rsidR="0007739B">
        <w:rPr>
          <w:lang w:eastAsia="zh-CN"/>
        </w:rPr>
        <w:t>suggest</w:t>
      </w:r>
      <w:r w:rsidR="002E023D">
        <w:rPr>
          <w:lang w:eastAsia="zh-CN"/>
        </w:rPr>
        <w:t xml:space="preserve"> to decide EVM based on 1layer. </w:t>
      </w:r>
    </w:p>
    <w:p w:rsidR="002E023D" w:rsidRDefault="002E023D" w:rsidP="004453DA">
      <w:pPr>
        <w:rPr>
          <w:lang w:eastAsia="zh-CN"/>
        </w:rPr>
      </w:pPr>
      <w:r>
        <w:rPr>
          <w:lang w:eastAsia="zh-CN"/>
        </w:rPr>
        <w:t xml:space="preserve">We </w:t>
      </w:r>
      <w:r w:rsidR="0007739B">
        <w:rPr>
          <w:lang w:eastAsia="zh-CN"/>
        </w:rPr>
        <w:t>suggest</w:t>
      </w:r>
      <w:r>
        <w:rPr>
          <w:lang w:eastAsia="zh-CN"/>
        </w:rPr>
        <w:t xml:space="preserve"> to define separate EVM for different BS classes. </w:t>
      </w:r>
    </w:p>
    <w:p w:rsidR="002E023D" w:rsidRPr="0007739B" w:rsidRDefault="002E023D" w:rsidP="004453DA">
      <w:pPr>
        <w:rPr>
          <w:lang w:eastAsia="zh-CN"/>
        </w:rPr>
      </w:pPr>
      <w:r w:rsidRPr="0007739B">
        <w:rPr>
          <w:highlight w:val="green"/>
          <w:lang w:eastAsia="zh-CN"/>
        </w:rPr>
        <w:t>Agreement:</w:t>
      </w:r>
      <w:r w:rsidRPr="0007739B">
        <w:rPr>
          <w:lang w:eastAsia="zh-CN"/>
        </w:rPr>
        <w:t xml:space="preserve"> </w:t>
      </w:r>
    </w:p>
    <w:p w:rsidR="002E023D" w:rsidRPr="0007739B" w:rsidRDefault="002E023D" w:rsidP="004453DA">
      <w:pPr>
        <w:overflowPunct/>
        <w:autoSpaceDE/>
        <w:autoSpaceDN/>
        <w:adjustRightInd/>
        <w:spacing w:after="0"/>
        <w:textAlignment w:val="auto"/>
        <w:rPr>
          <w:highlight w:val="green"/>
          <w:lang w:val="en-US" w:eastAsia="zh-CN"/>
        </w:rPr>
      </w:pPr>
      <w:r w:rsidRPr="0007739B">
        <w:rPr>
          <w:highlight w:val="green"/>
          <w:lang w:eastAsia="zh-CN"/>
        </w:rPr>
        <w:t>Include WA scenario</w:t>
      </w:r>
      <w:r w:rsidRPr="0007739B">
        <w:rPr>
          <w:highlight w:val="green"/>
          <w:lang w:val="en-US" w:eastAsia="zh-CN"/>
        </w:rPr>
        <w:t xml:space="preserve"> for DL 1024QAM:</w:t>
      </w:r>
    </w:p>
    <w:p w:rsidR="002E023D" w:rsidRPr="0007739B" w:rsidRDefault="002E023D" w:rsidP="002E023D">
      <w:pPr>
        <w:pStyle w:val="a"/>
        <w:numPr>
          <w:ilvl w:val="0"/>
          <w:numId w:val="17"/>
        </w:numPr>
        <w:spacing w:after="0"/>
        <w:rPr>
          <w:szCs w:val="20"/>
          <w:highlight w:val="green"/>
        </w:rPr>
      </w:pPr>
      <w:r w:rsidRPr="0007739B">
        <w:rPr>
          <w:szCs w:val="20"/>
          <w:highlight w:val="green"/>
        </w:rPr>
        <w:t>The supporting DL 1</w:t>
      </w:r>
      <w:r w:rsidR="00753765" w:rsidRPr="0007739B">
        <w:rPr>
          <w:szCs w:val="20"/>
          <w:highlight w:val="green"/>
        </w:rPr>
        <w:t>024QAM is BS declaration basis</w:t>
      </w:r>
    </w:p>
    <w:p w:rsidR="002E023D" w:rsidRDefault="002E023D" w:rsidP="002E023D">
      <w:pPr>
        <w:spacing w:after="0"/>
        <w:rPr>
          <w:rFonts w:ascii="Arial" w:eastAsiaTheme="minorEastAsia" w:hAnsi="Arial" w:cs="Arial"/>
          <w:highlight w:val="yellow"/>
        </w:rPr>
      </w:pPr>
    </w:p>
    <w:p w:rsidR="002E023D" w:rsidRPr="00753765" w:rsidRDefault="00753765" w:rsidP="002E023D">
      <w:pPr>
        <w:spacing w:after="0"/>
        <w:rPr>
          <w:rFonts w:eastAsiaTheme="minorEastAsia"/>
        </w:rPr>
      </w:pPr>
      <w:r w:rsidRPr="00753765">
        <w:rPr>
          <w:rFonts w:eastAsiaTheme="minorEastAsia"/>
        </w:rPr>
        <w:t>Huawei: For EVM requirements, we proposed to declaration basis for supporting DL 1024QAM with WA BS class.</w:t>
      </w:r>
    </w:p>
    <w:p w:rsidR="00753765" w:rsidRPr="00753765" w:rsidRDefault="00753765" w:rsidP="002E023D">
      <w:pPr>
        <w:spacing w:after="0"/>
        <w:rPr>
          <w:rFonts w:eastAsiaTheme="minorEastAsia"/>
        </w:rPr>
      </w:pPr>
    </w:p>
    <w:p w:rsidR="00753765" w:rsidRPr="00753765" w:rsidRDefault="00753765" w:rsidP="002E023D">
      <w:pPr>
        <w:spacing w:after="0"/>
        <w:rPr>
          <w:rFonts w:eastAsiaTheme="minorEastAsia" w:hint="eastAsia"/>
        </w:rPr>
      </w:pPr>
    </w:p>
    <w:p w:rsidR="00753765" w:rsidRPr="00923B7A" w:rsidRDefault="00923B7A" w:rsidP="002E023D">
      <w:pPr>
        <w:spacing w:after="0"/>
        <w:rPr>
          <w:rFonts w:eastAsiaTheme="minorEastAsia"/>
          <w:highlight w:val="yellow"/>
        </w:rPr>
      </w:pPr>
      <w:r w:rsidRPr="00923B7A">
        <w:rPr>
          <w:rFonts w:eastAsiaTheme="minorEastAsia"/>
          <w:highlight w:val="yellow"/>
        </w:rPr>
        <w:t>Further discuss below c</w:t>
      </w:r>
      <w:r w:rsidR="00753765" w:rsidRPr="00923B7A">
        <w:rPr>
          <w:rFonts w:eastAsiaTheme="minorEastAsia"/>
          <w:highlight w:val="yellow"/>
        </w:rPr>
        <w:t>andidate options for EVM requirements:</w:t>
      </w:r>
    </w:p>
    <w:p w:rsidR="00753765" w:rsidRPr="00923B7A" w:rsidRDefault="00753765" w:rsidP="00753765">
      <w:pPr>
        <w:pStyle w:val="a"/>
        <w:numPr>
          <w:ilvl w:val="0"/>
          <w:numId w:val="18"/>
        </w:numPr>
        <w:rPr>
          <w:highlight w:val="yellow"/>
        </w:rPr>
      </w:pPr>
      <w:r w:rsidRPr="00923B7A">
        <w:rPr>
          <w:highlight w:val="yellow"/>
        </w:rPr>
        <w:t>Option 3: 2.5% (Nokia, Intel, ZTE, Ericsson, AT&amp;T , Qualcomm</w:t>
      </w:r>
      <w:r w:rsidR="00923B7A" w:rsidRPr="00923B7A">
        <w:rPr>
          <w:highlight w:val="yellow"/>
        </w:rPr>
        <w:t>, T-Mbolie USA</w:t>
      </w:r>
      <w:r w:rsidRPr="00923B7A">
        <w:rPr>
          <w:highlight w:val="yellow"/>
        </w:rPr>
        <w:t>)</w:t>
      </w:r>
      <w:r w:rsidR="00F83EE1" w:rsidRPr="00923B7A">
        <w:rPr>
          <w:highlight w:val="yellow"/>
        </w:rPr>
        <w:t>, ZTE OK for LA and MA classes</w:t>
      </w:r>
    </w:p>
    <w:p w:rsidR="00753765" w:rsidRPr="00923B7A" w:rsidRDefault="00753765" w:rsidP="00753765">
      <w:pPr>
        <w:pStyle w:val="a"/>
        <w:numPr>
          <w:ilvl w:val="0"/>
          <w:numId w:val="18"/>
        </w:numPr>
        <w:rPr>
          <w:highlight w:val="yellow"/>
        </w:rPr>
      </w:pPr>
      <w:r w:rsidRPr="00923B7A">
        <w:rPr>
          <w:highlight w:val="yellow"/>
        </w:rPr>
        <w:t xml:space="preserve">Option 4: 2.5~3% </w:t>
      </w:r>
      <w:r w:rsidR="00F83EE1" w:rsidRPr="00923B7A">
        <w:rPr>
          <w:highlight w:val="yellow"/>
        </w:rPr>
        <w:t>i.e. 2.8%</w:t>
      </w:r>
      <w:r w:rsidRPr="00923B7A">
        <w:rPr>
          <w:highlight w:val="yellow"/>
        </w:rPr>
        <w:t xml:space="preserve"> (CATT</w:t>
      </w:r>
      <w:r w:rsidR="00F83EE1" w:rsidRPr="00923B7A">
        <w:rPr>
          <w:highlight w:val="yellow"/>
        </w:rPr>
        <w:t>,</w:t>
      </w:r>
      <w:r w:rsidR="0007739B">
        <w:rPr>
          <w:highlight w:val="yellow"/>
        </w:rPr>
        <w:t xml:space="preserve"> </w:t>
      </w:r>
      <w:r w:rsidR="00F83EE1" w:rsidRPr="00923B7A">
        <w:rPr>
          <w:highlight w:val="yellow"/>
        </w:rPr>
        <w:t>Huawei</w:t>
      </w:r>
      <w:r w:rsidRPr="00923B7A">
        <w:rPr>
          <w:highlight w:val="yellow"/>
        </w:rPr>
        <w:t>)</w:t>
      </w:r>
      <w:r w:rsidR="00F83EE1" w:rsidRPr="00923B7A">
        <w:rPr>
          <w:highlight w:val="yellow"/>
        </w:rPr>
        <w:t>, ZTE support for WA class</w:t>
      </w:r>
    </w:p>
    <w:p w:rsidR="00753765" w:rsidRPr="00923B7A" w:rsidRDefault="00753765" w:rsidP="00753765">
      <w:pPr>
        <w:pStyle w:val="a"/>
        <w:numPr>
          <w:ilvl w:val="0"/>
          <w:numId w:val="18"/>
        </w:numPr>
        <w:rPr>
          <w:highlight w:val="yellow"/>
        </w:rPr>
      </w:pPr>
      <w:r w:rsidRPr="00923B7A">
        <w:rPr>
          <w:highlight w:val="yellow"/>
        </w:rPr>
        <w:t>Option</w:t>
      </w:r>
      <w:r w:rsidR="00F83EE1" w:rsidRPr="00923B7A">
        <w:rPr>
          <w:highlight w:val="yellow"/>
        </w:rPr>
        <w:t xml:space="preserve"> </w:t>
      </w:r>
      <w:r w:rsidRPr="00923B7A">
        <w:rPr>
          <w:highlight w:val="yellow"/>
        </w:rPr>
        <w:t xml:space="preserve">5: EVM as </w:t>
      </w:r>
      <w:r w:rsidRPr="00923B7A">
        <w:rPr>
          <w:rFonts w:eastAsiaTheme="minorEastAsia"/>
          <w:highlight w:val="yellow"/>
        </w:rPr>
        <w:t>declaration basis for supporting DL 1024QAM for WA BS class</w:t>
      </w:r>
      <w:r w:rsidR="00F83EE1" w:rsidRPr="00923B7A">
        <w:rPr>
          <w:rFonts w:eastAsiaTheme="minorEastAsia"/>
          <w:highlight w:val="yellow"/>
        </w:rPr>
        <w:t xml:space="preserve"> </w:t>
      </w:r>
      <w:r w:rsidR="00923B7A" w:rsidRPr="00923B7A">
        <w:rPr>
          <w:rFonts w:eastAsiaTheme="minorEastAsia"/>
          <w:highlight w:val="yellow"/>
        </w:rPr>
        <w:t>within 2.5%~</w:t>
      </w:r>
      <w:r w:rsidR="00F83EE1" w:rsidRPr="00923B7A">
        <w:rPr>
          <w:rFonts w:eastAsiaTheme="minorEastAsia"/>
          <w:highlight w:val="yellow"/>
        </w:rPr>
        <w:t>3%</w:t>
      </w:r>
      <w:r w:rsidRPr="00923B7A">
        <w:rPr>
          <w:rFonts w:eastAsiaTheme="minorEastAsia"/>
          <w:highlight w:val="yellow"/>
        </w:rPr>
        <w:t xml:space="preserve"> (Huawei </w:t>
      </w:r>
      <w:r w:rsidR="0007739B" w:rsidRPr="00923B7A">
        <w:rPr>
          <w:rFonts w:eastAsiaTheme="minorEastAsia"/>
          <w:highlight w:val="yellow"/>
        </w:rPr>
        <w:t>comprised</w:t>
      </w:r>
      <w:r w:rsidRPr="00923B7A">
        <w:rPr>
          <w:rFonts w:eastAsiaTheme="minorEastAsia"/>
          <w:highlight w:val="yellow"/>
        </w:rPr>
        <w:t xml:space="preserve"> option)</w:t>
      </w:r>
    </w:p>
    <w:p w:rsidR="00753765" w:rsidRPr="00753765" w:rsidRDefault="00753765" w:rsidP="002E023D">
      <w:pPr>
        <w:spacing w:after="0"/>
        <w:rPr>
          <w:rFonts w:eastAsiaTheme="minorEastAsia"/>
          <w:lang w:val="en-US"/>
        </w:rPr>
      </w:pPr>
      <w:r w:rsidRPr="00753765">
        <w:rPr>
          <w:rFonts w:eastAsiaTheme="minorEastAsia"/>
          <w:lang w:val="en-US"/>
        </w:rPr>
        <w:t>AT&amp;T: For option 5, clear reasonable range should be given, otherwise not workable.</w:t>
      </w:r>
    </w:p>
    <w:p w:rsidR="00753765" w:rsidRPr="00753765" w:rsidRDefault="00753765" w:rsidP="002E023D">
      <w:pPr>
        <w:spacing w:after="0"/>
        <w:rPr>
          <w:rFonts w:eastAsiaTheme="minorEastAsia"/>
          <w:lang w:val="en-US"/>
        </w:rPr>
      </w:pPr>
      <w:r w:rsidRPr="00753765">
        <w:rPr>
          <w:rFonts w:eastAsiaTheme="minorEastAsia"/>
          <w:lang w:val="en-US"/>
        </w:rPr>
        <w:t>ZTE:</w:t>
      </w:r>
      <w:r w:rsidR="00F83EE1">
        <w:rPr>
          <w:rFonts w:eastAsiaTheme="minorEastAsia"/>
          <w:lang w:val="en-US"/>
        </w:rPr>
        <w:t xml:space="preserve"> We can separate the discussion for WA and other classes. </w:t>
      </w:r>
    </w:p>
    <w:p w:rsidR="00753765" w:rsidRPr="00753765" w:rsidRDefault="00753765" w:rsidP="002E023D">
      <w:pPr>
        <w:spacing w:after="0"/>
        <w:rPr>
          <w:rFonts w:eastAsiaTheme="minorEastAsia"/>
          <w:lang w:val="en-US"/>
        </w:rPr>
      </w:pPr>
      <w:r w:rsidRPr="00753765">
        <w:rPr>
          <w:rFonts w:eastAsiaTheme="minorEastAsia"/>
          <w:lang w:val="en-US"/>
        </w:rPr>
        <w:t>Nokia:</w:t>
      </w:r>
      <w:r w:rsidR="00F83EE1">
        <w:rPr>
          <w:rFonts w:eastAsiaTheme="minorEastAsia"/>
          <w:lang w:val="en-US"/>
        </w:rPr>
        <w:t xml:space="preserve"> With </w:t>
      </w:r>
      <w:r w:rsidR="0007739B">
        <w:rPr>
          <w:rFonts w:eastAsiaTheme="minorEastAsia"/>
          <w:lang w:val="en-US"/>
        </w:rPr>
        <w:t>option</w:t>
      </w:r>
      <w:r w:rsidR="00F83EE1">
        <w:rPr>
          <w:rFonts w:eastAsiaTheme="minorEastAsia"/>
          <w:lang w:val="en-US"/>
        </w:rPr>
        <w:t>, it’s risk since the gain is</w:t>
      </w:r>
      <w:r w:rsidR="0007739B">
        <w:rPr>
          <w:rFonts w:eastAsiaTheme="minorEastAsia"/>
          <w:lang w:val="en-US"/>
        </w:rPr>
        <w:t xml:space="preserve"> questionable with this option.</w:t>
      </w:r>
    </w:p>
    <w:p w:rsidR="00753765" w:rsidRDefault="00F83EE1" w:rsidP="002E023D">
      <w:pPr>
        <w:spacing w:after="0"/>
        <w:rPr>
          <w:rFonts w:eastAsiaTheme="minorEastAsia"/>
          <w:lang w:val="en-US"/>
        </w:rPr>
      </w:pPr>
      <w:r>
        <w:rPr>
          <w:rFonts w:eastAsiaTheme="minorEastAsia"/>
          <w:lang w:val="en-US"/>
        </w:rPr>
        <w:t>Sof</w:t>
      </w:r>
      <w:r w:rsidR="00753765" w:rsidRPr="00753765">
        <w:rPr>
          <w:rFonts w:eastAsiaTheme="minorEastAsia"/>
          <w:lang w:val="en-US"/>
        </w:rPr>
        <w:t>tbank:</w:t>
      </w:r>
      <w:r>
        <w:rPr>
          <w:rFonts w:eastAsiaTheme="minorEastAsia"/>
          <w:lang w:val="en-US"/>
        </w:rPr>
        <w:t xml:space="preserve"> We agree with AT&amp;T and Nokia.</w:t>
      </w:r>
    </w:p>
    <w:p w:rsidR="00F83EE1" w:rsidRDefault="00F83EE1" w:rsidP="002E023D">
      <w:pPr>
        <w:spacing w:after="0"/>
        <w:rPr>
          <w:rFonts w:eastAsiaTheme="minorEastAsia"/>
          <w:lang w:val="en-US"/>
        </w:rPr>
      </w:pPr>
      <w:r>
        <w:rPr>
          <w:rFonts w:eastAsiaTheme="minorEastAsia"/>
          <w:lang w:val="en-US"/>
        </w:rPr>
        <w:t xml:space="preserve">Huawei: We would like to discuss EVM requirements for the classes </w:t>
      </w:r>
      <w:r w:rsidR="0007739B">
        <w:rPr>
          <w:rFonts w:eastAsiaTheme="minorEastAsia"/>
          <w:lang w:val="en-US"/>
        </w:rPr>
        <w:t>together</w:t>
      </w:r>
      <w:r>
        <w:rPr>
          <w:rFonts w:eastAsiaTheme="minorEastAsia"/>
          <w:lang w:val="en-US"/>
        </w:rPr>
        <w:t xml:space="preserve">. We can consider option 4. </w:t>
      </w:r>
    </w:p>
    <w:p w:rsidR="00F83EE1" w:rsidRDefault="00F83EE1" w:rsidP="002E023D">
      <w:pPr>
        <w:spacing w:after="0"/>
        <w:rPr>
          <w:rFonts w:eastAsiaTheme="minorEastAsia"/>
          <w:lang w:val="en-US"/>
        </w:rPr>
      </w:pPr>
      <w:r>
        <w:rPr>
          <w:rFonts w:eastAsiaTheme="minorEastAsia" w:hint="eastAsia"/>
          <w:lang w:val="en-US"/>
        </w:rPr>
        <w:t>Ericsso</w:t>
      </w:r>
      <w:r>
        <w:rPr>
          <w:rFonts w:eastAsiaTheme="minorEastAsia"/>
          <w:lang w:val="en-US"/>
        </w:rPr>
        <w:t>n: We think option 5 not workable.</w:t>
      </w:r>
    </w:p>
    <w:p w:rsidR="002E023D" w:rsidRDefault="002E023D" w:rsidP="004453DA">
      <w:pPr>
        <w:overflowPunct/>
        <w:autoSpaceDE/>
        <w:autoSpaceDN/>
        <w:adjustRightInd/>
        <w:spacing w:after="0"/>
        <w:textAlignment w:val="auto"/>
        <w:rPr>
          <w:rFonts w:ascii="Arial" w:hAnsi="Arial" w:cs="Arial" w:hint="eastAsia"/>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lastRenderedPageBreak/>
        <w:t>----------------------------------------------------------------------------------------------------------------------</w:t>
      </w:r>
      <w:r>
        <w:rPr>
          <w:rFonts w:eastAsia="等线"/>
          <w:lang w:eastAsia="zh-CN"/>
        </w:rPr>
        <w:t>---------------------</w:t>
      </w:r>
    </w:p>
    <w:p w:rsidR="00285A20" w:rsidRPr="00285A20" w:rsidRDefault="00285A20" w:rsidP="00285A2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0" w:name="_Toc79402056"/>
      <w:bookmarkStart w:id="261" w:name="_Toc80014896"/>
      <w:r>
        <w:t>9.6.2</w:t>
      </w:r>
      <w:r>
        <w:tab/>
        <w:t>BS TX RF requirements</w:t>
      </w:r>
      <w:bookmarkEnd w:id="260"/>
      <w:bookmarkEnd w:id="261"/>
    </w:p>
    <w:p w:rsidR="0081207B" w:rsidRDefault="0081207B" w:rsidP="0081207B">
      <w:pPr>
        <w:pStyle w:val="5"/>
      </w:pPr>
      <w:bookmarkStart w:id="262" w:name="_Toc79402057"/>
      <w:bookmarkStart w:id="263" w:name="_Toc80014897"/>
      <w:r>
        <w:t>9.6.2.1</w:t>
      </w:r>
      <w:r>
        <w:tab/>
        <w:t>Deployment and link level simulation</w:t>
      </w:r>
      <w:bookmarkEnd w:id="262"/>
      <w:bookmarkEnd w:id="263"/>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F71E5A" w:rsidP="00F71E5A">
      <w:pPr>
        <w:rPr>
          <w:color w:val="993300"/>
          <w:u w:val="single"/>
        </w:rPr>
      </w:pPr>
      <w:r>
        <w:rPr>
          <w:rFonts w:ascii="Arial" w:hAnsi="Arial" w:cs="Arial"/>
          <w:b/>
        </w:rPr>
        <w:t>Decision:</w:t>
      </w:r>
      <w:r>
        <w:rPr>
          <w:rFonts w:ascii="Arial" w:hAnsi="Arial" w:cs="Arial"/>
          <w:b/>
        </w:rPr>
        <w:tab/>
      </w:r>
      <w:r>
        <w:rPr>
          <w:rFonts w:ascii="Arial" w:hAnsi="Arial" w:cs="Arial"/>
          <w:b/>
        </w:rPr>
        <w:tab/>
      </w:r>
      <w:r w:rsidRPr="00F71E5A">
        <w:rPr>
          <w:rFonts w:ascii="Arial" w:hAnsi="Arial" w:cs="Arial"/>
          <w:b/>
          <w:highlight w:val="yellow"/>
        </w:rPr>
        <w:t>Return to.</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4" w:name="_Toc79402058"/>
      <w:bookmarkStart w:id="265" w:name="_Toc80014898"/>
      <w:r>
        <w:t>9.6.2.2</w:t>
      </w:r>
      <w:r>
        <w:tab/>
        <w:t>EVM requirements</w:t>
      </w:r>
      <w:bookmarkEnd w:id="264"/>
      <w:bookmarkEnd w:id="265"/>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6" w:name="_Toc79402059"/>
      <w:bookmarkStart w:id="267" w:name="_Toc80014899"/>
      <w:r>
        <w:t>9.6.2.3</w:t>
      </w:r>
      <w:r>
        <w:tab/>
        <w:t>Others</w:t>
      </w:r>
      <w:bookmarkEnd w:id="266"/>
      <w:bookmarkEnd w:id="267"/>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pStyle w:val="4"/>
      </w:pPr>
      <w:bookmarkStart w:id="268" w:name="_Toc79402060"/>
      <w:bookmarkStart w:id="269" w:name="_Toc79402825"/>
      <w:bookmarkStart w:id="270" w:name="_Toc80014900"/>
      <w:r>
        <w:lastRenderedPageBreak/>
        <w:t>9.6.3</w:t>
      </w:r>
      <w:r>
        <w:tab/>
        <w:t>UE RX RF requirements</w:t>
      </w:r>
      <w:bookmarkEnd w:id="268"/>
      <w:bookmarkEnd w:id="269"/>
      <w:bookmarkEnd w:id="270"/>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Pr="00285A20" w:rsidRDefault="00285A20" w:rsidP="0081207B">
      <w:pPr>
        <w:rPr>
          <w:color w:val="993300"/>
          <w:u w:val="single"/>
        </w:rPr>
      </w:pPr>
    </w:p>
    <w:p w:rsidR="0081207B" w:rsidRDefault="0081207B" w:rsidP="0081207B">
      <w:pPr>
        <w:pStyle w:val="3"/>
      </w:pPr>
      <w:bookmarkStart w:id="271" w:name="_Toc79402071"/>
      <w:bookmarkStart w:id="272" w:name="_Toc80014901"/>
      <w:r>
        <w:t>9.8</w:t>
      </w:r>
      <w:r>
        <w:tab/>
        <w:t>Enhancement for NR high speed train scenario in FR1</w:t>
      </w:r>
      <w:bookmarkEnd w:id="271"/>
      <w:bookmarkEnd w:id="272"/>
    </w:p>
    <w:p w:rsidR="0081207B" w:rsidRDefault="0081207B" w:rsidP="0081207B">
      <w:pPr>
        <w:pStyle w:val="4"/>
      </w:pPr>
      <w:bookmarkStart w:id="273" w:name="_Toc79402078"/>
      <w:bookmarkStart w:id="274" w:name="_Toc80014902"/>
      <w:r>
        <w:t>9.8.3</w:t>
      </w:r>
      <w:r>
        <w:tab/>
        <w:t>UE demodulation requirements (38.101-4)</w:t>
      </w:r>
      <w:bookmarkEnd w:id="273"/>
      <w:bookmarkEnd w:id="274"/>
    </w:p>
    <w:p w:rsidR="0081207B" w:rsidRDefault="0081207B" w:rsidP="0081207B">
      <w:pPr>
        <w:pStyle w:val="5"/>
      </w:pPr>
      <w:bookmarkStart w:id="275" w:name="_Toc79402079"/>
      <w:bookmarkStart w:id="276" w:name="_Toc80014903"/>
      <w:r>
        <w:t>9.8.3.1</w:t>
      </w:r>
      <w:r>
        <w:tab/>
        <w:t>General</w:t>
      </w:r>
      <w:bookmarkEnd w:id="275"/>
      <w:bookmarkEnd w:id="276"/>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4A71F8"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sidR="004108A4">
        <w:rPr>
          <w:rFonts w:ascii="Arial" w:hAnsi="Arial" w:cs="Arial"/>
          <w:b/>
          <w:color w:val="C00000"/>
          <w:sz w:val="24"/>
          <w:u w:val="single"/>
        </w:rPr>
        <w:t>Xiaoran Zhang</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4108A4" w:rsidP="00924145">
      <w:pPr>
        <w:rPr>
          <w:rFonts w:ascii="Arial" w:hAnsi="Arial" w:cs="Arial"/>
          <w:b/>
          <w:sz w:val="24"/>
        </w:rPr>
      </w:pPr>
      <w:r>
        <w:rPr>
          <w:rFonts w:ascii="Arial" w:hAnsi="Arial" w:cs="Arial"/>
          <w:b/>
          <w:color w:val="0000FF"/>
          <w:sz w:val="24"/>
          <w:u w:val="thick"/>
        </w:rPr>
        <w:t>R4-2115615</w:t>
      </w:r>
      <w:r w:rsidR="00924145" w:rsidRPr="00944C49">
        <w:rPr>
          <w:b/>
          <w:lang w:val="en-US" w:eastAsia="zh-CN"/>
        </w:rPr>
        <w:tab/>
      </w:r>
      <w:r w:rsidR="00924145" w:rsidRPr="0070109E">
        <w:rPr>
          <w:rFonts w:ascii="Arial" w:hAnsi="Arial" w:cs="Arial"/>
          <w:b/>
          <w:sz w:val="24"/>
        </w:rPr>
        <w:t>Email discussion summary for</w:t>
      </w:r>
      <w:r w:rsidR="00924145">
        <w:rPr>
          <w:rFonts w:ascii="Arial" w:hAnsi="Arial" w:cs="Arial"/>
          <w:b/>
          <w:sz w:val="24"/>
        </w:rPr>
        <w:t xml:space="preserve"> </w:t>
      </w:r>
      <w:r w:rsidRPr="004108A4">
        <w:rPr>
          <w:rFonts w:ascii="Arial" w:hAnsi="Arial" w:cs="Arial" w:hint="eastAsia"/>
          <w:b/>
          <w:sz w:val="24"/>
        </w:rPr>
        <w:t>[100-e][324] NR_HST_FR1_Demod</w:t>
      </w: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4108A4">
        <w:rPr>
          <w:i/>
          <w:lang w:eastAsia="zh-CN"/>
        </w:rPr>
        <w:t>CMCC</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Default="00924145"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spread sheet summarizes the simulation results of FR1 HST demodulation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77" w:name="_Toc79402080"/>
      <w:bookmarkStart w:id="278" w:name="_Toc80014904"/>
      <w:r>
        <w:lastRenderedPageBreak/>
        <w:t>9.8.3.2</w:t>
      </w:r>
      <w:r>
        <w:tab/>
        <w:t>PDSCH requirements for CA scenarios</w:t>
      </w:r>
      <w:bookmarkEnd w:id="277"/>
      <w:bookmarkEnd w:id="278"/>
    </w:p>
    <w:p w:rsidR="0081207B" w:rsidRDefault="0081207B" w:rsidP="0081207B">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contributions updates our simulation results for PDSCH demodulation for HST CA.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open issues of the PDSCH demodulation requirements for CA with HST-SFN scenario.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R4-2113790</w:t>
      </w:r>
      <w:r>
        <w:rPr>
          <w:rFonts w:ascii="Arial" w:hAnsi="Arial" w:cs="Arial"/>
          <w:b/>
          <w:color w:val="0000FF"/>
          <w:sz w:val="24"/>
        </w:rPr>
        <w:tab/>
      </w:r>
      <w:r>
        <w:rPr>
          <w:rFonts w:ascii="Arial" w:hAnsi="Arial" w:cs="Arial"/>
          <w:b/>
          <w:sz w:val="24"/>
        </w:rPr>
        <w:t>Discussion on PDSCH CA scenarios for NR UE HST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79" w:name="_Toc79402081"/>
      <w:bookmarkStart w:id="280" w:name="_Toc80014905"/>
      <w:r>
        <w:t>9.9</w:t>
      </w:r>
      <w:r>
        <w:tab/>
        <w:t>NR support for high speed train scenario in FR2</w:t>
      </w:r>
      <w:bookmarkEnd w:id="279"/>
      <w:bookmarkEnd w:id="280"/>
    </w:p>
    <w:p w:rsidR="0081207B" w:rsidRDefault="0081207B" w:rsidP="0081207B">
      <w:pPr>
        <w:pStyle w:val="4"/>
      </w:pPr>
      <w:bookmarkStart w:id="281" w:name="_Toc79402082"/>
      <w:bookmarkStart w:id="282" w:name="_Toc80014906"/>
      <w:r>
        <w:t>9.9.1</w:t>
      </w:r>
      <w:r>
        <w:tab/>
        <w:t>General</w:t>
      </w:r>
      <w:bookmarkEnd w:id="281"/>
      <w:bookmarkEnd w:id="282"/>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R4-2114024</w:t>
      </w:r>
      <w:r>
        <w:rPr>
          <w:rFonts w:ascii="Arial" w:hAnsi="Arial" w:cs="Arial"/>
          <w:b/>
          <w:color w:val="0000FF"/>
          <w:sz w:val="24"/>
        </w:rPr>
        <w:tab/>
      </w:r>
      <w:r>
        <w:rPr>
          <w:rFonts w:ascii="Arial" w:hAnsi="Arial" w:cs="Arial"/>
          <w:b/>
          <w:sz w:val="24"/>
        </w:rPr>
        <w:t>TR for FR2 HST</w:t>
      </w:r>
    </w:p>
    <w:p w:rsidR="0081207B" w:rsidRDefault="0081207B" w:rsidP="0081207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3" w:name="_Toc79402083"/>
      <w:bookmarkStart w:id="284" w:name="_Toc80014907"/>
      <w:r>
        <w:t>9.9.2</w:t>
      </w:r>
      <w:r>
        <w:tab/>
        <w:t>High speed train deployment scenario in FR2</w:t>
      </w:r>
      <w:bookmarkEnd w:id="283"/>
      <w:bookmarkEnd w:id="284"/>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D48D3" w:rsidRDefault="00FD48D3" w:rsidP="004108A4">
      <w:pPr>
        <w:overflowPunct/>
        <w:autoSpaceDE/>
        <w:autoSpaceDN/>
        <w:adjustRightInd/>
        <w:spacing w:after="0"/>
        <w:textAlignment w:val="auto"/>
        <w:rPr>
          <w:rFonts w:ascii="Arial" w:hAnsi="Arial" w:cs="Arial"/>
          <w:b/>
          <w:lang w:val="en-US" w:eastAsia="zh-CN"/>
        </w:rPr>
      </w:pPr>
    </w:p>
    <w:p w:rsidR="00FD48D3" w:rsidRDefault="00FD48D3" w:rsidP="004108A4">
      <w:pPr>
        <w:overflowPunct/>
        <w:autoSpaceDE/>
        <w:autoSpaceDN/>
        <w:adjustRightInd/>
        <w:spacing w:after="0"/>
        <w:textAlignment w:val="auto"/>
        <w:rPr>
          <w:rFonts w:ascii="Arial" w:hAnsi="Arial" w:cs="Arial"/>
          <w:b/>
          <w:lang w:val="en-US" w:eastAsia="zh-CN"/>
        </w:rPr>
      </w:pPr>
    </w:p>
    <w:p w:rsidR="00FD48D3" w:rsidRPr="00FD48D3" w:rsidRDefault="00FD48D3" w:rsidP="004108A4">
      <w:pPr>
        <w:overflowPunct/>
        <w:autoSpaceDE/>
        <w:autoSpaceDN/>
        <w:adjustRightInd/>
        <w:spacing w:after="0"/>
        <w:textAlignment w:val="auto"/>
        <w:rPr>
          <w:rFonts w:ascii="Arial" w:hAnsi="Arial" w:cs="Arial"/>
          <w:b/>
          <w:color w:val="C00000"/>
          <w:sz w:val="24"/>
          <w:u w:val="thick"/>
        </w:rPr>
      </w:pPr>
      <w:r w:rsidRPr="00FD48D3">
        <w:rPr>
          <w:rFonts w:ascii="Arial" w:hAnsi="Arial" w:cs="Arial"/>
          <w:b/>
          <w:color w:val="C00000"/>
          <w:lang w:val="en-US" w:eastAsia="zh-CN"/>
        </w:rPr>
        <w:lastRenderedPageBreak/>
        <w:t>GTW Aug 19th</w:t>
      </w:r>
    </w:p>
    <w:p w:rsidR="004108A4" w:rsidRDefault="004108A4" w:rsidP="004108A4">
      <w:pPr>
        <w:overflowPunct/>
        <w:autoSpaceDE/>
        <w:autoSpaceDN/>
        <w:adjustRightInd/>
        <w:spacing w:after="0"/>
        <w:textAlignment w:val="auto"/>
        <w:rPr>
          <w:rFonts w:ascii="Arial" w:hAnsi="Arial" w:cs="Arial"/>
          <w:b/>
          <w:lang w:val="en-US" w:eastAsia="zh-CN"/>
        </w:rPr>
      </w:pPr>
    </w:p>
    <w:p w:rsidR="008F0765" w:rsidRDefault="008F0765" w:rsidP="008F0765">
      <w:pPr>
        <w:rPr>
          <w:b/>
          <w:u w:val="single"/>
        </w:rPr>
      </w:pPr>
      <w:r>
        <w:rPr>
          <w:b/>
          <w:u w:val="single"/>
        </w:rPr>
        <w:t>Issue 1-2-1: Schemes for Bi-directional deployment, Scenario-A</w:t>
      </w:r>
    </w:p>
    <w:p w:rsidR="008F0765" w:rsidRDefault="008F0765" w:rsidP="008F0765">
      <w:pPr>
        <w:pStyle w:val="a"/>
        <w:numPr>
          <w:ilvl w:val="0"/>
          <w:numId w:val="11"/>
        </w:numPr>
        <w:spacing w:line="259" w:lineRule="auto"/>
        <w:ind w:left="720"/>
      </w:pPr>
      <w:r>
        <w:t>Proposals</w:t>
      </w:r>
    </w:p>
    <w:p w:rsidR="008F0765" w:rsidRDefault="008F0765" w:rsidP="008F0765">
      <w:pPr>
        <w:pStyle w:val="a"/>
        <w:numPr>
          <w:ilvl w:val="1"/>
          <w:numId w:val="11"/>
        </w:numPr>
        <w:spacing w:line="259" w:lineRule="auto"/>
        <w:ind w:left="1440"/>
      </w:pPr>
      <w:r>
        <w:t>Proposal 1 (ZTE, Samsung): Select scheme 1 as the transmission scheme for scenario-A bi-directional deployment.</w:t>
      </w:r>
    </w:p>
    <w:p w:rsidR="008F0765" w:rsidRDefault="008F0765" w:rsidP="008F0765">
      <w:pPr>
        <w:pStyle w:val="a"/>
        <w:numPr>
          <w:ilvl w:val="1"/>
          <w:numId w:val="11"/>
        </w:numPr>
        <w:spacing w:line="259" w:lineRule="auto"/>
        <w:ind w:left="1440"/>
      </w:pPr>
      <w:r>
        <w:t>Proposal 2 (Huawei, Ericsson): Do not consider Bi-directional deployment for Scenario A.</w:t>
      </w:r>
    </w:p>
    <w:p w:rsidR="008F0765" w:rsidRDefault="008F0765" w:rsidP="008F0765">
      <w:pPr>
        <w:pStyle w:val="a"/>
        <w:numPr>
          <w:ilvl w:val="1"/>
          <w:numId w:val="11"/>
        </w:numPr>
        <w:spacing w:line="259" w:lineRule="auto"/>
        <w:ind w:left="1440"/>
      </w:pPr>
      <w:r>
        <w:t>Proposal 3 (QC): Scheme 2 if bi-directional deployment is considered.</w:t>
      </w:r>
    </w:p>
    <w:p w:rsidR="00FD48D3" w:rsidRPr="00FD48D3" w:rsidRDefault="00FD48D3" w:rsidP="00FD48D3">
      <w:pPr>
        <w:spacing w:line="259" w:lineRule="auto"/>
        <w:rPr>
          <w:rFonts w:eastAsiaTheme="minorEastAsia" w:hint="eastAsia"/>
          <w:b/>
        </w:rPr>
      </w:pPr>
      <w:r w:rsidRPr="00FD48D3">
        <w:rPr>
          <w:rFonts w:eastAsiaTheme="minorEastAsia" w:hint="eastAsia"/>
          <w:b/>
        </w:rPr>
        <w:t>Discussion:</w:t>
      </w:r>
    </w:p>
    <w:p w:rsidR="00FD48D3" w:rsidRPr="00C43703" w:rsidRDefault="00320932" w:rsidP="00FD48D3">
      <w:pPr>
        <w:spacing w:line="259" w:lineRule="auto"/>
        <w:rPr>
          <w:rFonts w:eastAsiaTheme="minorEastAsia"/>
        </w:rPr>
      </w:pPr>
      <w:r w:rsidRPr="00C43703">
        <w:rPr>
          <w:rFonts w:eastAsiaTheme="minorEastAsia"/>
        </w:rPr>
        <w:t>Ericsson: Why we need to discuss bi-directional deployment?</w:t>
      </w:r>
    </w:p>
    <w:p w:rsidR="00320932" w:rsidRPr="00C43703" w:rsidRDefault="00320932" w:rsidP="00FD48D3">
      <w:pPr>
        <w:spacing w:line="259" w:lineRule="auto"/>
        <w:rPr>
          <w:rFonts w:eastAsiaTheme="minorEastAsia"/>
        </w:rPr>
      </w:pPr>
      <w:r w:rsidRPr="00C43703">
        <w:rPr>
          <w:rFonts w:eastAsiaTheme="minorEastAsia"/>
        </w:rPr>
        <w:t>Samsung: Can we remove bi-directional deployment totally? Which is also pending on the issue of delay jump under uni-directional scenario.</w:t>
      </w:r>
    </w:p>
    <w:p w:rsidR="00320932" w:rsidRPr="00C43703" w:rsidRDefault="00320932" w:rsidP="00FD48D3">
      <w:pPr>
        <w:spacing w:line="259" w:lineRule="auto"/>
        <w:rPr>
          <w:rFonts w:eastAsiaTheme="minorEastAsia"/>
        </w:rPr>
      </w:pPr>
      <w:r w:rsidRPr="00C43703">
        <w:rPr>
          <w:rFonts w:eastAsiaTheme="minorEastAsia"/>
        </w:rPr>
        <w:t>Huawei: The uni-directional deployment still pending on checking on the RRM session conclusion.</w:t>
      </w:r>
    </w:p>
    <w:p w:rsidR="00320932" w:rsidRPr="00C43703" w:rsidRDefault="00320932" w:rsidP="00FD48D3">
      <w:pPr>
        <w:spacing w:line="259" w:lineRule="auto"/>
        <w:rPr>
          <w:rFonts w:eastAsiaTheme="minorEastAsia"/>
        </w:rPr>
      </w:pPr>
      <w:r w:rsidRPr="00C43703">
        <w:rPr>
          <w:rFonts w:eastAsiaTheme="minorEastAsia"/>
        </w:rPr>
        <w:t xml:space="preserve">QC: This will not impact RRM session conclusion. </w:t>
      </w:r>
    </w:p>
    <w:p w:rsidR="00CE6AEA" w:rsidRPr="00C43703" w:rsidRDefault="00CE6AEA" w:rsidP="00FD48D3">
      <w:pPr>
        <w:spacing w:line="259" w:lineRule="auto"/>
        <w:rPr>
          <w:rFonts w:eastAsiaTheme="minorEastAsia"/>
        </w:rPr>
      </w:pPr>
      <w:r w:rsidRPr="00C43703">
        <w:rPr>
          <w:rFonts w:eastAsiaTheme="minorEastAsia"/>
        </w:rPr>
        <w:t xml:space="preserve">Intel: This agreement has impact on the agreement in RRM session. </w:t>
      </w:r>
    </w:p>
    <w:p w:rsidR="00CE6AEA" w:rsidRPr="00C43703" w:rsidRDefault="00CE6AEA" w:rsidP="00FD48D3">
      <w:pPr>
        <w:spacing w:line="259" w:lineRule="auto"/>
        <w:rPr>
          <w:rFonts w:eastAsiaTheme="minorEastAsia"/>
        </w:rPr>
      </w:pPr>
      <w:r w:rsidRPr="00C43703">
        <w:rPr>
          <w:rFonts w:eastAsiaTheme="minorEastAsia"/>
        </w:rPr>
        <w:t xml:space="preserve">Nokia: We observed the </w:t>
      </w:r>
      <w:r w:rsidR="00C43703">
        <w:rPr>
          <w:rFonts w:eastAsiaTheme="minorEastAsia"/>
        </w:rPr>
        <w:t xml:space="preserve">hand-over </w:t>
      </w:r>
      <w:r w:rsidRPr="00C43703">
        <w:rPr>
          <w:rFonts w:eastAsiaTheme="minorEastAsia"/>
        </w:rPr>
        <w:t xml:space="preserve">delay issue under uni-directional deployment for </w:t>
      </w:r>
      <w:r w:rsidR="00C43703" w:rsidRPr="00C43703">
        <w:rPr>
          <w:rFonts w:eastAsiaTheme="minorEastAsia"/>
        </w:rPr>
        <w:t>Scenario</w:t>
      </w:r>
      <w:r w:rsidRPr="00C43703">
        <w:rPr>
          <w:rFonts w:eastAsiaTheme="minorEastAsia"/>
        </w:rPr>
        <w:t xml:space="preserve"> A. We encourage companies to check, and hope we can capture the information into TR.</w:t>
      </w:r>
    </w:p>
    <w:p w:rsidR="00CE6AEA" w:rsidRPr="00825433" w:rsidRDefault="00CE6AEA" w:rsidP="00FD48D3">
      <w:pPr>
        <w:spacing w:line="259" w:lineRule="auto"/>
        <w:rPr>
          <w:rFonts w:eastAsiaTheme="minorEastAsia"/>
          <w:highlight w:val="green"/>
        </w:rPr>
      </w:pPr>
      <w:r w:rsidRPr="00825433">
        <w:rPr>
          <w:rFonts w:eastAsiaTheme="minorEastAsia"/>
          <w:highlight w:val="green"/>
        </w:rPr>
        <w:t>Agreement:</w:t>
      </w:r>
    </w:p>
    <w:p w:rsidR="00320932" w:rsidRPr="00825433" w:rsidRDefault="00320932" w:rsidP="00FD48D3">
      <w:pPr>
        <w:spacing w:line="259" w:lineRule="auto"/>
        <w:rPr>
          <w:rFonts w:eastAsiaTheme="minorEastAsia"/>
          <w:highlight w:val="green"/>
        </w:rPr>
      </w:pPr>
      <w:r w:rsidRPr="00825433">
        <w:rPr>
          <w:rFonts w:eastAsiaTheme="minorEastAsia"/>
          <w:highlight w:val="green"/>
        </w:rPr>
        <w:t xml:space="preserve">No </w:t>
      </w:r>
      <w:r w:rsidR="00CE6AEA" w:rsidRPr="00825433">
        <w:rPr>
          <w:rFonts w:eastAsiaTheme="minorEastAsia"/>
          <w:highlight w:val="green"/>
        </w:rPr>
        <w:t xml:space="preserve">dedicated performance </w:t>
      </w:r>
      <w:r w:rsidRPr="00825433">
        <w:rPr>
          <w:rFonts w:eastAsiaTheme="minorEastAsia"/>
          <w:highlight w:val="green"/>
        </w:rPr>
        <w:t>RAN4 requirements will be specified for Bi-directional deployment for Scenario A by assuming the requirements will be specified under uni-directional deployment which pending on further confirmation in RRM session for the feasibility of uni-directional deployment.</w:t>
      </w:r>
    </w:p>
    <w:p w:rsidR="00320932" w:rsidRDefault="00320932" w:rsidP="00FD48D3">
      <w:pPr>
        <w:spacing w:line="259" w:lineRule="auto"/>
        <w:rPr>
          <w:rFonts w:eastAsiaTheme="minorEastAsia"/>
        </w:rPr>
      </w:pPr>
      <w:r w:rsidRPr="00825433">
        <w:rPr>
          <w:rFonts w:eastAsiaTheme="minorEastAsia" w:hint="eastAsia"/>
          <w:highlight w:val="green"/>
        </w:rPr>
        <w:t xml:space="preserve">Capture relevant information for the analysis of all possible deployment and schemes into TR, and some </w:t>
      </w:r>
      <w:r w:rsidR="00C43703" w:rsidRPr="00825433">
        <w:rPr>
          <w:rFonts w:eastAsiaTheme="minorEastAsia"/>
          <w:highlight w:val="green"/>
        </w:rPr>
        <w:t>comparison</w:t>
      </w:r>
      <w:r w:rsidRPr="00825433">
        <w:rPr>
          <w:rFonts w:eastAsiaTheme="minorEastAsia" w:hint="eastAsia"/>
          <w:highlight w:val="green"/>
        </w:rPr>
        <w:t xml:space="preserve"> analysis can be also included.</w:t>
      </w:r>
      <w:r>
        <w:rPr>
          <w:rFonts w:eastAsiaTheme="minorEastAsia" w:hint="eastAsia"/>
        </w:rPr>
        <w:t xml:space="preserve"> </w:t>
      </w:r>
    </w:p>
    <w:p w:rsidR="00CE6AEA" w:rsidRPr="00A31BB9" w:rsidRDefault="00CE6AEA" w:rsidP="00FD48D3">
      <w:pPr>
        <w:spacing w:line="259" w:lineRule="auto"/>
        <w:rPr>
          <w:rFonts w:eastAsia="等线" w:hint="eastAsia"/>
          <w:lang w:eastAsia="zh-CN"/>
        </w:rPr>
      </w:pPr>
    </w:p>
    <w:p w:rsidR="000D6CAA" w:rsidRDefault="000D6CAA" w:rsidP="000D6CAA">
      <w:pPr>
        <w:rPr>
          <w:b/>
          <w:u w:val="single"/>
        </w:rPr>
      </w:pPr>
      <w:r>
        <w:rPr>
          <w:b/>
          <w:u w:val="single"/>
        </w:rPr>
        <w:t>Issue 1-3-3: Schemes for Bi-directional deployment, Scenario-B</w:t>
      </w:r>
    </w:p>
    <w:p w:rsidR="000D6CAA" w:rsidRDefault="000D6CAA" w:rsidP="000D6CAA">
      <w:pPr>
        <w:pStyle w:val="a"/>
        <w:numPr>
          <w:ilvl w:val="0"/>
          <w:numId w:val="11"/>
        </w:numPr>
        <w:spacing w:line="259" w:lineRule="auto"/>
        <w:ind w:left="720"/>
      </w:pPr>
      <w:r>
        <w:t>Proposals</w:t>
      </w:r>
    </w:p>
    <w:p w:rsidR="000D6CAA" w:rsidRDefault="000D6CAA" w:rsidP="000D6CAA">
      <w:pPr>
        <w:pStyle w:val="a"/>
        <w:numPr>
          <w:ilvl w:val="1"/>
          <w:numId w:val="11"/>
        </w:numPr>
        <w:spacing w:line="259" w:lineRule="auto"/>
        <w:ind w:left="1440"/>
      </w:pPr>
      <w:r>
        <w:t>Proposal 1 (Samsung): Scheme-1 for Bi-directional deployment for Scenario B</w:t>
      </w:r>
    </w:p>
    <w:p w:rsidR="000D6CAA" w:rsidRDefault="000D6CAA" w:rsidP="000D6CAA">
      <w:pPr>
        <w:pStyle w:val="a"/>
        <w:numPr>
          <w:ilvl w:val="1"/>
          <w:numId w:val="11"/>
        </w:numPr>
        <w:spacing w:line="259" w:lineRule="auto"/>
        <w:ind w:left="1440"/>
      </w:pPr>
      <w:r>
        <w:t>Proposal 2 (Qualcomm): Scheme-2 for Bi-directional deployment for Scenario B</w:t>
      </w:r>
    </w:p>
    <w:p w:rsidR="000D6CAA" w:rsidRDefault="000D6CAA" w:rsidP="000D6CAA">
      <w:pPr>
        <w:pStyle w:val="a"/>
        <w:numPr>
          <w:ilvl w:val="1"/>
          <w:numId w:val="11"/>
        </w:numPr>
        <w:spacing w:line="259" w:lineRule="auto"/>
        <w:ind w:left="1440"/>
      </w:pPr>
      <w:r>
        <w:t>Proposal 3 (Huawei): Scheme-3 for Bi-directional deployment for Scenario B</w:t>
      </w:r>
    </w:p>
    <w:p w:rsidR="000D6CAA" w:rsidRDefault="000D6CAA" w:rsidP="000D6CAA">
      <w:pPr>
        <w:pStyle w:val="a"/>
        <w:numPr>
          <w:ilvl w:val="1"/>
          <w:numId w:val="11"/>
        </w:numPr>
        <w:spacing w:line="259" w:lineRule="auto"/>
        <w:ind w:left="1440"/>
      </w:pPr>
      <w:r>
        <w:t>Proposal 4 (ZTE):</w:t>
      </w:r>
      <w:r>
        <w:rPr>
          <w:sz w:val="18"/>
          <w:szCs w:val="18"/>
        </w:rPr>
        <w:t xml:space="preserve"> </w:t>
      </w:r>
      <w:r>
        <w:t>To wait for the conclusion on handling of propagation delay hopping in RRM session to determine the deployment for scenario-B.</w:t>
      </w:r>
    </w:p>
    <w:p w:rsidR="000D6CAA" w:rsidRPr="00825433" w:rsidRDefault="00825433" w:rsidP="000D6CAA">
      <w:pPr>
        <w:rPr>
          <w:rFonts w:eastAsiaTheme="minorEastAsia"/>
          <w:b/>
        </w:rPr>
      </w:pPr>
      <w:r w:rsidRPr="00825433">
        <w:rPr>
          <w:rFonts w:eastAsia="等线"/>
          <w:b/>
          <w:lang w:eastAsia="zh-CN"/>
        </w:rPr>
        <w:t>Discussion</w:t>
      </w:r>
      <w:r w:rsidRPr="00825433">
        <w:rPr>
          <w:rFonts w:eastAsia="等线"/>
          <w:b/>
          <w:lang w:eastAsia="zh-CN"/>
        </w:rPr>
        <w:t>：</w:t>
      </w:r>
    </w:p>
    <w:p w:rsidR="00825433" w:rsidRDefault="00825433" w:rsidP="000D6CAA">
      <w:pPr>
        <w:rPr>
          <w:rFonts w:eastAsiaTheme="minorEastAsia"/>
          <w:lang w:val="en-US"/>
        </w:rPr>
      </w:pPr>
      <w:r w:rsidRPr="00825433">
        <w:rPr>
          <w:rFonts w:eastAsiaTheme="minorEastAsia" w:hint="eastAsia"/>
          <w:lang w:val="en-US"/>
        </w:rPr>
        <w:t xml:space="preserve">QC: Do we need to </w:t>
      </w:r>
      <w:r w:rsidRPr="00825433">
        <w:rPr>
          <w:rFonts w:eastAsiaTheme="minorEastAsia"/>
          <w:lang w:val="en-US"/>
        </w:rPr>
        <w:t>select the bi-directional vs uni-directional?</w:t>
      </w:r>
    </w:p>
    <w:p w:rsidR="00825433" w:rsidRDefault="00825433" w:rsidP="000D6CAA">
      <w:pPr>
        <w:rPr>
          <w:rFonts w:eastAsiaTheme="minorEastAsia"/>
          <w:lang w:val="en-US"/>
        </w:rPr>
      </w:pPr>
      <w:r>
        <w:rPr>
          <w:rFonts w:eastAsiaTheme="minorEastAsia"/>
          <w:lang w:val="en-US"/>
        </w:rPr>
        <w:t xml:space="preserve">E///: For </w:t>
      </w:r>
      <w:r w:rsidR="00756355">
        <w:rPr>
          <w:rFonts w:eastAsiaTheme="minorEastAsia"/>
          <w:lang w:val="en-US"/>
        </w:rPr>
        <w:t>bi</w:t>
      </w:r>
      <w:r>
        <w:rPr>
          <w:rFonts w:eastAsiaTheme="minorEastAsia"/>
          <w:lang w:val="en-US"/>
        </w:rPr>
        <w:t xml:space="preserve">-directional, we have OTA test issue with </w:t>
      </w:r>
      <w:r w:rsidR="00C43703">
        <w:rPr>
          <w:rFonts w:eastAsiaTheme="minorEastAsia"/>
          <w:lang w:val="en-US"/>
        </w:rPr>
        <w:t>panel</w:t>
      </w:r>
      <w:r>
        <w:rPr>
          <w:rFonts w:eastAsiaTheme="minorEastAsia"/>
          <w:lang w:val="en-US"/>
        </w:rPr>
        <w:t xml:space="preserve"> switch. </w:t>
      </w:r>
    </w:p>
    <w:p w:rsidR="00825433" w:rsidRDefault="00825433" w:rsidP="000D6CAA">
      <w:pPr>
        <w:rPr>
          <w:rFonts w:eastAsiaTheme="minorEastAsia"/>
          <w:lang w:val="en-US"/>
        </w:rPr>
      </w:pPr>
      <w:r>
        <w:rPr>
          <w:rFonts w:eastAsiaTheme="minorEastAsia"/>
          <w:lang w:val="en-US"/>
        </w:rPr>
        <w:t xml:space="preserve">Huawei: Bi-directional scenario has advantages over than uni-directional </w:t>
      </w:r>
      <w:r w:rsidR="00C43703">
        <w:rPr>
          <w:rFonts w:eastAsiaTheme="minorEastAsia"/>
          <w:lang w:val="en-US"/>
        </w:rPr>
        <w:t>scenario</w:t>
      </w:r>
      <w:r>
        <w:rPr>
          <w:rFonts w:eastAsiaTheme="minorEastAsia"/>
          <w:lang w:val="en-US"/>
        </w:rPr>
        <w:t xml:space="preserve">.  For test issue, we don’t think there is test issue since the </w:t>
      </w:r>
      <w:r w:rsidR="00C43703">
        <w:rPr>
          <w:rFonts w:eastAsiaTheme="minorEastAsia"/>
          <w:lang w:val="en-US"/>
        </w:rPr>
        <w:t>panel</w:t>
      </w:r>
      <w:r>
        <w:rPr>
          <w:rFonts w:eastAsiaTheme="minorEastAsia"/>
          <w:lang w:val="en-US"/>
        </w:rPr>
        <w:t xml:space="preserve"> switch in TDM model. </w:t>
      </w:r>
    </w:p>
    <w:p w:rsidR="00825433" w:rsidRDefault="00825433" w:rsidP="000D6CAA">
      <w:pPr>
        <w:rPr>
          <w:rFonts w:eastAsiaTheme="minorEastAsia"/>
          <w:lang w:val="en-US"/>
        </w:rPr>
      </w:pPr>
      <w:r>
        <w:rPr>
          <w:rFonts w:eastAsiaTheme="minorEastAsia"/>
          <w:lang w:val="en-US"/>
        </w:rPr>
        <w:t xml:space="preserve">Samsung: Is that possible to define requirements for both, or do some selection? </w:t>
      </w:r>
    </w:p>
    <w:p w:rsidR="00825433" w:rsidRDefault="00825433" w:rsidP="00825433">
      <w:pPr>
        <w:rPr>
          <w:rFonts w:eastAsiaTheme="minorEastAsia"/>
          <w:lang w:val="en-US"/>
        </w:rPr>
      </w:pPr>
      <w:r w:rsidRPr="00825433">
        <w:rPr>
          <w:rFonts w:eastAsiaTheme="minorEastAsia"/>
          <w:lang w:val="en-US"/>
        </w:rPr>
        <w:t>Both bi-directional and uni-directional deployment are feasible for scenario B.</w:t>
      </w:r>
    </w:p>
    <w:p w:rsidR="00825433" w:rsidRPr="00825433" w:rsidRDefault="00825433" w:rsidP="00825433">
      <w:pPr>
        <w:rPr>
          <w:rFonts w:eastAsiaTheme="minorEastAsia"/>
          <w:lang w:val="en-US"/>
        </w:rPr>
      </w:pPr>
      <w:r>
        <w:rPr>
          <w:rFonts w:eastAsiaTheme="minorEastAsia"/>
          <w:lang w:val="en-US"/>
        </w:rPr>
        <w:t>Introducing pe</w:t>
      </w:r>
      <w:r>
        <w:rPr>
          <w:rFonts w:eastAsiaTheme="minorEastAsia"/>
          <w:lang w:val="en-US"/>
        </w:rPr>
        <w:t xml:space="preserve">rformance requirements for both, and test applicable rules can be considered in demod discussion. </w:t>
      </w:r>
    </w:p>
    <w:p w:rsidR="00825433" w:rsidRDefault="00825433" w:rsidP="000D6CAA">
      <w:pPr>
        <w:rPr>
          <w:rFonts w:eastAsiaTheme="minorEastAsia"/>
          <w:lang w:val="en-US"/>
        </w:rPr>
      </w:pPr>
      <w:r>
        <w:rPr>
          <w:rFonts w:eastAsiaTheme="minorEastAsia"/>
          <w:lang w:val="en-US"/>
        </w:rPr>
        <w:lastRenderedPageBreak/>
        <w:t xml:space="preserve">Nokia: Operators’ feedback is </w:t>
      </w:r>
      <w:r w:rsidR="00C43703">
        <w:rPr>
          <w:rFonts w:eastAsiaTheme="minorEastAsia"/>
          <w:lang w:val="en-US"/>
        </w:rPr>
        <w:t>appreciated;</w:t>
      </w:r>
      <w:r>
        <w:rPr>
          <w:rFonts w:eastAsiaTheme="minorEastAsia"/>
          <w:lang w:val="en-US"/>
        </w:rPr>
        <w:t xml:space="preserve"> we</w:t>
      </w:r>
      <w:r w:rsidR="00C43703">
        <w:rPr>
          <w:rFonts w:eastAsiaTheme="minorEastAsia"/>
          <w:lang w:val="en-US"/>
        </w:rPr>
        <w:t xml:space="preserve"> are</w:t>
      </w:r>
      <w:r>
        <w:rPr>
          <w:rFonts w:eastAsiaTheme="minorEastAsia"/>
          <w:lang w:val="en-US"/>
        </w:rPr>
        <w:t xml:space="preserve"> aslo open to include both with applicable rules. </w:t>
      </w:r>
    </w:p>
    <w:p w:rsidR="00825433" w:rsidRDefault="00825433" w:rsidP="000D6CAA">
      <w:pPr>
        <w:rPr>
          <w:rFonts w:eastAsiaTheme="minorEastAsia"/>
          <w:lang w:val="en-US"/>
        </w:rPr>
      </w:pPr>
      <w:r>
        <w:rPr>
          <w:rFonts w:eastAsiaTheme="minorEastAsia"/>
          <w:lang w:val="en-US"/>
        </w:rPr>
        <w:t xml:space="preserve">QC: There is no obvious need to do </w:t>
      </w:r>
      <w:r w:rsidR="00756355">
        <w:rPr>
          <w:rFonts w:eastAsiaTheme="minorEastAsia"/>
          <w:lang w:val="en-US"/>
        </w:rPr>
        <w:t xml:space="preserve">down-selection among these two for scenario B. Performance can be </w:t>
      </w:r>
      <w:r w:rsidR="00C43703">
        <w:rPr>
          <w:rFonts w:eastAsiaTheme="minorEastAsia"/>
          <w:lang w:val="en-US"/>
        </w:rPr>
        <w:t>considered</w:t>
      </w:r>
      <w:r w:rsidR="00756355">
        <w:rPr>
          <w:rFonts w:eastAsiaTheme="minorEastAsia"/>
          <w:lang w:val="en-US"/>
        </w:rPr>
        <w:t xml:space="preserve"> the candidate criteria for down-selection. For OTA test issue, we can further discuss even it’s TDM, some OTA modification on test set-up still required since single AOA applied for demod test. </w:t>
      </w:r>
    </w:p>
    <w:p w:rsidR="00825433" w:rsidRDefault="00825433" w:rsidP="000D6CAA">
      <w:pPr>
        <w:rPr>
          <w:rFonts w:eastAsiaTheme="minorEastAsia"/>
          <w:lang w:val="en-US"/>
        </w:rPr>
      </w:pPr>
      <w:r>
        <w:rPr>
          <w:rFonts w:eastAsiaTheme="minorEastAsia"/>
          <w:lang w:val="en-US"/>
        </w:rPr>
        <w:t>E///:</w:t>
      </w:r>
      <w:r w:rsidR="00756355">
        <w:rPr>
          <w:rFonts w:eastAsiaTheme="minorEastAsia"/>
          <w:lang w:val="en-US"/>
        </w:rPr>
        <w:t xml:space="preserve"> we are open to support both with requirements, two AOAs required with </w:t>
      </w:r>
      <w:r w:rsidR="00C43703">
        <w:rPr>
          <w:rFonts w:eastAsiaTheme="minorEastAsia"/>
          <w:lang w:val="en-US"/>
        </w:rPr>
        <w:t>panel</w:t>
      </w:r>
      <w:r w:rsidR="00756355">
        <w:rPr>
          <w:rFonts w:eastAsiaTheme="minorEastAsia"/>
          <w:lang w:val="en-US"/>
        </w:rPr>
        <w:t xml:space="preserve"> switch. We can further think a way to </w:t>
      </w:r>
      <w:r w:rsidR="00C43703">
        <w:rPr>
          <w:rFonts w:eastAsiaTheme="minorEastAsia"/>
          <w:lang w:val="en-US"/>
        </w:rPr>
        <w:t>simplify</w:t>
      </w:r>
      <w:r w:rsidR="00756355">
        <w:rPr>
          <w:rFonts w:eastAsiaTheme="minorEastAsia"/>
          <w:lang w:val="en-US"/>
        </w:rPr>
        <w:t xml:space="preserve"> the test set-up for baseband performance. </w:t>
      </w:r>
    </w:p>
    <w:p w:rsidR="00825433" w:rsidRDefault="00825433" w:rsidP="000D6CAA">
      <w:pPr>
        <w:rPr>
          <w:rFonts w:eastAsiaTheme="minorEastAsia"/>
          <w:lang w:val="en-US"/>
        </w:rPr>
      </w:pPr>
      <w:r>
        <w:rPr>
          <w:rFonts w:eastAsiaTheme="minorEastAsia"/>
          <w:lang w:val="en-US"/>
        </w:rPr>
        <w:t>ZTE:</w:t>
      </w:r>
      <w:r w:rsidR="00756355">
        <w:rPr>
          <w:rFonts w:eastAsiaTheme="minorEastAsia"/>
          <w:lang w:val="en-US"/>
        </w:rPr>
        <w:t xml:space="preserve"> Bi-directional need to be covered considering the coverage issue and delay jump issue. </w:t>
      </w:r>
    </w:p>
    <w:p w:rsidR="00825433" w:rsidRPr="00825433" w:rsidRDefault="00825433" w:rsidP="000D6CAA">
      <w:pPr>
        <w:rPr>
          <w:rFonts w:eastAsiaTheme="minorEastAsia"/>
          <w:lang w:val="en-US"/>
        </w:rPr>
      </w:pPr>
      <w:r>
        <w:rPr>
          <w:rFonts w:eastAsiaTheme="minorEastAsia"/>
          <w:lang w:val="en-US"/>
        </w:rPr>
        <w:t>Huawei:</w:t>
      </w:r>
      <w:r w:rsidR="00756355">
        <w:rPr>
          <w:rFonts w:eastAsiaTheme="minorEastAsia"/>
          <w:lang w:val="en-US"/>
        </w:rPr>
        <w:t xml:space="preserve"> We should cover bi-directional deployment in requirements since </w:t>
      </w:r>
      <w:r w:rsidR="00C43703">
        <w:rPr>
          <w:rFonts w:eastAsiaTheme="minorEastAsia"/>
          <w:lang w:val="en-US"/>
        </w:rPr>
        <w:t>Doppler</w:t>
      </w:r>
      <w:r w:rsidR="00756355">
        <w:rPr>
          <w:rFonts w:eastAsiaTheme="minorEastAsia"/>
          <w:lang w:val="en-US"/>
        </w:rPr>
        <w:t xml:space="preserve"> shift need to be verified from performance requirements. </w:t>
      </w:r>
    </w:p>
    <w:p w:rsidR="00825433" w:rsidRDefault="00825433" w:rsidP="000D6CAA">
      <w:pPr>
        <w:rPr>
          <w:rFonts w:eastAsiaTheme="minorEastAsia" w:hint="eastAsia"/>
          <w:b/>
          <w:u w:val="single"/>
          <w:lang w:val="en-US"/>
        </w:rPr>
      </w:pPr>
      <w:r w:rsidRPr="005C65AA">
        <w:rPr>
          <w:rFonts w:eastAsiaTheme="minorEastAsia" w:hint="eastAsia"/>
          <w:b/>
          <w:highlight w:val="green"/>
          <w:u w:val="single"/>
          <w:lang w:val="en-US"/>
        </w:rPr>
        <w:t>Agreement:</w:t>
      </w:r>
      <w:r>
        <w:rPr>
          <w:rFonts w:eastAsiaTheme="minorEastAsia" w:hint="eastAsia"/>
          <w:b/>
          <w:u w:val="single"/>
          <w:lang w:val="en-US"/>
        </w:rPr>
        <w:t xml:space="preserve"> </w:t>
      </w:r>
    </w:p>
    <w:p w:rsidR="00825433" w:rsidRPr="005C65AA" w:rsidRDefault="00756355" w:rsidP="000D6CAA">
      <w:pPr>
        <w:rPr>
          <w:rFonts w:eastAsiaTheme="minorEastAsia"/>
          <w:highlight w:val="green"/>
          <w:lang w:val="en-US"/>
        </w:rPr>
      </w:pPr>
      <w:r w:rsidRPr="005C65AA">
        <w:rPr>
          <w:rFonts w:eastAsiaTheme="minorEastAsia" w:hint="eastAsia"/>
          <w:highlight w:val="green"/>
          <w:lang w:val="en-US"/>
        </w:rPr>
        <w:t xml:space="preserve">Introducing performance requirements for both uni-directional and bi-directional deployment in </w:t>
      </w:r>
      <w:r w:rsidR="00C43703" w:rsidRPr="005C65AA">
        <w:rPr>
          <w:rFonts w:eastAsiaTheme="minorEastAsia"/>
          <w:highlight w:val="green"/>
          <w:lang w:val="en-US"/>
        </w:rPr>
        <w:t>scenario</w:t>
      </w:r>
      <w:r w:rsidRPr="005C65AA">
        <w:rPr>
          <w:rFonts w:eastAsiaTheme="minorEastAsia" w:hint="eastAsia"/>
          <w:highlight w:val="green"/>
          <w:lang w:val="en-US"/>
        </w:rPr>
        <w:t xml:space="preserve"> B</w:t>
      </w:r>
      <w:r w:rsidRPr="005C65AA">
        <w:rPr>
          <w:rFonts w:eastAsiaTheme="minorEastAsia"/>
          <w:highlight w:val="green"/>
          <w:lang w:val="en-US"/>
        </w:rPr>
        <w:t xml:space="preserve"> which pending on further discussion on following aspect:</w:t>
      </w:r>
    </w:p>
    <w:p w:rsidR="00822C61" w:rsidRDefault="00756355" w:rsidP="005C65AA">
      <w:pPr>
        <w:rPr>
          <w:rFonts w:eastAsiaTheme="minorEastAsia"/>
          <w:highlight w:val="green"/>
          <w:lang w:val="en-US"/>
        </w:rPr>
      </w:pPr>
      <w:r w:rsidRPr="005C65AA">
        <w:rPr>
          <w:rFonts w:eastAsiaTheme="minorEastAsia"/>
          <w:highlight w:val="green"/>
          <w:lang w:val="en-US"/>
        </w:rPr>
        <w:t xml:space="preserve">-The test </w:t>
      </w:r>
      <w:r w:rsidR="00822C61" w:rsidRPr="005C65AA">
        <w:rPr>
          <w:rFonts w:eastAsiaTheme="minorEastAsia"/>
          <w:highlight w:val="green"/>
          <w:lang w:val="en-US"/>
        </w:rPr>
        <w:t>applicable</w:t>
      </w:r>
      <w:r w:rsidRPr="005C65AA">
        <w:rPr>
          <w:rFonts w:eastAsiaTheme="minorEastAsia"/>
          <w:highlight w:val="green"/>
          <w:lang w:val="en-US"/>
        </w:rPr>
        <w:t xml:space="preserve"> rules </w:t>
      </w:r>
      <w:r w:rsidR="00C43703" w:rsidRPr="005C65AA">
        <w:rPr>
          <w:rFonts w:eastAsiaTheme="minorEastAsia"/>
          <w:highlight w:val="green"/>
          <w:lang w:val="en-US"/>
        </w:rPr>
        <w:t>can be</w:t>
      </w:r>
      <w:r w:rsidRPr="005C65AA">
        <w:rPr>
          <w:rFonts w:eastAsiaTheme="minorEastAsia"/>
          <w:highlight w:val="green"/>
          <w:lang w:val="en-US"/>
        </w:rPr>
        <w:t xml:space="preserve"> further dis</w:t>
      </w:r>
      <w:r w:rsidR="00822C61" w:rsidRPr="005C65AA">
        <w:rPr>
          <w:rFonts w:eastAsiaTheme="minorEastAsia"/>
          <w:highlight w:val="green"/>
          <w:lang w:val="en-US"/>
        </w:rPr>
        <w:t>c</w:t>
      </w:r>
      <w:r w:rsidR="00731B28">
        <w:rPr>
          <w:rFonts w:eastAsiaTheme="minorEastAsia"/>
          <w:highlight w:val="green"/>
          <w:lang w:val="en-US"/>
        </w:rPr>
        <w:t>ussed and introduced if needed</w:t>
      </w:r>
    </w:p>
    <w:p w:rsidR="00731B28" w:rsidRDefault="00731B28" w:rsidP="00731B28">
      <w:pPr>
        <w:ind w:leftChars="100" w:left="200"/>
        <w:rPr>
          <w:rFonts w:eastAsiaTheme="minorEastAsia"/>
          <w:highlight w:val="green"/>
          <w:lang w:val="en-US"/>
        </w:rPr>
      </w:pPr>
      <w:r>
        <w:rPr>
          <w:rFonts w:eastAsiaTheme="minorEastAsia"/>
          <w:highlight w:val="green"/>
          <w:lang w:val="en-US"/>
        </w:rPr>
        <w:t xml:space="preserve">- FFS whether single test case cover both </w:t>
      </w:r>
      <w:r w:rsidRPr="005C65AA">
        <w:rPr>
          <w:rFonts w:eastAsiaTheme="minorEastAsia" w:hint="eastAsia"/>
          <w:highlight w:val="green"/>
          <w:lang w:val="en-US"/>
        </w:rPr>
        <w:t>uni-directional and bi-directional deployment</w:t>
      </w:r>
    </w:p>
    <w:p w:rsidR="005C65AA" w:rsidRPr="005C65AA" w:rsidRDefault="005C65AA" w:rsidP="005C65AA">
      <w:pPr>
        <w:rPr>
          <w:rFonts w:eastAsiaTheme="minorEastAsia" w:hint="eastAsia"/>
          <w:strike/>
          <w:highlight w:val="green"/>
          <w:lang w:val="en-US"/>
        </w:rPr>
      </w:pPr>
      <w:r>
        <w:rPr>
          <w:rFonts w:eastAsiaTheme="minorEastAsia"/>
          <w:highlight w:val="green"/>
          <w:lang w:val="en-US"/>
        </w:rPr>
        <w:t xml:space="preserve">- BS declaration for applicable test cases can be further discussed </w:t>
      </w:r>
    </w:p>
    <w:p w:rsidR="00756355" w:rsidRPr="005C65AA" w:rsidRDefault="00756355" w:rsidP="000D6CAA">
      <w:pPr>
        <w:rPr>
          <w:rFonts w:eastAsiaTheme="minorEastAsia"/>
          <w:highlight w:val="green"/>
          <w:lang w:val="en-US"/>
        </w:rPr>
      </w:pPr>
      <w:r w:rsidRPr="005C65AA">
        <w:rPr>
          <w:rFonts w:eastAsiaTheme="minorEastAsia"/>
          <w:highlight w:val="green"/>
          <w:lang w:val="en-US"/>
        </w:rPr>
        <w:t>-Test feasibility</w:t>
      </w:r>
      <w:r w:rsidR="00822C61" w:rsidRPr="005C65AA">
        <w:rPr>
          <w:rFonts w:eastAsiaTheme="minorEastAsia"/>
          <w:highlight w:val="green"/>
          <w:lang w:val="en-US"/>
        </w:rPr>
        <w:t xml:space="preserve"> </w:t>
      </w:r>
      <w:r w:rsidRPr="005C65AA">
        <w:rPr>
          <w:rFonts w:eastAsiaTheme="minorEastAsia"/>
          <w:highlight w:val="green"/>
          <w:lang w:val="en-US"/>
        </w:rPr>
        <w:t xml:space="preserve">for </w:t>
      </w:r>
      <w:r w:rsidR="00822C61" w:rsidRPr="005C65AA">
        <w:rPr>
          <w:rFonts w:eastAsiaTheme="minorEastAsia"/>
          <w:highlight w:val="green"/>
          <w:lang w:val="en-US"/>
        </w:rPr>
        <w:t>b</w:t>
      </w:r>
      <w:r w:rsidRPr="005C65AA">
        <w:rPr>
          <w:rFonts w:eastAsiaTheme="minorEastAsia"/>
          <w:highlight w:val="green"/>
          <w:lang w:val="en-US"/>
        </w:rPr>
        <w:t xml:space="preserve">i-directional deployment under performance test cases </w:t>
      </w:r>
    </w:p>
    <w:p w:rsidR="00822C61" w:rsidRDefault="00822C61" w:rsidP="000D6CAA">
      <w:pPr>
        <w:rPr>
          <w:rFonts w:eastAsiaTheme="minorEastAsia"/>
          <w:lang w:val="en-US"/>
        </w:rPr>
      </w:pPr>
      <w:r w:rsidRPr="005C65AA">
        <w:rPr>
          <w:rFonts w:eastAsiaTheme="minorEastAsia"/>
          <w:highlight w:val="green"/>
          <w:lang w:val="en-US"/>
        </w:rPr>
        <w:t>-Performance comparision among uni-directional and bi-directional deployment</w:t>
      </w:r>
      <w:r>
        <w:rPr>
          <w:rFonts w:eastAsiaTheme="minorEastAsia"/>
          <w:lang w:val="en-US"/>
        </w:rPr>
        <w:t xml:space="preserve"> </w:t>
      </w:r>
    </w:p>
    <w:p w:rsidR="008F0765" w:rsidRPr="000D6CAA" w:rsidRDefault="008F0765" w:rsidP="004108A4">
      <w:pPr>
        <w:overflowPunct/>
        <w:autoSpaceDE/>
        <w:autoSpaceDN/>
        <w:adjustRightInd/>
        <w:spacing w:after="0"/>
        <w:textAlignment w:val="auto"/>
        <w:rPr>
          <w:rFonts w:ascii="Arial" w:hAnsi="Arial" w:cs="Arial"/>
          <w:b/>
          <w:lang w:val="en-US" w:eastAsia="zh-CN"/>
        </w:rPr>
      </w:pPr>
    </w:p>
    <w:p w:rsidR="008F0765" w:rsidRDefault="008F0765" w:rsidP="004108A4">
      <w:pPr>
        <w:overflowPunct/>
        <w:autoSpaceDE/>
        <w:autoSpaceDN/>
        <w:adjustRightInd/>
        <w:spacing w:after="0"/>
        <w:textAlignment w:val="auto"/>
        <w:rPr>
          <w:rFonts w:ascii="Arial" w:hAnsi="Arial" w:cs="Arial" w:hint="eastAsia"/>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5" w:name="_Toc79402084"/>
      <w:bookmarkStart w:id="286" w:name="_Toc80014908"/>
      <w:r>
        <w:t>9.9.2.1</w:t>
      </w:r>
      <w:r>
        <w:tab/>
        <w:t>Deployment Scenario-A</w:t>
      </w:r>
      <w:bookmarkEnd w:id="285"/>
      <w:bookmarkEnd w:id="286"/>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Discussion on NR FR2 HST scenario-A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7" w:name="_Toc79402085"/>
      <w:bookmarkStart w:id="288" w:name="_Toc80014909"/>
      <w:r>
        <w:t>9.9.2.2</w:t>
      </w:r>
      <w:r>
        <w:tab/>
        <w:t>Deployment Scenario-B</w:t>
      </w:r>
      <w:bookmarkEnd w:id="287"/>
      <w:bookmarkEnd w:id="288"/>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Discussion on NR FR2 HST scenario-B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9" w:name="_Toc79402086"/>
      <w:bookmarkStart w:id="290" w:name="_Toc80014910"/>
      <w:r>
        <w:t>9.9.2.3</w:t>
      </w:r>
      <w:r>
        <w:tab/>
        <w:t>Channel modeling</w:t>
      </w:r>
      <w:bookmarkEnd w:id="289"/>
      <w:bookmarkEnd w:id="290"/>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1" w:name="_Toc79402087"/>
      <w:bookmarkStart w:id="292" w:name="_Toc80014911"/>
      <w:r>
        <w:t>9.9.2.4</w:t>
      </w:r>
      <w:r>
        <w:tab/>
        <w:t>Others</w:t>
      </w:r>
      <w:bookmarkEnd w:id="291"/>
      <w:bookmarkEnd w:id="292"/>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color w:val="993300"/>
          <w:u w:val="single"/>
        </w:rPr>
      </w:pPr>
    </w:p>
    <w:p w:rsidR="0081207B" w:rsidRDefault="0081207B" w:rsidP="0081207B">
      <w:pPr>
        <w:pStyle w:val="4"/>
      </w:pPr>
      <w:bookmarkStart w:id="293" w:name="_Toc79402100"/>
      <w:bookmarkStart w:id="294" w:name="_Toc80014912"/>
      <w:r>
        <w:t>9.9.5</w:t>
      </w:r>
      <w:r>
        <w:tab/>
        <w:t>Demodulation requirements</w:t>
      </w:r>
      <w:bookmarkEnd w:id="293"/>
      <w:bookmarkEnd w:id="294"/>
    </w:p>
    <w:p w:rsidR="0081207B" w:rsidRDefault="0081207B" w:rsidP="0081207B">
      <w:pPr>
        <w:pStyle w:val="5"/>
      </w:pPr>
      <w:bookmarkStart w:id="295" w:name="_Toc79402101"/>
      <w:bookmarkStart w:id="296" w:name="_Toc80014913"/>
      <w:r>
        <w:t>9.9.5.1</w:t>
      </w:r>
      <w:r>
        <w:tab/>
        <w:t>General</w:t>
      </w:r>
      <w:bookmarkEnd w:id="295"/>
      <w:bookmarkEnd w:id="296"/>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7" w:name="_Toc79402102"/>
      <w:bookmarkStart w:id="298" w:name="_Toc80014914"/>
      <w:r>
        <w:t>9.9.5.2</w:t>
      </w:r>
      <w:r>
        <w:tab/>
        <w:t>UE demodulation requirements</w:t>
      </w:r>
      <w:bookmarkEnd w:id="297"/>
      <w:bookmarkEnd w:id="298"/>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9" w:name="_Toc79402103"/>
      <w:bookmarkStart w:id="300" w:name="_Toc80014915"/>
      <w:r>
        <w:t>9.9.5.3</w:t>
      </w:r>
      <w:r>
        <w:tab/>
        <w:t>BS demodulation requirements</w:t>
      </w:r>
      <w:bookmarkEnd w:id="299"/>
      <w:bookmarkEnd w:id="300"/>
    </w:p>
    <w:p w:rsidR="0081207B" w:rsidRDefault="0081207B" w:rsidP="0081207B">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1" w:name="_Toc79402104"/>
      <w:bookmarkStart w:id="302" w:name="_Toc80014916"/>
      <w:r>
        <w:t>9.9.5.3.1</w:t>
      </w:r>
      <w:r>
        <w:tab/>
        <w:t>PUSCH requirements</w:t>
      </w:r>
      <w:bookmarkEnd w:id="301"/>
      <w:bookmarkEnd w:id="302"/>
    </w:p>
    <w:p w:rsidR="0081207B" w:rsidRDefault="0081207B" w:rsidP="0081207B">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PUSCH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R4-2113797</w:t>
      </w:r>
      <w:r>
        <w:rPr>
          <w:rFonts w:ascii="Arial" w:hAnsi="Arial" w:cs="Arial"/>
          <w:b/>
          <w:color w:val="0000FF"/>
          <w:sz w:val="24"/>
        </w:rPr>
        <w:tab/>
      </w:r>
      <w:r>
        <w:rPr>
          <w:rFonts w:ascii="Arial" w:hAnsi="Arial" w:cs="Arial"/>
          <w:b/>
          <w:sz w:val="24"/>
        </w:rPr>
        <w:t>Discussion on PUSCH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3" w:name="_Toc79402105"/>
      <w:bookmarkStart w:id="304" w:name="_Toc80014917"/>
      <w:r>
        <w:t>9.9.5.3.2</w:t>
      </w:r>
      <w:r>
        <w:tab/>
        <w:t>PUSCH with UL timing adjustment requirements</w:t>
      </w:r>
      <w:bookmarkEnd w:id="303"/>
      <w:bookmarkEnd w:id="304"/>
    </w:p>
    <w:p w:rsidR="0081207B" w:rsidRDefault="0081207B" w:rsidP="0081207B">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Proposed timing adjustment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5" w:name="_Toc79402106"/>
      <w:bookmarkStart w:id="306" w:name="_Toc80014918"/>
      <w:r>
        <w:t>9.9.5.3.3</w:t>
      </w:r>
      <w:r>
        <w:tab/>
        <w:t>PRACH requirements</w:t>
      </w:r>
      <w:bookmarkEnd w:id="305"/>
      <w:bookmarkEnd w:id="306"/>
    </w:p>
    <w:p w:rsidR="0081207B" w:rsidRDefault="0081207B" w:rsidP="0081207B">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Proposals for remaining open issues regarding PRACH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07" w:name="_Toc79402119"/>
      <w:bookmarkStart w:id="308" w:name="_Toc80014919"/>
      <w:r>
        <w:t>9.12</w:t>
      </w:r>
      <w:r>
        <w:tab/>
        <w:t>Further enhancement on NR demodulation performance</w:t>
      </w:r>
      <w:bookmarkEnd w:id="307"/>
      <w:bookmarkEnd w:id="308"/>
    </w:p>
    <w:p w:rsidR="0081207B" w:rsidRDefault="0081207B" w:rsidP="0081207B">
      <w:pPr>
        <w:pStyle w:val="4"/>
      </w:pPr>
      <w:bookmarkStart w:id="309" w:name="_Toc79402120"/>
      <w:bookmarkStart w:id="310" w:name="_Toc80014920"/>
      <w:r>
        <w:t>9.12.1</w:t>
      </w:r>
      <w:r>
        <w:tab/>
        <w:t>General</w:t>
      </w:r>
      <w:bookmarkEnd w:id="309"/>
      <w:bookmarkEnd w:id="310"/>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11" w:name="_Toc79402121"/>
      <w:bookmarkStart w:id="312" w:name="_Toc80014921"/>
      <w:r>
        <w:t>9.12.2</w:t>
      </w:r>
      <w:r>
        <w:tab/>
        <w:t>UE demodulation and CSI requirements</w:t>
      </w:r>
      <w:bookmarkEnd w:id="311"/>
      <w:bookmarkEnd w:id="312"/>
    </w:p>
    <w:p w:rsidR="0081207B" w:rsidRDefault="0081207B" w:rsidP="0081207B">
      <w:pPr>
        <w:pStyle w:val="5"/>
      </w:pPr>
      <w:bookmarkStart w:id="313" w:name="_Toc79402122"/>
      <w:bookmarkStart w:id="314" w:name="_Toc80014922"/>
      <w:r>
        <w:t>9.12.2.1</w:t>
      </w:r>
      <w:r>
        <w:tab/>
        <w:t>MMSE-IRC receiver for inter-cell interference</w:t>
      </w:r>
      <w:bookmarkEnd w:id="313"/>
      <w:bookmarkEnd w:id="314"/>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pStyle w:val="6"/>
      </w:pPr>
      <w:bookmarkStart w:id="315" w:name="_Toc79402123"/>
      <w:bookmarkStart w:id="316" w:name="_Toc80014923"/>
      <w:r>
        <w:t>9.12.2.1.1</w:t>
      </w:r>
      <w:r>
        <w:tab/>
        <w:t>PDSCH requirements</w:t>
      </w:r>
      <w:bookmarkEnd w:id="315"/>
      <w:bookmarkEnd w:id="316"/>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17" w:name="_Toc79402124"/>
      <w:bookmarkStart w:id="318" w:name="_Toc80014924"/>
      <w:r>
        <w:t>9.12.2.1.2</w:t>
      </w:r>
      <w:r>
        <w:tab/>
        <w:t>CSI requirements</w:t>
      </w:r>
      <w:bookmarkEnd w:id="317"/>
      <w:bookmarkEnd w:id="318"/>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19" w:name="_Toc79402125"/>
      <w:bookmarkStart w:id="320" w:name="_Toc80014925"/>
      <w:r>
        <w:t>9.12.2.2</w:t>
      </w:r>
      <w:r>
        <w:tab/>
        <w:t>MMSE-IRC receiver for intra-cell inter-user interference</w:t>
      </w:r>
      <w:bookmarkEnd w:id="319"/>
      <w:bookmarkEnd w:id="320"/>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1" w:name="_Toc79402126"/>
      <w:bookmarkStart w:id="322" w:name="_Toc80014926"/>
      <w:r>
        <w:t>9.12.2.3</w:t>
      </w:r>
      <w:r>
        <w:tab/>
        <w:t>Evaluation on CRS interference in scenarios with overlapping spectrum for LTE and NR</w:t>
      </w:r>
      <w:bookmarkEnd w:id="321"/>
      <w:bookmarkEnd w:id="322"/>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Default="00AE61DE" w:rsidP="00AE61DE">
      <w:pPr>
        <w:pStyle w:val="a"/>
        <w:numPr>
          <w:ilvl w:val="0"/>
          <w:numId w:val="0"/>
        </w:numPr>
        <w:snapToGrid w:val="0"/>
        <w:spacing w:before="60" w:after="60"/>
        <w:ind w:left="284"/>
        <w:rPr>
          <w:rFonts w:hint="eastAsia"/>
          <w:sz w:val="21"/>
          <w:szCs w:val="21"/>
        </w:rPr>
      </w:pPr>
    </w:p>
    <w:p w:rsidR="00AE61DE" w:rsidRPr="00217D42" w:rsidRDefault="00D34380" w:rsidP="00AE61DE">
      <w:pPr>
        <w:rPr>
          <w:rFonts w:hint="eastAsia"/>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lastRenderedPageBreak/>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t>
      </w:r>
      <w:bookmarkStart w:id="323" w:name="_GoBack"/>
      <w:bookmarkEnd w:id="323"/>
      <w:r w:rsidRPr="00217D42">
        <w:rPr>
          <w:lang w:eastAsia="zh-CN"/>
        </w:rPr>
        <w:t xml:space="preserve">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EF6DC1">
      <w:pPr>
        <w:pStyle w:val="a"/>
        <w:numPr>
          <w:ilvl w:val="0"/>
          <w:numId w:val="16"/>
        </w:numPr>
        <w:rPr>
          <w:rFonts w:eastAsiaTheme="minorEastAsia"/>
          <w:szCs w:val="20"/>
          <w:highlight w:val="green"/>
        </w:rPr>
      </w:pPr>
      <w:r w:rsidRPr="00217D42">
        <w:rPr>
          <w:rFonts w:eastAsia="等线"/>
          <w:szCs w:val="20"/>
          <w:highlight w:val="green"/>
        </w:rPr>
        <w:lastRenderedPageBreak/>
        <w:t>CRS-IC with</w:t>
      </w:r>
      <w:r w:rsidR="003B1A8F" w:rsidRPr="00217D42">
        <w:rPr>
          <w:rFonts w:eastAsia="等线"/>
          <w:szCs w:val="20"/>
          <w:highlight w:val="green"/>
        </w:rPr>
        <w:t xml:space="preserve"> </w:t>
      </w:r>
      <w:r w:rsidRPr="00217D42">
        <w:rPr>
          <w:rFonts w:eastAsia="等线"/>
          <w:szCs w:val="20"/>
          <w:highlight w:val="green"/>
        </w:rPr>
        <w:t>the assumption of NW signaling can achieve better performance compared to</w:t>
      </w:r>
      <w:r w:rsidR="00D84F64" w:rsidRPr="00217D42">
        <w:rPr>
          <w:rFonts w:eastAsia="等线"/>
          <w:szCs w:val="20"/>
          <w:highlight w:val="green"/>
        </w:rPr>
        <w:t xml:space="preserve"> RM scheme 1 </w:t>
      </w:r>
    </w:p>
    <w:p w:rsidR="0023797F" w:rsidRPr="00217D42" w:rsidRDefault="0023797F" w:rsidP="00923E4E">
      <w:pPr>
        <w:pStyle w:val="a"/>
        <w:numPr>
          <w:ilvl w:val="0"/>
          <w:numId w:val="16"/>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D84F64">
      <w:pPr>
        <w:pStyle w:val="a"/>
        <w:numPr>
          <w:ilvl w:val="0"/>
          <w:numId w:val="16"/>
        </w:numPr>
        <w:rPr>
          <w:rFonts w:eastAsiaTheme="minorEastAsia" w:hint="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923E4E">
      <w:pPr>
        <w:pStyle w:val="a"/>
        <w:numPr>
          <w:ilvl w:val="0"/>
          <w:numId w:val="16"/>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365D9">
      <w:pPr>
        <w:pStyle w:val="a"/>
        <w:numPr>
          <w:ilvl w:val="0"/>
          <w:numId w:val="16"/>
        </w:numPr>
        <w:rPr>
          <w:rFonts w:eastAsiaTheme="minorEastAsia"/>
          <w:strike/>
          <w:szCs w:val="20"/>
          <w:highlight w:val="green"/>
        </w:rPr>
      </w:pPr>
      <w:r w:rsidRPr="00217D42">
        <w:rPr>
          <w:rFonts w:eastAsia="等线"/>
          <w:szCs w:val="20"/>
          <w:highlight w:val="green"/>
        </w:rPr>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hint="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147A8D" w:rsidRDefault="00147A8D" w:rsidP="004108A4">
      <w:pPr>
        <w:overflowPunct/>
        <w:autoSpaceDE/>
        <w:autoSpaceDN/>
        <w:adjustRightInd/>
        <w:spacing w:after="0"/>
        <w:textAlignment w:val="auto"/>
        <w:rPr>
          <w:rFonts w:eastAsia="等线"/>
          <w:color w:val="C00000"/>
          <w:sz w:val="24"/>
          <w:u w:val="thick"/>
          <w:lang w:eastAsia="zh-CN"/>
        </w:rPr>
      </w:pPr>
      <w:r w:rsidRPr="00147A8D">
        <w:rPr>
          <w:rFonts w:eastAsia="等线"/>
          <w:color w:val="C00000"/>
          <w:sz w:val="24"/>
          <w:u w:val="thick"/>
          <w:lang w:eastAsia="zh-CN"/>
        </w:rPr>
        <w:t>GTW on August 19</w:t>
      </w:r>
      <w:r w:rsidRPr="00147A8D">
        <w:rPr>
          <w:rFonts w:eastAsia="等线"/>
          <w:color w:val="C00000"/>
          <w:sz w:val="24"/>
          <w:u w:val="thick"/>
          <w:vertAlign w:val="superscript"/>
          <w:lang w:eastAsia="zh-CN"/>
        </w:rPr>
        <w:t>th</w:t>
      </w:r>
    </w:p>
    <w:p w:rsidR="00C84F97" w:rsidRDefault="00C84F97" w:rsidP="00C84F97">
      <w:pPr>
        <w:rPr>
          <w:b/>
          <w:sz w:val="21"/>
          <w:szCs w:val="21"/>
          <w:u w:val="single"/>
        </w:rPr>
      </w:pPr>
      <w:r>
        <w:rPr>
          <w:b/>
          <w:sz w:val="21"/>
          <w:szCs w:val="21"/>
          <w:u w:val="single"/>
        </w:rPr>
        <w:t>Issue 2-3-</w:t>
      </w:r>
      <w:r>
        <w:rPr>
          <w:b/>
          <w:sz w:val="21"/>
          <w:szCs w:val="21"/>
          <w:u w:val="single"/>
          <w:lang w:eastAsia="zh-CN"/>
        </w:rPr>
        <w:t>2</w:t>
      </w:r>
      <w:r>
        <w:rPr>
          <w:b/>
          <w:sz w:val="21"/>
          <w:szCs w:val="21"/>
          <w:u w:val="single"/>
        </w:rPr>
        <w:t xml:space="preserve">: </w:t>
      </w:r>
      <w:r>
        <w:rPr>
          <w:b/>
          <w:sz w:val="21"/>
          <w:szCs w:val="21"/>
          <w:u w:val="single"/>
          <w:lang w:eastAsia="zh-CN"/>
        </w:rPr>
        <w:t>Impact on LTE cell due to interference cell RM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Initial summary for round 1</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1: Not consider interference cell CRS-RM for the purpose of reducing the interference from neighboring cell LTE CRS. (CTC, Intel, Ericsson, CMCC, HW)</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2: The impact on LTE UEs needs further investigation before concluding on a solution for CRS interference handling (AT&amp;T, Nokia, Apple)</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val="sv-SE" w:eastAsia="zh-CN"/>
        </w:rPr>
      </w:pPr>
      <w:r>
        <w:rPr>
          <w:rFonts w:eastAsiaTheme="minorEastAsia"/>
          <w:sz w:val="21"/>
          <w:szCs w:val="21"/>
          <w:lang w:eastAsia="zh-CN" w:bidi="hi-IN"/>
        </w:rPr>
        <w:t xml:space="preserve">Proposal 3: </w:t>
      </w:r>
      <w:r>
        <w:rPr>
          <w:sz w:val="21"/>
          <w:szCs w:val="21"/>
          <w:lang w:val="sv-SE" w:eastAsia="zh-CN"/>
        </w:rPr>
        <w:t>Impact on LTE cell can be avoided if RM is implemented by configuring NZP CSI-RS at interfering cell’s CRS locations. (QC)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val="en-US" w:eastAsia="zh-CN"/>
        </w:rPr>
        <w:t xml:space="preserve">CTC: It looks not workable to </w:t>
      </w:r>
      <w:r>
        <w:rPr>
          <w:sz w:val="21"/>
          <w:szCs w:val="21"/>
          <w:lang w:val="sv-SE" w:eastAsia="zh-CN"/>
        </w:rPr>
        <w:t>implement</w:t>
      </w:r>
      <w:r>
        <w:rPr>
          <w:rFonts w:eastAsiaTheme="minorEastAsia"/>
          <w:sz w:val="21"/>
          <w:szCs w:val="21"/>
          <w:lang w:val="sv-SE" w:eastAsia="zh-CN"/>
        </w:rPr>
        <w:t xml:space="preserve"> interference CRS-RM </w:t>
      </w:r>
      <w:r>
        <w:rPr>
          <w:sz w:val="21"/>
          <w:szCs w:val="21"/>
          <w:lang w:val="sv-SE" w:eastAsia="zh-CN"/>
        </w:rPr>
        <w:t xml:space="preserve">by configuring NZP CSI-RS at interfering cell’s CRS </w:t>
      </w:r>
      <w:r>
        <w:rPr>
          <w:rFonts w:eastAsiaTheme="minorEastAsia"/>
          <w:sz w:val="21"/>
          <w:szCs w:val="21"/>
          <w:lang w:eastAsia="zh-CN" w:bidi="hi-IN"/>
        </w:rPr>
        <w:t>locations</w:t>
      </w:r>
      <w:r>
        <w:rPr>
          <w:rFonts w:eastAsiaTheme="minorEastAsia"/>
          <w:sz w:val="21"/>
          <w:szCs w:val="21"/>
          <w:lang w:val="sv-SE" w:eastAsia="zh-CN"/>
        </w:rPr>
        <w:t xml:space="preserve"> from the following aspects:</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eastAsia="zh-CN" w:bidi="hi-IN"/>
        </w:rPr>
      </w:pPr>
      <w:r>
        <w:rPr>
          <w:rFonts w:eastAsiaTheme="minorEastAsia"/>
          <w:sz w:val="21"/>
          <w:szCs w:val="21"/>
          <w:lang w:val="sv-SE" w:eastAsia="zh-CN"/>
        </w:rPr>
        <w:t xml:space="preserve">From the RS pattern (occupied REs) per PRB perspective, </w:t>
      </w:r>
      <w:r>
        <w:rPr>
          <w:rFonts w:eastAsiaTheme="minorEastAsia"/>
          <w:sz w:val="21"/>
          <w:szCs w:val="21"/>
          <w:lang w:eastAsia="zh-CN"/>
        </w:rPr>
        <w:t xml:space="preserve">it is not feasible to </w:t>
      </w:r>
      <w:r>
        <w:rPr>
          <w:sz w:val="21"/>
          <w:szCs w:val="21"/>
          <w:lang w:eastAsia="zh-CN"/>
        </w:rPr>
        <w:t>cover</w:t>
      </w:r>
      <w:r>
        <w:rPr>
          <w:rFonts w:eastAsiaTheme="minorEastAsia"/>
          <w:sz w:val="21"/>
          <w:szCs w:val="21"/>
          <w:lang w:eastAsia="zh-CN"/>
        </w:rPr>
        <w:t xml:space="preserve"> all the CRS REs by configuring NZP CSI-RS.</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time-domain property perspective, the slot(s) of NR PDSCH transmission is dynamically scheduled by DCI, how to ensure the NZP-CSI-RS are configured in the same slot(s) as NR PDSCH?</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frequency-domain property perspective, the PRB allocation of NR PDSCH transmisson is dynamically scheduled by DCI, but the CSI-RS bandwidth and frequency-domain starting position are provided as part of the CSI-RS configuration information.</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rPr>
        <w:t>QC response:</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Focus on PDSCH part only becasue PDCCH is robust enough for CRS interference. So, we need to rate match around 16 CRS REs every RB every slot. All CSI-RS resources are configured for whole BWP.</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Use 2 CSI-RS resource sets containing 1 port NZP CSI-RS resources with periodicity of 4 slots: 1 resource set for slot 0 and 1 and 2nd resource set for slot 2 and slot 3. Then, the patttern repeats with 4 slot periodicity.</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In each resource set, use 1 port NZP CSI-RS resource for each tone and symbol for two slots (32 NZP CSI-RS) for 1st half of the BWP and 32 NZP CSI-RS resources for 2nd half of BWP. We need to divide it in two halves because of DC offset between LTE and NR.</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It will look as in below figure:</w:t>
      </w:r>
    </w:p>
    <w:p w:rsidR="00C84F97" w:rsidRPr="00104228" w:rsidRDefault="00C84F97" w:rsidP="00C84F97">
      <w:pPr>
        <w:widowControl w:val="0"/>
        <w:tabs>
          <w:tab w:val="num" w:pos="1440"/>
          <w:tab w:val="num" w:pos="1560"/>
          <w:tab w:val="num" w:pos="1701"/>
          <w:tab w:val="num" w:pos="2160"/>
        </w:tabs>
        <w:snapToGrid w:val="0"/>
        <w:spacing w:before="60" w:after="60"/>
        <w:ind w:left="1304"/>
        <w:jc w:val="center"/>
        <w:rPr>
          <w:rFonts w:eastAsiaTheme="minorEastAsia"/>
          <w:sz w:val="21"/>
          <w:szCs w:val="21"/>
          <w:lang w:val="sv-SE" w:eastAsia="zh-CN"/>
        </w:rPr>
      </w:pPr>
      <w:r w:rsidRPr="00104228">
        <w:rPr>
          <w:rFonts w:eastAsia="MS Mincho"/>
          <w:noProof/>
          <w:lang w:val="en-US" w:eastAsia="zh-CN"/>
        </w:rPr>
        <w:lastRenderedPageBreak/>
        <w:drawing>
          <wp:inline distT="0" distB="0" distL="0" distR="0" wp14:anchorId="39255908" wp14:editId="68D54DD0">
            <wp:extent cx="4495346" cy="2383399"/>
            <wp:effectExtent l="0" t="0" r="635" b="0"/>
            <wp:docPr id="8" name="Picture 7">
              <a:extLst xmlns:a="http://schemas.openxmlformats.org/drawingml/2006/main">
                <a:ext uri="{FF2B5EF4-FFF2-40B4-BE49-F238E27FC236}">
                  <a16:creationId xmlns:a16="http://schemas.microsoft.com/office/drawing/2014/main" id="{0E168561-9976-46F7-AF80-EB39FF72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168561-9976-46F7-AF80-EB39FF72EF57}"/>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494234" cy="2382810"/>
                    </a:xfrm>
                    <a:prstGeom prst="rect">
                      <a:avLst/>
                    </a:prstGeom>
                  </pic:spPr>
                </pic:pic>
              </a:graphicData>
            </a:graphic>
          </wp:inline>
        </w:drawing>
      </w:r>
    </w:p>
    <w:p w:rsidR="00C84F97" w:rsidRPr="003D7EE1" w:rsidRDefault="00C84F97" w:rsidP="00C84F97">
      <w:pPr>
        <w:pStyle w:val="a"/>
        <w:numPr>
          <w:ilvl w:val="0"/>
          <w:numId w:val="11"/>
        </w:numPr>
        <w:autoSpaceDN w:val="0"/>
        <w:snapToGrid w:val="0"/>
        <w:spacing w:before="60" w:after="60"/>
        <w:ind w:left="284" w:hanging="284"/>
        <w:rPr>
          <w:sz w:val="21"/>
          <w:szCs w:val="21"/>
        </w:rPr>
      </w:pPr>
      <w:r w:rsidRPr="003D7EE1">
        <w:rPr>
          <w:sz w:val="21"/>
          <w:szCs w:val="21"/>
        </w:rPr>
        <w:t>Recommended WF</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rFonts w:eastAsiaTheme="minorEastAsia"/>
          <w:sz w:val="21"/>
          <w:szCs w:val="21"/>
          <w:lang w:eastAsia="zh-CN" w:bidi="hi-IN"/>
        </w:rPr>
        <w:t>Summary</w:t>
      </w:r>
      <w:r>
        <w:rPr>
          <w:sz w:val="21"/>
          <w:szCs w:val="21"/>
          <w:lang w:eastAsia="zh-CN"/>
        </w:rPr>
        <w:t xml:space="preserve"> of observations:</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Based on the INR levels used for RAN4 link-level simulation, </w:t>
      </w:r>
      <w:r w:rsidR="00282A10" w:rsidRPr="00282A10">
        <w:rPr>
          <w:rFonts w:eastAsiaTheme="minorEastAsia"/>
          <w:sz w:val="21"/>
          <w:szCs w:val="21"/>
          <w:highlight w:val="yellow"/>
          <w:lang w:eastAsia="zh-CN" w:bidi="hi-IN"/>
        </w:rPr>
        <w:t>for UE at 5% geometry</w:t>
      </w:r>
      <w:r w:rsidR="00282A10">
        <w:rPr>
          <w:rFonts w:eastAsiaTheme="minorEastAsia"/>
          <w:sz w:val="21"/>
          <w:szCs w:val="21"/>
          <w:lang w:eastAsia="zh-CN" w:bidi="hi-IN"/>
        </w:rPr>
        <w:t xml:space="preserve">, </w:t>
      </w:r>
      <w:r>
        <w:rPr>
          <w:rFonts w:eastAsiaTheme="minorEastAsia"/>
          <w:sz w:val="21"/>
          <w:szCs w:val="21"/>
          <w:lang w:eastAsia="zh-CN" w:bidi="hi-IN"/>
        </w:rPr>
        <w:t>the delta of SINR observed at CRS RE and data RE is 5.86 dB and 11.75 dB for one dominant interference cell CRS-RM and two interference cell CRS-RM respectively.</w:t>
      </w:r>
    </w:p>
    <w:p w:rsidR="00680E4B" w:rsidRDefault="00680E4B"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Apple: Our observations the SINR difference under MCS 4 less than 1dB, MCS 13 around 3dB.</w:t>
      </w:r>
      <w:r w:rsidR="002A7DC2">
        <w:rPr>
          <w:rFonts w:eastAsiaTheme="minorEastAsia"/>
          <w:sz w:val="21"/>
          <w:szCs w:val="21"/>
          <w:lang w:eastAsia="zh-CN" w:bidi="hi-IN"/>
        </w:rPr>
        <w:t xml:space="preserve">    </w:t>
      </w:r>
    </w:p>
    <w:p w:rsidR="002A7DC2" w:rsidRPr="00282A10" w:rsidRDefault="00282A10" w:rsidP="002A7DC2">
      <w:pPr>
        <w:widowControl w:val="0"/>
        <w:tabs>
          <w:tab w:val="num" w:pos="1440"/>
          <w:tab w:val="num" w:pos="1701"/>
          <w:tab w:val="num" w:pos="2160"/>
        </w:tabs>
        <w:snapToGrid w:val="0"/>
        <w:spacing w:before="60" w:after="60"/>
        <w:rPr>
          <w:rFonts w:eastAsia="等线" w:hint="eastAsia"/>
          <w:sz w:val="21"/>
          <w:szCs w:val="21"/>
          <w:lang w:eastAsia="zh-CN" w:bidi="hi-IN"/>
        </w:rPr>
      </w:pPr>
      <w:r>
        <w:rPr>
          <w:rFonts w:eastAsia="等线"/>
          <w:sz w:val="21"/>
          <w:szCs w:val="21"/>
          <w:lang w:eastAsia="zh-CN" w:bidi="hi-IN"/>
        </w:rPr>
        <w:t xml:space="preserve">AT&amp;T: We already agreed we need to do such evaluation, now only few companies bring analysis then we need to respect </w:t>
      </w:r>
      <w:r w:rsidR="00D81925">
        <w:rPr>
          <w:rFonts w:eastAsia="等线"/>
          <w:sz w:val="21"/>
          <w:szCs w:val="21"/>
          <w:lang w:eastAsia="zh-CN" w:bidi="hi-IN"/>
        </w:rPr>
        <w:t>this input analysis</w:t>
      </w:r>
      <w:r>
        <w:rPr>
          <w:rFonts w:eastAsia="等线"/>
          <w:sz w:val="21"/>
          <w:szCs w:val="21"/>
          <w:lang w:eastAsia="zh-CN" w:bidi="hi-IN"/>
        </w:rPr>
        <w: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Based on the system level simulation for ISD of 1000m</w:t>
      </w:r>
      <w:r w:rsidR="002A7DC2">
        <w:rPr>
          <w:rFonts w:eastAsiaTheme="minorEastAsia"/>
          <w:sz w:val="21"/>
          <w:szCs w:val="21"/>
          <w:lang w:eastAsia="zh-CN" w:bidi="hi-IN"/>
        </w:rPr>
        <w:t xml:space="preserve"> </w:t>
      </w:r>
      <w:r w:rsidR="002A7DC2" w:rsidRPr="002A7DC2">
        <w:rPr>
          <w:rFonts w:eastAsiaTheme="minorEastAsia"/>
          <w:sz w:val="21"/>
          <w:szCs w:val="21"/>
          <w:highlight w:val="yellow"/>
          <w:lang w:eastAsia="zh-CN" w:bidi="hi-IN"/>
        </w:rPr>
        <w:t xml:space="preserve">from one </w:t>
      </w:r>
      <w:r w:rsidR="00D81925" w:rsidRPr="002A7DC2">
        <w:rPr>
          <w:rFonts w:eastAsiaTheme="minorEastAsia"/>
          <w:sz w:val="21"/>
          <w:szCs w:val="21"/>
          <w:highlight w:val="yellow"/>
          <w:lang w:eastAsia="zh-CN" w:bidi="hi-IN"/>
        </w:rPr>
        <w:t>company</w:t>
      </w:r>
      <w:r w:rsidR="00D81925">
        <w:rPr>
          <w:rFonts w:eastAsiaTheme="minorEastAsia"/>
          <w:sz w:val="21"/>
          <w:szCs w:val="21"/>
          <w:lang w:eastAsia="zh-CN" w:bidi="hi-IN"/>
        </w:rPr>
        <w:t>,</w:t>
      </w:r>
      <w:r>
        <w:rPr>
          <w:rFonts w:eastAsiaTheme="minorEastAsia"/>
          <w:sz w:val="21"/>
          <w:szCs w:val="21"/>
          <w:lang w:eastAsia="zh-CN" w:bidi="hi-IN"/>
        </w:rPr>
        <w:t xml:space="preserve"> the average delta of SINR observed at CRS RE and data RE is ~2.5 dB to ~4.5 dB for one dominant interference cell CRS-RM and two interference cell CRS-RM respectively.</w:t>
      </w:r>
    </w:p>
    <w:p w:rsidR="002A7DC2" w:rsidRDefault="002A7DC2"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QC</w:t>
      </w:r>
      <w:r>
        <w:rPr>
          <w:rFonts w:eastAsiaTheme="minorEastAsia"/>
          <w:sz w:val="21"/>
          <w:szCs w:val="21"/>
          <w:lang w:eastAsia="zh-CN" w:bidi="hi-IN"/>
        </w:rPr>
        <w:t>/Huawei</w:t>
      </w:r>
      <w:r>
        <w:rPr>
          <w:rFonts w:eastAsiaTheme="minorEastAsia"/>
          <w:sz w:val="21"/>
          <w:szCs w:val="21"/>
          <w:lang w:eastAsia="zh-CN" w:bidi="hi-IN"/>
        </w:rPr>
        <w:t xml:space="preserve">: One company observation, we need to check.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LTE CQI/RI/PMI is computed based on CRS for TM 1-8 and certain configuration of TM9 (when the parameter </w:t>
      </w:r>
      <w:r>
        <w:rPr>
          <w:rFonts w:eastAsiaTheme="minorEastAsia"/>
          <w:i/>
          <w:sz w:val="21"/>
          <w:szCs w:val="21"/>
          <w:lang w:eastAsia="zh-CN" w:bidi="hi-IN"/>
        </w:rPr>
        <w:t>pmi-RI-Report</w:t>
      </w:r>
      <w:r>
        <w:rPr>
          <w:rFonts w:eastAsiaTheme="minorEastAsia"/>
          <w:sz w:val="21"/>
          <w:szCs w:val="21"/>
          <w:lang w:eastAsia="zh-CN" w:bidi="hi-IN"/>
        </w:rPr>
        <w:t xml:space="preserve"> is not configured by higher layers for TM9).</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bCs/>
          <w:sz w:val="21"/>
          <w:szCs w:val="21"/>
        </w:rPr>
        <w:t xml:space="preserve">CRS is used for </w:t>
      </w:r>
      <w:r>
        <w:rPr>
          <w:rFonts w:eastAsiaTheme="minorEastAsia"/>
          <w:sz w:val="21"/>
          <w:szCs w:val="21"/>
          <w:lang w:eastAsia="zh-CN" w:bidi="hi-IN"/>
        </w:rPr>
        <w:t xml:space="preserve">LTE </w:t>
      </w:r>
      <w:r>
        <w:rPr>
          <w:bCs/>
          <w:sz w:val="21"/>
          <w:szCs w:val="21"/>
        </w:rPr>
        <w:t>PDSCH demodulation processing for TMs 1-6.</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lang w:eastAsia="zh-CN"/>
        </w:rPr>
      </w:pPr>
      <w:r>
        <w:rPr>
          <w:rFonts w:eastAsiaTheme="minorEastAsia"/>
          <w:sz w:val="21"/>
          <w:szCs w:val="21"/>
          <w:lang w:eastAsia="zh-CN" w:bidi="hi-IN"/>
        </w:rPr>
        <w:t>FFS on the proposal</w:t>
      </w:r>
    </w:p>
    <w:p w:rsidR="00C84F97" w:rsidRPr="00C700EF" w:rsidRDefault="00C700EF" w:rsidP="00C84F97">
      <w:pPr>
        <w:rPr>
          <w:rFonts w:hint="eastAsia"/>
          <w:b/>
          <w:lang w:eastAsia="zh-CN"/>
        </w:rPr>
      </w:pPr>
      <w:r w:rsidRPr="00C700EF">
        <w:rPr>
          <w:rFonts w:hint="eastAsia"/>
          <w:b/>
          <w:lang w:eastAsia="zh-CN"/>
        </w:rPr>
        <w:t>Discussion:</w:t>
      </w:r>
    </w:p>
    <w:p w:rsidR="00C700EF" w:rsidRDefault="00C700EF" w:rsidP="00C84F97">
      <w:pPr>
        <w:rPr>
          <w:lang w:eastAsia="zh-CN"/>
        </w:rPr>
      </w:pPr>
      <w:r>
        <w:rPr>
          <w:rFonts w:hint="eastAsia"/>
          <w:lang w:eastAsia="zh-CN"/>
        </w:rPr>
        <w:t xml:space="preserve">QC: This NZP-CSI-RS proposed solution was to address the concern on LTE cell impact due to RM schemes, and can be supported byRel-15/16 UEs </w:t>
      </w:r>
      <w:r>
        <w:rPr>
          <w:lang w:eastAsia="zh-CN"/>
        </w:rPr>
        <w:t>without any changes.</w:t>
      </w:r>
    </w:p>
    <w:p w:rsidR="00C700EF" w:rsidRDefault="00C700EF" w:rsidP="00C84F97">
      <w:pPr>
        <w:rPr>
          <w:lang w:eastAsia="zh-CN"/>
        </w:rPr>
      </w:pPr>
      <w:r>
        <w:rPr>
          <w:lang w:eastAsia="zh-CN"/>
        </w:rPr>
        <w:t xml:space="preserve">China Telecom: According to WID, we target to evaluate the performance among CRS-IM and Rel-15/Rel-16 RM features. We </w:t>
      </w:r>
      <w:r w:rsidR="00D81925">
        <w:rPr>
          <w:lang w:eastAsia="zh-CN"/>
        </w:rPr>
        <w:t>suggest</w:t>
      </w:r>
      <w:r>
        <w:rPr>
          <w:lang w:eastAsia="zh-CN"/>
        </w:rPr>
        <w:t xml:space="preserve"> to make some conclusion on this comparison impact. </w:t>
      </w:r>
    </w:p>
    <w:p w:rsidR="00C700EF" w:rsidRDefault="00C700EF" w:rsidP="00C84F97">
      <w:pPr>
        <w:rPr>
          <w:lang w:eastAsia="zh-CN"/>
        </w:rPr>
      </w:pPr>
      <w:r>
        <w:rPr>
          <w:lang w:eastAsia="zh-CN"/>
        </w:rPr>
        <w:t xml:space="preserve">For the new proposed solution from QC, this is first time we </w:t>
      </w:r>
      <w:r w:rsidR="00D81925">
        <w:rPr>
          <w:lang w:eastAsia="zh-CN"/>
        </w:rPr>
        <w:t>discuss</w:t>
      </w:r>
      <w:r>
        <w:rPr>
          <w:lang w:eastAsia="zh-CN"/>
        </w:rPr>
        <w:t xml:space="preserve"> and need more time check the potential impact and the </w:t>
      </w:r>
      <w:r w:rsidR="00D81925">
        <w:rPr>
          <w:lang w:eastAsia="zh-CN"/>
        </w:rPr>
        <w:t>feasibility</w:t>
      </w:r>
      <w:r>
        <w:rPr>
          <w:lang w:eastAsia="zh-CN"/>
        </w:rPr>
        <w:t>.</w:t>
      </w:r>
    </w:p>
    <w:p w:rsidR="00C700EF" w:rsidRDefault="00C700EF" w:rsidP="00C84F97">
      <w:pPr>
        <w:rPr>
          <w:lang w:eastAsia="zh-CN"/>
        </w:rPr>
      </w:pPr>
      <w:r>
        <w:rPr>
          <w:lang w:eastAsia="zh-CN"/>
        </w:rPr>
        <w:t>QC: We hope companies can consider this new proposal which can be included into RAN.</w:t>
      </w:r>
    </w:p>
    <w:p w:rsidR="00424480" w:rsidRDefault="00C700EF" w:rsidP="00C84F97">
      <w:pPr>
        <w:rPr>
          <w:lang w:eastAsia="zh-CN"/>
        </w:rPr>
      </w:pPr>
      <w:r>
        <w:rPr>
          <w:lang w:eastAsia="zh-CN"/>
        </w:rPr>
        <w:t>Huawei: For this new proposal, the overhead issue still cann’t be avoided</w:t>
      </w:r>
      <w:r w:rsidR="00424480">
        <w:rPr>
          <w:lang w:eastAsia="zh-CN"/>
        </w:rPr>
        <w:t xml:space="preserve">. More analysis still required and the impact on NW </w:t>
      </w:r>
      <w:r w:rsidR="00D81925">
        <w:rPr>
          <w:lang w:eastAsia="zh-CN"/>
        </w:rPr>
        <w:t>scheduling</w:t>
      </w:r>
      <w:r w:rsidR="00424480">
        <w:rPr>
          <w:lang w:eastAsia="zh-CN"/>
        </w:rPr>
        <w:t>.</w:t>
      </w:r>
    </w:p>
    <w:p w:rsidR="00424480" w:rsidRDefault="00424480" w:rsidP="00C84F97">
      <w:pPr>
        <w:rPr>
          <w:lang w:eastAsia="zh-CN"/>
        </w:rPr>
      </w:pPr>
      <w:r>
        <w:rPr>
          <w:lang w:eastAsia="zh-CN"/>
        </w:rPr>
        <w:t xml:space="preserve">QC: This is similar as RM, no need to be always on for NZP CSI-RS transmission. Just replacing the existing RM technologies with NZP CSI-RS resources. </w:t>
      </w:r>
    </w:p>
    <w:p w:rsidR="00C700EF" w:rsidRDefault="00424480" w:rsidP="00C84F97">
      <w:pPr>
        <w:rPr>
          <w:lang w:eastAsia="zh-CN"/>
        </w:rPr>
      </w:pPr>
      <w:r>
        <w:rPr>
          <w:lang w:eastAsia="zh-CN"/>
        </w:rPr>
        <w:t xml:space="preserve">AT&amp;T: Is this a NW implementation </w:t>
      </w:r>
      <w:r w:rsidR="00D81925">
        <w:rPr>
          <w:lang w:eastAsia="zh-CN"/>
        </w:rPr>
        <w:t>solution?</w:t>
      </w:r>
      <w:r>
        <w:rPr>
          <w:lang w:eastAsia="zh-CN"/>
        </w:rPr>
        <w:t xml:space="preserve"> </w:t>
      </w:r>
    </w:p>
    <w:p w:rsidR="00424480" w:rsidRDefault="00424480" w:rsidP="00C84F97">
      <w:pPr>
        <w:rPr>
          <w:lang w:eastAsia="zh-CN"/>
        </w:rPr>
      </w:pPr>
      <w:r>
        <w:rPr>
          <w:lang w:eastAsia="zh-CN"/>
        </w:rPr>
        <w:lastRenderedPageBreak/>
        <w:t xml:space="preserve">Apple: We are open to further discuss the new proposal. Which </w:t>
      </w:r>
      <w:r w:rsidR="00D81925">
        <w:rPr>
          <w:lang w:eastAsia="zh-CN"/>
        </w:rPr>
        <w:t>may be</w:t>
      </w:r>
      <w:r>
        <w:rPr>
          <w:lang w:eastAsia="zh-CN"/>
        </w:rPr>
        <w:t xml:space="preserve"> no specification impact.</w:t>
      </w:r>
    </w:p>
    <w:p w:rsidR="00424480" w:rsidRDefault="00424480" w:rsidP="00C84F97">
      <w:pPr>
        <w:rPr>
          <w:lang w:eastAsia="zh-CN"/>
        </w:rPr>
      </w:pPr>
      <w:r>
        <w:rPr>
          <w:lang w:eastAsia="zh-CN"/>
        </w:rPr>
        <w:t xml:space="preserve">Intel: We need more time to check the new proposal. </w:t>
      </w:r>
      <w:r w:rsidR="00680E4B">
        <w:rPr>
          <w:lang w:eastAsia="zh-CN"/>
        </w:rPr>
        <w:t xml:space="preserve">This impact NW scheduling, which also need to be considered. </w:t>
      </w:r>
    </w:p>
    <w:p w:rsidR="00424480" w:rsidRDefault="00424480" w:rsidP="00C84F97">
      <w:pPr>
        <w:rPr>
          <w:lang w:eastAsia="zh-CN"/>
        </w:rPr>
      </w:pPr>
      <w:r>
        <w:rPr>
          <w:lang w:eastAsia="zh-CN"/>
        </w:rPr>
        <w:t>Huawei:</w:t>
      </w:r>
      <w:r w:rsidR="00680E4B">
        <w:rPr>
          <w:lang w:eastAsia="zh-CN"/>
        </w:rPr>
        <w:t xml:space="preserve"> This new proposal still unclear for us. The will impact NW implementation and scheduling. </w:t>
      </w:r>
    </w:p>
    <w:p w:rsidR="00424480" w:rsidRDefault="00424480" w:rsidP="00C84F97">
      <w:pPr>
        <w:rPr>
          <w:lang w:eastAsia="zh-CN"/>
        </w:rPr>
      </w:pPr>
      <w:r>
        <w:rPr>
          <w:lang w:eastAsia="zh-CN"/>
        </w:rPr>
        <w:t xml:space="preserve">Nokia: </w:t>
      </w:r>
      <w:r w:rsidR="00680E4B">
        <w:rPr>
          <w:lang w:eastAsia="zh-CN"/>
        </w:rPr>
        <w:t xml:space="preserve">For this new proposal, Rel-15 UE has constraints on supporting NZP CSI-RS resources; this will limit the scheduling and need to further check. </w:t>
      </w:r>
    </w:p>
    <w:p w:rsidR="00680E4B" w:rsidRDefault="00680E4B" w:rsidP="00C84F97">
      <w:pPr>
        <w:rPr>
          <w:lang w:eastAsia="zh-CN"/>
        </w:rPr>
      </w:pPr>
      <w:r w:rsidRPr="00680E4B">
        <w:rPr>
          <w:highlight w:val="yellow"/>
          <w:lang w:eastAsia="zh-CN"/>
        </w:rPr>
        <w:t>Further discuss the new proposal from QC</w:t>
      </w:r>
      <w:r>
        <w:rPr>
          <w:lang w:eastAsia="zh-CN"/>
        </w:rPr>
        <w:t xml:space="preserve"> </w:t>
      </w:r>
    </w:p>
    <w:p w:rsidR="00680E4B" w:rsidRPr="008C051F" w:rsidRDefault="00680E4B" w:rsidP="00C84F97">
      <w:pPr>
        <w:rPr>
          <w:highlight w:val="green"/>
          <w:lang w:eastAsia="zh-CN"/>
        </w:rPr>
      </w:pPr>
      <w:r w:rsidRPr="008C051F">
        <w:rPr>
          <w:highlight w:val="green"/>
          <w:lang w:eastAsia="zh-CN"/>
        </w:rPr>
        <w:t xml:space="preserve">RAN4 </w:t>
      </w:r>
      <w:r w:rsidR="008C051F" w:rsidRPr="008C051F">
        <w:rPr>
          <w:highlight w:val="green"/>
          <w:lang w:eastAsia="zh-CN"/>
        </w:rPr>
        <w:t xml:space="preserve">initial </w:t>
      </w:r>
      <w:r w:rsidRPr="008C051F">
        <w:rPr>
          <w:highlight w:val="green"/>
          <w:lang w:eastAsia="zh-CN"/>
        </w:rPr>
        <w:t>observations for LTE cell impact with Rel-15/16 RM:</w:t>
      </w:r>
    </w:p>
    <w:p w:rsidR="00282A10" w:rsidRPr="008C051F" w:rsidRDefault="00282A10" w:rsidP="008C051F">
      <w:pPr>
        <w:widowControl w:val="0"/>
        <w:numPr>
          <w:ilvl w:val="0"/>
          <w:numId w:val="12"/>
        </w:numPr>
        <w:tabs>
          <w:tab w:val="num" w:pos="2160"/>
        </w:tabs>
        <w:snapToGrid w:val="0"/>
        <w:spacing w:before="60" w:after="60"/>
        <w:rPr>
          <w:rFonts w:eastAsia="等线"/>
          <w:sz w:val="21"/>
          <w:szCs w:val="21"/>
          <w:highlight w:val="green"/>
          <w:lang w:eastAsia="zh-CN" w:bidi="hi-IN"/>
        </w:rPr>
      </w:pPr>
      <w:r w:rsidRPr="008C051F">
        <w:rPr>
          <w:rFonts w:eastAsia="等线" w:hint="eastAsia"/>
          <w:sz w:val="21"/>
          <w:szCs w:val="21"/>
          <w:highlight w:val="green"/>
          <w:lang w:eastAsia="zh-CN" w:bidi="hi-IN"/>
        </w:rPr>
        <w:t>D</w:t>
      </w:r>
      <w:r w:rsidRPr="008C051F">
        <w:rPr>
          <w:rFonts w:eastAsia="等线"/>
          <w:sz w:val="21"/>
          <w:szCs w:val="21"/>
          <w:highlight w:val="green"/>
          <w:lang w:eastAsia="zh-CN" w:bidi="hi-IN"/>
        </w:rPr>
        <w:t>u</w:t>
      </w:r>
      <w:r w:rsidRPr="008C051F">
        <w:rPr>
          <w:rFonts w:eastAsia="等线" w:hint="eastAsia"/>
          <w:sz w:val="21"/>
          <w:szCs w:val="21"/>
          <w:highlight w:val="green"/>
          <w:lang w:eastAsia="zh-CN" w:bidi="hi-IN"/>
        </w:rPr>
        <w:t xml:space="preserve">e </w:t>
      </w:r>
      <w:r w:rsidRPr="008C051F">
        <w:rPr>
          <w:rFonts w:eastAsia="等线"/>
          <w:sz w:val="21"/>
          <w:szCs w:val="21"/>
          <w:highlight w:val="green"/>
          <w:lang w:eastAsia="zh-CN" w:bidi="hi-IN"/>
        </w:rPr>
        <w:t>to RM applied in interference cells, the CRS REs and data REs under LTE cells will observe different interference level with SINR offset.</w:t>
      </w:r>
    </w:p>
    <w:p w:rsidR="00282A10" w:rsidRPr="008C051F" w:rsidRDefault="00282A10"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yellow"/>
          <w:lang w:eastAsia="zh-CN" w:bidi="hi-IN"/>
        </w:rPr>
      </w:pPr>
      <w:r w:rsidRPr="008C051F">
        <w:rPr>
          <w:rFonts w:eastAsiaTheme="minorEastAsia"/>
          <w:sz w:val="21"/>
          <w:szCs w:val="21"/>
          <w:highlight w:val="yellow"/>
          <w:lang w:eastAsia="zh-CN" w:bidi="hi-IN"/>
        </w:rPr>
        <w:t>From one company result and analysis</w:t>
      </w:r>
      <w:r w:rsidR="008C051F" w:rsidRPr="008C051F">
        <w:rPr>
          <w:rFonts w:eastAsiaTheme="minorEastAsia"/>
          <w:sz w:val="21"/>
          <w:szCs w:val="21"/>
          <w:highlight w:val="yellow"/>
          <w:lang w:eastAsia="zh-CN" w:bidi="hi-IN"/>
        </w:rPr>
        <w:t xml:space="preserve"> (can be further clarified in this meeting)</w:t>
      </w:r>
      <w:r w:rsidRPr="008C051F">
        <w:rPr>
          <w:rFonts w:eastAsiaTheme="minorEastAsia"/>
          <w:sz w:val="21"/>
          <w:szCs w:val="21"/>
          <w:highlight w:val="yellow"/>
          <w:lang w:eastAsia="zh-CN" w:bidi="hi-IN"/>
        </w:rPr>
        <w:t>:</w:t>
      </w:r>
    </w:p>
    <w:p w:rsidR="00680E4B" w:rsidRPr="008C051F" w:rsidRDefault="00282A10" w:rsidP="00282A10">
      <w:pPr>
        <w:widowControl w:val="0"/>
        <w:numPr>
          <w:ilvl w:val="2"/>
          <w:numId w:val="12"/>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INR levels used for RAN4 link-level simulation, for UE at 5% geometry, the delta of SINR observed at CRS RE and data RE is 5.86 dB and 11.75 dB for one dominant interference cell CRS-RM and two interference cell CRS-RM respectively.</w:t>
      </w:r>
    </w:p>
    <w:p w:rsidR="00282A10" w:rsidRPr="008C051F" w:rsidRDefault="00282A10" w:rsidP="00282A10">
      <w:pPr>
        <w:widowControl w:val="0"/>
        <w:numPr>
          <w:ilvl w:val="2"/>
          <w:numId w:val="12"/>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system level simulation for ISD of 1000m from one company</w:t>
      </w:r>
      <w:r w:rsidR="008C051F" w:rsidRPr="008C051F">
        <w:rPr>
          <w:rFonts w:eastAsiaTheme="minorEastAsia"/>
          <w:sz w:val="21"/>
          <w:szCs w:val="21"/>
          <w:highlight w:val="yellow"/>
          <w:lang w:eastAsia="zh-CN" w:bidi="hi-IN"/>
        </w:rPr>
        <w:t xml:space="preserve"> in R4-2115629</w:t>
      </w:r>
      <w:r w:rsidRPr="008C051F">
        <w:rPr>
          <w:rFonts w:eastAsiaTheme="minorEastAsia"/>
          <w:sz w:val="21"/>
          <w:szCs w:val="21"/>
          <w:highlight w:val="yellow"/>
          <w:lang w:eastAsia="zh-CN" w:bidi="hi-IN"/>
        </w:rPr>
        <w:t xml:space="preserve"> , the average delta of SINR observed at CRS RE and data RE is ~2.5 dB to ~4.5 dB for one dominant interference cell CRS-RM and two interference cell CRS-RM respectively.</w:t>
      </w:r>
    </w:p>
    <w:p w:rsidR="00282A10" w:rsidRPr="008C051F" w:rsidRDefault="008C051F" w:rsidP="00282A10">
      <w:pPr>
        <w:widowControl w:val="0"/>
        <w:numPr>
          <w:ilvl w:val="0"/>
          <w:numId w:val="12"/>
        </w:numPr>
        <w:tabs>
          <w:tab w:val="num" w:pos="2160"/>
        </w:tabs>
        <w:snapToGrid w:val="0"/>
        <w:spacing w:before="60" w:after="60"/>
        <w:rPr>
          <w:rFonts w:eastAsiaTheme="minorEastAsia" w:hint="eastAsia"/>
          <w:sz w:val="21"/>
          <w:szCs w:val="21"/>
          <w:highlight w:val="green"/>
          <w:lang w:eastAsia="zh-CN" w:bidi="hi-IN"/>
        </w:rPr>
      </w:pPr>
      <w:r w:rsidRPr="008C051F">
        <w:rPr>
          <w:rFonts w:eastAsia="等线" w:hint="eastAsia"/>
          <w:sz w:val="21"/>
          <w:szCs w:val="21"/>
          <w:highlight w:val="green"/>
          <w:lang w:eastAsia="zh-CN" w:bidi="hi-IN"/>
        </w:rPr>
        <w:t xml:space="preserve">The interference mismatch among CRS REs and data REs may bring impact on LTE cells </w:t>
      </w:r>
      <w:r w:rsidRPr="008C051F">
        <w:rPr>
          <w:rFonts w:eastAsia="等线"/>
          <w:sz w:val="21"/>
          <w:szCs w:val="21"/>
          <w:highlight w:val="green"/>
          <w:lang w:eastAsia="zh-CN" w:bidi="hi-IN"/>
        </w:rPr>
        <w:t xml:space="preserve">considering </w:t>
      </w:r>
      <w:r>
        <w:rPr>
          <w:rFonts w:eastAsia="等线"/>
          <w:sz w:val="21"/>
          <w:szCs w:val="21"/>
          <w:highlight w:val="green"/>
          <w:lang w:eastAsia="zh-CN" w:bidi="hi-IN"/>
        </w:rPr>
        <w:t xml:space="preserve">the </w:t>
      </w:r>
      <w:r w:rsidRPr="008C051F">
        <w:rPr>
          <w:rFonts w:eastAsia="等线"/>
          <w:sz w:val="21"/>
          <w:szCs w:val="21"/>
          <w:highlight w:val="green"/>
          <w:lang w:eastAsia="zh-CN" w:bidi="hi-IN"/>
        </w:rPr>
        <w:t xml:space="preserve">following </w:t>
      </w:r>
      <w:r>
        <w:rPr>
          <w:rFonts w:eastAsia="等线"/>
          <w:sz w:val="21"/>
          <w:szCs w:val="21"/>
          <w:highlight w:val="green"/>
          <w:lang w:eastAsia="zh-CN" w:bidi="hi-IN"/>
        </w:rPr>
        <w:t>aspects</w:t>
      </w:r>
      <w:r w:rsidRPr="008C051F">
        <w:rPr>
          <w:rFonts w:eastAsia="等线"/>
          <w:sz w:val="21"/>
          <w:szCs w:val="21"/>
          <w:highlight w:val="green"/>
          <w:lang w:eastAsia="zh-CN" w:bidi="hi-IN"/>
        </w:rPr>
        <w:t>:</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 xml:space="preserve">LTE CQI/RI/PMI is computed based on CRS for TM 1-8 and certain configuration of TM9 (when the parameter </w:t>
      </w:r>
      <w:r w:rsidRPr="008C051F">
        <w:rPr>
          <w:rFonts w:eastAsiaTheme="minorEastAsia"/>
          <w:i/>
          <w:sz w:val="21"/>
          <w:szCs w:val="21"/>
          <w:highlight w:val="green"/>
          <w:lang w:eastAsia="zh-CN" w:bidi="hi-IN"/>
        </w:rPr>
        <w:t>pmi-RI-Report</w:t>
      </w:r>
      <w:r w:rsidRPr="008C051F">
        <w:rPr>
          <w:rFonts w:eastAsiaTheme="minorEastAsia"/>
          <w:sz w:val="21"/>
          <w:szCs w:val="21"/>
          <w:highlight w:val="green"/>
          <w:lang w:eastAsia="zh-CN" w:bidi="hi-IN"/>
        </w:rPr>
        <w:t xml:space="preserve"> is not configured by higher layers for TM9).</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bCs/>
          <w:sz w:val="21"/>
          <w:szCs w:val="21"/>
          <w:highlight w:val="green"/>
        </w:rPr>
        <w:t xml:space="preserve">CRS is used for </w:t>
      </w:r>
      <w:r w:rsidRPr="008C051F">
        <w:rPr>
          <w:rFonts w:eastAsiaTheme="minorEastAsia"/>
          <w:sz w:val="21"/>
          <w:szCs w:val="21"/>
          <w:highlight w:val="green"/>
          <w:lang w:eastAsia="zh-CN" w:bidi="hi-IN"/>
        </w:rPr>
        <w:t xml:space="preserve">LTE </w:t>
      </w:r>
      <w:r w:rsidRPr="008C051F">
        <w:rPr>
          <w:bCs/>
          <w:sz w:val="21"/>
          <w:szCs w:val="21"/>
          <w:highlight w:val="green"/>
        </w:rPr>
        <w:t>PDSCH demodulation processing for TMs 1-6.</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8C051F" w:rsidRPr="00282A10" w:rsidRDefault="008C051F" w:rsidP="008C051F">
      <w:pPr>
        <w:widowControl w:val="0"/>
        <w:snapToGrid w:val="0"/>
        <w:spacing w:before="60" w:after="60"/>
        <w:rPr>
          <w:rFonts w:eastAsiaTheme="minorEastAsia"/>
          <w:sz w:val="21"/>
          <w:szCs w:val="21"/>
          <w:lang w:eastAsia="zh-CN" w:bidi="hi-IN"/>
        </w:rPr>
      </w:pPr>
    </w:p>
    <w:p w:rsidR="00680E4B" w:rsidRDefault="00680E4B" w:rsidP="00C84F97">
      <w:pPr>
        <w:rPr>
          <w:rFonts w:hint="eastAsia"/>
          <w:lang w:eastAsia="zh-CN"/>
        </w:rPr>
      </w:pPr>
    </w:p>
    <w:p w:rsidR="00C84F97" w:rsidRDefault="00C84F97" w:rsidP="00C84F97">
      <w:pPr>
        <w:rPr>
          <w:b/>
          <w:sz w:val="21"/>
          <w:szCs w:val="21"/>
          <w:u w:val="single"/>
        </w:rPr>
      </w:pPr>
      <w:r>
        <w:rPr>
          <w:b/>
          <w:sz w:val="21"/>
          <w:szCs w:val="21"/>
          <w:u w:val="single"/>
        </w:rPr>
        <w:t>Issue 2-4-</w:t>
      </w:r>
      <w:r>
        <w:rPr>
          <w:b/>
          <w:sz w:val="21"/>
          <w:szCs w:val="21"/>
          <w:u w:val="single"/>
          <w:lang w:eastAsia="zh-CN"/>
        </w:rPr>
        <w:t>2</w:t>
      </w:r>
      <w:r>
        <w:rPr>
          <w:b/>
          <w:sz w:val="21"/>
          <w:szCs w:val="21"/>
          <w:u w:val="single"/>
        </w:rPr>
        <w:t xml:space="preserve">: </w:t>
      </w:r>
      <w:r>
        <w:rPr>
          <w:b/>
          <w:sz w:val="21"/>
          <w:szCs w:val="21"/>
          <w:u w:val="single"/>
          <w:lang w:eastAsia="zh-CN"/>
        </w:rPr>
        <w:t>UE processing time impact of CRS-IM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Initial summary for round 1</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1: UE PDSCH processing timeline should not be impacted by CRS-IM (CTC, Intel, E///, CMCC)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eastAsia="zh-CN" w:bidi="hi-IN"/>
        </w:rPr>
        <w:t>Intel: Using of CRS</w:t>
      </w:r>
      <w:r>
        <w:rPr>
          <w:sz w:val="21"/>
          <w:szCs w:val="21"/>
          <w:lang w:eastAsia="zh-CN"/>
        </w:rPr>
        <w:t>-IM receiver does not have impact on PDSCH processing time.</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PDSCH processing time requirements were defined under assumption of 4-layer processing with 256QAM and 3300 active subcarriers (~ 50 MHz with 15 kHz).</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 xml:space="preserve">Typical scenarios for CRS-IM </w:t>
      </w:r>
      <w:r>
        <w:rPr>
          <w:rFonts w:eastAsiaTheme="minorEastAsia"/>
          <w:sz w:val="21"/>
          <w:szCs w:val="21"/>
          <w:lang w:eastAsia="zh-CN" w:bidi="hi-IN"/>
        </w:rPr>
        <w:t>receiver</w:t>
      </w:r>
      <w:r>
        <w:rPr>
          <w:sz w:val="21"/>
          <w:szCs w:val="21"/>
          <w:lang w:eastAsia="zh-CN"/>
        </w:rPr>
        <w:t xml:space="preserve"> are Rank 1 with QPSK or 16QAM modulation.</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CMCC: For 15kHz FDD, available spectrum is relatively small</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2: UE PDSCH processing timeline is not impacted by LLR weighting, and (may) be impacted by CRS-IC (QC, [MTK], HW, Apple)</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QC: </w:t>
      </w:r>
      <w:r>
        <w:rPr>
          <w:sz w:val="21"/>
          <w:szCs w:val="21"/>
          <w:lang w:eastAsia="zh-CN"/>
        </w:rPr>
        <w:t>UE processing time could increase up to 1ms for CRS-IC scheme, if we keep the UE power and processing cycles the same since UE will have to run CRS channel estimation on top of NR DMRS channel estimation.</w:t>
      </w:r>
    </w:p>
    <w:p w:rsidR="003D7EE1" w:rsidRPr="003D7EE1" w:rsidRDefault="003D7EE1" w:rsidP="008C051F">
      <w:pPr>
        <w:widowControl w:val="0"/>
        <w:tabs>
          <w:tab w:val="num" w:pos="709"/>
          <w:tab w:val="num" w:pos="1440"/>
          <w:tab w:val="num" w:pos="1701"/>
          <w:tab w:val="num" w:pos="2160"/>
        </w:tabs>
        <w:snapToGrid w:val="0"/>
        <w:spacing w:before="60" w:after="60"/>
        <w:rPr>
          <w:b/>
          <w:lang w:eastAsia="zh-CN"/>
        </w:rPr>
      </w:pPr>
      <w:r w:rsidRPr="003D7EE1">
        <w:rPr>
          <w:rFonts w:hint="eastAsia"/>
          <w:b/>
          <w:lang w:eastAsia="zh-CN"/>
        </w:rPr>
        <w:t>D</w:t>
      </w:r>
      <w:r w:rsidRPr="003D7EE1">
        <w:rPr>
          <w:b/>
          <w:lang w:eastAsia="zh-CN"/>
        </w:rPr>
        <w:t>iscussion:</w:t>
      </w:r>
    </w:p>
    <w:p w:rsidR="008C051F" w:rsidRDefault="008C051F" w:rsidP="008C051F">
      <w:pPr>
        <w:widowControl w:val="0"/>
        <w:tabs>
          <w:tab w:val="num" w:pos="709"/>
          <w:tab w:val="num" w:pos="1440"/>
          <w:tab w:val="num" w:pos="1701"/>
          <w:tab w:val="num" w:pos="2160"/>
        </w:tabs>
        <w:snapToGrid w:val="0"/>
        <w:spacing w:before="60" w:after="60"/>
        <w:rPr>
          <w:strike/>
          <w:sz w:val="21"/>
          <w:szCs w:val="21"/>
          <w:lang w:eastAsia="zh-CN"/>
        </w:rPr>
      </w:pPr>
      <w:r w:rsidRPr="006C57D9">
        <w:rPr>
          <w:rFonts w:hint="eastAsia"/>
          <w:highlight w:val="green"/>
          <w:lang w:eastAsia="zh-CN"/>
        </w:rPr>
        <w:t xml:space="preserve">Agreement: </w:t>
      </w:r>
      <w:r w:rsidRPr="006C57D9">
        <w:rPr>
          <w:sz w:val="21"/>
          <w:szCs w:val="21"/>
          <w:highlight w:val="green"/>
          <w:lang w:eastAsia="zh-CN"/>
        </w:rPr>
        <w:t>UE PDSCH processing timeline is not impacted by LLR weighting</w:t>
      </w:r>
      <w:r w:rsidR="006C57D9" w:rsidRPr="006C57D9">
        <w:rPr>
          <w:sz w:val="21"/>
          <w:szCs w:val="21"/>
          <w:highlight w:val="green"/>
          <w:lang w:eastAsia="zh-CN"/>
        </w:rPr>
        <w:t>.</w:t>
      </w:r>
      <w:r w:rsidR="006C57D9">
        <w:rPr>
          <w:sz w:val="21"/>
          <w:szCs w:val="21"/>
          <w:lang w:eastAsia="zh-CN"/>
        </w:rPr>
        <w:t xml:space="preserve"> </w:t>
      </w:r>
    </w:p>
    <w:p w:rsidR="006C57D9" w:rsidRDefault="006C57D9" w:rsidP="008C051F">
      <w:pPr>
        <w:widowControl w:val="0"/>
        <w:tabs>
          <w:tab w:val="num" w:pos="709"/>
          <w:tab w:val="num" w:pos="1440"/>
          <w:tab w:val="num" w:pos="1701"/>
          <w:tab w:val="num" w:pos="2160"/>
        </w:tabs>
        <w:snapToGrid w:val="0"/>
        <w:spacing w:before="60" w:after="60"/>
        <w:rPr>
          <w:sz w:val="21"/>
          <w:szCs w:val="21"/>
          <w:highlight w:val="yellow"/>
          <w:lang w:eastAsia="zh-CN"/>
        </w:rPr>
      </w:pPr>
    </w:p>
    <w:p w:rsidR="006C57D9" w:rsidRPr="006C57D9" w:rsidRDefault="006C57D9" w:rsidP="008C051F">
      <w:pPr>
        <w:widowControl w:val="0"/>
        <w:tabs>
          <w:tab w:val="num" w:pos="709"/>
          <w:tab w:val="num" w:pos="1440"/>
          <w:tab w:val="num" w:pos="1701"/>
          <w:tab w:val="num" w:pos="2160"/>
        </w:tabs>
        <w:snapToGrid w:val="0"/>
        <w:spacing w:before="60" w:after="60"/>
        <w:rPr>
          <w:rFonts w:eastAsiaTheme="minorEastAsia"/>
          <w:sz w:val="21"/>
          <w:szCs w:val="21"/>
          <w:lang w:eastAsia="zh-CN" w:bidi="hi-IN"/>
        </w:rPr>
      </w:pPr>
      <w:r w:rsidRPr="006C57D9">
        <w:rPr>
          <w:sz w:val="21"/>
          <w:szCs w:val="21"/>
          <w:lang w:eastAsia="zh-CN"/>
        </w:rPr>
        <w:lastRenderedPageBreak/>
        <w:t xml:space="preserve">Apple: It’s FFS for the impact on UE implementation </w:t>
      </w:r>
      <w:r w:rsidR="003D7EE1" w:rsidRPr="006C57D9">
        <w:rPr>
          <w:sz w:val="21"/>
          <w:szCs w:val="21"/>
          <w:lang w:eastAsia="zh-CN"/>
        </w:rPr>
        <w:t>complexity</w:t>
      </w:r>
      <w:r w:rsidRPr="006C57D9">
        <w:rPr>
          <w:sz w:val="21"/>
          <w:szCs w:val="21"/>
          <w:lang w:eastAsia="zh-CN"/>
        </w:rPr>
        <w:t xml:space="preserve"> with and without NW assistant signalling.</w:t>
      </w:r>
    </w:p>
    <w:p w:rsidR="00C84F97" w:rsidRDefault="00C84F97" w:rsidP="00C84F97">
      <w:pPr>
        <w:rPr>
          <w:rFonts w:hint="eastAsia"/>
          <w:lang w:eastAsia="zh-CN"/>
        </w:rPr>
      </w:pPr>
    </w:p>
    <w:p w:rsidR="00C84F97" w:rsidRDefault="00C84F97" w:rsidP="00C84F97">
      <w:pPr>
        <w:rPr>
          <w:b/>
          <w:sz w:val="21"/>
          <w:szCs w:val="21"/>
          <w:u w:val="single"/>
        </w:rPr>
      </w:pPr>
      <w:r>
        <w:rPr>
          <w:b/>
          <w:sz w:val="21"/>
          <w:szCs w:val="21"/>
          <w:u w:val="single"/>
        </w:rPr>
        <w:t>Issue 2-1-</w:t>
      </w:r>
      <w:r>
        <w:rPr>
          <w:b/>
          <w:sz w:val="21"/>
          <w:szCs w:val="21"/>
          <w:u w:val="single"/>
          <w:lang w:eastAsia="zh-CN"/>
        </w:rPr>
        <w:t>4</w:t>
      </w:r>
      <w:r>
        <w:rPr>
          <w:b/>
          <w:sz w:val="21"/>
          <w:szCs w:val="21"/>
          <w:u w:val="single"/>
        </w:rPr>
        <w:t>: Performance measurement for scenario 2</w:t>
      </w:r>
    </w:p>
    <w:p w:rsidR="00C84F97" w:rsidRDefault="00C84F97" w:rsidP="00C84F97">
      <w:pPr>
        <w:pStyle w:val="a"/>
        <w:numPr>
          <w:ilvl w:val="0"/>
          <w:numId w:val="11"/>
        </w:numPr>
        <w:autoSpaceDN w:val="0"/>
        <w:snapToGrid w:val="0"/>
        <w:spacing w:before="60" w:after="60"/>
        <w:ind w:left="284" w:hanging="284"/>
        <w:rPr>
          <w:sz w:val="21"/>
          <w:szCs w:val="21"/>
        </w:rPr>
      </w:pPr>
      <w:r>
        <w:rPr>
          <w:i/>
          <w:sz w:val="21"/>
          <w:szCs w:val="21"/>
        </w:rPr>
        <w:t>Agreement in RAN4 #99e (R4-2108662)</w:t>
      </w:r>
      <w:r>
        <w:rPr>
          <w:sz w:val="21"/>
          <w:szCs w:val="21"/>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i/>
          <w:sz w:val="21"/>
          <w:szCs w:val="21"/>
          <w:lang w:eastAsia="zh-CN"/>
        </w:rPr>
      </w:pPr>
      <w:r>
        <w:rPr>
          <w:i/>
          <w:sz w:val="21"/>
          <w:szCs w:val="21"/>
          <w:lang w:eastAsia="zh-CN"/>
        </w:rPr>
        <w:t>Target PDSCH performance measurement point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 xml:space="preserve">Companies to provide simulation curves as well as the CRS-IM gain in terms of both SNR improvement and relative throughput improvement.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Use SNR in the simulation.</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TBS difference for with and without RM in scenario 2</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m:oMath>
        <m:sSubSup>
          <m:sSubSupPr>
            <m:ctrlPr>
              <w:rPr>
                <w:rFonts w:ascii="Cambria Math" w:hAnsi="Cambria Math"/>
                <w:sz w:val="21"/>
                <w:szCs w:val="21"/>
              </w:rPr>
            </m:ctrlPr>
          </m:sSubSupPr>
          <m:e>
            <m:r>
              <w:rPr>
                <w:rFonts w:ascii="Cambria Math" w:hAnsi="Cambria Math"/>
                <w:sz w:val="21"/>
                <w:szCs w:val="21"/>
                <w:lang w:eastAsia="zh-CN"/>
              </w:rPr>
              <m:t>N</m:t>
            </m:r>
          </m:e>
          <m:sub>
            <m:r>
              <w:rPr>
                <w:rFonts w:ascii="Cambria Math" w:hAnsi="Cambria Math"/>
                <w:sz w:val="21"/>
                <w:szCs w:val="21"/>
                <w:lang w:eastAsia="zh-CN"/>
              </w:rPr>
              <m:t>RE</m:t>
            </m:r>
          </m:sub>
          <m:sup>
            <m:r>
              <w:rPr>
                <w:rFonts w:ascii="Cambria Math" w:hAnsi="Cambria Math"/>
                <w:sz w:val="21"/>
                <w:szCs w:val="21"/>
                <w:lang w:eastAsia="zh-CN"/>
              </w:rPr>
              <m:t>'</m:t>
            </m:r>
          </m:sup>
        </m:sSubSup>
      </m:oMath>
      <w:r>
        <w:rPr>
          <w:sz w:val="21"/>
          <w:szCs w:val="21"/>
          <w:lang w:eastAsia="zh-CN"/>
        </w:rPr>
        <w:t xml:space="preserve"> for TBS calculation per PRB</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no RM (for the reference and IM schemes): </w:t>
      </w:r>
      <w:r>
        <w:rPr>
          <w:b/>
          <w:sz w:val="21"/>
          <w:szCs w:val="21"/>
          <w:lang w:eastAsia="zh-CN"/>
        </w:rPr>
        <w:t>12</w:t>
      </w:r>
      <w:r>
        <w:rPr>
          <w:sz w:val="21"/>
          <w:szCs w:val="21"/>
          <w:lang w:eastAsia="zh-CN"/>
        </w:rPr>
        <w:t xml:space="preserve"> (symbol) x 12 (subcarrier)  - 12 (DMRS) = 132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without alternative DMRS (for the RM schemes): </w:t>
      </w:r>
      <w:r>
        <w:rPr>
          <w:b/>
          <w:sz w:val="21"/>
          <w:szCs w:val="21"/>
          <w:lang w:eastAsia="zh-CN"/>
        </w:rPr>
        <w:t>9</w:t>
      </w:r>
      <w:r>
        <w:rPr>
          <w:sz w:val="21"/>
          <w:szCs w:val="21"/>
          <w:lang w:eastAsia="zh-CN"/>
        </w:rPr>
        <w:t xml:space="preserve"> (symbol) x 12 (subcarrier) - 12 (DMRS) - </w:t>
      </w:r>
      <w:r>
        <w:rPr>
          <w:b/>
          <w:sz w:val="21"/>
          <w:szCs w:val="21"/>
          <w:lang w:eastAsia="zh-CN"/>
        </w:rPr>
        <w:t>18</w:t>
      </w:r>
      <w:r>
        <w:rPr>
          <w:sz w:val="21"/>
          <w:szCs w:val="21"/>
          <w:lang w:eastAsia="zh-CN"/>
        </w:rPr>
        <w:t xml:space="preserve"> (Overhead) = 78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 alternative DMRS (for the RM schemes): </w:t>
      </w:r>
      <w:r>
        <w:rPr>
          <w:b/>
          <w:sz w:val="21"/>
          <w:szCs w:val="21"/>
          <w:lang w:eastAsia="zh-CN"/>
        </w:rPr>
        <w:t>12</w:t>
      </w:r>
      <w:r>
        <w:rPr>
          <w:sz w:val="21"/>
          <w:szCs w:val="21"/>
          <w:lang w:eastAsia="zh-CN"/>
        </w:rPr>
        <w:t xml:space="preserve"> (symbol) x 12 (subcarrier) - 12 (DMRS) - </w:t>
      </w:r>
      <w:r>
        <w:rPr>
          <w:b/>
          <w:sz w:val="21"/>
          <w:szCs w:val="21"/>
          <w:lang w:eastAsia="zh-CN"/>
        </w:rPr>
        <w:t>18</w:t>
      </w:r>
      <w:r>
        <w:rPr>
          <w:sz w:val="21"/>
          <w:szCs w:val="21"/>
          <w:lang w:eastAsia="zh-CN"/>
        </w:rPr>
        <w:t xml:space="preserve"> (Overhead) = 114</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rFonts w:eastAsiaTheme="minorEastAsia"/>
          <w:sz w:val="21"/>
          <w:szCs w:val="21"/>
          <w:highlight w:val="yellow"/>
          <w:lang w:eastAsia="zh-CN"/>
        </w:rPr>
        <w:t>Note:</w:t>
      </w:r>
      <w:r>
        <w:rPr>
          <w:rFonts w:eastAsiaTheme="minorEastAsia"/>
          <w:sz w:val="21"/>
          <w:szCs w:val="21"/>
          <w:lang w:eastAsia="zh-CN"/>
        </w:rPr>
        <w:t xml:space="preserve"> the agreement from RAN4 #99e is to use L = 11 for with alternative DMRS, but in fact L = 12 can be used for scenario 2 with alternative DMRS</w:t>
      </w:r>
      <w:r>
        <w:rPr>
          <w:rFonts w:eastAsiaTheme="minorEastAsia"/>
          <w:sz w:val="21"/>
          <w:szCs w:val="21"/>
          <w:highlight w:val="yellow"/>
          <w:lang w:eastAsia="zh-CN"/>
        </w:rPr>
        <w:t>? (</w:t>
      </w:r>
      <w:r>
        <w:rPr>
          <w:rFonts w:eastAsiaTheme="minorEastAsia"/>
          <w:b/>
          <w:i/>
          <w:sz w:val="21"/>
          <w:szCs w:val="21"/>
          <w:highlight w:val="yellow"/>
          <w:lang w:eastAsia="zh-CN"/>
        </w:rPr>
        <w:t>=&gt; to be confirmed</w:t>
      </w:r>
      <w:r>
        <w:rPr>
          <w:rFonts w:eastAsiaTheme="minorEastAsia"/>
          <w:sz w:val="21"/>
          <w:szCs w:val="21"/>
          <w:highlight w:val="yellow"/>
          <w:lang w:eastAsia="zh-CN"/>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 xml:space="preserve">Difference in symbol length is because the support of alternative DMRS is up to </w:t>
      </w:r>
      <w:r>
        <w:rPr>
          <w:rFonts w:eastAsiaTheme="minorEastAsia"/>
          <w:sz w:val="21"/>
          <w:szCs w:val="21"/>
          <w:lang w:val="sv-SE" w:eastAsia="zh-CN"/>
        </w:rPr>
        <w:t>UE capability</w:t>
      </w:r>
      <w:r>
        <w:rPr>
          <w:sz w:val="21"/>
          <w:szCs w:val="21"/>
          <w:lang w:eastAsia="zh-CN"/>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Difference in Overhead for TBS determination is due to the overhead by RM.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 xml:space="preserve">Initial summary for round 1 </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SNR improvement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Use SNR @ 70% max TP for each scheme (Apple, QC)</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val="sv-SE" w:eastAsia="zh-CN"/>
        </w:rPr>
      </w:pPr>
      <w:r>
        <w:rPr>
          <w:sz w:val="21"/>
          <w:szCs w:val="21"/>
          <w:lang w:val="sv-SE" w:eastAsia="zh-CN"/>
        </w:rPr>
        <w:t>QC: none of the options are ideal at current stage.</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 70% max TP with CRS-RM, i.e., L = 9 or 11 (CTC, HW)</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3: </w:t>
      </w:r>
      <w:r>
        <w:rPr>
          <w:rFonts w:eastAsiaTheme="minorEastAsia"/>
          <w:sz w:val="21"/>
          <w:szCs w:val="21"/>
          <w:lang w:eastAsia="zh-CN"/>
        </w:rPr>
        <w:t xml:space="preserve">Use SNR </w:t>
      </w:r>
      <w:r>
        <w:rPr>
          <w:sz w:val="21"/>
          <w:szCs w:val="21"/>
          <w:lang w:eastAsia="zh-CN"/>
        </w:rPr>
        <w:t xml:space="preserve">@ </w:t>
      </w:r>
      <w:r>
        <w:rPr>
          <w:rFonts w:eastAsiaTheme="minorEastAsia"/>
          <w:sz w:val="21"/>
          <w:szCs w:val="21"/>
          <w:lang w:eastAsia="zh-CN"/>
        </w:rPr>
        <w:t>70% max TP with the reference scheme. (CMCC)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4: </w:t>
      </w:r>
      <w:r>
        <w:rPr>
          <w:sz w:val="21"/>
          <w:szCs w:val="21"/>
          <w:lang w:val="en-US" w:eastAsia="zh-CN"/>
        </w:rPr>
        <w:t>Use the same PDSCH allocation for both with and without RM. (Apple, E///)</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relative throughput improvement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Compare the throughput of different schemes at the SNR which achieves 70% of the max TP for one dominant interference cell CRS-RM, i.e., scheme #1. (CTC)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at 70% of maximum throughput for scenario without CRS-RM and without CRS-IM processing (i.e. only MMSE) (Intel)</w:t>
      </w:r>
    </w:p>
    <w:p w:rsidR="003D7EE1" w:rsidRPr="003D7EE1" w:rsidRDefault="003D7EE1" w:rsidP="003D7EE1">
      <w:pPr>
        <w:widowControl w:val="0"/>
        <w:tabs>
          <w:tab w:val="num" w:pos="1440"/>
          <w:tab w:val="num" w:pos="1701"/>
          <w:tab w:val="num" w:pos="2160"/>
        </w:tabs>
        <w:snapToGrid w:val="0"/>
        <w:spacing w:before="60" w:after="60"/>
        <w:rPr>
          <w:b/>
          <w:sz w:val="21"/>
          <w:szCs w:val="21"/>
          <w:lang w:eastAsia="zh-CN"/>
        </w:rPr>
      </w:pPr>
      <w:r w:rsidRPr="003D7EE1">
        <w:rPr>
          <w:b/>
          <w:sz w:val="21"/>
          <w:szCs w:val="21"/>
          <w:lang w:eastAsia="zh-CN"/>
        </w:rPr>
        <w:t>Discussion:</w:t>
      </w:r>
    </w:p>
    <w:p w:rsidR="00C84F97" w:rsidRPr="00383846" w:rsidRDefault="00383846" w:rsidP="00C84F97">
      <w:pPr>
        <w:rPr>
          <w:rFonts w:hint="eastAsia"/>
          <w:i/>
          <w:sz w:val="21"/>
          <w:szCs w:val="21"/>
          <w:highlight w:val="yellow"/>
          <w:lang w:eastAsia="zh-CN"/>
        </w:rPr>
      </w:pPr>
      <w:r w:rsidRPr="00383846">
        <w:rPr>
          <w:rFonts w:hint="eastAsia"/>
          <w:i/>
          <w:sz w:val="21"/>
          <w:szCs w:val="21"/>
          <w:highlight w:val="yellow"/>
          <w:lang w:eastAsia="zh-CN"/>
        </w:rPr>
        <w:t>Tentative agreement</w:t>
      </w:r>
      <w:r w:rsidRPr="00383846">
        <w:rPr>
          <w:i/>
          <w:sz w:val="21"/>
          <w:szCs w:val="21"/>
          <w:highlight w:val="yellow"/>
          <w:lang w:eastAsia="zh-CN"/>
        </w:rPr>
        <w:t xml:space="preserve"> (Pending further check on QC by Friday this week)</w:t>
      </w:r>
      <w:r w:rsidRPr="00383846">
        <w:rPr>
          <w:rFonts w:hint="eastAsia"/>
          <w:i/>
          <w:sz w:val="21"/>
          <w:szCs w:val="21"/>
          <w:highlight w:val="yellow"/>
          <w:lang w:eastAsia="zh-CN"/>
        </w:rPr>
        <w:t>:</w:t>
      </w:r>
    </w:p>
    <w:p w:rsidR="00383846" w:rsidRPr="00383846" w:rsidRDefault="00383846" w:rsidP="00383846">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highlight w:val="yellow"/>
          <w:lang w:eastAsia="zh-CN"/>
        </w:rPr>
      </w:pPr>
      <w:r w:rsidRPr="00383846">
        <w:rPr>
          <w:sz w:val="21"/>
          <w:szCs w:val="21"/>
          <w:highlight w:val="yellow"/>
          <w:lang w:eastAsia="zh-CN"/>
        </w:rPr>
        <w:t>Proposed compromise on how to capture the results in the TP (note: not impact the observations agreed in Aug 17 GTW):</w:t>
      </w:r>
    </w:p>
    <w:p w:rsidR="00383846" w:rsidRPr="00383846" w:rsidRDefault="00383846" w:rsidP="00383846">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 xml:space="preserve">For the comparison of CRS-IM over the reference scheme: use option 3, i.e., </w:t>
      </w:r>
      <w:r w:rsidRPr="00383846">
        <w:rPr>
          <w:rFonts w:eastAsiaTheme="minorEastAsia"/>
          <w:sz w:val="21"/>
          <w:szCs w:val="21"/>
          <w:highlight w:val="yellow"/>
          <w:lang w:eastAsia="zh-CN"/>
        </w:rPr>
        <w:t xml:space="preserve">SNR improvement </w:t>
      </w:r>
      <w:r w:rsidRPr="00383846">
        <w:rPr>
          <w:sz w:val="21"/>
          <w:szCs w:val="21"/>
          <w:highlight w:val="yellow"/>
          <w:lang w:eastAsia="zh-CN"/>
        </w:rPr>
        <w:t xml:space="preserve">@ </w:t>
      </w:r>
      <w:r w:rsidRPr="00383846">
        <w:rPr>
          <w:rFonts w:eastAsiaTheme="minorEastAsia"/>
          <w:sz w:val="21"/>
          <w:szCs w:val="21"/>
          <w:highlight w:val="yellow"/>
          <w:lang w:eastAsia="zh-CN"/>
        </w:rPr>
        <w:t>70% max TP with the reference scheme</w:t>
      </w:r>
    </w:p>
    <w:p w:rsidR="00383846" w:rsidRPr="00383846" w:rsidRDefault="00383846" w:rsidP="00383846">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For CRS-RM:</w:t>
      </w:r>
    </w:p>
    <w:p w:rsidR="00383846" w:rsidRPr="00383846" w:rsidRDefault="00383846" w:rsidP="00383846">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 xml:space="preserve">Do not </w:t>
      </w:r>
      <w:r w:rsidRPr="00383846">
        <w:rPr>
          <w:sz w:val="21"/>
          <w:szCs w:val="21"/>
          <w:highlight w:val="yellow"/>
          <w:lang w:val="sv-SE" w:eastAsia="zh-CN"/>
        </w:rPr>
        <w:t>capture</w:t>
      </w:r>
      <w:r w:rsidRPr="00383846">
        <w:rPr>
          <w:sz w:val="21"/>
          <w:szCs w:val="21"/>
          <w:highlight w:val="yellow"/>
          <w:lang w:eastAsia="zh-CN"/>
        </w:rPr>
        <w:t xml:space="preserve"> the SNR or throughput performance into the TR in this meeting. </w:t>
      </w:r>
    </w:p>
    <w:p w:rsidR="00383846" w:rsidRPr="00383846" w:rsidRDefault="00383846" w:rsidP="00383846">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Meanwhile, generally capture the TBS difference for with and without RM, and for with and without alternative DMRS (as summarized above)</w:t>
      </w:r>
    </w:p>
    <w:p w:rsidR="009E0E2E" w:rsidRPr="009E0E2E" w:rsidRDefault="009E0E2E" w:rsidP="004108A4">
      <w:pPr>
        <w:overflowPunct/>
        <w:autoSpaceDE/>
        <w:autoSpaceDN/>
        <w:adjustRightInd/>
        <w:spacing w:after="0"/>
        <w:textAlignment w:val="auto"/>
        <w:rPr>
          <w:rFonts w:ascii="Arial" w:eastAsiaTheme="minorEastAsia" w:hAnsi="Arial" w:cs="Arial" w:hint="eastAsia"/>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4019CD" w:rsidP="004019CD">
      <w:pPr>
        <w:rPr>
          <w:color w:val="993300"/>
          <w:u w:val="single"/>
        </w:rPr>
      </w:pPr>
      <w:r>
        <w:rPr>
          <w:rFonts w:ascii="Arial" w:hAnsi="Arial" w:cs="Arial"/>
          <w:b/>
        </w:rPr>
        <w:t>Decision:</w:t>
      </w:r>
      <w:r>
        <w:rPr>
          <w:rFonts w:ascii="Arial" w:hAnsi="Arial" w:cs="Arial"/>
          <w:b/>
        </w:rPr>
        <w:tab/>
      </w:r>
      <w:r>
        <w:rPr>
          <w:rFonts w:ascii="Arial" w:hAnsi="Arial" w:cs="Arial"/>
          <w:b/>
        </w:rPr>
        <w:tab/>
      </w:r>
      <w:r w:rsidRPr="004019CD">
        <w:rPr>
          <w:rFonts w:ascii="Arial" w:hAnsi="Arial" w:cs="Arial"/>
          <w:b/>
          <w:highlight w:val="yellow"/>
        </w:rPr>
        <w:t>Return to.</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24" w:name="_Toc79402127"/>
      <w:bookmarkStart w:id="325" w:name="_Toc80014927"/>
      <w:r>
        <w:t>9.12.3</w:t>
      </w:r>
      <w:r>
        <w:tab/>
        <w:t>BS demodulation requirements</w:t>
      </w:r>
      <w:bookmarkEnd w:id="324"/>
      <w:bookmarkEnd w:id="325"/>
    </w:p>
    <w:p w:rsidR="0081207B" w:rsidRDefault="0081207B" w:rsidP="0081207B">
      <w:pPr>
        <w:pStyle w:val="5"/>
      </w:pPr>
      <w:bookmarkStart w:id="326" w:name="_Toc79402128"/>
      <w:bookmarkStart w:id="327" w:name="_Toc80014928"/>
      <w:r>
        <w:t>9.12.3.1</w:t>
      </w:r>
      <w:r>
        <w:tab/>
        <w:t>PUSCH demodulation requirements for FR1 256QAM</w:t>
      </w:r>
      <w:bookmarkEnd w:id="326"/>
      <w:bookmarkEnd w:id="327"/>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View on PUSCH demodulation requirement  with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28" w:name="_Toc79402129"/>
      <w:bookmarkStart w:id="329" w:name="_Toc80014929"/>
      <w:r>
        <w:t>9.13</w:t>
      </w:r>
      <w:r>
        <w:tab/>
        <w:t>Solutions for NR to support non-terrestrial networks (NTN)</w:t>
      </w:r>
      <w:bookmarkEnd w:id="328"/>
      <w:bookmarkEnd w:id="329"/>
    </w:p>
    <w:p w:rsidR="0081207B" w:rsidRDefault="0081207B" w:rsidP="0081207B">
      <w:pPr>
        <w:pStyle w:val="4"/>
      </w:pPr>
      <w:bookmarkStart w:id="330" w:name="_Toc79402130"/>
      <w:bookmarkStart w:id="331" w:name="_Toc80014930"/>
      <w:r>
        <w:t>9.13.1</w:t>
      </w:r>
      <w:r>
        <w:tab/>
        <w:t>General and work plan</w:t>
      </w:r>
      <w:bookmarkEnd w:id="330"/>
      <w:bookmarkEnd w:id="331"/>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2" w:name="_Toc79402131"/>
      <w:bookmarkStart w:id="333" w:name="_Toc80014931"/>
      <w:r>
        <w:t>9.13.1.1</w:t>
      </w:r>
      <w:r>
        <w:tab/>
        <w:t>System parameters</w:t>
      </w:r>
      <w:bookmarkEnd w:id="332"/>
      <w:bookmarkEnd w:id="333"/>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5180A" w:rsidRDefault="0075180A" w:rsidP="0081207B">
      <w:pPr>
        <w:rPr>
          <w:color w:val="993300"/>
          <w:u w:val="single"/>
        </w:rPr>
      </w:pPr>
    </w:p>
    <w:p w:rsidR="0081207B" w:rsidRDefault="0081207B" w:rsidP="0081207B">
      <w:pPr>
        <w:pStyle w:val="5"/>
      </w:pPr>
      <w:bookmarkStart w:id="334" w:name="_Toc79402132"/>
      <w:bookmarkStart w:id="335" w:name="_Toc80014932"/>
      <w:r>
        <w:t>9.13.1.2</w:t>
      </w:r>
      <w:r>
        <w:tab/>
        <w:t>NTN gNB Class/Type</w:t>
      </w:r>
      <w:bookmarkEnd w:id="334"/>
      <w:bookmarkEnd w:id="335"/>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6" w:name="_Toc79402133"/>
      <w:bookmarkStart w:id="337" w:name="_Toc80014933"/>
      <w:r>
        <w:t>9.13.1.3</w:t>
      </w:r>
      <w:r>
        <w:tab/>
        <w:t>Regulatory information</w:t>
      </w:r>
      <w:bookmarkEnd w:id="336"/>
      <w:bookmarkEnd w:id="337"/>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 this contribution we provide our views on the Ka band handling in NTN WI.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8" w:name="_Toc79402134"/>
      <w:bookmarkStart w:id="339" w:name="_Toc80014934"/>
      <w:r>
        <w:t>9.13.1.4</w:t>
      </w:r>
      <w:r>
        <w:tab/>
        <w:t>Others</w:t>
      </w:r>
      <w:bookmarkEnd w:id="338"/>
      <w:bookmarkEnd w:id="339"/>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4453DA" w:rsidP="004453D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Pr="004453DA" w:rsidRDefault="004453DA" w:rsidP="0081207B">
      <w:pPr>
        <w:rPr>
          <w:color w:val="993300"/>
          <w:u w:val="single"/>
        </w:rPr>
      </w:pPr>
    </w:p>
    <w:p w:rsidR="0081207B" w:rsidRDefault="0081207B" w:rsidP="0081207B">
      <w:pPr>
        <w:pStyle w:val="4"/>
      </w:pPr>
      <w:bookmarkStart w:id="340" w:name="_Toc79402135"/>
      <w:bookmarkStart w:id="341" w:name="_Toc80014935"/>
      <w:r>
        <w:t>9.13.2</w:t>
      </w:r>
      <w:r>
        <w:tab/>
        <w:t>Coexistence aspects</w:t>
      </w:r>
      <w:bookmarkEnd w:id="340"/>
      <w:bookmarkEnd w:id="341"/>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6A04FE" w:rsidP="006A04FE">
      <w:pPr>
        <w:rPr>
          <w:color w:val="993300"/>
          <w:u w:val="single"/>
        </w:rPr>
      </w:pPr>
      <w:r>
        <w:rPr>
          <w:rFonts w:ascii="Arial" w:hAnsi="Arial" w:cs="Arial"/>
          <w:b/>
        </w:rPr>
        <w:t>Decision:</w:t>
      </w:r>
      <w:r>
        <w:rPr>
          <w:rFonts w:ascii="Arial" w:hAnsi="Arial" w:cs="Arial"/>
          <w:b/>
        </w:rPr>
        <w:tab/>
      </w:r>
      <w:r>
        <w:rPr>
          <w:rFonts w:ascii="Arial" w:hAnsi="Arial" w:cs="Arial"/>
          <w:b/>
        </w:rPr>
        <w:tab/>
      </w:r>
      <w:r w:rsidRPr="006A04FE">
        <w:rPr>
          <w:rFonts w:ascii="Arial" w:hAnsi="Arial" w:cs="Arial"/>
          <w:b/>
          <w:highlight w:val="yellow"/>
        </w:rPr>
        <w:t>Return to.</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2" w:name="_Toc79402136"/>
      <w:bookmarkStart w:id="343" w:name="_Toc80014936"/>
      <w:r>
        <w:t>9.13.2.1</w:t>
      </w:r>
      <w:r>
        <w:tab/>
        <w:t>Coexistence scenarios and Simulation assumptions</w:t>
      </w:r>
      <w:bookmarkEnd w:id="342"/>
      <w:bookmarkEnd w:id="343"/>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4" w:name="_Toc79402137"/>
      <w:bookmarkStart w:id="345" w:name="_Toc80014937"/>
      <w:r>
        <w:t>9.13.2.2</w:t>
      </w:r>
      <w:r>
        <w:tab/>
        <w:t>Simulation results</w:t>
      </w:r>
      <w:bookmarkEnd w:id="344"/>
      <w:bookmarkEnd w:id="345"/>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46" w:name="_Toc79402138"/>
      <w:bookmarkStart w:id="347" w:name="_Toc80014938"/>
      <w:r>
        <w:t>9.13.3</w:t>
      </w:r>
      <w:r>
        <w:tab/>
        <w:t>BS RF requirements</w:t>
      </w:r>
      <w:bookmarkEnd w:id="346"/>
      <w:bookmarkEnd w:id="347"/>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Pr="004453DA" w:rsidRDefault="006B6E80" w:rsidP="006B6E80">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6E80">
        <w:rPr>
          <w:rFonts w:ascii="Arial" w:hAnsi="Arial" w:cs="Arial"/>
          <w:b/>
          <w:highlight w:val="yellow"/>
          <w:lang w:val="en-US" w:eastAsia="zh-CN"/>
        </w:rPr>
        <w:t>Return to.</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B6E80" w:rsidRDefault="006B6E80" w:rsidP="006B6E80">
      <w:pPr>
        <w:overflowPunct/>
        <w:autoSpaceDE/>
        <w:autoSpaceDN/>
        <w:adjustRightInd/>
        <w:spacing w:after="0"/>
        <w:textAlignment w:val="auto"/>
        <w:rPr>
          <w:rFonts w:ascii="Arial" w:hAnsi="Arial" w:cs="Arial"/>
          <w:b/>
          <w:color w:val="C00000"/>
          <w:sz w:val="24"/>
          <w:u w:val="single"/>
        </w:rPr>
      </w:pPr>
    </w:p>
    <w:p w:rsidR="006B6E80" w:rsidRPr="00A95509" w:rsidRDefault="006B6E80" w:rsidP="006B6E80">
      <w:pPr>
        <w:overflowPunct/>
        <w:autoSpaceDE/>
        <w:autoSpaceDN/>
        <w:adjustRightInd/>
        <w:spacing w:after="0"/>
        <w:textAlignment w:val="auto"/>
        <w:rPr>
          <w:rFonts w:ascii="Arial" w:hAnsi="Arial" w:cs="Arial"/>
          <w:b/>
          <w:color w:val="C00000"/>
          <w:sz w:val="24"/>
          <w:u w:val="single"/>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6B6E80" w:rsidRPr="006B6E80" w:rsidRDefault="006B6E80" w:rsidP="006B6E80">
      <w:pPr>
        <w:rPr>
          <w:rFonts w:eastAsiaTheme="minorEastAsia"/>
        </w:rPr>
      </w:pPr>
    </w:p>
    <w:p w:rsidR="0081207B" w:rsidRDefault="0081207B" w:rsidP="0081207B">
      <w:pPr>
        <w:pStyle w:val="5"/>
      </w:pPr>
      <w:bookmarkStart w:id="348" w:name="_Toc79402139"/>
      <w:bookmarkStart w:id="349" w:name="_Toc80014939"/>
      <w:r>
        <w:t>9.13.3.1</w:t>
      </w:r>
      <w:r>
        <w:tab/>
        <w:t>TX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0" w:name="_Toc79402140"/>
      <w:bookmarkStart w:id="351" w:name="_Toc80014940"/>
      <w:r>
        <w:t>9.13.3.2</w:t>
      </w:r>
      <w:r>
        <w:tab/>
        <w:t>RX requirements</w:t>
      </w:r>
      <w:bookmarkEnd w:id="350"/>
      <w:bookmarkEnd w:id="351"/>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52" w:name="_Toc79402141"/>
      <w:bookmarkStart w:id="353" w:name="_Toc80014941"/>
      <w:r>
        <w:t>9.13.4</w:t>
      </w:r>
      <w:r>
        <w:tab/>
        <w:t>UE RF requirements</w:t>
      </w:r>
      <w:bookmarkEnd w:id="352"/>
      <w:bookmarkEnd w:id="353"/>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4" w:name="_Toc79402142"/>
      <w:bookmarkStart w:id="355" w:name="_Toc80014942"/>
      <w:r>
        <w:t>9.13.4.1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6" w:name="_Toc79402143"/>
      <w:bookmarkStart w:id="357" w:name="_Toc80014943"/>
      <w:r>
        <w:t>9.13.4.2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58" w:name="_Toc79402171"/>
      <w:bookmarkStart w:id="359" w:name="_Toc80014944"/>
      <w:r>
        <w:lastRenderedPageBreak/>
        <w:t>9.16</w:t>
      </w:r>
      <w:r>
        <w:tab/>
        <w:t>Extending current NR operation to 71GHz</w:t>
      </w:r>
      <w:bookmarkEnd w:id="358"/>
      <w:bookmarkEnd w:id="359"/>
    </w:p>
    <w:p w:rsidR="0081207B" w:rsidRDefault="0081207B" w:rsidP="0081207B">
      <w:pPr>
        <w:pStyle w:val="4"/>
      </w:pPr>
      <w:bookmarkStart w:id="360" w:name="_Toc79402178"/>
      <w:bookmarkStart w:id="361" w:name="_Toc80014945"/>
      <w:r>
        <w:t>9.16.5</w:t>
      </w:r>
      <w:r>
        <w:tab/>
        <w:t>BS RF requirements</w:t>
      </w:r>
      <w:bookmarkEnd w:id="360"/>
      <w:bookmarkEnd w:id="361"/>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Pr="004453DA" w:rsidRDefault="00BF7D46" w:rsidP="00BF7D46">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F7D46" w:rsidRDefault="00BF7D46" w:rsidP="00BF7D46">
      <w:pPr>
        <w:overflowPunct/>
        <w:autoSpaceDE/>
        <w:autoSpaceDN/>
        <w:adjustRightInd/>
        <w:spacing w:after="0"/>
        <w:textAlignment w:val="auto"/>
        <w:rPr>
          <w:rFonts w:ascii="Arial" w:hAnsi="Arial" w:cs="Arial"/>
          <w:b/>
          <w:color w:val="C00000"/>
          <w:sz w:val="24"/>
          <w:u w:val="single"/>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BF7D46" w:rsidRPr="00BF7D46" w:rsidRDefault="00BF7D46" w:rsidP="00BF7D46">
      <w:pPr>
        <w:rPr>
          <w:rFonts w:eastAsiaTheme="minorEastAsia"/>
        </w:rPr>
      </w:pPr>
    </w:p>
    <w:p w:rsidR="0081207B" w:rsidRDefault="0081207B" w:rsidP="0081207B">
      <w:pPr>
        <w:pStyle w:val="5"/>
      </w:pPr>
      <w:bookmarkStart w:id="362" w:name="_Toc79402179"/>
      <w:bookmarkStart w:id="363" w:name="_Toc80014946"/>
      <w:r>
        <w:t>9.16.5.1</w:t>
      </w:r>
      <w:r>
        <w:tab/>
        <w:t>TX requirements</w:t>
      </w:r>
      <w:bookmarkEnd w:id="362"/>
      <w:bookmarkEnd w:id="363"/>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contribution provides further proposals on BS transmitter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64" w:name="_Toc79402180"/>
      <w:bookmarkStart w:id="365" w:name="_Toc80014947"/>
      <w:r>
        <w:t>9.16.5.2</w:t>
      </w:r>
      <w:r>
        <w:tab/>
        <w:t>RX requirements</w:t>
      </w:r>
      <w:bookmarkEnd w:id="364"/>
      <w:bookmarkEnd w:id="365"/>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66" w:name="_Toc79402189"/>
      <w:bookmarkStart w:id="367" w:name="_Toc80014948"/>
      <w:r>
        <w:t>9.17</w:t>
      </w:r>
      <w:r>
        <w:tab/>
        <w:t>Enhancements to Integrated Access and Backhaul (IAB) for NR</w:t>
      </w:r>
      <w:bookmarkEnd w:id="366"/>
      <w:bookmarkEnd w:id="367"/>
    </w:p>
    <w:p w:rsidR="0081207B" w:rsidRDefault="0081207B" w:rsidP="0081207B">
      <w:pPr>
        <w:pStyle w:val="4"/>
      </w:pPr>
      <w:bookmarkStart w:id="368" w:name="_Toc79402190"/>
      <w:bookmarkStart w:id="369" w:name="_Toc80014949"/>
      <w:r>
        <w:t>9.17.1</w:t>
      </w:r>
      <w:r>
        <w:tab/>
        <w:t>General</w:t>
      </w:r>
      <w:bookmarkEnd w:id="368"/>
      <w:bookmarkEnd w:id="369"/>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Samsung,Qualcomm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70" w:name="_Toc79402191"/>
      <w:bookmarkStart w:id="371" w:name="_Toc80014950"/>
      <w:r>
        <w:t>9.17.2</w:t>
      </w:r>
      <w:r>
        <w:tab/>
        <w:t>RF requirements</w:t>
      </w:r>
      <w:bookmarkEnd w:id="370"/>
      <w:bookmarkEnd w:id="371"/>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EF1784"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F1784" w:rsidRDefault="00EF1784" w:rsidP="00EF1784">
      <w:pPr>
        <w:overflowPunct/>
        <w:autoSpaceDE/>
        <w:autoSpaceDN/>
        <w:adjustRightInd/>
        <w:spacing w:after="0"/>
        <w:textAlignment w:val="auto"/>
        <w:rPr>
          <w:rFonts w:ascii="Arial" w:hAnsi="Arial" w:cs="Arial"/>
          <w:b/>
          <w:color w:val="C00000"/>
          <w:sz w:val="24"/>
          <w:u w:val="single"/>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EF1784" w:rsidRPr="00EF1784" w:rsidRDefault="00EF1784" w:rsidP="00EF1784">
      <w:pPr>
        <w:rPr>
          <w:rFonts w:eastAsiaTheme="minorEastAsia"/>
        </w:rPr>
      </w:pPr>
    </w:p>
    <w:p w:rsidR="0081207B" w:rsidRDefault="0081207B" w:rsidP="0081207B">
      <w:pPr>
        <w:pStyle w:val="5"/>
      </w:pPr>
      <w:bookmarkStart w:id="372" w:name="_Toc79402192"/>
      <w:bookmarkStart w:id="373" w:name="_Toc80014951"/>
      <w:r>
        <w:t>9.17.2.1</w:t>
      </w:r>
      <w:r>
        <w:tab/>
        <w:t>Impact for Simultaneous operation of IAB child and parent links</w:t>
      </w:r>
      <w:bookmarkEnd w:id="372"/>
      <w:bookmarkEnd w:id="373"/>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4" w:name="_Toc79402193"/>
      <w:bookmarkStart w:id="375" w:name="_Toc80014952"/>
      <w:r>
        <w:t>9.17.2.2</w:t>
      </w:r>
      <w:r>
        <w:tab/>
        <w:t>Impact for Timing enhancement</w:t>
      </w:r>
      <w:bookmarkEnd w:id="374"/>
      <w:bookmarkEnd w:id="375"/>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6" w:name="_Toc79402194"/>
      <w:bookmarkStart w:id="377" w:name="_Toc80014953"/>
      <w:r>
        <w:lastRenderedPageBreak/>
        <w:t>9.17.2.3</w:t>
      </w:r>
      <w:r>
        <w:tab/>
        <w:t>Others</w:t>
      </w:r>
      <w:bookmarkEnd w:id="376"/>
      <w:bookmarkEnd w:id="377"/>
    </w:p>
    <w:p w:rsidR="0081207B" w:rsidRDefault="0081207B" w:rsidP="0081207B">
      <w:pPr>
        <w:pStyle w:val="2"/>
      </w:pPr>
      <w:bookmarkStart w:id="378" w:name="_Toc79402248"/>
      <w:bookmarkStart w:id="379" w:name="_Toc80014954"/>
      <w:r>
        <w:t>10</w:t>
      </w:r>
      <w:r>
        <w:tab/>
        <w:t>Rel-17 Study Items for NR</w:t>
      </w:r>
      <w:bookmarkEnd w:id="378"/>
      <w:bookmarkEnd w:id="379"/>
    </w:p>
    <w:p w:rsidR="0081207B" w:rsidRDefault="0081207B" w:rsidP="0081207B">
      <w:pPr>
        <w:pStyle w:val="3"/>
      </w:pPr>
      <w:bookmarkStart w:id="380" w:name="_Toc79402249"/>
      <w:bookmarkStart w:id="381" w:name="_Toc80014955"/>
      <w:r>
        <w:t>10.1</w:t>
      </w:r>
      <w:r>
        <w:tab/>
        <w:t>Study on enhanced test methods for FR2 in NR</w:t>
      </w:r>
      <w:bookmarkEnd w:id="380"/>
      <w:bookmarkEnd w:id="381"/>
    </w:p>
    <w:p w:rsidR="0081207B" w:rsidRDefault="0081207B" w:rsidP="0081207B">
      <w:pPr>
        <w:pStyle w:val="4"/>
      </w:pPr>
      <w:bookmarkStart w:id="382" w:name="_Toc79402250"/>
      <w:bookmarkStart w:id="383" w:name="_Toc80014956"/>
      <w:r>
        <w:t>10.1.1</w:t>
      </w:r>
      <w:r>
        <w:tab/>
        <w:t>General</w:t>
      </w:r>
      <w:bookmarkEnd w:id="382"/>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4" w:name="_Toc79402251"/>
      <w:bookmarkStart w:id="385" w:name="_Toc80014957"/>
      <w:r>
        <w:t>10.1.2</w:t>
      </w:r>
      <w:r>
        <w:tab/>
        <w:t>Test methodology for high DL power and low UL power test cases</w:t>
      </w:r>
      <w:bookmarkEnd w:id="384"/>
      <w:bookmarkEnd w:id="385"/>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6" w:name="_Toc79402252"/>
      <w:bookmarkStart w:id="387" w:name="_Toc80014958"/>
      <w:r>
        <w:t>10.1.3</w:t>
      </w:r>
      <w:r>
        <w:tab/>
        <w:t>Polarization basis mismatch</w:t>
      </w:r>
      <w:bookmarkEnd w:id="386"/>
      <w:bookmarkEnd w:id="387"/>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8" w:name="_Toc79402253"/>
      <w:bookmarkStart w:id="389" w:name="_Toc80014959"/>
      <w:r>
        <w:lastRenderedPageBreak/>
        <w:t>10.1.4</w:t>
      </w:r>
      <w:r>
        <w:tab/>
        <w:t>Test time reduction</w:t>
      </w:r>
      <w:bookmarkEnd w:id="388"/>
      <w:bookmarkEnd w:id="389"/>
    </w:p>
    <w:p w:rsidR="0081207B" w:rsidRDefault="0081207B" w:rsidP="0081207B">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0" w:name="_Toc79402254"/>
      <w:bookmarkStart w:id="391" w:name="_Toc80014960"/>
      <w:r>
        <w:t>10.1.5</w:t>
      </w:r>
      <w:r>
        <w:tab/>
        <w:t>OTA test methods for UE RF, RRM and demodulation for 52.6~71GHz</w:t>
      </w:r>
      <w:bookmarkEnd w:id="390"/>
      <w:bookmarkEnd w:id="391"/>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2" w:name="_Toc79402255"/>
      <w:bookmarkStart w:id="393" w:name="_Toc80014961"/>
      <w:r>
        <w:t>10.1.6</w:t>
      </w:r>
      <w:r>
        <w:tab/>
        <w:t>Others</w:t>
      </w:r>
      <w:bookmarkEnd w:id="392"/>
      <w:bookmarkEnd w:id="393"/>
    </w:p>
    <w:p w:rsidR="0081207B" w:rsidRDefault="0081207B" w:rsidP="0081207B">
      <w:pPr>
        <w:pStyle w:val="3"/>
      </w:pPr>
      <w:bookmarkStart w:id="394" w:name="_Toc79402282"/>
      <w:bookmarkStart w:id="395" w:name="_Toc80014962"/>
      <w:r>
        <w:t>10.7</w:t>
      </w:r>
      <w:r>
        <w:tab/>
        <w:t>Study on 5G NR UE Application Layer Data Throughput Performance</w:t>
      </w:r>
      <w:bookmarkEnd w:id="394"/>
      <w:bookmarkEnd w:id="395"/>
    </w:p>
    <w:p w:rsidR="0081207B" w:rsidRDefault="0081207B" w:rsidP="0081207B">
      <w:pPr>
        <w:pStyle w:val="4"/>
      </w:pPr>
      <w:bookmarkStart w:id="396" w:name="_Toc79402283"/>
      <w:bookmarkStart w:id="397" w:name="_Toc80014963"/>
      <w:r>
        <w:t>10.7.1</w:t>
      </w:r>
      <w:r>
        <w:tab/>
        <w:t>General and work plan</w:t>
      </w:r>
      <w:bookmarkEnd w:id="396"/>
      <w:bookmarkEnd w:id="397"/>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75136" w:rsidRDefault="00475136" w:rsidP="00FB690E">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hint="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690CFD">
      <w:pPr>
        <w:pStyle w:val="a"/>
        <w:numPr>
          <w:ilvl w:val="0"/>
          <w:numId w:val="11"/>
        </w:numPr>
        <w:ind w:left="720"/>
      </w:pPr>
      <w:r w:rsidRPr="00D91DA4">
        <w:t>Proposals</w:t>
      </w:r>
    </w:p>
    <w:p w:rsidR="00690CFD" w:rsidRPr="00FC4BB9" w:rsidRDefault="00690CFD" w:rsidP="00690CFD">
      <w:pPr>
        <w:pStyle w:val="a"/>
        <w:numPr>
          <w:ilvl w:val="1"/>
          <w:numId w:val="11"/>
        </w:numPr>
        <w:ind w:left="1656"/>
      </w:pPr>
      <w:r w:rsidRPr="00FC4BB9">
        <w:t>Option 1: Absolute throughput span within X% of average throughput across companies at a given SNR.</w:t>
      </w:r>
    </w:p>
    <w:p w:rsidR="00690CFD" w:rsidRPr="00FC4BB9" w:rsidRDefault="00690CFD" w:rsidP="00690CFD">
      <w:pPr>
        <w:pStyle w:val="a"/>
        <w:numPr>
          <w:ilvl w:val="2"/>
          <w:numId w:val="11"/>
        </w:numPr>
      </w:pPr>
      <w:r w:rsidRPr="00FC4BB9">
        <w:t>Decide X based on simulation results. Possible values of X = [5]% or [10]%.</w:t>
      </w:r>
    </w:p>
    <w:p w:rsidR="00690CFD" w:rsidRPr="00FC4BB9" w:rsidRDefault="00690CFD" w:rsidP="00690CFD">
      <w:pPr>
        <w:pStyle w:val="a"/>
        <w:numPr>
          <w:ilvl w:val="1"/>
          <w:numId w:val="11"/>
        </w:numPr>
        <w:ind w:left="1656"/>
      </w:pPr>
      <w:r w:rsidRPr="00FC4BB9">
        <w:t xml:space="preserve">Option 2: SNR G±Gspan can be reached for the T% of maximum throughput </w:t>
      </w:r>
      <w:r>
        <w:t>[Apple, QC]</w:t>
      </w:r>
    </w:p>
    <w:p w:rsidR="00690CFD" w:rsidRPr="00FC4BB9" w:rsidRDefault="00690CFD" w:rsidP="00690CFD">
      <w:pPr>
        <w:pStyle w:val="a"/>
        <w:numPr>
          <w:ilvl w:val="2"/>
          <w:numId w:val="11"/>
        </w:numPr>
      </w:pPr>
      <w:r w:rsidRPr="00FC4BB9">
        <w:t>Maximum throughput is derived with TBS corresponding to CQI index 15 with rank 2 for 2Rx/4Rx UE.</w:t>
      </w:r>
    </w:p>
    <w:p w:rsidR="00690CFD" w:rsidRPr="00FC4BB9" w:rsidRDefault="00690CFD" w:rsidP="00690CFD">
      <w:pPr>
        <w:pStyle w:val="a"/>
        <w:numPr>
          <w:ilvl w:val="2"/>
          <w:numId w:val="11"/>
        </w:numPr>
      </w:pPr>
      <w:r w:rsidRPr="00FC4BB9">
        <w:lastRenderedPageBreak/>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881574" w:rsidRDefault="00391E9D" w:rsidP="00391E9D">
      <w:pPr>
        <w:rPr>
          <w:rFonts w:eastAsia="等线" w:hint="eastAsia"/>
          <w:lang w:eastAsia="zh-CN"/>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p>
    <w:p w:rsidR="00391E9D" w:rsidRPr="00217D42" w:rsidRDefault="00391E9D" w:rsidP="00391E9D">
      <w:pPr>
        <w:rPr>
          <w:rFonts w:eastAsiaTheme="minorEastAsia"/>
        </w:rPr>
      </w:pPr>
      <w:r w:rsidRPr="00217D42">
        <w:rPr>
          <w:rFonts w:eastAsiaTheme="minorEastAsia"/>
        </w:rPr>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hint="eastAsia"/>
        </w:rPr>
      </w:pPr>
      <w:r w:rsidRPr="00217D42">
        <w:rPr>
          <w:rFonts w:eastAsiaTheme="minorEastAsia"/>
        </w:rPr>
        <w:t>For 10-20% percentile, that’s pending on simulated cases i.e. 2Rx, 4Rx. We can conclude the reference point at requirements introduction in WI phase. Current we focused on the feasibility in SI phase.</w:t>
      </w:r>
    </w:p>
    <w:p w:rsidR="00391E9D" w:rsidRPr="00217D42" w:rsidRDefault="00391E9D" w:rsidP="00391E9D">
      <w:pPr>
        <w:rPr>
          <w:rFonts w:eastAsiaTheme="minorEastAsia"/>
        </w:rPr>
      </w:pPr>
      <w:r w:rsidRPr="00217D42">
        <w:rPr>
          <w:rFonts w:eastAsiaTheme="minorEastAsia"/>
        </w:rPr>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hint="eastAsia"/>
        </w:rPr>
      </w:pPr>
      <w:r w:rsidRPr="00217D42">
        <w:rPr>
          <w:rFonts w:eastAsiaTheme="minorEastAsia"/>
        </w:rPr>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hint="eastAsia"/>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hint="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hint="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7A38EA">
      <w:pPr>
        <w:pStyle w:val="a"/>
        <w:numPr>
          <w:ilvl w:val="0"/>
          <w:numId w:val="11"/>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7A38EA">
      <w:pPr>
        <w:pStyle w:val="a"/>
        <w:numPr>
          <w:ilvl w:val="0"/>
          <w:numId w:val="11"/>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hint="eastAsia"/>
          <w:b/>
          <w:lang w:eastAsia="zh-CN"/>
        </w:rPr>
      </w:pPr>
    </w:p>
    <w:p w:rsidR="00690CFD" w:rsidRPr="003F23A3" w:rsidRDefault="00690CFD" w:rsidP="00FB690E">
      <w:pPr>
        <w:overflowPunct/>
        <w:autoSpaceDE/>
        <w:autoSpaceDN/>
        <w:adjustRightInd/>
        <w:spacing w:after="0"/>
        <w:textAlignment w:val="auto"/>
        <w:rPr>
          <w:rFonts w:ascii="Arial" w:hAnsi="Arial" w:cs="Arial" w:hint="eastAsia"/>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lastRenderedPageBreak/>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R4-2114569</w:t>
      </w:r>
      <w:r>
        <w:rPr>
          <w:rFonts w:ascii="Arial" w:hAnsi="Arial" w:cs="Arial"/>
          <w:b/>
          <w:color w:val="0000FF"/>
          <w:sz w:val="24"/>
        </w:rPr>
        <w:tab/>
      </w:r>
      <w:r>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8" w:name="_Toc79402284"/>
      <w:bookmarkStart w:id="399" w:name="_Toc80014964"/>
      <w:r>
        <w:t>10.7.2</w:t>
      </w:r>
      <w:r>
        <w:tab/>
        <w:t>Test methodology</w:t>
      </w:r>
      <w:bookmarkEnd w:id="398"/>
      <w:bookmarkEnd w:id="399"/>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400" w:name="_Toc79402285"/>
      <w:bookmarkStart w:id="401" w:name="_Toc80014965"/>
      <w:r>
        <w:t>10.7.3</w:t>
      </w:r>
      <w:r>
        <w:tab/>
        <w:t>Test parameters</w:t>
      </w:r>
      <w:bookmarkEnd w:id="400"/>
      <w:bookmarkEnd w:id="401"/>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lastRenderedPageBreak/>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R4-2114042</w:t>
      </w:r>
      <w:r>
        <w:rPr>
          <w:rFonts w:ascii="Arial" w:hAnsi="Arial" w:cs="Arial"/>
          <w:b/>
          <w:color w:val="0000FF"/>
          <w:sz w:val="24"/>
        </w:rPr>
        <w:tab/>
      </w:r>
      <w:r>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402" w:name="_Toc79402286"/>
      <w:bookmarkStart w:id="403" w:name="_Toc80014966"/>
      <w:r>
        <w:t>11</w:t>
      </w:r>
      <w:r>
        <w:tab/>
        <w:t>Rel-17 Work Items for LTE</w:t>
      </w:r>
      <w:bookmarkEnd w:id="402"/>
      <w:bookmarkEnd w:id="403"/>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404" w:name="_Toc79402324"/>
      <w:bookmarkStart w:id="405" w:name="_Toc80014967"/>
      <w:r>
        <w:t>12</w:t>
      </w:r>
      <w:r>
        <w:tab/>
        <w:t>Liaison and output to other groups</w:t>
      </w:r>
      <w:bookmarkEnd w:id="404"/>
      <w:bookmarkEnd w:id="405"/>
    </w:p>
    <w:p w:rsidR="0081207B" w:rsidRDefault="0081207B" w:rsidP="0081207B">
      <w:pPr>
        <w:pStyle w:val="3"/>
      </w:pPr>
      <w:bookmarkStart w:id="406" w:name="_Toc79402326"/>
      <w:bookmarkStart w:id="407" w:name="_Toc80014968"/>
      <w:r>
        <w:t>12.2</w:t>
      </w:r>
      <w:r>
        <w:tab/>
        <w:t>Others</w:t>
      </w:r>
      <w:bookmarkEnd w:id="406"/>
      <w:bookmarkEnd w:id="407"/>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Draft LS response to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F529E9" w:rsidP="00F529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8" w:name="_Toc80014969"/>
      <w:r w:rsidRPr="00944C49">
        <w:rPr>
          <w:lang w:val="en-US"/>
        </w:rPr>
        <w:t>BACKUP</w:t>
      </w:r>
      <w:bookmarkEnd w:id="408"/>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47" w:rsidRDefault="007B3047">
      <w:pPr>
        <w:spacing w:after="0"/>
      </w:pPr>
      <w:r>
        <w:separator/>
      </w:r>
    </w:p>
  </w:endnote>
  <w:endnote w:type="continuationSeparator" w:id="0">
    <w:p w:rsidR="007B3047" w:rsidRDefault="007B3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47" w:rsidRDefault="007B3047">
      <w:pPr>
        <w:spacing w:after="0"/>
      </w:pPr>
      <w:r>
        <w:separator/>
      </w:r>
    </w:p>
  </w:footnote>
  <w:footnote w:type="continuationSeparator" w:id="0">
    <w:p w:rsidR="007B3047" w:rsidRDefault="007B30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EF" w:rsidRDefault="00C700E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E421C8"/>
    <w:multiLevelType w:val="multilevel"/>
    <w:tmpl w:val="10E421C8"/>
    <w:lvl w:ilvl="0">
      <w:start w:val="1"/>
      <w:numFmt w:val="decimal"/>
      <w:suff w:val="space"/>
      <w:lvlText w:val="Proposal %1:"/>
      <w:lvlJc w:val="left"/>
      <w:pPr>
        <w:ind w:left="0" w:firstLine="0"/>
      </w:pPr>
      <w:rPr>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046613"/>
    <w:multiLevelType w:val="hybridMultilevel"/>
    <w:tmpl w:val="AF4C8998"/>
    <w:lvl w:ilvl="0" w:tplc="7C043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ED979C7"/>
    <w:multiLevelType w:val="hybridMultilevel"/>
    <w:tmpl w:val="21C4D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80F5BB3"/>
    <w:multiLevelType w:val="hybridMultilevel"/>
    <w:tmpl w:val="5B7E8E7C"/>
    <w:lvl w:ilvl="0" w:tplc="A18CECE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E14354"/>
    <w:multiLevelType w:val="hybridMultilevel"/>
    <w:tmpl w:val="4FF02C38"/>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772D10"/>
    <w:multiLevelType w:val="multilevel"/>
    <w:tmpl w:val="3D772D10"/>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8"/>
      <w:numFmt w:val="bullet"/>
      <w:lvlText w:val="-"/>
      <w:lvlJc w:val="left"/>
      <w:pPr>
        <w:tabs>
          <w:tab w:val="left" w:pos="2880"/>
        </w:tabs>
        <w:ind w:left="2880" w:hanging="360"/>
      </w:pPr>
      <w:rPr>
        <w:rFonts w:ascii="Arial" w:eastAsia="Times New Roman" w:hAnsi="Arial" w:cs="Aria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E033E17"/>
    <w:multiLevelType w:val="hybridMultilevel"/>
    <w:tmpl w:val="1AEA0BA8"/>
    <w:lvl w:ilvl="0" w:tplc="220ED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7710F4"/>
    <w:multiLevelType w:val="hybridMultilevel"/>
    <w:tmpl w:val="0432602E"/>
    <w:lvl w:ilvl="0" w:tplc="EDA445B0">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45F62A84"/>
    <w:multiLevelType w:val="multilevel"/>
    <w:tmpl w:val="45F62A84"/>
    <w:lvl w:ilvl="0">
      <w:start w:val="1"/>
      <w:numFmt w:val="bullet"/>
      <w:lvlText w:val="–"/>
      <w:lvlJc w:val="left"/>
      <w:pPr>
        <w:ind w:left="920" w:hanging="420"/>
      </w:pPr>
      <w:rPr>
        <w:rFonts w:ascii="Arial" w:hAnsi="Arial" w:hint="default"/>
      </w:rPr>
    </w:lvl>
    <w:lvl w:ilvl="1">
      <w:start w:val="1"/>
      <w:numFmt w:val="bullet"/>
      <w:lvlText w:val=""/>
      <w:lvlJc w:val="left"/>
      <w:pPr>
        <w:ind w:left="1340" w:hanging="420"/>
      </w:pPr>
      <w:rPr>
        <w:rFonts w:ascii="Wingdings" w:hAnsi="Wingdings" w:hint="default"/>
      </w:rPr>
    </w:lvl>
    <w:lvl w:ilvl="2">
      <w:start w:val="1"/>
      <w:numFmt w:val="bullet"/>
      <w:lvlText w:val=""/>
      <w:lvlJc w:val="left"/>
      <w:pPr>
        <w:ind w:left="1760" w:hanging="420"/>
      </w:pPr>
      <w:rPr>
        <w:rFonts w:ascii="Wingdings" w:hAnsi="Wingdings" w:hint="default"/>
      </w:rPr>
    </w:lvl>
    <w:lvl w:ilvl="3">
      <w:start w:val="1"/>
      <w:numFmt w:val="bullet"/>
      <w:lvlText w:val=""/>
      <w:lvlJc w:val="left"/>
      <w:pPr>
        <w:ind w:left="2180" w:hanging="420"/>
      </w:pPr>
      <w:rPr>
        <w:rFonts w:ascii="Wingdings" w:hAnsi="Wingdings" w:hint="default"/>
      </w:rPr>
    </w:lvl>
    <w:lvl w:ilvl="4">
      <w:start w:val="1"/>
      <w:numFmt w:val="bullet"/>
      <w:lvlText w:val=""/>
      <w:lvlJc w:val="left"/>
      <w:pPr>
        <w:ind w:left="2600" w:hanging="420"/>
      </w:pPr>
      <w:rPr>
        <w:rFonts w:ascii="Wingdings" w:hAnsi="Wingdings" w:hint="default"/>
      </w:rPr>
    </w:lvl>
    <w:lvl w:ilvl="5">
      <w:start w:val="1"/>
      <w:numFmt w:val="bullet"/>
      <w:lvlText w:val=""/>
      <w:lvlJc w:val="left"/>
      <w:pPr>
        <w:ind w:left="3020" w:hanging="420"/>
      </w:pPr>
      <w:rPr>
        <w:rFonts w:ascii="Wingdings" w:hAnsi="Wingdings" w:hint="default"/>
      </w:rPr>
    </w:lvl>
    <w:lvl w:ilvl="6">
      <w:start w:val="1"/>
      <w:numFmt w:val="bullet"/>
      <w:lvlText w:val=""/>
      <w:lvlJc w:val="left"/>
      <w:pPr>
        <w:ind w:left="3440" w:hanging="420"/>
      </w:pPr>
      <w:rPr>
        <w:rFonts w:ascii="Wingdings" w:hAnsi="Wingdings" w:hint="default"/>
      </w:rPr>
    </w:lvl>
    <w:lvl w:ilvl="7">
      <w:start w:val="1"/>
      <w:numFmt w:val="bullet"/>
      <w:lvlText w:val=""/>
      <w:lvlJc w:val="left"/>
      <w:pPr>
        <w:ind w:left="3860" w:hanging="420"/>
      </w:pPr>
      <w:rPr>
        <w:rFonts w:ascii="Wingdings" w:hAnsi="Wingdings" w:hint="default"/>
      </w:rPr>
    </w:lvl>
    <w:lvl w:ilvl="8">
      <w:start w:val="1"/>
      <w:numFmt w:val="bullet"/>
      <w:lvlText w:val=""/>
      <w:lvlJc w:val="left"/>
      <w:pPr>
        <w:ind w:left="4280" w:hanging="42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63C552D1"/>
    <w:multiLevelType w:val="hybridMultilevel"/>
    <w:tmpl w:val="DE6A3B3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7C1891"/>
    <w:multiLevelType w:val="hybridMultilevel"/>
    <w:tmpl w:val="6ED2C8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6F90049"/>
    <w:multiLevelType w:val="multilevel"/>
    <w:tmpl w:val="76F90049"/>
    <w:lvl w:ilvl="0">
      <w:start w:val="1"/>
      <w:numFmt w:val="bullet"/>
      <w:lvlText w:val=""/>
      <w:lvlJc w:val="left"/>
      <w:pPr>
        <w:tabs>
          <w:tab w:val="left" w:pos="720"/>
        </w:tabs>
        <w:ind w:left="720" w:hanging="360"/>
      </w:pPr>
      <w:rPr>
        <w:rFonts w:ascii="Wingdings" w:hAnsi="Wingdings" w:hint="default"/>
      </w:rPr>
    </w:lvl>
    <w:lvl w:ilvl="1">
      <w:start w:val="88"/>
      <w:numFmt w:val="bullet"/>
      <w:lvlText w:val=""/>
      <w:lvlJc w:val="left"/>
      <w:pPr>
        <w:tabs>
          <w:tab w:val="left" w:pos="1440"/>
        </w:tabs>
        <w:ind w:left="1440" w:hanging="360"/>
      </w:pPr>
      <w:rPr>
        <w:rFonts w:ascii="Wingdings" w:hAnsi="Wingdings" w:hint="default"/>
      </w:rPr>
    </w:lvl>
    <w:lvl w:ilvl="2">
      <w:start w:val="88"/>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22"/>
  </w:num>
  <w:num w:numId="12">
    <w:abstractNumId w:val="3"/>
  </w:num>
  <w:num w:numId="13">
    <w:abstractNumId w:val="7"/>
  </w:num>
  <w:num w:numId="14">
    <w:abstractNumId w:val="10"/>
  </w:num>
  <w:num w:numId="15">
    <w:abstractNumId w:val="9"/>
  </w:num>
  <w:num w:numId="16">
    <w:abstractNumId w:val="23"/>
  </w:num>
  <w:num w:numId="17">
    <w:abstractNumId w:val="12"/>
  </w:num>
  <w:num w:numId="18">
    <w:abstractNumId w:val="4"/>
  </w:num>
  <w:num w:numId="19">
    <w:abstractNumId w:val="14"/>
  </w:num>
  <w:num w:numId="20">
    <w:abstractNumId w:val="5"/>
  </w:num>
  <w:num w:numId="21">
    <w:abstractNumId w:val="2"/>
  </w:num>
  <w:num w:numId="22">
    <w:abstractNumId w:val="16"/>
  </w:num>
  <w:num w:numId="23">
    <w:abstractNumId w:val="11"/>
  </w:num>
  <w:num w:numId="24">
    <w:abstractNumId w:val="26"/>
  </w:num>
  <w:num w:numId="25">
    <w:abstractNumId w:val="13"/>
  </w:num>
  <w:num w:numId="26">
    <w:abstractNumId w:val="27"/>
  </w:num>
  <w:num w:numId="27">
    <w:abstractNumId w:val="1"/>
  </w:num>
  <w:num w:numId="28">
    <w:abstractNumId w:val="17"/>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5A4A"/>
    <w:rsid w:val="00047A64"/>
    <w:rsid w:val="0007739B"/>
    <w:rsid w:val="000B23FC"/>
    <w:rsid w:val="000D6CAA"/>
    <w:rsid w:val="000E26EC"/>
    <w:rsid w:val="000E53BF"/>
    <w:rsid w:val="000E725D"/>
    <w:rsid w:val="000F2E94"/>
    <w:rsid w:val="000F56C7"/>
    <w:rsid w:val="00112FFD"/>
    <w:rsid w:val="00121EF6"/>
    <w:rsid w:val="00141193"/>
    <w:rsid w:val="00147A8D"/>
    <w:rsid w:val="00164A45"/>
    <w:rsid w:val="00171992"/>
    <w:rsid w:val="001721E8"/>
    <w:rsid w:val="00173774"/>
    <w:rsid w:val="00180CBD"/>
    <w:rsid w:val="00190179"/>
    <w:rsid w:val="001B77CE"/>
    <w:rsid w:val="001C565D"/>
    <w:rsid w:val="001C57B3"/>
    <w:rsid w:val="001C66B2"/>
    <w:rsid w:val="001F1E4A"/>
    <w:rsid w:val="001F3A0E"/>
    <w:rsid w:val="001F7204"/>
    <w:rsid w:val="00203882"/>
    <w:rsid w:val="00217B6C"/>
    <w:rsid w:val="00217D42"/>
    <w:rsid w:val="0023797F"/>
    <w:rsid w:val="00250E0B"/>
    <w:rsid w:val="00251827"/>
    <w:rsid w:val="00282A10"/>
    <w:rsid w:val="00285A20"/>
    <w:rsid w:val="00290765"/>
    <w:rsid w:val="002A7DC2"/>
    <w:rsid w:val="002B0841"/>
    <w:rsid w:val="002B1B29"/>
    <w:rsid w:val="002B4F7A"/>
    <w:rsid w:val="002E023D"/>
    <w:rsid w:val="002F3369"/>
    <w:rsid w:val="002F5F4D"/>
    <w:rsid w:val="003017C8"/>
    <w:rsid w:val="00302CA9"/>
    <w:rsid w:val="0031258D"/>
    <w:rsid w:val="00314318"/>
    <w:rsid w:val="00320932"/>
    <w:rsid w:val="0033409C"/>
    <w:rsid w:val="00351975"/>
    <w:rsid w:val="0037617F"/>
    <w:rsid w:val="00383846"/>
    <w:rsid w:val="00391E9D"/>
    <w:rsid w:val="003A4973"/>
    <w:rsid w:val="003B1A8F"/>
    <w:rsid w:val="003C06D6"/>
    <w:rsid w:val="003D6F3A"/>
    <w:rsid w:val="003D7EE1"/>
    <w:rsid w:val="003F200E"/>
    <w:rsid w:val="003F23A3"/>
    <w:rsid w:val="004019CD"/>
    <w:rsid w:val="004108A4"/>
    <w:rsid w:val="00411297"/>
    <w:rsid w:val="004166FF"/>
    <w:rsid w:val="00424480"/>
    <w:rsid w:val="00434060"/>
    <w:rsid w:val="00435655"/>
    <w:rsid w:val="004453DA"/>
    <w:rsid w:val="00475136"/>
    <w:rsid w:val="004771DC"/>
    <w:rsid w:val="0048048F"/>
    <w:rsid w:val="00485FBB"/>
    <w:rsid w:val="00490661"/>
    <w:rsid w:val="00497ACA"/>
    <w:rsid w:val="004A71F8"/>
    <w:rsid w:val="004C0308"/>
    <w:rsid w:val="004D59AC"/>
    <w:rsid w:val="004F609B"/>
    <w:rsid w:val="00506049"/>
    <w:rsid w:val="00510391"/>
    <w:rsid w:val="005365D9"/>
    <w:rsid w:val="00553782"/>
    <w:rsid w:val="00556CDB"/>
    <w:rsid w:val="0056332C"/>
    <w:rsid w:val="005B00D8"/>
    <w:rsid w:val="005B2A14"/>
    <w:rsid w:val="005B4FD4"/>
    <w:rsid w:val="005C1F7C"/>
    <w:rsid w:val="005C65AA"/>
    <w:rsid w:val="006135D1"/>
    <w:rsid w:val="00614D71"/>
    <w:rsid w:val="00625BBF"/>
    <w:rsid w:val="0062619E"/>
    <w:rsid w:val="00630A3F"/>
    <w:rsid w:val="00631A45"/>
    <w:rsid w:val="00637ADF"/>
    <w:rsid w:val="006522C0"/>
    <w:rsid w:val="00653F57"/>
    <w:rsid w:val="00656132"/>
    <w:rsid w:val="00666786"/>
    <w:rsid w:val="00680E4B"/>
    <w:rsid w:val="00682092"/>
    <w:rsid w:val="0068512A"/>
    <w:rsid w:val="006860D4"/>
    <w:rsid w:val="00690CFD"/>
    <w:rsid w:val="00690FDC"/>
    <w:rsid w:val="006A04FE"/>
    <w:rsid w:val="006B6E80"/>
    <w:rsid w:val="006C3118"/>
    <w:rsid w:val="006C57D9"/>
    <w:rsid w:val="006D6FB0"/>
    <w:rsid w:val="006F5675"/>
    <w:rsid w:val="0070109E"/>
    <w:rsid w:val="007176B4"/>
    <w:rsid w:val="007229E4"/>
    <w:rsid w:val="007309B0"/>
    <w:rsid w:val="00731B28"/>
    <w:rsid w:val="007421B0"/>
    <w:rsid w:val="0074474D"/>
    <w:rsid w:val="0075180A"/>
    <w:rsid w:val="00753765"/>
    <w:rsid w:val="00756355"/>
    <w:rsid w:val="0076367D"/>
    <w:rsid w:val="00790B06"/>
    <w:rsid w:val="00795F6D"/>
    <w:rsid w:val="007970B6"/>
    <w:rsid w:val="007A38EA"/>
    <w:rsid w:val="007B3047"/>
    <w:rsid w:val="007C6645"/>
    <w:rsid w:val="007D79EF"/>
    <w:rsid w:val="0080644E"/>
    <w:rsid w:val="00806933"/>
    <w:rsid w:val="008077DE"/>
    <w:rsid w:val="00807EF8"/>
    <w:rsid w:val="0081207B"/>
    <w:rsid w:val="00822C61"/>
    <w:rsid w:val="00825433"/>
    <w:rsid w:val="00835168"/>
    <w:rsid w:val="00841EC8"/>
    <w:rsid w:val="0087181A"/>
    <w:rsid w:val="00881574"/>
    <w:rsid w:val="008A0951"/>
    <w:rsid w:val="008A44AB"/>
    <w:rsid w:val="008B4B60"/>
    <w:rsid w:val="008B588F"/>
    <w:rsid w:val="008C051F"/>
    <w:rsid w:val="008D4E0F"/>
    <w:rsid w:val="008F0765"/>
    <w:rsid w:val="008F3E3C"/>
    <w:rsid w:val="00912B4C"/>
    <w:rsid w:val="00923B7A"/>
    <w:rsid w:val="00923E4E"/>
    <w:rsid w:val="00924145"/>
    <w:rsid w:val="0092427B"/>
    <w:rsid w:val="009262AB"/>
    <w:rsid w:val="00942970"/>
    <w:rsid w:val="00947C63"/>
    <w:rsid w:val="00971174"/>
    <w:rsid w:val="00973E8F"/>
    <w:rsid w:val="00990249"/>
    <w:rsid w:val="009B3324"/>
    <w:rsid w:val="009C1481"/>
    <w:rsid w:val="009E0E2E"/>
    <w:rsid w:val="009F0E44"/>
    <w:rsid w:val="009F27E2"/>
    <w:rsid w:val="009F66C0"/>
    <w:rsid w:val="009F7484"/>
    <w:rsid w:val="00A31BB9"/>
    <w:rsid w:val="00A32DDE"/>
    <w:rsid w:val="00A37107"/>
    <w:rsid w:val="00A40497"/>
    <w:rsid w:val="00A5583F"/>
    <w:rsid w:val="00A83C10"/>
    <w:rsid w:val="00A95509"/>
    <w:rsid w:val="00AB3432"/>
    <w:rsid w:val="00AC3E91"/>
    <w:rsid w:val="00AE347A"/>
    <w:rsid w:val="00AE3F7F"/>
    <w:rsid w:val="00AE61DE"/>
    <w:rsid w:val="00AF0006"/>
    <w:rsid w:val="00AF54D5"/>
    <w:rsid w:val="00B022C7"/>
    <w:rsid w:val="00B04909"/>
    <w:rsid w:val="00B06F41"/>
    <w:rsid w:val="00B10D6A"/>
    <w:rsid w:val="00B15E50"/>
    <w:rsid w:val="00B35773"/>
    <w:rsid w:val="00B363E2"/>
    <w:rsid w:val="00B86BC8"/>
    <w:rsid w:val="00BA14C3"/>
    <w:rsid w:val="00BA4292"/>
    <w:rsid w:val="00BB7B74"/>
    <w:rsid w:val="00BC0BE0"/>
    <w:rsid w:val="00BC4052"/>
    <w:rsid w:val="00BE06E2"/>
    <w:rsid w:val="00BE38F6"/>
    <w:rsid w:val="00BF74CD"/>
    <w:rsid w:val="00BF7D46"/>
    <w:rsid w:val="00C27419"/>
    <w:rsid w:val="00C36EDB"/>
    <w:rsid w:val="00C41D10"/>
    <w:rsid w:val="00C43703"/>
    <w:rsid w:val="00C52EE4"/>
    <w:rsid w:val="00C664FA"/>
    <w:rsid w:val="00C700EF"/>
    <w:rsid w:val="00C7404E"/>
    <w:rsid w:val="00C84F97"/>
    <w:rsid w:val="00CB36E2"/>
    <w:rsid w:val="00CE533D"/>
    <w:rsid w:val="00CE6AEA"/>
    <w:rsid w:val="00D076DE"/>
    <w:rsid w:val="00D3117A"/>
    <w:rsid w:val="00D338BE"/>
    <w:rsid w:val="00D34380"/>
    <w:rsid w:val="00D73D2F"/>
    <w:rsid w:val="00D81925"/>
    <w:rsid w:val="00D84F64"/>
    <w:rsid w:val="00DA1830"/>
    <w:rsid w:val="00DD6DB1"/>
    <w:rsid w:val="00DE4A4E"/>
    <w:rsid w:val="00DE5AFD"/>
    <w:rsid w:val="00DE7133"/>
    <w:rsid w:val="00E007A5"/>
    <w:rsid w:val="00E15A0B"/>
    <w:rsid w:val="00E432CA"/>
    <w:rsid w:val="00E45BB2"/>
    <w:rsid w:val="00E467CF"/>
    <w:rsid w:val="00E50966"/>
    <w:rsid w:val="00E56256"/>
    <w:rsid w:val="00E62F7A"/>
    <w:rsid w:val="00E822B8"/>
    <w:rsid w:val="00E83FF0"/>
    <w:rsid w:val="00E8613A"/>
    <w:rsid w:val="00E95898"/>
    <w:rsid w:val="00EA72D8"/>
    <w:rsid w:val="00ED76A9"/>
    <w:rsid w:val="00EE0379"/>
    <w:rsid w:val="00EE2C8D"/>
    <w:rsid w:val="00EE4DDD"/>
    <w:rsid w:val="00EE7526"/>
    <w:rsid w:val="00EF1784"/>
    <w:rsid w:val="00EF6DC1"/>
    <w:rsid w:val="00F11512"/>
    <w:rsid w:val="00F163E8"/>
    <w:rsid w:val="00F529E9"/>
    <w:rsid w:val="00F53CBE"/>
    <w:rsid w:val="00F71E5A"/>
    <w:rsid w:val="00F83EE1"/>
    <w:rsid w:val="00F8513D"/>
    <w:rsid w:val="00FA5FD4"/>
    <w:rsid w:val="00FB690E"/>
    <w:rsid w:val="00FC5F06"/>
    <w:rsid w:val="00FD40BA"/>
    <w:rsid w:val="00FD48D3"/>
    <w:rsid w:val="00FE19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EFF02"/>
  <w15:docId w15:val="{9921CE24-4735-4177-81BF-B783B5A7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qFormat/>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 w:type="paragraph" w:customStyle="1" w:styleId="44">
    <w:name w:val="样式4"/>
    <w:basedOn w:val="34"/>
    <w:qFormat/>
    <w:rsid w:val="008F0765"/>
    <w:pPr>
      <w:tabs>
        <w:tab w:val="clear" w:pos="720"/>
      </w:tabs>
      <w:overflowPunct/>
      <w:autoSpaceDE/>
      <w:autoSpaceDN/>
      <w:adjustRightInd/>
      <w:spacing w:after="120" w:line="259" w:lineRule="auto"/>
      <w:ind w:left="2376" w:hanging="360"/>
    </w:pPr>
    <w:rPr>
      <w:szCs w:val="24"/>
      <w:lang w:eastAsia="zh-CN"/>
    </w:rPr>
  </w:style>
  <w:style w:type="paragraph" w:customStyle="1" w:styleId="92">
    <w:name w:val="样式9"/>
    <w:basedOn w:val="a1"/>
    <w:qFormat/>
    <w:rsid w:val="008F0765"/>
    <w:pPr>
      <w:tabs>
        <w:tab w:val="left" w:pos="720"/>
        <w:tab w:val="left" w:pos="884"/>
        <w:tab w:val="left" w:pos="2160"/>
      </w:tabs>
      <w:spacing w:after="0" w:line="259" w:lineRule="auto"/>
      <w:ind w:left="317" w:hanging="317"/>
    </w:pPr>
    <w:rPr>
      <w:rFonts w:eastAsia="Yu Mincho"/>
      <w:i/>
      <w:sz w:val="1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376974233">
          <w:marLeft w:val="0"/>
          <w:marRight w:val="0"/>
          <w:marTop w:val="0"/>
          <w:marBottom w:val="0"/>
          <w:divBdr>
            <w:top w:val="none" w:sz="0" w:space="0" w:color="auto"/>
            <w:left w:val="none" w:sz="0" w:space="0" w:color="auto"/>
            <w:bottom w:val="none" w:sz="0" w:space="0" w:color="auto"/>
            <w:right w:val="none" w:sz="0" w:space="0" w:color="auto"/>
          </w:divBdr>
        </w:div>
        <w:div w:id="2143233587">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EE012-DD31-4DF1-8C6F-D664CEBE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5817</TotalTime>
  <Pages>145</Pages>
  <Words>36332</Words>
  <Characters>207099</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12</cp:revision>
  <cp:lastPrinted>1900-12-31T16:00:00Z</cp:lastPrinted>
  <dcterms:created xsi:type="dcterms:W3CDTF">2021-08-10T12:28:00Z</dcterms:created>
  <dcterms:modified xsi:type="dcterms:W3CDTF">2021-08-19T08:07:00Z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