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</w:t>
        <w:tab/>
        <w:t>R3-250074</w:t>
      </w:r>
    </w:p>
    <w:p>
      <w:pPr>
        <w:pStyle w:val="LSHeader"/>
        <w:pBdr>
          <w:bottom w:val="single" w:sz="6" w:space="1" w:color="auto"/>
        </w:pBdr>
      </w:pPr>
      <w:r>
        <w:t>Athens, Greece, 17 - 21 February, 2025</w:t>
      </w:r>
    </w:p>
    <w:p>
      <w:pPr>
        <w:spacing w:after="0"/>
      </w:pPr>
    </w:p>
    <w:p w14:paraId="14BBB2E0" w14:textId="33C7C3D7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872B36" w:rsidRPr="00872B36">
        <w:rPr>
          <w:b/>
          <w:i/>
          <w:noProof/>
          <w:sz w:val="28"/>
        </w:rPr>
        <w:t>S2-2501341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626CE7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r w:rsidR="0049607E">
        <w:rPr>
          <w:rFonts w:ascii="Arial" w:hAnsi="Arial" w:cs="Arial"/>
          <w:b/>
          <w:sz w:val="22"/>
          <w:szCs w:val="22"/>
        </w:rPr>
        <w:t xml:space="preserve"> for case 3b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4036A0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 w:rsidRPr="00872B36">
        <w:rPr>
          <w:rFonts w:ascii="Arial" w:hAnsi="Arial" w:cs="Arial"/>
          <w:b/>
          <w:bCs/>
          <w:sz w:val="22"/>
          <w:szCs w:val="22"/>
        </w:rPr>
        <w:t>RAN3</w:t>
      </w:r>
      <w:r w:rsidR="00095F5B" w:rsidRPr="00872B36">
        <w:rPr>
          <w:rFonts w:ascii="Arial" w:hAnsi="Arial" w:cs="Arial"/>
          <w:b/>
          <w:bCs/>
          <w:sz w:val="22"/>
          <w:szCs w:val="22"/>
        </w:rPr>
        <w:t>, RAN1</w:t>
      </w:r>
    </w:p>
    <w:p w14:paraId="7768506E" w14:textId="2076E606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B3643" w:rsidRPr="00304E46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bookmarkEnd w:id="5"/>
    <w:bookmarkEnd w:id="6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494B8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A0509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r w:rsidR="00491966" w:rsidRPr="00491966">
        <w:rPr>
          <w:rFonts w:ascii="Arial" w:hAnsi="Arial" w:cs="Arial"/>
        </w:rPr>
        <w:t>NR_AIML_Air</w:t>
      </w:r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5817EA5C" w14:textId="11EAD1B7" w:rsidR="00095F5B" w:rsidRDefault="00E56752" w:rsidP="00E56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asks RAN3 to provide feedback </w:t>
      </w:r>
      <w:r w:rsidR="00E94D33">
        <w:rPr>
          <w:rFonts w:ascii="Arial" w:hAnsi="Arial" w:cs="Arial"/>
        </w:rPr>
        <w:t>for the purpose to resolve</w:t>
      </w:r>
      <w:r w:rsidR="00E94D33" w:rsidDel="00E94D33">
        <w:rPr>
          <w:rFonts w:ascii="Arial" w:hAnsi="Arial" w:cs="Arial"/>
        </w:rPr>
        <w:t xml:space="preserve"> </w:t>
      </w:r>
      <w:r w:rsidR="00E94D33">
        <w:rPr>
          <w:rFonts w:ascii="Arial" w:hAnsi="Arial" w:cs="Arial"/>
        </w:rPr>
        <w:t xml:space="preserve">the following Editor´s Notes in </w:t>
      </w:r>
      <w:r w:rsidR="003E40FD">
        <w:rPr>
          <w:rFonts w:ascii="Arial" w:hAnsi="Arial" w:cs="Arial"/>
        </w:rPr>
        <w:t>Clause 5</w:t>
      </w:r>
      <w:r w:rsidR="00872B36">
        <w:rPr>
          <w:rFonts w:ascii="Arial" w:hAnsi="Arial" w:cs="Arial"/>
        </w:rPr>
        <w:t>.</w:t>
      </w:r>
      <w:r w:rsidR="003E40FD">
        <w:rPr>
          <w:rFonts w:ascii="Arial" w:hAnsi="Arial" w:cs="Arial"/>
        </w:rPr>
        <w:t>18 (“</w:t>
      </w:r>
      <w:r w:rsidR="003E40FD" w:rsidRPr="00095F5B">
        <w:rPr>
          <w:rFonts w:ascii="Arial" w:hAnsi="Arial" w:cs="Arial"/>
        </w:rPr>
        <w:t xml:space="preserve">Support for UE positioning based on a ML Model at the </w:t>
      </w:r>
      <w:r w:rsidR="00A47478" w:rsidRPr="00095F5B">
        <w:rPr>
          <w:rFonts w:ascii="Arial" w:hAnsi="Arial" w:cs="Arial"/>
        </w:rPr>
        <w:t>LMF</w:t>
      </w:r>
      <w:r w:rsidR="00A47478">
        <w:rPr>
          <w:rFonts w:ascii="Arial" w:hAnsi="Arial" w:cs="Arial"/>
        </w:rPr>
        <w:t xml:space="preserve"> “</w:t>
      </w:r>
      <w:r w:rsidR="003E40FD">
        <w:rPr>
          <w:rFonts w:ascii="Arial" w:hAnsi="Arial" w:cs="Arial"/>
        </w:rPr>
        <w:t>)</w:t>
      </w:r>
      <w:r w:rsidR="00872B36">
        <w:rPr>
          <w:rFonts w:ascii="Arial" w:hAnsi="Arial" w:cs="Arial"/>
        </w:rPr>
        <w:t xml:space="preserve"> </w:t>
      </w:r>
      <w:r w:rsidR="003E40FD">
        <w:rPr>
          <w:rFonts w:ascii="Arial" w:hAnsi="Arial" w:cs="Arial"/>
        </w:rPr>
        <w:t>and C</w:t>
      </w:r>
      <w:r w:rsidR="005E7672">
        <w:rPr>
          <w:rFonts w:ascii="Arial" w:hAnsi="Arial" w:cs="Arial"/>
        </w:rPr>
        <w:t xml:space="preserve">lause </w:t>
      </w:r>
      <w:r w:rsidR="005E7672" w:rsidRPr="005E7672">
        <w:rPr>
          <w:rFonts w:ascii="Arial" w:hAnsi="Arial" w:cs="Arial"/>
        </w:rPr>
        <w:t>6.22.3</w:t>
      </w:r>
      <w:r w:rsidR="007A0509">
        <w:rPr>
          <w:rFonts w:ascii="Arial" w:hAnsi="Arial" w:cs="Arial"/>
        </w:rPr>
        <w:t xml:space="preserve"> </w:t>
      </w:r>
      <w:r w:rsidR="003E40FD" w:rsidRPr="00095F5B">
        <w:rPr>
          <w:rFonts w:ascii="Arial" w:hAnsi="Arial" w:cs="Arial"/>
        </w:rPr>
        <w:t>(</w:t>
      </w:r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 w:rsidR="00E94D33">
        <w:rPr>
          <w:rFonts w:ascii="Arial" w:hAnsi="Arial" w:cs="Arial"/>
        </w:rPr>
        <w:t>)</w:t>
      </w:r>
      <w:r w:rsidR="007A0509">
        <w:rPr>
          <w:rFonts w:ascii="Arial" w:hAnsi="Arial" w:cs="Arial"/>
        </w:rPr>
        <w:t xml:space="preserve"> in TS 23</w:t>
      </w:r>
      <w:r w:rsidR="00A47478">
        <w:rPr>
          <w:rFonts w:ascii="Arial" w:hAnsi="Arial" w:cs="Arial"/>
        </w:rPr>
        <w:t>.</w:t>
      </w:r>
      <w:r w:rsidR="007A0509">
        <w:rPr>
          <w:rFonts w:ascii="Arial" w:hAnsi="Arial" w:cs="Arial"/>
        </w:rPr>
        <w:t>273 v.19.1.0</w:t>
      </w:r>
      <w:r w:rsidR="008508E2">
        <w:rPr>
          <w:rFonts w:ascii="Arial" w:hAnsi="Arial" w:cs="Arial"/>
        </w:rPr>
        <w:t xml:space="preserve">: </w:t>
      </w:r>
    </w:p>
    <w:p w14:paraId="411ED87C" w14:textId="77777777" w:rsidR="003E40FD" w:rsidRPr="003E40FD" w:rsidRDefault="003E40FD" w:rsidP="003E40FD">
      <w:pPr>
        <w:keepLines/>
        <w:ind w:left="1559" w:hanging="1276"/>
        <w:rPr>
          <w:rFonts w:eastAsia="Times New Roman"/>
          <w:color w:val="FF0000"/>
          <w:lang w:eastAsia="ko-KR"/>
        </w:rPr>
      </w:pPr>
      <w:r w:rsidRPr="003E40FD">
        <w:rPr>
          <w:rFonts w:eastAsia="Times New Roman"/>
          <w:color w:val="FF0000"/>
          <w:lang w:eastAsia="ko-KR"/>
        </w:rPr>
        <w:t>Editor's note:</w:t>
      </w:r>
      <w:r w:rsidRPr="003E40FD">
        <w:rPr>
          <w:rFonts w:eastAsia="Times New Roman"/>
          <w:color w:val="FF0000"/>
          <w:lang w:eastAsia="ko-KR"/>
        </w:rPr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002F2B9B" w14:textId="77777777" w:rsidR="003E40FD" w:rsidRPr="00872B36" w:rsidRDefault="003E40FD" w:rsidP="00872B36">
      <w:pPr>
        <w:keepLines/>
        <w:ind w:left="1559" w:hanging="1276"/>
        <w:rPr>
          <w:rFonts w:eastAsia="Times New Roman"/>
          <w:color w:val="FF0000"/>
          <w:lang w:eastAsia="ko-KR"/>
        </w:rPr>
      </w:pPr>
      <w:r w:rsidRPr="00872B36">
        <w:rPr>
          <w:rFonts w:eastAsia="Times New Roman"/>
          <w:color w:val="FF0000"/>
          <w:lang w:eastAsia="ko-KR"/>
        </w:rPr>
        <w:t>Editor's note:</w:t>
      </w:r>
      <w:r w:rsidRPr="00872B36">
        <w:rPr>
          <w:rFonts w:eastAsia="Times New Roman"/>
          <w:color w:val="FF0000"/>
          <w:lang w:eastAsia="ko-KR"/>
        </w:rPr>
        <w:tab/>
        <w:t>The procedure to collect the input data for AI/ML based positioning calculation by the LMF from the NG-RAN is subject to RAN WG progress and feedback.</w:t>
      </w:r>
    </w:p>
    <w:p w14:paraId="2CA88717" w14:textId="77777777" w:rsidR="003E40FD" w:rsidRDefault="003E40FD" w:rsidP="003E40F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the LMF takes the RAN load into account in this procedure is FFS.</w:t>
      </w:r>
    </w:p>
    <w:p w14:paraId="6A3BA847" w14:textId="7ECC8DC1" w:rsidR="007C1A12" w:rsidRDefault="00147B52" w:rsidP="00E56752">
      <w:p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56752"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 w:rsidR="00E56752"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</w:t>
      </w:r>
      <w:r w:rsidR="00872B36">
        <w:rPr>
          <w:rFonts w:ascii="Arial" w:hAnsi="Arial" w:cs="Arial"/>
        </w:rPr>
        <w:t>these</w:t>
      </w:r>
      <w:r w:rsidR="00872B36">
        <w:rPr>
          <w:rFonts w:ascii="Arial" w:hAnsi="Arial" w:cs="Arial"/>
        </w:rPr>
        <w:t xml:space="preserve"> </w:t>
      </w:r>
      <w:r w:rsidR="00707399">
        <w:rPr>
          <w:rFonts w:ascii="Arial" w:hAnsi="Arial" w:cs="Arial"/>
        </w:rPr>
        <w:t>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36AFDC3F" w14:textId="22AAE9D9" w:rsidR="00095F5B" w:rsidRDefault="00095F5B" w:rsidP="00E56752">
      <w:pPr>
        <w:rPr>
          <w:rFonts w:ascii="Arial" w:hAnsi="Arial" w:cs="Arial"/>
        </w:rPr>
      </w:pPr>
      <w:r w:rsidRPr="00872B36">
        <w:rPr>
          <w:rFonts w:ascii="Arial" w:hAnsi="Arial" w:cs="Arial"/>
        </w:rPr>
        <w:t>SA2 asks RAN1 to provide current progress and future work plans on data types defined for case 3b. If there is any existing agreement in RAN, please provide a reference.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31875FBC" w:rsidR="001F6DCA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</w:t>
      </w:r>
      <w:r w:rsidR="00E94D33">
        <w:rPr>
          <w:rFonts w:ascii="Arial" w:hAnsi="Arial" w:cs="Arial"/>
        </w:rPr>
        <w:t xml:space="preserve">the Editor’s Notes in </w:t>
      </w:r>
      <w:r w:rsidR="003E40FD">
        <w:rPr>
          <w:rFonts w:ascii="Arial" w:hAnsi="Arial" w:cs="Arial"/>
        </w:rPr>
        <w:t>Clause 5</w:t>
      </w:r>
      <w:r w:rsidR="00650784">
        <w:rPr>
          <w:rFonts w:ascii="Arial" w:hAnsi="Arial" w:cs="Arial"/>
        </w:rPr>
        <w:t>.</w:t>
      </w:r>
      <w:r w:rsidR="003E40FD">
        <w:rPr>
          <w:rFonts w:ascii="Arial" w:hAnsi="Arial" w:cs="Arial"/>
        </w:rPr>
        <w:t>18</w:t>
      </w:r>
      <w:r w:rsidR="00650784">
        <w:rPr>
          <w:rFonts w:ascii="Arial" w:hAnsi="Arial" w:cs="Arial"/>
        </w:rPr>
        <w:t xml:space="preserve"> and</w:t>
      </w:r>
      <w:r w:rsidR="003E40FD">
        <w:rPr>
          <w:rFonts w:ascii="Arial" w:hAnsi="Arial" w:cs="Arial"/>
        </w:rPr>
        <w:t xml:space="preserve"> C</w:t>
      </w:r>
      <w:r w:rsidR="00491966">
        <w:rPr>
          <w:rFonts w:ascii="Arial" w:hAnsi="Arial" w:cs="Arial"/>
        </w:rPr>
        <w:t xml:space="preserve">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>3</w:t>
      </w:r>
      <w:r w:rsidR="007A0509">
        <w:rPr>
          <w:rFonts w:ascii="Arial" w:hAnsi="Arial" w:cs="Arial"/>
        </w:rPr>
        <w:t xml:space="preserve"> in TS 23,273 v.19.1.0 </w:t>
      </w:r>
      <w:r w:rsidR="00491966">
        <w:rPr>
          <w:rFonts w:ascii="Arial" w:hAnsi="Arial" w:cs="Arial"/>
        </w:rPr>
        <w:t xml:space="preserve">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 TSs (or an estimation on when those procedures can be available).</w:t>
      </w:r>
    </w:p>
    <w:p w14:paraId="2BAFFD62" w14:textId="555880C9" w:rsidR="00095F5B" w:rsidRPr="00872B36" w:rsidRDefault="00095F5B" w:rsidP="001F6DCA">
      <w:pPr>
        <w:spacing w:after="120"/>
        <w:ind w:left="993" w:hanging="993"/>
        <w:rPr>
          <w:rFonts w:ascii="Arial" w:hAnsi="Arial" w:cs="Arial"/>
          <w:b/>
        </w:rPr>
      </w:pPr>
      <w:r w:rsidRPr="00872B36">
        <w:rPr>
          <w:rFonts w:ascii="Arial" w:hAnsi="Arial" w:cs="Arial"/>
          <w:b/>
        </w:rPr>
        <w:t>To RAN1</w:t>
      </w:r>
    </w:p>
    <w:p w14:paraId="09B596F6" w14:textId="7AA3CED5" w:rsidR="00095F5B" w:rsidRPr="00095F5B" w:rsidRDefault="00095F5B" w:rsidP="001F6DCA">
      <w:pPr>
        <w:spacing w:after="120"/>
        <w:ind w:left="993" w:hanging="993"/>
        <w:rPr>
          <w:rFonts w:ascii="Arial" w:hAnsi="Arial" w:cs="Arial"/>
          <w:bCs/>
        </w:rPr>
      </w:pPr>
      <w:r w:rsidRPr="00872B36">
        <w:rPr>
          <w:rFonts w:ascii="Arial" w:hAnsi="Arial" w:cs="Arial"/>
          <w:b/>
        </w:rPr>
        <w:t xml:space="preserve">ACTION: </w:t>
      </w:r>
      <w:r w:rsidRPr="00872B36">
        <w:rPr>
          <w:rFonts w:ascii="Arial" w:hAnsi="Arial" w:cs="Arial"/>
          <w:b/>
        </w:rPr>
        <w:tab/>
      </w:r>
      <w:r w:rsidRPr="00872B36">
        <w:rPr>
          <w:rFonts w:ascii="Arial" w:hAnsi="Arial" w:cs="Arial"/>
          <w:bCs/>
        </w:rPr>
        <w:t>SA2 asks RAN1 to provide current progress and future work plans on data types defined for case 3b. If there is any existing agreement in RAN, please provide a reference.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4F8EA76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>202</w:t>
      </w:r>
      <w:r w:rsidR="00872B36">
        <w:rPr>
          <w:rFonts w:ascii="Arial" w:hAnsi="Arial" w:cs="Arial"/>
        </w:rPr>
        <w:t>5</w:t>
      </w:r>
      <w:r w:rsidR="00551F6E">
        <w:rPr>
          <w:rFonts w:ascii="Arial" w:hAnsi="Arial" w:cs="Arial"/>
        </w:rPr>
        <w:t xml:space="preserve">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8135" w14:textId="77777777" w:rsidR="00641310" w:rsidRDefault="00641310">
      <w:pPr>
        <w:spacing w:after="0"/>
      </w:pPr>
      <w:r>
        <w:separator/>
      </w:r>
    </w:p>
  </w:endnote>
  <w:endnote w:type="continuationSeparator" w:id="0">
    <w:p w14:paraId="18CD81CD" w14:textId="77777777" w:rsidR="00641310" w:rsidRDefault="00641310">
      <w:pPr>
        <w:spacing w:after="0"/>
      </w:pPr>
      <w:r>
        <w:continuationSeparator/>
      </w:r>
    </w:p>
  </w:endnote>
  <w:endnote w:type="continuationNotice" w:id="1">
    <w:p w14:paraId="5C1FE792" w14:textId="77777777" w:rsidR="00641310" w:rsidRDefault="00641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D2913" w14:textId="77777777" w:rsidR="00641310" w:rsidRDefault="00641310">
      <w:pPr>
        <w:spacing w:after="0"/>
      </w:pPr>
      <w:r>
        <w:separator/>
      </w:r>
    </w:p>
  </w:footnote>
  <w:footnote w:type="continuationSeparator" w:id="0">
    <w:p w14:paraId="536D03B1" w14:textId="77777777" w:rsidR="00641310" w:rsidRDefault="00641310">
      <w:pPr>
        <w:spacing w:after="0"/>
      </w:pPr>
      <w:r>
        <w:continuationSeparator/>
      </w:r>
    </w:p>
  </w:footnote>
  <w:footnote w:type="continuationNotice" w:id="1">
    <w:p w14:paraId="0D14A7B9" w14:textId="77777777" w:rsidR="00641310" w:rsidRDefault="006413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0740893">
    <w:abstractNumId w:val="6"/>
  </w:num>
  <w:num w:numId="2" w16cid:durableId="435101674">
    <w:abstractNumId w:val="5"/>
  </w:num>
  <w:num w:numId="3" w16cid:durableId="2069179858">
    <w:abstractNumId w:val="4"/>
  </w:num>
  <w:num w:numId="4" w16cid:durableId="1382707711">
    <w:abstractNumId w:val="3"/>
  </w:num>
  <w:num w:numId="5" w16cid:durableId="826288031">
    <w:abstractNumId w:val="2"/>
  </w:num>
  <w:num w:numId="6" w16cid:durableId="484005550">
    <w:abstractNumId w:val="1"/>
  </w:num>
  <w:num w:numId="7" w16cid:durableId="108129369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95F5B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C5B47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40FD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85964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0595C"/>
    <w:rsid w:val="00511396"/>
    <w:rsid w:val="005173AC"/>
    <w:rsid w:val="00520423"/>
    <w:rsid w:val="005227FA"/>
    <w:rsid w:val="005510BC"/>
    <w:rsid w:val="00551599"/>
    <w:rsid w:val="00551F6E"/>
    <w:rsid w:val="005546FA"/>
    <w:rsid w:val="005654EE"/>
    <w:rsid w:val="005668E8"/>
    <w:rsid w:val="005823B8"/>
    <w:rsid w:val="00586643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1310"/>
    <w:rsid w:val="00642E8A"/>
    <w:rsid w:val="00645E0D"/>
    <w:rsid w:val="00650784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4207"/>
    <w:rsid w:val="00735D1B"/>
    <w:rsid w:val="0073766B"/>
    <w:rsid w:val="0075543A"/>
    <w:rsid w:val="00765D1D"/>
    <w:rsid w:val="007A0509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72B36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5B7B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4367D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478"/>
    <w:rsid w:val="00A47EEB"/>
    <w:rsid w:val="00A50181"/>
    <w:rsid w:val="00A704D6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D246E"/>
    <w:rsid w:val="00BE0302"/>
    <w:rsid w:val="00C05328"/>
    <w:rsid w:val="00C060D3"/>
    <w:rsid w:val="00C1350B"/>
    <w:rsid w:val="00C22A4F"/>
    <w:rsid w:val="00C25BCB"/>
    <w:rsid w:val="00C375C1"/>
    <w:rsid w:val="00C40463"/>
    <w:rsid w:val="00C46E07"/>
    <w:rsid w:val="00C50841"/>
    <w:rsid w:val="00C5120D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37D33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31E7C"/>
    <w:rsid w:val="00E4765A"/>
    <w:rsid w:val="00E56752"/>
    <w:rsid w:val="00E676BA"/>
    <w:rsid w:val="00E70C6B"/>
    <w:rsid w:val="00E81EFE"/>
    <w:rsid w:val="00E86D35"/>
    <w:rsid w:val="00E94D33"/>
    <w:rsid w:val="00EA11B8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5EE"/>
    <w:rsid w:val="00F667CF"/>
    <w:rsid w:val="00F803BE"/>
    <w:rsid w:val="00F86DD8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2002-04-23T16:10:00Z</cp:lastPrinted>
  <dcterms:created xsi:type="dcterms:W3CDTF">2025-01-27T07:06:00Z</dcterms:created>
  <dcterms:modified xsi:type="dcterms:W3CDTF">2025-01-27T07:07:00Z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