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158" w:rsidRPr="001C31B2" w:rsidRDefault="00D54158" w:rsidP="00D54158">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6</w:t>
      </w:r>
      <w:r w:rsidRPr="001C31B2">
        <w:rPr>
          <w:rFonts w:ascii="Arial" w:hAnsi="Arial"/>
          <w:b/>
          <w:i/>
          <w:noProof/>
          <w:sz w:val="28"/>
        </w:rPr>
        <w:tab/>
      </w:r>
      <w:r w:rsidRPr="00D23B8B">
        <w:rPr>
          <w:rFonts w:ascii="Arial" w:hAnsi="Arial"/>
          <w:b/>
          <w:noProof/>
          <w:sz w:val="24"/>
        </w:rPr>
        <w:t>R3-24</w:t>
      </w:r>
      <w:r w:rsidR="00741C20">
        <w:rPr>
          <w:rFonts w:ascii="Arial" w:hAnsi="Arial"/>
          <w:b/>
          <w:noProof/>
          <w:sz w:val="24"/>
        </w:rPr>
        <w:t>7608</w:t>
      </w:r>
      <w:bookmarkStart w:id="0" w:name="_GoBack"/>
      <w:bookmarkEnd w:id="0"/>
    </w:p>
    <w:p w:rsidR="001B580F" w:rsidRPr="005B62D5" w:rsidRDefault="00D54158" w:rsidP="00D54158">
      <w:pPr>
        <w:pStyle w:val="CRCoverPage"/>
        <w:outlineLvl w:val="0"/>
        <w:rPr>
          <w:rFonts w:eastAsia="等线"/>
          <w:b/>
          <w:sz w:val="24"/>
          <w:lang w:eastAsia="ko-KR"/>
        </w:rPr>
      </w:pPr>
      <w:r>
        <w:rPr>
          <w:rFonts w:cs="Arial"/>
          <w:b/>
          <w:sz w:val="24"/>
          <w:lang w:eastAsia="zh-CN"/>
        </w:rPr>
        <w:t>Orlando</w:t>
      </w:r>
      <w:r>
        <w:rPr>
          <w:rFonts w:cs="Arial" w:hint="eastAsia"/>
          <w:b/>
          <w:sz w:val="24"/>
          <w:lang w:eastAsia="zh-CN"/>
        </w:rPr>
        <w:t xml:space="preserve">, </w:t>
      </w:r>
      <w:r>
        <w:rPr>
          <w:rFonts w:cs="Arial"/>
          <w:b/>
          <w:sz w:val="24"/>
          <w:lang w:eastAsia="zh-CN"/>
        </w:rPr>
        <w:t>USA</w:t>
      </w:r>
      <w:r w:rsidRPr="009576AE">
        <w:rPr>
          <w:rFonts w:cs="Arial"/>
          <w:b/>
          <w:sz w:val="24"/>
          <w:lang w:eastAsia="zh-CN"/>
        </w:rPr>
        <w:t xml:space="preserve">, </w:t>
      </w:r>
      <w:r>
        <w:rPr>
          <w:rFonts w:cs="Arial"/>
          <w:b/>
          <w:sz w:val="24"/>
          <w:lang w:eastAsia="zh-CN"/>
        </w:rPr>
        <w:t>November</w:t>
      </w:r>
      <w:r w:rsidRPr="009576AE">
        <w:rPr>
          <w:rFonts w:cs="Arial"/>
          <w:b/>
          <w:sz w:val="24"/>
          <w:lang w:eastAsia="zh-CN"/>
        </w:rPr>
        <w:t xml:space="preserve"> </w:t>
      </w:r>
      <w:r>
        <w:rPr>
          <w:rFonts w:cs="Arial" w:hint="eastAsia"/>
          <w:b/>
          <w:sz w:val="24"/>
          <w:lang w:eastAsia="zh-CN"/>
        </w:rPr>
        <w:t>1</w:t>
      </w:r>
      <w:r>
        <w:rPr>
          <w:rFonts w:cs="Arial"/>
          <w:b/>
          <w:sz w:val="24"/>
          <w:lang w:eastAsia="zh-CN"/>
        </w:rPr>
        <w:t>8</w:t>
      </w:r>
      <w:r>
        <w:rPr>
          <w:rFonts w:cs="Arial" w:hint="eastAsia"/>
          <w:b/>
          <w:sz w:val="24"/>
          <w:lang w:eastAsia="zh-CN"/>
        </w:rPr>
        <w:t xml:space="preserve"> </w:t>
      </w:r>
      <w:r w:rsidRPr="009576AE">
        <w:rPr>
          <w:rFonts w:cs="Arial"/>
          <w:b/>
          <w:sz w:val="24"/>
          <w:lang w:eastAsia="zh-CN"/>
        </w:rPr>
        <w:t xml:space="preserve">– </w:t>
      </w:r>
      <w:r>
        <w:rPr>
          <w:rFonts w:cs="Arial"/>
          <w:b/>
          <w:sz w:val="24"/>
          <w:lang w:eastAsia="zh-CN"/>
        </w:rPr>
        <w:t>22</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C386C">
        <w:rPr>
          <w:rFonts w:ascii="Arial" w:hAnsi="Arial"/>
          <w:sz w:val="24"/>
        </w:rPr>
        <w:t>Further 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and the following consensus is achieved</w:t>
      </w:r>
      <w:r w:rsidR="00436FA0">
        <w:t>,</w:t>
      </w:r>
    </w:p>
    <w:p w:rsidR="00D54158" w:rsidRPr="00EA121C" w:rsidRDefault="00D54158" w:rsidP="00D54158">
      <w:pPr>
        <w:rPr>
          <w:rFonts w:ascii="Calibri" w:eastAsia="MS Mincho" w:hAnsi="Calibri" w:cs="Calibri"/>
          <w:i/>
          <w:iCs/>
          <w:color w:val="00B050"/>
          <w:kern w:val="2"/>
          <w:sz w:val="16"/>
          <w:szCs w:val="16"/>
        </w:rPr>
      </w:pPr>
      <w:r w:rsidRPr="00EA121C">
        <w:rPr>
          <w:rFonts w:ascii="Calibri" w:eastAsia="MS Mincho" w:hAnsi="Calibri" w:cs="Calibri" w:hint="eastAsia"/>
          <w:i/>
          <w:iCs/>
          <w:color w:val="00B050"/>
          <w:kern w:val="2"/>
          <w:sz w:val="16"/>
          <w:szCs w:val="16"/>
        </w:rPr>
        <w:t>T</w:t>
      </w:r>
      <w:r w:rsidRPr="00EA121C">
        <w:rPr>
          <w:rFonts w:ascii="Calibri" w:eastAsia="MS Mincho" w:hAnsi="Calibri" w:cs="Calibri"/>
          <w:i/>
          <w:iCs/>
          <w:color w:val="00B050"/>
          <w:kern w:val="2"/>
          <w:sz w:val="16"/>
          <w:szCs w:val="16"/>
        </w:rPr>
        <w:t xml:space="preserve">he supported TAIs </w:t>
      </w:r>
      <w:r w:rsidRPr="00EA121C">
        <w:rPr>
          <w:rFonts w:ascii="Calibri" w:eastAsia="MS Mincho" w:hAnsi="Calibri" w:cs="Calibri" w:hint="eastAsia"/>
          <w:i/>
          <w:iCs/>
          <w:color w:val="00B050"/>
          <w:kern w:val="2"/>
          <w:sz w:val="16"/>
          <w:szCs w:val="16"/>
        </w:rPr>
        <w:t xml:space="preserve">of an on-board </w:t>
      </w:r>
      <w:proofErr w:type="spellStart"/>
      <w:r w:rsidRPr="00EA121C">
        <w:rPr>
          <w:rFonts w:ascii="Calibri" w:eastAsia="MS Mincho" w:hAnsi="Calibri" w:cs="Calibri" w:hint="eastAsia"/>
          <w:i/>
          <w:iCs/>
          <w:color w:val="00B050"/>
          <w:kern w:val="2"/>
          <w:sz w:val="16"/>
          <w:szCs w:val="16"/>
        </w:rPr>
        <w:t>gNB</w:t>
      </w:r>
      <w:proofErr w:type="spellEnd"/>
      <w:r w:rsidRPr="00EA121C">
        <w:rPr>
          <w:rFonts w:ascii="Calibri" w:eastAsia="MS Mincho" w:hAnsi="Calibri" w:cs="Calibri" w:hint="eastAsia"/>
          <w:i/>
          <w:iCs/>
          <w:color w:val="00B050"/>
          <w:kern w:val="2"/>
          <w:sz w:val="16"/>
          <w:szCs w:val="16"/>
        </w:rPr>
        <w:t xml:space="preserve"> could be </w:t>
      </w:r>
      <w:r w:rsidRPr="00EA121C">
        <w:rPr>
          <w:rFonts w:ascii="Calibri" w:eastAsia="MS Mincho" w:hAnsi="Calibri" w:cs="Calibri"/>
          <w:i/>
          <w:iCs/>
          <w:color w:val="00B050"/>
          <w:kern w:val="2"/>
          <w:sz w:val="16"/>
          <w:szCs w:val="16"/>
        </w:rPr>
        <w:t xml:space="preserve">provided to AMF by </w:t>
      </w:r>
      <w:r w:rsidRPr="00EA121C">
        <w:rPr>
          <w:rFonts w:ascii="Calibri" w:eastAsia="MS Mincho" w:hAnsi="Calibri" w:cs="Calibri" w:hint="eastAsia"/>
          <w:i/>
          <w:iCs/>
          <w:color w:val="00B050"/>
          <w:kern w:val="2"/>
          <w:sz w:val="16"/>
          <w:szCs w:val="16"/>
        </w:rPr>
        <w:t>OAM/pre-configuration</w:t>
      </w:r>
      <w:r w:rsidRPr="00EA121C">
        <w:rPr>
          <w:rFonts w:ascii="Calibri" w:eastAsia="MS Mincho" w:hAnsi="Calibri" w:cs="Calibri"/>
          <w:i/>
          <w:iCs/>
          <w:color w:val="00B050"/>
          <w:kern w:val="2"/>
          <w:sz w:val="16"/>
          <w:szCs w:val="16"/>
        </w:rPr>
        <w:t>.</w:t>
      </w:r>
    </w:p>
    <w:p w:rsidR="00D54158" w:rsidRPr="00EA121C" w:rsidRDefault="00D54158" w:rsidP="00D54158">
      <w:pPr>
        <w:pStyle w:val="41"/>
        <w:overflowPunct/>
        <w:autoSpaceDN/>
        <w:adjustRightInd/>
        <w:spacing w:afterLines="50" w:after="120"/>
        <w:ind w:left="0"/>
        <w:contextualSpacing w:val="0"/>
        <w:textAlignment w:val="auto"/>
        <w:rPr>
          <w:rFonts w:ascii="Calibri" w:eastAsia="MS Mincho" w:hAnsi="Calibri" w:cs="Calibri"/>
          <w:i/>
          <w:iCs/>
          <w:color w:val="00B050"/>
          <w:kern w:val="2"/>
          <w:sz w:val="16"/>
          <w:szCs w:val="16"/>
        </w:rPr>
      </w:pPr>
      <w:r w:rsidRPr="00EA121C">
        <w:rPr>
          <w:rFonts w:ascii="Calibri" w:eastAsia="MS Mincho" w:hAnsi="Calibri" w:cs="Calibri"/>
          <w:i/>
          <w:iCs/>
          <w:color w:val="00B050"/>
          <w:kern w:val="2"/>
          <w:sz w:val="16"/>
          <w:szCs w:val="16"/>
        </w:rPr>
        <w:t xml:space="preserve">The current mechanisms including, e.g. multiple TNLA association, are sufficient for TNL management during feeder link switch. </w:t>
      </w:r>
    </w:p>
    <w:p w:rsidR="00D54158" w:rsidRDefault="00D54158" w:rsidP="00D54158">
      <w:pPr>
        <w:rPr>
          <w:rFonts w:ascii="Calibri" w:hAnsi="Calibri" w:cs="Calibri"/>
          <w:b/>
          <w:color w:val="FF0000"/>
          <w:kern w:val="2"/>
          <w:sz w:val="16"/>
          <w:szCs w:val="16"/>
        </w:rPr>
      </w:pPr>
      <w:r w:rsidRPr="00EA121C">
        <w:rPr>
          <w:rFonts w:ascii="Calibri" w:hAnsi="Calibri" w:cs="Calibri"/>
          <w:b/>
          <w:color w:val="FF0000"/>
          <w:kern w:val="2"/>
          <w:sz w:val="16"/>
          <w:szCs w:val="16"/>
        </w:rPr>
        <w:t>Legacy NG HO procedure can be reused for inter AMF HO</w:t>
      </w:r>
      <w:r w:rsidRPr="00EA121C">
        <w:rPr>
          <w:rFonts w:ascii="Calibri" w:hAnsi="Calibri" w:cs="Calibri" w:hint="eastAsia"/>
          <w:b/>
          <w:color w:val="FF0000"/>
          <w:kern w:val="2"/>
          <w:sz w:val="16"/>
          <w:szCs w:val="16"/>
        </w:rPr>
        <w:t xml:space="preserve"> for NTN regenerative payload</w:t>
      </w:r>
      <w:r w:rsidRPr="00EA121C">
        <w:rPr>
          <w:rFonts w:ascii="Calibri" w:hAnsi="Calibri" w:cs="Calibri"/>
          <w:b/>
          <w:color w:val="FF0000"/>
          <w:kern w:val="2"/>
          <w:sz w:val="16"/>
          <w:szCs w:val="16"/>
        </w:rPr>
        <w:t>.</w:t>
      </w:r>
    </w:p>
    <w:p w:rsidR="00436FA0" w:rsidRDefault="00D54158" w:rsidP="00D54158">
      <w:pPr>
        <w:tabs>
          <w:tab w:val="left" w:pos="1327"/>
        </w:tabs>
        <w:jc w:val="both"/>
      </w:pPr>
      <w:r w:rsidRPr="00EA121C">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rsidR="009F2DF8" w:rsidRPr="002070AA" w:rsidRDefault="009F2DF8" w:rsidP="002070AA">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1" w:name="OLE_LINK5"/>
      <w:r>
        <w:rPr>
          <w:rFonts w:eastAsiaTheme="minorEastAsia" w:hint="eastAsia"/>
          <w:lang w:eastAsia="zh-CN"/>
        </w:rPr>
        <w:t>L</w:t>
      </w:r>
      <w:r>
        <w:rPr>
          <w:rFonts w:eastAsiaTheme="minorEastAsia"/>
          <w:lang w:eastAsia="zh-CN"/>
        </w:rPr>
        <w:t>ast</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 xml:space="preserve">ng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 xml:space="preserve">And the following </w:t>
      </w:r>
      <w:r w:rsidR="00D54158">
        <w:rPr>
          <w:rFonts w:eastAsiaTheme="minorEastAsia" w:hint="eastAsia"/>
          <w:lang w:eastAsia="zh-CN"/>
        </w:rPr>
        <w:t>op</w:t>
      </w:r>
      <w:r w:rsidR="00D54158">
        <w:rPr>
          <w:rFonts w:eastAsiaTheme="minorEastAsia"/>
          <w:lang w:eastAsia="zh-CN"/>
        </w:rPr>
        <w:t>en issue is captured</w:t>
      </w:r>
      <w:r w:rsidR="004134FD">
        <w:rPr>
          <w:rFonts w:eastAsiaTheme="minorEastAsia"/>
          <w:lang w:eastAsia="zh-CN"/>
        </w:rPr>
        <w:t>,</w:t>
      </w:r>
    </w:p>
    <w:p w:rsidR="003D2011" w:rsidRDefault="00D54158" w:rsidP="003D2011">
      <w:pPr>
        <w:rPr>
          <w:rFonts w:eastAsiaTheme="minorEastAsia"/>
          <w:lang w:eastAsia="zh-CN"/>
        </w:rPr>
      </w:pPr>
      <w:r w:rsidRPr="00EA121C">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rsidR="001732B5" w:rsidRDefault="001732B5" w:rsidP="002F5EEA">
      <w:pPr>
        <w:rPr>
          <w:rFonts w:eastAsiaTheme="minorEastAsia"/>
          <w:lang w:eastAsia="zh-CN"/>
        </w:rPr>
      </w:pPr>
      <w:r>
        <w:rPr>
          <w:rFonts w:eastAsiaTheme="minorEastAsia"/>
          <w:lang w:eastAsia="zh-CN"/>
        </w:rPr>
        <w:t>And another alternative is to introduce new NG suspend/resume procedures.</w:t>
      </w:r>
    </w:p>
    <w:p w:rsidR="00482E7D" w:rsidRDefault="0027794C"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during last</w:t>
      </w:r>
      <w:r w:rsidR="003D2011">
        <w:rPr>
          <w:rFonts w:eastAsiaTheme="minorEastAsia"/>
          <w:lang w:eastAsia="zh-CN"/>
        </w:rPr>
        <w:t xml:space="preserve"> several</w:t>
      </w:r>
      <w:r>
        <w:rPr>
          <w:rFonts w:eastAsiaTheme="minorEastAsia"/>
          <w:lang w:eastAsia="zh-CN"/>
        </w:rPr>
        <w:t xml:space="preserve"> RAN3 meeting</w:t>
      </w:r>
      <w:r w:rsidR="003D2011">
        <w:rPr>
          <w:rFonts w:eastAsiaTheme="minorEastAsia"/>
          <w:lang w:eastAsia="zh-CN"/>
        </w:rPr>
        <w:t>s</w:t>
      </w:r>
      <w:r>
        <w:rPr>
          <w:rFonts w:eastAsiaTheme="minorEastAsia"/>
          <w:lang w:eastAsia="zh-CN"/>
        </w:rPr>
        <w:t xml:space="preserve">, the proponents of </w:t>
      </w:r>
      <w:r w:rsidR="003D2011">
        <w:rPr>
          <w:rFonts w:eastAsiaTheme="minorEastAsia"/>
          <w:lang w:eastAsia="zh-CN"/>
        </w:rPr>
        <w:t>NG suspend/resume</w:t>
      </w:r>
      <w:r>
        <w:rPr>
          <w:rFonts w:eastAsiaTheme="minorEastAsia"/>
          <w:lang w:eastAsia="zh-CN"/>
        </w:rPr>
        <w:t xml:space="preserve"> mentioned that the introduction of NG suspend/resume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w:t>
      </w:r>
      <w:r w:rsidR="00482E7D">
        <w:rPr>
          <w:rFonts w:eastAsiaTheme="minorEastAsia"/>
          <w:lang w:eastAsia="zh-CN"/>
        </w:rPr>
        <w:t xml:space="preserve"> as well as the following up RAN/AMF Configuration Update</w:t>
      </w:r>
      <w:r>
        <w:rPr>
          <w:rFonts w:eastAsiaTheme="minorEastAsia"/>
          <w:lang w:eastAsia="zh-CN"/>
        </w:rPr>
        <w:t xml:space="preserve"> procedure</w:t>
      </w:r>
      <w:r w:rsidR="00482E7D">
        <w:rPr>
          <w:rFonts w:eastAsiaTheme="minorEastAsia"/>
          <w:lang w:eastAsia="zh-CN"/>
        </w:rPr>
        <w:t>s</w:t>
      </w:r>
      <w:r>
        <w:rPr>
          <w:rFonts w:eastAsiaTheme="minorEastAsia"/>
          <w:lang w:eastAsia="zh-CN"/>
        </w:rPr>
        <w:t xml:space="preserve">. </w:t>
      </w:r>
    </w:p>
    <w:p w:rsidR="00E66D2D" w:rsidRDefault="00482E7D" w:rsidP="00B579E3">
      <w:pPr>
        <w:rPr>
          <w:rFonts w:eastAsiaTheme="minorEastAsia"/>
          <w:lang w:eastAsia="zh-CN"/>
        </w:rPr>
      </w:pPr>
      <w:r>
        <w:rPr>
          <w:rFonts w:eastAsiaTheme="minorEastAsia"/>
          <w:lang w:eastAsia="zh-CN"/>
        </w:rPr>
        <w:t>On the other hand</w:t>
      </w:r>
      <w:r w:rsidR="0027794C">
        <w:rPr>
          <w:rFonts w:eastAsiaTheme="minorEastAsia"/>
          <w:lang w:eastAsia="zh-CN"/>
        </w:rPr>
        <w:t xml:space="preserve">, the </w:t>
      </w:r>
      <w:r w:rsidR="003D2011">
        <w:rPr>
          <w:rFonts w:eastAsiaTheme="minorEastAsia"/>
          <w:lang w:eastAsia="zh-CN"/>
        </w:rPr>
        <w:t xml:space="preserve">introduction of NG suspend/resume </w:t>
      </w:r>
      <w:r w:rsidR="0027794C">
        <w:rPr>
          <w:rFonts w:eastAsiaTheme="minorEastAsia"/>
          <w:lang w:eastAsia="zh-CN"/>
        </w:rPr>
        <w:t xml:space="preserve">will require </w:t>
      </w:r>
      <w:r w:rsidR="006D3040">
        <w:rPr>
          <w:rFonts w:eastAsiaTheme="minorEastAsia"/>
          <w:lang w:eastAsia="zh-CN"/>
        </w:rPr>
        <w:t xml:space="preserve">much </w:t>
      </w:r>
      <w:r w:rsidR="0027794C">
        <w:rPr>
          <w:rFonts w:eastAsiaTheme="minorEastAsia"/>
          <w:lang w:eastAsia="zh-CN"/>
        </w:rPr>
        <w:t xml:space="preserve">more storage on NG interface management related information for </w:t>
      </w:r>
      <w:proofErr w:type="spellStart"/>
      <w:r w:rsidR="0027794C">
        <w:rPr>
          <w:rFonts w:eastAsiaTheme="minorEastAsia"/>
          <w:lang w:eastAsia="zh-CN"/>
        </w:rPr>
        <w:t>gNB</w:t>
      </w:r>
      <w:proofErr w:type="spellEnd"/>
      <w:r w:rsidR="0027794C">
        <w:rPr>
          <w:rFonts w:eastAsiaTheme="minorEastAsia"/>
          <w:lang w:eastAsia="zh-CN"/>
        </w:rPr>
        <w:t xml:space="preserve"> on board, especially after several orbits, the </w:t>
      </w:r>
      <w:proofErr w:type="spellStart"/>
      <w:r w:rsidR="0027794C">
        <w:rPr>
          <w:rFonts w:eastAsiaTheme="minorEastAsia"/>
          <w:lang w:eastAsia="zh-CN"/>
        </w:rPr>
        <w:t>gNB</w:t>
      </w:r>
      <w:proofErr w:type="spellEnd"/>
      <w:r w:rsidR="0027794C">
        <w:rPr>
          <w:rFonts w:eastAsiaTheme="minorEastAsia"/>
          <w:lang w:eastAsia="zh-CN"/>
        </w:rPr>
        <w:t xml:space="preserve"> on board may need to store the NG i</w:t>
      </w:r>
      <w:r w:rsidR="006D3040">
        <w:rPr>
          <w:rFonts w:eastAsiaTheme="minorEastAsia"/>
          <w:lang w:eastAsia="zh-CN"/>
        </w:rPr>
        <w:t>nterface related information with</w:t>
      </w:r>
      <w:r w:rsidR="0027794C">
        <w:rPr>
          <w:rFonts w:eastAsiaTheme="minorEastAsia"/>
          <w:lang w:eastAsia="zh-CN"/>
        </w:rPr>
        <w:t xml:space="preserve"> every AMF </w:t>
      </w:r>
      <w:r w:rsidR="006D3040">
        <w:rPr>
          <w:rFonts w:eastAsiaTheme="minorEastAsia"/>
          <w:lang w:eastAsia="zh-CN"/>
        </w:rPr>
        <w:t xml:space="preserve">along the orbits. In addition, there’s also a concern that whether the original suspended information is still valid when the </w:t>
      </w:r>
      <w:proofErr w:type="spellStart"/>
      <w:r w:rsidR="006D3040">
        <w:rPr>
          <w:rFonts w:eastAsiaTheme="minorEastAsia"/>
          <w:lang w:eastAsia="zh-CN"/>
        </w:rPr>
        <w:t>gNB</w:t>
      </w:r>
      <w:proofErr w:type="spellEnd"/>
      <w:r w:rsidR="006D3040">
        <w:rPr>
          <w:rFonts w:eastAsiaTheme="minorEastAsia"/>
          <w:lang w:eastAsia="zh-CN"/>
        </w:rPr>
        <w:t xml:space="preserve"> on board connects back to a specific AMF.</w:t>
      </w:r>
    </w:p>
    <w:p w:rsidR="006D3040" w:rsidRDefault="006D3040" w:rsidP="00B579E3">
      <w:pPr>
        <w:rPr>
          <w:rFonts w:eastAsiaTheme="minorEastAsia"/>
          <w:lang w:eastAsia="zh-CN"/>
        </w:rPr>
      </w:pPr>
      <w:r>
        <w:rPr>
          <w:rFonts w:eastAsiaTheme="minorEastAsia"/>
          <w:lang w:eastAsia="zh-CN"/>
        </w:rPr>
        <w:t xml:space="preserve">In our understanding, </w:t>
      </w:r>
      <w:r w:rsidR="0061456D">
        <w:rPr>
          <w:rFonts w:eastAsiaTheme="minorEastAsia"/>
          <w:lang w:eastAsia="zh-CN"/>
        </w:rPr>
        <w:t xml:space="preserve">considering that the supported TA list of an on-board </w:t>
      </w:r>
      <w:proofErr w:type="spellStart"/>
      <w:r w:rsidR="0061456D">
        <w:rPr>
          <w:rFonts w:eastAsiaTheme="minorEastAsia"/>
          <w:lang w:eastAsia="zh-CN"/>
        </w:rPr>
        <w:t>gNB</w:t>
      </w:r>
      <w:proofErr w:type="spellEnd"/>
      <w:r w:rsidR="0061456D">
        <w:rPr>
          <w:rFonts w:eastAsiaTheme="minorEastAsia"/>
          <w:lang w:eastAsia="zh-CN"/>
        </w:rPr>
        <w:t xml:space="preserve"> could be provided to AMF by OAM</w:t>
      </w:r>
      <w:r w:rsidR="004378EA">
        <w:rPr>
          <w:rFonts w:eastAsiaTheme="minorEastAsia"/>
          <w:lang w:eastAsia="zh-CN"/>
        </w:rPr>
        <w:t xml:space="preserve">, the main information that is needed to be stored at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A4108E">
        <w:rPr>
          <w:rFonts w:eastAsiaTheme="minorEastAsia"/>
          <w:lang w:eastAsia="zh-CN"/>
        </w:rPr>
        <w:t xml:space="preserve"> is the TNL association related information</w:t>
      </w:r>
      <w:r w:rsidR="004378EA">
        <w:rPr>
          <w:rFonts w:eastAsiaTheme="minorEastAsia"/>
          <w:lang w:eastAsia="zh-CN"/>
        </w:rPr>
        <w:t xml:space="preserve">, which actually does not require too much storage space, even if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4378EA">
        <w:rPr>
          <w:rFonts w:eastAsiaTheme="minorEastAsia"/>
          <w:lang w:eastAsia="zh-CN"/>
        </w:rPr>
        <w:t xml:space="preserve"> needs to maintain the interface related information with every AMF along the orbits.</w:t>
      </w:r>
    </w:p>
    <w:p w:rsidR="004378EA" w:rsidRDefault="004378EA" w:rsidP="00B579E3">
      <w:pPr>
        <w:rPr>
          <w:rFonts w:eastAsiaTheme="minorEastAsia"/>
          <w:lang w:eastAsia="zh-CN"/>
        </w:rPr>
      </w:pPr>
      <w:r>
        <w:rPr>
          <w:rFonts w:eastAsiaTheme="minorEastAsia" w:hint="eastAsia"/>
          <w:lang w:eastAsia="zh-CN"/>
        </w:rPr>
        <w:t>I</w:t>
      </w:r>
      <w:r>
        <w:rPr>
          <w:rFonts w:eastAsiaTheme="minorEastAsia"/>
          <w:lang w:eastAsia="zh-CN"/>
        </w:rPr>
        <w:t xml:space="preserve">n addition, we observe that </w:t>
      </w:r>
      <w:r w:rsidR="008B0E07">
        <w:rPr>
          <w:rFonts w:eastAsiaTheme="minorEastAsia"/>
          <w:lang w:eastAsia="zh-CN"/>
        </w:rPr>
        <w:t xml:space="preserve">the addition/update/removal of the TNLA is initiated by the AMF, and both AMF and </w:t>
      </w:r>
      <w:proofErr w:type="spellStart"/>
      <w:r w:rsidR="008B0E07">
        <w:rPr>
          <w:rFonts w:eastAsiaTheme="minorEastAsia"/>
          <w:lang w:eastAsia="zh-CN"/>
        </w:rPr>
        <w:t>gNB</w:t>
      </w:r>
      <w:proofErr w:type="spellEnd"/>
      <w:r w:rsidR="008B0E07">
        <w:rPr>
          <w:rFonts w:eastAsiaTheme="minorEastAsia"/>
          <w:lang w:eastAsia="zh-CN"/>
        </w:rPr>
        <w:t xml:space="preserve"> is aware of the ephemeris of the regenerative payload as well as the supported TA information for a </w:t>
      </w:r>
      <w:proofErr w:type="spellStart"/>
      <w:r w:rsidR="008B0E07">
        <w:rPr>
          <w:rFonts w:eastAsiaTheme="minorEastAsia"/>
          <w:lang w:eastAsia="zh-CN"/>
        </w:rPr>
        <w:t>gNB</w:t>
      </w:r>
      <w:proofErr w:type="spellEnd"/>
      <w:r w:rsidR="008B0E07">
        <w:rPr>
          <w:rFonts w:eastAsiaTheme="minorEastAsia"/>
          <w:lang w:eastAsia="zh-CN"/>
        </w:rPr>
        <w:t xml:space="preserve"> on board. As a consequence, we think it is also worth considering whether to introduce suspend/resume indicators to AMF Configuration Update procedure instead.</w:t>
      </w:r>
    </w:p>
    <w:p w:rsidR="004378EA" w:rsidRDefault="008B0E07" w:rsidP="00B579E3">
      <w:pPr>
        <w:rPr>
          <w:rFonts w:eastAsiaTheme="minorEastAsia"/>
          <w:lang w:eastAsia="zh-CN"/>
        </w:rPr>
      </w:pPr>
      <w:r>
        <w:rPr>
          <w:rFonts w:eastAsiaTheme="minorEastAsia"/>
          <w:lang w:eastAsia="zh-CN"/>
        </w:rPr>
        <w:t>And we can immediately see a benefit when we introduce a resume indicator to AMF CONFIGURATION UPDATE message that it</w:t>
      </w:r>
      <w:r w:rsidR="004378EA">
        <w:rPr>
          <w:rFonts w:eastAsiaTheme="minorEastAsia"/>
          <w:lang w:eastAsia="zh-CN"/>
        </w:rPr>
        <w:t xml:space="preserve"> will potentially save the number of interface management messages to be exchanged when the feeder link recovers</w:t>
      </w:r>
      <w:r>
        <w:rPr>
          <w:rFonts w:eastAsiaTheme="minorEastAsia"/>
          <w:lang w:eastAsia="zh-CN"/>
        </w:rPr>
        <w:t>. More specifically,</w:t>
      </w:r>
    </w:p>
    <w:p w:rsidR="008B0E07" w:rsidRDefault="008B0E07" w:rsidP="008B0E07">
      <w:pPr>
        <w:pStyle w:val="aa"/>
        <w:numPr>
          <w:ilvl w:val="0"/>
          <w:numId w:val="6"/>
        </w:numPr>
        <w:ind w:firstLineChars="0"/>
        <w:rPr>
          <w:rFonts w:eastAsiaTheme="minorEastAsia"/>
          <w:lang w:eastAsia="zh-CN"/>
        </w:rPr>
      </w:pPr>
      <w:r>
        <w:rPr>
          <w:rFonts w:eastAsiaTheme="minorEastAsia" w:hint="eastAsia"/>
          <w:lang w:eastAsia="zh-CN"/>
        </w:rPr>
        <w:lastRenderedPageBreak/>
        <w:t>R</w:t>
      </w:r>
      <w:r>
        <w:rPr>
          <w:rFonts w:eastAsiaTheme="minorEastAsia"/>
          <w:lang w:eastAsia="zh-CN"/>
        </w:rPr>
        <w:t>eusing the NG Setup approach to recover the feeder link: Needs one Class 1 NG Setup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Adding resume indicator in RAN CONFIGURATION UPDATE message approach to recover the feeder link: Needs one Class 1 RAN Configuration Update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 xml:space="preserve">Our proposed approach: Only needs one Class 1 AMF Configuration Update procedure </w:t>
      </w:r>
      <w:r w:rsidR="0051288D">
        <w:rPr>
          <w:rFonts w:eastAsiaTheme="minorEastAsia"/>
          <w:lang w:eastAsia="zh-CN"/>
        </w:rPr>
        <w:t>to add/update/remove</w:t>
      </w:r>
      <w:r>
        <w:rPr>
          <w:rFonts w:eastAsiaTheme="minorEastAsia"/>
          <w:lang w:eastAsia="zh-CN"/>
        </w:rPr>
        <w:t xml:space="preserve"> TNLAs </w:t>
      </w:r>
      <w:r w:rsidR="0051288D">
        <w:rPr>
          <w:rFonts w:eastAsiaTheme="minorEastAsia"/>
          <w:lang w:eastAsia="zh-CN"/>
        </w:rPr>
        <w:t>and recover the feeder link at the same time.</w:t>
      </w:r>
    </w:p>
    <w:p w:rsidR="004121DD" w:rsidRPr="004121DD" w:rsidRDefault="004121DD" w:rsidP="004121DD">
      <w:pPr>
        <w:rPr>
          <w:rFonts w:eastAsiaTheme="minorEastAsia"/>
          <w:lang w:eastAsia="zh-CN"/>
        </w:rPr>
      </w:pPr>
      <w:r>
        <w:rPr>
          <w:rFonts w:eastAsiaTheme="minorEastAsia" w:hint="eastAsia"/>
          <w:lang w:eastAsia="zh-CN"/>
        </w:rPr>
        <w:t>W</w:t>
      </w:r>
      <w:r>
        <w:rPr>
          <w:rFonts w:eastAsiaTheme="minorEastAsia"/>
          <w:lang w:eastAsia="zh-CN"/>
        </w:rPr>
        <w:t>e think it is the simplest approach we can identify.</w:t>
      </w:r>
    </w:p>
    <w:p w:rsidR="00733A63" w:rsidRPr="00733A63" w:rsidRDefault="006D3040" w:rsidP="00B579E3">
      <w:pPr>
        <w:rPr>
          <w:rFonts w:eastAsiaTheme="minorEastAsia"/>
          <w:b/>
          <w:lang w:eastAsia="zh-CN"/>
        </w:rPr>
      </w:pPr>
      <w:r w:rsidRPr="006D3040">
        <w:rPr>
          <w:rFonts w:eastAsiaTheme="minorEastAsia"/>
          <w:b/>
          <w:lang w:eastAsia="zh-CN"/>
        </w:rPr>
        <w:t>Propo</w:t>
      </w:r>
      <w:r w:rsidR="00733A63">
        <w:rPr>
          <w:rFonts w:eastAsiaTheme="minorEastAsia"/>
          <w:b/>
          <w:lang w:eastAsia="zh-CN"/>
        </w:rPr>
        <w:t xml:space="preserve">sal 1: </w:t>
      </w:r>
      <w:r w:rsidR="004121DD">
        <w:rPr>
          <w:rFonts w:eastAsiaTheme="minorEastAsia"/>
          <w:b/>
          <w:lang w:eastAsia="zh-CN"/>
        </w:rPr>
        <w:t>Introduce Suspend/Resume indicators in AMF CONFIGURATION UPDATE message, to support NG suspend/resume</w:t>
      </w:r>
      <w:r w:rsidRPr="006D3040">
        <w:rPr>
          <w:rFonts w:eastAsiaTheme="minorEastAsia"/>
          <w:b/>
          <w:lang w:eastAsia="zh-CN"/>
        </w:rPr>
        <w:t>.</w:t>
      </w:r>
    </w:p>
    <w:p w:rsidR="00401896" w:rsidRDefault="00401896" w:rsidP="00B579E3">
      <w:pPr>
        <w:rPr>
          <w:rFonts w:eastAsiaTheme="minorEastAsia"/>
          <w:lang w:eastAsia="zh-CN"/>
        </w:rPr>
      </w:pPr>
      <w:r>
        <w:rPr>
          <w:rFonts w:eastAsiaTheme="minorEastAsia"/>
          <w:lang w:eastAsia="zh-CN"/>
        </w:rPr>
        <w:t xml:space="preserve">The next open issue is about </w:t>
      </w:r>
      <w:r w:rsidR="00A14780">
        <w:rPr>
          <w:rFonts w:eastAsiaTheme="minorEastAsia"/>
          <w:lang w:eastAsia="zh-CN"/>
        </w:rPr>
        <w:t xml:space="preserve">whether the </w:t>
      </w:r>
      <w:proofErr w:type="spellStart"/>
      <w:r w:rsidR="00A14780">
        <w:rPr>
          <w:rFonts w:eastAsiaTheme="minorEastAsia"/>
          <w:lang w:eastAsia="zh-CN"/>
        </w:rPr>
        <w:t>Xn</w:t>
      </w:r>
      <w:proofErr w:type="spellEnd"/>
      <w:r w:rsidR="00A14780">
        <w:rPr>
          <w:rFonts w:eastAsiaTheme="minorEastAsia"/>
          <w:lang w:eastAsia="zh-CN"/>
        </w:rPr>
        <w:t xml:space="preserve"> interface can be established over </w:t>
      </w:r>
      <w:r w:rsidR="00C81B70">
        <w:rPr>
          <w:rFonts w:eastAsiaTheme="minorEastAsia"/>
          <w:lang w:eastAsia="zh-CN"/>
        </w:rPr>
        <w:t>feeder link</w:t>
      </w:r>
      <w:r w:rsidR="005B0D5D">
        <w:rPr>
          <w:rFonts w:eastAsiaTheme="minorEastAsia"/>
          <w:lang w:eastAsia="zh-CN"/>
        </w:rPr>
        <w:t>, as well as whether the NG interface can be established over ISL</w:t>
      </w:r>
      <w:r>
        <w:rPr>
          <w:rFonts w:eastAsiaTheme="minorEastAsia"/>
          <w:lang w:eastAsia="zh-CN"/>
        </w:rPr>
        <w:t>.</w:t>
      </w:r>
    </w:p>
    <w:p w:rsidR="00723F3F" w:rsidRDefault="00723F3F" w:rsidP="00B579E3">
      <w:pPr>
        <w:rPr>
          <w:rFonts w:eastAsiaTheme="minorEastAsia"/>
          <w:lang w:eastAsia="zh-CN"/>
        </w:rPr>
      </w:pPr>
      <w:r>
        <w:rPr>
          <w:rFonts w:eastAsiaTheme="minorEastAsia" w:hint="eastAsia"/>
          <w:lang w:eastAsia="zh-CN"/>
        </w:rPr>
        <w:t>A</w:t>
      </w:r>
      <w:r>
        <w:rPr>
          <w:rFonts w:eastAsiaTheme="minorEastAsia"/>
          <w:lang w:eastAsia="zh-CN"/>
        </w:rPr>
        <w:t>nd we take whether the NG interface can be established over ISL as an example.</w:t>
      </w:r>
    </w:p>
    <w:p w:rsidR="005B0D5D" w:rsidRDefault="00713CCE" w:rsidP="00B579E3">
      <w:pPr>
        <w:rPr>
          <w:rFonts w:eastAsiaTheme="minorEastAsia"/>
          <w:lang w:eastAsia="zh-CN"/>
        </w:rPr>
      </w:pPr>
      <w:r>
        <w:rPr>
          <w:rFonts w:eastAsiaTheme="minorEastAsia"/>
          <w:lang w:eastAsia="zh-CN"/>
        </w:rPr>
        <w:t>F</w:t>
      </w:r>
      <w:r w:rsidR="005B0D5D">
        <w:rPr>
          <w:rFonts w:eastAsiaTheme="minorEastAsia"/>
          <w:lang w:eastAsia="zh-CN"/>
        </w:rPr>
        <w:t>rom connection perspective</w:t>
      </w:r>
      <w:r>
        <w:rPr>
          <w:rFonts w:eastAsiaTheme="minorEastAsia"/>
          <w:lang w:eastAsia="zh-CN"/>
        </w:rPr>
        <w:t xml:space="preserve">, </w:t>
      </w:r>
      <w:r w:rsidR="00723F3F">
        <w:rPr>
          <w:rFonts w:eastAsiaTheme="minorEastAsia"/>
          <w:lang w:eastAsia="zh-CN"/>
        </w:rPr>
        <w:t xml:space="preserve">the current discussion only assumes that the feeder link is always available between NTN GW and </w:t>
      </w:r>
      <w:proofErr w:type="spellStart"/>
      <w:r w:rsidR="00723F3F">
        <w:rPr>
          <w:rFonts w:eastAsiaTheme="minorEastAsia"/>
          <w:lang w:eastAsia="zh-CN"/>
        </w:rPr>
        <w:t>gNB</w:t>
      </w:r>
      <w:proofErr w:type="spellEnd"/>
      <w:r w:rsidR="00723F3F">
        <w:rPr>
          <w:rFonts w:eastAsiaTheme="minorEastAsia"/>
          <w:lang w:eastAsia="zh-CN"/>
        </w:rPr>
        <w:t xml:space="preserve"> </w:t>
      </w:r>
      <w:proofErr w:type="spellStart"/>
      <w:r w:rsidR="00723F3F">
        <w:rPr>
          <w:rFonts w:eastAsiaTheme="minorEastAsia"/>
          <w:lang w:eastAsia="zh-CN"/>
        </w:rPr>
        <w:t>onboard</w:t>
      </w:r>
      <w:proofErr w:type="spellEnd"/>
      <w:r w:rsidR="00723F3F">
        <w:rPr>
          <w:rFonts w:eastAsiaTheme="minorEastAsia"/>
          <w:lang w:eastAsia="zh-CN"/>
        </w:rPr>
        <w:t>. However, in potential deployment (which has also been mentioned by operators), it is not always guaranteed that</w:t>
      </w:r>
      <w:r w:rsidR="00191766">
        <w:rPr>
          <w:rFonts w:eastAsiaTheme="minorEastAsia"/>
          <w:lang w:eastAsia="zh-CN"/>
        </w:rPr>
        <w:t xml:space="preserve"> the feeder link is always available for a specific operator. As a consequence, when the direct feeder link between the </w:t>
      </w:r>
      <w:proofErr w:type="spellStart"/>
      <w:r w:rsidR="00191766">
        <w:rPr>
          <w:rFonts w:eastAsiaTheme="minorEastAsia"/>
          <w:lang w:eastAsia="zh-CN"/>
        </w:rPr>
        <w:t>gNB</w:t>
      </w:r>
      <w:proofErr w:type="spellEnd"/>
      <w:r w:rsidR="00191766">
        <w:rPr>
          <w:rFonts w:eastAsiaTheme="minorEastAsia"/>
          <w:lang w:eastAsia="zh-CN"/>
        </w:rPr>
        <w:t xml:space="preserve"> </w:t>
      </w:r>
      <w:proofErr w:type="spellStart"/>
      <w:r w:rsidR="00191766">
        <w:rPr>
          <w:rFonts w:eastAsiaTheme="minorEastAsia"/>
          <w:lang w:eastAsia="zh-CN"/>
        </w:rPr>
        <w:t>onboard</w:t>
      </w:r>
      <w:proofErr w:type="spellEnd"/>
      <w:r w:rsidR="00191766">
        <w:rPr>
          <w:rFonts w:eastAsiaTheme="minorEastAsia"/>
          <w:lang w:eastAsia="zh-CN"/>
        </w:rPr>
        <w:t xml:space="preserve"> and the NTN GW is unavailable, we need to provide means to ensure that the NG interface can still be maintained in some cases e.g. when the atmospheric attenuation is too severe due to the bad weather. As an alternative approach, we can </w:t>
      </w:r>
      <w:proofErr w:type="spellStart"/>
      <w:r w:rsidR="00191766">
        <w:rPr>
          <w:rFonts w:eastAsiaTheme="minorEastAsia"/>
          <w:lang w:eastAsia="zh-CN"/>
        </w:rPr>
        <w:t>trmporarily</w:t>
      </w:r>
      <w:proofErr w:type="spellEnd"/>
      <w:r w:rsidR="00191766">
        <w:rPr>
          <w:rFonts w:eastAsiaTheme="minorEastAsia"/>
          <w:lang w:eastAsia="zh-CN"/>
        </w:rPr>
        <w:t xml:space="preserve"> use ISL to carry NGAP messages in order to maintain the connection.</w:t>
      </w:r>
    </w:p>
    <w:p w:rsidR="00191766" w:rsidRDefault="00191766" w:rsidP="00B579E3">
      <w:pPr>
        <w:rPr>
          <w:rFonts w:eastAsiaTheme="minorEastAsia"/>
          <w:lang w:eastAsia="zh-CN"/>
        </w:rPr>
      </w:pPr>
      <w:r>
        <w:rPr>
          <w:rFonts w:eastAsiaTheme="minorEastAsia"/>
          <w:lang w:eastAsia="zh-CN"/>
        </w:rPr>
        <w:t xml:space="preserve">Note that in our understanding, if the feeder link is available, it is more reasonable for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onboard</w:t>
      </w:r>
      <w:proofErr w:type="spellEnd"/>
      <w:r>
        <w:rPr>
          <w:rFonts w:eastAsiaTheme="minorEastAsia"/>
          <w:lang w:eastAsia="zh-CN"/>
        </w:rPr>
        <w:t xml:space="preserve"> to use the direct feeder link to carry NGAP messages</w:t>
      </w:r>
      <w:r w:rsidR="00C81B70">
        <w:rPr>
          <w:rFonts w:eastAsiaTheme="minorEastAsia"/>
          <w:lang w:eastAsia="zh-CN"/>
        </w:rPr>
        <w:t>.</w:t>
      </w:r>
    </w:p>
    <w:p w:rsidR="00365CFF" w:rsidRPr="00D14C2F" w:rsidRDefault="00D14C2F" w:rsidP="00B579E3">
      <w:pPr>
        <w:rPr>
          <w:rFonts w:eastAsiaTheme="minorEastAsia"/>
          <w:b/>
          <w:lang w:eastAsia="zh-CN"/>
        </w:rPr>
      </w:pPr>
      <w:r w:rsidRPr="00D14C2F">
        <w:rPr>
          <w:rFonts w:eastAsiaTheme="minorEastAsia" w:hint="eastAsia"/>
          <w:b/>
          <w:lang w:eastAsia="zh-CN"/>
        </w:rPr>
        <w:t>P</w:t>
      </w:r>
      <w:r w:rsidRPr="00D14C2F">
        <w:rPr>
          <w:rFonts w:eastAsiaTheme="minorEastAsia"/>
          <w:b/>
          <w:lang w:eastAsia="zh-CN"/>
        </w:rPr>
        <w:t xml:space="preserve">roposal </w:t>
      </w:r>
      <w:r w:rsidR="00C81B70">
        <w:rPr>
          <w:rFonts w:eastAsiaTheme="minorEastAsia"/>
          <w:b/>
          <w:lang w:eastAsia="zh-CN"/>
        </w:rPr>
        <w:t>2</w:t>
      </w:r>
      <w:r w:rsidRPr="00D14C2F">
        <w:rPr>
          <w:rFonts w:eastAsiaTheme="minorEastAsia"/>
          <w:b/>
          <w:lang w:eastAsia="zh-CN"/>
        </w:rPr>
        <w:t xml:space="preserve">: </w:t>
      </w:r>
      <w:r w:rsidR="00C81B70">
        <w:rPr>
          <w:rFonts w:eastAsiaTheme="minorEastAsia"/>
          <w:b/>
          <w:lang w:eastAsia="zh-CN"/>
        </w:rPr>
        <w:t>It is possible to use ISL to carry NGAP messages</w:t>
      </w:r>
      <w:r w:rsidR="006442EA">
        <w:rPr>
          <w:rFonts w:eastAsiaTheme="minorEastAsia"/>
          <w:b/>
          <w:lang w:eastAsia="zh-CN"/>
        </w:rPr>
        <w:t>.</w:t>
      </w:r>
    </w:p>
    <w:p w:rsidR="00D761E4" w:rsidRDefault="0035747B" w:rsidP="00B579E3">
      <w:pPr>
        <w:rPr>
          <w:rFonts w:eastAsiaTheme="minorEastAsia"/>
          <w:lang w:eastAsia="zh-CN"/>
        </w:rPr>
      </w:pPr>
      <w:r>
        <w:rPr>
          <w:rFonts w:eastAsiaTheme="minorEastAsia" w:hint="eastAsia"/>
          <w:lang w:eastAsia="zh-CN"/>
        </w:rPr>
        <w:t>T</w:t>
      </w:r>
      <w:r>
        <w:rPr>
          <w:rFonts w:eastAsiaTheme="minorEastAsia"/>
          <w:lang w:eastAsia="zh-CN"/>
        </w:rPr>
        <w:t>he next open issue is about the LS received by RAN</w:t>
      </w:r>
      <w:r w:rsidR="00E10E7C">
        <w:rPr>
          <w:rFonts w:eastAsiaTheme="minorEastAsia"/>
          <w:lang w:eastAsia="zh-CN"/>
        </w:rPr>
        <w:t>3 in R3-247016 which says that,</w:t>
      </w:r>
    </w:p>
    <w:p w:rsidR="00E10E7C" w:rsidRPr="00E10E7C" w:rsidRDefault="00E10E7C" w:rsidP="00E10E7C">
      <w:pPr>
        <w:ind w:left="54"/>
        <w:rPr>
          <w:rFonts w:ascii="Arial" w:hAnsi="Arial" w:cs="Arial"/>
          <w:i/>
        </w:rPr>
      </w:pPr>
      <w:r w:rsidRPr="00E10E7C">
        <w:rPr>
          <w:rFonts w:ascii="Arial" w:hAnsi="Arial" w:cs="Arial"/>
          <w:i/>
        </w:rPr>
        <w:t>SA2 thanks for the LS on Support of Regenerative-based Satellite Access. SA2 identified that the LS from RAN3 referred only to “5GS” while in the last paragraph also referred to “AMF/MME”. SA2 also noticed that the RAN WI “Non-Terrestrial Networks (NTN) for Internet of Things (</w:t>
      </w:r>
      <w:proofErr w:type="spellStart"/>
      <w:r w:rsidRPr="00E10E7C">
        <w:rPr>
          <w:rFonts w:ascii="Arial" w:hAnsi="Arial" w:cs="Arial"/>
          <w:i/>
        </w:rPr>
        <w:t>IoT</w:t>
      </w:r>
      <w:proofErr w:type="spellEnd"/>
      <w:r w:rsidRPr="00E10E7C">
        <w:rPr>
          <w:rFonts w:ascii="Arial" w:hAnsi="Arial" w:cs="Arial"/>
          <w:i/>
        </w:rPr>
        <w:t xml:space="preserve">) Phase 3” (RP-242397) did not contain objectives for Regenerative-based Satellite Access for E-UTRAN/EPC. </w:t>
      </w:r>
    </w:p>
    <w:p w:rsidR="00E10E7C" w:rsidRPr="00E10E7C" w:rsidRDefault="00E10E7C" w:rsidP="00E10E7C">
      <w:pPr>
        <w:ind w:left="54"/>
        <w:rPr>
          <w:rFonts w:ascii="Arial" w:hAnsi="Arial" w:cs="Arial"/>
          <w:i/>
        </w:rPr>
      </w:pPr>
      <w:r w:rsidRPr="00E10E7C">
        <w:rPr>
          <w:rFonts w:ascii="Arial" w:hAnsi="Arial" w:cs="Arial"/>
          <w:i/>
        </w:rPr>
        <w:t xml:space="preserve">SA2 would like to inform RAN3 that the conclusions for FS_5GSAT_Ph3 for “KI#1: Support of Regenerative-based satellite access” without Store and Forward in clause 8.1 of TR 23.700-29 apply to both E-UTRAN/EPS and NG-RAN/5GS and therefore the related RAN3 impacts can affect both S1 and NG procedures. </w:t>
      </w:r>
    </w:p>
    <w:p w:rsidR="0035747B" w:rsidRPr="00E10E7C" w:rsidRDefault="00E10E7C" w:rsidP="00B579E3">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we have introduced new NG Removal procedure in R19 NR NTN. And the LS from SA2 clearly shows that the similar S1 Removal procedure should also be discussed. Firstly, we see no issue to introduce S1 Removal procedure, the same reason to introduce NG Removal procedure can also be applied to the introduction of S1 Removal procedure. </w:t>
      </w:r>
      <w:r w:rsidR="00AA1030">
        <w:rPr>
          <w:rFonts w:eastAsiaTheme="minorEastAsia"/>
          <w:lang w:eastAsia="zh-CN"/>
        </w:rPr>
        <w:t>However, it is an open issue that</w:t>
      </w:r>
      <w:r>
        <w:rPr>
          <w:rFonts w:eastAsiaTheme="minorEastAsia"/>
          <w:lang w:eastAsia="zh-CN"/>
        </w:rPr>
        <w:t xml:space="preserve"> in which WI we have such discussion, R19 </w:t>
      </w:r>
      <w:proofErr w:type="spellStart"/>
      <w:r>
        <w:rPr>
          <w:rFonts w:eastAsiaTheme="minorEastAsia"/>
          <w:lang w:eastAsia="zh-CN"/>
        </w:rPr>
        <w:t>IoT</w:t>
      </w:r>
      <w:proofErr w:type="spellEnd"/>
      <w:r>
        <w:rPr>
          <w:rFonts w:eastAsiaTheme="minorEastAsia"/>
          <w:lang w:eastAsia="zh-CN"/>
        </w:rPr>
        <w:t xml:space="preserve"> NTN </w:t>
      </w:r>
      <w:r w:rsidR="00B517A4">
        <w:rPr>
          <w:rFonts w:eastAsiaTheme="minorEastAsia"/>
          <w:lang w:eastAsia="zh-CN"/>
        </w:rPr>
        <w:t xml:space="preserve">WI </w:t>
      </w:r>
      <w:r>
        <w:rPr>
          <w:rFonts w:eastAsiaTheme="minorEastAsia"/>
          <w:lang w:eastAsia="zh-CN"/>
        </w:rPr>
        <w:t>or R19 NR NTN</w:t>
      </w:r>
      <w:r w:rsidR="00B517A4">
        <w:rPr>
          <w:rFonts w:eastAsiaTheme="minorEastAsia"/>
          <w:lang w:eastAsia="zh-CN"/>
        </w:rPr>
        <w:t xml:space="preserve"> WI.</w:t>
      </w:r>
      <w:r w:rsidR="00AA1030">
        <w:rPr>
          <w:rFonts w:eastAsiaTheme="minorEastAsia"/>
          <w:lang w:eastAsia="zh-CN"/>
        </w:rPr>
        <w:t xml:space="preserve"> I think RAN3 can make a decision during the online session.</w:t>
      </w:r>
    </w:p>
    <w:p w:rsidR="00E10E7C" w:rsidRPr="00AA1030" w:rsidRDefault="00AA1030" w:rsidP="00B579E3">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3: </w:t>
      </w:r>
      <w:r>
        <w:rPr>
          <w:rFonts w:eastAsiaTheme="minorEastAsia"/>
          <w:b/>
          <w:lang w:eastAsia="zh-CN"/>
        </w:rPr>
        <w:t>Introduce S1 Removal procedure to support the regenerative payload. FFS on which WI to handle potential new S1 procedures/mechanisms including S1 removal/suspend/resume.</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5C6305" w:rsidRPr="00733A63" w:rsidRDefault="005C6305" w:rsidP="005C6305">
      <w:pPr>
        <w:rPr>
          <w:rFonts w:eastAsiaTheme="minorEastAsia"/>
          <w:b/>
          <w:lang w:eastAsia="zh-CN"/>
        </w:rPr>
      </w:pPr>
      <w:r w:rsidRPr="006D3040">
        <w:rPr>
          <w:rFonts w:eastAsiaTheme="minorEastAsia"/>
          <w:b/>
          <w:lang w:eastAsia="zh-CN"/>
        </w:rPr>
        <w:t>Propo</w:t>
      </w:r>
      <w:r>
        <w:rPr>
          <w:rFonts w:eastAsiaTheme="minorEastAsia"/>
          <w:b/>
          <w:lang w:eastAsia="zh-CN"/>
        </w:rPr>
        <w:t>sal 1: Introduce Suspend/Resume indicators in AMF CONFIGURATION UPDATE message, to support NG suspend/resume</w:t>
      </w:r>
      <w:r w:rsidRPr="006D3040">
        <w:rPr>
          <w:rFonts w:eastAsiaTheme="minorEastAsia"/>
          <w:b/>
          <w:lang w:eastAsia="zh-CN"/>
        </w:rPr>
        <w:t>.</w:t>
      </w:r>
    </w:p>
    <w:p w:rsidR="005C6305" w:rsidRPr="00D14C2F" w:rsidRDefault="005C6305" w:rsidP="005C6305">
      <w:pPr>
        <w:rPr>
          <w:rFonts w:eastAsiaTheme="minorEastAsia"/>
          <w:b/>
          <w:lang w:eastAsia="zh-CN"/>
        </w:rPr>
      </w:pPr>
      <w:r w:rsidRPr="00D14C2F">
        <w:rPr>
          <w:rFonts w:eastAsiaTheme="minorEastAsia" w:hint="eastAsia"/>
          <w:b/>
          <w:lang w:eastAsia="zh-CN"/>
        </w:rPr>
        <w:lastRenderedPageBreak/>
        <w:t>P</w:t>
      </w:r>
      <w:r w:rsidRPr="00D14C2F">
        <w:rPr>
          <w:rFonts w:eastAsiaTheme="minorEastAsia"/>
          <w:b/>
          <w:lang w:eastAsia="zh-CN"/>
        </w:rPr>
        <w:t xml:space="preserve">roposal </w:t>
      </w:r>
      <w:r>
        <w:rPr>
          <w:rFonts w:eastAsiaTheme="minorEastAsia"/>
          <w:b/>
          <w:lang w:eastAsia="zh-CN"/>
        </w:rPr>
        <w:t>2</w:t>
      </w:r>
      <w:r w:rsidRPr="00D14C2F">
        <w:rPr>
          <w:rFonts w:eastAsiaTheme="minorEastAsia"/>
          <w:b/>
          <w:lang w:eastAsia="zh-CN"/>
        </w:rPr>
        <w:t xml:space="preserve">: </w:t>
      </w:r>
      <w:r>
        <w:rPr>
          <w:rFonts w:eastAsiaTheme="minorEastAsia"/>
          <w:b/>
          <w:lang w:eastAsia="zh-CN"/>
        </w:rPr>
        <w:t>It is possible to use ISL to carry NGAP messages.</w:t>
      </w:r>
    </w:p>
    <w:p w:rsidR="00370E2E" w:rsidRPr="004E56EC" w:rsidRDefault="005C6305" w:rsidP="004C3887">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 xml:space="preserve">roposal 3: </w:t>
      </w:r>
      <w:r>
        <w:rPr>
          <w:rFonts w:eastAsiaTheme="minorEastAsia"/>
          <w:b/>
          <w:lang w:eastAsia="zh-CN"/>
        </w:rPr>
        <w:t>Introduce S1 Removal procedure to support the regenerative payload. FFS on which WI to handle potential new S1 procedures/mechanisms including S1 removal/suspend/resume.</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CF1" w:rsidRDefault="00D85CF1" w:rsidP="00A91319">
      <w:pPr>
        <w:spacing w:after="0"/>
      </w:pPr>
      <w:r>
        <w:separator/>
      </w:r>
    </w:p>
  </w:endnote>
  <w:endnote w:type="continuationSeparator" w:id="0">
    <w:p w:rsidR="00D85CF1" w:rsidRDefault="00D85CF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CF1" w:rsidRDefault="00D85CF1" w:rsidP="00A91319">
      <w:pPr>
        <w:spacing w:after="0"/>
      </w:pPr>
      <w:r>
        <w:separator/>
      </w:r>
    </w:p>
  </w:footnote>
  <w:footnote w:type="continuationSeparator" w:id="0">
    <w:p w:rsidR="00D85CF1" w:rsidRDefault="00D85CF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16B4"/>
    <w:rsid w:val="000F2BF1"/>
    <w:rsid w:val="000F4BA8"/>
    <w:rsid w:val="000F7ADB"/>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31266"/>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102ED"/>
    <w:rsid w:val="0031085F"/>
    <w:rsid w:val="0031119F"/>
    <w:rsid w:val="003121E4"/>
    <w:rsid w:val="00313D36"/>
    <w:rsid w:val="003155FD"/>
    <w:rsid w:val="00316DF2"/>
    <w:rsid w:val="00324DBD"/>
    <w:rsid w:val="00325550"/>
    <w:rsid w:val="00331153"/>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65D4"/>
    <w:rsid w:val="005469E7"/>
    <w:rsid w:val="00550A8C"/>
    <w:rsid w:val="00551AF0"/>
    <w:rsid w:val="00552C40"/>
    <w:rsid w:val="005542FF"/>
    <w:rsid w:val="00554AF7"/>
    <w:rsid w:val="005556E7"/>
    <w:rsid w:val="005573D2"/>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D65"/>
    <w:rsid w:val="00680559"/>
    <w:rsid w:val="0068141F"/>
    <w:rsid w:val="006817C3"/>
    <w:rsid w:val="00681B7B"/>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700FB9"/>
    <w:rsid w:val="007011F2"/>
    <w:rsid w:val="00701A6C"/>
    <w:rsid w:val="00703705"/>
    <w:rsid w:val="007045C5"/>
    <w:rsid w:val="00704CEC"/>
    <w:rsid w:val="00705B89"/>
    <w:rsid w:val="00711CF1"/>
    <w:rsid w:val="00713CCE"/>
    <w:rsid w:val="00713E10"/>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1C20"/>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1241B"/>
    <w:rsid w:val="00813B38"/>
    <w:rsid w:val="00814877"/>
    <w:rsid w:val="0081588A"/>
    <w:rsid w:val="008159F5"/>
    <w:rsid w:val="008167F4"/>
    <w:rsid w:val="00817095"/>
    <w:rsid w:val="00825FE1"/>
    <w:rsid w:val="00826D1B"/>
    <w:rsid w:val="00827DB9"/>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8D1"/>
    <w:rsid w:val="00BE090F"/>
    <w:rsid w:val="00BE1F19"/>
    <w:rsid w:val="00BE245D"/>
    <w:rsid w:val="00BE3E85"/>
    <w:rsid w:val="00BE413C"/>
    <w:rsid w:val="00BE534C"/>
    <w:rsid w:val="00BE64A3"/>
    <w:rsid w:val="00BF3C2F"/>
    <w:rsid w:val="00BF4176"/>
    <w:rsid w:val="00BF4DB9"/>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78C"/>
    <w:rsid w:val="00D802A5"/>
    <w:rsid w:val="00D8248A"/>
    <w:rsid w:val="00D83177"/>
    <w:rsid w:val="00D85849"/>
    <w:rsid w:val="00D85CF1"/>
    <w:rsid w:val="00D8677B"/>
    <w:rsid w:val="00D86F20"/>
    <w:rsid w:val="00D94F74"/>
    <w:rsid w:val="00D95E35"/>
    <w:rsid w:val="00D96201"/>
    <w:rsid w:val="00D96EF3"/>
    <w:rsid w:val="00DA1FC6"/>
    <w:rsid w:val="00DA396C"/>
    <w:rsid w:val="00DB022A"/>
    <w:rsid w:val="00DB0EC1"/>
    <w:rsid w:val="00DB0F22"/>
    <w:rsid w:val="00DB30F4"/>
    <w:rsid w:val="00DB3163"/>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9D2"/>
    <w:rsid w:val="00DF6A2A"/>
    <w:rsid w:val="00DF752D"/>
    <w:rsid w:val="00E00315"/>
    <w:rsid w:val="00E0109B"/>
    <w:rsid w:val="00E012BB"/>
    <w:rsid w:val="00E02640"/>
    <w:rsid w:val="00E02E4F"/>
    <w:rsid w:val="00E039B6"/>
    <w:rsid w:val="00E06976"/>
    <w:rsid w:val="00E06C3E"/>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52ED"/>
    <w:rsid w:val="00F6701C"/>
    <w:rsid w:val="00F672F9"/>
    <w:rsid w:val="00F700CB"/>
    <w:rsid w:val="00F709C1"/>
    <w:rsid w:val="00F729DA"/>
    <w:rsid w:val="00F7576E"/>
    <w:rsid w:val="00F769C8"/>
    <w:rsid w:val="00F77636"/>
    <w:rsid w:val="00F80795"/>
    <w:rsid w:val="00F824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9AA5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DA05495-5ECE-4469-8B8A-910A480A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180</cp:revision>
  <dcterms:created xsi:type="dcterms:W3CDTF">2024-04-07T07:15:00Z</dcterms:created>
  <dcterms:modified xsi:type="dcterms:W3CDTF">2024-11-08T06:21:00Z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