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A10DB" w14:textId="77777777" w:rsidR="00221039" w:rsidRDefault="00221039" w:rsidP="003F5C9E">
      <w:pPr>
        <w:widowControl w:val="0"/>
        <w:tabs>
          <w:tab w:val="right" w:pos="9923"/>
        </w:tabs>
        <w:ind w:right="-7"/>
        <w:rPr>
          <w:rFonts w:ascii="Arial" w:eastAsia="SimSun" w:hAnsi="Arial" w:cs="Arial"/>
          <w:b/>
          <w:bCs/>
          <w:sz w:val="24"/>
        </w:rPr>
      </w:pPr>
      <w:bookmarkStart w:id="0" w:name="_Hlk19781073"/>
    </w:p>
    <w:p w14:paraId="1E77F641" w14:textId="43289572" w:rsidR="003F5C9E" w:rsidRPr="003F5C9E" w:rsidRDefault="003F5C9E" w:rsidP="003F5C9E">
      <w:pPr>
        <w:widowControl w:val="0"/>
        <w:tabs>
          <w:tab w:val="right" w:pos="9923"/>
        </w:tabs>
        <w:ind w:right="-7"/>
        <w:rPr>
          <w:rFonts w:ascii="Arial" w:eastAsia="SimSun" w:hAnsi="Arial" w:cs="Arial"/>
          <w:b/>
          <w:bCs/>
          <w:i/>
          <w:sz w:val="32"/>
          <w:lang w:eastAsia="ja-JP"/>
        </w:rPr>
      </w:pPr>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1D2193">
        <w:rPr>
          <w:rFonts w:ascii="Arial" w:eastAsia="SimSun" w:hAnsi="Arial" w:cs="Arial"/>
          <w:b/>
          <w:sz w:val="24"/>
          <w:szCs w:val="24"/>
        </w:rPr>
        <w:t>6</w:t>
      </w:r>
      <w:r w:rsidRPr="003F5C9E">
        <w:rPr>
          <w:rFonts w:ascii="Arial" w:eastAsia="SimSun" w:hAnsi="Arial" w:cs="Arial"/>
          <w:b/>
          <w:bCs/>
          <w:sz w:val="24"/>
        </w:rPr>
        <w:tab/>
      </w:r>
      <w:r w:rsidR="00AE5D0C" w:rsidRPr="00AE5D0C">
        <w:rPr>
          <w:rFonts w:ascii="Arial" w:eastAsia="SimSun" w:hAnsi="Arial" w:cs="Arial"/>
          <w:b/>
          <w:bCs/>
          <w:sz w:val="24"/>
        </w:rPr>
        <w:t>R3-</w:t>
      </w:r>
      <w:r w:rsidR="00D5149C">
        <w:rPr>
          <w:rFonts w:ascii="Arial" w:eastAsia="SimSun" w:hAnsi="Arial" w:cs="Arial"/>
          <w:b/>
          <w:bCs/>
          <w:sz w:val="24"/>
        </w:rPr>
        <w:t>247415</w:t>
      </w:r>
    </w:p>
    <w:p w14:paraId="7B2EED48" w14:textId="6AD42931" w:rsidR="003F5C9E" w:rsidRPr="003F5C9E" w:rsidRDefault="001D2193" w:rsidP="003F5C9E">
      <w:pPr>
        <w:spacing w:after="120"/>
        <w:rPr>
          <w:rFonts w:ascii="Arial" w:eastAsia="SimSun" w:hAnsi="Arial"/>
          <w:b/>
          <w:noProof/>
          <w:sz w:val="24"/>
        </w:rPr>
      </w:pPr>
      <w:bookmarkStart w:id="2" w:name="_Hlk19781143"/>
      <w:r>
        <w:rPr>
          <w:rFonts w:ascii="Arial" w:eastAsia="SimSun" w:hAnsi="Arial"/>
          <w:b/>
          <w:noProof/>
          <w:sz w:val="24"/>
        </w:rPr>
        <w:t>Orlando</w:t>
      </w:r>
      <w:r w:rsidR="003F5C9E" w:rsidRPr="003F5C9E">
        <w:rPr>
          <w:rFonts w:ascii="Arial" w:eastAsia="SimSun" w:hAnsi="Arial"/>
          <w:b/>
          <w:noProof/>
          <w:sz w:val="24"/>
        </w:rPr>
        <w:t>,</w:t>
      </w:r>
      <w:r w:rsidR="008775E1">
        <w:rPr>
          <w:rFonts w:ascii="Arial" w:eastAsia="SimSun" w:hAnsi="Arial"/>
          <w:b/>
          <w:noProof/>
          <w:sz w:val="24"/>
        </w:rPr>
        <w:t xml:space="preserve"> </w:t>
      </w:r>
      <w:r>
        <w:rPr>
          <w:rFonts w:ascii="Arial" w:eastAsia="SimSun" w:hAnsi="Arial"/>
          <w:b/>
          <w:noProof/>
          <w:sz w:val="24"/>
        </w:rPr>
        <w:t>US</w:t>
      </w:r>
      <w:r w:rsidR="003F5C9E" w:rsidRPr="003F5C9E">
        <w:rPr>
          <w:rFonts w:ascii="Arial" w:eastAsia="SimSun" w:hAnsi="Arial"/>
          <w:b/>
          <w:noProof/>
          <w:sz w:val="24"/>
        </w:rPr>
        <w:t xml:space="preserve">, </w:t>
      </w:r>
      <w:r w:rsidR="0001524A">
        <w:rPr>
          <w:rFonts w:ascii="Arial" w:eastAsia="SimSun" w:hAnsi="Arial"/>
          <w:b/>
          <w:noProof/>
          <w:sz w:val="24"/>
        </w:rPr>
        <w:t>1</w:t>
      </w:r>
      <w:r>
        <w:rPr>
          <w:rFonts w:ascii="Arial" w:eastAsia="SimSun" w:hAnsi="Arial"/>
          <w:b/>
          <w:noProof/>
          <w:sz w:val="24"/>
        </w:rPr>
        <w:t>6</w:t>
      </w:r>
      <w:r w:rsidR="008775E1" w:rsidRPr="008775E1">
        <w:rPr>
          <w:rFonts w:ascii="Arial" w:eastAsia="SimSun" w:hAnsi="Arial"/>
          <w:b/>
          <w:noProof/>
          <w:sz w:val="24"/>
          <w:vertAlign w:val="superscript"/>
        </w:rPr>
        <w:t>th</w:t>
      </w:r>
      <w:r w:rsidR="003F5C9E" w:rsidRPr="003F5C9E">
        <w:rPr>
          <w:rFonts w:ascii="Arial" w:eastAsia="SimSun" w:hAnsi="Arial"/>
          <w:b/>
          <w:noProof/>
          <w:sz w:val="24"/>
        </w:rPr>
        <w:t xml:space="preserve"> – </w:t>
      </w:r>
      <w:r>
        <w:rPr>
          <w:rFonts w:ascii="Arial" w:eastAsia="SimSun" w:hAnsi="Arial"/>
          <w:b/>
          <w:noProof/>
          <w:sz w:val="24"/>
        </w:rPr>
        <w:t>22</w:t>
      </w:r>
      <w:r w:rsidRPr="001D2193">
        <w:rPr>
          <w:rFonts w:ascii="Arial" w:eastAsia="SimSun" w:hAnsi="Arial"/>
          <w:b/>
          <w:noProof/>
          <w:sz w:val="24"/>
          <w:vertAlign w:val="superscript"/>
        </w:rPr>
        <w:t>nd</w:t>
      </w:r>
      <w:r>
        <w:rPr>
          <w:rFonts w:ascii="Arial" w:eastAsia="SimSun" w:hAnsi="Arial"/>
          <w:b/>
          <w:noProof/>
          <w:sz w:val="24"/>
        </w:rPr>
        <w:t xml:space="preserve"> November</w:t>
      </w:r>
      <w:r w:rsidR="003F5C9E" w:rsidRPr="003F5C9E">
        <w:rPr>
          <w:rFonts w:ascii="Arial" w:eastAsia="SimSun" w:hAnsi="Arial"/>
          <w:b/>
          <w:noProof/>
          <w:sz w:val="24"/>
        </w:rPr>
        <w:t>, 2024</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63219F4E"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356941">
        <w:rPr>
          <w:rFonts w:ascii="Arial" w:eastAsia="SimSun" w:hAnsi="Arial"/>
          <w:sz w:val="24"/>
        </w:rPr>
        <w:t xml:space="preserve">Timing information and feedback for </w:t>
      </w:r>
      <w:r w:rsidR="00F4261E" w:rsidRPr="00F4261E">
        <w:rPr>
          <w:rFonts w:ascii="Arial" w:eastAsia="SimSun" w:hAnsi="Arial"/>
          <w:sz w:val="24"/>
        </w:rPr>
        <w:t>AI</w:t>
      </w:r>
      <w:r w:rsidR="008775E1">
        <w:rPr>
          <w:rFonts w:ascii="Arial" w:eastAsia="SimSun" w:hAnsi="Arial"/>
          <w:sz w:val="24"/>
        </w:rPr>
        <w:t>/</w:t>
      </w:r>
      <w:r w:rsidR="00F4261E" w:rsidRPr="00F4261E">
        <w:rPr>
          <w:rFonts w:ascii="Arial" w:eastAsia="SimSun" w:hAnsi="Arial"/>
          <w:sz w:val="24"/>
        </w:rPr>
        <w:t>ML</w:t>
      </w:r>
      <w:r w:rsidR="008775E1">
        <w:rPr>
          <w:rFonts w:ascii="Arial" w:eastAsia="SimSun" w:hAnsi="Arial"/>
          <w:sz w:val="24"/>
        </w:rPr>
        <w:t>-based</w:t>
      </w:r>
      <w:r w:rsidR="00F4261E" w:rsidRPr="00F4261E">
        <w:rPr>
          <w:rFonts w:ascii="Arial" w:eastAsia="SimSun" w:hAnsi="Arial"/>
          <w:sz w:val="24"/>
        </w:rPr>
        <w:t xml:space="preserve"> Coverage and Capacity Optimization</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3E56BBFF"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11.3</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bookmarkStart w:id="3" w:name="_Hlk181700163"/>
      <w:r w:rsidRPr="008B2037">
        <w:rPr>
          <w:rFonts w:ascii="Arial" w:eastAsia="SimSun" w:hAnsi="Arial"/>
          <w:sz w:val="36"/>
          <w:lang w:eastAsia="zh-CN"/>
        </w:rPr>
        <w:t>1. Introduction</w:t>
      </w:r>
    </w:p>
    <w:p w14:paraId="59A21562" w14:textId="77777777" w:rsidR="001D2193" w:rsidRDefault="001D2193" w:rsidP="001D2193">
      <w:pPr>
        <w:overflowPunct w:val="0"/>
        <w:autoSpaceDE w:val="0"/>
        <w:autoSpaceDN w:val="0"/>
        <w:adjustRightInd w:val="0"/>
        <w:spacing w:before="120" w:after="120"/>
        <w:jc w:val="both"/>
        <w:rPr>
          <w:lang w:eastAsia="zh-CN"/>
        </w:rPr>
      </w:pPr>
      <w:r>
        <w:rPr>
          <w:rFonts w:eastAsia="DengXian"/>
          <w:lang w:eastAsia="zh-CN"/>
        </w:rPr>
        <w:t>In the last meeting RAN3 started discussing the objectives of the new Rel-19 WI “</w:t>
      </w:r>
      <w:r w:rsidRPr="00482480">
        <w:rPr>
          <w:rFonts w:eastAsia="DengXian"/>
          <w:i/>
          <w:lang w:eastAsia="zh-CN"/>
        </w:rPr>
        <w:t>New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_Ref176959613 \r \h  \* MERGEFORMAT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_Ref177047896 \r \h  \* MERGEFORMAT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lang w:eastAsia="zh-CN"/>
        </w:rPr>
        <w:fldChar w:fldCharType="begin"/>
      </w:r>
      <w:r>
        <w:rPr>
          <w:lang w:eastAsia="zh-CN"/>
        </w:rPr>
        <w:instrText xml:space="preserve"> REF _Ref177047938 \r \h  \* MERGEFORMAT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r>
        <w:rPr>
          <w:lang w:eastAsia="zh-CN"/>
        </w:rPr>
        <w:t xml:space="preserve"> </w:t>
      </w:r>
    </w:p>
    <w:p w14:paraId="3A1B3CB9" w14:textId="79F8434D" w:rsidR="001D2193" w:rsidRDefault="001D2193" w:rsidP="001D2193">
      <w:pPr>
        <w:overflowPunct w:val="0"/>
        <w:autoSpaceDE w:val="0"/>
        <w:autoSpaceDN w:val="0"/>
        <w:adjustRightInd w:val="0"/>
        <w:spacing w:before="120" w:after="120"/>
        <w:jc w:val="both"/>
        <w:rPr>
          <w:rFonts w:eastAsia="DengXian"/>
          <w:lang w:eastAsia="zh-CN"/>
        </w:rPr>
      </w:pPr>
      <w:r>
        <w:rPr>
          <w:rFonts w:eastAsia="DengXian"/>
          <w:lang w:eastAsia="zh-CN"/>
        </w:rPr>
        <w:t xml:space="preserve">One of the objectives of the WI is to specify </w:t>
      </w:r>
      <w:r w:rsidRPr="006A0EB8">
        <w:rPr>
          <w:rFonts w:eastAsia="DengXian"/>
          <w:lang w:eastAsia="zh-CN"/>
        </w:rPr>
        <w:t xml:space="preserve">data collection enhancements and signaling support within existing NG-RAN interfaces and architecture (including non-split architecture and split architecture) for AI/ML-based </w:t>
      </w:r>
      <w:r>
        <w:rPr>
          <w:rFonts w:eastAsia="DengXian"/>
          <w:lang w:eastAsia="zh-CN"/>
        </w:rPr>
        <w:t>CCO (Coverage and Capacity Optimization).</w:t>
      </w:r>
    </w:p>
    <w:p w14:paraId="68EF0334" w14:textId="02AD019C" w:rsidR="001D2193" w:rsidRDefault="001D2193" w:rsidP="001D2193">
      <w:pPr>
        <w:overflowPunct w:val="0"/>
        <w:autoSpaceDE w:val="0"/>
        <w:autoSpaceDN w:val="0"/>
        <w:adjustRightInd w:val="0"/>
        <w:spacing w:before="120" w:after="120"/>
        <w:jc w:val="both"/>
        <w:rPr>
          <w:rFonts w:eastAsia="DengXian"/>
          <w:lang w:val="en-US" w:eastAsia="zh-CN"/>
        </w:rPr>
      </w:pPr>
      <w:r w:rsidRPr="003B7404">
        <w:rPr>
          <w:rFonts w:eastAsia="DengXian"/>
          <w:lang w:val="en-US" w:eastAsia="zh-CN"/>
        </w:rPr>
        <w:t xml:space="preserve">This contribution </w:t>
      </w:r>
      <w:r w:rsidR="00356941">
        <w:rPr>
          <w:rFonts w:eastAsia="DengXian"/>
          <w:lang w:val="en-US" w:eastAsia="zh-CN"/>
        </w:rPr>
        <w:t xml:space="preserve">discusses the timing information and AI/ML feedback </w:t>
      </w:r>
      <w:r w:rsidRPr="003B7404">
        <w:rPr>
          <w:rFonts w:eastAsia="DengXian"/>
          <w:lang w:val="en-US" w:eastAsia="zh-CN"/>
        </w:rPr>
        <w:t xml:space="preserve">for the AI/ML-based </w:t>
      </w:r>
      <w:r>
        <w:rPr>
          <w:rFonts w:eastAsia="DengXian"/>
          <w:lang w:val="en-US" w:eastAsia="zh-CN"/>
        </w:rPr>
        <w:t>CCO</w:t>
      </w:r>
      <w:r w:rsidRPr="003B7404">
        <w:rPr>
          <w:rFonts w:eastAsia="DengXian"/>
          <w:lang w:val="en-US" w:eastAsia="zh-CN"/>
        </w:rPr>
        <w:t xml:space="preserve"> use case, and provides</w:t>
      </w:r>
      <w:r>
        <w:rPr>
          <w:rFonts w:eastAsia="DengXian"/>
          <w:lang w:val="en-US" w:eastAsia="zh-CN"/>
        </w:rPr>
        <w:t xml:space="preserve"> proposals for discussion based on the outcome from the last RAN3 meeting</w:t>
      </w:r>
      <w:r w:rsidRPr="006A0EB8">
        <w:rPr>
          <w:rFonts w:eastAsia="DengXian"/>
          <w:lang w:val="en-US" w:eastAsia="zh-CN"/>
        </w:rPr>
        <w:t>.</w:t>
      </w:r>
      <w:r w:rsidR="00356941">
        <w:rPr>
          <w:rFonts w:eastAsia="DengXian"/>
          <w:lang w:val="en-US" w:eastAsia="zh-CN"/>
        </w:rPr>
        <w:t xml:space="preserve"> </w:t>
      </w:r>
    </w:p>
    <w:p w14:paraId="42238275" w14:textId="0B70A6EC" w:rsidR="00356941" w:rsidRDefault="00356941" w:rsidP="00356941">
      <w:pPr>
        <w:overflowPunct w:val="0"/>
        <w:autoSpaceDE w:val="0"/>
        <w:autoSpaceDN w:val="0"/>
        <w:adjustRightInd w:val="0"/>
        <w:spacing w:before="120" w:after="120"/>
        <w:jc w:val="both"/>
        <w:rPr>
          <w:rFonts w:eastAsia="DengXian"/>
          <w:lang w:eastAsia="zh-CN"/>
        </w:rPr>
      </w:pPr>
      <w:r>
        <w:rPr>
          <w:rFonts w:eastAsia="DengXian"/>
          <w:lang w:val="en-US" w:eastAsia="zh-CN"/>
        </w:rPr>
        <w:t xml:space="preserve">Signalling details to enable the </w:t>
      </w:r>
      <w:r w:rsidRPr="003B7404">
        <w:rPr>
          <w:rFonts w:eastAsia="DengXian"/>
          <w:lang w:val="en-US" w:eastAsia="zh-CN"/>
        </w:rPr>
        <w:t xml:space="preserve">AI/ML-based </w:t>
      </w:r>
      <w:r>
        <w:rPr>
          <w:rFonts w:eastAsia="DengXian"/>
          <w:lang w:val="en-US" w:eastAsia="zh-CN"/>
        </w:rPr>
        <w:t>CCO</w:t>
      </w:r>
      <w:r w:rsidRPr="003B7404">
        <w:rPr>
          <w:rFonts w:eastAsia="DengXian"/>
          <w:lang w:val="en-US" w:eastAsia="zh-CN"/>
        </w:rPr>
        <w:t xml:space="preserve"> use case to be </w:t>
      </w:r>
      <w:r>
        <w:rPr>
          <w:rFonts w:eastAsia="DengXian"/>
          <w:lang w:val="en-US" w:eastAsia="zh-CN"/>
        </w:rPr>
        <w:t>specified</w:t>
      </w:r>
      <w:r w:rsidRPr="003B7404">
        <w:rPr>
          <w:rFonts w:eastAsia="DengXian"/>
          <w:lang w:val="en-US" w:eastAsia="zh-CN"/>
        </w:rPr>
        <w:t xml:space="preserve"> over </w:t>
      </w:r>
      <w:proofErr w:type="spellStart"/>
      <w:r w:rsidRPr="003B7404">
        <w:rPr>
          <w:rFonts w:eastAsia="DengXian"/>
          <w:lang w:val="en-US" w:eastAsia="zh-CN"/>
        </w:rPr>
        <w:t>Xn</w:t>
      </w:r>
      <w:proofErr w:type="spellEnd"/>
      <w:r>
        <w:rPr>
          <w:rFonts w:eastAsia="DengXian"/>
          <w:lang w:val="en-US" w:eastAsia="zh-CN"/>
        </w:rPr>
        <w:t xml:space="preserve"> and F1</w:t>
      </w:r>
      <w:r w:rsidRPr="003B7404">
        <w:rPr>
          <w:rFonts w:eastAsia="DengXian"/>
          <w:lang w:val="en-US" w:eastAsia="zh-CN"/>
        </w:rPr>
        <w:t xml:space="preserve"> interface</w:t>
      </w:r>
      <w:r>
        <w:rPr>
          <w:rFonts w:eastAsia="DengXian"/>
          <w:lang w:val="en-US" w:eastAsia="zh-CN"/>
        </w:rPr>
        <w:t>s</w:t>
      </w:r>
      <w:r w:rsidRPr="003B7404">
        <w:rPr>
          <w:rFonts w:eastAsia="DengXian"/>
          <w:lang w:val="en-US" w:eastAsia="zh-CN"/>
        </w:rPr>
        <w:t>,</w:t>
      </w:r>
      <w:r>
        <w:rPr>
          <w:rFonts w:eastAsia="DengXian"/>
          <w:lang w:val="en-US" w:eastAsia="zh-CN"/>
        </w:rPr>
        <w:t xml:space="preserve"> instead, are discussed in a separate discussion paper </w:t>
      </w:r>
      <w:r>
        <w:rPr>
          <w:rFonts w:eastAsia="DengXian"/>
          <w:lang w:val="en-US" w:eastAsia="zh-CN"/>
        </w:rPr>
        <w:fldChar w:fldCharType="begin"/>
      </w:r>
      <w:r>
        <w:rPr>
          <w:rFonts w:eastAsia="DengXian"/>
          <w:lang w:val="en-US" w:eastAsia="zh-CN"/>
        </w:rPr>
        <w:instrText xml:space="preserve"> REF _Ref181702522 \r \h </w:instrText>
      </w:r>
      <w:r>
        <w:rPr>
          <w:rFonts w:eastAsia="DengXian"/>
          <w:lang w:val="en-US" w:eastAsia="zh-CN"/>
        </w:rPr>
      </w:r>
      <w:r>
        <w:rPr>
          <w:rFonts w:eastAsia="DengXian"/>
          <w:lang w:val="en-US" w:eastAsia="zh-CN"/>
        </w:rPr>
        <w:fldChar w:fldCharType="separate"/>
      </w:r>
      <w:r>
        <w:rPr>
          <w:rFonts w:eastAsia="DengXian"/>
          <w:lang w:val="en-US" w:eastAsia="zh-CN"/>
        </w:rPr>
        <w:t>[5]</w:t>
      </w:r>
      <w:r>
        <w:rPr>
          <w:rFonts w:eastAsia="DengXian"/>
          <w:lang w:val="en-US" w:eastAsia="zh-CN"/>
        </w:rPr>
        <w:fldChar w:fldCharType="end"/>
      </w:r>
      <w:r>
        <w:rPr>
          <w:rFonts w:eastAsia="DengXian"/>
          <w:lang w:val="en-US" w:eastAsia="zh-CN"/>
        </w:rPr>
        <w:t>.</w:t>
      </w:r>
    </w:p>
    <w:p w14:paraId="00B9D25D" w14:textId="73C7F773" w:rsidR="00B308E0" w:rsidRPr="008B2037" w:rsidRDefault="008B2037" w:rsidP="00B308E0">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185320A2" w14:textId="77777777" w:rsidR="001716CA" w:rsidRDefault="001716CA" w:rsidP="001716CA">
      <w:pPr>
        <w:overflowPunct w:val="0"/>
        <w:autoSpaceDE w:val="0"/>
        <w:autoSpaceDN w:val="0"/>
        <w:adjustRightInd w:val="0"/>
        <w:spacing w:before="120" w:after="120"/>
        <w:jc w:val="both"/>
        <w:rPr>
          <w:rFonts w:cs="Arial"/>
          <w:lang w:eastAsia="zh-CN"/>
        </w:rPr>
      </w:pPr>
      <w:r>
        <w:rPr>
          <w:rFonts w:cs="Arial"/>
          <w:lang w:eastAsia="zh-CN"/>
        </w:rPr>
        <w:t xml:space="preserve">In the last RAN3 meeting the following agreements and open issues were achieved </w:t>
      </w:r>
      <w:r>
        <w:rPr>
          <w:rFonts w:cs="Arial"/>
          <w:lang w:eastAsia="zh-CN"/>
        </w:rPr>
        <w:fldChar w:fldCharType="begin"/>
      </w:r>
      <w:r>
        <w:rPr>
          <w:rFonts w:cs="Arial"/>
          <w:lang w:eastAsia="zh-CN"/>
        </w:rPr>
        <w:instrText xml:space="preserve"> REF _Ref180571151 \r \h </w:instrText>
      </w:r>
      <w:r>
        <w:rPr>
          <w:rFonts w:cs="Arial"/>
          <w:lang w:eastAsia="zh-CN"/>
        </w:rPr>
      </w:r>
      <w:r>
        <w:rPr>
          <w:rFonts w:cs="Arial"/>
          <w:lang w:eastAsia="zh-CN"/>
        </w:rPr>
        <w:fldChar w:fldCharType="separate"/>
      </w:r>
      <w:r>
        <w:rPr>
          <w:rFonts w:cs="Arial"/>
          <w:lang w:eastAsia="zh-CN"/>
        </w:rPr>
        <w:t>[4]</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1716CA" w:rsidRPr="00532DC5" w14:paraId="33CED38A" w14:textId="77777777" w:rsidTr="003936DE">
        <w:tc>
          <w:tcPr>
            <w:tcW w:w="9629" w:type="dxa"/>
          </w:tcPr>
          <w:p w14:paraId="4817B467" w14:textId="77777777" w:rsidR="001716CA" w:rsidRPr="00B2380B" w:rsidRDefault="001716CA" w:rsidP="003936DE">
            <w:pPr>
              <w:widowControl w:val="0"/>
              <w:spacing w:before="120" w:after="120"/>
              <w:ind w:left="142" w:hanging="142"/>
              <w:rPr>
                <w:rFonts w:ascii="Calibri" w:hAnsi="Calibri" w:cs="Calibri"/>
                <w:b/>
                <w:sz w:val="18"/>
              </w:rPr>
            </w:pPr>
            <w:r w:rsidRPr="00B2380B">
              <w:rPr>
                <w:rFonts w:ascii="Calibri" w:hAnsi="Calibri" w:cs="Calibri" w:hint="eastAsia"/>
                <w:b/>
                <w:sz w:val="18"/>
              </w:rPr>
              <w:t>S</w:t>
            </w:r>
            <w:r w:rsidRPr="00B2380B">
              <w:rPr>
                <w:rFonts w:ascii="Calibri" w:hAnsi="Calibri" w:cs="Calibri"/>
                <w:b/>
                <w:sz w:val="18"/>
              </w:rPr>
              <w:t>tage3 signalling design:</w:t>
            </w:r>
          </w:p>
          <w:p w14:paraId="2C44C133" w14:textId="77777777" w:rsidR="008F39CC" w:rsidRPr="00B2380B" w:rsidRDefault="008F39CC" w:rsidP="008F39CC">
            <w:pPr>
              <w:widowControl w:val="0"/>
              <w:spacing w:after="120"/>
              <w:ind w:left="142" w:hanging="142"/>
              <w:rPr>
                <w:rFonts w:ascii="Calibri" w:hAnsi="Calibri" w:cs="Calibri"/>
                <w:sz w:val="18"/>
              </w:rPr>
            </w:pPr>
            <w:proofErr w:type="spellStart"/>
            <w:r w:rsidRPr="00B2380B">
              <w:rPr>
                <w:rFonts w:ascii="Calibri" w:hAnsi="Calibri" w:cs="Calibri"/>
                <w:sz w:val="18"/>
              </w:rPr>
              <w:t>Xn</w:t>
            </w:r>
            <w:proofErr w:type="spellEnd"/>
            <w:r w:rsidRPr="00B2380B">
              <w:rPr>
                <w:rFonts w:ascii="Calibri" w:hAnsi="Calibri" w:cs="Calibri"/>
                <w:sz w:val="18"/>
              </w:rPr>
              <w:t xml:space="preserve"> interface:</w:t>
            </w:r>
          </w:p>
          <w:p w14:paraId="64B49B37" w14:textId="77777777" w:rsidR="008F39CC" w:rsidRPr="00B2380B" w:rsidRDefault="008F39CC" w:rsidP="008F39CC">
            <w:pPr>
              <w:pStyle w:val="ListParagraph4"/>
              <w:overflowPunct/>
              <w:autoSpaceDE/>
              <w:autoSpaceDN/>
              <w:adjustRightInd/>
              <w:spacing w:before="0" w:beforeAutospacing="0" w:after="120"/>
              <w:ind w:left="0"/>
              <w:textAlignment w:val="auto"/>
              <w:rPr>
                <w:rFonts w:ascii="Calibri" w:hAnsi="Calibri" w:cs="Calibri"/>
                <w:b/>
                <w:color w:val="008000"/>
                <w:sz w:val="18"/>
                <w:lang w:eastAsia="en-US"/>
              </w:rPr>
            </w:pPr>
            <w:r w:rsidRPr="00B2380B">
              <w:rPr>
                <w:rFonts w:ascii="Calibri" w:hAnsi="Calibri" w:cs="Calibri"/>
                <w:b/>
                <w:color w:val="008000"/>
                <w:sz w:val="18"/>
                <w:lang w:eastAsia="en-US"/>
              </w:rPr>
              <w:t>Transferring Future Coverage State and the associated Coverage Modification Cause in the NG-RAN NODE CONFIGURATION UPDATE message.</w:t>
            </w:r>
          </w:p>
          <w:p w14:paraId="51FA3188" w14:textId="77777777" w:rsidR="001716CA" w:rsidRDefault="008F39CC" w:rsidP="008F39CC">
            <w:pPr>
              <w:spacing w:before="120" w:after="120"/>
              <w:rPr>
                <w:rFonts w:ascii="Calibri" w:hAnsi="Calibri" w:cs="Calibri"/>
                <w:b/>
                <w:color w:val="008000"/>
                <w:sz w:val="18"/>
              </w:rPr>
            </w:pPr>
            <w:r w:rsidRPr="00B2380B">
              <w:rPr>
                <w:rFonts w:ascii="Calibri" w:hAnsi="Calibri" w:cs="Calibri"/>
                <w:b/>
                <w:color w:val="008000"/>
                <w:sz w:val="18"/>
              </w:rPr>
              <w:t>The Coverage Modification Cause reflects the predicted CCO issue.</w:t>
            </w:r>
          </w:p>
          <w:p w14:paraId="064B0DCB" w14:textId="77777777" w:rsidR="000F5096" w:rsidRPr="00B2380B" w:rsidRDefault="000F5096" w:rsidP="000F5096">
            <w:pPr>
              <w:pStyle w:val="ListParagraph4"/>
              <w:overflowPunct/>
              <w:autoSpaceDE/>
              <w:autoSpaceDN/>
              <w:adjustRightInd/>
              <w:spacing w:before="0" w:beforeAutospacing="0" w:after="120"/>
              <w:ind w:left="0"/>
              <w:textAlignment w:val="auto"/>
              <w:rPr>
                <w:rFonts w:ascii="Calibri" w:hAnsi="Calibri" w:cs="Calibri"/>
                <w:sz w:val="18"/>
                <w:lang w:eastAsia="en-US"/>
              </w:rPr>
            </w:pPr>
            <w:r w:rsidRPr="00B2380B">
              <w:rPr>
                <w:rFonts w:ascii="Calibri" w:hAnsi="Calibri" w:cs="Calibri"/>
                <w:sz w:val="18"/>
                <w:lang w:eastAsia="en-US"/>
              </w:rPr>
              <w:t>F1 interface:</w:t>
            </w:r>
          </w:p>
          <w:p w14:paraId="085CE0FE" w14:textId="3EF17361" w:rsidR="000F5096" w:rsidRDefault="000F5096" w:rsidP="000F5096">
            <w:pPr>
              <w:spacing w:after="120"/>
              <w:rPr>
                <w:rFonts w:ascii="Calibri" w:hAnsi="Calibri" w:cs="Calibri"/>
                <w:b/>
                <w:color w:val="008000"/>
                <w:sz w:val="18"/>
              </w:rPr>
            </w:pPr>
            <w:r w:rsidRPr="00B2380B">
              <w:rPr>
                <w:rFonts w:ascii="Calibri" w:hAnsi="Calibri" w:cs="Calibri"/>
                <w:b/>
                <w:color w:val="008000"/>
                <w:sz w:val="18"/>
              </w:rPr>
              <w:t>WA: Reusing the CU configuration update procedure to transfer the predicted CCO issue and reusing the DU configuration update procedure to transfer the Future Coverage State over F1.</w:t>
            </w:r>
          </w:p>
          <w:p w14:paraId="4FE4341E" w14:textId="4B0DB551" w:rsidR="000F5096" w:rsidRDefault="000F5096" w:rsidP="000F5096">
            <w:pPr>
              <w:spacing w:after="120"/>
              <w:contextualSpacing/>
              <w:rPr>
                <w:rFonts w:ascii="Calibri" w:eastAsia="SimSun" w:hAnsi="Calibri" w:cs="Calibri"/>
                <w:b/>
                <w:sz w:val="18"/>
                <w:szCs w:val="24"/>
                <w:lang w:val="en-US" w:eastAsia="zh-CN"/>
              </w:rPr>
            </w:pPr>
            <w:r w:rsidRPr="000F5096">
              <w:rPr>
                <w:rFonts w:ascii="Calibri" w:eastAsia="SimSun" w:hAnsi="Calibri" w:cs="Calibri" w:hint="eastAsia"/>
                <w:b/>
                <w:sz w:val="18"/>
                <w:szCs w:val="24"/>
                <w:lang w:val="en-US" w:eastAsia="zh-CN"/>
              </w:rPr>
              <w:t>T</w:t>
            </w:r>
            <w:r w:rsidRPr="000F5096">
              <w:rPr>
                <w:rFonts w:ascii="Calibri" w:eastAsia="SimSun" w:hAnsi="Calibri" w:cs="Calibri"/>
                <w:b/>
                <w:sz w:val="18"/>
                <w:szCs w:val="24"/>
                <w:lang w:val="en-US" w:eastAsia="zh-CN"/>
              </w:rPr>
              <w:t>iming information:</w:t>
            </w:r>
          </w:p>
          <w:p w14:paraId="43532363" w14:textId="478B6902" w:rsidR="000F5096" w:rsidRDefault="000F5096" w:rsidP="000F5096">
            <w:pPr>
              <w:pStyle w:val="ListParagraph4"/>
              <w:overflowPunct/>
              <w:autoSpaceDE/>
              <w:autoSpaceDN/>
              <w:adjustRightInd/>
              <w:spacing w:before="0" w:beforeAutospacing="0" w:after="120"/>
              <w:ind w:left="0"/>
              <w:textAlignment w:val="auto"/>
              <w:rPr>
                <w:rFonts w:ascii="Calibri" w:hAnsi="Calibri" w:cs="Calibri"/>
                <w:b/>
                <w:color w:val="008000"/>
                <w:sz w:val="18"/>
              </w:rPr>
            </w:pPr>
            <w:r w:rsidRPr="00B2380B">
              <w:rPr>
                <w:rFonts w:ascii="Calibri" w:hAnsi="Calibri" w:cs="Calibri"/>
                <w:b/>
                <w:color w:val="008000"/>
                <w:sz w:val="18"/>
              </w:rPr>
              <w:t>Introducing separate t</w:t>
            </w:r>
            <w:r w:rsidRPr="00B2380B">
              <w:rPr>
                <w:rFonts w:ascii="Calibri" w:hAnsi="Calibri" w:cs="Calibri" w:hint="eastAsia"/>
                <w:b/>
                <w:color w:val="008000"/>
                <w:sz w:val="18"/>
              </w:rPr>
              <w:t>ime</w:t>
            </w:r>
            <w:r w:rsidRPr="00B2380B">
              <w:rPr>
                <w:rFonts w:ascii="Calibri" w:hAnsi="Calibri" w:cs="Calibri"/>
                <w:b/>
                <w:color w:val="008000"/>
                <w:sz w:val="18"/>
              </w:rPr>
              <w:t xml:space="preserve"> information for future coverage state and predicted CCO issue.</w:t>
            </w:r>
          </w:p>
          <w:p w14:paraId="625B1677" w14:textId="77777777" w:rsidR="000F5096" w:rsidRDefault="000F5096" w:rsidP="000F5096">
            <w:pPr>
              <w:spacing w:after="120"/>
              <w:contextualSpacing/>
              <w:rPr>
                <w:rFonts w:ascii="Calibri" w:eastAsia="SimSun" w:hAnsi="Calibri" w:cs="Calibri"/>
                <w:b/>
                <w:color w:val="008000"/>
                <w:sz w:val="18"/>
                <w:szCs w:val="24"/>
                <w:lang w:val="en-US" w:eastAsia="zh-CN"/>
              </w:rPr>
            </w:pPr>
            <w:r w:rsidRPr="000F5096">
              <w:rPr>
                <w:rFonts w:ascii="Calibri" w:eastAsia="SimSun" w:hAnsi="Calibri" w:cs="Calibri"/>
                <w:b/>
                <w:color w:val="008000"/>
                <w:sz w:val="18"/>
                <w:szCs w:val="24"/>
                <w:lang w:val="en-US" w:eastAsia="zh-CN"/>
              </w:rPr>
              <w:t>Time for future coverage state: The point in time when the future coverage state will be applied.</w:t>
            </w:r>
          </w:p>
          <w:p w14:paraId="4A483EC1" w14:textId="3348A370" w:rsidR="000F5096" w:rsidRDefault="000F5096" w:rsidP="000F5096">
            <w:pPr>
              <w:pStyle w:val="ListParagraph4"/>
              <w:overflowPunct/>
              <w:autoSpaceDE/>
              <w:autoSpaceDN/>
              <w:adjustRightInd/>
              <w:spacing w:before="0" w:beforeAutospacing="0" w:after="120"/>
              <w:ind w:left="0"/>
              <w:textAlignment w:val="auto"/>
              <w:rPr>
                <w:rFonts w:ascii="Calibri" w:hAnsi="Calibri" w:cs="Calibri"/>
                <w:b/>
                <w:color w:val="008000"/>
                <w:sz w:val="18"/>
              </w:rPr>
            </w:pPr>
            <w:r w:rsidRPr="000F5096">
              <w:rPr>
                <w:rFonts w:ascii="Calibri" w:hAnsi="Calibri" w:cs="Calibri"/>
                <w:b/>
                <w:color w:val="008000"/>
                <w:sz w:val="18"/>
              </w:rPr>
              <w:t>Time for predicted CCO issue: The point in time when the CCO issue is predicted to happen.</w:t>
            </w:r>
          </w:p>
          <w:p w14:paraId="515E9033" w14:textId="10164DA0" w:rsidR="000F5096" w:rsidRPr="000F5096" w:rsidRDefault="000F5096" w:rsidP="000F5096">
            <w:pPr>
              <w:widowControl w:val="0"/>
              <w:spacing w:before="120" w:after="120"/>
              <w:ind w:left="142" w:hanging="142"/>
              <w:rPr>
                <w:rFonts w:ascii="Calibri" w:eastAsia="DengXian" w:hAnsi="Calibri" w:cs="Calibri"/>
                <w:b/>
                <w:bCs/>
                <w:color w:val="0000FF"/>
                <w:sz w:val="18"/>
              </w:rPr>
            </w:pPr>
            <w:r w:rsidRPr="000F5096">
              <w:rPr>
                <w:rFonts w:ascii="Calibri" w:eastAsia="DengXian" w:hAnsi="Calibri" w:cs="Calibri"/>
                <w:b/>
                <w:bCs/>
                <w:color w:val="0000FF"/>
                <w:sz w:val="18"/>
              </w:rPr>
              <w:t>Information to validate the prediction is needed.</w:t>
            </w:r>
          </w:p>
        </w:tc>
      </w:tr>
    </w:tbl>
    <w:p w14:paraId="209614E6" w14:textId="4684DEDD" w:rsidR="001716CA" w:rsidRDefault="001716CA" w:rsidP="001716CA">
      <w:pPr>
        <w:overflowPunct w:val="0"/>
        <w:autoSpaceDE w:val="0"/>
        <w:autoSpaceDN w:val="0"/>
        <w:adjustRightInd w:val="0"/>
        <w:spacing w:before="120" w:after="120"/>
        <w:jc w:val="both"/>
        <w:rPr>
          <w:rFonts w:cs="Arial"/>
          <w:lang w:eastAsia="zh-CN"/>
        </w:rPr>
      </w:pPr>
      <w:r>
        <w:rPr>
          <w:rFonts w:cs="Arial"/>
          <w:lang w:eastAsia="zh-CN"/>
        </w:rPr>
        <w:t xml:space="preserve">We </w:t>
      </w:r>
      <w:r w:rsidR="00356941">
        <w:rPr>
          <w:rFonts w:cs="Arial"/>
          <w:lang w:eastAsia="zh-CN"/>
        </w:rPr>
        <w:t>d</w:t>
      </w:r>
      <w:r>
        <w:rPr>
          <w:rFonts w:cs="Arial"/>
          <w:lang w:eastAsia="zh-CN"/>
        </w:rPr>
        <w:t xml:space="preserve">iscuss </w:t>
      </w:r>
      <w:r w:rsidR="00356941">
        <w:rPr>
          <w:rFonts w:cs="Arial"/>
          <w:lang w:eastAsia="zh-CN"/>
        </w:rPr>
        <w:t xml:space="preserve">here </w:t>
      </w:r>
      <w:r>
        <w:rPr>
          <w:rFonts w:cs="Arial"/>
          <w:lang w:eastAsia="zh-CN"/>
        </w:rPr>
        <w:t xml:space="preserve">further the </w:t>
      </w:r>
      <w:r w:rsidR="0008732A">
        <w:rPr>
          <w:rFonts w:cs="Arial"/>
          <w:lang w:eastAsia="zh-CN"/>
        </w:rPr>
        <w:t xml:space="preserve">timing information and </w:t>
      </w:r>
      <w:r w:rsidR="00F50DC0">
        <w:rPr>
          <w:rFonts w:cs="Arial"/>
          <w:lang w:eastAsia="zh-CN"/>
        </w:rPr>
        <w:t xml:space="preserve">feedback information for </w:t>
      </w:r>
      <w:r>
        <w:rPr>
          <w:rFonts w:cs="Arial"/>
          <w:lang w:eastAsia="zh-CN"/>
        </w:rPr>
        <w:t xml:space="preserve">the AI/ML-based </w:t>
      </w:r>
      <w:r w:rsidR="00F50DC0">
        <w:rPr>
          <w:rFonts w:cs="Arial"/>
          <w:lang w:eastAsia="zh-CN"/>
        </w:rPr>
        <w:t>CCO</w:t>
      </w:r>
      <w:r>
        <w:rPr>
          <w:rFonts w:cs="Arial"/>
          <w:lang w:eastAsia="zh-CN"/>
        </w:rPr>
        <w:t xml:space="preserve"> use case. </w:t>
      </w:r>
    </w:p>
    <w:bookmarkEnd w:id="3"/>
    <w:p w14:paraId="5E45D559" w14:textId="67D26C04" w:rsidR="002779E8" w:rsidRPr="005E1AFC" w:rsidRDefault="005979F3" w:rsidP="002C1259">
      <w:pPr>
        <w:pStyle w:val="Heading2"/>
        <w:keepLines/>
        <w:tabs>
          <w:tab w:val="num" w:pos="0"/>
        </w:tabs>
        <w:spacing w:after="120"/>
        <w:ind w:right="0"/>
        <w:jc w:val="both"/>
        <w:rPr>
          <w:rFonts w:cs="Arial"/>
          <w:lang w:eastAsia="zh-CN"/>
        </w:rPr>
      </w:pPr>
      <w:r>
        <w:rPr>
          <w:rFonts w:cs="Arial" w:hint="eastAsia"/>
          <w:lang w:eastAsia="zh-CN"/>
        </w:rPr>
        <w:t>2</w:t>
      </w:r>
      <w:r>
        <w:rPr>
          <w:rFonts w:cs="Arial"/>
          <w:lang w:eastAsia="zh-CN"/>
        </w:rPr>
        <w:t>.</w:t>
      </w:r>
      <w:r w:rsidR="00356941">
        <w:rPr>
          <w:rFonts w:cs="Arial"/>
          <w:lang w:eastAsia="zh-CN"/>
        </w:rPr>
        <w:t>1</w:t>
      </w:r>
      <w:r>
        <w:rPr>
          <w:rFonts w:cs="Arial"/>
          <w:lang w:eastAsia="zh-CN"/>
        </w:rPr>
        <w:t xml:space="preserve"> Timing information for AI/ML-based CCO</w:t>
      </w:r>
    </w:p>
    <w:p w14:paraId="79982D4E" w14:textId="112E1D5D" w:rsidR="00D7456F" w:rsidRDefault="00D7456F" w:rsidP="00D7456F">
      <w:pPr>
        <w:spacing w:before="120" w:after="120"/>
        <w:jc w:val="both"/>
        <w:rPr>
          <w:rFonts w:cs="Arial"/>
          <w:lang w:eastAsia="zh-CN"/>
        </w:rPr>
      </w:pPr>
      <w:r>
        <w:rPr>
          <w:rFonts w:cs="Arial"/>
          <w:lang w:eastAsia="zh-CN"/>
        </w:rPr>
        <w:t xml:space="preserve">In the last meeting RAN3 agreed to specify separate timing information for predicted CCO issue and future CCO state, and also agreed definitions for them </w:t>
      </w:r>
      <w:r>
        <w:rPr>
          <w:rFonts w:cs="Arial"/>
          <w:lang w:eastAsia="zh-CN"/>
        </w:rPr>
        <w:fldChar w:fldCharType="begin"/>
      </w:r>
      <w:r>
        <w:rPr>
          <w:rFonts w:cs="Arial"/>
          <w:lang w:eastAsia="zh-CN"/>
        </w:rPr>
        <w:instrText xml:space="preserve"> REF _Ref180571151 \r \h </w:instrText>
      </w:r>
      <w:r>
        <w:rPr>
          <w:rFonts w:cs="Arial"/>
          <w:lang w:eastAsia="zh-CN"/>
        </w:rPr>
      </w:r>
      <w:r>
        <w:rPr>
          <w:rFonts w:cs="Arial"/>
          <w:lang w:eastAsia="zh-CN"/>
        </w:rPr>
        <w:fldChar w:fldCharType="separate"/>
      </w:r>
      <w:r w:rsidR="00356941">
        <w:rPr>
          <w:rFonts w:cs="Arial"/>
          <w:lang w:eastAsia="zh-CN"/>
        </w:rPr>
        <w:t>[4]</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D7456F" w:rsidRPr="00532DC5" w14:paraId="16F48804" w14:textId="77777777" w:rsidTr="004B7D6B">
        <w:tc>
          <w:tcPr>
            <w:tcW w:w="9629" w:type="dxa"/>
          </w:tcPr>
          <w:p w14:paraId="1B67AED2" w14:textId="77777777" w:rsidR="00D7456F" w:rsidRDefault="00D7456F" w:rsidP="004B7D6B">
            <w:pPr>
              <w:spacing w:after="120"/>
              <w:contextualSpacing/>
              <w:rPr>
                <w:rFonts w:ascii="Calibri" w:eastAsia="SimSun" w:hAnsi="Calibri" w:cs="Calibri"/>
                <w:b/>
                <w:sz w:val="18"/>
                <w:szCs w:val="24"/>
                <w:lang w:val="en-US" w:eastAsia="zh-CN"/>
              </w:rPr>
            </w:pPr>
            <w:r w:rsidRPr="000F5096">
              <w:rPr>
                <w:rFonts w:ascii="Calibri" w:eastAsia="SimSun" w:hAnsi="Calibri" w:cs="Calibri" w:hint="eastAsia"/>
                <w:b/>
                <w:sz w:val="18"/>
                <w:szCs w:val="24"/>
                <w:lang w:val="en-US" w:eastAsia="zh-CN"/>
              </w:rPr>
              <w:t>T</w:t>
            </w:r>
            <w:r w:rsidRPr="000F5096">
              <w:rPr>
                <w:rFonts w:ascii="Calibri" w:eastAsia="SimSun" w:hAnsi="Calibri" w:cs="Calibri"/>
                <w:b/>
                <w:sz w:val="18"/>
                <w:szCs w:val="24"/>
                <w:lang w:val="en-US" w:eastAsia="zh-CN"/>
              </w:rPr>
              <w:t>iming information:</w:t>
            </w:r>
          </w:p>
          <w:p w14:paraId="73AA7EE9" w14:textId="77777777" w:rsidR="00D7456F" w:rsidRDefault="00D7456F" w:rsidP="004B7D6B">
            <w:pPr>
              <w:pStyle w:val="ListParagraph4"/>
              <w:overflowPunct/>
              <w:autoSpaceDE/>
              <w:autoSpaceDN/>
              <w:adjustRightInd/>
              <w:spacing w:before="0" w:beforeAutospacing="0" w:after="120"/>
              <w:ind w:left="0"/>
              <w:textAlignment w:val="auto"/>
              <w:rPr>
                <w:rFonts w:ascii="Calibri" w:hAnsi="Calibri" w:cs="Calibri"/>
                <w:b/>
                <w:color w:val="008000"/>
                <w:sz w:val="18"/>
              </w:rPr>
            </w:pPr>
            <w:r w:rsidRPr="00B2380B">
              <w:rPr>
                <w:rFonts w:ascii="Calibri" w:hAnsi="Calibri" w:cs="Calibri"/>
                <w:b/>
                <w:color w:val="008000"/>
                <w:sz w:val="18"/>
              </w:rPr>
              <w:lastRenderedPageBreak/>
              <w:t>Introducing separate t</w:t>
            </w:r>
            <w:r w:rsidRPr="00B2380B">
              <w:rPr>
                <w:rFonts w:ascii="Calibri" w:hAnsi="Calibri" w:cs="Calibri" w:hint="eastAsia"/>
                <w:b/>
                <w:color w:val="008000"/>
                <w:sz w:val="18"/>
              </w:rPr>
              <w:t>ime</w:t>
            </w:r>
            <w:r w:rsidRPr="00B2380B">
              <w:rPr>
                <w:rFonts w:ascii="Calibri" w:hAnsi="Calibri" w:cs="Calibri"/>
                <w:b/>
                <w:color w:val="008000"/>
                <w:sz w:val="18"/>
              </w:rPr>
              <w:t xml:space="preserve"> information for future coverage state and predicted CCO issue.</w:t>
            </w:r>
          </w:p>
          <w:p w14:paraId="6ED39B91" w14:textId="77777777" w:rsidR="00D7456F" w:rsidRDefault="00D7456F" w:rsidP="004B7D6B">
            <w:pPr>
              <w:spacing w:after="120"/>
              <w:contextualSpacing/>
              <w:rPr>
                <w:rFonts w:ascii="Calibri" w:eastAsia="SimSun" w:hAnsi="Calibri" w:cs="Calibri"/>
                <w:b/>
                <w:color w:val="008000"/>
                <w:sz w:val="18"/>
                <w:szCs w:val="24"/>
                <w:lang w:val="en-US" w:eastAsia="zh-CN"/>
              </w:rPr>
            </w:pPr>
            <w:r w:rsidRPr="000F5096">
              <w:rPr>
                <w:rFonts w:ascii="Calibri" w:eastAsia="SimSun" w:hAnsi="Calibri" w:cs="Calibri"/>
                <w:b/>
                <w:color w:val="008000"/>
                <w:sz w:val="18"/>
                <w:szCs w:val="24"/>
                <w:lang w:val="en-US" w:eastAsia="zh-CN"/>
              </w:rPr>
              <w:t>Time for future coverage state: The point in time when the future coverage state will be applied.</w:t>
            </w:r>
          </w:p>
          <w:p w14:paraId="7C67033F" w14:textId="7234B7C8" w:rsidR="00D7456F" w:rsidRPr="00D7456F" w:rsidRDefault="00D7456F" w:rsidP="00D7456F">
            <w:pPr>
              <w:pStyle w:val="ListParagraph4"/>
              <w:overflowPunct/>
              <w:autoSpaceDE/>
              <w:autoSpaceDN/>
              <w:adjustRightInd/>
              <w:spacing w:before="120" w:beforeAutospacing="0" w:after="120"/>
              <w:ind w:left="0"/>
              <w:textAlignment w:val="auto"/>
              <w:rPr>
                <w:rFonts w:ascii="Calibri" w:hAnsi="Calibri" w:cs="Calibri"/>
                <w:b/>
                <w:color w:val="008000"/>
                <w:sz w:val="18"/>
              </w:rPr>
            </w:pPr>
            <w:r w:rsidRPr="000F5096">
              <w:rPr>
                <w:rFonts w:ascii="Calibri" w:hAnsi="Calibri" w:cs="Calibri"/>
                <w:b/>
                <w:color w:val="008000"/>
                <w:sz w:val="18"/>
              </w:rPr>
              <w:t>Time for predicted CCO issue: The point in time when the CCO issue is predicted to happen.</w:t>
            </w:r>
          </w:p>
        </w:tc>
      </w:tr>
    </w:tbl>
    <w:p w14:paraId="26C6C291" w14:textId="3A384C40" w:rsidR="004F41D0" w:rsidRDefault="00D7456F" w:rsidP="002C1259">
      <w:pPr>
        <w:spacing w:before="120"/>
        <w:jc w:val="both"/>
        <w:rPr>
          <w:rFonts w:cs="Arial"/>
          <w:lang w:val="en-US" w:eastAsia="zh-CN"/>
        </w:rPr>
      </w:pPr>
      <w:r>
        <w:rPr>
          <w:rFonts w:cs="Arial"/>
          <w:lang w:eastAsia="zh-CN"/>
        </w:rPr>
        <w:lastRenderedPageBreak/>
        <w:t>In the RAN3 discussions in the last meeting there was a common understanding that the both the timing information for predicted CCO issue (</w:t>
      </w:r>
      <w:proofErr w:type="spellStart"/>
      <w:r>
        <w:rPr>
          <w:rFonts w:cs="Arial"/>
          <w:lang w:eastAsia="zh-CN"/>
        </w:rPr>
        <w:t>gNB</w:t>
      </w:r>
      <w:proofErr w:type="spellEnd"/>
      <w:r>
        <w:rPr>
          <w:rFonts w:cs="Arial"/>
          <w:lang w:eastAsia="zh-CN"/>
        </w:rPr>
        <w:t xml:space="preserve">-CU to </w:t>
      </w:r>
      <w:proofErr w:type="spellStart"/>
      <w:r>
        <w:rPr>
          <w:rFonts w:cs="Arial"/>
          <w:lang w:eastAsia="zh-CN"/>
        </w:rPr>
        <w:t>gNB</w:t>
      </w:r>
      <w:proofErr w:type="spellEnd"/>
      <w:r>
        <w:rPr>
          <w:rFonts w:cs="Arial"/>
          <w:lang w:eastAsia="zh-CN"/>
        </w:rPr>
        <w:t>-DU) and future CCO state (</w:t>
      </w:r>
      <w:proofErr w:type="spellStart"/>
      <w:r>
        <w:rPr>
          <w:rFonts w:cs="Arial"/>
          <w:lang w:eastAsia="zh-CN"/>
        </w:rPr>
        <w:t>gNB</w:t>
      </w:r>
      <w:proofErr w:type="spellEnd"/>
      <w:r>
        <w:rPr>
          <w:rFonts w:cs="Arial"/>
          <w:lang w:eastAsia="zh-CN"/>
        </w:rPr>
        <w:t xml:space="preserve">-DU to </w:t>
      </w:r>
      <w:proofErr w:type="spellStart"/>
      <w:r>
        <w:rPr>
          <w:rFonts w:cs="Arial"/>
          <w:lang w:eastAsia="zh-CN"/>
        </w:rPr>
        <w:t>gNB</w:t>
      </w:r>
      <w:proofErr w:type="spellEnd"/>
      <w:r>
        <w:rPr>
          <w:rFonts w:cs="Arial"/>
          <w:lang w:eastAsia="zh-CN"/>
        </w:rPr>
        <w:t xml:space="preserve">-CU) need to be transferred over F1. The timing information </w:t>
      </w:r>
      <w:r w:rsidR="0093077C">
        <w:rPr>
          <w:rFonts w:cs="Arial"/>
          <w:lang w:eastAsia="zh-CN"/>
        </w:rPr>
        <w:t>associated to</w:t>
      </w:r>
      <w:r>
        <w:rPr>
          <w:rFonts w:cs="Arial"/>
          <w:lang w:eastAsia="zh-CN"/>
        </w:rPr>
        <w:t xml:space="preserve"> the predicted CCO issue (i.e., </w:t>
      </w:r>
      <w:r w:rsidRPr="000F5096">
        <w:rPr>
          <w:rFonts w:ascii="Calibri" w:hAnsi="Calibri" w:cs="Calibri"/>
          <w:b/>
          <w:color w:val="008000"/>
          <w:sz w:val="18"/>
        </w:rPr>
        <w:t>Time for predicted CCO issue</w:t>
      </w:r>
      <w:r w:rsidRPr="00D7456F">
        <w:rPr>
          <w:rFonts w:cs="Arial"/>
          <w:lang w:eastAsia="zh-CN"/>
        </w:rPr>
        <w:t>)</w:t>
      </w:r>
      <w:r w:rsidR="004F41D0">
        <w:rPr>
          <w:rFonts w:cs="Arial"/>
          <w:lang w:eastAsia="zh-CN"/>
        </w:rPr>
        <w:t xml:space="preserve"> is transferred from the </w:t>
      </w:r>
      <w:proofErr w:type="spellStart"/>
      <w:r w:rsidR="004F41D0">
        <w:rPr>
          <w:rFonts w:cs="Arial"/>
          <w:lang w:eastAsia="zh-CN"/>
        </w:rPr>
        <w:t>gNB</w:t>
      </w:r>
      <w:proofErr w:type="spellEnd"/>
      <w:r w:rsidR="004F41D0">
        <w:rPr>
          <w:rFonts w:cs="Arial"/>
          <w:lang w:eastAsia="zh-CN"/>
        </w:rPr>
        <w:t xml:space="preserve">-CU to the </w:t>
      </w:r>
      <w:proofErr w:type="spellStart"/>
      <w:r w:rsidR="004F41D0">
        <w:rPr>
          <w:rFonts w:cs="Arial"/>
          <w:lang w:eastAsia="zh-CN"/>
        </w:rPr>
        <w:t>gNB</w:t>
      </w:r>
      <w:proofErr w:type="spellEnd"/>
      <w:r w:rsidR="004F41D0">
        <w:rPr>
          <w:rFonts w:cs="Arial"/>
          <w:lang w:eastAsia="zh-CN"/>
        </w:rPr>
        <w:t xml:space="preserve">-DU so that </w:t>
      </w:r>
      <w:r w:rsidR="004F41D0">
        <w:rPr>
          <w:rFonts w:cs="Arial"/>
          <w:lang w:val="en-US" w:eastAsia="zh-CN"/>
        </w:rPr>
        <w:t xml:space="preserve">the </w:t>
      </w:r>
      <w:proofErr w:type="spellStart"/>
      <w:r w:rsidR="004F41D0">
        <w:rPr>
          <w:rFonts w:cs="Arial"/>
          <w:lang w:val="en-US" w:eastAsia="zh-CN"/>
        </w:rPr>
        <w:t>gNB</w:t>
      </w:r>
      <w:proofErr w:type="spellEnd"/>
      <w:r w:rsidR="004F41D0">
        <w:rPr>
          <w:rFonts w:cs="Arial"/>
          <w:lang w:val="en-US" w:eastAsia="zh-CN"/>
        </w:rPr>
        <w:t xml:space="preserve">-DU is made aware of the fact that the new CCO state to cope with the predicted CCO issue is to be applied </w:t>
      </w:r>
      <w:r w:rsidR="004F41D0" w:rsidRPr="0001494A">
        <w:rPr>
          <w:rFonts w:cs="Arial"/>
          <w:b/>
          <w:lang w:val="en-US" w:eastAsia="zh-CN"/>
        </w:rPr>
        <w:t>in the future</w:t>
      </w:r>
      <w:r w:rsidR="004F41D0">
        <w:rPr>
          <w:rFonts w:cs="Arial"/>
          <w:lang w:val="en-US" w:eastAsia="zh-CN"/>
        </w:rPr>
        <w:t xml:space="preserve"> and not immediately because the CCO issue did not occur yet. Conversely, the timing information of the future CCO state (i.e., </w:t>
      </w:r>
      <w:r w:rsidR="004F41D0" w:rsidRPr="000F5096">
        <w:rPr>
          <w:rFonts w:ascii="Calibri" w:eastAsia="SimSun" w:hAnsi="Calibri" w:cs="Calibri"/>
          <w:b/>
          <w:color w:val="008000"/>
          <w:sz w:val="18"/>
          <w:szCs w:val="24"/>
          <w:lang w:val="en-US" w:eastAsia="zh-CN"/>
        </w:rPr>
        <w:t>Time for future coverage state</w:t>
      </w:r>
      <w:r w:rsidR="004F41D0">
        <w:rPr>
          <w:rFonts w:cs="Arial"/>
          <w:lang w:val="en-US" w:eastAsia="zh-CN"/>
        </w:rPr>
        <w:t xml:space="preserve">) is sent from the </w:t>
      </w:r>
      <w:proofErr w:type="spellStart"/>
      <w:r w:rsidR="004F41D0">
        <w:rPr>
          <w:rFonts w:cs="Arial"/>
          <w:lang w:val="en-US" w:eastAsia="zh-CN"/>
        </w:rPr>
        <w:t>gNB</w:t>
      </w:r>
      <w:proofErr w:type="spellEnd"/>
      <w:r w:rsidR="004F41D0">
        <w:rPr>
          <w:rFonts w:cs="Arial"/>
          <w:lang w:val="en-US" w:eastAsia="zh-CN"/>
        </w:rPr>
        <w:t xml:space="preserve">-DU to the </w:t>
      </w:r>
      <w:proofErr w:type="spellStart"/>
      <w:r w:rsidR="004F41D0">
        <w:rPr>
          <w:rFonts w:cs="Arial"/>
          <w:lang w:val="en-US" w:eastAsia="zh-CN"/>
        </w:rPr>
        <w:t>gNB</w:t>
      </w:r>
      <w:proofErr w:type="spellEnd"/>
      <w:r w:rsidR="004F41D0">
        <w:rPr>
          <w:rFonts w:cs="Arial"/>
          <w:lang w:val="en-US" w:eastAsia="zh-CN"/>
        </w:rPr>
        <w:t xml:space="preserve">-CU so that the </w:t>
      </w:r>
      <w:proofErr w:type="spellStart"/>
      <w:r w:rsidR="004F41D0">
        <w:rPr>
          <w:rFonts w:cs="Arial"/>
          <w:lang w:val="en-US" w:eastAsia="zh-CN"/>
        </w:rPr>
        <w:t>gNB</w:t>
      </w:r>
      <w:proofErr w:type="spellEnd"/>
      <w:r w:rsidR="004F41D0">
        <w:rPr>
          <w:rFonts w:cs="Arial"/>
          <w:lang w:val="en-US" w:eastAsia="zh-CN"/>
        </w:rPr>
        <w:t xml:space="preserve">-CU will know when the future CCO state will be activated so to prevent (or limit at an early stage) the occurrence of the CCO issue. </w:t>
      </w:r>
    </w:p>
    <w:p w14:paraId="1CD210C3" w14:textId="3C4D134B" w:rsidR="004F41D0" w:rsidRPr="004F41D0" w:rsidRDefault="004F41D0" w:rsidP="002C1259">
      <w:pPr>
        <w:spacing w:before="120"/>
        <w:jc w:val="both"/>
        <w:rPr>
          <w:rFonts w:cs="Arial"/>
          <w:lang w:val="en-US" w:eastAsia="zh-CN"/>
        </w:rPr>
      </w:pPr>
      <w:r>
        <w:rPr>
          <w:rFonts w:cs="Arial"/>
          <w:lang w:val="en-US" w:eastAsia="zh-CN"/>
        </w:rPr>
        <w:t xml:space="preserve">Considering the proposals </w:t>
      </w:r>
      <w:r w:rsidR="00356941">
        <w:rPr>
          <w:rFonts w:cs="Arial"/>
          <w:lang w:val="en-US" w:eastAsia="zh-CN"/>
        </w:rPr>
        <w:t xml:space="preserve">in </w:t>
      </w:r>
      <w:r w:rsidR="00356941">
        <w:rPr>
          <w:rFonts w:cs="Arial"/>
          <w:lang w:val="en-US" w:eastAsia="zh-CN"/>
        </w:rPr>
        <w:fldChar w:fldCharType="begin"/>
      </w:r>
      <w:r w:rsidR="00356941">
        <w:rPr>
          <w:rFonts w:cs="Arial"/>
          <w:lang w:val="en-US" w:eastAsia="zh-CN"/>
        </w:rPr>
        <w:instrText xml:space="preserve"> REF _Ref181702522 \r \h </w:instrText>
      </w:r>
      <w:r w:rsidR="00356941">
        <w:rPr>
          <w:rFonts w:cs="Arial"/>
          <w:lang w:val="en-US" w:eastAsia="zh-CN"/>
        </w:rPr>
      </w:r>
      <w:r w:rsidR="00356941">
        <w:rPr>
          <w:rFonts w:cs="Arial"/>
          <w:lang w:val="en-US" w:eastAsia="zh-CN"/>
        </w:rPr>
        <w:fldChar w:fldCharType="separate"/>
      </w:r>
      <w:r w:rsidR="00356941">
        <w:rPr>
          <w:rFonts w:cs="Arial"/>
          <w:lang w:val="en-US" w:eastAsia="zh-CN"/>
        </w:rPr>
        <w:t>[5]</w:t>
      </w:r>
      <w:r w:rsidR="00356941">
        <w:rPr>
          <w:rFonts w:cs="Arial"/>
          <w:lang w:val="en-US" w:eastAsia="zh-CN"/>
        </w:rPr>
        <w:fldChar w:fldCharType="end"/>
      </w:r>
      <w:r w:rsidR="00356941">
        <w:rPr>
          <w:rFonts w:cs="Arial"/>
          <w:lang w:val="en-US" w:eastAsia="zh-CN"/>
        </w:rPr>
        <w:t xml:space="preserve"> </w:t>
      </w:r>
      <w:r>
        <w:rPr>
          <w:rFonts w:cs="Arial"/>
          <w:lang w:val="en-US" w:eastAsia="zh-CN"/>
        </w:rPr>
        <w:t>on re-using the</w:t>
      </w:r>
      <w:r w:rsidR="00CB220F">
        <w:rPr>
          <w:rFonts w:cs="Arial"/>
          <w:lang w:val="en-US" w:eastAsia="zh-CN"/>
        </w:rPr>
        <w:t xml:space="preserve"> </w:t>
      </w:r>
      <w:proofErr w:type="spellStart"/>
      <w:r w:rsidR="00CB220F">
        <w:rPr>
          <w:rFonts w:cs="Arial"/>
          <w:lang w:val="en-US" w:eastAsia="zh-CN"/>
        </w:rPr>
        <w:t>gNB</w:t>
      </w:r>
      <w:proofErr w:type="spellEnd"/>
      <w:r w:rsidR="00CB220F">
        <w:rPr>
          <w:rFonts w:cs="Arial"/>
          <w:lang w:val="en-US" w:eastAsia="zh-CN"/>
        </w:rPr>
        <w:t>-CU/</w:t>
      </w:r>
      <w:proofErr w:type="spellStart"/>
      <w:r w:rsidR="00CB220F">
        <w:rPr>
          <w:rFonts w:cs="Arial"/>
          <w:lang w:val="en-US" w:eastAsia="zh-CN"/>
        </w:rPr>
        <w:t>gNB</w:t>
      </w:r>
      <w:proofErr w:type="spellEnd"/>
      <w:r w:rsidR="00CB220F">
        <w:rPr>
          <w:rFonts w:cs="Arial"/>
          <w:lang w:val="en-US" w:eastAsia="zh-CN"/>
        </w:rPr>
        <w:t xml:space="preserve">-DU Configuration Update </w:t>
      </w:r>
      <w:r w:rsidR="00F86D95">
        <w:rPr>
          <w:rFonts w:cs="Arial"/>
          <w:lang w:val="en-US" w:eastAsia="zh-CN"/>
        </w:rPr>
        <w:t xml:space="preserve">procedures to convey information for the AI/ML-based CCO use case, it is straightforward to include the “time for predicted CCO issue” within the new </w:t>
      </w:r>
      <w:r w:rsidR="00F86D95" w:rsidRPr="00F86D95">
        <w:rPr>
          <w:rFonts w:cs="Arial"/>
          <w:i/>
          <w:lang w:val="en-US" w:eastAsia="zh-CN"/>
        </w:rPr>
        <w:t>Predicted CCO Assistance Information</w:t>
      </w:r>
      <w:r w:rsidR="00F86D95">
        <w:rPr>
          <w:rFonts w:cs="Arial"/>
          <w:lang w:val="en-US" w:eastAsia="zh-CN"/>
        </w:rPr>
        <w:t xml:space="preserve"> IE (within GNB-CU CONFIGURATION UPDATE message), and the “time for future coverage state” in the new </w:t>
      </w:r>
      <w:r w:rsidR="00F86D95" w:rsidRPr="00F86D95">
        <w:rPr>
          <w:rFonts w:cs="Arial"/>
          <w:i/>
          <w:lang w:val="en-US" w:eastAsia="zh-CN"/>
        </w:rPr>
        <w:t>Future Coverage Modification Notification</w:t>
      </w:r>
      <w:r w:rsidR="00F86D95">
        <w:rPr>
          <w:rFonts w:cs="Arial"/>
          <w:lang w:val="en-US" w:eastAsia="zh-CN"/>
        </w:rPr>
        <w:t xml:space="preserve"> IE (within GNB-DU CONFIGURATION UPDATE message), respectively.</w:t>
      </w:r>
    </w:p>
    <w:p w14:paraId="23930DFC" w14:textId="11369A51" w:rsidR="00D7456F" w:rsidRPr="00F86D95" w:rsidRDefault="004F41D0" w:rsidP="002C1259">
      <w:pPr>
        <w:spacing w:before="120"/>
        <w:jc w:val="both"/>
        <w:rPr>
          <w:rFonts w:cs="Arial"/>
          <w:b/>
          <w:lang w:eastAsia="zh-CN"/>
        </w:rPr>
      </w:pPr>
      <w:r w:rsidRPr="00F86D95">
        <w:rPr>
          <w:rFonts w:cs="Arial"/>
          <w:b/>
          <w:lang w:eastAsia="zh-CN"/>
        </w:rPr>
        <w:t>Proposal 1: RAN3 to agree to</w:t>
      </w:r>
      <w:r w:rsidR="00F86D95" w:rsidRPr="00F86D95">
        <w:rPr>
          <w:rFonts w:cs="Arial"/>
          <w:b/>
          <w:lang w:eastAsia="zh-CN"/>
        </w:rPr>
        <w:t xml:space="preserve"> introduce the </w:t>
      </w:r>
      <w:r w:rsidR="00F86D95" w:rsidRPr="00F86D95">
        <w:rPr>
          <w:rFonts w:cs="Arial"/>
          <w:b/>
          <w:lang w:val="en-US" w:eastAsia="zh-CN"/>
        </w:rPr>
        <w:t xml:space="preserve">“time for predicted CCO issue” within the new </w:t>
      </w:r>
      <w:r w:rsidR="00F86D95" w:rsidRPr="00F86D95">
        <w:rPr>
          <w:rFonts w:cs="Arial"/>
          <w:b/>
          <w:i/>
          <w:lang w:val="en-US" w:eastAsia="zh-CN"/>
        </w:rPr>
        <w:t>Predicted CCO Assistance Information</w:t>
      </w:r>
      <w:r w:rsidR="00F86D95" w:rsidRPr="00F86D95">
        <w:rPr>
          <w:rFonts w:cs="Arial"/>
          <w:b/>
          <w:lang w:val="en-US" w:eastAsia="zh-CN"/>
        </w:rPr>
        <w:t xml:space="preserve"> IE (within GNB-CU CONFIGURATION UPDATE message), and the “time for future coverage state” in the new </w:t>
      </w:r>
      <w:r w:rsidR="00F86D95" w:rsidRPr="00F86D95">
        <w:rPr>
          <w:rFonts w:cs="Arial"/>
          <w:b/>
          <w:i/>
          <w:lang w:val="en-US" w:eastAsia="zh-CN"/>
        </w:rPr>
        <w:t>Future Coverage Modification Notification</w:t>
      </w:r>
      <w:r w:rsidR="00F86D95" w:rsidRPr="00F86D95">
        <w:rPr>
          <w:rFonts w:cs="Arial"/>
          <w:b/>
          <w:lang w:val="en-US" w:eastAsia="zh-CN"/>
        </w:rPr>
        <w:t xml:space="preserve"> IE (within GNB-DU CONFIGURATION UPDATE message), respectively.</w:t>
      </w:r>
    </w:p>
    <w:p w14:paraId="00E270FC" w14:textId="46675B97" w:rsidR="00D7456F" w:rsidRDefault="00F86D95" w:rsidP="002C1259">
      <w:pPr>
        <w:spacing w:before="120"/>
        <w:jc w:val="both"/>
        <w:rPr>
          <w:rFonts w:cs="Arial"/>
          <w:lang w:eastAsia="zh-CN"/>
        </w:rPr>
      </w:pPr>
      <w:r>
        <w:rPr>
          <w:rFonts w:eastAsia="DengXian"/>
          <w:lang w:val="en-US" w:eastAsia="zh-CN"/>
        </w:rPr>
        <w:t xml:space="preserve">The </w:t>
      </w:r>
      <w:r w:rsidRPr="002C1259">
        <w:rPr>
          <w:rFonts w:eastAsia="DengXian"/>
          <w:lang w:val="en-US" w:eastAsia="zh-CN"/>
        </w:rPr>
        <w:t>TP for AI/ML BLCR to TS 38.4</w:t>
      </w:r>
      <w:r>
        <w:rPr>
          <w:rFonts w:eastAsia="DengXian"/>
          <w:lang w:val="en-US" w:eastAsia="zh-CN"/>
        </w:rPr>
        <w:t>7</w:t>
      </w:r>
      <w:r w:rsidRPr="002C1259">
        <w:rPr>
          <w:rFonts w:eastAsia="DengXian"/>
          <w:lang w:val="en-US" w:eastAsia="zh-CN"/>
        </w:rPr>
        <w:t>3 for AI/ML-based C</w:t>
      </w:r>
      <w:r>
        <w:rPr>
          <w:rFonts w:eastAsia="DengXian"/>
          <w:lang w:val="en-US" w:eastAsia="zh-CN"/>
        </w:rPr>
        <w:t>CO in the Annex</w:t>
      </w:r>
      <w:r w:rsidR="00356941">
        <w:rPr>
          <w:rFonts w:eastAsia="DengXian"/>
          <w:lang w:val="en-US" w:eastAsia="zh-CN"/>
        </w:rPr>
        <w:t xml:space="preserve"> 2 of </w:t>
      </w:r>
      <w:r w:rsidR="00356941">
        <w:rPr>
          <w:rFonts w:eastAsia="DengXian"/>
          <w:lang w:val="en-US" w:eastAsia="zh-CN"/>
        </w:rPr>
        <w:fldChar w:fldCharType="begin"/>
      </w:r>
      <w:r w:rsidR="00356941">
        <w:rPr>
          <w:rFonts w:eastAsia="DengXian"/>
          <w:lang w:val="en-US" w:eastAsia="zh-CN"/>
        </w:rPr>
        <w:instrText xml:space="preserve"> REF _Ref181702522 \r \h </w:instrText>
      </w:r>
      <w:r w:rsidR="00356941">
        <w:rPr>
          <w:rFonts w:eastAsia="DengXian"/>
          <w:lang w:val="en-US" w:eastAsia="zh-CN"/>
        </w:rPr>
      </w:r>
      <w:r w:rsidR="00356941">
        <w:rPr>
          <w:rFonts w:eastAsia="DengXian"/>
          <w:lang w:val="en-US" w:eastAsia="zh-CN"/>
        </w:rPr>
        <w:fldChar w:fldCharType="separate"/>
      </w:r>
      <w:r w:rsidR="00356941">
        <w:rPr>
          <w:rFonts w:eastAsia="DengXian"/>
          <w:lang w:val="en-US" w:eastAsia="zh-CN"/>
        </w:rPr>
        <w:t>[5]</w:t>
      </w:r>
      <w:r w:rsidR="00356941">
        <w:rPr>
          <w:rFonts w:eastAsia="DengXian"/>
          <w:lang w:val="en-US" w:eastAsia="zh-CN"/>
        </w:rPr>
        <w:fldChar w:fldCharType="end"/>
      </w:r>
      <w:r w:rsidR="00356941">
        <w:rPr>
          <w:rFonts w:eastAsia="DengXian"/>
          <w:lang w:val="en-US" w:eastAsia="zh-CN"/>
        </w:rPr>
        <w:t xml:space="preserve"> </w:t>
      </w:r>
      <w:r>
        <w:rPr>
          <w:rFonts w:eastAsia="DengXian"/>
          <w:lang w:val="en-US" w:eastAsia="zh-CN"/>
        </w:rPr>
        <w:t>also reflects the above Proposal 1.</w:t>
      </w:r>
    </w:p>
    <w:p w14:paraId="2A391A9C" w14:textId="7927E3EE" w:rsidR="000014A9" w:rsidRDefault="00F86D95" w:rsidP="000014A9">
      <w:pPr>
        <w:overflowPunct w:val="0"/>
        <w:autoSpaceDE w:val="0"/>
        <w:autoSpaceDN w:val="0"/>
        <w:adjustRightInd w:val="0"/>
        <w:spacing w:before="120"/>
        <w:jc w:val="both"/>
        <w:rPr>
          <w:lang w:eastAsia="zh-CN"/>
        </w:rPr>
      </w:pPr>
      <w:r>
        <w:rPr>
          <w:lang w:val="en-US" w:eastAsia="zh-CN"/>
        </w:rPr>
        <w:t xml:space="preserve">Concerning the </w:t>
      </w:r>
      <w:proofErr w:type="spellStart"/>
      <w:r>
        <w:rPr>
          <w:lang w:val="en-US" w:eastAsia="zh-CN"/>
        </w:rPr>
        <w:t>XnAP</w:t>
      </w:r>
      <w:proofErr w:type="spellEnd"/>
      <w:r>
        <w:rPr>
          <w:lang w:val="en-US" w:eastAsia="zh-CN"/>
        </w:rPr>
        <w:t xml:space="preserve"> signalling, instead, RAN3 did not discuss in the last meeting on</w:t>
      </w:r>
      <w:r w:rsidR="00EE65F2">
        <w:rPr>
          <w:lang w:val="en-US" w:eastAsia="zh-CN"/>
        </w:rPr>
        <w:t xml:space="preserve"> which timing information need to be sent over </w:t>
      </w:r>
      <w:proofErr w:type="spellStart"/>
      <w:r w:rsidR="00EE65F2">
        <w:rPr>
          <w:lang w:val="en-US" w:eastAsia="zh-CN"/>
        </w:rPr>
        <w:t>Xn</w:t>
      </w:r>
      <w:proofErr w:type="spellEnd"/>
      <w:r w:rsidR="00EE65F2">
        <w:rPr>
          <w:lang w:val="en-US" w:eastAsia="zh-CN"/>
        </w:rPr>
        <w:t xml:space="preserve">. Let us assume that we have a split </w:t>
      </w:r>
      <w:r w:rsidR="00EE65F2" w:rsidRPr="00EE65F2">
        <w:rPr>
          <w:i/>
          <w:lang w:val="en-US" w:eastAsia="zh-CN"/>
        </w:rPr>
        <w:t>gNB</w:t>
      </w:r>
      <w:r w:rsidR="00EE65F2" w:rsidRPr="00EE65F2">
        <w:rPr>
          <w:i/>
          <w:vertAlign w:val="subscript"/>
          <w:lang w:val="en-US" w:eastAsia="zh-CN"/>
        </w:rPr>
        <w:t>1</w:t>
      </w:r>
      <w:r w:rsidR="00EE65F2">
        <w:rPr>
          <w:lang w:val="en-US" w:eastAsia="zh-CN"/>
        </w:rPr>
        <w:t xml:space="preserve"> (</w:t>
      </w:r>
      <w:r w:rsidR="00EE65F2" w:rsidRPr="00EE65F2">
        <w:rPr>
          <w:i/>
          <w:lang w:val="en-US" w:eastAsia="zh-CN"/>
        </w:rPr>
        <w:t>gNB-CU</w:t>
      </w:r>
      <w:r w:rsidR="00EE65F2" w:rsidRPr="00EE65F2">
        <w:rPr>
          <w:i/>
          <w:vertAlign w:val="subscript"/>
          <w:lang w:val="en-US" w:eastAsia="zh-CN"/>
        </w:rPr>
        <w:t>1</w:t>
      </w:r>
      <w:r w:rsidR="00EE65F2">
        <w:rPr>
          <w:lang w:val="en-US" w:eastAsia="zh-CN"/>
        </w:rPr>
        <w:t xml:space="preserve"> and </w:t>
      </w:r>
      <w:r w:rsidR="00EE65F2" w:rsidRPr="00EE65F2">
        <w:rPr>
          <w:i/>
          <w:lang w:val="en-US" w:eastAsia="zh-CN"/>
        </w:rPr>
        <w:t>gNB-DU</w:t>
      </w:r>
      <w:r w:rsidR="00EE65F2" w:rsidRPr="00EE65F2">
        <w:rPr>
          <w:i/>
          <w:vertAlign w:val="subscript"/>
          <w:lang w:val="en-US" w:eastAsia="zh-CN"/>
        </w:rPr>
        <w:t>1</w:t>
      </w:r>
      <w:r w:rsidR="00EE65F2">
        <w:rPr>
          <w:lang w:val="en-US" w:eastAsia="zh-CN"/>
        </w:rPr>
        <w:t xml:space="preserve">) where the CCO issue is predicted, and a neighbor split </w:t>
      </w:r>
      <w:r w:rsidR="00EE65F2" w:rsidRPr="00EE65F2">
        <w:rPr>
          <w:i/>
          <w:lang w:val="en-US" w:eastAsia="zh-CN"/>
        </w:rPr>
        <w:t>gNB</w:t>
      </w:r>
      <w:r w:rsidR="00EE65F2" w:rsidRPr="00EE65F2">
        <w:rPr>
          <w:i/>
          <w:vertAlign w:val="subscript"/>
          <w:lang w:val="en-US" w:eastAsia="zh-CN"/>
        </w:rPr>
        <w:t>2</w:t>
      </w:r>
      <w:r w:rsidR="00EE65F2">
        <w:rPr>
          <w:lang w:val="en-US" w:eastAsia="zh-CN"/>
        </w:rPr>
        <w:t xml:space="preserve"> (</w:t>
      </w:r>
      <w:r w:rsidR="00EE65F2" w:rsidRPr="00EE65F2">
        <w:rPr>
          <w:i/>
          <w:lang w:val="en-US" w:eastAsia="zh-CN"/>
        </w:rPr>
        <w:t>gNB-CU</w:t>
      </w:r>
      <w:r w:rsidR="00EE65F2">
        <w:rPr>
          <w:i/>
          <w:vertAlign w:val="subscript"/>
          <w:lang w:val="en-US" w:eastAsia="zh-CN"/>
        </w:rPr>
        <w:t>2</w:t>
      </w:r>
      <w:r w:rsidR="00EE65F2">
        <w:rPr>
          <w:lang w:val="en-US" w:eastAsia="zh-CN"/>
        </w:rPr>
        <w:t xml:space="preserve"> and </w:t>
      </w:r>
      <w:r w:rsidR="00EE65F2" w:rsidRPr="00EE65F2">
        <w:rPr>
          <w:i/>
          <w:lang w:val="en-US" w:eastAsia="zh-CN"/>
        </w:rPr>
        <w:t>gNB-DU</w:t>
      </w:r>
      <w:r w:rsidR="00EE65F2">
        <w:rPr>
          <w:i/>
          <w:vertAlign w:val="subscript"/>
          <w:lang w:val="en-US" w:eastAsia="zh-CN"/>
        </w:rPr>
        <w:t>2</w:t>
      </w:r>
      <w:r w:rsidR="00EE65F2">
        <w:rPr>
          <w:lang w:val="en-US" w:eastAsia="zh-CN"/>
        </w:rPr>
        <w:t xml:space="preserve">) that is also impacted by this predicted CCO issue. </w:t>
      </w:r>
      <w:r w:rsidR="00EE65F2" w:rsidRPr="00EE65F2">
        <w:rPr>
          <w:i/>
          <w:lang w:val="en-US" w:eastAsia="zh-CN"/>
        </w:rPr>
        <w:t>gNB-CU</w:t>
      </w:r>
      <w:r w:rsidR="00EE65F2" w:rsidRPr="00EE65F2">
        <w:rPr>
          <w:i/>
          <w:vertAlign w:val="subscript"/>
          <w:lang w:val="en-US" w:eastAsia="zh-CN"/>
        </w:rPr>
        <w:t>1</w:t>
      </w:r>
      <w:r w:rsidR="00EE65F2">
        <w:rPr>
          <w:lang w:val="en-US" w:eastAsia="zh-CN"/>
        </w:rPr>
        <w:t xml:space="preserve"> sends</w:t>
      </w:r>
      <w:r w:rsidR="003D2B0D">
        <w:rPr>
          <w:lang w:val="en-US" w:eastAsia="zh-CN"/>
        </w:rPr>
        <w:t xml:space="preserve"> over F1</w:t>
      </w:r>
      <w:r w:rsidR="00EE65F2">
        <w:rPr>
          <w:lang w:val="en-US" w:eastAsia="zh-CN"/>
        </w:rPr>
        <w:t xml:space="preserve"> the predicted CCO issue and</w:t>
      </w:r>
      <w:r w:rsidR="003D2B0D">
        <w:rPr>
          <w:lang w:val="en-US" w:eastAsia="zh-CN"/>
        </w:rPr>
        <w:t xml:space="preserve"> “time for predicted CCO issue” to </w:t>
      </w:r>
      <w:r w:rsidR="003D2B0D" w:rsidRPr="00EE65F2">
        <w:rPr>
          <w:i/>
          <w:lang w:val="en-US" w:eastAsia="zh-CN"/>
        </w:rPr>
        <w:t>gNB-</w:t>
      </w:r>
      <w:r w:rsidR="003D2B0D">
        <w:rPr>
          <w:i/>
          <w:lang w:val="en-US" w:eastAsia="zh-CN"/>
        </w:rPr>
        <w:t>D</w:t>
      </w:r>
      <w:r w:rsidR="003D2B0D" w:rsidRPr="00EE65F2">
        <w:rPr>
          <w:i/>
          <w:lang w:val="en-US" w:eastAsia="zh-CN"/>
        </w:rPr>
        <w:t>U</w:t>
      </w:r>
      <w:r w:rsidR="003D2B0D" w:rsidRPr="00EE65F2">
        <w:rPr>
          <w:i/>
          <w:vertAlign w:val="subscript"/>
          <w:lang w:val="en-US" w:eastAsia="zh-CN"/>
        </w:rPr>
        <w:t>1</w:t>
      </w:r>
      <w:r w:rsidR="003D2B0D">
        <w:rPr>
          <w:lang w:val="en-US" w:eastAsia="zh-CN"/>
        </w:rPr>
        <w:t xml:space="preserve"> which, in turn, generates the future CCO state together with the “time for future coverage state” and send</w:t>
      </w:r>
      <w:r w:rsidR="00221039">
        <w:rPr>
          <w:lang w:val="en-US" w:eastAsia="zh-CN"/>
        </w:rPr>
        <w:t>s</w:t>
      </w:r>
      <w:r w:rsidR="003D2B0D">
        <w:rPr>
          <w:lang w:val="en-US" w:eastAsia="zh-CN"/>
        </w:rPr>
        <w:t xml:space="preserve"> these pieces of information to the </w:t>
      </w:r>
      <w:r w:rsidR="003D2B0D" w:rsidRPr="00EE65F2">
        <w:rPr>
          <w:i/>
          <w:lang w:val="en-US" w:eastAsia="zh-CN"/>
        </w:rPr>
        <w:t>gNB-CU</w:t>
      </w:r>
      <w:r w:rsidR="003D2B0D" w:rsidRPr="00EE65F2">
        <w:rPr>
          <w:i/>
          <w:vertAlign w:val="subscript"/>
          <w:lang w:val="en-US" w:eastAsia="zh-CN"/>
        </w:rPr>
        <w:t>1</w:t>
      </w:r>
      <w:r w:rsidR="003D2B0D">
        <w:rPr>
          <w:lang w:val="en-US" w:eastAsia="zh-CN"/>
        </w:rPr>
        <w:t xml:space="preserve">. According to what has been captured in TR 38.743 clause 4.2.2.5 for the impacts on </w:t>
      </w:r>
      <w:proofErr w:type="spellStart"/>
      <w:r w:rsidR="003D2B0D">
        <w:rPr>
          <w:lang w:val="en-US" w:eastAsia="zh-CN"/>
        </w:rPr>
        <w:t>Xn</w:t>
      </w:r>
      <w:proofErr w:type="spellEnd"/>
      <w:r w:rsidR="003D2B0D">
        <w:rPr>
          <w:lang w:val="en-US" w:eastAsia="zh-CN"/>
        </w:rPr>
        <w:t xml:space="preserve"> interface, the </w:t>
      </w:r>
      <w:r w:rsidR="003D2B0D" w:rsidRPr="00EE65F2">
        <w:rPr>
          <w:i/>
          <w:lang w:val="en-US" w:eastAsia="zh-CN"/>
        </w:rPr>
        <w:t>gNB-CU</w:t>
      </w:r>
      <w:r w:rsidR="003D2B0D" w:rsidRPr="00EE65F2">
        <w:rPr>
          <w:i/>
          <w:vertAlign w:val="subscript"/>
          <w:lang w:val="en-US" w:eastAsia="zh-CN"/>
        </w:rPr>
        <w:t>1</w:t>
      </w:r>
      <w:r w:rsidR="003D2B0D">
        <w:rPr>
          <w:lang w:val="en-US" w:eastAsia="zh-CN"/>
        </w:rPr>
        <w:t xml:space="preserve"> sends over </w:t>
      </w:r>
      <w:proofErr w:type="spellStart"/>
      <w:r w:rsidR="003D2B0D">
        <w:rPr>
          <w:lang w:val="en-US" w:eastAsia="zh-CN"/>
        </w:rPr>
        <w:t>Xn</w:t>
      </w:r>
      <w:proofErr w:type="spellEnd"/>
      <w:r w:rsidR="003D2B0D">
        <w:rPr>
          <w:lang w:val="en-US" w:eastAsia="zh-CN"/>
        </w:rPr>
        <w:t xml:space="preserve"> the future CCO state (of </w:t>
      </w:r>
      <w:r w:rsidR="003D2B0D" w:rsidRPr="00EE65F2">
        <w:rPr>
          <w:i/>
          <w:lang w:val="en-US" w:eastAsia="zh-CN"/>
        </w:rPr>
        <w:t>gN</w:t>
      </w:r>
      <w:r w:rsidR="003D2B0D">
        <w:rPr>
          <w:i/>
          <w:lang w:val="en-US" w:eastAsia="zh-CN"/>
        </w:rPr>
        <w:t>B</w:t>
      </w:r>
      <w:r w:rsidR="003D2B0D" w:rsidRPr="00EE65F2">
        <w:rPr>
          <w:i/>
          <w:vertAlign w:val="subscript"/>
          <w:lang w:val="en-US" w:eastAsia="zh-CN"/>
        </w:rPr>
        <w:t>1</w:t>
      </w:r>
      <w:r w:rsidR="003D2B0D">
        <w:rPr>
          <w:lang w:val="en-US" w:eastAsia="zh-CN"/>
        </w:rPr>
        <w:t xml:space="preserve">) with an associated coverage modification cause and “timing information”. To understand what “timing information” over </w:t>
      </w:r>
      <w:proofErr w:type="spellStart"/>
      <w:r w:rsidR="003D2B0D">
        <w:rPr>
          <w:lang w:val="en-US" w:eastAsia="zh-CN"/>
        </w:rPr>
        <w:t>Xn</w:t>
      </w:r>
      <w:proofErr w:type="spellEnd"/>
      <w:r w:rsidR="003D2B0D">
        <w:rPr>
          <w:lang w:val="en-US" w:eastAsia="zh-CN"/>
        </w:rPr>
        <w:t xml:space="preserve"> is, we shall consider what has been captured in the same clause 4.2.2.5 of TR 38.743 concerning the </w:t>
      </w:r>
      <w:r w:rsidR="003D2B0D" w:rsidRPr="003D2B0D">
        <w:rPr>
          <w:b/>
          <w:lang w:val="en-US" w:eastAsia="zh-CN"/>
        </w:rPr>
        <w:t xml:space="preserve">impacts on F1 interface from the </w:t>
      </w:r>
      <w:r w:rsidR="003D2B0D" w:rsidRPr="003D2B0D">
        <w:rPr>
          <w:b/>
          <w:i/>
          <w:lang w:val="en-US" w:eastAsia="zh-CN"/>
        </w:rPr>
        <w:t>gNB</w:t>
      </w:r>
      <w:r w:rsidR="003D2B0D" w:rsidRPr="003D2B0D">
        <w:rPr>
          <w:b/>
          <w:i/>
          <w:vertAlign w:val="subscript"/>
          <w:lang w:val="en-US" w:eastAsia="zh-CN"/>
        </w:rPr>
        <w:t>2</w:t>
      </w:r>
      <w:r w:rsidR="003D2B0D" w:rsidRPr="003D2B0D">
        <w:rPr>
          <w:b/>
          <w:lang w:val="en-US" w:eastAsia="zh-CN"/>
        </w:rPr>
        <w:t xml:space="preserve"> perspective</w:t>
      </w:r>
      <w:r w:rsidR="003D2B0D">
        <w:rPr>
          <w:lang w:val="en-US" w:eastAsia="zh-CN"/>
        </w:rPr>
        <w:t xml:space="preserve">. In order to allow the </w:t>
      </w:r>
      <w:r w:rsidR="003D2B0D" w:rsidRPr="00221039">
        <w:rPr>
          <w:i/>
          <w:lang w:val="en-US" w:eastAsia="zh-CN"/>
        </w:rPr>
        <w:t>gNB</w:t>
      </w:r>
      <w:r w:rsidR="003D2B0D" w:rsidRPr="00221039">
        <w:rPr>
          <w:i/>
          <w:vertAlign w:val="subscript"/>
          <w:lang w:val="en-US" w:eastAsia="zh-CN"/>
        </w:rPr>
        <w:t>2</w:t>
      </w:r>
      <w:r w:rsidR="003D2B0D">
        <w:rPr>
          <w:lang w:val="en-US" w:eastAsia="zh-CN"/>
        </w:rPr>
        <w:t xml:space="preserve"> to take </w:t>
      </w:r>
      <w:r w:rsidR="000014A9">
        <w:rPr>
          <w:lang w:val="en-US" w:eastAsia="zh-CN"/>
        </w:rPr>
        <w:t xml:space="preserve">proper counter-measures following the future CCO state derived at </w:t>
      </w:r>
      <w:r w:rsidR="000014A9" w:rsidRPr="000014A9">
        <w:rPr>
          <w:i/>
          <w:lang w:val="en-US" w:eastAsia="zh-CN"/>
        </w:rPr>
        <w:t>gNB</w:t>
      </w:r>
      <w:r w:rsidR="000014A9" w:rsidRPr="000014A9">
        <w:rPr>
          <w:i/>
          <w:vertAlign w:val="subscript"/>
          <w:lang w:val="en-US" w:eastAsia="zh-CN"/>
        </w:rPr>
        <w:t>1</w:t>
      </w:r>
      <w:r w:rsidR="000014A9">
        <w:rPr>
          <w:lang w:val="en-US" w:eastAsia="zh-CN"/>
        </w:rPr>
        <w:t xml:space="preserve"> side, and based on the F1 impacts captured in TR 38.743, </w:t>
      </w:r>
      <w:r w:rsidR="000014A9" w:rsidRPr="000014A9">
        <w:rPr>
          <w:i/>
          <w:lang w:val="en-US" w:eastAsia="zh-CN"/>
        </w:rPr>
        <w:t>gNB</w:t>
      </w:r>
      <w:r w:rsidR="000014A9">
        <w:rPr>
          <w:i/>
          <w:lang w:val="en-US" w:eastAsia="zh-CN"/>
        </w:rPr>
        <w:t>-CU</w:t>
      </w:r>
      <w:r w:rsidR="000014A9" w:rsidRPr="000014A9">
        <w:rPr>
          <w:i/>
          <w:vertAlign w:val="subscript"/>
          <w:lang w:val="en-US" w:eastAsia="zh-CN"/>
        </w:rPr>
        <w:t>2</w:t>
      </w:r>
      <w:r w:rsidR="000014A9">
        <w:rPr>
          <w:lang w:val="en-US" w:eastAsia="zh-CN"/>
        </w:rPr>
        <w:t xml:space="preserve"> shall send to </w:t>
      </w:r>
      <w:r w:rsidR="000014A9" w:rsidRPr="000014A9">
        <w:rPr>
          <w:i/>
          <w:lang w:val="en-US" w:eastAsia="zh-CN"/>
        </w:rPr>
        <w:t>gNB</w:t>
      </w:r>
      <w:r w:rsidR="000014A9">
        <w:rPr>
          <w:i/>
          <w:lang w:val="en-US" w:eastAsia="zh-CN"/>
        </w:rPr>
        <w:t>-DU</w:t>
      </w:r>
      <w:r w:rsidR="000014A9" w:rsidRPr="000014A9">
        <w:rPr>
          <w:i/>
          <w:vertAlign w:val="subscript"/>
          <w:lang w:val="en-US" w:eastAsia="zh-CN"/>
        </w:rPr>
        <w:t>2</w:t>
      </w:r>
      <w:r w:rsidR="000014A9" w:rsidRPr="000014A9">
        <w:rPr>
          <w:lang w:val="en-US" w:eastAsia="zh-CN"/>
        </w:rPr>
        <w:t xml:space="preserve"> </w:t>
      </w:r>
      <w:r w:rsidR="000014A9">
        <w:rPr>
          <w:lang w:val="en-US" w:eastAsia="zh-CN"/>
        </w:rPr>
        <w:t xml:space="preserve">a predicted CCO issue (including predicted affected cells and SSBs of </w:t>
      </w:r>
      <w:r w:rsidR="000014A9" w:rsidRPr="000014A9">
        <w:rPr>
          <w:i/>
          <w:lang w:val="en-US" w:eastAsia="zh-CN"/>
        </w:rPr>
        <w:t>gNB</w:t>
      </w:r>
      <w:r w:rsidR="000014A9" w:rsidRPr="000014A9">
        <w:rPr>
          <w:i/>
          <w:vertAlign w:val="subscript"/>
          <w:lang w:val="en-US" w:eastAsia="zh-CN"/>
        </w:rPr>
        <w:t>1</w:t>
      </w:r>
      <w:r w:rsidR="000014A9">
        <w:rPr>
          <w:lang w:val="en-US" w:eastAsia="zh-CN"/>
        </w:rPr>
        <w:t xml:space="preserve">) and </w:t>
      </w:r>
      <w:r w:rsidR="00D8187D">
        <w:rPr>
          <w:lang w:val="en-US" w:eastAsia="zh-CN"/>
        </w:rPr>
        <w:t xml:space="preserve">“time for </w:t>
      </w:r>
      <w:r w:rsidR="000014A9">
        <w:rPr>
          <w:lang w:val="en-US" w:eastAsia="zh-CN"/>
        </w:rPr>
        <w:t>predicted CCO issue</w:t>
      </w:r>
      <w:r w:rsidR="00D8187D">
        <w:rPr>
          <w:lang w:val="en-US" w:eastAsia="zh-CN"/>
        </w:rPr>
        <w:t>”</w:t>
      </w:r>
      <w:r w:rsidR="000014A9">
        <w:rPr>
          <w:lang w:val="en-US" w:eastAsia="zh-CN"/>
        </w:rPr>
        <w:t xml:space="preserve">. It is worth noting that, same as in legacy CCO, the predicted CCO issue signalled by </w:t>
      </w:r>
      <w:r w:rsidR="000014A9" w:rsidRPr="000014A9">
        <w:rPr>
          <w:i/>
          <w:lang w:val="en-US" w:eastAsia="zh-CN"/>
        </w:rPr>
        <w:t>gNB</w:t>
      </w:r>
      <w:r w:rsidR="000014A9">
        <w:rPr>
          <w:i/>
          <w:lang w:val="en-US" w:eastAsia="zh-CN"/>
        </w:rPr>
        <w:t>-CU</w:t>
      </w:r>
      <w:r w:rsidR="000014A9" w:rsidRPr="000014A9">
        <w:rPr>
          <w:i/>
          <w:vertAlign w:val="subscript"/>
          <w:lang w:val="en-US" w:eastAsia="zh-CN"/>
        </w:rPr>
        <w:t>2</w:t>
      </w:r>
      <w:r w:rsidR="000014A9">
        <w:rPr>
          <w:lang w:val="en-US" w:eastAsia="zh-CN"/>
        </w:rPr>
        <w:t xml:space="preserve"> to </w:t>
      </w:r>
      <w:r w:rsidR="000014A9" w:rsidRPr="000014A9">
        <w:rPr>
          <w:i/>
          <w:lang w:val="en-US" w:eastAsia="zh-CN"/>
        </w:rPr>
        <w:t>gNB</w:t>
      </w:r>
      <w:r w:rsidR="000014A9">
        <w:rPr>
          <w:i/>
          <w:lang w:val="en-US" w:eastAsia="zh-CN"/>
        </w:rPr>
        <w:t>-DU</w:t>
      </w:r>
      <w:r w:rsidR="000014A9" w:rsidRPr="000014A9">
        <w:rPr>
          <w:i/>
          <w:vertAlign w:val="subscript"/>
          <w:lang w:val="en-US" w:eastAsia="zh-CN"/>
        </w:rPr>
        <w:t>2</w:t>
      </w:r>
      <w:r w:rsidR="000014A9">
        <w:rPr>
          <w:lang w:val="en-US" w:eastAsia="zh-CN"/>
        </w:rPr>
        <w:t xml:space="preserve"> </w:t>
      </w:r>
      <w:r w:rsidR="000014A9" w:rsidRPr="000014A9">
        <w:rPr>
          <w:b/>
          <w:lang w:val="en-US" w:eastAsia="zh-CN"/>
        </w:rPr>
        <w:t xml:space="preserve">is not a new issue but it is the same issue predicted by </w:t>
      </w:r>
      <w:r w:rsidR="000014A9" w:rsidRPr="000014A9">
        <w:rPr>
          <w:b/>
          <w:i/>
          <w:lang w:val="en-US" w:eastAsia="zh-CN"/>
        </w:rPr>
        <w:t>gNB-CU</w:t>
      </w:r>
      <w:r w:rsidR="000014A9" w:rsidRPr="000014A9">
        <w:rPr>
          <w:b/>
          <w:i/>
          <w:vertAlign w:val="subscript"/>
          <w:lang w:val="en-US" w:eastAsia="zh-CN"/>
        </w:rPr>
        <w:t>1</w:t>
      </w:r>
      <w:r w:rsidR="000014A9" w:rsidRPr="000014A9">
        <w:rPr>
          <w:b/>
          <w:lang w:val="en-US" w:eastAsia="zh-CN"/>
        </w:rPr>
        <w:t xml:space="preserve"> and signalled to </w:t>
      </w:r>
      <w:r w:rsidR="000014A9" w:rsidRPr="000014A9">
        <w:rPr>
          <w:b/>
          <w:i/>
          <w:lang w:val="en-US" w:eastAsia="zh-CN"/>
        </w:rPr>
        <w:t>gNB-CU</w:t>
      </w:r>
      <w:r w:rsidR="000014A9" w:rsidRPr="000014A9">
        <w:rPr>
          <w:b/>
          <w:i/>
          <w:vertAlign w:val="subscript"/>
          <w:lang w:val="en-US" w:eastAsia="zh-CN"/>
        </w:rPr>
        <w:t>2</w:t>
      </w:r>
      <w:r w:rsidR="000014A9" w:rsidRPr="000014A9">
        <w:rPr>
          <w:b/>
          <w:lang w:val="en-US" w:eastAsia="zh-CN"/>
        </w:rPr>
        <w:t xml:space="preserve"> as the coverage modification cause over </w:t>
      </w:r>
      <w:proofErr w:type="spellStart"/>
      <w:r w:rsidR="000014A9" w:rsidRPr="000014A9">
        <w:rPr>
          <w:b/>
          <w:lang w:val="en-US" w:eastAsia="zh-CN"/>
        </w:rPr>
        <w:t>Xn</w:t>
      </w:r>
      <w:proofErr w:type="spellEnd"/>
      <w:r w:rsidR="000014A9">
        <w:rPr>
          <w:lang w:val="en-US" w:eastAsia="zh-CN"/>
        </w:rPr>
        <w:t>.</w:t>
      </w:r>
    </w:p>
    <w:p w14:paraId="041B36D4" w14:textId="4D41C138" w:rsidR="003D2B0D" w:rsidRDefault="000014A9" w:rsidP="003D2B0D">
      <w:pPr>
        <w:overflowPunct w:val="0"/>
        <w:autoSpaceDE w:val="0"/>
        <w:autoSpaceDN w:val="0"/>
        <w:adjustRightInd w:val="0"/>
        <w:spacing w:before="120" w:after="120"/>
        <w:jc w:val="both"/>
        <w:rPr>
          <w:lang w:eastAsia="zh-CN"/>
        </w:rPr>
      </w:pPr>
      <w:r>
        <w:rPr>
          <w:lang w:eastAsia="zh-CN"/>
        </w:rPr>
        <w:t xml:space="preserve">Therefore, </w:t>
      </w:r>
      <w:r w:rsidRPr="000014A9">
        <w:rPr>
          <w:i/>
          <w:lang w:val="en-US" w:eastAsia="zh-CN"/>
        </w:rPr>
        <w:t>gNB</w:t>
      </w:r>
      <w:r>
        <w:rPr>
          <w:i/>
          <w:lang w:val="en-US" w:eastAsia="zh-CN"/>
        </w:rPr>
        <w:t>-CU</w:t>
      </w:r>
      <w:r w:rsidRPr="000014A9">
        <w:rPr>
          <w:i/>
          <w:vertAlign w:val="subscript"/>
          <w:lang w:val="en-US" w:eastAsia="zh-CN"/>
        </w:rPr>
        <w:t>2</w:t>
      </w:r>
      <w:r>
        <w:rPr>
          <w:lang w:val="en-US" w:eastAsia="zh-CN"/>
        </w:rPr>
        <w:t xml:space="preserve"> needs to receive over </w:t>
      </w:r>
      <w:proofErr w:type="spellStart"/>
      <w:r>
        <w:rPr>
          <w:lang w:val="en-US" w:eastAsia="zh-CN"/>
        </w:rPr>
        <w:t>Xn</w:t>
      </w:r>
      <w:proofErr w:type="spellEnd"/>
      <w:r>
        <w:rPr>
          <w:lang w:val="en-US" w:eastAsia="zh-CN"/>
        </w:rPr>
        <w:t xml:space="preserve"> the predicted coverage </w:t>
      </w:r>
      <w:r w:rsidR="00153FB1">
        <w:rPr>
          <w:lang w:val="en-US" w:eastAsia="zh-CN"/>
        </w:rPr>
        <w:t>modification</w:t>
      </w:r>
      <w:r w:rsidR="00CC04DB">
        <w:rPr>
          <w:lang w:val="en-US" w:eastAsia="zh-CN"/>
        </w:rPr>
        <w:t xml:space="preserve"> cause (reflecting the predicted CCO issue </w:t>
      </w:r>
      <w:r w:rsidR="00FF7E95">
        <w:rPr>
          <w:lang w:val="en-US" w:eastAsia="zh-CN"/>
        </w:rPr>
        <w:t>at</w:t>
      </w:r>
      <w:r w:rsidR="00CC04DB">
        <w:rPr>
          <w:lang w:val="en-US" w:eastAsia="zh-CN"/>
        </w:rPr>
        <w:t xml:space="preserve"> </w:t>
      </w:r>
      <w:r w:rsidR="00CC04DB" w:rsidRPr="00CC04DB">
        <w:rPr>
          <w:i/>
          <w:lang w:val="en-US" w:eastAsia="zh-CN"/>
        </w:rPr>
        <w:t>gNB</w:t>
      </w:r>
      <w:r w:rsidR="00CC04DB" w:rsidRPr="00CC04DB">
        <w:rPr>
          <w:i/>
          <w:vertAlign w:val="subscript"/>
          <w:lang w:val="en-US" w:eastAsia="zh-CN"/>
        </w:rPr>
        <w:t>1</w:t>
      </w:r>
      <w:r w:rsidR="00CC04DB">
        <w:rPr>
          <w:lang w:val="en-US" w:eastAsia="zh-CN"/>
        </w:rPr>
        <w:t xml:space="preserve">), the “time for predicted CCO issue” (indicating when the CCO issue is predicted to occur), the future CCO state and the “time for future coverage state” both at </w:t>
      </w:r>
      <w:r w:rsidR="00CC04DB" w:rsidRPr="00CC04DB">
        <w:rPr>
          <w:i/>
          <w:lang w:val="en-US" w:eastAsia="zh-CN"/>
        </w:rPr>
        <w:t>gNB</w:t>
      </w:r>
      <w:r w:rsidR="00CC04DB" w:rsidRPr="00CC04DB">
        <w:rPr>
          <w:i/>
          <w:vertAlign w:val="subscript"/>
          <w:lang w:val="en-US" w:eastAsia="zh-CN"/>
        </w:rPr>
        <w:t>1</w:t>
      </w:r>
      <w:r w:rsidR="00CC04DB">
        <w:rPr>
          <w:lang w:val="en-US" w:eastAsia="zh-CN"/>
        </w:rPr>
        <w:t>.</w:t>
      </w:r>
      <w:r>
        <w:rPr>
          <w:i/>
          <w:vertAlign w:val="subscript"/>
          <w:lang w:val="en-US" w:eastAsia="zh-CN"/>
        </w:rPr>
        <w:t xml:space="preserve"> </w:t>
      </w:r>
    </w:p>
    <w:p w14:paraId="6FCB0356" w14:textId="3871D0BE" w:rsidR="00EE65F2" w:rsidRDefault="00EE65F2" w:rsidP="00FF7E95">
      <w:pPr>
        <w:spacing w:before="120"/>
        <w:jc w:val="both"/>
        <w:rPr>
          <w:lang w:eastAsia="zh-CN"/>
        </w:rPr>
      </w:pPr>
      <w:r w:rsidRPr="00F81B64">
        <w:rPr>
          <w:rFonts w:cs="Arial"/>
          <w:b/>
          <w:lang w:eastAsia="zh-CN"/>
        </w:rPr>
        <w:t xml:space="preserve">Proposal </w:t>
      </w:r>
      <w:r w:rsidR="00356941">
        <w:rPr>
          <w:rFonts w:cs="Arial"/>
          <w:b/>
          <w:lang w:eastAsia="zh-CN"/>
        </w:rPr>
        <w:t>2</w:t>
      </w:r>
      <w:r w:rsidRPr="00F81B64">
        <w:rPr>
          <w:rFonts w:cs="Arial"/>
          <w:b/>
          <w:lang w:eastAsia="zh-CN"/>
        </w:rPr>
        <w:t xml:space="preserve">: </w:t>
      </w:r>
      <w:r w:rsidR="00F81B64">
        <w:rPr>
          <w:rFonts w:cs="Arial"/>
          <w:b/>
          <w:lang w:eastAsia="zh-CN"/>
        </w:rPr>
        <w:t>RAN3 to agree that</w:t>
      </w:r>
      <w:r w:rsidR="005E4467">
        <w:rPr>
          <w:rFonts w:cs="Arial"/>
          <w:b/>
          <w:lang w:eastAsia="zh-CN"/>
        </w:rPr>
        <w:t>, for the timing information,</w:t>
      </w:r>
      <w:r w:rsidR="00F81B64">
        <w:rPr>
          <w:rFonts w:cs="Arial"/>
          <w:b/>
          <w:lang w:eastAsia="zh-CN"/>
        </w:rPr>
        <w:t xml:space="preserve"> </w:t>
      </w:r>
      <w:r w:rsidR="008927CF">
        <w:rPr>
          <w:rFonts w:cs="Arial"/>
          <w:b/>
          <w:lang w:eastAsia="zh-CN"/>
        </w:rPr>
        <w:t xml:space="preserve">the </w:t>
      </w:r>
      <w:proofErr w:type="spellStart"/>
      <w:r w:rsidR="008927CF">
        <w:rPr>
          <w:rFonts w:cs="Arial"/>
          <w:b/>
          <w:lang w:eastAsia="zh-CN"/>
        </w:rPr>
        <w:t>gNB</w:t>
      </w:r>
      <w:proofErr w:type="spellEnd"/>
      <w:r w:rsidR="005E4467">
        <w:rPr>
          <w:rFonts w:cs="Arial"/>
          <w:b/>
          <w:lang w:eastAsia="zh-CN"/>
        </w:rPr>
        <w:t>(-CU)</w:t>
      </w:r>
      <w:r w:rsidR="008927CF">
        <w:rPr>
          <w:rFonts w:cs="Arial"/>
          <w:b/>
          <w:lang w:eastAsia="zh-CN"/>
        </w:rPr>
        <w:t xml:space="preserve"> </w:t>
      </w:r>
      <w:r w:rsidR="005E4467">
        <w:rPr>
          <w:rFonts w:cs="Arial"/>
          <w:b/>
          <w:lang w:eastAsia="zh-CN"/>
        </w:rPr>
        <w:t xml:space="preserve">which predicted </w:t>
      </w:r>
      <w:r w:rsidR="008927CF">
        <w:rPr>
          <w:rFonts w:cs="Arial"/>
          <w:b/>
          <w:lang w:eastAsia="zh-CN"/>
        </w:rPr>
        <w:t xml:space="preserve">the CCO issue </w:t>
      </w:r>
      <w:r w:rsidRPr="00F81B64">
        <w:rPr>
          <w:rFonts w:cs="Arial"/>
          <w:b/>
          <w:lang w:eastAsia="zh-CN"/>
        </w:rPr>
        <w:t xml:space="preserve">sends to a neighbour </w:t>
      </w:r>
      <w:proofErr w:type="spellStart"/>
      <w:r w:rsidRPr="00F81B64">
        <w:rPr>
          <w:rFonts w:cs="Arial"/>
          <w:b/>
          <w:lang w:eastAsia="zh-CN"/>
        </w:rPr>
        <w:t>gNB</w:t>
      </w:r>
      <w:proofErr w:type="spellEnd"/>
      <w:r w:rsidR="005E4467">
        <w:rPr>
          <w:rFonts w:cs="Arial"/>
          <w:b/>
          <w:lang w:eastAsia="zh-CN"/>
        </w:rPr>
        <w:t>(-CU)</w:t>
      </w:r>
      <w:r w:rsidR="008927CF">
        <w:rPr>
          <w:rFonts w:cs="Arial"/>
          <w:b/>
          <w:lang w:eastAsia="zh-CN"/>
        </w:rPr>
        <w:t xml:space="preserve"> over </w:t>
      </w:r>
      <w:proofErr w:type="spellStart"/>
      <w:r w:rsidR="008927CF">
        <w:rPr>
          <w:rFonts w:cs="Arial"/>
          <w:b/>
          <w:lang w:eastAsia="zh-CN"/>
        </w:rPr>
        <w:t>Xn</w:t>
      </w:r>
      <w:proofErr w:type="spellEnd"/>
      <w:r w:rsidR="00F81B64">
        <w:rPr>
          <w:rFonts w:cs="Arial"/>
          <w:b/>
          <w:lang w:eastAsia="zh-CN"/>
        </w:rPr>
        <w:t xml:space="preserve"> both the “time for future </w:t>
      </w:r>
      <w:r w:rsidR="00FF7E95">
        <w:rPr>
          <w:rFonts w:cs="Arial"/>
          <w:b/>
          <w:lang w:eastAsia="zh-CN"/>
        </w:rPr>
        <w:t>coverage</w:t>
      </w:r>
      <w:r w:rsidR="00F81B64">
        <w:rPr>
          <w:rFonts w:cs="Arial"/>
          <w:b/>
          <w:lang w:eastAsia="zh-CN"/>
        </w:rPr>
        <w:t xml:space="preserve"> state” and the “time for predicted CCO issue”</w:t>
      </w:r>
      <w:r w:rsidR="00FF7E95">
        <w:rPr>
          <w:rFonts w:cs="Arial"/>
          <w:b/>
          <w:lang w:eastAsia="zh-CN"/>
        </w:rPr>
        <w:t>.</w:t>
      </w:r>
    </w:p>
    <w:p w14:paraId="5F7FCE84" w14:textId="2C4CEC12" w:rsidR="00EE65F2" w:rsidRDefault="00EE65F2" w:rsidP="008927CF">
      <w:pPr>
        <w:overflowPunct w:val="0"/>
        <w:autoSpaceDE w:val="0"/>
        <w:autoSpaceDN w:val="0"/>
        <w:adjustRightInd w:val="0"/>
        <w:spacing w:before="120" w:after="120"/>
        <w:jc w:val="both"/>
        <w:rPr>
          <w:lang w:eastAsia="zh-CN"/>
        </w:rPr>
      </w:pPr>
      <w:r>
        <w:rPr>
          <w:lang w:eastAsia="zh-CN"/>
        </w:rPr>
        <w:t xml:space="preserve">Upon receiving </w:t>
      </w:r>
      <w:r w:rsidR="00FF7E95">
        <w:rPr>
          <w:lang w:eastAsia="zh-CN"/>
        </w:rPr>
        <w:t xml:space="preserve">the future CCO state, the coverage modification cause (i.e., the predicted CCO issue), the “time for future coverage state” and the “time for predicted CCO issue” over </w:t>
      </w:r>
      <w:proofErr w:type="spellStart"/>
      <w:r w:rsidR="00FF7E95">
        <w:rPr>
          <w:lang w:eastAsia="zh-CN"/>
        </w:rPr>
        <w:t>Xn</w:t>
      </w:r>
      <w:proofErr w:type="spellEnd"/>
      <w:r w:rsidR="00FF7E95">
        <w:rPr>
          <w:lang w:eastAsia="zh-CN"/>
        </w:rPr>
        <w:t xml:space="preserve"> from </w:t>
      </w:r>
      <w:r w:rsidR="00FF7E95" w:rsidRPr="00FF7E95">
        <w:rPr>
          <w:i/>
          <w:lang w:eastAsia="zh-CN"/>
        </w:rPr>
        <w:t>gNB-CU</w:t>
      </w:r>
      <w:r w:rsidR="00FF7E95" w:rsidRPr="00FF7E95">
        <w:rPr>
          <w:i/>
          <w:vertAlign w:val="subscript"/>
          <w:lang w:eastAsia="zh-CN"/>
        </w:rPr>
        <w:t>1</w:t>
      </w:r>
      <w:r>
        <w:rPr>
          <w:lang w:eastAsia="zh-CN"/>
        </w:rPr>
        <w:t xml:space="preserve">, </w:t>
      </w:r>
      <w:r w:rsidR="00FF7E95">
        <w:rPr>
          <w:lang w:eastAsia="zh-CN"/>
        </w:rPr>
        <w:t xml:space="preserve">the </w:t>
      </w:r>
      <w:r w:rsidRPr="00FF7E95">
        <w:rPr>
          <w:i/>
          <w:lang w:eastAsia="zh-CN"/>
        </w:rPr>
        <w:t>gNB-CU</w:t>
      </w:r>
      <w:r w:rsidRPr="00FF7E95">
        <w:rPr>
          <w:i/>
          <w:vertAlign w:val="subscript"/>
          <w:lang w:eastAsia="zh-CN"/>
        </w:rPr>
        <w:t>2</w:t>
      </w:r>
      <w:r>
        <w:rPr>
          <w:lang w:eastAsia="zh-CN"/>
        </w:rPr>
        <w:t xml:space="preserve"> should signal to </w:t>
      </w:r>
      <w:r w:rsidRPr="00FF7E95">
        <w:rPr>
          <w:i/>
          <w:lang w:eastAsia="zh-CN"/>
        </w:rPr>
        <w:t>gNB-DU</w:t>
      </w:r>
      <w:r w:rsidRPr="00FF7E95">
        <w:rPr>
          <w:i/>
          <w:vertAlign w:val="subscript"/>
          <w:lang w:eastAsia="zh-CN"/>
        </w:rPr>
        <w:t>2</w:t>
      </w:r>
      <w:r>
        <w:rPr>
          <w:lang w:eastAsia="zh-CN"/>
        </w:rPr>
        <w:t xml:space="preserve"> over F1:</w:t>
      </w:r>
      <w:r w:rsidR="00FF7E95">
        <w:rPr>
          <w:lang w:eastAsia="zh-CN"/>
        </w:rPr>
        <w:t xml:space="preserve"> the </w:t>
      </w:r>
      <w:r w:rsidR="00983C8C">
        <w:rPr>
          <w:lang w:eastAsia="zh-CN"/>
        </w:rPr>
        <w:t xml:space="preserve">predicted CCO issue (including </w:t>
      </w:r>
      <w:r w:rsidR="00FF7E95">
        <w:rPr>
          <w:lang w:eastAsia="zh-CN"/>
        </w:rPr>
        <w:t xml:space="preserve">affected cells and SSBs of </w:t>
      </w:r>
      <w:r w:rsidR="00FF7E95" w:rsidRPr="008927CF">
        <w:rPr>
          <w:i/>
          <w:lang w:eastAsia="zh-CN"/>
        </w:rPr>
        <w:t>gNB</w:t>
      </w:r>
      <w:r w:rsidR="00FF7E95" w:rsidRPr="008927CF">
        <w:rPr>
          <w:i/>
          <w:vertAlign w:val="subscript"/>
          <w:lang w:eastAsia="zh-CN"/>
        </w:rPr>
        <w:t>1</w:t>
      </w:r>
      <w:r w:rsidR="00FF7E95">
        <w:rPr>
          <w:lang w:eastAsia="zh-CN"/>
        </w:rPr>
        <w:t xml:space="preserve">), the </w:t>
      </w:r>
      <w:r w:rsidR="00983C8C">
        <w:rPr>
          <w:lang w:eastAsia="zh-CN"/>
        </w:rPr>
        <w:t>“time for predicted CCO issue” a</w:t>
      </w:r>
      <w:r w:rsidR="00FF7E95">
        <w:rPr>
          <w:lang w:eastAsia="zh-CN"/>
        </w:rPr>
        <w:t xml:space="preserve">nd the </w:t>
      </w:r>
      <w:r w:rsidR="00983C8C">
        <w:rPr>
          <w:lang w:eastAsia="zh-CN"/>
        </w:rPr>
        <w:t>“time for future coverage state”</w:t>
      </w:r>
      <w:r w:rsidR="008927CF">
        <w:rPr>
          <w:lang w:eastAsia="zh-CN"/>
        </w:rPr>
        <w:t>.</w:t>
      </w:r>
      <w:r>
        <w:rPr>
          <w:lang w:eastAsia="zh-CN"/>
        </w:rPr>
        <w:t xml:space="preserve"> </w:t>
      </w:r>
    </w:p>
    <w:p w14:paraId="09E6D05B" w14:textId="6A79B5A6" w:rsidR="00F31C7D" w:rsidRDefault="00EE65F2" w:rsidP="008927CF">
      <w:pPr>
        <w:spacing w:before="120" w:after="120"/>
        <w:jc w:val="both"/>
        <w:rPr>
          <w:lang w:val="en-US" w:eastAsia="zh-CN"/>
        </w:rPr>
      </w:pPr>
      <w:r w:rsidRPr="008927CF">
        <w:rPr>
          <w:rFonts w:cs="Arial"/>
          <w:b/>
          <w:lang w:eastAsia="zh-CN"/>
        </w:rPr>
        <w:t xml:space="preserve">Proposal </w:t>
      </w:r>
      <w:r w:rsidR="00356941">
        <w:rPr>
          <w:rFonts w:cs="Arial"/>
          <w:b/>
          <w:lang w:eastAsia="zh-CN"/>
        </w:rPr>
        <w:t>3</w:t>
      </w:r>
      <w:r w:rsidRPr="008927CF">
        <w:rPr>
          <w:rFonts w:cs="Arial"/>
          <w:b/>
          <w:lang w:eastAsia="zh-CN"/>
        </w:rPr>
        <w:t xml:space="preserve">: </w:t>
      </w:r>
      <w:r w:rsidR="008927CF">
        <w:rPr>
          <w:rFonts w:cs="Arial"/>
          <w:b/>
          <w:lang w:eastAsia="zh-CN"/>
        </w:rPr>
        <w:t xml:space="preserve">RAN3 to agree that, </w:t>
      </w:r>
      <w:r w:rsidRPr="008927CF">
        <w:rPr>
          <w:rFonts w:cs="Arial"/>
          <w:b/>
          <w:lang w:eastAsia="zh-CN"/>
        </w:rPr>
        <w:t xml:space="preserve">upon receiving </w:t>
      </w:r>
      <w:r w:rsidR="00C702D1">
        <w:rPr>
          <w:rFonts w:cs="Arial"/>
          <w:b/>
          <w:lang w:eastAsia="zh-CN"/>
        </w:rPr>
        <w:t xml:space="preserve">over </w:t>
      </w:r>
      <w:proofErr w:type="spellStart"/>
      <w:r w:rsidR="00C702D1">
        <w:rPr>
          <w:rFonts w:cs="Arial"/>
          <w:b/>
          <w:lang w:eastAsia="zh-CN"/>
        </w:rPr>
        <w:t>Xn</w:t>
      </w:r>
      <w:proofErr w:type="spellEnd"/>
      <w:r w:rsidR="00C702D1">
        <w:rPr>
          <w:rFonts w:cs="Arial"/>
          <w:b/>
          <w:lang w:eastAsia="zh-CN"/>
        </w:rPr>
        <w:t xml:space="preserve"> </w:t>
      </w:r>
      <w:r w:rsidR="008927CF">
        <w:rPr>
          <w:rFonts w:cs="Arial"/>
          <w:b/>
          <w:lang w:eastAsia="zh-CN"/>
        </w:rPr>
        <w:t>the f</w:t>
      </w:r>
      <w:r w:rsidRPr="008927CF">
        <w:rPr>
          <w:rFonts w:cs="Arial"/>
          <w:b/>
          <w:lang w:eastAsia="zh-CN"/>
        </w:rPr>
        <w:t>uture C</w:t>
      </w:r>
      <w:r w:rsidR="008927CF">
        <w:rPr>
          <w:rFonts w:cs="Arial"/>
          <w:b/>
          <w:lang w:eastAsia="zh-CN"/>
        </w:rPr>
        <w:t>CO s</w:t>
      </w:r>
      <w:r w:rsidRPr="008927CF">
        <w:rPr>
          <w:rFonts w:cs="Arial"/>
          <w:b/>
          <w:lang w:eastAsia="zh-CN"/>
        </w:rPr>
        <w:t>tate</w:t>
      </w:r>
      <w:r w:rsidR="008927CF">
        <w:rPr>
          <w:rFonts w:cs="Arial"/>
          <w:b/>
          <w:lang w:eastAsia="zh-CN"/>
        </w:rPr>
        <w:t>, the c</w:t>
      </w:r>
      <w:r w:rsidRPr="008927CF">
        <w:rPr>
          <w:rFonts w:cs="Arial"/>
          <w:b/>
          <w:lang w:eastAsia="zh-CN"/>
        </w:rPr>
        <w:t xml:space="preserve">overage </w:t>
      </w:r>
      <w:r w:rsidR="008927CF">
        <w:rPr>
          <w:rFonts w:cs="Arial"/>
          <w:b/>
          <w:lang w:eastAsia="zh-CN"/>
        </w:rPr>
        <w:t>m</w:t>
      </w:r>
      <w:r w:rsidRPr="008927CF">
        <w:rPr>
          <w:rFonts w:cs="Arial"/>
          <w:b/>
          <w:lang w:eastAsia="zh-CN"/>
        </w:rPr>
        <w:t xml:space="preserve">odification </w:t>
      </w:r>
      <w:r w:rsidR="008927CF">
        <w:rPr>
          <w:rFonts w:cs="Arial"/>
          <w:b/>
          <w:lang w:eastAsia="zh-CN"/>
        </w:rPr>
        <w:t>c</w:t>
      </w:r>
      <w:r w:rsidRPr="008927CF">
        <w:rPr>
          <w:rFonts w:cs="Arial"/>
          <w:b/>
          <w:lang w:eastAsia="zh-CN"/>
        </w:rPr>
        <w:t>ause</w:t>
      </w:r>
      <w:r w:rsidR="008927CF">
        <w:rPr>
          <w:rFonts w:cs="Arial"/>
          <w:b/>
          <w:lang w:eastAsia="zh-CN"/>
        </w:rPr>
        <w:t xml:space="preserve">, the “time for future coverage state” and “time for predicted CCO issue”, the neighbour </w:t>
      </w:r>
      <w:proofErr w:type="spellStart"/>
      <w:r w:rsidR="008927CF">
        <w:rPr>
          <w:rFonts w:cs="Arial"/>
          <w:b/>
          <w:lang w:eastAsia="zh-CN"/>
        </w:rPr>
        <w:t>gNB</w:t>
      </w:r>
      <w:proofErr w:type="spellEnd"/>
      <w:r w:rsidR="008927CF">
        <w:rPr>
          <w:rFonts w:cs="Arial"/>
          <w:b/>
          <w:lang w:eastAsia="zh-CN"/>
        </w:rPr>
        <w:t>-CU s</w:t>
      </w:r>
      <w:r w:rsidRPr="008927CF">
        <w:rPr>
          <w:rFonts w:cs="Arial"/>
          <w:b/>
          <w:lang w:eastAsia="zh-CN"/>
        </w:rPr>
        <w:t xml:space="preserve">ignals to </w:t>
      </w:r>
      <w:r w:rsidR="00983C8C">
        <w:rPr>
          <w:rFonts w:cs="Arial"/>
          <w:b/>
          <w:lang w:eastAsia="zh-CN"/>
        </w:rPr>
        <w:t xml:space="preserve">the neighbour </w:t>
      </w:r>
      <w:proofErr w:type="spellStart"/>
      <w:r w:rsidRPr="008927CF">
        <w:rPr>
          <w:rFonts w:cs="Arial"/>
          <w:b/>
          <w:lang w:eastAsia="zh-CN"/>
        </w:rPr>
        <w:t>gNB</w:t>
      </w:r>
      <w:proofErr w:type="spellEnd"/>
      <w:r w:rsidR="008927CF">
        <w:rPr>
          <w:rFonts w:cs="Arial"/>
          <w:b/>
          <w:lang w:eastAsia="zh-CN"/>
        </w:rPr>
        <w:t>-</w:t>
      </w:r>
      <w:r w:rsidRPr="008927CF">
        <w:rPr>
          <w:rFonts w:cs="Arial"/>
          <w:b/>
          <w:lang w:eastAsia="zh-CN"/>
        </w:rPr>
        <w:t>DU</w:t>
      </w:r>
      <w:r w:rsidR="008927CF">
        <w:rPr>
          <w:rFonts w:cs="Arial"/>
          <w:b/>
          <w:lang w:eastAsia="zh-CN"/>
        </w:rPr>
        <w:t xml:space="preserve"> </w:t>
      </w:r>
      <w:r w:rsidRPr="008927CF">
        <w:rPr>
          <w:rFonts w:cs="Arial"/>
          <w:b/>
          <w:lang w:eastAsia="zh-CN"/>
        </w:rPr>
        <w:t>over F1:</w:t>
      </w:r>
      <w:r w:rsidR="008927CF">
        <w:rPr>
          <w:rFonts w:cs="Arial"/>
          <w:b/>
          <w:lang w:eastAsia="zh-CN"/>
        </w:rPr>
        <w:t xml:space="preserve"> predicted CCO issue (including affected cells and SSBs of the node predicting the CCO issue), “time for predicted CCO issue” and “time for future coverage state”.</w:t>
      </w:r>
      <w:r w:rsidR="00F659B5">
        <w:rPr>
          <w:lang w:val="en-US" w:eastAsia="zh-CN"/>
        </w:rPr>
        <w:t xml:space="preserve"> </w:t>
      </w:r>
    </w:p>
    <w:p w14:paraId="02DDEBDD" w14:textId="3521688E" w:rsidR="00983C8C" w:rsidRPr="00983C8C" w:rsidRDefault="00983C8C" w:rsidP="00983C8C">
      <w:pPr>
        <w:spacing w:before="120" w:after="120"/>
        <w:jc w:val="both"/>
        <w:rPr>
          <w:rFonts w:cs="Arial"/>
          <w:lang w:eastAsia="zh-CN"/>
        </w:rPr>
      </w:pPr>
      <w:r>
        <w:rPr>
          <w:rFonts w:eastAsia="DengXian"/>
          <w:lang w:val="en-US" w:eastAsia="zh-CN"/>
        </w:rPr>
        <w:t xml:space="preserve">The </w:t>
      </w:r>
      <w:r w:rsidRPr="002C1259">
        <w:rPr>
          <w:rFonts w:eastAsia="DengXian"/>
          <w:lang w:val="en-US" w:eastAsia="zh-CN"/>
        </w:rPr>
        <w:t>TP for AI/ML BLCR to TS 38.4</w:t>
      </w:r>
      <w:r>
        <w:rPr>
          <w:rFonts w:eastAsia="DengXian"/>
          <w:lang w:val="en-US" w:eastAsia="zh-CN"/>
        </w:rPr>
        <w:t>7</w:t>
      </w:r>
      <w:r w:rsidRPr="002C1259">
        <w:rPr>
          <w:rFonts w:eastAsia="DengXian"/>
          <w:lang w:val="en-US" w:eastAsia="zh-CN"/>
        </w:rPr>
        <w:t>3 for AI/ML-based C</w:t>
      </w:r>
      <w:r>
        <w:rPr>
          <w:rFonts w:eastAsia="DengXian"/>
          <w:lang w:val="en-US" w:eastAsia="zh-CN"/>
        </w:rPr>
        <w:t>CO</w:t>
      </w:r>
      <w:r w:rsidR="00356941">
        <w:rPr>
          <w:rFonts w:eastAsia="DengXian"/>
          <w:lang w:val="en-US" w:eastAsia="zh-CN"/>
        </w:rPr>
        <w:t xml:space="preserve"> in the Annex 2 of </w:t>
      </w:r>
      <w:r w:rsidR="00356941">
        <w:rPr>
          <w:rFonts w:eastAsia="DengXian"/>
          <w:lang w:val="en-US" w:eastAsia="zh-CN"/>
        </w:rPr>
        <w:fldChar w:fldCharType="begin"/>
      </w:r>
      <w:r w:rsidR="00356941">
        <w:rPr>
          <w:rFonts w:eastAsia="DengXian"/>
          <w:lang w:val="en-US" w:eastAsia="zh-CN"/>
        </w:rPr>
        <w:instrText xml:space="preserve"> REF _Ref181702522 \r \h </w:instrText>
      </w:r>
      <w:r w:rsidR="00356941">
        <w:rPr>
          <w:rFonts w:eastAsia="DengXian"/>
          <w:lang w:val="en-US" w:eastAsia="zh-CN"/>
        </w:rPr>
      </w:r>
      <w:r w:rsidR="00356941">
        <w:rPr>
          <w:rFonts w:eastAsia="DengXian"/>
          <w:lang w:val="en-US" w:eastAsia="zh-CN"/>
        </w:rPr>
        <w:fldChar w:fldCharType="separate"/>
      </w:r>
      <w:r w:rsidR="00356941">
        <w:rPr>
          <w:rFonts w:eastAsia="DengXian"/>
          <w:lang w:val="en-US" w:eastAsia="zh-CN"/>
        </w:rPr>
        <w:t>[5]</w:t>
      </w:r>
      <w:r w:rsidR="00356941">
        <w:rPr>
          <w:rFonts w:eastAsia="DengXian"/>
          <w:lang w:val="en-US" w:eastAsia="zh-CN"/>
        </w:rPr>
        <w:fldChar w:fldCharType="end"/>
      </w:r>
      <w:r w:rsidR="00356941">
        <w:rPr>
          <w:rFonts w:eastAsia="DengXian"/>
          <w:lang w:val="en-US" w:eastAsia="zh-CN"/>
        </w:rPr>
        <w:t xml:space="preserve"> also reflects the above Proposal 3</w:t>
      </w:r>
      <w:r>
        <w:rPr>
          <w:rFonts w:eastAsia="DengXian"/>
          <w:lang w:val="en-US" w:eastAsia="zh-CN"/>
        </w:rPr>
        <w:t>.</w:t>
      </w:r>
    </w:p>
    <w:p w14:paraId="544CA870" w14:textId="07015AD1" w:rsidR="002C1259" w:rsidRDefault="002C1259" w:rsidP="002C1259">
      <w:pPr>
        <w:pStyle w:val="Heading2"/>
        <w:keepLines/>
        <w:tabs>
          <w:tab w:val="num" w:pos="0"/>
        </w:tabs>
        <w:spacing w:after="120"/>
        <w:ind w:right="0"/>
        <w:jc w:val="both"/>
        <w:rPr>
          <w:rFonts w:cs="Arial"/>
          <w:lang w:eastAsia="zh-CN"/>
        </w:rPr>
      </w:pPr>
      <w:r>
        <w:rPr>
          <w:rFonts w:cs="Arial" w:hint="eastAsia"/>
          <w:lang w:eastAsia="zh-CN"/>
        </w:rPr>
        <w:t>2</w:t>
      </w:r>
      <w:r>
        <w:rPr>
          <w:rFonts w:cs="Arial"/>
          <w:lang w:eastAsia="zh-CN"/>
        </w:rPr>
        <w:t>.</w:t>
      </w:r>
      <w:r w:rsidR="00356941">
        <w:rPr>
          <w:rFonts w:cs="Arial"/>
          <w:lang w:eastAsia="zh-CN"/>
        </w:rPr>
        <w:t>2</w:t>
      </w:r>
      <w:r>
        <w:rPr>
          <w:rFonts w:cs="Arial"/>
          <w:lang w:eastAsia="zh-CN"/>
        </w:rPr>
        <w:t xml:space="preserve"> Feedback information AI/ML-based CCO</w:t>
      </w:r>
    </w:p>
    <w:p w14:paraId="48FB9EF5" w14:textId="722C377F" w:rsidR="00313F01" w:rsidRDefault="00313F01" w:rsidP="002C1259">
      <w:pPr>
        <w:pStyle w:val="ListParagraph"/>
        <w:spacing w:before="120" w:after="120"/>
        <w:ind w:firstLineChars="0" w:firstLine="0"/>
        <w:jc w:val="both"/>
        <w:rPr>
          <w:rFonts w:cs="Arial"/>
          <w:lang w:eastAsia="zh-CN"/>
        </w:rPr>
      </w:pPr>
      <w:r>
        <w:rPr>
          <w:rFonts w:cs="Arial"/>
          <w:lang w:eastAsia="zh-CN"/>
        </w:rPr>
        <w:t xml:space="preserve">In the last meeting RAN3 captured the following open point in the meeting minutes </w:t>
      </w:r>
      <w:r>
        <w:rPr>
          <w:rFonts w:cs="Arial"/>
          <w:lang w:eastAsia="zh-CN"/>
        </w:rPr>
        <w:fldChar w:fldCharType="begin"/>
      </w:r>
      <w:r>
        <w:rPr>
          <w:rFonts w:cs="Arial"/>
          <w:lang w:eastAsia="zh-CN"/>
        </w:rPr>
        <w:instrText xml:space="preserve"> REF _Ref180571151 \r \h </w:instrText>
      </w:r>
      <w:r>
        <w:rPr>
          <w:rFonts w:cs="Arial"/>
          <w:lang w:eastAsia="zh-CN"/>
        </w:rPr>
      </w:r>
      <w:r>
        <w:rPr>
          <w:rFonts w:cs="Arial"/>
          <w:lang w:eastAsia="zh-CN"/>
        </w:rPr>
        <w:fldChar w:fldCharType="separate"/>
      </w:r>
      <w:r>
        <w:rPr>
          <w:rFonts w:cs="Arial"/>
          <w:lang w:eastAsia="zh-CN"/>
        </w:rPr>
        <w:t>[4]</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313F01" w:rsidRPr="00532DC5" w14:paraId="438938F7" w14:textId="77777777" w:rsidTr="003C44AD">
        <w:tc>
          <w:tcPr>
            <w:tcW w:w="9629" w:type="dxa"/>
          </w:tcPr>
          <w:p w14:paraId="751BB8B0" w14:textId="77777777" w:rsidR="00313F01" w:rsidRPr="000F5096" w:rsidRDefault="00313F01" w:rsidP="003C44AD">
            <w:pPr>
              <w:widowControl w:val="0"/>
              <w:spacing w:before="120" w:after="120"/>
              <w:ind w:left="142" w:hanging="142"/>
              <w:rPr>
                <w:rFonts w:ascii="Calibri" w:eastAsia="DengXian" w:hAnsi="Calibri" w:cs="Calibri"/>
                <w:b/>
                <w:bCs/>
                <w:color w:val="0000FF"/>
                <w:sz w:val="18"/>
              </w:rPr>
            </w:pPr>
            <w:r w:rsidRPr="000F5096">
              <w:rPr>
                <w:rFonts w:ascii="Calibri" w:eastAsia="DengXian" w:hAnsi="Calibri" w:cs="Calibri"/>
                <w:b/>
                <w:bCs/>
                <w:color w:val="0000FF"/>
                <w:sz w:val="18"/>
              </w:rPr>
              <w:t>Information to validate the prediction is needed.</w:t>
            </w:r>
          </w:p>
        </w:tc>
      </w:tr>
    </w:tbl>
    <w:p w14:paraId="08F4710C" w14:textId="66DDB45D" w:rsidR="00743076" w:rsidRDefault="00313F01" w:rsidP="002C1259">
      <w:pPr>
        <w:pStyle w:val="ListParagraph"/>
        <w:spacing w:before="120" w:after="120"/>
        <w:ind w:firstLineChars="0" w:firstLine="0"/>
        <w:jc w:val="both"/>
        <w:rPr>
          <w:rFonts w:cs="Arial"/>
          <w:lang w:eastAsia="zh-CN"/>
        </w:rPr>
      </w:pPr>
      <w:r>
        <w:rPr>
          <w:rFonts w:cs="Arial"/>
          <w:lang w:eastAsia="zh-CN"/>
        </w:rPr>
        <w:lastRenderedPageBreak/>
        <w:t>The above open issue is rel</w:t>
      </w:r>
      <w:r w:rsidR="003227EB">
        <w:rPr>
          <w:rFonts w:cs="Arial"/>
          <w:lang w:eastAsia="zh-CN"/>
        </w:rPr>
        <w:t xml:space="preserve">ated to </w:t>
      </w:r>
      <w:r w:rsidR="00D8187D">
        <w:rPr>
          <w:rFonts w:cs="Arial"/>
          <w:lang w:eastAsia="zh-CN"/>
        </w:rPr>
        <w:t xml:space="preserve">the </w:t>
      </w:r>
      <w:r w:rsidR="003227EB">
        <w:rPr>
          <w:rFonts w:cs="Arial"/>
          <w:lang w:eastAsia="zh-CN"/>
        </w:rPr>
        <w:t>discussion RAN3 had on the feedback information for the AI/ML-based CCO use case, in particular on UE performance feedback</w:t>
      </w:r>
      <w:r w:rsidR="00743076">
        <w:rPr>
          <w:rFonts w:cs="Arial"/>
          <w:lang w:eastAsia="zh-CN"/>
        </w:rPr>
        <w:t xml:space="preserve"> which is one of the items captured in TR 38.743 clause 4.2.2.4 along with measured radio resource status and SON reports</w:t>
      </w:r>
      <w:r w:rsidR="00C702D1">
        <w:rPr>
          <w:rFonts w:cs="Arial"/>
          <w:lang w:eastAsia="zh-CN"/>
        </w:rPr>
        <w:t xml:space="preserve"> </w:t>
      </w:r>
      <w:r w:rsidR="00C702D1">
        <w:rPr>
          <w:rFonts w:cs="Arial"/>
          <w:lang w:eastAsia="zh-CN"/>
        </w:rPr>
        <w:fldChar w:fldCharType="begin"/>
      </w:r>
      <w:r w:rsidR="00C702D1">
        <w:rPr>
          <w:rFonts w:cs="Arial"/>
          <w:lang w:eastAsia="zh-CN"/>
        </w:rPr>
        <w:instrText xml:space="preserve"> REF _Ref177048695 \r \h </w:instrText>
      </w:r>
      <w:r w:rsidR="00C702D1">
        <w:rPr>
          <w:rFonts w:cs="Arial"/>
          <w:lang w:eastAsia="zh-CN"/>
        </w:rPr>
      </w:r>
      <w:r w:rsidR="00C702D1">
        <w:rPr>
          <w:rFonts w:cs="Arial"/>
          <w:lang w:eastAsia="zh-CN"/>
        </w:rPr>
        <w:fldChar w:fldCharType="separate"/>
      </w:r>
      <w:r w:rsidR="00C702D1">
        <w:rPr>
          <w:rFonts w:cs="Arial"/>
          <w:lang w:eastAsia="zh-CN"/>
        </w:rPr>
        <w:t>[3]</w:t>
      </w:r>
      <w:r w:rsidR="00C702D1">
        <w:rPr>
          <w:rFonts w:cs="Arial"/>
          <w:lang w:eastAsia="zh-CN"/>
        </w:rPr>
        <w:fldChar w:fldCharType="end"/>
      </w:r>
      <w:r w:rsidR="003227EB">
        <w:rPr>
          <w:rFonts w:cs="Arial"/>
          <w:lang w:eastAsia="zh-CN"/>
        </w:rPr>
        <w:t xml:space="preserve">. Before discussing which kind of measurements (e.g., </w:t>
      </w:r>
      <w:r w:rsidR="00743076">
        <w:rPr>
          <w:rFonts w:cs="Arial"/>
          <w:lang w:eastAsia="zh-CN"/>
        </w:rPr>
        <w:t xml:space="preserve">legacy per UE </w:t>
      </w:r>
      <w:proofErr w:type="spellStart"/>
      <w:r w:rsidR="003227EB">
        <w:rPr>
          <w:rFonts w:cs="Arial"/>
          <w:lang w:eastAsia="zh-CN"/>
        </w:rPr>
        <w:t>UE</w:t>
      </w:r>
      <w:proofErr w:type="spellEnd"/>
      <w:r w:rsidR="003227EB">
        <w:rPr>
          <w:rFonts w:cs="Arial"/>
          <w:lang w:eastAsia="zh-CN"/>
        </w:rPr>
        <w:t xml:space="preserve"> performance, radio-level UE measurements, network-level UE performance, etc.) should the neighbour node report to the node hosting the AI/ML model, it should be clarified in RAN3 </w:t>
      </w:r>
      <w:r w:rsidR="003227EB" w:rsidRPr="00743076">
        <w:rPr>
          <w:rFonts w:cs="Arial"/>
          <w:i/>
          <w:lang w:eastAsia="zh-CN"/>
        </w:rPr>
        <w:t xml:space="preserve">what </w:t>
      </w:r>
      <w:r w:rsidR="00743076">
        <w:rPr>
          <w:rFonts w:cs="Arial"/>
          <w:i/>
          <w:lang w:eastAsia="zh-CN"/>
        </w:rPr>
        <w:t xml:space="preserve">is intended to be </w:t>
      </w:r>
      <w:r w:rsidR="003227EB" w:rsidRPr="00743076">
        <w:rPr>
          <w:rFonts w:cs="Arial"/>
          <w:i/>
          <w:lang w:eastAsia="zh-CN"/>
        </w:rPr>
        <w:t>validated</w:t>
      </w:r>
      <w:r w:rsidR="00743076">
        <w:rPr>
          <w:rFonts w:cs="Arial"/>
          <w:i/>
          <w:lang w:eastAsia="zh-CN"/>
        </w:rPr>
        <w:t xml:space="preserve"> by such report</w:t>
      </w:r>
      <w:r w:rsidR="003227EB">
        <w:rPr>
          <w:rFonts w:cs="Arial"/>
          <w:lang w:eastAsia="zh-CN"/>
        </w:rPr>
        <w:t>. As can be seen from the text captured as open point</w:t>
      </w:r>
      <w:r w:rsidR="00743076">
        <w:rPr>
          <w:rFonts w:cs="Arial"/>
          <w:lang w:eastAsia="zh-CN"/>
        </w:rPr>
        <w:t xml:space="preserve">, such text is very generic as it refers to “prediction” without clarifying whether it is the “CCO prediction”, the “future CCO state” (if derived via AI/ML in </w:t>
      </w:r>
      <w:proofErr w:type="spellStart"/>
      <w:r w:rsidR="00743076">
        <w:rPr>
          <w:rFonts w:cs="Arial"/>
          <w:lang w:eastAsia="zh-CN"/>
        </w:rPr>
        <w:t>gNB</w:t>
      </w:r>
      <w:proofErr w:type="spellEnd"/>
      <w:r w:rsidR="00743076">
        <w:rPr>
          <w:rFonts w:cs="Arial"/>
          <w:lang w:eastAsia="zh-CN"/>
        </w:rPr>
        <w:t>-DU, which is possible only by implementation) or a combination of the two.</w:t>
      </w:r>
    </w:p>
    <w:p w14:paraId="546B0D76" w14:textId="125EF76D" w:rsidR="00743076" w:rsidRDefault="00743076" w:rsidP="002C1259">
      <w:pPr>
        <w:pStyle w:val="ListParagraph"/>
        <w:spacing w:before="120" w:after="120"/>
        <w:ind w:firstLineChars="0" w:firstLine="0"/>
        <w:jc w:val="both"/>
        <w:rPr>
          <w:rFonts w:cs="Arial"/>
          <w:lang w:eastAsia="zh-CN"/>
        </w:rPr>
      </w:pPr>
      <w:r>
        <w:rPr>
          <w:rFonts w:cs="Arial"/>
          <w:lang w:eastAsia="zh-CN"/>
        </w:rPr>
        <w:t>In our view, we should base the discussion according to the definition of “feedback” as captured in TR 37.817</w:t>
      </w:r>
      <w:r w:rsidR="003C44AD">
        <w:rPr>
          <w:rFonts w:cs="Arial"/>
          <w:lang w:eastAsia="zh-CN"/>
        </w:rPr>
        <w:t xml:space="preserve"> </w:t>
      </w:r>
      <w:r w:rsidR="003C44AD">
        <w:rPr>
          <w:rFonts w:cs="Arial"/>
          <w:lang w:eastAsia="zh-CN"/>
        </w:rPr>
        <w:fldChar w:fldCharType="begin"/>
      </w:r>
      <w:r w:rsidR="003C44AD">
        <w:rPr>
          <w:rFonts w:cs="Arial"/>
          <w:lang w:eastAsia="zh-CN"/>
        </w:rPr>
        <w:instrText xml:space="preserve"> REF _Ref181696822 \r \h </w:instrText>
      </w:r>
      <w:r w:rsidR="003C44AD">
        <w:rPr>
          <w:rFonts w:cs="Arial"/>
          <w:lang w:eastAsia="zh-CN"/>
        </w:rPr>
      </w:r>
      <w:r w:rsidR="003C44AD">
        <w:rPr>
          <w:rFonts w:cs="Arial"/>
          <w:lang w:eastAsia="zh-CN"/>
        </w:rPr>
        <w:fldChar w:fldCharType="separate"/>
      </w:r>
      <w:r w:rsidR="00C702D1">
        <w:rPr>
          <w:rFonts w:cs="Arial"/>
          <w:lang w:eastAsia="zh-CN"/>
        </w:rPr>
        <w:t>[6]</w:t>
      </w:r>
      <w:r w:rsidR="003C44AD">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743076" w:rsidRPr="00532DC5" w14:paraId="62C620D9" w14:textId="77777777" w:rsidTr="003C44AD">
        <w:tc>
          <w:tcPr>
            <w:tcW w:w="9629" w:type="dxa"/>
          </w:tcPr>
          <w:p w14:paraId="0DF2D880" w14:textId="77777777" w:rsidR="00743076" w:rsidRPr="00743076" w:rsidRDefault="00743076" w:rsidP="00743076">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bookmarkStart w:id="4" w:name="_Toc97840225"/>
            <w:bookmarkStart w:id="5" w:name="_Toc99489537"/>
            <w:bookmarkStart w:id="6" w:name="_Toc100153142"/>
            <w:bookmarkStart w:id="7" w:name="_Toc100154273"/>
            <w:bookmarkStart w:id="8" w:name="_Toc100154482"/>
            <w:bookmarkStart w:id="9" w:name="_Toc100154989"/>
            <w:r w:rsidRPr="00743076">
              <w:rPr>
                <w:rFonts w:ascii="Arial" w:eastAsia="Times New Roman" w:hAnsi="Arial"/>
                <w:sz w:val="32"/>
                <w:lang w:eastAsia="ko-KR"/>
              </w:rPr>
              <w:t>4.2</w:t>
            </w:r>
            <w:r w:rsidRPr="00743076">
              <w:rPr>
                <w:rFonts w:ascii="Arial" w:eastAsia="Times New Roman" w:hAnsi="Arial"/>
                <w:sz w:val="32"/>
                <w:lang w:eastAsia="ko-KR"/>
              </w:rPr>
              <w:tab/>
              <w:t>Functional Framework</w:t>
            </w:r>
            <w:bookmarkEnd w:id="4"/>
            <w:bookmarkEnd w:id="5"/>
            <w:bookmarkEnd w:id="6"/>
            <w:bookmarkEnd w:id="7"/>
            <w:bookmarkEnd w:id="8"/>
            <w:bookmarkEnd w:id="9"/>
          </w:p>
          <w:p w14:paraId="386855C8" w14:textId="77777777" w:rsidR="00743076" w:rsidRPr="00743076" w:rsidRDefault="00743076" w:rsidP="00743076">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743076">
              <w:rPr>
                <w:rFonts w:ascii="Arial" w:eastAsia="Times New Roman" w:hAnsi="Arial"/>
                <w:b/>
                <w:lang w:eastAsia="ko-KR"/>
              </w:rPr>
              <w:object w:dxaOrig="11690" w:dyaOrig="4597" w14:anchorId="7120A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5pt;height:159pt" o:ole="">
                  <v:imagedata r:id="rId12" o:title=""/>
                </v:shape>
                <o:OLEObject Type="Embed" ProgID="Visio.Drawing.15" ShapeID="_x0000_i1025" DrawAspect="Content" ObjectID="_1792501350" r:id="rId13"/>
              </w:object>
            </w:r>
          </w:p>
          <w:p w14:paraId="15AFA4BD" w14:textId="77777777" w:rsidR="00743076" w:rsidRPr="00743076" w:rsidRDefault="00743076" w:rsidP="00743076">
            <w:pPr>
              <w:keepLines/>
              <w:overflowPunct w:val="0"/>
              <w:autoSpaceDE w:val="0"/>
              <w:autoSpaceDN w:val="0"/>
              <w:adjustRightInd w:val="0"/>
              <w:spacing w:after="240"/>
              <w:jc w:val="center"/>
              <w:textAlignment w:val="baseline"/>
              <w:rPr>
                <w:rFonts w:ascii="Arial" w:eastAsia="Times New Roman" w:hAnsi="Arial"/>
                <w:b/>
                <w:lang w:eastAsia="ko-KR"/>
              </w:rPr>
            </w:pPr>
            <w:r w:rsidRPr="00743076">
              <w:rPr>
                <w:rFonts w:ascii="Arial" w:eastAsia="Times New Roman" w:hAnsi="Arial"/>
                <w:b/>
                <w:lang w:eastAsia="ko-KR"/>
              </w:rPr>
              <w:t>Figure 4.2-1. Functional Framework for RAN Intelligence</w:t>
            </w:r>
          </w:p>
          <w:p w14:paraId="0E4F9A4A" w14:textId="7609E29C" w:rsidR="00743076" w:rsidRPr="00743076" w:rsidRDefault="00743076" w:rsidP="00743076">
            <w:pPr>
              <w:overflowPunct w:val="0"/>
              <w:autoSpaceDE w:val="0"/>
              <w:autoSpaceDN w:val="0"/>
              <w:adjustRightInd w:val="0"/>
              <w:spacing w:after="180"/>
              <w:jc w:val="both"/>
              <w:textAlignment w:val="baseline"/>
              <w:rPr>
                <w:rFonts w:eastAsia="Times New Roman"/>
                <w:lang w:val="en-US" w:eastAsia="ko-KR"/>
              </w:rPr>
            </w:pPr>
            <w:r w:rsidRPr="00743076">
              <w:rPr>
                <w:rFonts w:eastAsia="Times New Roman"/>
                <w:lang w:eastAsia="ko-KR"/>
              </w:rP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659BD2C3" w14:textId="3E11A913" w:rsidR="00743076" w:rsidRPr="00743076" w:rsidRDefault="00743076" w:rsidP="00743076">
            <w:pPr>
              <w:keepLines/>
              <w:overflowPunct w:val="0"/>
              <w:autoSpaceDE w:val="0"/>
              <w:autoSpaceDN w:val="0"/>
              <w:adjustRightInd w:val="0"/>
              <w:spacing w:after="180"/>
              <w:ind w:left="851" w:hanging="851"/>
              <w:jc w:val="center"/>
              <w:textAlignment w:val="baseline"/>
              <w:rPr>
                <w:rFonts w:eastAsia="Times New Roman"/>
                <w:lang w:val="en-US" w:eastAsia="ko-KR"/>
              </w:rPr>
            </w:pPr>
            <w:r w:rsidRPr="003C095E">
              <w:rPr>
                <w:rFonts w:eastAsia="SimSun"/>
                <w:i/>
                <w:color w:val="00B050"/>
                <w:lang w:val="en-US"/>
              </w:rPr>
              <w:t>**** Skip non-relevant text ****</w:t>
            </w:r>
          </w:p>
          <w:p w14:paraId="25F165D2" w14:textId="77777777" w:rsidR="00743076" w:rsidRPr="00743076" w:rsidRDefault="00743076" w:rsidP="00743076">
            <w:pPr>
              <w:overflowPunct w:val="0"/>
              <w:autoSpaceDE w:val="0"/>
              <w:autoSpaceDN w:val="0"/>
              <w:adjustRightInd w:val="0"/>
              <w:spacing w:after="180"/>
              <w:ind w:left="568" w:hanging="284"/>
              <w:textAlignment w:val="baseline"/>
              <w:rPr>
                <w:rFonts w:eastAsia="Times New Roman"/>
                <w:lang w:eastAsia="ko-KR"/>
              </w:rPr>
            </w:pPr>
            <w:r w:rsidRPr="00743076">
              <w:rPr>
                <w:rFonts w:eastAsia="Times New Roman"/>
                <w:lang w:eastAsia="ko-KR"/>
              </w:rPr>
              <w:t>-</w:t>
            </w:r>
            <w:r w:rsidRPr="00743076">
              <w:rPr>
                <w:rFonts w:eastAsia="Times New Roman"/>
                <w:lang w:eastAsia="ko-KR"/>
              </w:rPr>
              <w:tab/>
              <w:t>Actor is a function that receives the output from the Model Inference function and triggers or performs corresponding actions. The Actor may trigger actions directed to other entities or to itself.</w:t>
            </w:r>
          </w:p>
          <w:p w14:paraId="3B55B9CF" w14:textId="38DC011B" w:rsidR="00743076" w:rsidRPr="000F5096" w:rsidRDefault="00743076" w:rsidP="00743076">
            <w:pPr>
              <w:overflowPunct w:val="0"/>
              <w:autoSpaceDE w:val="0"/>
              <w:autoSpaceDN w:val="0"/>
              <w:adjustRightInd w:val="0"/>
              <w:spacing w:after="180"/>
              <w:ind w:left="852" w:hanging="284"/>
              <w:textAlignment w:val="baseline"/>
              <w:rPr>
                <w:rFonts w:ascii="Calibri" w:eastAsia="DengXian" w:hAnsi="Calibri" w:cs="Calibri"/>
                <w:b/>
                <w:bCs/>
                <w:color w:val="0000FF"/>
                <w:sz w:val="18"/>
              </w:rPr>
            </w:pPr>
            <w:r w:rsidRPr="00743076">
              <w:rPr>
                <w:rFonts w:eastAsia="Times New Roman"/>
                <w:lang w:eastAsia="ko-KR"/>
              </w:rPr>
              <w:t>-</w:t>
            </w:r>
            <w:r w:rsidRPr="00743076">
              <w:rPr>
                <w:rFonts w:eastAsia="Times New Roman"/>
                <w:lang w:eastAsia="ko-KR"/>
              </w:rPr>
              <w:tab/>
            </w:r>
            <w:r w:rsidRPr="00743076">
              <w:rPr>
                <w:rFonts w:eastAsia="Times New Roman"/>
                <w:highlight w:val="yellow"/>
                <w:lang w:eastAsia="ko-KR"/>
              </w:rPr>
              <w:t>Feedback: Information that may be needed to derive training data, inference data or to monitor the performance of the AI/ML Model and its impact to the network through updating of KPIs and performance counters.</w:t>
            </w:r>
          </w:p>
        </w:tc>
      </w:tr>
    </w:tbl>
    <w:p w14:paraId="0060BE7E" w14:textId="429838D7" w:rsidR="00734397" w:rsidRDefault="003C44AD" w:rsidP="002C1259">
      <w:pPr>
        <w:pStyle w:val="ListParagraph"/>
        <w:spacing w:before="120" w:after="120"/>
        <w:ind w:firstLineChars="0" w:firstLine="0"/>
        <w:jc w:val="both"/>
        <w:rPr>
          <w:rFonts w:cs="Arial"/>
          <w:lang w:eastAsia="zh-CN"/>
        </w:rPr>
      </w:pPr>
      <w:r>
        <w:rPr>
          <w:rFonts w:cs="Arial"/>
          <w:lang w:eastAsia="zh-CN"/>
        </w:rPr>
        <w:t xml:space="preserve">Based on the above it is clear that the feedback information is strictly related to the AI/ML model, and for the AI/ML-based CCO the only AI/ML model which is supported by the standard is the one hosted by the gNB(-CU) which predicts the CCO issue. </w:t>
      </w:r>
      <w:r w:rsidR="00734397">
        <w:rPr>
          <w:rFonts w:cs="Arial"/>
          <w:lang w:eastAsia="zh-CN"/>
        </w:rPr>
        <w:t>As a consequence,</w:t>
      </w:r>
      <w:r>
        <w:rPr>
          <w:rFonts w:cs="Arial"/>
          <w:lang w:eastAsia="zh-CN"/>
        </w:rPr>
        <w:t xml:space="preserve"> the feedback information that should be discussed in RAN3</w:t>
      </w:r>
      <w:r w:rsidR="00734397">
        <w:rPr>
          <w:rFonts w:cs="Arial"/>
          <w:lang w:eastAsia="zh-CN"/>
        </w:rPr>
        <w:t xml:space="preserve"> should be for evaluating the CCO </w:t>
      </w:r>
      <w:r w:rsidR="00CD1B1F">
        <w:rPr>
          <w:rFonts w:cs="Arial"/>
          <w:lang w:eastAsia="zh-CN"/>
        </w:rPr>
        <w:t xml:space="preserve">issue </w:t>
      </w:r>
      <w:r w:rsidR="00734397">
        <w:rPr>
          <w:rFonts w:cs="Arial"/>
          <w:lang w:eastAsia="zh-CN"/>
        </w:rPr>
        <w:t>prediction.</w:t>
      </w:r>
    </w:p>
    <w:p w14:paraId="0497EA3B" w14:textId="05BEE5B4" w:rsidR="00734397" w:rsidRDefault="00734397" w:rsidP="00734397">
      <w:pPr>
        <w:pStyle w:val="ListParagraph"/>
        <w:spacing w:before="120" w:after="120"/>
        <w:ind w:firstLineChars="0" w:firstLine="0"/>
        <w:jc w:val="both"/>
        <w:rPr>
          <w:rFonts w:cs="Arial"/>
          <w:b/>
          <w:lang w:eastAsia="zh-CN"/>
        </w:rPr>
      </w:pPr>
      <w:r w:rsidRPr="00734397">
        <w:rPr>
          <w:rFonts w:cs="Arial"/>
          <w:b/>
          <w:lang w:eastAsia="zh-CN"/>
        </w:rPr>
        <w:t xml:space="preserve">Proposal </w:t>
      </w:r>
      <w:r w:rsidR="00356941">
        <w:rPr>
          <w:rFonts w:cs="Arial"/>
          <w:b/>
          <w:lang w:eastAsia="zh-CN"/>
        </w:rPr>
        <w:t>4</w:t>
      </w:r>
      <w:r w:rsidRPr="00734397">
        <w:rPr>
          <w:rFonts w:cs="Arial"/>
          <w:b/>
          <w:lang w:eastAsia="zh-CN"/>
        </w:rPr>
        <w:t xml:space="preserve">: RAN3 to agree that feedback information </w:t>
      </w:r>
      <w:r>
        <w:rPr>
          <w:rFonts w:cs="Arial"/>
          <w:b/>
          <w:lang w:eastAsia="zh-CN"/>
        </w:rPr>
        <w:t>is</w:t>
      </w:r>
      <w:r w:rsidRPr="00734397">
        <w:rPr>
          <w:rFonts w:cs="Arial"/>
          <w:b/>
          <w:lang w:eastAsia="zh-CN"/>
        </w:rPr>
        <w:t xml:space="preserve"> needed to evaluate the CCO </w:t>
      </w:r>
      <w:r w:rsidR="00CD1B1F">
        <w:rPr>
          <w:rFonts w:cs="Arial"/>
          <w:b/>
          <w:lang w:eastAsia="zh-CN"/>
        </w:rPr>
        <w:t xml:space="preserve">issue </w:t>
      </w:r>
      <w:r w:rsidRPr="00734397">
        <w:rPr>
          <w:rFonts w:cs="Arial"/>
          <w:b/>
          <w:lang w:eastAsia="zh-CN"/>
        </w:rPr>
        <w:t xml:space="preserve">prediction. </w:t>
      </w:r>
    </w:p>
    <w:p w14:paraId="5BB6523B" w14:textId="412E8D4F" w:rsidR="00734397" w:rsidRPr="00734397" w:rsidRDefault="00734397" w:rsidP="00734397">
      <w:pPr>
        <w:pStyle w:val="ListParagraph"/>
        <w:spacing w:before="120" w:after="120"/>
        <w:ind w:firstLineChars="0" w:firstLine="0"/>
        <w:jc w:val="both"/>
        <w:rPr>
          <w:rFonts w:cs="Arial"/>
          <w:b/>
          <w:lang w:eastAsia="zh-CN"/>
        </w:rPr>
      </w:pPr>
      <w:r>
        <w:rPr>
          <w:rFonts w:cs="Arial"/>
          <w:lang w:eastAsia="zh-CN"/>
        </w:rPr>
        <w:t xml:space="preserve">With reference to the specific information that should be </w:t>
      </w:r>
      <w:r w:rsidR="00CD1B1F">
        <w:rPr>
          <w:rFonts w:cs="Arial"/>
          <w:lang w:eastAsia="zh-CN"/>
        </w:rPr>
        <w:t>reported</w:t>
      </w:r>
      <w:r>
        <w:rPr>
          <w:rFonts w:cs="Arial"/>
          <w:lang w:eastAsia="zh-CN"/>
        </w:rPr>
        <w:t xml:space="preserve"> at the node hosting the model which predicted the CCO issue, </w:t>
      </w:r>
      <w:r w:rsidRPr="00734397">
        <w:rPr>
          <w:rFonts w:cs="Arial"/>
          <w:lang w:eastAsia="zh-CN"/>
        </w:rPr>
        <w:t xml:space="preserve">we think it is not enough for the AI/ML model to obtain </w:t>
      </w:r>
      <w:r w:rsidR="00CD1B1F">
        <w:rPr>
          <w:rFonts w:cs="Arial"/>
          <w:lang w:eastAsia="zh-CN"/>
        </w:rPr>
        <w:t xml:space="preserve">legacy (Rel-18) per </w:t>
      </w:r>
      <w:r w:rsidRPr="00734397">
        <w:rPr>
          <w:rFonts w:cs="Arial"/>
          <w:lang w:eastAsia="zh-CN"/>
        </w:rPr>
        <w:t>UE</w:t>
      </w:r>
      <w:r w:rsidR="00CD1B1F">
        <w:rPr>
          <w:rFonts w:cs="Arial"/>
          <w:lang w:eastAsia="zh-CN"/>
        </w:rPr>
        <w:t xml:space="preserve"> </w:t>
      </w:r>
      <w:r w:rsidRPr="00734397">
        <w:rPr>
          <w:rFonts w:cs="Arial"/>
          <w:lang w:eastAsia="zh-CN"/>
        </w:rPr>
        <w:t xml:space="preserve">UE performance metrics as feedback information. We believe that the </w:t>
      </w:r>
      <w:r w:rsidR="00D8187D">
        <w:rPr>
          <w:rFonts w:cs="Arial"/>
          <w:lang w:eastAsia="zh-CN"/>
        </w:rPr>
        <w:t xml:space="preserve">local </w:t>
      </w:r>
      <w:r w:rsidRPr="00734397">
        <w:rPr>
          <w:rFonts w:cs="Arial"/>
          <w:lang w:eastAsia="zh-CN"/>
        </w:rPr>
        <w:t>node should also receive node-/cell-/SSB-level UE performance metrics from the neighbour node, since this information may further help to monitor the AI/ML model.</w:t>
      </w:r>
    </w:p>
    <w:p w14:paraId="747083CA" w14:textId="24EF7CBD" w:rsidR="00734397" w:rsidRPr="00CD1B1F" w:rsidRDefault="00734397" w:rsidP="00CD1B1F">
      <w:pPr>
        <w:pStyle w:val="ListParagraph"/>
        <w:spacing w:before="120" w:after="120"/>
        <w:ind w:firstLineChars="0" w:firstLine="0"/>
        <w:jc w:val="both"/>
        <w:rPr>
          <w:rFonts w:cs="Arial"/>
          <w:b/>
          <w:lang w:eastAsia="zh-CN"/>
        </w:rPr>
      </w:pPr>
      <w:r w:rsidRPr="00CD1B1F">
        <w:rPr>
          <w:rFonts w:cs="Arial"/>
          <w:b/>
          <w:lang w:eastAsia="zh-CN"/>
        </w:rPr>
        <w:t xml:space="preserve">Proposal </w:t>
      </w:r>
      <w:r w:rsidR="00C702D1">
        <w:rPr>
          <w:rFonts w:cs="Arial"/>
          <w:b/>
          <w:lang w:eastAsia="zh-CN"/>
        </w:rPr>
        <w:t>5</w:t>
      </w:r>
      <w:r w:rsidRPr="00CD1B1F">
        <w:rPr>
          <w:rFonts w:cs="Arial"/>
          <w:b/>
          <w:lang w:eastAsia="zh-CN"/>
        </w:rPr>
        <w:t>: RAN3 to agree to introduce node-/cell-/SSB-level UE performance feedback over the Xn interface for the AI/ML-based CCO use case.</w:t>
      </w:r>
    </w:p>
    <w:p w14:paraId="1B7CD1CC" w14:textId="57A058C4" w:rsidR="00734397" w:rsidRPr="00734397" w:rsidRDefault="00734397" w:rsidP="00CD1B1F">
      <w:pPr>
        <w:pStyle w:val="ListParagraph"/>
        <w:spacing w:before="120" w:after="120"/>
        <w:ind w:firstLineChars="0" w:firstLine="0"/>
        <w:jc w:val="both"/>
        <w:rPr>
          <w:rFonts w:cs="Arial"/>
          <w:lang w:eastAsia="zh-CN"/>
        </w:rPr>
      </w:pPr>
      <w:r w:rsidRPr="00734397">
        <w:rPr>
          <w:rFonts w:cs="Arial"/>
          <w:lang w:eastAsia="zh-CN"/>
        </w:rPr>
        <w:t xml:space="preserve">Moreover, we think it would be beneficial for AI/ML model’s monitoring purposes that the local node could receive from the neighbour </w:t>
      </w:r>
      <w:r w:rsidR="00CD1B1F">
        <w:rPr>
          <w:rFonts w:cs="Arial"/>
          <w:lang w:eastAsia="zh-CN"/>
        </w:rPr>
        <w:t>node</w:t>
      </w:r>
      <w:r w:rsidRPr="00734397">
        <w:rPr>
          <w:rFonts w:cs="Arial"/>
          <w:lang w:eastAsia="zh-CN"/>
        </w:rPr>
        <w:t xml:space="preserve"> information related to its current </w:t>
      </w:r>
      <w:r w:rsidR="00CD1B1F">
        <w:rPr>
          <w:rFonts w:cs="Arial"/>
          <w:lang w:eastAsia="zh-CN"/>
        </w:rPr>
        <w:t xml:space="preserve">CCO state </w:t>
      </w:r>
      <w:r w:rsidR="00ED1BA9">
        <w:rPr>
          <w:rFonts w:cs="Arial"/>
          <w:lang w:eastAsia="zh-CN"/>
        </w:rPr>
        <w:t xml:space="preserve">just </w:t>
      </w:r>
      <w:r w:rsidRPr="00734397">
        <w:rPr>
          <w:rFonts w:cs="Arial"/>
          <w:lang w:eastAsia="zh-CN"/>
        </w:rPr>
        <w:t xml:space="preserve">after the </w:t>
      </w:r>
      <w:r w:rsidR="00CD1B1F">
        <w:rPr>
          <w:rFonts w:cs="Arial"/>
          <w:lang w:eastAsia="zh-CN"/>
        </w:rPr>
        <w:t xml:space="preserve">“time for predicted </w:t>
      </w:r>
      <w:r w:rsidRPr="00734397">
        <w:rPr>
          <w:rFonts w:cs="Arial"/>
          <w:lang w:eastAsia="zh-CN"/>
        </w:rPr>
        <w:t>CCO issue</w:t>
      </w:r>
      <w:r w:rsidR="00CD1B1F">
        <w:rPr>
          <w:rFonts w:cs="Arial"/>
          <w:lang w:eastAsia="zh-CN"/>
        </w:rPr>
        <w:t>”</w:t>
      </w:r>
      <w:r w:rsidR="00ED1BA9">
        <w:rPr>
          <w:rFonts w:cs="Arial"/>
          <w:lang w:eastAsia="zh-CN"/>
        </w:rPr>
        <w:t xml:space="preserve">, that is, after the previously predicted CCO issue was expected to occur </w:t>
      </w:r>
      <w:r w:rsidRPr="00734397">
        <w:rPr>
          <w:rFonts w:cs="Arial"/>
          <w:lang w:eastAsia="zh-CN"/>
        </w:rPr>
        <w:t xml:space="preserve">and the corresponding future </w:t>
      </w:r>
      <w:r w:rsidR="00ED1BA9">
        <w:rPr>
          <w:rFonts w:cs="Arial"/>
          <w:lang w:eastAsia="zh-CN"/>
        </w:rPr>
        <w:t>CCO state was</w:t>
      </w:r>
      <w:r w:rsidRPr="00734397">
        <w:rPr>
          <w:rFonts w:cs="Arial"/>
          <w:lang w:eastAsia="zh-CN"/>
        </w:rPr>
        <w:t xml:space="preserve"> actually applied by the local node </w:t>
      </w:r>
      <w:r w:rsidR="00ED1BA9">
        <w:rPr>
          <w:rFonts w:cs="Arial"/>
          <w:lang w:eastAsia="zh-CN"/>
        </w:rPr>
        <w:t xml:space="preserve">at the “time for future coverage state” </w:t>
      </w:r>
      <w:r w:rsidRPr="00734397">
        <w:rPr>
          <w:rFonts w:cs="Arial"/>
          <w:lang w:eastAsia="zh-CN"/>
        </w:rPr>
        <w:t xml:space="preserve">to </w:t>
      </w:r>
      <w:r w:rsidR="00ED1BA9">
        <w:rPr>
          <w:rFonts w:cs="Arial"/>
          <w:lang w:eastAsia="zh-CN"/>
        </w:rPr>
        <w:t>avoid</w:t>
      </w:r>
      <w:r w:rsidRPr="00734397">
        <w:rPr>
          <w:rFonts w:cs="Arial"/>
          <w:lang w:eastAsia="zh-CN"/>
        </w:rPr>
        <w:t xml:space="preserve"> such </w:t>
      </w:r>
      <w:r w:rsidR="00ED1BA9">
        <w:rPr>
          <w:rFonts w:cs="Arial"/>
          <w:lang w:eastAsia="zh-CN"/>
        </w:rPr>
        <w:t xml:space="preserve">predicted </w:t>
      </w:r>
      <w:r w:rsidRPr="00734397">
        <w:rPr>
          <w:rFonts w:cs="Arial"/>
          <w:lang w:eastAsia="zh-CN"/>
        </w:rPr>
        <w:t>CC</w:t>
      </w:r>
      <w:r w:rsidR="00ED1BA9">
        <w:rPr>
          <w:rFonts w:cs="Arial"/>
          <w:lang w:eastAsia="zh-CN"/>
        </w:rPr>
        <w:t>O</w:t>
      </w:r>
      <w:r w:rsidRPr="00734397">
        <w:rPr>
          <w:rFonts w:cs="Arial"/>
          <w:lang w:eastAsia="zh-CN"/>
        </w:rPr>
        <w:t xml:space="preserve"> issue.</w:t>
      </w:r>
      <w:r w:rsidR="00ED1BA9">
        <w:rPr>
          <w:rFonts w:cs="Arial"/>
          <w:lang w:eastAsia="zh-CN"/>
        </w:rPr>
        <w:t xml:space="preserve"> This would allow the model in the gNB(-CU) to have a clearer view of the AI/ML-based CCO mechanism and to fine-tune the model accordingly.</w:t>
      </w:r>
    </w:p>
    <w:p w14:paraId="0D662A24" w14:textId="74180EB3" w:rsidR="00743076" w:rsidRDefault="00734397" w:rsidP="00734397">
      <w:pPr>
        <w:pStyle w:val="ListParagraph"/>
        <w:spacing w:before="120" w:after="120"/>
        <w:ind w:firstLineChars="0" w:firstLine="0"/>
        <w:jc w:val="both"/>
        <w:rPr>
          <w:rFonts w:cs="Arial"/>
          <w:lang w:eastAsia="zh-CN"/>
        </w:rPr>
      </w:pPr>
      <w:r w:rsidRPr="00ED1BA9">
        <w:rPr>
          <w:rFonts w:cs="Arial"/>
          <w:b/>
          <w:lang w:eastAsia="zh-CN"/>
        </w:rPr>
        <w:t xml:space="preserve">Proposal </w:t>
      </w:r>
      <w:r w:rsidR="00C702D1">
        <w:rPr>
          <w:rFonts w:cs="Arial"/>
          <w:b/>
          <w:lang w:eastAsia="zh-CN"/>
        </w:rPr>
        <w:t>6</w:t>
      </w:r>
      <w:r w:rsidRPr="00ED1BA9">
        <w:rPr>
          <w:rFonts w:cs="Arial"/>
          <w:b/>
          <w:lang w:eastAsia="zh-CN"/>
        </w:rPr>
        <w:t xml:space="preserve">: RAN3 to agree to </w:t>
      </w:r>
      <w:r w:rsidR="00ED1BA9">
        <w:rPr>
          <w:rFonts w:cs="Arial"/>
          <w:b/>
          <w:lang w:eastAsia="zh-CN"/>
        </w:rPr>
        <w:t xml:space="preserve">transfer </w:t>
      </w:r>
      <w:r w:rsidRPr="00ED1BA9">
        <w:rPr>
          <w:rFonts w:cs="Arial"/>
          <w:b/>
          <w:lang w:eastAsia="zh-CN"/>
        </w:rPr>
        <w:t xml:space="preserve">the current </w:t>
      </w:r>
      <w:r w:rsidR="00ED1BA9">
        <w:rPr>
          <w:rFonts w:cs="Arial"/>
          <w:b/>
          <w:lang w:eastAsia="zh-CN"/>
        </w:rPr>
        <w:t xml:space="preserve">CCO state of the neighbour gNB </w:t>
      </w:r>
      <w:r w:rsidRPr="00ED1BA9">
        <w:rPr>
          <w:rFonts w:cs="Arial"/>
          <w:b/>
          <w:lang w:eastAsia="zh-CN"/>
        </w:rPr>
        <w:t xml:space="preserve">to the local node over the Xn interface </w:t>
      </w:r>
      <w:r w:rsidR="00ED1BA9">
        <w:rPr>
          <w:rFonts w:cs="Arial"/>
          <w:b/>
          <w:lang w:eastAsia="zh-CN"/>
        </w:rPr>
        <w:t>as a feedback information</w:t>
      </w:r>
      <w:r w:rsidRPr="00ED1BA9">
        <w:rPr>
          <w:rFonts w:cs="Arial"/>
          <w:b/>
          <w:lang w:eastAsia="zh-CN"/>
        </w:rPr>
        <w:t>.</w:t>
      </w:r>
    </w:p>
    <w:p w14:paraId="251308CF" w14:textId="3D20EDDE" w:rsidR="003C095E" w:rsidRDefault="003C095E" w:rsidP="002C1259">
      <w:pPr>
        <w:pStyle w:val="Heading2"/>
        <w:keepLines/>
        <w:tabs>
          <w:tab w:val="num" w:pos="0"/>
        </w:tabs>
        <w:spacing w:after="120"/>
        <w:ind w:right="0"/>
        <w:jc w:val="both"/>
        <w:rPr>
          <w:rFonts w:cs="Arial"/>
          <w:lang w:eastAsia="zh-CN"/>
        </w:rPr>
      </w:pPr>
      <w:r>
        <w:rPr>
          <w:rFonts w:cs="Arial"/>
          <w:lang w:eastAsia="zh-CN"/>
        </w:rPr>
        <w:lastRenderedPageBreak/>
        <w:t>2.</w:t>
      </w:r>
      <w:r w:rsidR="00C702D1">
        <w:rPr>
          <w:rFonts w:cs="Arial"/>
          <w:lang w:eastAsia="zh-CN"/>
        </w:rPr>
        <w:t>3</w:t>
      </w:r>
      <w:r>
        <w:rPr>
          <w:rFonts w:cs="Arial"/>
          <w:lang w:eastAsia="zh-CN"/>
        </w:rPr>
        <w:t xml:space="preserve"> On recommended future CCO state from gNB-CU to gNB-DU</w:t>
      </w:r>
    </w:p>
    <w:p w14:paraId="6B5EA3C9" w14:textId="3E17C13D" w:rsidR="003C095E" w:rsidRPr="003C095E" w:rsidRDefault="003C095E" w:rsidP="003C095E">
      <w:pPr>
        <w:spacing w:after="120"/>
        <w:jc w:val="both"/>
        <w:rPr>
          <w:lang w:eastAsia="zh-CN"/>
        </w:rPr>
      </w:pPr>
      <w:r>
        <w:rPr>
          <w:lang w:eastAsia="zh-CN"/>
        </w:rPr>
        <w:t xml:space="preserve">TR 38.743, clause 4.2.2.5, contains also a note (NOTE4) related to the possibility for the gNB-CU to generate a recommended/suggested future CCO state and send it to the gNB-DU as assistance information, so that the gNB-DU could take this information into account in order to determine the actual future CCO state in response of the predicted CCO issue. Below the note mentioned above is excerpted from in the TR </w:t>
      </w:r>
      <w:r>
        <w:rPr>
          <w:lang w:eastAsia="zh-CN"/>
        </w:rPr>
        <w:fldChar w:fldCharType="begin"/>
      </w:r>
      <w:r>
        <w:rPr>
          <w:lang w:eastAsia="zh-CN"/>
        </w:rPr>
        <w:instrText xml:space="preserve"> REF _Ref177048695 \r \h </w:instrText>
      </w:r>
      <w:r>
        <w:rPr>
          <w:lang w:eastAsia="zh-CN"/>
        </w:rPr>
      </w:r>
      <w:r>
        <w:rPr>
          <w:lang w:eastAsia="zh-CN"/>
        </w:rPr>
        <w:fldChar w:fldCharType="separate"/>
      </w:r>
      <w:r w:rsidR="00734397">
        <w:rPr>
          <w:lang w:eastAsia="zh-CN"/>
        </w:rPr>
        <w:t>[3]</w:t>
      </w:r>
      <w:r>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9629"/>
      </w:tblGrid>
      <w:tr w:rsidR="003C095E" w:rsidRPr="00532DC5" w14:paraId="0E540FF9" w14:textId="77777777" w:rsidTr="003936DE">
        <w:tc>
          <w:tcPr>
            <w:tcW w:w="9629" w:type="dxa"/>
          </w:tcPr>
          <w:p w14:paraId="25710288" w14:textId="77777777" w:rsidR="003C095E" w:rsidRPr="00DD1117" w:rsidRDefault="003C095E" w:rsidP="003936DE">
            <w:pPr>
              <w:keepNext/>
              <w:keepLines/>
              <w:spacing w:before="120" w:after="180"/>
              <w:ind w:left="1418" w:hanging="1418"/>
              <w:outlineLvl w:val="3"/>
              <w:rPr>
                <w:rFonts w:ascii="Arial" w:eastAsia="SimSun" w:hAnsi="Arial"/>
                <w:sz w:val="24"/>
                <w:lang w:eastAsia="zh-CN"/>
              </w:rPr>
            </w:pPr>
            <w:r w:rsidRPr="00DD1117">
              <w:rPr>
                <w:rFonts w:ascii="Arial" w:eastAsia="SimSun" w:hAnsi="Arial"/>
                <w:sz w:val="24"/>
                <w:lang w:eastAsia="zh-CN"/>
              </w:rPr>
              <w:t>4.2.2.5</w:t>
            </w:r>
            <w:r w:rsidRPr="00DD1117">
              <w:rPr>
                <w:rFonts w:ascii="Arial" w:eastAsia="SimSun" w:hAnsi="Arial"/>
                <w:sz w:val="24"/>
                <w:lang w:eastAsia="zh-CN"/>
              </w:rPr>
              <w:tab/>
              <w:t>Potential standard impacts</w:t>
            </w:r>
          </w:p>
          <w:p w14:paraId="7B7AF312" w14:textId="77777777" w:rsidR="003C095E" w:rsidRPr="00DD1117" w:rsidRDefault="003C095E" w:rsidP="003936DE">
            <w:pPr>
              <w:spacing w:after="180"/>
              <w:rPr>
                <w:rFonts w:eastAsia="SimSun"/>
                <w:lang w:eastAsia="zh-CN"/>
              </w:rPr>
            </w:pPr>
            <w:r w:rsidRPr="00DD1117">
              <w:rPr>
                <w:rFonts w:eastAsia="SimSun" w:hint="eastAsia"/>
                <w:lang w:eastAsia="zh-CN"/>
              </w:rPr>
              <w:t>F</w:t>
            </w:r>
            <w:r w:rsidRPr="00DD1117">
              <w:rPr>
                <w:rFonts w:eastAsia="SimSun"/>
                <w:lang w:eastAsia="zh-CN"/>
              </w:rPr>
              <w:t>ollowing standard impacts are listed for subsequent Rel-19 normative work compared with what was specified during Rel-18 based on the CCO framework described in TS 38.300 [2] and TS 38.401 [3].</w:t>
            </w:r>
          </w:p>
          <w:p w14:paraId="45D0E452" w14:textId="7E7C7112" w:rsidR="003C095E" w:rsidRPr="003C095E" w:rsidRDefault="003C095E" w:rsidP="003C095E">
            <w:pPr>
              <w:spacing w:after="180"/>
              <w:ind w:left="284" w:hanging="284"/>
              <w:jc w:val="center"/>
              <w:rPr>
                <w:rFonts w:eastAsia="SimSun"/>
                <w:i/>
                <w:lang w:val="en-US"/>
              </w:rPr>
            </w:pPr>
            <w:r w:rsidRPr="003C095E">
              <w:rPr>
                <w:rFonts w:eastAsia="SimSun"/>
                <w:i/>
                <w:color w:val="00B050"/>
                <w:lang w:val="en-US"/>
              </w:rPr>
              <w:t>**** Skip non-relevant text ****</w:t>
            </w:r>
          </w:p>
          <w:p w14:paraId="79D4003E" w14:textId="77777777" w:rsidR="003C095E" w:rsidRPr="003C095E" w:rsidRDefault="003C095E" w:rsidP="003936DE">
            <w:pPr>
              <w:spacing w:after="180" w:line="360" w:lineRule="auto"/>
              <w:contextualSpacing/>
              <w:rPr>
                <w:rFonts w:eastAsia="SimSun"/>
                <w:bCs/>
                <w:u w:val="single"/>
                <w:lang w:val="en-US" w:eastAsia="zh-CN"/>
              </w:rPr>
            </w:pPr>
            <w:r w:rsidRPr="003C095E">
              <w:rPr>
                <w:rFonts w:eastAsia="SimSun"/>
                <w:bCs/>
                <w:u w:val="single"/>
                <w:lang w:val="en-US" w:eastAsia="zh-CN"/>
              </w:rPr>
              <w:t>F1 interface:</w:t>
            </w:r>
          </w:p>
          <w:p w14:paraId="71C4C0EE" w14:textId="392BF95F" w:rsidR="003C095E" w:rsidRPr="003C095E" w:rsidRDefault="003C095E" w:rsidP="003C095E">
            <w:pPr>
              <w:spacing w:after="180"/>
              <w:ind w:left="284" w:hanging="284"/>
              <w:jc w:val="center"/>
              <w:rPr>
                <w:rFonts w:eastAsia="SimSun"/>
                <w:lang w:val="en-US"/>
              </w:rPr>
            </w:pPr>
            <w:r w:rsidRPr="003C095E">
              <w:rPr>
                <w:rFonts w:eastAsia="SimSun"/>
                <w:i/>
                <w:color w:val="00B050"/>
                <w:lang w:val="en-US"/>
              </w:rPr>
              <w:t>**** Skip non-relevant text ****</w:t>
            </w:r>
          </w:p>
          <w:p w14:paraId="242A6977" w14:textId="77777777" w:rsidR="003C095E" w:rsidRPr="00DD1117" w:rsidRDefault="003C095E" w:rsidP="003936DE">
            <w:pPr>
              <w:keepLines/>
              <w:spacing w:after="180"/>
              <w:ind w:left="1135" w:hanging="851"/>
              <w:rPr>
                <w:rFonts w:eastAsia="SimSun"/>
              </w:rPr>
            </w:pPr>
            <w:r w:rsidRPr="00DD1117">
              <w:rPr>
                <w:rFonts w:eastAsia="SimSun"/>
              </w:rPr>
              <w:t>NOTE 4:</w:t>
            </w:r>
            <w:r w:rsidRPr="00DD1117">
              <w:rPr>
                <w:rFonts w:eastAsia="SimSun"/>
              </w:rPr>
              <w:tab/>
              <w:t xml:space="preserve">Whether </w:t>
            </w:r>
            <w:r w:rsidRPr="00DD1117">
              <w:rPr>
                <w:rFonts w:eastAsia="Yu Mincho" w:hint="eastAsia"/>
                <w:lang w:eastAsia="zh-CN"/>
              </w:rPr>
              <w:t>gNB-</w:t>
            </w:r>
            <w:r w:rsidRPr="00DD1117">
              <w:rPr>
                <w:rFonts w:eastAsia="SimSun"/>
              </w:rPr>
              <w:t xml:space="preserve">CU generates the suggested future CCO state and sends it to </w:t>
            </w:r>
            <w:r w:rsidRPr="00DD1117">
              <w:rPr>
                <w:rFonts w:eastAsia="Yu Mincho" w:hint="eastAsia"/>
                <w:lang w:eastAsia="zh-CN"/>
              </w:rPr>
              <w:t>gNB-</w:t>
            </w:r>
            <w:r w:rsidRPr="00DD1117">
              <w:rPr>
                <w:rFonts w:eastAsia="SimSun"/>
              </w:rPr>
              <w:t>DU as assistance information is left to normative discussion.</w:t>
            </w:r>
          </w:p>
          <w:p w14:paraId="0A1CCF94" w14:textId="0F7F1CFB" w:rsidR="003C095E" w:rsidRPr="00DD1117" w:rsidRDefault="003C095E" w:rsidP="003C095E">
            <w:pPr>
              <w:keepLines/>
              <w:spacing w:after="180"/>
              <w:ind w:left="851" w:hanging="851"/>
              <w:jc w:val="center"/>
              <w:rPr>
                <w:rFonts w:eastAsia="SimSun"/>
                <w:lang w:eastAsia="zh-CN"/>
              </w:rPr>
            </w:pPr>
            <w:r w:rsidRPr="003C095E">
              <w:rPr>
                <w:rFonts w:eastAsia="SimSun"/>
                <w:i/>
                <w:color w:val="00B050"/>
                <w:lang w:val="en-US"/>
              </w:rPr>
              <w:t>**** Skip non-relevant text ****</w:t>
            </w:r>
          </w:p>
        </w:tc>
      </w:tr>
    </w:tbl>
    <w:p w14:paraId="06911F03" w14:textId="7E20EF27" w:rsidR="00FF4276" w:rsidRPr="00FF4276" w:rsidRDefault="003C095E" w:rsidP="00FF4276">
      <w:pPr>
        <w:spacing w:before="120" w:after="120"/>
        <w:jc w:val="both"/>
        <w:rPr>
          <w:rFonts w:cs="Arial"/>
          <w:lang w:eastAsia="zh-CN"/>
        </w:rPr>
      </w:pPr>
      <w:r w:rsidRPr="00FF4276">
        <w:rPr>
          <w:rFonts w:cs="Arial"/>
          <w:lang w:eastAsia="zh-CN"/>
        </w:rPr>
        <w:t xml:space="preserve">In our previous paper in </w:t>
      </w:r>
      <w:r w:rsidR="00734397">
        <w:rPr>
          <w:rFonts w:cs="Arial"/>
          <w:lang w:eastAsia="zh-CN"/>
        </w:rPr>
        <w:fldChar w:fldCharType="begin"/>
      </w:r>
      <w:r w:rsidR="00734397">
        <w:rPr>
          <w:rFonts w:cs="Arial"/>
          <w:lang w:eastAsia="zh-CN"/>
        </w:rPr>
        <w:instrText xml:space="preserve"> REF _Ref181697651 \r \h </w:instrText>
      </w:r>
      <w:r w:rsidR="00734397">
        <w:rPr>
          <w:rFonts w:cs="Arial"/>
          <w:lang w:eastAsia="zh-CN"/>
        </w:rPr>
      </w:r>
      <w:r w:rsidR="00734397">
        <w:rPr>
          <w:rFonts w:cs="Arial"/>
          <w:lang w:eastAsia="zh-CN"/>
        </w:rPr>
        <w:fldChar w:fldCharType="separate"/>
      </w:r>
      <w:r w:rsidR="00C702D1">
        <w:rPr>
          <w:rFonts w:cs="Arial"/>
          <w:lang w:eastAsia="zh-CN"/>
        </w:rPr>
        <w:t>[7]</w:t>
      </w:r>
      <w:r w:rsidR="00734397">
        <w:rPr>
          <w:rFonts w:cs="Arial"/>
          <w:lang w:eastAsia="zh-CN"/>
        </w:rPr>
        <w:fldChar w:fldCharType="end"/>
      </w:r>
      <w:r w:rsidR="00FF4276" w:rsidRPr="00FF4276">
        <w:rPr>
          <w:rFonts w:cs="Arial"/>
          <w:lang w:eastAsia="zh-CN"/>
        </w:rPr>
        <w:t xml:space="preserve"> </w:t>
      </w:r>
      <w:r w:rsidRPr="00FF4276">
        <w:rPr>
          <w:rFonts w:cs="Arial"/>
          <w:lang w:eastAsia="zh-CN"/>
        </w:rPr>
        <w:t xml:space="preserve">we already provided our </w:t>
      </w:r>
      <w:r w:rsidR="00FF4276" w:rsidRPr="00FF4276">
        <w:rPr>
          <w:rFonts w:cs="Arial"/>
          <w:lang w:eastAsia="zh-CN"/>
        </w:rPr>
        <w:t>view on such scenario.</w:t>
      </w:r>
      <w:r w:rsidR="00FF4276">
        <w:rPr>
          <w:rFonts w:cs="Arial"/>
          <w:lang w:eastAsia="zh-CN"/>
        </w:rPr>
        <w:t xml:space="preserve"> From the </w:t>
      </w:r>
      <w:r w:rsidR="00FF4276" w:rsidRPr="00FF4276">
        <w:rPr>
          <w:rFonts w:cs="Arial"/>
          <w:lang w:eastAsia="zh-CN"/>
        </w:rPr>
        <w:t xml:space="preserve">legacy CCO mechanism, it could be noted </w:t>
      </w:r>
      <w:r w:rsidR="00FF4276" w:rsidRPr="00404F0E">
        <w:rPr>
          <w:rFonts w:cs="Arial"/>
          <w:lang w:eastAsia="zh-CN"/>
        </w:rPr>
        <w:t xml:space="preserve">that the gNB-CU actually has visibility of the </w:t>
      </w:r>
      <w:r w:rsidR="00ED1BA9" w:rsidRPr="00404F0E">
        <w:rPr>
          <w:rFonts w:cs="Arial"/>
          <w:lang w:eastAsia="zh-CN"/>
        </w:rPr>
        <w:t>CCO</w:t>
      </w:r>
      <w:r w:rsidR="00FF4276" w:rsidRPr="00404F0E">
        <w:rPr>
          <w:rFonts w:cs="Arial"/>
          <w:lang w:eastAsia="zh-CN"/>
        </w:rPr>
        <w:t xml:space="preserve"> state and corresponding coverage modification cause information from the gNB-DU (i.e., </w:t>
      </w:r>
      <w:r w:rsidR="00FF4276" w:rsidRPr="00404F0E">
        <w:rPr>
          <w:rFonts w:cs="Arial"/>
          <w:i/>
          <w:lang w:eastAsia="zh-CN"/>
        </w:rPr>
        <w:t>Coverage Modification Notification</w:t>
      </w:r>
      <w:r w:rsidR="00FF4276" w:rsidRPr="00404F0E">
        <w:rPr>
          <w:rFonts w:cs="Arial"/>
          <w:lang w:eastAsia="zh-CN"/>
        </w:rPr>
        <w:t xml:space="preserve"> IE within the GNB-DU CONFIGURATION UPDATE message) and, </w:t>
      </w:r>
      <w:r w:rsidR="00FF4276" w:rsidRPr="00404F0E">
        <w:rPr>
          <w:rFonts w:cs="Arial"/>
          <w:b/>
          <w:i/>
          <w:lang w:eastAsia="zh-CN"/>
        </w:rPr>
        <w:t>if available</w:t>
      </w:r>
      <w:r w:rsidR="00FF4276" w:rsidRPr="00404F0E">
        <w:rPr>
          <w:rFonts w:cs="Arial"/>
          <w:lang w:eastAsia="zh-CN"/>
        </w:rPr>
        <w:t xml:space="preserve">, from the neighbour gNBs (i.e., </w:t>
      </w:r>
      <w:r w:rsidR="00FF4276" w:rsidRPr="00404F0E">
        <w:rPr>
          <w:rFonts w:cs="Arial"/>
          <w:i/>
          <w:lang w:eastAsia="zh-CN"/>
        </w:rPr>
        <w:t>Coverage Modification List</w:t>
      </w:r>
      <w:r w:rsidR="00FF4276" w:rsidRPr="00404F0E">
        <w:rPr>
          <w:rFonts w:cs="Arial"/>
          <w:lang w:eastAsia="zh-CN"/>
        </w:rPr>
        <w:t xml:space="preserve"> IE </w:t>
      </w:r>
      <w:r w:rsidR="00FF4276" w:rsidRPr="00404F0E">
        <w:t>within the NG-RAN NODE CONFIGURATION UPDATE message</w:t>
      </w:r>
      <w:r w:rsidR="00FF4276" w:rsidRPr="00404F0E">
        <w:rPr>
          <w:rFonts w:cs="Arial"/>
          <w:lang w:eastAsia="zh-CN"/>
        </w:rPr>
        <w:t>) related to either another CCO issue detected in the neighbour gNB itself or as a consequence of a coverage configuration change in the concerned gNB-CU. In our</w:t>
      </w:r>
      <w:r w:rsidR="00FF4276" w:rsidRPr="00FF4276">
        <w:rPr>
          <w:rFonts w:cs="Arial"/>
          <w:lang w:eastAsia="zh-CN"/>
        </w:rPr>
        <w:t xml:space="preserve"> understanding, this makes it possible for the AI/ML model in the gNB-CU to infer not only the predicted CCO issue but also the corresponding</w:t>
      </w:r>
      <w:r w:rsidR="00FF4276">
        <w:rPr>
          <w:rFonts w:cs="Arial"/>
          <w:lang w:eastAsia="zh-CN"/>
        </w:rPr>
        <w:t xml:space="preserve"> future </w:t>
      </w:r>
      <w:r w:rsidR="00ED1BA9">
        <w:rPr>
          <w:rFonts w:cs="Arial"/>
          <w:lang w:eastAsia="zh-CN"/>
        </w:rPr>
        <w:t>CCO</w:t>
      </w:r>
      <w:r w:rsidR="00FF4276" w:rsidRPr="00FF4276">
        <w:rPr>
          <w:rFonts w:cs="Arial"/>
          <w:lang w:eastAsia="zh-CN"/>
        </w:rPr>
        <w:t xml:space="preserve"> stat</w:t>
      </w:r>
      <w:r w:rsidR="00FF4276">
        <w:rPr>
          <w:rFonts w:cs="Arial"/>
          <w:lang w:eastAsia="zh-CN"/>
        </w:rPr>
        <w:t>e</w:t>
      </w:r>
      <w:r w:rsidR="00FF4276" w:rsidRPr="00FF4276">
        <w:rPr>
          <w:rFonts w:cs="Arial"/>
          <w:lang w:eastAsia="zh-CN"/>
        </w:rPr>
        <w:t xml:space="preserve"> based on historical information such as the previous </w:t>
      </w:r>
      <w:r w:rsidR="00ED1BA9">
        <w:rPr>
          <w:rFonts w:cs="Arial"/>
          <w:lang w:eastAsia="zh-CN"/>
        </w:rPr>
        <w:t>CCO</w:t>
      </w:r>
      <w:r w:rsidR="00FF4276" w:rsidRPr="00FF4276">
        <w:rPr>
          <w:rFonts w:cs="Arial"/>
          <w:lang w:eastAsia="zh-CN"/>
        </w:rPr>
        <w:t xml:space="preserve"> stat</w:t>
      </w:r>
      <w:r w:rsidR="00FF4276">
        <w:rPr>
          <w:rFonts w:cs="Arial"/>
          <w:lang w:eastAsia="zh-CN"/>
        </w:rPr>
        <w:t>e</w:t>
      </w:r>
      <w:r w:rsidR="00FF4276" w:rsidRPr="00FF4276">
        <w:rPr>
          <w:rFonts w:cs="Arial"/>
          <w:lang w:eastAsia="zh-CN"/>
        </w:rPr>
        <w:t xml:space="preserve"> </w:t>
      </w:r>
      <w:r w:rsidR="00FF4276" w:rsidRPr="00FF4276">
        <w:rPr>
          <w:rFonts w:cs="Arial" w:hint="eastAsia"/>
          <w:lang w:eastAsia="zh-CN"/>
        </w:rPr>
        <w:t>from</w:t>
      </w:r>
      <w:r w:rsidR="00FF4276" w:rsidRPr="00FF4276">
        <w:rPr>
          <w:rFonts w:cs="Arial"/>
          <w:lang w:eastAsia="zh-CN"/>
        </w:rPr>
        <w:t xml:space="preserve"> the gNB-DU and neighbour gNB. In this way, the gNB-DU could obtain richer and more meaningful information from the </w:t>
      </w:r>
      <w:r w:rsidR="00FF4276" w:rsidRPr="00FF4276">
        <w:rPr>
          <w:rFonts w:cs="Arial" w:hint="eastAsia"/>
          <w:lang w:eastAsia="zh-CN"/>
        </w:rPr>
        <w:t>gNB-CU</w:t>
      </w:r>
      <w:r w:rsidR="00FF4276" w:rsidRPr="00FF4276">
        <w:rPr>
          <w:rFonts w:cs="Arial"/>
          <w:lang w:eastAsia="zh-CN"/>
        </w:rPr>
        <w:t xml:space="preserve"> (i.e., not only the predicted CCO issue but also </w:t>
      </w:r>
      <w:r w:rsidR="00ED1BA9">
        <w:rPr>
          <w:rFonts w:cs="Arial"/>
          <w:lang w:eastAsia="zh-CN"/>
        </w:rPr>
        <w:t>an indication of</w:t>
      </w:r>
      <w:r w:rsidR="00FF4276" w:rsidRPr="00FF4276">
        <w:rPr>
          <w:rFonts w:cs="Arial"/>
          <w:lang w:eastAsia="zh-CN"/>
        </w:rPr>
        <w:t xml:space="preserve"> </w:t>
      </w:r>
      <w:r w:rsidR="00FF4276">
        <w:rPr>
          <w:rFonts w:cs="Arial"/>
          <w:lang w:eastAsia="zh-CN"/>
        </w:rPr>
        <w:t>future</w:t>
      </w:r>
      <w:r w:rsidR="00FF4276" w:rsidRPr="00FF4276">
        <w:rPr>
          <w:rFonts w:cs="Arial"/>
          <w:lang w:eastAsia="zh-CN"/>
        </w:rPr>
        <w:t xml:space="preserve"> </w:t>
      </w:r>
      <w:r w:rsidR="00ED1BA9">
        <w:rPr>
          <w:rFonts w:cs="Arial"/>
          <w:lang w:eastAsia="zh-CN"/>
        </w:rPr>
        <w:t>CCO</w:t>
      </w:r>
      <w:r w:rsidR="00FF4276" w:rsidRPr="00FF4276">
        <w:rPr>
          <w:rFonts w:cs="Arial"/>
          <w:lang w:eastAsia="zh-CN"/>
        </w:rPr>
        <w:t xml:space="preserve"> stat</w:t>
      </w:r>
      <w:r w:rsidR="00FF4276">
        <w:rPr>
          <w:rFonts w:cs="Arial"/>
          <w:lang w:eastAsia="zh-CN"/>
        </w:rPr>
        <w:t>e</w:t>
      </w:r>
      <w:r w:rsidR="00FF4276" w:rsidRPr="00FF4276">
        <w:rPr>
          <w:rFonts w:cs="Arial"/>
          <w:lang w:eastAsia="zh-CN"/>
        </w:rPr>
        <w:t xml:space="preserve">) to solve or mitigate the predicted CCO issue in advance. It should be noted that we are not excluding the possibility that the gNB-DU determines the actual </w:t>
      </w:r>
      <w:r w:rsidR="00D16D50">
        <w:rPr>
          <w:rFonts w:cs="Arial"/>
          <w:lang w:eastAsia="zh-CN"/>
        </w:rPr>
        <w:t xml:space="preserve">future </w:t>
      </w:r>
      <w:r w:rsidR="00ED1BA9">
        <w:rPr>
          <w:rFonts w:cs="Arial"/>
          <w:lang w:eastAsia="zh-CN"/>
        </w:rPr>
        <w:t>CCO</w:t>
      </w:r>
      <w:r w:rsidR="00FF4276" w:rsidRPr="00FF4276">
        <w:rPr>
          <w:rFonts w:cs="Arial"/>
          <w:lang w:eastAsia="zh-CN"/>
        </w:rPr>
        <w:t xml:space="preserve"> state for its own cells/SSBs, that is, the gNB-DU could either directly </w:t>
      </w:r>
      <w:r w:rsidR="002529AA">
        <w:rPr>
          <w:rFonts w:cs="Arial"/>
          <w:lang w:eastAsia="zh-CN"/>
        </w:rPr>
        <w:t>consider</w:t>
      </w:r>
      <w:r w:rsidR="00FF4276" w:rsidRPr="00FF4276">
        <w:rPr>
          <w:rFonts w:cs="Arial"/>
          <w:lang w:eastAsia="zh-CN"/>
        </w:rPr>
        <w:t xml:space="preserve"> the </w:t>
      </w:r>
      <w:r w:rsidR="002529AA">
        <w:rPr>
          <w:rFonts w:cs="Arial"/>
          <w:lang w:eastAsia="zh-CN"/>
        </w:rPr>
        <w:t xml:space="preserve">recommended </w:t>
      </w:r>
      <w:r w:rsidR="00FF4276" w:rsidRPr="00FF4276">
        <w:rPr>
          <w:rFonts w:cs="Arial"/>
          <w:lang w:eastAsia="zh-CN"/>
        </w:rPr>
        <w:t xml:space="preserve">future </w:t>
      </w:r>
      <w:r w:rsidR="00ED1BA9">
        <w:rPr>
          <w:rFonts w:cs="Arial"/>
          <w:lang w:eastAsia="zh-CN"/>
        </w:rPr>
        <w:t>CCO</w:t>
      </w:r>
      <w:r w:rsidR="00FF4276" w:rsidRPr="00FF4276">
        <w:rPr>
          <w:rFonts w:cs="Arial"/>
          <w:lang w:eastAsia="zh-CN"/>
        </w:rPr>
        <w:t xml:space="preserve"> stat</w:t>
      </w:r>
      <w:r w:rsidR="00FF4276">
        <w:rPr>
          <w:rFonts w:cs="Arial"/>
          <w:lang w:eastAsia="zh-CN"/>
        </w:rPr>
        <w:t>e</w:t>
      </w:r>
      <w:r w:rsidR="00FF4276" w:rsidRPr="00FF4276">
        <w:rPr>
          <w:rFonts w:cs="Arial"/>
          <w:lang w:eastAsia="zh-CN"/>
        </w:rPr>
        <w:t xml:space="preserve"> </w:t>
      </w:r>
      <w:r w:rsidR="00FF4276">
        <w:rPr>
          <w:rFonts w:cs="Arial"/>
          <w:lang w:eastAsia="zh-CN"/>
        </w:rPr>
        <w:t xml:space="preserve">as determined </w:t>
      </w:r>
      <w:r w:rsidR="00FF4276" w:rsidRPr="00FF4276">
        <w:rPr>
          <w:rFonts w:cs="Arial"/>
          <w:lang w:eastAsia="zh-CN"/>
        </w:rPr>
        <w:t xml:space="preserve">by the gNB-CU or determine the actual future </w:t>
      </w:r>
      <w:r w:rsidR="00ED1BA9">
        <w:rPr>
          <w:rFonts w:cs="Arial"/>
          <w:lang w:eastAsia="zh-CN"/>
        </w:rPr>
        <w:t>CCO</w:t>
      </w:r>
      <w:r w:rsidR="00FF4276" w:rsidRPr="00FF4276">
        <w:rPr>
          <w:rFonts w:cs="Arial"/>
          <w:lang w:eastAsia="zh-CN"/>
        </w:rPr>
        <w:t xml:space="preserve"> sta</w:t>
      </w:r>
      <w:bookmarkStart w:id="10" w:name="_GoBack"/>
      <w:bookmarkEnd w:id="10"/>
      <w:r w:rsidR="00FF4276" w:rsidRPr="00FF4276">
        <w:rPr>
          <w:rFonts w:cs="Arial"/>
          <w:lang w:eastAsia="zh-CN"/>
        </w:rPr>
        <w:t>t</w:t>
      </w:r>
      <w:r w:rsidR="00FF4276">
        <w:rPr>
          <w:rFonts w:cs="Arial"/>
          <w:lang w:eastAsia="zh-CN"/>
        </w:rPr>
        <w:t>e</w:t>
      </w:r>
      <w:r w:rsidR="00FF4276" w:rsidRPr="00FF4276">
        <w:rPr>
          <w:rFonts w:cs="Arial"/>
          <w:lang w:eastAsia="zh-CN"/>
        </w:rPr>
        <w:t xml:space="preserve"> </w:t>
      </w:r>
      <w:r w:rsidR="002529AA">
        <w:rPr>
          <w:rFonts w:cs="Arial"/>
          <w:lang w:eastAsia="zh-CN"/>
        </w:rPr>
        <w:t xml:space="preserve">on its own </w:t>
      </w:r>
      <w:r w:rsidR="00FF4276" w:rsidRPr="00FF4276">
        <w:rPr>
          <w:rFonts w:cs="Arial"/>
          <w:lang w:eastAsia="zh-CN"/>
        </w:rPr>
        <w:t xml:space="preserve">based on the predicted CCO issue from the gNB-CU and by also taking the </w:t>
      </w:r>
      <w:r w:rsidR="002529AA">
        <w:rPr>
          <w:rFonts w:cs="Arial"/>
          <w:lang w:eastAsia="zh-CN"/>
        </w:rPr>
        <w:t xml:space="preserve">recommended </w:t>
      </w:r>
      <w:r w:rsidR="00FF4276">
        <w:rPr>
          <w:rFonts w:cs="Arial"/>
          <w:lang w:eastAsia="zh-CN"/>
        </w:rPr>
        <w:t>future</w:t>
      </w:r>
      <w:r w:rsidR="00FF4276" w:rsidRPr="00FF4276">
        <w:rPr>
          <w:rFonts w:cs="Arial"/>
          <w:lang w:eastAsia="zh-CN"/>
        </w:rPr>
        <w:t xml:space="preserve"> coverage stat</w:t>
      </w:r>
      <w:r w:rsidR="00FF4276">
        <w:rPr>
          <w:rFonts w:cs="Arial"/>
          <w:lang w:eastAsia="zh-CN"/>
        </w:rPr>
        <w:t>e</w:t>
      </w:r>
      <w:r w:rsidR="00FF4276" w:rsidRPr="00FF4276">
        <w:rPr>
          <w:rFonts w:cs="Arial"/>
          <w:lang w:eastAsia="zh-CN"/>
        </w:rPr>
        <w:t xml:space="preserve"> from the gNB-CU as a reference.</w:t>
      </w:r>
    </w:p>
    <w:p w14:paraId="63E8667A" w14:textId="221845C6" w:rsidR="00B806B5" w:rsidRPr="00D7456F" w:rsidRDefault="00FF4276" w:rsidP="00D7456F">
      <w:pPr>
        <w:spacing w:before="120" w:after="120"/>
        <w:jc w:val="both"/>
        <w:rPr>
          <w:lang w:eastAsia="zh-CN"/>
        </w:rPr>
      </w:pPr>
      <w:r w:rsidRPr="00FF4276">
        <w:rPr>
          <w:rFonts w:cs="Arial"/>
          <w:b/>
          <w:lang w:eastAsia="zh-CN"/>
        </w:rPr>
        <w:t xml:space="preserve">Proposal </w:t>
      </w:r>
      <w:r w:rsidR="00C702D1">
        <w:rPr>
          <w:rFonts w:cs="Arial"/>
          <w:b/>
          <w:lang w:eastAsia="zh-CN"/>
        </w:rPr>
        <w:t>7</w:t>
      </w:r>
      <w:r w:rsidRPr="00FF4276">
        <w:rPr>
          <w:rFonts w:cs="Arial"/>
          <w:b/>
          <w:lang w:eastAsia="zh-CN"/>
        </w:rPr>
        <w:t xml:space="preserve">: RAN3 to agree that the gNB-CU could provide to the gNB-DU not only the predicted CCO issue but also the corresponding </w:t>
      </w:r>
      <w:r>
        <w:rPr>
          <w:rFonts w:cs="Arial"/>
          <w:b/>
          <w:lang w:eastAsia="zh-CN"/>
        </w:rPr>
        <w:t xml:space="preserve">future </w:t>
      </w:r>
      <w:r w:rsidR="00ED1BA9">
        <w:rPr>
          <w:rFonts w:cs="Arial"/>
          <w:b/>
          <w:lang w:eastAsia="zh-CN"/>
        </w:rPr>
        <w:t>CCO</w:t>
      </w:r>
      <w:r w:rsidRPr="00FF4276">
        <w:rPr>
          <w:rFonts w:cs="Arial"/>
          <w:b/>
          <w:lang w:eastAsia="zh-CN"/>
        </w:rPr>
        <w:t xml:space="preserve"> stat</w:t>
      </w:r>
      <w:r>
        <w:rPr>
          <w:rFonts w:cs="Arial"/>
          <w:b/>
          <w:lang w:eastAsia="zh-CN"/>
        </w:rPr>
        <w:t>e</w:t>
      </w:r>
      <w:r w:rsidRPr="00FF4276">
        <w:rPr>
          <w:rFonts w:cs="Arial"/>
          <w:b/>
          <w:lang w:eastAsia="zh-CN"/>
        </w:rPr>
        <w:t xml:space="preserve"> </w:t>
      </w:r>
      <w:r>
        <w:rPr>
          <w:rFonts w:cs="Arial"/>
          <w:b/>
          <w:lang w:eastAsia="zh-CN"/>
        </w:rPr>
        <w:t xml:space="preserve">as a recommendation: the gNB-DU could either confirm the recommendation </w:t>
      </w:r>
      <w:r w:rsidR="00566BD0">
        <w:rPr>
          <w:rFonts w:cs="Arial"/>
          <w:b/>
          <w:lang w:eastAsia="zh-CN"/>
        </w:rPr>
        <w:t xml:space="preserve">from the gNB-CU or </w:t>
      </w:r>
      <w:r w:rsidRPr="00FF4276">
        <w:rPr>
          <w:rFonts w:cs="Arial"/>
          <w:b/>
          <w:lang w:eastAsia="zh-CN"/>
        </w:rPr>
        <w:t>use</w:t>
      </w:r>
      <w:r w:rsidR="00566BD0">
        <w:rPr>
          <w:rFonts w:cs="Arial"/>
          <w:b/>
          <w:lang w:eastAsia="zh-CN"/>
        </w:rPr>
        <w:t xml:space="preserve"> it </w:t>
      </w:r>
      <w:r w:rsidRPr="00FF4276">
        <w:rPr>
          <w:rFonts w:cs="Arial"/>
          <w:b/>
          <w:lang w:eastAsia="zh-CN"/>
        </w:rPr>
        <w:t xml:space="preserve">as a reference in determining the actual future </w:t>
      </w:r>
      <w:r w:rsidR="00ED1BA9">
        <w:rPr>
          <w:rFonts w:cs="Arial"/>
          <w:b/>
          <w:lang w:eastAsia="zh-CN"/>
        </w:rPr>
        <w:t>CCO</w:t>
      </w:r>
      <w:r w:rsidRPr="00FF4276">
        <w:rPr>
          <w:rFonts w:cs="Arial"/>
          <w:b/>
          <w:lang w:eastAsia="zh-CN"/>
        </w:rPr>
        <w:t xml:space="preserve"> stat</w:t>
      </w:r>
      <w:r w:rsidR="00566BD0">
        <w:rPr>
          <w:rFonts w:cs="Arial"/>
          <w:b/>
          <w:lang w:eastAsia="zh-CN"/>
        </w:rPr>
        <w:t>e</w:t>
      </w:r>
      <w:r w:rsidRPr="00FF4276">
        <w:rPr>
          <w:rFonts w:cs="Arial"/>
          <w:b/>
          <w:lang w:eastAsia="zh-CN"/>
        </w:rPr>
        <w:t>.</w:t>
      </w:r>
      <w:r w:rsidRPr="00FF4276">
        <w:rPr>
          <w:rFonts w:cs="Arial"/>
          <w:lang w:eastAsia="zh-CN"/>
        </w:rPr>
        <w:t xml:space="preserve"> </w:t>
      </w:r>
    </w:p>
    <w:p w14:paraId="18B7876A" w14:textId="7C48F743"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bookmarkStart w:id="11" w:name="_Hlk181701232"/>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569834A0" w:rsidR="008B2037" w:rsidRDefault="008B2037" w:rsidP="00855D53">
      <w:pPr>
        <w:spacing w:after="12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have the following</w:t>
      </w:r>
      <w:r w:rsidR="00416390">
        <w:rPr>
          <w:rFonts w:eastAsia="SimSun"/>
          <w:lang w:eastAsia="zh-CN"/>
        </w:rPr>
        <w:t xml:space="preserve"> </w:t>
      </w:r>
      <w:r w:rsidRPr="008B2037">
        <w:rPr>
          <w:rFonts w:eastAsia="SimSun"/>
          <w:lang w:eastAsia="zh-CN"/>
        </w:rPr>
        <w:t>propos</w:t>
      </w:r>
      <w:r w:rsidR="009E62CC">
        <w:rPr>
          <w:rFonts w:eastAsia="SimSun"/>
          <w:lang w:eastAsia="zh-CN"/>
        </w:rPr>
        <w:t>als</w:t>
      </w:r>
      <w:r w:rsidRPr="008B2037">
        <w:rPr>
          <w:rFonts w:eastAsia="SimSun"/>
          <w:lang w:eastAsia="zh-CN"/>
        </w:rPr>
        <w:t>:</w:t>
      </w:r>
    </w:p>
    <w:p w14:paraId="778181D1" w14:textId="66D54D72" w:rsidR="00612775" w:rsidRDefault="00612775" w:rsidP="00855D53">
      <w:pPr>
        <w:spacing w:after="120"/>
        <w:jc w:val="both"/>
        <w:rPr>
          <w:rFonts w:eastAsia="SimSun"/>
          <w:i/>
          <w:u w:val="single"/>
          <w:lang w:eastAsia="zh-CN"/>
        </w:rPr>
      </w:pPr>
      <w:r w:rsidRPr="00612775">
        <w:rPr>
          <w:rFonts w:eastAsia="SimSun"/>
          <w:i/>
          <w:u w:val="single"/>
          <w:lang w:eastAsia="zh-CN"/>
        </w:rPr>
        <w:t>On timing information</w:t>
      </w:r>
    </w:p>
    <w:p w14:paraId="20090986" w14:textId="6234CC8F" w:rsidR="00493F32" w:rsidRDefault="00493F32" w:rsidP="00855D53">
      <w:pPr>
        <w:spacing w:after="120"/>
        <w:jc w:val="both"/>
        <w:rPr>
          <w:rFonts w:cs="Arial"/>
          <w:b/>
          <w:lang w:val="en-US" w:eastAsia="zh-CN"/>
        </w:rPr>
      </w:pPr>
      <w:r w:rsidRPr="00F86D95">
        <w:rPr>
          <w:rFonts w:cs="Arial"/>
          <w:b/>
          <w:lang w:eastAsia="zh-CN"/>
        </w:rPr>
        <w:t xml:space="preserve">Proposal 1: RAN3 to agree to introduce the </w:t>
      </w:r>
      <w:r w:rsidRPr="00F86D95">
        <w:rPr>
          <w:rFonts w:cs="Arial"/>
          <w:b/>
          <w:lang w:val="en-US" w:eastAsia="zh-CN"/>
        </w:rPr>
        <w:t xml:space="preserve">“time for predicted CCO issue” within the new </w:t>
      </w:r>
      <w:r w:rsidRPr="00F86D95">
        <w:rPr>
          <w:rFonts w:cs="Arial"/>
          <w:b/>
          <w:i/>
          <w:lang w:val="en-US" w:eastAsia="zh-CN"/>
        </w:rPr>
        <w:t>Predicted CCO Assistance Information</w:t>
      </w:r>
      <w:r w:rsidRPr="00F86D95">
        <w:rPr>
          <w:rFonts w:cs="Arial"/>
          <w:b/>
          <w:lang w:val="en-US" w:eastAsia="zh-CN"/>
        </w:rPr>
        <w:t xml:space="preserve"> IE (within GNB-CU CONFIGURATION UPDATE message), and the “time for future coverage state” in the new </w:t>
      </w:r>
      <w:r w:rsidRPr="00F86D95">
        <w:rPr>
          <w:rFonts w:cs="Arial"/>
          <w:b/>
          <w:i/>
          <w:lang w:val="en-US" w:eastAsia="zh-CN"/>
        </w:rPr>
        <w:t>Future Coverage Modification Notification</w:t>
      </w:r>
      <w:r w:rsidRPr="00F86D95">
        <w:rPr>
          <w:rFonts w:cs="Arial"/>
          <w:b/>
          <w:lang w:val="en-US" w:eastAsia="zh-CN"/>
        </w:rPr>
        <w:t xml:space="preserve"> IE (within GNB-DU CONFIGURATION UPDATE message), respectively.</w:t>
      </w:r>
    </w:p>
    <w:p w14:paraId="7728CB2B" w14:textId="487F46E6" w:rsidR="00493F32" w:rsidRDefault="00493F32" w:rsidP="00855D53">
      <w:pPr>
        <w:spacing w:after="120"/>
        <w:jc w:val="both"/>
        <w:rPr>
          <w:rFonts w:cs="Arial"/>
          <w:b/>
          <w:lang w:eastAsia="zh-CN"/>
        </w:rPr>
      </w:pPr>
      <w:r w:rsidRPr="00F81B64">
        <w:rPr>
          <w:rFonts w:cs="Arial"/>
          <w:b/>
          <w:lang w:eastAsia="zh-CN"/>
        </w:rPr>
        <w:t xml:space="preserve">Proposal </w:t>
      </w:r>
      <w:r>
        <w:rPr>
          <w:rFonts w:cs="Arial"/>
          <w:b/>
          <w:lang w:eastAsia="zh-CN"/>
        </w:rPr>
        <w:t>2</w:t>
      </w:r>
      <w:r w:rsidRPr="00F81B64">
        <w:rPr>
          <w:rFonts w:cs="Arial"/>
          <w:b/>
          <w:lang w:eastAsia="zh-CN"/>
        </w:rPr>
        <w:t xml:space="preserve">: </w:t>
      </w:r>
      <w:r>
        <w:rPr>
          <w:rFonts w:cs="Arial"/>
          <w:b/>
          <w:lang w:eastAsia="zh-CN"/>
        </w:rPr>
        <w:t>RAN3 to agree that</w:t>
      </w:r>
      <w:r w:rsidR="00404F0E">
        <w:rPr>
          <w:rFonts w:cs="Arial"/>
          <w:b/>
          <w:lang w:eastAsia="zh-CN"/>
        </w:rPr>
        <w:t>, for the timing information,</w:t>
      </w:r>
      <w:r>
        <w:rPr>
          <w:rFonts w:cs="Arial"/>
          <w:b/>
          <w:lang w:eastAsia="zh-CN"/>
        </w:rPr>
        <w:t xml:space="preserve"> the </w:t>
      </w:r>
      <w:proofErr w:type="spellStart"/>
      <w:r>
        <w:rPr>
          <w:rFonts w:cs="Arial"/>
          <w:b/>
          <w:lang w:eastAsia="zh-CN"/>
        </w:rPr>
        <w:t>gNB</w:t>
      </w:r>
      <w:proofErr w:type="spellEnd"/>
      <w:r w:rsidR="00404F0E">
        <w:rPr>
          <w:rFonts w:cs="Arial"/>
          <w:b/>
          <w:lang w:eastAsia="zh-CN"/>
        </w:rPr>
        <w:t>(-CU)</w:t>
      </w:r>
      <w:r>
        <w:rPr>
          <w:rFonts w:cs="Arial"/>
          <w:b/>
          <w:lang w:eastAsia="zh-CN"/>
        </w:rPr>
        <w:t xml:space="preserve"> </w:t>
      </w:r>
      <w:r w:rsidR="00404F0E">
        <w:rPr>
          <w:rFonts w:cs="Arial"/>
          <w:b/>
          <w:lang w:eastAsia="zh-CN"/>
        </w:rPr>
        <w:t xml:space="preserve">which predicted </w:t>
      </w:r>
      <w:r>
        <w:rPr>
          <w:rFonts w:cs="Arial"/>
          <w:b/>
          <w:lang w:eastAsia="zh-CN"/>
        </w:rPr>
        <w:t xml:space="preserve">the CCO issue </w:t>
      </w:r>
      <w:r w:rsidRPr="00F81B64">
        <w:rPr>
          <w:rFonts w:cs="Arial"/>
          <w:b/>
          <w:lang w:eastAsia="zh-CN"/>
        </w:rPr>
        <w:t xml:space="preserve">sends to a neighbour </w:t>
      </w:r>
      <w:proofErr w:type="spellStart"/>
      <w:r w:rsidRPr="00F81B64">
        <w:rPr>
          <w:rFonts w:cs="Arial"/>
          <w:b/>
          <w:lang w:eastAsia="zh-CN"/>
        </w:rPr>
        <w:t>gNB</w:t>
      </w:r>
      <w:proofErr w:type="spellEnd"/>
      <w:r w:rsidR="00404F0E">
        <w:rPr>
          <w:rFonts w:cs="Arial"/>
          <w:b/>
          <w:lang w:eastAsia="zh-CN"/>
        </w:rPr>
        <w:t>(-CU)</w:t>
      </w:r>
      <w:r>
        <w:rPr>
          <w:rFonts w:cs="Arial"/>
          <w:b/>
          <w:lang w:eastAsia="zh-CN"/>
        </w:rPr>
        <w:t xml:space="preserve"> over </w:t>
      </w:r>
      <w:proofErr w:type="spellStart"/>
      <w:r>
        <w:rPr>
          <w:rFonts w:cs="Arial"/>
          <w:b/>
          <w:lang w:eastAsia="zh-CN"/>
        </w:rPr>
        <w:t>Xn</w:t>
      </w:r>
      <w:proofErr w:type="spellEnd"/>
      <w:r>
        <w:rPr>
          <w:rFonts w:cs="Arial"/>
          <w:b/>
          <w:lang w:eastAsia="zh-CN"/>
        </w:rPr>
        <w:t xml:space="preserve"> both the “time for future coverage state” and the “time for predicted CCO issue”.</w:t>
      </w:r>
    </w:p>
    <w:p w14:paraId="1CAA9C41" w14:textId="1E123252" w:rsidR="00493F32" w:rsidRDefault="00493F32" w:rsidP="00855D53">
      <w:pPr>
        <w:spacing w:after="120"/>
        <w:jc w:val="both"/>
        <w:rPr>
          <w:lang w:val="en-US" w:eastAsia="zh-CN"/>
        </w:rPr>
      </w:pPr>
      <w:r w:rsidRPr="008927CF">
        <w:rPr>
          <w:rFonts w:cs="Arial"/>
          <w:b/>
          <w:lang w:eastAsia="zh-CN"/>
        </w:rPr>
        <w:t xml:space="preserve">Proposal </w:t>
      </w:r>
      <w:r>
        <w:rPr>
          <w:rFonts w:cs="Arial"/>
          <w:b/>
          <w:lang w:eastAsia="zh-CN"/>
        </w:rPr>
        <w:t>3</w:t>
      </w:r>
      <w:r w:rsidRPr="008927CF">
        <w:rPr>
          <w:rFonts w:cs="Arial"/>
          <w:b/>
          <w:lang w:eastAsia="zh-CN"/>
        </w:rPr>
        <w:t xml:space="preserve">: </w:t>
      </w:r>
      <w:r>
        <w:rPr>
          <w:rFonts w:cs="Arial"/>
          <w:b/>
          <w:lang w:eastAsia="zh-CN"/>
        </w:rPr>
        <w:t xml:space="preserve">RAN3 to agree that, </w:t>
      </w:r>
      <w:r w:rsidRPr="008927CF">
        <w:rPr>
          <w:rFonts w:cs="Arial"/>
          <w:b/>
          <w:lang w:eastAsia="zh-CN"/>
        </w:rPr>
        <w:t xml:space="preserve">upon receiving </w:t>
      </w:r>
      <w:r>
        <w:rPr>
          <w:rFonts w:cs="Arial"/>
          <w:b/>
          <w:lang w:eastAsia="zh-CN"/>
        </w:rPr>
        <w:t>over Xn the f</w:t>
      </w:r>
      <w:r w:rsidRPr="008927CF">
        <w:rPr>
          <w:rFonts w:cs="Arial"/>
          <w:b/>
          <w:lang w:eastAsia="zh-CN"/>
        </w:rPr>
        <w:t>uture C</w:t>
      </w:r>
      <w:r>
        <w:rPr>
          <w:rFonts w:cs="Arial"/>
          <w:b/>
          <w:lang w:eastAsia="zh-CN"/>
        </w:rPr>
        <w:t>CO s</w:t>
      </w:r>
      <w:r w:rsidRPr="008927CF">
        <w:rPr>
          <w:rFonts w:cs="Arial"/>
          <w:b/>
          <w:lang w:eastAsia="zh-CN"/>
        </w:rPr>
        <w:t>tate</w:t>
      </w:r>
      <w:r>
        <w:rPr>
          <w:rFonts w:cs="Arial"/>
          <w:b/>
          <w:lang w:eastAsia="zh-CN"/>
        </w:rPr>
        <w:t>, the c</w:t>
      </w:r>
      <w:r w:rsidRPr="008927CF">
        <w:rPr>
          <w:rFonts w:cs="Arial"/>
          <w:b/>
          <w:lang w:eastAsia="zh-CN"/>
        </w:rPr>
        <w:t xml:space="preserve">overage </w:t>
      </w:r>
      <w:r>
        <w:rPr>
          <w:rFonts w:cs="Arial"/>
          <w:b/>
          <w:lang w:eastAsia="zh-CN"/>
        </w:rPr>
        <w:t>m</w:t>
      </w:r>
      <w:r w:rsidRPr="008927CF">
        <w:rPr>
          <w:rFonts w:cs="Arial"/>
          <w:b/>
          <w:lang w:eastAsia="zh-CN"/>
        </w:rPr>
        <w:t xml:space="preserve">odification </w:t>
      </w:r>
      <w:r>
        <w:rPr>
          <w:rFonts w:cs="Arial"/>
          <w:b/>
          <w:lang w:eastAsia="zh-CN"/>
        </w:rPr>
        <w:t>c</w:t>
      </w:r>
      <w:r w:rsidRPr="008927CF">
        <w:rPr>
          <w:rFonts w:cs="Arial"/>
          <w:b/>
          <w:lang w:eastAsia="zh-CN"/>
        </w:rPr>
        <w:t>ause</w:t>
      </w:r>
      <w:r>
        <w:rPr>
          <w:rFonts w:cs="Arial"/>
          <w:b/>
          <w:lang w:eastAsia="zh-CN"/>
        </w:rPr>
        <w:t>, the “time for future coverage state” and “time for predicted CCO issue”, the neighbour gNB-CU s</w:t>
      </w:r>
      <w:r w:rsidRPr="008927CF">
        <w:rPr>
          <w:rFonts w:cs="Arial"/>
          <w:b/>
          <w:lang w:eastAsia="zh-CN"/>
        </w:rPr>
        <w:t xml:space="preserve">ignals to </w:t>
      </w:r>
      <w:r>
        <w:rPr>
          <w:rFonts w:cs="Arial"/>
          <w:b/>
          <w:lang w:eastAsia="zh-CN"/>
        </w:rPr>
        <w:t xml:space="preserve">the neighbour </w:t>
      </w:r>
      <w:r w:rsidRPr="008927CF">
        <w:rPr>
          <w:rFonts w:cs="Arial"/>
          <w:b/>
          <w:lang w:eastAsia="zh-CN"/>
        </w:rPr>
        <w:t>gNB</w:t>
      </w:r>
      <w:r>
        <w:rPr>
          <w:rFonts w:cs="Arial"/>
          <w:b/>
          <w:lang w:eastAsia="zh-CN"/>
        </w:rPr>
        <w:t>-</w:t>
      </w:r>
      <w:r w:rsidRPr="008927CF">
        <w:rPr>
          <w:rFonts w:cs="Arial"/>
          <w:b/>
          <w:lang w:eastAsia="zh-CN"/>
        </w:rPr>
        <w:t>DU</w:t>
      </w:r>
      <w:r>
        <w:rPr>
          <w:rFonts w:cs="Arial"/>
          <w:b/>
          <w:lang w:eastAsia="zh-CN"/>
        </w:rPr>
        <w:t xml:space="preserve"> </w:t>
      </w:r>
      <w:r w:rsidRPr="008927CF">
        <w:rPr>
          <w:rFonts w:cs="Arial"/>
          <w:b/>
          <w:lang w:eastAsia="zh-CN"/>
        </w:rPr>
        <w:t>over F1:</w:t>
      </w:r>
      <w:r>
        <w:rPr>
          <w:rFonts w:cs="Arial"/>
          <w:b/>
          <w:lang w:eastAsia="zh-CN"/>
        </w:rPr>
        <w:t xml:space="preserve"> predicted CCO issue (including affected cells and SSBs of the node predicting the CCO issue), “time for predicted CCO issue” and “time for future coverage state”.</w:t>
      </w:r>
      <w:r>
        <w:rPr>
          <w:lang w:val="en-US" w:eastAsia="zh-CN"/>
        </w:rPr>
        <w:t xml:space="preserve"> </w:t>
      </w:r>
    </w:p>
    <w:p w14:paraId="3B213A72" w14:textId="7F422FD2" w:rsidR="00855D53" w:rsidRPr="00855D53" w:rsidRDefault="00855D53" w:rsidP="00855D53">
      <w:pPr>
        <w:spacing w:after="120"/>
        <w:jc w:val="both"/>
        <w:rPr>
          <w:rFonts w:cs="Arial"/>
          <w:lang w:eastAsia="zh-CN"/>
        </w:rPr>
      </w:pPr>
      <w:r>
        <w:rPr>
          <w:rFonts w:eastAsia="DengXian"/>
          <w:lang w:val="en-US" w:eastAsia="zh-CN"/>
        </w:rPr>
        <w:t xml:space="preserve">The </w:t>
      </w:r>
      <w:r w:rsidRPr="002C1259">
        <w:rPr>
          <w:rFonts w:eastAsia="DengXian"/>
          <w:lang w:val="en-US" w:eastAsia="zh-CN"/>
        </w:rPr>
        <w:t>TP for AI/ML BLCR to TS 38.4</w:t>
      </w:r>
      <w:r>
        <w:rPr>
          <w:rFonts w:eastAsia="DengXian"/>
          <w:lang w:val="en-US" w:eastAsia="zh-CN"/>
        </w:rPr>
        <w:t>7</w:t>
      </w:r>
      <w:r w:rsidRPr="002C1259">
        <w:rPr>
          <w:rFonts w:eastAsia="DengXian"/>
          <w:lang w:val="en-US" w:eastAsia="zh-CN"/>
        </w:rPr>
        <w:t>3 for AI/ML-based C</w:t>
      </w:r>
      <w:r>
        <w:rPr>
          <w:rFonts w:eastAsia="DengXian"/>
          <w:lang w:val="en-US" w:eastAsia="zh-CN"/>
        </w:rPr>
        <w:t xml:space="preserve">CO in the Annex 2 of </w:t>
      </w:r>
      <w:r>
        <w:rPr>
          <w:rFonts w:eastAsia="DengXian"/>
          <w:lang w:val="en-US" w:eastAsia="zh-CN"/>
        </w:rPr>
        <w:fldChar w:fldCharType="begin"/>
      </w:r>
      <w:r>
        <w:rPr>
          <w:rFonts w:eastAsia="DengXian"/>
          <w:lang w:val="en-US" w:eastAsia="zh-CN"/>
        </w:rPr>
        <w:instrText xml:space="preserve"> REF _Ref181702522 \r \h </w:instrText>
      </w:r>
      <w:r>
        <w:rPr>
          <w:rFonts w:eastAsia="DengXian"/>
          <w:lang w:val="en-US" w:eastAsia="zh-CN"/>
        </w:rPr>
      </w:r>
      <w:r>
        <w:rPr>
          <w:rFonts w:eastAsia="DengXian"/>
          <w:lang w:val="en-US" w:eastAsia="zh-CN"/>
        </w:rPr>
        <w:fldChar w:fldCharType="separate"/>
      </w:r>
      <w:r>
        <w:rPr>
          <w:rFonts w:eastAsia="DengXian"/>
          <w:lang w:val="en-US" w:eastAsia="zh-CN"/>
        </w:rPr>
        <w:t>[5]</w:t>
      </w:r>
      <w:r>
        <w:rPr>
          <w:rFonts w:eastAsia="DengXian"/>
          <w:lang w:val="en-US" w:eastAsia="zh-CN"/>
        </w:rPr>
        <w:fldChar w:fldCharType="end"/>
      </w:r>
      <w:r>
        <w:rPr>
          <w:rFonts w:eastAsia="DengXian"/>
          <w:lang w:val="en-US" w:eastAsia="zh-CN"/>
        </w:rPr>
        <w:t xml:space="preserve"> also reflects the above Proposal 1 and Proposal 3.</w:t>
      </w:r>
    </w:p>
    <w:p w14:paraId="70792E50" w14:textId="2487D139" w:rsidR="00493F32" w:rsidRDefault="00493F32" w:rsidP="00855D53">
      <w:pPr>
        <w:spacing w:after="120"/>
        <w:jc w:val="both"/>
        <w:rPr>
          <w:rFonts w:eastAsia="SimSun"/>
          <w:i/>
          <w:u w:val="single"/>
          <w:lang w:eastAsia="zh-CN"/>
        </w:rPr>
      </w:pPr>
      <w:r w:rsidRPr="00612775">
        <w:rPr>
          <w:rFonts w:eastAsia="SimSun"/>
          <w:i/>
          <w:u w:val="single"/>
          <w:lang w:eastAsia="zh-CN"/>
        </w:rPr>
        <w:t xml:space="preserve">On </w:t>
      </w:r>
      <w:r>
        <w:rPr>
          <w:rFonts w:eastAsia="SimSun"/>
          <w:i/>
          <w:u w:val="single"/>
          <w:lang w:eastAsia="zh-CN"/>
        </w:rPr>
        <w:t>feedback</w:t>
      </w:r>
      <w:r w:rsidRPr="00612775">
        <w:rPr>
          <w:rFonts w:eastAsia="SimSun"/>
          <w:i/>
          <w:u w:val="single"/>
          <w:lang w:eastAsia="zh-CN"/>
        </w:rPr>
        <w:t xml:space="preserve"> information</w:t>
      </w:r>
    </w:p>
    <w:p w14:paraId="011120A6" w14:textId="661CF82E" w:rsidR="00493F32" w:rsidRDefault="00493F32" w:rsidP="00855D53">
      <w:pPr>
        <w:pStyle w:val="ListParagraph"/>
        <w:spacing w:after="120"/>
        <w:ind w:firstLineChars="0" w:firstLine="0"/>
        <w:jc w:val="both"/>
        <w:rPr>
          <w:rFonts w:cs="Arial"/>
          <w:b/>
          <w:lang w:eastAsia="zh-CN"/>
        </w:rPr>
      </w:pPr>
      <w:r w:rsidRPr="00734397">
        <w:rPr>
          <w:rFonts w:cs="Arial"/>
          <w:b/>
          <w:lang w:eastAsia="zh-CN"/>
        </w:rPr>
        <w:lastRenderedPageBreak/>
        <w:t xml:space="preserve">Proposal </w:t>
      </w:r>
      <w:r>
        <w:rPr>
          <w:rFonts w:cs="Arial"/>
          <w:b/>
          <w:lang w:eastAsia="zh-CN"/>
        </w:rPr>
        <w:t>4</w:t>
      </w:r>
      <w:r w:rsidRPr="00734397">
        <w:rPr>
          <w:rFonts w:cs="Arial"/>
          <w:b/>
          <w:lang w:eastAsia="zh-CN"/>
        </w:rPr>
        <w:t xml:space="preserve">: RAN3 to agree that feedback information </w:t>
      </w:r>
      <w:r>
        <w:rPr>
          <w:rFonts w:cs="Arial"/>
          <w:b/>
          <w:lang w:eastAsia="zh-CN"/>
        </w:rPr>
        <w:t>is</w:t>
      </w:r>
      <w:r w:rsidRPr="00734397">
        <w:rPr>
          <w:rFonts w:cs="Arial"/>
          <w:b/>
          <w:lang w:eastAsia="zh-CN"/>
        </w:rPr>
        <w:t xml:space="preserve"> needed to evaluate the CCO </w:t>
      </w:r>
      <w:r>
        <w:rPr>
          <w:rFonts w:cs="Arial"/>
          <w:b/>
          <w:lang w:eastAsia="zh-CN"/>
        </w:rPr>
        <w:t xml:space="preserve">issue </w:t>
      </w:r>
      <w:r w:rsidRPr="00734397">
        <w:rPr>
          <w:rFonts w:cs="Arial"/>
          <w:b/>
          <w:lang w:eastAsia="zh-CN"/>
        </w:rPr>
        <w:t xml:space="preserve">prediction. </w:t>
      </w:r>
    </w:p>
    <w:p w14:paraId="7CFD1FDE" w14:textId="7C3BDBC2" w:rsidR="00493F32" w:rsidRDefault="00493F32" w:rsidP="00855D53">
      <w:pPr>
        <w:pStyle w:val="ListParagraph"/>
        <w:spacing w:after="120"/>
        <w:ind w:firstLineChars="0" w:firstLine="0"/>
        <w:jc w:val="both"/>
        <w:rPr>
          <w:rFonts w:cs="Arial"/>
          <w:b/>
          <w:lang w:eastAsia="zh-CN"/>
        </w:rPr>
      </w:pPr>
      <w:r w:rsidRPr="00CD1B1F">
        <w:rPr>
          <w:rFonts w:cs="Arial"/>
          <w:b/>
          <w:lang w:eastAsia="zh-CN"/>
        </w:rPr>
        <w:t xml:space="preserve">Proposal </w:t>
      </w:r>
      <w:r>
        <w:rPr>
          <w:rFonts w:cs="Arial"/>
          <w:b/>
          <w:lang w:eastAsia="zh-CN"/>
        </w:rPr>
        <w:t>5</w:t>
      </w:r>
      <w:r w:rsidRPr="00CD1B1F">
        <w:rPr>
          <w:rFonts w:cs="Arial"/>
          <w:b/>
          <w:lang w:eastAsia="zh-CN"/>
        </w:rPr>
        <w:t>: RAN3 to agree to introduce node-/cell-/SSB-level UE performance feedback over the Xn interface for the AI/ML-based CCO use case.</w:t>
      </w:r>
    </w:p>
    <w:p w14:paraId="563CDF3D" w14:textId="77777777" w:rsidR="00493F32" w:rsidRDefault="00493F32" w:rsidP="00855D53">
      <w:pPr>
        <w:pStyle w:val="ListParagraph"/>
        <w:spacing w:after="120"/>
        <w:ind w:firstLineChars="0" w:firstLine="0"/>
        <w:jc w:val="both"/>
        <w:rPr>
          <w:rFonts w:cs="Arial"/>
          <w:lang w:eastAsia="zh-CN"/>
        </w:rPr>
      </w:pPr>
      <w:r w:rsidRPr="00ED1BA9">
        <w:rPr>
          <w:rFonts w:cs="Arial"/>
          <w:b/>
          <w:lang w:eastAsia="zh-CN"/>
        </w:rPr>
        <w:t xml:space="preserve">Proposal </w:t>
      </w:r>
      <w:r>
        <w:rPr>
          <w:rFonts w:cs="Arial"/>
          <w:b/>
          <w:lang w:eastAsia="zh-CN"/>
        </w:rPr>
        <w:t>6</w:t>
      </w:r>
      <w:r w:rsidRPr="00ED1BA9">
        <w:rPr>
          <w:rFonts w:cs="Arial"/>
          <w:b/>
          <w:lang w:eastAsia="zh-CN"/>
        </w:rPr>
        <w:t xml:space="preserve">: RAN3 to agree to </w:t>
      </w:r>
      <w:r>
        <w:rPr>
          <w:rFonts w:cs="Arial"/>
          <w:b/>
          <w:lang w:eastAsia="zh-CN"/>
        </w:rPr>
        <w:t xml:space="preserve">transfer </w:t>
      </w:r>
      <w:r w:rsidRPr="00ED1BA9">
        <w:rPr>
          <w:rFonts w:cs="Arial"/>
          <w:b/>
          <w:lang w:eastAsia="zh-CN"/>
        </w:rPr>
        <w:t xml:space="preserve">the current </w:t>
      </w:r>
      <w:r>
        <w:rPr>
          <w:rFonts w:cs="Arial"/>
          <w:b/>
          <w:lang w:eastAsia="zh-CN"/>
        </w:rPr>
        <w:t xml:space="preserve">CCO state of the neighbour gNB </w:t>
      </w:r>
      <w:r w:rsidRPr="00ED1BA9">
        <w:rPr>
          <w:rFonts w:cs="Arial"/>
          <w:b/>
          <w:lang w:eastAsia="zh-CN"/>
        </w:rPr>
        <w:t xml:space="preserve">to the local node over the Xn interface </w:t>
      </w:r>
      <w:r>
        <w:rPr>
          <w:rFonts w:cs="Arial"/>
          <w:b/>
          <w:lang w:eastAsia="zh-CN"/>
        </w:rPr>
        <w:t>as a feedback information</w:t>
      </w:r>
      <w:r w:rsidRPr="00ED1BA9">
        <w:rPr>
          <w:rFonts w:cs="Arial"/>
          <w:b/>
          <w:lang w:eastAsia="zh-CN"/>
        </w:rPr>
        <w:t>.</w:t>
      </w:r>
    </w:p>
    <w:p w14:paraId="24FB9A91" w14:textId="3F5135F9" w:rsidR="00612775" w:rsidRDefault="00612775" w:rsidP="00855D53">
      <w:pPr>
        <w:pStyle w:val="ListParagraph"/>
        <w:overflowPunct w:val="0"/>
        <w:autoSpaceDE w:val="0"/>
        <w:autoSpaceDN w:val="0"/>
        <w:adjustRightInd w:val="0"/>
        <w:spacing w:after="120"/>
        <w:ind w:firstLineChars="0" w:firstLine="0"/>
        <w:jc w:val="both"/>
        <w:rPr>
          <w:i/>
          <w:u w:val="single"/>
          <w:lang w:val="en-US" w:eastAsia="zh-CN"/>
        </w:rPr>
      </w:pPr>
      <w:r w:rsidRPr="00612775">
        <w:rPr>
          <w:i/>
          <w:u w:val="single"/>
          <w:lang w:val="en-US" w:eastAsia="zh-CN"/>
        </w:rPr>
        <w:t>On recommended future CCO state from gNB-CU to gNB-DU</w:t>
      </w:r>
    </w:p>
    <w:p w14:paraId="7E19E5B6" w14:textId="3F245203" w:rsidR="00612775" w:rsidRPr="00612775" w:rsidRDefault="00493F32" w:rsidP="00855D53">
      <w:pPr>
        <w:spacing w:after="120"/>
        <w:jc w:val="both"/>
        <w:rPr>
          <w:b/>
          <w:lang w:val="en-US" w:eastAsia="zh-CN"/>
        </w:rPr>
      </w:pPr>
      <w:r w:rsidRPr="00FF4276">
        <w:rPr>
          <w:rFonts w:cs="Arial"/>
          <w:b/>
          <w:lang w:eastAsia="zh-CN"/>
        </w:rPr>
        <w:t xml:space="preserve">Proposal </w:t>
      </w:r>
      <w:r>
        <w:rPr>
          <w:rFonts w:cs="Arial"/>
          <w:b/>
          <w:lang w:eastAsia="zh-CN"/>
        </w:rPr>
        <w:t>7</w:t>
      </w:r>
      <w:r w:rsidRPr="00FF4276">
        <w:rPr>
          <w:rFonts w:cs="Arial"/>
          <w:b/>
          <w:lang w:eastAsia="zh-CN"/>
        </w:rPr>
        <w:t xml:space="preserve">: RAN3 to agree that the gNB-CU could provide to the gNB-DU not only the predicted CCO issue but also the corresponding </w:t>
      </w:r>
      <w:r>
        <w:rPr>
          <w:rFonts w:cs="Arial"/>
          <w:b/>
          <w:lang w:eastAsia="zh-CN"/>
        </w:rPr>
        <w:t>future CCO</w:t>
      </w:r>
      <w:r w:rsidRPr="00FF4276">
        <w:rPr>
          <w:rFonts w:cs="Arial"/>
          <w:b/>
          <w:lang w:eastAsia="zh-CN"/>
        </w:rPr>
        <w:t xml:space="preserve"> stat</w:t>
      </w:r>
      <w:r>
        <w:rPr>
          <w:rFonts w:cs="Arial"/>
          <w:b/>
          <w:lang w:eastAsia="zh-CN"/>
        </w:rPr>
        <w:t>e</w:t>
      </w:r>
      <w:r w:rsidRPr="00FF4276">
        <w:rPr>
          <w:rFonts w:cs="Arial"/>
          <w:b/>
          <w:lang w:eastAsia="zh-CN"/>
        </w:rPr>
        <w:t xml:space="preserve"> </w:t>
      </w:r>
      <w:r>
        <w:rPr>
          <w:rFonts w:cs="Arial"/>
          <w:b/>
          <w:lang w:eastAsia="zh-CN"/>
        </w:rPr>
        <w:t xml:space="preserve">as a recommendation: the gNB-DU could either confirm the recommendation from the gNB-CU or </w:t>
      </w:r>
      <w:r w:rsidRPr="00FF4276">
        <w:rPr>
          <w:rFonts w:cs="Arial"/>
          <w:b/>
          <w:lang w:eastAsia="zh-CN"/>
        </w:rPr>
        <w:t>use</w:t>
      </w:r>
      <w:r>
        <w:rPr>
          <w:rFonts w:cs="Arial"/>
          <w:b/>
          <w:lang w:eastAsia="zh-CN"/>
        </w:rPr>
        <w:t xml:space="preserve"> it </w:t>
      </w:r>
      <w:r w:rsidRPr="00FF4276">
        <w:rPr>
          <w:rFonts w:cs="Arial"/>
          <w:b/>
          <w:lang w:eastAsia="zh-CN"/>
        </w:rPr>
        <w:t xml:space="preserve">as a reference in determining the actual future </w:t>
      </w:r>
      <w:r>
        <w:rPr>
          <w:rFonts w:cs="Arial"/>
          <w:b/>
          <w:lang w:eastAsia="zh-CN"/>
        </w:rPr>
        <w:t>CCO</w:t>
      </w:r>
      <w:r w:rsidRPr="00FF4276">
        <w:rPr>
          <w:rFonts w:cs="Arial"/>
          <w:b/>
          <w:lang w:eastAsia="zh-CN"/>
        </w:rPr>
        <w:t xml:space="preserve"> stat</w:t>
      </w:r>
      <w:r>
        <w:rPr>
          <w:rFonts w:cs="Arial"/>
          <w:b/>
          <w:lang w:eastAsia="zh-CN"/>
        </w:rPr>
        <w:t>e</w:t>
      </w:r>
      <w:r w:rsidRPr="00FF4276">
        <w:rPr>
          <w:rFonts w:cs="Arial"/>
          <w:b/>
          <w:lang w:eastAsia="zh-CN"/>
        </w:rPr>
        <w:t>.</w:t>
      </w:r>
      <w:r w:rsidRPr="00FF4276">
        <w:rPr>
          <w:rFonts w:cs="Arial"/>
          <w:lang w:eastAsia="zh-CN"/>
        </w:rPr>
        <w:t xml:space="preserve"> </w:t>
      </w:r>
      <w:bookmarkEnd w:id="11"/>
    </w:p>
    <w:p w14:paraId="44E0D2B1" w14:textId="77777777" w:rsidR="00BB41C9" w:rsidRPr="008B2037" w:rsidRDefault="00BB41C9" w:rsidP="005F5B11">
      <w:pPr>
        <w:keepNext/>
        <w:keepLines/>
        <w:pBdr>
          <w:top w:val="single" w:sz="12" w:space="3" w:color="auto"/>
        </w:pBdr>
        <w:spacing w:before="240" w:after="180"/>
        <w:ind w:left="1134" w:hanging="1134"/>
        <w:jc w:val="both"/>
        <w:outlineLvl w:val="0"/>
        <w:rPr>
          <w:rFonts w:ascii="Arial" w:eastAsia="SimSun" w:hAnsi="Arial"/>
          <w:sz w:val="36"/>
        </w:rPr>
      </w:pPr>
      <w:bookmarkStart w:id="12" w:name="_Hlk181700500"/>
      <w:r w:rsidRPr="008B2037">
        <w:rPr>
          <w:rFonts w:ascii="Arial" w:eastAsia="SimSun" w:hAnsi="Arial"/>
          <w:sz w:val="36"/>
        </w:rPr>
        <w:t>4. Reference</w:t>
      </w:r>
    </w:p>
    <w:p w14:paraId="3504ED7A" w14:textId="77777777" w:rsidR="00AE0BBD" w:rsidRDefault="00AE0BBD" w:rsidP="00AE0BBD">
      <w:pPr>
        <w:numPr>
          <w:ilvl w:val="0"/>
          <w:numId w:val="9"/>
        </w:numPr>
        <w:tabs>
          <w:tab w:val="left" w:pos="1560"/>
        </w:tabs>
        <w:spacing w:before="120" w:after="120"/>
        <w:rPr>
          <w:rFonts w:ascii="Arial" w:eastAsia="DengXian" w:hAnsi="Arial" w:cs="Arial"/>
          <w:lang w:eastAsia="zh-CN"/>
        </w:rPr>
      </w:pPr>
      <w:bookmarkStart w:id="13" w:name="_Ref176959613"/>
      <w:bookmarkStart w:id="14" w:name="_Ref178590657"/>
      <w:bookmarkStart w:id="15" w:name="_Ref177047938"/>
      <w:r w:rsidRPr="006A0EB8">
        <w:rPr>
          <w:rFonts w:ascii="Arial" w:eastAsia="DengXian" w:hAnsi="Arial" w:cs="Arial"/>
          <w:lang w:eastAsia="zh-CN"/>
        </w:rPr>
        <w:t>RP-242385, New WID on enhancements for Artificial Intelligence (AI)/Machine Learning (ML) for NG-RAN, 3GPP RAN#105</w:t>
      </w:r>
      <w:bookmarkEnd w:id="13"/>
    </w:p>
    <w:p w14:paraId="191723DC" w14:textId="77777777" w:rsidR="00AE0BBD" w:rsidRDefault="00AE0BBD" w:rsidP="00AE0BBD">
      <w:pPr>
        <w:pStyle w:val="ListParagraph"/>
        <w:numPr>
          <w:ilvl w:val="0"/>
          <w:numId w:val="9"/>
        </w:numPr>
        <w:spacing w:before="120" w:after="120"/>
        <w:ind w:firstLineChars="0"/>
        <w:rPr>
          <w:rFonts w:ascii="Arial" w:eastAsia="DengXian" w:hAnsi="Arial" w:cs="Arial"/>
          <w:lang w:eastAsia="zh-CN"/>
        </w:rPr>
      </w:pPr>
      <w:bookmarkStart w:id="16" w:name="_Ref177047896"/>
      <w:r w:rsidRPr="006A0EB8">
        <w:rPr>
          <w:rFonts w:ascii="Arial" w:eastAsia="DengXian" w:hAnsi="Arial" w:cs="Arial"/>
          <w:lang w:eastAsia="zh-CN"/>
        </w:rPr>
        <w:t>RP-240323, “Revised SID on Study on enhancements for Artificial Intelligence (AI)/Machine Learning (ML) for NG-RAN” (ZTE, NEC), 3GPP RAN#103</w:t>
      </w:r>
      <w:bookmarkEnd w:id="16"/>
    </w:p>
    <w:p w14:paraId="27C76DCA" w14:textId="39827EF5" w:rsidR="00AE0BBD" w:rsidRDefault="001231C4"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17" w:name="_Ref177048695"/>
      <w:r>
        <w:rPr>
          <w:rFonts w:ascii="Arial" w:eastAsia="DengXian" w:hAnsi="Arial" w:cs="Arial"/>
          <w:lang w:eastAsia="zh-CN"/>
        </w:rPr>
        <w:t xml:space="preserve">3GPP </w:t>
      </w:r>
      <w:r w:rsidR="00AE0BBD" w:rsidRPr="009B4453">
        <w:rPr>
          <w:rFonts w:ascii="Arial" w:eastAsia="DengXian" w:hAnsi="Arial" w:cs="Arial"/>
          <w:lang w:eastAsia="zh-CN"/>
        </w:rPr>
        <w:t>TR 38.743 “Study on enhancements for Artificial Intelligence (AI)/Machine Learning (ML) for NG-RAN”, Rel-19</w:t>
      </w:r>
      <w:bookmarkEnd w:id="17"/>
    </w:p>
    <w:p w14:paraId="01690562" w14:textId="350026D1" w:rsidR="001716CA" w:rsidRDefault="001716CA"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18" w:name="_Ref180571151"/>
      <w:r w:rsidRPr="009C56F8">
        <w:rPr>
          <w:rFonts w:ascii="Arial" w:hAnsi="Arial" w:cs="Arial"/>
        </w:rPr>
        <w:t>3GPP RAN3#12</w:t>
      </w:r>
      <w:r>
        <w:rPr>
          <w:rFonts w:ascii="Arial" w:hAnsi="Arial" w:cs="Arial"/>
        </w:rPr>
        <w:t>5</w:t>
      </w:r>
      <w:r w:rsidRPr="009C56F8">
        <w:rPr>
          <w:rFonts w:ascii="Arial" w:hAnsi="Arial" w:cs="Arial"/>
        </w:rPr>
        <w:t>b Chairman’s notes (RAN3_12</w:t>
      </w:r>
      <w:r>
        <w:rPr>
          <w:rFonts w:ascii="Arial" w:hAnsi="Arial" w:cs="Arial"/>
        </w:rPr>
        <w:t>5</w:t>
      </w:r>
      <w:r w:rsidRPr="009C56F8">
        <w:rPr>
          <w:rFonts w:ascii="Arial" w:hAnsi="Arial" w:cs="Arial"/>
        </w:rPr>
        <w:t>bis_agenda_202</w:t>
      </w:r>
      <w:r>
        <w:rPr>
          <w:rFonts w:ascii="Arial" w:hAnsi="Arial" w:cs="Arial"/>
        </w:rPr>
        <w:t>4</w:t>
      </w:r>
      <w:r w:rsidRPr="009C56F8">
        <w:rPr>
          <w:rFonts w:ascii="Arial" w:hAnsi="Arial" w:cs="Arial"/>
        </w:rPr>
        <w:t>101</w:t>
      </w:r>
      <w:r>
        <w:rPr>
          <w:rFonts w:ascii="Arial" w:hAnsi="Arial" w:cs="Arial"/>
        </w:rPr>
        <w:t>8</w:t>
      </w:r>
      <w:r w:rsidRPr="009C56F8">
        <w:rPr>
          <w:rFonts w:ascii="Arial" w:hAnsi="Arial" w:cs="Arial"/>
        </w:rPr>
        <w:t>_</w:t>
      </w:r>
      <w:r>
        <w:rPr>
          <w:rFonts w:ascii="Arial" w:hAnsi="Arial" w:cs="Arial"/>
        </w:rPr>
        <w:t>1430_</w:t>
      </w:r>
      <w:r w:rsidRPr="009C56F8">
        <w:rPr>
          <w:rFonts w:ascii="Arial" w:hAnsi="Arial" w:cs="Arial"/>
        </w:rPr>
        <w:t>EOM.doc)</w:t>
      </w:r>
      <w:bookmarkEnd w:id="18"/>
    </w:p>
    <w:p w14:paraId="765F6375" w14:textId="23CE43F6" w:rsidR="003C44AD" w:rsidRDefault="000468AA" w:rsidP="00356941">
      <w:pPr>
        <w:pStyle w:val="ListParagraph"/>
        <w:numPr>
          <w:ilvl w:val="0"/>
          <w:numId w:val="9"/>
        </w:numPr>
        <w:tabs>
          <w:tab w:val="left" w:pos="1560"/>
        </w:tabs>
        <w:spacing w:before="120" w:after="180"/>
        <w:ind w:firstLineChars="0"/>
        <w:rPr>
          <w:rFonts w:ascii="Arial" w:eastAsia="DengXian" w:hAnsi="Arial" w:cs="Arial"/>
          <w:lang w:eastAsia="zh-CN"/>
        </w:rPr>
      </w:pPr>
      <w:bookmarkStart w:id="19" w:name="_Ref178591533"/>
      <w:bookmarkStart w:id="20" w:name="_Ref181702522"/>
      <w:r w:rsidRPr="00D5149C">
        <w:rPr>
          <w:rFonts w:ascii="Arial" w:eastAsia="DengXian" w:hAnsi="Arial" w:cs="Arial"/>
          <w:lang w:eastAsia="zh-CN"/>
        </w:rPr>
        <w:t>R3-24</w:t>
      </w:r>
      <w:r w:rsidR="00D5149C" w:rsidRPr="00D5149C">
        <w:rPr>
          <w:rFonts w:ascii="Arial" w:eastAsia="DengXian" w:hAnsi="Arial" w:cs="Arial"/>
          <w:lang w:eastAsia="zh-CN"/>
        </w:rPr>
        <w:t>7416</w:t>
      </w:r>
      <w:r>
        <w:rPr>
          <w:rFonts w:ascii="Arial" w:eastAsia="DengXian" w:hAnsi="Arial" w:cs="Arial"/>
          <w:lang w:eastAsia="zh-CN"/>
        </w:rPr>
        <w:t>,</w:t>
      </w:r>
      <w:r w:rsidR="00E255B6" w:rsidRPr="00E255B6">
        <w:t xml:space="preserve"> </w:t>
      </w:r>
      <w:r w:rsidR="00E255B6" w:rsidRPr="00E255B6">
        <w:rPr>
          <w:rFonts w:ascii="Arial" w:eastAsia="DengXian" w:hAnsi="Arial" w:cs="Arial"/>
          <w:lang w:eastAsia="zh-CN"/>
        </w:rPr>
        <w:t>(TPs for AI/ML BLCR to TS 38.423 and AI/ML BLCR to TS 38.473) Signalling details for AI/ML-based Coverage and Capacity Optimizatio</w:t>
      </w:r>
      <w:bookmarkEnd w:id="19"/>
      <w:r w:rsidR="00E255B6">
        <w:rPr>
          <w:rFonts w:ascii="Arial" w:eastAsia="DengXian" w:hAnsi="Arial" w:cs="Arial"/>
          <w:lang w:eastAsia="zh-CN"/>
        </w:rPr>
        <w:t>n</w:t>
      </w:r>
      <w:r w:rsidR="00356941">
        <w:rPr>
          <w:rFonts w:ascii="Arial" w:eastAsia="DengXian" w:hAnsi="Arial" w:cs="Arial"/>
          <w:lang w:eastAsia="zh-CN"/>
        </w:rPr>
        <w:t>, Huawei</w:t>
      </w:r>
      <w:bookmarkEnd w:id="20"/>
    </w:p>
    <w:p w14:paraId="3364CF5A" w14:textId="3DB454A4" w:rsidR="00734397" w:rsidRDefault="001231C4" w:rsidP="000468AA">
      <w:pPr>
        <w:pStyle w:val="ListParagraph"/>
        <w:numPr>
          <w:ilvl w:val="0"/>
          <w:numId w:val="9"/>
        </w:numPr>
        <w:tabs>
          <w:tab w:val="left" w:pos="1560"/>
        </w:tabs>
        <w:spacing w:before="120" w:after="180"/>
        <w:ind w:firstLineChars="0"/>
        <w:rPr>
          <w:rFonts w:ascii="Arial" w:eastAsia="DengXian" w:hAnsi="Arial" w:cs="Arial"/>
          <w:lang w:eastAsia="zh-CN"/>
        </w:rPr>
      </w:pPr>
      <w:bookmarkStart w:id="21" w:name="_Ref181696822"/>
      <w:r>
        <w:rPr>
          <w:rFonts w:ascii="Arial" w:eastAsia="DengXian" w:hAnsi="Arial" w:cs="Arial"/>
          <w:lang w:eastAsia="zh-CN"/>
        </w:rPr>
        <w:t xml:space="preserve">3GPP </w:t>
      </w:r>
      <w:r w:rsidR="003C44AD">
        <w:rPr>
          <w:rFonts w:ascii="Arial" w:eastAsia="DengXian" w:hAnsi="Arial" w:cs="Arial"/>
          <w:lang w:eastAsia="zh-CN"/>
        </w:rPr>
        <w:t>TR 37.817 “</w:t>
      </w:r>
      <w:r w:rsidR="003C44AD" w:rsidRPr="003C44AD">
        <w:rPr>
          <w:rFonts w:ascii="Arial" w:eastAsia="DengXian" w:hAnsi="Arial" w:cs="Arial"/>
          <w:lang w:eastAsia="zh-CN"/>
        </w:rPr>
        <w:t>Study on enhancement for Data Collection for NR and EN-DC</w:t>
      </w:r>
      <w:r w:rsidR="003C44AD">
        <w:rPr>
          <w:rFonts w:ascii="Arial" w:eastAsia="DengXian" w:hAnsi="Arial" w:cs="Arial"/>
          <w:lang w:eastAsia="zh-CN"/>
        </w:rPr>
        <w:t>”, Rel-17</w:t>
      </w:r>
      <w:bookmarkEnd w:id="21"/>
    </w:p>
    <w:p w14:paraId="6C8A9081" w14:textId="4A1FFEC1" w:rsidR="002C2325" w:rsidRDefault="00FF4276" w:rsidP="001231C4">
      <w:pPr>
        <w:pStyle w:val="ListParagraph"/>
        <w:numPr>
          <w:ilvl w:val="0"/>
          <w:numId w:val="9"/>
        </w:numPr>
        <w:tabs>
          <w:tab w:val="left" w:pos="1560"/>
        </w:tabs>
        <w:spacing w:before="120" w:after="180"/>
        <w:ind w:firstLineChars="0"/>
        <w:rPr>
          <w:rFonts w:ascii="Arial" w:eastAsia="DengXian" w:hAnsi="Arial" w:cs="Arial"/>
          <w:lang w:eastAsia="zh-CN"/>
        </w:rPr>
      </w:pPr>
      <w:bookmarkStart w:id="22" w:name="_Ref181697651"/>
      <w:r>
        <w:rPr>
          <w:rFonts w:ascii="Arial" w:eastAsia="DengXian" w:hAnsi="Arial" w:cs="Arial"/>
          <w:lang w:eastAsia="zh-CN"/>
        </w:rPr>
        <w:t xml:space="preserve">R3-243467, </w:t>
      </w:r>
      <w:r w:rsidRPr="00FF4276">
        <w:rPr>
          <w:rFonts w:ascii="Arial" w:eastAsia="DengXian" w:hAnsi="Arial" w:cs="Arial"/>
          <w:lang w:eastAsia="zh-CN"/>
        </w:rPr>
        <w:t>(TP to TR 38.743) AI/ML-based Coverage and Capacity Optimization</w:t>
      </w:r>
      <w:r>
        <w:rPr>
          <w:rFonts w:ascii="Arial" w:eastAsia="DengXian" w:hAnsi="Arial" w:cs="Arial"/>
          <w:lang w:eastAsia="zh-CN"/>
        </w:rPr>
        <w:t>, Huawei</w:t>
      </w:r>
      <w:bookmarkEnd w:id="12"/>
      <w:bookmarkEnd w:id="14"/>
      <w:bookmarkEnd w:id="15"/>
      <w:bookmarkEnd w:id="22"/>
    </w:p>
    <w:sectPr w:rsidR="002C232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76876" w14:textId="77777777" w:rsidR="009C5789" w:rsidRDefault="009C5789" w:rsidP="00A81441">
      <w:r>
        <w:separator/>
      </w:r>
    </w:p>
  </w:endnote>
  <w:endnote w:type="continuationSeparator" w:id="0">
    <w:p w14:paraId="5D488835" w14:textId="77777777" w:rsidR="009C5789" w:rsidRDefault="009C5789"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81795" w14:textId="77777777" w:rsidR="009C5789" w:rsidRDefault="009C5789" w:rsidP="00A81441">
      <w:r>
        <w:separator/>
      </w:r>
    </w:p>
  </w:footnote>
  <w:footnote w:type="continuationSeparator" w:id="0">
    <w:p w14:paraId="6EDF798C" w14:textId="77777777" w:rsidR="009C5789" w:rsidRDefault="009C5789"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9057B"/>
    <w:multiLevelType w:val="hybridMultilevel"/>
    <w:tmpl w:val="F7763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5E1247"/>
    <w:multiLevelType w:val="hybridMultilevel"/>
    <w:tmpl w:val="0E44B80C"/>
    <w:lvl w:ilvl="0" w:tplc="491A0278">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3953484"/>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66E721B"/>
    <w:multiLevelType w:val="hybridMultilevel"/>
    <w:tmpl w:val="AE62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5451AE"/>
    <w:multiLevelType w:val="hybridMultilevel"/>
    <w:tmpl w:val="9BF0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F783E5F"/>
    <w:multiLevelType w:val="hybridMultilevel"/>
    <w:tmpl w:val="20223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700D0206"/>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3C54EF"/>
    <w:multiLevelType w:val="hybridMultilevel"/>
    <w:tmpl w:val="3BAC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11"/>
  </w:num>
  <w:num w:numId="4">
    <w:abstractNumId w:val="2"/>
  </w:num>
  <w:num w:numId="5">
    <w:abstractNumId w:val="9"/>
  </w:num>
  <w:num w:numId="6">
    <w:abstractNumId w:val="6"/>
  </w:num>
  <w:num w:numId="7">
    <w:abstractNumId w:val="1"/>
  </w:num>
  <w:num w:numId="8">
    <w:abstractNumId w:val="3"/>
  </w:num>
  <w:num w:numId="9">
    <w:abstractNumId w:val="8"/>
  </w:num>
  <w:num w:numId="10">
    <w:abstractNumId w:val="16"/>
  </w:num>
  <w:num w:numId="11">
    <w:abstractNumId w:val="5"/>
  </w:num>
  <w:num w:numId="12">
    <w:abstractNumId w:val="14"/>
  </w:num>
  <w:num w:numId="13">
    <w:abstractNumId w:val="15"/>
  </w:num>
  <w:num w:numId="14">
    <w:abstractNumId w:val="0"/>
  </w:num>
  <w:num w:numId="15">
    <w:abstractNumId w:val="12"/>
  </w:num>
  <w:num w:numId="16">
    <w:abstractNumId w:val="4"/>
  </w:num>
  <w:num w:numId="1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A9"/>
    <w:rsid w:val="0001201A"/>
    <w:rsid w:val="0001494A"/>
    <w:rsid w:val="0001524A"/>
    <w:rsid w:val="000165DB"/>
    <w:rsid w:val="00016738"/>
    <w:rsid w:val="0001711B"/>
    <w:rsid w:val="00017D03"/>
    <w:rsid w:val="000240AE"/>
    <w:rsid w:val="00025616"/>
    <w:rsid w:val="00026AD2"/>
    <w:rsid w:val="00031DF5"/>
    <w:rsid w:val="00032062"/>
    <w:rsid w:val="00034890"/>
    <w:rsid w:val="000364FA"/>
    <w:rsid w:val="00036DB4"/>
    <w:rsid w:val="00040756"/>
    <w:rsid w:val="000468AA"/>
    <w:rsid w:val="00051005"/>
    <w:rsid w:val="000534A8"/>
    <w:rsid w:val="00054A26"/>
    <w:rsid w:val="00056871"/>
    <w:rsid w:val="000569E0"/>
    <w:rsid w:val="00060422"/>
    <w:rsid w:val="00060DB4"/>
    <w:rsid w:val="000620EA"/>
    <w:rsid w:val="000656E4"/>
    <w:rsid w:val="00067D05"/>
    <w:rsid w:val="000705E3"/>
    <w:rsid w:val="00070F79"/>
    <w:rsid w:val="0007385A"/>
    <w:rsid w:val="00075635"/>
    <w:rsid w:val="000775CF"/>
    <w:rsid w:val="00077BB5"/>
    <w:rsid w:val="0008036B"/>
    <w:rsid w:val="000833CA"/>
    <w:rsid w:val="00083F70"/>
    <w:rsid w:val="00084730"/>
    <w:rsid w:val="00085238"/>
    <w:rsid w:val="00085250"/>
    <w:rsid w:val="000868DA"/>
    <w:rsid w:val="0008732A"/>
    <w:rsid w:val="0009213B"/>
    <w:rsid w:val="00093B4F"/>
    <w:rsid w:val="00093E37"/>
    <w:rsid w:val="00097154"/>
    <w:rsid w:val="00097769"/>
    <w:rsid w:val="000A04C1"/>
    <w:rsid w:val="000A277D"/>
    <w:rsid w:val="000A3442"/>
    <w:rsid w:val="000A37FF"/>
    <w:rsid w:val="000A3F1A"/>
    <w:rsid w:val="000A4505"/>
    <w:rsid w:val="000A5A0C"/>
    <w:rsid w:val="000A6147"/>
    <w:rsid w:val="000A6860"/>
    <w:rsid w:val="000B1566"/>
    <w:rsid w:val="000B1ACA"/>
    <w:rsid w:val="000B2957"/>
    <w:rsid w:val="000B5EF2"/>
    <w:rsid w:val="000C2A24"/>
    <w:rsid w:val="000C4591"/>
    <w:rsid w:val="000C6D9C"/>
    <w:rsid w:val="000C7766"/>
    <w:rsid w:val="000D0B26"/>
    <w:rsid w:val="000D136E"/>
    <w:rsid w:val="000D1CB0"/>
    <w:rsid w:val="000D23D6"/>
    <w:rsid w:val="000D287F"/>
    <w:rsid w:val="000D2D70"/>
    <w:rsid w:val="000D3835"/>
    <w:rsid w:val="000D46C1"/>
    <w:rsid w:val="000D54D6"/>
    <w:rsid w:val="000D5CF4"/>
    <w:rsid w:val="000D6B60"/>
    <w:rsid w:val="000E0BDB"/>
    <w:rsid w:val="000E19C3"/>
    <w:rsid w:val="000E363D"/>
    <w:rsid w:val="000F05CF"/>
    <w:rsid w:val="000F12E4"/>
    <w:rsid w:val="000F4915"/>
    <w:rsid w:val="000F4A72"/>
    <w:rsid w:val="000F4E43"/>
    <w:rsid w:val="000F5096"/>
    <w:rsid w:val="00105D7B"/>
    <w:rsid w:val="00115AC5"/>
    <w:rsid w:val="001166C4"/>
    <w:rsid w:val="001231C4"/>
    <w:rsid w:val="00123F52"/>
    <w:rsid w:val="00131ED1"/>
    <w:rsid w:val="001332EF"/>
    <w:rsid w:val="00133E96"/>
    <w:rsid w:val="00134D63"/>
    <w:rsid w:val="0013506E"/>
    <w:rsid w:val="00135725"/>
    <w:rsid w:val="001401C9"/>
    <w:rsid w:val="00146D4A"/>
    <w:rsid w:val="00147465"/>
    <w:rsid w:val="00151B18"/>
    <w:rsid w:val="00151DE4"/>
    <w:rsid w:val="00152A64"/>
    <w:rsid w:val="0015303A"/>
    <w:rsid w:val="00153FB1"/>
    <w:rsid w:val="00157FBE"/>
    <w:rsid w:val="001602E1"/>
    <w:rsid w:val="0016042C"/>
    <w:rsid w:val="001610E7"/>
    <w:rsid w:val="00163F50"/>
    <w:rsid w:val="00164946"/>
    <w:rsid w:val="00170D63"/>
    <w:rsid w:val="001716CA"/>
    <w:rsid w:val="0017686E"/>
    <w:rsid w:val="00177F37"/>
    <w:rsid w:val="00180754"/>
    <w:rsid w:val="00180BF7"/>
    <w:rsid w:val="0018165D"/>
    <w:rsid w:val="00181E30"/>
    <w:rsid w:val="001826A6"/>
    <w:rsid w:val="00182718"/>
    <w:rsid w:val="0018482B"/>
    <w:rsid w:val="00184CDF"/>
    <w:rsid w:val="00185CAD"/>
    <w:rsid w:val="0019052B"/>
    <w:rsid w:val="00193461"/>
    <w:rsid w:val="001935D4"/>
    <w:rsid w:val="001951AB"/>
    <w:rsid w:val="00195929"/>
    <w:rsid w:val="001961B7"/>
    <w:rsid w:val="001A2EE8"/>
    <w:rsid w:val="001A51D0"/>
    <w:rsid w:val="001A677A"/>
    <w:rsid w:val="001A7C06"/>
    <w:rsid w:val="001B096B"/>
    <w:rsid w:val="001B0D90"/>
    <w:rsid w:val="001B15FF"/>
    <w:rsid w:val="001B2E30"/>
    <w:rsid w:val="001B3ED0"/>
    <w:rsid w:val="001B4E04"/>
    <w:rsid w:val="001B5E6E"/>
    <w:rsid w:val="001B6056"/>
    <w:rsid w:val="001B75AA"/>
    <w:rsid w:val="001C056F"/>
    <w:rsid w:val="001C1DC4"/>
    <w:rsid w:val="001C2A98"/>
    <w:rsid w:val="001C394E"/>
    <w:rsid w:val="001C3B9A"/>
    <w:rsid w:val="001C5D73"/>
    <w:rsid w:val="001C6641"/>
    <w:rsid w:val="001C6DF3"/>
    <w:rsid w:val="001C7A35"/>
    <w:rsid w:val="001C7EE5"/>
    <w:rsid w:val="001C7F2F"/>
    <w:rsid w:val="001D08CE"/>
    <w:rsid w:val="001D1F2F"/>
    <w:rsid w:val="001D2193"/>
    <w:rsid w:val="001D31E2"/>
    <w:rsid w:val="001D3B39"/>
    <w:rsid w:val="001D5747"/>
    <w:rsid w:val="001D6291"/>
    <w:rsid w:val="001D7355"/>
    <w:rsid w:val="001E3B10"/>
    <w:rsid w:val="001E41AD"/>
    <w:rsid w:val="001E5BED"/>
    <w:rsid w:val="001E61BA"/>
    <w:rsid w:val="001E655E"/>
    <w:rsid w:val="001E7476"/>
    <w:rsid w:val="001E778A"/>
    <w:rsid w:val="001F0A3F"/>
    <w:rsid w:val="001F1706"/>
    <w:rsid w:val="001F3BCE"/>
    <w:rsid w:val="001F45F4"/>
    <w:rsid w:val="001F4FE5"/>
    <w:rsid w:val="001F6D43"/>
    <w:rsid w:val="001F7280"/>
    <w:rsid w:val="00201025"/>
    <w:rsid w:val="002015DF"/>
    <w:rsid w:val="00202094"/>
    <w:rsid w:val="0020509D"/>
    <w:rsid w:val="00206527"/>
    <w:rsid w:val="0020698F"/>
    <w:rsid w:val="002135C8"/>
    <w:rsid w:val="00215519"/>
    <w:rsid w:val="002156AD"/>
    <w:rsid w:val="002169B7"/>
    <w:rsid w:val="0021700A"/>
    <w:rsid w:val="00217986"/>
    <w:rsid w:val="00221039"/>
    <w:rsid w:val="00221F51"/>
    <w:rsid w:val="002226B8"/>
    <w:rsid w:val="00234062"/>
    <w:rsid w:val="00234647"/>
    <w:rsid w:val="00234B7E"/>
    <w:rsid w:val="00235076"/>
    <w:rsid w:val="002367FD"/>
    <w:rsid w:val="00236BEB"/>
    <w:rsid w:val="0023769B"/>
    <w:rsid w:val="0024794E"/>
    <w:rsid w:val="00250D57"/>
    <w:rsid w:val="002510C9"/>
    <w:rsid w:val="002529AA"/>
    <w:rsid w:val="00254EAE"/>
    <w:rsid w:val="0025723C"/>
    <w:rsid w:val="002607E4"/>
    <w:rsid w:val="00260951"/>
    <w:rsid w:val="0026171C"/>
    <w:rsid w:val="002630EB"/>
    <w:rsid w:val="00270EE2"/>
    <w:rsid w:val="002720C5"/>
    <w:rsid w:val="002720CD"/>
    <w:rsid w:val="002726E7"/>
    <w:rsid w:val="00272B8A"/>
    <w:rsid w:val="00273294"/>
    <w:rsid w:val="0027584A"/>
    <w:rsid w:val="002774F1"/>
    <w:rsid w:val="0027756F"/>
    <w:rsid w:val="002779E8"/>
    <w:rsid w:val="00280481"/>
    <w:rsid w:val="00280EC6"/>
    <w:rsid w:val="00282753"/>
    <w:rsid w:val="00283EEE"/>
    <w:rsid w:val="00285764"/>
    <w:rsid w:val="002864A4"/>
    <w:rsid w:val="00286536"/>
    <w:rsid w:val="00287F98"/>
    <w:rsid w:val="00292C02"/>
    <w:rsid w:val="00295B15"/>
    <w:rsid w:val="002968F1"/>
    <w:rsid w:val="00296980"/>
    <w:rsid w:val="002A56E1"/>
    <w:rsid w:val="002A6692"/>
    <w:rsid w:val="002A693B"/>
    <w:rsid w:val="002A7556"/>
    <w:rsid w:val="002B2FBD"/>
    <w:rsid w:val="002B30A5"/>
    <w:rsid w:val="002B3225"/>
    <w:rsid w:val="002B5F12"/>
    <w:rsid w:val="002B63EA"/>
    <w:rsid w:val="002C055A"/>
    <w:rsid w:val="002C0CA8"/>
    <w:rsid w:val="002C1259"/>
    <w:rsid w:val="002C2325"/>
    <w:rsid w:val="002C327A"/>
    <w:rsid w:val="002C4E8A"/>
    <w:rsid w:val="002C5A80"/>
    <w:rsid w:val="002C610D"/>
    <w:rsid w:val="002C6C44"/>
    <w:rsid w:val="002C76D5"/>
    <w:rsid w:val="002C7BFE"/>
    <w:rsid w:val="002D0275"/>
    <w:rsid w:val="002D4EB6"/>
    <w:rsid w:val="002D72E2"/>
    <w:rsid w:val="002D7FF9"/>
    <w:rsid w:val="002E5A42"/>
    <w:rsid w:val="002E5EA3"/>
    <w:rsid w:val="002F13D2"/>
    <w:rsid w:val="002F27E7"/>
    <w:rsid w:val="002F469C"/>
    <w:rsid w:val="002F550D"/>
    <w:rsid w:val="002F60EB"/>
    <w:rsid w:val="002F6F89"/>
    <w:rsid w:val="002F70B3"/>
    <w:rsid w:val="003005DC"/>
    <w:rsid w:val="00301834"/>
    <w:rsid w:val="00302143"/>
    <w:rsid w:val="003064EB"/>
    <w:rsid w:val="00307C77"/>
    <w:rsid w:val="003108A2"/>
    <w:rsid w:val="00310FBF"/>
    <w:rsid w:val="0031343B"/>
    <w:rsid w:val="00313B5A"/>
    <w:rsid w:val="00313F01"/>
    <w:rsid w:val="003175C0"/>
    <w:rsid w:val="00317B7D"/>
    <w:rsid w:val="00317EE7"/>
    <w:rsid w:val="00321974"/>
    <w:rsid w:val="0032276E"/>
    <w:rsid w:val="003227EB"/>
    <w:rsid w:val="003252BA"/>
    <w:rsid w:val="0033040D"/>
    <w:rsid w:val="0033049C"/>
    <w:rsid w:val="003310F9"/>
    <w:rsid w:val="003320CE"/>
    <w:rsid w:val="00336331"/>
    <w:rsid w:val="00342DF7"/>
    <w:rsid w:val="00343BBE"/>
    <w:rsid w:val="003500A2"/>
    <w:rsid w:val="00351E58"/>
    <w:rsid w:val="003521A4"/>
    <w:rsid w:val="00352F8F"/>
    <w:rsid w:val="003541CC"/>
    <w:rsid w:val="00356941"/>
    <w:rsid w:val="00362DD6"/>
    <w:rsid w:val="00363756"/>
    <w:rsid w:val="00366D4E"/>
    <w:rsid w:val="00372204"/>
    <w:rsid w:val="00373B68"/>
    <w:rsid w:val="0037661E"/>
    <w:rsid w:val="0038474C"/>
    <w:rsid w:val="003853EE"/>
    <w:rsid w:val="00386A54"/>
    <w:rsid w:val="00386DE2"/>
    <w:rsid w:val="003901F5"/>
    <w:rsid w:val="0039216E"/>
    <w:rsid w:val="00392D72"/>
    <w:rsid w:val="003936DE"/>
    <w:rsid w:val="00393CEE"/>
    <w:rsid w:val="00395FF8"/>
    <w:rsid w:val="003A1AEB"/>
    <w:rsid w:val="003A1D39"/>
    <w:rsid w:val="003B20E0"/>
    <w:rsid w:val="003B2462"/>
    <w:rsid w:val="003B3B9F"/>
    <w:rsid w:val="003B4428"/>
    <w:rsid w:val="003B58CA"/>
    <w:rsid w:val="003B70CB"/>
    <w:rsid w:val="003C095E"/>
    <w:rsid w:val="003C44AD"/>
    <w:rsid w:val="003C499B"/>
    <w:rsid w:val="003C5673"/>
    <w:rsid w:val="003D0DB3"/>
    <w:rsid w:val="003D2368"/>
    <w:rsid w:val="003D2B0D"/>
    <w:rsid w:val="003D4792"/>
    <w:rsid w:val="003D4E75"/>
    <w:rsid w:val="003E03FF"/>
    <w:rsid w:val="003E07A6"/>
    <w:rsid w:val="003E1A66"/>
    <w:rsid w:val="003E3729"/>
    <w:rsid w:val="003E4987"/>
    <w:rsid w:val="003E6948"/>
    <w:rsid w:val="003F3B72"/>
    <w:rsid w:val="003F4093"/>
    <w:rsid w:val="003F5804"/>
    <w:rsid w:val="003F5B83"/>
    <w:rsid w:val="003F5C9E"/>
    <w:rsid w:val="003F5E73"/>
    <w:rsid w:val="003F6311"/>
    <w:rsid w:val="00400450"/>
    <w:rsid w:val="00400CBC"/>
    <w:rsid w:val="00401113"/>
    <w:rsid w:val="00401424"/>
    <w:rsid w:val="00402447"/>
    <w:rsid w:val="00404F0E"/>
    <w:rsid w:val="00406816"/>
    <w:rsid w:val="004120B7"/>
    <w:rsid w:val="00414082"/>
    <w:rsid w:val="00416390"/>
    <w:rsid w:val="00416F7F"/>
    <w:rsid w:val="00420003"/>
    <w:rsid w:val="0042029F"/>
    <w:rsid w:val="00420E2F"/>
    <w:rsid w:val="00422D89"/>
    <w:rsid w:val="00425362"/>
    <w:rsid w:val="00425FCB"/>
    <w:rsid w:val="00431450"/>
    <w:rsid w:val="004376A9"/>
    <w:rsid w:val="0044039A"/>
    <w:rsid w:val="00440A4E"/>
    <w:rsid w:val="00440B3C"/>
    <w:rsid w:val="00440CA4"/>
    <w:rsid w:val="00442E23"/>
    <w:rsid w:val="00445C06"/>
    <w:rsid w:val="00447106"/>
    <w:rsid w:val="00451A15"/>
    <w:rsid w:val="00455367"/>
    <w:rsid w:val="004572CC"/>
    <w:rsid w:val="0046058C"/>
    <w:rsid w:val="004611FB"/>
    <w:rsid w:val="00462F13"/>
    <w:rsid w:val="00463675"/>
    <w:rsid w:val="00465B31"/>
    <w:rsid w:val="00466088"/>
    <w:rsid w:val="00466713"/>
    <w:rsid w:val="00466753"/>
    <w:rsid w:val="00467D6C"/>
    <w:rsid w:val="00470B02"/>
    <w:rsid w:val="00471615"/>
    <w:rsid w:val="00472A75"/>
    <w:rsid w:val="00472FEB"/>
    <w:rsid w:val="00473152"/>
    <w:rsid w:val="0047327E"/>
    <w:rsid w:val="004736A9"/>
    <w:rsid w:val="00474622"/>
    <w:rsid w:val="004748DD"/>
    <w:rsid w:val="0047709F"/>
    <w:rsid w:val="00480AF1"/>
    <w:rsid w:val="00481E44"/>
    <w:rsid w:val="00482480"/>
    <w:rsid w:val="00482C87"/>
    <w:rsid w:val="00482D70"/>
    <w:rsid w:val="004838E8"/>
    <w:rsid w:val="00487755"/>
    <w:rsid w:val="004917F2"/>
    <w:rsid w:val="00493B22"/>
    <w:rsid w:val="00493F32"/>
    <w:rsid w:val="0049582C"/>
    <w:rsid w:val="004A1915"/>
    <w:rsid w:val="004A3BD0"/>
    <w:rsid w:val="004A51BD"/>
    <w:rsid w:val="004A5CAF"/>
    <w:rsid w:val="004B050A"/>
    <w:rsid w:val="004B0C61"/>
    <w:rsid w:val="004B2537"/>
    <w:rsid w:val="004B2E20"/>
    <w:rsid w:val="004B329D"/>
    <w:rsid w:val="004B44A7"/>
    <w:rsid w:val="004B597A"/>
    <w:rsid w:val="004B680F"/>
    <w:rsid w:val="004B7184"/>
    <w:rsid w:val="004B7D6B"/>
    <w:rsid w:val="004C0143"/>
    <w:rsid w:val="004C0BBB"/>
    <w:rsid w:val="004C138A"/>
    <w:rsid w:val="004C2100"/>
    <w:rsid w:val="004C3513"/>
    <w:rsid w:val="004C3C11"/>
    <w:rsid w:val="004C48DE"/>
    <w:rsid w:val="004C6862"/>
    <w:rsid w:val="004C755D"/>
    <w:rsid w:val="004D10A4"/>
    <w:rsid w:val="004D1FD4"/>
    <w:rsid w:val="004D29B5"/>
    <w:rsid w:val="004D3BA4"/>
    <w:rsid w:val="004D43ED"/>
    <w:rsid w:val="004D5288"/>
    <w:rsid w:val="004D5F91"/>
    <w:rsid w:val="004D64B1"/>
    <w:rsid w:val="004D66BE"/>
    <w:rsid w:val="004D7E0E"/>
    <w:rsid w:val="004E1544"/>
    <w:rsid w:val="004E57E7"/>
    <w:rsid w:val="004E5C69"/>
    <w:rsid w:val="004E6585"/>
    <w:rsid w:val="004F349D"/>
    <w:rsid w:val="004F41D0"/>
    <w:rsid w:val="004F4AA8"/>
    <w:rsid w:val="004F60EA"/>
    <w:rsid w:val="005012BB"/>
    <w:rsid w:val="0050258E"/>
    <w:rsid w:val="005043BA"/>
    <w:rsid w:val="005055C9"/>
    <w:rsid w:val="00507C36"/>
    <w:rsid w:val="00507F5B"/>
    <w:rsid w:val="0051103A"/>
    <w:rsid w:val="005126E9"/>
    <w:rsid w:val="0051456D"/>
    <w:rsid w:val="00515265"/>
    <w:rsid w:val="00516EF9"/>
    <w:rsid w:val="0052045C"/>
    <w:rsid w:val="005208A9"/>
    <w:rsid w:val="00523593"/>
    <w:rsid w:val="005256B7"/>
    <w:rsid w:val="005259DF"/>
    <w:rsid w:val="005264E3"/>
    <w:rsid w:val="00527352"/>
    <w:rsid w:val="00527961"/>
    <w:rsid w:val="0053084D"/>
    <w:rsid w:val="005327E3"/>
    <w:rsid w:val="00532A72"/>
    <w:rsid w:val="0053737C"/>
    <w:rsid w:val="0054202B"/>
    <w:rsid w:val="005448C8"/>
    <w:rsid w:val="005449F0"/>
    <w:rsid w:val="00550FC5"/>
    <w:rsid w:val="00551381"/>
    <w:rsid w:val="005538B4"/>
    <w:rsid w:val="0055458D"/>
    <w:rsid w:val="00555BFB"/>
    <w:rsid w:val="0055690A"/>
    <w:rsid w:val="005571F1"/>
    <w:rsid w:val="0056057D"/>
    <w:rsid w:val="00562243"/>
    <w:rsid w:val="00562A94"/>
    <w:rsid w:val="00565718"/>
    <w:rsid w:val="00565EB3"/>
    <w:rsid w:val="00566BD0"/>
    <w:rsid w:val="00567754"/>
    <w:rsid w:val="005706B7"/>
    <w:rsid w:val="00570A65"/>
    <w:rsid w:val="00571F37"/>
    <w:rsid w:val="00573AF5"/>
    <w:rsid w:val="0057668D"/>
    <w:rsid w:val="00581E03"/>
    <w:rsid w:val="00584A09"/>
    <w:rsid w:val="00584B08"/>
    <w:rsid w:val="00584F70"/>
    <w:rsid w:val="005930A1"/>
    <w:rsid w:val="005936FB"/>
    <w:rsid w:val="00595F3C"/>
    <w:rsid w:val="005961CC"/>
    <w:rsid w:val="00597715"/>
    <w:rsid w:val="005979F3"/>
    <w:rsid w:val="005A3F1B"/>
    <w:rsid w:val="005A5F40"/>
    <w:rsid w:val="005A6845"/>
    <w:rsid w:val="005A7B1E"/>
    <w:rsid w:val="005A7CF2"/>
    <w:rsid w:val="005B6B06"/>
    <w:rsid w:val="005B6E20"/>
    <w:rsid w:val="005B7324"/>
    <w:rsid w:val="005C237F"/>
    <w:rsid w:val="005C64A8"/>
    <w:rsid w:val="005C67D0"/>
    <w:rsid w:val="005D1466"/>
    <w:rsid w:val="005D603C"/>
    <w:rsid w:val="005D6C47"/>
    <w:rsid w:val="005D6F43"/>
    <w:rsid w:val="005D7A08"/>
    <w:rsid w:val="005E1AFC"/>
    <w:rsid w:val="005E1FCD"/>
    <w:rsid w:val="005E2401"/>
    <w:rsid w:val="005E2E82"/>
    <w:rsid w:val="005E4467"/>
    <w:rsid w:val="005E4752"/>
    <w:rsid w:val="005E776E"/>
    <w:rsid w:val="005F1FFB"/>
    <w:rsid w:val="005F3517"/>
    <w:rsid w:val="005F5B11"/>
    <w:rsid w:val="006027B5"/>
    <w:rsid w:val="00606453"/>
    <w:rsid w:val="00610D81"/>
    <w:rsid w:val="0061221E"/>
    <w:rsid w:val="00612775"/>
    <w:rsid w:val="006138A7"/>
    <w:rsid w:val="00617286"/>
    <w:rsid w:val="00617B4F"/>
    <w:rsid w:val="00621421"/>
    <w:rsid w:val="00622357"/>
    <w:rsid w:val="00624CA0"/>
    <w:rsid w:val="00625123"/>
    <w:rsid w:val="00627E5E"/>
    <w:rsid w:val="00632AD2"/>
    <w:rsid w:val="00634308"/>
    <w:rsid w:val="00634DD0"/>
    <w:rsid w:val="00635453"/>
    <w:rsid w:val="00650290"/>
    <w:rsid w:val="00650791"/>
    <w:rsid w:val="0065199E"/>
    <w:rsid w:val="00651ABD"/>
    <w:rsid w:val="00651D01"/>
    <w:rsid w:val="00654743"/>
    <w:rsid w:val="00655A1D"/>
    <w:rsid w:val="006563B7"/>
    <w:rsid w:val="00656E43"/>
    <w:rsid w:val="00660F4D"/>
    <w:rsid w:val="0066510C"/>
    <w:rsid w:val="00665497"/>
    <w:rsid w:val="00666385"/>
    <w:rsid w:val="00670000"/>
    <w:rsid w:val="00670E86"/>
    <w:rsid w:val="00671645"/>
    <w:rsid w:val="006722D9"/>
    <w:rsid w:val="0067322A"/>
    <w:rsid w:val="00674333"/>
    <w:rsid w:val="006745BA"/>
    <w:rsid w:val="006765DC"/>
    <w:rsid w:val="00683BAA"/>
    <w:rsid w:val="006842A9"/>
    <w:rsid w:val="00684D62"/>
    <w:rsid w:val="00685ECD"/>
    <w:rsid w:val="0069274C"/>
    <w:rsid w:val="00694B52"/>
    <w:rsid w:val="00694C5B"/>
    <w:rsid w:val="00695CD7"/>
    <w:rsid w:val="00695E9D"/>
    <w:rsid w:val="00696B5D"/>
    <w:rsid w:val="006A00EB"/>
    <w:rsid w:val="006A0EB8"/>
    <w:rsid w:val="006A1D13"/>
    <w:rsid w:val="006A2578"/>
    <w:rsid w:val="006A4AF3"/>
    <w:rsid w:val="006B015F"/>
    <w:rsid w:val="006B3018"/>
    <w:rsid w:val="006B32D3"/>
    <w:rsid w:val="006B4932"/>
    <w:rsid w:val="006B4A56"/>
    <w:rsid w:val="006B5220"/>
    <w:rsid w:val="006B6038"/>
    <w:rsid w:val="006B603E"/>
    <w:rsid w:val="006B6BF7"/>
    <w:rsid w:val="006B7DC9"/>
    <w:rsid w:val="006C0F21"/>
    <w:rsid w:val="006C2616"/>
    <w:rsid w:val="006C29EE"/>
    <w:rsid w:val="006C319C"/>
    <w:rsid w:val="006C3D6E"/>
    <w:rsid w:val="006C4FD1"/>
    <w:rsid w:val="006C5208"/>
    <w:rsid w:val="006C7A53"/>
    <w:rsid w:val="006D04F1"/>
    <w:rsid w:val="006E01F5"/>
    <w:rsid w:val="006E02B7"/>
    <w:rsid w:val="006E535E"/>
    <w:rsid w:val="006E6044"/>
    <w:rsid w:val="006E71F5"/>
    <w:rsid w:val="006F1E87"/>
    <w:rsid w:val="006F2444"/>
    <w:rsid w:val="006F3A26"/>
    <w:rsid w:val="006F5B3E"/>
    <w:rsid w:val="006F6141"/>
    <w:rsid w:val="006F621A"/>
    <w:rsid w:val="006F69D6"/>
    <w:rsid w:val="006F6E24"/>
    <w:rsid w:val="00701CC9"/>
    <w:rsid w:val="00703890"/>
    <w:rsid w:val="007053D7"/>
    <w:rsid w:val="00714229"/>
    <w:rsid w:val="0071485A"/>
    <w:rsid w:val="00716A50"/>
    <w:rsid w:val="00720EDC"/>
    <w:rsid w:val="00721991"/>
    <w:rsid w:val="00722C97"/>
    <w:rsid w:val="00726FC3"/>
    <w:rsid w:val="0072745A"/>
    <w:rsid w:val="00727E29"/>
    <w:rsid w:val="00730E7F"/>
    <w:rsid w:val="007310AF"/>
    <w:rsid w:val="0073403B"/>
    <w:rsid w:val="00734397"/>
    <w:rsid w:val="00735057"/>
    <w:rsid w:val="00735BC1"/>
    <w:rsid w:val="00743076"/>
    <w:rsid w:val="00745E58"/>
    <w:rsid w:val="00746323"/>
    <w:rsid w:val="00747676"/>
    <w:rsid w:val="00750CE5"/>
    <w:rsid w:val="007519BF"/>
    <w:rsid w:val="00754724"/>
    <w:rsid w:val="007555D9"/>
    <w:rsid w:val="007575DF"/>
    <w:rsid w:val="00757874"/>
    <w:rsid w:val="00761217"/>
    <w:rsid w:val="0076281E"/>
    <w:rsid w:val="00762CE0"/>
    <w:rsid w:val="0076519C"/>
    <w:rsid w:val="00770C86"/>
    <w:rsid w:val="00772B93"/>
    <w:rsid w:val="007735A5"/>
    <w:rsid w:val="00781929"/>
    <w:rsid w:val="007823F4"/>
    <w:rsid w:val="00784D1F"/>
    <w:rsid w:val="007862A3"/>
    <w:rsid w:val="00795D8B"/>
    <w:rsid w:val="00795ECA"/>
    <w:rsid w:val="0079682B"/>
    <w:rsid w:val="00797264"/>
    <w:rsid w:val="00797593"/>
    <w:rsid w:val="007A2065"/>
    <w:rsid w:val="007A3B63"/>
    <w:rsid w:val="007A6ACE"/>
    <w:rsid w:val="007A78CD"/>
    <w:rsid w:val="007B312E"/>
    <w:rsid w:val="007B3450"/>
    <w:rsid w:val="007B7B0D"/>
    <w:rsid w:val="007D096B"/>
    <w:rsid w:val="007D0E74"/>
    <w:rsid w:val="007D1CAD"/>
    <w:rsid w:val="007D1DD9"/>
    <w:rsid w:val="007D2276"/>
    <w:rsid w:val="007D2D47"/>
    <w:rsid w:val="007D710F"/>
    <w:rsid w:val="007E26BD"/>
    <w:rsid w:val="007E2F36"/>
    <w:rsid w:val="007E31C6"/>
    <w:rsid w:val="007E4AEB"/>
    <w:rsid w:val="007F1ACD"/>
    <w:rsid w:val="007F3035"/>
    <w:rsid w:val="007F4AD6"/>
    <w:rsid w:val="007F5819"/>
    <w:rsid w:val="007F65E2"/>
    <w:rsid w:val="007F7D0A"/>
    <w:rsid w:val="0080117D"/>
    <w:rsid w:val="008033CE"/>
    <w:rsid w:val="0080479F"/>
    <w:rsid w:val="008125A3"/>
    <w:rsid w:val="00812E29"/>
    <w:rsid w:val="008136D7"/>
    <w:rsid w:val="008139CC"/>
    <w:rsid w:val="00813FA7"/>
    <w:rsid w:val="00814208"/>
    <w:rsid w:val="00817C63"/>
    <w:rsid w:val="00821FC8"/>
    <w:rsid w:val="00823485"/>
    <w:rsid w:val="00824CBA"/>
    <w:rsid w:val="00825F9B"/>
    <w:rsid w:val="00827646"/>
    <w:rsid w:val="0083131E"/>
    <w:rsid w:val="008327C9"/>
    <w:rsid w:val="00833535"/>
    <w:rsid w:val="00833C1F"/>
    <w:rsid w:val="0083412B"/>
    <w:rsid w:val="008353F6"/>
    <w:rsid w:val="00836494"/>
    <w:rsid w:val="00836701"/>
    <w:rsid w:val="00837271"/>
    <w:rsid w:val="0084201B"/>
    <w:rsid w:val="00842957"/>
    <w:rsid w:val="00842A78"/>
    <w:rsid w:val="00843A4A"/>
    <w:rsid w:val="008466EB"/>
    <w:rsid w:val="00847B48"/>
    <w:rsid w:val="00851532"/>
    <w:rsid w:val="00852D85"/>
    <w:rsid w:val="0085333F"/>
    <w:rsid w:val="00853D49"/>
    <w:rsid w:val="00853FC8"/>
    <w:rsid w:val="00855D53"/>
    <w:rsid w:val="00855E0B"/>
    <w:rsid w:val="008566C1"/>
    <w:rsid w:val="008570CC"/>
    <w:rsid w:val="0086200E"/>
    <w:rsid w:val="008627E6"/>
    <w:rsid w:val="00862AD1"/>
    <w:rsid w:val="0086402D"/>
    <w:rsid w:val="00872052"/>
    <w:rsid w:val="00873F79"/>
    <w:rsid w:val="00874B45"/>
    <w:rsid w:val="0087526E"/>
    <w:rsid w:val="00875B88"/>
    <w:rsid w:val="008775E1"/>
    <w:rsid w:val="0088087E"/>
    <w:rsid w:val="00881486"/>
    <w:rsid w:val="008814F0"/>
    <w:rsid w:val="00881904"/>
    <w:rsid w:val="00881FA8"/>
    <w:rsid w:val="0088385F"/>
    <w:rsid w:val="00884B34"/>
    <w:rsid w:val="00884CEF"/>
    <w:rsid w:val="00886A3A"/>
    <w:rsid w:val="00890BE4"/>
    <w:rsid w:val="0089150D"/>
    <w:rsid w:val="008927CF"/>
    <w:rsid w:val="00892D6D"/>
    <w:rsid w:val="00893444"/>
    <w:rsid w:val="008943D2"/>
    <w:rsid w:val="008A171B"/>
    <w:rsid w:val="008A4204"/>
    <w:rsid w:val="008A465E"/>
    <w:rsid w:val="008A46CD"/>
    <w:rsid w:val="008A63B2"/>
    <w:rsid w:val="008B0272"/>
    <w:rsid w:val="008B0D45"/>
    <w:rsid w:val="008B2037"/>
    <w:rsid w:val="008B3E6B"/>
    <w:rsid w:val="008B4B4A"/>
    <w:rsid w:val="008C0A08"/>
    <w:rsid w:val="008C2F0A"/>
    <w:rsid w:val="008C6F54"/>
    <w:rsid w:val="008C71A3"/>
    <w:rsid w:val="008D1EDF"/>
    <w:rsid w:val="008D5AA9"/>
    <w:rsid w:val="008D7857"/>
    <w:rsid w:val="008E08D9"/>
    <w:rsid w:val="008E169B"/>
    <w:rsid w:val="008E38CB"/>
    <w:rsid w:val="008E5137"/>
    <w:rsid w:val="008E57A4"/>
    <w:rsid w:val="008E6711"/>
    <w:rsid w:val="008E691B"/>
    <w:rsid w:val="008E7848"/>
    <w:rsid w:val="008F0C42"/>
    <w:rsid w:val="008F0CCE"/>
    <w:rsid w:val="008F1E1C"/>
    <w:rsid w:val="008F252A"/>
    <w:rsid w:val="008F39CC"/>
    <w:rsid w:val="008F5356"/>
    <w:rsid w:val="008F73F5"/>
    <w:rsid w:val="008F7996"/>
    <w:rsid w:val="008F7A5B"/>
    <w:rsid w:val="0090064B"/>
    <w:rsid w:val="009018F4"/>
    <w:rsid w:val="0090232F"/>
    <w:rsid w:val="00902D63"/>
    <w:rsid w:val="009030EE"/>
    <w:rsid w:val="00903EFA"/>
    <w:rsid w:val="00904990"/>
    <w:rsid w:val="00911A91"/>
    <w:rsid w:val="00913C7D"/>
    <w:rsid w:val="00914A52"/>
    <w:rsid w:val="00914DD6"/>
    <w:rsid w:val="0091568E"/>
    <w:rsid w:val="0091686E"/>
    <w:rsid w:val="00916CE2"/>
    <w:rsid w:val="009175D1"/>
    <w:rsid w:val="00921338"/>
    <w:rsid w:val="00921956"/>
    <w:rsid w:val="009226CE"/>
    <w:rsid w:val="00923E7C"/>
    <w:rsid w:val="00925F53"/>
    <w:rsid w:val="00927EC8"/>
    <w:rsid w:val="00930078"/>
    <w:rsid w:val="009300FD"/>
    <w:rsid w:val="0093077C"/>
    <w:rsid w:val="00931391"/>
    <w:rsid w:val="009315C4"/>
    <w:rsid w:val="0093474F"/>
    <w:rsid w:val="00934D3C"/>
    <w:rsid w:val="00935160"/>
    <w:rsid w:val="00940000"/>
    <w:rsid w:val="00942D93"/>
    <w:rsid w:val="00944E0D"/>
    <w:rsid w:val="00945B04"/>
    <w:rsid w:val="00945FEB"/>
    <w:rsid w:val="00946350"/>
    <w:rsid w:val="009477D1"/>
    <w:rsid w:val="00955A63"/>
    <w:rsid w:val="00957EDF"/>
    <w:rsid w:val="0096017F"/>
    <w:rsid w:val="0096513A"/>
    <w:rsid w:val="00965C31"/>
    <w:rsid w:val="0097010C"/>
    <w:rsid w:val="00977D29"/>
    <w:rsid w:val="00981754"/>
    <w:rsid w:val="00983C8C"/>
    <w:rsid w:val="00984761"/>
    <w:rsid w:val="0098506B"/>
    <w:rsid w:val="009878C7"/>
    <w:rsid w:val="00992D56"/>
    <w:rsid w:val="00995039"/>
    <w:rsid w:val="00996EDC"/>
    <w:rsid w:val="00997B99"/>
    <w:rsid w:val="009A0059"/>
    <w:rsid w:val="009A0789"/>
    <w:rsid w:val="009A1C1A"/>
    <w:rsid w:val="009A28C2"/>
    <w:rsid w:val="009A3581"/>
    <w:rsid w:val="009A35AA"/>
    <w:rsid w:val="009A4CAA"/>
    <w:rsid w:val="009A608D"/>
    <w:rsid w:val="009A781F"/>
    <w:rsid w:val="009B0705"/>
    <w:rsid w:val="009B36E4"/>
    <w:rsid w:val="009B414F"/>
    <w:rsid w:val="009B4453"/>
    <w:rsid w:val="009B5AA6"/>
    <w:rsid w:val="009B746B"/>
    <w:rsid w:val="009C0F8A"/>
    <w:rsid w:val="009C19A2"/>
    <w:rsid w:val="009C3B5C"/>
    <w:rsid w:val="009C3C92"/>
    <w:rsid w:val="009C48EF"/>
    <w:rsid w:val="009C4BE5"/>
    <w:rsid w:val="009C5789"/>
    <w:rsid w:val="009D03BD"/>
    <w:rsid w:val="009D195A"/>
    <w:rsid w:val="009D4578"/>
    <w:rsid w:val="009D6EF1"/>
    <w:rsid w:val="009D724C"/>
    <w:rsid w:val="009E0C0C"/>
    <w:rsid w:val="009E0C46"/>
    <w:rsid w:val="009E1E59"/>
    <w:rsid w:val="009E62CC"/>
    <w:rsid w:val="009F15E6"/>
    <w:rsid w:val="009F2860"/>
    <w:rsid w:val="009F4ED9"/>
    <w:rsid w:val="009F6F66"/>
    <w:rsid w:val="009F7429"/>
    <w:rsid w:val="00A0181C"/>
    <w:rsid w:val="00A045C8"/>
    <w:rsid w:val="00A06291"/>
    <w:rsid w:val="00A0718B"/>
    <w:rsid w:val="00A10493"/>
    <w:rsid w:val="00A1220E"/>
    <w:rsid w:val="00A12638"/>
    <w:rsid w:val="00A13557"/>
    <w:rsid w:val="00A16258"/>
    <w:rsid w:val="00A16A1D"/>
    <w:rsid w:val="00A26B82"/>
    <w:rsid w:val="00A26BAF"/>
    <w:rsid w:val="00A27D70"/>
    <w:rsid w:val="00A3053F"/>
    <w:rsid w:val="00A33FB2"/>
    <w:rsid w:val="00A360A4"/>
    <w:rsid w:val="00A37562"/>
    <w:rsid w:val="00A37685"/>
    <w:rsid w:val="00A41E26"/>
    <w:rsid w:val="00A4247E"/>
    <w:rsid w:val="00A43007"/>
    <w:rsid w:val="00A44CCB"/>
    <w:rsid w:val="00A50370"/>
    <w:rsid w:val="00A50F9B"/>
    <w:rsid w:val="00A5195D"/>
    <w:rsid w:val="00A60849"/>
    <w:rsid w:val="00A616FC"/>
    <w:rsid w:val="00A61FA7"/>
    <w:rsid w:val="00A637D0"/>
    <w:rsid w:val="00A6448E"/>
    <w:rsid w:val="00A64B82"/>
    <w:rsid w:val="00A65F20"/>
    <w:rsid w:val="00A66A61"/>
    <w:rsid w:val="00A66AFD"/>
    <w:rsid w:val="00A672D3"/>
    <w:rsid w:val="00A67367"/>
    <w:rsid w:val="00A6766E"/>
    <w:rsid w:val="00A67C48"/>
    <w:rsid w:val="00A7406E"/>
    <w:rsid w:val="00A74DC9"/>
    <w:rsid w:val="00A75910"/>
    <w:rsid w:val="00A75AEA"/>
    <w:rsid w:val="00A81441"/>
    <w:rsid w:val="00A81B82"/>
    <w:rsid w:val="00A847FC"/>
    <w:rsid w:val="00A853DA"/>
    <w:rsid w:val="00A856C3"/>
    <w:rsid w:val="00A85CE6"/>
    <w:rsid w:val="00A86D1C"/>
    <w:rsid w:val="00A87311"/>
    <w:rsid w:val="00A91B06"/>
    <w:rsid w:val="00A91CBC"/>
    <w:rsid w:val="00A91FCB"/>
    <w:rsid w:val="00A92631"/>
    <w:rsid w:val="00A92CD7"/>
    <w:rsid w:val="00A949C7"/>
    <w:rsid w:val="00A9584F"/>
    <w:rsid w:val="00A96D34"/>
    <w:rsid w:val="00A96F43"/>
    <w:rsid w:val="00AA073C"/>
    <w:rsid w:val="00AA4D9A"/>
    <w:rsid w:val="00AB0744"/>
    <w:rsid w:val="00AB5BF6"/>
    <w:rsid w:val="00AB6DD2"/>
    <w:rsid w:val="00AB7862"/>
    <w:rsid w:val="00AC1625"/>
    <w:rsid w:val="00AC2181"/>
    <w:rsid w:val="00AC25D6"/>
    <w:rsid w:val="00AC7E7D"/>
    <w:rsid w:val="00AC7EDF"/>
    <w:rsid w:val="00AD4AA1"/>
    <w:rsid w:val="00AD50B2"/>
    <w:rsid w:val="00AD684C"/>
    <w:rsid w:val="00AE0BBD"/>
    <w:rsid w:val="00AE1347"/>
    <w:rsid w:val="00AE1C5E"/>
    <w:rsid w:val="00AE3E0C"/>
    <w:rsid w:val="00AE5D0C"/>
    <w:rsid w:val="00AF3F60"/>
    <w:rsid w:val="00AF66F9"/>
    <w:rsid w:val="00AF709E"/>
    <w:rsid w:val="00AF748E"/>
    <w:rsid w:val="00AF7590"/>
    <w:rsid w:val="00B00CC2"/>
    <w:rsid w:val="00B01AF9"/>
    <w:rsid w:val="00B023FD"/>
    <w:rsid w:val="00B02621"/>
    <w:rsid w:val="00B03360"/>
    <w:rsid w:val="00B047F9"/>
    <w:rsid w:val="00B05463"/>
    <w:rsid w:val="00B07AAA"/>
    <w:rsid w:val="00B07E8F"/>
    <w:rsid w:val="00B103D7"/>
    <w:rsid w:val="00B116AA"/>
    <w:rsid w:val="00B116E9"/>
    <w:rsid w:val="00B11AAF"/>
    <w:rsid w:val="00B12398"/>
    <w:rsid w:val="00B13CD7"/>
    <w:rsid w:val="00B14445"/>
    <w:rsid w:val="00B14982"/>
    <w:rsid w:val="00B14E79"/>
    <w:rsid w:val="00B167BD"/>
    <w:rsid w:val="00B16960"/>
    <w:rsid w:val="00B1705B"/>
    <w:rsid w:val="00B173AD"/>
    <w:rsid w:val="00B17D39"/>
    <w:rsid w:val="00B17F8F"/>
    <w:rsid w:val="00B2150E"/>
    <w:rsid w:val="00B21BB4"/>
    <w:rsid w:val="00B22D46"/>
    <w:rsid w:val="00B2668C"/>
    <w:rsid w:val="00B26F23"/>
    <w:rsid w:val="00B308E0"/>
    <w:rsid w:val="00B30A82"/>
    <w:rsid w:val="00B3128C"/>
    <w:rsid w:val="00B32D76"/>
    <w:rsid w:val="00B36C75"/>
    <w:rsid w:val="00B40E08"/>
    <w:rsid w:val="00B41762"/>
    <w:rsid w:val="00B4198C"/>
    <w:rsid w:val="00B42D85"/>
    <w:rsid w:val="00B451D5"/>
    <w:rsid w:val="00B457FE"/>
    <w:rsid w:val="00B50357"/>
    <w:rsid w:val="00B53DDE"/>
    <w:rsid w:val="00B5542C"/>
    <w:rsid w:val="00B55A00"/>
    <w:rsid w:val="00B55CAA"/>
    <w:rsid w:val="00B57DAA"/>
    <w:rsid w:val="00B60D7E"/>
    <w:rsid w:val="00B612D0"/>
    <w:rsid w:val="00B62DA1"/>
    <w:rsid w:val="00B63F14"/>
    <w:rsid w:val="00B64343"/>
    <w:rsid w:val="00B643F3"/>
    <w:rsid w:val="00B64686"/>
    <w:rsid w:val="00B65E8F"/>
    <w:rsid w:val="00B71992"/>
    <w:rsid w:val="00B756C6"/>
    <w:rsid w:val="00B759CB"/>
    <w:rsid w:val="00B806B5"/>
    <w:rsid w:val="00B8089D"/>
    <w:rsid w:val="00B8184E"/>
    <w:rsid w:val="00B82FB0"/>
    <w:rsid w:val="00B84B62"/>
    <w:rsid w:val="00B86170"/>
    <w:rsid w:val="00B925D4"/>
    <w:rsid w:val="00B95AF9"/>
    <w:rsid w:val="00B971E2"/>
    <w:rsid w:val="00B97AD9"/>
    <w:rsid w:val="00BA0197"/>
    <w:rsid w:val="00BA0AF4"/>
    <w:rsid w:val="00BA4A04"/>
    <w:rsid w:val="00BB03EF"/>
    <w:rsid w:val="00BB1959"/>
    <w:rsid w:val="00BB2534"/>
    <w:rsid w:val="00BB2F87"/>
    <w:rsid w:val="00BB3BD1"/>
    <w:rsid w:val="00BB3E6B"/>
    <w:rsid w:val="00BB41C9"/>
    <w:rsid w:val="00BB74A5"/>
    <w:rsid w:val="00BC01B9"/>
    <w:rsid w:val="00BC1C96"/>
    <w:rsid w:val="00BC1E01"/>
    <w:rsid w:val="00BC2283"/>
    <w:rsid w:val="00BC6541"/>
    <w:rsid w:val="00BC73C6"/>
    <w:rsid w:val="00BD0A2B"/>
    <w:rsid w:val="00BD1C58"/>
    <w:rsid w:val="00BD4918"/>
    <w:rsid w:val="00BD6BFC"/>
    <w:rsid w:val="00BD78A9"/>
    <w:rsid w:val="00BD7DB1"/>
    <w:rsid w:val="00BD7F7F"/>
    <w:rsid w:val="00BE26AF"/>
    <w:rsid w:val="00BE3382"/>
    <w:rsid w:val="00BE5072"/>
    <w:rsid w:val="00BE77AC"/>
    <w:rsid w:val="00BF342B"/>
    <w:rsid w:val="00BF3436"/>
    <w:rsid w:val="00BF3C65"/>
    <w:rsid w:val="00BF43CE"/>
    <w:rsid w:val="00BF4F16"/>
    <w:rsid w:val="00BF77BC"/>
    <w:rsid w:val="00BF7BEE"/>
    <w:rsid w:val="00C0594A"/>
    <w:rsid w:val="00C0746C"/>
    <w:rsid w:val="00C11B65"/>
    <w:rsid w:val="00C160DD"/>
    <w:rsid w:val="00C16602"/>
    <w:rsid w:val="00C177EB"/>
    <w:rsid w:val="00C20E8A"/>
    <w:rsid w:val="00C21A35"/>
    <w:rsid w:val="00C2331C"/>
    <w:rsid w:val="00C246AD"/>
    <w:rsid w:val="00C26A89"/>
    <w:rsid w:val="00C315AE"/>
    <w:rsid w:val="00C35B72"/>
    <w:rsid w:val="00C41D64"/>
    <w:rsid w:val="00C421C7"/>
    <w:rsid w:val="00C44691"/>
    <w:rsid w:val="00C47209"/>
    <w:rsid w:val="00C50918"/>
    <w:rsid w:val="00C53175"/>
    <w:rsid w:val="00C5368D"/>
    <w:rsid w:val="00C53D9B"/>
    <w:rsid w:val="00C5518F"/>
    <w:rsid w:val="00C5542D"/>
    <w:rsid w:val="00C60274"/>
    <w:rsid w:val="00C624FD"/>
    <w:rsid w:val="00C62865"/>
    <w:rsid w:val="00C64130"/>
    <w:rsid w:val="00C64661"/>
    <w:rsid w:val="00C658B6"/>
    <w:rsid w:val="00C6677B"/>
    <w:rsid w:val="00C672C0"/>
    <w:rsid w:val="00C702D1"/>
    <w:rsid w:val="00C72486"/>
    <w:rsid w:val="00C7275B"/>
    <w:rsid w:val="00C74D83"/>
    <w:rsid w:val="00C8040E"/>
    <w:rsid w:val="00C81360"/>
    <w:rsid w:val="00C81FDD"/>
    <w:rsid w:val="00C90016"/>
    <w:rsid w:val="00C918B6"/>
    <w:rsid w:val="00C940A2"/>
    <w:rsid w:val="00C9575E"/>
    <w:rsid w:val="00CA25D3"/>
    <w:rsid w:val="00CA25DE"/>
    <w:rsid w:val="00CA4FE9"/>
    <w:rsid w:val="00CB20E7"/>
    <w:rsid w:val="00CB220F"/>
    <w:rsid w:val="00CB24AB"/>
    <w:rsid w:val="00CB473C"/>
    <w:rsid w:val="00CC00BA"/>
    <w:rsid w:val="00CC04DB"/>
    <w:rsid w:val="00CC1152"/>
    <w:rsid w:val="00CC132C"/>
    <w:rsid w:val="00CC7B34"/>
    <w:rsid w:val="00CD1967"/>
    <w:rsid w:val="00CD1B1F"/>
    <w:rsid w:val="00CD1B86"/>
    <w:rsid w:val="00CD3EB2"/>
    <w:rsid w:val="00CD6D78"/>
    <w:rsid w:val="00CE1CA0"/>
    <w:rsid w:val="00CE28F2"/>
    <w:rsid w:val="00CE5705"/>
    <w:rsid w:val="00CE6ED6"/>
    <w:rsid w:val="00CF2FE0"/>
    <w:rsid w:val="00CF3651"/>
    <w:rsid w:val="00CF3EE7"/>
    <w:rsid w:val="00CF6BE8"/>
    <w:rsid w:val="00CF72FB"/>
    <w:rsid w:val="00D0193F"/>
    <w:rsid w:val="00D06509"/>
    <w:rsid w:val="00D0661B"/>
    <w:rsid w:val="00D12A7E"/>
    <w:rsid w:val="00D15227"/>
    <w:rsid w:val="00D16D50"/>
    <w:rsid w:val="00D172C1"/>
    <w:rsid w:val="00D20AC7"/>
    <w:rsid w:val="00D21D52"/>
    <w:rsid w:val="00D231B9"/>
    <w:rsid w:val="00D240ED"/>
    <w:rsid w:val="00D248C5"/>
    <w:rsid w:val="00D25198"/>
    <w:rsid w:val="00D30EAB"/>
    <w:rsid w:val="00D33298"/>
    <w:rsid w:val="00D34046"/>
    <w:rsid w:val="00D36AFE"/>
    <w:rsid w:val="00D36CA5"/>
    <w:rsid w:val="00D40B73"/>
    <w:rsid w:val="00D41D6B"/>
    <w:rsid w:val="00D43093"/>
    <w:rsid w:val="00D4316B"/>
    <w:rsid w:val="00D43257"/>
    <w:rsid w:val="00D43F50"/>
    <w:rsid w:val="00D47C55"/>
    <w:rsid w:val="00D5149C"/>
    <w:rsid w:val="00D52669"/>
    <w:rsid w:val="00D533A9"/>
    <w:rsid w:val="00D56812"/>
    <w:rsid w:val="00D5797A"/>
    <w:rsid w:val="00D57B34"/>
    <w:rsid w:val="00D604DE"/>
    <w:rsid w:val="00D62022"/>
    <w:rsid w:val="00D625C9"/>
    <w:rsid w:val="00D632EA"/>
    <w:rsid w:val="00D667CB"/>
    <w:rsid w:val="00D67060"/>
    <w:rsid w:val="00D672AE"/>
    <w:rsid w:val="00D676BD"/>
    <w:rsid w:val="00D7120B"/>
    <w:rsid w:val="00D731CF"/>
    <w:rsid w:val="00D731E7"/>
    <w:rsid w:val="00D7456F"/>
    <w:rsid w:val="00D8187D"/>
    <w:rsid w:val="00D8274A"/>
    <w:rsid w:val="00D8487F"/>
    <w:rsid w:val="00D84951"/>
    <w:rsid w:val="00D85E03"/>
    <w:rsid w:val="00D8667A"/>
    <w:rsid w:val="00D87C98"/>
    <w:rsid w:val="00D92D83"/>
    <w:rsid w:val="00D93C3C"/>
    <w:rsid w:val="00D964D6"/>
    <w:rsid w:val="00DA0364"/>
    <w:rsid w:val="00DA238B"/>
    <w:rsid w:val="00DA2E65"/>
    <w:rsid w:val="00DA3228"/>
    <w:rsid w:val="00DA39F9"/>
    <w:rsid w:val="00DA54D7"/>
    <w:rsid w:val="00DA63A6"/>
    <w:rsid w:val="00DA68CD"/>
    <w:rsid w:val="00DA744B"/>
    <w:rsid w:val="00DB1DE6"/>
    <w:rsid w:val="00DB33FF"/>
    <w:rsid w:val="00DC0664"/>
    <w:rsid w:val="00DC4AAB"/>
    <w:rsid w:val="00DD0709"/>
    <w:rsid w:val="00DD1117"/>
    <w:rsid w:val="00DD15B2"/>
    <w:rsid w:val="00DD1A43"/>
    <w:rsid w:val="00DD3440"/>
    <w:rsid w:val="00DD4426"/>
    <w:rsid w:val="00DE07CF"/>
    <w:rsid w:val="00DE17B4"/>
    <w:rsid w:val="00DE25D3"/>
    <w:rsid w:val="00DE28A9"/>
    <w:rsid w:val="00DE6DFA"/>
    <w:rsid w:val="00DF0668"/>
    <w:rsid w:val="00DF4B7D"/>
    <w:rsid w:val="00DF5DDD"/>
    <w:rsid w:val="00DF66E6"/>
    <w:rsid w:val="00DF709C"/>
    <w:rsid w:val="00E057FA"/>
    <w:rsid w:val="00E139C1"/>
    <w:rsid w:val="00E1427E"/>
    <w:rsid w:val="00E142FA"/>
    <w:rsid w:val="00E14F33"/>
    <w:rsid w:val="00E14F51"/>
    <w:rsid w:val="00E16F24"/>
    <w:rsid w:val="00E175DB"/>
    <w:rsid w:val="00E20471"/>
    <w:rsid w:val="00E20C75"/>
    <w:rsid w:val="00E23233"/>
    <w:rsid w:val="00E255B6"/>
    <w:rsid w:val="00E27875"/>
    <w:rsid w:val="00E323F5"/>
    <w:rsid w:val="00E33F9C"/>
    <w:rsid w:val="00E34F11"/>
    <w:rsid w:val="00E36626"/>
    <w:rsid w:val="00E367A4"/>
    <w:rsid w:val="00E36B49"/>
    <w:rsid w:val="00E37269"/>
    <w:rsid w:val="00E430CD"/>
    <w:rsid w:val="00E455F4"/>
    <w:rsid w:val="00E508E6"/>
    <w:rsid w:val="00E51DF4"/>
    <w:rsid w:val="00E5217B"/>
    <w:rsid w:val="00E5240F"/>
    <w:rsid w:val="00E52626"/>
    <w:rsid w:val="00E541BC"/>
    <w:rsid w:val="00E54509"/>
    <w:rsid w:val="00E57408"/>
    <w:rsid w:val="00E63A5D"/>
    <w:rsid w:val="00E63B1C"/>
    <w:rsid w:val="00E65BAF"/>
    <w:rsid w:val="00E6650A"/>
    <w:rsid w:val="00E67989"/>
    <w:rsid w:val="00E70964"/>
    <w:rsid w:val="00E70A68"/>
    <w:rsid w:val="00E710D5"/>
    <w:rsid w:val="00E711FD"/>
    <w:rsid w:val="00E71F5A"/>
    <w:rsid w:val="00E75562"/>
    <w:rsid w:val="00E76C34"/>
    <w:rsid w:val="00E77AAE"/>
    <w:rsid w:val="00E80263"/>
    <w:rsid w:val="00E84456"/>
    <w:rsid w:val="00E87D9F"/>
    <w:rsid w:val="00E9025A"/>
    <w:rsid w:val="00E9114E"/>
    <w:rsid w:val="00E93BD5"/>
    <w:rsid w:val="00E9519F"/>
    <w:rsid w:val="00EA65DC"/>
    <w:rsid w:val="00EB10D7"/>
    <w:rsid w:val="00EB278D"/>
    <w:rsid w:val="00EB29D7"/>
    <w:rsid w:val="00EB3DCD"/>
    <w:rsid w:val="00EB41EF"/>
    <w:rsid w:val="00EB5EBB"/>
    <w:rsid w:val="00EB61F2"/>
    <w:rsid w:val="00EC0301"/>
    <w:rsid w:val="00ED1BA9"/>
    <w:rsid w:val="00ED2054"/>
    <w:rsid w:val="00ED33C0"/>
    <w:rsid w:val="00ED3A1A"/>
    <w:rsid w:val="00ED49C5"/>
    <w:rsid w:val="00ED7049"/>
    <w:rsid w:val="00ED7516"/>
    <w:rsid w:val="00ED77F3"/>
    <w:rsid w:val="00EE49D0"/>
    <w:rsid w:val="00EE65F2"/>
    <w:rsid w:val="00EE7AF7"/>
    <w:rsid w:val="00EF0865"/>
    <w:rsid w:val="00EF0B04"/>
    <w:rsid w:val="00EF1F51"/>
    <w:rsid w:val="00EF2717"/>
    <w:rsid w:val="00EF2EF2"/>
    <w:rsid w:val="00EF4F52"/>
    <w:rsid w:val="00EF61EA"/>
    <w:rsid w:val="00F00569"/>
    <w:rsid w:val="00F00B5E"/>
    <w:rsid w:val="00F023AA"/>
    <w:rsid w:val="00F04D4D"/>
    <w:rsid w:val="00F0550E"/>
    <w:rsid w:val="00F05758"/>
    <w:rsid w:val="00F100E4"/>
    <w:rsid w:val="00F10C86"/>
    <w:rsid w:val="00F112A5"/>
    <w:rsid w:val="00F130C3"/>
    <w:rsid w:val="00F13A03"/>
    <w:rsid w:val="00F14D7F"/>
    <w:rsid w:val="00F14EA3"/>
    <w:rsid w:val="00F15ABD"/>
    <w:rsid w:val="00F239BB"/>
    <w:rsid w:val="00F25813"/>
    <w:rsid w:val="00F310E8"/>
    <w:rsid w:val="00F31169"/>
    <w:rsid w:val="00F317FB"/>
    <w:rsid w:val="00F31C7D"/>
    <w:rsid w:val="00F33F23"/>
    <w:rsid w:val="00F36DBC"/>
    <w:rsid w:val="00F37118"/>
    <w:rsid w:val="00F4260C"/>
    <w:rsid w:val="00F4261E"/>
    <w:rsid w:val="00F457B1"/>
    <w:rsid w:val="00F50DC0"/>
    <w:rsid w:val="00F51CA9"/>
    <w:rsid w:val="00F52F99"/>
    <w:rsid w:val="00F564BF"/>
    <w:rsid w:val="00F56947"/>
    <w:rsid w:val="00F602A7"/>
    <w:rsid w:val="00F62765"/>
    <w:rsid w:val="00F64041"/>
    <w:rsid w:val="00F658C3"/>
    <w:rsid w:val="00F659B5"/>
    <w:rsid w:val="00F6655D"/>
    <w:rsid w:val="00F67886"/>
    <w:rsid w:val="00F67CCB"/>
    <w:rsid w:val="00F70C3A"/>
    <w:rsid w:val="00F725C0"/>
    <w:rsid w:val="00F72AD5"/>
    <w:rsid w:val="00F74E91"/>
    <w:rsid w:val="00F74EEC"/>
    <w:rsid w:val="00F75D67"/>
    <w:rsid w:val="00F75F2A"/>
    <w:rsid w:val="00F77E19"/>
    <w:rsid w:val="00F80B43"/>
    <w:rsid w:val="00F81B64"/>
    <w:rsid w:val="00F82AAC"/>
    <w:rsid w:val="00F82DCF"/>
    <w:rsid w:val="00F831DA"/>
    <w:rsid w:val="00F8534F"/>
    <w:rsid w:val="00F86D95"/>
    <w:rsid w:val="00F90FF6"/>
    <w:rsid w:val="00F918E0"/>
    <w:rsid w:val="00F92633"/>
    <w:rsid w:val="00F944F8"/>
    <w:rsid w:val="00F946B3"/>
    <w:rsid w:val="00F963BC"/>
    <w:rsid w:val="00F9770F"/>
    <w:rsid w:val="00F97AFB"/>
    <w:rsid w:val="00FA0620"/>
    <w:rsid w:val="00FA28F3"/>
    <w:rsid w:val="00FA4657"/>
    <w:rsid w:val="00FA4815"/>
    <w:rsid w:val="00FA71BF"/>
    <w:rsid w:val="00FA79A4"/>
    <w:rsid w:val="00FA7B90"/>
    <w:rsid w:val="00FA7FDC"/>
    <w:rsid w:val="00FB0AEE"/>
    <w:rsid w:val="00FB19D8"/>
    <w:rsid w:val="00FB2ABA"/>
    <w:rsid w:val="00FB66FA"/>
    <w:rsid w:val="00FB6B68"/>
    <w:rsid w:val="00FC2ED2"/>
    <w:rsid w:val="00FC36C8"/>
    <w:rsid w:val="00FC4365"/>
    <w:rsid w:val="00FC441D"/>
    <w:rsid w:val="00FC6881"/>
    <w:rsid w:val="00FD4A04"/>
    <w:rsid w:val="00FD4B2B"/>
    <w:rsid w:val="00FE078C"/>
    <w:rsid w:val="00FE1B30"/>
    <w:rsid w:val="00FE4071"/>
    <w:rsid w:val="00FE61FC"/>
    <w:rsid w:val="00FE67CF"/>
    <w:rsid w:val="00FF0689"/>
    <w:rsid w:val="00FF2BD7"/>
    <w:rsid w:val="00FF3E4B"/>
    <w:rsid w:val="00FF4276"/>
    <w:rsid w:val="00FF4FA7"/>
    <w:rsid w:val="00FF5072"/>
    <w:rsid w:val="00FF5E2B"/>
    <w:rsid w:val="00FF7E95"/>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F2D1C492-5CEE-4869-A70B-79CABC59D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8DA"/>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13">
    <w:name w:val="@他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4">
    <w:name w:val="List Paragraph4"/>
    <w:basedOn w:val="Normal"/>
    <w:rsid w:val="008F39CC"/>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693724911">
          <w:marLeft w:val="475"/>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929384108">
          <w:marLeft w:val="475"/>
          <w:marRight w:val="0"/>
          <w:marTop w:val="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85439CC3-C5CD-442F-B73E-8EB6CB5AA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10025</TotalTime>
  <Pages>5</Pages>
  <Words>2594</Words>
  <Characters>14789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20</cp:revision>
  <cp:lastPrinted>2002-04-23T07:10:00Z</cp:lastPrinted>
  <dcterms:created xsi:type="dcterms:W3CDTF">2022-08-08T03:13:00Z</dcterms:created>
  <dcterms:modified xsi:type="dcterms:W3CDTF">2024-11-07T15:08:00Z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(3)e1tW5Nshbgh7rbcmGzP/K3y4hvT+uWFHYiH8wkTq8WMFzI808kLnpk9nNXdaIfwlAQrn4Hq7
QMs7riPTblj1Q5xrmEQ0yHcRKAajoWYR/LvsklY3hR39903PlQnEgiu8JMdPK+7f1kEcQ0dF
PwjB7qpILIKctYWv6A79xfnEZH3W3d+RaQ6+yRfR/WI1f1W2upcJQ6KZpkREQg7uYTiDbB7I
lv0jJP5/dJUPNZJzlm</vt:lpwstr>
  </property>
  <property fmtid="{D5CDD505-2E9C-101B-9397-08002B2CF9AE}" pid="3" name="_2015_ms_pID_7253431">
    <vt:lpwstr>OLXO1rDyvO0x4e0UbysujNleM0GyAF+qzYt+1CbepUUhjla4ujUkwi
G6webBC4wFuK/RqDG7bbpA96/bUHVacurMzQEU3VXip2rrc+FqKEo+8eU7hJjjg4UETouOug
t0rpJ9CM3jLZEhZ6LKV5k4IxxL8cGaDa2n6KyghF9EQK0oAbDPsJ+pg64t5OuSUXmdfKrJO9
RRWixScIeGxf9ygnfh1+42ApnHAPaCWhzPfR</vt:lpwstr>
  </property>
  <property fmtid="{D5CDD505-2E9C-101B-9397-08002B2CF9AE}" pid="4" name="_2015_ms_pID_7253432">
    <vt:lpwstr>Mg==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1730815924</vt:lpwstr>
  </property>
</Properties>
</file>