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71099661" w:rsidR="00537809" w:rsidRPr="00B266B0" w:rsidRDefault="00537809" w:rsidP="00537809">
      <w:pPr>
        <w:pStyle w:val="Header"/>
        <w:tabs>
          <w:tab w:val="right" w:pos="9639"/>
        </w:tabs>
        <w:rPr>
          <w:bCs/>
          <w:i/>
          <w:noProof w:val="0"/>
          <w:sz w:val="24"/>
          <w:szCs w:val="24"/>
        </w:rPr>
      </w:pPr>
      <w:r w:rsidRPr="003A41EF">
        <w:rPr>
          <w:bCs/>
          <w:noProof w:val="0"/>
          <w:sz w:val="24"/>
          <w:szCs w:val="24"/>
        </w:rPr>
        <w:t>3GPP TSG-RAN WG</w:t>
      </w:r>
      <w:r w:rsidR="00F87698">
        <w:rPr>
          <w:bCs/>
          <w:noProof w:val="0"/>
          <w:sz w:val="24"/>
          <w:szCs w:val="24"/>
        </w:rPr>
        <w:t>3</w:t>
      </w:r>
      <w:r w:rsidRPr="003A41EF">
        <w:rPr>
          <w:bCs/>
          <w:noProof w:val="0"/>
          <w:sz w:val="24"/>
          <w:szCs w:val="24"/>
        </w:rPr>
        <w:t xml:space="preserve"> Meeting </w:t>
      </w:r>
      <w:r>
        <w:rPr>
          <w:bCs/>
          <w:noProof w:val="0"/>
          <w:sz w:val="24"/>
          <w:szCs w:val="24"/>
        </w:rPr>
        <w:t>#12</w:t>
      </w:r>
      <w:r w:rsidR="0002089B">
        <w:rPr>
          <w:bCs/>
          <w:noProof w:val="0"/>
          <w:sz w:val="24"/>
          <w:szCs w:val="24"/>
        </w:rPr>
        <w:t>6</w:t>
      </w:r>
      <w:r w:rsidRPr="00B266B0">
        <w:rPr>
          <w:bCs/>
          <w:noProof w:val="0"/>
          <w:sz w:val="24"/>
          <w:szCs w:val="24"/>
        </w:rPr>
        <w:tab/>
      </w:r>
      <w:r w:rsidRPr="00B266B0">
        <w:rPr>
          <w:rFonts w:hint="eastAsia"/>
          <w:bCs/>
          <w:noProof w:val="0"/>
          <w:sz w:val="24"/>
          <w:szCs w:val="24"/>
        </w:rPr>
        <w:t>R</w:t>
      </w:r>
      <w:r w:rsidR="00F87698">
        <w:rPr>
          <w:bCs/>
          <w:noProof w:val="0"/>
          <w:sz w:val="24"/>
          <w:szCs w:val="24"/>
        </w:rPr>
        <w:t>3</w:t>
      </w:r>
      <w:r w:rsidRPr="00B266B0">
        <w:rPr>
          <w:rFonts w:hint="eastAsia"/>
          <w:bCs/>
          <w:noProof w:val="0"/>
          <w:sz w:val="24"/>
          <w:szCs w:val="24"/>
        </w:rPr>
        <w:t>-</w:t>
      </w:r>
      <w:r>
        <w:rPr>
          <w:bCs/>
          <w:noProof w:val="0"/>
          <w:sz w:val="24"/>
          <w:szCs w:val="24"/>
        </w:rPr>
        <w:t>2</w:t>
      </w:r>
      <w:r w:rsidR="00F87048">
        <w:rPr>
          <w:bCs/>
          <w:noProof w:val="0"/>
          <w:sz w:val="24"/>
          <w:szCs w:val="24"/>
        </w:rPr>
        <w:t>4</w:t>
      </w:r>
      <w:r w:rsidR="0051697F">
        <w:rPr>
          <w:bCs/>
          <w:noProof w:val="0"/>
          <w:sz w:val="24"/>
          <w:szCs w:val="24"/>
        </w:rPr>
        <w:t>7597</w:t>
      </w:r>
    </w:p>
    <w:p w14:paraId="11776FA6" w14:textId="54A84166" w:rsidR="00A209D6" w:rsidRPr="00465587" w:rsidRDefault="0002089B" w:rsidP="00A209D6">
      <w:pPr>
        <w:pStyle w:val="Header"/>
        <w:tabs>
          <w:tab w:val="right" w:pos="9639"/>
        </w:tabs>
        <w:rPr>
          <w:rFonts w:eastAsia="SimSun"/>
          <w:bCs/>
          <w:sz w:val="24"/>
          <w:szCs w:val="24"/>
          <w:lang w:eastAsia="zh-CN"/>
        </w:rPr>
      </w:pPr>
      <w:r>
        <w:rPr>
          <w:rFonts w:eastAsia="SimSun"/>
          <w:bCs/>
          <w:sz w:val="24"/>
          <w:szCs w:val="24"/>
          <w:lang w:eastAsia="zh-CN"/>
        </w:rPr>
        <w:t>Orlando</w:t>
      </w:r>
      <w:r w:rsidR="00537809" w:rsidRPr="002240E0">
        <w:rPr>
          <w:rFonts w:eastAsia="SimSun"/>
          <w:bCs/>
          <w:sz w:val="24"/>
          <w:szCs w:val="24"/>
          <w:lang w:eastAsia="zh-CN"/>
        </w:rPr>
        <w:t xml:space="preserve">, </w:t>
      </w:r>
      <w:r>
        <w:rPr>
          <w:rFonts w:eastAsia="SimSun"/>
          <w:bCs/>
          <w:sz w:val="24"/>
          <w:szCs w:val="24"/>
          <w:lang w:eastAsia="zh-CN"/>
        </w:rPr>
        <w:t>USA</w:t>
      </w:r>
      <w:r w:rsidR="00537809" w:rsidRPr="002240E0">
        <w:rPr>
          <w:rFonts w:eastAsia="SimSun"/>
          <w:bCs/>
          <w:sz w:val="24"/>
          <w:szCs w:val="24"/>
          <w:lang w:eastAsia="zh-CN"/>
        </w:rPr>
        <w:t xml:space="preserve">, </w:t>
      </w:r>
      <w:r w:rsidR="00614CA0">
        <w:rPr>
          <w:rFonts w:eastAsia="SimSun"/>
          <w:bCs/>
          <w:sz w:val="24"/>
          <w:szCs w:val="24"/>
          <w:lang w:eastAsia="zh-CN"/>
        </w:rPr>
        <w:t>1</w:t>
      </w:r>
      <w:r>
        <w:rPr>
          <w:rFonts w:eastAsia="SimSun"/>
          <w:bCs/>
          <w:sz w:val="24"/>
          <w:szCs w:val="24"/>
          <w:lang w:eastAsia="zh-CN"/>
        </w:rPr>
        <w:t>8</w:t>
      </w:r>
      <w:r w:rsidR="00723B23">
        <w:rPr>
          <w:rFonts w:eastAsia="SimSun"/>
          <w:bCs/>
          <w:sz w:val="24"/>
          <w:szCs w:val="24"/>
          <w:lang w:eastAsia="zh-CN"/>
        </w:rPr>
        <w:t xml:space="preserve"> </w:t>
      </w:r>
      <w:r w:rsidR="00537809" w:rsidRPr="002240E0">
        <w:rPr>
          <w:rFonts w:eastAsia="SimSun"/>
          <w:bCs/>
          <w:sz w:val="24"/>
          <w:szCs w:val="24"/>
          <w:lang w:eastAsia="zh-CN"/>
        </w:rPr>
        <w:t xml:space="preserve">– </w:t>
      </w:r>
      <w:r>
        <w:rPr>
          <w:rFonts w:eastAsia="SimSun"/>
          <w:bCs/>
          <w:sz w:val="24"/>
          <w:szCs w:val="24"/>
          <w:lang w:eastAsia="zh-CN"/>
        </w:rPr>
        <w:t>22</w:t>
      </w:r>
      <w:r w:rsidR="00537809" w:rsidRPr="002240E0">
        <w:rPr>
          <w:rFonts w:eastAsia="SimSun"/>
          <w:bCs/>
          <w:sz w:val="24"/>
          <w:szCs w:val="24"/>
          <w:lang w:eastAsia="zh-CN"/>
        </w:rPr>
        <w:t xml:space="preserve"> </w:t>
      </w:r>
      <w:r>
        <w:rPr>
          <w:rFonts w:eastAsia="SimSun"/>
          <w:bCs/>
          <w:sz w:val="24"/>
          <w:szCs w:val="24"/>
          <w:lang w:eastAsia="zh-CN"/>
        </w:rPr>
        <w:t>Novem</w:t>
      </w:r>
      <w:r w:rsidR="00F1587F">
        <w:rPr>
          <w:rFonts w:eastAsia="SimSun"/>
          <w:bCs/>
          <w:sz w:val="24"/>
          <w:szCs w:val="24"/>
          <w:lang w:eastAsia="zh-CN"/>
        </w:rPr>
        <w:t>ber</w:t>
      </w:r>
      <w:r w:rsidR="00537809" w:rsidRPr="002240E0">
        <w:rPr>
          <w:rFonts w:eastAsia="SimSun"/>
          <w:bCs/>
          <w:sz w:val="24"/>
          <w:szCs w:val="24"/>
          <w:lang w:eastAsia="zh-CN"/>
        </w:rPr>
        <w:t xml:space="preserve"> 202</w:t>
      </w:r>
      <w:r w:rsidR="00F87048">
        <w:rPr>
          <w:rFonts w:eastAsia="SimSun"/>
          <w:bCs/>
          <w:sz w:val="24"/>
          <w:szCs w:val="24"/>
          <w:lang w:eastAsia="zh-CN"/>
        </w:rPr>
        <w:t>4</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D03ED71"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23DB8">
        <w:rPr>
          <w:rFonts w:cs="Arial"/>
          <w:b/>
          <w:bCs/>
          <w:sz w:val="24"/>
          <w:lang w:eastAsia="ja-JP"/>
        </w:rPr>
        <w:t>8</w:t>
      </w:r>
      <w:r w:rsidR="004D6CB4">
        <w:rPr>
          <w:rFonts w:cs="Arial"/>
          <w:b/>
          <w:bCs/>
          <w:sz w:val="24"/>
          <w:lang w:eastAsia="ja-JP"/>
        </w:rPr>
        <w:t>.1</w:t>
      </w:r>
    </w:p>
    <w:p w14:paraId="73188B46" w14:textId="5EB53C12"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394785">
        <w:rPr>
          <w:rFonts w:ascii="Arial" w:hAnsi="Arial" w:cs="Arial"/>
          <w:b/>
          <w:bCs/>
          <w:sz w:val="24"/>
        </w:rPr>
        <w:t xml:space="preserve"> </w:t>
      </w:r>
    </w:p>
    <w:p w14:paraId="553D264F" w14:textId="555C63CB"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8720C">
        <w:rPr>
          <w:rFonts w:ascii="Arial" w:hAnsi="Arial" w:cs="Arial"/>
          <w:b/>
          <w:bCs/>
          <w:sz w:val="24"/>
        </w:rPr>
        <w:t xml:space="preserve">Counting number of </w:t>
      </w:r>
      <w:r w:rsidR="00977D10">
        <w:rPr>
          <w:rFonts w:ascii="Arial" w:hAnsi="Arial" w:cs="Arial"/>
          <w:b/>
          <w:bCs/>
          <w:sz w:val="24"/>
        </w:rPr>
        <w:t xml:space="preserve">RRC_INACTIVE </w:t>
      </w:r>
      <w:r w:rsidR="0058720C">
        <w:rPr>
          <w:rFonts w:ascii="Arial" w:hAnsi="Arial" w:cs="Arial"/>
          <w:b/>
          <w:bCs/>
          <w:sz w:val="24"/>
        </w:rPr>
        <w:t>SDT UEs</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280DF072" w:rsidR="00A209D6" w:rsidRPr="006E13D1" w:rsidRDefault="00A209D6" w:rsidP="00A209D6">
      <w:pPr>
        <w:pStyle w:val="Heading1"/>
      </w:pPr>
      <w:r w:rsidRPr="006E13D1">
        <w:t>1</w:t>
      </w:r>
      <w:r w:rsidRPr="006E13D1">
        <w:tab/>
      </w:r>
      <w:r w:rsidR="004D6CB4">
        <w:t>Discuss</w:t>
      </w:r>
      <w:r>
        <w:t>ion</w:t>
      </w:r>
    </w:p>
    <w:p w14:paraId="760E226E" w14:textId="77777777" w:rsidR="0058720C" w:rsidRDefault="0058720C" w:rsidP="004715A0">
      <w:pPr>
        <w:rPr>
          <w:rFonts w:eastAsia="SimSun"/>
          <w:lang w:val="en-US" w:eastAsia="zh-CN"/>
        </w:rPr>
      </w:pPr>
    </w:p>
    <w:p w14:paraId="7E1DF24A" w14:textId="74C40E48" w:rsidR="0058720C" w:rsidRDefault="001808E0" w:rsidP="004715A0">
      <w:pPr>
        <w:rPr>
          <w:rFonts w:eastAsia="SimSun"/>
          <w:lang w:val="en-US" w:eastAsia="zh-CN"/>
        </w:rPr>
      </w:pPr>
      <w:r>
        <w:rPr>
          <w:rFonts w:eastAsia="SimSun"/>
          <w:lang w:val="en-US" w:eastAsia="zh-CN"/>
        </w:rPr>
        <w:t>At RAN3#12</w:t>
      </w:r>
      <w:r w:rsidR="0058720C">
        <w:rPr>
          <w:rFonts w:eastAsia="SimSun"/>
          <w:lang w:val="en-US" w:eastAsia="zh-CN"/>
        </w:rPr>
        <w:t>6</w:t>
      </w:r>
      <w:r>
        <w:rPr>
          <w:rFonts w:eastAsia="SimSun"/>
          <w:lang w:val="en-US" w:eastAsia="zh-CN"/>
        </w:rPr>
        <w:t xml:space="preserve">, RAN3 </w:t>
      </w:r>
      <w:r w:rsidR="00255877">
        <w:rPr>
          <w:rFonts w:eastAsia="SimSun"/>
          <w:lang w:val="en-US" w:eastAsia="zh-CN"/>
        </w:rPr>
        <w:t>receive</w:t>
      </w:r>
      <w:r w:rsidR="009F7F0F">
        <w:rPr>
          <w:rFonts w:eastAsia="SimSun"/>
          <w:lang w:val="en-US" w:eastAsia="zh-CN"/>
        </w:rPr>
        <w:t>s</w:t>
      </w:r>
      <w:r w:rsidR="00255877">
        <w:rPr>
          <w:rFonts w:eastAsia="SimSun"/>
          <w:lang w:val="en-US" w:eastAsia="zh-CN"/>
        </w:rPr>
        <w:t xml:space="preserve"> the incoming LS in R3-24247010 concerning </w:t>
      </w:r>
      <w:r w:rsidR="00CE6AD1">
        <w:rPr>
          <w:rFonts w:eastAsia="SimSun"/>
          <w:lang w:val="en-US" w:eastAsia="zh-CN"/>
        </w:rPr>
        <w:t xml:space="preserve">the </w:t>
      </w:r>
      <w:r w:rsidR="00255877">
        <w:rPr>
          <w:rFonts w:eastAsia="SimSun"/>
          <w:lang w:val="en-US" w:eastAsia="zh-CN"/>
        </w:rPr>
        <w:t xml:space="preserve">counting the number of UEs in RRC_INACTIVE state with SDT data transmission. </w:t>
      </w:r>
    </w:p>
    <w:p w14:paraId="2735FF23" w14:textId="5DC40D2C" w:rsidR="00255877" w:rsidRDefault="00255877" w:rsidP="00255877">
      <w:pPr>
        <w:rPr>
          <w:rFonts w:eastAsia="SimSun"/>
          <w:lang w:val="en-US" w:eastAsia="zh-CN"/>
        </w:rPr>
      </w:pPr>
      <w:r>
        <w:rPr>
          <w:rFonts w:eastAsia="SimSun"/>
          <w:lang w:val="en-US" w:eastAsia="zh-CN"/>
        </w:rPr>
        <w:t xml:space="preserve">In the new LS in R3-24247010, RAN2 gives their answer, indicating some issues with the </w:t>
      </w:r>
      <w:r w:rsidR="00CE6AD1">
        <w:rPr>
          <w:rFonts w:eastAsia="SimSun"/>
          <w:lang w:val="en-US" w:eastAsia="zh-CN"/>
        </w:rPr>
        <w:t>accuracy</w:t>
      </w:r>
      <w:r>
        <w:rPr>
          <w:rFonts w:eastAsia="SimSun"/>
          <w:lang w:val="en-US" w:eastAsia="zh-CN"/>
        </w:rPr>
        <w:t xml:space="preserve"> of such counting:</w:t>
      </w:r>
    </w:p>
    <w:p w14:paraId="5D89AC44" w14:textId="77777777" w:rsidR="00255877" w:rsidRPr="008B0A8E" w:rsidRDefault="00255877" w:rsidP="008B0A8E">
      <w:pPr>
        <w:rPr>
          <w:i/>
          <w:iCs/>
        </w:rPr>
      </w:pPr>
      <w:r w:rsidRPr="008B0A8E">
        <w:rPr>
          <w:i/>
          <w:iCs/>
        </w:rPr>
        <w:t xml:space="preserve">RAN2 would like to thank SA5 for the LS on Number of UEs in RRC_INACTIVE state with data transmission. RAN2 confirms the network knows the number of UEs in RRC_INACTIVE state in a cell with an ongoing SDT session as the connection requests from such UEs are distinguished either based on dedicated RACH resources or based on a dedicated RRC resume cause. However, RAN2 would also like to inform SA5 that occasionally an SDT procedure may be unsuccessfully completed due to cell re-selection during SDT procedure, expiry of the SDT failure detection timer, a MAC entity reaching a configured maximum PRACH preamble transmission threshold, an RLC entity reaching a configured maximum retransmission threshold or integrity check failure while SDT procedure is ongoing. </w:t>
      </w:r>
      <w:r w:rsidRPr="00CE6AD1">
        <w:rPr>
          <w:i/>
          <w:iCs/>
          <w:highlight w:val="yellow"/>
        </w:rPr>
        <w:t>In these cases, the network would not be aware that the UEs SDT session is already terminated</w:t>
      </w:r>
      <w:r w:rsidRPr="008B0A8E">
        <w:rPr>
          <w:i/>
          <w:iCs/>
        </w:rPr>
        <w:t xml:space="preserve"> at the UE side, but would consider SDT session as ongoing until timer T319a expires. T319a is started when the SDT session starts and its maximum value is 4 seconds.</w:t>
      </w:r>
    </w:p>
    <w:p w14:paraId="2A87BEEF" w14:textId="7D96D5DD" w:rsidR="00255877" w:rsidRDefault="00255877" w:rsidP="004715A0">
      <w:pPr>
        <w:rPr>
          <w:rFonts w:eastAsia="SimSun"/>
          <w:lang w:val="en-US" w:eastAsia="zh-CN"/>
        </w:rPr>
      </w:pPr>
      <w:r>
        <w:rPr>
          <w:rFonts w:eastAsia="SimSun"/>
          <w:lang w:val="en-US" w:eastAsia="zh-CN"/>
        </w:rPr>
        <w:t xml:space="preserve">In this LS </w:t>
      </w:r>
      <w:r w:rsidR="00CE6AD1">
        <w:rPr>
          <w:rFonts w:eastAsia="SimSun"/>
          <w:lang w:val="en-US" w:eastAsia="zh-CN"/>
        </w:rPr>
        <w:t xml:space="preserve">[1] </w:t>
      </w:r>
      <w:r>
        <w:rPr>
          <w:rFonts w:eastAsia="SimSun"/>
          <w:lang w:val="en-US" w:eastAsia="zh-CN"/>
        </w:rPr>
        <w:t xml:space="preserve">RAN3 is in Cc but this is a mistake originating from the initial LS from SA5 in R3-245025 </w:t>
      </w:r>
      <w:r w:rsidR="00CE6AD1">
        <w:rPr>
          <w:rFonts w:eastAsia="SimSun"/>
          <w:lang w:val="en-US" w:eastAsia="zh-CN"/>
        </w:rPr>
        <w:t xml:space="preserve">[2] </w:t>
      </w:r>
      <w:r>
        <w:rPr>
          <w:rFonts w:eastAsia="SimSun"/>
          <w:lang w:val="en-US" w:eastAsia="zh-CN"/>
        </w:rPr>
        <w:t xml:space="preserve">which RAN3 received at RAN3#125bis. </w:t>
      </w:r>
    </w:p>
    <w:p w14:paraId="2C0C294D" w14:textId="77777777" w:rsidR="00255877" w:rsidRPr="00255877" w:rsidRDefault="00255877" w:rsidP="00255877">
      <w:pPr>
        <w:rPr>
          <w:i/>
          <w:iCs/>
          <w:lang w:val="en-CA" w:eastAsia="zh-CN"/>
        </w:rPr>
      </w:pPr>
      <w:r w:rsidRPr="00255877">
        <w:rPr>
          <w:i/>
          <w:iCs/>
        </w:rPr>
        <w:t>The int</w:t>
      </w:r>
      <w:r w:rsidRPr="00255877">
        <w:rPr>
          <w:rFonts w:hint="eastAsia"/>
          <w:i/>
          <w:iCs/>
          <w:lang w:eastAsia="zh-CN"/>
        </w:rPr>
        <w:t>ention</w:t>
      </w:r>
      <w:r w:rsidRPr="00255877">
        <w:rPr>
          <w:i/>
          <w:iCs/>
        </w:rPr>
        <w:t xml:space="preserve"> of the SDT</w:t>
      </w:r>
      <w:r w:rsidRPr="00255877">
        <w:rPr>
          <w:rFonts w:hint="eastAsia"/>
          <w:i/>
          <w:iCs/>
          <w:lang w:eastAsia="zh-CN"/>
        </w:rPr>
        <w:t xml:space="preserve"> (Small Data </w:t>
      </w:r>
      <w:r w:rsidRPr="00255877">
        <w:rPr>
          <w:i/>
          <w:iCs/>
          <w:lang w:eastAsia="zh-CN"/>
        </w:rPr>
        <w:t>Transmission</w:t>
      </w:r>
      <w:r w:rsidRPr="00255877">
        <w:rPr>
          <w:rFonts w:hint="eastAsia"/>
          <w:i/>
          <w:iCs/>
          <w:lang w:eastAsia="zh-CN"/>
        </w:rPr>
        <w:t>)</w:t>
      </w:r>
      <w:r w:rsidRPr="00255877">
        <w:rPr>
          <w:i/>
          <w:iCs/>
        </w:rPr>
        <w:t xml:space="preserve"> mechanism</w:t>
      </w:r>
      <w:r w:rsidRPr="00255877">
        <w:rPr>
          <w:rFonts w:hint="eastAsia"/>
          <w:i/>
          <w:iCs/>
          <w:lang w:eastAsia="zh-CN"/>
        </w:rPr>
        <w:t xml:space="preserve"> aims to</w:t>
      </w:r>
      <w:r w:rsidRPr="00255877">
        <w:rPr>
          <w:i/>
          <w:iCs/>
        </w:rPr>
        <w:t xml:space="preserve"> allow </w:t>
      </w:r>
      <w:r w:rsidRPr="00255877">
        <w:rPr>
          <w:rFonts w:hint="eastAsia"/>
          <w:i/>
          <w:iCs/>
          <w:lang w:eastAsia="zh-CN"/>
        </w:rPr>
        <w:t>UEs</w:t>
      </w:r>
      <w:r w:rsidRPr="00255877">
        <w:rPr>
          <w:i/>
          <w:iCs/>
        </w:rPr>
        <w:t xml:space="preserve"> to transmit data in the </w:t>
      </w:r>
      <w:r w:rsidRPr="00255877">
        <w:rPr>
          <w:rFonts w:hint="eastAsia"/>
          <w:i/>
          <w:iCs/>
          <w:lang w:eastAsia="zh-CN"/>
        </w:rPr>
        <w:t>RRC_</w:t>
      </w:r>
      <w:r w:rsidRPr="00255877">
        <w:rPr>
          <w:i/>
          <w:iCs/>
        </w:rPr>
        <w:t xml:space="preserve">INACTIVE state. </w:t>
      </w:r>
      <w:r w:rsidRPr="00255877">
        <w:rPr>
          <w:rFonts w:hint="eastAsia"/>
          <w:i/>
          <w:iCs/>
          <w:lang w:eastAsia="zh-CN"/>
        </w:rPr>
        <w:t xml:space="preserve">SA5 </w:t>
      </w:r>
      <w:r w:rsidRPr="00255877">
        <w:rPr>
          <w:i/>
          <w:iCs/>
          <w:lang w:eastAsia="zh-CN"/>
        </w:rPr>
        <w:t>understands</w:t>
      </w:r>
      <w:r w:rsidRPr="00255877">
        <w:rPr>
          <w:rFonts w:hint="eastAsia"/>
          <w:i/>
          <w:iCs/>
          <w:lang w:eastAsia="zh-CN"/>
        </w:rPr>
        <w:t xml:space="preserve"> t</w:t>
      </w:r>
      <w:r w:rsidRPr="00255877">
        <w:rPr>
          <w:i/>
          <w:iCs/>
        </w:rPr>
        <w:t xml:space="preserve">he number of </w:t>
      </w:r>
      <w:r w:rsidRPr="00255877">
        <w:rPr>
          <w:rFonts w:hint="eastAsia"/>
          <w:i/>
          <w:iCs/>
          <w:lang w:eastAsia="zh-CN"/>
        </w:rPr>
        <w:t>SDT UE</w:t>
      </w:r>
      <w:r w:rsidRPr="00255877">
        <w:rPr>
          <w:i/>
          <w:iCs/>
        </w:rPr>
        <w:t xml:space="preserve">s in </w:t>
      </w:r>
      <w:r w:rsidRPr="00255877">
        <w:rPr>
          <w:rFonts w:hint="eastAsia"/>
          <w:i/>
          <w:iCs/>
          <w:lang w:eastAsia="zh-CN"/>
        </w:rPr>
        <w:t>RRC_</w:t>
      </w:r>
      <w:r w:rsidRPr="00255877">
        <w:rPr>
          <w:i/>
          <w:iCs/>
        </w:rPr>
        <w:t xml:space="preserve">INACTIVE state can help operators to </w:t>
      </w:r>
      <w:r w:rsidRPr="008B0A8E">
        <w:rPr>
          <w:i/>
          <w:iCs/>
          <w:highlight w:val="yellow"/>
        </w:rPr>
        <w:t>e</w:t>
      </w:r>
      <w:r w:rsidRPr="008B0A8E">
        <w:rPr>
          <w:i/>
          <w:iCs/>
          <w:highlight w:val="yellow"/>
          <w:lang w:eastAsia="zh-CN"/>
        </w:rPr>
        <w:t>valuate the</w:t>
      </w:r>
      <w:r w:rsidRPr="008B0A8E">
        <w:rPr>
          <w:rFonts w:hint="eastAsia"/>
          <w:i/>
          <w:iCs/>
          <w:highlight w:val="yellow"/>
          <w:lang w:eastAsia="zh-CN"/>
        </w:rPr>
        <w:t xml:space="preserve"> load status of</w:t>
      </w:r>
      <w:r w:rsidRPr="008B0A8E">
        <w:rPr>
          <w:i/>
          <w:iCs/>
          <w:highlight w:val="yellow"/>
        </w:rPr>
        <w:t xml:space="preserve"> </w:t>
      </w:r>
      <w:r w:rsidRPr="008B0A8E">
        <w:rPr>
          <w:rFonts w:hint="eastAsia"/>
          <w:i/>
          <w:iCs/>
          <w:highlight w:val="yellow"/>
          <w:lang w:eastAsia="zh-CN"/>
        </w:rPr>
        <w:t xml:space="preserve">a specific </w:t>
      </w:r>
      <w:r w:rsidRPr="008B0A8E">
        <w:rPr>
          <w:i/>
          <w:iCs/>
          <w:highlight w:val="yellow"/>
        </w:rPr>
        <w:t>cell</w:t>
      </w:r>
      <w:r w:rsidRPr="00255877">
        <w:rPr>
          <w:i/>
          <w:iCs/>
        </w:rPr>
        <w:t xml:space="preserve">. </w:t>
      </w:r>
      <w:r w:rsidRPr="00255877">
        <w:rPr>
          <w:rFonts w:hint="eastAsia"/>
          <w:i/>
          <w:iCs/>
          <w:lang w:eastAsia="zh-CN"/>
        </w:rPr>
        <w:t xml:space="preserve">SA5 would like to ask RAN2 to </w:t>
      </w:r>
      <w:r w:rsidRPr="00255877">
        <w:rPr>
          <w:i/>
          <w:iCs/>
          <w:lang w:eastAsia="zh-CN"/>
        </w:rPr>
        <w:t>evaluate whether</w:t>
      </w:r>
      <w:r w:rsidRPr="00255877">
        <w:rPr>
          <w:rFonts w:hint="eastAsia"/>
          <w:i/>
          <w:iCs/>
          <w:lang w:eastAsia="zh-CN"/>
        </w:rPr>
        <w:t xml:space="preserve"> there is a possibility to specify the number of UEs in RRC_INACTIVE state with data transmission. </w:t>
      </w:r>
    </w:p>
    <w:p w14:paraId="32DDD7F8" w14:textId="2064C9CF" w:rsidR="0058720C" w:rsidRDefault="00CE6AD1" w:rsidP="004715A0">
      <w:pPr>
        <w:rPr>
          <w:rFonts w:eastAsia="SimSun"/>
          <w:lang w:val="en-US" w:eastAsia="zh-CN"/>
        </w:rPr>
      </w:pPr>
      <w:r>
        <w:rPr>
          <w:rFonts w:eastAsia="SimSun"/>
          <w:lang w:val="en-US" w:eastAsia="zh-CN"/>
        </w:rPr>
        <w:t>In fact</w:t>
      </w:r>
      <w:r w:rsidR="009F7F0F">
        <w:rPr>
          <w:rFonts w:eastAsia="SimSun"/>
          <w:lang w:val="en-US" w:eastAsia="zh-CN"/>
        </w:rPr>
        <w:t>,</w:t>
      </w:r>
      <w:r>
        <w:rPr>
          <w:rFonts w:eastAsia="SimSun"/>
          <w:lang w:val="en-US" w:eastAsia="zh-CN"/>
        </w:rPr>
        <w:t xml:space="preserve"> this original LS is defining requirements for evaluation of cell load. This completely falls into RAN3 territory and competence. Moreover, i</w:t>
      </w:r>
      <w:r w:rsidR="00255877">
        <w:rPr>
          <w:rFonts w:eastAsia="SimSun"/>
          <w:lang w:val="en-US" w:eastAsia="zh-CN"/>
        </w:rPr>
        <w:t xml:space="preserve">t is important to recall that RAN3 is </w:t>
      </w:r>
      <w:r>
        <w:rPr>
          <w:rFonts w:eastAsia="SimSun"/>
          <w:lang w:val="en-US" w:eastAsia="zh-CN"/>
        </w:rPr>
        <w:t xml:space="preserve">the group </w:t>
      </w:r>
      <w:r w:rsidR="00255877">
        <w:rPr>
          <w:rFonts w:eastAsia="SimSun"/>
          <w:lang w:val="en-US" w:eastAsia="zh-CN"/>
        </w:rPr>
        <w:t xml:space="preserve">responsible for setting the O&amp;M requirements for the RAN. </w:t>
      </w:r>
    </w:p>
    <w:p w14:paraId="19C39FA1" w14:textId="468BDFC3" w:rsidR="00255877" w:rsidRDefault="00255877" w:rsidP="004715A0">
      <w:pPr>
        <w:rPr>
          <w:rFonts w:eastAsia="SimSun"/>
          <w:lang w:val="en-US" w:eastAsia="zh-CN"/>
        </w:rPr>
      </w:pPr>
      <w:r w:rsidRPr="00255877">
        <w:rPr>
          <w:rFonts w:eastAsia="SimSun"/>
          <w:b/>
          <w:bCs/>
          <w:lang w:val="en-US" w:eastAsia="zh-CN"/>
        </w:rPr>
        <w:t>Observation 1</w:t>
      </w:r>
      <w:r>
        <w:rPr>
          <w:rFonts w:eastAsia="SimSun"/>
          <w:lang w:val="en-US" w:eastAsia="zh-CN"/>
        </w:rPr>
        <w:t>: RAN3 is responsible for the O&amp;M requirements and to decide the relevance of the request</w:t>
      </w:r>
      <w:r w:rsidR="009F7F0F">
        <w:rPr>
          <w:rFonts w:eastAsia="SimSun"/>
          <w:lang w:val="en-US" w:eastAsia="zh-CN"/>
        </w:rPr>
        <w:t>ed</w:t>
      </w:r>
      <w:r>
        <w:rPr>
          <w:rFonts w:eastAsia="SimSun"/>
          <w:lang w:val="en-US" w:eastAsia="zh-CN"/>
        </w:rPr>
        <w:t xml:space="preserve"> counting.</w:t>
      </w:r>
    </w:p>
    <w:p w14:paraId="37F346FD" w14:textId="43F8540D" w:rsidR="00255877" w:rsidRDefault="00255877" w:rsidP="004715A0">
      <w:pPr>
        <w:rPr>
          <w:rFonts w:eastAsia="SimSun"/>
          <w:lang w:val="en-US" w:eastAsia="zh-CN"/>
        </w:rPr>
      </w:pPr>
      <w:r>
        <w:rPr>
          <w:rFonts w:eastAsia="SimSun"/>
          <w:lang w:val="en-US" w:eastAsia="zh-CN"/>
        </w:rPr>
        <w:t xml:space="preserve">Counting the </w:t>
      </w:r>
      <w:r w:rsidR="00CE6AD1">
        <w:rPr>
          <w:rFonts w:eastAsia="SimSun"/>
          <w:lang w:val="en-US" w:eastAsia="zh-CN"/>
        </w:rPr>
        <w:t xml:space="preserve">number of UEs in RRC_INACTIVE state with SDT data transmission </w:t>
      </w:r>
      <w:r w:rsidR="000E3DBB">
        <w:rPr>
          <w:rFonts w:eastAsia="SimSun"/>
          <w:lang w:val="en-US" w:eastAsia="zh-CN"/>
        </w:rPr>
        <w:t xml:space="preserve">in a cell </w:t>
      </w:r>
      <w:r w:rsidR="00CE6AD1">
        <w:rPr>
          <w:rFonts w:eastAsia="SimSun"/>
          <w:lang w:val="en-US" w:eastAsia="zh-CN"/>
        </w:rPr>
        <w:t xml:space="preserve">has multiple </w:t>
      </w:r>
      <w:r w:rsidR="00D0654D">
        <w:rPr>
          <w:rFonts w:eastAsia="SimSun"/>
          <w:lang w:val="en-US" w:eastAsia="zh-CN"/>
        </w:rPr>
        <w:t>shortcomings</w:t>
      </w:r>
      <w:r>
        <w:rPr>
          <w:rFonts w:eastAsia="SimSun"/>
          <w:lang w:val="en-US" w:eastAsia="zh-CN"/>
        </w:rPr>
        <w:t>:</w:t>
      </w:r>
    </w:p>
    <w:p w14:paraId="316089F3" w14:textId="28BD4E77" w:rsidR="00255877" w:rsidRDefault="000E3DBB" w:rsidP="004715A0">
      <w:pPr>
        <w:rPr>
          <w:rFonts w:eastAsia="SimSun"/>
          <w:lang w:val="en-US" w:eastAsia="zh-CN"/>
        </w:rPr>
      </w:pPr>
      <w:r>
        <w:rPr>
          <w:rFonts w:eastAsia="SimSun"/>
          <w:lang w:val="en-US" w:eastAsia="zh-CN"/>
        </w:rPr>
        <w:t>First, i</w:t>
      </w:r>
      <w:r w:rsidR="008B0A8E">
        <w:rPr>
          <w:rFonts w:eastAsia="SimSun"/>
          <w:lang w:val="en-US" w:eastAsia="zh-CN"/>
        </w:rPr>
        <w:t>t is not possible to locate RRC_INACTIVE UEs in a cell because the UEs move across the RNA: in general</w:t>
      </w:r>
      <w:r>
        <w:rPr>
          <w:rFonts w:eastAsia="SimSun"/>
          <w:lang w:val="en-US" w:eastAsia="zh-CN"/>
        </w:rPr>
        <w:t>,</w:t>
      </w:r>
      <w:r w:rsidR="008B0A8E">
        <w:rPr>
          <w:rFonts w:eastAsia="SimSun"/>
          <w:lang w:val="en-US" w:eastAsia="zh-CN"/>
        </w:rPr>
        <w:t xml:space="preserve"> an RNA comprises many cells and may even comprise cells of multiple gNBs. Imagine that 100 RRC_INACTIVE UEs are located in an RNA of 10 cells. In this case, taking an average value dividing the number of UEs in the RNA by the number of cells would make 100/10=10 UEs per cell in average. But this is very misleading because in reality it is possible than some cells have zero UEs. </w:t>
      </w:r>
    </w:p>
    <w:p w14:paraId="04C9F8B1" w14:textId="64E4276E" w:rsidR="008B0A8E" w:rsidRDefault="008B0A8E" w:rsidP="004715A0">
      <w:pPr>
        <w:rPr>
          <w:rFonts w:eastAsia="SimSun"/>
          <w:lang w:val="en-US" w:eastAsia="zh-CN"/>
        </w:rPr>
      </w:pPr>
      <w:r>
        <w:rPr>
          <w:rFonts w:eastAsia="SimSun"/>
          <w:lang w:val="en-US" w:eastAsia="zh-CN"/>
        </w:rPr>
        <w:t xml:space="preserve">If it is not possible to count </w:t>
      </w:r>
      <w:bookmarkStart w:id="0" w:name="_Hlk181384328"/>
      <w:r>
        <w:rPr>
          <w:rFonts w:eastAsia="SimSun"/>
          <w:lang w:val="en-US" w:eastAsia="zh-CN"/>
        </w:rPr>
        <w:t>the number of RRC_INACTIVE UEs in a cell</w:t>
      </w:r>
      <w:bookmarkEnd w:id="0"/>
      <w:r>
        <w:rPr>
          <w:rFonts w:eastAsia="SimSun"/>
          <w:lang w:val="en-US" w:eastAsia="zh-CN"/>
        </w:rPr>
        <w:t>, it is even more impossible to count the number of RRC_INACTIVE UEs in a cell which have been configured for SDT which is a subset of the former.</w:t>
      </w:r>
    </w:p>
    <w:p w14:paraId="06890D19" w14:textId="73178F8F" w:rsidR="0058720C" w:rsidRDefault="008B0A8E" w:rsidP="004715A0">
      <w:pPr>
        <w:rPr>
          <w:rFonts w:eastAsia="SimSun"/>
          <w:lang w:val="en-US" w:eastAsia="zh-CN"/>
        </w:rPr>
      </w:pPr>
      <w:r w:rsidRPr="008B0A8E">
        <w:rPr>
          <w:rFonts w:eastAsia="SimSun"/>
          <w:b/>
          <w:bCs/>
          <w:lang w:val="en-US" w:eastAsia="zh-CN"/>
        </w:rPr>
        <w:t>Observation 2</w:t>
      </w:r>
      <w:r>
        <w:rPr>
          <w:rFonts w:eastAsia="SimSun"/>
          <w:lang w:val="en-US" w:eastAsia="zh-CN"/>
        </w:rPr>
        <w:t>: it is not possible to know the number of RRC_INACTIVE UEs in a cell configured with SDT.</w:t>
      </w:r>
    </w:p>
    <w:p w14:paraId="6677E4E2" w14:textId="4AAAB1A2" w:rsidR="0058720C" w:rsidRDefault="008B0A8E" w:rsidP="004715A0">
      <w:pPr>
        <w:rPr>
          <w:rFonts w:eastAsia="SimSun"/>
          <w:lang w:val="en-US" w:eastAsia="zh-CN"/>
        </w:rPr>
      </w:pPr>
      <w:r>
        <w:rPr>
          <w:rFonts w:eastAsia="SimSun"/>
          <w:lang w:val="en-US" w:eastAsia="zh-CN"/>
        </w:rPr>
        <w:t>When UE configured with SDT start to transmit, depending on the size of data they can transmit in two modes:</w:t>
      </w:r>
    </w:p>
    <w:p w14:paraId="2EB9C99A" w14:textId="0DBC5BA0" w:rsidR="008B0A8E" w:rsidRDefault="008B0A8E" w:rsidP="008B0A8E">
      <w:pPr>
        <w:pStyle w:val="ListParagraph"/>
        <w:numPr>
          <w:ilvl w:val="0"/>
          <w:numId w:val="55"/>
        </w:numPr>
        <w:rPr>
          <w:rFonts w:eastAsia="SimSun"/>
          <w:lang w:val="en-US" w:eastAsia="zh-CN"/>
        </w:rPr>
      </w:pPr>
      <w:r>
        <w:rPr>
          <w:rFonts w:eastAsia="SimSun"/>
          <w:lang w:val="en-US" w:eastAsia="zh-CN"/>
        </w:rPr>
        <w:t>They ca</w:t>
      </w:r>
      <w:r w:rsidR="000E3DBB">
        <w:rPr>
          <w:rFonts w:eastAsia="SimSun"/>
          <w:lang w:val="en-US" w:eastAsia="zh-CN"/>
        </w:rPr>
        <w:t>n</w:t>
      </w:r>
      <w:r>
        <w:rPr>
          <w:rFonts w:eastAsia="SimSun"/>
          <w:lang w:val="en-US" w:eastAsia="zh-CN"/>
        </w:rPr>
        <w:t xml:space="preserve"> switch to </w:t>
      </w:r>
      <w:r w:rsidR="000E3DBB">
        <w:rPr>
          <w:rFonts w:eastAsia="SimSun"/>
          <w:lang w:val="en-US" w:eastAsia="zh-CN"/>
        </w:rPr>
        <w:t>RRC</w:t>
      </w:r>
      <w:r>
        <w:rPr>
          <w:rFonts w:eastAsia="SimSun"/>
          <w:lang w:val="en-US" w:eastAsia="zh-CN"/>
        </w:rPr>
        <w:t xml:space="preserve"> connected state if more than a few packets are to be sent</w:t>
      </w:r>
      <w:r w:rsidR="000E3DBB">
        <w:rPr>
          <w:rFonts w:eastAsia="SimSun"/>
          <w:lang w:val="en-US" w:eastAsia="zh-CN"/>
        </w:rPr>
        <w:t>,</w:t>
      </w:r>
    </w:p>
    <w:p w14:paraId="78C7E755" w14:textId="1ECA6F14" w:rsidR="008B0A8E" w:rsidRPr="008B0A8E" w:rsidRDefault="008B0A8E" w:rsidP="008B0A8E">
      <w:pPr>
        <w:pStyle w:val="ListParagraph"/>
        <w:numPr>
          <w:ilvl w:val="0"/>
          <w:numId w:val="55"/>
        </w:numPr>
        <w:rPr>
          <w:rFonts w:eastAsia="SimSun"/>
          <w:lang w:val="en-US" w:eastAsia="zh-CN"/>
        </w:rPr>
      </w:pPr>
      <w:r>
        <w:rPr>
          <w:rFonts w:eastAsia="SimSun"/>
          <w:lang w:val="en-US" w:eastAsia="zh-CN"/>
        </w:rPr>
        <w:t xml:space="preserve">They can transmit in </w:t>
      </w:r>
      <w:r w:rsidR="000E3DBB">
        <w:rPr>
          <w:rFonts w:eastAsia="SimSun"/>
          <w:lang w:val="en-US" w:eastAsia="zh-CN"/>
        </w:rPr>
        <w:t>SDT-mode</w:t>
      </w:r>
      <w:r>
        <w:rPr>
          <w:rFonts w:eastAsia="SimSun"/>
          <w:lang w:val="en-US" w:eastAsia="zh-CN"/>
        </w:rPr>
        <w:t xml:space="preserve"> if only a few packets </w:t>
      </w:r>
      <w:r w:rsidR="000E3DBB">
        <w:rPr>
          <w:rFonts w:eastAsia="SimSun"/>
          <w:lang w:val="en-US" w:eastAsia="zh-CN"/>
        </w:rPr>
        <w:t xml:space="preserve">are </w:t>
      </w:r>
      <w:r>
        <w:rPr>
          <w:rFonts w:eastAsia="SimSun"/>
          <w:lang w:val="en-US" w:eastAsia="zh-CN"/>
        </w:rPr>
        <w:t>to be sent</w:t>
      </w:r>
      <w:r w:rsidR="000E3DBB">
        <w:rPr>
          <w:rFonts w:eastAsia="SimSun"/>
          <w:lang w:val="en-US" w:eastAsia="zh-CN"/>
        </w:rPr>
        <w:t>.</w:t>
      </w:r>
      <w:r>
        <w:rPr>
          <w:rFonts w:eastAsia="SimSun"/>
          <w:lang w:val="en-US" w:eastAsia="zh-CN"/>
        </w:rPr>
        <w:t xml:space="preserve"> </w:t>
      </w:r>
    </w:p>
    <w:p w14:paraId="7A0CAE83" w14:textId="571403B8" w:rsidR="008B0A8E" w:rsidRDefault="008B0A8E" w:rsidP="004715A0">
      <w:pPr>
        <w:rPr>
          <w:rFonts w:eastAsia="SimSun"/>
          <w:lang w:val="en-US" w:eastAsia="zh-CN"/>
        </w:rPr>
      </w:pPr>
      <w:r>
        <w:rPr>
          <w:rFonts w:eastAsia="SimSun"/>
          <w:lang w:val="en-US" w:eastAsia="zh-CN"/>
        </w:rPr>
        <w:lastRenderedPageBreak/>
        <w:t>For the first case, the contribution to the cell load status is well known by current counter</w:t>
      </w:r>
      <w:r w:rsidR="000E3DBB">
        <w:rPr>
          <w:rFonts w:eastAsia="SimSun"/>
          <w:lang w:val="en-US" w:eastAsia="zh-CN"/>
        </w:rPr>
        <w:t>s</w:t>
      </w:r>
      <w:r>
        <w:rPr>
          <w:rFonts w:eastAsia="SimSun"/>
          <w:lang w:val="en-US" w:eastAsia="zh-CN"/>
        </w:rPr>
        <w:t xml:space="preserve">. </w:t>
      </w:r>
    </w:p>
    <w:p w14:paraId="4C6D25B4" w14:textId="762AE85E" w:rsidR="008B0A8E" w:rsidRDefault="008B0A8E" w:rsidP="004715A0">
      <w:pPr>
        <w:rPr>
          <w:rFonts w:eastAsia="SimSun"/>
          <w:lang w:val="en-US" w:eastAsia="zh-CN"/>
        </w:rPr>
      </w:pPr>
      <w:r>
        <w:rPr>
          <w:rFonts w:eastAsia="SimSun"/>
          <w:lang w:val="en-US" w:eastAsia="zh-CN"/>
        </w:rPr>
        <w:t xml:space="preserve">For the second case, an SDT transaction has very low volume of data </w:t>
      </w:r>
      <w:r w:rsidR="0047030C">
        <w:rPr>
          <w:rFonts w:eastAsia="SimSun"/>
          <w:lang w:val="en-US" w:eastAsia="zh-CN"/>
        </w:rPr>
        <w:t>exchanges</w:t>
      </w:r>
      <w:r>
        <w:rPr>
          <w:rFonts w:eastAsia="SimSun"/>
          <w:lang w:val="en-US" w:eastAsia="zh-CN"/>
        </w:rPr>
        <w:t xml:space="preserve"> which are a few packets; also the duration of this exchange is less than four seconds. Compared to the load induced by </w:t>
      </w:r>
      <w:r w:rsidR="0047030C">
        <w:rPr>
          <w:rFonts w:eastAsia="SimSun"/>
          <w:lang w:val="en-US" w:eastAsia="zh-CN"/>
        </w:rPr>
        <w:t>RRC</w:t>
      </w:r>
      <w:r>
        <w:rPr>
          <w:rFonts w:eastAsia="SimSun"/>
          <w:lang w:val="en-US" w:eastAsia="zh-CN"/>
        </w:rPr>
        <w:t xml:space="preserve"> connected traffic, this is negligible. </w:t>
      </w:r>
    </w:p>
    <w:p w14:paraId="5E2A0441" w14:textId="4E8B1BE5" w:rsidR="008B0A8E" w:rsidRDefault="008B0A8E" w:rsidP="008B0A8E">
      <w:pPr>
        <w:rPr>
          <w:rFonts w:eastAsia="SimSun"/>
          <w:lang w:val="en-US" w:eastAsia="zh-CN"/>
        </w:rPr>
      </w:pPr>
      <w:r w:rsidRPr="00255877">
        <w:rPr>
          <w:rFonts w:eastAsia="SimSun"/>
          <w:b/>
          <w:bCs/>
          <w:lang w:val="en-US" w:eastAsia="zh-CN"/>
        </w:rPr>
        <w:t xml:space="preserve">Observation </w:t>
      </w:r>
      <w:r>
        <w:rPr>
          <w:rFonts w:eastAsia="SimSun"/>
          <w:b/>
          <w:bCs/>
          <w:lang w:val="en-US" w:eastAsia="zh-CN"/>
        </w:rPr>
        <w:t>3</w:t>
      </w:r>
      <w:r>
        <w:rPr>
          <w:rFonts w:eastAsia="SimSun"/>
          <w:lang w:val="en-US" w:eastAsia="zh-CN"/>
        </w:rPr>
        <w:t xml:space="preserve">: </w:t>
      </w:r>
      <w:r w:rsidR="0047030C">
        <w:rPr>
          <w:rFonts w:eastAsia="SimSun"/>
          <w:lang w:val="en-US" w:eastAsia="zh-CN"/>
        </w:rPr>
        <w:t>The contribution of SDT traffic to cell load status is negligible compared to the overall traffic.</w:t>
      </w:r>
    </w:p>
    <w:p w14:paraId="24D5FF87" w14:textId="205AF690" w:rsidR="008B0A8E" w:rsidRDefault="008B0A8E" w:rsidP="004715A0">
      <w:pPr>
        <w:rPr>
          <w:rFonts w:eastAsia="SimSun"/>
          <w:lang w:val="en-US" w:eastAsia="zh-CN"/>
        </w:rPr>
      </w:pPr>
      <w:r>
        <w:rPr>
          <w:rFonts w:eastAsia="SimSun"/>
          <w:lang w:val="en-US" w:eastAsia="zh-CN"/>
        </w:rPr>
        <w:t xml:space="preserve">Compared to the pain to collect such information in the gNB, we therefore </w:t>
      </w:r>
      <w:r w:rsidR="000E3DBB">
        <w:rPr>
          <w:rFonts w:eastAsia="SimSun"/>
          <w:lang w:val="en-US" w:eastAsia="zh-CN"/>
        </w:rPr>
        <w:t>conclude with</w:t>
      </w:r>
      <w:r>
        <w:rPr>
          <w:rFonts w:eastAsia="SimSun"/>
          <w:lang w:val="en-US" w:eastAsia="zh-CN"/>
        </w:rPr>
        <w:t xml:space="preserve"> the following proposal:</w:t>
      </w:r>
    </w:p>
    <w:p w14:paraId="3E3026B2" w14:textId="7F140424" w:rsidR="0047030C" w:rsidRDefault="0047030C" w:rsidP="0047030C">
      <w:pPr>
        <w:rPr>
          <w:rFonts w:eastAsia="SimSun"/>
          <w:lang w:val="en-US" w:eastAsia="zh-CN"/>
        </w:rPr>
      </w:pPr>
      <w:r w:rsidRPr="004D787B">
        <w:rPr>
          <w:rFonts w:eastAsia="SimSun"/>
          <w:b/>
          <w:bCs/>
          <w:lang w:val="en-US" w:eastAsia="zh-CN"/>
        </w:rPr>
        <w:t xml:space="preserve">Proposal </w:t>
      </w:r>
      <w:r>
        <w:rPr>
          <w:rFonts w:eastAsia="SimSun"/>
          <w:b/>
          <w:bCs/>
          <w:lang w:val="en-US" w:eastAsia="zh-CN"/>
        </w:rPr>
        <w:t>1</w:t>
      </w:r>
      <w:r>
        <w:rPr>
          <w:rFonts w:eastAsia="SimSun"/>
          <w:lang w:val="en-US" w:eastAsia="zh-CN"/>
        </w:rPr>
        <w:t xml:space="preserve">: RAN3 to conclude negatively on introducing a new counter for number of RRC_INACTIVE UEs in a cell with SDT transmission. </w:t>
      </w:r>
    </w:p>
    <w:p w14:paraId="2BD31E7F" w14:textId="42183F53" w:rsidR="00596D3E" w:rsidRDefault="00596D3E" w:rsidP="00596D3E">
      <w:pPr>
        <w:rPr>
          <w:rFonts w:eastAsia="SimSun"/>
          <w:lang w:val="en-US" w:eastAsia="zh-CN"/>
        </w:rPr>
      </w:pPr>
      <w:r w:rsidRPr="004D787B">
        <w:rPr>
          <w:rFonts w:eastAsia="SimSun"/>
          <w:b/>
          <w:bCs/>
          <w:lang w:val="en-US" w:eastAsia="zh-CN"/>
        </w:rPr>
        <w:t xml:space="preserve">Proposal </w:t>
      </w:r>
      <w:r>
        <w:rPr>
          <w:rFonts w:eastAsia="SimSun"/>
          <w:b/>
          <w:bCs/>
          <w:lang w:val="en-US" w:eastAsia="zh-CN"/>
        </w:rPr>
        <w:t>2</w:t>
      </w:r>
      <w:r>
        <w:rPr>
          <w:rFonts w:eastAsia="SimSun"/>
          <w:lang w:val="en-US" w:eastAsia="zh-CN"/>
        </w:rPr>
        <w:t xml:space="preserve">: send RAN3 conclusion and guidance to SA5 </w:t>
      </w:r>
      <w:r w:rsidR="000E3DBB">
        <w:rPr>
          <w:rFonts w:eastAsia="SimSun"/>
          <w:lang w:val="en-US" w:eastAsia="zh-CN"/>
        </w:rPr>
        <w:t>as per</w:t>
      </w:r>
      <w:r>
        <w:rPr>
          <w:rFonts w:eastAsia="SimSun"/>
          <w:lang w:val="en-US" w:eastAsia="zh-CN"/>
        </w:rPr>
        <w:t xml:space="preserve"> the </w:t>
      </w:r>
      <w:r w:rsidR="000E3DBB">
        <w:rPr>
          <w:rFonts w:eastAsia="SimSun"/>
          <w:lang w:val="en-US" w:eastAsia="zh-CN"/>
        </w:rPr>
        <w:t xml:space="preserve">reply </w:t>
      </w:r>
      <w:r>
        <w:rPr>
          <w:rFonts w:eastAsia="SimSun"/>
          <w:lang w:val="en-US" w:eastAsia="zh-CN"/>
        </w:rPr>
        <w:t xml:space="preserve">LS </w:t>
      </w:r>
      <w:r w:rsidR="000E3DBB">
        <w:rPr>
          <w:rFonts w:eastAsia="SimSun"/>
          <w:lang w:val="en-US" w:eastAsia="zh-CN"/>
        </w:rPr>
        <w:t xml:space="preserve">provided </w:t>
      </w:r>
      <w:r>
        <w:rPr>
          <w:rFonts w:eastAsia="SimSun"/>
          <w:lang w:val="en-US" w:eastAsia="zh-CN"/>
        </w:rPr>
        <w:t xml:space="preserve">in [3]. </w:t>
      </w:r>
    </w:p>
    <w:p w14:paraId="2A34CECF" w14:textId="77777777" w:rsidR="00C6661B" w:rsidRDefault="00C6661B" w:rsidP="004715A0">
      <w:pPr>
        <w:rPr>
          <w:rFonts w:eastAsia="SimSun"/>
          <w:lang w:val="en-US" w:eastAsia="zh-CN"/>
        </w:rPr>
      </w:pPr>
    </w:p>
    <w:p w14:paraId="69B7B8E6" w14:textId="3F202B17" w:rsidR="009339CB" w:rsidRPr="006E13D1" w:rsidRDefault="00F769CD" w:rsidP="009339CB">
      <w:pPr>
        <w:pStyle w:val="Heading1"/>
      </w:pPr>
      <w:bookmarkStart w:id="1" w:name="_Hlk178712297"/>
      <w:r>
        <w:t>2</w:t>
      </w:r>
      <w:r w:rsidR="009339CB" w:rsidRPr="006E13D1">
        <w:tab/>
      </w:r>
      <w:r w:rsidR="009339CB">
        <w:t>Conclusion</w:t>
      </w:r>
      <w:r w:rsidR="004715A0">
        <w:t xml:space="preserve"> and Proposals</w:t>
      </w:r>
    </w:p>
    <w:p w14:paraId="7723EB6E" w14:textId="70913F75" w:rsidR="0047030C" w:rsidRDefault="004715A0" w:rsidP="004715A0">
      <w:pPr>
        <w:rPr>
          <w:rFonts w:eastAsia="SimSun"/>
          <w:lang w:val="en-US" w:eastAsia="zh-CN"/>
        </w:rPr>
      </w:pPr>
      <w:r>
        <w:rPr>
          <w:rFonts w:eastAsia="SimSun"/>
          <w:lang w:val="en-US" w:eastAsia="zh-CN"/>
        </w:rPr>
        <w:t xml:space="preserve">This paper has </w:t>
      </w:r>
      <w:r w:rsidR="00E841EB">
        <w:rPr>
          <w:rFonts w:eastAsia="SimSun"/>
          <w:lang w:val="en-US" w:eastAsia="zh-CN"/>
        </w:rPr>
        <w:t xml:space="preserve">analysed the </w:t>
      </w:r>
      <w:r w:rsidR="0047030C">
        <w:rPr>
          <w:rFonts w:eastAsia="SimSun"/>
          <w:lang w:val="en-US" w:eastAsia="zh-CN"/>
        </w:rPr>
        <w:t>proposal received in R3-247010 to count the number of RRC_INACTIVE UEs in a cell with SDT transmission and made the following observations:</w:t>
      </w:r>
    </w:p>
    <w:p w14:paraId="0E094B1B" w14:textId="77777777" w:rsidR="0047030C" w:rsidRDefault="0047030C" w:rsidP="0047030C">
      <w:pPr>
        <w:rPr>
          <w:rFonts w:eastAsia="SimSun"/>
          <w:lang w:val="en-US" w:eastAsia="zh-CN"/>
        </w:rPr>
      </w:pPr>
      <w:r w:rsidRPr="00255877">
        <w:rPr>
          <w:rFonts w:eastAsia="SimSun"/>
          <w:b/>
          <w:bCs/>
          <w:lang w:val="en-US" w:eastAsia="zh-CN"/>
        </w:rPr>
        <w:t>Observation 1</w:t>
      </w:r>
      <w:r>
        <w:rPr>
          <w:rFonts w:eastAsia="SimSun"/>
          <w:lang w:val="en-US" w:eastAsia="zh-CN"/>
        </w:rPr>
        <w:t>: RAN3 is responsible for the O&amp;M requirements and to decide the relevance of the request counting.</w:t>
      </w:r>
    </w:p>
    <w:p w14:paraId="460C2758" w14:textId="77777777" w:rsidR="0047030C" w:rsidRDefault="0047030C" w:rsidP="0047030C">
      <w:pPr>
        <w:rPr>
          <w:rFonts w:eastAsia="SimSun"/>
          <w:lang w:val="en-US" w:eastAsia="zh-CN"/>
        </w:rPr>
      </w:pPr>
      <w:r w:rsidRPr="008B0A8E">
        <w:rPr>
          <w:rFonts w:eastAsia="SimSun"/>
          <w:b/>
          <w:bCs/>
          <w:lang w:val="en-US" w:eastAsia="zh-CN"/>
        </w:rPr>
        <w:t>Observation 2</w:t>
      </w:r>
      <w:r>
        <w:rPr>
          <w:rFonts w:eastAsia="SimSun"/>
          <w:lang w:val="en-US" w:eastAsia="zh-CN"/>
        </w:rPr>
        <w:t>: it is not possible to know the number of RRC_INACTIVE UEs in a cell configured with SDT.</w:t>
      </w:r>
    </w:p>
    <w:p w14:paraId="6097CE87" w14:textId="77777777" w:rsidR="0047030C" w:rsidRDefault="0047030C" w:rsidP="0047030C">
      <w:pPr>
        <w:rPr>
          <w:rFonts w:eastAsia="SimSun"/>
          <w:lang w:val="en-US" w:eastAsia="zh-CN"/>
        </w:rPr>
      </w:pPr>
      <w:r w:rsidRPr="00255877">
        <w:rPr>
          <w:rFonts w:eastAsia="SimSun"/>
          <w:b/>
          <w:bCs/>
          <w:lang w:val="en-US" w:eastAsia="zh-CN"/>
        </w:rPr>
        <w:t xml:space="preserve">Observation </w:t>
      </w:r>
      <w:r>
        <w:rPr>
          <w:rFonts w:eastAsia="SimSun"/>
          <w:b/>
          <w:bCs/>
          <w:lang w:val="en-US" w:eastAsia="zh-CN"/>
        </w:rPr>
        <w:t>3</w:t>
      </w:r>
      <w:r>
        <w:rPr>
          <w:rFonts w:eastAsia="SimSun"/>
          <w:lang w:val="en-US" w:eastAsia="zh-CN"/>
        </w:rPr>
        <w:t>: The contribution of SDT traffic to cell load status is negligible compared to the overall traffic.</w:t>
      </w:r>
    </w:p>
    <w:p w14:paraId="28AA5468" w14:textId="2178AA1B" w:rsidR="0047030C" w:rsidRDefault="0047030C" w:rsidP="004715A0">
      <w:pPr>
        <w:rPr>
          <w:rFonts w:eastAsia="SimSun"/>
          <w:lang w:val="en-US" w:eastAsia="zh-CN"/>
        </w:rPr>
      </w:pPr>
      <w:r>
        <w:rPr>
          <w:rFonts w:eastAsia="SimSun"/>
          <w:lang w:val="en-US" w:eastAsia="zh-CN"/>
        </w:rPr>
        <w:t>The analysis leads to the following proposals:</w:t>
      </w:r>
    </w:p>
    <w:p w14:paraId="74AFC785" w14:textId="3DEFE425" w:rsidR="0047030C" w:rsidRDefault="0047030C" w:rsidP="0047030C">
      <w:pPr>
        <w:rPr>
          <w:rFonts w:eastAsia="SimSun"/>
          <w:lang w:val="en-US" w:eastAsia="zh-CN"/>
        </w:rPr>
      </w:pPr>
      <w:r w:rsidRPr="004D787B">
        <w:rPr>
          <w:rFonts w:eastAsia="SimSun"/>
          <w:b/>
          <w:bCs/>
          <w:lang w:val="en-US" w:eastAsia="zh-CN"/>
        </w:rPr>
        <w:t xml:space="preserve">Proposal </w:t>
      </w:r>
      <w:r>
        <w:rPr>
          <w:rFonts w:eastAsia="SimSun"/>
          <w:b/>
          <w:bCs/>
          <w:lang w:val="en-US" w:eastAsia="zh-CN"/>
        </w:rPr>
        <w:t>1</w:t>
      </w:r>
      <w:r>
        <w:rPr>
          <w:rFonts w:eastAsia="SimSun"/>
          <w:lang w:val="en-US" w:eastAsia="zh-CN"/>
        </w:rPr>
        <w:t xml:space="preserve">: RAN3 to conclude negatively on introducing a new counter for number of RRC_INACTIVE UEs in a cell with SDT transmission. </w:t>
      </w:r>
    </w:p>
    <w:p w14:paraId="2341D9AC" w14:textId="77777777" w:rsidR="000E3DBB" w:rsidRDefault="000E3DBB" w:rsidP="000E3DBB">
      <w:pPr>
        <w:rPr>
          <w:rFonts w:eastAsia="SimSun"/>
          <w:lang w:val="en-US" w:eastAsia="zh-CN"/>
        </w:rPr>
      </w:pPr>
      <w:r w:rsidRPr="004D787B">
        <w:rPr>
          <w:rFonts w:eastAsia="SimSun"/>
          <w:b/>
          <w:bCs/>
          <w:lang w:val="en-US" w:eastAsia="zh-CN"/>
        </w:rPr>
        <w:t xml:space="preserve">Proposal </w:t>
      </w:r>
      <w:r>
        <w:rPr>
          <w:rFonts w:eastAsia="SimSun"/>
          <w:b/>
          <w:bCs/>
          <w:lang w:val="en-US" w:eastAsia="zh-CN"/>
        </w:rPr>
        <w:t>2</w:t>
      </w:r>
      <w:r>
        <w:rPr>
          <w:rFonts w:eastAsia="SimSun"/>
          <w:lang w:val="en-US" w:eastAsia="zh-CN"/>
        </w:rPr>
        <w:t xml:space="preserve">: send RAN3 conclusion and guidance to SA5 as per the reply LS provided in [3]. </w:t>
      </w:r>
    </w:p>
    <w:p w14:paraId="38BB9940" w14:textId="77777777" w:rsidR="0047030C" w:rsidRDefault="0047030C" w:rsidP="004715A0">
      <w:pPr>
        <w:rPr>
          <w:rFonts w:eastAsia="SimSun"/>
          <w:lang w:val="en-US" w:eastAsia="zh-CN"/>
        </w:rPr>
      </w:pPr>
    </w:p>
    <w:bookmarkEnd w:id="1"/>
    <w:p w14:paraId="21225169" w14:textId="77777777" w:rsidR="004715A0" w:rsidRDefault="004715A0" w:rsidP="004715A0">
      <w:pPr>
        <w:rPr>
          <w:rFonts w:eastAsia="SimSun"/>
          <w:b/>
          <w:bCs/>
          <w:lang w:val="en-US" w:eastAsia="zh-CN"/>
        </w:rPr>
      </w:pPr>
    </w:p>
    <w:p w14:paraId="0C4912DC" w14:textId="3E0CB6F5" w:rsidR="004715A0" w:rsidRPr="006E13D1" w:rsidRDefault="00F769CD" w:rsidP="004715A0">
      <w:pPr>
        <w:pStyle w:val="Heading1"/>
      </w:pPr>
      <w:r>
        <w:t>3</w:t>
      </w:r>
      <w:r w:rsidR="004715A0" w:rsidRPr="006E13D1">
        <w:tab/>
      </w:r>
      <w:r w:rsidR="004715A0">
        <w:t>References</w:t>
      </w:r>
    </w:p>
    <w:p w14:paraId="5C4EC0E4" w14:textId="446E797A" w:rsidR="005751FD" w:rsidRPr="005E5EC6" w:rsidRDefault="0047030C" w:rsidP="00027EFC">
      <w:pPr>
        <w:numPr>
          <w:ilvl w:val="0"/>
          <w:numId w:val="4"/>
        </w:numPr>
        <w:overflowPunct w:val="0"/>
        <w:autoSpaceDE w:val="0"/>
        <w:autoSpaceDN w:val="0"/>
        <w:adjustRightInd w:val="0"/>
        <w:textAlignment w:val="baseline"/>
      </w:pPr>
      <w:r>
        <w:t>R3-247010</w:t>
      </w:r>
      <w:r w:rsidR="005751FD">
        <w:t xml:space="preserve">, </w:t>
      </w:r>
      <w:r>
        <w:rPr>
          <w:i/>
          <w:iCs/>
          <w:lang w:eastAsia="zh-CN"/>
        </w:rPr>
        <w:t xml:space="preserve">Reply to SA5 LS </w:t>
      </w:r>
      <w:r w:rsidRPr="0047030C">
        <w:rPr>
          <w:i/>
          <w:iCs/>
          <w:lang w:eastAsia="zh-CN"/>
        </w:rPr>
        <w:t>on Number of UEs in RRC_INACTIVE state with data</w:t>
      </w:r>
      <w:r>
        <w:rPr>
          <w:i/>
          <w:iCs/>
          <w:lang w:eastAsia="zh-CN"/>
        </w:rPr>
        <w:t xml:space="preserve"> transmission</w:t>
      </w:r>
    </w:p>
    <w:p w14:paraId="2FBC04A1" w14:textId="00EBA9E0" w:rsidR="005E5EC6" w:rsidRPr="00FA5EB5" w:rsidRDefault="005E5EC6" w:rsidP="00027EFC">
      <w:pPr>
        <w:numPr>
          <w:ilvl w:val="0"/>
          <w:numId w:val="4"/>
        </w:numPr>
        <w:overflowPunct w:val="0"/>
        <w:autoSpaceDE w:val="0"/>
        <w:autoSpaceDN w:val="0"/>
        <w:adjustRightInd w:val="0"/>
        <w:textAlignment w:val="baseline"/>
      </w:pPr>
      <w:r>
        <w:t>R3-24</w:t>
      </w:r>
      <w:r w:rsidR="0047030C">
        <w:t>5025</w:t>
      </w:r>
      <w:r>
        <w:t xml:space="preserve">, </w:t>
      </w:r>
      <w:r w:rsidR="0047030C">
        <w:rPr>
          <w:i/>
          <w:iCs/>
          <w:lang w:eastAsia="zh-CN"/>
        </w:rPr>
        <w:t xml:space="preserve">LS </w:t>
      </w:r>
      <w:r w:rsidR="0047030C" w:rsidRPr="0047030C">
        <w:rPr>
          <w:i/>
          <w:iCs/>
          <w:lang w:eastAsia="zh-CN"/>
        </w:rPr>
        <w:t>on Number of UEs in RRC_INACTIVE state with data</w:t>
      </w:r>
      <w:r w:rsidR="00FA5EB5" w:rsidRPr="00FA5EB5">
        <w:rPr>
          <w:i/>
          <w:iCs/>
          <w:noProof/>
        </w:rPr>
        <w:t xml:space="preserve"> </w:t>
      </w:r>
      <w:r w:rsidR="0047030C">
        <w:rPr>
          <w:i/>
          <w:iCs/>
          <w:noProof/>
        </w:rPr>
        <w:t xml:space="preserve">transmission </w:t>
      </w:r>
    </w:p>
    <w:p w14:paraId="64C15ECB" w14:textId="4548FD89" w:rsidR="00FA5EB5" w:rsidRPr="00F769CD" w:rsidRDefault="00FA5EB5" w:rsidP="00027EFC">
      <w:pPr>
        <w:numPr>
          <w:ilvl w:val="0"/>
          <w:numId w:val="4"/>
        </w:numPr>
        <w:overflowPunct w:val="0"/>
        <w:autoSpaceDE w:val="0"/>
        <w:autoSpaceDN w:val="0"/>
        <w:adjustRightInd w:val="0"/>
        <w:textAlignment w:val="baseline"/>
      </w:pPr>
      <w:r>
        <w:t>R3-24</w:t>
      </w:r>
      <w:r w:rsidR="004F6BDF">
        <w:t>7599</w:t>
      </w:r>
      <w:r>
        <w:t xml:space="preserve">, </w:t>
      </w:r>
      <w:r w:rsidRPr="0072115B">
        <w:rPr>
          <w:i/>
          <w:iCs/>
        </w:rPr>
        <w:t>Re</w:t>
      </w:r>
      <w:r w:rsidR="0047030C">
        <w:rPr>
          <w:i/>
          <w:iCs/>
        </w:rPr>
        <w:t>sponse</w:t>
      </w:r>
      <w:r w:rsidRPr="0072115B">
        <w:rPr>
          <w:i/>
          <w:iCs/>
        </w:rPr>
        <w:t xml:space="preserve"> LS on</w:t>
      </w:r>
      <w:r>
        <w:t xml:space="preserve"> </w:t>
      </w:r>
      <w:r w:rsidR="00596D3E" w:rsidRPr="0047030C">
        <w:rPr>
          <w:i/>
          <w:iCs/>
          <w:lang w:eastAsia="zh-CN"/>
        </w:rPr>
        <w:t>Number of UEs in RRC_INACTIVE state with data</w:t>
      </w:r>
      <w:r w:rsidR="00596D3E" w:rsidRPr="00FA5EB5">
        <w:rPr>
          <w:i/>
          <w:iCs/>
          <w:noProof/>
        </w:rPr>
        <w:t xml:space="preserve"> </w:t>
      </w:r>
      <w:r w:rsidR="00596D3E">
        <w:rPr>
          <w:i/>
          <w:iCs/>
          <w:noProof/>
        </w:rPr>
        <w:t>transmission</w:t>
      </w:r>
    </w:p>
    <w:p w14:paraId="36C66F6E" w14:textId="77777777" w:rsidR="00F769CD" w:rsidRDefault="00F769CD" w:rsidP="00F769CD">
      <w:pPr>
        <w:overflowPunct w:val="0"/>
        <w:autoSpaceDE w:val="0"/>
        <w:autoSpaceDN w:val="0"/>
        <w:adjustRightInd w:val="0"/>
        <w:textAlignment w:val="baseline"/>
      </w:pPr>
    </w:p>
    <w:sectPr w:rsidR="00F769CD" w:rsidSect="00774CD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798462" w14:textId="77777777" w:rsidR="003D0254" w:rsidRDefault="003D0254">
      <w:r>
        <w:separator/>
      </w:r>
    </w:p>
  </w:endnote>
  <w:endnote w:type="continuationSeparator" w:id="0">
    <w:p w14:paraId="3C35190E" w14:textId="77777777" w:rsidR="003D0254" w:rsidRDefault="003D0254">
      <w:r>
        <w:continuationSeparator/>
      </w:r>
    </w:p>
  </w:endnote>
  <w:endnote w:type="continuationNotice" w:id="1">
    <w:p w14:paraId="49704C98" w14:textId="77777777" w:rsidR="003D0254" w:rsidRDefault="003D02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52177B" w14:textId="77777777" w:rsidR="003D0254" w:rsidRDefault="003D0254">
      <w:r>
        <w:separator/>
      </w:r>
    </w:p>
  </w:footnote>
  <w:footnote w:type="continuationSeparator" w:id="0">
    <w:p w14:paraId="5985DE5E" w14:textId="77777777" w:rsidR="003D0254" w:rsidRDefault="003D0254">
      <w:r>
        <w:continuationSeparator/>
      </w:r>
    </w:p>
  </w:footnote>
  <w:footnote w:type="continuationNotice" w:id="1">
    <w:p w14:paraId="374B3BFE" w14:textId="77777777" w:rsidR="003D0254" w:rsidRDefault="003D02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75682F"/>
    <w:multiLevelType w:val="hybridMultilevel"/>
    <w:tmpl w:val="7F5EBD0A"/>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4532000"/>
    <w:multiLevelType w:val="hybridMultilevel"/>
    <w:tmpl w:val="409C1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9E55207"/>
    <w:multiLevelType w:val="hybridMultilevel"/>
    <w:tmpl w:val="401A9578"/>
    <w:lvl w:ilvl="0" w:tplc="AAE6BCD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0B0A328E"/>
    <w:multiLevelType w:val="hybridMultilevel"/>
    <w:tmpl w:val="C874C40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BAE37F9"/>
    <w:multiLevelType w:val="hybridMultilevel"/>
    <w:tmpl w:val="B9B83AB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EC55647"/>
    <w:multiLevelType w:val="hybridMultilevel"/>
    <w:tmpl w:val="FBC8C54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FF445C4"/>
    <w:multiLevelType w:val="hybridMultilevel"/>
    <w:tmpl w:val="73700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B9566D3"/>
    <w:multiLevelType w:val="hybridMultilevel"/>
    <w:tmpl w:val="E4C26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7956D5"/>
    <w:multiLevelType w:val="hybridMultilevel"/>
    <w:tmpl w:val="32343C32"/>
    <w:lvl w:ilvl="0" w:tplc="FA30C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221361DF"/>
    <w:multiLevelType w:val="hybridMultilevel"/>
    <w:tmpl w:val="879AB0E2"/>
    <w:lvl w:ilvl="0" w:tplc="60C037D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29EB541C"/>
    <w:multiLevelType w:val="hybridMultilevel"/>
    <w:tmpl w:val="8BBADA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CC36FCE"/>
    <w:multiLevelType w:val="hybridMultilevel"/>
    <w:tmpl w:val="31B69C92"/>
    <w:lvl w:ilvl="0" w:tplc="695A30D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1C1AE7"/>
    <w:multiLevelType w:val="hybridMultilevel"/>
    <w:tmpl w:val="74AC49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F411A3D"/>
    <w:multiLevelType w:val="hybridMultilevel"/>
    <w:tmpl w:val="3B126D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5204037"/>
    <w:multiLevelType w:val="hybridMultilevel"/>
    <w:tmpl w:val="74AC49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5E8569E"/>
    <w:multiLevelType w:val="hybridMultilevel"/>
    <w:tmpl w:val="23EC97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3C170680"/>
    <w:multiLevelType w:val="hybridMultilevel"/>
    <w:tmpl w:val="2E90D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372FEC"/>
    <w:multiLevelType w:val="hybridMultilevel"/>
    <w:tmpl w:val="EB082ECE"/>
    <w:lvl w:ilvl="0" w:tplc="222AEE6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 w15:restartNumberingAfterBreak="0">
    <w:nsid w:val="415D3DF1"/>
    <w:multiLevelType w:val="hybridMultilevel"/>
    <w:tmpl w:val="D3ECB90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7" w15:restartNumberingAfterBreak="0">
    <w:nsid w:val="49C978F9"/>
    <w:multiLevelType w:val="hybridMultilevel"/>
    <w:tmpl w:val="ECC84C1E"/>
    <w:lvl w:ilvl="0" w:tplc="E5F485F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D975221"/>
    <w:multiLevelType w:val="hybridMultilevel"/>
    <w:tmpl w:val="409C13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FF52C0F"/>
    <w:multiLevelType w:val="hybridMultilevel"/>
    <w:tmpl w:val="2E90D0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2F67437"/>
    <w:multiLevelType w:val="hybridMultilevel"/>
    <w:tmpl w:val="E4C26F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349632B"/>
    <w:multiLevelType w:val="hybridMultilevel"/>
    <w:tmpl w:val="3E00F36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B702114"/>
    <w:multiLevelType w:val="hybridMultilevel"/>
    <w:tmpl w:val="8BBAD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F5A3FD3"/>
    <w:multiLevelType w:val="hybridMultilevel"/>
    <w:tmpl w:val="88627A38"/>
    <w:lvl w:ilvl="0" w:tplc="7BBAF2A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4" w15:restartNumberingAfterBreak="0">
    <w:nsid w:val="62D42D39"/>
    <w:multiLevelType w:val="hybridMultilevel"/>
    <w:tmpl w:val="737000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57B717D"/>
    <w:multiLevelType w:val="hybridMultilevel"/>
    <w:tmpl w:val="23EC9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5971265"/>
    <w:multiLevelType w:val="hybridMultilevel"/>
    <w:tmpl w:val="ECE6F930"/>
    <w:lvl w:ilvl="0" w:tplc="8230F60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7" w15:restartNumberingAfterBreak="0">
    <w:nsid w:val="69F81902"/>
    <w:multiLevelType w:val="hybridMultilevel"/>
    <w:tmpl w:val="8D4E6948"/>
    <w:lvl w:ilvl="0" w:tplc="D2F0C4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C2A58C8"/>
    <w:multiLevelType w:val="hybridMultilevel"/>
    <w:tmpl w:val="A2CE3ACC"/>
    <w:lvl w:ilvl="0" w:tplc="64326E80">
      <w:start w:val="3319"/>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DCF70A8"/>
    <w:multiLevelType w:val="hybridMultilevel"/>
    <w:tmpl w:val="C10EE5A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68E01EA"/>
    <w:multiLevelType w:val="hybridMultilevel"/>
    <w:tmpl w:val="79C0414E"/>
    <w:lvl w:ilvl="0" w:tplc="4A621A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1" w15:restartNumberingAfterBreak="0">
    <w:nsid w:val="76987EDD"/>
    <w:multiLevelType w:val="hybridMultilevel"/>
    <w:tmpl w:val="D3ECB9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FAE1525"/>
    <w:multiLevelType w:val="hybridMultilevel"/>
    <w:tmpl w:val="8C04FBE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9"/>
  </w:num>
  <w:num w:numId="5" w16cid:durableId="630793192">
    <w:abstractNumId w:val="26"/>
  </w:num>
  <w:num w:numId="6" w16cid:durableId="1154301696">
    <w:abstractNumId w:val="35"/>
  </w:num>
  <w:num w:numId="7" w16cid:durableId="1489399165">
    <w:abstractNumId w:val="3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6090890">
    <w:abstractNumId w:val="33"/>
  </w:num>
  <w:num w:numId="19" w16cid:durableId="396705957">
    <w:abstractNumId w:val="52"/>
  </w:num>
  <w:num w:numId="20" w16cid:durableId="378944112">
    <w:abstractNumId w:val="34"/>
  </w:num>
  <w:num w:numId="21" w16cid:durableId="279185257">
    <w:abstractNumId w:val="45"/>
  </w:num>
  <w:num w:numId="22" w16cid:durableId="663314793">
    <w:abstractNumId w:val="27"/>
  </w:num>
  <w:num w:numId="23" w16cid:durableId="487483028">
    <w:abstractNumId w:val="19"/>
  </w:num>
  <w:num w:numId="24" w16cid:durableId="364520612">
    <w:abstractNumId w:val="32"/>
  </w:num>
  <w:num w:numId="25" w16cid:durableId="1963727595">
    <w:abstractNumId w:val="42"/>
  </w:num>
  <w:num w:numId="26" w16cid:durableId="1791825941">
    <w:abstractNumId w:val="13"/>
  </w:num>
  <w:num w:numId="27" w16cid:durableId="1418597390">
    <w:abstractNumId w:val="18"/>
  </w:num>
  <w:num w:numId="28" w16cid:durableId="913006629">
    <w:abstractNumId w:val="30"/>
  </w:num>
  <w:num w:numId="29" w16cid:durableId="959340253">
    <w:abstractNumId w:val="41"/>
  </w:num>
  <w:num w:numId="30" w16cid:durableId="183835671">
    <w:abstractNumId w:val="16"/>
  </w:num>
  <w:num w:numId="31" w16cid:durableId="654726009">
    <w:abstractNumId w:val="17"/>
  </w:num>
  <w:num w:numId="32" w16cid:durableId="1047801185">
    <w:abstractNumId w:val="25"/>
  </w:num>
  <w:num w:numId="33" w16cid:durableId="506991072">
    <w:abstractNumId w:val="15"/>
  </w:num>
  <w:num w:numId="34" w16cid:durableId="686640742">
    <w:abstractNumId w:val="49"/>
  </w:num>
  <w:num w:numId="35" w16cid:durableId="658003201">
    <w:abstractNumId w:val="12"/>
  </w:num>
  <w:num w:numId="36" w16cid:durableId="1930845004">
    <w:abstractNumId w:val="53"/>
  </w:num>
  <w:num w:numId="37" w16cid:durableId="1339191395">
    <w:abstractNumId w:val="24"/>
  </w:num>
  <w:num w:numId="38" w16cid:durableId="1046175269">
    <w:abstractNumId w:val="51"/>
  </w:num>
  <w:num w:numId="39" w16cid:durableId="922647068">
    <w:abstractNumId w:val="28"/>
  </w:num>
  <w:num w:numId="40" w16cid:durableId="1043021944">
    <w:abstractNumId w:val="40"/>
  </w:num>
  <w:num w:numId="41" w16cid:durableId="1876112403">
    <w:abstractNumId w:val="22"/>
  </w:num>
  <w:num w:numId="42" w16cid:durableId="63185339">
    <w:abstractNumId w:val="38"/>
  </w:num>
  <w:num w:numId="43" w16cid:durableId="539827912">
    <w:abstractNumId w:val="44"/>
  </w:num>
  <w:num w:numId="44" w16cid:durableId="2121609612">
    <w:abstractNumId w:val="39"/>
  </w:num>
  <w:num w:numId="45" w16cid:durableId="1887133284">
    <w:abstractNumId w:val="14"/>
  </w:num>
  <w:num w:numId="46" w16cid:durableId="1591816700">
    <w:abstractNumId w:val="21"/>
  </w:num>
  <w:num w:numId="47" w16cid:durableId="1313019010">
    <w:abstractNumId w:val="31"/>
  </w:num>
  <w:num w:numId="48" w16cid:durableId="1997417044">
    <w:abstractNumId w:val="46"/>
  </w:num>
  <w:num w:numId="49" w16cid:durableId="462119507">
    <w:abstractNumId w:val="20"/>
  </w:num>
  <w:num w:numId="50" w16cid:durableId="1375228437">
    <w:abstractNumId w:val="43"/>
  </w:num>
  <w:num w:numId="51" w16cid:durableId="835338304">
    <w:abstractNumId w:val="50"/>
  </w:num>
  <w:num w:numId="52" w16cid:durableId="748380722">
    <w:abstractNumId w:val="47"/>
  </w:num>
  <w:num w:numId="53" w16cid:durableId="892622346">
    <w:abstractNumId w:val="37"/>
  </w:num>
  <w:num w:numId="54" w16cid:durableId="749885485">
    <w:abstractNumId w:val="48"/>
  </w:num>
  <w:num w:numId="55" w16cid:durableId="123909628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07DE0"/>
    <w:rsid w:val="000121F3"/>
    <w:rsid w:val="00013A5D"/>
    <w:rsid w:val="00014C1E"/>
    <w:rsid w:val="00016557"/>
    <w:rsid w:val="0002089B"/>
    <w:rsid w:val="00023C40"/>
    <w:rsid w:val="0002507D"/>
    <w:rsid w:val="00027EFC"/>
    <w:rsid w:val="00033397"/>
    <w:rsid w:val="00040095"/>
    <w:rsid w:val="00065268"/>
    <w:rsid w:val="00073C9C"/>
    <w:rsid w:val="00076412"/>
    <w:rsid w:val="00080512"/>
    <w:rsid w:val="00090468"/>
    <w:rsid w:val="00094568"/>
    <w:rsid w:val="000B3EF9"/>
    <w:rsid w:val="000B7BCF"/>
    <w:rsid w:val="000C1D6A"/>
    <w:rsid w:val="000C2DBF"/>
    <w:rsid w:val="000C522B"/>
    <w:rsid w:val="000D58AB"/>
    <w:rsid w:val="000E3DBB"/>
    <w:rsid w:val="000E7405"/>
    <w:rsid w:val="00104AD9"/>
    <w:rsid w:val="00106299"/>
    <w:rsid w:val="00110BBB"/>
    <w:rsid w:val="00112F1A"/>
    <w:rsid w:val="001260A5"/>
    <w:rsid w:val="0012610D"/>
    <w:rsid w:val="00134507"/>
    <w:rsid w:val="00136849"/>
    <w:rsid w:val="001430F6"/>
    <w:rsid w:val="0014436F"/>
    <w:rsid w:val="00145075"/>
    <w:rsid w:val="00157121"/>
    <w:rsid w:val="001615B8"/>
    <w:rsid w:val="00170EA3"/>
    <w:rsid w:val="001741A0"/>
    <w:rsid w:val="00175FA0"/>
    <w:rsid w:val="001808E0"/>
    <w:rsid w:val="0018542A"/>
    <w:rsid w:val="00187D3B"/>
    <w:rsid w:val="00193F93"/>
    <w:rsid w:val="00194CD0"/>
    <w:rsid w:val="001B49C9"/>
    <w:rsid w:val="001C23F4"/>
    <w:rsid w:val="001C4F79"/>
    <w:rsid w:val="001F168B"/>
    <w:rsid w:val="001F16C3"/>
    <w:rsid w:val="001F3593"/>
    <w:rsid w:val="001F7831"/>
    <w:rsid w:val="00204045"/>
    <w:rsid w:val="0020434C"/>
    <w:rsid w:val="0020712B"/>
    <w:rsid w:val="0022132E"/>
    <w:rsid w:val="0022606D"/>
    <w:rsid w:val="00227461"/>
    <w:rsid w:val="00230313"/>
    <w:rsid w:val="00231728"/>
    <w:rsid w:val="00244A05"/>
    <w:rsid w:val="00250404"/>
    <w:rsid w:val="00255877"/>
    <w:rsid w:val="00256B74"/>
    <w:rsid w:val="002610D8"/>
    <w:rsid w:val="002747EC"/>
    <w:rsid w:val="002833F6"/>
    <w:rsid w:val="002855BF"/>
    <w:rsid w:val="002859A8"/>
    <w:rsid w:val="002A4282"/>
    <w:rsid w:val="002B0FCB"/>
    <w:rsid w:val="002B1E54"/>
    <w:rsid w:val="002B2988"/>
    <w:rsid w:val="002E1F60"/>
    <w:rsid w:val="002F0D22"/>
    <w:rsid w:val="002F5054"/>
    <w:rsid w:val="00303600"/>
    <w:rsid w:val="00311669"/>
    <w:rsid w:val="00311B17"/>
    <w:rsid w:val="00317152"/>
    <w:rsid w:val="003172DC"/>
    <w:rsid w:val="00317E54"/>
    <w:rsid w:val="00325AE3"/>
    <w:rsid w:val="00326069"/>
    <w:rsid w:val="00342702"/>
    <w:rsid w:val="0034454E"/>
    <w:rsid w:val="0035462D"/>
    <w:rsid w:val="00356CDB"/>
    <w:rsid w:val="003640D5"/>
    <w:rsid w:val="0036459E"/>
    <w:rsid w:val="00364B41"/>
    <w:rsid w:val="00370F35"/>
    <w:rsid w:val="003752CA"/>
    <w:rsid w:val="003800BE"/>
    <w:rsid w:val="00380311"/>
    <w:rsid w:val="00383096"/>
    <w:rsid w:val="0039346C"/>
    <w:rsid w:val="00394785"/>
    <w:rsid w:val="003A41EF"/>
    <w:rsid w:val="003B184D"/>
    <w:rsid w:val="003B40AD"/>
    <w:rsid w:val="003C4E37"/>
    <w:rsid w:val="003D0254"/>
    <w:rsid w:val="003D0FD0"/>
    <w:rsid w:val="003D2AA8"/>
    <w:rsid w:val="003D676D"/>
    <w:rsid w:val="003E16BE"/>
    <w:rsid w:val="003E5390"/>
    <w:rsid w:val="003F4E28"/>
    <w:rsid w:val="003F5679"/>
    <w:rsid w:val="003F76B6"/>
    <w:rsid w:val="00400414"/>
    <w:rsid w:val="004006E8"/>
    <w:rsid w:val="004011B1"/>
    <w:rsid w:val="00401855"/>
    <w:rsid w:val="0043138A"/>
    <w:rsid w:val="00441250"/>
    <w:rsid w:val="00446C3A"/>
    <w:rsid w:val="00450BF9"/>
    <w:rsid w:val="00451491"/>
    <w:rsid w:val="00453B5A"/>
    <w:rsid w:val="00465587"/>
    <w:rsid w:val="0047030C"/>
    <w:rsid w:val="004715A0"/>
    <w:rsid w:val="00477455"/>
    <w:rsid w:val="00481469"/>
    <w:rsid w:val="00483F3B"/>
    <w:rsid w:val="004A1F7B"/>
    <w:rsid w:val="004A3C61"/>
    <w:rsid w:val="004A7086"/>
    <w:rsid w:val="004B218D"/>
    <w:rsid w:val="004B7114"/>
    <w:rsid w:val="004C027C"/>
    <w:rsid w:val="004C44D2"/>
    <w:rsid w:val="004D1DAC"/>
    <w:rsid w:val="004D3578"/>
    <w:rsid w:val="004D380D"/>
    <w:rsid w:val="004D6CB4"/>
    <w:rsid w:val="004D787B"/>
    <w:rsid w:val="004E213A"/>
    <w:rsid w:val="004E485D"/>
    <w:rsid w:val="004E7553"/>
    <w:rsid w:val="004F4540"/>
    <w:rsid w:val="004F6BDF"/>
    <w:rsid w:val="004F73A7"/>
    <w:rsid w:val="00501A37"/>
    <w:rsid w:val="00503171"/>
    <w:rsid w:val="00506C28"/>
    <w:rsid w:val="005148D6"/>
    <w:rsid w:val="0051697F"/>
    <w:rsid w:val="0051794A"/>
    <w:rsid w:val="00534DA0"/>
    <w:rsid w:val="00537809"/>
    <w:rsid w:val="005417C4"/>
    <w:rsid w:val="0054198F"/>
    <w:rsid w:val="00543E6C"/>
    <w:rsid w:val="005477EF"/>
    <w:rsid w:val="00565087"/>
    <w:rsid w:val="0056573F"/>
    <w:rsid w:val="00571279"/>
    <w:rsid w:val="005751FD"/>
    <w:rsid w:val="00577B66"/>
    <w:rsid w:val="00582452"/>
    <w:rsid w:val="00586CBA"/>
    <w:rsid w:val="0058720C"/>
    <w:rsid w:val="00596674"/>
    <w:rsid w:val="00596D3E"/>
    <w:rsid w:val="005972AD"/>
    <w:rsid w:val="00597F3B"/>
    <w:rsid w:val="005A13AB"/>
    <w:rsid w:val="005A1D42"/>
    <w:rsid w:val="005A49C6"/>
    <w:rsid w:val="005A5B5A"/>
    <w:rsid w:val="005C0055"/>
    <w:rsid w:val="005C766E"/>
    <w:rsid w:val="005C7CD5"/>
    <w:rsid w:val="005D5859"/>
    <w:rsid w:val="005E1FBA"/>
    <w:rsid w:val="005E5EC6"/>
    <w:rsid w:val="005F2D60"/>
    <w:rsid w:val="00603AF6"/>
    <w:rsid w:val="00607E5E"/>
    <w:rsid w:val="00611566"/>
    <w:rsid w:val="00614CA0"/>
    <w:rsid w:val="00624DE4"/>
    <w:rsid w:val="00631F04"/>
    <w:rsid w:val="0064268A"/>
    <w:rsid w:val="00646D99"/>
    <w:rsid w:val="00653D14"/>
    <w:rsid w:val="00656910"/>
    <w:rsid w:val="006574C0"/>
    <w:rsid w:val="00666B57"/>
    <w:rsid w:val="00675F48"/>
    <w:rsid w:val="006835DD"/>
    <w:rsid w:val="00696821"/>
    <w:rsid w:val="006A7DAF"/>
    <w:rsid w:val="006C66D8"/>
    <w:rsid w:val="006D1E24"/>
    <w:rsid w:val="006D35DE"/>
    <w:rsid w:val="006D3F96"/>
    <w:rsid w:val="006D5122"/>
    <w:rsid w:val="006E1057"/>
    <w:rsid w:val="006E1417"/>
    <w:rsid w:val="006E2FF3"/>
    <w:rsid w:val="006E33A9"/>
    <w:rsid w:val="006E42DB"/>
    <w:rsid w:val="006F56AA"/>
    <w:rsid w:val="006F6A2C"/>
    <w:rsid w:val="007069DC"/>
    <w:rsid w:val="00710201"/>
    <w:rsid w:val="00716179"/>
    <w:rsid w:val="0072073A"/>
    <w:rsid w:val="0072115B"/>
    <w:rsid w:val="00723B23"/>
    <w:rsid w:val="007342B5"/>
    <w:rsid w:val="00734A5B"/>
    <w:rsid w:val="00744E76"/>
    <w:rsid w:val="00753377"/>
    <w:rsid w:val="00757D40"/>
    <w:rsid w:val="00763C97"/>
    <w:rsid w:val="00764CB9"/>
    <w:rsid w:val="007662B5"/>
    <w:rsid w:val="00774CD7"/>
    <w:rsid w:val="00781F0F"/>
    <w:rsid w:val="00782832"/>
    <w:rsid w:val="0078727C"/>
    <w:rsid w:val="0079049D"/>
    <w:rsid w:val="00793DC5"/>
    <w:rsid w:val="00796823"/>
    <w:rsid w:val="007A2E55"/>
    <w:rsid w:val="007B0339"/>
    <w:rsid w:val="007B18D8"/>
    <w:rsid w:val="007C095F"/>
    <w:rsid w:val="007C2DD0"/>
    <w:rsid w:val="007E0975"/>
    <w:rsid w:val="007E16CA"/>
    <w:rsid w:val="007F2E08"/>
    <w:rsid w:val="008024FA"/>
    <w:rsid w:val="008028A4"/>
    <w:rsid w:val="00806D58"/>
    <w:rsid w:val="00813245"/>
    <w:rsid w:val="00823DB8"/>
    <w:rsid w:val="00825E5A"/>
    <w:rsid w:val="00826857"/>
    <w:rsid w:val="00840DE0"/>
    <w:rsid w:val="00841FC4"/>
    <w:rsid w:val="008435C3"/>
    <w:rsid w:val="00847CD0"/>
    <w:rsid w:val="0085289E"/>
    <w:rsid w:val="0085615B"/>
    <w:rsid w:val="008606CD"/>
    <w:rsid w:val="008607A8"/>
    <w:rsid w:val="0086354A"/>
    <w:rsid w:val="00865EE4"/>
    <w:rsid w:val="008768CA"/>
    <w:rsid w:val="008777B0"/>
    <w:rsid w:val="00877EF9"/>
    <w:rsid w:val="00880559"/>
    <w:rsid w:val="00883D88"/>
    <w:rsid w:val="008938E7"/>
    <w:rsid w:val="008B0A8E"/>
    <w:rsid w:val="008B1764"/>
    <w:rsid w:val="008B5306"/>
    <w:rsid w:val="008B54E8"/>
    <w:rsid w:val="008C2E2A"/>
    <w:rsid w:val="008C3057"/>
    <w:rsid w:val="008C3BBC"/>
    <w:rsid w:val="008D0C06"/>
    <w:rsid w:val="008D2E4D"/>
    <w:rsid w:val="008E58F2"/>
    <w:rsid w:val="008F396F"/>
    <w:rsid w:val="008F3DCD"/>
    <w:rsid w:val="0090271F"/>
    <w:rsid w:val="00902DB9"/>
    <w:rsid w:val="0090466A"/>
    <w:rsid w:val="00905E5A"/>
    <w:rsid w:val="0090765B"/>
    <w:rsid w:val="0091501B"/>
    <w:rsid w:val="00923655"/>
    <w:rsid w:val="009248C6"/>
    <w:rsid w:val="009339CB"/>
    <w:rsid w:val="00936071"/>
    <w:rsid w:val="009376CD"/>
    <w:rsid w:val="00940212"/>
    <w:rsid w:val="00942EC2"/>
    <w:rsid w:val="00946C75"/>
    <w:rsid w:val="00957DD1"/>
    <w:rsid w:val="00961B32"/>
    <w:rsid w:val="00962509"/>
    <w:rsid w:val="00970DB3"/>
    <w:rsid w:val="00974BB0"/>
    <w:rsid w:val="00975BCD"/>
    <w:rsid w:val="00977D10"/>
    <w:rsid w:val="00980F96"/>
    <w:rsid w:val="009818A2"/>
    <w:rsid w:val="009928A9"/>
    <w:rsid w:val="009A0AF3"/>
    <w:rsid w:val="009B07CD"/>
    <w:rsid w:val="009C19E9"/>
    <w:rsid w:val="009C2828"/>
    <w:rsid w:val="009D0A0E"/>
    <w:rsid w:val="009D74A6"/>
    <w:rsid w:val="009E0E87"/>
    <w:rsid w:val="009F7F0F"/>
    <w:rsid w:val="00A0045F"/>
    <w:rsid w:val="00A10F02"/>
    <w:rsid w:val="00A16118"/>
    <w:rsid w:val="00A17176"/>
    <w:rsid w:val="00A2025E"/>
    <w:rsid w:val="00A204CA"/>
    <w:rsid w:val="00A209D6"/>
    <w:rsid w:val="00A20E1B"/>
    <w:rsid w:val="00A22738"/>
    <w:rsid w:val="00A238CD"/>
    <w:rsid w:val="00A2672F"/>
    <w:rsid w:val="00A325AE"/>
    <w:rsid w:val="00A33D21"/>
    <w:rsid w:val="00A34FBB"/>
    <w:rsid w:val="00A36F5F"/>
    <w:rsid w:val="00A42F80"/>
    <w:rsid w:val="00A430EC"/>
    <w:rsid w:val="00A52B10"/>
    <w:rsid w:val="00A531B5"/>
    <w:rsid w:val="00A53724"/>
    <w:rsid w:val="00A54B2B"/>
    <w:rsid w:val="00A66530"/>
    <w:rsid w:val="00A703B6"/>
    <w:rsid w:val="00A82346"/>
    <w:rsid w:val="00A85A48"/>
    <w:rsid w:val="00A9671C"/>
    <w:rsid w:val="00A96D44"/>
    <w:rsid w:val="00AA1553"/>
    <w:rsid w:val="00AA3DC5"/>
    <w:rsid w:val="00AD7E7C"/>
    <w:rsid w:val="00B0396A"/>
    <w:rsid w:val="00B05380"/>
    <w:rsid w:val="00B05962"/>
    <w:rsid w:val="00B11487"/>
    <w:rsid w:val="00B15449"/>
    <w:rsid w:val="00B16C2F"/>
    <w:rsid w:val="00B2045F"/>
    <w:rsid w:val="00B27303"/>
    <w:rsid w:val="00B42950"/>
    <w:rsid w:val="00B47FD1"/>
    <w:rsid w:val="00B516BB"/>
    <w:rsid w:val="00B65149"/>
    <w:rsid w:val="00B669E9"/>
    <w:rsid w:val="00B7538C"/>
    <w:rsid w:val="00B80109"/>
    <w:rsid w:val="00B81F64"/>
    <w:rsid w:val="00B84DB2"/>
    <w:rsid w:val="00B8601A"/>
    <w:rsid w:val="00B94E49"/>
    <w:rsid w:val="00B97336"/>
    <w:rsid w:val="00BA5B5F"/>
    <w:rsid w:val="00BC3555"/>
    <w:rsid w:val="00BC4366"/>
    <w:rsid w:val="00BD3DC9"/>
    <w:rsid w:val="00BF108C"/>
    <w:rsid w:val="00BF69D7"/>
    <w:rsid w:val="00C108B9"/>
    <w:rsid w:val="00C12B51"/>
    <w:rsid w:val="00C236BA"/>
    <w:rsid w:val="00C24650"/>
    <w:rsid w:val="00C25465"/>
    <w:rsid w:val="00C31806"/>
    <w:rsid w:val="00C33079"/>
    <w:rsid w:val="00C55A12"/>
    <w:rsid w:val="00C63F44"/>
    <w:rsid w:val="00C6553E"/>
    <w:rsid w:val="00C655CD"/>
    <w:rsid w:val="00C6661B"/>
    <w:rsid w:val="00C83A13"/>
    <w:rsid w:val="00C85562"/>
    <w:rsid w:val="00C86F10"/>
    <w:rsid w:val="00C9068C"/>
    <w:rsid w:val="00C92967"/>
    <w:rsid w:val="00CA3D0C"/>
    <w:rsid w:val="00CA654B"/>
    <w:rsid w:val="00CB063C"/>
    <w:rsid w:val="00CB1380"/>
    <w:rsid w:val="00CB2399"/>
    <w:rsid w:val="00CB72B8"/>
    <w:rsid w:val="00CC09B2"/>
    <w:rsid w:val="00CC12DB"/>
    <w:rsid w:val="00CD0BA8"/>
    <w:rsid w:val="00CD4C7B"/>
    <w:rsid w:val="00CD58FE"/>
    <w:rsid w:val="00CE6AD1"/>
    <w:rsid w:val="00D0535B"/>
    <w:rsid w:val="00D0654D"/>
    <w:rsid w:val="00D114F6"/>
    <w:rsid w:val="00D144E3"/>
    <w:rsid w:val="00D17501"/>
    <w:rsid w:val="00D33BE3"/>
    <w:rsid w:val="00D37725"/>
    <w:rsid w:val="00D3792D"/>
    <w:rsid w:val="00D43A83"/>
    <w:rsid w:val="00D513F1"/>
    <w:rsid w:val="00D54820"/>
    <w:rsid w:val="00D55E47"/>
    <w:rsid w:val="00D62E19"/>
    <w:rsid w:val="00D67CD1"/>
    <w:rsid w:val="00D738D6"/>
    <w:rsid w:val="00D80795"/>
    <w:rsid w:val="00D854BE"/>
    <w:rsid w:val="00D87E00"/>
    <w:rsid w:val="00D9134D"/>
    <w:rsid w:val="00D96D11"/>
    <w:rsid w:val="00DA7A03"/>
    <w:rsid w:val="00DB0DB8"/>
    <w:rsid w:val="00DB1818"/>
    <w:rsid w:val="00DB725B"/>
    <w:rsid w:val="00DC309B"/>
    <w:rsid w:val="00DC38D3"/>
    <w:rsid w:val="00DC45F4"/>
    <w:rsid w:val="00DC4DA2"/>
    <w:rsid w:val="00DC5261"/>
    <w:rsid w:val="00DD530F"/>
    <w:rsid w:val="00DE25D2"/>
    <w:rsid w:val="00DF7C20"/>
    <w:rsid w:val="00E038FB"/>
    <w:rsid w:val="00E15B46"/>
    <w:rsid w:val="00E17D52"/>
    <w:rsid w:val="00E25F97"/>
    <w:rsid w:val="00E32A2D"/>
    <w:rsid w:val="00E351D6"/>
    <w:rsid w:val="00E41714"/>
    <w:rsid w:val="00E46C08"/>
    <w:rsid w:val="00E471CF"/>
    <w:rsid w:val="00E5251D"/>
    <w:rsid w:val="00E62835"/>
    <w:rsid w:val="00E6480E"/>
    <w:rsid w:val="00E77645"/>
    <w:rsid w:val="00E828A4"/>
    <w:rsid w:val="00E82E60"/>
    <w:rsid w:val="00E83697"/>
    <w:rsid w:val="00E841EB"/>
    <w:rsid w:val="00E859B6"/>
    <w:rsid w:val="00E94A9D"/>
    <w:rsid w:val="00EA66C9"/>
    <w:rsid w:val="00EB3BFB"/>
    <w:rsid w:val="00EB5D32"/>
    <w:rsid w:val="00EC14E2"/>
    <w:rsid w:val="00EC4A25"/>
    <w:rsid w:val="00ED760C"/>
    <w:rsid w:val="00EE3064"/>
    <w:rsid w:val="00EE5018"/>
    <w:rsid w:val="00EE7442"/>
    <w:rsid w:val="00EF612C"/>
    <w:rsid w:val="00F02160"/>
    <w:rsid w:val="00F025A2"/>
    <w:rsid w:val="00F036E9"/>
    <w:rsid w:val="00F03AD8"/>
    <w:rsid w:val="00F07388"/>
    <w:rsid w:val="00F108E1"/>
    <w:rsid w:val="00F1587F"/>
    <w:rsid w:val="00F2026E"/>
    <w:rsid w:val="00F2210A"/>
    <w:rsid w:val="00F2796A"/>
    <w:rsid w:val="00F31372"/>
    <w:rsid w:val="00F37743"/>
    <w:rsid w:val="00F42493"/>
    <w:rsid w:val="00F54666"/>
    <w:rsid w:val="00F54A3D"/>
    <w:rsid w:val="00F54CB0"/>
    <w:rsid w:val="00F558B2"/>
    <w:rsid w:val="00F579CD"/>
    <w:rsid w:val="00F653B8"/>
    <w:rsid w:val="00F6639B"/>
    <w:rsid w:val="00F71B89"/>
    <w:rsid w:val="00F7353C"/>
    <w:rsid w:val="00F769CD"/>
    <w:rsid w:val="00F76F8F"/>
    <w:rsid w:val="00F87048"/>
    <w:rsid w:val="00F87257"/>
    <w:rsid w:val="00F87698"/>
    <w:rsid w:val="00F90FF6"/>
    <w:rsid w:val="00F941DF"/>
    <w:rsid w:val="00FA1266"/>
    <w:rsid w:val="00FA5EB5"/>
    <w:rsid w:val="00FB36FA"/>
    <w:rsid w:val="00FC1192"/>
    <w:rsid w:val="00FE106D"/>
    <w:rsid w:val="00FE24A7"/>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114F6"/>
    <w:rPr>
      <w:lang w:eastAsia="en-US"/>
    </w:rPr>
  </w:style>
  <w:style w:type="character" w:customStyle="1" w:styleId="NOZchn">
    <w:name w:val="NO Zchn"/>
    <w:link w:val="NO"/>
    <w:rsid w:val="002A4282"/>
    <w:rPr>
      <w:lang w:eastAsia="en-US"/>
    </w:rPr>
  </w:style>
  <w:style w:type="character" w:customStyle="1" w:styleId="B1Zchn">
    <w:name w:val="B1 Zchn"/>
    <w:link w:val="B1"/>
    <w:qFormat/>
    <w:rsid w:val="0051794A"/>
    <w:rPr>
      <w:lang w:eastAsia="en-US"/>
    </w:rPr>
  </w:style>
  <w:style w:type="character" w:customStyle="1" w:styleId="CRCoverPageZchn">
    <w:name w:val="CR Cover Page Zchn"/>
    <w:link w:val="CRCoverPage"/>
    <w:rsid w:val="002E1F60"/>
    <w:rPr>
      <w:rFonts w:ascii="Arial" w:eastAsia="MS Mincho" w:hAnsi="Arial"/>
      <w:lang w:eastAsia="en-US"/>
    </w:rPr>
  </w:style>
  <w:style w:type="character" w:customStyle="1" w:styleId="TFChar">
    <w:name w:val="TF Char"/>
    <w:link w:val="TF"/>
    <w:qFormat/>
    <w:rsid w:val="002E1F60"/>
    <w:rPr>
      <w:rFonts w:ascii="Arial" w:hAnsi="Arial"/>
      <w:b/>
      <w:lang w:eastAsia="en-US"/>
    </w:rPr>
  </w:style>
  <w:style w:type="character" w:customStyle="1" w:styleId="THChar">
    <w:name w:val="TH Char"/>
    <w:link w:val="TH"/>
    <w:qFormat/>
    <w:rsid w:val="002E1F60"/>
    <w:rPr>
      <w:rFonts w:ascii="Arial" w:hAnsi="Arial"/>
      <w:b/>
      <w:lang w:eastAsia="en-US"/>
    </w:rPr>
  </w:style>
  <w:style w:type="character" w:customStyle="1" w:styleId="B2Char">
    <w:name w:val="B2 Char"/>
    <w:link w:val="B2"/>
    <w:locked/>
    <w:rsid w:val="002E1F60"/>
    <w:rPr>
      <w:lang w:eastAsia="en-US"/>
    </w:rPr>
  </w:style>
  <w:style w:type="character" w:customStyle="1" w:styleId="TFZchn">
    <w:name w:val="TF Zchn"/>
    <w:rsid w:val="002E1F60"/>
    <w:rPr>
      <w:rFonts w:ascii="Arial" w:hAnsi="Arial"/>
      <w:b/>
      <w:lang w:val="en-GB"/>
    </w:rPr>
  </w:style>
  <w:style w:type="character" w:customStyle="1" w:styleId="TALChar">
    <w:name w:val="TAL Char"/>
    <w:link w:val="TAL"/>
    <w:qFormat/>
    <w:rsid w:val="002E1F60"/>
    <w:rPr>
      <w:rFonts w:ascii="Arial" w:hAnsi="Arial"/>
      <w:sz w:val="18"/>
      <w:lang w:eastAsia="en-US"/>
    </w:rPr>
  </w:style>
  <w:style w:type="character" w:customStyle="1" w:styleId="TAHChar">
    <w:name w:val="TAH Char"/>
    <w:link w:val="TAH"/>
    <w:qFormat/>
    <w:rsid w:val="002E1F60"/>
    <w:rPr>
      <w:rFonts w:ascii="Arial" w:hAnsi="Arial"/>
      <w:b/>
      <w:sz w:val="18"/>
      <w:lang w:eastAsia="en-US"/>
    </w:rPr>
  </w:style>
  <w:style w:type="character" w:customStyle="1" w:styleId="TACChar">
    <w:name w:val="TAC Char"/>
    <w:link w:val="TAC"/>
    <w:qFormat/>
    <w:locked/>
    <w:rsid w:val="002E1F60"/>
    <w:rPr>
      <w:rFonts w:ascii="Arial" w:hAnsi="Arial"/>
      <w:sz w:val="18"/>
      <w:lang w:eastAsia="en-US"/>
    </w:rPr>
  </w:style>
  <w:style w:type="character" w:customStyle="1" w:styleId="PLChar">
    <w:name w:val="PL Char"/>
    <w:link w:val="PL"/>
    <w:qFormat/>
    <w:rsid w:val="002E1F60"/>
    <w:rPr>
      <w:rFonts w:ascii="Courier New" w:hAnsi="Courier New"/>
      <w:noProof/>
      <w:sz w:val="16"/>
      <w:lang w:eastAsia="en-US"/>
    </w:rPr>
  </w:style>
  <w:style w:type="paragraph" w:customStyle="1" w:styleId="FirstChange">
    <w:name w:val="First Change"/>
    <w:basedOn w:val="Normal"/>
    <w:rsid w:val="002E1F60"/>
    <w:pPr>
      <w:jc w:val="center"/>
    </w:pPr>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60446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4906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49</TotalTime>
  <Pages>2</Pages>
  <Words>814</Words>
  <Characters>4644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5448</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Nok-1</cp:lastModifiedBy>
  <cp:revision>11</cp:revision>
  <dcterms:created xsi:type="dcterms:W3CDTF">2024-11-01T18:47:00Z</dcterms:created>
  <dcterms:modified xsi:type="dcterms:W3CDTF">2024-11-07T22:08:00Z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ies>
</file>