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D5EB" w14:textId="77777777" w:rsidR="00BA6255" w:rsidRDefault="00BA6255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3DD2B554" w14:textId="309EA9F8" w:rsidR="00A43BE7" w:rsidRPr="00A43BE7" w:rsidRDefault="00A43BE7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3GPP TSG-RAN WG3 Meeting #</w:t>
      </w:r>
      <w:r w:rsidR="001F4075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126</w:t>
      </w: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ab/>
      </w:r>
      <w:r w:rsidR="00670A2C" w:rsidRPr="00670A2C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R3-</w:t>
      </w:r>
      <w:r w:rsidR="001F4075" w:rsidRPr="00670A2C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24</w:t>
      </w:r>
      <w:r w:rsidR="00185FC8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7221</w:t>
      </w:r>
    </w:p>
    <w:p w14:paraId="7D034045" w14:textId="6C030E2D" w:rsidR="00EA2522" w:rsidRPr="00CF4322" w:rsidRDefault="001F4075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Orlando</w:t>
      </w:r>
      <w:r w:rsidR="007A7EF0" w:rsidRPr="007A7EF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US</w:t>
      </w:r>
      <w:r w:rsidR="00A43BE7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 w:rsidR="00DC379D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November</w:t>
      </w:r>
      <w:r w:rsidR="00DC379D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18th</w:t>
      </w: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 w:rsidR="00E93A0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–</w:t>
      </w:r>
      <w:r w:rsidR="00A43BE7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22nd</w:t>
      </w:r>
      <w:r w:rsidR="00E93A0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 w:rsidR="00A43BE7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2024</w:t>
      </w:r>
    </w:p>
    <w:p w14:paraId="00C5836B" w14:textId="2FFB4F37" w:rsidR="00EA2522" w:rsidRPr="00CF4322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344F4629" w14:textId="5BD4589F" w:rsidR="00EA2522" w:rsidRPr="00CF4322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1F33F7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20</w:t>
      </w:r>
      <w:r w:rsidR="001E6D1B">
        <w:rPr>
          <w:rFonts w:ascii="Arial" w:eastAsia="Yu Gothic Medium" w:hAnsi="Arial" w:cs="Arial" w:hint="eastAsia"/>
          <w:b/>
          <w:bCs/>
          <w:kern w:val="0"/>
          <w:sz w:val="24"/>
          <w:szCs w:val="20"/>
          <w:lang w:val="en-US"/>
        </w:rPr>
        <w:t>.2</w:t>
      </w:r>
    </w:p>
    <w:p w14:paraId="604365C4" w14:textId="36E5C17F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03013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Discussion on </w:t>
      </w:r>
      <w:r w:rsidR="00B360A1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AI/ML based </w:t>
      </w:r>
      <w:r w:rsidR="0003013A" w:rsidRPr="0003013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Positioning Accuracy </w:t>
      </w:r>
      <w:r w:rsidR="00B360A1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B360A1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03013A" w:rsidRPr="0003013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Enhancements</w:t>
      </w:r>
    </w:p>
    <w:p w14:paraId="14A3F180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NEC</w:t>
      </w:r>
    </w:p>
    <w:p w14:paraId="70747CD6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Discussion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and Decision</w:t>
      </w:r>
    </w:p>
    <w:p w14:paraId="3FE60691" w14:textId="2C909CC5" w:rsidR="00EA2522" w:rsidRPr="00B24561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B24561">
        <w:rPr>
          <w:rFonts w:ascii="Arial" w:eastAsia="Yu Gothic Medium" w:hAnsi="Arial"/>
          <w:kern w:val="0"/>
          <w:sz w:val="32"/>
          <w:szCs w:val="20"/>
          <w:lang w:eastAsia="en-US"/>
        </w:rPr>
        <w:t>Introduction</w:t>
      </w:r>
    </w:p>
    <w:p w14:paraId="7E40AF06" w14:textId="24A84A6F" w:rsidR="00381A03" w:rsidRPr="00825695" w:rsidRDefault="00381A03" w:rsidP="000B7719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2"/>
          <w:lang w:val="en-US"/>
        </w:rPr>
      </w:pPr>
      <w:r w:rsidRPr="00825695">
        <w:rPr>
          <w:rFonts w:ascii="Times New Roman" w:eastAsia="MS Mincho" w:hAnsi="Times New Roman" w:cs="Times New Roman"/>
          <w:kern w:val="0"/>
          <w:sz w:val="22"/>
        </w:rPr>
        <w:t xml:space="preserve">The </w:t>
      </w:r>
      <w:r w:rsidRPr="00825695">
        <w:rPr>
          <w:rFonts w:ascii="Times New Roman" w:hAnsi="Times New Roman" w:cs="Times New Roman"/>
          <w:kern w:val="0"/>
          <w:sz w:val="22"/>
        </w:rPr>
        <w:t>work</w:t>
      </w:r>
      <w:r w:rsidRPr="00825695">
        <w:rPr>
          <w:rFonts w:ascii="Times New Roman" w:eastAsia="MS Mincho" w:hAnsi="Times New Roman" w:cs="Times New Roman"/>
          <w:kern w:val="0"/>
          <w:sz w:val="22"/>
        </w:rPr>
        <w:t xml:space="preserve"> items pertaining on Artificial Intelligence (AI)/Machine Learning (ML) for NR Air Interface were officially approved </w:t>
      </w:r>
      <w:r w:rsidR="00825695">
        <w:rPr>
          <w:rFonts w:ascii="Times New Roman" w:eastAsia="MS Mincho" w:hAnsi="Times New Roman" w:cs="Times New Roman"/>
          <w:kern w:val="0"/>
          <w:sz w:val="22"/>
        </w:rPr>
        <w:t>in</w:t>
      </w:r>
      <w:r w:rsidRPr="00825695">
        <w:rPr>
          <w:rFonts w:ascii="Times New Roman" w:eastAsia="MS Mincho" w:hAnsi="Times New Roman" w:cs="Times New Roman"/>
          <w:kern w:val="0"/>
          <w:sz w:val="22"/>
        </w:rPr>
        <w:t xml:space="preserve"> RAN #102</w:t>
      </w:r>
      <w:r w:rsidR="00825695">
        <w:rPr>
          <w:rFonts w:ascii="Times New Roman" w:eastAsia="MS Mincho" w:hAnsi="Times New Roman" w:cs="Times New Roman"/>
          <w:kern w:val="0"/>
          <w:sz w:val="22"/>
        </w:rPr>
        <w:t xml:space="preserve"> and updated </w:t>
      </w:r>
      <w:r w:rsidR="00F1071A">
        <w:rPr>
          <w:rFonts w:ascii="Times New Roman" w:eastAsia="MS Mincho" w:hAnsi="Times New Roman" w:cs="Times New Roman"/>
          <w:kern w:val="0"/>
          <w:sz w:val="22"/>
        </w:rPr>
        <w:t xml:space="preserve">in </w:t>
      </w:r>
      <w:r w:rsidR="00825695">
        <w:rPr>
          <w:rFonts w:ascii="Times New Roman" w:eastAsia="MS Mincho" w:hAnsi="Times New Roman" w:cs="Times New Roman"/>
          <w:kern w:val="0"/>
          <w:sz w:val="22"/>
        </w:rPr>
        <w:t>RAN #105</w:t>
      </w:r>
      <w:r w:rsidRPr="00825695">
        <w:rPr>
          <w:rFonts w:ascii="Times New Roman" w:eastAsia="MS Mincho" w:hAnsi="Times New Roman" w:cs="Times New Roman"/>
          <w:kern w:val="0"/>
          <w:sz w:val="22"/>
        </w:rPr>
        <w:t xml:space="preserve">. </w:t>
      </w:r>
      <w:r w:rsidR="00825695" w:rsidRPr="00825695">
        <w:rPr>
          <w:rFonts w:ascii="Times New Roman" w:eastAsia="等线" w:hAnsi="Times New Roman" w:cs="Times New Roman"/>
          <w:kern w:val="0"/>
          <w:sz w:val="22"/>
          <w:lang w:eastAsia="zh-CN"/>
        </w:rPr>
        <w:t>T</w:t>
      </w:r>
      <w:r w:rsidRPr="00825695">
        <w:rPr>
          <w:rFonts w:ascii="Times New Roman" w:eastAsia="MS Mincho" w:hAnsi="Times New Roman" w:cs="Times New Roman"/>
          <w:kern w:val="0"/>
          <w:sz w:val="22"/>
        </w:rPr>
        <w:t>he details concerning the positioning use case after RAN #105 have been finalized as follows</w:t>
      </w:r>
      <w:r w:rsidR="00BF1A1D">
        <w:rPr>
          <w:rFonts w:ascii="Times New Roman" w:eastAsia="MS Mincho" w:hAnsi="Times New Roman" w:cs="Times New Roman"/>
          <w:kern w:val="0"/>
          <w:sz w:val="22"/>
        </w:rPr>
        <w:t xml:space="preserve"> </w:t>
      </w:r>
      <w:r w:rsidRPr="00825695">
        <w:rPr>
          <w:rFonts w:ascii="Times New Roman" w:eastAsia="MS Mincho" w:hAnsi="Times New Roman" w:cs="Times New Roman"/>
          <w:kern w:val="0"/>
          <w:sz w:val="22"/>
          <w:vertAlign w:val="superscript"/>
        </w:rPr>
        <w:t>[1]</w:t>
      </w:r>
      <w:r w:rsidRPr="00825695">
        <w:rPr>
          <w:rFonts w:ascii="Times New Roman" w:eastAsia="MS Mincho" w:hAnsi="Times New Roman" w:cs="Times New Roman"/>
          <w:kern w:val="0"/>
          <w:sz w:val="22"/>
        </w:rPr>
        <w:t xml:space="preserve">. </w:t>
      </w:r>
    </w:p>
    <w:tbl>
      <w:tblPr>
        <w:tblStyle w:val="af2"/>
        <w:tblpPr w:leftFromText="181" w:rightFromText="181" w:bottomFromText="12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619"/>
      </w:tblGrid>
      <w:tr w:rsidR="00381A03" w:rsidRPr="000B7719" w14:paraId="492441BE" w14:textId="77777777" w:rsidTr="006765EE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F31767" w14:textId="77777777" w:rsidR="00381A03" w:rsidRPr="000B7719" w:rsidRDefault="00381A03" w:rsidP="000B7719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Positioning accuracy enhancements, encompassing [RAN1/RAN2/RAN3]:</w:t>
            </w:r>
          </w:p>
          <w:p w14:paraId="73D5B1E4" w14:textId="77777777" w:rsidR="00381A03" w:rsidRPr="000B7719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Direct AI/ML positioning:</w:t>
            </w:r>
          </w:p>
          <w:p w14:paraId="6816721C" w14:textId="77777777" w:rsidR="00381A03" w:rsidRPr="000B7719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(1</w:t>
            </w:r>
            <w:r w:rsidRPr="000B7719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st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 priority) Case 1: </w:t>
            </w:r>
            <w:r w:rsidRPr="000B7719">
              <w:rPr>
                <w:rFonts w:ascii="Times New Roman" w:hAnsi="Times New Roman" w:cs="Times New Roman"/>
                <w:sz w:val="22"/>
              </w:rPr>
              <w:t>UE-based positioning with UE-side model, direct AI/ML positioning</w:t>
            </w:r>
          </w:p>
          <w:p w14:paraId="402486CC" w14:textId="77777777" w:rsidR="00381A03" w:rsidRPr="000B7719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(2</w:t>
            </w:r>
            <w:r w:rsidRPr="000B7719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nd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 priority) Case 2b: </w:t>
            </w:r>
            <w:r w:rsidRPr="000B7719">
              <w:rPr>
                <w:rFonts w:ascii="Times New Roman" w:hAnsi="Times New Roman" w:cs="Times New Roman"/>
                <w:sz w:val="22"/>
              </w:rPr>
              <w:t>UE-assisted/LMF-based positioning with LMF-side model, direct AI/ML positioning</w:t>
            </w:r>
          </w:p>
          <w:p w14:paraId="545405CB" w14:textId="77777777" w:rsidR="00381A03" w:rsidRPr="000B7719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(1</w:t>
            </w:r>
            <w:r w:rsidRPr="000B7719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st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 priority) Case 3b:</w:t>
            </w:r>
            <w:r w:rsidRPr="000B7719">
              <w:rPr>
                <w:rFonts w:ascii="Times New Roman" w:hAnsi="Times New Roman" w:cs="Times New Roman"/>
                <w:sz w:val="22"/>
              </w:rPr>
              <w:t xml:space="preserve"> NG-RAN node assisted positioning with LMF-side model, direct AI/ML positioning</w:t>
            </w:r>
          </w:p>
          <w:p w14:paraId="366F13BD" w14:textId="77777777" w:rsidR="00381A03" w:rsidRPr="000B7719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AI/ML assisted positioning 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ab/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ab/>
              <w:t xml:space="preserve"> </w:t>
            </w:r>
          </w:p>
          <w:p w14:paraId="5E550F14" w14:textId="77777777" w:rsidR="00381A03" w:rsidRPr="000B7719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color w:val="BFBFBF"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(2</w:t>
            </w:r>
            <w:r w:rsidRPr="000B7719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nd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 priority) Case 2a: </w:t>
            </w:r>
            <w:r w:rsidRPr="000B7719">
              <w:rPr>
                <w:rFonts w:ascii="Times New Roman" w:hAnsi="Times New Roman" w:cs="Times New Roman"/>
                <w:sz w:val="22"/>
              </w:rPr>
              <w:t>UE-assisted/LMF-based positioning with UE-side model, AI/ML assisted positioning</w:t>
            </w:r>
            <w:r w:rsidRPr="000B7719">
              <w:rPr>
                <w:rFonts w:ascii="Times New Roman" w:hAnsi="Times New Roman" w:cs="Times New Roman"/>
                <w:bCs/>
                <w:color w:val="BFBFBF"/>
                <w:sz w:val="22"/>
              </w:rPr>
              <w:tab/>
            </w:r>
          </w:p>
          <w:p w14:paraId="00304ECE" w14:textId="77777777" w:rsidR="00381A03" w:rsidRPr="000B7719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(1</w:t>
            </w:r>
            <w:r w:rsidRPr="000B7719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st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 priority) Case 3a: </w:t>
            </w:r>
            <w:r w:rsidRPr="000B7719">
              <w:rPr>
                <w:rFonts w:ascii="Times New Roman" w:hAnsi="Times New Roman" w:cs="Times New Roman"/>
                <w:sz w:val="22"/>
              </w:rPr>
              <w:t>NG-RAN node assisted positioning with gNB-side model, AI/ML assisted positioning</w:t>
            </w:r>
          </w:p>
          <w:p w14:paraId="584BF4D3" w14:textId="77777777" w:rsidR="00381A03" w:rsidRPr="000B7719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Specify necessary measurements, signalling/mechanism(s) to facilitate LCM operations specific to the Positioning accuracy enhancements use cases, if any</w:t>
            </w:r>
          </w:p>
          <w:p w14:paraId="74FC2123" w14:textId="77777777" w:rsidR="00381A03" w:rsidRPr="000B7719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Investigate and specify the necessary signalling of necessary measurement enhancements (if any)</w:t>
            </w:r>
          </w:p>
          <w:p w14:paraId="079025D1" w14:textId="77777777" w:rsidR="00381A03" w:rsidRPr="000B7719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40077E32" w14:textId="77777777" w:rsidR="00381A03" w:rsidRPr="000B7719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0B7719">
              <w:rPr>
                <w:rFonts w:ascii="Times New Roman" w:hAnsi="Times New Roman" w:cs="Times New Roman"/>
                <w:bCs/>
                <w:sz w:val="22"/>
              </w:rPr>
              <w:t>Note: RAN1 will not discuss any proposals targeting 2</w:t>
            </w:r>
            <w:r w:rsidRPr="000B7719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nd</w:t>
            </w:r>
            <w:r w:rsidRPr="000B7719">
              <w:rPr>
                <w:rFonts w:ascii="Times New Roman" w:hAnsi="Times New Roman" w:cs="Times New Roman"/>
                <w:bCs/>
                <w:sz w:val="22"/>
              </w:rPr>
              <w:t xml:space="preserve"> priority issues in Q4 of 2024.</w:t>
            </w:r>
          </w:p>
          <w:p w14:paraId="243CBCD0" w14:textId="7C912987" w:rsidR="00381A03" w:rsidRPr="000B7719" w:rsidRDefault="00381A03" w:rsidP="000B7719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2"/>
                <w:lang w:eastAsia="en-GB"/>
              </w:rPr>
            </w:pPr>
          </w:p>
        </w:tc>
      </w:tr>
    </w:tbl>
    <w:p w14:paraId="786FA266" w14:textId="792AE25A" w:rsidR="006765EE" w:rsidRPr="000B7719" w:rsidRDefault="006765EE" w:rsidP="000B7719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2"/>
          <w:lang w:val="en-US"/>
        </w:rPr>
      </w:pPr>
      <w:bookmarkStart w:id="0" w:name="OLE_LINK27"/>
      <w:bookmarkStart w:id="1" w:name="OLE_LINK28"/>
      <w:r w:rsidRPr="000B7719">
        <w:rPr>
          <w:rFonts w:ascii="Times New Roman" w:eastAsia="MS Mincho" w:hAnsi="Times New Roman" w:cs="Times New Roman"/>
          <w:kern w:val="0"/>
          <w:sz w:val="22"/>
        </w:rPr>
        <w:t xml:space="preserve">Based on the progress of </w:t>
      </w:r>
      <w:r w:rsidR="0071249C">
        <w:rPr>
          <w:rFonts w:ascii="Times New Roman" w:eastAsia="MS Mincho" w:hAnsi="Times New Roman" w:cs="Times New Roman"/>
          <w:kern w:val="0"/>
          <w:sz w:val="22"/>
        </w:rPr>
        <w:t>RAN1 and RAN2</w:t>
      </w:r>
      <w:r w:rsidRPr="000B7719">
        <w:rPr>
          <w:rFonts w:ascii="Times New Roman" w:eastAsia="MS Mincho" w:hAnsi="Times New Roman" w:cs="Times New Roman"/>
          <w:kern w:val="0"/>
          <w:sz w:val="22"/>
        </w:rPr>
        <w:t>, this contribution addresses the following topic:</w:t>
      </w:r>
    </w:p>
    <w:bookmarkEnd w:id="0"/>
    <w:bookmarkEnd w:id="1"/>
    <w:p w14:paraId="6DB61DDC" w14:textId="14779D90" w:rsidR="006765EE" w:rsidRPr="000F1FFD" w:rsidRDefault="006765EE" w:rsidP="000B7719">
      <w:pPr>
        <w:numPr>
          <w:ilvl w:val="0"/>
          <w:numId w:val="21"/>
        </w:numPr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  <w:lang w:eastAsia="zh-CN"/>
        </w:rPr>
      </w:pPr>
      <w:r w:rsidRPr="000B7719">
        <w:rPr>
          <w:rFonts w:ascii="Times New Roman" w:eastAsia="Malgun Gothic" w:hAnsi="Times New Roman" w:cs="Times New Roman"/>
          <w:bCs/>
          <w:kern w:val="0"/>
          <w:sz w:val="22"/>
          <w:lang w:eastAsia="en-GB"/>
        </w:rPr>
        <w:t>Model monitoring for case 3a</w:t>
      </w:r>
    </w:p>
    <w:p w14:paraId="4BE46C10" w14:textId="77777777" w:rsidR="000F1FFD" w:rsidRPr="000B7719" w:rsidRDefault="000F1FFD" w:rsidP="000F1FFD">
      <w:pPr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  <w:lang w:eastAsia="zh-CN"/>
        </w:rPr>
      </w:pPr>
    </w:p>
    <w:p w14:paraId="4CCB8C1B" w14:textId="6A4E168D" w:rsidR="00EA2522" w:rsidRPr="00B24561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eastAsia="en-US"/>
        </w:rPr>
        <w:lastRenderedPageBreak/>
        <w:t>Discussion</w:t>
      </w:r>
    </w:p>
    <w:p w14:paraId="5351B9F7" w14:textId="0158111D" w:rsidR="000B7719" w:rsidRPr="000B7719" w:rsidRDefault="00DA4DA1" w:rsidP="0093643C">
      <w:pPr>
        <w:pStyle w:val="20"/>
      </w:pPr>
      <w:r w:rsidRPr="000B7719">
        <w:t>2.</w:t>
      </w:r>
      <w:r w:rsidR="00810E3E" w:rsidRPr="000B7719">
        <w:t>1</w:t>
      </w:r>
      <w:r w:rsidRPr="000B7719">
        <w:t xml:space="preserve"> </w:t>
      </w:r>
      <w:r w:rsidR="00810E3E" w:rsidRPr="000B7719">
        <w:t>Model monitoring for Case 3a</w:t>
      </w:r>
    </w:p>
    <w:p w14:paraId="28707A75" w14:textId="3C8C8D31" w:rsidR="004A3E9B" w:rsidRPr="00B24561" w:rsidRDefault="00F62DF7" w:rsidP="00B24561">
      <w:pPr>
        <w:widowControl/>
        <w:spacing w:after="120"/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</w:pPr>
      <w:r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 xml:space="preserve">In the context of </w:t>
      </w:r>
      <w:r w:rsidR="00D464E4" w:rsidRPr="00B24561"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 xml:space="preserve">model monitoring of case 3a, </w:t>
      </w:r>
      <w:r w:rsidR="004A3E9B" w:rsidRPr="00B24561"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 xml:space="preserve">RAN1 #118 has agreed two </w:t>
      </w:r>
      <w:r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>o</w:t>
      </w:r>
      <w:r w:rsidR="004A3E9B" w:rsidRPr="00B24561"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>ptions for model performance metric calculation for label-based monitoring, and the final selection of Option A and Option B is pending RAN3 confirmation</w:t>
      </w:r>
      <w:r w:rsidR="00BF1A1D"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 xml:space="preserve"> </w:t>
      </w:r>
      <w:r w:rsidR="00937EC7" w:rsidRPr="00B24561">
        <w:rPr>
          <w:rFonts w:ascii="Times New Roman" w:eastAsia="等线" w:hAnsi="Times New Roman" w:cs="Times New Roman"/>
          <w:sz w:val="22"/>
          <w:vertAlign w:val="superscript"/>
          <w:lang w:eastAsia="zh-CN"/>
          <w14:ligatures w14:val="standardContextual"/>
        </w:rPr>
        <w:t>[2]</w:t>
      </w:r>
      <w:r w:rsidR="004A3E9B" w:rsidRPr="00B24561">
        <w:rPr>
          <w:rFonts w:ascii="Times New Roman" w:eastAsia="等线" w:hAnsi="Times New Roman" w:cs="Times New Roman"/>
          <w:sz w:val="22"/>
          <w:lang w:eastAsia="zh-CN"/>
          <w14:ligatures w14:val="standardContextual"/>
        </w:rPr>
        <w:t>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6765EE" w:rsidRPr="00D464E4" w14:paraId="6EB170D1" w14:textId="77777777" w:rsidTr="006765EE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A95A3B" w14:textId="67264660" w:rsidR="00B24561" w:rsidRPr="00B24561" w:rsidRDefault="006765EE" w:rsidP="00B24561">
            <w:pPr>
              <w:pStyle w:val="5"/>
              <w:snapToGrid w:val="0"/>
              <w:spacing w:before="0" w:after="120"/>
              <w:contextualSpacing/>
              <w:outlineLvl w:val="4"/>
              <w:rPr>
                <w:rFonts w:ascii="Times New Roman" w:hAnsi="Times New Roman" w:cs="Times New Roman"/>
                <w:b/>
                <w:i/>
                <w:szCs w:val="22"/>
                <w:lang w:val="en-GB"/>
              </w:rPr>
            </w:pPr>
            <w:r w:rsidRPr="00B24561">
              <w:rPr>
                <w:rFonts w:ascii="Times New Roman" w:eastAsia="等线" w:hAnsi="Times New Roman" w:cs="Times New Roman"/>
                <w:szCs w:val="22"/>
                <w:highlight w:val="green"/>
              </w:rPr>
              <w:t>Agreement</w:t>
            </w:r>
            <w:r w:rsidR="00B24561" w:rsidRPr="00B24561">
              <w:rPr>
                <w:rFonts w:ascii="Times New Roman" w:hAnsi="Times New Roman" w:cs="Times New Roman"/>
                <w:b/>
                <w:szCs w:val="22"/>
              </w:rPr>
              <w:t xml:space="preserve"> @RAN1#118</w:t>
            </w:r>
          </w:p>
          <w:p w14:paraId="53B44D35" w14:textId="77777777" w:rsidR="006765EE" w:rsidRPr="00B24561" w:rsidRDefault="006765EE" w:rsidP="00B24561">
            <w:pPr>
              <w:widowControl/>
              <w:spacing w:after="120"/>
              <w:jc w:val="left"/>
              <w:rPr>
                <w:rFonts w:eastAsia="等线"/>
                <w:sz w:val="22"/>
                <w:szCs w:val="22"/>
              </w:rPr>
            </w:pPr>
            <w:r w:rsidRPr="00B24561">
              <w:rPr>
                <w:rFonts w:eastAsia="Batang"/>
                <w:sz w:val="22"/>
                <w:szCs w:val="22"/>
                <w:lang w:eastAsia="en-US"/>
              </w:rPr>
              <w:t>For AI/ML positioning Case 3a, for</w:t>
            </w:r>
            <w:r w:rsidRPr="00B24561">
              <w:rPr>
                <w:rFonts w:eastAsia="等线"/>
                <w:sz w:val="22"/>
                <w:szCs w:val="22"/>
              </w:rPr>
              <w:t xml:space="preserve"> </w:t>
            </w:r>
            <w:r w:rsidRPr="00B24561">
              <w:rPr>
                <w:rFonts w:eastAsia="Batang"/>
                <w:sz w:val="22"/>
                <w:szCs w:val="22"/>
                <w:lang w:eastAsia="en-US"/>
              </w:rPr>
              <w:t>performance monitoring metric calculation in label-based monitoring, from RAN1 perspective, Option A and Option B are feasible</w:t>
            </w:r>
            <w:r w:rsidRPr="00B24561">
              <w:rPr>
                <w:rFonts w:eastAsia="等线"/>
                <w:sz w:val="22"/>
                <w:szCs w:val="22"/>
              </w:rPr>
              <w:t>,</w:t>
            </w:r>
          </w:p>
          <w:p w14:paraId="4702C717" w14:textId="77777777" w:rsidR="006765EE" w:rsidRPr="00B24561" w:rsidRDefault="006765EE" w:rsidP="00B24561">
            <w:pPr>
              <w:widowControl/>
              <w:numPr>
                <w:ilvl w:val="0"/>
                <w:numId w:val="14"/>
              </w:numPr>
              <w:suppressAutoHyphens/>
              <w:spacing w:after="120"/>
              <w:jc w:val="left"/>
              <w:rPr>
                <w:rFonts w:eastAsia="Batang"/>
                <w:sz w:val="22"/>
                <w:szCs w:val="22"/>
                <w:lang w:val="en-US" w:eastAsia="x-none"/>
              </w:rPr>
            </w:pPr>
            <w:r w:rsidRPr="00B24561">
              <w:rPr>
                <w:rFonts w:eastAsia="Batang"/>
                <w:sz w:val="22"/>
                <w:szCs w:val="22"/>
                <w:lang w:eastAsia="x-none"/>
              </w:rPr>
              <w:t>Option A.</w:t>
            </w:r>
            <w:r w:rsidRPr="00B24561">
              <w:rPr>
                <w:rFonts w:eastAsia="Batang"/>
                <w:sz w:val="22"/>
                <w:szCs w:val="22"/>
                <w:lang w:eastAsia="x-none"/>
              </w:rPr>
              <w:tab/>
              <w:t>NG-RAN node performs monitoring metric calculation for its own model.</w:t>
            </w:r>
          </w:p>
          <w:p w14:paraId="509C9938" w14:textId="77777777" w:rsidR="006765EE" w:rsidRPr="00B24561" w:rsidRDefault="006765EE" w:rsidP="00B24561">
            <w:pPr>
              <w:widowControl/>
              <w:numPr>
                <w:ilvl w:val="0"/>
                <w:numId w:val="14"/>
              </w:numPr>
              <w:suppressAutoHyphens/>
              <w:spacing w:after="120"/>
              <w:jc w:val="left"/>
              <w:rPr>
                <w:rFonts w:eastAsia="Batang"/>
                <w:sz w:val="22"/>
                <w:szCs w:val="22"/>
                <w:lang w:eastAsia="x-none"/>
              </w:rPr>
            </w:pPr>
            <w:r w:rsidRPr="00B24561">
              <w:rPr>
                <w:rFonts w:eastAsia="Batang"/>
                <w:sz w:val="22"/>
                <w:szCs w:val="22"/>
                <w:lang w:eastAsia="x-none"/>
              </w:rPr>
              <w:t>Option B.</w:t>
            </w:r>
            <w:r w:rsidRPr="00B24561">
              <w:rPr>
                <w:rFonts w:eastAsia="Batang"/>
                <w:sz w:val="22"/>
                <w:szCs w:val="22"/>
                <w:lang w:eastAsia="x-none"/>
              </w:rPr>
              <w:tab/>
              <w:t>LMF performs monitoring metric calculation for the model located at the NG-RAN node.</w:t>
            </w:r>
          </w:p>
          <w:p w14:paraId="22AEC759" w14:textId="77777777" w:rsidR="006765EE" w:rsidRPr="00B24561" w:rsidRDefault="006765EE" w:rsidP="00B24561">
            <w:pPr>
              <w:widowControl/>
              <w:spacing w:after="120"/>
              <w:jc w:val="left"/>
              <w:rPr>
                <w:rFonts w:eastAsia="Batang"/>
                <w:sz w:val="22"/>
                <w:szCs w:val="22"/>
                <w:lang w:eastAsia="en-US"/>
              </w:rPr>
            </w:pPr>
            <w:r w:rsidRPr="00B24561">
              <w:rPr>
                <w:rFonts w:eastAsia="Batang"/>
                <w:sz w:val="22"/>
                <w:szCs w:val="22"/>
                <w:lang w:eastAsia="en-US"/>
              </w:rPr>
              <w:t xml:space="preserve">Note: Final selection of Option A and Option B is out of RAN1 scope. Potential support of Option A and/or Option B is pending </w:t>
            </w:r>
            <w:r w:rsidRPr="00B24561">
              <w:rPr>
                <w:rFonts w:eastAsia="Batang"/>
                <w:sz w:val="22"/>
                <w:szCs w:val="22"/>
                <w:highlight w:val="yellow"/>
                <w:lang w:eastAsia="en-US"/>
              </w:rPr>
              <w:t>RAN3 confirmation</w:t>
            </w:r>
            <w:r w:rsidRPr="00B24561">
              <w:rPr>
                <w:rFonts w:eastAsia="Batang"/>
                <w:sz w:val="22"/>
                <w:szCs w:val="22"/>
                <w:lang w:eastAsia="en-US"/>
              </w:rPr>
              <w:t xml:space="preserve">. </w:t>
            </w:r>
          </w:p>
          <w:p w14:paraId="2622582E" w14:textId="77777777" w:rsidR="006765EE" w:rsidRPr="00B24561" w:rsidRDefault="006765EE" w:rsidP="00B24561">
            <w:pPr>
              <w:widowControl/>
              <w:spacing w:after="120"/>
              <w:jc w:val="left"/>
              <w:rPr>
                <w:rFonts w:eastAsia="Batang"/>
                <w:sz w:val="22"/>
                <w:szCs w:val="22"/>
                <w:lang w:eastAsia="en-US"/>
              </w:rPr>
            </w:pPr>
            <w:r w:rsidRPr="00B24561">
              <w:rPr>
                <w:rFonts w:eastAsia="Batang"/>
                <w:sz w:val="22"/>
                <w:szCs w:val="22"/>
                <w:lang w:eastAsia="en-US"/>
              </w:rPr>
              <w:t xml:space="preserve">Note: Exact method </w:t>
            </w:r>
            <w:r w:rsidRPr="00B24561">
              <w:rPr>
                <w:rFonts w:eastAsia="等线"/>
                <w:sz w:val="22"/>
                <w:szCs w:val="22"/>
              </w:rPr>
              <w:t xml:space="preserve">to perform </w:t>
            </w:r>
            <w:r w:rsidRPr="00B24561">
              <w:rPr>
                <w:rFonts w:eastAsia="Batang"/>
                <w:sz w:val="22"/>
                <w:szCs w:val="22"/>
                <w:lang w:eastAsia="en-US"/>
              </w:rPr>
              <w:t xml:space="preserve">monitoring metric </w:t>
            </w:r>
            <w:r w:rsidRPr="00B24561">
              <w:rPr>
                <w:rFonts w:eastAsia="等线"/>
                <w:sz w:val="22"/>
                <w:szCs w:val="22"/>
              </w:rPr>
              <w:t xml:space="preserve">calculation is </w:t>
            </w:r>
            <w:r w:rsidRPr="00B24561">
              <w:rPr>
                <w:rFonts w:eastAsia="Batang"/>
                <w:sz w:val="22"/>
                <w:szCs w:val="22"/>
                <w:lang w:eastAsia="en-US"/>
              </w:rPr>
              <w:t>up to implementation.</w:t>
            </w:r>
          </w:p>
          <w:p w14:paraId="1A41F06E" w14:textId="5337937B" w:rsidR="006765EE" w:rsidRPr="00D464E4" w:rsidRDefault="006765EE" w:rsidP="00B24561">
            <w:pPr>
              <w:widowControl/>
              <w:spacing w:after="120"/>
              <w:jc w:val="left"/>
              <w:rPr>
                <w:rFonts w:eastAsia="Batang"/>
                <w:sz w:val="22"/>
                <w:szCs w:val="22"/>
                <w:lang w:eastAsia="en-US"/>
              </w:rPr>
            </w:pPr>
            <w:r w:rsidRPr="00B24561">
              <w:rPr>
                <w:rFonts w:eastAsia="Batang"/>
                <w:sz w:val="22"/>
                <w:szCs w:val="22"/>
                <w:lang w:eastAsia="en-US"/>
              </w:rPr>
              <w:t xml:space="preserve">Note: For Option A, RAN1 assumes that user data privacy </w:t>
            </w:r>
            <w:r w:rsidRPr="00B24561">
              <w:rPr>
                <w:rFonts w:eastAsia="等线"/>
                <w:sz w:val="22"/>
                <w:szCs w:val="22"/>
              </w:rPr>
              <w:t>needs to</w:t>
            </w:r>
            <w:r w:rsidRPr="00B24561">
              <w:rPr>
                <w:rFonts w:eastAsia="Batang"/>
                <w:sz w:val="22"/>
                <w:szCs w:val="22"/>
                <w:lang w:eastAsia="en-US"/>
              </w:rPr>
              <w:t xml:space="preserve"> be preserved.</w:t>
            </w:r>
          </w:p>
        </w:tc>
      </w:tr>
    </w:tbl>
    <w:p w14:paraId="74805B24" w14:textId="1DE870ED" w:rsidR="00D464E4" w:rsidRPr="00B24561" w:rsidRDefault="00D464E4" w:rsidP="00B24561">
      <w:pPr>
        <w:spacing w:after="120"/>
        <w:rPr>
          <w:rFonts w:ascii="Times New Roman" w:eastAsia="等线" w:hAnsi="Times New Roman" w:cs="Times New Roman"/>
          <w:sz w:val="22"/>
          <w:lang w:val="en-US" w:eastAsia="zh-CN"/>
        </w:rPr>
      </w:pPr>
      <w:r w:rsidRPr="00B24561">
        <w:rPr>
          <w:rFonts w:ascii="Times New Roman" w:eastAsia="等线" w:hAnsi="Times New Roman" w:cs="Times New Roman"/>
          <w:sz w:val="22"/>
          <w:lang w:val="en-US" w:eastAsia="zh-CN"/>
        </w:rPr>
        <w:t>Besides, RAN2 #125b meeting</w:t>
      </w:r>
      <w:r w:rsidR="00BF1A1D">
        <w:rPr>
          <w:rFonts w:ascii="Times New Roman" w:eastAsia="等线" w:hAnsi="Times New Roman" w:cs="Times New Roman"/>
          <w:sz w:val="22"/>
          <w:lang w:val="en-US" w:eastAsia="zh-CN"/>
        </w:rPr>
        <w:t xml:space="preserve"> </w:t>
      </w:r>
      <w:r w:rsidR="00937EC7" w:rsidRPr="00B24561">
        <w:rPr>
          <w:rFonts w:ascii="Times New Roman" w:eastAsia="等线" w:hAnsi="Times New Roman" w:cs="Times New Roman"/>
          <w:sz w:val="22"/>
          <w:vertAlign w:val="superscript"/>
          <w:lang w:val="en-US" w:eastAsia="zh-CN"/>
        </w:rPr>
        <w:t>[3]</w:t>
      </w:r>
      <w:r w:rsidRPr="00B24561">
        <w:rPr>
          <w:rFonts w:ascii="Times New Roman" w:eastAsia="等线" w:hAnsi="Times New Roman" w:cs="Times New Roman"/>
          <w:sz w:val="22"/>
          <w:lang w:val="en-US" w:eastAsia="zh-CN"/>
        </w:rPr>
        <w:t xml:space="preserve"> has also made the agreement for model performance monitoring of case 3a: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D464E4" w:rsidRPr="00D464E4" w14:paraId="4234DDA4" w14:textId="77777777" w:rsidTr="006765EE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356D3C" w14:textId="77777777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Agreements:</w:t>
            </w:r>
          </w:p>
          <w:p w14:paraId="4BAC8C0F" w14:textId="77777777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1</w:t>
            </w:r>
            <w:r w:rsidRPr="00D464E4">
              <w:rPr>
                <w:rFonts w:eastAsia="Batang"/>
                <w:sz w:val="22"/>
                <w:lang w:eastAsia="en-US"/>
              </w:rPr>
              <w:tab/>
              <w:t>RAN2 to consider an RRC configuration to configure radio measurements and the related reporting to enable data collection for NW-side training</w:t>
            </w:r>
          </w:p>
          <w:p w14:paraId="3585FFA1" w14:textId="77777777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2</w:t>
            </w:r>
            <w:r w:rsidRPr="00D464E4">
              <w:rPr>
                <w:rFonts w:eastAsia="Batang"/>
                <w:sz w:val="22"/>
                <w:lang w:eastAsia="en-US"/>
              </w:rPr>
              <w:tab/>
              <w:t>For AI/ML based beam management, RAN2 assumes the L1 measurement framework shall be used for configuring the input data of the NW side AI/ML model inference.  FFS if further enhancements are needed</w:t>
            </w:r>
          </w:p>
          <w:p w14:paraId="70AC97B4" w14:textId="77777777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3</w:t>
            </w:r>
            <w:r w:rsidRPr="00D464E4">
              <w:rPr>
                <w:rFonts w:eastAsia="Batang"/>
                <w:sz w:val="22"/>
                <w:lang w:eastAsia="en-US"/>
              </w:rPr>
              <w:tab/>
              <w:t xml:space="preserve">There is no specification impact associated to gNB-side model inference, depending on further RAN1 input.    </w:t>
            </w:r>
          </w:p>
          <w:p w14:paraId="2844DAE4" w14:textId="5A19EABB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4</w:t>
            </w:r>
            <w:r w:rsidRPr="00D464E4">
              <w:rPr>
                <w:rFonts w:eastAsia="Batang"/>
                <w:sz w:val="22"/>
                <w:lang w:eastAsia="en-US"/>
              </w:rPr>
              <w:tab/>
              <w:t xml:space="preserve">FFS whether </w:t>
            </w:r>
            <w:r w:rsidR="006F3E75" w:rsidRPr="00B24561">
              <w:rPr>
                <w:rFonts w:eastAsia="Batang"/>
                <w:sz w:val="22"/>
                <w:lang w:eastAsia="en-US"/>
              </w:rPr>
              <w:t>t</w:t>
            </w:r>
            <w:r w:rsidRPr="00D464E4">
              <w:rPr>
                <w:rFonts w:eastAsia="Batang"/>
                <w:sz w:val="22"/>
                <w:lang w:eastAsia="en-US"/>
              </w:rPr>
              <w:t>here is specification impact associated to gNB-side model monitoring.</w:t>
            </w:r>
          </w:p>
          <w:p w14:paraId="748E1219" w14:textId="77777777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5</w:t>
            </w:r>
            <w:r w:rsidRPr="00D464E4">
              <w:rPr>
                <w:rFonts w:eastAsia="Batang"/>
                <w:sz w:val="22"/>
                <w:lang w:eastAsia="en-US"/>
              </w:rPr>
              <w:tab/>
              <w:t xml:space="preserve">For POS, RAN2 assumes </w:t>
            </w:r>
            <w:r w:rsidRPr="00EC50F7">
              <w:rPr>
                <w:rFonts w:eastAsia="Batang"/>
                <w:sz w:val="22"/>
                <w:highlight w:val="yellow"/>
                <w:lang w:eastAsia="en-US"/>
              </w:rPr>
              <w:t>gNB or LMF could perform performance monitoring for case 3a</w:t>
            </w:r>
            <w:r w:rsidRPr="00D464E4">
              <w:rPr>
                <w:rFonts w:eastAsia="Batang"/>
                <w:sz w:val="22"/>
                <w:lang w:eastAsia="en-US"/>
              </w:rPr>
              <w:t xml:space="preserve"> and LMF is responsible for the performance monitoring for case 3b and wait for any further inputs from other WGs</w:t>
            </w:r>
          </w:p>
          <w:p w14:paraId="09594EE8" w14:textId="77777777" w:rsidR="00D464E4" w:rsidRPr="00D464E4" w:rsidRDefault="00D464E4" w:rsidP="00B24561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lang w:eastAsia="en-US"/>
              </w:rPr>
            </w:pPr>
            <w:r w:rsidRPr="00D464E4">
              <w:rPr>
                <w:rFonts w:eastAsia="Batang"/>
                <w:sz w:val="22"/>
                <w:lang w:eastAsia="en-US"/>
              </w:rPr>
              <w:t>6</w:t>
            </w:r>
            <w:r w:rsidRPr="00D464E4">
              <w:rPr>
                <w:rFonts w:eastAsia="Batang"/>
                <w:sz w:val="22"/>
                <w:lang w:eastAsia="en-US"/>
              </w:rPr>
              <w:tab/>
              <w:t xml:space="preserve">For POS, RAN2 assumes that NRPPa is used for the signalling between gNB and LMF for case 3a and 3b and </w:t>
            </w:r>
            <w:r w:rsidRPr="00EC50F7">
              <w:rPr>
                <w:rFonts w:eastAsia="Batang"/>
                <w:sz w:val="22"/>
                <w:lang w:eastAsia="en-US"/>
              </w:rPr>
              <w:t>the detailed signalling design is up to RAN3</w:t>
            </w:r>
          </w:p>
        </w:tc>
      </w:tr>
    </w:tbl>
    <w:p w14:paraId="317B68C8" w14:textId="7FFA5CF5" w:rsidR="00D464E4" w:rsidRPr="00B24561" w:rsidRDefault="00D464E4" w:rsidP="00B24561">
      <w:pPr>
        <w:spacing w:after="120"/>
        <w:rPr>
          <w:rFonts w:ascii="Times New Roman" w:hAnsi="Times New Roman" w:cs="Times New Roman"/>
          <w:sz w:val="22"/>
          <w:lang w:val="en-US"/>
        </w:rPr>
      </w:pPr>
      <w:r w:rsidRPr="00B24561">
        <w:rPr>
          <w:rFonts w:ascii="Times New Roman" w:hAnsi="Times New Roman" w:cs="Times New Roman"/>
          <w:sz w:val="22"/>
        </w:rPr>
        <w:t xml:space="preserve">Observed from these agreements, it is </w:t>
      </w:r>
      <w:r w:rsidR="00F62DF7">
        <w:rPr>
          <w:rFonts w:ascii="Times New Roman" w:hAnsi="Times New Roman" w:cs="Times New Roman"/>
          <w:sz w:val="22"/>
        </w:rPr>
        <w:t>evident</w:t>
      </w:r>
      <w:r w:rsidRPr="00B24561">
        <w:rPr>
          <w:rFonts w:ascii="Times New Roman" w:hAnsi="Times New Roman" w:cs="Times New Roman"/>
          <w:sz w:val="22"/>
        </w:rPr>
        <w:t xml:space="preserve"> that both Option A and Option B are acceptable </w:t>
      </w:r>
      <w:r w:rsidR="00F62DF7">
        <w:rPr>
          <w:rFonts w:ascii="Times New Roman" w:hAnsi="Times New Roman" w:cs="Times New Roman"/>
          <w:sz w:val="22"/>
        </w:rPr>
        <w:t>to</w:t>
      </w:r>
      <w:r w:rsidRPr="00B24561">
        <w:rPr>
          <w:rFonts w:ascii="Times New Roman" w:hAnsi="Times New Roman" w:cs="Times New Roman"/>
          <w:sz w:val="22"/>
        </w:rPr>
        <w:t xml:space="preserve"> RAN1 and RAN2 for model monitoring of case 3a.</w:t>
      </w:r>
    </w:p>
    <w:p w14:paraId="5D3101A3" w14:textId="55DFA6D4" w:rsidR="00FB16F9" w:rsidRDefault="00DA6CF6" w:rsidP="00B24561">
      <w:pPr>
        <w:spacing w:after="120"/>
        <w:rPr>
          <w:rFonts w:ascii="Times New Roman" w:eastAsia="等线" w:hAnsi="Times New Roman" w:cs="Times New Roman"/>
          <w:sz w:val="22"/>
          <w:lang w:eastAsia="zh-CN"/>
        </w:rPr>
      </w:pPr>
      <w:r>
        <w:rPr>
          <w:rFonts w:ascii="Times New Roman" w:eastAsia="等线" w:hAnsi="Times New Roman" w:cs="Times New Roman"/>
          <w:sz w:val="22"/>
          <w:lang w:eastAsia="zh-CN"/>
        </w:rPr>
        <w:t xml:space="preserve">RAN3 #125bis meeting </w:t>
      </w:r>
      <w:r>
        <w:rPr>
          <w:rFonts w:ascii="Times New Roman" w:eastAsia="等线" w:hAnsi="Times New Roman" w:cs="Times New Roman" w:hint="eastAsia"/>
          <w:sz w:val="22"/>
          <w:lang w:eastAsia="zh-CN"/>
        </w:rPr>
        <w:t>has</w:t>
      </w:r>
      <w:r w:rsidR="00DF3204">
        <w:rPr>
          <w:rFonts w:ascii="Times New Roman" w:eastAsia="等线" w:hAnsi="Times New Roman" w:cs="Times New Roman"/>
          <w:sz w:val="22"/>
          <w:lang w:eastAsia="zh-CN"/>
        </w:rPr>
        <w:t xml:space="preserve"> reached a work assumption that RAN3 will proceed with Option A. The detail is</w:t>
      </w:r>
      <w:r w:rsidR="008F240B">
        <w:rPr>
          <w:rFonts w:ascii="Times New Roman" w:eastAsia="等线" w:hAnsi="Times New Roman" w:cs="Times New Roman"/>
          <w:sz w:val="22"/>
          <w:lang w:eastAsia="zh-CN"/>
        </w:rPr>
        <w:t xml:space="preserve"> </w:t>
      </w:r>
      <w:r w:rsidR="008F240B" w:rsidRPr="00351E18">
        <w:rPr>
          <w:rFonts w:ascii="Times New Roman" w:eastAsia="等线" w:hAnsi="Times New Roman" w:cs="Times New Roman" w:hint="eastAsia"/>
          <w:sz w:val="22"/>
          <w:vertAlign w:val="superscript"/>
          <w:lang w:eastAsia="zh-CN"/>
        </w:rPr>
        <w:t>[</w:t>
      </w:r>
      <w:r w:rsidR="008F240B" w:rsidRPr="00351E18">
        <w:rPr>
          <w:rFonts w:ascii="Times New Roman" w:eastAsia="等线" w:hAnsi="Times New Roman" w:cs="Times New Roman"/>
          <w:sz w:val="22"/>
          <w:vertAlign w:val="superscript"/>
          <w:lang w:eastAsia="zh-CN"/>
        </w:rPr>
        <w:t>4]</w:t>
      </w:r>
      <w:r w:rsidR="00DF3204">
        <w:rPr>
          <w:rFonts w:ascii="Times New Roman" w:eastAsia="等线" w:hAnsi="Times New Roman" w:cs="Times New Roman"/>
          <w:sz w:val="22"/>
          <w:lang w:eastAsia="zh-CN"/>
        </w:rPr>
        <w:t>: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DF3204" w:rsidRPr="00DB2D0C" w14:paraId="35E8CFF0" w14:textId="77777777" w:rsidTr="00FD5CA2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AD20FB" w14:textId="77777777" w:rsidR="00DF3204" w:rsidRPr="00DB2D0C" w:rsidRDefault="00DF3204" w:rsidP="00DF3204">
            <w:pPr>
              <w:widowControl/>
              <w:spacing w:before="100" w:beforeAutospacing="1"/>
              <w:jc w:val="left"/>
              <w:textAlignment w:val="baseline"/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  <w:t xml:space="preserve">Case 3a agreements: </w:t>
            </w:r>
          </w:p>
          <w:p w14:paraId="49D73897" w14:textId="77777777" w:rsidR="00DF3204" w:rsidRPr="00DB2D0C" w:rsidRDefault="00DF3204" w:rsidP="00DF3204">
            <w:pPr>
              <w:widowControl/>
              <w:numPr>
                <w:ilvl w:val="0"/>
                <w:numId w:val="30"/>
              </w:numPr>
              <w:spacing w:before="100" w:beforeAutospacing="1"/>
              <w:contextualSpacing/>
              <w:jc w:val="left"/>
              <w:textAlignment w:val="baseline"/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  <w:t xml:space="preserve">LMF provides ground truth label and related data (i.e., part B information as called by RAN1) to NG-RAN. </w:t>
            </w:r>
          </w:p>
          <w:p w14:paraId="60A2D8E9" w14:textId="77777777" w:rsidR="00DF3204" w:rsidRPr="00DB2D0C" w:rsidRDefault="00DF3204" w:rsidP="00DF3204">
            <w:pPr>
              <w:widowControl/>
              <w:spacing w:before="100" w:beforeAutospacing="1"/>
              <w:ind w:left="720"/>
              <w:contextualSpacing/>
              <w:jc w:val="left"/>
              <w:textAlignment w:val="baseline"/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00FF"/>
                <w:sz w:val="22"/>
                <w:szCs w:val="22"/>
                <w:lang w:val="en-US" w:eastAsia="zh-CN"/>
              </w:rPr>
              <w:t xml:space="preserve">FFS on the content of the ground truth label and related data pending on RAN1 progress. FFS on the signalling design. </w:t>
            </w:r>
          </w:p>
          <w:p w14:paraId="62685D9A" w14:textId="77777777" w:rsidR="00DF3204" w:rsidRPr="00DB2D0C" w:rsidRDefault="00DF3204" w:rsidP="00DF3204">
            <w:pPr>
              <w:widowControl/>
              <w:numPr>
                <w:ilvl w:val="0"/>
                <w:numId w:val="30"/>
              </w:numPr>
              <w:spacing w:before="100" w:beforeAutospacing="1"/>
              <w:contextualSpacing/>
              <w:jc w:val="left"/>
              <w:textAlignment w:val="baseline"/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  <w:t>How the LMF obtains the ground truth label and related data information is outside of RAN3 scope.</w:t>
            </w:r>
          </w:p>
          <w:p w14:paraId="58DBB98E" w14:textId="77777777" w:rsidR="00DF3204" w:rsidRPr="00DB2D0C" w:rsidRDefault="00DF3204" w:rsidP="00DF3204">
            <w:pPr>
              <w:widowControl/>
              <w:numPr>
                <w:ilvl w:val="0"/>
                <w:numId w:val="30"/>
              </w:numPr>
              <w:spacing w:before="100" w:beforeAutospacing="1"/>
              <w:contextualSpacing/>
              <w:jc w:val="left"/>
              <w:textAlignment w:val="baseline"/>
              <w:rPr>
                <w:rFonts w:ascii="Calibri" w:eastAsia="宋体" w:hAnsi="Calibri" w:cs="Calibri"/>
                <w:b/>
                <w:color w:val="0000FF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  <w:t xml:space="preserve">NG-RAN obtains measurements from TRP (i.e., part A information as called by RAN1). </w:t>
            </w:r>
          </w:p>
          <w:p w14:paraId="006A69E9" w14:textId="77777777" w:rsidR="00DF3204" w:rsidRPr="00DB2D0C" w:rsidRDefault="00DF3204" w:rsidP="00DF3204">
            <w:pPr>
              <w:widowControl/>
              <w:spacing w:before="100" w:beforeAutospacing="1"/>
              <w:ind w:left="720"/>
              <w:contextualSpacing/>
              <w:jc w:val="left"/>
              <w:textAlignment w:val="baseline"/>
              <w:rPr>
                <w:rFonts w:ascii="Calibri" w:eastAsia="宋体" w:hAnsi="Calibri" w:cs="Calibri"/>
                <w:b/>
                <w:color w:val="0000FF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00FF"/>
                <w:sz w:val="22"/>
                <w:szCs w:val="22"/>
                <w:lang w:val="en-US" w:eastAsia="zh-CN"/>
              </w:rPr>
              <w:lastRenderedPageBreak/>
              <w:t>The details of the measurements are still pending and subject to further discussion in RAN1.</w:t>
            </w:r>
          </w:p>
          <w:p w14:paraId="0D6DC3A6" w14:textId="77777777" w:rsidR="00DF3204" w:rsidRPr="00DB2D0C" w:rsidRDefault="00DF3204" w:rsidP="00DF3204">
            <w:pPr>
              <w:widowControl/>
              <w:numPr>
                <w:ilvl w:val="0"/>
                <w:numId w:val="30"/>
              </w:numPr>
              <w:spacing w:before="100" w:beforeAutospacing="1"/>
              <w:contextualSpacing/>
              <w:jc w:val="left"/>
              <w:textAlignment w:val="baseline"/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</w:pPr>
            <w:r w:rsidRPr="00DB2D0C">
              <w:rPr>
                <w:rFonts w:ascii="Calibri" w:eastAsia="宋体" w:hAnsi="Calibri" w:cs="Calibri"/>
                <w:b/>
                <w:color w:val="008000"/>
                <w:sz w:val="22"/>
                <w:szCs w:val="22"/>
                <w:lang w:val="en-US" w:eastAsia="zh-CN"/>
              </w:rPr>
              <w:t>WA: RAN3 will proceed with Option A: NG-RAN node performs monitoring metric calculation for its own model.</w:t>
            </w:r>
          </w:p>
          <w:p w14:paraId="40EBECD0" w14:textId="29B3616B" w:rsidR="00DF3204" w:rsidRPr="00DB2D0C" w:rsidRDefault="00DF3204" w:rsidP="00FD5CA2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szCs w:val="22"/>
                <w:lang w:eastAsia="en-US"/>
              </w:rPr>
            </w:pPr>
          </w:p>
        </w:tc>
      </w:tr>
    </w:tbl>
    <w:p w14:paraId="1A171148" w14:textId="259DED74" w:rsidR="00A87021" w:rsidRDefault="0030112B" w:rsidP="00B24561">
      <w:pPr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I</w:t>
      </w:r>
      <w:r w:rsidR="00E943EB">
        <w:rPr>
          <w:rFonts w:ascii="Times New Roman" w:hAnsi="Times New Roman" w:cs="Times New Roman"/>
          <w:sz w:val="22"/>
        </w:rPr>
        <w:t>t is reasonable to go with Option A, as it does not need to transmit the model output</w:t>
      </w:r>
      <w:r w:rsidR="00DA6CF6">
        <w:rPr>
          <w:rFonts w:ascii="Times New Roman" w:hAnsi="Times New Roman" w:cs="Times New Roman"/>
          <w:sz w:val="22"/>
        </w:rPr>
        <w:t xml:space="preserve"> from NR-RAN</w:t>
      </w:r>
      <w:r w:rsidR="00E943EB">
        <w:rPr>
          <w:rFonts w:ascii="Times New Roman" w:hAnsi="Times New Roman" w:cs="Times New Roman"/>
          <w:sz w:val="22"/>
        </w:rPr>
        <w:t xml:space="preserve"> to LMF.</w:t>
      </w:r>
      <w:r w:rsidR="00A90BE4">
        <w:rPr>
          <w:rFonts w:ascii="Times New Roman" w:hAnsi="Times New Roman" w:cs="Times New Roman"/>
          <w:sz w:val="22"/>
        </w:rPr>
        <w:t xml:space="preserve"> Moreover, if the monitoring decision is made at </w:t>
      </w:r>
      <w:r w:rsidR="0093101C">
        <w:rPr>
          <w:rFonts w:ascii="Times New Roman" w:hAnsi="Times New Roman" w:cs="Times New Roman"/>
          <w:sz w:val="22"/>
        </w:rPr>
        <w:t>NG-RAN</w:t>
      </w:r>
      <w:r>
        <w:rPr>
          <w:rFonts w:ascii="Times New Roman" w:hAnsi="Times New Roman" w:cs="Times New Roman"/>
          <w:sz w:val="22"/>
        </w:rPr>
        <w:t xml:space="preserve"> side</w:t>
      </w:r>
      <w:r w:rsidR="00DB2D0C">
        <w:rPr>
          <w:rFonts w:ascii="Times New Roman" w:hAnsi="Times New Roman" w:cs="Times New Roman"/>
          <w:sz w:val="22"/>
        </w:rPr>
        <w:t xml:space="preserve"> </w:t>
      </w:r>
      <w:r w:rsidR="0093101C">
        <w:rPr>
          <w:rFonts w:ascii="Times New Roman" w:hAnsi="Times New Roman" w:cs="Times New Roman"/>
          <w:sz w:val="22"/>
        </w:rPr>
        <w:t xml:space="preserve">(the entity for making monitoring decision is same as the entity </w:t>
      </w:r>
      <w:r w:rsidR="00A87021">
        <w:rPr>
          <w:rFonts w:ascii="Times New Roman" w:hAnsi="Times New Roman" w:cs="Times New Roman"/>
          <w:sz w:val="22"/>
        </w:rPr>
        <w:t>that deploy with AI/ML model</w:t>
      </w:r>
      <w:r w:rsidR="0093101C">
        <w:rPr>
          <w:rFonts w:ascii="Times New Roman" w:hAnsi="Times New Roman" w:cs="Times New Roman"/>
          <w:sz w:val="22"/>
        </w:rPr>
        <w:t xml:space="preserve">), </w:t>
      </w:r>
      <w:r w:rsidR="00A87021">
        <w:rPr>
          <w:rFonts w:ascii="Times New Roman" w:hAnsi="Times New Roman" w:cs="Times New Roman"/>
          <w:sz w:val="22"/>
        </w:rPr>
        <w:t>Option A show less signal interaction than Option B.</w:t>
      </w:r>
    </w:p>
    <w:p w14:paraId="000EA778" w14:textId="78601A8B" w:rsidR="00C5664D" w:rsidRDefault="00A87021" w:rsidP="00B24561">
      <w:pPr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An essential issue f</w:t>
      </w:r>
      <w:r w:rsidR="00E943EB">
        <w:rPr>
          <w:rFonts w:ascii="Times New Roman" w:hAnsi="Times New Roman" w:cs="Times New Roman"/>
          <w:sz w:val="22"/>
        </w:rPr>
        <w:t>or Option A</w:t>
      </w:r>
      <w:r>
        <w:rPr>
          <w:rFonts w:ascii="Times New Roman" w:hAnsi="Times New Roman" w:cs="Times New Roman"/>
          <w:sz w:val="22"/>
        </w:rPr>
        <w:t xml:space="preserve"> is how to obtain the label before NG-RAN node going to calculate this monitoring metric. </w:t>
      </w:r>
      <w:r w:rsidR="00C5664D">
        <w:rPr>
          <w:rFonts w:ascii="Times New Roman" w:hAnsi="Times New Roman" w:cs="Times New Roman"/>
          <w:sz w:val="22"/>
        </w:rPr>
        <w:t>Based on RAN1’s previous agreement for training data generation for case 3a, LMF rather than gNB is the entity for generated the label and its related data.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C5664D" w:rsidRPr="00C5664D" w14:paraId="291DBA8D" w14:textId="77777777" w:rsidTr="00C5664D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9DF76A" w14:textId="0AAD73CF" w:rsidR="00C5664D" w:rsidRPr="00C5664D" w:rsidRDefault="00C5664D" w:rsidP="00C5664D">
            <w:pPr>
              <w:widowControl/>
              <w:jc w:val="left"/>
              <w:rPr>
                <w:rFonts w:ascii="Times" w:eastAsia="Batang" w:hAnsi="Times"/>
                <w:sz w:val="22"/>
                <w:szCs w:val="22"/>
                <w:highlight w:val="green"/>
                <w:lang w:eastAsia="en-US"/>
              </w:rPr>
            </w:pPr>
            <w:r w:rsidRPr="00C5664D">
              <w:rPr>
                <w:rFonts w:ascii="Times" w:eastAsia="Batang" w:hAnsi="Times" w:hint="eastAsia"/>
                <w:sz w:val="22"/>
                <w:szCs w:val="22"/>
                <w:highlight w:val="green"/>
                <w:lang w:eastAsia="en-US"/>
              </w:rPr>
              <w:t>Agreement</w:t>
            </w:r>
            <w:r w:rsidRPr="00C5664D">
              <w:rPr>
                <w:rFonts w:ascii="Times" w:eastAsia="Batang" w:hAnsi="Times"/>
                <w:sz w:val="22"/>
                <w:szCs w:val="22"/>
                <w:lang w:eastAsia="en-US"/>
              </w:rPr>
              <w:t xml:space="preserve"> @RAN1 #116b</w:t>
            </w:r>
          </w:p>
          <w:p w14:paraId="33297925" w14:textId="77777777" w:rsidR="00C5664D" w:rsidRPr="00C5664D" w:rsidRDefault="00C5664D" w:rsidP="00C5664D">
            <w:pPr>
              <w:widowControl/>
              <w:jc w:val="left"/>
              <w:rPr>
                <w:rFonts w:ascii="Times" w:eastAsia="Batang" w:hAnsi="Times"/>
                <w:sz w:val="22"/>
                <w:szCs w:val="22"/>
                <w:lang w:eastAsia="en-US"/>
              </w:rPr>
            </w:pPr>
            <w:r w:rsidRPr="00C5664D">
              <w:rPr>
                <w:rFonts w:ascii="Times" w:eastAsia="Batang" w:hAnsi="Times"/>
                <w:sz w:val="22"/>
                <w:szCs w:val="22"/>
                <w:lang w:eastAsia="en-US"/>
              </w:rPr>
              <w:t>For training data generation of AI/ML based positioning Case 3a, the label and its related data (e.g., time stamp) can be generated by at least:</w:t>
            </w:r>
          </w:p>
          <w:p w14:paraId="59195FE6" w14:textId="77777777" w:rsidR="00C5664D" w:rsidRPr="00C5664D" w:rsidRDefault="00C5664D" w:rsidP="00C5664D">
            <w:pPr>
              <w:widowControl/>
              <w:numPr>
                <w:ilvl w:val="0"/>
                <w:numId w:val="31"/>
              </w:numPr>
              <w:jc w:val="left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C5664D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LMF </w:t>
            </w:r>
          </w:p>
          <w:p w14:paraId="3D80E421" w14:textId="77777777" w:rsidR="00C5664D" w:rsidRPr="00C5664D" w:rsidRDefault="00C5664D" w:rsidP="00C5664D">
            <w:pPr>
              <w:widowControl/>
              <w:jc w:val="left"/>
              <w:rPr>
                <w:rFonts w:ascii="Times" w:eastAsia="Batang" w:hAnsi="Times"/>
                <w:sz w:val="22"/>
                <w:szCs w:val="22"/>
                <w:lang w:eastAsia="en-US"/>
              </w:rPr>
            </w:pPr>
            <w:r w:rsidRPr="00C5664D">
              <w:rPr>
                <w:rFonts w:ascii="Times" w:eastAsia="Batang" w:hAnsi="Times"/>
                <w:sz w:val="22"/>
                <w:szCs w:val="22"/>
                <w:lang w:eastAsia="en-US"/>
              </w:rPr>
              <w:t xml:space="preserve">Note: transfer of label and its related data is out of RAN1 scope. </w:t>
            </w:r>
          </w:p>
          <w:p w14:paraId="14BC9D35" w14:textId="77777777" w:rsidR="00C5664D" w:rsidRPr="00C5664D" w:rsidRDefault="00C5664D" w:rsidP="00C5664D">
            <w:pPr>
              <w:widowControl/>
              <w:jc w:val="left"/>
              <w:rPr>
                <w:rFonts w:ascii="Times" w:eastAsia="Batang" w:hAnsi="Times"/>
                <w:sz w:val="22"/>
                <w:szCs w:val="22"/>
                <w:lang w:eastAsia="en-US"/>
              </w:rPr>
            </w:pPr>
            <w:r w:rsidRPr="00C5664D">
              <w:rPr>
                <w:rFonts w:ascii="Times" w:eastAsia="Batang" w:hAnsi="Times"/>
                <w:sz w:val="22"/>
                <w:szCs w:val="22"/>
                <w:lang w:eastAsia="en-US"/>
              </w:rPr>
              <w:t xml:space="preserve">Note: whether other network entities can generate label for Case 3a is out of RAN1 scope. </w:t>
            </w:r>
          </w:p>
          <w:p w14:paraId="1C5CA474" w14:textId="77777777" w:rsidR="00C5664D" w:rsidRPr="00C5664D" w:rsidRDefault="00C5664D" w:rsidP="00C5664D">
            <w:pPr>
              <w:widowControl/>
              <w:spacing w:after="120"/>
              <w:jc w:val="left"/>
              <w:textAlignment w:val="baseline"/>
              <w:rPr>
                <w:rFonts w:eastAsia="Batang"/>
                <w:sz w:val="22"/>
                <w:szCs w:val="22"/>
                <w:lang w:eastAsia="en-US"/>
              </w:rPr>
            </w:pPr>
          </w:p>
        </w:tc>
      </w:tr>
    </w:tbl>
    <w:p w14:paraId="43CB1C5E" w14:textId="330BE435" w:rsidR="00DF3204" w:rsidRDefault="00C5664D" w:rsidP="00B24561">
      <w:pPr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</w:t>
      </w:r>
      <w:r w:rsidR="00E943EB">
        <w:rPr>
          <w:rFonts w:ascii="Times New Roman" w:hAnsi="Times New Roman" w:cs="Times New Roman"/>
          <w:sz w:val="22"/>
        </w:rPr>
        <w:t xml:space="preserve">f NG-RAN node is </w:t>
      </w:r>
      <w:r w:rsidR="000D0EEE">
        <w:rPr>
          <w:rFonts w:ascii="Times New Roman" w:hAnsi="Times New Roman" w:cs="Times New Roman"/>
          <w:sz w:val="22"/>
        </w:rPr>
        <w:t xml:space="preserve">going to </w:t>
      </w:r>
      <w:r w:rsidR="000D0EEE" w:rsidRPr="000D0EEE">
        <w:rPr>
          <w:rFonts w:ascii="Times New Roman" w:hAnsi="Times New Roman" w:cs="Times New Roman"/>
          <w:sz w:val="22"/>
        </w:rPr>
        <w:t>performs monitoring metric calculation</w:t>
      </w:r>
      <w:r w:rsidR="000D0EEE">
        <w:rPr>
          <w:rFonts w:ascii="Times New Roman" w:hAnsi="Times New Roman" w:cs="Times New Roman"/>
          <w:sz w:val="22"/>
        </w:rPr>
        <w:t xml:space="preserve"> for </w:t>
      </w:r>
      <w:r w:rsidR="00A87021">
        <w:rPr>
          <w:rFonts w:ascii="Times New Roman" w:hAnsi="Times New Roman" w:cs="Times New Roman"/>
          <w:sz w:val="22"/>
        </w:rPr>
        <w:t>label-</w:t>
      </w:r>
      <w:r w:rsidR="000D0EEE">
        <w:rPr>
          <w:rFonts w:ascii="Times New Roman" w:hAnsi="Times New Roman" w:cs="Times New Roman"/>
          <w:sz w:val="22"/>
        </w:rPr>
        <w:t xml:space="preserve">based model monitoring, </w:t>
      </w:r>
      <w:r w:rsidR="0030112B">
        <w:rPr>
          <w:rFonts w:ascii="Times New Roman" w:hAnsi="Times New Roman" w:cs="Times New Roman"/>
          <w:sz w:val="22"/>
        </w:rPr>
        <w:t>a reasonable way is</w:t>
      </w:r>
      <w:r w:rsidR="000D0EEE">
        <w:rPr>
          <w:rFonts w:ascii="Times New Roman" w:hAnsi="Times New Roman" w:cs="Times New Roman"/>
          <w:sz w:val="22"/>
        </w:rPr>
        <w:t xml:space="preserve"> </w:t>
      </w:r>
      <w:r w:rsidR="0030112B">
        <w:rPr>
          <w:rFonts w:ascii="Times New Roman" w:hAnsi="Times New Roman" w:cs="Times New Roman"/>
          <w:sz w:val="22"/>
        </w:rPr>
        <w:t xml:space="preserve">NG-RAN node </w:t>
      </w:r>
      <w:r w:rsidR="00E943EB">
        <w:rPr>
          <w:rFonts w:ascii="Times New Roman" w:hAnsi="Times New Roman" w:cs="Times New Roman"/>
          <w:sz w:val="22"/>
        </w:rPr>
        <w:t>require</w:t>
      </w:r>
      <w:r w:rsidR="0030112B">
        <w:rPr>
          <w:rFonts w:ascii="Times New Roman" w:hAnsi="Times New Roman" w:cs="Times New Roman"/>
          <w:sz w:val="22"/>
        </w:rPr>
        <w:t>s</w:t>
      </w:r>
      <w:r w:rsidR="00E943EB">
        <w:rPr>
          <w:rFonts w:ascii="Times New Roman" w:hAnsi="Times New Roman" w:cs="Times New Roman"/>
          <w:sz w:val="22"/>
        </w:rPr>
        <w:t xml:space="preserve"> the transmission of ground truth label from LMF to </w:t>
      </w:r>
      <w:r w:rsidR="0030112B">
        <w:rPr>
          <w:rFonts w:ascii="Times New Roman" w:hAnsi="Times New Roman" w:cs="Times New Roman"/>
          <w:sz w:val="22"/>
        </w:rPr>
        <w:t>it</w:t>
      </w:r>
      <w:r w:rsidR="00E26F12">
        <w:rPr>
          <w:rFonts w:ascii="Times New Roman" w:hAnsi="Times New Roman" w:cs="Times New Roman"/>
          <w:sz w:val="22"/>
        </w:rPr>
        <w:t>, as gNB may not</w:t>
      </w:r>
      <w:r w:rsidR="00A74955">
        <w:rPr>
          <w:rFonts w:ascii="Times New Roman" w:hAnsi="Times New Roman" w:cs="Times New Roman"/>
          <w:sz w:val="22"/>
        </w:rPr>
        <w:t xml:space="preserve"> be capability to</w:t>
      </w:r>
      <w:r w:rsidR="00E26F12">
        <w:rPr>
          <w:rFonts w:ascii="Times New Roman" w:hAnsi="Times New Roman" w:cs="Times New Roman"/>
          <w:sz w:val="22"/>
        </w:rPr>
        <w:t xml:space="preserve"> generate the label. Therefore, </w:t>
      </w:r>
      <w:r w:rsidR="00DD59A8">
        <w:rPr>
          <w:rFonts w:ascii="Times New Roman" w:hAnsi="Times New Roman" w:cs="Times New Roman"/>
          <w:sz w:val="22"/>
        </w:rPr>
        <w:t xml:space="preserve">the way for obtaining the ground truth label at NG-RAN node should be identified before confirming this WA. </w:t>
      </w:r>
      <w:r w:rsidR="00E26F12">
        <w:rPr>
          <w:rFonts w:ascii="Times New Roman" w:hAnsi="Times New Roman" w:cs="Times New Roman"/>
          <w:sz w:val="22"/>
        </w:rPr>
        <w:t xml:space="preserve"> </w:t>
      </w:r>
    </w:p>
    <w:p w14:paraId="69D5D3F3" w14:textId="061377F7" w:rsidR="00BE08E2" w:rsidRDefault="00DD59A8" w:rsidP="00DD59A8">
      <w:pPr>
        <w:pStyle w:val="1st-Proposal-YJ"/>
        <w:widowControl w:val="0"/>
        <w:spacing w:beforeLines="0" w:afterLines="0" w:after="120"/>
      </w:pPr>
      <w:bookmarkStart w:id="2" w:name="_Toc181373995"/>
      <w:bookmarkStart w:id="3" w:name="_Toc181374161"/>
      <w:bookmarkStart w:id="4" w:name="_Toc181720730"/>
      <w:bookmarkStart w:id="5" w:name="_Toc181800689"/>
      <w:r>
        <w:t xml:space="preserve">Confirm the work assumption that </w:t>
      </w:r>
      <w:r w:rsidRPr="00DD59A8">
        <w:t>RAN3 will proceed with Option A</w:t>
      </w:r>
      <w:r>
        <w:t xml:space="preserve"> with provid</w:t>
      </w:r>
      <w:r w:rsidR="00BE08E2">
        <w:t>ing</w:t>
      </w:r>
      <w:r>
        <w:t xml:space="preserve"> the way that obtain the ground truth label </w:t>
      </w:r>
      <w:r w:rsidR="00BE08E2">
        <w:t>at NG-RAN node by:</w:t>
      </w:r>
      <w:bookmarkEnd w:id="2"/>
      <w:bookmarkEnd w:id="3"/>
      <w:bookmarkEnd w:id="4"/>
      <w:bookmarkEnd w:id="5"/>
    </w:p>
    <w:p w14:paraId="27873C95" w14:textId="5EE54998" w:rsidR="00DD59A8" w:rsidRPr="00B24561" w:rsidRDefault="00BE08E2" w:rsidP="00351E18">
      <w:pPr>
        <w:pStyle w:val="2nd-proposal-YJ"/>
        <w:widowControl w:val="0"/>
        <w:spacing w:beforeLines="0" w:before="120" w:afterLines="0" w:after="120"/>
        <w:ind w:left="851"/>
      </w:pPr>
      <w:bookmarkStart w:id="6" w:name="_Toc181373996"/>
      <w:bookmarkStart w:id="7" w:name="_Toc181374162"/>
      <w:bookmarkStart w:id="8" w:name="_Toc181720731"/>
      <w:bookmarkStart w:id="9" w:name="_Toc181800690"/>
      <w:r>
        <w:t>LMF transmit the ground truth label to NG-RAN</w:t>
      </w:r>
      <w:bookmarkEnd w:id="6"/>
      <w:bookmarkEnd w:id="7"/>
      <w:bookmarkEnd w:id="8"/>
      <w:bookmarkEnd w:id="9"/>
      <w:r w:rsidR="00DD59A8" w:rsidRPr="00B24561">
        <w:t xml:space="preserve"> </w:t>
      </w:r>
    </w:p>
    <w:p w14:paraId="662E939B" w14:textId="77777777" w:rsidR="0083795A" w:rsidRDefault="0083795A" w:rsidP="00B24561">
      <w:pPr>
        <w:spacing w:after="120"/>
        <w:rPr>
          <w:rFonts w:ascii="Times New Roman" w:eastAsia="等线" w:hAnsi="Times New Roman" w:cs="Times New Roman"/>
          <w:sz w:val="22"/>
          <w:lang w:eastAsia="zh-CN"/>
        </w:rPr>
      </w:pPr>
    </w:p>
    <w:p w14:paraId="75B4DF30" w14:textId="52D59128" w:rsidR="00A74955" w:rsidRDefault="00BE08E2" w:rsidP="00B24561">
      <w:pPr>
        <w:spacing w:after="120"/>
        <w:rPr>
          <w:rFonts w:ascii="Times New Roman" w:eastAsia="等线" w:hAnsi="Times New Roman" w:cs="Times New Roman"/>
          <w:sz w:val="22"/>
          <w:lang w:eastAsia="zh-CN"/>
        </w:rPr>
      </w:pPr>
      <w:r>
        <w:rPr>
          <w:rFonts w:ascii="Times New Roman" w:eastAsia="等线" w:hAnsi="Times New Roman" w:cs="Times New Roman" w:hint="eastAsia"/>
          <w:sz w:val="22"/>
          <w:lang w:eastAsia="zh-CN"/>
        </w:rPr>
        <w:t>F</w:t>
      </w:r>
      <w:r>
        <w:rPr>
          <w:rFonts w:ascii="Times New Roman" w:eastAsia="等线" w:hAnsi="Times New Roman" w:cs="Times New Roman"/>
          <w:sz w:val="22"/>
          <w:lang w:eastAsia="zh-CN"/>
        </w:rPr>
        <w:t>or Option B, it need</w:t>
      </w:r>
      <w:r w:rsidR="008F538F">
        <w:rPr>
          <w:rFonts w:ascii="Times New Roman" w:eastAsia="等线" w:hAnsi="Times New Roman" w:cs="Times New Roman"/>
          <w:sz w:val="22"/>
          <w:lang w:eastAsia="zh-CN"/>
        </w:rPr>
        <w:t>s</w:t>
      </w:r>
      <w:r>
        <w:rPr>
          <w:rFonts w:ascii="Times New Roman" w:eastAsia="等线" w:hAnsi="Times New Roman" w:cs="Times New Roman"/>
          <w:sz w:val="22"/>
          <w:lang w:eastAsia="zh-CN"/>
        </w:rPr>
        <w:t xml:space="preserve"> to transfer </w:t>
      </w:r>
      <w:r w:rsidR="000C663A">
        <w:rPr>
          <w:rFonts w:ascii="Times New Roman" w:eastAsia="等线" w:hAnsi="Times New Roman" w:cs="Times New Roman"/>
          <w:sz w:val="22"/>
          <w:lang w:eastAsia="zh-CN"/>
        </w:rPr>
        <w:t>the</w:t>
      </w:r>
      <w:r>
        <w:rPr>
          <w:rFonts w:ascii="Times New Roman" w:eastAsia="等线" w:hAnsi="Times New Roman" w:cs="Times New Roman"/>
          <w:sz w:val="22"/>
          <w:lang w:eastAsia="zh-CN"/>
        </w:rPr>
        <w:t xml:space="preserve"> model output from NG-RAN node to LMF, which is already supported in existing NRPPa message</w:t>
      </w:r>
      <w:r w:rsidR="008F538F">
        <w:rPr>
          <w:rFonts w:ascii="Times New Roman" w:eastAsia="等线" w:hAnsi="Times New Roman" w:cs="Times New Roman"/>
          <w:sz w:val="22"/>
          <w:lang w:eastAsia="zh-CN"/>
        </w:rPr>
        <w:t xml:space="preserve">. Therefore, supporting Option B may have less specification impact at least from the perspective of monitoring metric calculation. </w:t>
      </w:r>
      <w:r w:rsidR="00A74955">
        <w:rPr>
          <w:rFonts w:ascii="Times New Roman" w:eastAsia="等线" w:hAnsi="Times New Roman" w:cs="Times New Roman"/>
          <w:sz w:val="22"/>
          <w:lang w:eastAsia="zh-CN"/>
        </w:rPr>
        <w:t xml:space="preserve">It should be noted that the agreement reached </w:t>
      </w:r>
      <w:r w:rsidR="000601F0">
        <w:rPr>
          <w:rFonts w:ascii="Times New Roman" w:eastAsia="等线" w:hAnsi="Times New Roman" w:cs="Times New Roman"/>
          <w:sz w:val="22"/>
          <w:lang w:eastAsia="zh-CN"/>
        </w:rPr>
        <w:t>in</w:t>
      </w:r>
      <w:r w:rsidR="00A74955">
        <w:rPr>
          <w:rFonts w:ascii="Times New Roman" w:eastAsia="等线" w:hAnsi="Times New Roman" w:cs="Times New Roman"/>
          <w:sz w:val="22"/>
          <w:lang w:eastAsia="zh-CN"/>
        </w:rPr>
        <w:t xml:space="preserve"> RAN1 only refer to determine the entity for calculating monitoring metric, but not refer to determine the entity for making monitoring decision, and RAN1 still </w:t>
      </w:r>
      <w:r w:rsidR="000601F0">
        <w:rPr>
          <w:rFonts w:ascii="Times New Roman" w:eastAsia="等线" w:hAnsi="Times New Roman" w:cs="Times New Roman"/>
          <w:sz w:val="22"/>
          <w:lang w:eastAsia="zh-CN"/>
        </w:rPr>
        <w:t xml:space="preserve">do </w:t>
      </w:r>
      <w:r w:rsidR="00A74955">
        <w:rPr>
          <w:rFonts w:ascii="Times New Roman" w:eastAsia="等线" w:hAnsi="Times New Roman" w:cs="Times New Roman"/>
          <w:sz w:val="22"/>
          <w:lang w:eastAsia="zh-CN"/>
        </w:rPr>
        <w:t>not reach a</w:t>
      </w:r>
      <w:r w:rsidR="000C663A">
        <w:rPr>
          <w:rFonts w:ascii="Times New Roman" w:eastAsia="等线" w:hAnsi="Times New Roman" w:cs="Times New Roman"/>
          <w:sz w:val="22"/>
          <w:lang w:eastAsia="zh-CN"/>
        </w:rPr>
        <w:t xml:space="preserve">n agreement </w:t>
      </w:r>
      <w:r w:rsidR="00A74955">
        <w:rPr>
          <w:rFonts w:ascii="Times New Roman" w:eastAsia="等线" w:hAnsi="Times New Roman" w:cs="Times New Roman"/>
          <w:sz w:val="22"/>
          <w:lang w:eastAsia="zh-CN"/>
        </w:rPr>
        <w:t>regarding the entity for making monitoring decision.</w:t>
      </w:r>
    </w:p>
    <w:p w14:paraId="06EC3F87" w14:textId="4EFBB585" w:rsidR="000601F0" w:rsidRPr="00B24561" w:rsidRDefault="000601F0" w:rsidP="000601F0">
      <w:pPr>
        <w:pStyle w:val="1st-ob-YJ"/>
        <w:spacing w:beforeLines="0" w:afterLines="0" w:after="120"/>
      </w:pPr>
      <w:bookmarkStart w:id="10" w:name="_Toc173334177"/>
      <w:bookmarkStart w:id="11" w:name="_Toc174096329"/>
      <w:bookmarkStart w:id="12" w:name="_Toc178087614"/>
      <w:bookmarkStart w:id="13" w:name="_Toc178089181"/>
      <w:bookmarkStart w:id="14" w:name="_Toc178149613"/>
      <w:bookmarkStart w:id="15" w:name="_Toc181720782"/>
      <w:r>
        <w:t>T</w:t>
      </w:r>
      <w:r w:rsidRPr="000601F0">
        <w:t>he agreement reached in RAN1 only refer to determine the entity for calculating monitoring metric, but not refer to determine the entity for making monitoring decision</w:t>
      </w:r>
      <w:r w:rsidRPr="00B24561">
        <w:t>.</w:t>
      </w:r>
      <w:bookmarkEnd w:id="10"/>
      <w:bookmarkEnd w:id="11"/>
      <w:bookmarkEnd w:id="12"/>
      <w:bookmarkEnd w:id="13"/>
      <w:bookmarkEnd w:id="14"/>
      <w:bookmarkEnd w:id="15"/>
    </w:p>
    <w:p w14:paraId="23E58C41" w14:textId="77777777" w:rsidR="00A74955" w:rsidRPr="000601F0" w:rsidRDefault="00A74955" w:rsidP="00B24561">
      <w:pPr>
        <w:spacing w:after="120"/>
        <w:rPr>
          <w:rFonts w:ascii="Times New Roman" w:eastAsia="等线" w:hAnsi="Times New Roman" w:cs="Times New Roman"/>
          <w:sz w:val="22"/>
          <w:lang w:val="en-US" w:eastAsia="zh-CN"/>
        </w:rPr>
      </w:pPr>
    </w:p>
    <w:p w14:paraId="458EA977" w14:textId="76EE2371" w:rsidR="00D6097E" w:rsidRDefault="00A74955" w:rsidP="00B24561">
      <w:pPr>
        <w:spacing w:after="120"/>
        <w:rPr>
          <w:rFonts w:ascii="Times New Roman" w:eastAsia="等线" w:hAnsi="Times New Roman" w:cs="Times New Roman"/>
          <w:sz w:val="22"/>
          <w:lang w:eastAsia="zh-CN"/>
        </w:rPr>
      </w:pPr>
      <w:r>
        <w:rPr>
          <w:rFonts w:ascii="Times New Roman" w:eastAsia="等线" w:hAnsi="Times New Roman" w:cs="Times New Roman"/>
          <w:sz w:val="22"/>
          <w:lang w:eastAsia="zh-CN"/>
        </w:rPr>
        <w:t>Based on this</w:t>
      </w:r>
      <w:r w:rsidR="000601F0">
        <w:rPr>
          <w:rFonts w:ascii="Times New Roman" w:eastAsia="等线" w:hAnsi="Times New Roman" w:cs="Times New Roman"/>
          <w:sz w:val="22"/>
          <w:lang w:eastAsia="zh-CN"/>
        </w:rPr>
        <w:t xml:space="preserve"> observation, it should not close the door for Option B as it still very likely that </w:t>
      </w:r>
      <w:r w:rsidR="00D6097E">
        <w:rPr>
          <w:rFonts w:ascii="Times New Roman" w:eastAsia="等线" w:hAnsi="Times New Roman" w:cs="Times New Roman"/>
          <w:sz w:val="22"/>
          <w:lang w:eastAsia="zh-CN"/>
        </w:rPr>
        <w:t>LMF will make the final monitoring decision because LMF can control everything for positioning procedure.</w:t>
      </w:r>
      <w:r>
        <w:rPr>
          <w:rFonts w:ascii="Times New Roman" w:eastAsia="等线" w:hAnsi="Times New Roman" w:cs="Times New Roman"/>
          <w:sz w:val="22"/>
          <w:lang w:eastAsia="zh-CN"/>
        </w:rPr>
        <w:t xml:space="preserve"> </w:t>
      </w:r>
      <w:r w:rsidR="00D6097E">
        <w:rPr>
          <w:rFonts w:ascii="Times New Roman" w:eastAsia="等线" w:hAnsi="Times New Roman" w:cs="Times New Roman"/>
          <w:sz w:val="22"/>
          <w:lang w:eastAsia="zh-CN"/>
        </w:rPr>
        <w:t>I</w:t>
      </w:r>
      <w:r w:rsidR="008F538F">
        <w:rPr>
          <w:rFonts w:ascii="Times New Roman" w:eastAsia="等线" w:hAnsi="Times New Roman" w:cs="Times New Roman"/>
          <w:sz w:val="22"/>
          <w:lang w:eastAsia="zh-CN"/>
        </w:rPr>
        <w:t xml:space="preserve">f </w:t>
      </w:r>
      <w:r w:rsidR="00D6097E">
        <w:rPr>
          <w:rFonts w:ascii="Times New Roman" w:eastAsia="等线" w:hAnsi="Times New Roman" w:cs="Times New Roman"/>
          <w:sz w:val="22"/>
          <w:lang w:eastAsia="zh-CN"/>
        </w:rPr>
        <w:t xml:space="preserve">RAN1 </w:t>
      </w:r>
      <w:r w:rsidR="000C663A">
        <w:rPr>
          <w:rFonts w:ascii="Times New Roman" w:eastAsia="等线" w:hAnsi="Times New Roman" w:cs="Times New Roman"/>
          <w:sz w:val="22"/>
          <w:lang w:eastAsia="zh-CN"/>
        </w:rPr>
        <w:t>agree that</w:t>
      </w:r>
      <w:r w:rsidR="008F538F">
        <w:rPr>
          <w:rFonts w:ascii="Times New Roman" w:eastAsia="等线" w:hAnsi="Times New Roman" w:cs="Times New Roman"/>
          <w:sz w:val="22"/>
          <w:lang w:eastAsia="zh-CN"/>
        </w:rPr>
        <w:t xml:space="preserve"> monitoring decision is made at LMF side, there exist no any specification impact for Option </w:t>
      </w:r>
      <w:r w:rsidR="00DA0F90">
        <w:rPr>
          <w:rFonts w:ascii="Times New Roman" w:eastAsia="等线" w:hAnsi="Times New Roman" w:cs="Times New Roman"/>
          <w:sz w:val="22"/>
          <w:lang w:eastAsia="zh-CN"/>
        </w:rPr>
        <w:t>B</w:t>
      </w:r>
      <w:r w:rsidR="008F538F">
        <w:rPr>
          <w:rFonts w:ascii="Times New Roman" w:eastAsia="等线" w:hAnsi="Times New Roman" w:cs="Times New Roman"/>
          <w:sz w:val="22"/>
          <w:lang w:eastAsia="zh-CN"/>
        </w:rPr>
        <w:t xml:space="preserve"> but exist specification impact </w:t>
      </w:r>
      <w:r w:rsidR="00DA0F90">
        <w:rPr>
          <w:rFonts w:ascii="Times New Roman" w:eastAsia="等线" w:hAnsi="Times New Roman" w:cs="Times New Roman"/>
          <w:sz w:val="22"/>
          <w:lang w:eastAsia="zh-CN"/>
        </w:rPr>
        <w:t>for Option A, i.e., transfer of calculated metric.</w:t>
      </w:r>
      <w:r w:rsidR="00D6097E">
        <w:rPr>
          <w:rFonts w:ascii="Times New Roman" w:eastAsia="等线" w:hAnsi="Times New Roman" w:cs="Times New Roman"/>
          <w:sz w:val="22"/>
          <w:lang w:eastAsia="zh-CN"/>
        </w:rPr>
        <w:t xml:space="preserve"> </w:t>
      </w:r>
    </w:p>
    <w:p w14:paraId="0A5883D1" w14:textId="0A64D17E" w:rsidR="00D6097E" w:rsidRDefault="00A261C9" w:rsidP="003A29B6">
      <w:pPr>
        <w:spacing w:after="120"/>
        <w:jc w:val="center"/>
        <w:rPr>
          <w:rFonts w:ascii="Times New Roman" w:eastAsia="等线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noProof/>
          <w:sz w:val="20"/>
          <w:szCs w:val="20"/>
          <w:lang w:eastAsia="ko-KR"/>
        </w:rPr>
        <w:object w:dxaOrig="14761" w:dyaOrig="5203" w14:anchorId="2AE09D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4.4pt;height:156.65pt" o:ole="">
            <v:imagedata r:id="rId7" o:title=""/>
          </v:shape>
          <o:OLEObject Type="Embed" ProgID="Visio.Drawing.11" ShapeID="_x0000_i1025" DrawAspect="Content" ObjectID="_1792476247" r:id="rId8"/>
        </w:object>
      </w:r>
    </w:p>
    <w:p w14:paraId="33FBBB75" w14:textId="0365C77B" w:rsidR="003A29B6" w:rsidRDefault="003A29B6" w:rsidP="003A29B6">
      <w:pPr>
        <w:spacing w:after="120"/>
        <w:jc w:val="center"/>
        <w:rPr>
          <w:rFonts w:ascii="Times New Roman" w:eastAsia="等线" w:hAnsi="Times New Roman" w:cs="Times New Roman"/>
          <w:sz w:val="22"/>
          <w:lang w:eastAsia="zh-CN"/>
        </w:rPr>
      </w:pPr>
      <w:r>
        <w:rPr>
          <w:rFonts w:ascii="Times New Roman" w:eastAsia="等线" w:hAnsi="Times New Roman" w:cs="Times New Roman" w:hint="eastAsia"/>
          <w:sz w:val="22"/>
          <w:lang w:eastAsia="zh-CN"/>
        </w:rPr>
        <w:t>F</w:t>
      </w:r>
      <w:r>
        <w:rPr>
          <w:rFonts w:ascii="Times New Roman" w:eastAsia="等线" w:hAnsi="Times New Roman" w:cs="Times New Roman"/>
          <w:sz w:val="22"/>
          <w:lang w:eastAsia="zh-CN"/>
        </w:rPr>
        <w:t>igure 1: Procedure for Option A and Option B if LMF make monitoring decision</w:t>
      </w:r>
    </w:p>
    <w:p w14:paraId="7F555D03" w14:textId="7988A30F" w:rsidR="002648A3" w:rsidRPr="00B24561" w:rsidRDefault="002648A3" w:rsidP="002648A3">
      <w:pPr>
        <w:pStyle w:val="1st-ob-YJ"/>
        <w:spacing w:beforeLines="0" w:afterLines="0" w:after="120"/>
      </w:pPr>
      <w:bookmarkStart w:id="16" w:name="_Toc181720783"/>
      <w:r>
        <w:t>Option B have less signal interaction between NR-RAN node and LMF i</w:t>
      </w:r>
      <w:r w:rsidR="000C663A">
        <w:t>f</w:t>
      </w:r>
      <w:r>
        <w:t xml:space="preserve"> LMF is the entity for making monitoring decision for case 3a</w:t>
      </w:r>
      <w:r w:rsidRPr="00B24561">
        <w:t>.</w:t>
      </w:r>
      <w:bookmarkEnd w:id="16"/>
    </w:p>
    <w:p w14:paraId="1DF3479F" w14:textId="77777777" w:rsidR="000C663A" w:rsidRDefault="000C663A" w:rsidP="00B24561">
      <w:pPr>
        <w:spacing w:after="120"/>
        <w:rPr>
          <w:rFonts w:ascii="Times New Roman" w:eastAsia="等线" w:hAnsi="Times New Roman" w:cs="Times New Roman"/>
          <w:sz w:val="22"/>
          <w:lang w:eastAsia="zh-CN"/>
        </w:rPr>
      </w:pPr>
    </w:p>
    <w:p w14:paraId="2F2E1CF8" w14:textId="2C07A3AE" w:rsidR="00BE08E2" w:rsidRDefault="00D6097E" w:rsidP="00B24561">
      <w:pPr>
        <w:spacing w:after="120"/>
        <w:rPr>
          <w:rFonts w:ascii="Times New Roman" w:eastAsia="等线" w:hAnsi="Times New Roman" w:cs="Times New Roman"/>
          <w:sz w:val="22"/>
          <w:lang w:eastAsia="zh-CN"/>
        </w:rPr>
      </w:pPr>
      <w:r>
        <w:rPr>
          <w:rFonts w:ascii="Times New Roman" w:eastAsia="等线" w:hAnsi="Times New Roman" w:cs="Times New Roman"/>
          <w:sz w:val="22"/>
          <w:lang w:eastAsia="zh-CN"/>
        </w:rPr>
        <w:t xml:space="preserve">Therefore, </w:t>
      </w:r>
      <w:r w:rsidR="000C663A">
        <w:rPr>
          <w:rFonts w:ascii="Times New Roman" w:eastAsia="等线" w:hAnsi="Times New Roman" w:cs="Times New Roman"/>
          <w:sz w:val="22"/>
          <w:lang w:eastAsia="zh-CN"/>
        </w:rPr>
        <w:t>whether support</w:t>
      </w:r>
      <w:r>
        <w:rPr>
          <w:rFonts w:ascii="Times New Roman" w:eastAsia="等线" w:hAnsi="Times New Roman" w:cs="Times New Roman"/>
          <w:sz w:val="22"/>
          <w:lang w:eastAsia="zh-CN"/>
        </w:rPr>
        <w:t xml:space="preserve"> Option B </w:t>
      </w:r>
      <w:r w:rsidR="000C663A">
        <w:rPr>
          <w:rFonts w:ascii="Times New Roman" w:eastAsia="等线" w:hAnsi="Times New Roman" w:cs="Times New Roman"/>
          <w:sz w:val="22"/>
          <w:lang w:eastAsia="zh-CN"/>
        </w:rPr>
        <w:t>should</w:t>
      </w:r>
      <w:r>
        <w:rPr>
          <w:rFonts w:ascii="Times New Roman" w:eastAsia="等线" w:hAnsi="Times New Roman" w:cs="Times New Roman"/>
          <w:sz w:val="22"/>
          <w:lang w:eastAsia="zh-CN"/>
        </w:rPr>
        <w:t xml:space="preserve"> depend on which entity will make the final monitoring decision.</w:t>
      </w:r>
    </w:p>
    <w:p w14:paraId="61E5D30D" w14:textId="69F42CA7" w:rsidR="00D464E4" w:rsidRPr="00B24561" w:rsidRDefault="003271CE" w:rsidP="00B24561">
      <w:pPr>
        <w:pStyle w:val="1st-Proposal-YJ"/>
        <w:widowControl w:val="0"/>
        <w:spacing w:beforeLines="0" w:afterLines="0" w:after="120"/>
      </w:pPr>
      <w:bookmarkStart w:id="17" w:name="_Toc181373997"/>
      <w:bookmarkStart w:id="18" w:name="_Toc181374163"/>
      <w:bookmarkStart w:id="19" w:name="_Toc181373998"/>
      <w:bookmarkStart w:id="20" w:name="_Toc181374164"/>
      <w:bookmarkStart w:id="21" w:name="_Toc181373999"/>
      <w:bookmarkStart w:id="22" w:name="_Toc181374165"/>
      <w:bookmarkStart w:id="23" w:name="_Toc181374000"/>
      <w:bookmarkStart w:id="24" w:name="_Toc181374166"/>
      <w:bookmarkStart w:id="25" w:name="_Toc165045516"/>
      <w:bookmarkStart w:id="26" w:name="_Toc165277153"/>
      <w:bookmarkStart w:id="27" w:name="_Toc166244305"/>
      <w:bookmarkStart w:id="28" w:name="_Toc173334230"/>
      <w:bookmarkStart w:id="29" w:name="_Toc174096374"/>
      <w:bookmarkStart w:id="30" w:name="_Toc178087655"/>
      <w:bookmarkStart w:id="31" w:name="_Toc178089187"/>
      <w:bookmarkStart w:id="32" w:name="_Toc181374001"/>
      <w:bookmarkStart w:id="33" w:name="_Toc181374167"/>
      <w:bookmarkStart w:id="34" w:name="_Toc181720732"/>
      <w:bookmarkStart w:id="35" w:name="_Toc181800691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Wait more discussion</w:t>
      </w:r>
      <w:r w:rsidR="00D45587">
        <w:t>s</w:t>
      </w:r>
      <w:r>
        <w:t xml:space="preserve"> about which entity make the monitoring decision</w:t>
      </w:r>
      <w:r w:rsidR="00D45587">
        <w:t xml:space="preserve"> for case 3a</w:t>
      </w:r>
      <w:r>
        <w:t xml:space="preserve"> </w:t>
      </w:r>
      <w:r w:rsidR="00D45587">
        <w:t>before</w:t>
      </w:r>
      <w:r>
        <w:t xml:space="preserve"> determin</w:t>
      </w:r>
      <w:r w:rsidR="00D45587">
        <w:t>ing</w:t>
      </w:r>
      <w:r>
        <w:t xml:space="preserve"> whether</w:t>
      </w:r>
      <w:r w:rsidR="00D45587">
        <w:t xml:space="preserve"> to</w:t>
      </w:r>
      <w:r>
        <w:t xml:space="preserve"> s</w:t>
      </w:r>
      <w:r w:rsidR="00DA0F90">
        <w:t>u</w:t>
      </w:r>
      <w:r w:rsidR="0014257D" w:rsidRPr="00B24561">
        <w:t xml:space="preserve">pport </w:t>
      </w:r>
      <w:r w:rsidR="00D464E4" w:rsidRPr="00B24561">
        <w:t>Option B.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D464E4" w:rsidRPr="00B24561">
        <w:t xml:space="preserve"> </w:t>
      </w:r>
    </w:p>
    <w:p w14:paraId="61747E2A" w14:textId="4C42564C" w:rsidR="00663016" w:rsidRPr="00EE387E" w:rsidRDefault="00663016" w:rsidP="00663016">
      <w:pPr>
        <w:pStyle w:val="1st-Proposal-YJ"/>
        <w:widowControl w:val="0"/>
        <w:spacing w:beforeLines="0" w:afterLines="0" w:after="120"/>
      </w:pPr>
      <w:bookmarkStart w:id="36" w:name="_Toc181374168"/>
      <w:bookmarkStart w:id="37" w:name="_Toc181720733"/>
      <w:bookmarkStart w:id="38" w:name="_Toc181800692"/>
      <w:r w:rsidRPr="00EE387E">
        <w:t xml:space="preserve">To </w:t>
      </w:r>
      <w:r w:rsidR="00D45587" w:rsidRPr="00EE387E">
        <w:t>send</w:t>
      </w:r>
      <w:r w:rsidRPr="00EE387E">
        <w:t xml:space="preserve"> an LS to RAN1 to inform RAN3 agreement on Option A/Option B</w:t>
      </w:r>
      <w:r>
        <w:t xml:space="preserve"> selection</w:t>
      </w:r>
      <w:r w:rsidRPr="00EE387E">
        <w:t>.</w:t>
      </w:r>
      <w:bookmarkEnd w:id="36"/>
      <w:bookmarkEnd w:id="37"/>
      <w:bookmarkEnd w:id="38"/>
    </w:p>
    <w:p w14:paraId="60B64633" w14:textId="77777777" w:rsidR="00401BB7" w:rsidRPr="00B24561" w:rsidRDefault="00401BB7" w:rsidP="00B24561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val="en-US" w:eastAsia="zh-CN"/>
          <w14:ligatures w14:val="standardContextual"/>
        </w:rPr>
      </w:pPr>
    </w:p>
    <w:p w14:paraId="4AFA246A" w14:textId="4D355B1D" w:rsidR="00EA2522" w:rsidRPr="00CF4322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eastAsia="en-US"/>
        </w:rPr>
        <w:t>Conclusion</w:t>
      </w:r>
    </w:p>
    <w:p w14:paraId="2E55D714" w14:textId="57270235" w:rsidR="00DA0F90" w:rsidRPr="00B13A29" w:rsidRDefault="00B24561" w:rsidP="00B24561">
      <w:pPr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US"/>
        </w:rPr>
      </w:pPr>
      <w:r w:rsidRPr="00B13A29">
        <w:rPr>
          <w:rFonts w:ascii="Times New Roman" w:eastAsia="宋体" w:hAnsi="Times New Roman" w:cs="Times New Roman"/>
          <w:sz w:val="22"/>
        </w:rPr>
        <w:t>In this contribution, we discussed the issues of AI/ML for positioning accuracy enhancement. Observations and proposals are summarized as following:</w:t>
      </w:r>
    </w:p>
    <w:p w14:paraId="4F98CB25" w14:textId="77777777" w:rsidR="00D45587" w:rsidRPr="00D45587" w:rsidRDefault="00D45587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</w:pPr>
      <w:r w:rsidRPr="00D45587">
        <w:rPr>
          <w:b/>
          <w:bCs/>
          <w:i/>
          <w:iCs/>
        </w:rPr>
        <w:fldChar w:fldCharType="begin"/>
      </w:r>
      <w:r w:rsidRPr="00D45587">
        <w:rPr>
          <w:b/>
          <w:bCs/>
          <w:i/>
          <w:iCs/>
        </w:rPr>
        <w:instrText xml:space="preserve"> TOC \n \t "1st-ob-YJ,1,2nd-ob-YJ,2,3nd-ob-YJ,3" </w:instrText>
      </w:r>
      <w:r w:rsidRPr="00D45587">
        <w:rPr>
          <w:b/>
          <w:bCs/>
          <w:i/>
          <w:iCs/>
        </w:rPr>
        <w:fldChar w:fldCharType="separate"/>
      </w:r>
      <w:r w:rsidRPr="00D45587">
        <w:rPr>
          <w:b/>
          <w:bCs/>
          <w:i/>
          <w:iCs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1:</w:t>
      </w:r>
      <w:r w:rsidRPr="00D45587"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  <w:tab/>
      </w:r>
      <w:r w:rsidRPr="00D45587">
        <w:rPr>
          <w:b/>
          <w:bCs/>
          <w:i/>
          <w:iCs/>
        </w:rPr>
        <w:t>The agreement reached in RAN1 only refer to determine the entity for calculating monitoring metric, but not refer to determine the entity for making monitoring decision.</w:t>
      </w:r>
    </w:p>
    <w:p w14:paraId="33B62987" w14:textId="77777777" w:rsidR="00D45587" w:rsidRPr="00D45587" w:rsidRDefault="00D45587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</w:pPr>
      <w:r w:rsidRPr="00D45587">
        <w:rPr>
          <w:b/>
          <w:bCs/>
          <w:i/>
          <w:iCs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2:</w:t>
      </w:r>
      <w:r w:rsidRPr="00D45587"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  <w:tab/>
      </w:r>
      <w:r w:rsidRPr="00D45587">
        <w:rPr>
          <w:b/>
          <w:bCs/>
          <w:i/>
          <w:iCs/>
        </w:rPr>
        <w:t>Option B have less signal interaction between NR-RAN node and LMF in LMF is the entity for making monitoring decision for case 3a.</w:t>
      </w:r>
    </w:p>
    <w:p w14:paraId="3241824F" w14:textId="77777777" w:rsidR="000F1FFD" w:rsidRDefault="00D45587" w:rsidP="00D45587">
      <w:pPr>
        <w:pStyle w:val="TOC1"/>
        <w:tabs>
          <w:tab w:val="left" w:pos="1418"/>
        </w:tabs>
        <w:ind w:left="0" w:firstLine="0"/>
      </w:pPr>
      <w:r w:rsidRPr="00D45587">
        <w:rPr>
          <w:rFonts w:eastAsia="宋体"/>
          <w:b/>
          <w:bCs/>
          <w:i/>
          <w:iCs/>
          <w:lang w:val="en-US" w:eastAsia="zh-CN"/>
        </w:rPr>
        <w:fldChar w:fldCharType="end"/>
      </w:r>
      <w:r w:rsidR="00437F4B" w:rsidRPr="00D45587">
        <w:rPr>
          <w:rFonts w:eastAsia="宋体"/>
          <w:b/>
          <w:bCs/>
          <w:i/>
          <w:iCs/>
          <w:lang w:val="en-US" w:eastAsia="zh-CN"/>
        </w:rPr>
        <w:fldChar w:fldCharType="begin"/>
      </w:r>
      <w:r w:rsidR="00437F4B" w:rsidRPr="00D45587">
        <w:rPr>
          <w:rFonts w:eastAsia="宋体"/>
          <w:b/>
          <w:bCs/>
          <w:i/>
          <w:iCs/>
          <w:lang w:val="en-US" w:eastAsia="zh-CN"/>
        </w:rPr>
        <w:instrText xml:space="preserve"> TOC \n \t "1st-ob-YJ,1,2nd-ob-YJ,2,3nd-ob-YJ,3" </w:instrText>
      </w:r>
      <w:r w:rsidR="00BB569B">
        <w:rPr>
          <w:rFonts w:eastAsia="宋体"/>
          <w:b/>
          <w:bCs/>
          <w:i/>
          <w:iCs/>
          <w:lang w:val="en-US" w:eastAsia="zh-CN"/>
        </w:rPr>
        <w:fldChar w:fldCharType="separate"/>
      </w:r>
      <w:r w:rsidR="00437F4B" w:rsidRPr="00D45587">
        <w:rPr>
          <w:rFonts w:eastAsia="宋体"/>
          <w:b/>
          <w:bCs/>
          <w:i/>
          <w:iCs/>
          <w:lang w:val="en-US" w:eastAsia="zh-CN"/>
        </w:rPr>
        <w:fldChar w:fldCharType="end"/>
      </w:r>
      <w:r w:rsidR="00437F4B" w:rsidRPr="00D45587">
        <w:rPr>
          <w:rFonts w:eastAsia="宋体"/>
          <w:b/>
          <w:bCs/>
          <w:i/>
          <w:iCs/>
          <w:lang w:val="en-US" w:eastAsia="zh-CN"/>
        </w:rPr>
        <w:fldChar w:fldCharType="begin"/>
      </w:r>
      <w:r w:rsidR="00437F4B" w:rsidRPr="00D45587">
        <w:rPr>
          <w:rFonts w:eastAsia="宋体"/>
          <w:b/>
          <w:bCs/>
          <w:i/>
          <w:iCs/>
          <w:lang w:val="en-US" w:eastAsia="zh-CN"/>
        </w:rPr>
        <w:instrText xml:space="preserve"> TOC \n \t "1st-Proposal-YJ,1,2nd-proposal-YJ,2,3nd-proposal-YJ,3" </w:instrText>
      </w:r>
      <w:r w:rsidR="00437F4B" w:rsidRPr="00D45587">
        <w:rPr>
          <w:rFonts w:eastAsia="宋体"/>
          <w:b/>
          <w:bCs/>
          <w:i/>
          <w:iCs/>
          <w:lang w:val="en-US" w:eastAsia="zh-CN"/>
        </w:rPr>
        <w:fldChar w:fldCharType="separate"/>
      </w:r>
    </w:p>
    <w:p w14:paraId="1630E466" w14:textId="77777777" w:rsidR="000F1FFD" w:rsidRPr="000F1FFD" w:rsidRDefault="000F1FFD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</w:pPr>
      <w:r w:rsidRPr="000F1FFD">
        <w:rPr>
          <w:rFonts w:eastAsia="宋体"/>
          <w:b/>
          <w:bCs/>
          <w:i/>
          <w:iCs/>
        </w:rPr>
        <w:t>Proposal 1:</w:t>
      </w:r>
      <w:r w:rsidRPr="000F1FFD"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  <w:tab/>
      </w:r>
      <w:r w:rsidRPr="000F1FFD">
        <w:rPr>
          <w:b/>
          <w:bCs/>
          <w:i/>
          <w:iCs/>
        </w:rPr>
        <w:t>Confirm the work assumption that RAN3 will proceed with Option A with providing the way that obtain the ground truth label at NG-RAN node by:</w:t>
      </w:r>
    </w:p>
    <w:p w14:paraId="6CB6CC68" w14:textId="77777777" w:rsidR="000F1FFD" w:rsidRPr="000F1FFD" w:rsidRDefault="000F1FFD">
      <w:pPr>
        <w:pStyle w:val="TOC2"/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</w:pPr>
      <w:r w:rsidRPr="000F1FFD">
        <w:rPr>
          <w:rFonts w:ascii="Verdana" w:hAnsi="Verdana"/>
          <w:b/>
          <w:bCs/>
          <w:i/>
          <w:iCs/>
        </w:rPr>
        <w:t>−</w:t>
      </w:r>
      <w:r w:rsidRPr="000F1FFD"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  <w:tab/>
      </w:r>
      <w:r w:rsidRPr="000F1FFD">
        <w:rPr>
          <w:b/>
          <w:bCs/>
          <w:i/>
          <w:iCs/>
        </w:rPr>
        <w:t>LMF transmit the ground truth label to NG-RAN</w:t>
      </w:r>
    </w:p>
    <w:p w14:paraId="3BCCAA31" w14:textId="77777777" w:rsidR="000F1FFD" w:rsidRPr="000F1FFD" w:rsidRDefault="000F1FFD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</w:pPr>
      <w:r w:rsidRPr="000F1FFD">
        <w:rPr>
          <w:rFonts w:eastAsia="宋体"/>
          <w:b/>
          <w:bCs/>
          <w:i/>
          <w:iCs/>
        </w:rPr>
        <w:t>Proposal 2:</w:t>
      </w:r>
      <w:r w:rsidRPr="000F1FFD"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  <w:tab/>
      </w:r>
      <w:r w:rsidRPr="000F1FFD">
        <w:rPr>
          <w:b/>
          <w:bCs/>
          <w:i/>
          <w:iCs/>
        </w:rPr>
        <w:t>Wait more discussions about which entity make the monitoring decision for case 3a before determining whether to support Option B.</w:t>
      </w:r>
    </w:p>
    <w:p w14:paraId="35A9EFBF" w14:textId="77777777" w:rsidR="000F1FFD" w:rsidRPr="000F1FFD" w:rsidRDefault="000F1FFD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</w:pPr>
      <w:r w:rsidRPr="000F1FFD">
        <w:rPr>
          <w:rFonts w:eastAsia="宋体"/>
          <w:b/>
          <w:bCs/>
          <w:i/>
          <w:iCs/>
        </w:rPr>
        <w:t>Proposal 3:</w:t>
      </w:r>
      <w:r w:rsidRPr="000F1FFD">
        <w:rPr>
          <w:rFonts w:asciiTheme="minorHAnsi" w:eastAsiaTheme="minorEastAsia" w:hAnsiTheme="minorHAnsi" w:cstheme="minorBidi"/>
          <w:b/>
          <w:bCs/>
          <w:i/>
          <w:iCs/>
          <w:kern w:val="2"/>
          <w:sz w:val="21"/>
          <w:szCs w:val="22"/>
          <w:lang w:val="en-US" w:eastAsia="zh-CN"/>
        </w:rPr>
        <w:tab/>
      </w:r>
      <w:r w:rsidRPr="000F1FFD">
        <w:rPr>
          <w:b/>
          <w:bCs/>
          <w:i/>
          <w:iCs/>
        </w:rPr>
        <w:t>To send an LS to RAN1 to inform RAN3 agreement on Option A/Option B selection.</w:t>
      </w:r>
    </w:p>
    <w:p w14:paraId="6C86C314" w14:textId="307A9C19" w:rsidR="00DD7D72" w:rsidRDefault="00437F4B" w:rsidP="00351E18">
      <w:pPr>
        <w:adjustRightInd w:val="0"/>
        <w:snapToGrid w:val="0"/>
        <w:spacing w:after="120"/>
        <w:rPr>
          <w:rFonts w:ascii="Arial" w:eastAsia="Yu Gothic Medium" w:hAnsi="Arial"/>
          <w:b/>
          <w:kern w:val="0"/>
          <w:sz w:val="20"/>
          <w:szCs w:val="20"/>
          <w:lang w:val="en-US"/>
        </w:rPr>
      </w:pPr>
      <w:r w:rsidRPr="00D45587">
        <w:rPr>
          <w:rFonts w:ascii="Times New Roman" w:eastAsia="宋体" w:hAnsi="Times New Roman" w:cs="Times New Roman"/>
          <w:b/>
          <w:bCs/>
          <w:i/>
          <w:iCs/>
          <w:kern w:val="0"/>
          <w:sz w:val="22"/>
          <w:lang w:val="en-US" w:eastAsia="zh-CN"/>
        </w:rPr>
        <w:fldChar w:fldCharType="end"/>
      </w:r>
    </w:p>
    <w:p w14:paraId="19882D02" w14:textId="77777777" w:rsidR="00EA2522" w:rsidRPr="00CF4322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70C48D11" w14:textId="11F74DFF" w:rsidR="00235079" w:rsidRPr="00F35E55" w:rsidRDefault="00235079" w:rsidP="00B24561">
      <w:pPr>
        <w:pStyle w:val="a9"/>
        <w:numPr>
          <w:ilvl w:val="0"/>
          <w:numId w:val="20"/>
        </w:numPr>
        <w:spacing w:after="120"/>
        <w:rPr>
          <w:rFonts w:ascii="Times New Roman" w:eastAsia="宋体" w:hAnsi="Times New Roman" w:cs="Times New Roman"/>
          <w:kern w:val="0"/>
          <w:sz w:val="22"/>
          <w:lang w:val="en-GB"/>
          <w14:ligatures w14:val="none"/>
        </w:rPr>
      </w:pPr>
      <w:r w:rsidRPr="00F35E55">
        <w:rPr>
          <w:rFonts w:ascii="Times New Roman" w:eastAsia="宋体" w:hAnsi="Times New Roman" w:cs="Times New Roman"/>
          <w:kern w:val="0"/>
          <w:sz w:val="22"/>
        </w:rPr>
        <w:t>RP-242399</w:t>
      </w:r>
      <w:r w:rsidRPr="00F35E55">
        <w:rPr>
          <w:rFonts w:ascii="Times New Roman" w:eastAsia="宋体" w:hAnsi="Times New Roman" w:cs="Times New Roman"/>
          <w:kern w:val="0"/>
          <w:sz w:val="22"/>
          <w:lang w:val="en-GB"/>
          <w14:ligatures w14:val="none"/>
        </w:rPr>
        <w:t xml:space="preserve">, </w:t>
      </w:r>
      <w:r w:rsidR="00DA260C" w:rsidRPr="002F42CF">
        <w:rPr>
          <w:rFonts w:ascii="Times New Roman" w:eastAsia="宋体" w:hAnsi="Times New Roman" w:cs="Times New Roman"/>
          <w:kern w:val="0"/>
          <w:sz w:val="22"/>
          <w:lang w:val="en-GB"/>
          <w14:ligatures w14:val="none"/>
        </w:rPr>
        <w:t>Revised WID on Artificial Intelligence (AI)/Machine Learning (ML) for NR Air Interface</w:t>
      </w:r>
      <w:r w:rsidRPr="00F35E55">
        <w:rPr>
          <w:rFonts w:ascii="Times New Roman" w:eastAsia="宋体" w:hAnsi="Times New Roman" w:cs="Times New Roman"/>
          <w:kern w:val="0"/>
          <w:sz w:val="22"/>
          <w:lang w:val="en-GB"/>
          <w14:ligatures w14:val="none"/>
        </w:rPr>
        <w:t>, RAN #105.</w:t>
      </w:r>
    </w:p>
    <w:p w14:paraId="078431C0" w14:textId="71CF2427" w:rsidR="00F35E55" w:rsidRPr="00F35E55" w:rsidRDefault="00F35E55" w:rsidP="00F35E55">
      <w:pPr>
        <w:numPr>
          <w:ilvl w:val="0"/>
          <w:numId w:val="20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2"/>
          <w:lang w:val="en-US"/>
        </w:rPr>
      </w:pPr>
      <w:r w:rsidRPr="00F35E55">
        <w:rPr>
          <w:rFonts w:ascii="Times New Roman" w:eastAsia="宋体" w:hAnsi="Times New Roman" w:cs="Times New Roman"/>
          <w:kern w:val="0"/>
          <w:sz w:val="22"/>
        </w:rPr>
        <w:t>Chairman’s notes, 3GPP RAN1 #118.</w:t>
      </w:r>
    </w:p>
    <w:p w14:paraId="5E7EB4B0" w14:textId="62E313CE" w:rsidR="00F35E55" w:rsidRPr="00351E18" w:rsidRDefault="00F35E55" w:rsidP="00F35E55">
      <w:pPr>
        <w:numPr>
          <w:ilvl w:val="0"/>
          <w:numId w:val="20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2"/>
          <w:lang w:val="en-US"/>
        </w:rPr>
      </w:pPr>
      <w:r w:rsidRPr="00F35E55">
        <w:rPr>
          <w:rFonts w:ascii="Times New Roman" w:eastAsia="宋体" w:hAnsi="Times New Roman" w:cs="Times New Roman"/>
          <w:kern w:val="0"/>
          <w:sz w:val="22"/>
        </w:rPr>
        <w:t>Chairman’s notes, 3GPP RAN2 #1</w:t>
      </w:r>
      <w:r w:rsidR="00437F4B">
        <w:rPr>
          <w:rFonts w:ascii="Times New Roman" w:eastAsia="宋体" w:hAnsi="Times New Roman" w:cs="Times New Roman"/>
          <w:kern w:val="0"/>
          <w:sz w:val="22"/>
        </w:rPr>
        <w:t>2</w:t>
      </w:r>
      <w:r w:rsidRPr="00F35E55">
        <w:rPr>
          <w:rFonts w:ascii="Times New Roman" w:eastAsia="宋体" w:hAnsi="Times New Roman" w:cs="Times New Roman"/>
          <w:kern w:val="0"/>
          <w:sz w:val="22"/>
        </w:rPr>
        <w:t>5</w:t>
      </w:r>
      <w:r w:rsidRPr="00F35E55">
        <w:rPr>
          <w:rFonts w:ascii="Times New Roman" w:eastAsia="宋体" w:hAnsi="Times New Roman" w:cs="Times New Roman"/>
          <w:kern w:val="0"/>
          <w:sz w:val="22"/>
          <w:lang w:eastAsia="zh-CN"/>
        </w:rPr>
        <w:t>b</w:t>
      </w:r>
      <w:r w:rsidRPr="00F35E55">
        <w:rPr>
          <w:rFonts w:ascii="Times New Roman" w:eastAsia="宋体" w:hAnsi="Times New Roman" w:cs="Times New Roman"/>
          <w:kern w:val="0"/>
          <w:sz w:val="22"/>
        </w:rPr>
        <w:t>.</w:t>
      </w:r>
    </w:p>
    <w:p w14:paraId="3C7BAD16" w14:textId="7703D470" w:rsidR="004F4655" w:rsidRPr="00F35E55" w:rsidRDefault="004F4655" w:rsidP="00F35E55">
      <w:pPr>
        <w:numPr>
          <w:ilvl w:val="0"/>
          <w:numId w:val="20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2"/>
          <w:lang w:val="en-US"/>
        </w:rPr>
      </w:pPr>
      <w:r w:rsidRPr="004F4655">
        <w:rPr>
          <w:rFonts w:ascii="Times New Roman" w:eastAsia="宋体" w:hAnsi="Times New Roman" w:cs="Times New Roman"/>
          <w:kern w:val="0"/>
          <w:sz w:val="22"/>
          <w:lang w:val="en-US"/>
        </w:rPr>
        <w:t>RAN3_125bis_agenda_20241018_1430_EOM</w:t>
      </w:r>
      <w:r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>,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3GPP RAN3 #125b.</w:t>
      </w:r>
    </w:p>
    <w:p w14:paraId="450FDF9F" w14:textId="110C7891" w:rsidR="0017570D" w:rsidRDefault="0017570D">
      <w:pPr>
        <w:widowControl/>
        <w:jc w:val="left"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br w:type="page"/>
      </w:r>
    </w:p>
    <w:p w14:paraId="0839BE96" w14:textId="294E69E8" w:rsidR="0017570D" w:rsidRPr="00A262D5" w:rsidRDefault="0017570D" w:rsidP="0017570D">
      <w:pPr>
        <w:tabs>
          <w:tab w:val="right" w:pos="9639"/>
        </w:tabs>
        <w:rPr>
          <w:rFonts w:ascii="Arial" w:eastAsia="Yu Mincho" w:hAnsi="Arial"/>
          <w:b/>
          <w:i/>
          <w:sz w:val="24"/>
          <w:szCs w:val="28"/>
        </w:rPr>
      </w:pPr>
      <w:bookmarkStart w:id="39" w:name="_Hlk527628066"/>
      <w:r w:rsidRPr="00A262D5">
        <w:rPr>
          <w:rFonts w:ascii="Arial" w:eastAsia="Yu Mincho" w:hAnsi="Arial"/>
          <w:b/>
          <w:sz w:val="24"/>
          <w:szCs w:val="28"/>
        </w:rPr>
        <w:lastRenderedPageBreak/>
        <w:t>3GPP TSG-RAN WG3 Meeting #</w:t>
      </w:r>
      <w:r w:rsidR="00663016" w:rsidRPr="00A262D5">
        <w:rPr>
          <w:rFonts w:ascii="Arial" w:eastAsia="Yu Mincho" w:hAnsi="Arial"/>
          <w:b/>
          <w:sz w:val="24"/>
          <w:szCs w:val="28"/>
        </w:rPr>
        <w:t>12</w:t>
      </w:r>
      <w:r w:rsidR="00663016">
        <w:rPr>
          <w:rFonts w:ascii="Arial" w:eastAsia="Yu Mincho" w:hAnsi="Arial"/>
          <w:b/>
          <w:sz w:val="24"/>
          <w:szCs w:val="28"/>
        </w:rPr>
        <w:t>6</w:t>
      </w:r>
      <w:r w:rsidRPr="00A262D5">
        <w:rPr>
          <w:rFonts w:ascii="Arial" w:eastAsia="Yu Mincho" w:hAnsi="Arial"/>
          <w:b/>
          <w:i/>
          <w:sz w:val="24"/>
          <w:szCs w:val="28"/>
        </w:rPr>
        <w:tab/>
      </w:r>
      <w:r w:rsidRPr="00A262D5">
        <w:rPr>
          <w:rFonts w:ascii="Arial" w:eastAsia="Yu Mincho" w:hAnsi="Arial"/>
          <w:b/>
          <w:sz w:val="28"/>
          <w:szCs w:val="28"/>
        </w:rPr>
        <w:t>R3-</w:t>
      </w:r>
      <w:r>
        <w:rPr>
          <w:rFonts w:ascii="Arial" w:eastAsia="Yu Mincho" w:hAnsi="Arial"/>
          <w:b/>
          <w:sz w:val="28"/>
          <w:szCs w:val="28"/>
        </w:rPr>
        <w:t>xxxxxx</w:t>
      </w:r>
    </w:p>
    <w:p w14:paraId="2A512ECD" w14:textId="1555C8F3" w:rsidR="0017570D" w:rsidRPr="00A262D5" w:rsidRDefault="00663016" w:rsidP="0017570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  <w:lang w:eastAsia="zh-CN"/>
        </w:rPr>
        <w:t>Orlando</w:t>
      </w:r>
      <w:r w:rsidR="0017570D" w:rsidRPr="00A262D5">
        <w:rPr>
          <w:rFonts w:ascii="Arial" w:eastAsia="Times New Roman" w:hAnsi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Times New Roman" w:hAnsi="Arial"/>
          <w:b/>
          <w:bCs/>
          <w:sz w:val="24"/>
          <w:szCs w:val="24"/>
          <w:lang w:eastAsia="zh-CN"/>
        </w:rPr>
        <w:t>US</w:t>
      </w:r>
      <w:r w:rsidR="0017570D" w:rsidRPr="00A262D5">
        <w:rPr>
          <w:rFonts w:ascii="Arial" w:eastAsia="Times New Roman" w:hAnsi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18th</w:t>
      </w: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–</w:t>
      </w: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22nd, November</w:t>
      </w: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2024</w:t>
      </w:r>
      <w:bookmarkEnd w:id="39"/>
    </w:p>
    <w:p w14:paraId="077D2BB1" w14:textId="77777777" w:rsidR="0017570D" w:rsidRPr="00A262D5" w:rsidRDefault="0017570D" w:rsidP="0017570D">
      <w:pPr>
        <w:tabs>
          <w:tab w:val="right" w:pos="9781"/>
        </w:tabs>
        <w:rPr>
          <w:rFonts w:ascii="Arial" w:eastAsia="等线" w:hAnsi="Arial"/>
          <w:b/>
          <w:sz w:val="24"/>
          <w:lang w:eastAsia="ko-KR"/>
        </w:rPr>
      </w:pPr>
      <w:r w:rsidRPr="00A262D5">
        <w:rPr>
          <w:rFonts w:ascii="Arial" w:eastAsia="等线" w:hAnsi="Arial"/>
          <w:b/>
          <w:sz w:val="24"/>
          <w:lang w:eastAsia="ko-KR"/>
        </w:rPr>
        <w:br/>
      </w:r>
    </w:p>
    <w:p w14:paraId="6801E822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Title: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  <w:lang w:eastAsia="en-GB"/>
        </w:rPr>
        <w:t xml:space="preserve">[draft] </w:t>
      </w:r>
      <w:r w:rsidRPr="00A262D5">
        <w:rPr>
          <w:rFonts w:ascii="Calibri" w:eastAsia="Times New Roman" w:hAnsi="Calibri" w:cs="Calibri"/>
          <w:b/>
          <w:sz w:val="24"/>
          <w:szCs w:val="24"/>
        </w:rPr>
        <w:t xml:space="preserve">LS on </w:t>
      </w:r>
      <w:r>
        <w:rPr>
          <w:rFonts w:ascii="Calibri" w:eastAsia="Times New Roman" w:hAnsi="Calibri" w:cs="Calibri"/>
          <w:b/>
          <w:sz w:val="24"/>
          <w:szCs w:val="24"/>
        </w:rPr>
        <w:t>AI/ML based positioning accuracy enhancement</w:t>
      </w:r>
    </w:p>
    <w:p w14:paraId="2C336174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40" w:name="OLE_LINK57"/>
      <w:bookmarkStart w:id="41" w:name="OLE_LINK58"/>
      <w:r w:rsidRPr="00A262D5">
        <w:rPr>
          <w:rFonts w:ascii="Calibri" w:eastAsia="Times New Roman" w:hAnsi="Calibri" w:cs="Calibri"/>
          <w:b/>
          <w:sz w:val="24"/>
          <w:szCs w:val="24"/>
        </w:rPr>
        <w:t>Response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-</w:t>
      </w:r>
    </w:p>
    <w:p w14:paraId="4A2E77B5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42" w:name="OLE_LINK61"/>
      <w:bookmarkStart w:id="43" w:name="OLE_LINK60"/>
      <w:bookmarkStart w:id="44" w:name="OLE_LINK59"/>
      <w:bookmarkEnd w:id="40"/>
      <w:bookmarkEnd w:id="41"/>
      <w:r w:rsidRPr="00A262D5">
        <w:rPr>
          <w:rFonts w:ascii="Calibri" w:eastAsia="Times New Roman" w:hAnsi="Calibri" w:cs="Calibri"/>
          <w:b/>
          <w:sz w:val="24"/>
          <w:szCs w:val="24"/>
        </w:rPr>
        <w:t>Release: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Rel</w:t>
      </w:r>
      <w:r w:rsidRPr="00A262D5">
        <w:rPr>
          <w:rFonts w:ascii="Calibri" w:eastAsia="Times New Roman" w:hAnsi="Calibri" w:cs="Calibri"/>
          <w:b/>
          <w:sz w:val="24"/>
          <w:szCs w:val="24"/>
        </w:rPr>
        <w:t>-1</w:t>
      </w:r>
      <w:r>
        <w:rPr>
          <w:rFonts w:ascii="Calibri" w:eastAsia="Times New Roman" w:hAnsi="Calibri" w:cs="Calibri"/>
          <w:b/>
          <w:sz w:val="24"/>
          <w:szCs w:val="24"/>
        </w:rPr>
        <w:t>9</w:t>
      </w:r>
    </w:p>
    <w:bookmarkEnd w:id="42"/>
    <w:bookmarkEnd w:id="43"/>
    <w:bookmarkEnd w:id="44"/>
    <w:p w14:paraId="73B3290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Work Item: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>NR_</w:t>
      </w:r>
      <w:r>
        <w:rPr>
          <w:rFonts w:ascii="Calibri" w:eastAsia="Times New Roman" w:hAnsi="Calibri" w:cs="Calibri"/>
          <w:b/>
          <w:sz w:val="24"/>
          <w:szCs w:val="24"/>
        </w:rPr>
        <w:t>AIML</w:t>
      </w:r>
      <w:r w:rsidRPr="00A262D5">
        <w:rPr>
          <w:rFonts w:ascii="Calibri" w:eastAsia="Times New Roman" w:hAnsi="Calibri" w:cs="Calibri"/>
          <w:b/>
          <w:sz w:val="24"/>
          <w:szCs w:val="24"/>
        </w:rPr>
        <w:t>_</w:t>
      </w:r>
      <w:r>
        <w:rPr>
          <w:rFonts w:ascii="Calibri" w:eastAsia="Times New Roman" w:hAnsi="Calibri" w:cs="Calibri"/>
          <w:b/>
          <w:sz w:val="24"/>
          <w:szCs w:val="24"/>
        </w:rPr>
        <w:t>air</w:t>
      </w:r>
      <w:r w:rsidRPr="00A262D5">
        <w:rPr>
          <w:rFonts w:ascii="Calibri" w:eastAsia="Times New Roman" w:hAnsi="Calibri" w:cs="Calibri"/>
          <w:b/>
          <w:sz w:val="24"/>
          <w:szCs w:val="24"/>
        </w:rPr>
        <w:t>-Core</w:t>
      </w:r>
    </w:p>
    <w:p w14:paraId="3B3AD0CF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5A695D0E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Source: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</w:rPr>
        <w:t xml:space="preserve">NEC </w:t>
      </w:r>
      <w:r w:rsidRPr="007133A1">
        <w:rPr>
          <w:rFonts w:ascii="Arial" w:hAnsi="Arial" w:cs="Arial"/>
          <w:b/>
          <w:sz w:val="22"/>
        </w:rPr>
        <w:t>(to be RAN3)</w:t>
      </w:r>
    </w:p>
    <w:p w14:paraId="1723C358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To: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>RAN1</w:t>
      </w:r>
    </w:p>
    <w:p w14:paraId="5209D7F7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bookmarkStart w:id="45" w:name="OLE_LINK46"/>
      <w:bookmarkStart w:id="46" w:name="OLE_LINK45"/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Cc: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  <w:t>RAN2</w:t>
      </w:r>
    </w:p>
    <w:bookmarkEnd w:id="45"/>
    <w:bookmarkEnd w:id="46"/>
    <w:p w14:paraId="5EAF0621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7B8B134D" w14:textId="77777777" w:rsidR="0017570D" w:rsidRPr="0017570D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17570D">
        <w:rPr>
          <w:rFonts w:ascii="Calibri" w:eastAsia="Times New Roman" w:hAnsi="Calibri" w:cs="Calibri"/>
          <w:b/>
          <w:sz w:val="24"/>
          <w:szCs w:val="24"/>
        </w:rPr>
        <w:t>Contact person:</w:t>
      </w:r>
      <w:r w:rsidRPr="0017570D">
        <w:rPr>
          <w:rFonts w:ascii="Calibri" w:eastAsia="Times New Roman" w:hAnsi="Calibri" w:cs="Calibri"/>
          <w:b/>
          <w:sz w:val="24"/>
          <w:szCs w:val="24"/>
        </w:rPr>
        <w:tab/>
      </w:r>
      <w:r w:rsidRPr="0017570D">
        <w:rPr>
          <w:rFonts w:ascii="Arial" w:eastAsia="等线" w:hAnsi="Arial" w:cs="Arial"/>
          <w:b/>
          <w:bCs/>
          <w:sz w:val="22"/>
          <w:szCs w:val="24"/>
          <w:lang w:eastAsia="en-GB"/>
        </w:rPr>
        <w:t>Hui Ma</w:t>
      </w:r>
    </w:p>
    <w:p w14:paraId="21705FB8" w14:textId="77777777" w:rsidR="0017570D" w:rsidRPr="0017570D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17570D">
        <w:rPr>
          <w:rFonts w:ascii="Calibri" w:eastAsia="Times New Roman" w:hAnsi="Calibri" w:cs="Calibri"/>
          <w:b/>
          <w:sz w:val="24"/>
          <w:szCs w:val="24"/>
        </w:rPr>
        <w:tab/>
      </w:r>
      <w:r w:rsidRPr="0017570D">
        <w:rPr>
          <w:rFonts w:ascii="Arial" w:eastAsia="等线" w:hAnsi="Arial" w:cs="Arial"/>
          <w:b/>
          <w:bCs/>
          <w:sz w:val="22"/>
          <w:szCs w:val="24"/>
          <w:lang w:eastAsia="en-GB"/>
        </w:rPr>
        <w:t>hui.ma@emea.nec.com</w:t>
      </w:r>
    </w:p>
    <w:p w14:paraId="6F14DB4D" w14:textId="77777777" w:rsidR="0017570D" w:rsidRPr="0017570D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17570D">
        <w:rPr>
          <w:rFonts w:ascii="Calibri" w:eastAsia="Times New Roman" w:hAnsi="Calibri" w:cs="Calibri"/>
          <w:b/>
          <w:sz w:val="24"/>
          <w:szCs w:val="24"/>
        </w:rPr>
        <w:tab/>
      </w:r>
    </w:p>
    <w:p w14:paraId="0E2E016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Send any reply LS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 xml:space="preserve">3GPP Liaisons Coordinator, </w:t>
      </w:r>
      <w:hyperlink r:id="rId9" w:history="1">
        <w:r w:rsidRPr="00A262D5">
          <w:rPr>
            <w:rFonts w:ascii="Calibri" w:eastAsia="Times New Roman" w:hAnsi="Calibri" w:cs="Calibri"/>
            <w:b/>
            <w:color w:val="0000FF"/>
            <w:sz w:val="24"/>
            <w:szCs w:val="24"/>
            <w:u w:val="single"/>
          </w:rPr>
          <w:t>mailto:3GPPLiaison@etsi.org</w:t>
        </w:r>
      </w:hyperlink>
    </w:p>
    <w:p w14:paraId="15F96E2B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72F8ADED" w14:textId="77777777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Calibri" w:eastAsia="Times New Roman" w:hAnsi="Calibri" w:cs="Calibri"/>
          <w:color w:val="0000FF"/>
          <w:kern w:val="0"/>
          <w:sz w:val="24"/>
          <w:szCs w:val="24"/>
          <w:u w:val="single"/>
          <w:lang w:eastAsia="en-US"/>
        </w:rPr>
      </w:pPr>
      <w:r w:rsidRPr="0017570D">
        <w:rPr>
          <w:rFonts w:ascii="Calibri" w:eastAsia="Times New Roman" w:hAnsi="Calibri" w:cs="Calibri"/>
          <w:b/>
          <w:kern w:val="0"/>
          <w:sz w:val="24"/>
          <w:szCs w:val="24"/>
          <w:lang w:eastAsia="en-US"/>
        </w:rPr>
        <w:t>Attachments:</w:t>
      </w:r>
      <w:r w:rsidRPr="0017570D">
        <w:rPr>
          <w:rFonts w:ascii="Calibri" w:eastAsia="Times New Roman" w:hAnsi="Calibri" w:cs="Calibri"/>
          <w:kern w:val="0"/>
          <w:sz w:val="24"/>
          <w:szCs w:val="24"/>
          <w:lang w:eastAsia="en-US"/>
        </w:rPr>
        <w:tab/>
        <w:t>-</w:t>
      </w:r>
    </w:p>
    <w:p w14:paraId="7AB963A7" w14:textId="77777777" w:rsidR="00BF1A1D" w:rsidRPr="00EE387E" w:rsidRDefault="00BF1A1D" w:rsidP="00EE387E">
      <w:pPr>
        <w:keepNext/>
        <w:keepLines/>
        <w:widowControl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2"/>
          <w:szCs w:val="28"/>
        </w:rPr>
      </w:pPr>
      <w:r w:rsidRPr="00EE387E">
        <w:rPr>
          <w:rFonts w:ascii="Arial" w:hAnsi="Arial" w:cs="Arial"/>
          <w:b/>
          <w:sz w:val="24"/>
          <w:szCs w:val="28"/>
        </w:rPr>
        <w:t xml:space="preserve">1. </w:t>
      </w:r>
      <w:r w:rsidRPr="00EE387E">
        <w:rPr>
          <w:rFonts w:ascii="Arial" w:hAnsi="Arial" w:cs="Arial"/>
          <w:b/>
          <w:sz w:val="22"/>
          <w:szCs w:val="28"/>
        </w:rPr>
        <w:t>Overall Description:</w:t>
      </w:r>
    </w:p>
    <w:p w14:paraId="1C1BA93F" w14:textId="60FA2FD8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Calibri" w:eastAsia="Times New Roman" w:hAnsi="Calibri" w:cs="Calibri"/>
          <w:iCs/>
          <w:kern w:val="0"/>
          <w:sz w:val="22"/>
          <w:lang w:eastAsia="en-US"/>
        </w:rPr>
      </w:pPr>
      <w:r w:rsidRPr="0017570D">
        <w:rPr>
          <w:rFonts w:ascii="Calibri" w:eastAsia="Times New Roman" w:hAnsi="Calibri" w:cs="Calibri"/>
          <w:iCs/>
          <w:kern w:val="0"/>
          <w:sz w:val="22"/>
          <w:lang w:eastAsia="en-US"/>
        </w:rPr>
        <w:t>RAN3 has discussed the issue for the selection between</w:t>
      </w:r>
      <w:r w:rsidR="005004A6">
        <w:rPr>
          <w:rFonts w:ascii="Calibri" w:eastAsia="Times New Roman" w:hAnsi="Calibri" w:cs="Calibri"/>
          <w:iCs/>
          <w:kern w:val="0"/>
          <w:sz w:val="22"/>
          <w:lang w:eastAsia="en-US"/>
        </w:rPr>
        <w:t xml:space="preserve"> </w:t>
      </w:r>
      <w:r w:rsidRPr="0017570D">
        <w:rPr>
          <w:rFonts w:ascii="Calibri" w:eastAsia="Times New Roman" w:hAnsi="Calibri" w:cs="Calibri"/>
          <w:iCs/>
          <w:kern w:val="0"/>
          <w:sz w:val="22"/>
          <w:lang w:eastAsia="en-US"/>
        </w:rPr>
        <w:t>Option A and Option B for model performance metric calculation of case 3a according to the following agreement from RAN1.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17570D" w:rsidRPr="0017570D" w14:paraId="620CD3A3" w14:textId="77777777" w:rsidTr="0017570D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389845" w14:textId="77777777" w:rsidR="0017570D" w:rsidRPr="0017570D" w:rsidRDefault="0017570D" w:rsidP="0017570D">
            <w:pPr>
              <w:keepNext/>
              <w:keepLines/>
              <w:widowControl/>
              <w:snapToGrid w:val="0"/>
              <w:spacing w:after="120" w:line="374" w:lineRule="auto"/>
              <w:contextualSpacing/>
              <w:jc w:val="left"/>
              <w:outlineLvl w:val="4"/>
              <w:rPr>
                <w:bCs/>
                <w:i/>
                <w:sz w:val="22"/>
                <w:lang w:val="en-US" w:eastAsia="en-US"/>
              </w:rPr>
            </w:pPr>
            <w:r w:rsidRPr="0017570D">
              <w:rPr>
                <w:rFonts w:eastAsia="等线"/>
                <w:b/>
                <w:bCs/>
                <w:sz w:val="22"/>
                <w:highlight w:val="green"/>
                <w:lang w:val="en-US" w:eastAsia="en-US"/>
              </w:rPr>
              <w:t>Agreement</w:t>
            </w:r>
            <w:r w:rsidRPr="0017570D">
              <w:rPr>
                <w:b/>
                <w:bCs/>
                <w:sz w:val="22"/>
                <w:lang w:val="en-US" w:eastAsia="en-US"/>
              </w:rPr>
              <w:t xml:space="preserve"> @RAN1#118</w:t>
            </w:r>
          </w:p>
          <w:p w14:paraId="52368CB8" w14:textId="77777777" w:rsidR="0017570D" w:rsidRPr="0017570D" w:rsidRDefault="0017570D" w:rsidP="0017570D">
            <w:pPr>
              <w:widowControl/>
              <w:spacing w:after="120"/>
              <w:jc w:val="left"/>
              <w:rPr>
                <w:rFonts w:eastAsia="等线"/>
                <w:sz w:val="22"/>
                <w:lang w:val="en-US" w:eastAsia="en-US"/>
              </w:rPr>
            </w:pPr>
            <w:r w:rsidRPr="0017570D">
              <w:rPr>
                <w:rFonts w:eastAsia="Batang"/>
                <w:sz w:val="22"/>
                <w:lang w:val="en-US" w:eastAsia="en-US"/>
              </w:rPr>
              <w:t>For AI/ML positioning Case 3a, for</w:t>
            </w:r>
            <w:r w:rsidRPr="0017570D">
              <w:rPr>
                <w:rFonts w:eastAsia="等线"/>
                <w:sz w:val="22"/>
                <w:lang w:val="en-US" w:eastAsia="en-US"/>
              </w:rPr>
              <w:t xml:space="preserve"> </w:t>
            </w:r>
            <w:r w:rsidRPr="0017570D">
              <w:rPr>
                <w:rFonts w:eastAsia="Batang"/>
                <w:sz w:val="22"/>
                <w:lang w:val="en-US" w:eastAsia="en-US"/>
              </w:rPr>
              <w:t>performance monitoring metric calculation in label-based monitoring, from RAN1 perspective, Option A and Option B are feasible</w:t>
            </w:r>
            <w:r w:rsidRPr="0017570D">
              <w:rPr>
                <w:rFonts w:eastAsia="等线"/>
                <w:sz w:val="22"/>
                <w:lang w:val="en-US" w:eastAsia="en-US"/>
              </w:rPr>
              <w:t>,</w:t>
            </w:r>
          </w:p>
          <w:p w14:paraId="11C16037" w14:textId="77777777" w:rsidR="0017570D" w:rsidRPr="0017570D" w:rsidRDefault="0017570D" w:rsidP="0017570D">
            <w:pPr>
              <w:widowControl/>
              <w:numPr>
                <w:ilvl w:val="0"/>
                <w:numId w:val="28"/>
              </w:numPr>
              <w:suppressAutoHyphens/>
              <w:spacing w:after="120"/>
              <w:jc w:val="left"/>
              <w:rPr>
                <w:rFonts w:eastAsia="Batang"/>
                <w:sz w:val="22"/>
                <w:lang w:val="en-US" w:eastAsia="x-none"/>
              </w:rPr>
            </w:pPr>
            <w:r w:rsidRPr="0017570D">
              <w:rPr>
                <w:rFonts w:eastAsia="Batang"/>
                <w:sz w:val="22"/>
                <w:lang w:val="en-US" w:eastAsia="x-none"/>
              </w:rPr>
              <w:t>Option A.</w:t>
            </w:r>
            <w:r w:rsidRPr="0017570D">
              <w:rPr>
                <w:rFonts w:eastAsia="Batang"/>
                <w:sz w:val="22"/>
                <w:lang w:val="en-US" w:eastAsia="x-none"/>
              </w:rPr>
              <w:tab/>
              <w:t>NG-RAN node performs monitoring metric calculation for its own model.</w:t>
            </w:r>
          </w:p>
          <w:p w14:paraId="4294CAA3" w14:textId="77777777" w:rsidR="0017570D" w:rsidRPr="0017570D" w:rsidRDefault="0017570D" w:rsidP="0017570D">
            <w:pPr>
              <w:widowControl/>
              <w:numPr>
                <w:ilvl w:val="0"/>
                <w:numId w:val="28"/>
              </w:numPr>
              <w:suppressAutoHyphens/>
              <w:spacing w:after="120"/>
              <w:jc w:val="left"/>
              <w:rPr>
                <w:rFonts w:eastAsia="Batang"/>
                <w:sz w:val="22"/>
                <w:lang w:val="en-US" w:eastAsia="x-none"/>
              </w:rPr>
            </w:pPr>
            <w:r w:rsidRPr="0017570D">
              <w:rPr>
                <w:rFonts w:eastAsia="Batang"/>
                <w:sz w:val="22"/>
                <w:lang w:val="en-US" w:eastAsia="x-none"/>
              </w:rPr>
              <w:t>Option B.</w:t>
            </w:r>
            <w:r w:rsidRPr="0017570D">
              <w:rPr>
                <w:rFonts w:eastAsia="Batang"/>
                <w:sz w:val="22"/>
                <w:lang w:val="en-US" w:eastAsia="x-none"/>
              </w:rPr>
              <w:tab/>
            </w:r>
            <w:bookmarkStart w:id="47" w:name="_Hlk178176024"/>
            <w:r w:rsidRPr="0017570D">
              <w:rPr>
                <w:rFonts w:eastAsia="Batang"/>
                <w:sz w:val="22"/>
                <w:lang w:val="en-US" w:eastAsia="x-none"/>
              </w:rPr>
              <w:t>LMF performs monitoring metric calculation for the model located at the NG-RAN node</w:t>
            </w:r>
            <w:bookmarkEnd w:id="47"/>
            <w:r w:rsidRPr="0017570D">
              <w:rPr>
                <w:rFonts w:eastAsia="Batang"/>
                <w:sz w:val="22"/>
                <w:lang w:val="en-US" w:eastAsia="x-none"/>
              </w:rPr>
              <w:t>.</w:t>
            </w:r>
          </w:p>
          <w:p w14:paraId="612EB2F1" w14:textId="77777777" w:rsidR="0017570D" w:rsidRPr="0017570D" w:rsidRDefault="0017570D" w:rsidP="0017570D">
            <w:pPr>
              <w:widowControl/>
              <w:spacing w:after="120"/>
              <w:jc w:val="left"/>
              <w:rPr>
                <w:rFonts w:eastAsia="Batang"/>
                <w:sz w:val="22"/>
                <w:lang w:val="en-US" w:eastAsia="en-US"/>
              </w:rPr>
            </w:pPr>
            <w:r w:rsidRPr="0017570D">
              <w:rPr>
                <w:rFonts w:eastAsia="Batang"/>
                <w:sz w:val="22"/>
                <w:lang w:val="en-US" w:eastAsia="en-US"/>
              </w:rPr>
              <w:t xml:space="preserve">Note: Final selection of Option A and Option B is out of RAN1 scope. Potential support of Option A and/or Option B is pending </w:t>
            </w:r>
            <w:r w:rsidRPr="0017570D">
              <w:rPr>
                <w:rFonts w:eastAsia="Batang"/>
                <w:sz w:val="22"/>
                <w:highlight w:val="yellow"/>
                <w:lang w:val="en-US" w:eastAsia="en-US"/>
              </w:rPr>
              <w:t>RAN3 confirmation</w:t>
            </w:r>
            <w:r w:rsidRPr="0017570D">
              <w:rPr>
                <w:rFonts w:eastAsia="Batang"/>
                <w:sz w:val="22"/>
                <w:lang w:val="en-US" w:eastAsia="en-US"/>
              </w:rPr>
              <w:t xml:space="preserve">. </w:t>
            </w:r>
          </w:p>
          <w:p w14:paraId="5793BEB0" w14:textId="77777777" w:rsidR="0017570D" w:rsidRPr="0017570D" w:rsidRDefault="0017570D" w:rsidP="0017570D">
            <w:pPr>
              <w:widowControl/>
              <w:spacing w:after="120"/>
              <w:jc w:val="left"/>
              <w:rPr>
                <w:rFonts w:eastAsia="Batang"/>
                <w:sz w:val="22"/>
                <w:lang w:val="en-US" w:eastAsia="en-US"/>
              </w:rPr>
            </w:pPr>
            <w:r w:rsidRPr="0017570D">
              <w:rPr>
                <w:rFonts w:eastAsia="Batang"/>
                <w:sz w:val="22"/>
                <w:lang w:val="en-US" w:eastAsia="en-US"/>
              </w:rPr>
              <w:t xml:space="preserve">Note: Exact method </w:t>
            </w:r>
            <w:r w:rsidRPr="0017570D">
              <w:rPr>
                <w:rFonts w:eastAsia="等线"/>
                <w:sz w:val="22"/>
                <w:lang w:val="en-US" w:eastAsia="en-US"/>
              </w:rPr>
              <w:t xml:space="preserve">to perform </w:t>
            </w:r>
            <w:r w:rsidRPr="0017570D">
              <w:rPr>
                <w:rFonts w:eastAsia="Batang"/>
                <w:sz w:val="22"/>
                <w:lang w:val="en-US" w:eastAsia="en-US"/>
              </w:rPr>
              <w:t xml:space="preserve">monitoring metric </w:t>
            </w:r>
            <w:r w:rsidRPr="0017570D">
              <w:rPr>
                <w:rFonts w:eastAsia="等线"/>
                <w:sz w:val="22"/>
                <w:lang w:val="en-US" w:eastAsia="en-US"/>
              </w:rPr>
              <w:t xml:space="preserve">calculation is </w:t>
            </w:r>
            <w:r w:rsidRPr="0017570D">
              <w:rPr>
                <w:rFonts w:eastAsia="Batang"/>
                <w:sz w:val="22"/>
                <w:lang w:val="en-US" w:eastAsia="en-US"/>
              </w:rPr>
              <w:t>up to implementation.</w:t>
            </w:r>
          </w:p>
          <w:p w14:paraId="5A07386F" w14:textId="77777777" w:rsidR="0017570D" w:rsidRPr="0017570D" w:rsidRDefault="0017570D" w:rsidP="0017570D">
            <w:pPr>
              <w:widowControl/>
              <w:spacing w:after="120"/>
              <w:jc w:val="left"/>
              <w:rPr>
                <w:rFonts w:eastAsia="Batang"/>
                <w:sz w:val="22"/>
                <w:lang w:val="en-US" w:eastAsia="en-US"/>
              </w:rPr>
            </w:pPr>
            <w:r w:rsidRPr="0017570D">
              <w:rPr>
                <w:rFonts w:eastAsia="Batang"/>
                <w:sz w:val="22"/>
                <w:lang w:val="en-US" w:eastAsia="en-US"/>
              </w:rPr>
              <w:t xml:space="preserve">Note: For Option A, RAN1 assumes that user data privacy </w:t>
            </w:r>
            <w:r w:rsidRPr="0017570D">
              <w:rPr>
                <w:rFonts w:eastAsia="等线"/>
                <w:sz w:val="22"/>
                <w:lang w:val="en-US" w:eastAsia="en-US"/>
              </w:rPr>
              <w:t>needs to</w:t>
            </w:r>
            <w:r w:rsidRPr="0017570D">
              <w:rPr>
                <w:rFonts w:eastAsia="Batang"/>
                <w:sz w:val="22"/>
                <w:lang w:val="en-US" w:eastAsia="en-US"/>
              </w:rPr>
              <w:t xml:space="preserve"> be preserved.</w:t>
            </w:r>
          </w:p>
        </w:tc>
      </w:tr>
    </w:tbl>
    <w:p w14:paraId="3748E339" w14:textId="77777777" w:rsidR="002A324A" w:rsidRDefault="002A324A" w:rsidP="00D34720">
      <w:pPr>
        <w:spacing w:after="120"/>
        <w:rPr>
          <w:rFonts w:ascii="Calibri" w:eastAsia="Times New Roman" w:hAnsi="Calibri" w:cs="Calibri"/>
          <w:iCs/>
          <w:kern w:val="0"/>
          <w:sz w:val="22"/>
          <w:lang w:eastAsia="en-US"/>
        </w:rPr>
      </w:pPr>
    </w:p>
    <w:p w14:paraId="2DDE3812" w14:textId="5537A2E7" w:rsidR="00D34720" w:rsidRDefault="0017570D" w:rsidP="00D34720">
      <w:pPr>
        <w:spacing w:after="120"/>
        <w:rPr>
          <w:rFonts w:ascii="Arial" w:eastAsia="等线" w:hAnsi="Arial" w:cs="Arial"/>
        </w:rPr>
      </w:pPr>
      <w:r w:rsidRPr="0017570D">
        <w:rPr>
          <w:rFonts w:ascii="Calibri" w:eastAsia="Times New Roman" w:hAnsi="Calibri" w:cs="Calibri"/>
          <w:iCs/>
          <w:kern w:val="0"/>
          <w:sz w:val="22"/>
          <w:lang w:eastAsia="en-US"/>
        </w:rPr>
        <w:t xml:space="preserve">RAN3 concluded </w:t>
      </w:r>
      <w:r w:rsidRPr="00AA2452">
        <w:rPr>
          <w:rFonts w:ascii="Calibri" w:eastAsia="Times New Roman" w:hAnsi="Calibri" w:cs="Calibri"/>
          <w:iCs/>
          <w:kern w:val="0"/>
          <w:sz w:val="22"/>
          <w:lang w:eastAsia="en-US"/>
        </w:rPr>
        <w:t xml:space="preserve">that </w:t>
      </w:r>
      <w:r w:rsidRPr="00EE387E">
        <w:rPr>
          <w:rFonts w:ascii="Calibri" w:eastAsia="Times New Roman" w:hAnsi="Calibri" w:cs="Calibri"/>
          <w:iCs/>
          <w:kern w:val="0"/>
          <w:sz w:val="22"/>
          <w:lang w:eastAsia="en-US"/>
        </w:rPr>
        <w:t xml:space="preserve">Option </w:t>
      </w:r>
      <w:r w:rsidR="000F1FFD" w:rsidRPr="000F1FFD">
        <w:rPr>
          <w:rFonts w:ascii="Calibri" w:eastAsia="Times New Roman" w:hAnsi="Calibri" w:cs="Calibri"/>
          <w:iCs/>
          <w:kern w:val="0"/>
          <w:sz w:val="22"/>
          <w:highlight w:val="yellow"/>
          <w:lang w:eastAsia="en-US"/>
        </w:rPr>
        <w:t>x</w:t>
      </w:r>
      <w:r w:rsidRPr="00AA2452">
        <w:rPr>
          <w:rFonts w:ascii="Calibri" w:eastAsia="Times New Roman" w:hAnsi="Calibri" w:cs="Calibri"/>
          <w:iCs/>
          <w:kern w:val="0"/>
          <w:sz w:val="22"/>
          <w:lang w:eastAsia="en-US"/>
        </w:rPr>
        <w:t xml:space="preserve"> should</w:t>
      </w:r>
      <w:r w:rsidRPr="0017570D">
        <w:rPr>
          <w:rFonts w:ascii="Calibri" w:eastAsia="Times New Roman" w:hAnsi="Calibri" w:cs="Calibri"/>
          <w:iCs/>
          <w:kern w:val="0"/>
          <w:sz w:val="22"/>
          <w:lang w:eastAsia="en-US"/>
        </w:rPr>
        <w:t xml:space="preserve"> be supported in normative work.</w:t>
      </w:r>
      <w:r w:rsidRPr="0017570D">
        <w:rPr>
          <w:rFonts w:ascii="Calibri" w:eastAsia="等线" w:hAnsi="Calibri" w:cs="Calibri"/>
          <w:iCs/>
          <w:kern w:val="0"/>
          <w:sz w:val="22"/>
          <w:lang w:eastAsia="zh-CN"/>
        </w:rPr>
        <w:t xml:space="preserve"> </w:t>
      </w:r>
    </w:p>
    <w:p w14:paraId="6A5997D6" w14:textId="77777777" w:rsidR="00BF1A1D" w:rsidRPr="00EE387E" w:rsidRDefault="00BF1A1D" w:rsidP="00BF1A1D">
      <w:pPr>
        <w:outlineLvl w:val="0"/>
        <w:rPr>
          <w:rFonts w:ascii="Arial" w:hAnsi="Arial" w:cs="Arial"/>
          <w:b/>
          <w:sz w:val="22"/>
          <w:szCs w:val="28"/>
          <w:lang w:val="en-US"/>
        </w:rPr>
      </w:pPr>
      <w:r w:rsidRPr="00EE387E">
        <w:rPr>
          <w:rFonts w:ascii="Arial" w:hAnsi="Arial" w:cs="Arial"/>
          <w:b/>
          <w:sz w:val="22"/>
          <w:szCs w:val="28"/>
        </w:rPr>
        <w:t>2. Actions:</w:t>
      </w:r>
    </w:p>
    <w:p w14:paraId="35C56BD1" w14:textId="77777777" w:rsidR="00BF1A1D" w:rsidRDefault="00BF1A1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2"/>
          <w:lang w:eastAsia="en-US"/>
        </w:rPr>
      </w:pPr>
    </w:p>
    <w:p w14:paraId="1C08D08B" w14:textId="55A4FE87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2"/>
          <w:lang w:eastAsia="en-US"/>
        </w:rPr>
      </w:pPr>
      <w:r w:rsidRPr="0017570D">
        <w:rPr>
          <w:rFonts w:ascii="Calibri" w:eastAsia="Times New Roman" w:hAnsi="Calibri" w:cs="Calibri"/>
          <w:b/>
          <w:kern w:val="0"/>
          <w:sz w:val="22"/>
          <w:lang w:eastAsia="en-US"/>
        </w:rPr>
        <w:t>To RAN1</w:t>
      </w:r>
    </w:p>
    <w:p w14:paraId="19351A13" w14:textId="7D07BAFC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eastAsia="Times New Roman" w:hAnsi="Calibri" w:cs="Calibri"/>
          <w:kern w:val="0"/>
          <w:sz w:val="22"/>
          <w:lang w:val="en-US" w:eastAsia="en-US"/>
        </w:rPr>
      </w:pPr>
      <w:r w:rsidRPr="0017570D">
        <w:rPr>
          <w:rFonts w:ascii="Calibri" w:eastAsia="Times New Roman" w:hAnsi="Calibri" w:cs="Calibri"/>
          <w:b/>
          <w:kern w:val="0"/>
          <w:sz w:val="22"/>
          <w:lang w:eastAsia="en-US"/>
        </w:rPr>
        <w:t xml:space="preserve">ACTION: </w:t>
      </w:r>
      <w:r w:rsidRPr="0017570D">
        <w:rPr>
          <w:rFonts w:ascii="Calibri" w:eastAsia="Times New Roman" w:hAnsi="Calibri" w:cs="Calibri"/>
          <w:b/>
          <w:kern w:val="0"/>
          <w:sz w:val="22"/>
          <w:lang w:eastAsia="en-US"/>
        </w:rPr>
        <w:tab/>
      </w:r>
      <w:bookmarkStart w:id="48" w:name="_Hlk155339952"/>
      <w:r w:rsidRPr="0017570D">
        <w:rPr>
          <w:rFonts w:ascii="Calibri" w:eastAsia="Times New Roman" w:hAnsi="Calibri" w:cs="Calibri"/>
          <w:kern w:val="0"/>
          <w:sz w:val="22"/>
          <w:lang w:eastAsia="en-US"/>
        </w:rPr>
        <w:t xml:space="preserve">RAN3 kindly ask </w:t>
      </w:r>
      <w:bookmarkEnd w:id="48"/>
      <w:r w:rsidRPr="0017570D">
        <w:rPr>
          <w:rFonts w:ascii="Calibri" w:eastAsia="Times New Roman" w:hAnsi="Calibri" w:cs="Calibri"/>
          <w:kern w:val="0"/>
          <w:sz w:val="22"/>
          <w:lang w:eastAsia="en-US"/>
        </w:rPr>
        <w:t xml:space="preserve">RAN1 to take </w:t>
      </w:r>
      <w:r w:rsidRPr="0017570D">
        <w:rPr>
          <w:rFonts w:ascii="Calibri" w:eastAsia="Times New Roman" w:hAnsi="Calibri" w:cs="Calibri"/>
          <w:kern w:val="0"/>
          <w:sz w:val="22"/>
          <w:lang w:val="en-US" w:eastAsia="en-US"/>
        </w:rPr>
        <w:t>the above information</w:t>
      </w:r>
      <w:r w:rsidRPr="0017570D">
        <w:rPr>
          <w:rFonts w:ascii="Calibri" w:eastAsia="Times New Roman" w:hAnsi="Calibri" w:cs="Calibri"/>
          <w:kern w:val="0"/>
          <w:sz w:val="22"/>
          <w:lang w:eastAsia="en-US"/>
        </w:rPr>
        <w:t xml:space="preserve"> </w:t>
      </w:r>
      <w:r w:rsidR="00007B53">
        <w:rPr>
          <w:rFonts w:ascii="Calibri" w:eastAsia="Times New Roman" w:hAnsi="Calibri" w:cs="Calibri"/>
          <w:kern w:val="0"/>
          <w:sz w:val="22"/>
          <w:lang w:val="en-US" w:eastAsia="en-US"/>
        </w:rPr>
        <w:t>into account</w:t>
      </w:r>
      <w:r w:rsidR="00007B53" w:rsidRPr="0017570D" w:rsidDel="00007B53">
        <w:rPr>
          <w:rFonts w:ascii="Calibri" w:eastAsia="Times New Roman" w:hAnsi="Calibri" w:cs="Calibri"/>
          <w:kern w:val="0"/>
          <w:sz w:val="22"/>
          <w:lang w:eastAsia="en-US"/>
        </w:rPr>
        <w:t xml:space="preserve"> </w:t>
      </w:r>
      <w:r w:rsidRPr="0017570D">
        <w:rPr>
          <w:rFonts w:ascii="Calibri" w:eastAsia="Times New Roman" w:hAnsi="Calibri" w:cs="Calibri"/>
          <w:kern w:val="0"/>
          <w:sz w:val="22"/>
          <w:lang w:eastAsia="en-US"/>
        </w:rPr>
        <w:t>.</w:t>
      </w:r>
    </w:p>
    <w:p w14:paraId="421AEC65" w14:textId="281B1917" w:rsidR="00BF1A1D" w:rsidRPr="00EE387E" w:rsidRDefault="00BF1A1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Times New Roman" w:hAnsi="Calibri" w:cs="Calibri"/>
          <w:bCs/>
          <w:color w:val="000000"/>
          <w:kern w:val="0"/>
          <w:sz w:val="28"/>
          <w:szCs w:val="28"/>
          <w:lang w:eastAsia="en-US"/>
        </w:rPr>
      </w:pPr>
      <w:r w:rsidRPr="00EE387E">
        <w:rPr>
          <w:rFonts w:ascii="Arial" w:hAnsi="Arial" w:cs="Arial"/>
          <w:b/>
          <w:sz w:val="22"/>
          <w:szCs w:val="28"/>
        </w:rPr>
        <w:t xml:space="preserve">3. Date of Next </w:t>
      </w:r>
      <w:r w:rsidR="00340889">
        <w:rPr>
          <w:rFonts w:ascii="等线" w:eastAsia="等线" w:hAnsi="等线" w:cs="Arial"/>
          <w:b/>
          <w:sz w:val="22"/>
          <w:szCs w:val="28"/>
          <w:lang w:eastAsia="zh-CN"/>
        </w:rPr>
        <w:t>RAN3</w:t>
      </w:r>
      <w:r w:rsidRPr="00EE387E">
        <w:rPr>
          <w:rFonts w:ascii="Arial" w:hAnsi="Arial" w:cs="Arial"/>
          <w:b/>
          <w:sz w:val="22"/>
          <w:szCs w:val="28"/>
        </w:rPr>
        <w:t xml:space="preserve"> Meetings:</w:t>
      </w:r>
    </w:p>
    <w:p w14:paraId="19850125" w14:textId="77777777" w:rsidR="0017570D" w:rsidRPr="0017570D" w:rsidRDefault="0017570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lastRenderedPageBreak/>
        <w:t>TSG RAN WG3 Meeting #127             17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vertAlign w:val="superscript"/>
          <w:lang w:eastAsia="en-US"/>
        </w:rPr>
        <w:t>th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 xml:space="preserve"> – 21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vertAlign w:val="superscript"/>
          <w:lang w:eastAsia="en-US"/>
        </w:rPr>
        <w:t>nd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 xml:space="preserve"> February 2025, Athens, GR.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ab/>
      </w:r>
    </w:p>
    <w:p w14:paraId="122CA945" w14:textId="7D1C35B3" w:rsidR="00654555" w:rsidRPr="0017570D" w:rsidRDefault="00654555" w:rsidP="00654555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>TSG RAN WG3 Meeting #12</w:t>
      </w:r>
      <w:r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>7bis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 xml:space="preserve">           7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vertAlign w:val="superscript"/>
          <w:lang w:eastAsia="en-US"/>
        </w:rPr>
        <w:t>th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 xml:space="preserve"> – </w:t>
      </w:r>
      <w:r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>1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>1</w:t>
      </w:r>
      <w:r>
        <w:rPr>
          <w:rFonts w:ascii="Calibri" w:eastAsia="Times New Roman" w:hAnsi="Calibri" w:cs="Calibri"/>
          <w:bCs/>
          <w:color w:val="000000"/>
          <w:kern w:val="0"/>
          <w:sz w:val="22"/>
          <w:vertAlign w:val="superscript"/>
          <w:lang w:eastAsia="en-US"/>
        </w:rPr>
        <w:t>st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 xml:space="preserve"> February 2025, </w:t>
      </w:r>
      <w:r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>CN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>.</w:t>
      </w:r>
      <w:r w:rsidRPr="0017570D">
        <w:rPr>
          <w:rFonts w:ascii="Calibri" w:eastAsia="Times New Roman" w:hAnsi="Calibri" w:cs="Calibri"/>
          <w:bCs/>
          <w:color w:val="000000"/>
          <w:kern w:val="0"/>
          <w:sz w:val="22"/>
          <w:lang w:eastAsia="en-US"/>
        </w:rPr>
        <w:tab/>
      </w:r>
    </w:p>
    <w:p w14:paraId="1E899E51" w14:textId="77777777" w:rsidR="0017570D" w:rsidRPr="00351E18" w:rsidRDefault="0017570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</w:p>
    <w:p w14:paraId="2679FA04" w14:textId="77777777" w:rsidR="00006563" w:rsidRPr="0017570D" w:rsidRDefault="00006563" w:rsidP="00235079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sectPr w:rsidR="00006563" w:rsidRPr="0017570D" w:rsidSect="00386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8BA86" w14:textId="77777777" w:rsidR="00BB569B" w:rsidRDefault="00BB569B" w:rsidP="00EA2522">
      <w:r>
        <w:separator/>
      </w:r>
    </w:p>
  </w:endnote>
  <w:endnote w:type="continuationSeparator" w:id="0">
    <w:p w14:paraId="1483CF3C" w14:textId="77777777" w:rsidR="00BB569B" w:rsidRDefault="00BB569B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charset w:val="00"/>
    <w:family w:val="auto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7CBD" w14:textId="77777777" w:rsidR="00BB569B" w:rsidRDefault="00BB569B" w:rsidP="00EA2522">
      <w:r>
        <w:separator/>
      </w:r>
    </w:p>
  </w:footnote>
  <w:footnote w:type="continuationSeparator" w:id="0">
    <w:p w14:paraId="3D7669C3" w14:textId="77777777" w:rsidR="00BB569B" w:rsidRDefault="00BB569B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082BA0"/>
    <w:multiLevelType w:val="multilevel"/>
    <w:tmpl w:val="12E058BA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8A5BF2"/>
    <w:multiLevelType w:val="hybridMultilevel"/>
    <w:tmpl w:val="5FAE1958"/>
    <w:lvl w:ilvl="0" w:tplc="B0620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4C8C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04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AD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BC0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EE17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8E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6E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A09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0804FDE"/>
    <w:multiLevelType w:val="hybridMultilevel"/>
    <w:tmpl w:val="79785F1C"/>
    <w:lvl w:ilvl="0" w:tplc="F0AC8C80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 w15:restartNumberingAfterBreak="0">
    <w:nsid w:val="3146089D"/>
    <w:multiLevelType w:val="hybridMultilevel"/>
    <w:tmpl w:val="36B635C2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33525C"/>
    <w:multiLevelType w:val="multilevel"/>
    <w:tmpl w:val="15944D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b/>
        <w:i/>
        <w:sz w:val="22"/>
        <w:szCs w:val="28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11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2DA636B"/>
    <w:multiLevelType w:val="hybridMultilevel"/>
    <w:tmpl w:val="B45CC406"/>
    <w:lvl w:ilvl="0" w:tplc="DB9EF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B1701"/>
    <w:multiLevelType w:val="hybridMultilevel"/>
    <w:tmpl w:val="D3867AEA"/>
    <w:lvl w:ilvl="0" w:tplc="F0AC8C8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4AC7048"/>
    <w:multiLevelType w:val="hybridMultilevel"/>
    <w:tmpl w:val="7326DD8C"/>
    <w:lvl w:ilvl="0" w:tplc="F0AC8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AE6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8D6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C7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3A3C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442E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C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50D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8C0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6A288A"/>
    <w:multiLevelType w:val="hybridMultilevel"/>
    <w:tmpl w:val="D3A4B0EC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22AA1"/>
    <w:multiLevelType w:val="hybridMultilevel"/>
    <w:tmpl w:val="8438E45C"/>
    <w:lvl w:ilvl="0" w:tplc="9A4A9D8C">
      <w:numFmt w:val="bullet"/>
      <w:lvlText w:val="-"/>
      <w:lvlJc w:val="left"/>
      <w:pPr>
        <w:ind w:left="360" w:hanging="360"/>
      </w:pPr>
      <w:rPr>
        <w:rFonts w:ascii="Times New Roman" w:eastAsia="Yu Gothic Medium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6CA6745"/>
    <w:multiLevelType w:val="hybridMultilevel"/>
    <w:tmpl w:val="4044E3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23"/>
  </w:num>
  <w:num w:numId="5">
    <w:abstractNumId w:val="24"/>
  </w:num>
  <w:num w:numId="6">
    <w:abstractNumId w:val="2"/>
  </w:num>
  <w:num w:numId="7">
    <w:abstractNumId w:val="21"/>
  </w:num>
  <w:num w:numId="8">
    <w:abstractNumId w:val="0"/>
  </w:num>
  <w:num w:numId="9">
    <w:abstractNumId w:val="5"/>
  </w:num>
  <w:num w:numId="10">
    <w:abstractNumId w:val="16"/>
  </w:num>
  <w:num w:numId="11">
    <w:abstractNumId w:val="7"/>
  </w:num>
  <w:num w:numId="12">
    <w:abstractNumId w:val="17"/>
  </w:num>
  <w:num w:numId="13">
    <w:abstractNumId w:val="9"/>
  </w:num>
  <w:num w:numId="14">
    <w:abstractNumId w:val="19"/>
  </w:num>
  <w:num w:numId="15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2"/>
  </w:num>
  <w:num w:numId="23">
    <w:abstractNumId w:val="12"/>
  </w:num>
  <w:num w:numId="24">
    <w:abstractNumId w:val="15"/>
  </w:num>
  <w:num w:numId="25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3A63"/>
    <w:rsid w:val="00006563"/>
    <w:rsid w:val="00007B53"/>
    <w:rsid w:val="0001559E"/>
    <w:rsid w:val="0001682F"/>
    <w:rsid w:val="0003013A"/>
    <w:rsid w:val="00031884"/>
    <w:rsid w:val="00034695"/>
    <w:rsid w:val="000370E7"/>
    <w:rsid w:val="00041E45"/>
    <w:rsid w:val="00050AEC"/>
    <w:rsid w:val="00050E7F"/>
    <w:rsid w:val="00057C29"/>
    <w:rsid w:val="000601F0"/>
    <w:rsid w:val="0006305E"/>
    <w:rsid w:val="00073D1C"/>
    <w:rsid w:val="0007449E"/>
    <w:rsid w:val="000A00C0"/>
    <w:rsid w:val="000A27DF"/>
    <w:rsid w:val="000B1E53"/>
    <w:rsid w:val="000B727A"/>
    <w:rsid w:val="000B7719"/>
    <w:rsid w:val="000B7D80"/>
    <w:rsid w:val="000C1077"/>
    <w:rsid w:val="000C2B4B"/>
    <w:rsid w:val="000C663A"/>
    <w:rsid w:val="000D0DA3"/>
    <w:rsid w:val="000D0EEE"/>
    <w:rsid w:val="000E6267"/>
    <w:rsid w:val="000F1FFD"/>
    <w:rsid w:val="00107625"/>
    <w:rsid w:val="00107D39"/>
    <w:rsid w:val="00123DC1"/>
    <w:rsid w:val="00127E13"/>
    <w:rsid w:val="0014257D"/>
    <w:rsid w:val="00144295"/>
    <w:rsid w:val="00151C8F"/>
    <w:rsid w:val="00151F4C"/>
    <w:rsid w:val="00153970"/>
    <w:rsid w:val="00167DC9"/>
    <w:rsid w:val="00172970"/>
    <w:rsid w:val="00172DF8"/>
    <w:rsid w:val="0017570D"/>
    <w:rsid w:val="0017752E"/>
    <w:rsid w:val="00185FC8"/>
    <w:rsid w:val="00196AF4"/>
    <w:rsid w:val="001A3605"/>
    <w:rsid w:val="001A4027"/>
    <w:rsid w:val="001C1C0B"/>
    <w:rsid w:val="001D006D"/>
    <w:rsid w:val="001E3647"/>
    <w:rsid w:val="001E6D1B"/>
    <w:rsid w:val="001F33F7"/>
    <w:rsid w:val="001F4075"/>
    <w:rsid w:val="002041ED"/>
    <w:rsid w:val="002076AA"/>
    <w:rsid w:val="0022158D"/>
    <w:rsid w:val="0022234E"/>
    <w:rsid w:val="00223665"/>
    <w:rsid w:val="00224EB7"/>
    <w:rsid w:val="00226F9D"/>
    <w:rsid w:val="00235079"/>
    <w:rsid w:val="00240196"/>
    <w:rsid w:val="00244498"/>
    <w:rsid w:val="00250E42"/>
    <w:rsid w:val="002521E0"/>
    <w:rsid w:val="002555F9"/>
    <w:rsid w:val="002648A3"/>
    <w:rsid w:val="00282DA0"/>
    <w:rsid w:val="002832FD"/>
    <w:rsid w:val="002832FF"/>
    <w:rsid w:val="00287933"/>
    <w:rsid w:val="002A324A"/>
    <w:rsid w:val="002A5DEC"/>
    <w:rsid w:val="002B740B"/>
    <w:rsid w:val="002C3F75"/>
    <w:rsid w:val="002D5F7C"/>
    <w:rsid w:val="002E2AC2"/>
    <w:rsid w:val="002E55F3"/>
    <w:rsid w:val="002E7781"/>
    <w:rsid w:val="002F6DB3"/>
    <w:rsid w:val="0030112B"/>
    <w:rsid w:val="0030297D"/>
    <w:rsid w:val="00304CCD"/>
    <w:rsid w:val="00304E46"/>
    <w:rsid w:val="003217A2"/>
    <w:rsid w:val="00326C96"/>
    <w:rsid w:val="003271CE"/>
    <w:rsid w:val="00340889"/>
    <w:rsid w:val="00351E18"/>
    <w:rsid w:val="00363758"/>
    <w:rsid w:val="00381A03"/>
    <w:rsid w:val="00386BA4"/>
    <w:rsid w:val="00390550"/>
    <w:rsid w:val="003A29B6"/>
    <w:rsid w:val="003C3CD5"/>
    <w:rsid w:val="003C6567"/>
    <w:rsid w:val="003D3C0E"/>
    <w:rsid w:val="00401BB7"/>
    <w:rsid w:val="00405686"/>
    <w:rsid w:val="0041134F"/>
    <w:rsid w:val="004147FF"/>
    <w:rsid w:val="00424D4D"/>
    <w:rsid w:val="00426C4C"/>
    <w:rsid w:val="004300B3"/>
    <w:rsid w:val="00435F31"/>
    <w:rsid w:val="00437F4B"/>
    <w:rsid w:val="004453C7"/>
    <w:rsid w:val="00454DC5"/>
    <w:rsid w:val="004640A6"/>
    <w:rsid w:val="00470B8F"/>
    <w:rsid w:val="0047717A"/>
    <w:rsid w:val="00494BCB"/>
    <w:rsid w:val="004A3E9B"/>
    <w:rsid w:val="004A4ED7"/>
    <w:rsid w:val="004A52D3"/>
    <w:rsid w:val="004A7F88"/>
    <w:rsid w:val="004B18B2"/>
    <w:rsid w:val="004B29D9"/>
    <w:rsid w:val="004B38F5"/>
    <w:rsid w:val="004D6922"/>
    <w:rsid w:val="004E4E44"/>
    <w:rsid w:val="004F4633"/>
    <w:rsid w:val="004F4655"/>
    <w:rsid w:val="005004A6"/>
    <w:rsid w:val="00505915"/>
    <w:rsid w:val="00520F0C"/>
    <w:rsid w:val="00526487"/>
    <w:rsid w:val="00527D23"/>
    <w:rsid w:val="005303E1"/>
    <w:rsid w:val="00534A02"/>
    <w:rsid w:val="00536406"/>
    <w:rsid w:val="00540DCC"/>
    <w:rsid w:val="0054106C"/>
    <w:rsid w:val="005461F7"/>
    <w:rsid w:val="00550E4A"/>
    <w:rsid w:val="00553DCE"/>
    <w:rsid w:val="0055774C"/>
    <w:rsid w:val="005747E4"/>
    <w:rsid w:val="00584907"/>
    <w:rsid w:val="005A1B63"/>
    <w:rsid w:val="005A2342"/>
    <w:rsid w:val="005A766D"/>
    <w:rsid w:val="005B0208"/>
    <w:rsid w:val="005B3675"/>
    <w:rsid w:val="005D07BB"/>
    <w:rsid w:val="005D6909"/>
    <w:rsid w:val="005E220C"/>
    <w:rsid w:val="006017CF"/>
    <w:rsid w:val="00603936"/>
    <w:rsid w:val="00605AA7"/>
    <w:rsid w:val="0060777E"/>
    <w:rsid w:val="006110BB"/>
    <w:rsid w:val="00613873"/>
    <w:rsid w:val="00627C0B"/>
    <w:rsid w:val="00633A27"/>
    <w:rsid w:val="00634C5E"/>
    <w:rsid w:val="00653029"/>
    <w:rsid w:val="00654555"/>
    <w:rsid w:val="006561B0"/>
    <w:rsid w:val="006601D8"/>
    <w:rsid w:val="00660C55"/>
    <w:rsid w:val="00663016"/>
    <w:rsid w:val="00670A2C"/>
    <w:rsid w:val="0067400B"/>
    <w:rsid w:val="00675697"/>
    <w:rsid w:val="006765EE"/>
    <w:rsid w:val="00676AD1"/>
    <w:rsid w:val="00681F0D"/>
    <w:rsid w:val="00686D21"/>
    <w:rsid w:val="00687A17"/>
    <w:rsid w:val="00690AE9"/>
    <w:rsid w:val="00694374"/>
    <w:rsid w:val="006A1B4B"/>
    <w:rsid w:val="006B2214"/>
    <w:rsid w:val="006B511A"/>
    <w:rsid w:val="006B7BD0"/>
    <w:rsid w:val="006D1BD0"/>
    <w:rsid w:val="006D5283"/>
    <w:rsid w:val="006E2C3E"/>
    <w:rsid w:val="006F1A6F"/>
    <w:rsid w:val="006F2AC7"/>
    <w:rsid w:val="006F3E75"/>
    <w:rsid w:val="00700ADE"/>
    <w:rsid w:val="0071249C"/>
    <w:rsid w:val="007157AD"/>
    <w:rsid w:val="007169AB"/>
    <w:rsid w:val="00717CE2"/>
    <w:rsid w:val="007254EF"/>
    <w:rsid w:val="007277B9"/>
    <w:rsid w:val="00727E0E"/>
    <w:rsid w:val="007353BD"/>
    <w:rsid w:val="00736FAF"/>
    <w:rsid w:val="0075654F"/>
    <w:rsid w:val="00762832"/>
    <w:rsid w:val="00764366"/>
    <w:rsid w:val="00766794"/>
    <w:rsid w:val="007707F7"/>
    <w:rsid w:val="0077345F"/>
    <w:rsid w:val="00776782"/>
    <w:rsid w:val="00777FA7"/>
    <w:rsid w:val="0079408F"/>
    <w:rsid w:val="007A7EF0"/>
    <w:rsid w:val="007B4972"/>
    <w:rsid w:val="007C5576"/>
    <w:rsid w:val="007D4973"/>
    <w:rsid w:val="007F545E"/>
    <w:rsid w:val="007F67B7"/>
    <w:rsid w:val="008010AA"/>
    <w:rsid w:val="00810E3E"/>
    <w:rsid w:val="00811619"/>
    <w:rsid w:val="00816082"/>
    <w:rsid w:val="00821525"/>
    <w:rsid w:val="008224A4"/>
    <w:rsid w:val="00825695"/>
    <w:rsid w:val="0082757A"/>
    <w:rsid w:val="0083795A"/>
    <w:rsid w:val="008408E1"/>
    <w:rsid w:val="00843459"/>
    <w:rsid w:val="00856676"/>
    <w:rsid w:val="008847A3"/>
    <w:rsid w:val="00897E2C"/>
    <w:rsid w:val="008B1848"/>
    <w:rsid w:val="008B73C3"/>
    <w:rsid w:val="008E2DDC"/>
    <w:rsid w:val="008E62AC"/>
    <w:rsid w:val="008F028C"/>
    <w:rsid w:val="008F2252"/>
    <w:rsid w:val="008F240B"/>
    <w:rsid w:val="008F538F"/>
    <w:rsid w:val="009018D0"/>
    <w:rsid w:val="00903091"/>
    <w:rsid w:val="00911962"/>
    <w:rsid w:val="009143A9"/>
    <w:rsid w:val="0091563D"/>
    <w:rsid w:val="00923CF2"/>
    <w:rsid w:val="0092417C"/>
    <w:rsid w:val="0092423E"/>
    <w:rsid w:val="00925B4F"/>
    <w:rsid w:val="0092752D"/>
    <w:rsid w:val="0093101C"/>
    <w:rsid w:val="0093643C"/>
    <w:rsid w:val="00937B61"/>
    <w:rsid w:val="00937EC7"/>
    <w:rsid w:val="00945EBF"/>
    <w:rsid w:val="009547F7"/>
    <w:rsid w:val="009652D7"/>
    <w:rsid w:val="00967CE3"/>
    <w:rsid w:val="00976305"/>
    <w:rsid w:val="009A318F"/>
    <w:rsid w:val="009B365A"/>
    <w:rsid w:val="009B5B5F"/>
    <w:rsid w:val="009E5DCB"/>
    <w:rsid w:val="00A026B8"/>
    <w:rsid w:val="00A0490B"/>
    <w:rsid w:val="00A102F3"/>
    <w:rsid w:val="00A135B6"/>
    <w:rsid w:val="00A15E8E"/>
    <w:rsid w:val="00A17EFF"/>
    <w:rsid w:val="00A261C9"/>
    <w:rsid w:val="00A30D41"/>
    <w:rsid w:val="00A345CB"/>
    <w:rsid w:val="00A375C5"/>
    <w:rsid w:val="00A40DFC"/>
    <w:rsid w:val="00A43BE7"/>
    <w:rsid w:val="00A52265"/>
    <w:rsid w:val="00A562BE"/>
    <w:rsid w:val="00A60B3D"/>
    <w:rsid w:val="00A622D8"/>
    <w:rsid w:val="00A71550"/>
    <w:rsid w:val="00A71A94"/>
    <w:rsid w:val="00A74955"/>
    <w:rsid w:val="00A74CF6"/>
    <w:rsid w:val="00A77C99"/>
    <w:rsid w:val="00A83994"/>
    <w:rsid w:val="00A87021"/>
    <w:rsid w:val="00A90BE4"/>
    <w:rsid w:val="00A95132"/>
    <w:rsid w:val="00A96B57"/>
    <w:rsid w:val="00A97364"/>
    <w:rsid w:val="00AA2452"/>
    <w:rsid w:val="00AA6861"/>
    <w:rsid w:val="00AA7838"/>
    <w:rsid w:val="00AB13EB"/>
    <w:rsid w:val="00AC093F"/>
    <w:rsid w:val="00AC3CA8"/>
    <w:rsid w:val="00AE2607"/>
    <w:rsid w:val="00AF0B2F"/>
    <w:rsid w:val="00AF0BEF"/>
    <w:rsid w:val="00B02F2A"/>
    <w:rsid w:val="00B0355D"/>
    <w:rsid w:val="00B13A29"/>
    <w:rsid w:val="00B2428A"/>
    <w:rsid w:val="00B24561"/>
    <w:rsid w:val="00B35F1D"/>
    <w:rsid w:val="00B360A1"/>
    <w:rsid w:val="00B36121"/>
    <w:rsid w:val="00B36D2B"/>
    <w:rsid w:val="00B52D20"/>
    <w:rsid w:val="00B56E61"/>
    <w:rsid w:val="00B6188D"/>
    <w:rsid w:val="00B674C6"/>
    <w:rsid w:val="00B70A7C"/>
    <w:rsid w:val="00B71065"/>
    <w:rsid w:val="00B85003"/>
    <w:rsid w:val="00B9137B"/>
    <w:rsid w:val="00BA17F7"/>
    <w:rsid w:val="00BA6255"/>
    <w:rsid w:val="00BB4FE2"/>
    <w:rsid w:val="00BB569B"/>
    <w:rsid w:val="00BB7316"/>
    <w:rsid w:val="00BC280D"/>
    <w:rsid w:val="00BC34C0"/>
    <w:rsid w:val="00BC79B8"/>
    <w:rsid w:val="00BD7181"/>
    <w:rsid w:val="00BE08E2"/>
    <w:rsid w:val="00BE1147"/>
    <w:rsid w:val="00BE78AC"/>
    <w:rsid w:val="00BF1A1D"/>
    <w:rsid w:val="00BF1A87"/>
    <w:rsid w:val="00BF575E"/>
    <w:rsid w:val="00BF64CB"/>
    <w:rsid w:val="00BF706B"/>
    <w:rsid w:val="00C06861"/>
    <w:rsid w:val="00C10DA5"/>
    <w:rsid w:val="00C1507B"/>
    <w:rsid w:val="00C41DA0"/>
    <w:rsid w:val="00C4206A"/>
    <w:rsid w:val="00C51CB9"/>
    <w:rsid w:val="00C5664D"/>
    <w:rsid w:val="00C56EC1"/>
    <w:rsid w:val="00C57BD1"/>
    <w:rsid w:val="00C604F5"/>
    <w:rsid w:val="00C62692"/>
    <w:rsid w:val="00C737C3"/>
    <w:rsid w:val="00C848FF"/>
    <w:rsid w:val="00C93F46"/>
    <w:rsid w:val="00CA52F9"/>
    <w:rsid w:val="00CB5144"/>
    <w:rsid w:val="00CB62A0"/>
    <w:rsid w:val="00CC215B"/>
    <w:rsid w:val="00CC3816"/>
    <w:rsid w:val="00CD53B2"/>
    <w:rsid w:val="00CD625B"/>
    <w:rsid w:val="00CE6D29"/>
    <w:rsid w:val="00CF4322"/>
    <w:rsid w:val="00D10C7D"/>
    <w:rsid w:val="00D10F2D"/>
    <w:rsid w:val="00D170BF"/>
    <w:rsid w:val="00D342DD"/>
    <w:rsid w:val="00D34720"/>
    <w:rsid w:val="00D45587"/>
    <w:rsid w:val="00D464E4"/>
    <w:rsid w:val="00D46C6B"/>
    <w:rsid w:val="00D474EC"/>
    <w:rsid w:val="00D51367"/>
    <w:rsid w:val="00D6097E"/>
    <w:rsid w:val="00D65FE2"/>
    <w:rsid w:val="00D869EA"/>
    <w:rsid w:val="00D86F8A"/>
    <w:rsid w:val="00D926DD"/>
    <w:rsid w:val="00D9609D"/>
    <w:rsid w:val="00DA0F90"/>
    <w:rsid w:val="00DA260C"/>
    <w:rsid w:val="00DA299C"/>
    <w:rsid w:val="00DA4DA1"/>
    <w:rsid w:val="00DA6CF6"/>
    <w:rsid w:val="00DB0248"/>
    <w:rsid w:val="00DB2D0C"/>
    <w:rsid w:val="00DC00C9"/>
    <w:rsid w:val="00DC379D"/>
    <w:rsid w:val="00DC67AD"/>
    <w:rsid w:val="00DD59A8"/>
    <w:rsid w:val="00DD7D72"/>
    <w:rsid w:val="00DE4416"/>
    <w:rsid w:val="00DE54C0"/>
    <w:rsid w:val="00DF3204"/>
    <w:rsid w:val="00DF613E"/>
    <w:rsid w:val="00E06D19"/>
    <w:rsid w:val="00E124F5"/>
    <w:rsid w:val="00E17DB0"/>
    <w:rsid w:val="00E2217A"/>
    <w:rsid w:val="00E26F12"/>
    <w:rsid w:val="00E27102"/>
    <w:rsid w:val="00E32A5C"/>
    <w:rsid w:val="00E43608"/>
    <w:rsid w:val="00E66FA0"/>
    <w:rsid w:val="00E8452B"/>
    <w:rsid w:val="00E879DC"/>
    <w:rsid w:val="00E93A00"/>
    <w:rsid w:val="00E943EB"/>
    <w:rsid w:val="00EA2522"/>
    <w:rsid w:val="00EC1B42"/>
    <w:rsid w:val="00EC4146"/>
    <w:rsid w:val="00EC50F7"/>
    <w:rsid w:val="00ED3432"/>
    <w:rsid w:val="00ED5C83"/>
    <w:rsid w:val="00ED7531"/>
    <w:rsid w:val="00EE387E"/>
    <w:rsid w:val="00EE7652"/>
    <w:rsid w:val="00EE7A7A"/>
    <w:rsid w:val="00EF31EF"/>
    <w:rsid w:val="00EF407C"/>
    <w:rsid w:val="00F00A72"/>
    <w:rsid w:val="00F0152A"/>
    <w:rsid w:val="00F06CA8"/>
    <w:rsid w:val="00F1071A"/>
    <w:rsid w:val="00F109D6"/>
    <w:rsid w:val="00F15353"/>
    <w:rsid w:val="00F35400"/>
    <w:rsid w:val="00F35E55"/>
    <w:rsid w:val="00F369D5"/>
    <w:rsid w:val="00F41C2A"/>
    <w:rsid w:val="00F4227D"/>
    <w:rsid w:val="00F50636"/>
    <w:rsid w:val="00F62DF7"/>
    <w:rsid w:val="00F71824"/>
    <w:rsid w:val="00F76831"/>
    <w:rsid w:val="00F81B31"/>
    <w:rsid w:val="00F94E5E"/>
    <w:rsid w:val="00FA2437"/>
    <w:rsid w:val="00FA6587"/>
    <w:rsid w:val="00FB16F9"/>
    <w:rsid w:val="00FB5D21"/>
    <w:rsid w:val="00FC6BAA"/>
    <w:rsid w:val="00FD126F"/>
    <w:rsid w:val="00FD4DF0"/>
    <w:rsid w:val="00FD7536"/>
    <w:rsid w:val="00FE7252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93643C"/>
    <w:pPr>
      <w:keepNext/>
      <w:keepLines/>
      <w:spacing w:before="160" w:after="80"/>
      <w:outlineLvl w:val="1"/>
    </w:pPr>
    <w:rPr>
      <w:rFonts w:ascii="Arial" w:eastAsiaTheme="majorEastAsia" w:hAnsi="Arial" w:cs="Arial"/>
      <w:color w:val="000000" w:themeColor="text1"/>
      <w:sz w:val="28"/>
      <w:szCs w:val="28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93643C"/>
    <w:rPr>
      <w:rFonts w:ascii="Arial" w:eastAsiaTheme="majorEastAsia" w:hAnsi="Arial" w:cs="Arial"/>
      <w:color w:val="000000" w:themeColor="text1"/>
      <w:sz w:val="28"/>
      <w:szCs w:val="28"/>
      <w:lang w:eastAsia="zh-CN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标题 5 字符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table" w:customStyle="1" w:styleId="12">
    <w:name w:val="网格型1"/>
    <w:basedOn w:val="a1"/>
    <w:next w:val="af2"/>
    <w:uiPriority w:val="39"/>
    <w:rsid w:val="00DA4DA1"/>
    <w:rPr>
      <w:rFonts w:ascii="CG Times (WN)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2"/>
    <w:qFormat/>
    <w:rsid w:val="00D464E4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st-Proposal-YJ">
    <w:name w:val="1st-Proposal-YJ"/>
    <w:basedOn w:val="a"/>
    <w:qFormat/>
    <w:rsid w:val="00D464E4"/>
    <w:pPr>
      <w:widowControl/>
      <w:numPr>
        <w:numId w:val="15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proposal-YJ">
    <w:name w:val="2nd-proposal-YJ"/>
    <w:basedOn w:val="1st-Proposal-YJ"/>
    <w:qFormat/>
    <w:rsid w:val="00D464E4"/>
    <w:pPr>
      <w:numPr>
        <w:ilvl w:val="1"/>
      </w:numPr>
      <w:adjustRightInd w:val="0"/>
      <w:ind w:left="1702"/>
    </w:pPr>
  </w:style>
  <w:style w:type="paragraph" w:customStyle="1" w:styleId="3nd-proposal-YJ">
    <w:name w:val="3nd-proposal-YJ"/>
    <w:basedOn w:val="2nd-proposal-YJ"/>
    <w:qFormat/>
    <w:rsid w:val="00D464E4"/>
    <w:pPr>
      <w:numPr>
        <w:ilvl w:val="2"/>
      </w:numPr>
      <w:ind w:left="2494"/>
    </w:pPr>
  </w:style>
  <w:style w:type="paragraph" w:customStyle="1" w:styleId="1st-ob-YJ">
    <w:name w:val="1st-ob-YJ"/>
    <w:basedOn w:val="a"/>
    <w:qFormat/>
    <w:rsid w:val="006F2AC7"/>
    <w:pPr>
      <w:widowControl/>
      <w:numPr>
        <w:numId w:val="17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ob-YJ">
    <w:name w:val="2nd-ob-YJ"/>
    <w:basedOn w:val="a"/>
    <w:qFormat/>
    <w:rsid w:val="006F2AC7"/>
    <w:pPr>
      <w:widowControl/>
      <w:numPr>
        <w:ilvl w:val="1"/>
        <w:numId w:val="17"/>
      </w:numPr>
      <w:adjustRightInd w:val="0"/>
      <w:snapToGrid w:val="0"/>
      <w:spacing w:beforeLines="50" w:afterLines="50"/>
      <w:ind w:left="1702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3nd-ob-YJ">
    <w:name w:val="3nd-ob-YJ"/>
    <w:basedOn w:val="a"/>
    <w:qFormat/>
    <w:rsid w:val="006F2AC7"/>
    <w:pPr>
      <w:widowControl/>
      <w:numPr>
        <w:ilvl w:val="2"/>
        <w:numId w:val="17"/>
      </w:numPr>
      <w:adjustRightInd w:val="0"/>
      <w:snapToGrid w:val="0"/>
      <w:spacing w:beforeLines="50" w:afterLines="50"/>
      <w:ind w:left="2494"/>
    </w:pPr>
    <w:rPr>
      <w:rFonts w:ascii="Times New Roman" w:hAnsi="Times New Roman" w:cs="Times New Roman"/>
      <w:b/>
      <w:i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22</cp:revision>
  <dcterms:created xsi:type="dcterms:W3CDTF">2024-09-27T01:43:00Z</dcterms:created>
  <dcterms:modified xsi:type="dcterms:W3CDTF">2024-11-07T01:15:00Z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2024-09-25T19:58:00Z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1d15079e-02e9-476f-b454-c96f15f69891</vt:lpwstr>
  </property>
  <property fmtid="{D5CDD505-2E9C-101B-9397-08002B2CF9AE}" pid="8" name="MSIP_Label_278005ce-31f4-4f90-bc26-ec23758efcb0_ContentBits">
    <vt:lpwstr>0</vt:lpwstr>
  </property>
</Properties>
</file>