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786EAE" w14:textId="75DE6140" w:rsidR="009F05D6" w:rsidRPr="007D3E81" w:rsidRDefault="009F05D6" w:rsidP="009F05D6">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w:t>
      </w:r>
      <w:r w:rsidR="00DC2417">
        <w:rPr>
          <w:rFonts w:cs="Arial"/>
          <w:b/>
          <w:bCs/>
          <w:sz w:val="24"/>
          <w:szCs w:val="24"/>
        </w:rPr>
        <w:t>5</w:t>
      </w:r>
      <w:r w:rsidRPr="007D3E81">
        <w:rPr>
          <w:rFonts w:cs="Arial"/>
          <w:b/>
          <w:sz w:val="24"/>
          <w:szCs w:val="24"/>
        </w:rPr>
        <w:tab/>
      </w:r>
      <w:r w:rsidR="00394C93" w:rsidRPr="00394C93">
        <w:rPr>
          <w:rFonts w:cs="Arial"/>
          <w:b/>
          <w:i/>
          <w:sz w:val="28"/>
          <w:szCs w:val="24"/>
        </w:rPr>
        <w:t>R3-244298</w:t>
      </w:r>
      <w:r w:rsidR="00394C93" w:rsidRPr="00394C93">
        <w:rPr>
          <w:rFonts w:cs="Arial"/>
          <w:b/>
          <w:i/>
          <w:sz w:val="28"/>
          <w:szCs w:val="24"/>
        </w:rPr>
        <w:tab/>
      </w:r>
    </w:p>
    <w:p w14:paraId="70658255" w14:textId="374B8D00" w:rsidR="009F05D6" w:rsidRDefault="00DC2417" w:rsidP="009F05D6">
      <w:pPr>
        <w:pStyle w:val="CRCoverPage"/>
        <w:tabs>
          <w:tab w:val="right" w:pos="9639"/>
          <w:tab w:val="right" w:pos="13323"/>
        </w:tabs>
        <w:spacing w:after="0"/>
        <w:rPr>
          <w:b/>
          <w:noProof/>
          <w:sz w:val="24"/>
        </w:rPr>
      </w:pPr>
      <w:r>
        <w:rPr>
          <w:b/>
          <w:bCs/>
          <w:sz w:val="24"/>
          <w:szCs w:val="24"/>
          <w:lang w:eastAsia="zh-CN"/>
        </w:rPr>
        <w:t>Maastricht, Netherlands, 19</w:t>
      </w:r>
      <w:r w:rsidRPr="00DC2417">
        <w:rPr>
          <w:b/>
          <w:bCs/>
          <w:sz w:val="24"/>
          <w:szCs w:val="24"/>
          <w:vertAlign w:val="superscript"/>
          <w:lang w:eastAsia="zh-CN"/>
        </w:rPr>
        <w:t>th</w:t>
      </w:r>
      <w:r>
        <w:rPr>
          <w:b/>
          <w:bCs/>
          <w:sz w:val="24"/>
          <w:szCs w:val="24"/>
          <w:lang w:eastAsia="zh-CN"/>
        </w:rPr>
        <w:t xml:space="preserve"> – 23</w:t>
      </w:r>
      <w:r w:rsidRPr="00DC2417">
        <w:rPr>
          <w:b/>
          <w:bCs/>
          <w:sz w:val="24"/>
          <w:szCs w:val="24"/>
          <w:vertAlign w:val="superscript"/>
          <w:lang w:eastAsia="zh-CN"/>
        </w:rPr>
        <w:t>rd</w:t>
      </w:r>
      <w:r>
        <w:rPr>
          <w:b/>
          <w:bCs/>
          <w:sz w:val="24"/>
          <w:szCs w:val="24"/>
          <w:lang w:eastAsia="zh-CN"/>
        </w:rPr>
        <w:t xml:space="preserve"> August</w:t>
      </w:r>
      <w:r w:rsidR="00AA5383">
        <w:rPr>
          <w:b/>
          <w:bCs/>
          <w:sz w:val="24"/>
          <w:szCs w:val="24"/>
        </w:rPr>
        <w:t>,</w:t>
      </w:r>
      <w:r w:rsidR="00AA5383" w:rsidRPr="009A781F">
        <w:rPr>
          <w:b/>
          <w:bCs/>
          <w:sz w:val="24"/>
          <w:szCs w:val="24"/>
        </w:rPr>
        <w:t xml:space="preserve"> </w:t>
      </w:r>
      <w:r w:rsidR="00AA5383">
        <w:rPr>
          <w:b/>
          <w:bCs/>
          <w:sz w:val="24"/>
          <w:szCs w:val="24"/>
        </w:rPr>
        <w:t>2024</w:t>
      </w:r>
    </w:p>
    <w:p w14:paraId="594CCF3B" w14:textId="77777777" w:rsidR="006A5BA4" w:rsidRPr="007D3E81" w:rsidRDefault="006A5BA4" w:rsidP="006A5BA4">
      <w:pPr>
        <w:pStyle w:val="Footer"/>
        <w:jc w:val="both"/>
        <w:rPr>
          <w:rFonts w:eastAsia="SimSun"/>
          <w:b w:val="0"/>
          <w:i w:val="0"/>
          <w:noProof w:val="0"/>
          <w:sz w:val="24"/>
          <w:lang w:eastAsia="zh-CN"/>
        </w:rPr>
      </w:pPr>
    </w:p>
    <w:p w14:paraId="72B6E0C0" w14:textId="6B7EBA14" w:rsidR="006A5BA4" w:rsidRPr="007D3E81" w:rsidRDefault="006A5BA4" w:rsidP="006A5BA4">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304C8A">
        <w:rPr>
          <w:rFonts w:ascii="Arial" w:hAnsi="Arial"/>
          <w:sz w:val="24"/>
        </w:rPr>
        <w:t>Rel-18 AI</w:t>
      </w:r>
      <w:r w:rsidR="009E16D1">
        <w:rPr>
          <w:rFonts w:ascii="Arial" w:hAnsi="Arial"/>
          <w:sz w:val="24"/>
        </w:rPr>
        <w:t>/ML</w:t>
      </w:r>
      <w:r w:rsidR="00304C8A">
        <w:rPr>
          <w:rFonts w:ascii="Arial" w:hAnsi="Arial"/>
          <w:sz w:val="24"/>
        </w:rPr>
        <w:t xml:space="preserve"> for NG-RAN leftovers</w:t>
      </w:r>
      <w:r w:rsidR="00DC2417">
        <w:rPr>
          <w:rFonts w:ascii="Arial" w:hAnsi="Arial"/>
          <w:sz w:val="24"/>
        </w:rPr>
        <w:t>: Energy Saving Enhancements</w:t>
      </w:r>
    </w:p>
    <w:p w14:paraId="6CD9092D" w14:textId="77777777" w:rsidR="006A5BA4" w:rsidRPr="007D3E81" w:rsidRDefault="006A5BA4" w:rsidP="006A5BA4">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Pr="007D3E81">
        <w:rPr>
          <w:rStyle w:val="a4"/>
          <w:lang w:val="en-GB"/>
        </w:rPr>
        <w:t>Huawei</w:t>
      </w:r>
    </w:p>
    <w:p w14:paraId="5D42050C" w14:textId="321C4E82" w:rsidR="006A5BA4" w:rsidRPr="007D3E81" w:rsidRDefault="006A5BA4" w:rsidP="006A5BA4">
      <w:pPr>
        <w:tabs>
          <w:tab w:val="left" w:pos="1985"/>
        </w:tabs>
        <w:rPr>
          <w:rStyle w:val="a4"/>
          <w:lang w:val="en-GB"/>
        </w:rPr>
      </w:pPr>
      <w:r w:rsidRPr="007D3E81">
        <w:rPr>
          <w:rFonts w:ascii="Arial" w:hAnsi="Arial"/>
          <w:b/>
          <w:sz w:val="24"/>
        </w:rPr>
        <w:t>Agenda item:</w:t>
      </w:r>
      <w:r w:rsidRPr="007D3E81">
        <w:rPr>
          <w:rFonts w:ascii="Arial" w:hAnsi="Arial"/>
          <w:sz w:val="24"/>
        </w:rPr>
        <w:tab/>
      </w:r>
      <w:r w:rsidR="003B1322" w:rsidRPr="003B1322">
        <w:rPr>
          <w:rFonts w:ascii="Arial" w:hAnsi="Arial"/>
          <w:sz w:val="24"/>
        </w:rPr>
        <w:t>1</w:t>
      </w:r>
      <w:r w:rsidR="00A92DFA">
        <w:rPr>
          <w:rFonts w:ascii="Arial" w:hAnsi="Arial"/>
          <w:sz w:val="24"/>
        </w:rPr>
        <w:t>1.4</w:t>
      </w:r>
    </w:p>
    <w:p w14:paraId="48C88762" w14:textId="252BAFA7" w:rsidR="006A5BA4" w:rsidRPr="00423D84" w:rsidRDefault="006A5BA4" w:rsidP="006A5BA4">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Pr="00423D84">
        <w:rPr>
          <w:rFonts w:ascii="Arial" w:hAnsi="Arial" w:hint="eastAsia"/>
          <w:sz w:val="24"/>
        </w:rPr>
        <w:t>Discussion</w:t>
      </w:r>
      <w:r>
        <w:rPr>
          <w:rFonts w:ascii="Arial" w:hAnsi="Arial"/>
          <w:sz w:val="24"/>
        </w:rPr>
        <w:t xml:space="preserve"> and decision</w:t>
      </w:r>
    </w:p>
    <w:p w14:paraId="4FFE9544" w14:textId="77777777" w:rsidR="006A5BA4" w:rsidRPr="007D3E81" w:rsidRDefault="006A5BA4" w:rsidP="00016832">
      <w:pPr>
        <w:pStyle w:val="Heading1"/>
        <w:spacing w:after="120"/>
        <w:rPr>
          <w:rFonts w:eastAsia="SimSun"/>
          <w:lang w:eastAsia="zh-CN"/>
        </w:rPr>
      </w:pPr>
      <w:r w:rsidRPr="005456E5">
        <w:rPr>
          <w:rFonts w:eastAsia="SimSun"/>
          <w:lang w:eastAsia="zh-CN"/>
        </w:rPr>
        <w:t>1.</w:t>
      </w:r>
      <w:r>
        <w:rPr>
          <w:rFonts w:eastAsia="SimSun"/>
          <w:lang w:eastAsia="zh-CN"/>
        </w:rPr>
        <w:t xml:space="preserve"> </w:t>
      </w:r>
      <w:r w:rsidRPr="007D3E81">
        <w:rPr>
          <w:rFonts w:eastAsia="SimSun"/>
          <w:lang w:eastAsia="zh-CN"/>
        </w:rPr>
        <w:t>Introduction</w:t>
      </w:r>
    </w:p>
    <w:p w14:paraId="7D332484" w14:textId="49740CC9" w:rsidR="008364F7" w:rsidRDefault="008364F7" w:rsidP="00A8736D">
      <w:pPr>
        <w:spacing w:after="120"/>
        <w:jc w:val="both"/>
        <w:rPr>
          <w:lang w:eastAsia="zh-CN"/>
        </w:rPr>
      </w:pPr>
      <w:r>
        <w:rPr>
          <w:lang w:eastAsia="zh-CN"/>
        </w:rPr>
        <w:t>In RAN#102 a new Rel-19 SI “</w:t>
      </w:r>
      <w:r w:rsidRPr="00037DAE">
        <w:rPr>
          <w:i/>
          <w:lang w:eastAsia="zh-CN"/>
        </w:rPr>
        <w:t>New SID: Study on enhancements for Artificial Intelligence (AI)/Machine Learning (ML) for NG-RAN</w:t>
      </w:r>
      <w:r>
        <w:rPr>
          <w:lang w:eastAsia="zh-CN"/>
        </w:rPr>
        <w:t>” (RAN3-led) was approved in</w:t>
      </w:r>
      <w:r w:rsidR="00576FD3">
        <w:rPr>
          <w:lang w:eastAsia="zh-CN"/>
        </w:rPr>
        <w:t xml:space="preserve"> </w:t>
      </w:r>
      <w:r w:rsidR="00576FD3">
        <w:rPr>
          <w:lang w:eastAsia="zh-CN"/>
        </w:rPr>
        <w:fldChar w:fldCharType="begin"/>
      </w:r>
      <w:r w:rsidR="00576FD3">
        <w:rPr>
          <w:lang w:eastAsia="zh-CN"/>
        </w:rPr>
        <w:instrText xml:space="preserve"> REF _Ref162455798 \r \h </w:instrText>
      </w:r>
      <w:r w:rsidR="00576FD3">
        <w:rPr>
          <w:lang w:eastAsia="zh-CN"/>
        </w:rPr>
      </w:r>
      <w:r w:rsidR="00576FD3">
        <w:rPr>
          <w:lang w:eastAsia="zh-CN"/>
        </w:rPr>
        <w:fldChar w:fldCharType="separate"/>
      </w:r>
      <w:r w:rsidR="00576FD3">
        <w:rPr>
          <w:lang w:eastAsia="zh-CN"/>
        </w:rPr>
        <w:t>[1]</w:t>
      </w:r>
      <w:r w:rsidR="00576FD3">
        <w:rPr>
          <w:lang w:eastAsia="zh-CN"/>
        </w:rPr>
        <w:fldChar w:fldCharType="end"/>
      </w:r>
      <w:r>
        <w:rPr>
          <w:lang w:eastAsia="zh-CN"/>
        </w:rPr>
        <w:t>, then revised in RAN#103 and eventually approved in</w:t>
      </w:r>
      <w:r w:rsidR="00576FD3">
        <w:rPr>
          <w:lang w:eastAsia="zh-CN"/>
        </w:rPr>
        <w:t xml:space="preserve"> </w:t>
      </w:r>
      <w:r w:rsidR="00576FD3">
        <w:rPr>
          <w:lang w:eastAsia="zh-CN"/>
        </w:rPr>
        <w:fldChar w:fldCharType="begin"/>
      </w:r>
      <w:r w:rsidR="00576FD3">
        <w:rPr>
          <w:lang w:eastAsia="zh-CN"/>
        </w:rPr>
        <w:instrText xml:space="preserve"> REF _Ref162455810 \r \h </w:instrText>
      </w:r>
      <w:r w:rsidR="00576FD3">
        <w:rPr>
          <w:lang w:eastAsia="zh-CN"/>
        </w:rPr>
      </w:r>
      <w:r w:rsidR="00576FD3">
        <w:rPr>
          <w:lang w:eastAsia="zh-CN"/>
        </w:rPr>
        <w:fldChar w:fldCharType="separate"/>
      </w:r>
      <w:r w:rsidR="00576FD3">
        <w:rPr>
          <w:lang w:eastAsia="zh-CN"/>
        </w:rPr>
        <w:t>[2]</w:t>
      </w:r>
      <w:r w:rsidR="00576FD3">
        <w:rPr>
          <w:lang w:eastAsia="zh-CN"/>
        </w:rPr>
        <w:fldChar w:fldCharType="end"/>
      </w:r>
      <w:r>
        <w:rPr>
          <w:lang w:eastAsia="zh-CN"/>
        </w:rPr>
        <w:t>, whose objective are listed as follows:</w:t>
      </w:r>
    </w:p>
    <w:p w14:paraId="2E0CDF01" w14:textId="77777777" w:rsidR="008364F7" w:rsidRPr="007137BE" w:rsidRDefault="008364F7" w:rsidP="00A8736D">
      <w:pPr>
        <w:pBdr>
          <w:top w:val="single" w:sz="4" w:space="1" w:color="auto"/>
          <w:left w:val="single" w:sz="4" w:space="4" w:color="auto"/>
          <w:bottom w:val="single" w:sz="4" w:space="1" w:color="auto"/>
          <w:right w:val="single" w:sz="4" w:space="4" w:color="auto"/>
        </w:pBdr>
        <w:spacing w:after="120"/>
        <w:rPr>
          <w:lang w:val="en-US" w:eastAsia="zh-CN"/>
        </w:rPr>
      </w:pPr>
      <w:r w:rsidRPr="007137BE">
        <w:rPr>
          <w:lang w:val="en-US" w:eastAsia="zh-CN"/>
        </w:rPr>
        <w:t>The aim of this study item is to further investigate new AI/ML base</w:t>
      </w:r>
      <w:r w:rsidRPr="007137BE">
        <w:rPr>
          <w:rFonts w:hint="eastAsia"/>
          <w:lang w:val="en-US" w:eastAsia="zh-CN"/>
        </w:rPr>
        <w:t>d</w:t>
      </w:r>
      <w:r w:rsidRPr="007137BE">
        <w:rPr>
          <w:lang w:val="en-US" w:eastAsia="zh-CN"/>
        </w:rPr>
        <w:t xml:space="preserve"> use cases and identify enhancements to support AI/ML functionality, and further discussion</w:t>
      </w:r>
      <w:r w:rsidRPr="007137BE">
        <w:rPr>
          <w:rFonts w:hint="eastAsia"/>
          <w:lang w:val="en-US" w:eastAsia="zh-CN"/>
        </w:rPr>
        <w:t>s</w:t>
      </w:r>
      <w:r w:rsidRPr="007137BE">
        <w:rPr>
          <w:lang w:val="en-US" w:eastAsia="zh-CN"/>
        </w:rPr>
        <w:t xml:space="preserve"> on </w:t>
      </w:r>
      <w:r w:rsidRPr="007137BE">
        <w:rPr>
          <w:rFonts w:hint="eastAsia"/>
          <w:lang w:val="en-US" w:eastAsia="zh-CN"/>
        </w:rPr>
        <w:t>the</w:t>
      </w:r>
      <w:r w:rsidRPr="007137BE">
        <w:rPr>
          <w:lang w:val="en-US" w:eastAsia="zh-CN"/>
        </w:rPr>
        <w:t xml:space="preserve"> Rel-18 leftovers.</w:t>
      </w:r>
    </w:p>
    <w:p w14:paraId="3ED3F75D" w14:textId="77777777" w:rsidR="008364F7" w:rsidRPr="007137BE" w:rsidRDefault="008364F7" w:rsidP="00304C8A">
      <w:pPr>
        <w:pBdr>
          <w:top w:val="single" w:sz="4" w:space="1" w:color="auto"/>
          <w:left w:val="single" w:sz="4" w:space="4" w:color="auto"/>
          <w:bottom w:val="single" w:sz="4" w:space="1" w:color="auto"/>
          <w:right w:val="single" w:sz="4" w:space="4" w:color="auto"/>
        </w:pBdr>
        <w:spacing w:after="100" w:afterAutospacing="1"/>
        <w:rPr>
          <w:lang w:val="en-US" w:eastAsia="zh-CN"/>
        </w:rPr>
      </w:pPr>
      <w:r w:rsidRPr="007137BE">
        <w:rPr>
          <w:lang w:val="en-US" w:eastAsia="zh-CN"/>
        </w:rPr>
        <w:t>The detailed objectives of the SI are listed as follows:</w:t>
      </w:r>
    </w:p>
    <w:p w14:paraId="64C587FE" w14:textId="77777777" w:rsidR="008364F7" w:rsidRPr="007137BE" w:rsidRDefault="008364F7" w:rsidP="00304C8A">
      <w:pPr>
        <w:numPr>
          <w:ilvl w:val="0"/>
          <w:numId w:val="27"/>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00" w:afterAutospacing="1"/>
        <w:textAlignment w:val="baseline"/>
        <w:rPr>
          <w:lang w:eastAsia="zh-CN"/>
        </w:rPr>
      </w:pPr>
      <w:r w:rsidRPr="007137BE">
        <w:rPr>
          <w:rFonts w:hint="eastAsia"/>
          <w:lang w:val="en-US" w:eastAsia="zh-CN"/>
        </w:rPr>
        <w:t>Study two new</w:t>
      </w:r>
      <w:r w:rsidRPr="007137BE">
        <w:rPr>
          <w:lang w:val="en-US" w:eastAsia="zh-CN"/>
        </w:rPr>
        <w:t xml:space="preserve"> AI/ML based use cases, </w:t>
      </w:r>
      <w:r w:rsidRPr="007137BE">
        <w:rPr>
          <w:rFonts w:hint="eastAsia"/>
          <w:lang w:val="en-US" w:eastAsia="zh-CN"/>
        </w:rPr>
        <w:t>i.e.</w:t>
      </w:r>
      <w:r w:rsidRPr="007137BE">
        <w:rPr>
          <w:lang w:val="en-US" w:eastAsia="zh-CN"/>
        </w:rPr>
        <w:t xml:space="preserve">, Network Slicing and </w:t>
      </w:r>
      <w:r w:rsidRPr="007137BE">
        <w:rPr>
          <w:rFonts w:hint="eastAsia"/>
          <w:lang w:val="en-US" w:eastAsia="zh-CN"/>
        </w:rPr>
        <w:t>CCO</w:t>
      </w:r>
      <w:r w:rsidRPr="007137BE">
        <w:rPr>
          <w:lang w:val="en-US" w:eastAsia="zh-CN"/>
        </w:rPr>
        <w:t xml:space="preserve">, </w:t>
      </w:r>
      <w:r w:rsidRPr="007137BE">
        <w:rPr>
          <w:rFonts w:hint="eastAsia"/>
          <w:lang w:val="en-US" w:eastAsia="zh-CN"/>
        </w:rPr>
        <w:t>with existing NG-RAN interfaces and architecture (including non-split architecture and split architecture)</w:t>
      </w:r>
      <w:r w:rsidRPr="007137BE">
        <w:rPr>
          <w:lang w:val="en-US" w:eastAsia="zh-CN"/>
        </w:rPr>
        <w:t xml:space="preserve">. </w:t>
      </w:r>
    </w:p>
    <w:p w14:paraId="08FF19FB" w14:textId="77777777" w:rsidR="008364F7" w:rsidRPr="007137BE" w:rsidRDefault="008364F7" w:rsidP="00304C8A">
      <w:pPr>
        <w:numPr>
          <w:ilvl w:val="0"/>
          <w:numId w:val="27"/>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00" w:afterAutospacing="1"/>
        <w:textAlignment w:val="baseline"/>
        <w:rPr>
          <w:lang w:eastAsia="zh-CN"/>
        </w:rPr>
      </w:pPr>
      <w:r w:rsidRPr="007137BE">
        <w:rPr>
          <w:rFonts w:hint="eastAsia"/>
          <w:lang w:val="en-US" w:eastAsia="zh-CN"/>
        </w:rPr>
        <w:t>Rel-18 leftovers</w:t>
      </w:r>
      <w:r w:rsidRPr="007137BE">
        <w:rPr>
          <w:lang w:val="en-US" w:eastAsia="zh-CN"/>
        </w:rPr>
        <w:t xml:space="preserve"> </w:t>
      </w:r>
      <w:r w:rsidRPr="007137BE">
        <w:rPr>
          <w:rFonts w:hint="eastAsia"/>
          <w:lang w:val="en-US" w:eastAsia="zh-CN"/>
        </w:rPr>
        <w:t>as candidates for</w:t>
      </w:r>
      <w:r w:rsidRPr="007137BE">
        <w:rPr>
          <w:lang w:val="en-US" w:eastAsia="zh-CN"/>
        </w:rPr>
        <w:t xml:space="preserve"> </w:t>
      </w:r>
      <w:r w:rsidRPr="007137BE">
        <w:rPr>
          <w:rFonts w:hint="eastAsia"/>
          <w:lang w:val="en-US" w:eastAsia="zh-CN"/>
        </w:rPr>
        <w:t xml:space="preserve">normative work, </w:t>
      </w:r>
      <w:r w:rsidRPr="007137BE">
        <w:rPr>
          <w:lang w:val="en-US" w:eastAsia="zh-CN"/>
        </w:rPr>
        <w:t xml:space="preserve">based on </w:t>
      </w:r>
      <w:r w:rsidRPr="007137BE">
        <w:rPr>
          <w:rFonts w:hint="eastAsia"/>
          <w:lang w:val="en-US" w:eastAsia="zh-CN"/>
        </w:rPr>
        <w:t>the Rel-18 principles, as follows:</w:t>
      </w:r>
    </w:p>
    <w:p w14:paraId="3D946B94" w14:textId="77777777" w:rsidR="008364F7" w:rsidRPr="007137BE" w:rsidRDefault="008364F7" w:rsidP="00304C8A">
      <w:pPr>
        <w:numPr>
          <w:ilvl w:val="255"/>
          <w:numId w:val="0"/>
        </w:numPr>
        <w:pBdr>
          <w:top w:val="single" w:sz="4" w:space="1" w:color="auto"/>
          <w:left w:val="single" w:sz="4" w:space="4" w:color="auto"/>
          <w:bottom w:val="single" w:sz="4" w:space="1" w:color="auto"/>
          <w:right w:val="single" w:sz="4" w:space="4" w:color="auto"/>
        </w:pBdr>
        <w:spacing w:after="100" w:afterAutospacing="1"/>
        <w:rPr>
          <w:lang w:val="en-US" w:eastAsia="zh-CN"/>
        </w:rPr>
      </w:pPr>
      <w:bookmarkStart w:id="1" w:name="_Hlk166058106"/>
      <w:r>
        <w:rPr>
          <w:lang w:val="en-US" w:eastAsia="zh-CN"/>
        </w:rPr>
        <w:t xml:space="preserve">         </w:t>
      </w:r>
      <w:r w:rsidRPr="007137BE">
        <w:rPr>
          <w:rFonts w:hint="eastAsia"/>
          <w:lang w:val="en-US" w:eastAsia="zh-CN"/>
        </w:rPr>
        <w:t>-   Mobility optimization for NR-DC</w:t>
      </w:r>
    </w:p>
    <w:p w14:paraId="01EFEBDB" w14:textId="77777777" w:rsidR="008364F7" w:rsidRPr="007137BE" w:rsidRDefault="008364F7" w:rsidP="00304C8A">
      <w:pPr>
        <w:numPr>
          <w:ilvl w:val="255"/>
          <w:numId w:val="0"/>
        </w:numPr>
        <w:pBdr>
          <w:top w:val="single" w:sz="4" w:space="1" w:color="auto"/>
          <w:left w:val="single" w:sz="4" w:space="4" w:color="auto"/>
          <w:bottom w:val="single" w:sz="4" w:space="1" w:color="auto"/>
          <w:right w:val="single" w:sz="4" w:space="4" w:color="auto"/>
        </w:pBdr>
        <w:spacing w:after="100" w:afterAutospacing="1"/>
        <w:rPr>
          <w:lang w:val="en-US" w:eastAsia="zh-CN"/>
        </w:rPr>
      </w:pPr>
      <w:r>
        <w:rPr>
          <w:lang w:val="en-US" w:eastAsia="zh-CN"/>
        </w:rPr>
        <w:t xml:space="preserve">         </w:t>
      </w:r>
      <w:r w:rsidRPr="007137BE">
        <w:rPr>
          <w:rFonts w:hint="eastAsia"/>
          <w:lang w:val="en-US" w:eastAsia="zh-CN"/>
        </w:rPr>
        <w:t>-   Split architecture support for Rel-18 use cases based on the conclusions from Rel-18 WI</w:t>
      </w:r>
      <w:r w:rsidRPr="007137BE">
        <w:rPr>
          <w:lang w:eastAsia="zh-CN"/>
        </w:rPr>
        <w:t xml:space="preserve"> </w:t>
      </w:r>
    </w:p>
    <w:p w14:paraId="6C37D0ED" w14:textId="77777777" w:rsidR="008364F7" w:rsidRPr="007137BE" w:rsidRDefault="008364F7" w:rsidP="00304C8A">
      <w:pPr>
        <w:numPr>
          <w:ilvl w:val="255"/>
          <w:numId w:val="0"/>
        </w:numPr>
        <w:pBdr>
          <w:top w:val="single" w:sz="4" w:space="1" w:color="auto"/>
          <w:left w:val="single" w:sz="4" w:space="4" w:color="auto"/>
          <w:bottom w:val="single" w:sz="4" w:space="1" w:color="auto"/>
          <w:right w:val="single" w:sz="4" w:space="4" w:color="auto"/>
        </w:pBdr>
        <w:spacing w:after="100" w:afterAutospacing="1"/>
        <w:rPr>
          <w:lang w:val="en-US" w:eastAsia="zh-CN"/>
        </w:rPr>
      </w:pPr>
      <w:r>
        <w:rPr>
          <w:lang w:val="en-US" w:eastAsia="zh-CN"/>
        </w:rPr>
        <w:t xml:space="preserve">         </w:t>
      </w:r>
      <w:r w:rsidRPr="007137BE">
        <w:rPr>
          <w:rFonts w:hint="eastAsia"/>
          <w:lang w:val="en-US" w:eastAsia="zh-CN"/>
        </w:rPr>
        <w:t xml:space="preserve">-   Energy </w:t>
      </w:r>
      <w:r w:rsidRPr="007137BE">
        <w:rPr>
          <w:lang w:val="en-US" w:eastAsia="zh-CN"/>
        </w:rPr>
        <w:t>Saving enhancements, e.g., Energy Cost Prediction</w:t>
      </w:r>
    </w:p>
    <w:p w14:paraId="3456FFEC" w14:textId="77777777" w:rsidR="008364F7" w:rsidRPr="007137BE" w:rsidRDefault="008364F7" w:rsidP="00304C8A">
      <w:pPr>
        <w:numPr>
          <w:ilvl w:val="255"/>
          <w:numId w:val="0"/>
        </w:numPr>
        <w:pBdr>
          <w:top w:val="single" w:sz="4" w:space="1" w:color="auto"/>
          <w:left w:val="single" w:sz="4" w:space="4" w:color="auto"/>
          <w:bottom w:val="single" w:sz="4" w:space="1" w:color="auto"/>
          <w:right w:val="single" w:sz="4" w:space="4" w:color="auto"/>
        </w:pBdr>
        <w:spacing w:after="100" w:afterAutospacing="1"/>
        <w:rPr>
          <w:lang w:val="en-US" w:eastAsia="zh-CN"/>
        </w:rPr>
      </w:pPr>
      <w:r>
        <w:rPr>
          <w:lang w:val="en-US" w:eastAsia="zh-CN"/>
        </w:rPr>
        <w:t xml:space="preserve">         </w:t>
      </w:r>
      <w:r w:rsidRPr="007137BE">
        <w:rPr>
          <w:rFonts w:hint="eastAsia"/>
          <w:lang w:val="en-US" w:eastAsia="zh-CN"/>
        </w:rPr>
        <w:t>-   Continuous MDT collection targeting the same UE across RRC states</w:t>
      </w:r>
    </w:p>
    <w:p w14:paraId="08A4D9D4" w14:textId="77777777" w:rsidR="008364F7" w:rsidRPr="007137BE" w:rsidRDefault="008364F7" w:rsidP="00304C8A">
      <w:pPr>
        <w:numPr>
          <w:ilvl w:val="255"/>
          <w:numId w:val="0"/>
        </w:numPr>
        <w:pBdr>
          <w:top w:val="single" w:sz="4" w:space="1" w:color="auto"/>
          <w:left w:val="single" w:sz="4" w:space="4" w:color="auto"/>
          <w:bottom w:val="single" w:sz="4" w:space="1" w:color="auto"/>
          <w:right w:val="single" w:sz="4" w:space="4" w:color="auto"/>
        </w:pBdr>
        <w:spacing w:after="100" w:afterAutospacing="1"/>
        <w:rPr>
          <w:lang w:eastAsia="zh-CN"/>
        </w:rPr>
      </w:pPr>
      <w:r>
        <w:rPr>
          <w:lang w:val="en-US" w:eastAsia="zh-CN"/>
        </w:rPr>
        <w:t xml:space="preserve">         </w:t>
      </w:r>
      <w:r w:rsidRPr="007137BE">
        <w:rPr>
          <w:rFonts w:hint="eastAsia"/>
          <w:lang w:val="en-US" w:eastAsia="zh-CN"/>
        </w:rPr>
        <w:t xml:space="preserve">-   Multi-hop UE trajectory across </w:t>
      </w:r>
      <w:proofErr w:type="spellStart"/>
      <w:r w:rsidRPr="007137BE">
        <w:rPr>
          <w:rFonts w:hint="eastAsia"/>
          <w:lang w:val="en-US" w:eastAsia="zh-CN"/>
        </w:rPr>
        <w:t>gNBs</w:t>
      </w:r>
      <w:proofErr w:type="spellEnd"/>
    </w:p>
    <w:bookmarkEnd w:id="1"/>
    <w:p w14:paraId="37454C5E" w14:textId="77777777" w:rsidR="008364F7" w:rsidRDefault="008364F7" w:rsidP="00016832">
      <w:pPr>
        <w:pBdr>
          <w:top w:val="single" w:sz="4" w:space="1" w:color="auto"/>
          <w:left w:val="single" w:sz="4" w:space="4" w:color="auto"/>
          <w:bottom w:val="single" w:sz="4" w:space="1" w:color="auto"/>
          <w:right w:val="single" w:sz="4" w:space="4" w:color="auto"/>
        </w:pBdr>
        <w:spacing w:after="120"/>
        <w:jc w:val="both"/>
        <w:rPr>
          <w:lang w:eastAsia="zh-CN"/>
        </w:rPr>
      </w:pPr>
      <w:r w:rsidRPr="007137BE">
        <w:rPr>
          <w:rFonts w:hint="eastAsia"/>
          <w:lang w:val="en-US" w:eastAsia="zh-CN"/>
        </w:rPr>
        <w:t>Note: RAN3 should take the Rel-18 discussions into account.</w:t>
      </w:r>
      <w:r>
        <w:rPr>
          <w:lang w:eastAsia="zh-CN"/>
        </w:rPr>
        <w:t xml:space="preserve"> </w:t>
      </w:r>
    </w:p>
    <w:p w14:paraId="71DF8871" w14:textId="511A2DEB" w:rsidR="00304C8A" w:rsidRDefault="00304C8A" w:rsidP="00016832">
      <w:pPr>
        <w:spacing w:after="120"/>
        <w:jc w:val="both"/>
        <w:rPr>
          <w:lang w:eastAsia="zh-CN"/>
        </w:rPr>
      </w:pPr>
      <w:r>
        <w:rPr>
          <w:lang w:eastAsia="zh-CN"/>
        </w:rPr>
        <w:t>In the last RAN3 meeting</w:t>
      </w:r>
      <w:r w:rsidR="00DC2417">
        <w:rPr>
          <w:lang w:eastAsia="zh-CN"/>
        </w:rPr>
        <w:t xml:space="preserve">, as part of the </w:t>
      </w:r>
      <w:r>
        <w:rPr>
          <w:lang w:eastAsia="zh-CN"/>
        </w:rPr>
        <w:t xml:space="preserve">leftovers from the Rel-18 AI/ML for NG-RAN WI, </w:t>
      </w:r>
      <w:r w:rsidR="00DC2417">
        <w:rPr>
          <w:lang w:eastAsia="zh-CN"/>
        </w:rPr>
        <w:t>the</w:t>
      </w:r>
      <w:r w:rsidR="00CC2844">
        <w:rPr>
          <w:lang w:eastAsia="zh-CN"/>
        </w:rPr>
        <w:t xml:space="preserve"> following results from the discussion </w:t>
      </w:r>
      <w:r w:rsidR="00D5292E">
        <w:rPr>
          <w:lang w:eastAsia="zh-CN"/>
        </w:rPr>
        <w:t>on the Energy Saving enhancements</w:t>
      </w:r>
      <w:r w:rsidR="00C56B42">
        <w:rPr>
          <w:lang w:eastAsia="zh-CN"/>
        </w:rPr>
        <w:t xml:space="preserve">, </w:t>
      </w:r>
      <w:r>
        <w:rPr>
          <w:lang w:eastAsia="zh-CN"/>
        </w:rPr>
        <w:t>as excerpted from</w:t>
      </w:r>
      <w:r w:rsidR="00EA7C7F">
        <w:rPr>
          <w:lang w:eastAsia="zh-CN"/>
        </w:rPr>
        <w:t xml:space="preserve"> </w:t>
      </w:r>
      <w:r w:rsidR="00EA7C7F">
        <w:rPr>
          <w:lang w:eastAsia="zh-CN"/>
        </w:rPr>
        <w:fldChar w:fldCharType="begin"/>
      </w:r>
      <w:r w:rsidR="00EA7C7F">
        <w:rPr>
          <w:lang w:eastAsia="zh-CN"/>
        </w:rPr>
        <w:instrText xml:space="preserve"> REF _Ref165548466 \r \h </w:instrText>
      </w:r>
      <w:r w:rsidR="00EA7C7F">
        <w:rPr>
          <w:lang w:eastAsia="zh-CN"/>
        </w:rPr>
      </w:r>
      <w:r w:rsidR="00EA7C7F">
        <w:rPr>
          <w:lang w:eastAsia="zh-CN"/>
        </w:rPr>
        <w:fldChar w:fldCharType="separate"/>
      </w:r>
      <w:r w:rsidR="00EA7C7F">
        <w:rPr>
          <w:lang w:eastAsia="zh-CN"/>
        </w:rPr>
        <w:t>[3]</w:t>
      </w:r>
      <w:r w:rsidR="00EA7C7F">
        <w:rPr>
          <w:lang w:eastAsia="zh-CN"/>
        </w:rPr>
        <w:fldChar w:fldCharType="end"/>
      </w:r>
      <w:r w:rsidR="00EA7C7F">
        <w:rPr>
          <w:lang w:eastAsia="zh-CN"/>
        </w:rPr>
        <w:t>:</w:t>
      </w:r>
      <w:r>
        <w:rPr>
          <w:lang w:eastAsia="zh-CN"/>
        </w:rPr>
        <w:t xml:space="preserve"> </w:t>
      </w:r>
    </w:p>
    <w:p w14:paraId="6174CC00" w14:textId="77777777" w:rsidR="00CC2844" w:rsidRDefault="00CC2844" w:rsidP="00CC2844">
      <w:pPr>
        <w:pBdr>
          <w:top w:val="single" w:sz="4" w:space="1" w:color="auto"/>
          <w:left w:val="single" w:sz="4" w:space="4" w:color="auto"/>
          <w:bottom w:val="single" w:sz="4" w:space="1" w:color="auto"/>
          <w:right w:val="single" w:sz="4" w:space="4" w:color="auto"/>
        </w:pBdr>
        <w:spacing w:after="120"/>
        <w:rPr>
          <w:rFonts w:ascii="Calibri" w:hAnsi="Calibri" w:cs="Calibri"/>
          <w:b/>
          <w:color w:val="008000"/>
          <w:sz w:val="18"/>
        </w:rPr>
      </w:pPr>
      <w:r>
        <w:rPr>
          <w:rFonts w:ascii="Calibri" w:hAnsi="Calibri" w:cs="Calibri"/>
          <w:b/>
          <w:color w:val="008000"/>
          <w:sz w:val="18"/>
        </w:rPr>
        <w:t>Measured Energy Cost can be transferred from DU to CU.</w:t>
      </w:r>
    </w:p>
    <w:p w14:paraId="49CA08B2" w14:textId="659D5FE5" w:rsidR="00CC2844" w:rsidRPr="00CC2844" w:rsidRDefault="00CC2844" w:rsidP="00CC2844">
      <w:pPr>
        <w:pBdr>
          <w:top w:val="single" w:sz="4" w:space="1" w:color="auto"/>
          <w:left w:val="single" w:sz="4" w:space="4" w:color="auto"/>
          <w:bottom w:val="single" w:sz="4" w:space="1" w:color="auto"/>
          <w:right w:val="single" w:sz="4" w:space="4" w:color="auto"/>
        </w:pBdr>
        <w:spacing w:after="120"/>
        <w:rPr>
          <w:rFonts w:ascii="Calibri" w:hAnsi="Calibri" w:cs="Calibri"/>
          <w:b/>
          <w:color w:val="008000"/>
          <w:sz w:val="18"/>
        </w:rPr>
      </w:pPr>
      <w:r>
        <w:rPr>
          <w:rFonts w:ascii="Calibri" w:hAnsi="Calibri" w:cs="Calibri"/>
          <w:b/>
          <w:sz w:val="18"/>
        </w:rPr>
        <w:t xml:space="preserve">AI/ML based network energy saving is an important use case for operators. The solutions based on the predicted energy cost </w:t>
      </w:r>
      <w:proofErr w:type="spellStart"/>
      <w:r>
        <w:rPr>
          <w:rFonts w:ascii="Calibri" w:hAnsi="Calibri" w:cs="Calibri"/>
          <w:b/>
          <w:sz w:val="18"/>
        </w:rPr>
        <w:t>can not</w:t>
      </w:r>
      <w:proofErr w:type="spellEnd"/>
      <w:r>
        <w:rPr>
          <w:rFonts w:ascii="Calibri" w:hAnsi="Calibri" w:cs="Calibri"/>
          <w:b/>
          <w:sz w:val="18"/>
        </w:rPr>
        <w:t xml:space="preserve"> reach consensus during Rel-19 phase. It can be revisited in the future release.</w:t>
      </w:r>
    </w:p>
    <w:p w14:paraId="1327CB30" w14:textId="51C4C8FD" w:rsidR="00304C8A" w:rsidRPr="00CC2844" w:rsidRDefault="00CC2844" w:rsidP="00CC2844">
      <w:pPr>
        <w:pBdr>
          <w:top w:val="single" w:sz="4" w:space="1" w:color="auto"/>
          <w:left w:val="single" w:sz="4" w:space="4" w:color="auto"/>
          <w:bottom w:val="single" w:sz="4" w:space="1" w:color="auto"/>
          <w:right w:val="single" w:sz="4" w:space="4" w:color="auto"/>
        </w:pBdr>
        <w:spacing w:after="120"/>
        <w:rPr>
          <w:rFonts w:ascii="Calibri" w:hAnsi="Calibri" w:cs="Calibri"/>
          <w:b/>
          <w:color w:val="008000"/>
          <w:sz w:val="18"/>
        </w:rPr>
      </w:pPr>
      <w:r w:rsidRPr="00CC2844">
        <w:rPr>
          <w:rFonts w:ascii="Calibri" w:hAnsi="Calibri" w:cs="Calibri"/>
          <w:b/>
          <w:color w:val="0000FF"/>
          <w:sz w:val="18"/>
          <w:highlight w:val="yellow"/>
        </w:rPr>
        <w:t>Only discuss on finer granularity of energy cost in Aug meeting and make the conclusion.</w:t>
      </w:r>
      <w:r w:rsidR="00304C8A" w:rsidRPr="004929A3">
        <w:rPr>
          <w:rFonts w:ascii="Calibri" w:hAnsi="Calibri" w:cs="Calibri"/>
          <w:b/>
          <w:color w:val="008000"/>
          <w:sz w:val="18"/>
        </w:rPr>
        <w:t xml:space="preserve"> </w:t>
      </w:r>
    </w:p>
    <w:p w14:paraId="1EFA545B" w14:textId="58C306D9" w:rsidR="006A5BA4" w:rsidRDefault="008364F7" w:rsidP="00016832">
      <w:pPr>
        <w:spacing w:after="120"/>
        <w:jc w:val="both"/>
        <w:rPr>
          <w:rFonts w:eastAsiaTheme="minorEastAsia"/>
          <w:lang w:eastAsia="zh-CN"/>
        </w:rPr>
      </w:pPr>
      <w:r>
        <w:rPr>
          <w:lang w:eastAsia="zh-CN"/>
        </w:rPr>
        <w:t>This contribution addresses the</w:t>
      </w:r>
      <w:r w:rsidR="00304C8A">
        <w:rPr>
          <w:lang w:eastAsia="zh-CN"/>
        </w:rPr>
        <w:t xml:space="preserve"> FFS </w:t>
      </w:r>
      <w:r w:rsidR="00016832" w:rsidRPr="00016832">
        <w:rPr>
          <w:highlight w:val="yellow"/>
          <w:lang w:eastAsia="zh-CN"/>
        </w:rPr>
        <w:t>highlighted in yellow</w:t>
      </w:r>
      <w:r w:rsidR="00016832">
        <w:rPr>
          <w:lang w:eastAsia="zh-CN"/>
        </w:rPr>
        <w:t xml:space="preserve"> above </w:t>
      </w:r>
      <w:r w:rsidR="00304C8A">
        <w:rPr>
          <w:lang w:eastAsia="zh-CN"/>
        </w:rPr>
        <w:t>as per the last RAN3 meeting</w:t>
      </w:r>
      <w:r>
        <w:rPr>
          <w:lang w:eastAsia="zh-CN"/>
        </w:rPr>
        <w:t>.</w:t>
      </w:r>
    </w:p>
    <w:p w14:paraId="45E325D7" w14:textId="1CB7F584" w:rsidR="003110AD" w:rsidRDefault="006A5BA4" w:rsidP="00016832">
      <w:pPr>
        <w:pStyle w:val="Heading1"/>
        <w:spacing w:after="120"/>
        <w:jc w:val="both"/>
        <w:rPr>
          <w:rFonts w:eastAsia="SimSun"/>
          <w:lang w:eastAsia="zh-CN"/>
        </w:rPr>
      </w:pPr>
      <w:bookmarkStart w:id="2" w:name="OLE_LINK1"/>
      <w:bookmarkStart w:id="3" w:name="OLE_LINK2"/>
      <w:r>
        <w:rPr>
          <w:rFonts w:eastAsia="SimSun"/>
          <w:lang w:eastAsia="zh-CN"/>
        </w:rPr>
        <w:t xml:space="preserve">2. </w:t>
      </w:r>
      <w:r w:rsidR="003110AD">
        <w:rPr>
          <w:rFonts w:eastAsia="SimSun"/>
          <w:lang w:eastAsia="zh-CN"/>
        </w:rPr>
        <w:t>Discussion</w:t>
      </w:r>
    </w:p>
    <w:p w14:paraId="1F415159" w14:textId="77777777" w:rsidR="00220F52" w:rsidRDefault="00CC2844" w:rsidP="00A8736D">
      <w:pPr>
        <w:spacing w:after="120"/>
        <w:jc w:val="both"/>
        <w:rPr>
          <w:rFonts w:eastAsiaTheme="minorEastAsia"/>
          <w:lang w:eastAsia="zh-CN"/>
        </w:rPr>
      </w:pPr>
      <w:r>
        <w:rPr>
          <w:lang w:eastAsia="zh-CN"/>
        </w:rPr>
        <w:t xml:space="preserve">In the </w:t>
      </w:r>
      <w:r w:rsidR="00EA7C7F">
        <w:rPr>
          <w:lang w:eastAsia="zh-CN"/>
        </w:rPr>
        <w:t>la</w:t>
      </w:r>
      <w:r w:rsidR="00304C8A">
        <w:rPr>
          <w:lang w:eastAsia="zh-CN"/>
        </w:rPr>
        <w:t>st RAN3 meeting</w:t>
      </w:r>
      <w:r>
        <w:rPr>
          <w:lang w:eastAsia="zh-CN"/>
        </w:rPr>
        <w:t xml:space="preserve"> new solutions</w:t>
      </w:r>
      <w:r w:rsidR="00964F30">
        <w:rPr>
          <w:lang w:eastAsia="zh-CN"/>
        </w:rPr>
        <w:t xml:space="preserve"> </w:t>
      </w:r>
      <w:r w:rsidR="00964F30">
        <w:rPr>
          <w:lang w:eastAsia="zh-CN"/>
        </w:rPr>
        <w:fldChar w:fldCharType="begin"/>
      </w:r>
      <w:r w:rsidR="00964F30">
        <w:rPr>
          <w:lang w:eastAsia="zh-CN"/>
        </w:rPr>
        <w:instrText xml:space="preserve"> REF _Ref171500282 \r \h </w:instrText>
      </w:r>
      <w:r w:rsidR="00964F30">
        <w:rPr>
          <w:lang w:eastAsia="zh-CN"/>
        </w:rPr>
      </w:r>
      <w:r w:rsidR="00964F30">
        <w:rPr>
          <w:lang w:eastAsia="zh-CN"/>
        </w:rPr>
        <w:fldChar w:fldCharType="separate"/>
      </w:r>
      <w:r w:rsidR="00964F30">
        <w:rPr>
          <w:lang w:eastAsia="zh-CN"/>
        </w:rPr>
        <w:t>[4]</w:t>
      </w:r>
      <w:r w:rsidR="00964F30">
        <w:rPr>
          <w:lang w:eastAsia="zh-CN"/>
        </w:rPr>
        <w:fldChar w:fldCharType="end"/>
      </w:r>
      <w:r w:rsidR="00964F30">
        <w:rPr>
          <w:lang w:eastAsia="zh-CN"/>
        </w:rPr>
        <w:fldChar w:fldCharType="begin"/>
      </w:r>
      <w:r w:rsidR="00964F30">
        <w:rPr>
          <w:lang w:eastAsia="zh-CN"/>
        </w:rPr>
        <w:instrText xml:space="preserve"> REF _Ref171500284 \r \h </w:instrText>
      </w:r>
      <w:r w:rsidR="00964F30">
        <w:rPr>
          <w:lang w:eastAsia="zh-CN"/>
        </w:rPr>
      </w:r>
      <w:r w:rsidR="00964F30">
        <w:rPr>
          <w:lang w:eastAsia="zh-CN"/>
        </w:rPr>
        <w:fldChar w:fldCharType="separate"/>
      </w:r>
      <w:r w:rsidR="00964F30">
        <w:rPr>
          <w:lang w:eastAsia="zh-CN"/>
        </w:rPr>
        <w:t>[5]</w:t>
      </w:r>
      <w:r w:rsidR="00964F30">
        <w:rPr>
          <w:lang w:eastAsia="zh-CN"/>
        </w:rPr>
        <w:fldChar w:fldCharType="end"/>
      </w:r>
      <w:r>
        <w:rPr>
          <w:lang w:eastAsia="zh-CN"/>
        </w:rPr>
        <w:t xml:space="preserve"> (i.e., not based on the </w:t>
      </w:r>
      <w:r>
        <w:rPr>
          <w:rFonts w:eastAsiaTheme="minorEastAsia"/>
          <w:lang w:eastAsia="zh-CN"/>
        </w:rPr>
        <w:t xml:space="preserve">Additional Load concept) </w:t>
      </w:r>
      <w:r>
        <w:rPr>
          <w:lang w:eastAsia="zh-CN"/>
        </w:rPr>
        <w:t xml:space="preserve">to enable </w:t>
      </w:r>
      <w:r w:rsidR="00EB31D4">
        <w:rPr>
          <w:rFonts w:eastAsiaTheme="minorEastAsia"/>
          <w:lang w:eastAsia="zh-CN"/>
        </w:rPr>
        <w:t>an AI/ML model to predict the Energy Cost (EC)</w:t>
      </w:r>
      <w:r>
        <w:rPr>
          <w:rFonts w:eastAsiaTheme="minorEastAsia"/>
          <w:lang w:eastAsia="zh-CN"/>
        </w:rPr>
        <w:t xml:space="preserve"> were discussed but no consensus was reached</w:t>
      </w:r>
      <w:r w:rsidR="00964F30">
        <w:rPr>
          <w:rFonts w:eastAsiaTheme="minorEastAsia"/>
          <w:lang w:eastAsia="zh-CN"/>
        </w:rPr>
        <w:t xml:space="preserve"> in RAN3</w:t>
      </w:r>
      <w:r>
        <w:rPr>
          <w:rFonts w:eastAsiaTheme="minorEastAsia"/>
          <w:lang w:eastAsia="zh-CN"/>
        </w:rPr>
        <w:t>. Therefore, it was decided that this topic could be part of a future release.</w:t>
      </w:r>
      <w:r w:rsidR="00964F30">
        <w:rPr>
          <w:rFonts w:eastAsiaTheme="minorEastAsia"/>
          <w:lang w:eastAsia="zh-CN"/>
        </w:rPr>
        <w:t xml:space="preserve"> </w:t>
      </w:r>
    </w:p>
    <w:p w14:paraId="47617CE7" w14:textId="4869D5F1" w:rsidR="00964F30" w:rsidRDefault="00964F30" w:rsidP="00A8736D">
      <w:pPr>
        <w:spacing w:after="120"/>
        <w:jc w:val="both"/>
        <w:rPr>
          <w:rFonts w:eastAsiaTheme="minorEastAsia"/>
          <w:lang w:eastAsia="zh-CN"/>
        </w:rPr>
      </w:pPr>
      <w:r>
        <w:rPr>
          <w:rFonts w:eastAsiaTheme="minorEastAsia"/>
          <w:lang w:eastAsia="zh-CN"/>
        </w:rPr>
        <w:t>The only aspect that RAN3 should consider for enhancing the Rel-18 AI/ML-based ES is whether and how to introduce a finer granularity of the EC metric</w:t>
      </w:r>
      <w:r w:rsidR="00220F52">
        <w:rPr>
          <w:rFonts w:eastAsiaTheme="minorEastAsia"/>
          <w:lang w:eastAsia="zh-CN"/>
        </w:rPr>
        <w:t xml:space="preserve"> with respect to the node-level granularity introduced in Rel-18</w:t>
      </w:r>
      <w:r>
        <w:rPr>
          <w:rFonts w:eastAsiaTheme="minorEastAsia"/>
          <w:lang w:eastAsia="zh-CN"/>
        </w:rPr>
        <w:t>.</w:t>
      </w:r>
    </w:p>
    <w:p w14:paraId="35811944" w14:textId="7F00E954" w:rsidR="00220F52" w:rsidRDefault="00220F52" w:rsidP="00A8736D">
      <w:pPr>
        <w:spacing w:after="120"/>
        <w:jc w:val="both"/>
        <w:rPr>
          <w:rFonts w:eastAsiaTheme="minorEastAsia"/>
          <w:lang w:val="en-US" w:eastAsia="zh-CN"/>
        </w:rPr>
      </w:pPr>
      <w:r>
        <w:rPr>
          <w:rFonts w:eastAsiaTheme="minorEastAsia"/>
          <w:lang w:val="en-US" w:eastAsia="zh-CN"/>
        </w:rPr>
        <w:t xml:space="preserve">RAN3 introduced the metric of Energy Cost (EC) in RAN3#119 meeting </w:t>
      </w:r>
      <w:r>
        <w:rPr>
          <w:rFonts w:eastAsiaTheme="minorEastAsia"/>
          <w:lang w:val="en-US" w:eastAsia="zh-CN"/>
        </w:rPr>
        <w:fldChar w:fldCharType="begin"/>
      </w:r>
      <w:r>
        <w:rPr>
          <w:rFonts w:eastAsiaTheme="minorEastAsia"/>
          <w:lang w:val="en-US" w:eastAsia="zh-CN"/>
        </w:rPr>
        <w:instrText xml:space="preserve"> REF _Ref162456174 \r \h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[6]</w:t>
      </w:r>
      <w:r>
        <w:rPr>
          <w:rFonts w:eastAsiaTheme="minorEastAsia"/>
          <w:lang w:val="en-US" w:eastAsia="zh-CN"/>
        </w:rPr>
        <w:fldChar w:fldCharType="end"/>
      </w:r>
      <w:r>
        <w:rPr>
          <w:rFonts w:eastAsiaTheme="minorEastAsia"/>
          <w:lang w:val="en-US" w:eastAsia="zh-CN"/>
        </w:rPr>
        <w:t>:</w:t>
      </w:r>
    </w:p>
    <w:p w14:paraId="34B31714" w14:textId="77777777" w:rsidR="00220F52" w:rsidRPr="003110AD" w:rsidRDefault="00220F52" w:rsidP="00A8736D">
      <w:pPr>
        <w:pBdr>
          <w:top w:val="single" w:sz="4" w:space="1" w:color="auto"/>
          <w:left w:val="single" w:sz="4" w:space="4" w:color="auto"/>
          <w:bottom w:val="single" w:sz="4" w:space="1" w:color="auto"/>
          <w:right w:val="single" w:sz="4" w:space="4" w:color="auto"/>
        </w:pBdr>
        <w:spacing w:after="120"/>
        <w:rPr>
          <w:rFonts w:ascii="Calibri" w:hAnsi="Calibri" w:cs="Calibri"/>
          <w:b/>
          <w:bCs/>
          <w:color w:val="008000"/>
          <w:sz w:val="18"/>
          <w:szCs w:val="21"/>
        </w:rPr>
      </w:pPr>
      <w:r w:rsidRPr="003110AD">
        <w:rPr>
          <w:rFonts w:ascii="Calibri" w:hAnsi="Calibri" w:cs="Calibri"/>
          <w:b/>
          <w:bCs/>
          <w:color w:val="008000"/>
          <w:sz w:val="18"/>
          <w:szCs w:val="21"/>
        </w:rPr>
        <w:t xml:space="preserve">Introduce the metric of Energy Cost (EC) as the AI/ML metric to be shared over the </w:t>
      </w:r>
      <w:proofErr w:type="spellStart"/>
      <w:r w:rsidRPr="003110AD">
        <w:rPr>
          <w:rFonts w:ascii="Calibri" w:hAnsi="Calibri" w:cs="Calibri"/>
          <w:b/>
          <w:bCs/>
          <w:color w:val="008000"/>
          <w:sz w:val="18"/>
          <w:szCs w:val="21"/>
        </w:rPr>
        <w:t>Xn</w:t>
      </w:r>
      <w:proofErr w:type="spellEnd"/>
      <w:r w:rsidRPr="003110AD">
        <w:rPr>
          <w:rFonts w:ascii="Calibri" w:hAnsi="Calibri" w:cs="Calibri"/>
          <w:b/>
          <w:bCs/>
          <w:color w:val="008000"/>
          <w:sz w:val="18"/>
          <w:szCs w:val="21"/>
        </w:rPr>
        <w:t xml:space="preserve"> interface among </w:t>
      </w:r>
      <w:proofErr w:type="spellStart"/>
      <w:r w:rsidRPr="003110AD">
        <w:rPr>
          <w:rFonts w:ascii="Calibri" w:hAnsi="Calibri" w:cs="Calibri"/>
          <w:b/>
          <w:bCs/>
          <w:color w:val="008000"/>
          <w:sz w:val="18"/>
          <w:szCs w:val="21"/>
        </w:rPr>
        <w:t>gNBs</w:t>
      </w:r>
      <w:proofErr w:type="spellEnd"/>
      <w:r w:rsidRPr="003110AD">
        <w:rPr>
          <w:rFonts w:ascii="Calibri" w:hAnsi="Calibri" w:cs="Calibri"/>
          <w:b/>
          <w:bCs/>
          <w:color w:val="008000"/>
          <w:sz w:val="18"/>
          <w:szCs w:val="21"/>
        </w:rPr>
        <w:t xml:space="preserve">. </w:t>
      </w:r>
    </w:p>
    <w:p w14:paraId="29C7DB44" w14:textId="1C824796" w:rsidR="00220F52" w:rsidRDefault="00220F52" w:rsidP="00A8736D">
      <w:pPr>
        <w:spacing w:after="120"/>
        <w:jc w:val="both"/>
        <w:rPr>
          <w:rFonts w:eastAsiaTheme="minorEastAsia"/>
          <w:lang w:val="en-US" w:eastAsia="zh-CN"/>
        </w:rPr>
      </w:pPr>
      <w:r>
        <w:rPr>
          <w:rFonts w:eastAsiaTheme="minorEastAsia"/>
          <w:lang w:val="en-US" w:eastAsia="zh-CN"/>
        </w:rPr>
        <w:t xml:space="preserve">while in </w:t>
      </w:r>
      <w:r w:rsidRPr="004622BF">
        <w:rPr>
          <w:rFonts w:eastAsiaTheme="minorEastAsia"/>
          <w:lang w:val="en-US" w:eastAsia="zh-CN"/>
        </w:rPr>
        <w:t xml:space="preserve">RAN3#119bis-e </w:t>
      </w:r>
      <w:r>
        <w:rPr>
          <w:rFonts w:eastAsiaTheme="minorEastAsia"/>
          <w:lang w:val="en-US" w:eastAsia="zh-CN"/>
        </w:rPr>
        <w:t xml:space="preserve">meeting </w:t>
      </w:r>
      <w:r>
        <w:rPr>
          <w:rFonts w:eastAsiaTheme="minorEastAsia"/>
          <w:lang w:val="en-US" w:eastAsia="zh-CN"/>
        </w:rPr>
        <w:fldChar w:fldCharType="begin"/>
      </w:r>
      <w:r>
        <w:rPr>
          <w:rFonts w:eastAsiaTheme="minorEastAsia"/>
          <w:lang w:val="en-US" w:eastAsia="zh-CN"/>
        </w:rPr>
        <w:instrText xml:space="preserve"> REF _Ref146526993 \r \h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[7]</w:t>
      </w:r>
      <w:r>
        <w:rPr>
          <w:rFonts w:eastAsiaTheme="minorEastAsia"/>
          <w:lang w:val="en-US" w:eastAsia="zh-CN"/>
        </w:rPr>
        <w:fldChar w:fldCharType="end"/>
      </w:r>
      <w:r>
        <w:rPr>
          <w:rFonts w:eastAsiaTheme="minorEastAsia"/>
          <w:lang w:val="en-US" w:eastAsia="zh-CN"/>
        </w:rPr>
        <w:t xml:space="preserve"> the granularity of the EC in Rel-18 was agreed as follows:</w:t>
      </w:r>
    </w:p>
    <w:p w14:paraId="3B1C7F97" w14:textId="77777777" w:rsidR="00220F52" w:rsidRPr="004622BF" w:rsidRDefault="00220F52" w:rsidP="00A8736D">
      <w:pPr>
        <w:pBdr>
          <w:top w:val="single" w:sz="4" w:space="1" w:color="auto"/>
          <w:left w:val="single" w:sz="4" w:space="4" w:color="auto"/>
          <w:bottom w:val="single" w:sz="4" w:space="1" w:color="auto"/>
          <w:right w:val="single" w:sz="4" w:space="4" w:color="auto"/>
        </w:pBdr>
        <w:spacing w:after="120"/>
        <w:rPr>
          <w:rFonts w:ascii="Calibri" w:hAnsi="Calibri" w:cs="Calibri"/>
          <w:b/>
          <w:bCs/>
          <w:color w:val="008000"/>
          <w:sz w:val="18"/>
          <w:szCs w:val="21"/>
        </w:rPr>
      </w:pPr>
      <w:r w:rsidRPr="004622BF">
        <w:rPr>
          <w:rFonts w:ascii="Calibri" w:hAnsi="Calibri" w:cs="Calibri"/>
          <w:b/>
          <w:bCs/>
          <w:color w:val="008000"/>
          <w:sz w:val="18"/>
          <w:szCs w:val="21"/>
        </w:rPr>
        <w:t>It is agreed that the Energy Cost is a node level parameter. Further EC granularities are out of scope of Rel18.</w:t>
      </w:r>
    </w:p>
    <w:p w14:paraId="2E003B5E" w14:textId="14F179CD" w:rsidR="00220F52" w:rsidRDefault="00220F52" w:rsidP="00A8736D">
      <w:pPr>
        <w:spacing w:after="120"/>
        <w:jc w:val="both"/>
        <w:rPr>
          <w:rFonts w:eastAsiaTheme="minorEastAsia"/>
          <w:lang w:eastAsia="zh-CN"/>
        </w:rPr>
      </w:pPr>
      <w:r>
        <w:rPr>
          <w:rFonts w:eastAsiaTheme="minorEastAsia"/>
          <w:lang w:eastAsia="zh-CN"/>
        </w:rPr>
        <w:lastRenderedPageBreak/>
        <w:t>The meaning, configuration and usage of the EC within the NG-RAN was eventually agreed in R</w:t>
      </w:r>
      <w:r w:rsidRPr="0052336A">
        <w:rPr>
          <w:rFonts w:eastAsiaTheme="minorEastAsia"/>
          <w:lang w:eastAsia="zh-CN"/>
        </w:rPr>
        <w:t>AN3#</w:t>
      </w:r>
      <w:r>
        <w:rPr>
          <w:rFonts w:eastAsiaTheme="minorEastAsia"/>
          <w:lang w:eastAsia="zh-CN"/>
        </w:rPr>
        <w:t xml:space="preserve">120 meeting </w:t>
      </w:r>
      <w:r>
        <w:rPr>
          <w:rFonts w:eastAsiaTheme="minorEastAsia"/>
          <w:lang w:eastAsia="zh-CN"/>
        </w:rPr>
        <w:fldChar w:fldCharType="begin"/>
      </w:r>
      <w:r>
        <w:rPr>
          <w:rFonts w:eastAsiaTheme="minorEastAsia"/>
          <w:lang w:eastAsia="zh-CN"/>
        </w:rPr>
        <w:instrText xml:space="preserve"> REF _Ref162456437 \r \h </w:instrText>
      </w:r>
      <w:r>
        <w:rPr>
          <w:rFonts w:eastAsiaTheme="minorEastAsia"/>
          <w:lang w:eastAsia="zh-CN"/>
        </w:rPr>
      </w:r>
      <w:r>
        <w:rPr>
          <w:rFonts w:eastAsiaTheme="minorEastAsia"/>
          <w:lang w:eastAsia="zh-CN"/>
        </w:rPr>
        <w:fldChar w:fldCharType="separate"/>
      </w:r>
      <w:r>
        <w:rPr>
          <w:rFonts w:eastAsiaTheme="minorEastAsia"/>
          <w:lang w:eastAsia="zh-CN"/>
        </w:rPr>
        <w:t>[8]</w:t>
      </w:r>
      <w:r>
        <w:rPr>
          <w:rFonts w:eastAsiaTheme="minorEastAsia"/>
          <w:lang w:eastAsia="zh-CN"/>
        </w:rPr>
        <w:fldChar w:fldCharType="end"/>
      </w:r>
      <w:r>
        <w:rPr>
          <w:rFonts w:eastAsiaTheme="minorEastAsia"/>
          <w:lang w:eastAsia="zh-CN"/>
        </w:rPr>
        <w:t>:</w:t>
      </w:r>
    </w:p>
    <w:p w14:paraId="59F2547F" w14:textId="77777777" w:rsidR="00220F52" w:rsidRPr="00E23FBB" w:rsidRDefault="00220F52" w:rsidP="00A8736D">
      <w:pPr>
        <w:pBdr>
          <w:top w:val="single" w:sz="4" w:space="1" w:color="auto"/>
          <w:left w:val="single" w:sz="4" w:space="4" w:color="auto"/>
          <w:bottom w:val="single" w:sz="4" w:space="1" w:color="auto"/>
          <w:right w:val="single" w:sz="4" w:space="4" w:color="auto"/>
        </w:pBdr>
        <w:spacing w:after="120"/>
        <w:rPr>
          <w:rFonts w:ascii="Calibri" w:hAnsi="Calibri" w:cs="Calibri"/>
          <w:b/>
          <w:bCs/>
          <w:color w:val="008000"/>
          <w:sz w:val="18"/>
          <w:szCs w:val="21"/>
        </w:rPr>
      </w:pPr>
      <w:r w:rsidRPr="00E23FBB">
        <w:rPr>
          <w:rFonts w:ascii="Calibri" w:hAnsi="Calibri" w:cs="Calibri"/>
          <w:b/>
          <w:bCs/>
          <w:color w:val="008000"/>
          <w:sz w:val="18"/>
          <w:szCs w:val="21"/>
        </w:rPr>
        <w:t>EC is represented as an index, which should be normalized and defined by OAM. The index value could be encoded as an integer from 0 to a maximum. The maximum value should guarantee enough accuracy.</w:t>
      </w:r>
    </w:p>
    <w:p w14:paraId="40A073B0" w14:textId="5314794D" w:rsidR="00220F52" w:rsidRDefault="00220F52" w:rsidP="00A8736D">
      <w:pPr>
        <w:spacing w:after="120"/>
        <w:jc w:val="both"/>
        <w:rPr>
          <w:rFonts w:eastAsiaTheme="minorEastAsia"/>
          <w:lang w:eastAsia="zh-CN"/>
        </w:rPr>
      </w:pPr>
      <w:r>
        <w:rPr>
          <w:rFonts w:eastAsiaTheme="minorEastAsia"/>
          <w:lang w:eastAsia="zh-CN"/>
        </w:rPr>
        <w:t xml:space="preserve">Finally, in RAN3#121 meeting </w:t>
      </w:r>
      <w:r>
        <w:rPr>
          <w:rFonts w:eastAsiaTheme="minorEastAsia"/>
          <w:lang w:eastAsia="zh-CN"/>
        </w:rPr>
        <w:fldChar w:fldCharType="begin"/>
      </w:r>
      <w:r>
        <w:rPr>
          <w:rFonts w:eastAsiaTheme="minorEastAsia"/>
          <w:lang w:eastAsia="zh-CN"/>
        </w:rPr>
        <w:instrText xml:space="preserve"> REF _Ref162456530 \r \h </w:instrText>
      </w:r>
      <w:r>
        <w:rPr>
          <w:rFonts w:eastAsiaTheme="minorEastAsia"/>
          <w:lang w:eastAsia="zh-CN"/>
        </w:rPr>
      </w:r>
      <w:r>
        <w:rPr>
          <w:rFonts w:eastAsiaTheme="minorEastAsia"/>
          <w:lang w:eastAsia="zh-CN"/>
        </w:rPr>
        <w:fldChar w:fldCharType="separate"/>
      </w:r>
      <w:r>
        <w:rPr>
          <w:rFonts w:eastAsiaTheme="minorEastAsia"/>
          <w:lang w:eastAsia="zh-CN"/>
        </w:rPr>
        <w:t>[9]</w:t>
      </w:r>
      <w:r>
        <w:rPr>
          <w:rFonts w:eastAsiaTheme="minorEastAsia"/>
          <w:lang w:eastAsia="zh-CN"/>
        </w:rPr>
        <w:fldChar w:fldCharType="end"/>
      </w:r>
      <w:r w:rsidR="00C56B42">
        <w:rPr>
          <w:rFonts w:eastAsiaTheme="minorEastAsia"/>
          <w:lang w:eastAsia="zh-CN"/>
        </w:rPr>
        <w:t xml:space="preserve">, </w:t>
      </w:r>
      <w:r>
        <w:rPr>
          <w:rFonts w:eastAsiaTheme="minorEastAsia"/>
          <w:lang w:eastAsia="zh-CN"/>
        </w:rPr>
        <w:t>the encoding of the EC in the RAN3 specifications (TS 38.423) was agreed:</w:t>
      </w:r>
    </w:p>
    <w:p w14:paraId="668301D3" w14:textId="77777777" w:rsidR="00220F52" w:rsidRDefault="00220F52" w:rsidP="00A8736D">
      <w:pPr>
        <w:pBdr>
          <w:top w:val="single" w:sz="4" w:space="1" w:color="auto"/>
          <w:left w:val="single" w:sz="4" w:space="4" w:color="auto"/>
          <w:bottom w:val="single" w:sz="4" w:space="1" w:color="auto"/>
          <w:right w:val="single" w:sz="4" w:space="4" w:color="auto"/>
        </w:pBdr>
        <w:spacing w:after="120"/>
        <w:rPr>
          <w:rFonts w:ascii="Calibri" w:hAnsi="Calibri" w:cs="Calibri"/>
          <w:b/>
          <w:bCs/>
          <w:color w:val="008000"/>
          <w:sz w:val="18"/>
          <w:szCs w:val="21"/>
        </w:rPr>
      </w:pPr>
      <w:r>
        <w:rPr>
          <w:rFonts w:eastAsiaTheme="minorEastAsia"/>
          <w:lang w:eastAsia="zh-CN"/>
        </w:rPr>
        <w:t xml:space="preserve"> </w:t>
      </w:r>
      <w:r w:rsidRPr="00826600">
        <w:rPr>
          <w:rFonts w:ascii="Calibri" w:hAnsi="Calibri" w:cs="Calibri"/>
          <w:b/>
          <w:bCs/>
          <w:color w:val="008000"/>
          <w:sz w:val="18"/>
          <w:szCs w:val="21"/>
        </w:rPr>
        <w:t>Define the Energy Cost IE as an INTEGER (</w:t>
      </w:r>
      <w:proofErr w:type="gramStart"/>
      <w:r w:rsidRPr="00826600">
        <w:rPr>
          <w:rFonts w:ascii="Calibri" w:hAnsi="Calibri" w:cs="Calibri"/>
          <w:b/>
          <w:bCs/>
          <w:color w:val="008000"/>
          <w:sz w:val="18"/>
          <w:szCs w:val="21"/>
        </w:rPr>
        <w:t>0..</w:t>
      </w:r>
      <w:proofErr w:type="gramEnd"/>
      <w:r w:rsidRPr="00826600">
        <w:rPr>
          <w:rFonts w:ascii="Calibri" w:hAnsi="Calibri" w:cs="Calibri"/>
          <w:b/>
          <w:bCs/>
          <w:color w:val="008000"/>
          <w:sz w:val="18"/>
          <w:szCs w:val="21"/>
        </w:rPr>
        <w:t>10000,…), it can be revisited based on reply from SA5.</w:t>
      </w:r>
    </w:p>
    <w:p w14:paraId="1BF51BEF" w14:textId="2702DD90" w:rsidR="00610B90" w:rsidRDefault="00610B90" w:rsidP="00A8736D">
      <w:pPr>
        <w:spacing w:after="120"/>
        <w:jc w:val="both"/>
        <w:rPr>
          <w:rFonts w:eastAsiaTheme="minorEastAsia"/>
          <w:lang w:eastAsia="zh-CN"/>
        </w:rPr>
      </w:pPr>
      <w:r w:rsidRPr="00DD70C1">
        <w:rPr>
          <w:rFonts w:eastAsiaTheme="minorEastAsia"/>
          <w:lang w:eastAsia="zh-CN"/>
        </w:rPr>
        <w:t xml:space="preserve">The scenario considered by RAN3 for the </w:t>
      </w:r>
      <w:r w:rsidR="00753B86">
        <w:rPr>
          <w:rFonts w:eastAsiaTheme="minorEastAsia"/>
          <w:lang w:eastAsia="zh-CN"/>
        </w:rPr>
        <w:t>AI/ML</w:t>
      </w:r>
      <w:r w:rsidRPr="00DD70C1">
        <w:rPr>
          <w:rFonts w:eastAsiaTheme="minorEastAsia"/>
          <w:lang w:eastAsia="zh-CN"/>
        </w:rPr>
        <w:t xml:space="preserve">-based ES use case </w:t>
      </w:r>
      <w:r w:rsidR="00753B86">
        <w:rPr>
          <w:rFonts w:eastAsiaTheme="minorEastAsia"/>
          <w:lang w:eastAsia="zh-CN"/>
        </w:rPr>
        <w:t xml:space="preserve">in Rel-18 </w:t>
      </w:r>
      <w:r w:rsidRPr="00DD70C1">
        <w:rPr>
          <w:rFonts w:eastAsiaTheme="minorEastAsia"/>
          <w:lang w:eastAsia="zh-CN"/>
        </w:rPr>
        <w:t xml:space="preserve">is to derive AI/ML-based ES actions aiming at saving energy consumption in a certain area of the Operator’s network, e.g. UE/traffic offloading from </w:t>
      </w:r>
      <w:r>
        <w:rPr>
          <w:rFonts w:eastAsiaTheme="minorEastAsia"/>
          <w:lang w:eastAsia="zh-CN"/>
        </w:rPr>
        <w:t>capacity</w:t>
      </w:r>
      <w:r w:rsidRPr="00DD70C1">
        <w:rPr>
          <w:rFonts w:eastAsiaTheme="minorEastAsia"/>
          <w:lang w:eastAsia="zh-CN"/>
        </w:rPr>
        <w:t xml:space="preserve"> cells to </w:t>
      </w:r>
      <w:r>
        <w:rPr>
          <w:rFonts w:eastAsiaTheme="minorEastAsia"/>
          <w:lang w:eastAsia="zh-CN"/>
        </w:rPr>
        <w:t xml:space="preserve">larger </w:t>
      </w:r>
      <w:r w:rsidR="00753B86">
        <w:rPr>
          <w:rFonts w:eastAsiaTheme="minorEastAsia"/>
          <w:lang w:eastAsia="zh-CN"/>
        </w:rPr>
        <w:t xml:space="preserve">neighbour </w:t>
      </w:r>
      <w:r>
        <w:rPr>
          <w:rFonts w:eastAsiaTheme="minorEastAsia"/>
          <w:lang w:eastAsia="zh-CN"/>
        </w:rPr>
        <w:t xml:space="preserve">coverage </w:t>
      </w:r>
      <w:r w:rsidRPr="00DD70C1">
        <w:rPr>
          <w:rFonts w:eastAsiaTheme="minorEastAsia"/>
          <w:lang w:eastAsia="zh-CN"/>
        </w:rPr>
        <w:t xml:space="preserve">cells and subsequent switch-off of the offloaded </w:t>
      </w:r>
      <w:r w:rsidR="00753B86">
        <w:rPr>
          <w:rFonts w:eastAsiaTheme="minorEastAsia"/>
          <w:lang w:eastAsia="zh-CN"/>
        </w:rPr>
        <w:t xml:space="preserve">capacity </w:t>
      </w:r>
      <w:r w:rsidRPr="00DD70C1">
        <w:rPr>
          <w:rFonts w:eastAsiaTheme="minorEastAsia"/>
          <w:lang w:eastAsia="zh-CN"/>
        </w:rPr>
        <w:t>cells.</w:t>
      </w:r>
      <w:r>
        <w:rPr>
          <w:rFonts w:eastAsiaTheme="minorEastAsia"/>
          <w:lang w:eastAsia="zh-CN"/>
        </w:rPr>
        <w:t xml:space="preserve"> </w:t>
      </w:r>
      <w:r w:rsidRPr="001E4DB2">
        <w:rPr>
          <w:rFonts w:eastAsiaTheme="minorEastAsia"/>
          <w:lang w:eastAsia="zh-CN"/>
        </w:rPr>
        <w:t xml:space="preserve">This is enabled when at least one </w:t>
      </w:r>
      <w:proofErr w:type="spellStart"/>
      <w:r w:rsidRPr="001E4DB2">
        <w:rPr>
          <w:rFonts w:eastAsiaTheme="minorEastAsia"/>
          <w:lang w:eastAsia="zh-CN"/>
        </w:rPr>
        <w:t>gNB</w:t>
      </w:r>
      <w:proofErr w:type="spellEnd"/>
      <w:r w:rsidRPr="001E4DB2">
        <w:rPr>
          <w:rFonts w:eastAsiaTheme="minorEastAsia"/>
          <w:lang w:eastAsia="zh-CN"/>
        </w:rPr>
        <w:t xml:space="preserve"> in the area </w:t>
      </w:r>
      <w:r w:rsidR="00753B86">
        <w:rPr>
          <w:rFonts w:eastAsiaTheme="minorEastAsia"/>
          <w:lang w:eastAsia="zh-CN"/>
        </w:rPr>
        <w:t xml:space="preserve">(i.e., the </w:t>
      </w:r>
      <w:proofErr w:type="spellStart"/>
      <w:r w:rsidR="00753B86">
        <w:rPr>
          <w:rFonts w:eastAsiaTheme="minorEastAsia"/>
          <w:lang w:eastAsia="zh-CN"/>
        </w:rPr>
        <w:t>gNB</w:t>
      </w:r>
      <w:proofErr w:type="spellEnd"/>
      <w:r w:rsidR="00753B86">
        <w:rPr>
          <w:rFonts w:eastAsiaTheme="minorEastAsia"/>
          <w:lang w:eastAsia="zh-CN"/>
        </w:rPr>
        <w:t xml:space="preserve"> serving capacity cells) </w:t>
      </w:r>
      <w:r w:rsidRPr="001E4DB2">
        <w:rPr>
          <w:rFonts w:eastAsiaTheme="minorEastAsia"/>
          <w:lang w:eastAsia="zh-CN"/>
        </w:rPr>
        <w:t xml:space="preserve">requests </w:t>
      </w:r>
      <w:r w:rsidR="00753B86">
        <w:rPr>
          <w:rFonts w:eastAsiaTheme="minorEastAsia"/>
          <w:lang w:eastAsia="zh-CN"/>
        </w:rPr>
        <w:t>neighbour</w:t>
      </w:r>
      <w:r w:rsidRPr="001E4DB2">
        <w:rPr>
          <w:rFonts w:eastAsiaTheme="minorEastAsia"/>
          <w:lang w:eastAsia="zh-CN"/>
        </w:rPr>
        <w:t xml:space="preserve"> </w:t>
      </w:r>
      <w:proofErr w:type="spellStart"/>
      <w:r w:rsidRPr="001E4DB2">
        <w:rPr>
          <w:rFonts w:eastAsiaTheme="minorEastAsia"/>
          <w:lang w:eastAsia="zh-CN"/>
        </w:rPr>
        <w:t>gNBs</w:t>
      </w:r>
      <w:proofErr w:type="spellEnd"/>
      <w:r w:rsidRPr="001E4DB2">
        <w:rPr>
          <w:rFonts w:eastAsiaTheme="minorEastAsia"/>
          <w:lang w:eastAsia="zh-CN"/>
        </w:rPr>
        <w:t xml:space="preserve"> in the same area </w:t>
      </w:r>
      <w:r w:rsidR="00753B86">
        <w:rPr>
          <w:rFonts w:eastAsiaTheme="minorEastAsia"/>
          <w:lang w:eastAsia="zh-CN"/>
        </w:rPr>
        <w:t xml:space="preserve">(i.e., </w:t>
      </w:r>
      <w:proofErr w:type="spellStart"/>
      <w:r w:rsidR="00753B86">
        <w:rPr>
          <w:rFonts w:eastAsiaTheme="minorEastAsia"/>
          <w:lang w:eastAsia="zh-CN"/>
        </w:rPr>
        <w:t>gNBs</w:t>
      </w:r>
      <w:proofErr w:type="spellEnd"/>
      <w:r w:rsidR="00753B86">
        <w:rPr>
          <w:rFonts w:eastAsiaTheme="minorEastAsia"/>
          <w:lang w:eastAsia="zh-CN"/>
        </w:rPr>
        <w:t xml:space="preserve"> providing coverage cells) </w:t>
      </w:r>
      <w:r w:rsidRPr="001E4DB2">
        <w:rPr>
          <w:rFonts w:eastAsiaTheme="minorEastAsia"/>
          <w:lang w:eastAsia="zh-CN"/>
        </w:rPr>
        <w:t>to report their own measured energy consumptions (mapped</w:t>
      </w:r>
      <w:r w:rsidR="00753B86">
        <w:rPr>
          <w:rFonts w:eastAsiaTheme="minorEastAsia"/>
          <w:lang w:eastAsia="zh-CN"/>
        </w:rPr>
        <w:t xml:space="preserve"> into </w:t>
      </w:r>
      <w:r w:rsidRPr="001E4DB2">
        <w:rPr>
          <w:rFonts w:eastAsiaTheme="minorEastAsia"/>
          <w:lang w:eastAsia="zh-CN"/>
        </w:rPr>
        <w:t xml:space="preserve">EC values) so that the </w:t>
      </w:r>
      <w:proofErr w:type="spellStart"/>
      <w:r w:rsidRPr="001E4DB2">
        <w:rPr>
          <w:rFonts w:eastAsiaTheme="minorEastAsia"/>
          <w:lang w:eastAsia="zh-CN"/>
        </w:rPr>
        <w:t>gNB</w:t>
      </w:r>
      <w:proofErr w:type="spellEnd"/>
      <w:r w:rsidRPr="001E4DB2">
        <w:rPr>
          <w:rFonts w:eastAsiaTheme="minorEastAsia"/>
          <w:lang w:eastAsia="zh-CN"/>
        </w:rPr>
        <w:t xml:space="preserve"> can assess the </w:t>
      </w:r>
      <w:r w:rsidRPr="00753B86">
        <w:rPr>
          <w:rFonts w:eastAsiaTheme="minorEastAsia"/>
          <w:b/>
          <w:lang w:eastAsia="zh-CN"/>
        </w:rPr>
        <w:t>overall energy consumption of the area</w:t>
      </w:r>
      <w:r w:rsidRPr="001E4DB2">
        <w:rPr>
          <w:rFonts w:eastAsiaTheme="minorEastAsia"/>
          <w:lang w:eastAsia="zh-CN"/>
        </w:rPr>
        <w:t xml:space="preserve"> and then derive via AI/ML which is the most appropriate ES action </w:t>
      </w:r>
      <w:r w:rsidR="000D1AF9">
        <w:rPr>
          <w:rFonts w:eastAsiaTheme="minorEastAsia"/>
          <w:lang w:eastAsia="zh-CN"/>
        </w:rPr>
        <w:t xml:space="preserve">(i.e., traffic/UE offloading) </w:t>
      </w:r>
      <w:r w:rsidRPr="001E4DB2">
        <w:rPr>
          <w:rFonts w:eastAsiaTheme="minorEastAsia"/>
          <w:lang w:eastAsia="zh-CN"/>
        </w:rPr>
        <w:t>to perform in that area</w:t>
      </w:r>
      <w:r w:rsidR="000D1AF9">
        <w:rPr>
          <w:rFonts w:eastAsiaTheme="minorEastAsia"/>
          <w:lang w:eastAsia="zh-CN"/>
        </w:rPr>
        <w:t xml:space="preserve"> ensuring a reduction in the overall energy consumption</w:t>
      </w:r>
      <w:r w:rsidRPr="001E4DB2">
        <w:rPr>
          <w:rFonts w:eastAsiaTheme="minorEastAsia"/>
          <w:lang w:eastAsia="zh-CN"/>
        </w:rPr>
        <w:t xml:space="preserve">. Reporting of EC values from </w:t>
      </w:r>
      <w:proofErr w:type="spellStart"/>
      <w:r w:rsidRPr="001E4DB2">
        <w:rPr>
          <w:rFonts w:eastAsiaTheme="minorEastAsia"/>
          <w:lang w:eastAsia="zh-CN"/>
        </w:rPr>
        <w:t>gNBs</w:t>
      </w:r>
      <w:proofErr w:type="spellEnd"/>
      <w:r w:rsidRPr="001E4DB2">
        <w:rPr>
          <w:rFonts w:eastAsiaTheme="minorEastAsia"/>
          <w:lang w:eastAsia="zh-CN"/>
        </w:rPr>
        <w:t xml:space="preserve"> is also possible after the ES action has been performed to provide e.g. feedback information to the AI/ML model </w:t>
      </w:r>
      <w:r w:rsidR="00753B86">
        <w:rPr>
          <w:rFonts w:eastAsiaTheme="minorEastAsia"/>
          <w:lang w:eastAsia="zh-CN"/>
        </w:rPr>
        <w:t xml:space="preserve">which derived </w:t>
      </w:r>
      <w:r w:rsidRPr="001E4DB2">
        <w:rPr>
          <w:rFonts w:eastAsiaTheme="minorEastAsia"/>
          <w:lang w:eastAsia="zh-CN"/>
        </w:rPr>
        <w:t>the ES action.</w:t>
      </w:r>
    </w:p>
    <w:p w14:paraId="2038A6AD" w14:textId="1CC78365" w:rsidR="007104B4" w:rsidRPr="007104B4" w:rsidRDefault="007104B4" w:rsidP="00A8736D">
      <w:pPr>
        <w:spacing w:after="120"/>
        <w:jc w:val="both"/>
        <w:rPr>
          <w:rFonts w:eastAsiaTheme="minorEastAsia"/>
          <w:b/>
          <w:lang w:eastAsia="zh-CN"/>
        </w:rPr>
      </w:pPr>
      <w:r w:rsidRPr="007104B4">
        <w:rPr>
          <w:rFonts w:eastAsiaTheme="minorEastAsia"/>
          <w:b/>
          <w:lang w:eastAsia="zh-CN"/>
        </w:rPr>
        <w:t xml:space="preserve">Observation 1: In Rel-18 the EC is a </w:t>
      </w:r>
      <w:r w:rsidR="00AE1D4F">
        <w:rPr>
          <w:rFonts w:eastAsiaTheme="minorEastAsia"/>
          <w:b/>
          <w:lang w:eastAsia="zh-CN"/>
        </w:rPr>
        <w:t xml:space="preserve">metric corresponding to a </w:t>
      </w:r>
      <w:r w:rsidRPr="007104B4">
        <w:rPr>
          <w:rFonts w:eastAsiaTheme="minorEastAsia"/>
          <w:b/>
          <w:lang w:eastAsia="zh-CN"/>
        </w:rPr>
        <w:t xml:space="preserve">node-level </w:t>
      </w:r>
      <w:r w:rsidR="00AE1D4F">
        <w:rPr>
          <w:rFonts w:eastAsiaTheme="minorEastAsia"/>
          <w:b/>
          <w:lang w:eastAsia="zh-CN"/>
        </w:rPr>
        <w:t xml:space="preserve">measured energy consumption, and its exchange over </w:t>
      </w:r>
      <w:proofErr w:type="spellStart"/>
      <w:r w:rsidR="00AE1D4F">
        <w:rPr>
          <w:rFonts w:eastAsiaTheme="minorEastAsia"/>
          <w:b/>
          <w:lang w:eastAsia="zh-CN"/>
        </w:rPr>
        <w:t>Xn</w:t>
      </w:r>
      <w:proofErr w:type="spellEnd"/>
      <w:r w:rsidR="00AE1D4F">
        <w:rPr>
          <w:rFonts w:eastAsiaTheme="minorEastAsia"/>
          <w:b/>
          <w:lang w:eastAsia="zh-CN"/>
        </w:rPr>
        <w:t xml:space="preserve"> among multiple </w:t>
      </w:r>
      <w:proofErr w:type="spellStart"/>
      <w:r w:rsidR="00AE1D4F">
        <w:rPr>
          <w:rFonts w:eastAsiaTheme="minorEastAsia"/>
          <w:b/>
          <w:lang w:eastAsia="zh-CN"/>
        </w:rPr>
        <w:t>gNBs</w:t>
      </w:r>
      <w:proofErr w:type="spellEnd"/>
      <w:r w:rsidR="00AE1D4F">
        <w:rPr>
          <w:rFonts w:eastAsiaTheme="minorEastAsia"/>
          <w:b/>
          <w:lang w:eastAsia="zh-CN"/>
        </w:rPr>
        <w:t xml:space="preserve"> in a certain area of the Operator’s network is the basis of the </w:t>
      </w:r>
      <w:r w:rsidR="00AE1D4F" w:rsidRPr="00AE1D4F">
        <w:rPr>
          <w:rFonts w:eastAsiaTheme="minorEastAsia"/>
          <w:b/>
          <w:lang w:eastAsia="zh-CN"/>
        </w:rPr>
        <w:t>AI/ML-based ES use case in Rel-18</w:t>
      </w:r>
      <w:r w:rsidRPr="007104B4">
        <w:rPr>
          <w:rFonts w:eastAsiaTheme="minorEastAsia"/>
          <w:b/>
          <w:lang w:eastAsia="zh-CN"/>
        </w:rPr>
        <w:t>.</w:t>
      </w:r>
    </w:p>
    <w:p w14:paraId="1E914F6E" w14:textId="68C0B0E4" w:rsidR="001D2FBE" w:rsidRDefault="0083337D" w:rsidP="00A8736D">
      <w:pPr>
        <w:spacing w:after="120"/>
        <w:jc w:val="both"/>
        <w:rPr>
          <w:rFonts w:eastAsiaTheme="minorEastAsia"/>
          <w:lang w:eastAsia="zh-CN"/>
        </w:rPr>
      </w:pPr>
      <w:r>
        <w:rPr>
          <w:rFonts w:eastAsiaTheme="minorEastAsia"/>
          <w:lang w:eastAsia="zh-CN"/>
        </w:rPr>
        <w:t>When discussing the EC metric granularity in Rel-18 it was argued that it could be difficult to determine the impact of a</w:t>
      </w:r>
      <w:r w:rsidR="001D2FBE">
        <w:rPr>
          <w:rFonts w:eastAsiaTheme="minorEastAsia"/>
          <w:lang w:eastAsia="zh-CN"/>
        </w:rPr>
        <w:t xml:space="preserve"> single</w:t>
      </w:r>
      <w:r>
        <w:rPr>
          <w:rFonts w:eastAsiaTheme="minorEastAsia"/>
          <w:lang w:eastAsia="zh-CN"/>
        </w:rPr>
        <w:t xml:space="preserve"> ES action (e.g., switch-off of a cell) with respect to the total </w:t>
      </w:r>
      <w:proofErr w:type="spellStart"/>
      <w:r w:rsidR="001D2FBE">
        <w:rPr>
          <w:rFonts w:eastAsiaTheme="minorEastAsia"/>
          <w:lang w:eastAsia="zh-CN"/>
        </w:rPr>
        <w:t>gNB’s</w:t>
      </w:r>
      <w:proofErr w:type="spellEnd"/>
      <w:r w:rsidR="001D2FBE">
        <w:rPr>
          <w:rFonts w:eastAsiaTheme="minorEastAsia"/>
          <w:lang w:eastAsia="zh-CN"/>
        </w:rPr>
        <w:t xml:space="preserve"> </w:t>
      </w:r>
      <w:r>
        <w:rPr>
          <w:rFonts w:eastAsiaTheme="minorEastAsia"/>
          <w:lang w:eastAsia="zh-CN"/>
        </w:rPr>
        <w:t xml:space="preserve">energy consumption if the </w:t>
      </w:r>
      <w:r w:rsidR="001D2FBE">
        <w:rPr>
          <w:rFonts w:eastAsiaTheme="minorEastAsia"/>
          <w:lang w:eastAsia="zh-CN"/>
        </w:rPr>
        <w:t xml:space="preserve">corresponding EC value is still derived from a </w:t>
      </w:r>
      <w:r w:rsidR="001D2FBE" w:rsidRPr="005D4B7E">
        <w:rPr>
          <w:rFonts w:eastAsiaTheme="minorEastAsia"/>
          <w:b/>
          <w:lang w:eastAsia="zh-CN"/>
        </w:rPr>
        <w:t>node-level energy consumption</w:t>
      </w:r>
      <w:r w:rsidR="001D2FBE">
        <w:rPr>
          <w:rFonts w:eastAsiaTheme="minorEastAsia"/>
          <w:lang w:eastAsia="zh-CN"/>
        </w:rPr>
        <w:t xml:space="preserve">. This is more evident in case the </w:t>
      </w:r>
      <w:proofErr w:type="spellStart"/>
      <w:r w:rsidR="001D2FBE">
        <w:rPr>
          <w:rFonts w:eastAsiaTheme="minorEastAsia"/>
          <w:lang w:eastAsia="zh-CN"/>
        </w:rPr>
        <w:t>gNB</w:t>
      </w:r>
      <w:proofErr w:type="spellEnd"/>
      <w:r w:rsidR="001D2FBE">
        <w:rPr>
          <w:rFonts w:eastAsiaTheme="minorEastAsia"/>
          <w:lang w:eastAsia="zh-CN"/>
        </w:rPr>
        <w:t xml:space="preserve"> subject to cell switch-off handles multiple cells, for which it is expected that the measured </w:t>
      </w:r>
      <w:proofErr w:type="spellStart"/>
      <w:r w:rsidR="001D2FBE">
        <w:rPr>
          <w:rFonts w:eastAsiaTheme="minorEastAsia"/>
          <w:lang w:eastAsia="zh-CN"/>
        </w:rPr>
        <w:t>gNB’s</w:t>
      </w:r>
      <w:proofErr w:type="spellEnd"/>
      <w:r w:rsidR="001D2FBE">
        <w:rPr>
          <w:rFonts w:eastAsiaTheme="minorEastAsia"/>
          <w:lang w:eastAsia="zh-CN"/>
        </w:rPr>
        <w:t xml:space="preserve"> energy consumption after a single cell is switched-off hardly varies, and hence the corresponding EC value will basically remain the same as prior the cell switch-off.</w:t>
      </w:r>
    </w:p>
    <w:p w14:paraId="7EDDAD1D" w14:textId="77777777" w:rsidR="005D4B7E" w:rsidRDefault="004377C3" w:rsidP="00A8736D">
      <w:pPr>
        <w:spacing w:after="120"/>
        <w:jc w:val="both"/>
        <w:rPr>
          <w:rFonts w:eastAsiaTheme="minorEastAsia"/>
          <w:lang w:eastAsia="zh-CN"/>
        </w:rPr>
      </w:pPr>
      <w:r>
        <w:rPr>
          <w:rFonts w:eastAsiaTheme="minorEastAsia"/>
          <w:lang w:eastAsia="zh-CN"/>
        </w:rPr>
        <w:t xml:space="preserve">To address the </w:t>
      </w:r>
      <w:r w:rsidR="0053151F">
        <w:rPr>
          <w:rFonts w:eastAsiaTheme="minorEastAsia"/>
          <w:lang w:eastAsia="zh-CN"/>
        </w:rPr>
        <w:t>issue</w:t>
      </w:r>
      <w:r w:rsidR="00E340FB">
        <w:rPr>
          <w:rFonts w:eastAsiaTheme="minorEastAsia"/>
          <w:lang w:eastAsia="zh-CN"/>
        </w:rPr>
        <w:t xml:space="preserve"> back then </w:t>
      </w:r>
      <w:r>
        <w:rPr>
          <w:rFonts w:eastAsiaTheme="minorEastAsia"/>
          <w:lang w:eastAsia="zh-CN"/>
        </w:rPr>
        <w:t>it was proposed to enhance the granularity of the EC</w:t>
      </w:r>
      <w:r w:rsidR="00E340FB">
        <w:rPr>
          <w:rFonts w:eastAsiaTheme="minorEastAsia"/>
          <w:lang w:eastAsia="zh-CN"/>
        </w:rPr>
        <w:t xml:space="preserve"> to be a </w:t>
      </w:r>
      <w:r w:rsidR="00E340FB" w:rsidRPr="005D4B7E">
        <w:rPr>
          <w:rFonts w:eastAsiaTheme="minorEastAsia"/>
          <w:b/>
          <w:lang w:eastAsia="zh-CN"/>
        </w:rPr>
        <w:t>cell-level</w:t>
      </w:r>
      <w:r w:rsidR="00E340FB">
        <w:rPr>
          <w:rFonts w:eastAsiaTheme="minorEastAsia"/>
          <w:lang w:eastAsia="zh-CN"/>
        </w:rPr>
        <w:t xml:space="preserve"> metric.</w:t>
      </w:r>
      <w:r w:rsidR="005D4B7E">
        <w:rPr>
          <w:rFonts w:eastAsiaTheme="minorEastAsia"/>
          <w:lang w:eastAsia="zh-CN"/>
        </w:rPr>
        <w:t xml:space="preserve"> However, it </w:t>
      </w:r>
      <w:r w:rsidR="00E340FB">
        <w:rPr>
          <w:rFonts w:eastAsiaTheme="minorEastAsia"/>
          <w:lang w:eastAsia="zh-CN"/>
        </w:rPr>
        <w:t xml:space="preserve">should be </w:t>
      </w:r>
      <w:r w:rsidR="005D4B7E">
        <w:rPr>
          <w:rFonts w:eastAsiaTheme="minorEastAsia"/>
          <w:lang w:eastAsia="zh-CN"/>
        </w:rPr>
        <w:t xml:space="preserve">recalled </w:t>
      </w:r>
      <w:r w:rsidR="00E340FB">
        <w:rPr>
          <w:rFonts w:eastAsiaTheme="minorEastAsia"/>
          <w:lang w:eastAsia="zh-CN"/>
        </w:rPr>
        <w:t xml:space="preserve">that </w:t>
      </w:r>
      <w:r w:rsidR="005D4B7E">
        <w:rPr>
          <w:rFonts w:eastAsiaTheme="minorEastAsia"/>
          <w:lang w:eastAsia="zh-CN"/>
        </w:rPr>
        <w:t xml:space="preserve">the </w:t>
      </w:r>
      <w:r w:rsidR="00E340FB">
        <w:rPr>
          <w:rFonts w:eastAsiaTheme="minorEastAsia"/>
          <w:lang w:eastAsia="zh-CN"/>
        </w:rPr>
        <w:t xml:space="preserve">EC metric results from </w:t>
      </w:r>
      <w:r w:rsidR="005D4B7E">
        <w:rPr>
          <w:rFonts w:eastAsiaTheme="minorEastAsia"/>
          <w:lang w:eastAsia="zh-CN"/>
        </w:rPr>
        <w:t>an</w:t>
      </w:r>
      <w:r w:rsidR="00E340FB">
        <w:rPr>
          <w:rFonts w:eastAsiaTheme="minorEastAsia"/>
          <w:lang w:eastAsia="zh-CN"/>
        </w:rPr>
        <w:t xml:space="preserve"> energy consumption measurement</w:t>
      </w:r>
      <w:r>
        <w:rPr>
          <w:rFonts w:eastAsiaTheme="minorEastAsia"/>
          <w:lang w:eastAsia="zh-CN"/>
        </w:rPr>
        <w:t xml:space="preserve"> </w:t>
      </w:r>
      <w:r w:rsidR="005D4B7E">
        <w:rPr>
          <w:rFonts w:eastAsiaTheme="minorEastAsia"/>
          <w:lang w:eastAsia="zh-CN"/>
        </w:rPr>
        <w:t xml:space="preserve">by applying a mapping rule, hence in principle a cell-level EC metric should be derived on the basis of a </w:t>
      </w:r>
      <w:r w:rsidR="005D4B7E" w:rsidRPr="005D4B7E">
        <w:rPr>
          <w:rFonts w:eastAsiaTheme="minorEastAsia"/>
          <w:lang w:eastAsia="zh-CN"/>
        </w:rPr>
        <w:t>cell-level energy consumption measurement</w:t>
      </w:r>
      <w:r w:rsidR="005D4B7E">
        <w:rPr>
          <w:rFonts w:eastAsiaTheme="minorEastAsia"/>
          <w:lang w:eastAsia="zh-CN"/>
        </w:rPr>
        <w:t>.</w:t>
      </w:r>
    </w:p>
    <w:p w14:paraId="6060D4CA" w14:textId="2A7CA2A2" w:rsidR="007104B4" w:rsidRDefault="005D4B7E" w:rsidP="00A8736D">
      <w:pPr>
        <w:spacing w:after="120"/>
        <w:jc w:val="both"/>
        <w:rPr>
          <w:rFonts w:eastAsiaTheme="minorEastAsia"/>
          <w:i/>
          <w:lang w:eastAsia="zh-CN"/>
        </w:rPr>
      </w:pPr>
      <w:r>
        <w:rPr>
          <w:rFonts w:eastAsiaTheme="minorEastAsia"/>
          <w:lang w:eastAsia="zh-CN"/>
        </w:rPr>
        <w:t xml:space="preserve">By still referring to the discussions from RAN3#119bis-e </w:t>
      </w:r>
      <w:r>
        <w:rPr>
          <w:rFonts w:eastAsiaTheme="minorEastAsia"/>
          <w:lang w:eastAsia="zh-CN"/>
        </w:rPr>
        <w:fldChar w:fldCharType="begin"/>
      </w:r>
      <w:r>
        <w:rPr>
          <w:rFonts w:eastAsiaTheme="minorEastAsia"/>
          <w:lang w:eastAsia="zh-CN"/>
        </w:rPr>
        <w:instrText xml:space="preserve"> REF _Ref146526993 \r \h </w:instrText>
      </w:r>
      <w:r>
        <w:rPr>
          <w:rFonts w:eastAsiaTheme="minorEastAsia"/>
          <w:lang w:eastAsia="zh-CN"/>
        </w:rPr>
      </w:r>
      <w:r>
        <w:rPr>
          <w:rFonts w:eastAsiaTheme="minorEastAsia"/>
          <w:lang w:eastAsia="zh-CN"/>
        </w:rPr>
        <w:fldChar w:fldCharType="separate"/>
      </w:r>
      <w:r>
        <w:rPr>
          <w:rFonts w:eastAsiaTheme="minorEastAsia"/>
          <w:lang w:eastAsia="zh-CN"/>
        </w:rPr>
        <w:t>[7]</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_Ref171587938 \r \h </w:instrText>
      </w:r>
      <w:r>
        <w:rPr>
          <w:rFonts w:eastAsiaTheme="minorEastAsia"/>
          <w:lang w:eastAsia="zh-CN"/>
        </w:rPr>
      </w:r>
      <w:r>
        <w:rPr>
          <w:rFonts w:eastAsiaTheme="minorEastAsia"/>
          <w:lang w:eastAsia="zh-CN"/>
        </w:rPr>
        <w:fldChar w:fldCharType="separate"/>
      </w:r>
      <w:r>
        <w:rPr>
          <w:rFonts w:eastAsiaTheme="minorEastAsia"/>
          <w:lang w:eastAsia="zh-CN"/>
        </w:rPr>
        <w:t>[10]</w:t>
      </w:r>
      <w:r>
        <w:rPr>
          <w:rFonts w:eastAsiaTheme="minorEastAsia"/>
          <w:lang w:eastAsia="zh-CN"/>
        </w:rPr>
        <w:fldChar w:fldCharType="end"/>
      </w:r>
      <w:r>
        <w:rPr>
          <w:rFonts w:eastAsiaTheme="minorEastAsia"/>
          <w:lang w:eastAsia="zh-CN"/>
        </w:rPr>
        <w:t xml:space="preserve">, the majority of companies </w:t>
      </w:r>
      <w:r w:rsidR="008560FA">
        <w:rPr>
          <w:rFonts w:eastAsiaTheme="minorEastAsia"/>
          <w:lang w:eastAsia="zh-CN"/>
        </w:rPr>
        <w:t>acknowledged</w:t>
      </w:r>
      <w:r>
        <w:rPr>
          <w:rFonts w:eastAsiaTheme="minorEastAsia"/>
          <w:lang w:eastAsia="zh-CN"/>
        </w:rPr>
        <w:t xml:space="preserve"> that measuring the energy consumption of a single cell (and hence deriving the corresponding cell-level EC metric) </w:t>
      </w:r>
      <w:r w:rsidRPr="005D4B7E">
        <w:rPr>
          <w:rFonts w:eastAsiaTheme="minorEastAsia"/>
          <w:b/>
          <w:lang w:eastAsia="zh-CN"/>
        </w:rPr>
        <w:t>is not feasible</w:t>
      </w:r>
      <w:r>
        <w:rPr>
          <w:rFonts w:eastAsiaTheme="minorEastAsia"/>
          <w:lang w:eastAsia="zh-CN"/>
        </w:rPr>
        <w:t xml:space="preserve">, due to the fact that </w:t>
      </w:r>
      <w:proofErr w:type="spellStart"/>
      <w:r w:rsidR="008560FA">
        <w:rPr>
          <w:rFonts w:eastAsiaTheme="minorEastAsia"/>
          <w:lang w:eastAsia="zh-CN"/>
        </w:rPr>
        <w:t>gNB</w:t>
      </w:r>
      <w:proofErr w:type="spellEnd"/>
      <w:r w:rsidR="008560FA">
        <w:rPr>
          <w:rFonts w:eastAsiaTheme="minorEastAsia"/>
          <w:lang w:eastAsia="zh-CN"/>
        </w:rPr>
        <w:t xml:space="preserve"> </w:t>
      </w:r>
      <w:r>
        <w:rPr>
          <w:rFonts w:eastAsiaTheme="minorEastAsia"/>
          <w:lang w:eastAsia="zh-CN"/>
        </w:rPr>
        <w:t>implementations typically consider multiple cells sharing the same physical hardware resources (e.g., antenna, amplifiers, baseband, etc.)</w:t>
      </w:r>
      <w:r w:rsidR="008560FA">
        <w:rPr>
          <w:rFonts w:eastAsiaTheme="minorEastAsia"/>
          <w:lang w:eastAsia="zh-CN"/>
        </w:rPr>
        <w:t xml:space="preserve"> and splitting the energy consumption of the shared hardware resources among the cells served by such resources to achieve the energy consumption of a single cell </w:t>
      </w:r>
      <w:r w:rsidR="002B4D89">
        <w:rPr>
          <w:rFonts w:eastAsiaTheme="minorEastAsia"/>
          <w:lang w:eastAsia="zh-CN"/>
        </w:rPr>
        <w:t xml:space="preserve">simply does not solve the issue – </w:t>
      </w:r>
      <w:r w:rsidR="002B4D89" w:rsidRPr="007104B4">
        <w:rPr>
          <w:rFonts w:eastAsiaTheme="minorEastAsia"/>
          <w:i/>
          <w:lang w:eastAsia="zh-CN"/>
        </w:rPr>
        <w:t xml:space="preserve">how </w:t>
      </w:r>
      <w:r w:rsidR="007104B4" w:rsidRPr="007104B4">
        <w:rPr>
          <w:rFonts w:eastAsiaTheme="minorEastAsia"/>
          <w:i/>
          <w:lang w:eastAsia="zh-CN"/>
        </w:rPr>
        <w:t xml:space="preserve">the </w:t>
      </w:r>
      <w:r w:rsidR="002B4D89" w:rsidRPr="007104B4">
        <w:rPr>
          <w:rFonts w:eastAsiaTheme="minorEastAsia"/>
          <w:i/>
          <w:lang w:eastAsia="zh-CN"/>
        </w:rPr>
        <w:t>receiving node could understand the reported cell-level EC</w:t>
      </w:r>
      <w:r w:rsidR="007104B4" w:rsidRPr="007104B4">
        <w:rPr>
          <w:rFonts w:eastAsiaTheme="minorEastAsia"/>
          <w:i/>
          <w:lang w:eastAsia="zh-CN"/>
        </w:rPr>
        <w:t xml:space="preserve"> if it is not made aware of how the corresponding measured energy consumption has been derived</w:t>
      </w:r>
      <w:r w:rsidR="007104B4">
        <w:rPr>
          <w:rFonts w:eastAsiaTheme="minorEastAsia"/>
          <w:i/>
          <w:lang w:eastAsia="zh-CN"/>
        </w:rPr>
        <w:t xml:space="preserve"> within the reporting node</w:t>
      </w:r>
      <w:r w:rsidR="007104B4" w:rsidRPr="007104B4">
        <w:rPr>
          <w:rFonts w:eastAsiaTheme="minorEastAsia"/>
          <w:i/>
          <w:lang w:eastAsia="zh-CN"/>
        </w:rPr>
        <w:t>?</w:t>
      </w:r>
    </w:p>
    <w:p w14:paraId="0A77E8B6" w14:textId="26BEC687" w:rsidR="007104B4" w:rsidRPr="007104B4" w:rsidRDefault="007104B4" w:rsidP="00A8736D">
      <w:pPr>
        <w:spacing w:after="120"/>
        <w:jc w:val="both"/>
        <w:rPr>
          <w:rFonts w:eastAsiaTheme="minorEastAsia"/>
          <w:b/>
          <w:lang w:eastAsia="zh-CN"/>
        </w:rPr>
      </w:pPr>
      <w:r w:rsidRPr="007104B4">
        <w:rPr>
          <w:rFonts w:eastAsiaTheme="minorEastAsia"/>
          <w:b/>
          <w:lang w:eastAsia="zh-CN"/>
        </w:rPr>
        <w:t>Observation 2: Measuring the energy consumption of a single cell (and hence deriving the corresponding cell-level EC metric) is not feasible.</w:t>
      </w:r>
    </w:p>
    <w:p w14:paraId="0B84D2B0" w14:textId="196D4352" w:rsidR="005D4B7E" w:rsidRDefault="007104B4" w:rsidP="00A8736D">
      <w:pPr>
        <w:spacing w:after="120"/>
        <w:jc w:val="both"/>
        <w:rPr>
          <w:rFonts w:eastAsiaTheme="minorEastAsia"/>
          <w:lang w:eastAsia="zh-CN"/>
        </w:rPr>
      </w:pPr>
      <w:r>
        <w:rPr>
          <w:rFonts w:eastAsiaTheme="minorEastAsia"/>
          <w:lang w:eastAsia="zh-CN"/>
        </w:rPr>
        <w:t xml:space="preserve">In the last meeting it was proposed in </w:t>
      </w:r>
      <w:r>
        <w:rPr>
          <w:rFonts w:eastAsiaTheme="minorEastAsia"/>
          <w:lang w:eastAsia="zh-CN"/>
        </w:rPr>
        <w:fldChar w:fldCharType="begin"/>
      </w:r>
      <w:r>
        <w:rPr>
          <w:rFonts w:eastAsiaTheme="minorEastAsia"/>
          <w:lang w:eastAsia="zh-CN"/>
        </w:rPr>
        <w:instrText xml:space="preserve"> REF _Ref171589789 \r \h </w:instrText>
      </w:r>
      <w:r>
        <w:rPr>
          <w:rFonts w:eastAsiaTheme="minorEastAsia"/>
          <w:lang w:eastAsia="zh-CN"/>
        </w:rPr>
      </w:r>
      <w:r>
        <w:rPr>
          <w:rFonts w:eastAsiaTheme="minorEastAsia"/>
          <w:lang w:eastAsia="zh-CN"/>
        </w:rPr>
        <w:fldChar w:fldCharType="separate"/>
      </w:r>
      <w:r>
        <w:rPr>
          <w:rFonts w:eastAsiaTheme="minorEastAsia"/>
          <w:lang w:eastAsia="zh-CN"/>
        </w:rPr>
        <w:t>[11]</w:t>
      </w:r>
      <w:r>
        <w:rPr>
          <w:rFonts w:eastAsiaTheme="minorEastAsia"/>
          <w:lang w:eastAsia="zh-CN"/>
        </w:rPr>
        <w:fldChar w:fldCharType="end"/>
      </w:r>
      <w:r>
        <w:rPr>
          <w:rFonts w:eastAsiaTheme="minorEastAsia"/>
          <w:lang w:eastAsia="zh-CN"/>
        </w:rPr>
        <w:t xml:space="preserve"> to introduce the </w:t>
      </w:r>
      <w:r w:rsidRPr="007104B4">
        <w:rPr>
          <w:rFonts w:eastAsiaTheme="minorEastAsia"/>
          <w:b/>
          <w:lang w:eastAsia="zh-CN"/>
        </w:rPr>
        <w:t>EC metric at cell group level</w:t>
      </w:r>
      <w:r>
        <w:rPr>
          <w:rFonts w:eastAsiaTheme="minorEastAsia"/>
          <w:lang w:eastAsia="zh-CN"/>
        </w:rPr>
        <w:t>:</w:t>
      </w:r>
      <w:r w:rsidR="00842C2A">
        <w:rPr>
          <w:rFonts w:eastAsiaTheme="minorEastAsia"/>
          <w:lang w:eastAsia="zh-CN"/>
        </w:rPr>
        <w:t xml:space="preserve"> </w:t>
      </w:r>
      <w:r w:rsidR="00842C2A" w:rsidRPr="00842C2A">
        <w:rPr>
          <w:rFonts w:eastAsiaTheme="minorEastAsia"/>
          <w:lang w:eastAsia="zh-CN"/>
        </w:rPr>
        <w:t xml:space="preserve">a </w:t>
      </w:r>
      <w:proofErr w:type="spellStart"/>
      <w:r w:rsidR="00842C2A" w:rsidRPr="00842C2A">
        <w:rPr>
          <w:rFonts w:eastAsiaTheme="minorEastAsia"/>
          <w:lang w:eastAsia="zh-CN"/>
        </w:rPr>
        <w:t>gNB</w:t>
      </w:r>
      <w:proofErr w:type="spellEnd"/>
      <w:r w:rsidR="00842C2A" w:rsidRPr="00842C2A">
        <w:rPr>
          <w:rFonts w:eastAsiaTheme="minorEastAsia"/>
          <w:lang w:eastAsia="zh-CN"/>
        </w:rPr>
        <w:t xml:space="preserve"> may group together cells that share</w:t>
      </w:r>
      <w:r w:rsidR="00842C2A">
        <w:rPr>
          <w:rFonts w:eastAsiaTheme="minorEastAsia"/>
          <w:lang w:eastAsia="zh-CN"/>
        </w:rPr>
        <w:t xml:space="preserve"> the same physical</w:t>
      </w:r>
      <w:r w:rsidR="00842C2A" w:rsidRPr="00842C2A">
        <w:rPr>
          <w:rFonts w:eastAsiaTheme="minorEastAsia"/>
          <w:lang w:eastAsia="zh-CN"/>
        </w:rPr>
        <w:t xml:space="preserve"> hardware </w:t>
      </w:r>
      <w:r w:rsidR="00842C2A">
        <w:rPr>
          <w:rFonts w:eastAsiaTheme="minorEastAsia"/>
          <w:lang w:eastAsia="zh-CN"/>
        </w:rPr>
        <w:t>resources, measure the associated energy consumption</w:t>
      </w:r>
      <w:r w:rsidR="00842C2A" w:rsidRPr="00842C2A">
        <w:rPr>
          <w:rFonts w:eastAsiaTheme="minorEastAsia"/>
          <w:lang w:eastAsia="zh-CN"/>
        </w:rPr>
        <w:t xml:space="preserve"> and </w:t>
      </w:r>
      <w:r w:rsidR="00842C2A">
        <w:rPr>
          <w:rFonts w:eastAsiaTheme="minorEastAsia"/>
          <w:lang w:eastAsia="zh-CN"/>
        </w:rPr>
        <w:t xml:space="preserve">then </w:t>
      </w:r>
      <w:r w:rsidR="00842C2A" w:rsidRPr="00842C2A">
        <w:rPr>
          <w:rFonts w:eastAsiaTheme="minorEastAsia"/>
          <w:lang w:eastAsia="zh-CN"/>
        </w:rPr>
        <w:t>provide the</w:t>
      </w:r>
      <w:r w:rsidR="00842C2A">
        <w:rPr>
          <w:rFonts w:eastAsiaTheme="minorEastAsia"/>
          <w:lang w:eastAsia="zh-CN"/>
        </w:rPr>
        <w:t xml:space="preserve"> corresponding</w:t>
      </w:r>
      <w:r w:rsidR="00842C2A" w:rsidRPr="00842C2A">
        <w:rPr>
          <w:rFonts w:eastAsiaTheme="minorEastAsia"/>
          <w:lang w:eastAsia="zh-CN"/>
        </w:rPr>
        <w:t xml:space="preserve"> EC metric at cell group leve</w:t>
      </w:r>
      <w:r w:rsidR="00842C2A">
        <w:rPr>
          <w:rFonts w:eastAsiaTheme="minorEastAsia"/>
          <w:lang w:eastAsia="zh-CN"/>
        </w:rPr>
        <w:t>l. In this manner it is claimed that t</w:t>
      </w:r>
      <w:r w:rsidR="00842C2A" w:rsidRPr="00842C2A">
        <w:rPr>
          <w:rFonts w:eastAsiaTheme="minorEastAsia"/>
          <w:lang w:eastAsia="zh-CN"/>
        </w:rPr>
        <w:t xml:space="preserve">he issue of per-cell EC </w:t>
      </w:r>
      <w:r w:rsidR="007B4B8C">
        <w:rPr>
          <w:rFonts w:eastAsiaTheme="minorEastAsia"/>
          <w:lang w:eastAsia="zh-CN"/>
        </w:rPr>
        <w:t>in case of</w:t>
      </w:r>
      <w:r w:rsidR="00842C2A" w:rsidRPr="00842C2A">
        <w:rPr>
          <w:rFonts w:eastAsiaTheme="minorEastAsia"/>
          <w:lang w:eastAsia="zh-CN"/>
        </w:rPr>
        <w:t xml:space="preserve"> shared hardware </w:t>
      </w:r>
      <w:r w:rsidR="007B4B8C">
        <w:rPr>
          <w:rFonts w:eastAsiaTheme="minorEastAsia"/>
          <w:lang w:eastAsia="zh-CN"/>
        </w:rPr>
        <w:t xml:space="preserve">resources </w:t>
      </w:r>
      <w:r w:rsidR="00842C2A" w:rsidRPr="00842C2A">
        <w:rPr>
          <w:rFonts w:eastAsiaTheme="minorEastAsia"/>
          <w:lang w:eastAsia="zh-CN"/>
        </w:rPr>
        <w:t xml:space="preserve">is </w:t>
      </w:r>
      <w:r w:rsidR="007B4B8C">
        <w:rPr>
          <w:rFonts w:eastAsiaTheme="minorEastAsia"/>
          <w:lang w:eastAsia="zh-CN"/>
        </w:rPr>
        <w:t xml:space="preserve">overcome due to the fact that multiple </w:t>
      </w:r>
      <w:r w:rsidR="00842C2A" w:rsidRPr="00842C2A">
        <w:rPr>
          <w:rFonts w:eastAsiaTheme="minorEastAsia"/>
          <w:lang w:eastAsia="zh-CN"/>
        </w:rPr>
        <w:t>groups of cells do not share hardware among them</w:t>
      </w:r>
      <w:r w:rsidR="007B4B8C">
        <w:rPr>
          <w:rFonts w:eastAsiaTheme="minorEastAsia"/>
          <w:lang w:eastAsia="zh-CN"/>
        </w:rPr>
        <w:t xml:space="preserve"> (i</w:t>
      </w:r>
      <w:r w:rsidR="00842C2A" w:rsidRPr="00842C2A">
        <w:rPr>
          <w:rFonts w:eastAsiaTheme="minorEastAsia"/>
          <w:lang w:eastAsia="zh-CN"/>
        </w:rPr>
        <w:t xml:space="preserve">t is only the cells </w:t>
      </w:r>
      <w:r w:rsidR="007B4B8C">
        <w:rPr>
          <w:rFonts w:eastAsiaTheme="minorEastAsia"/>
          <w:lang w:eastAsia="zh-CN"/>
        </w:rPr>
        <w:t>of</w:t>
      </w:r>
      <w:r w:rsidR="00842C2A" w:rsidRPr="00842C2A">
        <w:rPr>
          <w:rFonts w:eastAsiaTheme="minorEastAsia"/>
          <w:lang w:eastAsia="zh-CN"/>
        </w:rPr>
        <w:t xml:space="preserve"> a </w:t>
      </w:r>
      <w:r w:rsidR="007B4B8C">
        <w:rPr>
          <w:rFonts w:eastAsiaTheme="minorEastAsia"/>
          <w:lang w:eastAsia="zh-CN"/>
        </w:rPr>
        <w:t xml:space="preserve">single </w:t>
      </w:r>
      <w:r w:rsidR="00842C2A" w:rsidRPr="00842C2A">
        <w:rPr>
          <w:rFonts w:eastAsiaTheme="minorEastAsia"/>
          <w:lang w:eastAsia="zh-CN"/>
        </w:rPr>
        <w:t xml:space="preserve">group that share hardware </w:t>
      </w:r>
      <w:r w:rsidR="007B4B8C">
        <w:rPr>
          <w:rFonts w:eastAsiaTheme="minorEastAsia"/>
          <w:lang w:eastAsia="zh-CN"/>
        </w:rPr>
        <w:t>resources)</w:t>
      </w:r>
      <w:r w:rsidR="00842C2A" w:rsidRPr="00842C2A">
        <w:rPr>
          <w:rFonts w:eastAsiaTheme="minorEastAsia"/>
          <w:lang w:eastAsia="zh-CN"/>
        </w:rPr>
        <w:t>.</w:t>
      </w:r>
      <w:r w:rsidR="007B4B8C">
        <w:rPr>
          <w:rFonts w:eastAsiaTheme="minorEastAsia"/>
          <w:lang w:eastAsia="zh-CN"/>
        </w:rPr>
        <w:t xml:space="preserve"> If a </w:t>
      </w:r>
      <w:proofErr w:type="spellStart"/>
      <w:r w:rsidR="007B4B8C">
        <w:rPr>
          <w:rFonts w:eastAsiaTheme="minorEastAsia"/>
          <w:lang w:eastAsia="zh-CN"/>
        </w:rPr>
        <w:t>gNB</w:t>
      </w:r>
      <w:proofErr w:type="spellEnd"/>
      <w:r w:rsidR="007B4B8C">
        <w:rPr>
          <w:rFonts w:eastAsiaTheme="minorEastAsia"/>
          <w:lang w:eastAsia="zh-CN"/>
        </w:rPr>
        <w:t xml:space="preserve"> has more than just one group of cells it is feasible to provide </w:t>
      </w:r>
      <w:r w:rsidR="00842C2A" w:rsidRPr="00842C2A">
        <w:rPr>
          <w:rFonts w:eastAsiaTheme="minorEastAsia"/>
          <w:lang w:eastAsia="zh-CN"/>
        </w:rPr>
        <w:t xml:space="preserve">a finer granularity </w:t>
      </w:r>
      <w:r w:rsidR="007B4B8C">
        <w:rPr>
          <w:rFonts w:eastAsiaTheme="minorEastAsia"/>
          <w:lang w:eastAsia="zh-CN"/>
        </w:rPr>
        <w:t xml:space="preserve">(cell group level) </w:t>
      </w:r>
      <w:r w:rsidR="00842C2A" w:rsidRPr="00842C2A">
        <w:rPr>
          <w:rFonts w:eastAsiaTheme="minorEastAsia"/>
          <w:lang w:eastAsia="zh-CN"/>
        </w:rPr>
        <w:t xml:space="preserve">than </w:t>
      </w:r>
      <w:r w:rsidR="007B4B8C">
        <w:rPr>
          <w:rFonts w:eastAsiaTheme="minorEastAsia"/>
          <w:lang w:eastAsia="zh-CN"/>
        </w:rPr>
        <w:t xml:space="preserve">the Rel-18 </w:t>
      </w:r>
      <w:r w:rsidR="00842C2A" w:rsidRPr="00842C2A">
        <w:rPr>
          <w:rFonts w:eastAsiaTheme="minorEastAsia"/>
          <w:lang w:eastAsia="zh-CN"/>
        </w:rPr>
        <w:t>node-level EC</w:t>
      </w:r>
      <w:r w:rsidR="007B4B8C">
        <w:rPr>
          <w:rFonts w:eastAsiaTheme="minorEastAsia"/>
          <w:lang w:eastAsia="zh-CN"/>
        </w:rPr>
        <w:t xml:space="preserve">, and </w:t>
      </w:r>
      <w:r w:rsidR="00C21D5E">
        <w:rPr>
          <w:rFonts w:eastAsiaTheme="minorEastAsia"/>
          <w:lang w:eastAsia="zh-CN"/>
        </w:rPr>
        <w:t xml:space="preserve">our understanding is that, </w:t>
      </w:r>
      <w:r w:rsidR="007B4B8C">
        <w:rPr>
          <w:rFonts w:eastAsiaTheme="minorEastAsia"/>
          <w:lang w:eastAsia="zh-CN"/>
        </w:rPr>
        <w:t>for the (degenerate) case of groups with just one cell associated to them</w:t>
      </w:r>
      <w:r w:rsidR="00C21D5E">
        <w:rPr>
          <w:rFonts w:eastAsiaTheme="minorEastAsia"/>
          <w:lang w:eastAsia="zh-CN"/>
        </w:rPr>
        <w:t>,</w:t>
      </w:r>
      <w:r w:rsidR="007B4B8C">
        <w:rPr>
          <w:rFonts w:eastAsiaTheme="minorEastAsia"/>
          <w:lang w:eastAsia="zh-CN"/>
        </w:rPr>
        <w:t xml:space="preserve"> the cell group level EC actually results in cell-level EC</w:t>
      </w:r>
      <w:r w:rsidR="00842C2A" w:rsidRPr="00842C2A">
        <w:rPr>
          <w:rFonts w:eastAsiaTheme="minorEastAsia"/>
          <w:lang w:eastAsia="zh-CN"/>
        </w:rPr>
        <w:t>.</w:t>
      </w:r>
      <w:r w:rsidR="007B4B8C">
        <w:rPr>
          <w:rFonts w:eastAsiaTheme="minorEastAsia"/>
          <w:lang w:eastAsia="zh-CN"/>
        </w:rPr>
        <w:t xml:space="preserve"> It is also stated in </w:t>
      </w:r>
      <w:r w:rsidR="007B4B8C">
        <w:rPr>
          <w:rFonts w:eastAsiaTheme="minorEastAsia"/>
          <w:lang w:eastAsia="zh-CN"/>
        </w:rPr>
        <w:fldChar w:fldCharType="begin"/>
      </w:r>
      <w:r w:rsidR="007B4B8C">
        <w:rPr>
          <w:rFonts w:eastAsiaTheme="minorEastAsia"/>
          <w:lang w:eastAsia="zh-CN"/>
        </w:rPr>
        <w:instrText xml:space="preserve"> REF _Ref171589789 \r \h </w:instrText>
      </w:r>
      <w:r w:rsidR="007B4B8C">
        <w:rPr>
          <w:rFonts w:eastAsiaTheme="minorEastAsia"/>
          <w:lang w:eastAsia="zh-CN"/>
        </w:rPr>
      </w:r>
      <w:r w:rsidR="007B4B8C">
        <w:rPr>
          <w:rFonts w:eastAsiaTheme="minorEastAsia"/>
          <w:lang w:eastAsia="zh-CN"/>
        </w:rPr>
        <w:fldChar w:fldCharType="separate"/>
      </w:r>
      <w:r w:rsidR="007B4B8C">
        <w:rPr>
          <w:rFonts w:eastAsiaTheme="minorEastAsia"/>
          <w:lang w:eastAsia="zh-CN"/>
        </w:rPr>
        <w:t>[11]</w:t>
      </w:r>
      <w:r w:rsidR="007B4B8C">
        <w:rPr>
          <w:rFonts w:eastAsiaTheme="minorEastAsia"/>
          <w:lang w:eastAsia="zh-CN"/>
        </w:rPr>
        <w:fldChar w:fldCharType="end"/>
      </w:r>
      <w:r w:rsidR="007B4B8C">
        <w:rPr>
          <w:rFonts w:eastAsiaTheme="minorEastAsia"/>
          <w:lang w:eastAsia="zh-CN"/>
        </w:rPr>
        <w:t xml:space="preserve"> that</w:t>
      </w:r>
      <w:r w:rsidR="001B6BA3">
        <w:rPr>
          <w:rFonts w:eastAsiaTheme="minorEastAsia"/>
          <w:lang w:eastAsia="zh-CN"/>
        </w:rPr>
        <w:t xml:space="preserve"> </w:t>
      </w:r>
      <w:r w:rsidR="001B6BA3" w:rsidRPr="001B6BA3">
        <w:rPr>
          <w:rFonts w:eastAsiaTheme="minorEastAsia"/>
          <w:i/>
          <w:lang w:eastAsia="zh-CN"/>
        </w:rPr>
        <w:t xml:space="preserve">it is up to the </w:t>
      </w:r>
      <w:proofErr w:type="spellStart"/>
      <w:r w:rsidR="001B6BA3" w:rsidRPr="001B6BA3">
        <w:rPr>
          <w:rFonts w:eastAsiaTheme="minorEastAsia"/>
          <w:i/>
          <w:lang w:eastAsia="zh-CN"/>
        </w:rPr>
        <w:t>gNB</w:t>
      </w:r>
      <w:proofErr w:type="spellEnd"/>
      <w:r w:rsidR="001B6BA3" w:rsidRPr="001B6BA3">
        <w:rPr>
          <w:rFonts w:eastAsiaTheme="minorEastAsia"/>
          <w:i/>
          <w:lang w:eastAsia="zh-CN"/>
        </w:rPr>
        <w:t xml:space="preserve"> implementation how cells are grouped</w:t>
      </w:r>
      <w:r w:rsidR="001B6BA3">
        <w:rPr>
          <w:rFonts w:eastAsiaTheme="minorEastAsia"/>
          <w:lang w:eastAsia="zh-CN"/>
        </w:rPr>
        <w:t xml:space="preserve">, since the </w:t>
      </w:r>
      <w:r w:rsidR="00842C2A" w:rsidRPr="00842C2A">
        <w:rPr>
          <w:rFonts w:eastAsiaTheme="minorEastAsia"/>
          <w:lang w:eastAsia="zh-CN"/>
        </w:rPr>
        <w:t xml:space="preserve">mapping between cells and groups in a </w:t>
      </w:r>
      <w:proofErr w:type="spellStart"/>
      <w:r w:rsidR="00842C2A" w:rsidRPr="00842C2A">
        <w:rPr>
          <w:rFonts w:eastAsiaTheme="minorEastAsia"/>
          <w:lang w:eastAsia="zh-CN"/>
        </w:rPr>
        <w:t>gNB</w:t>
      </w:r>
      <w:proofErr w:type="spellEnd"/>
      <w:r w:rsidR="00842C2A" w:rsidRPr="00842C2A">
        <w:rPr>
          <w:rFonts w:eastAsiaTheme="minorEastAsia"/>
          <w:lang w:eastAsia="zh-CN"/>
        </w:rPr>
        <w:t xml:space="preserve"> would depend on the specific hardware that is </w:t>
      </w:r>
      <w:r w:rsidR="001B6BA3">
        <w:rPr>
          <w:rFonts w:eastAsiaTheme="minorEastAsia"/>
          <w:lang w:eastAsia="zh-CN"/>
        </w:rPr>
        <w:t>used.</w:t>
      </w:r>
    </w:p>
    <w:p w14:paraId="095D6CBA" w14:textId="7598062F" w:rsidR="00115FDA" w:rsidRDefault="00E9653F" w:rsidP="00A8736D">
      <w:pPr>
        <w:spacing w:after="120"/>
        <w:jc w:val="both"/>
        <w:rPr>
          <w:rFonts w:eastAsiaTheme="minorEastAsia"/>
          <w:lang w:eastAsia="zh-CN"/>
        </w:rPr>
      </w:pPr>
      <w:r>
        <w:rPr>
          <w:rFonts w:eastAsiaTheme="minorEastAsia"/>
          <w:lang w:eastAsia="zh-CN"/>
        </w:rPr>
        <w:t>The main concern we have with the EC at cell group level is</w:t>
      </w:r>
      <w:r w:rsidR="00115FDA">
        <w:rPr>
          <w:rFonts w:eastAsiaTheme="minorEastAsia"/>
          <w:lang w:eastAsia="zh-CN"/>
        </w:rPr>
        <w:t xml:space="preserve"> related to </w:t>
      </w:r>
      <w:r w:rsidR="00115FDA" w:rsidRPr="00FB62DA">
        <w:rPr>
          <w:rFonts w:eastAsiaTheme="minorEastAsia"/>
          <w:b/>
          <w:lang w:eastAsia="zh-CN"/>
        </w:rPr>
        <w:t>how the cell groups should be determined</w:t>
      </w:r>
      <w:r w:rsidR="00115FDA">
        <w:rPr>
          <w:rFonts w:eastAsiaTheme="minorEastAsia"/>
          <w:lang w:eastAsia="zh-CN"/>
        </w:rPr>
        <w:t xml:space="preserve">: in a typical RAN equipment there are different layers (RF, baseband, etc.) where it is possible to enable the hardware resource sharing, and the number of cells that could be part of a group may differ depending on the layer at which hardware resource sharing is implemented. For instance, </w:t>
      </w:r>
      <w:r w:rsidR="00115FDA" w:rsidRPr="00456EA0">
        <w:rPr>
          <w:rFonts w:eastAsiaTheme="minorEastAsia"/>
          <w:i/>
          <w:lang w:eastAsia="zh-CN"/>
        </w:rPr>
        <w:t>Cell 1</w:t>
      </w:r>
      <w:r w:rsidR="00115FDA">
        <w:rPr>
          <w:rFonts w:eastAsiaTheme="minorEastAsia"/>
          <w:lang w:eastAsia="zh-CN"/>
        </w:rPr>
        <w:t xml:space="preserve">, </w:t>
      </w:r>
      <w:r w:rsidR="00115FDA" w:rsidRPr="00456EA0">
        <w:rPr>
          <w:rFonts w:eastAsiaTheme="minorEastAsia"/>
          <w:i/>
          <w:lang w:eastAsia="zh-CN"/>
        </w:rPr>
        <w:t>Cell</w:t>
      </w:r>
      <w:r w:rsidR="00456EA0">
        <w:rPr>
          <w:rFonts w:eastAsiaTheme="minorEastAsia"/>
          <w:i/>
          <w:lang w:eastAsia="zh-CN"/>
        </w:rPr>
        <w:t xml:space="preserve"> </w:t>
      </w:r>
      <w:r w:rsidR="00115FDA" w:rsidRPr="00456EA0">
        <w:rPr>
          <w:rFonts w:eastAsiaTheme="minorEastAsia"/>
          <w:i/>
          <w:lang w:eastAsia="zh-CN"/>
        </w:rPr>
        <w:t>2</w:t>
      </w:r>
      <w:r w:rsidR="00115FDA">
        <w:rPr>
          <w:rFonts w:eastAsiaTheme="minorEastAsia"/>
          <w:lang w:eastAsia="zh-CN"/>
        </w:rPr>
        <w:t xml:space="preserve"> and </w:t>
      </w:r>
      <w:r w:rsidR="00115FDA" w:rsidRPr="00456EA0">
        <w:rPr>
          <w:rFonts w:eastAsiaTheme="minorEastAsia"/>
          <w:i/>
          <w:lang w:eastAsia="zh-CN"/>
        </w:rPr>
        <w:t>Cell 3</w:t>
      </w:r>
      <w:r w:rsidR="00115FDA">
        <w:rPr>
          <w:rFonts w:eastAsiaTheme="minorEastAsia"/>
          <w:lang w:eastAsia="zh-CN"/>
        </w:rPr>
        <w:t xml:space="preserve"> can be in </w:t>
      </w:r>
      <w:r w:rsidR="00115FDA" w:rsidRPr="00456EA0">
        <w:rPr>
          <w:rFonts w:eastAsiaTheme="minorEastAsia"/>
          <w:i/>
          <w:lang w:eastAsia="zh-CN"/>
        </w:rPr>
        <w:t xml:space="preserve">Group </w:t>
      </w:r>
      <w:r w:rsidR="00456EA0">
        <w:rPr>
          <w:rFonts w:eastAsiaTheme="minorEastAsia"/>
          <w:i/>
          <w:lang w:eastAsia="zh-CN"/>
        </w:rPr>
        <w:t>A</w:t>
      </w:r>
      <w:r w:rsidR="00115FDA">
        <w:rPr>
          <w:rFonts w:eastAsiaTheme="minorEastAsia"/>
          <w:lang w:eastAsia="zh-CN"/>
        </w:rPr>
        <w:t xml:space="preserve"> while </w:t>
      </w:r>
      <w:r w:rsidR="00115FDA" w:rsidRPr="00456EA0">
        <w:rPr>
          <w:rFonts w:eastAsiaTheme="minorEastAsia"/>
          <w:i/>
          <w:lang w:eastAsia="zh-CN"/>
        </w:rPr>
        <w:t>Cell 4</w:t>
      </w:r>
      <w:r w:rsidR="00115FDA">
        <w:rPr>
          <w:rFonts w:eastAsiaTheme="minorEastAsia"/>
          <w:lang w:eastAsia="zh-CN"/>
        </w:rPr>
        <w:t xml:space="preserve">, </w:t>
      </w:r>
      <w:r w:rsidR="00115FDA" w:rsidRPr="00456EA0">
        <w:rPr>
          <w:rFonts w:eastAsiaTheme="minorEastAsia"/>
          <w:i/>
          <w:lang w:eastAsia="zh-CN"/>
        </w:rPr>
        <w:t>Cell 5</w:t>
      </w:r>
      <w:r w:rsidR="00115FDA">
        <w:rPr>
          <w:rFonts w:eastAsiaTheme="minorEastAsia"/>
          <w:lang w:eastAsia="zh-CN"/>
        </w:rPr>
        <w:t xml:space="preserve"> and </w:t>
      </w:r>
      <w:r w:rsidR="00115FDA" w:rsidRPr="00456EA0">
        <w:rPr>
          <w:rFonts w:eastAsiaTheme="minorEastAsia"/>
          <w:i/>
          <w:lang w:eastAsia="zh-CN"/>
        </w:rPr>
        <w:t>Cell 6</w:t>
      </w:r>
      <w:r w:rsidR="00115FDA">
        <w:rPr>
          <w:rFonts w:eastAsiaTheme="minorEastAsia"/>
          <w:lang w:eastAsia="zh-CN"/>
        </w:rPr>
        <w:t xml:space="preserve"> can be in </w:t>
      </w:r>
      <w:r w:rsidR="00115FDA" w:rsidRPr="00456EA0">
        <w:rPr>
          <w:rFonts w:eastAsiaTheme="minorEastAsia"/>
          <w:i/>
          <w:lang w:eastAsia="zh-CN"/>
        </w:rPr>
        <w:t xml:space="preserve">Group </w:t>
      </w:r>
      <w:r w:rsidR="00456EA0">
        <w:rPr>
          <w:rFonts w:eastAsiaTheme="minorEastAsia"/>
          <w:i/>
          <w:lang w:eastAsia="zh-CN"/>
        </w:rPr>
        <w:t>B</w:t>
      </w:r>
      <w:r w:rsidR="00115FDA">
        <w:rPr>
          <w:rFonts w:eastAsiaTheme="minorEastAsia"/>
          <w:lang w:eastAsia="zh-CN"/>
        </w:rPr>
        <w:t xml:space="preserve"> if hardware resource sharing is at RF level. But if </w:t>
      </w:r>
      <w:r w:rsidR="00456EA0">
        <w:rPr>
          <w:rFonts w:eastAsiaTheme="minorEastAsia"/>
          <w:lang w:eastAsia="zh-CN"/>
        </w:rPr>
        <w:t xml:space="preserve">the </w:t>
      </w:r>
      <w:r w:rsidR="00115FDA">
        <w:rPr>
          <w:rFonts w:eastAsiaTheme="minorEastAsia"/>
          <w:lang w:eastAsia="zh-CN"/>
        </w:rPr>
        <w:t xml:space="preserve">sharing is done at baseband level, then all cells </w:t>
      </w:r>
      <w:r w:rsidR="00456EA0">
        <w:rPr>
          <w:rFonts w:eastAsiaTheme="minorEastAsia"/>
          <w:lang w:eastAsia="zh-CN"/>
        </w:rPr>
        <w:t>(</w:t>
      </w:r>
      <w:r w:rsidR="00456EA0" w:rsidRPr="00456EA0">
        <w:rPr>
          <w:rFonts w:eastAsiaTheme="minorEastAsia"/>
          <w:i/>
          <w:lang w:eastAsia="zh-CN"/>
        </w:rPr>
        <w:t>Cell 1</w:t>
      </w:r>
      <w:r w:rsidR="00456EA0">
        <w:rPr>
          <w:rFonts w:eastAsiaTheme="minorEastAsia"/>
          <w:lang w:eastAsia="zh-CN"/>
        </w:rPr>
        <w:t xml:space="preserve"> to </w:t>
      </w:r>
      <w:r w:rsidR="00456EA0" w:rsidRPr="00456EA0">
        <w:rPr>
          <w:rFonts w:eastAsiaTheme="minorEastAsia"/>
          <w:i/>
          <w:lang w:eastAsia="zh-CN"/>
        </w:rPr>
        <w:t>Cell 6</w:t>
      </w:r>
      <w:r w:rsidR="00456EA0">
        <w:rPr>
          <w:rFonts w:eastAsiaTheme="minorEastAsia"/>
          <w:lang w:eastAsia="zh-CN"/>
        </w:rPr>
        <w:t xml:space="preserve">) can be within a single </w:t>
      </w:r>
      <w:r w:rsidR="00456EA0" w:rsidRPr="00456EA0">
        <w:rPr>
          <w:rFonts w:eastAsiaTheme="minorEastAsia"/>
          <w:i/>
          <w:lang w:eastAsia="zh-CN"/>
        </w:rPr>
        <w:t>Group C</w:t>
      </w:r>
      <w:r w:rsidR="00456EA0">
        <w:rPr>
          <w:rFonts w:eastAsiaTheme="minorEastAsia"/>
          <w:lang w:eastAsia="zh-CN"/>
        </w:rPr>
        <w:t>.</w:t>
      </w:r>
      <w:r w:rsidR="00115FDA">
        <w:rPr>
          <w:rFonts w:eastAsiaTheme="minorEastAsia"/>
          <w:lang w:eastAsia="zh-CN"/>
        </w:rPr>
        <w:t xml:space="preserve"> </w:t>
      </w:r>
    </w:p>
    <w:p w14:paraId="45907576" w14:textId="446D1BB5" w:rsidR="002F59D0" w:rsidRDefault="00456EA0" w:rsidP="00A8736D">
      <w:pPr>
        <w:spacing w:after="120"/>
        <w:jc w:val="both"/>
        <w:rPr>
          <w:rFonts w:eastAsiaTheme="minorEastAsia"/>
          <w:lang w:eastAsia="zh-CN"/>
        </w:rPr>
      </w:pPr>
      <w:r>
        <w:rPr>
          <w:rFonts w:eastAsiaTheme="minorEastAsia"/>
          <w:lang w:eastAsia="zh-CN"/>
        </w:rPr>
        <w:t>As a consequence, we</w:t>
      </w:r>
      <w:r w:rsidR="00C21D5E">
        <w:rPr>
          <w:rFonts w:eastAsiaTheme="minorEastAsia"/>
          <w:lang w:eastAsia="zh-CN"/>
        </w:rPr>
        <w:t xml:space="preserve"> do think that by reporting the EC metric at cell group level may create </w:t>
      </w:r>
      <w:r w:rsidR="00C21D5E" w:rsidRPr="00C21D5E">
        <w:rPr>
          <w:rFonts w:eastAsiaTheme="minorEastAsia"/>
          <w:b/>
          <w:lang w:eastAsia="zh-CN"/>
        </w:rPr>
        <w:t>interpretability issues</w:t>
      </w:r>
      <w:r w:rsidR="00C21D5E">
        <w:rPr>
          <w:rFonts w:eastAsiaTheme="minorEastAsia"/>
          <w:lang w:eastAsia="zh-CN"/>
        </w:rPr>
        <w:t xml:space="preserve"> at the receiving node side if the receiving node is unaware of how groups are defined in the reporting node.</w:t>
      </w:r>
      <w:r w:rsidR="003250B6">
        <w:rPr>
          <w:rFonts w:eastAsiaTheme="minorEastAsia"/>
          <w:lang w:eastAsia="zh-CN"/>
        </w:rPr>
        <w:t xml:space="preserve"> In other words, </w:t>
      </w:r>
      <w:r w:rsidR="00100FBD">
        <w:rPr>
          <w:rFonts w:eastAsiaTheme="minorEastAsia"/>
          <w:lang w:eastAsia="zh-CN"/>
        </w:rPr>
        <w:t xml:space="preserve">there could be the case where two different </w:t>
      </w:r>
      <w:proofErr w:type="spellStart"/>
      <w:r w:rsidR="00100FBD">
        <w:rPr>
          <w:rFonts w:eastAsiaTheme="minorEastAsia"/>
          <w:lang w:eastAsia="zh-CN"/>
        </w:rPr>
        <w:t>gNBs</w:t>
      </w:r>
      <w:proofErr w:type="spellEnd"/>
      <w:r w:rsidR="00100FBD">
        <w:rPr>
          <w:rFonts w:eastAsiaTheme="minorEastAsia"/>
          <w:lang w:eastAsia="zh-CN"/>
        </w:rPr>
        <w:t xml:space="preserve"> (say gNB</w:t>
      </w:r>
      <w:r w:rsidR="00100FBD" w:rsidRPr="00100FBD">
        <w:rPr>
          <w:rFonts w:eastAsiaTheme="minorEastAsia"/>
          <w:vertAlign w:val="subscript"/>
          <w:lang w:eastAsia="zh-CN"/>
        </w:rPr>
        <w:t>1</w:t>
      </w:r>
      <w:r w:rsidR="00100FBD">
        <w:rPr>
          <w:rFonts w:eastAsiaTheme="minorEastAsia"/>
          <w:lang w:eastAsia="zh-CN"/>
        </w:rPr>
        <w:t xml:space="preserve"> and gNB</w:t>
      </w:r>
      <w:r w:rsidR="00100FBD" w:rsidRPr="00100FBD">
        <w:rPr>
          <w:rFonts w:eastAsiaTheme="minorEastAsia"/>
          <w:vertAlign w:val="subscript"/>
          <w:lang w:eastAsia="zh-CN"/>
        </w:rPr>
        <w:t>2</w:t>
      </w:r>
      <w:r w:rsidR="00100FBD">
        <w:rPr>
          <w:rFonts w:eastAsiaTheme="minorEastAsia"/>
          <w:lang w:eastAsia="zh-CN"/>
        </w:rPr>
        <w:t xml:space="preserve">) implement cell groups </w:t>
      </w:r>
      <w:r>
        <w:rPr>
          <w:rFonts w:eastAsiaTheme="minorEastAsia"/>
          <w:lang w:eastAsia="zh-CN"/>
        </w:rPr>
        <w:t>at different layers (e.g., gNB</w:t>
      </w:r>
      <w:r w:rsidRPr="00FB62DA">
        <w:rPr>
          <w:rFonts w:eastAsiaTheme="minorEastAsia"/>
          <w:vertAlign w:val="subscript"/>
          <w:lang w:eastAsia="zh-CN"/>
        </w:rPr>
        <w:t>1</w:t>
      </w:r>
      <w:r>
        <w:rPr>
          <w:rFonts w:eastAsiaTheme="minorEastAsia"/>
          <w:lang w:eastAsia="zh-CN"/>
        </w:rPr>
        <w:t xml:space="preserve"> at RF level, while gNB</w:t>
      </w:r>
      <w:r w:rsidRPr="00FB62DA">
        <w:rPr>
          <w:rFonts w:eastAsiaTheme="minorEastAsia"/>
          <w:vertAlign w:val="subscript"/>
          <w:lang w:eastAsia="zh-CN"/>
        </w:rPr>
        <w:t>2</w:t>
      </w:r>
      <w:r>
        <w:rPr>
          <w:rFonts w:eastAsiaTheme="minorEastAsia"/>
          <w:lang w:eastAsia="zh-CN"/>
        </w:rPr>
        <w:t xml:space="preserve"> at baseband level)</w:t>
      </w:r>
      <w:r w:rsidR="00FB62DA">
        <w:rPr>
          <w:rFonts w:eastAsiaTheme="minorEastAsia"/>
          <w:lang w:eastAsia="zh-CN"/>
        </w:rPr>
        <w:t xml:space="preserve">, </w:t>
      </w:r>
      <w:r>
        <w:rPr>
          <w:rFonts w:eastAsiaTheme="minorEastAsia"/>
          <w:lang w:eastAsia="zh-CN"/>
        </w:rPr>
        <w:t xml:space="preserve">or at the same layer (e.g., RF for both </w:t>
      </w:r>
      <w:proofErr w:type="spellStart"/>
      <w:r>
        <w:rPr>
          <w:rFonts w:eastAsiaTheme="minorEastAsia"/>
          <w:lang w:eastAsia="zh-CN"/>
        </w:rPr>
        <w:t>gNBs</w:t>
      </w:r>
      <w:proofErr w:type="spellEnd"/>
      <w:r>
        <w:rPr>
          <w:rFonts w:eastAsiaTheme="minorEastAsia"/>
          <w:lang w:eastAsia="zh-CN"/>
        </w:rPr>
        <w:t xml:space="preserve">) but </w:t>
      </w:r>
      <w:r w:rsidR="00100FBD">
        <w:rPr>
          <w:rFonts w:eastAsiaTheme="minorEastAsia"/>
          <w:lang w:eastAsia="zh-CN"/>
        </w:rPr>
        <w:t xml:space="preserve">with a different number of cells </w:t>
      </w:r>
      <w:r>
        <w:rPr>
          <w:rFonts w:eastAsiaTheme="minorEastAsia"/>
          <w:lang w:eastAsia="zh-CN"/>
        </w:rPr>
        <w:t xml:space="preserve">in each group </w:t>
      </w:r>
      <w:r w:rsidR="00100FBD">
        <w:rPr>
          <w:rFonts w:eastAsiaTheme="minorEastAsia"/>
          <w:lang w:eastAsia="zh-CN"/>
        </w:rPr>
        <w:t>(e.g., 5 cells for gNB</w:t>
      </w:r>
      <w:r w:rsidR="00100FBD" w:rsidRPr="00100FBD">
        <w:rPr>
          <w:rFonts w:eastAsiaTheme="minorEastAsia"/>
          <w:vertAlign w:val="subscript"/>
          <w:lang w:eastAsia="zh-CN"/>
        </w:rPr>
        <w:t>1</w:t>
      </w:r>
      <w:r w:rsidR="00100FBD">
        <w:rPr>
          <w:rFonts w:eastAsiaTheme="minorEastAsia"/>
          <w:lang w:eastAsia="zh-CN"/>
        </w:rPr>
        <w:t xml:space="preserve"> and 10 cells for gNB</w:t>
      </w:r>
      <w:r w:rsidR="00100FBD" w:rsidRPr="00100FBD">
        <w:rPr>
          <w:rFonts w:eastAsiaTheme="minorEastAsia"/>
          <w:vertAlign w:val="subscript"/>
          <w:lang w:eastAsia="zh-CN"/>
        </w:rPr>
        <w:t>2</w:t>
      </w:r>
      <w:r w:rsidR="00100FBD">
        <w:rPr>
          <w:rFonts w:eastAsiaTheme="minorEastAsia"/>
          <w:lang w:eastAsia="zh-CN"/>
        </w:rPr>
        <w:t>)</w:t>
      </w:r>
      <w:r w:rsidR="00FB62DA">
        <w:rPr>
          <w:rFonts w:eastAsiaTheme="minorEastAsia"/>
          <w:lang w:eastAsia="zh-CN"/>
        </w:rPr>
        <w:t xml:space="preserve">. It could happen that </w:t>
      </w:r>
      <w:r w:rsidR="00100FBD">
        <w:rPr>
          <w:rFonts w:eastAsiaTheme="minorEastAsia"/>
          <w:lang w:eastAsia="zh-CN"/>
        </w:rPr>
        <w:t>both gNB</w:t>
      </w:r>
      <w:r w:rsidR="00100FBD" w:rsidRPr="00100FBD">
        <w:rPr>
          <w:rFonts w:eastAsiaTheme="minorEastAsia"/>
          <w:vertAlign w:val="subscript"/>
          <w:lang w:eastAsia="zh-CN"/>
        </w:rPr>
        <w:t>1</w:t>
      </w:r>
      <w:r w:rsidR="00100FBD">
        <w:rPr>
          <w:rFonts w:eastAsiaTheme="minorEastAsia"/>
          <w:lang w:eastAsia="zh-CN"/>
        </w:rPr>
        <w:t xml:space="preserve"> and gNB</w:t>
      </w:r>
      <w:r w:rsidR="00100FBD" w:rsidRPr="00100FBD">
        <w:rPr>
          <w:rFonts w:eastAsiaTheme="minorEastAsia"/>
          <w:vertAlign w:val="subscript"/>
          <w:lang w:eastAsia="zh-CN"/>
        </w:rPr>
        <w:t>2</w:t>
      </w:r>
      <w:r w:rsidR="00100FBD">
        <w:rPr>
          <w:rFonts w:eastAsiaTheme="minorEastAsia"/>
          <w:lang w:eastAsia="zh-CN"/>
        </w:rPr>
        <w:t xml:space="preserve"> report the </w:t>
      </w:r>
      <w:r w:rsidR="00100FBD">
        <w:rPr>
          <w:rFonts w:eastAsiaTheme="minorEastAsia"/>
          <w:lang w:eastAsia="zh-CN"/>
        </w:rPr>
        <w:lastRenderedPageBreak/>
        <w:t xml:space="preserve">same </w:t>
      </w:r>
      <w:r w:rsidR="002F59D0">
        <w:rPr>
          <w:rFonts w:eastAsiaTheme="minorEastAsia"/>
          <w:lang w:eastAsia="zh-CN"/>
        </w:rPr>
        <w:t xml:space="preserve">measured </w:t>
      </w:r>
      <w:r w:rsidR="00100FBD">
        <w:rPr>
          <w:rFonts w:eastAsiaTheme="minorEastAsia"/>
          <w:lang w:eastAsia="zh-CN"/>
        </w:rPr>
        <w:t>cell group level EC value (e.g., 5000), because gNB</w:t>
      </w:r>
      <w:r w:rsidR="00100FBD" w:rsidRPr="00100FBD">
        <w:rPr>
          <w:rFonts w:eastAsiaTheme="minorEastAsia"/>
          <w:vertAlign w:val="subscript"/>
          <w:lang w:eastAsia="zh-CN"/>
        </w:rPr>
        <w:t>2</w:t>
      </w:r>
      <w:r w:rsidR="00100FBD">
        <w:rPr>
          <w:rFonts w:eastAsiaTheme="minorEastAsia"/>
          <w:lang w:eastAsia="zh-CN"/>
        </w:rPr>
        <w:t xml:space="preserve"> is less loaded than gNB</w:t>
      </w:r>
      <w:r w:rsidR="00100FBD" w:rsidRPr="00100FBD">
        <w:rPr>
          <w:rFonts w:eastAsiaTheme="minorEastAsia"/>
          <w:vertAlign w:val="subscript"/>
          <w:lang w:eastAsia="zh-CN"/>
        </w:rPr>
        <w:t>1</w:t>
      </w:r>
      <w:r w:rsidR="00FB62DA">
        <w:rPr>
          <w:rFonts w:eastAsiaTheme="minorEastAsia"/>
          <w:lang w:eastAsia="zh-CN"/>
        </w:rPr>
        <w:t>:</w:t>
      </w:r>
      <w:r w:rsidR="00100FBD">
        <w:rPr>
          <w:rFonts w:eastAsiaTheme="minorEastAsia"/>
          <w:lang w:eastAsia="zh-CN"/>
        </w:rPr>
        <w:t xml:space="preserve"> </w:t>
      </w:r>
      <w:r w:rsidR="00FB62DA">
        <w:rPr>
          <w:rFonts w:eastAsiaTheme="minorEastAsia"/>
          <w:lang w:eastAsia="zh-CN"/>
        </w:rPr>
        <w:t>i</w:t>
      </w:r>
      <w:r w:rsidR="00100FBD">
        <w:rPr>
          <w:rFonts w:eastAsiaTheme="minorEastAsia"/>
          <w:lang w:eastAsia="zh-CN"/>
        </w:rPr>
        <w:t xml:space="preserve">n this case, the receiving node would </w:t>
      </w:r>
      <w:r w:rsidR="002F59D0">
        <w:rPr>
          <w:rFonts w:eastAsiaTheme="minorEastAsia"/>
          <w:lang w:eastAsia="zh-CN"/>
        </w:rPr>
        <w:t xml:space="preserve">wrongly </w:t>
      </w:r>
      <w:r w:rsidR="00100FBD">
        <w:rPr>
          <w:rFonts w:eastAsiaTheme="minorEastAsia"/>
          <w:lang w:eastAsia="zh-CN"/>
        </w:rPr>
        <w:t>evaluate that gNB</w:t>
      </w:r>
      <w:r w:rsidR="00100FBD" w:rsidRPr="00100FBD">
        <w:rPr>
          <w:rFonts w:eastAsiaTheme="minorEastAsia"/>
          <w:vertAlign w:val="subscript"/>
          <w:lang w:eastAsia="zh-CN"/>
        </w:rPr>
        <w:t>1</w:t>
      </w:r>
      <w:r w:rsidR="00100FBD">
        <w:rPr>
          <w:rFonts w:eastAsiaTheme="minorEastAsia"/>
          <w:lang w:eastAsia="zh-CN"/>
        </w:rPr>
        <w:t xml:space="preserve"> and gNB</w:t>
      </w:r>
      <w:r w:rsidR="00100FBD" w:rsidRPr="00100FBD">
        <w:rPr>
          <w:rFonts w:eastAsiaTheme="minorEastAsia"/>
          <w:vertAlign w:val="subscript"/>
          <w:lang w:eastAsia="zh-CN"/>
        </w:rPr>
        <w:t>2</w:t>
      </w:r>
      <w:r w:rsidR="00100FBD">
        <w:rPr>
          <w:rFonts w:eastAsiaTheme="minorEastAsia"/>
          <w:lang w:eastAsia="zh-CN"/>
        </w:rPr>
        <w:t xml:space="preserve"> consume the same</w:t>
      </w:r>
      <w:r w:rsidR="002F59D0">
        <w:rPr>
          <w:rFonts w:eastAsiaTheme="minorEastAsia"/>
          <w:lang w:eastAsia="zh-CN"/>
        </w:rPr>
        <w:t xml:space="preserve"> amount of</w:t>
      </w:r>
      <w:r w:rsidR="00100FBD">
        <w:rPr>
          <w:rFonts w:eastAsiaTheme="minorEastAsia"/>
          <w:lang w:eastAsia="zh-CN"/>
        </w:rPr>
        <w:t xml:space="preserve"> energy</w:t>
      </w:r>
      <w:r w:rsidR="002F59D0">
        <w:rPr>
          <w:rFonts w:eastAsiaTheme="minorEastAsia"/>
          <w:lang w:eastAsia="zh-CN"/>
        </w:rPr>
        <w:t>, hence making the determination of proper AI/ML-based ES actions at the receiving node side inaccurate even though the reported EC has a finer granularity than node-level.</w:t>
      </w:r>
      <w:r w:rsidR="00FB62DA">
        <w:rPr>
          <w:rFonts w:eastAsiaTheme="minorEastAsia"/>
          <w:lang w:eastAsia="zh-CN"/>
        </w:rPr>
        <w:t xml:space="preserve"> And this makes the introduction of a finer granularity EC reporting questionable in terms of benefits. </w:t>
      </w:r>
    </w:p>
    <w:p w14:paraId="022470CF" w14:textId="29A914EC" w:rsidR="002F59D0" w:rsidRDefault="002F59D0" w:rsidP="00A8736D">
      <w:pPr>
        <w:spacing w:after="120"/>
        <w:jc w:val="both"/>
        <w:rPr>
          <w:rFonts w:eastAsiaTheme="minorEastAsia"/>
          <w:lang w:eastAsia="zh-CN"/>
        </w:rPr>
      </w:pPr>
      <w:r w:rsidRPr="002F59D0">
        <w:rPr>
          <w:rFonts w:eastAsiaTheme="minorEastAsia"/>
          <w:lang w:eastAsia="zh-CN"/>
        </w:rPr>
        <w:t>It could be argued that</w:t>
      </w:r>
      <w:r>
        <w:rPr>
          <w:rFonts w:eastAsiaTheme="minorEastAsia"/>
          <w:lang w:eastAsia="zh-CN"/>
        </w:rPr>
        <w:t xml:space="preserve"> the cell group level EC could be reported over </w:t>
      </w:r>
      <w:proofErr w:type="spellStart"/>
      <w:r>
        <w:rPr>
          <w:rFonts w:eastAsiaTheme="minorEastAsia"/>
          <w:lang w:eastAsia="zh-CN"/>
        </w:rPr>
        <w:t>Xn</w:t>
      </w:r>
      <w:proofErr w:type="spellEnd"/>
      <w:r>
        <w:rPr>
          <w:rFonts w:eastAsiaTheme="minorEastAsia"/>
          <w:lang w:eastAsia="zh-CN"/>
        </w:rPr>
        <w:t xml:space="preserve"> along with </w:t>
      </w:r>
      <w:r w:rsidR="00842F06">
        <w:rPr>
          <w:rFonts w:eastAsiaTheme="minorEastAsia"/>
          <w:lang w:eastAsia="zh-CN"/>
        </w:rPr>
        <w:t xml:space="preserve">additional information concerning the cells’ </w:t>
      </w:r>
      <w:r>
        <w:rPr>
          <w:rFonts w:eastAsiaTheme="minorEastAsia"/>
          <w:lang w:eastAsia="zh-CN"/>
        </w:rPr>
        <w:t>group the reported EC is associated to, e.g., number of cells within the group</w:t>
      </w:r>
      <w:r w:rsidR="00FB62DA">
        <w:rPr>
          <w:rFonts w:eastAsiaTheme="minorEastAsia"/>
          <w:lang w:eastAsia="zh-CN"/>
        </w:rPr>
        <w:t xml:space="preserve"> and the layer at which the hardware resource sharing is implemented</w:t>
      </w:r>
      <w:r>
        <w:rPr>
          <w:rFonts w:eastAsiaTheme="minorEastAsia"/>
          <w:lang w:eastAsia="zh-CN"/>
        </w:rPr>
        <w:t xml:space="preserve">. </w:t>
      </w:r>
      <w:r w:rsidR="00842F06">
        <w:rPr>
          <w:rFonts w:eastAsiaTheme="minorEastAsia"/>
          <w:lang w:eastAsia="zh-CN"/>
        </w:rPr>
        <w:t>However,</w:t>
      </w:r>
      <w:r>
        <w:rPr>
          <w:rFonts w:eastAsiaTheme="minorEastAsia"/>
          <w:lang w:eastAsia="zh-CN"/>
        </w:rPr>
        <w:t xml:space="preserve"> this will expose sensitive information over an open interface as the </w:t>
      </w:r>
      <w:proofErr w:type="spellStart"/>
      <w:r>
        <w:rPr>
          <w:rFonts w:eastAsiaTheme="minorEastAsia"/>
          <w:lang w:eastAsia="zh-CN"/>
        </w:rPr>
        <w:t>Xn</w:t>
      </w:r>
      <w:proofErr w:type="spellEnd"/>
      <w:r>
        <w:rPr>
          <w:rFonts w:eastAsiaTheme="minorEastAsia"/>
          <w:lang w:eastAsia="zh-CN"/>
        </w:rPr>
        <w:t xml:space="preserve"> related to </w:t>
      </w:r>
      <w:r w:rsidRPr="00FB62DA">
        <w:rPr>
          <w:rFonts w:eastAsiaTheme="minorEastAsia"/>
          <w:b/>
          <w:lang w:eastAsia="zh-CN"/>
        </w:rPr>
        <w:t xml:space="preserve">implementation details of the </w:t>
      </w:r>
      <w:proofErr w:type="spellStart"/>
      <w:r w:rsidRPr="00FB62DA">
        <w:rPr>
          <w:rFonts w:eastAsiaTheme="minorEastAsia"/>
          <w:b/>
          <w:lang w:eastAsia="zh-CN"/>
        </w:rPr>
        <w:t>gNB</w:t>
      </w:r>
      <w:proofErr w:type="spellEnd"/>
      <w:r>
        <w:rPr>
          <w:rFonts w:eastAsiaTheme="minorEastAsia"/>
          <w:lang w:eastAsia="zh-CN"/>
        </w:rPr>
        <w:t>, which should in principle be avoided.</w:t>
      </w:r>
    </w:p>
    <w:p w14:paraId="51F71877" w14:textId="23E8080F" w:rsidR="002F59D0" w:rsidRDefault="002F59D0" w:rsidP="00A8736D">
      <w:pPr>
        <w:spacing w:after="120"/>
        <w:jc w:val="both"/>
        <w:rPr>
          <w:rFonts w:eastAsiaTheme="minorEastAsia"/>
          <w:b/>
          <w:lang w:eastAsia="zh-CN"/>
        </w:rPr>
      </w:pPr>
      <w:r w:rsidRPr="007104B4">
        <w:rPr>
          <w:rFonts w:eastAsiaTheme="minorEastAsia"/>
          <w:b/>
          <w:lang w:eastAsia="zh-CN"/>
        </w:rPr>
        <w:t xml:space="preserve">Observation </w:t>
      </w:r>
      <w:r>
        <w:rPr>
          <w:rFonts w:eastAsiaTheme="minorEastAsia"/>
          <w:b/>
          <w:lang w:eastAsia="zh-CN"/>
        </w:rPr>
        <w:t>3</w:t>
      </w:r>
      <w:r w:rsidRPr="007104B4">
        <w:rPr>
          <w:rFonts w:eastAsiaTheme="minorEastAsia"/>
          <w:b/>
          <w:lang w:eastAsia="zh-CN"/>
        </w:rPr>
        <w:t xml:space="preserve">: </w:t>
      </w:r>
      <w:r>
        <w:rPr>
          <w:rFonts w:eastAsiaTheme="minorEastAsia"/>
          <w:b/>
          <w:lang w:eastAsia="zh-CN"/>
        </w:rPr>
        <w:t xml:space="preserve">Reporting of the measured EC metric at cell group level may create interpretability issues at the receiving node side if the receiving node is unaware of how the groups are defined </w:t>
      </w:r>
      <w:r w:rsidR="00C56B42">
        <w:rPr>
          <w:rFonts w:eastAsiaTheme="minorEastAsia"/>
          <w:b/>
          <w:lang w:eastAsia="zh-CN"/>
        </w:rPr>
        <w:t xml:space="preserve">by </w:t>
      </w:r>
      <w:r>
        <w:rPr>
          <w:rFonts w:eastAsiaTheme="minorEastAsia"/>
          <w:b/>
          <w:lang w:eastAsia="zh-CN"/>
        </w:rPr>
        <w:t xml:space="preserve">the reporting node, </w:t>
      </w:r>
      <w:r w:rsidRPr="002F59D0">
        <w:rPr>
          <w:rFonts w:eastAsiaTheme="minorEastAsia"/>
          <w:b/>
          <w:lang w:eastAsia="zh-CN"/>
        </w:rPr>
        <w:t xml:space="preserve">hence making the determination of </w:t>
      </w:r>
      <w:r>
        <w:rPr>
          <w:rFonts w:eastAsiaTheme="minorEastAsia"/>
          <w:b/>
          <w:lang w:eastAsia="zh-CN"/>
        </w:rPr>
        <w:t>proper</w:t>
      </w:r>
      <w:r w:rsidRPr="002F59D0">
        <w:rPr>
          <w:rFonts w:eastAsiaTheme="minorEastAsia"/>
          <w:b/>
          <w:lang w:eastAsia="zh-CN"/>
        </w:rPr>
        <w:t xml:space="preserve"> AI/ML-based ES action</w:t>
      </w:r>
      <w:r>
        <w:rPr>
          <w:rFonts w:eastAsiaTheme="minorEastAsia"/>
          <w:b/>
          <w:lang w:eastAsia="zh-CN"/>
        </w:rPr>
        <w:t>s</w:t>
      </w:r>
      <w:r w:rsidRPr="002F59D0">
        <w:rPr>
          <w:rFonts w:eastAsiaTheme="minorEastAsia"/>
          <w:b/>
          <w:lang w:eastAsia="zh-CN"/>
        </w:rPr>
        <w:t xml:space="preserve"> at the receiving node side inaccurate even though the reported EC has a finer granularity than node-level</w:t>
      </w:r>
      <w:r>
        <w:rPr>
          <w:rFonts w:eastAsiaTheme="minorEastAsia"/>
          <w:b/>
          <w:lang w:eastAsia="zh-CN"/>
        </w:rPr>
        <w:t>.</w:t>
      </w:r>
    </w:p>
    <w:p w14:paraId="6FC8E31D" w14:textId="7148895B" w:rsidR="002F59D0" w:rsidRDefault="002F59D0" w:rsidP="00A8736D">
      <w:pPr>
        <w:spacing w:after="120"/>
        <w:jc w:val="both"/>
        <w:rPr>
          <w:rFonts w:eastAsiaTheme="minorEastAsia"/>
          <w:b/>
          <w:lang w:eastAsia="zh-CN"/>
        </w:rPr>
      </w:pPr>
      <w:r>
        <w:rPr>
          <w:rFonts w:eastAsiaTheme="minorEastAsia"/>
          <w:b/>
          <w:lang w:eastAsia="zh-CN"/>
        </w:rPr>
        <w:t>Observation 4:</w:t>
      </w:r>
      <w:r w:rsidR="00842F06">
        <w:rPr>
          <w:rFonts w:eastAsiaTheme="minorEastAsia"/>
          <w:b/>
          <w:lang w:eastAsia="zh-CN"/>
        </w:rPr>
        <w:t xml:space="preserve"> Reporting of the measured EC metric at cell group level along with additional information on </w:t>
      </w:r>
      <w:r w:rsidR="00842F06" w:rsidRPr="00842F06">
        <w:rPr>
          <w:rFonts w:eastAsiaTheme="minorEastAsia"/>
          <w:b/>
          <w:lang w:eastAsia="zh-CN"/>
        </w:rPr>
        <w:t>how the group the reported EC is associated to is implemented</w:t>
      </w:r>
      <w:r w:rsidR="00842F06">
        <w:rPr>
          <w:rFonts w:eastAsiaTheme="minorEastAsia"/>
          <w:b/>
          <w:lang w:eastAsia="zh-CN"/>
        </w:rPr>
        <w:t xml:space="preserve"> (</w:t>
      </w:r>
      <w:r w:rsidR="00842F06" w:rsidRPr="00842F06">
        <w:rPr>
          <w:rFonts w:eastAsiaTheme="minorEastAsia"/>
          <w:b/>
          <w:lang w:eastAsia="zh-CN"/>
        </w:rPr>
        <w:t>e.g., number of cells within the group</w:t>
      </w:r>
      <w:r w:rsidR="00456EA0">
        <w:rPr>
          <w:rFonts w:eastAsiaTheme="minorEastAsia"/>
          <w:b/>
          <w:lang w:eastAsia="zh-CN"/>
        </w:rPr>
        <w:t xml:space="preserve"> as well as at which layer the hardware resource sharing is implemented</w:t>
      </w:r>
      <w:r w:rsidR="00842F06">
        <w:rPr>
          <w:rFonts w:eastAsiaTheme="minorEastAsia"/>
          <w:b/>
          <w:lang w:eastAsia="zh-CN"/>
        </w:rPr>
        <w:t>) should be avoided as this</w:t>
      </w:r>
      <w:r w:rsidR="00842F06" w:rsidRPr="00842F06">
        <w:rPr>
          <w:rFonts w:eastAsiaTheme="minorEastAsia"/>
          <w:b/>
          <w:lang w:eastAsia="zh-CN"/>
        </w:rPr>
        <w:t xml:space="preserve"> expose</w:t>
      </w:r>
      <w:r w:rsidR="00842F06">
        <w:rPr>
          <w:rFonts w:eastAsiaTheme="minorEastAsia"/>
          <w:b/>
          <w:lang w:eastAsia="zh-CN"/>
        </w:rPr>
        <w:t>s</w:t>
      </w:r>
      <w:r w:rsidR="00842F06" w:rsidRPr="00842F06">
        <w:rPr>
          <w:rFonts w:eastAsiaTheme="minorEastAsia"/>
          <w:b/>
          <w:lang w:eastAsia="zh-CN"/>
        </w:rPr>
        <w:t xml:space="preserve"> sensitive information related to implementation details of the </w:t>
      </w:r>
      <w:proofErr w:type="spellStart"/>
      <w:r w:rsidR="00842F06" w:rsidRPr="00842F06">
        <w:rPr>
          <w:rFonts w:eastAsiaTheme="minorEastAsia"/>
          <w:b/>
          <w:lang w:eastAsia="zh-CN"/>
        </w:rPr>
        <w:t>gNB</w:t>
      </w:r>
      <w:proofErr w:type="spellEnd"/>
      <w:r w:rsidR="00842F06">
        <w:rPr>
          <w:rFonts w:eastAsiaTheme="minorEastAsia"/>
          <w:b/>
          <w:lang w:eastAsia="zh-CN"/>
        </w:rPr>
        <w:t xml:space="preserve"> over open interfaces</w:t>
      </w:r>
      <w:r w:rsidR="00842F06" w:rsidRPr="00842F06">
        <w:rPr>
          <w:rFonts w:eastAsiaTheme="minorEastAsia"/>
          <w:b/>
          <w:lang w:eastAsia="zh-CN"/>
        </w:rPr>
        <w:t>.</w:t>
      </w:r>
    </w:p>
    <w:p w14:paraId="45C40CD2" w14:textId="5BA0B666" w:rsidR="00100FBD" w:rsidRDefault="00AE1D4F" w:rsidP="00A8736D">
      <w:pPr>
        <w:spacing w:after="120"/>
        <w:jc w:val="both"/>
      </w:pPr>
      <w:r>
        <w:rPr>
          <w:rFonts w:eastAsiaTheme="minorEastAsia"/>
          <w:lang w:eastAsia="zh-CN"/>
        </w:rPr>
        <w:t xml:space="preserve">Still in the last RAN3 meeting, while </w:t>
      </w:r>
      <w:r w:rsidR="00C1396F">
        <w:rPr>
          <w:rFonts w:eastAsiaTheme="minorEastAsia"/>
          <w:lang w:eastAsia="zh-CN"/>
        </w:rPr>
        <w:t>discussing</w:t>
      </w:r>
      <w:r>
        <w:rPr>
          <w:rFonts w:eastAsiaTheme="minorEastAsia"/>
          <w:lang w:eastAsia="zh-CN"/>
        </w:rPr>
        <w:t xml:space="preserve"> </w:t>
      </w:r>
      <w:r w:rsidR="00062946">
        <w:rPr>
          <w:rFonts w:eastAsiaTheme="minorEastAsia"/>
          <w:lang w:eastAsia="zh-CN"/>
        </w:rPr>
        <w:t>the</w:t>
      </w:r>
      <w:r>
        <w:rPr>
          <w:rFonts w:eastAsiaTheme="minorEastAsia"/>
          <w:lang w:eastAsia="zh-CN"/>
        </w:rPr>
        <w:t xml:space="preserve"> solution </w:t>
      </w:r>
      <w:r w:rsidR="00D07F1D">
        <w:rPr>
          <w:rFonts w:eastAsiaTheme="minorEastAsia"/>
          <w:lang w:eastAsia="zh-CN"/>
        </w:rPr>
        <w:t xml:space="preserve">for predicting the EC </w:t>
      </w:r>
      <w:r>
        <w:rPr>
          <w:rFonts w:eastAsiaTheme="minorEastAsia"/>
          <w:lang w:eastAsia="zh-CN"/>
        </w:rPr>
        <w:t xml:space="preserve">in </w:t>
      </w:r>
      <w:r>
        <w:rPr>
          <w:rFonts w:eastAsiaTheme="minorEastAsia"/>
          <w:lang w:eastAsia="zh-CN"/>
        </w:rPr>
        <w:fldChar w:fldCharType="begin"/>
      </w:r>
      <w:r>
        <w:rPr>
          <w:rFonts w:eastAsiaTheme="minorEastAsia"/>
          <w:lang w:eastAsia="zh-CN"/>
        </w:rPr>
        <w:instrText xml:space="preserve"> REF _Ref171500282 \r \h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sidR="00D07F1D">
        <w:rPr>
          <w:rFonts w:eastAsiaTheme="minorEastAsia"/>
          <w:lang w:eastAsia="zh-CN"/>
        </w:rPr>
        <w:t>,</w:t>
      </w:r>
      <w:r w:rsidR="00643DA8">
        <w:rPr>
          <w:rFonts w:eastAsiaTheme="minorEastAsia"/>
          <w:lang w:eastAsia="zh-CN"/>
        </w:rPr>
        <w:t xml:space="preserve"> the possibility to measure the </w:t>
      </w:r>
      <w:r w:rsidR="00643DA8" w:rsidRPr="00643DA8">
        <w:rPr>
          <w:rFonts w:eastAsiaTheme="minorEastAsia"/>
          <w:b/>
          <w:lang w:eastAsia="zh-CN"/>
        </w:rPr>
        <w:t xml:space="preserve">consumed energy corresponding to a handover event </w:t>
      </w:r>
      <w:r w:rsidR="00062946">
        <w:rPr>
          <w:rFonts w:eastAsiaTheme="minorEastAsia"/>
          <w:lang w:eastAsia="zh-CN"/>
        </w:rPr>
        <w:t>emerged</w:t>
      </w:r>
      <w:r w:rsidR="00643DA8">
        <w:rPr>
          <w:rFonts w:eastAsiaTheme="minorEastAsia"/>
          <w:lang w:eastAsia="zh-CN"/>
        </w:rPr>
        <w:t>.</w:t>
      </w:r>
      <w:r w:rsidR="00062946">
        <w:rPr>
          <w:rFonts w:eastAsiaTheme="minorEastAsia"/>
          <w:lang w:eastAsia="zh-CN"/>
        </w:rPr>
        <w:t xml:space="preserve"> Such approach is based on investigating the interaction between the Handover procedure and the new Data Collection Reporting (Initiation) procedures in regards of the measured EC after a UE has been handed over from source to target </w:t>
      </w:r>
      <w:proofErr w:type="spellStart"/>
      <w:r w:rsidR="00062946">
        <w:rPr>
          <w:rFonts w:eastAsiaTheme="minorEastAsia"/>
          <w:lang w:eastAsia="zh-CN"/>
        </w:rPr>
        <w:t>gNB</w:t>
      </w:r>
      <w:proofErr w:type="spellEnd"/>
      <w:r w:rsidR="00062946">
        <w:rPr>
          <w:rFonts w:eastAsiaTheme="minorEastAsia"/>
          <w:lang w:eastAsia="zh-CN"/>
        </w:rPr>
        <w:t xml:space="preserve">, in a similar way as done in Rel-18 for the purpose of reporting UE performance and measured UE trajectory for a UE after the handover. More in detail, after the </w:t>
      </w:r>
      <w:r w:rsidR="009D5052">
        <w:rPr>
          <w:rFonts w:eastAsiaTheme="minorEastAsia"/>
          <w:lang w:eastAsia="zh-CN"/>
        </w:rPr>
        <w:t xml:space="preserve">UE </w:t>
      </w:r>
      <w:r w:rsidR="00062946">
        <w:rPr>
          <w:rFonts w:eastAsiaTheme="minorEastAsia"/>
          <w:lang w:eastAsia="zh-CN"/>
        </w:rPr>
        <w:t xml:space="preserve">handover the target </w:t>
      </w:r>
      <w:proofErr w:type="spellStart"/>
      <w:r w:rsidR="00062946">
        <w:rPr>
          <w:rFonts w:eastAsiaTheme="minorEastAsia"/>
          <w:lang w:eastAsia="zh-CN"/>
        </w:rPr>
        <w:t>gNB</w:t>
      </w:r>
      <w:proofErr w:type="spellEnd"/>
      <w:r w:rsidR="00062946">
        <w:rPr>
          <w:rFonts w:eastAsiaTheme="minorEastAsia"/>
          <w:lang w:eastAsia="zh-CN"/>
        </w:rPr>
        <w:t xml:space="preserve"> c</w:t>
      </w:r>
      <w:r w:rsidR="00062946">
        <w:t xml:space="preserve">an measure the amount of </w:t>
      </w:r>
      <w:r w:rsidR="009D5052">
        <w:t xml:space="preserve">consumed </w:t>
      </w:r>
      <w:r w:rsidR="00062946">
        <w:t>energy</w:t>
      </w:r>
      <w:r w:rsidR="009D5052">
        <w:t xml:space="preserve"> associated to the h</w:t>
      </w:r>
      <w:r w:rsidR="00062946">
        <w:t>andover event</w:t>
      </w:r>
      <w:r w:rsidR="009D5052">
        <w:rPr>
          <w:rFonts w:eastAsiaTheme="minorEastAsia"/>
          <w:lang w:eastAsia="zh-CN"/>
        </w:rPr>
        <w:t>.</w:t>
      </w:r>
      <w:r w:rsidR="00F04A48">
        <w:rPr>
          <w:rFonts w:eastAsiaTheme="minorEastAsia"/>
          <w:lang w:eastAsia="zh-CN"/>
        </w:rPr>
        <w:t xml:space="preserve"> It is claimed in </w:t>
      </w:r>
      <w:r w:rsidR="00F04A48">
        <w:rPr>
          <w:rFonts w:eastAsiaTheme="minorEastAsia"/>
          <w:lang w:eastAsia="zh-CN"/>
        </w:rPr>
        <w:fldChar w:fldCharType="begin"/>
      </w:r>
      <w:r w:rsidR="00F04A48">
        <w:rPr>
          <w:rFonts w:eastAsiaTheme="minorEastAsia"/>
          <w:lang w:eastAsia="zh-CN"/>
        </w:rPr>
        <w:instrText xml:space="preserve"> REF _Ref171500282 \r \h </w:instrText>
      </w:r>
      <w:r w:rsidR="00F04A48">
        <w:rPr>
          <w:rFonts w:eastAsiaTheme="minorEastAsia"/>
          <w:lang w:eastAsia="zh-CN"/>
        </w:rPr>
      </w:r>
      <w:r w:rsidR="00F04A48">
        <w:rPr>
          <w:rFonts w:eastAsiaTheme="minorEastAsia"/>
          <w:lang w:eastAsia="zh-CN"/>
        </w:rPr>
        <w:fldChar w:fldCharType="separate"/>
      </w:r>
      <w:r w:rsidR="00F04A48">
        <w:rPr>
          <w:rFonts w:eastAsiaTheme="minorEastAsia"/>
          <w:lang w:eastAsia="zh-CN"/>
        </w:rPr>
        <w:t>[4]</w:t>
      </w:r>
      <w:r w:rsidR="00F04A48">
        <w:rPr>
          <w:rFonts w:eastAsiaTheme="minorEastAsia"/>
          <w:lang w:eastAsia="zh-CN"/>
        </w:rPr>
        <w:fldChar w:fldCharType="end"/>
      </w:r>
      <w:r w:rsidR="00F04A48">
        <w:rPr>
          <w:rFonts w:eastAsiaTheme="minorEastAsia"/>
          <w:lang w:eastAsia="zh-CN"/>
        </w:rPr>
        <w:t xml:space="preserve"> that </w:t>
      </w:r>
      <w:r w:rsidR="00F04A48">
        <w:t xml:space="preserve">the information within the HANDOVER REQUEST message about the services set-up at the source </w:t>
      </w:r>
      <w:proofErr w:type="spellStart"/>
      <w:r w:rsidR="00F04A48">
        <w:t>gNB</w:t>
      </w:r>
      <w:proofErr w:type="spellEnd"/>
      <w:r w:rsidR="00F04A48">
        <w:t xml:space="preserve"> for the UE subject</w:t>
      </w:r>
      <w:r w:rsidR="000866F5">
        <w:t xml:space="preserve"> to handover</w:t>
      </w:r>
      <w:r w:rsidR="00F04A48">
        <w:t xml:space="preserve"> could be used by the target </w:t>
      </w:r>
      <w:proofErr w:type="spellStart"/>
      <w:r w:rsidR="00F04A48">
        <w:t>gNB</w:t>
      </w:r>
      <w:proofErr w:type="spellEnd"/>
      <w:r w:rsidR="00F04A48">
        <w:t xml:space="preserve"> to determine the energy consumption of the </w:t>
      </w:r>
      <w:r w:rsidR="000866F5">
        <w:t>h</w:t>
      </w:r>
      <w:r w:rsidR="00F04A48">
        <w:t xml:space="preserve">andover event (and hence the corresponding EC value) out of the total node-level target </w:t>
      </w:r>
      <w:proofErr w:type="spellStart"/>
      <w:r w:rsidR="00F04A48">
        <w:t>gNB’s</w:t>
      </w:r>
      <w:proofErr w:type="spellEnd"/>
      <w:r w:rsidR="00F04A48">
        <w:t xml:space="preserve"> energy consumption.</w:t>
      </w:r>
      <w:r w:rsidR="000866F5">
        <w:t xml:space="preserve"> The proponents of </w:t>
      </w:r>
      <w:r w:rsidR="000866F5">
        <w:fldChar w:fldCharType="begin"/>
      </w:r>
      <w:r w:rsidR="000866F5">
        <w:instrText xml:space="preserve"> REF _Ref171500282 \r \h </w:instrText>
      </w:r>
      <w:r w:rsidR="000866F5">
        <w:fldChar w:fldCharType="separate"/>
      </w:r>
      <w:r w:rsidR="000866F5">
        <w:t>[4]</w:t>
      </w:r>
      <w:r w:rsidR="000866F5">
        <w:fldChar w:fldCharType="end"/>
      </w:r>
      <w:r w:rsidR="000866F5">
        <w:t xml:space="preserve"> also stated that the approach can be extended to consider the reporting of the measured EC corresponding to a number of handover events.</w:t>
      </w:r>
    </w:p>
    <w:p w14:paraId="78B8D6D8" w14:textId="77777777" w:rsidR="009B38D4" w:rsidRDefault="000866F5" w:rsidP="00A8736D">
      <w:pPr>
        <w:spacing w:after="120"/>
        <w:jc w:val="both"/>
        <w:rPr>
          <w:rFonts w:eastAsiaTheme="minorEastAsia"/>
          <w:lang w:eastAsia="zh-CN"/>
        </w:rPr>
      </w:pPr>
      <w:r>
        <w:rPr>
          <w:rFonts w:eastAsiaTheme="minorEastAsia"/>
          <w:lang w:eastAsia="zh-CN"/>
        </w:rPr>
        <w:t xml:space="preserve">Our understanding of the per handover event measured EC is that it turns into a </w:t>
      </w:r>
      <w:r w:rsidRPr="000866F5">
        <w:rPr>
          <w:rFonts w:eastAsiaTheme="minorEastAsia"/>
          <w:b/>
          <w:lang w:eastAsia="zh-CN"/>
        </w:rPr>
        <w:t>per UE measured EC metric</w:t>
      </w:r>
      <w:r>
        <w:rPr>
          <w:rFonts w:eastAsiaTheme="minorEastAsia"/>
          <w:lang w:eastAsia="zh-CN"/>
        </w:rPr>
        <w:t>, since the handover procedure is a UE-specific procedure</w:t>
      </w:r>
      <w:r w:rsidR="00B70ED6">
        <w:rPr>
          <w:rFonts w:eastAsiaTheme="minorEastAsia"/>
          <w:lang w:eastAsia="zh-CN"/>
        </w:rPr>
        <w:t xml:space="preserve">, for which </w:t>
      </w:r>
      <w:r w:rsidR="00DD351C">
        <w:rPr>
          <w:rFonts w:eastAsiaTheme="minorEastAsia"/>
          <w:lang w:eastAsia="zh-CN"/>
        </w:rPr>
        <w:t xml:space="preserve">we see some similarities with the discussion at RAN </w:t>
      </w:r>
      <w:r w:rsidR="004C06DB">
        <w:rPr>
          <w:rFonts w:eastAsiaTheme="minorEastAsia"/>
          <w:lang w:eastAsia="zh-CN"/>
        </w:rPr>
        <w:t xml:space="preserve">Plenary </w:t>
      </w:r>
      <w:r w:rsidR="00DD351C">
        <w:rPr>
          <w:rFonts w:eastAsiaTheme="minorEastAsia"/>
          <w:lang w:eastAsia="zh-CN"/>
        </w:rPr>
        <w:t>level concerning the</w:t>
      </w:r>
      <w:r w:rsidR="004C06DB">
        <w:rPr>
          <w:rFonts w:eastAsiaTheme="minorEastAsia"/>
          <w:lang w:eastAsia="zh-CN"/>
        </w:rPr>
        <w:t xml:space="preserve"> </w:t>
      </w:r>
      <w:r w:rsidR="00AA54D4" w:rsidRPr="00335E81">
        <w:rPr>
          <w:rFonts w:eastAsiaTheme="minorEastAsia"/>
          <w:b/>
          <w:lang w:eastAsia="zh-CN"/>
        </w:rPr>
        <w:t xml:space="preserve">standard support for a solution allowing for the </w:t>
      </w:r>
      <w:r w:rsidR="004C06DB" w:rsidRPr="00335E81">
        <w:rPr>
          <w:rFonts w:eastAsiaTheme="minorEastAsia"/>
          <w:b/>
          <w:lang w:eastAsia="zh-CN"/>
        </w:rPr>
        <w:t>determination of the per-UE RAN energy consumption</w:t>
      </w:r>
      <w:r w:rsidR="004C06DB">
        <w:rPr>
          <w:rFonts w:eastAsiaTheme="minorEastAsia"/>
          <w:lang w:eastAsia="zh-CN"/>
        </w:rPr>
        <w:t xml:space="preserve"> triggered by the SA2 LS in</w:t>
      </w:r>
      <w:r w:rsidR="00AA54D4">
        <w:rPr>
          <w:rFonts w:eastAsiaTheme="minorEastAsia"/>
          <w:lang w:eastAsia="zh-CN"/>
        </w:rPr>
        <w:t xml:space="preserve"> </w:t>
      </w:r>
      <w:r w:rsidR="00AA54D4">
        <w:rPr>
          <w:rFonts w:eastAsiaTheme="minorEastAsia"/>
          <w:lang w:eastAsia="zh-CN"/>
        </w:rPr>
        <w:fldChar w:fldCharType="begin"/>
      </w:r>
      <w:r w:rsidR="00AA54D4">
        <w:rPr>
          <w:rFonts w:eastAsiaTheme="minorEastAsia"/>
          <w:lang w:eastAsia="zh-CN"/>
        </w:rPr>
        <w:instrText xml:space="preserve"> REF _Ref171606026 \r \h </w:instrText>
      </w:r>
      <w:r w:rsidR="00AA54D4">
        <w:rPr>
          <w:rFonts w:eastAsiaTheme="minorEastAsia"/>
          <w:lang w:eastAsia="zh-CN"/>
        </w:rPr>
      </w:r>
      <w:r w:rsidR="00AA54D4">
        <w:rPr>
          <w:rFonts w:eastAsiaTheme="minorEastAsia"/>
          <w:lang w:eastAsia="zh-CN"/>
        </w:rPr>
        <w:fldChar w:fldCharType="separate"/>
      </w:r>
      <w:r w:rsidR="00AA54D4">
        <w:rPr>
          <w:rFonts w:eastAsiaTheme="minorEastAsia"/>
          <w:lang w:eastAsia="zh-CN"/>
        </w:rPr>
        <w:t>[12]</w:t>
      </w:r>
      <w:r w:rsidR="00AA54D4">
        <w:rPr>
          <w:rFonts w:eastAsiaTheme="minorEastAsia"/>
          <w:lang w:eastAsia="zh-CN"/>
        </w:rPr>
        <w:fldChar w:fldCharType="end"/>
      </w:r>
      <w:r w:rsidR="004C06DB">
        <w:rPr>
          <w:rFonts w:eastAsiaTheme="minorEastAsia"/>
          <w:lang w:eastAsia="zh-CN"/>
        </w:rPr>
        <w:t xml:space="preserve">. In the Reply LS to SA2 in </w:t>
      </w:r>
      <w:r w:rsidR="00AA54D4">
        <w:rPr>
          <w:rFonts w:eastAsiaTheme="minorEastAsia"/>
          <w:lang w:eastAsia="zh-CN"/>
        </w:rPr>
        <w:fldChar w:fldCharType="begin"/>
      </w:r>
      <w:r w:rsidR="00AA54D4">
        <w:rPr>
          <w:rFonts w:eastAsiaTheme="minorEastAsia"/>
          <w:lang w:eastAsia="zh-CN"/>
        </w:rPr>
        <w:instrText xml:space="preserve"> REF _Ref171606043 \r \h </w:instrText>
      </w:r>
      <w:r w:rsidR="00AA54D4">
        <w:rPr>
          <w:rFonts w:eastAsiaTheme="minorEastAsia"/>
          <w:lang w:eastAsia="zh-CN"/>
        </w:rPr>
      </w:r>
      <w:r w:rsidR="00AA54D4">
        <w:rPr>
          <w:rFonts w:eastAsiaTheme="minorEastAsia"/>
          <w:lang w:eastAsia="zh-CN"/>
        </w:rPr>
        <w:fldChar w:fldCharType="separate"/>
      </w:r>
      <w:r w:rsidR="00AA54D4">
        <w:rPr>
          <w:rFonts w:eastAsiaTheme="minorEastAsia"/>
          <w:lang w:eastAsia="zh-CN"/>
        </w:rPr>
        <w:t>[13]</w:t>
      </w:r>
      <w:r w:rsidR="00AA54D4">
        <w:rPr>
          <w:rFonts w:eastAsiaTheme="minorEastAsia"/>
          <w:lang w:eastAsia="zh-CN"/>
        </w:rPr>
        <w:fldChar w:fldCharType="end"/>
      </w:r>
      <w:r w:rsidR="00AA54D4">
        <w:rPr>
          <w:rFonts w:eastAsiaTheme="minorEastAsia"/>
          <w:lang w:eastAsia="zh-CN"/>
        </w:rPr>
        <w:t xml:space="preserve"> RAN </w:t>
      </w:r>
      <w:r w:rsidR="00335E81">
        <w:rPr>
          <w:rFonts w:eastAsiaTheme="minorEastAsia"/>
          <w:lang w:eastAsia="zh-CN"/>
        </w:rPr>
        <w:t xml:space="preserve">Plenary </w:t>
      </w:r>
      <w:r w:rsidR="00AA54D4">
        <w:rPr>
          <w:rFonts w:eastAsiaTheme="minorEastAsia"/>
          <w:lang w:eastAsia="zh-CN"/>
        </w:rPr>
        <w:t>basically</w:t>
      </w:r>
      <w:r w:rsidR="00335E81">
        <w:rPr>
          <w:rFonts w:eastAsiaTheme="minorEastAsia"/>
          <w:lang w:eastAsia="zh-CN"/>
        </w:rPr>
        <w:t xml:space="preserve"> put on hold such discussion </w:t>
      </w:r>
      <w:r w:rsidR="00335E81" w:rsidRPr="009B38D4">
        <w:rPr>
          <w:rFonts w:eastAsiaTheme="minorEastAsia"/>
          <w:lang w:eastAsia="zh-CN"/>
        </w:rPr>
        <w:t>as</w:t>
      </w:r>
      <w:r w:rsidR="00335E81" w:rsidRPr="00335E81">
        <w:rPr>
          <w:rFonts w:eastAsiaTheme="minorEastAsia"/>
          <w:i/>
          <w:lang w:eastAsia="zh-CN"/>
        </w:rPr>
        <w:t xml:space="preserve"> there was no consensus (i.e. no agreement) on how to proceed as the use cases, and feasibility of obtaining per UE network energy consumption information require further clarifications</w:t>
      </w:r>
      <w:r w:rsidR="00335E81">
        <w:rPr>
          <w:rFonts w:eastAsiaTheme="minorEastAsia"/>
          <w:lang w:eastAsia="zh-CN"/>
        </w:rPr>
        <w:t xml:space="preserve">. </w:t>
      </w:r>
    </w:p>
    <w:p w14:paraId="71ADE36C" w14:textId="36FA9F52" w:rsidR="009579D2" w:rsidRDefault="00335E81" w:rsidP="00A8736D">
      <w:pPr>
        <w:spacing w:after="120"/>
        <w:jc w:val="both"/>
        <w:rPr>
          <w:rFonts w:eastAsiaTheme="minorEastAsia"/>
          <w:lang w:eastAsia="zh-CN"/>
        </w:rPr>
      </w:pPr>
      <w:r>
        <w:rPr>
          <w:rFonts w:eastAsiaTheme="minorEastAsia"/>
          <w:lang w:eastAsia="zh-CN"/>
        </w:rPr>
        <w:t xml:space="preserve">Based on this, it seems that the determination of the per handover event (i.e., per UE) measured EC can be done </w:t>
      </w:r>
      <w:r w:rsidRPr="009B38D4">
        <w:rPr>
          <w:rFonts w:eastAsiaTheme="minorEastAsia"/>
          <w:b/>
          <w:lang w:eastAsia="zh-CN"/>
        </w:rPr>
        <w:t xml:space="preserve">by </w:t>
      </w:r>
      <w:proofErr w:type="spellStart"/>
      <w:r w:rsidRPr="009B38D4">
        <w:rPr>
          <w:rFonts w:eastAsiaTheme="minorEastAsia"/>
          <w:b/>
          <w:lang w:eastAsia="zh-CN"/>
        </w:rPr>
        <w:t>gNB</w:t>
      </w:r>
      <w:proofErr w:type="spellEnd"/>
      <w:r w:rsidRPr="009B38D4">
        <w:rPr>
          <w:rFonts w:eastAsiaTheme="minorEastAsia"/>
          <w:b/>
          <w:lang w:eastAsia="zh-CN"/>
        </w:rPr>
        <w:t xml:space="preserve"> implementation</w:t>
      </w:r>
      <w:r w:rsidR="009B38D4" w:rsidRPr="009B38D4">
        <w:rPr>
          <w:rFonts w:eastAsiaTheme="minorEastAsia"/>
          <w:b/>
          <w:lang w:eastAsia="zh-CN"/>
        </w:rPr>
        <w:t xml:space="preserve"> only</w:t>
      </w:r>
      <w:r>
        <w:rPr>
          <w:rFonts w:eastAsiaTheme="minorEastAsia"/>
          <w:lang w:eastAsia="zh-CN"/>
        </w:rPr>
        <w:t>, with the potential risk</w:t>
      </w:r>
      <w:r w:rsidR="00D22556">
        <w:rPr>
          <w:rFonts w:eastAsiaTheme="minorEastAsia"/>
          <w:lang w:eastAsia="zh-CN"/>
        </w:rPr>
        <w:t xml:space="preserve"> </w:t>
      </w:r>
      <w:r w:rsidR="009B38D4">
        <w:rPr>
          <w:rFonts w:eastAsiaTheme="minorEastAsia"/>
          <w:lang w:eastAsia="zh-CN"/>
        </w:rPr>
        <w:t>of misinterpreting the reported measured EC at the receiving node side.</w:t>
      </w:r>
      <w:r w:rsidR="009579D2">
        <w:rPr>
          <w:rFonts w:eastAsiaTheme="minorEastAsia"/>
          <w:lang w:eastAsia="zh-CN"/>
        </w:rPr>
        <w:t xml:space="preserve"> We also think that the information in the HANDOVER REQUEST message could not be sufficient to determine the per handover event EC at the target node because the reported EC could also be influenced by the load situation and power allocation in the target </w:t>
      </w:r>
      <w:proofErr w:type="spellStart"/>
      <w:r w:rsidR="009579D2">
        <w:rPr>
          <w:rFonts w:eastAsiaTheme="minorEastAsia"/>
          <w:lang w:eastAsia="zh-CN"/>
        </w:rPr>
        <w:t>gNB</w:t>
      </w:r>
      <w:proofErr w:type="spellEnd"/>
      <w:r w:rsidR="009579D2">
        <w:rPr>
          <w:rFonts w:eastAsiaTheme="minorEastAsia"/>
          <w:lang w:eastAsia="zh-CN"/>
        </w:rPr>
        <w:t xml:space="preserve"> itself, as well as by the UE location in the target cell. </w:t>
      </w:r>
    </w:p>
    <w:p w14:paraId="1E22A676" w14:textId="3A3AFA36" w:rsidR="004C06DB" w:rsidRDefault="009B38D4" w:rsidP="00A8736D">
      <w:pPr>
        <w:spacing w:after="120"/>
        <w:jc w:val="both"/>
        <w:rPr>
          <w:rFonts w:eastAsiaTheme="minorEastAsia"/>
          <w:lang w:eastAsia="zh-CN"/>
        </w:rPr>
      </w:pPr>
      <w:r w:rsidRPr="007104B4">
        <w:rPr>
          <w:rFonts w:eastAsiaTheme="minorEastAsia"/>
          <w:b/>
          <w:lang w:eastAsia="zh-CN"/>
        </w:rPr>
        <w:t xml:space="preserve">Observation </w:t>
      </w:r>
      <w:r>
        <w:rPr>
          <w:rFonts w:eastAsiaTheme="minorEastAsia"/>
          <w:b/>
          <w:lang w:eastAsia="zh-CN"/>
        </w:rPr>
        <w:t>5</w:t>
      </w:r>
      <w:r w:rsidRPr="007104B4">
        <w:rPr>
          <w:rFonts w:eastAsiaTheme="minorEastAsia"/>
          <w:b/>
          <w:lang w:eastAsia="zh-CN"/>
        </w:rPr>
        <w:t xml:space="preserve">: </w:t>
      </w:r>
      <w:r>
        <w:rPr>
          <w:rFonts w:eastAsiaTheme="minorEastAsia"/>
          <w:b/>
          <w:lang w:eastAsia="zh-CN"/>
        </w:rPr>
        <w:t xml:space="preserve">Measuring the EC at per handover event (i.e., per UE) can be done by </w:t>
      </w:r>
      <w:proofErr w:type="spellStart"/>
      <w:r>
        <w:rPr>
          <w:rFonts w:eastAsiaTheme="minorEastAsia"/>
          <w:b/>
          <w:lang w:eastAsia="zh-CN"/>
        </w:rPr>
        <w:t>gNB</w:t>
      </w:r>
      <w:proofErr w:type="spellEnd"/>
      <w:r>
        <w:rPr>
          <w:rFonts w:eastAsiaTheme="minorEastAsia"/>
          <w:b/>
          <w:lang w:eastAsia="zh-CN"/>
        </w:rPr>
        <w:t xml:space="preserve"> implementation only and may result in misinterpretation of the reported measured EC at the receiving node side.</w:t>
      </w:r>
    </w:p>
    <w:p w14:paraId="265D2FE9" w14:textId="5336E575" w:rsidR="000866F5" w:rsidRDefault="00AA54D4" w:rsidP="00A8736D">
      <w:pPr>
        <w:spacing w:after="120"/>
        <w:jc w:val="both"/>
        <w:rPr>
          <w:rFonts w:eastAsiaTheme="minorEastAsia"/>
          <w:lang w:eastAsia="zh-CN"/>
        </w:rPr>
      </w:pPr>
      <w:r>
        <w:rPr>
          <w:rFonts w:eastAsiaTheme="minorEastAsia"/>
          <w:lang w:eastAsia="zh-CN"/>
        </w:rPr>
        <w:t>On top of the actual feasibility to determine the per</w:t>
      </w:r>
      <w:r w:rsidR="009B38D4">
        <w:rPr>
          <w:rFonts w:eastAsiaTheme="minorEastAsia"/>
          <w:lang w:eastAsia="zh-CN"/>
        </w:rPr>
        <w:t xml:space="preserve"> </w:t>
      </w:r>
      <w:r w:rsidR="009B38D4" w:rsidRPr="009B38D4">
        <w:rPr>
          <w:rFonts w:eastAsiaTheme="minorEastAsia"/>
          <w:lang w:eastAsia="zh-CN"/>
        </w:rPr>
        <w:t xml:space="preserve">handover event </w:t>
      </w:r>
      <w:r w:rsidR="00335E81">
        <w:rPr>
          <w:rFonts w:eastAsiaTheme="minorEastAsia"/>
          <w:lang w:eastAsia="zh-CN"/>
        </w:rPr>
        <w:t xml:space="preserve">measured EC via standardized means, it is also not </w:t>
      </w:r>
      <w:r w:rsidR="00B70ED6">
        <w:rPr>
          <w:rFonts w:eastAsiaTheme="minorEastAsia"/>
          <w:lang w:eastAsia="zh-CN"/>
        </w:rPr>
        <w:t>clear to us how this per handover event measured EC reporting could fit into the Rel-18 AI/ML-based ES use case</w:t>
      </w:r>
      <w:r w:rsidR="000D1AF9">
        <w:rPr>
          <w:rFonts w:eastAsiaTheme="minorEastAsia"/>
          <w:lang w:eastAsia="zh-CN"/>
        </w:rPr>
        <w:t xml:space="preserve"> mechanism</w:t>
      </w:r>
      <w:r w:rsidR="00B55517">
        <w:rPr>
          <w:rFonts w:eastAsiaTheme="minorEastAsia"/>
          <w:lang w:eastAsia="zh-CN"/>
        </w:rPr>
        <w:t>. It was previously stated that the Rel-18 AI/ML-based ES use case</w:t>
      </w:r>
      <w:r w:rsidR="000F6B0D">
        <w:rPr>
          <w:rFonts w:eastAsiaTheme="minorEastAsia"/>
          <w:lang w:eastAsia="zh-CN"/>
        </w:rPr>
        <w:t xml:space="preserve"> is based on the r</w:t>
      </w:r>
      <w:r w:rsidR="000F6B0D" w:rsidRPr="001E4DB2">
        <w:rPr>
          <w:rFonts w:eastAsiaTheme="minorEastAsia"/>
          <w:lang w:eastAsia="zh-CN"/>
        </w:rPr>
        <w:t xml:space="preserve">eporting of </w:t>
      </w:r>
      <w:r w:rsidR="000D1AF9">
        <w:rPr>
          <w:rFonts w:eastAsiaTheme="minorEastAsia"/>
          <w:lang w:eastAsia="zh-CN"/>
        </w:rPr>
        <w:t xml:space="preserve">node-level </w:t>
      </w:r>
      <w:r w:rsidR="000F6B0D" w:rsidRPr="001E4DB2">
        <w:rPr>
          <w:rFonts w:eastAsiaTheme="minorEastAsia"/>
          <w:lang w:eastAsia="zh-CN"/>
        </w:rPr>
        <w:t xml:space="preserve">EC values from </w:t>
      </w:r>
      <w:r w:rsidR="000F6B0D">
        <w:rPr>
          <w:rFonts w:eastAsiaTheme="minorEastAsia"/>
          <w:lang w:eastAsia="zh-CN"/>
        </w:rPr>
        <w:t xml:space="preserve">neighbour </w:t>
      </w:r>
      <w:proofErr w:type="spellStart"/>
      <w:r w:rsidR="000F6B0D" w:rsidRPr="001E4DB2">
        <w:rPr>
          <w:rFonts w:eastAsiaTheme="minorEastAsia"/>
          <w:lang w:eastAsia="zh-CN"/>
        </w:rPr>
        <w:t>gNBs</w:t>
      </w:r>
      <w:proofErr w:type="spellEnd"/>
      <w:r w:rsidR="000F6B0D">
        <w:rPr>
          <w:rFonts w:eastAsiaTheme="minorEastAsia"/>
          <w:lang w:eastAsia="zh-CN"/>
        </w:rPr>
        <w:t xml:space="preserve"> in a certain area so that </w:t>
      </w:r>
      <w:r w:rsidR="000F6B0D" w:rsidRPr="001E4DB2">
        <w:rPr>
          <w:rFonts w:eastAsiaTheme="minorEastAsia"/>
          <w:lang w:eastAsia="zh-CN"/>
        </w:rPr>
        <w:t xml:space="preserve">the </w:t>
      </w:r>
      <w:r w:rsidR="000F6B0D">
        <w:rPr>
          <w:rFonts w:eastAsiaTheme="minorEastAsia"/>
          <w:lang w:eastAsia="zh-CN"/>
        </w:rPr>
        <w:t xml:space="preserve">receiving </w:t>
      </w:r>
      <w:proofErr w:type="spellStart"/>
      <w:r w:rsidR="000F6B0D" w:rsidRPr="001E4DB2">
        <w:rPr>
          <w:rFonts w:eastAsiaTheme="minorEastAsia"/>
          <w:lang w:eastAsia="zh-CN"/>
        </w:rPr>
        <w:t>gNB</w:t>
      </w:r>
      <w:proofErr w:type="spellEnd"/>
      <w:r w:rsidR="000F6B0D" w:rsidRPr="001E4DB2">
        <w:rPr>
          <w:rFonts w:eastAsiaTheme="minorEastAsia"/>
          <w:lang w:eastAsia="zh-CN"/>
        </w:rPr>
        <w:t xml:space="preserve"> can assess </w:t>
      </w:r>
      <w:r w:rsidR="000F6B0D" w:rsidRPr="000D1AF9">
        <w:rPr>
          <w:rFonts w:eastAsiaTheme="minorEastAsia"/>
          <w:lang w:eastAsia="zh-CN"/>
        </w:rPr>
        <w:t>the overall energy consumption of the area and then derive via AI/ML which is the most appropriate ES action (i.e., traffic/UE offloading) to perform in that area</w:t>
      </w:r>
      <w:r w:rsidR="000D1AF9">
        <w:rPr>
          <w:rFonts w:eastAsiaTheme="minorEastAsia"/>
          <w:lang w:eastAsia="zh-CN"/>
        </w:rPr>
        <w:t xml:space="preserve"> in such a way that the overall energy consumption will be reduced</w:t>
      </w:r>
      <w:r w:rsidR="000F6B0D" w:rsidRPr="000D1AF9">
        <w:rPr>
          <w:rFonts w:eastAsiaTheme="minorEastAsia"/>
          <w:lang w:eastAsia="zh-CN"/>
        </w:rPr>
        <w:t>.</w:t>
      </w:r>
      <w:r w:rsidR="003E1732">
        <w:rPr>
          <w:rFonts w:eastAsiaTheme="minorEastAsia"/>
          <w:lang w:eastAsia="zh-CN"/>
        </w:rPr>
        <w:t xml:space="preserve"> Therefore, and considering what has been stated in Observation 5, we do not think that the reported per handover event measured EC could help the AI/ML model to improve its inference capabilities for determining the most appropriate ES action to perform, as it is expected that the receiving node (hosting the AI/ML model) needs to configure the reporting of the measured EC not only on a per-node granularity but also for each</w:t>
      </w:r>
      <w:r w:rsidR="007E2A55">
        <w:rPr>
          <w:rFonts w:eastAsiaTheme="minorEastAsia"/>
          <w:lang w:eastAsia="zh-CN"/>
        </w:rPr>
        <w:t xml:space="preserve"> single</w:t>
      </w:r>
      <w:r w:rsidR="003E1732">
        <w:rPr>
          <w:rFonts w:eastAsiaTheme="minorEastAsia"/>
          <w:lang w:eastAsia="zh-CN"/>
        </w:rPr>
        <w:t xml:space="preserve"> handover event that is predicted to occur as part of the offloading action (or for a certain number of handover events towards </w:t>
      </w:r>
      <w:r w:rsidR="007E2A55">
        <w:rPr>
          <w:rFonts w:eastAsiaTheme="minorEastAsia"/>
          <w:lang w:eastAsia="zh-CN"/>
        </w:rPr>
        <w:t xml:space="preserve">a certain reporting node), hence over-complexifying the Rel-18 solution </w:t>
      </w:r>
      <w:r w:rsidR="009F5ADC">
        <w:rPr>
          <w:rFonts w:eastAsiaTheme="minorEastAsia"/>
          <w:lang w:eastAsia="zh-CN"/>
        </w:rPr>
        <w:t xml:space="preserve">in terms of signalling overhead </w:t>
      </w:r>
      <w:r w:rsidR="007E2A55">
        <w:rPr>
          <w:rFonts w:eastAsiaTheme="minorEastAsia"/>
          <w:lang w:eastAsia="zh-CN"/>
        </w:rPr>
        <w:t>with no clear benefits</w:t>
      </w:r>
      <w:r w:rsidR="003E1732">
        <w:rPr>
          <w:rFonts w:eastAsiaTheme="minorEastAsia"/>
          <w:lang w:eastAsia="zh-CN"/>
        </w:rPr>
        <w:t>.</w:t>
      </w:r>
    </w:p>
    <w:p w14:paraId="56D4E793" w14:textId="45B49618" w:rsidR="00AB0EBF" w:rsidRPr="000D1AF9" w:rsidRDefault="000D1AF9" w:rsidP="00A8736D">
      <w:pPr>
        <w:spacing w:after="120"/>
        <w:jc w:val="both"/>
        <w:rPr>
          <w:rFonts w:eastAsiaTheme="minorEastAsia"/>
          <w:b/>
          <w:lang w:eastAsia="zh-CN"/>
        </w:rPr>
      </w:pPr>
      <w:r w:rsidRPr="000D1AF9">
        <w:rPr>
          <w:rFonts w:eastAsiaTheme="minorEastAsia"/>
          <w:b/>
          <w:lang w:eastAsia="zh-CN"/>
        </w:rPr>
        <w:t>Observation 6:</w:t>
      </w:r>
      <w:r w:rsidR="007E2A55">
        <w:rPr>
          <w:rFonts w:eastAsiaTheme="minorEastAsia"/>
          <w:b/>
          <w:lang w:eastAsia="zh-CN"/>
        </w:rPr>
        <w:t xml:space="preserve"> The </w:t>
      </w:r>
      <w:r w:rsidR="007E2A55" w:rsidRPr="007E2A55">
        <w:rPr>
          <w:rFonts w:eastAsiaTheme="minorEastAsia"/>
          <w:b/>
          <w:lang w:eastAsia="zh-CN"/>
        </w:rPr>
        <w:t xml:space="preserve">per </w:t>
      </w:r>
      <w:r w:rsidR="007E2A55">
        <w:rPr>
          <w:rFonts w:eastAsiaTheme="minorEastAsia"/>
          <w:b/>
          <w:lang w:eastAsia="zh-CN"/>
        </w:rPr>
        <w:t xml:space="preserve">(group of) </w:t>
      </w:r>
      <w:r w:rsidR="007E2A55" w:rsidRPr="007E2A55">
        <w:rPr>
          <w:rFonts w:eastAsiaTheme="minorEastAsia"/>
          <w:b/>
          <w:lang w:eastAsia="zh-CN"/>
        </w:rPr>
        <w:t>handover event</w:t>
      </w:r>
      <w:r w:rsidR="007E2A55">
        <w:rPr>
          <w:rFonts w:eastAsiaTheme="minorEastAsia"/>
          <w:b/>
          <w:lang w:eastAsia="zh-CN"/>
        </w:rPr>
        <w:t>(s)</w:t>
      </w:r>
      <w:r w:rsidR="007E2A55" w:rsidRPr="007E2A55">
        <w:rPr>
          <w:rFonts w:eastAsiaTheme="minorEastAsia"/>
          <w:b/>
          <w:lang w:eastAsia="zh-CN"/>
        </w:rPr>
        <w:t xml:space="preserve"> measured EC </w:t>
      </w:r>
      <w:r w:rsidR="007E2A55">
        <w:rPr>
          <w:rFonts w:eastAsiaTheme="minorEastAsia"/>
          <w:b/>
          <w:lang w:eastAsia="zh-CN"/>
        </w:rPr>
        <w:t xml:space="preserve">over-complexifies the </w:t>
      </w:r>
      <w:r w:rsidR="007E2A55" w:rsidRPr="007E2A55">
        <w:rPr>
          <w:rFonts w:eastAsiaTheme="minorEastAsia"/>
          <w:b/>
          <w:lang w:eastAsia="zh-CN"/>
        </w:rPr>
        <w:t>Rel-18 AI/ML-based ES use case mechanism</w:t>
      </w:r>
      <w:r w:rsidR="007E2A55">
        <w:rPr>
          <w:rFonts w:eastAsiaTheme="minorEastAsia"/>
          <w:b/>
          <w:lang w:eastAsia="zh-CN"/>
        </w:rPr>
        <w:t xml:space="preserve"> with no clear benefits, and at same time it introduces significant signalling overhead for its configuration and reporting.</w:t>
      </w:r>
    </w:p>
    <w:p w14:paraId="155F4B4F" w14:textId="610789D9" w:rsidR="003D14A1" w:rsidRDefault="000D1AF9" w:rsidP="00A8736D">
      <w:pPr>
        <w:spacing w:after="120"/>
        <w:jc w:val="both"/>
        <w:rPr>
          <w:rFonts w:eastAsiaTheme="minorEastAsia"/>
          <w:lang w:eastAsia="zh-CN"/>
        </w:rPr>
      </w:pPr>
      <w:r>
        <w:rPr>
          <w:rFonts w:eastAsiaTheme="minorEastAsia"/>
          <w:lang w:eastAsia="zh-CN"/>
        </w:rPr>
        <w:lastRenderedPageBreak/>
        <w:t>To conclude, we think that f</w:t>
      </w:r>
      <w:r w:rsidRPr="000D1AF9">
        <w:rPr>
          <w:rFonts w:eastAsiaTheme="minorEastAsia"/>
          <w:lang w:eastAsia="zh-CN"/>
        </w:rPr>
        <w:t>iner granularities of the measured EC metric other than the Rel-18 node-level granularity could have significant drawbacks compared to the minimal</w:t>
      </w:r>
      <w:r w:rsidR="007E2A55">
        <w:rPr>
          <w:rFonts w:eastAsiaTheme="minorEastAsia"/>
          <w:lang w:eastAsia="zh-CN"/>
        </w:rPr>
        <w:t>/negligible</w:t>
      </w:r>
      <w:r w:rsidRPr="000D1AF9">
        <w:rPr>
          <w:rFonts w:eastAsiaTheme="minorEastAsia"/>
          <w:lang w:eastAsia="zh-CN"/>
        </w:rPr>
        <w:t xml:space="preserve"> benefits that they could bring in enhancing the Rel-18 AI/ML ES use case mechanism.</w:t>
      </w:r>
    </w:p>
    <w:p w14:paraId="7B16CCC9" w14:textId="5843C2F5" w:rsidR="002C4F10" w:rsidRDefault="002C4F10" w:rsidP="00A8736D">
      <w:pPr>
        <w:spacing w:after="120"/>
        <w:jc w:val="both"/>
        <w:rPr>
          <w:rFonts w:eastAsiaTheme="minorEastAsia"/>
          <w:b/>
          <w:lang w:eastAsia="zh-CN"/>
        </w:rPr>
      </w:pPr>
      <w:r w:rsidRPr="00EB31D4">
        <w:rPr>
          <w:rFonts w:eastAsiaTheme="minorEastAsia"/>
          <w:b/>
          <w:lang w:eastAsia="zh-CN"/>
        </w:rPr>
        <w:t xml:space="preserve">Observation </w:t>
      </w:r>
      <w:r w:rsidR="000D1AF9">
        <w:rPr>
          <w:rFonts w:eastAsiaTheme="minorEastAsia"/>
          <w:b/>
          <w:lang w:eastAsia="zh-CN"/>
        </w:rPr>
        <w:t>7</w:t>
      </w:r>
      <w:r w:rsidRPr="00EB31D4">
        <w:rPr>
          <w:rFonts w:eastAsiaTheme="minorEastAsia"/>
          <w:b/>
          <w:lang w:eastAsia="zh-CN"/>
        </w:rPr>
        <w:t xml:space="preserve">: </w:t>
      </w:r>
      <w:r w:rsidR="000D1AF9">
        <w:rPr>
          <w:rFonts w:eastAsiaTheme="minorEastAsia"/>
          <w:b/>
          <w:lang w:eastAsia="zh-CN"/>
        </w:rPr>
        <w:t xml:space="preserve">Finer granularities of the measured EC metric </w:t>
      </w:r>
      <w:r>
        <w:rPr>
          <w:rFonts w:eastAsiaTheme="minorEastAsia"/>
          <w:b/>
          <w:lang w:eastAsia="zh-CN"/>
        </w:rPr>
        <w:t>have significant drawbacks compared to the minimal</w:t>
      </w:r>
      <w:r w:rsidR="007E2A55">
        <w:rPr>
          <w:rFonts w:eastAsiaTheme="minorEastAsia"/>
          <w:b/>
          <w:lang w:eastAsia="zh-CN"/>
        </w:rPr>
        <w:t>/negligible</w:t>
      </w:r>
      <w:r>
        <w:rPr>
          <w:rFonts w:eastAsiaTheme="minorEastAsia"/>
          <w:b/>
          <w:lang w:eastAsia="zh-CN"/>
        </w:rPr>
        <w:t xml:space="preserve"> benefits that they could bring. </w:t>
      </w:r>
    </w:p>
    <w:p w14:paraId="4908ACB0" w14:textId="162AB474" w:rsidR="002C4F10" w:rsidRDefault="002C4F10" w:rsidP="00A8736D">
      <w:pPr>
        <w:spacing w:after="120"/>
        <w:jc w:val="both"/>
        <w:rPr>
          <w:rFonts w:eastAsiaTheme="minorEastAsia"/>
          <w:lang w:eastAsia="zh-CN"/>
        </w:rPr>
      </w:pPr>
      <w:r>
        <w:rPr>
          <w:rFonts w:eastAsiaTheme="minorEastAsia"/>
          <w:lang w:eastAsia="zh-CN"/>
        </w:rPr>
        <w:t>Based on the above Observations, and considering th</w:t>
      </w:r>
      <w:r w:rsidR="00F04A48">
        <w:rPr>
          <w:rFonts w:eastAsiaTheme="minorEastAsia"/>
          <w:lang w:eastAsia="zh-CN"/>
        </w:rPr>
        <w:t xml:space="preserve">at this is the last meeting to </w:t>
      </w:r>
      <w:r>
        <w:rPr>
          <w:rFonts w:eastAsiaTheme="minorEastAsia"/>
          <w:lang w:eastAsia="zh-CN"/>
        </w:rPr>
        <w:t>complete the Rel-19 SI, we have the following proposal:</w:t>
      </w:r>
    </w:p>
    <w:p w14:paraId="2DBB7BAF" w14:textId="3718C9DC" w:rsidR="00E71A04" w:rsidRPr="005E0B21" w:rsidRDefault="002C4F10" w:rsidP="00A8736D">
      <w:pPr>
        <w:spacing w:after="120"/>
        <w:jc w:val="both"/>
        <w:rPr>
          <w:rFonts w:eastAsiaTheme="minorEastAsia"/>
          <w:b/>
          <w:lang w:eastAsia="zh-CN"/>
        </w:rPr>
      </w:pPr>
      <w:r w:rsidRPr="002C4F10">
        <w:rPr>
          <w:rFonts w:eastAsiaTheme="minorEastAsia"/>
          <w:b/>
          <w:lang w:eastAsia="zh-CN"/>
        </w:rPr>
        <w:t>Proposal:</w:t>
      </w:r>
      <w:bookmarkEnd w:id="2"/>
      <w:bookmarkEnd w:id="3"/>
      <w:r w:rsidR="00F04A48">
        <w:rPr>
          <w:rFonts w:eastAsiaTheme="minorEastAsia"/>
          <w:b/>
          <w:lang w:eastAsia="zh-CN"/>
        </w:rPr>
        <w:t xml:space="preserve"> RAN3 to agree that finer granularities of the measured EC are not pursued in Rel-19.</w:t>
      </w:r>
    </w:p>
    <w:p w14:paraId="05FD27CA" w14:textId="77777777" w:rsidR="006A5BA4" w:rsidRPr="007D3E81" w:rsidRDefault="006A5BA4" w:rsidP="004E09B6">
      <w:pPr>
        <w:pStyle w:val="Heading1"/>
        <w:rPr>
          <w:rFonts w:eastAsia="SimSun"/>
          <w:lang w:eastAsia="zh-CN"/>
        </w:rPr>
      </w:pPr>
      <w:r>
        <w:rPr>
          <w:rFonts w:eastAsia="SimSun"/>
          <w:lang w:eastAsia="zh-CN"/>
        </w:rPr>
        <w:t xml:space="preserve">3. </w:t>
      </w:r>
      <w:r w:rsidRPr="007D3E81">
        <w:rPr>
          <w:rFonts w:eastAsia="SimSun"/>
          <w:lang w:eastAsia="zh-CN"/>
        </w:rPr>
        <w:t>Conclusion</w:t>
      </w:r>
    </w:p>
    <w:p w14:paraId="5BEC1F23" w14:textId="5A0E925E" w:rsidR="006A5BA4" w:rsidRDefault="006A5BA4" w:rsidP="00F429E0">
      <w:pPr>
        <w:spacing w:after="120"/>
        <w:jc w:val="both"/>
        <w:rPr>
          <w:lang w:eastAsia="zh-CN"/>
        </w:rPr>
      </w:pPr>
      <w:r>
        <w:rPr>
          <w:lang w:eastAsia="zh-CN"/>
        </w:rPr>
        <w:t xml:space="preserve">Based on the discussion in this paper, we make the following </w:t>
      </w:r>
      <w:r w:rsidR="005E0B21">
        <w:rPr>
          <w:lang w:eastAsia="zh-CN"/>
        </w:rPr>
        <w:t xml:space="preserve">observations and </w:t>
      </w:r>
      <w:r>
        <w:rPr>
          <w:lang w:eastAsia="zh-CN"/>
        </w:rPr>
        <w:t>proposal</w:t>
      </w:r>
      <w:r w:rsidR="00982A3F">
        <w:rPr>
          <w:lang w:eastAsia="zh-CN"/>
        </w:rPr>
        <w:t>:</w:t>
      </w:r>
    </w:p>
    <w:p w14:paraId="3AD989C1" w14:textId="77777777" w:rsidR="00704E49" w:rsidRPr="007104B4" w:rsidRDefault="00704E49" w:rsidP="00F429E0">
      <w:pPr>
        <w:spacing w:after="120"/>
        <w:jc w:val="both"/>
        <w:rPr>
          <w:rFonts w:eastAsiaTheme="minorEastAsia"/>
          <w:b/>
          <w:lang w:eastAsia="zh-CN"/>
        </w:rPr>
      </w:pPr>
      <w:r w:rsidRPr="007104B4">
        <w:rPr>
          <w:rFonts w:eastAsiaTheme="minorEastAsia"/>
          <w:b/>
          <w:lang w:eastAsia="zh-CN"/>
        </w:rPr>
        <w:t xml:space="preserve">Observation 1: In Rel-18 the EC is a </w:t>
      </w:r>
      <w:r>
        <w:rPr>
          <w:rFonts w:eastAsiaTheme="minorEastAsia"/>
          <w:b/>
          <w:lang w:eastAsia="zh-CN"/>
        </w:rPr>
        <w:t xml:space="preserve">metric corresponding to a </w:t>
      </w:r>
      <w:r w:rsidRPr="007104B4">
        <w:rPr>
          <w:rFonts w:eastAsiaTheme="minorEastAsia"/>
          <w:b/>
          <w:lang w:eastAsia="zh-CN"/>
        </w:rPr>
        <w:t xml:space="preserve">node-level </w:t>
      </w:r>
      <w:r>
        <w:rPr>
          <w:rFonts w:eastAsiaTheme="minorEastAsia"/>
          <w:b/>
          <w:lang w:eastAsia="zh-CN"/>
        </w:rPr>
        <w:t xml:space="preserve">measured energy consumption, and its exchange over </w:t>
      </w:r>
      <w:proofErr w:type="spellStart"/>
      <w:r>
        <w:rPr>
          <w:rFonts w:eastAsiaTheme="minorEastAsia"/>
          <w:b/>
          <w:lang w:eastAsia="zh-CN"/>
        </w:rPr>
        <w:t>Xn</w:t>
      </w:r>
      <w:proofErr w:type="spellEnd"/>
      <w:r>
        <w:rPr>
          <w:rFonts w:eastAsiaTheme="minorEastAsia"/>
          <w:b/>
          <w:lang w:eastAsia="zh-CN"/>
        </w:rPr>
        <w:t xml:space="preserve"> among multiple </w:t>
      </w:r>
      <w:proofErr w:type="spellStart"/>
      <w:r>
        <w:rPr>
          <w:rFonts w:eastAsiaTheme="minorEastAsia"/>
          <w:b/>
          <w:lang w:eastAsia="zh-CN"/>
        </w:rPr>
        <w:t>gNBs</w:t>
      </w:r>
      <w:proofErr w:type="spellEnd"/>
      <w:r>
        <w:rPr>
          <w:rFonts w:eastAsiaTheme="minorEastAsia"/>
          <w:b/>
          <w:lang w:eastAsia="zh-CN"/>
        </w:rPr>
        <w:t xml:space="preserve"> in a certain area of the Operator’s network is the basis of the </w:t>
      </w:r>
      <w:r w:rsidRPr="00AE1D4F">
        <w:rPr>
          <w:rFonts w:eastAsiaTheme="minorEastAsia"/>
          <w:b/>
          <w:lang w:eastAsia="zh-CN"/>
        </w:rPr>
        <w:t>AI/ML-based ES use case in Rel-18</w:t>
      </w:r>
      <w:r w:rsidRPr="007104B4">
        <w:rPr>
          <w:rFonts w:eastAsiaTheme="minorEastAsia"/>
          <w:b/>
          <w:lang w:eastAsia="zh-CN"/>
        </w:rPr>
        <w:t>.</w:t>
      </w:r>
    </w:p>
    <w:p w14:paraId="468674D9" w14:textId="77777777" w:rsidR="00704E49" w:rsidRPr="007104B4" w:rsidRDefault="00704E49" w:rsidP="00F429E0">
      <w:pPr>
        <w:spacing w:after="120"/>
        <w:jc w:val="both"/>
        <w:rPr>
          <w:rFonts w:eastAsiaTheme="minorEastAsia"/>
          <w:b/>
          <w:lang w:eastAsia="zh-CN"/>
        </w:rPr>
      </w:pPr>
      <w:r w:rsidRPr="007104B4">
        <w:rPr>
          <w:rFonts w:eastAsiaTheme="minorEastAsia"/>
          <w:b/>
          <w:lang w:eastAsia="zh-CN"/>
        </w:rPr>
        <w:t>Observation 2: Measuring the energy consumption of a single cell (and hence deriving the corresponding cell-level EC metric) is not feasible.</w:t>
      </w:r>
    </w:p>
    <w:p w14:paraId="2F3D8A77" w14:textId="4C187B24" w:rsidR="00704E49" w:rsidRDefault="00704E49" w:rsidP="00F429E0">
      <w:pPr>
        <w:spacing w:after="120"/>
        <w:jc w:val="both"/>
        <w:rPr>
          <w:rFonts w:eastAsiaTheme="minorEastAsia"/>
          <w:b/>
          <w:lang w:eastAsia="zh-CN"/>
        </w:rPr>
      </w:pPr>
      <w:r w:rsidRPr="007104B4">
        <w:rPr>
          <w:rFonts w:eastAsiaTheme="minorEastAsia"/>
          <w:b/>
          <w:lang w:eastAsia="zh-CN"/>
        </w:rPr>
        <w:t xml:space="preserve">Observation </w:t>
      </w:r>
      <w:r>
        <w:rPr>
          <w:rFonts w:eastAsiaTheme="minorEastAsia"/>
          <w:b/>
          <w:lang w:eastAsia="zh-CN"/>
        </w:rPr>
        <w:t>3</w:t>
      </w:r>
      <w:r w:rsidRPr="007104B4">
        <w:rPr>
          <w:rFonts w:eastAsiaTheme="minorEastAsia"/>
          <w:b/>
          <w:lang w:eastAsia="zh-CN"/>
        </w:rPr>
        <w:t xml:space="preserve">: </w:t>
      </w:r>
      <w:r>
        <w:rPr>
          <w:rFonts w:eastAsiaTheme="minorEastAsia"/>
          <w:b/>
          <w:lang w:eastAsia="zh-CN"/>
        </w:rPr>
        <w:t xml:space="preserve">Reporting of the measured EC metric at cell group level may create interpretability issues at the receiving node side if the receiving node is unaware of how the groups are defined </w:t>
      </w:r>
      <w:r w:rsidR="00625A47">
        <w:rPr>
          <w:rFonts w:eastAsiaTheme="minorEastAsia"/>
          <w:b/>
          <w:lang w:eastAsia="zh-CN"/>
        </w:rPr>
        <w:t xml:space="preserve">by </w:t>
      </w:r>
      <w:r>
        <w:rPr>
          <w:rFonts w:eastAsiaTheme="minorEastAsia"/>
          <w:b/>
          <w:lang w:eastAsia="zh-CN"/>
        </w:rPr>
        <w:t xml:space="preserve">the reporting node, </w:t>
      </w:r>
      <w:r w:rsidRPr="002F59D0">
        <w:rPr>
          <w:rFonts w:eastAsiaTheme="minorEastAsia"/>
          <w:b/>
          <w:lang w:eastAsia="zh-CN"/>
        </w:rPr>
        <w:t xml:space="preserve">hence making the determination of </w:t>
      </w:r>
      <w:r>
        <w:rPr>
          <w:rFonts w:eastAsiaTheme="minorEastAsia"/>
          <w:b/>
          <w:lang w:eastAsia="zh-CN"/>
        </w:rPr>
        <w:t>proper</w:t>
      </w:r>
      <w:r w:rsidRPr="002F59D0">
        <w:rPr>
          <w:rFonts w:eastAsiaTheme="minorEastAsia"/>
          <w:b/>
          <w:lang w:eastAsia="zh-CN"/>
        </w:rPr>
        <w:t xml:space="preserve"> AI/ML-based ES action</w:t>
      </w:r>
      <w:r>
        <w:rPr>
          <w:rFonts w:eastAsiaTheme="minorEastAsia"/>
          <w:b/>
          <w:lang w:eastAsia="zh-CN"/>
        </w:rPr>
        <w:t>s</w:t>
      </w:r>
      <w:r w:rsidRPr="002F59D0">
        <w:rPr>
          <w:rFonts w:eastAsiaTheme="minorEastAsia"/>
          <w:b/>
          <w:lang w:eastAsia="zh-CN"/>
        </w:rPr>
        <w:t xml:space="preserve"> at the receiving node side inaccurate even though the reported EC has a finer granularity than node-level</w:t>
      </w:r>
      <w:r>
        <w:rPr>
          <w:rFonts w:eastAsiaTheme="minorEastAsia"/>
          <w:b/>
          <w:lang w:eastAsia="zh-CN"/>
        </w:rPr>
        <w:t>.</w:t>
      </w:r>
    </w:p>
    <w:p w14:paraId="66F5C4B4" w14:textId="6FF85374" w:rsidR="00704E49" w:rsidRDefault="00704E49" w:rsidP="00F429E0">
      <w:pPr>
        <w:spacing w:after="120"/>
        <w:jc w:val="both"/>
        <w:rPr>
          <w:rFonts w:eastAsiaTheme="minorEastAsia"/>
          <w:b/>
          <w:lang w:eastAsia="zh-CN"/>
        </w:rPr>
      </w:pPr>
      <w:r>
        <w:rPr>
          <w:rFonts w:eastAsiaTheme="minorEastAsia"/>
          <w:b/>
          <w:lang w:eastAsia="zh-CN"/>
        </w:rPr>
        <w:t xml:space="preserve">Observation 4: Reporting of the measured EC metric at cell group level along with additional information on </w:t>
      </w:r>
      <w:r w:rsidRPr="00842F06">
        <w:rPr>
          <w:rFonts w:eastAsiaTheme="minorEastAsia"/>
          <w:b/>
          <w:lang w:eastAsia="zh-CN"/>
        </w:rPr>
        <w:t>how the group the reported EC is associated to is implemented</w:t>
      </w:r>
      <w:r>
        <w:rPr>
          <w:rFonts w:eastAsiaTheme="minorEastAsia"/>
          <w:b/>
          <w:lang w:eastAsia="zh-CN"/>
        </w:rPr>
        <w:t xml:space="preserve"> (</w:t>
      </w:r>
      <w:r w:rsidRPr="00842F06">
        <w:rPr>
          <w:rFonts w:eastAsiaTheme="minorEastAsia"/>
          <w:b/>
          <w:lang w:eastAsia="zh-CN"/>
        </w:rPr>
        <w:t>e.g., number of cells within the group</w:t>
      </w:r>
      <w:r w:rsidR="00CC7538">
        <w:rPr>
          <w:rFonts w:eastAsiaTheme="minorEastAsia"/>
          <w:b/>
          <w:lang w:eastAsia="zh-CN"/>
        </w:rPr>
        <w:t xml:space="preserve"> as well as at which layer the hardware resource sharing is implemented</w:t>
      </w:r>
      <w:r>
        <w:rPr>
          <w:rFonts w:eastAsiaTheme="minorEastAsia"/>
          <w:b/>
          <w:lang w:eastAsia="zh-CN"/>
        </w:rPr>
        <w:t>) should be avoided as this</w:t>
      </w:r>
      <w:r w:rsidRPr="00842F06">
        <w:rPr>
          <w:rFonts w:eastAsiaTheme="minorEastAsia"/>
          <w:b/>
          <w:lang w:eastAsia="zh-CN"/>
        </w:rPr>
        <w:t xml:space="preserve"> expose</w:t>
      </w:r>
      <w:r>
        <w:rPr>
          <w:rFonts w:eastAsiaTheme="minorEastAsia"/>
          <w:b/>
          <w:lang w:eastAsia="zh-CN"/>
        </w:rPr>
        <w:t>s</w:t>
      </w:r>
      <w:r w:rsidRPr="00842F06">
        <w:rPr>
          <w:rFonts w:eastAsiaTheme="minorEastAsia"/>
          <w:b/>
          <w:lang w:eastAsia="zh-CN"/>
        </w:rPr>
        <w:t xml:space="preserve"> sensitive information related to implementation details of the </w:t>
      </w:r>
      <w:proofErr w:type="spellStart"/>
      <w:r w:rsidRPr="00842F06">
        <w:rPr>
          <w:rFonts w:eastAsiaTheme="minorEastAsia"/>
          <w:b/>
          <w:lang w:eastAsia="zh-CN"/>
        </w:rPr>
        <w:t>gNB</w:t>
      </w:r>
      <w:proofErr w:type="spellEnd"/>
      <w:r>
        <w:rPr>
          <w:rFonts w:eastAsiaTheme="minorEastAsia"/>
          <w:b/>
          <w:lang w:eastAsia="zh-CN"/>
        </w:rPr>
        <w:t xml:space="preserve"> over open interfaces</w:t>
      </w:r>
      <w:r w:rsidRPr="00842F06">
        <w:rPr>
          <w:rFonts w:eastAsiaTheme="minorEastAsia"/>
          <w:b/>
          <w:lang w:eastAsia="zh-CN"/>
        </w:rPr>
        <w:t>.</w:t>
      </w:r>
    </w:p>
    <w:p w14:paraId="7D88268C" w14:textId="77777777" w:rsidR="00704E49" w:rsidRDefault="00704E49" w:rsidP="00F429E0">
      <w:pPr>
        <w:spacing w:after="120"/>
        <w:jc w:val="both"/>
        <w:rPr>
          <w:rFonts w:eastAsiaTheme="minorEastAsia"/>
          <w:lang w:eastAsia="zh-CN"/>
        </w:rPr>
      </w:pPr>
      <w:r w:rsidRPr="007104B4">
        <w:rPr>
          <w:rFonts w:eastAsiaTheme="minorEastAsia"/>
          <w:b/>
          <w:lang w:eastAsia="zh-CN"/>
        </w:rPr>
        <w:t xml:space="preserve">Observation </w:t>
      </w:r>
      <w:r>
        <w:rPr>
          <w:rFonts w:eastAsiaTheme="minorEastAsia"/>
          <w:b/>
          <w:lang w:eastAsia="zh-CN"/>
        </w:rPr>
        <w:t>5</w:t>
      </w:r>
      <w:r w:rsidRPr="007104B4">
        <w:rPr>
          <w:rFonts w:eastAsiaTheme="minorEastAsia"/>
          <w:b/>
          <w:lang w:eastAsia="zh-CN"/>
        </w:rPr>
        <w:t xml:space="preserve">: </w:t>
      </w:r>
      <w:r>
        <w:rPr>
          <w:rFonts w:eastAsiaTheme="minorEastAsia"/>
          <w:b/>
          <w:lang w:eastAsia="zh-CN"/>
        </w:rPr>
        <w:t xml:space="preserve">Measuring the EC at per handover event (i.e., per UE) can be done by </w:t>
      </w:r>
      <w:proofErr w:type="spellStart"/>
      <w:r>
        <w:rPr>
          <w:rFonts w:eastAsiaTheme="minorEastAsia"/>
          <w:b/>
          <w:lang w:eastAsia="zh-CN"/>
        </w:rPr>
        <w:t>gNB</w:t>
      </w:r>
      <w:proofErr w:type="spellEnd"/>
      <w:r>
        <w:rPr>
          <w:rFonts w:eastAsiaTheme="minorEastAsia"/>
          <w:b/>
          <w:lang w:eastAsia="zh-CN"/>
        </w:rPr>
        <w:t xml:space="preserve"> implementation only and may result in misinterpretation of the reported measured EC at the receiving node side.</w:t>
      </w:r>
    </w:p>
    <w:p w14:paraId="6B3BBE0B" w14:textId="77777777" w:rsidR="00704E49" w:rsidRPr="000D1AF9" w:rsidRDefault="00704E49" w:rsidP="00F429E0">
      <w:pPr>
        <w:spacing w:after="120"/>
        <w:jc w:val="both"/>
        <w:rPr>
          <w:rFonts w:eastAsiaTheme="minorEastAsia"/>
          <w:b/>
          <w:lang w:eastAsia="zh-CN"/>
        </w:rPr>
      </w:pPr>
      <w:r w:rsidRPr="000D1AF9">
        <w:rPr>
          <w:rFonts w:eastAsiaTheme="minorEastAsia"/>
          <w:b/>
          <w:lang w:eastAsia="zh-CN"/>
        </w:rPr>
        <w:t>Observation 6:</w:t>
      </w:r>
      <w:r>
        <w:rPr>
          <w:rFonts w:eastAsiaTheme="minorEastAsia"/>
          <w:b/>
          <w:lang w:eastAsia="zh-CN"/>
        </w:rPr>
        <w:t xml:space="preserve"> The </w:t>
      </w:r>
      <w:r w:rsidRPr="007E2A55">
        <w:rPr>
          <w:rFonts w:eastAsiaTheme="minorEastAsia"/>
          <w:b/>
          <w:lang w:eastAsia="zh-CN"/>
        </w:rPr>
        <w:t xml:space="preserve">per </w:t>
      </w:r>
      <w:r>
        <w:rPr>
          <w:rFonts w:eastAsiaTheme="minorEastAsia"/>
          <w:b/>
          <w:lang w:eastAsia="zh-CN"/>
        </w:rPr>
        <w:t xml:space="preserve">(group of) </w:t>
      </w:r>
      <w:r w:rsidRPr="007E2A55">
        <w:rPr>
          <w:rFonts w:eastAsiaTheme="minorEastAsia"/>
          <w:b/>
          <w:lang w:eastAsia="zh-CN"/>
        </w:rPr>
        <w:t>handover event</w:t>
      </w:r>
      <w:r>
        <w:rPr>
          <w:rFonts w:eastAsiaTheme="minorEastAsia"/>
          <w:b/>
          <w:lang w:eastAsia="zh-CN"/>
        </w:rPr>
        <w:t>(s)</w:t>
      </w:r>
      <w:r w:rsidRPr="007E2A55">
        <w:rPr>
          <w:rFonts w:eastAsiaTheme="minorEastAsia"/>
          <w:b/>
          <w:lang w:eastAsia="zh-CN"/>
        </w:rPr>
        <w:t xml:space="preserve"> measured EC </w:t>
      </w:r>
      <w:r>
        <w:rPr>
          <w:rFonts w:eastAsiaTheme="minorEastAsia"/>
          <w:b/>
          <w:lang w:eastAsia="zh-CN"/>
        </w:rPr>
        <w:t xml:space="preserve">over-complexifies the </w:t>
      </w:r>
      <w:r w:rsidRPr="007E2A55">
        <w:rPr>
          <w:rFonts w:eastAsiaTheme="minorEastAsia"/>
          <w:b/>
          <w:lang w:eastAsia="zh-CN"/>
        </w:rPr>
        <w:t>Rel-18 AI/ML-based ES use case mechanism</w:t>
      </w:r>
      <w:r>
        <w:rPr>
          <w:rFonts w:eastAsiaTheme="minorEastAsia"/>
          <w:b/>
          <w:lang w:eastAsia="zh-CN"/>
        </w:rPr>
        <w:t xml:space="preserve"> with no clear benefits, and at same time it introduces significant signalling overhead for its configuration and reporting.</w:t>
      </w:r>
    </w:p>
    <w:p w14:paraId="6DF6AF7E" w14:textId="77777777" w:rsidR="00704E49" w:rsidRDefault="00704E49" w:rsidP="00F429E0">
      <w:pPr>
        <w:spacing w:after="120"/>
        <w:jc w:val="both"/>
        <w:rPr>
          <w:rFonts w:eastAsiaTheme="minorEastAsia"/>
          <w:b/>
          <w:lang w:eastAsia="zh-CN"/>
        </w:rPr>
      </w:pPr>
      <w:r w:rsidRPr="00EB31D4">
        <w:rPr>
          <w:rFonts w:eastAsiaTheme="minorEastAsia"/>
          <w:b/>
          <w:lang w:eastAsia="zh-CN"/>
        </w:rPr>
        <w:t xml:space="preserve">Observation </w:t>
      </w:r>
      <w:r>
        <w:rPr>
          <w:rFonts w:eastAsiaTheme="minorEastAsia"/>
          <w:b/>
          <w:lang w:eastAsia="zh-CN"/>
        </w:rPr>
        <w:t>7</w:t>
      </w:r>
      <w:r w:rsidRPr="00EB31D4">
        <w:rPr>
          <w:rFonts w:eastAsiaTheme="minorEastAsia"/>
          <w:b/>
          <w:lang w:eastAsia="zh-CN"/>
        </w:rPr>
        <w:t xml:space="preserve">: </w:t>
      </w:r>
      <w:r>
        <w:rPr>
          <w:rFonts w:eastAsiaTheme="minorEastAsia"/>
          <w:b/>
          <w:lang w:eastAsia="zh-CN"/>
        </w:rPr>
        <w:t xml:space="preserve">Finer granularities of the measured EC metric have significant drawbacks compared to the minimal/negligible benefits that they could bring. </w:t>
      </w:r>
    </w:p>
    <w:p w14:paraId="2BB76C96" w14:textId="77777777" w:rsidR="00704E49" w:rsidRPr="005E0B21" w:rsidRDefault="00704E49" w:rsidP="00F429E0">
      <w:pPr>
        <w:spacing w:after="120"/>
        <w:jc w:val="both"/>
        <w:rPr>
          <w:rFonts w:eastAsiaTheme="minorEastAsia"/>
          <w:b/>
          <w:lang w:eastAsia="zh-CN"/>
        </w:rPr>
      </w:pPr>
      <w:r w:rsidRPr="002C4F10">
        <w:rPr>
          <w:rFonts w:eastAsiaTheme="minorEastAsia"/>
          <w:b/>
          <w:lang w:eastAsia="zh-CN"/>
        </w:rPr>
        <w:t>Proposal:</w:t>
      </w:r>
      <w:r>
        <w:rPr>
          <w:rFonts w:eastAsiaTheme="minorEastAsia"/>
          <w:b/>
          <w:lang w:eastAsia="zh-CN"/>
        </w:rPr>
        <w:t xml:space="preserve"> RAN3 to agree that finer granularities of the measured EC are not pursued in Rel-19.</w:t>
      </w:r>
    </w:p>
    <w:p w14:paraId="2A35FF00" w14:textId="77777777" w:rsidR="006A5BA4" w:rsidRPr="007D3E81" w:rsidRDefault="006A5BA4" w:rsidP="006A5BA4">
      <w:pPr>
        <w:pStyle w:val="Heading1"/>
      </w:pPr>
      <w:r>
        <w:t xml:space="preserve">4. </w:t>
      </w:r>
      <w:r w:rsidRPr="007D3E81">
        <w:t>Reference</w:t>
      </w:r>
      <w:bookmarkStart w:id="4" w:name="_GoBack"/>
      <w:bookmarkEnd w:id="4"/>
    </w:p>
    <w:p w14:paraId="49078F58" w14:textId="77777777" w:rsidR="00576FD3" w:rsidRDefault="00576FD3" w:rsidP="00576FD3">
      <w:pPr>
        <w:numPr>
          <w:ilvl w:val="0"/>
          <w:numId w:val="9"/>
        </w:numPr>
        <w:jc w:val="both"/>
        <w:rPr>
          <w:lang w:eastAsia="zh-CN"/>
        </w:rPr>
      </w:pPr>
      <w:bookmarkStart w:id="5" w:name="_Ref162455798"/>
      <w:bookmarkStart w:id="6" w:name="_Ref146027063"/>
      <w:bookmarkStart w:id="7" w:name="_Ref146030252"/>
      <w:bookmarkStart w:id="8" w:name="_Ref145690677"/>
      <w:bookmarkEnd w:id="0"/>
      <w:r>
        <w:rPr>
          <w:lang w:eastAsia="zh-CN"/>
        </w:rPr>
        <w:t>RP-234054, “New SID: Study on enhancements for Artificial Intelligence (AI)/Machine Learning (ML) for NG-RAN” (ZTE, NEC), 3GPP RAN#102</w:t>
      </w:r>
      <w:bookmarkEnd w:id="5"/>
    </w:p>
    <w:p w14:paraId="42130A25" w14:textId="7653BBBB" w:rsidR="00576FD3" w:rsidRDefault="00576FD3" w:rsidP="00576FD3">
      <w:pPr>
        <w:numPr>
          <w:ilvl w:val="0"/>
          <w:numId w:val="9"/>
        </w:numPr>
        <w:jc w:val="both"/>
        <w:rPr>
          <w:lang w:eastAsia="zh-CN"/>
        </w:rPr>
      </w:pPr>
      <w:bookmarkStart w:id="9" w:name="_Ref162455810"/>
      <w:r>
        <w:rPr>
          <w:lang w:eastAsia="zh-CN"/>
        </w:rPr>
        <w:t>RP-240323, “Revised SID on Study on enhancements for Artificial Intelligence (AI)/Machine Learning (ML) for NG-RAN” (ZTE, NEC), 3GPP RAN#103</w:t>
      </w:r>
      <w:bookmarkEnd w:id="9"/>
    </w:p>
    <w:p w14:paraId="0555FC42" w14:textId="7571C796" w:rsidR="00EA7C7F" w:rsidRDefault="00EA7C7F" w:rsidP="00EA7C7F">
      <w:pPr>
        <w:numPr>
          <w:ilvl w:val="0"/>
          <w:numId w:val="9"/>
        </w:numPr>
        <w:tabs>
          <w:tab w:val="left" w:pos="720"/>
        </w:tabs>
        <w:rPr>
          <w:lang w:eastAsia="zh-CN"/>
        </w:rPr>
      </w:pPr>
      <w:bookmarkStart w:id="10" w:name="_Ref165548466"/>
      <w:r w:rsidRPr="0084363B">
        <w:rPr>
          <w:lang w:eastAsia="zh-CN"/>
        </w:rPr>
        <w:t>3GPP RAN3#</w:t>
      </w:r>
      <w:r>
        <w:rPr>
          <w:lang w:eastAsia="zh-CN"/>
        </w:rPr>
        <w:t>12</w:t>
      </w:r>
      <w:r w:rsidR="00CC2844">
        <w:rPr>
          <w:lang w:eastAsia="zh-CN"/>
        </w:rPr>
        <w:t xml:space="preserve">4 </w:t>
      </w:r>
      <w:r w:rsidRPr="0084363B">
        <w:rPr>
          <w:lang w:eastAsia="zh-CN"/>
        </w:rPr>
        <w:t xml:space="preserve">Chairman’s notes </w:t>
      </w:r>
      <w:r>
        <w:rPr>
          <w:lang w:eastAsia="zh-CN"/>
        </w:rPr>
        <w:t>(</w:t>
      </w:r>
      <w:r w:rsidRPr="000557C8">
        <w:rPr>
          <w:lang w:eastAsia="zh-CN"/>
        </w:rPr>
        <w:t>RAN3_1</w:t>
      </w:r>
      <w:r>
        <w:rPr>
          <w:lang w:eastAsia="zh-CN"/>
        </w:rPr>
        <w:t>2</w:t>
      </w:r>
      <w:r w:rsidR="00CC2844">
        <w:rPr>
          <w:lang w:eastAsia="zh-CN"/>
        </w:rPr>
        <w:t>4</w:t>
      </w:r>
      <w:r w:rsidRPr="000557C8">
        <w:rPr>
          <w:lang w:eastAsia="zh-CN"/>
        </w:rPr>
        <w:t>_agenda_202</w:t>
      </w:r>
      <w:r>
        <w:rPr>
          <w:lang w:eastAsia="zh-CN"/>
        </w:rPr>
        <w:t>40</w:t>
      </w:r>
      <w:r w:rsidR="00CC2844">
        <w:rPr>
          <w:lang w:eastAsia="zh-CN"/>
        </w:rPr>
        <w:t>524</w:t>
      </w:r>
      <w:r w:rsidRPr="000557C8">
        <w:rPr>
          <w:lang w:eastAsia="zh-CN"/>
        </w:rPr>
        <w:t>_EOM</w:t>
      </w:r>
      <w:r w:rsidR="00CC2844">
        <w:rPr>
          <w:lang w:eastAsia="zh-CN"/>
        </w:rPr>
        <w:t>1</w:t>
      </w:r>
      <w:r w:rsidRPr="00480B4C">
        <w:rPr>
          <w:lang w:eastAsia="zh-CN"/>
        </w:rPr>
        <w:t>.doc</w:t>
      </w:r>
      <w:r w:rsidRPr="0084363B">
        <w:rPr>
          <w:lang w:eastAsia="zh-CN"/>
        </w:rPr>
        <w:t>)</w:t>
      </w:r>
      <w:bookmarkEnd w:id="10"/>
    </w:p>
    <w:p w14:paraId="2902CD30" w14:textId="26356C21" w:rsidR="00CC2844" w:rsidRDefault="00CC2844" w:rsidP="00EA7C7F">
      <w:pPr>
        <w:numPr>
          <w:ilvl w:val="0"/>
          <w:numId w:val="9"/>
        </w:numPr>
        <w:tabs>
          <w:tab w:val="left" w:pos="720"/>
        </w:tabs>
        <w:rPr>
          <w:lang w:eastAsia="zh-CN"/>
        </w:rPr>
      </w:pPr>
      <w:bookmarkStart w:id="11" w:name="_Ref171500282"/>
      <w:r w:rsidRPr="00CC2844">
        <w:rPr>
          <w:lang w:eastAsia="zh-CN"/>
        </w:rPr>
        <w:t>R3-243493</w:t>
      </w:r>
      <w:r>
        <w:rPr>
          <w:lang w:eastAsia="zh-CN"/>
        </w:rPr>
        <w:t xml:space="preserve">, </w:t>
      </w:r>
      <w:r w:rsidRPr="00CC2844">
        <w:rPr>
          <w:lang w:eastAsia="zh-CN"/>
        </w:rPr>
        <w:t>AI/ML Energy Saving Enhancements</w:t>
      </w:r>
      <w:r>
        <w:rPr>
          <w:lang w:eastAsia="zh-CN"/>
        </w:rPr>
        <w:t xml:space="preserve">, </w:t>
      </w:r>
      <w:r w:rsidRPr="00CC2844">
        <w:rPr>
          <w:lang w:eastAsia="zh-CN"/>
        </w:rPr>
        <w:t>Nokia, Deutsche Telekom, T-Mobile USA, Vodafone, Verizon, Telecom Italia, BT</w:t>
      </w:r>
      <w:bookmarkEnd w:id="11"/>
    </w:p>
    <w:p w14:paraId="6A81F17F" w14:textId="55891A53" w:rsidR="00964F30" w:rsidRDefault="00964F30" w:rsidP="00EA7C7F">
      <w:pPr>
        <w:numPr>
          <w:ilvl w:val="0"/>
          <w:numId w:val="9"/>
        </w:numPr>
        <w:tabs>
          <w:tab w:val="left" w:pos="720"/>
        </w:tabs>
        <w:rPr>
          <w:lang w:eastAsia="zh-CN"/>
        </w:rPr>
      </w:pPr>
      <w:bookmarkStart w:id="12" w:name="_Ref171500284"/>
      <w:r w:rsidRPr="00964F30">
        <w:rPr>
          <w:lang w:eastAsia="zh-CN"/>
        </w:rPr>
        <w:t>R3-243449</w:t>
      </w:r>
      <w:r>
        <w:rPr>
          <w:lang w:eastAsia="zh-CN"/>
        </w:rPr>
        <w:t xml:space="preserve">, </w:t>
      </w:r>
      <w:r w:rsidRPr="00964F30">
        <w:rPr>
          <w:lang w:eastAsia="zh-CN"/>
        </w:rPr>
        <w:t>AI/ML Network Energy Saving</w:t>
      </w:r>
      <w:r>
        <w:rPr>
          <w:lang w:eastAsia="zh-CN"/>
        </w:rPr>
        <w:t xml:space="preserve">, </w:t>
      </w:r>
      <w:r w:rsidRPr="00964F30">
        <w:rPr>
          <w:lang w:eastAsia="zh-CN"/>
        </w:rPr>
        <w:t>Ericsson, AT&amp;T, T-Mobile US, NTT DoCoMo, Deutsche Telekom, BT, Vodafone, Telecom Italia, Verizon</w:t>
      </w:r>
      <w:bookmarkEnd w:id="12"/>
    </w:p>
    <w:p w14:paraId="7D0F79EC" w14:textId="7A2FD0C7" w:rsidR="00220F52" w:rsidRDefault="00220F52" w:rsidP="00220F52">
      <w:pPr>
        <w:numPr>
          <w:ilvl w:val="0"/>
          <w:numId w:val="9"/>
        </w:numPr>
        <w:jc w:val="both"/>
        <w:rPr>
          <w:lang w:eastAsia="zh-CN"/>
        </w:rPr>
      </w:pPr>
      <w:bookmarkStart w:id="13" w:name="_Ref162456174"/>
      <w:r>
        <w:rPr>
          <w:lang w:eastAsia="zh-CN"/>
        </w:rPr>
        <w:t>3GPP RAN3#119 Chairman’s notes (</w:t>
      </w:r>
      <w:r w:rsidRPr="00576FD3">
        <w:rPr>
          <w:lang w:eastAsia="zh-CN"/>
        </w:rPr>
        <w:t>RAN3_119_agenda_20230303_EOM2</w:t>
      </w:r>
      <w:r>
        <w:rPr>
          <w:lang w:eastAsia="zh-CN"/>
        </w:rPr>
        <w:t>.doc)</w:t>
      </w:r>
      <w:bookmarkEnd w:id="13"/>
    </w:p>
    <w:p w14:paraId="597EFC21" w14:textId="77777777" w:rsidR="00220F52" w:rsidRDefault="00220F52" w:rsidP="00220F52">
      <w:pPr>
        <w:numPr>
          <w:ilvl w:val="0"/>
          <w:numId w:val="9"/>
        </w:numPr>
        <w:jc w:val="both"/>
        <w:rPr>
          <w:lang w:eastAsia="zh-CN"/>
        </w:rPr>
      </w:pPr>
      <w:bookmarkStart w:id="14" w:name="_Ref146526993"/>
      <w:r>
        <w:rPr>
          <w:lang w:eastAsia="zh-CN"/>
        </w:rPr>
        <w:t>3GPP RAN3#119bis-e Chairman’s notes (RAN3_119bis-e_agenda_202304026_EOM1.doc)</w:t>
      </w:r>
      <w:bookmarkEnd w:id="14"/>
    </w:p>
    <w:p w14:paraId="1B21F7A8" w14:textId="77777777" w:rsidR="00220F52" w:rsidRDefault="00220F52" w:rsidP="00220F52">
      <w:pPr>
        <w:numPr>
          <w:ilvl w:val="0"/>
          <w:numId w:val="9"/>
        </w:numPr>
        <w:jc w:val="both"/>
        <w:rPr>
          <w:lang w:eastAsia="zh-CN"/>
        </w:rPr>
      </w:pPr>
      <w:bookmarkStart w:id="15" w:name="_Ref162456437"/>
      <w:r>
        <w:rPr>
          <w:lang w:eastAsia="zh-CN"/>
        </w:rPr>
        <w:lastRenderedPageBreak/>
        <w:t>3GPP RAN3#120 Chairman’s notes (</w:t>
      </w:r>
      <w:r w:rsidRPr="005665D7">
        <w:rPr>
          <w:lang w:eastAsia="zh-CN"/>
        </w:rPr>
        <w:t>RAN3_120_agenda_20230530_EOM1</w:t>
      </w:r>
      <w:r>
        <w:rPr>
          <w:lang w:eastAsia="zh-CN"/>
        </w:rPr>
        <w:t>.doc)</w:t>
      </w:r>
      <w:bookmarkEnd w:id="15"/>
    </w:p>
    <w:p w14:paraId="0126AD32" w14:textId="77777777" w:rsidR="00220F52" w:rsidRDefault="00220F52" w:rsidP="00220F52">
      <w:pPr>
        <w:numPr>
          <w:ilvl w:val="0"/>
          <w:numId w:val="9"/>
        </w:numPr>
        <w:jc w:val="both"/>
        <w:rPr>
          <w:lang w:eastAsia="zh-CN"/>
        </w:rPr>
      </w:pPr>
      <w:bookmarkStart w:id="16" w:name="_Ref162456530"/>
      <w:r>
        <w:rPr>
          <w:lang w:eastAsia="zh-CN"/>
        </w:rPr>
        <w:t>3GPP RAN3#121 Chairman’s notes (</w:t>
      </w:r>
      <w:r w:rsidRPr="005665D7">
        <w:rPr>
          <w:lang w:eastAsia="zh-CN"/>
        </w:rPr>
        <w:t>RAN3_121_agenda_20230825_EOM1</w:t>
      </w:r>
      <w:r>
        <w:rPr>
          <w:lang w:eastAsia="zh-CN"/>
        </w:rPr>
        <w:t>.doc)</w:t>
      </w:r>
      <w:bookmarkEnd w:id="16"/>
    </w:p>
    <w:p w14:paraId="17696605" w14:textId="0298043C" w:rsidR="00220F52" w:rsidRDefault="005D4B7E" w:rsidP="00220F52">
      <w:pPr>
        <w:numPr>
          <w:ilvl w:val="0"/>
          <w:numId w:val="9"/>
        </w:numPr>
        <w:jc w:val="both"/>
        <w:rPr>
          <w:lang w:eastAsia="zh-CN"/>
        </w:rPr>
      </w:pPr>
      <w:bookmarkStart w:id="17" w:name="_Ref171587938"/>
      <w:r w:rsidRPr="005D4B7E">
        <w:rPr>
          <w:lang w:eastAsia="zh-CN"/>
        </w:rPr>
        <w:t>R3-232028</w:t>
      </w:r>
      <w:r>
        <w:rPr>
          <w:lang w:eastAsia="zh-CN"/>
        </w:rPr>
        <w:t xml:space="preserve">, </w:t>
      </w:r>
      <w:proofErr w:type="spellStart"/>
      <w:r w:rsidRPr="005D4B7E">
        <w:rPr>
          <w:lang w:eastAsia="zh-CN"/>
        </w:rPr>
        <w:t>SoD</w:t>
      </w:r>
      <w:proofErr w:type="spellEnd"/>
      <w:r w:rsidRPr="005D4B7E">
        <w:rPr>
          <w:lang w:eastAsia="zh-CN"/>
        </w:rPr>
        <w:t xml:space="preserve"> on CB: # AIRAN4_ES</w:t>
      </w:r>
      <w:r>
        <w:rPr>
          <w:lang w:eastAsia="zh-CN"/>
        </w:rPr>
        <w:t>, Ericsson</w:t>
      </w:r>
      <w:bookmarkEnd w:id="17"/>
    </w:p>
    <w:p w14:paraId="07C3C955" w14:textId="1FD633D7" w:rsidR="00220F52" w:rsidRDefault="007104B4" w:rsidP="00EA7C7F">
      <w:pPr>
        <w:numPr>
          <w:ilvl w:val="0"/>
          <w:numId w:val="9"/>
        </w:numPr>
        <w:tabs>
          <w:tab w:val="left" w:pos="720"/>
        </w:tabs>
        <w:rPr>
          <w:lang w:eastAsia="zh-CN"/>
        </w:rPr>
      </w:pPr>
      <w:bookmarkStart w:id="18" w:name="_Ref171589789"/>
      <w:r w:rsidRPr="007104B4">
        <w:rPr>
          <w:lang w:eastAsia="zh-CN"/>
        </w:rPr>
        <w:t>R3-243460</w:t>
      </w:r>
      <w:r>
        <w:rPr>
          <w:lang w:eastAsia="zh-CN"/>
        </w:rPr>
        <w:t xml:space="preserve">, </w:t>
      </w:r>
      <w:r w:rsidRPr="007104B4">
        <w:rPr>
          <w:lang w:eastAsia="zh-CN"/>
        </w:rPr>
        <w:t>Improved granularity for Energy Cost</w:t>
      </w:r>
      <w:r>
        <w:rPr>
          <w:lang w:eastAsia="zh-CN"/>
        </w:rPr>
        <w:t>, Ericsson</w:t>
      </w:r>
      <w:bookmarkEnd w:id="18"/>
    </w:p>
    <w:p w14:paraId="778F7E0B" w14:textId="78C240FC" w:rsidR="004C06DB" w:rsidRDefault="00AA54D4" w:rsidP="00EA7C7F">
      <w:pPr>
        <w:numPr>
          <w:ilvl w:val="0"/>
          <w:numId w:val="9"/>
        </w:numPr>
        <w:tabs>
          <w:tab w:val="left" w:pos="720"/>
        </w:tabs>
        <w:rPr>
          <w:lang w:eastAsia="zh-CN"/>
        </w:rPr>
      </w:pPr>
      <w:bookmarkStart w:id="19" w:name="_Ref171606026"/>
      <w:r>
        <w:t>R3-241522</w:t>
      </w:r>
      <w:r w:rsidR="004C06DB">
        <w:rPr>
          <w:lang w:eastAsia="zh-CN"/>
        </w:rPr>
        <w:t xml:space="preserve"> (</w:t>
      </w:r>
      <w:r w:rsidR="004C06DB" w:rsidRPr="004C06DB">
        <w:rPr>
          <w:lang w:eastAsia="zh-CN"/>
        </w:rPr>
        <w:t>S2-2403733</w:t>
      </w:r>
      <w:r>
        <w:rPr>
          <w:lang w:eastAsia="zh-CN"/>
        </w:rPr>
        <w:t xml:space="preserve"> / </w:t>
      </w:r>
      <w:r w:rsidRPr="004C06DB">
        <w:rPr>
          <w:lang w:eastAsia="zh-CN"/>
        </w:rPr>
        <w:t>RP-240029</w:t>
      </w:r>
      <w:r w:rsidR="004C06DB">
        <w:rPr>
          <w:lang w:eastAsia="zh-CN"/>
        </w:rPr>
        <w:t xml:space="preserve">), </w:t>
      </w:r>
      <w:r w:rsidR="004C06DB" w:rsidRPr="004C06DB">
        <w:rPr>
          <w:lang w:eastAsia="zh-CN"/>
        </w:rPr>
        <w:t>LS on per UE energy consumption in RAN</w:t>
      </w:r>
      <w:r w:rsidR="004C06DB">
        <w:rPr>
          <w:lang w:eastAsia="zh-CN"/>
        </w:rPr>
        <w:t>, SA2 (Vodafone)</w:t>
      </w:r>
      <w:bookmarkEnd w:id="19"/>
    </w:p>
    <w:p w14:paraId="570C8A89" w14:textId="60765514" w:rsidR="00AA54D4" w:rsidRDefault="00AA54D4" w:rsidP="007D44F4">
      <w:pPr>
        <w:numPr>
          <w:ilvl w:val="0"/>
          <w:numId w:val="9"/>
        </w:numPr>
        <w:tabs>
          <w:tab w:val="left" w:pos="720"/>
        </w:tabs>
        <w:rPr>
          <w:lang w:eastAsia="zh-CN"/>
        </w:rPr>
      </w:pPr>
      <w:bookmarkStart w:id="20" w:name="_Ref171606043"/>
      <w:r>
        <w:t>R3-241526 (</w:t>
      </w:r>
      <w:r w:rsidRPr="00AA54D4">
        <w:rPr>
          <w:lang w:eastAsia="zh-CN"/>
        </w:rPr>
        <w:t>RP-240825</w:t>
      </w:r>
      <w:r>
        <w:rPr>
          <w:lang w:eastAsia="zh-CN"/>
        </w:rPr>
        <w:t xml:space="preserve">), </w:t>
      </w:r>
      <w:r w:rsidRPr="00AA54D4">
        <w:rPr>
          <w:lang w:eastAsia="zh-CN"/>
        </w:rPr>
        <w:t>Reply LS RP-240029 on per UE energy consumption in RAN</w:t>
      </w:r>
      <w:r>
        <w:rPr>
          <w:lang w:eastAsia="zh-CN"/>
        </w:rPr>
        <w:t>, RAN (</w:t>
      </w:r>
      <w:proofErr w:type="spellStart"/>
      <w:r>
        <w:rPr>
          <w:lang w:eastAsia="zh-CN"/>
        </w:rPr>
        <w:t>InterDigital</w:t>
      </w:r>
      <w:proofErr w:type="spellEnd"/>
      <w:r>
        <w:rPr>
          <w:lang w:eastAsia="zh-CN"/>
        </w:rPr>
        <w:t>)</w:t>
      </w:r>
      <w:bookmarkEnd w:id="6"/>
      <w:bookmarkEnd w:id="7"/>
      <w:bookmarkEnd w:id="8"/>
      <w:bookmarkEnd w:id="20"/>
    </w:p>
    <w:sectPr w:rsidR="00AA54D4">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1AD72E" w14:textId="77777777" w:rsidR="00B946E3" w:rsidRDefault="00B946E3">
      <w:r>
        <w:separator/>
      </w:r>
    </w:p>
  </w:endnote>
  <w:endnote w:type="continuationSeparator" w:id="0">
    <w:p w14:paraId="4D724658" w14:textId="77777777" w:rsidR="00B946E3" w:rsidRDefault="00B94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pleSystemUIFont">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EE279" w14:textId="77777777" w:rsidR="004C06DB" w:rsidRDefault="004C06D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270DDB" w14:textId="77777777" w:rsidR="00B946E3" w:rsidRDefault="00B946E3">
      <w:r>
        <w:separator/>
      </w:r>
    </w:p>
  </w:footnote>
  <w:footnote w:type="continuationSeparator" w:id="0">
    <w:p w14:paraId="6EDEDFAA" w14:textId="77777777" w:rsidR="00B946E3" w:rsidRDefault="00B946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F785C"/>
    <w:multiLevelType w:val="hybridMultilevel"/>
    <w:tmpl w:val="6F9E7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710001"/>
    <w:multiLevelType w:val="hybridMultilevel"/>
    <w:tmpl w:val="A35ECB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11BA3DCD"/>
    <w:multiLevelType w:val="hybridMultilevel"/>
    <w:tmpl w:val="D3505FE0"/>
    <w:lvl w:ilvl="0" w:tplc="8F2E669A">
      <w:start w:val="1"/>
      <w:numFmt w:val="decimal"/>
      <w:lvlText w:val="%1."/>
      <w:lvlJc w:val="left"/>
      <w:pPr>
        <w:ind w:left="773" w:hanging="360"/>
      </w:pPr>
      <w:rPr>
        <w:rFonts w:ascii="Times New Roman" w:eastAsiaTheme="minorEastAsia" w:hAnsi="Times New Roman" w:cs="Times New Roman"/>
      </w:r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7"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2DA61C5"/>
    <w:multiLevelType w:val="multilevel"/>
    <w:tmpl w:val="1FC2BE52"/>
    <w:lvl w:ilvl="0">
      <w:start w:val="2"/>
      <w:numFmt w:val="decimal"/>
      <w:lvlText w:val="%1"/>
      <w:lvlJc w:val="left"/>
      <w:pPr>
        <w:ind w:left="450" w:hanging="450"/>
      </w:pPr>
      <w:rPr>
        <w:rFonts w:eastAsiaTheme="minorEastAsia" w:hint="default"/>
      </w:rPr>
    </w:lvl>
    <w:lvl w:ilvl="1">
      <w:start w:val="1"/>
      <w:numFmt w:val="decimal"/>
      <w:lvlText w:val="%1.%2"/>
      <w:lvlJc w:val="left"/>
      <w:pPr>
        <w:ind w:left="450" w:hanging="45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720" w:hanging="72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080" w:hanging="108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9" w15:restartNumberingAfterBreak="0">
    <w:nsid w:val="173C1A94"/>
    <w:multiLevelType w:val="hybridMultilevel"/>
    <w:tmpl w:val="E2848A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680FD1"/>
    <w:multiLevelType w:val="hybridMultilevel"/>
    <w:tmpl w:val="D3505FE0"/>
    <w:lvl w:ilvl="0" w:tplc="8F2E669A">
      <w:start w:val="1"/>
      <w:numFmt w:val="decimal"/>
      <w:lvlText w:val="%1."/>
      <w:lvlJc w:val="left"/>
      <w:pPr>
        <w:ind w:left="773" w:hanging="360"/>
      </w:pPr>
      <w:rPr>
        <w:rFonts w:ascii="Times New Roman" w:eastAsiaTheme="minorEastAsia" w:hAnsi="Times New Roman" w:cs="Times New Roman"/>
      </w:r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11" w15:restartNumberingAfterBreak="0">
    <w:nsid w:val="195345D6"/>
    <w:multiLevelType w:val="hybridMultilevel"/>
    <w:tmpl w:val="E0408276"/>
    <w:lvl w:ilvl="0" w:tplc="61FC78D2">
      <w:start w:val="1"/>
      <w:numFmt w:val="bullet"/>
      <w:lvlText w:val="•"/>
      <w:lvlJc w:val="left"/>
      <w:pPr>
        <w:tabs>
          <w:tab w:val="num" w:pos="720"/>
        </w:tabs>
        <w:ind w:left="720" w:hanging="360"/>
      </w:pPr>
      <w:rPr>
        <w:rFonts w:ascii="Arial" w:hAnsi="Arial" w:hint="default"/>
      </w:rPr>
    </w:lvl>
    <w:lvl w:ilvl="1" w:tplc="82B84BDA" w:tentative="1">
      <w:start w:val="1"/>
      <w:numFmt w:val="bullet"/>
      <w:lvlText w:val="•"/>
      <w:lvlJc w:val="left"/>
      <w:pPr>
        <w:tabs>
          <w:tab w:val="num" w:pos="1440"/>
        </w:tabs>
        <w:ind w:left="1440" w:hanging="360"/>
      </w:pPr>
      <w:rPr>
        <w:rFonts w:ascii="Arial" w:hAnsi="Arial" w:hint="default"/>
      </w:rPr>
    </w:lvl>
    <w:lvl w:ilvl="2" w:tplc="60808260" w:tentative="1">
      <w:start w:val="1"/>
      <w:numFmt w:val="bullet"/>
      <w:lvlText w:val="•"/>
      <w:lvlJc w:val="left"/>
      <w:pPr>
        <w:tabs>
          <w:tab w:val="num" w:pos="2160"/>
        </w:tabs>
        <w:ind w:left="2160" w:hanging="360"/>
      </w:pPr>
      <w:rPr>
        <w:rFonts w:ascii="Arial" w:hAnsi="Arial" w:hint="default"/>
      </w:rPr>
    </w:lvl>
    <w:lvl w:ilvl="3" w:tplc="0C08D8E6" w:tentative="1">
      <w:start w:val="1"/>
      <w:numFmt w:val="bullet"/>
      <w:lvlText w:val="•"/>
      <w:lvlJc w:val="left"/>
      <w:pPr>
        <w:tabs>
          <w:tab w:val="num" w:pos="2880"/>
        </w:tabs>
        <w:ind w:left="2880" w:hanging="360"/>
      </w:pPr>
      <w:rPr>
        <w:rFonts w:ascii="Arial" w:hAnsi="Arial" w:hint="default"/>
      </w:rPr>
    </w:lvl>
    <w:lvl w:ilvl="4" w:tplc="A9B89808" w:tentative="1">
      <w:start w:val="1"/>
      <w:numFmt w:val="bullet"/>
      <w:lvlText w:val="•"/>
      <w:lvlJc w:val="left"/>
      <w:pPr>
        <w:tabs>
          <w:tab w:val="num" w:pos="3600"/>
        </w:tabs>
        <w:ind w:left="3600" w:hanging="360"/>
      </w:pPr>
      <w:rPr>
        <w:rFonts w:ascii="Arial" w:hAnsi="Arial" w:hint="default"/>
      </w:rPr>
    </w:lvl>
    <w:lvl w:ilvl="5" w:tplc="010A58B6" w:tentative="1">
      <w:start w:val="1"/>
      <w:numFmt w:val="bullet"/>
      <w:lvlText w:val="•"/>
      <w:lvlJc w:val="left"/>
      <w:pPr>
        <w:tabs>
          <w:tab w:val="num" w:pos="4320"/>
        </w:tabs>
        <w:ind w:left="4320" w:hanging="360"/>
      </w:pPr>
      <w:rPr>
        <w:rFonts w:ascii="Arial" w:hAnsi="Arial" w:hint="default"/>
      </w:rPr>
    </w:lvl>
    <w:lvl w:ilvl="6" w:tplc="98FA5B82" w:tentative="1">
      <w:start w:val="1"/>
      <w:numFmt w:val="bullet"/>
      <w:lvlText w:val="•"/>
      <w:lvlJc w:val="left"/>
      <w:pPr>
        <w:tabs>
          <w:tab w:val="num" w:pos="5040"/>
        </w:tabs>
        <w:ind w:left="5040" w:hanging="360"/>
      </w:pPr>
      <w:rPr>
        <w:rFonts w:ascii="Arial" w:hAnsi="Arial" w:hint="default"/>
      </w:rPr>
    </w:lvl>
    <w:lvl w:ilvl="7" w:tplc="249AAD96" w:tentative="1">
      <w:start w:val="1"/>
      <w:numFmt w:val="bullet"/>
      <w:lvlText w:val="•"/>
      <w:lvlJc w:val="left"/>
      <w:pPr>
        <w:tabs>
          <w:tab w:val="num" w:pos="5760"/>
        </w:tabs>
        <w:ind w:left="5760" w:hanging="360"/>
      </w:pPr>
      <w:rPr>
        <w:rFonts w:ascii="Arial" w:hAnsi="Arial" w:hint="default"/>
      </w:rPr>
    </w:lvl>
    <w:lvl w:ilvl="8" w:tplc="DA0A303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BA824DF"/>
    <w:multiLevelType w:val="hybridMultilevel"/>
    <w:tmpl w:val="D6CE37C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89567A"/>
    <w:multiLevelType w:val="hybridMultilevel"/>
    <w:tmpl w:val="90F23BEA"/>
    <w:lvl w:ilvl="0" w:tplc="913AC9AE">
      <w:start w:val="4"/>
      <w:numFmt w:val="bullet"/>
      <w:lvlText w:val="-"/>
      <w:lvlJc w:val="left"/>
      <w:pPr>
        <w:ind w:left="840" w:hanging="420"/>
      </w:pPr>
      <w:rPr>
        <w:rFonts w:ascii="Calibri" w:eastAsia="DengXian"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3CB5978"/>
    <w:multiLevelType w:val="hybridMultilevel"/>
    <w:tmpl w:val="1EF874D6"/>
    <w:lvl w:ilvl="0" w:tplc="CE9CEF1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CF4731"/>
    <w:multiLevelType w:val="hybridMultilevel"/>
    <w:tmpl w:val="B28656D8"/>
    <w:lvl w:ilvl="0" w:tplc="1D324FBE">
      <w:start w:val="1"/>
      <w:numFmt w:val="bullet"/>
      <w:lvlText w:val="•"/>
      <w:lvlJc w:val="left"/>
      <w:pPr>
        <w:tabs>
          <w:tab w:val="num" w:pos="720"/>
        </w:tabs>
        <w:ind w:left="720" w:hanging="360"/>
      </w:pPr>
      <w:rPr>
        <w:rFonts w:ascii="Arial" w:hAnsi="Arial" w:hint="default"/>
      </w:rPr>
    </w:lvl>
    <w:lvl w:ilvl="1" w:tplc="B7A60168" w:tentative="1">
      <w:start w:val="1"/>
      <w:numFmt w:val="bullet"/>
      <w:lvlText w:val="•"/>
      <w:lvlJc w:val="left"/>
      <w:pPr>
        <w:tabs>
          <w:tab w:val="num" w:pos="1440"/>
        </w:tabs>
        <w:ind w:left="1440" w:hanging="360"/>
      </w:pPr>
      <w:rPr>
        <w:rFonts w:ascii="Arial" w:hAnsi="Arial" w:hint="default"/>
      </w:rPr>
    </w:lvl>
    <w:lvl w:ilvl="2" w:tplc="756AC1AE" w:tentative="1">
      <w:start w:val="1"/>
      <w:numFmt w:val="bullet"/>
      <w:lvlText w:val="•"/>
      <w:lvlJc w:val="left"/>
      <w:pPr>
        <w:tabs>
          <w:tab w:val="num" w:pos="2160"/>
        </w:tabs>
        <w:ind w:left="2160" w:hanging="360"/>
      </w:pPr>
      <w:rPr>
        <w:rFonts w:ascii="Arial" w:hAnsi="Arial" w:hint="default"/>
      </w:rPr>
    </w:lvl>
    <w:lvl w:ilvl="3" w:tplc="B1F82612" w:tentative="1">
      <w:start w:val="1"/>
      <w:numFmt w:val="bullet"/>
      <w:lvlText w:val="•"/>
      <w:lvlJc w:val="left"/>
      <w:pPr>
        <w:tabs>
          <w:tab w:val="num" w:pos="2880"/>
        </w:tabs>
        <w:ind w:left="2880" w:hanging="360"/>
      </w:pPr>
      <w:rPr>
        <w:rFonts w:ascii="Arial" w:hAnsi="Arial" w:hint="default"/>
      </w:rPr>
    </w:lvl>
    <w:lvl w:ilvl="4" w:tplc="0B6A3C88" w:tentative="1">
      <w:start w:val="1"/>
      <w:numFmt w:val="bullet"/>
      <w:lvlText w:val="•"/>
      <w:lvlJc w:val="left"/>
      <w:pPr>
        <w:tabs>
          <w:tab w:val="num" w:pos="3600"/>
        </w:tabs>
        <w:ind w:left="3600" w:hanging="360"/>
      </w:pPr>
      <w:rPr>
        <w:rFonts w:ascii="Arial" w:hAnsi="Arial" w:hint="default"/>
      </w:rPr>
    </w:lvl>
    <w:lvl w:ilvl="5" w:tplc="8A682BF0" w:tentative="1">
      <w:start w:val="1"/>
      <w:numFmt w:val="bullet"/>
      <w:lvlText w:val="•"/>
      <w:lvlJc w:val="left"/>
      <w:pPr>
        <w:tabs>
          <w:tab w:val="num" w:pos="4320"/>
        </w:tabs>
        <w:ind w:left="4320" w:hanging="360"/>
      </w:pPr>
      <w:rPr>
        <w:rFonts w:ascii="Arial" w:hAnsi="Arial" w:hint="default"/>
      </w:rPr>
    </w:lvl>
    <w:lvl w:ilvl="6" w:tplc="04C43A24" w:tentative="1">
      <w:start w:val="1"/>
      <w:numFmt w:val="bullet"/>
      <w:lvlText w:val="•"/>
      <w:lvlJc w:val="left"/>
      <w:pPr>
        <w:tabs>
          <w:tab w:val="num" w:pos="5040"/>
        </w:tabs>
        <w:ind w:left="5040" w:hanging="360"/>
      </w:pPr>
      <w:rPr>
        <w:rFonts w:ascii="Arial" w:hAnsi="Arial" w:hint="default"/>
      </w:rPr>
    </w:lvl>
    <w:lvl w:ilvl="7" w:tplc="C3BCAF0E" w:tentative="1">
      <w:start w:val="1"/>
      <w:numFmt w:val="bullet"/>
      <w:lvlText w:val="•"/>
      <w:lvlJc w:val="left"/>
      <w:pPr>
        <w:tabs>
          <w:tab w:val="num" w:pos="5760"/>
        </w:tabs>
        <w:ind w:left="5760" w:hanging="360"/>
      </w:pPr>
      <w:rPr>
        <w:rFonts w:ascii="Arial" w:hAnsi="Arial" w:hint="default"/>
      </w:rPr>
    </w:lvl>
    <w:lvl w:ilvl="8" w:tplc="23F8489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1A3BD3"/>
    <w:multiLevelType w:val="hybridMultilevel"/>
    <w:tmpl w:val="B00A09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60766C0"/>
    <w:multiLevelType w:val="hybridMultilevel"/>
    <w:tmpl w:val="B3F2DD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2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766109"/>
    <w:multiLevelType w:val="hybridMultilevel"/>
    <w:tmpl w:val="D7A44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384C1B"/>
    <w:multiLevelType w:val="hybridMultilevel"/>
    <w:tmpl w:val="DFDA61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75642C"/>
    <w:multiLevelType w:val="hybridMultilevel"/>
    <w:tmpl w:val="D3505FE0"/>
    <w:lvl w:ilvl="0" w:tplc="8F2E669A">
      <w:start w:val="1"/>
      <w:numFmt w:val="decimal"/>
      <w:lvlText w:val="%1."/>
      <w:lvlJc w:val="left"/>
      <w:pPr>
        <w:ind w:left="773" w:hanging="360"/>
      </w:pPr>
      <w:rPr>
        <w:rFonts w:ascii="Times New Roman" w:eastAsiaTheme="minorEastAsia" w:hAnsi="Times New Roman" w:cs="Times New Roman"/>
      </w:r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26" w15:restartNumberingAfterBreak="0">
    <w:nsid w:val="4AC93358"/>
    <w:multiLevelType w:val="hybridMultilevel"/>
    <w:tmpl w:val="DB06F996"/>
    <w:lvl w:ilvl="0" w:tplc="9C36535A">
      <w:start w:val="1"/>
      <w:numFmt w:val="bullet"/>
      <w:lvlText w:val="•"/>
      <w:lvlJc w:val="left"/>
      <w:pPr>
        <w:tabs>
          <w:tab w:val="num" w:pos="720"/>
        </w:tabs>
        <w:ind w:left="720" w:hanging="360"/>
      </w:pPr>
      <w:rPr>
        <w:rFonts w:ascii="Arial" w:hAnsi="Arial" w:hint="default"/>
      </w:rPr>
    </w:lvl>
    <w:lvl w:ilvl="1" w:tplc="17EE5802" w:tentative="1">
      <w:start w:val="1"/>
      <w:numFmt w:val="bullet"/>
      <w:lvlText w:val="•"/>
      <w:lvlJc w:val="left"/>
      <w:pPr>
        <w:tabs>
          <w:tab w:val="num" w:pos="1440"/>
        </w:tabs>
        <w:ind w:left="1440" w:hanging="360"/>
      </w:pPr>
      <w:rPr>
        <w:rFonts w:ascii="Arial" w:hAnsi="Arial" w:hint="default"/>
      </w:rPr>
    </w:lvl>
    <w:lvl w:ilvl="2" w:tplc="DB445CF2" w:tentative="1">
      <w:start w:val="1"/>
      <w:numFmt w:val="bullet"/>
      <w:lvlText w:val="•"/>
      <w:lvlJc w:val="left"/>
      <w:pPr>
        <w:tabs>
          <w:tab w:val="num" w:pos="2160"/>
        </w:tabs>
        <w:ind w:left="2160" w:hanging="360"/>
      </w:pPr>
      <w:rPr>
        <w:rFonts w:ascii="Arial" w:hAnsi="Arial" w:hint="default"/>
      </w:rPr>
    </w:lvl>
    <w:lvl w:ilvl="3" w:tplc="0AF47778" w:tentative="1">
      <w:start w:val="1"/>
      <w:numFmt w:val="bullet"/>
      <w:lvlText w:val="•"/>
      <w:lvlJc w:val="left"/>
      <w:pPr>
        <w:tabs>
          <w:tab w:val="num" w:pos="2880"/>
        </w:tabs>
        <w:ind w:left="2880" w:hanging="360"/>
      </w:pPr>
      <w:rPr>
        <w:rFonts w:ascii="Arial" w:hAnsi="Arial" w:hint="default"/>
      </w:rPr>
    </w:lvl>
    <w:lvl w:ilvl="4" w:tplc="CE8EA31A" w:tentative="1">
      <w:start w:val="1"/>
      <w:numFmt w:val="bullet"/>
      <w:lvlText w:val="•"/>
      <w:lvlJc w:val="left"/>
      <w:pPr>
        <w:tabs>
          <w:tab w:val="num" w:pos="3600"/>
        </w:tabs>
        <w:ind w:left="3600" w:hanging="360"/>
      </w:pPr>
      <w:rPr>
        <w:rFonts w:ascii="Arial" w:hAnsi="Arial" w:hint="default"/>
      </w:rPr>
    </w:lvl>
    <w:lvl w:ilvl="5" w:tplc="B3208162" w:tentative="1">
      <w:start w:val="1"/>
      <w:numFmt w:val="bullet"/>
      <w:lvlText w:val="•"/>
      <w:lvlJc w:val="left"/>
      <w:pPr>
        <w:tabs>
          <w:tab w:val="num" w:pos="4320"/>
        </w:tabs>
        <w:ind w:left="4320" w:hanging="360"/>
      </w:pPr>
      <w:rPr>
        <w:rFonts w:ascii="Arial" w:hAnsi="Arial" w:hint="default"/>
      </w:rPr>
    </w:lvl>
    <w:lvl w:ilvl="6" w:tplc="1A8022A2" w:tentative="1">
      <w:start w:val="1"/>
      <w:numFmt w:val="bullet"/>
      <w:lvlText w:val="•"/>
      <w:lvlJc w:val="left"/>
      <w:pPr>
        <w:tabs>
          <w:tab w:val="num" w:pos="5040"/>
        </w:tabs>
        <w:ind w:left="5040" w:hanging="360"/>
      </w:pPr>
      <w:rPr>
        <w:rFonts w:ascii="Arial" w:hAnsi="Arial" w:hint="default"/>
      </w:rPr>
    </w:lvl>
    <w:lvl w:ilvl="7" w:tplc="1D4EBD98" w:tentative="1">
      <w:start w:val="1"/>
      <w:numFmt w:val="bullet"/>
      <w:lvlText w:val="•"/>
      <w:lvlJc w:val="left"/>
      <w:pPr>
        <w:tabs>
          <w:tab w:val="num" w:pos="5760"/>
        </w:tabs>
        <w:ind w:left="5760" w:hanging="360"/>
      </w:pPr>
      <w:rPr>
        <w:rFonts w:ascii="Arial" w:hAnsi="Arial" w:hint="default"/>
      </w:rPr>
    </w:lvl>
    <w:lvl w:ilvl="8" w:tplc="E124CFA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42562D"/>
    <w:multiLevelType w:val="hybridMultilevel"/>
    <w:tmpl w:val="7624BB4A"/>
    <w:lvl w:ilvl="0" w:tplc="1FE4E704">
      <w:start w:val="2"/>
      <w:numFmt w:val="bullet"/>
      <w:lvlText w:val="-"/>
      <w:lvlJc w:val="left"/>
      <w:pPr>
        <w:ind w:left="992" w:hanging="420"/>
      </w:pPr>
      <w:rPr>
        <w:rFonts w:ascii="Times New Roman" w:eastAsia="Times New Roman" w:hAnsi="Times New Roman" w:cs="Times New Roman" w:hint="default"/>
      </w:rPr>
    </w:lvl>
    <w:lvl w:ilvl="1" w:tplc="04090003" w:tentative="1">
      <w:start w:val="1"/>
      <w:numFmt w:val="bullet"/>
      <w:lvlText w:val=""/>
      <w:lvlJc w:val="left"/>
      <w:pPr>
        <w:ind w:left="1412" w:hanging="420"/>
      </w:pPr>
      <w:rPr>
        <w:rFonts w:ascii="Wingdings" w:hAnsi="Wingdings" w:hint="default"/>
      </w:rPr>
    </w:lvl>
    <w:lvl w:ilvl="2" w:tplc="04090005" w:tentative="1">
      <w:start w:val="1"/>
      <w:numFmt w:val="bullet"/>
      <w:lvlText w:val=""/>
      <w:lvlJc w:val="left"/>
      <w:pPr>
        <w:ind w:left="1832" w:hanging="420"/>
      </w:pPr>
      <w:rPr>
        <w:rFonts w:ascii="Wingdings" w:hAnsi="Wingdings" w:hint="default"/>
      </w:rPr>
    </w:lvl>
    <w:lvl w:ilvl="3" w:tplc="04090001" w:tentative="1">
      <w:start w:val="1"/>
      <w:numFmt w:val="bullet"/>
      <w:lvlText w:val=""/>
      <w:lvlJc w:val="left"/>
      <w:pPr>
        <w:ind w:left="2252" w:hanging="420"/>
      </w:pPr>
      <w:rPr>
        <w:rFonts w:ascii="Wingdings" w:hAnsi="Wingdings" w:hint="default"/>
      </w:rPr>
    </w:lvl>
    <w:lvl w:ilvl="4" w:tplc="04090003" w:tentative="1">
      <w:start w:val="1"/>
      <w:numFmt w:val="bullet"/>
      <w:lvlText w:val=""/>
      <w:lvlJc w:val="left"/>
      <w:pPr>
        <w:ind w:left="2672" w:hanging="420"/>
      </w:pPr>
      <w:rPr>
        <w:rFonts w:ascii="Wingdings" w:hAnsi="Wingdings" w:hint="default"/>
      </w:rPr>
    </w:lvl>
    <w:lvl w:ilvl="5" w:tplc="04090005" w:tentative="1">
      <w:start w:val="1"/>
      <w:numFmt w:val="bullet"/>
      <w:lvlText w:val=""/>
      <w:lvlJc w:val="left"/>
      <w:pPr>
        <w:ind w:left="3092" w:hanging="420"/>
      </w:pPr>
      <w:rPr>
        <w:rFonts w:ascii="Wingdings" w:hAnsi="Wingdings" w:hint="default"/>
      </w:rPr>
    </w:lvl>
    <w:lvl w:ilvl="6" w:tplc="04090001" w:tentative="1">
      <w:start w:val="1"/>
      <w:numFmt w:val="bullet"/>
      <w:lvlText w:val=""/>
      <w:lvlJc w:val="left"/>
      <w:pPr>
        <w:ind w:left="3512" w:hanging="420"/>
      </w:pPr>
      <w:rPr>
        <w:rFonts w:ascii="Wingdings" w:hAnsi="Wingdings" w:hint="default"/>
      </w:rPr>
    </w:lvl>
    <w:lvl w:ilvl="7" w:tplc="04090003" w:tentative="1">
      <w:start w:val="1"/>
      <w:numFmt w:val="bullet"/>
      <w:lvlText w:val=""/>
      <w:lvlJc w:val="left"/>
      <w:pPr>
        <w:ind w:left="3932" w:hanging="420"/>
      </w:pPr>
      <w:rPr>
        <w:rFonts w:ascii="Wingdings" w:hAnsi="Wingdings" w:hint="default"/>
      </w:rPr>
    </w:lvl>
    <w:lvl w:ilvl="8" w:tplc="04090005" w:tentative="1">
      <w:start w:val="1"/>
      <w:numFmt w:val="bullet"/>
      <w:lvlText w:val=""/>
      <w:lvlJc w:val="left"/>
      <w:pPr>
        <w:ind w:left="4352" w:hanging="420"/>
      </w:pPr>
      <w:rPr>
        <w:rFonts w:ascii="Wingdings" w:hAnsi="Wingdings" w:hint="default"/>
      </w:rPr>
    </w:lvl>
  </w:abstractNum>
  <w:abstractNum w:abstractNumId="29" w15:restartNumberingAfterBreak="0">
    <w:nsid w:val="53693770"/>
    <w:multiLevelType w:val="hybridMultilevel"/>
    <w:tmpl w:val="206AD39C"/>
    <w:lvl w:ilvl="0" w:tplc="C65E9538">
      <w:numFmt w:val="bullet"/>
      <w:lvlText w:val="-"/>
      <w:lvlJc w:val="left"/>
      <w:pPr>
        <w:ind w:left="413" w:hanging="360"/>
      </w:pPr>
      <w:rPr>
        <w:rFonts w:ascii="Times New Roman" w:eastAsia="Times New Roman" w:hAnsi="Times New Roman" w:cs="Times New Roman" w:hint="default"/>
      </w:rPr>
    </w:lvl>
    <w:lvl w:ilvl="1" w:tplc="04090003" w:tentative="1">
      <w:start w:val="1"/>
      <w:numFmt w:val="bullet"/>
      <w:lvlText w:val="o"/>
      <w:lvlJc w:val="left"/>
      <w:pPr>
        <w:ind w:left="1133" w:hanging="360"/>
      </w:pPr>
      <w:rPr>
        <w:rFonts w:ascii="Courier New" w:hAnsi="Courier New" w:cs="Courier New" w:hint="default"/>
      </w:rPr>
    </w:lvl>
    <w:lvl w:ilvl="2" w:tplc="04090005" w:tentative="1">
      <w:start w:val="1"/>
      <w:numFmt w:val="bullet"/>
      <w:lvlText w:val=""/>
      <w:lvlJc w:val="left"/>
      <w:pPr>
        <w:ind w:left="1853" w:hanging="360"/>
      </w:pPr>
      <w:rPr>
        <w:rFonts w:ascii="Wingdings" w:hAnsi="Wingdings" w:hint="default"/>
      </w:rPr>
    </w:lvl>
    <w:lvl w:ilvl="3" w:tplc="04090001" w:tentative="1">
      <w:start w:val="1"/>
      <w:numFmt w:val="bullet"/>
      <w:lvlText w:val=""/>
      <w:lvlJc w:val="left"/>
      <w:pPr>
        <w:ind w:left="2573" w:hanging="360"/>
      </w:pPr>
      <w:rPr>
        <w:rFonts w:ascii="Symbol" w:hAnsi="Symbol" w:hint="default"/>
      </w:rPr>
    </w:lvl>
    <w:lvl w:ilvl="4" w:tplc="04090003" w:tentative="1">
      <w:start w:val="1"/>
      <w:numFmt w:val="bullet"/>
      <w:lvlText w:val="o"/>
      <w:lvlJc w:val="left"/>
      <w:pPr>
        <w:ind w:left="3293" w:hanging="360"/>
      </w:pPr>
      <w:rPr>
        <w:rFonts w:ascii="Courier New" w:hAnsi="Courier New" w:cs="Courier New" w:hint="default"/>
      </w:rPr>
    </w:lvl>
    <w:lvl w:ilvl="5" w:tplc="04090005" w:tentative="1">
      <w:start w:val="1"/>
      <w:numFmt w:val="bullet"/>
      <w:lvlText w:val=""/>
      <w:lvlJc w:val="left"/>
      <w:pPr>
        <w:ind w:left="4013" w:hanging="360"/>
      </w:pPr>
      <w:rPr>
        <w:rFonts w:ascii="Wingdings" w:hAnsi="Wingdings" w:hint="default"/>
      </w:rPr>
    </w:lvl>
    <w:lvl w:ilvl="6" w:tplc="04090001" w:tentative="1">
      <w:start w:val="1"/>
      <w:numFmt w:val="bullet"/>
      <w:lvlText w:val=""/>
      <w:lvlJc w:val="left"/>
      <w:pPr>
        <w:ind w:left="4733" w:hanging="360"/>
      </w:pPr>
      <w:rPr>
        <w:rFonts w:ascii="Symbol" w:hAnsi="Symbol" w:hint="default"/>
      </w:rPr>
    </w:lvl>
    <w:lvl w:ilvl="7" w:tplc="04090003" w:tentative="1">
      <w:start w:val="1"/>
      <w:numFmt w:val="bullet"/>
      <w:lvlText w:val="o"/>
      <w:lvlJc w:val="left"/>
      <w:pPr>
        <w:ind w:left="5453" w:hanging="360"/>
      </w:pPr>
      <w:rPr>
        <w:rFonts w:ascii="Courier New" w:hAnsi="Courier New" w:cs="Courier New" w:hint="default"/>
      </w:rPr>
    </w:lvl>
    <w:lvl w:ilvl="8" w:tplc="04090005" w:tentative="1">
      <w:start w:val="1"/>
      <w:numFmt w:val="bullet"/>
      <w:lvlText w:val=""/>
      <w:lvlJc w:val="left"/>
      <w:pPr>
        <w:ind w:left="6173" w:hanging="360"/>
      </w:pPr>
      <w:rPr>
        <w:rFonts w:ascii="Wingdings" w:hAnsi="Wingdings" w:hint="default"/>
      </w:rPr>
    </w:lvl>
  </w:abstractNum>
  <w:abstractNum w:abstractNumId="30"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1" w15:restartNumberingAfterBreak="0">
    <w:nsid w:val="5D136CDE"/>
    <w:multiLevelType w:val="hybridMultilevel"/>
    <w:tmpl w:val="7E1A3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992A56"/>
    <w:multiLevelType w:val="hybridMultilevel"/>
    <w:tmpl w:val="E5EE9766"/>
    <w:lvl w:ilvl="0" w:tplc="9C9463BA">
      <w:start w:val="1"/>
      <w:numFmt w:val="bullet"/>
      <w:lvlText w:val="-"/>
      <w:lvlJc w:val="left"/>
      <w:pPr>
        <w:tabs>
          <w:tab w:val="num" w:pos="720"/>
        </w:tabs>
        <w:ind w:left="720" w:hanging="360"/>
      </w:pPr>
      <w:rPr>
        <w:rFonts w:ascii=".AppleSystemUIFont" w:hAnsi=".AppleSystemUIFont" w:hint="default"/>
      </w:rPr>
    </w:lvl>
    <w:lvl w:ilvl="1" w:tplc="4B22B3BA" w:tentative="1">
      <w:start w:val="1"/>
      <w:numFmt w:val="bullet"/>
      <w:lvlText w:val="-"/>
      <w:lvlJc w:val="left"/>
      <w:pPr>
        <w:tabs>
          <w:tab w:val="num" w:pos="1440"/>
        </w:tabs>
        <w:ind w:left="1440" w:hanging="360"/>
      </w:pPr>
      <w:rPr>
        <w:rFonts w:ascii=".AppleSystemUIFont" w:hAnsi=".AppleSystemUIFont" w:hint="default"/>
      </w:rPr>
    </w:lvl>
    <w:lvl w:ilvl="2" w:tplc="9CBA0B06">
      <w:start w:val="1"/>
      <w:numFmt w:val="bullet"/>
      <w:lvlText w:val="-"/>
      <w:lvlJc w:val="left"/>
      <w:pPr>
        <w:tabs>
          <w:tab w:val="num" w:pos="2160"/>
        </w:tabs>
        <w:ind w:left="2160" w:hanging="360"/>
      </w:pPr>
      <w:rPr>
        <w:rFonts w:ascii=".AppleSystemUIFont" w:hAnsi=".AppleSystemUIFont" w:hint="default"/>
      </w:rPr>
    </w:lvl>
    <w:lvl w:ilvl="3" w:tplc="2898B0EA" w:tentative="1">
      <w:start w:val="1"/>
      <w:numFmt w:val="bullet"/>
      <w:lvlText w:val="-"/>
      <w:lvlJc w:val="left"/>
      <w:pPr>
        <w:tabs>
          <w:tab w:val="num" w:pos="2880"/>
        </w:tabs>
        <w:ind w:left="2880" w:hanging="360"/>
      </w:pPr>
      <w:rPr>
        <w:rFonts w:ascii=".AppleSystemUIFont" w:hAnsi=".AppleSystemUIFont" w:hint="default"/>
      </w:rPr>
    </w:lvl>
    <w:lvl w:ilvl="4" w:tplc="99C6ADD6" w:tentative="1">
      <w:start w:val="1"/>
      <w:numFmt w:val="bullet"/>
      <w:lvlText w:val="-"/>
      <w:lvlJc w:val="left"/>
      <w:pPr>
        <w:tabs>
          <w:tab w:val="num" w:pos="3600"/>
        </w:tabs>
        <w:ind w:left="3600" w:hanging="360"/>
      </w:pPr>
      <w:rPr>
        <w:rFonts w:ascii=".AppleSystemUIFont" w:hAnsi=".AppleSystemUIFont" w:hint="default"/>
      </w:rPr>
    </w:lvl>
    <w:lvl w:ilvl="5" w:tplc="836E7BEA" w:tentative="1">
      <w:start w:val="1"/>
      <w:numFmt w:val="bullet"/>
      <w:lvlText w:val="-"/>
      <w:lvlJc w:val="left"/>
      <w:pPr>
        <w:tabs>
          <w:tab w:val="num" w:pos="4320"/>
        </w:tabs>
        <w:ind w:left="4320" w:hanging="360"/>
      </w:pPr>
      <w:rPr>
        <w:rFonts w:ascii=".AppleSystemUIFont" w:hAnsi=".AppleSystemUIFont" w:hint="default"/>
      </w:rPr>
    </w:lvl>
    <w:lvl w:ilvl="6" w:tplc="60480DFA" w:tentative="1">
      <w:start w:val="1"/>
      <w:numFmt w:val="bullet"/>
      <w:lvlText w:val="-"/>
      <w:lvlJc w:val="left"/>
      <w:pPr>
        <w:tabs>
          <w:tab w:val="num" w:pos="5040"/>
        </w:tabs>
        <w:ind w:left="5040" w:hanging="360"/>
      </w:pPr>
      <w:rPr>
        <w:rFonts w:ascii=".AppleSystemUIFont" w:hAnsi=".AppleSystemUIFont" w:hint="default"/>
      </w:rPr>
    </w:lvl>
    <w:lvl w:ilvl="7" w:tplc="7D8CF49C" w:tentative="1">
      <w:start w:val="1"/>
      <w:numFmt w:val="bullet"/>
      <w:lvlText w:val="-"/>
      <w:lvlJc w:val="left"/>
      <w:pPr>
        <w:tabs>
          <w:tab w:val="num" w:pos="5760"/>
        </w:tabs>
        <w:ind w:left="5760" w:hanging="360"/>
      </w:pPr>
      <w:rPr>
        <w:rFonts w:ascii=".AppleSystemUIFont" w:hAnsi=".AppleSystemUIFont" w:hint="default"/>
      </w:rPr>
    </w:lvl>
    <w:lvl w:ilvl="8" w:tplc="CD96735C" w:tentative="1">
      <w:start w:val="1"/>
      <w:numFmt w:val="bullet"/>
      <w:lvlText w:val="-"/>
      <w:lvlJc w:val="left"/>
      <w:pPr>
        <w:tabs>
          <w:tab w:val="num" w:pos="6480"/>
        </w:tabs>
        <w:ind w:left="6480" w:hanging="360"/>
      </w:pPr>
      <w:rPr>
        <w:rFonts w:ascii=".AppleSystemUIFont" w:hAnsi=".AppleSystemUIFont" w:hint="default"/>
      </w:rPr>
    </w:lvl>
  </w:abstractNum>
  <w:abstractNum w:abstractNumId="34" w15:restartNumberingAfterBreak="0">
    <w:nsid w:val="695C43B5"/>
    <w:multiLevelType w:val="hybridMultilevel"/>
    <w:tmpl w:val="846EF3A8"/>
    <w:lvl w:ilvl="0" w:tplc="08D2D68A">
      <w:start w:val="2"/>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40423B"/>
    <w:multiLevelType w:val="multilevel"/>
    <w:tmpl w:val="6F40423B"/>
    <w:lvl w:ilvl="0">
      <w:start w:val="2"/>
      <w:numFmt w:val="bullet"/>
      <w:lvlText w:val="-"/>
      <w:lvlJc w:val="left"/>
      <w:pPr>
        <w:ind w:left="360" w:hanging="360"/>
      </w:pPr>
      <w:rPr>
        <w:rFonts w:ascii="Times New Roman" w:eastAsiaTheme="minorEastAsia" w:hAnsi="Times New Roman"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78E5035"/>
    <w:multiLevelType w:val="hybridMultilevel"/>
    <w:tmpl w:val="8E6C4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4"/>
  </w:num>
  <w:num w:numId="3">
    <w:abstractNumId w:val="37"/>
  </w:num>
  <w:num w:numId="4">
    <w:abstractNumId w:val="30"/>
  </w:num>
  <w:num w:numId="5">
    <w:abstractNumId w:val="3"/>
  </w:num>
  <w:num w:numId="6">
    <w:abstractNumId w:val="7"/>
  </w:num>
  <w:num w:numId="7">
    <w:abstractNumId w:val="22"/>
  </w:num>
  <w:num w:numId="8">
    <w:abstractNumId w:val="27"/>
  </w:num>
  <w:num w:numId="9">
    <w:abstractNumId w:val="16"/>
  </w:num>
  <w:num w:numId="10">
    <w:abstractNumId w:val="20"/>
  </w:num>
  <w:num w:numId="11">
    <w:abstractNumId w:val="21"/>
  </w:num>
  <w:num w:numId="12">
    <w:abstractNumId w:val="29"/>
  </w:num>
  <w:num w:numId="13">
    <w:abstractNumId w:val="9"/>
  </w:num>
  <w:num w:numId="14">
    <w:abstractNumId w:val="17"/>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1"/>
  </w:num>
  <w:num w:numId="17">
    <w:abstractNumId w:val="15"/>
  </w:num>
  <w:num w:numId="18">
    <w:abstractNumId w:val="14"/>
  </w:num>
  <w:num w:numId="19">
    <w:abstractNumId w:val="13"/>
  </w:num>
  <w:num w:numId="20">
    <w:abstractNumId w:val="8"/>
  </w:num>
  <w:num w:numId="21">
    <w:abstractNumId w:val="2"/>
  </w:num>
  <w:num w:numId="22">
    <w:abstractNumId w:val="18"/>
  </w:num>
  <w:num w:numId="23">
    <w:abstractNumId w:val="12"/>
  </w:num>
  <w:num w:numId="24">
    <w:abstractNumId w:val="19"/>
  </w:num>
  <w:num w:numId="25">
    <w:abstractNumId w:val="33"/>
  </w:num>
  <w:num w:numId="26">
    <w:abstractNumId w:val="31"/>
  </w:num>
  <w:num w:numId="27">
    <w:abstractNumId w:val="35"/>
  </w:num>
  <w:num w:numId="28">
    <w:abstractNumId w:val="28"/>
  </w:num>
  <w:num w:numId="29">
    <w:abstractNumId w:val="34"/>
  </w:num>
  <w:num w:numId="30">
    <w:abstractNumId w:val="32"/>
  </w:num>
  <w:num w:numId="31">
    <w:abstractNumId w:val="1"/>
  </w:num>
  <w:num w:numId="32">
    <w:abstractNumId w:val="6"/>
  </w:num>
  <w:num w:numId="33">
    <w:abstractNumId w:val="10"/>
  </w:num>
  <w:num w:numId="34">
    <w:abstractNumId w:val="25"/>
  </w:num>
  <w:num w:numId="35">
    <w:abstractNumId w:val="36"/>
  </w:num>
  <w:num w:numId="36">
    <w:abstractNumId w:val="23"/>
  </w:num>
  <w:num w:numId="37">
    <w:abstractNumId w:val="24"/>
  </w:num>
  <w:num w:numId="38">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s-ES"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0FF"/>
    <w:rsid w:val="0000264D"/>
    <w:rsid w:val="00002862"/>
    <w:rsid w:val="00002A2D"/>
    <w:rsid w:val="00002C5F"/>
    <w:rsid w:val="00003904"/>
    <w:rsid w:val="00003D08"/>
    <w:rsid w:val="00003DF6"/>
    <w:rsid w:val="00003E8C"/>
    <w:rsid w:val="00003FCF"/>
    <w:rsid w:val="000044DA"/>
    <w:rsid w:val="0000613E"/>
    <w:rsid w:val="000068C4"/>
    <w:rsid w:val="00006A86"/>
    <w:rsid w:val="00006AA0"/>
    <w:rsid w:val="00006CD4"/>
    <w:rsid w:val="00007955"/>
    <w:rsid w:val="00007EAB"/>
    <w:rsid w:val="000110CA"/>
    <w:rsid w:val="00011674"/>
    <w:rsid w:val="000118F6"/>
    <w:rsid w:val="00011EA3"/>
    <w:rsid w:val="000123A3"/>
    <w:rsid w:val="00013281"/>
    <w:rsid w:val="00013CB8"/>
    <w:rsid w:val="00013EF4"/>
    <w:rsid w:val="00014072"/>
    <w:rsid w:val="00014D1E"/>
    <w:rsid w:val="00015330"/>
    <w:rsid w:val="0001565F"/>
    <w:rsid w:val="00015E43"/>
    <w:rsid w:val="000164B3"/>
    <w:rsid w:val="0001668A"/>
    <w:rsid w:val="00016735"/>
    <w:rsid w:val="00016832"/>
    <w:rsid w:val="00016FC7"/>
    <w:rsid w:val="0001701A"/>
    <w:rsid w:val="00017C43"/>
    <w:rsid w:val="000205C0"/>
    <w:rsid w:val="00020BFF"/>
    <w:rsid w:val="00021026"/>
    <w:rsid w:val="000217B0"/>
    <w:rsid w:val="000224E8"/>
    <w:rsid w:val="00022E4A"/>
    <w:rsid w:val="00023E5C"/>
    <w:rsid w:val="00025434"/>
    <w:rsid w:val="000271F4"/>
    <w:rsid w:val="0002747B"/>
    <w:rsid w:val="0003064C"/>
    <w:rsid w:val="000308FA"/>
    <w:rsid w:val="00030A95"/>
    <w:rsid w:val="00031567"/>
    <w:rsid w:val="00031CA7"/>
    <w:rsid w:val="00032AB8"/>
    <w:rsid w:val="00033000"/>
    <w:rsid w:val="0003419C"/>
    <w:rsid w:val="00034292"/>
    <w:rsid w:val="0003461E"/>
    <w:rsid w:val="000346B7"/>
    <w:rsid w:val="0003575A"/>
    <w:rsid w:val="000357E9"/>
    <w:rsid w:val="00037B33"/>
    <w:rsid w:val="00040B64"/>
    <w:rsid w:val="0004127F"/>
    <w:rsid w:val="00041E49"/>
    <w:rsid w:val="00041E56"/>
    <w:rsid w:val="000421A6"/>
    <w:rsid w:val="000421C4"/>
    <w:rsid w:val="000430A1"/>
    <w:rsid w:val="00043BC5"/>
    <w:rsid w:val="00043D87"/>
    <w:rsid w:val="000442D9"/>
    <w:rsid w:val="00044562"/>
    <w:rsid w:val="00045F9A"/>
    <w:rsid w:val="000460B7"/>
    <w:rsid w:val="000468A5"/>
    <w:rsid w:val="00047A86"/>
    <w:rsid w:val="00047D2B"/>
    <w:rsid w:val="000502EF"/>
    <w:rsid w:val="0005055D"/>
    <w:rsid w:val="00052018"/>
    <w:rsid w:val="000520DD"/>
    <w:rsid w:val="00053A3A"/>
    <w:rsid w:val="00053EDA"/>
    <w:rsid w:val="0005476A"/>
    <w:rsid w:val="00054CEB"/>
    <w:rsid w:val="000558E7"/>
    <w:rsid w:val="00056F52"/>
    <w:rsid w:val="00057064"/>
    <w:rsid w:val="00057171"/>
    <w:rsid w:val="00057F83"/>
    <w:rsid w:val="00061B84"/>
    <w:rsid w:val="000622D3"/>
    <w:rsid w:val="00062946"/>
    <w:rsid w:val="00062A3B"/>
    <w:rsid w:val="00062C04"/>
    <w:rsid w:val="00064173"/>
    <w:rsid w:val="00064D25"/>
    <w:rsid w:val="000655EF"/>
    <w:rsid w:val="00065D3A"/>
    <w:rsid w:val="00066EF6"/>
    <w:rsid w:val="00070CDD"/>
    <w:rsid w:val="0007119C"/>
    <w:rsid w:val="0007219E"/>
    <w:rsid w:val="00072EDF"/>
    <w:rsid w:val="0007343F"/>
    <w:rsid w:val="000737BB"/>
    <w:rsid w:val="00073C97"/>
    <w:rsid w:val="00074D25"/>
    <w:rsid w:val="00075247"/>
    <w:rsid w:val="00075CE4"/>
    <w:rsid w:val="00076E9F"/>
    <w:rsid w:val="0007754F"/>
    <w:rsid w:val="00077E29"/>
    <w:rsid w:val="0008112D"/>
    <w:rsid w:val="00081C37"/>
    <w:rsid w:val="00082A0A"/>
    <w:rsid w:val="00083024"/>
    <w:rsid w:val="000832CF"/>
    <w:rsid w:val="00083842"/>
    <w:rsid w:val="000843D9"/>
    <w:rsid w:val="00084F0C"/>
    <w:rsid w:val="00084F5E"/>
    <w:rsid w:val="00085422"/>
    <w:rsid w:val="00085B78"/>
    <w:rsid w:val="00085DF3"/>
    <w:rsid w:val="000866F5"/>
    <w:rsid w:val="00086B96"/>
    <w:rsid w:val="00086DFE"/>
    <w:rsid w:val="0008724B"/>
    <w:rsid w:val="000878B1"/>
    <w:rsid w:val="00091874"/>
    <w:rsid w:val="000918C5"/>
    <w:rsid w:val="00093E22"/>
    <w:rsid w:val="00094829"/>
    <w:rsid w:val="00095652"/>
    <w:rsid w:val="00095F3C"/>
    <w:rsid w:val="000962F1"/>
    <w:rsid w:val="00097518"/>
    <w:rsid w:val="0009762D"/>
    <w:rsid w:val="00097964"/>
    <w:rsid w:val="00097992"/>
    <w:rsid w:val="00097FD1"/>
    <w:rsid w:val="000A10EB"/>
    <w:rsid w:val="000A1835"/>
    <w:rsid w:val="000A24BA"/>
    <w:rsid w:val="000A2D64"/>
    <w:rsid w:val="000A337E"/>
    <w:rsid w:val="000A3769"/>
    <w:rsid w:val="000A394F"/>
    <w:rsid w:val="000A3CD7"/>
    <w:rsid w:val="000A3DEC"/>
    <w:rsid w:val="000A4442"/>
    <w:rsid w:val="000A4C5A"/>
    <w:rsid w:val="000A689E"/>
    <w:rsid w:val="000A6CBD"/>
    <w:rsid w:val="000B04FD"/>
    <w:rsid w:val="000B13E4"/>
    <w:rsid w:val="000B1410"/>
    <w:rsid w:val="000B417F"/>
    <w:rsid w:val="000B48A6"/>
    <w:rsid w:val="000B4B4A"/>
    <w:rsid w:val="000B54C1"/>
    <w:rsid w:val="000B5774"/>
    <w:rsid w:val="000B5F7E"/>
    <w:rsid w:val="000B65E8"/>
    <w:rsid w:val="000B78CC"/>
    <w:rsid w:val="000C00E1"/>
    <w:rsid w:val="000C0396"/>
    <w:rsid w:val="000C3113"/>
    <w:rsid w:val="000C359B"/>
    <w:rsid w:val="000C3723"/>
    <w:rsid w:val="000C42DD"/>
    <w:rsid w:val="000C4604"/>
    <w:rsid w:val="000C4C2E"/>
    <w:rsid w:val="000C4E93"/>
    <w:rsid w:val="000C6CBB"/>
    <w:rsid w:val="000C6D76"/>
    <w:rsid w:val="000C6E31"/>
    <w:rsid w:val="000C7168"/>
    <w:rsid w:val="000D0170"/>
    <w:rsid w:val="000D0344"/>
    <w:rsid w:val="000D0A53"/>
    <w:rsid w:val="000D1AF9"/>
    <w:rsid w:val="000D358C"/>
    <w:rsid w:val="000D3B23"/>
    <w:rsid w:val="000D468C"/>
    <w:rsid w:val="000D4BC9"/>
    <w:rsid w:val="000D5635"/>
    <w:rsid w:val="000D588D"/>
    <w:rsid w:val="000D5C24"/>
    <w:rsid w:val="000D5EC9"/>
    <w:rsid w:val="000D6695"/>
    <w:rsid w:val="000D7985"/>
    <w:rsid w:val="000D7B73"/>
    <w:rsid w:val="000E02F8"/>
    <w:rsid w:val="000E13C9"/>
    <w:rsid w:val="000E238D"/>
    <w:rsid w:val="000E301C"/>
    <w:rsid w:val="000E3370"/>
    <w:rsid w:val="000E33C3"/>
    <w:rsid w:val="000E347E"/>
    <w:rsid w:val="000E3EBB"/>
    <w:rsid w:val="000E4329"/>
    <w:rsid w:val="000E4B11"/>
    <w:rsid w:val="000E558F"/>
    <w:rsid w:val="000E6D6E"/>
    <w:rsid w:val="000E7C81"/>
    <w:rsid w:val="000F025B"/>
    <w:rsid w:val="000F1783"/>
    <w:rsid w:val="000F1FC4"/>
    <w:rsid w:val="000F3231"/>
    <w:rsid w:val="000F446E"/>
    <w:rsid w:val="000F5047"/>
    <w:rsid w:val="000F557D"/>
    <w:rsid w:val="000F5FA6"/>
    <w:rsid w:val="000F655C"/>
    <w:rsid w:val="000F6965"/>
    <w:rsid w:val="000F6B0D"/>
    <w:rsid w:val="000F6E6D"/>
    <w:rsid w:val="000F73AC"/>
    <w:rsid w:val="000F764B"/>
    <w:rsid w:val="000F78AE"/>
    <w:rsid w:val="000F7A9D"/>
    <w:rsid w:val="000F7B91"/>
    <w:rsid w:val="00100151"/>
    <w:rsid w:val="00100609"/>
    <w:rsid w:val="00100BB2"/>
    <w:rsid w:val="00100BFE"/>
    <w:rsid w:val="00100FBD"/>
    <w:rsid w:val="00101C00"/>
    <w:rsid w:val="00101C0B"/>
    <w:rsid w:val="001024B9"/>
    <w:rsid w:val="00103870"/>
    <w:rsid w:val="001053B5"/>
    <w:rsid w:val="0010634F"/>
    <w:rsid w:val="0010697A"/>
    <w:rsid w:val="00107C6A"/>
    <w:rsid w:val="00107EFF"/>
    <w:rsid w:val="00107FF6"/>
    <w:rsid w:val="00110973"/>
    <w:rsid w:val="00110CE9"/>
    <w:rsid w:val="001119E6"/>
    <w:rsid w:val="00111BA5"/>
    <w:rsid w:val="00111DB0"/>
    <w:rsid w:val="00112C1D"/>
    <w:rsid w:val="001133CF"/>
    <w:rsid w:val="00113571"/>
    <w:rsid w:val="00114EB0"/>
    <w:rsid w:val="00115B32"/>
    <w:rsid w:val="00115FDA"/>
    <w:rsid w:val="001177F1"/>
    <w:rsid w:val="00117B42"/>
    <w:rsid w:val="00117E39"/>
    <w:rsid w:val="00117E84"/>
    <w:rsid w:val="00121466"/>
    <w:rsid w:val="00121510"/>
    <w:rsid w:val="00121690"/>
    <w:rsid w:val="001216F9"/>
    <w:rsid w:val="0012187F"/>
    <w:rsid w:val="00121CA2"/>
    <w:rsid w:val="0012227B"/>
    <w:rsid w:val="001227E7"/>
    <w:rsid w:val="00123BF3"/>
    <w:rsid w:val="00125A22"/>
    <w:rsid w:val="00125B23"/>
    <w:rsid w:val="001260BE"/>
    <w:rsid w:val="00126539"/>
    <w:rsid w:val="00126BF7"/>
    <w:rsid w:val="0013091C"/>
    <w:rsid w:val="00130C8A"/>
    <w:rsid w:val="00130DAD"/>
    <w:rsid w:val="001312D1"/>
    <w:rsid w:val="0013156C"/>
    <w:rsid w:val="00131814"/>
    <w:rsid w:val="00131EA5"/>
    <w:rsid w:val="0013204A"/>
    <w:rsid w:val="00132625"/>
    <w:rsid w:val="00135562"/>
    <w:rsid w:val="00135B09"/>
    <w:rsid w:val="00136257"/>
    <w:rsid w:val="00140232"/>
    <w:rsid w:val="0014087A"/>
    <w:rsid w:val="00141333"/>
    <w:rsid w:val="00141DD6"/>
    <w:rsid w:val="00141DDF"/>
    <w:rsid w:val="00144AA6"/>
    <w:rsid w:val="00145968"/>
    <w:rsid w:val="00145F54"/>
    <w:rsid w:val="0014638D"/>
    <w:rsid w:val="00146825"/>
    <w:rsid w:val="00146D96"/>
    <w:rsid w:val="00150714"/>
    <w:rsid w:val="0015093A"/>
    <w:rsid w:val="00150FD5"/>
    <w:rsid w:val="00152608"/>
    <w:rsid w:val="00152611"/>
    <w:rsid w:val="001551A2"/>
    <w:rsid w:val="0015526C"/>
    <w:rsid w:val="00155D7E"/>
    <w:rsid w:val="00157372"/>
    <w:rsid w:val="0016006A"/>
    <w:rsid w:val="00160070"/>
    <w:rsid w:val="0016044E"/>
    <w:rsid w:val="00160C2D"/>
    <w:rsid w:val="00160CA0"/>
    <w:rsid w:val="00160DF5"/>
    <w:rsid w:val="001636D5"/>
    <w:rsid w:val="00163EEC"/>
    <w:rsid w:val="00164373"/>
    <w:rsid w:val="00165014"/>
    <w:rsid w:val="001671FF"/>
    <w:rsid w:val="00167925"/>
    <w:rsid w:val="001679FD"/>
    <w:rsid w:val="0017100B"/>
    <w:rsid w:val="00171F68"/>
    <w:rsid w:val="00172385"/>
    <w:rsid w:val="00172DB7"/>
    <w:rsid w:val="00174AB0"/>
    <w:rsid w:val="001763E9"/>
    <w:rsid w:val="00176DBF"/>
    <w:rsid w:val="00177369"/>
    <w:rsid w:val="001775C4"/>
    <w:rsid w:val="001778DC"/>
    <w:rsid w:val="00177DB3"/>
    <w:rsid w:val="00177ED9"/>
    <w:rsid w:val="0018017B"/>
    <w:rsid w:val="00180A7D"/>
    <w:rsid w:val="00181069"/>
    <w:rsid w:val="00181328"/>
    <w:rsid w:val="00182256"/>
    <w:rsid w:val="00182A7F"/>
    <w:rsid w:val="00183D25"/>
    <w:rsid w:val="00183FA8"/>
    <w:rsid w:val="00184EAF"/>
    <w:rsid w:val="00184EF7"/>
    <w:rsid w:val="00185661"/>
    <w:rsid w:val="00185A40"/>
    <w:rsid w:val="001860A0"/>
    <w:rsid w:val="0018691B"/>
    <w:rsid w:val="00187024"/>
    <w:rsid w:val="0018720A"/>
    <w:rsid w:val="00187F9E"/>
    <w:rsid w:val="00190AAA"/>
    <w:rsid w:val="00190D1B"/>
    <w:rsid w:val="00191C70"/>
    <w:rsid w:val="0019227A"/>
    <w:rsid w:val="0019237E"/>
    <w:rsid w:val="001924EA"/>
    <w:rsid w:val="00193B90"/>
    <w:rsid w:val="00193C1E"/>
    <w:rsid w:val="00194C5E"/>
    <w:rsid w:val="00194E4F"/>
    <w:rsid w:val="00195650"/>
    <w:rsid w:val="00195BCF"/>
    <w:rsid w:val="00196158"/>
    <w:rsid w:val="001977C8"/>
    <w:rsid w:val="00197B23"/>
    <w:rsid w:val="00197C7B"/>
    <w:rsid w:val="001A047D"/>
    <w:rsid w:val="001A0B32"/>
    <w:rsid w:val="001A1B64"/>
    <w:rsid w:val="001A1B88"/>
    <w:rsid w:val="001A1F92"/>
    <w:rsid w:val="001A2382"/>
    <w:rsid w:val="001A34F0"/>
    <w:rsid w:val="001A38C1"/>
    <w:rsid w:val="001A4049"/>
    <w:rsid w:val="001A4CE3"/>
    <w:rsid w:val="001A523C"/>
    <w:rsid w:val="001A5277"/>
    <w:rsid w:val="001A5F7F"/>
    <w:rsid w:val="001A68F4"/>
    <w:rsid w:val="001A69DA"/>
    <w:rsid w:val="001A6CB0"/>
    <w:rsid w:val="001B155A"/>
    <w:rsid w:val="001B16C6"/>
    <w:rsid w:val="001B1D9D"/>
    <w:rsid w:val="001B1FB4"/>
    <w:rsid w:val="001B22A1"/>
    <w:rsid w:val="001B2FCB"/>
    <w:rsid w:val="001B3996"/>
    <w:rsid w:val="001B3D7B"/>
    <w:rsid w:val="001B3DF0"/>
    <w:rsid w:val="001B415E"/>
    <w:rsid w:val="001B438B"/>
    <w:rsid w:val="001B47AE"/>
    <w:rsid w:val="001B511A"/>
    <w:rsid w:val="001B57B0"/>
    <w:rsid w:val="001B5E91"/>
    <w:rsid w:val="001B6380"/>
    <w:rsid w:val="001B6BA3"/>
    <w:rsid w:val="001B6CDE"/>
    <w:rsid w:val="001B7076"/>
    <w:rsid w:val="001B7CA3"/>
    <w:rsid w:val="001C022C"/>
    <w:rsid w:val="001C0464"/>
    <w:rsid w:val="001C0BC4"/>
    <w:rsid w:val="001C111C"/>
    <w:rsid w:val="001C1248"/>
    <w:rsid w:val="001C1982"/>
    <w:rsid w:val="001C2708"/>
    <w:rsid w:val="001C2AB9"/>
    <w:rsid w:val="001C2DD3"/>
    <w:rsid w:val="001C4A8B"/>
    <w:rsid w:val="001C5F62"/>
    <w:rsid w:val="001C6466"/>
    <w:rsid w:val="001C6FB6"/>
    <w:rsid w:val="001D1842"/>
    <w:rsid w:val="001D1EAA"/>
    <w:rsid w:val="001D2477"/>
    <w:rsid w:val="001D2965"/>
    <w:rsid w:val="001D2FBE"/>
    <w:rsid w:val="001D4FA8"/>
    <w:rsid w:val="001D504E"/>
    <w:rsid w:val="001D6F72"/>
    <w:rsid w:val="001D711B"/>
    <w:rsid w:val="001D747D"/>
    <w:rsid w:val="001E0B57"/>
    <w:rsid w:val="001E0E99"/>
    <w:rsid w:val="001E110C"/>
    <w:rsid w:val="001E1A4D"/>
    <w:rsid w:val="001E2CE5"/>
    <w:rsid w:val="001E3038"/>
    <w:rsid w:val="001E35AF"/>
    <w:rsid w:val="001E3784"/>
    <w:rsid w:val="001E3D22"/>
    <w:rsid w:val="001E41F3"/>
    <w:rsid w:val="001E4AA3"/>
    <w:rsid w:val="001E50E2"/>
    <w:rsid w:val="001E6065"/>
    <w:rsid w:val="001E7450"/>
    <w:rsid w:val="001E7C88"/>
    <w:rsid w:val="001E7D40"/>
    <w:rsid w:val="001F0201"/>
    <w:rsid w:val="001F0CA1"/>
    <w:rsid w:val="001F1941"/>
    <w:rsid w:val="001F2538"/>
    <w:rsid w:val="001F2CFC"/>
    <w:rsid w:val="001F3BDF"/>
    <w:rsid w:val="001F3D3D"/>
    <w:rsid w:val="001F3FAE"/>
    <w:rsid w:val="001F46A0"/>
    <w:rsid w:val="001F4880"/>
    <w:rsid w:val="001F5B17"/>
    <w:rsid w:val="001F6117"/>
    <w:rsid w:val="001F7A31"/>
    <w:rsid w:val="001F7A97"/>
    <w:rsid w:val="002002F6"/>
    <w:rsid w:val="00200340"/>
    <w:rsid w:val="002010F1"/>
    <w:rsid w:val="0020116F"/>
    <w:rsid w:val="0020138F"/>
    <w:rsid w:val="002023A8"/>
    <w:rsid w:val="002023FE"/>
    <w:rsid w:val="00202C14"/>
    <w:rsid w:val="002042A1"/>
    <w:rsid w:val="00204376"/>
    <w:rsid w:val="002050A1"/>
    <w:rsid w:val="00205529"/>
    <w:rsid w:val="0020587A"/>
    <w:rsid w:val="00205B9C"/>
    <w:rsid w:val="00206268"/>
    <w:rsid w:val="00206464"/>
    <w:rsid w:val="00206BB4"/>
    <w:rsid w:val="00207048"/>
    <w:rsid w:val="00207793"/>
    <w:rsid w:val="00207A90"/>
    <w:rsid w:val="00207BE4"/>
    <w:rsid w:val="002107B2"/>
    <w:rsid w:val="0021160E"/>
    <w:rsid w:val="00212651"/>
    <w:rsid w:val="00213244"/>
    <w:rsid w:val="00213527"/>
    <w:rsid w:val="00214991"/>
    <w:rsid w:val="00215482"/>
    <w:rsid w:val="00215AA1"/>
    <w:rsid w:val="002162E0"/>
    <w:rsid w:val="0021763C"/>
    <w:rsid w:val="0022029D"/>
    <w:rsid w:val="00220898"/>
    <w:rsid w:val="00220F52"/>
    <w:rsid w:val="002214AD"/>
    <w:rsid w:val="0022182B"/>
    <w:rsid w:val="00221A3E"/>
    <w:rsid w:val="00221C01"/>
    <w:rsid w:val="00222A4E"/>
    <w:rsid w:val="00223223"/>
    <w:rsid w:val="002234EB"/>
    <w:rsid w:val="00223971"/>
    <w:rsid w:val="0022400B"/>
    <w:rsid w:val="0022418F"/>
    <w:rsid w:val="00224572"/>
    <w:rsid w:val="0022499C"/>
    <w:rsid w:val="00224B6C"/>
    <w:rsid w:val="00225BF4"/>
    <w:rsid w:val="002261DC"/>
    <w:rsid w:val="002263AA"/>
    <w:rsid w:val="002264B3"/>
    <w:rsid w:val="00226AF5"/>
    <w:rsid w:val="00227018"/>
    <w:rsid w:val="002277A5"/>
    <w:rsid w:val="00227CEF"/>
    <w:rsid w:val="00230C84"/>
    <w:rsid w:val="002313BF"/>
    <w:rsid w:val="00231E54"/>
    <w:rsid w:val="002321E8"/>
    <w:rsid w:val="002322F7"/>
    <w:rsid w:val="00232308"/>
    <w:rsid w:val="002323C1"/>
    <w:rsid w:val="00232E93"/>
    <w:rsid w:val="0023360F"/>
    <w:rsid w:val="00234668"/>
    <w:rsid w:val="00234F69"/>
    <w:rsid w:val="00235251"/>
    <w:rsid w:val="00235A0C"/>
    <w:rsid w:val="00235B4C"/>
    <w:rsid w:val="00236705"/>
    <w:rsid w:val="0023683D"/>
    <w:rsid w:val="002368BD"/>
    <w:rsid w:val="002370FE"/>
    <w:rsid w:val="002376A3"/>
    <w:rsid w:val="002379A1"/>
    <w:rsid w:val="00240422"/>
    <w:rsid w:val="00241129"/>
    <w:rsid w:val="00241972"/>
    <w:rsid w:val="00241AD4"/>
    <w:rsid w:val="00242CC8"/>
    <w:rsid w:val="0024335F"/>
    <w:rsid w:val="00243BC1"/>
    <w:rsid w:val="00244332"/>
    <w:rsid w:val="00245042"/>
    <w:rsid w:val="0024543F"/>
    <w:rsid w:val="00245B23"/>
    <w:rsid w:val="00245CEA"/>
    <w:rsid w:val="00245D17"/>
    <w:rsid w:val="0024648E"/>
    <w:rsid w:val="00246DE8"/>
    <w:rsid w:val="0025022A"/>
    <w:rsid w:val="0025058F"/>
    <w:rsid w:val="00250854"/>
    <w:rsid w:val="0025228F"/>
    <w:rsid w:val="002530BE"/>
    <w:rsid w:val="00253E55"/>
    <w:rsid w:val="00256D9C"/>
    <w:rsid w:val="002570EB"/>
    <w:rsid w:val="00257195"/>
    <w:rsid w:val="002575D7"/>
    <w:rsid w:val="00257737"/>
    <w:rsid w:val="002578D8"/>
    <w:rsid w:val="00260B6F"/>
    <w:rsid w:val="002613A5"/>
    <w:rsid w:val="00265B6A"/>
    <w:rsid w:val="00265FDD"/>
    <w:rsid w:val="00266233"/>
    <w:rsid w:val="00267881"/>
    <w:rsid w:val="0027013F"/>
    <w:rsid w:val="0027034C"/>
    <w:rsid w:val="00271017"/>
    <w:rsid w:val="002723F2"/>
    <w:rsid w:val="002725BA"/>
    <w:rsid w:val="00272FE7"/>
    <w:rsid w:val="00273821"/>
    <w:rsid w:val="00273EF9"/>
    <w:rsid w:val="00273FC1"/>
    <w:rsid w:val="0027406D"/>
    <w:rsid w:val="00274E67"/>
    <w:rsid w:val="00275D12"/>
    <w:rsid w:val="00276CD2"/>
    <w:rsid w:val="00277A1E"/>
    <w:rsid w:val="0028062F"/>
    <w:rsid w:val="002808AD"/>
    <w:rsid w:val="002809AF"/>
    <w:rsid w:val="00280FEC"/>
    <w:rsid w:val="0028139B"/>
    <w:rsid w:val="00281EB0"/>
    <w:rsid w:val="0028228B"/>
    <w:rsid w:val="002843E2"/>
    <w:rsid w:val="0028456D"/>
    <w:rsid w:val="00284F08"/>
    <w:rsid w:val="00285749"/>
    <w:rsid w:val="002858F5"/>
    <w:rsid w:val="002865DD"/>
    <w:rsid w:val="0028675B"/>
    <w:rsid w:val="00286BDC"/>
    <w:rsid w:val="00286CA0"/>
    <w:rsid w:val="00287AAE"/>
    <w:rsid w:val="002905DE"/>
    <w:rsid w:val="002928C7"/>
    <w:rsid w:val="00292EAA"/>
    <w:rsid w:val="002934AE"/>
    <w:rsid w:val="00293D64"/>
    <w:rsid w:val="00293D85"/>
    <w:rsid w:val="002952E2"/>
    <w:rsid w:val="00295352"/>
    <w:rsid w:val="0029573B"/>
    <w:rsid w:val="002959FF"/>
    <w:rsid w:val="00295C05"/>
    <w:rsid w:val="00295D94"/>
    <w:rsid w:val="00295FDF"/>
    <w:rsid w:val="002962CA"/>
    <w:rsid w:val="00296BA4"/>
    <w:rsid w:val="00297BF3"/>
    <w:rsid w:val="002A1F92"/>
    <w:rsid w:val="002A23F5"/>
    <w:rsid w:val="002A3934"/>
    <w:rsid w:val="002A3E15"/>
    <w:rsid w:val="002A5101"/>
    <w:rsid w:val="002A622D"/>
    <w:rsid w:val="002A6E80"/>
    <w:rsid w:val="002A6FBE"/>
    <w:rsid w:val="002B09DF"/>
    <w:rsid w:val="002B1152"/>
    <w:rsid w:val="002B1C9E"/>
    <w:rsid w:val="002B1E85"/>
    <w:rsid w:val="002B20EA"/>
    <w:rsid w:val="002B27BF"/>
    <w:rsid w:val="002B4A9F"/>
    <w:rsid w:val="002B4D89"/>
    <w:rsid w:val="002B565A"/>
    <w:rsid w:val="002B59FE"/>
    <w:rsid w:val="002B6032"/>
    <w:rsid w:val="002B689A"/>
    <w:rsid w:val="002B6D2F"/>
    <w:rsid w:val="002B742A"/>
    <w:rsid w:val="002B7766"/>
    <w:rsid w:val="002B7E42"/>
    <w:rsid w:val="002C094E"/>
    <w:rsid w:val="002C0977"/>
    <w:rsid w:val="002C19A6"/>
    <w:rsid w:val="002C1A11"/>
    <w:rsid w:val="002C24E5"/>
    <w:rsid w:val="002C28CD"/>
    <w:rsid w:val="002C28E7"/>
    <w:rsid w:val="002C3AFA"/>
    <w:rsid w:val="002C3F9C"/>
    <w:rsid w:val="002C4745"/>
    <w:rsid w:val="002C4BB7"/>
    <w:rsid w:val="002C4F10"/>
    <w:rsid w:val="002C5758"/>
    <w:rsid w:val="002C5BCD"/>
    <w:rsid w:val="002C616A"/>
    <w:rsid w:val="002C63B6"/>
    <w:rsid w:val="002C6618"/>
    <w:rsid w:val="002C6BDA"/>
    <w:rsid w:val="002C7216"/>
    <w:rsid w:val="002C73CF"/>
    <w:rsid w:val="002C7B02"/>
    <w:rsid w:val="002C7F7A"/>
    <w:rsid w:val="002D1917"/>
    <w:rsid w:val="002D1D19"/>
    <w:rsid w:val="002D2931"/>
    <w:rsid w:val="002D2D38"/>
    <w:rsid w:val="002D32AD"/>
    <w:rsid w:val="002D3445"/>
    <w:rsid w:val="002D3F6E"/>
    <w:rsid w:val="002D4229"/>
    <w:rsid w:val="002D45D8"/>
    <w:rsid w:val="002D4826"/>
    <w:rsid w:val="002D4B06"/>
    <w:rsid w:val="002D4DCF"/>
    <w:rsid w:val="002D5588"/>
    <w:rsid w:val="002D58D1"/>
    <w:rsid w:val="002D721E"/>
    <w:rsid w:val="002D756C"/>
    <w:rsid w:val="002E068A"/>
    <w:rsid w:val="002E0B07"/>
    <w:rsid w:val="002E0E6D"/>
    <w:rsid w:val="002E16EB"/>
    <w:rsid w:val="002E1A7C"/>
    <w:rsid w:val="002E2184"/>
    <w:rsid w:val="002E2C3E"/>
    <w:rsid w:val="002E2C60"/>
    <w:rsid w:val="002E2E06"/>
    <w:rsid w:val="002E3EF6"/>
    <w:rsid w:val="002E4216"/>
    <w:rsid w:val="002E4C5F"/>
    <w:rsid w:val="002E55C9"/>
    <w:rsid w:val="002E5A45"/>
    <w:rsid w:val="002E5E1A"/>
    <w:rsid w:val="002E74AE"/>
    <w:rsid w:val="002E74B9"/>
    <w:rsid w:val="002E797D"/>
    <w:rsid w:val="002F03BC"/>
    <w:rsid w:val="002F0A74"/>
    <w:rsid w:val="002F0CC5"/>
    <w:rsid w:val="002F14D2"/>
    <w:rsid w:val="002F1E63"/>
    <w:rsid w:val="002F2A68"/>
    <w:rsid w:val="002F4046"/>
    <w:rsid w:val="002F4309"/>
    <w:rsid w:val="002F4657"/>
    <w:rsid w:val="002F5071"/>
    <w:rsid w:val="002F545D"/>
    <w:rsid w:val="002F55B2"/>
    <w:rsid w:val="002F569D"/>
    <w:rsid w:val="002F59D0"/>
    <w:rsid w:val="002F6B54"/>
    <w:rsid w:val="002F7184"/>
    <w:rsid w:val="002F7A88"/>
    <w:rsid w:val="003001D0"/>
    <w:rsid w:val="003004B4"/>
    <w:rsid w:val="00300749"/>
    <w:rsid w:val="00300C86"/>
    <w:rsid w:val="00302459"/>
    <w:rsid w:val="003028B2"/>
    <w:rsid w:val="00303401"/>
    <w:rsid w:val="00303421"/>
    <w:rsid w:val="00303DCF"/>
    <w:rsid w:val="003041C4"/>
    <w:rsid w:val="003045A8"/>
    <w:rsid w:val="00304C8A"/>
    <w:rsid w:val="00304CAE"/>
    <w:rsid w:val="00304FA8"/>
    <w:rsid w:val="00305706"/>
    <w:rsid w:val="00305BD4"/>
    <w:rsid w:val="00305EE5"/>
    <w:rsid w:val="0030696B"/>
    <w:rsid w:val="00306E85"/>
    <w:rsid w:val="003079D9"/>
    <w:rsid w:val="00310AAF"/>
    <w:rsid w:val="00310F20"/>
    <w:rsid w:val="003110AD"/>
    <w:rsid w:val="003113BC"/>
    <w:rsid w:val="0031179C"/>
    <w:rsid w:val="00311BE8"/>
    <w:rsid w:val="0031269B"/>
    <w:rsid w:val="00312856"/>
    <w:rsid w:val="0031414E"/>
    <w:rsid w:val="0031543D"/>
    <w:rsid w:val="00315F2F"/>
    <w:rsid w:val="00315FA0"/>
    <w:rsid w:val="00316D12"/>
    <w:rsid w:val="00316D4A"/>
    <w:rsid w:val="00317522"/>
    <w:rsid w:val="00317B64"/>
    <w:rsid w:val="00317CC2"/>
    <w:rsid w:val="003203A3"/>
    <w:rsid w:val="003204FC"/>
    <w:rsid w:val="00320541"/>
    <w:rsid w:val="003205DA"/>
    <w:rsid w:val="00320D4B"/>
    <w:rsid w:val="0032143F"/>
    <w:rsid w:val="00321DD4"/>
    <w:rsid w:val="00322BF9"/>
    <w:rsid w:val="003242D5"/>
    <w:rsid w:val="00324E7A"/>
    <w:rsid w:val="003250B6"/>
    <w:rsid w:val="00325769"/>
    <w:rsid w:val="00325B85"/>
    <w:rsid w:val="00326166"/>
    <w:rsid w:val="0032681D"/>
    <w:rsid w:val="00326C1A"/>
    <w:rsid w:val="00327C4D"/>
    <w:rsid w:val="00327C80"/>
    <w:rsid w:val="0033143D"/>
    <w:rsid w:val="00331D74"/>
    <w:rsid w:val="003323A7"/>
    <w:rsid w:val="00332B0C"/>
    <w:rsid w:val="003335C4"/>
    <w:rsid w:val="00333B90"/>
    <w:rsid w:val="003340A0"/>
    <w:rsid w:val="0033455C"/>
    <w:rsid w:val="00334763"/>
    <w:rsid w:val="00334BBB"/>
    <w:rsid w:val="003357FB"/>
    <w:rsid w:val="003359AD"/>
    <w:rsid w:val="00335E81"/>
    <w:rsid w:val="00336155"/>
    <w:rsid w:val="00336954"/>
    <w:rsid w:val="003371C6"/>
    <w:rsid w:val="0033760F"/>
    <w:rsid w:val="00340FC5"/>
    <w:rsid w:val="00341115"/>
    <w:rsid w:val="00341D71"/>
    <w:rsid w:val="00341DE5"/>
    <w:rsid w:val="00342173"/>
    <w:rsid w:val="00342483"/>
    <w:rsid w:val="00342A3B"/>
    <w:rsid w:val="00342E26"/>
    <w:rsid w:val="003436A3"/>
    <w:rsid w:val="00343FB8"/>
    <w:rsid w:val="003442A9"/>
    <w:rsid w:val="00344504"/>
    <w:rsid w:val="003452B6"/>
    <w:rsid w:val="003461B3"/>
    <w:rsid w:val="00346D70"/>
    <w:rsid w:val="00347361"/>
    <w:rsid w:val="0035052F"/>
    <w:rsid w:val="003505BC"/>
    <w:rsid w:val="00350878"/>
    <w:rsid w:val="003508BD"/>
    <w:rsid w:val="00351101"/>
    <w:rsid w:val="00351711"/>
    <w:rsid w:val="00351B7B"/>
    <w:rsid w:val="00351BCD"/>
    <w:rsid w:val="00351F4B"/>
    <w:rsid w:val="00352A6B"/>
    <w:rsid w:val="0035378A"/>
    <w:rsid w:val="00353A10"/>
    <w:rsid w:val="00354336"/>
    <w:rsid w:val="00355891"/>
    <w:rsid w:val="00355952"/>
    <w:rsid w:val="00355E3A"/>
    <w:rsid w:val="00355E72"/>
    <w:rsid w:val="003561A9"/>
    <w:rsid w:val="00357A1A"/>
    <w:rsid w:val="00357C32"/>
    <w:rsid w:val="00360667"/>
    <w:rsid w:val="00360B51"/>
    <w:rsid w:val="00360F5A"/>
    <w:rsid w:val="003616A4"/>
    <w:rsid w:val="00361D36"/>
    <w:rsid w:val="003621A3"/>
    <w:rsid w:val="00363FF1"/>
    <w:rsid w:val="00364206"/>
    <w:rsid w:val="003643D7"/>
    <w:rsid w:val="00364571"/>
    <w:rsid w:val="00366FA1"/>
    <w:rsid w:val="00367757"/>
    <w:rsid w:val="0037004C"/>
    <w:rsid w:val="00370096"/>
    <w:rsid w:val="003703CB"/>
    <w:rsid w:val="003704D4"/>
    <w:rsid w:val="0037052C"/>
    <w:rsid w:val="0037119B"/>
    <w:rsid w:val="00371244"/>
    <w:rsid w:val="003716D6"/>
    <w:rsid w:val="00371EED"/>
    <w:rsid w:val="003720F0"/>
    <w:rsid w:val="00372A7D"/>
    <w:rsid w:val="00373332"/>
    <w:rsid w:val="003735F8"/>
    <w:rsid w:val="00373E10"/>
    <w:rsid w:val="0037427C"/>
    <w:rsid w:val="0037587B"/>
    <w:rsid w:val="00380440"/>
    <w:rsid w:val="00380EBB"/>
    <w:rsid w:val="003819DC"/>
    <w:rsid w:val="00381BB8"/>
    <w:rsid w:val="00381C0D"/>
    <w:rsid w:val="00381D39"/>
    <w:rsid w:val="00381F6C"/>
    <w:rsid w:val="00382B41"/>
    <w:rsid w:val="00382E3D"/>
    <w:rsid w:val="003836E5"/>
    <w:rsid w:val="00384193"/>
    <w:rsid w:val="00384EED"/>
    <w:rsid w:val="003852F4"/>
    <w:rsid w:val="003862C3"/>
    <w:rsid w:val="0038731D"/>
    <w:rsid w:val="00387985"/>
    <w:rsid w:val="00390EDA"/>
    <w:rsid w:val="00391BE3"/>
    <w:rsid w:val="00391DD1"/>
    <w:rsid w:val="003923AD"/>
    <w:rsid w:val="003938C4"/>
    <w:rsid w:val="00393AB1"/>
    <w:rsid w:val="00393B72"/>
    <w:rsid w:val="00393C91"/>
    <w:rsid w:val="00393FA3"/>
    <w:rsid w:val="0039412B"/>
    <w:rsid w:val="00394C93"/>
    <w:rsid w:val="00394CE1"/>
    <w:rsid w:val="00394CF5"/>
    <w:rsid w:val="00395775"/>
    <w:rsid w:val="0039604D"/>
    <w:rsid w:val="00396450"/>
    <w:rsid w:val="003967CC"/>
    <w:rsid w:val="00397983"/>
    <w:rsid w:val="00397BAC"/>
    <w:rsid w:val="00397FBD"/>
    <w:rsid w:val="003A0613"/>
    <w:rsid w:val="003A25FF"/>
    <w:rsid w:val="003A2E9C"/>
    <w:rsid w:val="003A38B6"/>
    <w:rsid w:val="003A41E4"/>
    <w:rsid w:val="003A4FE1"/>
    <w:rsid w:val="003A544C"/>
    <w:rsid w:val="003A557A"/>
    <w:rsid w:val="003A5D99"/>
    <w:rsid w:val="003A6D6C"/>
    <w:rsid w:val="003A73AC"/>
    <w:rsid w:val="003B1322"/>
    <w:rsid w:val="003B3117"/>
    <w:rsid w:val="003B3D22"/>
    <w:rsid w:val="003B4AD3"/>
    <w:rsid w:val="003B5800"/>
    <w:rsid w:val="003B593C"/>
    <w:rsid w:val="003B7593"/>
    <w:rsid w:val="003B78EE"/>
    <w:rsid w:val="003B7C7F"/>
    <w:rsid w:val="003C1312"/>
    <w:rsid w:val="003C1978"/>
    <w:rsid w:val="003C293E"/>
    <w:rsid w:val="003C2A81"/>
    <w:rsid w:val="003C3310"/>
    <w:rsid w:val="003C352B"/>
    <w:rsid w:val="003C4C53"/>
    <w:rsid w:val="003C5549"/>
    <w:rsid w:val="003C5C47"/>
    <w:rsid w:val="003C6580"/>
    <w:rsid w:val="003C6D51"/>
    <w:rsid w:val="003C7216"/>
    <w:rsid w:val="003D07E9"/>
    <w:rsid w:val="003D0B56"/>
    <w:rsid w:val="003D0F1F"/>
    <w:rsid w:val="003D14A1"/>
    <w:rsid w:val="003D17A2"/>
    <w:rsid w:val="003D1A37"/>
    <w:rsid w:val="003D3664"/>
    <w:rsid w:val="003D3B5F"/>
    <w:rsid w:val="003D4770"/>
    <w:rsid w:val="003D4A00"/>
    <w:rsid w:val="003D4B4C"/>
    <w:rsid w:val="003D4CBF"/>
    <w:rsid w:val="003D5DCB"/>
    <w:rsid w:val="003D6583"/>
    <w:rsid w:val="003D6692"/>
    <w:rsid w:val="003D6F36"/>
    <w:rsid w:val="003D6F46"/>
    <w:rsid w:val="003D75B7"/>
    <w:rsid w:val="003D776C"/>
    <w:rsid w:val="003E0E02"/>
    <w:rsid w:val="003E0E80"/>
    <w:rsid w:val="003E1732"/>
    <w:rsid w:val="003E23F5"/>
    <w:rsid w:val="003E2447"/>
    <w:rsid w:val="003E2A16"/>
    <w:rsid w:val="003E34FB"/>
    <w:rsid w:val="003E3ABC"/>
    <w:rsid w:val="003E41E7"/>
    <w:rsid w:val="003E4322"/>
    <w:rsid w:val="003E47BE"/>
    <w:rsid w:val="003E4F0B"/>
    <w:rsid w:val="003E576C"/>
    <w:rsid w:val="003E5859"/>
    <w:rsid w:val="003E6532"/>
    <w:rsid w:val="003E6759"/>
    <w:rsid w:val="003E69F6"/>
    <w:rsid w:val="003E6B8F"/>
    <w:rsid w:val="003E6C2A"/>
    <w:rsid w:val="003E6F91"/>
    <w:rsid w:val="003E71D0"/>
    <w:rsid w:val="003E7CDF"/>
    <w:rsid w:val="003E7F9C"/>
    <w:rsid w:val="003F02F0"/>
    <w:rsid w:val="003F1A72"/>
    <w:rsid w:val="003F1DA4"/>
    <w:rsid w:val="003F21A6"/>
    <w:rsid w:val="003F2306"/>
    <w:rsid w:val="003F27D5"/>
    <w:rsid w:val="003F2910"/>
    <w:rsid w:val="003F2930"/>
    <w:rsid w:val="003F2E38"/>
    <w:rsid w:val="003F3D08"/>
    <w:rsid w:val="003F5304"/>
    <w:rsid w:val="003F5516"/>
    <w:rsid w:val="003F6A59"/>
    <w:rsid w:val="003F76FB"/>
    <w:rsid w:val="004011D8"/>
    <w:rsid w:val="00401DEE"/>
    <w:rsid w:val="00401F06"/>
    <w:rsid w:val="0040734E"/>
    <w:rsid w:val="00407AFD"/>
    <w:rsid w:val="00407F9F"/>
    <w:rsid w:val="00412228"/>
    <w:rsid w:val="004122AC"/>
    <w:rsid w:val="004131D9"/>
    <w:rsid w:val="0041390E"/>
    <w:rsid w:val="00414BB3"/>
    <w:rsid w:val="00415963"/>
    <w:rsid w:val="0041669D"/>
    <w:rsid w:val="00416961"/>
    <w:rsid w:val="00416AC5"/>
    <w:rsid w:val="0041791C"/>
    <w:rsid w:val="004201F7"/>
    <w:rsid w:val="00420812"/>
    <w:rsid w:val="00421299"/>
    <w:rsid w:val="0042171F"/>
    <w:rsid w:val="00421EAB"/>
    <w:rsid w:val="00421EB6"/>
    <w:rsid w:val="00423D84"/>
    <w:rsid w:val="00426E04"/>
    <w:rsid w:val="0042735E"/>
    <w:rsid w:val="00427B5C"/>
    <w:rsid w:val="00430268"/>
    <w:rsid w:val="00433643"/>
    <w:rsid w:val="00433E63"/>
    <w:rsid w:val="004349D9"/>
    <w:rsid w:val="00434BE2"/>
    <w:rsid w:val="00435C19"/>
    <w:rsid w:val="00435C42"/>
    <w:rsid w:val="00437000"/>
    <w:rsid w:val="004377C3"/>
    <w:rsid w:val="00437A99"/>
    <w:rsid w:val="0044016F"/>
    <w:rsid w:val="00440F6E"/>
    <w:rsid w:val="004410E1"/>
    <w:rsid w:val="0044355E"/>
    <w:rsid w:val="0044452B"/>
    <w:rsid w:val="0044467B"/>
    <w:rsid w:val="00444983"/>
    <w:rsid w:val="00444F8C"/>
    <w:rsid w:val="004453C9"/>
    <w:rsid w:val="00445677"/>
    <w:rsid w:val="00445927"/>
    <w:rsid w:val="00445A1C"/>
    <w:rsid w:val="0044674B"/>
    <w:rsid w:val="00446771"/>
    <w:rsid w:val="004504A9"/>
    <w:rsid w:val="00450C71"/>
    <w:rsid w:val="00451092"/>
    <w:rsid w:val="0045168B"/>
    <w:rsid w:val="0045202D"/>
    <w:rsid w:val="00453387"/>
    <w:rsid w:val="00453543"/>
    <w:rsid w:val="00453767"/>
    <w:rsid w:val="00453897"/>
    <w:rsid w:val="00454B84"/>
    <w:rsid w:val="004555BE"/>
    <w:rsid w:val="00455C74"/>
    <w:rsid w:val="00455F90"/>
    <w:rsid w:val="004567A8"/>
    <w:rsid w:val="00456990"/>
    <w:rsid w:val="00456EA0"/>
    <w:rsid w:val="00456EF9"/>
    <w:rsid w:val="00456FB2"/>
    <w:rsid w:val="00457E35"/>
    <w:rsid w:val="00460269"/>
    <w:rsid w:val="0046072B"/>
    <w:rsid w:val="004607BA"/>
    <w:rsid w:val="00460DFE"/>
    <w:rsid w:val="004622BF"/>
    <w:rsid w:val="00463737"/>
    <w:rsid w:val="0046412B"/>
    <w:rsid w:val="00464D13"/>
    <w:rsid w:val="004656E6"/>
    <w:rsid w:val="00465BB0"/>
    <w:rsid w:val="004660B0"/>
    <w:rsid w:val="00466342"/>
    <w:rsid w:val="004667D7"/>
    <w:rsid w:val="00466B68"/>
    <w:rsid w:val="00466F57"/>
    <w:rsid w:val="00466FEA"/>
    <w:rsid w:val="00467069"/>
    <w:rsid w:val="004677C7"/>
    <w:rsid w:val="004678D4"/>
    <w:rsid w:val="0047197D"/>
    <w:rsid w:val="00471C06"/>
    <w:rsid w:val="00471EFF"/>
    <w:rsid w:val="00472352"/>
    <w:rsid w:val="004736B9"/>
    <w:rsid w:val="00473B6E"/>
    <w:rsid w:val="00474706"/>
    <w:rsid w:val="00474CE3"/>
    <w:rsid w:val="0047550E"/>
    <w:rsid w:val="00475A48"/>
    <w:rsid w:val="00475EF1"/>
    <w:rsid w:val="00475FA8"/>
    <w:rsid w:val="004761B3"/>
    <w:rsid w:val="0047739E"/>
    <w:rsid w:val="004801CA"/>
    <w:rsid w:val="00481277"/>
    <w:rsid w:val="00481C6F"/>
    <w:rsid w:val="004822A4"/>
    <w:rsid w:val="00482FE8"/>
    <w:rsid w:val="00483D3E"/>
    <w:rsid w:val="00483ED7"/>
    <w:rsid w:val="0048411B"/>
    <w:rsid w:val="004851F3"/>
    <w:rsid w:val="00486015"/>
    <w:rsid w:val="00486346"/>
    <w:rsid w:val="004865D5"/>
    <w:rsid w:val="00486D5B"/>
    <w:rsid w:val="00487536"/>
    <w:rsid w:val="004905B3"/>
    <w:rsid w:val="004913FF"/>
    <w:rsid w:val="004914A0"/>
    <w:rsid w:val="0049166A"/>
    <w:rsid w:val="00491C2A"/>
    <w:rsid w:val="00491F4A"/>
    <w:rsid w:val="00492263"/>
    <w:rsid w:val="00492450"/>
    <w:rsid w:val="004938DF"/>
    <w:rsid w:val="00493D19"/>
    <w:rsid w:val="00494A79"/>
    <w:rsid w:val="00494E96"/>
    <w:rsid w:val="00495A6C"/>
    <w:rsid w:val="00496A9B"/>
    <w:rsid w:val="004971DA"/>
    <w:rsid w:val="004A010E"/>
    <w:rsid w:val="004A057E"/>
    <w:rsid w:val="004A1824"/>
    <w:rsid w:val="004A2817"/>
    <w:rsid w:val="004A28F8"/>
    <w:rsid w:val="004A2EF8"/>
    <w:rsid w:val="004A35BF"/>
    <w:rsid w:val="004A3677"/>
    <w:rsid w:val="004A4623"/>
    <w:rsid w:val="004A47D1"/>
    <w:rsid w:val="004A4866"/>
    <w:rsid w:val="004A49E9"/>
    <w:rsid w:val="004A58B2"/>
    <w:rsid w:val="004A66C7"/>
    <w:rsid w:val="004A6835"/>
    <w:rsid w:val="004A6E92"/>
    <w:rsid w:val="004A715A"/>
    <w:rsid w:val="004A724B"/>
    <w:rsid w:val="004A7971"/>
    <w:rsid w:val="004A7C06"/>
    <w:rsid w:val="004A7E8D"/>
    <w:rsid w:val="004B23DC"/>
    <w:rsid w:val="004B2695"/>
    <w:rsid w:val="004B39AA"/>
    <w:rsid w:val="004B3D21"/>
    <w:rsid w:val="004B4368"/>
    <w:rsid w:val="004B44FC"/>
    <w:rsid w:val="004B4C38"/>
    <w:rsid w:val="004B539B"/>
    <w:rsid w:val="004B5426"/>
    <w:rsid w:val="004B5622"/>
    <w:rsid w:val="004B57B6"/>
    <w:rsid w:val="004B5C2B"/>
    <w:rsid w:val="004B69AC"/>
    <w:rsid w:val="004B73E3"/>
    <w:rsid w:val="004C06DB"/>
    <w:rsid w:val="004C0ADB"/>
    <w:rsid w:val="004C14E9"/>
    <w:rsid w:val="004C1D6D"/>
    <w:rsid w:val="004C4AE2"/>
    <w:rsid w:val="004C4FA4"/>
    <w:rsid w:val="004C5480"/>
    <w:rsid w:val="004C5649"/>
    <w:rsid w:val="004C65ED"/>
    <w:rsid w:val="004C702B"/>
    <w:rsid w:val="004C7392"/>
    <w:rsid w:val="004C7705"/>
    <w:rsid w:val="004C7A6F"/>
    <w:rsid w:val="004C7F19"/>
    <w:rsid w:val="004D0597"/>
    <w:rsid w:val="004D1ABB"/>
    <w:rsid w:val="004D221A"/>
    <w:rsid w:val="004D244F"/>
    <w:rsid w:val="004D2886"/>
    <w:rsid w:val="004D3C90"/>
    <w:rsid w:val="004D4B2C"/>
    <w:rsid w:val="004D55F4"/>
    <w:rsid w:val="004D5606"/>
    <w:rsid w:val="004D5A24"/>
    <w:rsid w:val="004D613A"/>
    <w:rsid w:val="004D6157"/>
    <w:rsid w:val="004D679B"/>
    <w:rsid w:val="004D6FEE"/>
    <w:rsid w:val="004D7109"/>
    <w:rsid w:val="004D76C7"/>
    <w:rsid w:val="004D7D41"/>
    <w:rsid w:val="004E0714"/>
    <w:rsid w:val="004E09B6"/>
    <w:rsid w:val="004E0D7A"/>
    <w:rsid w:val="004E0E21"/>
    <w:rsid w:val="004E1125"/>
    <w:rsid w:val="004E118E"/>
    <w:rsid w:val="004E155D"/>
    <w:rsid w:val="004E1D68"/>
    <w:rsid w:val="004E1DD1"/>
    <w:rsid w:val="004E22D6"/>
    <w:rsid w:val="004E5ABC"/>
    <w:rsid w:val="004E6920"/>
    <w:rsid w:val="004E6AF5"/>
    <w:rsid w:val="004E7BB5"/>
    <w:rsid w:val="004E7EAF"/>
    <w:rsid w:val="004F01C9"/>
    <w:rsid w:val="004F0D89"/>
    <w:rsid w:val="004F0E86"/>
    <w:rsid w:val="004F11AA"/>
    <w:rsid w:val="004F1711"/>
    <w:rsid w:val="004F2ABD"/>
    <w:rsid w:val="004F2B49"/>
    <w:rsid w:val="004F2C82"/>
    <w:rsid w:val="004F30D4"/>
    <w:rsid w:val="004F3427"/>
    <w:rsid w:val="004F34D4"/>
    <w:rsid w:val="004F38CB"/>
    <w:rsid w:val="004F3BBB"/>
    <w:rsid w:val="004F3DF6"/>
    <w:rsid w:val="004F5418"/>
    <w:rsid w:val="004F54DC"/>
    <w:rsid w:val="004F552A"/>
    <w:rsid w:val="004F58BC"/>
    <w:rsid w:val="004F60A9"/>
    <w:rsid w:val="004F6211"/>
    <w:rsid w:val="004F68E8"/>
    <w:rsid w:val="004F6942"/>
    <w:rsid w:val="004F6F3D"/>
    <w:rsid w:val="004F73A5"/>
    <w:rsid w:val="004F76F4"/>
    <w:rsid w:val="004F7C0C"/>
    <w:rsid w:val="005009F6"/>
    <w:rsid w:val="00501087"/>
    <w:rsid w:val="00502CE9"/>
    <w:rsid w:val="00503992"/>
    <w:rsid w:val="00504ABB"/>
    <w:rsid w:val="00504E75"/>
    <w:rsid w:val="005058E9"/>
    <w:rsid w:val="00505E19"/>
    <w:rsid w:val="00506CEC"/>
    <w:rsid w:val="00507271"/>
    <w:rsid w:val="005100FB"/>
    <w:rsid w:val="00510377"/>
    <w:rsid w:val="00510F75"/>
    <w:rsid w:val="005122AA"/>
    <w:rsid w:val="005125DD"/>
    <w:rsid w:val="00512908"/>
    <w:rsid w:val="0051371E"/>
    <w:rsid w:val="00513A29"/>
    <w:rsid w:val="00513E4A"/>
    <w:rsid w:val="00514168"/>
    <w:rsid w:val="00514BA5"/>
    <w:rsid w:val="00514D26"/>
    <w:rsid w:val="00515DC1"/>
    <w:rsid w:val="00516344"/>
    <w:rsid w:val="0051671D"/>
    <w:rsid w:val="00516808"/>
    <w:rsid w:val="005203B7"/>
    <w:rsid w:val="0052072E"/>
    <w:rsid w:val="0052113E"/>
    <w:rsid w:val="005217E2"/>
    <w:rsid w:val="005223F3"/>
    <w:rsid w:val="00522A48"/>
    <w:rsid w:val="0052336A"/>
    <w:rsid w:val="00523857"/>
    <w:rsid w:val="00523B56"/>
    <w:rsid w:val="00523B7F"/>
    <w:rsid w:val="00523E98"/>
    <w:rsid w:val="00524256"/>
    <w:rsid w:val="005242AC"/>
    <w:rsid w:val="00524F72"/>
    <w:rsid w:val="005266F6"/>
    <w:rsid w:val="00526804"/>
    <w:rsid w:val="00526805"/>
    <w:rsid w:val="00526838"/>
    <w:rsid w:val="00526910"/>
    <w:rsid w:val="00526A2F"/>
    <w:rsid w:val="0052757D"/>
    <w:rsid w:val="0052770D"/>
    <w:rsid w:val="00527855"/>
    <w:rsid w:val="005304D0"/>
    <w:rsid w:val="00530D6B"/>
    <w:rsid w:val="005314FB"/>
    <w:rsid w:val="0053151F"/>
    <w:rsid w:val="005315B6"/>
    <w:rsid w:val="00531744"/>
    <w:rsid w:val="00531843"/>
    <w:rsid w:val="00531C66"/>
    <w:rsid w:val="00531E95"/>
    <w:rsid w:val="005325DA"/>
    <w:rsid w:val="00532F2B"/>
    <w:rsid w:val="00533007"/>
    <w:rsid w:val="005330EE"/>
    <w:rsid w:val="0053387E"/>
    <w:rsid w:val="00534850"/>
    <w:rsid w:val="00534E90"/>
    <w:rsid w:val="005357B3"/>
    <w:rsid w:val="005364D5"/>
    <w:rsid w:val="005365BE"/>
    <w:rsid w:val="00537BEC"/>
    <w:rsid w:val="0054059A"/>
    <w:rsid w:val="00540645"/>
    <w:rsid w:val="00540A6D"/>
    <w:rsid w:val="00541256"/>
    <w:rsid w:val="00541D15"/>
    <w:rsid w:val="005423F6"/>
    <w:rsid w:val="00543C43"/>
    <w:rsid w:val="0054438E"/>
    <w:rsid w:val="00545409"/>
    <w:rsid w:val="005456E5"/>
    <w:rsid w:val="00546EF4"/>
    <w:rsid w:val="0054736C"/>
    <w:rsid w:val="0054785C"/>
    <w:rsid w:val="005501A1"/>
    <w:rsid w:val="00550DD0"/>
    <w:rsid w:val="00551346"/>
    <w:rsid w:val="00551C3E"/>
    <w:rsid w:val="00551DDD"/>
    <w:rsid w:val="00552D60"/>
    <w:rsid w:val="00553B83"/>
    <w:rsid w:val="00554333"/>
    <w:rsid w:val="005546C7"/>
    <w:rsid w:val="00555282"/>
    <w:rsid w:val="005554DB"/>
    <w:rsid w:val="005560C8"/>
    <w:rsid w:val="00556356"/>
    <w:rsid w:val="0055671F"/>
    <w:rsid w:val="00556F1F"/>
    <w:rsid w:val="005576B9"/>
    <w:rsid w:val="00557C6C"/>
    <w:rsid w:val="005602B5"/>
    <w:rsid w:val="00560835"/>
    <w:rsid w:val="005609CE"/>
    <w:rsid w:val="00561488"/>
    <w:rsid w:val="00561D94"/>
    <w:rsid w:val="00561E7D"/>
    <w:rsid w:val="005634D7"/>
    <w:rsid w:val="005646BF"/>
    <w:rsid w:val="005650FA"/>
    <w:rsid w:val="00565172"/>
    <w:rsid w:val="005665D7"/>
    <w:rsid w:val="00566E95"/>
    <w:rsid w:val="0056791E"/>
    <w:rsid w:val="00567EB3"/>
    <w:rsid w:val="005707C0"/>
    <w:rsid w:val="00570EBC"/>
    <w:rsid w:val="00572763"/>
    <w:rsid w:val="00572797"/>
    <w:rsid w:val="005727F9"/>
    <w:rsid w:val="005728A9"/>
    <w:rsid w:val="00572B6C"/>
    <w:rsid w:val="00572D3D"/>
    <w:rsid w:val="00573760"/>
    <w:rsid w:val="00573C46"/>
    <w:rsid w:val="00573CE7"/>
    <w:rsid w:val="00573E45"/>
    <w:rsid w:val="0057426E"/>
    <w:rsid w:val="00574434"/>
    <w:rsid w:val="00575C14"/>
    <w:rsid w:val="005766DD"/>
    <w:rsid w:val="00576B52"/>
    <w:rsid w:val="00576FD3"/>
    <w:rsid w:val="00577754"/>
    <w:rsid w:val="0058065E"/>
    <w:rsid w:val="0058102B"/>
    <w:rsid w:val="00581A8B"/>
    <w:rsid w:val="005831DD"/>
    <w:rsid w:val="005837E0"/>
    <w:rsid w:val="00583D3F"/>
    <w:rsid w:val="0058472F"/>
    <w:rsid w:val="00584912"/>
    <w:rsid w:val="005865D8"/>
    <w:rsid w:val="00586DD7"/>
    <w:rsid w:val="00586F21"/>
    <w:rsid w:val="00587044"/>
    <w:rsid w:val="00587364"/>
    <w:rsid w:val="00587FFE"/>
    <w:rsid w:val="005904C9"/>
    <w:rsid w:val="00591710"/>
    <w:rsid w:val="00591B83"/>
    <w:rsid w:val="00591B91"/>
    <w:rsid w:val="00592676"/>
    <w:rsid w:val="0059286D"/>
    <w:rsid w:val="0059359A"/>
    <w:rsid w:val="005936AE"/>
    <w:rsid w:val="005936AF"/>
    <w:rsid w:val="005936CF"/>
    <w:rsid w:val="00593B84"/>
    <w:rsid w:val="00593D24"/>
    <w:rsid w:val="005944E5"/>
    <w:rsid w:val="0059606E"/>
    <w:rsid w:val="0059611C"/>
    <w:rsid w:val="00597B06"/>
    <w:rsid w:val="005A10BB"/>
    <w:rsid w:val="005A1F68"/>
    <w:rsid w:val="005A295B"/>
    <w:rsid w:val="005A2C0F"/>
    <w:rsid w:val="005A3E77"/>
    <w:rsid w:val="005A5317"/>
    <w:rsid w:val="005A5B67"/>
    <w:rsid w:val="005A6AE0"/>
    <w:rsid w:val="005A6F63"/>
    <w:rsid w:val="005A77C6"/>
    <w:rsid w:val="005A78D4"/>
    <w:rsid w:val="005B0192"/>
    <w:rsid w:val="005B0621"/>
    <w:rsid w:val="005B08BE"/>
    <w:rsid w:val="005B142A"/>
    <w:rsid w:val="005B177F"/>
    <w:rsid w:val="005B17D5"/>
    <w:rsid w:val="005B19AB"/>
    <w:rsid w:val="005B1DA9"/>
    <w:rsid w:val="005B21D8"/>
    <w:rsid w:val="005B286F"/>
    <w:rsid w:val="005B288E"/>
    <w:rsid w:val="005B36E8"/>
    <w:rsid w:val="005B3AFA"/>
    <w:rsid w:val="005B40EF"/>
    <w:rsid w:val="005B45D9"/>
    <w:rsid w:val="005B5098"/>
    <w:rsid w:val="005B57AD"/>
    <w:rsid w:val="005B662F"/>
    <w:rsid w:val="005B7696"/>
    <w:rsid w:val="005B79EA"/>
    <w:rsid w:val="005C01C0"/>
    <w:rsid w:val="005C0B1C"/>
    <w:rsid w:val="005C12BC"/>
    <w:rsid w:val="005C25B7"/>
    <w:rsid w:val="005C2A3D"/>
    <w:rsid w:val="005C3994"/>
    <w:rsid w:val="005C3EA0"/>
    <w:rsid w:val="005C700A"/>
    <w:rsid w:val="005C7656"/>
    <w:rsid w:val="005C7C28"/>
    <w:rsid w:val="005D0520"/>
    <w:rsid w:val="005D1266"/>
    <w:rsid w:val="005D1877"/>
    <w:rsid w:val="005D1D40"/>
    <w:rsid w:val="005D1DAC"/>
    <w:rsid w:val="005D2017"/>
    <w:rsid w:val="005D2E91"/>
    <w:rsid w:val="005D34B6"/>
    <w:rsid w:val="005D38FB"/>
    <w:rsid w:val="005D46A2"/>
    <w:rsid w:val="005D478C"/>
    <w:rsid w:val="005D4B7E"/>
    <w:rsid w:val="005D524A"/>
    <w:rsid w:val="005D5A2E"/>
    <w:rsid w:val="005D6CA6"/>
    <w:rsid w:val="005E0079"/>
    <w:rsid w:val="005E00C8"/>
    <w:rsid w:val="005E066C"/>
    <w:rsid w:val="005E0704"/>
    <w:rsid w:val="005E0B21"/>
    <w:rsid w:val="005E1321"/>
    <w:rsid w:val="005E2C44"/>
    <w:rsid w:val="005E300B"/>
    <w:rsid w:val="005E3280"/>
    <w:rsid w:val="005E42CE"/>
    <w:rsid w:val="005E4BA0"/>
    <w:rsid w:val="005E5258"/>
    <w:rsid w:val="005E5A4E"/>
    <w:rsid w:val="005E5F42"/>
    <w:rsid w:val="005E6036"/>
    <w:rsid w:val="005E64D8"/>
    <w:rsid w:val="005E6A57"/>
    <w:rsid w:val="005E6C17"/>
    <w:rsid w:val="005E6E49"/>
    <w:rsid w:val="005F011F"/>
    <w:rsid w:val="005F0C08"/>
    <w:rsid w:val="005F0E08"/>
    <w:rsid w:val="005F0FFD"/>
    <w:rsid w:val="005F1896"/>
    <w:rsid w:val="005F4639"/>
    <w:rsid w:val="005F48CD"/>
    <w:rsid w:val="005F4BB4"/>
    <w:rsid w:val="005F6BDB"/>
    <w:rsid w:val="005F7476"/>
    <w:rsid w:val="00600BB7"/>
    <w:rsid w:val="00600E5D"/>
    <w:rsid w:val="006012B9"/>
    <w:rsid w:val="00601D5B"/>
    <w:rsid w:val="00602547"/>
    <w:rsid w:val="006031BF"/>
    <w:rsid w:val="00603B81"/>
    <w:rsid w:val="00604C17"/>
    <w:rsid w:val="006050F1"/>
    <w:rsid w:val="00606F7E"/>
    <w:rsid w:val="00607113"/>
    <w:rsid w:val="0060743C"/>
    <w:rsid w:val="0060757E"/>
    <w:rsid w:val="006079DE"/>
    <w:rsid w:val="00610758"/>
    <w:rsid w:val="0061083C"/>
    <w:rsid w:val="00610B90"/>
    <w:rsid w:val="0061138D"/>
    <w:rsid w:val="00611D7A"/>
    <w:rsid w:val="00613ACA"/>
    <w:rsid w:val="00614329"/>
    <w:rsid w:val="00614F07"/>
    <w:rsid w:val="00615149"/>
    <w:rsid w:val="0061529E"/>
    <w:rsid w:val="00615C80"/>
    <w:rsid w:val="00615EEE"/>
    <w:rsid w:val="006207EB"/>
    <w:rsid w:val="006209D5"/>
    <w:rsid w:val="00620B0F"/>
    <w:rsid w:val="006210F4"/>
    <w:rsid w:val="00621D26"/>
    <w:rsid w:val="00622936"/>
    <w:rsid w:val="00622ADC"/>
    <w:rsid w:val="00623CC1"/>
    <w:rsid w:val="00623FA7"/>
    <w:rsid w:val="00625940"/>
    <w:rsid w:val="00625A47"/>
    <w:rsid w:val="00625CEF"/>
    <w:rsid w:val="00625D09"/>
    <w:rsid w:val="006261F4"/>
    <w:rsid w:val="006272DF"/>
    <w:rsid w:val="0062769D"/>
    <w:rsid w:val="0062772E"/>
    <w:rsid w:val="00627890"/>
    <w:rsid w:val="00627D95"/>
    <w:rsid w:val="00630165"/>
    <w:rsid w:val="006302A6"/>
    <w:rsid w:val="00630D2E"/>
    <w:rsid w:val="006310A3"/>
    <w:rsid w:val="00631181"/>
    <w:rsid w:val="00631FDD"/>
    <w:rsid w:val="0063381B"/>
    <w:rsid w:val="00633862"/>
    <w:rsid w:val="00634079"/>
    <w:rsid w:val="00634784"/>
    <w:rsid w:val="00634C72"/>
    <w:rsid w:val="00635D14"/>
    <w:rsid w:val="00635D58"/>
    <w:rsid w:val="006407A8"/>
    <w:rsid w:val="00641134"/>
    <w:rsid w:val="006418C7"/>
    <w:rsid w:val="006429F8"/>
    <w:rsid w:val="006436B4"/>
    <w:rsid w:val="006438A5"/>
    <w:rsid w:val="00643965"/>
    <w:rsid w:val="006439F7"/>
    <w:rsid w:val="00643C2F"/>
    <w:rsid w:val="00643D70"/>
    <w:rsid w:val="00643DA8"/>
    <w:rsid w:val="00643FDE"/>
    <w:rsid w:val="00644158"/>
    <w:rsid w:val="00644393"/>
    <w:rsid w:val="0064476B"/>
    <w:rsid w:val="00646458"/>
    <w:rsid w:val="00646AF2"/>
    <w:rsid w:val="006477EC"/>
    <w:rsid w:val="00647E1E"/>
    <w:rsid w:val="00650B45"/>
    <w:rsid w:val="00652E41"/>
    <w:rsid w:val="00652EF1"/>
    <w:rsid w:val="006539E3"/>
    <w:rsid w:val="00653D47"/>
    <w:rsid w:val="0065407D"/>
    <w:rsid w:val="00654A1C"/>
    <w:rsid w:val="0065554C"/>
    <w:rsid w:val="006558AE"/>
    <w:rsid w:val="00655AF8"/>
    <w:rsid w:val="00656298"/>
    <w:rsid w:val="00657A24"/>
    <w:rsid w:val="00657E24"/>
    <w:rsid w:val="0066041B"/>
    <w:rsid w:val="0066082E"/>
    <w:rsid w:val="00661F1C"/>
    <w:rsid w:val="006620A3"/>
    <w:rsid w:val="006631D6"/>
    <w:rsid w:val="006631D9"/>
    <w:rsid w:val="006637B7"/>
    <w:rsid w:val="0066417D"/>
    <w:rsid w:val="006642C5"/>
    <w:rsid w:val="006645D7"/>
    <w:rsid w:val="00664C7E"/>
    <w:rsid w:val="00664E30"/>
    <w:rsid w:val="0066605D"/>
    <w:rsid w:val="006660C6"/>
    <w:rsid w:val="00666395"/>
    <w:rsid w:val="00666742"/>
    <w:rsid w:val="00666DD8"/>
    <w:rsid w:val="006674C1"/>
    <w:rsid w:val="00667B45"/>
    <w:rsid w:val="00667C15"/>
    <w:rsid w:val="006705F0"/>
    <w:rsid w:val="00670B5A"/>
    <w:rsid w:val="00670B7C"/>
    <w:rsid w:val="00670E91"/>
    <w:rsid w:val="00671283"/>
    <w:rsid w:val="00671CEE"/>
    <w:rsid w:val="006721BB"/>
    <w:rsid w:val="006726F6"/>
    <w:rsid w:val="00673B4E"/>
    <w:rsid w:val="00673F38"/>
    <w:rsid w:val="00674A87"/>
    <w:rsid w:val="00674E29"/>
    <w:rsid w:val="0067553B"/>
    <w:rsid w:val="00675E8E"/>
    <w:rsid w:val="006765FF"/>
    <w:rsid w:val="00680FAC"/>
    <w:rsid w:val="0068138D"/>
    <w:rsid w:val="00681497"/>
    <w:rsid w:val="00683590"/>
    <w:rsid w:val="00683A98"/>
    <w:rsid w:val="0068419D"/>
    <w:rsid w:val="0068422A"/>
    <w:rsid w:val="006853A9"/>
    <w:rsid w:val="00685676"/>
    <w:rsid w:val="00685CB5"/>
    <w:rsid w:val="00686207"/>
    <w:rsid w:val="0068764D"/>
    <w:rsid w:val="00687AD5"/>
    <w:rsid w:val="006906C2"/>
    <w:rsid w:val="00690CDC"/>
    <w:rsid w:val="00690D77"/>
    <w:rsid w:val="006915BD"/>
    <w:rsid w:val="00692DE6"/>
    <w:rsid w:val="006935AE"/>
    <w:rsid w:val="006938BF"/>
    <w:rsid w:val="00693A52"/>
    <w:rsid w:val="00694F02"/>
    <w:rsid w:val="00696285"/>
    <w:rsid w:val="006963E6"/>
    <w:rsid w:val="00696B2B"/>
    <w:rsid w:val="0069758A"/>
    <w:rsid w:val="006A01AC"/>
    <w:rsid w:val="006A3D83"/>
    <w:rsid w:val="006A443D"/>
    <w:rsid w:val="006A4BC4"/>
    <w:rsid w:val="006A57DC"/>
    <w:rsid w:val="006A5BA4"/>
    <w:rsid w:val="006A664F"/>
    <w:rsid w:val="006A6838"/>
    <w:rsid w:val="006A6996"/>
    <w:rsid w:val="006A6C31"/>
    <w:rsid w:val="006B007A"/>
    <w:rsid w:val="006B0122"/>
    <w:rsid w:val="006B178C"/>
    <w:rsid w:val="006B1CA7"/>
    <w:rsid w:val="006B1DC6"/>
    <w:rsid w:val="006B2984"/>
    <w:rsid w:val="006B2F6F"/>
    <w:rsid w:val="006B3FA9"/>
    <w:rsid w:val="006B44D0"/>
    <w:rsid w:val="006B4EF4"/>
    <w:rsid w:val="006B5246"/>
    <w:rsid w:val="006B5423"/>
    <w:rsid w:val="006B6D17"/>
    <w:rsid w:val="006B7797"/>
    <w:rsid w:val="006C0453"/>
    <w:rsid w:val="006C0703"/>
    <w:rsid w:val="006C09F2"/>
    <w:rsid w:val="006C0EE6"/>
    <w:rsid w:val="006C148D"/>
    <w:rsid w:val="006C366D"/>
    <w:rsid w:val="006C37BE"/>
    <w:rsid w:val="006C3E60"/>
    <w:rsid w:val="006C4183"/>
    <w:rsid w:val="006C73D1"/>
    <w:rsid w:val="006C76A0"/>
    <w:rsid w:val="006C7ED3"/>
    <w:rsid w:val="006D0082"/>
    <w:rsid w:val="006D059C"/>
    <w:rsid w:val="006D05DA"/>
    <w:rsid w:val="006D0D08"/>
    <w:rsid w:val="006D17B2"/>
    <w:rsid w:val="006D1E5C"/>
    <w:rsid w:val="006D3886"/>
    <w:rsid w:val="006D39AD"/>
    <w:rsid w:val="006D3E37"/>
    <w:rsid w:val="006D414E"/>
    <w:rsid w:val="006D4EBF"/>
    <w:rsid w:val="006D4EDA"/>
    <w:rsid w:val="006D610E"/>
    <w:rsid w:val="006D6B98"/>
    <w:rsid w:val="006D6FC7"/>
    <w:rsid w:val="006D7CA2"/>
    <w:rsid w:val="006E0B67"/>
    <w:rsid w:val="006E0CB0"/>
    <w:rsid w:val="006E0DB9"/>
    <w:rsid w:val="006E208E"/>
    <w:rsid w:val="006E21E4"/>
    <w:rsid w:val="006E35DE"/>
    <w:rsid w:val="006E3A1C"/>
    <w:rsid w:val="006E46B3"/>
    <w:rsid w:val="006E59BA"/>
    <w:rsid w:val="006E5B1B"/>
    <w:rsid w:val="006E67AF"/>
    <w:rsid w:val="006F0D1E"/>
    <w:rsid w:val="006F0D35"/>
    <w:rsid w:val="006F1AA8"/>
    <w:rsid w:val="006F1D76"/>
    <w:rsid w:val="006F2433"/>
    <w:rsid w:val="006F247A"/>
    <w:rsid w:val="006F2CFE"/>
    <w:rsid w:val="006F2DDC"/>
    <w:rsid w:val="006F495F"/>
    <w:rsid w:val="006F4DAF"/>
    <w:rsid w:val="006F5411"/>
    <w:rsid w:val="006F5442"/>
    <w:rsid w:val="006F6366"/>
    <w:rsid w:val="006F6858"/>
    <w:rsid w:val="006F6903"/>
    <w:rsid w:val="006F6EDB"/>
    <w:rsid w:val="006F6F67"/>
    <w:rsid w:val="006F7272"/>
    <w:rsid w:val="006F736D"/>
    <w:rsid w:val="006F7573"/>
    <w:rsid w:val="006F77CF"/>
    <w:rsid w:val="006F7ADA"/>
    <w:rsid w:val="006F7DDD"/>
    <w:rsid w:val="007000D9"/>
    <w:rsid w:val="00700BE2"/>
    <w:rsid w:val="007016E7"/>
    <w:rsid w:val="00701FBC"/>
    <w:rsid w:val="00702276"/>
    <w:rsid w:val="00702820"/>
    <w:rsid w:val="0070283A"/>
    <w:rsid w:val="00703478"/>
    <w:rsid w:val="00703CB7"/>
    <w:rsid w:val="00703F1B"/>
    <w:rsid w:val="00704B16"/>
    <w:rsid w:val="00704E49"/>
    <w:rsid w:val="0070594A"/>
    <w:rsid w:val="00705FA1"/>
    <w:rsid w:val="007060C9"/>
    <w:rsid w:val="00706FA2"/>
    <w:rsid w:val="00707064"/>
    <w:rsid w:val="007074BA"/>
    <w:rsid w:val="00707D3A"/>
    <w:rsid w:val="007104B4"/>
    <w:rsid w:val="0071066D"/>
    <w:rsid w:val="00710800"/>
    <w:rsid w:val="007108A7"/>
    <w:rsid w:val="00710D1E"/>
    <w:rsid w:val="007125B7"/>
    <w:rsid w:val="00712AA2"/>
    <w:rsid w:val="00712F5A"/>
    <w:rsid w:val="007132D7"/>
    <w:rsid w:val="0071369B"/>
    <w:rsid w:val="007136BA"/>
    <w:rsid w:val="007156C4"/>
    <w:rsid w:val="00715E7A"/>
    <w:rsid w:val="007174EE"/>
    <w:rsid w:val="00720AED"/>
    <w:rsid w:val="00720CE4"/>
    <w:rsid w:val="007210E3"/>
    <w:rsid w:val="00721BB2"/>
    <w:rsid w:val="00722807"/>
    <w:rsid w:val="0072369E"/>
    <w:rsid w:val="007237E8"/>
    <w:rsid w:val="00725D4B"/>
    <w:rsid w:val="00725F70"/>
    <w:rsid w:val="007262CF"/>
    <w:rsid w:val="00726A68"/>
    <w:rsid w:val="00726AB8"/>
    <w:rsid w:val="00726B94"/>
    <w:rsid w:val="007277FE"/>
    <w:rsid w:val="007304DD"/>
    <w:rsid w:val="007310F2"/>
    <w:rsid w:val="00731396"/>
    <w:rsid w:val="007316DF"/>
    <w:rsid w:val="007320A6"/>
    <w:rsid w:val="007324D6"/>
    <w:rsid w:val="00732E28"/>
    <w:rsid w:val="00733013"/>
    <w:rsid w:val="00733A1D"/>
    <w:rsid w:val="00733D85"/>
    <w:rsid w:val="00733E27"/>
    <w:rsid w:val="00734180"/>
    <w:rsid w:val="007359D7"/>
    <w:rsid w:val="00735D59"/>
    <w:rsid w:val="007369EA"/>
    <w:rsid w:val="00736C74"/>
    <w:rsid w:val="007378BA"/>
    <w:rsid w:val="00737D40"/>
    <w:rsid w:val="007417CD"/>
    <w:rsid w:val="0074377F"/>
    <w:rsid w:val="0074407F"/>
    <w:rsid w:val="00744430"/>
    <w:rsid w:val="00744523"/>
    <w:rsid w:val="007457B5"/>
    <w:rsid w:val="007464A1"/>
    <w:rsid w:val="00746768"/>
    <w:rsid w:val="007468E1"/>
    <w:rsid w:val="00746C17"/>
    <w:rsid w:val="00746DAC"/>
    <w:rsid w:val="007478B8"/>
    <w:rsid w:val="007503B9"/>
    <w:rsid w:val="007506E8"/>
    <w:rsid w:val="007508A1"/>
    <w:rsid w:val="00750FCE"/>
    <w:rsid w:val="0075286F"/>
    <w:rsid w:val="007538D1"/>
    <w:rsid w:val="00753A02"/>
    <w:rsid w:val="00753AB0"/>
    <w:rsid w:val="00753B86"/>
    <w:rsid w:val="0075402D"/>
    <w:rsid w:val="00754097"/>
    <w:rsid w:val="007546AA"/>
    <w:rsid w:val="00754CF9"/>
    <w:rsid w:val="00754FF1"/>
    <w:rsid w:val="00755606"/>
    <w:rsid w:val="00755D0D"/>
    <w:rsid w:val="00756DD5"/>
    <w:rsid w:val="00757051"/>
    <w:rsid w:val="00760AC8"/>
    <w:rsid w:val="00761AD4"/>
    <w:rsid w:val="0076219D"/>
    <w:rsid w:val="007630C9"/>
    <w:rsid w:val="00763FC6"/>
    <w:rsid w:val="00764899"/>
    <w:rsid w:val="00764D85"/>
    <w:rsid w:val="007652AA"/>
    <w:rsid w:val="00765492"/>
    <w:rsid w:val="007659A7"/>
    <w:rsid w:val="00765AB0"/>
    <w:rsid w:val="00766154"/>
    <w:rsid w:val="0076701B"/>
    <w:rsid w:val="00767568"/>
    <w:rsid w:val="007676AE"/>
    <w:rsid w:val="007678AB"/>
    <w:rsid w:val="007678C0"/>
    <w:rsid w:val="00767C3A"/>
    <w:rsid w:val="00767EAC"/>
    <w:rsid w:val="007700E9"/>
    <w:rsid w:val="00770B03"/>
    <w:rsid w:val="0077186D"/>
    <w:rsid w:val="00771EBD"/>
    <w:rsid w:val="0077215A"/>
    <w:rsid w:val="00772EE9"/>
    <w:rsid w:val="00773E86"/>
    <w:rsid w:val="00774029"/>
    <w:rsid w:val="0077436A"/>
    <w:rsid w:val="00774649"/>
    <w:rsid w:val="00774723"/>
    <w:rsid w:val="00774B66"/>
    <w:rsid w:val="00775151"/>
    <w:rsid w:val="007751E2"/>
    <w:rsid w:val="007755FD"/>
    <w:rsid w:val="007764BF"/>
    <w:rsid w:val="00776B4A"/>
    <w:rsid w:val="00776BC8"/>
    <w:rsid w:val="00776C34"/>
    <w:rsid w:val="00776D40"/>
    <w:rsid w:val="007778F6"/>
    <w:rsid w:val="00777CF8"/>
    <w:rsid w:val="007806CB"/>
    <w:rsid w:val="00780B3C"/>
    <w:rsid w:val="00780BF7"/>
    <w:rsid w:val="007816F1"/>
    <w:rsid w:val="00781E7F"/>
    <w:rsid w:val="00783003"/>
    <w:rsid w:val="007831B3"/>
    <w:rsid w:val="007832CE"/>
    <w:rsid w:val="00783551"/>
    <w:rsid w:val="00785258"/>
    <w:rsid w:val="0078572C"/>
    <w:rsid w:val="00785739"/>
    <w:rsid w:val="00785BBC"/>
    <w:rsid w:val="0078604A"/>
    <w:rsid w:val="00790C67"/>
    <w:rsid w:val="00791D1F"/>
    <w:rsid w:val="00791DAF"/>
    <w:rsid w:val="007922F8"/>
    <w:rsid w:val="00792CD6"/>
    <w:rsid w:val="007931BA"/>
    <w:rsid w:val="00793DE4"/>
    <w:rsid w:val="00794278"/>
    <w:rsid w:val="0079442D"/>
    <w:rsid w:val="00794441"/>
    <w:rsid w:val="0079505E"/>
    <w:rsid w:val="00795A12"/>
    <w:rsid w:val="00795E88"/>
    <w:rsid w:val="00796155"/>
    <w:rsid w:val="00796522"/>
    <w:rsid w:val="00796B2F"/>
    <w:rsid w:val="00796F90"/>
    <w:rsid w:val="00797D98"/>
    <w:rsid w:val="007A13E1"/>
    <w:rsid w:val="007A232F"/>
    <w:rsid w:val="007A2CD7"/>
    <w:rsid w:val="007A2CDC"/>
    <w:rsid w:val="007A4999"/>
    <w:rsid w:val="007A4CC7"/>
    <w:rsid w:val="007A4CD1"/>
    <w:rsid w:val="007A76A0"/>
    <w:rsid w:val="007A79C6"/>
    <w:rsid w:val="007B00F2"/>
    <w:rsid w:val="007B09C7"/>
    <w:rsid w:val="007B09E1"/>
    <w:rsid w:val="007B20FB"/>
    <w:rsid w:val="007B326D"/>
    <w:rsid w:val="007B3699"/>
    <w:rsid w:val="007B446A"/>
    <w:rsid w:val="007B4B8C"/>
    <w:rsid w:val="007B512A"/>
    <w:rsid w:val="007B5967"/>
    <w:rsid w:val="007B5A5D"/>
    <w:rsid w:val="007B5D68"/>
    <w:rsid w:val="007B6720"/>
    <w:rsid w:val="007B7146"/>
    <w:rsid w:val="007B744C"/>
    <w:rsid w:val="007B74F1"/>
    <w:rsid w:val="007B78C1"/>
    <w:rsid w:val="007C0D16"/>
    <w:rsid w:val="007C12CA"/>
    <w:rsid w:val="007C1493"/>
    <w:rsid w:val="007C1ABF"/>
    <w:rsid w:val="007C1DAC"/>
    <w:rsid w:val="007C22AD"/>
    <w:rsid w:val="007C3085"/>
    <w:rsid w:val="007C31E4"/>
    <w:rsid w:val="007C377C"/>
    <w:rsid w:val="007C3D26"/>
    <w:rsid w:val="007C4161"/>
    <w:rsid w:val="007C4F48"/>
    <w:rsid w:val="007C50C2"/>
    <w:rsid w:val="007C59EF"/>
    <w:rsid w:val="007C5C17"/>
    <w:rsid w:val="007C5EFF"/>
    <w:rsid w:val="007C6B55"/>
    <w:rsid w:val="007C6B8E"/>
    <w:rsid w:val="007C72C5"/>
    <w:rsid w:val="007D00A1"/>
    <w:rsid w:val="007D10FB"/>
    <w:rsid w:val="007D180C"/>
    <w:rsid w:val="007D1F14"/>
    <w:rsid w:val="007D1F62"/>
    <w:rsid w:val="007D36E2"/>
    <w:rsid w:val="007D36F1"/>
    <w:rsid w:val="007D3E81"/>
    <w:rsid w:val="007D4827"/>
    <w:rsid w:val="007D54F5"/>
    <w:rsid w:val="007D67CD"/>
    <w:rsid w:val="007D6BB2"/>
    <w:rsid w:val="007D7072"/>
    <w:rsid w:val="007E06D6"/>
    <w:rsid w:val="007E13AD"/>
    <w:rsid w:val="007E2488"/>
    <w:rsid w:val="007E2A55"/>
    <w:rsid w:val="007E3B8F"/>
    <w:rsid w:val="007E6526"/>
    <w:rsid w:val="007E6913"/>
    <w:rsid w:val="007E7FB5"/>
    <w:rsid w:val="007E7FB6"/>
    <w:rsid w:val="007F0E6B"/>
    <w:rsid w:val="007F11E8"/>
    <w:rsid w:val="007F12FC"/>
    <w:rsid w:val="007F1803"/>
    <w:rsid w:val="007F214C"/>
    <w:rsid w:val="007F2759"/>
    <w:rsid w:val="007F3798"/>
    <w:rsid w:val="007F41D2"/>
    <w:rsid w:val="007F4E74"/>
    <w:rsid w:val="007F52B9"/>
    <w:rsid w:val="007F5B01"/>
    <w:rsid w:val="007F749D"/>
    <w:rsid w:val="007F750E"/>
    <w:rsid w:val="007F7523"/>
    <w:rsid w:val="007F7A46"/>
    <w:rsid w:val="007F7A8D"/>
    <w:rsid w:val="007F7ACC"/>
    <w:rsid w:val="00801B02"/>
    <w:rsid w:val="00803964"/>
    <w:rsid w:val="00804A7D"/>
    <w:rsid w:val="008061BC"/>
    <w:rsid w:val="00806C46"/>
    <w:rsid w:val="00807E69"/>
    <w:rsid w:val="00811EB2"/>
    <w:rsid w:val="00814156"/>
    <w:rsid w:val="0081673E"/>
    <w:rsid w:val="008177FF"/>
    <w:rsid w:val="00820CAD"/>
    <w:rsid w:val="00822F59"/>
    <w:rsid w:val="0082326C"/>
    <w:rsid w:val="008236A1"/>
    <w:rsid w:val="008240ED"/>
    <w:rsid w:val="00825342"/>
    <w:rsid w:val="00826600"/>
    <w:rsid w:val="00826975"/>
    <w:rsid w:val="00827178"/>
    <w:rsid w:val="00827A79"/>
    <w:rsid w:val="00827BE8"/>
    <w:rsid w:val="00827EA6"/>
    <w:rsid w:val="00827F13"/>
    <w:rsid w:val="0083056C"/>
    <w:rsid w:val="008316E1"/>
    <w:rsid w:val="00831A76"/>
    <w:rsid w:val="00831AFF"/>
    <w:rsid w:val="0083245A"/>
    <w:rsid w:val="00832720"/>
    <w:rsid w:val="00832EE8"/>
    <w:rsid w:val="00832F3A"/>
    <w:rsid w:val="00833076"/>
    <w:rsid w:val="0083337D"/>
    <w:rsid w:val="008341DD"/>
    <w:rsid w:val="00835204"/>
    <w:rsid w:val="0083568C"/>
    <w:rsid w:val="0083606D"/>
    <w:rsid w:val="008364F7"/>
    <w:rsid w:val="00836974"/>
    <w:rsid w:val="00837EEB"/>
    <w:rsid w:val="0084138A"/>
    <w:rsid w:val="00841AEF"/>
    <w:rsid w:val="008421D3"/>
    <w:rsid w:val="00842393"/>
    <w:rsid w:val="00842C2A"/>
    <w:rsid w:val="00842F06"/>
    <w:rsid w:val="00842F5B"/>
    <w:rsid w:val="00843B67"/>
    <w:rsid w:val="0084422A"/>
    <w:rsid w:val="00844DD1"/>
    <w:rsid w:val="00844FF4"/>
    <w:rsid w:val="008450C7"/>
    <w:rsid w:val="00845778"/>
    <w:rsid w:val="00846236"/>
    <w:rsid w:val="00846B7F"/>
    <w:rsid w:val="0084720E"/>
    <w:rsid w:val="00847222"/>
    <w:rsid w:val="00847343"/>
    <w:rsid w:val="008479E7"/>
    <w:rsid w:val="0085035A"/>
    <w:rsid w:val="00850AB7"/>
    <w:rsid w:val="00850DC0"/>
    <w:rsid w:val="00850DCF"/>
    <w:rsid w:val="00851F6E"/>
    <w:rsid w:val="008525BE"/>
    <w:rsid w:val="008537FC"/>
    <w:rsid w:val="00855A68"/>
    <w:rsid w:val="00855B68"/>
    <w:rsid w:val="008560FA"/>
    <w:rsid w:val="0085631C"/>
    <w:rsid w:val="0085641C"/>
    <w:rsid w:val="008600DE"/>
    <w:rsid w:val="0086155A"/>
    <w:rsid w:val="00861754"/>
    <w:rsid w:val="00861DE9"/>
    <w:rsid w:val="008624FF"/>
    <w:rsid w:val="008630C8"/>
    <w:rsid w:val="00863E46"/>
    <w:rsid w:val="00865034"/>
    <w:rsid w:val="00866242"/>
    <w:rsid w:val="0086790E"/>
    <w:rsid w:val="00867C26"/>
    <w:rsid w:val="00867D65"/>
    <w:rsid w:val="00871B3D"/>
    <w:rsid w:val="008723B2"/>
    <w:rsid w:val="00872C69"/>
    <w:rsid w:val="00873AA0"/>
    <w:rsid w:val="00874E26"/>
    <w:rsid w:val="008752A8"/>
    <w:rsid w:val="008809A6"/>
    <w:rsid w:val="0088193D"/>
    <w:rsid w:val="00881BC8"/>
    <w:rsid w:val="008838A3"/>
    <w:rsid w:val="00883DE9"/>
    <w:rsid w:val="00884DB8"/>
    <w:rsid w:val="00884E52"/>
    <w:rsid w:val="008851E6"/>
    <w:rsid w:val="00885747"/>
    <w:rsid w:val="008860B9"/>
    <w:rsid w:val="00887C33"/>
    <w:rsid w:val="0089041F"/>
    <w:rsid w:val="008905A7"/>
    <w:rsid w:val="00890994"/>
    <w:rsid w:val="00890B74"/>
    <w:rsid w:val="00890C7C"/>
    <w:rsid w:val="00890F8C"/>
    <w:rsid w:val="00891C6E"/>
    <w:rsid w:val="008922C2"/>
    <w:rsid w:val="00892701"/>
    <w:rsid w:val="00892B0E"/>
    <w:rsid w:val="00893A4A"/>
    <w:rsid w:val="008946B7"/>
    <w:rsid w:val="00895D42"/>
    <w:rsid w:val="0089617D"/>
    <w:rsid w:val="00896C0F"/>
    <w:rsid w:val="00896D29"/>
    <w:rsid w:val="00896EE1"/>
    <w:rsid w:val="00897872"/>
    <w:rsid w:val="008A0411"/>
    <w:rsid w:val="008A07B6"/>
    <w:rsid w:val="008A0FEC"/>
    <w:rsid w:val="008A1287"/>
    <w:rsid w:val="008A143E"/>
    <w:rsid w:val="008A1D04"/>
    <w:rsid w:val="008A39BE"/>
    <w:rsid w:val="008A48C1"/>
    <w:rsid w:val="008A4B74"/>
    <w:rsid w:val="008A58C6"/>
    <w:rsid w:val="008A5F46"/>
    <w:rsid w:val="008A60C1"/>
    <w:rsid w:val="008A60FD"/>
    <w:rsid w:val="008A65EC"/>
    <w:rsid w:val="008A6681"/>
    <w:rsid w:val="008A6A6E"/>
    <w:rsid w:val="008A6E23"/>
    <w:rsid w:val="008A701C"/>
    <w:rsid w:val="008A787D"/>
    <w:rsid w:val="008A7B65"/>
    <w:rsid w:val="008A7C51"/>
    <w:rsid w:val="008A7EC7"/>
    <w:rsid w:val="008B03C4"/>
    <w:rsid w:val="008B15BD"/>
    <w:rsid w:val="008B1A4E"/>
    <w:rsid w:val="008B2872"/>
    <w:rsid w:val="008B291E"/>
    <w:rsid w:val="008B3766"/>
    <w:rsid w:val="008B5243"/>
    <w:rsid w:val="008B6BBE"/>
    <w:rsid w:val="008B751B"/>
    <w:rsid w:val="008B75C8"/>
    <w:rsid w:val="008C0222"/>
    <w:rsid w:val="008C0CFF"/>
    <w:rsid w:val="008C1633"/>
    <w:rsid w:val="008C195A"/>
    <w:rsid w:val="008C1A7A"/>
    <w:rsid w:val="008C1E98"/>
    <w:rsid w:val="008C2871"/>
    <w:rsid w:val="008C320D"/>
    <w:rsid w:val="008C52A9"/>
    <w:rsid w:val="008C53F3"/>
    <w:rsid w:val="008C703D"/>
    <w:rsid w:val="008C748A"/>
    <w:rsid w:val="008C7645"/>
    <w:rsid w:val="008C7D0D"/>
    <w:rsid w:val="008D014C"/>
    <w:rsid w:val="008D07BE"/>
    <w:rsid w:val="008D0901"/>
    <w:rsid w:val="008D1335"/>
    <w:rsid w:val="008D1CC6"/>
    <w:rsid w:val="008D28D1"/>
    <w:rsid w:val="008D2C81"/>
    <w:rsid w:val="008D42DE"/>
    <w:rsid w:val="008D54BC"/>
    <w:rsid w:val="008D54D3"/>
    <w:rsid w:val="008D5CBC"/>
    <w:rsid w:val="008D5FF6"/>
    <w:rsid w:val="008D6271"/>
    <w:rsid w:val="008D62F9"/>
    <w:rsid w:val="008D665E"/>
    <w:rsid w:val="008D6B8C"/>
    <w:rsid w:val="008E03FF"/>
    <w:rsid w:val="008E0711"/>
    <w:rsid w:val="008E0875"/>
    <w:rsid w:val="008E0A7C"/>
    <w:rsid w:val="008E120E"/>
    <w:rsid w:val="008E18E1"/>
    <w:rsid w:val="008E1DE4"/>
    <w:rsid w:val="008E317F"/>
    <w:rsid w:val="008E327F"/>
    <w:rsid w:val="008E349A"/>
    <w:rsid w:val="008E48DB"/>
    <w:rsid w:val="008E5CF9"/>
    <w:rsid w:val="008E61F6"/>
    <w:rsid w:val="008E726F"/>
    <w:rsid w:val="008E79CD"/>
    <w:rsid w:val="008E7DBA"/>
    <w:rsid w:val="008F01FA"/>
    <w:rsid w:val="008F135E"/>
    <w:rsid w:val="008F13A5"/>
    <w:rsid w:val="008F1DD5"/>
    <w:rsid w:val="008F2A7E"/>
    <w:rsid w:val="008F2B18"/>
    <w:rsid w:val="008F2E09"/>
    <w:rsid w:val="008F2E96"/>
    <w:rsid w:val="008F2EA8"/>
    <w:rsid w:val="008F316F"/>
    <w:rsid w:val="008F3493"/>
    <w:rsid w:val="008F3C0D"/>
    <w:rsid w:val="008F4441"/>
    <w:rsid w:val="008F4BCE"/>
    <w:rsid w:val="008F508C"/>
    <w:rsid w:val="008F50D9"/>
    <w:rsid w:val="008F5B85"/>
    <w:rsid w:val="008F60A5"/>
    <w:rsid w:val="008F60A7"/>
    <w:rsid w:val="008F77B1"/>
    <w:rsid w:val="008F797E"/>
    <w:rsid w:val="008F7CD0"/>
    <w:rsid w:val="009000AD"/>
    <w:rsid w:val="00900ECE"/>
    <w:rsid w:val="009029D6"/>
    <w:rsid w:val="00902CF6"/>
    <w:rsid w:val="00903142"/>
    <w:rsid w:val="009031F0"/>
    <w:rsid w:val="009035C5"/>
    <w:rsid w:val="00904048"/>
    <w:rsid w:val="00904758"/>
    <w:rsid w:val="009051C8"/>
    <w:rsid w:val="00905409"/>
    <w:rsid w:val="009057BA"/>
    <w:rsid w:val="00905879"/>
    <w:rsid w:val="00905B1B"/>
    <w:rsid w:val="00906C79"/>
    <w:rsid w:val="0090710A"/>
    <w:rsid w:val="00910004"/>
    <w:rsid w:val="00910153"/>
    <w:rsid w:val="009118A8"/>
    <w:rsid w:val="00912602"/>
    <w:rsid w:val="00913585"/>
    <w:rsid w:val="00913A22"/>
    <w:rsid w:val="009141D9"/>
    <w:rsid w:val="0091446E"/>
    <w:rsid w:val="00916088"/>
    <w:rsid w:val="00916611"/>
    <w:rsid w:val="009173E2"/>
    <w:rsid w:val="00917462"/>
    <w:rsid w:val="0091792E"/>
    <w:rsid w:val="0092016A"/>
    <w:rsid w:val="00920974"/>
    <w:rsid w:val="009222D0"/>
    <w:rsid w:val="00922D7C"/>
    <w:rsid w:val="009239BB"/>
    <w:rsid w:val="00924123"/>
    <w:rsid w:val="0092516E"/>
    <w:rsid w:val="009256F9"/>
    <w:rsid w:val="00926114"/>
    <w:rsid w:val="009271CE"/>
    <w:rsid w:val="00927857"/>
    <w:rsid w:val="00930456"/>
    <w:rsid w:val="00930969"/>
    <w:rsid w:val="00930C31"/>
    <w:rsid w:val="00931E63"/>
    <w:rsid w:val="00932114"/>
    <w:rsid w:val="00932976"/>
    <w:rsid w:val="00932AE1"/>
    <w:rsid w:val="00933D96"/>
    <w:rsid w:val="009345CA"/>
    <w:rsid w:val="00934889"/>
    <w:rsid w:val="00935166"/>
    <w:rsid w:val="009353AB"/>
    <w:rsid w:val="00935487"/>
    <w:rsid w:val="009357D5"/>
    <w:rsid w:val="00935B6D"/>
    <w:rsid w:val="009363EF"/>
    <w:rsid w:val="00936419"/>
    <w:rsid w:val="0093654F"/>
    <w:rsid w:val="0093661A"/>
    <w:rsid w:val="00936822"/>
    <w:rsid w:val="0093757B"/>
    <w:rsid w:val="00937F89"/>
    <w:rsid w:val="00940641"/>
    <w:rsid w:val="0094074A"/>
    <w:rsid w:val="009408DB"/>
    <w:rsid w:val="00940CED"/>
    <w:rsid w:val="009421CA"/>
    <w:rsid w:val="00942957"/>
    <w:rsid w:val="00942DAE"/>
    <w:rsid w:val="00942E79"/>
    <w:rsid w:val="00943096"/>
    <w:rsid w:val="009433E5"/>
    <w:rsid w:val="009434D9"/>
    <w:rsid w:val="00943AAA"/>
    <w:rsid w:val="00946011"/>
    <w:rsid w:val="00946639"/>
    <w:rsid w:val="00946A28"/>
    <w:rsid w:val="00950BB4"/>
    <w:rsid w:val="00951CDA"/>
    <w:rsid w:val="0095245D"/>
    <w:rsid w:val="00952829"/>
    <w:rsid w:val="00952DFC"/>
    <w:rsid w:val="009532B9"/>
    <w:rsid w:val="00954A16"/>
    <w:rsid w:val="00955911"/>
    <w:rsid w:val="00955C83"/>
    <w:rsid w:val="00955EC7"/>
    <w:rsid w:val="009566AF"/>
    <w:rsid w:val="009568A6"/>
    <w:rsid w:val="00956F3A"/>
    <w:rsid w:val="009579D2"/>
    <w:rsid w:val="00957EA1"/>
    <w:rsid w:val="009612A1"/>
    <w:rsid w:val="0096132C"/>
    <w:rsid w:val="00961B71"/>
    <w:rsid w:val="0096331B"/>
    <w:rsid w:val="00964DEA"/>
    <w:rsid w:val="00964F30"/>
    <w:rsid w:val="009654EC"/>
    <w:rsid w:val="00966E9C"/>
    <w:rsid w:val="00967109"/>
    <w:rsid w:val="00967BBC"/>
    <w:rsid w:val="00971455"/>
    <w:rsid w:val="00972731"/>
    <w:rsid w:val="00972E1E"/>
    <w:rsid w:val="009730B0"/>
    <w:rsid w:val="00974045"/>
    <w:rsid w:val="0097454C"/>
    <w:rsid w:val="00974677"/>
    <w:rsid w:val="00974794"/>
    <w:rsid w:val="009749F3"/>
    <w:rsid w:val="00974FA3"/>
    <w:rsid w:val="00975E6F"/>
    <w:rsid w:val="009768B1"/>
    <w:rsid w:val="00977134"/>
    <w:rsid w:val="0097763A"/>
    <w:rsid w:val="00980067"/>
    <w:rsid w:val="009800D0"/>
    <w:rsid w:val="009801D9"/>
    <w:rsid w:val="00980551"/>
    <w:rsid w:val="00981B7A"/>
    <w:rsid w:val="009826DC"/>
    <w:rsid w:val="00982A3F"/>
    <w:rsid w:val="00982B90"/>
    <w:rsid w:val="00982D50"/>
    <w:rsid w:val="00983665"/>
    <w:rsid w:val="00983D4D"/>
    <w:rsid w:val="00985B15"/>
    <w:rsid w:val="00985C41"/>
    <w:rsid w:val="009863D3"/>
    <w:rsid w:val="00987B3D"/>
    <w:rsid w:val="00987F4F"/>
    <w:rsid w:val="00990A84"/>
    <w:rsid w:val="00990E9A"/>
    <w:rsid w:val="00991380"/>
    <w:rsid w:val="0099173E"/>
    <w:rsid w:val="009920CE"/>
    <w:rsid w:val="009923F4"/>
    <w:rsid w:val="00992526"/>
    <w:rsid w:val="00992F7D"/>
    <w:rsid w:val="009930E6"/>
    <w:rsid w:val="009935B7"/>
    <w:rsid w:val="009935C8"/>
    <w:rsid w:val="0099570D"/>
    <w:rsid w:val="00996BE4"/>
    <w:rsid w:val="00996EE4"/>
    <w:rsid w:val="00997584"/>
    <w:rsid w:val="00997F4A"/>
    <w:rsid w:val="009A0104"/>
    <w:rsid w:val="009A1557"/>
    <w:rsid w:val="009A1746"/>
    <w:rsid w:val="009A184B"/>
    <w:rsid w:val="009A1CFA"/>
    <w:rsid w:val="009A265A"/>
    <w:rsid w:val="009A35ED"/>
    <w:rsid w:val="009A413E"/>
    <w:rsid w:val="009A48C4"/>
    <w:rsid w:val="009A5309"/>
    <w:rsid w:val="009A5C52"/>
    <w:rsid w:val="009A5CEE"/>
    <w:rsid w:val="009A676C"/>
    <w:rsid w:val="009A722D"/>
    <w:rsid w:val="009A7356"/>
    <w:rsid w:val="009A7E92"/>
    <w:rsid w:val="009B15C4"/>
    <w:rsid w:val="009B1760"/>
    <w:rsid w:val="009B2405"/>
    <w:rsid w:val="009B2BFE"/>
    <w:rsid w:val="009B3419"/>
    <w:rsid w:val="009B350B"/>
    <w:rsid w:val="009B38D4"/>
    <w:rsid w:val="009B3D69"/>
    <w:rsid w:val="009B476B"/>
    <w:rsid w:val="009B4A75"/>
    <w:rsid w:val="009B5128"/>
    <w:rsid w:val="009B5D6A"/>
    <w:rsid w:val="009B6FA1"/>
    <w:rsid w:val="009B7F46"/>
    <w:rsid w:val="009B7F4C"/>
    <w:rsid w:val="009C0486"/>
    <w:rsid w:val="009C162E"/>
    <w:rsid w:val="009C21E4"/>
    <w:rsid w:val="009C2A27"/>
    <w:rsid w:val="009C2B9D"/>
    <w:rsid w:val="009C3424"/>
    <w:rsid w:val="009C387A"/>
    <w:rsid w:val="009C3C1E"/>
    <w:rsid w:val="009C3F6D"/>
    <w:rsid w:val="009C4FD9"/>
    <w:rsid w:val="009C50B5"/>
    <w:rsid w:val="009C5FA0"/>
    <w:rsid w:val="009C6E1A"/>
    <w:rsid w:val="009D0574"/>
    <w:rsid w:val="009D0DBF"/>
    <w:rsid w:val="009D119A"/>
    <w:rsid w:val="009D3199"/>
    <w:rsid w:val="009D4386"/>
    <w:rsid w:val="009D5052"/>
    <w:rsid w:val="009D53CE"/>
    <w:rsid w:val="009D63F9"/>
    <w:rsid w:val="009D69DE"/>
    <w:rsid w:val="009D6F6F"/>
    <w:rsid w:val="009D7893"/>
    <w:rsid w:val="009E0A23"/>
    <w:rsid w:val="009E0A9F"/>
    <w:rsid w:val="009E0D45"/>
    <w:rsid w:val="009E15D3"/>
    <w:rsid w:val="009E16D1"/>
    <w:rsid w:val="009E1821"/>
    <w:rsid w:val="009E199D"/>
    <w:rsid w:val="009E2044"/>
    <w:rsid w:val="009E2A13"/>
    <w:rsid w:val="009E3440"/>
    <w:rsid w:val="009E3905"/>
    <w:rsid w:val="009E40F2"/>
    <w:rsid w:val="009E5207"/>
    <w:rsid w:val="009E5CAE"/>
    <w:rsid w:val="009E65BB"/>
    <w:rsid w:val="009E67DF"/>
    <w:rsid w:val="009E6BC6"/>
    <w:rsid w:val="009E6DC2"/>
    <w:rsid w:val="009E7377"/>
    <w:rsid w:val="009E77E8"/>
    <w:rsid w:val="009E79AF"/>
    <w:rsid w:val="009F05D6"/>
    <w:rsid w:val="009F09E0"/>
    <w:rsid w:val="009F0ADF"/>
    <w:rsid w:val="009F1B2D"/>
    <w:rsid w:val="009F3AC1"/>
    <w:rsid w:val="009F4023"/>
    <w:rsid w:val="009F43AC"/>
    <w:rsid w:val="009F458D"/>
    <w:rsid w:val="009F4955"/>
    <w:rsid w:val="009F5A8F"/>
    <w:rsid w:val="009F5ADC"/>
    <w:rsid w:val="009F5C3D"/>
    <w:rsid w:val="009F61D1"/>
    <w:rsid w:val="009F6450"/>
    <w:rsid w:val="009F6E44"/>
    <w:rsid w:val="009F72AE"/>
    <w:rsid w:val="00A002BB"/>
    <w:rsid w:val="00A007DD"/>
    <w:rsid w:val="00A0193D"/>
    <w:rsid w:val="00A01D5A"/>
    <w:rsid w:val="00A03496"/>
    <w:rsid w:val="00A04AEA"/>
    <w:rsid w:val="00A04E13"/>
    <w:rsid w:val="00A0537E"/>
    <w:rsid w:val="00A0566E"/>
    <w:rsid w:val="00A0622B"/>
    <w:rsid w:val="00A06BFC"/>
    <w:rsid w:val="00A0757B"/>
    <w:rsid w:val="00A07793"/>
    <w:rsid w:val="00A07ACA"/>
    <w:rsid w:val="00A10593"/>
    <w:rsid w:val="00A10749"/>
    <w:rsid w:val="00A11281"/>
    <w:rsid w:val="00A11A1D"/>
    <w:rsid w:val="00A11DA6"/>
    <w:rsid w:val="00A12103"/>
    <w:rsid w:val="00A133B9"/>
    <w:rsid w:val="00A142CE"/>
    <w:rsid w:val="00A149A1"/>
    <w:rsid w:val="00A15736"/>
    <w:rsid w:val="00A16146"/>
    <w:rsid w:val="00A16333"/>
    <w:rsid w:val="00A16A4C"/>
    <w:rsid w:val="00A16F53"/>
    <w:rsid w:val="00A17DD9"/>
    <w:rsid w:val="00A17EA4"/>
    <w:rsid w:val="00A2157B"/>
    <w:rsid w:val="00A21B43"/>
    <w:rsid w:val="00A21FB9"/>
    <w:rsid w:val="00A220D3"/>
    <w:rsid w:val="00A22E52"/>
    <w:rsid w:val="00A243EE"/>
    <w:rsid w:val="00A25C75"/>
    <w:rsid w:val="00A2699F"/>
    <w:rsid w:val="00A26A1E"/>
    <w:rsid w:val="00A26A81"/>
    <w:rsid w:val="00A26DE2"/>
    <w:rsid w:val="00A2776D"/>
    <w:rsid w:val="00A2785C"/>
    <w:rsid w:val="00A27EC0"/>
    <w:rsid w:val="00A30582"/>
    <w:rsid w:val="00A30656"/>
    <w:rsid w:val="00A307D8"/>
    <w:rsid w:val="00A3088A"/>
    <w:rsid w:val="00A30A6A"/>
    <w:rsid w:val="00A3180A"/>
    <w:rsid w:val="00A31AC6"/>
    <w:rsid w:val="00A31F2E"/>
    <w:rsid w:val="00A32980"/>
    <w:rsid w:val="00A33D68"/>
    <w:rsid w:val="00A342E4"/>
    <w:rsid w:val="00A3472A"/>
    <w:rsid w:val="00A34915"/>
    <w:rsid w:val="00A352C9"/>
    <w:rsid w:val="00A3590B"/>
    <w:rsid w:val="00A36038"/>
    <w:rsid w:val="00A36CE2"/>
    <w:rsid w:val="00A36EF0"/>
    <w:rsid w:val="00A376FA"/>
    <w:rsid w:val="00A402CF"/>
    <w:rsid w:val="00A40FC0"/>
    <w:rsid w:val="00A413AC"/>
    <w:rsid w:val="00A41A73"/>
    <w:rsid w:val="00A4419F"/>
    <w:rsid w:val="00A4422C"/>
    <w:rsid w:val="00A44325"/>
    <w:rsid w:val="00A44685"/>
    <w:rsid w:val="00A45996"/>
    <w:rsid w:val="00A46784"/>
    <w:rsid w:val="00A47E70"/>
    <w:rsid w:val="00A50315"/>
    <w:rsid w:val="00A507A1"/>
    <w:rsid w:val="00A518C1"/>
    <w:rsid w:val="00A525EF"/>
    <w:rsid w:val="00A55128"/>
    <w:rsid w:val="00A55835"/>
    <w:rsid w:val="00A570EF"/>
    <w:rsid w:val="00A60B38"/>
    <w:rsid w:val="00A61B65"/>
    <w:rsid w:val="00A61D78"/>
    <w:rsid w:val="00A6297C"/>
    <w:rsid w:val="00A62B37"/>
    <w:rsid w:val="00A632B7"/>
    <w:rsid w:val="00A632EB"/>
    <w:rsid w:val="00A638C7"/>
    <w:rsid w:val="00A63C72"/>
    <w:rsid w:val="00A64025"/>
    <w:rsid w:val="00A640F0"/>
    <w:rsid w:val="00A64F6B"/>
    <w:rsid w:val="00A65967"/>
    <w:rsid w:val="00A671CE"/>
    <w:rsid w:val="00A677DD"/>
    <w:rsid w:val="00A70DFD"/>
    <w:rsid w:val="00A71FE2"/>
    <w:rsid w:val="00A7250A"/>
    <w:rsid w:val="00A725DB"/>
    <w:rsid w:val="00A72DE1"/>
    <w:rsid w:val="00A730E8"/>
    <w:rsid w:val="00A73BFE"/>
    <w:rsid w:val="00A740DE"/>
    <w:rsid w:val="00A7434F"/>
    <w:rsid w:val="00A744FA"/>
    <w:rsid w:val="00A75E83"/>
    <w:rsid w:val="00A7613D"/>
    <w:rsid w:val="00A766B8"/>
    <w:rsid w:val="00A76980"/>
    <w:rsid w:val="00A80C11"/>
    <w:rsid w:val="00A81165"/>
    <w:rsid w:val="00A81C95"/>
    <w:rsid w:val="00A8205B"/>
    <w:rsid w:val="00A8255B"/>
    <w:rsid w:val="00A82733"/>
    <w:rsid w:val="00A82FD7"/>
    <w:rsid w:val="00A83254"/>
    <w:rsid w:val="00A83501"/>
    <w:rsid w:val="00A8368D"/>
    <w:rsid w:val="00A83E7D"/>
    <w:rsid w:val="00A83EA6"/>
    <w:rsid w:val="00A83ED4"/>
    <w:rsid w:val="00A845F5"/>
    <w:rsid w:val="00A84B91"/>
    <w:rsid w:val="00A863EE"/>
    <w:rsid w:val="00A86D2D"/>
    <w:rsid w:val="00A8736D"/>
    <w:rsid w:val="00A87642"/>
    <w:rsid w:val="00A879FD"/>
    <w:rsid w:val="00A91FF6"/>
    <w:rsid w:val="00A920EF"/>
    <w:rsid w:val="00A928E5"/>
    <w:rsid w:val="00A92BC7"/>
    <w:rsid w:val="00A92CEA"/>
    <w:rsid w:val="00A92DFA"/>
    <w:rsid w:val="00A9326F"/>
    <w:rsid w:val="00A934D0"/>
    <w:rsid w:val="00A93B64"/>
    <w:rsid w:val="00A93BAE"/>
    <w:rsid w:val="00A94392"/>
    <w:rsid w:val="00A95754"/>
    <w:rsid w:val="00A96294"/>
    <w:rsid w:val="00A9721B"/>
    <w:rsid w:val="00AA009B"/>
    <w:rsid w:val="00AA00AC"/>
    <w:rsid w:val="00AA08A0"/>
    <w:rsid w:val="00AA13CC"/>
    <w:rsid w:val="00AA230E"/>
    <w:rsid w:val="00AA3A7F"/>
    <w:rsid w:val="00AA494A"/>
    <w:rsid w:val="00AA4C5E"/>
    <w:rsid w:val="00AA5383"/>
    <w:rsid w:val="00AA54D4"/>
    <w:rsid w:val="00AA73DA"/>
    <w:rsid w:val="00AA7DFA"/>
    <w:rsid w:val="00AB057B"/>
    <w:rsid w:val="00AB0EBF"/>
    <w:rsid w:val="00AB1DEC"/>
    <w:rsid w:val="00AB1F4F"/>
    <w:rsid w:val="00AB2179"/>
    <w:rsid w:val="00AB2867"/>
    <w:rsid w:val="00AB2A1A"/>
    <w:rsid w:val="00AB2F28"/>
    <w:rsid w:val="00AB3629"/>
    <w:rsid w:val="00AB37CE"/>
    <w:rsid w:val="00AB4399"/>
    <w:rsid w:val="00AB4891"/>
    <w:rsid w:val="00AB4E48"/>
    <w:rsid w:val="00AB502E"/>
    <w:rsid w:val="00AB6524"/>
    <w:rsid w:val="00AB7302"/>
    <w:rsid w:val="00AC036D"/>
    <w:rsid w:val="00AC11CB"/>
    <w:rsid w:val="00AC2A37"/>
    <w:rsid w:val="00AC2B26"/>
    <w:rsid w:val="00AC2C79"/>
    <w:rsid w:val="00AC32AC"/>
    <w:rsid w:val="00AC32E3"/>
    <w:rsid w:val="00AC4067"/>
    <w:rsid w:val="00AC5441"/>
    <w:rsid w:val="00AC6137"/>
    <w:rsid w:val="00AC6156"/>
    <w:rsid w:val="00AC6512"/>
    <w:rsid w:val="00AC6556"/>
    <w:rsid w:val="00AC7376"/>
    <w:rsid w:val="00AD0483"/>
    <w:rsid w:val="00AD0624"/>
    <w:rsid w:val="00AD0B46"/>
    <w:rsid w:val="00AD1841"/>
    <w:rsid w:val="00AD2AB1"/>
    <w:rsid w:val="00AD2C0B"/>
    <w:rsid w:val="00AD34E1"/>
    <w:rsid w:val="00AD3B6A"/>
    <w:rsid w:val="00AD42E1"/>
    <w:rsid w:val="00AD482F"/>
    <w:rsid w:val="00AD4F22"/>
    <w:rsid w:val="00AD530D"/>
    <w:rsid w:val="00AD690C"/>
    <w:rsid w:val="00AD6AC5"/>
    <w:rsid w:val="00AD6BC1"/>
    <w:rsid w:val="00AD720F"/>
    <w:rsid w:val="00AE0052"/>
    <w:rsid w:val="00AE1D4F"/>
    <w:rsid w:val="00AE20D4"/>
    <w:rsid w:val="00AE2673"/>
    <w:rsid w:val="00AE2CC3"/>
    <w:rsid w:val="00AE2DDF"/>
    <w:rsid w:val="00AE30CF"/>
    <w:rsid w:val="00AE361D"/>
    <w:rsid w:val="00AE3974"/>
    <w:rsid w:val="00AE4202"/>
    <w:rsid w:val="00AE4620"/>
    <w:rsid w:val="00AE4764"/>
    <w:rsid w:val="00AE5600"/>
    <w:rsid w:val="00AE63A0"/>
    <w:rsid w:val="00AE6A0E"/>
    <w:rsid w:val="00AE6F49"/>
    <w:rsid w:val="00AE7EA7"/>
    <w:rsid w:val="00AF0536"/>
    <w:rsid w:val="00AF07C4"/>
    <w:rsid w:val="00AF1890"/>
    <w:rsid w:val="00AF2385"/>
    <w:rsid w:val="00AF26F3"/>
    <w:rsid w:val="00AF31D5"/>
    <w:rsid w:val="00AF3473"/>
    <w:rsid w:val="00AF41C7"/>
    <w:rsid w:val="00AF45CD"/>
    <w:rsid w:val="00AF45F4"/>
    <w:rsid w:val="00AF4A07"/>
    <w:rsid w:val="00AF4E18"/>
    <w:rsid w:val="00AF7515"/>
    <w:rsid w:val="00AF75BC"/>
    <w:rsid w:val="00AF7701"/>
    <w:rsid w:val="00B00341"/>
    <w:rsid w:val="00B0085B"/>
    <w:rsid w:val="00B010E3"/>
    <w:rsid w:val="00B01C1D"/>
    <w:rsid w:val="00B039EC"/>
    <w:rsid w:val="00B05534"/>
    <w:rsid w:val="00B05B3E"/>
    <w:rsid w:val="00B06531"/>
    <w:rsid w:val="00B075E1"/>
    <w:rsid w:val="00B076EB"/>
    <w:rsid w:val="00B07ABB"/>
    <w:rsid w:val="00B07FFB"/>
    <w:rsid w:val="00B11D6A"/>
    <w:rsid w:val="00B11E3D"/>
    <w:rsid w:val="00B12191"/>
    <w:rsid w:val="00B13226"/>
    <w:rsid w:val="00B134CB"/>
    <w:rsid w:val="00B13BDF"/>
    <w:rsid w:val="00B13CBD"/>
    <w:rsid w:val="00B13DB9"/>
    <w:rsid w:val="00B140DB"/>
    <w:rsid w:val="00B15481"/>
    <w:rsid w:val="00B15ABB"/>
    <w:rsid w:val="00B15B9E"/>
    <w:rsid w:val="00B1690B"/>
    <w:rsid w:val="00B16A7A"/>
    <w:rsid w:val="00B16FD7"/>
    <w:rsid w:val="00B174FB"/>
    <w:rsid w:val="00B178FE"/>
    <w:rsid w:val="00B17FD1"/>
    <w:rsid w:val="00B20E35"/>
    <w:rsid w:val="00B21279"/>
    <w:rsid w:val="00B21A95"/>
    <w:rsid w:val="00B21E5B"/>
    <w:rsid w:val="00B2333A"/>
    <w:rsid w:val="00B235F4"/>
    <w:rsid w:val="00B236E1"/>
    <w:rsid w:val="00B23D17"/>
    <w:rsid w:val="00B2553F"/>
    <w:rsid w:val="00B26195"/>
    <w:rsid w:val="00B26231"/>
    <w:rsid w:val="00B269A8"/>
    <w:rsid w:val="00B27C79"/>
    <w:rsid w:val="00B27F94"/>
    <w:rsid w:val="00B300B1"/>
    <w:rsid w:val="00B3075F"/>
    <w:rsid w:val="00B30D09"/>
    <w:rsid w:val="00B30F32"/>
    <w:rsid w:val="00B31E2B"/>
    <w:rsid w:val="00B31ED2"/>
    <w:rsid w:val="00B31F8E"/>
    <w:rsid w:val="00B3276C"/>
    <w:rsid w:val="00B3360C"/>
    <w:rsid w:val="00B3402E"/>
    <w:rsid w:val="00B347E8"/>
    <w:rsid w:val="00B34A43"/>
    <w:rsid w:val="00B34FB1"/>
    <w:rsid w:val="00B35423"/>
    <w:rsid w:val="00B35CC0"/>
    <w:rsid w:val="00B409F3"/>
    <w:rsid w:val="00B40ABD"/>
    <w:rsid w:val="00B40BA4"/>
    <w:rsid w:val="00B41217"/>
    <w:rsid w:val="00B4141A"/>
    <w:rsid w:val="00B42C21"/>
    <w:rsid w:val="00B42D10"/>
    <w:rsid w:val="00B4374E"/>
    <w:rsid w:val="00B44656"/>
    <w:rsid w:val="00B44B68"/>
    <w:rsid w:val="00B45A16"/>
    <w:rsid w:val="00B46B78"/>
    <w:rsid w:val="00B472EA"/>
    <w:rsid w:val="00B47C0A"/>
    <w:rsid w:val="00B47FDC"/>
    <w:rsid w:val="00B50132"/>
    <w:rsid w:val="00B5053A"/>
    <w:rsid w:val="00B50621"/>
    <w:rsid w:val="00B50707"/>
    <w:rsid w:val="00B52B4D"/>
    <w:rsid w:val="00B52D23"/>
    <w:rsid w:val="00B5303D"/>
    <w:rsid w:val="00B531A5"/>
    <w:rsid w:val="00B53817"/>
    <w:rsid w:val="00B53942"/>
    <w:rsid w:val="00B53B1B"/>
    <w:rsid w:val="00B544D3"/>
    <w:rsid w:val="00B544DC"/>
    <w:rsid w:val="00B54CA4"/>
    <w:rsid w:val="00B55129"/>
    <w:rsid w:val="00B55517"/>
    <w:rsid w:val="00B557B2"/>
    <w:rsid w:val="00B55E48"/>
    <w:rsid w:val="00B6023C"/>
    <w:rsid w:val="00B60D47"/>
    <w:rsid w:val="00B610F7"/>
    <w:rsid w:val="00B614F8"/>
    <w:rsid w:val="00B619BE"/>
    <w:rsid w:val="00B61D9A"/>
    <w:rsid w:val="00B61FEB"/>
    <w:rsid w:val="00B625C5"/>
    <w:rsid w:val="00B63425"/>
    <w:rsid w:val="00B63631"/>
    <w:rsid w:val="00B63AB3"/>
    <w:rsid w:val="00B64038"/>
    <w:rsid w:val="00B642D5"/>
    <w:rsid w:val="00B64C3C"/>
    <w:rsid w:val="00B65EF1"/>
    <w:rsid w:val="00B667C5"/>
    <w:rsid w:val="00B67E51"/>
    <w:rsid w:val="00B67FC0"/>
    <w:rsid w:val="00B704CB"/>
    <w:rsid w:val="00B705D1"/>
    <w:rsid w:val="00B70ED6"/>
    <w:rsid w:val="00B718B2"/>
    <w:rsid w:val="00B719E3"/>
    <w:rsid w:val="00B71F0A"/>
    <w:rsid w:val="00B7221F"/>
    <w:rsid w:val="00B73098"/>
    <w:rsid w:val="00B7529A"/>
    <w:rsid w:val="00B75A4C"/>
    <w:rsid w:val="00B76F66"/>
    <w:rsid w:val="00B77537"/>
    <w:rsid w:val="00B77F3E"/>
    <w:rsid w:val="00B8063A"/>
    <w:rsid w:val="00B808CE"/>
    <w:rsid w:val="00B80A88"/>
    <w:rsid w:val="00B80FF9"/>
    <w:rsid w:val="00B81529"/>
    <w:rsid w:val="00B8244B"/>
    <w:rsid w:val="00B82661"/>
    <w:rsid w:val="00B82E23"/>
    <w:rsid w:val="00B83080"/>
    <w:rsid w:val="00B831AE"/>
    <w:rsid w:val="00B83BC7"/>
    <w:rsid w:val="00B83F14"/>
    <w:rsid w:val="00B84852"/>
    <w:rsid w:val="00B85BE9"/>
    <w:rsid w:val="00B86576"/>
    <w:rsid w:val="00B86D46"/>
    <w:rsid w:val="00B87873"/>
    <w:rsid w:val="00B87EA3"/>
    <w:rsid w:val="00B9005E"/>
    <w:rsid w:val="00B908BF"/>
    <w:rsid w:val="00B90FD9"/>
    <w:rsid w:val="00B93A0A"/>
    <w:rsid w:val="00B93D8B"/>
    <w:rsid w:val="00B94317"/>
    <w:rsid w:val="00B946E3"/>
    <w:rsid w:val="00B949E6"/>
    <w:rsid w:val="00B959E6"/>
    <w:rsid w:val="00B95A69"/>
    <w:rsid w:val="00B96889"/>
    <w:rsid w:val="00B978EB"/>
    <w:rsid w:val="00B97C5D"/>
    <w:rsid w:val="00B97FAD"/>
    <w:rsid w:val="00BA030D"/>
    <w:rsid w:val="00BA06E3"/>
    <w:rsid w:val="00BA0C8C"/>
    <w:rsid w:val="00BA0FC8"/>
    <w:rsid w:val="00BA109A"/>
    <w:rsid w:val="00BA1642"/>
    <w:rsid w:val="00BA239A"/>
    <w:rsid w:val="00BA27BA"/>
    <w:rsid w:val="00BA28CF"/>
    <w:rsid w:val="00BA331C"/>
    <w:rsid w:val="00BA3349"/>
    <w:rsid w:val="00BA350E"/>
    <w:rsid w:val="00BA3CA4"/>
    <w:rsid w:val="00BA3EC2"/>
    <w:rsid w:val="00BA4A56"/>
    <w:rsid w:val="00BA4FB5"/>
    <w:rsid w:val="00BA5AAA"/>
    <w:rsid w:val="00BA6018"/>
    <w:rsid w:val="00BA6D64"/>
    <w:rsid w:val="00BA7C4B"/>
    <w:rsid w:val="00BB0800"/>
    <w:rsid w:val="00BB1208"/>
    <w:rsid w:val="00BB1C5F"/>
    <w:rsid w:val="00BB2360"/>
    <w:rsid w:val="00BB399B"/>
    <w:rsid w:val="00BB3B08"/>
    <w:rsid w:val="00BB3B89"/>
    <w:rsid w:val="00BB3D3D"/>
    <w:rsid w:val="00BB4CBA"/>
    <w:rsid w:val="00BB5613"/>
    <w:rsid w:val="00BB6430"/>
    <w:rsid w:val="00BB6A53"/>
    <w:rsid w:val="00BB6B31"/>
    <w:rsid w:val="00BC05D3"/>
    <w:rsid w:val="00BC15A4"/>
    <w:rsid w:val="00BC33D2"/>
    <w:rsid w:val="00BC35B5"/>
    <w:rsid w:val="00BC39B1"/>
    <w:rsid w:val="00BC39FF"/>
    <w:rsid w:val="00BC3C36"/>
    <w:rsid w:val="00BC3DA8"/>
    <w:rsid w:val="00BC4269"/>
    <w:rsid w:val="00BC5403"/>
    <w:rsid w:val="00BC5AC5"/>
    <w:rsid w:val="00BC6AE9"/>
    <w:rsid w:val="00BC6C4E"/>
    <w:rsid w:val="00BC7455"/>
    <w:rsid w:val="00BD0E0B"/>
    <w:rsid w:val="00BD0FA0"/>
    <w:rsid w:val="00BD10BE"/>
    <w:rsid w:val="00BD11C2"/>
    <w:rsid w:val="00BD1831"/>
    <w:rsid w:val="00BD2560"/>
    <w:rsid w:val="00BD279D"/>
    <w:rsid w:val="00BD36FB"/>
    <w:rsid w:val="00BD4C0C"/>
    <w:rsid w:val="00BD5AE8"/>
    <w:rsid w:val="00BD5E3C"/>
    <w:rsid w:val="00BD64F8"/>
    <w:rsid w:val="00BE0FD3"/>
    <w:rsid w:val="00BE1993"/>
    <w:rsid w:val="00BE2DAB"/>
    <w:rsid w:val="00BE3127"/>
    <w:rsid w:val="00BE3678"/>
    <w:rsid w:val="00BE3BE3"/>
    <w:rsid w:val="00BE4185"/>
    <w:rsid w:val="00BE4871"/>
    <w:rsid w:val="00BE50CD"/>
    <w:rsid w:val="00BE52BB"/>
    <w:rsid w:val="00BE569A"/>
    <w:rsid w:val="00BE5E26"/>
    <w:rsid w:val="00BE698C"/>
    <w:rsid w:val="00BE7509"/>
    <w:rsid w:val="00BE77A9"/>
    <w:rsid w:val="00BE789D"/>
    <w:rsid w:val="00BE7E72"/>
    <w:rsid w:val="00BF1759"/>
    <w:rsid w:val="00BF21C3"/>
    <w:rsid w:val="00BF26B1"/>
    <w:rsid w:val="00BF26F3"/>
    <w:rsid w:val="00BF2782"/>
    <w:rsid w:val="00BF27A3"/>
    <w:rsid w:val="00BF27E1"/>
    <w:rsid w:val="00BF3830"/>
    <w:rsid w:val="00BF394D"/>
    <w:rsid w:val="00BF3A83"/>
    <w:rsid w:val="00BF3FA8"/>
    <w:rsid w:val="00BF6172"/>
    <w:rsid w:val="00BF639F"/>
    <w:rsid w:val="00C0018C"/>
    <w:rsid w:val="00C0058C"/>
    <w:rsid w:val="00C0120B"/>
    <w:rsid w:val="00C0274C"/>
    <w:rsid w:val="00C03917"/>
    <w:rsid w:val="00C04139"/>
    <w:rsid w:val="00C042AF"/>
    <w:rsid w:val="00C05765"/>
    <w:rsid w:val="00C05F67"/>
    <w:rsid w:val="00C06126"/>
    <w:rsid w:val="00C06531"/>
    <w:rsid w:val="00C06C41"/>
    <w:rsid w:val="00C076A3"/>
    <w:rsid w:val="00C10105"/>
    <w:rsid w:val="00C10701"/>
    <w:rsid w:val="00C11121"/>
    <w:rsid w:val="00C11712"/>
    <w:rsid w:val="00C118E0"/>
    <w:rsid w:val="00C12CAD"/>
    <w:rsid w:val="00C131F1"/>
    <w:rsid w:val="00C136A6"/>
    <w:rsid w:val="00C138D6"/>
    <w:rsid w:val="00C1396F"/>
    <w:rsid w:val="00C140AE"/>
    <w:rsid w:val="00C168C6"/>
    <w:rsid w:val="00C16A56"/>
    <w:rsid w:val="00C17D9F"/>
    <w:rsid w:val="00C20182"/>
    <w:rsid w:val="00C20516"/>
    <w:rsid w:val="00C20ED9"/>
    <w:rsid w:val="00C20F4E"/>
    <w:rsid w:val="00C21259"/>
    <w:rsid w:val="00C216FD"/>
    <w:rsid w:val="00C21D5E"/>
    <w:rsid w:val="00C22470"/>
    <w:rsid w:val="00C228E3"/>
    <w:rsid w:val="00C2338B"/>
    <w:rsid w:val="00C2412B"/>
    <w:rsid w:val="00C2448E"/>
    <w:rsid w:val="00C24A2C"/>
    <w:rsid w:val="00C24E1D"/>
    <w:rsid w:val="00C2507D"/>
    <w:rsid w:val="00C252EC"/>
    <w:rsid w:val="00C260A1"/>
    <w:rsid w:val="00C30A03"/>
    <w:rsid w:val="00C322F9"/>
    <w:rsid w:val="00C33600"/>
    <w:rsid w:val="00C344DF"/>
    <w:rsid w:val="00C367B1"/>
    <w:rsid w:val="00C36EE2"/>
    <w:rsid w:val="00C3723C"/>
    <w:rsid w:val="00C37A62"/>
    <w:rsid w:val="00C401AA"/>
    <w:rsid w:val="00C402BB"/>
    <w:rsid w:val="00C4039C"/>
    <w:rsid w:val="00C42D5A"/>
    <w:rsid w:val="00C42D6F"/>
    <w:rsid w:val="00C4539D"/>
    <w:rsid w:val="00C45879"/>
    <w:rsid w:val="00C458AC"/>
    <w:rsid w:val="00C4599A"/>
    <w:rsid w:val="00C46074"/>
    <w:rsid w:val="00C460F5"/>
    <w:rsid w:val="00C46A81"/>
    <w:rsid w:val="00C4727C"/>
    <w:rsid w:val="00C474D1"/>
    <w:rsid w:val="00C47F2E"/>
    <w:rsid w:val="00C509DF"/>
    <w:rsid w:val="00C5160F"/>
    <w:rsid w:val="00C52735"/>
    <w:rsid w:val="00C52CA4"/>
    <w:rsid w:val="00C5442E"/>
    <w:rsid w:val="00C54BEB"/>
    <w:rsid w:val="00C5571D"/>
    <w:rsid w:val="00C55D04"/>
    <w:rsid w:val="00C560AF"/>
    <w:rsid w:val="00C56631"/>
    <w:rsid w:val="00C56B42"/>
    <w:rsid w:val="00C604D9"/>
    <w:rsid w:val="00C609E5"/>
    <w:rsid w:val="00C612CE"/>
    <w:rsid w:val="00C613E6"/>
    <w:rsid w:val="00C61C41"/>
    <w:rsid w:val="00C625E4"/>
    <w:rsid w:val="00C6290F"/>
    <w:rsid w:val="00C63393"/>
    <w:rsid w:val="00C63735"/>
    <w:rsid w:val="00C63C1A"/>
    <w:rsid w:val="00C63F57"/>
    <w:rsid w:val="00C64816"/>
    <w:rsid w:val="00C6523D"/>
    <w:rsid w:val="00C65EBF"/>
    <w:rsid w:val="00C65F04"/>
    <w:rsid w:val="00C673DC"/>
    <w:rsid w:val="00C67B92"/>
    <w:rsid w:val="00C712AC"/>
    <w:rsid w:val="00C716CA"/>
    <w:rsid w:val="00C71E0A"/>
    <w:rsid w:val="00C73295"/>
    <w:rsid w:val="00C73655"/>
    <w:rsid w:val="00C73763"/>
    <w:rsid w:val="00C73C42"/>
    <w:rsid w:val="00C73C4E"/>
    <w:rsid w:val="00C7428A"/>
    <w:rsid w:val="00C74835"/>
    <w:rsid w:val="00C7493C"/>
    <w:rsid w:val="00C74B83"/>
    <w:rsid w:val="00C774D3"/>
    <w:rsid w:val="00C8027C"/>
    <w:rsid w:val="00C806E9"/>
    <w:rsid w:val="00C809B9"/>
    <w:rsid w:val="00C81345"/>
    <w:rsid w:val="00C82743"/>
    <w:rsid w:val="00C83013"/>
    <w:rsid w:val="00C83D15"/>
    <w:rsid w:val="00C84DC4"/>
    <w:rsid w:val="00C85027"/>
    <w:rsid w:val="00C8513C"/>
    <w:rsid w:val="00C854A8"/>
    <w:rsid w:val="00C85755"/>
    <w:rsid w:val="00C860CA"/>
    <w:rsid w:val="00C86957"/>
    <w:rsid w:val="00C9095B"/>
    <w:rsid w:val="00C909FD"/>
    <w:rsid w:val="00C9170E"/>
    <w:rsid w:val="00C91BE7"/>
    <w:rsid w:val="00C92086"/>
    <w:rsid w:val="00C92420"/>
    <w:rsid w:val="00C93080"/>
    <w:rsid w:val="00C931B5"/>
    <w:rsid w:val="00C93FB5"/>
    <w:rsid w:val="00C94D6E"/>
    <w:rsid w:val="00C94E85"/>
    <w:rsid w:val="00C94EC1"/>
    <w:rsid w:val="00C950C5"/>
    <w:rsid w:val="00C95985"/>
    <w:rsid w:val="00C95C6D"/>
    <w:rsid w:val="00C95DEA"/>
    <w:rsid w:val="00C95E7A"/>
    <w:rsid w:val="00C96025"/>
    <w:rsid w:val="00C96C3F"/>
    <w:rsid w:val="00C97130"/>
    <w:rsid w:val="00C97DDB"/>
    <w:rsid w:val="00CA0819"/>
    <w:rsid w:val="00CA0960"/>
    <w:rsid w:val="00CA115B"/>
    <w:rsid w:val="00CA18DA"/>
    <w:rsid w:val="00CA1F55"/>
    <w:rsid w:val="00CA2621"/>
    <w:rsid w:val="00CA2ED0"/>
    <w:rsid w:val="00CA2FAB"/>
    <w:rsid w:val="00CA3678"/>
    <w:rsid w:val="00CA3B4A"/>
    <w:rsid w:val="00CA3C4D"/>
    <w:rsid w:val="00CA48F6"/>
    <w:rsid w:val="00CA50A6"/>
    <w:rsid w:val="00CA5422"/>
    <w:rsid w:val="00CA7199"/>
    <w:rsid w:val="00CA7256"/>
    <w:rsid w:val="00CA7DF3"/>
    <w:rsid w:val="00CA7E34"/>
    <w:rsid w:val="00CB11E0"/>
    <w:rsid w:val="00CB1F5B"/>
    <w:rsid w:val="00CB33D7"/>
    <w:rsid w:val="00CB3714"/>
    <w:rsid w:val="00CB3B15"/>
    <w:rsid w:val="00CB44D5"/>
    <w:rsid w:val="00CB4DE2"/>
    <w:rsid w:val="00CB5AF8"/>
    <w:rsid w:val="00CB5D59"/>
    <w:rsid w:val="00CB6189"/>
    <w:rsid w:val="00CB6877"/>
    <w:rsid w:val="00CB6918"/>
    <w:rsid w:val="00CB716D"/>
    <w:rsid w:val="00CB7788"/>
    <w:rsid w:val="00CC004A"/>
    <w:rsid w:val="00CC040F"/>
    <w:rsid w:val="00CC1B29"/>
    <w:rsid w:val="00CC2844"/>
    <w:rsid w:val="00CC38AA"/>
    <w:rsid w:val="00CC475F"/>
    <w:rsid w:val="00CC5981"/>
    <w:rsid w:val="00CC59DF"/>
    <w:rsid w:val="00CC6082"/>
    <w:rsid w:val="00CC6C6E"/>
    <w:rsid w:val="00CC740D"/>
    <w:rsid w:val="00CC7538"/>
    <w:rsid w:val="00CC76E6"/>
    <w:rsid w:val="00CC7A32"/>
    <w:rsid w:val="00CC7FD1"/>
    <w:rsid w:val="00CC7FFB"/>
    <w:rsid w:val="00CD01E6"/>
    <w:rsid w:val="00CD05C8"/>
    <w:rsid w:val="00CD06F2"/>
    <w:rsid w:val="00CD1A92"/>
    <w:rsid w:val="00CD1F55"/>
    <w:rsid w:val="00CD258E"/>
    <w:rsid w:val="00CD2903"/>
    <w:rsid w:val="00CD4365"/>
    <w:rsid w:val="00CD4C14"/>
    <w:rsid w:val="00CD57B7"/>
    <w:rsid w:val="00CD69CD"/>
    <w:rsid w:val="00CD6ED2"/>
    <w:rsid w:val="00CE0A18"/>
    <w:rsid w:val="00CE1A22"/>
    <w:rsid w:val="00CE1D90"/>
    <w:rsid w:val="00CE2781"/>
    <w:rsid w:val="00CE2E9F"/>
    <w:rsid w:val="00CE33DA"/>
    <w:rsid w:val="00CE35CF"/>
    <w:rsid w:val="00CE385C"/>
    <w:rsid w:val="00CE3BE7"/>
    <w:rsid w:val="00CE3C10"/>
    <w:rsid w:val="00CE48AC"/>
    <w:rsid w:val="00CE4CA0"/>
    <w:rsid w:val="00CE5D62"/>
    <w:rsid w:val="00CE6634"/>
    <w:rsid w:val="00CE6EDE"/>
    <w:rsid w:val="00CE7085"/>
    <w:rsid w:val="00CE714B"/>
    <w:rsid w:val="00CE7152"/>
    <w:rsid w:val="00CE774F"/>
    <w:rsid w:val="00CF08D7"/>
    <w:rsid w:val="00CF0BD5"/>
    <w:rsid w:val="00CF1283"/>
    <w:rsid w:val="00CF181D"/>
    <w:rsid w:val="00CF341A"/>
    <w:rsid w:val="00CF3620"/>
    <w:rsid w:val="00CF3C56"/>
    <w:rsid w:val="00CF493E"/>
    <w:rsid w:val="00CF5168"/>
    <w:rsid w:val="00CF62BB"/>
    <w:rsid w:val="00CF7357"/>
    <w:rsid w:val="00CF7811"/>
    <w:rsid w:val="00D0140B"/>
    <w:rsid w:val="00D01698"/>
    <w:rsid w:val="00D01705"/>
    <w:rsid w:val="00D020D2"/>
    <w:rsid w:val="00D02588"/>
    <w:rsid w:val="00D0291E"/>
    <w:rsid w:val="00D02BAC"/>
    <w:rsid w:val="00D045B1"/>
    <w:rsid w:val="00D04CFA"/>
    <w:rsid w:val="00D051A3"/>
    <w:rsid w:val="00D0570F"/>
    <w:rsid w:val="00D0592B"/>
    <w:rsid w:val="00D06171"/>
    <w:rsid w:val="00D07F1D"/>
    <w:rsid w:val="00D1103D"/>
    <w:rsid w:val="00D12684"/>
    <w:rsid w:val="00D129E1"/>
    <w:rsid w:val="00D13455"/>
    <w:rsid w:val="00D137FA"/>
    <w:rsid w:val="00D13AF7"/>
    <w:rsid w:val="00D142F1"/>
    <w:rsid w:val="00D1493B"/>
    <w:rsid w:val="00D14BDC"/>
    <w:rsid w:val="00D14E4D"/>
    <w:rsid w:val="00D150CD"/>
    <w:rsid w:val="00D1547D"/>
    <w:rsid w:val="00D15834"/>
    <w:rsid w:val="00D15928"/>
    <w:rsid w:val="00D15D1D"/>
    <w:rsid w:val="00D165DA"/>
    <w:rsid w:val="00D166C4"/>
    <w:rsid w:val="00D1679C"/>
    <w:rsid w:val="00D1715F"/>
    <w:rsid w:val="00D17D34"/>
    <w:rsid w:val="00D20075"/>
    <w:rsid w:val="00D20A32"/>
    <w:rsid w:val="00D22093"/>
    <w:rsid w:val="00D22556"/>
    <w:rsid w:val="00D2291B"/>
    <w:rsid w:val="00D233A3"/>
    <w:rsid w:val="00D2389D"/>
    <w:rsid w:val="00D23E75"/>
    <w:rsid w:val="00D24B5B"/>
    <w:rsid w:val="00D24E56"/>
    <w:rsid w:val="00D25335"/>
    <w:rsid w:val="00D25C6F"/>
    <w:rsid w:val="00D2615C"/>
    <w:rsid w:val="00D2660D"/>
    <w:rsid w:val="00D27873"/>
    <w:rsid w:val="00D27E06"/>
    <w:rsid w:val="00D317C2"/>
    <w:rsid w:val="00D31F9A"/>
    <w:rsid w:val="00D32033"/>
    <w:rsid w:val="00D322C4"/>
    <w:rsid w:val="00D32B0C"/>
    <w:rsid w:val="00D33A8C"/>
    <w:rsid w:val="00D34B96"/>
    <w:rsid w:val="00D377E1"/>
    <w:rsid w:val="00D40C3D"/>
    <w:rsid w:val="00D413F6"/>
    <w:rsid w:val="00D41622"/>
    <w:rsid w:val="00D445D4"/>
    <w:rsid w:val="00D44952"/>
    <w:rsid w:val="00D47614"/>
    <w:rsid w:val="00D47B5E"/>
    <w:rsid w:val="00D500FB"/>
    <w:rsid w:val="00D5018F"/>
    <w:rsid w:val="00D504D2"/>
    <w:rsid w:val="00D507C5"/>
    <w:rsid w:val="00D5171B"/>
    <w:rsid w:val="00D51DA3"/>
    <w:rsid w:val="00D5234E"/>
    <w:rsid w:val="00D5292E"/>
    <w:rsid w:val="00D52DEF"/>
    <w:rsid w:val="00D53911"/>
    <w:rsid w:val="00D54ABF"/>
    <w:rsid w:val="00D55157"/>
    <w:rsid w:val="00D56017"/>
    <w:rsid w:val="00D56FBE"/>
    <w:rsid w:val="00D5765E"/>
    <w:rsid w:val="00D57A17"/>
    <w:rsid w:val="00D60117"/>
    <w:rsid w:val="00D6118A"/>
    <w:rsid w:val="00D61BA1"/>
    <w:rsid w:val="00D61CFF"/>
    <w:rsid w:val="00D61D51"/>
    <w:rsid w:val="00D61E64"/>
    <w:rsid w:val="00D61FD4"/>
    <w:rsid w:val="00D62F56"/>
    <w:rsid w:val="00D6360C"/>
    <w:rsid w:val="00D63AFA"/>
    <w:rsid w:val="00D64714"/>
    <w:rsid w:val="00D65483"/>
    <w:rsid w:val="00D656BB"/>
    <w:rsid w:val="00D662B5"/>
    <w:rsid w:val="00D66BC4"/>
    <w:rsid w:val="00D66CDD"/>
    <w:rsid w:val="00D66DB4"/>
    <w:rsid w:val="00D67393"/>
    <w:rsid w:val="00D67E08"/>
    <w:rsid w:val="00D67FC9"/>
    <w:rsid w:val="00D702B8"/>
    <w:rsid w:val="00D7032C"/>
    <w:rsid w:val="00D70438"/>
    <w:rsid w:val="00D7067B"/>
    <w:rsid w:val="00D712EC"/>
    <w:rsid w:val="00D7175C"/>
    <w:rsid w:val="00D72B2E"/>
    <w:rsid w:val="00D74B6B"/>
    <w:rsid w:val="00D75E41"/>
    <w:rsid w:val="00D760A8"/>
    <w:rsid w:val="00D7645F"/>
    <w:rsid w:val="00D76CB8"/>
    <w:rsid w:val="00D77732"/>
    <w:rsid w:val="00D77A26"/>
    <w:rsid w:val="00D80695"/>
    <w:rsid w:val="00D80ACB"/>
    <w:rsid w:val="00D80C65"/>
    <w:rsid w:val="00D812CF"/>
    <w:rsid w:val="00D835A0"/>
    <w:rsid w:val="00D840A8"/>
    <w:rsid w:val="00D8495E"/>
    <w:rsid w:val="00D84A48"/>
    <w:rsid w:val="00D85571"/>
    <w:rsid w:val="00D85F65"/>
    <w:rsid w:val="00D86626"/>
    <w:rsid w:val="00D87F4B"/>
    <w:rsid w:val="00D9074A"/>
    <w:rsid w:val="00D9097D"/>
    <w:rsid w:val="00D9284D"/>
    <w:rsid w:val="00D93323"/>
    <w:rsid w:val="00D9417C"/>
    <w:rsid w:val="00D949C7"/>
    <w:rsid w:val="00D94B85"/>
    <w:rsid w:val="00D94E69"/>
    <w:rsid w:val="00D952E4"/>
    <w:rsid w:val="00D95B22"/>
    <w:rsid w:val="00D96CA2"/>
    <w:rsid w:val="00DA00B4"/>
    <w:rsid w:val="00DA32E6"/>
    <w:rsid w:val="00DA32F7"/>
    <w:rsid w:val="00DA3B74"/>
    <w:rsid w:val="00DA3FCD"/>
    <w:rsid w:val="00DA41DD"/>
    <w:rsid w:val="00DA46AD"/>
    <w:rsid w:val="00DA4B93"/>
    <w:rsid w:val="00DA6E41"/>
    <w:rsid w:val="00DA6EB2"/>
    <w:rsid w:val="00DA7113"/>
    <w:rsid w:val="00DA7B9F"/>
    <w:rsid w:val="00DA7F25"/>
    <w:rsid w:val="00DB0BBB"/>
    <w:rsid w:val="00DB227D"/>
    <w:rsid w:val="00DB2997"/>
    <w:rsid w:val="00DB382B"/>
    <w:rsid w:val="00DB4CAC"/>
    <w:rsid w:val="00DB4DEE"/>
    <w:rsid w:val="00DB51B8"/>
    <w:rsid w:val="00DB5A83"/>
    <w:rsid w:val="00DB5B9C"/>
    <w:rsid w:val="00DB6D92"/>
    <w:rsid w:val="00DB7520"/>
    <w:rsid w:val="00DB76FA"/>
    <w:rsid w:val="00DC0462"/>
    <w:rsid w:val="00DC0749"/>
    <w:rsid w:val="00DC095B"/>
    <w:rsid w:val="00DC0A8A"/>
    <w:rsid w:val="00DC0AAD"/>
    <w:rsid w:val="00DC0CBC"/>
    <w:rsid w:val="00DC1A2A"/>
    <w:rsid w:val="00DC2417"/>
    <w:rsid w:val="00DC32FA"/>
    <w:rsid w:val="00DC57BD"/>
    <w:rsid w:val="00DC5EC0"/>
    <w:rsid w:val="00DC67AC"/>
    <w:rsid w:val="00DC6D5F"/>
    <w:rsid w:val="00DC7503"/>
    <w:rsid w:val="00DC7B6E"/>
    <w:rsid w:val="00DD05AB"/>
    <w:rsid w:val="00DD0B00"/>
    <w:rsid w:val="00DD29C6"/>
    <w:rsid w:val="00DD350D"/>
    <w:rsid w:val="00DD351C"/>
    <w:rsid w:val="00DD39F5"/>
    <w:rsid w:val="00DD3B19"/>
    <w:rsid w:val="00DD4192"/>
    <w:rsid w:val="00DD4216"/>
    <w:rsid w:val="00DD4F6E"/>
    <w:rsid w:val="00DD50DD"/>
    <w:rsid w:val="00DD5A0D"/>
    <w:rsid w:val="00DD5AE1"/>
    <w:rsid w:val="00DD6ECC"/>
    <w:rsid w:val="00DD727F"/>
    <w:rsid w:val="00DE0F59"/>
    <w:rsid w:val="00DE151B"/>
    <w:rsid w:val="00DE1F2B"/>
    <w:rsid w:val="00DE274C"/>
    <w:rsid w:val="00DE287D"/>
    <w:rsid w:val="00DE2A8B"/>
    <w:rsid w:val="00DE3A80"/>
    <w:rsid w:val="00DE4090"/>
    <w:rsid w:val="00DE4A17"/>
    <w:rsid w:val="00DE4E33"/>
    <w:rsid w:val="00DE5003"/>
    <w:rsid w:val="00DE60A2"/>
    <w:rsid w:val="00DE7727"/>
    <w:rsid w:val="00DE785D"/>
    <w:rsid w:val="00DE7926"/>
    <w:rsid w:val="00DE7D8F"/>
    <w:rsid w:val="00DE7FB7"/>
    <w:rsid w:val="00DF1383"/>
    <w:rsid w:val="00DF2A1A"/>
    <w:rsid w:val="00DF2C23"/>
    <w:rsid w:val="00DF3626"/>
    <w:rsid w:val="00DF36FB"/>
    <w:rsid w:val="00DF39FA"/>
    <w:rsid w:val="00DF3EC0"/>
    <w:rsid w:val="00DF4239"/>
    <w:rsid w:val="00DF4C32"/>
    <w:rsid w:val="00DF55A4"/>
    <w:rsid w:val="00DF5898"/>
    <w:rsid w:val="00DF5904"/>
    <w:rsid w:val="00E0015A"/>
    <w:rsid w:val="00E0095F"/>
    <w:rsid w:val="00E0270F"/>
    <w:rsid w:val="00E028EE"/>
    <w:rsid w:val="00E029FE"/>
    <w:rsid w:val="00E02AA1"/>
    <w:rsid w:val="00E03510"/>
    <w:rsid w:val="00E03A59"/>
    <w:rsid w:val="00E03A6C"/>
    <w:rsid w:val="00E03C6D"/>
    <w:rsid w:val="00E03EB1"/>
    <w:rsid w:val="00E03ECF"/>
    <w:rsid w:val="00E0406B"/>
    <w:rsid w:val="00E04E00"/>
    <w:rsid w:val="00E078AF"/>
    <w:rsid w:val="00E10018"/>
    <w:rsid w:val="00E10F01"/>
    <w:rsid w:val="00E10F6B"/>
    <w:rsid w:val="00E119DC"/>
    <w:rsid w:val="00E12480"/>
    <w:rsid w:val="00E125EC"/>
    <w:rsid w:val="00E12E3C"/>
    <w:rsid w:val="00E12F74"/>
    <w:rsid w:val="00E139CA"/>
    <w:rsid w:val="00E13D43"/>
    <w:rsid w:val="00E153C2"/>
    <w:rsid w:val="00E15481"/>
    <w:rsid w:val="00E15C46"/>
    <w:rsid w:val="00E161AE"/>
    <w:rsid w:val="00E16BCC"/>
    <w:rsid w:val="00E16F1D"/>
    <w:rsid w:val="00E172E6"/>
    <w:rsid w:val="00E17F0E"/>
    <w:rsid w:val="00E20D6E"/>
    <w:rsid w:val="00E214EB"/>
    <w:rsid w:val="00E2209F"/>
    <w:rsid w:val="00E232BC"/>
    <w:rsid w:val="00E234D2"/>
    <w:rsid w:val="00E23712"/>
    <w:rsid w:val="00E23FBB"/>
    <w:rsid w:val="00E25AFA"/>
    <w:rsid w:val="00E2641E"/>
    <w:rsid w:val="00E2731C"/>
    <w:rsid w:val="00E275B0"/>
    <w:rsid w:val="00E30D80"/>
    <w:rsid w:val="00E30F15"/>
    <w:rsid w:val="00E30FF0"/>
    <w:rsid w:val="00E31077"/>
    <w:rsid w:val="00E312F6"/>
    <w:rsid w:val="00E3131F"/>
    <w:rsid w:val="00E319C5"/>
    <w:rsid w:val="00E31B55"/>
    <w:rsid w:val="00E324CC"/>
    <w:rsid w:val="00E33704"/>
    <w:rsid w:val="00E340FB"/>
    <w:rsid w:val="00E34407"/>
    <w:rsid w:val="00E3467F"/>
    <w:rsid w:val="00E34B2D"/>
    <w:rsid w:val="00E364DE"/>
    <w:rsid w:val="00E413B8"/>
    <w:rsid w:val="00E41CD1"/>
    <w:rsid w:val="00E425B6"/>
    <w:rsid w:val="00E42979"/>
    <w:rsid w:val="00E42AC9"/>
    <w:rsid w:val="00E43106"/>
    <w:rsid w:val="00E4440F"/>
    <w:rsid w:val="00E44CB6"/>
    <w:rsid w:val="00E454D5"/>
    <w:rsid w:val="00E45E3C"/>
    <w:rsid w:val="00E4641C"/>
    <w:rsid w:val="00E46E78"/>
    <w:rsid w:val="00E474C8"/>
    <w:rsid w:val="00E47690"/>
    <w:rsid w:val="00E51340"/>
    <w:rsid w:val="00E513E4"/>
    <w:rsid w:val="00E51AEC"/>
    <w:rsid w:val="00E52089"/>
    <w:rsid w:val="00E52205"/>
    <w:rsid w:val="00E534D8"/>
    <w:rsid w:val="00E5407B"/>
    <w:rsid w:val="00E54B20"/>
    <w:rsid w:val="00E54D81"/>
    <w:rsid w:val="00E574B5"/>
    <w:rsid w:val="00E57526"/>
    <w:rsid w:val="00E57D6C"/>
    <w:rsid w:val="00E60DEE"/>
    <w:rsid w:val="00E61597"/>
    <w:rsid w:val="00E62170"/>
    <w:rsid w:val="00E643A6"/>
    <w:rsid w:val="00E648FE"/>
    <w:rsid w:val="00E64A2F"/>
    <w:rsid w:val="00E655FF"/>
    <w:rsid w:val="00E65654"/>
    <w:rsid w:val="00E65CC8"/>
    <w:rsid w:val="00E65E14"/>
    <w:rsid w:val="00E661DC"/>
    <w:rsid w:val="00E66E8F"/>
    <w:rsid w:val="00E66FEF"/>
    <w:rsid w:val="00E673C4"/>
    <w:rsid w:val="00E67D48"/>
    <w:rsid w:val="00E700F6"/>
    <w:rsid w:val="00E71A04"/>
    <w:rsid w:val="00E71C79"/>
    <w:rsid w:val="00E72220"/>
    <w:rsid w:val="00E7230C"/>
    <w:rsid w:val="00E725F7"/>
    <w:rsid w:val="00E7338F"/>
    <w:rsid w:val="00E7382B"/>
    <w:rsid w:val="00E739DA"/>
    <w:rsid w:val="00E73AA2"/>
    <w:rsid w:val="00E7553B"/>
    <w:rsid w:val="00E75864"/>
    <w:rsid w:val="00E758BD"/>
    <w:rsid w:val="00E76737"/>
    <w:rsid w:val="00E7773E"/>
    <w:rsid w:val="00E77E7D"/>
    <w:rsid w:val="00E80FB6"/>
    <w:rsid w:val="00E814C0"/>
    <w:rsid w:val="00E82653"/>
    <w:rsid w:val="00E83491"/>
    <w:rsid w:val="00E836AC"/>
    <w:rsid w:val="00E84310"/>
    <w:rsid w:val="00E84533"/>
    <w:rsid w:val="00E84788"/>
    <w:rsid w:val="00E848F9"/>
    <w:rsid w:val="00E849D4"/>
    <w:rsid w:val="00E855A7"/>
    <w:rsid w:val="00E85C54"/>
    <w:rsid w:val="00E86828"/>
    <w:rsid w:val="00E86925"/>
    <w:rsid w:val="00E86E33"/>
    <w:rsid w:val="00E87423"/>
    <w:rsid w:val="00E901C9"/>
    <w:rsid w:val="00E91BC1"/>
    <w:rsid w:val="00E91C6C"/>
    <w:rsid w:val="00E91D2D"/>
    <w:rsid w:val="00E922A3"/>
    <w:rsid w:val="00E92957"/>
    <w:rsid w:val="00E92958"/>
    <w:rsid w:val="00E9484D"/>
    <w:rsid w:val="00E9549A"/>
    <w:rsid w:val="00E9575E"/>
    <w:rsid w:val="00E9653F"/>
    <w:rsid w:val="00E9683E"/>
    <w:rsid w:val="00E9713D"/>
    <w:rsid w:val="00E973A9"/>
    <w:rsid w:val="00E97C28"/>
    <w:rsid w:val="00E97CB1"/>
    <w:rsid w:val="00EA1FBE"/>
    <w:rsid w:val="00EA251F"/>
    <w:rsid w:val="00EA32CC"/>
    <w:rsid w:val="00EA34EC"/>
    <w:rsid w:val="00EA4D59"/>
    <w:rsid w:val="00EA6667"/>
    <w:rsid w:val="00EA6881"/>
    <w:rsid w:val="00EA6B2A"/>
    <w:rsid w:val="00EA6D06"/>
    <w:rsid w:val="00EA7C7F"/>
    <w:rsid w:val="00EB014F"/>
    <w:rsid w:val="00EB08DC"/>
    <w:rsid w:val="00EB0A67"/>
    <w:rsid w:val="00EB1F29"/>
    <w:rsid w:val="00EB24D0"/>
    <w:rsid w:val="00EB2E2E"/>
    <w:rsid w:val="00EB31D4"/>
    <w:rsid w:val="00EB3BD5"/>
    <w:rsid w:val="00EB3D22"/>
    <w:rsid w:val="00EB3FEE"/>
    <w:rsid w:val="00EB4128"/>
    <w:rsid w:val="00EB4221"/>
    <w:rsid w:val="00EB4789"/>
    <w:rsid w:val="00EB4826"/>
    <w:rsid w:val="00EB4939"/>
    <w:rsid w:val="00EB4CC3"/>
    <w:rsid w:val="00EB52E7"/>
    <w:rsid w:val="00EB5621"/>
    <w:rsid w:val="00EB603D"/>
    <w:rsid w:val="00EB63D8"/>
    <w:rsid w:val="00EB7FA8"/>
    <w:rsid w:val="00EC0520"/>
    <w:rsid w:val="00EC053B"/>
    <w:rsid w:val="00EC0632"/>
    <w:rsid w:val="00EC124C"/>
    <w:rsid w:val="00EC13A2"/>
    <w:rsid w:val="00EC16CC"/>
    <w:rsid w:val="00EC3290"/>
    <w:rsid w:val="00EC355E"/>
    <w:rsid w:val="00EC36E4"/>
    <w:rsid w:val="00EC586C"/>
    <w:rsid w:val="00EC6D11"/>
    <w:rsid w:val="00EC744A"/>
    <w:rsid w:val="00EC7479"/>
    <w:rsid w:val="00EC792C"/>
    <w:rsid w:val="00EC7C1B"/>
    <w:rsid w:val="00ED00C2"/>
    <w:rsid w:val="00ED0C31"/>
    <w:rsid w:val="00ED17A9"/>
    <w:rsid w:val="00ED185D"/>
    <w:rsid w:val="00ED2080"/>
    <w:rsid w:val="00ED58D4"/>
    <w:rsid w:val="00ED5D30"/>
    <w:rsid w:val="00ED5EFA"/>
    <w:rsid w:val="00ED7753"/>
    <w:rsid w:val="00EE09C0"/>
    <w:rsid w:val="00EE0C70"/>
    <w:rsid w:val="00EE1423"/>
    <w:rsid w:val="00EE1449"/>
    <w:rsid w:val="00EE21FF"/>
    <w:rsid w:val="00EE23F9"/>
    <w:rsid w:val="00EE36C2"/>
    <w:rsid w:val="00EE39D6"/>
    <w:rsid w:val="00EE41D1"/>
    <w:rsid w:val="00EE4A13"/>
    <w:rsid w:val="00EE4CB7"/>
    <w:rsid w:val="00EE5390"/>
    <w:rsid w:val="00EE5793"/>
    <w:rsid w:val="00EE57A5"/>
    <w:rsid w:val="00EE5AF0"/>
    <w:rsid w:val="00EE5BF8"/>
    <w:rsid w:val="00EE5C23"/>
    <w:rsid w:val="00EE5DAA"/>
    <w:rsid w:val="00EE5F3B"/>
    <w:rsid w:val="00EE6220"/>
    <w:rsid w:val="00EE678D"/>
    <w:rsid w:val="00EE6B33"/>
    <w:rsid w:val="00EE6CA6"/>
    <w:rsid w:val="00EE7D34"/>
    <w:rsid w:val="00EE7D43"/>
    <w:rsid w:val="00EF0929"/>
    <w:rsid w:val="00EF0E51"/>
    <w:rsid w:val="00EF137B"/>
    <w:rsid w:val="00EF175A"/>
    <w:rsid w:val="00EF1C97"/>
    <w:rsid w:val="00EF2310"/>
    <w:rsid w:val="00EF236D"/>
    <w:rsid w:val="00EF2A4E"/>
    <w:rsid w:val="00EF2BF7"/>
    <w:rsid w:val="00EF2E8F"/>
    <w:rsid w:val="00EF3607"/>
    <w:rsid w:val="00EF4764"/>
    <w:rsid w:val="00EF518D"/>
    <w:rsid w:val="00EF58DD"/>
    <w:rsid w:val="00EF5BB9"/>
    <w:rsid w:val="00EF6106"/>
    <w:rsid w:val="00EF63F4"/>
    <w:rsid w:val="00EF696B"/>
    <w:rsid w:val="00EF6E69"/>
    <w:rsid w:val="00EF6FDC"/>
    <w:rsid w:val="00EF74E7"/>
    <w:rsid w:val="00F0018C"/>
    <w:rsid w:val="00F0056E"/>
    <w:rsid w:val="00F008A4"/>
    <w:rsid w:val="00F00AA8"/>
    <w:rsid w:val="00F0378D"/>
    <w:rsid w:val="00F04A48"/>
    <w:rsid w:val="00F04AE3"/>
    <w:rsid w:val="00F04B25"/>
    <w:rsid w:val="00F058D8"/>
    <w:rsid w:val="00F06870"/>
    <w:rsid w:val="00F076F4"/>
    <w:rsid w:val="00F10B16"/>
    <w:rsid w:val="00F123ED"/>
    <w:rsid w:val="00F1240A"/>
    <w:rsid w:val="00F12DAD"/>
    <w:rsid w:val="00F136F7"/>
    <w:rsid w:val="00F13C91"/>
    <w:rsid w:val="00F142DB"/>
    <w:rsid w:val="00F1450A"/>
    <w:rsid w:val="00F14525"/>
    <w:rsid w:val="00F15201"/>
    <w:rsid w:val="00F15345"/>
    <w:rsid w:val="00F16C0C"/>
    <w:rsid w:val="00F1710A"/>
    <w:rsid w:val="00F17E93"/>
    <w:rsid w:val="00F207D5"/>
    <w:rsid w:val="00F20821"/>
    <w:rsid w:val="00F20A47"/>
    <w:rsid w:val="00F20F18"/>
    <w:rsid w:val="00F215A3"/>
    <w:rsid w:val="00F21EB5"/>
    <w:rsid w:val="00F2213F"/>
    <w:rsid w:val="00F22258"/>
    <w:rsid w:val="00F234CE"/>
    <w:rsid w:val="00F236D4"/>
    <w:rsid w:val="00F23AF6"/>
    <w:rsid w:val="00F23B93"/>
    <w:rsid w:val="00F2401C"/>
    <w:rsid w:val="00F2536F"/>
    <w:rsid w:val="00F25374"/>
    <w:rsid w:val="00F25398"/>
    <w:rsid w:val="00F254D3"/>
    <w:rsid w:val="00F25D98"/>
    <w:rsid w:val="00F2618A"/>
    <w:rsid w:val="00F261D9"/>
    <w:rsid w:val="00F300AE"/>
    <w:rsid w:val="00F300FB"/>
    <w:rsid w:val="00F30727"/>
    <w:rsid w:val="00F30963"/>
    <w:rsid w:val="00F30AC8"/>
    <w:rsid w:val="00F31C90"/>
    <w:rsid w:val="00F32485"/>
    <w:rsid w:val="00F32F8C"/>
    <w:rsid w:val="00F340F4"/>
    <w:rsid w:val="00F34406"/>
    <w:rsid w:val="00F34408"/>
    <w:rsid w:val="00F34EE3"/>
    <w:rsid w:val="00F35CFF"/>
    <w:rsid w:val="00F40975"/>
    <w:rsid w:val="00F4110A"/>
    <w:rsid w:val="00F414C4"/>
    <w:rsid w:val="00F418CF"/>
    <w:rsid w:val="00F429E0"/>
    <w:rsid w:val="00F42BE7"/>
    <w:rsid w:val="00F4330D"/>
    <w:rsid w:val="00F438DD"/>
    <w:rsid w:val="00F43D68"/>
    <w:rsid w:val="00F44146"/>
    <w:rsid w:val="00F44A58"/>
    <w:rsid w:val="00F45052"/>
    <w:rsid w:val="00F45FEA"/>
    <w:rsid w:val="00F466BE"/>
    <w:rsid w:val="00F4670B"/>
    <w:rsid w:val="00F475D5"/>
    <w:rsid w:val="00F476A5"/>
    <w:rsid w:val="00F47A89"/>
    <w:rsid w:val="00F5075E"/>
    <w:rsid w:val="00F50F2A"/>
    <w:rsid w:val="00F51DE6"/>
    <w:rsid w:val="00F52A87"/>
    <w:rsid w:val="00F53630"/>
    <w:rsid w:val="00F53EBD"/>
    <w:rsid w:val="00F5423E"/>
    <w:rsid w:val="00F54310"/>
    <w:rsid w:val="00F54709"/>
    <w:rsid w:val="00F54EA6"/>
    <w:rsid w:val="00F550A2"/>
    <w:rsid w:val="00F5531A"/>
    <w:rsid w:val="00F56149"/>
    <w:rsid w:val="00F56199"/>
    <w:rsid w:val="00F563FF"/>
    <w:rsid w:val="00F5662B"/>
    <w:rsid w:val="00F56E19"/>
    <w:rsid w:val="00F57005"/>
    <w:rsid w:val="00F600FF"/>
    <w:rsid w:val="00F601F4"/>
    <w:rsid w:val="00F61B0C"/>
    <w:rsid w:val="00F61B5F"/>
    <w:rsid w:val="00F630A3"/>
    <w:rsid w:val="00F631A4"/>
    <w:rsid w:val="00F6329C"/>
    <w:rsid w:val="00F6357A"/>
    <w:rsid w:val="00F63694"/>
    <w:rsid w:val="00F63C33"/>
    <w:rsid w:val="00F646A7"/>
    <w:rsid w:val="00F64EC9"/>
    <w:rsid w:val="00F64EDF"/>
    <w:rsid w:val="00F65072"/>
    <w:rsid w:val="00F6579D"/>
    <w:rsid w:val="00F65873"/>
    <w:rsid w:val="00F67AA6"/>
    <w:rsid w:val="00F67BFA"/>
    <w:rsid w:val="00F67C03"/>
    <w:rsid w:val="00F67C89"/>
    <w:rsid w:val="00F7121A"/>
    <w:rsid w:val="00F7148A"/>
    <w:rsid w:val="00F71517"/>
    <w:rsid w:val="00F717A0"/>
    <w:rsid w:val="00F7191F"/>
    <w:rsid w:val="00F71A0E"/>
    <w:rsid w:val="00F72697"/>
    <w:rsid w:val="00F73BF5"/>
    <w:rsid w:val="00F73D02"/>
    <w:rsid w:val="00F749F5"/>
    <w:rsid w:val="00F75BCF"/>
    <w:rsid w:val="00F75C77"/>
    <w:rsid w:val="00F767E5"/>
    <w:rsid w:val="00F771C7"/>
    <w:rsid w:val="00F7725B"/>
    <w:rsid w:val="00F77268"/>
    <w:rsid w:val="00F80276"/>
    <w:rsid w:val="00F80DBD"/>
    <w:rsid w:val="00F81236"/>
    <w:rsid w:val="00F815FA"/>
    <w:rsid w:val="00F824CF"/>
    <w:rsid w:val="00F834DD"/>
    <w:rsid w:val="00F83B51"/>
    <w:rsid w:val="00F84699"/>
    <w:rsid w:val="00F84C75"/>
    <w:rsid w:val="00F858AF"/>
    <w:rsid w:val="00F85D26"/>
    <w:rsid w:val="00F86253"/>
    <w:rsid w:val="00F868AF"/>
    <w:rsid w:val="00F868E5"/>
    <w:rsid w:val="00F90246"/>
    <w:rsid w:val="00F9063E"/>
    <w:rsid w:val="00F90AD2"/>
    <w:rsid w:val="00F91958"/>
    <w:rsid w:val="00F91E87"/>
    <w:rsid w:val="00F922C3"/>
    <w:rsid w:val="00F930E2"/>
    <w:rsid w:val="00F942F0"/>
    <w:rsid w:val="00F9512C"/>
    <w:rsid w:val="00F955FD"/>
    <w:rsid w:val="00F963F3"/>
    <w:rsid w:val="00F96A52"/>
    <w:rsid w:val="00F96B99"/>
    <w:rsid w:val="00F970AB"/>
    <w:rsid w:val="00F97194"/>
    <w:rsid w:val="00FA1699"/>
    <w:rsid w:val="00FA1FA1"/>
    <w:rsid w:val="00FA2354"/>
    <w:rsid w:val="00FA24AC"/>
    <w:rsid w:val="00FA2A33"/>
    <w:rsid w:val="00FA4654"/>
    <w:rsid w:val="00FA48B9"/>
    <w:rsid w:val="00FA506D"/>
    <w:rsid w:val="00FA508E"/>
    <w:rsid w:val="00FA5242"/>
    <w:rsid w:val="00FA5FD5"/>
    <w:rsid w:val="00FA62B3"/>
    <w:rsid w:val="00FA65A1"/>
    <w:rsid w:val="00FA69E5"/>
    <w:rsid w:val="00FA7406"/>
    <w:rsid w:val="00FA7DC8"/>
    <w:rsid w:val="00FB062E"/>
    <w:rsid w:val="00FB075F"/>
    <w:rsid w:val="00FB0CAA"/>
    <w:rsid w:val="00FB0EC4"/>
    <w:rsid w:val="00FB11EF"/>
    <w:rsid w:val="00FB1BB8"/>
    <w:rsid w:val="00FB1BC2"/>
    <w:rsid w:val="00FB2853"/>
    <w:rsid w:val="00FB3D40"/>
    <w:rsid w:val="00FB3FF4"/>
    <w:rsid w:val="00FB4E84"/>
    <w:rsid w:val="00FB5400"/>
    <w:rsid w:val="00FB575F"/>
    <w:rsid w:val="00FB62DA"/>
    <w:rsid w:val="00FB7F73"/>
    <w:rsid w:val="00FC09B6"/>
    <w:rsid w:val="00FC283B"/>
    <w:rsid w:val="00FC29D1"/>
    <w:rsid w:val="00FC3C48"/>
    <w:rsid w:val="00FC4015"/>
    <w:rsid w:val="00FC46CF"/>
    <w:rsid w:val="00FC4881"/>
    <w:rsid w:val="00FC4959"/>
    <w:rsid w:val="00FC4E0F"/>
    <w:rsid w:val="00FC4EA1"/>
    <w:rsid w:val="00FC4F55"/>
    <w:rsid w:val="00FC6B06"/>
    <w:rsid w:val="00FC7619"/>
    <w:rsid w:val="00FC7ABA"/>
    <w:rsid w:val="00FD0137"/>
    <w:rsid w:val="00FD09D6"/>
    <w:rsid w:val="00FD09FE"/>
    <w:rsid w:val="00FD18E9"/>
    <w:rsid w:val="00FD1C50"/>
    <w:rsid w:val="00FD2A85"/>
    <w:rsid w:val="00FD2AF4"/>
    <w:rsid w:val="00FD2EF1"/>
    <w:rsid w:val="00FD305B"/>
    <w:rsid w:val="00FD3249"/>
    <w:rsid w:val="00FD41F9"/>
    <w:rsid w:val="00FD46A2"/>
    <w:rsid w:val="00FD52EB"/>
    <w:rsid w:val="00FD6C17"/>
    <w:rsid w:val="00FD73C4"/>
    <w:rsid w:val="00FD7763"/>
    <w:rsid w:val="00FD7EA3"/>
    <w:rsid w:val="00FE1400"/>
    <w:rsid w:val="00FE174A"/>
    <w:rsid w:val="00FE197B"/>
    <w:rsid w:val="00FE32BB"/>
    <w:rsid w:val="00FE4872"/>
    <w:rsid w:val="00FE499E"/>
    <w:rsid w:val="00FE49B8"/>
    <w:rsid w:val="00FE536E"/>
    <w:rsid w:val="00FE55FE"/>
    <w:rsid w:val="00FE5C67"/>
    <w:rsid w:val="00FE62E5"/>
    <w:rsid w:val="00FE7275"/>
    <w:rsid w:val="00FE7878"/>
    <w:rsid w:val="00FE7A7B"/>
    <w:rsid w:val="00FE7D17"/>
    <w:rsid w:val="00FE7D91"/>
    <w:rsid w:val="00FF05D1"/>
    <w:rsid w:val="00FF0B6D"/>
    <w:rsid w:val="00FF1068"/>
    <w:rsid w:val="00FF11A3"/>
    <w:rsid w:val="00FF16B5"/>
    <w:rsid w:val="00FF2355"/>
    <w:rsid w:val="00FF3A7C"/>
    <w:rsid w:val="00FF3F40"/>
    <w:rsid w:val="00FF42BC"/>
    <w:rsid w:val="00FF53EE"/>
    <w:rsid w:val="00FF5800"/>
    <w:rsid w:val="00FF5AE0"/>
    <w:rsid w:val="00FF5D40"/>
    <w:rsid w:val="00FF62AD"/>
    <w:rsid w:val="00FF694F"/>
    <w:rsid w:val="00FF6C0B"/>
    <w:rsid w:val="00FF7198"/>
    <w:rsid w:val="00FF7509"/>
    <w:rsid w:val="00FF7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C44EFD"/>
  <w15:chartTrackingRefBased/>
  <w15:docId w15:val="{BDF0053A-27B0-420D-B422-FE8A71243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59D0"/>
    <w:pPr>
      <w:spacing w:after="180"/>
    </w:pPr>
    <w:rPr>
      <w:rFonts w:eastAsia="Times New Roman"/>
      <w:lang w:val="en-GB"/>
    </w:rPr>
  </w:style>
  <w:style w:type="paragraph" w:styleId="Heading1">
    <w:name w:val="heading 1"/>
    <w:aliases w:val="H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456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H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39"/>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C36EE2"/>
    <w:pPr>
      <w:ind w:firstLineChars="200" w:firstLine="420"/>
    </w:pPr>
  </w:style>
  <w:style w:type="character" w:customStyle="1" w:styleId="NOZchn">
    <w:name w:val="NO Zchn"/>
    <w:locked/>
    <w:rsid w:val="00B54CA4"/>
    <w:rPr>
      <w:rFonts w:eastAsia="Times New Roman"/>
    </w:rPr>
  </w:style>
  <w:style w:type="paragraph" w:styleId="NormalWeb">
    <w:name w:val="Normal (Web)"/>
    <w:basedOn w:val="Normal"/>
    <w:uiPriority w:val="99"/>
    <w:unhideWhenUsed/>
    <w:qFormat/>
    <w:rsid w:val="00241129"/>
    <w:pPr>
      <w:overflowPunct w:val="0"/>
      <w:autoSpaceDE w:val="0"/>
      <w:autoSpaceDN w:val="0"/>
      <w:adjustRightInd w:val="0"/>
      <w:spacing w:beforeAutospacing="1" w:after="0" w:afterAutospacing="1"/>
      <w:textAlignment w:val="baseline"/>
    </w:pPr>
    <w:rPr>
      <w:rFonts w:eastAsia="SimSun"/>
      <w:sz w:val="24"/>
      <w:lang w:val="en-US" w:eastAsia="zh-CN"/>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075CE4"/>
    <w:rPr>
      <w:rFonts w:eastAsia="Times New Roman"/>
      <w:lang w:val="en-GB"/>
    </w:rPr>
  </w:style>
  <w:style w:type="paragraph" w:customStyle="1" w:styleId="21">
    <w:name w:val="列表段落2"/>
    <w:basedOn w:val="Normal"/>
    <w:rsid w:val="00030A95"/>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rsid w:val="0032681D"/>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sid w:val="0033455C"/>
    <w:rPr>
      <w:rFonts w:eastAsia="SimSun"/>
      <w:lang w:val="en-GB" w:eastAsia="en-US"/>
    </w:rPr>
  </w:style>
  <w:style w:type="character" w:customStyle="1" w:styleId="FooterChar">
    <w:name w:val="Footer Char"/>
    <w:basedOn w:val="DefaultParagraphFont"/>
    <w:link w:val="Footer"/>
    <w:rsid w:val="006A5BA4"/>
    <w:rPr>
      <w:rFonts w:ascii="Arial" w:eastAsia="Times New Roman" w:hAnsi="Arial"/>
      <w:b/>
      <w:i/>
      <w:noProof/>
      <w:sz w:val="18"/>
      <w:lang w:val="en-GB" w:eastAsia="ja-JP"/>
    </w:rPr>
  </w:style>
  <w:style w:type="paragraph" w:customStyle="1" w:styleId="Source">
    <w:name w:val="Source"/>
    <w:basedOn w:val="Normal"/>
    <w:rsid w:val="00B236E1"/>
    <w:pPr>
      <w:spacing w:after="60"/>
      <w:ind w:left="1985" w:hanging="1985"/>
    </w:pPr>
    <w:rPr>
      <w:rFonts w:ascii="Arial" w:eastAsiaTheme="minorEastAsia" w:hAnsi="Arial" w:cs="Arial"/>
      <w:b/>
    </w:rPr>
  </w:style>
  <w:style w:type="character" w:customStyle="1" w:styleId="TALChar">
    <w:name w:val="TAL Char"/>
    <w:qFormat/>
    <w:rsid w:val="00C252EC"/>
    <w:rPr>
      <w:rFonts w:ascii="Arial" w:hAnsi="Arial"/>
      <w:sz w:val="18"/>
      <w:lang w:val="en-GB" w:eastAsia="en-US"/>
    </w:rPr>
  </w:style>
  <w:style w:type="character" w:customStyle="1" w:styleId="TAHChar">
    <w:name w:val="TAH Char"/>
    <w:link w:val="TAH"/>
    <w:qFormat/>
    <w:rsid w:val="00C252EC"/>
    <w:rPr>
      <w:rFonts w:ascii="Arial" w:eastAsia="Times New Roman" w:hAnsi="Arial"/>
      <w:b/>
      <w:sz w:val="18"/>
      <w:lang w:val="en-GB"/>
    </w:rPr>
  </w:style>
  <w:style w:type="character" w:customStyle="1" w:styleId="TACChar">
    <w:name w:val="TAC Char"/>
    <w:link w:val="TAC"/>
    <w:qFormat/>
    <w:locked/>
    <w:rsid w:val="00C252EC"/>
    <w:rPr>
      <w:rFonts w:ascii="Arial" w:eastAsia="Times New Roman" w:hAnsi="Arial"/>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56F1F"/>
    <w:rPr>
      <w:rFonts w:ascii="Arial" w:eastAsia="Times New Roman" w:hAnsi="Arial"/>
      <w:sz w:val="24"/>
      <w:lang w:val="en-GB"/>
    </w:rPr>
  </w:style>
  <w:style w:type="character" w:customStyle="1" w:styleId="TFZchn">
    <w:name w:val="TF Zchn"/>
    <w:link w:val="TF"/>
    <w:qFormat/>
    <w:rsid w:val="0044355E"/>
    <w:rPr>
      <w:rFonts w:ascii="Arial" w:eastAsia="Times New Roman" w:hAnsi="Arial"/>
      <w:b/>
      <w:lang w:val="en-GB"/>
    </w:rPr>
  </w:style>
  <w:style w:type="character" w:customStyle="1" w:styleId="CRCoverPageZchn">
    <w:name w:val="CR Cover Page Zchn"/>
    <w:link w:val="CRCoverPage"/>
    <w:rsid w:val="009F05D6"/>
    <w:rPr>
      <w:rFonts w:ascii="Arial" w:hAnsi="Arial"/>
      <w:lang w:val="en-GB"/>
    </w:rPr>
  </w:style>
  <w:style w:type="paragraph" w:customStyle="1" w:styleId="Observation">
    <w:name w:val="Observation"/>
    <w:basedOn w:val="Normal"/>
    <w:qFormat/>
    <w:rsid w:val="00764899"/>
    <w:pPr>
      <w:numPr>
        <w:numId w:val="11"/>
      </w:numPr>
      <w:adjustRightInd w:val="0"/>
      <w:spacing w:after="120"/>
      <w:jc w:val="both"/>
      <w:textAlignment w:val="center"/>
    </w:pPr>
    <w:rPr>
      <w:rFonts w:ascii="Arial" w:hAnsi="Arial" w:cs="Calibri"/>
      <w:b/>
      <w:szCs w:val="22"/>
      <w:lang w:val="en-US" w:eastAsia="zh-CN"/>
    </w:rPr>
  </w:style>
  <w:style w:type="character" w:styleId="UnresolvedMention">
    <w:name w:val="Unresolved Mention"/>
    <w:basedOn w:val="DefaultParagraphFont"/>
    <w:uiPriority w:val="99"/>
    <w:semiHidden/>
    <w:unhideWhenUsed/>
    <w:rsid w:val="00B87EA3"/>
    <w:rPr>
      <w:color w:val="605E5C"/>
      <w:shd w:val="clear" w:color="auto" w:fill="E1DFDD"/>
    </w:rPr>
  </w:style>
  <w:style w:type="paragraph" w:customStyle="1" w:styleId="FirstChange">
    <w:name w:val="First Change"/>
    <w:basedOn w:val="Normal"/>
    <w:qFormat/>
    <w:rsid w:val="0007219E"/>
    <w:pPr>
      <w:jc w:val="center"/>
    </w:pPr>
    <w:rPr>
      <w:rFonts w:eastAsiaTheme="minorEastAsia"/>
      <w:color w:val="FF0000"/>
    </w:rPr>
  </w:style>
  <w:style w:type="character" w:customStyle="1" w:styleId="TFChar1">
    <w:name w:val="TF Char1"/>
    <w:qFormat/>
    <w:rsid w:val="00845778"/>
    <w:rPr>
      <w:rFonts w:ascii="Arial" w:hAnsi="Arial"/>
      <w:b/>
      <w:lang w:val="en-GB" w:eastAsia="en-US"/>
    </w:rPr>
  </w:style>
  <w:style w:type="character" w:customStyle="1" w:styleId="CommentTextChar">
    <w:name w:val="Comment Text Char"/>
    <w:link w:val="CommentText"/>
    <w:qFormat/>
    <w:locked/>
    <w:rsid w:val="00295FDF"/>
    <w:rPr>
      <w:rFonts w:eastAsia="Times New Roman"/>
      <w:lang w:val="en-GB"/>
    </w:rPr>
  </w:style>
  <w:style w:type="paragraph" w:customStyle="1" w:styleId="B1">
    <w:name w:val="B1+"/>
    <w:basedOn w:val="B10"/>
    <w:rsid w:val="00295FDF"/>
    <w:pPr>
      <w:numPr>
        <w:numId w:val="14"/>
      </w:numPr>
      <w:overflowPunct w:val="0"/>
      <w:autoSpaceDE w:val="0"/>
      <w:autoSpaceDN w:val="0"/>
      <w:adjustRightInd w:val="0"/>
      <w:textAlignment w:val="baseline"/>
    </w:pPr>
    <w:rPr>
      <w:rFonts w:eastAsiaTheme="minorEastAsia"/>
      <w:lang w:eastAsia="en-GB"/>
    </w:rPr>
  </w:style>
  <w:style w:type="character" w:customStyle="1" w:styleId="Heading3Char">
    <w:name w:val="Heading 3 Char"/>
    <w:aliases w:val="Underrubrik2 Char,H3 Char"/>
    <w:link w:val="Heading3"/>
    <w:rsid w:val="005F011F"/>
    <w:rPr>
      <w:rFonts w:ascii="Arial" w:eastAsia="Times New Roman"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141891208">
      <w:bodyDiv w:val="1"/>
      <w:marLeft w:val="0"/>
      <w:marRight w:val="0"/>
      <w:marTop w:val="0"/>
      <w:marBottom w:val="0"/>
      <w:divBdr>
        <w:top w:val="none" w:sz="0" w:space="0" w:color="auto"/>
        <w:left w:val="none" w:sz="0" w:space="0" w:color="auto"/>
        <w:bottom w:val="none" w:sz="0" w:space="0" w:color="auto"/>
        <w:right w:val="none" w:sz="0" w:space="0" w:color="auto"/>
      </w:divBdr>
      <w:divsChild>
        <w:div w:id="2015717711">
          <w:marLeft w:val="360"/>
          <w:marRight w:val="0"/>
          <w:marTop w:val="200"/>
          <w:marBottom w:val="0"/>
          <w:divBdr>
            <w:top w:val="none" w:sz="0" w:space="0" w:color="auto"/>
            <w:left w:val="none" w:sz="0" w:space="0" w:color="auto"/>
            <w:bottom w:val="none" w:sz="0" w:space="0" w:color="auto"/>
            <w:right w:val="none" w:sz="0" w:space="0" w:color="auto"/>
          </w:divBdr>
        </w:div>
        <w:div w:id="1086540128">
          <w:marLeft w:val="360"/>
          <w:marRight w:val="0"/>
          <w:marTop w:val="200"/>
          <w:marBottom w:val="0"/>
          <w:divBdr>
            <w:top w:val="none" w:sz="0" w:space="0" w:color="auto"/>
            <w:left w:val="none" w:sz="0" w:space="0" w:color="auto"/>
            <w:bottom w:val="none" w:sz="0" w:space="0" w:color="auto"/>
            <w:right w:val="none" w:sz="0" w:space="0" w:color="auto"/>
          </w:divBdr>
        </w:div>
      </w:divsChild>
    </w:div>
    <w:div w:id="14404957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6248023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30386978">
      <w:bodyDiv w:val="1"/>
      <w:marLeft w:val="0"/>
      <w:marRight w:val="0"/>
      <w:marTop w:val="0"/>
      <w:marBottom w:val="0"/>
      <w:divBdr>
        <w:top w:val="none" w:sz="0" w:space="0" w:color="auto"/>
        <w:left w:val="none" w:sz="0" w:space="0" w:color="auto"/>
        <w:bottom w:val="none" w:sz="0" w:space="0" w:color="auto"/>
        <w:right w:val="none" w:sz="0" w:space="0" w:color="auto"/>
      </w:divBdr>
    </w:div>
    <w:div w:id="540895594">
      <w:bodyDiv w:val="1"/>
      <w:marLeft w:val="0"/>
      <w:marRight w:val="0"/>
      <w:marTop w:val="0"/>
      <w:marBottom w:val="0"/>
      <w:divBdr>
        <w:top w:val="none" w:sz="0" w:space="0" w:color="auto"/>
        <w:left w:val="none" w:sz="0" w:space="0" w:color="auto"/>
        <w:bottom w:val="none" w:sz="0" w:space="0" w:color="auto"/>
        <w:right w:val="none" w:sz="0" w:space="0" w:color="auto"/>
      </w:divBdr>
    </w:div>
    <w:div w:id="616836403">
      <w:bodyDiv w:val="1"/>
      <w:marLeft w:val="0"/>
      <w:marRight w:val="0"/>
      <w:marTop w:val="0"/>
      <w:marBottom w:val="0"/>
      <w:divBdr>
        <w:top w:val="none" w:sz="0" w:space="0" w:color="auto"/>
        <w:left w:val="none" w:sz="0" w:space="0" w:color="auto"/>
        <w:bottom w:val="none" w:sz="0" w:space="0" w:color="auto"/>
        <w:right w:val="none" w:sz="0" w:space="0" w:color="auto"/>
      </w:divBdr>
      <w:divsChild>
        <w:div w:id="64039706">
          <w:marLeft w:val="1728"/>
          <w:marRight w:val="0"/>
          <w:marTop w:val="0"/>
          <w:marBottom w:val="120"/>
          <w:divBdr>
            <w:top w:val="none" w:sz="0" w:space="0" w:color="auto"/>
            <w:left w:val="none" w:sz="0" w:space="0" w:color="auto"/>
            <w:bottom w:val="none" w:sz="0" w:space="0" w:color="auto"/>
            <w:right w:val="none" w:sz="0" w:space="0" w:color="auto"/>
          </w:divBdr>
        </w:div>
        <w:div w:id="2083596792">
          <w:marLeft w:val="1728"/>
          <w:marRight w:val="0"/>
          <w:marTop w:val="0"/>
          <w:marBottom w:val="12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74318211">
      <w:bodyDiv w:val="1"/>
      <w:marLeft w:val="0"/>
      <w:marRight w:val="0"/>
      <w:marTop w:val="0"/>
      <w:marBottom w:val="0"/>
      <w:divBdr>
        <w:top w:val="none" w:sz="0" w:space="0" w:color="auto"/>
        <w:left w:val="none" w:sz="0" w:space="0" w:color="auto"/>
        <w:bottom w:val="none" w:sz="0" w:space="0" w:color="auto"/>
        <w:right w:val="none" w:sz="0" w:space="0" w:color="auto"/>
      </w:divBdr>
      <w:divsChild>
        <w:div w:id="1983145939">
          <w:marLeft w:val="288"/>
          <w:marRight w:val="0"/>
          <w:marTop w:val="0"/>
          <w:marBottom w:val="120"/>
          <w:divBdr>
            <w:top w:val="none" w:sz="0" w:space="0" w:color="auto"/>
            <w:left w:val="none" w:sz="0" w:space="0" w:color="auto"/>
            <w:bottom w:val="none" w:sz="0" w:space="0" w:color="auto"/>
            <w:right w:val="none" w:sz="0" w:space="0" w:color="auto"/>
          </w:divBdr>
        </w:div>
      </w:divsChild>
    </w:div>
    <w:div w:id="919678516">
      <w:bodyDiv w:val="1"/>
      <w:marLeft w:val="0"/>
      <w:marRight w:val="0"/>
      <w:marTop w:val="0"/>
      <w:marBottom w:val="0"/>
      <w:divBdr>
        <w:top w:val="none" w:sz="0" w:space="0" w:color="auto"/>
        <w:left w:val="none" w:sz="0" w:space="0" w:color="auto"/>
        <w:bottom w:val="none" w:sz="0" w:space="0" w:color="auto"/>
        <w:right w:val="none" w:sz="0" w:space="0" w:color="auto"/>
      </w:divBdr>
    </w:div>
    <w:div w:id="1112474086">
      <w:bodyDiv w:val="1"/>
      <w:marLeft w:val="0"/>
      <w:marRight w:val="0"/>
      <w:marTop w:val="0"/>
      <w:marBottom w:val="0"/>
      <w:divBdr>
        <w:top w:val="none" w:sz="0" w:space="0" w:color="auto"/>
        <w:left w:val="none" w:sz="0" w:space="0" w:color="auto"/>
        <w:bottom w:val="none" w:sz="0" w:space="0" w:color="auto"/>
        <w:right w:val="none" w:sz="0" w:space="0" w:color="auto"/>
      </w:divBdr>
    </w:div>
    <w:div w:id="1116096834">
      <w:bodyDiv w:val="1"/>
      <w:marLeft w:val="0"/>
      <w:marRight w:val="0"/>
      <w:marTop w:val="0"/>
      <w:marBottom w:val="0"/>
      <w:divBdr>
        <w:top w:val="none" w:sz="0" w:space="0" w:color="auto"/>
        <w:left w:val="none" w:sz="0" w:space="0" w:color="auto"/>
        <w:bottom w:val="none" w:sz="0" w:space="0" w:color="auto"/>
        <w:right w:val="none" w:sz="0" w:space="0" w:color="auto"/>
      </w:divBdr>
      <w:divsChild>
        <w:div w:id="828327496">
          <w:marLeft w:val="288"/>
          <w:marRight w:val="0"/>
          <w:marTop w:val="0"/>
          <w:marBottom w:val="120"/>
          <w:divBdr>
            <w:top w:val="none" w:sz="0" w:space="0" w:color="auto"/>
            <w:left w:val="none" w:sz="0" w:space="0" w:color="auto"/>
            <w:bottom w:val="none" w:sz="0" w:space="0" w:color="auto"/>
            <w:right w:val="none" w:sz="0" w:space="0" w:color="auto"/>
          </w:divBdr>
        </w:div>
      </w:divsChild>
    </w:div>
    <w:div w:id="1396973060">
      <w:bodyDiv w:val="1"/>
      <w:marLeft w:val="0"/>
      <w:marRight w:val="0"/>
      <w:marTop w:val="0"/>
      <w:marBottom w:val="0"/>
      <w:divBdr>
        <w:top w:val="none" w:sz="0" w:space="0" w:color="auto"/>
        <w:left w:val="none" w:sz="0" w:space="0" w:color="auto"/>
        <w:bottom w:val="none" w:sz="0" w:space="0" w:color="auto"/>
        <w:right w:val="none" w:sz="0" w:space="0" w:color="auto"/>
      </w:divBdr>
    </w:div>
    <w:div w:id="1445417987">
      <w:bodyDiv w:val="1"/>
      <w:marLeft w:val="0"/>
      <w:marRight w:val="0"/>
      <w:marTop w:val="0"/>
      <w:marBottom w:val="0"/>
      <w:divBdr>
        <w:top w:val="none" w:sz="0" w:space="0" w:color="auto"/>
        <w:left w:val="none" w:sz="0" w:space="0" w:color="auto"/>
        <w:bottom w:val="none" w:sz="0" w:space="0" w:color="auto"/>
        <w:right w:val="none" w:sz="0" w:space="0" w:color="auto"/>
      </w:divBdr>
    </w:div>
    <w:div w:id="145478875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57204171">
      <w:bodyDiv w:val="1"/>
      <w:marLeft w:val="0"/>
      <w:marRight w:val="0"/>
      <w:marTop w:val="0"/>
      <w:marBottom w:val="0"/>
      <w:divBdr>
        <w:top w:val="none" w:sz="0" w:space="0" w:color="auto"/>
        <w:left w:val="none" w:sz="0" w:space="0" w:color="auto"/>
        <w:bottom w:val="none" w:sz="0" w:space="0" w:color="auto"/>
        <w:right w:val="none" w:sz="0" w:space="0" w:color="auto"/>
      </w:divBdr>
      <w:divsChild>
        <w:div w:id="385494058">
          <w:marLeft w:val="288"/>
          <w:marRight w:val="0"/>
          <w:marTop w:val="0"/>
          <w:marBottom w:val="120"/>
          <w:divBdr>
            <w:top w:val="none" w:sz="0" w:space="0" w:color="auto"/>
            <w:left w:val="none" w:sz="0" w:space="0" w:color="auto"/>
            <w:bottom w:val="none" w:sz="0" w:space="0" w:color="auto"/>
            <w:right w:val="none" w:sz="0" w:space="0" w:color="auto"/>
          </w:divBdr>
        </w:div>
      </w:divsChild>
    </w:div>
    <w:div w:id="1592469954">
      <w:bodyDiv w:val="1"/>
      <w:marLeft w:val="0"/>
      <w:marRight w:val="0"/>
      <w:marTop w:val="0"/>
      <w:marBottom w:val="0"/>
      <w:divBdr>
        <w:top w:val="none" w:sz="0" w:space="0" w:color="auto"/>
        <w:left w:val="none" w:sz="0" w:space="0" w:color="auto"/>
        <w:bottom w:val="none" w:sz="0" w:space="0" w:color="auto"/>
        <w:right w:val="none" w:sz="0" w:space="0" w:color="auto"/>
      </w:divBdr>
      <w:divsChild>
        <w:div w:id="1238445118">
          <w:marLeft w:val="835"/>
          <w:marRight w:val="0"/>
          <w:marTop w:val="120"/>
          <w:marBottom w:val="0"/>
          <w:divBdr>
            <w:top w:val="none" w:sz="0" w:space="0" w:color="auto"/>
            <w:left w:val="none" w:sz="0" w:space="0" w:color="auto"/>
            <w:bottom w:val="none" w:sz="0" w:space="0" w:color="auto"/>
            <w:right w:val="none" w:sz="0" w:space="0" w:color="auto"/>
          </w:divBdr>
        </w:div>
      </w:divsChild>
    </w:div>
    <w:div w:id="1660307289">
      <w:bodyDiv w:val="1"/>
      <w:marLeft w:val="0"/>
      <w:marRight w:val="0"/>
      <w:marTop w:val="0"/>
      <w:marBottom w:val="0"/>
      <w:divBdr>
        <w:top w:val="none" w:sz="0" w:space="0" w:color="auto"/>
        <w:left w:val="none" w:sz="0" w:space="0" w:color="auto"/>
        <w:bottom w:val="none" w:sz="0" w:space="0" w:color="auto"/>
        <w:right w:val="none" w:sz="0" w:space="0" w:color="auto"/>
      </w:divBdr>
    </w:div>
    <w:div w:id="1662154102">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2657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3130</TotalTime>
  <Pages>5</Pages>
  <Words>2864</Words>
  <Characters>16325</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19151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53</cp:revision>
  <cp:lastPrinted>2009-04-22T07:01:00Z</cp:lastPrinted>
  <dcterms:created xsi:type="dcterms:W3CDTF">2023-08-22T10:22:00Z</dcterms:created>
  <dcterms:modified xsi:type="dcterms:W3CDTF">2024-08-08T20:06:00Z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(3)xP1Ol38bakJnnBnFGrbY3dxItaA4oDsieEX7u0vSp3xvMlV3AO+8k0Dt0au8EdnTTYO6G+CH
HHDXM3ckgCyBsRVaAq69NQFHV4laBn5DkvvQWb1mkmnntZDgLMUV/jAS52JfMRN1oJxHMxG0
ZKh5wHKhrPAW0aCVOb6XbZ460+qICBGggE5yXCpokpiI0wtaQjorURijffZ2KQIXjQmSUTCZ
ox0xxsO3kA2tVc4Xg4</vt:lpwstr>
  </property>
  <property fmtid="{D5CDD505-2E9C-101B-9397-08002B2CF9AE}" pid="17" name="_2015_ms_pID_7253431">
    <vt:lpwstr>IGD3qR67Uh82SKyAXqojya4i+E/YiaVwY1SbrnPqEqTOtPNIQq5oX/
ISiATUxmZDLNHR4UrNRdND6UgVkb3Um556QTaBHfWss/QJZy0bdB3C7OlSU/G0x/csX9MKZv
4CBwCOyUWychULyUQy6CoD2rDCF0HqwEkbrwUSran/shwazEgO57YUgrJsHNXW+ktNq6/DyP
EU9BP5/IvjfKctTtNahrZHAandvggX/o49H8</vt:lpwstr>
  </property>
  <property fmtid="{D5CDD505-2E9C-101B-9397-08002B2CF9AE}" pid="18" name="_2015_ms_pID_7253432">
    <vt:lpwstr>MRmTZmuux7buBT2V7FH+eLI=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1723147544</vt:lpwstr>
  </property>
</Properties>
</file>