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2232A47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9F5679">
        <w:rPr>
          <w:rFonts w:ascii="Arial" w:eastAsia="Times New Roman" w:hAnsi="Arial"/>
          <w:b/>
          <w:sz w:val="24"/>
          <w:szCs w:val="24"/>
        </w:rPr>
        <w:t>5</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ED3E2E">
        <w:rPr>
          <w:rFonts w:ascii="Arial" w:hAnsi="Arial" w:cs="Arial"/>
          <w:b/>
          <w:bCs/>
          <w:color w:val="000000"/>
          <w:sz w:val="26"/>
          <w:szCs w:val="26"/>
        </w:rPr>
        <w:t>244229</w:t>
      </w:r>
    </w:p>
    <w:p w14:paraId="55C39378" w14:textId="4F0DC37A" w:rsidR="00E85CB2" w:rsidRDefault="00A76B7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Maastricht</w:t>
      </w:r>
      <w:r w:rsidR="005D1985">
        <w:rPr>
          <w:rFonts w:ascii="Arial" w:hAnsi="Arial"/>
          <w:b/>
          <w:sz w:val="24"/>
          <w:szCs w:val="24"/>
          <w:lang w:eastAsia="zh-CN"/>
        </w:rPr>
        <w:t xml:space="preserve">, </w:t>
      </w:r>
      <w:r>
        <w:rPr>
          <w:rFonts w:ascii="Arial" w:hAnsi="Arial"/>
          <w:b/>
          <w:sz w:val="24"/>
          <w:szCs w:val="24"/>
          <w:lang w:eastAsia="zh-CN"/>
        </w:rPr>
        <w:t>Netherlands</w:t>
      </w:r>
      <w:r w:rsidR="006814F0">
        <w:rPr>
          <w:rFonts w:ascii="Arial" w:hAnsi="Arial"/>
          <w:b/>
          <w:sz w:val="24"/>
          <w:szCs w:val="24"/>
          <w:lang w:eastAsia="zh-CN"/>
        </w:rPr>
        <w:t xml:space="preserve">, </w:t>
      </w:r>
      <w:r>
        <w:rPr>
          <w:rFonts w:ascii="Arial" w:hAnsi="Arial"/>
          <w:b/>
          <w:sz w:val="24"/>
          <w:szCs w:val="24"/>
          <w:lang w:eastAsia="zh-CN"/>
        </w:rPr>
        <w:t>Aug</w:t>
      </w:r>
      <w:r w:rsidR="008513CB">
        <w:rPr>
          <w:rFonts w:ascii="Arial" w:hAnsi="Arial"/>
          <w:b/>
          <w:sz w:val="24"/>
          <w:szCs w:val="24"/>
          <w:lang w:eastAsia="zh-CN"/>
        </w:rPr>
        <w:t xml:space="preserve"> </w:t>
      </w:r>
      <w:r>
        <w:rPr>
          <w:rFonts w:ascii="Arial" w:hAnsi="Arial"/>
          <w:b/>
          <w:sz w:val="24"/>
          <w:szCs w:val="24"/>
          <w:lang w:eastAsia="zh-CN"/>
        </w:rPr>
        <w:t>19</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EA6B2D">
        <w:rPr>
          <w:rFonts w:ascii="Arial" w:hAnsi="Arial"/>
          <w:b/>
          <w:sz w:val="24"/>
          <w:szCs w:val="24"/>
          <w:lang w:eastAsia="zh-CN"/>
        </w:rPr>
        <w:t>Aug</w:t>
      </w:r>
      <w:r w:rsidR="00BF7A1D">
        <w:rPr>
          <w:rFonts w:ascii="Arial" w:hAnsi="Arial"/>
          <w:b/>
          <w:sz w:val="24"/>
          <w:szCs w:val="24"/>
          <w:lang w:eastAsia="zh-CN"/>
        </w:rPr>
        <w:t xml:space="preserve"> </w:t>
      </w:r>
      <w:r w:rsidR="00D93D36">
        <w:rPr>
          <w:rFonts w:ascii="Arial" w:hAnsi="Arial"/>
          <w:b/>
          <w:sz w:val="24"/>
          <w:szCs w:val="24"/>
          <w:lang w:eastAsia="zh-CN"/>
        </w:rPr>
        <w:t>2</w:t>
      </w:r>
      <w:r w:rsidR="00EA6B2D">
        <w:rPr>
          <w:rFonts w:ascii="Arial" w:hAnsi="Arial"/>
          <w:b/>
          <w:sz w:val="24"/>
          <w:szCs w:val="24"/>
          <w:lang w:eastAsia="zh-CN"/>
        </w:rPr>
        <w:t>3</w:t>
      </w:r>
      <w:r w:rsidR="00EA6B2D">
        <w:rPr>
          <w:rFonts w:ascii="Arial" w:hAnsi="Arial"/>
          <w:b/>
          <w:sz w:val="24"/>
          <w:szCs w:val="24"/>
          <w:vertAlign w:val="superscript"/>
          <w:lang w:eastAsia="zh-CN"/>
        </w:rPr>
        <w:t>rd</w:t>
      </w:r>
      <w:r w:rsidR="009B1B17" w:rsidRPr="009B1B17">
        <w:rPr>
          <w:rFonts w:ascii="Arial" w:hAnsi="Arial"/>
          <w:b/>
          <w:sz w:val="24"/>
          <w:szCs w:val="24"/>
          <w:lang w:eastAsia="zh-CN"/>
        </w:rPr>
        <w:t>, 202</w:t>
      </w:r>
      <w:r w:rsidR="00712857">
        <w:rPr>
          <w:rFonts w:ascii="Arial" w:hAnsi="Arial"/>
          <w:b/>
          <w:sz w:val="24"/>
          <w:szCs w:val="24"/>
          <w:lang w:eastAsia="zh-CN"/>
        </w:rPr>
        <w:t>4</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09706E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Signalling</w:t>
      </w:r>
      <w:r w:rsidR="00E961E8">
        <w:rPr>
          <w:rFonts w:ascii="Arial" w:eastAsia="Times New Roman" w:hAnsi="Arial" w:cs="Arial"/>
          <w:b/>
          <w:bCs/>
          <w:sz w:val="24"/>
        </w:rPr>
        <w:t xml:space="preserve"> </w:t>
      </w:r>
      <w:r w:rsidR="00DA6DDC">
        <w:rPr>
          <w:rFonts w:ascii="Arial" w:eastAsia="Times New Roman" w:hAnsi="Arial" w:cs="Arial"/>
          <w:b/>
          <w:bCs/>
          <w:sz w:val="24"/>
        </w:rPr>
        <w:t xml:space="preserve">enhancements </w:t>
      </w:r>
      <w:r w:rsidR="003048A3">
        <w:rPr>
          <w:rFonts w:ascii="Arial" w:eastAsia="Times New Roman" w:hAnsi="Arial" w:cs="Arial"/>
          <w:b/>
          <w:bCs/>
          <w:sz w:val="24"/>
        </w:rPr>
        <w:t>for inter-CU</w:t>
      </w:r>
      <w:r w:rsidR="00EA6345">
        <w:rPr>
          <w:rFonts w:ascii="Arial" w:eastAsia="Times New Roman" w:hAnsi="Arial" w:cs="Arial"/>
          <w:b/>
          <w:bCs/>
          <w:sz w:val="24"/>
        </w:rPr>
        <w:t xml:space="preserve"> L</w:t>
      </w:r>
      <w:r w:rsidR="00766402">
        <w:rPr>
          <w:rFonts w:ascii="Arial" w:eastAsia="Times New Roman" w:hAnsi="Arial" w:cs="Arial"/>
          <w:b/>
          <w:bCs/>
          <w:sz w:val="24"/>
        </w:rPr>
        <w:t>TM</w:t>
      </w:r>
      <w:r w:rsidR="00F92FB7">
        <w:rPr>
          <w:rFonts w:ascii="Arial" w:eastAsia="Times New Roman" w:hAnsi="Arial" w:cs="Arial"/>
          <w:b/>
          <w:bCs/>
          <w:sz w:val="24"/>
        </w:rPr>
        <w:t xml:space="preserve"> HO</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3456146C" w:rsidR="00E95E17" w:rsidRDefault="003063A9" w:rsidP="00FD11D9">
      <w:pPr>
        <w:overflowPunct w:val="0"/>
        <w:autoSpaceDE w:val="0"/>
        <w:autoSpaceDN w:val="0"/>
        <w:adjustRightInd w:val="0"/>
        <w:spacing w:after="0"/>
        <w:jc w:val="both"/>
        <w:textAlignment w:val="baseline"/>
      </w:pPr>
      <w:r>
        <w:t>In the last RAN3 meeting (RAN3 #1</w:t>
      </w:r>
      <w:r w:rsidR="009A7F31">
        <w:t>2</w:t>
      </w:r>
      <w:r w:rsidR="00AB32EE">
        <w:t>4</w:t>
      </w:r>
      <w:r w:rsidR="004918D5">
        <w:t xml:space="preserve"> [1]), </w:t>
      </w:r>
      <w:r w:rsidR="005020D7">
        <w:t>reasonable</w:t>
      </w:r>
      <w:r w:rsidR="00AB32EE">
        <w:t xml:space="preserve"> progress was achieved</w:t>
      </w:r>
      <w:r w:rsidR="00863FBA">
        <w:t>,</w:t>
      </w:r>
      <w:r w:rsidR="00AB32EE">
        <w:t xml:space="preserve"> and </w:t>
      </w:r>
      <w:r w:rsidR="00F53978">
        <w:t>some agreements were reached on inter-CU LTM</w:t>
      </w:r>
      <w:r w:rsidR="0003383C">
        <w:t xml:space="preserve"> </w:t>
      </w:r>
      <w:r w:rsidR="00A97562">
        <w:t xml:space="preserve">assuming anchor CU </w:t>
      </w:r>
      <w:r w:rsidR="00C77399">
        <w:t>switch-based</w:t>
      </w:r>
      <w:r w:rsidR="00A97562">
        <w:t xml:space="preserve"> solution</w:t>
      </w:r>
      <w:r w:rsidR="00F53978">
        <w:t xml:space="preserve">. </w:t>
      </w:r>
      <w:r w:rsidR="000636E6">
        <w:t xml:space="preserve"> </w:t>
      </w:r>
      <w:r w:rsidR="00927A1C">
        <w:t xml:space="preserve"> </w:t>
      </w:r>
      <w:r w:rsidR="00F07E1A">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72DB74DD">
                <wp:simplePos x="0" y="0"/>
                <wp:positionH relativeFrom="margin">
                  <wp:posOffset>0</wp:posOffset>
                </wp:positionH>
                <wp:positionV relativeFrom="paragraph">
                  <wp:posOffset>217805</wp:posOffset>
                </wp:positionV>
                <wp:extent cx="5953125" cy="455295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552950"/>
                        </a:xfrm>
                        <a:prstGeom prst="rect">
                          <a:avLst/>
                        </a:prstGeom>
                        <a:solidFill>
                          <a:srgbClr val="FFFFFF"/>
                        </a:solidFill>
                        <a:ln w="9525">
                          <a:solidFill>
                            <a:srgbClr val="000000"/>
                          </a:solidFill>
                          <a:miter lim="800000"/>
                          <a:headEnd/>
                          <a:tailEnd/>
                        </a:ln>
                      </wps:spPr>
                      <wps:txbx>
                        <w:txbxContent>
                          <w:p w14:paraId="127EC81A" w14:textId="7DCBA507"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9D512A">
                              <w:rPr>
                                <w:rFonts w:ascii="Arial" w:hAnsi="Arial" w:cs="Arial"/>
                                <w:b/>
                                <w:bCs/>
                                <w:kern w:val="2"/>
                                <w:u w:val="single"/>
                              </w:rPr>
                              <w:t>4</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14D4E87"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-CU initiates the handover preparation procedure for inter-</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-CU LTM.</w:t>
                            </w:r>
                          </w:p>
                          <w:p w14:paraId="3DCA881B"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Introduce a new procedure on </w:t>
                            </w:r>
                            <w:proofErr w:type="spellStart"/>
                            <w:r w:rsidRPr="00904C26">
                              <w:rPr>
                                <w:rFonts w:ascii="Arial" w:eastAsia="SimSun" w:hAnsi="Arial" w:cs="Arial"/>
                                <w:color w:val="008000"/>
                                <w:lang w:val="en-US" w:eastAsia="zh-CN"/>
                              </w:rPr>
                              <w:t>Xn</w:t>
                            </w:r>
                            <w:proofErr w:type="spellEnd"/>
                            <w:r w:rsidRPr="00904C26">
                              <w:rPr>
                                <w:rFonts w:ascii="Arial" w:eastAsia="SimSun" w:hAnsi="Arial" w:cs="Arial"/>
                                <w:color w:val="008000"/>
                                <w:lang w:val="en-US" w:eastAsia="zh-CN"/>
                              </w:rPr>
                              <w:t xml:space="preserve"> to transfer the TA information.</w:t>
                            </w:r>
                          </w:p>
                          <w:p w14:paraId="1DD43F6A"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A new </w:t>
                            </w:r>
                            <w:proofErr w:type="spellStart"/>
                            <w:r w:rsidRPr="00904C26">
                              <w:rPr>
                                <w:rFonts w:ascii="Arial" w:eastAsia="SimSun" w:hAnsi="Arial" w:cs="Arial"/>
                                <w:color w:val="008000"/>
                                <w:lang w:val="en-US" w:eastAsia="zh-CN"/>
                              </w:rPr>
                              <w:t>XnAP</w:t>
                            </w:r>
                            <w:proofErr w:type="spellEnd"/>
                            <w:r w:rsidRPr="00904C26">
                              <w:rPr>
                                <w:rFonts w:ascii="Arial" w:eastAsia="SimSun" w:hAnsi="Arial" w:cs="Arial"/>
                                <w:color w:val="008000"/>
                                <w:lang w:val="en-US" w:eastAsia="zh-CN"/>
                              </w:rPr>
                              <w:t xml:space="preserve"> class 2 procedure, namely LTM Cell Switch Notification is introduced on </w:t>
                            </w:r>
                            <w:proofErr w:type="spellStart"/>
                            <w:r w:rsidRPr="00904C26">
                              <w:rPr>
                                <w:rFonts w:ascii="Arial" w:eastAsia="SimSun" w:hAnsi="Arial" w:cs="Arial"/>
                                <w:color w:val="008000"/>
                                <w:lang w:val="en-US" w:eastAsia="zh-CN"/>
                              </w:rPr>
                              <w:t>Xn</w:t>
                            </w:r>
                            <w:proofErr w:type="spellEnd"/>
                            <w:r w:rsidRPr="00904C26">
                              <w:rPr>
                                <w:rFonts w:ascii="Arial" w:eastAsia="SimSun" w:hAnsi="Arial" w:cs="Arial"/>
                                <w:color w:val="008000"/>
                                <w:lang w:val="en-US" w:eastAsia="zh-CN"/>
                              </w:rPr>
                              <w:t xml:space="preserve"> to forward the target Cell ID and target TCI state ID(s) from the 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-CU to the target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-CU.</w:t>
                            </w:r>
                          </w:p>
                          <w:p w14:paraId="7291838C"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Reuse Handover Success procedure over </w:t>
                            </w:r>
                            <w:proofErr w:type="spellStart"/>
                            <w:r w:rsidRPr="00904C26">
                              <w:rPr>
                                <w:rFonts w:ascii="Arial" w:eastAsia="SimSun" w:hAnsi="Arial" w:cs="Arial"/>
                                <w:color w:val="008000"/>
                                <w:lang w:val="en-US" w:eastAsia="zh-CN"/>
                              </w:rPr>
                              <w:t>Xn</w:t>
                            </w:r>
                            <w:proofErr w:type="spellEnd"/>
                            <w:r w:rsidRPr="00904C26">
                              <w:rPr>
                                <w:rFonts w:ascii="Arial" w:eastAsia="SimSun" w:hAnsi="Arial" w:cs="Arial"/>
                                <w:color w:val="008000"/>
                                <w:lang w:val="en-US" w:eastAsia="zh-CN"/>
                              </w:rPr>
                              <w:t xml:space="preserve"> for Rel-19 Inter-CU LTM, to tell the source CU that the UE has accessed to the target Cell.</w:t>
                            </w:r>
                          </w:p>
                          <w:p w14:paraId="53707AFC"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The Handover Cancel message is reused by the 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 to release the reserved resource for LTM candidate cells in the candidate </w:t>
                            </w:r>
                            <w:proofErr w:type="spellStart"/>
                            <w:r w:rsidRPr="00904C26">
                              <w:rPr>
                                <w:rFonts w:ascii="Arial" w:eastAsia="SimSun" w:hAnsi="Arial" w:cs="Arial"/>
                                <w:color w:val="008000"/>
                                <w:lang w:val="en-US" w:eastAsia="zh-CN"/>
                              </w:rPr>
                              <w:t>gNBs</w:t>
                            </w:r>
                            <w:proofErr w:type="spellEnd"/>
                            <w:r w:rsidRPr="00904C26">
                              <w:rPr>
                                <w:rFonts w:ascii="Arial" w:eastAsia="SimSun" w:hAnsi="Arial" w:cs="Arial"/>
                                <w:color w:val="008000"/>
                                <w:lang w:val="en-US" w:eastAsia="zh-CN"/>
                              </w:rPr>
                              <w:t>.</w:t>
                            </w:r>
                          </w:p>
                          <w:p w14:paraId="1D2AE965"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Early data forwarding can be triggered before the 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 triggers a MAC CE Command to the UE to change cells, timing is left to implementation.</w:t>
                            </w:r>
                          </w:p>
                          <w:p w14:paraId="124884FC"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Early sync configuration (TCI state and RACH configuration) can be obtained during the LTM preparation phase through the handover request and handover request acknowledge messages.</w:t>
                            </w:r>
                          </w:p>
                          <w:p w14:paraId="0322815B"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A candidate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 can initiate cancellation of configured LTM candidate cell(s) of its own. </w:t>
                            </w:r>
                            <w:r w:rsidRPr="00E826FD">
                              <w:rPr>
                                <w:rFonts w:ascii="Arial" w:eastAsia="SimSun" w:hAnsi="Arial" w:cs="Arial"/>
                                <w:color w:val="FF0000"/>
                                <w:lang w:val="en-US" w:eastAsia="zh-CN"/>
                              </w:rPr>
                              <w:t>Details are FFS.</w:t>
                            </w:r>
                          </w:p>
                          <w:p w14:paraId="5DC93050" w14:textId="77777777" w:rsidR="00904C26" w:rsidRPr="00E826FD"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FF0000"/>
                                <w:lang w:val="en-US" w:eastAsia="zh-CN"/>
                              </w:rPr>
                            </w:pPr>
                            <w:r w:rsidRPr="00E826FD">
                              <w:rPr>
                                <w:rFonts w:ascii="Arial" w:eastAsia="SimSun" w:hAnsi="Arial" w:cs="Arial"/>
                                <w:color w:val="FF0000"/>
                                <w:lang w:val="en-US" w:eastAsia="zh-CN"/>
                              </w:rPr>
                              <w:t>FFS on the LTM modification procedures.</w:t>
                            </w:r>
                          </w:p>
                          <w:p w14:paraId="3822452B" w14:textId="0A4F4602" w:rsidR="0052263F" w:rsidRPr="008A1E0D"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E826FD">
                              <w:rPr>
                                <w:rFonts w:ascii="Arial" w:eastAsia="SimSun" w:hAnsi="Arial" w:cs="Arial"/>
                                <w:color w:val="FF0000"/>
                                <w:lang w:val="en-US" w:eastAsia="zh-CN"/>
                              </w:rPr>
                              <w:t xml:space="preserve">FFS on whether to reuse the existing </w:t>
                            </w:r>
                            <w:proofErr w:type="spellStart"/>
                            <w:r w:rsidRPr="00E826FD">
                              <w:rPr>
                                <w:rFonts w:ascii="Arial" w:eastAsia="SimSun" w:hAnsi="Arial" w:cs="Arial"/>
                                <w:color w:val="FF0000"/>
                                <w:lang w:val="en-US" w:eastAsia="zh-CN"/>
                              </w:rPr>
                              <w:t>XnAP</w:t>
                            </w:r>
                            <w:proofErr w:type="spellEnd"/>
                            <w:r w:rsidRPr="00E826FD">
                              <w:rPr>
                                <w:rFonts w:ascii="Arial" w:eastAsia="SimSun" w:hAnsi="Arial" w:cs="Arial"/>
                                <w:color w:val="FF0000"/>
                                <w:lang w:val="en-US" w:eastAsia="zh-CN"/>
                              </w:rPr>
                              <w:t xml:space="preserve"> UE CONTEXT RELEASE message at the source </w:t>
                            </w:r>
                            <w:proofErr w:type="spellStart"/>
                            <w:r w:rsidRPr="00E826FD">
                              <w:rPr>
                                <w:rFonts w:ascii="Arial" w:eastAsia="SimSun" w:hAnsi="Arial" w:cs="Arial"/>
                                <w:color w:val="FF0000"/>
                                <w:lang w:val="en-US" w:eastAsia="zh-CN"/>
                              </w:rPr>
                              <w:t>gNB</w:t>
                            </w:r>
                            <w:proofErr w:type="spellEnd"/>
                            <w:r w:rsidRPr="00E826FD">
                              <w:rPr>
                                <w:rFonts w:ascii="Arial" w:eastAsia="SimSun" w:hAnsi="Arial" w:cs="Arial"/>
                                <w:color w:val="FF0000"/>
                                <w:lang w:val="en-US" w:eastAsia="zh-CN"/>
                              </w:rPr>
                              <w:t xml:space="preserve"> if no LTM candidate cell(s) exist in the source </w:t>
                            </w:r>
                            <w:proofErr w:type="spellStart"/>
                            <w:r w:rsidRPr="00E826FD">
                              <w:rPr>
                                <w:rFonts w:ascii="Arial" w:eastAsia="SimSun" w:hAnsi="Arial" w:cs="Arial"/>
                                <w:color w:val="FF0000"/>
                                <w:lang w:val="en-US" w:eastAsia="zh-CN"/>
                              </w:rPr>
                              <w:t>gNB</w:t>
                            </w:r>
                            <w:proofErr w:type="spellEnd"/>
                            <w:r w:rsidRPr="00E826FD">
                              <w:rPr>
                                <w:rFonts w:ascii="Arial" w:eastAsia="SimSun" w:hAnsi="Arial" w:cs="Arial"/>
                                <w:color w:val="FF0000"/>
                                <w:lang w:val="en-US" w:eastAsia="zh-CN"/>
                              </w:rPr>
                              <w:t>.</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5pt;width:468.75pt;height:358.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">
                <v:textbox>
                  <w:txbxContent>
                    <w:p w14:paraId="127EC81A" w14:textId="7DCBA507"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9D512A">
                        <w:rPr>
                          <w:rFonts w:ascii="Arial" w:hAnsi="Arial" w:cs="Arial"/>
                          <w:b/>
                          <w:bCs/>
                          <w:kern w:val="2"/>
                          <w:u w:val="single"/>
                        </w:rPr>
                        <w:t>4</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14D4E87"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-CU initiates the handover preparation procedure for inter-</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-CU LTM.</w:t>
                      </w:r>
                    </w:p>
                    <w:p w14:paraId="3DCA881B"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Introduce a new procedure on </w:t>
                      </w:r>
                      <w:proofErr w:type="spellStart"/>
                      <w:r w:rsidRPr="00904C26">
                        <w:rPr>
                          <w:rFonts w:ascii="Arial" w:eastAsia="SimSun" w:hAnsi="Arial" w:cs="Arial"/>
                          <w:color w:val="008000"/>
                          <w:lang w:val="en-US" w:eastAsia="zh-CN"/>
                        </w:rPr>
                        <w:t>Xn</w:t>
                      </w:r>
                      <w:proofErr w:type="spellEnd"/>
                      <w:r w:rsidRPr="00904C26">
                        <w:rPr>
                          <w:rFonts w:ascii="Arial" w:eastAsia="SimSun" w:hAnsi="Arial" w:cs="Arial"/>
                          <w:color w:val="008000"/>
                          <w:lang w:val="en-US" w:eastAsia="zh-CN"/>
                        </w:rPr>
                        <w:t xml:space="preserve"> to transfer the TA information.</w:t>
                      </w:r>
                    </w:p>
                    <w:p w14:paraId="1DD43F6A"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A new </w:t>
                      </w:r>
                      <w:proofErr w:type="spellStart"/>
                      <w:r w:rsidRPr="00904C26">
                        <w:rPr>
                          <w:rFonts w:ascii="Arial" w:eastAsia="SimSun" w:hAnsi="Arial" w:cs="Arial"/>
                          <w:color w:val="008000"/>
                          <w:lang w:val="en-US" w:eastAsia="zh-CN"/>
                        </w:rPr>
                        <w:t>XnAP</w:t>
                      </w:r>
                      <w:proofErr w:type="spellEnd"/>
                      <w:r w:rsidRPr="00904C26">
                        <w:rPr>
                          <w:rFonts w:ascii="Arial" w:eastAsia="SimSun" w:hAnsi="Arial" w:cs="Arial"/>
                          <w:color w:val="008000"/>
                          <w:lang w:val="en-US" w:eastAsia="zh-CN"/>
                        </w:rPr>
                        <w:t xml:space="preserve"> class 2 procedure, namely LTM Cell Switch Notification is introduced on </w:t>
                      </w:r>
                      <w:proofErr w:type="spellStart"/>
                      <w:r w:rsidRPr="00904C26">
                        <w:rPr>
                          <w:rFonts w:ascii="Arial" w:eastAsia="SimSun" w:hAnsi="Arial" w:cs="Arial"/>
                          <w:color w:val="008000"/>
                          <w:lang w:val="en-US" w:eastAsia="zh-CN"/>
                        </w:rPr>
                        <w:t>Xn</w:t>
                      </w:r>
                      <w:proofErr w:type="spellEnd"/>
                      <w:r w:rsidRPr="00904C26">
                        <w:rPr>
                          <w:rFonts w:ascii="Arial" w:eastAsia="SimSun" w:hAnsi="Arial" w:cs="Arial"/>
                          <w:color w:val="008000"/>
                          <w:lang w:val="en-US" w:eastAsia="zh-CN"/>
                        </w:rPr>
                        <w:t xml:space="preserve"> to forward the target Cell ID and target TCI state ID(s) from the 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-CU to the target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-CU.</w:t>
                      </w:r>
                    </w:p>
                    <w:p w14:paraId="7291838C"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Reuse Handover Success procedure over </w:t>
                      </w:r>
                      <w:proofErr w:type="spellStart"/>
                      <w:r w:rsidRPr="00904C26">
                        <w:rPr>
                          <w:rFonts w:ascii="Arial" w:eastAsia="SimSun" w:hAnsi="Arial" w:cs="Arial"/>
                          <w:color w:val="008000"/>
                          <w:lang w:val="en-US" w:eastAsia="zh-CN"/>
                        </w:rPr>
                        <w:t>Xn</w:t>
                      </w:r>
                      <w:proofErr w:type="spellEnd"/>
                      <w:r w:rsidRPr="00904C26">
                        <w:rPr>
                          <w:rFonts w:ascii="Arial" w:eastAsia="SimSun" w:hAnsi="Arial" w:cs="Arial"/>
                          <w:color w:val="008000"/>
                          <w:lang w:val="en-US" w:eastAsia="zh-CN"/>
                        </w:rPr>
                        <w:t xml:space="preserve"> for Rel-19 Inter-CU LTM, to tell the source CU that the UE has accessed to the target Cell.</w:t>
                      </w:r>
                    </w:p>
                    <w:p w14:paraId="53707AFC"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The Handover Cancel message is reused by the 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 to release the reserved resource for LTM candidate cells in the candidate </w:t>
                      </w:r>
                      <w:proofErr w:type="spellStart"/>
                      <w:r w:rsidRPr="00904C26">
                        <w:rPr>
                          <w:rFonts w:ascii="Arial" w:eastAsia="SimSun" w:hAnsi="Arial" w:cs="Arial"/>
                          <w:color w:val="008000"/>
                          <w:lang w:val="en-US" w:eastAsia="zh-CN"/>
                        </w:rPr>
                        <w:t>gNBs</w:t>
                      </w:r>
                      <w:proofErr w:type="spellEnd"/>
                      <w:r w:rsidRPr="00904C26">
                        <w:rPr>
                          <w:rFonts w:ascii="Arial" w:eastAsia="SimSun" w:hAnsi="Arial" w:cs="Arial"/>
                          <w:color w:val="008000"/>
                          <w:lang w:val="en-US" w:eastAsia="zh-CN"/>
                        </w:rPr>
                        <w:t>.</w:t>
                      </w:r>
                    </w:p>
                    <w:p w14:paraId="1D2AE965"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Early data forwarding can be triggered before the Source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 triggers a MAC CE Command to the UE to change cells, timing is left to implementation.</w:t>
                      </w:r>
                    </w:p>
                    <w:p w14:paraId="124884FC"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Early sync configuration (TCI state and RACH configuration) can be obtained during the LTM preparation phase through the handover request and handover request acknowledge messages.</w:t>
                      </w:r>
                    </w:p>
                    <w:p w14:paraId="0322815B" w14:textId="77777777" w:rsidR="00904C26" w:rsidRPr="00904C26"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904C26">
                        <w:rPr>
                          <w:rFonts w:ascii="Arial" w:eastAsia="SimSun" w:hAnsi="Arial" w:cs="Arial"/>
                          <w:color w:val="008000"/>
                          <w:lang w:val="en-US" w:eastAsia="zh-CN"/>
                        </w:rPr>
                        <w:t xml:space="preserve">A candidate </w:t>
                      </w:r>
                      <w:proofErr w:type="spellStart"/>
                      <w:r w:rsidRPr="00904C26">
                        <w:rPr>
                          <w:rFonts w:ascii="Arial" w:eastAsia="SimSun" w:hAnsi="Arial" w:cs="Arial"/>
                          <w:color w:val="008000"/>
                          <w:lang w:val="en-US" w:eastAsia="zh-CN"/>
                        </w:rPr>
                        <w:t>gNB</w:t>
                      </w:r>
                      <w:proofErr w:type="spellEnd"/>
                      <w:r w:rsidRPr="00904C26">
                        <w:rPr>
                          <w:rFonts w:ascii="Arial" w:eastAsia="SimSun" w:hAnsi="Arial" w:cs="Arial"/>
                          <w:color w:val="008000"/>
                          <w:lang w:val="en-US" w:eastAsia="zh-CN"/>
                        </w:rPr>
                        <w:t xml:space="preserve"> can initiate cancellation of configured LTM candidate cell(s) of its own. </w:t>
                      </w:r>
                      <w:r w:rsidRPr="00E826FD">
                        <w:rPr>
                          <w:rFonts w:ascii="Arial" w:eastAsia="SimSun" w:hAnsi="Arial" w:cs="Arial"/>
                          <w:color w:val="FF0000"/>
                          <w:lang w:val="en-US" w:eastAsia="zh-CN"/>
                        </w:rPr>
                        <w:t>Details are FFS.</w:t>
                      </w:r>
                    </w:p>
                    <w:p w14:paraId="5DC93050" w14:textId="77777777" w:rsidR="00904C26" w:rsidRPr="00E826FD"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FF0000"/>
                          <w:lang w:val="en-US" w:eastAsia="zh-CN"/>
                        </w:rPr>
                      </w:pPr>
                      <w:r w:rsidRPr="00E826FD">
                        <w:rPr>
                          <w:rFonts w:ascii="Arial" w:eastAsia="SimSun" w:hAnsi="Arial" w:cs="Arial"/>
                          <w:color w:val="FF0000"/>
                          <w:lang w:val="en-US" w:eastAsia="zh-CN"/>
                        </w:rPr>
                        <w:t>FFS on the LTM modification procedures.</w:t>
                      </w:r>
                    </w:p>
                    <w:p w14:paraId="3822452B" w14:textId="0A4F4602" w:rsidR="0052263F" w:rsidRPr="008A1E0D" w:rsidRDefault="00904C26" w:rsidP="00904C26">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E826FD">
                        <w:rPr>
                          <w:rFonts w:ascii="Arial" w:eastAsia="SimSun" w:hAnsi="Arial" w:cs="Arial"/>
                          <w:color w:val="FF0000"/>
                          <w:lang w:val="en-US" w:eastAsia="zh-CN"/>
                        </w:rPr>
                        <w:t xml:space="preserve">FFS on whether to reuse the existing </w:t>
                      </w:r>
                      <w:proofErr w:type="spellStart"/>
                      <w:r w:rsidRPr="00E826FD">
                        <w:rPr>
                          <w:rFonts w:ascii="Arial" w:eastAsia="SimSun" w:hAnsi="Arial" w:cs="Arial"/>
                          <w:color w:val="FF0000"/>
                          <w:lang w:val="en-US" w:eastAsia="zh-CN"/>
                        </w:rPr>
                        <w:t>XnAP</w:t>
                      </w:r>
                      <w:proofErr w:type="spellEnd"/>
                      <w:r w:rsidRPr="00E826FD">
                        <w:rPr>
                          <w:rFonts w:ascii="Arial" w:eastAsia="SimSun" w:hAnsi="Arial" w:cs="Arial"/>
                          <w:color w:val="FF0000"/>
                          <w:lang w:val="en-US" w:eastAsia="zh-CN"/>
                        </w:rPr>
                        <w:t xml:space="preserve"> UE CONTEXT RELEASE message at the source </w:t>
                      </w:r>
                      <w:proofErr w:type="spellStart"/>
                      <w:r w:rsidRPr="00E826FD">
                        <w:rPr>
                          <w:rFonts w:ascii="Arial" w:eastAsia="SimSun" w:hAnsi="Arial" w:cs="Arial"/>
                          <w:color w:val="FF0000"/>
                          <w:lang w:val="en-US" w:eastAsia="zh-CN"/>
                        </w:rPr>
                        <w:t>gNB</w:t>
                      </w:r>
                      <w:proofErr w:type="spellEnd"/>
                      <w:r w:rsidRPr="00E826FD">
                        <w:rPr>
                          <w:rFonts w:ascii="Arial" w:eastAsia="SimSun" w:hAnsi="Arial" w:cs="Arial"/>
                          <w:color w:val="FF0000"/>
                          <w:lang w:val="en-US" w:eastAsia="zh-CN"/>
                        </w:rPr>
                        <w:t xml:space="preserve"> if no LTM candidate cell(s) exist in the source </w:t>
                      </w:r>
                      <w:proofErr w:type="spellStart"/>
                      <w:r w:rsidRPr="00E826FD">
                        <w:rPr>
                          <w:rFonts w:ascii="Arial" w:eastAsia="SimSun" w:hAnsi="Arial" w:cs="Arial"/>
                          <w:color w:val="FF0000"/>
                          <w:lang w:val="en-US" w:eastAsia="zh-CN"/>
                        </w:rPr>
                        <w:t>gNB</w:t>
                      </w:r>
                      <w:proofErr w:type="spellEnd"/>
                      <w:r w:rsidRPr="00E826FD">
                        <w:rPr>
                          <w:rFonts w:ascii="Arial" w:eastAsia="SimSun" w:hAnsi="Arial" w:cs="Arial"/>
                          <w:color w:val="FF0000"/>
                          <w:lang w:val="en-US" w:eastAsia="zh-CN"/>
                        </w:rPr>
                        <w:t>.</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06FA5CEF" w14:textId="0301015D" w:rsidR="008204DA" w:rsidRDefault="008204DA" w:rsidP="00FD11D9">
      <w:pPr>
        <w:overflowPunct w:val="0"/>
        <w:autoSpaceDE w:val="0"/>
        <w:autoSpaceDN w:val="0"/>
        <w:adjustRightInd w:val="0"/>
        <w:spacing w:after="0"/>
        <w:jc w:val="both"/>
        <w:textAlignment w:val="baseline"/>
      </w:pPr>
    </w:p>
    <w:p w14:paraId="2D582F85" w14:textId="1124946E" w:rsidR="008A1E0D" w:rsidRDefault="00FB1938" w:rsidP="00FD11D9">
      <w:pPr>
        <w:overflowPunct w:val="0"/>
        <w:autoSpaceDE w:val="0"/>
        <w:autoSpaceDN w:val="0"/>
        <w:adjustRightInd w:val="0"/>
        <w:spacing w:after="0"/>
        <w:jc w:val="both"/>
        <w:textAlignment w:val="baseline"/>
      </w:pPr>
      <w:r>
        <w:t xml:space="preserve">In this contribution, we </w:t>
      </w:r>
      <w:r w:rsidR="00BC0D58">
        <w:t xml:space="preserve">discuss </w:t>
      </w:r>
      <w:r w:rsidR="007D4E14">
        <w:t>the following aspects of inter-CU LTM</w:t>
      </w:r>
      <w:r w:rsidR="00FF5727">
        <w:t xml:space="preserve"> for </w:t>
      </w:r>
      <w:r w:rsidR="00CF11FD">
        <w:t>our prop</w:t>
      </w:r>
      <w:r w:rsidR="008C1C37">
        <w:t>osed solution</w:t>
      </w:r>
      <w:r w:rsidR="008C1C37" w:rsidRPr="008C1C37">
        <w:rPr>
          <w:rFonts w:eastAsiaTheme="minorHAnsi"/>
          <w:color w:val="262626" w:themeColor="text1" w:themeTint="D9"/>
          <w:kern w:val="2"/>
          <w:lang w:val="en-US"/>
          <w14:ligatures w14:val="standardContextual"/>
        </w:rPr>
        <w:t xml:space="preserve"> </w:t>
      </w:r>
      <w:r w:rsidR="008C1C37">
        <w:rPr>
          <w:rFonts w:eastAsiaTheme="minorHAnsi"/>
          <w:color w:val="262626" w:themeColor="text1" w:themeTint="D9"/>
          <w:kern w:val="2"/>
          <w:lang w:val="en-US"/>
          <w14:ligatures w14:val="standardContextual"/>
        </w:rPr>
        <w:t xml:space="preserve">in which </w:t>
      </w:r>
      <w:r w:rsidR="008C1C37" w:rsidRPr="00E512B6">
        <w:rPr>
          <w:rFonts w:eastAsiaTheme="minorHAnsi"/>
          <w:b/>
          <w:bCs/>
          <w:color w:val="262626" w:themeColor="text1" w:themeTint="D9"/>
          <w:kern w:val="2"/>
          <w:lang w:val="en-US"/>
          <w14:ligatures w14:val="standardContextual"/>
        </w:rPr>
        <w:t xml:space="preserve">the source </w:t>
      </w:r>
      <w:proofErr w:type="spellStart"/>
      <w:r w:rsidR="008C1C37" w:rsidRPr="00E512B6">
        <w:rPr>
          <w:rFonts w:eastAsiaTheme="minorHAnsi"/>
          <w:b/>
          <w:bCs/>
          <w:color w:val="262626" w:themeColor="text1" w:themeTint="D9"/>
          <w:kern w:val="2"/>
          <w:lang w:val="en-US"/>
          <w14:ligatures w14:val="standardContextual"/>
        </w:rPr>
        <w:t>gNB</w:t>
      </w:r>
      <w:proofErr w:type="spellEnd"/>
      <w:r w:rsidR="008C1C37" w:rsidRPr="00E512B6">
        <w:rPr>
          <w:rFonts w:eastAsiaTheme="minorHAnsi"/>
          <w:b/>
          <w:bCs/>
          <w:color w:val="262626" w:themeColor="text1" w:themeTint="D9"/>
          <w:kern w:val="2"/>
          <w:lang w:val="en-US"/>
          <w14:ligatures w14:val="standardContextual"/>
        </w:rPr>
        <w:t xml:space="preserve"> serves as an anchor</w:t>
      </w:r>
      <w:r w:rsidR="00EE72DF">
        <w:rPr>
          <w:rFonts w:eastAsiaTheme="minorHAnsi"/>
          <w:color w:val="262626" w:themeColor="text1" w:themeTint="D9"/>
          <w:kern w:val="2"/>
          <w:lang w:val="en-US"/>
          <w14:ligatures w14:val="standardContextual"/>
        </w:rPr>
        <w:t xml:space="preserve"> [2]</w:t>
      </w:r>
      <w:r w:rsidR="00FD2505">
        <w:t>;</w:t>
      </w:r>
      <w:r w:rsidR="003A7723">
        <w:t xml:space="preserve"> p</w:t>
      </w:r>
      <w:r w:rsidR="00C323BD" w:rsidRPr="00C323BD">
        <w:t>lease see our companion contribution [2]</w:t>
      </w:r>
      <w:r w:rsidR="00C323BD">
        <w:t xml:space="preserve"> for an overview </w:t>
      </w:r>
      <w:r w:rsidR="00D533D8">
        <w:t>discussion</w:t>
      </w:r>
      <w:r w:rsidR="00B8322B">
        <w:t xml:space="preserve"> </w:t>
      </w:r>
      <w:r w:rsidR="00D91A50">
        <w:t xml:space="preserve">covering the motivation and the main technical </w:t>
      </w:r>
      <w:r w:rsidR="00620DBD">
        <w:t>aspects</w:t>
      </w:r>
      <w:r w:rsidR="000F436D">
        <w:t>.</w:t>
      </w:r>
    </w:p>
    <w:p w14:paraId="2F81E8EF" w14:textId="77777777" w:rsidR="007D4E14" w:rsidRDefault="007D4E14" w:rsidP="00FD11D9">
      <w:pPr>
        <w:overflowPunct w:val="0"/>
        <w:autoSpaceDE w:val="0"/>
        <w:autoSpaceDN w:val="0"/>
        <w:adjustRightInd w:val="0"/>
        <w:spacing w:after="0"/>
        <w:jc w:val="both"/>
        <w:textAlignment w:val="baseline"/>
      </w:pPr>
    </w:p>
    <w:p w14:paraId="7E9CE05D" w14:textId="09EA108B" w:rsidR="007D4E14" w:rsidRDefault="0058343E" w:rsidP="0058343E">
      <w:pPr>
        <w:pStyle w:val="ListParagraph"/>
        <w:numPr>
          <w:ilvl w:val="0"/>
          <w:numId w:val="33"/>
        </w:numPr>
        <w:overflowPunct w:val="0"/>
        <w:autoSpaceDE w:val="0"/>
        <w:autoSpaceDN w:val="0"/>
        <w:adjustRightInd w:val="0"/>
        <w:spacing w:after="0"/>
        <w:jc w:val="both"/>
        <w:textAlignment w:val="baseline"/>
      </w:pPr>
      <w:r>
        <w:t>LTM candidate cell configuration,</w:t>
      </w:r>
    </w:p>
    <w:p w14:paraId="7631C670" w14:textId="4BC7A876" w:rsidR="0058343E" w:rsidRDefault="0058343E" w:rsidP="0058343E">
      <w:pPr>
        <w:pStyle w:val="ListParagraph"/>
        <w:numPr>
          <w:ilvl w:val="0"/>
          <w:numId w:val="33"/>
        </w:numPr>
        <w:overflowPunct w:val="0"/>
        <w:autoSpaceDE w:val="0"/>
        <w:autoSpaceDN w:val="0"/>
        <w:adjustRightInd w:val="0"/>
        <w:spacing w:after="0"/>
        <w:jc w:val="both"/>
        <w:textAlignment w:val="baseline"/>
      </w:pPr>
      <w:r>
        <w:t xml:space="preserve">Early TA </w:t>
      </w:r>
      <w:r w:rsidR="00D76ACE">
        <w:t>RACH configuration,</w:t>
      </w:r>
    </w:p>
    <w:p w14:paraId="2216BA0A" w14:textId="1EA29EB5" w:rsidR="00D76ACE" w:rsidRDefault="00D76ACE" w:rsidP="007C651C">
      <w:pPr>
        <w:pStyle w:val="ListParagraph"/>
        <w:numPr>
          <w:ilvl w:val="0"/>
          <w:numId w:val="33"/>
        </w:numPr>
        <w:overflowPunct w:val="0"/>
        <w:autoSpaceDE w:val="0"/>
        <w:autoSpaceDN w:val="0"/>
        <w:adjustRightInd w:val="0"/>
        <w:spacing w:after="0"/>
        <w:jc w:val="both"/>
        <w:textAlignment w:val="baseline"/>
      </w:pPr>
      <w:r>
        <w:t>TA Information Transfer,</w:t>
      </w:r>
    </w:p>
    <w:p w14:paraId="55528F0D" w14:textId="63AB9624" w:rsidR="007177A3" w:rsidRDefault="00821064" w:rsidP="00FB1938">
      <w:pPr>
        <w:pStyle w:val="ListParagraph"/>
        <w:numPr>
          <w:ilvl w:val="0"/>
          <w:numId w:val="33"/>
        </w:numPr>
        <w:overflowPunct w:val="0"/>
        <w:autoSpaceDE w:val="0"/>
        <w:autoSpaceDN w:val="0"/>
        <w:adjustRightInd w:val="0"/>
        <w:spacing w:after="0"/>
        <w:jc w:val="both"/>
        <w:textAlignment w:val="baseline"/>
      </w:pPr>
      <w:r>
        <w:t>LTM CSI configuration</w:t>
      </w:r>
      <w:r w:rsidR="007C651C">
        <w:t>,</w:t>
      </w:r>
    </w:p>
    <w:p w14:paraId="040D4069" w14:textId="433056C1" w:rsidR="007C651C" w:rsidRDefault="007C651C" w:rsidP="00FB1938">
      <w:pPr>
        <w:pStyle w:val="ListParagraph"/>
        <w:numPr>
          <w:ilvl w:val="0"/>
          <w:numId w:val="33"/>
        </w:numPr>
        <w:overflowPunct w:val="0"/>
        <w:autoSpaceDE w:val="0"/>
        <w:autoSpaceDN w:val="0"/>
        <w:adjustRightInd w:val="0"/>
        <w:spacing w:after="0"/>
        <w:jc w:val="both"/>
        <w:textAlignment w:val="baseline"/>
      </w:pPr>
      <w:r>
        <w:lastRenderedPageBreak/>
        <w:t>LTM Cell Switch Notification.</w:t>
      </w:r>
    </w:p>
    <w:p w14:paraId="40A45BAD" w14:textId="6769C793" w:rsidR="00A66EBF" w:rsidRPr="00C92CF8" w:rsidRDefault="007D4988" w:rsidP="00C92CF8">
      <w:pPr>
        <w:pStyle w:val="Heading1"/>
      </w:pPr>
      <w:r>
        <w:t>2</w:t>
      </w:r>
      <w:r w:rsidR="00D10778">
        <w:t xml:space="preserve"> </w:t>
      </w:r>
      <w:r w:rsidR="00581AC0">
        <w:t>LTM candidate cell configuration</w:t>
      </w:r>
    </w:p>
    <w:p w14:paraId="3E965FAA" w14:textId="5D3539CB" w:rsidR="00FF2DB9" w:rsidRDefault="00FF2DB9" w:rsidP="00694978">
      <w:pPr>
        <w:pStyle w:val="Caption"/>
        <w:rPr>
          <w:i w:val="0"/>
          <w:iCs w:val="0"/>
          <w:color w:val="262626" w:themeColor="text1" w:themeTint="D9"/>
          <w:sz w:val="20"/>
          <w:szCs w:val="20"/>
        </w:rPr>
      </w:pPr>
      <w:r>
        <w:rPr>
          <w:i w:val="0"/>
          <w:iCs w:val="0"/>
          <w:color w:val="262626" w:themeColor="text1" w:themeTint="D9"/>
          <w:sz w:val="20"/>
          <w:szCs w:val="20"/>
        </w:rPr>
        <w:t xml:space="preserve">We first </w:t>
      </w:r>
      <w:r w:rsidR="00E7255B">
        <w:rPr>
          <w:i w:val="0"/>
          <w:iCs w:val="0"/>
          <w:color w:val="262626" w:themeColor="text1" w:themeTint="D9"/>
          <w:sz w:val="20"/>
          <w:szCs w:val="20"/>
        </w:rPr>
        <w:t xml:space="preserve">make some </w:t>
      </w:r>
      <w:r w:rsidR="00210882">
        <w:rPr>
          <w:i w:val="0"/>
          <w:iCs w:val="0"/>
          <w:color w:val="262626" w:themeColor="text1" w:themeTint="D9"/>
          <w:sz w:val="20"/>
          <w:szCs w:val="20"/>
        </w:rPr>
        <w:t>remark</w:t>
      </w:r>
      <w:r w:rsidR="00E7255B">
        <w:rPr>
          <w:i w:val="0"/>
          <w:iCs w:val="0"/>
          <w:color w:val="262626" w:themeColor="text1" w:themeTint="D9"/>
          <w:sz w:val="20"/>
          <w:szCs w:val="20"/>
        </w:rPr>
        <w:t xml:space="preserve">s </w:t>
      </w:r>
      <w:r w:rsidR="00FF504F">
        <w:rPr>
          <w:i w:val="0"/>
          <w:iCs w:val="0"/>
          <w:color w:val="262626" w:themeColor="text1" w:themeTint="D9"/>
          <w:sz w:val="20"/>
          <w:szCs w:val="20"/>
        </w:rPr>
        <w:t xml:space="preserve">regarding </w:t>
      </w:r>
      <w:r w:rsidR="00D032F9">
        <w:rPr>
          <w:i w:val="0"/>
          <w:iCs w:val="0"/>
          <w:color w:val="262626" w:themeColor="text1" w:themeTint="D9"/>
          <w:sz w:val="20"/>
          <w:szCs w:val="20"/>
        </w:rPr>
        <w:t xml:space="preserve">the </w:t>
      </w:r>
      <w:r w:rsidR="00FF504F">
        <w:rPr>
          <w:i w:val="0"/>
          <w:iCs w:val="0"/>
          <w:color w:val="262626" w:themeColor="text1" w:themeTint="D9"/>
          <w:sz w:val="20"/>
          <w:szCs w:val="20"/>
        </w:rPr>
        <w:t xml:space="preserve">LTM preparation </w:t>
      </w:r>
      <w:r w:rsidR="00D032F9">
        <w:rPr>
          <w:i w:val="0"/>
          <w:iCs w:val="0"/>
          <w:color w:val="262626" w:themeColor="text1" w:themeTint="D9"/>
          <w:sz w:val="20"/>
          <w:szCs w:val="20"/>
        </w:rPr>
        <w:t xml:space="preserve">procedure </w:t>
      </w:r>
      <w:r w:rsidR="00A66EBF">
        <w:rPr>
          <w:i w:val="0"/>
          <w:iCs w:val="0"/>
          <w:color w:val="262626" w:themeColor="text1" w:themeTint="D9"/>
          <w:sz w:val="20"/>
          <w:szCs w:val="20"/>
        </w:rPr>
        <w:t>in</w:t>
      </w:r>
      <w:r w:rsidR="00FF504F">
        <w:rPr>
          <w:i w:val="0"/>
          <w:iCs w:val="0"/>
          <w:color w:val="262626" w:themeColor="text1" w:themeTint="D9"/>
          <w:sz w:val="20"/>
          <w:szCs w:val="20"/>
        </w:rPr>
        <w:t xml:space="preserve"> </w:t>
      </w:r>
      <w:r w:rsidR="00210882">
        <w:rPr>
          <w:i w:val="0"/>
          <w:iCs w:val="0"/>
          <w:color w:val="262626" w:themeColor="text1" w:themeTint="D9"/>
          <w:sz w:val="20"/>
          <w:szCs w:val="20"/>
        </w:rPr>
        <w:t xml:space="preserve">our </w:t>
      </w:r>
      <w:r w:rsidR="00A66EBF" w:rsidRPr="00A66EBF">
        <w:rPr>
          <w:i w:val="0"/>
          <w:iCs w:val="0"/>
          <w:color w:val="262626" w:themeColor="text1" w:themeTint="D9"/>
          <w:sz w:val="20"/>
          <w:szCs w:val="20"/>
        </w:rPr>
        <w:t xml:space="preserve">proposed solution in which the source </w:t>
      </w:r>
      <w:proofErr w:type="spellStart"/>
      <w:r w:rsidR="00A66EBF" w:rsidRPr="00A66EBF">
        <w:rPr>
          <w:i w:val="0"/>
          <w:iCs w:val="0"/>
          <w:color w:val="262626" w:themeColor="text1" w:themeTint="D9"/>
          <w:sz w:val="20"/>
          <w:szCs w:val="20"/>
        </w:rPr>
        <w:t>gNB</w:t>
      </w:r>
      <w:proofErr w:type="spellEnd"/>
      <w:r w:rsidR="00A66EBF" w:rsidRPr="00A66EBF">
        <w:rPr>
          <w:i w:val="0"/>
          <w:iCs w:val="0"/>
          <w:color w:val="262626" w:themeColor="text1" w:themeTint="D9"/>
          <w:sz w:val="20"/>
          <w:szCs w:val="20"/>
        </w:rPr>
        <w:t xml:space="preserve"> serves as an anchor</w:t>
      </w:r>
      <w:r w:rsidR="00C92CF8">
        <w:rPr>
          <w:i w:val="0"/>
          <w:iCs w:val="0"/>
          <w:color w:val="262626" w:themeColor="text1" w:themeTint="D9"/>
          <w:sz w:val="20"/>
          <w:szCs w:val="20"/>
        </w:rPr>
        <w:t>.</w:t>
      </w:r>
    </w:p>
    <w:p w14:paraId="70C57904" w14:textId="77777777" w:rsidR="00AF37A9" w:rsidRPr="00AF37A9" w:rsidRDefault="00C92CF8" w:rsidP="00C92CF8">
      <w:pPr>
        <w:rPr>
          <w:b/>
          <w:bCs/>
          <w:u w:val="single"/>
        </w:rPr>
      </w:pPr>
      <w:r w:rsidRPr="00AF37A9">
        <w:rPr>
          <w:b/>
          <w:bCs/>
          <w:color w:val="4472C4" w:themeColor="accent1"/>
          <w:u w:val="single"/>
        </w:rPr>
        <w:t>Remarks regarding</w:t>
      </w:r>
      <w:r w:rsidR="00EA1913" w:rsidRPr="00AF37A9">
        <w:rPr>
          <w:b/>
          <w:bCs/>
          <w:color w:val="4472C4" w:themeColor="accent1"/>
          <w:u w:val="single"/>
        </w:rPr>
        <w:t xml:space="preserve"> LTM preparation in our proposed solution in which the source </w:t>
      </w:r>
      <w:proofErr w:type="spellStart"/>
      <w:r w:rsidR="00EA1913" w:rsidRPr="00AF37A9">
        <w:rPr>
          <w:b/>
          <w:bCs/>
          <w:color w:val="4472C4" w:themeColor="accent1"/>
          <w:u w:val="single"/>
        </w:rPr>
        <w:t>gNB</w:t>
      </w:r>
      <w:proofErr w:type="spellEnd"/>
      <w:r w:rsidR="00EA1913" w:rsidRPr="00AF37A9">
        <w:rPr>
          <w:b/>
          <w:bCs/>
          <w:color w:val="4472C4" w:themeColor="accent1"/>
          <w:u w:val="single"/>
        </w:rPr>
        <w:t xml:space="preserve"> serves as an anchor</w:t>
      </w:r>
    </w:p>
    <w:p w14:paraId="47422477" w14:textId="08A028D1" w:rsidR="00C92CF8" w:rsidRPr="00C92CF8" w:rsidRDefault="002B383F" w:rsidP="00C92CF8">
      <w:r>
        <w:t xml:space="preserve">During LTM preparation, the UE is </w:t>
      </w:r>
      <w:r w:rsidR="00A9190A">
        <w:t>connected to the source DU and the source CU</w:t>
      </w:r>
      <w:r w:rsidR="009E07A8">
        <w:t xml:space="preserve"> and is served by the source cell.</w:t>
      </w:r>
      <w:r w:rsidR="009A00CA">
        <w:t xml:space="preserve"> The signalling in the LTM preparation</w:t>
      </w:r>
      <w:r w:rsidR="003D4F95">
        <w:t xml:space="preserve"> procedure proceeds along </w:t>
      </w:r>
      <w:r w:rsidR="007C2256">
        <w:t>expected</w:t>
      </w:r>
      <w:r w:rsidR="00560B08">
        <w:t xml:space="preserve"> and </w:t>
      </w:r>
      <w:r w:rsidR="007C2256">
        <w:t>familiar</w:t>
      </w:r>
      <w:r w:rsidR="00560B08">
        <w:t xml:space="preserve"> lines</w:t>
      </w:r>
      <w:r w:rsidR="00D109DE">
        <w:t>:</w:t>
      </w:r>
      <w:r w:rsidR="006E69AB">
        <w:t xml:space="preserve"> </w:t>
      </w:r>
      <w:r w:rsidR="00D109DE">
        <w:t>u</w:t>
      </w:r>
      <w:r w:rsidR="00560B08">
        <w:t xml:space="preserve">pon receiving the </w:t>
      </w:r>
      <w:r w:rsidR="00C207B4">
        <w:t>RRC measurement report from the UE</w:t>
      </w:r>
      <w:r w:rsidR="00D109DE">
        <w:t xml:space="preserve">, </w:t>
      </w:r>
      <w:r w:rsidR="00F1463C">
        <w:t xml:space="preserve">the </w:t>
      </w:r>
      <w:r w:rsidR="00D109DE">
        <w:t xml:space="preserve">source CU determines the initial list of </w:t>
      </w:r>
      <w:r w:rsidR="00F1463C">
        <w:t>LTM candidate cells</w:t>
      </w:r>
      <w:r w:rsidR="00CD39CA">
        <w:t xml:space="preserve"> and requests its underlying DUs and the candidate CUs </w:t>
      </w:r>
      <w:r w:rsidR="004A2D04">
        <w:t>to prepare the LTM candidate cells</w:t>
      </w:r>
      <w:r w:rsidR="00D82338">
        <w:t xml:space="preserve"> using the </w:t>
      </w:r>
      <w:r w:rsidR="00D812FC">
        <w:t xml:space="preserve">F1 </w:t>
      </w:r>
      <w:r w:rsidR="00D82338">
        <w:t xml:space="preserve">UE Context Setup </w:t>
      </w:r>
      <w:r w:rsidR="00E57694">
        <w:t xml:space="preserve">Request and the </w:t>
      </w:r>
      <w:proofErr w:type="spellStart"/>
      <w:r w:rsidR="00D812FC">
        <w:t>Xn</w:t>
      </w:r>
      <w:proofErr w:type="spellEnd"/>
      <w:r w:rsidR="00D812FC">
        <w:t xml:space="preserve"> </w:t>
      </w:r>
      <w:r w:rsidR="00E57694">
        <w:t>Handover Request messages</w:t>
      </w:r>
      <w:r w:rsidR="008343D9">
        <w:t xml:space="preserve">, respectively. </w:t>
      </w:r>
      <w:r w:rsidR="00F9454D">
        <w:t xml:space="preserve">Each candidate CU </w:t>
      </w:r>
      <w:r w:rsidR="0024438A">
        <w:t xml:space="preserve">then </w:t>
      </w:r>
      <w:r w:rsidR="00F9454D">
        <w:t xml:space="preserve">requests its underlying DUs to prepare </w:t>
      </w:r>
      <w:r w:rsidR="001F2171">
        <w:t xml:space="preserve">LTM candidate cells using the </w:t>
      </w:r>
      <w:r w:rsidR="00F140AB">
        <w:t xml:space="preserve">F1 </w:t>
      </w:r>
      <w:r w:rsidR="001F2171">
        <w:t>UE Context Setup Request</w:t>
      </w:r>
      <w:r w:rsidR="00DC14D9">
        <w:t xml:space="preserve"> messages. There are some differences in the LTM preparation </w:t>
      </w:r>
      <w:r w:rsidR="0099283C">
        <w:t xml:space="preserve">procedure </w:t>
      </w:r>
      <w:r w:rsidR="00E00E60">
        <w:t>compared to</w:t>
      </w:r>
      <w:r w:rsidR="0099283C">
        <w:t xml:space="preserve"> th</w:t>
      </w:r>
      <w:r w:rsidR="00486081">
        <w:t xml:space="preserve">e case when the RRC and PDCP anchor is moved when the UE moves </w:t>
      </w:r>
      <w:r w:rsidR="00E00E60">
        <w:t xml:space="preserve">to another </w:t>
      </w:r>
      <w:r w:rsidR="00344DB7">
        <w:t>CU</w:t>
      </w:r>
      <w:r w:rsidR="005A2D1C">
        <w:t xml:space="preserve">, and these are discussed </w:t>
      </w:r>
      <w:r w:rsidR="003166E4">
        <w:t xml:space="preserve">below </w:t>
      </w:r>
      <w:r w:rsidR="005A2D1C">
        <w:t xml:space="preserve">in the </w:t>
      </w:r>
      <w:r w:rsidR="003166E4">
        <w:t>contribution</w:t>
      </w:r>
      <w:r w:rsidR="00344DB7">
        <w:t xml:space="preserve">. For example, </w:t>
      </w:r>
      <w:r w:rsidR="00D36BCA">
        <w:t xml:space="preserve">since the </w:t>
      </w:r>
      <w:r w:rsidR="00C63011">
        <w:t xml:space="preserve">UE remains connected to the source </w:t>
      </w:r>
      <w:r w:rsidR="007530B3">
        <w:t>CU</w:t>
      </w:r>
      <w:r w:rsidR="00C63011">
        <w:t xml:space="preserve"> i</w:t>
      </w:r>
      <w:r w:rsidR="00325B57">
        <w:t xml:space="preserve">n our </w:t>
      </w:r>
      <w:r w:rsidR="00325B57" w:rsidRPr="00A66EBF">
        <w:rPr>
          <w:color w:val="262626" w:themeColor="text1" w:themeTint="D9"/>
        </w:rPr>
        <w:t xml:space="preserve">proposed solution in which the source </w:t>
      </w:r>
      <w:proofErr w:type="spellStart"/>
      <w:r w:rsidR="00325B57" w:rsidRPr="00A66EBF">
        <w:rPr>
          <w:color w:val="262626" w:themeColor="text1" w:themeTint="D9"/>
        </w:rPr>
        <w:t>gNB</w:t>
      </w:r>
      <w:proofErr w:type="spellEnd"/>
      <w:r w:rsidR="00325B57" w:rsidRPr="00A66EBF">
        <w:rPr>
          <w:color w:val="262626" w:themeColor="text1" w:themeTint="D9"/>
        </w:rPr>
        <w:t xml:space="preserve"> serves as an anchor</w:t>
      </w:r>
      <w:r w:rsidR="007530B3">
        <w:rPr>
          <w:color w:val="262626" w:themeColor="text1" w:themeTint="D9"/>
        </w:rPr>
        <w:t xml:space="preserve">, the source CU </w:t>
      </w:r>
      <w:r w:rsidR="00763FB3">
        <w:rPr>
          <w:color w:val="262626" w:themeColor="text1" w:themeTint="D9"/>
        </w:rPr>
        <w:t xml:space="preserve">always </w:t>
      </w:r>
      <w:r w:rsidR="007530B3">
        <w:rPr>
          <w:color w:val="262626" w:themeColor="text1" w:themeTint="D9"/>
        </w:rPr>
        <w:t xml:space="preserve">determines the </w:t>
      </w:r>
      <w:r w:rsidR="00BF4CC4" w:rsidRPr="00BF4CC4">
        <w:rPr>
          <w:color w:val="262626" w:themeColor="text1" w:themeTint="D9"/>
        </w:rPr>
        <w:t xml:space="preserve">upper layer configuration, e.g., the </w:t>
      </w:r>
      <w:proofErr w:type="spellStart"/>
      <w:r w:rsidR="00BF4CC4" w:rsidRPr="00BF4CC4">
        <w:rPr>
          <w:color w:val="262626" w:themeColor="text1" w:themeTint="D9"/>
        </w:rPr>
        <w:t>radioBearerConfig</w:t>
      </w:r>
      <w:proofErr w:type="spellEnd"/>
      <w:r w:rsidR="00BF4CC4" w:rsidRPr="00BF4CC4">
        <w:rPr>
          <w:color w:val="262626" w:themeColor="text1" w:themeTint="D9"/>
        </w:rPr>
        <w:t xml:space="preserve"> containing, e.g., the PDCP configuration,</w:t>
      </w:r>
      <w:r w:rsidR="00763FB3">
        <w:rPr>
          <w:color w:val="262626" w:themeColor="text1" w:themeTint="D9"/>
        </w:rPr>
        <w:t xml:space="preserve"> </w:t>
      </w:r>
      <w:r w:rsidR="00FC252A">
        <w:rPr>
          <w:color w:val="262626" w:themeColor="text1" w:themeTint="D9"/>
        </w:rPr>
        <w:t xml:space="preserve">and the RRC configuration, </w:t>
      </w:r>
      <w:r w:rsidR="00763FB3">
        <w:rPr>
          <w:color w:val="262626" w:themeColor="text1" w:themeTint="D9"/>
        </w:rPr>
        <w:t xml:space="preserve">of </w:t>
      </w:r>
      <w:r w:rsidR="008879D7">
        <w:rPr>
          <w:color w:val="262626" w:themeColor="text1" w:themeTint="D9"/>
        </w:rPr>
        <w:t>a</w:t>
      </w:r>
      <w:r w:rsidR="00763FB3">
        <w:rPr>
          <w:color w:val="262626" w:themeColor="text1" w:themeTint="D9"/>
        </w:rPr>
        <w:t xml:space="preserve"> candidate cell. During LTM preparation, the candidate CU thus</w:t>
      </w:r>
      <w:r w:rsidR="008F61C4">
        <w:rPr>
          <w:color w:val="262626" w:themeColor="text1" w:themeTint="D9"/>
        </w:rPr>
        <w:t xml:space="preserve"> forwards the </w:t>
      </w:r>
      <w:proofErr w:type="spellStart"/>
      <w:r w:rsidR="008F61C4">
        <w:rPr>
          <w:color w:val="262626" w:themeColor="text1" w:themeTint="D9"/>
        </w:rPr>
        <w:t>CellGroupConfig</w:t>
      </w:r>
      <w:proofErr w:type="spellEnd"/>
      <w:r w:rsidR="008F61C4">
        <w:rPr>
          <w:color w:val="262626" w:themeColor="text1" w:themeTint="D9"/>
        </w:rPr>
        <w:t xml:space="preserve"> </w:t>
      </w:r>
      <w:r w:rsidR="00A2510C">
        <w:rPr>
          <w:color w:val="262626" w:themeColor="text1" w:themeTint="D9"/>
        </w:rPr>
        <w:t>of a prepared</w:t>
      </w:r>
      <w:r w:rsidR="00934DE9">
        <w:rPr>
          <w:color w:val="262626" w:themeColor="text1" w:themeTint="D9"/>
        </w:rPr>
        <w:t xml:space="preserve"> candidate</w:t>
      </w:r>
      <w:r w:rsidR="00A2510C">
        <w:rPr>
          <w:color w:val="262626" w:themeColor="text1" w:themeTint="D9"/>
        </w:rPr>
        <w:t xml:space="preserve"> cell provided</w:t>
      </w:r>
      <w:r w:rsidR="008F61C4">
        <w:rPr>
          <w:color w:val="262626" w:themeColor="text1" w:themeTint="D9"/>
        </w:rPr>
        <w:t xml:space="preserve"> by </w:t>
      </w:r>
      <w:r w:rsidR="00B6421D">
        <w:rPr>
          <w:color w:val="262626" w:themeColor="text1" w:themeTint="D9"/>
        </w:rPr>
        <w:t>an</w:t>
      </w:r>
      <w:r w:rsidR="008F61C4">
        <w:rPr>
          <w:color w:val="262626" w:themeColor="text1" w:themeTint="D9"/>
        </w:rPr>
        <w:t xml:space="preserve"> </w:t>
      </w:r>
      <w:r w:rsidR="00AC57AB">
        <w:rPr>
          <w:color w:val="262626" w:themeColor="text1" w:themeTint="D9"/>
        </w:rPr>
        <w:t xml:space="preserve">underlying </w:t>
      </w:r>
      <w:r w:rsidR="008F61C4">
        <w:rPr>
          <w:color w:val="262626" w:themeColor="text1" w:themeTint="D9"/>
        </w:rPr>
        <w:t>DU</w:t>
      </w:r>
      <w:r w:rsidR="00C62252">
        <w:rPr>
          <w:color w:val="262626" w:themeColor="text1" w:themeTint="D9"/>
        </w:rPr>
        <w:t>,</w:t>
      </w:r>
      <w:r w:rsidR="008F61C4">
        <w:rPr>
          <w:color w:val="262626" w:themeColor="text1" w:themeTint="D9"/>
        </w:rPr>
        <w:t xml:space="preserve"> to th</w:t>
      </w:r>
      <w:r w:rsidR="00AC57AB">
        <w:rPr>
          <w:color w:val="262626" w:themeColor="text1" w:themeTint="D9"/>
        </w:rPr>
        <w:t>e source CU.</w:t>
      </w:r>
      <w:r w:rsidR="00C63011">
        <w:t xml:space="preserve"> </w:t>
      </w:r>
      <w:r w:rsidR="00E00E60">
        <w:t xml:space="preserve"> </w:t>
      </w:r>
      <w:r w:rsidR="00486081">
        <w:t xml:space="preserve"> </w:t>
      </w:r>
      <w:r w:rsidR="001F2171">
        <w:t xml:space="preserve"> </w:t>
      </w:r>
      <w:r w:rsidR="009A00CA">
        <w:t xml:space="preserve"> </w:t>
      </w:r>
      <w:r w:rsidR="009E07A8">
        <w:t xml:space="preserve"> </w:t>
      </w:r>
      <w:r>
        <w:t xml:space="preserve"> </w:t>
      </w:r>
    </w:p>
    <w:p w14:paraId="0D56CEE5" w14:textId="4DC676F9" w:rsidR="00AE32A8" w:rsidRDefault="00AE32A8" w:rsidP="00694978">
      <w:pPr>
        <w:pStyle w:val="Caption"/>
        <w:rPr>
          <w:i w:val="0"/>
          <w:iCs w:val="0"/>
          <w:color w:val="262626" w:themeColor="text1" w:themeTint="D9"/>
          <w:sz w:val="20"/>
          <w:szCs w:val="20"/>
        </w:rPr>
      </w:pPr>
      <w:r>
        <w:rPr>
          <w:i w:val="0"/>
          <w:iCs w:val="0"/>
          <w:color w:val="262626" w:themeColor="text1" w:themeTint="D9"/>
          <w:sz w:val="20"/>
          <w:szCs w:val="20"/>
        </w:rPr>
        <w:t xml:space="preserve">After UE performs LTM cell switch </w:t>
      </w:r>
      <w:r w:rsidR="00975B77">
        <w:rPr>
          <w:i w:val="0"/>
          <w:iCs w:val="0"/>
          <w:color w:val="262626" w:themeColor="text1" w:themeTint="D9"/>
          <w:sz w:val="20"/>
          <w:szCs w:val="20"/>
        </w:rPr>
        <w:t xml:space="preserve">to a candidate cell of </w:t>
      </w:r>
      <w:r w:rsidR="000E2F14">
        <w:rPr>
          <w:i w:val="0"/>
          <w:iCs w:val="0"/>
          <w:color w:val="262626" w:themeColor="text1" w:themeTint="D9"/>
          <w:sz w:val="20"/>
          <w:szCs w:val="20"/>
        </w:rPr>
        <w:t xml:space="preserve">a </w:t>
      </w:r>
      <w:r w:rsidR="008303C7">
        <w:rPr>
          <w:i w:val="0"/>
          <w:iCs w:val="0"/>
          <w:color w:val="262626" w:themeColor="text1" w:themeTint="D9"/>
          <w:sz w:val="20"/>
          <w:szCs w:val="20"/>
        </w:rPr>
        <w:t xml:space="preserve">candidate </w:t>
      </w:r>
      <w:r w:rsidR="00F921A6">
        <w:rPr>
          <w:i w:val="0"/>
          <w:iCs w:val="0"/>
          <w:color w:val="262626" w:themeColor="text1" w:themeTint="D9"/>
          <w:sz w:val="20"/>
          <w:szCs w:val="20"/>
        </w:rPr>
        <w:t>CU</w:t>
      </w:r>
      <w:r w:rsidR="008303C7">
        <w:rPr>
          <w:i w:val="0"/>
          <w:iCs w:val="0"/>
          <w:color w:val="262626" w:themeColor="text1" w:themeTint="D9"/>
          <w:sz w:val="20"/>
          <w:szCs w:val="20"/>
        </w:rPr>
        <w:t xml:space="preserve">, </w:t>
      </w:r>
      <w:r w:rsidR="000C7D23">
        <w:rPr>
          <w:i w:val="0"/>
          <w:iCs w:val="0"/>
          <w:color w:val="262626" w:themeColor="text1" w:themeTint="D9"/>
          <w:sz w:val="20"/>
          <w:szCs w:val="20"/>
        </w:rPr>
        <w:t xml:space="preserve">the forwarding of Control Plane </w:t>
      </w:r>
      <w:r w:rsidR="00744F5D">
        <w:rPr>
          <w:i w:val="0"/>
          <w:iCs w:val="0"/>
          <w:color w:val="262626" w:themeColor="text1" w:themeTint="D9"/>
          <w:sz w:val="20"/>
          <w:szCs w:val="20"/>
        </w:rPr>
        <w:t>signalling</w:t>
      </w:r>
      <w:r w:rsidR="00E84A81">
        <w:rPr>
          <w:i w:val="0"/>
          <w:iCs w:val="0"/>
          <w:color w:val="262626" w:themeColor="text1" w:themeTint="D9"/>
          <w:sz w:val="20"/>
          <w:szCs w:val="20"/>
        </w:rPr>
        <w:t xml:space="preserve"> between the UE and the source CU</w:t>
      </w:r>
      <w:r w:rsidR="00744F5D">
        <w:rPr>
          <w:i w:val="0"/>
          <w:iCs w:val="0"/>
          <w:color w:val="262626" w:themeColor="text1" w:themeTint="D9"/>
          <w:sz w:val="20"/>
          <w:szCs w:val="20"/>
        </w:rPr>
        <w:t xml:space="preserve"> can reuse the </w:t>
      </w:r>
      <w:proofErr w:type="spellStart"/>
      <w:r w:rsidR="00744F5D">
        <w:rPr>
          <w:i w:val="0"/>
          <w:iCs w:val="0"/>
          <w:color w:val="262626" w:themeColor="text1" w:themeTint="D9"/>
          <w:sz w:val="20"/>
          <w:szCs w:val="20"/>
        </w:rPr>
        <w:t>Xn</w:t>
      </w:r>
      <w:proofErr w:type="spellEnd"/>
      <w:r w:rsidR="00744F5D">
        <w:rPr>
          <w:i w:val="0"/>
          <w:iCs w:val="0"/>
          <w:color w:val="262626" w:themeColor="text1" w:themeTint="D9"/>
          <w:sz w:val="20"/>
          <w:szCs w:val="20"/>
        </w:rPr>
        <w:t xml:space="preserve"> RRC Transfer procedure as has</w:t>
      </w:r>
      <w:r w:rsidR="00E84A81">
        <w:rPr>
          <w:i w:val="0"/>
          <w:iCs w:val="0"/>
          <w:color w:val="262626" w:themeColor="text1" w:themeTint="D9"/>
          <w:sz w:val="20"/>
          <w:szCs w:val="20"/>
        </w:rPr>
        <w:t xml:space="preserve"> been discussed in </w:t>
      </w:r>
      <w:r w:rsidR="00184D61" w:rsidRPr="00184D61">
        <w:rPr>
          <w:i w:val="0"/>
          <w:iCs w:val="0"/>
          <w:color w:val="262626" w:themeColor="text1" w:themeTint="D9"/>
          <w:sz w:val="20"/>
          <w:szCs w:val="20"/>
        </w:rPr>
        <w:t>see our companion contribution [2]</w:t>
      </w:r>
      <w:r w:rsidR="00184D61">
        <w:rPr>
          <w:i w:val="0"/>
          <w:iCs w:val="0"/>
          <w:color w:val="262626" w:themeColor="text1" w:themeTint="D9"/>
          <w:sz w:val="20"/>
          <w:szCs w:val="20"/>
        </w:rPr>
        <w:t>.</w:t>
      </w:r>
      <w:r w:rsidR="00744F5D">
        <w:rPr>
          <w:i w:val="0"/>
          <w:iCs w:val="0"/>
          <w:color w:val="262626" w:themeColor="text1" w:themeTint="D9"/>
          <w:sz w:val="20"/>
          <w:szCs w:val="20"/>
        </w:rPr>
        <w:t xml:space="preserve"> </w:t>
      </w:r>
      <w:r w:rsidR="008303C7">
        <w:rPr>
          <w:i w:val="0"/>
          <w:iCs w:val="0"/>
          <w:color w:val="262626" w:themeColor="text1" w:themeTint="D9"/>
          <w:sz w:val="20"/>
          <w:szCs w:val="20"/>
        </w:rPr>
        <w:t xml:space="preserve"> </w:t>
      </w:r>
      <w:r>
        <w:rPr>
          <w:i w:val="0"/>
          <w:iCs w:val="0"/>
          <w:color w:val="262626" w:themeColor="text1" w:themeTint="D9"/>
          <w:sz w:val="20"/>
          <w:szCs w:val="20"/>
        </w:rPr>
        <w:t xml:space="preserve"> </w:t>
      </w:r>
    </w:p>
    <w:p w14:paraId="2ECDF793" w14:textId="4FF931B4" w:rsidR="00DE7B2B" w:rsidRPr="000C4503" w:rsidRDefault="002A4FE2" w:rsidP="00DE7B2B">
      <w:pPr>
        <w:rPr>
          <w:b/>
          <w:bCs/>
        </w:rPr>
      </w:pPr>
      <w:r w:rsidRPr="000C4503">
        <w:rPr>
          <w:b/>
          <w:bCs/>
        </w:rPr>
        <w:t xml:space="preserve">Observation 1. </w:t>
      </w:r>
      <w:r w:rsidR="002E7566" w:rsidRPr="000C4503">
        <w:rPr>
          <w:b/>
          <w:bCs/>
        </w:rPr>
        <w:t xml:space="preserve">For Inter-CU LTM with Anchor PDCP/RRC solution, during </w:t>
      </w:r>
      <w:r w:rsidR="002D5680">
        <w:rPr>
          <w:b/>
          <w:bCs/>
        </w:rPr>
        <w:t xml:space="preserve">the </w:t>
      </w:r>
      <w:r w:rsidR="002E7566" w:rsidRPr="000C4503">
        <w:rPr>
          <w:b/>
          <w:bCs/>
        </w:rPr>
        <w:t>LTM preparation</w:t>
      </w:r>
      <w:r w:rsidR="002D5680">
        <w:rPr>
          <w:b/>
          <w:bCs/>
        </w:rPr>
        <w:t xml:space="preserve"> phase</w:t>
      </w:r>
      <w:r w:rsidR="002E7566" w:rsidRPr="000C4503">
        <w:rPr>
          <w:b/>
          <w:bCs/>
        </w:rPr>
        <w:t xml:space="preserve">, source CU uses legacy </w:t>
      </w:r>
      <w:proofErr w:type="spellStart"/>
      <w:r w:rsidR="002E7566" w:rsidRPr="000C4503">
        <w:rPr>
          <w:b/>
          <w:bCs/>
        </w:rPr>
        <w:t>Xn</w:t>
      </w:r>
      <w:proofErr w:type="spellEnd"/>
      <w:r w:rsidR="002E7566" w:rsidRPr="000C4503">
        <w:rPr>
          <w:b/>
          <w:bCs/>
        </w:rPr>
        <w:t xml:space="preserve"> H</w:t>
      </w:r>
      <w:r w:rsidR="00AC6A12" w:rsidRPr="000C4503">
        <w:rPr>
          <w:b/>
          <w:bCs/>
        </w:rPr>
        <w:t>andover</w:t>
      </w:r>
      <w:r w:rsidR="002E7566" w:rsidRPr="000C4503">
        <w:rPr>
          <w:b/>
          <w:bCs/>
        </w:rPr>
        <w:t xml:space="preserve"> signal</w:t>
      </w:r>
      <w:r w:rsidR="006E6B5E" w:rsidRPr="000C4503">
        <w:rPr>
          <w:b/>
          <w:bCs/>
        </w:rPr>
        <w:t>l</w:t>
      </w:r>
      <w:r w:rsidR="002E7566" w:rsidRPr="000C4503">
        <w:rPr>
          <w:b/>
          <w:bCs/>
        </w:rPr>
        <w:t>ing messages and F1-C messages to prepare candidate DU/Cell configuration. Candidate CU will retri</w:t>
      </w:r>
      <w:r w:rsidR="006E6B5E" w:rsidRPr="000C4503">
        <w:rPr>
          <w:b/>
          <w:bCs/>
        </w:rPr>
        <w:t>e</w:t>
      </w:r>
      <w:r w:rsidR="002E7566" w:rsidRPr="000C4503">
        <w:rPr>
          <w:b/>
          <w:bCs/>
        </w:rPr>
        <w:t xml:space="preserve">ve </w:t>
      </w:r>
      <w:proofErr w:type="spellStart"/>
      <w:r w:rsidR="002E7566" w:rsidRPr="000C4503">
        <w:rPr>
          <w:b/>
          <w:bCs/>
        </w:rPr>
        <w:t>CellGroupConfig</w:t>
      </w:r>
      <w:proofErr w:type="spellEnd"/>
      <w:r w:rsidR="002E7566" w:rsidRPr="000C4503">
        <w:rPr>
          <w:b/>
          <w:bCs/>
        </w:rPr>
        <w:t xml:space="preserve"> from candidate DU and will provide to source CU via legacy </w:t>
      </w:r>
      <w:proofErr w:type="spellStart"/>
      <w:r w:rsidR="002E7566" w:rsidRPr="000C4503">
        <w:rPr>
          <w:b/>
          <w:bCs/>
        </w:rPr>
        <w:t>Xn</w:t>
      </w:r>
      <w:proofErr w:type="spellEnd"/>
      <w:r w:rsidR="002E7566" w:rsidRPr="000C4503">
        <w:rPr>
          <w:b/>
          <w:bCs/>
        </w:rPr>
        <w:t xml:space="preserve"> H</w:t>
      </w:r>
      <w:r w:rsidR="006E6B5E" w:rsidRPr="000C4503">
        <w:rPr>
          <w:b/>
          <w:bCs/>
        </w:rPr>
        <w:t>andover</w:t>
      </w:r>
      <w:r w:rsidR="002E7566" w:rsidRPr="000C4503">
        <w:rPr>
          <w:b/>
          <w:bCs/>
        </w:rPr>
        <w:t xml:space="preserve"> </w:t>
      </w:r>
      <w:r w:rsidR="006E6B5E" w:rsidRPr="000C4503">
        <w:rPr>
          <w:b/>
          <w:bCs/>
        </w:rPr>
        <w:t>s</w:t>
      </w:r>
      <w:r w:rsidR="002E7566" w:rsidRPr="000C4503">
        <w:rPr>
          <w:b/>
          <w:bCs/>
        </w:rPr>
        <w:t>ignal</w:t>
      </w:r>
      <w:r w:rsidR="006E6B5E" w:rsidRPr="000C4503">
        <w:rPr>
          <w:b/>
          <w:bCs/>
        </w:rPr>
        <w:t>l</w:t>
      </w:r>
      <w:r w:rsidR="002E7566" w:rsidRPr="000C4503">
        <w:rPr>
          <w:b/>
          <w:bCs/>
        </w:rPr>
        <w:t>ing messages.</w:t>
      </w:r>
    </w:p>
    <w:p w14:paraId="550F08D7" w14:textId="0C02DDFB" w:rsidR="006E6B5E" w:rsidRPr="00DE7B2B" w:rsidRDefault="006E6B5E" w:rsidP="00DE7B2B">
      <w:r w:rsidRPr="000C4503">
        <w:rPr>
          <w:b/>
          <w:bCs/>
        </w:rPr>
        <w:t>Observation 2.</w:t>
      </w:r>
      <w:r w:rsidR="00D103C5" w:rsidRPr="000C4503">
        <w:rPr>
          <w:b/>
          <w:bCs/>
        </w:rPr>
        <w:t xml:space="preserve"> Once LTM Cell Switch procedure is done, </w:t>
      </w:r>
      <w:r w:rsidR="00797088">
        <w:rPr>
          <w:b/>
          <w:bCs/>
        </w:rPr>
        <w:t>S</w:t>
      </w:r>
      <w:r w:rsidR="009B3836">
        <w:rPr>
          <w:b/>
          <w:bCs/>
        </w:rPr>
        <w:t>ource</w:t>
      </w:r>
      <w:r w:rsidR="00D103C5" w:rsidRPr="000C4503">
        <w:rPr>
          <w:b/>
          <w:bCs/>
        </w:rPr>
        <w:t xml:space="preserve"> CU and Candidate DU exchange RRC signalling via RRC Transfer Procedure and Candidate CU will do routing of control plane signalling messages between candidate DU and </w:t>
      </w:r>
      <w:r w:rsidR="00797088">
        <w:rPr>
          <w:b/>
          <w:bCs/>
        </w:rPr>
        <w:t>S</w:t>
      </w:r>
      <w:r w:rsidR="009B3836">
        <w:rPr>
          <w:b/>
          <w:bCs/>
        </w:rPr>
        <w:t>ource</w:t>
      </w:r>
      <w:r w:rsidR="00D103C5" w:rsidRPr="000C4503">
        <w:rPr>
          <w:b/>
          <w:bCs/>
        </w:rPr>
        <w:t xml:space="preserve"> CU, i.e., UE specific RRC messages are transparent to candidate CU.</w:t>
      </w:r>
      <w:r>
        <w:t xml:space="preserve"> </w:t>
      </w:r>
    </w:p>
    <w:p w14:paraId="45B1C2C3" w14:textId="4C986490" w:rsidR="000A0F28" w:rsidRDefault="00EA1913" w:rsidP="00694978">
      <w:pPr>
        <w:pStyle w:val="Caption"/>
        <w:rPr>
          <w:i w:val="0"/>
          <w:iCs w:val="0"/>
          <w:color w:val="262626" w:themeColor="text1" w:themeTint="D9"/>
          <w:sz w:val="20"/>
          <w:szCs w:val="20"/>
        </w:rPr>
      </w:pPr>
      <w:r>
        <w:rPr>
          <w:i w:val="0"/>
          <w:iCs w:val="0"/>
          <w:color w:val="262626" w:themeColor="text1" w:themeTint="D9"/>
          <w:sz w:val="20"/>
          <w:szCs w:val="20"/>
        </w:rPr>
        <w:t>For the remainder of this section, w</w:t>
      </w:r>
      <w:r w:rsidR="00181983">
        <w:rPr>
          <w:i w:val="0"/>
          <w:iCs w:val="0"/>
          <w:color w:val="262626" w:themeColor="text1" w:themeTint="D9"/>
          <w:sz w:val="20"/>
          <w:szCs w:val="20"/>
        </w:rPr>
        <w:t>e discuss the basic aspect</w:t>
      </w:r>
      <w:r w:rsidR="00105AB4">
        <w:rPr>
          <w:i w:val="0"/>
          <w:iCs w:val="0"/>
          <w:color w:val="262626" w:themeColor="text1" w:themeTint="D9"/>
          <w:sz w:val="20"/>
          <w:szCs w:val="20"/>
        </w:rPr>
        <w:t xml:space="preserve"> of LTM candidate cell configuration</w:t>
      </w:r>
      <w:r w:rsidR="00151E80">
        <w:rPr>
          <w:i w:val="0"/>
          <w:iCs w:val="0"/>
          <w:color w:val="262626" w:themeColor="text1" w:themeTint="D9"/>
          <w:sz w:val="20"/>
          <w:szCs w:val="20"/>
        </w:rPr>
        <w:t xml:space="preserve"> during LTM preparation</w:t>
      </w:r>
      <w:r w:rsidR="00105AB4">
        <w:rPr>
          <w:i w:val="0"/>
          <w:iCs w:val="0"/>
          <w:color w:val="262626" w:themeColor="text1" w:themeTint="D9"/>
          <w:sz w:val="20"/>
          <w:szCs w:val="20"/>
        </w:rPr>
        <w:t>.</w:t>
      </w:r>
    </w:p>
    <w:p w14:paraId="0B7F94CA" w14:textId="4A8226A0" w:rsidR="00105AB4" w:rsidRDefault="00E45870" w:rsidP="00105AB4">
      <w:r>
        <w:t xml:space="preserve">Following </w:t>
      </w:r>
      <w:r w:rsidR="00D8004A">
        <w:t xml:space="preserve">Rel-18 </w:t>
      </w:r>
      <w:r w:rsidR="003A5A4E">
        <w:t xml:space="preserve">LTM </w:t>
      </w:r>
      <w:r w:rsidR="00D8004A">
        <w:t xml:space="preserve">principles, the source CU initiates </w:t>
      </w:r>
      <w:r w:rsidR="0065137F">
        <w:t xml:space="preserve">inter-CU LTM preparation based on </w:t>
      </w:r>
      <w:r w:rsidR="00DE1AEF">
        <w:t xml:space="preserve">L3 </w:t>
      </w:r>
      <w:r w:rsidR="0065137F">
        <w:t xml:space="preserve">RRC measurement report </w:t>
      </w:r>
      <w:r w:rsidR="004B431C">
        <w:t>received from the UE.</w:t>
      </w:r>
    </w:p>
    <w:p w14:paraId="25C13C66" w14:textId="0E38F24A" w:rsidR="00AC59DA" w:rsidRPr="00971088" w:rsidRDefault="004B431C" w:rsidP="00AC59DA">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sidR="00F06992">
        <w:rPr>
          <w:b/>
          <w:bCs/>
          <w:color w:val="262626" w:themeColor="text1" w:themeTint="D9"/>
        </w:rPr>
        <w:t xml:space="preserve"> 1</w:t>
      </w:r>
      <w:r w:rsidRPr="00971088">
        <w:rPr>
          <w:b/>
          <w:bCs/>
          <w:color w:val="262626" w:themeColor="text1" w:themeTint="D9"/>
        </w:rPr>
        <w:t xml:space="preserve">. </w:t>
      </w:r>
      <w:r w:rsidR="00AC59DA" w:rsidRPr="00971088">
        <w:rPr>
          <w:rFonts w:eastAsiaTheme="minorHAnsi"/>
          <w:b/>
          <w:bCs/>
          <w:color w:val="262626" w:themeColor="text1" w:themeTint="D9"/>
          <w:kern w:val="2"/>
          <w:lang w:val="en-US"/>
          <w14:ligatures w14:val="standardContextual"/>
        </w:rPr>
        <w:t>The source CU initiates inter-CU LTM preparation based on RRC measurement report from the UE. The source CU determines the list of LTM candidate cells and transmits a Handover Req</w:t>
      </w:r>
      <w:r w:rsidR="0052120F">
        <w:rPr>
          <w:rFonts w:eastAsiaTheme="minorHAnsi"/>
          <w:b/>
          <w:bCs/>
          <w:color w:val="262626" w:themeColor="text1" w:themeTint="D9"/>
          <w:kern w:val="2"/>
          <w:lang w:val="en-US"/>
          <w14:ligatures w14:val="standardContextual"/>
        </w:rPr>
        <w:t>uest</w:t>
      </w:r>
      <w:r w:rsidR="00AC59DA" w:rsidRPr="00971088">
        <w:rPr>
          <w:rFonts w:eastAsiaTheme="minorHAnsi"/>
          <w:b/>
          <w:bCs/>
          <w:color w:val="262626" w:themeColor="text1" w:themeTint="D9"/>
          <w:kern w:val="2"/>
          <w:lang w:val="en-US"/>
          <w14:ligatures w14:val="standardContextual"/>
        </w:rPr>
        <w:t xml:space="preserve"> message to a candidate CU including:</w:t>
      </w:r>
    </w:p>
    <w:p w14:paraId="0136ECE0" w14:textId="77777777" w:rsidR="00AC59DA" w:rsidRPr="00AC59DA" w:rsidRDefault="00AC59DA" w:rsidP="00AC59DA">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3329FC5B" w14:textId="77777777" w:rsidR="00AC59DA" w:rsidRPr="00AC59DA" w:rsidRDefault="00AC59DA" w:rsidP="00AC59DA">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79F1E87C" w14:textId="21788D25" w:rsidR="001B740D" w:rsidRPr="005A3517" w:rsidRDefault="00AC59DA" w:rsidP="00AC59DA">
      <w:pPr>
        <w:numPr>
          <w:ilvl w:val="0"/>
          <w:numId w:val="34"/>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24DA94F8" w14:textId="77777777" w:rsidR="001B740D" w:rsidRPr="005A3517" w:rsidRDefault="001B740D" w:rsidP="001B740D">
      <w:pPr>
        <w:spacing w:after="160" w:line="259" w:lineRule="auto"/>
        <w:ind w:left="360"/>
        <w:contextualSpacing/>
        <w:rPr>
          <w:rFonts w:eastAsiaTheme="minorHAnsi"/>
          <w:color w:val="262626" w:themeColor="text1" w:themeTint="D9"/>
          <w:kern w:val="2"/>
          <w:lang w:val="en-US"/>
          <w14:ligatures w14:val="standardContextual"/>
        </w:rPr>
      </w:pPr>
    </w:p>
    <w:p w14:paraId="1095641A" w14:textId="270FF91F" w:rsidR="00AC59DA" w:rsidRPr="004154C3" w:rsidRDefault="00AC59DA" w:rsidP="00AC59DA">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w:t>
      </w:r>
      <w:r w:rsidR="001B740D" w:rsidRPr="004154C3">
        <w:rPr>
          <w:rFonts w:eastAsiaTheme="minorHAnsi"/>
          <w:b/>
          <w:bCs/>
          <w:color w:val="262626" w:themeColor="text1" w:themeTint="D9"/>
          <w:kern w:val="2"/>
          <w:lang w:val="en-US"/>
          <w14:ligatures w14:val="standardContextual"/>
        </w:rPr>
        <w:t xml:space="preserve">belonging to a candidate CU </w:t>
      </w:r>
      <w:r w:rsidRPr="004154C3">
        <w:rPr>
          <w:rFonts w:eastAsiaTheme="minorHAnsi"/>
          <w:b/>
          <w:bCs/>
          <w:color w:val="262626" w:themeColor="text1" w:themeTint="D9"/>
          <w:kern w:val="2"/>
          <w:lang w:val="en-US"/>
          <w14:ligatures w14:val="standardContextual"/>
        </w:rPr>
        <w:t>can take place in parallel (similar as CHO).</w:t>
      </w:r>
    </w:p>
    <w:p w14:paraId="63F0A293" w14:textId="41905743" w:rsidR="005A3517" w:rsidRPr="00971088" w:rsidRDefault="00584682" w:rsidP="00AC59DA">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2</w:t>
      </w:r>
      <w:r w:rsidRPr="00971088">
        <w:rPr>
          <w:rFonts w:eastAsiaTheme="minorHAnsi"/>
          <w:b/>
          <w:bCs/>
          <w:color w:val="262626" w:themeColor="text1" w:themeTint="D9"/>
          <w:kern w:val="2"/>
          <w:lang w:val="en-US"/>
          <w14:ligatures w14:val="standardContextual"/>
        </w:rPr>
        <w:t xml:space="preserve">. Similar as </w:t>
      </w:r>
      <w:r w:rsidR="00F14C99" w:rsidRPr="00971088">
        <w:rPr>
          <w:rFonts w:eastAsiaTheme="minorHAnsi"/>
          <w:b/>
          <w:bCs/>
          <w:color w:val="262626" w:themeColor="text1" w:themeTint="D9"/>
          <w:kern w:val="2"/>
          <w:lang w:val="en-US"/>
          <w14:ligatures w14:val="standardContextual"/>
        </w:rPr>
        <w:t xml:space="preserve">in </w:t>
      </w:r>
      <w:r w:rsidRPr="00971088">
        <w:rPr>
          <w:rFonts w:eastAsiaTheme="minorHAnsi"/>
          <w:b/>
          <w:bCs/>
          <w:color w:val="262626" w:themeColor="text1" w:themeTint="D9"/>
          <w:kern w:val="2"/>
          <w:lang w:val="en-US"/>
          <w14:ligatures w14:val="standardContextual"/>
        </w:rPr>
        <w:t>Rel-18</w:t>
      </w:r>
      <w:r w:rsidR="003A5A4E">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w:t>
      </w:r>
      <w:r w:rsidR="00D71702" w:rsidRPr="00971088">
        <w:rPr>
          <w:rFonts w:eastAsiaTheme="minorHAnsi"/>
          <w:b/>
          <w:bCs/>
          <w:color w:val="262626" w:themeColor="text1" w:themeTint="D9"/>
          <w:kern w:val="2"/>
          <w:lang w:val="en-US"/>
          <w14:ligatures w14:val="standardContextual"/>
        </w:rPr>
        <w:t xml:space="preserve">uses the 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00D71702" w:rsidRPr="00971088">
        <w:rPr>
          <w:rFonts w:eastAsiaTheme="minorHAnsi"/>
          <w:b/>
          <w:bCs/>
          <w:color w:val="262626" w:themeColor="text1" w:themeTint="D9"/>
          <w:kern w:val="2"/>
          <w:lang w:val="en-US"/>
          <w14:ligatures w14:val="standardContextual"/>
        </w:rPr>
        <w:t xml:space="preserve">DUs for </w:t>
      </w:r>
      <w:r w:rsidR="00D0180A" w:rsidRPr="00971088">
        <w:rPr>
          <w:rFonts w:eastAsiaTheme="minorHAnsi"/>
          <w:b/>
          <w:bCs/>
          <w:color w:val="262626" w:themeColor="text1" w:themeTint="D9"/>
          <w:kern w:val="2"/>
          <w:lang w:val="en-US"/>
          <w14:ligatures w14:val="standardContextual"/>
        </w:rPr>
        <w:t>preparation of LTM candidate cells that belong to it.</w:t>
      </w:r>
    </w:p>
    <w:p w14:paraId="13982669" w14:textId="4B3C1FD9" w:rsidR="00B8583F" w:rsidRPr="00971088" w:rsidRDefault="00B8583F" w:rsidP="00AC59DA">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xml:space="preserve">. A candidate CU uses the 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Pr="00971088">
        <w:rPr>
          <w:rFonts w:eastAsiaTheme="minorHAnsi"/>
          <w:b/>
          <w:bCs/>
          <w:color w:val="262626" w:themeColor="text1" w:themeTint="D9"/>
          <w:kern w:val="2"/>
          <w:lang w:val="en-US"/>
          <w14:ligatures w14:val="standardContextual"/>
        </w:rPr>
        <w:t>DUs for preparation of LTM candidate cells that belong to it.</w:t>
      </w:r>
    </w:p>
    <w:p w14:paraId="4015BE8A" w14:textId="4EBDFD5C" w:rsidR="00BA33A4" w:rsidRDefault="00BA33A4" w:rsidP="00AC59DA">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w:t>
      </w:r>
      <w:r w:rsidR="00F14C99" w:rsidRPr="00971088">
        <w:rPr>
          <w:rFonts w:eastAsiaTheme="minorHAnsi"/>
          <w:b/>
          <w:bCs/>
          <w:color w:val="262626" w:themeColor="text1" w:themeTint="D9"/>
          <w:kern w:val="2"/>
          <w:lang w:val="en-US"/>
          <w14:ligatures w14:val="standardContextual"/>
        </w:rPr>
        <w:t>Similar as in Rel-18</w:t>
      </w:r>
      <w:r w:rsidR="003A5A4E">
        <w:rPr>
          <w:rFonts w:eastAsiaTheme="minorHAnsi"/>
          <w:b/>
          <w:bCs/>
          <w:color w:val="262626" w:themeColor="text1" w:themeTint="D9"/>
          <w:kern w:val="2"/>
          <w:lang w:val="en-US"/>
          <w14:ligatures w14:val="standardContextual"/>
        </w:rPr>
        <w:t xml:space="preserve"> intra-CU LTM</w:t>
      </w:r>
      <w:r w:rsidR="00F14C99" w:rsidRPr="00971088">
        <w:rPr>
          <w:rFonts w:eastAsiaTheme="minorHAnsi"/>
          <w:b/>
          <w:bCs/>
          <w:color w:val="262626" w:themeColor="text1" w:themeTint="D9"/>
          <w:kern w:val="2"/>
          <w:lang w:val="en-US"/>
          <w14:ligatures w14:val="standardContextual"/>
        </w:rPr>
        <w:t>, a</w:t>
      </w:r>
      <w:r w:rsidRPr="00971088">
        <w:rPr>
          <w:rFonts w:eastAsiaTheme="minorHAnsi"/>
          <w:b/>
          <w:bCs/>
          <w:color w:val="262626" w:themeColor="text1" w:themeTint="D9"/>
          <w:kern w:val="2"/>
          <w:lang w:val="en-US"/>
          <w14:ligatures w14:val="standardContextual"/>
        </w:rPr>
        <w:t xml:space="preserve"> candidate DU de</w:t>
      </w:r>
      <w:r w:rsidR="00F14C99" w:rsidRPr="00971088">
        <w:rPr>
          <w:rFonts w:eastAsiaTheme="minorHAnsi"/>
          <w:b/>
          <w:bCs/>
          <w:color w:val="262626" w:themeColor="text1" w:themeTint="D9"/>
          <w:kern w:val="2"/>
          <w:lang w:val="en-US"/>
          <w14:ligatures w14:val="standardContextual"/>
        </w:rPr>
        <w:t xml:space="preserve">termines whether the suggested candidate cell </w:t>
      </w:r>
      <w:r w:rsidR="00BF0723" w:rsidRPr="00971088">
        <w:rPr>
          <w:rFonts w:eastAsiaTheme="minorHAnsi"/>
          <w:b/>
          <w:bCs/>
          <w:color w:val="262626" w:themeColor="text1" w:themeTint="D9"/>
          <w:kern w:val="2"/>
          <w:lang w:val="en-US"/>
          <w14:ligatures w14:val="standardContextual"/>
        </w:rPr>
        <w:t>can be prepared, and if the suggested ca</w:t>
      </w:r>
      <w:r w:rsidR="003B026C" w:rsidRPr="00971088">
        <w:rPr>
          <w:rFonts w:eastAsiaTheme="minorHAnsi"/>
          <w:b/>
          <w:bCs/>
          <w:color w:val="262626" w:themeColor="text1" w:themeTint="D9"/>
          <w:kern w:val="2"/>
          <w:lang w:val="en-US"/>
          <w14:ligatures w14:val="standardContextual"/>
        </w:rPr>
        <w:t>ndidate cell can be prepared, the candidate DU determines the lower layer configuration (</w:t>
      </w:r>
      <w:proofErr w:type="spellStart"/>
      <w:r w:rsidR="003B026C" w:rsidRPr="00971088">
        <w:rPr>
          <w:rFonts w:eastAsiaTheme="minorHAnsi"/>
          <w:b/>
          <w:bCs/>
          <w:color w:val="262626" w:themeColor="text1" w:themeTint="D9"/>
          <w:kern w:val="2"/>
          <w:lang w:val="en-US"/>
          <w14:ligatures w14:val="standardContextual"/>
        </w:rPr>
        <w:t>CellGroupConfig</w:t>
      </w:r>
      <w:proofErr w:type="spellEnd"/>
      <w:r w:rsidR="003B026C" w:rsidRPr="00971088">
        <w:rPr>
          <w:rFonts w:eastAsiaTheme="minorHAnsi"/>
          <w:b/>
          <w:bCs/>
          <w:color w:val="262626" w:themeColor="text1" w:themeTint="D9"/>
          <w:kern w:val="2"/>
          <w:lang w:val="en-US"/>
          <w14:ligatures w14:val="standardContextual"/>
        </w:rPr>
        <w:t xml:space="preserve">) </w:t>
      </w:r>
      <w:r w:rsidR="003C3033">
        <w:rPr>
          <w:rFonts w:eastAsiaTheme="minorHAnsi"/>
          <w:b/>
          <w:bCs/>
          <w:color w:val="262626" w:themeColor="text1" w:themeTint="D9"/>
          <w:kern w:val="2"/>
          <w:lang w:val="en-US"/>
          <w14:ligatures w14:val="standardContextual"/>
        </w:rPr>
        <w:t>for</w:t>
      </w:r>
      <w:r w:rsidR="003B026C" w:rsidRPr="00971088">
        <w:rPr>
          <w:rFonts w:eastAsiaTheme="minorHAnsi"/>
          <w:b/>
          <w:bCs/>
          <w:color w:val="262626" w:themeColor="text1" w:themeTint="D9"/>
          <w:kern w:val="2"/>
          <w:lang w:val="en-US"/>
          <w14:ligatures w14:val="standardContextual"/>
        </w:rPr>
        <w:t xml:space="preserve"> the </w:t>
      </w:r>
      <w:r w:rsidR="005C4033" w:rsidRPr="00971088">
        <w:rPr>
          <w:rFonts w:eastAsiaTheme="minorHAnsi"/>
          <w:b/>
          <w:bCs/>
          <w:color w:val="262626" w:themeColor="text1" w:themeTint="D9"/>
          <w:kern w:val="2"/>
          <w:lang w:val="en-US"/>
          <w14:ligatures w14:val="standardContextual"/>
        </w:rPr>
        <w:t xml:space="preserve">prepared </w:t>
      </w:r>
      <w:r w:rsidR="003B026C" w:rsidRPr="00971088">
        <w:rPr>
          <w:rFonts w:eastAsiaTheme="minorHAnsi"/>
          <w:b/>
          <w:bCs/>
          <w:color w:val="262626" w:themeColor="text1" w:themeTint="D9"/>
          <w:kern w:val="2"/>
          <w:lang w:val="en-US"/>
          <w14:ligatures w14:val="standardContextual"/>
        </w:rPr>
        <w:t>can</w:t>
      </w:r>
      <w:r w:rsidR="005C4033" w:rsidRPr="00971088">
        <w:rPr>
          <w:rFonts w:eastAsiaTheme="minorHAnsi"/>
          <w:b/>
          <w:bCs/>
          <w:color w:val="262626" w:themeColor="text1" w:themeTint="D9"/>
          <w:kern w:val="2"/>
          <w:lang w:val="en-US"/>
          <w14:ligatures w14:val="standardContextual"/>
        </w:rPr>
        <w:t>didate cell.</w:t>
      </w:r>
      <w:r w:rsidR="00F14C99">
        <w:rPr>
          <w:rFonts w:eastAsiaTheme="minorHAnsi"/>
          <w:color w:val="262626" w:themeColor="text1" w:themeTint="D9"/>
          <w:kern w:val="2"/>
          <w:lang w:val="en-US"/>
          <w14:ligatures w14:val="standardContextual"/>
        </w:rPr>
        <w:t xml:space="preserve"> </w:t>
      </w:r>
    </w:p>
    <w:p w14:paraId="1D7F82AC" w14:textId="46370604" w:rsidR="009A4EA7" w:rsidRDefault="00CD44D8"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lastRenderedPageBreak/>
        <w:t xml:space="preserve">In our proposed solution for inter-CU LTM </w:t>
      </w:r>
      <w:r w:rsidR="004568C4">
        <w:rPr>
          <w:rFonts w:eastAsiaTheme="minorHAnsi"/>
          <w:color w:val="262626" w:themeColor="text1" w:themeTint="D9"/>
          <w:kern w:val="2"/>
          <w:lang w:val="en-US"/>
          <w14:ligatures w14:val="standardContextual"/>
        </w:rPr>
        <w:t xml:space="preserve">in which the </w:t>
      </w:r>
      <w:r w:rsidR="005C4033">
        <w:rPr>
          <w:rFonts w:eastAsiaTheme="minorHAnsi"/>
          <w:color w:val="262626" w:themeColor="text1" w:themeTint="D9"/>
          <w:kern w:val="2"/>
          <w:lang w:val="en-US"/>
          <w14:ligatures w14:val="standardContextual"/>
        </w:rPr>
        <w:t xml:space="preserve">source </w:t>
      </w:r>
      <w:proofErr w:type="spellStart"/>
      <w:r w:rsidR="005C4033">
        <w:rPr>
          <w:rFonts w:eastAsiaTheme="minorHAnsi"/>
          <w:color w:val="262626" w:themeColor="text1" w:themeTint="D9"/>
          <w:kern w:val="2"/>
          <w:lang w:val="en-US"/>
          <w14:ligatures w14:val="standardContextual"/>
        </w:rPr>
        <w:t>gNB</w:t>
      </w:r>
      <w:proofErr w:type="spellEnd"/>
      <w:r w:rsidR="005C4033">
        <w:rPr>
          <w:rFonts w:eastAsiaTheme="minorHAnsi"/>
          <w:color w:val="262626" w:themeColor="text1" w:themeTint="D9"/>
          <w:kern w:val="2"/>
          <w:lang w:val="en-US"/>
          <w14:ligatures w14:val="standardContextual"/>
        </w:rPr>
        <w:t xml:space="preserve"> serves as an anchor (please see our companion </w:t>
      </w:r>
      <w:r w:rsidR="002B4976">
        <w:rPr>
          <w:rFonts w:eastAsiaTheme="minorHAnsi"/>
          <w:color w:val="262626" w:themeColor="text1" w:themeTint="D9"/>
          <w:kern w:val="2"/>
          <w:lang w:val="en-US"/>
          <w14:ligatures w14:val="standardContextual"/>
        </w:rPr>
        <w:t>contribution</w:t>
      </w:r>
      <w:r w:rsidR="005C4033">
        <w:rPr>
          <w:rFonts w:eastAsiaTheme="minorHAnsi"/>
          <w:color w:val="262626" w:themeColor="text1" w:themeTint="D9"/>
          <w:kern w:val="2"/>
          <w:lang w:val="en-US"/>
          <w14:ligatures w14:val="standardContextual"/>
        </w:rPr>
        <w:t xml:space="preserve"> [</w:t>
      </w:r>
      <w:r w:rsidR="001E5A26">
        <w:rPr>
          <w:rFonts w:eastAsiaTheme="minorHAnsi"/>
          <w:color w:val="262626" w:themeColor="text1" w:themeTint="D9"/>
          <w:kern w:val="2"/>
          <w:lang w:val="en-US"/>
          <w14:ligatures w14:val="standardContextual"/>
        </w:rPr>
        <w:t>2]), a</w:t>
      </w:r>
      <w:r w:rsidR="002B4976">
        <w:rPr>
          <w:rFonts w:eastAsiaTheme="minorHAnsi"/>
          <w:color w:val="262626" w:themeColor="text1" w:themeTint="D9"/>
          <w:kern w:val="2"/>
          <w:lang w:val="en-US"/>
          <w14:ligatures w14:val="standardContextual"/>
        </w:rPr>
        <w:t>n underlying</w:t>
      </w:r>
      <w:r w:rsidR="001E5A26">
        <w:rPr>
          <w:rFonts w:eastAsiaTheme="minorHAnsi"/>
          <w:color w:val="262626" w:themeColor="text1" w:themeTint="D9"/>
          <w:kern w:val="2"/>
          <w:lang w:val="en-US"/>
          <w14:ligatures w14:val="standardContextual"/>
        </w:rPr>
        <w:t xml:space="preserve"> candidate DU</w:t>
      </w:r>
      <w:r w:rsidR="002B4976">
        <w:rPr>
          <w:rFonts w:eastAsiaTheme="minorHAnsi"/>
          <w:color w:val="262626" w:themeColor="text1" w:themeTint="D9"/>
          <w:kern w:val="2"/>
          <w:lang w:val="en-US"/>
          <w14:ligatures w14:val="standardContextual"/>
        </w:rPr>
        <w:t xml:space="preserve"> </w:t>
      </w:r>
      <w:r w:rsidR="007F0E10">
        <w:rPr>
          <w:rFonts w:eastAsiaTheme="minorHAnsi"/>
          <w:color w:val="262626" w:themeColor="text1" w:themeTint="D9"/>
          <w:kern w:val="2"/>
          <w:lang w:val="en-US"/>
          <w14:ligatures w14:val="standardContextual"/>
        </w:rPr>
        <w:t xml:space="preserve">of </w:t>
      </w:r>
      <w:r w:rsidR="00E24D07">
        <w:rPr>
          <w:rFonts w:eastAsiaTheme="minorHAnsi"/>
          <w:color w:val="262626" w:themeColor="text1" w:themeTint="D9"/>
          <w:kern w:val="2"/>
          <w:lang w:val="en-US"/>
          <w14:ligatures w14:val="standardContextual"/>
        </w:rPr>
        <w:t>a</w:t>
      </w:r>
      <w:r w:rsidR="007F0E10">
        <w:rPr>
          <w:rFonts w:eastAsiaTheme="minorHAnsi"/>
          <w:color w:val="262626" w:themeColor="text1" w:themeTint="D9"/>
          <w:kern w:val="2"/>
          <w:lang w:val="en-US"/>
          <w14:ligatures w14:val="standardContextual"/>
        </w:rPr>
        <w:t xml:space="preserve"> candidate CU</w:t>
      </w:r>
      <w:r w:rsidR="00E24D07">
        <w:rPr>
          <w:rFonts w:eastAsiaTheme="minorHAnsi"/>
          <w:color w:val="262626" w:themeColor="text1" w:themeTint="D9"/>
          <w:kern w:val="2"/>
          <w:lang w:val="en-US"/>
          <w14:ligatures w14:val="standardContextual"/>
        </w:rPr>
        <w:t xml:space="preserve"> transmits the lower layer configuration (</w:t>
      </w:r>
      <w:proofErr w:type="spellStart"/>
      <w:r w:rsidR="00E24D07">
        <w:rPr>
          <w:rFonts w:eastAsiaTheme="minorHAnsi"/>
          <w:color w:val="262626" w:themeColor="text1" w:themeTint="D9"/>
          <w:kern w:val="2"/>
          <w:lang w:val="en-US"/>
          <w14:ligatures w14:val="standardContextual"/>
        </w:rPr>
        <w:t>CellGroupConfig</w:t>
      </w:r>
      <w:proofErr w:type="spellEnd"/>
      <w:r w:rsidR="00E24D07">
        <w:rPr>
          <w:rFonts w:eastAsiaTheme="minorHAnsi"/>
          <w:color w:val="262626" w:themeColor="text1" w:themeTint="D9"/>
          <w:kern w:val="2"/>
          <w:lang w:val="en-US"/>
          <w14:ligatures w14:val="standardContextual"/>
        </w:rPr>
        <w:t>) of the prepared candidate cell</w:t>
      </w:r>
      <w:r w:rsidR="00E229F2">
        <w:rPr>
          <w:rFonts w:eastAsiaTheme="minorHAnsi"/>
          <w:color w:val="262626" w:themeColor="text1" w:themeTint="D9"/>
          <w:kern w:val="2"/>
          <w:lang w:val="en-US"/>
          <w14:ligatures w14:val="standardContextual"/>
        </w:rPr>
        <w:t xml:space="preserve"> along with </w:t>
      </w:r>
      <w:r w:rsidR="005A3C4D">
        <w:rPr>
          <w:rFonts w:eastAsiaTheme="minorHAnsi"/>
          <w:color w:val="262626" w:themeColor="text1" w:themeTint="D9"/>
          <w:kern w:val="2"/>
          <w:lang w:val="en-US"/>
          <w14:ligatures w14:val="standardContextual"/>
        </w:rPr>
        <w:t>the prepared candidate cell ID</w:t>
      </w:r>
      <w:r w:rsidR="006D2C50">
        <w:rPr>
          <w:rFonts w:eastAsiaTheme="minorHAnsi"/>
          <w:color w:val="262626" w:themeColor="text1" w:themeTint="D9"/>
          <w:kern w:val="2"/>
          <w:lang w:val="en-US"/>
          <w14:ligatures w14:val="standardContextual"/>
        </w:rPr>
        <w:t>,</w:t>
      </w:r>
      <w:r w:rsidR="005A3C4D">
        <w:rPr>
          <w:rFonts w:eastAsiaTheme="minorHAnsi"/>
          <w:color w:val="262626" w:themeColor="text1" w:themeTint="D9"/>
          <w:kern w:val="2"/>
          <w:lang w:val="en-US"/>
          <w14:ligatures w14:val="standardContextual"/>
        </w:rPr>
        <w:t xml:space="preserve"> to the </w:t>
      </w:r>
      <w:r w:rsidR="00B80B1F">
        <w:rPr>
          <w:rFonts w:eastAsiaTheme="minorHAnsi"/>
          <w:color w:val="262626" w:themeColor="text1" w:themeTint="D9"/>
          <w:kern w:val="2"/>
          <w:lang w:val="en-US"/>
          <w14:ligatures w14:val="standardContextual"/>
        </w:rPr>
        <w:t>candidate CU.</w:t>
      </w:r>
      <w:r w:rsidR="00680097">
        <w:rPr>
          <w:rFonts w:eastAsiaTheme="minorHAnsi"/>
          <w:color w:val="262626" w:themeColor="text1" w:themeTint="D9"/>
          <w:kern w:val="2"/>
          <w:lang w:val="en-US"/>
          <w14:ligatures w14:val="standardContextual"/>
        </w:rPr>
        <w:t xml:space="preserve"> The candidate CU forwards the</w:t>
      </w:r>
      <w:r w:rsidR="00A9561A">
        <w:rPr>
          <w:rFonts w:eastAsiaTheme="minorHAnsi"/>
          <w:color w:val="262626" w:themeColor="text1" w:themeTint="D9"/>
          <w:kern w:val="2"/>
          <w:lang w:val="en-US"/>
          <w14:ligatures w14:val="standardContextual"/>
        </w:rPr>
        <w:t xml:space="preserve"> lower layer configuration (</w:t>
      </w:r>
      <w:proofErr w:type="spellStart"/>
      <w:r w:rsidR="00A9561A">
        <w:rPr>
          <w:rFonts w:eastAsiaTheme="minorHAnsi"/>
          <w:color w:val="262626" w:themeColor="text1" w:themeTint="D9"/>
          <w:kern w:val="2"/>
          <w:lang w:val="en-US"/>
          <w14:ligatures w14:val="standardContextual"/>
        </w:rPr>
        <w:t>CellGroupConfig</w:t>
      </w:r>
      <w:proofErr w:type="spellEnd"/>
      <w:r w:rsidR="00A9561A">
        <w:rPr>
          <w:rFonts w:eastAsiaTheme="minorHAnsi"/>
          <w:color w:val="262626" w:themeColor="text1" w:themeTint="D9"/>
          <w:kern w:val="2"/>
          <w:lang w:val="en-US"/>
          <w14:ligatures w14:val="standardContextual"/>
        </w:rPr>
        <w:t xml:space="preserve">) of the prepared candidate cell to the </w:t>
      </w:r>
      <w:r w:rsidR="004156EB">
        <w:rPr>
          <w:rFonts w:eastAsiaTheme="minorHAnsi"/>
          <w:color w:val="262626" w:themeColor="text1" w:themeTint="D9"/>
          <w:kern w:val="2"/>
          <w:lang w:val="en-US"/>
          <w14:ligatures w14:val="standardContextual"/>
        </w:rPr>
        <w:t xml:space="preserve">source CU along with the candidate cell ID over </w:t>
      </w:r>
      <w:proofErr w:type="spellStart"/>
      <w:r w:rsidR="004156EB">
        <w:rPr>
          <w:rFonts w:eastAsiaTheme="minorHAnsi"/>
          <w:color w:val="262626" w:themeColor="text1" w:themeTint="D9"/>
          <w:kern w:val="2"/>
          <w:lang w:val="en-US"/>
          <w14:ligatures w14:val="standardContextual"/>
        </w:rPr>
        <w:t>Xn</w:t>
      </w:r>
      <w:proofErr w:type="spellEnd"/>
      <w:r w:rsidR="004156EB">
        <w:rPr>
          <w:rFonts w:eastAsiaTheme="minorHAnsi"/>
          <w:color w:val="262626" w:themeColor="text1" w:themeTint="D9"/>
          <w:kern w:val="2"/>
          <w:lang w:val="en-US"/>
          <w14:ligatures w14:val="standardContextual"/>
        </w:rPr>
        <w:t xml:space="preserve"> in Handover Req</w:t>
      </w:r>
      <w:r w:rsidR="00FF2019">
        <w:rPr>
          <w:rFonts w:eastAsiaTheme="minorHAnsi"/>
          <w:color w:val="262626" w:themeColor="text1" w:themeTint="D9"/>
          <w:kern w:val="2"/>
          <w:lang w:val="en-US"/>
          <w14:ligatures w14:val="standardContextual"/>
        </w:rPr>
        <w:t>uest</w:t>
      </w:r>
      <w:r w:rsidR="004156EB">
        <w:rPr>
          <w:rFonts w:eastAsiaTheme="minorHAnsi"/>
          <w:color w:val="262626" w:themeColor="text1" w:themeTint="D9"/>
          <w:kern w:val="2"/>
          <w:lang w:val="en-US"/>
          <w14:ligatures w14:val="standardContextual"/>
        </w:rPr>
        <w:t xml:space="preserve"> Ack.</w:t>
      </w:r>
      <w:r w:rsidR="001E5A26">
        <w:rPr>
          <w:rFonts w:eastAsiaTheme="minorHAnsi"/>
          <w:color w:val="262626" w:themeColor="text1" w:themeTint="D9"/>
          <w:kern w:val="2"/>
          <w:lang w:val="en-US"/>
          <w14:ligatures w14:val="standardContextual"/>
        </w:rPr>
        <w:t xml:space="preserve"> </w:t>
      </w:r>
      <w:r w:rsidR="004156EB">
        <w:rPr>
          <w:rFonts w:eastAsiaTheme="minorHAnsi"/>
          <w:color w:val="262626" w:themeColor="text1" w:themeTint="D9"/>
          <w:kern w:val="2"/>
          <w:lang w:val="en-US"/>
          <w14:ligatures w14:val="standardContextual"/>
        </w:rPr>
        <w:t xml:space="preserve">The source CU </w:t>
      </w:r>
      <w:r w:rsidR="00B17230">
        <w:rPr>
          <w:rFonts w:eastAsiaTheme="minorHAnsi"/>
          <w:color w:val="262626" w:themeColor="text1" w:themeTint="D9"/>
          <w:kern w:val="2"/>
          <w:lang w:val="en-US"/>
          <w14:ligatures w14:val="standardContextual"/>
        </w:rPr>
        <w:t>generat</w:t>
      </w:r>
      <w:r w:rsidR="004156EB">
        <w:rPr>
          <w:rFonts w:eastAsiaTheme="minorHAnsi"/>
          <w:color w:val="262626" w:themeColor="text1" w:themeTint="D9"/>
          <w:kern w:val="2"/>
          <w:lang w:val="en-US"/>
          <w14:ligatures w14:val="standardContextual"/>
        </w:rPr>
        <w:t>es the upper layer con</w:t>
      </w:r>
      <w:r w:rsidR="00B17230">
        <w:rPr>
          <w:rFonts w:eastAsiaTheme="minorHAnsi"/>
          <w:color w:val="262626" w:themeColor="text1" w:themeTint="D9"/>
          <w:kern w:val="2"/>
          <w:lang w:val="en-US"/>
          <w14:ligatures w14:val="standardContextual"/>
        </w:rPr>
        <w:t>figuration</w:t>
      </w:r>
      <w:r w:rsidR="00D51E37">
        <w:rPr>
          <w:rFonts w:eastAsiaTheme="minorHAnsi"/>
          <w:color w:val="262626" w:themeColor="text1" w:themeTint="D9"/>
          <w:kern w:val="2"/>
          <w:lang w:val="en-US"/>
          <w14:ligatures w14:val="standardContextual"/>
        </w:rPr>
        <w:t xml:space="preserve">, e.g., the </w:t>
      </w:r>
      <w:proofErr w:type="spellStart"/>
      <w:r w:rsidR="00D51E37">
        <w:rPr>
          <w:rFonts w:eastAsiaTheme="minorHAnsi"/>
          <w:color w:val="262626" w:themeColor="text1" w:themeTint="D9"/>
          <w:kern w:val="2"/>
          <w:lang w:val="en-US"/>
          <w14:ligatures w14:val="standardContextual"/>
        </w:rPr>
        <w:t>radioBearerConfig</w:t>
      </w:r>
      <w:proofErr w:type="spellEnd"/>
      <w:r w:rsidR="00D51E37">
        <w:rPr>
          <w:rFonts w:eastAsiaTheme="minorHAnsi"/>
          <w:color w:val="262626" w:themeColor="text1" w:themeTint="D9"/>
          <w:kern w:val="2"/>
          <w:lang w:val="en-US"/>
          <w14:ligatures w14:val="standardContextual"/>
        </w:rPr>
        <w:t xml:space="preserve"> containing, </w:t>
      </w:r>
      <w:r w:rsidR="008C6287">
        <w:rPr>
          <w:rFonts w:eastAsiaTheme="minorHAnsi"/>
          <w:color w:val="262626" w:themeColor="text1" w:themeTint="D9"/>
          <w:kern w:val="2"/>
          <w:lang w:val="en-US"/>
          <w14:ligatures w14:val="standardContextual"/>
        </w:rPr>
        <w:t>e.g., the PDCP configuration</w:t>
      </w:r>
      <w:r w:rsidR="00570844">
        <w:rPr>
          <w:rFonts w:eastAsiaTheme="minorHAnsi"/>
          <w:color w:val="262626" w:themeColor="text1" w:themeTint="D9"/>
          <w:kern w:val="2"/>
          <w:lang w:val="en-US"/>
          <w14:ligatures w14:val="standardContextual"/>
        </w:rPr>
        <w:t xml:space="preserve">, for the candidate cell, adds it to the </w:t>
      </w:r>
      <w:r w:rsidR="009E68F0">
        <w:rPr>
          <w:rFonts w:eastAsiaTheme="minorHAnsi"/>
          <w:color w:val="262626" w:themeColor="text1" w:themeTint="D9"/>
          <w:kern w:val="2"/>
          <w:lang w:val="en-US"/>
          <w14:ligatures w14:val="standardContextual"/>
        </w:rPr>
        <w:t xml:space="preserve">provided </w:t>
      </w:r>
      <w:proofErr w:type="spellStart"/>
      <w:r w:rsidR="00570844">
        <w:rPr>
          <w:rFonts w:eastAsiaTheme="minorHAnsi"/>
          <w:color w:val="262626" w:themeColor="text1" w:themeTint="D9"/>
          <w:kern w:val="2"/>
          <w:lang w:val="en-US"/>
          <w14:ligatures w14:val="standardContextual"/>
        </w:rPr>
        <w:t>CellGroupConfig</w:t>
      </w:r>
      <w:proofErr w:type="spellEnd"/>
      <w:r w:rsidR="00570844">
        <w:rPr>
          <w:rFonts w:eastAsiaTheme="minorHAnsi"/>
          <w:color w:val="262626" w:themeColor="text1" w:themeTint="D9"/>
          <w:kern w:val="2"/>
          <w:lang w:val="en-US"/>
          <w14:ligatures w14:val="standardContextual"/>
        </w:rPr>
        <w:t xml:space="preserve"> </w:t>
      </w:r>
      <w:r w:rsidR="009E68F0">
        <w:rPr>
          <w:rFonts w:eastAsiaTheme="minorHAnsi"/>
          <w:color w:val="262626" w:themeColor="text1" w:themeTint="D9"/>
          <w:kern w:val="2"/>
          <w:lang w:val="en-US"/>
          <w14:ligatures w14:val="standardContextual"/>
        </w:rPr>
        <w:t>to form the RRC configuration of the candidate cel</w:t>
      </w:r>
      <w:r w:rsidR="00205452">
        <w:rPr>
          <w:rFonts w:eastAsiaTheme="minorHAnsi"/>
          <w:color w:val="262626" w:themeColor="text1" w:themeTint="D9"/>
          <w:kern w:val="2"/>
          <w:lang w:val="en-US"/>
          <w14:ligatures w14:val="standardContextual"/>
        </w:rPr>
        <w:t xml:space="preserve">l. Thus, the source CU generates all the </w:t>
      </w:r>
      <w:r w:rsidR="00E65D33">
        <w:rPr>
          <w:rFonts w:eastAsiaTheme="minorHAnsi"/>
          <w:color w:val="262626" w:themeColor="text1" w:themeTint="D9"/>
          <w:kern w:val="2"/>
          <w:lang w:val="en-US"/>
          <w14:ligatures w14:val="standardContextual"/>
        </w:rPr>
        <w:t>LTM candidate configurations</w:t>
      </w:r>
      <w:r w:rsidR="00293362">
        <w:rPr>
          <w:rFonts w:eastAsiaTheme="minorHAnsi"/>
          <w:color w:val="262626" w:themeColor="text1" w:themeTint="D9"/>
          <w:kern w:val="2"/>
          <w:lang w:val="en-US"/>
          <w14:ligatures w14:val="standardContextual"/>
        </w:rPr>
        <w:t xml:space="preserve"> – for candidate cells belonging to it, as well as for candidate cells belonging to </w:t>
      </w:r>
      <w:r w:rsidR="0009630A">
        <w:rPr>
          <w:rFonts w:eastAsiaTheme="minorHAnsi"/>
          <w:color w:val="262626" w:themeColor="text1" w:themeTint="D9"/>
          <w:kern w:val="2"/>
          <w:lang w:val="en-US"/>
          <w14:ligatures w14:val="standardContextual"/>
        </w:rPr>
        <w:t xml:space="preserve">the </w:t>
      </w:r>
      <w:r w:rsidR="00293362">
        <w:rPr>
          <w:rFonts w:eastAsiaTheme="minorHAnsi"/>
          <w:color w:val="262626" w:themeColor="text1" w:themeTint="D9"/>
          <w:kern w:val="2"/>
          <w:lang w:val="en-US"/>
          <w14:ligatures w14:val="standardContextual"/>
        </w:rPr>
        <w:t>other candidate CUs.</w:t>
      </w:r>
    </w:p>
    <w:p w14:paraId="0FB61A31" w14:textId="43326945" w:rsidR="004B431C" w:rsidRDefault="004D11EF" w:rsidP="007F32A8">
      <w:pPr>
        <w:spacing w:after="160" w:line="259" w:lineRule="auto"/>
        <w:rPr>
          <w:rFonts w:eastAsiaTheme="minorHAnsi"/>
          <w:b/>
          <w:bCs/>
          <w:color w:val="262626" w:themeColor="text1" w:themeTint="D9"/>
          <w:kern w:val="2"/>
          <w:lang w:val="en-US"/>
          <w14:ligatures w14:val="standardContextual"/>
        </w:rPr>
      </w:pPr>
      <w:bookmarkStart w:id="1" w:name="_Hlk174018553"/>
      <w:r w:rsidRPr="00971088">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An underlying candidate DU of a candidate CU transmits the lower layer configuration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xml:space="preserve">) of the prepared candidate cell, along with the candidate cell ID to the candidate CU. The candidate CU </w:t>
      </w:r>
      <w:r w:rsidR="00C65D16" w:rsidRPr="00971088">
        <w:rPr>
          <w:rFonts w:eastAsiaTheme="minorHAnsi"/>
          <w:b/>
          <w:bCs/>
          <w:color w:val="262626" w:themeColor="text1" w:themeTint="D9"/>
          <w:kern w:val="2"/>
          <w:lang w:val="en-US"/>
          <w14:ligatures w14:val="standardContextual"/>
        </w:rPr>
        <w:t xml:space="preserve">then </w:t>
      </w:r>
      <w:r w:rsidR="00E12DF1" w:rsidRPr="00971088">
        <w:rPr>
          <w:rFonts w:eastAsiaTheme="minorHAnsi"/>
          <w:b/>
          <w:bCs/>
          <w:color w:val="262626" w:themeColor="text1" w:themeTint="D9"/>
          <w:kern w:val="2"/>
          <w:lang w:val="en-US"/>
          <w14:ligatures w14:val="standardContextual"/>
        </w:rPr>
        <w:t xml:space="preserve">forwards the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xml:space="preserve"> of the prepared candidate cell to the source CU along with the candidate cell ID over </w:t>
      </w:r>
      <w:proofErr w:type="spellStart"/>
      <w:r w:rsidR="00E12DF1" w:rsidRPr="00971088">
        <w:rPr>
          <w:rFonts w:eastAsiaTheme="minorHAnsi"/>
          <w:b/>
          <w:bCs/>
          <w:color w:val="262626" w:themeColor="text1" w:themeTint="D9"/>
          <w:kern w:val="2"/>
          <w:lang w:val="en-US"/>
          <w14:ligatures w14:val="standardContextual"/>
        </w:rPr>
        <w:t>Xn</w:t>
      </w:r>
      <w:proofErr w:type="spellEnd"/>
      <w:r w:rsidR="00E12DF1" w:rsidRPr="00971088">
        <w:rPr>
          <w:rFonts w:eastAsiaTheme="minorHAnsi"/>
          <w:b/>
          <w:bCs/>
          <w:color w:val="262626" w:themeColor="text1" w:themeTint="D9"/>
          <w:kern w:val="2"/>
          <w:lang w:val="en-US"/>
          <w14:ligatures w14:val="standardContextual"/>
        </w:rPr>
        <w:t xml:space="preserve"> in Handover Req</w:t>
      </w:r>
      <w:r w:rsidR="005B56F5">
        <w:rPr>
          <w:rFonts w:eastAsiaTheme="minorHAnsi"/>
          <w:b/>
          <w:bCs/>
          <w:color w:val="262626" w:themeColor="text1" w:themeTint="D9"/>
          <w:kern w:val="2"/>
          <w:lang w:val="en-US"/>
          <w14:ligatures w14:val="standardContextual"/>
        </w:rPr>
        <w:t>uest</w:t>
      </w:r>
      <w:r w:rsidR="00E12DF1" w:rsidRPr="00971088">
        <w:rPr>
          <w:rFonts w:eastAsiaTheme="minorHAnsi"/>
          <w:b/>
          <w:bCs/>
          <w:color w:val="262626" w:themeColor="text1" w:themeTint="D9"/>
          <w:kern w:val="2"/>
          <w:lang w:val="en-US"/>
          <w14:ligatures w14:val="standardContextual"/>
        </w:rPr>
        <w:t xml:space="preserve"> Ack.</w:t>
      </w:r>
    </w:p>
    <w:p w14:paraId="244ABEB6" w14:textId="72EB0588" w:rsidR="00A3221A" w:rsidRPr="00971088" w:rsidRDefault="00DE51FC"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 6</w:t>
      </w:r>
      <w:r w:rsidR="00A3221A" w:rsidRPr="00A3221A">
        <w:rPr>
          <w:rFonts w:eastAsiaTheme="minorHAnsi"/>
          <w:b/>
          <w:bCs/>
          <w:color w:val="262626" w:themeColor="text1" w:themeTint="D9"/>
          <w:kern w:val="2"/>
          <w:lang w:val="en-US"/>
          <w14:ligatures w14:val="standardContextual"/>
        </w:rPr>
        <w:t xml:space="preserve">. The source CU generates the upper layer configuration, e.g., the </w:t>
      </w:r>
      <w:proofErr w:type="spellStart"/>
      <w:r w:rsidR="00A3221A" w:rsidRPr="00A3221A">
        <w:rPr>
          <w:rFonts w:eastAsiaTheme="minorHAnsi"/>
          <w:b/>
          <w:bCs/>
          <w:color w:val="262626" w:themeColor="text1" w:themeTint="D9"/>
          <w:kern w:val="2"/>
          <w:lang w:val="en-US"/>
          <w14:ligatures w14:val="standardContextual"/>
        </w:rPr>
        <w:t>radioBearerConfig</w:t>
      </w:r>
      <w:proofErr w:type="spellEnd"/>
      <w:r w:rsidR="00A3221A" w:rsidRPr="00A3221A">
        <w:rPr>
          <w:rFonts w:eastAsiaTheme="minorHAnsi"/>
          <w:b/>
          <w:bCs/>
          <w:color w:val="262626" w:themeColor="text1" w:themeTint="D9"/>
          <w:kern w:val="2"/>
          <w:lang w:val="en-US"/>
          <w14:ligatures w14:val="standardContextual"/>
        </w:rPr>
        <w:t xml:space="preserve"> containing, e.g., the PDCP configuration, for the candidate cell, adds it to the provided </w:t>
      </w:r>
      <w:proofErr w:type="spellStart"/>
      <w:r w:rsidR="00A3221A" w:rsidRPr="00A3221A">
        <w:rPr>
          <w:rFonts w:eastAsiaTheme="minorHAnsi"/>
          <w:b/>
          <w:bCs/>
          <w:color w:val="262626" w:themeColor="text1" w:themeTint="D9"/>
          <w:kern w:val="2"/>
          <w:lang w:val="en-US"/>
          <w14:ligatures w14:val="standardContextual"/>
        </w:rPr>
        <w:t>CellGroupConfig</w:t>
      </w:r>
      <w:proofErr w:type="spellEnd"/>
      <w:r w:rsidR="00A3221A" w:rsidRPr="00A3221A">
        <w:rPr>
          <w:rFonts w:eastAsiaTheme="minorHAnsi"/>
          <w:b/>
          <w:bCs/>
          <w:color w:val="262626" w:themeColor="text1" w:themeTint="D9"/>
          <w:kern w:val="2"/>
          <w:lang w:val="en-US"/>
          <w14:ligatures w14:val="standardContextual"/>
        </w:rPr>
        <w:t xml:space="preserve"> to form the RRC configuration of the candidate cell.</w:t>
      </w:r>
    </w:p>
    <w:bookmarkEnd w:id="1"/>
    <w:p w14:paraId="6CA15984" w14:textId="0208A947" w:rsidR="00E15B99" w:rsidRPr="007F32A8" w:rsidRDefault="00E15B99"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DF5412">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xml:space="preserve">, an underlying candidate DU of the source CU </w:t>
      </w:r>
      <w:r w:rsidR="001A3FD8">
        <w:rPr>
          <w:rFonts w:eastAsiaTheme="minorHAnsi"/>
          <w:color w:val="262626" w:themeColor="text1" w:themeTint="D9"/>
          <w:kern w:val="2"/>
          <w:lang w:val="en-US"/>
          <w14:ligatures w14:val="standardContextual"/>
        </w:rPr>
        <w:t>transmits the lower layer configuration (</w:t>
      </w:r>
      <w:proofErr w:type="spellStart"/>
      <w:r w:rsidR="001A3FD8">
        <w:rPr>
          <w:rFonts w:eastAsiaTheme="minorHAnsi"/>
          <w:color w:val="262626" w:themeColor="text1" w:themeTint="D9"/>
          <w:kern w:val="2"/>
          <w:lang w:val="en-US"/>
          <w14:ligatures w14:val="standardContextual"/>
        </w:rPr>
        <w:t>CellGroupConfig</w:t>
      </w:r>
      <w:proofErr w:type="spellEnd"/>
      <w:r w:rsidR="001A3FD8">
        <w:rPr>
          <w:rFonts w:eastAsiaTheme="minorHAnsi"/>
          <w:color w:val="262626" w:themeColor="text1" w:themeTint="D9"/>
          <w:kern w:val="2"/>
          <w:lang w:val="en-US"/>
          <w14:ligatures w14:val="standardContextual"/>
        </w:rPr>
        <w:t xml:space="preserve">) of </w:t>
      </w:r>
      <w:r w:rsidR="00C54D7D">
        <w:rPr>
          <w:rFonts w:eastAsiaTheme="minorHAnsi"/>
          <w:color w:val="262626" w:themeColor="text1" w:themeTint="D9"/>
          <w:kern w:val="2"/>
          <w:lang w:val="en-US"/>
          <w14:ligatures w14:val="standardContextual"/>
        </w:rPr>
        <w:t>a</w:t>
      </w:r>
      <w:r w:rsidR="001A3FD8">
        <w:rPr>
          <w:rFonts w:eastAsiaTheme="minorHAnsi"/>
          <w:color w:val="262626" w:themeColor="text1" w:themeTint="D9"/>
          <w:kern w:val="2"/>
          <w:lang w:val="en-US"/>
          <w14:ligatures w14:val="standardContextual"/>
        </w:rPr>
        <w:t xml:space="preserve"> prepared candidate cell, along with the prepared candidate cell ID to the </w:t>
      </w:r>
      <w:r w:rsidR="00434868">
        <w:rPr>
          <w:rFonts w:eastAsiaTheme="minorHAnsi"/>
          <w:color w:val="262626" w:themeColor="text1" w:themeTint="D9"/>
          <w:kern w:val="2"/>
          <w:lang w:val="en-US"/>
          <w14:ligatures w14:val="standardContextual"/>
        </w:rPr>
        <w:t>source</w:t>
      </w:r>
      <w:r w:rsidR="001A3FD8">
        <w:rPr>
          <w:rFonts w:eastAsiaTheme="minorHAnsi"/>
          <w:color w:val="262626" w:themeColor="text1" w:themeTint="D9"/>
          <w:kern w:val="2"/>
          <w:lang w:val="en-US"/>
          <w14:ligatures w14:val="standardContextual"/>
        </w:rPr>
        <w:t xml:space="preserve"> CU.</w:t>
      </w:r>
    </w:p>
    <w:p w14:paraId="4F8988B5" w14:textId="14515B73" w:rsidR="000A0F28" w:rsidRDefault="00E07591" w:rsidP="000A0F28">
      <w:pPr>
        <w:pStyle w:val="Heading1"/>
      </w:pPr>
      <w:r>
        <w:t>3</w:t>
      </w:r>
      <w:r w:rsidR="000A0F28">
        <w:t xml:space="preserve"> </w:t>
      </w:r>
      <w:r w:rsidR="00694978">
        <w:t xml:space="preserve">Early </w:t>
      </w:r>
      <w:r w:rsidR="004E0943">
        <w:t xml:space="preserve">TA </w:t>
      </w:r>
      <w:r w:rsidR="00B16DA6">
        <w:t>RACH configuration</w:t>
      </w:r>
      <w:r w:rsidR="000A0F28">
        <w:t xml:space="preserve"> </w:t>
      </w:r>
    </w:p>
    <w:p w14:paraId="5BE50FC0" w14:textId="7F072782" w:rsidR="00C62420" w:rsidRDefault="00B65F0F" w:rsidP="00C62420">
      <w:pPr>
        <w:rPr>
          <w:color w:val="262626" w:themeColor="text1" w:themeTint="D9"/>
        </w:rPr>
      </w:pPr>
      <w:r>
        <w:rPr>
          <w:color w:val="262626" w:themeColor="text1" w:themeTint="D9"/>
        </w:rPr>
        <w:t xml:space="preserve">In </w:t>
      </w:r>
      <w:r w:rsidR="007D0878">
        <w:rPr>
          <w:color w:val="262626" w:themeColor="text1" w:themeTint="D9"/>
        </w:rPr>
        <w:t>a previous</w:t>
      </w:r>
      <w:r>
        <w:rPr>
          <w:color w:val="262626" w:themeColor="text1" w:themeTint="D9"/>
        </w:rPr>
        <w:t xml:space="preserve"> RAN2 meeting (RAN2 #125-bis </w:t>
      </w:r>
      <w:r w:rsidR="005826C9">
        <w:rPr>
          <w:color w:val="262626" w:themeColor="text1" w:themeTint="D9"/>
        </w:rPr>
        <w:t>[3]), RAN2 agreed on the following:</w:t>
      </w:r>
    </w:p>
    <w:p w14:paraId="7D9A197B" w14:textId="77777777" w:rsidR="00C62420" w:rsidRDefault="00C62420" w:rsidP="00C62420">
      <w:pPr>
        <w:pStyle w:val="ListParagraph"/>
        <w:numPr>
          <w:ilvl w:val="0"/>
          <w:numId w:val="35"/>
        </w:numPr>
        <w:spacing w:after="160" w:line="259" w:lineRule="auto"/>
        <w:rPr>
          <w:color w:val="262626" w:themeColor="text1" w:themeTint="D9"/>
        </w:rPr>
      </w:pPr>
      <w:r>
        <w:rPr>
          <w:color w:val="262626" w:themeColor="text1" w:themeTint="D9"/>
        </w:rPr>
        <w:t>Early UL sync is supported for inter-CU LTM.</w:t>
      </w:r>
    </w:p>
    <w:p w14:paraId="1BD070A2" w14:textId="77777777" w:rsidR="00C62420" w:rsidRDefault="00C62420" w:rsidP="00C62420">
      <w:pPr>
        <w:pStyle w:val="ListParagraph"/>
        <w:numPr>
          <w:ilvl w:val="0"/>
          <w:numId w:val="35"/>
        </w:numPr>
        <w:spacing w:after="160" w:line="259" w:lineRule="auto"/>
        <w:rPr>
          <w:color w:val="262626" w:themeColor="text1" w:themeTint="D9"/>
        </w:rPr>
      </w:pPr>
      <w:r>
        <w:rPr>
          <w:color w:val="262626" w:themeColor="text1" w:themeTint="D9"/>
        </w:rPr>
        <w:t>PDCCH ordered early RACH is supported for inter-CU LTM.</w:t>
      </w:r>
    </w:p>
    <w:p w14:paraId="267DAE86" w14:textId="77777777" w:rsidR="00C62420" w:rsidRDefault="00C62420" w:rsidP="00C62420">
      <w:pPr>
        <w:pStyle w:val="ListParagraph"/>
        <w:numPr>
          <w:ilvl w:val="0"/>
          <w:numId w:val="35"/>
        </w:numPr>
        <w:spacing w:after="160" w:line="259" w:lineRule="auto"/>
        <w:rPr>
          <w:color w:val="262626" w:themeColor="text1" w:themeTint="D9"/>
        </w:rPr>
      </w:pPr>
      <w:r>
        <w:rPr>
          <w:color w:val="262626" w:themeColor="text1" w:themeTint="D9"/>
        </w:rPr>
        <w:t>For early TA acquisition, Rel-18 option is baseline.</w:t>
      </w:r>
    </w:p>
    <w:p w14:paraId="4CA1DB7F" w14:textId="4C1BFC24" w:rsidR="009C62BB" w:rsidRDefault="00F72B62" w:rsidP="000A0F28">
      <w:pPr>
        <w:rPr>
          <w:color w:val="262626" w:themeColor="text1" w:themeTint="D9"/>
        </w:rPr>
      </w:pPr>
      <w:r>
        <w:rPr>
          <w:color w:val="262626" w:themeColor="text1" w:themeTint="D9"/>
        </w:rPr>
        <w:t xml:space="preserve">The above agreements indicate that similar RACH configuration and </w:t>
      </w:r>
      <w:r w:rsidR="00250DD0">
        <w:rPr>
          <w:color w:val="262626" w:themeColor="text1" w:themeTint="D9"/>
        </w:rPr>
        <w:t xml:space="preserve">TA estimation mechanism as in Rel-18 </w:t>
      </w:r>
      <w:r w:rsidR="00E305A7">
        <w:rPr>
          <w:color w:val="262626" w:themeColor="text1" w:themeTint="D9"/>
        </w:rPr>
        <w:t>intra-CU LTM can</w:t>
      </w:r>
      <w:r w:rsidR="00260C5F">
        <w:rPr>
          <w:color w:val="262626" w:themeColor="text1" w:themeTint="D9"/>
        </w:rPr>
        <w:t xml:space="preserve"> be used for Rel-19 inter-CU LTM.</w:t>
      </w:r>
      <w:r w:rsidR="00250DD0">
        <w:rPr>
          <w:color w:val="262626" w:themeColor="text1" w:themeTint="D9"/>
        </w:rPr>
        <w:t xml:space="preserve"> </w:t>
      </w:r>
      <w:r w:rsidR="00C62420">
        <w:rPr>
          <w:color w:val="262626" w:themeColor="text1" w:themeTint="D9"/>
        </w:rPr>
        <w:t xml:space="preserve">In this </w:t>
      </w:r>
      <w:r w:rsidR="005A6A22">
        <w:rPr>
          <w:color w:val="262626" w:themeColor="text1" w:themeTint="D9"/>
        </w:rPr>
        <w:t xml:space="preserve">and the following </w:t>
      </w:r>
      <w:r w:rsidR="00C62420">
        <w:rPr>
          <w:color w:val="262626" w:themeColor="text1" w:themeTint="D9"/>
        </w:rPr>
        <w:t>section</w:t>
      </w:r>
      <w:r w:rsidR="005A6A22">
        <w:rPr>
          <w:color w:val="262626" w:themeColor="text1" w:themeTint="D9"/>
        </w:rPr>
        <w:t>s</w:t>
      </w:r>
      <w:r w:rsidR="00C62420">
        <w:rPr>
          <w:color w:val="262626" w:themeColor="text1" w:themeTint="D9"/>
        </w:rPr>
        <w:t xml:space="preserve">, we </w:t>
      </w:r>
      <w:r w:rsidR="005E384D">
        <w:rPr>
          <w:color w:val="262626" w:themeColor="text1" w:themeTint="D9"/>
        </w:rPr>
        <w:t xml:space="preserve">propose extensions to the Rel-18 </w:t>
      </w:r>
      <w:r w:rsidR="00DB3A12">
        <w:rPr>
          <w:color w:val="262626" w:themeColor="text1" w:themeTint="D9"/>
        </w:rPr>
        <w:t xml:space="preserve">backhaul </w:t>
      </w:r>
      <w:r w:rsidR="007C2A31">
        <w:rPr>
          <w:color w:val="262626" w:themeColor="text1" w:themeTint="D9"/>
        </w:rPr>
        <w:t>signalling mechanism for RACH configuration</w:t>
      </w:r>
      <w:r w:rsidR="00DB3A12">
        <w:rPr>
          <w:color w:val="262626" w:themeColor="text1" w:themeTint="D9"/>
        </w:rPr>
        <w:t xml:space="preserve"> for Early TA acquisition, and the t</w:t>
      </w:r>
      <w:r w:rsidR="007E4740">
        <w:rPr>
          <w:color w:val="262626" w:themeColor="text1" w:themeTint="D9"/>
        </w:rPr>
        <w:t>ransfer of</w:t>
      </w:r>
      <w:r w:rsidR="00C72030">
        <w:rPr>
          <w:color w:val="262626" w:themeColor="text1" w:themeTint="D9"/>
        </w:rPr>
        <w:t xml:space="preserve"> </w:t>
      </w:r>
      <w:r w:rsidR="007E4740">
        <w:rPr>
          <w:color w:val="262626" w:themeColor="text1" w:themeTint="D9"/>
        </w:rPr>
        <w:t>TA information from a candidate DU to the source DU</w:t>
      </w:r>
      <w:r w:rsidR="009C62BB">
        <w:rPr>
          <w:color w:val="262626" w:themeColor="text1" w:themeTint="D9"/>
        </w:rPr>
        <w:t>.</w:t>
      </w:r>
    </w:p>
    <w:p w14:paraId="5C222CB1" w14:textId="4D955451" w:rsidR="003979A1" w:rsidRPr="00D53247" w:rsidRDefault="003979A1" w:rsidP="003979A1">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w:t>
      </w:r>
      <w:r w:rsidR="00766FC9">
        <w:rPr>
          <w:rFonts w:eastAsiaTheme="minorHAnsi"/>
          <w:b/>
          <w:bCs/>
          <w:color w:val="262626" w:themeColor="text1" w:themeTint="D9"/>
          <w:kern w:val="2"/>
          <w:lang w:val="en-US"/>
          <w14:ligatures w14:val="standardContextual"/>
        </w:rPr>
        <w:t>7</w:t>
      </w:r>
      <w:r w:rsidRPr="00D53247">
        <w:rPr>
          <w:rFonts w:eastAsiaTheme="minorHAnsi"/>
          <w:b/>
          <w:bCs/>
          <w:color w:val="262626" w:themeColor="text1" w:themeTint="D9"/>
          <w:kern w:val="2"/>
          <w:lang w:val="en-US"/>
          <w14:ligatures w14:val="standardContextual"/>
        </w:rPr>
        <w:t xml:space="preserve">. During LTM preparation, the source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may transmit a request to a candidate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for obtaining RACH configuration and for allocation of CFRA resources, e.g., RAP IDs, for early TA acquisition. The request uses UE-associated signaling and includes: </w:t>
      </w:r>
    </w:p>
    <w:p w14:paraId="261969DB" w14:textId="77777777" w:rsidR="003979A1" w:rsidRPr="003979A1" w:rsidRDefault="003979A1" w:rsidP="003979A1">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sidRPr="003979A1">
        <w:rPr>
          <w:rFonts w:eastAsiaTheme="minorHAnsi"/>
          <w:b/>
          <w:bCs/>
          <w:color w:val="262626" w:themeColor="text1" w:themeTint="D9"/>
          <w:kern w:val="2"/>
          <w:lang w:val="en-US"/>
          <w14:ligatures w14:val="standardContextual"/>
        </w:rPr>
        <w:t>LTM candidate cell ID,</w:t>
      </w:r>
    </w:p>
    <w:p w14:paraId="780310F3" w14:textId="37ABD1A3" w:rsidR="0073550D" w:rsidRPr="00D53247" w:rsidRDefault="00184E01" w:rsidP="003979A1">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List of </w:t>
      </w:r>
      <w:proofErr w:type="spellStart"/>
      <w:r w:rsidR="0062039F">
        <w:rPr>
          <w:rFonts w:eastAsiaTheme="minorHAnsi"/>
          <w:b/>
          <w:bCs/>
          <w:color w:val="262626" w:themeColor="text1" w:themeTint="D9"/>
          <w:kern w:val="2"/>
          <w:lang w:val="en-US"/>
          <w14:ligatures w14:val="standardContextual"/>
        </w:rPr>
        <w:t>gNB</w:t>
      </w:r>
      <w:proofErr w:type="spellEnd"/>
      <w:r w:rsidR="0062039F">
        <w:rPr>
          <w:rFonts w:eastAsiaTheme="minorHAnsi"/>
          <w:b/>
          <w:bCs/>
          <w:color w:val="262626" w:themeColor="text1" w:themeTint="D9"/>
          <w:kern w:val="2"/>
          <w:lang w:val="en-US"/>
          <w14:ligatures w14:val="standardContextual"/>
        </w:rPr>
        <w:t xml:space="preserve">-DU IDs of source </w:t>
      </w:r>
      <w:proofErr w:type="spellStart"/>
      <w:r w:rsidR="0062039F">
        <w:rPr>
          <w:rFonts w:eastAsiaTheme="minorHAnsi"/>
          <w:b/>
          <w:bCs/>
          <w:color w:val="262626" w:themeColor="text1" w:themeTint="D9"/>
          <w:kern w:val="2"/>
          <w:lang w:val="en-US"/>
          <w14:ligatures w14:val="standardContextual"/>
        </w:rPr>
        <w:t>gNB</w:t>
      </w:r>
      <w:proofErr w:type="spellEnd"/>
      <w:r w:rsidR="0062039F">
        <w:rPr>
          <w:rFonts w:eastAsiaTheme="minorHAnsi"/>
          <w:b/>
          <w:bCs/>
          <w:color w:val="262626" w:themeColor="text1" w:themeTint="D9"/>
          <w:kern w:val="2"/>
          <w:lang w:val="en-US"/>
          <w14:ligatures w14:val="standardContextual"/>
        </w:rPr>
        <w:t>-CU</w:t>
      </w:r>
      <w:r w:rsidR="005A2904">
        <w:rPr>
          <w:rFonts w:eastAsiaTheme="minorHAnsi"/>
          <w:b/>
          <w:bCs/>
          <w:color w:val="262626" w:themeColor="text1" w:themeTint="D9"/>
          <w:kern w:val="2"/>
          <w:lang w:val="en-US"/>
          <w14:ligatures w14:val="standardContextual"/>
        </w:rPr>
        <w:t>.</w:t>
      </w:r>
    </w:p>
    <w:p w14:paraId="48055425" w14:textId="77777777" w:rsidR="0039178E" w:rsidRPr="00D53247" w:rsidRDefault="0039178E" w:rsidP="0039178E">
      <w:pPr>
        <w:spacing w:after="160" w:line="259" w:lineRule="auto"/>
        <w:ind w:left="360"/>
        <w:contextualSpacing/>
        <w:rPr>
          <w:rFonts w:eastAsiaTheme="minorHAnsi"/>
          <w:b/>
          <w:bCs/>
          <w:color w:val="262626" w:themeColor="text1" w:themeTint="D9"/>
          <w:kern w:val="2"/>
          <w:lang w:val="en-US"/>
          <w14:ligatures w14:val="standardContextual"/>
        </w:rPr>
      </w:pPr>
    </w:p>
    <w:p w14:paraId="5072A375" w14:textId="20ECC3A9" w:rsidR="00802BC9" w:rsidRPr="00232159" w:rsidRDefault="003531B9" w:rsidP="00802BC9">
      <w:pPr>
        <w:spacing w:after="160" w:line="259" w:lineRule="auto"/>
        <w:rPr>
          <w:rFonts w:eastAsiaTheme="minorHAnsi"/>
          <w:color w:val="4472C4" w:themeColor="accent1"/>
          <w:kern w:val="2"/>
          <w:lang w:val="en-US"/>
          <w14:ligatures w14:val="standardContextual"/>
        </w:rPr>
      </w:pPr>
      <w:r w:rsidRPr="003531B9">
        <w:rPr>
          <w:rFonts w:eastAsiaTheme="minorHAnsi"/>
          <w:color w:val="262626" w:themeColor="text1" w:themeTint="D9"/>
          <w:kern w:val="2"/>
          <w:lang w:val="en-US"/>
          <w14:ligatures w14:val="standardContextual"/>
        </w:rPr>
        <w:t>A</w:t>
      </w:r>
      <w:r w:rsidR="003979A1" w:rsidRPr="003531B9">
        <w:rPr>
          <w:rFonts w:eastAsiaTheme="minorHAnsi"/>
          <w:color w:val="262626" w:themeColor="text1" w:themeTint="D9"/>
          <w:kern w:val="2"/>
          <w:lang w:val="en-US"/>
          <w14:ligatures w14:val="standardContextual"/>
        </w:rPr>
        <w:t xml:space="preserve"> set of CFRA resources </w:t>
      </w:r>
      <w:r>
        <w:rPr>
          <w:rFonts w:eastAsiaTheme="minorHAnsi"/>
          <w:color w:val="262626" w:themeColor="text1" w:themeTint="D9"/>
          <w:kern w:val="2"/>
          <w:lang w:val="en-US"/>
          <w14:ligatures w14:val="standardContextual"/>
        </w:rPr>
        <w:t>should be allocated</w:t>
      </w:r>
      <w:r w:rsidR="003979A1" w:rsidRPr="003531B9">
        <w:rPr>
          <w:rFonts w:eastAsiaTheme="minorHAnsi"/>
          <w:color w:val="262626" w:themeColor="text1" w:themeTint="D9"/>
          <w:kern w:val="2"/>
          <w:lang w:val="en-US"/>
          <w14:ligatures w14:val="standardContextual"/>
        </w:rPr>
        <w:t xml:space="preserve"> </w:t>
      </w:r>
      <w:r w:rsidR="007218E1">
        <w:rPr>
          <w:rFonts w:eastAsiaTheme="minorHAnsi"/>
          <w:color w:val="262626" w:themeColor="text1" w:themeTint="D9"/>
          <w:kern w:val="2"/>
          <w:lang w:val="en-US"/>
          <w14:ligatures w14:val="standardContextual"/>
        </w:rPr>
        <w:t>for</w:t>
      </w:r>
      <w:r w:rsidR="003979A1" w:rsidRPr="003531B9">
        <w:rPr>
          <w:rFonts w:eastAsiaTheme="minorHAnsi"/>
          <w:color w:val="262626" w:themeColor="text1" w:themeTint="D9"/>
          <w:kern w:val="2"/>
          <w:lang w:val="en-US"/>
          <w14:ligatures w14:val="standardContextual"/>
        </w:rPr>
        <w:t xml:space="preserve"> an underlying DU of the source </w:t>
      </w:r>
      <w:proofErr w:type="spellStart"/>
      <w:r w:rsidR="003979A1" w:rsidRPr="003531B9">
        <w:rPr>
          <w:rFonts w:eastAsiaTheme="minorHAnsi"/>
          <w:color w:val="262626" w:themeColor="text1" w:themeTint="D9"/>
          <w:kern w:val="2"/>
          <w:lang w:val="en-US"/>
          <w14:ligatures w14:val="standardContextual"/>
        </w:rPr>
        <w:t>gNB</w:t>
      </w:r>
      <w:proofErr w:type="spellEnd"/>
      <w:r w:rsidR="003979A1" w:rsidRPr="003531B9">
        <w:rPr>
          <w:rFonts w:eastAsiaTheme="minorHAnsi"/>
          <w:color w:val="262626" w:themeColor="text1" w:themeTint="D9"/>
          <w:kern w:val="2"/>
          <w:lang w:val="en-US"/>
          <w14:ligatures w14:val="standardContextual"/>
        </w:rPr>
        <w:t xml:space="preserve">-CU, and </w:t>
      </w:r>
      <w:r w:rsidR="007218E1">
        <w:rPr>
          <w:rFonts w:eastAsiaTheme="minorHAnsi"/>
          <w:color w:val="262626" w:themeColor="text1" w:themeTint="D9"/>
          <w:kern w:val="2"/>
          <w:lang w:val="en-US"/>
          <w14:ligatures w14:val="standardContextual"/>
        </w:rPr>
        <w:t xml:space="preserve">these </w:t>
      </w:r>
      <w:r w:rsidR="003979A1" w:rsidRPr="003531B9">
        <w:rPr>
          <w:rFonts w:eastAsiaTheme="minorHAnsi"/>
          <w:color w:val="262626" w:themeColor="text1" w:themeTint="D9"/>
          <w:kern w:val="2"/>
          <w:lang w:val="en-US"/>
          <w14:ligatures w14:val="standardContextual"/>
        </w:rPr>
        <w:t>are to be used by the UEs served by the DU</w:t>
      </w:r>
      <w:r w:rsidR="007218E1">
        <w:rPr>
          <w:rFonts w:eastAsiaTheme="minorHAnsi"/>
          <w:color w:val="262626" w:themeColor="text1" w:themeTint="D9"/>
          <w:kern w:val="2"/>
          <w:lang w:val="en-US"/>
          <w14:ligatures w14:val="standardContextual"/>
        </w:rPr>
        <w:t xml:space="preserve"> </w:t>
      </w:r>
      <w:r w:rsidR="00601FD1">
        <w:rPr>
          <w:rFonts w:eastAsiaTheme="minorHAnsi"/>
          <w:color w:val="262626" w:themeColor="text1" w:themeTint="D9"/>
          <w:kern w:val="2"/>
          <w:lang w:val="en-US"/>
          <w14:ligatures w14:val="standardContextual"/>
        </w:rPr>
        <w:t xml:space="preserve">to initiate </w:t>
      </w:r>
      <w:r w:rsidR="00F01384">
        <w:rPr>
          <w:rFonts w:eastAsiaTheme="minorHAnsi"/>
          <w:color w:val="262626" w:themeColor="text1" w:themeTint="D9"/>
          <w:kern w:val="2"/>
          <w:lang w:val="en-US"/>
          <w14:ligatures w14:val="standardContextual"/>
        </w:rPr>
        <w:t>RACH for Early TA acquisition.</w:t>
      </w:r>
    </w:p>
    <w:p w14:paraId="355B4B80" w14:textId="0DB4496C" w:rsidR="00D21E62" w:rsidRDefault="00802BC9" w:rsidP="00802BC9">
      <w:pPr>
        <w:rPr>
          <w:rFonts w:eastAsiaTheme="minorHAnsi"/>
          <w:color w:val="262626" w:themeColor="text1" w:themeTint="D9"/>
          <w:kern w:val="2"/>
          <w:lang w:val="en-US"/>
          <w14:ligatures w14:val="standardContextual"/>
        </w:rPr>
      </w:pPr>
      <w:r w:rsidRPr="00802BC9">
        <w:rPr>
          <w:rFonts w:eastAsiaTheme="minorHAnsi"/>
          <w:color w:val="262626" w:themeColor="text1" w:themeTint="D9"/>
          <w:kern w:val="2"/>
          <w:lang w:val="en-US"/>
          <w14:ligatures w14:val="standardContextual"/>
        </w:rPr>
        <w:t xml:space="preserve">During LTM preparation, other candidate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-CUs may also initiate a request to the candidate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 for Early TA RACH related configuration. These other candidate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-CUs are the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-CUs with LTM candidate cells that may be prepared for the </w:t>
      </w:r>
      <w:r w:rsidR="00AF106A">
        <w:rPr>
          <w:rFonts w:eastAsiaTheme="minorHAnsi"/>
          <w:color w:val="262626" w:themeColor="text1" w:themeTint="D9"/>
          <w:kern w:val="2"/>
          <w:lang w:val="en-US"/>
          <w14:ligatures w14:val="standardContextual"/>
        </w:rPr>
        <w:t>given</w:t>
      </w:r>
      <w:r w:rsidRPr="00802BC9">
        <w:rPr>
          <w:rFonts w:eastAsiaTheme="minorHAnsi"/>
          <w:color w:val="262626" w:themeColor="text1" w:themeTint="D9"/>
          <w:kern w:val="2"/>
          <w:lang w:val="en-US"/>
          <w14:ligatures w14:val="standardContextual"/>
        </w:rPr>
        <w:t xml:space="preserve"> UE.</w:t>
      </w:r>
      <w:r w:rsidR="00487CDE">
        <w:rPr>
          <w:rFonts w:eastAsiaTheme="minorHAnsi"/>
          <w:color w:val="262626" w:themeColor="text1" w:themeTint="D9"/>
          <w:kern w:val="2"/>
          <w:lang w:val="en-US"/>
          <w14:ligatures w14:val="standardContextual"/>
        </w:rPr>
        <w:t xml:space="preserve"> We plan to discuss </w:t>
      </w:r>
      <w:r w:rsidR="00BA287C">
        <w:rPr>
          <w:rFonts w:eastAsiaTheme="minorHAnsi"/>
          <w:color w:val="262626" w:themeColor="text1" w:themeTint="D9"/>
          <w:kern w:val="2"/>
          <w:lang w:val="en-US"/>
          <w14:ligatures w14:val="standardContextual"/>
        </w:rPr>
        <w:t>proposals related to this in contributions in future meetings.</w:t>
      </w:r>
    </w:p>
    <w:p w14:paraId="533EB88E" w14:textId="7FD06A4B" w:rsidR="00902FF5" w:rsidRPr="00902FF5" w:rsidRDefault="00902FF5" w:rsidP="00902FF5">
      <w:pPr>
        <w:spacing w:after="160" w:line="259" w:lineRule="auto"/>
        <w:rPr>
          <w:rFonts w:eastAsiaTheme="minorHAnsi"/>
          <w:b/>
          <w:bCs/>
          <w:color w:val="262626" w:themeColor="text1" w:themeTint="D9"/>
          <w:kern w:val="2"/>
          <w:lang w:val="en-US"/>
          <w14:ligatures w14:val="standardContextual"/>
        </w:rPr>
      </w:pPr>
      <w:bookmarkStart w:id="2" w:name="_Hlk166148018"/>
      <w:r w:rsidRPr="00902FF5">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w:t>
      </w:r>
      <w:r w:rsidR="00766FC9">
        <w:rPr>
          <w:rFonts w:eastAsiaTheme="minorHAnsi"/>
          <w:b/>
          <w:bCs/>
          <w:color w:val="262626" w:themeColor="text1" w:themeTint="D9"/>
          <w:kern w:val="2"/>
          <w:lang w:val="en-US"/>
          <w14:ligatures w14:val="standardContextual"/>
        </w:rPr>
        <w:t>8</w:t>
      </w:r>
      <w:r w:rsidRPr="00902FF5">
        <w:rPr>
          <w:rFonts w:eastAsiaTheme="minorHAnsi"/>
          <w:b/>
          <w:bCs/>
          <w:color w:val="262626" w:themeColor="text1" w:themeTint="D9"/>
          <w:kern w:val="2"/>
          <w:lang w:val="en-US"/>
          <w14:ligatures w14:val="standardContextual"/>
        </w:rPr>
        <w:t xml:space="preserve">. Upon receiving the request from 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the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-DU including:</w:t>
      </w:r>
    </w:p>
    <w:p w14:paraId="283AF142" w14:textId="77777777" w:rsidR="00902FF5" w:rsidRPr="00902FF5" w:rsidRDefault="00902FF5" w:rsidP="00902FF5">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LTM candidate cell ID,</w:t>
      </w:r>
    </w:p>
    <w:p w14:paraId="78464A5D" w14:textId="53E04CB4" w:rsidR="00902FF5" w:rsidRPr="00902FF5" w:rsidRDefault="009A54D1" w:rsidP="00902FF5">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A54D1">
        <w:rPr>
          <w:rFonts w:eastAsiaTheme="minorHAnsi"/>
          <w:b/>
          <w:bCs/>
          <w:color w:val="262626" w:themeColor="text1" w:themeTint="D9"/>
          <w:kern w:val="2"/>
          <w:lang w:val="en-US"/>
          <w14:ligatures w14:val="standardContextual"/>
        </w:rPr>
        <w:t xml:space="preserve">List of </w:t>
      </w:r>
      <w:proofErr w:type="spellStart"/>
      <w:r w:rsidRPr="009A54D1">
        <w:rPr>
          <w:rFonts w:eastAsiaTheme="minorHAnsi"/>
          <w:b/>
          <w:bCs/>
          <w:color w:val="262626" w:themeColor="text1" w:themeTint="D9"/>
          <w:kern w:val="2"/>
          <w:lang w:val="en-US"/>
          <w14:ligatures w14:val="standardContextual"/>
        </w:rPr>
        <w:t>gNB</w:t>
      </w:r>
      <w:proofErr w:type="spellEnd"/>
      <w:r w:rsidRPr="009A54D1">
        <w:rPr>
          <w:rFonts w:eastAsiaTheme="minorHAnsi"/>
          <w:b/>
          <w:bCs/>
          <w:color w:val="262626" w:themeColor="text1" w:themeTint="D9"/>
          <w:kern w:val="2"/>
          <w:lang w:val="en-US"/>
          <w14:ligatures w14:val="standardContextual"/>
        </w:rPr>
        <w:t xml:space="preserve">-DU IDs of source </w:t>
      </w:r>
      <w:proofErr w:type="spellStart"/>
      <w:r w:rsidRPr="009A54D1">
        <w:rPr>
          <w:rFonts w:eastAsiaTheme="minorHAnsi"/>
          <w:b/>
          <w:bCs/>
          <w:color w:val="262626" w:themeColor="text1" w:themeTint="D9"/>
          <w:kern w:val="2"/>
          <w:lang w:val="en-US"/>
          <w14:ligatures w14:val="standardContextual"/>
        </w:rPr>
        <w:t>gNB</w:t>
      </w:r>
      <w:proofErr w:type="spellEnd"/>
      <w:r w:rsidRPr="009A54D1">
        <w:rPr>
          <w:rFonts w:eastAsiaTheme="minorHAnsi"/>
          <w:b/>
          <w:bCs/>
          <w:color w:val="262626" w:themeColor="text1" w:themeTint="D9"/>
          <w:kern w:val="2"/>
          <w:lang w:val="en-US"/>
          <w14:ligatures w14:val="standardContextual"/>
        </w:rPr>
        <w:t>-CU</w:t>
      </w:r>
      <w:r w:rsidR="00902FF5" w:rsidRPr="00902FF5">
        <w:rPr>
          <w:rFonts w:eastAsiaTheme="minorHAnsi"/>
          <w:b/>
          <w:bCs/>
          <w:color w:val="262626" w:themeColor="text1" w:themeTint="D9"/>
          <w:kern w:val="2"/>
          <w:lang w:val="en-US"/>
          <w14:ligatures w14:val="standardContextual"/>
        </w:rPr>
        <w:t>,</w:t>
      </w:r>
    </w:p>
    <w:p w14:paraId="3B9FC660" w14:textId="77777777" w:rsidR="00902FF5" w:rsidRPr="00902FF5" w:rsidRDefault="00902FF5" w:rsidP="00902FF5">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 xml:space="preserve">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 ID.</w:t>
      </w:r>
    </w:p>
    <w:bookmarkEnd w:id="2"/>
    <w:p w14:paraId="7B8A2B1D" w14:textId="77777777" w:rsidR="00BA287C" w:rsidRDefault="00BA287C" w:rsidP="00802BC9">
      <w:pPr>
        <w:rPr>
          <w:color w:val="262626" w:themeColor="text1" w:themeTint="D9"/>
        </w:rPr>
      </w:pPr>
    </w:p>
    <w:p w14:paraId="29A41F34" w14:textId="6E39E315" w:rsidR="00D94172" w:rsidRDefault="00FA47AB" w:rsidP="00802BC9">
      <w:pPr>
        <w:rPr>
          <w:color w:val="262626" w:themeColor="text1" w:themeTint="D9"/>
        </w:rPr>
      </w:pPr>
      <w:r>
        <w:rPr>
          <w:color w:val="262626" w:themeColor="text1" w:themeTint="D9"/>
        </w:rPr>
        <w:t>As per principles established in Rel-18</w:t>
      </w:r>
      <w:r w:rsidR="000F1635">
        <w:rPr>
          <w:color w:val="262626" w:themeColor="text1" w:themeTint="D9"/>
        </w:rPr>
        <w:t xml:space="preserve"> intra-CU LTM</w:t>
      </w:r>
      <w:r>
        <w:rPr>
          <w:color w:val="262626" w:themeColor="text1" w:themeTint="D9"/>
        </w:rPr>
        <w:t xml:space="preserve">, a candidate DU determines the split of </w:t>
      </w:r>
      <w:r w:rsidR="003A51AC">
        <w:rPr>
          <w:color w:val="262626" w:themeColor="text1" w:themeTint="D9"/>
        </w:rPr>
        <w:t xml:space="preserve">its available CFRA resources among the other </w:t>
      </w:r>
      <w:r w:rsidR="0019192D">
        <w:rPr>
          <w:color w:val="262626" w:themeColor="text1" w:themeTint="D9"/>
        </w:rPr>
        <w:t>DUs that are requesting for these resources</w:t>
      </w:r>
      <w:r w:rsidR="00703D8A">
        <w:rPr>
          <w:color w:val="262626" w:themeColor="text1" w:themeTint="D9"/>
        </w:rPr>
        <w:t xml:space="preserve"> for Early TA</w:t>
      </w:r>
      <w:r w:rsidR="00D94172">
        <w:rPr>
          <w:color w:val="262626" w:themeColor="text1" w:themeTint="D9"/>
        </w:rPr>
        <w:t>.</w:t>
      </w:r>
      <w:r w:rsidR="006A150D">
        <w:rPr>
          <w:color w:val="262626" w:themeColor="text1" w:themeTint="D9"/>
        </w:rPr>
        <w:t xml:space="preserve"> </w:t>
      </w:r>
    </w:p>
    <w:p w14:paraId="1A7EE6BC" w14:textId="01D4DDA9" w:rsidR="00DD45D6" w:rsidRPr="00DD45D6" w:rsidRDefault="00DD45D6" w:rsidP="00DD45D6">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lastRenderedPageBreak/>
        <w:t>Proposal</w:t>
      </w:r>
      <w:r w:rsidR="00F06992">
        <w:rPr>
          <w:rFonts w:eastAsiaTheme="minorHAnsi"/>
          <w:b/>
          <w:bCs/>
          <w:color w:val="262626" w:themeColor="text1" w:themeTint="D9"/>
          <w:kern w:val="2"/>
          <w:lang w:val="en-US"/>
          <w14:ligatures w14:val="standardContextual"/>
        </w:rPr>
        <w:t xml:space="preserve"> </w:t>
      </w:r>
      <w:r w:rsidR="00427EEE">
        <w:rPr>
          <w:rFonts w:eastAsiaTheme="minorHAnsi"/>
          <w:b/>
          <w:bCs/>
          <w:color w:val="262626" w:themeColor="text1" w:themeTint="D9"/>
          <w:kern w:val="2"/>
          <w:lang w:val="en-US"/>
          <w14:ligatures w14:val="standardContextual"/>
        </w:rPr>
        <w:t>9</w:t>
      </w:r>
      <w:r w:rsidRPr="00DD45D6">
        <w:rPr>
          <w:rFonts w:eastAsiaTheme="minorHAnsi"/>
          <w:b/>
          <w:bCs/>
          <w:color w:val="262626" w:themeColor="text1" w:themeTint="D9"/>
          <w:kern w:val="2"/>
          <w:lang w:val="en-US"/>
          <w14:ligatures w14:val="standardContextual"/>
        </w:rPr>
        <w:t xml:space="preserve">. Upon receiving the request, the candidate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-DU determines the split of the available CFRA resources</w:t>
      </w:r>
      <w:r w:rsidR="00184521">
        <w:rPr>
          <w:rFonts w:eastAsiaTheme="minorHAnsi"/>
          <w:b/>
          <w:bCs/>
          <w:color w:val="262626" w:themeColor="text1" w:themeTint="D9"/>
          <w:kern w:val="2"/>
          <w:lang w:val="en-US"/>
          <w14:ligatures w14:val="standardContextual"/>
        </w:rPr>
        <w:t xml:space="preserve"> </w:t>
      </w:r>
      <w:r w:rsidR="00EE5538" w:rsidRPr="00EE5538">
        <w:rPr>
          <w:rFonts w:eastAsiaTheme="minorHAnsi"/>
          <w:b/>
          <w:bCs/>
          <w:color w:val="262626" w:themeColor="text1" w:themeTint="D9"/>
          <w:kern w:val="2"/>
          <w:lang w:val="en-US"/>
          <w14:ligatures w14:val="standardContextual"/>
        </w:rPr>
        <w:t xml:space="preserve">among the indicated </w:t>
      </w:r>
      <w:proofErr w:type="spellStart"/>
      <w:r w:rsidR="00EE5538" w:rsidRPr="00EE5538">
        <w:rPr>
          <w:rFonts w:eastAsiaTheme="minorHAnsi"/>
          <w:b/>
          <w:bCs/>
          <w:color w:val="262626" w:themeColor="text1" w:themeTint="D9"/>
          <w:kern w:val="2"/>
          <w:lang w:val="en-US"/>
          <w14:ligatures w14:val="standardContextual"/>
        </w:rPr>
        <w:t>gNB</w:t>
      </w:r>
      <w:proofErr w:type="spellEnd"/>
      <w:r w:rsidR="00EE5538" w:rsidRPr="00EE5538">
        <w:rPr>
          <w:rFonts w:eastAsiaTheme="minorHAnsi"/>
          <w:b/>
          <w:bCs/>
          <w:color w:val="262626" w:themeColor="text1" w:themeTint="D9"/>
          <w:kern w:val="2"/>
          <w:lang w:val="en-US"/>
          <w14:ligatures w14:val="standardContextual"/>
        </w:rPr>
        <w:t xml:space="preserve">-DUs of the source </w:t>
      </w:r>
      <w:proofErr w:type="spellStart"/>
      <w:r w:rsidR="00EE5538" w:rsidRPr="00EE5538">
        <w:rPr>
          <w:rFonts w:eastAsiaTheme="minorHAnsi"/>
          <w:b/>
          <w:bCs/>
          <w:color w:val="262626" w:themeColor="text1" w:themeTint="D9"/>
          <w:kern w:val="2"/>
          <w:lang w:val="en-US"/>
          <w14:ligatures w14:val="standardContextual"/>
        </w:rPr>
        <w:t>gNB</w:t>
      </w:r>
      <w:proofErr w:type="spellEnd"/>
      <w:r w:rsidR="00EE5538">
        <w:rPr>
          <w:rFonts w:eastAsiaTheme="minorHAnsi"/>
          <w:b/>
          <w:bCs/>
          <w:color w:val="262626" w:themeColor="text1" w:themeTint="D9"/>
          <w:kern w:val="2"/>
          <w:lang w:val="en-US"/>
          <w14:ligatures w14:val="standardContextual"/>
        </w:rPr>
        <w:t>,</w:t>
      </w:r>
      <w:r w:rsidRPr="00DD45D6">
        <w:rPr>
          <w:rFonts w:eastAsiaTheme="minorHAnsi"/>
          <w:b/>
          <w:bCs/>
          <w:color w:val="262626" w:themeColor="text1" w:themeTint="D9"/>
          <w:kern w:val="2"/>
          <w:lang w:val="en-US"/>
          <w14:ligatures w14:val="standardContextual"/>
        </w:rPr>
        <w:t xml:space="preserve"> and stores this information along with 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11667173" w14:textId="122F7BC6" w:rsidR="00DD45D6" w:rsidRPr="00DD45D6" w:rsidRDefault="00DD45D6" w:rsidP="00DD45D6">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w:t>
      </w:r>
      <w:r w:rsidR="00427EEE">
        <w:rPr>
          <w:rFonts w:eastAsiaTheme="minorHAnsi"/>
          <w:b/>
          <w:bCs/>
          <w:color w:val="262626" w:themeColor="text1" w:themeTint="D9"/>
          <w:kern w:val="2"/>
          <w:lang w:val="en-US"/>
          <w14:ligatures w14:val="standardContextual"/>
        </w:rPr>
        <w:t>10</w:t>
      </w:r>
      <w:r w:rsidRPr="00DD45D6">
        <w:rPr>
          <w:rFonts w:eastAsiaTheme="minorHAnsi"/>
          <w:b/>
          <w:bCs/>
          <w:color w:val="262626" w:themeColor="text1" w:themeTint="D9"/>
          <w:kern w:val="2"/>
          <w:lang w:val="en-US"/>
          <w14:ligatures w14:val="standardContextual"/>
        </w:rPr>
        <w:t>. In the response message, the candidate DU provides to the candidate CU:</w:t>
      </w:r>
    </w:p>
    <w:p w14:paraId="221AF044" w14:textId="77777777" w:rsidR="00DD45D6" w:rsidRPr="00DD45D6" w:rsidRDefault="00DD45D6" w:rsidP="00DD45D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LTM candidate cell ID,</w:t>
      </w:r>
    </w:p>
    <w:p w14:paraId="7E802FF9" w14:textId="6090A72D" w:rsidR="00DD45D6" w:rsidRPr="00DD45D6" w:rsidRDefault="000675BE" w:rsidP="00DD45D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0675BE">
        <w:rPr>
          <w:rFonts w:eastAsiaTheme="minorHAnsi"/>
          <w:b/>
          <w:bCs/>
          <w:color w:val="262626" w:themeColor="text1" w:themeTint="D9"/>
          <w:kern w:val="2"/>
          <w:lang w:val="en-US"/>
          <w14:ligatures w14:val="standardContextual"/>
        </w:rPr>
        <w:t xml:space="preserve">List of </w:t>
      </w:r>
      <w:r w:rsidR="0002357C">
        <w:rPr>
          <w:rFonts w:eastAsiaTheme="minorHAnsi"/>
          <w:b/>
          <w:bCs/>
          <w:color w:val="262626" w:themeColor="text1" w:themeTint="D9"/>
          <w:kern w:val="2"/>
          <w:lang w:val="en-US"/>
          <w14:ligatures w14:val="standardContextual"/>
        </w:rPr>
        <w:t>pair</w:t>
      </w:r>
      <w:r w:rsidRPr="000675BE">
        <w:rPr>
          <w:rFonts w:eastAsiaTheme="minorHAnsi"/>
          <w:b/>
          <w:bCs/>
          <w:color w:val="262626" w:themeColor="text1" w:themeTint="D9"/>
          <w:kern w:val="2"/>
          <w:lang w:val="en-US"/>
          <w14:ligatures w14:val="standardContextual"/>
        </w:rPr>
        <w:t>s of the form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ID, </w:t>
      </w:r>
      <w:r w:rsidRPr="000675BE">
        <w:rPr>
          <w:rFonts w:eastAsiaTheme="minorHAnsi"/>
          <w:b/>
          <w:bCs/>
          <w:color w:val="262626" w:themeColor="text1" w:themeTint="D9"/>
          <w:kern w:val="2"/>
          <w:lang w:val="en-US"/>
          <w14:ligatures w14:val="standardContextual"/>
        </w:rPr>
        <w:t>CFRA resource set)</w:t>
      </w:r>
      <w:r w:rsidR="00DD45D6" w:rsidRPr="00DD45D6">
        <w:rPr>
          <w:rFonts w:eastAsiaTheme="minorHAnsi"/>
          <w:b/>
          <w:bCs/>
          <w:color w:val="262626" w:themeColor="text1" w:themeTint="D9"/>
          <w:kern w:val="2"/>
          <w:lang w:val="en-US"/>
          <w14:ligatures w14:val="standardContextual"/>
        </w:rPr>
        <w:t>,</w:t>
      </w:r>
    </w:p>
    <w:p w14:paraId="16BD6A68" w14:textId="77777777" w:rsidR="00DD45D6" w:rsidRPr="000D4441" w:rsidRDefault="00DD45D6" w:rsidP="00DD45D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 xml:space="preserve">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156BE78A" w14:textId="77777777" w:rsidR="006A150D" w:rsidRPr="00DD45D6" w:rsidRDefault="006A150D" w:rsidP="006A150D">
      <w:pPr>
        <w:spacing w:after="160" w:line="259" w:lineRule="auto"/>
        <w:ind w:left="360"/>
        <w:contextualSpacing/>
        <w:rPr>
          <w:rFonts w:eastAsiaTheme="minorHAnsi"/>
          <w:b/>
          <w:bCs/>
          <w:color w:val="262626" w:themeColor="text1" w:themeTint="D9"/>
          <w:kern w:val="2"/>
          <w:lang w:val="en-US"/>
          <w14:ligatures w14:val="standardContextual"/>
        </w:rPr>
      </w:pPr>
    </w:p>
    <w:p w14:paraId="28649CF6" w14:textId="1B559B58" w:rsidR="00EC1966" w:rsidRPr="00DD45D6" w:rsidRDefault="00DD45D6" w:rsidP="00EC1966">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1</w:t>
      </w:r>
      <w:r w:rsidRPr="00DD45D6">
        <w:rPr>
          <w:rFonts w:eastAsiaTheme="minorHAnsi"/>
          <w:b/>
          <w:bCs/>
          <w:color w:val="262626" w:themeColor="text1" w:themeTint="D9"/>
          <w:kern w:val="2"/>
          <w:lang w:val="en-US"/>
          <w14:ligatures w14:val="standardContextual"/>
        </w:rPr>
        <w:t xml:space="preserve">. The candidate CU forwards the </w:t>
      </w:r>
      <w:r w:rsidR="00911160">
        <w:rPr>
          <w:rFonts w:eastAsiaTheme="minorHAnsi"/>
          <w:b/>
          <w:bCs/>
          <w:color w:val="262626" w:themeColor="text1" w:themeTint="D9"/>
          <w:kern w:val="2"/>
          <w:lang w:val="en-US"/>
          <w14:ligatures w14:val="standardContextual"/>
        </w:rPr>
        <w:t>following information</w:t>
      </w:r>
      <w:r w:rsidRPr="00DD45D6">
        <w:rPr>
          <w:rFonts w:eastAsiaTheme="minorHAnsi"/>
          <w:b/>
          <w:bCs/>
          <w:color w:val="262626" w:themeColor="text1" w:themeTint="D9"/>
          <w:kern w:val="2"/>
          <w:lang w:val="en-US"/>
          <w14:ligatures w14:val="standardContextual"/>
        </w:rPr>
        <w:t xml:space="preserve"> to the source CU in a message over </w:t>
      </w:r>
      <w:proofErr w:type="spellStart"/>
      <w:r w:rsidRPr="00DD45D6">
        <w:rPr>
          <w:rFonts w:eastAsiaTheme="minorHAnsi"/>
          <w:b/>
          <w:bCs/>
          <w:color w:val="262626" w:themeColor="text1" w:themeTint="D9"/>
          <w:kern w:val="2"/>
          <w:lang w:val="en-US"/>
          <w14:ligatures w14:val="standardContextual"/>
        </w:rPr>
        <w:t>Xn</w:t>
      </w:r>
      <w:proofErr w:type="spellEnd"/>
      <w:r w:rsidR="00EC1966">
        <w:rPr>
          <w:rFonts w:eastAsiaTheme="minorHAnsi"/>
          <w:b/>
          <w:bCs/>
          <w:color w:val="262626" w:themeColor="text1" w:themeTint="D9"/>
          <w:kern w:val="2"/>
          <w:lang w:val="en-US"/>
          <w14:ligatures w14:val="standardContextual"/>
        </w:rPr>
        <w:t>:</w:t>
      </w:r>
    </w:p>
    <w:p w14:paraId="36E64F93" w14:textId="77777777" w:rsidR="00EC1966" w:rsidRPr="00DD45D6" w:rsidRDefault="00EC1966" w:rsidP="00EC196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LTM candidate cell ID,</w:t>
      </w:r>
    </w:p>
    <w:p w14:paraId="66541584" w14:textId="6D12B6E1" w:rsidR="00EC1966" w:rsidRDefault="00EC1966" w:rsidP="00DD45D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0675BE">
        <w:rPr>
          <w:rFonts w:eastAsiaTheme="minorHAnsi"/>
          <w:b/>
          <w:bCs/>
          <w:color w:val="262626" w:themeColor="text1" w:themeTint="D9"/>
          <w:kern w:val="2"/>
          <w:lang w:val="en-US"/>
          <w14:ligatures w14:val="standardContextual"/>
        </w:rPr>
        <w:t xml:space="preserve">List of </w:t>
      </w:r>
      <w:r>
        <w:rPr>
          <w:rFonts w:eastAsiaTheme="minorHAnsi"/>
          <w:b/>
          <w:bCs/>
          <w:color w:val="262626" w:themeColor="text1" w:themeTint="D9"/>
          <w:kern w:val="2"/>
          <w:lang w:val="en-US"/>
          <w14:ligatures w14:val="standardContextual"/>
        </w:rPr>
        <w:t>pair</w:t>
      </w:r>
      <w:r w:rsidRPr="000675BE">
        <w:rPr>
          <w:rFonts w:eastAsiaTheme="minorHAnsi"/>
          <w:b/>
          <w:bCs/>
          <w:color w:val="262626" w:themeColor="text1" w:themeTint="D9"/>
          <w:kern w:val="2"/>
          <w:lang w:val="en-US"/>
          <w14:ligatures w14:val="standardContextual"/>
        </w:rPr>
        <w:t>s of the form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ID, </w:t>
      </w:r>
      <w:r w:rsidRPr="000675BE">
        <w:rPr>
          <w:rFonts w:eastAsiaTheme="minorHAnsi"/>
          <w:b/>
          <w:bCs/>
          <w:color w:val="262626" w:themeColor="text1" w:themeTint="D9"/>
          <w:kern w:val="2"/>
          <w:lang w:val="en-US"/>
          <w14:ligatures w14:val="standardContextual"/>
        </w:rPr>
        <w:t>CFRA resource set)</w:t>
      </w:r>
      <w:r>
        <w:rPr>
          <w:rFonts w:eastAsiaTheme="minorHAnsi"/>
          <w:b/>
          <w:bCs/>
          <w:color w:val="262626" w:themeColor="text1" w:themeTint="D9"/>
          <w:kern w:val="2"/>
          <w:lang w:val="en-US"/>
          <w14:ligatures w14:val="standardContextual"/>
        </w:rPr>
        <w:t>.</w:t>
      </w:r>
    </w:p>
    <w:p w14:paraId="28C6EBD9" w14:textId="77777777" w:rsidR="00A16F6E" w:rsidRPr="00A16F6E" w:rsidRDefault="00A16F6E" w:rsidP="00A16F6E">
      <w:pPr>
        <w:spacing w:after="160" w:line="259" w:lineRule="auto"/>
        <w:ind w:left="360"/>
        <w:contextualSpacing/>
        <w:rPr>
          <w:rFonts w:eastAsiaTheme="minorHAnsi"/>
          <w:b/>
          <w:bCs/>
          <w:color w:val="262626" w:themeColor="text1" w:themeTint="D9"/>
          <w:kern w:val="2"/>
          <w:lang w:val="en-US"/>
          <w14:ligatures w14:val="standardContextual"/>
        </w:rPr>
      </w:pPr>
    </w:p>
    <w:p w14:paraId="3FC35EF3" w14:textId="1E357F0A" w:rsidR="00CE69AA" w:rsidRPr="007F32A8" w:rsidRDefault="00DD45D6" w:rsidP="00CE69AA">
      <w:pPr>
        <w:spacing w:after="160" w:line="259" w:lineRule="auto"/>
        <w:rPr>
          <w:rFonts w:eastAsiaTheme="minorHAnsi"/>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2</w:t>
      </w:r>
      <w:r w:rsidRPr="00DD45D6">
        <w:rPr>
          <w:rFonts w:eastAsiaTheme="minorHAnsi"/>
          <w:b/>
          <w:bCs/>
          <w:color w:val="262626" w:themeColor="text1" w:themeTint="D9"/>
          <w:kern w:val="2"/>
          <w:lang w:val="en-US"/>
          <w14:ligatures w14:val="standardContextual"/>
        </w:rPr>
        <w:t xml:space="preserve">. Upon receiving the message from the candidate CU, the source CU forwards </w:t>
      </w:r>
      <w:r w:rsidR="00047E74" w:rsidRPr="000D4441">
        <w:rPr>
          <w:rFonts w:eastAsiaTheme="minorHAnsi"/>
          <w:b/>
          <w:bCs/>
          <w:color w:val="262626" w:themeColor="text1" w:themeTint="D9"/>
          <w:kern w:val="2"/>
          <w:lang w:val="en-US"/>
          <w14:ligatures w14:val="standardContextual"/>
        </w:rPr>
        <w:t>each of the</w:t>
      </w:r>
      <w:r w:rsidRPr="00DD45D6">
        <w:rPr>
          <w:rFonts w:eastAsiaTheme="minorHAnsi"/>
          <w:b/>
          <w:bCs/>
          <w:color w:val="262626" w:themeColor="text1" w:themeTint="D9"/>
          <w:kern w:val="2"/>
          <w:lang w:val="en-US"/>
          <w14:ligatures w14:val="standardContextual"/>
        </w:rPr>
        <w:t xml:space="preserve"> set of CFRA resources to </w:t>
      </w:r>
      <w:r w:rsidR="006D5C5B">
        <w:rPr>
          <w:rFonts w:eastAsiaTheme="minorHAnsi"/>
          <w:b/>
          <w:bCs/>
          <w:color w:val="262626" w:themeColor="text1" w:themeTint="D9"/>
          <w:kern w:val="2"/>
          <w:lang w:val="en-US"/>
          <w14:ligatures w14:val="standardContextual"/>
        </w:rPr>
        <w:t>the corresponding</w:t>
      </w:r>
      <w:r w:rsidRPr="00DD45D6">
        <w:rPr>
          <w:rFonts w:eastAsiaTheme="minorHAnsi"/>
          <w:b/>
          <w:bCs/>
          <w:color w:val="262626" w:themeColor="text1" w:themeTint="D9"/>
          <w:kern w:val="2"/>
          <w:lang w:val="en-US"/>
          <w14:ligatures w14:val="standardContextual"/>
        </w:rPr>
        <w:t xml:space="preserve"> underlying DU, indicating also the LTM candidate cell ID.</w:t>
      </w:r>
    </w:p>
    <w:p w14:paraId="2D487746" w14:textId="729F0B89" w:rsidR="009919F4" w:rsidRPr="00CE69AA" w:rsidRDefault="00347612" w:rsidP="00CE69AA">
      <w:pPr>
        <w:pStyle w:val="Heading1"/>
      </w:pPr>
      <w:r>
        <w:t>4</w:t>
      </w:r>
      <w:r w:rsidR="00CE69AA">
        <w:t xml:space="preserve"> </w:t>
      </w:r>
      <w:r>
        <w:t>TA Information Transfer</w:t>
      </w:r>
      <w:r w:rsidR="00CE69AA">
        <w:t xml:space="preserve"> </w:t>
      </w:r>
    </w:p>
    <w:p w14:paraId="046A1DC0" w14:textId="6C8B1C0C" w:rsidR="005A0F44" w:rsidRDefault="005A0F44" w:rsidP="005A0F44">
      <w:r>
        <w:rPr>
          <w:color w:val="262626" w:themeColor="text1" w:themeTint="D9"/>
        </w:rPr>
        <w:t>A</w:t>
      </w:r>
      <w:r w:rsidR="00E34037">
        <w:rPr>
          <w:color w:val="262626" w:themeColor="text1" w:themeTint="D9"/>
        </w:rPr>
        <w:t xml:space="preserve"> </w:t>
      </w:r>
      <w:r>
        <w:t>candidate DU</w:t>
      </w:r>
      <w:r w:rsidR="00E34037">
        <w:t xml:space="preserve"> </w:t>
      </w:r>
      <w:r w:rsidR="003C322D">
        <w:t>determin</w:t>
      </w:r>
      <w:r>
        <w:t xml:space="preserve">es the TA value based on the received RACH preamble from the UE. However, the candidate DU cannot determine the UE ID from the received RACH preamble since the RAP ID is from the pool of assigned RAP IDs </w:t>
      </w:r>
      <w:r w:rsidR="00061FFA">
        <w:t>to the s</w:t>
      </w:r>
      <w:r w:rsidR="00F65481">
        <w:t>erving</w:t>
      </w:r>
      <w:r w:rsidR="00061FFA">
        <w:t xml:space="preserve"> DU, </w:t>
      </w:r>
      <w:r>
        <w:t>for the candidate cell.</w:t>
      </w:r>
    </w:p>
    <w:p w14:paraId="1043BA07" w14:textId="04F3864D" w:rsidR="00CC2A29" w:rsidRPr="00CC2A29" w:rsidRDefault="00CC2A29" w:rsidP="00CC2A29">
      <w:pPr>
        <w:spacing w:after="160" w:line="259" w:lineRule="auto"/>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3</w:t>
      </w:r>
      <w:r w:rsidRPr="00CC2A29">
        <w:rPr>
          <w:rFonts w:eastAsiaTheme="minorHAnsi"/>
          <w:b/>
          <w:bCs/>
          <w:color w:val="262626" w:themeColor="text1" w:themeTint="D9"/>
          <w:kern w:val="2"/>
          <w:lang w:val="en-US"/>
          <w14:ligatures w14:val="standardContextual"/>
        </w:rPr>
        <w:t xml:space="preserve">. Upon successfully receiving the RACH preamble from the UE on a candidate cell, the candidate DU </w:t>
      </w:r>
      <w:r w:rsidR="001A0271">
        <w:rPr>
          <w:rFonts w:eastAsiaTheme="minorHAnsi"/>
          <w:b/>
          <w:bCs/>
          <w:color w:val="262626" w:themeColor="text1" w:themeTint="D9"/>
          <w:kern w:val="2"/>
          <w:lang w:val="en-US"/>
          <w14:ligatures w14:val="standardContextual"/>
        </w:rPr>
        <w:t>determin</w:t>
      </w:r>
      <w:r w:rsidRPr="00CC2A29">
        <w:rPr>
          <w:rFonts w:eastAsiaTheme="minorHAnsi"/>
          <w:b/>
          <w:bCs/>
          <w:color w:val="262626" w:themeColor="text1" w:themeTint="D9"/>
          <w:kern w:val="2"/>
          <w:lang w:val="en-US"/>
          <w14:ligatures w14:val="standardContextual"/>
        </w:rPr>
        <w:t xml:space="preserve">es the TA value and determines the 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 The candidate DU transmits to the candidate CU the following TA information using non-UE associated </w:t>
      </w:r>
      <w:proofErr w:type="spellStart"/>
      <w:r w:rsidRPr="00CC2A29">
        <w:rPr>
          <w:rFonts w:eastAsiaTheme="minorHAnsi"/>
          <w:b/>
          <w:bCs/>
          <w:color w:val="262626" w:themeColor="text1" w:themeTint="D9"/>
          <w:kern w:val="2"/>
          <w:lang w:val="en-US"/>
          <w14:ligatures w14:val="standardContextual"/>
        </w:rPr>
        <w:t>signalling</w:t>
      </w:r>
      <w:proofErr w:type="spellEnd"/>
      <w:r w:rsidRPr="00CC2A29">
        <w:rPr>
          <w:rFonts w:eastAsiaTheme="minorHAnsi"/>
          <w:b/>
          <w:bCs/>
          <w:color w:val="262626" w:themeColor="text1" w:themeTint="D9"/>
          <w:kern w:val="2"/>
          <w:lang w:val="en-US"/>
          <w14:ligatures w14:val="standardContextual"/>
        </w:rPr>
        <w:t xml:space="preserve"> message:</w:t>
      </w:r>
    </w:p>
    <w:p w14:paraId="114468CD" w14:textId="297AEA14" w:rsidR="00CC2A29" w:rsidRPr="00CC2A29" w:rsidRDefault="00D309F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Determin</w:t>
      </w:r>
      <w:r w:rsidR="00CC2A29" w:rsidRPr="00CC2A29">
        <w:rPr>
          <w:rFonts w:eastAsiaTheme="minorHAnsi"/>
          <w:b/>
          <w:bCs/>
          <w:color w:val="262626" w:themeColor="text1" w:themeTint="D9"/>
          <w:kern w:val="2"/>
          <w:lang w:val="en-US"/>
          <w14:ligatures w14:val="standardContextual"/>
        </w:rPr>
        <w:t>ed TA value,</w:t>
      </w:r>
    </w:p>
    <w:p w14:paraId="0875342D" w14:textId="77777777" w:rsidR="00CC2A29" w:rsidRPr="00CC2A29" w:rsidRDefault="00CC2A2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RACH resource information (Detected RAP ID, RO information (RA-RNTI)),</w:t>
      </w:r>
    </w:p>
    <w:p w14:paraId="135F6290" w14:textId="77777777" w:rsidR="00CC2A29" w:rsidRPr="00CC2A29" w:rsidRDefault="00CC2A2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w:t>
      </w:r>
    </w:p>
    <w:p w14:paraId="4D54FB57" w14:textId="77777777" w:rsidR="00CC2A29" w:rsidRPr="00CC2A29" w:rsidRDefault="00CC2A2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LTM candidate cell ID. </w:t>
      </w:r>
    </w:p>
    <w:p w14:paraId="3F05E24C" w14:textId="77777777" w:rsidR="00CC2A29" w:rsidRPr="004F75A2" w:rsidRDefault="00CC2A29" w:rsidP="005A0F44">
      <w:pPr>
        <w:rPr>
          <w:b/>
          <w:bCs/>
          <w:color w:val="262626" w:themeColor="text1" w:themeTint="D9"/>
        </w:rPr>
      </w:pPr>
    </w:p>
    <w:p w14:paraId="47EA6051" w14:textId="33BA8556" w:rsidR="004F75A2" w:rsidRPr="004F75A2" w:rsidRDefault="004F75A2" w:rsidP="004F75A2">
      <w:pPr>
        <w:spacing w:after="160" w:line="259" w:lineRule="auto"/>
        <w:rPr>
          <w:rFonts w:eastAsiaTheme="minorHAnsi"/>
          <w:b/>
          <w:bCs/>
          <w:color w:val="262626" w:themeColor="text1" w:themeTint="D9"/>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4</w:t>
      </w:r>
      <w:r w:rsidRPr="004F75A2">
        <w:rPr>
          <w:rFonts w:eastAsiaTheme="minorHAnsi"/>
          <w:b/>
          <w:bCs/>
          <w:color w:val="262626" w:themeColor="text1" w:themeTint="D9"/>
          <w:kern w:val="2"/>
          <w:lang w:val="en-US"/>
          <w14:ligatures w14:val="standardContextual"/>
        </w:rPr>
        <w:t xml:space="preserve">. The candidate CU forwards the TA information to the source CU using non-UE associated </w:t>
      </w:r>
      <w:proofErr w:type="spellStart"/>
      <w:r w:rsidRPr="004F75A2">
        <w:rPr>
          <w:rFonts w:eastAsiaTheme="minorHAnsi"/>
          <w:b/>
          <w:bCs/>
          <w:color w:val="262626" w:themeColor="text1" w:themeTint="D9"/>
          <w:kern w:val="2"/>
          <w:lang w:val="en-US"/>
          <w14:ligatures w14:val="standardContextual"/>
        </w:rPr>
        <w:t>signalling</w:t>
      </w:r>
      <w:proofErr w:type="spellEnd"/>
      <w:r w:rsidRPr="004F75A2">
        <w:rPr>
          <w:rFonts w:eastAsiaTheme="minorHAnsi"/>
          <w:b/>
          <w:bCs/>
          <w:color w:val="262626" w:themeColor="text1" w:themeTint="D9"/>
          <w:kern w:val="2"/>
          <w:lang w:val="en-US"/>
          <w14:ligatures w14:val="standardContextual"/>
        </w:rPr>
        <w:t xml:space="preserve"> over </w:t>
      </w:r>
      <w:proofErr w:type="spellStart"/>
      <w:r w:rsidRPr="004F75A2">
        <w:rPr>
          <w:rFonts w:eastAsiaTheme="minorHAnsi"/>
          <w:b/>
          <w:bCs/>
          <w:color w:val="262626" w:themeColor="text1" w:themeTint="D9"/>
          <w:kern w:val="2"/>
          <w:lang w:val="en-US"/>
          <w14:ligatures w14:val="standardContextual"/>
        </w:rPr>
        <w:t>Xn</w:t>
      </w:r>
      <w:proofErr w:type="spellEnd"/>
      <w:r w:rsidRPr="004F75A2">
        <w:rPr>
          <w:rFonts w:eastAsiaTheme="minorHAnsi"/>
          <w:b/>
          <w:bCs/>
          <w:color w:val="262626" w:themeColor="text1" w:themeTint="D9"/>
          <w:kern w:val="2"/>
          <w:lang w:val="en-US"/>
          <w14:ligatures w14:val="standardContextual"/>
        </w:rPr>
        <w:t>.</w:t>
      </w:r>
    </w:p>
    <w:p w14:paraId="057DE2E3" w14:textId="5290E7FF" w:rsidR="004F75A2" w:rsidRPr="004F75A2" w:rsidRDefault="004F75A2" w:rsidP="004F75A2">
      <w:pPr>
        <w:spacing w:after="160" w:line="259" w:lineRule="auto"/>
        <w:rPr>
          <w:rFonts w:eastAsiaTheme="minorHAnsi"/>
          <w:color w:val="4472C4" w:themeColor="accent1"/>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5</w:t>
      </w:r>
      <w:r w:rsidRPr="004F75A2">
        <w:rPr>
          <w:rFonts w:eastAsiaTheme="minorHAnsi"/>
          <w:b/>
          <w:bCs/>
          <w:color w:val="262626" w:themeColor="text1" w:themeTint="D9"/>
          <w:kern w:val="2"/>
          <w:lang w:val="en-US"/>
          <w14:ligatures w14:val="standardContextual"/>
        </w:rPr>
        <w:t>. The source CU identifies the serving DU based on the provided TA information, and forwards this information to the serving DU.</w:t>
      </w:r>
      <w:r w:rsidRPr="004F75A2">
        <w:rPr>
          <w:rFonts w:eastAsiaTheme="minorHAnsi"/>
          <w:color w:val="4472C4" w:themeColor="accent1"/>
          <w:kern w:val="2"/>
          <w:lang w:val="en-US"/>
          <w14:ligatures w14:val="standardContextual"/>
        </w:rPr>
        <w:t xml:space="preserve"> </w:t>
      </w:r>
    </w:p>
    <w:p w14:paraId="4FA776CD" w14:textId="2C1A07AC" w:rsidR="00902FF5" w:rsidRPr="004F75A2" w:rsidRDefault="004F75A2" w:rsidP="000D4441">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 xml:space="preserve">The serving DU </w:t>
      </w:r>
      <w:r w:rsidR="00D11500">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 xml:space="preserve">identifies the UE based on the TA information and provides to it the TA value in the LTM Cell Switch MAC CE command during LTM execution. </w:t>
      </w:r>
    </w:p>
    <w:p w14:paraId="092F9465" w14:textId="12279B3D" w:rsidR="00016B96" w:rsidRDefault="00F86546" w:rsidP="00016B96">
      <w:pPr>
        <w:pStyle w:val="Heading1"/>
      </w:pPr>
      <w:r>
        <w:t>5</w:t>
      </w:r>
      <w:r w:rsidR="00016B96">
        <w:t xml:space="preserve"> </w:t>
      </w:r>
      <w:r w:rsidR="00492425">
        <w:t>LTM CSI configuration</w:t>
      </w:r>
      <w:r w:rsidR="00016B96">
        <w:t xml:space="preserve"> </w:t>
      </w:r>
    </w:p>
    <w:p w14:paraId="04F7A032" w14:textId="74EAFCA3" w:rsidR="005E2442" w:rsidRDefault="00E832C9" w:rsidP="005E2442">
      <w:pPr>
        <w:spacing w:after="160"/>
        <w:contextualSpacing/>
        <w:rPr>
          <w:rFonts w:eastAsiaTheme="minorHAnsi"/>
          <w:lang w:val="en-US"/>
        </w:rPr>
      </w:pPr>
      <w:proofErr w:type="gramStart"/>
      <w:r>
        <w:rPr>
          <w:rFonts w:eastAsiaTheme="minorHAnsi"/>
          <w:lang w:val="en-US"/>
        </w:rPr>
        <w:t>I</w:t>
      </w:r>
      <w:r w:rsidR="006F3B15" w:rsidRPr="006F3B15">
        <w:rPr>
          <w:rFonts w:eastAsiaTheme="minorHAnsi"/>
          <w:lang w:val="en-US"/>
        </w:rPr>
        <w:t>n order to</w:t>
      </w:r>
      <w:proofErr w:type="gramEnd"/>
      <w:r w:rsidR="006F3B15" w:rsidRPr="006F3B15">
        <w:rPr>
          <w:rFonts w:eastAsiaTheme="minorHAnsi"/>
          <w:lang w:val="en-US"/>
        </w:rPr>
        <w:t xml:space="preserve"> perform L1 measurements on a</w:t>
      </w:r>
      <w:r w:rsidR="003C5B33">
        <w:rPr>
          <w:rFonts w:eastAsiaTheme="minorHAnsi"/>
          <w:lang w:val="en-US"/>
        </w:rPr>
        <w:t>n LTM</w:t>
      </w:r>
      <w:r w:rsidR="006F3B15" w:rsidRPr="006F3B15">
        <w:rPr>
          <w:rFonts w:eastAsiaTheme="minorHAnsi"/>
          <w:lang w:val="en-US"/>
        </w:rPr>
        <w:t xml:space="preserve"> candidate cell, the UE should be provided with the configuration of the relevant RSs transmitted on that cell, and for L1 measurement reporting, the UE should be provided with the reporting configuration.</w:t>
      </w:r>
    </w:p>
    <w:p w14:paraId="1162B3A9" w14:textId="77777777" w:rsidR="00136E79" w:rsidRDefault="00136E79" w:rsidP="005E2442">
      <w:pPr>
        <w:spacing w:after="160"/>
        <w:contextualSpacing/>
        <w:rPr>
          <w:rFonts w:eastAsiaTheme="minorHAnsi"/>
          <w:lang w:val="en-US"/>
        </w:rPr>
      </w:pPr>
    </w:p>
    <w:p w14:paraId="0CA8A48C" w14:textId="3CD8774F" w:rsidR="00494225" w:rsidRPr="00494225" w:rsidRDefault="0075027C" w:rsidP="0049422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make the following </w:t>
      </w:r>
      <w:r w:rsidR="000659B8">
        <w:rPr>
          <w:rFonts w:eastAsiaTheme="minorHAnsi"/>
          <w:color w:val="262626" w:themeColor="text1" w:themeTint="D9"/>
          <w:kern w:val="2"/>
          <w:lang w:val="en-US"/>
          <w14:ligatures w14:val="standardContextual"/>
        </w:rPr>
        <w:t xml:space="preserve">reasonable </w:t>
      </w:r>
      <w:r>
        <w:rPr>
          <w:rFonts w:eastAsiaTheme="minorHAnsi"/>
          <w:color w:val="262626" w:themeColor="text1" w:themeTint="D9"/>
          <w:kern w:val="2"/>
          <w:lang w:val="en-US"/>
          <w14:ligatures w14:val="standardContextual"/>
        </w:rPr>
        <w:t>a</w:t>
      </w:r>
      <w:r w:rsidR="00494225" w:rsidRPr="00494225">
        <w:rPr>
          <w:rFonts w:eastAsiaTheme="minorHAnsi"/>
          <w:color w:val="262626" w:themeColor="text1" w:themeTint="D9"/>
          <w:kern w:val="2"/>
          <w:lang w:val="en-US"/>
          <w14:ligatures w14:val="standardContextual"/>
        </w:rPr>
        <w:t>ssumptions</w:t>
      </w:r>
      <w:r>
        <w:rPr>
          <w:rFonts w:eastAsiaTheme="minorHAnsi"/>
          <w:color w:val="262626" w:themeColor="text1" w:themeTint="D9"/>
          <w:kern w:val="2"/>
          <w:lang w:val="en-US"/>
          <w14:ligatures w14:val="standardContextual"/>
        </w:rPr>
        <w:t xml:space="preserve"> </w:t>
      </w:r>
      <w:proofErr w:type="gramStart"/>
      <w:r>
        <w:rPr>
          <w:rFonts w:eastAsiaTheme="minorHAnsi"/>
          <w:color w:val="262626" w:themeColor="text1" w:themeTint="D9"/>
          <w:kern w:val="2"/>
          <w:lang w:val="en-US"/>
          <w14:ligatures w14:val="standardContextual"/>
        </w:rPr>
        <w:t>in order to</w:t>
      </w:r>
      <w:proofErr w:type="gramEnd"/>
      <w:r w:rsidR="00001F59">
        <w:rPr>
          <w:rFonts w:eastAsiaTheme="minorHAnsi"/>
          <w:color w:val="262626" w:themeColor="text1" w:themeTint="D9"/>
          <w:kern w:val="2"/>
          <w:lang w:val="en-US"/>
          <w14:ligatures w14:val="standardContextual"/>
        </w:rPr>
        <w:t xml:space="preserve"> determine</w:t>
      </w:r>
      <w:r>
        <w:rPr>
          <w:rFonts w:eastAsiaTheme="minorHAnsi"/>
          <w:color w:val="262626" w:themeColor="text1" w:themeTint="D9"/>
          <w:kern w:val="2"/>
          <w:lang w:val="en-US"/>
          <w14:ligatures w14:val="standardContextual"/>
        </w:rPr>
        <w:t xml:space="preserve"> the signaling for LTM CSI configuration</w:t>
      </w:r>
      <w:r w:rsidR="00494225" w:rsidRPr="00494225">
        <w:rPr>
          <w:rFonts w:eastAsiaTheme="minorHAnsi"/>
          <w:color w:val="262626" w:themeColor="text1" w:themeTint="D9"/>
          <w:kern w:val="2"/>
          <w:lang w:val="en-US"/>
          <w14:ligatures w14:val="standardContextual"/>
        </w:rPr>
        <w:t>:</w:t>
      </w:r>
    </w:p>
    <w:p w14:paraId="3CBD3B84" w14:textId="4941F6C0" w:rsidR="00494225" w:rsidRPr="00494225" w:rsidRDefault="008F3CE3" w:rsidP="008F3CE3">
      <w:pPr>
        <w:numPr>
          <w:ilvl w:val="0"/>
          <w:numId w:val="40"/>
        </w:numPr>
        <w:spacing w:after="160" w:line="259" w:lineRule="auto"/>
        <w:ind w:left="360"/>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FA781D">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e</w:t>
      </w:r>
      <w:r w:rsidR="00494225" w:rsidRPr="00494225">
        <w:rPr>
          <w:rFonts w:eastAsiaTheme="minorHAnsi"/>
          <w:color w:val="262626" w:themeColor="text1" w:themeTint="D9"/>
          <w:kern w:val="2"/>
          <w:lang w:val="en-US"/>
          <w14:ligatures w14:val="standardContextual"/>
        </w:rPr>
        <w:t>ach CU receives from an underlying DU the following information during F1 Setup:</w:t>
      </w:r>
    </w:p>
    <w:p w14:paraId="42A11AAF" w14:textId="77777777" w:rsidR="00494225" w:rsidRP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DU,</w:t>
      </w:r>
    </w:p>
    <w:p w14:paraId="39897C59" w14:textId="77777777" w:rsid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45F715D6" w14:textId="77777777" w:rsidR="00162B82" w:rsidRPr="00494225" w:rsidRDefault="00162B82" w:rsidP="00162B82">
      <w:pPr>
        <w:spacing w:after="160" w:line="259" w:lineRule="auto"/>
        <w:ind w:left="360"/>
        <w:contextualSpacing/>
        <w:rPr>
          <w:rFonts w:eastAsiaTheme="minorHAnsi"/>
          <w:color w:val="262626" w:themeColor="text1" w:themeTint="D9"/>
          <w:kern w:val="2"/>
          <w:lang w:val="en-US"/>
          <w14:ligatures w14:val="standardContextual"/>
        </w:rPr>
      </w:pPr>
    </w:p>
    <w:p w14:paraId="6A7434D3" w14:textId="77777777" w:rsidR="00494225" w:rsidRPr="00494225" w:rsidRDefault="00494225" w:rsidP="008F3CE3">
      <w:pPr>
        <w:numPr>
          <w:ilvl w:val="0"/>
          <w:numId w:val="40"/>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The source CU receives from a candidate CU similar information during XN Setup:</w:t>
      </w:r>
    </w:p>
    <w:p w14:paraId="071B8255" w14:textId="77777777" w:rsidR="00494225" w:rsidRP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candidate CU,</w:t>
      </w:r>
    </w:p>
    <w:p w14:paraId="4563BE23" w14:textId="77777777" w:rsidR="00494225" w:rsidRP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658E636E" w14:textId="37C33A3D" w:rsidR="00E02453" w:rsidRDefault="00E02453" w:rsidP="00E02453">
      <w:pPr>
        <w:rPr>
          <w:b/>
          <w:bCs/>
          <w:color w:val="262626" w:themeColor="text1" w:themeTint="D9"/>
        </w:rPr>
      </w:pPr>
    </w:p>
    <w:p w14:paraId="4032E91F" w14:textId="7F305287" w:rsidR="00C0608D" w:rsidRDefault="00927CD3" w:rsidP="00E02453">
      <w:pPr>
        <w:rPr>
          <w:color w:val="262626" w:themeColor="text1" w:themeTint="D9"/>
        </w:rPr>
      </w:pPr>
      <w:r>
        <w:rPr>
          <w:color w:val="262626" w:themeColor="text1" w:themeTint="D9"/>
        </w:rPr>
        <w:lastRenderedPageBreak/>
        <w:t xml:space="preserve">The following principles for </w:t>
      </w:r>
      <w:r w:rsidR="00782AF7">
        <w:rPr>
          <w:color w:val="262626" w:themeColor="text1" w:themeTint="D9"/>
        </w:rPr>
        <w:t xml:space="preserve">LTM CSI configuration </w:t>
      </w:r>
      <w:r w:rsidR="004064D7">
        <w:rPr>
          <w:color w:val="262626" w:themeColor="text1" w:themeTint="D9"/>
        </w:rPr>
        <w:t xml:space="preserve">established in Rel-18 </w:t>
      </w:r>
      <w:r w:rsidR="009050CC">
        <w:rPr>
          <w:color w:val="262626" w:themeColor="text1" w:themeTint="D9"/>
        </w:rPr>
        <w:t xml:space="preserve">intra-CU LTM </w:t>
      </w:r>
      <w:r w:rsidR="004064D7">
        <w:rPr>
          <w:color w:val="262626" w:themeColor="text1" w:themeTint="D9"/>
        </w:rPr>
        <w:t>should continue to hold</w:t>
      </w:r>
      <w:r w:rsidR="00C0608D">
        <w:rPr>
          <w:color w:val="262626" w:themeColor="text1" w:themeTint="D9"/>
        </w:rPr>
        <w:t xml:space="preserve"> for inter-CU LTM:</w:t>
      </w:r>
    </w:p>
    <w:p w14:paraId="2D4135E8" w14:textId="1C3FF129" w:rsidR="00786DF1" w:rsidRDefault="00E30873" w:rsidP="00E30873">
      <w:pPr>
        <w:pStyle w:val="ListParagraph"/>
        <w:numPr>
          <w:ilvl w:val="0"/>
          <w:numId w:val="45"/>
        </w:numPr>
        <w:rPr>
          <w:color w:val="262626" w:themeColor="text1" w:themeTint="D9"/>
        </w:rPr>
      </w:pPr>
      <w:r w:rsidRPr="00E30873">
        <w:rPr>
          <w:color w:val="262626" w:themeColor="text1" w:themeTint="D9"/>
        </w:rPr>
        <w:t>The CSI resource configuration for measuring the LTM candidate cells is generated by the CU and is common for all the LTM candidate cells</w:t>
      </w:r>
      <w:r>
        <w:rPr>
          <w:color w:val="262626" w:themeColor="text1" w:themeTint="D9"/>
        </w:rPr>
        <w:t>.</w:t>
      </w:r>
    </w:p>
    <w:p w14:paraId="7F528832" w14:textId="63CFBD96" w:rsidR="00E30873" w:rsidRDefault="000A5106" w:rsidP="00E30873">
      <w:pPr>
        <w:pStyle w:val="ListParagraph"/>
        <w:numPr>
          <w:ilvl w:val="0"/>
          <w:numId w:val="45"/>
        </w:numPr>
        <w:rPr>
          <w:color w:val="262626" w:themeColor="text1" w:themeTint="D9"/>
        </w:rPr>
      </w:pPr>
      <w:r w:rsidRPr="000A5106">
        <w:rPr>
          <w:color w:val="262626" w:themeColor="text1" w:themeTint="D9"/>
        </w:rPr>
        <w:t xml:space="preserve">The </w:t>
      </w:r>
      <w:r>
        <w:rPr>
          <w:color w:val="262626" w:themeColor="text1" w:themeTint="D9"/>
        </w:rPr>
        <w:t>c</w:t>
      </w:r>
      <w:r w:rsidRPr="000A5106">
        <w:rPr>
          <w:color w:val="262626" w:themeColor="text1" w:themeTint="D9"/>
        </w:rPr>
        <w:t>andidate DU</w:t>
      </w:r>
      <w:r>
        <w:rPr>
          <w:color w:val="262626" w:themeColor="text1" w:themeTint="D9"/>
        </w:rPr>
        <w:t>s</w:t>
      </w:r>
      <w:r w:rsidRPr="000A5106">
        <w:rPr>
          <w:color w:val="262626" w:themeColor="text1" w:themeTint="D9"/>
        </w:rPr>
        <w:t xml:space="preserve"> generate the CSI reporting configurations</w:t>
      </w:r>
      <w:r>
        <w:rPr>
          <w:color w:val="262626" w:themeColor="text1" w:themeTint="D9"/>
        </w:rPr>
        <w:t>.</w:t>
      </w:r>
    </w:p>
    <w:p w14:paraId="7C297702" w14:textId="76C77B6C" w:rsidR="003C1A5D" w:rsidRDefault="0042179D" w:rsidP="00C57548">
      <w:pPr>
        <w:rPr>
          <w:color w:val="262626" w:themeColor="text1" w:themeTint="D9"/>
        </w:rPr>
      </w:pPr>
      <w:r>
        <w:rPr>
          <w:color w:val="262626" w:themeColor="text1" w:themeTint="D9"/>
        </w:rPr>
        <w:t>An example</w:t>
      </w:r>
      <w:r w:rsidR="00C57548">
        <w:rPr>
          <w:color w:val="262626" w:themeColor="text1" w:themeTint="D9"/>
        </w:rPr>
        <w:t xml:space="preserve"> overall signalling flow of the CSI configuration</w:t>
      </w:r>
      <w:r w:rsidR="00AD1D51">
        <w:rPr>
          <w:color w:val="262626" w:themeColor="text1" w:themeTint="D9"/>
        </w:rPr>
        <w:t xml:space="preserve"> procedure</w:t>
      </w:r>
      <w:r w:rsidR="00C57548">
        <w:rPr>
          <w:color w:val="262626" w:themeColor="text1" w:themeTint="D9"/>
        </w:rPr>
        <w:t xml:space="preserve"> is shown in </w:t>
      </w:r>
      <w:r w:rsidR="00EE479D" w:rsidRPr="009B4202">
        <w:rPr>
          <w:color w:val="262626" w:themeColor="text1" w:themeTint="D9"/>
        </w:rPr>
        <w:fldChar w:fldCharType="begin"/>
      </w:r>
      <w:r w:rsidR="00EE479D" w:rsidRPr="009B4202">
        <w:rPr>
          <w:color w:val="262626" w:themeColor="text1" w:themeTint="D9"/>
        </w:rPr>
        <w:instrText xml:space="preserve"> REF _Ref166104151 \h </w:instrText>
      </w:r>
      <w:r w:rsidR="009B4202" w:rsidRPr="009B4202">
        <w:rPr>
          <w:color w:val="262626" w:themeColor="text1" w:themeTint="D9"/>
        </w:rPr>
        <w:instrText xml:space="preserve"> \* MERGEFORMAT </w:instrText>
      </w:r>
      <w:r w:rsidR="00EE479D" w:rsidRPr="009B4202">
        <w:rPr>
          <w:color w:val="262626" w:themeColor="text1" w:themeTint="D9"/>
        </w:rPr>
      </w:r>
      <w:r w:rsidR="00EE479D" w:rsidRPr="009B4202">
        <w:rPr>
          <w:color w:val="262626" w:themeColor="text1" w:themeTint="D9"/>
        </w:rPr>
        <w:fldChar w:fldCharType="separate"/>
      </w:r>
      <w:r w:rsidR="00EE479D" w:rsidRPr="009B4202">
        <w:rPr>
          <w:color w:val="4472C4" w:themeColor="accent1"/>
        </w:rPr>
        <w:t xml:space="preserve">Figure </w:t>
      </w:r>
      <w:r w:rsidR="00EE479D" w:rsidRPr="009B4202">
        <w:rPr>
          <w:noProof/>
          <w:color w:val="4472C4" w:themeColor="accent1"/>
        </w:rPr>
        <w:t>1</w:t>
      </w:r>
      <w:r w:rsidR="00EE479D" w:rsidRPr="009B4202">
        <w:rPr>
          <w:color w:val="262626" w:themeColor="text1" w:themeTint="D9"/>
        </w:rPr>
        <w:fldChar w:fldCharType="end"/>
      </w:r>
      <w:r w:rsidR="00C57548">
        <w:rPr>
          <w:color w:val="262626" w:themeColor="text1" w:themeTint="D9"/>
        </w:rPr>
        <w:t>.</w:t>
      </w:r>
    </w:p>
    <w:p w14:paraId="16B1122C" w14:textId="77777777" w:rsidR="00AD1D51" w:rsidRDefault="00AD1D51" w:rsidP="00C57548">
      <w:pPr>
        <w:rPr>
          <w:color w:val="262626" w:themeColor="text1" w:themeTint="D9"/>
        </w:rPr>
      </w:pPr>
    </w:p>
    <w:p w14:paraId="6CA80565" w14:textId="18CAA029" w:rsidR="00AD1D51" w:rsidRDefault="00916D0D" w:rsidP="00AD1D51">
      <w:pPr>
        <w:keepNext/>
      </w:pPr>
      <w:r>
        <w:rPr>
          <w:color w:val="262626" w:themeColor="text1" w:themeTint="D9"/>
        </w:rPr>
        <w:object w:dxaOrig="14835" w:dyaOrig="10621" w14:anchorId="04AF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57.75pt" o:ole="">
            <v:imagedata r:id="rId11" o:title=""/>
          </v:shape>
          <o:OLEObject Type="Embed" ProgID="Visio.Drawing.15" ShapeID="_x0000_i1025" DrawAspect="Content" ObjectID="_1784653666" r:id="rId12"/>
        </w:object>
      </w:r>
    </w:p>
    <w:p w14:paraId="604EF1D8" w14:textId="2460C6DE" w:rsidR="00C57548" w:rsidRPr="009B4202" w:rsidRDefault="00AD1D51" w:rsidP="009B4202">
      <w:pPr>
        <w:pStyle w:val="Caption"/>
        <w:jc w:val="center"/>
        <w:rPr>
          <w:b/>
          <w:bCs/>
          <w:color w:val="4472C4" w:themeColor="accent1"/>
          <w:sz w:val="20"/>
          <w:szCs w:val="20"/>
        </w:rPr>
      </w:pPr>
      <w:bookmarkStart w:id="3" w:name="_Ref166104151"/>
      <w:r w:rsidRPr="00EE479D">
        <w:rPr>
          <w:b/>
          <w:bCs/>
          <w:color w:val="4472C4" w:themeColor="accent1"/>
          <w:sz w:val="20"/>
          <w:szCs w:val="20"/>
        </w:rPr>
        <w:t xml:space="preserve">Figure </w:t>
      </w:r>
      <w:r w:rsidRPr="00EE479D">
        <w:rPr>
          <w:b/>
          <w:bCs/>
          <w:color w:val="4472C4" w:themeColor="accent1"/>
          <w:sz w:val="20"/>
          <w:szCs w:val="20"/>
        </w:rPr>
        <w:fldChar w:fldCharType="begin"/>
      </w:r>
      <w:r w:rsidRPr="00EE479D">
        <w:rPr>
          <w:b/>
          <w:bCs/>
          <w:color w:val="4472C4" w:themeColor="accent1"/>
          <w:sz w:val="20"/>
          <w:szCs w:val="20"/>
        </w:rPr>
        <w:instrText xml:space="preserve"> SEQ Figure \* ARABIC </w:instrText>
      </w:r>
      <w:r w:rsidRPr="00EE479D">
        <w:rPr>
          <w:b/>
          <w:bCs/>
          <w:color w:val="4472C4" w:themeColor="accent1"/>
          <w:sz w:val="20"/>
          <w:szCs w:val="20"/>
        </w:rPr>
        <w:fldChar w:fldCharType="separate"/>
      </w:r>
      <w:r w:rsidR="00853611">
        <w:rPr>
          <w:b/>
          <w:bCs/>
          <w:noProof/>
          <w:color w:val="4472C4" w:themeColor="accent1"/>
          <w:sz w:val="20"/>
          <w:szCs w:val="20"/>
        </w:rPr>
        <w:t>1</w:t>
      </w:r>
      <w:r w:rsidRPr="00EE479D">
        <w:rPr>
          <w:b/>
          <w:bCs/>
          <w:color w:val="4472C4" w:themeColor="accent1"/>
          <w:sz w:val="20"/>
          <w:szCs w:val="20"/>
        </w:rPr>
        <w:fldChar w:fldCharType="end"/>
      </w:r>
      <w:bookmarkEnd w:id="3"/>
      <w:r w:rsidRPr="00EE479D">
        <w:rPr>
          <w:b/>
          <w:bCs/>
          <w:color w:val="4472C4" w:themeColor="accent1"/>
          <w:sz w:val="20"/>
          <w:szCs w:val="20"/>
        </w:rPr>
        <w:t>: Example signalling flow of the CSI configuration procedure</w:t>
      </w:r>
    </w:p>
    <w:p w14:paraId="3AA79981" w14:textId="3BB7C253" w:rsidR="004B11F2" w:rsidRPr="004B11F2" w:rsidRDefault="004B11F2" w:rsidP="004B11F2">
      <w:pPr>
        <w:spacing w:after="160" w:line="259" w:lineRule="auto"/>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6</w:t>
      </w:r>
      <w:r w:rsidRPr="004B11F2">
        <w:rPr>
          <w:rFonts w:eastAsiaTheme="minorHAnsi"/>
          <w:b/>
          <w:bCs/>
          <w:color w:val="262626" w:themeColor="text1" w:themeTint="D9"/>
          <w:kern w:val="2"/>
          <w:lang w:val="en-US"/>
          <w14:ligatures w14:val="standardContextual"/>
        </w:rPr>
        <w:t>. Source CU generates the LTM CSI resource configuration for the candidate cells, i.e., the list of SSBs to be measured by the UE for each candidate cell, based on:</w:t>
      </w:r>
    </w:p>
    <w:p w14:paraId="4AB8AB0D" w14:textId="0612E8F2" w:rsidR="004B11F2" w:rsidRPr="004B11F2" w:rsidRDefault="004B11F2" w:rsidP="004B11F2">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Information received from the candidate CU</w:t>
      </w:r>
      <w:r w:rsidR="00AF4AC7" w:rsidRPr="005C7F51">
        <w:rPr>
          <w:rFonts w:eastAsiaTheme="minorHAnsi"/>
          <w:b/>
          <w:bCs/>
          <w:color w:val="262626" w:themeColor="text1" w:themeTint="D9"/>
          <w:kern w:val="2"/>
          <w:lang w:val="en-US"/>
          <w14:ligatures w14:val="standardContextual"/>
        </w:rPr>
        <w:t>s</w:t>
      </w:r>
      <w:r w:rsidRPr="004B11F2">
        <w:rPr>
          <w:rFonts w:eastAsiaTheme="minorHAnsi"/>
          <w:b/>
          <w:bCs/>
          <w:color w:val="262626" w:themeColor="text1" w:themeTint="D9"/>
          <w:kern w:val="2"/>
          <w:lang w:val="en-US"/>
          <w14:ligatures w14:val="standardContextual"/>
        </w:rPr>
        <w:t xml:space="preserve"> and its own underlying DUs, in XN Setup and F1 Setup procedures, </w:t>
      </w:r>
      <w:r w:rsidR="00AD0203" w:rsidRPr="005C7F51">
        <w:rPr>
          <w:rFonts w:eastAsiaTheme="minorHAnsi"/>
          <w:b/>
          <w:bCs/>
          <w:color w:val="262626" w:themeColor="text1" w:themeTint="D9"/>
          <w:kern w:val="2"/>
          <w:lang w:val="en-US"/>
          <w14:ligatures w14:val="standardContextual"/>
        </w:rPr>
        <w:t xml:space="preserve">as </w:t>
      </w:r>
      <w:r w:rsidR="00764FFC" w:rsidRPr="005C7F51">
        <w:rPr>
          <w:rFonts w:eastAsiaTheme="minorHAnsi"/>
          <w:b/>
          <w:bCs/>
          <w:color w:val="262626" w:themeColor="text1" w:themeTint="D9"/>
          <w:kern w:val="2"/>
          <w:lang w:val="en-US"/>
          <w14:ligatures w14:val="standardContextual"/>
        </w:rPr>
        <w:t>mentioned in the assumptions above,</w:t>
      </w:r>
    </w:p>
    <w:p w14:paraId="2986EC9D" w14:textId="77777777" w:rsidR="004B11F2" w:rsidRPr="004B11F2" w:rsidRDefault="004B11F2" w:rsidP="004B11F2">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RRC measurement report.</w:t>
      </w:r>
    </w:p>
    <w:p w14:paraId="4339DBD3" w14:textId="77777777" w:rsidR="00AD0203" w:rsidRDefault="00AD0203" w:rsidP="004B11F2">
      <w:pPr>
        <w:spacing w:after="160" w:line="259" w:lineRule="auto"/>
        <w:rPr>
          <w:rFonts w:eastAsiaTheme="minorHAnsi"/>
          <w:color w:val="262626" w:themeColor="text1" w:themeTint="D9"/>
          <w:kern w:val="2"/>
          <w:lang w:val="en-US"/>
          <w14:ligatures w14:val="standardContextual"/>
        </w:rPr>
      </w:pPr>
    </w:p>
    <w:p w14:paraId="3830032D" w14:textId="5B360A66"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Source CU provides to its own underlying candidate DU:</w:t>
      </w:r>
    </w:p>
    <w:p w14:paraId="24F69B68" w14:textId="1B6C0420" w:rsidR="004B11F2" w:rsidRPr="004B11F2" w:rsidRDefault="00BF1DDE" w:rsidP="004B11F2">
      <w:pPr>
        <w:numPr>
          <w:ilvl w:val="0"/>
          <w:numId w:val="43"/>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Suggested</w:t>
      </w:r>
      <w:r w:rsidR="004B11F2" w:rsidRPr="004B11F2">
        <w:rPr>
          <w:rFonts w:eastAsiaTheme="minorHAnsi"/>
          <w:color w:val="262626" w:themeColor="text1" w:themeTint="D9"/>
          <w:kern w:val="2"/>
          <w:lang w:val="en-US"/>
          <w14:ligatures w14:val="standardContextual"/>
        </w:rPr>
        <w:t xml:space="preserve"> candidate cell</w:t>
      </w:r>
      <w:r>
        <w:rPr>
          <w:rFonts w:eastAsiaTheme="minorHAnsi"/>
          <w:color w:val="262626" w:themeColor="text1" w:themeTint="D9"/>
          <w:kern w:val="2"/>
          <w:lang w:val="en-US"/>
          <w14:ligatures w14:val="standardContextual"/>
        </w:rPr>
        <w:t xml:space="preserve"> ID</w:t>
      </w:r>
      <w:r w:rsidR="004B11F2" w:rsidRPr="004B11F2">
        <w:rPr>
          <w:rFonts w:eastAsiaTheme="minorHAnsi"/>
          <w:color w:val="262626" w:themeColor="text1" w:themeTint="D9"/>
          <w:kern w:val="2"/>
          <w:lang w:val="en-US"/>
          <w14:ligatures w14:val="standardContextual"/>
        </w:rPr>
        <w:t>,</w:t>
      </w:r>
    </w:p>
    <w:p w14:paraId="23B4B841" w14:textId="77777777" w:rsidR="004B11F2" w:rsidRDefault="004B11F2" w:rsidP="004B11F2">
      <w:pPr>
        <w:numPr>
          <w:ilvl w:val="0"/>
          <w:numId w:val="43"/>
        </w:numPr>
        <w:spacing w:after="160" w:line="259" w:lineRule="auto"/>
        <w:contextualSpacing/>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LTM CSI resource configuration.</w:t>
      </w:r>
    </w:p>
    <w:p w14:paraId="334499FB" w14:textId="77777777" w:rsidR="00764FFC" w:rsidRPr="004B11F2" w:rsidRDefault="00764FFC" w:rsidP="00764FFC">
      <w:pPr>
        <w:spacing w:after="160" w:line="259" w:lineRule="auto"/>
        <w:ind w:left="360"/>
        <w:contextualSpacing/>
        <w:rPr>
          <w:rFonts w:eastAsiaTheme="minorHAnsi"/>
          <w:color w:val="262626" w:themeColor="text1" w:themeTint="D9"/>
          <w:kern w:val="2"/>
          <w:lang w:val="en-US"/>
          <w14:ligatures w14:val="standardContextual"/>
        </w:rPr>
      </w:pPr>
    </w:p>
    <w:p w14:paraId="670D566D" w14:textId="015F55E0"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 xml:space="preserve">The </w:t>
      </w:r>
      <w:r w:rsidR="00D90061">
        <w:rPr>
          <w:rFonts w:eastAsiaTheme="minorHAnsi"/>
          <w:color w:val="262626" w:themeColor="text1" w:themeTint="D9"/>
          <w:kern w:val="2"/>
          <w:lang w:val="en-US"/>
          <w14:ligatures w14:val="standardContextual"/>
        </w:rPr>
        <w:t xml:space="preserve">underlying </w:t>
      </w:r>
      <w:r w:rsidRPr="004B11F2">
        <w:rPr>
          <w:rFonts w:eastAsiaTheme="minorHAnsi"/>
          <w:color w:val="262626" w:themeColor="text1" w:themeTint="D9"/>
          <w:kern w:val="2"/>
          <w:lang w:val="en-US"/>
          <w14:ligatures w14:val="standardContextual"/>
        </w:rPr>
        <w:t xml:space="preserve">candidate DU responds with: </w:t>
      </w:r>
    </w:p>
    <w:p w14:paraId="3AE83FC6" w14:textId="4F33503C" w:rsidR="00D90061" w:rsidRDefault="00100757" w:rsidP="004B11F2">
      <w:pPr>
        <w:numPr>
          <w:ilvl w:val="0"/>
          <w:numId w:val="44"/>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 prepared candidate cell ID</w:t>
      </w:r>
      <w:r w:rsidR="00335258">
        <w:rPr>
          <w:rFonts w:eastAsiaTheme="minorHAnsi"/>
          <w:color w:val="262626" w:themeColor="text1" w:themeTint="D9"/>
          <w:kern w:val="2"/>
          <w:lang w:val="en-US"/>
          <w14:ligatures w14:val="standardContextual"/>
        </w:rPr>
        <w:t>,</w:t>
      </w:r>
      <w:r w:rsidR="004B11F2" w:rsidRPr="004B11F2">
        <w:rPr>
          <w:rFonts w:eastAsiaTheme="minorHAnsi"/>
          <w:color w:val="262626" w:themeColor="text1" w:themeTint="D9"/>
          <w:kern w:val="2"/>
          <w:lang w:val="en-US"/>
          <w14:ligatures w14:val="standardContextual"/>
        </w:rPr>
        <w:t xml:space="preserve"> and </w:t>
      </w:r>
      <w:r w:rsidR="00335258">
        <w:rPr>
          <w:rFonts w:eastAsiaTheme="minorHAnsi"/>
          <w:color w:val="262626" w:themeColor="text1" w:themeTint="D9"/>
          <w:kern w:val="2"/>
          <w:lang w:val="en-US"/>
          <w14:ligatures w14:val="standardContextual"/>
        </w:rPr>
        <w:t>its</w:t>
      </w:r>
      <w:r w:rsidR="004B11F2" w:rsidRPr="004B11F2">
        <w:rPr>
          <w:rFonts w:eastAsiaTheme="minorHAnsi"/>
          <w:color w:val="262626" w:themeColor="text1" w:themeTint="D9"/>
          <w:kern w:val="2"/>
          <w:lang w:val="en-US"/>
          <w14:ligatures w14:val="standardContextual"/>
        </w:rPr>
        <w:t xml:space="preserve"> associated lower layer and LTM CSI report configurations.</w:t>
      </w:r>
    </w:p>
    <w:p w14:paraId="10CAA1D5" w14:textId="77777777" w:rsidR="00D90061" w:rsidRPr="00D90061" w:rsidRDefault="00D90061" w:rsidP="00D90061">
      <w:pPr>
        <w:spacing w:after="160" w:line="259" w:lineRule="auto"/>
        <w:ind w:left="360"/>
        <w:contextualSpacing/>
        <w:rPr>
          <w:rFonts w:eastAsiaTheme="minorHAnsi"/>
          <w:color w:val="262626" w:themeColor="text1" w:themeTint="D9"/>
          <w:kern w:val="2"/>
          <w:lang w:val="en-US"/>
          <w14:ligatures w14:val="standardContextual"/>
        </w:rPr>
      </w:pPr>
    </w:p>
    <w:p w14:paraId="36578B79" w14:textId="7EF9219B" w:rsidR="004B11F2" w:rsidRPr="004B11F2" w:rsidRDefault="004B11F2" w:rsidP="004B11F2">
      <w:pPr>
        <w:spacing w:after="160" w:line="259" w:lineRule="auto"/>
        <w:rPr>
          <w:rFonts w:eastAsiaTheme="minorHAnsi"/>
          <w:b/>
          <w:bCs/>
          <w:color w:val="262626" w:themeColor="text1" w:themeTint="D9"/>
          <w:kern w:val="2"/>
          <w:lang w:val="en-US"/>
          <w14:ligatures w14:val="standardContextual"/>
        </w:rPr>
      </w:pPr>
      <w:bookmarkStart w:id="4" w:name="_Hlk166148117"/>
      <w:r w:rsidRPr="004B11F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7</w:t>
      </w:r>
      <w:r w:rsidRPr="004B11F2">
        <w:rPr>
          <w:rFonts w:eastAsiaTheme="minorHAnsi"/>
          <w:b/>
          <w:bCs/>
          <w:color w:val="262626" w:themeColor="text1" w:themeTint="D9"/>
          <w:kern w:val="2"/>
          <w:lang w:val="en-US"/>
          <w14:ligatures w14:val="standardContextual"/>
        </w:rPr>
        <w:t xml:space="preserve">. </w:t>
      </w:r>
      <w:r w:rsidR="00C349B9">
        <w:rPr>
          <w:rFonts w:eastAsiaTheme="minorHAnsi"/>
          <w:b/>
          <w:bCs/>
          <w:color w:val="262626" w:themeColor="text1" w:themeTint="D9"/>
          <w:kern w:val="2"/>
          <w:lang w:val="en-US"/>
          <w14:ligatures w14:val="standardContextual"/>
        </w:rPr>
        <w:t>T</w:t>
      </w:r>
      <w:r w:rsidRPr="004B11F2">
        <w:rPr>
          <w:rFonts w:eastAsiaTheme="minorHAnsi"/>
          <w:b/>
          <w:bCs/>
          <w:color w:val="262626" w:themeColor="text1" w:themeTint="D9"/>
          <w:kern w:val="2"/>
          <w:lang w:val="en-US"/>
          <w14:ligatures w14:val="standardContextual"/>
        </w:rPr>
        <w:t xml:space="preserve">he source CU provides to </w:t>
      </w:r>
      <w:r w:rsidR="00982466" w:rsidRPr="005C7F51">
        <w:rPr>
          <w:rFonts w:eastAsiaTheme="minorHAnsi"/>
          <w:b/>
          <w:bCs/>
          <w:color w:val="262626" w:themeColor="text1" w:themeTint="D9"/>
          <w:kern w:val="2"/>
          <w:lang w:val="en-US"/>
          <w14:ligatures w14:val="standardContextual"/>
        </w:rPr>
        <w:t>a</w:t>
      </w:r>
      <w:r w:rsidRPr="004B11F2">
        <w:rPr>
          <w:rFonts w:eastAsiaTheme="minorHAnsi"/>
          <w:b/>
          <w:bCs/>
          <w:color w:val="262626" w:themeColor="text1" w:themeTint="D9"/>
          <w:kern w:val="2"/>
          <w:lang w:val="en-US"/>
          <w14:ligatures w14:val="standardContextual"/>
        </w:rPr>
        <w:t xml:space="preserve"> candidate CU</w:t>
      </w:r>
      <w:r w:rsidR="0098637B">
        <w:rPr>
          <w:rFonts w:eastAsiaTheme="minorHAnsi"/>
          <w:b/>
          <w:bCs/>
          <w:color w:val="262626" w:themeColor="text1" w:themeTint="D9"/>
          <w:kern w:val="2"/>
          <w:lang w:val="en-US"/>
          <w14:ligatures w14:val="standardContextual"/>
        </w:rPr>
        <w:t xml:space="preserve"> in Handover Request</w:t>
      </w:r>
      <w:r w:rsidRPr="004B11F2">
        <w:rPr>
          <w:rFonts w:eastAsiaTheme="minorHAnsi"/>
          <w:b/>
          <w:bCs/>
          <w:color w:val="262626" w:themeColor="text1" w:themeTint="D9"/>
          <w:kern w:val="2"/>
          <w:lang w:val="en-US"/>
          <w14:ligatures w14:val="standardContextual"/>
        </w:rPr>
        <w:t>:</w:t>
      </w:r>
    </w:p>
    <w:p w14:paraId="578E6524" w14:textId="114E5AD6" w:rsidR="004B11F2" w:rsidRPr="004B11F2" w:rsidRDefault="00767817" w:rsidP="004B11F2">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lastRenderedPageBreak/>
        <w:t>Suggested candidate cell ID</w:t>
      </w:r>
      <w:r w:rsidR="004B11F2" w:rsidRPr="004B11F2">
        <w:rPr>
          <w:rFonts w:eastAsiaTheme="minorHAnsi"/>
          <w:b/>
          <w:bCs/>
          <w:color w:val="262626" w:themeColor="text1" w:themeTint="D9"/>
          <w:kern w:val="2"/>
          <w:lang w:val="en-US"/>
          <w14:ligatures w14:val="standardContextual"/>
        </w:rPr>
        <w:t>,</w:t>
      </w:r>
    </w:p>
    <w:p w14:paraId="64CE3225" w14:textId="77777777" w:rsidR="00102028" w:rsidRPr="005C7F51" w:rsidRDefault="004B11F2" w:rsidP="004B11F2">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LTM CSI resource configuration.</w:t>
      </w:r>
    </w:p>
    <w:p w14:paraId="5B8DA393" w14:textId="77777777" w:rsidR="00102028" w:rsidRPr="005C7F51" w:rsidRDefault="00102028" w:rsidP="00102028">
      <w:pPr>
        <w:spacing w:after="160" w:line="259" w:lineRule="auto"/>
        <w:contextualSpacing/>
        <w:rPr>
          <w:rFonts w:eastAsiaTheme="minorHAnsi"/>
          <w:b/>
          <w:bCs/>
          <w:color w:val="262626" w:themeColor="text1" w:themeTint="D9"/>
          <w:kern w:val="2"/>
          <w:lang w:val="en-US"/>
          <w14:ligatures w14:val="standardContextual"/>
        </w:rPr>
      </w:pPr>
    </w:p>
    <w:p w14:paraId="621208A4" w14:textId="735DB5E6" w:rsidR="004B11F2" w:rsidRPr="004B11F2" w:rsidRDefault="004B11F2" w:rsidP="00102028">
      <w:p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 xml:space="preserve">This information is forwarded by the candidate CU to </w:t>
      </w:r>
      <w:r w:rsidR="00982466" w:rsidRPr="005C7F51">
        <w:rPr>
          <w:rFonts w:eastAsiaTheme="minorHAnsi"/>
          <w:b/>
          <w:bCs/>
          <w:color w:val="262626" w:themeColor="text1" w:themeTint="D9"/>
          <w:kern w:val="2"/>
          <w:lang w:val="en-US"/>
          <w14:ligatures w14:val="standardContextual"/>
        </w:rPr>
        <w:t>its underlying</w:t>
      </w:r>
      <w:r w:rsidRPr="004B11F2">
        <w:rPr>
          <w:rFonts w:eastAsiaTheme="minorHAnsi"/>
          <w:b/>
          <w:bCs/>
          <w:color w:val="262626" w:themeColor="text1" w:themeTint="D9"/>
          <w:kern w:val="2"/>
          <w:lang w:val="en-US"/>
          <w14:ligatures w14:val="standardContextual"/>
        </w:rPr>
        <w:t xml:space="preserve"> candidate DU.</w:t>
      </w:r>
    </w:p>
    <w:p w14:paraId="4AB67A73" w14:textId="77777777" w:rsidR="000659B8" w:rsidRDefault="000659B8" w:rsidP="00E02453">
      <w:pPr>
        <w:rPr>
          <w:b/>
          <w:bCs/>
          <w:color w:val="262626" w:themeColor="text1" w:themeTint="D9"/>
        </w:rPr>
      </w:pPr>
    </w:p>
    <w:p w14:paraId="2BD039CC" w14:textId="10018DB9" w:rsidR="00FD5076" w:rsidRDefault="0058477E" w:rsidP="00E02453">
      <w:pPr>
        <w:rPr>
          <w:b/>
          <w:bCs/>
          <w:color w:val="262626" w:themeColor="text1" w:themeTint="D9"/>
        </w:rPr>
      </w:pPr>
      <w:r>
        <w:rPr>
          <w:rFonts w:eastAsiaTheme="minorHAnsi"/>
          <w:color w:val="262626" w:themeColor="text1" w:themeTint="D9"/>
          <w:kern w:val="2"/>
          <w:lang w:val="en-US"/>
          <w14:ligatures w14:val="standardContextual"/>
        </w:rPr>
        <w:t>Following our proposed solution for inter-CU LTM</w:t>
      </w:r>
      <w:r w:rsidR="0004185D">
        <w:rPr>
          <w:rFonts w:eastAsiaTheme="minorHAnsi"/>
          <w:color w:val="262626" w:themeColor="text1" w:themeTint="D9"/>
          <w:kern w:val="2"/>
          <w:lang w:val="en-US"/>
          <w14:ligatures w14:val="standardContextual"/>
        </w:rPr>
        <w:t xml:space="preserve"> [2], a</w:t>
      </w:r>
      <w:r w:rsidR="0004185D" w:rsidRPr="0004185D">
        <w:rPr>
          <w:rFonts w:eastAsiaTheme="minorHAnsi"/>
          <w:color w:val="262626" w:themeColor="text1" w:themeTint="D9"/>
          <w:kern w:val="2"/>
          <w:lang w:val="en-US"/>
          <w14:ligatures w14:val="standardContextual"/>
        </w:rPr>
        <w:t xml:space="preserve"> candidate DU provides to the candidate CU</w:t>
      </w:r>
      <w:r w:rsidR="005F23AA">
        <w:rPr>
          <w:rFonts w:eastAsiaTheme="minorHAnsi"/>
          <w:color w:val="262626" w:themeColor="text1" w:themeTint="D9"/>
          <w:kern w:val="2"/>
          <w:lang w:val="en-US"/>
          <w14:ligatures w14:val="standardContextual"/>
        </w:rPr>
        <w:t xml:space="preserve"> the l</w:t>
      </w:r>
      <w:r w:rsidR="005F23AA" w:rsidRPr="005F23AA">
        <w:rPr>
          <w:rFonts w:eastAsiaTheme="minorHAnsi"/>
          <w:color w:val="262626" w:themeColor="text1" w:themeTint="D9"/>
          <w:kern w:val="2"/>
          <w:lang w:val="en-US"/>
          <w14:ligatures w14:val="standardContextual"/>
        </w:rPr>
        <w:t>ist of prepared cells of the DU and their associated lower layer and LTM CSI report configurations</w:t>
      </w:r>
      <w:r w:rsidR="00C57548">
        <w:rPr>
          <w:rFonts w:eastAsiaTheme="minorHAnsi"/>
          <w:color w:val="262626" w:themeColor="text1" w:themeTint="D9"/>
          <w:kern w:val="2"/>
          <w:lang w:val="en-US"/>
          <w14:ligatures w14:val="standardContextual"/>
        </w:rPr>
        <w:t>, which is then forwarded to the source CU.</w:t>
      </w:r>
    </w:p>
    <w:p w14:paraId="2FBCA733" w14:textId="16EE8221" w:rsidR="00ED353C" w:rsidRPr="00ED353C" w:rsidRDefault="00ED353C" w:rsidP="00ED353C">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w:t>
      </w:r>
      <w:r w:rsidR="00D10D59">
        <w:rPr>
          <w:rFonts w:eastAsiaTheme="minorHAnsi"/>
          <w:b/>
          <w:bCs/>
          <w:color w:val="262626" w:themeColor="text1" w:themeTint="D9"/>
          <w:kern w:val="2"/>
          <w:lang w:val="en-US"/>
          <w14:ligatures w14:val="standardContextual"/>
        </w:rPr>
        <w:t>8</w:t>
      </w:r>
      <w:r w:rsidRPr="00ED353C">
        <w:rPr>
          <w:rFonts w:eastAsiaTheme="minorHAnsi"/>
          <w:b/>
          <w:bCs/>
          <w:color w:val="262626" w:themeColor="text1" w:themeTint="D9"/>
          <w:kern w:val="2"/>
          <w:lang w:val="en-US"/>
          <w14:ligatures w14:val="standardContextual"/>
        </w:rPr>
        <w:t>. A candidate DU provides to the candidate CU the following information, which is then forwarded</w:t>
      </w:r>
      <w:r w:rsidR="00AF28A0">
        <w:rPr>
          <w:rFonts w:eastAsiaTheme="minorHAnsi"/>
          <w:b/>
          <w:bCs/>
          <w:color w:val="262626" w:themeColor="text1" w:themeTint="D9"/>
          <w:kern w:val="2"/>
          <w:lang w:val="en-US"/>
          <w14:ligatures w14:val="standardContextual"/>
        </w:rPr>
        <w:t xml:space="preserve"> by the candidate CU</w:t>
      </w:r>
      <w:r w:rsidRPr="00ED353C">
        <w:rPr>
          <w:rFonts w:eastAsiaTheme="minorHAnsi"/>
          <w:b/>
          <w:bCs/>
          <w:color w:val="262626" w:themeColor="text1" w:themeTint="D9"/>
          <w:kern w:val="2"/>
          <w:lang w:val="en-US"/>
          <w14:ligatures w14:val="standardContextual"/>
        </w:rPr>
        <w:t xml:space="preserve"> to the source CU</w:t>
      </w:r>
      <w:r w:rsidR="0012063C">
        <w:rPr>
          <w:rFonts w:eastAsiaTheme="minorHAnsi"/>
          <w:b/>
          <w:bCs/>
          <w:color w:val="262626" w:themeColor="text1" w:themeTint="D9"/>
          <w:kern w:val="2"/>
          <w:lang w:val="en-US"/>
          <w14:ligatures w14:val="standardContextual"/>
        </w:rPr>
        <w:t xml:space="preserve"> using Handover Request Ack</w:t>
      </w:r>
      <w:r w:rsidRPr="00ED353C">
        <w:rPr>
          <w:rFonts w:eastAsiaTheme="minorHAnsi"/>
          <w:b/>
          <w:bCs/>
          <w:color w:val="262626" w:themeColor="text1" w:themeTint="D9"/>
          <w:kern w:val="2"/>
          <w:lang w:val="en-US"/>
          <w14:ligatures w14:val="standardContextual"/>
        </w:rPr>
        <w:t>:</w:t>
      </w:r>
    </w:p>
    <w:p w14:paraId="73672E75" w14:textId="72C163B0" w:rsidR="00ED353C" w:rsidRPr="00ED353C" w:rsidRDefault="00174302" w:rsidP="00ED353C">
      <w:pPr>
        <w:numPr>
          <w:ilvl w:val="0"/>
          <w:numId w:val="46"/>
        </w:numPr>
        <w:spacing w:after="160" w:line="259" w:lineRule="auto"/>
        <w:contextualSpacing/>
        <w:rPr>
          <w:rFonts w:eastAsiaTheme="minorHAnsi"/>
          <w:b/>
          <w:bCs/>
          <w:color w:val="262626" w:themeColor="text1" w:themeTint="D9"/>
          <w:kern w:val="2"/>
          <w:lang w:val="en-US"/>
          <w14:ligatures w14:val="standardContextual"/>
        </w:rPr>
      </w:pPr>
      <w:bookmarkStart w:id="5" w:name="_Hlk166103712"/>
      <w:r w:rsidRPr="00174302">
        <w:rPr>
          <w:rFonts w:eastAsia="Calibri"/>
          <w:b/>
          <w:bCs/>
          <w:color w:val="262626"/>
        </w:rPr>
        <w:t>T</w:t>
      </w:r>
      <w:r w:rsidR="00930EC7" w:rsidRPr="00174302">
        <w:rPr>
          <w:rFonts w:eastAsia="Calibri"/>
          <w:b/>
          <w:bCs/>
          <w:color w:val="262626"/>
        </w:rPr>
        <w:t>he prepared candidate cell ID and its</w:t>
      </w:r>
      <w:r w:rsidR="00ED353C" w:rsidRPr="00174302">
        <w:rPr>
          <w:rFonts w:eastAsiaTheme="minorHAnsi"/>
          <w:b/>
          <w:bCs/>
          <w:color w:val="262626" w:themeColor="text1" w:themeTint="D9"/>
          <w:kern w:val="2"/>
          <w:lang w:val="en-US"/>
          <w14:ligatures w14:val="standardContextual"/>
        </w:rPr>
        <w:t xml:space="preserve"> </w:t>
      </w:r>
      <w:r w:rsidR="00ED353C" w:rsidRPr="00ED353C">
        <w:rPr>
          <w:rFonts w:eastAsiaTheme="minorHAnsi"/>
          <w:b/>
          <w:bCs/>
          <w:color w:val="262626" w:themeColor="text1" w:themeTint="D9"/>
          <w:kern w:val="2"/>
          <w:lang w:val="en-US"/>
          <w14:ligatures w14:val="standardContextual"/>
        </w:rPr>
        <w:t>associated lower layer and LTM CSI report configurations.</w:t>
      </w:r>
    </w:p>
    <w:bookmarkEnd w:id="5"/>
    <w:p w14:paraId="539A6049" w14:textId="77777777" w:rsidR="005C7F51" w:rsidRPr="005C7F51" w:rsidRDefault="005C7F51" w:rsidP="00ED353C">
      <w:pPr>
        <w:spacing w:after="160" w:line="259" w:lineRule="auto"/>
        <w:rPr>
          <w:rFonts w:eastAsiaTheme="minorHAnsi"/>
          <w:b/>
          <w:bCs/>
          <w:color w:val="262626" w:themeColor="text1" w:themeTint="D9"/>
          <w:kern w:val="2"/>
          <w:lang w:val="en-US"/>
          <w14:ligatures w14:val="standardContextual"/>
        </w:rPr>
      </w:pPr>
    </w:p>
    <w:p w14:paraId="586E4406" w14:textId="46BDFB4C" w:rsidR="00ED353C" w:rsidRPr="00ED353C" w:rsidRDefault="00ED353C" w:rsidP="00ED353C">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w:t>
      </w:r>
      <w:r w:rsidR="00E90B51">
        <w:rPr>
          <w:rFonts w:eastAsiaTheme="minorHAnsi"/>
          <w:b/>
          <w:bCs/>
          <w:color w:val="262626" w:themeColor="text1" w:themeTint="D9"/>
          <w:kern w:val="2"/>
          <w:lang w:val="en-US"/>
          <w14:ligatures w14:val="standardContextual"/>
        </w:rPr>
        <w:t>9</w:t>
      </w:r>
      <w:r w:rsidRPr="00ED353C">
        <w:rPr>
          <w:rFonts w:eastAsiaTheme="minorHAnsi"/>
          <w:b/>
          <w:bCs/>
          <w:color w:val="262626" w:themeColor="text1" w:themeTint="D9"/>
          <w:kern w:val="2"/>
          <w:lang w:val="en-US"/>
          <w14:ligatures w14:val="standardContextual"/>
        </w:rPr>
        <w:t>. The source CU may update the LTM CSI resource configuration based on the prepared cells of its underlying candidate DUs and those of the candidate CU</w:t>
      </w:r>
      <w:r w:rsidR="000B202D"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w:t>
      </w:r>
    </w:p>
    <w:p w14:paraId="19348E65" w14:textId="024A8711" w:rsidR="00ED353C" w:rsidRPr="00ED353C" w:rsidRDefault="00ED353C" w:rsidP="00ED353C">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w:t>
      </w:r>
      <w:r w:rsidR="00E90B51">
        <w:rPr>
          <w:rFonts w:eastAsiaTheme="minorHAnsi"/>
          <w:b/>
          <w:bCs/>
          <w:color w:val="262626" w:themeColor="text1" w:themeTint="D9"/>
          <w:kern w:val="2"/>
          <w:lang w:val="en-US"/>
          <w14:ligatures w14:val="standardContextual"/>
        </w:rPr>
        <w:t>20</w:t>
      </w:r>
      <w:r w:rsidRPr="00ED353C">
        <w:rPr>
          <w:rFonts w:eastAsiaTheme="minorHAnsi"/>
          <w:b/>
          <w:bCs/>
          <w:color w:val="262626" w:themeColor="text1" w:themeTint="D9"/>
          <w:kern w:val="2"/>
          <w:lang w:val="en-US"/>
          <w14:ligatures w14:val="standardContextual"/>
        </w:rPr>
        <w:t>. The source CU may initiate configuration modification with the candidate CU</w:t>
      </w:r>
      <w:r w:rsidR="00502D51"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 xml:space="preserve"> and its </w:t>
      </w:r>
      <w:r w:rsidR="00502D51" w:rsidRPr="005C7F51">
        <w:rPr>
          <w:rFonts w:eastAsiaTheme="minorHAnsi"/>
          <w:b/>
          <w:bCs/>
          <w:color w:val="262626" w:themeColor="text1" w:themeTint="D9"/>
          <w:kern w:val="2"/>
          <w:lang w:val="en-US"/>
          <w14:ligatures w14:val="standardContextual"/>
        </w:rPr>
        <w:t xml:space="preserve">own </w:t>
      </w:r>
      <w:r w:rsidRPr="00ED353C">
        <w:rPr>
          <w:rFonts w:eastAsiaTheme="minorHAnsi"/>
          <w:b/>
          <w:bCs/>
          <w:color w:val="262626" w:themeColor="text1" w:themeTint="D9"/>
          <w:kern w:val="2"/>
          <w:lang w:val="en-US"/>
          <w14:ligatures w14:val="standardContextual"/>
        </w:rPr>
        <w:t>underlying DUs, providing the updated LTM CSI resource configuration.</w:t>
      </w:r>
    </w:p>
    <w:p w14:paraId="104787F8" w14:textId="65E54BD2" w:rsidR="00ED353C" w:rsidRPr="00ED353C" w:rsidRDefault="00ED353C" w:rsidP="00ED353C">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The candidate DUs provide updated LTM CSI report configurations to the source CU</w:t>
      </w:r>
      <w:r w:rsidR="00DB792A" w:rsidRPr="005C7F51">
        <w:rPr>
          <w:rFonts w:eastAsiaTheme="minorHAnsi"/>
          <w:b/>
          <w:bCs/>
          <w:color w:val="262626" w:themeColor="text1" w:themeTint="D9"/>
          <w:kern w:val="2"/>
          <w:lang w:val="en-US"/>
          <w14:ligatures w14:val="standardContextual"/>
        </w:rPr>
        <w:t xml:space="preserve"> via the candidate CU</w:t>
      </w:r>
      <w:r w:rsidRPr="00ED353C">
        <w:rPr>
          <w:rFonts w:eastAsiaTheme="minorHAnsi"/>
          <w:b/>
          <w:bCs/>
          <w:color w:val="262626" w:themeColor="text1" w:themeTint="D9"/>
          <w:kern w:val="2"/>
          <w:lang w:val="en-US"/>
          <w14:ligatures w14:val="standardContextual"/>
        </w:rPr>
        <w:t>.</w:t>
      </w:r>
    </w:p>
    <w:p w14:paraId="1DB782BC" w14:textId="77777777" w:rsidR="005B625D" w:rsidRPr="00ED353C" w:rsidRDefault="00ED353C" w:rsidP="005B625D">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 xml:space="preserve">The source CU forms the final RRC reconfiguration message to be provided to the UE, that includes the RRC configurations </w:t>
      </w:r>
      <w:r w:rsidR="00830888">
        <w:rPr>
          <w:rFonts w:eastAsiaTheme="minorHAnsi"/>
          <w:b/>
          <w:bCs/>
          <w:color w:val="262626" w:themeColor="text1" w:themeTint="D9"/>
          <w:kern w:val="2"/>
          <w:lang w:val="en-US"/>
          <w14:ligatures w14:val="standardContextual"/>
        </w:rPr>
        <w:t>that are generated by it for</w:t>
      </w:r>
      <w:r w:rsidRPr="00ED353C">
        <w:rPr>
          <w:rFonts w:eastAsiaTheme="minorHAnsi"/>
          <w:b/>
          <w:bCs/>
          <w:color w:val="262626" w:themeColor="text1" w:themeTint="D9"/>
          <w:kern w:val="2"/>
          <w:lang w:val="en-US"/>
          <w14:ligatures w14:val="standardContextual"/>
        </w:rPr>
        <w:t xml:space="preserve"> </w:t>
      </w:r>
      <w:r w:rsidR="00FD5076" w:rsidRPr="005C7F51">
        <w:rPr>
          <w:rFonts w:eastAsiaTheme="minorHAnsi"/>
          <w:b/>
          <w:bCs/>
          <w:color w:val="262626" w:themeColor="text1" w:themeTint="D9"/>
          <w:kern w:val="2"/>
          <w:lang w:val="en-US"/>
          <w14:ligatures w14:val="standardContextual"/>
        </w:rPr>
        <w:t xml:space="preserve">all </w:t>
      </w:r>
      <w:r w:rsidRPr="00ED353C">
        <w:rPr>
          <w:rFonts w:eastAsiaTheme="minorHAnsi"/>
          <w:b/>
          <w:bCs/>
          <w:color w:val="262626" w:themeColor="text1" w:themeTint="D9"/>
          <w:kern w:val="2"/>
          <w:lang w:val="en-US"/>
          <w14:ligatures w14:val="standardContextual"/>
        </w:rPr>
        <w:t xml:space="preserve">the </w:t>
      </w:r>
      <w:r w:rsidR="00FD5076" w:rsidRPr="005C7F51">
        <w:rPr>
          <w:rFonts w:eastAsiaTheme="minorHAnsi"/>
          <w:b/>
          <w:bCs/>
          <w:color w:val="262626" w:themeColor="text1" w:themeTint="D9"/>
          <w:kern w:val="2"/>
          <w:lang w:val="en-US"/>
          <w14:ligatures w14:val="standardContextual"/>
        </w:rPr>
        <w:t xml:space="preserve">prepared LTM </w:t>
      </w:r>
      <w:r w:rsidRPr="00ED353C">
        <w:rPr>
          <w:rFonts w:eastAsiaTheme="minorHAnsi"/>
          <w:b/>
          <w:bCs/>
          <w:color w:val="262626" w:themeColor="text1" w:themeTint="D9"/>
          <w:kern w:val="2"/>
          <w:lang w:val="en-US"/>
          <w14:ligatures w14:val="standardContextual"/>
        </w:rPr>
        <w:t xml:space="preserve">candidate cells. </w:t>
      </w:r>
    </w:p>
    <w:p w14:paraId="241F222B" w14:textId="77777777" w:rsidR="005B625D" w:rsidRPr="00183F19" w:rsidRDefault="005B625D" w:rsidP="005B625D">
      <w:pPr>
        <w:rPr>
          <w:b/>
          <w:bCs/>
          <w:color w:val="262626" w:themeColor="text1" w:themeTint="D9"/>
        </w:rPr>
      </w:pPr>
    </w:p>
    <w:p w14:paraId="596E841E" w14:textId="19B34A6C" w:rsidR="005B625D" w:rsidRDefault="005B625D" w:rsidP="005B625D">
      <w:pPr>
        <w:pStyle w:val="Heading1"/>
      </w:pPr>
      <w:r>
        <w:t>6 LTM Cell Switch Noti</w:t>
      </w:r>
      <w:r w:rsidR="00B85DDF">
        <w:t>fication</w:t>
      </w:r>
    </w:p>
    <w:p w14:paraId="1E84A1C8" w14:textId="3786A613" w:rsidR="006555B5" w:rsidRDefault="001B5335" w:rsidP="00B85DDF">
      <w:r>
        <w:t xml:space="preserve">The following are the proposals </w:t>
      </w:r>
      <w:r w:rsidR="00E24D35">
        <w:t xml:space="preserve">for the LTM Cell Switch Notification, which reuse some of the </w:t>
      </w:r>
      <w:r w:rsidR="00EC3A70">
        <w:t>related Rel-18 messages</w:t>
      </w:r>
      <w:r w:rsidR="00B11E4F">
        <w:t xml:space="preserve">; see </w:t>
      </w:r>
      <w:r w:rsidR="00DB4451" w:rsidRPr="00DB4451">
        <w:fldChar w:fldCharType="begin"/>
      </w:r>
      <w:r w:rsidR="00DB4451" w:rsidRPr="00DB4451">
        <w:instrText xml:space="preserve"> REF _Ref173886622 \h  \* MERGEFORMAT </w:instrText>
      </w:r>
      <w:r w:rsidR="00DB4451" w:rsidRPr="00DB4451">
        <w:fldChar w:fldCharType="separate"/>
      </w:r>
      <w:r w:rsidR="00DB4451" w:rsidRPr="00DB4451">
        <w:rPr>
          <w:color w:val="4472C4" w:themeColor="accent1"/>
        </w:rPr>
        <w:t xml:space="preserve">Figure </w:t>
      </w:r>
      <w:r w:rsidR="00DB4451" w:rsidRPr="00DB4451">
        <w:rPr>
          <w:noProof/>
          <w:color w:val="4472C4" w:themeColor="accent1"/>
        </w:rPr>
        <w:t>2</w:t>
      </w:r>
      <w:r w:rsidR="00DB4451" w:rsidRPr="00DB4451">
        <w:fldChar w:fldCharType="end"/>
      </w:r>
      <w:r w:rsidR="00DB4451">
        <w:t xml:space="preserve"> </w:t>
      </w:r>
      <w:r w:rsidR="00B11E4F">
        <w:t>for an example signalling flow</w:t>
      </w:r>
      <w:r w:rsidR="006555B5">
        <w:t>.</w:t>
      </w:r>
    </w:p>
    <w:p w14:paraId="3EF3E4F8" w14:textId="3D6F8365" w:rsidR="005257A5" w:rsidRPr="00EA63EB" w:rsidRDefault="005257A5" w:rsidP="005257A5">
      <w:pPr>
        <w:rPr>
          <w:b/>
          <w:bCs/>
        </w:rPr>
      </w:pPr>
      <w:r w:rsidRPr="00EA63EB">
        <w:rPr>
          <w:b/>
          <w:bCs/>
        </w:rPr>
        <w:t>Proposal</w:t>
      </w:r>
      <w:r w:rsidR="00813D85">
        <w:rPr>
          <w:b/>
          <w:bCs/>
        </w:rPr>
        <w:t xml:space="preserve"> 2</w:t>
      </w:r>
      <w:r w:rsidR="00E90B51">
        <w:rPr>
          <w:b/>
          <w:bCs/>
        </w:rPr>
        <w:t>1</w:t>
      </w:r>
      <w:r w:rsidRPr="00EA63EB">
        <w:rPr>
          <w:b/>
          <w:bCs/>
        </w:rPr>
        <w:t xml:space="preserve">. Upon transmitting the LTM Cell Switch Command to the UE, the source DU transmits the DU-CU Cell Switch Notification message to the source CU, including the target cell ID and target TCI state ID(s) in the message. </w:t>
      </w:r>
    </w:p>
    <w:p w14:paraId="2DA3CE32" w14:textId="69967C57" w:rsidR="005257A5" w:rsidRPr="00EA63EB" w:rsidRDefault="005257A5" w:rsidP="005257A5">
      <w:pPr>
        <w:rPr>
          <w:b/>
          <w:bCs/>
        </w:rPr>
      </w:pPr>
      <w:r w:rsidRPr="00EA63EB">
        <w:rPr>
          <w:b/>
          <w:bCs/>
        </w:rPr>
        <w:t>Proposal</w:t>
      </w:r>
      <w:r w:rsidR="00813D85">
        <w:rPr>
          <w:b/>
          <w:bCs/>
        </w:rPr>
        <w:t xml:space="preserve"> 2</w:t>
      </w:r>
      <w:r w:rsidR="00E90B51">
        <w:rPr>
          <w:b/>
          <w:bCs/>
        </w:rPr>
        <w:t>2</w:t>
      </w:r>
      <w:r w:rsidRPr="00EA63EB">
        <w:rPr>
          <w:b/>
          <w:bCs/>
        </w:rPr>
        <w:t>. Upon receiving the DU-CU Cell Switch Notification message, the source CU may transmit a Cell Switch Notification message to the candidate CU, including the target cell ID and target TCI state ID</w:t>
      </w:r>
      <w:r w:rsidR="00B46024">
        <w:rPr>
          <w:b/>
          <w:bCs/>
        </w:rPr>
        <w:t>(s)</w:t>
      </w:r>
      <w:r w:rsidRPr="00EA63EB">
        <w:rPr>
          <w:b/>
          <w:bCs/>
        </w:rPr>
        <w:t xml:space="preserve"> in the message.</w:t>
      </w:r>
    </w:p>
    <w:p w14:paraId="002A0E50" w14:textId="53BC0E1D" w:rsidR="005257A5" w:rsidRDefault="005257A5" w:rsidP="005257A5">
      <w:r w:rsidRPr="00EA63EB">
        <w:rPr>
          <w:b/>
          <w:bCs/>
        </w:rPr>
        <w:t>Proposal</w:t>
      </w:r>
      <w:r w:rsidR="00813D85">
        <w:rPr>
          <w:b/>
          <w:bCs/>
        </w:rPr>
        <w:t xml:space="preserve"> 2</w:t>
      </w:r>
      <w:r w:rsidR="00E90B51">
        <w:rPr>
          <w:b/>
          <w:bCs/>
        </w:rPr>
        <w:t>3</w:t>
      </w:r>
      <w:r w:rsidRPr="00EA63EB">
        <w:rPr>
          <w:b/>
          <w:bCs/>
        </w:rPr>
        <w:t>. Upon receiving the Cell Switch Notification message from the source CU, the candidate CU transmits the CU-DU Cell Switch Notification message to the candidate DU, including the target cell ID and target TCI state ID</w:t>
      </w:r>
      <w:r w:rsidR="009265FF">
        <w:rPr>
          <w:b/>
          <w:bCs/>
        </w:rPr>
        <w:t>(s)</w:t>
      </w:r>
      <w:r w:rsidRPr="00EA63EB">
        <w:rPr>
          <w:b/>
          <w:bCs/>
        </w:rPr>
        <w:t xml:space="preserve"> in the message.</w:t>
      </w:r>
    </w:p>
    <w:p w14:paraId="5718615F" w14:textId="47471562" w:rsidR="009B239F" w:rsidRDefault="005257A5" w:rsidP="00E02453">
      <w:r>
        <w:t>The above signal</w:t>
      </w:r>
      <w:r w:rsidR="009265FF">
        <w:t>l</w:t>
      </w:r>
      <w:r>
        <w:t xml:space="preserve">ing enables the candidate DU to know the target cell and the target beam which the UE will access upon LTM cell switch, so that, e.g., the network can prepare the target beam with a dynamic </w:t>
      </w:r>
      <w:r w:rsidR="005244B0">
        <w:t xml:space="preserve">UL </w:t>
      </w:r>
      <w:r>
        <w:t>grant</w:t>
      </w:r>
      <w:bookmarkEnd w:id="4"/>
      <w:r w:rsidR="005244B0">
        <w:t xml:space="preserve"> </w:t>
      </w:r>
      <w:r w:rsidR="00AD6357">
        <w:t>for the UE to use upon access of the target cell.</w:t>
      </w:r>
    </w:p>
    <w:p w14:paraId="7A5FF659" w14:textId="77777777" w:rsidR="008851CB" w:rsidRDefault="008851CB" w:rsidP="00E02453"/>
    <w:p w14:paraId="5035107D" w14:textId="5E91F4D9" w:rsidR="00853611" w:rsidRDefault="002B5C39" w:rsidP="00853611">
      <w:pPr>
        <w:keepNext/>
      </w:pPr>
      <w:r>
        <w:object w:dxaOrig="15495" w:dyaOrig="5356" w14:anchorId="631D3943">
          <v:shape id="_x0000_i1026" type="#_x0000_t75" style="width:480.75pt;height:166.5pt" o:ole="">
            <v:imagedata r:id="rId13" o:title=""/>
          </v:shape>
          <o:OLEObject Type="Embed" ProgID="Visio.Drawing.15" ShapeID="_x0000_i1026" DrawAspect="Content" ObjectID="_1784653667" r:id="rId14"/>
        </w:object>
      </w:r>
    </w:p>
    <w:p w14:paraId="4C349629" w14:textId="014C3706" w:rsidR="00A425F9" w:rsidRPr="00853611" w:rsidRDefault="00853611" w:rsidP="00853611">
      <w:pPr>
        <w:pStyle w:val="Caption"/>
        <w:jc w:val="center"/>
        <w:rPr>
          <w:b/>
          <w:bCs/>
          <w:color w:val="4472C4" w:themeColor="accent1"/>
          <w:sz w:val="20"/>
          <w:szCs w:val="20"/>
        </w:rPr>
      </w:pPr>
      <w:bookmarkStart w:id="6" w:name="_Ref173886622"/>
      <w:r w:rsidRPr="00853611">
        <w:rPr>
          <w:b/>
          <w:bCs/>
          <w:color w:val="4472C4" w:themeColor="accent1"/>
          <w:sz w:val="20"/>
          <w:szCs w:val="20"/>
        </w:rPr>
        <w:t xml:space="preserve">Figure </w:t>
      </w:r>
      <w:r w:rsidRPr="00853611">
        <w:rPr>
          <w:b/>
          <w:bCs/>
          <w:color w:val="4472C4" w:themeColor="accent1"/>
          <w:sz w:val="20"/>
          <w:szCs w:val="20"/>
        </w:rPr>
        <w:fldChar w:fldCharType="begin"/>
      </w:r>
      <w:r w:rsidRPr="00853611">
        <w:rPr>
          <w:b/>
          <w:bCs/>
          <w:color w:val="4472C4" w:themeColor="accent1"/>
          <w:sz w:val="20"/>
          <w:szCs w:val="20"/>
        </w:rPr>
        <w:instrText xml:space="preserve"> SEQ Figure \* ARABIC </w:instrText>
      </w:r>
      <w:r w:rsidRPr="00853611">
        <w:rPr>
          <w:b/>
          <w:bCs/>
          <w:color w:val="4472C4" w:themeColor="accent1"/>
          <w:sz w:val="20"/>
          <w:szCs w:val="20"/>
        </w:rPr>
        <w:fldChar w:fldCharType="separate"/>
      </w:r>
      <w:r w:rsidRPr="00853611">
        <w:rPr>
          <w:b/>
          <w:bCs/>
          <w:noProof/>
          <w:color w:val="4472C4" w:themeColor="accent1"/>
          <w:sz w:val="20"/>
          <w:szCs w:val="20"/>
        </w:rPr>
        <w:t>2</w:t>
      </w:r>
      <w:r w:rsidRPr="00853611">
        <w:rPr>
          <w:b/>
          <w:bCs/>
          <w:color w:val="4472C4" w:themeColor="accent1"/>
          <w:sz w:val="20"/>
          <w:szCs w:val="20"/>
        </w:rPr>
        <w:fldChar w:fldCharType="end"/>
      </w:r>
      <w:bookmarkEnd w:id="6"/>
      <w:r w:rsidRPr="00853611">
        <w:rPr>
          <w:b/>
          <w:bCs/>
          <w:color w:val="4472C4" w:themeColor="accent1"/>
          <w:sz w:val="20"/>
          <w:szCs w:val="20"/>
        </w:rPr>
        <w:t>: Example signalling flow of the Cell Switch Notification procedure</w:t>
      </w:r>
    </w:p>
    <w:p w14:paraId="2B5338F5" w14:textId="4BD18A34" w:rsidR="003F2320" w:rsidRDefault="00A64431" w:rsidP="003F2320">
      <w:pPr>
        <w:pStyle w:val="Heading1"/>
      </w:pPr>
      <w:r>
        <w:t>7</w:t>
      </w:r>
      <w:r w:rsidR="00256C20">
        <w:t xml:space="preserve"> </w:t>
      </w:r>
      <w:r w:rsidR="00492425">
        <w:t>Conclusion</w:t>
      </w:r>
    </w:p>
    <w:p w14:paraId="0A3FB4E9" w14:textId="77777777" w:rsidR="00A722AB" w:rsidRDefault="00A722AB" w:rsidP="00A722AB">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1D5A1368" w14:textId="0B34F8F6" w:rsidR="005300D5" w:rsidRPr="005300D5" w:rsidRDefault="005300D5" w:rsidP="005300D5"/>
    <w:p w14:paraId="1D830FF2" w14:textId="383084B4" w:rsidR="00D076A8" w:rsidRDefault="00A75E7C" w:rsidP="003F2320">
      <w:pPr>
        <w:rPr>
          <w:b/>
          <w:bCs/>
          <w:color w:val="4472C4" w:themeColor="accent1"/>
          <w:u w:val="single"/>
        </w:rPr>
      </w:pPr>
      <w:r w:rsidRPr="009F6020">
        <w:rPr>
          <w:b/>
          <w:bCs/>
          <w:color w:val="4472C4" w:themeColor="accent1"/>
          <w:u w:val="single"/>
        </w:rPr>
        <w:t>LTM candidate cell configuration</w:t>
      </w:r>
    </w:p>
    <w:p w14:paraId="3119CEE1" w14:textId="0BB4A823" w:rsidR="007D201B" w:rsidRPr="000C4503" w:rsidRDefault="007D201B" w:rsidP="007D201B">
      <w:pPr>
        <w:rPr>
          <w:b/>
          <w:bCs/>
        </w:rPr>
      </w:pPr>
      <w:r w:rsidRPr="000C4503">
        <w:rPr>
          <w:b/>
          <w:bCs/>
        </w:rPr>
        <w:t xml:space="preserve">Observation 1. For Inter-CU LTM with Anchor PDCP/RRC solution, during </w:t>
      </w:r>
      <w:r w:rsidR="00CB5C34">
        <w:rPr>
          <w:b/>
          <w:bCs/>
        </w:rPr>
        <w:t xml:space="preserve">the </w:t>
      </w:r>
      <w:r w:rsidRPr="000C4503">
        <w:rPr>
          <w:b/>
          <w:bCs/>
        </w:rPr>
        <w:t>LTM preparation</w:t>
      </w:r>
      <w:r w:rsidR="00CB5C34">
        <w:rPr>
          <w:b/>
          <w:bCs/>
        </w:rPr>
        <w:t xml:space="preserve"> phase</w:t>
      </w:r>
      <w:r w:rsidRPr="000C4503">
        <w:rPr>
          <w:b/>
          <w:bCs/>
        </w:rPr>
        <w:t xml:space="preserve">, source CU uses legacy </w:t>
      </w:r>
      <w:proofErr w:type="spellStart"/>
      <w:r w:rsidRPr="000C4503">
        <w:rPr>
          <w:b/>
          <w:bCs/>
        </w:rPr>
        <w:t>Xn</w:t>
      </w:r>
      <w:proofErr w:type="spellEnd"/>
      <w:r w:rsidRPr="000C4503">
        <w:rPr>
          <w:b/>
          <w:bCs/>
        </w:rPr>
        <w:t xml:space="preserve"> Handover signalling messages and F1-C messages to prepare candidate DU/Cell configuration. Candidate CU will retrieve </w:t>
      </w:r>
      <w:proofErr w:type="spellStart"/>
      <w:r w:rsidRPr="000C4503">
        <w:rPr>
          <w:b/>
          <w:bCs/>
        </w:rPr>
        <w:t>CellGroupConfig</w:t>
      </w:r>
      <w:proofErr w:type="spellEnd"/>
      <w:r w:rsidRPr="000C4503">
        <w:rPr>
          <w:b/>
          <w:bCs/>
        </w:rPr>
        <w:t xml:space="preserve"> from candidate DU and will provide to source CU via legacy </w:t>
      </w:r>
      <w:proofErr w:type="spellStart"/>
      <w:r w:rsidRPr="000C4503">
        <w:rPr>
          <w:b/>
          <w:bCs/>
        </w:rPr>
        <w:t>Xn</w:t>
      </w:r>
      <w:proofErr w:type="spellEnd"/>
      <w:r w:rsidRPr="000C4503">
        <w:rPr>
          <w:b/>
          <w:bCs/>
        </w:rPr>
        <w:t xml:space="preserve"> Handover signalling messages.</w:t>
      </w:r>
    </w:p>
    <w:p w14:paraId="6A3FEAA6" w14:textId="6902B0F6" w:rsidR="007D201B" w:rsidRPr="007D201B" w:rsidRDefault="007D201B" w:rsidP="008B653C">
      <w:r w:rsidRPr="000C4503">
        <w:rPr>
          <w:b/>
          <w:bCs/>
        </w:rPr>
        <w:t xml:space="preserve">Observation 2. Once LTM Cell Switch procedure is done, </w:t>
      </w:r>
      <w:r>
        <w:rPr>
          <w:b/>
          <w:bCs/>
        </w:rPr>
        <w:t>Source</w:t>
      </w:r>
      <w:r w:rsidRPr="000C4503">
        <w:rPr>
          <w:b/>
          <w:bCs/>
        </w:rPr>
        <w:t xml:space="preserve"> CU and Candidate DU exchange RRC signalling via RRC Transfer Procedure and Candidate CU will do routing of control plane signalling messages between candidate DU and </w:t>
      </w:r>
      <w:r>
        <w:rPr>
          <w:b/>
          <w:bCs/>
        </w:rPr>
        <w:t>Source</w:t>
      </w:r>
      <w:r w:rsidRPr="000C4503">
        <w:rPr>
          <w:b/>
          <w:bCs/>
        </w:rPr>
        <w:t xml:space="preserve"> CU, i.e., UE specific RRC messages are transparent to candidate CU.</w:t>
      </w:r>
      <w:r>
        <w:t xml:space="preserve"> </w:t>
      </w:r>
    </w:p>
    <w:p w14:paraId="531DE42E" w14:textId="70F7B74D" w:rsidR="008B653C" w:rsidRPr="00971088" w:rsidRDefault="008B653C" w:rsidP="008B653C">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Pr>
          <w:b/>
          <w:bCs/>
          <w:color w:val="262626" w:themeColor="text1" w:themeTint="D9"/>
        </w:rPr>
        <w:t xml:space="preserve"> 1</w:t>
      </w:r>
      <w:r w:rsidRPr="00971088">
        <w:rPr>
          <w:b/>
          <w:bCs/>
          <w:color w:val="262626" w:themeColor="text1" w:themeTint="D9"/>
        </w:rPr>
        <w:t xml:space="preserve">. </w:t>
      </w:r>
      <w:r w:rsidRPr="00971088">
        <w:rPr>
          <w:rFonts w:eastAsiaTheme="minorHAnsi"/>
          <w:b/>
          <w:bCs/>
          <w:color w:val="262626" w:themeColor="text1" w:themeTint="D9"/>
          <w:kern w:val="2"/>
          <w:lang w:val="en-US"/>
          <w14:ligatures w14:val="standardContextual"/>
        </w:rPr>
        <w:t>The source CU initiates inter-CU LTM preparation based on RRC measurement report from the UE. The source CU determines the list of LTM candidate cells and transmits a Handover Req</w:t>
      </w:r>
      <w:r>
        <w:rPr>
          <w:rFonts w:eastAsiaTheme="minorHAnsi"/>
          <w:b/>
          <w:bCs/>
          <w:color w:val="262626" w:themeColor="text1" w:themeTint="D9"/>
          <w:kern w:val="2"/>
          <w:lang w:val="en-US"/>
          <w14:ligatures w14:val="standardContextual"/>
        </w:rPr>
        <w:t>uest</w:t>
      </w:r>
      <w:r w:rsidRPr="00971088">
        <w:rPr>
          <w:rFonts w:eastAsiaTheme="minorHAnsi"/>
          <w:b/>
          <w:bCs/>
          <w:color w:val="262626" w:themeColor="text1" w:themeTint="D9"/>
          <w:kern w:val="2"/>
          <w:lang w:val="en-US"/>
          <w14:ligatures w14:val="standardContextual"/>
        </w:rPr>
        <w:t xml:space="preserve"> message to a candidate CU including:</w:t>
      </w:r>
    </w:p>
    <w:p w14:paraId="3CC7A8A8" w14:textId="77777777" w:rsidR="008B653C" w:rsidRPr="00AC59DA" w:rsidRDefault="008B653C" w:rsidP="008B653C">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529DF6BE" w14:textId="77777777" w:rsidR="008B653C" w:rsidRPr="00AC59DA" w:rsidRDefault="008B653C" w:rsidP="008B653C">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110FBC54" w14:textId="77777777" w:rsidR="008B653C" w:rsidRPr="005A3517" w:rsidRDefault="008B653C" w:rsidP="008B653C">
      <w:pPr>
        <w:numPr>
          <w:ilvl w:val="0"/>
          <w:numId w:val="34"/>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23B8AC2C" w14:textId="77777777" w:rsidR="008B653C" w:rsidRPr="005A3517" w:rsidRDefault="008B653C" w:rsidP="008B653C">
      <w:pPr>
        <w:spacing w:after="160" w:line="259" w:lineRule="auto"/>
        <w:ind w:left="360"/>
        <w:contextualSpacing/>
        <w:rPr>
          <w:rFonts w:eastAsiaTheme="minorHAnsi"/>
          <w:color w:val="262626" w:themeColor="text1" w:themeTint="D9"/>
          <w:kern w:val="2"/>
          <w:lang w:val="en-US"/>
          <w14:ligatures w14:val="standardContextual"/>
        </w:rPr>
      </w:pPr>
    </w:p>
    <w:p w14:paraId="7EB1DCA9" w14:textId="77777777" w:rsidR="008B653C" w:rsidRPr="004154C3" w:rsidRDefault="008B653C" w:rsidP="008B653C">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The preparation of multiple LTM candidate cells belonging to a candidate CU can take place in parallel (similar as CHO).</w:t>
      </w:r>
    </w:p>
    <w:p w14:paraId="086B46F2" w14:textId="77777777" w:rsidR="008B653C" w:rsidRPr="00971088" w:rsidRDefault="008B653C" w:rsidP="008B653C">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the source CU uses the UE Context Setup procedure with its underlying candidate DUs for preparation of LTM candidate cells that belong to it.</w:t>
      </w:r>
    </w:p>
    <w:p w14:paraId="168D55A8" w14:textId="77777777" w:rsidR="008B653C" w:rsidRPr="00971088" w:rsidRDefault="008B653C" w:rsidP="008B653C">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A candidate CU uses the UE Context Setup procedure with its underlying candidate DUs for preparation of LTM candidate cells that belong to it.</w:t>
      </w:r>
    </w:p>
    <w:p w14:paraId="471BDA29" w14:textId="77777777" w:rsidR="008B653C" w:rsidRDefault="008B653C" w:rsidP="008B653C">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a candidate DU determines whether the suggested candidate cell can be prepared, and if the suggested candidate cell can be prepared, the candidate DU determines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for</w:t>
      </w:r>
      <w:r w:rsidRPr="00971088">
        <w:rPr>
          <w:rFonts w:eastAsiaTheme="minorHAnsi"/>
          <w:b/>
          <w:bCs/>
          <w:color w:val="262626" w:themeColor="text1" w:themeTint="D9"/>
          <w:kern w:val="2"/>
          <w:lang w:val="en-US"/>
          <w14:ligatures w14:val="standardContextual"/>
        </w:rPr>
        <w:t xml:space="preserve"> the prepared candidate cell.</w:t>
      </w:r>
      <w:r>
        <w:rPr>
          <w:rFonts w:eastAsiaTheme="minorHAnsi"/>
          <w:color w:val="262626" w:themeColor="text1" w:themeTint="D9"/>
          <w:kern w:val="2"/>
          <w:lang w:val="en-US"/>
          <w14:ligatures w14:val="standardContextual"/>
        </w:rPr>
        <w:t xml:space="preserve"> </w:t>
      </w:r>
    </w:p>
    <w:p w14:paraId="755B7EB9" w14:textId="77777777" w:rsidR="008B653C" w:rsidRDefault="008B653C" w:rsidP="008B653C">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An underlying candidate DU of a candidate CU transmits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of the prepared candidate cell, along with the candidate cell ID to the candidate CU. The candidate CU then forwards the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of the prepared candidate cell to the source CU along with the candidate cell ID over </w:t>
      </w:r>
      <w:proofErr w:type="spellStart"/>
      <w:r w:rsidRPr="00971088">
        <w:rPr>
          <w:rFonts w:eastAsiaTheme="minorHAnsi"/>
          <w:b/>
          <w:bCs/>
          <w:color w:val="262626" w:themeColor="text1" w:themeTint="D9"/>
          <w:kern w:val="2"/>
          <w:lang w:val="en-US"/>
          <w14:ligatures w14:val="standardContextual"/>
        </w:rPr>
        <w:t>Xn</w:t>
      </w:r>
      <w:proofErr w:type="spellEnd"/>
      <w:r w:rsidRPr="00971088">
        <w:rPr>
          <w:rFonts w:eastAsiaTheme="minorHAnsi"/>
          <w:b/>
          <w:bCs/>
          <w:color w:val="262626" w:themeColor="text1" w:themeTint="D9"/>
          <w:kern w:val="2"/>
          <w:lang w:val="en-US"/>
          <w14:ligatures w14:val="standardContextual"/>
        </w:rPr>
        <w:t xml:space="preserve"> in Handover Req</w:t>
      </w:r>
      <w:r>
        <w:rPr>
          <w:rFonts w:eastAsiaTheme="minorHAnsi"/>
          <w:b/>
          <w:bCs/>
          <w:color w:val="262626" w:themeColor="text1" w:themeTint="D9"/>
          <w:kern w:val="2"/>
          <w:lang w:val="en-US"/>
          <w14:ligatures w14:val="standardContextual"/>
        </w:rPr>
        <w:t>uest</w:t>
      </w:r>
      <w:r w:rsidRPr="00971088">
        <w:rPr>
          <w:rFonts w:eastAsiaTheme="minorHAnsi"/>
          <w:b/>
          <w:bCs/>
          <w:color w:val="262626" w:themeColor="text1" w:themeTint="D9"/>
          <w:kern w:val="2"/>
          <w:lang w:val="en-US"/>
          <w14:ligatures w14:val="standardContextual"/>
        </w:rPr>
        <w:t xml:space="preserve"> Ack.</w:t>
      </w:r>
    </w:p>
    <w:p w14:paraId="21276668" w14:textId="2D82752B" w:rsidR="006D6265" w:rsidRPr="006D6265" w:rsidRDefault="008B653C" w:rsidP="006D6265">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 6</w:t>
      </w:r>
      <w:r w:rsidRPr="00A3221A">
        <w:rPr>
          <w:rFonts w:eastAsiaTheme="minorHAnsi"/>
          <w:b/>
          <w:bCs/>
          <w:color w:val="262626" w:themeColor="text1" w:themeTint="D9"/>
          <w:kern w:val="2"/>
          <w:lang w:val="en-US"/>
          <w14:ligatures w14:val="standardContextual"/>
        </w:rPr>
        <w:t xml:space="preserve">. The source CU generates the upper layer configuration, e.g., the </w:t>
      </w:r>
      <w:proofErr w:type="spellStart"/>
      <w:r w:rsidRPr="00A3221A">
        <w:rPr>
          <w:rFonts w:eastAsiaTheme="minorHAnsi"/>
          <w:b/>
          <w:bCs/>
          <w:color w:val="262626" w:themeColor="text1" w:themeTint="D9"/>
          <w:kern w:val="2"/>
          <w:lang w:val="en-US"/>
          <w14:ligatures w14:val="standardContextual"/>
        </w:rPr>
        <w:t>radioBearerConfig</w:t>
      </w:r>
      <w:proofErr w:type="spellEnd"/>
      <w:r w:rsidRPr="00A3221A">
        <w:rPr>
          <w:rFonts w:eastAsiaTheme="minorHAnsi"/>
          <w:b/>
          <w:bCs/>
          <w:color w:val="262626" w:themeColor="text1" w:themeTint="D9"/>
          <w:kern w:val="2"/>
          <w:lang w:val="en-US"/>
          <w14:ligatures w14:val="standardContextual"/>
        </w:rPr>
        <w:t xml:space="preserve"> containing, e.g., the PDCP configuration, for the candidate cell, adds it to the provided </w:t>
      </w:r>
      <w:proofErr w:type="spellStart"/>
      <w:r w:rsidRPr="00A3221A">
        <w:rPr>
          <w:rFonts w:eastAsiaTheme="minorHAnsi"/>
          <w:b/>
          <w:bCs/>
          <w:color w:val="262626" w:themeColor="text1" w:themeTint="D9"/>
          <w:kern w:val="2"/>
          <w:lang w:val="en-US"/>
          <w14:ligatures w14:val="standardContextual"/>
        </w:rPr>
        <w:t>CellGroupConfig</w:t>
      </w:r>
      <w:proofErr w:type="spellEnd"/>
      <w:r w:rsidRPr="00A3221A">
        <w:rPr>
          <w:rFonts w:eastAsiaTheme="minorHAnsi"/>
          <w:b/>
          <w:bCs/>
          <w:color w:val="262626" w:themeColor="text1" w:themeTint="D9"/>
          <w:kern w:val="2"/>
          <w:lang w:val="en-US"/>
          <w14:ligatures w14:val="standardContextual"/>
        </w:rPr>
        <w:t xml:space="preserve"> to form the RRC configuration of the candidate cell.</w:t>
      </w:r>
    </w:p>
    <w:p w14:paraId="25121FEA" w14:textId="7FA92A7B" w:rsidR="00A75E7C" w:rsidRDefault="00265C7C" w:rsidP="003F2320">
      <w:pPr>
        <w:rPr>
          <w:b/>
          <w:bCs/>
          <w:color w:val="4472C4" w:themeColor="accent1"/>
          <w:u w:val="single"/>
        </w:rPr>
      </w:pPr>
      <w:r w:rsidRPr="009F6020">
        <w:rPr>
          <w:b/>
          <w:bCs/>
          <w:color w:val="4472C4" w:themeColor="accent1"/>
          <w:u w:val="single"/>
        </w:rPr>
        <w:lastRenderedPageBreak/>
        <w:t xml:space="preserve">Early TA </w:t>
      </w:r>
      <w:r w:rsidR="00916D0D">
        <w:rPr>
          <w:b/>
          <w:bCs/>
          <w:color w:val="4472C4" w:themeColor="accent1"/>
          <w:u w:val="single"/>
        </w:rPr>
        <w:t>RACH configuration</w:t>
      </w:r>
    </w:p>
    <w:p w14:paraId="4A81F9A8" w14:textId="77777777" w:rsidR="00E002BE" w:rsidRPr="00D53247" w:rsidRDefault="00E002BE" w:rsidP="00E002BE">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7</w:t>
      </w:r>
      <w:r w:rsidRPr="00D53247">
        <w:rPr>
          <w:rFonts w:eastAsiaTheme="minorHAnsi"/>
          <w:b/>
          <w:bCs/>
          <w:color w:val="262626" w:themeColor="text1" w:themeTint="D9"/>
          <w:kern w:val="2"/>
          <w:lang w:val="en-US"/>
          <w14:ligatures w14:val="standardContextual"/>
        </w:rPr>
        <w:t xml:space="preserve">. During LTM preparation, the source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may transmit a request to a candidate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for obtaining RACH configuration and for allocation of CFRA resources, e.g., RAP IDs, for early TA acquisition. The request uses UE-associated signaling and includes: </w:t>
      </w:r>
    </w:p>
    <w:p w14:paraId="77538FE0" w14:textId="77777777" w:rsidR="00E002BE" w:rsidRPr="003979A1" w:rsidRDefault="00E002BE" w:rsidP="00E002BE">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sidRPr="003979A1">
        <w:rPr>
          <w:rFonts w:eastAsiaTheme="minorHAnsi"/>
          <w:b/>
          <w:bCs/>
          <w:color w:val="262626" w:themeColor="text1" w:themeTint="D9"/>
          <w:kern w:val="2"/>
          <w:lang w:val="en-US"/>
          <w14:ligatures w14:val="standardContextual"/>
        </w:rPr>
        <w:t>LTM candidate cell ID,</w:t>
      </w:r>
    </w:p>
    <w:p w14:paraId="5BC36927" w14:textId="77777777" w:rsidR="00E002BE" w:rsidRPr="00D53247" w:rsidRDefault="00E002BE" w:rsidP="00E002BE">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List of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IDs of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w:t>
      </w:r>
    </w:p>
    <w:p w14:paraId="72A5E2D8" w14:textId="77777777" w:rsidR="00E002BE" w:rsidRPr="00D53247" w:rsidRDefault="00E002BE" w:rsidP="00E002BE">
      <w:pPr>
        <w:spacing w:after="160" w:line="259" w:lineRule="auto"/>
        <w:ind w:left="360"/>
        <w:contextualSpacing/>
        <w:rPr>
          <w:rFonts w:eastAsiaTheme="minorHAnsi"/>
          <w:b/>
          <w:bCs/>
          <w:color w:val="262626" w:themeColor="text1" w:themeTint="D9"/>
          <w:kern w:val="2"/>
          <w:lang w:val="en-US"/>
          <w14:ligatures w14:val="standardContextual"/>
        </w:rPr>
      </w:pPr>
    </w:p>
    <w:p w14:paraId="7B237EAC" w14:textId="77777777" w:rsidR="00E002BE" w:rsidRPr="00902FF5" w:rsidRDefault="00E002BE" w:rsidP="00E002BE">
      <w:pPr>
        <w:spacing w:after="160" w:line="259" w:lineRule="auto"/>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902FF5">
        <w:rPr>
          <w:rFonts w:eastAsiaTheme="minorHAnsi"/>
          <w:b/>
          <w:bCs/>
          <w:color w:val="262626" w:themeColor="text1" w:themeTint="D9"/>
          <w:kern w:val="2"/>
          <w:lang w:val="en-US"/>
          <w14:ligatures w14:val="standardContextual"/>
        </w:rPr>
        <w:t xml:space="preserve">. Upon receiving the request from 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the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-DU including:</w:t>
      </w:r>
    </w:p>
    <w:p w14:paraId="1BBF91A2" w14:textId="77777777" w:rsidR="00E002BE" w:rsidRPr="00902FF5" w:rsidRDefault="00E002BE" w:rsidP="00E002BE">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LTM candidate cell ID,</w:t>
      </w:r>
    </w:p>
    <w:p w14:paraId="1F42C527" w14:textId="77777777" w:rsidR="00E002BE" w:rsidRPr="00902FF5" w:rsidRDefault="00E002BE" w:rsidP="00E002BE">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A54D1">
        <w:rPr>
          <w:rFonts w:eastAsiaTheme="minorHAnsi"/>
          <w:b/>
          <w:bCs/>
          <w:color w:val="262626" w:themeColor="text1" w:themeTint="D9"/>
          <w:kern w:val="2"/>
          <w:lang w:val="en-US"/>
          <w14:ligatures w14:val="standardContextual"/>
        </w:rPr>
        <w:t xml:space="preserve">List of </w:t>
      </w:r>
      <w:proofErr w:type="spellStart"/>
      <w:r w:rsidRPr="009A54D1">
        <w:rPr>
          <w:rFonts w:eastAsiaTheme="minorHAnsi"/>
          <w:b/>
          <w:bCs/>
          <w:color w:val="262626" w:themeColor="text1" w:themeTint="D9"/>
          <w:kern w:val="2"/>
          <w:lang w:val="en-US"/>
          <w14:ligatures w14:val="standardContextual"/>
        </w:rPr>
        <w:t>gNB</w:t>
      </w:r>
      <w:proofErr w:type="spellEnd"/>
      <w:r w:rsidRPr="009A54D1">
        <w:rPr>
          <w:rFonts w:eastAsiaTheme="minorHAnsi"/>
          <w:b/>
          <w:bCs/>
          <w:color w:val="262626" w:themeColor="text1" w:themeTint="D9"/>
          <w:kern w:val="2"/>
          <w:lang w:val="en-US"/>
          <w14:ligatures w14:val="standardContextual"/>
        </w:rPr>
        <w:t xml:space="preserve">-DU IDs of source </w:t>
      </w:r>
      <w:proofErr w:type="spellStart"/>
      <w:r w:rsidRPr="009A54D1">
        <w:rPr>
          <w:rFonts w:eastAsiaTheme="minorHAnsi"/>
          <w:b/>
          <w:bCs/>
          <w:color w:val="262626" w:themeColor="text1" w:themeTint="D9"/>
          <w:kern w:val="2"/>
          <w:lang w:val="en-US"/>
          <w14:ligatures w14:val="standardContextual"/>
        </w:rPr>
        <w:t>gNB</w:t>
      </w:r>
      <w:proofErr w:type="spellEnd"/>
      <w:r w:rsidRPr="009A54D1">
        <w:rPr>
          <w:rFonts w:eastAsiaTheme="minorHAnsi"/>
          <w:b/>
          <w:bCs/>
          <w:color w:val="262626" w:themeColor="text1" w:themeTint="D9"/>
          <w:kern w:val="2"/>
          <w:lang w:val="en-US"/>
          <w14:ligatures w14:val="standardContextual"/>
        </w:rPr>
        <w:t>-CU</w:t>
      </w:r>
      <w:r w:rsidRPr="00902FF5">
        <w:rPr>
          <w:rFonts w:eastAsiaTheme="minorHAnsi"/>
          <w:b/>
          <w:bCs/>
          <w:color w:val="262626" w:themeColor="text1" w:themeTint="D9"/>
          <w:kern w:val="2"/>
          <w:lang w:val="en-US"/>
          <w14:ligatures w14:val="standardContextual"/>
        </w:rPr>
        <w:t>,</w:t>
      </w:r>
    </w:p>
    <w:p w14:paraId="5F921FB7" w14:textId="77777777" w:rsidR="00E002BE" w:rsidRPr="00902FF5" w:rsidRDefault="00E002BE" w:rsidP="00E002BE">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 xml:space="preserve">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 ID.</w:t>
      </w:r>
    </w:p>
    <w:p w14:paraId="0014D0F2" w14:textId="16F47988" w:rsidR="00E002BE" w:rsidRDefault="00E002BE" w:rsidP="00E002BE">
      <w:pPr>
        <w:rPr>
          <w:color w:val="262626" w:themeColor="text1" w:themeTint="D9"/>
        </w:rPr>
      </w:pPr>
    </w:p>
    <w:p w14:paraId="39A08B23" w14:textId="77777777" w:rsidR="00E002BE" w:rsidRPr="00DD45D6" w:rsidRDefault="00E002BE" w:rsidP="00E002BE">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DD45D6">
        <w:rPr>
          <w:rFonts w:eastAsiaTheme="minorHAnsi"/>
          <w:b/>
          <w:bCs/>
          <w:color w:val="262626" w:themeColor="text1" w:themeTint="D9"/>
          <w:kern w:val="2"/>
          <w:lang w:val="en-US"/>
          <w14:ligatures w14:val="standardContextual"/>
        </w:rPr>
        <w:t xml:space="preserve">. Upon receiving the request, the candidate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-DU determines the split of the available CFRA resources</w:t>
      </w:r>
      <w:r>
        <w:rPr>
          <w:rFonts w:eastAsiaTheme="minorHAnsi"/>
          <w:b/>
          <w:bCs/>
          <w:color w:val="262626" w:themeColor="text1" w:themeTint="D9"/>
          <w:kern w:val="2"/>
          <w:lang w:val="en-US"/>
          <w14:ligatures w14:val="standardContextual"/>
        </w:rPr>
        <w:t xml:space="preserve"> </w:t>
      </w:r>
      <w:r w:rsidRPr="00EE5538">
        <w:rPr>
          <w:rFonts w:eastAsiaTheme="minorHAnsi"/>
          <w:b/>
          <w:bCs/>
          <w:color w:val="262626" w:themeColor="text1" w:themeTint="D9"/>
          <w:kern w:val="2"/>
          <w:lang w:val="en-US"/>
          <w14:ligatures w14:val="standardContextual"/>
        </w:rPr>
        <w:t xml:space="preserve">among the indicated </w:t>
      </w:r>
      <w:proofErr w:type="spellStart"/>
      <w:r w:rsidRPr="00EE5538">
        <w:rPr>
          <w:rFonts w:eastAsiaTheme="minorHAnsi"/>
          <w:b/>
          <w:bCs/>
          <w:color w:val="262626" w:themeColor="text1" w:themeTint="D9"/>
          <w:kern w:val="2"/>
          <w:lang w:val="en-US"/>
          <w14:ligatures w14:val="standardContextual"/>
        </w:rPr>
        <w:t>gNB</w:t>
      </w:r>
      <w:proofErr w:type="spellEnd"/>
      <w:r w:rsidRPr="00EE5538">
        <w:rPr>
          <w:rFonts w:eastAsiaTheme="minorHAnsi"/>
          <w:b/>
          <w:bCs/>
          <w:color w:val="262626" w:themeColor="text1" w:themeTint="D9"/>
          <w:kern w:val="2"/>
          <w:lang w:val="en-US"/>
          <w14:ligatures w14:val="standardContextual"/>
        </w:rPr>
        <w:t xml:space="preserve">-DUs of the source </w:t>
      </w:r>
      <w:proofErr w:type="spellStart"/>
      <w:r w:rsidRPr="00EE5538">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w:t>
      </w:r>
      <w:r w:rsidRPr="00DD45D6">
        <w:rPr>
          <w:rFonts w:eastAsiaTheme="minorHAnsi"/>
          <w:b/>
          <w:bCs/>
          <w:color w:val="262626" w:themeColor="text1" w:themeTint="D9"/>
          <w:kern w:val="2"/>
          <w:lang w:val="en-US"/>
          <w14:ligatures w14:val="standardContextual"/>
        </w:rPr>
        <w:t xml:space="preserve"> and stores this information along with 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5F069289" w14:textId="77777777" w:rsidR="00E002BE" w:rsidRPr="00DD45D6" w:rsidRDefault="00E002BE" w:rsidP="00E002BE">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In the response message, the candidate DU provides to the candidate CU:</w:t>
      </w:r>
    </w:p>
    <w:p w14:paraId="1A306A90" w14:textId="77777777" w:rsidR="00E002BE" w:rsidRPr="00DD45D6" w:rsidRDefault="00E002BE" w:rsidP="00E002BE">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LTM candidate cell ID,</w:t>
      </w:r>
    </w:p>
    <w:p w14:paraId="4E74D327" w14:textId="77777777" w:rsidR="00E002BE" w:rsidRPr="00DD45D6" w:rsidRDefault="00E002BE" w:rsidP="00E002BE">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0675BE">
        <w:rPr>
          <w:rFonts w:eastAsiaTheme="minorHAnsi"/>
          <w:b/>
          <w:bCs/>
          <w:color w:val="262626" w:themeColor="text1" w:themeTint="D9"/>
          <w:kern w:val="2"/>
          <w:lang w:val="en-US"/>
          <w14:ligatures w14:val="standardContextual"/>
        </w:rPr>
        <w:t xml:space="preserve">List of </w:t>
      </w:r>
      <w:r>
        <w:rPr>
          <w:rFonts w:eastAsiaTheme="minorHAnsi"/>
          <w:b/>
          <w:bCs/>
          <w:color w:val="262626" w:themeColor="text1" w:themeTint="D9"/>
          <w:kern w:val="2"/>
          <w:lang w:val="en-US"/>
          <w14:ligatures w14:val="standardContextual"/>
        </w:rPr>
        <w:t>pair</w:t>
      </w:r>
      <w:r w:rsidRPr="000675BE">
        <w:rPr>
          <w:rFonts w:eastAsiaTheme="minorHAnsi"/>
          <w:b/>
          <w:bCs/>
          <w:color w:val="262626" w:themeColor="text1" w:themeTint="D9"/>
          <w:kern w:val="2"/>
          <w:lang w:val="en-US"/>
          <w14:ligatures w14:val="standardContextual"/>
        </w:rPr>
        <w:t>s of the form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ID, </w:t>
      </w:r>
      <w:r w:rsidRPr="000675BE">
        <w:rPr>
          <w:rFonts w:eastAsiaTheme="minorHAnsi"/>
          <w:b/>
          <w:bCs/>
          <w:color w:val="262626" w:themeColor="text1" w:themeTint="D9"/>
          <w:kern w:val="2"/>
          <w:lang w:val="en-US"/>
          <w14:ligatures w14:val="standardContextual"/>
        </w:rPr>
        <w:t>CFRA resource set)</w:t>
      </w:r>
      <w:r w:rsidRPr="00DD45D6">
        <w:rPr>
          <w:rFonts w:eastAsiaTheme="minorHAnsi"/>
          <w:b/>
          <w:bCs/>
          <w:color w:val="262626" w:themeColor="text1" w:themeTint="D9"/>
          <w:kern w:val="2"/>
          <w:lang w:val="en-US"/>
          <w14:ligatures w14:val="standardContextual"/>
        </w:rPr>
        <w:t>,</w:t>
      </w:r>
    </w:p>
    <w:p w14:paraId="72D56BE3" w14:textId="77777777" w:rsidR="00E002BE" w:rsidRPr="000D4441" w:rsidRDefault="00E002BE" w:rsidP="00E002BE">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 xml:space="preserve">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0098D2D0" w14:textId="77777777" w:rsidR="00E002BE" w:rsidRPr="00DD45D6" w:rsidRDefault="00E002BE" w:rsidP="00E002BE">
      <w:pPr>
        <w:spacing w:after="160" w:line="259" w:lineRule="auto"/>
        <w:ind w:left="360"/>
        <w:contextualSpacing/>
        <w:rPr>
          <w:rFonts w:eastAsiaTheme="minorHAnsi"/>
          <w:b/>
          <w:bCs/>
          <w:color w:val="262626" w:themeColor="text1" w:themeTint="D9"/>
          <w:kern w:val="2"/>
          <w:lang w:val="en-US"/>
          <w14:ligatures w14:val="standardContextual"/>
        </w:rPr>
      </w:pPr>
    </w:p>
    <w:p w14:paraId="01DC260C" w14:textId="77777777" w:rsidR="00E002BE" w:rsidRPr="00DD45D6" w:rsidRDefault="00E002BE" w:rsidP="00E002BE">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The candidate CU forwards the </w:t>
      </w:r>
      <w:r>
        <w:rPr>
          <w:rFonts w:eastAsiaTheme="minorHAnsi"/>
          <w:b/>
          <w:bCs/>
          <w:color w:val="262626" w:themeColor="text1" w:themeTint="D9"/>
          <w:kern w:val="2"/>
          <w:lang w:val="en-US"/>
          <w14:ligatures w14:val="standardContextual"/>
        </w:rPr>
        <w:t>following information</w:t>
      </w:r>
      <w:r w:rsidRPr="00DD45D6">
        <w:rPr>
          <w:rFonts w:eastAsiaTheme="minorHAnsi"/>
          <w:b/>
          <w:bCs/>
          <w:color w:val="262626" w:themeColor="text1" w:themeTint="D9"/>
          <w:kern w:val="2"/>
          <w:lang w:val="en-US"/>
          <w14:ligatures w14:val="standardContextual"/>
        </w:rPr>
        <w:t xml:space="preserve"> to the source CU in a message over </w:t>
      </w:r>
      <w:proofErr w:type="spellStart"/>
      <w:r w:rsidRPr="00DD45D6">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w:t>
      </w:r>
    </w:p>
    <w:p w14:paraId="75AC3B7A" w14:textId="77777777" w:rsidR="00E002BE" w:rsidRPr="00DD45D6" w:rsidRDefault="00E002BE" w:rsidP="00E002BE">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LTM candidate cell ID,</w:t>
      </w:r>
    </w:p>
    <w:p w14:paraId="6B72A798" w14:textId="77777777" w:rsidR="00E002BE" w:rsidRDefault="00E002BE" w:rsidP="00E002BE">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0675BE">
        <w:rPr>
          <w:rFonts w:eastAsiaTheme="minorHAnsi"/>
          <w:b/>
          <w:bCs/>
          <w:color w:val="262626" w:themeColor="text1" w:themeTint="D9"/>
          <w:kern w:val="2"/>
          <w:lang w:val="en-US"/>
          <w14:ligatures w14:val="standardContextual"/>
        </w:rPr>
        <w:t xml:space="preserve">List of </w:t>
      </w:r>
      <w:r>
        <w:rPr>
          <w:rFonts w:eastAsiaTheme="minorHAnsi"/>
          <w:b/>
          <w:bCs/>
          <w:color w:val="262626" w:themeColor="text1" w:themeTint="D9"/>
          <w:kern w:val="2"/>
          <w:lang w:val="en-US"/>
          <w14:ligatures w14:val="standardContextual"/>
        </w:rPr>
        <w:t>pair</w:t>
      </w:r>
      <w:r w:rsidRPr="000675BE">
        <w:rPr>
          <w:rFonts w:eastAsiaTheme="minorHAnsi"/>
          <w:b/>
          <w:bCs/>
          <w:color w:val="262626" w:themeColor="text1" w:themeTint="D9"/>
          <w:kern w:val="2"/>
          <w:lang w:val="en-US"/>
          <w14:ligatures w14:val="standardContextual"/>
        </w:rPr>
        <w:t>s of the form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ID, </w:t>
      </w:r>
      <w:r w:rsidRPr="000675BE">
        <w:rPr>
          <w:rFonts w:eastAsiaTheme="minorHAnsi"/>
          <w:b/>
          <w:bCs/>
          <w:color w:val="262626" w:themeColor="text1" w:themeTint="D9"/>
          <w:kern w:val="2"/>
          <w:lang w:val="en-US"/>
          <w14:ligatures w14:val="standardContextual"/>
        </w:rPr>
        <w:t>CFRA resource set)</w:t>
      </w:r>
      <w:r>
        <w:rPr>
          <w:rFonts w:eastAsiaTheme="minorHAnsi"/>
          <w:b/>
          <w:bCs/>
          <w:color w:val="262626" w:themeColor="text1" w:themeTint="D9"/>
          <w:kern w:val="2"/>
          <w:lang w:val="en-US"/>
          <w14:ligatures w14:val="standardContextual"/>
        </w:rPr>
        <w:t>.</w:t>
      </w:r>
    </w:p>
    <w:p w14:paraId="289475DF" w14:textId="77777777" w:rsidR="00E002BE" w:rsidRPr="00A16F6E" w:rsidRDefault="00E002BE" w:rsidP="00E002BE">
      <w:pPr>
        <w:spacing w:after="160" w:line="259" w:lineRule="auto"/>
        <w:ind w:left="360"/>
        <w:contextualSpacing/>
        <w:rPr>
          <w:rFonts w:eastAsiaTheme="minorHAnsi"/>
          <w:b/>
          <w:bCs/>
          <w:color w:val="262626" w:themeColor="text1" w:themeTint="D9"/>
          <w:kern w:val="2"/>
          <w:lang w:val="en-US"/>
          <w14:ligatures w14:val="standardContextual"/>
        </w:rPr>
      </w:pPr>
    </w:p>
    <w:p w14:paraId="7767B4D5" w14:textId="31464E20" w:rsidR="006D6265" w:rsidRPr="0035422D" w:rsidRDefault="00E002BE" w:rsidP="0035422D">
      <w:pPr>
        <w:spacing w:after="160" w:line="259" w:lineRule="auto"/>
        <w:rPr>
          <w:rFonts w:eastAsiaTheme="minorHAnsi"/>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12</w:t>
      </w:r>
      <w:r w:rsidRPr="00DD45D6">
        <w:rPr>
          <w:rFonts w:eastAsiaTheme="minorHAnsi"/>
          <w:b/>
          <w:bCs/>
          <w:color w:val="262626" w:themeColor="text1" w:themeTint="D9"/>
          <w:kern w:val="2"/>
          <w:lang w:val="en-US"/>
          <w14:ligatures w14:val="standardContextual"/>
        </w:rPr>
        <w:t xml:space="preserve">. Upon receiving the message from the candidate CU, the source CU forwards </w:t>
      </w:r>
      <w:r w:rsidRPr="000D4441">
        <w:rPr>
          <w:rFonts w:eastAsiaTheme="minorHAnsi"/>
          <w:b/>
          <w:bCs/>
          <w:color w:val="262626" w:themeColor="text1" w:themeTint="D9"/>
          <w:kern w:val="2"/>
          <w:lang w:val="en-US"/>
          <w14:ligatures w14:val="standardContextual"/>
        </w:rPr>
        <w:t>each of the</w:t>
      </w:r>
      <w:r w:rsidRPr="00DD45D6">
        <w:rPr>
          <w:rFonts w:eastAsiaTheme="minorHAnsi"/>
          <w:b/>
          <w:bCs/>
          <w:color w:val="262626" w:themeColor="text1" w:themeTint="D9"/>
          <w:kern w:val="2"/>
          <w:lang w:val="en-US"/>
          <w14:ligatures w14:val="standardContextual"/>
        </w:rPr>
        <w:t xml:space="preserve"> set of CFRA resources to </w:t>
      </w:r>
      <w:r>
        <w:rPr>
          <w:rFonts w:eastAsiaTheme="minorHAnsi"/>
          <w:b/>
          <w:bCs/>
          <w:color w:val="262626" w:themeColor="text1" w:themeTint="D9"/>
          <w:kern w:val="2"/>
          <w:lang w:val="en-US"/>
          <w14:ligatures w14:val="standardContextual"/>
        </w:rPr>
        <w:t>the corresponding</w:t>
      </w:r>
      <w:r w:rsidRPr="00DD45D6">
        <w:rPr>
          <w:rFonts w:eastAsiaTheme="minorHAnsi"/>
          <w:b/>
          <w:bCs/>
          <w:color w:val="262626" w:themeColor="text1" w:themeTint="D9"/>
          <w:kern w:val="2"/>
          <w:lang w:val="en-US"/>
          <w14:ligatures w14:val="standardContextual"/>
        </w:rPr>
        <w:t xml:space="preserve"> underlying DU, indicating also the LTM candidate cell ID.</w:t>
      </w:r>
    </w:p>
    <w:p w14:paraId="16180256" w14:textId="4DC0845A" w:rsidR="00916D0D" w:rsidRDefault="00916D0D" w:rsidP="003F2320">
      <w:pPr>
        <w:rPr>
          <w:b/>
          <w:bCs/>
          <w:color w:val="4472C4" w:themeColor="accent1"/>
          <w:u w:val="single"/>
        </w:rPr>
      </w:pPr>
      <w:r>
        <w:rPr>
          <w:b/>
          <w:bCs/>
          <w:color w:val="4472C4" w:themeColor="accent1"/>
          <w:u w:val="single"/>
        </w:rPr>
        <w:t>TA Information Transfer</w:t>
      </w:r>
    </w:p>
    <w:p w14:paraId="3ED63B76" w14:textId="77777777" w:rsidR="00392BB3" w:rsidRPr="00CC2A29" w:rsidRDefault="00392BB3" w:rsidP="00392BB3">
      <w:pPr>
        <w:spacing w:after="160" w:line="259" w:lineRule="auto"/>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13</w:t>
      </w:r>
      <w:r w:rsidRPr="00CC2A29">
        <w:rPr>
          <w:rFonts w:eastAsiaTheme="minorHAnsi"/>
          <w:b/>
          <w:bCs/>
          <w:color w:val="262626" w:themeColor="text1" w:themeTint="D9"/>
          <w:kern w:val="2"/>
          <w:lang w:val="en-US"/>
          <w14:ligatures w14:val="standardContextual"/>
        </w:rPr>
        <w:t xml:space="preserve">. Upon successfully receiving the RACH preamble from the UE on a candidate cell, the candidate DU </w:t>
      </w:r>
      <w:r>
        <w:rPr>
          <w:rFonts w:eastAsiaTheme="minorHAnsi"/>
          <w:b/>
          <w:bCs/>
          <w:color w:val="262626" w:themeColor="text1" w:themeTint="D9"/>
          <w:kern w:val="2"/>
          <w:lang w:val="en-US"/>
          <w14:ligatures w14:val="standardContextual"/>
        </w:rPr>
        <w:t>determin</w:t>
      </w:r>
      <w:r w:rsidRPr="00CC2A29">
        <w:rPr>
          <w:rFonts w:eastAsiaTheme="minorHAnsi"/>
          <w:b/>
          <w:bCs/>
          <w:color w:val="262626" w:themeColor="text1" w:themeTint="D9"/>
          <w:kern w:val="2"/>
          <w:lang w:val="en-US"/>
          <w14:ligatures w14:val="standardContextual"/>
        </w:rPr>
        <w:t xml:space="preserve">es the TA value and determines the 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 The candidate DU transmits to the candidate CU the following TA information using non-UE associated </w:t>
      </w:r>
      <w:proofErr w:type="spellStart"/>
      <w:r w:rsidRPr="00CC2A29">
        <w:rPr>
          <w:rFonts w:eastAsiaTheme="minorHAnsi"/>
          <w:b/>
          <w:bCs/>
          <w:color w:val="262626" w:themeColor="text1" w:themeTint="D9"/>
          <w:kern w:val="2"/>
          <w:lang w:val="en-US"/>
          <w14:ligatures w14:val="standardContextual"/>
        </w:rPr>
        <w:t>signalling</w:t>
      </w:r>
      <w:proofErr w:type="spellEnd"/>
      <w:r w:rsidRPr="00CC2A29">
        <w:rPr>
          <w:rFonts w:eastAsiaTheme="minorHAnsi"/>
          <w:b/>
          <w:bCs/>
          <w:color w:val="262626" w:themeColor="text1" w:themeTint="D9"/>
          <w:kern w:val="2"/>
          <w:lang w:val="en-US"/>
          <w14:ligatures w14:val="standardContextual"/>
        </w:rPr>
        <w:t xml:space="preserve"> message:</w:t>
      </w:r>
    </w:p>
    <w:p w14:paraId="3BB3F396" w14:textId="77777777" w:rsidR="00392BB3" w:rsidRPr="00CC2A29" w:rsidRDefault="00392BB3" w:rsidP="00392BB3">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Determin</w:t>
      </w:r>
      <w:r w:rsidRPr="00CC2A29">
        <w:rPr>
          <w:rFonts w:eastAsiaTheme="minorHAnsi"/>
          <w:b/>
          <w:bCs/>
          <w:color w:val="262626" w:themeColor="text1" w:themeTint="D9"/>
          <w:kern w:val="2"/>
          <w:lang w:val="en-US"/>
          <w14:ligatures w14:val="standardContextual"/>
        </w:rPr>
        <w:t>ed TA value,</w:t>
      </w:r>
    </w:p>
    <w:p w14:paraId="0194938B" w14:textId="77777777" w:rsidR="00392BB3" w:rsidRPr="00CC2A29" w:rsidRDefault="00392BB3" w:rsidP="00392BB3">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RACH resource information (Detected RAP ID, RO information (RA-RNTI)),</w:t>
      </w:r>
    </w:p>
    <w:p w14:paraId="3BECEB00" w14:textId="77777777" w:rsidR="00392BB3" w:rsidRPr="00CC2A29" w:rsidRDefault="00392BB3" w:rsidP="00392BB3">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w:t>
      </w:r>
    </w:p>
    <w:p w14:paraId="0B003EFD" w14:textId="77777777" w:rsidR="00392BB3" w:rsidRPr="00CC2A29" w:rsidRDefault="00392BB3" w:rsidP="00392BB3">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LTM candidate cell ID. </w:t>
      </w:r>
    </w:p>
    <w:p w14:paraId="237D22A4" w14:textId="77777777" w:rsidR="00392BB3" w:rsidRPr="004F75A2" w:rsidRDefault="00392BB3" w:rsidP="00392BB3">
      <w:pPr>
        <w:rPr>
          <w:b/>
          <w:bCs/>
          <w:color w:val="262626" w:themeColor="text1" w:themeTint="D9"/>
        </w:rPr>
      </w:pPr>
    </w:p>
    <w:p w14:paraId="12A69FEF" w14:textId="77777777" w:rsidR="00392BB3" w:rsidRPr="004F75A2" w:rsidRDefault="00392BB3" w:rsidP="00392BB3">
      <w:pPr>
        <w:spacing w:after="160" w:line="259" w:lineRule="auto"/>
        <w:rPr>
          <w:rFonts w:eastAsiaTheme="minorHAnsi"/>
          <w:b/>
          <w:bCs/>
          <w:color w:val="262626" w:themeColor="text1" w:themeTint="D9"/>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14</w:t>
      </w:r>
      <w:r w:rsidRPr="004F75A2">
        <w:rPr>
          <w:rFonts w:eastAsiaTheme="minorHAnsi"/>
          <w:b/>
          <w:bCs/>
          <w:color w:val="262626" w:themeColor="text1" w:themeTint="D9"/>
          <w:kern w:val="2"/>
          <w:lang w:val="en-US"/>
          <w14:ligatures w14:val="standardContextual"/>
        </w:rPr>
        <w:t xml:space="preserve">. The candidate CU forwards the TA information to the source CU using non-UE associated </w:t>
      </w:r>
      <w:proofErr w:type="spellStart"/>
      <w:r w:rsidRPr="004F75A2">
        <w:rPr>
          <w:rFonts w:eastAsiaTheme="minorHAnsi"/>
          <w:b/>
          <w:bCs/>
          <w:color w:val="262626" w:themeColor="text1" w:themeTint="D9"/>
          <w:kern w:val="2"/>
          <w:lang w:val="en-US"/>
          <w14:ligatures w14:val="standardContextual"/>
        </w:rPr>
        <w:t>signalling</w:t>
      </w:r>
      <w:proofErr w:type="spellEnd"/>
      <w:r w:rsidRPr="004F75A2">
        <w:rPr>
          <w:rFonts w:eastAsiaTheme="minorHAnsi"/>
          <w:b/>
          <w:bCs/>
          <w:color w:val="262626" w:themeColor="text1" w:themeTint="D9"/>
          <w:kern w:val="2"/>
          <w:lang w:val="en-US"/>
          <w14:ligatures w14:val="standardContextual"/>
        </w:rPr>
        <w:t xml:space="preserve"> over </w:t>
      </w:r>
      <w:proofErr w:type="spellStart"/>
      <w:r w:rsidRPr="004F75A2">
        <w:rPr>
          <w:rFonts w:eastAsiaTheme="minorHAnsi"/>
          <w:b/>
          <w:bCs/>
          <w:color w:val="262626" w:themeColor="text1" w:themeTint="D9"/>
          <w:kern w:val="2"/>
          <w:lang w:val="en-US"/>
          <w14:ligatures w14:val="standardContextual"/>
        </w:rPr>
        <w:t>Xn</w:t>
      </w:r>
      <w:proofErr w:type="spellEnd"/>
      <w:r w:rsidRPr="004F75A2">
        <w:rPr>
          <w:rFonts w:eastAsiaTheme="minorHAnsi"/>
          <w:b/>
          <w:bCs/>
          <w:color w:val="262626" w:themeColor="text1" w:themeTint="D9"/>
          <w:kern w:val="2"/>
          <w:lang w:val="en-US"/>
          <w14:ligatures w14:val="standardContextual"/>
        </w:rPr>
        <w:t>.</w:t>
      </w:r>
    </w:p>
    <w:p w14:paraId="1CCA3D1B" w14:textId="1D5249B3" w:rsidR="0035422D" w:rsidRPr="0035422D" w:rsidRDefault="00392BB3" w:rsidP="00392BB3">
      <w:pPr>
        <w:spacing w:after="160" w:line="259" w:lineRule="auto"/>
        <w:rPr>
          <w:rFonts w:eastAsiaTheme="minorHAnsi"/>
          <w:color w:val="4472C4" w:themeColor="accent1"/>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15</w:t>
      </w:r>
      <w:r w:rsidRPr="004F75A2">
        <w:rPr>
          <w:rFonts w:eastAsiaTheme="minorHAnsi"/>
          <w:b/>
          <w:bCs/>
          <w:color w:val="262626" w:themeColor="text1" w:themeTint="D9"/>
          <w:kern w:val="2"/>
          <w:lang w:val="en-US"/>
          <w14:ligatures w14:val="standardContextual"/>
        </w:rPr>
        <w:t>. The source CU identifies the serving DU based on the provided TA information, and forwards this information to the serving DU.</w:t>
      </w:r>
      <w:r w:rsidR="0035422D" w:rsidRPr="004F75A2">
        <w:rPr>
          <w:rFonts w:eastAsiaTheme="minorHAnsi"/>
          <w:color w:val="4472C4" w:themeColor="accent1"/>
          <w:kern w:val="2"/>
          <w:lang w:val="en-US"/>
          <w14:ligatures w14:val="standardContextual"/>
        </w:rPr>
        <w:t xml:space="preserve"> </w:t>
      </w:r>
    </w:p>
    <w:p w14:paraId="64BCD532" w14:textId="6C3A3429" w:rsidR="00265C7C" w:rsidRDefault="00265C7C" w:rsidP="003F2320">
      <w:pPr>
        <w:rPr>
          <w:b/>
          <w:bCs/>
          <w:color w:val="4472C4" w:themeColor="accent1"/>
          <w:u w:val="single"/>
        </w:rPr>
      </w:pPr>
      <w:r w:rsidRPr="009F6020">
        <w:rPr>
          <w:b/>
          <w:bCs/>
          <w:color w:val="4472C4" w:themeColor="accent1"/>
          <w:u w:val="single"/>
        </w:rPr>
        <w:t>LTM CSI configuration</w:t>
      </w:r>
    </w:p>
    <w:p w14:paraId="4BCAA881" w14:textId="39655D64" w:rsidR="00395F4D" w:rsidRPr="004B11F2" w:rsidRDefault="00395F4D" w:rsidP="00395F4D">
      <w:pPr>
        <w:spacing w:after="160" w:line="259" w:lineRule="auto"/>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16</w:t>
      </w:r>
      <w:r w:rsidRPr="004B11F2">
        <w:rPr>
          <w:rFonts w:eastAsiaTheme="minorHAnsi"/>
          <w:b/>
          <w:bCs/>
          <w:color w:val="262626" w:themeColor="text1" w:themeTint="D9"/>
          <w:kern w:val="2"/>
          <w:lang w:val="en-US"/>
          <w14:ligatures w14:val="standardContextual"/>
        </w:rPr>
        <w:t>. Source CU generates the LTM CSI resource configuration for the candidate cells, i.e., the list of SSBs to be measured by the UE for each candidate cell, based on:</w:t>
      </w:r>
    </w:p>
    <w:p w14:paraId="38AF4577" w14:textId="77777777" w:rsidR="00395F4D" w:rsidRPr="004B11F2" w:rsidRDefault="00395F4D" w:rsidP="00395F4D">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Information received from the candidate CU</w:t>
      </w:r>
      <w:r w:rsidRPr="005C7F51">
        <w:rPr>
          <w:rFonts w:eastAsiaTheme="minorHAnsi"/>
          <w:b/>
          <w:bCs/>
          <w:color w:val="262626" w:themeColor="text1" w:themeTint="D9"/>
          <w:kern w:val="2"/>
          <w:lang w:val="en-US"/>
          <w14:ligatures w14:val="standardContextual"/>
        </w:rPr>
        <w:t>s</w:t>
      </w:r>
      <w:r w:rsidRPr="004B11F2">
        <w:rPr>
          <w:rFonts w:eastAsiaTheme="minorHAnsi"/>
          <w:b/>
          <w:bCs/>
          <w:color w:val="262626" w:themeColor="text1" w:themeTint="D9"/>
          <w:kern w:val="2"/>
          <w:lang w:val="en-US"/>
          <w14:ligatures w14:val="standardContextual"/>
        </w:rPr>
        <w:t xml:space="preserve"> and its own underlying DUs, in XN Setup and F1 Setup procedures, </w:t>
      </w:r>
      <w:r w:rsidRPr="005C7F51">
        <w:rPr>
          <w:rFonts w:eastAsiaTheme="minorHAnsi"/>
          <w:b/>
          <w:bCs/>
          <w:color w:val="262626" w:themeColor="text1" w:themeTint="D9"/>
          <w:kern w:val="2"/>
          <w:lang w:val="en-US"/>
          <w14:ligatures w14:val="standardContextual"/>
        </w:rPr>
        <w:t>as mentioned in the assumptions above,</w:t>
      </w:r>
    </w:p>
    <w:p w14:paraId="7A74E1CC" w14:textId="534255D1" w:rsidR="00395F4D" w:rsidRPr="00395F4D" w:rsidRDefault="00395F4D" w:rsidP="00395F4D">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RRC measurement report.</w:t>
      </w:r>
    </w:p>
    <w:p w14:paraId="71074439" w14:textId="77777777" w:rsidR="00395F4D" w:rsidRPr="00D90061" w:rsidRDefault="00395F4D" w:rsidP="00395F4D">
      <w:pPr>
        <w:spacing w:after="160" w:line="259" w:lineRule="auto"/>
        <w:ind w:left="360"/>
        <w:contextualSpacing/>
        <w:rPr>
          <w:rFonts w:eastAsiaTheme="minorHAnsi"/>
          <w:color w:val="262626" w:themeColor="text1" w:themeTint="D9"/>
          <w:kern w:val="2"/>
          <w:lang w:val="en-US"/>
          <w14:ligatures w14:val="standardContextual"/>
        </w:rPr>
      </w:pPr>
    </w:p>
    <w:p w14:paraId="3ED12BE1" w14:textId="77777777" w:rsidR="00395F4D" w:rsidRPr="004B11F2" w:rsidRDefault="00395F4D" w:rsidP="00395F4D">
      <w:pPr>
        <w:spacing w:after="160" w:line="259" w:lineRule="auto"/>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17</w:t>
      </w:r>
      <w:r w:rsidRPr="004B11F2">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T</w:t>
      </w:r>
      <w:r w:rsidRPr="004B11F2">
        <w:rPr>
          <w:rFonts w:eastAsiaTheme="minorHAnsi"/>
          <w:b/>
          <w:bCs/>
          <w:color w:val="262626" w:themeColor="text1" w:themeTint="D9"/>
          <w:kern w:val="2"/>
          <w:lang w:val="en-US"/>
          <w14:ligatures w14:val="standardContextual"/>
        </w:rPr>
        <w:t xml:space="preserve">he source CU provides to </w:t>
      </w:r>
      <w:r w:rsidRPr="005C7F51">
        <w:rPr>
          <w:rFonts w:eastAsiaTheme="minorHAnsi"/>
          <w:b/>
          <w:bCs/>
          <w:color w:val="262626" w:themeColor="text1" w:themeTint="D9"/>
          <w:kern w:val="2"/>
          <w:lang w:val="en-US"/>
          <w14:ligatures w14:val="standardContextual"/>
        </w:rPr>
        <w:t>a</w:t>
      </w:r>
      <w:r w:rsidRPr="004B11F2">
        <w:rPr>
          <w:rFonts w:eastAsiaTheme="minorHAnsi"/>
          <w:b/>
          <w:bCs/>
          <w:color w:val="262626" w:themeColor="text1" w:themeTint="D9"/>
          <w:kern w:val="2"/>
          <w:lang w:val="en-US"/>
          <w14:ligatures w14:val="standardContextual"/>
        </w:rPr>
        <w:t xml:space="preserve"> candidate CU</w:t>
      </w:r>
      <w:r>
        <w:rPr>
          <w:rFonts w:eastAsiaTheme="minorHAnsi"/>
          <w:b/>
          <w:bCs/>
          <w:color w:val="262626" w:themeColor="text1" w:themeTint="D9"/>
          <w:kern w:val="2"/>
          <w:lang w:val="en-US"/>
          <w14:ligatures w14:val="standardContextual"/>
        </w:rPr>
        <w:t xml:space="preserve"> in Handover Request</w:t>
      </w:r>
      <w:r w:rsidRPr="004B11F2">
        <w:rPr>
          <w:rFonts w:eastAsiaTheme="minorHAnsi"/>
          <w:b/>
          <w:bCs/>
          <w:color w:val="262626" w:themeColor="text1" w:themeTint="D9"/>
          <w:kern w:val="2"/>
          <w:lang w:val="en-US"/>
          <w14:ligatures w14:val="standardContextual"/>
        </w:rPr>
        <w:t>:</w:t>
      </w:r>
    </w:p>
    <w:p w14:paraId="798D233D" w14:textId="77777777" w:rsidR="00395F4D" w:rsidRPr="004B11F2" w:rsidRDefault="00395F4D" w:rsidP="00395F4D">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lastRenderedPageBreak/>
        <w:t>Suggested candidate cell ID</w:t>
      </w:r>
      <w:r w:rsidRPr="004B11F2">
        <w:rPr>
          <w:rFonts w:eastAsiaTheme="minorHAnsi"/>
          <w:b/>
          <w:bCs/>
          <w:color w:val="262626" w:themeColor="text1" w:themeTint="D9"/>
          <w:kern w:val="2"/>
          <w:lang w:val="en-US"/>
          <w14:ligatures w14:val="standardContextual"/>
        </w:rPr>
        <w:t>,</w:t>
      </w:r>
    </w:p>
    <w:p w14:paraId="368DC675" w14:textId="77777777" w:rsidR="00395F4D" w:rsidRPr="005C7F51" w:rsidRDefault="00395F4D" w:rsidP="00395F4D">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LTM CSI resource configuration.</w:t>
      </w:r>
    </w:p>
    <w:p w14:paraId="78035489" w14:textId="77777777" w:rsidR="00395F4D" w:rsidRPr="005C7F51" w:rsidRDefault="00395F4D" w:rsidP="00395F4D">
      <w:pPr>
        <w:spacing w:after="160" w:line="259" w:lineRule="auto"/>
        <w:contextualSpacing/>
        <w:rPr>
          <w:rFonts w:eastAsiaTheme="minorHAnsi"/>
          <w:b/>
          <w:bCs/>
          <w:color w:val="262626" w:themeColor="text1" w:themeTint="D9"/>
          <w:kern w:val="2"/>
          <w:lang w:val="en-US"/>
          <w14:ligatures w14:val="standardContextual"/>
        </w:rPr>
      </w:pPr>
    </w:p>
    <w:p w14:paraId="32CF0A66" w14:textId="77777777" w:rsidR="00395F4D" w:rsidRPr="004B11F2" w:rsidRDefault="00395F4D" w:rsidP="00395F4D">
      <w:p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 xml:space="preserve">This information is forwarded by the candidate CU to </w:t>
      </w:r>
      <w:r w:rsidRPr="005C7F51">
        <w:rPr>
          <w:rFonts w:eastAsiaTheme="minorHAnsi"/>
          <w:b/>
          <w:bCs/>
          <w:color w:val="262626" w:themeColor="text1" w:themeTint="D9"/>
          <w:kern w:val="2"/>
          <w:lang w:val="en-US"/>
          <w14:ligatures w14:val="standardContextual"/>
        </w:rPr>
        <w:t>its underlying</w:t>
      </w:r>
      <w:r w:rsidRPr="004B11F2">
        <w:rPr>
          <w:rFonts w:eastAsiaTheme="minorHAnsi"/>
          <w:b/>
          <w:bCs/>
          <w:color w:val="262626" w:themeColor="text1" w:themeTint="D9"/>
          <w:kern w:val="2"/>
          <w:lang w:val="en-US"/>
          <w14:ligatures w14:val="standardContextual"/>
        </w:rPr>
        <w:t xml:space="preserve"> candidate DU.</w:t>
      </w:r>
    </w:p>
    <w:p w14:paraId="4BCEC3FF" w14:textId="77777777" w:rsidR="00395F4D" w:rsidRDefault="00395F4D" w:rsidP="00395F4D">
      <w:pPr>
        <w:rPr>
          <w:b/>
          <w:bCs/>
          <w:color w:val="262626" w:themeColor="text1" w:themeTint="D9"/>
        </w:rPr>
      </w:pPr>
    </w:p>
    <w:p w14:paraId="37183EFD" w14:textId="77777777" w:rsidR="00395F4D" w:rsidRPr="00ED353C" w:rsidRDefault="00395F4D" w:rsidP="00395F4D">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18</w:t>
      </w:r>
      <w:r w:rsidRPr="00ED353C">
        <w:rPr>
          <w:rFonts w:eastAsiaTheme="minorHAnsi"/>
          <w:b/>
          <w:bCs/>
          <w:color w:val="262626" w:themeColor="text1" w:themeTint="D9"/>
          <w:kern w:val="2"/>
          <w:lang w:val="en-US"/>
          <w14:ligatures w14:val="standardContextual"/>
        </w:rPr>
        <w:t>. A candidate DU provides to the candidate CU the following information, which is then forwarded</w:t>
      </w:r>
      <w:r>
        <w:rPr>
          <w:rFonts w:eastAsiaTheme="minorHAnsi"/>
          <w:b/>
          <w:bCs/>
          <w:color w:val="262626" w:themeColor="text1" w:themeTint="D9"/>
          <w:kern w:val="2"/>
          <w:lang w:val="en-US"/>
          <w14:ligatures w14:val="standardContextual"/>
        </w:rPr>
        <w:t xml:space="preserve"> by the candidate CU</w:t>
      </w:r>
      <w:r w:rsidRPr="00ED353C">
        <w:rPr>
          <w:rFonts w:eastAsiaTheme="minorHAnsi"/>
          <w:b/>
          <w:bCs/>
          <w:color w:val="262626" w:themeColor="text1" w:themeTint="D9"/>
          <w:kern w:val="2"/>
          <w:lang w:val="en-US"/>
          <w14:ligatures w14:val="standardContextual"/>
        </w:rPr>
        <w:t xml:space="preserve"> to the source CU</w:t>
      </w:r>
      <w:r>
        <w:rPr>
          <w:rFonts w:eastAsiaTheme="minorHAnsi"/>
          <w:b/>
          <w:bCs/>
          <w:color w:val="262626" w:themeColor="text1" w:themeTint="D9"/>
          <w:kern w:val="2"/>
          <w:lang w:val="en-US"/>
          <w14:ligatures w14:val="standardContextual"/>
        </w:rPr>
        <w:t xml:space="preserve"> using Handover Request Ack</w:t>
      </w:r>
      <w:r w:rsidRPr="00ED353C">
        <w:rPr>
          <w:rFonts w:eastAsiaTheme="minorHAnsi"/>
          <w:b/>
          <w:bCs/>
          <w:color w:val="262626" w:themeColor="text1" w:themeTint="D9"/>
          <w:kern w:val="2"/>
          <w:lang w:val="en-US"/>
          <w14:ligatures w14:val="standardContextual"/>
        </w:rPr>
        <w:t>:</w:t>
      </w:r>
    </w:p>
    <w:p w14:paraId="383539A4" w14:textId="77777777" w:rsidR="00395F4D" w:rsidRPr="00ED353C" w:rsidRDefault="00395F4D" w:rsidP="00395F4D">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174302">
        <w:rPr>
          <w:rFonts w:eastAsia="Calibri"/>
          <w:b/>
          <w:bCs/>
          <w:color w:val="262626"/>
        </w:rPr>
        <w:t>The prepared candidate cell ID and its</w:t>
      </w:r>
      <w:r w:rsidRPr="00174302">
        <w:rPr>
          <w:rFonts w:eastAsiaTheme="minorHAnsi"/>
          <w:b/>
          <w:bCs/>
          <w:color w:val="262626" w:themeColor="text1" w:themeTint="D9"/>
          <w:kern w:val="2"/>
          <w:lang w:val="en-US"/>
          <w14:ligatures w14:val="standardContextual"/>
        </w:rPr>
        <w:t xml:space="preserve"> </w:t>
      </w:r>
      <w:r w:rsidRPr="00ED353C">
        <w:rPr>
          <w:rFonts w:eastAsiaTheme="minorHAnsi"/>
          <w:b/>
          <w:bCs/>
          <w:color w:val="262626" w:themeColor="text1" w:themeTint="D9"/>
          <w:kern w:val="2"/>
          <w:lang w:val="en-US"/>
          <w14:ligatures w14:val="standardContextual"/>
        </w:rPr>
        <w:t>associated lower layer and LTM CSI report configurations.</w:t>
      </w:r>
    </w:p>
    <w:p w14:paraId="6CF11839" w14:textId="77777777" w:rsidR="00395F4D" w:rsidRPr="005C7F51" w:rsidRDefault="00395F4D" w:rsidP="00395F4D">
      <w:pPr>
        <w:spacing w:after="160" w:line="259" w:lineRule="auto"/>
        <w:rPr>
          <w:rFonts w:eastAsiaTheme="minorHAnsi"/>
          <w:b/>
          <w:bCs/>
          <w:color w:val="262626" w:themeColor="text1" w:themeTint="D9"/>
          <w:kern w:val="2"/>
          <w:lang w:val="en-US"/>
          <w14:ligatures w14:val="standardContextual"/>
        </w:rPr>
      </w:pPr>
    </w:p>
    <w:p w14:paraId="783B4621" w14:textId="77777777" w:rsidR="00395F4D" w:rsidRPr="00ED353C" w:rsidRDefault="00395F4D" w:rsidP="00395F4D">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19</w:t>
      </w:r>
      <w:r w:rsidRPr="00ED353C">
        <w:rPr>
          <w:rFonts w:eastAsiaTheme="minorHAnsi"/>
          <w:b/>
          <w:bCs/>
          <w:color w:val="262626" w:themeColor="text1" w:themeTint="D9"/>
          <w:kern w:val="2"/>
          <w:lang w:val="en-US"/>
          <w14:ligatures w14:val="standardContextual"/>
        </w:rPr>
        <w:t>. The source CU may update the LTM CSI resource configuration based on the prepared cells of its underlying candidate DUs and those of the candidate CU</w:t>
      </w:r>
      <w:r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w:t>
      </w:r>
    </w:p>
    <w:p w14:paraId="14FE50E8" w14:textId="77777777" w:rsidR="00395F4D" w:rsidRPr="00ED353C" w:rsidRDefault="00395F4D" w:rsidP="00395F4D">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20</w:t>
      </w:r>
      <w:r w:rsidRPr="00ED353C">
        <w:rPr>
          <w:rFonts w:eastAsiaTheme="minorHAnsi"/>
          <w:b/>
          <w:bCs/>
          <w:color w:val="262626" w:themeColor="text1" w:themeTint="D9"/>
          <w:kern w:val="2"/>
          <w:lang w:val="en-US"/>
          <w14:ligatures w14:val="standardContextual"/>
        </w:rPr>
        <w:t>. The source CU may initiate configuration modification with the candidate CU</w:t>
      </w:r>
      <w:r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 xml:space="preserve"> and its </w:t>
      </w:r>
      <w:r w:rsidRPr="005C7F51">
        <w:rPr>
          <w:rFonts w:eastAsiaTheme="minorHAnsi"/>
          <w:b/>
          <w:bCs/>
          <w:color w:val="262626" w:themeColor="text1" w:themeTint="D9"/>
          <w:kern w:val="2"/>
          <w:lang w:val="en-US"/>
          <w14:ligatures w14:val="standardContextual"/>
        </w:rPr>
        <w:t xml:space="preserve">own </w:t>
      </w:r>
      <w:r w:rsidRPr="00ED353C">
        <w:rPr>
          <w:rFonts w:eastAsiaTheme="minorHAnsi"/>
          <w:b/>
          <w:bCs/>
          <w:color w:val="262626" w:themeColor="text1" w:themeTint="D9"/>
          <w:kern w:val="2"/>
          <w:lang w:val="en-US"/>
          <w14:ligatures w14:val="standardContextual"/>
        </w:rPr>
        <w:t>underlying DUs, providing the updated LTM CSI resource configuration.</w:t>
      </w:r>
    </w:p>
    <w:p w14:paraId="7B72A3ED" w14:textId="77777777" w:rsidR="00395F4D" w:rsidRPr="00ED353C" w:rsidRDefault="00395F4D" w:rsidP="00395F4D">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The candidate DUs provide updated LTM CSI report configurations to the source CU</w:t>
      </w:r>
      <w:r w:rsidRPr="005C7F51">
        <w:rPr>
          <w:rFonts w:eastAsiaTheme="minorHAnsi"/>
          <w:b/>
          <w:bCs/>
          <w:color w:val="262626" w:themeColor="text1" w:themeTint="D9"/>
          <w:kern w:val="2"/>
          <w:lang w:val="en-US"/>
          <w14:ligatures w14:val="standardContextual"/>
        </w:rPr>
        <w:t xml:space="preserve"> via the candidate CU</w:t>
      </w:r>
      <w:r w:rsidRPr="00ED353C">
        <w:rPr>
          <w:rFonts w:eastAsiaTheme="minorHAnsi"/>
          <w:b/>
          <w:bCs/>
          <w:color w:val="262626" w:themeColor="text1" w:themeTint="D9"/>
          <w:kern w:val="2"/>
          <w:lang w:val="en-US"/>
          <w14:ligatures w14:val="standardContextual"/>
        </w:rPr>
        <w:t>.</w:t>
      </w:r>
    </w:p>
    <w:p w14:paraId="6BDEC282" w14:textId="7807BE85" w:rsidR="0035422D" w:rsidRPr="00ED353C" w:rsidRDefault="00395F4D" w:rsidP="00395F4D">
      <w:p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 xml:space="preserve">The source CU forms the final RRC reconfiguration message to be provided to the UE, that includes the RRC configurations </w:t>
      </w:r>
      <w:r>
        <w:rPr>
          <w:rFonts w:eastAsiaTheme="minorHAnsi"/>
          <w:b/>
          <w:bCs/>
          <w:color w:val="262626" w:themeColor="text1" w:themeTint="D9"/>
          <w:kern w:val="2"/>
          <w:lang w:val="en-US"/>
          <w14:ligatures w14:val="standardContextual"/>
        </w:rPr>
        <w:t>that are generated by it for</w:t>
      </w:r>
      <w:r w:rsidRPr="00ED353C">
        <w:rPr>
          <w:rFonts w:eastAsiaTheme="minorHAnsi"/>
          <w:b/>
          <w:bCs/>
          <w:color w:val="262626" w:themeColor="text1" w:themeTint="D9"/>
          <w:kern w:val="2"/>
          <w:lang w:val="en-US"/>
          <w14:ligatures w14:val="standardContextual"/>
        </w:rPr>
        <w:t xml:space="preserve"> </w:t>
      </w:r>
      <w:r w:rsidRPr="005C7F51">
        <w:rPr>
          <w:rFonts w:eastAsiaTheme="minorHAnsi"/>
          <w:b/>
          <w:bCs/>
          <w:color w:val="262626" w:themeColor="text1" w:themeTint="D9"/>
          <w:kern w:val="2"/>
          <w:lang w:val="en-US"/>
          <w14:ligatures w14:val="standardContextual"/>
        </w:rPr>
        <w:t xml:space="preserve">all </w:t>
      </w:r>
      <w:r w:rsidRPr="00ED353C">
        <w:rPr>
          <w:rFonts w:eastAsiaTheme="minorHAnsi"/>
          <w:b/>
          <w:bCs/>
          <w:color w:val="262626" w:themeColor="text1" w:themeTint="D9"/>
          <w:kern w:val="2"/>
          <w:lang w:val="en-US"/>
          <w14:ligatures w14:val="standardContextual"/>
        </w:rPr>
        <w:t xml:space="preserve">the </w:t>
      </w:r>
      <w:r w:rsidRPr="005C7F51">
        <w:rPr>
          <w:rFonts w:eastAsiaTheme="minorHAnsi"/>
          <w:b/>
          <w:bCs/>
          <w:color w:val="262626" w:themeColor="text1" w:themeTint="D9"/>
          <w:kern w:val="2"/>
          <w:lang w:val="en-US"/>
          <w14:ligatures w14:val="standardContextual"/>
        </w:rPr>
        <w:t xml:space="preserve">prepared LTM </w:t>
      </w:r>
      <w:r w:rsidRPr="00ED353C">
        <w:rPr>
          <w:rFonts w:eastAsiaTheme="minorHAnsi"/>
          <w:b/>
          <w:bCs/>
          <w:color w:val="262626" w:themeColor="text1" w:themeTint="D9"/>
          <w:kern w:val="2"/>
          <w:lang w:val="en-US"/>
          <w14:ligatures w14:val="standardContextual"/>
        </w:rPr>
        <w:t>candidate cells.</w:t>
      </w:r>
    </w:p>
    <w:p w14:paraId="455465A4" w14:textId="77777777" w:rsidR="0035422D" w:rsidRDefault="0035422D" w:rsidP="003F2320">
      <w:pPr>
        <w:rPr>
          <w:b/>
          <w:bCs/>
          <w:color w:val="4472C4" w:themeColor="accent1"/>
          <w:u w:val="single"/>
        </w:rPr>
      </w:pPr>
    </w:p>
    <w:p w14:paraId="06DB7264" w14:textId="6DB2A772" w:rsidR="00916D0D" w:rsidRPr="009F6020" w:rsidRDefault="00916D0D" w:rsidP="003F2320">
      <w:pPr>
        <w:rPr>
          <w:b/>
          <w:bCs/>
          <w:color w:val="262626" w:themeColor="text1" w:themeTint="D9"/>
          <w:u w:val="single"/>
        </w:rPr>
      </w:pPr>
      <w:r>
        <w:rPr>
          <w:b/>
          <w:bCs/>
          <w:color w:val="4472C4" w:themeColor="accent1"/>
          <w:u w:val="single"/>
        </w:rPr>
        <w:t>LTM Cell Switch Notification</w:t>
      </w:r>
    </w:p>
    <w:p w14:paraId="5D51857C" w14:textId="77777777" w:rsidR="004C0BE9" w:rsidRPr="00EA63EB" w:rsidRDefault="004C0BE9" w:rsidP="004C0BE9">
      <w:pPr>
        <w:rPr>
          <w:b/>
          <w:bCs/>
        </w:rPr>
      </w:pPr>
      <w:r w:rsidRPr="00EA63EB">
        <w:rPr>
          <w:b/>
          <w:bCs/>
        </w:rPr>
        <w:t>Proposal</w:t>
      </w:r>
      <w:r>
        <w:rPr>
          <w:b/>
          <w:bCs/>
        </w:rPr>
        <w:t xml:space="preserve"> 21</w:t>
      </w:r>
      <w:r w:rsidRPr="00EA63EB">
        <w:rPr>
          <w:b/>
          <w:bCs/>
        </w:rPr>
        <w:t xml:space="preserve">. Upon transmitting the LTM Cell Switch Command to the UE, the source DU transmits the DU-CU Cell Switch Notification message to the source CU, including the target cell ID and target TCI state ID(s) in the message. </w:t>
      </w:r>
    </w:p>
    <w:p w14:paraId="1B7AC7FB" w14:textId="77777777" w:rsidR="004C0BE9" w:rsidRPr="00EA63EB" w:rsidRDefault="004C0BE9" w:rsidP="004C0BE9">
      <w:pPr>
        <w:rPr>
          <w:b/>
          <w:bCs/>
        </w:rPr>
      </w:pPr>
      <w:r w:rsidRPr="00EA63EB">
        <w:rPr>
          <w:b/>
          <w:bCs/>
        </w:rPr>
        <w:t>Proposal</w:t>
      </w:r>
      <w:r>
        <w:rPr>
          <w:b/>
          <w:bCs/>
        </w:rPr>
        <w:t xml:space="preserve"> 22</w:t>
      </w:r>
      <w:r w:rsidRPr="00EA63EB">
        <w:rPr>
          <w:b/>
          <w:bCs/>
        </w:rPr>
        <w:t>. Upon receiving the DU-CU Cell Switch Notification message, the source CU may transmit a Cell Switch Notification message to the candidate CU, including the target cell ID and target TCI state ID</w:t>
      </w:r>
      <w:r>
        <w:rPr>
          <w:b/>
          <w:bCs/>
        </w:rPr>
        <w:t>(s)</w:t>
      </w:r>
      <w:r w:rsidRPr="00EA63EB">
        <w:rPr>
          <w:b/>
          <w:bCs/>
        </w:rPr>
        <w:t xml:space="preserve"> in the message.</w:t>
      </w:r>
    </w:p>
    <w:p w14:paraId="7C7D20EA" w14:textId="59A5396E" w:rsidR="00145419" w:rsidRPr="00215E01" w:rsidRDefault="004C0BE9" w:rsidP="003F2320">
      <w:r w:rsidRPr="00EA63EB">
        <w:rPr>
          <w:b/>
          <w:bCs/>
        </w:rPr>
        <w:t>Proposal</w:t>
      </w:r>
      <w:r>
        <w:rPr>
          <w:b/>
          <w:bCs/>
        </w:rPr>
        <w:t xml:space="preserve"> 23</w:t>
      </w:r>
      <w:r w:rsidRPr="00EA63EB">
        <w:rPr>
          <w:b/>
          <w:bCs/>
        </w:rPr>
        <w:t>. Upon receiving the Cell Switch Notification message from the source CU, the candidate CU transmits the CU-DU Cell Switch Notification message to the candidate DU, including the target cell ID and target TCI state ID</w:t>
      </w:r>
      <w:r>
        <w:rPr>
          <w:b/>
          <w:bCs/>
        </w:rPr>
        <w:t>(s)</w:t>
      </w:r>
      <w:r w:rsidRPr="00EA63EB">
        <w:rPr>
          <w:b/>
          <w:bCs/>
        </w:rPr>
        <w:t xml:space="preserve"> in the message.</w:t>
      </w:r>
    </w:p>
    <w:p w14:paraId="20477D69" w14:textId="77777777" w:rsidR="00E85CB2" w:rsidRDefault="00E85CB2" w:rsidP="00E85CB2">
      <w:pPr>
        <w:pStyle w:val="Heading1"/>
      </w:pPr>
      <w:r>
        <w:t>References</w:t>
      </w:r>
    </w:p>
    <w:p w14:paraId="086DA8B2" w14:textId="61F1A321" w:rsidR="008E0475" w:rsidRDefault="00E85CB2" w:rsidP="008E0475">
      <w:pPr>
        <w:ind w:left="1350" w:hanging="1350"/>
        <w:rPr>
          <w:bCs/>
        </w:rPr>
      </w:pPr>
      <w:r w:rsidRPr="007D6342">
        <w:rPr>
          <w:bCs/>
        </w:rPr>
        <w:t xml:space="preserve">[1] </w:t>
      </w:r>
      <w:r w:rsidR="005F5E90">
        <w:rPr>
          <w:bCs/>
        </w:rPr>
        <w:t>Chair notes, RAN3 #1</w:t>
      </w:r>
      <w:r w:rsidR="00841871">
        <w:rPr>
          <w:bCs/>
        </w:rPr>
        <w:t>2</w:t>
      </w:r>
      <w:r w:rsidR="00BA3323">
        <w:rPr>
          <w:bCs/>
        </w:rPr>
        <w:t>4</w:t>
      </w:r>
      <w:r w:rsidR="005F5E90">
        <w:rPr>
          <w:bCs/>
        </w:rPr>
        <w:t xml:space="preserve"> meeting.</w:t>
      </w:r>
    </w:p>
    <w:p w14:paraId="5707390E" w14:textId="5B6BE9F4" w:rsidR="00020710" w:rsidRDefault="00874B20" w:rsidP="00624B3E">
      <w:pPr>
        <w:ind w:left="1350" w:hanging="1350"/>
      </w:pPr>
      <w:r>
        <w:rPr>
          <w:bCs/>
        </w:rPr>
        <w:t>[</w:t>
      </w:r>
      <w:r w:rsidR="002C3021">
        <w:rPr>
          <w:bCs/>
        </w:rPr>
        <w:t>2</w:t>
      </w:r>
      <w:r>
        <w:rPr>
          <w:bCs/>
        </w:rPr>
        <w:t xml:space="preserve">] </w:t>
      </w:r>
      <w:r w:rsidR="00861FE0" w:rsidRPr="00861FE0">
        <w:rPr>
          <w:bCs/>
        </w:rPr>
        <w:t>R3-</w:t>
      </w:r>
      <w:r w:rsidR="00271311">
        <w:rPr>
          <w:bCs/>
        </w:rPr>
        <w:t>244228</w:t>
      </w:r>
      <w:r w:rsidR="0022097E">
        <w:rPr>
          <w:bCs/>
        </w:rPr>
        <w:t xml:space="preserve">, </w:t>
      </w:r>
      <w:r w:rsidR="006A000C">
        <w:rPr>
          <w:bCs/>
        </w:rPr>
        <w:t>RAN3 #12</w:t>
      </w:r>
      <w:r w:rsidR="00BA3323">
        <w:rPr>
          <w:bCs/>
        </w:rPr>
        <w:t>5</w:t>
      </w:r>
      <w:r w:rsidR="006A000C">
        <w:rPr>
          <w:bCs/>
        </w:rPr>
        <w:t xml:space="preserve"> meeting contribution, </w:t>
      </w:r>
      <w:r w:rsidR="0022097E" w:rsidRPr="00FE2FF9">
        <w:rPr>
          <w:b/>
        </w:rPr>
        <w:t>Inter-</w:t>
      </w:r>
      <w:proofErr w:type="spellStart"/>
      <w:r w:rsidR="0022097E" w:rsidRPr="00FE2FF9">
        <w:rPr>
          <w:b/>
        </w:rPr>
        <w:t>gNB</w:t>
      </w:r>
      <w:proofErr w:type="spellEnd"/>
      <w:r w:rsidR="0022097E" w:rsidRPr="00FE2FF9">
        <w:rPr>
          <w:b/>
        </w:rPr>
        <w:t xml:space="preserve"> LTM </w:t>
      </w:r>
      <w:r w:rsidR="00585583">
        <w:rPr>
          <w:b/>
        </w:rPr>
        <w:t>with no change of RRC/PDCP anchor</w:t>
      </w:r>
      <w:r w:rsidR="0022097E">
        <w:rPr>
          <w:bCs/>
        </w:rPr>
        <w:t>,</w:t>
      </w:r>
      <w:r w:rsidR="00BF4082">
        <w:rPr>
          <w:bCs/>
        </w:rPr>
        <w:t xml:space="preserve"> Qualcomm </w:t>
      </w:r>
      <w:r w:rsidR="006A000C">
        <w:rPr>
          <w:bCs/>
        </w:rPr>
        <w:t>Incorporated,</w:t>
      </w:r>
      <w:r w:rsidR="00BA3323">
        <w:rPr>
          <w:bCs/>
        </w:rPr>
        <w:t xml:space="preserve"> </w:t>
      </w:r>
      <w:r w:rsidR="00DF3B30" w:rsidRPr="00DF3B30">
        <w:rPr>
          <w:bCs/>
        </w:rPr>
        <w:t xml:space="preserve">NTT DOCOMO, </w:t>
      </w:r>
      <w:r w:rsidR="00A40CA5">
        <w:rPr>
          <w:bCs/>
        </w:rPr>
        <w:t xml:space="preserve">Vodafone, </w:t>
      </w:r>
      <w:r w:rsidR="00DF3B30" w:rsidRPr="00DF3B30">
        <w:rPr>
          <w:bCs/>
        </w:rPr>
        <w:t xml:space="preserve">Bharti </w:t>
      </w:r>
      <w:proofErr w:type="spellStart"/>
      <w:r w:rsidR="00DF3B30" w:rsidRPr="00DF3B30">
        <w:rPr>
          <w:bCs/>
        </w:rPr>
        <w:t>AirTel</w:t>
      </w:r>
      <w:proofErr w:type="spellEnd"/>
      <w:r w:rsidR="00DF3B30" w:rsidRPr="00DF3B30">
        <w:rPr>
          <w:bCs/>
        </w:rPr>
        <w:t xml:space="preserve"> (India), Sony</w:t>
      </w:r>
      <w:r w:rsidR="0022097E">
        <w:rPr>
          <w:bCs/>
        </w:rPr>
        <w:t>.</w:t>
      </w:r>
    </w:p>
    <w:p w14:paraId="494887D7" w14:textId="6AE761A3" w:rsidR="00C14B5E" w:rsidRPr="00624B3E" w:rsidRDefault="00C14B5E" w:rsidP="00624B3E">
      <w:pPr>
        <w:ind w:left="1350" w:hanging="1350"/>
        <w:rPr>
          <w:bCs/>
        </w:rPr>
      </w:pPr>
      <w:r>
        <w:t xml:space="preserve">[3] </w:t>
      </w:r>
      <w:r w:rsidR="00054D78">
        <w:t>Chair notes, RAN2 #125-bis meeting.</w:t>
      </w:r>
    </w:p>
    <w:sectPr w:rsidR="00C14B5E" w:rsidRPr="00624B3E" w:rsidSect="00705D50">
      <w:footerReference w:type="defaul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EFED5" w14:textId="77777777" w:rsidR="005D1672" w:rsidRDefault="005D1672">
      <w:pPr>
        <w:spacing w:after="0"/>
      </w:pPr>
      <w:r>
        <w:separator/>
      </w:r>
    </w:p>
  </w:endnote>
  <w:endnote w:type="continuationSeparator" w:id="0">
    <w:p w14:paraId="0A0CD6B3" w14:textId="77777777" w:rsidR="005D1672" w:rsidRDefault="005D1672">
      <w:pPr>
        <w:spacing w:after="0"/>
      </w:pPr>
      <w:r>
        <w:continuationSeparator/>
      </w:r>
    </w:p>
  </w:endnote>
  <w:endnote w:type="continuationNotice" w:id="1">
    <w:p w14:paraId="60AB00ED" w14:textId="77777777" w:rsidR="005D1672" w:rsidRDefault="005D1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0BF66" w14:textId="77777777" w:rsidR="005D1672" w:rsidRDefault="005D1672">
      <w:pPr>
        <w:spacing w:after="0"/>
      </w:pPr>
      <w:r>
        <w:separator/>
      </w:r>
    </w:p>
  </w:footnote>
  <w:footnote w:type="continuationSeparator" w:id="0">
    <w:p w14:paraId="4F1574E6" w14:textId="77777777" w:rsidR="005D1672" w:rsidRDefault="005D1672">
      <w:pPr>
        <w:spacing w:after="0"/>
      </w:pPr>
      <w:r>
        <w:continuationSeparator/>
      </w:r>
    </w:p>
  </w:footnote>
  <w:footnote w:type="continuationNotice" w:id="1">
    <w:p w14:paraId="7AEE3F73" w14:textId="77777777" w:rsidR="005D1672" w:rsidRDefault="005D16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92559"/>
    <w:multiLevelType w:val="hybridMultilevel"/>
    <w:tmpl w:val="8256B0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87FE9"/>
    <w:multiLevelType w:val="hybridMultilevel"/>
    <w:tmpl w:val="D32A6F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F2EFC"/>
    <w:multiLevelType w:val="hybridMultilevel"/>
    <w:tmpl w:val="865275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850B5"/>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426F0"/>
    <w:multiLevelType w:val="hybridMultilevel"/>
    <w:tmpl w:val="0908BC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CE0B3A"/>
    <w:multiLevelType w:val="hybridMultilevel"/>
    <w:tmpl w:val="D708C7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F4B36C3"/>
    <w:multiLevelType w:val="hybridMultilevel"/>
    <w:tmpl w:val="3BFA61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9133FE"/>
    <w:multiLevelType w:val="hybridMultilevel"/>
    <w:tmpl w:val="9CF617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A66C1"/>
    <w:multiLevelType w:val="hybridMultilevel"/>
    <w:tmpl w:val="B2E446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56499"/>
    <w:multiLevelType w:val="hybridMultilevel"/>
    <w:tmpl w:val="C0A4DE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FE220B"/>
    <w:multiLevelType w:val="hybridMultilevel"/>
    <w:tmpl w:val="CF3E2CA0"/>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7F77B1"/>
    <w:multiLevelType w:val="hybridMultilevel"/>
    <w:tmpl w:val="242CEE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BA3D9A"/>
    <w:multiLevelType w:val="hybridMultilevel"/>
    <w:tmpl w:val="E8CC8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1C1FC2"/>
    <w:multiLevelType w:val="multilevel"/>
    <w:tmpl w:val="441C1FC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6F7471"/>
    <w:multiLevelType w:val="hybridMultilevel"/>
    <w:tmpl w:val="CBB22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0D19C6"/>
    <w:multiLevelType w:val="hybridMultilevel"/>
    <w:tmpl w:val="EA86B2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B52A7C"/>
    <w:multiLevelType w:val="hybridMultilevel"/>
    <w:tmpl w:val="0212B3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960697"/>
    <w:multiLevelType w:val="hybridMultilevel"/>
    <w:tmpl w:val="118808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AC792A"/>
    <w:multiLevelType w:val="hybridMultilevel"/>
    <w:tmpl w:val="6BD8B8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9B6B6B"/>
    <w:multiLevelType w:val="hybridMultilevel"/>
    <w:tmpl w:val="635645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4D2409"/>
    <w:multiLevelType w:val="hybridMultilevel"/>
    <w:tmpl w:val="5E741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440DA9"/>
    <w:multiLevelType w:val="hybridMultilevel"/>
    <w:tmpl w:val="66123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F01D36"/>
    <w:multiLevelType w:val="hybridMultilevel"/>
    <w:tmpl w:val="E8CC8B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157096C"/>
    <w:multiLevelType w:val="hybridMultilevel"/>
    <w:tmpl w:val="3586E532"/>
    <w:lvl w:ilvl="0" w:tplc="8050E7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308058E"/>
    <w:multiLevelType w:val="hybridMultilevel"/>
    <w:tmpl w:val="B73AC4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D23CB1"/>
    <w:multiLevelType w:val="hybridMultilevel"/>
    <w:tmpl w:val="0BFE5B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4" w15:restartNumberingAfterBreak="0">
    <w:nsid w:val="75593539"/>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B594FDA"/>
    <w:multiLevelType w:val="hybridMultilevel"/>
    <w:tmpl w:val="37A4D8D0"/>
    <w:lvl w:ilvl="0" w:tplc="50F67C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397457">
    <w:abstractNumId w:val="20"/>
  </w:num>
  <w:num w:numId="2" w16cid:durableId="726344999">
    <w:abstractNumId w:val="8"/>
  </w:num>
  <w:num w:numId="3" w16cid:durableId="821239918">
    <w:abstractNumId w:val="43"/>
  </w:num>
  <w:num w:numId="4" w16cid:durableId="1736704039">
    <w:abstractNumId w:val="1"/>
  </w:num>
  <w:num w:numId="5" w16cid:durableId="1413502683">
    <w:abstractNumId w:val="31"/>
  </w:num>
  <w:num w:numId="6" w16cid:durableId="424960989">
    <w:abstractNumId w:val="32"/>
  </w:num>
  <w:num w:numId="7" w16cid:durableId="1016342938">
    <w:abstractNumId w:val="24"/>
  </w:num>
  <w:num w:numId="8" w16cid:durableId="1814714151">
    <w:abstractNumId w:val="3"/>
  </w:num>
  <w:num w:numId="9" w16cid:durableId="2104838499">
    <w:abstractNumId w:val="44"/>
  </w:num>
  <w:num w:numId="10" w16cid:durableId="566304544">
    <w:abstractNumId w:val="29"/>
  </w:num>
  <w:num w:numId="11" w16cid:durableId="737359138">
    <w:abstractNumId w:val="12"/>
  </w:num>
  <w:num w:numId="12" w16cid:durableId="1259369492">
    <w:abstractNumId w:val="45"/>
  </w:num>
  <w:num w:numId="13" w16cid:durableId="546265274">
    <w:abstractNumId w:val="16"/>
  </w:num>
  <w:num w:numId="14" w16cid:durableId="604004014">
    <w:abstractNumId w:val="19"/>
  </w:num>
  <w:num w:numId="15" w16cid:durableId="1558589541">
    <w:abstractNumId w:val="33"/>
  </w:num>
  <w:num w:numId="16" w16cid:durableId="1131485239">
    <w:abstractNumId w:val="18"/>
  </w:num>
  <w:num w:numId="17" w16cid:durableId="1911234006">
    <w:abstractNumId w:val="28"/>
  </w:num>
  <w:num w:numId="18" w16cid:durableId="1449931071">
    <w:abstractNumId w:val="2"/>
  </w:num>
  <w:num w:numId="19" w16cid:durableId="2042780087">
    <w:abstractNumId w:val="7"/>
  </w:num>
  <w:num w:numId="20" w16cid:durableId="1603144102">
    <w:abstractNumId w:val="27"/>
  </w:num>
  <w:num w:numId="21" w16cid:durableId="741290629">
    <w:abstractNumId w:val="42"/>
  </w:num>
  <w:num w:numId="22" w16cid:durableId="1424835471">
    <w:abstractNumId w:val="0"/>
  </w:num>
  <w:num w:numId="23" w16cid:durableId="1401707470">
    <w:abstractNumId w:val="15"/>
  </w:num>
  <w:num w:numId="24" w16cid:durableId="1645625970">
    <w:abstractNumId w:val="25"/>
  </w:num>
  <w:num w:numId="25" w16cid:durableId="1392582648">
    <w:abstractNumId w:val="10"/>
  </w:num>
  <w:num w:numId="26" w16cid:durableId="244190092">
    <w:abstractNumId w:val="38"/>
  </w:num>
  <w:num w:numId="27" w16cid:durableId="1191915409">
    <w:abstractNumId w:val="23"/>
  </w:num>
  <w:num w:numId="28" w16cid:durableId="756556103">
    <w:abstractNumId w:val="40"/>
  </w:num>
  <w:num w:numId="29" w16cid:durableId="1409420538">
    <w:abstractNumId w:val="5"/>
  </w:num>
  <w:num w:numId="30" w16cid:durableId="1170489141">
    <w:abstractNumId w:val="9"/>
  </w:num>
  <w:num w:numId="31" w16cid:durableId="718749829">
    <w:abstractNumId w:val="39"/>
  </w:num>
  <w:num w:numId="32" w16cid:durableId="1316378431">
    <w:abstractNumId w:val="30"/>
  </w:num>
  <w:num w:numId="33" w16cid:durableId="471020831">
    <w:abstractNumId w:val="13"/>
  </w:num>
  <w:num w:numId="34" w16cid:durableId="1120534799">
    <w:abstractNumId w:val="21"/>
  </w:num>
  <w:num w:numId="35" w16cid:durableId="1384059841">
    <w:abstractNumId w:val="6"/>
  </w:num>
  <w:num w:numId="36" w16cid:durableId="2058816126">
    <w:abstractNumId w:val="11"/>
  </w:num>
  <w:num w:numId="37" w16cid:durableId="1955936832">
    <w:abstractNumId w:val="41"/>
  </w:num>
  <w:num w:numId="38" w16cid:durableId="1716545707">
    <w:abstractNumId w:val="14"/>
  </w:num>
  <w:num w:numId="39" w16cid:durableId="486747763">
    <w:abstractNumId w:val="17"/>
  </w:num>
  <w:num w:numId="40" w16cid:durableId="1670399245">
    <w:abstractNumId w:val="4"/>
  </w:num>
  <w:num w:numId="41" w16cid:durableId="117381310">
    <w:abstractNumId w:val="37"/>
  </w:num>
  <w:num w:numId="42" w16cid:durableId="789591091">
    <w:abstractNumId w:val="26"/>
  </w:num>
  <w:num w:numId="43" w16cid:durableId="1298145680">
    <w:abstractNumId w:val="35"/>
  </w:num>
  <w:num w:numId="44" w16cid:durableId="231353468">
    <w:abstractNumId w:val="34"/>
  </w:num>
  <w:num w:numId="45" w16cid:durableId="2141259547">
    <w:abstractNumId w:val="22"/>
  </w:num>
  <w:num w:numId="46" w16cid:durableId="66594040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C6D"/>
    <w:rsid w:val="00003E87"/>
    <w:rsid w:val="00004005"/>
    <w:rsid w:val="00004156"/>
    <w:rsid w:val="000041B2"/>
    <w:rsid w:val="00004504"/>
    <w:rsid w:val="000048B5"/>
    <w:rsid w:val="000049F8"/>
    <w:rsid w:val="0000546D"/>
    <w:rsid w:val="00006DE8"/>
    <w:rsid w:val="00007DBD"/>
    <w:rsid w:val="00010176"/>
    <w:rsid w:val="000106F9"/>
    <w:rsid w:val="00010B73"/>
    <w:rsid w:val="00010C22"/>
    <w:rsid w:val="00010DC1"/>
    <w:rsid w:val="00011B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57C"/>
    <w:rsid w:val="0002372D"/>
    <w:rsid w:val="000238E6"/>
    <w:rsid w:val="00023BB2"/>
    <w:rsid w:val="00023C80"/>
    <w:rsid w:val="00024406"/>
    <w:rsid w:val="00024CB9"/>
    <w:rsid w:val="00025D4F"/>
    <w:rsid w:val="00026268"/>
    <w:rsid w:val="00026AEA"/>
    <w:rsid w:val="00030567"/>
    <w:rsid w:val="00031056"/>
    <w:rsid w:val="00031B77"/>
    <w:rsid w:val="000329DB"/>
    <w:rsid w:val="00032A8F"/>
    <w:rsid w:val="0003383C"/>
    <w:rsid w:val="00033C98"/>
    <w:rsid w:val="000340C0"/>
    <w:rsid w:val="00034242"/>
    <w:rsid w:val="00034548"/>
    <w:rsid w:val="00035159"/>
    <w:rsid w:val="00035C69"/>
    <w:rsid w:val="000361AD"/>
    <w:rsid w:val="00036628"/>
    <w:rsid w:val="00037056"/>
    <w:rsid w:val="00037230"/>
    <w:rsid w:val="000375BD"/>
    <w:rsid w:val="000405AB"/>
    <w:rsid w:val="00040968"/>
    <w:rsid w:val="000409ED"/>
    <w:rsid w:val="00041319"/>
    <w:rsid w:val="0004185D"/>
    <w:rsid w:val="00042CF4"/>
    <w:rsid w:val="0004327E"/>
    <w:rsid w:val="0004342A"/>
    <w:rsid w:val="00044D7A"/>
    <w:rsid w:val="00044F5B"/>
    <w:rsid w:val="00045616"/>
    <w:rsid w:val="00045CF7"/>
    <w:rsid w:val="00046198"/>
    <w:rsid w:val="0004680A"/>
    <w:rsid w:val="00047E74"/>
    <w:rsid w:val="000506CE"/>
    <w:rsid w:val="000508A9"/>
    <w:rsid w:val="0005179F"/>
    <w:rsid w:val="00051CA7"/>
    <w:rsid w:val="0005249C"/>
    <w:rsid w:val="00052656"/>
    <w:rsid w:val="00052ADF"/>
    <w:rsid w:val="00053ED0"/>
    <w:rsid w:val="000540F9"/>
    <w:rsid w:val="00054C74"/>
    <w:rsid w:val="00054D78"/>
    <w:rsid w:val="00056A34"/>
    <w:rsid w:val="0005701B"/>
    <w:rsid w:val="00057611"/>
    <w:rsid w:val="000577CB"/>
    <w:rsid w:val="00057904"/>
    <w:rsid w:val="00060712"/>
    <w:rsid w:val="000616F7"/>
    <w:rsid w:val="00061C6B"/>
    <w:rsid w:val="00061FFA"/>
    <w:rsid w:val="00062057"/>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CB1"/>
    <w:rsid w:val="000673A7"/>
    <w:rsid w:val="00067505"/>
    <w:rsid w:val="000675BE"/>
    <w:rsid w:val="00067D65"/>
    <w:rsid w:val="00067EB0"/>
    <w:rsid w:val="0007084B"/>
    <w:rsid w:val="00070942"/>
    <w:rsid w:val="000717FC"/>
    <w:rsid w:val="00071DEB"/>
    <w:rsid w:val="000728B5"/>
    <w:rsid w:val="00072D29"/>
    <w:rsid w:val="00074154"/>
    <w:rsid w:val="00074816"/>
    <w:rsid w:val="00075799"/>
    <w:rsid w:val="00075C79"/>
    <w:rsid w:val="0007622F"/>
    <w:rsid w:val="000771C9"/>
    <w:rsid w:val="00077D7A"/>
    <w:rsid w:val="00080600"/>
    <w:rsid w:val="0008098F"/>
    <w:rsid w:val="00080DC8"/>
    <w:rsid w:val="000811EB"/>
    <w:rsid w:val="0008149D"/>
    <w:rsid w:val="000814D7"/>
    <w:rsid w:val="0008192E"/>
    <w:rsid w:val="00081CC0"/>
    <w:rsid w:val="000826FE"/>
    <w:rsid w:val="00084E27"/>
    <w:rsid w:val="000854B1"/>
    <w:rsid w:val="000855AD"/>
    <w:rsid w:val="00085970"/>
    <w:rsid w:val="00085D6C"/>
    <w:rsid w:val="00086A82"/>
    <w:rsid w:val="00086F98"/>
    <w:rsid w:val="0009006F"/>
    <w:rsid w:val="000901DE"/>
    <w:rsid w:val="00090472"/>
    <w:rsid w:val="0009059E"/>
    <w:rsid w:val="000907B0"/>
    <w:rsid w:val="000908C0"/>
    <w:rsid w:val="000909FF"/>
    <w:rsid w:val="00090A63"/>
    <w:rsid w:val="0009160C"/>
    <w:rsid w:val="00092C4A"/>
    <w:rsid w:val="00093204"/>
    <w:rsid w:val="00093832"/>
    <w:rsid w:val="00093854"/>
    <w:rsid w:val="000939D1"/>
    <w:rsid w:val="0009414F"/>
    <w:rsid w:val="00094426"/>
    <w:rsid w:val="00095281"/>
    <w:rsid w:val="0009630A"/>
    <w:rsid w:val="00096750"/>
    <w:rsid w:val="00096912"/>
    <w:rsid w:val="00096ED4"/>
    <w:rsid w:val="000974D2"/>
    <w:rsid w:val="000A0F28"/>
    <w:rsid w:val="000A1B0B"/>
    <w:rsid w:val="000A1FFC"/>
    <w:rsid w:val="000A2199"/>
    <w:rsid w:val="000A25F5"/>
    <w:rsid w:val="000A2960"/>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E56"/>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C0021"/>
    <w:rsid w:val="000C08F0"/>
    <w:rsid w:val="000C0A8F"/>
    <w:rsid w:val="000C0FDC"/>
    <w:rsid w:val="000C10D7"/>
    <w:rsid w:val="000C35C5"/>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A35"/>
    <w:rsid w:val="000E06D4"/>
    <w:rsid w:val="000E2F14"/>
    <w:rsid w:val="000E3C31"/>
    <w:rsid w:val="000E4C38"/>
    <w:rsid w:val="000E63F0"/>
    <w:rsid w:val="000E6634"/>
    <w:rsid w:val="000E6BCC"/>
    <w:rsid w:val="000E6E28"/>
    <w:rsid w:val="000E6F82"/>
    <w:rsid w:val="000E71D6"/>
    <w:rsid w:val="000E7561"/>
    <w:rsid w:val="000F0423"/>
    <w:rsid w:val="000F0D1C"/>
    <w:rsid w:val="000F127B"/>
    <w:rsid w:val="000F1635"/>
    <w:rsid w:val="000F1C56"/>
    <w:rsid w:val="000F218C"/>
    <w:rsid w:val="000F3121"/>
    <w:rsid w:val="000F31D0"/>
    <w:rsid w:val="000F32DC"/>
    <w:rsid w:val="000F3AB1"/>
    <w:rsid w:val="000F3F86"/>
    <w:rsid w:val="000F436D"/>
    <w:rsid w:val="000F7610"/>
    <w:rsid w:val="0010016C"/>
    <w:rsid w:val="00100757"/>
    <w:rsid w:val="00100D6A"/>
    <w:rsid w:val="001017C3"/>
    <w:rsid w:val="00102028"/>
    <w:rsid w:val="00104355"/>
    <w:rsid w:val="00104FBE"/>
    <w:rsid w:val="00105AB4"/>
    <w:rsid w:val="0010667C"/>
    <w:rsid w:val="001072A0"/>
    <w:rsid w:val="001107C7"/>
    <w:rsid w:val="0011191A"/>
    <w:rsid w:val="0011208D"/>
    <w:rsid w:val="00114CB2"/>
    <w:rsid w:val="0011547C"/>
    <w:rsid w:val="00115658"/>
    <w:rsid w:val="0011706F"/>
    <w:rsid w:val="00120383"/>
    <w:rsid w:val="0012063C"/>
    <w:rsid w:val="00120BDA"/>
    <w:rsid w:val="00120C0E"/>
    <w:rsid w:val="00120CD6"/>
    <w:rsid w:val="00121EC5"/>
    <w:rsid w:val="00121F2F"/>
    <w:rsid w:val="0012474A"/>
    <w:rsid w:val="001259D8"/>
    <w:rsid w:val="001260A5"/>
    <w:rsid w:val="001266B2"/>
    <w:rsid w:val="00127094"/>
    <w:rsid w:val="00127658"/>
    <w:rsid w:val="00127F67"/>
    <w:rsid w:val="00131439"/>
    <w:rsid w:val="0013155A"/>
    <w:rsid w:val="001325A5"/>
    <w:rsid w:val="0013280E"/>
    <w:rsid w:val="00133010"/>
    <w:rsid w:val="001336AC"/>
    <w:rsid w:val="0013440F"/>
    <w:rsid w:val="0013459F"/>
    <w:rsid w:val="0013658B"/>
    <w:rsid w:val="00136E79"/>
    <w:rsid w:val="00137731"/>
    <w:rsid w:val="00140011"/>
    <w:rsid w:val="00140983"/>
    <w:rsid w:val="00140B01"/>
    <w:rsid w:val="001413EB"/>
    <w:rsid w:val="00142162"/>
    <w:rsid w:val="0014221C"/>
    <w:rsid w:val="00142785"/>
    <w:rsid w:val="0014282B"/>
    <w:rsid w:val="00143391"/>
    <w:rsid w:val="0014341C"/>
    <w:rsid w:val="0014460D"/>
    <w:rsid w:val="00144D08"/>
    <w:rsid w:val="00144EFE"/>
    <w:rsid w:val="00145419"/>
    <w:rsid w:val="001456B7"/>
    <w:rsid w:val="00146935"/>
    <w:rsid w:val="00146A9F"/>
    <w:rsid w:val="0014731A"/>
    <w:rsid w:val="0014794C"/>
    <w:rsid w:val="00150500"/>
    <w:rsid w:val="00150619"/>
    <w:rsid w:val="001516B5"/>
    <w:rsid w:val="00151E80"/>
    <w:rsid w:val="00152339"/>
    <w:rsid w:val="00152663"/>
    <w:rsid w:val="00153301"/>
    <w:rsid w:val="0015370E"/>
    <w:rsid w:val="00153F0D"/>
    <w:rsid w:val="00154164"/>
    <w:rsid w:val="001543C6"/>
    <w:rsid w:val="00156348"/>
    <w:rsid w:val="0015698A"/>
    <w:rsid w:val="001601F5"/>
    <w:rsid w:val="001603CC"/>
    <w:rsid w:val="00161CAF"/>
    <w:rsid w:val="0016284D"/>
    <w:rsid w:val="00162B82"/>
    <w:rsid w:val="001630C3"/>
    <w:rsid w:val="00163323"/>
    <w:rsid w:val="0016349E"/>
    <w:rsid w:val="00164F62"/>
    <w:rsid w:val="001653E3"/>
    <w:rsid w:val="001661B2"/>
    <w:rsid w:val="00166258"/>
    <w:rsid w:val="001667E7"/>
    <w:rsid w:val="00166A4B"/>
    <w:rsid w:val="00166F89"/>
    <w:rsid w:val="00167317"/>
    <w:rsid w:val="00167E6B"/>
    <w:rsid w:val="00167F44"/>
    <w:rsid w:val="0017074B"/>
    <w:rsid w:val="00172370"/>
    <w:rsid w:val="00172632"/>
    <w:rsid w:val="00172EC6"/>
    <w:rsid w:val="001739E4"/>
    <w:rsid w:val="00174302"/>
    <w:rsid w:val="00177AD4"/>
    <w:rsid w:val="00180204"/>
    <w:rsid w:val="00181983"/>
    <w:rsid w:val="00182014"/>
    <w:rsid w:val="0018268A"/>
    <w:rsid w:val="00182866"/>
    <w:rsid w:val="00182CAF"/>
    <w:rsid w:val="00182D36"/>
    <w:rsid w:val="0018317A"/>
    <w:rsid w:val="00183F19"/>
    <w:rsid w:val="00184521"/>
    <w:rsid w:val="00184D61"/>
    <w:rsid w:val="00184E01"/>
    <w:rsid w:val="0018567B"/>
    <w:rsid w:val="0018594C"/>
    <w:rsid w:val="00187363"/>
    <w:rsid w:val="00187610"/>
    <w:rsid w:val="00187749"/>
    <w:rsid w:val="001911F9"/>
    <w:rsid w:val="001914EF"/>
    <w:rsid w:val="0019191C"/>
    <w:rsid w:val="0019192D"/>
    <w:rsid w:val="0019236A"/>
    <w:rsid w:val="001934B5"/>
    <w:rsid w:val="00194437"/>
    <w:rsid w:val="001949A8"/>
    <w:rsid w:val="00194FCF"/>
    <w:rsid w:val="00195485"/>
    <w:rsid w:val="00195D87"/>
    <w:rsid w:val="001965A0"/>
    <w:rsid w:val="00196B98"/>
    <w:rsid w:val="00197A50"/>
    <w:rsid w:val="001A0271"/>
    <w:rsid w:val="001A12A9"/>
    <w:rsid w:val="001A13AB"/>
    <w:rsid w:val="001A1A3F"/>
    <w:rsid w:val="001A1C40"/>
    <w:rsid w:val="001A2948"/>
    <w:rsid w:val="001A30E2"/>
    <w:rsid w:val="001A32C1"/>
    <w:rsid w:val="001A38D3"/>
    <w:rsid w:val="001A3FD8"/>
    <w:rsid w:val="001A4003"/>
    <w:rsid w:val="001A41CB"/>
    <w:rsid w:val="001A47E4"/>
    <w:rsid w:val="001A7233"/>
    <w:rsid w:val="001A7449"/>
    <w:rsid w:val="001A74F8"/>
    <w:rsid w:val="001A7C93"/>
    <w:rsid w:val="001A7FAC"/>
    <w:rsid w:val="001B0154"/>
    <w:rsid w:val="001B0D7D"/>
    <w:rsid w:val="001B100B"/>
    <w:rsid w:val="001B103F"/>
    <w:rsid w:val="001B123A"/>
    <w:rsid w:val="001B1946"/>
    <w:rsid w:val="001B3371"/>
    <w:rsid w:val="001B3694"/>
    <w:rsid w:val="001B3760"/>
    <w:rsid w:val="001B3B14"/>
    <w:rsid w:val="001B415C"/>
    <w:rsid w:val="001B487A"/>
    <w:rsid w:val="001B4E48"/>
    <w:rsid w:val="001B5088"/>
    <w:rsid w:val="001B5335"/>
    <w:rsid w:val="001B5E7D"/>
    <w:rsid w:val="001B6305"/>
    <w:rsid w:val="001B740D"/>
    <w:rsid w:val="001B757A"/>
    <w:rsid w:val="001C1305"/>
    <w:rsid w:val="001C17D5"/>
    <w:rsid w:val="001C1809"/>
    <w:rsid w:val="001C3443"/>
    <w:rsid w:val="001C3E8C"/>
    <w:rsid w:val="001C3F2E"/>
    <w:rsid w:val="001C44D8"/>
    <w:rsid w:val="001C4E3F"/>
    <w:rsid w:val="001C4E8D"/>
    <w:rsid w:val="001C5515"/>
    <w:rsid w:val="001C564B"/>
    <w:rsid w:val="001C66C6"/>
    <w:rsid w:val="001C7EEC"/>
    <w:rsid w:val="001D0189"/>
    <w:rsid w:val="001D1822"/>
    <w:rsid w:val="001D1E77"/>
    <w:rsid w:val="001D1F34"/>
    <w:rsid w:val="001D202C"/>
    <w:rsid w:val="001D2175"/>
    <w:rsid w:val="001D26B1"/>
    <w:rsid w:val="001D2B41"/>
    <w:rsid w:val="001D2F00"/>
    <w:rsid w:val="001D3955"/>
    <w:rsid w:val="001D458E"/>
    <w:rsid w:val="001D476E"/>
    <w:rsid w:val="001D4957"/>
    <w:rsid w:val="001D5C24"/>
    <w:rsid w:val="001D6008"/>
    <w:rsid w:val="001D7445"/>
    <w:rsid w:val="001D755F"/>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71F2"/>
    <w:rsid w:val="001E741A"/>
    <w:rsid w:val="001E7CCA"/>
    <w:rsid w:val="001F156D"/>
    <w:rsid w:val="001F17B3"/>
    <w:rsid w:val="001F1B99"/>
    <w:rsid w:val="001F1BFF"/>
    <w:rsid w:val="001F2171"/>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3C05"/>
    <w:rsid w:val="002045DA"/>
    <w:rsid w:val="00204949"/>
    <w:rsid w:val="00204BD4"/>
    <w:rsid w:val="00205452"/>
    <w:rsid w:val="00205F4F"/>
    <w:rsid w:val="00205F70"/>
    <w:rsid w:val="00206CD5"/>
    <w:rsid w:val="002077EB"/>
    <w:rsid w:val="00207FEF"/>
    <w:rsid w:val="00210882"/>
    <w:rsid w:val="0021098B"/>
    <w:rsid w:val="00211AD1"/>
    <w:rsid w:val="00211FC9"/>
    <w:rsid w:val="0021200F"/>
    <w:rsid w:val="0021257A"/>
    <w:rsid w:val="00212714"/>
    <w:rsid w:val="00215E01"/>
    <w:rsid w:val="002165CA"/>
    <w:rsid w:val="002170F4"/>
    <w:rsid w:val="0021720E"/>
    <w:rsid w:val="0021743C"/>
    <w:rsid w:val="00220936"/>
    <w:rsid w:val="0022097E"/>
    <w:rsid w:val="00220B6A"/>
    <w:rsid w:val="002221AD"/>
    <w:rsid w:val="00222847"/>
    <w:rsid w:val="002229FE"/>
    <w:rsid w:val="00222B18"/>
    <w:rsid w:val="00222D37"/>
    <w:rsid w:val="00222F94"/>
    <w:rsid w:val="00223C92"/>
    <w:rsid w:val="00223ECE"/>
    <w:rsid w:val="002242C3"/>
    <w:rsid w:val="002259AA"/>
    <w:rsid w:val="0022650B"/>
    <w:rsid w:val="00226AF6"/>
    <w:rsid w:val="00227643"/>
    <w:rsid w:val="0022767F"/>
    <w:rsid w:val="00230A9A"/>
    <w:rsid w:val="002319FD"/>
    <w:rsid w:val="00232159"/>
    <w:rsid w:val="002334D3"/>
    <w:rsid w:val="00233838"/>
    <w:rsid w:val="00234106"/>
    <w:rsid w:val="00234478"/>
    <w:rsid w:val="0023454A"/>
    <w:rsid w:val="002345F8"/>
    <w:rsid w:val="00234CA0"/>
    <w:rsid w:val="002361B8"/>
    <w:rsid w:val="0023640D"/>
    <w:rsid w:val="0023657D"/>
    <w:rsid w:val="00236C48"/>
    <w:rsid w:val="00237130"/>
    <w:rsid w:val="002375B2"/>
    <w:rsid w:val="002403C7"/>
    <w:rsid w:val="002416A8"/>
    <w:rsid w:val="00241CCF"/>
    <w:rsid w:val="0024217C"/>
    <w:rsid w:val="002421B3"/>
    <w:rsid w:val="0024275D"/>
    <w:rsid w:val="00242808"/>
    <w:rsid w:val="00242C9C"/>
    <w:rsid w:val="002431FE"/>
    <w:rsid w:val="00243295"/>
    <w:rsid w:val="00243BD4"/>
    <w:rsid w:val="0024438A"/>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7097"/>
    <w:rsid w:val="00267259"/>
    <w:rsid w:val="00270AD3"/>
    <w:rsid w:val="00271311"/>
    <w:rsid w:val="00272ADB"/>
    <w:rsid w:val="00272D93"/>
    <w:rsid w:val="0027312A"/>
    <w:rsid w:val="00273A22"/>
    <w:rsid w:val="0027525C"/>
    <w:rsid w:val="00275630"/>
    <w:rsid w:val="00275AC0"/>
    <w:rsid w:val="00275D3E"/>
    <w:rsid w:val="0027664D"/>
    <w:rsid w:val="00277EA0"/>
    <w:rsid w:val="002817C5"/>
    <w:rsid w:val="00282292"/>
    <w:rsid w:val="00282636"/>
    <w:rsid w:val="002832AC"/>
    <w:rsid w:val="00283358"/>
    <w:rsid w:val="0028373D"/>
    <w:rsid w:val="00283F19"/>
    <w:rsid w:val="00283FDD"/>
    <w:rsid w:val="00284A55"/>
    <w:rsid w:val="00284A7B"/>
    <w:rsid w:val="002859A7"/>
    <w:rsid w:val="00285A7F"/>
    <w:rsid w:val="00285E5B"/>
    <w:rsid w:val="0028600F"/>
    <w:rsid w:val="00286797"/>
    <w:rsid w:val="00286809"/>
    <w:rsid w:val="002877AB"/>
    <w:rsid w:val="00287944"/>
    <w:rsid w:val="00290158"/>
    <w:rsid w:val="002909A3"/>
    <w:rsid w:val="00291696"/>
    <w:rsid w:val="002917B7"/>
    <w:rsid w:val="00291951"/>
    <w:rsid w:val="002928B1"/>
    <w:rsid w:val="00292D29"/>
    <w:rsid w:val="00293362"/>
    <w:rsid w:val="00293B03"/>
    <w:rsid w:val="002946FB"/>
    <w:rsid w:val="00294D0F"/>
    <w:rsid w:val="002975D1"/>
    <w:rsid w:val="0029763A"/>
    <w:rsid w:val="00297B40"/>
    <w:rsid w:val="002A0063"/>
    <w:rsid w:val="002A2578"/>
    <w:rsid w:val="002A2B56"/>
    <w:rsid w:val="002A3A4B"/>
    <w:rsid w:val="002A40FA"/>
    <w:rsid w:val="002A4FE2"/>
    <w:rsid w:val="002A53FE"/>
    <w:rsid w:val="002A553A"/>
    <w:rsid w:val="002A6508"/>
    <w:rsid w:val="002A6B88"/>
    <w:rsid w:val="002A7AD4"/>
    <w:rsid w:val="002A7DEA"/>
    <w:rsid w:val="002B0005"/>
    <w:rsid w:val="002B00A2"/>
    <w:rsid w:val="002B0D51"/>
    <w:rsid w:val="002B15DA"/>
    <w:rsid w:val="002B1A01"/>
    <w:rsid w:val="002B2CBB"/>
    <w:rsid w:val="002B2E1D"/>
    <w:rsid w:val="002B383F"/>
    <w:rsid w:val="002B3ADF"/>
    <w:rsid w:val="002B4976"/>
    <w:rsid w:val="002B5A5F"/>
    <w:rsid w:val="002B5C39"/>
    <w:rsid w:val="002B5EFF"/>
    <w:rsid w:val="002B6A6C"/>
    <w:rsid w:val="002B7463"/>
    <w:rsid w:val="002B7BDB"/>
    <w:rsid w:val="002C0DA7"/>
    <w:rsid w:val="002C1B78"/>
    <w:rsid w:val="002C2061"/>
    <w:rsid w:val="002C2225"/>
    <w:rsid w:val="002C29B0"/>
    <w:rsid w:val="002C3021"/>
    <w:rsid w:val="002C30DA"/>
    <w:rsid w:val="002C311B"/>
    <w:rsid w:val="002C3178"/>
    <w:rsid w:val="002C357C"/>
    <w:rsid w:val="002C51BF"/>
    <w:rsid w:val="002C5B1D"/>
    <w:rsid w:val="002C5B65"/>
    <w:rsid w:val="002C5BB3"/>
    <w:rsid w:val="002C6B7E"/>
    <w:rsid w:val="002C790C"/>
    <w:rsid w:val="002C7DC8"/>
    <w:rsid w:val="002D01BF"/>
    <w:rsid w:val="002D0DA3"/>
    <w:rsid w:val="002D11DB"/>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32D1"/>
    <w:rsid w:val="002E3CC6"/>
    <w:rsid w:val="002E3DB8"/>
    <w:rsid w:val="002E4772"/>
    <w:rsid w:val="002E48CC"/>
    <w:rsid w:val="002E5AE8"/>
    <w:rsid w:val="002E6A4A"/>
    <w:rsid w:val="002E6E49"/>
    <w:rsid w:val="002E7566"/>
    <w:rsid w:val="002E7D84"/>
    <w:rsid w:val="002F06C4"/>
    <w:rsid w:val="002F0E22"/>
    <w:rsid w:val="002F339A"/>
    <w:rsid w:val="002F3AF1"/>
    <w:rsid w:val="002F42D8"/>
    <w:rsid w:val="002F42E7"/>
    <w:rsid w:val="002F4A28"/>
    <w:rsid w:val="002F4A30"/>
    <w:rsid w:val="002F4B97"/>
    <w:rsid w:val="002F5465"/>
    <w:rsid w:val="002F5887"/>
    <w:rsid w:val="002F6AD5"/>
    <w:rsid w:val="002F6BAB"/>
    <w:rsid w:val="002F7081"/>
    <w:rsid w:val="002F7C25"/>
    <w:rsid w:val="0030003D"/>
    <w:rsid w:val="00300157"/>
    <w:rsid w:val="0030038B"/>
    <w:rsid w:val="00300E41"/>
    <w:rsid w:val="0030144F"/>
    <w:rsid w:val="0030188D"/>
    <w:rsid w:val="00302862"/>
    <w:rsid w:val="003042BF"/>
    <w:rsid w:val="003048A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E1A"/>
    <w:rsid w:val="00313194"/>
    <w:rsid w:val="00313682"/>
    <w:rsid w:val="0031388F"/>
    <w:rsid w:val="00313EA6"/>
    <w:rsid w:val="00314AE6"/>
    <w:rsid w:val="003157BB"/>
    <w:rsid w:val="003158E3"/>
    <w:rsid w:val="00315A14"/>
    <w:rsid w:val="003166E4"/>
    <w:rsid w:val="00316E3B"/>
    <w:rsid w:val="003205FB"/>
    <w:rsid w:val="00321E4C"/>
    <w:rsid w:val="003227A0"/>
    <w:rsid w:val="003232FA"/>
    <w:rsid w:val="0032415D"/>
    <w:rsid w:val="00324170"/>
    <w:rsid w:val="00325B57"/>
    <w:rsid w:val="0033021D"/>
    <w:rsid w:val="003310B7"/>
    <w:rsid w:val="0033136B"/>
    <w:rsid w:val="00331458"/>
    <w:rsid w:val="003320C2"/>
    <w:rsid w:val="003321D9"/>
    <w:rsid w:val="00332F34"/>
    <w:rsid w:val="00333932"/>
    <w:rsid w:val="00335045"/>
    <w:rsid w:val="0033520C"/>
    <w:rsid w:val="00335258"/>
    <w:rsid w:val="00335356"/>
    <w:rsid w:val="00335ADC"/>
    <w:rsid w:val="00335D38"/>
    <w:rsid w:val="00337230"/>
    <w:rsid w:val="00337600"/>
    <w:rsid w:val="00340169"/>
    <w:rsid w:val="003406FF"/>
    <w:rsid w:val="0034084F"/>
    <w:rsid w:val="0034104F"/>
    <w:rsid w:val="003423E4"/>
    <w:rsid w:val="00343105"/>
    <w:rsid w:val="00343DB7"/>
    <w:rsid w:val="00344DB7"/>
    <w:rsid w:val="00345333"/>
    <w:rsid w:val="003457E6"/>
    <w:rsid w:val="00345FFE"/>
    <w:rsid w:val="0034721D"/>
    <w:rsid w:val="00347612"/>
    <w:rsid w:val="00350657"/>
    <w:rsid w:val="00350A03"/>
    <w:rsid w:val="00350DB6"/>
    <w:rsid w:val="00351C6D"/>
    <w:rsid w:val="0035293D"/>
    <w:rsid w:val="00352A79"/>
    <w:rsid w:val="00352F63"/>
    <w:rsid w:val="003531B9"/>
    <w:rsid w:val="003537A5"/>
    <w:rsid w:val="003539BD"/>
    <w:rsid w:val="0035422D"/>
    <w:rsid w:val="0035492C"/>
    <w:rsid w:val="00354F3E"/>
    <w:rsid w:val="00355311"/>
    <w:rsid w:val="00356553"/>
    <w:rsid w:val="00356829"/>
    <w:rsid w:val="00356B7E"/>
    <w:rsid w:val="0035709E"/>
    <w:rsid w:val="003571E9"/>
    <w:rsid w:val="00357261"/>
    <w:rsid w:val="003576C0"/>
    <w:rsid w:val="0035772F"/>
    <w:rsid w:val="003609B4"/>
    <w:rsid w:val="00360C84"/>
    <w:rsid w:val="003612A6"/>
    <w:rsid w:val="003618B5"/>
    <w:rsid w:val="00362B56"/>
    <w:rsid w:val="003633E1"/>
    <w:rsid w:val="00364CFF"/>
    <w:rsid w:val="00365FB1"/>
    <w:rsid w:val="0036627B"/>
    <w:rsid w:val="00366BA3"/>
    <w:rsid w:val="00366E70"/>
    <w:rsid w:val="003702B6"/>
    <w:rsid w:val="00371807"/>
    <w:rsid w:val="00371C42"/>
    <w:rsid w:val="00371DC9"/>
    <w:rsid w:val="003726AF"/>
    <w:rsid w:val="003726D8"/>
    <w:rsid w:val="00372741"/>
    <w:rsid w:val="00373A0A"/>
    <w:rsid w:val="00373F59"/>
    <w:rsid w:val="003746AF"/>
    <w:rsid w:val="0037503A"/>
    <w:rsid w:val="00375C4F"/>
    <w:rsid w:val="003762D7"/>
    <w:rsid w:val="00376423"/>
    <w:rsid w:val="0037669B"/>
    <w:rsid w:val="00376868"/>
    <w:rsid w:val="00376B24"/>
    <w:rsid w:val="00377997"/>
    <w:rsid w:val="0038072D"/>
    <w:rsid w:val="003818ED"/>
    <w:rsid w:val="00381CDB"/>
    <w:rsid w:val="003824AF"/>
    <w:rsid w:val="0038280A"/>
    <w:rsid w:val="00382F2A"/>
    <w:rsid w:val="0038341C"/>
    <w:rsid w:val="003836C2"/>
    <w:rsid w:val="00383F41"/>
    <w:rsid w:val="00384249"/>
    <w:rsid w:val="003847A3"/>
    <w:rsid w:val="003852BF"/>
    <w:rsid w:val="00386285"/>
    <w:rsid w:val="00386E5F"/>
    <w:rsid w:val="00387D59"/>
    <w:rsid w:val="00387F18"/>
    <w:rsid w:val="0039054C"/>
    <w:rsid w:val="003906D0"/>
    <w:rsid w:val="00390B4A"/>
    <w:rsid w:val="00390BC0"/>
    <w:rsid w:val="00390F21"/>
    <w:rsid w:val="00391551"/>
    <w:rsid w:val="0039170E"/>
    <w:rsid w:val="0039178E"/>
    <w:rsid w:val="003921EA"/>
    <w:rsid w:val="0039275F"/>
    <w:rsid w:val="00392851"/>
    <w:rsid w:val="00392BB3"/>
    <w:rsid w:val="00392D8E"/>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100E"/>
    <w:rsid w:val="003A1493"/>
    <w:rsid w:val="003A27DE"/>
    <w:rsid w:val="003A37FC"/>
    <w:rsid w:val="003A51A5"/>
    <w:rsid w:val="003A51AC"/>
    <w:rsid w:val="003A5A4E"/>
    <w:rsid w:val="003A6865"/>
    <w:rsid w:val="003A6B70"/>
    <w:rsid w:val="003A7723"/>
    <w:rsid w:val="003B026C"/>
    <w:rsid w:val="003B092B"/>
    <w:rsid w:val="003B10D1"/>
    <w:rsid w:val="003B14DF"/>
    <w:rsid w:val="003B1800"/>
    <w:rsid w:val="003B3982"/>
    <w:rsid w:val="003B4F7B"/>
    <w:rsid w:val="003B500A"/>
    <w:rsid w:val="003B5FA3"/>
    <w:rsid w:val="003B61F6"/>
    <w:rsid w:val="003B74D9"/>
    <w:rsid w:val="003B7AB9"/>
    <w:rsid w:val="003B7C3F"/>
    <w:rsid w:val="003C0C12"/>
    <w:rsid w:val="003C0D7A"/>
    <w:rsid w:val="003C1466"/>
    <w:rsid w:val="003C1A5D"/>
    <w:rsid w:val="003C1B5B"/>
    <w:rsid w:val="003C1CA5"/>
    <w:rsid w:val="003C2745"/>
    <w:rsid w:val="003C2C2A"/>
    <w:rsid w:val="003C2FD7"/>
    <w:rsid w:val="003C3033"/>
    <w:rsid w:val="003C322D"/>
    <w:rsid w:val="003C329D"/>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4F95"/>
    <w:rsid w:val="003D57D8"/>
    <w:rsid w:val="003D59E4"/>
    <w:rsid w:val="003D7090"/>
    <w:rsid w:val="003D7892"/>
    <w:rsid w:val="003E0364"/>
    <w:rsid w:val="003E1848"/>
    <w:rsid w:val="003E1B39"/>
    <w:rsid w:val="003E263C"/>
    <w:rsid w:val="003E28B3"/>
    <w:rsid w:val="003E2F67"/>
    <w:rsid w:val="003E3A33"/>
    <w:rsid w:val="003E492B"/>
    <w:rsid w:val="003E4C86"/>
    <w:rsid w:val="003E61A0"/>
    <w:rsid w:val="003E629E"/>
    <w:rsid w:val="003E7831"/>
    <w:rsid w:val="003F02DE"/>
    <w:rsid w:val="003F0337"/>
    <w:rsid w:val="003F0B76"/>
    <w:rsid w:val="003F144C"/>
    <w:rsid w:val="003F182C"/>
    <w:rsid w:val="003F1C7C"/>
    <w:rsid w:val="003F1E6F"/>
    <w:rsid w:val="003F2320"/>
    <w:rsid w:val="003F31D6"/>
    <w:rsid w:val="003F3F95"/>
    <w:rsid w:val="003F4D35"/>
    <w:rsid w:val="003F52E6"/>
    <w:rsid w:val="003F541F"/>
    <w:rsid w:val="003F55E9"/>
    <w:rsid w:val="003F57C1"/>
    <w:rsid w:val="003F775C"/>
    <w:rsid w:val="00401270"/>
    <w:rsid w:val="00401522"/>
    <w:rsid w:val="0040178B"/>
    <w:rsid w:val="00401E2E"/>
    <w:rsid w:val="004022EC"/>
    <w:rsid w:val="00402BAA"/>
    <w:rsid w:val="00402D1F"/>
    <w:rsid w:val="004031DD"/>
    <w:rsid w:val="00403811"/>
    <w:rsid w:val="00403AB8"/>
    <w:rsid w:val="0040432A"/>
    <w:rsid w:val="004049E5"/>
    <w:rsid w:val="00405293"/>
    <w:rsid w:val="00405EA9"/>
    <w:rsid w:val="00405EAF"/>
    <w:rsid w:val="004064CF"/>
    <w:rsid w:val="004064D7"/>
    <w:rsid w:val="00406EB8"/>
    <w:rsid w:val="004110F2"/>
    <w:rsid w:val="0041146D"/>
    <w:rsid w:val="00411705"/>
    <w:rsid w:val="004119C5"/>
    <w:rsid w:val="00412459"/>
    <w:rsid w:val="00412D01"/>
    <w:rsid w:val="004139E3"/>
    <w:rsid w:val="00414187"/>
    <w:rsid w:val="00414C21"/>
    <w:rsid w:val="004154C3"/>
    <w:rsid w:val="004156EB"/>
    <w:rsid w:val="004164A7"/>
    <w:rsid w:val="00416D3B"/>
    <w:rsid w:val="004178BE"/>
    <w:rsid w:val="00417C7B"/>
    <w:rsid w:val="0042024D"/>
    <w:rsid w:val="00420597"/>
    <w:rsid w:val="00420785"/>
    <w:rsid w:val="0042091A"/>
    <w:rsid w:val="00420A1B"/>
    <w:rsid w:val="0042179D"/>
    <w:rsid w:val="00421B10"/>
    <w:rsid w:val="00422615"/>
    <w:rsid w:val="00422DEA"/>
    <w:rsid w:val="004236DF"/>
    <w:rsid w:val="00424297"/>
    <w:rsid w:val="00424889"/>
    <w:rsid w:val="00424C7E"/>
    <w:rsid w:val="004250FB"/>
    <w:rsid w:val="00425272"/>
    <w:rsid w:val="00425C9C"/>
    <w:rsid w:val="00426633"/>
    <w:rsid w:val="00427409"/>
    <w:rsid w:val="00427D5E"/>
    <w:rsid w:val="00427EEE"/>
    <w:rsid w:val="0043035B"/>
    <w:rsid w:val="00430F05"/>
    <w:rsid w:val="004314FD"/>
    <w:rsid w:val="00431AED"/>
    <w:rsid w:val="00431CDD"/>
    <w:rsid w:val="00433AA8"/>
    <w:rsid w:val="00433D56"/>
    <w:rsid w:val="00434203"/>
    <w:rsid w:val="0043421A"/>
    <w:rsid w:val="00434868"/>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4EB3"/>
    <w:rsid w:val="00446844"/>
    <w:rsid w:val="004503FA"/>
    <w:rsid w:val="00450CD5"/>
    <w:rsid w:val="00450FF7"/>
    <w:rsid w:val="00451D23"/>
    <w:rsid w:val="00452FD0"/>
    <w:rsid w:val="00453966"/>
    <w:rsid w:val="00454448"/>
    <w:rsid w:val="004545DC"/>
    <w:rsid w:val="00455B5D"/>
    <w:rsid w:val="00456141"/>
    <w:rsid w:val="004568C4"/>
    <w:rsid w:val="00457C78"/>
    <w:rsid w:val="00460455"/>
    <w:rsid w:val="004604A4"/>
    <w:rsid w:val="00461341"/>
    <w:rsid w:val="00461367"/>
    <w:rsid w:val="00462766"/>
    <w:rsid w:val="0046290C"/>
    <w:rsid w:val="00462D65"/>
    <w:rsid w:val="00463752"/>
    <w:rsid w:val="004642EE"/>
    <w:rsid w:val="00465C24"/>
    <w:rsid w:val="00465F03"/>
    <w:rsid w:val="004660DE"/>
    <w:rsid w:val="0046650C"/>
    <w:rsid w:val="004676F7"/>
    <w:rsid w:val="00467FE4"/>
    <w:rsid w:val="0047012A"/>
    <w:rsid w:val="00470414"/>
    <w:rsid w:val="004704F8"/>
    <w:rsid w:val="004713A4"/>
    <w:rsid w:val="004716A3"/>
    <w:rsid w:val="00471712"/>
    <w:rsid w:val="00471D71"/>
    <w:rsid w:val="00472158"/>
    <w:rsid w:val="00472316"/>
    <w:rsid w:val="0047323C"/>
    <w:rsid w:val="00474806"/>
    <w:rsid w:val="004749E1"/>
    <w:rsid w:val="00475852"/>
    <w:rsid w:val="00475C17"/>
    <w:rsid w:val="0048068D"/>
    <w:rsid w:val="004810AD"/>
    <w:rsid w:val="00482FD4"/>
    <w:rsid w:val="0048333D"/>
    <w:rsid w:val="00484663"/>
    <w:rsid w:val="0048485F"/>
    <w:rsid w:val="00484B7A"/>
    <w:rsid w:val="00485743"/>
    <w:rsid w:val="00486081"/>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A4F"/>
    <w:rsid w:val="00496C48"/>
    <w:rsid w:val="0049709B"/>
    <w:rsid w:val="00497BC9"/>
    <w:rsid w:val="004A03E1"/>
    <w:rsid w:val="004A0E2A"/>
    <w:rsid w:val="004A1634"/>
    <w:rsid w:val="004A1F18"/>
    <w:rsid w:val="004A2D04"/>
    <w:rsid w:val="004A3639"/>
    <w:rsid w:val="004A4736"/>
    <w:rsid w:val="004A4E94"/>
    <w:rsid w:val="004A5850"/>
    <w:rsid w:val="004A5909"/>
    <w:rsid w:val="004A66FA"/>
    <w:rsid w:val="004A67E2"/>
    <w:rsid w:val="004A7031"/>
    <w:rsid w:val="004A7458"/>
    <w:rsid w:val="004A77E0"/>
    <w:rsid w:val="004A7CAC"/>
    <w:rsid w:val="004B11F2"/>
    <w:rsid w:val="004B1262"/>
    <w:rsid w:val="004B1BDF"/>
    <w:rsid w:val="004B233F"/>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C01A0"/>
    <w:rsid w:val="004C0533"/>
    <w:rsid w:val="004C0BE9"/>
    <w:rsid w:val="004C126B"/>
    <w:rsid w:val="004C1847"/>
    <w:rsid w:val="004C1D34"/>
    <w:rsid w:val="004C2295"/>
    <w:rsid w:val="004C3620"/>
    <w:rsid w:val="004C3F6A"/>
    <w:rsid w:val="004C4ABA"/>
    <w:rsid w:val="004C4B75"/>
    <w:rsid w:val="004C58CD"/>
    <w:rsid w:val="004C5A56"/>
    <w:rsid w:val="004C5DA3"/>
    <w:rsid w:val="004C697C"/>
    <w:rsid w:val="004C7B87"/>
    <w:rsid w:val="004D11EF"/>
    <w:rsid w:val="004D2734"/>
    <w:rsid w:val="004D42EB"/>
    <w:rsid w:val="004D430C"/>
    <w:rsid w:val="004D49BF"/>
    <w:rsid w:val="004D512E"/>
    <w:rsid w:val="004D5B9B"/>
    <w:rsid w:val="004D5D66"/>
    <w:rsid w:val="004D6361"/>
    <w:rsid w:val="004D69A5"/>
    <w:rsid w:val="004D6AC4"/>
    <w:rsid w:val="004D6D9C"/>
    <w:rsid w:val="004D7435"/>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A5E"/>
    <w:rsid w:val="004E6FCA"/>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BF9"/>
    <w:rsid w:val="004F4C0C"/>
    <w:rsid w:val="004F4DA9"/>
    <w:rsid w:val="004F4E01"/>
    <w:rsid w:val="004F595D"/>
    <w:rsid w:val="004F6428"/>
    <w:rsid w:val="004F649F"/>
    <w:rsid w:val="004F666C"/>
    <w:rsid w:val="004F7595"/>
    <w:rsid w:val="004F75A2"/>
    <w:rsid w:val="004F7E41"/>
    <w:rsid w:val="00501BC8"/>
    <w:rsid w:val="005020D7"/>
    <w:rsid w:val="005028A8"/>
    <w:rsid w:val="00502AC0"/>
    <w:rsid w:val="00502D51"/>
    <w:rsid w:val="005031D7"/>
    <w:rsid w:val="005032A8"/>
    <w:rsid w:val="005032F1"/>
    <w:rsid w:val="00503643"/>
    <w:rsid w:val="005037CF"/>
    <w:rsid w:val="005038FE"/>
    <w:rsid w:val="00503C17"/>
    <w:rsid w:val="0050470B"/>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AA3"/>
    <w:rsid w:val="0051492A"/>
    <w:rsid w:val="00514FD5"/>
    <w:rsid w:val="005157E4"/>
    <w:rsid w:val="00515AA9"/>
    <w:rsid w:val="0051627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B0"/>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E06"/>
    <w:rsid w:val="00533FD0"/>
    <w:rsid w:val="00534D80"/>
    <w:rsid w:val="0053588A"/>
    <w:rsid w:val="00536C4A"/>
    <w:rsid w:val="0053766E"/>
    <w:rsid w:val="005378F9"/>
    <w:rsid w:val="00537919"/>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3150"/>
    <w:rsid w:val="0055350C"/>
    <w:rsid w:val="00553558"/>
    <w:rsid w:val="00553607"/>
    <w:rsid w:val="00554181"/>
    <w:rsid w:val="00555124"/>
    <w:rsid w:val="00555206"/>
    <w:rsid w:val="005552EE"/>
    <w:rsid w:val="0055566D"/>
    <w:rsid w:val="005578F5"/>
    <w:rsid w:val="00557F78"/>
    <w:rsid w:val="005609F1"/>
    <w:rsid w:val="00560A2C"/>
    <w:rsid w:val="00560B08"/>
    <w:rsid w:val="005610DD"/>
    <w:rsid w:val="005611F0"/>
    <w:rsid w:val="0056157F"/>
    <w:rsid w:val="00561E2E"/>
    <w:rsid w:val="00561F38"/>
    <w:rsid w:val="005622E4"/>
    <w:rsid w:val="00562E37"/>
    <w:rsid w:val="005632EB"/>
    <w:rsid w:val="005637D4"/>
    <w:rsid w:val="005640CA"/>
    <w:rsid w:val="00564F72"/>
    <w:rsid w:val="00566ACC"/>
    <w:rsid w:val="005679C8"/>
    <w:rsid w:val="00567C63"/>
    <w:rsid w:val="00567D70"/>
    <w:rsid w:val="005702F1"/>
    <w:rsid w:val="00570844"/>
    <w:rsid w:val="00570874"/>
    <w:rsid w:val="00570A77"/>
    <w:rsid w:val="00570DCC"/>
    <w:rsid w:val="005711C6"/>
    <w:rsid w:val="00571914"/>
    <w:rsid w:val="005726EA"/>
    <w:rsid w:val="00573A5B"/>
    <w:rsid w:val="005743CE"/>
    <w:rsid w:val="00574ADE"/>
    <w:rsid w:val="00575024"/>
    <w:rsid w:val="00575350"/>
    <w:rsid w:val="005754BB"/>
    <w:rsid w:val="005755EF"/>
    <w:rsid w:val="00575DBD"/>
    <w:rsid w:val="00576195"/>
    <w:rsid w:val="00576F8F"/>
    <w:rsid w:val="005774B4"/>
    <w:rsid w:val="0058087C"/>
    <w:rsid w:val="00580DD3"/>
    <w:rsid w:val="0058122D"/>
    <w:rsid w:val="005815C1"/>
    <w:rsid w:val="00581AC0"/>
    <w:rsid w:val="00581CD7"/>
    <w:rsid w:val="005826C9"/>
    <w:rsid w:val="00582E65"/>
    <w:rsid w:val="005832D5"/>
    <w:rsid w:val="0058343E"/>
    <w:rsid w:val="005836D0"/>
    <w:rsid w:val="00584682"/>
    <w:rsid w:val="0058477E"/>
    <w:rsid w:val="00584BC0"/>
    <w:rsid w:val="00584E90"/>
    <w:rsid w:val="00585583"/>
    <w:rsid w:val="00585C2C"/>
    <w:rsid w:val="00587386"/>
    <w:rsid w:val="00587DA5"/>
    <w:rsid w:val="00590022"/>
    <w:rsid w:val="00590CE6"/>
    <w:rsid w:val="00590F42"/>
    <w:rsid w:val="005917F3"/>
    <w:rsid w:val="00592A6B"/>
    <w:rsid w:val="00592AA3"/>
    <w:rsid w:val="00593CBE"/>
    <w:rsid w:val="00594254"/>
    <w:rsid w:val="005943BE"/>
    <w:rsid w:val="00594CE7"/>
    <w:rsid w:val="00595A2F"/>
    <w:rsid w:val="00595C65"/>
    <w:rsid w:val="00596D7D"/>
    <w:rsid w:val="00597132"/>
    <w:rsid w:val="005975D0"/>
    <w:rsid w:val="00597BD9"/>
    <w:rsid w:val="005A06B8"/>
    <w:rsid w:val="005A0F44"/>
    <w:rsid w:val="005A13F6"/>
    <w:rsid w:val="005A14F5"/>
    <w:rsid w:val="005A266C"/>
    <w:rsid w:val="005A27E8"/>
    <w:rsid w:val="005A2904"/>
    <w:rsid w:val="005A2D1C"/>
    <w:rsid w:val="005A2EA6"/>
    <w:rsid w:val="005A3517"/>
    <w:rsid w:val="005A39A1"/>
    <w:rsid w:val="005A3C4D"/>
    <w:rsid w:val="005A3C77"/>
    <w:rsid w:val="005A3EC5"/>
    <w:rsid w:val="005A57A3"/>
    <w:rsid w:val="005A5996"/>
    <w:rsid w:val="005A6A22"/>
    <w:rsid w:val="005A6C1C"/>
    <w:rsid w:val="005A6D04"/>
    <w:rsid w:val="005A707A"/>
    <w:rsid w:val="005A7332"/>
    <w:rsid w:val="005A7411"/>
    <w:rsid w:val="005A7689"/>
    <w:rsid w:val="005A7C14"/>
    <w:rsid w:val="005B0E80"/>
    <w:rsid w:val="005B10D2"/>
    <w:rsid w:val="005B1EA5"/>
    <w:rsid w:val="005B2199"/>
    <w:rsid w:val="005B265C"/>
    <w:rsid w:val="005B276A"/>
    <w:rsid w:val="005B28FD"/>
    <w:rsid w:val="005B3B02"/>
    <w:rsid w:val="005B3E16"/>
    <w:rsid w:val="005B44D6"/>
    <w:rsid w:val="005B4E8C"/>
    <w:rsid w:val="005B4EA1"/>
    <w:rsid w:val="005B5470"/>
    <w:rsid w:val="005B549E"/>
    <w:rsid w:val="005B56F5"/>
    <w:rsid w:val="005B5F18"/>
    <w:rsid w:val="005B625D"/>
    <w:rsid w:val="005B6388"/>
    <w:rsid w:val="005B6B66"/>
    <w:rsid w:val="005B7649"/>
    <w:rsid w:val="005B7CC3"/>
    <w:rsid w:val="005C15EB"/>
    <w:rsid w:val="005C1670"/>
    <w:rsid w:val="005C1773"/>
    <w:rsid w:val="005C20AF"/>
    <w:rsid w:val="005C2879"/>
    <w:rsid w:val="005C2FFD"/>
    <w:rsid w:val="005C3518"/>
    <w:rsid w:val="005C3AAC"/>
    <w:rsid w:val="005C3EF6"/>
    <w:rsid w:val="005C3FF6"/>
    <w:rsid w:val="005C4033"/>
    <w:rsid w:val="005C5923"/>
    <w:rsid w:val="005C5F3E"/>
    <w:rsid w:val="005C5FA1"/>
    <w:rsid w:val="005C715E"/>
    <w:rsid w:val="005C7F51"/>
    <w:rsid w:val="005C7FA3"/>
    <w:rsid w:val="005D1672"/>
    <w:rsid w:val="005D16F7"/>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D2B"/>
    <w:rsid w:val="005E330D"/>
    <w:rsid w:val="005E35B0"/>
    <w:rsid w:val="005E384D"/>
    <w:rsid w:val="005E4011"/>
    <w:rsid w:val="005E5287"/>
    <w:rsid w:val="005E5AFA"/>
    <w:rsid w:val="005E69BC"/>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987"/>
    <w:rsid w:val="005F5E90"/>
    <w:rsid w:val="005F6541"/>
    <w:rsid w:val="005F692B"/>
    <w:rsid w:val="0060018E"/>
    <w:rsid w:val="006012B5"/>
    <w:rsid w:val="00601EB5"/>
    <w:rsid w:val="00601FD1"/>
    <w:rsid w:val="00602B76"/>
    <w:rsid w:val="00603B10"/>
    <w:rsid w:val="00603FA9"/>
    <w:rsid w:val="00605BB2"/>
    <w:rsid w:val="00606376"/>
    <w:rsid w:val="00606502"/>
    <w:rsid w:val="0060700E"/>
    <w:rsid w:val="0060711B"/>
    <w:rsid w:val="006073AC"/>
    <w:rsid w:val="00607BFE"/>
    <w:rsid w:val="00607DFC"/>
    <w:rsid w:val="00610E0A"/>
    <w:rsid w:val="0061147C"/>
    <w:rsid w:val="006125AE"/>
    <w:rsid w:val="00614492"/>
    <w:rsid w:val="00614684"/>
    <w:rsid w:val="006163B1"/>
    <w:rsid w:val="00616B1A"/>
    <w:rsid w:val="0062039F"/>
    <w:rsid w:val="006203D7"/>
    <w:rsid w:val="00620DBD"/>
    <w:rsid w:val="00621195"/>
    <w:rsid w:val="006229EE"/>
    <w:rsid w:val="00623003"/>
    <w:rsid w:val="00623AC3"/>
    <w:rsid w:val="00623F38"/>
    <w:rsid w:val="00624573"/>
    <w:rsid w:val="00624B3E"/>
    <w:rsid w:val="006254E6"/>
    <w:rsid w:val="00625C8F"/>
    <w:rsid w:val="00625FB6"/>
    <w:rsid w:val="00626293"/>
    <w:rsid w:val="00626791"/>
    <w:rsid w:val="00626DA2"/>
    <w:rsid w:val="006273DD"/>
    <w:rsid w:val="006301E7"/>
    <w:rsid w:val="00630257"/>
    <w:rsid w:val="006305B1"/>
    <w:rsid w:val="00630A06"/>
    <w:rsid w:val="00630CD1"/>
    <w:rsid w:val="006314DA"/>
    <w:rsid w:val="006314F8"/>
    <w:rsid w:val="00632587"/>
    <w:rsid w:val="00632B65"/>
    <w:rsid w:val="00632C2E"/>
    <w:rsid w:val="00633C83"/>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B69"/>
    <w:rsid w:val="00642DCA"/>
    <w:rsid w:val="00642DFC"/>
    <w:rsid w:val="00642E34"/>
    <w:rsid w:val="00644332"/>
    <w:rsid w:val="00644B01"/>
    <w:rsid w:val="00644D08"/>
    <w:rsid w:val="00645ED3"/>
    <w:rsid w:val="006465F6"/>
    <w:rsid w:val="00646F3F"/>
    <w:rsid w:val="00647F1F"/>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E7B"/>
    <w:rsid w:val="00656F89"/>
    <w:rsid w:val="00657698"/>
    <w:rsid w:val="00660140"/>
    <w:rsid w:val="006608C1"/>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3747"/>
    <w:rsid w:val="00674390"/>
    <w:rsid w:val="00674C7D"/>
    <w:rsid w:val="0067560C"/>
    <w:rsid w:val="00675E5C"/>
    <w:rsid w:val="006779D1"/>
    <w:rsid w:val="00677C46"/>
    <w:rsid w:val="00680097"/>
    <w:rsid w:val="00680310"/>
    <w:rsid w:val="0068062D"/>
    <w:rsid w:val="006814F0"/>
    <w:rsid w:val="00681F43"/>
    <w:rsid w:val="0068210D"/>
    <w:rsid w:val="00682440"/>
    <w:rsid w:val="00683D50"/>
    <w:rsid w:val="00683ECA"/>
    <w:rsid w:val="0068439F"/>
    <w:rsid w:val="0068493A"/>
    <w:rsid w:val="00684D13"/>
    <w:rsid w:val="00685C4E"/>
    <w:rsid w:val="00685D6B"/>
    <w:rsid w:val="0068662F"/>
    <w:rsid w:val="00686745"/>
    <w:rsid w:val="006869A6"/>
    <w:rsid w:val="00687FC9"/>
    <w:rsid w:val="0069019B"/>
    <w:rsid w:val="006909DD"/>
    <w:rsid w:val="006927AE"/>
    <w:rsid w:val="006929F0"/>
    <w:rsid w:val="006939C4"/>
    <w:rsid w:val="00693A04"/>
    <w:rsid w:val="00694978"/>
    <w:rsid w:val="00694CD5"/>
    <w:rsid w:val="00694F31"/>
    <w:rsid w:val="0069559A"/>
    <w:rsid w:val="00695F85"/>
    <w:rsid w:val="0069692C"/>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B141A"/>
    <w:rsid w:val="006B1899"/>
    <w:rsid w:val="006B1AA4"/>
    <w:rsid w:val="006B1B1B"/>
    <w:rsid w:val="006B1CA5"/>
    <w:rsid w:val="006B221C"/>
    <w:rsid w:val="006B2C40"/>
    <w:rsid w:val="006B3253"/>
    <w:rsid w:val="006B3F40"/>
    <w:rsid w:val="006B413C"/>
    <w:rsid w:val="006B4BDE"/>
    <w:rsid w:val="006B522B"/>
    <w:rsid w:val="006B542C"/>
    <w:rsid w:val="006B6AEA"/>
    <w:rsid w:val="006B7305"/>
    <w:rsid w:val="006B7DFC"/>
    <w:rsid w:val="006C0B09"/>
    <w:rsid w:val="006C188A"/>
    <w:rsid w:val="006C1CD9"/>
    <w:rsid w:val="006C215B"/>
    <w:rsid w:val="006C2952"/>
    <w:rsid w:val="006C2B13"/>
    <w:rsid w:val="006C2F60"/>
    <w:rsid w:val="006C3CFF"/>
    <w:rsid w:val="006C3E3A"/>
    <w:rsid w:val="006C4416"/>
    <w:rsid w:val="006C4EF4"/>
    <w:rsid w:val="006C5712"/>
    <w:rsid w:val="006C63F4"/>
    <w:rsid w:val="006C677F"/>
    <w:rsid w:val="006C73D9"/>
    <w:rsid w:val="006D181F"/>
    <w:rsid w:val="006D1C30"/>
    <w:rsid w:val="006D20EE"/>
    <w:rsid w:val="006D2456"/>
    <w:rsid w:val="006D2564"/>
    <w:rsid w:val="006D2C50"/>
    <w:rsid w:val="006D32C3"/>
    <w:rsid w:val="006D3F6F"/>
    <w:rsid w:val="006D480D"/>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5D4C"/>
    <w:rsid w:val="006F64E3"/>
    <w:rsid w:val="006F64F5"/>
    <w:rsid w:val="006F75DB"/>
    <w:rsid w:val="006F7D33"/>
    <w:rsid w:val="007004F3"/>
    <w:rsid w:val="007008FD"/>
    <w:rsid w:val="00700D6C"/>
    <w:rsid w:val="00701306"/>
    <w:rsid w:val="00702209"/>
    <w:rsid w:val="00702AA3"/>
    <w:rsid w:val="00702B77"/>
    <w:rsid w:val="00703D8A"/>
    <w:rsid w:val="00703EAE"/>
    <w:rsid w:val="00704923"/>
    <w:rsid w:val="00705323"/>
    <w:rsid w:val="0070550F"/>
    <w:rsid w:val="007055A0"/>
    <w:rsid w:val="00705923"/>
    <w:rsid w:val="00705D50"/>
    <w:rsid w:val="00705D75"/>
    <w:rsid w:val="00705EB1"/>
    <w:rsid w:val="00707302"/>
    <w:rsid w:val="00707438"/>
    <w:rsid w:val="00707519"/>
    <w:rsid w:val="00707715"/>
    <w:rsid w:val="00707B7D"/>
    <w:rsid w:val="00710980"/>
    <w:rsid w:val="00710AC5"/>
    <w:rsid w:val="00710CED"/>
    <w:rsid w:val="00711424"/>
    <w:rsid w:val="00711AA8"/>
    <w:rsid w:val="00712857"/>
    <w:rsid w:val="00712A93"/>
    <w:rsid w:val="0071305C"/>
    <w:rsid w:val="007136F1"/>
    <w:rsid w:val="00715201"/>
    <w:rsid w:val="00715502"/>
    <w:rsid w:val="00715AA4"/>
    <w:rsid w:val="00717428"/>
    <w:rsid w:val="007177A3"/>
    <w:rsid w:val="007178D3"/>
    <w:rsid w:val="00720AD0"/>
    <w:rsid w:val="0072115C"/>
    <w:rsid w:val="0072135B"/>
    <w:rsid w:val="007218E1"/>
    <w:rsid w:val="00722519"/>
    <w:rsid w:val="00722632"/>
    <w:rsid w:val="007226B3"/>
    <w:rsid w:val="00722F44"/>
    <w:rsid w:val="00722FB4"/>
    <w:rsid w:val="00723D53"/>
    <w:rsid w:val="00724E90"/>
    <w:rsid w:val="007250AC"/>
    <w:rsid w:val="007252D5"/>
    <w:rsid w:val="00725458"/>
    <w:rsid w:val="00725AEB"/>
    <w:rsid w:val="00726C74"/>
    <w:rsid w:val="00726C93"/>
    <w:rsid w:val="007270CE"/>
    <w:rsid w:val="00727398"/>
    <w:rsid w:val="0072780B"/>
    <w:rsid w:val="0073020E"/>
    <w:rsid w:val="007307A3"/>
    <w:rsid w:val="00731837"/>
    <w:rsid w:val="00731EDC"/>
    <w:rsid w:val="0073240C"/>
    <w:rsid w:val="00732508"/>
    <w:rsid w:val="00733D24"/>
    <w:rsid w:val="007343E3"/>
    <w:rsid w:val="00734A54"/>
    <w:rsid w:val="0073550D"/>
    <w:rsid w:val="00735A19"/>
    <w:rsid w:val="00737472"/>
    <w:rsid w:val="007374B8"/>
    <w:rsid w:val="007374C4"/>
    <w:rsid w:val="0073772C"/>
    <w:rsid w:val="00737C4E"/>
    <w:rsid w:val="007413CB"/>
    <w:rsid w:val="007417FB"/>
    <w:rsid w:val="00741CEA"/>
    <w:rsid w:val="007427CD"/>
    <w:rsid w:val="00743589"/>
    <w:rsid w:val="00743C13"/>
    <w:rsid w:val="0074453C"/>
    <w:rsid w:val="00744F5D"/>
    <w:rsid w:val="0074542E"/>
    <w:rsid w:val="007463A2"/>
    <w:rsid w:val="00746765"/>
    <w:rsid w:val="00746E5B"/>
    <w:rsid w:val="00747652"/>
    <w:rsid w:val="00747BCD"/>
    <w:rsid w:val="00750265"/>
    <w:rsid w:val="0075027C"/>
    <w:rsid w:val="00750433"/>
    <w:rsid w:val="00750AB3"/>
    <w:rsid w:val="00751ABE"/>
    <w:rsid w:val="00751FFA"/>
    <w:rsid w:val="007529FA"/>
    <w:rsid w:val="00752E76"/>
    <w:rsid w:val="007530B3"/>
    <w:rsid w:val="00753850"/>
    <w:rsid w:val="007548CA"/>
    <w:rsid w:val="0075522C"/>
    <w:rsid w:val="00755D6F"/>
    <w:rsid w:val="00756079"/>
    <w:rsid w:val="0075618B"/>
    <w:rsid w:val="0075660E"/>
    <w:rsid w:val="007569E1"/>
    <w:rsid w:val="0075796A"/>
    <w:rsid w:val="00760F73"/>
    <w:rsid w:val="00761C5E"/>
    <w:rsid w:val="00762A4B"/>
    <w:rsid w:val="007634D9"/>
    <w:rsid w:val="007635A9"/>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31F2"/>
    <w:rsid w:val="0077348C"/>
    <w:rsid w:val="0077365E"/>
    <w:rsid w:val="00773674"/>
    <w:rsid w:val="0077460D"/>
    <w:rsid w:val="007749FB"/>
    <w:rsid w:val="007755F7"/>
    <w:rsid w:val="0077565B"/>
    <w:rsid w:val="00775E62"/>
    <w:rsid w:val="007770A8"/>
    <w:rsid w:val="00777C10"/>
    <w:rsid w:val="00780406"/>
    <w:rsid w:val="00780C45"/>
    <w:rsid w:val="007813DF"/>
    <w:rsid w:val="00781A71"/>
    <w:rsid w:val="00782AF7"/>
    <w:rsid w:val="00782E66"/>
    <w:rsid w:val="00783377"/>
    <w:rsid w:val="00784F91"/>
    <w:rsid w:val="007859B8"/>
    <w:rsid w:val="00786A2B"/>
    <w:rsid w:val="00786CB5"/>
    <w:rsid w:val="00786DF1"/>
    <w:rsid w:val="007870A9"/>
    <w:rsid w:val="007875C9"/>
    <w:rsid w:val="00787EE0"/>
    <w:rsid w:val="007902F4"/>
    <w:rsid w:val="007919C7"/>
    <w:rsid w:val="00791A70"/>
    <w:rsid w:val="00792591"/>
    <w:rsid w:val="00792AE8"/>
    <w:rsid w:val="00792ED3"/>
    <w:rsid w:val="0079379B"/>
    <w:rsid w:val="00793CEA"/>
    <w:rsid w:val="00793DC7"/>
    <w:rsid w:val="00793E01"/>
    <w:rsid w:val="00794126"/>
    <w:rsid w:val="0079449B"/>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807"/>
    <w:rsid w:val="007A19A6"/>
    <w:rsid w:val="007A2137"/>
    <w:rsid w:val="007A2F46"/>
    <w:rsid w:val="007A316E"/>
    <w:rsid w:val="007A3341"/>
    <w:rsid w:val="007A34E2"/>
    <w:rsid w:val="007A4429"/>
    <w:rsid w:val="007A4DC2"/>
    <w:rsid w:val="007A69A5"/>
    <w:rsid w:val="007A6BAD"/>
    <w:rsid w:val="007B27B4"/>
    <w:rsid w:val="007B2A32"/>
    <w:rsid w:val="007B44D5"/>
    <w:rsid w:val="007B4797"/>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2256"/>
    <w:rsid w:val="007C2947"/>
    <w:rsid w:val="007C2A05"/>
    <w:rsid w:val="007C2A31"/>
    <w:rsid w:val="007C2B8E"/>
    <w:rsid w:val="007C2CA4"/>
    <w:rsid w:val="007C30B5"/>
    <w:rsid w:val="007C3531"/>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967"/>
    <w:rsid w:val="007D3DE4"/>
    <w:rsid w:val="007D3FE9"/>
    <w:rsid w:val="007D43ED"/>
    <w:rsid w:val="007D4988"/>
    <w:rsid w:val="007D4B7C"/>
    <w:rsid w:val="007D4E14"/>
    <w:rsid w:val="007D4E20"/>
    <w:rsid w:val="007D5DD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1093C"/>
    <w:rsid w:val="00810BA4"/>
    <w:rsid w:val="00811C39"/>
    <w:rsid w:val="00811ECC"/>
    <w:rsid w:val="00812AA6"/>
    <w:rsid w:val="00813D85"/>
    <w:rsid w:val="0081402C"/>
    <w:rsid w:val="008152BA"/>
    <w:rsid w:val="0081566B"/>
    <w:rsid w:val="00815C6D"/>
    <w:rsid w:val="00815E22"/>
    <w:rsid w:val="00815E85"/>
    <w:rsid w:val="0081674F"/>
    <w:rsid w:val="00816AC1"/>
    <w:rsid w:val="00816DE2"/>
    <w:rsid w:val="00817DD3"/>
    <w:rsid w:val="00817DDB"/>
    <w:rsid w:val="008204DA"/>
    <w:rsid w:val="008207EE"/>
    <w:rsid w:val="00820D54"/>
    <w:rsid w:val="00821064"/>
    <w:rsid w:val="00821226"/>
    <w:rsid w:val="00821A30"/>
    <w:rsid w:val="00821BF5"/>
    <w:rsid w:val="00822111"/>
    <w:rsid w:val="008235EE"/>
    <w:rsid w:val="008238CC"/>
    <w:rsid w:val="00823C5B"/>
    <w:rsid w:val="00823C81"/>
    <w:rsid w:val="0082412E"/>
    <w:rsid w:val="0082471F"/>
    <w:rsid w:val="008255C8"/>
    <w:rsid w:val="00825B1D"/>
    <w:rsid w:val="0082613D"/>
    <w:rsid w:val="008269EF"/>
    <w:rsid w:val="008271B5"/>
    <w:rsid w:val="008303C7"/>
    <w:rsid w:val="00830439"/>
    <w:rsid w:val="00830888"/>
    <w:rsid w:val="00830968"/>
    <w:rsid w:val="00830A6D"/>
    <w:rsid w:val="00831A28"/>
    <w:rsid w:val="00831D38"/>
    <w:rsid w:val="00832F34"/>
    <w:rsid w:val="0083347A"/>
    <w:rsid w:val="008338C2"/>
    <w:rsid w:val="008343D4"/>
    <w:rsid w:val="008343D9"/>
    <w:rsid w:val="008347D2"/>
    <w:rsid w:val="00834AF4"/>
    <w:rsid w:val="008357D4"/>
    <w:rsid w:val="0083582E"/>
    <w:rsid w:val="00836003"/>
    <w:rsid w:val="00836E04"/>
    <w:rsid w:val="00836E63"/>
    <w:rsid w:val="008371D9"/>
    <w:rsid w:val="00837D06"/>
    <w:rsid w:val="008401D7"/>
    <w:rsid w:val="008401E3"/>
    <w:rsid w:val="00840C23"/>
    <w:rsid w:val="00841111"/>
    <w:rsid w:val="0084118E"/>
    <w:rsid w:val="00841223"/>
    <w:rsid w:val="00841455"/>
    <w:rsid w:val="00841871"/>
    <w:rsid w:val="008432FD"/>
    <w:rsid w:val="00844D38"/>
    <w:rsid w:val="0084568F"/>
    <w:rsid w:val="00845C26"/>
    <w:rsid w:val="00846161"/>
    <w:rsid w:val="00846ECC"/>
    <w:rsid w:val="00847315"/>
    <w:rsid w:val="00847678"/>
    <w:rsid w:val="00847767"/>
    <w:rsid w:val="00850C0B"/>
    <w:rsid w:val="008513CB"/>
    <w:rsid w:val="00851B9A"/>
    <w:rsid w:val="00852478"/>
    <w:rsid w:val="008528BA"/>
    <w:rsid w:val="00853611"/>
    <w:rsid w:val="00855072"/>
    <w:rsid w:val="008553D2"/>
    <w:rsid w:val="00856760"/>
    <w:rsid w:val="0085682A"/>
    <w:rsid w:val="008568F7"/>
    <w:rsid w:val="00860275"/>
    <w:rsid w:val="0086028E"/>
    <w:rsid w:val="008604FF"/>
    <w:rsid w:val="00860CC5"/>
    <w:rsid w:val="008619DB"/>
    <w:rsid w:val="00861FE0"/>
    <w:rsid w:val="0086293D"/>
    <w:rsid w:val="00863250"/>
    <w:rsid w:val="00863307"/>
    <w:rsid w:val="00863D3B"/>
    <w:rsid w:val="00863F0F"/>
    <w:rsid w:val="00863FBA"/>
    <w:rsid w:val="00864B73"/>
    <w:rsid w:val="00865285"/>
    <w:rsid w:val="008652C6"/>
    <w:rsid w:val="0086594D"/>
    <w:rsid w:val="00865ADB"/>
    <w:rsid w:val="00867315"/>
    <w:rsid w:val="0086750E"/>
    <w:rsid w:val="00870CE4"/>
    <w:rsid w:val="008710BE"/>
    <w:rsid w:val="008715FB"/>
    <w:rsid w:val="008726D4"/>
    <w:rsid w:val="00872EC9"/>
    <w:rsid w:val="00873362"/>
    <w:rsid w:val="0087390B"/>
    <w:rsid w:val="00874854"/>
    <w:rsid w:val="008749C6"/>
    <w:rsid w:val="00874B20"/>
    <w:rsid w:val="00875004"/>
    <w:rsid w:val="008752BA"/>
    <w:rsid w:val="00875C45"/>
    <w:rsid w:val="00876910"/>
    <w:rsid w:val="0087738C"/>
    <w:rsid w:val="008776C6"/>
    <w:rsid w:val="0088009C"/>
    <w:rsid w:val="00880893"/>
    <w:rsid w:val="00880D1C"/>
    <w:rsid w:val="00881132"/>
    <w:rsid w:val="008818AB"/>
    <w:rsid w:val="008820D2"/>
    <w:rsid w:val="008836FD"/>
    <w:rsid w:val="008837E0"/>
    <w:rsid w:val="00884352"/>
    <w:rsid w:val="0088458B"/>
    <w:rsid w:val="008851CB"/>
    <w:rsid w:val="008865BD"/>
    <w:rsid w:val="00886616"/>
    <w:rsid w:val="00886639"/>
    <w:rsid w:val="00887235"/>
    <w:rsid w:val="00887554"/>
    <w:rsid w:val="008876F6"/>
    <w:rsid w:val="008879D7"/>
    <w:rsid w:val="00890726"/>
    <w:rsid w:val="008908EB"/>
    <w:rsid w:val="00890C68"/>
    <w:rsid w:val="00891A89"/>
    <w:rsid w:val="0089210A"/>
    <w:rsid w:val="0089319A"/>
    <w:rsid w:val="0089326E"/>
    <w:rsid w:val="00893384"/>
    <w:rsid w:val="00893417"/>
    <w:rsid w:val="00894A05"/>
    <w:rsid w:val="00894EA3"/>
    <w:rsid w:val="00895049"/>
    <w:rsid w:val="008950E5"/>
    <w:rsid w:val="008954BD"/>
    <w:rsid w:val="00895BEE"/>
    <w:rsid w:val="00895CE8"/>
    <w:rsid w:val="00895F16"/>
    <w:rsid w:val="00896795"/>
    <w:rsid w:val="00896D8D"/>
    <w:rsid w:val="00897F13"/>
    <w:rsid w:val="008A0A2C"/>
    <w:rsid w:val="008A166B"/>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23F"/>
    <w:rsid w:val="008B36FC"/>
    <w:rsid w:val="008B3AC2"/>
    <w:rsid w:val="008B5A94"/>
    <w:rsid w:val="008B5FFF"/>
    <w:rsid w:val="008B653C"/>
    <w:rsid w:val="008B65C2"/>
    <w:rsid w:val="008B68EC"/>
    <w:rsid w:val="008B6C92"/>
    <w:rsid w:val="008B6EBA"/>
    <w:rsid w:val="008B6EDF"/>
    <w:rsid w:val="008B773F"/>
    <w:rsid w:val="008C0268"/>
    <w:rsid w:val="008C0ADA"/>
    <w:rsid w:val="008C0CC4"/>
    <w:rsid w:val="008C14BF"/>
    <w:rsid w:val="008C1C37"/>
    <w:rsid w:val="008C1E26"/>
    <w:rsid w:val="008C3438"/>
    <w:rsid w:val="008C41F7"/>
    <w:rsid w:val="008C55AB"/>
    <w:rsid w:val="008C5995"/>
    <w:rsid w:val="008C6287"/>
    <w:rsid w:val="008C66E6"/>
    <w:rsid w:val="008C6B44"/>
    <w:rsid w:val="008C6F70"/>
    <w:rsid w:val="008C7E44"/>
    <w:rsid w:val="008C7E6B"/>
    <w:rsid w:val="008D0179"/>
    <w:rsid w:val="008D0E72"/>
    <w:rsid w:val="008D0F3E"/>
    <w:rsid w:val="008D1548"/>
    <w:rsid w:val="008D1D2E"/>
    <w:rsid w:val="008D27BB"/>
    <w:rsid w:val="008D36B9"/>
    <w:rsid w:val="008D3766"/>
    <w:rsid w:val="008D389B"/>
    <w:rsid w:val="008D394B"/>
    <w:rsid w:val="008D3A07"/>
    <w:rsid w:val="008D3A38"/>
    <w:rsid w:val="008D4AE8"/>
    <w:rsid w:val="008D4EE4"/>
    <w:rsid w:val="008D657D"/>
    <w:rsid w:val="008D7500"/>
    <w:rsid w:val="008D7660"/>
    <w:rsid w:val="008D7C06"/>
    <w:rsid w:val="008E02E2"/>
    <w:rsid w:val="008E03B7"/>
    <w:rsid w:val="008E0475"/>
    <w:rsid w:val="008E05F8"/>
    <w:rsid w:val="008E1BF0"/>
    <w:rsid w:val="008E1D89"/>
    <w:rsid w:val="008E2253"/>
    <w:rsid w:val="008E2CEF"/>
    <w:rsid w:val="008E4C62"/>
    <w:rsid w:val="008E60C0"/>
    <w:rsid w:val="008E6611"/>
    <w:rsid w:val="008E6835"/>
    <w:rsid w:val="008E74CC"/>
    <w:rsid w:val="008E7799"/>
    <w:rsid w:val="008E7F15"/>
    <w:rsid w:val="008F03DD"/>
    <w:rsid w:val="008F06A3"/>
    <w:rsid w:val="008F0D80"/>
    <w:rsid w:val="008F12CB"/>
    <w:rsid w:val="008F2801"/>
    <w:rsid w:val="008F2CEE"/>
    <w:rsid w:val="008F2EE1"/>
    <w:rsid w:val="008F3996"/>
    <w:rsid w:val="008F3CCE"/>
    <w:rsid w:val="008F3CE3"/>
    <w:rsid w:val="008F428D"/>
    <w:rsid w:val="008F4A1E"/>
    <w:rsid w:val="008F5492"/>
    <w:rsid w:val="008F5A61"/>
    <w:rsid w:val="008F61C4"/>
    <w:rsid w:val="008F684B"/>
    <w:rsid w:val="008F717E"/>
    <w:rsid w:val="009007A2"/>
    <w:rsid w:val="0090146E"/>
    <w:rsid w:val="00902555"/>
    <w:rsid w:val="00902EED"/>
    <w:rsid w:val="00902FF5"/>
    <w:rsid w:val="00903A0F"/>
    <w:rsid w:val="009046A9"/>
    <w:rsid w:val="00904C26"/>
    <w:rsid w:val="009050CC"/>
    <w:rsid w:val="00905295"/>
    <w:rsid w:val="009056AA"/>
    <w:rsid w:val="00910223"/>
    <w:rsid w:val="00911160"/>
    <w:rsid w:val="0091116B"/>
    <w:rsid w:val="009113C5"/>
    <w:rsid w:val="00912898"/>
    <w:rsid w:val="009132F0"/>
    <w:rsid w:val="009135F1"/>
    <w:rsid w:val="00913BB7"/>
    <w:rsid w:val="00913EDB"/>
    <w:rsid w:val="0091463D"/>
    <w:rsid w:val="00914833"/>
    <w:rsid w:val="00914F96"/>
    <w:rsid w:val="00915815"/>
    <w:rsid w:val="00916817"/>
    <w:rsid w:val="00916838"/>
    <w:rsid w:val="00916BC9"/>
    <w:rsid w:val="00916D0D"/>
    <w:rsid w:val="00917343"/>
    <w:rsid w:val="0091775D"/>
    <w:rsid w:val="00920113"/>
    <w:rsid w:val="00921062"/>
    <w:rsid w:val="00921570"/>
    <w:rsid w:val="00922D51"/>
    <w:rsid w:val="009242FA"/>
    <w:rsid w:val="009253FF"/>
    <w:rsid w:val="009265FF"/>
    <w:rsid w:val="009272A8"/>
    <w:rsid w:val="00927A1C"/>
    <w:rsid w:val="00927CD3"/>
    <w:rsid w:val="009301D5"/>
    <w:rsid w:val="0093058E"/>
    <w:rsid w:val="00930DCB"/>
    <w:rsid w:val="00930EC7"/>
    <w:rsid w:val="00931471"/>
    <w:rsid w:val="00931BB4"/>
    <w:rsid w:val="009329F8"/>
    <w:rsid w:val="0093319F"/>
    <w:rsid w:val="009338A6"/>
    <w:rsid w:val="009342A4"/>
    <w:rsid w:val="00934DE9"/>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45A0"/>
    <w:rsid w:val="0094526D"/>
    <w:rsid w:val="00945332"/>
    <w:rsid w:val="009458AC"/>
    <w:rsid w:val="009466A2"/>
    <w:rsid w:val="00946704"/>
    <w:rsid w:val="00946FAC"/>
    <w:rsid w:val="009500DC"/>
    <w:rsid w:val="00950191"/>
    <w:rsid w:val="00950F29"/>
    <w:rsid w:val="00951108"/>
    <w:rsid w:val="00951A55"/>
    <w:rsid w:val="009522CF"/>
    <w:rsid w:val="009528F8"/>
    <w:rsid w:val="00953185"/>
    <w:rsid w:val="00953D27"/>
    <w:rsid w:val="00953F86"/>
    <w:rsid w:val="00955027"/>
    <w:rsid w:val="009553D5"/>
    <w:rsid w:val="00955BD5"/>
    <w:rsid w:val="0095639D"/>
    <w:rsid w:val="00956701"/>
    <w:rsid w:val="00956ED0"/>
    <w:rsid w:val="00957FA8"/>
    <w:rsid w:val="00960313"/>
    <w:rsid w:val="00961823"/>
    <w:rsid w:val="00961CBB"/>
    <w:rsid w:val="00962268"/>
    <w:rsid w:val="009622F2"/>
    <w:rsid w:val="009624B0"/>
    <w:rsid w:val="009627EC"/>
    <w:rsid w:val="00962B7F"/>
    <w:rsid w:val="00962D55"/>
    <w:rsid w:val="00963831"/>
    <w:rsid w:val="00963F4A"/>
    <w:rsid w:val="0096418B"/>
    <w:rsid w:val="0096434E"/>
    <w:rsid w:val="00964618"/>
    <w:rsid w:val="00964B82"/>
    <w:rsid w:val="009652E5"/>
    <w:rsid w:val="00965C55"/>
    <w:rsid w:val="00965FC7"/>
    <w:rsid w:val="00966441"/>
    <w:rsid w:val="0096653F"/>
    <w:rsid w:val="009671B2"/>
    <w:rsid w:val="0096723C"/>
    <w:rsid w:val="00967640"/>
    <w:rsid w:val="00967685"/>
    <w:rsid w:val="00967703"/>
    <w:rsid w:val="00967ACD"/>
    <w:rsid w:val="00970314"/>
    <w:rsid w:val="00970AC5"/>
    <w:rsid w:val="00971088"/>
    <w:rsid w:val="00971C17"/>
    <w:rsid w:val="00971E44"/>
    <w:rsid w:val="009722BA"/>
    <w:rsid w:val="00973248"/>
    <w:rsid w:val="009738E7"/>
    <w:rsid w:val="0097541E"/>
    <w:rsid w:val="00975686"/>
    <w:rsid w:val="00975B77"/>
    <w:rsid w:val="00976B06"/>
    <w:rsid w:val="00977DD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7036"/>
    <w:rsid w:val="0098727B"/>
    <w:rsid w:val="00990471"/>
    <w:rsid w:val="00990A04"/>
    <w:rsid w:val="009911D9"/>
    <w:rsid w:val="00991837"/>
    <w:rsid w:val="00991932"/>
    <w:rsid w:val="00991981"/>
    <w:rsid w:val="009919F4"/>
    <w:rsid w:val="009922EE"/>
    <w:rsid w:val="0099283C"/>
    <w:rsid w:val="009936C2"/>
    <w:rsid w:val="00993839"/>
    <w:rsid w:val="009946B7"/>
    <w:rsid w:val="00994A76"/>
    <w:rsid w:val="00994DE1"/>
    <w:rsid w:val="00995E82"/>
    <w:rsid w:val="0099637B"/>
    <w:rsid w:val="00997027"/>
    <w:rsid w:val="00997439"/>
    <w:rsid w:val="009A00CA"/>
    <w:rsid w:val="009A1642"/>
    <w:rsid w:val="009A1D7A"/>
    <w:rsid w:val="009A1F8B"/>
    <w:rsid w:val="009A32A3"/>
    <w:rsid w:val="009A3545"/>
    <w:rsid w:val="009A359B"/>
    <w:rsid w:val="009A359E"/>
    <w:rsid w:val="009A4A49"/>
    <w:rsid w:val="009A4EA7"/>
    <w:rsid w:val="009A50DB"/>
    <w:rsid w:val="009A51C5"/>
    <w:rsid w:val="009A54D1"/>
    <w:rsid w:val="009A5908"/>
    <w:rsid w:val="009A7B91"/>
    <w:rsid w:val="009A7F31"/>
    <w:rsid w:val="009A7FF0"/>
    <w:rsid w:val="009B01A0"/>
    <w:rsid w:val="009B1174"/>
    <w:rsid w:val="009B1B17"/>
    <w:rsid w:val="009B213C"/>
    <w:rsid w:val="009B239F"/>
    <w:rsid w:val="009B310C"/>
    <w:rsid w:val="009B3836"/>
    <w:rsid w:val="009B4202"/>
    <w:rsid w:val="009B4C6B"/>
    <w:rsid w:val="009B67CE"/>
    <w:rsid w:val="009B6C55"/>
    <w:rsid w:val="009B7429"/>
    <w:rsid w:val="009C1826"/>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2A"/>
    <w:rsid w:val="009D519F"/>
    <w:rsid w:val="009D5658"/>
    <w:rsid w:val="009D7584"/>
    <w:rsid w:val="009E07A8"/>
    <w:rsid w:val="009E0877"/>
    <w:rsid w:val="009E1D2A"/>
    <w:rsid w:val="009E1F2F"/>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71EB"/>
    <w:rsid w:val="009E75D3"/>
    <w:rsid w:val="009F0620"/>
    <w:rsid w:val="009F0AE4"/>
    <w:rsid w:val="009F1AEE"/>
    <w:rsid w:val="009F3736"/>
    <w:rsid w:val="009F3F7C"/>
    <w:rsid w:val="009F3FC9"/>
    <w:rsid w:val="009F4F7C"/>
    <w:rsid w:val="009F5121"/>
    <w:rsid w:val="009F5679"/>
    <w:rsid w:val="009F5E33"/>
    <w:rsid w:val="009F6020"/>
    <w:rsid w:val="009F60C2"/>
    <w:rsid w:val="009F6616"/>
    <w:rsid w:val="009F6F9A"/>
    <w:rsid w:val="009F70EB"/>
    <w:rsid w:val="009F7BFA"/>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778B"/>
    <w:rsid w:val="00A0782F"/>
    <w:rsid w:val="00A10BDB"/>
    <w:rsid w:val="00A12109"/>
    <w:rsid w:val="00A12525"/>
    <w:rsid w:val="00A128C3"/>
    <w:rsid w:val="00A143E6"/>
    <w:rsid w:val="00A15728"/>
    <w:rsid w:val="00A158B6"/>
    <w:rsid w:val="00A15EDC"/>
    <w:rsid w:val="00A15FD9"/>
    <w:rsid w:val="00A166C1"/>
    <w:rsid w:val="00A1673A"/>
    <w:rsid w:val="00A16F6E"/>
    <w:rsid w:val="00A178B7"/>
    <w:rsid w:val="00A213C7"/>
    <w:rsid w:val="00A21566"/>
    <w:rsid w:val="00A21BCB"/>
    <w:rsid w:val="00A21CF2"/>
    <w:rsid w:val="00A21D99"/>
    <w:rsid w:val="00A22087"/>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370"/>
    <w:rsid w:val="00A31DFF"/>
    <w:rsid w:val="00A31F9A"/>
    <w:rsid w:val="00A3221A"/>
    <w:rsid w:val="00A32507"/>
    <w:rsid w:val="00A32AB0"/>
    <w:rsid w:val="00A32D75"/>
    <w:rsid w:val="00A32DED"/>
    <w:rsid w:val="00A33159"/>
    <w:rsid w:val="00A340DF"/>
    <w:rsid w:val="00A345C1"/>
    <w:rsid w:val="00A35E55"/>
    <w:rsid w:val="00A363CB"/>
    <w:rsid w:val="00A36589"/>
    <w:rsid w:val="00A366A9"/>
    <w:rsid w:val="00A367A9"/>
    <w:rsid w:val="00A36AA2"/>
    <w:rsid w:val="00A37243"/>
    <w:rsid w:val="00A37331"/>
    <w:rsid w:val="00A40CA5"/>
    <w:rsid w:val="00A41007"/>
    <w:rsid w:val="00A418D0"/>
    <w:rsid w:val="00A41C7B"/>
    <w:rsid w:val="00A41F9E"/>
    <w:rsid w:val="00A4200A"/>
    <w:rsid w:val="00A424FD"/>
    <w:rsid w:val="00A425F9"/>
    <w:rsid w:val="00A42EBB"/>
    <w:rsid w:val="00A43040"/>
    <w:rsid w:val="00A43514"/>
    <w:rsid w:val="00A437FE"/>
    <w:rsid w:val="00A43B1A"/>
    <w:rsid w:val="00A43D8A"/>
    <w:rsid w:val="00A43DFD"/>
    <w:rsid w:val="00A4459A"/>
    <w:rsid w:val="00A45F72"/>
    <w:rsid w:val="00A463D0"/>
    <w:rsid w:val="00A4668B"/>
    <w:rsid w:val="00A4676E"/>
    <w:rsid w:val="00A47BA6"/>
    <w:rsid w:val="00A50990"/>
    <w:rsid w:val="00A51016"/>
    <w:rsid w:val="00A51552"/>
    <w:rsid w:val="00A52C88"/>
    <w:rsid w:val="00A52DF2"/>
    <w:rsid w:val="00A531BD"/>
    <w:rsid w:val="00A54EAE"/>
    <w:rsid w:val="00A55982"/>
    <w:rsid w:val="00A56406"/>
    <w:rsid w:val="00A5690E"/>
    <w:rsid w:val="00A56B34"/>
    <w:rsid w:val="00A57230"/>
    <w:rsid w:val="00A57940"/>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5FB9"/>
    <w:rsid w:val="00A861ED"/>
    <w:rsid w:val="00A8650E"/>
    <w:rsid w:val="00A86EDA"/>
    <w:rsid w:val="00A870EB"/>
    <w:rsid w:val="00A8793F"/>
    <w:rsid w:val="00A90D9B"/>
    <w:rsid w:val="00A91627"/>
    <w:rsid w:val="00A9190A"/>
    <w:rsid w:val="00A91C49"/>
    <w:rsid w:val="00A91DFD"/>
    <w:rsid w:val="00A92BE9"/>
    <w:rsid w:val="00A939B8"/>
    <w:rsid w:val="00A93DE4"/>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2130"/>
    <w:rsid w:val="00AA2972"/>
    <w:rsid w:val="00AA3D05"/>
    <w:rsid w:val="00AA44F8"/>
    <w:rsid w:val="00AA4D62"/>
    <w:rsid w:val="00AA4E83"/>
    <w:rsid w:val="00AA5D99"/>
    <w:rsid w:val="00AA62C0"/>
    <w:rsid w:val="00AA6BC7"/>
    <w:rsid w:val="00AA6E19"/>
    <w:rsid w:val="00AA7812"/>
    <w:rsid w:val="00AA790B"/>
    <w:rsid w:val="00AA7C6F"/>
    <w:rsid w:val="00AB32EE"/>
    <w:rsid w:val="00AB37B2"/>
    <w:rsid w:val="00AB5065"/>
    <w:rsid w:val="00AB5865"/>
    <w:rsid w:val="00AB68EA"/>
    <w:rsid w:val="00AB6D69"/>
    <w:rsid w:val="00AB7130"/>
    <w:rsid w:val="00AB7EE3"/>
    <w:rsid w:val="00AC0CCC"/>
    <w:rsid w:val="00AC19B3"/>
    <w:rsid w:val="00AC266E"/>
    <w:rsid w:val="00AC2C79"/>
    <w:rsid w:val="00AC38DE"/>
    <w:rsid w:val="00AC425C"/>
    <w:rsid w:val="00AC57AB"/>
    <w:rsid w:val="00AC59DA"/>
    <w:rsid w:val="00AC6A12"/>
    <w:rsid w:val="00AC6DD8"/>
    <w:rsid w:val="00AC710A"/>
    <w:rsid w:val="00AC72E2"/>
    <w:rsid w:val="00AC74BD"/>
    <w:rsid w:val="00AC779F"/>
    <w:rsid w:val="00AC7D03"/>
    <w:rsid w:val="00AD0203"/>
    <w:rsid w:val="00AD04FA"/>
    <w:rsid w:val="00AD0A84"/>
    <w:rsid w:val="00AD186E"/>
    <w:rsid w:val="00AD1A87"/>
    <w:rsid w:val="00AD1D51"/>
    <w:rsid w:val="00AD3749"/>
    <w:rsid w:val="00AD6357"/>
    <w:rsid w:val="00AD7946"/>
    <w:rsid w:val="00AE0577"/>
    <w:rsid w:val="00AE0C3A"/>
    <w:rsid w:val="00AE0C5D"/>
    <w:rsid w:val="00AE0F94"/>
    <w:rsid w:val="00AE10FC"/>
    <w:rsid w:val="00AE1921"/>
    <w:rsid w:val="00AE1BA1"/>
    <w:rsid w:val="00AE2368"/>
    <w:rsid w:val="00AE2407"/>
    <w:rsid w:val="00AE2B6E"/>
    <w:rsid w:val="00AE2D8E"/>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82"/>
    <w:rsid w:val="00AF3A39"/>
    <w:rsid w:val="00AF412F"/>
    <w:rsid w:val="00AF4479"/>
    <w:rsid w:val="00AF4AC7"/>
    <w:rsid w:val="00AF4F5E"/>
    <w:rsid w:val="00AF5F87"/>
    <w:rsid w:val="00AF704D"/>
    <w:rsid w:val="00AF72DB"/>
    <w:rsid w:val="00AF7660"/>
    <w:rsid w:val="00B004E6"/>
    <w:rsid w:val="00B00B6A"/>
    <w:rsid w:val="00B00FA4"/>
    <w:rsid w:val="00B011D0"/>
    <w:rsid w:val="00B0181A"/>
    <w:rsid w:val="00B029BC"/>
    <w:rsid w:val="00B02BCE"/>
    <w:rsid w:val="00B03FA0"/>
    <w:rsid w:val="00B04138"/>
    <w:rsid w:val="00B050F9"/>
    <w:rsid w:val="00B05B40"/>
    <w:rsid w:val="00B05D98"/>
    <w:rsid w:val="00B0677F"/>
    <w:rsid w:val="00B06C99"/>
    <w:rsid w:val="00B06F2C"/>
    <w:rsid w:val="00B07059"/>
    <w:rsid w:val="00B072CE"/>
    <w:rsid w:val="00B074A1"/>
    <w:rsid w:val="00B07F6B"/>
    <w:rsid w:val="00B10007"/>
    <w:rsid w:val="00B104D2"/>
    <w:rsid w:val="00B10E7A"/>
    <w:rsid w:val="00B11AED"/>
    <w:rsid w:val="00B11E4F"/>
    <w:rsid w:val="00B11F73"/>
    <w:rsid w:val="00B1359F"/>
    <w:rsid w:val="00B13E57"/>
    <w:rsid w:val="00B1415A"/>
    <w:rsid w:val="00B15E5D"/>
    <w:rsid w:val="00B16DA6"/>
    <w:rsid w:val="00B17230"/>
    <w:rsid w:val="00B17654"/>
    <w:rsid w:val="00B17669"/>
    <w:rsid w:val="00B1798E"/>
    <w:rsid w:val="00B2063F"/>
    <w:rsid w:val="00B20F3E"/>
    <w:rsid w:val="00B21EAD"/>
    <w:rsid w:val="00B22D1E"/>
    <w:rsid w:val="00B2452B"/>
    <w:rsid w:val="00B26E70"/>
    <w:rsid w:val="00B27264"/>
    <w:rsid w:val="00B274A1"/>
    <w:rsid w:val="00B278BF"/>
    <w:rsid w:val="00B27D8C"/>
    <w:rsid w:val="00B301A9"/>
    <w:rsid w:val="00B31847"/>
    <w:rsid w:val="00B31ADF"/>
    <w:rsid w:val="00B32B10"/>
    <w:rsid w:val="00B34728"/>
    <w:rsid w:val="00B357BD"/>
    <w:rsid w:val="00B35AB7"/>
    <w:rsid w:val="00B35BDA"/>
    <w:rsid w:val="00B35F94"/>
    <w:rsid w:val="00B414DC"/>
    <w:rsid w:val="00B42989"/>
    <w:rsid w:val="00B429E1"/>
    <w:rsid w:val="00B43377"/>
    <w:rsid w:val="00B433F8"/>
    <w:rsid w:val="00B4492D"/>
    <w:rsid w:val="00B46024"/>
    <w:rsid w:val="00B46A87"/>
    <w:rsid w:val="00B46EEC"/>
    <w:rsid w:val="00B50535"/>
    <w:rsid w:val="00B50912"/>
    <w:rsid w:val="00B51748"/>
    <w:rsid w:val="00B520BC"/>
    <w:rsid w:val="00B53AA5"/>
    <w:rsid w:val="00B53F49"/>
    <w:rsid w:val="00B54425"/>
    <w:rsid w:val="00B56A1A"/>
    <w:rsid w:val="00B57B08"/>
    <w:rsid w:val="00B57C10"/>
    <w:rsid w:val="00B60408"/>
    <w:rsid w:val="00B6048B"/>
    <w:rsid w:val="00B60585"/>
    <w:rsid w:val="00B60813"/>
    <w:rsid w:val="00B60924"/>
    <w:rsid w:val="00B60F8E"/>
    <w:rsid w:val="00B61527"/>
    <w:rsid w:val="00B619EC"/>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6C"/>
    <w:rsid w:val="00B74D87"/>
    <w:rsid w:val="00B75005"/>
    <w:rsid w:val="00B765F7"/>
    <w:rsid w:val="00B76BD3"/>
    <w:rsid w:val="00B804DB"/>
    <w:rsid w:val="00B80B1F"/>
    <w:rsid w:val="00B81229"/>
    <w:rsid w:val="00B81350"/>
    <w:rsid w:val="00B825C8"/>
    <w:rsid w:val="00B8286D"/>
    <w:rsid w:val="00B82A2D"/>
    <w:rsid w:val="00B82E57"/>
    <w:rsid w:val="00B8322B"/>
    <w:rsid w:val="00B83B66"/>
    <w:rsid w:val="00B83FCE"/>
    <w:rsid w:val="00B84433"/>
    <w:rsid w:val="00B84658"/>
    <w:rsid w:val="00B84760"/>
    <w:rsid w:val="00B848E6"/>
    <w:rsid w:val="00B84B3B"/>
    <w:rsid w:val="00B85012"/>
    <w:rsid w:val="00B8583F"/>
    <w:rsid w:val="00B85DDF"/>
    <w:rsid w:val="00B86C7E"/>
    <w:rsid w:val="00B86FD8"/>
    <w:rsid w:val="00B8785D"/>
    <w:rsid w:val="00B87883"/>
    <w:rsid w:val="00B90C87"/>
    <w:rsid w:val="00B91343"/>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2742"/>
    <w:rsid w:val="00BA287C"/>
    <w:rsid w:val="00BA289D"/>
    <w:rsid w:val="00BA2C2D"/>
    <w:rsid w:val="00BA2D2F"/>
    <w:rsid w:val="00BA3119"/>
    <w:rsid w:val="00BA3323"/>
    <w:rsid w:val="00BA33A4"/>
    <w:rsid w:val="00BA4B27"/>
    <w:rsid w:val="00BA4CB5"/>
    <w:rsid w:val="00BA55E5"/>
    <w:rsid w:val="00BA579B"/>
    <w:rsid w:val="00BA5EB2"/>
    <w:rsid w:val="00BA6EA1"/>
    <w:rsid w:val="00BA7055"/>
    <w:rsid w:val="00BA7248"/>
    <w:rsid w:val="00BA7A82"/>
    <w:rsid w:val="00BA7AB7"/>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592"/>
    <w:rsid w:val="00BC2887"/>
    <w:rsid w:val="00BC2933"/>
    <w:rsid w:val="00BC2C69"/>
    <w:rsid w:val="00BC3DC3"/>
    <w:rsid w:val="00BC40B3"/>
    <w:rsid w:val="00BC47D9"/>
    <w:rsid w:val="00BC4BB2"/>
    <w:rsid w:val="00BC4EC4"/>
    <w:rsid w:val="00BC5B14"/>
    <w:rsid w:val="00BC630E"/>
    <w:rsid w:val="00BC6DCE"/>
    <w:rsid w:val="00BC727C"/>
    <w:rsid w:val="00BC75DE"/>
    <w:rsid w:val="00BC7911"/>
    <w:rsid w:val="00BD0414"/>
    <w:rsid w:val="00BD0963"/>
    <w:rsid w:val="00BD1349"/>
    <w:rsid w:val="00BD17AE"/>
    <w:rsid w:val="00BD1F69"/>
    <w:rsid w:val="00BD1F95"/>
    <w:rsid w:val="00BD1FC4"/>
    <w:rsid w:val="00BD325B"/>
    <w:rsid w:val="00BD4DB4"/>
    <w:rsid w:val="00BD51AD"/>
    <w:rsid w:val="00BD585C"/>
    <w:rsid w:val="00BE0D63"/>
    <w:rsid w:val="00BE0FE1"/>
    <w:rsid w:val="00BE1277"/>
    <w:rsid w:val="00BE128F"/>
    <w:rsid w:val="00BE1841"/>
    <w:rsid w:val="00BE26FA"/>
    <w:rsid w:val="00BE2917"/>
    <w:rsid w:val="00BE2C2E"/>
    <w:rsid w:val="00BE3C69"/>
    <w:rsid w:val="00BE4EA5"/>
    <w:rsid w:val="00BE5C51"/>
    <w:rsid w:val="00BE5EF1"/>
    <w:rsid w:val="00BE6644"/>
    <w:rsid w:val="00BE733D"/>
    <w:rsid w:val="00BE75AC"/>
    <w:rsid w:val="00BF02E9"/>
    <w:rsid w:val="00BF0723"/>
    <w:rsid w:val="00BF0DDC"/>
    <w:rsid w:val="00BF1DDE"/>
    <w:rsid w:val="00BF2BC7"/>
    <w:rsid w:val="00BF3C10"/>
    <w:rsid w:val="00BF4082"/>
    <w:rsid w:val="00BF4CC4"/>
    <w:rsid w:val="00BF5AF3"/>
    <w:rsid w:val="00BF6203"/>
    <w:rsid w:val="00BF65F4"/>
    <w:rsid w:val="00BF67E2"/>
    <w:rsid w:val="00BF77C0"/>
    <w:rsid w:val="00BF7A1D"/>
    <w:rsid w:val="00C0009E"/>
    <w:rsid w:val="00C003C1"/>
    <w:rsid w:val="00C0040E"/>
    <w:rsid w:val="00C008DD"/>
    <w:rsid w:val="00C00EBB"/>
    <w:rsid w:val="00C011BB"/>
    <w:rsid w:val="00C01CD5"/>
    <w:rsid w:val="00C02C96"/>
    <w:rsid w:val="00C03218"/>
    <w:rsid w:val="00C0327F"/>
    <w:rsid w:val="00C04209"/>
    <w:rsid w:val="00C04436"/>
    <w:rsid w:val="00C044CC"/>
    <w:rsid w:val="00C04589"/>
    <w:rsid w:val="00C05704"/>
    <w:rsid w:val="00C0608D"/>
    <w:rsid w:val="00C0616C"/>
    <w:rsid w:val="00C06DFC"/>
    <w:rsid w:val="00C07094"/>
    <w:rsid w:val="00C0764A"/>
    <w:rsid w:val="00C1165F"/>
    <w:rsid w:val="00C12108"/>
    <w:rsid w:val="00C12269"/>
    <w:rsid w:val="00C12A17"/>
    <w:rsid w:val="00C13471"/>
    <w:rsid w:val="00C14B5E"/>
    <w:rsid w:val="00C16341"/>
    <w:rsid w:val="00C164D5"/>
    <w:rsid w:val="00C16662"/>
    <w:rsid w:val="00C167F9"/>
    <w:rsid w:val="00C207B4"/>
    <w:rsid w:val="00C21716"/>
    <w:rsid w:val="00C2173F"/>
    <w:rsid w:val="00C2186F"/>
    <w:rsid w:val="00C219BE"/>
    <w:rsid w:val="00C21A9A"/>
    <w:rsid w:val="00C22218"/>
    <w:rsid w:val="00C23ED1"/>
    <w:rsid w:val="00C25379"/>
    <w:rsid w:val="00C263FF"/>
    <w:rsid w:val="00C267BC"/>
    <w:rsid w:val="00C27605"/>
    <w:rsid w:val="00C27C88"/>
    <w:rsid w:val="00C27F4F"/>
    <w:rsid w:val="00C321E4"/>
    <w:rsid w:val="00C323BD"/>
    <w:rsid w:val="00C32479"/>
    <w:rsid w:val="00C3260F"/>
    <w:rsid w:val="00C32EBE"/>
    <w:rsid w:val="00C331A5"/>
    <w:rsid w:val="00C33324"/>
    <w:rsid w:val="00C336DD"/>
    <w:rsid w:val="00C33B9C"/>
    <w:rsid w:val="00C33E9A"/>
    <w:rsid w:val="00C3420E"/>
    <w:rsid w:val="00C346EA"/>
    <w:rsid w:val="00C349B9"/>
    <w:rsid w:val="00C35486"/>
    <w:rsid w:val="00C35861"/>
    <w:rsid w:val="00C35C72"/>
    <w:rsid w:val="00C4005D"/>
    <w:rsid w:val="00C4042B"/>
    <w:rsid w:val="00C40FEB"/>
    <w:rsid w:val="00C41292"/>
    <w:rsid w:val="00C430BF"/>
    <w:rsid w:val="00C4405A"/>
    <w:rsid w:val="00C45107"/>
    <w:rsid w:val="00C46F6E"/>
    <w:rsid w:val="00C470DA"/>
    <w:rsid w:val="00C47F48"/>
    <w:rsid w:val="00C500C7"/>
    <w:rsid w:val="00C505D1"/>
    <w:rsid w:val="00C51FBC"/>
    <w:rsid w:val="00C54539"/>
    <w:rsid w:val="00C54D7D"/>
    <w:rsid w:val="00C5539C"/>
    <w:rsid w:val="00C556C1"/>
    <w:rsid w:val="00C5574E"/>
    <w:rsid w:val="00C558AF"/>
    <w:rsid w:val="00C55ABF"/>
    <w:rsid w:val="00C55AF6"/>
    <w:rsid w:val="00C56522"/>
    <w:rsid w:val="00C568BD"/>
    <w:rsid w:val="00C569C5"/>
    <w:rsid w:val="00C56C5E"/>
    <w:rsid w:val="00C57466"/>
    <w:rsid w:val="00C57548"/>
    <w:rsid w:val="00C57B21"/>
    <w:rsid w:val="00C57B82"/>
    <w:rsid w:val="00C57D54"/>
    <w:rsid w:val="00C60C1F"/>
    <w:rsid w:val="00C611EB"/>
    <w:rsid w:val="00C61EE7"/>
    <w:rsid w:val="00C61F1A"/>
    <w:rsid w:val="00C62252"/>
    <w:rsid w:val="00C62420"/>
    <w:rsid w:val="00C627EF"/>
    <w:rsid w:val="00C63011"/>
    <w:rsid w:val="00C63189"/>
    <w:rsid w:val="00C643EE"/>
    <w:rsid w:val="00C6584F"/>
    <w:rsid w:val="00C65D16"/>
    <w:rsid w:val="00C661AC"/>
    <w:rsid w:val="00C67447"/>
    <w:rsid w:val="00C67ECE"/>
    <w:rsid w:val="00C70A6C"/>
    <w:rsid w:val="00C712DA"/>
    <w:rsid w:val="00C71BED"/>
    <w:rsid w:val="00C71EE7"/>
    <w:rsid w:val="00C71FD1"/>
    <w:rsid w:val="00C71FFC"/>
    <w:rsid w:val="00C72030"/>
    <w:rsid w:val="00C72B9B"/>
    <w:rsid w:val="00C72BD9"/>
    <w:rsid w:val="00C72E27"/>
    <w:rsid w:val="00C72F45"/>
    <w:rsid w:val="00C73A8C"/>
    <w:rsid w:val="00C751A6"/>
    <w:rsid w:val="00C75709"/>
    <w:rsid w:val="00C7578F"/>
    <w:rsid w:val="00C77399"/>
    <w:rsid w:val="00C773E2"/>
    <w:rsid w:val="00C776AA"/>
    <w:rsid w:val="00C77BA5"/>
    <w:rsid w:val="00C81050"/>
    <w:rsid w:val="00C81A2A"/>
    <w:rsid w:val="00C81FF5"/>
    <w:rsid w:val="00C820C2"/>
    <w:rsid w:val="00C8211D"/>
    <w:rsid w:val="00C828ED"/>
    <w:rsid w:val="00C83A0D"/>
    <w:rsid w:val="00C83E4A"/>
    <w:rsid w:val="00C85567"/>
    <w:rsid w:val="00C87517"/>
    <w:rsid w:val="00C87737"/>
    <w:rsid w:val="00C902DB"/>
    <w:rsid w:val="00C90388"/>
    <w:rsid w:val="00C9123C"/>
    <w:rsid w:val="00C91604"/>
    <w:rsid w:val="00C9182A"/>
    <w:rsid w:val="00C91EE2"/>
    <w:rsid w:val="00C929EF"/>
    <w:rsid w:val="00C92CF8"/>
    <w:rsid w:val="00C930EE"/>
    <w:rsid w:val="00C9390D"/>
    <w:rsid w:val="00C93AFA"/>
    <w:rsid w:val="00C93BCB"/>
    <w:rsid w:val="00C965EF"/>
    <w:rsid w:val="00C966CF"/>
    <w:rsid w:val="00C9684C"/>
    <w:rsid w:val="00C96B07"/>
    <w:rsid w:val="00C9756B"/>
    <w:rsid w:val="00CA1859"/>
    <w:rsid w:val="00CA1CA3"/>
    <w:rsid w:val="00CA2829"/>
    <w:rsid w:val="00CA2FFD"/>
    <w:rsid w:val="00CA3795"/>
    <w:rsid w:val="00CA3A08"/>
    <w:rsid w:val="00CA4618"/>
    <w:rsid w:val="00CA5028"/>
    <w:rsid w:val="00CA54D3"/>
    <w:rsid w:val="00CA6EB2"/>
    <w:rsid w:val="00CA7824"/>
    <w:rsid w:val="00CB0347"/>
    <w:rsid w:val="00CB1079"/>
    <w:rsid w:val="00CB145C"/>
    <w:rsid w:val="00CB2951"/>
    <w:rsid w:val="00CB2F22"/>
    <w:rsid w:val="00CB3961"/>
    <w:rsid w:val="00CB3A45"/>
    <w:rsid w:val="00CB4F85"/>
    <w:rsid w:val="00CB5C34"/>
    <w:rsid w:val="00CB60AF"/>
    <w:rsid w:val="00CB723C"/>
    <w:rsid w:val="00CB7842"/>
    <w:rsid w:val="00CC0FC4"/>
    <w:rsid w:val="00CC12D4"/>
    <w:rsid w:val="00CC13EE"/>
    <w:rsid w:val="00CC2005"/>
    <w:rsid w:val="00CC223F"/>
    <w:rsid w:val="00CC25D4"/>
    <w:rsid w:val="00CC2A29"/>
    <w:rsid w:val="00CC34BB"/>
    <w:rsid w:val="00CC6FEF"/>
    <w:rsid w:val="00CC7178"/>
    <w:rsid w:val="00CC7423"/>
    <w:rsid w:val="00CC79F7"/>
    <w:rsid w:val="00CD0423"/>
    <w:rsid w:val="00CD0898"/>
    <w:rsid w:val="00CD143D"/>
    <w:rsid w:val="00CD19AE"/>
    <w:rsid w:val="00CD2BB6"/>
    <w:rsid w:val="00CD39CA"/>
    <w:rsid w:val="00CD3E90"/>
    <w:rsid w:val="00CD405C"/>
    <w:rsid w:val="00CD44D8"/>
    <w:rsid w:val="00CD567F"/>
    <w:rsid w:val="00CD5E08"/>
    <w:rsid w:val="00CD6DDD"/>
    <w:rsid w:val="00CD79D7"/>
    <w:rsid w:val="00CE0C20"/>
    <w:rsid w:val="00CE1200"/>
    <w:rsid w:val="00CE16B0"/>
    <w:rsid w:val="00CE2223"/>
    <w:rsid w:val="00CE2386"/>
    <w:rsid w:val="00CE3DA7"/>
    <w:rsid w:val="00CE4267"/>
    <w:rsid w:val="00CE59B3"/>
    <w:rsid w:val="00CE678B"/>
    <w:rsid w:val="00CE69AA"/>
    <w:rsid w:val="00CE7373"/>
    <w:rsid w:val="00CE76DB"/>
    <w:rsid w:val="00CF0B61"/>
    <w:rsid w:val="00CF102A"/>
    <w:rsid w:val="00CF11FD"/>
    <w:rsid w:val="00CF4016"/>
    <w:rsid w:val="00CF4A3B"/>
    <w:rsid w:val="00CF4C3F"/>
    <w:rsid w:val="00CF5FD1"/>
    <w:rsid w:val="00CF69E0"/>
    <w:rsid w:val="00CF6FF0"/>
    <w:rsid w:val="00CF771E"/>
    <w:rsid w:val="00CF77BD"/>
    <w:rsid w:val="00CF7C80"/>
    <w:rsid w:val="00CF7FF2"/>
    <w:rsid w:val="00D00BB2"/>
    <w:rsid w:val="00D0180A"/>
    <w:rsid w:val="00D01943"/>
    <w:rsid w:val="00D02F2E"/>
    <w:rsid w:val="00D03127"/>
    <w:rsid w:val="00D032F9"/>
    <w:rsid w:val="00D041B9"/>
    <w:rsid w:val="00D04706"/>
    <w:rsid w:val="00D04D1B"/>
    <w:rsid w:val="00D04F73"/>
    <w:rsid w:val="00D0574F"/>
    <w:rsid w:val="00D05B81"/>
    <w:rsid w:val="00D065B6"/>
    <w:rsid w:val="00D06DFD"/>
    <w:rsid w:val="00D07191"/>
    <w:rsid w:val="00D076A8"/>
    <w:rsid w:val="00D07B01"/>
    <w:rsid w:val="00D07D21"/>
    <w:rsid w:val="00D103C5"/>
    <w:rsid w:val="00D106C6"/>
    <w:rsid w:val="00D10778"/>
    <w:rsid w:val="00D109AE"/>
    <w:rsid w:val="00D109DE"/>
    <w:rsid w:val="00D10D59"/>
    <w:rsid w:val="00D1117A"/>
    <w:rsid w:val="00D1147E"/>
    <w:rsid w:val="00D11500"/>
    <w:rsid w:val="00D11AD4"/>
    <w:rsid w:val="00D12B6C"/>
    <w:rsid w:val="00D12D5B"/>
    <w:rsid w:val="00D12D75"/>
    <w:rsid w:val="00D14213"/>
    <w:rsid w:val="00D153E0"/>
    <w:rsid w:val="00D1584C"/>
    <w:rsid w:val="00D15A80"/>
    <w:rsid w:val="00D178AB"/>
    <w:rsid w:val="00D17EB2"/>
    <w:rsid w:val="00D17FC4"/>
    <w:rsid w:val="00D20985"/>
    <w:rsid w:val="00D20A93"/>
    <w:rsid w:val="00D21235"/>
    <w:rsid w:val="00D21734"/>
    <w:rsid w:val="00D21E62"/>
    <w:rsid w:val="00D21F30"/>
    <w:rsid w:val="00D22697"/>
    <w:rsid w:val="00D22CE9"/>
    <w:rsid w:val="00D23FCB"/>
    <w:rsid w:val="00D241BF"/>
    <w:rsid w:val="00D245C0"/>
    <w:rsid w:val="00D26553"/>
    <w:rsid w:val="00D27D46"/>
    <w:rsid w:val="00D302AC"/>
    <w:rsid w:val="00D309F9"/>
    <w:rsid w:val="00D30AD8"/>
    <w:rsid w:val="00D30EA1"/>
    <w:rsid w:val="00D30F38"/>
    <w:rsid w:val="00D31E49"/>
    <w:rsid w:val="00D33124"/>
    <w:rsid w:val="00D3465E"/>
    <w:rsid w:val="00D34860"/>
    <w:rsid w:val="00D35577"/>
    <w:rsid w:val="00D35FC7"/>
    <w:rsid w:val="00D36137"/>
    <w:rsid w:val="00D362AF"/>
    <w:rsid w:val="00D36BCA"/>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62C"/>
    <w:rsid w:val="00D46664"/>
    <w:rsid w:val="00D4706B"/>
    <w:rsid w:val="00D5019E"/>
    <w:rsid w:val="00D50293"/>
    <w:rsid w:val="00D51018"/>
    <w:rsid w:val="00D519F2"/>
    <w:rsid w:val="00D51E37"/>
    <w:rsid w:val="00D53247"/>
    <w:rsid w:val="00D532A7"/>
    <w:rsid w:val="00D533D8"/>
    <w:rsid w:val="00D53EDD"/>
    <w:rsid w:val="00D54999"/>
    <w:rsid w:val="00D55464"/>
    <w:rsid w:val="00D56100"/>
    <w:rsid w:val="00D56740"/>
    <w:rsid w:val="00D56DA3"/>
    <w:rsid w:val="00D61793"/>
    <w:rsid w:val="00D6213F"/>
    <w:rsid w:val="00D62C47"/>
    <w:rsid w:val="00D63137"/>
    <w:rsid w:val="00D6481C"/>
    <w:rsid w:val="00D65312"/>
    <w:rsid w:val="00D65466"/>
    <w:rsid w:val="00D6555E"/>
    <w:rsid w:val="00D65C0D"/>
    <w:rsid w:val="00D65C56"/>
    <w:rsid w:val="00D65EC3"/>
    <w:rsid w:val="00D67351"/>
    <w:rsid w:val="00D67CE7"/>
    <w:rsid w:val="00D70D0A"/>
    <w:rsid w:val="00D71584"/>
    <w:rsid w:val="00D71702"/>
    <w:rsid w:val="00D718D5"/>
    <w:rsid w:val="00D7381C"/>
    <w:rsid w:val="00D73FE5"/>
    <w:rsid w:val="00D747D7"/>
    <w:rsid w:val="00D74973"/>
    <w:rsid w:val="00D76436"/>
    <w:rsid w:val="00D766E8"/>
    <w:rsid w:val="00D766F1"/>
    <w:rsid w:val="00D76ACE"/>
    <w:rsid w:val="00D77210"/>
    <w:rsid w:val="00D77783"/>
    <w:rsid w:val="00D77BE6"/>
    <w:rsid w:val="00D8004A"/>
    <w:rsid w:val="00D80A22"/>
    <w:rsid w:val="00D812FC"/>
    <w:rsid w:val="00D8160C"/>
    <w:rsid w:val="00D817A4"/>
    <w:rsid w:val="00D81A41"/>
    <w:rsid w:val="00D81EBB"/>
    <w:rsid w:val="00D8210E"/>
    <w:rsid w:val="00D8230B"/>
    <w:rsid w:val="00D82338"/>
    <w:rsid w:val="00D84F45"/>
    <w:rsid w:val="00D8509E"/>
    <w:rsid w:val="00D8510B"/>
    <w:rsid w:val="00D855A5"/>
    <w:rsid w:val="00D85E5B"/>
    <w:rsid w:val="00D90061"/>
    <w:rsid w:val="00D91A50"/>
    <w:rsid w:val="00D92921"/>
    <w:rsid w:val="00D93C05"/>
    <w:rsid w:val="00D93D36"/>
    <w:rsid w:val="00D94172"/>
    <w:rsid w:val="00D948C1"/>
    <w:rsid w:val="00D95294"/>
    <w:rsid w:val="00D9571A"/>
    <w:rsid w:val="00D96017"/>
    <w:rsid w:val="00D97533"/>
    <w:rsid w:val="00D97EFF"/>
    <w:rsid w:val="00DA04B8"/>
    <w:rsid w:val="00DA102C"/>
    <w:rsid w:val="00DA24D2"/>
    <w:rsid w:val="00DA31C8"/>
    <w:rsid w:val="00DA32C1"/>
    <w:rsid w:val="00DA3B58"/>
    <w:rsid w:val="00DA46AE"/>
    <w:rsid w:val="00DA541D"/>
    <w:rsid w:val="00DA57CD"/>
    <w:rsid w:val="00DA5842"/>
    <w:rsid w:val="00DA62B4"/>
    <w:rsid w:val="00DA6DDC"/>
    <w:rsid w:val="00DA79A1"/>
    <w:rsid w:val="00DA7A75"/>
    <w:rsid w:val="00DB073C"/>
    <w:rsid w:val="00DB0E07"/>
    <w:rsid w:val="00DB20BC"/>
    <w:rsid w:val="00DB259D"/>
    <w:rsid w:val="00DB31D8"/>
    <w:rsid w:val="00DB34EA"/>
    <w:rsid w:val="00DB39C6"/>
    <w:rsid w:val="00DB3A12"/>
    <w:rsid w:val="00DB4451"/>
    <w:rsid w:val="00DB47FD"/>
    <w:rsid w:val="00DB5926"/>
    <w:rsid w:val="00DB5D9F"/>
    <w:rsid w:val="00DB61A0"/>
    <w:rsid w:val="00DB6568"/>
    <w:rsid w:val="00DB6BB3"/>
    <w:rsid w:val="00DB6DB9"/>
    <w:rsid w:val="00DB7295"/>
    <w:rsid w:val="00DB792A"/>
    <w:rsid w:val="00DC0B16"/>
    <w:rsid w:val="00DC1420"/>
    <w:rsid w:val="00DC14D9"/>
    <w:rsid w:val="00DC160C"/>
    <w:rsid w:val="00DC19DE"/>
    <w:rsid w:val="00DC2A6C"/>
    <w:rsid w:val="00DC2BE9"/>
    <w:rsid w:val="00DC2DD9"/>
    <w:rsid w:val="00DC33DF"/>
    <w:rsid w:val="00DC34F5"/>
    <w:rsid w:val="00DC3B41"/>
    <w:rsid w:val="00DC46C0"/>
    <w:rsid w:val="00DC4B9F"/>
    <w:rsid w:val="00DC5046"/>
    <w:rsid w:val="00DC52B9"/>
    <w:rsid w:val="00DC5F29"/>
    <w:rsid w:val="00DC5F57"/>
    <w:rsid w:val="00DC6B9E"/>
    <w:rsid w:val="00DC6C19"/>
    <w:rsid w:val="00DC6F99"/>
    <w:rsid w:val="00DC7811"/>
    <w:rsid w:val="00DC7E42"/>
    <w:rsid w:val="00DD0AEF"/>
    <w:rsid w:val="00DD175C"/>
    <w:rsid w:val="00DD289D"/>
    <w:rsid w:val="00DD3495"/>
    <w:rsid w:val="00DD3DD9"/>
    <w:rsid w:val="00DD45D6"/>
    <w:rsid w:val="00DD45F9"/>
    <w:rsid w:val="00DD4625"/>
    <w:rsid w:val="00DD5384"/>
    <w:rsid w:val="00DD5E3D"/>
    <w:rsid w:val="00DD72FE"/>
    <w:rsid w:val="00DD751B"/>
    <w:rsid w:val="00DD764C"/>
    <w:rsid w:val="00DE1199"/>
    <w:rsid w:val="00DE1593"/>
    <w:rsid w:val="00DE1AEF"/>
    <w:rsid w:val="00DE27F1"/>
    <w:rsid w:val="00DE354C"/>
    <w:rsid w:val="00DE36D8"/>
    <w:rsid w:val="00DE3D4F"/>
    <w:rsid w:val="00DE51FC"/>
    <w:rsid w:val="00DE638B"/>
    <w:rsid w:val="00DE6838"/>
    <w:rsid w:val="00DE7070"/>
    <w:rsid w:val="00DE7808"/>
    <w:rsid w:val="00DE7A9D"/>
    <w:rsid w:val="00DE7B2B"/>
    <w:rsid w:val="00DF00CD"/>
    <w:rsid w:val="00DF0574"/>
    <w:rsid w:val="00DF165D"/>
    <w:rsid w:val="00DF1DCF"/>
    <w:rsid w:val="00DF26E8"/>
    <w:rsid w:val="00DF3050"/>
    <w:rsid w:val="00DF313F"/>
    <w:rsid w:val="00DF3B30"/>
    <w:rsid w:val="00DF4780"/>
    <w:rsid w:val="00DF5412"/>
    <w:rsid w:val="00DF649F"/>
    <w:rsid w:val="00DF72CE"/>
    <w:rsid w:val="00DF7BF4"/>
    <w:rsid w:val="00E00111"/>
    <w:rsid w:val="00E002BE"/>
    <w:rsid w:val="00E00E60"/>
    <w:rsid w:val="00E019AA"/>
    <w:rsid w:val="00E01AA6"/>
    <w:rsid w:val="00E01AB0"/>
    <w:rsid w:val="00E01D27"/>
    <w:rsid w:val="00E01E9E"/>
    <w:rsid w:val="00E02453"/>
    <w:rsid w:val="00E02741"/>
    <w:rsid w:val="00E02E63"/>
    <w:rsid w:val="00E03489"/>
    <w:rsid w:val="00E040F9"/>
    <w:rsid w:val="00E04173"/>
    <w:rsid w:val="00E04630"/>
    <w:rsid w:val="00E04CA3"/>
    <w:rsid w:val="00E059D0"/>
    <w:rsid w:val="00E07591"/>
    <w:rsid w:val="00E10020"/>
    <w:rsid w:val="00E12DF1"/>
    <w:rsid w:val="00E130A7"/>
    <w:rsid w:val="00E14197"/>
    <w:rsid w:val="00E14982"/>
    <w:rsid w:val="00E14B2E"/>
    <w:rsid w:val="00E14D89"/>
    <w:rsid w:val="00E15B99"/>
    <w:rsid w:val="00E16352"/>
    <w:rsid w:val="00E16421"/>
    <w:rsid w:val="00E16D84"/>
    <w:rsid w:val="00E17D8F"/>
    <w:rsid w:val="00E20315"/>
    <w:rsid w:val="00E2040C"/>
    <w:rsid w:val="00E2040D"/>
    <w:rsid w:val="00E210B9"/>
    <w:rsid w:val="00E21601"/>
    <w:rsid w:val="00E21675"/>
    <w:rsid w:val="00E229F2"/>
    <w:rsid w:val="00E23EAD"/>
    <w:rsid w:val="00E23F84"/>
    <w:rsid w:val="00E24029"/>
    <w:rsid w:val="00E241D7"/>
    <w:rsid w:val="00E24D07"/>
    <w:rsid w:val="00E24D35"/>
    <w:rsid w:val="00E25178"/>
    <w:rsid w:val="00E2560F"/>
    <w:rsid w:val="00E25734"/>
    <w:rsid w:val="00E2600E"/>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31A9"/>
    <w:rsid w:val="00E34037"/>
    <w:rsid w:val="00E3442D"/>
    <w:rsid w:val="00E346CF"/>
    <w:rsid w:val="00E34F3D"/>
    <w:rsid w:val="00E35E28"/>
    <w:rsid w:val="00E35F13"/>
    <w:rsid w:val="00E3627C"/>
    <w:rsid w:val="00E362BE"/>
    <w:rsid w:val="00E365F8"/>
    <w:rsid w:val="00E3772A"/>
    <w:rsid w:val="00E37E6C"/>
    <w:rsid w:val="00E40CE9"/>
    <w:rsid w:val="00E41A6F"/>
    <w:rsid w:val="00E41B90"/>
    <w:rsid w:val="00E4292B"/>
    <w:rsid w:val="00E42E24"/>
    <w:rsid w:val="00E45307"/>
    <w:rsid w:val="00E45737"/>
    <w:rsid w:val="00E45870"/>
    <w:rsid w:val="00E459F2"/>
    <w:rsid w:val="00E45FBE"/>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FCA"/>
    <w:rsid w:val="00E56221"/>
    <w:rsid w:val="00E570B8"/>
    <w:rsid w:val="00E575CA"/>
    <w:rsid w:val="00E57694"/>
    <w:rsid w:val="00E57794"/>
    <w:rsid w:val="00E60F40"/>
    <w:rsid w:val="00E61986"/>
    <w:rsid w:val="00E61E88"/>
    <w:rsid w:val="00E628F0"/>
    <w:rsid w:val="00E6346A"/>
    <w:rsid w:val="00E63C67"/>
    <w:rsid w:val="00E646BD"/>
    <w:rsid w:val="00E6508C"/>
    <w:rsid w:val="00E65504"/>
    <w:rsid w:val="00E65686"/>
    <w:rsid w:val="00E65D33"/>
    <w:rsid w:val="00E66CF8"/>
    <w:rsid w:val="00E67F3D"/>
    <w:rsid w:val="00E7255B"/>
    <w:rsid w:val="00E728C2"/>
    <w:rsid w:val="00E72A66"/>
    <w:rsid w:val="00E7366D"/>
    <w:rsid w:val="00E73803"/>
    <w:rsid w:val="00E73E08"/>
    <w:rsid w:val="00E74675"/>
    <w:rsid w:val="00E801D1"/>
    <w:rsid w:val="00E8044F"/>
    <w:rsid w:val="00E80D3B"/>
    <w:rsid w:val="00E80E83"/>
    <w:rsid w:val="00E80F20"/>
    <w:rsid w:val="00E82357"/>
    <w:rsid w:val="00E826FD"/>
    <w:rsid w:val="00E82C5D"/>
    <w:rsid w:val="00E832C9"/>
    <w:rsid w:val="00E8371D"/>
    <w:rsid w:val="00E84A81"/>
    <w:rsid w:val="00E851A3"/>
    <w:rsid w:val="00E85CB2"/>
    <w:rsid w:val="00E8675F"/>
    <w:rsid w:val="00E87AEF"/>
    <w:rsid w:val="00E87B63"/>
    <w:rsid w:val="00E907AF"/>
    <w:rsid w:val="00E90B51"/>
    <w:rsid w:val="00E91F47"/>
    <w:rsid w:val="00E92A40"/>
    <w:rsid w:val="00E9321C"/>
    <w:rsid w:val="00E9384C"/>
    <w:rsid w:val="00E93B67"/>
    <w:rsid w:val="00E93C32"/>
    <w:rsid w:val="00E93C99"/>
    <w:rsid w:val="00E94242"/>
    <w:rsid w:val="00E94287"/>
    <w:rsid w:val="00E94F3A"/>
    <w:rsid w:val="00E95E17"/>
    <w:rsid w:val="00E961E8"/>
    <w:rsid w:val="00E963FD"/>
    <w:rsid w:val="00E97092"/>
    <w:rsid w:val="00E97C35"/>
    <w:rsid w:val="00E97D6F"/>
    <w:rsid w:val="00E97E5B"/>
    <w:rsid w:val="00EA0489"/>
    <w:rsid w:val="00EA0544"/>
    <w:rsid w:val="00EA0AE5"/>
    <w:rsid w:val="00EA0E77"/>
    <w:rsid w:val="00EA1024"/>
    <w:rsid w:val="00EA147B"/>
    <w:rsid w:val="00EA1777"/>
    <w:rsid w:val="00EA1913"/>
    <w:rsid w:val="00EA19A1"/>
    <w:rsid w:val="00EA242F"/>
    <w:rsid w:val="00EA29DA"/>
    <w:rsid w:val="00EA2A98"/>
    <w:rsid w:val="00EA2B37"/>
    <w:rsid w:val="00EA32A9"/>
    <w:rsid w:val="00EA3303"/>
    <w:rsid w:val="00EA3C4F"/>
    <w:rsid w:val="00EA44E9"/>
    <w:rsid w:val="00EA4CE0"/>
    <w:rsid w:val="00EA529D"/>
    <w:rsid w:val="00EA543E"/>
    <w:rsid w:val="00EA60CE"/>
    <w:rsid w:val="00EA6345"/>
    <w:rsid w:val="00EA6379"/>
    <w:rsid w:val="00EA63EB"/>
    <w:rsid w:val="00EA6A39"/>
    <w:rsid w:val="00EA6B2D"/>
    <w:rsid w:val="00EA6D98"/>
    <w:rsid w:val="00EA7776"/>
    <w:rsid w:val="00EB060A"/>
    <w:rsid w:val="00EB0741"/>
    <w:rsid w:val="00EB127E"/>
    <w:rsid w:val="00EB1E20"/>
    <w:rsid w:val="00EB23BC"/>
    <w:rsid w:val="00EB2D22"/>
    <w:rsid w:val="00EB3471"/>
    <w:rsid w:val="00EB4058"/>
    <w:rsid w:val="00EB4EB1"/>
    <w:rsid w:val="00EB4EE1"/>
    <w:rsid w:val="00EB5075"/>
    <w:rsid w:val="00EB5EF8"/>
    <w:rsid w:val="00EB612C"/>
    <w:rsid w:val="00EB65C7"/>
    <w:rsid w:val="00EB7174"/>
    <w:rsid w:val="00EB780D"/>
    <w:rsid w:val="00EB7D5A"/>
    <w:rsid w:val="00EC0F76"/>
    <w:rsid w:val="00EC1966"/>
    <w:rsid w:val="00EC1EB0"/>
    <w:rsid w:val="00EC2423"/>
    <w:rsid w:val="00EC2473"/>
    <w:rsid w:val="00EC2783"/>
    <w:rsid w:val="00EC3846"/>
    <w:rsid w:val="00EC384D"/>
    <w:rsid w:val="00EC3A70"/>
    <w:rsid w:val="00EC3F28"/>
    <w:rsid w:val="00EC4ECB"/>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3E2E"/>
    <w:rsid w:val="00ED45D0"/>
    <w:rsid w:val="00ED5061"/>
    <w:rsid w:val="00ED5854"/>
    <w:rsid w:val="00ED5BC2"/>
    <w:rsid w:val="00ED75D1"/>
    <w:rsid w:val="00EE0551"/>
    <w:rsid w:val="00EE10A2"/>
    <w:rsid w:val="00EE2B05"/>
    <w:rsid w:val="00EE2BEC"/>
    <w:rsid w:val="00EE3027"/>
    <w:rsid w:val="00EE479D"/>
    <w:rsid w:val="00EE5221"/>
    <w:rsid w:val="00EE5538"/>
    <w:rsid w:val="00EE5B7F"/>
    <w:rsid w:val="00EE5D17"/>
    <w:rsid w:val="00EE670F"/>
    <w:rsid w:val="00EE6819"/>
    <w:rsid w:val="00EE72DF"/>
    <w:rsid w:val="00EE7B82"/>
    <w:rsid w:val="00EF01B0"/>
    <w:rsid w:val="00EF06EE"/>
    <w:rsid w:val="00EF095A"/>
    <w:rsid w:val="00EF1264"/>
    <w:rsid w:val="00EF1B9B"/>
    <w:rsid w:val="00EF1CE2"/>
    <w:rsid w:val="00EF22BD"/>
    <w:rsid w:val="00EF2BE9"/>
    <w:rsid w:val="00EF3478"/>
    <w:rsid w:val="00EF34EE"/>
    <w:rsid w:val="00EF3B11"/>
    <w:rsid w:val="00EF45CE"/>
    <w:rsid w:val="00EF4C01"/>
    <w:rsid w:val="00EF4C44"/>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3881"/>
    <w:rsid w:val="00F03E62"/>
    <w:rsid w:val="00F05913"/>
    <w:rsid w:val="00F0625A"/>
    <w:rsid w:val="00F067A5"/>
    <w:rsid w:val="00F06930"/>
    <w:rsid w:val="00F06992"/>
    <w:rsid w:val="00F06E66"/>
    <w:rsid w:val="00F07CC2"/>
    <w:rsid w:val="00F07E1A"/>
    <w:rsid w:val="00F07E6E"/>
    <w:rsid w:val="00F07FEA"/>
    <w:rsid w:val="00F101A4"/>
    <w:rsid w:val="00F10E2D"/>
    <w:rsid w:val="00F12DB9"/>
    <w:rsid w:val="00F140AB"/>
    <w:rsid w:val="00F141C5"/>
    <w:rsid w:val="00F1463C"/>
    <w:rsid w:val="00F147D0"/>
    <w:rsid w:val="00F14C1B"/>
    <w:rsid w:val="00F14C99"/>
    <w:rsid w:val="00F175D0"/>
    <w:rsid w:val="00F20151"/>
    <w:rsid w:val="00F2093C"/>
    <w:rsid w:val="00F21959"/>
    <w:rsid w:val="00F21EBC"/>
    <w:rsid w:val="00F22B1F"/>
    <w:rsid w:val="00F22E37"/>
    <w:rsid w:val="00F2308E"/>
    <w:rsid w:val="00F230DC"/>
    <w:rsid w:val="00F2402A"/>
    <w:rsid w:val="00F2473E"/>
    <w:rsid w:val="00F256C7"/>
    <w:rsid w:val="00F260F4"/>
    <w:rsid w:val="00F26703"/>
    <w:rsid w:val="00F26952"/>
    <w:rsid w:val="00F2794C"/>
    <w:rsid w:val="00F30B79"/>
    <w:rsid w:val="00F30BD0"/>
    <w:rsid w:val="00F316C6"/>
    <w:rsid w:val="00F32938"/>
    <w:rsid w:val="00F329EA"/>
    <w:rsid w:val="00F32CBB"/>
    <w:rsid w:val="00F338B8"/>
    <w:rsid w:val="00F344FE"/>
    <w:rsid w:val="00F34928"/>
    <w:rsid w:val="00F35769"/>
    <w:rsid w:val="00F3583E"/>
    <w:rsid w:val="00F35F1D"/>
    <w:rsid w:val="00F36E04"/>
    <w:rsid w:val="00F36FEE"/>
    <w:rsid w:val="00F4027D"/>
    <w:rsid w:val="00F40513"/>
    <w:rsid w:val="00F43193"/>
    <w:rsid w:val="00F43FF9"/>
    <w:rsid w:val="00F44104"/>
    <w:rsid w:val="00F44AF4"/>
    <w:rsid w:val="00F45FB1"/>
    <w:rsid w:val="00F462D7"/>
    <w:rsid w:val="00F463FF"/>
    <w:rsid w:val="00F4648F"/>
    <w:rsid w:val="00F46E41"/>
    <w:rsid w:val="00F47847"/>
    <w:rsid w:val="00F47ADE"/>
    <w:rsid w:val="00F5112B"/>
    <w:rsid w:val="00F52651"/>
    <w:rsid w:val="00F5281D"/>
    <w:rsid w:val="00F5289C"/>
    <w:rsid w:val="00F5375B"/>
    <w:rsid w:val="00F53978"/>
    <w:rsid w:val="00F53BDD"/>
    <w:rsid w:val="00F5495C"/>
    <w:rsid w:val="00F5515C"/>
    <w:rsid w:val="00F560DB"/>
    <w:rsid w:val="00F561CC"/>
    <w:rsid w:val="00F56CB5"/>
    <w:rsid w:val="00F57696"/>
    <w:rsid w:val="00F57767"/>
    <w:rsid w:val="00F5783A"/>
    <w:rsid w:val="00F60DD1"/>
    <w:rsid w:val="00F61FC5"/>
    <w:rsid w:val="00F620EC"/>
    <w:rsid w:val="00F62920"/>
    <w:rsid w:val="00F6295E"/>
    <w:rsid w:val="00F636AE"/>
    <w:rsid w:val="00F63B80"/>
    <w:rsid w:val="00F6411B"/>
    <w:rsid w:val="00F641B7"/>
    <w:rsid w:val="00F65481"/>
    <w:rsid w:val="00F65953"/>
    <w:rsid w:val="00F65B63"/>
    <w:rsid w:val="00F661A6"/>
    <w:rsid w:val="00F66A02"/>
    <w:rsid w:val="00F676F7"/>
    <w:rsid w:val="00F677E8"/>
    <w:rsid w:val="00F67C39"/>
    <w:rsid w:val="00F702ED"/>
    <w:rsid w:val="00F7051B"/>
    <w:rsid w:val="00F70544"/>
    <w:rsid w:val="00F70FA9"/>
    <w:rsid w:val="00F7182D"/>
    <w:rsid w:val="00F71DB9"/>
    <w:rsid w:val="00F72922"/>
    <w:rsid w:val="00F72B62"/>
    <w:rsid w:val="00F735A3"/>
    <w:rsid w:val="00F739A7"/>
    <w:rsid w:val="00F74638"/>
    <w:rsid w:val="00F751F3"/>
    <w:rsid w:val="00F75AB1"/>
    <w:rsid w:val="00F75B84"/>
    <w:rsid w:val="00F76587"/>
    <w:rsid w:val="00F76A71"/>
    <w:rsid w:val="00F76D0B"/>
    <w:rsid w:val="00F77249"/>
    <w:rsid w:val="00F77474"/>
    <w:rsid w:val="00F77910"/>
    <w:rsid w:val="00F800E2"/>
    <w:rsid w:val="00F804AA"/>
    <w:rsid w:val="00F80AA3"/>
    <w:rsid w:val="00F81C9C"/>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446B"/>
    <w:rsid w:val="00F94474"/>
    <w:rsid w:val="00F9454D"/>
    <w:rsid w:val="00F945F6"/>
    <w:rsid w:val="00F957F2"/>
    <w:rsid w:val="00F95C88"/>
    <w:rsid w:val="00F9613B"/>
    <w:rsid w:val="00F96903"/>
    <w:rsid w:val="00F969C3"/>
    <w:rsid w:val="00F971CA"/>
    <w:rsid w:val="00F973FC"/>
    <w:rsid w:val="00F97A51"/>
    <w:rsid w:val="00FA012B"/>
    <w:rsid w:val="00FA0563"/>
    <w:rsid w:val="00FA069E"/>
    <w:rsid w:val="00FA0DDF"/>
    <w:rsid w:val="00FA22E3"/>
    <w:rsid w:val="00FA231E"/>
    <w:rsid w:val="00FA25D5"/>
    <w:rsid w:val="00FA2D9B"/>
    <w:rsid w:val="00FA31DC"/>
    <w:rsid w:val="00FA34A6"/>
    <w:rsid w:val="00FA383E"/>
    <w:rsid w:val="00FA44A2"/>
    <w:rsid w:val="00FA47AB"/>
    <w:rsid w:val="00FA5336"/>
    <w:rsid w:val="00FA781D"/>
    <w:rsid w:val="00FB0588"/>
    <w:rsid w:val="00FB1048"/>
    <w:rsid w:val="00FB1346"/>
    <w:rsid w:val="00FB1938"/>
    <w:rsid w:val="00FB1B57"/>
    <w:rsid w:val="00FB1D32"/>
    <w:rsid w:val="00FB2AD5"/>
    <w:rsid w:val="00FB34CA"/>
    <w:rsid w:val="00FB42DF"/>
    <w:rsid w:val="00FB4E8E"/>
    <w:rsid w:val="00FB5A7F"/>
    <w:rsid w:val="00FB6D2E"/>
    <w:rsid w:val="00FB7631"/>
    <w:rsid w:val="00FB780F"/>
    <w:rsid w:val="00FB7823"/>
    <w:rsid w:val="00FB7AE6"/>
    <w:rsid w:val="00FB7C64"/>
    <w:rsid w:val="00FC03E5"/>
    <w:rsid w:val="00FC044D"/>
    <w:rsid w:val="00FC0E26"/>
    <w:rsid w:val="00FC1612"/>
    <w:rsid w:val="00FC252A"/>
    <w:rsid w:val="00FC2945"/>
    <w:rsid w:val="00FC4D6E"/>
    <w:rsid w:val="00FC4F3F"/>
    <w:rsid w:val="00FC5AC8"/>
    <w:rsid w:val="00FC69FF"/>
    <w:rsid w:val="00FD11D9"/>
    <w:rsid w:val="00FD1367"/>
    <w:rsid w:val="00FD186E"/>
    <w:rsid w:val="00FD2505"/>
    <w:rsid w:val="00FD2796"/>
    <w:rsid w:val="00FD314B"/>
    <w:rsid w:val="00FD326C"/>
    <w:rsid w:val="00FD3443"/>
    <w:rsid w:val="00FD3E46"/>
    <w:rsid w:val="00FD5076"/>
    <w:rsid w:val="00FD51CC"/>
    <w:rsid w:val="00FD6BE7"/>
    <w:rsid w:val="00FD7385"/>
    <w:rsid w:val="00FD76F4"/>
    <w:rsid w:val="00FE009C"/>
    <w:rsid w:val="00FE011D"/>
    <w:rsid w:val="00FE05A3"/>
    <w:rsid w:val="00FE0C3E"/>
    <w:rsid w:val="00FE0D57"/>
    <w:rsid w:val="00FE0D6D"/>
    <w:rsid w:val="00FE1E43"/>
    <w:rsid w:val="00FE1FAC"/>
    <w:rsid w:val="00FE238F"/>
    <w:rsid w:val="00FE2519"/>
    <w:rsid w:val="00FE2FF9"/>
    <w:rsid w:val="00FE42F0"/>
    <w:rsid w:val="00FE4806"/>
    <w:rsid w:val="00FE4EB6"/>
    <w:rsid w:val="00FE65FA"/>
    <w:rsid w:val="00FE6652"/>
    <w:rsid w:val="00FE6787"/>
    <w:rsid w:val="00FE6DBF"/>
    <w:rsid w:val="00FE6EDB"/>
    <w:rsid w:val="00FE6F32"/>
    <w:rsid w:val="00FF0A0D"/>
    <w:rsid w:val="00FF2019"/>
    <w:rsid w:val="00FF22F3"/>
    <w:rsid w:val="00FF2DB9"/>
    <w:rsid w:val="00FF300B"/>
    <w:rsid w:val="00FF34C0"/>
    <w:rsid w:val="00FF3F7E"/>
    <w:rsid w:val="00FF4869"/>
    <w:rsid w:val="00FF504F"/>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2.xml><?xml version="1.0" encoding="utf-8"?>
<ds:datastoreItem xmlns:ds="http://schemas.openxmlformats.org/officeDocument/2006/customXml" ds:itemID="{6954864D-35FB-42B0-B71A-258B6EB52281}">
  <ds:schemaRefs>
    <ds:schemaRef ds:uri="http://schemas.microsoft.com/office/2006/documentManagement/types"/>
    <ds:schemaRef ds:uri="http://www.w3.org/XML/1998/namespace"/>
    <ds:schemaRef ds:uri="http://purl.org/dc/terms/"/>
    <ds:schemaRef ds:uri="5be8bc67-7c9e-430f-9c30-40deeba3bd7d"/>
    <ds:schemaRef ds:uri="http://schemas.microsoft.com/office/infopath/2007/PartnerControls"/>
    <ds:schemaRef ds:uri="http://purl.org/dc/dcmitype/"/>
    <ds:schemaRef ds:uri="http://purl.org/dc/elements/1.1/"/>
    <ds:schemaRef ds:uri="http://schemas.openxmlformats.org/package/2006/metadata/core-properties"/>
    <ds:schemaRef ds:uri="ca541bbf-fe8f-44a0-ab40-838c3b91f456"/>
    <ds:schemaRef ds:uri="http://schemas.microsoft.com/office/2006/metadata/properties"/>
  </ds:schemaRefs>
</ds:datastoreItem>
</file>

<file path=customXml/itemProps3.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83661-64E6-4EAC-B8DB-E69877B054A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520</TotalTime>
  <Pages>9</Pages>
  <Words>3299</Words>
  <Characters>18806</Characters>
  <Application>Microsoft Office Word</Application>
  <DocSecurity>0</DocSecurity>
  <Lines>156</Lines>
  <Paragraphs>44</Paragraphs>
  <ScaleCrop>false</ScaleCrop>
  <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4203</cp:revision>
  <dcterms:created xsi:type="dcterms:W3CDTF">2024-05-09T22:06:00Z</dcterms:created>
  <dcterms:modified xsi:type="dcterms:W3CDTF">2024-08-09T03:21:00Z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