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44822C15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B92EA4">
        <w:rPr>
          <w:rFonts w:cs="Arial"/>
          <w:bCs/>
          <w:sz w:val="24"/>
          <w:szCs w:val="24"/>
        </w:rPr>
        <w:t>5</w:t>
      </w:r>
      <w:r w:rsidR="00B1324B" w:rsidRPr="00B1324B">
        <w:rPr>
          <w:rFonts w:cs="Arial"/>
          <w:bCs/>
          <w:sz w:val="24"/>
          <w:szCs w:val="24"/>
        </w:rPr>
        <w:t>-bis</w:t>
      </w:r>
      <w:r w:rsidRPr="000F4E43">
        <w:rPr>
          <w:rFonts w:cs="Arial"/>
          <w:bCs/>
          <w:sz w:val="24"/>
          <w:szCs w:val="24"/>
        </w:rPr>
        <w:tab/>
      </w:r>
      <w:r w:rsidR="00B14C4C" w:rsidRPr="00B14C4C">
        <w:rPr>
          <w:rFonts w:cs="Arial"/>
          <w:bCs/>
          <w:sz w:val="24"/>
          <w:szCs w:val="24"/>
        </w:rPr>
        <w:t>R3-</w:t>
      </w:r>
      <w:r w:rsidR="002D3654" w:rsidRPr="00B14C4C">
        <w:rPr>
          <w:rFonts w:cs="Arial"/>
          <w:bCs/>
          <w:sz w:val="24"/>
          <w:szCs w:val="24"/>
        </w:rPr>
        <w:t>2456</w:t>
      </w:r>
      <w:r w:rsidR="002D3654">
        <w:rPr>
          <w:rFonts w:cs="Arial"/>
          <w:bCs/>
          <w:sz w:val="24"/>
          <w:szCs w:val="24"/>
        </w:rPr>
        <w:t>84</w:t>
      </w:r>
    </w:p>
    <w:p w14:paraId="38D94E0E" w14:textId="0E2C214A" w:rsidR="004E3939" w:rsidRPr="004C6888" w:rsidRDefault="00B1324B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75642477"/>
      <w:bookmarkStart w:id="1" w:name="_Hlk160525530"/>
      <w:r w:rsidRPr="00B1324B">
        <w:rPr>
          <w:rFonts w:cs="Arial"/>
          <w:sz w:val="24"/>
          <w:szCs w:val="24"/>
        </w:rPr>
        <w:t>Hefei , CN</w:t>
      </w:r>
      <w:r>
        <w:rPr>
          <w:rFonts w:cs="Arial"/>
          <w:sz w:val="24"/>
          <w:szCs w:val="24"/>
        </w:rPr>
        <w:t xml:space="preserve">, </w:t>
      </w:r>
      <w:r w:rsidR="00B92EA4" w:rsidRPr="00B92EA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4</w:t>
      </w:r>
      <w:r w:rsidR="00B92EA4" w:rsidRPr="00B92EA4">
        <w:rPr>
          <w:rFonts w:cs="Arial"/>
          <w:sz w:val="24"/>
          <w:szCs w:val="24"/>
        </w:rPr>
        <w:t xml:space="preserve"> -</w:t>
      </w:r>
      <w:r w:rsidR="004A0AA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18</w:t>
      </w:r>
      <w:r w:rsidR="00B92EA4" w:rsidRPr="00B92E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B92EA4" w:rsidRPr="00B92EA4">
        <w:rPr>
          <w:rFonts w:cs="Arial"/>
          <w:sz w:val="24"/>
          <w:szCs w:val="24"/>
        </w:rPr>
        <w:t>, 2024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E1F54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66CE6" w:rsidRPr="00466CE6">
        <w:rPr>
          <w:rFonts w:ascii="Arial" w:hAnsi="Arial" w:cs="Arial"/>
          <w:b/>
          <w:sz w:val="22"/>
          <w:szCs w:val="22"/>
        </w:rPr>
        <w:t>Reply LS on MDT configuration control in NR-DC</w:t>
      </w:r>
    </w:p>
    <w:p w14:paraId="38803FCA" w14:textId="2A0090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S5-244659</w:t>
      </w:r>
    </w:p>
    <w:p w14:paraId="2B1BF33D" w14:textId="42A64C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6A4F303E" w14:textId="16B1A3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936E41D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bookmarkStart w:id="7" w:name="_GoBack"/>
      <w:r w:rsidR="00412CCB" w:rsidRPr="00611EE6">
        <w:rPr>
          <w:bCs/>
          <w:sz w:val="22"/>
          <w:szCs w:val="22"/>
        </w:rPr>
        <w:t>RAN3</w:t>
      </w:r>
      <w:bookmarkEnd w:id="7"/>
    </w:p>
    <w:p w14:paraId="250ECC70" w14:textId="6218B0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A5760C">
        <w:rPr>
          <w:rFonts w:ascii="Arial" w:hAnsi="Arial" w:cs="Arial"/>
          <w:b/>
          <w:sz w:val="22"/>
          <w:szCs w:val="22"/>
        </w:rPr>
        <w:t>SA5</w:t>
      </w:r>
      <w:r w:rsidR="002D3654" w:rsidRPr="00A5760C">
        <w:rPr>
          <w:rFonts w:ascii="Arial" w:hAnsi="Arial" w:cs="Arial"/>
          <w:b/>
          <w:sz w:val="22"/>
          <w:szCs w:val="22"/>
        </w:rPr>
        <w:t xml:space="preserve">, </w:t>
      </w:r>
      <w:r w:rsidR="002D3654" w:rsidRPr="00A5760C">
        <w:rPr>
          <w:rFonts w:ascii="Arial" w:hAnsi="Arial" w:cs="Arial"/>
          <w:b/>
          <w:sz w:val="22"/>
          <w:szCs w:val="22"/>
        </w:rPr>
        <w:t>CT4</w:t>
      </w:r>
    </w:p>
    <w:p w14:paraId="43C59A90" w14:textId="59DA10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BE5CFBC" w14:textId="3B43F9DF" w:rsidR="00466CE6" w:rsidRDefault="00B97703" w:rsidP="00466C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>
        <w:rPr>
          <w:rFonts w:ascii="Arial" w:hAnsi="Arial" w:cs="Arial"/>
          <w:b/>
          <w:bCs/>
          <w:sz w:val="22"/>
          <w:szCs w:val="22"/>
        </w:rPr>
        <w:t>Zhang Hongzhuo</w:t>
      </w:r>
    </w:p>
    <w:p w14:paraId="53395ACB" w14:textId="4A880F1A" w:rsidR="00B97703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635A4">
        <w:rPr>
          <w:rFonts w:ascii="Arial" w:hAnsi="Arial" w:cs="Arial"/>
          <w:b/>
          <w:bCs/>
          <w:sz w:val="22"/>
          <w:szCs w:val="22"/>
        </w:rPr>
        <w:t>Zhanghongzhuo(at)Huawei(dot)com</w:t>
      </w:r>
    </w:p>
    <w:p w14:paraId="60B82672" w14:textId="77777777" w:rsidR="00466CE6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3A7C0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7122D6FF" w:rsidR="00B97703" w:rsidRPr="00907DA5" w:rsidRDefault="008F2E8D" w:rsidP="000F6242">
      <w:pPr>
        <w:rPr>
          <w:iCs/>
          <w:color w:val="000000"/>
        </w:rPr>
      </w:pPr>
      <w:r w:rsidRPr="00907DA5">
        <w:rPr>
          <w:iCs/>
          <w:color w:val="000000"/>
        </w:rPr>
        <w:t>RAN3 thanks SA5 for the reply LS on MDT configuration control in NR-DC in document S5-244659.</w:t>
      </w:r>
    </w:p>
    <w:p w14:paraId="0454BD31" w14:textId="3AD1AE82" w:rsidR="000635A4" w:rsidRDefault="008F2E8D" w:rsidP="000F6242">
      <w:pPr>
        <w:rPr>
          <w:iCs/>
          <w:color w:val="000000"/>
          <w:lang w:eastAsia="zh-CN"/>
        </w:rPr>
      </w:pPr>
      <w:r w:rsidRPr="00907DA5">
        <w:rPr>
          <w:iCs/>
          <w:color w:val="000000"/>
          <w:lang w:eastAsia="zh-CN"/>
        </w:rPr>
        <w:t xml:space="preserve">RAN3 </w:t>
      </w:r>
      <w:r w:rsidR="000635A4">
        <w:rPr>
          <w:iCs/>
          <w:color w:val="000000"/>
          <w:lang w:eastAsia="zh-CN"/>
        </w:rPr>
        <w:t>would like to inform SA5</w:t>
      </w:r>
      <w:r w:rsidR="002D3654">
        <w:rPr>
          <w:iCs/>
          <w:color w:val="000000"/>
          <w:lang w:eastAsia="zh-CN"/>
        </w:rPr>
        <w:t xml:space="preserve"> and CT4</w:t>
      </w:r>
      <w:r w:rsidR="000635A4">
        <w:rPr>
          <w:iCs/>
          <w:color w:val="000000"/>
          <w:lang w:eastAsia="zh-CN"/>
        </w:rPr>
        <w:t xml:space="preserve"> about the guidance from RAN plenary for the non-inclusive language usage which is captured in </w:t>
      </w:r>
      <w:r w:rsidR="000635A4" w:rsidRPr="000635A4">
        <w:rPr>
          <w:iCs/>
          <w:color w:val="000000"/>
          <w:lang w:eastAsia="zh-CN"/>
        </w:rPr>
        <w:t>RP-202179.</w:t>
      </w:r>
    </w:p>
    <w:p w14:paraId="5A0982D7" w14:textId="06B58E81" w:rsidR="000635A4" w:rsidRPr="000635A4" w:rsidRDefault="000635A4" w:rsidP="000635A4">
      <w:pPr>
        <w:ind w:left="720"/>
        <w:rPr>
          <w:i/>
          <w:iCs/>
          <w:color w:val="000000"/>
          <w:lang w:eastAsia="zh-CN"/>
        </w:rPr>
      </w:pPr>
      <w:r w:rsidRPr="000635A4">
        <w:rPr>
          <w:rFonts w:ascii="Arial" w:hAnsi="Arial" w:cs="Arial"/>
          <w:i/>
          <w:noProof/>
          <w:lang w:eastAsia="ko-KR"/>
        </w:rPr>
        <w:t>Term “Master”. Example alternative terms: “Primary”, “Controller”, “Main”</w:t>
      </w:r>
      <w:r w:rsidRPr="000635A4">
        <w:rPr>
          <w:rFonts w:ascii="Arial" w:hAnsi="Arial" w:cs="Arial"/>
          <w:i/>
          <w:noProof/>
          <w:lang w:eastAsia="ko-KR"/>
        </w:rPr>
        <w:br/>
      </w:r>
      <w:r w:rsidRPr="000635A4">
        <w:rPr>
          <w:rFonts w:ascii="Calibri" w:hAnsi="Calibri" w:cs="Calibri"/>
          <w:i/>
          <w:sz w:val="22"/>
          <w:szCs w:val="22"/>
        </w:rPr>
        <w:t xml:space="preserve">“Master” to be only replaced when used in “Master”/”Slave” context. </w:t>
      </w:r>
      <w:r w:rsidRPr="000635A4">
        <w:rPr>
          <w:rFonts w:ascii="Calibri" w:hAnsi="Calibri" w:cs="Calibri"/>
          <w:i/>
          <w:sz w:val="22"/>
          <w:szCs w:val="22"/>
        </w:rPr>
        <w:br/>
        <w:t xml:space="preserve">Standalone use of “Master” is not to be replaced. </w:t>
      </w:r>
      <w:r w:rsidRPr="000635A4">
        <w:rPr>
          <w:rFonts w:ascii="Calibri" w:hAnsi="Calibri" w:cs="Calibri"/>
          <w:i/>
          <w:sz w:val="22"/>
          <w:szCs w:val="22"/>
        </w:rPr>
        <w:br/>
        <w:t>(Note: the terms "master"/"secondary", as used in the context of Dual Connectivity in multiple RAN specifications and across the industry are not intended to be replaced.)</w:t>
      </w:r>
    </w:p>
    <w:p w14:paraId="6C84D68B" w14:textId="02B2CF2C" w:rsidR="002D3654" w:rsidRPr="00A5760C" w:rsidRDefault="002D3654" w:rsidP="002D3654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F</w:t>
      </w:r>
      <w:r>
        <w:rPr>
          <w:iCs/>
          <w:color w:val="000000"/>
          <w:lang w:eastAsia="zh-CN"/>
        </w:rPr>
        <w:t>urthermore, a</w:t>
      </w:r>
      <w:r w:rsidRPr="00A5760C">
        <w:rPr>
          <w:iCs/>
          <w:color w:val="000000"/>
          <w:lang w:eastAsia="zh-CN"/>
        </w:rPr>
        <w:t>ccording to 3GPP TR 21.801 v.18.0.0 Annex K, Table K.1 (first row), “master” is considered non-inclusive “when used in ‘master / slave’ context”. This is not the case in Dual Connectivity, where the SN is the Secondary Node.</w:t>
      </w:r>
    </w:p>
    <w:p w14:paraId="609EF7D6" w14:textId="0D08C4F1" w:rsidR="008F2E8D" w:rsidRPr="00907DA5" w:rsidRDefault="000635A4" w:rsidP="000F6242">
      <w:pPr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 xml:space="preserve">With such guidance above, </w:t>
      </w:r>
      <w:r w:rsidR="008F2E8D" w:rsidRPr="00907DA5">
        <w:rPr>
          <w:iCs/>
          <w:color w:val="000000"/>
          <w:lang w:eastAsia="zh-CN"/>
        </w:rPr>
        <w:t>the term “</w:t>
      </w:r>
      <w:r w:rsidR="008F2E8D" w:rsidRPr="00907DA5">
        <w:rPr>
          <w:rFonts w:hint="eastAsia"/>
          <w:iCs/>
          <w:color w:val="000000"/>
          <w:lang w:eastAsia="zh-CN"/>
        </w:rPr>
        <w:t>Mas</w:t>
      </w:r>
      <w:r w:rsidR="008F2E8D" w:rsidRPr="00907DA5">
        <w:rPr>
          <w:iCs/>
          <w:color w:val="000000"/>
          <w:lang w:eastAsia="zh-CN"/>
        </w:rPr>
        <w:t>ter node”</w:t>
      </w:r>
      <w:r>
        <w:rPr>
          <w:iCs/>
          <w:color w:val="000000"/>
          <w:lang w:eastAsia="zh-CN"/>
        </w:rPr>
        <w:t xml:space="preserve"> in the context of DC is not replaced </w:t>
      </w:r>
      <w:r w:rsidRPr="00907DA5">
        <w:rPr>
          <w:iCs/>
          <w:color w:val="000000"/>
          <w:lang w:eastAsia="zh-CN"/>
        </w:rPr>
        <w:t xml:space="preserve">in </w:t>
      </w:r>
      <w:r>
        <w:rPr>
          <w:iCs/>
          <w:color w:val="000000"/>
          <w:lang w:eastAsia="zh-CN"/>
        </w:rPr>
        <w:t xml:space="preserve">in </w:t>
      </w:r>
      <w:r w:rsidRPr="00907DA5">
        <w:rPr>
          <w:iCs/>
          <w:color w:val="000000"/>
          <w:lang w:eastAsia="zh-CN"/>
        </w:rPr>
        <w:t>RAN2 and RAN3 specifications.</w:t>
      </w:r>
      <w:r w:rsidR="008F2E8D" w:rsidRPr="00907DA5">
        <w:rPr>
          <w:iCs/>
          <w:color w:val="000000"/>
          <w:lang w:eastAsia="zh-CN"/>
        </w:rPr>
        <w:t xml:space="preserve"> </w:t>
      </w:r>
      <w:r>
        <w:rPr>
          <w:iCs/>
          <w:color w:val="000000"/>
          <w:lang w:eastAsia="zh-CN"/>
        </w:rPr>
        <w:t xml:space="preserve">It is </w:t>
      </w:r>
      <w:r w:rsidR="008F2E8D" w:rsidRPr="00907DA5">
        <w:rPr>
          <w:iCs/>
          <w:color w:val="000000"/>
          <w:lang w:eastAsia="zh-CN"/>
        </w:rPr>
        <w:t>explicitly defined in section 3.1 and section 3.2 in TS 37.340</w:t>
      </w:r>
      <w:bookmarkStart w:id="10" w:name="OLE_LINK50"/>
      <w:r w:rsidR="008F2E8D" w:rsidRPr="00907DA5">
        <w:rPr>
          <w:iCs/>
          <w:color w:val="000000"/>
          <w:lang w:eastAsia="zh-CN"/>
        </w:rPr>
        <w:t>.</w:t>
      </w:r>
      <w:bookmarkEnd w:id="10"/>
    </w:p>
    <w:p w14:paraId="2D37A215" w14:textId="6CEF863D" w:rsidR="008F2E8D" w:rsidRDefault="008F2E8D" w:rsidP="000F6242">
      <w:pPr>
        <w:rPr>
          <w:iCs/>
          <w:color w:val="000000"/>
          <w:lang w:eastAsia="zh-CN"/>
        </w:rPr>
      </w:pPr>
      <w:r w:rsidRPr="00907DA5">
        <w:rPr>
          <w:rFonts w:hint="eastAsia"/>
          <w:iCs/>
          <w:color w:val="000000"/>
          <w:lang w:eastAsia="zh-CN"/>
        </w:rPr>
        <w:t>R</w:t>
      </w:r>
      <w:r w:rsidRPr="00907DA5">
        <w:rPr>
          <w:iCs/>
          <w:color w:val="000000"/>
          <w:lang w:eastAsia="zh-CN"/>
        </w:rPr>
        <w:t>AN3 would like SA5</w:t>
      </w:r>
      <w:r w:rsidR="002D3654">
        <w:rPr>
          <w:iCs/>
          <w:color w:val="000000"/>
          <w:lang w:eastAsia="zh-CN"/>
        </w:rPr>
        <w:t xml:space="preserve"> and CT4</w:t>
      </w:r>
      <w:r w:rsidRPr="00907DA5">
        <w:rPr>
          <w:iCs/>
          <w:color w:val="000000"/>
          <w:lang w:eastAsia="zh-CN"/>
        </w:rPr>
        <w:t xml:space="preserve"> to </w:t>
      </w:r>
      <w:bookmarkStart w:id="11" w:name="OLE_LINK24"/>
      <w:r w:rsidRPr="00907DA5">
        <w:rPr>
          <w:iCs/>
          <w:color w:val="000000"/>
          <w:lang w:eastAsia="zh-CN"/>
        </w:rPr>
        <w:t>retain the previous definition of the term “MN”</w:t>
      </w:r>
      <w:bookmarkEnd w:id="11"/>
      <w:r w:rsidRPr="00907DA5">
        <w:rPr>
          <w:iCs/>
          <w:color w:val="000000"/>
          <w:lang w:eastAsia="zh-CN"/>
        </w:rPr>
        <w:t xml:space="preserve"> meaning “Master node”</w:t>
      </w:r>
      <w:r w:rsidR="000635A4">
        <w:rPr>
          <w:iCs/>
          <w:color w:val="000000"/>
          <w:lang w:eastAsia="zh-CN"/>
        </w:rPr>
        <w:t xml:space="preserve"> to avoid</w:t>
      </w:r>
      <w:r w:rsidR="000635A4" w:rsidRPr="00907DA5">
        <w:rPr>
          <w:iCs/>
          <w:color w:val="000000"/>
          <w:lang w:eastAsia="zh-CN"/>
        </w:rPr>
        <w:t xml:space="preserve"> misalignment and misleading between groups</w:t>
      </w:r>
      <w:r w:rsidR="000635A4">
        <w:rPr>
          <w:iCs/>
          <w:color w:val="000000"/>
          <w:lang w:eastAsia="zh-CN"/>
        </w:rPr>
        <w:t>.</w:t>
      </w:r>
    </w:p>
    <w:p w14:paraId="374E7149" w14:textId="5AC59997" w:rsidR="00C17265" w:rsidRPr="00907DA5" w:rsidRDefault="00C17265" w:rsidP="000F6242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R</w:t>
      </w:r>
      <w:r>
        <w:rPr>
          <w:iCs/>
          <w:color w:val="000000"/>
          <w:lang w:eastAsia="zh-CN"/>
        </w:rPr>
        <w:t>AN3 has no further comments on the SA5 CRs attached in the LS.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1039A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2E8D" w:rsidRPr="008F2E8D">
        <w:rPr>
          <w:rFonts w:ascii="Arial" w:hAnsi="Arial" w:cs="Arial"/>
          <w:b/>
        </w:rPr>
        <w:t>SA5</w:t>
      </w:r>
      <w:r w:rsidR="002D3654">
        <w:rPr>
          <w:rFonts w:ascii="Arial" w:hAnsi="Arial" w:cs="Arial"/>
          <w:b/>
        </w:rPr>
        <w:t>, CT4</w:t>
      </w:r>
    </w:p>
    <w:p w14:paraId="5E36455C" w14:textId="66CDEC96" w:rsidR="00B97703" w:rsidRPr="00017F23" w:rsidRDefault="00B97703" w:rsidP="008F2E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2E8D" w:rsidRPr="008F2E8D">
        <w:rPr>
          <w:iCs/>
          <w:color w:val="000000"/>
          <w:lang w:eastAsia="zh-CN"/>
        </w:rPr>
        <w:t>RAN3 kindly asks SA5</w:t>
      </w:r>
      <w:r w:rsidR="002D3654">
        <w:rPr>
          <w:iCs/>
          <w:color w:val="000000"/>
          <w:lang w:eastAsia="zh-CN"/>
        </w:rPr>
        <w:t xml:space="preserve"> and CT4</w:t>
      </w:r>
      <w:r w:rsidR="008F2E8D" w:rsidRPr="008F2E8D">
        <w:rPr>
          <w:iCs/>
          <w:color w:val="000000"/>
          <w:lang w:eastAsia="zh-CN"/>
        </w:rPr>
        <w:t xml:space="preserve"> to retain the previous definition of the term “MN”</w:t>
      </w:r>
      <w:r w:rsidR="008F2E8D">
        <w:rPr>
          <w:iCs/>
          <w:color w:val="000000"/>
          <w:lang w:eastAsia="zh-CN"/>
        </w:rPr>
        <w:t xml:space="preserve"> as “Master </w:t>
      </w:r>
      <w:r w:rsidR="008F2E8D">
        <w:rPr>
          <w:rFonts w:hint="eastAsia"/>
          <w:iCs/>
          <w:color w:val="000000"/>
          <w:lang w:eastAsia="zh-CN"/>
        </w:rPr>
        <w:t>node</w:t>
      </w:r>
      <w:r w:rsidR="008F2E8D">
        <w:rPr>
          <w:iCs/>
          <w:color w:val="000000"/>
          <w:lang w:eastAsia="zh-CN"/>
        </w:rPr>
        <w:t>” and update their specifications accordingly.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45CD719" w14:textId="7F7B0C35" w:rsidR="00B92EA4" w:rsidRDefault="00B92EA4" w:rsidP="00B92EA4">
      <w:r>
        <w:t>RAN3#126</w:t>
      </w:r>
      <w:r>
        <w:tab/>
        <w:t>2024-11-18 – 2024-11-22</w:t>
      </w:r>
      <w:r w:rsidR="00B1324B">
        <w:tab/>
      </w:r>
      <w:r>
        <w:tab/>
        <w:t xml:space="preserve">Orlando, US  </w:t>
      </w:r>
    </w:p>
    <w:p w14:paraId="38581AE4" w14:textId="2251EA55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sectPr w:rsidR="00B132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E4C2A" w14:textId="77777777" w:rsidR="001F2C39" w:rsidRDefault="001F2C39">
      <w:pPr>
        <w:spacing w:after="0"/>
      </w:pPr>
      <w:r>
        <w:separator/>
      </w:r>
    </w:p>
  </w:endnote>
  <w:endnote w:type="continuationSeparator" w:id="0">
    <w:p w14:paraId="234EE9E0" w14:textId="77777777" w:rsidR="001F2C39" w:rsidRDefault="001F2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E0F5F" w14:textId="77777777" w:rsidR="001F2C39" w:rsidRDefault="001F2C39">
      <w:pPr>
        <w:spacing w:after="0"/>
      </w:pPr>
      <w:r>
        <w:separator/>
      </w:r>
    </w:p>
  </w:footnote>
  <w:footnote w:type="continuationSeparator" w:id="0">
    <w:p w14:paraId="6838DC6B" w14:textId="77777777" w:rsidR="001F2C39" w:rsidRDefault="001F2C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5A4"/>
    <w:rsid w:val="00073C55"/>
    <w:rsid w:val="00084A21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1F2C39"/>
    <w:rsid w:val="00201AD6"/>
    <w:rsid w:val="002040A3"/>
    <w:rsid w:val="00205C17"/>
    <w:rsid w:val="002B4367"/>
    <w:rsid w:val="002C767D"/>
    <w:rsid w:val="002D0A4C"/>
    <w:rsid w:val="002D3654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66CE6"/>
    <w:rsid w:val="00472F0B"/>
    <w:rsid w:val="004A0AAC"/>
    <w:rsid w:val="004A52B7"/>
    <w:rsid w:val="004C6888"/>
    <w:rsid w:val="004E3939"/>
    <w:rsid w:val="00521C5A"/>
    <w:rsid w:val="005706DD"/>
    <w:rsid w:val="00581A01"/>
    <w:rsid w:val="005B0FAC"/>
    <w:rsid w:val="005E180C"/>
    <w:rsid w:val="0060192A"/>
    <w:rsid w:val="00601A2D"/>
    <w:rsid w:val="00611EE6"/>
    <w:rsid w:val="006465CE"/>
    <w:rsid w:val="006A3E31"/>
    <w:rsid w:val="006F08B5"/>
    <w:rsid w:val="007444CC"/>
    <w:rsid w:val="00747679"/>
    <w:rsid w:val="007B79A8"/>
    <w:rsid w:val="007D70F2"/>
    <w:rsid w:val="007F4F92"/>
    <w:rsid w:val="00822017"/>
    <w:rsid w:val="00887BBD"/>
    <w:rsid w:val="00891981"/>
    <w:rsid w:val="008B38C0"/>
    <w:rsid w:val="008D2D82"/>
    <w:rsid w:val="008D772F"/>
    <w:rsid w:val="008F2E8D"/>
    <w:rsid w:val="00907DA5"/>
    <w:rsid w:val="00972D2D"/>
    <w:rsid w:val="0099642F"/>
    <w:rsid w:val="0099764C"/>
    <w:rsid w:val="009C27AF"/>
    <w:rsid w:val="009C368D"/>
    <w:rsid w:val="009F2442"/>
    <w:rsid w:val="00A218CE"/>
    <w:rsid w:val="00A37518"/>
    <w:rsid w:val="00A474F9"/>
    <w:rsid w:val="00A511E0"/>
    <w:rsid w:val="00A529A9"/>
    <w:rsid w:val="00A5760C"/>
    <w:rsid w:val="00AA23B1"/>
    <w:rsid w:val="00B01093"/>
    <w:rsid w:val="00B1324B"/>
    <w:rsid w:val="00B13D93"/>
    <w:rsid w:val="00B14C4C"/>
    <w:rsid w:val="00B237C5"/>
    <w:rsid w:val="00B92EA4"/>
    <w:rsid w:val="00B97703"/>
    <w:rsid w:val="00C04AB6"/>
    <w:rsid w:val="00C1231C"/>
    <w:rsid w:val="00C17265"/>
    <w:rsid w:val="00C27EBD"/>
    <w:rsid w:val="00CE5A1A"/>
    <w:rsid w:val="00CF6087"/>
    <w:rsid w:val="00D27E5D"/>
    <w:rsid w:val="00D3384C"/>
    <w:rsid w:val="00D411E1"/>
    <w:rsid w:val="00D57425"/>
    <w:rsid w:val="00D63F70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2024-10-14T06:16:00Z</dcterms:created>
  <dcterms:modified xsi:type="dcterms:W3CDTF">2024-10-14T06:20:00Z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1724669155</vt:lpwstr>
  </property>
</Properties>
</file>