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07BD0" w14:textId="71C2B6DF" w:rsidR="00B66FEC" w:rsidRPr="00C50FF6" w:rsidRDefault="00B66FEC" w:rsidP="00C50FF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Hlk19781073"/>
      <w:r w:rsidRPr="00C50FF6">
        <w:rPr>
          <w:rFonts w:cs="Arial"/>
          <w:b/>
          <w:bCs/>
          <w:sz w:val="24"/>
          <w:szCs w:val="24"/>
        </w:rPr>
        <w:t>3GPP T</w:t>
      </w:r>
      <w:bookmarkStart w:id="1" w:name="_Ref452454252"/>
      <w:bookmarkEnd w:id="1"/>
      <w:r w:rsidR="00471C6A">
        <w:rPr>
          <w:rFonts w:cs="Arial"/>
          <w:b/>
          <w:bCs/>
          <w:sz w:val="24"/>
          <w:szCs w:val="24"/>
        </w:rPr>
        <w:t>SG-RAN WG3 Meeting #124</w:t>
      </w:r>
      <w:r w:rsidRPr="00C50FF6">
        <w:rPr>
          <w:rFonts w:cs="Arial"/>
          <w:b/>
          <w:bCs/>
          <w:sz w:val="24"/>
          <w:szCs w:val="24"/>
        </w:rPr>
        <w:tab/>
      </w:r>
      <w:r w:rsidR="00451864" w:rsidRPr="00451864">
        <w:rPr>
          <w:rFonts w:cs="Arial"/>
          <w:b/>
          <w:bCs/>
          <w:sz w:val="24"/>
          <w:szCs w:val="24"/>
        </w:rPr>
        <w:t>R3-243206</w:t>
      </w:r>
    </w:p>
    <w:p w14:paraId="247A9289" w14:textId="7A6D9E4A" w:rsidR="00B66FEC" w:rsidRPr="00C50FF6" w:rsidRDefault="00471C6A" w:rsidP="00C50FF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2" w:name="_Hlk19781143"/>
      <w:r>
        <w:rPr>
          <w:rFonts w:cs="Arial"/>
          <w:b/>
          <w:bCs/>
          <w:sz w:val="24"/>
          <w:szCs w:val="24"/>
        </w:rPr>
        <w:t>Fukuoka, Japan, 20 – 24 May</w:t>
      </w:r>
      <w:r w:rsidR="00B66FEC" w:rsidRPr="00C50FF6">
        <w:rPr>
          <w:rFonts w:cs="Arial"/>
          <w:b/>
          <w:bCs/>
          <w:sz w:val="24"/>
          <w:szCs w:val="24"/>
        </w:rPr>
        <w:t>, 2024</w:t>
      </w:r>
      <w:bookmarkEnd w:id="0"/>
      <w:bookmarkEnd w:id="2"/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</w:p>
    <w:p w14:paraId="43B784D7" w14:textId="4F2602F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C50FF6" w:rsidRPr="00C50FF6">
        <w:rPr>
          <w:rFonts w:ascii="Arial" w:hAnsi="Arial" w:cs="Arial"/>
        </w:rPr>
        <w:t>13.2</w:t>
      </w:r>
    </w:p>
    <w:p w14:paraId="726FFB4D" w14:textId="7777777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F37A6" w:rsidRPr="00B66FEC">
        <w:rPr>
          <w:rFonts w:ascii="Arial" w:hAnsi="Arial" w:cs="Arial"/>
        </w:rPr>
        <w:t>Huawei</w:t>
      </w:r>
      <w:r w:rsidR="001F48F3" w:rsidRPr="00B66FEC">
        <w:rPr>
          <w:rFonts w:ascii="Arial" w:hAnsi="Arial" w:cs="Arial"/>
        </w:rPr>
        <w:t xml:space="preserve"> </w:t>
      </w:r>
    </w:p>
    <w:p w14:paraId="4D08B8F3" w14:textId="48340FC5" w:rsidR="00DC4196" w:rsidRPr="00B66FEC" w:rsidRDefault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850AF1">
        <w:rPr>
          <w:rFonts w:ascii="Arial" w:hAnsi="Arial" w:cs="Arial"/>
          <w:lang w:val="it-IT"/>
        </w:rPr>
        <w:t xml:space="preserve">Discussion on </w:t>
      </w:r>
      <w:r w:rsidR="003926BB" w:rsidRPr="00C50FF6">
        <w:rPr>
          <w:rFonts w:ascii="Arial" w:hAnsi="Arial" w:cs="Arial" w:hint="eastAsia"/>
        </w:rPr>
        <w:t>Inter</w:t>
      </w:r>
      <w:r w:rsidR="003926BB" w:rsidRPr="00C50FF6">
        <w:rPr>
          <w:rFonts w:ascii="Arial" w:hAnsi="Arial" w:cs="Arial"/>
        </w:rPr>
        <w:t>-</w:t>
      </w:r>
      <w:r w:rsidR="003926BB" w:rsidRPr="00C50FF6">
        <w:rPr>
          <w:rFonts w:ascii="Arial" w:hAnsi="Arial" w:cs="Arial" w:hint="eastAsia"/>
        </w:rPr>
        <w:t>CU</w:t>
      </w:r>
      <w:r w:rsidR="003926BB" w:rsidRPr="00C50FF6">
        <w:rPr>
          <w:rFonts w:ascii="Arial" w:hAnsi="Arial" w:cs="Arial"/>
        </w:rPr>
        <w:t xml:space="preserve"> </w:t>
      </w:r>
      <w:r w:rsidR="003926BB" w:rsidRPr="00C50FF6">
        <w:rPr>
          <w:rFonts w:ascii="Arial" w:hAnsi="Arial" w:cs="Arial" w:hint="eastAsia"/>
        </w:rPr>
        <w:t>LTM</w:t>
      </w:r>
      <w:r w:rsidR="00C50FF6" w:rsidRPr="00C50FF6">
        <w:rPr>
          <w:rFonts w:ascii="Arial" w:hAnsi="Arial" w:cs="Arial"/>
        </w:rPr>
        <w:t xml:space="preserve"> </w:t>
      </w:r>
    </w:p>
    <w:p w14:paraId="62AC2568" w14:textId="2831652A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CC2B1C">
        <w:rPr>
          <w:rFonts w:ascii="Arial" w:hAnsi="Arial" w:cs="Arial"/>
          <w:lang w:eastAsia="zh-CN"/>
        </w:rPr>
        <w:t>Discussion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5CDBECF4" w14:textId="6E674BAB" w:rsidR="003926BB" w:rsidRPr="00231102" w:rsidRDefault="000340C2" w:rsidP="00231102">
      <w:pPr>
        <w:spacing w:beforeLines="50" w:before="12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In RAN3 #123bis meeting, RAN3 began to discuss Rel-19 inter-CU LTM</w:t>
      </w:r>
      <w:r w:rsidR="00451864">
        <w:rPr>
          <w:bCs/>
          <w:color w:val="000000" w:themeColor="text1"/>
          <w:lang w:eastAsia="zh-CN"/>
        </w:rPr>
        <w:t xml:space="preserve"> and made few agreements</w:t>
      </w:r>
      <w:r>
        <w:rPr>
          <w:bCs/>
          <w:color w:val="000000" w:themeColor="text1"/>
          <w:lang w:eastAsia="zh-CN"/>
        </w:rPr>
        <w:t xml:space="preserve">. </w:t>
      </w:r>
      <w:r w:rsidR="0002711F">
        <w:rPr>
          <w:bCs/>
          <w:color w:val="000000" w:themeColor="text1"/>
          <w:lang w:eastAsia="zh-CN"/>
        </w:rPr>
        <w:t xml:space="preserve">In this contribution, we </w:t>
      </w:r>
      <w:r w:rsidR="00451864">
        <w:rPr>
          <w:bCs/>
          <w:color w:val="000000" w:themeColor="text1"/>
          <w:lang w:eastAsia="zh-CN"/>
        </w:rPr>
        <w:t>continue to</w:t>
      </w:r>
      <w:r w:rsidR="00231102">
        <w:rPr>
          <w:bCs/>
          <w:color w:val="000000" w:themeColor="text1"/>
          <w:lang w:eastAsia="zh-CN"/>
        </w:rPr>
        <w:t xml:space="preserve"> discuss the basic procedures of inter-CU LTM.</w:t>
      </w:r>
      <w:bookmarkStart w:id="3" w:name="OLE_LINK201"/>
      <w:bookmarkStart w:id="4" w:name="OLE_LINK202"/>
    </w:p>
    <w:p w14:paraId="54FB3587" w14:textId="777BC16B" w:rsidR="00F964BA" w:rsidRDefault="00717006" w:rsidP="00F964BA">
      <w:pPr>
        <w:pStyle w:val="1"/>
      </w:pPr>
      <w:r>
        <w:rPr>
          <w:rFonts w:hint="eastAsia"/>
          <w:lang w:eastAsia="zh-CN"/>
        </w:rPr>
        <w:t>Discussion</w:t>
      </w:r>
      <w:r w:rsidR="00F964BA">
        <w:t xml:space="preserve"> </w:t>
      </w:r>
    </w:p>
    <w:p w14:paraId="6C8EA734" w14:textId="7D3F7548" w:rsidR="0079601B" w:rsidRDefault="0079601B" w:rsidP="0079601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an efficient discussion in Rel-19, the message flow</w:t>
      </w:r>
      <w:bookmarkStart w:id="5" w:name="OLE_LINK233"/>
      <w:bookmarkStart w:id="6" w:name="OLE_LINK234"/>
      <w:r>
        <w:rPr>
          <w:lang w:eastAsia="zh-CN"/>
        </w:rPr>
        <w:t xml:space="preserve"> for intra-CU inter-DU LTM in TS38.401</w:t>
      </w:r>
      <w:bookmarkEnd w:id="5"/>
      <w:bookmarkEnd w:id="6"/>
      <w:r>
        <w:rPr>
          <w:lang w:eastAsia="zh-CN"/>
        </w:rPr>
        <w:t xml:space="preserve"> and the stage 3 design in TS38.473 can be taken as a basis in the discussion of F1 impact for inter-CU LTM. Unless some </w:t>
      </w:r>
      <w:bookmarkStart w:id="7" w:name="OLE_LINK13"/>
      <w:bookmarkStart w:id="8" w:name="OLE_LINK14"/>
      <w:r>
        <w:rPr>
          <w:lang w:eastAsia="zh-CN"/>
        </w:rPr>
        <w:t>differences</w:t>
      </w:r>
      <w:bookmarkEnd w:id="7"/>
      <w:bookmarkEnd w:id="8"/>
      <w:r>
        <w:rPr>
          <w:lang w:eastAsia="zh-CN"/>
        </w:rPr>
        <w:t xml:space="preserve"> or additional requirements are identified, the </w:t>
      </w:r>
      <w:r>
        <w:rPr>
          <w:rFonts w:hint="eastAsia"/>
          <w:lang w:eastAsia="zh-CN"/>
        </w:rPr>
        <w:t>Rel</w:t>
      </w:r>
      <w:r>
        <w:rPr>
          <w:lang w:eastAsia="zh-CN"/>
        </w:rPr>
        <w:t>-18 inter-DU LTM functionalities on F1 are reused by default.</w:t>
      </w:r>
    </w:p>
    <w:p w14:paraId="37B17006" w14:textId="0B4FC69A" w:rsidR="0079601B" w:rsidRDefault="0079601B" w:rsidP="0079601B">
      <w:pPr>
        <w:snapToGrid w:val="0"/>
        <w:rPr>
          <w:b/>
          <w:bCs/>
          <w:lang w:eastAsia="zh-CN"/>
        </w:rPr>
      </w:pPr>
      <w:bookmarkStart w:id="9" w:name="OLE_LINK244"/>
      <w:bookmarkStart w:id="10" w:name="OLE_LINK245"/>
      <w:bookmarkStart w:id="11" w:name="OLE_LINK3"/>
      <w:bookmarkStart w:id="12" w:name="OLE_LINK17"/>
      <w:r w:rsidRPr="005166E0">
        <w:rPr>
          <w:rFonts w:hint="eastAsia"/>
          <w:b/>
          <w:bCs/>
          <w:lang w:eastAsia="zh-CN"/>
        </w:rPr>
        <w:t>P</w:t>
      </w:r>
      <w:r w:rsidRPr="005166E0">
        <w:rPr>
          <w:b/>
          <w:bCs/>
          <w:lang w:eastAsia="zh-CN"/>
        </w:rPr>
        <w:t xml:space="preserve">roposal </w:t>
      </w:r>
      <w:r w:rsidR="00CE3ABE">
        <w:rPr>
          <w:b/>
          <w:bCs/>
          <w:lang w:eastAsia="zh-CN"/>
        </w:rPr>
        <w:t>1</w:t>
      </w:r>
      <w:r w:rsidRPr="005166E0">
        <w:rPr>
          <w:b/>
          <w:bCs/>
          <w:lang w:eastAsia="zh-CN"/>
        </w:rPr>
        <w:t>: The Rel-18</w:t>
      </w:r>
      <w:r>
        <w:rPr>
          <w:b/>
          <w:bCs/>
          <w:lang w:eastAsia="zh-CN"/>
        </w:rPr>
        <w:t xml:space="preserve"> functionalities</w:t>
      </w:r>
      <w:r w:rsidRPr="005166E0">
        <w:rPr>
          <w:b/>
          <w:bCs/>
          <w:lang w:eastAsia="zh-CN"/>
        </w:rPr>
        <w:t xml:space="preserve"> for intra-CU inter-DU LTM </w:t>
      </w:r>
      <w:r>
        <w:rPr>
          <w:b/>
          <w:bCs/>
          <w:lang w:eastAsia="zh-CN"/>
        </w:rPr>
        <w:t xml:space="preserve">on F1 </w:t>
      </w:r>
      <w:r w:rsidRPr="005166E0">
        <w:rPr>
          <w:b/>
          <w:bCs/>
          <w:lang w:eastAsia="zh-CN"/>
        </w:rPr>
        <w:t>are reused as baseline in the discussion of F1 impact for inter-CU LTM</w:t>
      </w:r>
      <w:r>
        <w:rPr>
          <w:b/>
          <w:bCs/>
          <w:lang w:eastAsia="zh-CN"/>
        </w:rPr>
        <w:t xml:space="preserve"> unless additional requirements are identified</w:t>
      </w:r>
      <w:r w:rsidRPr="005166E0">
        <w:rPr>
          <w:b/>
          <w:bCs/>
          <w:lang w:eastAsia="zh-CN"/>
        </w:rPr>
        <w:t>.</w:t>
      </w:r>
    </w:p>
    <w:bookmarkEnd w:id="9"/>
    <w:bookmarkEnd w:id="10"/>
    <w:bookmarkEnd w:id="11"/>
    <w:bookmarkEnd w:id="12"/>
    <w:p w14:paraId="61B80B19" w14:textId="2D237304" w:rsidR="0079601B" w:rsidRPr="0079601B" w:rsidRDefault="0079601B" w:rsidP="0079601B">
      <w:r w:rsidRPr="005166E0">
        <w:rPr>
          <w:rFonts w:hint="eastAsia"/>
          <w:lang w:eastAsia="zh-CN"/>
        </w:rPr>
        <w:t>I</w:t>
      </w:r>
      <w:r w:rsidRPr="005166E0">
        <w:rPr>
          <w:lang w:eastAsia="zh-CN"/>
        </w:rPr>
        <w:t>n this document, we will discuss the overall procedure for inter-CU LTM.</w:t>
      </w:r>
    </w:p>
    <w:bookmarkEnd w:id="3"/>
    <w:bookmarkEnd w:id="4"/>
    <w:p w14:paraId="6BDAA4D7" w14:textId="523CA22D" w:rsidR="0065427B" w:rsidRPr="007D6596" w:rsidRDefault="00F964BA" w:rsidP="007B032B">
      <w:pPr>
        <w:pStyle w:val="2"/>
        <w:numPr>
          <w:ilvl w:val="1"/>
          <w:numId w:val="5"/>
        </w:numPr>
      </w:pPr>
      <w:r>
        <w:t>LTM Preparation</w:t>
      </w:r>
    </w:p>
    <w:p w14:paraId="734385CF" w14:textId="2A6351DD" w:rsidR="00263C31" w:rsidRPr="00C9205A" w:rsidRDefault="00263C31" w:rsidP="00605666">
      <w:pPr>
        <w:snapToGrid w:val="0"/>
        <w:rPr>
          <w:b/>
          <w:bCs/>
          <w:i/>
          <w:color w:val="000000" w:themeColor="text1"/>
          <w:u w:val="single"/>
          <w:lang w:eastAsia="zh-CN"/>
        </w:rPr>
      </w:pPr>
      <w:r w:rsidRPr="00C9205A">
        <w:rPr>
          <w:rFonts w:hint="eastAsia"/>
          <w:b/>
          <w:bCs/>
          <w:i/>
          <w:color w:val="000000" w:themeColor="text1"/>
          <w:u w:val="single"/>
          <w:lang w:eastAsia="zh-CN"/>
        </w:rPr>
        <w:t>G</w:t>
      </w:r>
      <w:r w:rsidRPr="00C9205A">
        <w:rPr>
          <w:b/>
          <w:bCs/>
          <w:i/>
          <w:color w:val="000000" w:themeColor="text1"/>
          <w:u w:val="single"/>
          <w:lang w:eastAsia="zh-CN"/>
        </w:rPr>
        <w:t>eneral</w:t>
      </w:r>
    </w:p>
    <w:p w14:paraId="5FCF38D5" w14:textId="0CABD7E8" w:rsidR="005013BA" w:rsidRDefault="005013BA" w:rsidP="00605666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In RAN3 #123bis meeting, RAN3 agreed to re-use existing Xn Handover Request and Handover Request ACK for inter-CU LTM preparation.</w:t>
      </w: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8364"/>
      </w:tblGrid>
      <w:tr w:rsidR="005013BA" w14:paraId="421A4CE1" w14:textId="77777777" w:rsidTr="007E2690">
        <w:tc>
          <w:tcPr>
            <w:tcW w:w="8364" w:type="dxa"/>
          </w:tcPr>
          <w:p w14:paraId="0144A929" w14:textId="179D2252" w:rsidR="005013BA" w:rsidRPr="004316A4" w:rsidRDefault="005013BA" w:rsidP="007D2704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</w:pPr>
            <w:r w:rsidRPr="00B6320A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</w:rPr>
              <w:t xml:space="preserve">Reuse existing Xn Handover Request and Handover Request ACK for Inter-CU LTM initial preparation. </w:t>
            </w:r>
          </w:p>
        </w:tc>
      </w:tr>
    </w:tbl>
    <w:p w14:paraId="1F81C96C" w14:textId="2F93C3D8" w:rsidR="005013BA" w:rsidRDefault="004316A4" w:rsidP="004316A4">
      <w:pPr>
        <w:snapToGrid w:val="0"/>
        <w:spacing w:before="180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>T</w:t>
      </w:r>
      <w:r>
        <w:rPr>
          <w:bCs/>
          <w:color w:val="000000" w:themeColor="text1"/>
          <w:lang w:eastAsia="zh-CN"/>
        </w:rPr>
        <w:t xml:space="preserve">he existing Xn Handover Request </w:t>
      </w:r>
      <w:r w:rsidR="00850AF1">
        <w:rPr>
          <w:bCs/>
          <w:color w:val="000000" w:themeColor="text1"/>
          <w:lang w:eastAsia="zh-CN"/>
        </w:rPr>
        <w:t>mess</w:t>
      </w:r>
      <w:r w:rsidR="00E16819">
        <w:rPr>
          <w:bCs/>
          <w:color w:val="000000" w:themeColor="text1"/>
          <w:lang w:eastAsia="zh-CN"/>
        </w:rPr>
        <w:t>age</w:t>
      </w:r>
      <w:r>
        <w:rPr>
          <w:bCs/>
          <w:color w:val="000000" w:themeColor="text1"/>
          <w:lang w:eastAsia="zh-CN"/>
        </w:rPr>
        <w:t xml:space="preserve"> </w:t>
      </w:r>
      <w:r w:rsidR="00850AF1">
        <w:rPr>
          <w:bCs/>
          <w:color w:val="000000" w:themeColor="text1"/>
          <w:lang w:eastAsia="zh-CN"/>
        </w:rPr>
        <w:t>is</w:t>
      </w:r>
      <w:r w:rsidR="00D954E3">
        <w:rPr>
          <w:bCs/>
          <w:color w:val="000000" w:themeColor="text1"/>
          <w:lang w:eastAsia="zh-CN"/>
        </w:rPr>
        <w:t xml:space="preserve"> initiated by the source gNB-CU.</w:t>
      </w:r>
      <w:r w:rsidR="00C6731C">
        <w:rPr>
          <w:bCs/>
          <w:color w:val="000000" w:themeColor="text1"/>
          <w:lang w:eastAsia="zh-CN"/>
        </w:rPr>
        <w:t xml:space="preserve"> The procedure </w:t>
      </w:r>
      <w:r w:rsidR="00850AF1">
        <w:rPr>
          <w:bCs/>
          <w:color w:val="000000" w:themeColor="text1"/>
          <w:lang w:eastAsia="zh-CN"/>
        </w:rPr>
        <w:t>is</w:t>
      </w:r>
      <w:r>
        <w:rPr>
          <w:bCs/>
          <w:color w:val="000000" w:themeColor="text1"/>
          <w:lang w:eastAsia="zh-CN"/>
        </w:rPr>
        <w:t xml:space="preserve"> </w:t>
      </w:r>
      <w:r w:rsidR="004747A7">
        <w:rPr>
          <w:bCs/>
          <w:color w:val="000000" w:themeColor="text1"/>
          <w:lang w:eastAsia="zh-CN"/>
        </w:rPr>
        <w:t xml:space="preserve">initiated </w:t>
      </w:r>
      <w:r>
        <w:rPr>
          <w:bCs/>
          <w:color w:val="000000" w:themeColor="text1"/>
          <w:lang w:eastAsia="zh-CN"/>
        </w:rPr>
        <w:t xml:space="preserve">per candidate cell, instead of per </w:t>
      </w:r>
      <w:r w:rsidR="00850AF1">
        <w:rPr>
          <w:bCs/>
          <w:color w:val="000000" w:themeColor="text1"/>
          <w:lang w:eastAsia="zh-CN"/>
        </w:rPr>
        <w:t>UE</w:t>
      </w:r>
      <w:r>
        <w:rPr>
          <w:bCs/>
          <w:color w:val="000000" w:themeColor="text1"/>
          <w:lang w:eastAsia="zh-CN"/>
        </w:rPr>
        <w:t>.</w:t>
      </w:r>
      <w:r w:rsidR="00C6731C">
        <w:rPr>
          <w:bCs/>
          <w:color w:val="000000" w:themeColor="text1"/>
          <w:lang w:eastAsia="zh-CN"/>
        </w:rPr>
        <w:t xml:space="preserve"> </w:t>
      </w:r>
      <w:r w:rsidR="00850AF1">
        <w:rPr>
          <w:bCs/>
          <w:color w:val="000000" w:themeColor="text1"/>
          <w:lang w:eastAsia="zh-CN"/>
        </w:rPr>
        <w:t>In case of inter-gNB-CU LTM, t</w:t>
      </w:r>
      <w:r w:rsidR="00C6731C">
        <w:rPr>
          <w:bCs/>
          <w:color w:val="000000" w:themeColor="text1"/>
          <w:lang w:eastAsia="zh-CN"/>
        </w:rPr>
        <w:t>he source gNB-CU sends a Handover Request message per LTM candidate cell to the candidate gNB-CU (candidate gNB)</w:t>
      </w:r>
      <w:r w:rsidR="00E16819">
        <w:rPr>
          <w:bCs/>
          <w:color w:val="000000" w:themeColor="text1"/>
          <w:lang w:eastAsia="zh-CN"/>
        </w:rPr>
        <w:t>,</w:t>
      </w:r>
      <w:r w:rsidR="00C6731C">
        <w:rPr>
          <w:bCs/>
          <w:color w:val="000000" w:themeColor="text1"/>
          <w:lang w:eastAsia="zh-CN"/>
        </w:rPr>
        <w:t xml:space="preserve"> which triggers a F1 UE Context Setup Request message to the candidate gNB-DU</w:t>
      </w:r>
      <w:r w:rsidR="004747A7">
        <w:rPr>
          <w:bCs/>
          <w:color w:val="000000" w:themeColor="text1"/>
          <w:lang w:eastAsia="zh-CN"/>
        </w:rPr>
        <w:t xml:space="preserve"> at the target side</w:t>
      </w:r>
      <w:r w:rsidR="00C6731C">
        <w:rPr>
          <w:bCs/>
          <w:color w:val="000000" w:themeColor="text1"/>
          <w:lang w:eastAsia="zh-CN"/>
        </w:rPr>
        <w:t xml:space="preserve">. After receiving the UE Context </w:t>
      </w:r>
      <w:r w:rsidR="00850AF1">
        <w:rPr>
          <w:bCs/>
          <w:color w:val="000000" w:themeColor="text1"/>
          <w:lang w:eastAsia="zh-CN"/>
        </w:rPr>
        <w:t xml:space="preserve">Setup </w:t>
      </w:r>
      <w:r w:rsidR="00C6731C">
        <w:rPr>
          <w:bCs/>
          <w:color w:val="000000" w:themeColor="text1"/>
          <w:lang w:eastAsia="zh-CN"/>
        </w:rPr>
        <w:t>Response message from the candidate gNB-DU, the candidate gNB-CU responds with a Handover Request Acknowledge message with the LTM configuration of the candidate cell to the source gNB-CU.</w:t>
      </w:r>
    </w:p>
    <w:p w14:paraId="5CC36D05" w14:textId="1CFBFC7F" w:rsidR="005541AB" w:rsidRDefault="005541AB" w:rsidP="00605666">
      <w:pPr>
        <w:snapToGrid w:val="0"/>
        <w:rPr>
          <w:b/>
          <w:bCs/>
          <w:lang w:eastAsia="zh-CN"/>
        </w:rPr>
      </w:pPr>
      <w:bookmarkStart w:id="13" w:name="OLE_LINK246"/>
      <w:bookmarkStart w:id="14" w:name="OLE_LINK247"/>
      <w:bookmarkStart w:id="15" w:name="OLE_LINK4"/>
      <w:bookmarkStart w:id="16" w:name="OLE_LINK5"/>
      <w:r w:rsidRPr="00426F1D">
        <w:rPr>
          <w:b/>
          <w:bCs/>
          <w:lang w:eastAsia="zh-CN"/>
        </w:rPr>
        <w:t xml:space="preserve">Proposal </w:t>
      </w:r>
      <w:r w:rsidR="00CE3ABE">
        <w:rPr>
          <w:b/>
          <w:bCs/>
          <w:lang w:eastAsia="zh-CN"/>
        </w:rPr>
        <w:t>2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 w:rsidR="004E531D">
        <w:rPr>
          <w:b/>
          <w:bCs/>
          <w:lang w:eastAsia="zh-CN"/>
        </w:rPr>
        <w:t xml:space="preserve">RAN3 confirms that </w:t>
      </w:r>
      <w:r w:rsidR="003158BD">
        <w:rPr>
          <w:b/>
          <w:bCs/>
          <w:lang w:eastAsia="zh-CN"/>
        </w:rPr>
        <w:t>t</w:t>
      </w:r>
      <w:r w:rsidR="003158BD" w:rsidRPr="005541AB">
        <w:rPr>
          <w:b/>
          <w:bCs/>
          <w:color w:val="000000" w:themeColor="text1"/>
          <w:lang w:eastAsia="zh-CN"/>
        </w:rPr>
        <w:t xml:space="preserve">he </w:t>
      </w:r>
      <w:r w:rsidRPr="005541AB">
        <w:rPr>
          <w:b/>
          <w:bCs/>
          <w:color w:val="000000" w:themeColor="text1"/>
          <w:lang w:eastAsia="zh-CN"/>
        </w:rPr>
        <w:t>source gNB-CU</w:t>
      </w:r>
      <w:r w:rsidR="00E16819">
        <w:rPr>
          <w:b/>
          <w:bCs/>
          <w:color w:val="000000" w:themeColor="text1"/>
          <w:lang w:eastAsia="zh-CN"/>
        </w:rPr>
        <w:t xml:space="preserve"> </w:t>
      </w:r>
      <w:r w:rsidR="003158BD">
        <w:rPr>
          <w:b/>
          <w:bCs/>
          <w:color w:val="000000" w:themeColor="text1"/>
          <w:lang w:eastAsia="zh-CN"/>
        </w:rPr>
        <w:t>initiates</w:t>
      </w:r>
      <w:r w:rsidR="00E16819">
        <w:rPr>
          <w:b/>
          <w:bCs/>
          <w:color w:val="000000" w:themeColor="text1"/>
          <w:lang w:eastAsia="zh-CN"/>
        </w:rPr>
        <w:t xml:space="preserve"> </w:t>
      </w:r>
      <w:r w:rsidR="004E531D">
        <w:rPr>
          <w:b/>
          <w:bCs/>
          <w:lang w:eastAsia="zh-CN"/>
        </w:rPr>
        <w:t>the</w:t>
      </w:r>
      <w:r w:rsidRPr="005541AB">
        <w:rPr>
          <w:b/>
          <w:bCs/>
          <w:color w:val="000000" w:themeColor="text1"/>
          <w:lang w:eastAsia="zh-CN"/>
        </w:rPr>
        <w:t xml:space="preserve"> </w:t>
      </w:r>
      <w:r w:rsidR="004747A7">
        <w:rPr>
          <w:b/>
          <w:bCs/>
          <w:color w:val="000000" w:themeColor="text1"/>
          <w:lang w:eastAsia="zh-CN"/>
        </w:rPr>
        <w:t>h</w:t>
      </w:r>
      <w:r w:rsidRPr="005541AB">
        <w:rPr>
          <w:b/>
          <w:bCs/>
          <w:color w:val="000000" w:themeColor="text1"/>
          <w:lang w:eastAsia="zh-CN"/>
        </w:rPr>
        <w:t xml:space="preserve">andover </w:t>
      </w:r>
      <w:r w:rsidR="004747A7">
        <w:rPr>
          <w:b/>
          <w:bCs/>
          <w:color w:val="000000" w:themeColor="text1"/>
          <w:lang w:eastAsia="zh-CN"/>
        </w:rPr>
        <w:t>p</w:t>
      </w:r>
      <w:r w:rsidR="003158BD">
        <w:rPr>
          <w:b/>
          <w:bCs/>
          <w:color w:val="000000" w:themeColor="text1"/>
          <w:lang w:eastAsia="zh-CN"/>
        </w:rPr>
        <w:t>reparation</w:t>
      </w:r>
      <w:r w:rsidR="003158BD" w:rsidRPr="005541AB">
        <w:rPr>
          <w:b/>
          <w:bCs/>
          <w:color w:val="000000" w:themeColor="text1"/>
          <w:lang w:eastAsia="zh-CN"/>
        </w:rPr>
        <w:t xml:space="preserve"> </w:t>
      </w:r>
      <w:r w:rsidR="004747A7">
        <w:rPr>
          <w:b/>
          <w:bCs/>
          <w:color w:val="000000" w:themeColor="text1"/>
          <w:lang w:eastAsia="zh-CN"/>
        </w:rPr>
        <w:t xml:space="preserve">procedure </w:t>
      </w:r>
      <w:r w:rsidR="00F91F23">
        <w:rPr>
          <w:b/>
          <w:bCs/>
          <w:color w:val="000000" w:themeColor="text1"/>
          <w:lang w:eastAsia="zh-CN"/>
        </w:rPr>
        <w:t>per</w:t>
      </w:r>
      <w:r w:rsidR="00F91F23" w:rsidRPr="005541AB">
        <w:rPr>
          <w:b/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>candidate cell</w:t>
      </w:r>
      <w:r w:rsidR="003158BD">
        <w:rPr>
          <w:b/>
          <w:bCs/>
          <w:color w:val="000000" w:themeColor="text1"/>
          <w:lang w:eastAsia="zh-CN"/>
        </w:rPr>
        <w:t xml:space="preserve"> for inter-gNB-CU LTM</w:t>
      </w:r>
      <w:r w:rsidR="004E531D">
        <w:rPr>
          <w:b/>
          <w:bCs/>
          <w:color w:val="000000" w:themeColor="text1"/>
          <w:lang w:eastAsia="zh-CN"/>
        </w:rPr>
        <w:t>.</w:t>
      </w:r>
    </w:p>
    <w:bookmarkEnd w:id="13"/>
    <w:bookmarkEnd w:id="14"/>
    <w:p w14:paraId="32B3C18F" w14:textId="16074D56" w:rsidR="00263C31" w:rsidRPr="00C9205A" w:rsidRDefault="00263C31" w:rsidP="00605666">
      <w:pPr>
        <w:snapToGrid w:val="0"/>
        <w:rPr>
          <w:b/>
          <w:bCs/>
          <w:i/>
          <w:color w:val="000000" w:themeColor="text1"/>
          <w:u w:val="single"/>
          <w:lang w:eastAsia="zh-CN"/>
        </w:rPr>
      </w:pPr>
      <w:r>
        <w:rPr>
          <w:b/>
          <w:bCs/>
          <w:i/>
          <w:color w:val="000000" w:themeColor="text1"/>
          <w:u w:val="single"/>
          <w:lang w:eastAsia="zh-CN"/>
        </w:rPr>
        <w:t>L1 measurement and report configuration</w:t>
      </w:r>
    </w:p>
    <w:p w14:paraId="3B6DE1CC" w14:textId="3EE5B845" w:rsidR="006954A6" w:rsidRDefault="00F138E1" w:rsidP="00605666">
      <w:pPr>
        <w:snapToGrid w:val="0"/>
        <w:rPr>
          <w:bCs/>
          <w:lang w:eastAsia="zh-CN"/>
        </w:rPr>
      </w:pPr>
      <w:r w:rsidRPr="00F138E1">
        <w:rPr>
          <w:rFonts w:hint="eastAsia"/>
          <w:bCs/>
          <w:lang w:eastAsia="zh-CN"/>
        </w:rPr>
        <w:t>I</w:t>
      </w:r>
      <w:r w:rsidRPr="00F138E1">
        <w:rPr>
          <w:bCs/>
          <w:lang w:eastAsia="zh-CN"/>
        </w:rPr>
        <w:t xml:space="preserve">n Rel-18 intra-CU LTM, </w:t>
      </w:r>
      <w:r w:rsidR="0077706F">
        <w:rPr>
          <w:bCs/>
          <w:lang w:eastAsia="zh-CN"/>
        </w:rPr>
        <w:t xml:space="preserve">L1 measurement and report is based on SSB. </w:t>
      </w:r>
      <w:r w:rsidR="00F64427">
        <w:rPr>
          <w:rFonts w:hint="eastAsia"/>
          <w:bCs/>
          <w:lang w:eastAsia="zh-CN"/>
        </w:rPr>
        <w:t>T</w:t>
      </w:r>
      <w:r w:rsidR="00F64427">
        <w:rPr>
          <w:bCs/>
          <w:lang w:eastAsia="zh-CN"/>
        </w:rPr>
        <w:t xml:space="preserve">he </w:t>
      </w:r>
      <w:r w:rsidR="006954A6">
        <w:rPr>
          <w:bCs/>
          <w:lang w:eastAsia="zh-CN"/>
        </w:rPr>
        <w:t xml:space="preserve">CU </w:t>
      </w:r>
      <w:r w:rsidR="00A64E2C">
        <w:rPr>
          <w:bCs/>
          <w:lang w:eastAsia="zh-CN"/>
        </w:rPr>
        <w:t>utilize</w:t>
      </w:r>
      <w:r w:rsidR="00922ECC">
        <w:rPr>
          <w:bCs/>
          <w:lang w:eastAsia="zh-CN"/>
        </w:rPr>
        <w:t>s</w:t>
      </w:r>
      <w:r w:rsidR="00F64427">
        <w:rPr>
          <w:bCs/>
          <w:lang w:eastAsia="zh-CN"/>
        </w:rPr>
        <w:t xml:space="preserve"> the SSB configuration obtained in F1 SETUP to produce the CSI resource configuration and </w:t>
      </w:r>
      <w:r w:rsidR="006954A6">
        <w:rPr>
          <w:bCs/>
          <w:lang w:eastAsia="zh-CN"/>
        </w:rPr>
        <w:t xml:space="preserve">send </w:t>
      </w:r>
      <w:r w:rsidR="00F64427">
        <w:rPr>
          <w:bCs/>
          <w:lang w:eastAsia="zh-CN"/>
        </w:rPr>
        <w:t xml:space="preserve">it </w:t>
      </w:r>
      <w:r w:rsidR="006954A6">
        <w:rPr>
          <w:bCs/>
          <w:lang w:eastAsia="zh-CN"/>
        </w:rPr>
        <w:t xml:space="preserve">to the source DU to generate </w:t>
      </w:r>
      <w:r w:rsidR="00F64427">
        <w:rPr>
          <w:bCs/>
          <w:lang w:eastAsia="zh-CN"/>
        </w:rPr>
        <w:t xml:space="preserve">the CSI </w:t>
      </w:r>
      <w:r w:rsidR="006954A6">
        <w:rPr>
          <w:bCs/>
          <w:lang w:eastAsia="zh-CN"/>
        </w:rPr>
        <w:t xml:space="preserve">report configuration. </w:t>
      </w:r>
    </w:p>
    <w:p w14:paraId="3A0D77FC" w14:textId="0A9690C1" w:rsidR="00164E3E" w:rsidRDefault="00A64E2C" w:rsidP="00164E3E">
      <w:pPr>
        <w:snapToGrid w:val="0"/>
        <w:rPr>
          <w:bCs/>
          <w:lang w:eastAsia="zh-CN"/>
        </w:rPr>
      </w:pPr>
      <w:r>
        <w:rPr>
          <w:bCs/>
          <w:lang w:eastAsia="zh-CN"/>
        </w:rPr>
        <w:t xml:space="preserve">In Rel-19 inter-CU LTM, </w:t>
      </w:r>
      <w:r w:rsidR="00DE3D0E">
        <w:rPr>
          <w:bCs/>
          <w:lang w:eastAsia="zh-CN"/>
        </w:rPr>
        <w:t xml:space="preserve">to support </w:t>
      </w:r>
      <w:r w:rsidR="00A87950">
        <w:rPr>
          <w:bCs/>
          <w:lang w:eastAsia="zh-CN"/>
        </w:rPr>
        <w:t>SSB based L1 measurement and report</w:t>
      </w:r>
      <w:r w:rsidR="00922ECC">
        <w:rPr>
          <w:bCs/>
          <w:lang w:eastAsia="zh-CN"/>
        </w:rPr>
        <w:t>ing, similarly,</w:t>
      </w:r>
      <w:r w:rsidR="00DE3D0E">
        <w:rPr>
          <w:bCs/>
          <w:lang w:eastAsia="zh-CN"/>
        </w:rPr>
        <w:t xml:space="preserve"> the source gNB is able to obtain </w:t>
      </w:r>
      <w:r w:rsidR="00922ECC">
        <w:rPr>
          <w:bCs/>
          <w:lang w:eastAsia="zh-CN"/>
        </w:rPr>
        <w:t xml:space="preserve">the </w:t>
      </w:r>
      <w:r w:rsidR="00DE3D0E">
        <w:rPr>
          <w:bCs/>
          <w:lang w:eastAsia="zh-CN"/>
        </w:rPr>
        <w:t xml:space="preserve">SSB configuration of candidate cells from </w:t>
      </w:r>
      <w:r w:rsidR="00922ECC">
        <w:rPr>
          <w:bCs/>
          <w:lang w:eastAsia="zh-CN"/>
        </w:rPr>
        <w:t xml:space="preserve">neighbour </w:t>
      </w:r>
      <w:r w:rsidR="00164E3E">
        <w:rPr>
          <w:bCs/>
          <w:lang w:eastAsia="zh-CN"/>
        </w:rPr>
        <w:t>gNBs</w:t>
      </w:r>
      <w:r w:rsidR="00922ECC">
        <w:rPr>
          <w:bCs/>
          <w:lang w:eastAsia="zh-CN"/>
        </w:rPr>
        <w:t xml:space="preserve"> via Xn setup</w:t>
      </w:r>
      <w:r w:rsidR="00164E3E">
        <w:rPr>
          <w:bCs/>
          <w:lang w:eastAsia="zh-CN"/>
        </w:rPr>
        <w:t xml:space="preserve">. </w:t>
      </w:r>
      <w:r w:rsidR="00922ECC">
        <w:rPr>
          <w:bCs/>
          <w:lang w:eastAsia="zh-CN"/>
        </w:rPr>
        <w:t>I</w:t>
      </w:r>
      <w:r w:rsidR="00164E3E">
        <w:rPr>
          <w:bCs/>
          <w:lang w:eastAsia="zh-CN"/>
        </w:rPr>
        <w:t xml:space="preserve">t can </w:t>
      </w:r>
      <w:r w:rsidR="00922ECC">
        <w:rPr>
          <w:bCs/>
          <w:lang w:eastAsia="zh-CN"/>
        </w:rPr>
        <w:t xml:space="preserve">then </w:t>
      </w:r>
      <w:r w:rsidR="00164E3E">
        <w:rPr>
          <w:bCs/>
          <w:lang w:eastAsia="zh-CN"/>
        </w:rPr>
        <w:t xml:space="preserve">utilize the </w:t>
      </w:r>
      <w:r w:rsidR="00922ECC">
        <w:rPr>
          <w:bCs/>
          <w:lang w:eastAsia="zh-CN"/>
        </w:rPr>
        <w:t xml:space="preserve">obtained </w:t>
      </w:r>
      <w:r w:rsidR="00164E3E">
        <w:rPr>
          <w:bCs/>
          <w:lang w:eastAsia="zh-CN"/>
        </w:rPr>
        <w:t>SSB configuration to produce the CSI resource configuration and send</w:t>
      </w:r>
      <w:r w:rsidR="00922ECC">
        <w:rPr>
          <w:bCs/>
          <w:lang w:eastAsia="zh-CN"/>
        </w:rPr>
        <w:t xml:space="preserve"> it</w:t>
      </w:r>
      <w:r w:rsidR="00164E3E">
        <w:rPr>
          <w:bCs/>
          <w:lang w:eastAsia="zh-CN"/>
        </w:rPr>
        <w:t xml:space="preserve"> to the source gNB-DU to </w:t>
      </w:r>
      <w:r w:rsidR="00164E3E">
        <w:rPr>
          <w:bCs/>
          <w:lang w:eastAsia="zh-CN"/>
        </w:rPr>
        <w:lastRenderedPageBreak/>
        <w:t>generate the CSI report configuration. Th</w:t>
      </w:r>
      <w:r w:rsidR="00922ECC">
        <w:rPr>
          <w:bCs/>
          <w:lang w:eastAsia="zh-CN"/>
        </w:rPr>
        <w:t>e processing on F1</w:t>
      </w:r>
      <w:r w:rsidR="00164E3E">
        <w:rPr>
          <w:bCs/>
          <w:lang w:eastAsia="zh-CN"/>
        </w:rPr>
        <w:t xml:space="preserve"> can re-use </w:t>
      </w:r>
      <w:r w:rsidR="00922ECC">
        <w:rPr>
          <w:bCs/>
          <w:lang w:eastAsia="zh-CN"/>
        </w:rPr>
        <w:t>the</w:t>
      </w:r>
      <w:r w:rsidR="00164E3E">
        <w:rPr>
          <w:bCs/>
          <w:lang w:eastAsia="zh-CN"/>
        </w:rPr>
        <w:t xml:space="preserve"> UE Context Modification Request</w:t>
      </w:r>
      <w:r w:rsidR="004D559C">
        <w:rPr>
          <w:bCs/>
          <w:lang w:eastAsia="zh-CN"/>
        </w:rPr>
        <w:t xml:space="preserve"> procedure</w:t>
      </w:r>
      <w:r w:rsidR="00164E3E">
        <w:rPr>
          <w:bCs/>
          <w:lang w:eastAsia="zh-CN"/>
        </w:rPr>
        <w:t>.</w:t>
      </w:r>
    </w:p>
    <w:p w14:paraId="6ACC362F" w14:textId="4AB0673D" w:rsidR="001551C4" w:rsidRDefault="00164E3E" w:rsidP="00605666">
      <w:pPr>
        <w:snapToGrid w:val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 w:rsidR="00CE3ABE">
        <w:rPr>
          <w:b/>
          <w:bCs/>
          <w:lang w:eastAsia="zh-CN"/>
        </w:rPr>
        <w:t>3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The source gNB-CU </w:t>
      </w:r>
      <w:r w:rsidR="004D15BF">
        <w:rPr>
          <w:b/>
          <w:bCs/>
          <w:lang w:eastAsia="zh-CN"/>
        </w:rPr>
        <w:t>utilizes</w:t>
      </w:r>
      <w:r>
        <w:rPr>
          <w:b/>
          <w:bCs/>
          <w:lang w:eastAsia="zh-CN"/>
        </w:rPr>
        <w:t xml:space="preserve"> </w:t>
      </w:r>
      <w:r w:rsidR="00C54A90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>candidate cell</w:t>
      </w:r>
      <w:r w:rsidR="00C54A90">
        <w:rPr>
          <w:b/>
          <w:bCs/>
          <w:lang w:eastAsia="zh-CN"/>
        </w:rPr>
        <w:t>s’</w:t>
      </w:r>
      <w:r>
        <w:rPr>
          <w:b/>
          <w:bCs/>
          <w:lang w:eastAsia="zh-CN"/>
        </w:rPr>
        <w:t xml:space="preserve"> SSB configuration </w:t>
      </w:r>
      <w:r w:rsidR="00C54A90">
        <w:rPr>
          <w:b/>
          <w:bCs/>
          <w:lang w:eastAsia="zh-CN"/>
        </w:rPr>
        <w:t xml:space="preserve">obtained </w:t>
      </w:r>
      <w:r>
        <w:rPr>
          <w:b/>
          <w:bCs/>
          <w:lang w:eastAsia="zh-CN"/>
        </w:rPr>
        <w:t xml:space="preserve">from </w:t>
      </w:r>
      <w:r w:rsidR="00C54A90">
        <w:rPr>
          <w:b/>
          <w:bCs/>
          <w:lang w:eastAsia="zh-CN"/>
        </w:rPr>
        <w:t>neighbour</w:t>
      </w:r>
      <w:r>
        <w:rPr>
          <w:b/>
          <w:bCs/>
          <w:lang w:eastAsia="zh-CN"/>
        </w:rPr>
        <w:t xml:space="preserve"> gNBs </w:t>
      </w:r>
      <w:r w:rsidR="00C54A90">
        <w:rPr>
          <w:b/>
          <w:bCs/>
          <w:lang w:eastAsia="zh-CN"/>
        </w:rPr>
        <w:t>during</w:t>
      </w:r>
      <w:r>
        <w:rPr>
          <w:b/>
          <w:bCs/>
          <w:lang w:eastAsia="zh-CN"/>
        </w:rPr>
        <w:t xml:space="preserve"> Xn setup</w:t>
      </w:r>
      <w:r w:rsidRPr="00164E3E">
        <w:rPr>
          <w:b/>
          <w:bCs/>
          <w:lang w:eastAsia="zh-CN"/>
        </w:rPr>
        <w:t xml:space="preserve"> to produce the CSI resource configuration</w:t>
      </w:r>
      <w:r w:rsidR="004D15BF">
        <w:rPr>
          <w:b/>
          <w:bCs/>
          <w:lang w:eastAsia="zh-CN"/>
        </w:rPr>
        <w:t xml:space="preserve">. </w:t>
      </w:r>
    </w:p>
    <w:p w14:paraId="54A96989" w14:textId="7BA0DF41" w:rsidR="004754A2" w:rsidRDefault="00E10AEE" w:rsidP="00605666">
      <w:pPr>
        <w:snapToGrid w:val="0"/>
        <w:rPr>
          <w:bCs/>
          <w:lang w:eastAsia="zh-CN"/>
        </w:rPr>
      </w:pPr>
      <w:r>
        <w:rPr>
          <w:bCs/>
          <w:lang w:eastAsia="zh-CN"/>
        </w:rPr>
        <w:t xml:space="preserve">In </w:t>
      </w:r>
      <w:r w:rsidR="00C30E2A">
        <w:rPr>
          <w:bCs/>
          <w:lang w:eastAsia="zh-CN"/>
        </w:rPr>
        <w:t>case of</w:t>
      </w:r>
      <w:r>
        <w:rPr>
          <w:bCs/>
          <w:lang w:eastAsia="zh-CN"/>
        </w:rPr>
        <w:t xml:space="preserve"> subsequent LTM, </w:t>
      </w:r>
      <w:r w:rsidR="00C30E2A" w:rsidRPr="00CA22EF">
        <w:rPr>
          <w:bCs/>
          <w:lang w:eastAsia="zh-CN"/>
        </w:rPr>
        <w:t xml:space="preserve">the </w:t>
      </w:r>
      <w:r w:rsidR="00C30E2A">
        <w:rPr>
          <w:bCs/>
          <w:lang w:eastAsia="zh-CN"/>
        </w:rPr>
        <w:t>source</w:t>
      </w:r>
      <w:r w:rsidR="00C30E2A" w:rsidRPr="00CA22EF">
        <w:rPr>
          <w:bCs/>
          <w:lang w:eastAsia="zh-CN"/>
        </w:rPr>
        <w:t xml:space="preserve"> gNB-CU sends </w:t>
      </w:r>
      <w:r w:rsidR="00C30E2A">
        <w:rPr>
          <w:bCs/>
          <w:lang w:eastAsia="zh-CN"/>
        </w:rPr>
        <w:t xml:space="preserve">the CSI resource configuration </w:t>
      </w:r>
      <w:r w:rsidR="00C30E2A" w:rsidRPr="00CA22EF">
        <w:rPr>
          <w:bCs/>
          <w:lang w:eastAsia="zh-CN"/>
        </w:rPr>
        <w:t xml:space="preserve">of candidate cells to </w:t>
      </w:r>
      <w:r w:rsidR="00C30E2A">
        <w:rPr>
          <w:bCs/>
          <w:lang w:eastAsia="zh-CN"/>
        </w:rPr>
        <w:t xml:space="preserve">other </w:t>
      </w:r>
      <w:r w:rsidR="00C30E2A" w:rsidRPr="00CA22EF">
        <w:rPr>
          <w:bCs/>
          <w:lang w:eastAsia="zh-CN"/>
        </w:rPr>
        <w:t>candidate gNB-</w:t>
      </w:r>
      <w:r w:rsidR="00C30E2A">
        <w:rPr>
          <w:bCs/>
          <w:lang w:eastAsia="zh-CN"/>
        </w:rPr>
        <w:t>C</w:t>
      </w:r>
      <w:r w:rsidR="00C30E2A" w:rsidRPr="00CA22EF">
        <w:rPr>
          <w:bCs/>
          <w:lang w:eastAsia="zh-CN"/>
        </w:rPr>
        <w:t xml:space="preserve">Us, so the </w:t>
      </w:r>
      <w:r w:rsidR="00C30E2A">
        <w:rPr>
          <w:bCs/>
          <w:lang w:eastAsia="zh-CN"/>
        </w:rPr>
        <w:t xml:space="preserve">other </w:t>
      </w:r>
      <w:r w:rsidR="00C30E2A" w:rsidRPr="00CA22EF">
        <w:rPr>
          <w:bCs/>
          <w:lang w:eastAsia="zh-CN"/>
        </w:rPr>
        <w:t>candidate gNB-</w:t>
      </w:r>
      <w:r w:rsidR="00C30E2A">
        <w:rPr>
          <w:bCs/>
          <w:lang w:eastAsia="zh-CN"/>
        </w:rPr>
        <w:t>C</w:t>
      </w:r>
      <w:r w:rsidR="00C30E2A" w:rsidRPr="00CA22EF">
        <w:rPr>
          <w:bCs/>
          <w:lang w:eastAsia="zh-CN"/>
        </w:rPr>
        <w:t>U</w:t>
      </w:r>
      <w:r w:rsidR="00C30E2A">
        <w:rPr>
          <w:bCs/>
          <w:lang w:eastAsia="zh-CN"/>
        </w:rPr>
        <w:t>s</w:t>
      </w:r>
      <w:r w:rsidR="00C30E2A" w:rsidRPr="00CA22EF">
        <w:rPr>
          <w:bCs/>
          <w:lang w:eastAsia="zh-CN"/>
        </w:rPr>
        <w:t xml:space="preserve"> can </w:t>
      </w:r>
      <w:r w:rsidR="00431307">
        <w:rPr>
          <w:rFonts w:hint="eastAsia"/>
          <w:bCs/>
          <w:lang w:eastAsia="zh-CN"/>
        </w:rPr>
        <w:t>request</w:t>
      </w:r>
      <w:r w:rsidR="00C30E2A">
        <w:rPr>
          <w:bCs/>
          <w:lang w:eastAsia="zh-CN"/>
        </w:rPr>
        <w:t xml:space="preserve"> the corresponding candidate gNB-</w:t>
      </w:r>
      <w:r w:rsidR="00C30E2A">
        <w:rPr>
          <w:rFonts w:hint="eastAsia"/>
          <w:bCs/>
          <w:lang w:eastAsia="zh-CN"/>
        </w:rPr>
        <w:t>DU</w:t>
      </w:r>
      <w:r w:rsidR="00C30E2A">
        <w:rPr>
          <w:bCs/>
          <w:lang w:eastAsia="zh-CN"/>
        </w:rPr>
        <w:t xml:space="preserve"> to </w:t>
      </w:r>
      <w:r w:rsidR="00C30E2A" w:rsidRPr="00CA22EF">
        <w:rPr>
          <w:bCs/>
          <w:lang w:eastAsia="zh-CN"/>
        </w:rPr>
        <w:t xml:space="preserve">generate </w:t>
      </w:r>
      <w:r w:rsidR="00C30E2A">
        <w:rPr>
          <w:bCs/>
          <w:lang w:eastAsia="zh-CN"/>
        </w:rPr>
        <w:t>the CSI</w:t>
      </w:r>
      <w:r w:rsidR="00C30E2A" w:rsidRPr="00CA22EF">
        <w:rPr>
          <w:bCs/>
          <w:lang w:eastAsia="zh-CN"/>
        </w:rPr>
        <w:t xml:space="preserve"> report configurations</w:t>
      </w:r>
      <w:r w:rsidR="004754A2">
        <w:rPr>
          <w:bCs/>
          <w:lang w:eastAsia="zh-CN"/>
        </w:rPr>
        <w:t>.</w:t>
      </w:r>
    </w:p>
    <w:p w14:paraId="1581C949" w14:textId="2E71C676" w:rsidR="00E10AEE" w:rsidRPr="00E10AEE" w:rsidRDefault="00E10AEE" w:rsidP="00605666">
      <w:pPr>
        <w:snapToGrid w:val="0"/>
        <w:rPr>
          <w:b/>
          <w:bCs/>
          <w:lang w:eastAsia="zh-CN"/>
        </w:rPr>
      </w:pPr>
      <w:r w:rsidRPr="00B729EB">
        <w:rPr>
          <w:b/>
          <w:bCs/>
          <w:lang w:eastAsia="zh-CN"/>
        </w:rPr>
        <w:t xml:space="preserve">Proposal </w:t>
      </w:r>
      <w:r w:rsidR="00CE3ABE">
        <w:rPr>
          <w:b/>
          <w:bCs/>
          <w:lang w:eastAsia="zh-CN"/>
        </w:rPr>
        <w:t>4</w:t>
      </w:r>
      <w:r w:rsidRPr="00B729EB">
        <w:rPr>
          <w:b/>
          <w:bCs/>
          <w:lang w:eastAsia="zh-CN"/>
        </w:rPr>
        <w:t>: To support subsequent LTM, t</w:t>
      </w:r>
      <w:r w:rsidR="00431307">
        <w:rPr>
          <w:b/>
          <w:bCs/>
          <w:lang w:eastAsia="zh-CN"/>
        </w:rPr>
        <w:t>he</w:t>
      </w:r>
      <w:r w:rsidR="00B729EB" w:rsidRPr="00B729EB">
        <w:t xml:space="preserve"> </w:t>
      </w:r>
      <w:r w:rsidR="00B729EB" w:rsidRPr="00B729EB">
        <w:rPr>
          <w:b/>
          <w:bCs/>
          <w:lang w:eastAsia="zh-CN"/>
        </w:rPr>
        <w:t>source gNB-CU sends the CSI resource configuration of candidate cells to other candidate gNB-CUs</w:t>
      </w:r>
      <w:r w:rsidRPr="00B729EB">
        <w:rPr>
          <w:b/>
          <w:bCs/>
          <w:lang w:eastAsia="zh-CN"/>
        </w:rPr>
        <w:t>.</w:t>
      </w:r>
    </w:p>
    <w:p w14:paraId="46C101E1" w14:textId="77777777" w:rsidR="002E7614" w:rsidRDefault="00C711C9" w:rsidP="00605666">
      <w:pPr>
        <w:snapToGrid w:val="0"/>
        <w:rPr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he SSB configuration </w:t>
      </w:r>
      <w:r w:rsidR="00540AE9">
        <w:rPr>
          <w:bCs/>
          <w:lang w:eastAsia="zh-CN"/>
        </w:rPr>
        <w:t>exchanged</w:t>
      </w:r>
      <w:r>
        <w:rPr>
          <w:bCs/>
          <w:lang w:eastAsia="zh-CN"/>
        </w:rPr>
        <w:t xml:space="preserve"> in Xn Setup does not include</w:t>
      </w:r>
      <w:r w:rsidR="009F449B">
        <w:rPr>
          <w:bCs/>
          <w:lang w:eastAsia="zh-CN"/>
        </w:rPr>
        <w:t xml:space="preserve"> the</w:t>
      </w:r>
      <w:r>
        <w:rPr>
          <w:bCs/>
          <w:lang w:eastAsia="zh-CN"/>
        </w:rPr>
        <w:t xml:space="preserve"> SSB transmit power information, </w:t>
      </w:r>
      <w:r w:rsidR="002E7614">
        <w:rPr>
          <w:bCs/>
          <w:lang w:eastAsia="zh-CN"/>
        </w:rPr>
        <w:t xml:space="preserve">which </w:t>
      </w:r>
      <w:r>
        <w:rPr>
          <w:bCs/>
          <w:lang w:eastAsia="zh-CN"/>
        </w:rPr>
        <w:t xml:space="preserve">is needed </w:t>
      </w:r>
      <w:r w:rsidR="002E7614">
        <w:rPr>
          <w:bCs/>
          <w:lang w:eastAsia="zh-CN"/>
        </w:rPr>
        <w:t>in the UE LTM configuration</w:t>
      </w:r>
      <w:r>
        <w:rPr>
          <w:bCs/>
          <w:lang w:eastAsia="zh-CN"/>
        </w:rPr>
        <w:t xml:space="preserve">. Therefore, in Rel-18, </w:t>
      </w:r>
      <w:r w:rsidR="002E7614">
        <w:rPr>
          <w:bCs/>
          <w:lang w:eastAsia="zh-CN"/>
        </w:rPr>
        <w:t xml:space="preserve">the </w:t>
      </w:r>
      <w:r w:rsidR="00164E3E">
        <w:t xml:space="preserve">SSB </w:t>
      </w:r>
      <w:r w:rsidR="00164E3E" w:rsidRPr="00B9146F">
        <w:rPr>
          <w:rFonts w:hint="eastAsia"/>
          <w:lang w:eastAsia="zh-CN"/>
        </w:rPr>
        <w:t>T</w:t>
      </w:r>
      <w:r w:rsidR="00164E3E">
        <w:rPr>
          <w:lang w:eastAsia="zh-CN"/>
        </w:rPr>
        <w:t>ime/</w:t>
      </w:r>
      <w:r w:rsidR="00164E3E" w:rsidRPr="00B9146F">
        <w:rPr>
          <w:lang w:eastAsia="zh-CN"/>
        </w:rPr>
        <w:t>F</w:t>
      </w:r>
      <w:r w:rsidR="00164E3E">
        <w:rPr>
          <w:lang w:eastAsia="zh-CN"/>
        </w:rPr>
        <w:t>requency</w:t>
      </w:r>
      <w:r w:rsidR="00164E3E" w:rsidRPr="00B9146F">
        <w:rPr>
          <w:lang w:eastAsia="zh-CN"/>
        </w:rPr>
        <w:t xml:space="preserve"> Configuration</w:t>
      </w:r>
      <w:r w:rsidR="00164E3E">
        <w:rPr>
          <w:lang w:eastAsia="zh-CN"/>
        </w:rPr>
        <w:t xml:space="preserve"> is included in </w:t>
      </w:r>
      <w:r w:rsidR="002E7614">
        <w:rPr>
          <w:lang w:eastAsia="zh-CN"/>
        </w:rPr>
        <w:t xml:space="preserve">the </w:t>
      </w:r>
      <w:r w:rsidR="00164E3E">
        <w:rPr>
          <w:lang w:eastAsia="zh-CN"/>
        </w:rPr>
        <w:t xml:space="preserve">UE Context Setup Response message from </w:t>
      </w:r>
      <w:r w:rsidR="002E7614">
        <w:rPr>
          <w:lang w:eastAsia="zh-CN"/>
        </w:rPr>
        <w:t xml:space="preserve">the </w:t>
      </w:r>
      <w:r w:rsidR="00164E3E">
        <w:rPr>
          <w:lang w:eastAsia="zh-CN"/>
        </w:rPr>
        <w:t>candidate DU to the CU.</w:t>
      </w:r>
      <w:r>
        <w:rPr>
          <w:lang w:eastAsia="zh-CN"/>
        </w:rPr>
        <w:t xml:space="preserve"> </w:t>
      </w:r>
    </w:p>
    <w:p w14:paraId="22CCC01A" w14:textId="594A5C57" w:rsidR="002E7614" w:rsidRDefault="00C711C9" w:rsidP="00605666">
      <w:pPr>
        <w:snapToGrid w:val="0"/>
        <w:rPr>
          <w:bCs/>
          <w:lang w:eastAsia="zh-CN"/>
        </w:rPr>
      </w:pPr>
      <w:r>
        <w:rPr>
          <w:lang w:eastAsia="zh-CN"/>
        </w:rPr>
        <w:t xml:space="preserve">In Rel-19, similarly, </w:t>
      </w:r>
      <w:r w:rsidR="002E7614">
        <w:rPr>
          <w:lang w:eastAsia="zh-CN"/>
        </w:rPr>
        <w:t>it’s better to let</w:t>
      </w:r>
      <w:bookmarkStart w:id="17" w:name="_Hlk166162937"/>
      <w:r w:rsidR="002E7614">
        <w:rPr>
          <w:lang w:eastAsia="zh-CN"/>
        </w:rPr>
        <w:t xml:space="preserve"> the </w:t>
      </w:r>
      <w:r w:rsidR="00DE3D0E">
        <w:rPr>
          <w:bCs/>
          <w:lang w:eastAsia="zh-CN"/>
        </w:rPr>
        <w:t xml:space="preserve">candidate gNB-CU </w:t>
      </w:r>
      <w:r w:rsidR="002E7614">
        <w:rPr>
          <w:bCs/>
          <w:lang w:eastAsia="zh-CN"/>
        </w:rPr>
        <w:t xml:space="preserve">to respond the full </w:t>
      </w:r>
      <w:r w:rsidR="002E7614">
        <w:t xml:space="preserve">SSB </w:t>
      </w:r>
      <w:r w:rsidR="002E7614" w:rsidRPr="00B9146F">
        <w:rPr>
          <w:rFonts w:hint="eastAsia"/>
          <w:lang w:eastAsia="zh-CN"/>
        </w:rPr>
        <w:t>T</w:t>
      </w:r>
      <w:r w:rsidR="002E7614">
        <w:rPr>
          <w:lang w:eastAsia="zh-CN"/>
        </w:rPr>
        <w:t>ime/</w:t>
      </w:r>
      <w:r w:rsidR="002E7614" w:rsidRPr="00B9146F">
        <w:rPr>
          <w:lang w:eastAsia="zh-CN"/>
        </w:rPr>
        <w:t>F</w:t>
      </w:r>
      <w:r w:rsidR="002E7614">
        <w:rPr>
          <w:lang w:eastAsia="zh-CN"/>
        </w:rPr>
        <w:t>requency</w:t>
      </w:r>
      <w:r w:rsidR="002E7614" w:rsidRPr="00B9146F">
        <w:rPr>
          <w:lang w:eastAsia="zh-CN"/>
        </w:rPr>
        <w:t xml:space="preserve"> Configuration</w:t>
      </w:r>
      <w:r w:rsidR="002E7614">
        <w:rPr>
          <w:lang w:eastAsia="zh-CN"/>
        </w:rPr>
        <w:t xml:space="preserve"> of candidate cells</w:t>
      </w:r>
      <w:r w:rsidR="00DE3D0E">
        <w:rPr>
          <w:bCs/>
          <w:lang w:eastAsia="zh-CN"/>
        </w:rPr>
        <w:t xml:space="preserve"> to the source gNB-CU </w:t>
      </w:r>
      <w:r w:rsidR="002E7614">
        <w:rPr>
          <w:bCs/>
          <w:lang w:eastAsia="zh-CN"/>
        </w:rPr>
        <w:t>in</w:t>
      </w:r>
      <w:r w:rsidR="00DE3D0E">
        <w:rPr>
          <w:bCs/>
          <w:lang w:eastAsia="zh-CN"/>
        </w:rPr>
        <w:t xml:space="preserve"> </w:t>
      </w:r>
      <w:r w:rsidR="002E7614">
        <w:rPr>
          <w:bCs/>
          <w:lang w:eastAsia="zh-CN"/>
        </w:rPr>
        <w:t xml:space="preserve">the </w:t>
      </w:r>
      <w:r w:rsidR="00DE3D0E">
        <w:rPr>
          <w:bCs/>
          <w:lang w:eastAsia="zh-CN"/>
        </w:rPr>
        <w:t>Handover Request ACK message.</w:t>
      </w:r>
      <w:bookmarkEnd w:id="17"/>
    </w:p>
    <w:p w14:paraId="309BEA48" w14:textId="3162EF85" w:rsidR="007E100C" w:rsidRPr="00E10AEE" w:rsidRDefault="00DE3D0E" w:rsidP="00605666">
      <w:pPr>
        <w:snapToGrid w:val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 w:rsidR="00CE3ABE">
        <w:rPr>
          <w:b/>
          <w:bCs/>
          <w:lang w:eastAsia="zh-CN"/>
        </w:rPr>
        <w:t>5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 w:rsidR="002E7614">
        <w:rPr>
          <w:b/>
          <w:bCs/>
          <w:lang w:eastAsia="zh-CN"/>
        </w:rPr>
        <w:t xml:space="preserve">The </w:t>
      </w:r>
      <w:r w:rsidR="00431307">
        <w:rPr>
          <w:b/>
          <w:bCs/>
          <w:color w:val="000000" w:themeColor="text1"/>
          <w:lang w:eastAsia="zh-CN"/>
        </w:rPr>
        <w:t xml:space="preserve">candidate </w:t>
      </w:r>
      <w:r>
        <w:rPr>
          <w:b/>
          <w:bCs/>
          <w:color w:val="000000" w:themeColor="text1"/>
          <w:lang w:eastAsia="zh-CN"/>
        </w:rPr>
        <w:t>gNB</w:t>
      </w:r>
      <w:r w:rsidR="000A4275">
        <w:rPr>
          <w:b/>
          <w:bCs/>
          <w:color w:val="000000" w:themeColor="text1"/>
          <w:lang w:eastAsia="zh-CN"/>
        </w:rPr>
        <w:t>-CU</w:t>
      </w:r>
      <w:r w:rsidR="002E7614" w:rsidRPr="002E7614">
        <w:rPr>
          <w:b/>
          <w:bCs/>
          <w:color w:val="000000" w:themeColor="text1"/>
          <w:lang w:eastAsia="zh-CN"/>
        </w:rPr>
        <w:t xml:space="preserve"> respond</w:t>
      </w:r>
      <w:r w:rsidR="002E7614">
        <w:rPr>
          <w:b/>
          <w:bCs/>
          <w:color w:val="000000" w:themeColor="text1"/>
          <w:lang w:eastAsia="zh-CN"/>
        </w:rPr>
        <w:t>s</w:t>
      </w:r>
      <w:r w:rsidR="002E7614" w:rsidRPr="002E7614">
        <w:rPr>
          <w:b/>
          <w:bCs/>
          <w:color w:val="000000" w:themeColor="text1"/>
          <w:lang w:eastAsia="zh-CN"/>
        </w:rPr>
        <w:t xml:space="preserve"> the full SSB Time/Frequency Configuration of candidate cells to the source gNB-CU in the Handover Request ACK message.</w:t>
      </w:r>
    </w:p>
    <w:p w14:paraId="1DEC71E0" w14:textId="719E5FD4" w:rsidR="00263C31" w:rsidRPr="00E01470" w:rsidRDefault="00086282" w:rsidP="00605666">
      <w:pPr>
        <w:snapToGrid w:val="0"/>
        <w:rPr>
          <w:bCs/>
          <w:lang w:eastAsia="zh-CN"/>
        </w:rPr>
      </w:pPr>
      <w:r>
        <w:rPr>
          <w:b/>
          <w:bCs/>
          <w:i/>
          <w:color w:val="000000" w:themeColor="text1"/>
          <w:u w:val="single"/>
          <w:lang w:eastAsia="zh-CN"/>
        </w:rPr>
        <w:t>Early sync</w:t>
      </w:r>
      <w:r w:rsidR="00263C31">
        <w:rPr>
          <w:b/>
          <w:bCs/>
          <w:i/>
          <w:color w:val="000000" w:themeColor="text1"/>
          <w:u w:val="single"/>
          <w:lang w:eastAsia="zh-CN"/>
        </w:rPr>
        <w:t xml:space="preserve"> configuration</w:t>
      </w:r>
    </w:p>
    <w:p w14:paraId="5EEED99D" w14:textId="0C5B3527" w:rsidR="000F40FB" w:rsidRDefault="00A34098" w:rsidP="00605666">
      <w:pPr>
        <w:snapToGrid w:val="0"/>
        <w:rPr>
          <w:bCs/>
          <w:lang w:eastAsia="zh-CN"/>
        </w:rPr>
      </w:pPr>
      <w:r>
        <w:rPr>
          <w:bCs/>
          <w:lang w:eastAsia="zh-CN"/>
        </w:rPr>
        <w:t xml:space="preserve">In Rel-18 </w:t>
      </w:r>
      <w:r w:rsidR="008F4CB6">
        <w:rPr>
          <w:bCs/>
          <w:lang w:eastAsia="zh-CN"/>
        </w:rPr>
        <w:t xml:space="preserve">intra-CU </w:t>
      </w:r>
      <w:r>
        <w:rPr>
          <w:bCs/>
          <w:lang w:eastAsia="zh-CN"/>
        </w:rPr>
        <w:t>LTM</w:t>
      </w:r>
      <w:r w:rsidR="002C527D">
        <w:rPr>
          <w:bCs/>
          <w:lang w:eastAsia="zh-CN"/>
        </w:rPr>
        <w:t xml:space="preserve">, </w:t>
      </w:r>
      <w:r>
        <w:rPr>
          <w:bCs/>
          <w:lang w:eastAsia="zh-CN"/>
        </w:rPr>
        <w:t>the source gNB-</w:t>
      </w:r>
      <w:r w:rsidR="00ED1038">
        <w:rPr>
          <w:bCs/>
          <w:lang w:eastAsia="zh-CN"/>
        </w:rPr>
        <w:t>C</w:t>
      </w:r>
      <w:r>
        <w:rPr>
          <w:bCs/>
          <w:lang w:eastAsia="zh-CN"/>
        </w:rPr>
        <w:t>U</w:t>
      </w:r>
      <w:r w:rsidR="000F40FB">
        <w:rPr>
          <w:bCs/>
          <w:lang w:eastAsia="zh-CN"/>
        </w:rPr>
        <w:t xml:space="preserve"> </w:t>
      </w:r>
      <w:r w:rsidR="00ED1038">
        <w:rPr>
          <w:rFonts w:hint="eastAsia"/>
          <w:bCs/>
          <w:lang w:eastAsia="zh-CN"/>
        </w:rPr>
        <w:t>collects</w:t>
      </w:r>
      <w:r w:rsidR="00ED1038">
        <w:rPr>
          <w:bCs/>
          <w:lang w:eastAsia="zh-CN"/>
        </w:rPr>
        <w:t xml:space="preserve"> </w:t>
      </w:r>
      <w:r w:rsidR="00ED1038">
        <w:rPr>
          <w:rFonts w:hint="eastAsia"/>
          <w:bCs/>
          <w:lang w:eastAsia="zh-CN"/>
        </w:rPr>
        <w:t>the</w:t>
      </w:r>
      <w:r w:rsidR="00ED1038">
        <w:rPr>
          <w:bCs/>
          <w:lang w:eastAsia="zh-CN"/>
        </w:rPr>
        <w:t xml:space="preserve"> </w:t>
      </w:r>
      <w:r w:rsidR="00086282">
        <w:rPr>
          <w:bCs/>
          <w:lang w:eastAsia="zh-CN"/>
        </w:rPr>
        <w:t xml:space="preserve">early sync </w:t>
      </w:r>
      <w:r w:rsidR="00224A9A">
        <w:rPr>
          <w:bCs/>
          <w:lang w:eastAsia="zh-CN"/>
        </w:rPr>
        <w:t>configuration</w:t>
      </w:r>
      <w:r w:rsidR="008F4CB6">
        <w:rPr>
          <w:bCs/>
          <w:lang w:eastAsia="zh-CN"/>
        </w:rPr>
        <w:t xml:space="preserve"> of candidate cells</w:t>
      </w:r>
      <w:r w:rsidR="00086282">
        <w:rPr>
          <w:bCs/>
          <w:lang w:eastAsia="zh-CN"/>
        </w:rPr>
        <w:t xml:space="preserve"> including the TCI states and RACH configuration</w:t>
      </w:r>
      <w:r w:rsidR="008F4CB6">
        <w:rPr>
          <w:bCs/>
          <w:lang w:eastAsia="zh-CN"/>
        </w:rPr>
        <w:t xml:space="preserve"> from candidate gNB-DUs and indicates them to </w:t>
      </w:r>
      <w:r w:rsidR="000F40FB">
        <w:rPr>
          <w:bCs/>
          <w:lang w:eastAsia="zh-CN"/>
        </w:rPr>
        <w:t>the source gNB-DU.</w:t>
      </w:r>
    </w:p>
    <w:p w14:paraId="2776409D" w14:textId="7B832953" w:rsidR="000F40FB" w:rsidRDefault="000F40FB" w:rsidP="00605666">
      <w:pPr>
        <w:snapToGrid w:val="0"/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n Rel-19 inter-CU LTM, </w:t>
      </w:r>
      <w:r w:rsidR="00224A9A">
        <w:rPr>
          <w:bCs/>
          <w:lang w:eastAsia="zh-CN"/>
        </w:rPr>
        <w:t xml:space="preserve">for similar reason, </w:t>
      </w:r>
      <w:r>
        <w:rPr>
          <w:bCs/>
          <w:lang w:eastAsia="zh-CN"/>
        </w:rPr>
        <w:t xml:space="preserve">the </w:t>
      </w:r>
      <w:r w:rsidR="00086282">
        <w:rPr>
          <w:bCs/>
          <w:lang w:eastAsia="zh-CN"/>
        </w:rPr>
        <w:t>Early sync</w:t>
      </w:r>
      <w:r>
        <w:rPr>
          <w:bCs/>
          <w:lang w:eastAsia="zh-CN"/>
        </w:rPr>
        <w:t xml:space="preserve"> configuration of candidate cells need to be transferred from candidate gNB-CUs to the source gNB-CU via </w:t>
      </w:r>
      <w:r w:rsidR="004351A4">
        <w:rPr>
          <w:bCs/>
          <w:lang w:eastAsia="zh-CN"/>
        </w:rPr>
        <w:t>Handover Request ACK message</w:t>
      </w:r>
      <w:r>
        <w:rPr>
          <w:bCs/>
          <w:lang w:eastAsia="zh-CN"/>
        </w:rPr>
        <w:t>.</w:t>
      </w:r>
    </w:p>
    <w:p w14:paraId="3C2A83B6" w14:textId="7467AF3D" w:rsidR="0003229B" w:rsidRPr="0003229B" w:rsidRDefault="0003229B" w:rsidP="00605666">
      <w:pPr>
        <w:snapToGrid w:val="0"/>
        <w:rPr>
          <w:bCs/>
          <w:lang w:eastAsia="zh-CN"/>
        </w:rPr>
      </w:pPr>
      <w:bookmarkStart w:id="18" w:name="OLE_LINK18"/>
      <w:bookmarkStart w:id="19" w:name="OLE_LINK19"/>
      <w:r w:rsidRPr="00426F1D">
        <w:rPr>
          <w:b/>
          <w:bCs/>
          <w:lang w:eastAsia="zh-CN"/>
        </w:rPr>
        <w:t xml:space="preserve">Proposal </w:t>
      </w:r>
      <w:r w:rsidR="00CE3ABE">
        <w:rPr>
          <w:b/>
          <w:bCs/>
          <w:lang w:eastAsia="zh-CN"/>
        </w:rPr>
        <w:t>6</w:t>
      </w:r>
      <w:r w:rsidRPr="00426F1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The candidate gNB-CUs send the </w:t>
      </w:r>
      <w:r w:rsidR="00086282">
        <w:rPr>
          <w:b/>
          <w:bCs/>
          <w:lang w:eastAsia="zh-CN"/>
        </w:rPr>
        <w:t>early sync</w:t>
      </w:r>
      <w:r>
        <w:rPr>
          <w:b/>
          <w:bCs/>
          <w:lang w:eastAsia="zh-CN"/>
        </w:rPr>
        <w:t xml:space="preserve"> configuration of candidate cells </w:t>
      </w:r>
      <w:r w:rsidR="00E75ED5">
        <w:rPr>
          <w:b/>
          <w:bCs/>
          <w:lang w:eastAsia="zh-CN"/>
        </w:rPr>
        <w:t xml:space="preserve">(incl. TCI states and RACH configuration) </w:t>
      </w:r>
      <w:r>
        <w:rPr>
          <w:b/>
          <w:bCs/>
          <w:lang w:eastAsia="zh-CN"/>
        </w:rPr>
        <w:t>to the source gNB-CU in the Handover Request ACK message.</w:t>
      </w:r>
    </w:p>
    <w:p w14:paraId="048F9464" w14:textId="77777777" w:rsidR="000A0F8A" w:rsidRPr="006F1D7E" w:rsidRDefault="000A0F8A" w:rsidP="000A0F8A">
      <w:pPr>
        <w:pStyle w:val="2"/>
        <w:numPr>
          <w:ilvl w:val="1"/>
          <w:numId w:val="5"/>
        </w:numPr>
        <w:rPr>
          <w:bCs/>
          <w:color w:val="000000" w:themeColor="text1"/>
          <w:lang w:eastAsia="zh-CN"/>
        </w:rPr>
      </w:pPr>
      <w:bookmarkStart w:id="20" w:name="OLE_LINK20"/>
      <w:bookmarkStart w:id="21" w:name="OLE_LINK250"/>
      <w:bookmarkStart w:id="22" w:name="OLE_LINK251"/>
      <w:bookmarkStart w:id="23" w:name="OLE_LINK10"/>
      <w:bookmarkEnd w:id="15"/>
      <w:bookmarkEnd w:id="16"/>
      <w:bookmarkEnd w:id="18"/>
      <w:bookmarkEnd w:id="19"/>
      <w:r>
        <w:t xml:space="preserve">Early Synchronization </w:t>
      </w:r>
    </w:p>
    <w:p w14:paraId="133C8291" w14:textId="77777777" w:rsidR="000A0F8A" w:rsidRDefault="000A0F8A" w:rsidP="000A0F8A">
      <w:pPr>
        <w:snapToGrid w:val="0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>I</w:t>
      </w:r>
      <w:r>
        <w:rPr>
          <w:bCs/>
          <w:color w:val="000000" w:themeColor="text1"/>
          <w:lang w:eastAsia="zh-CN"/>
        </w:rPr>
        <w:t>n RAN2 #125bis meeting, RAN2 agreed that early DL and UL sync are supported for inter-CU LTM, and PDCCH ordered early RACH without RAR method is the baseline.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0A0F8A" w14:paraId="4C13EF49" w14:textId="77777777" w:rsidTr="000A0F8A">
        <w:tc>
          <w:tcPr>
            <w:tcW w:w="8221" w:type="dxa"/>
          </w:tcPr>
          <w:p w14:paraId="1369BE09" w14:textId="77777777" w:rsidR="000A0F8A" w:rsidRPr="00CB32BF" w:rsidRDefault="000A0F8A" w:rsidP="00C317EF">
            <w:pPr>
              <w:pStyle w:val="Doc-text2"/>
              <w:spacing w:after="0"/>
              <w:ind w:left="0" w:firstLine="0"/>
              <w:rPr>
                <w:rFonts w:eastAsia="MS Mincho"/>
                <w:b/>
                <w:bCs/>
                <w:szCs w:val="24"/>
                <w:lang w:val="en-US"/>
              </w:rPr>
            </w:pPr>
            <w:r w:rsidRPr="00CB32BF">
              <w:rPr>
                <w:rFonts w:eastAsia="MS Mincho"/>
                <w:b/>
                <w:bCs/>
                <w:szCs w:val="24"/>
                <w:lang w:val="en-US"/>
              </w:rPr>
              <w:t>Agreements on early sync phase:</w:t>
            </w:r>
          </w:p>
          <w:p w14:paraId="5AAC0C13" w14:textId="77777777" w:rsidR="000A0F8A" w:rsidRPr="00CB32BF" w:rsidRDefault="000A0F8A" w:rsidP="00C317EF">
            <w:pPr>
              <w:pStyle w:val="Doc-text2"/>
              <w:numPr>
                <w:ilvl w:val="0"/>
                <w:numId w:val="12"/>
              </w:numPr>
              <w:spacing w:after="0"/>
              <w:rPr>
                <w:rFonts w:eastAsia="MS Mincho"/>
                <w:szCs w:val="24"/>
              </w:rPr>
            </w:pPr>
            <w:r w:rsidRPr="00CB32BF">
              <w:rPr>
                <w:rFonts w:eastAsia="MS Mincho"/>
                <w:szCs w:val="24"/>
              </w:rPr>
              <w:t>Early DL and UL sync is also supported for inter-CU LTM.  Inform RAN3 of this. Early DL sync using CSI-RS should be considered, pending RAN1 approval.</w:t>
            </w:r>
          </w:p>
          <w:p w14:paraId="15582692" w14:textId="77777777" w:rsidR="000A0F8A" w:rsidRPr="00CB32BF" w:rsidRDefault="000A0F8A" w:rsidP="00C317EF">
            <w:pPr>
              <w:pStyle w:val="Doc-text2"/>
              <w:numPr>
                <w:ilvl w:val="0"/>
                <w:numId w:val="12"/>
              </w:numPr>
              <w:spacing w:after="0"/>
              <w:rPr>
                <w:rFonts w:eastAsia="MS Mincho"/>
                <w:szCs w:val="24"/>
              </w:rPr>
            </w:pPr>
            <w:r w:rsidRPr="00CB32BF">
              <w:rPr>
                <w:rFonts w:eastAsia="MS Mincho"/>
                <w:szCs w:val="24"/>
              </w:rPr>
              <w:t>PDCCH ordered early RACH is supported for inter-CU LTM.</w:t>
            </w:r>
          </w:p>
          <w:p w14:paraId="71CC7791" w14:textId="77777777" w:rsidR="000A0F8A" w:rsidRPr="00CB32BF" w:rsidRDefault="000A0F8A" w:rsidP="00C317EF">
            <w:pPr>
              <w:pStyle w:val="Doc-text2"/>
              <w:numPr>
                <w:ilvl w:val="0"/>
                <w:numId w:val="12"/>
              </w:numPr>
              <w:spacing w:after="0"/>
              <w:rPr>
                <w:bCs/>
                <w:color w:val="000000" w:themeColor="text1"/>
                <w:lang w:val="en-US" w:eastAsia="zh-CN"/>
              </w:rPr>
            </w:pPr>
            <w:r w:rsidRPr="00CB32BF">
              <w:rPr>
                <w:rFonts w:eastAsia="MS Mincho"/>
                <w:szCs w:val="24"/>
              </w:rPr>
              <w:t>For early TA acquisition, Rel-18 option is baseline. FFS for RAR based option.</w:t>
            </w:r>
          </w:p>
        </w:tc>
      </w:tr>
    </w:tbl>
    <w:p w14:paraId="3DB53107" w14:textId="44642255" w:rsidR="000A0F8A" w:rsidRDefault="000A0F8A" w:rsidP="000A0F8A">
      <w:pPr>
        <w:snapToGrid w:val="0"/>
        <w:spacing w:beforeLines="100" w:before="24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In PDCCH ordered early RACH without RAR method, to avoid RACH resource conflict, the early RACH resources of one candidate cell should be different for different source gNB-DUs. This is the reason why RAN3 introduce</w:t>
      </w:r>
      <w:r w:rsidRPr="00500D88">
        <w:rPr>
          <w:bCs/>
          <w:color w:val="000000" w:themeColor="text1"/>
          <w:lang w:eastAsia="zh-CN"/>
        </w:rPr>
        <w:t xml:space="preserve">d </w:t>
      </w:r>
      <w:r w:rsidR="009B64E1">
        <w:rPr>
          <w:bCs/>
          <w:color w:val="000000" w:themeColor="text1"/>
          <w:lang w:eastAsia="zh-CN"/>
        </w:rPr>
        <w:t xml:space="preserve">the source </w:t>
      </w:r>
      <w:r w:rsidRPr="00500D88">
        <w:rPr>
          <w:bCs/>
          <w:color w:val="000000" w:themeColor="text1"/>
          <w:lang w:eastAsia="zh-CN"/>
        </w:rPr>
        <w:t xml:space="preserve">gNB-DUs List in </w:t>
      </w:r>
      <w:r w:rsidRPr="00500D88">
        <w:t>Early UL Sync Configuration</w:t>
      </w:r>
      <w:r>
        <w:t xml:space="preserve"> in Rel-18</w:t>
      </w:r>
      <w:r w:rsidRPr="00500D88">
        <w:t xml:space="preserve">. </w:t>
      </w:r>
      <w:r>
        <w:t>T</w:t>
      </w:r>
      <w:r w:rsidRPr="00500D88">
        <w:t xml:space="preserve">he </w:t>
      </w:r>
      <w:r w:rsidRPr="00500D88">
        <w:rPr>
          <w:bCs/>
          <w:color w:val="000000" w:themeColor="text1"/>
          <w:lang w:eastAsia="zh-CN"/>
        </w:rPr>
        <w:t>gNB-DUs List</w:t>
      </w:r>
      <w:r>
        <w:rPr>
          <w:bCs/>
          <w:color w:val="000000" w:themeColor="text1"/>
          <w:lang w:eastAsia="zh-CN"/>
        </w:rPr>
        <w:t xml:space="preserve"> ensures that</w:t>
      </w:r>
      <w:r w:rsidRPr="00500D88">
        <w:rPr>
          <w:bCs/>
          <w:color w:val="000000" w:themeColor="text1"/>
          <w:lang w:eastAsia="zh-CN"/>
        </w:rPr>
        <w:t xml:space="preserve"> the candidate gNB-DUs can allocate non-overlapping RACH resources for different source gNB-DUs.</w:t>
      </w:r>
    </w:p>
    <w:p w14:paraId="6B26A90A" w14:textId="63DF2960" w:rsidR="000A0F8A" w:rsidRDefault="000A0F8A" w:rsidP="000A0F8A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In Rel-19 inter-CU LTM, two gNB-DUs of difference gNB-CUs may have the same </w:t>
      </w:r>
      <w:r w:rsidR="0094656D">
        <w:rPr>
          <w:bCs/>
          <w:color w:val="000000" w:themeColor="text1"/>
          <w:lang w:eastAsia="zh-CN"/>
        </w:rPr>
        <w:t>gNB-</w:t>
      </w:r>
      <w:r>
        <w:rPr>
          <w:bCs/>
          <w:color w:val="000000" w:themeColor="text1"/>
          <w:lang w:eastAsia="zh-CN"/>
        </w:rPr>
        <w:t xml:space="preserve">DU ID. Therefore, to avoid early RACH resource conflict, the pair of (gNB ID, gNB-DU ID) needs to be transferred to </w:t>
      </w:r>
      <w:r w:rsidR="0094656D">
        <w:rPr>
          <w:bCs/>
          <w:color w:val="000000" w:themeColor="text1"/>
          <w:lang w:eastAsia="zh-CN"/>
        </w:rPr>
        <w:t xml:space="preserve">the candidate gNB-CU, and then the </w:t>
      </w:r>
      <w:r>
        <w:rPr>
          <w:bCs/>
          <w:color w:val="000000" w:themeColor="text1"/>
          <w:lang w:eastAsia="zh-CN"/>
        </w:rPr>
        <w:t xml:space="preserve">candidate gNB-DUs during </w:t>
      </w:r>
      <w:r w:rsidR="0094656D">
        <w:rPr>
          <w:bCs/>
          <w:color w:val="000000" w:themeColor="text1"/>
          <w:lang w:eastAsia="zh-CN"/>
        </w:rPr>
        <w:t xml:space="preserve">handover </w:t>
      </w:r>
      <w:r w:rsidR="000A6257">
        <w:rPr>
          <w:bCs/>
          <w:color w:val="000000" w:themeColor="text1"/>
          <w:lang w:eastAsia="zh-CN"/>
        </w:rPr>
        <w:t>preparation</w:t>
      </w:r>
      <w:r>
        <w:rPr>
          <w:bCs/>
          <w:color w:val="000000" w:themeColor="text1"/>
          <w:lang w:eastAsia="zh-CN"/>
        </w:rPr>
        <w:t>.</w:t>
      </w:r>
    </w:p>
    <w:p w14:paraId="452FDA1F" w14:textId="6633B61D" w:rsidR="000A0F8A" w:rsidRDefault="000A0F8A" w:rsidP="000A0F8A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CE3ABE">
        <w:rPr>
          <w:b/>
          <w:bCs/>
          <w:color w:val="000000" w:themeColor="text1"/>
          <w:lang w:eastAsia="zh-CN"/>
        </w:rPr>
        <w:t>7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T</w:t>
      </w:r>
      <w:r w:rsidRPr="00DB1C45">
        <w:rPr>
          <w:b/>
          <w:bCs/>
          <w:color w:val="000000" w:themeColor="text1"/>
          <w:lang w:eastAsia="zh-CN"/>
        </w:rPr>
        <w:t xml:space="preserve">he pair of (gNB ID, gNB-DU ID) needs to be transferred to </w:t>
      </w:r>
      <w:r w:rsidR="000A6257">
        <w:rPr>
          <w:b/>
          <w:bCs/>
          <w:color w:val="000000" w:themeColor="text1"/>
          <w:lang w:eastAsia="zh-CN"/>
        </w:rPr>
        <w:t xml:space="preserve">the </w:t>
      </w:r>
      <w:r w:rsidR="000A6257" w:rsidRPr="000A6257">
        <w:rPr>
          <w:b/>
          <w:bCs/>
          <w:color w:val="000000" w:themeColor="text1"/>
          <w:lang w:eastAsia="zh-CN"/>
        </w:rPr>
        <w:t>candidate gNB-CU, and  then the</w:t>
      </w:r>
      <w:r w:rsidR="000A6257" w:rsidRPr="00DB1C45">
        <w:rPr>
          <w:b/>
          <w:bCs/>
          <w:color w:val="000000" w:themeColor="text1"/>
          <w:lang w:eastAsia="zh-CN"/>
        </w:rPr>
        <w:t xml:space="preserve"> </w:t>
      </w:r>
      <w:r w:rsidRPr="00DB1C45">
        <w:rPr>
          <w:b/>
          <w:bCs/>
          <w:color w:val="000000" w:themeColor="text1"/>
          <w:lang w:eastAsia="zh-CN"/>
        </w:rPr>
        <w:t>candidate gNB-DUs dur</w:t>
      </w:r>
      <w:r>
        <w:rPr>
          <w:b/>
          <w:bCs/>
          <w:color w:val="000000" w:themeColor="text1"/>
          <w:lang w:eastAsia="zh-CN"/>
        </w:rPr>
        <w:t xml:space="preserve">ing </w:t>
      </w:r>
      <w:r w:rsidR="000A6257" w:rsidRPr="000A6257">
        <w:rPr>
          <w:b/>
          <w:bCs/>
          <w:color w:val="000000" w:themeColor="text1"/>
          <w:lang w:eastAsia="zh-CN"/>
        </w:rPr>
        <w:t>handover preparation</w:t>
      </w:r>
      <w:r>
        <w:rPr>
          <w:b/>
          <w:bCs/>
          <w:color w:val="000000" w:themeColor="text1"/>
          <w:lang w:eastAsia="zh-CN"/>
        </w:rPr>
        <w:t>, in order to avoid early RACH resource conflict</w:t>
      </w:r>
      <w:r w:rsidRPr="001F4200">
        <w:rPr>
          <w:rFonts w:hint="eastAsia"/>
          <w:b/>
          <w:bCs/>
          <w:color w:val="000000" w:themeColor="text1"/>
          <w:lang w:eastAsia="zh-CN"/>
        </w:rPr>
        <w:t>.</w:t>
      </w:r>
      <w:r w:rsidRPr="001F4200">
        <w:rPr>
          <w:b/>
          <w:bCs/>
          <w:color w:val="000000" w:themeColor="text1"/>
          <w:lang w:eastAsia="zh-CN"/>
        </w:rPr>
        <w:t xml:space="preserve"> </w:t>
      </w:r>
    </w:p>
    <w:p w14:paraId="57CFA9E8" w14:textId="77777777" w:rsidR="000A0F8A" w:rsidRPr="00DB1C45" w:rsidRDefault="000A0F8A" w:rsidP="000A0F8A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In Rel-18, o</w:t>
      </w:r>
      <w:r>
        <w:rPr>
          <w:rFonts w:hint="eastAsia"/>
          <w:bCs/>
          <w:color w:val="000000" w:themeColor="text1"/>
          <w:lang w:eastAsia="zh-CN"/>
        </w:rPr>
        <w:t>n</w:t>
      </w:r>
      <w:r>
        <w:rPr>
          <w:bCs/>
          <w:color w:val="000000" w:themeColor="text1"/>
          <w:lang w:eastAsia="zh-CN"/>
        </w:rPr>
        <w:t xml:space="preserve"> F1 interface, new messages (e.g. DU-CU/CU-DU TA Information Transfer) are introduced to transfer the TA information from candidate gNB-DU to source gNB-DU.</w:t>
      </w:r>
    </w:p>
    <w:p w14:paraId="54B61088" w14:textId="6ED584BB" w:rsidR="000A0F8A" w:rsidRDefault="000A0F8A" w:rsidP="000A0F8A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In Rel-19 inter-CU LTM, in order to transfer the TA information between the candidate gNB and the source gNB on Xn, a new </w:t>
      </w:r>
      <w:bookmarkStart w:id="24" w:name="OLE_LINK239"/>
      <w:bookmarkStart w:id="25" w:name="OLE_LINK240"/>
      <w:r>
        <w:rPr>
          <w:bCs/>
          <w:color w:val="000000" w:themeColor="text1"/>
          <w:lang w:eastAsia="zh-CN"/>
        </w:rPr>
        <w:t>non-UE associated class 2 procedure</w:t>
      </w:r>
      <w:bookmarkEnd w:id="24"/>
      <w:bookmarkEnd w:id="25"/>
      <w:r>
        <w:rPr>
          <w:bCs/>
          <w:color w:val="000000" w:themeColor="text1"/>
          <w:lang w:eastAsia="zh-CN"/>
        </w:rPr>
        <w:t xml:space="preserve">, namely TA Information Transfer message is needed. In this message, source </w:t>
      </w:r>
      <w:r w:rsidR="000A6257">
        <w:rPr>
          <w:bCs/>
          <w:color w:val="000000" w:themeColor="text1"/>
          <w:lang w:eastAsia="zh-CN"/>
        </w:rPr>
        <w:t>gNB-</w:t>
      </w:r>
      <w:r>
        <w:rPr>
          <w:bCs/>
          <w:color w:val="000000" w:themeColor="text1"/>
          <w:lang w:eastAsia="zh-CN"/>
        </w:rPr>
        <w:t>DU ID is needed to let the source gNB-CU know where to forward this TA information.</w:t>
      </w:r>
    </w:p>
    <w:p w14:paraId="67A516C8" w14:textId="3D716AF6" w:rsidR="000A0F8A" w:rsidRDefault="000A0F8A" w:rsidP="000A0F8A">
      <w:pPr>
        <w:snapToGrid w:val="0"/>
        <w:rPr>
          <w:b/>
          <w:bCs/>
          <w:color w:val="000000" w:themeColor="text1"/>
          <w:lang w:eastAsia="zh-CN"/>
        </w:rPr>
      </w:pPr>
      <w:bookmarkStart w:id="26" w:name="OLE_LINK6"/>
      <w:bookmarkStart w:id="27" w:name="OLE_LINK7"/>
      <w:r w:rsidRPr="00987105">
        <w:rPr>
          <w:rFonts w:hint="eastAsia"/>
          <w:b/>
          <w:bCs/>
          <w:color w:val="000000" w:themeColor="text1"/>
          <w:lang w:eastAsia="zh-CN"/>
        </w:rPr>
        <w:lastRenderedPageBreak/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CE3ABE">
        <w:rPr>
          <w:b/>
          <w:bCs/>
          <w:color w:val="000000" w:themeColor="text1"/>
          <w:lang w:eastAsia="zh-CN"/>
        </w:rPr>
        <w:t>8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Introduce a </w:t>
      </w:r>
      <w:r w:rsidRPr="001F4200">
        <w:rPr>
          <w:b/>
          <w:bCs/>
          <w:color w:val="000000" w:themeColor="text1"/>
          <w:lang w:eastAsia="zh-CN"/>
        </w:rPr>
        <w:t xml:space="preserve">new </w:t>
      </w:r>
      <w:r w:rsidRPr="005166E0">
        <w:rPr>
          <w:b/>
          <w:bCs/>
          <w:color w:val="000000" w:themeColor="text1"/>
          <w:lang w:eastAsia="zh-CN"/>
        </w:rPr>
        <w:t>non-UE associated class 2 procedure</w:t>
      </w:r>
      <w:r>
        <w:rPr>
          <w:b/>
          <w:bCs/>
          <w:color w:val="000000" w:themeColor="text1"/>
          <w:lang w:eastAsia="zh-CN"/>
        </w:rPr>
        <w:t xml:space="preserve"> on Xn, namely </w:t>
      </w:r>
      <w:r w:rsidRPr="001F4200">
        <w:rPr>
          <w:b/>
          <w:bCs/>
          <w:color w:val="000000" w:themeColor="text1"/>
          <w:lang w:eastAsia="zh-CN"/>
        </w:rPr>
        <w:t>TA information Transfer message</w:t>
      </w:r>
      <w:r>
        <w:rPr>
          <w:b/>
          <w:bCs/>
          <w:color w:val="000000" w:themeColor="text1"/>
          <w:lang w:eastAsia="zh-CN"/>
        </w:rPr>
        <w:t xml:space="preserve"> to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transfer</w:t>
      </w:r>
      <w:r w:rsidRPr="001F4200">
        <w:rPr>
          <w:b/>
          <w:bCs/>
          <w:color w:val="000000" w:themeColor="text1"/>
          <w:lang w:eastAsia="zh-CN"/>
        </w:rPr>
        <w:t xml:space="preserve"> the TA </w:t>
      </w:r>
      <w:r>
        <w:rPr>
          <w:b/>
          <w:bCs/>
          <w:color w:val="000000" w:themeColor="text1"/>
          <w:lang w:eastAsia="zh-CN"/>
        </w:rPr>
        <w:t>information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from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 xml:space="preserve">the candidate gNB-CU to the </w:t>
      </w:r>
      <w:r w:rsidRPr="001F4200">
        <w:rPr>
          <w:b/>
          <w:bCs/>
          <w:color w:val="000000" w:themeColor="text1"/>
          <w:lang w:eastAsia="zh-CN"/>
        </w:rPr>
        <w:t>source gNB-CU</w:t>
      </w:r>
      <w:r w:rsidR="005A250A">
        <w:rPr>
          <w:b/>
          <w:bCs/>
          <w:color w:val="000000" w:themeColor="text1"/>
          <w:lang w:eastAsia="zh-CN"/>
        </w:rPr>
        <w:t xml:space="preserve"> including the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Source gNB-DU ID.</w:t>
      </w:r>
    </w:p>
    <w:p w14:paraId="4367EDA4" w14:textId="14FD1C90" w:rsidR="000A0F8A" w:rsidRDefault="000A0F8A" w:rsidP="000A0F8A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CE3ABE">
        <w:rPr>
          <w:b/>
          <w:bCs/>
          <w:color w:val="000000" w:themeColor="text1"/>
          <w:lang w:eastAsia="zh-CN"/>
        </w:rPr>
        <w:t>9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The</w:t>
      </w:r>
      <w:r>
        <w:rPr>
          <w:b/>
          <w:bCs/>
          <w:color w:val="000000" w:themeColor="text1"/>
          <w:lang w:eastAsia="zh-CN"/>
        </w:rPr>
        <w:t xml:space="preserve"> F1AP messages DU-CU </w:t>
      </w:r>
      <w:r>
        <w:rPr>
          <w:rFonts w:hint="eastAsia"/>
          <w:b/>
          <w:bCs/>
          <w:color w:val="000000" w:themeColor="text1"/>
          <w:lang w:eastAsia="zh-CN"/>
        </w:rPr>
        <w:t>TA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Information</w:t>
      </w:r>
      <w:r>
        <w:rPr>
          <w:b/>
          <w:bCs/>
          <w:color w:val="000000" w:themeColor="text1"/>
          <w:lang w:eastAsia="zh-CN"/>
        </w:rPr>
        <w:t xml:space="preserve"> Transfer and CU-DU TA Information transfer are reused to transfer the TA information between the candidate gNB-DU and the candidate gNB-CU, and between the source gNB-CU and the source gNB-DU</w:t>
      </w:r>
      <w:r w:rsidRPr="001F4200">
        <w:rPr>
          <w:b/>
          <w:bCs/>
          <w:color w:val="000000" w:themeColor="text1"/>
          <w:lang w:eastAsia="zh-CN"/>
        </w:rPr>
        <w:t>.</w:t>
      </w:r>
      <w:bookmarkEnd w:id="26"/>
      <w:bookmarkEnd w:id="27"/>
    </w:p>
    <w:p w14:paraId="05149781" w14:textId="5EE80423" w:rsidR="000A0F8A" w:rsidRDefault="000A0F8A" w:rsidP="000A0F8A">
      <w:pPr>
        <w:snapToGrid w:val="0"/>
        <w:rPr>
          <w:bCs/>
          <w:color w:val="000000" w:themeColor="text1"/>
          <w:lang w:eastAsia="zh-CN"/>
        </w:rPr>
      </w:pPr>
      <w:r w:rsidRPr="00EF561D">
        <w:rPr>
          <w:bCs/>
          <w:color w:val="000000" w:themeColor="text1"/>
          <w:lang w:eastAsia="zh-CN"/>
        </w:rPr>
        <w:t xml:space="preserve">The parameters (e.g. candidate Cell ID, </w:t>
      </w:r>
      <w:r w:rsidRPr="00EF561D">
        <w:rPr>
          <w:rFonts w:hint="eastAsia"/>
          <w:bCs/>
          <w:color w:val="000000" w:themeColor="text1"/>
          <w:lang w:eastAsia="zh-CN"/>
        </w:rPr>
        <w:t>TA</w:t>
      </w:r>
      <w:r w:rsidRPr="00EF561D">
        <w:rPr>
          <w:bCs/>
          <w:color w:val="000000" w:themeColor="text1"/>
          <w:lang w:eastAsia="zh-CN"/>
        </w:rPr>
        <w:t xml:space="preserve"> </w:t>
      </w:r>
      <w:r w:rsidRPr="00EF561D">
        <w:rPr>
          <w:rFonts w:hint="eastAsia"/>
          <w:bCs/>
          <w:color w:val="000000" w:themeColor="text1"/>
          <w:lang w:eastAsia="zh-CN"/>
        </w:rPr>
        <w:t>value,</w:t>
      </w:r>
      <w:r w:rsidRPr="00EF561D">
        <w:rPr>
          <w:bCs/>
          <w:color w:val="000000" w:themeColor="text1"/>
          <w:lang w:eastAsia="zh-CN"/>
        </w:rPr>
        <w:t xml:space="preserve"> Preamble index, </w:t>
      </w:r>
      <w:r>
        <w:rPr>
          <w:bCs/>
          <w:color w:val="000000" w:themeColor="text1"/>
          <w:lang w:eastAsia="zh-CN"/>
        </w:rPr>
        <w:t xml:space="preserve">and </w:t>
      </w:r>
      <w:r w:rsidRPr="00EF561D">
        <w:rPr>
          <w:bCs/>
          <w:color w:val="000000" w:themeColor="text1"/>
          <w:lang w:eastAsia="zh-CN"/>
        </w:rPr>
        <w:t>RA-RNTI) included in F1AP TA Information Transfer message</w:t>
      </w:r>
      <w:r>
        <w:rPr>
          <w:rFonts w:hint="eastAsia"/>
          <w:bCs/>
          <w:color w:val="000000" w:themeColor="text1"/>
          <w:lang w:eastAsia="zh-CN"/>
        </w:rPr>
        <w:t>s</w:t>
      </w:r>
      <w:r w:rsidRPr="00EF561D">
        <w:rPr>
          <w:bCs/>
          <w:color w:val="000000" w:themeColor="text1"/>
          <w:lang w:eastAsia="zh-CN"/>
        </w:rPr>
        <w:t xml:space="preserve"> </w:t>
      </w:r>
      <w:r>
        <w:rPr>
          <w:bCs/>
          <w:color w:val="000000" w:themeColor="text1"/>
          <w:lang w:eastAsia="zh-CN"/>
        </w:rPr>
        <w:t>are</w:t>
      </w:r>
      <w:r w:rsidRPr="00EF561D">
        <w:rPr>
          <w:bCs/>
          <w:color w:val="000000" w:themeColor="text1"/>
          <w:lang w:eastAsia="zh-CN"/>
        </w:rPr>
        <w:t xml:space="preserve"> </w:t>
      </w:r>
      <w:r>
        <w:rPr>
          <w:bCs/>
          <w:color w:val="000000" w:themeColor="text1"/>
          <w:lang w:eastAsia="zh-CN"/>
        </w:rPr>
        <w:t>re</w:t>
      </w:r>
      <w:r w:rsidRPr="00EF561D">
        <w:rPr>
          <w:bCs/>
          <w:color w:val="000000" w:themeColor="text1"/>
          <w:lang w:eastAsia="zh-CN"/>
        </w:rPr>
        <w:t xml:space="preserve">used </w:t>
      </w:r>
      <w:r>
        <w:rPr>
          <w:bCs/>
          <w:color w:val="000000" w:themeColor="text1"/>
          <w:lang w:eastAsia="zh-CN"/>
        </w:rPr>
        <w:t>for inter-</w:t>
      </w:r>
      <w:r>
        <w:rPr>
          <w:rFonts w:hint="eastAsia"/>
          <w:bCs/>
          <w:color w:val="000000" w:themeColor="text1"/>
          <w:lang w:eastAsia="zh-CN"/>
        </w:rPr>
        <w:t>CU</w:t>
      </w:r>
      <w:r>
        <w:rPr>
          <w:bCs/>
          <w:color w:val="000000" w:themeColor="text1"/>
          <w:lang w:eastAsia="zh-CN"/>
        </w:rPr>
        <w:t xml:space="preserve"> LTM</w:t>
      </w:r>
      <w:r w:rsidRPr="00EF561D">
        <w:rPr>
          <w:bCs/>
          <w:color w:val="000000" w:themeColor="text1"/>
          <w:lang w:eastAsia="zh-CN"/>
        </w:rPr>
        <w:t>.</w:t>
      </w:r>
      <w:r>
        <w:rPr>
          <w:bCs/>
          <w:color w:val="000000" w:themeColor="text1"/>
          <w:lang w:eastAsia="zh-CN"/>
        </w:rPr>
        <w:t xml:space="preserve"> In addition, to let the candidate gNB-CU know where to forward </w:t>
      </w:r>
      <w:r w:rsidR="005A250A">
        <w:rPr>
          <w:bCs/>
          <w:color w:val="000000" w:themeColor="text1"/>
          <w:lang w:eastAsia="zh-CN"/>
        </w:rPr>
        <w:t xml:space="preserve">the </w:t>
      </w:r>
      <w:r>
        <w:rPr>
          <w:bCs/>
          <w:color w:val="000000" w:themeColor="text1"/>
          <w:lang w:eastAsia="zh-CN"/>
        </w:rPr>
        <w:t xml:space="preserve">TA information, a source gNB ID is need in the corresponding </w:t>
      </w:r>
      <w:r w:rsidRPr="00DB1C45">
        <w:rPr>
          <w:bCs/>
          <w:color w:val="000000" w:themeColor="text1"/>
          <w:lang w:eastAsia="zh-CN"/>
        </w:rPr>
        <w:t>DU-CU TA Information Transfer</w:t>
      </w:r>
      <w:r>
        <w:rPr>
          <w:bCs/>
          <w:color w:val="000000" w:themeColor="text1"/>
          <w:lang w:eastAsia="zh-CN"/>
        </w:rPr>
        <w:t xml:space="preserve"> message.</w:t>
      </w:r>
    </w:p>
    <w:p w14:paraId="0204EB10" w14:textId="6DD7F1E9" w:rsidR="000A0F8A" w:rsidRDefault="000A0F8A" w:rsidP="000A0F8A">
      <w:pPr>
        <w:snapToGrid w:val="0"/>
        <w:rPr>
          <w:b/>
          <w:bCs/>
          <w:color w:val="000000" w:themeColor="text1"/>
          <w:lang w:eastAsia="zh-CN"/>
        </w:rPr>
      </w:pPr>
      <w:bookmarkStart w:id="28" w:name="OLE_LINK8"/>
      <w:bookmarkStart w:id="29" w:name="OLE_LINK9"/>
      <w:bookmarkStart w:id="30" w:name="OLE_LINK248"/>
      <w:bookmarkStart w:id="31" w:name="OLE_LINK249"/>
      <w:bookmarkStart w:id="32" w:name="OLE_LINK21"/>
      <w:bookmarkStart w:id="33" w:name="OLE_LINK22"/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5A250A">
        <w:rPr>
          <w:b/>
          <w:bCs/>
          <w:color w:val="000000" w:themeColor="text1"/>
          <w:lang w:eastAsia="zh-CN"/>
        </w:rPr>
        <w:t>1</w:t>
      </w:r>
      <w:r w:rsidR="00CE3ABE">
        <w:rPr>
          <w:b/>
          <w:bCs/>
          <w:color w:val="000000" w:themeColor="text1"/>
          <w:lang w:eastAsia="zh-CN"/>
        </w:rPr>
        <w:t>0</w:t>
      </w:r>
      <w:r w:rsidRPr="001F4200">
        <w:rPr>
          <w:b/>
          <w:bCs/>
          <w:color w:val="000000" w:themeColor="text1"/>
          <w:lang w:eastAsia="zh-CN"/>
        </w:rPr>
        <w:t xml:space="preserve">: The parameters (e.g. candidate Cell ID, </w:t>
      </w:r>
      <w:r w:rsidRPr="001F4200">
        <w:rPr>
          <w:rFonts w:hint="eastAsia"/>
          <w:b/>
          <w:bCs/>
          <w:color w:val="000000" w:themeColor="text1"/>
          <w:lang w:eastAsia="zh-CN"/>
        </w:rPr>
        <w:t>TA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 w:rsidRPr="001F4200">
        <w:rPr>
          <w:rFonts w:hint="eastAsia"/>
          <w:b/>
          <w:bCs/>
          <w:color w:val="000000" w:themeColor="text1"/>
          <w:lang w:eastAsia="zh-CN"/>
        </w:rPr>
        <w:t>value,</w:t>
      </w:r>
      <w:r w:rsidRPr="001F4200">
        <w:rPr>
          <w:b/>
          <w:bCs/>
          <w:color w:val="000000" w:themeColor="text1"/>
          <w:lang w:eastAsia="zh-CN"/>
        </w:rPr>
        <w:t xml:space="preserve"> Preamble index, </w:t>
      </w:r>
      <w:r>
        <w:rPr>
          <w:rFonts w:hint="eastAsia"/>
          <w:b/>
          <w:bCs/>
          <w:color w:val="000000" w:themeColor="text1"/>
          <w:lang w:eastAsia="zh-CN"/>
        </w:rPr>
        <w:t>and</w:t>
      </w:r>
      <w:r>
        <w:rPr>
          <w:b/>
          <w:bCs/>
          <w:color w:val="000000" w:themeColor="text1"/>
          <w:lang w:eastAsia="zh-CN"/>
        </w:rPr>
        <w:t xml:space="preserve"> </w:t>
      </w:r>
      <w:r w:rsidRPr="001F4200">
        <w:rPr>
          <w:b/>
          <w:bCs/>
          <w:color w:val="000000" w:themeColor="text1"/>
          <w:lang w:eastAsia="zh-CN"/>
        </w:rPr>
        <w:t>RA-RNTI) included in F1AP TA Information Transfer message</w:t>
      </w:r>
      <w:r>
        <w:rPr>
          <w:rFonts w:hint="eastAsia"/>
          <w:b/>
          <w:bCs/>
          <w:color w:val="000000" w:themeColor="text1"/>
          <w:lang w:eastAsia="zh-CN"/>
        </w:rPr>
        <w:t>s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are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re</w:t>
      </w:r>
      <w:r w:rsidRPr="001F4200">
        <w:rPr>
          <w:b/>
          <w:bCs/>
          <w:color w:val="000000" w:themeColor="text1"/>
          <w:lang w:eastAsia="zh-CN"/>
        </w:rPr>
        <w:t xml:space="preserve">used </w:t>
      </w:r>
      <w:r>
        <w:rPr>
          <w:b/>
          <w:bCs/>
          <w:color w:val="000000" w:themeColor="text1"/>
          <w:lang w:eastAsia="zh-CN"/>
        </w:rPr>
        <w:t>for inter-CU LTM</w:t>
      </w:r>
      <w:r w:rsidRPr="001F4200">
        <w:rPr>
          <w:b/>
          <w:bCs/>
          <w:color w:val="000000" w:themeColor="text1"/>
          <w:lang w:eastAsia="zh-CN"/>
        </w:rPr>
        <w:t>.</w:t>
      </w:r>
      <w:bookmarkEnd w:id="28"/>
      <w:bookmarkEnd w:id="29"/>
      <w:r>
        <w:rPr>
          <w:b/>
          <w:bCs/>
          <w:color w:val="000000" w:themeColor="text1"/>
          <w:lang w:eastAsia="zh-CN"/>
        </w:rPr>
        <w:t xml:space="preserve"> In addition, </w:t>
      </w:r>
      <w:r w:rsidRPr="00DB1C45">
        <w:rPr>
          <w:b/>
          <w:bCs/>
          <w:color w:val="000000" w:themeColor="text1"/>
          <w:lang w:eastAsia="zh-CN"/>
        </w:rPr>
        <w:t xml:space="preserve">a source gNB ID is </w:t>
      </w:r>
      <w:r>
        <w:rPr>
          <w:b/>
          <w:bCs/>
          <w:color w:val="000000" w:themeColor="text1"/>
          <w:lang w:eastAsia="zh-CN"/>
        </w:rPr>
        <w:t>included</w:t>
      </w:r>
      <w:r w:rsidRPr="00DB1C45">
        <w:rPr>
          <w:b/>
          <w:bCs/>
          <w:color w:val="000000" w:themeColor="text1"/>
          <w:lang w:eastAsia="zh-CN"/>
        </w:rPr>
        <w:t xml:space="preserve"> in the DU-CU TA Information Transfer message</w:t>
      </w:r>
      <w:r>
        <w:rPr>
          <w:b/>
          <w:bCs/>
          <w:color w:val="000000" w:themeColor="text1"/>
          <w:lang w:eastAsia="zh-CN"/>
        </w:rPr>
        <w:t>.</w:t>
      </w:r>
    </w:p>
    <w:bookmarkEnd w:id="32"/>
    <w:bookmarkEnd w:id="33"/>
    <w:p w14:paraId="1FC669FD" w14:textId="77777777" w:rsidR="005A250A" w:rsidRPr="007D6596" w:rsidRDefault="005A250A" w:rsidP="005A250A">
      <w:pPr>
        <w:pStyle w:val="2"/>
        <w:numPr>
          <w:ilvl w:val="1"/>
          <w:numId w:val="5"/>
        </w:numPr>
      </w:pPr>
      <w:r>
        <w:t>LTM Execution</w:t>
      </w:r>
    </w:p>
    <w:p w14:paraId="19DCC3E3" w14:textId="77777777" w:rsidR="005A250A" w:rsidRPr="00E01470" w:rsidRDefault="005A250A" w:rsidP="005A250A">
      <w:pPr>
        <w:snapToGrid w:val="0"/>
        <w:rPr>
          <w:bCs/>
          <w:lang w:eastAsia="zh-CN"/>
        </w:rPr>
      </w:pPr>
      <w:r>
        <w:rPr>
          <w:b/>
          <w:bCs/>
          <w:i/>
          <w:color w:val="000000" w:themeColor="text1"/>
          <w:u w:val="single"/>
          <w:lang w:eastAsia="zh-CN"/>
        </w:rPr>
        <w:t>LTM cell switch notification</w:t>
      </w:r>
    </w:p>
    <w:p w14:paraId="45539F0D" w14:textId="2D5730EE" w:rsidR="005A250A" w:rsidRDefault="005A250A" w:rsidP="005A250A">
      <w:pPr>
        <w:snapToGrid w:val="0"/>
        <w:rPr>
          <w:bCs/>
          <w:color w:val="000000" w:themeColor="text1"/>
          <w:lang w:eastAsia="zh-CN"/>
        </w:rPr>
      </w:pPr>
      <w:r w:rsidRPr="00033282">
        <w:rPr>
          <w:bCs/>
          <w:color w:val="000000" w:themeColor="text1"/>
          <w:lang w:eastAsia="zh-CN"/>
        </w:rPr>
        <w:t>In R</w:t>
      </w:r>
      <w:r>
        <w:rPr>
          <w:bCs/>
          <w:color w:val="000000" w:themeColor="text1"/>
          <w:lang w:eastAsia="zh-CN"/>
        </w:rPr>
        <w:t xml:space="preserve">el-18, when the source gNB-DU decides the LTM execution, new messages (e.g. DU-CU/CU-DU Cell Switch Notification) are introduced to notify the candidate gNB-DU about the </w:t>
      </w:r>
      <w:r w:rsidR="004434B7">
        <w:rPr>
          <w:bCs/>
          <w:color w:val="000000" w:themeColor="text1"/>
          <w:lang w:eastAsia="zh-CN"/>
        </w:rPr>
        <w:t xml:space="preserve">target cell and target </w:t>
      </w:r>
      <w:r>
        <w:rPr>
          <w:bCs/>
          <w:color w:val="000000" w:themeColor="text1"/>
          <w:lang w:eastAsia="zh-CN"/>
        </w:rPr>
        <w:t xml:space="preserve">TCI states. For inter-CU LTM, a new </w:t>
      </w:r>
      <w:r>
        <w:rPr>
          <w:rFonts w:hint="eastAsia"/>
          <w:bCs/>
          <w:color w:val="000000" w:themeColor="text1"/>
          <w:lang w:eastAsia="zh-CN"/>
        </w:rPr>
        <w:t>class</w:t>
      </w:r>
      <w:r>
        <w:rPr>
          <w:bCs/>
          <w:color w:val="000000" w:themeColor="text1"/>
          <w:lang w:eastAsia="zh-CN"/>
        </w:rPr>
        <w:t xml:space="preserve"> 2 </w:t>
      </w:r>
      <w:r>
        <w:rPr>
          <w:rFonts w:hint="eastAsia"/>
          <w:bCs/>
          <w:color w:val="000000" w:themeColor="text1"/>
          <w:lang w:eastAsia="zh-CN"/>
        </w:rPr>
        <w:t>Xn</w:t>
      </w:r>
      <w:r>
        <w:rPr>
          <w:bCs/>
          <w:color w:val="000000" w:themeColor="text1"/>
          <w:lang w:eastAsia="zh-CN"/>
        </w:rPr>
        <w:t xml:space="preserve">AP procedure, namely LTM Cell Switch Notification should be introduced from the source gNB-CU to the candidate gNB-CU. Then the candidate gNB-CU reuses the existing F1AP CU-DU Cell Switch Notification message to forward the TCI states to the candidate gNB-DU. </w:t>
      </w:r>
    </w:p>
    <w:p w14:paraId="3409896B" w14:textId="77777777" w:rsidR="005A250A" w:rsidRPr="00610873" w:rsidRDefault="005A250A" w:rsidP="005A250A">
      <w:pPr>
        <w:snapToGrid w:val="0"/>
        <w:rPr>
          <w:bCs/>
          <w:color w:val="000000" w:themeColor="text1"/>
          <w:lang w:eastAsia="zh-CN"/>
        </w:rPr>
      </w:pPr>
      <w:r w:rsidRPr="00D67B53">
        <w:rPr>
          <w:bCs/>
          <w:color w:val="000000" w:themeColor="text1"/>
          <w:lang w:eastAsia="zh-CN"/>
        </w:rPr>
        <w:t xml:space="preserve">The IEs (e.g. target Cell ID and TCI state IDs) in F1AP Cell Switch Notification message </w:t>
      </w:r>
      <w:r>
        <w:rPr>
          <w:bCs/>
          <w:color w:val="000000" w:themeColor="text1"/>
          <w:lang w:eastAsia="zh-CN"/>
        </w:rPr>
        <w:t>can be</w:t>
      </w:r>
      <w:r w:rsidRPr="00D67B53">
        <w:rPr>
          <w:bCs/>
          <w:color w:val="000000" w:themeColor="text1"/>
          <w:lang w:eastAsia="zh-CN"/>
        </w:rPr>
        <w:t xml:space="preserve"> reused for inter CU LTM</w:t>
      </w:r>
      <w:r>
        <w:rPr>
          <w:bCs/>
          <w:color w:val="000000" w:themeColor="text1"/>
          <w:lang w:eastAsia="zh-CN"/>
        </w:rPr>
        <w:t xml:space="preserve">. </w:t>
      </w:r>
    </w:p>
    <w:p w14:paraId="6CE9A396" w14:textId="145CEBD0" w:rsidR="005A250A" w:rsidRDefault="005A250A" w:rsidP="005A250A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1</w:t>
      </w:r>
      <w:r w:rsidR="00CE3ABE">
        <w:rPr>
          <w:b/>
          <w:bCs/>
          <w:color w:val="000000" w:themeColor="text1"/>
          <w:lang w:eastAsia="zh-CN"/>
        </w:rPr>
        <w:t>1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 xml:space="preserve">A new </w:t>
      </w:r>
      <w:r>
        <w:rPr>
          <w:rFonts w:hint="eastAsia"/>
          <w:b/>
          <w:bCs/>
          <w:color w:val="000000" w:themeColor="text1"/>
          <w:lang w:eastAsia="zh-CN"/>
        </w:rPr>
        <w:t>XnAP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class</w:t>
      </w:r>
      <w:r>
        <w:rPr>
          <w:b/>
          <w:bCs/>
          <w:color w:val="000000" w:themeColor="text1"/>
          <w:lang w:eastAsia="zh-CN"/>
        </w:rPr>
        <w:t xml:space="preserve"> 2 </w:t>
      </w:r>
      <w:r>
        <w:rPr>
          <w:rFonts w:hint="eastAsia"/>
          <w:b/>
          <w:bCs/>
          <w:color w:val="000000" w:themeColor="text1"/>
          <w:lang w:eastAsia="zh-CN"/>
        </w:rPr>
        <w:t>procedure</w:t>
      </w:r>
      <w:r>
        <w:rPr>
          <w:b/>
          <w:bCs/>
          <w:color w:val="000000" w:themeColor="text1"/>
          <w:lang w:eastAsia="zh-CN"/>
        </w:rPr>
        <w:t>,</w:t>
      </w:r>
      <w:r>
        <w:rPr>
          <w:rFonts w:hint="eastAsia"/>
          <w:b/>
          <w:bCs/>
          <w:color w:val="000000" w:themeColor="text1"/>
          <w:lang w:eastAsia="zh-CN"/>
        </w:rPr>
        <w:t xml:space="preserve"> namely</w:t>
      </w:r>
      <w:r>
        <w:rPr>
          <w:b/>
          <w:bCs/>
          <w:color w:val="000000" w:themeColor="text1"/>
          <w:lang w:eastAsia="zh-CN"/>
        </w:rPr>
        <w:t xml:space="preserve"> LTM Cell Switch Notification is introduced on Xn to forward the target Cell ID and target TCI state IDs from </w:t>
      </w:r>
      <w:r>
        <w:rPr>
          <w:rFonts w:hint="eastAsia"/>
          <w:b/>
          <w:bCs/>
          <w:color w:val="000000" w:themeColor="text1"/>
          <w:lang w:eastAsia="zh-CN"/>
        </w:rPr>
        <w:t>the</w:t>
      </w:r>
      <w:r>
        <w:rPr>
          <w:b/>
          <w:bCs/>
          <w:color w:val="000000" w:themeColor="text1"/>
          <w:lang w:eastAsia="zh-CN"/>
        </w:rPr>
        <w:t xml:space="preserve"> source gNB-CU to the target gNB-CU.</w:t>
      </w:r>
    </w:p>
    <w:p w14:paraId="5A35A9E7" w14:textId="7E440F44" w:rsidR="005A250A" w:rsidRDefault="005A250A" w:rsidP="005A250A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1</w:t>
      </w:r>
      <w:r w:rsidR="00CE3ABE">
        <w:rPr>
          <w:b/>
          <w:bCs/>
          <w:color w:val="000000" w:themeColor="text1"/>
          <w:lang w:eastAsia="zh-CN"/>
        </w:rPr>
        <w:t>2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 w:rsidRPr="00291966">
        <w:rPr>
          <w:b/>
          <w:bCs/>
          <w:color w:val="000000" w:themeColor="text1"/>
          <w:lang w:eastAsia="zh-CN"/>
        </w:rPr>
        <w:t xml:space="preserve">The </w:t>
      </w:r>
      <w:r>
        <w:rPr>
          <w:b/>
          <w:bCs/>
          <w:color w:val="000000" w:themeColor="text1"/>
          <w:lang w:eastAsia="zh-CN"/>
        </w:rPr>
        <w:t xml:space="preserve">IEs </w:t>
      </w:r>
      <w:r w:rsidRPr="00291966">
        <w:rPr>
          <w:b/>
          <w:bCs/>
          <w:color w:val="000000" w:themeColor="text1"/>
          <w:lang w:eastAsia="zh-CN"/>
        </w:rPr>
        <w:t xml:space="preserve"> (e.g. </w:t>
      </w:r>
      <w:r>
        <w:rPr>
          <w:b/>
          <w:bCs/>
          <w:color w:val="000000" w:themeColor="text1"/>
          <w:lang w:eastAsia="zh-CN"/>
        </w:rPr>
        <w:t xml:space="preserve">target </w:t>
      </w:r>
      <w:r w:rsidRPr="00291966">
        <w:rPr>
          <w:b/>
          <w:bCs/>
          <w:color w:val="000000" w:themeColor="text1"/>
          <w:lang w:eastAsia="zh-CN"/>
        </w:rPr>
        <w:t>Cell ID and TCI state ID</w:t>
      </w:r>
      <w:r>
        <w:rPr>
          <w:b/>
          <w:bCs/>
          <w:color w:val="000000" w:themeColor="text1"/>
          <w:lang w:eastAsia="zh-CN"/>
        </w:rPr>
        <w:t>s</w:t>
      </w:r>
      <w:r w:rsidRPr="00291966">
        <w:rPr>
          <w:b/>
          <w:bCs/>
          <w:color w:val="000000" w:themeColor="text1"/>
          <w:lang w:eastAsia="zh-CN"/>
        </w:rPr>
        <w:t xml:space="preserve">) in F1AP Cell </w:t>
      </w:r>
      <w:r>
        <w:rPr>
          <w:b/>
          <w:bCs/>
          <w:color w:val="000000" w:themeColor="text1"/>
          <w:lang w:eastAsia="zh-CN"/>
        </w:rPr>
        <w:t>S</w:t>
      </w:r>
      <w:r w:rsidRPr="00291966">
        <w:rPr>
          <w:b/>
          <w:bCs/>
          <w:color w:val="000000" w:themeColor="text1"/>
          <w:lang w:eastAsia="zh-CN"/>
        </w:rPr>
        <w:t>witch Notif</w:t>
      </w:r>
      <w:r>
        <w:rPr>
          <w:b/>
          <w:bCs/>
          <w:color w:val="000000" w:themeColor="text1"/>
          <w:lang w:eastAsia="zh-CN"/>
        </w:rPr>
        <w:t>ication</w:t>
      </w:r>
      <w:r w:rsidRPr="00291966">
        <w:rPr>
          <w:b/>
          <w:bCs/>
          <w:color w:val="000000" w:themeColor="text1"/>
          <w:lang w:eastAsia="zh-CN"/>
        </w:rPr>
        <w:t xml:space="preserve"> message</w:t>
      </w:r>
      <w:r>
        <w:rPr>
          <w:b/>
          <w:bCs/>
          <w:color w:val="000000" w:themeColor="text1"/>
          <w:lang w:eastAsia="zh-CN"/>
        </w:rPr>
        <w:t xml:space="preserve"> are re</w:t>
      </w:r>
      <w:r w:rsidRPr="00291966">
        <w:rPr>
          <w:b/>
          <w:bCs/>
          <w:color w:val="000000" w:themeColor="text1"/>
          <w:lang w:eastAsia="zh-CN"/>
        </w:rPr>
        <w:t xml:space="preserve">used for </w:t>
      </w:r>
      <w:r>
        <w:rPr>
          <w:b/>
          <w:bCs/>
          <w:color w:val="000000" w:themeColor="text1"/>
          <w:lang w:eastAsia="zh-CN"/>
        </w:rPr>
        <w:t>inter CU LTM</w:t>
      </w:r>
      <w:r w:rsidRPr="00291966">
        <w:rPr>
          <w:b/>
          <w:bCs/>
          <w:color w:val="000000" w:themeColor="text1"/>
          <w:lang w:eastAsia="zh-CN"/>
        </w:rPr>
        <w:t>.</w:t>
      </w:r>
    </w:p>
    <w:bookmarkEnd w:id="20"/>
    <w:bookmarkEnd w:id="21"/>
    <w:bookmarkEnd w:id="22"/>
    <w:bookmarkEnd w:id="23"/>
    <w:bookmarkEnd w:id="30"/>
    <w:bookmarkEnd w:id="31"/>
    <w:p w14:paraId="53792C3D" w14:textId="03E7A3FA" w:rsidR="006A7471" w:rsidRPr="007D6596" w:rsidRDefault="00F964BA" w:rsidP="007B032B">
      <w:pPr>
        <w:pStyle w:val="2"/>
        <w:numPr>
          <w:ilvl w:val="1"/>
          <w:numId w:val="5"/>
        </w:numPr>
      </w:pPr>
      <w:r>
        <w:t>LTM Completion</w:t>
      </w:r>
    </w:p>
    <w:p w14:paraId="744FB521" w14:textId="6B336794" w:rsidR="00A45DFC" w:rsidRDefault="00A45DFC" w:rsidP="00291966">
      <w:pPr>
        <w:snapToGrid w:val="0"/>
        <w:rPr>
          <w:bCs/>
          <w:color w:val="000000" w:themeColor="text1"/>
          <w:lang w:eastAsia="zh-CN"/>
        </w:rPr>
      </w:pPr>
      <w:r w:rsidRPr="001F197C">
        <w:rPr>
          <w:bCs/>
          <w:color w:val="000000" w:themeColor="text1"/>
          <w:lang w:eastAsia="zh-CN"/>
        </w:rPr>
        <w:t>After</w:t>
      </w:r>
      <w:r>
        <w:rPr>
          <w:bCs/>
          <w:color w:val="000000" w:themeColor="text1"/>
          <w:lang w:eastAsia="zh-CN"/>
        </w:rPr>
        <w:t xml:space="preserve"> </w:t>
      </w:r>
      <w:r w:rsidR="00955F71">
        <w:rPr>
          <w:bCs/>
          <w:color w:val="000000" w:themeColor="text1"/>
          <w:lang w:eastAsia="zh-CN"/>
        </w:rPr>
        <w:t>receiving</w:t>
      </w:r>
      <w:r>
        <w:rPr>
          <w:bCs/>
          <w:color w:val="000000" w:themeColor="text1"/>
          <w:lang w:eastAsia="zh-CN"/>
        </w:rPr>
        <w:t xml:space="preserve"> the ACCESS SUCCESS message</w:t>
      </w:r>
      <w:r w:rsidR="00610873">
        <w:rPr>
          <w:bCs/>
          <w:color w:val="000000" w:themeColor="text1"/>
          <w:lang w:eastAsia="zh-CN"/>
        </w:rPr>
        <w:t xml:space="preserve"> from the target gNB-DU</w:t>
      </w:r>
      <w:r>
        <w:rPr>
          <w:bCs/>
          <w:color w:val="000000" w:themeColor="text1"/>
          <w:lang w:eastAsia="zh-CN"/>
        </w:rPr>
        <w:t xml:space="preserve">, the target gNB-CU initiates the path switch procedure to CN </w:t>
      </w:r>
      <w:r w:rsidR="00CE2C19">
        <w:rPr>
          <w:bCs/>
          <w:color w:val="000000" w:themeColor="text1"/>
          <w:lang w:eastAsia="zh-CN"/>
        </w:rPr>
        <w:t xml:space="preserve">via the existing path switch message </w:t>
      </w:r>
      <w:r>
        <w:rPr>
          <w:bCs/>
          <w:color w:val="000000" w:themeColor="text1"/>
          <w:lang w:eastAsia="zh-CN"/>
        </w:rPr>
        <w:t>and CN can start to forward the DL data to the target gNB-CU accordingly.</w:t>
      </w:r>
    </w:p>
    <w:p w14:paraId="108384A4" w14:textId="2E0BCF59" w:rsidR="00357F64" w:rsidRPr="00A45DFC" w:rsidRDefault="00A45DFC" w:rsidP="0038119B">
      <w:pPr>
        <w:snapToGrid w:val="0"/>
        <w:rPr>
          <w:b/>
          <w:bCs/>
          <w:color w:val="000000" w:themeColor="text1"/>
          <w:lang w:eastAsia="zh-CN"/>
        </w:rPr>
      </w:pPr>
      <w:bookmarkStart w:id="34" w:name="OLE_LINK1"/>
      <w:bookmarkStart w:id="35" w:name="OLE_LINK2"/>
      <w:bookmarkStart w:id="36" w:name="OLE_LINK23"/>
      <w:r w:rsidRPr="00A45DFC">
        <w:rPr>
          <w:rFonts w:hint="eastAsia"/>
          <w:b/>
          <w:bCs/>
          <w:color w:val="000000" w:themeColor="text1"/>
          <w:lang w:eastAsia="zh-CN"/>
        </w:rPr>
        <w:t>P</w:t>
      </w:r>
      <w:r w:rsidRPr="00A45DFC">
        <w:rPr>
          <w:b/>
          <w:bCs/>
          <w:color w:val="000000" w:themeColor="text1"/>
          <w:lang w:eastAsia="zh-CN"/>
        </w:rPr>
        <w:t>roposal 1</w:t>
      </w:r>
      <w:r w:rsidR="00CE3ABE">
        <w:rPr>
          <w:b/>
          <w:bCs/>
          <w:color w:val="000000" w:themeColor="text1"/>
          <w:lang w:eastAsia="zh-CN"/>
        </w:rPr>
        <w:t>3</w:t>
      </w:r>
      <w:r w:rsidRPr="00A45DFC">
        <w:rPr>
          <w:b/>
          <w:bCs/>
          <w:color w:val="000000" w:themeColor="text1"/>
          <w:lang w:eastAsia="zh-CN"/>
        </w:rPr>
        <w:t xml:space="preserve">: </w:t>
      </w:r>
      <w:r w:rsidRPr="001F197C">
        <w:rPr>
          <w:b/>
          <w:bCs/>
          <w:color w:val="000000" w:themeColor="text1"/>
          <w:lang w:eastAsia="zh-CN"/>
        </w:rPr>
        <w:t xml:space="preserve">After </w:t>
      </w:r>
      <w:r w:rsidR="00955F71" w:rsidRPr="001F197C">
        <w:rPr>
          <w:b/>
          <w:bCs/>
          <w:color w:val="000000" w:themeColor="text1"/>
          <w:lang w:eastAsia="zh-CN"/>
        </w:rPr>
        <w:t>receivi</w:t>
      </w:r>
      <w:r w:rsidR="00955F71">
        <w:rPr>
          <w:b/>
          <w:bCs/>
          <w:color w:val="000000" w:themeColor="text1"/>
          <w:lang w:eastAsia="zh-CN"/>
        </w:rPr>
        <w:t>ng</w:t>
      </w:r>
      <w:r w:rsidRPr="001F197C">
        <w:rPr>
          <w:b/>
          <w:bCs/>
          <w:color w:val="000000" w:themeColor="text1"/>
          <w:lang w:eastAsia="zh-CN"/>
        </w:rPr>
        <w:t xml:space="preserve"> the ACCESS SUCCESS message</w:t>
      </w:r>
      <w:r w:rsidR="00610873">
        <w:rPr>
          <w:b/>
          <w:bCs/>
          <w:color w:val="000000" w:themeColor="text1"/>
          <w:lang w:eastAsia="zh-CN"/>
        </w:rPr>
        <w:t xml:space="preserve"> from the target gNB-DU</w:t>
      </w:r>
      <w:r w:rsidRPr="001F197C">
        <w:rPr>
          <w:b/>
          <w:bCs/>
          <w:color w:val="000000" w:themeColor="text1"/>
          <w:lang w:eastAsia="zh-CN"/>
        </w:rPr>
        <w:t>, the target gNB-CU initiates the path switch procedure to CN</w:t>
      </w:r>
      <w:r>
        <w:rPr>
          <w:rFonts w:hint="eastAsia"/>
          <w:b/>
          <w:bCs/>
          <w:color w:val="000000" w:themeColor="text1"/>
          <w:lang w:eastAsia="zh-CN"/>
        </w:rPr>
        <w:t>.</w:t>
      </w:r>
    </w:p>
    <w:bookmarkEnd w:id="34"/>
    <w:bookmarkEnd w:id="35"/>
    <w:bookmarkEnd w:id="36"/>
    <w:p w14:paraId="79124470" w14:textId="7339EE61" w:rsidR="00033282" w:rsidRPr="007D6596" w:rsidRDefault="00033282" w:rsidP="00033282">
      <w:pPr>
        <w:pStyle w:val="2"/>
        <w:numPr>
          <w:ilvl w:val="1"/>
          <w:numId w:val="5"/>
        </w:numPr>
      </w:pPr>
      <w:r>
        <w:t xml:space="preserve">LTM </w:t>
      </w:r>
      <w:r w:rsidR="00B932EE">
        <w:t>C</w:t>
      </w:r>
      <w:r w:rsidR="00B932EE">
        <w:rPr>
          <w:rFonts w:hint="eastAsia"/>
          <w:lang w:eastAsia="zh-CN"/>
        </w:rPr>
        <w:t>ancel</w:t>
      </w:r>
    </w:p>
    <w:p w14:paraId="08031391" w14:textId="670B8959" w:rsidR="00033282" w:rsidRPr="00291966" w:rsidRDefault="00291966" w:rsidP="00605666">
      <w:pPr>
        <w:rPr>
          <w:iCs/>
          <w:color w:val="000000" w:themeColor="text1"/>
          <w:lang w:eastAsia="zh-CN"/>
        </w:rPr>
      </w:pPr>
      <w:r w:rsidRPr="00291966">
        <w:rPr>
          <w:iCs/>
          <w:color w:val="000000" w:themeColor="text1"/>
          <w:lang w:eastAsia="zh-CN"/>
        </w:rPr>
        <w:t>In L</w:t>
      </w:r>
      <w:r w:rsidR="00155884">
        <w:rPr>
          <w:iCs/>
          <w:color w:val="000000" w:themeColor="text1"/>
          <w:lang w:eastAsia="zh-CN"/>
        </w:rPr>
        <w:t xml:space="preserve">ayer </w:t>
      </w:r>
      <w:r w:rsidRPr="00291966">
        <w:rPr>
          <w:iCs/>
          <w:color w:val="000000" w:themeColor="text1"/>
          <w:lang w:eastAsia="zh-CN"/>
        </w:rPr>
        <w:t xml:space="preserve">3 </w:t>
      </w:r>
      <w:r w:rsidR="00155884">
        <w:rPr>
          <w:iCs/>
          <w:color w:val="000000" w:themeColor="text1"/>
          <w:lang w:eastAsia="zh-CN"/>
        </w:rPr>
        <w:t>handover</w:t>
      </w:r>
      <w:r w:rsidRPr="00291966">
        <w:rPr>
          <w:iCs/>
          <w:color w:val="000000" w:themeColor="text1"/>
          <w:lang w:eastAsia="zh-CN"/>
        </w:rPr>
        <w:t xml:space="preserve">, </w:t>
      </w:r>
      <w:r w:rsidR="00155884">
        <w:rPr>
          <w:iCs/>
          <w:color w:val="000000" w:themeColor="text1"/>
          <w:lang w:eastAsia="zh-CN"/>
        </w:rPr>
        <w:t xml:space="preserve">the </w:t>
      </w:r>
      <w:r w:rsidRPr="00291966">
        <w:rPr>
          <w:lang w:eastAsia="zh-CN"/>
        </w:rPr>
        <w:t xml:space="preserve">Handover Cancel message is used </w:t>
      </w:r>
      <w:r w:rsidR="00CE3ABE" w:rsidRPr="00CE3ABE">
        <w:rPr>
          <w:lang w:eastAsia="zh-CN"/>
        </w:rPr>
        <w:t xml:space="preserve">by the source gNB </w:t>
      </w:r>
      <w:r w:rsidRPr="00291966">
        <w:rPr>
          <w:lang w:eastAsia="zh-CN"/>
        </w:rPr>
        <w:t>to release the</w:t>
      </w:r>
      <w:r w:rsidR="00155884">
        <w:rPr>
          <w:lang w:eastAsia="zh-CN"/>
        </w:rPr>
        <w:t xml:space="preserve"> reserved</w:t>
      </w:r>
      <w:r w:rsidRPr="00291966">
        <w:rPr>
          <w:lang w:eastAsia="zh-CN"/>
        </w:rPr>
        <w:t xml:space="preserve"> resource </w:t>
      </w:r>
      <w:r w:rsidR="00155884">
        <w:rPr>
          <w:lang w:eastAsia="zh-CN"/>
        </w:rPr>
        <w:t>in the</w:t>
      </w:r>
      <w:r w:rsidR="00155884" w:rsidRPr="00291966">
        <w:rPr>
          <w:lang w:eastAsia="zh-CN"/>
        </w:rPr>
        <w:t xml:space="preserve"> </w:t>
      </w:r>
      <w:r w:rsidR="00155884">
        <w:rPr>
          <w:lang w:eastAsia="zh-CN"/>
        </w:rPr>
        <w:t>target</w:t>
      </w:r>
      <w:r w:rsidR="00155884" w:rsidRPr="00291966">
        <w:rPr>
          <w:lang w:eastAsia="zh-CN"/>
        </w:rPr>
        <w:t xml:space="preserve"> </w:t>
      </w:r>
      <w:r w:rsidRPr="00291966">
        <w:rPr>
          <w:lang w:eastAsia="zh-CN"/>
        </w:rPr>
        <w:t>gNB</w:t>
      </w:r>
      <w:r w:rsidRPr="00291966">
        <w:rPr>
          <w:rFonts w:hint="eastAsia"/>
          <w:lang w:eastAsia="zh-CN"/>
        </w:rPr>
        <w:t>.</w:t>
      </w:r>
      <w:r w:rsidR="000657B7">
        <w:rPr>
          <w:lang w:eastAsia="zh-CN"/>
        </w:rPr>
        <w:t xml:space="preserve"> We think that this message can be also </w:t>
      </w:r>
      <w:r w:rsidR="00155884">
        <w:rPr>
          <w:lang w:eastAsia="zh-CN"/>
        </w:rPr>
        <w:t>re</w:t>
      </w:r>
      <w:r w:rsidR="000657B7">
        <w:rPr>
          <w:lang w:eastAsia="zh-CN"/>
        </w:rPr>
        <w:t xml:space="preserve">used </w:t>
      </w:r>
      <w:r w:rsidR="00155884">
        <w:rPr>
          <w:lang w:eastAsia="zh-CN"/>
        </w:rPr>
        <w:t xml:space="preserve">for </w:t>
      </w:r>
      <w:r w:rsidR="00CE3ABE">
        <w:rPr>
          <w:lang w:eastAsia="zh-CN"/>
        </w:rPr>
        <w:t>source gNB initiated LTM cancel</w:t>
      </w:r>
      <w:r w:rsidR="000657B7">
        <w:rPr>
          <w:lang w:eastAsia="zh-CN"/>
        </w:rPr>
        <w:t>.</w:t>
      </w:r>
    </w:p>
    <w:p w14:paraId="268FCC6C" w14:textId="2CA1CDB0" w:rsidR="00291966" w:rsidRDefault="00291966" w:rsidP="00291966">
      <w:pPr>
        <w:spacing w:beforeLines="100" w:before="240"/>
        <w:rPr>
          <w:b/>
          <w:lang w:eastAsia="zh-CN"/>
        </w:rPr>
      </w:pPr>
      <w:bookmarkStart w:id="37" w:name="OLE_LINK15"/>
      <w:bookmarkStart w:id="38" w:name="OLE_LINK16"/>
      <w:bookmarkStart w:id="39" w:name="OLE_LINK11"/>
      <w:bookmarkStart w:id="40" w:name="OLE_LINK12"/>
      <w:r w:rsidRPr="00291966">
        <w:rPr>
          <w:rFonts w:hint="eastAsia"/>
          <w:b/>
          <w:bCs/>
          <w:color w:val="000000" w:themeColor="text1"/>
          <w:lang w:eastAsia="zh-CN"/>
        </w:rPr>
        <w:t>P</w:t>
      </w:r>
      <w:r w:rsidRPr="00291966">
        <w:rPr>
          <w:b/>
          <w:bCs/>
          <w:color w:val="000000" w:themeColor="text1"/>
          <w:lang w:eastAsia="zh-CN"/>
        </w:rPr>
        <w:t>roposal 1</w:t>
      </w:r>
      <w:r w:rsidR="00CE3ABE">
        <w:rPr>
          <w:b/>
          <w:bCs/>
          <w:color w:val="000000" w:themeColor="text1"/>
          <w:lang w:eastAsia="zh-CN"/>
        </w:rPr>
        <w:t>4</w:t>
      </w:r>
      <w:r w:rsidRPr="00291966">
        <w:rPr>
          <w:b/>
          <w:bCs/>
          <w:color w:val="000000" w:themeColor="text1"/>
          <w:lang w:eastAsia="zh-CN"/>
        </w:rPr>
        <w:t xml:space="preserve">: </w:t>
      </w:r>
      <w:bookmarkEnd w:id="37"/>
      <w:bookmarkEnd w:id="38"/>
      <w:r w:rsidR="00155884">
        <w:rPr>
          <w:b/>
          <w:bCs/>
          <w:color w:val="000000" w:themeColor="text1"/>
          <w:lang w:eastAsia="zh-CN"/>
        </w:rPr>
        <w:t xml:space="preserve">The </w:t>
      </w:r>
      <w:r>
        <w:rPr>
          <w:b/>
          <w:lang w:eastAsia="zh-CN"/>
        </w:rPr>
        <w:t xml:space="preserve">Handover Cancel message is </w:t>
      </w:r>
      <w:r w:rsidR="00155884">
        <w:rPr>
          <w:b/>
          <w:lang w:eastAsia="zh-CN"/>
        </w:rPr>
        <w:t>re</w:t>
      </w:r>
      <w:r>
        <w:rPr>
          <w:b/>
          <w:lang w:eastAsia="zh-CN"/>
        </w:rPr>
        <w:t xml:space="preserve">used </w:t>
      </w:r>
      <w:r w:rsidR="002E6EC5">
        <w:rPr>
          <w:b/>
          <w:lang w:eastAsia="zh-CN"/>
        </w:rPr>
        <w:t xml:space="preserve">by the source gNB </w:t>
      </w:r>
      <w:r>
        <w:rPr>
          <w:b/>
          <w:lang w:eastAsia="zh-CN"/>
        </w:rPr>
        <w:t xml:space="preserve">to release the </w:t>
      </w:r>
      <w:r w:rsidR="00155884">
        <w:rPr>
          <w:b/>
          <w:lang w:eastAsia="zh-CN"/>
        </w:rPr>
        <w:t xml:space="preserve">reserved </w:t>
      </w:r>
      <w:r>
        <w:rPr>
          <w:b/>
          <w:lang w:eastAsia="zh-CN"/>
        </w:rPr>
        <w:t xml:space="preserve">resource </w:t>
      </w:r>
      <w:r w:rsidR="00155884">
        <w:rPr>
          <w:b/>
          <w:lang w:eastAsia="zh-CN"/>
        </w:rPr>
        <w:t>for LTM</w:t>
      </w:r>
      <w:r w:rsidR="00DE0E54">
        <w:rPr>
          <w:b/>
          <w:lang w:eastAsia="zh-CN"/>
        </w:rPr>
        <w:t xml:space="preserve"> </w:t>
      </w:r>
      <w:r w:rsidR="00903E12">
        <w:rPr>
          <w:b/>
          <w:lang w:eastAsia="zh-CN"/>
        </w:rPr>
        <w:t>candidate cells</w:t>
      </w:r>
      <w:r w:rsidR="00155884">
        <w:rPr>
          <w:b/>
          <w:lang w:eastAsia="zh-CN"/>
        </w:rPr>
        <w:t xml:space="preserve"> in the </w:t>
      </w:r>
      <w:r>
        <w:rPr>
          <w:b/>
          <w:lang w:eastAsia="zh-CN"/>
        </w:rPr>
        <w:t>candidate gNB</w:t>
      </w:r>
      <w:r w:rsidR="00155884">
        <w:rPr>
          <w:b/>
          <w:lang w:eastAsia="zh-CN"/>
        </w:rPr>
        <w:t>s</w:t>
      </w:r>
      <w:r w:rsidRPr="00291966">
        <w:rPr>
          <w:b/>
          <w:lang w:eastAsia="zh-CN"/>
        </w:rPr>
        <w:t>.</w:t>
      </w:r>
    </w:p>
    <w:p w14:paraId="38B44279" w14:textId="7666E682" w:rsidR="00CE3ABE" w:rsidRDefault="00215D76" w:rsidP="00B932EE">
      <w:pPr>
        <w:snapToGrid w:val="0"/>
        <w:rPr>
          <w:bCs/>
          <w:color w:val="000000" w:themeColor="text1"/>
          <w:lang w:eastAsia="zh-CN"/>
        </w:rPr>
      </w:pPr>
      <w:r>
        <w:rPr>
          <w:lang w:eastAsia="zh-CN"/>
        </w:rPr>
        <w:t xml:space="preserve">On the other hand, it is also reasonable to support </w:t>
      </w:r>
      <w:r w:rsidR="00B932EE">
        <w:rPr>
          <w:bCs/>
          <w:color w:val="000000" w:themeColor="text1"/>
          <w:lang w:eastAsia="zh-CN"/>
        </w:rPr>
        <w:t xml:space="preserve">candidate gNB </w:t>
      </w:r>
      <w:r w:rsidR="00DC2C90">
        <w:rPr>
          <w:bCs/>
          <w:color w:val="000000" w:themeColor="text1"/>
          <w:lang w:eastAsia="zh-CN"/>
        </w:rPr>
        <w:t xml:space="preserve">initiated LTM cancel. </w:t>
      </w:r>
    </w:p>
    <w:p w14:paraId="64A5FF29" w14:textId="44559044" w:rsidR="00CE3ABE" w:rsidRDefault="00CE3ABE" w:rsidP="00B932EE">
      <w:pPr>
        <w:snapToGrid w:val="0"/>
        <w:rPr>
          <w:bCs/>
          <w:color w:val="000000" w:themeColor="text1"/>
          <w:lang w:eastAsia="zh-CN"/>
        </w:rPr>
      </w:pPr>
      <w:r w:rsidRPr="00291966">
        <w:rPr>
          <w:rFonts w:hint="eastAsia"/>
          <w:b/>
          <w:bCs/>
          <w:color w:val="000000" w:themeColor="text1"/>
          <w:lang w:eastAsia="zh-CN"/>
        </w:rPr>
        <w:t>P</w:t>
      </w:r>
      <w:r w:rsidRPr="00291966">
        <w:rPr>
          <w:b/>
          <w:bCs/>
          <w:color w:val="000000" w:themeColor="text1"/>
          <w:lang w:eastAsia="zh-CN"/>
        </w:rPr>
        <w:t>roposal 1</w:t>
      </w:r>
      <w:r>
        <w:rPr>
          <w:b/>
          <w:bCs/>
          <w:color w:val="000000" w:themeColor="text1"/>
          <w:lang w:eastAsia="zh-CN"/>
        </w:rPr>
        <w:t>5</w:t>
      </w:r>
      <w:r w:rsidRPr="00291966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Inter-CU LTM supports candidate gNB initiated LTM cancel. </w:t>
      </w:r>
    </w:p>
    <w:p w14:paraId="35727A81" w14:textId="192A2213" w:rsidR="00B932EE" w:rsidRDefault="00DC2C90" w:rsidP="00B932EE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In this case, the candidate gNB</w:t>
      </w:r>
      <w:r w:rsidR="00B932EE">
        <w:rPr>
          <w:bCs/>
          <w:color w:val="000000" w:themeColor="text1"/>
          <w:lang w:eastAsia="zh-CN"/>
        </w:rPr>
        <w:t xml:space="preserve"> needs to notify the serving gNB</w:t>
      </w:r>
      <w:r w:rsidR="00B932EE" w:rsidRPr="00995FB5">
        <w:rPr>
          <w:bCs/>
          <w:color w:val="000000" w:themeColor="text1"/>
          <w:lang w:eastAsia="zh-CN"/>
        </w:rPr>
        <w:t xml:space="preserve">. However, </w:t>
      </w:r>
      <w:r w:rsidR="00B932EE">
        <w:rPr>
          <w:bCs/>
          <w:color w:val="000000" w:themeColor="text1"/>
          <w:lang w:eastAsia="zh-CN"/>
        </w:rPr>
        <w:t xml:space="preserve">in subsequent inter-CU LTM, </w:t>
      </w:r>
      <w:r>
        <w:rPr>
          <w:bCs/>
          <w:color w:val="000000" w:themeColor="text1"/>
          <w:lang w:eastAsia="zh-CN"/>
        </w:rPr>
        <w:t>the serving gNB of the UE will change. Ho</w:t>
      </w:r>
      <w:r w:rsidR="00B932EE">
        <w:rPr>
          <w:bCs/>
          <w:color w:val="000000" w:themeColor="text1"/>
          <w:lang w:eastAsia="zh-CN"/>
        </w:rPr>
        <w:t xml:space="preserve">w the candidate gNB knows which candidate gNB is the current serving gNB of the UE </w:t>
      </w:r>
      <w:r w:rsidR="00CE3ABE">
        <w:rPr>
          <w:bCs/>
          <w:color w:val="000000" w:themeColor="text1"/>
          <w:lang w:eastAsia="zh-CN"/>
        </w:rPr>
        <w:t>needs further study</w:t>
      </w:r>
      <w:r w:rsidR="00B932EE">
        <w:rPr>
          <w:bCs/>
          <w:color w:val="000000" w:themeColor="text1"/>
          <w:lang w:eastAsia="zh-CN"/>
        </w:rPr>
        <w:t xml:space="preserve">. </w:t>
      </w:r>
    </w:p>
    <w:p w14:paraId="395BFC35" w14:textId="20F82776" w:rsidR="00B932EE" w:rsidRDefault="00DC2C90" w:rsidP="00B932EE">
      <w:pPr>
        <w:snapToGrid w:val="0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lastRenderedPageBreak/>
        <w:t>The</w:t>
      </w:r>
      <w:r>
        <w:rPr>
          <w:bCs/>
          <w:color w:val="000000" w:themeColor="text1"/>
          <w:lang w:eastAsia="zh-CN"/>
        </w:rPr>
        <w:t xml:space="preserve"> </w:t>
      </w:r>
      <w:r>
        <w:rPr>
          <w:rFonts w:hint="eastAsia"/>
          <w:bCs/>
          <w:color w:val="000000" w:themeColor="text1"/>
          <w:lang w:eastAsia="zh-CN"/>
        </w:rPr>
        <w:t>straightforward</w:t>
      </w:r>
      <w:r>
        <w:rPr>
          <w:bCs/>
          <w:color w:val="000000" w:themeColor="text1"/>
          <w:lang w:eastAsia="zh-CN"/>
        </w:rPr>
        <w:t xml:space="preserve"> </w:t>
      </w:r>
      <w:r>
        <w:rPr>
          <w:rFonts w:hint="eastAsia"/>
          <w:bCs/>
          <w:color w:val="000000" w:themeColor="text1"/>
          <w:lang w:eastAsia="zh-CN"/>
        </w:rPr>
        <w:t>thinking</w:t>
      </w:r>
      <w:r w:rsidR="00B932EE">
        <w:rPr>
          <w:bCs/>
          <w:color w:val="000000" w:themeColor="text1"/>
          <w:lang w:eastAsia="zh-CN"/>
        </w:rPr>
        <w:t xml:space="preserve"> is that the </w:t>
      </w:r>
      <w:r>
        <w:rPr>
          <w:rFonts w:hint="eastAsia"/>
          <w:bCs/>
          <w:color w:val="000000" w:themeColor="text1"/>
          <w:lang w:eastAsia="zh-CN"/>
        </w:rPr>
        <w:t>candidate</w:t>
      </w:r>
      <w:r w:rsidRPr="00DC2C90">
        <w:rPr>
          <w:bCs/>
          <w:color w:val="000000" w:themeColor="text1"/>
          <w:lang w:eastAsia="zh-CN"/>
        </w:rPr>
        <w:t xml:space="preserve"> gNB </w:t>
      </w:r>
      <w:r w:rsidR="00B932EE">
        <w:rPr>
          <w:bCs/>
          <w:color w:val="000000" w:themeColor="text1"/>
          <w:lang w:eastAsia="zh-CN"/>
        </w:rPr>
        <w:t xml:space="preserve">always contacts the initial source gNB, </w:t>
      </w:r>
      <w:r>
        <w:rPr>
          <w:rFonts w:hint="eastAsia"/>
          <w:bCs/>
          <w:color w:val="000000" w:themeColor="text1"/>
          <w:lang w:eastAsia="zh-CN"/>
        </w:rPr>
        <w:t>t</w:t>
      </w:r>
      <w:r>
        <w:rPr>
          <w:bCs/>
          <w:color w:val="000000" w:themeColor="text1"/>
          <w:lang w:eastAsia="zh-CN"/>
        </w:rPr>
        <w:t xml:space="preserve">hen </w:t>
      </w:r>
      <w:r w:rsidR="00B932EE">
        <w:rPr>
          <w:bCs/>
          <w:color w:val="000000" w:themeColor="text1"/>
          <w:lang w:eastAsia="zh-CN"/>
        </w:rPr>
        <w:t xml:space="preserve">the initial source gNB forwards the Handover Cancel message to the current serving gNB of the UE. </w:t>
      </w:r>
      <w:r w:rsidR="00B932EE" w:rsidRPr="009B17BA">
        <w:rPr>
          <w:bCs/>
          <w:color w:val="000000" w:themeColor="text1"/>
          <w:lang w:eastAsia="zh-CN"/>
        </w:rPr>
        <w:t xml:space="preserve">This </w:t>
      </w:r>
      <w:r w:rsidR="00B932EE">
        <w:rPr>
          <w:bCs/>
          <w:color w:val="000000" w:themeColor="text1"/>
          <w:lang w:eastAsia="zh-CN"/>
        </w:rPr>
        <w:t xml:space="preserve">makes the initial source gNB behave like an anchor gNB of the UE and </w:t>
      </w:r>
      <w:r w:rsidR="00B932EE" w:rsidRPr="009B17BA">
        <w:rPr>
          <w:bCs/>
          <w:color w:val="000000" w:themeColor="text1"/>
          <w:lang w:eastAsia="zh-CN"/>
        </w:rPr>
        <w:t>requires the source gNB should be always informed by the new serving gNB after each LTM cell switch.</w:t>
      </w:r>
      <w:r w:rsidR="00B932EE">
        <w:rPr>
          <w:bCs/>
          <w:color w:val="000000" w:themeColor="text1"/>
          <w:lang w:eastAsia="zh-CN"/>
        </w:rPr>
        <w:t xml:space="preserve"> </w:t>
      </w:r>
    </w:p>
    <w:p w14:paraId="18E74FC1" w14:textId="5FBBFB45" w:rsidR="00B932EE" w:rsidRDefault="00B932EE" w:rsidP="00B932EE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Another </w:t>
      </w:r>
      <w:r w:rsidR="00DC2C90">
        <w:rPr>
          <w:bCs/>
          <w:color w:val="000000" w:themeColor="text1"/>
          <w:lang w:eastAsia="zh-CN"/>
        </w:rPr>
        <w:t>option</w:t>
      </w:r>
      <w:r>
        <w:rPr>
          <w:bCs/>
          <w:color w:val="000000" w:themeColor="text1"/>
          <w:lang w:eastAsia="zh-CN"/>
        </w:rPr>
        <w:t xml:space="preserve"> </w:t>
      </w:r>
      <w:r w:rsidR="00DC2C90">
        <w:rPr>
          <w:bCs/>
          <w:color w:val="000000" w:themeColor="text1"/>
          <w:lang w:eastAsia="zh-CN"/>
        </w:rPr>
        <w:t xml:space="preserve">could be </w:t>
      </w:r>
      <w:r>
        <w:rPr>
          <w:bCs/>
          <w:color w:val="000000" w:themeColor="text1"/>
          <w:lang w:eastAsia="zh-CN"/>
        </w:rPr>
        <w:t xml:space="preserve">that </w:t>
      </w:r>
      <w:r w:rsidR="00DC2C90">
        <w:rPr>
          <w:bCs/>
          <w:color w:val="000000" w:themeColor="text1"/>
          <w:lang w:eastAsia="zh-CN"/>
        </w:rPr>
        <w:t xml:space="preserve">after each LTM cell switch, </w:t>
      </w:r>
      <w:r>
        <w:rPr>
          <w:bCs/>
          <w:color w:val="000000" w:themeColor="text1"/>
          <w:lang w:eastAsia="zh-CN"/>
        </w:rPr>
        <w:t>the target gNB (the new serving gNB) notifies all candidate gNBs about the serving gNB change.</w:t>
      </w:r>
      <w:r w:rsidR="008862E9">
        <w:rPr>
          <w:bCs/>
          <w:color w:val="000000" w:themeColor="text1"/>
          <w:lang w:eastAsia="zh-CN"/>
        </w:rPr>
        <w:t xml:space="preserve"> E.g., the target gNB sending a Xn Handover Success message to all candidate gNBs.</w:t>
      </w:r>
    </w:p>
    <w:p w14:paraId="18F977B8" w14:textId="4539EC05" w:rsidR="00B932EE" w:rsidRDefault="00B932EE" w:rsidP="00B932EE">
      <w:pPr>
        <w:spacing w:beforeLines="100" w:before="240"/>
        <w:rPr>
          <w:b/>
          <w:bCs/>
          <w:lang w:eastAsia="zh-CN"/>
        </w:rPr>
      </w:pPr>
      <w:bookmarkStart w:id="41" w:name="OLE_LINK24"/>
      <w:bookmarkStart w:id="42" w:name="OLE_LINK25"/>
      <w:r w:rsidRPr="00D17703">
        <w:rPr>
          <w:b/>
          <w:bCs/>
          <w:lang w:eastAsia="zh-CN"/>
        </w:rPr>
        <w:t>Pro</w:t>
      </w:r>
      <w:r>
        <w:rPr>
          <w:b/>
          <w:bCs/>
          <w:lang w:eastAsia="zh-CN"/>
        </w:rPr>
        <w:t>posal 1</w:t>
      </w:r>
      <w:r w:rsidR="00FC3839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: RAN3 to discuss </w:t>
      </w:r>
      <w:r w:rsidR="00DC2C90">
        <w:rPr>
          <w:rFonts w:hint="eastAsia"/>
          <w:b/>
          <w:bCs/>
          <w:lang w:eastAsia="zh-CN"/>
        </w:rPr>
        <w:t>how</w:t>
      </w:r>
      <w:r w:rsidR="00DC2C90">
        <w:rPr>
          <w:b/>
          <w:bCs/>
          <w:lang w:eastAsia="zh-CN"/>
        </w:rPr>
        <w:t xml:space="preserve"> to support candidate gNB initiated LTM cancel in subsequent </w:t>
      </w:r>
      <w:r w:rsidR="00CE3ABE">
        <w:rPr>
          <w:b/>
          <w:bCs/>
          <w:lang w:eastAsia="zh-CN"/>
        </w:rPr>
        <w:t>inter-CU LTM</w:t>
      </w:r>
      <w:r w:rsidRPr="00267AF2">
        <w:rPr>
          <w:b/>
          <w:bCs/>
          <w:lang w:eastAsia="zh-CN"/>
        </w:rPr>
        <w:t>.</w:t>
      </w:r>
    </w:p>
    <w:bookmarkEnd w:id="41"/>
    <w:bookmarkEnd w:id="42"/>
    <w:p w14:paraId="05A4EB6E" w14:textId="23505C78" w:rsidR="00086282" w:rsidRPr="00086282" w:rsidRDefault="00086282" w:rsidP="00086282">
      <w:pPr>
        <w:pStyle w:val="2"/>
        <w:numPr>
          <w:ilvl w:val="1"/>
          <w:numId w:val="5"/>
        </w:numPr>
      </w:pPr>
      <w:r w:rsidRPr="00086282">
        <w:rPr>
          <w:rFonts w:hint="eastAsia"/>
        </w:rPr>
        <w:t>L</w:t>
      </w:r>
      <w:r w:rsidRPr="00086282">
        <w:t>TM configuration sync up among candidate gNBs</w:t>
      </w:r>
    </w:p>
    <w:p w14:paraId="200875D4" w14:textId="589DE3E1" w:rsidR="00A311C5" w:rsidRDefault="00086282" w:rsidP="00A311C5">
      <w:pPr>
        <w:snapToGrid w:val="0"/>
        <w:rPr>
          <w:bCs/>
          <w:lang w:eastAsia="zh-CN"/>
        </w:rPr>
      </w:pPr>
      <w:r>
        <w:rPr>
          <w:bCs/>
          <w:lang w:eastAsia="zh-CN"/>
        </w:rPr>
        <w:t xml:space="preserve">In addition, to support subsequent inter-CU LTM, </w:t>
      </w:r>
      <w:r w:rsidR="00A311C5">
        <w:rPr>
          <w:bCs/>
          <w:lang w:eastAsia="zh-CN"/>
        </w:rPr>
        <w:t xml:space="preserve">some LTM configurations, e.g., early sync configuration, configuration ID, and data forwarding addresses, etc may need to sync up among candidate gNBs. </w:t>
      </w:r>
    </w:p>
    <w:p w14:paraId="4DE74322" w14:textId="5A771F2E" w:rsidR="00086282" w:rsidRDefault="00A311C5" w:rsidP="00A311C5">
      <w:pPr>
        <w:snapToGrid w:val="0"/>
        <w:rPr>
          <w:bCs/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aking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 TCI </w:t>
      </w:r>
      <w:r>
        <w:rPr>
          <w:rFonts w:hint="eastAsia"/>
          <w:bCs/>
          <w:lang w:eastAsia="zh-CN"/>
        </w:rPr>
        <w:t>state</w:t>
      </w:r>
      <w:r>
        <w:rPr>
          <w:bCs/>
          <w:lang w:eastAsia="zh-CN"/>
        </w:rPr>
        <w:t xml:space="preserve">s as an example, </w:t>
      </w:r>
      <w:r w:rsidR="00086282">
        <w:rPr>
          <w:bCs/>
          <w:lang w:eastAsia="zh-CN"/>
        </w:rPr>
        <w:t>after the source gNB-CU collects the TCI state configuration of candidate cells in Handover Request Ack message, it should send the TCI state configuration to other candidate gNB-CUs.</w:t>
      </w:r>
    </w:p>
    <w:p w14:paraId="3C0747D8" w14:textId="77777777" w:rsidR="00086282" w:rsidRDefault="00086282" w:rsidP="00086282">
      <w:pPr>
        <w:snapToGrid w:val="0"/>
        <w:rPr>
          <w:bCs/>
          <w:lang w:eastAsia="zh-CN"/>
        </w:rPr>
      </w:pPr>
      <w:r>
        <w:rPr>
          <w:bCs/>
          <w:lang w:eastAsia="zh-CN"/>
        </w:rPr>
        <w:t xml:space="preserve">In general, there are three options to sync up the TCI state configuration among candidate gNB-CUs. </w:t>
      </w:r>
      <w:r>
        <w:rPr>
          <w:rFonts w:hint="eastAsia"/>
          <w:bCs/>
          <w:lang w:eastAsia="zh-CN"/>
        </w:rPr>
        <w:t>O</w:t>
      </w:r>
      <w:r>
        <w:rPr>
          <w:bCs/>
          <w:lang w:eastAsia="zh-CN"/>
        </w:rPr>
        <w:t xml:space="preserve">ption 1 is </w:t>
      </w:r>
      <w:r>
        <w:rPr>
          <w:rFonts w:hint="eastAsia"/>
          <w:bCs/>
          <w:lang w:eastAsia="zh-CN"/>
        </w:rPr>
        <w:t>to</w:t>
      </w:r>
      <w:r>
        <w:rPr>
          <w:bCs/>
          <w:lang w:eastAsia="zh-CN"/>
        </w:rPr>
        <w:t xml:space="preserve"> sync up just after the initial handover preparation. Option 2 is that the source gNB sends the configuration to the target gNB once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LTM </w:t>
      </w: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>s initiated. Option 3 is when receiving the successful access notification from the target gNB. The three options are illustrated in Figure 1.</w:t>
      </w:r>
    </w:p>
    <w:p w14:paraId="7E5BF0CC" w14:textId="77777777" w:rsidR="00086282" w:rsidRDefault="00086282" w:rsidP="00086282">
      <w:pPr>
        <w:snapToGrid w:val="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58EA8AE" wp14:editId="3CE9D967">
            <wp:extent cx="4614390" cy="265563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929" cy="26663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31BF51" w14:textId="77777777" w:rsidR="00086282" w:rsidRDefault="00086282" w:rsidP="00086282">
      <w:pPr>
        <w:snapToGrid w:val="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igure 1: </w:t>
      </w:r>
      <w:r>
        <w:rPr>
          <w:rFonts w:eastAsia="等线" w:hint="eastAsia"/>
          <w:lang w:eastAsia="zh-CN"/>
        </w:rPr>
        <w:t>TCI</w:t>
      </w:r>
      <w:r>
        <w:rPr>
          <w:rFonts w:eastAsia="等线"/>
          <w:lang w:eastAsia="zh-CN"/>
        </w:rPr>
        <w:t xml:space="preserve"> state configuration transfer for subsequent inter-CU LTM</w:t>
      </w:r>
    </w:p>
    <w:p w14:paraId="17854DFC" w14:textId="77777777" w:rsidR="00086282" w:rsidRDefault="00086282" w:rsidP="00086282">
      <w:pPr>
        <w:snapToGrid w:val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In Rel-18 inter-DU intra-CU LTM, the following note is captured in stage 2:</w:t>
      </w:r>
    </w:p>
    <w:p w14:paraId="700D81EE" w14:textId="77777777" w:rsidR="00086282" w:rsidRPr="00D75588" w:rsidRDefault="00086282" w:rsidP="00086282">
      <w:pPr>
        <w:snapToGrid w:val="0"/>
        <w:ind w:left="720"/>
        <w:rPr>
          <w:bCs/>
          <w:i/>
          <w:lang w:eastAsia="zh-CN"/>
        </w:rPr>
      </w:pPr>
      <w:r w:rsidRPr="00D75588">
        <w:rPr>
          <w:bCs/>
          <w:i/>
          <w:lang w:eastAsia="zh-CN"/>
        </w:rPr>
        <w:t>NOTE 2: Step 7 may also be triggered after step 19, or after step 22 by implementation for subsequent LTM.</w:t>
      </w:r>
    </w:p>
    <w:p w14:paraId="513E68F1" w14:textId="77777777" w:rsidR="00086282" w:rsidRDefault="00086282" w:rsidP="00086282">
      <w:pPr>
        <w:snapToGrid w:val="0"/>
        <w:rPr>
          <w:bCs/>
          <w:lang w:eastAsia="zh-CN"/>
        </w:rPr>
      </w:pPr>
      <w:r w:rsidRPr="00B54878">
        <w:rPr>
          <w:bCs/>
          <w:lang w:eastAsia="zh-CN"/>
        </w:rPr>
        <w:t xml:space="preserve">Basically, 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three options above can be mapped to the three cases of NOTE 2. However, the three options may have different Xn signalling requirements. For example, option 1 may need to introduce a new class 2 procedure between g</w:t>
      </w:r>
      <w:r>
        <w:rPr>
          <w:rFonts w:hint="eastAsia"/>
          <w:bCs/>
          <w:lang w:eastAsia="zh-CN"/>
        </w:rPr>
        <w:t>NB</w:t>
      </w:r>
      <w:r>
        <w:rPr>
          <w:bCs/>
          <w:lang w:eastAsia="zh-CN"/>
        </w:rPr>
        <w:t xml:space="preserve"> like Handover </w:t>
      </w:r>
      <w:r>
        <w:rPr>
          <w:rFonts w:hint="eastAsia"/>
          <w:bCs/>
          <w:lang w:eastAsia="zh-CN"/>
        </w:rPr>
        <w:t>Modification</w:t>
      </w:r>
      <w:r>
        <w:rPr>
          <w:bCs/>
          <w:lang w:eastAsia="zh-CN"/>
        </w:rPr>
        <w:t xml:space="preserve"> proposed by some companies at last meeting. </w:t>
      </w:r>
      <w:r>
        <w:rPr>
          <w:rFonts w:hint="eastAsia"/>
          <w:bCs/>
          <w:lang w:eastAsia="zh-CN"/>
        </w:rPr>
        <w:t>Op</w:t>
      </w:r>
      <w:r>
        <w:rPr>
          <w:bCs/>
          <w:lang w:eastAsia="zh-CN"/>
        </w:rPr>
        <w:t>tion 2 may also need new Xn signalling or reuse the Xn LTM Cell Notification message. Option 3 may have similar signalling requirements as option 1 and also require the target gNB to inform the source about the successful access to the target cell.</w:t>
      </w:r>
    </w:p>
    <w:p w14:paraId="624CCB87" w14:textId="246B2AE1" w:rsidR="00086282" w:rsidRDefault="00086282" w:rsidP="00086282">
      <w:pPr>
        <w:snapToGrid w:val="0"/>
        <w:rPr>
          <w:noProof/>
          <w:lang w:val="en-US" w:eastAsia="zh-CN"/>
        </w:rPr>
      </w:pPr>
      <w:bookmarkStart w:id="43" w:name="OLE_LINK26"/>
      <w:bookmarkStart w:id="44" w:name="OLE_LINK27"/>
      <w:r w:rsidRPr="00426F1D">
        <w:rPr>
          <w:b/>
          <w:bCs/>
          <w:lang w:eastAsia="zh-CN"/>
        </w:rPr>
        <w:t xml:space="preserve">Proposal </w:t>
      </w:r>
      <w:r w:rsidR="00FC3839">
        <w:rPr>
          <w:b/>
          <w:bCs/>
          <w:lang w:eastAsia="zh-CN"/>
        </w:rPr>
        <w:t>17</w:t>
      </w:r>
      <w:r w:rsidRPr="00426F1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A311C5">
        <w:rPr>
          <w:b/>
          <w:bCs/>
          <w:lang w:eastAsia="zh-CN"/>
        </w:rPr>
        <w:t>RAN3 to discuss how the LTM configurations are synced up among candidate gNBs i</w:t>
      </w:r>
      <w:r>
        <w:rPr>
          <w:b/>
          <w:bCs/>
          <w:lang w:eastAsia="zh-CN"/>
        </w:rPr>
        <w:t xml:space="preserve">n case of subsequent LTM. </w:t>
      </w:r>
      <w:r w:rsidRPr="00BC62F8">
        <w:rPr>
          <w:noProof/>
          <w:lang w:val="en-US" w:eastAsia="zh-CN"/>
        </w:rPr>
        <w:t xml:space="preserve"> </w:t>
      </w:r>
    </w:p>
    <w:bookmarkEnd w:id="43"/>
    <w:bookmarkEnd w:id="44"/>
    <w:p w14:paraId="71121C61" w14:textId="3EACBE41" w:rsidR="00086282" w:rsidRDefault="00086282" w:rsidP="00086282">
      <w:pPr>
        <w:spacing w:beforeLines="100" w:before="240"/>
        <w:rPr>
          <w:noProof/>
          <w:lang w:val="en-US" w:eastAsia="zh-CN"/>
        </w:rPr>
      </w:pPr>
    </w:p>
    <w:p w14:paraId="28815E4D" w14:textId="584EF9F3" w:rsidR="00440538" w:rsidRPr="007D6596" w:rsidRDefault="00440538" w:rsidP="00440538">
      <w:pPr>
        <w:pStyle w:val="2"/>
        <w:numPr>
          <w:ilvl w:val="1"/>
          <w:numId w:val="5"/>
        </w:numPr>
      </w:pPr>
      <w:r>
        <w:rPr>
          <w:rFonts w:hint="eastAsia"/>
        </w:rPr>
        <w:lastRenderedPageBreak/>
        <w:t>UE</w:t>
      </w:r>
      <w:r>
        <w:t xml:space="preserve"> associated Xn signalling connection</w:t>
      </w:r>
      <w:r w:rsidR="00C92B4A">
        <w:t xml:space="preserve"> setup</w:t>
      </w:r>
      <w:r>
        <w:t xml:space="preserve"> between candidate</w:t>
      </w:r>
      <w:r>
        <w:rPr>
          <w:lang w:eastAsia="zh-CN"/>
        </w:rPr>
        <w:t xml:space="preserve"> gNBs</w:t>
      </w:r>
    </w:p>
    <w:p w14:paraId="2A467F64" w14:textId="77777777" w:rsidR="00440538" w:rsidRDefault="00440538" w:rsidP="00440538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During LTM, t</w:t>
      </w:r>
      <w:r w:rsidRPr="004D03E1">
        <w:rPr>
          <w:bCs/>
          <w:color w:val="000000" w:themeColor="text1"/>
          <w:lang w:eastAsia="zh-CN"/>
        </w:rPr>
        <w:t>he LTM Cell Switch Notification</w:t>
      </w:r>
      <w:r>
        <w:rPr>
          <w:bCs/>
          <w:color w:val="000000" w:themeColor="text1"/>
          <w:lang w:eastAsia="zh-CN"/>
        </w:rPr>
        <w:t xml:space="preserve"> from the source gNB-CU to the target gNB-CU can be successfully transmitted for the first time cell switch, because the source gNB-CU and the target gNB-CU already have the NG-RAN node UE XnAP ID of each other. </w:t>
      </w:r>
    </w:p>
    <w:p w14:paraId="5E00B842" w14:textId="67B8C7F3" w:rsidR="00440538" w:rsidRDefault="00440538" w:rsidP="00440538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However, in subsequent inter-CU LTM, it is unclear </w:t>
      </w:r>
      <w:r w:rsidR="00EC1107">
        <w:rPr>
          <w:bCs/>
          <w:color w:val="000000" w:themeColor="text1"/>
          <w:lang w:eastAsia="zh-CN"/>
        </w:rPr>
        <w:t>how the new source gNB</w:t>
      </w:r>
      <w:r>
        <w:rPr>
          <w:bCs/>
          <w:color w:val="000000" w:themeColor="text1"/>
          <w:lang w:eastAsia="zh-CN"/>
        </w:rPr>
        <w:t xml:space="preserve"> send</w:t>
      </w:r>
      <w:r w:rsidR="00EC1107">
        <w:rPr>
          <w:bCs/>
          <w:color w:val="000000" w:themeColor="text1"/>
          <w:lang w:eastAsia="zh-CN"/>
        </w:rPr>
        <w:t>s</w:t>
      </w:r>
      <w:r>
        <w:rPr>
          <w:bCs/>
          <w:color w:val="000000" w:themeColor="text1"/>
          <w:lang w:eastAsia="zh-CN"/>
        </w:rPr>
        <w:t xml:space="preserve"> the </w:t>
      </w:r>
      <w:r w:rsidRPr="004D03E1">
        <w:rPr>
          <w:bCs/>
          <w:color w:val="000000" w:themeColor="text1"/>
          <w:lang w:eastAsia="zh-CN"/>
        </w:rPr>
        <w:t>LTM Cell Switch Notification</w:t>
      </w:r>
      <w:r>
        <w:rPr>
          <w:bCs/>
          <w:color w:val="000000" w:themeColor="text1"/>
          <w:lang w:eastAsia="zh-CN"/>
        </w:rPr>
        <w:t xml:space="preserve"> to </w:t>
      </w:r>
      <w:r w:rsidR="00EC1107">
        <w:rPr>
          <w:bCs/>
          <w:color w:val="000000" w:themeColor="text1"/>
          <w:lang w:eastAsia="zh-CN"/>
        </w:rPr>
        <w:t>the target gNB and how the target gNB identify the correct UE, as there is no any Xn signalling connection setup procedure between these two gNBs beforehand</w:t>
      </w:r>
      <w:r>
        <w:rPr>
          <w:bCs/>
          <w:color w:val="000000" w:themeColor="text1"/>
          <w:lang w:eastAsia="zh-CN"/>
        </w:rPr>
        <w:t>.</w:t>
      </w:r>
    </w:p>
    <w:p w14:paraId="2A61A1A2" w14:textId="77777777" w:rsidR="00EC1107" w:rsidRDefault="00440538" w:rsidP="00440538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One possible solution is that each candidate gNB allocates UE XnAP ID and send to other candidate gNBs in the preparation step. </w:t>
      </w:r>
    </w:p>
    <w:p w14:paraId="753DB28C" w14:textId="2C7E4ADD" w:rsidR="00440538" w:rsidRDefault="00440538" w:rsidP="00440538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Another solution is that </w:t>
      </w:r>
      <w:r w:rsidR="00EC1107">
        <w:rPr>
          <w:bCs/>
          <w:color w:val="000000" w:themeColor="text1"/>
          <w:lang w:eastAsia="zh-CN"/>
        </w:rPr>
        <w:t>after each cell switch, the new serving gNB</w:t>
      </w:r>
      <w:r>
        <w:rPr>
          <w:bCs/>
          <w:color w:val="000000" w:themeColor="text1"/>
          <w:lang w:eastAsia="zh-CN"/>
        </w:rPr>
        <w:t xml:space="preserve"> allocate</w:t>
      </w:r>
      <w:r w:rsidR="00EC1107">
        <w:rPr>
          <w:bCs/>
          <w:color w:val="000000" w:themeColor="text1"/>
          <w:lang w:eastAsia="zh-CN"/>
        </w:rPr>
        <w:t>s the</w:t>
      </w:r>
      <w:r>
        <w:rPr>
          <w:bCs/>
          <w:color w:val="000000" w:themeColor="text1"/>
          <w:lang w:eastAsia="zh-CN"/>
        </w:rPr>
        <w:t xml:space="preserve"> source node UE XnAP ID and send it to other candidate gNB-CUs, </w:t>
      </w:r>
      <w:r w:rsidR="00EC1107">
        <w:rPr>
          <w:bCs/>
          <w:color w:val="000000" w:themeColor="text1"/>
          <w:lang w:eastAsia="zh-CN"/>
        </w:rPr>
        <w:t xml:space="preserve">and </w:t>
      </w:r>
      <w:r>
        <w:rPr>
          <w:bCs/>
          <w:color w:val="000000" w:themeColor="text1"/>
          <w:lang w:eastAsia="zh-CN"/>
        </w:rPr>
        <w:t>then the candidate gNB-CUs reply with the target node UE XnAP ID.</w:t>
      </w:r>
      <w:r w:rsidDel="00466DD3">
        <w:rPr>
          <w:bCs/>
          <w:color w:val="000000" w:themeColor="text1"/>
          <w:lang w:eastAsia="zh-CN"/>
        </w:rPr>
        <w:t xml:space="preserve"> </w:t>
      </w:r>
    </w:p>
    <w:p w14:paraId="16352814" w14:textId="6D41F33F" w:rsidR="00440538" w:rsidRPr="00C92B4A" w:rsidRDefault="00440538" w:rsidP="00440538">
      <w:pPr>
        <w:spacing w:beforeLines="100" w:before="24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713D01">
        <w:rPr>
          <w:b/>
          <w:bCs/>
          <w:color w:val="000000" w:themeColor="text1"/>
          <w:lang w:eastAsia="zh-CN"/>
        </w:rPr>
        <w:t>1</w:t>
      </w:r>
      <w:r w:rsidR="002F73CD">
        <w:rPr>
          <w:b/>
          <w:bCs/>
          <w:color w:val="000000" w:themeColor="text1"/>
          <w:lang w:eastAsia="zh-CN"/>
        </w:rPr>
        <w:t>8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>RAN3 to discuss</w:t>
      </w:r>
      <w:r w:rsidR="00C92B4A">
        <w:rPr>
          <w:b/>
          <w:bCs/>
          <w:color w:val="000000" w:themeColor="text1"/>
          <w:lang w:eastAsia="zh-CN"/>
        </w:rPr>
        <w:t xml:space="preserve"> the</w:t>
      </w:r>
      <w:r>
        <w:rPr>
          <w:b/>
          <w:bCs/>
          <w:color w:val="000000" w:themeColor="text1"/>
          <w:lang w:eastAsia="zh-CN"/>
        </w:rPr>
        <w:t xml:space="preserve"> </w:t>
      </w:r>
      <w:r w:rsidR="00C92B4A" w:rsidRPr="00C92B4A">
        <w:rPr>
          <w:rFonts w:hint="eastAsia"/>
          <w:b/>
          <w:bCs/>
          <w:color w:val="000000" w:themeColor="text1"/>
          <w:lang w:eastAsia="zh-CN"/>
        </w:rPr>
        <w:t>UE</w:t>
      </w:r>
      <w:r w:rsidR="00C92B4A" w:rsidRPr="00C92B4A">
        <w:rPr>
          <w:b/>
          <w:bCs/>
          <w:color w:val="000000" w:themeColor="text1"/>
          <w:lang w:eastAsia="zh-CN"/>
        </w:rPr>
        <w:t xml:space="preserve"> associated Xn signalling connection setup between candidate gNBs in subsequent LTM case</w:t>
      </w:r>
      <w:r w:rsidRPr="00291966">
        <w:rPr>
          <w:b/>
          <w:bCs/>
          <w:color w:val="000000" w:themeColor="text1"/>
          <w:lang w:eastAsia="zh-CN"/>
        </w:rPr>
        <w:t>.</w:t>
      </w:r>
    </w:p>
    <w:bookmarkEnd w:id="39"/>
    <w:bookmarkEnd w:id="40"/>
    <w:p w14:paraId="401907CF" w14:textId="77777777" w:rsidR="00794333" w:rsidRPr="00794333" w:rsidRDefault="00D72484" w:rsidP="00794333">
      <w:pPr>
        <w:pStyle w:val="1"/>
      </w:pPr>
      <w:r w:rsidRPr="00D72484">
        <w:rPr>
          <w:rFonts w:hint="eastAsia"/>
        </w:rPr>
        <w:t>Conclusion</w:t>
      </w:r>
    </w:p>
    <w:p w14:paraId="250361D5" w14:textId="266D1534" w:rsidR="00E8695A" w:rsidRDefault="00F259A1">
      <w:pPr>
        <w:spacing w:beforeLines="100" w:before="24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proposal are made based on the above discussion:</w:t>
      </w:r>
    </w:p>
    <w:p w14:paraId="79EE7207" w14:textId="56F5F5BD" w:rsidR="00BB7AD0" w:rsidRDefault="00BB7AD0" w:rsidP="00BB7AD0">
      <w:pPr>
        <w:snapToGrid w:val="0"/>
        <w:rPr>
          <w:b/>
          <w:bCs/>
          <w:lang w:eastAsia="zh-CN"/>
        </w:rPr>
      </w:pPr>
      <w:r>
        <w:rPr>
          <w:b/>
          <w:bCs/>
          <w:lang w:eastAsia="zh-CN"/>
        </w:rPr>
        <w:t>Proposal 1: The Rel-18 functionalities for intra-CU inter-DU LTM on F1 are reused as baseline in the discussion of F1 impact for inter-CU LTM unless additional requirements are identified.</w:t>
      </w:r>
    </w:p>
    <w:p w14:paraId="34E13A9D" w14:textId="6A3E0BE9" w:rsidR="00F507A5" w:rsidRPr="00DD7212" w:rsidRDefault="00F507A5" w:rsidP="00DD7212">
      <w:pPr>
        <w:snapToGrid w:val="0"/>
        <w:spacing w:after="0"/>
        <w:rPr>
          <w:rFonts w:hint="eastAsia"/>
          <w:bCs/>
          <w:lang w:eastAsia="zh-CN"/>
        </w:rPr>
      </w:pPr>
      <w:r w:rsidRPr="00DD7212">
        <w:rPr>
          <w:bCs/>
          <w:lang w:eastAsia="zh-CN"/>
        </w:rPr>
        <w:t>LTM Preparation:</w:t>
      </w:r>
    </w:p>
    <w:p w14:paraId="5B337AB3" w14:textId="77777777" w:rsidR="00BB7AD0" w:rsidRDefault="00BB7AD0" w:rsidP="00DD7212">
      <w:pPr>
        <w:snapToGrid w:val="0"/>
        <w:spacing w:after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RAN3 confirms that t</w:t>
      </w:r>
      <w:r w:rsidRPr="005541AB">
        <w:rPr>
          <w:b/>
          <w:bCs/>
          <w:color w:val="000000" w:themeColor="text1"/>
          <w:lang w:eastAsia="zh-CN"/>
        </w:rPr>
        <w:t>he source gNB-CU</w:t>
      </w:r>
      <w:r>
        <w:rPr>
          <w:b/>
          <w:bCs/>
          <w:color w:val="000000" w:themeColor="text1"/>
          <w:lang w:eastAsia="zh-CN"/>
        </w:rPr>
        <w:t xml:space="preserve"> initiates </w:t>
      </w:r>
      <w:r>
        <w:rPr>
          <w:b/>
          <w:bCs/>
          <w:lang w:eastAsia="zh-CN"/>
        </w:rPr>
        <w:t>the</w:t>
      </w:r>
      <w:r w:rsidRPr="005541AB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h</w:t>
      </w:r>
      <w:r w:rsidRPr="005541AB">
        <w:rPr>
          <w:b/>
          <w:bCs/>
          <w:color w:val="000000" w:themeColor="text1"/>
          <w:lang w:eastAsia="zh-CN"/>
        </w:rPr>
        <w:t xml:space="preserve">andover </w:t>
      </w:r>
      <w:r>
        <w:rPr>
          <w:b/>
          <w:bCs/>
          <w:color w:val="000000" w:themeColor="text1"/>
          <w:lang w:eastAsia="zh-CN"/>
        </w:rPr>
        <w:t>preparation</w:t>
      </w:r>
      <w:r w:rsidRPr="005541AB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procedure per</w:t>
      </w:r>
      <w:r w:rsidRPr="005541AB">
        <w:rPr>
          <w:b/>
          <w:bCs/>
          <w:color w:val="000000" w:themeColor="text1"/>
          <w:lang w:eastAsia="zh-CN"/>
        </w:rPr>
        <w:t xml:space="preserve"> candidate cell</w:t>
      </w:r>
      <w:r>
        <w:rPr>
          <w:b/>
          <w:bCs/>
          <w:color w:val="000000" w:themeColor="text1"/>
          <w:lang w:eastAsia="zh-CN"/>
        </w:rPr>
        <w:t xml:space="preserve"> for inter-gNB-CU LTM.</w:t>
      </w:r>
    </w:p>
    <w:p w14:paraId="7FBEAF41" w14:textId="77777777" w:rsidR="00BB7AD0" w:rsidRDefault="00BB7AD0" w:rsidP="00DD7212">
      <w:pPr>
        <w:snapToGrid w:val="0"/>
        <w:spacing w:after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source gNB-CU utilizes the candidate cells’ SSB configuration obtained from neighbour gNBs during Xn setup</w:t>
      </w:r>
      <w:r w:rsidRPr="00164E3E">
        <w:rPr>
          <w:b/>
          <w:bCs/>
          <w:lang w:eastAsia="zh-CN"/>
        </w:rPr>
        <w:t xml:space="preserve"> to produce the CSI resource configuration</w:t>
      </w:r>
      <w:r>
        <w:rPr>
          <w:b/>
          <w:bCs/>
          <w:lang w:eastAsia="zh-CN"/>
        </w:rPr>
        <w:t xml:space="preserve">. </w:t>
      </w:r>
    </w:p>
    <w:p w14:paraId="1FE5177F" w14:textId="77777777" w:rsidR="00F507A5" w:rsidRPr="00E10AEE" w:rsidRDefault="00F507A5" w:rsidP="00DD7212">
      <w:pPr>
        <w:snapToGrid w:val="0"/>
        <w:spacing w:after="0"/>
        <w:rPr>
          <w:b/>
          <w:bCs/>
          <w:lang w:eastAsia="zh-CN"/>
        </w:rPr>
      </w:pPr>
      <w:r w:rsidRPr="00B729E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B729EB">
        <w:rPr>
          <w:b/>
          <w:bCs/>
          <w:lang w:eastAsia="zh-CN"/>
        </w:rPr>
        <w:t>: To support subsequent LTM, t</w:t>
      </w:r>
      <w:r>
        <w:rPr>
          <w:b/>
          <w:bCs/>
          <w:lang w:eastAsia="zh-CN"/>
        </w:rPr>
        <w:t>he</w:t>
      </w:r>
      <w:r w:rsidRPr="00B729EB">
        <w:t xml:space="preserve"> </w:t>
      </w:r>
      <w:r w:rsidRPr="00B729EB">
        <w:rPr>
          <w:b/>
          <w:bCs/>
          <w:lang w:eastAsia="zh-CN"/>
        </w:rPr>
        <w:t>source gNB-CU sends the CSI resource configuration of candidate cells to other candidate gNB-CUs.</w:t>
      </w:r>
    </w:p>
    <w:p w14:paraId="06046023" w14:textId="77777777" w:rsidR="00F507A5" w:rsidRPr="00E10AEE" w:rsidRDefault="00F507A5" w:rsidP="00DD7212">
      <w:pPr>
        <w:snapToGrid w:val="0"/>
        <w:spacing w:after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The </w:t>
      </w:r>
      <w:r>
        <w:rPr>
          <w:b/>
          <w:bCs/>
          <w:color w:val="000000" w:themeColor="text1"/>
          <w:lang w:eastAsia="zh-CN"/>
        </w:rPr>
        <w:t>candidate gNB-CU</w:t>
      </w:r>
      <w:r w:rsidRPr="002E7614">
        <w:rPr>
          <w:b/>
          <w:bCs/>
          <w:color w:val="000000" w:themeColor="text1"/>
          <w:lang w:eastAsia="zh-CN"/>
        </w:rPr>
        <w:t xml:space="preserve"> respond</w:t>
      </w:r>
      <w:r>
        <w:rPr>
          <w:b/>
          <w:bCs/>
          <w:color w:val="000000" w:themeColor="text1"/>
          <w:lang w:eastAsia="zh-CN"/>
        </w:rPr>
        <w:t>s</w:t>
      </w:r>
      <w:r w:rsidRPr="002E7614">
        <w:rPr>
          <w:b/>
          <w:bCs/>
          <w:color w:val="000000" w:themeColor="text1"/>
          <w:lang w:eastAsia="zh-CN"/>
        </w:rPr>
        <w:t xml:space="preserve"> the full SSB Time/Frequency Configuration of candidate cells to the source gNB-CU in the Handover Request ACK message.</w:t>
      </w:r>
    </w:p>
    <w:p w14:paraId="2CDA8A3C" w14:textId="77777777" w:rsidR="00F507A5" w:rsidRPr="0003229B" w:rsidRDefault="00F507A5" w:rsidP="00DD7212">
      <w:pPr>
        <w:snapToGrid w:val="0"/>
        <w:spacing w:after="0"/>
        <w:rPr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426F1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The candidate gNB-CUs send the early sync configuration of candidate cells (incl. TCI states and RACH configuration) to the source gNB-CU in the Handover Request ACK message.</w:t>
      </w:r>
    </w:p>
    <w:p w14:paraId="2673AE6A" w14:textId="79A2C278" w:rsidR="00C31415" w:rsidRDefault="00F507A5" w:rsidP="00DD7212">
      <w:pPr>
        <w:spacing w:beforeLines="100" w:before="240" w:after="0"/>
        <w:textAlignment w:val="baseline"/>
        <w:rPr>
          <w:rFonts w:eastAsia="等线"/>
          <w:lang w:eastAsia="zh-CN"/>
        </w:rPr>
      </w:pPr>
      <w:r w:rsidRPr="00F507A5">
        <w:rPr>
          <w:rFonts w:eastAsia="等线"/>
          <w:lang w:eastAsia="zh-CN"/>
        </w:rPr>
        <w:t>Early Synchronization</w:t>
      </w:r>
      <w:r>
        <w:rPr>
          <w:rFonts w:eastAsia="等线"/>
          <w:lang w:eastAsia="zh-CN"/>
        </w:rPr>
        <w:t>:</w:t>
      </w:r>
    </w:p>
    <w:p w14:paraId="75FAED21" w14:textId="77777777" w:rsidR="00F507A5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7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T</w:t>
      </w:r>
      <w:r w:rsidRPr="00DB1C45">
        <w:rPr>
          <w:b/>
          <w:bCs/>
          <w:color w:val="000000" w:themeColor="text1"/>
          <w:lang w:eastAsia="zh-CN"/>
        </w:rPr>
        <w:t xml:space="preserve">he pair of (gNB ID, gNB-DU ID) needs to be transferred to </w:t>
      </w:r>
      <w:r>
        <w:rPr>
          <w:b/>
          <w:bCs/>
          <w:color w:val="000000" w:themeColor="text1"/>
          <w:lang w:eastAsia="zh-CN"/>
        </w:rPr>
        <w:t xml:space="preserve">the </w:t>
      </w:r>
      <w:r w:rsidRPr="000A6257">
        <w:rPr>
          <w:b/>
          <w:bCs/>
          <w:color w:val="000000" w:themeColor="text1"/>
          <w:lang w:eastAsia="zh-CN"/>
        </w:rPr>
        <w:t>candidate gNB-CU, and  then the</w:t>
      </w:r>
      <w:r w:rsidRPr="00DB1C45">
        <w:rPr>
          <w:b/>
          <w:bCs/>
          <w:color w:val="000000" w:themeColor="text1"/>
          <w:lang w:eastAsia="zh-CN"/>
        </w:rPr>
        <w:t xml:space="preserve"> candidate gNB-DUs dur</w:t>
      </w:r>
      <w:r>
        <w:rPr>
          <w:b/>
          <w:bCs/>
          <w:color w:val="000000" w:themeColor="text1"/>
          <w:lang w:eastAsia="zh-CN"/>
        </w:rPr>
        <w:t xml:space="preserve">ing </w:t>
      </w:r>
      <w:r w:rsidRPr="000A6257">
        <w:rPr>
          <w:b/>
          <w:bCs/>
          <w:color w:val="000000" w:themeColor="text1"/>
          <w:lang w:eastAsia="zh-CN"/>
        </w:rPr>
        <w:t>handover preparation</w:t>
      </w:r>
      <w:r>
        <w:rPr>
          <w:b/>
          <w:bCs/>
          <w:color w:val="000000" w:themeColor="text1"/>
          <w:lang w:eastAsia="zh-CN"/>
        </w:rPr>
        <w:t>, in order to avoid early RACH resource conflict</w:t>
      </w:r>
      <w:r w:rsidRPr="001F4200">
        <w:rPr>
          <w:rFonts w:hint="eastAsia"/>
          <w:b/>
          <w:bCs/>
          <w:color w:val="000000" w:themeColor="text1"/>
          <w:lang w:eastAsia="zh-CN"/>
        </w:rPr>
        <w:t>.</w:t>
      </w:r>
      <w:r w:rsidRPr="001F4200">
        <w:rPr>
          <w:b/>
          <w:bCs/>
          <w:color w:val="000000" w:themeColor="text1"/>
          <w:lang w:eastAsia="zh-CN"/>
        </w:rPr>
        <w:t xml:space="preserve"> </w:t>
      </w:r>
    </w:p>
    <w:p w14:paraId="50C72571" w14:textId="77777777" w:rsidR="00F507A5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8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Introduce a </w:t>
      </w:r>
      <w:r w:rsidRPr="001F4200">
        <w:rPr>
          <w:b/>
          <w:bCs/>
          <w:color w:val="000000" w:themeColor="text1"/>
          <w:lang w:eastAsia="zh-CN"/>
        </w:rPr>
        <w:t xml:space="preserve">new </w:t>
      </w:r>
      <w:r w:rsidRPr="005166E0">
        <w:rPr>
          <w:b/>
          <w:bCs/>
          <w:color w:val="000000" w:themeColor="text1"/>
          <w:lang w:eastAsia="zh-CN"/>
        </w:rPr>
        <w:t>non-UE associated class 2 procedure</w:t>
      </w:r>
      <w:r>
        <w:rPr>
          <w:b/>
          <w:bCs/>
          <w:color w:val="000000" w:themeColor="text1"/>
          <w:lang w:eastAsia="zh-CN"/>
        </w:rPr>
        <w:t xml:space="preserve"> on Xn, namely </w:t>
      </w:r>
      <w:r w:rsidRPr="001F4200">
        <w:rPr>
          <w:b/>
          <w:bCs/>
          <w:color w:val="000000" w:themeColor="text1"/>
          <w:lang w:eastAsia="zh-CN"/>
        </w:rPr>
        <w:t>TA information Transfer message</w:t>
      </w:r>
      <w:r>
        <w:rPr>
          <w:b/>
          <w:bCs/>
          <w:color w:val="000000" w:themeColor="text1"/>
          <w:lang w:eastAsia="zh-CN"/>
        </w:rPr>
        <w:t xml:space="preserve"> to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transfer</w:t>
      </w:r>
      <w:r w:rsidRPr="001F4200">
        <w:rPr>
          <w:b/>
          <w:bCs/>
          <w:color w:val="000000" w:themeColor="text1"/>
          <w:lang w:eastAsia="zh-CN"/>
        </w:rPr>
        <w:t xml:space="preserve"> the TA </w:t>
      </w:r>
      <w:r>
        <w:rPr>
          <w:b/>
          <w:bCs/>
          <w:color w:val="000000" w:themeColor="text1"/>
          <w:lang w:eastAsia="zh-CN"/>
        </w:rPr>
        <w:t>information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from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 xml:space="preserve">the candidate gNB-CU to the </w:t>
      </w:r>
      <w:r w:rsidRPr="001F4200">
        <w:rPr>
          <w:b/>
          <w:bCs/>
          <w:color w:val="000000" w:themeColor="text1"/>
          <w:lang w:eastAsia="zh-CN"/>
        </w:rPr>
        <w:t>source gNB-CU</w:t>
      </w:r>
      <w:r>
        <w:rPr>
          <w:b/>
          <w:bCs/>
          <w:color w:val="000000" w:themeColor="text1"/>
          <w:lang w:eastAsia="zh-CN"/>
        </w:rPr>
        <w:t xml:space="preserve"> including the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Source gNB-DU ID.</w:t>
      </w:r>
    </w:p>
    <w:p w14:paraId="71C4AA50" w14:textId="77777777" w:rsidR="00F507A5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9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The</w:t>
      </w:r>
      <w:r>
        <w:rPr>
          <w:b/>
          <w:bCs/>
          <w:color w:val="000000" w:themeColor="text1"/>
          <w:lang w:eastAsia="zh-CN"/>
        </w:rPr>
        <w:t xml:space="preserve"> F1AP messages DU-CU </w:t>
      </w:r>
      <w:r>
        <w:rPr>
          <w:rFonts w:hint="eastAsia"/>
          <w:b/>
          <w:bCs/>
          <w:color w:val="000000" w:themeColor="text1"/>
          <w:lang w:eastAsia="zh-CN"/>
        </w:rPr>
        <w:t>TA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Information</w:t>
      </w:r>
      <w:r>
        <w:rPr>
          <w:b/>
          <w:bCs/>
          <w:color w:val="000000" w:themeColor="text1"/>
          <w:lang w:eastAsia="zh-CN"/>
        </w:rPr>
        <w:t xml:space="preserve"> Transfer and CU-DU TA Information transfer are reused to transfer the TA information between the candidate gNB-DU and the candidate gNB-CU, and between the source gNB-CU and the source gNB-DU</w:t>
      </w:r>
      <w:r w:rsidRPr="001F4200">
        <w:rPr>
          <w:b/>
          <w:bCs/>
          <w:color w:val="000000" w:themeColor="text1"/>
          <w:lang w:eastAsia="zh-CN"/>
        </w:rPr>
        <w:t>.</w:t>
      </w:r>
    </w:p>
    <w:p w14:paraId="006B8193" w14:textId="77777777" w:rsidR="00F507A5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10</w:t>
      </w:r>
      <w:r w:rsidRPr="001F4200">
        <w:rPr>
          <w:b/>
          <w:bCs/>
          <w:color w:val="000000" w:themeColor="text1"/>
          <w:lang w:eastAsia="zh-CN"/>
        </w:rPr>
        <w:t xml:space="preserve">: The parameters (e.g. candidate Cell ID, </w:t>
      </w:r>
      <w:r w:rsidRPr="001F4200">
        <w:rPr>
          <w:rFonts w:hint="eastAsia"/>
          <w:b/>
          <w:bCs/>
          <w:color w:val="000000" w:themeColor="text1"/>
          <w:lang w:eastAsia="zh-CN"/>
        </w:rPr>
        <w:t>TA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 w:rsidRPr="001F4200">
        <w:rPr>
          <w:rFonts w:hint="eastAsia"/>
          <w:b/>
          <w:bCs/>
          <w:color w:val="000000" w:themeColor="text1"/>
          <w:lang w:eastAsia="zh-CN"/>
        </w:rPr>
        <w:t>value,</w:t>
      </w:r>
      <w:r w:rsidRPr="001F4200">
        <w:rPr>
          <w:b/>
          <w:bCs/>
          <w:color w:val="000000" w:themeColor="text1"/>
          <w:lang w:eastAsia="zh-CN"/>
        </w:rPr>
        <w:t xml:space="preserve"> Preamble index, </w:t>
      </w:r>
      <w:r>
        <w:rPr>
          <w:rFonts w:hint="eastAsia"/>
          <w:b/>
          <w:bCs/>
          <w:color w:val="000000" w:themeColor="text1"/>
          <w:lang w:eastAsia="zh-CN"/>
        </w:rPr>
        <w:t>and</w:t>
      </w:r>
      <w:r>
        <w:rPr>
          <w:b/>
          <w:bCs/>
          <w:color w:val="000000" w:themeColor="text1"/>
          <w:lang w:eastAsia="zh-CN"/>
        </w:rPr>
        <w:t xml:space="preserve"> </w:t>
      </w:r>
      <w:r w:rsidRPr="001F4200">
        <w:rPr>
          <w:b/>
          <w:bCs/>
          <w:color w:val="000000" w:themeColor="text1"/>
          <w:lang w:eastAsia="zh-CN"/>
        </w:rPr>
        <w:t>RA-RNTI) included in F1AP TA Information Transfer message</w:t>
      </w:r>
      <w:r>
        <w:rPr>
          <w:rFonts w:hint="eastAsia"/>
          <w:b/>
          <w:bCs/>
          <w:color w:val="000000" w:themeColor="text1"/>
          <w:lang w:eastAsia="zh-CN"/>
        </w:rPr>
        <w:t>s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are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re</w:t>
      </w:r>
      <w:r w:rsidRPr="001F4200">
        <w:rPr>
          <w:b/>
          <w:bCs/>
          <w:color w:val="000000" w:themeColor="text1"/>
          <w:lang w:eastAsia="zh-CN"/>
        </w:rPr>
        <w:t xml:space="preserve">used </w:t>
      </w:r>
      <w:r>
        <w:rPr>
          <w:b/>
          <w:bCs/>
          <w:color w:val="000000" w:themeColor="text1"/>
          <w:lang w:eastAsia="zh-CN"/>
        </w:rPr>
        <w:t>for inter-CU LTM</w:t>
      </w:r>
      <w:r w:rsidRPr="001F4200">
        <w:rPr>
          <w:b/>
          <w:bCs/>
          <w:color w:val="000000" w:themeColor="text1"/>
          <w:lang w:eastAsia="zh-CN"/>
        </w:rPr>
        <w:t>.</w:t>
      </w:r>
      <w:r>
        <w:rPr>
          <w:b/>
          <w:bCs/>
          <w:color w:val="000000" w:themeColor="text1"/>
          <w:lang w:eastAsia="zh-CN"/>
        </w:rPr>
        <w:t xml:space="preserve"> In addition, </w:t>
      </w:r>
      <w:r w:rsidRPr="00DB1C45">
        <w:rPr>
          <w:b/>
          <w:bCs/>
          <w:color w:val="000000" w:themeColor="text1"/>
          <w:lang w:eastAsia="zh-CN"/>
        </w:rPr>
        <w:t xml:space="preserve">a source gNB ID is </w:t>
      </w:r>
      <w:r>
        <w:rPr>
          <w:b/>
          <w:bCs/>
          <w:color w:val="000000" w:themeColor="text1"/>
          <w:lang w:eastAsia="zh-CN"/>
        </w:rPr>
        <w:t>included</w:t>
      </w:r>
      <w:r w:rsidRPr="00DB1C45">
        <w:rPr>
          <w:b/>
          <w:bCs/>
          <w:color w:val="000000" w:themeColor="text1"/>
          <w:lang w:eastAsia="zh-CN"/>
        </w:rPr>
        <w:t xml:space="preserve"> in the DU-CU TA Information Transfer message</w:t>
      </w:r>
      <w:r>
        <w:rPr>
          <w:b/>
          <w:bCs/>
          <w:color w:val="000000" w:themeColor="text1"/>
          <w:lang w:eastAsia="zh-CN"/>
        </w:rPr>
        <w:t>.</w:t>
      </w:r>
    </w:p>
    <w:p w14:paraId="740B70FF" w14:textId="6748B784" w:rsidR="00F507A5" w:rsidRDefault="00F507A5" w:rsidP="00DD7212">
      <w:pPr>
        <w:spacing w:beforeLines="100" w:before="240" w:after="0"/>
        <w:textAlignment w:val="baseline"/>
      </w:pPr>
      <w:r>
        <w:t>LTM Execution</w:t>
      </w:r>
      <w:r w:rsidR="00DD7212">
        <w:t>:</w:t>
      </w:r>
    </w:p>
    <w:p w14:paraId="3C08D1D5" w14:textId="77777777" w:rsidR="00F507A5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11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 xml:space="preserve">A new </w:t>
      </w:r>
      <w:r>
        <w:rPr>
          <w:rFonts w:hint="eastAsia"/>
          <w:b/>
          <w:bCs/>
          <w:color w:val="000000" w:themeColor="text1"/>
          <w:lang w:eastAsia="zh-CN"/>
        </w:rPr>
        <w:t>XnAP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class</w:t>
      </w:r>
      <w:r>
        <w:rPr>
          <w:b/>
          <w:bCs/>
          <w:color w:val="000000" w:themeColor="text1"/>
          <w:lang w:eastAsia="zh-CN"/>
        </w:rPr>
        <w:t xml:space="preserve"> 2 </w:t>
      </w:r>
      <w:r>
        <w:rPr>
          <w:rFonts w:hint="eastAsia"/>
          <w:b/>
          <w:bCs/>
          <w:color w:val="000000" w:themeColor="text1"/>
          <w:lang w:eastAsia="zh-CN"/>
        </w:rPr>
        <w:t>procedure</w:t>
      </w:r>
      <w:r>
        <w:rPr>
          <w:b/>
          <w:bCs/>
          <w:color w:val="000000" w:themeColor="text1"/>
          <w:lang w:eastAsia="zh-CN"/>
        </w:rPr>
        <w:t>,</w:t>
      </w:r>
      <w:r>
        <w:rPr>
          <w:rFonts w:hint="eastAsia"/>
          <w:b/>
          <w:bCs/>
          <w:color w:val="000000" w:themeColor="text1"/>
          <w:lang w:eastAsia="zh-CN"/>
        </w:rPr>
        <w:t xml:space="preserve"> namely</w:t>
      </w:r>
      <w:r>
        <w:rPr>
          <w:b/>
          <w:bCs/>
          <w:color w:val="000000" w:themeColor="text1"/>
          <w:lang w:eastAsia="zh-CN"/>
        </w:rPr>
        <w:t xml:space="preserve"> LTM Cell Switch Notification is introduced on Xn to forward the target Cell ID and target TCI state IDs from </w:t>
      </w:r>
      <w:r>
        <w:rPr>
          <w:rFonts w:hint="eastAsia"/>
          <w:b/>
          <w:bCs/>
          <w:color w:val="000000" w:themeColor="text1"/>
          <w:lang w:eastAsia="zh-CN"/>
        </w:rPr>
        <w:t>the</w:t>
      </w:r>
      <w:r>
        <w:rPr>
          <w:b/>
          <w:bCs/>
          <w:color w:val="000000" w:themeColor="text1"/>
          <w:lang w:eastAsia="zh-CN"/>
        </w:rPr>
        <w:t xml:space="preserve"> source gNB-CU to the target gNB-CU.</w:t>
      </w:r>
    </w:p>
    <w:p w14:paraId="3966B19F" w14:textId="77777777" w:rsidR="00F507A5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12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 w:rsidRPr="00291966">
        <w:rPr>
          <w:b/>
          <w:bCs/>
          <w:color w:val="000000" w:themeColor="text1"/>
          <w:lang w:eastAsia="zh-CN"/>
        </w:rPr>
        <w:t xml:space="preserve">The </w:t>
      </w:r>
      <w:r>
        <w:rPr>
          <w:b/>
          <w:bCs/>
          <w:color w:val="000000" w:themeColor="text1"/>
          <w:lang w:eastAsia="zh-CN"/>
        </w:rPr>
        <w:t xml:space="preserve">IEs </w:t>
      </w:r>
      <w:r w:rsidRPr="00291966">
        <w:rPr>
          <w:b/>
          <w:bCs/>
          <w:color w:val="000000" w:themeColor="text1"/>
          <w:lang w:eastAsia="zh-CN"/>
        </w:rPr>
        <w:t xml:space="preserve"> (e.g. </w:t>
      </w:r>
      <w:r>
        <w:rPr>
          <w:b/>
          <w:bCs/>
          <w:color w:val="000000" w:themeColor="text1"/>
          <w:lang w:eastAsia="zh-CN"/>
        </w:rPr>
        <w:t xml:space="preserve">target </w:t>
      </w:r>
      <w:r w:rsidRPr="00291966">
        <w:rPr>
          <w:b/>
          <w:bCs/>
          <w:color w:val="000000" w:themeColor="text1"/>
          <w:lang w:eastAsia="zh-CN"/>
        </w:rPr>
        <w:t>Cell ID and TCI state ID</w:t>
      </w:r>
      <w:r>
        <w:rPr>
          <w:b/>
          <w:bCs/>
          <w:color w:val="000000" w:themeColor="text1"/>
          <w:lang w:eastAsia="zh-CN"/>
        </w:rPr>
        <w:t>s</w:t>
      </w:r>
      <w:r w:rsidRPr="00291966">
        <w:rPr>
          <w:b/>
          <w:bCs/>
          <w:color w:val="000000" w:themeColor="text1"/>
          <w:lang w:eastAsia="zh-CN"/>
        </w:rPr>
        <w:t xml:space="preserve">) in F1AP Cell </w:t>
      </w:r>
      <w:r>
        <w:rPr>
          <w:b/>
          <w:bCs/>
          <w:color w:val="000000" w:themeColor="text1"/>
          <w:lang w:eastAsia="zh-CN"/>
        </w:rPr>
        <w:t>S</w:t>
      </w:r>
      <w:r w:rsidRPr="00291966">
        <w:rPr>
          <w:b/>
          <w:bCs/>
          <w:color w:val="000000" w:themeColor="text1"/>
          <w:lang w:eastAsia="zh-CN"/>
        </w:rPr>
        <w:t>witch Notif</w:t>
      </w:r>
      <w:r>
        <w:rPr>
          <w:b/>
          <w:bCs/>
          <w:color w:val="000000" w:themeColor="text1"/>
          <w:lang w:eastAsia="zh-CN"/>
        </w:rPr>
        <w:t>ication</w:t>
      </w:r>
      <w:r w:rsidRPr="00291966">
        <w:rPr>
          <w:b/>
          <w:bCs/>
          <w:color w:val="000000" w:themeColor="text1"/>
          <w:lang w:eastAsia="zh-CN"/>
        </w:rPr>
        <w:t xml:space="preserve"> message</w:t>
      </w:r>
      <w:r>
        <w:rPr>
          <w:b/>
          <w:bCs/>
          <w:color w:val="000000" w:themeColor="text1"/>
          <w:lang w:eastAsia="zh-CN"/>
        </w:rPr>
        <w:t xml:space="preserve"> are re</w:t>
      </w:r>
      <w:r w:rsidRPr="00291966">
        <w:rPr>
          <w:b/>
          <w:bCs/>
          <w:color w:val="000000" w:themeColor="text1"/>
          <w:lang w:eastAsia="zh-CN"/>
        </w:rPr>
        <w:t xml:space="preserve">used for </w:t>
      </w:r>
      <w:r>
        <w:rPr>
          <w:b/>
          <w:bCs/>
          <w:color w:val="000000" w:themeColor="text1"/>
          <w:lang w:eastAsia="zh-CN"/>
        </w:rPr>
        <w:t>inter CU LTM</w:t>
      </w:r>
      <w:r w:rsidRPr="00291966">
        <w:rPr>
          <w:b/>
          <w:bCs/>
          <w:color w:val="000000" w:themeColor="text1"/>
          <w:lang w:eastAsia="zh-CN"/>
        </w:rPr>
        <w:t>.</w:t>
      </w:r>
    </w:p>
    <w:p w14:paraId="569E83B7" w14:textId="77777777" w:rsidR="00F507A5" w:rsidRPr="00A45DFC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A45DFC">
        <w:rPr>
          <w:rFonts w:hint="eastAsia"/>
          <w:b/>
          <w:bCs/>
          <w:color w:val="000000" w:themeColor="text1"/>
          <w:lang w:eastAsia="zh-CN"/>
        </w:rPr>
        <w:t>P</w:t>
      </w:r>
      <w:r w:rsidRPr="00A45DFC">
        <w:rPr>
          <w:b/>
          <w:bCs/>
          <w:color w:val="000000" w:themeColor="text1"/>
          <w:lang w:eastAsia="zh-CN"/>
        </w:rPr>
        <w:t>roposal 1</w:t>
      </w:r>
      <w:r>
        <w:rPr>
          <w:b/>
          <w:bCs/>
          <w:color w:val="000000" w:themeColor="text1"/>
          <w:lang w:eastAsia="zh-CN"/>
        </w:rPr>
        <w:t>3</w:t>
      </w:r>
      <w:r w:rsidRPr="00A45DFC">
        <w:rPr>
          <w:b/>
          <w:bCs/>
          <w:color w:val="000000" w:themeColor="text1"/>
          <w:lang w:eastAsia="zh-CN"/>
        </w:rPr>
        <w:t xml:space="preserve">: </w:t>
      </w:r>
      <w:r w:rsidRPr="001F197C">
        <w:rPr>
          <w:b/>
          <w:bCs/>
          <w:color w:val="000000" w:themeColor="text1"/>
          <w:lang w:eastAsia="zh-CN"/>
        </w:rPr>
        <w:t>After receivi</w:t>
      </w:r>
      <w:r>
        <w:rPr>
          <w:b/>
          <w:bCs/>
          <w:color w:val="000000" w:themeColor="text1"/>
          <w:lang w:eastAsia="zh-CN"/>
        </w:rPr>
        <w:t>ng</w:t>
      </w:r>
      <w:r w:rsidRPr="001F197C">
        <w:rPr>
          <w:b/>
          <w:bCs/>
          <w:color w:val="000000" w:themeColor="text1"/>
          <w:lang w:eastAsia="zh-CN"/>
        </w:rPr>
        <w:t xml:space="preserve"> the ACCESS SUCCESS message</w:t>
      </w:r>
      <w:r>
        <w:rPr>
          <w:b/>
          <w:bCs/>
          <w:color w:val="000000" w:themeColor="text1"/>
          <w:lang w:eastAsia="zh-CN"/>
        </w:rPr>
        <w:t xml:space="preserve"> from the target gNB-DU</w:t>
      </w:r>
      <w:r w:rsidRPr="001F197C">
        <w:rPr>
          <w:b/>
          <w:bCs/>
          <w:color w:val="000000" w:themeColor="text1"/>
          <w:lang w:eastAsia="zh-CN"/>
        </w:rPr>
        <w:t>, the target gNB-CU initiates the path switch procedure to CN</w:t>
      </w:r>
      <w:r>
        <w:rPr>
          <w:rFonts w:hint="eastAsia"/>
          <w:b/>
          <w:bCs/>
          <w:color w:val="000000" w:themeColor="text1"/>
          <w:lang w:eastAsia="zh-CN"/>
        </w:rPr>
        <w:t>.</w:t>
      </w:r>
    </w:p>
    <w:p w14:paraId="7FB0C880" w14:textId="3DCFC86C" w:rsidR="00F507A5" w:rsidRDefault="00F507A5" w:rsidP="00DD7212">
      <w:pPr>
        <w:spacing w:beforeLines="100" w:before="240" w:after="0"/>
        <w:textAlignment w:val="baseline"/>
        <w:rPr>
          <w:lang w:eastAsia="zh-CN"/>
        </w:rPr>
      </w:pPr>
      <w:r>
        <w:lastRenderedPageBreak/>
        <w:t>LTM C</w:t>
      </w:r>
      <w:r>
        <w:rPr>
          <w:rFonts w:hint="eastAsia"/>
          <w:lang w:eastAsia="zh-CN"/>
        </w:rPr>
        <w:t>ancel</w:t>
      </w:r>
      <w:r w:rsidR="00DD7212">
        <w:rPr>
          <w:lang w:eastAsia="zh-CN"/>
        </w:rPr>
        <w:t>:</w:t>
      </w:r>
    </w:p>
    <w:p w14:paraId="76CBB60D" w14:textId="77777777" w:rsidR="00F507A5" w:rsidRPr="00DD7212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291966">
        <w:rPr>
          <w:rFonts w:hint="eastAsia"/>
          <w:b/>
          <w:bCs/>
          <w:color w:val="000000" w:themeColor="text1"/>
          <w:lang w:eastAsia="zh-CN"/>
        </w:rPr>
        <w:t>P</w:t>
      </w:r>
      <w:r w:rsidRPr="00291966">
        <w:rPr>
          <w:b/>
          <w:bCs/>
          <w:color w:val="000000" w:themeColor="text1"/>
          <w:lang w:eastAsia="zh-CN"/>
        </w:rPr>
        <w:t>roposal 1</w:t>
      </w:r>
      <w:r>
        <w:rPr>
          <w:b/>
          <w:bCs/>
          <w:color w:val="000000" w:themeColor="text1"/>
          <w:lang w:eastAsia="zh-CN"/>
        </w:rPr>
        <w:t>4</w:t>
      </w:r>
      <w:r w:rsidRPr="00291966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 xml:space="preserve">The </w:t>
      </w:r>
      <w:r w:rsidRPr="00DD7212">
        <w:rPr>
          <w:b/>
          <w:bCs/>
          <w:color w:val="000000" w:themeColor="text1"/>
          <w:lang w:eastAsia="zh-CN"/>
        </w:rPr>
        <w:t>Handover Cancel message is reused by the source gNB to release the reserved resource for LTM candidate cells in the candidate gNBs.</w:t>
      </w:r>
    </w:p>
    <w:p w14:paraId="1BF9EFEF" w14:textId="77777777" w:rsidR="00F507A5" w:rsidRPr="00DD7212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291966">
        <w:rPr>
          <w:rFonts w:hint="eastAsia"/>
          <w:b/>
          <w:bCs/>
          <w:color w:val="000000" w:themeColor="text1"/>
          <w:lang w:eastAsia="zh-CN"/>
        </w:rPr>
        <w:t>P</w:t>
      </w:r>
      <w:r w:rsidRPr="00291966">
        <w:rPr>
          <w:b/>
          <w:bCs/>
          <w:color w:val="000000" w:themeColor="text1"/>
          <w:lang w:eastAsia="zh-CN"/>
        </w:rPr>
        <w:t>roposal 1</w:t>
      </w:r>
      <w:r>
        <w:rPr>
          <w:b/>
          <w:bCs/>
          <w:color w:val="000000" w:themeColor="text1"/>
          <w:lang w:eastAsia="zh-CN"/>
        </w:rPr>
        <w:t>5</w:t>
      </w:r>
      <w:r w:rsidRPr="00291966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Inter-CU LTM supports candidate gNB initiated LTM cancel. </w:t>
      </w:r>
    </w:p>
    <w:p w14:paraId="0027BFF2" w14:textId="77777777" w:rsidR="00F507A5" w:rsidRPr="00DD7212" w:rsidRDefault="00F507A5" w:rsidP="00DD7212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DD7212">
        <w:rPr>
          <w:b/>
          <w:bCs/>
          <w:color w:val="000000" w:themeColor="text1"/>
          <w:lang w:eastAsia="zh-CN"/>
        </w:rPr>
        <w:t xml:space="preserve">Proposal 16: RAN3 to discuss </w:t>
      </w:r>
      <w:r w:rsidRPr="00DD7212">
        <w:rPr>
          <w:rFonts w:hint="eastAsia"/>
          <w:b/>
          <w:bCs/>
          <w:color w:val="000000" w:themeColor="text1"/>
          <w:lang w:eastAsia="zh-CN"/>
        </w:rPr>
        <w:t>how</w:t>
      </w:r>
      <w:r w:rsidRPr="00DD7212">
        <w:rPr>
          <w:b/>
          <w:bCs/>
          <w:color w:val="000000" w:themeColor="text1"/>
          <w:lang w:eastAsia="zh-CN"/>
        </w:rPr>
        <w:t xml:space="preserve"> to support candidate gNB initiated LTM cancel in subsequent inter-CU LTM.</w:t>
      </w:r>
    </w:p>
    <w:p w14:paraId="586F002C" w14:textId="43115B2E" w:rsidR="00F507A5" w:rsidRDefault="00F507A5" w:rsidP="00DD7212">
      <w:pPr>
        <w:spacing w:beforeLines="100" w:before="240" w:after="0"/>
        <w:textAlignment w:val="baseline"/>
      </w:pPr>
      <w:r w:rsidRPr="00086282">
        <w:rPr>
          <w:rFonts w:hint="eastAsia"/>
        </w:rPr>
        <w:t>L</w:t>
      </w:r>
      <w:r w:rsidRPr="00086282">
        <w:t>TM configuration sync up among candidate gNBs</w:t>
      </w:r>
      <w:r w:rsidR="00DD7212">
        <w:t>:</w:t>
      </w:r>
    </w:p>
    <w:p w14:paraId="719FD633" w14:textId="77777777" w:rsidR="00F507A5" w:rsidRDefault="00F507A5" w:rsidP="00F507A5">
      <w:pPr>
        <w:snapToGrid w:val="0"/>
        <w:rPr>
          <w:noProof/>
          <w:lang w:val="en-US"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17</w:t>
      </w:r>
      <w:r w:rsidRPr="00426F1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RAN3 to discuss how the LTM configurations are synced up among candidate gNBs in case of subsequent LTM. </w:t>
      </w:r>
      <w:r w:rsidRPr="00BC62F8">
        <w:rPr>
          <w:noProof/>
          <w:lang w:val="en-US" w:eastAsia="zh-CN"/>
        </w:rPr>
        <w:t xml:space="preserve"> </w:t>
      </w:r>
    </w:p>
    <w:p w14:paraId="70A795BF" w14:textId="6BD1CFA4" w:rsidR="00F507A5" w:rsidRDefault="00F507A5" w:rsidP="00DD7212">
      <w:pPr>
        <w:spacing w:beforeLines="100" w:before="240" w:after="0"/>
        <w:textAlignment w:val="baseline"/>
        <w:rPr>
          <w:lang w:eastAsia="zh-CN"/>
        </w:rPr>
      </w:pPr>
      <w:r>
        <w:rPr>
          <w:rFonts w:hint="eastAsia"/>
        </w:rPr>
        <w:t>UE</w:t>
      </w:r>
      <w:r>
        <w:t xml:space="preserve"> associated Xn signalling connection setup between candidate</w:t>
      </w:r>
      <w:r>
        <w:rPr>
          <w:lang w:eastAsia="zh-CN"/>
        </w:rPr>
        <w:t xml:space="preserve"> gNBs</w:t>
      </w:r>
      <w:r w:rsidR="00DD7212">
        <w:rPr>
          <w:lang w:eastAsia="zh-CN"/>
        </w:rPr>
        <w:t>:</w:t>
      </w:r>
    </w:p>
    <w:p w14:paraId="2A73D330" w14:textId="397E90B1" w:rsidR="00F507A5" w:rsidRPr="00DD7212" w:rsidRDefault="00F507A5" w:rsidP="00DD7212">
      <w:pPr>
        <w:snapToGrid w:val="0"/>
        <w:rPr>
          <w:b/>
          <w:bCs/>
          <w:lang w:eastAsia="zh-CN"/>
        </w:rPr>
      </w:pPr>
      <w:r w:rsidRPr="00DD7212">
        <w:rPr>
          <w:rFonts w:hint="eastAsia"/>
          <w:b/>
          <w:bCs/>
          <w:lang w:eastAsia="zh-CN"/>
        </w:rPr>
        <w:t>P</w:t>
      </w:r>
      <w:r w:rsidRPr="00DD7212">
        <w:rPr>
          <w:b/>
          <w:bCs/>
          <w:lang w:eastAsia="zh-CN"/>
        </w:rPr>
        <w:t xml:space="preserve">roposal 18: RAN3 to discuss the </w:t>
      </w:r>
      <w:r w:rsidRPr="00DD7212">
        <w:rPr>
          <w:rFonts w:hint="eastAsia"/>
          <w:b/>
          <w:bCs/>
          <w:lang w:eastAsia="zh-CN"/>
        </w:rPr>
        <w:t>UE</w:t>
      </w:r>
      <w:r w:rsidRPr="00DD7212">
        <w:rPr>
          <w:b/>
          <w:bCs/>
          <w:lang w:eastAsia="zh-CN"/>
        </w:rPr>
        <w:t xml:space="preserve"> associated Xn signalling connection setup between candidate gNBs in subsequent LTM case.</w:t>
      </w:r>
      <w:bookmarkStart w:id="45" w:name="_GoBack"/>
      <w:bookmarkEnd w:id="45"/>
    </w:p>
    <w:p w14:paraId="2DB0A069" w14:textId="50A6D072" w:rsidR="007D1102" w:rsidRPr="007D1102" w:rsidRDefault="007D1102" w:rsidP="00F507A5">
      <w:pPr>
        <w:spacing w:beforeLines="100" w:before="240"/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TPs are provided in [</w:t>
      </w:r>
      <w:r w:rsidR="00BA3F6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and [</w:t>
      </w:r>
      <w:r w:rsidR="00BA3F6E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].</w:t>
      </w:r>
    </w:p>
    <w:p w14:paraId="0DCCFE53" w14:textId="77777777" w:rsidR="00CF2DDE" w:rsidRDefault="00CF2DDE" w:rsidP="00CF2DDE">
      <w:pPr>
        <w:pStyle w:val="1"/>
      </w:pPr>
      <w:r w:rsidRPr="00CF2DDE">
        <w:rPr>
          <w:rFonts w:hint="eastAsia"/>
        </w:rPr>
        <w:t>R</w:t>
      </w:r>
      <w:r w:rsidRPr="00CF2DDE">
        <w:t>eference</w:t>
      </w:r>
    </w:p>
    <w:p w14:paraId="7372A0C6" w14:textId="3A24DB9F" w:rsidR="005B7737" w:rsidRPr="005B7737" w:rsidRDefault="005B7737" w:rsidP="005B7737">
      <w:pPr>
        <w:spacing w:after="0"/>
        <w:rPr>
          <w:rFonts w:eastAsia="宋体"/>
          <w:lang w:val="en-US" w:eastAsia="zh-CN"/>
        </w:rPr>
      </w:pPr>
      <w:r w:rsidRPr="005B7737">
        <w:rPr>
          <w:rFonts w:eastAsia="宋体"/>
          <w:lang w:val="en-US" w:eastAsia="zh-CN"/>
        </w:rPr>
        <w:t>[</w:t>
      </w:r>
      <w:r w:rsidR="00BA3F6E">
        <w:rPr>
          <w:rFonts w:eastAsia="宋体"/>
          <w:lang w:val="en-US" w:eastAsia="zh-CN"/>
        </w:rPr>
        <w:t>1</w:t>
      </w:r>
      <w:r w:rsidRPr="005B7737">
        <w:rPr>
          <w:rFonts w:eastAsia="宋体"/>
          <w:lang w:val="en-US" w:eastAsia="zh-CN"/>
        </w:rPr>
        <w:t xml:space="preserve">] </w:t>
      </w:r>
      <w:r w:rsidRPr="005B7737">
        <w:rPr>
          <w:rFonts w:eastAsia="宋体"/>
          <w:lang w:val="en-US" w:eastAsia="zh-CN"/>
        </w:rPr>
        <w:t>R3-243207</w:t>
      </w:r>
      <w:r w:rsidRPr="005B7737">
        <w:rPr>
          <w:rFonts w:eastAsia="宋体"/>
          <w:lang w:val="en-US" w:eastAsia="zh-CN"/>
        </w:rPr>
        <w:tab/>
        <w:t>(TP for LTM BLCR for TS38.300): Inter-CU LTM basic procedure</w:t>
      </w:r>
    </w:p>
    <w:p w14:paraId="33BD39BA" w14:textId="27EF5236" w:rsidR="00F2494A" w:rsidRPr="005B7737" w:rsidRDefault="005B7737" w:rsidP="005B7737">
      <w:pPr>
        <w:spacing w:after="0"/>
        <w:rPr>
          <w:rFonts w:eastAsia="宋体"/>
          <w:lang w:val="en-US" w:eastAsia="zh-CN"/>
        </w:rPr>
      </w:pPr>
      <w:r w:rsidRPr="005B7737">
        <w:rPr>
          <w:rFonts w:eastAsia="宋体"/>
          <w:lang w:val="en-US" w:eastAsia="zh-CN"/>
        </w:rPr>
        <w:t>[</w:t>
      </w:r>
      <w:r w:rsidR="00BA3F6E">
        <w:rPr>
          <w:rFonts w:eastAsia="宋体"/>
          <w:lang w:val="en-US" w:eastAsia="zh-CN"/>
        </w:rPr>
        <w:t>2</w:t>
      </w:r>
      <w:r w:rsidRPr="005B7737">
        <w:rPr>
          <w:rFonts w:eastAsia="宋体"/>
          <w:lang w:val="en-US" w:eastAsia="zh-CN"/>
        </w:rPr>
        <w:t xml:space="preserve">] </w:t>
      </w:r>
      <w:r w:rsidRPr="005B7737">
        <w:rPr>
          <w:rFonts w:eastAsia="宋体"/>
          <w:lang w:val="en-US" w:eastAsia="zh-CN"/>
        </w:rPr>
        <w:t>R3-243208</w:t>
      </w:r>
      <w:r w:rsidRPr="005B7737">
        <w:rPr>
          <w:rFonts w:eastAsia="宋体"/>
          <w:lang w:val="en-US" w:eastAsia="zh-CN"/>
        </w:rPr>
        <w:tab/>
        <w:t>(TP for LTM BLCR for TS 38.473): F1 impact for Inter-CU LTM</w:t>
      </w:r>
    </w:p>
    <w:sectPr w:rsidR="00F2494A" w:rsidRPr="005B7737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2D424" w14:textId="77777777" w:rsidR="00AF53D2" w:rsidRDefault="00AF53D2" w:rsidP="00991C16">
      <w:r>
        <w:separator/>
      </w:r>
    </w:p>
  </w:endnote>
  <w:endnote w:type="continuationSeparator" w:id="0">
    <w:p w14:paraId="7FFC4281" w14:textId="77777777" w:rsidR="00AF53D2" w:rsidRDefault="00AF53D2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D2C53" w14:textId="77777777" w:rsidR="00AF53D2" w:rsidRDefault="00AF53D2" w:rsidP="00991C16">
      <w:r>
        <w:separator/>
      </w:r>
    </w:p>
  </w:footnote>
  <w:footnote w:type="continuationSeparator" w:id="0">
    <w:p w14:paraId="29B797CA" w14:textId="77777777" w:rsidR="00AF53D2" w:rsidRDefault="00AF53D2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C71964"/>
    <w:multiLevelType w:val="hybridMultilevel"/>
    <w:tmpl w:val="81D2DDCE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6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</w:num>
  <w:num w:numId="12">
    <w:abstractNumId w:val="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3E72"/>
    <w:rsid w:val="000041CA"/>
    <w:rsid w:val="000072F5"/>
    <w:rsid w:val="000100C2"/>
    <w:rsid w:val="00010F86"/>
    <w:rsid w:val="00012F6C"/>
    <w:rsid w:val="00013968"/>
    <w:rsid w:val="000146A0"/>
    <w:rsid w:val="000153B0"/>
    <w:rsid w:val="00021B25"/>
    <w:rsid w:val="00021D28"/>
    <w:rsid w:val="0002645C"/>
    <w:rsid w:val="000266A8"/>
    <w:rsid w:val="00026935"/>
    <w:rsid w:val="0002711F"/>
    <w:rsid w:val="000272B4"/>
    <w:rsid w:val="0003229B"/>
    <w:rsid w:val="000328F0"/>
    <w:rsid w:val="00033282"/>
    <w:rsid w:val="000340C2"/>
    <w:rsid w:val="00041765"/>
    <w:rsid w:val="00045CBC"/>
    <w:rsid w:val="00047305"/>
    <w:rsid w:val="000477D9"/>
    <w:rsid w:val="000509AB"/>
    <w:rsid w:val="000532DC"/>
    <w:rsid w:val="000577E2"/>
    <w:rsid w:val="0006212B"/>
    <w:rsid w:val="00062CCD"/>
    <w:rsid w:val="000644A9"/>
    <w:rsid w:val="000657B7"/>
    <w:rsid w:val="00070FC3"/>
    <w:rsid w:val="000713E2"/>
    <w:rsid w:val="0007234A"/>
    <w:rsid w:val="00073472"/>
    <w:rsid w:val="00075AB0"/>
    <w:rsid w:val="00082959"/>
    <w:rsid w:val="00083AD3"/>
    <w:rsid w:val="000856B1"/>
    <w:rsid w:val="00086282"/>
    <w:rsid w:val="0009017B"/>
    <w:rsid w:val="000946D3"/>
    <w:rsid w:val="00096FF7"/>
    <w:rsid w:val="000970DB"/>
    <w:rsid w:val="000A0F8A"/>
    <w:rsid w:val="000A1220"/>
    <w:rsid w:val="000A4275"/>
    <w:rsid w:val="000A5F74"/>
    <w:rsid w:val="000A6257"/>
    <w:rsid w:val="000A6D8A"/>
    <w:rsid w:val="000A6ED3"/>
    <w:rsid w:val="000A6F7B"/>
    <w:rsid w:val="000B17F4"/>
    <w:rsid w:val="000B5AAC"/>
    <w:rsid w:val="000B6122"/>
    <w:rsid w:val="000B6FAD"/>
    <w:rsid w:val="000C0578"/>
    <w:rsid w:val="000C0A03"/>
    <w:rsid w:val="000C0A3C"/>
    <w:rsid w:val="000C2F00"/>
    <w:rsid w:val="000C34E6"/>
    <w:rsid w:val="000C5230"/>
    <w:rsid w:val="000C5EEF"/>
    <w:rsid w:val="000C7294"/>
    <w:rsid w:val="000D2098"/>
    <w:rsid w:val="000E1910"/>
    <w:rsid w:val="000E1E27"/>
    <w:rsid w:val="000E25DE"/>
    <w:rsid w:val="000E51FE"/>
    <w:rsid w:val="000E5D64"/>
    <w:rsid w:val="000E6FA5"/>
    <w:rsid w:val="000E7595"/>
    <w:rsid w:val="000F0CFF"/>
    <w:rsid w:val="000F1406"/>
    <w:rsid w:val="000F18E8"/>
    <w:rsid w:val="000F1B6D"/>
    <w:rsid w:val="000F1DD3"/>
    <w:rsid w:val="000F256A"/>
    <w:rsid w:val="000F3F99"/>
    <w:rsid w:val="000F40FB"/>
    <w:rsid w:val="000F4862"/>
    <w:rsid w:val="00100216"/>
    <w:rsid w:val="00100BA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773C"/>
    <w:rsid w:val="00141DFB"/>
    <w:rsid w:val="0014525B"/>
    <w:rsid w:val="001453C1"/>
    <w:rsid w:val="00146299"/>
    <w:rsid w:val="0014650A"/>
    <w:rsid w:val="001528C8"/>
    <w:rsid w:val="00153462"/>
    <w:rsid w:val="0015442A"/>
    <w:rsid w:val="001551C4"/>
    <w:rsid w:val="00155884"/>
    <w:rsid w:val="00156D30"/>
    <w:rsid w:val="00161779"/>
    <w:rsid w:val="00163449"/>
    <w:rsid w:val="001636E8"/>
    <w:rsid w:val="00163727"/>
    <w:rsid w:val="001648CB"/>
    <w:rsid w:val="00164DBD"/>
    <w:rsid w:val="00164E3E"/>
    <w:rsid w:val="00165E1D"/>
    <w:rsid w:val="00172A4D"/>
    <w:rsid w:val="00172C7B"/>
    <w:rsid w:val="00174092"/>
    <w:rsid w:val="001824D7"/>
    <w:rsid w:val="00182DC6"/>
    <w:rsid w:val="001855E2"/>
    <w:rsid w:val="00186A45"/>
    <w:rsid w:val="001901BB"/>
    <w:rsid w:val="001920C1"/>
    <w:rsid w:val="00194327"/>
    <w:rsid w:val="001945DE"/>
    <w:rsid w:val="001950D5"/>
    <w:rsid w:val="00196A1A"/>
    <w:rsid w:val="0019710F"/>
    <w:rsid w:val="001A0A8B"/>
    <w:rsid w:val="001A2D65"/>
    <w:rsid w:val="001A4BF4"/>
    <w:rsid w:val="001A4FE5"/>
    <w:rsid w:val="001A6A8B"/>
    <w:rsid w:val="001A7B95"/>
    <w:rsid w:val="001B5231"/>
    <w:rsid w:val="001B65D0"/>
    <w:rsid w:val="001C029E"/>
    <w:rsid w:val="001C2E0D"/>
    <w:rsid w:val="001C443D"/>
    <w:rsid w:val="001C44FE"/>
    <w:rsid w:val="001C596D"/>
    <w:rsid w:val="001C5B45"/>
    <w:rsid w:val="001C7125"/>
    <w:rsid w:val="001D1E80"/>
    <w:rsid w:val="001D3BEC"/>
    <w:rsid w:val="001E1219"/>
    <w:rsid w:val="001E358B"/>
    <w:rsid w:val="001E4A01"/>
    <w:rsid w:val="001E4D56"/>
    <w:rsid w:val="001E5F9C"/>
    <w:rsid w:val="001E756F"/>
    <w:rsid w:val="001F197C"/>
    <w:rsid w:val="001F37A6"/>
    <w:rsid w:val="001F39CD"/>
    <w:rsid w:val="001F4200"/>
    <w:rsid w:val="001F48F3"/>
    <w:rsid w:val="001F6EA5"/>
    <w:rsid w:val="00201F3D"/>
    <w:rsid w:val="002034A8"/>
    <w:rsid w:val="0021064C"/>
    <w:rsid w:val="00210DE0"/>
    <w:rsid w:val="00214A1C"/>
    <w:rsid w:val="00215D76"/>
    <w:rsid w:val="002163EE"/>
    <w:rsid w:val="00220293"/>
    <w:rsid w:val="00222F5A"/>
    <w:rsid w:val="0022399D"/>
    <w:rsid w:val="00224080"/>
    <w:rsid w:val="00224A9A"/>
    <w:rsid w:val="00225949"/>
    <w:rsid w:val="00225BDF"/>
    <w:rsid w:val="00225E43"/>
    <w:rsid w:val="00226657"/>
    <w:rsid w:val="00230C27"/>
    <w:rsid w:val="00231102"/>
    <w:rsid w:val="002317CC"/>
    <w:rsid w:val="00234E52"/>
    <w:rsid w:val="00235084"/>
    <w:rsid w:val="00236BD1"/>
    <w:rsid w:val="0024368B"/>
    <w:rsid w:val="002436CF"/>
    <w:rsid w:val="00245DBE"/>
    <w:rsid w:val="0025042D"/>
    <w:rsid w:val="00250B34"/>
    <w:rsid w:val="0025237D"/>
    <w:rsid w:val="00254977"/>
    <w:rsid w:val="00254D3C"/>
    <w:rsid w:val="00260842"/>
    <w:rsid w:val="00263B72"/>
    <w:rsid w:val="00263C31"/>
    <w:rsid w:val="00264EC8"/>
    <w:rsid w:val="002663CC"/>
    <w:rsid w:val="00270AF7"/>
    <w:rsid w:val="00271692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4432"/>
    <w:rsid w:val="00295FFC"/>
    <w:rsid w:val="002A2729"/>
    <w:rsid w:val="002A43A8"/>
    <w:rsid w:val="002A57F1"/>
    <w:rsid w:val="002A6C3A"/>
    <w:rsid w:val="002B1DFE"/>
    <w:rsid w:val="002B3029"/>
    <w:rsid w:val="002B3618"/>
    <w:rsid w:val="002B4772"/>
    <w:rsid w:val="002B74E1"/>
    <w:rsid w:val="002B7939"/>
    <w:rsid w:val="002C2547"/>
    <w:rsid w:val="002C3747"/>
    <w:rsid w:val="002C3C04"/>
    <w:rsid w:val="002C527D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E613A"/>
    <w:rsid w:val="002E6EC5"/>
    <w:rsid w:val="002E7614"/>
    <w:rsid w:val="002F0CBE"/>
    <w:rsid w:val="002F23EC"/>
    <w:rsid w:val="002F2425"/>
    <w:rsid w:val="002F52A5"/>
    <w:rsid w:val="002F52C4"/>
    <w:rsid w:val="002F72C8"/>
    <w:rsid w:val="002F73CD"/>
    <w:rsid w:val="00302688"/>
    <w:rsid w:val="00304A3B"/>
    <w:rsid w:val="00305832"/>
    <w:rsid w:val="00307D99"/>
    <w:rsid w:val="00307F58"/>
    <w:rsid w:val="00312516"/>
    <w:rsid w:val="0031391E"/>
    <w:rsid w:val="003154EC"/>
    <w:rsid w:val="003158BD"/>
    <w:rsid w:val="00315A00"/>
    <w:rsid w:val="00316CD1"/>
    <w:rsid w:val="00320EC5"/>
    <w:rsid w:val="0032389A"/>
    <w:rsid w:val="003246C8"/>
    <w:rsid w:val="00326348"/>
    <w:rsid w:val="00326566"/>
    <w:rsid w:val="00327D85"/>
    <w:rsid w:val="003344F3"/>
    <w:rsid w:val="003345C8"/>
    <w:rsid w:val="00337982"/>
    <w:rsid w:val="00337A98"/>
    <w:rsid w:val="0034178F"/>
    <w:rsid w:val="00343A85"/>
    <w:rsid w:val="00346F7B"/>
    <w:rsid w:val="003504AB"/>
    <w:rsid w:val="00353BCE"/>
    <w:rsid w:val="00357F64"/>
    <w:rsid w:val="00363BFF"/>
    <w:rsid w:val="00363D7D"/>
    <w:rsid w:val="00365FDA"/>
    <w:rsid w:val="00366170"/>
    <w:rsid w:val="00367EB7"/>
    <w:rsid w:val="003706FC"/>
    <w:rsid w:val="00372CD7"/>
    <w:rsid w:val="003752D3"/>
    <w:rsid w:val="00376DBD"/>
    <w:rsid w:val="0038119B"/>
    <w:rsid w:val="00392339"/>
    <w:rsid w:val="003926BB"/>
    <w:rsid w:val="00393CA3"/>
    <w:rsid w:val="00397DD3"/>
    <w:rsid w:val="00397F08"/>
    <w:rsid w:val="003A0705"/>
    <w:rsid w:val="003A222A"/>
    <w:rsid w:val="003A2970"/>
    <w:rsid w:val="003A2D4F"/>
    <w:rsid w:val="003A37D8"/>
    <w:rsid w:val="003A6026"/>
    <w:rsid w:val="003A68AC"/>
    <w:rsid w:val="003A79AB"/>
    <w:rsid w:val="003B163E"/>
    <w:rsid w:val="003B1BC0"/>
    <w:rsid w:val="003B72DE"/>
    <w:rsid w:val="003C0E64"/>
    <w:rsid w:val="003C70A0"/>
    <w:rsid w:val="003D3A36"/>
    <w:rsid w:val="003D4267"/>
    <w:rsid w:val="003D4BEE"/>
    <w:rsid w:val="003D4FD7"/>
    <w:rsid w:val="003E22D2"/>
    <w:rsid w:val="003E5F5B"/>
    <w:rsid w:val="003E6B75"/>
    <w:rsid w:val="003F7655"/>
    <w:rsid w:val="00400989"/>
    <w:rsid w:val="00405C75"/>
    <w:rsid w:val="004061AF"/>
    <w:rsid w:val="0040728F"/>
    <w:rsid w:val="00410E8D"/>
    <w:rsid w:val="00412077"/>
    <w:rsid w:val="00414B53"/>
    <w:rsid w:val="004160D8"/>
    <w:rsid w:val="0042082E"/>
    <w:rsid w:val="00423F23"/>
    <w:rsid w:val="004255E1"/>
    <w:rsid w:val="004261E2"/>
    <w:rsid w:val="004269F9"/>
    <w:rsid w:val="00426F1D"/>
    <w:rsid w:val="00431307"/>
    <w:rsid w:val="004316A4"/>
    <w:rsid w:val="00432CFE"/>
    <w:rsid w:val="0043487B"/>
    <w:rsid w:val="004351A4"/>
    <w:rsid w:val="00440488"/>
    <w:rsid w:val="00440538"/>
    <w:rsid w:val="004419F1"/>
    <w:rsid w:val="004434B7"/>
    <w:rsid w:val="004460D1"/>
    <w:rsid w:val="00447984"/>
    <w:rsid w:val="00447FB1"/>
    <w:rsid w:val="00450A90"/>
    <w:rsid w:val="00451864"/>
    <w:rsid w:val="004562A1"/>
    <w:rsid w:val="00466DD3"/>
    <w:rsid w:val="0047068E"/>
    <w:rsid w:val="00471488"/>
    <w:rsid w:val="00471C6A"/>
    <w:rsid w:val="004747A7"/>
    <w:rsid w:val="00474DF7"/>
    <w:rsid w:val="00475479"/>
    <w:rsid w:val="004754A2"/>
    <w:rsid w:val="004769BB"/>
    <w:rsid w:val="00477A0C"/>
    <w:rsid w:val="00480A9F"/>
    <w:rsid w:val="00481C6D"/>
    <w:rsid w:val="004822B4"/>
    <w:rsid w:val="004844B4"/>
    <w:rsid w:val="0048453F"/>
    <w:rsid w:val="00484803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A21AD"/>
    <w:rsid w:val="004A624A"/>
    <w:rsid w:val="004A701D"/>
    <w:rsid w:val="004B000C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C6C3D"/>
    <w:rsid w:val="004D03E1"/>
    <w:rsid w:val="004D05AD"/>
    <w:rsid w:val="004D15BF"/>
    <w:rsid w:val="004D2531"/>
    <w:rsid w:val="004D2C05"/>
    <w:rsid w:val="004D516E"/>
    <w:rsid w:val="004D559C"/>
    <w:rsid w:val="004D5A36"/>
    <w:rsid w:val="004D63A7"/>
    <w:rsid w:val="004E046A"/>
    <w:rsid w:val="004E065A"/>
    <w:rsid w:val="004E21AE"/>
    <w:rsid w:val="004E2BE6"/>
    <w:rsid w:val="004E531D"/>
    <w:rsid w:val="004F068E"/>
    <w:rsid w:val="004F0B09"/>
    <w:rsid w:val="004F1A79"/>
    <w:rsid w:val="004F2C1C"/>
    <w:rsid w:val="004F3CE4"/>
    <w:rsid w:val="004F42FB"/>
    <w:rsid w:val="004F5538"/>
    <w:rsid w:val="004F7617"/>
    <w:rsid w:val="00500D88"/>
    <w:rsid w:val="005013BA"/>
    <w:rsid w:val="00502083"/>
    <w:rsid w:val="00504FD3"/>
    <w:rsid w:val="00506910"/>
    <w:rsid w:val="005069F8"/>
    <w:rsid w:val="005078B2"/>
    <w:rsid w:val="00511358"/>
    <w:rsid w:val="00511689"/>
    <w:rsid w:val="005131CA"/>
    <w:rsid w:val="0051552F"/>
    <w:rsid w:val="005166E0"/>
    <w:rsid w:val="00520B01"/>
    <w:rsid w:val="005238AF"/>
    <w:rsid w:val="00524AB7"/>
    <w:rsid w:val="00525BC8"/>
    <w:rsid w:val="005265D6"/>
    <w:rsid w:val="005317AA"/>
    <w:rsid w:val="0053528C"/>
    <w:rsid w:val="005372A6"/>
    <w:rsid w:val="00540AE9"/>
    <w:rsid w:val="00543DAD"/>
    <w:rsid w:val="00544035"/>
    <w:rsid w:val="005463EB"/>
    <w:rsid w:val="005504E3"/>
    <w:rsid w:val="00551443"/>
    <w:rsid w:val="005525F3"/>
    <w:rsid w:val="00552672"/>
    <w:rsid w:val="00552C2F"/>
    <w:rsid w:val="00553203"/>
    <w:rsid w:val="005541AB"/>
    <w:rsid w:val="005549B8"/>
    <w:rsid w:val="00556425"/>
    <w:rsid w:val="00561182"/>
    <w:rsid w:val="00561C32"/>
    <w:rsid w:val="005633C6"/>
    <w:rsid w:val="005658C9"/>
    <w:rsid w:val="00565979"/>
    <w:rsid w:val="0056671F"/>
    <w:rsid w:val="00566904"/>
    <w:rsid w:val="005671B1"/>
    <w:rsid w:val="00567E0D"/>
    <w:rsid w:val="0057326A"/>
    <w:rsid w:val="00573DBD"/>
    <w:rsid w:val="0057442C"/>
    <w:rsid w:val="005809F6"/>
    <w:rsid w:val="00581AEE"/>
    <w:rsid w:val="0058240B"/>
    <w:rsid w:val="00585A8F"/>
    <w:rsid w:val="005860A5"/>
    <w:rsid w:val="005870D4"/>
    <w:rsid w:val="00587BFF"/>
    <w:rsid w:val="00591B48"/>
    <w:rsid w:val="00597834"/>
    <w:rsid w:val="005A0191"/>
    <w:rsid w:val="005A250A"/>
    <w:rsid w:val="005A57BF"/>
    <w:rsid w:val="005A6F27"/>
    <w:rsid w:val="005B18F5"/>
    <w:rsid w:val="005B43FF"/>
    <w:rsid w:val="005B7737"/>
    <w:rsid w:val="005C0460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BB2"/>
    <w:rsid w:val="005E4D0C"/>
    <w:rsid w:val="005E7F41"/>
    <w:rsid w:val="005F1711"/>
    <w:rsid w:val="005F18A9"/>
    <w:rsid w:val="005F3CE7"/>
    <w:rsid w:val="005F3D80"/>
    <w:rsid w:val="005F4604"/>
    <w:rsid w:val="005F47BD"/>
    <w:rsid w:val="005F50CF"/>
    <w:rsid w:val="005F5CFE"/>
    <w:rsid w:val="006016CD"/>
    <w:rsid w:val="00601EA7"/>
    <w:rsid w:val="00602A03"/>
    <w:rsid w:val="00603679"/>
    <w:rsid w:val="006040BD"/>
    <w:rsid w:val="00605666"/>
    <w:rsid w:val="00605E3A"/>
    <w:rsid w:val="00610873"/>
    <w:rsid w:val="00612191"/>
    <w:rsid w:val="00615B01"/>
    <w:rsid w:val="0061722E"/>
    <w:rsid w:val="006216E1"/>
    <w:rsid w:val="00621FCD"/>
    <w:rsid w:val="00622627"/>
    <w:rsid w:val="006235E2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27B"/>
    <w:rsid w:val="00654D3A"/>
    <w:rsid w:val="0065611A"/>
    <w:rsid w:val="00656789"/>
    <w:rsid w:val="00662CA3"/>
    <w:rsid w:val="00663037"/>
    <w:rsid w:val="00666C45"/>
    <w:rsid w:val="00667097"/>
    <w:rsid w:val="0066790E"/>
    <w:rsid w:val="00670C9E"/>
    <w:rsid w:val="00671E6F"/>
    <w:rsid w:val="00672744"/>
    <w:rsid w:val="00672761"/>
    <w:rsid w:val="00672E1F"/>
    <w:rsid w:val="00674020"/>
    <w:rsid w:val="006743B1"/>
    <w:rsid w:val="00675427"/>
    <w:rsid w:val="00684BD2"/>
    <w:rsid w:val="00684DC9"/>
    <w:rsid w:val="00685FED"/>
    <w:rsid w:val="006913DA"/>
    <w:rsid w:val="006954A6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4475"/>
    <w:rsid w:val="006B6263"/>
    <w:rsid w:val="006B63BC"/>
    <w:rsid w:val="006B641B"/>
    <w:rsid w:val="006B79D9"/>
    <w:rsid w:val="006B7B43"/>
    <w:rsid w:val="006C155C"/>
    <w:rsid w:val="006C1773"/>
    <w:rsid w:val="006C3FC6"/>
    <w:rsid w:val="006C6130"/>
    <w:rsid w:val="006C6856"/>
    <w:rsid w:val="006D02D8"/>
    <w:rsid w:val="006D1688"/>
    <w:rsid w:val="006D1CC4"/>
    <w:rsid w:val="006D2D32"/>
    <w:rsid w:val="006D4EF3"/>
    <w:rsid w:val="006D774A"/>
    <w:rsid w:val="006E0DBE"/>
    <w:rsid w:val="006E28E3"/>
    <w:rsid w:val="006E45E1"/>
    <w:rsid w:val="006E48D6"/>
    <w:rsid w:val="006F0D37"/>
    <w:rsid w:val="006F1D7E"/>
    <w:rsid w:val="006F37E4"/>
    <w:rsid w:val="006F6A89"/>
    <w:rsid w:val="006F71EC"/>
    <w:rsid w:val="0070268C"/>
    <w:rsid w:val="007049AC"/>
    <w:rsid w:val="00705B5B"/>
    <w:rsid w:val="00711A84"/>
    <w:rsid w:val="00713D01"/>
    <w:rsid w:val="0071421D"/>
    <w:rsid w:val="00717006"/>
    <w:rsid w:val="00723F6A"/>
    <w:rsid w:val="007252F2"/>
    <w:rsid w:val="00725406"/>
    <w:rsid w:val="00730275"/>
    <w:rsid w:val="00730F5B"/>
    <w:rsid w:val="0073191A"/>
    <w:rsid w:val="007329AF"/>
    <w:rsid w:val="00732F35"/>
    <w:rsid w:val="007358D7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2AB4"/>
    <w:rsid w:val="00763AFA"/>
    <w:rsid w:val="00766A80"/>
    <w:rsid w:val="007726E0"/>
    <w:rsid w:val="00774C99"/>
    <w:rsid w:val="00776CE0"/>
    <w:rsid w:val="0077706F"/>
    <w:rsid w:val="00780552"/>
    <w:rsid w:val="00781D35"/>
    <w:rsid w:val="00781FC8"/>
    <w:rsid w:val="007839D9"/>
    <w:rsid w:val="00783FE6"/>
    <w:rsid w:val="007871A4"/>
    <w:rsid w:val="00792647"/>
    <w:rsid w:val="00794333"/>
    <w:rsid w:val="00794DA6"/>
    <w:rsid w:val="0079601B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5359"/>
    <w:rsid w:val="007C5560"/>
    <w:rsid w:val="007D1102"/>
    <w:rsid w:val="007D2704"/>
    <w:rsid w:val="007D33A1"/>
    <w:rsid w:val="007D6512"/>
    <w:rsid w:val="007D6596"/>
    <w:rsid w:val="007E100C"/>
    <w:rsid w:val="007E2690"/>
    <w:rsid w:val="007E68E9"/>
    <w:rsid w:val="007F01EB"/>
    <w:rsid w:val="007F06BC"/>
    <w:rsid w:val="007F4156"/>
    <w:rsid w:val="007F6408"/>
    <w:rsid w:val="007F73AE"/>
    <w:rsid w:val="0080416A"/>
    <w:rsid w:val="00807936"/>
    <w:rsid w:val="00807C80"/>
    <w:rsid w:val="00807D17"/>
    <w:rsid w:val="00812CBD"/>
    <w:rsid w:val="00814F9A"/>
    <w:rsid w:val="00815C78"/>
    <w:rsid w:val="008163A9"/>
    <w:rsid w:val="0082084B"/>
    <w:rsid w:val="0082454C"/>
    <w:rsid w:val="00825173"/>
    <w:rsid w:val="00825977"/>
    <w:rsid w:val="00826896"/>
    <w:rsid w:val="00830016"/>
    <w:rsid w:val="008317EA"/>
    <w:rsid w:val="00833FB8"/>
    <w:rsid w:val="00836EC4"/>
    <w:rsid w:val="00840289"/>
    <w:rsid w:val="008446ED"/>
    <w:rsid w:val="0084563B"/>
    <w:rsid w:val="00845ADC"/>
    <w:rsid w:val="00846E37"/>
    <w:rsid w:val="00847382"/>
    <w:rsid w:val="00850A0E"/>
    <w:rsid w:val="00850AF1"/>
    <w:rsid w:val="00854F25"/>
    <w:rsid w:val="00856CB4"/>
    <w:rsid w:val="00857509"/>
    <w:rsid w:val="008615A5"/>
    <w:rsid w:val="008641BF"/>
    <w:rsid w:val="008655EA"/>
    <w:rsid w:val="00865FDD"/>
    <w:rsid w:val="008661DD"/>
    <w:rsid w:val="00871AF1"/>
    <w:rsid w:val="00871B8C"/>
    <w:rsid w:val="00872813"/>
    <w:rsid w:val="00876389"/>
    <w:rsid w:val="008771C3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2E9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612"/>
    <w:rsid w:val="008A4AE9"/>
    <w:rsid w:val="008A5981"/>
    <w:rsid w:val="008B398B"/>
    <w:rsid w:val="008B4890"/>
    <w:rsid w:val="008C020B"/>
    <w:rsid w:val="008C19B8"/>
    <w:rsid w:val="008C541B"/>
    <w:rsid w:val="008C5A73"/>
    <w:rsid w:val="008C5E88"/>
    <w:rsid w:val="008D116E"/>
    <w:rsid w:val="008D19F4"/>
    <w:rsid w:val="008D2668"/>
    <w:rsid w:val="008D2894"/>
    <w:rsid w:val="008D3FB0"/>
    <w:rsid w:val="008D4BF1"/>
    <w:rsid w:val="008D4E8B"/>
    <w:rsid w:val="008D5EE7"/>
    <w:rsid w:val="008D64AC"/>
    <w:rsid w:val="008E2236"/>
    <w:rsid w:val="008E3FCD"/>
    <w:rsid w:val="008E5B44"/>
    <w:rsid w:val="008E5BFA"/>
    <w:rsid w:val="008E6ECE"/>
    <w:rsid w:val="008E6F29"/>
    <w:rsid w:val="008F113C"/>
    <w:rsid w:val="008F3C06"/>
    <w:rsid w:val="008F4CB6"/>
    <w:rsid w:val="008F55A7"/>
    <w:rsid w:val="008F5CBF"/>
    <w:rsid w:val="008F63C3"/>
    <w:rsid w:val="008F6B2A"/>
    <w:rsid w:val="008F7512"/>
    <w:rsid w:val="00900181"/>
    <w:rsid w:val="00901564"/>
    <w:rsid w:val="009030A9"/>
    <w:rsid w:val="009038E3"/>
    <w:rsid w:val="00903E12"/>
    <w:rsid w:val="00906C5C"/>
    <w:rsid w:val="009127EE"/>
    <w:rsid w:val="00913183"/>
    <w:rsid w:val="00915153"/>
    <w:rsid w:val="00922ECC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7057"/>
    <w:rsid w:val="009370DC"/>
    <w:rsid w:val="00937F08"/>
    <w:rsid w:val="00940058"/>
    <w:rsid w:val="00942214"/>
    <w:rsid w:val="00942A03"/>
    <w:rsid w:val="00943012"/>
    <w:rsid w:val="00945A94"/>
    <w:rsid w:val="0094656D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290C"/>
    <w:rsid w:val="0097382B"/>
    <w:rsid w:val="009738B3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50F7"/>
    <w:rsid w:val="00986299"/>
    <w:rsid w:val="00987105"/>
    <w:rsid w:val="00987812"/>
    <w:rsid w:val="00991B1C"/>
    <w:rsid w:val="00991C16"/>
    <w:rsid w:val="00991FB1"/>
    <w:rsid w:val="0099232F"/>
    <w:rsid w:val="0099359C"/>
    <w:rsid w:val="00993716"/>
    <w:rsid w:val="00993E95"/>
    <w:rsid w:val="00993EE5"/>
    <w:rsid w:val="00995422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64E1"/>
    <w:rsid w:val="009B7B85"/>
    <w:rsid w:val="009C0295"/>
    <w:rsid w:val="009C05AD"/>
    <w:rsid w:val="009C0C34"/>
    <w:rsid w:val="009C110C"/>
    <w:rsid w:val="009C2006"/>
    <w:rsid w:val="009C60B2"/>
    <w:rsid w:val="009D19E7"/>
    <w:rsid w:val="009D2B1B"/>
    <w:rsid w:val="009D3DE0"/>
    <w:rsid w:val="009D3F88"/>
    <w:rsid w:val="009D5DC0"/>
    <w:rsid w:val="009E03E0"/>
    <w:rsid w:val="009E1EBC"/>
    <w:rsid w:val="009E37C9"/>
    <w:rsid w:val="009E5910"/>
    <w:rsid w:val="009E7C84"/>
    <w:rsid w:val="009F315B"/>
    <w:rsid w:val="009F33C4"/>
    <w:rsid w:val="009F3A4E"/>
    <w:rsid w:val="009F449B"/>
    <w:rsid w:val="009F523A"/>
    <w:rsid w:val="009F5923"/>
    <w:rsid w:val="009F6E28"/>
    <w:rsid w:val="009F74E8"/>
    <w:rsid w:val="00A01FBE"/>
    <w:rsid w:val="00A03ACB"/>
    <w:rsid w:val="00A03D73"/>
    <w:rsid w:val="00A07C03"/>
    <w:rsid w:val="00A10504"/>
    <w:rsid w:val="00A13B3C"/>
    <w:rsid w:val="00A153E8"/>
    <w:rsid w:val="00A2039A"/>
    <w:rsid w:val="00A206BE"/>
    <w:rsid w:val="00A217CB"/>
    <w:rsid w:val="00A227AD"/>
    <w:rsid w:val="00A25EF9"/>
    <w:rsid w:val="00A27926"/>
    <w:rsid w:val="00A311C5"/>
    <w:rsid w:val="00A34098"/>
    <w:rsid w:val="00A36CD6"/>
    <w:rsid w:val="00A40685"/>
    <w:rsid w:val="00A41C80"/>
    <w:rsid w:val="00A43437"/>
    <w:rsid w:val="00A443E2"/>
    <w:rsid w:val="00A452CE"/>
    <w:rsid w:val="00A45DFC"/>
    <w:rsid w:val="00A47A07"/>
    <w:rsid w:val="00A51B80"/>
    <w:rsid w:val="00A5221C"/>
    <w:rsid w:val="00A534E4"/>
    <w:rsid w:val="00A5395E"/>
    <w:rsid w:val="00A53D96"/>
    <w:rsid w:val="00A55144"/>
    <w:rsid w:val="00A567FF"/>
    <w:rsid w:val="00A61120"/>
    <w:rsid w:val="00A64E2C"/>
    <w:rsid w:val="00A6557F"/>
    <w:rsid w:val="00A67458"/>
    <w:rsid w:val="00A7290D"/>
    <w:rsid w:val="00A72DBD"/>
    <w:rsid w:val="00A7380B"/>
    <w:rsid w:val="00A75525"/>
    <w:rsid w:val="00A8061E"/>
    <w:rsid w:val="00A811E7"/>
    <w:rsid w:val="00A82858"/>
    <w:rsid w:val="00A83A46"/>
    <w:rsid w:val="00A857B0"/>
    <w:rsid w:val="00A870CD"/>
    <w:rsid w:val="00A87950"/>
    <w:rsid w:val="00A904DE"/>
    <w:rsid w:val="00A9084F"/>
    <w:rsid w:val="00A9201B"/>
    <w:rsid w:val="00A95405"/>
    <w:rsid w:val="00A95ADA"/>
    <w:rsid w:val="00A967CC"/>
    <w:rsid w:val="00A96A31"/>
    <w:rsid w:val="00A97352"/>
    <w:rsid w:val="00AA660E"/>
    <w:rsid w:val="00AB337D"/>
    <w:rsid w:val="00AB5437"/>
    <w:rsid w:val="00AC0E78"/>
    <w:rsid w:val="00AC2028"/>
    <w:rsid w:val="00AC2938"/>
    <w:rsid w:val="00AC3391"/>
    <w:rsid w:val="00AC3CCB"/>
    <w:rsid w:val="00AC48BB"/>
    <w:rsid w:val="00AC5EB4"/>
    <w:rsid w:val="00AC60F7"/>
    <w:rsid w:val="00AC7E4A"/>
    <w:rsid w:val="00AD0A93"/>
    <w:rsid w:val="00AD2F6C"/>
    <w:rsid w:val="00AE20C7"/>
    <w:rsid w:val="00AE3EF5"/>
    <w:rsid w:val="00AE434B"/>
    <w:rsid w:val="00AE647B"/>
    <w:rsid w:val="00AE6BAA"/>
    <w:rsid w:val="00AE7B7A"/>
    <w:rsid w:val="00AE7BDA"/>
    <w:rsid w:val="00AF0B7C"/>
    <w:rsid w:val="00AF1E22"/>
    <w:rsid w:val="00AF53D2"/>
    <w:rsid w:val="00AF6DD5"/>
    <w:rsid w:val="00B013E9"/>
    <w:rsid w:val="00B018DF"/>
    <w:rsid w:val="00B04AA4"/>
    <w:rsid w:val="00B11F87"/>
    <w:rsid w:val="00B22B30"/>
    <w:rsid w:val="00B23398"/>
    <w:rsid w:val="00B239B4"/>
    <w:rsid w:val="00B23B90"/>
    <w:rsid w:val="00B25343"/>
    <w:rsid w:val="00B275C7"/>
    <w:rsid w:val="00B30358"/>
    <w:rsid w:val="00B334D5"/>
    <w:rsid w:val="00B33D70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2FF3"/>
    <w:rsid w:val="00B54878"/>
    <w:rsid w:val="00B549DF"/>
    <w:rsid w:val="00B5645C"/>
    <w:rsid w:val="00B568DF"/>
    <w:rsid w:val="00B575B6"/>
    <w:rsid w:val="00B655C7"/>
    <w:rsid w:val="00B66FEC"/>
    <w:rsid w:val="00B709C0"/>
    <w:rsid w:val="00B71B38"/>
    <w:rsid w:val="00B729EB"/>
    <w:rsid w:val="00B744A5"/>
    <w:rsid w:val="00B75232"/>
    <w:rsid w:val="00B75BA9"/>
    <w:rsid w:val="00B75C4A"/>
    <w:rsid w:val="00B90613"/>
    <w:rsid w:val="00B924B5"/>
    <w:rsid w:val="00B932EE"/>
    <w:rsid w:val="00B96574"/>
    <w:rsid w:val="00BA0B4D"/>
    <w:rsid w:val="00BA3F6E"/>
    <w:rsid w:val="00BA5E91"/>
    <w:rsid w:val="00BA6190"/>
    <w:rsid w:val="00BA6BA4"/>
    <w:rsid w:val="00BB0CAF"/>
    <w:rsid w:val="00BB325F"/>
    <w:rsid w:val="00BB3CB1"/>
    <w:rsid w:val="00BB5FD0"/>
    <w:rsid w:val="00BB7AD0"/>
    <w:rsid w:val="00BC0EF9"/>
    <w:rsid w:val="00BC236F"/>
    <w:rsid w:val="00BC3317"/>
    <w:rsid w:val="00BC4A2F"/>
    <w:rsid w:val="00BC5D37"/>
    <w:rsid w:val="00BC62F8"/>
    <w:rsid w:val="00BD491F"/>
    <w:rsid w:val="00BE7F01"/>
    <w:rsid w:val="00BF2282"/>
    <w:rsid w:val="00C0282D"/>
    <w:rsid w:val="00C02C7D"/>
    <w:rsid w:val="00C0556E"/>
    <w:rsid w:val="00C05F10"/>
    <w:rsid w:val="00C060FA"/>
    <w:rsid w:val="00C108D7"/>
    <w:rsid w:val="00C10B3D"/>
    <w:rsid w:val="00C17153"/>
    <w:rsid w:val="00C201F5"/>
    <w:rsid w:val="00C21099"/>
    <w:rsid w:val="00C216A7"/>
    <w:rsid w:val="00C21805"/>
    <w:rsid w:val="00C2292B"/>
    <w:rsid w:val="00C238BD"/>
    <w:rsid w:val="00C2531D"/>
    <w:rsid w:val="00C26024"/>
    <w:rsid w:val="00C26872"/>
    <w:rsid w:val="00C30E2A"/>
    <w:rsid w:val="00C31415"/>
    <w:rsid w:val="00C33678"/>
    <w:rsid w:val="00C34E16"/>
    <w:rsid w:val="00C35614"/>
    <w:rsid w:val="00C35B32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4A90"/>
    <w:rsid w:val="00C54B7D"/>
    <w:rsid w:val="00C56C1E"/>
    <w:rsid w:val="00C60C87"/>
    <w:rsid w:val="00C670AB"/>
    <w:rsid w:val="00C6731C"/>
    <w:rsid w:val="00C711C9"/>
    <w:rsid w:val="00C74D32"/>
    <w:rsid w:val="00C74F48"/>
    <w:rsid w:val="00C767FE"/>
    <w:rsid w:val="00C76DDE"/>
    <w:rsid w:val="00C819E0"/>
    <w:rsid w:val="00C82EC5"/>
    <w:rsid w:val="00C84269"/>
    <w:rsid w:val="00C86B63"/>
    <w:rsid w:val="00C9205A"/>
    <w:rsid w:val="00C92B4A"/>
    <w:rsid w:val="00C92C79"/>
    <w:rsid w:val="00C93C5C"/>
    <w:rsid w:val="00C95162"/>
    <w:rsid w:val="00CA22EF"/>
    <w:rsid w:val="00CA4EE1"/>
    <w:rsid w:val="00CB05F3"/>
    <w:rsid w:val="00CB18AF"/>
    <w:rsid w:val="00CB31B2"/>
    <w:rsid w:val="00CB32BF"/>
    <w:rsid w:val="00CB345E"/>
    <w:rsid w:val="00CB3686"/>
    <w:rsid w:val="00CB3CAE"/>
    <w:rsid w:val="00CB70B1"/>
    <w:rsid w:val="00CC0A69"/>
    <w:rsid w:val="00CC178F"/>
    <w:rsid w:val="00CC1C67"/>
    <w:rsid w:val="00CC2B1C"/>
    <w:rsid w:val="00CC454A"/>
    <w:rsid w:val="00CC5077"/>
    <w:rsid w:val="00CD0999"/>
    <w:rsid w:val="00CD6446"/>
    <w:rsid w:val="00CD64D0"/>
    <w:rsid w:val="00CE2C19"/>
    <w:rsid w:val="00CE3A5B"/>
    <w:rsid w:val="00CE3ABE"/>
    <w:rsid w:val="00CE4B6B"/>
    <w:rsid w:val="00CE7CBD"/>
    <w:rsid w:val="00CF0317"/>
    <w:rsid w:val="00CF2DDE"/>
    <w:rsid w:val="00CF57D4"/>
    <w:rsid w:val="00CF6678"/>
    <w:rsid w:val="00CF79C3"/>
    <w:rsid w:val="00D002B9"/>
    <w:rsid w:val="00D0059F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17A37"/>
    <w:rsid w:val="00D21F64"/>
    <w:rsid w:val="00D264CC"/>
    <w:rsid w:val="00D30A4D"/>
    <w:rsid w:val="00D315CC"/>
    <w:rsid w:val="00D320FD"/>
    <w:rsid w:val="00D33880"/>
    <w:rsid w:val="00D33FD4"/>
    <w:rsid w:val="00D354C6"/>
    <w:rsid w:val="00D35701"/>
    <w:rsid w:val="00D37671"/>
    <w:rsid w:val="00D40DE3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697C"/>
    <w:rsid w:val="00D57802"/>
    <w:rsid w:val="00D57AFD"/>
    <w:rsid w:val="00D57C4A"/>
    <w:rsid w:val="00D6027D"/>
    <w:rsid w:val="00D61B1C"/>
    <w:rsid w:val="00D6430E"/>
    <w:rsid w:val="00D660F0"/>
    <w:rsid w:val="00D666EB"/>
    <w:rsid w:val="00D67B53"/>
    <w:rsid w:val="00D70C67"/>
    <w:rsid w:val="00D71762"/>
    <w:rsid w:val="00D71894"/>
    <w:rsid w:val="00D71A5C"/>
    <w:rsid w:val="00D72484"/>
    <w:rsid w:val="00D743CB"/>
    <w:rsid w:val="00D75588"/>
    <w:rsid w:val="00D77DCB"/>
    <w:rsid w:val="00D8172C"/>
    <w:rsid w:val="00D82ACA"/>
    <w:rsid w:val="00D832A7"/>
    <w:rsid w:val="00D875FA"/>
    <w:rsid w:val="00D90AFD"/>
    <w:rsid w:val="00D90C1E"/>
    <w:rsid w:val="00D953D9"/>
    <w:rsid w:val="00D954E3"/>
    <w:rsid w:val="00DA3299"/>
    <w:rsid w:val="00DA442E"/>
    <w:rsid w:val="00DA4B02"/>
    <w:rsid w:val="00DA5E21"/>
    <w:rsid w:val="00DA6C20"/>
    <w:rsid w:val="00DA7400"/>
    <w:rsid w:val="00DB1C45"/>
    <w:rsid w:val="00DB1D5F"/>
    <w:rsid w:val="00DB1FD4"/>
    <w:rsid w:val="00DB3BB0"/>
    <w:rsid w:val="00DB4802"/>
    <w:rsid w:val="00DB4CB7"/>
    <w:rsid w:val="00DB7F22"/>
    <w:rsid w:val="00DC02BF"/>
    <w:rsid w:val="00DC292F"/>
    <w:rsid w:val="00DC2C90"/>
    <w:rsid w:val="00DC2DAE"/>
    <w:rsid w:val="00DC2EF5"/>
    <w:rsid w:val="00DC354B"/>
    <w:rsid w:val="00DC4196"/>
    <w:rsid w:val="00DC6ECF"/>
    <w:rsid w:val="00DC7E61"/>
    <w:rsid w:val="00DD0EFA"/>
    <w:rsid w:val="00DD1292"/>
    <w:rsid w:val="00DD170B"/>
    <w:rsid w:val="00DD33FA"/>
    <w:rsid w:val="00DD671E"/>
    <w:rsid w:val="00DD7212"/>
    <w:rsid w:val="00DD7B44"/>
    <w:rsid w:val="00DE0E54"/>
    <w:rsid w:val="00DE1ED8"/>
    <w:rsid w:val="00DE28B1"/>
    <w:rsid w:val="00DE2C92"/>
    <w:rsid w:val="00DE2D57"/>
    <w:rsid w:val="00DE3D0E"/>
    <w:rsid w:val="00DF0755"/>
    <w:rsid w:val="00DF3691"/>
    <w:rsid w:val="00DF4C4B"/>
    <w:rsid w:val="00DF6C8E"/>
    <w:rsid w:val="00DF7F44"/>
    <w:rsid w:val="00E01470"/>
    <w:rsid w:val="00E0377C"/>
    <w:rsid w:val="00E05EE8"/>
    <w:rsid w:val="00E073FB"/>
    <w:rsid w:val="00E101B8"/>
    <w:rsid w:val="00E10698"/>
    <w:rsid w:val="00E10AEE"/>
    <w:rsid w:val="00E11098"/>
    <w:rsid w:val="00E136A8"/>
    <w:rsid w:val="00E151F9"/>
    <w:rsid w:val="00E16482"/>
    <w:rsid w:val="00E16819"/>
    <w:rsid w:val="00E21523"/>
    <w:rsid w:val="00E22645"/>
    <w:rsid w:val="00E23AE9"/>
    <w:rsid w:val="00E250A8"/>
    <w:rsid w:val="00E25BF3"/>
    <w:rsid w:val="00E25E96"/>
    <w:rsid w:val="00E26410"/>
    <w:rsid w:val="00E335A4"/>
    <w:rsid w:val="00E36187"/>
    <w:rsid w:val="00E44DF1"/>
    <w:rsid w:val="00E45140"/>
    <w:rsid w:val="00E456FA"/>
    <w:rsid w:val="00E46E40"/>
    <w:rsid w:val="00E50A32"/>
    <w:rsid w:val="00E51945"/>
    <w:rsid w:val="00E54A4F"/>
    <w:rsid w:val="00E61327"/>
    <w:rsid w:val="00E63C61"/>
    <w:rsid w:val="00E738A8"/>
    <w:rsid w:val="00E75ED5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107"/>
    <w:rsid w:val="00EC1807"/>
    <w:rsid w:val="00EC2694"/>
    <w:rsid w:val="00EC347D"/>
    <w:rsid w:val="00EC57F9"/>
    <w:rsid w:val="00ED007D"/>
    <w:rsid w:val="00ED0BB3"/>
    <w:rsid w:val="00ED1038"/>
    <w:rsid w:val="00ED199C"/>
    <w:rsid w:val="00ED1F73"/>
    <w:rsid w:val="00ED31AB"/>
    <w:rsid w:val="00ED59F4"/>
    <w:rsid w:val="00ED62B9"/>
    <w:rsid w:val="00ED6DEB"/>
    <w:rsid w:val="00ED72F7"/>
    <w:rsid w:val="00EE4815"/>
    <w:rsid w:val="00EE4A4D"/>
    <w:rsid w:val="00EE5CD0"/>
    <w:rsid w:val="00EE6AE4"/>
    <w:rsid w:val="00EE6F52"/>
    <w:rsid w:val="00EE7D9E"/>
    <w:rsid w:val="00EF0910"/>
    <w:rsid w:val="00EF561D"/>
    <w:rsid w:val="00EF5984"/>
    <w:rsid w:val="00EF6A07"/>
    <w:rsid w:val="00F038EF"/>
    <w:rsid w:val="00F04F15"/>
    <w:rsid w:val="00F07666"/>
    <w:rsid w:val="00F10F21"/>
    <w:rsid w:val="00F115B9"/>
    <w:rsid w:val="00F12B49"/>
    <w:rsid w:val="00F138E1"/>
    <w:rsid w:val="00F17A54"/>
    <w:rsid w:val="00F20BD9"/>
    <w:rsid w:val="00F22847"/>
    <w:rsid w:val="00F2321C"/>
    <w:rsid w:val="00F235B5"/>
    <w:rsid w:val="00F2494A"/>
    <w:rsid w:val="00F259A1"/>
    <w:rsid w:val="00F2760E"/>
    <w:rsid w:val="00F3061E"/>
    <w:rsid w:val="00F31A09"/>
    <w:rsid w:val="00F322DE"/>
    <w:rsid w:val="00F32923"/>
    <w:rsid w:val="00F33E3E"/>
    <w:rsid w:val="00F357F6"/>
    <w:rsid w:val="00F3728A"/>
    <w:rsid w:val="00F3730D"/>
    <w:rsid w:val="00F40202"/>
    <w:rsid w:val="00F4196A"/>
    <w:rsid w:val="00F41E0E"/>
    <w:rsid w:val="00F468D1"/>
    <w:rsid w:val="00F507A5"/>
    <w:rsid w:val="00F5104A"/>
    <w:rsid w:val="00F51CE1"/>
    <w:rsid w:val="00F51EA3"/>
    <w:rsid w:val="00F52B9C"/>
    <w:rsid w:val="00F5371A"/>
    <w:rsid w:val="00F53B95"/>
    <w:rsid w:val="00F60A35"/>
    <w:rsid w:val="00F627F5"/>
    <w:rsid w:val="00F64427"/>
    <w:rsid w:val="00F64B78"/>
    <w:rsid w:val="00F6580A"/>
    <w:rsid w:val="00F70ADA"/>
    <w:rsid w:val="00F7183D"/>
    <w:rsid w:val="00F7204E"/>
    <w:rsid w:val="00F72583"/>
    <w:rsid w:val="00F727AF"/>
    <w:rsid w:val="00F7290E"/>
    <w:rsid w:val="00F738C0"/>
    <w:rsid w:val="00F75FAF"/>
    <w:rsid w:val="00F7748D"/>
    <w:rsid w:val="00F77DA5"/>
    <w:rsid w:val="00F81002"/>
    <w:rsid w:val="00F83AEB"/>
    <w:rsid w:val="00F87000"/>
    <w:rsid w:val="00F87775"/>
    <w:rsid w:val="00F90D5C"/>
    <w:rsid w:val="00F91F23"/>
    <w:rsid w:val="00F94628"/>
    <w:rsid w:val="00F964BA"/>
    <w:rsid w:val="00FA186C"/>
    <w:rsid w:val="00FA1DE9"/>
    <w:rsid w:val="00FA7473"/>
    <w:rsid w:val="00FA7771"/>
    <w:rsid w:val="00FB6433"/>
    <w:rsid w:val="00FB74B3"/>
    <w:rsid w:val="00FC304E"/>
    <w:rsid w:val="00FC3839"/>
    <w:rsid w:val="00FC4244"/>
    <w:rsid w:val="00FC6F63"/>
    <w:rsid w:val="00FD08DA"/>
    <w:rsid w:val="00FD0FD7"/>
    <w:rsid w:val="00FD1000"/>
    <w:rsid w:val="00FD3E79"/>
    <w:rsid w:val="00FD4706"/>
    <w:rsid w:val="00FE2E71"/>
    <w:rsid w:val="00FE6177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B7AD0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</w:rPr>
  </w:style>
  <w:style w:type="character" w:styleId="a4">
    <w:name w:val="Hyperlink"/>
    <w:uiPriority w:val="99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customStyle="1" w:styleId="11">
    <w:name w:val="未处理的提及1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9">
    <w:name w:val="header"/>
    <w:basedOn w:val="a"/>
    <w:link w:val="aa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rsid w:val="00991C16"/>
    <w:rPr>
      <w:sz w:val="18"/>
      <w:szCs w:val="18"/>
      <w:lang w:eastAsia="ja-JP"/>
    </w:rPr>
  </w:style>
  <w:style w:type="paragraph" w:styleId="ab">
    <w:name w:val="footer"/>
    <w:basedOn w:val="a"/>
    <w:link w:val="ac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link w:val="ab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d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d">
    <w:name w:val="Body Text"/>
    <w:basedOn w:val="a"/>
    <w:link w:val="ae"/>
    <w:rsid w:val="00C56C1E"/>
  </w:style>
  <w:style w:type="character" w:customStyle="1" w:styleId="ae">
    <w:name w:val="正文文本 字符"/>
    <w:link w:val="ad"/>
    <w:rsid w:val="00C56C1E"/>
    <w:rPr>
      <w:sz w:val="22"/>
      <w:szCs w:val="24"/>
      <w:lang w:eastAsia="ja-JP"/>
    </w:rPr>
  </w:style>
  <w:style w:type="paragraph" w:styleId="af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a"/>
    <w:link w:val="af0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lang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0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1">
    <w:name w:val="annotation reference"/>
    <w:qFormat/>
    <w:rsid w:val="006913DA"/>
    <w:rPr>
      <w:sz w:val="21"/>
      <w:szCs w:val="21"/>
    </w:rPr>
  </w:style>
  <w:style w:type="paragraph" w:styleId="af2">
    <w:name w:val="annotation text"/>
    <w:basedOn w:val="a"/>
    <w:link w:val="af3"/>
    <w:uiPriority w:val="99"/>
    <w:qFormat/>
    <w:rsid w:val="006913DA"/>
  </w:style>
  <w:style w:type="character" w:customStyle="1" w:styleId="af3">
    <w:name w:val="批注文字 字符"/>
    <w:link w:val="af2"/>
    <w:uiPriority w:val="99"/>
    <w:qFormat/>
    <w:rsid w:val="006913DA"/>
    <w:rPr>
      <w:sz w:val="22"/>
      <w:szCs w:val="24"/>
      <w:lang w:eastAsia="ja-JP"/>
    </w:rPr>
  </w:style>
  <w:style w:type="paragraph" w:styleId="af4">
    <w:name w:val="annotation subject"/>
    <w:basedOn w:val="af2"/>
    <w:next w:val="af2"/>
    <w:link w:val="af5"/>
    <w:rsid w:val="006913DA"/>
    <w:rPr>
      <w:b/>
      <w:bCs/>
    </w:rPr>
  </w:style>
  <w:style w:type="character" w:customStyle="1" w:styleId="af5">
    <w:name w:val="批注主题 字符"/>
    <w:link w:val="af4"/>
    <w:rsid w:val="006913DA"/>
    <w:rPr>
      <w:b/>
      <w:bCs/>
      <w:sz w:val="22"/>
      <w:szCs w:val="24"/>
      <w:lang w:eastAsia="ja-JP"/>
    </w:rPr>
  </w:style>
  <w:style w:type="paragraph" w:styleId="af6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7"/>
    <w:link w:val="B1Char"/>
    <w:qFormat/>
    <w:rsid w:val="00DC354B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7">
    <w:name w:val="List"/>
    <w:basedOn w:val="a"/>
    <w:rsid w:val="00DC354B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 w:cs="Arial"/>
      <w:b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B8226C-80CB-483A-8C95-82F446F3B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2477</Words>
  <Characters>14124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</cp:lastModifiedBy>
  <cp:revision>24</cp:revision>
  <cp:lastPrinted>1899-12-31T22:25:00Z</cp:lastPrinted>
  <dcterms:created xsi:type="dcterms:W3CDTF">2024-05-09T11:48:00Z</dcterms:created>
  <dcterms:modified xsi:type="dcterms:W3CDTF">2024-05-10T06:17:00Z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(3)VfYObnyAL2ko7eGR+Czz4fP1gcKQizWkcmIUkhlEZePjrkLbU5c3WPdaapyMmF4fbcZf0Vn5
1TX4bjNgT/YeRl8kWbWcYItYDLX92i895pG/bNBI3uQMr5vrFKqzQUbs5uk/bc7AwaSLLwwg
9G5ZTIJX5bw/2v7YFhptLtB/hLWZsPaoZ2xnW6q/ihpc63Jm5uJ+1fQZpL+8Do3KSh31gMdX
0fulrhhSxO/s01FkQG</vt:lpwstr>
  </property>
  <property fmtid="{D5CDD505-2E9C-101B-9397-08002B2CF9AE}" pid="4" name="_2015_ms_pID_7253431">
    <vt:lpwstr>vCvooRh63giWx1xVKIuaY0CNW60Y1UBiYgjasszNKsXnDcJU7yhBIU
HTUqwobtqZZAfooDTQZVvCgCQDZCCNjIfIfWgM/nTrHT1SczMtDOgVWEldsTqxd3YtkyxLEI
tNHBIlQtW5+05d62jva2maGNq3iNFkDkdm5slWVIshllo9UBgJ1oxBfUt70SEUwSTS8tTd5d
Pk2GCgvsHdUd1+j+7RollMxoc2Vl+7iwy5AL</vt:lpwstr>
  </property>
  <property fmtid="{D5CDD505-2E9C-101B-9397-08002B2CF9AE}" pid="5" name="_2015_ms_pID_7253432">
    <vt:lpwstr>4Q==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1715253328</vt:lpwstr>
  </property>
</Properties>
</file>