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0F5F3150"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#123-Bis</w:t>
      </w:r>
      <w:r w:rsidR="00625927" w:rsidRPr="00FA60EA">
        <w:rPr>
          <w:rFonts w:ascii="Arial" w:eastAsia="Arial Unicode MS" w:hAnsi="Arial"/>
          <w:b/>
          <w:bCs/>
          <w:sz w:val="28"/>
          <w:szCs w:val="28"/>
        </w:rPr>
        <w:tab/>
      </w:r>
      <w:r w:rsidR="00C34BB3" w:rsidRPr="00F93E4D">
        <w:rPr>
          <w:rFonts w:ascii="Arial" w:eastAsia="Arial Unicode MS" w:hAnsi="Arial"/>
          <w:b/>
          <w:bCs/>
          <w:sz w:val="28"/>
          <w:szCs w:val="28"/>
        </w:rPr>
        <w:t>R3-24</w:t>
      </w:r>
      <w:r w:rsidR="00F93E4D" w:rsidRPr="00F93E4D">
        <w:rPr>
          <w:rFonts w:ascii="Arial" w:eastAsia="Arial Unicode MS" w:hAnsi="Arial"/>
          <w:b/>
          <w:bCs/>
          <w:sz w:val="28"/>
          <w:szCs w:val="28"/>
        </w:rPr>
        <w:t>1591</w:t>
      </w:r>
    </w:p>
    <w:p w14:paraId="49712152" w14:textId="15E91795" w:rsidR="00D675CD" w:rsidRPr="002C6C08" w:rsidRDefault="002E0F5E" w:rsidP="00625927">
      <w:pPr>
        <w:tabs>
          <w:tab w:val="right" w:pos="9639"/>
        </w:tabs>
        <w:overflowPunct w:val="0"/>
        <w:autoSpaceDE w:val="0"/>
        <w:autoSpaceDN w:val="0"/>
        <w:adjustRightInd w:val="0"/>
        <w:textAlignment w:val="baseline"/>
        <w:rPr>
          <w:rFonts w:ascii="Arial" w:eastAsia="Arial Unicode MS" w:hAnsi="Arial"/>
          <w:b/>
          <w:bCs/>
          <w:sz w:val="24"/>
        </w:rPr>
      </w:pPr>
      <w:r w:rsidRPr="002E0F5E">
        <w:rPr>
          <w:rFonts w:ascii="Arial" w:eastAsia="Arial Unicode MS" w:hAnsi="Arial"/>
          <w:b/>
          <w:bCs/>
          <w:sz w:val="28"/>
          <w:szCs w:val="28"/>
        </w:rPr>
        <w:t>Changsha, China</w:t>
      </w:r>
      <w:r w:rsidR="00E46D7E">
        <w:rPr>
          <w:rFonts w:ascii="Arial" w:eastAsia="Arial Unicode MS" w:hAnsi="Arial"/>
          <w:b/>
          <w:bCs/>
          <w:sz w:val="28"/>
          <w:szCs w:val="28"/>
        </w:rPr>
        <w:t xml:space="preserve">, </w:t>
      </w:r>
      <w:r>
        <w:rPr>
          <w:rFonts w:ascii="Arial" w:eastAsia="Arial Unicode MS" w:hAnsi="Arial"/>
          <w:b/>
          <w:bCs/>
          <w:sz w:val="28"/>
          <w:szCs w:val="28"/>
        </w:rPr>
        <w:t>15</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Pr>
          <w:rFonts w:ascii="Arial" w:eastAsia="Arial Unicode MS" w:hAnsi="Arial"/>
          <w:b/>
          <w:bCs/>
          <w:sz w:val="28"/>
          <w:szCs w:val="28"/>
        </w:rPr>
        <w:t>9</w:t>
      </w:r>
      <w:r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w:t>
      </w:r>
      <w:r>
        <w:rPr>
          <w:rFonts w:ascii="Arial" w:eastAsia="Arial Unicode MS" w:hAnsi="Arial"/>
          <w:b/>
          <w:bCs/>
          <w:sz w:val="28"/>
          <w:szCs w:val="28"/>
        </w:rPr>
        <w:t>Apr</w:t>
      </w:r>
      <w:r w:rsidR="000248FB">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04D6CC18" w:rsidR="009966C8" w:rsidRPr="000A6973" w:rsidRDefault="009966C8" w:rsidP="009966C8">
      <w:pPr>
        <w:overflowPunct w:val="0"/>
        <w:autoSpaceDE w:val="0"/>
        <w:jc w:val="both"/>
        <w:textAlignment w:val="baseline"/>
        <w:rPr>
          <w:rFonts w:ascii="Arial" w:eastAsia="DengXian" w:hAnsi="Arial" w:cs="Arial"/>
          <w:b/>
          <w:sz w:val="24"/>
          <w:lang w:eastAsia="zh-CN"/>
        </w:rPr>
      </w:pPr>
      <w:r w:rsidRPr="000A6973">
        <w:rPr>
          <w:rFonts w:ascii="Arial" w:eastAsia="DengXian" w:hAnsi="Arial" w:cs="Arial" w:hint="eastAsia"/>
          <w:b/>
          <w:sz w:val="24"/>
          <w:lang w:eastAsia="zh-CN"/>
        </w:rPr>
        <w:t>A</w:t>
      </w:r>
      <w:r w:rsidRPr="000A6973">
        <w:rPr>
          <w:rFonts w:ascii="Arial" w:eastAsia="DengXian" w:hAnsi="Arial" w:cs="Arial"/>
          <w:b/>
          <w:sz w:val="24"/>
          <w:lang w:eastAsia="zh-CN"/>
        </w:rPr>
        <w:t>genda Item:</w:t>
      </w:r>
      <w:r w:rsidR="006F6D26" w:rsidRPr="000A6973">
        <w:rPr>
          <w:rFonts w:ascii="Arial" w:eastAsia="DengXian" w:hAnsi="Arial" w:cs="Arial"/>
          <w:b/>
          <w:sz w:val="24"/>
          <w:lang w:eastAsia="zh-CN"/>
        </w:rPr>
        <w:tab/>
      </w:r>
      <w:r w:rsidR="006F6D26" w:rsidRPr="000A6973">
        <w:rPr>
          <w:rFonts w:ascii="Arial" w:eastAsia="DengXian" w:hAnsi="Arial" w:cs="Arial"/>
          <w:b/>
          <w:sz w:val="24"/>
          <w:lang w:eastAsia="zh-CN"/>
        </w:rPr>
        <w:tab/>
      </w:r>
      <w:r w:rsidR="009065DF" w:rsidRPr="000A6973">
        <w:rPr>
          <w:rFonts w:ascii="Arial" w:eastAsia="DengXian" w:hAnsi="Arial" w:cs="Arial"/>
          <w:b/>
          <w:sz w:val="24"/>
          <w:lang w:eastAsia="zh-CN"/>
        </w:rPr>
        <w:t>11.3</w:t>
      </w:r>
    </w:p>
    <w:p w14:paraId="51F23473" w14:textId="77777777" w:rsidR="009966C8" w:rsidRPr="000A6973" w:rsidRDefault="009966C8" w:rsidP="009966C8">
      <w:pPr>
        <w:overflowPunct w:val="0"/>
        <w:autoSpaceDE w:val="0"/>
        <w:jc w:val="both"/>
        <w:textAlignment w:val="baseline"/>
        <w:rPr>
          <w:rFonts w:ascii="Arial" w:eastAsia="DengXian" w:hAnsi="Arial" w:cs="Arial"/>
          <w:b/>
          <w:sz w:val="24"/>
          <w:lang w:eastAsia="zh-CN"/>
        </w:rPr>
      </w:pPr>
      <w:r w:rsidRPr="000A6973">
        <w:rPr>
          <w:rFonts w:ascii="Arial" w:eastAsia="DengXian" w:hAnsi="Arial" w:cs="Arial" w:hint="eastAsia"/>
          <w:b/>
          <w:sz w:val="24"/>
          <w:lang w:eastAsia="zh-CN"/>
        </w:rPr>
        <w:t>Source:</w:t>
      </w:r>
      <w:r w:rsidR="006F6D26" w:rsidRPr="000A6973">
        <w:rPr>
          <w:rFonts w:ascii="Arial" w:eastAsia="DengXian" w:hAnsi="Arial" w:cs="Arial"/>
          <w:b/>
          <w:sz w:val="24"/>
          <w:lang w:eastAsia="zh-CN"/>
        </w:rPr>
        <w:tab/>
      </w:r>
      <w:r w:rsidR="006F6D26" w:rsidRPr="000A6973">
        <w:rPr>
          <w:rFonts w:ascii="Arial" w:eastAsia="DengXian" w:hAnsi="Arial" w:cs="Arial"/>
          <w:b/>
          <w:sz w:val="24"/>
          <w:lang w:eastAsia="zh-CN"/>
        </w:rPr>
        <w:tab/>
      </w:r>
      <w:r w:rsidRPr="000A6973">
        <w:rPr>
          <w:rFonts w:ascii="Arial" w:eastAsia="DengXian" w:hAnsi="Arial" w:cs="Arial"/>
          <w:b/>
          <w:sz w:val="24"/>
          <w:lang w:eastAsia="zh-CN"/>
        </w:rPr>
        <w:t>NEC</w:t>
      </w:r>
    </w:p>
    <w:p w14:paraId="53D2F306" w14:textId="131B3577"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225EAA">
        <w:rPr>
          <w:rFonts w:ascii="Arial" w:eastAsia="DengXian" w:hAnsi="Arial" w:cs="Arial"/>
          <w:b/>
          <w:sz w:val="24"/>
          <w:lang w:eastAsia="zh-CN"/>
        </w:rPr>
        <w:t xml:space="preserve">Considerations on </w:t>
      </w:r>
      <w:r w:rsidR="002D436E">
        <w:rPr>
          <w:rFonts w:ascii="Arial" w:eastAsia="DengXian" w:hAnsi="Arial" w:cs="Arial"/>
          <w:b/>
          <w:sz w:val="24"/>
          <w:lang w:eastAsia="zh-CN"/>
        </w:rPr>
        <w:t xml:space="preserve">AI/ML based </w:t>
      </w:r>
      <w:r w:rsidR="009065DF">
        <w:rPr>
          <w:rFonts w:ascii="Arial" w:eastAsia="DengXian" w:hAnsi="Arial" w:cs="Arial"/>
          <w:b/>
          <w:sz w:val="24"/>
          <w:lang w:eastAsia="zh-CN"/>
        </w:rPr>
        <w:t>CCO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0F834A2" w:rsidR="00931627" w:rsidRDefault="00931627" w:rsidP="007534A3">
      <w:pPr>
        <w:pStyle w:val="Heading1"/>
        <w:numPr>
          <w:ilvl w:val="0"/>
          <w:numId w:val="1"/>
        </w:numPr>
        <w:spacing w:before="0" w:after="120"/>
        <w:rPr>
          <w:lang w:eastAsia="ja-JP"/>
        </w:rPr>
      </w:pPr>
      <w:r w:rsidRPr="00863065">
        <w:rPr>
          <w:lang w:eastAsia="ja-JP"/>
        </w:rPr>
        <w:t>Introductio</w:t>
      </w:r>
      <w:r w:rsidR="00F32469">
        <w:rPr>
          <w:lang w:eastAsia="ja-JP"/>
        </w:rPr>
        <w:t>n</w:t>
      </w:r>
    </w:p>
    <w:p w14:paraId="267D009C" w14:textId="498C5545" w:rsidR="00F35481" w:rsidRDefault="00F35481" w:rsidP="007534A3">
      <w:pPr>
        <w:spacing w:after="120"/>
        <w:rPr>
          <w:lang w:eastAsia="zh-CN"/>
        </w:rPr>
      </w:pPr>
      <w:r>
        <w:rPr>
          <w:lang w:eastAsia="zh-CN"/>
        </w:rPr>
        <w:t xml:space="preserve">A new </w:t>
      </w:r>
      <w:r w:rsidR="00AA6BBA">
        <w:rPr>
          <w:lang w:eastAsia="zh-CN"/>
        </w:rPr>
        <w:t xml:space="preserve">Rel-19 SI </w:t>
      </w:r>
      <w:r>
        <w:rPr>
          <w:lang w:eastAsia="zh-CN"/>
        </w:rPr>
        <w:t xml:space="preserve">on </w:t>
      </w:r>
      <w:r w:rsidR="00AA6BBA" w:rsidRPr="00AA6BBA">
        <w:rPr>
          <w:lang w:eastAsia="zh-CN"/>
        </w:rPr>
        <w:t xml:space="preserve">enhancements for AI/ML for NG-RAN </w:t>
      </w:r>
      <w:r>
        <w:rPr>
          <w:lang w:eastAsia="zh-CN"/>
        </w:rPr>
        <w:t>[1]</w:t>
      </w:r>
      <w:r w:rsidR="00AA6BBA">
        <w:rPr>
          <w:lang w:eastAsia="zh-CN"/>
        </w:rPr>
        <w:t>[2]</w:t>
      </w:r>
      <w:r>
        <w:rPr>
          <w:lang w:eastAsia="zh-CN"/>
        </w:rPr>
        <w:t xml:space="preserve"> </w:t>
      </w:r>
      <w:r w:rsidR="00D11B8F">
        <w:rPr>
          <w:lang w:eastAsia="zh-CN"/>
        </w:rPr>
        <w:t>was</w:t>
      </w:r>
      <w:r>
        <w:rPr>
          <w:lang w:eastAsia="zh-CN"/>
        </w:rPr>
        <w:t xml:space="preserve"> approved in RAN#102 meeting and the following objective</w:t>
      </w:r>
      <w:r w:rsidR="007C5DBA">
        <w:rPr>
          <w:lang w:eastAsia="zh-CN"/>
        </w:rPr>
        <w:t>s</w:t>
      </w:r>
      <w:r w:rsidR="001F13A0">
        <w:rPr>
          <w:lang w:eastAsia="zh-CN"/>
        </w:rPr>
        <w:t xml:space="preserve"> </w:t>
      </w:r>
      <w:r w:rsidR="007C5DBA">
        <w:rPr>
          <w:lang w:eastAsia="zh-CN"/>
        </w:rPr>
        <w:t>are</w:t>
      </w:r>
      <w:r>
        <w:rPr>
          <w:lang w:eastAsia="zh-CN"/>
        </w:rPr>
        <w:t xml:space="preserve"> included.</w:t>
      </w:r>
    </w:p>
    <w:p w14:paraId="712C20E1" w14:textId="77777777" w:rsidR="000E5ADB" w:rsidRPr="007C1814" w:rsidRDefault="000E5ADB" w:rsidP="007534A3">
      <w:pPr>
        <w:numPr>
          <w:ilvl w:val="0"/>
          <w:numId w:val="35"/>
        </w:numPr>
        <w:spacing w:after="120"/>
        <w:rPr>
          <w:i/>
          <w:iCs/>
          <w:lang w:eastAsia="zh-CN"/>
        </w:rPr>
      </w:pPr>
      <w:r w:rsidRPr="007C1814">
        <w:rPr>
          <w:rFonts w:hint="eastAsia"/>
          <w:i/>
          <w:iCs/>
          <w:lang w:val="en-US" w:eastAsia="zh-CN"/>
        </w:rPr>
        <w:t>Study two new</w:t>
      </w:r>
      <w:r w:rsidRPr="007C1814">
        <w:rPr>
          <w:i/>
          <w:iCs/>
          <w:lang w:val="en-US" w:eastAsia="zh-CN"/>
        </w:rPr>
        <w:t xml:space="preserve"> AI/ML based use cases, </w:t>
      </w:r>
      <w:r w:rsidRPr="007C1814">
        <w:rPr>
          <w:rFonts w:hint="eastAsia"/>
          <w:i/>
          <w:iCs/>
          <w:lang w:val="en-US" w:eastAsia="zh-CN"/>
        </w:rPr>
        <w:t>i.e.</w:t>
      </w:r>
      <w:r w:rsidRPr="007C1814">
        <w:rPr>
          <w:i/>
          <w:iCs/>
          <w:lang w:val="en-US" w:eastAsia="zh-CN"/>
        </w:rPr>
        <w:t xml:space="preserve">, Network Slicing and </w:t>
      </w:r>
      <w:r w:rsidRPr="00D10D06">
        <w:rPr>
          <w:rFonts w:hint="eastAsia"/>
          <w:i/>
          <w:iCs/>
          <w:highlight w:val="yellow"/>
          <w:lang w:val="en-US" w:eastAsia="zh-CN"/>
        </w:rPr>
        <w:t>CCO</w:t>
      </w:r>
      <w:r w:rsidRPr="007C1814">
        <w:rPr>
          <w:i/>
          <w:iCs/>
          <w:lang w:val="en-US" w:eastAsia="zh-CN"/>
        </w:rPr>
        <w:t xml:space="preserve">, </w:t>
      </w:r>
      <w:r w:rsidRPr="007C1814">
        <w:rPr>
          <w:rFonts w:hint="eastAsia"/>
          <w:i/>
          <w:iCs/>
          <w:lang w:val="en-US" w:eastAsia="zh-CN"/>
        </w:rPr>
        <w:t>with existing NG-RAN interfaces and architecture (including non-split architecture and split architecture)</w:t>
      </w:r>
      <w:r w:rsidRPr="007C1814">
        <w:rPr>
          <w:i/>
          <w:iCs/>
          <w:lang w:val="en-US" w:eastAsia="zh-CN"/>
        </w:rPr>
        <w:t xml:space="preserve">. </w:t>
      </w:r>
    </w:p>
    <w:p w14:paraId="44F65984" w14:textId="77777777" w:rsidR="000E5ADB" w:rsidRPr="007C1814" w:rsidRDefault="000E5ADB" w:rsidP="007534A3">
      <w:pPr>
        <w:numPr>
          <w:ilvl w:val="0"/>
          <w:numId w:val="35"/>
        </w:numPr>
        <w:spacing w:after="120"/>
        <w:rPr>
          <w:i/>
          <w:iCs/>
          <w:lang w:eastAsia="zh-CN"/>
        </w:rPr>
      </w:pPr>
      <w:r w:rsidRPr="007C1814">
        <w:rPr>
          <w:rFonts w:hint="eastAsia"/>
          <w:i/>
          <w:iCs/>
          <w:lang w:val="en-US" w:eastAsia="zh-CN"/>
        </w:rPr>
        <w:t>Rel-18 leftovers</w:t>
      </w:r>
      <w:r w:rsidRPr="007C1814">
        <w:rPr>
          <w:i/>
          <w:iCs/>
          <w:lang w:val="en-US" w:eastAsia="zh-CN"/>
        </w:rPr>
        <w:t xml:space="preserve"> </w:t>
      </w:r>
      <w:r w:rsidRPr="007C1814">
        <w:rPr>
          <w:rFonts w:hint="eastAsia"/>
          <w:i/>
          <w:iCs/>
          <w:lang w:val="en-US" w:eastAsia="zh-CN"/>
        </w:rPr>
        <w:t>as candidates for</w:t>
      </w:r>
      <w:r w:rsidRPr="007C1814">
        <w:rPr>
          <w:i/>
          <w:iCs/>
          <w:lang w:val="en-US" w:eastAsia="zh-CN"/>
        </w:rPr>
        <w:t xml:space="preserve"> </w:t>
      </w:r>
      <w:r w:rsidRPr="007C1814">
        <w:rPr>
          <w:rFonts w:hint="eastAsia"/>
          <w:i/>
          <w:iCs/>
          <w:lang w:val="en-US" w:eastAsia="zh-CN"/>
        </w:rPr>
        <w:t xml:space="preserve">normative work, </w:t>
      </w:r>
      <w:r w:rsidRPr="007C1814">
        <w:rPr>
          <w:i/>
          <w:iCs/>
          <w:lang w:val="en-US" w:eastAsia="zh-CN"/>
        </w:rPr>
        <w:t xml:space="preserve">based on </w:t>
      </w:r>
      <w:r w:rsidRPr="007C1814">
        <w:rPr>
          <w:rFonts w:hint="eastAsia"/>
          <w:i/>
          <w:iCs/>
          <w:lang w:val="en-US" w:eastAsia="zh-CN"/>
        </w:rPr>
        <w:t>the Rel-18 principles, as follows:</w:t>
      </w:r>
    </w:p>
    <w:p w14:paraId="39D4E782"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Mobility optimization for NR-DC</w:t>
      </w:r>
    </w:p>
    <w:p w14:paraId="37C235CD"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Split architecture support for Rel-18 use cases based on the conclusions from Rel-18 WI</w:t>
      </w:r>
      <w:r w:rsidRPr="007C1814">
        <w:rPr>
          <w:i/>
          <w:iCs/>
          <w:lang w:eastAsia="zh-CN"/>
        </w:rPr>
        <w:t xml:space="preserve"> </w:t>
      </w:r>
    </w:p>
    <w:p w14:paraId="3096CF91"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xml:space="preserve">-   Energy </w:t>
      </w:r>
      <w:r w:rsidRPr="007C1814">
        <w:rPr>
          <w:i/>
          <w:iCs/>
          <w:lang w:val="en-US" w:eastAsia="zh-CN"/>
        </w:rPr>
        <w:t>Saving enhancements, e.g., Energy Cost Prediction</w:t>
      </w:r>
    </w:p>
    <w:p w14:paraId="24A5BC34" w14:textId="77777777" w:rsidR="000E5ADB" w:rsidRPr="007C1814" w:rsidRDefault="000E5ADB" w:rsidP="007534A3">
      <w:pPr>
        <w:numPr>
          <w:ilvl w:val="255"/>
          <w:numId w:val="0"/>
        </w:numPr>
        <w:spacing w:after="120"/>
        <w:ind w:left="780"/>
        <w:rPr>
          <w:i/>
          <w:iCs/>
          <w:lang w:val="en-US" w:eastAsia="zh-CN"/>
        </w:rPr>
      </w:pPr>
      <w:r w:rsidRPr="007C1814">
        <w:rPr>
          <w:rFonts w:hint="eastAsia"/>
          <w:i/>
          <w:iCs/>
          <w:lang w:val="en-US" w:eastAsia="zh-CN"/>
        </w:rPr>
        <w:t>-   Continuous MDT collection targeting the same UE across RRC states</w:t>
      </w:r>
    </w:p>
    <w:p w14:paraId="0531D828" w14:textId="77777777" w:rsidR="000E5ADB" w:rsidRPr="007C1814" w:rsidRDefault="000E5ADB" w:rsidP="007534A3">
      <w:pPr>
        <w:numPr>
          <w:ilvl w:val="255"/>
          <w:numId w:val="0"/>
        </w:numPr>
        <w:spacing w:after="120"/>
        <w:ind w:left="780"/>
        <w:rPr>
          <w:i/>
          <w:iCs/>
          <w:lang w:eastAsia="zh-CN"/>
        </w:rPr>
      </w:pPr>
      <w:r w:rsidRPr="007C1814">
        <w:rPr>
          <w:rFonts w:hint="eastAsia"/>
          <w:i/>
          <w:iCs/>
          <w:lang w:val="en-US" w:eastAsia="zh-CN"/>
        </w:rPr>
        <w:t xml:space="preserve">-   Multi-hop UE trajectory across </w:t>
      </w:r>
      <w:proofErr w:type="spellStart"/>
      <w:r w:rsidRPr="007C1814">
        <w:rPr>
          <w:rFonts w:hint="eastAsia"/>
          <w:i/>
          <w:iCs/>
          <w:lang w:val="en-US" w:eastAsia="zh-CN"/>
        </w:rPr>
        <w:t>gNBs</w:t>
      </w:r>
      <w:proofErr w:type="spellEnd"/>
    </w:p>
    <w:p w14:paraId="4C193C97" w14:textId="06EE0A30" w:rsidR="0063795A" w:rsidRPr="0063795A" w:rsidRDefault="00C76255" w:rsidP="007534A3">
      <w:pPr>
        <w:spacing w:after="120"/>
        <w:rPr>
          <w:rFonts w:ascii="Calibri" w:eastAsia="SimSun" w:hAnsi="Calibri" w:cs="Calibri"/>
          <w:b/>
          <w:bCs/>
          <w:i/>
          <w:iCs/>
          <w:color w:val="000000"/>
          <w:sz w:val="18"/>
          <w:szCs w:val="22"/>
          <w:lang w:eastAsia="zh-CN"/>
        </w:rPr>
      </w:pPr>
      <w:r>
        <w:rPr>
          <w:lang w:eastAsia="zh-CN"/>
        </w:rPr>
        <w:t>In t</w:t>
      </w:r>
      <w:r w:rsidR="0063795A">
        <w:rPr>
          <w:lang w:eastAsia="zh-CN"/>
        </w:rPr>
        <w:t>his contribution</w:t>
      </w:r>
      <w:r>
        <w:rPr>
          <w:lang w:eastAsia="zh-CN"/>
        </w:rPr>
        <w:t xml:space="preserve">, we provide our initial considerations on </w:t>
      </w:r>
      <w:r w:rsidR="002D436E">
        <w:rPr>
          <w:lang w:eastAsia="zh-CN"/>
        </w:rPr>
        <w:t xml:space="preserve">AI/ML based </w:t>
      </w:r>
      <w:r w:rsidR="000A6973">
        <w:rPr>
          <w:lang w:eastAsia="zh-CN"/>
        </w:rPr>
        <w:t>CCO</w:t>
      </w:r>
      <w:r w:rsidR="000A6973" w:rsidRPr="000A6973">
        <w:rPr>
          <w:lang w:eastAsia="zh-CN"/>
        </w:rPr>
        <w:t xml:space="preserve"> </w:t>
      </w:r>
      <w:r w:rsidR="00C65B2D">
        <w:rPr>
          <w:lang w:eastAsia="zh-CN"/>
        </w:rPr>
        <w:t>and the</w:t>
      </w:r>
      <w:r w:rsidR="002057E1">
        <w:rPr>
          <w:lang w:eastAsia="zh-CN"/>
        </w:rPr>
        <w:t xml:space="preserve"> </w:t>
      </w:r>
      <w:r w:rsidR="003E5F27">
        <w:rPr>
          <w:lang w:eastAsia="zh-CN"/>
        </w:rPr>
        <w:t>draft</w:t>
      </w:r>
      <w:r w:rsidR="00C65B2D">
        <w:rPr>
          <w:lang w:eastAsia="zh-CN"/>
        </w:rPr>
        <w:t xml:space="preserve"> version TP to TR38.743</w:t>
      </w:r>
      <w:r w:rsidR="0063795A">
        <w:rPr>
          <w:lang w:eastAsia="zh-CN"/>
        </w:rPr>
        <w:t>.</w:t>
      </w:r>
    </w:p>
    <w:p w14:paraId="0EE2E65E" w14:textId="77777777" w:rsidR="008B5928" w:rsidRDefault="008B5928" w:rsidP="007534A3">
      <w:pPr>
        <w:pStyle w:val="Heading1"/>
        <w:numPr>
          <w:ilvl w:val="0"/>
          <w:numId w:val="20"/>
        </w:numPr>
        <w:spacing w:before="0" w:after="120"/>
        <w:rPr>
          <w:lang w:eastAsia="ja-JP"/>
        </w:rPr>
      </w:pPr>
      <w:r>
        <w:rPr>
          <w:lang w:eastAsia="ja-JP"/>
        </w:rPr>
        <w:t>Discussion</w:t>
      </w:r>
    </w:p>
    <w:p w14:paraId="3DFDD0E9" w14:textId="51A01524" w:rsidR="003261F9" w:rsidRPr="003261F9" w:rsidRDefault="00C028A6" w:rsidP="003261F9">
      <w:pPr>
        <w:tabs>
          <w:tab w:val="left" w:pos="1985"/>
        </w:tabs>
        <w:spacing w:after="120"/>
        <w:jc w:val="both"/>
        <w:rPr>
          <w:rFonts w:eastAsia="SimSun"/>
          <w:lang w:eastAsia="zh-CN"/>
        </w:rPr>
      </w:pPr>
      <w:r w:rsidRPr="00C028A6">
        <w:rPr>
          <w:rFonts w:eastAsia="SimSun"/>
          <w:lang w:eastAsia="zh-CN"/>
        </w:rPr>
        <w:t>In Rel-18 AI/ML for NG-RAN, the high-level principles, functional framework, and three use cases, i.e., Network Energy Saving, Load Balancing and Mobility Optimization, were studied and two procedures, i.e., Data Collection Reporting Initiation procedure and Data Collection Reporting procedure were defined. In Rel-19, we need to take the Rel-18 discussions into account and follow the same way of working.</w:t>
      </w:r>
      <w:r w:rsidR="00BC396E">
        <w:rPr>
          <w:rFonts w:eastAsia="SimSun"/>
          <w:lang w:eastAsia="zh-CN"/>
        </w:rPr>
        <w:t xml:space="preserve"> </w:t>
      </w:r>
      <w:r w:rsidR="00063FF8">
        <w:rPr>
          <w:rFonts w:eastAsia="SimSun"/>
          <w:lang w:eastAsia="zh-CN"/>
        </w:rPr>
        <w:t>For example, r</w:t>
      </w:r>
      <w:r w:rsidR="003261F9">
        <w:rPr>
          <w:rFonts w:eastAsia="SimSun"/>
          <w:lang w:eastAsia="zh-CN"/>
        </w:rPr>
        <w:t>egarding to the l</w:t>
      </w:r>
      <w:r w:rsidR="003261F9" w:rsidRPr="003261F9">
        <w:rPr>
          <w:rFonts w:eastAsia="SimSun"/>
          <w:lang w:eastAsia="zh-CN"/>
        </w:rPr>
        <w:t>ocations for AI/ML Model Training and AI/ML Model Inference</w:t>
      </w:r>
      <w:r w:rsidR="003261F9">
        <w:rPr>
          <w:rFonts w:eastAsia="SimSun"/>
          <w:lang w:eastAsia="zh-CN"/>
        </w:rPr>
        <w:t>, t</w:t>
      </w:r>
      <w:r w:rsidR="003261F9" w:rsidRPr="003261F9">
        <w:rPr>
          <w:rFonts w:eastAsia="SimSun"/>
          <w:lang w:eastAsia="zh-CN"/>
        </w:rPr>
        <w:t xml:space="preserve">he following </w:t>
      </w:r>
      <w:r w:rsidR="003261F9">
        <w:rPr>
          <w:rFonts w:eastAsia="SimSun"/>
          <w:lang w:eastAsia="zh-CN"/>
        </w:rPr>
        <w:t>deployment scenario</w:t>
      </w:r>
      <w:r w:rsidR="003261F9" w:rsidRPr="003261F9">
        <w:rPr>
          <w:rFonts w:eastAsia="SimSun"/>
          <w:lang w:eastAsia="zh-CN"/>
        </w:rPr>
        <w:t>s</w:t>
      </w:r>
      <w:r w:rsidR="003261F9">
        <w:rPr>
          <w:rFonts w:eastAsia="SimSun"/>
          <w:lang w:eastAsia="zh-CN"/>
        </w:rPr>
        <w:t xml:space="preserve"> [3]</w:t>
      </w:r>
      <w:r w:rsidR="003261F9" w:rsidRPr="003261F9">
        <w:rPr>
          <w:rFonts w:eastAsia="SimSun"/>
          <w:lang w:eastAsia="zh-CN"/>
        </w:rPr>
        <w:t xml:space="preserve"> </w:t>
      </w:r>
      <w:r w:rsidR="004D5DE8">
        <w:rPr>
          <w:rFonts w:eastAsia="SimSun"/>
          <w:lang w:eastAsia="zh-CN"/>
        </w:rPr>
        <w:t xml:space="preserve">should be applied </w:t>
      </w:r>
      <w:r w:rsidR="003261F9" w:rsidRPr="003261F9">
        <w:rPr>
          <w:rFonts w:eastAsia="SimSun"/>
          <w:lang w:eastAsia="zh-CN"/>
        </w:rPr>
        <w:t xml:space="preserve">for supporting </w:t>
      </w:r>
      <w:r w:rsidR="003261F9">
        <w:rPr>
          <w:rFonts w:eastAsia="SimSun"/>
          <w:lang w:eastAsia="zh-CN"/>
        </w:rPr>
        <w:t xml:space="preserve">the two new use cases, i.e. </w:t>
      </w:r>
      <w:r w:rsidR="002D436E">
        <w:rPr>
          <w:rFonts w:eastAsia="SimSun"/>
          <w:lang w:eastAsia="zh-CN"/>
        </w:rPr>
        <w:t xml:space="preserve">AI/ML based </w:t>
      </w:r>
      <w:r w:rsidR="003261F9" w:rsidRPr="003261F9">
        <w:rPr>
          <w:rFonts w:eastAsia="SimSun"/>
          <w:lang w:eastAsia="zh-CN"/>
        </w:rPr>
        <w:t>network slicing</w:t>
      </w:r>
      <w:r w:rsidR="003261F9">
        <w:rPr>
          <w:rFonts w:eastAsia="SimSun"/>
          <w:lang w:eastAsia="zh-CN"/>
        </w:rPr>
        <w:t xml:space="preserve"> and </w:t>
      </w:r>
      <w:r w:rsidR="002D436E">
        <w:rPr>
          <w:rFonts w:eastAsia="SimSun"/>
          <w:lang w:eastAsia="zh-CN"/>
        </w:rPr>
        <w:t xml:space="preserve">AI/ML based </w:t>
      </w:r>
      <w:r w:rsidR="003261F9">
        <w:rPr>
          <w:rFonts w:eastAsia="SimSun"/>
          <w:lang w:eastAsia="zh-CN"/>
        </w:rPr>
        <w:t>CCO</w:t>
      </w:r>
      <w:r w:rsidR="00D51F91">
        <w:rPr>
          <w:rFonts w:eastAsia="SimSun"/>
          <w:lang w:eastAsia="zh-CN"/>
        </w:rPr>
        <w:t xml:space="preserve"> and also the Rel-18 enhancements</w:t>
      </w:r>
      <w:r w:rsidR="003261F9">
        <w:rPr>
          <w:rFonts w:eastAsia="SimSun"/>
          <w:lang w:eastAsia="zh-CN"/>
        </w:rPr>
        <w:t>:</w:t>
      </w:r>
    </w:p>
    <w:p w14:paraId="4D4446EC" w14:textId="36FEF11B"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is located in the OAM and AI/ML Model Inference is located in the </w:t>
      </w:r>
      <w:proofErr w:type="spellStart"/>
      <w:r w:rsidRPr="00175081">
        <w:rPr>
          <w:i/>
          <w:iCs/>
        </w:rPr>
        <w:t>gNB</w:t>
      </w:r>
      <w:proofErr w:type="spellEnd"/>
      <w:r w:rsidRPr="00175081">
        <w:rPr>
          <w:i/>
          <w:iCs/>
        </w:rPr>
        <w:t>.</w:t>
      </w:r>
    </w:p>
    <w:p w14:paraId="4F61A220" w14:textId="6D747412"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and AI/ML Model Inference are both located in the </w:t>
      </w:r>
      <w:proofErr w:type="spellStart"/>
      <w:r w:rsidRPr="00175081">
        <w:rPr>
          <w:i/>
          <w:iCs/>
        </w:rPr>
        <w:t>gNB</w:t>
      </w:r>
      <w:proofErr w:type="spellEnd"/>
      <w:r w:rsidRPr="00175081">
        <w:rPr>
          <w:i/>
          <w:iCs/>
        </w:rPr>
        <w:t>.</w:t>
      </w:r>
    </w:p>
    <w:p w14:paraId="6F959005" w14:textId="77777777" w:rsidR="003261F9" w:rsidRPr="00175081" w:rsidRDefault="003261F9" w:rsidP="003261F9">
      <w:pPr>
        <w:tabs>
          <w:tab w:val="left" w:pos="1985"/>
        </w:tabs>
        <w:spacing w:after="120"/>
        <w:jc w:val="both"/>
        <w:rPr>
          <w:rFonts w:eastAsia="SimSun"/>
          <w:i/>
          <w:iCs/>
          <w:lang w:eastAsia="zh-CN"/>
        </w:rPr>
      </w:pPr>
      <w:r w:rsidRPr="00175081">
        <w:rPr>
          <w:rFonts w:eastAsia="SimSun"/>
          <w:i/>
          <w:iCs/>
          <w:lang w:eastAsia="zh-CN"/>
        </w:rPr>
        <w:t xml:space="preserve">Note: </w:t>
      </w:r>
      <w:proofErr w:type="spellStart"/>
      <w:r w:rsidRPr="00175081">
        <w:rPr>
          <w:rFonts w:eastAsia="SimSun"/>
          <w:i/>
          <w:iCs/>
          <w:lang w:eastAsia="zh-CN"/>
        </w:rPr>
        <w:t>gNB</w:t>
      </w:r>
      <w:proofErr w:type="spellEnd"/>
      <w:r w:rsidRPr="00175081">
        <w:rPr>
          <w:rFonts w:eastAsia="SimSun"/>
          <w:i/>
          <w:iCs/>
          <w:lang w:eastAsia="zh-CN"/>
        </w:rPr>
        <w:t xml:space="preserve"> is also allowed to continue model training based on AI/ML model trained in the OAM</w:t>
      </w:r>
    </w:p>
    <w:p w14:paraId="57C30D52" w14:textId="77777777" w:rsidR="003261F9" w:rsidRPr="00175081" w:rsidRDefault="003261F9" w:rsidP="003261F9">
      <w:pPr>
        <w:tabs>
          <w:tab w:val="left" w:pos="1985"/>
        </w:tabs>
        <w:spacing w:after="120"/>
        <w:jc w:val="both"/>
        <w:rPr>
          <w:rFonts w:eastAsia="SimSun"/>
          <w:i/>
          <w:iCs/>
          <w:lang w:eastAsia="zh-CN"/>
        </w:rPr>
      </w:pPr>
      <w:r w:rsidRPr="00175081">
        <w:rPr>
          <w:rFonts w:eastAsia="SimSun"/>
          <w:i/>
          <w:iCs/>
          <w:lang w:eastAsia="zh-CN"/>
        </w:rPr>
        <w:t>In case of CU-DU split architecture, the following solutions are possible:</w:t>
      </w:r>
    </w:p>
    <w:p w14:paraId="70E2E637" w14:textId="2795B985"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is located in the OAM and AI/ML Model Inference is located in the </w:t>
      </w:r>
      <w:proofErr w:type="spellStart"/>
      <w:r w:rsidRPr="00175081">
        <w:rPr>
          <w:i/>
          <w:iCs/>
        </w:rPr>
        <w:t>gNB</w:t>
      </w:r>
      <w:proofErr w:type="spellEnd"/>
      <w:r w:rsidRPr="00175081">
        <w:rPr>
          <w:i/>
          <w:iCs/>
        </w:rPr>
        <w:t xml:space="preserve">-CU. </w:t>
      </w:r>
    </w:p>
    <w:p w14:paraId="7803ACDF" w14:textId="35FAFB35" w:rsidR="003261F9" w:rsidRPr="00175081" w:rsidRDefault="003261F9" w:rsidP="00731080">
      <w:pPr>
        <w:pStyle w:val="B1"/>
        <w:rPr>
          <w:i/>
          <w:iCs/>
        </w:rPr>
      </w:pPr>
      <w:r w:rsidRPr="00175081">
        <w:rPr>
          <w:i/>
          <w:iCs/>
        </w:rPr>
        <w:t>-</w:t>
      </w:r>
      <w:r w:rsidR="00175081" w:rsidRPr="00175081">
        <w:rPr>
          <w:i/>
          <w:iCs/>
        </w:rPr>
        <w:tab/>
      </w:r>
      <w:r w:rsidRPr="00175081">
        <w:rPr>
          <w:i/>
          <w:iCs/>
        </w:rPr>
        <w:t xml:space="preserve">AI/ML Model Training and Model Inference are both located in the </w:t>
      </w:r>
      <w:proofErr w:type="spellStart"/>
      <w:r w:rsidRPr="00175081">
        <w:rPr>
          <w:i/>
          <w:iCs/>
        </w:rPr>
        <w:t>gNB</w:t>
      </w:r>
      <w:proofErr w:type="spellEnd"/>
      <w:r w:rsidRPr="00175081">
        <w:rPr>
          <w:i/>
          <w:iCs/>
        </w:rPr>
        <w:t>-CU.</w:t>
      </w:r>
    </w:p>
    <w:p w14:paraId="357F23ED" w14:textId="71017AFF" w:rsidR="00C76255" w:rsidRPr="00BC396E" w:rsidRDefault="00844D35" w:rsidP="007534A3">
      <w:pPr>
        <w:tabs>
          <w:tab w:val="left" w:pos="1985"/>
        </w:tabs>
        <w:spacing w:after="120"/>
        <w:jc w:val="both"/>
        <w:rPr>
          <w:rFonts w:eastAsia="SimSun"/>
          <w:lang w:eastAsia="zh-CN"/>
        </w:rPr>
      </w:pPr>
      <w:r>
        <w:rPr>
          <w:lang w:eastAsia="zh-CN"/>
        </w:rPr>
        <w:t xml:space="preserve">In </w:t>
      </w:r>
      <w:r w:rsidR="00FA70BB">
        <w:rPr>
          <w:lang w:eastAsia="zh-CN"/>
        </w:rPr>
        <w:t>th</w:t>
      </w:r>
      <w:r w:rsidR="000567F3">
        <w:rPr>
          <w:lang w:eastAsia="zh-CN"/>
        </w:rPr>
        <w:t>is</w:t>
      </w:r>
      <w:r w:rsidR="00FA70BB">
        <w:rPr>
          <w:lang w:eastAsia="zh-CN"/>
        </w:rPr>
        <w:t xml:space="preserve"> SI</w:t>
      </w:r>
      <w:r>
        <w:rPr>
          <w:lang w:eastAsia="zh-CN"/>
        </w:rPr>
        <w:t xml:space="preserve">, for each </w:t>
      </w:r>
      <w:r w:rsidR="001460DF">
        <w:rPr>
          <w:lang w:eastAsia="zh-CN"/>
        </w:rPr>
        <w:t xml:space="preserve">technical </w:t>
      </w:r>
      <w:r>
        <w:rPr>
          <w:lang w:eastAsia="zh-CN"/>
        </w:rPr>
        <w:t>item</w:t>
      </w:r>
      <w:r w:rsidR="00C43588">
        <w:rPr>
          <w:lang w:eastAsia="zh-CN"/>
        </w:rPr>
        <w:t>s</w:t>
      </w:r>
      <w:r>
        <w:rPr>
          <w:lang w:eastAsia="zh-CN"/>
        </w:rPr>
        <w:t xml:space="preserve">, we will perform the </w:t>
      </w:r>
      <w:r w:rsidRPr="00844D35">
        <w:rPr>
          <w:lang w:eastAsia="zh-CN"/>
        </w:rPr>
        <w:t>feasibility stud</w:t>
      </w:r>
      <w:r>
        <w:rPr>
          <w:lang w:eastAsia="zh-CN"/>
        </w:rPr>
        <w:t xml:space="preserve">y and identify the </w:t>
      </w:r>
      <w:r w:rsidRPr="00844D35">
        <w:rPr>
          <w:lang w:eastAsia="zh-CN"/>
        </w:rPr>
        <w:t>specification task</w:t>
      </w:r>
      <w:r w:rsidR="007534A3">
        <w:rPr>
          <w:lang w:eastAsia="zh-CN"/>
        </w:rPr>
        <w:t xml:space="preserve"> for the following WI</w:t>
      </w:r>
      <w:r w:rsidR="00C028A6">
        <w:rPr>
          <w:lang w:eastAsia="zh-CN"/>
        </w:rPr>
        <w:t>.</w:t>
      </w:r>
      <w:r w:rsidR="007534A3">
        <w:rPr>
          <w:lang w:eastAsia="zh-CN"/>
        </w:rPr>
        <w:t xml:space="preserve"> </w:t>
      </w:r>
    </w:p>
    <w:p w14:paraId="6170E0D6" w14:textId="1B0A3FF2" w:rsidR="00C028A6" w:rsidRPr="008A7A7F" w:rsidRDefault="00C028A6" w:rsidP="007534A3">
      <w:pPr>
        <w:tabs>
          <w:tab w:val="left" w:pos="1985"/>
        </w:tabs>
        <w:spacing w:after="120"/>
        <w:jc w:val="both"/>
        <w:rPr>
          <w:rFonts w:eastAsia="SimSun"/>
          <w:lang w:eastAsia="zh-CN"/>
        </w:rPr>
      </w:pPr>
      <w:r w:rsidRPr="008A7A7F">
        <w:rPr>
          <w:rFonts w:eastAsia="SimSun" w:hint="eastAsia"/>
          <w:lang w:eastAsia="zh-CN"/>
        </w:rPr>
        <w:t>F</w:t>
      </w:r>
      <w:r w:rsidRPr="008A7A7F">
        <w:rPr>
          <w:rFonts w:eastAsia="SimSun"/>
          <w:lang w:eastAsia="zh-CN"/>
        </w:rPr>
        <w:t xml:space="preserve">ollowing we give our initial considerations on </w:t>
      </w:r>
      <w:r w:rsidR="002D436E">
        <w:rPr>
          <w:rFonts w:eastAsia="SimSun"/>
          <w:lang w:eastAsia="zh-CN"/>
        </w:rPr>
        <w:t xml:space="preserve">AI/ML based </w:t>
      </w:r>
      <w:r w:rsidR="0086753B">
        <w:rPr>
          <w:rFonts w:eastAsia="SimSun"/>
          <w:lang w:eastAsia="zh-CN"/>
        </w:rPr>
        <w:t>CCO</w:t>
      </w:r>
      <w:r w:rsidRPr="008A7A7F">
        <w:rPr>
          <w:rFonts w:eastAsia="SimSun"/>
          <w:lang w:eastAsia="zh-CN"/>
        </w:rPr>
        <w:t>, including</w:t>
      </w:r>
      <w:r w:rsidR="00B03F1D">
        <w:rPr>
          <w:rFonts w:eastAsia="SimSun"/>
          <w:lang w:eastAsia="zh-CN"/>
        </w:rPr>
        <w:t xml:space="preserve"> the</w:t>
      </w:r>
      <w:r w:rsidR="00D524F9">
        <w:rPr>
          <w:rFonts w:eastAsia="SimSun"/>
          <w:lang w:eastAsia="zh-CN"/>
        </w:rPr>
        <w:t xml:space="preserve"> </w:t>
      </w:r>
      <w:r w:rsidR="005C04D9">
        <w:rPr>
          <w:rFonts w:eastAsia="SimSun"/>
          <w:lang w:eastAsia="zh-CN"/>
        </w:rPr>
        <w:t>i</w:t>
      </w:r>
      <w:r w:rsidRPr="008A7A7F">
        <w:rPr>
          <w:rFonts w:eastAsia="SimSun"/>
          <w:lang w:eastAsia="zh-CN"/>
        </w:rPr>
        <w:t>nput</w:t>
      </w:r>
      <w:r w:rsidR="00B03F1D">
        <w:rPr>
          <w:rFonts w:eastAsia="SimSun"/>
          <w:lang w:eastAsia="zh-CN"/>
        </w:rPr>
        <w:t>/</w:t>
      </w:r>
      <w:r w:rsidR="005C04D9">
        <w:rPr>
          <w:rFonts w:eastAsia="SimSun"/>
          <w:lang w:eastAsia="zh-CN"/>
        </w:rPr>
        <w:t>o</w:t>
      </w:r>
      <w:r w:rsidRPr="008A7A7F">
        <w:rPr>
          <w:rFonts w:eastAsia="SimSun"/>
          <w:lang w:eastAsia="zh-CN"/>
        </w:rPr>
        <w:t>utput</w:t>
      </w:r>
      <w:r w:rsidR="00B03F1D">
        <w:rPr>
          <w:rFonts w:eastAsia="SimSun"/>
          <w:lang w:eastAsia="zh-CN"/>
        </w:rPr>
        <w:t>/</w:t>
      </w:r>
      <w:r w:rsidRPr="008A7A7F">
        <w:rPr>
          <w:rFonts w:eastAsia="SimSun"/>
          <w:lang w:eastAsia="zh-CN"/>
        </w:rPr>
        <w:t>feedback</w:t>
      </w:r>
      <w:r w:rsidR="005C04D9">
        <w:rPr>
          <w:rFonts w:eastAsia="SimSun"/>
          <w:lang w:eastAsia="zh-CN"/>
        </w:rPr>
        <w:t xml:space="preserve"> and</w:t>
      </w:r>
      <w:r w:rsidR="00B03F1D">
        <w:rPr>
          <w:rFonts w:eastAsia="SimSun"/>
          <w:lang w:eastAsia="zh-CN"/>
        </w:rPr>
        <w:t xml:space="preserve"> the</w:t>
      </w:r>
      <w:r w:rsidR="005C04D9">
        <w:rPr>
          <w:rFonts w:eastAsia="SimSun"/>
          <w:lang w:eastAsia="zh-CN"/>
        </w:rPr>
        <w:t xml:space="preserve"> </w:t>
      </w:r>
      <w:r w:rsidR="00B03F1D">
        <w:rPr>
          <w:rFonts w:eastAsia="SimSun"/>
          <w:lang w:eastAsia="zh-CN"/>
        </w:rPr>
        <w:t xml:space="preserve">potential </w:t>
      </w:r>
      <w:r w:rsidR="005C04D9">
        <w:rPr>
          <w:rFonts w:eastAsia="SimSun"/>
          <w:lang w:eastAsia="zh-CN"/>
        </w:rPr>
        <w:t>s</w:t>
      </w:r>
      <w:r w:rsidRPr="008A7A7F">
        <w:rPr>
          <w:rFonts w:eastAsia="SimSun"/>
          <w:lang w:eastAsia="zh-CN"/>
        </w:rPr>
        <w:t xml:space="preserve">tandard </w:t>
      </w:r>
      <w:r w:rsidR="005C04D9">
        <w:rPr>
          <w:rFonts w:eastAsia="SimSun"/>
          <w:lang w:eastAsia="zh-CN"/>
        </w:rPr>
        <w:t>i</w:t>
      </w:r>
      <w:r w:rsidRPr="008A7A7F">
        <w:rPr>
          <w:rFonts w:eastAsia="SimSun"/>
          <w:lang w:eastAsia="zh-CN"/>
        </w:rPr>
        <w:t>mpact</w:t>
      </w:r>
      <w:r w:rsidRPr="008A7A7F">
        <w:rPr>
          <w:lang w:bidi="ar"/>
        </w:rPr>
        <w:t>.</w:t>
      </w:r>
      <w:r w:rsidRPr="008A7A7F">
        <w:rPr>
          <w:rFonts w:eastAsia="SimSun" w:hint="eastAsia"/>
          <w:lang w:eastAsia="zh-CN"/>
        </w:rPr>
        <w:t xml:space="preserve"> </w:t>
      </w:r>
    </w:p>
    <w:p w14:paraId="177EEBA8" w14:textId="23B36E42" w:rsidR="00B5703D" w:rsidRPr="00FE37A8" w:rsidRDefault="00B5703D" w:rsidP="00B4654C">
      <w:pPr>
        <w:pStyle w:val="Heading2"/>
        <w:spacing w:after="120"/>
        <w:rPr>
          <w:sz w:val="32"/>
          <w:szCs w:val="32"/>
        </w:rPr>
      </w:pPr>
      <w:r>
        <w:rPr>
          <w:sz w:val="32"/>
          <w:szCs w:val="32"/>
        </w:rPr>
        <w:t xml:space="preserve">New use case: </w:t>
      </w:r>
      <w:bookmarkStart w:id="0" w:name="_Hlk161928241"/>
      <w:r w:rsidR="00277371" w:rsidRPr="00277371">
        <w:rPr>
          <w:sz w:val="32"/>
          <w:szCs w:val="32"/>
        </w:rPr>
        <w:t>Capacity and Coverage Optimization</w:t>
      </w:r>
      <w:r w:rsidR="00277371">
        <w:rPr>
          <w:sz w:val="32"/>
          <w:szCs w:val="32"/>
        </w:rPr>
        <w:t xml:space="preserve"> (</w:t>
      </w:r>
      <w:r>
        <w:rPr>
          <w:sz w:val="32"/>
          <w:szCs w:val="32"/>
        </w:rPr>
        <w:t>CCO</w:t>
      </w:r>
      <w:r w:rsidR="00277371">
        <w:rPr>
          <w:sz w:val="32"/>
          <w:szCs w:val="32"/>
        </w:rPr>
        <w:t>)</w:t>
      </w:r>
      <w:bookmarkEnd w:id="0"/>
    </w:p>
    <w:p w14:paraId="3597EEBF" w14:textId="7B977E07" w:rsidR="00195B60" w:rsidRDefault="00195B60" w:rsidP="005F0B77">
      <w:pPr>
        <w:pStyle w:val="proposaltext"/>
        <w:spacing w:after="120"/>
      </w:pPr>
      <w:bookmarkStart w:id="1" w:name="_Hlk161928274"/>
      <w:r w:rsidRPr="00195B60">
        <w:t xml:space="preserve">CCO is a typical operational task for network optimization according to coverage vs capacity. Nowadays CCO is a part </w:t>
      </w:r>
      <w:bookmarkStart w:id="2" w:name="_Hlk161928266"/>
      <w:bookmarkEnd w:id="1"/>
      <w:r w:rsidRPr="00195B60">
        <w:t>of SON function and can be realized by collecting measurements from both network nodes and UEs in a rather long period of time</w:t>
      </w:r>
      <w:r>
        <w:t>,</w:t>
      </w:r>
      <w:r w:rsidRPr="00195B60">
        <w:t xml:space="preserve"> detecting the problem related to coverage and capacity, and then the network can automatically adjust the </w:t>
      </w:r>
      <w:r w:rsidR="005A3425">
        <w:t>c</w:t>
      </w:r>
      <w:r w:rsidR="0046291B" w:rsidRPr="0046291B">
        <w:t>overage configuration</w:t>
      </w:r>
      <w:r w:rsidR="0046291B">
        <w:t xml:space="preserve">, e.g. </w:t>
      </w:r>
      <w:r w:rsidRPr="00195B60">
        <w:t>RF parameter</w:t>
      </w:r>
      <w:r w:rsidR="0046291B">
        <w:t>s</w:t>
      </w:r>
      <w:r w:rsidRPr="00195B60">
        <w:t>.</w:t>
      </w:r>
      <w:r w:rsidR="002F558C">
        <w:t xml:space="preserve"> However, i</w:t>
      </w:r>
      <w:r>
        <w:t xml:space="preserve">n the existing CCO mechanism, the </w:t>
      </w:r>
      <w:r w:rsidR="008367ED">
        <w:t xml:space="preserve">collected data used as </w:t>
      </w:r>
      <w:r>
        <w:t xml:space="preserve">input is the historical data and thus the parameter adjustment accordingly may not be applicable after network implementation. </w:t>
      </w:r>
    </w:p>
    <w:p w14:paraId="08C4DE7C" w14:textId="4B9BE0BF" w:rsidR="00195B60" w:rsidRDefault="001D67AE" w:rsidP="005F0B77">
      <w:pPr>
        <w:pStyle w:val="proposaltext"/>
        <w:spacing w:after="120"/>
      </w:pPr>
      <w:r>
        <w:lastRenderedPageBreak/>
        <w:t xml:space="preserve">To use </w:t>
      </w:r>
      <w:r w:rsidR="00195B60">
        <w:t>AI/ML</w:t>
      </w:r>
      <w:r>
        <w:t xml:space="preserve"> to generate predicted </w:t>
      </w:r>
      <w:r w:rsidR="00207741">
        <w:t xml:space="preserve">cell coverage </w:t>
      </w:r>
      <w:r>
        <w:t xml:space="preserve">configuration information and to apply the predicted </w:t>
      </w:r>
      <w:r w:rsidR="00207741">
        <w:t>cell coverage</w:t>
      </w:r>
      <w:r>
        <w:t xml:space="preserve"> configuration information into the </w:t>
      </w:r>
      <w:r w:rsidR="00C533FA">
        <w:t xml:space="preserve">RF </w:t>
      </w:r>
      <w:r>
        <w:t xml:space="preserve">parameter adjustment will </w:t>
      </w:r>
      <w:r w:rsidRPr="001D67AE">
        <w:t>continuously</w:t>
      </w:r>
      <w:r>
        <w:t xml:space="preserve"> improve the network performance.</w:t>
      </w:r>
      <w:r w:rsidR="000D18EB">
        <w:t xml:space="preserve"> Therefore, to</w:t>
      </w:r>
      <w:r w:rsidR="000D18EB" w:rsidRPr="000D18EB">
        <w:t xml:space="preserve"> support </w:t>
      </w:r>
      <w:r w:rsidR="00C2381C">
        <w:t>cell coverage</w:t>
      </w:r>
      <w:r w:rsidR="000D18EB">
        <w:t xml:space="preserve"> configuration</w:t>
      </w:r>
      <w:r w:rsidR="000D18EB" w:rsidRPr="000D18EB">
        <w:t xml:space="preserve"> </w:t>
      </w:r>
      <w:r w:rsidR="000D18EB">
        <w:t xml:space="preserve">predication </w:t>
      </w:r>
      <w:r w:rsidR="000D18EB" w:rsidRPr="000D18EB">
        <w:t>exchange between network nodes</w:t>
      </w:r>
      <w:r w:rsidR="000D18EB">
        <w:t xml:space="preserve"> needs to be addressed in this study.</w:t>
      </w:r>
    </w:p>
    <w:bookmarkEnd w:id="2"/>
    <w:p w14:paraId="5207E5F1" w14:textId="0F2C0856" w:rsidR="00263968" w:rsidRDefault="00263968" w:rsidP="005F0B7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The input, output and feedback of </w:t>
      </w:r>
      <w:r w:rsidR="002D436E">
        <w:rPr>
          <w:rFonts w:ascii="Times New Roman" w:eastAsia="SimSun" w:hAnsi="Times New Roman" w:cs="Times New Roman"/>
          <w:color w:val="auto"/>
          <w:sz w:val="20"/>
          <w:szCs w:val="20"/>
        </w:rPr>
        <w:t xml:space="preserve">AI/ML based </w:t>
      </w:r>
      <w:r>
        <w:rPr>
          <w:rFonts w:ascii="Times New Roman" w:eastAsia="SimSun" w:hAnsi="Times New Roman" w:cs="Times New Roman"/>
          <w:color w:val="auto"/>
          <w:sz w:val="20"/>
          <w:szCs w:val="20"/>
        </w:rPr>
        <w:t>CCO shall at least include the following.</w:t>
      </w:r>
    </w:p>
    <w:p w14:paraId="140D355B" w14:textId="77777777" w:rsidR="00263968" w:rsidRDefault="00263968" w:rsidP="00B849CB">
      <w:pPr>
        <w:pStyle w:val="Default"/>
        <w:spacing w:after="120"/>
        <w:ind w:left="36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Input: </w:t>
      </w:r>
    </w:p>
    <w:p w14:paraId="59C49FA0" w14:textId="2C0BF6CE" w:rsidR="00263968" w:rsidRPr="00031B11" w:rsidRDefault="00263968" w:rsidP="00B849CB">
      <w:pPr>
        <w:pStyle w:val="Default"/>
        <w:numPr>
          <w:ilvl w:val="0"/>
          <w:numId w:val="42"/>
        </w:numPr>
        <w:spacing w:after="120"/>
        <w:ind w:left="1080"/>
        <w:rPr>
          <w:rFonts w:ascii="Times New Roman" w:eastAsia="SimSun" w:hAnsi="Times New Roman" w:cs="Times New Roman"/>
          <w:color w:val="auto"/>
          <w:sz w:val="20"/>
          <w:szCs w:val="20"/>
        </w:rPr>
      </w:pPr>
      <w:r w:rsidRPr="00031B11">
        <w:rPr>
          <w:rFonts w:ascii="Times New Roman" w:eastAsia="SimSun" w:hAnsi="Times New Roman" w:cs="Times New Roman"/>
          <w:color w:val="auto"/>
          <w:sz w:val="20"/>
          <w:szCs w:val="20"/>
        </w:rPr>
        <w:t xml:space="preserve">From local node: </w:t>
      </w:r>
      <w:r w:rsidR="009F788B" w:rsidRPr="009F788B">
        <w:rPr>
          <w:rFonts w:ascii="Times New Roman" w:eastAsia="SimSun" w:hAnsi="Times New Roman" w:cs="Times New Roman"/>
          <w:color w:val="auto"/>
          <w:sz w:val="20"/>
          <w:szCs w:val="20"/>
        </w:rPr>
        <w:t>Current/</w:t>
      </w:r>
      <w:r w:rsidR="009F788B">
        <w:rPr>
          <w:rFonts w:ascii="Times New Roman" w:eastAsia="SimSun" w:hAnsi="Times New Roman" w:cs="Times New Roman"/>
          <w:color w:val="auto"/>
          <w:sz w:val="20"/>
          <w:szCs w:val="20"/>
        </w:rPr>
        <w:t>p</w:t>
      </w:r>
      <w:r w:rsidR="009F788B" w:rsidRPr="009F788B">
        <w:rPr>
          <w:rFonts w:ascii="Times New Roman" w:eastAsia="SimSun" w:hAnsi="Times New Roman" w:cs="Times New Roman"/>
          <w:color w:val="auto"/>
          <w:sz w:val="20"/>
          <w:szCs w:val="20"/>
        </w:rPr>
        <w:t xml:space="preserve">redicted </w:t>
      </w:r>
      <w:r w:rsidR="00E20A23">
        <w:rPr>
          <w:rFonts w:ascii="Times New Roman" w:eastAsia="SimSun" w:hAnsi="Times New Roman" w:cs="Times New Roman"/>
          <w:color w:val="auto"/>
          <w:sz w:val="20"/>
          <w:szCs w:val="20"/>
        </w:rPr>
        <w:t>c</w:t>
      </w:r>
      <w:r w:rsidR="00E20A23" w:rsidRPr="00A03654">
        <w:rPr>
          <w:rFonts w:ascii="Times New Roman" w:eastAsia="SimSun" w:hAnsi="Times New Roman" w:cs="Times New Roman"/>
          <w:color w:val="auto"/>
          <w:sz w:val="20"/>
          <w:szCs w:val="20"/>
        </w:rPr>
        <w:t>ell load</w:t>
      </w:r>
    </w:p>
    <w:p w14:paraId="672CA679" w14:textId="6F3D90C2" w:rsidR="00263968" w:rsidRPr="00031B11" w:rsidRDefault="00263968" w:rsidP="00B849CB">
      <w:pPr>
        <w:pStyle w:val="Default"/>
        <w:numPr>
          <w:ilvl w:val="0"/>
          <w:numId w:val="42"/>
        </w:numPr>
        <w:spacing w:after="120"/>
        <w:ind w:left="1080"/>
        <w:rPr>
          <w:rFonts w:ascii="Times New Roman" w:eastAsia="SimSun" w:hAnsi="Times New Roman" w:cs="Times New Roman"/>
          <w:color w:val="auto"/>
          <w:sz w:val="20"/>
          <w:szCs w:val="20"/>
        </w:rPr>
      </w:pPr>
      <w:r w:rsidRPr="00031B11">
        <w:rPr>
          <w:rFonts w:ascii="Times New Roman" w:eastAsia="SimSun" w:hAnsi="Times New Roman" w:cs="Times New Roman"/>
          <w:color w:val="auto"/>
          <w:sz w:val="20"/>
          <w:szCs w:val="20"/>
        </w:rPr>
        <w:t>From the UE:</w:t>
      </w:r>
      <w:r>
        <w:rPr>
          <w:rFonts w:ascii="Times New Roman" w:eastAsia="SimSun" w:hAnsi="Times New Roman" w:cs="Times New Roman"/>
          <w:color w:val="auto"/>
          <w:sz w:val="20"/>
          <w:szCs w:val="20"/>
        </w:rPr>
        <w:t xml:space="preserve"> </w:t>
      </w:r>
      <w:bookmarkStart w:id="3" w:name="_Hlk162285281"/>
      <w:r w:rsidRPr="00031B11">
        <w:rPr>
          <w:rFonts w:ascii="Times New Roman" w:eastAsia="SimSun" w:hAnsi="Times New Roman" w:cs="Times New Roman"/>
          <w:color w:val="auto"/>
          <w:sz w:val="20"/>
          <w:szCs w:val="20"/>
        </w:rPr>
        <w:t>UE measurement report (e.g., UE</w:t>
      </w:r>
      <w:r w:rsidR="00A03654">
        <w:rPr>
          <w:rFonts w:ascii="Times New Roman" w:eastAsia="SimSun" w:hAnsi="Times New Roman" w:cs="Times New Roman"/>
          <w:color w:val="auto"/>
          <w:sz w:val="20"/>
          <w:szCs w:val="20"/>
        </w:rPr>
        <w:t xml:space="preserve"> RS, </w:t>
      </w:r>
      <w:r w:rsidRPr="00031B11">
        <w:rPr>
          <w:rFonts w:ascii="Times New Roman" w:eastAsia="SimSun" w:hAnsi="Times New Roman" w:cs="Times New Roman"/>
          <w:color w:val="auto"/>
          <w:sz w:val="20"/>
          <w:szCs w:val="20"/>
        </w:rPr>
        <w:t>RSRQ measurement, etc)</w:t>
      </w:r>
      <w:r w:rsidR="00A03654">
        <w:rPr>
          <w:rFonts w:ascii="Times New Roman" w:eastAsia="SimSun" w:hAnsi="Times New Roman" w:cs="Times New Roman"/>
          <w:color w:val="auto"/>
          <w:sz w:val="20"/>
          <w:szCs w:val="20"/>
        </w:rPr>
        <w:t xml:space="preserve">, </w:t>
      </w:r>
      <w:r w:rsidR="00A03654" w:rsidRPr="00A03654">
        <w:rPr>
          <w:rFonts w:ascii="Times New Roman" w:eastAsia="SimSun" w:hAnsi="Times New Roman" w:cs="Times New Roman"/>
          <w:color w:val="auto"/>
          <w:sz w:val="20"/>
          <w:szCs w:val="20"/>
        </w:rPr>
        <w:t>RACH access</w:t>
      </w:r>
      <w:r w:rsidR="00A03654">
        <w:rPr>
          <w:rFonts w:ascii="Times New Roman" w:eastAsia="SimSun" w:hAnsi="Times New Roman" w:cs="Times New Roman"/>
          <w:color w:val="auto"/>
          <w:sz w:val="20"/>
          <w:szCs w:val="20"/>
        </w:rPr>
        <w:t xml:space="preserve"> information</w:t>
      </w:r>
      <w:bookmarkEnd w:id="3"/>
      <w:r w:rsidR="00A03654">
        <w:rPr>
          <w:rFonts w:ascii="Times New Roman" w:eastAsia="SimSun" w:hAnsi="Times New Roman" w:cs="Times New Roman"/>
          <w:color w:val="auto"/>
          <w:sz w:val="20"/>
          <w:szCs w:val="20"/>
        </w:rPr>
        <w:t xml:space="preserve"> </w:t>
      </w:r>
    </w:p>
    <w:p w14:paraId="36FB58A2" w14:textId="13F63CCE" w:rsidR="00263968" w:rsidRDefault="00263968" w:rsidP="00B849CB">
      <w:pPr>
        <w:pStyle w:val="Default"/>
        <w:numPr>
          <w:ilvl w:val="0"/>
          <w:numId w:val="42"/>
        </w:numPr>
        <w:spacing w:after="120"/>
        <w:ind w:left="1080"/>
        <w:rPr>
          <w:rFonts w:ascii="Times New Roman" w:eastAsia="SimSun" w:hAnsi="Times New Roman" w:cs="Times New Roman"/>
          <w:color w:val="auto"/>
          <w:sz w:val="20"/>
          <w:szCs w:val="20"/>
        </w:rPr>
      </w:pPr>
      <w:r w:rsidRPr="00031B11">
        <w:rPr>
          <w:rFonts w:ascii="Times New Roman" w:eastAsia="SimSun" w:hAnsi="Times New Roman" w:cs="Times New Roman"/>
          <w:color w:val="auto"/>
          <w:sz w:val="20"/>
          <w:szCs w:val="20"/>
        </w:rPr>
        <w:t>From neighbouring NG-RAN nodes:</w:t>
      </w:r>
      <w:r>
        <w:rPr>
          <w:rFonts w:ascii="Times New Roman" w:eastAsia="SimSun" w:hAnsi="Times New Roman" w:cs="Times New Roman"/>
          <w:color w:val="auto"/>
          <w:sz w:val="20"/>
          <w:szCs w:val="20"/>
        </w:rPr>
        <w:t xml:space="preserve"> </w:t>
      </w:r>
      <w:r w:rsidR="009F788B" w:rsidRPr="009F788B">
        <w:rPr>
          <w:rFonts w:ascii="Times New Roman" w:eastAsia="SimSun" w:hAnsi="Times New Roman" w:cs="Times New Roman"/>
          <w:color w:val="auto"/>
          <w:sz w:val="20"/>
          <w:szCs w:val="20"/>
        </w:rPr>
        <w:t>Current/</w:t>
      </w:r>
      <w:r w:rsidR="009F788B">
        <w:rPr>
          <w:rFonts w:ascii="Times New Roman" w:eastAsia="SimSun" w:hAnsi="Times New Roman" w:cs="Times New Roman"/>
          <w:color w:val="auto"/>
          <w:sz w:val="20"/>
          <w:szCs w:val="20"/>
        </w:rPr>
        <w:t>p</w:t>
      </w:r>
      <w:r w:rsidR="009F788B" w:rsidRPr="009F788B">
        <w:rPr>
          <w:rFonts w:ascii="Times New Roman" w:eastAsia="SimSun" w:hAnsi="Times New Roman" w:cs="Times New Roman"/>
          <w:color w:val="auto"/>
          <w:sz w:val="20"/>
          <w:szCs w:val="20"/>
        </w:rPr>
        <w:t xml:space="preserve">redicted </w:t>
      </w:r>
      <w:r w:rsidR="00A03654">
        <w:rPr>
          <w:rFonts w:ascii="Times New Roman" w:eastAsia="SimSun" w:hAnsi="Times New Roman" w:cs="Times New Roman"/>
          <w:color w:val="auto"/>
          <w:sz w:val="20"/>
          <w:szCs w:val="20"/>
        </w:rPr>
        <w:t>c</w:t>
      </w:r>
      <w:r w:rsidR="00A03654" w:rsidRPr="00A03654">
        <w:rPr>
          <w:rFonts w:ascii="Times New Roman" w:eastAsia="SimSun" w:hAnsi="Times New Roman" w:cs="Times New Roman"/>
          <w:color w:val="auto"/>
          <w:sz w:val="20"/>
          <w:szCs w:val="20"/>
        </w:rPr>
        <w:t>ell load</w:t>
      </w:r>
      <w:r w:rsidR="00A03654">
        <w:rPr>
          <w:rFonts w:ascii="Times New Roman" w:eastAsia="SimSun" w:hAnsi="Times New Roman" w:cs="Times New Roman"/>
          <w:color w:val="auto"/>
          <w:sz w:val="20"/>
          <w:szCs w:val="20"/>
        </w:rPr>
        <w:t xml:space="preserve">, </w:t>
      </w:r>
      <w:bookmarkStart w:id="4" w:name="_Hlk162285299"/>
      <w:r w:rsidR="00CA1DF5" w:rsidRPr="00CA1DF5">
        <w:rPr>
          <w:rFonts w:ascii="Times New Roman" w:eastAsia="SimSun" w:hAnsi="Times New Roman" w:cs="Times New Roman"/>
          <w:color w:val="auto"/>
          <w:sz w:val="20"/>
          <w:szCs w:val="20"/>
        </w:rPr>
        <w:t>cell coverage change information</w:t>
      </w:r>
      <w:bookmarkEnd w:id="4"/>
    </w:p>
    <w:p w14:paraId="63840F2C" w14:textId="77777777" w:rsidR="00263968" w:rsidRDefault="00263968" w:rsidP="00B849CB">
      <w:pPr>
        <w:pStyle w:val="Default"/>
        <w:spacing w:after="120"/>
        <w:ind w:left="36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Output:</w:t>
      </w:r>
    </w:p>
    <w:p w14:paraId="5C470065" w14:textId="0251ECEE" w:rsidR="00263968" w:rsidRPr="00EF5CB9" w:rsidRDefault="00A072DB" w:rsidP="00B849CB">
      <w:pPr>
        <w:pStyle w:val="Default"/>
        <w:numPr>
          <w:ilvl w:val="0"/>
          <w:numId w:val="42"/>
        </w:numPr>
        <w:spacing w:after="120"/>
        <w:ind w:left="1080"/>
        <w:rPr>
          <w:rFonts w:ascii="Times New Roman" w:eastAsia="SimSun" w:hAnsi="Times New Roman" w:cs="Times New Roman"/>
          <w:color w:val="auto"/>
          <w:sz w:val="20"/>
          <w:szCs w:val="20"/>
        </w:rPr>
      </w:pPr>
      <w:bookmarkStart w:id="5" w:name="_Hlk162285314"/>
      <w:r>
        <w:rPr>
          <w:rFonts w:ascii="Times New Roman" w:eastAsia="SimSun" w:hAnsi="Times New Roman" w:cs="Times New Roman"/>
          <w:color w:val="auto"/>
          <w:sz w:val="20"/>
          <w:szCs w:val="20"/>
        </w:rPr>
        <w:t>C</w:t>
      </w:r>
      <w:r w:rsidR="006066F8">
        <w:rPr>
          <w:rFonts w:ascii="Times New Roman" w:eastAsia="SimSun" w:hAnsi="Times New Roman" w:cs="Times New Roman"/>
          <w:color w:val="auto"/>
          <w:sz w:val="20"/>
          <w:szCs w:val="20"/>
        </w:rPr>
        <w:t>ell c</w:t>
      </w:r>
      <w:r w:rsidRPr="00A072DB">
        <w:rPr>
          <w:rFonts w:ascii="Times New Roman" w:eastAsia="SimSun" w:hAnsi="Times New Roman" w:cs="Times New Roman"/>
          <w:color w:val="auto"/>
          <w:sz w:val="20"/>
          <w:szCs w:val="20"/>
        </w:rPr>
        <w:t xml:space="preserve">overage adjustment </w:t>
      </w:r>
      <w:r w:rsidR="00263968" w:rsidRPr="00EF5CB9">
        <w:rPr>
          <w:rFonts w:ascii="Times New Roman" w:eastAsia="SimSun" w:hAnsi="Times New Roman" w:cs="Times New Roman"/>
          <w:color w:val="auto"/>
          <w:sz w:val="20"/>
          <w:szCs w:val="20"/>
        </w:rPr>
        <w:t>strategy</w:t>
      </w:r>
    </w:p>
    <w:p w14:paraId="7E13354D" w14:textId="2F690FF6" w:rsidR="00263968" w:rsidRDefault="00263968"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 xml:space="preserve">Predicted </w:t>
      </w:r>
      <w:r w:rsidR="00885FF3">
        <w:rPr>
          <w:rFonts w:ascii="Times New Roman" w:eastAsia="SimSun" w:hAnsi="Times New Roman" w:cs="Times New Roman"/>
          <w:color w:val="auto"/>
          <w:sz w:val="20"/>
          <w:szCs w:val="20"/>
        </w:rPr>
        <w:t xml:space="preserve">cell planning </w:t>
      </w:r>
      <w:r w:rsidRPr="00EF5CB9">
        <w:rPr>
          <w:rFonts w:ascii="Times New Roman" w:eastAsia="SimSun" w:hAnsi="Times New Roman" w:cs="Times New Roman"/>
          <w:color w:val="auto"/>
          <w:sz w:val="20"/>
          <w:szCs w:val="20"/>
        </w:rPr>
        <w:t>for future demands</w:t>
      </w:r>
    </w:p>
    <w:bookmarkEnd w:id="5"/>
    <w:p w14:paraId="41F0D657" w14:textId="77777777" w:rsidR="00263968" w:rsidRDefault="00263968" w:rsidP="00B849CB">
      <w:pPr>
        <w:pStyle w:val="Default"/>
        <w:spacing w:after="120"/>
        <w:ind w:left="36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Feedback:</w:t>
      </w:r>
    </w:p>
    <w:p w14:paraId="0872EDEB" w14:textId="77777777" w:rsidR="00263968" w:rsidRPr="00EF5CB9" w:rsidRDefault="00263968"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 xml:space="preserve">UE performance affected by the network slicing action, including bitrate, packet loss, latency. </w:t>
      </w:r>
    </w:p>
    <w:p w14:paraId="3C1E09B1" w14:textId="77777777" w:rsidR="00263968" w:rsidRDefault="00263968" w:rsidP="00B849CB">
      <w:pPr>
        <w:pStyle w:val="Default"/>
        <w:numPr>
          <w:ilvl w:val="0"/>
          <w:numId w:val="42"/>
        </w:numPr>
        <w:spacing w:after="120"/>
        <w:ind w:left="1080"/>
        <w:rPr>
          <w:rFonts w:ascii="Times New Roman" w:eastAsia="SimSun" w:hAnsi="Times New Roman" w:cs="Times New Roman"/>
          <w:color w:val="auto"/>
          <w:sz w:val="20"/>
          <w:szCs w:val="20"/>
        </w:rPr>
      </w:pPr>
      <w:r w:rsidRPr="00EF5CB9">
        <w:rPr>
          <w:rFonts w:ascii="Times New Roman" w:eastAsia="SimSun" w:hAnsi="Times New Roman" w:cs="Times New Roman"/>
          <w:color w:val="auto"/>
          <w:sz w:val="20"/>
          <w:szCs w:val="20"/>
        </w:rPr>
        <w:t>System KPIs (e.g., throughput, delay, RLF of current and neighbouring NG-RAN node)</w:t>
      </w:r>
    </w:p>
    <w:p w14:paraId="23B52569" w14:textId="251AD488" w:rsidR="00263968" w:rsidRPr="00D10D06" w:rsidRDefault="00263968" w:rsidP="008D07BC">
      <w:pPr>
        <w:pStyle w:val="Default"/>
        <w:spacing w:after="120"/>
        <w:rPr>
          <w:rFonts w:ascii="Times New Roman" w:eastAsia="SimSun" w:hAnsi="Times New Roman" w:cs="Times New Roman"/>
          <w:color w:val="auto"/>
          <w:sz w:val="20"/>
          <w:szCs w:val="20"/>
        </w:rPr>
      </w:pPr>
      <w:r w:rsidRPr="00D10D06">
        <w:rPr>
          <w:rFonts w:ascii="Times New Roman" w:eastAsia="SimSun" w:hAnsi="Times New Roman" w:cs="Times New Roman"/>
          <w:color w:val="auto"/>
          <w:sz w:val="20"/>
          <w:szCs w:val="20"/>
        </w:rPr>
        <w:t xml:space="preserve">The TP to TR38.743 for </w:t>
      </w:r>
      <w:r w:rsidR="002D436E">
        <w:rPr>
          <w:rFonts w:ascii="Times New Roman" w:eastAsia="SimSun" w:hAnsi="Times New Roman" w:cs="Times New Roman"/>
          <w:color w:val="auto"/>
          <w:sz w:val="20"/>
          <w:szCs w:val="20"/>
        </w:rPr>
        <w:t xml:space="preserve">AI/ML based </w:t>
      </w:r>
      <w:r w:rsidRPr="00D10D06">
        <w:rPr>
          <w:rFonts w:ascii="Times New Roman" w:eastAsia="SimSun" w:hAnsi="Times New Roman" w:cs="Times New Roman"/>
          <w:color w:val="auto"/>
          <w:sz w:val="20"/>
          <w:szCs w:val="20"/>
        </w:rPr>
        <w:t xml:space="preserve">CCO, which </w:t>
      </w:r>
      <w:r w:rsidR="005C3243" w:rsidRPr="00D10D06">
        <w:rPr>
          <w:rFonts w:ascii="Times New Roman" w:eastAsia="SimSun" w:hAnsi="Times New Roman" w:cs="Times New Roman"/>
          <w:color w:val="auto"/>
          <w:sz w:val="20"/>
          <w:szCs w:val="20"/>
        </w:rPr>
        <w:t>capture</w:t>
      </w:r>
      <w:r w:rsidRPr="00D10D06">
        <w:rPr>
          <w:rFonts w:ascii="Times New Roman" w:eastAsia="SimSun" w:hAnsi="Times New Roman" w:cs="Times New Roman"/>
          <w:color w:val="auto"/>
          <w:sz w:val="20"/>
          <w:szCs w:val="20"/>
        </w:rPr>
        <w:t>s the above information</w:t>
      </w:r>
      <w:r w:rsidR="005C3243" w:rsidRPr="00D10D06">
        <w:rPr>
          <w:rFonts w:ascii="Times New Roman" w:eastAsia="SimSun" w:hAnsi="Times New Roman" w:cs="Times New Roman"/>
          <w:color w:val="auto"/>
          <w:sz w:val="20"/>
          <w:szCs w:val="20"/>
        </w:rPr>
        <w:t>,</w:t>
      </w:r>
      <w:r w:rsidRPr="00D10D06">
        <w:rPr>
          <w:rFonts w:ascii="Times New Roman" w:eastAsia="SimSun" w:hAnsi="Times New Roman" w:cs="Times New Roman"/>
          <w:color w:val="auto"/>
          <w:sz w:val="20"/>
          <w:szCs w:val="20"/>
        </w:rPr>
        <w:t xml:space="preserve"> is in [</w:t>
      </w:r>
      <w:r w:rsidR="00D10D06" w:rsidRPr="00D10D06">
        <w:rPr>
          <w:rFonts w:ascii="Times New Roman" w:eastAsia="SimSun" w:hAnsi="Times New Roman" w:cs="Times New Roman"/>
          <w:color w:val="auto"/>
          <w:sz w:val="20"/>
          <w:szCs w:val="20"/>
        </w:rPr>
        <w:t>4</w:t>
      </w:r>
      <w:r w:rsidRPr="00D10D06">
        <w:rPr>
          <w:rFonts w:ascii="Times New Roman" w:eastAsia="SimSun" w:hAnsi="Times New Roman" w:cs="Times New Roman"/>
          <w:color w:val="auto"/>
          <w:sz w:val="20"/>
          <w:szCs w:val="20"/>
        </w:rPr>
        <w:t>].</w:t>
      </w:r>
    </w:p>
    <w:p w14:paraId="01A0533A" w14:textId="2D97262D" w:rsidR="00D55A01" w:rsidRPr="00D55A01" w:rsidRDefault="00D55A01" w:rsidP="00D10D06">
      <w:pPr>
        <w:spacing w:after="120"/>
        <w:rPr>
          <w:rFonts w:eastAsia="SimSun"/>
          <w:b/>
          <w:bCs/>
          <w:lang w:eastAsia="zh-CN"/>
        </w:rPr>
      </w:pPr>
      <w:r w:rsidRPr="000D18EB">
        <w:rPr>
          <w:rFonts w:eastAsia="SimSun"/>
          <w:b/>
          <w:bCs/>
          <w:lang w:eastAsia="zh-CN"/>
        </w:rPr>
        <w:t xml:space="preserve">Proposal </w:t>
      </w:r>
      <w:r>
        <w:rPr>
          <w:rFonts w:eastAsia="SimSun"/>
          <w:b/>
          <w:bCs/>
          <w:lang w:eastAsia="zh-CN"/>
        </w:rPr>
        <w:t>1</w:t>
      </w:r>
      <w:r w:rsidRPr="000D18EB">
        <w:rPr>
          <w:rFonts w:eastAsia="SimSun"/>
          <w:b/>
          <w:bCs/>
          <w:lang w:eastAsia="zh-CN"/>
        </w:rPr>
        <w:t xml:space="preserve">: To support </w:t>
      </w:r>
      <w:r w:rsidRPr="007F2ACF">
        <w:rPr>
          <w:rFonts w:eastAsia="SimSun"/>
          <w:b/>
          <w:bCs/>
          <w:lang w:eastAsia="zh-CN"/>
        </w:rPr>
        <w:t>cell coverage</w:t>
      </w:r>
      <w:r w:rsidRPr="000D18EB">
        <w:rPr>
          <w:rFonts w:eastAsia="SimSun"/>
          <w:b/>
          <w:bCs/>
          <w:lang w:eastAsia="zh-CN"/>
        </w:rPr>
        <w:t xml:space="preserve"> configuration predication exchange between network nodes.</w:t>
      </w:r>
    </w:p>
    <w:p w14:paraId="3CD1925B" w14:textId="1D2A7A3E" w:rsidR="00D10D06" w:rsidRPr="00D10D06" w:rsidRDefault="00D10D06" w:rsidP="00D10D06">
      <w:pPr>
        <w:spacing w:after="120"/>
        <w:rPr>
          <w:b/>
          <w:lang w:eastAsia="ja-JP"/>
        </w:rPr>
      </w:pPr>
      <w:r w:rsidRPr="00186938">
        <w:rPr>
          <w:b/>
          <w:lang w:eastAsia="ja-JP"/>
        </w:rPr>
        <w:t xml:space="preserve">Proposal </w:t>
      </w:r>
      <w:r>
        <w:rPr>
          <w:b/>
          <w:lang w:eastAsia="ja-JP"/>
        </w:rPr>
        <w:t>2</w:t>
      </w:r>
      <w:r w:rsidRPr="00186938">
        <w:rPr>
          <w:b/>
          <w:lang w:eastAsia="ja-JP"/>
        </w:rPr>
        <w:t>:</w:t>
      </w:r>
      <w:r>
        <w:rPr>
          <w:b/>
          <w:lang w:eastAsia="ja-JP"/>
        </w:rPr>
        <w:t xml:space="preserve"> To agree the </w:t>
      </w:r>
      <w:r w:rsidRPr="00D248CE">
        <w:rPr>
          <w:b/>
          <w:lang w:eastAsia="ja-JP"/>
        </w:rPr>
        <w:t xml:space="preserve">TP to TR38.743 for </w:t>
      </w:r>
      <w:r w:rsidR="002D436E">
        <w:rPr>
          <w:b/>
          <w:lang w:eastAsia="ja-JP"/>
        </w:rPr>
        <w:t xml:space="preserve">AI/ML based </w:t>
      </w:r>
      <w:r>
        <w:rPr>
          <w:b/>
          <w:lang w:eastAsia="ja-JP"/>
        </w:rPr>
        <w:t>CCO in [4]</w:t>
      </w:r>
      <w:r w:rsidRPr="00186938">
        <w:rPr>
          <w:b/>
          <w:lang w:eastAsia="ja-JP"/>
        </w:rPr>
        <w:t>.</w:t>
      </w:r>
    </w:p>
    <w:p w14:paraId="7A72D0F7" w14:textId="77777777" w:rsidR="00364F46" w:rsidRDefault="00705B3B" w:rsidP="005F0B77">
      <w:pPr>
        <w:pStyle w:val="Heading1"/>
        <w:numPr>
          <w:ilvl w:val="0"/>
          <w:numId w:val="20"/>
        </w:numPr>
        <w:spacing w:before="0" w:after="120"/>
        <w:rPr>
          <w:lang w:eastAsia="ja-JP"/>
        </w:rPr>
      </w:pPr>
      <w:r>
        <w:rPr>
          <w:lang w:eastAsia="ja-JP"/>
        </w:rPr>
        <w:t>Proposals</w:t>
      </w:r>
    </w:p>
    <w:p w14:paraId="21C7870C" w14:textId="2B133F8E" w:rsidR="007E339D" w:rsidRDefault="007E339D" w:rsidP="005F0B77">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 xml:space="preserve">our </w:t>
      </w:r>
      <w:r w:rsidR="00136516" w:rsidRPr="008A7A7F">
        <w:rPr>
          <w:rFonts w:eastAsia="SimSun"/>
          <w:lang w:eastAsia="zh-CN"/>
        </w:rPr>
        <w:t xml:space="preserve">initial considerations on </w:t>
      </w:r>
      <w:r w:rsidR="008D465F">
        <w:rPr>
          <w:rFonts w:eastAsia="SimSun"/>
          <w:lang w:eastAsia="zh-CN"/>
        </w:rPr>
        <w:t xml:space="preserve">each </w:t>
      </w:r>
      <w:r w:rsidR="008D465F">
        <w:rPr>
          <w:lang w:eastAsia="zh-CN"/>
        </w:rPr>
        <w:t>objectives</w:t>
      </w:r>
      <w:r w:rsidR="008D465F">
        <w:rPr>
          <w:rFonts w:eastAsia="SimSun"/>
          <w:lang w:eastAsia="zh-CN"/>
        </w:rPr>
        <w:t xml:space="preserve"> </w:t>
      </w:r>
      <w:r w:rsidR="006A049B">
        <w:rPr>
          <w:rFonts w:eastAsia="SimSun"/>
          <w:lang w:eastAsia="zh-CN"/>
        </w:rPr>
        <w:t xml:space="preserve">in this </w:t>
      </w:r>
      <w:r w:rsidR="00136516">
        <w:rPr>
          <w:rFonts w:eastAsia="SimSun"/>
          <w:lang w:eastAsia="zh-CN"/>
        </w:rPr>
        <w:t>new SI</w:t>
      </w:r>
      <w:r w:rsidR="00136516"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0F53836C" w14:textId="77777777" w:rsidR="006A049B" w:rsidRPr="004E67CC" w:rsidRDefault="006A049B" w:rsidP="005F0B77">
      <w:pPr>
        <w:pStyle w:val="Default"/>
        <w:spacing w:after="120"/>
        <w:rPr>
          <w:rFonts w:ascii="Times New Roman" w:eastAsia="SimSun" w:hAnsi="Times New Roman" w:cs="Times New Roman"/>
          <w:b/>
          <w:bCs/>
          <w:color w:val="auto"/>
          <w:sz w:val="20"/>
          <w:szCs w:val="20"/>
        </w:rPr>
      </w:pPr>
      <w:r w:rsidRPr="004E67CC">
        <w:rPr>
          <w:rFonts w:ascii="Times New Roman" w:eastAsia="SimSun" w:hAnsi="Times New Roman" w:cs="Times New Roman"/>
          <w:b/>
          <w:bCs/>
          <w:color w:val="auto"/>
          <w:sz w:val="20"/>
          <w:szCs w:val="20"/>
        </w:rPr>
        <w:t>Proposal 1: To support slice-level resource status prediction</w:t>
      </w:r>
      <w:r>
        <w:rPr>
          <w:rFonts w:ascii="Times New Roman" w:eastAsia="SimSun" w:hAnsi="Times New Roman" w:cs="Times New Roman"/>
          <w:b/>
          <w:bCs/>
          <w:color w:val="auto"/>
          <w:sz w:val="20"/>
          <w:szCs w:val="20"/>
        </w:rPr>
        <w:t xml:space="preserve"> exchange between network nodes</w:t>
      </w:r>
      <w:r w:rsidRPr="004E67CC">
        <w:rPr>
          <w:rFonts w:ascii="Times New Roman" w:eastAsia="SimSun" w:hAnsi="Times New Roman" w:cs="Times New Roman"/>
          <w:b/>
          <w:bCs/>
          <w:color w:val="auto"/>
          <w:sz w:val="20"/>
          <w:szCs w:val="20"/>
        </w:rPr>
        <w:t>.</w:t>
      </w:r>
    </w:p>
    <w:p w14:paraId="5F30EE67" w14:textId="6580D384" w:rsidR="00EE0547" w:rsidRPr="00EE0547" w:rsidRDefault="00EE0547" w:rsidP="00EE0547">
      <w:pPr>
        <w:spacing w:after="120"/>
        <w:rPr>
          <w:b/>
          <w:lang w:eastAsia="ja-JP"/>
        </w:rPr>
      </w:pPr>
      <w:r w:rsidRPr="00EE0547">
        <w:rPr>
          <w:b/>
          <w:lang w:eastAsia="ja-JP"/>
        </w:rPr>
        <w:t xml:space="preserve">Proposal 2: To agree the TP to TR38.743 for </w:t>
      </w:r>
      <w:r w:rsidR="002D436E">
        <w:rPr>
          <w:b/>
          <w:lang w:eastAsia="ja-JP"/>
        </w:rPr>
        <w:t xml:space="preserve">AI/ML based </w:t>
      </w:r>
      <w:r w:rsidRPr="00EE0547">
        <w:rPr>
          <w:b/>
          <w:lang w:eastAsia="ja-JP"/>
        </w:rPr>
        <w:t>CCO in [4].</w:t>
      </w:r>
    </w:p>
    <w:p w14:paraId="43A35E6F" w14:textId="77777777" w:rsidR="00364F46" w:rsidRDefault="00364F46" w:rsidP="005F0B77">
      <w:pPr>
        <w:pStyle w:val="Heading1"/>
        <w:numPr>
          <w:ilvl w:val="0"/>
          <w:numId w:val="20"/>
        </w:numPr>
        <w:spacing w:before="0" w:after="120"/>
        <w:rPr>
          <w:lang w:eastAsia="ja-JP"/>
        </w:rPr>
      </w:pPr>
      <w:r>
        <w:rPr>
          <w:rFonts w:hint="eastAsia"/>
          <w:lang w:eastAsia="ja-JP"/>
        </w:rPr>
        <w:t>Reference</w:t>
      </w:r>
    </w:p>
    <w:p w14:paraId="2C11CCEA" w14:textId="1DD3109A" w:rsidR="00D679D1" w:rsidRDefault="008D59B7" w:rsidP="005F0B77">
      <w:pPr>
        <w:spacing w:after="120"/>
        <w:rPr>
          <w:lang w:eastAsia="ja-JP"/>
        </w:rPr>
      </w:pPr>
      <w:r>
        <w:rPr>
          <w:lang w:eastAsia="ja-JP"/>
        </w:rPr>
        <w:t>[</w:t>
      </w:r>
      <w:r w:rsidR="00A3323E">
        <w:rPr>
          <w:lang w:eastAsia="ja-JP"/>
        </w:rPr>
        <w:t>1</w:t>
      </w:r>
      <w:r>
        <w:rPr>
          <w:lang w:eastAsia="ja-JP"/>
        </w:rPr>
        <w:t xml:space="preserve">] </w:t>
      </w:r>
      <w:r w:rsidR="00337E8A" w:rsidRPr="00337E8A">
        <w:rPr>
          <w:lang w:eastAsia="ja-JP"/>
        </w:rPr>
        <w:t>RP-2340</w:t>
      </w:r>
      <w:r w:rsidR="007B2EA0">
        <w:rPr>
          <w:lang w:eastAsia="ja-JP"/>
        </w:rPr>
        <w:t>54</w:t>
      </w:r>
      <w:r w:rsidR="00F35481">
        <w:rPr>
          <w:lang w:eastAsia="ja-JP"/>
        </w:rPr>
        <w:t xml:space="preserve">, </w:t>
      </w:r>
      <w:r w:rsidR="007B2EA0" w:rsidRPr="007B2EA0">
        <w:rPr>
          <w:lang w:eastAsia="ja-JP"/>
        </w:rPr>
        <w:t>New SID: Study on enhancements for Artificial Intelligence (AI)/Machine Learning (ML) for NG-RAN, China Unicom (moderator, RAN3 VC</w:t>
      </w:r>
      <w:r w:rsidR="00F35481" w:rsidRPr="00F35481">
        <w:rPr>
          <w:lang w:eastAsia="ja-JP"/>
        </w:rPr>
        <w:t>)</w:t>
      </w:r>
    </w:p>
    <w:p w14:paraId="66083BC9" w14:textId="7E45455E" w:rsidR="00141A22" w:rsidRDefault="00141A22" w:rsidP="005F0B77">
      <w:pPr>
        <w:spacing w:after="120"/>
        <w:rPr>
          <w:lang w:eastAsia="ja-JP"/>
        </w:rPr>
      </w:pPr>
      <w:r>
        <w:rPr>
          <w:lang w:eastAsia="ja-JP"/>
        </w:rPr>
        <w:t xml:space="preserve">[2] </w:t>
      </w:r>
      <w:r w:rsidR="00D248CE" w:rsidRPr="00D248CE">
        <w:rPr>
          <w:lang w:eastAsia="ja-JP"/>
        </w:rPr>
        <w:t>RP-240323</w:t>
      </w:r>
      <w:r w:rsidR="00337E8A">
        <w:rPr>
          <w:lang w:eastAsia="ja-JP"/>
        </w:rPr>
        <w:t xml:space="preserve">, </w:t>
      </w:r>
      <w:r w:rsidR="007B2EA0" w:rsidRPr="007B2EA0">
        <w:rPr>
          <w:lang w:eastAsia="ja-JP"/>
        </w:rPr>
        <w:t>Revised SID on Study on enhancements for Artificial Intelligence (AI)/Machine Learning (ML) for NG-RAN</w:t>
      </w:r>
      <w:r w:rsidR="007B2EA0">
        <w:rPr>
          <w:lang w:eastAsia="ja-JP"/>
        </w:rPr>
        <w:t>, ZTE, NEC</w:t>
      </w:r>
    </w:p>
    <w:p w14:paraId="0EEC7557" w14:textId="1591092C" w:rsidR="003261F9" w:rsidRDefault="003261F9" w:rsidP="005F0B77">
      <w:pPr>
        <w:spacing w:after="120"/>
        <w:rPr>
          <w:lang w:eastAsia="ja-JP"/>
        </w:rPr>
      </w:pPr>
      <w:r>
        <w:rPr>
          <w:lang w:eastAsia="ja-JP"/>
        </w:rPr>
        <w:t>[3] TR</w:t>
      </w:r>
      <w:r w:rsidRPr="003261F9">
        <w:rPr>
          <w:lang w:eastAsia="ja-JP"/>
        </w:rPr>
        <w:t>37</w:t>
      </w:r>
      <w:r>
        <w:rPr>
          <w:lang w:eastAsia="ja-JP"/>
        </w:rPr>
        <w:t>.</w:t>
      </w:r>
      <w:r w:rsidRPr="003261F9">
        <w:rPr>
          <w:lang w:eastAsia="ja-JP"/>
        </w:rPr>
        <w:t>817</w:t>
      </w:r>
      <w:r>
        <w:rPr>
          <w:lang w:eastAsia="ja-JP"/>
        </w:rPr>
        <w:t xml:space="preserve">, </w:t>
      </w:r>
      <w:r w:rsidRPr="003261F9">
        <w:rPr>
          <w:lang w:eastAsia="ja-JP"/>
        </w:rPr>
        <w:t>Study on enhancement for Data Collection for NR and EN-DC</w:t>
      </w:r>
    </w:p>
    <w:p w14:paraId="13522A42" w14:textId="50B465C7" w:rsidR="00AC71F3" w:rsidRDefault="004452C8" w:rsidP="005F0B77">
      <w:pPr>
        <w:spacing w:after="120"/>
        <w:rPr>
          <w:lang w:eastAsia="ja-JP"/>
        </w:rPr>
      </w:pPr>
      <w:r w:rsidRPr="00F93E4D">
        <w:rPr>
          <w:lang w:eastAsia="ja-JP"/>
        </w:rPr>
        <w:t>[</w:t>
      </w:r>
      <w:r w:rsidR="005B7016" w:rsidRPr="00F93E4D">
        <w:rPr>
          <w:lang w:eastAsia="ja-JP"/>
        </w:rPr>
        <w:t>4</w:t>
      </w:r>
      <w:r w:rsidRPr="00F93E4D">
        <w:rPr>
          <w:lang w:eastAsia="ja-JP"/>
        </w:rPr>
        <w:t xml:space="preserve">] </w:t>
      </w:r>
      <w:r w:rsidR="00D248CE" w:rsidRPr="00F93E4D">
        <w:rPr>
          <w:lang w:eastAsia="ja-JP"/>
        </w:rPr>
        <w:t>RP-24</w:t>
      </w:r>
      <w:r w:rsidR="00F93E4D" w:rsidRPr="00F93E4D">
        <w:rPr>
          <w:lang w:eastAsia="ja-JP"/>
        </w:rPr>
        <w:t>1592</w:t>
      </w:r>
      <w:r w:rsidR="00D248CE" w:rsidRPr="00F93E4D">
        <w:rPr>
          <w:lang w:eastAsia="ja-JP"/>
        </w:rPr>
        <w:t xml:space="preserve">, TP to TR38.743 for </w:t>
      </w:r>
      <w:r w:rsidR="002D436E" w:rsidRPr="00F93E4D">
        <w:rPr>
          <w:lang w:eastAsia="ja-JP"/>
        </w:rPr>
        <w:t xml:space="preserve">AI/ML based </w:t>
      </w:r>
      <w:r w:rsidR="00C3459A" w:rsidRPr="00F93E4D">
        <w:rPr>
          <w:lang w:eastAsia="ja-JP"/>
        </w:rPr>
        <w:t>CCO</w:t>
      </w:r>
    </w:p>
    <w:p w14:paraId="54C98FC5" w14:textId="273916A0" w:rsidR="00C56E1E" w:rsidRPr="00D679D1" w:rsidRDefault="00C56E1E" w:rsidP="005F0B77">
      <w:pPr>
        <w:spacing w:after="120"/>
        <w:rPr>
          <w:lang w:eastAsia="ja-JP"/>
        </w:rPr>
      </w:pPr>
    </w:p>
    <w:sectPr w:rsidR="00C56E1E" w:rsidRPr="00D679D1" w:rsidSect="00825171">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10F6" w14:textId="77777777" w:rsidR="00825171" w:rsidRDefault="00825171" w:rsidP="00931627">
      <w:r>
        <w:separator/>
      </w:r>
    </w:p>
  </w:endnote>
  <w:endnote w:type="continuationSeparator" w:id="0">
    <w:p w14:paraId="2F83517E" w14:textId="77777777" w:rsidR="00825171" w:rsidRDefault="0082517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9CC8E" w14:textId="77777777" w:rsidR="00825171" w:rsidRDefault="00825171" w:rsidP="00931627">
      <w:r>
        <w:separator/>
      </w:r>
    </w:p>
  </w:footnote>
  <w:footnote w:type="continuationSeparator" w:id="0">
    <w:p w14:paraId="5F2666F9" w14:textId="77777777" w:rsidR="00825171" w:rsidRDefault="0082517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8"/>
  </w:num>
  <w:num w:numId="2" w16cid:durableId="1722823837">
    <w:abstractNumId w:val="2"/>
  </w:num>
  <w:num w:numId="3" w16cid:durableId="756100608">
    <w:abstractNumId w:val="1"/>
  </w:num>
  <w:num w:numId="4" w16cid:durableId="1823885690">
    <w:abstractNumId w:val="23"/>
  </w:num>
  <w:num w:numId="5" w16cid:durableId="550504335">
    <w:abstractNumId w:val="25"/>
  </w:num>
  <w:num w:numId="6" w16cid:durableId="640768209">
    <w:abstractNumId w:val="21"/>
  </w:num>
  <w:num w:numId="7" w16cid:durableId="559825637">
    <w:abstractNumId w:val="3"/>
  </w:num>
  <w:num w:numId="8" w16cid:durableId="2065448555">
    <w:abstractNumId w:val="24"/>
  </w:num>
  <w:num w:numId="9" w16cid:durableId="1261648142">
    <w:abstractNumId w:val="38"/>
  </w:num>
  <w:num w:numId="10" w16cid:durableId="406540200">
    <w:abstractNumId w:val="18"/>
  </w:num>
  <w:num w:numId="11" w16cid:durableId="619530143">
    <w:abstractNumId w:val="11"/>
  </w:num>
  <w:num w:numId="12" w16cid:durableId="1825704175">
    <w:abstractNumId w:val="9"/>
  </w:num>
  <w:num w:numId="13" w16cid:durableId="1551840897">
    <w:abstractNumId w:val="7"/>
  </w:num>
  <w:num w:numId="14" w16cid:durableId="601692880">
    <w:abstractNumId w:val="42"/>
  </w:num>
  <w:num w:numId="15" w16cid:durableId="1647397866">
    <w:abstractNumId w:val="36"/>
  </w:num>
  <w:num w:numId="16" w16cid:durableId="151533128">
    <w:abstractNumId w:val="14"/>
  </w:num>
  <w:num w:numId="17" w16cid:durableId="511652552">
    <w:abstractNumId w:val="35"/>
  </w:num>
  <w:num w:numId="18" w16cid:durableId="1638993197">
    <w:abstractNumId w:val="35"/>
  </w:num>
  <w:num w:numId="19" w16cid:durableId="557937886">
    <w:abstractNumId w:val="19"/>
  </w:num>
  <w:num w:numId="20" w16cid:durableId="1187409240">
    <w:abstractNumId w:val="22"/>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1"/>
  </w:num>
  <w:num w:numId="26" w16cid:durableId="21589947">
    <w:abstractNumId w:val="41"/>
  </w:num>
  <w:num w:numId="27" w16cid:durableId="602806171">
    <w:abstractNumId w:val="26"/>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29"/>
  </w:num>
  <w:num w:numId="33" w16cid:durableId="152263208">
    <w:abstractNumId w:val="39"/>
  </w:num>
  <w:num w:numId="34" w16cid:durableId="942221836">
    <w:abstractNumId w:val="27"/>
  </w:num>
  <w:num w:numId="35" w16cid:durableId="56831799">
    <w:abstractNumId w:val="37"/>
  </w:num>
  <w:num w:numId="36" w16cid:durableId="1417478875">
    <w:abstractNumId w:val="17"/>
  </w:num>
  <w:num w:numId="37" w16cid:durableId="1648051143">
    <w:abstractNumId w:val="40"/>
  </w:num>
  <w:num w:numId="38" w16cid:durableId="1470048101">
    <w:abstractNumId w:val="30"/>
  </w:num>
  <w:num w:numId="39" w16cid:durableId="556357506">
    <w:abstractNumId w:val="0"/>
  </w:num>
  <w:num w:numId="40" w16cid:durableId="433861400">
    <w:abstractNumId w:val="32"/>
  </w:num>
  <w:num w:numId="41" w16cid:durableId="328292927">
    <w:abstractNumId w:val="33"/>
  </w:num>
  <w:num w:numId="42" w16cid:durableId="1379279151">
    <w:abstractNumId w:val="6"/>
  </w:num>
  <w:num w:numId="43" w16cid:durableId="1102528445">
    <w:abstractNumId w:val="34"/>
  </w:num>
  <w:num w:numId="44" w16cid:durableId="2729013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310A9"/>
    <w:rsid w:val="00031B11"/>
    <w:rsid w:val="00034815"/>
    <w:rsid w:val="00034D23"/>
    <w:rsid w:val="00035F05"/>
    <w:rsid w:val="00037F58"/>
    <w:rsid w:val="00037F62"/>
    <w:rsid w:val="0004217C"/>
    <w:rsid w:val="00042432"/>
    <w:rsid w:val="00047DF5"/>
    <w:rsid w:val="000510B1"/>
    <w:rsid w:val="0005119F"/>
    <w:rsid w:val="000514BE"/>
    <w:rsid w:val="00051E59"/>
    <w:rsid w:val="000567F3"/>
    <w:rsid w:val="000607B0"/>
    <w:rsid w:val="00062B29"/>
    <w:rsid w:val="00063FF8"/>
    <w:rsid w:val="00065EA2"/>
    <w:rsid w:val="00070CB4"/>
    <w:rsid w:val="00073A17"/>
    <w:rsid w:val="00074F2C"/>
    <w:rsid w:val="00077E81"/>
    <w:rsid w:val="000805F3"/>
    <w:rsid w:val="00086470"/>
    <w:rsid w:val="000866A2"/>
    <w:rsid w:val="00086831"/>
    <w:rsid w:val="000A1AC3"/>
    <w:rsid w:val="000A1E19"/>
    <w:rsid w:val="000A3BB5"/>
    <w:rsid w:val="000A466B"/>
    <w:rsid w:val="000A6973"/>
    <w:rsid w:val="000A6D52"/>
    <w:rsid w:val="000B15E2"/>
    <w:rsid w:val="000B2869"/>
    <w:rsid w:val="000C331A"/>
    <w:rsid w:val="000D08FC"/>
    <w:rsid w:val="000D1873"/>
    <w:rsid w:val="000D18EB"/>
    <w:rsid w:val="000D3AE8"/>
    <w:rsid w:val="000D3BF4"/>
    <w:rsid w:val="000D504F"/>
    <w:rsid w:val="000D77ED"/>
    <w:rsid w:val="000E0E66"/>
    <w:rsid w:val="000E5ADB"/>
    <w:rsid w:val="000F0172"/>
    <w:rsid w:val="000F2315"/>
    <w:rsid w:val="000F2734"/>
    <w:rsid w:val="000F39DA"/>
    <w:rsid w:val="000F5D60"/>
    <w:rsid w:val="001035B1"/>
    <w:rsid w:val="00111200"/>
    <w:rsid w:val="00113AE0"/>
    <w:rsid w:val="001148DD"/>
    <w:rsid w:val="001162AC"/>
    <w:rsid w:val="001245E6"/>
    <w:rsid w:val="00125D1E"/>
    <w:rsid w:val="00126123"/>
    <w:rsid w:val="00130E6A"/>
    <w:rsid w:val="00131020"/>
    <w:rsid w:val="001323AE"/>
    <w:rsid w:val="00134BD1"/>
    <w:rsid w:val="00135B4F"/>
    <w:rsid w:val="00136516"/>
    <w:rsid w:val="00141A22"/>
    <w:rsid w:val="001460DF"/>
    <w:rsid w:val="001552B9"/>
    <w:rsid w:val="00160AE9"/>
    <w:rsid w:val="001628B7"/>
    <w:rsid w:val="00173755"/>
    <w:rsid w:val="00175081"/>
    <w:rsid w:val="00180AEC"/>
    <w:rsid w:val="00180E26"/>
    <w:rsid w:val="001815F6"/>
    <w:rsid w:val="00186938"/>
    <w:rsid w:val="001919B6"/>
    <w:rsid w:val="00192467"/>
    <w:rsid w:val="00193D34"/>
    <w:rsid w:val="00195B60"/>
    <w:rsid w:val="001978C2"/>
    <w:rsid w:val="001A557D"/>
    <w:rsid w:val="001A56C3"/>
    <w:rsid w:val="001A5A18"/>
    <w:rsid w:val="001A767D"/>
    <w:rsid w:val="001B00D5"/>
    <w:rsid w:val="001B48BE"/>
    <w:rsid w:val="001B57F2"/>
    <w:rsid w:val="001B661F"/>
    <w:rsid w:val="001C1E75"/>
    <w:rsid w:val="001C4557"/>
    <w:rsid w:val="001C743B"/>
    <w:rsid w:val="001D34DD"/>
    <w:rsid w:val="001D67AE"/>
    <w:rsid w:val="001E3793"/>
    <w:rsid w:val="001E4F03"/>
    <w:rsid w:val="001F13A0"/>
    <w:rsid w:val="002057E1"/>
    <w:rsid w:val="00205AB6"/>
    <w:rsid w:val="00207741"/>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520A"/>
    <w:rsid w:val="0023618C"/>
    <w:rsid w:val="002367B6"/>
    <w:rsid w:val="00246B03"/>
    <w:rsid w:val="002470DA"/>
    <w:rsid w:val="00250BEE"/>
    <w:rsid w:val="002614F2"/>
    <w:rsid w:val="00263968"/>
    <w:rsid w:val="00264A05"/>
    <w:rsid w:val="0026543E"/>
    <w:rsid w:val="002667CD"/>
    <w:rsid w:val="002709B6"/>
    <w:rsid w:val="00271040"/>
    <w:rsid w:val="002727AC"/>
    <w:rsid w:val="002732E9"/>
    <w:rsid w:val="00274554"/>
    <w:rsid w:val="00275907"/>
    <w:rsid w:val="00277371"/>
    <w:rsid w:val="0027755D"/>
    <w:rsid w:val="00283EA8"/>
    <w:rsid w:val="00290E9E"/>
    <w:rsid w:val="002946AA"/>
    <w:rsid w:val="00295788"/>
    <w:rsid w:val="002961AB"/>
    <w:rsid w:val="002961AC"/>
    <w:rsid w:val="002A7748"/>
    <w:rsid w:val="002B341A"/>
    <w:rsid w:val="002C2EE4"/>
    <w:rsid w:val="002C7294"/>
    <w:rsid w:val="002D436E"/>
    <w:rsid w:val="002D47AC"/>
    <w:rsid w:val="002D6C63"/>
    <w:rsid w:val="002D7C54"/>
    <w:rsid w:val="002E0F5E"/>
    <w:rsid w:val="002E5DBF"/>
    <w:rsid w:val="002F4947"/>
    <w:rsid w:val="002F5108"/>
    <w:rsid w:val="002F558C"/>
    <w:rsid w:val="002F62CB"/>
    <w:rsid w:val="002F79DC"/>
    <w:rsid w:val="00301E7E"/>
    <w:rsid w:val="00305571"/>
    <w:rsid w:val="00306925"/>
    <w:rsid w:val="00307ABD"/>
    <w:rsid w:val="00315412"/>
    <w:rsid w:val="003165EC"/>
    <w:rsid w:val="0031762F"/>
    <w:rsid w:val="00324052"/>
    <w:rsid w:val="003261F9"/>
    <w:rsid w:val="00330015"/>
    <w:rsid w:val="00330745"/>
    <w:rsid w:val="0033259E"/>
    <w:rsid w:val="00332A12"/>
    <w:rsid w:val="003344C2"/>
    <w:rsid w:val="00337E8A"/>
    <w:rsid w:val="00341289"/>
    <w:rsid w:val="0034167F"/>
    <w:rsid w:val="003440BF"/>
    <w:rsid w:val="00351767"/>
    <w:rsid w:val="00352A8E"/>
    <w:rsid w:val="00352EFC"/>
    <w:rsid w:val="00360E40"/>
    <w:rsid w:val="00364F46"/>
    <w:rsid w:val="0037170E"/>
    <w:rsid w:val="003814D2"/>
    <w:rsid w:val="0038205D"/>
    <w:rsid w:val="00382A69"/>
    <w:rsid w:val="00386B3A"/>
    <w:rsid w:val="0039412D"/>
    <w:rsid w:val="003A4978"/>
    <w:rsid w:val="003A4EE9"/>
    <w:rsid w:val="003B109A"/>
    <w:rsid w:val="003B1259"/>
    <w:rsid w:val="003B1C42"/>
    <w:rsid w:val="003B2E39"/>
    <w:rsid w:val="003C770A"/>
    <w:rsid w:val="003D1098"/>
    <w:rsid w:val="003D6466"/>
    <w:rsid w:val="003D70EA"/>
    <w:rsid w:val="003E5F27"/>
    <w:rsid w:val="003F24B6"/>
    <w:rsid w:val="00400A5B"/>
    <w:rsid w:val="004017F0"/>
    <w:rsid w:val="00403B4F"/>
    <w:rsid w:val="00406047"/>
    <w:rsid w:val="00406CD5"/>
    <w:rsid w:val="00410839"/>
    <w:rsid w:val="004118F7"/>
    <w:rsid w:val="004127C1"/>
    <w:rsid w:val="00413A6A"/>
    <w:rsid w:val="0042119F"/>
    <w:rsid w:val="0043069B"/>
    <w:rsid w:val="0043275F"/>
    <w:rsid w:val="00432934"/>
    <w:rsid w:val="004331C3"/>
    <w:rsid w:val="004379CA"/>
    <w:rsid w:val="00442149"/>
    <w:rsid w:val="004452C8"/>
    <w:rsid w:val="00446542"/>
    <w:rsid w:val="0045321A"/>
    <w:rsid w:val="00460BA1"/>
    <w:rsid w:val="00461E1E"/>
    <w:rsid w:val="0046291B"/>
    <w:rsid w:val="0047559F"/>
    <w:rsid w:val="004838FC"/>
    <w:rsid w:val="004847E3"/>
    <w:rsid w:val="00484A1E"/>
    <w:rsid w:val="00484FA8"/>
    <w:rsid w:val="004859FC"/>
    <w:rsid w:val="00486CB0"/>
    <w:rsid w:val="00490441"/>
    <w:rsid w:val="00491285"/>
    <w:rsid w:val="004962CF"/>
    <w:rsid w:val="00496822"/>
    <w:rsid w:val="004A01E0"/>
    <w:rsid w:val="004A454E"/>
    <w:rsid w:val="004A4E86"/>
    <w:rsid w:val="004A7068"/>
    <w:rsid w:val="004B087A"/>
    <w:rsid w:val="004C0496"/>
    <w:rsid w:val="004C09CE"/>
    <w:rsid w:val="004C388C"/>
    <w:rsid w:val="004C3B18"/>
    <w:rsid w:val="004C4129"/>
    <w:rsid w:val="004C4B5A"/>
    <w:rsid w:val="004D1942"/>
    <w:rsid w:val="004D3AD9"/>
    <w:rsid w:val="004D5DE8"/>
    <w:rsid w:val="004E094E"/>
    <w:rsid w:val="004E4403"/>
    <w:rsid w:val="004E67CC"/>
    <w:rsid w:val="004F2214"/>
    <w:rsid w:val="004F5C0C"/>
    <w:rsid w:val="00500618"/>
    <w:rsid w:val="0050119B"/>
    <w:rsid w:val="00501AC3"/>
    <w:rsid w:val="00507128"/>
    <w:rsid w:val="00510740"/>
    <w:rsid w:val="00510A42"/>
    <w:rsid w:val="005111FE"/>
    <w:rsid w:val="0052132A"/>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42E7"/>
    <w:rsid w:val="00583FC1"/>
    <w:rsid w:val="005911AD"/>
    <w:rsid w:val="0059138E"/>
    <w:rsid w:val="0059183E"/>
    <w:rsid w:val="0059491F"/>
    <w:rsid w:val="00597A00"/>
    <w:rsid w:val="00597CFB"/>
    <w:rsid w:val="005A3425"/>
    <w:rsid w:val="005A6ADC"/>
    <w:rsid w:val="005B13B6"/>
    <w:rsid w:val="005B235A"/>
    <w:rsid w:val="005B5162"/>
    <w:rsid w:val="005B6E64"/>
    <w:rsid w:val="005B7016"/>
    <w:rsid w:val="005C04D9"/>
    <w:rsid w:val="005C0B96"/>
    <w:rsid w:val="005C3243"/>
    <w:rsid w:val="005C3255"/>
    <w:rsid w:val="005C5063"/>
    <w:rsid w:val="005D0534"/>
    <w:rsid w:val="005D5195"/>
    <w:rsid w:val="005E18D7"/>
    <w:rsid w:val="005E312D"/>
    <w:rsid w:val="005E59B4"/>
    <w:rsid w:val="005E5C4B"/>
    <w:rsid w:val="005F0B77"/>
    <w:rsid w:val="005F50B7"/>
    <w:rsid w:val="0060119D"/>
    <w:rsid w:val="006027AF"/>
    <w:rsid w:val="0060335C"/>
    <w:rsid w:val="006066F8"/>
    <w:rsid w:val="00606C47"/>
    <w:rsid w:val="00613404"/>
    <w:rsid w:val="00613EDD"/>
    <w:rsid w:val="00615497"/>
    <w:rsid w:val="00625784"/>
    <w:rsid w:val="00625927"/>
    <w:rsid w:val="00626C30"/>
    <w:rsid w:val="00630271"/>
    <w:rsid w:val="00630900"/>
    <w:rsid w:val="00630CBC"/>
    <w:rsid w:val="00630F12"/>
    <w:rsid w:val="00632530"/>
    <w:rsid w:val="00635AAD"/>
    <w:rsid w:val="00635E5E"/>
    <w:rsid w:val="0063795A"/>
    <w:rsid w:val="00637E13"/>
    <w:rsid w:val="006436D6"/>
    <w:rsid w:val="00651DE4"/>
    <w:rsid w:val="00652500"/>
    <w:rsid w:val="00653A5C"/>
    <w:rsid w:val="00661C6A"/>
    <w:rsid w:val="00665786"/>
    <w:rsid w:val="00666D6C"/>
    <w:rsid w:val="00674E5A"/>
    <w:rsid w:val="00680127"/>
    <w:rsid w:val="0068047A"/>
    <w:rsid w:val="00686D85"/>
    <w:rsid w:val="00687887"/>
    <w:rsid w:val="00690D93"/>
    <w:rsid w:val="006922D7"/>
    <w:rsid w:val="00697A8E"/>
    <w:rsid w:val="006A0023"/>
    <w:rsid w:val="006A049B"/>
    <w:rsid w:val="006A10CE"/>
    <w:rsid w:val="006A7745"/>
    <w:rsid w:val="006B0069"/>
    <w:rsid w:val="006B0742"/>
    <w:rsid w:val="006B145D"/>
    <w:rsid w:val="006C05DC"/>
    <w:rsid w:val="006C0FA8"/>
    <w:rsid w:val="006C1586"/>
    <w:rsid w:val="006C5617"/>
    <w:rsid w:val="006C574D"/>
    <w:rsid w:val="006C77A0"/>
    <w:rsid w:val="006C7AA9"/>
    <w:rsid w:val="006D10B7"/>
    <w:rsid w:val="006D15BC"/>
    <w:rsid w:val="006D2AEA"/>
    <w:rsid w:val="006E4EC1"/>
    <w:rsid w:val="006F0878"/>
    <w:rsid w:val="006F2456"/>
    <w:rsid w:val="006F5379"/>
    <w:rsid w:val="006F6D26"/>
    <w:rsid w:val="006F6FDA"/>
    <w:rsid w:val="006F7949"/>
    <w:rsid w:val="006F7BC6"/>
    <w:rsid w:val="00703236"/>
    <w:rsid w:val="00703E04"/>
    <w:rsid w:val="00705B3B"/>
    <w:rsid w:val="0071147D"/>
    <w:rsid w:val="007143B0"/>
    <w:rsid w:val="00715082"/>
    <w:rsid w:val="00715345"/>
    <w:rsid w:val="00716DD4"/>
    <w:rsid w:val="00717540"/>
    <w:rsid w:val="00727516"/>
    <w:rsid w:val="00731080"/>
    <w:rsid w:val="00734785"/>
    <w:rsid w:val="007369BB"/>
    <w:rsid w:val="0074113E"/>
    <w:rsid w:val="007416C7"/>
    <w:rsid w:val="0075170A"/>
    <w:rsid w:val="007534A3"/>
    <w:rsid w:val="00753C63"/>
    <w:rsid w:val="0076006F"/>
    <w:rsid w:val="00761114"/>
    <w:rsid w:val="00766CBE"/>
    <w:rsid w:val="007715C6"/>
    <w:rsid w:val="00772803"/>
    <w:rsid w:val="00773499"/>
    <w:rsid w:val="00775274"/>
    <w:rsid w:val="00785515"/>
    <w:rsid w:val="0079004F"/>
    <w:rsid w:val="0079582D"/>
    <w:rsid w:val="007A1796"/>
    <w:rsid w:val="007A1F7E"/>
    <w:rsid w:val="007A283D"/>
    <w:rsid w:val="007A5471"/>
    <w:rsid w:val="007A7209"/>
    <w:rsid w:val="007B2EA0"/>
    <w:rsid w:val="007B4B70"/>
    <w:rsid w:val="007C147B"/>
    <w:rsid w:val="007C1814"/>
    <w:rsid w:val="007C5DBA"/>
    <w:rsid w:val="007D106B"/>
    <w:rsid w:val="007D3F26"/>
    <w:rsid w:val="007E339D"/>
    <w:rsid w:val="007E427C"/>
    <w:rsid w:val="007E5546"/>
    <w:rsid w:val="007E7A6E"/>
    <w:rsid w:val="007F0DCE"/>
    <w:rsid w:val="007F2ACF"/>
    <w:rsid w:val="007F49D2"/>
    <w:rsid w:val="007F59E5"/>
    <w:rsid w:val="007F66CF"/>
    <w:rsid w:val="00802C2B"/>
    <w:rsid w:val="008049AF"/>
    <w:rsid w:val="008107D1"/>
    <w:rsid w:val="008114DF"/>
    <w:rsid w:val="00813DCB"/>
    <w:rsid w:val="0081624D"/>
    <w:rsid w:val="0081674B"/>
    <w:rsid w:val="00817C8E"/>
    <w:rsid w:val="0082415F"/>
    <w:rsid w:val="00825171"/>
    <w:rsid w:val="00830FC5"/>
    <w:rsid w:val="00835236"/>
    <w:rsid w:val="008354EC"/>
    <w:rsid w:val="00835796"/>
    <w:rsid w:val="008367ED"/>
    <w:rsid w:val="008404EF"/>
    <w:rsid w:val="00843000"/>
    <w:rsid w:val="008444B3"/>
    <w:rsid w:val="008447B6"/>
    <w:rsid w:val="0084497A"/>
    <w:rsid w:val="00844D35"/>
    <w:rsid w:val="00845A07"/>
    <w:rsid w:val="00851B6A"/>
    <w:rsid w:val="008529EA"/>
    <w:rsid w:val="00853C1A"/>
    <w:rsid w:val="00854F1E"/>
    <w:rsid w:val="00865DCD"/>
    <w:rsid w:val="0086753B"/>
    <w:rsid w:val="008733FB"/>
    <w:rsid w:val="00873BD2"/>
    <w:rsid w:val="00873EA5"/>
    <w:rsid w:val="00874BC5"/>
    <w:rsid w:val="00876708"/>
    <w:rsid w:val="00885B06"/>
    <w:rsid w:val="00885FF3"/>
    <w:rsid w:val="0088630E"/>
    <w:rsid w:val="00894B5D"/>
    <w:rsid w:val="00896BC8"/>
    <w:rsid w:val="008A388E"/>
    <w:rsid w:val="008B0167"/>
    <w:rsid w:val="008B11D4"/>
    <w:rsid w:val="008B3496"/>
    <w:rsid w:val="008B5928"/>
    <w:rsid w:val="008C61AD"/>
    <w:rsid w:val="008D07BC"/>
    <w:rsid w:val="008D1236"/>
    <w:rsid w:val="008D2CA6"/>
    <w:rsid w:val="008D3354"/>
    <w:rsid w:val="008D465F"/>
    <w:rsid w:val="008D59B7"/>
    <w:rsid w:val="008D6005"/>
    <w:rsid w:val="008D7A78"/>
    <w:rsid w:val="008E380E"/>
    <w:rsid w:val="008F5068"/>
    <w:rsid w:val="008F74BC"/>
    <w:rsid w:val="009016DB"/>
    <w:rsid w:val="00903F63"/>
    <w:rsid w:val="009040FD"/>
    <w:rsid w:val="009065DF"/>
    <w:rsid w:val="0090766A"/>
    <w:rsid w:val="0090799C"/>
    <w:rsid w:val="00915142"/>
    <w:rsid w:val="0092447C"/>
    <w:rsid w:val="00924AFF"/>
    <w:rsid w:val="00927BD0"/>
    <w:rsid w:val="00931627"/>
    <w:rsid w:val="00934E7A"/>
    <w:rsid w:val="00935525"/>
    <w:rsid w:val="00946E7B"/>
    <w:rsid w:val="009500C2"/>
    <w:rsid w:val="00954D28"/>
    <w:rsid w:val="00955625"/>
    <w:rsid w:val="0096277F"/>
    <w:rsid w:val="00966781"/>
    <w:rsid w:val="0097393B"/>
    <w:rsid w:val="009747C7"/>
    <w:rsid w:val="00974DAA"/>
    <w:rsid w:val="00977654"/>
    <w:rsid w:val="00980FD8"/>
    <w:rsid w:val="0098127B"/>
    <w:rsid w:val="0098257F"/>
    <w:rsid w:val="009839EA"/>
    <w:rsid w:val="009935AE"/>
    <w:rsid w:val="009966C8"/>
    <w:rsid w:val="00997638"/>
    <w:rsid w:val="00997B37"/>
    <w:rsid w:val="009A1339"/>
    <w:rsid w:val="009A3B6E"/>
    <w:rsid w:val="009A7E17"/>
    <w:rsid w:val="009B1C59"/>
    <w:rsid w:val="009B463E"/>
    <w:rsid w:val="009C07A4"/>
    <w:rsid w:val="009D2127"/>
    <w:rsid w:val="009D237A"/>
    <w:rsid w:val="009D3755"/>
    <w:rsid w:val="009D53DB"/>
    <w:rsid w:val="009D6530"/>
    <w:rsid w:val="009D710B"/>
    <w:rsid w:val="009D78E0"/>
    <w:rsid w:val="009E18CC"/>
    <w:rsid w:val="009E706E"/>
    <w:rsid w:val="009F1BE9"/>
    <w:rsid w:val="009F5405"/>
    <w:rsid w:val="009F788B"/>
    <w:rsid w:val="00A02E60"/>
    <w:rsid w:val="00A03654"/>
    <w:rsid w:val="00A0696E"/>
    <w:rsid w:val="00A072DB"/>
    <w:rsid w:val="00A136D7"/>
    <w:rsid w:val="00A16B0D"/>
    <w:rsid w:val="00A17C4B"/>
    <w:rsid w:val="00A242BC"/>
    <w:rsid w:val="00A26596"/>
    <w:rsid w:val="00A31172"/>
    <w:rsid w:val="00A3323E"/>
    <w:rsid w:val="00A40C85"/>
    <w:rsid w:val="00A41EA1"/>
    <w:rsid w:val="00A426EE"/>
    <w:rsid w:val="00A436D6"/>
    <w:rsid w:val="00A44851"/>
    <w:rsid w:val="00A45403"/>
    <w:rsid w:val="00A502E1"/>
    <w:rsid w:val="00A517AC"/>
    <w:rsid w:val="00A54AE4"/>
    <w:rsid w:val="00A54E40"/>
    <w:rsid w:val="00A61DE9"/>
    <w:rsid w:val="00A6288F"/>
    <w:rsid w:val="00A67CAE"/>
    <w:rsid w:val="00A75942"/>
    <w:rsid w:val="00A84766"/>
    <w:rsid w:val="00A84AC3"/>
    <w:rsid w:val="00A85CB3"/>
    <w:rsid w:val="00A94460"/>
    <w:rsid w:val="00A972E3"/>
    <w:rsid w:val="00AA03BD"/>
    <w:rsid w:val="00AA1EC8"/>
    <w:rsid w:val="00AA59AC"/>
    <w:rsid w:val="00AA698F"/>
    <w:rsid w:val="00AA6BBA"/>
    <w:rsid w:val="00AA757E"/>
    <w:rsid w:val="00AB14FD"/>
    <w:rsid w:val="00AB3159"/>
    <w:rsid w:val="00AB3C9C"/>
    <w:rsid w:val="00AB43D9"/>
    <w:rsid w:val="00AB7F99"/>
    <w:rsid w:val="00AC3853"/>
    <w:rsid w:val="00AC5C9F"/>
    <w:rsid w:val="00AC6638"/>
    <w:rsid w:val="00AC71F3"/>
    <w:rsid w:val="00AD39DF"/>
    <w:rsid w:val="00AD6AC5"/>
    <w:rsid w:val="00AD7A9E"/>
    <w:rsid w:val="00AE066B"/>
    <w:rsid w:val="00AE1829"/>
    <w:rsid w:val="00AE20D8"/>
    <w:rsid w:val="00AE2584"/>
    <w:rsid w:val="00AF2DF5"/>
    <w:rsid w:val="00AF7A71"/>
    <w:rsid w:val="00B03D90"/>
    <w:rsid w:val="00B03F1D"/>
    <w:rsid w:val="00B05779"/>
    <w:rsid w:val="00B0797F"/>
    <w:rsid w:val="00B25823"/>
    <w:rsid w:val="00B314E8"/>
    <w:rsid w:val="00B31B74"/>
    <w:rsid w:val="00B34BA0"/>
    <w:rsid w:val="00B40E5E"/>
    <w:rsid w:val="00B4168A"/>
    <w:rsid w:val="00B4474C"/>
    <w:rsid w:val="00B4654C"/>
    <w:rsid w:val="00B51918"/>
    <w:rsid w:val="00B51A78"/>
    <w:rsid w:val="00B52D00"/>
    <w:rsid w:val="00B5703D"/>
    <w:rsid w:val="00B6242A"/>
    <w:rsid w:val="00B661B6"/>
    <w:rsid w:val="00B74DA2"/>
    <w:rsid w:val="00B767AC"/>
    <w:rsid w:val="00B849CB"/>
    <w:rsid w:val="00B91891"/>
    <w:rsid w:val="00B97BF0"/>
    <w:rsid w:val="00BA2D87"/>
    <w:rsid w:val="00BA60AE"/>
    <w:rsid w:val="00BB731F"/>
    <w:rsid w:val="00BC396E"/>
    <w:rsid w:val="00BD00BB"/>
    <w:rsid w:val="00BD06E0"/>
    <w:rsid w:val="00BD1C05"/>
    <w:rsid w:val="00BD3F34"/>
    <w:rsid w:val="00BD4088"/>
    <w:rsid w:val="00BD4CD9"/>
    <w:rsid w:val="00BD5F15"/>
    <w:rsid w:val="00BD6818"/>
    <w:rsid w:val="00BD7CE9"/>
    <w:rsid w:val="00BE00BA"/>
    <w:rsid w:val="00BE1EE6"/>
    <w:rsid w:val="00BE60DC"/>
    <w:rsid w:val="00BE65A4"/>
    <w:rsid w:val="00BF0481"/>
    <w:rsid w:val="00C028A6"/>
    <w:rsid w:val="00C03388"/>
    <w:rsid w:val="00C04CF2"/>
    <w:rsid w:val="00C05673"/>
    <w:rsid w:val="00C0790C"/>
    <w:rsid w:val="00C1015C"/>
    <w:rsid w:val="00C126AF"/>
    <w:rsid w:val="00C2381C"/>
    <w:rsid w:val="00C265DE"/>
    <w:rsid w:val="00C26B3F"/>
    <w:rsid w:val="00C304A4"/>
    <w:rsid w:val="00C306BB"/>
    <w:rsid w:val="00C315A4"/>
    <w:rsid w:val="00C3433B"/>
    <w:rsid w:val="00C3459A"/>
    <w:rsid w:val="00C34BB3"/>
    <w:rsid w:val="00C35210"/>
    <w:rsid w:val="00C377D8"/>
    <w:rsid w:val="00C42903"/>
    <w:rsid w:val="00C43588"/>
    <w:rsid w:val="00C45998"/>
    <w:rsid w:val="00C47E07"/>
    <w:rsid w:val="00C533FA"/>
    <w:rsid w:val="00C56E1E"/>
    <w:rsid w:val="00C65B2D"/>
    <w:rsid w:val="00C65B4C"/>
    <w:rsid w:val="00C66F61"/>
    <w:rsid w:val="00C71E2B"/>
    <w:rsid w:val="00C76255"/>
    <w:rsid w:val="00C77DBE"/>
    <w:rsid w:val="00C806D2"/>
    <w:rsid w:val="00C857A2"/>
    <w:rsid w:val="00C87553"/>
    <w:rsid w:val="00C96D5B"/>
    <w:rsid w:val="00CA1DF5"/>
    <w:rsid w:val="00CA3B92"/>
    <w:rsid w:val="00CA5793"/>
    <w:rsid w:val="00CA78C1"/>
    <w:rsid w:val="00CA7ED8"/>
    <w:rsid w:val="00CB6387"/>
    <w:rsid w:val="00CB6B58"/>
    <w:rsid w:val="00CB7CC4"/>
    <w:rsid w:val="00CC2D10"/>
    <w:rsid w:val="00CC7056"/>
    <w:rsid w:val="00CD0079"/>
    <w:rsid w:val="00CD7F8A"/>
    <w:rsid w:val="00CE18EE"/>
    <w:rsid w:val="00CE1D27"/>
    <w:rsid w:val="00CF2620"/>
    <w:rsid w:val="00CF41A7"/>
    <w:rsid w:val="00CF53B6"/>
    <w:rsid w:val="00CF66CA"/>
    <w:rsid w:val="00D03D34"/>
    <w:rsid w:val="00D04737"/>
    <w:rsid w:val="00D10038"/>
    <w:rsid w:val="00D10D06"/>
    <w:rsid w:val="00D11B8F"/>
    <w:rsid w:val="00D1417F"/>
    <w:rsid w:val="00D14D39"/>
    <w:rsid w:val="00D20304"/>
    <w:rsid w:val="00D248CE"/>
    <w:rsid w:val="00D27283"/>
    <w:rsid w:val="00D339CE"/>
    <w:rsid w:val="00D409F6"/>
    <w:rsid w:val="00D43A8C"/>
    <w:rsid w:val="00D51F91"/>
    <w:rsid w:val="00D524F9"/>
    <w:rsid w:val="00D55A01"/>
    <w:rsid w:val="00D55E42"/>
    <w:rsid w:val="00D5671F"/>
    <w:rsid w:val="00D60E69"/>
    <w:rsid w:val="00D61019"/>
    <w:rsid w:val="00D62B94"/>
    <w:rsid w:val="00D675CD"/>
    <w:rsid w:val="00D679D1"/>
    <w:rsid w:val="00D75608"/>
    <w:rsid w:val="00D75E18"/>
    <w:rsid w:val="00D76D38"/>
    <w:rsid w:val="00D81C4F"/>
    <w:rsid w:val="00D87597"/>
    <w:rsid w:val="00D92F3A"/>
    <w:rsid w:val="00D94464"/>
    <w:rsid w:val="00D9649A"/>
    <w:rsid w:val="00DA1EDE"/>
    <w:rsid w:val="00DA20A1"/>
    <w:rsid w:val="00DA2EB3"/>
    <w:rsid w:val="00DA4CF4"/>
    <w:rsid w:val="00DA53A9"/>
    <w:rsid w:val="00DB15FC"/>
    <w:rsid w:val="00DB6925"/>
    <w:rsid w:val="00DB6B22"/>
    <w:rsid w:val="00DC201B"/>
    <w:rsid w:val="00DC60B4"/>
    <w:rsid w:val="00DC6DAD"/>
    <w:rsid w:val="00DC6F2A"/>
    <w:rsid w:val="00DC755C"/>
    <w:rsid w:val="00DD18F0"/>
    <w:rsid w:val="00DD19B2"/>
    <w:rsid w:val="00DD1AA9"/>
    <w:rsid w:val="00DE199C"/>
    <w:rsid w:val="00DE1A2A"/>
    <w:rsid w:val="00DE7173"/>
    <w:rsid w:val="00DE7694"/>
    <w:rsid w:val="00DF15A2"/>
    <w:rsid w:val="00DF3FC6"/>
    <w:rsid w:val="00DF4E6B"/>
    <w:rsid w:val="00DF6494"/>
    <w:rsid w:val="00E0242D"/>
    <w:rsid w:val="00E03000"/>
    <w:rsid w:val="00E16224"/>
    <w:rsid w:val="00E20A23"/>
    <w:rsid w:val="00E270D4"/>
    <w:rsid w:val="00E305E2"/>
    <w:rsid w:val="00E31602"/>
    <w:rsid w:val="00E37978"/>
    <w:rsid w:val="00E436D1"/>
    <w:rsid w:val="00E456BF"/>
    <w:rsid w:val="00E45FBD"/>
    <w:rsid w:val="00E46D7E"/>
    <w:rsid w:val="00E47305"/>
    <w:rsid w:val="00E54880"/>
    <w:rsid w:val="00E54DD7"/>
    <w:rsid w:val="00E57C03"/>
    <w:rsid w:val="00E70240"/>
    <w:rsid w:val="00E83EA8"/>
    <w:rsid w:val="00E84253"/>
    <w:rsid w:val="00E877EB"/>
    <w:rsid w:val="00E90140"/>
    <w:rsid w:val="00E925AF"/>
    <w:rsid w:val="00E92BB5"/>
    <w:rsid w:val="00E92D4A"/>
    <w:rsid w:val="00EA079A"/>
    <w:rsid w:val="00EA68EF"/>
    <w:rsid w:val="00EB1ABB"/>
    <w:rsid w:val="00EB2E39"/>
    <w:rsid w:val="00EB531A"/>
    <w:rsid w:val="00EB5C15"/>
    <w:rsid w:val="00EB71F7"/>
    <w:rsid w:val="00EC1579"/>
    <w:rsid w:val="00EC2578"/>
    <w:rsid w:val="00EC3582"/>
    <w:rsid w:val="00ED618F"/>
    <w:rsid w:val="00ED638B"/>
    <w:rsid w:val="00EE0547"/>
    <w:rsid w:val="00EE0C61"/>
    <w:rsid w:val="00EE3147"/>
    <w:rsid w:val="00EE77EA"/>
    <w:rsid w:val="00EF0CF6"/>
    <w:rsid w:val="00EF45A4"/>
    <w:rsid w:val="00EF5CB9"/>
    <w:rsid w:val="00F016C2"/>
    <w:rsid w:val="00F04DB6"/>
    <w:rsid w:val="00F11086"/>
    <w:rsid w:val="00F11246"/>
    <w:rsid w:val="00F1356E"/>
    <w:rsid w:val="00F15203"/>
    <w:rsid w:val="00F163AE"/>
    <w:rsid w:val="00F17615"/>
    <w:rsid w:val="00F207F5"/>
    <w:rsid w:val="00F32469"/>
    <w:rsid w:val="00F35481"/>
    <w:rsid w:val="00F40ED3"/>
    <w:rsid w:val="00F4452E"/>
    <w:rsid w:val="00F4700E"/>
    <w:rsid w:val="00F51CC7"/>
    <w:rsid w:val="00F52E20"/>
    <w:rsid w:val="00F54BBD"/>
    <w:rsid w:val="00F5622A"/>
    <w:rsid w:val="00F7531A"/>
    <w:rsid w:val="00F7649D"/>
    <w:rsid w:val="00F93E4D"/>
    <w:rsid w:val="00F976D6"/>
    <w:rsid w:val="00FA0047"/>
    <w:rsid w:val="00FA299E"/>
    <w:rsid w:val="00FA60EA"/>
    <w:rsid w:val="00FA70BB"/>
    <w:rsid w:val="00FA7D03"/>
    <w:rsid w:val="00FB4106"/>
    <w:rsid w:val="00FB5538"/>
    <w:rsid w:val="00FB5888"/>
    <w:rsid w:val="00FB6D30"/>
    <w:rsid w:val="00FC4005"/>
    <w:rsid w:val="00FC48DC"/>
    <w:rsid w:val="00FD0D80"/>
    <w:rsid w:val="00FD1496"/>
    <w:rsid w:val="00FD58ED"/>
    <w:rsid w:val="00FD67BC"/>
    <w:rsid w:val="00FD6B3D"/>
    <w:rsid w:val="00FE17E8"/>
    <w:rsid w:val="00FE37A8"/>
    <w:rsid w:val="00FE4E6E"/>
    <w:rsid w:val="00FE6B55"/>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2024-04-05T22:52:00Z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