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DE661B2"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#1</w:t>
      </w:r>
      <w:r w:rsidR="0029190E">
        <w:rPr>
          <w:rFonts w:cs="Arial"/>
          <w:noProof w:val="0"/>
          <w:sz w:val="24"/>
          <w:szCs w:val="24"/>
        </w:rPr>
        <w:t>2</w:t>
      </w:r>
      <w:r w:rsidR="00CC6AB0">
        <w:rPr>
          <w:rFonts w:cs="Arial"/>
          <w:noProof w:val="0"/>
          <w:sz w:val="24"/>
          <w:szCs w:val="24"/>
        </w:rPr>
        <w:t>1</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FA55A0">
        <w:rPr>
          <w:rFonts w:cs="Arial"/>
          <w:bCs/>
          <w:noProof w:val="0"/>
          <w:sz w:val="24"/>
          <w:lang w:eastAsia="ja-JP"/>
        </w:rPr>
        <w:t>3</w:t>
      </w:r>
      <w:r w:rsidR="00CC6AB0">
        <w:rPr>
          <w:rFonts w:cs="Arial"/>
          <w:bCs/>
          <w:noProof w:val="0"/>
          <w:sz w:val="24"/>
          <w:lang w:eastAsia="ja-JP"/>
        </w:rPr>
        <w:t>4234</w:t>
      </w:r>
    </w:p>
    <w:p w14:paraId="0CEF03DF" w14:textId="2F55C9A6" w:rsidR="0029190E" w:rsidRDefault="00CC6AB0" w:rsidP="0029190E">
      <w:pPr>
        <w:pStyle w:val="CRCoverPage"/>
        <w:rPr>
          <w:b/>
          <w:noProof/>
          <w:sz w:val="24"/>
        </w:rPr>
      </w:pPr>
      <w:bookmarkStart w:id="2" w:name="_Hlk19781143"/>
      <w:bookmarkEnd w:id="0"/>
      <w:r>
        <w:rPr>
          <w:b/>
          <w:noProof/>
          <w:sz w:val="24"/>
        </w:rPr>
        <w:t>Toulouse, France, 21</w:t>
      </w:r>
      <w:r w:rsidRPr="00CC6AB0">
        <w:rPr>
          <w:b/>
          <w:noProof/>
          <w:sz w:val="24"/>
          <w:vertAlign w:val="superscript"/>
        </w:rPr>
        <w:t>st</w:t>
      </w:r>
      <w:r>
        <w:rPr>
          <w:b/>
          <w:noProof/>
          <w:sz w:val="24"/>
        </w:rPr>
        <w:t xml:space="preserve"> – 25</w:t>
      </w:r>
      <w:r w:rsidRPr="00CC6AB0">
        <w:rPr>
          <w:b/>
          <w:noProof/>
          <w:sz w:val="24"/>
          <w:vertAlign w:val="superscript"/>
        </w:rPr>
        <w:t>th</w:t>
      </w:r>
      <w:r>
        <w:rPr>
          <w:b/>
          <w:noProof/>
          <w:sz w:val="24"/>
        </w:rPr>
        <w:t xml:space="preserve"> August 2023</w:t>
      </w:r>
    </w:p>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7701D232" w:rsidR="005F436C" w:rsidRDefault="005F436C" w:rsidP="005F436C">
      <w:pPr>
        <w:pStyle w:val="a"/>
        <w:rPr>
          <w:lang w:eastAsia="ja-JP"/>
        </w:rPr>
      </w:pPr>
      <w:r>
        <w:t>Agenda Item:</w:t>
      </w:r>
      <w:r>
        <w:tab/>
      </w:r>
      <w:r w:rsidR="00624051">
        <w:t>15.</w:t>
      </w:r>
      <w:r w:rsidR="00FB47D1">
        <w:t>3</w:t>
      </w:r>
    </w:p>
    <w:p w14:paraId="778AB5AF" w14:textId="77777777" w:rsidR="005F436C" w:rsidRDefault="005F436C" w:rsidP="005F436C">
      <w:pPr>
        <w:pStyle w:val="a"/>
        <w:rPr>
          <w:lang w:eastAsia="ja-JP"/>
        </w:rPr>
      </w:pPr>
      <w:r>
        <w:t>Source:</w:t>
      </w:r>
      <w:r>
        <w:tab/>
        <w:t>Ericsson</w:t>
      </w:r>
    </w:p>
    <w:p w14:paraId="1F68FE86" w14:textId="2D02A599" w:rsidR="005F436C" w:rsidRPr="00B50379" w:rsidRDefault="005F436C" w:rsidP="009A1081">
      <w:pPr>
        <w:pStyle w:val="a"/>
        <w:ind w:left="1985" w:hanging="1985"/>
        <w:rPr>
          <w:lang w:eastAsia="ja-JP"/>
        </w:rPr>
      </w:pPr>
      <w:r>
        <w:t>T</w:t>
      </w:r>
      <w:r w:rsidRPr="00B50379">
        <w:t>itle:</w:t>
      </w:r>
      <w:r w:rsidRPr="00B50379">
        <w:tab/>
      </w:r>
      <w:r w:rsidR="00CC6AB0" w:rsidRPr="00CC6AB0">
        <w:t>Further thoughts on support for RRC_INACTIVE</w:t>
      </w:r>
    </w:p>
    <w:p w14:paraId="19F92F93" w14:textId="77777777" w:rsidR="005F436C" w:rsidRDefault="005F436C" w:rsidP="005F436C">
      <w:pPr>
        <w:pStyle w:val="a"/>
        <w:rPr>
          <w:lang w:eastAsia="ja-JP"/>
        </w:rPr>
      </w:pPr>
      <w:r>
        <w:t>Document for:</w:t>
      </w:r>
      <w:r>
        <w:tab/>
        <w:t xml:space="preserve">Discussions &amp; </w:t>
      </w:r>
      <w:r>
        <w:rPr>
          <w:lang w:eastAsia="ja-JP"/>
        </w:rPr>
        <w:t>Approval</w:t>
      </w:r>
    </w:p>
    <w:p w14:paraId="07A2EC87" w14:textId="24230EBB" w:rsidR="00EE0733" w:rsidRDefault="00EE0733" w:rsidP="00EE0733">
      <w:pPr>
        <w:pStyle w:val="Heading1"/>
        <w:rPr>
          <w:rFonts w:cs="Arial"/>
        </w:rPr>
      </w:pPr>
      <w:r>
        <w:rPr>
          <w:rFonts w:cs="Arial"/>
        </w:rPr>
        <w:t>1</w:t>
      </w:r>
      <w:r>
        <w:rPr>
          <w:rFonts w:cs="Arial"/>
        </w:rPr>
        <w:tab/>
        <w:t>Introduction</w:t>
      </w:r>
    </w:p>
    <w:p w14:paraId="6FF8DDB8" w14:textId="5215754C" w:rsidR="00624051" w:rsidRDefault="00624051" w:rsidP="005A13CA">
      <w:pPr>
        <w:pStyle w:val="Discussion"/>
        <w:rPr>
          <w:lang w:eastAsia="zh-CN"/>
        </w:rPr>
      </w:pPr>
      <w:r>
        <w:t xml:space="preserve">The document contains </w:t>
      </w:r>
      <w:r w:rsidR="0029190E">
        <w:t xml:space="preserve">further </w:t>
      </w:r>
      <w:r>
        <w:t xml:space="preserve">discussions on RAN3 aspects on </w:t>
      </w:r>
      <w:r w:rsidRPr="00624051">
        <w:t xml:space="preserve">support </w:t>
      </w:r>
      <w:r w:rsidRPr="00624051">
        <w:rPr>
          <w:lang w:eastAsia="zh-CN"/>
        </w:rPr>
        <w:t xml:space="preserve">of </w:t>
      </w:r>
      <w:r w:rsidRPr="00624051">
        <w:t>multicast reception</w:t>
      </w:r>
      <w:r w:rsidRPr="00624051">
        <w:rPr>
          <w:lang w:eastAsia="zh-CN"/>
        </w:rPr>
        <w:t xml:space="preserve"> by UEs</w:t>
      </w:r>
      <w:r w:rsidRPr="00624051">
        <w:t xml:space="preserve"> </w:t>
      </w:r>
      <w:r w:rsidRPr="00624051">
        <w:rPr>
          <w:lang w:eastAsia="zh-CN"/>
        </w:rPr>
        <w:t>in RRC_INACTIVE state</w:t>
      </w:r>
      <w:r>
        <w:rPr>
          <w:lang w:eastAsia="zh-CN"/>
        </w:rPr>
        <w:t>.</w:t>
      </w:r>
    </w:p>
    <w:p w14:paraId="34F756C2" w14:textId="77777777" w:rsidR="00BE5309" w:rsidRDefault="00BE5309" w:rsidP="00BE5309">
      <w:pPr>
        <w:pStyle w:val="Discussion"/>
        <w:rPr>
          <w:lang w:eastAsia="zh-CN"/>
        </w:rPr>
      </w:pPr>
      <w:r>
        <w:rPr>
          <w:lang w:eastAsia="zh-CN"/>
        </w:rPr>
        <w:t xml:space="preserve">Now, that the finalisation of discussions on the </w:t>
      </w:r>
      <w:r w:rsidR="0029190E">
        <w:rPr>
          <w:lang w:eastAsia="zh-CN"/>
        </w:rPr>
        <w:t xml:space="preserve">MBS Assistance Information </w:t>
      </w:r>
      <w:r>
        <w:rPr>
          <w:lang w:eastAsia="zh-CN"/>
        </w:rPr>
        <w:t>assists us in further explorations of the wide field of inactivity, we try to stay awake by looking at the latest RAN2 agreements.</w:t>
      </w:r>
    </w:p>
    <w:p w14:paraId="6DA4607C" w14:textId="77777777" w:rsidR="00624051" w:rsidRDefault="00624051" w:rsidP="00624051">
      <w:pPr>
        <w:pStyle w:val="Heading1"/>
        <w:rPr>
          <w:rFonts w:cs="Arial"/>
        </w:rPr>
      </w:pPr>
      <w:bookmarkStart w:id="3" w:name="_Toc527283430"/>
      <w:bookmarkStart w:id="4" w:name="_Toc527283647"/>
      <w:bookmarkStart w:id="5" w:name="_Toc527283676"/>
      <w:bookmarkStart w:id="6" w:name="_Toc527283741"/>
      <w:bookmarkStart w:id="7" w:name="_Toc527283745"/>
      <w:bookmarkStart w:id="8" w:name="_Toc527283906"/>
      <w:bookmarkStart w:id="9" w:name="_Toc527283923"/>
      <w:r>
        <w:rPr>
          <w:rFonts w:cs="Arial"/>
        </w:rPr>
        <w:t>2</w:t>
      </w:r>
      <w:r>
        <w:rPr>
          <w:rFonts w:cs="Arial"/>
        </w:rPr>
        <w:tab/>
        <w:t>Discussion</w:t>
      </w:r>
      <w:bookmarkEnd w:id="3"/>
      <w:bookmarkEnd w:id="4"/>
      <w:bookmarkEnd w:id="5"/>
      <w:bookmarkEnd w:id="6"/>
      <w:bookmarkEnd w:id="7"/>
      <w:bookmarkEnd w:id="8"/>
      <w:bookmarkEnd w:id="9"/>
    </w:p>
    <w:p w14:paraId="762EB135" w14:textId="3082B699" w:rsidR="004E1144" w:rsidRDefault="004E1144" w:rsidP="004E1144">
      <w:pPr>
        <w:pStyle w:val="Heading2"/>
      </w:pPr>
      <w:r>
        <w:t>2.1</w:t>
      </w:r>
      <w:r>
        <w:tab/>
      </w:r>
      <w:r>
        <w:t>Are the BL CRs for XnAP and NGAP (basically) complete?</w:t>
      </w:r>
    </w:p>
    <w:p w14:paraId="5A25C620" w14:textId="2E9CBF0A" w:rsidR="004E1144" w:rsidRPr="004E1144" w:rsidRDefault="004E1144" w:rsidP="004E1144">
      <w:pPr>
        <w:pStyle w:val="Discussion"/>
        <w:rPr>
          <w:u w:val="single"/>
        </w:rPr>
      </w:pPr>
      <w:proofErr w:type="spellStart"/>
      <w:r w:rsidRPr="004E1144">
        <w:rPr>
          <w:u w:val="single"/>
        </w:rPr>
        <w:t>Lets</w:t>
      </w:r>
      <w:proofErr w:type="spellEnd"/>
      <w:r w:rsidRPr="004E1144">
        <w:rPr>
          <w:u w:val="single"/>
        </w:rPr>
        <w:t xml:space="preserve"> have a look at potential additional functions on NGAP from a 5GC perspective:</w:t>
      </w:r>
    </w:p>
    <w:p w14:paraId="44AC1763" w14:textId="77777777" w:rsidR="004E1144" w:rsidRDefault="004E1144" w:rsidP="004E1144">
      <w:pPr>
        <w:pStyle w:val="Discussion"/>
      </w:pPr>
      <w:r>
        <w:t xml:space="preserve">Rel-17 specifies interaction with non-supporting </w:t>
      </w:r>
      <w:proofErr w:type="spellStart"/>
      <w:r>
        <w:t>gNBs</w:t>
      </w:r>
      <w:proofErr w:type="spellEnd"/>
      <w:r>
        <w:t xml:space="preserve"> by means of “individual” multicast data delivery methods. This includes communication between NG-RAN and 5GC on whether PDU Session context information was stored within the UE Context in NG-RAN and whether the </w:t>
      </w:r>
      <w:proofErr w:type="spellStart"/>
      <w:r>
        <w:t>gNB</w:t>
      </w:r>
      <w:proofErr w:type="spellEnd"/>
      <w:r>
        <w:t xml:space="preserve"> supports MBS at all.</w:t>
      </w:r>
    </w:p>
    <w:p w14:paraId="190A069C" w14:textId="77777777" w:rsidR="004E1144" w:rsidRDefault="004E1144" w:rsidP="004E1144">
      <w:pPr>
        <w:pStyle w:val="Discussion"/>
      </w:pPr>
      <w:r>
        <w:t xml:space="preserve">An additional level of MBS support is introduced in Rel-18, as </w:t>
      </w:r>
      <w:proofErr w:type="spellStart"/>
      <w:r>
        <w:t>gNBs</w:t>
      </w:r>
      <w:proofErr w:type="spellEnd"/>
      <w:r>
        <w:t xml:space="preserve"> supporting MBS do not necessarily support MBS reception in RRC_INACTIVE as well. We would not expect any explicit signalling towards the 5GC distinguishing these different levels of MBS support, mainly, because control of RRC_INACTIVE should be regarded transparent to the 5GC.</w:t>
      </w:r>
    </w:p>
    <w:p w14:paraId="30AC59C0" w14:textId="2D0152BC" w:rsidR="004E1144" w:rsidRDefault="004E1144" w:rsidP="004E1144">
      <w:pPr>
        <w:pStyle w:val="Eyecatcher"/>
      </w:pPr>
      <w:r>
        <w:t xml:space="preserve">Proposal </w:t>
      </w:r>
      <w:r>
        <w:t>1</w:t>
      </w:r>
      <w:r>
        <w:t>:</w:t>
      </w:r>
      <w:r>
        <w:tab/>
      </w:r>
      <w:r>
        <w:t xml:space="preserve">Agree that there is no need to </w:t>
      </w:r>
      <w:r>
        <w:t>explicitly informing the 5GC about the NG-RAN node’s support of MBS reception in RRC_INACTIVE.</w:t>
      </w:r>
    </w:p>
    <w:p w14:paraId="059DEDFD" w14:textId="19B6A648" w:rsidR="004E1144" w:rsidRPr="004E1144" w:rsidRDefault="004E1144" w:rsidP="004E1144">
      <w:pPr>
        <w:pStyle w:val="Discussion"/>
        <w:rPr>
          <w:u w:val="single"/>
        </w:rPr>
      </w:pPr>
      <w:r w:rsidRPr="004E1144">
        <w:rPr>
          <w:u w:val="single"/>
        </w:rPr>
        <w:t>Then about potential inter-</w:t>
      </w:r>
      <w:proofErr w:type="spellStart"/>
      <w:r w:rsidRPr="004E1144">
        <w:rPr>
          <w:u w:val="single"/>
        </w:rPr>
        <w:t>gNB</w:t>
      </w:r>
      <w:proofErr w:type="spellEnd"/>
      <w:r w:rsidRPr="004E1144">
        <w:rPr>
          <w:u w:val="single"/>
        </w:rPr>
        <w:t xml:space="preserve"> signalling along RAN2 agreements:</w:t>
      </w:r>
    </w:p>
    <w:p w14:paraId="0F15DF0B" w14:textId="0F8A4E94" w:rsidR="004E1144" w:rsidRDefault="004E1144" w:rsidP="004E1144">
      <w:pPr>
        <w:pStyle w:val="Discussion"/>
      </w:pPr>
      <w:r>
        <w:t xml:space="preserve">RAN2#121 agreed that </w:t>
      </w:r>
      <w:r w:rsidRPr="00036FB4">
        <w:rPr>
          <w:i/>
          <w:iCs/>
        </w:rPr>
        <w:t xml:space="preserve">Serving cell will not provide the PTM configuration of neighbour cells from other </w:t>
      </w:r>
      <w:proofErr w:type="spellStart"/>
      <w:r w:rsidRPr="00036FB4">
        <w:rPr>
          <w:i/>
          <w:iCs/>
        </w:rPr>
        <w:t>gNBs</w:t>
      </w:r>
      <w:proofErr w:type="spellEnd"/>
      <w:r w:rsidRPr="00036FB4">
        <w:rPr>
          <w:i/>
          <w:iCs/>
        </w:rPr>
        <w:t>.</w:t>
      </w:r>
    </w:p>
    <w:p w14:paraId="630AC65A" w14:textId="3D538D1A" w:rsidR="004E1144" w:rsidRDefault="004E1144" w:rsidP="004E1144">
      <w:pPr>
        <w:pStyle w:val="Discussion"/>
      </w:pPr>
      <w:r>
        <w:t>So, it appears as if NGAP and XnAP do have all the protocol elements in place for Rel-18 handling of MC reception in RRC_INACTIVE.</w:t>
      </w:r>
    </w:p>
    <w:p w14:paraId="7622AFB7" w14:textId="3D17E354" w:rsidR="004E1144" w:rsidRDefault="004E1144" w:rsidP="004E1144">
      <w:pPr>
        <w:pStyle w:val="Eyecatcher"/>
      </w:pPr>
      <w:r>
        <w:t xml:space="preserve">Proposal </w:t>
      </w:r>
      <w:r>
        <w:t>2</w:t>
      </w:r>
      <w:r>
        <w:t>:</w:t>
      </w:r>
      <w:r>
        <w:tab/>
        <w:t xml:space="preserve">Agree that </w:t>
      </w:r>
      <w:r>
        <w:t xml:space="preserve">current BL CRs for XnAP and NGAP have all protocol elements (elementary procedures and IEs) in place </w:t>
      </w:r>
      <w:r>
        <w:t xml:space="preserve">for </w:t>
      </w:r>
      <w:r>
        <w:t xml:space="preserve">support of </w:t>
      </w:r>
      <w:r>
        <w:t>MC reception in RRC_INACTIVE</w:t>
      </w:r>
      <w:r>
        <w:t xml:space="preserve"> for Rel-18</w:t>
      </w:r>
      <w:r>
        <w:t>.</w:t>
      </w:r>
    </w:p>
    <w:p w14:paraId="4958FE5A" w14:textId="171D5073" w:rsidR="004E1144" w:rsidRDefault="004E1144" w:rsidP="004E1144">
      <w:pPr>
        <w:pStyle w:val="Heading2"/>
      </w:pPr>
      <w:r>
        <w:lastRenderedPageBreak/>
        <w:t>2.2</w:t>
      </w:r>
      <w:r>
        <w:tab/>
        <w:t xml:space="preserve">Necessary F1AP Protocol Elements </w:t>
      </w:r>
    </w:p>
    <w:p w14:paraId="38658159" w14:textId="396600F8" w:rsidR="004E1144" w:rsidRDefault="009C2BF3" w:rsidP="009C2BF3">
      <w:pPr>
        <w:pStyle w:val="Heading3"/>
      </w:pPr>
      <w:r>
        <w:t>2.2.1</w:t>
      </w:r>
      <w:r>
        <w:tab/>
      </w:r>
      <w:r w:rsidR="004E1144">
        <w:t xml:space="preserve">RAN2#121: </w:t>
      </w:r>
      <w:r w:rsidR="004E1144" w:rsidRPr="009C2BF3">
        <w:rPr>
          <w:i/>
          <w:iCs/>
        </w:rPr>
        <w:t>If network finds it useful, the PTM configuration for the (single) serving cell can be configured to UE before the session activation, and UE stores the configuration</w:t>
      </w:r>
    </w:p>
    <w:p w14:paraId="3E2EDA63" w14:textId="6B148485" w:rsidR="009C2BF3" w:rsidRDefault="009C2BF3" w:rsidP="009C2BF3">
      <w:pPr>
        <w:pStyle w:val="Discussion"/>
      </w:pPr>
      <w:r>
        <w:t xml:space="preserve">And further (also from RAN2#121): </w:t>
      </w:r>
      <w:r w:rsidRPr="009C2BF3">
        <w:rPr>
          <w:i/>
          <w:iCs/>
        </w:rPr>
        <w:t xml:space="preserve">When network configures UE to receive multicast in INACTIVE state, </w:t>
      </w:r>
      <w:proofErr w:type="spellStart"/>
      <w:r w:rsidRPr="009C2BF3">
        <w:rPr>
          <w:i/>
          <w:iCs/>
        </w:rPr>
        <w:t>RRCRelease</w:t>
      </w:r>
      <w:proofErr w:type="spellEnd"/>
      <w:r w:rsidRPr="009C2BF3">
        <w:rPr>
          <w:i/>
          <w:iCs/>
        </w:rPr>
        <w:t xml:space="preserve"> message with </w:t>
      </w:r>
      <w:proofErr w:type="spellStart"/>
      <w:r w:rsidRPr="009C2BF3">
        <w:rPr>
          <w:i/>
          <w:iCs/>
        </w:rPr>
        <w:t>suspendconfig</w:t>
      </w:r>
      <w:proofErr w:type="spellEnd"/>
      <w:r w:rsidRPr="009C2BF3">
        <w:rPr>
          <w:i/>
          <w:iCs/>
        </w:rPr>
        <w:t xml:space="preserve"> can be used to deliver the PTM configuration</w:t>
      </w:r>
      <w:r>
        <w:rPr>
          <w:i/>
          <w:iCs/>
        </w:rPr>
        <w:t>.</w:t>
      </w:r>
    </w:p>
    <w:p w14:paraId="63BE4BAA" w14:textId="0BC5CBFA" w:rsidR="009C2BF3" w:rsidRPr="009C2BF3" w:rsidRDefault="009C2BF3" w:rsidP="009C2BF3">
      <w:pPr>
        <w:pStyle w:val="Discussion"/>
      </w:pPr>
      <w:r w:rsidRPr="009C2BF3">
        <w:t xml:space="preserve">Lower Layer PTM configuration is provided by the </w:t>
      </w:r>
      <w:proofErr w:type="spellStart"/>
      <w:r w:rsidRPr="009C2BF3">
        <w:t>gNB</w:t>
      </w:r>
      <w:proofErr w:type="spellEnd"/>
      <w:r w:rsidRPr="009C2BF3">
        <w:t xml:space="preserve">-DU, for which the </w:t>
      </w:r>
      <w:proofErr w:type="spellStart"/>
      <w:r w:rsidRPr="009C2BF3">
        <w:t>gNB</w:t>
      </w:r>
      <w:proofErr w:type="spellEnd"/>
      <w:r w:rsidRPr="009C2BF3">
        <w:t>-DU must have knowledge about the MC session, even if the MC session is deactivated.</w:t>
      </w:r>
      <w:r>
        <w:t xml:space="preserve"> Hence the </w:t>
      </w:r>
      <w:proofErr w:type="spellStart"/>
      <w:r>
        <w:t>gNB</w:t>
      </w:r>
      <w:proofErr w:type="spellEnd"/>
      <w:r>
        <w:t xml:space="preserve">-CU shall be able to establish a Multicast Context at the </w:t>
      </w:r>
      <w:proofErr w:type="spellStart"/>
      <w:r>
        <w:t>gNB</w:t>
      </w:r>
      <w:proofErr w:type="spellEnd"/>
      <w:r>
        <w:t>-DU, regardless the MC session state.</w:t>
      </w:r>
    </w:p>
    <w:p w14:paraId="04E04AC7" w14:textId="488D4950" w:rsidR="009C2BF3" w:rsidRPr="009C2BF3" w:rsidRDefault="009C2BF3" w:rsidP="009C2BF3">
      <w:pPr>
        <w:pStyle w:val="Eyecatcher"/>
      </w:pPr>
      <w:r w:rsidRPr="009C2BF3">
        <w:t>Proposal 3:</w:t>
      </w:r>
      <w:r w:rsidRPr="009C2BF3">
        <w:tab/>
        <w:t xml:space="preserve">Agree that the </w:t>
      </w:r>
      <w:proofErr w:type="spellStart"/>
      <w:r w:rsidRPr="009C2BF3">
        <w:t>gNB</w:t>
      </w:r>
      <w:proofErr w:type="spellEnd"/>
      <w:r w:rsidRPr="009C2BF3">
        <w:t xml:space="preserve">-CU </w:t>
      </w:r>
      <w:r w:rsidR="00036FB4">
        <w:t xml:space="preserve">would need to </w:t>
      </w:r>
      <w:r w:rsidRPr="009C2BF3">
        <w:t xml:space="preserve">establish a Multicast Context at the </w:t>
      </w:r>
      <w:proofErr w:type="spellStart"/>
      <w:r w:rsidRPr="009C2BF3">
        <w:t>gNB</w:t>
      </w:r>
      <w:proofErr w:type="spellEnd"/>
      <w:r w:rsidRPr="009C2BF3">
        <w:t>-DU if the MC session is deactivated</w:t>
      </w:r>
      <w:r w:rsidR="00036FB4">
        <w:t xml:space="preserve"> in order to configure UEs before session activation</w:t>
      </w:r>
      <w:r w:rsidRPr="009C2BF3">
        <w:t xml:space="preserve">. </w:t>
      </w:r>
    </w:p>
    <w:p w14:paraId="113FB5CD" w14:textId="67C4ED0E" w:rsidR="00970B3A" w:rsidRDefault="009C2BF3" w:rsidP="009C2BF3">
      <w:pPr>
        <w:pStyle w:val="Discussion"/>
      </w:pPr>
      <w:r>
        <w:t>The UE would have to acquire MCCH information if the PTM configuration received by the network is not valid anymore. Conditions to acquire MCCH information for these cases are up to RAN2 to define and specify.</w:t>
      </w:r>
    </w:p>
    <w:p w14:paraId="665AF7AD" w14:textId="7FEFA7DD" w:rsidR="00FB7914" w:rsidRDefault="00FB7914" w:rsidP="00FB7914">
      <w:pPr>
        <w:pStyle w:val="Heading3"/>
      </w:pPr>
      <w:r>
        <w:t>2.2.</w:t>
      </w:r>
      <w:r>
        <w:t>2</w:t>
      </w:r>
      <w:r>
        <w:tab/>
        <w:t>RAN2#121</w:t>
      </w:r>
      <w:r>
        <w:t>bis</w:t>
      </w:r>
      <w:r>
        <w:t xml:space="preserve">: </w:t>
      </w:r>
      <w:r w:rsidRPr="00FB7914">
        <w:rPr>
          <w:i/>
          <w:iCs/>
        </w:rPr>
        <w:t>Similar to Rel-17 broadcast reception procedure, UE acquires new SIB and multicast MCCH to get PTM configuration after cell reselection</w:t>
      </w:r>
    </w:p>
    <w:p w14:paraId="3F2A0151" w14:textId="55F193E2" w:rsidR="00FB7914" w:rsidRPr="00FB7914" w:rsidRDefault="00FB7914" w:rsidP="00FB7914">
      <w:pPr>
        <w:pStyle w:val="Discussion"/>
        <w:rPr>
          <w:i/>
          <w:iCs/>
        </w:rPr>
      </w:pPr>
      <w:r>
        <w:t xml:space="preserve">And further, also from RAN2#121bis: </w:t>
      </w:r>
      <w:r w:rsidRPr="00FB7914">
        <w:rPr>
          <w:i/>
          <w:iCs/>
        </w:rPr>
        <w:t xml:space="preserve">The </w:t>
      </w:r>
      <w:proofErr w:type="spellStart"/>
      <w:r w:rsidRPr="00FB7914">
        <w:rPr>
          <w:i/>
          <w:iCs/>
        </w:rPr>
        <w:t>neighbor</w:t>
      </w:r>
      <w:proofErr w:type="spellEnd"/>
      <w:r w:rsidRPr="00FB7914">
        <w:rPr>
          <w:i/>
          <w:iCs/>
        </w:rPr>
        <w:t xml:space="preserve">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4ADC838F" w14:textId="59377255" w:rsidR="00FB7914" w:rsidRDefault="00FB7914" w:rsidP="00FB7914">
      <w:pPr>
        <w:pStyle w:val="Discussion"/>
        <w:rPr>
          <w:i/>
          <w:iCs/>
        </w:rPr>
      </w:pPr>
      <w:r>
        <w:t xml:space="preserve">Apart from new SIB signalling on F1, it is expected that a similar Multicast MBS CU to DU RRC Information needs to be defined at </w:t>
      </w:r>
      <w:proofErr w:type="spellStart"/>
      <w:r>
        <w:t>setp</w:t>
      </w:r>
      <w:proofErr w:type="spellEnd"/>
      <w:r>
        <w:t xml:space="preserve"> of a Multicast Context at the </w:t>
      </w:r>
      <w:proofErr w:type="spellStart"/>
      <w:r>
        <w:t>gNB</w:t>
      </w:r>
      <w:proofErr w:type="spellEnd"/>
      <w:r>
        <w:t>-DU</w:t>
      </w:r>
      <w:r>
        <w:rPr>
          <w:i/>
          <w:iCs/>
        </w:rPr>
        <w:t>.</w:t>
      </w:r>
    </w:p>
    <w:p w14:paraId="0BD9D54C" w14:textId="44E12D15" w:rsidR="00FB7914" w:rsidRPr="00FB7914" w:rsidRDefault="00FB7914" w:rsidP="00FB7914">
      <w:pPr>
        <w:pStyle w:val="Discussion"/>
      </w:pPr>
      <w:r w:rsidRPr="00FB7914">
        <w:t>The multicast specific MBS CU to DU RRC Information has to be kept apart from its broadcast counterpart, as RAN2 plans to keep the RRC definitions separated.</w:t>
      </w:r>
    </w:p>
    <w:p w14:paraId="42C01999" w14:textId="39124D4E" w:rsidR="00FB7914" w:rsidRPr="009C2BF3" w:rsidRDefault="00FB7914" w:rsidP="00FB7914">
      <w:pPr>
        <w:pStyle w:val="Eyecatcher"/>
      </w:pPr>
      <w:r w:rsidRPr="009C2BF3">
        <w:t xml:space="preserve">Proposal </w:t>
      </w:r>
      <w:r w:rsidR="009A7D71">
        <w:t>4</w:t>
      </w:r>
      <w:r w:rsidRPr="009C2BF3">
        <w:t>:</w:t>
      </w:r>
      <w:r w:rsidRPr="009C2BF3">
        <w:tab/>
        <w:t xml:space="preserve">Agree </w:t>
      </w:r>
      <w:r>
        <w:t xml:space="preserve">to add </w:t>
      </w:r>
      <w:r w:rsidR="006E4641">
        <w:t xml:space="preserve">Multicast specific MBS CU to DU RRC Information to the </w:t>
      </w:r>
      <w:r w:rsidR="00D84E2E">
        <w:t>appropriate F1AP Multicast Context Management messages</w:t>
      </w:r>
      <w:r w:rsidR="00585FBF">
        <w:t>, in an equivalent manner as was done for broadcast</w:t>
      </w:r>
      <w:r w:rsidR="00D84E2E">
        <w:t>.</w:t>
      </w:r>
      <w:r w:rsidRPr="009C2BF3">
        <w:t xml:space="preserve"> </w:t>
      </w:r>
    </w:p>
    <w:p w14:paraId="7B3E6A19" w14:textId="73008127" w:rsidR="009A7D71" w:rsidRDefault="009A7D71" w:rsidP="009A7D71">
      <w:pPr>
        <w:pStyle w:val="Discussion"/>
      </w:pPr>
      <w:r>
        <w:t xml:space="preserve">While the </w:t>
      </w:r>
      <w:proofErr w:type="spellStart"/>
      <w:r>
        <w:t>gNB</w:t>
      </w:r>
      <w:proofErr w:type="spellEnd"/>
      <w:r>
        <w:t xml:space="preserve"> may configure MRB resources before session activation, it </w:t>
      </w:r>
      <w:r>
        <w:t xml:space="preserve">may not wish to start providing MCCH information during deactivated MC sessions. In order to enable control of UP and CP resources for MC sessions, it would necessary to explicitly inform the </w:t>
      </w:r>
      <w:proofErr w:type="spellStart"/>
      <w:r>
        <w:t>gNB</w:t>
      </w:r>
      <w:proofErr w:type="spellEnd"/>
      <w:r>
        <w:t>-DU about session start, either to free UP resources (e.g. from unicast services) but also to timely start MCCH signalling.</w:t>
      </w:r>
    </w:p>
    <w:p w14:paraId="22AF1CFD" w14:textId="5EB1311D" w:rsidR="009A7D71" w:rsidRPr="009C2BF3" w:rsidRDefault="009A7D71" w:rsidP="009A7D71">
      <w:pPr>
        <w:pStyle w:val="Eyecatcher"/>
      </w:pPr>
      <w:r w:rsidRPr="009C2BF3">
        <w:t xml:space="preserve">Proposal </w:t>
      </w:r>
      <w:r>
        <w:t>5</w:t>
      </w:r>
      <w:r w:rsidRPr="009C2BF3">
        <w:t>:</w:t>
      </w:r>
      <w:r w:rsidRPr="009C2BF3">
        <w:tab/>
        <w:t xml:space="preserve">Agree </w:t>
      </w:r>
      <w:r>
        <w:t xml:space="preserve">to </w:t>
      </w:r>
      <w:r>
        <w:t xml:space="preserve">enable with the </w:t>
      </w:r>
      <w:proofErr w:type="spellStart"/>
      <w:r>
        <w:t>the</w:t>
      </w:r>
      <w:proofErr w:type="spellEnd"/>
      <w:r>
        <w:t xml:space="preserve"> appropriate F1AP Multicast Context Management messages</w:t>
      </w:r>
      <w:r>
        <w:t xml:space="preserve"> the provision of </w:t>
      </w:r>
      <w:r>
        <w:t>Multicast Session state information.</w:t>
      </w:r>
      <w:r w:rsidRPr="009C2BF3">
        <w:t xml:space="preserve"> </w:t>
      </w:r>
    </w:p>
    <w:p w14:paraId="0CDF256A" w14:textId="6B70F502" w:rsidR="00FD6693" w:rsidRDefault="00FD6693" w:rsidP="00FD6693">
      <w:pPr>
        <w:pStyle w:val="Heading3"/>
      </w:pPr>
      <w:r>
        <w:t>2.2.</w:t>
      </w:r>
      <w:r>
        <w:t>3</w:t>
      </w:r>
      <w:r>
        <w:tab/>
        <w:t xml:space="preserve">on whether to keep the UE context in the </w:t>
      </w:r>
      <w:proofErr w:type="spellStart"/>
      <w:r>
        <w:t>gNB</w:t>
      </w:r>
      <w:proofErr w:type="spellEnd"/>
      <w:r>
        <w:t xml:space="preserve">-DU for UEs released to RRC_INACTIVE with multicast </w:t>
      </w:r>
      <w:proofErr w:type="spellStart"/>
      <w:r>
        <w:t>ptm</w:t>
      </w:r>
      <w:proofErr w:type="spellEnd"/>
      <w:r>
        <w:t xml:space="preserve"> configuration</w:t>
      </w:r>
    </w:p>
    <w:p w14:paraId="67AB0DCD" w14:textId="77777777" w:rsidR="00FD6693" w:rsidRPr="000F5D96" w:rsidRDefault="00FD6693" w:rsidP="00FD6693">
      <w:pPr>
        <w:pStyle w:val="Discussion"/>
      </w:pPr>
      <w:r w:rsidRPr="000F5D96">
        <w:t xml:space="preserve">We are not aware </w:t>
      </w:r>
      <w:r>
        <w:t xml:space="preserve">(yet) </w:t>
      </w:r>
      <w:r w:rsidRPr="000F5D96">
        <w:t xml:space="preserve">of any dedicated user plane or control </w:t>
      </w:r>
      <w:proofErr w:type="spellStart"/>
      <w:r w:rsidRPr="000F5D96">
        <w:t>resourses</w:t>
      </w:r>
      <w:proofErr w:type="spellEnd"/>
      <w:r w:rsidRPr="000F5D96">
        <w:t xml:space="preserve"> configured for UEs in the </w:t>
      </w:r>
      <w:proofErr w:type="spellStart"/>
      <w:r w:rsidRPr="000F5D96">
        <w:t>gNB</w:t>
      </w:r>
      <w:proofErr w:type="spellEnd"/>
      <w:r w:rsidRPr="000F5D96">
        <w:t>-DU</w:t>
      </w:r>
      <w:r>
        <w:t xml:space="preserve"> necessary to be kept</w:t>
      </w:r>
      <w:r w:rsidRPr="000F5D96">
        <w:t xml:space="preserve">. The only reason to keep </w:t>
      </w:r>
      <w:r>
        <w:t xml:space="preserve">UE related information of UEs released to RRC_INACTIVE </w:t>
      </w:r>
      <w:r w:rsidRPr="000F5D96">
        <w:t xml:space="preserve">in the </w:t>
      </w:r>
      <w:proofErr w:type="spellStart"/>
      <w:r w:rsidRPr="000F5D96">
        <w:t>gNB</w:t>
      </w:r>
      <w:proofErr w:type="spellEnd"/>
      <w:r w:rsidRPr="000F5D96">
        <w:t xml:space="preserve">-DU would be to control the presence of RRC_INACTIVE UEs within cells served by the </w:t>
      </w:r>
      <w:proofErr w:type="spellStart"/>
      <w:r w:rsidRPr="000F5D96">
        <w:t>gNB</w:t>
      </w:r>
      <w:proofErr w:type="spellEnd"/>
      <w:r w:rsidRPr="000F5D96">
        <w:t xml:space="preserve">-DU, however, such information is also available in the </w:t>
      </w:r>
      <w:proofErr w:type="spellStart"/>
      <w:r w:rsidRPr="000F5D96">
        <w:t>gNB</w:t>
      </w:r>
      <w:proofErr w:type="spellEnd"/>
      <w:r w:rsidRPr="000F5D96">
        <w:t xml:space="preserve">-CU, and contains information about the UE’s potential presence within cells controlled by neighbouring </w:t>
      </w:r>
      <w:proofErr w:type="spellStart"/>
      <w:r w:rsidRPr="000F5D96">
        <w:t>gNB</w:t>
      </w:r>
      <w:proofErr w:type="spellEnd"/>
      <w:r w:rsidRPr="000F5D96">
        <w:t xml:space="preserve">-DUs as well. </w:t>
      </w:r>
      <w:r>
        <w:t xml:space="preserve">And, on top of that, at RAN3#119bis that </w:t>
      </w:r>
      <w:r>
        <w:rPr>
          <w:rFonts w:ascii="Calibri" w:hAnsi="Calibri" w:cs="Calibri"/>
          <w:i/>
          <w:iCs/>
          <w:color w:val="00B050"/>
          <w:kern w:val="2"/>
          <w:sz w:val="16"/>
          <w:szCs w:val="16"/>
        </w:rPr>
        <w:t>No enhancement to enable network to be aware of the distribution of UEs receiving multicast in RRC_INACTIVE is agreed</w:t>
      </w:r>
      <w:r>
        <w:t xml:space="preserve"> . We conclude from that that there is no need </w:t>
      </w:r>
      <w:r w:rsidRPr="000F5D96">
        <w:t xml:space="preserve">to keep even a partial UE context in </w:t>
      </w:r>
      <w:proofErr w:type="spellStart"/>
      <w:r w:rsidRPr="000F5D96">
        <w:t>gNB</w:t>
      </w:r>
      <w:proofErr w:type="spellEnd"/>
      <w:r w:rsidRPr="000F5D96">
        <w:t>-DU for UEs released to RRC_INACTIVE, irrespective the MBS session state.</w:t>
      </w:r>
    </w:p>
    <w:p w14:paraId="283D5774" w14:textId="2CF30672" w:rsidR="00FD6693" w:rsidRDefault="00FD6693" w:rsidP="00FD6693">
      <w:pPr>
        <w:pStyle w:val="Eyecatcher"/>
      </w:pPr>
      <w:r>
        <w:lastRenderedPageBreak/>
        <w:t xml:space="preserve">Observation </w:t>
      </w:r>
      <w:r w:rsidR="00585FBF">
        <w:t>6</w:t>
      </w:r>
      <w:r>
        <w:t>: There is no need to keep UE contexts for UEs released to RRC_INACTIVE to receive multicast data in RRC_INACTIVE.</w:t>
      </w:r>
    </w:p>
    <w:p w14:paraId="5450B8C8" w14:textId="13F67796" w:rsidR="00FD6693" w:rsidRDefault="00FD6693" w:rsidP="00FD6693">
      <w:pPr>
        <w:pStyle w:val="Eyecatcher"/>
      </w:pPr>
      <w:r>
        <w:t xml:space="preserve">Proposal </w:t>
      </w:r>
      <w:r w:rsidR="00585FBF">
        <w:t>7</w:t>
      </w:r>
      <w:r>
        <w:t>:</w:t>
      </w:r>
      <w:r>
        <w:tab/>
        <w:t>Agree to release the UE Context at upon RRC Release to RRC_INACTIVE for reception of multicast in RRC_INACTIVE.</w:t>
      </w:r>
    </w:p>
    <w:p w14:paraId="71752EA8" w14:textId="727FC4FC" w:rsidR="0053126F" w:rsidRDefault="0053126F" w:rsidP="0053126F">
      <w:pPr>
        <w:pStyle w:val="Heading3"/>
      </w:pPr>
      <w:r>
        <w:t>2.</w:t>
      </w:r>
      <w:r w:rsidR="00FD6693">
        <w:t>2.4</w:t>
      </w:r>
      <w:r>
        <w:tab/>
      </w:r>
      <w:r w:rsidR="00FD6693">
        <w:t xml:space="preserve">RAN2#122: (1) </w:t>
      </w:r>
      <w:r w:rsidR="00FD6693" w:rsidRPr="00FD6693">
        <w:rPr>
          <w:i/>
          <w:iCs/>
        </w:rPr>
        <w:t>The multicast MCCH configuration takes the broadcast MCCH configuration structure (i.e., mcch-Config-r17) as baseline.</w:t>
      </w:r>
      <w:r w:rsidR="00FD6693">
        <w:t xml:space="preserve"> and (2) </w:t>
      </w:r>
      <w:r w:rsidR="00FD6693" w:rsidRPr="00FD6693">
        <w:rPr>
          <w:i/>
          <w:iCs/>
        </w:rPr>
        <w:t xml:space="preserve">As a baseline, The PTM configuration in the </w:t>
      </w:r>
      <w:proofErr w:type="spellStart"/>
      <w:r w:rsidR="00FD6693" w:rsidRPr="00FD6693">
        <w:rPr>
          <w:i/>
          <w:iCs/>
        </w:rPr>
        <w:t>RRCRelease</w:t>
      </w:r>
      <w:proofErr w:type="spellEnd"/>
      <w:r w:rsidR="00FD6693" w:rsidRPr="00FD6693">
        <w:rPr>
          <w:i/>
          <w:iCs/>
        </w:rPr>
        <w:t xml:space="preserve"> message with </w:t>
      </w:r>
      <w:proofErr w:type="spellStart"/>
      <w:r w:rsidR="00FD6693" w:rsidRPr="00FD6693">
        <w:rPr>
          <w:i/>
          <w:iCs/>
        </w:rPr>
        <w:t>suspendconfig</w:t>
      </w:r>
      <w:proofErr w:type="spellEnd"/>
      <w:r w:rsidR="00FD6693" w:rsidRPr="00FD6693">
        <w:rPr>
          <w:i/>
          <w:iCs/>
        </w:rPr>
        <w:t xml:space="preserve"> has the same structure as the PTM configuration in multicast MCCH</w:t>
      </w:r>
    </w:p>
    <w:p w14:paraId="6EACFFF2" w14:textId="77777777" w:rsidR="00FD6693" w:rsidRDefault="00FD6693" w:rsidP="00EE396A">
      <w:pPr>
        <w:pStyle w:val="Discussion"/>
      </w:pPr>
      <w:r>
        <w:t xml:space="preserve">The multicast specific </w:t>
      </w:r>
      <w:proofErr w:type="spellStart"/>
      <w:r w:rsidRPr="00FD6693">
        <w:rPr>
          <w:i/>
          <w:iCs/>
        </w:rPr>
        <w:t>mcch</w:t>
      </w:r>
      <w:proofErr w:type="spellEnd"/>
      <w:r w:rsidRPr="00FD6693">
        <w:rPr>
          <w:i/>
          <w:iCs/>
        </w:rPr>
        <w:t>-Config</w:t>
      </w:r>
      <w:r>
        <w:t xml:space="preserve">, which is aimed at being added to the </w:t>
      </w:r>
      <w:proofErr w:type="spellStart"/>
      <w:r>
        <w:rPr>
          <w:i/>
          <w:iCs/>
        </w:rPr>
        <w:t>suspendConfig</w:t>
      </w:r>
      <w:proofErr w:type="spellEnd"/>
      <w:r w:rsidRPr="00FD6693">
        <w:t xml:space="preserve"> in the </w:t>
      </w:r>
      <w:proofErr w:type="spellStart"/>
      <w:r w:rsidRPr="00FD6693">
        <w:rPr>
          <w:i/>
          <w:iCs/>
        </w:rPr>
        <w:t>RRCRelease</w:t>
      </w:r>
      <w:proofErr w:type="spellEnd"/>
      <w:r w:rsidRPr="00FD6693">
        <w:t xml:space="preserve"> message, needs to be </w:t>
      </w:r>
      <w:r>
        <w:t xml:space="preserve">first retrieved from the </w:t>
      </w:r>
      <w:proofErr w:type="spellStart"/>
      <w:r>
        <w:t>gNB</w:t>
      </w:r>
      <w:proofErr w:type="spellEnd"/>
      <w:r>
        <w:t>-DU.</w:t>
      </w:r>
    </w:p>
    <w:p w14:paraId="228CC3C7" w14:textId="77777777" w:rsidR="00FD6693" w:rsidRDefault="00FD6693" w:rsidP="00EE396A">
      <w:pPr>
        <w:pStyle w:val="Discussion"/>
      </w:pPr>
      <w:r>
        <w:t xml:space="preserve">As a baseline, we could assume that the query is added to the UE CONTEXT MODIFICATION REQUEST message, and the result in the </w:t>
      </w:r>
      <w:r w:rsidRPr="00FD6693">
        <w:rPr>
          <w:i/>
          <w:iCs/>
        </w:rPr>
        <w:t>DU to CU RRC Information</w:t>
      </w:r>
      <w:r>
        <w:t xml:space="preserve"> IE for inclusion in the UE CONTEXT MODIFICATION RESPONSE message.</w:t>
      </w:r>
    </w:p>
    <w:p w14:paraId="4D6D8672" w14:textId="77777777" w:rsidR="00FD6693" w:rsidRDefault="00FD6693" w:rsidP="00EE396A">
      <w:pPr>
        <w:pStyle w:val="Discussion"/>
      </w:pPr>
      <w:r>
        <w:t xml:space="preserve">Including the query into the Multicast Context Modification procedure would require the </w:t>
      </w:r>
      <w:proofErr w:type="spellStart"/>
      <w:r>
        <w:t>gNB</w:t>
      </w:r>
      <w:proofErr w:type="spellEnd"/>
      <w:r>
        <w:t xml:space="preserve">-DU to be able to inform the </w:t>
      </w:r>
      <w:proofErr w:type="spellStart"/>
      <w:r>
        <w:t>gNB</w:t>
      </w:r>
      <w:proofErr w:type="spellEnd"/>
      <w:r>
        <w:t>-CU if changes for a previously requested PTM configuration have been made. As such procedure is not defined on F1, it is assumed that the UE Context management procedures are the proper approach.</w:t>
      </w:r>
    </w:p>
    <w:p w14:paraId="40003B84" w14:textId="57586320" w:rsidR="008367C0" w:rsidRPr="00624051" w:rsidRDefault="00FD6693" w:rsidP="00585FBF">
      <w:pPr>
        <w:pStyle w:val="Eyecatcher"/>
      </w:pPr>
      <w:r>
        <w:t xml:space="preserve">Proposal </w:t>
      </w:r>
      <w:r w:rsidR="00585FBF">
        <w:t>8</w:t>
      </w:r>
      <w:r>
        <w:t>:</w:t>
      </w:r>
      <w:r>
        <w:tab/>
        <w:t xml:space="preserve">Agree to </w:t>
      </w:r>
      <w:r>
        <w:t xml:space="preserve">include in the </w:t>
      </w:r>
      <w:r>
        <w:t>UE CONTEXT MODIFICATION REQUEST message</w:t>
      </w:r>
      <w:r>
        <w:t xml:space="preserve"> a request for retrieving the PTM configuration for</w:t>
      </w:r>
      <w:r w:rsidR="00585FBF">
        <w:t xml:space="preserve"> one or several MC sessions;</w:t>
      </w:r>
      <w:r w:rsidR="00585FBF">
        <w:br/>
        <w:t>and</w:t>
      </w:r>
      <w:r>
        <w:t xml:space="preserve"> </w:t>
      </w:r>
      <w:r w:rsidR="00585FBF">
        <w:t xml:space="preserve">in the </w:t>
      </w:r>
      <w:r w:rsidR="00585FBF" w:rsidRPr="00FD6693">
        <w:rPr>
          <w:i/>
          <w:iCs/>
        </w:rPr>
        <w:t>DU to CU RRC Information</w:t>
      </w:r>
      <w:r w:rsidR="00585FBF">
        <w:t xml:space="preserve"> IE</w:t>
      </w:r>
      <w:r w:rsidR="00585FBF">
        <w:t>,</w:t>
      </w:r>
      <w:r w:rsidR="00585FBF">
        <w:t xml:space="preserve"> for inclusion in the UE CONTEXT MODIFICATION RESPONSE message</w:t>
      </w:r>
      <w:r w:rsidR="00585FBF">
        <w:t xml:space="preserve">, the </w:t>
      </w:r>
      <w:proofErr w:type="spellStart"/>
      <w:r w:rsidR="00585FBF" w:rsidRPr="00585FBF">
        <w:rPr>
          <w:i/>
          <w:iCs/>
        </w:rPr>
        <w:t>multicastConfigInactive</w:t>
      </w:r>
      <w:proofErr w:type="spellEnd"/>
      <w:r w:rsidR="00585FBF">
        <w:t>.</w:t>
      </w:r>
    </w:p>
    <w:p w14:paraId="2CAB6647" w14:textId="77777777" w:rsidR="00624051" w:rsidRDefault="00624051" w:rsidP="00624051">
      <w:pPr>
        <w:pStyle w:val="Heading1"/>
        <w:rPr>
          <w:rFonts w:cs="Arial"/>
        </w:rPr>
      </w:pPr>
      <w:bookmarkStart w:id="10" w:name="_Toc527283432"/>
      <w:bookmarkStart w:id="11" w:name="_Toc527283649"/>
      <w:bookmarkStart w:id="12" w:name="_Toc527283678"/>
      <w:bookmarkStart w:id="13" w:name="_Toc527283742"/>
      <w:bookmarkStart w:id="14" w:name="_Toc527283746"/>
      <w:bookmarkStart w:id="15" w:name="_Toc527283908"/>
      <w:bookmarkStart w:id="16" w:name="_Toc527283925"/>
      <w:bookmarkStart w:id="17" w:name="_Hlk16664956"/>
      <w:bookmarkStart w:id="18" w:name="_Hlk48630882"/>
      <w:r>
        <w:rPr>
          <w:rFonts w:cs="Arial"/>
        </w:rPr>
        <w:t>3</w:t>
      </w:r>
      <w:r>
        <w:rPr>
          <w:rFonts w:cs="Arial"/>
        </w:rPr>
        <w:tab/>
        <w:t>Conclusion and Proposals</w:t>
      </w:r>
      <w:bookmarkEnd w:id="10"/>
      <w:bookmarkEnd w:id="11"/>
      <w:bookmarkEnd w:id="12"/>
      <w:bookmarkEnd w:id="13"/>
      <w:bookmarkEnd w:id="14"/>
      <w:bookmarkEnd w:id="15"/>
      <w:bookmarkEnd w:id="16"/>
    </w:p>
    <w:p w14:paraId="467F6CFC" w14:textId="14A468B7" w:rsidR="00624051" w:rsidRDefault="005A13CA" w:rsidP="005378B7">
      <w:pPr>
        <w:pStyle w:val="Discussion"/>
      </w:pPr>
      <w:r>
        <w:t>We have been discussing</w:t>
      </w:r>
      <w:r w:rsidR="00585FBF">
        <w:t xml:space="preserve"> mainly the current status of RAN3 and RAN2 discussions </w:t>
      </w:r>
      <w:r>
        <w:t xml:space="preserve">on multicast reception in RRC_INACTIVE </w:t>
      </w:r>
      <w:r w:rsidR="00585FBF">
        <w:t>and conclude with fo</w:t>
      </w:r>
      <w:r>
        <w:t>llowing observations and proposals:</w:t>
      </w:r>
    </w:p>
    <w:p w14:paraId="1D9A7470" w14:textId="77777777" w:rsidR="00585FBF" w:rsidRDefault="00585FBF" w:rsidP="00585FBF">
      <w:pPr>
        <w:pStyle w:val="Eyecatcher"/>
      </w:pPr>
      <w:bookmarkStart w:id="19" w:name="_Toc527283433"/>
      <w:bookmarkStart w:id="20" w:name="_Toc527283650"/>
      <w:bookmarkStart w:id="21" w:name="_Toc527283679"/>
      <w:bookmarkStart w:id="22" w:name="_Toc527283743"/>
      <w:bookmarkStart w:id="23" w:name="_Toc527283747"/>
      <w:bookmarkStart w:id="24" w:name="_Toc527283909"/>
      <w:bookmarkStart w:id="25" w:name="_Toc527283926"/>
      <w:r>
        <w:t>Proposal 1:</w:t>
      </w:r>
      <w:r>
        <w:tab/>
        <w:t>Agree that there is no need to explicitly informing the 5GC about the NG-RAN node’s support of MBS reception in RRC_INACTIVE.</w:t>
      </w:r>
    </w:p>
    <w:p w14:paraId="5F14E1D7" w14:textId="77777777" w:rsidR="00585FBF" w:rsidRDefault="00585FBF" w:rsidP="00585FBF">
      <w:pPr>
        <w:pStyle w:val="Eyecatcher"/>
      </w:pPr>
      <w:r>
        <w:t>Proposal 2:</w:t>
      </w:r>
      <w:r>
        <w:tab/>
        <w:t>Agree that current BL CRs for XnAP and NGAP have all protocol elements (elementary procedures and IEs) in place for support of MC reception in RRC_INACTIVE for Rel-18.</w:t>
      </w:r>
    </w:p>
    <w:p w14:paraId="7E8A7C12" w14:textId="77777777" w:rsidR="00585FBF" w:rsidRPr="009C2BF3" w:rsidRDefault="00585FBF" w:rsidP="00585FBF">
      <w:pPr>
        <w:pStyle w:val="Eyecatcher"/>
      </w:pPr>
      <w:r w:rsidRPr="009C2BF3">
        <w:t>Proposal 3:</w:t>
      </w:r>
      <w:r w:rsidRPr="009C2BF3">
        <w:tab/>
        <w:t xml:space="preserve">Agree that the </w:t>
      </w:r>
      <w:proofErr w:type="spellStart"/>
      <w:r w:rsidRPr="009C2BF3">
        <w:t>gNB</w:t>
      </w:r>
      <w:proofErr w:type="spellEnd"/>
      <w:r w:rsidRPr="009C2BF3">
        <w:t xml:space="preserve">-CU </w:t>
      </w:r>
      <w:r>
        <w:t xml:space="preserve">would need to </w:t>
      </w:r>
      <w:r w:rsidRPr="009C2BF3">
        <w:t xml:space="preserve">establish a Multicast Context at the </w:t>
      </w:r>
      <w:proofErr w:type="spellStart"/>
      <w:r w:rsidRPr="009C2BF3">
        <w:t>gNB</w:t>
      </w:r>
      <w:proofErr w:type="spellEnd"/>
      <w:r w:rsidRPr="009C2BF3">
        <w:t>-DU if the MC session is deactivated</w:t>
      </w:r>
      <w:r>
        <w:t xml:space="preserve"> in order to configure UEs before session activation</w:t>
      </w:r>
      <w:r w:rsidRPr="009C2BF3">
        <w:t xml:space="preserve">. </w:t>
      </w:r>
    </w:p>
    <w:p w14:paraId="5B2758BC" w14:textId="77777777" w:rsidR="00585FBF" w:rsidRPr="009C2BF3" w:rsidRDefault="00585FBF" w:rsidP="00585FBF">
      <w:pPr>
        <w:pStyle w:val="Eyecatcher"/>
      </w:pPr>
      <w:r w:rsidRPr="009C2BF3">
        <w:t xml:space="preserve">Proposal </w:t>
      </w:r>
      <w:r>
        <w:t>4</w:t>
      </w:r>
      <w:r w:rsidRPr="009C2BF3">
        <w:t>:</w:t>
      </w:r>
      <w:r w:rsidRPr="009C2BF3">
        <w:tab/>
        <w:t xml:space="preserve">Agree </w:t>
      </w:r>
      <w:r>
        <w:t>to add Multicast specific MBS CU to DU RRC Information to the appropriate F1AP Multicast Context Management messages, in an equivalent manner as was done for broadcast.</w:t>
      </w:r>
      <w:r w:rsidRPr="009C2BF3">
        <w:t xml:space="preserve"> </w:t>
      </w:r>
    </w:p>
    <w:p w14:paraId="7BCA74AF" w14:textId="77777777" w:rsidR="00585FBF" w:rsidRPr="009C2BF3" w:rsidRDefault="00585FBF" w:rsidP="00585FBF">
      <w:pPr>
        <w:pStyle w:val="Eyecatcher"/>
      </w:pPr>
      <w:r w:rsidRPr="009C2BF3">
        <w:t xml:space="preserve">Proposal </w:t>
      </w:r>
      <w:r>
        <w:t>5</w:t>
      </w:r>
      <w:r w:rsidRPr="009C2BF3">
        <w:t>:</w:t>
      </w:r>
      <w:r w:rsidRPr="009C2BF3">
        <w:tab/>
        <w:t xml:space="preserve">Agree </w:t>
      </w:r>
      <w:r>
        <w:t xml:space="preserve">to enable with the </w:t>
      </w:r>
      <w:proofErr w:type="spellStart"/>
      <w:r>
        <w:t>the</w:t>
      </w:r>
      <w:proofErr w:type="spellEnd"/>
      <w:r>
        <w:t xml:space="preserve"> appropriate F1AP Multicast Context Management messages the provision of Multicast Session state information.</w:t>
      </w:r>
      <w:r w:rsidRPr="009C2BF3">
        <w:t xml:space="preserve"> </w:t>
      </w:r>
    </w:p>
    <w:p w14:paraId="45D172B7" w14:textId="77777777" w:rsidR="00585FBF" w:rsidRDefault="00585FBF" w:rsidP="00585FBF">
      <w:pPr>
        <w:pStyle w:val="Eyecatcher"/>
      </w:pPr>
      <w:r>
        <w:t>Observation 6: There is no need to keep UE contexts for UEs released to RRC_INACTIVE to receive multicast data in RRC_INACTIVE.</w:t>
      </w:r>
    </w:p>
    <w:p w14:paraId="0F2AA1A3" w14:textId="77777777" w:rsidR="00585FBF" w:rsidRDefault="00585FBF" w:rsidP="00585FBF">
      <w:pPr>
        <w:pStyle w:val="Eyecatcher"/>
      </w:pPr>
      <w:r>
        <w:t>Proposal 7:</w:t>
      </w:r>
      <w:r>
        <w:tab/>
        <w:t>Agree to release the UE Context at upon RRC Release to RRC_INACTIVE for reception of multicast in RRC_INACTIVE.</w:t>
      </w:r>
    </w:p>
    <w:p w14:paraId="0251E291" w14:textId="77777777" w:rsidR="00585FBF" w:rsidRPr="00624051" w:rsidRDefault="00585FBF" w:rsidP="00585FBF">
      <w:pPr>
        <w:pStyle w:val="Eyecatcher"/>
      </w:pPr>
      <w:r>
        <w:t>Proposal 8:</w:t>
      </w:r>
      <w:r>
        <w:tab/>
        <w:t>Agree to include in the UE CONTEXT MODIFICATION REQUEST message a request for retrieving the PTM configuration for one or several MC sessions;</w:t>
      </w:r>
      <w:r>
        <w:br/>
        <w:t xml:space="preserve">and in the </w:t>
      </w:r>
      <w:r w:rsidRPr="00FD6693">
        <w:rPr>
          <w:i/>
          <w:iCs/>
        </w:rPr>
        <w:t>DU to CU RRC Information</w:t>
      </w:r>
      <w:r>
        <w:t xml:space="preserve"> IE, for inclusion in the UE CONTEXT MODIFICATION RESPONSE message, the </w:t>
      </w:r>
      <w:proofErr w:type="spellStart"/>
      <w:r w:rsidRPr="00585FBF">
        <w:rPr>
          <w:i/>
          <w:iCs/>
        </w:rPr>
        <w:t>multicastConfigInactive</w:t>
      </w:r>
      <w:proofErr w:type="spellEnd"/>
      <w:r>
        <w:t>.</w:t>
      </w:r>
    </w:p>
    <w:p w14:paraId="455B62D5" w14:textId="77777777" w:rsidR="00624051" w:rsidRDefault="00624051" w:rsidP="00624051">
      <w:pPr>
        <w:pStyle w:val="Heading1"/>
        <w:rPr>
          <w:rFonts w:cs="Arial"/>
          <w:lang w:eastAsia="ja-JP"/>
        </w:rPr>
      </w:pPr>
      <w:r>
        <w:rPr>
          <w:rFonts w:cs="Arial"/>
        </w:rPr>
        <w:lastRenderedPageBreak/>
        <w:t>4</w:t>
      </w:r>
      <w:r>
        <w:rPr>
          <w:rFonts w:cs="Arial"/>
        </w:rPr>
        <w:tab/>
        <w:t>References</w:t>
      </w:r>
      <w:bookmarkEnd w:id="19"/>
      <w:bookmarkEnd w:id="20"/>
      <w:bookmarkEnd w:id="21"/>
      <w:bookmarkEnd w:id="22"/>
      <w:bookmarkEnd w:id="23"/>
      <w:bookmarkEnd w:id="24"/>
      <w:bookmarkEnd w:id="25"/>
    </w:p>
    <w:bookmarkEnd w:id="17"/>
    <w:p w14:paraId="579EC96B" w14:textId="77777777" w:rsidR="00585FBF" w:rsidRDefault="00316D9C" w:rsidP="00316D9C">
      <w:pPr>
        <w:pStyle w:val="Reference"/>
        <w:rPr>
          <w:rFonts w:eastAsia="SimSun"/>
          <w:bCs/>
          <w:lang w:eastAsia="zh-CN"/>
        </w:rPr>
      </w:pPr>
      <w:r>
        <w:rPr>
          <w:rFonts w:eastAsia="SimSun" w:hint="eastAsia"/>
          <w:bCs/>
          <w:lang w:eastAsia="zh-CN"/>
        </w:rPr>
        <w:t>[1]</w:t>
      </w:r>
      <w:r>
        <w:rPr>
          <w:rFonts w:eastAsia="SimSun" w:hint="eastAsia"/>
          <w:bCs/>
          <w:lang w:eastAsia="zh-CN"/>
        </w:rPr>
        <w:tab/>
      </w:r>
      <w:r w:rsidR="00585FBF">
        <w:rPr>
          <w:rFonts w:eastAsia="SimSun"/>
          <w:bCs/>
          <w:lang w:eastAsia="zh-CN"/>
        </w:rPr>
        <w:t>reference</w:t>
      </w:r>
    </w:p>
    <w:p w14:paraId="35057CD1" w14:textId="05C038EA" w:rsidR="00916443" w:rsidRPr="00EE0733" w:rsidRDefault="00916443" w:rsidP="00624051"/>
    <w:bookmarkEnd w:id="18"/>
    <w:p w14:paraId="61463DB1" w14:textId="73301809" w:rsidR="0068097E" w:rsidRDefault="0068097E" w:rsidP="0068097E">
      <w:pPr>
        <w:pStyle w:val="Heading1"/>
        <w:rPr>
          <w:rFonts w:cs="Arial"/>
          <w:lang w:eastAsia="ja-JP"/>
        </w:rPr>
      </w:pPr>
      <w:r>
        <w:rPr>
          <w:rFonts w:cs="Arial"/>
        </w:rPr>
        <w:t>5</w:t>
      </w:r>
      <w:r>
        <w:rPr>
          <w:rFonts w:cs="Arial"/>
        </w:rPr>
        <w:tab/>
        <w:t>Relevant RAN2 agreements from past meetings</w:t>
      </w:r>
    </w:p>
    <w:p w14:paraId="4C4FF651" w14:textId="77777777" w:rsidR="0068097E" w:rsidRPr="00086919" w:rsidRDefault="0068097E" w:rsidP="0068097E">
      <w:pPr>
        <w:pStyle w:val="Discussion"/>
        <w:ind w:left="568"/>
        <w:rPr>
          <w:b/>
          <w:bCs/>
        </w:rPr>
      </w:pPr>
      <w:r w:rsidRPr="00086919">
        <w:rPr>
          <w:b/>
          <w:bCs/>
        </w:rPr>
        <w:t>RAN2#120:</w:t>
      </w:r>
    </w:p>
    <w:p w14:paraId="32A9581E" w14:textId="77777777" w:rsidR="0068097E" w:rsidRPr="0068097E" w:rsidRDefault="0068097E" w:rsidP="0068097E">
      <w:pPr>
        <w:pStyle w:val="Agreement"/>
        <w:tabs>
          <w:tab w:val="clear" w:pos="9990"/>
        </w:tabs>
        <w:overflowPunct/>
        <w:autoSpaceDE/>
        <w:autoSpaceDN/>
        <w:adjustRightInd/>
        <w:ind w:left="1619" w:hanging="360"/>
        <w:textAlignment w:val="auto"/>
      </w:pPr>
      <w:r w:rsidRPr="0068097E">
        <w:t>We will have a mixed approach and we start with the following:</w:t>
      </w:r>
    </w:p>
    <w:p w14:paraId="25A656CF" w14:textId="77777777" w:rsidR="0068097E" w:rsidRPr="0068097E" w:rsidRDefault="0068097E" w:rsidP="0068097E">
      <w:pPr>
        <w:pStyle w:val="Agreement"/>
        <w:numPr>
          <w:ilvl w:val="0"/>
          <w:numId w:val="22"/>
        </w:numPr>
        <w:overflowPunct/>
        <w:autoSpaceDE/>
        <w:autoSpaceDN/>
        <w:adjustRightInd/>
        <w:textAlignment w:val="auto"/>
      </w:pPr>
      <w:r w:rsidRPr="0068097E">
        <w:t>When NW configures UE to continue the multicast reception in INACTIVE state, NW provides the PTM configuration for the activated multicast session via the RRC dedicated signalling, at least for the serving cell (FFS other cases).</w:t>
      </w:r>
    </w:p>
    <w:p w14:paraId="795D09DA" w14:textId="77777777" w:rsidR="0068097E" w:rsidRPr="0068097E" w:rsidRDefault="0068097E" w:rsidP="0068097E">
      <w:pPr>
        <w:pStyle w:val="Doc-text2"/>
        <w:numPr>
          <w:ilvl w:val="0"/>
          <w:numId w:val="22"/>
        </w:numPr>
        <w:overflowPunct/>
        <w:autoSpaceDE/>
        <w:autoSpaceDN/>
        <w:adjustRightInd/>
        <w:textAlignment w:val="auto"/>
        <w:rPr>
          <w:b/>
        </w:rPr>
      </w:pPr>
      <w:r w:rsidRPr="0068097E">
        <w:rPr>
          <w:b/>
        </w:rPr>
        <w:t xml:space="preserve">MCCH is used in case there is a need to indicate a PTM configuration in case there is a need for change in PTM config or during mobility beyond serving cell / </w:t>
      </w:r>
      <w:proofErr w:type="spellStart"/>
      <w:r w:rsidRPr="0068097E">
        <w:rPr>
          <w:b/>
        </w:rPr>
        <w:t>gNB</w:t>
      </w:r>
      <w:proofErr w:type="spellEnd"/>
      <w:r w:rsidRPr="0068097E">
        <w:rPr>
          <w:b/>
        </w:rPr>
        <w:t xml:space="preserve">. FFS session status change and other indications. </w:t>
      </w:r>
    </w:p>
    <w:p w14:paraId="014FFB6B" w14:textId="77777777" w:rsidR="0068097E" w:rsidRPr="0068097E" w:rsidRDefault="0068097E" w:rsidP="0068097E">
      <w:pPr>
        <w:pStyle w:val="Doc-text2"/>
        <w:numPr>
          <w:ilvl w:val="0"/>
          <w:numId w:val="22"/>
        </w:numPr>
        <w:overflowPunct/>
        <w:autoSpaceDE/>
        <w:autoSpaceDN/>
        <w:adjustRightInd/>
        <w:textAlignment w:val="auto"/>
        <w:rPr>
          <w:b/>
        </w:rPr>
      </w:pPr>
      <w:r w:rsidRPr="0068097E">
        <w:rPr>
          <w:b/>
        </w:rPr>
        <w:t>We assume that the UE can only receive multicast service after it joined the session.</w:t>
      </w:r>
    </w:p>
    <w:p w14:paraId="746CD7DD" w14:textId="77777777" w:rsidR="0068097E" w:rsidRPr="0068097E" w:rsidRDefault="0068097E" w:rsidP="0068097E">
      <w:pPr>
        <w:pStyle w:val="Doc-text2"/>
        <w:numPr>
          <w:ilvl w:val="0"/>
          <w:numId w:val="22"/>
        </w:numPr>
        <w:overflowPunct/>
        <w:autoSpaceDE/>
        <w:autoSpaceDN/>
        <w:adjustRightInd/>
        <w:textAlignment w:val="auto"/>
        <w:rPr>
          <w:b/>
        </w:rPr>
      </w:pPr>
      <w:r w:rsidRPr="0068097E">
        <w:rPr>
          <w:b/>
        </w:rPr>
        <w:t>FFS whether MCCH configuration is initially provided to the UE via dedicated signalling.</w:t>
      </w:r>
    </w:p>
    <w:p w14:paraId="0EA228A2" w14:textId="77777777" w:rsidR="0068097E" w:rsidRPr="0068097E" w:rsidRDefault="0068097E" w:rsidP="0068097E">
      <w:pPr>
        <w:pStyle w:val="Discussion"/>
        <w:ind w:left="568"/>
        <w:rPr>
          <w:b/>
          <w:bCs/>
        </w:rPr>
      </w:pPr>
      <w:r w:rsidRPr="0068097E">
        <w:rPr>
          <w:b/>
          <w:bCs/>
        </w:rPr>
        <w:t>RAN2#121:</w:t>
      </w:r>
    </w:p>
    <w:p w14:paraId="7DFD8AB7" w14:textId="77777777" w:rsidR="0068097E" w:rsidRPr="0068097E" w:rsidRDefault="0068097E" w:rsidP="0068097E">
      <w:pPr>
        <w:pStyle w:val="Agreement"/>
        <w:tabs>
          <w:tab w:val="clear" w:pos="9990"/>
        </w:tabs>
        <w:overflowPunct/>
        <w:autoSpaceDE/>
        <w:autoSpaceDN/>
        <w:adjustRightInd/>
        <w:ind w:left="1619" w:hanging="360"/>
        <w:textAlignment w:val="auto"/>
      </w:pPr>
      <w:r w:rsidRPr="0068097E">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02BF93B5" w14:textId="77777777" w:rsidR="0068097E" w:rsidRPr="0068097E" w:rsidRDefault="0068097E" w:rsidP="0068097E">
      <w:pPr>
        <w:pStyle w:val="Agreement"/>
        <w:tabs>
          <w:tab w:val="clear" w:pos="9990"/>
        </w:tabs>
        <w:overflowPunct/>
        <w:autoSpaceDE/>
        <w:autoSpaceDN/>
        <w:adjustRightInd/>
        <w:ind w:left="1619" w:hanging="360"/>
        <w:textAlignment w:val="auto"/>
      </w:pPr>
      <w:r w:rsidRPr="0068097E">
        <w:t xml:space="preserve">When network configures UE to receive multicast in INACTIVE state, </w:t>
      </w:r>
      <w:proofErr w:type="spellStart"/>
      <w:r w:rsidRPr="0068097E">
        <w:t>RRCRelease</w:t>
      </w:r>
      <w:proofErr w:type="spellEnd"/>
      <w:r w:rsidRPr="0068097E">
        <w:t xml:space="preserve"> message with </w:t>
      </w:r>
      <w:proofErr w:type="spellStart"/>
      <w:r w:rsidRPr="0068097E">
        <w:t>suspendconfig</w:t>
      </w:r>
      <w:proofErr w:type="spellEnd"/>
      <w:r w:rsidRPr="0068097E">
        <w:t xml:space="preserve"> can be used to deliver the PTM configuration. Other dedicated RRC messages will not be used to provide PTM configuration for MBS multicast for INACTIVE.</w:t>
      </w:r>
    </w:p>
    <w:p w14:paraId="0A9238BC" w14:textId="77777777" w:rsidR="0068097E" w:rsidRPr="0068097E" w:rsidRDefault="0068097E" w:rsidP="0068097E">
      <w:pPr>
        <w:pStyle w:val="Agreement"/>
        <w:tabs>
          <w:tab w:val="clear" w:pos="9990"/>
        </w:tabs>
        <w:overflowPunct/>
        <w:autoSpaceDE/>
        <w:autoSpaceDN/>
        <w:adjustRightInd/>
        <w:ind w:left="1619" w:hanging="360"/>
        <w:textAlignment w:val="auto"/>
      </w:pPr>
      <w:r w:rsidRPr="0068097E">
        <w:t xml:space="preserve">Serving cell will not provide the PTM configuration of neighbour cells from other </w:t>
      </w:r>
      <w:proofErr w:type="spellStart"/>
      <w:r w:rsidRPr="0068097E">
        <w:t>gNBs</w:t>
      </w:r>
      <w:proofErr w:type="spellEnd"/>
      <w:r w:rsidRPr="0068097E">
        <w:t>.</w:t>
      </w:r>
    </w:p>
    <w:p w14:paraId="26973DB2" w14:textId="77777777" w:rsidR="0068097E" w:rsidRPr="0068097E" w:rsidRDefault="0068097E" w:rsidP="0068097E">
      <w:pPr>
        <w:pStyle w:val="Agreement"/>
        <w:tabs>
          <w:tab w:val="clear" w:pos="9990"/>
        </w:tabs>
        <w:overflowPunct/>
        <w:autoSpaceDE/>
        <w:autoSpaceDN/>
        <w:adjustRightInd/>
        <w:ind w:left="1619" w:hanging="360"/>
        <w:textAlignment w:val="auto"/>
      </w:pPr>
      <w:r w:rsidRPr="0068097E">
        <w:t>FFS whether the network can provide PTM configuration for intra-</w:t>
      </w:r>
      <w:proofErr w:type="spellStart"/>
      <w:r w:rsidRPr="0068097E">
        <w:t>gNB</w:t>
      </w:r>
      <w:proofErr w:type="spellEnd"/>
      <w:r w:rsidRPr="0068097E">
        <w:t xml:space="preserve"> cells. </w:t>
      </w:r>
    </w:p>
    <w:p w14:paraId="4CA34F05" w14:textId="77777777" w:rsidR="0068097E" w:rsidRPr="0068097E" w:rsidRDefault="0068097E" w:rsidP="0068097E">
      <w:pPr>
        <w:pStyle w:val="Agreement"/>
        <w:numPr>
          <w:ilvl w:val="0"/>
          <w:numId w:val="0"/>
        </w:numPr>
        <w:ind w:left="568"/>
      </w:pPr>
      <w:r w:rsidRPr="0068097E">
        <w:t>RAN2#121bis:</w:t>
      </w:r>
    </w:p>
    <w:p w14:paraId="301B4DAB" w14:textId="77777777" w:rsidR="0068097E" w:rsidRPr="0068097E" w:rsidRDefault="0068097E" w:rsidP="0068097E">
      <w:pPr>
        <w:pStyle w:val="Agreement"/>
      </w:pPr>
      <w:r w:rsidRPr="0068097E">
        <w:t>Similar to Rel-17 broadcast reception procedure, UE acquires new SIB and multicast MCCH to get PTM configuration after cell reselection.</w:t>
      </w:r>
    </w:p>
    <w:p w14:paraId="227F68FF" w14:textId="77777777" w:rsidR="0068097E" w:rsidRPr="0068097E" w:rsidRDefault="0068097E" w:rsidP="0068097E">
      <w:pPr>
        <w:pStyle w:val="Agreement"/>
      </w:pPr>
      <w:r w:rsidRPr="0068097E">
        <w:t>When a UE reselects to a cell for which PTM configuration is not available in multicast MCCH, the UE initiates RRC resumption procedure for an active multicast session it is interested to receive or continue receiving.</w:t>
      </w:r>
    </w:p>
    <w:p w14:paraId="0CEBCA3E" w14:textId="77777777" w:rsidR="0068097E" w:rsidRPr="0068097E" w:rsidRDefault="0068097E" w:rsidP="0068097E">
      <w:pPr>
        <w:pStyle w:val="Agreement"/>
      </w:pPr>
      <w:r w:rsidRPr="0068097E">
        <w:t>UE may trigger RRC connection resumption if the reception quality of the multicast data is below a configured threshold, FFS how to specify the threshold/reception quality.</w:t>
      </w:r>
    </w:p>
    <w:p w14:paraId="4CBA6A90" w14:textId="77777777" w:rsidR="0068097E" w:rsidRPr="00541C87" w:rsidRDefault="0068097E" w:rsidP="0068097E">
      <w:pPr>
        <w:pStyle w:val="Agreement"/>
      </w:pPr>
      <w:r w:rsidRPr="0068097E">
        <w:t xml:space="preserve">The </w:t>
      </w:r>
      <w:proofErr w:type="spellStart"/>
      <w:r w:rsidRPr="0068097E">
        <w:t>neighbor</w:t>
      </w:r>
      <w:proofErr w:type="spellEnd"/>
      <w:r w:rsidRPr="0068097E">
        <w:t xml:space="preserve"> cell list mechanism for multicast reception in RRC_INACTIVE may be configured e.g. it can be used by UE to resume RRC connection if service is not available in the re-selected</w:t>
      </w:r>
      <w:r>
        <w:t xml:space="preserve"> cell by NCL, without reading MCCH in the re-selected cell, in some aspects similar to Rel-17 NCL mechanism in MBS broadcast.</w:t>
      </w:r>
    </w:p>
    <w:p w14:paraId="71315E27" w14:textId="77777777" w:rsidR="0068097E" w:rsidRDefault="0068097E" w:rsidP="0068097E"/>
    <w:p w14:paraId="2CDC85EC" w14:textId="6D84EB72" w:rsidR="00B12FE0" w:rsidRPr="00F75172" w:rsidRDefault="00B12FE0" w:rsidP="00B12FE0">
      <w:pPr>
        <w:pStyle w:val="Agreement"/>
        <w:numPr>
          <w:ilvl w:val="0"/>
          <w:numId w:val="0"/>
        </w:numPr>
        <w:ind w:left="567"/>
      </w:pPr>
      <w:r w:rsidRPr="00F75172">
        <w:t>RAN2#12</w:t>
      </w:r>
      <w:r>
        <w:t>2</w:t>
      </w:r>
      <w:r>
        <w:t>:</w:t>
      </w:r>
    </w:p>
    <w:p w14:paraId="230A7252" w14:textId="77777777" w:rsidR="00B12FE0" w:rsidRDefault="00B12FE0" w:rsidP="00B12FE0">
      <w:pPr>
        <w:pStyle w:val="Agreement"/>
        <w:tabs>
          <w:tab w:val="clear" w:pos="9990"/>
        </w:tabs>
        <w:overflowPunct/>
        <w:autoSpaceDE/>
        <w:autoSpaceDN/>
        <w:adjustRightInd/>
        <w:ind w:left="1619" w:hanging="360"/>
        <w:textAlignment w:val="auto"/>
      </w:pPr>
      <w:r>
        <w:t>The multicast MCCH configuration takes the broadcast MCCH configuration structure (i.e., mcch-Config-r17) as baseline.</w:t>
      </w:r>
    </w:p>
    <w:p w14:paraId="62D0877B" w14:textId="77777777" w:rsidR="00B12FE0" w:rsidRPr="00F42E40" w:rsidRDefault="00B12FE0" w:rsidP="00B12FE0">
      <w:pPr>
        <w:pStyle w:val="Agreement"/>
        <w:tabs>
          <w:tab w:val="clear" w:pos="9990"/>
        </w:tabs>
        <w:overflowPunct/>
        <w:autoSpaceDE/>
        <w:autoSpaceDN/>
        <w:adjustRightInd/>
        <w:ind w:left="1619" w:hanging="360"/>
        <w:textAlignment w:val="auto"/>
      </w:pPr>
      <w:r w:rsidRPr="00F42E40">
        <w:lastRenderedPageBreak/>
        <w:t>To notify the multicast MCCH change, change notification mechanism for Rel-17 broadcast MCCH is the baseline.</w:t>
      </w:r>
    </w:p>
    <w:p w14:paraId="61B4B23F" w14:textId="77777777" w:rsidR="00B12FE0" w:rsidRPr="00585FBF" w:rsidRDefault="00B12FE0" w:rsidP="00B12FE0">
      <w:pPr>
        <w:pStyle w:val="Agreement"/>
        <w:tabs>
          <w:tab w:val="clear" w:pos="9990"/>
        </w:tabs>
        <w:overflowPunct/>
        <w:autoSpaceDE/>
        <w:autoSpaceDN/>
        <w:adjustRightInd/>
        <w:ind w:left="1619" w:hanging="360"/>
        <w:textAlignment w:val="auto"/>
      </w:pPr>
      <w:r w:rsidRPr="00585FBF">
        <w:t>It is not supported to provide the PTM configuration of intra-</w:t>
      </w:r>
      <w:proofErr w:type="spellStart"/>
      <w:r w:rsidRPr="00585FBF">
        <w:t>gNB</w:t>
      </w:r>
      <w:proofErr w:type="spellEnd"/>
      <w:r w:rsidRPr="00585FBF">
        <w:t xml:space="preserve"> neighbour cells in the dedicated signalling.</w:t>
      </w:r>
    </w:p>
    <w:p w14:paraId="6C271731" w14:textId="77777777" w:rsidR="00B12FE0" w:rsidRPr="00585FBF" w:rsidRDefault="00B12FE0" w:rsidP="00B12FE0">
      <w:pPr>
        <w:pStyle w:val="Agreement"/>
        <w:tabs>
          <w:tab w:val="clear" w:pos="9990"/>
        </w:tabs>
        <w:overflowPunct/>
        <w:autoSpaceDE/>
        <w:autoSpaceDN/>
        <w:adjustRightInd/>
        <w:ind w:left="1619" w:hanging="360"/>
        <w:textAlignment w:val="auto"/>
      </w:pPr>
      <w:r w:rsidRPr="00585FBF">
        <w:t xml:space="preserve">For PTM configuration structure on the multicast MCCH, Rel-17 broadcast PTM configuration structure is taken as baseline. </w:t>
      </w:r>
    </w:p>
    <w:p w14:paraId="32B199C1" w14:textId="77777777" w:rsidR="00B12FE0" w:rsidRPr="00585FBF" w:rsidRDefault="00B12FE0" w:rsidP="00B12FE0">
      <w:pPr>
        <w:pStyle w:val="Agreement"/>
        <w:tabs>
          <w:tab w:val="clear" w:pos="9990"/>
        </w:tabs>
        <w:overflowPunct/>
        <w:autoSpaceDE/>
        <w:autoSpaceDN/>
        <w:adjustRightInd/>
        <w:ind w:left="1619" w:hanging="360"/>
        <w:textAlignment w:val="auto"/>
      </w:pPr>
      <w:r w:rsidRPr="00585FBF">
        <w:t xml:space="preserve">As a baseline, The PTM configuration in the </w:t>
      </w:r>
      <w:proofErr w:type="spellStart"/>
      <w:r w:rsidRPr="00585FBF">
        <w:t>RRCRelease</w:t>
      </w:r>
      <w:proofErr w:type="spellEnd"/>
      <w:r w:rsidRPr="00585FBF">
        <w:t xml:space="preserve"> message with </w:t>
      </w:r>
      <w:proofErr w:type="spellStart"/>
      <w:r w:rsidRPr="00585FBF">
        <w:t>suspendconfig</w:t>
      </w:r>
      <w:proofErr w:type="spellEnd"/>
      <w:r w:rsidRPr="00585FBF">
        <w:t xml:space="preserve"> has the same structure as the PTM configuration in multicast MCCH. </w:t>
      </w:r>
    </w:p>
    <w:p w14:paraId="62644AC4" w14:textId="77777777" w:rsidR="00B12FE0" w:rsidRPr="00585FBF" w:rsidRDefault="00B12FE0" w:rsidP="00B12FE0">
      <w:pPr>
        <w:pStyle w:val="Agreement"/>
        <w:tabs>
          <w:tab w:val="clear" w:pos="9990"/>
        </w:tabs>
        <w:overflowPunct/>
        <w:autoSpaceDE/>
        <w:autoSpaceDN/>
        <w:adjustRightInd/>
        <w:ind w:left="1619" w:hanging="360"/>
        <w:textAlignment w:val="auto"/>
      </w:pPr>
      <w:r w:rsidRPr="00585FBF">
        <w:t>FFS how existing MRBs are handled.</w:t>
      </w:r>
    </w:p>
    <w:p w14:paraId="3C95303F" w14:textId="77777777" w:rsidR="00B12FE0" w:rsidRPr="00585FBF" w:rsidRDefault="00B12FE0" w:rsidP="00B12FE0">
      <w:pPr>
        <w:pStyle w:val="Agreement"/>
        <w:tabs>
          <w:tab w:val="clear" w:pos="9990"/>
        </w:tabs>
        <w:overflowPunct/>
        <w:autoSpaceDE/>
        <w:autoSpaceDN/>
        <w:adjustRightInd/>
        <w:ind w:left="1619" w:hanging="360"/>
        <w:textAlignment w:val="auto"/>
      </w:pPr>
      <w:r w:rsidRPr="00585FBF">
        <w:t xml:space="preserve">Introduce a new indication per </w:t>
      </w:r>
      <w:proofErr w:type="spellStart"/>
      <w:r w:rsidRPr="00585FBF">
        <w:t>tmgi</w:t>
      </w:r>
      <w:proofErr w:type="spellEnd"/>
      <w:r w:rsidRPr="00585FBF">
        <w:t xml:space="preserve"> in the group paging which informs Rel-18 UEs having a valid PTM configuration to receive the multicast in RRC_INACTIVE.</w:t>
      </w:r>
    </w:p>
    <w:p w14:paraId="4268C212" w14:textId="77777777" w:rsidR="00B12FE0" w:rsidRPr="00585FBF" w:rsidRDefault="00B12FE0" w:rsidP="00B12FE0">
      <w:pPr>
        <w:pStyle w:val="Agreement"/>
        <w:tabs>
          <w:tab w:val="clear" w:pos="9990"/>
        </w:tabs>
        <w:overflowPunct/>
        <w:autoSpaceDE/>
        <w:autoSpaceDN/>
        <w:adjustRightInd/>
        <w:ind w:left="1619" w:hanging="360"/>
        <w:textAlignment w:val="auto"/>
        <w:rPr>
          <w:lang w:val="en-US"/>
        </w:rPr>
      </w:pPr>
      <w:r w:rsidRPr="00585FBF">
        <w:t xml:space="preserve">MCCH is used for notifying MC session deactivation for multicast reception in RRC_INACTIVE to enable Rel-18 UE to stay in RRC_INACTIVE and stop monitoring corresponding G-RNTI. </w:t>
      </w:r>
    </w:p>
    <w:p w14:paraId="47E9F691" w14:textId="77777777" w:rsidR="00B12FE0" w:rsidRPr="00585FBF" w:rsidRDefault="00B12FE0" w:rsidP="00B12FE0">
      <w:pPr>
        <w:pStyle w:val="Agreement"/>
        <w:tabs>
          <w:tab w:val="clear" w:pos="9990"/>
        </w:tabs>
        <w:overflowPunct/>
        <w:autoSpaceDE/>
        <w:autoSpaceDN/>
        <w:adjustRightInd/>
        <w:ind w:left="1619" w:hanging="360"/>
        <w:textAlignment w:val="auto"/>
        <w:rPr>
          <w:lang w:val="en-US"/>
        </w:rPr>
      </w:pPr>
      <w:r w:rsidRPr="00585FBF">
        <w:rPr>
          <w:lang w:val="en-US"/>
        </w:rPr>
        <w:t xml:space="preserve">This is assumed to have no/minor impact on RAN1/PHY </w:t>
      </w:r>
    </w:p>
    <w:p w14:paraId="75A50432" w14:textId="77777777" w:rsidR="00B12FE0" w:rsidRDefault="00B12FE0" w:rsidP="00B12FE0">
      <w:pPr>
        <w:pStyle w:val="Doc-text2"/>
        <w:rPr>
          <w:lang w:val="en-US"/>
        </w:rPr>
      </w:pPr>
    </w:p>
    <w:p w14:paraId="309522EB" w14:textId="77777777" w:rsidR="001F09F3" w:rsidRDefault="001F09F3" w:rsidP="00EF7CC3">
      <w:pPr>
        <w:pStyle w:val="Heading1"/>
        <w:ind w:left="0" w:firstLine="0"/>
        <w:sectPr w:rsidR="001F09F3" w:rsidSect="00765952">
          <w:headerReference w:type="default" r:id="rId11"/>
          <w:footnotePr>
            <w:numRestart w:val="eachSect"/>
          </w:footnotePr>
          <w:pgSz w:w="11907" w:h="16840" w:code="9"/>
          <w:pgMar w:top="1134" w:right="1134" w:bottom="1418" w:left="1134" w:header="680" w:footer="567" w:gutter="0"/>
          <w:cols w:space="720"/>
          <w:docGrid w:linePitch="272"/>
        </w:sectPr>
      </w:pPr>
    </w:p>
    <w:p w14:paraId="376F21FC" w14:textId="77777777" w:rsidR="001E41F3" w:rsidRDefault="001E41F3" w:rsidP="00585FBF">
      <w:pPr>
        <w:pStyle w:val="Heading1"/>
        <w:ind w:left="0" w:firstLine="0"/>
        <w:rPr>
          <w:noProof/>
        </w:rPr>
      </w:pPr>
    </w:p>
    <w:sectPr w:rsidR="001E41F3" w:rsidSect="0076595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488D6" w14:textId="77777777" w:rsidR="00FF15E2" w:rsidRDefault="00FF15E2">
      <w:r>
        <w:separator/>
      </w:r>
    </w:p>
  </w:endnote>
  <w:endnote w:type="continuationSeparator" w:id="0">
    <w:p w14:paraId="797782A7" w14:textId="77777777" w:rsidR="00FF15E2" w:rsidRDefault="00FF1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32D5A" w14:textId="77777777" w:rsidR="00FF15E2" w:rsidRDefault="00FF15E2">
      <w:r>
        <w:separator/>
      </w:r>
    </w:p>
  </w:footnote>
  <w:footnote w:type="continuationSeparator" w:id="0">
    <w:p w14:paraId="7A6531DF" w14:textId="77777777" w:rsidR="00FF15E2" w:rsidRDefault="00FF1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1E50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9207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FEBB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7A06744"/>
    <w:multiLevelType w:val="hybridMultilevel"/>
    <w:tmpl w:val="DAEE7B5E"/>
    <w:lvl w:ilvl="0" w:tplc="CCFC5C90">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236DAC"/>
    <w:multiLevelType w:val="hybridMultilevel"/>
    <w:tmpl w:val="69E61808"/>
    <w:lvl w:ilvl="0" w:tplc="46164BAE">
      <w:start w:val="1"/>
      <w:numFmt w:val="decimal"/>
      <w:lvlText w:val="%1."/>
      <w:lvlJc w:val="right"/>
      <w:pPr>
        <w:ind w:left="2168" w:hanging="180"/>
      </w:pPr>
      <w:rPr>
        <w:rFonts w:hint="default"/>
      </w:rPr>
    </w:lvl>
    <w:lvl w:ilvl="1" w:tplc="08090019">
      <w:start w:val="1"/>
      <w:numFmt w:val="lowerLetter"/>
      <w:lvlText w:val="%2."/>
      <w:lvlJc w:val="left"/>
      <w:pPr>
        <w:ind w:left="1448" w:hanging="360"/>
      </w:pPr>
    </w:lvl>
    <w:lvl w:ilvl="2" w:tplc="0809001B">
      <w:start w:val="1"/>
      <w:numFmt w:val="lowerRoman"/>
      <w:lvlText w:val="%3."/>
      <w:lvlJc w:val="right"/>
      <w:pPr>
        <w:ind w:left="2168" w:hanging="180"/>
      </w:pPr>
    </w:lvl>
    <w:lvl w:ilvl="3" w:tplc="0809000F">
      <w:start w:val="1"/>
      <w:numFmt w:val="decimal"/>
      <w:lvlText w:val="%4."/>
      <w:lvlJc w:val="left"/>
      <w:pPr>
        <w:ind w:left="2888" w:hanging="360"/>
      </w:pPr>
    </w:lvl>
    <w:lvl w:ilvl="4" w:tplc="08090019">
      <w:start w:val="1"/>
      <w:numFmt w:val="lowerLetter"/>
      <w:lvlText w:val="%5."/>
      <w:lvlJc w:val="left"/>
      <w:pPr>
        <w:ind w:left="3608" w:hanging="360"/>
      </w:pPr>
    </w:lvl>
    <w:lvl w:ilvl="5" w:tplc="0809001B">
      <w:start w:val="1"/>
      <w:numFmt w:val="lowerRoman"/>
      <w:lvlText w:val="%6."/>
      <w:lvlJc w:val="right"/>
      <w:pPr>
        <w:ind w:left="4328" w:hanging="180"/>
      </w:pPr>
    </w:lvl>
    <w:lvl w:ilvl="6" w:tplc="0809000F">
      <w:start w:val="1"/>
      <w:numFmt w:val="decimal"/>
      <w:lvlText w:val="%7."/>
      <w:lvlJc w:val="left"/>
      <w:pPr>
        <w:ind w:left="5048" w:hanging="360"/>
      </w:pPr>
    </w:lvl>
    <w:lvl w:ilvl="7" w:tplc="08090019" w:tentative="1">
      <w:start w:val="1"/>
      <w:numFmt w:val="lowerLetter"/>
      <w:lvlText w:val="%8."/>
      <w:lvlJc w:val="left"/>
      <w:pPr>
        <w:ind w:left="5768" w:hanging="360"/>
      </w:pPr>
    </w:lvl>
    <w:lvl w:ilvl="8" w:tplc="0809001B" w:tentative="1">
      <w:start w:val="1"/>
      <w:numFmt w:val="lowerRoman"/>
      <w:lvlText w:val="%9."/>
      <w:lvlJc w:val="right"/>
      <w:pPr>
        <w:ind w:left="6488" w:hanging="180"/>
      </w:pPr>
    </w:lvl>
  </w:abstractNum>
  <w:abstractNum w:abstractNumId="14" w15:restartNumberingAfterBreak="0">
    <w:nsid w:val="2DD34631"/>
    <w:multiLevelType w:val="hybridMultilevel"/>
    <w:tmpl w:val="C53AC54E"/>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CCFC5C90">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76571594">
    <w:abstractNumId w:val="2"/>
  </w:num>
  <w:num w:numId="2" w16cid:durableId="550773536">
    <w:abstractNumId w:val="1"/>
  </w:num>
  <w:num w:numId="3" w16cid:durableId="945578592">
    <w:abstractNumId w:val="0"/>
  </w:num>
  <w:num w:numId="4" w16cid:durableId="1606495334">
    <w:abstractNumId w:val="10"/>
  </w:num>
  <w:num w:numId="5" w16cid:durableId="1583490929">
    <w:abstractNumId w:val="9"/>
  </w:num>
  <w:num w:numId="6" w16cid:durableId="792944233">
    <w:abstractNumId w:val="7"/>
  </w:num>
  <w:num w:numId="7" w16cid:durableId="2007244246">
    <w:abstractNumId w:val="6"/>
  </w:num>
  <w:num w:numId="8" w16cid:durableId="1974023548">
    <w:abstractNumId w:val="5"/>
  </w:num>
  <w:num w:numId="9" w16cid:durableId="824471600">
    <w:abstractNumId w:val="4"/>
  </w:num>
  <w:num w:numId="10" w16cid:durableId="1691447676">
    <w:abstractNumId w:val="8"/>
  </w:num>
  <w:num w:numId="11" w16cid:durableId="1730496208">
    <w:abstractNumId w:val="3"/>
  </w:num>
  <w:num w:numId="12" w16cid:durableId="782193698">
    <w:abstractNumId w:val="20"/>
  </w:num>
  <w:num w:numId="13" w16cid:durableId="973146703">
    <w:abstractNumId w:val="17"/>
  </w:num>
  <w:num w:numId="14" w16cid:durableId="2138449776">
    <w:abstractNumId w:val="16"/>
  </w:num>
  <w:num w:numId="15" w16cid:durableId="1157383911">
    <w:abstractNumId w:val="18"/>
  </w:num>
  <w:num w:numId="16" w16cid:durableId="1328676870">
    <w:abstractNumId w:val="11"/>
  </w:num>
  <w:num w:numId="17" w16cid:durableId="491798952">
    <w:abstractNumId w:val="15"/>
  </w:num>
  <w:num w:numId="18" w16cid:durableId="215438924">
    <w:abstractNumId w:val="19"/>
  </w:num>
  <w:num w:numId="19" w16cid:durableId="1696805667">
    <w:abstractNumId w:val="14"/>
  </w:num>
  <w:num w:numId="20" w16cid:durableId="1187525202">
    <w:abstractNumId w:val="14"/>
    <w:lvlOverride w:ilvl="0">
      <w:lvl w:ilvl="0" w:tplc="409A9E3A">
        <w:start w:val="1"/>
        <w:numFmt w:val="decimal"/>
        <w:lvlText w:val="%1."/>
        <w:lvlJc w:val="left"/>
        <w:pPr>
          <w:ind w:left="2160" w:hanging="360"/>
        </w:pPr>
        <w:rPr>
          <w:rFonts w:hint="default"/>
        </w:rPr>
      </w:lvl>
    </w:lvlOverride>
    <w:lvlOverride w:ilvl="1">
      <w:lvl w:ilvl="1" w:tplc="04090003" w:tentative="1">
        <w:start w:val="1"/>
        <w:numFmt w:val="lowerLetter"/>
        <w:lvlText w:val="%2."/>
        <w:lvlJc w:val="left"/>
        <w:pPr>
          <w:ind w:left="1440" w:hanging="360"/>
        </w:pPr>
      </w:lvl>
    </w:lvlOverride>
    <w:lvlOverride w:ilvl="2">
      <w:lvl w:ilvl="2" w:tplc="CCFC5C90">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1" w16cid:durableId="219369988">
    <w:abstractNumId w:val="12"/>
  </w:num>
  <w:num w:numId="22" w16cid:durableId="1465599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523A"/>
    <w:rsid w:val="00020D4D"/>
    <w:rsid w:val="00022E4A"/>
    <w:rsid w:val="00024C18"/>
    <w:rsid w:val="00036FB4"/>
    <w:rsid w:val="000472E8"/>
    <w:rsid w:val="00051FFB"/>
    <w:rsid w:val="00061368"/>
    <w:rsid w:val="00061D0F"/>
    <w:rsid w:val="000657DA"/>
    <w:rsid w:val="00065B6E"/>
    <w:rsid w:val="00067DCD"/>
    <w:rsid w:val="000727DF"/>
    <w:rsid w:val="00086919"/>
    <w:rsid w:val="000A6394"/>
    <w:rsid w:val="000B020D"/>
    <w:rsid w:val="000B16B0"/>
    <w:rsid w:val="000C038A"/>
    <w:rsid w:val="000C6598"/>
    <w:rsid w:val="000D4307"/>
    <w:rsid w:val="000D6382"/>
    <w:rsid w:val="000D65CF"/>
    <w:rsid w:val="000F23FA"/>
    <w:rsid w:val="000F5D96"/>
    <w:rsid w:val="000F7A37"/>
    <w:rsid w:val="0010214A"/>
    <w:rsid w:val="00112C4C"/>
    <w:rsid w:val="00131BF3"/>
    <w:rsid w:val="00145D43"/>
    <w:rsid w:val="0015234E"/>
    <w:rsid w:val="00152629"/>
    <w:rsid w:val="0016286B"/>
    <w:rsid w:val="001670C1"/>
    <w:rsid w:val="001763A1"/>
    <w:rsid w:val="00192C46"/>
    <w:rsid w:val="001A7B60"/>
    <w:rsid w:val="001B683E"/>
    <w:rsid w:val="001B7A65"/>
    <w:rsid w:val="001D2CB8"/>
    <w:rsid w:val="001E41F3"/>
    <w:rsid w:val="001E48D4"/>
    <w:rsid w:val="001F09F3"/>
    <w:rsid w:val="002218D6"/>
    <w:rsid w:val="00241CFD"/>
    <w:rsid w:val="002578F0"/>
    <w:rsid w:val="0026004D"/>
    <w:rsid w:val="00262C39"/>
    <w:rsid w:val="002636A7"/>
    <w:rsid w:val="00265425"/>
    <w:rsid w:val="00270A8A"/>
    <w:rsid w:val="00274611"/>
    <w:rsid w:val="0027588B"/>
    <w:rsid w:val="00275D12"/>
    <w:rsid w:val="002769EB"/>
    <w:rsid w:val="002860C4"/>
    <w:rsid w:val="0029190E"/>
    <w:rsid w:val="00296220"/>
    <w:rsid w:val="002A47EF"/>
    <w:rsid w:val="002B23F9"/>
    <w:rsid w:val="002B24C6"/>
    <w:rsid w:val="002B5741"/>
    <w:rsid w:val="002B5B7A"/>
    <w:rsid w:val="002C238A"/>
    <w:rsid w:val="002E1CDD"/>
    <w:rsid w:val="002E390A"/>
    <w:rsid w:val="002E4F5A"/>
    <w:rsid w:val="002E595A"/>
    <w:rsid w:val="00305409"/>
    <w:rsid w:val="00310BBA"/>
    <w:rsid w:val="00316D9C"/>
    <w:rsid w:val="00323428"/>
    <w:rsid w:val="0033688B"/>
    <w:rsid w:val="00342004"/>
    <w:rsid w:val="0035319E"/>
    <w:rsid w:val="00353346"/>
    <w:rsid w:val="0037474B"/>
    <w:rsid w:val="00376EE0"/>
    <w:rsid w:val="00380B1C"/>
    <w:rsid w:val="00392B19"/>
    <w:rsid w:val="00396631"/>
    <w:rsid w:val="003969FF"/>
    <w:rsid w:val="003A4E1D"/>
    <w:rsid w:val="003A5266"/>
    <w:rsid w:val="003B597F"/>
    <w:rsid w:val="003B7609"/>
    <w:rsid w:val="003C12C0"/>
    <w:rsid w:val="003D15E8"/>
    <w:rsid w:val="003E1A36"/>
    <w:rsid w:val="003E4D9D"/>
    <w:rsid w:val="003F54CE"/>
    <w:rsid w:val="0040623E"/>
    <w:rsid w:val="004165D0"/>
    <w:rsid w:val="004242F1"/>
    <w:rsid w:val="004304EE"/>
    <w:rsid w:val="00447131"/>
    <w:rsid w:val="00467657"/>
    <w:rsid w:val="0047045B"/>
    <w:rsid w:val="004728BC"/>
    <w:rsid w:val="00477480"/>
    <w:rsid w:val="00477891"/>
    <w:rsid w:val="00484365"/>
    <w:rsid w:val="00484752"/>
    <w:rsid w:val="004857A6"/>
    <w:rsid w:val="004865D4"/>
    <w:rsid w:val="004A1950"/>
    <w:rsid w:val="004A20E3"/>
    <w:rsid w:val="004B75B7"/>
    <w:rsid w:val="004D0B4D"/>
    <w:rsid w:val="004E1144"/>
    <w:rsid w:val="004F242B"/>
    <w:rsid w:val="00501900"/>
    <w:rsid w:val="005124D6"/>
    <w:rsid w:val="0051580D"/>
    <w:rsid w:val="00520062"/>
    <w:rsid w:val="0053126F"/>
    <w:rsid w:val="00533B8A"/>
    <w:rsid w:val="005378B7"/>
    <w:rsid w:val="00540FB4"/>
    <w:rsid w:val="00564BDC"/>
    <w:rsid w:val="0057495C"/>
    <w:rsid w:val="00585FBF"/>
    <w:rsid w:val="00592D74"/>
    <w:rsid w:val="00592FB9"/>
    <w:rsid w:val="005A13CA"/>
    <w:rsid w:val="005B135A"/>
    <w:rsid w:val="005C1531"/>
    <w:rsid w:val="005C4D70"/>
    <w:rsid w:val="005E2C44"/>
    <w:rsid w:val="005E3D2A"/>
    <w:rsid w:val="005E4D8A"/>
    <w:rsid w:val="005F2108"/>
    <w:rsid w:val="005F436C"/>
    <w:rsid w:val="005F523F"/>
    <w:rsid w:val="005F5CEB"/>
    <w:rsid w:val="0060567A"/>
    <w:rsid w:val="00612A1F"/>
    <w:rsid w:val="00621188"/>
    <w:rsid w:val="00624051"/>
    <w:rsid w:val="00625052"/>
    <w:rsid w:val="006257ED"/>
    <w:rsid w:val="0062763C"/>
    <w:rsid w:val="0063022D"/>
    <w:rsid w:val="006310E9"/>
    <w:rsid w:val="006370F5"/>
    <w:rsid w:val="00646C7D"/>
    <w:rsid w:val="00661D3B"/>
    <w:rsid w:val="00662FBC"/>
    <w:rsid w:val="00671D0F"/>
    <w:rsid w:val="006760A7"/>
    <w:rsid w:val="006804C7"/>
    <w:rsid w:val="0068097E"/>
    <w:rsid w:val="006848B8"/>
    <w:rsid w:val="00695808"/>
    <w:rsid w:val="006A5614"/>
    <w:rsid w:val="006B46FB"/>
    <w:rsid w:val="006C2519"/>
    <w:rsid w:val="006D4D60"/>
    <w:rsid w:val="006D56BC"/>
    <w:rsid w:val="006E21FB"/>
    <w:rsid w:val="006E4641"/>
    <w:rsid w:val="006E5299"/>
    <w:rsid w:val="006E74F4"/>
    <w:rsid w:val="00702266"/>
    <w:rsid w:val="0071052A"/>
    <w:rsid w:val="00711130"/>
    <w:rsid w:val="00717D5D"/>
    <w:rsid w:val="0073110D"/>
    <w:rsid w:val="007342B2"/>
    <w:rsid w:val="00742578"/>
    <w:rsid w:val="0074609D"/>
    <w:rsid w:val="00765952"/>
    <w:rsid w:val="00775CD6"/>
    <w:rsid w:val="007767A3"/>
    <w:rsid w:val="00792342"/>
    <w:rsid w:val="007925AA"/>
    <w:rsid w:val="00795237"/>
    <w:rsid w:val="007977A0"/>
    <w:rsid w:val="007A34F3"/>
    <w:rsid w:val="007A6F2E"/>
    <w:rsid w:val="007B512A"/>
    <w:rsid w:val="007B572B"/>
    <w:rsid w:val="007C2097"/>
    <w:rsid w:val="007C2145"/>
    <w:rsid w:val="007C51FE"/>
    <w:rsid w:val="007D108C"/>
    <w:rsid w:val="007D6A07"/>
    <w:rsid w:val="007E4113"/>
    <w:rsid w:val="007E5FC8"/>
    <w:rsid w:val="007E6CD7"/>
    <w:rsid w:val="007E734C"/>
    <w:rsid w:val="007F756E"/>
    <w:rsid w:val="008227DB"/>
    <w:rsid w:val="008279FA"/>
    <w:rsid w:val="008367C0"/>
    <w:rsid w:val="00845D17"/>
    <w:rsid w:val="008579E4"/>
    <w:rsid w:val="008626E7"/>
    <w:rsid w:val="00870EE7"/>
    <w:rsid w:val="0088690E"/>
    <w:rsid w:val="008B031B"/>
    <w:rsid w:val="008B1F20"/>
    <w:rsid w:val="008B65B4"/>
    <w:rsid w:val="008C4751"/>
    <w:rsid w:val="008D2B9F"/>
    <w:rsid w:val="008D72AB"/>
    <w:rsid w:val="008E2748"/>
    <w:rsid w:val="008E31BD"/>
    <w:rsid w:val="008F686C"/>
    <w:rsid w:val="009017EE"/>
    <w:rsid w:val="00906976"/>
    <w:rsid w:val="00913222"/>
    <w:rsid w:val="00916443"/>
    <w:rsid w:val="00917C9F"/>
    <w:rsid w:val="00936638"/>
    <w:rsid w:val="00955FBC"/>
    <w:rsid w:val="00970B3A"/>
    <w:rsid w:val="00972525"/>
    <w:rsid w:val="009777D9"/>
    <w:rsid w:val="00991B88"/>
    <w:rsid w:val="00995252"/>
    <w:rsid w:val="00996397"/>
    <w:rsid w:val="009A1081"/>
    <w:rsid w:val="009A46F0"/>
    <w:rsid w:val="009A579D"/>
    <w:rsid w:val="009A6C35"/>
    <w:rsid w:val="009A7D71"/>
    <w:rsid w:val="009B5231"/>
    <w:rsid w:val="009B7960"/>
    <w:rsid w:val="009C0CCD"/>
    <w:rsid w:val="009C13F2"/>
    <w:rsid w:val="009C2BF3"/>
    <w:rsid w:val="009C6201"/>
    <w:rsid w:val="009D3182"/>
    <w:rsid w:val="009E0762"/>
    <w:rsid w:val="009E3297"/>
    <w:rsid w:val="009F251D"/>
    <w:rsid w:val="009F734F"/>
    <w:rsid w:val="00A04081"/>
    <w:rsid w:val="00A04336"/>
    <w:rsid w:val="00A07158"/>
    <w:rsid w:val="00A123D2"/>
    <w:rsid w:val="00A20AB3"/>
    <w:rsid w:val="00A21256"/>
    <w:rsid w:val="00A246B6"/>
    <w:rsid w:val="00A35267"/>
    <w:rsid w:val="00A3732B"/>
    <w:rsid w:val="00A4750D"/>
    <w:rsid w:val="00A47E70"/>
    <w:rsid w:val="00A53AEF"/>
    <w:rsid w:val="00A7671C"/>
    <w:rsid w:val="00A82056"/>
    <w:rsid w:val="00A8672F"/>
    <w:rsid w:val="00A8754C"/>
    <w:rsid w:val="00AA45ED"/>
    <w:rsid w:val="00AB00C3"/>
    <w:rsid w:val="00AB1244"/>
    <w:rsid w:val="00AD1CD8"/>
    <w:rsid w:val="00AD2F76"/>
    <w:rsid w:val="00AE1E29"/>
    <w:rsid w:val="00AE5A38"/>
    <w:rsid w:val="00AE6E2C"/>
    <w:rsid w:val="00AF43A8"/>
    <w:rsid w:val="00AF7C88"/>
    <w:rsid w:val="00B0502B"/>
    <w:rsid w:val="00B10F53"/>
    <w:rsid w:val="00B12FE0"/>
    <w:rsid w:val="00B241B5"/>
    <w:rsid w:val="00B24807"/>
    <w:rsid w:val="00B258BB"/>
    <w:rsid w:val="00B304E6"/>
    <w:rsid w:val="00B379C3"/>
    <w:rsid w:val="00B437CA"/>
    <w:rsid w:val="00B50379"/>
    <w:rsid w:val="00B554D5"/>
    <w:rsid w:val="00B560B5"/>
    <w:rsid w:val="00B633DB"/>
    <w:rsid w:val="00B67B97"/>
    <w:rsid w:val="00B7096E"/>
    <w:rsid w:val="00B70BDD"/>
    <w:rsid w:val="00B76C75"/>
    <w:rsid w:val="00B968C8"/>
    <w:rsid w:val="00BA3EC5"/>
    <w:rsid w:val="00BB5DFC"/>
    <w:rsid w:val="00BD030A"/>
    <w:rsid w:val="00BD263C"/>
    <w:rsid w:val="00BD279D"/>
    <w:rsid w:val="00BD6BB8"/>
    <w:rsid w:val="00BE3B42"/>
    <w:rsid w:val="00BE5309"/>
    <w:rsid w:val="00C12DBC"/>
    <w:rsid w:val="00C31B69"/>
    <w:rsid w:val="00C37B30"/>
    <w:rsid w:val="00C5481B"/>
    <w:rsid w:val="00C573F0"/>
    <w:rsid w:val="00C74ED2"/>
    <w:rsid w:val="00C83D16"/>
    <w:rsid w:val="00C94D41"/>
    <w:rsid w:val="00C95985"/>
    <w:rsid w:val="00C95B80"/>
    <w:rsid w:val="00CA6304"/>
    <w:rsid w:val="00CB512D"/>
    <w:rsid w:val="00CC3421"/>
    <w:rsid w:val="00CC5026"/>
    <w:rsid w:val="00CC6AB0"/>
    <w:rsid w:val="00CD485B"/>
    <w:rsid w:val="00CE5C0E"/>
    <w:rsid w:val="00CE602E"/>
    <w:rsid w:val="00CF7DFD"/>
    <w:rsid w:val="00D03F9A"/>
    <w:rsid w:val="00D104E0"/>
    <w:rsid w:val="00D14CBE"/>
    <w:rsid w:val="00D157AF"/>
    <w:rsid w:val="00D202FA"/>
    <w:rsid w:val="00D23BAF"/>
    <w:rsid w:val="00D344D9"/>
    <w:rsid w:val="00D351A8"/>
    <w:rsid w:val="00D35F6F"/>
    <w:rsid w:val="00D51323"/>
    <w:rsid w:val="00D56827"/>
    <w:rsid w:val="00D608C3"/>
    <w:rsid w:val="00D63018"/>
    <w:rsid w:val="00D72F45"/>
    <w:rsid w:val="00D84E2E"/>
    <w:rsid w:val="00D953BF"/>
    <w:rsid w:val="00DB66FE"/>
    <w:rsid w:val="00DB7AB6"/>
    <w:rsid w:val="00DD15C5"/>
    <w:rsid w:val="00DD5724"/>
    <w:rsid w:val="00DE34CF"/>
    <w:rsid w:val="00DE6E1D"/>
    <w:rsid w:val="00DF2C37"/>
    <w:rsid w:val="00E0020D"/>
    <w:rsid w:val="00E042F1"/>
    <w:rsid w:val="00E15BA1"/>
    <w:rsid w:val="00E27E18"/>
    <w:rsid w:val="00E64117"/>
    <w:rsid w:val="00E80827"/>
    <w:rsid w:val="00E9035F"/>
    <w:rsid w:val="00E936DA"/>
    <w:rsid w:val="00E9743C"/>
    <w:rsid w:val="00EA32CF"/>
    <w:rsid w:val="00EB1E9B"/>
    <w:rsid w:val="00EB2397"/>
    <w:rsid w:val="00EB3F46"/>
    <w:rsid w:val="00EC0C26"/>
    <w:rsid w:val="00EE0733"/>
    <w:rsid w:val="00EE396A"/>
    <w:rsid w:val="00EE7D7C"/>
    <w:rsid w:val="00EF18E2"/>
    <w:rsid w:val="00EF376B"/>
    <w:rsid w:val="00EF3A19"/>
    <w:rsid w:val="00EF7CC3"/>
    <w:rsid w:val="00F03AED"/>
    <w:rsid w:val="00F03C76"/>
    <w:rsid w:val="00F051EA"/>
    <w:rsid w:val="00F10B0F"/>
    <w:rsid w:val="00F11694"/>
    <w:rsid w:val="00F24379"/>
    <w:rsid w:val="00F25D98"/>
    <w:rsid w:val="00F27F6D"/>
    <w:rsid w:val="00F300FB"/>
    <w:rsid w:val="00F3190B"/>
    <w:rsid w:val="00F463CC"/>
    <w:rsid w:val="00F611F0"/>
    <w:rsid w:val="00F61596"/>
    <w:rsid w:val="00F77D84"/>
    <w:rsid w:val="00F80D96"/>
    <w:rsid w:val="00F9031B"/>
    <w:rsid w:val="00F91352"/>
    <w:rsid w:val="00FA0FC9"/>
    <w:rsid w:val="00FA1B41"/>
    <w:rsid w:val="00FA55A0"/>
    <w:rsid w:val="00FB47D1"/>
    <w:rsid w:val="00FB6386"/>
    <w:rsid w:val="00FB7914"/>
    <w:rsid w:val="00FB7DE3"/>
    <w:rsid w:val="00FC35BE"/>
    <w:rsid w:val="00FD3091"/>
    <w:rsid w:val="00FD6693"/>
    <w:rsid w:val="00FE006E"/>
    <w:rsid w:val="00FE32DF"/>
    <w:rsid w:val="00FE57B3"/>
    <w:rsid w:val="00FF15E2"/>
    <w:rsid w:val="117AEDBF"/>
    <w:rsid w:val="3ED9400A"/>
    <w:rsid w:val="7F4361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TFZchn">
    <w:name w:val="TF Zchn"/>
    <w:rsid w:val="004304EE"/>
    <w:rPr>
      <w:rFonts w:ascii="Arial" w:hAnsi="Arial"/>
      <w:b/>
    </w:rPr>
  </w:style>
  <w:style w:type="character" w:customStyle="1" w:styleId="B1Zchn">
    <w:name w:val="B1 Zchn"/>
    <w:qFormat/>
    <w:rsid w:val="006D4D60"/>
    <w:rPr>
      <w:rFonts w:eastAsia="Times New Roman"/>
    </w:rPr>
  </w:style>
  <w:style w:type="character" w:customStyle="1" w:styleId="Heading1Char">
    <w:name w:val="Heading 1 Char"/>
    <w:link w:val="Heading1"/>
    <w:rsid w:val="00065B6E"/>
    <w:rPr>
      <w:rFonts w:ascii="Arial" w:hAnsi="Arial"/>
      <w:sz w:val="36"/>
      <w:lang w:eastAsia="en-US"/>
    </w:rPr>
  </w:style>
  <w:style w:type="character" w:customStyle="1" w:styleId="Heading2Char">
    <w:name w:val="Heading 2 Char"/>
    <w:link w:val="Heading2"/>
    <w:rsid w:val="00065B6E"/>
    <w:rPr>
      <w:rFonts w:ascii="Arial" w:hAnsi="Arial"/>
      <w:sz w:val="32"/>
      <w:lang w:eastAsia="en-US"/>
    </w:rPr>
  </w:style>
  <w:style w:type="character" w:customStyle="1" w:styleId="Heading8Char">
    <w:name w:val="Heading 8 Char"/>
    <w:link w:val="Heading8"/>
    <w:rsid w:val="00065B6E"/>
    <w:rPr>
      <w:rFonts w:ascii="Arial" w:hAnsi="Arial"/>
      <w:sz w:val="36"/>
      <w:lang w:eastAsia="en-US"/>
    </w:rPr>
  </w:style>
  <w:style w:type="character" w:customStyle="1" w:styleId="Heading9Char">
    <w:name w:val="Heading 9 Char"/>
    <w:link w:val="Heading9"/>
    <w:rsid w:val="00065B6E"/>
    <w:rPr>
      <w:rFonts w:ascii="Arial" w:hAnsi="Arial"/>
      <w:sz w:val="36"/>
      <w:lang w:eastAsia="en-US"/>
    </w:rPr>
  </w:style>
  <w:style w:type="paragraph" w:customStyle="1" w:styleId="TALLeft0">
    <w:name w:val="TAL + Left:  0"/>
    <w:aliases w:val="4 cm"/>
    <w:basedOn w:val="TAL"/>
    <w:rsid w:val="00065B6E"/>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065B6E"/>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065B6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065B6E"/>
    <w:rPr>
      <w:rFonts w:ascii="Arial" w:hAnsi="Arial"/>
      <w:b/>
      <w:lang w:eastAsia="ko-KR"/>
    </w:rPr>
  </w:style>
  <w:style w:type="paragraph" w:styleId="ListParagraph">
    <w:name w:val="List Paragraph"/>
    <w:basedOn w:val="Normal"/>
    <w:uiPriority w:val="34"/>
    <w:qFormat/>
    <w:rsid w:val="00065B6E"/>
    <w:pPr>
      <w:overflowPunct w:val="0"/>
      <w:autoSpaceDE w:val="0"/>
      <w:autoSpaceDN w:val="0"/>
      <w:adjustRightInd w:val="0"/>
      <w:ind w:firstLineChars="200" w:firstLine="420"/>
      <w:textAlignment w:val="baseline"/>
    </w:pPr>
    <w:rPr>
      <w:rFonts w:eastAsia="SimSun"/>
    </w:rPr>
  </w:style>
  <w:style w:type="paragraph" w:customStyle="1" w:styleId="Eyecatcher">
    <w:name w:val="Eyecatcher"/>
    <w:basedOn w:val="Normal"/>
    <w:rsid w:val="00624051"/>
    <w:pPr>
      <w:ind w:left="1418" w:hanging="1418"/>
    </w:pPr>
    <w:rPr>
      <w:rFonts w:ascii="Arial" w:hAnsi="Arial" w:cs="Arial"/>
      <w:b/>
    </w:rPr>
  </w:style>
  <w:style w:type="paragraph" w:customStyle="1" w:styleId="Reference">
    <w:name w:val="Reference"/>
    <w:basedOn w:val="Normal"/>
    <w:rsid w:val="00624051"/>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Agreement">
    <w:name w:val="Agreement"/>
    <w:basedOn w:val="Normal"/>
    <w:next w:val="Normal"/>
    <w:uiPriority w:val="99"/>
    <w:qFormat/>
    <w:rsid w:val="00EE396A"/>
    <w:pPr>
      <w:numPr>
        <w:numId w:val="18"/>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character" w:customStyle="1" w:styleId="NOZchn">
    <w:name w:val="NO Zchn"/>
    <w:rsid w:val="00F611F0"/>
    <w:rPr>
      <w:rFonts w:ascii="Times New Roman" w:hAnsi="Times New Roman"/>
      <w:lang w:val="en-GB" w:eastAsia="en-US"/>
    </w:rPr>
  </w:style>
  <w:style w:type="paragraph" w:customStyle="1" w:styleId="Doc-text2">
    <w:name w:val="Doc-text2"/>
    <w:basedOn w:val="Normal"/>
    <w:link w:val="Doc-text2Char"/>
    <w:qFormat/>
    <w:rsid w:val="0008691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086919"/>
    <w:rPr>
      <w:rFonts w:ascii="Arial" w:hAnsi="Arial"/>
      <w:lang w:eastAsia="ja-JP"/>
    </w:rPr>
  </w:style>
  <w:style w:type="character" w:customStyle="1" w:styleId="CommentTextChar3">
    <w:name w:val="Comment Text Char3"/>
    <w:uiPriority w:val="99"/>
    <w:semiHidden/>
    <w:rsid w:val="00086919"/>
    <w:rPr>
      <w:rFonts w:ascii="Arial" w:hAnsi="Arial"/>
      <w:lang w:eastAsia="en-US"/>
    </w:rPr>
  </w:style>
  <w:style w:type="paragraph" w:customStyle="1" w:styleId="DiscussionB1">
    <w:name w:val="Discussion B1"/>
    <w:basedOn w:val="Discussion"/>
    <w:rsid w:val="00F80D96"/>
    <w:pPr>
      <w:ind w:left="567" w:hanging="283"/>
    </w:pPr>
  </w:style>
  <w:style w:type="paragraph" w:customStyle="1" w:styleId="DiscussionB2">
    <w:name w:val="Discussion B2"/>
    <w:basedOn w:val="DiscussionB1"/>
    <w:rsid w:val="001B683E"/>
    <w:pPr>
      <w:ind w:left="851"/>
    </w:pPr>
  </w:style>
  <w:style w:type="paragraph" w:customStyle="1" w:styleId="pf0">
    <w:name w:val="pf0"/>
    <w:basedOn w:val="Normal"/>
    <w:rsid w:val="00970B3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70501">
      <w:bodyDiv w:val="1"/>
      <w:marLeft w:val="0"/>
      <w:marRight w:val="0"/>
      <w:marTop w:val="0"/>
      <w:marBottom w:val="0"/>
      <w:divBdr>
        <w:top w:val="none" w:sz="0" w:space="0" w:color="auto"/>
        <w:left w:val="none" w:sz="0" w:space="0" w:color="auto"/>
        <w:bottom w:val="none" w:sz="0" w:space="0" w:color="auto"/>
        <w:right w:val="none" w:sz="0" w:space="0" w:color="auto"/>
      </w:divBdr>
    </w:div>
    <w:div w:id="126657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B2723D4-9A03-4153-8BD4-4ED847915304}">
  <ds:schemaRefs>
    <ds:schemaRef ds:uri="http://schemas.microsoft.com/sharepoint/v3/contenttype/forms"/>
  </ds:schemaRefs>
</ds:datastoreItem>
</file>

<file path=customXml/itemProps2.xml><?xml version="1.0" encoding="utf-8"?>
<ds:datastoreItem xmlns:ds="http://schemas.openxmlformats.org/officeDocument/2006/customXml" ds:itemID="{E242FD7C-F0BE-4221-A73F-D8299E190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BAE2AC-883D-482B-B0D8-84689C52FB0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1802</Words>
  <Characters>10277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Template for Text Proposal - RAN3 Meeting no 121</vt:lpstr>
    </vt:vector>
  </TitlesOfParts>
  <Company>3GPP Support Team</Company>
  <LinksUpToDate>false</LinksUpToDate>
  <CharactersWithSpaces>12055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121</dc:title>
  <dc:subject/>
  <dc:creator>Michael Sanders, John M Meredith</dc:creator>
  <cp:keywords/>
  <cp:lastModifiedBy>Ericsson User</cp:lastModifiedBy>
  <cp:revision>3</cp:revision>
  <cp:lastPrinted>1899-12-31T23:00:00Z</cp:lastPrinted>
  <dcterms:created xsi:type="dcterms:W3CDTF">2023-08-10T22:25:00Z</dcterms:created>
  <dcterms:modified xsi:type="dcterms:W3CDTF">2023-08-10T22:27:00Z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