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4000A" w14:textId="6251BECA" w:rsidR="00CF3460" w:rsidRDefault="00CF3460" w:rsidP="00CF3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526323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#121-bis</w:t>
      </w:r>
      <w:r>
        <w:rPr>
          <w:b/>
          <w:i/>
          <w:noProof/>
          <w:sz w:val="28"/>
        </w:rPr>
        <w:tab/>
      </w:r>
      <w:r w:rsidR="00901C03" w:rsidRPr="00901C03">
        <w:rPr>
          <w:b/>
          <w:i/>
          <w:noProof/>
          <w:sz w:val="28"/>
        </w:rPr>
        <w:t>R3-235509</w:t>
      </w:r>
    </w:p>
    <w:p w14:paraId="2E727652" w14:textId="77777777" w:rsidR="00CF3460" w:rsidRDefault="00CF3460" w:rsidP="00CF3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bookmarkEnd w:id="0"/>
    <w:p w14:paraId="5BE9EA4E" w14:textId="22A7AB7C" w:rsidR="008A7FB7" w:rsidRDefault="00CD6128" w:rsidP="008A7FB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030AA">
        <w:rPr>
          <w:rFonts w:ascii="Arial" w:hAnsi="Arial"/>
          <w:sz w:val="24"/>
        </w:rPr>
        <w:t xml:space="preserve">E-CID for </w:t>
      </w:r>
      <w:bookmarkStart w:id="2" w:name="_Hlk146526587"/>
      <w:r w:rsidR="00D030AA">
        <w:rPr>
          <w:rFonts w:ascii="Arial" w:hAnsi="Arial"/>
          <w:sz w:val="24"/>
        </w:rPr>
        <w:t>Network UE location Verification</w:t>
      </w:r>
      <w:r w:rsidR="008A7FB7" w:rsidRPr="008A7FB7">
        <w:rPr>
          <w:rFonts w:ascii="Arial" w:hAnsi="Arial"/>
          <w:sz w:val="24"/>
        </w:rPr>
        <w:t xml:space="preserve"> </w:t>
      </w:r>
      <w:bookmarkEnd w:id="2"/>
    </w:p>
    <w:p w14:paraId="37CEA341" w14:textId="26EFFD57" w:rsidR="00CD6128" w:rsidRPr="007D3E81" w:rsidRDefault="00CD6128" w:rsidP="008A7FB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  <w:r w:rsidR="00F6285B">
        <w:rPr>
          <w:rStyle w:val="a"/>
        </w:rPr>
        <w:t>, Thales, Ericsson</w:t>
      </w:r>
    </w:p>
    <w:p w14:paraId="0D59C431" w14:textId="31680AF1" w:rsidR="00CD6128" w:rsidRPr="004B492C" w:rsidRDefault="00CD6128" w:rsidP="00CD6128">
      <w:pPr>
        <w:tabs>
          <w:tab w:val="left" w:pos="1985"/>
        </w:tabs>
        <w:rPr>
          <w:rStyle w:val="a"/>
          <w:lang w:val="fr-FR"/>
        </w:rPr>
      </w:pPr>
      <w:r w:rsidRPr="004B492C">
        <w:rPr>
          <w:rFonts w:ascii="Arial" w:hAnsi="Arial"/>
          <w:b/>
          <w:sz w:val="24"/>
          <w:lang w:val="fr-FR"/>
        </w:rPr>
        <w:t xml:space="preserve">Agenda </w:t>
      </w:r>
      <w:proofErr w:type="gramStart"/>
      <w:r w:rsidRPr="004B492C">
        <w:rPr>
          <w:rFonts w:ascii="Arial" w:hAnsi="Arial"/>
          <w:b/>
          <w:sz w:val="24"/>
          <w:lang w:val="fr-FR"/>
        </w:rPr>
        <w:t>item:</w:t>
      </w:r>
      <w:proofErr w:type="gramEnd"/>
      <w:r w:rsidRPr="004B492C">
        <w:rPr>
          <w:rFonts w:ascii="Arial" w:hAnsi="Arial"/>
          <w:sz w:val="24"/>
          <w:lang w:val="fr-FR"/>
        </w:rPr>
        <w:tab/>
      </w:r>
      <w:r w:rsidR="00CF3460">
        <w:rPr>
          <w:rFonts w:ascii="Arial" w:hAnsi="Arial"/>
          <w:sz w:val="24"/>
          <w:lang w:val="fr-FR" w:eastAsia="zh-CN"/>
        </w:rPr>
        <w:t>17.3.</w:t>
      </w:r>
    </w:p>
    <w:p w14:paraId="47C83B88" w14:textId="77777777" w:rsidR="00CD6128" w:rsidRPr="004B492C" w:rsidRDefault="00CD6128" w:rsidP="00CD6128">
      <w:pPr>
        <w:tabs>
          <w:tab w:val="left" w:pos="1985"/>
        </w:tabs>
        <w:ind w:left="1980" w:hanging="1980"/>
        <w:rPr>
          <w:rStyle w:val="a"/>
          <w:lang w:val="fr-FR"/>
        </w:rPr>
      </w:pPr>
      <w:r w:rsidRPr="004B492C">
        <w:rPr>
          <w:rFonts w:ascii="Arial" w:hAnsi="Arial"/>
          <w:b/>
          <w:sz w:val="24"/>
          <w:lang w:val="fr-FR"/>
        </w:rPr>
        <w:t xml:space="preserve">Document </w:t>
      </w:r>
      <w:proofErr w:type="gramStart"/>
      <w:r w:rsidRPr="004B492C">
        <w:rPr>
          <w:rFonts w:ascii="Arial" w:hAnsi="Arial"/>
          <w:b/>
          <w:sz w:val="24"/>
          <w:lang w:val="fr-FR"/>
        </w:rPr>
        <w:t>Type:</w:t>
      </w:r>
      <w:proofErr w:type="gramEnd"/>
      <w:r w:rsidRPr="004B492C">
        <w:rPr>
          <w:rFonts w:ascii="Arial" w:hAnsi="Arial"/>
          <w:sz w:val="24"/>
          <w:lang w:val="fr-FR"/>
        </w:rPr>
        <w:tab/>
      </w:r>
      <w:r w:rsidR="00844DDB" w:rsidRPr="004B492C">
        <w:rPr>
          <w:rFonts w:ascii="Arial" w:hAnsi="Arial"/>
          <w:sz w:val="24"/>
          <w:lang w:val="fr-FR"/>
        </w:rPr>
        <w:t>Discussion</w:t>
      </w:r>
    </w:p>
    <w:p w14:paraId="67A09EEE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DF817" w14:textId="3BAFEE6F" w:rsidR="00227193" w:rsidRDefault="00DB59D7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3" w:name="OLE_LINK1"/>
      <w:bookmarkStart w:id="4" w:name="OLE_LINK2"/>
      <w:r>
        <w:rPr>
          <w:rFonts w:eastAsia="Wingdings" w:cs="Wingdings"/>
          <w:lang w:val="en-US" w:eastAsia="zh-CN"/>
        </w:rPr>
        <w:t xml:space="preserve">This contribution </w:t>
      </w:r>
      <w:r w:rsidR="00E25242">
        <w:rPr>
          <w:rFonts w:eastAsia="Wingdings" w:cs="Wingdings"/>
          <w:lang w:val="en-US" w:eastAsia="zh-CN"/>
        </w:rPr>
        <w:t xml:space="preserve">is continuing the </w:t>
      </w:r>
      <w:r w:rsidR="00F41057">
        <w:rPr>
          <w:rFonts w:eastAsia="Wingdings" w:cs="Wingdings"/>
          <w:lang w:val="en-US" w:eastAsia="zh-CN"/>
        </w:rPr>
        <w:t>discuss</w:t>
      </w:r>
      <w:r w:rsidR="00E25242">
        <w:rPr>
          <w:rFonts w:eastAsia="Wingdings" w:cs="Wingdings"/>
          <w:lang w:val="en-US" w:eastAsia="zh-CN"/>
        </w:rPr>
        <w:t>ion on</w:t>
      </w:r>
      <w:r w:rsidR="007B5CAD">
        <w:rPr>
          <w:rFonts w:eastAsia="Wingdings" w:cs="Wingdings"/>
          <w:lang w:val="en-US" w:eastAsia="zh-CN"/>
        </w:rPr>
        <w:t xml:space="preserve"> NTN IoT </w:t>
      </w:r>
      <w:r w:rsidR="007B5CAD" w:rsidRPr="007B5CAD">
        <w:rPr>
          <w:rFonts w:eastAsia="Wingdings" w:cs="Wingdings"/>
          <w:lang w:val="en-US" w:eastAsia="zh-CN"/>
        </w:rPr>
        <w:t>Network UE location Verification</w:t>
      </w:r>
      <w:r w:rsidR="007B5CAD">
        <w:rPr>
          <w:rFonts w:eastAsia="Wingdings" w:cs="Wingdings"/>
          <w:lang w:val="en-US" w:eastAsia="zh-CN"/>
        </w:rPr>
        <w:t xml:space="preserve"> also based on RAN decision: </w:t>
      </w:r>
      <w:r w:rsidR="00E25242">
        <w:rPr>
          <w:rFonts w:eastAsia="Wingdings" w:cs="Wingdings"/>
          <w:lang w:val="en-US" w:eastAsia="zh-CN"/>
        </w:rPr>
        <w:t xml:space="preserve"> </w:t>
      </w:r>
    </w:p>
    <w:p w14:paraId="56D003E0" w14:textId="5C3FD0AD" w:rsidR="007B5CAD" w:rsidRDefault="007B5CAD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7B5CAD">
        <w:rPr>
          <w:rFonts w:eastAsia="Wingdings" w:cs="Wingdings"/>
          <w:lang w:val="en-US" w:eastAsia="zh-CN"/>
        </w:rPr>
        <w:t xml:space="preserve">RAN#101 endorses that E-CID method could be further analyzed and enhanced in RAN3, if needed for NTN </w:t>
      </w:r>
      <w:r w:rsidRPr="007B5CAD">
        <w:rPr>
          <w:rFonts w:eastAsia="Wingdings" w:cs="Wingdings"/>
          <w:lang w:val="en-US" w:eastAsia="zh-CN"/>
        </w:rPr>
        <w:t>scenarios (NR-NTN and IoT-NTN).</w:t>
      </w:r>
    </w:p>
    <w:p w14:paraId="173552F1" w14:textId="73BBB613" w:rsidR="00010B40" w:rsidRDefault="00010B40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>
        <w:rPr>
          <w:rFonts w:eastAsia="Batang" w:cs="Wingdings"/>
          <w:lang w:val="en-US" w:eastAsia="zh-CN"/>
        </w:rPr>
        <w:t>The E-CID is a positioning method limited to RAN3 protocols;</w:t>
      </w:r>
      <w:r w:rsidRPr="005B78E5">
        <w:t xml:space="preserve"> </w:t>
      </w:r>
      <w:proofErr w:type="spellStart"/>
      <w:r>
        <w:t>NRPPa</w:t>
      </w:r>
      <w:proofErr w:type="spellEnd"/>
      <w:r>
        <w:t xml:space="preserve"> for NR NTN and </w:t>
      </w:r>
      <w:proofErr w:type="spellStart"/>
      <w:r>
        <w:t>LPPa</w:t>
      </w:r>
      <w:proofErr w:type="spellEnd"/>
      <w:r>
        <w:t xml:space="preserve"> for IoT NTN, without any UE impact.</w:t>
      </w:r>
    </w:p>
    <w:p w14:paraId="052345DA" w14:textId="77777777" w:rsidR="00350C75" w:rsidRDefault="00CD6128" w:rsidP="00350C7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5305F0B7" w14:textId="217C57A3" w:rsidR="0097480F" w:rsidRDefault="007B5CAD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From our understanding the </w:t>
      </w:r>
      <w:r w:rsidRPr="007B5CAD">
        <w:rPr>
          <w:rFonts w:eastAsia="SimSun"/>
          <w:lang w:eastAsia="zh-CN"/>
        </w:rPr>
        <w:t>Network UE location Verification</w:t>
      </w:r>
      <w:r>
        <w:rPr>
          <w:rFonts w:eastAsia="SimSun"/>
          <w:lang w:eastAsia="zh-CN"/>
        </w:rPr>
        <w:t xml:space="preserve">, could apply to IoT NTN based on SA2 specification. </w:t>
      </w:r>
    </w:p>
    <w:p w14:paraId="1E8BDCC5" w14:textId="4471E7CB" w:rsidR="007B5CAD" w:rsidRDefault="007B5CAD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NR NTN, RAN1 reach agreement on multi-RTT method Positioning, with possibility of resolving the ambiguity with E-CID. But </w:t>
      </w:r>
      <w:bookmarkStart w:id="5" w:name="_Hlk146526758"/>
      <w:r>
        <w:rPr>
          <w:rFonts w:eastAsia="SimSun"/>
          <w:lang w:eastAsia="zh-CN"/>
        </w:rPr>
        <w:t>we should notice also that E-CID could be used as standalone method for the Positioning without any RAN1 Impact</w:t>
      </w:r>
      <w:bookmarkEnd w:id="5"/>
      <w:r>
        <w:rPr>
          <w:rFonts w:eastAsia="SimSun"/>
          <w:lang w:eastAsia="zh-CN"/>
        </w:rPr>
        <w:t xml:space="preserve">. </w:t>
      </w:r>
    </w:p>
    <w:p w14:paraId="60D6415E" w14:textId="1ED2C5E0" w:rsidR="007B5CAD" w:rsidRDefault="007B5CAD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IoT-NTN, there is as far as we know, no RAN1 agreement on Multi-RTT, either no</w:t>
      </w:r>
      <w:r w:rsidR="006B6AA1">
        <w:rPr>
          <w:rFonts w:eastAsia="SimSun"/>
          <w:lang w:eastAsia="zh-CN"/>
        </w:rPr>
        <w:t xml:space="preserve"> positioning method identified to </w:t>
      </w:r>
      <w:r w:rsidR="006B6AA1" w:rsidRPr="006B6AA1">
        <w:rPr>
          <w:rFonts w:eastAsia="SimSun"/>
          <w:lang w:eastAsia="zh-CN"/>
        </w:rPr>
        <w:t>for Network UE location Verification</w:t>
      </w:r>
      <w:r w:rsidR="006B6AA1">
        <w:rPr>
          <w:rFonts w:eastAsia="SimSun"/>
          <w:lang w:eastAsia="zh-CN"/>
        </w:rPr>
        <w:t xml:space="preserve"> in EPS. </w:t>
      </w:r>
      <w:r w:rsidR="003B1767">
        <w:rPr>
          <w:rFonts w:eastAsia="SimSun"/>
          <w:lang w:eastAsia="zh-CN"/>
        </w:rPr>
        <w:t xml:space="preserve">However, </w:t>
      </w:r>
      <w:r w:rsidR="003B1767">
        <w:rPr>
          <w:rFonts w:eastAsia="Batang" w:cs="Wingdings"/>
          <w:lang w:val="en-US" w:eastAsia="zh-CN"/>
        </w:rPr>
        <w:t>The E-CID is a positioning method limited to RAN3 protocols;</w:t>
      </w:r>
      <w:r w:rsidR="003B1767" w:rsidRPr="005B78E5">
        <w:t xml:space="preserve"> </w:t>
      </w:r>
      <w:proofErr w:type="spellStart"/>
      <w:r w:rsidR="003B1767">
        <w:t>LPPa</w:t>
      </w:r>
      <w:proofErr w:type="spellEnd"/>
      <w:r w:rsidR="003B1767">
        <w:t xml:space="preserve"> for IoT NTN, without any UE impact, which can provide the UE rough UR location based on Mapped Cell Id. </w:t>
      </w:r>
      <w:r w:rsidR="006B6AA1">
        <w:rPr>
          <w:rFonts w:eastAsia="SimSun"/>
          <w:lang w:eastAsia="zh-CN"/>
        </w:rPr>
        <w:t xml:space="preserve">That the reason we suggest then to enhance E-CID with the Mapped Cell Information like in [1] in </w:t>
      </w:r>
      <w:proofErr w:type="spellStart"/>
      <w:r w:rsidR="006B6AA1">
        <w:rPr>
          <w:rFonts w:eastAsia="SimSun"/>
          <w:lang w:eastAsia="zh-CN"/>
        </w:rPr>
        <w:t>LPPa</w:t>
      </w:r>
      <w:proofErr w:type="spellEnd"/>
      <w:r w:rsidR="006B6AA1">
        <w:rPr>
          <w:rFonts w:eastAsia="SimSun"/>
          <w:lang w:eastAsia="zh-CN"/>
        </w:rPr>
        <w:t xml:space="preserve"> protocol. </w:t>
      </w:r>
    </w:p>
    <w:p w14:paraId="4376E0A9" w14:textId="2AD4D98B" w:rsidR="006B6AA1" w:rsidRDefault="006B6AA1" w:rsidP="006D11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then like in [1] to include the mapped cell ID Information element as request of E-CID and reporting of E-CID.</w:t>
      </w:r>
    </w:p>
    <w:p w14:paraId="6EB69E8F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bookmarkStart w:id="6" w:name="_Toc423019950"/>
      <w:bookmarkStart w:id="7" w:name="_Toc423020279"/>
      <w:bookmarkStart w:id="8" w:name="_Toc423020296"/>
      <w:bookmarkEnd w:id="3"/>
      <w:bookmarkEnd w:id="4"/>
      <w:bookmarkEnd w:id="6"/>
      <w:bookmarkEnd w:id="7"/>
      <w:bookmarkEnd w:id="8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bookmarkEnd w:id="1"/>
    <w:p w14:paraId="0312B7A5" w14:textId="3D19454A" w:rsidR="006B6AA1" w:rsidRDefault="006B6AA1" w:rsidP="006B6AA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RAN3 to discuss and agreed to include the mapped cell ID Information element as request of E-CID and reporting of E-CID</w:t>
      </w:r>
      <w:r w:rsidR="005D6682">
        <w:rPr>
          <w:rFonts w:eastAsia="SimSun"/>
          <w:lang w:eastAsia="zh-CN"/>
        </w:rPr>
        <w:t xml:space="preserve"> as described in </w:t>
      </w:r>
      <w:r w:rsidR="005D6682" w:rsidRPr="005D6682">
        <w:rPr>
          <w:rFonts w:eastAsia="SimSun"/>
          <w:lang w:eastAsia="zh-CN"/>
        </w:rPr>
        <w:t>R3-235493</w:t>
      </w:r>
      <w:r w:rsidR="005D6682">
        <w:rPr>
          <w:rFonts w:eastAsia="SimSun"/>
          <w:lang w:eastAsia="zh-CN"/>
        </w:rPr>
        <w:t xml:space="preserve"> [2].</w:t>
      </w:r>
      <w:r>
        <w:rPr>
          <w:rFonts w:eastAsia="SimSun"/>
          <w:lang w:eastAsia="zh-CN"/>
        </w:rPr>
        <w:t xml:space="preserve"> </w:t>
      </w:r>
    </w:p>
    <w:p w14:paraId="352B774E" w14:textId="663D88CF" w:rsidR="007A4197" w:rsidRPr="001B756A" w:rsidRDefault="004E142F" w:rsidP="007B5CAD">
      <w:pPr>
        <w:ind w:firstLine="420"/>
        <w:rPr>
          <w:lang w:eastAsia="zh-CN"/>
        </w:rPr>
      </w:pPr>
      <w:r>
        <w:rPr>
          <w:lang w:eastAsia="zh-CN"/>
        </w:rPr>
        <w:t xml:space="preserve"> </w:t>
      </w:r>
    </w:p>
    <w:p w14:paraId="37CBF900" w14:textId="1BDCCEDE" w:rsidR="001B40BA" w:rsidRPr="00490CC9" w:rsidRDefault="00EA0A54" w:rsidP="00490CC9">
      <w:pPr>
        <w:pStyle w:val="Heading1"/>
        <w:ind w:left="0" w:firstLine="0"/>
      </w:pPr>
      <w:r>
        <w:t>4</w:t>
      </w:r>
      <w:r w:rsidR="00BD5655">
        <w:t xml:space="preserve">. </w:t>
      </w:r>
      <w:bookmarkStart w:id="9" w:name="_Toc64445887"/>
      <w:bookmarkStart w:id="10" w:name="_Toc73981757"/>
      <w:bookmarkStart w:id="11" w:name="_Toc88651846"/>
      <w:bookmarkStart w:id="12" w:name="_Toc97890889"/>
      <w:bookmarkStart w:id="13" w:name="_Toc99122964"/>
      <w:bookmarkStart w:id="14" w:name="_Toc99661767"/>
      <w:bookmarkStart w:id="15" w:name="_Toc105151828"/>
      <w:bookmarkStart w:id="16" w:name="_Toc105173634"/>
      <w:bookmarkStart w:id="17" w:name="_Toc106108633"/>
      <w:bookmarkStart w:id="18" w:name="_Toc106122538"/>
      <w:bookmarkStart w:id="19" w:name="_Toc107409091"/>
      <w:bookmarkStart w:id="20" w:name="_Toc112756280"/>
      <w:r w:rsidR="00402717">
        <w:t>Reference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6B6E99A" w14:textId="6286886F" w:rsidR="00B47E6B" w:rsidRDefault="00B47E6B" w:rsidP="00B47E6B">
      <w:r w:rsidRPr="00402717">
        <w:rPr>
          <w:lang w:eastAsia="zh-CN"/>
        </w:rPr>
        <w:t>[</w:t>
      </w:r>
      <w:r w:rsidR="005D6682">
        <w:rPr>
          <w:lang w:eastAsia="zh-CN"/>
        </w:rPr>
        <w:t>1</w:t>
      </w:r>
      <w:r w:rsidRPr="00402717">
        <w:rPr>
          <w:lang w:eastAsia="zh-CN"/>
        </w:rPr>
        <w:t xml:space="preserve">] </w:t>
      </w:r>
      <w:r w:rsidRPr="0026074E">
        <w:rPr>
          <w:lang w:eastAsia="zh-CN"/>
        </w:rPr>
        <w:t>R3-235146</w:t>
      </w:r>
      <w:r>
        <w:rPr>
          <w:lang w:eastAsia="zh-CN"/>
        </w:rPr>
        <w:t xml:space="preserve">, </w:t>
      </w:r>
      <w:r>
        <w:t>Discussion on E-CID method for NTN scenario, THALES, Huawei, Ericsson</w:t>
      </w:r>
    </w:p>
    <w:p w14:paraId="1B7E00C7" w14:textId="583AA62E" w:rsidR="005D6682" w:rsidRDefault="005D6682" w:rsidP="00B47E6B">
      <w:r>
        <w:t xml:space="preserve">[2] </w:t>
      </w:r>
      <w:r w:rsidRPr="005D6682">
        <w:t>R3-235493</w:t>
      </w:r>
      <w:r>
        <w:t xml:space="preserve"> </w:t>
      </w:r>
      <w:r w:rsidRPr="005D6682">
        <w:t xml:space="preserve">CR Mapped Cell ID Introduction for E-CID and IoT NTN </w:t>
      </w:r>
      <w:bookmarkStart w:id="21" w:name="_GoBack"/>
      <w:bookmarkEnd w:id="21"/>
      <w:r w:rsidRPr="005D6682">
        <w:t xml:space="preserve">Ericsson, Huawei, Thales  reserved              </w:t>
      </w:r>
    </w:p>
    <w:p w14:paraId="5E9A145A" w14:textId="0A7C1ED1" w:rsidR="007B5CAD" w:rsidRDefault="007B5CAD" w:rsidP="00B47E6B"/>
    <w:sectPr w:rsidR="007B5CAD" w:rsidSect="001A2D41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8E37A" w14:textId="77777777" w:rsidR="00B147F5" w:rsidRDefault="00B147F5" w:rsidP="00CD6128">
      <w:pPr>
        <w:spacing w:after="0"/>
      </w:pPr>
      <w:r>
        <w:separator/>
      </w:r>
    </w:p>
  </w:endnote>
  <w:endnote w:type="continuationSeparator" w:id="0">
    <w:p w14:paraId="2472A781" w14:textId="77777777" w:rsidR="00B147F5" w:rsidRDefault="00B147F5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64E9" w14:textId="77777777" w:rsidR="00E25242" w:rsidRDefault="00E252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68DAB" w14:textId="77777777" w:rsidR="00B147F5" w:rsidRDefault="00B147F5" w:rsidP="00CD6128">
      <w:pPr>
        <w:spacing w:after="0"/>
      </w:pPr>
      <w:r>
        <w:separator/>
      </w:r>
    </w:p>
  </w:footnote>
  <w:footnote w:type="continuationSeparator" w:id="0">
    <w:p w14:paraId="71D0B337" w14:textId="77777777" w:rsidR="00B147F5" w:rsidRDefault="00B147F5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6DA56BD"/>
    <w:multiLevelType w:val="hybridMultilevel"/>
    <w:tmpl w:val="04FA31F0"/>
    <w:lvl w:ilvl="0" w:tplc="1722EE0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1"/>
  </w:num>
  <w:num w:numId="4">
    <w:abstractNumId w:val="25"/>
  </w:num>
  <w:num w:numId="5">
    <w:abstractNumId w:val="12"/>
  </w:num>
  <w:num w:numId="6">
    <w:abstractNumId w:val="3"/>
  </w:num>
  <w:num w:numId="7">
    <w:abstractNumId w:val="27"/>
  </w:num>
  <w:num w:numId="8">
    <w:abstractNumId w:val="1"/>
  </w:num>
  <w:num w:numId="9">
    <w:abstractNumId w:val="29"/>
  </w:num>
  <w:num w:numId="10">
    <w:abstractNumId w:val="35"/>
  </w:num>
  <w:num w:numId="11">
    <w:abstractNumId w:val="9"/>
  </w:num>
  <w:num w:numId="12">
    <w:abstractNumId w:val="20"/>
  </w:num>
  <w:num w:numId="13">
    <w:abstractNumId w:val="37"/>
  </w:num>
  <w:num w:numId="14">
    <w:abstractNumId w:val="30"/>
  </w:num>
  <w:num w:numId="15">
    <w:abstractNumId w:val="16"/>
  </w:num>
  <w:num w:numId="16">
    <w:abstractNumId w:val="24"/>
  </w:num>
  <w:num w:numId="17">
    <w:abstractNumId w:val="39"/>
  </w:num>
  <w:num w:numId="18">
    <w:abstractNumId w:val="38"/>
  </w:num>
  <w:num w:numId="19">
    <w:abstractNumId w:val="11"/>
  </w:num>
  <w:num w:numId="20">
    <w:abstractNumId w:val="34"/>
  </w:num>
  <w:num w:numId="21">
    <w:abstractNumId w:val="43"/>
  </w:num>
  <w:num w:numId="22">
    <w:abstractNumId w:val="13"/>
  </w:num>
  <w:num w:numId="23">
    <w:abstractNumId w:val="17"/>
  </w:num>
  <w:num w:numId="24">
    <w:abstractNumId w:val="18"/>
  </w:num>
  <w:num w:numId="25">
    <w:abstractNumId w:val="32"/>
  </w:num>
  <w:num w:numId="26">
    <w:abstractNumId w:val="23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40"/>
  </w:num>
  <w:num w:numId="32">
    <w:abstractNumId w:val="33"/>
  </w:num>
  <w:num w:numId="33">
    <w:abstractNumId w:val="36"/>
  </w:num>
  <w:num w:numId="34">
    <w:abstractNumId w:val="42"/>
  </w:num>
  <w:num w:numId="35">
    <w:abstractNumId w:val="4"/>
  </w:num>
  <w:num w:numId="36">
    <w:abstractNumId w:val="0"/>
  </w:num>
  <w:num w:numId="37">
    <w:abstractNumId w:val="41"/>
  </w:num>
  <w:num w:numId="38">
    <w:abstractNumId w:val="8"/>
  </w:num>
  <w:num w:numId="39">
    <w:abstractNumId w:val="26"/>
  </w:num>
  <w:num w:numId="40">
    <w:abstractNumId w:val="7"/>
  </w:num>
  <w:num w:numId="41">
    <w:abstractNumId w:val="21"/>
  </w:num>
  <w:num w:numId="42">
    <w:abstractNumId w:val="14"/>
  </w:num>
  <w:num w:numId="43">
    <w:abstractNumId w:val="28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4827"/>
    <w:rsid w:val="00007F7E"/>
    <w:rsid w:val="00010B40"/>
    <w:rsid w:val="000129AA"/>
    <w:rsid w:val="000162BC"/>
    <w:rsid w:val="00016C37"/>
    <w:rsid w:val="00021A20"/>
    <w:rsid w:val="00022273"/>
    <w:rsid w:val="0002468E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45E62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3F1B"/>
    <w:rsid w:val="000864CB"/>
    <w:rsid w:val="00086F17"/>
    <w:rsid w:val="0009017C"/>
    <w:rsid w:val="000920A5"/>
    <w:rsid w:val="0009530D"/>
    <w:rsid w:val="00096B93"/>
    <w:rsid w:val="000979AC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2CF8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B1D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365D2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82B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3837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76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2717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45A26"/>
    <w:rsid w:val="00450D90"/>
    <w:rsid w:val="00453D5F"/>
    <w:rsid w:val="00454005"/>
    <w:rsid w:val="00457697"/>
    <w:rsid w:val="00460B7F"/>
    <w:rsid w:val="004705DD"/>
    <w:rsid w:val="004747E7"/>
    <w:rsid w:val="00474D48"/>
    <w:rsid w:val="004802A6"/>
    <w:rsid w:val="00485252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0729"/>
    <w:rsid w:val="004B2466"/>
    <w:rsid w:val="004B2F10"/>
    <w:rsid w:val="004B4276"/>
    <w:rsid w:val="004B492C"/>
    <w:rsid w:val="004B4DBF"/>
    <w:rsid w:val="004B6A0D"/>
    <w:rsid w:val="004B718C"/>
    <w:rsid w:val="004C0E02"/>
    <w:rsid w:val="004C1D99"/>
    <w:rsid w:val="004C303D"/>
    <w:rsid w:val="004C3350"/>
    <w:rsid w:val="004C4B00"/>
    <w:rsid w:val="004C76CC"/>
    <w:rsid w:val="004D07C1"/>
    <w:rsid w:val="004D14A9"/>
    <w:rsid w:val="004D181D"/>
    <w:rsid w:val="004D1DF7"/>
    <w:rsid w:val="004D4C3D"/>
    <w:rsid w:val="004D53D5"/>
    <w:rsid w:val="004E142F"/>
    <w:rsid w:val="004E2924"/>
    <w:rsid w:val="004E6118"/>
    <w:rsid w:val="004E687A"/>
    <w:rsid w:val="004F2FE5"/>
    <w:rsid w:val="004F4599"/>
    <w:rsid w:val="004F4F47"/>
    <w:rsid w:val="005005CF"/>
    <w:rsid w:val="00511FF9"/>
    <w:rsid w:val="00513067"/>
    <w:rsid w:val="005178D3"/>
    <w:rsid w:val="00521203"/>
    <w:rsid w:val="00523BF4"/>
    <w:rsid w:val="00524FD5"/>
    <w:rsid w:val="005328D4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450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44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4483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D668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36AA"/>
    <w:rsid w:val="00664930"/>
    <w:rsid w:val="00664FA6"/>
    <w:rsid w:val="006651B5"/>
    <w:rsid w:val="0066539A"/>
    <w:rsid w:val="006662FE"/>
    <w:rsid w:val="00666D25"/>
    <w:rsid w:val="00673107"/>
    <w:rsid w:val="00674123"/>
    <w:rsid w:val="00675EB5"/>
    <w:rsid w:val="0067644A"/>
    <w:rsid w:val="0067758B"/>
    <w:rsid w:val="006776CD"/>
    <w:rsid w:val="00686EC6"/>
    <w:rsid w:val="00687FAC"/>
    <w:rsid w:val="0069061A"/>
    <w:rsid w:val="00692B7B"/>
    <w:rsid w:val="00695DCE"/>
    <w:rsid w:val="006B3064"/>
    <w:rsid w:val="006B6AA1"/>
    <w:rsid w:val="006C351C"/>
    <w:rsid w:val="006C3A8A"/>
    <w:rsid w:val="006C7087"/>
    <w:rsid w:val="006D0620"/>
    <w:rsid w:val="006D0D67"/>
    <w:rsid w:val="006D0EAF"/>
    <w:rsid w:val="006D1171"/>
    <w:rsid w:val="006D246E"/>
    <w:rsid w:val="006D5364"/>
    <w:rsid w:val="006D707A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965E1"/>
    <w:rsid w:val="007A04F3"/>
    <w:rsid w:val="007A4197"/>
    <w:rsid w:val="007A4E7E"/>
    <w:rsid w:val="007A504E"/>
    <w:rsid w:val="007A5777"/>
    <w:rsid w:val="007B0285"/>
    <w:rsid w:val="007B02E0"/>
    <w:rsid w:val="007B2435"/>
    <w:rsid w:val="007B2F47"/>
    <w:rsid w:val="007B3F9D"/>
    <w:rsid w:val="007B45DF"/>
    <w:rsid w:val="007B5CAD"/>
    <w:rsid w:val="007B7761"/>
    <w:rsid w:val="007B7A6A"/>
    <w:rsid w:val="007C09CF"/>
    <w:rsid w:val="007C40B8"/>
    <w:rsid w:val="007C4CFB"/>
    <w:rsid w:val="007C5A94"/>
    <w:rsid w:val="007D072D"/>
    <w:rsid w:val="007D3FFD"/>
    <w:rsid w:val="007D4653"/>
    <w:rsid w:val="007D52EA"/>
    <w:rsid w:val="007D53A7"/>
    <w:rsid w:val="007E055D"/>
    <w:rsid w:val="007E1288"/>
    <w:rsid w:val="007E4ABE"/>
    <w:rsid w:val="007E4C80"/>
    <w:rsid w:val="007E4D62"/>
    <w:rsid w:val="007F0237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5D0B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4363"/>
    <w:rsid w:val="00836F50"/>
    <w:rsid w:val="008373C8"/>
    <w:rsid w:val="00837573"/>
    <w:rsid w:val="00837AB0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62909"/>
    <w:rsid w:val="00870AA4"/>
    <w:rsid w:val="008752C9"/>
    <w:rsid w:val="008770EC"/>
    <w:rsid w:val="0087762C"/>
    <w:rsid w:val="00882D4B"/>
    <w:rsid w:val="00886AEC"/>
    <w:rsid w:val="00890FD4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E766D"/>
    <w:rsid w:val="008F0A48"/>
    <w:rsid w:val="008F62CE"/>
    <w:rsid w:val="008F6B15"/>
    <w:rsid w:val="0090029F"/>
    <w:rsid w:val="00901C03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28B"/>
    <w:rsid w:val="00934280"/>
    <w:rsid w:val="00935C16"/>
    <w:rsid w:val="009371F4"/>
    <w:rsid w:val="00937E86"/>
    <w:rsid w:val="00940442"/>
    <w:rsid w:val="0094197C"/>
    <w:rsid w:val="009444FD"/>
    <w:rsid w:val="00961153"/>
    <w:rsid w:val="00962220"/>
    <w:rsid w:val="00965F89"/>
    <w:rsid w:val="00974626"/>
    <w:rsid w:val="0097480F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3D77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93A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03B6"/>
    <w:rsid w:val="00A51231"/>
    <w:rsid w:val="00A547E8"/>
    <w:rsid w:val="00A568FD"/>
    <w:rsid w:val="00A5756A"/>
    <w:rsid w:val="00A60EF6"/>
    <w:rsid w:val="00A62C15"/>
    <w:rsid w:val="00A65329"/>
    <w:rsid w:val="00A719DF"/>
    <w:rsid w:val="00A71E6D"/>
    <w:rsid w:val="00A72AC4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147F5"/>
    <w:rsid w:val="00B16C10"/>
    <w:rsid w:val="00B2363F"/>
    <w:rsid w:val="00B25147"/>
    <w:rsid w:val="00B25971"/>
    <w:rsid w:val="00B32641"/>
    <w:rsid w:val="00B328ED"/>
    <w:rsid w:val="00B420DA"/>
    <w:rsid w:val="00B429DE"/>
    <w:rsid w:val="00B449FB"/>
    <w:rsid w:val="00B467F7"/>
    <w:rsid w:val="00B473A1"/>
    <w:rsid w:val="00B47BFE"/>
    <w:rsid w:val="00B47E6B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E14D4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07BB6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5642"/>
    <w:rsid w:val="00C47C65"/>
    <w:rsid w:val="00C625C7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D7E8C"/>
    <w:rsid w:val="00CE0CDE"/>
    <w:rsid w:val="00CE1FE2"/>
    <w:rsid w:val="00CE27F8"/>
    <w:rsid w:val="00CE48F1"/>
    <w:rsid w:val="00CE6A2E"/>
    <w:rsid w:val="00CE7067"/>
    <w:rsid w:val="00CF17C1"/>
    <w:rsid w:val="00CF1A03"/>
    <w:rsid w:val="00CF3460"/>
    <w:rsid w:val="00CF34C3"/>
    <w:rsid w:val="00CF4B10"/>
    <w:rsid w:val="00D0018D"/>
    <w:rsid w:val="00D015FE"/>
    <w:rsid w:val="00D0165A"/>
    <w:rsid w:val="00D02A54"/>
    <w:rsid w:val="00D030AA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3116"/>
    <w:rsid w:val="00D55B64"/>
    <w:rsid w:val="00D56526"/>
    <w:rsid w:val="00D6309C"/>
    <w:rsid w:val="00D641A3"/>
    <w:rsid w:val="00D6447C"/>
    <w:rsid w:val="00D70651"/>
    <w:rsid w:val="00D73739"/>
    <w:rsid w:val="00D73D04"/>
    <w:rsid w:val="00D76CA1"/>
    <w:rsid w:val="00D80DDE"/>
    <w:rsid w:val="00D823CB"/>
    <w:rsid w:val="00D824DC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5AC9"/>
    <w:rsid w:val="00DD7628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5242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04A7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3FC1"/>
    <w:rsid w:val="00EC69F9"/>
    <w:rsid w:val="00ED10BA"/>
    <w:rsid w:val="00ED22B7"/>
    <w:rsid w:val="00EE0D33"/>
    <w:rsid w:val="00EE1E1A"/>
    <w:rsid w:val="00EE3909"/>
    <w:rsid w:val="00EF2F9B"/>
    <w:rsid w:val="00EF5F26"/>
    <w:rsid w:val="00EF7946"/>
    <w:rsid w:val="00F0149D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1057"/>
    <w:rsid w:val="00F4257A"/>
    <w:rsid w:val="00F503B2"/>
    <w:rsid w:val="00F545E0"/>
    <w:rsid w:val="00F54B9C"/>
    <w:rsid w:val="00F6285B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87ECA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6AA1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uiPriority w:val="99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4B072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TALLeft0">
    <w:name w:val="TAL + Left:  0"/>
    <w:aliases w:val="25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45A26"/>
    <w:pPr>
      <w:ind w:left="425"/>
    </w:pPr>
  </w:style>
  <w:style w:type="paragraph" w:customStyle="1" w:styleId="EX">
    <w:name w:val="EX"/>
    <w:basedOn w:val="Normal"/>
    <w:rsid w:val="005328D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5328D4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1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BE14D4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Zchn">
    <w:name w:val="TF Zchn"/>
    <w:rsid w:val="00BE14D4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21383-2FF2-46D0-A303-D44E81D2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Huawei-2023/09/26</cp:lastModifiedBy>
  <cp:revision>4</cp:revision>
  <dcterms:created xsi:type="dcterms:W3CDTF">2023-09-28T19:05:00Z</dcterms:created>
  <dcterms:modified xsi:type="dcterms:W3CDTF">2023-09-28T19:08:00Z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1683337451</vt:lpwstr>
  </property>
</Properties>
</file>