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7B16BDB2" w:rsidR="00DE3427" w:rsidRPr="00D1615C" w:rsidRDefault="00DE3427" w:rsidP="681A94BA">
      <w:pPr>
        <w:widowControl w:val="0"/>
        <w:tabs>
          <w:tab w:val="right" w:pos="9639"/>
        </w:tabs>
        <w:spacing w:after="0"/>
        <w:rPr>
          <w:rFonts w:ascii="Arial" w:eastAsia="MS Mincho" w:hAnsi="Arial"/>
          <w:b/>
          <w:bCs/>
          <w:sz w:val="24"/>
          <w:szCs w:val="24"/>
          <w:highlight w:val="cyan"/>
        </w:rPr>
      </w:pPr>
      <w:bookmarkStart w:id="0" w:name="_Hlk14575051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sidR="00462030">
        <w:rPr>
          <w:rFonts w:ascii="Arial" w:eastAsia="MS Mincho" w:hAnsi="Arial"/>
          <w:b/>
          <w:bCs/>
          <w:sz w:val="24"/>
          <w:szCs w:val="24"/>
        </w:rPr>
        <w:t>21</w:t>
      </w:r>
      <w:r w:rsidR="003C14C0">
        <w:rPr>
          <w:rFonts w:ascii="Arial" w:eastAsia="MS Mincho" w:hAnsi="Arial"/>
          <w:b/>
          <w:bCs/>
          <w:sz w:val="24"/>
          <w:szCs w:val="24"/>
        </w:rPr>
        <w:t>bis</w:t>
      </w:r>
      <w:r>
        <w:tab/>
      </w:r>
      <w:r w:rsidRPr="681A94BA">
        <w:rPr>
          <w:rFonts w:ascii="Arial" w:eastAsia="MS Mincho" w:hAnsi="Arial"/>
          <w:b/>
          <w:bCs/>
          <w:sz w:val="24"/>
          <w:szCs w:val="24"/>
        </w:rPr>
        <w:t>R3-2</w:t>
      </w:r>
      <w:r w:rsidR="00564386" w:rsidRPr="681A94BA">
        <w:rPr>
          <w:rFonts w:ascii="Arial" w:eastAsia="MS Mincho" w:hAnsi="Arial"/>
          <w:b/>
          <w:bCs/>
          <w:sz w:val="24"/>
          <w:szCs w:val="24"/>
        </w:rPr>
        <w:t>3</w:t>
      </w:r>
      <w:r w:rsidR="00180CEA" w:rsidRPr="00180CEA">
        <w:rPr>
          <w:rFonts w:ascii="Arial" w:eastAsia="MS Mincho" w:hAnsi="Arial"/>
          <w:b/>
          <w:bCs/>
          <w:sz w:val="24"/>
          <w:szCs w:val="24"/>
        </w:rPr>
        <w:t>5164</w:t>
      </w:r>
    </w:p>
    <w:p w14:paraId="7D2EDCC1" w14:textId="665E6253" w:rsidR="00DE3427" w:rsidRDefault="003C14C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Xiamen</w:t>
      </w:r>
      <w:r w:rsidR="00462030">
        <w:rPr>
          <w:rFonts w:ascii="Arial" w:hAnsi="Arial" w:cs="Arial"/>
          <w:b/>
          <w:noProof/>
          <w:color w:val="000000"/>
          <w:sz w:val="24"/>
          <w:szCs w:val="24"/>
        </w:rPr>
        <w:t xml:space="preserve">, </w:t>
      </w:r>
      <w:r>
        <w:rPr>
          <w:rFonts w:ascii="Arial" w:hAnsi="Arial" w:cs="Arial"/>
          <w:b/>
          <w:noProof/>
          <w:color w:val="000000"/>
          <w:sz w:val="24"/>
          <w:szCs w:val="24"/>
        </w:rPr>
        <w:t>China</w:t>
      </w:r>
      <w:r w:rsidR="00DE3427">
        <w:rPr>
          <w:rFonts w:ascii="Arial" w:hAnsi="Arial" w:cs="Arial"/>
          <w:b/>
          <w:noProof/>
          <w:color w:val="000000"/>
          <w:sz w:val="24"/>
          <w:szCs w:val="24"/>
        </w:rPr>
        <w:t xml:space="preserve">, </w:t>
      </w:r>
      <w:r>
        <w:rPr>
          <w:rFonts w:ascii="Arial" w:hAnsi="Arial" w:cs="Arial"/>
          <w:b/>
          <w:noProof/>
          <w:color w:val="000000"/>
          <w:sz w:val="24"/>
          <w:szCs w:val="24"/>
        </w:rPr>
        <w:t>October</w:t>
      </w:r>
      <w:r w:rsidR="00DE3427">
        <w:rPr>
          <w:rFonts w:ascii="Arial" w:hAnsi="Arial" w:cs="Arial"/>
          <w:b/>
          <w:noProof/>
          <w:color w:val="000000"/>
          <w:sz w:val="24"/>
          <w:szCs w:val="24"/>
        </w:rPr>
        <w:t xml:space="preserve"> </w:t>
      </w:r>
      <w:r>
        <w:rPr>
          <w:rFonts w:ascii="Arial" w:hAnsi="Arial" w:cs="Arial"/>
          <w:b/>
          <w:noProof/>
          <w:color w:val="000000"/>
          <w:sz w:val="24"/>
          <w:szCs w:val="24"/>
        </w:rPr>
        <w:t>9</w:t>
      </w:r>
      <w:r>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13</w:t>
      </w:r>
      <w:r w:rsidR="00E53E9E">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725A4862"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3C14C0">
        <w:rPr>
          <w:rFonts w:ascii="Arial" w:hAnsi="Arial"/>
          <w:sz w:val="24"/>
          <w:lang w:val="en-US" w:eastAsia="zh-CN"/>
        </w:rPr>
        <w:t>14</w:t>
      </w:r>
      <w:r w:rsidR="00462030">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F4419B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147A">
        <w:rPr>
          <w:rFonts w:ascii="Arial" w:hAnsi="Arial"/>
          <w:sz w:val="24"/>
          <w:lang w:val="en-US"/>
        </w:rPr>
        <w:t xml:space="preserve">Discussion on </w:t>
      </w:r>
      <w:r w:rsidR="007A2B83">
        <w:rPr>
          <w:rFonts w:ascii="Arial" w:hAnsi="Arial"/>
          <w:sz w:val="24"/>
          <w:lang w:val="en-US"/>
        </w:rPr>
        <w:t xml:space="preserve">L1 measurement reporting configuration in </w:t>
      </w:r>
      <w:r w:rsidR="00157651">
        <w:rPr>
          <w:rFonts w:ascii="Arial" w:hAnsi="Arial"/>
          <w:sz w:val="24"/>
          <w:lang w:val="en-US"/>
        </w:rPr>
        <w:t xml:space="preserve">Inter-DU </w:t>
      </w:r>
      <w:r w:rsidR="007A2B83">
        <w:rPr>
          <w:rFonts w:ascii="Arial" w:hAnsi="Arial"/>
          <w:sz w:val="24"/>
          <w:lang w:val="en-US"/>
        </w:rPr>
        <w:t>LTM</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5837978E" w14:textId="3FBAB010" w:rsidR="00727E38" w:rsidRDefault="00F61A8E" w:rsidP="005E7296">
      <w:pPr>
        <w:spacing w:before="240" w:after="120"/>
        <w:rPr>
          <w:rFonts w:ascii="Arial" w:hAnsi="Arial" w:cs="Arial"/>
          <w:lang w:eastAsia="zh-CN"/>
        </w:rPr>
      </w:pPr>
      <w:r>
        <w:rPr>
          <w:rFonts w:ascii="Arial" w:hAnsi="Arial" w:cs="Arial"/>
          <w:lang w:eastAsia="zh-CN"/>
        </w:rPr>
        <w:t>In this contribution, we discuss the issue of L1 measurement reporting configuration and its impact on our Inter-DU LTM signalling design. Based on analysis and as a most effective solution, we propose to request</w:t>
      </w:r>
      <w:r w:rsidR="00D82979">
        <w:rPr>
          <w:rFonts w:ascii="Arial" w:hAnsi="Arial" w:cs="Arial"/>
          <w:lang w:eastAsia="zh-CN"/>
        </w:rPr>
        <w:t xml:space="preserve"> RAN2 </w:t>
      </w:r>
      <w:r>
        <w:rPr>
          <w:rFonts w:ascii="Arial" w:hAnsi="Arial" w:cs="Arial"/>
          <w:lang w:eastAsia="zh-CN"/>
        </w:rPr>
        <w:t xml:space="preserve">to </w:t>
      </w:r>
      <w:r w:rsidR="00D82979">
        <w:rPr>
          <w:rFonts w:ascii="Arial" w:hAnsi="Arial" w:cs="Arial"/>
          <w:lang w:eastAsia="zh-CN"/>
        </w:rPr>
        <w:t xml:space="preserve">place </w:t>
      </w:r>
      <w:r w:rsidRPr="00F61A8E">
        <w:rPr>
          <w:rFonts w:ascii="Arial" w:hAnsi="Arial" w:cs="Arial"/>
          <w:lang w:eastAsia="zh-CN"/>
        </w:rPr>
        <w:t xml:space="preserve">L1 </w:t>
      </w:r>
      <w:r>
        <w:rPr>
          <w:rFonts w:ascii="Arial" w:hAnsi="Arial" w:cs="Arial"/>
          <w:lang w:eastAsia="zh-CN"/>
        </w:rPr>
        <w:t>measurement reporting</w:t>
      </w:r>
      <w:r w:rsidRPr="00F61A8E">
        <w:rPr>
          <w:rFonts w:ascii="Arial" w:hAnsi="Arial" w:cs="Arial"/>
          <w:lang w:eastAsia="zh-CN"/>
        </w:rPr>
        <w:t xml:space="preserve"> configurations for candidate cells outside of LTM candidate cell configurations (i.e. </w:t>
      </w:r>
      <w:r w:rsidRPr="00F61A8E">
        <w:rPr>
          <w:rFonts w:ascii="Arial" w:hAnsi="Arial" w:cs="Arial"/>
          <w:i/>
          <w:iCs/>
          <w:lang w:eastAsia="zh-CN"/>
        </w:rPr>
        <w:t>ltm-CandidateConfig-r18)</w:t>
      </w:r>
      <w:r w:rsidRPr="00F61A8E">
        <w:rPr>
          <w:rFonts w:ascii="Arial" w:hAnsi="Arial" w:cs="Arial"/>
          <w:lang w:eastAsia="zh-CN"/>
        </w:rPr>
        <w:t xml:space="preserve"> in their RRC structure design</w:t>
      </w:r>
      <w:r w:rsidR="00FB4847">
        <w:rPr>
          <w:rFonts w:ascii="Arial" w:hAnsi="Arial" w:cs="Arial"/>
          <w:lang w:eastAsia="zh-CN"/>
        </w:rPr>
        <w:t xml:space="preserve"> for LTM</w:t>
      </w:r>
      <w:r w:rsidRPr="00F61A8E">
        <w:rPr>
          <w:rFonts w:ascii="Arial" w:hAnsi="Arial" w:cs="Arial"/>
          <w:lang w:eastAsia="zh-CN"/>
        </w:rPr>
        <w:t>.</w:t>
      </w:r>
      <w:r>
        <w:rPr>
          <w:rFonts w:ascii="Arial" w:hAnsi="Arial" w:cs="Arial"/>
          <w:lang w:eastAsia="zh-CN"/>
        </w:rPr>
        <w:t xml:space="preserve">  </w:t>
      </w:r>
    </w:p>
    <w:p w14:paraId="761D4EB6" w14:textId="0BF4AA1B" w:rsidR="007F3C1E" w:rsidRDefault="007F3C1E">
      <w:pPr>
        <w:pStyle w:val="Heading1"/>
        <w:rPr>
          <w:lang w:val="en-US" w:eastAsia="zh-CN"/>
        </w:rPr>
      </w:pPr>
      <w:r>
        <w:rPr>
          <w:rFonts w:hint="eastAsia"/>
          <w:lang w:val="en-US" w:eastAsia="zh-CN"/>
        </w:rPr>
        <w:t>Discussion</w:t>
      </w:r>
    </w:p>
    <w:p w14:paraId="6964F660" w14:textId="5E27B0E7" w:rsidR="005519EF" w:rsidRDefault="007A2B83" w:rsidP="00A341A9">
      <w:pPr>
        <w:rPr>
          <w:rFonts w:ascii="Arial" w:hAnsi="Arial" w:cs="Arial"/>
          <w:lang w:val="en-US" w:eastAsia="zh-CN"/>
        </w:rPr>
      </w:pPr>
      <w:r>
        <w:rPr>
          <w:rFonts w:ascii="Arial" w:hAnsi="Arial" w:cs="Arial"/>
          <w:lang w:val="en-US" w:eastAsia="zh-CN"/>
        </w:rPr>
        <w:t xml:space="preserve">RAN2 agreed </w:t>
      </w:r>
      <w:r w:rsidR="00E6033B">
        <w:rPr>
          <w:rFonts w:ascii="Arial" w:hAnsi="Arial" w:cs="Arial"/>
          <w:lang w:val="en-US" w:eastAsia="zh-CN"/>
        </w:rPr>
        <w:t xml:space="preserve">to assume </w:t>
      </w:r>
      <w:r>
        <w:rPr>
          <w:rFonts w:ascii="Arial" w:hAnsi="Arial" w:cs="Arial"/>
          <w:lang w:val="en-US" w:eastAsia="zh-CN"/>
        </w:rPr>
        <w:t xml:space="preserve">that L1 measurement reporting configuration (for the purpose of L1 measurements of candidate cells) is placed inside </w:t>
      </w:r>
      <w:r>
        <w:rPr>
          <w:rFonts w:ascii="Arial" w:hAnsi="Arial" w:cs="Arial"/>
          <w:i/>
          <w:iCs/>
          <w:lang w:val="en-US" w:eastAsia="zh-CN"/>
        </w:rPr>
        <w:t>ServingCellConfig</w:t>
      </w:r>
      <w:r>
        <w:rPr>
          <w:rFonts w:ascii="Arial" w:hAnsi="Arial" w:cs="Arial"/>
          <w:lang w:val="en-US" w:eastAsia="zh-CN"/>
        </w:rPr>
        <w:t xml:space="preserve"> of current serving cell(s)</w:t>
      </w:r>
      <w:r w:rsidR="005519EF">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631"/>
      </w:tblGrid>
      <w:tr w:rsidR="001B2C90" w14:paraId="4331E0E2" w14:textId="77777777" w:rsidTr="001B2C90">
        <w:tc>
          <w:tcPr>
            <w:tcW w:w="9631" w:type="dxa"/>
          </w:tcPr>
          <w:p w14:paraId="6B8D14CB" w14:textId="77777777" w:rsidR="001B2C90" w:rsidRPr="001B2C90" w:rsidRDefault="001B2C90" w:rsidP="001B2C90">
            <w:pPr>
              <w:rPr>
                <w:rFonts w:ascii="Arial" w:hAnsi="Arial" w:cs="Arial"/>
                <w:i/>
                <w:iCs/>
                <w:lang w:val="en-US" w:eastAsia="zh-CN"/>
              </w:rPr>
            </w:pPr>
            <w:r w:rsidRPr="001B2C90">
              <w:rPr>
                <w:rFonts w:ascii="Arial" w:hAnsi="Arial" w:cs="Arial"/>
                <w:i/>
                <w:iCs/>
                <w:lang w:val="en-US" w:eastAsia="zh-CN"/>
              </w:rPr>
              <w:t>RAN2-122 agreements:</w:t>
            </w:r>
          </w:p>
          <w:p w14:paraId="1E638FA8" w14:textId="77777777" w:rsidR="001B2C90" w:rsidRPr="00756D96" w:rsidRDefault="001B2C90" w:rsidP="001B2C90">
            <w:pPr>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For L1 measurements for LTM</w:t>
            </w:r>
          </w:p>
          <w:p w14:paraId="6C8AE6B0"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The RS configuration is provided to the UE per LTM candidate cell.</w:t>
            </w:r>
          </w:p>
          <w:p w14:paraId="27C0D2CB"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RAN2 assumes that Each candidate DU needs to know the RS configuration of each candidate DUs in order to provide the LTM candidate configuration.</w:t>
            </w:r>
          </w:p>
          <w:p w14:paraId="2B637C1B"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RAN2 assumes that The CU transmits to each C-DU the RS configuration of S-DU (if this is an LTM candidate cell) and/or other C-DUs, to generate the corresponding L1 configuration for LTM.</w:t>
            </w:r>
          </w:p>
          <w:p w14:paraId="229CE0CA"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77687C12"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 xml:space="preserve">The RS configuration and/or CSI resource configuration for measuring LTM candidate cells is included in the LTM-Config IE and is a separate configuration, e.g. outside of the LTM candidate configuration. </w:t>
            </w:r>
          </w:p>
          <w:p w14:paraId="7E6CC4CF"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highlight w:val="yellow"/>
                <w:lang w:eastAsia="en-GB"/>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2DC72639"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RAN2 assumes the following about CSI measurement reporting for LTM (final decision up to RAN1):</w:t>
            </w:r>
          </w:p>
          <w:p w14:paraId="4C121746" w14:textId="77777777" w:rsidR="001B2C90" w:rsidRPr="00756D96" w:rsidRDefault="001B2C90" w:rsidP="001B2C90">
            <w:pPr>
              <w:spacing w:before="60" w:after="0"/>
              <w:ind w:left="1619"/>
              <w:rPr>
                <w:rFonts w:ascii="Arial" w:eastAsia="MS Mincho" w:hAnsi="Arial"/>
                <w:b/>
                <w:sz w:val="18"/>
                <w:szCs w:val="18"/>
                <w:lang w:eastAsia="en-GB"/>
              </w:rPr>
            </w:pPr>
            <w:r w:rsidRPr="00756D96">
              <w:rPr>
                <w:rFonts w:ascii="Arial" w:eastAsia="MS Mincho" w:hAnsi="Arial"/>
                <w:b/>
                <w:sz w:val="18"/>
                <w:szCs w:val="18"/>
                <w:lang w:eastAsia="en-GB"/>
              </w:rPr>
              <w:t>a.</w:t>
            </w:r>
            <w:r w:rsidRPr="00756D96">
              <w:rPr>
                <w:rFonts w:ascii="Arial" w:eastAsia="MS Mincho" w:hAnsi="Arial"/>
                <w:b/>
                <w:sz w:val="18"/>
                <w:szCs w:val="18"/>
                <w:lang w:eastAsia="en-GB"/>
              </w:rPr>
              <w:tab/>
              <w:t>UE reports all measured LTM candidate cells in a single report; or</w:t>
            </w:r>
          </w:p>
          <w:p w14:paraId="6D13A59A" w14:textId="77777777" w:rsidR="001B2C90" w:rsidRPr="00756D96" w:rsidRDefault="001B2C90" w:rsidP="001B2C90">
            <w:pPr>
              <w:spacing w:before="60" w:after="0"/>
              <w:ind w:left="1619"/>
              <w:rPr>
                <w:rFonts w:ascii="Arial" w:eastAsia="MS Mincho" w:hAnsi="Arial"/>
                <w:b/>
                <w:sz w:val="18"/>
                <w:szCs w:val="18"/>
                <w:lang w:eastAsia="en-GB"/>
              </w:rPr>
            </w:pPr>
            <w:r w:rsidRPr="00756D96">
              <w:rPr>
                <w:rFonts w:ascii="Arial" w:eastAsia="MS Mincho" w:hAnsi="Arial"/>
                <w:b/>
                <w:sz w:val="18"/>
                <w:szCs w:val="18"/>
                <w:lang w:eastAsia="en-GB"/>
              </w:rPr>
              <w:t>b.</w:t>
            </w:r>
            <w:r w:rsidRPr="00756D96">
              <w:rPr>
                <w:rFonts w:ascii="Arial" w:eastAsia="MS Mincho" w:hAnsi="Arial"/>
                <w:b/>
                <w:sz w:val="18"/>
                <w:szCs w:val="18"/>
                <w:lang w:eastAsia="en-GB"/>
              </w:rPr>
              <w:tab/>
              <w:t>UE reports one or a subset of measured LTM candidate cell(s) in a report.</w:t>
            </w:r>
          </w:p>
          <w:p w14:paraId="25C50899"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RAN2 to send an LS to RAN1 RAN3 RAN4, offline. Can also consider whether we should ask questions, continue in the offline [005]</w:t>
            </w:r>
          </w:p>
          <w:p w14:paraId="58568C8D" w14:textId="77777777" w:rsidR="001B2C90" w:rsidRPr="001B2C90" w:rsidRDefault="001B2C90" w:rsidP="003E7CA6">
            <w:pPr>
              <w:spacing w:before="240"/>
              <w:rPr>
                <w:rFonts w:ascii="Arial" w:hAnsi="Arial" w:cs="Arial"/>
                <w:i/>
                <w:iCs/>
                <w:lang w:val="en-US" w:eastAsia="zh-CN"/>
              </w:rPr>
            </w:pPr>
            <w:r w:rsidRPr="001B2C90">
              <w:rPr>
                <w:rFonts w:ascii="Arial" w:hAnsi="Arial" w:cs="Arial"/>
                <w:i/>
                <w:iCs/>
                <w:lang w:val="en-US" w:eastAsia="zh-CN"/>
              </w:rPr>
              <w:t>RAN2-121bis-e agreements:</w:t>
            </w:r>
          </w:p>
          <w:p w14:paraId="0B5AD890" w14:textId="77777777" w:rsidR="001B2C90" w:rsidRPr="00756D96" w:rsidRDefault="001B2C90" w:rsidP="001B2C90">
            <w:pPr>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 xml:space="preserve">Initial agreements, from RAN2 point of view (may be dep on RAN1 progress). </w:t>
            </w:r>
          </w:p>
          <w:p w14:paraId="3732CFE6"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335E7E40" w14:textId="77777777" w:rsidR="001B2C90" w:rsidRPr="00756D96"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 xml:space="preserve">RAN2 assumes that the location of configurations of TCI states for the candidate cells (used before/at cell switch) is external to the ServingCellConfig(s) of current serving cells and </w:t>
            </w:r>
            <w:r w:rsidRPr="00756D96">
              <w:rPr>
                <w:rFonts w:ascii="Arial" w:eastAsia="MS Mincho" w:hAnsi="Arial"/>
                <w:b/>
                <w:sz w:val="18"/>
                <w:szCs w:val="18"/>
                <w:lang w:eastAsia="en-GB"/>
              </w:rPr>
              <w:lastRenderedPageBreak/>
              <w:t>external to the configuration of the LTM candidate cells (same location as RS configuration).</w:t>
            </w:r>
          </w:p>
          <w:p w14:paraId="3688BC18" w14:textId="77777777" w:rsidR="001B2C90" w:rsidRDefault="001B2C90" w:rsidP="001B2C90">
            <w:pPr>
              <w:tabs>
                <w:tab w:val="num" w:pos="1619"/>
              </w:tabs>
              <w:spacing w:before="60" w:after="0"/>
              <w:ind w:left="1619" w:hanging="360"/>
              <w:rPr>
                <w:rFonts w:ascii="Arial" w:eastAsia="MS Mincho" w:hAnsi="Arial"/>
                <w:b/>
                <w:sz w:val="18"/>
                <w:szCs w:val="18"/>
                <w:lang w:eastAsia="en-GB"/>
              </w:rPr>
            </w:pPr>
            <w:r w:rsidRPr="00756D96">
              <w:rPr>
                <w:rFonts w:ascii="Arial" w:eastAsia="MS Mincho" w:hAnsi="Arial"/>
                <w:b/>
                <w:sz w:val="18"/>
                <w:szCs w:val="18"/>
                <w:lang w:eastAsia="en-GB"/>
              </w:rPr>
              <w:t xml:space="preserve">RAN2 assumes that </w:t>
            </w:r>
            <w:r w:rsidRPr="00756D96">
              <w:rPr>
                <w:rFonts w:ascii="Arial" w:eastAsia="MS Mincho" w:hAnsi="Arial"/>
                <w:b/>
                <w:sz w:val="18"/>
                <w:szCs w:val="18"/>
                <w:highlight w:val="yellow"/>
                <w:lang w:eastAsia="en-GB"/>
              </w:rPr>
              <w:t>For L1 measurements of LTM candidate cells, the reporting configuration is placed inside the ServingCellConfig of current serving cell(s).</w:t>
            </w:r>
            <w:r w:rsidRPr="00756D96">
              <w:rPr>
                <w:rFonts w:ascii="Arial" w:eastAsia="MS Mincho" w:hAnsi="Arial"/>
                <w:b/>
                <w:sz w:val="18"/>
                <w:szCs w:val="18"/>
                <w:lang w:eastAsia="en-GB"/>
              </w:rPr>
              <w:t xml:space="preserve"> </w:t>
            </w:r>
          </w:p>
          <w:p w14:paraId="58294B12" w14:textId="0D4FD16E" w:rsidR="001B2C90" w:rsidRPr="001B2C90" w:rsidRDefault="001B2C90" w:rsidP="001B2C90">
            <w:pPr>
              <w:tabs>
                <w:tab w:val="num" w:pos="1619"/>
              </w:tabs>
              <w:spacing w:before="60" w:after="0"/>
              <w:ind w:left="1619" w:hanging="360"/>
              <w:rPr>
                <w:rFonts w:ascii="Arial" w:eastAsia="MS Mincho" w:hAnsi="Arial"/>
                <w:b/>
                <w:sz w:val="18"/>
                <w:szCs w:val="18"/>
                <w:lang w:eastAsia="en-GB"/>
              </w:rPr>
            </w:pPr>
          </w:p>
        </w:tc>
      </w:tr>
    </w:tbl>
    <w:p w14:paraId="0EF79633" w14:textId="1DA894D1" w:rsidR="00E6033B" w:rsidRDefault="007A2B83" w:rsidP="001B2C90">
      <w:pPr>
        <w:spacing w:before="240"/>
        <w:rPr>
          <w:rFonts w:ascii="Arial" w:hAnsi="Arial" w:cs="Arial"/>
          <w:lang w:val="en-US" w:eastAsia="zh-CN"/>
        </w:rPr>
      </w:pPr>
      <w:r>
        <w:rPr>
          <w:rFonts w:ascii="Arial" w:hAnsi="Arial" w:cs="Arial"/>
          <w:lang w:val="en-US" w:eastAsia="zh-CN"/>
        </w:rPr>
        <w:lastRenderedPageBreak/>
        <w:t xml:space="preserve">This means that, when the UE is initially configured for LTM, L1 MR configuration </w:t>
      </w:r>
      <w:r w:rsidR="00246042">
        <w:rPr>
          <w:rFonts w:ascii="Arial" w:hAnsi="Arial" w:cs="Arial"/>
          <w:lang w:val="en-US" w:eastAsia="zh-CN"/>
        </w:rPr>
        <w:t xml:space="preserve">for the current serving cell is placed inside the current serving cell’s </w:t>
      </w:r>
      <w:r w:rsidR="00246042">
        <w:rPr>
          <w:rFonts w:ascii="Arial" w:hAnsi="Arial" w:cs="Arial"/>
          <w:i/>
          <w:iCs/>
          <w:lang w:val="en-US" w:eastAsia="zh-CN"/>
        </w:rPr>
        <w:t>ServingCellConfig</w:t>
      </w:r>
      <w:r w:rsidR="00E6033B">
        <w:rPr>
          <w:rFonts w:ascii="Arial" w:hAnsi="Arial" w:cs="Arial"/>
          <w:lang w:val="en-US" w:eastAsia="zh-CN"/>
        </w:rPr>
        <w:t xml:space="preserve"> (</w:t>
      </w:r>
      <w:r w:rsidR="000B0590">
        <w:rPr>
          <w:rFonts w:ascii="Arial" w:hAnsi="Arial" w:cs="Arial"/>
          <w:lang w:val="en-US" w:eastAsia="zh-CN"/>
        </w:rPr>
        <w:t>inside</w:t>
      </w:r>
      <w:r w:rsidR="00E6033B">
        <w:rPr>
          <w:rFonts w:ascii="Arial" w:hAnsi="Arial" w:cs="Arial"/>
          <w:lang w:val="en-US" w:eastAsia="zh-CN"/>
        </w:rPr>
        <w:t xml:space="preserve"> </w:t>
      </w:r>
      <w:r w:rsidR="00E6033B">
        <w:rPr>
          <w:rFonts w:ascii="Arial" w:hAnsi="Arial" w:cs="Arial"/>
          <w:i/>
          <w:iCs/>
          <w:lang w:val="en-US" w:eastAsia="zh-CN"/>
        </w:rPr>
        <w:t>RRCReconfiguration &gt; CellGroupConfig</w:t>
      </w:r>
      <w:r w:rsidR="00E6033B">
        <w:rPr>
          <w:rFonts w:ascii="Arial" w:hAnsi="Arial" w:cs="Arial"/>
          <w:lang w:val="en-US" w:eastAsia="zh-CN"/>
        </w:rPr>
        <w:t xml:space="preserve">), </w:t>
      </w:r>
      <w:r w:rsidR="00246042">
        <w:rPr>
          <w:rFonts w:ascii="Arial" w:hAnsi="Arial" w:cs="Arial"/>
          <w:lang w:val="en-US" w:eastAsia="zh-CN"/>
        </w:rPr>
        <w:t>while L1 MR configuration</w:t>
      </w:r>
      <w:r w:rsidR="00E6033B">
        <w:rPr>
          <w:rFonts w:ascii="Arial" w:hAnsi="Arial" w:cs="Arial"/>
          <w:lang w:val="en-US" w:eastAsia="zh-CN"/>
        </w:rPr>
        <w:t>s</w:t>
      </w:r>
      <w:r w:rsidR="00246042">
        <w:rPr>
          <w:rFonts w:ascii="Arial" w:hAnsi="Arial" w:cs="Arial"/>
          <w:lang w:val="en-US" w:eastAsia="zh-CN"/>
        </w:rPr>
        <w:t xml:space="preserve"> for subsequent LTM </w:t>
      </w:r>
      <w:r w:rsidR="00E6033B">
        <w:rPr>
          <w:rFonts w:ascii="Arial" w:hAnsi="Arial" w:cs="Arial"/>
          <w:lang w:val="en-US" w:eastAsia="zh-CN"/>
        </w:rPr>
        <w:t>are</w:t>
      </w:r>
      <w:r w:rsidR="00246042">
        <w:rPr>
          <w:rFonts w:ascii="Arial" w:hAnsi="Arial" w:cs="Arial"/>
          <w:lang w:val="en-US" w:eastAsia="zh-CN"/>
        </w:rPr>
        <w:t xml:space="preserve"> placed inside </w:t>
      </w:r>
      <w:r w:rsidR="00246042">
        <w:rPr>
          <w:rFonts w:ascii="Arial" w:hAnsi="Arial" w:cs="Arial"/>
          <w:i/>
          <w:iCs/>
          <w:lang w:val="en-US" w:eastAsia="zh-CN"/>
        </w:rPr>
        <w:t>ServingCellConfig</w:t>
      </w:r>
      <w:r w:rsidR="00246042">
        <w:rPr>
          <w:rFonts w:ascii="Arial" w:hAnsi="Arial" w:cs="Arial"/>
          <w:lang w:val="en-US" w:eastAsia="zh-CN"/>
        </w:rPr>
        <w:t xml:space="preserve"> of each candidate cell configuration.</w:t>
      </w:r>
    </w:p>
    <w:p w14:paraId="2CB57E33" w14:textId="16A06C65" w:rsidR="00E6033B" w:rsidRDefault="00CA4BE4" w:rsidP="00DE3BFC">
      <w:pPr>
        <w:rPr>
          <w:rFonts w:ascii="Arial" w:hAnsi="Arial" w:cs="Arial"/>
          <w:lang w:val="en-US" w:eastAsia="zh-CN"/>
        </w:rPr>
      </w:pPr>
      <w:bookmarkStart w:id="4" w:name="_Hlk145751255"/>
      <w:r>
        <w:rPr>
          <w:rFonts w:ascii="Arial" w:hAnsi="Arial" w:cs="Arial"/>
          <w:lang w:val="en-US" w:eastAsia="zh-CN"/>
        </w:rPr>
        <w:t>While this approach makes sense since</w:t>
      </w:r>
      <w:r w:rsidR="00E6033B">
        <w:rPr>
          <w:rFonts w:ascii="Arial" w:hAnsi="Arial" w:cs="Arial"/>
          <w:lang w:val="en-US" w:eastAsia="zh-CN"/>
        </w:rPr>
        <w:t xml:space="preserve"> </w:t>
      </w:r>
      <w:bookmarkStart w:id="5" w:name="_Hlk145747442"/>
      <w:r w:rsidR="00E6033B">
        <w:rPr>
          <w:rFonts w:ascii="Arial" w:hAnsi="Arial" w:cs="Arial"/>
          <w:lang w:val="en-US" w:eastAsia="zh-CN"/>
        </w:rPr>
        <w:t xml:space="preserve">L1 MR configuration </w:t>
      </w:r>
      <w:bookmarkEnd w:id="5"/>
      <w:r w:rsidR="00A60918">
        <w:rPr>
          <w:rFonts w:ascii="Arial" w:hAnsi="Arial" w:cs="Arial"/>
          <w:lang w:val="en-US" w:eastAsia="zh-CN"/>
        </w:rPr>
        <w:t>is</w:t>
      </w:r>
      <w:r w:rsidR="00E6033B">
        <w:rPr>
          <w:rFonts w:ascii="Arial" w:hAnsi="Arial" w:cs="Arial"/>
          <w:lang w:val="en-US" w:eastAsia="zh-CN"/>
        </w:rPr>
        <w:t xml:space="preserve"> </w:t>
      </w:r>
      <w:r w:rsidR="00C002C2">
        <w:rPr>
          <w:rFonts w:ascii="Arial" w:hAnsi="Arial" w:cs="Arial"/>
          <w:lang w:val="en-US" w:eastAsia="zh-CN"/>
        </w:rPr>
        <w:t xml:space="preserve">used </w:t>
      </w:r>
      <w:r w:rsidR="007B349C">
        <w:rPr>
          <w:rFonts w:ascii="Arial" w:hAnsi="Arial" w:cs="Arial"/>
          <w:lang w:val="en-US" w:eastAsia="zh-CN"/>
        </w:rPr>
        <w:t xml:space="preserve">at the </w:t>
      </w:r>
      <w:r w:rsidR="00C002C2">
        <w:rPr>
          <w:rFonts w:ascii="Arial" w:hAnsi="Arial" w:cs="Arial"/>
          <w:lang w:val="en-US" w:eastAsia="zh-CN"/>
        </w:rPr>
        <w:t>cell in which L1 MR is to be transmitted for potential handover</w:t>
      </w:r>
      <w:r w:rsidR="007B349C">
        <w:rPr>
          <w:rFonts w:ascii="Arial" w:hAnsi="Arial" w:cs="Arial"/>
          <w:lang w:val="en-US" w:eastAsia="zh-CN"/>
        </w:rPr>
        <w:t xml:space="preserve">, </w:t>
      </w:r>
      <w:r w:rsidR="009370A1">
        <w:rPr>
          <w:rFonts w:ascii="Arial" w:hAnsi="Arial" w:cs="Arial"/>
          <w:lang w:val="en-US" w:eastAsia="zh-CN"/>
        </w:rPr>
        <w:t xml:space="preserve">we observe that </w:t>
      </w:r>
      <w:bookmarkStart w:id="6" w:name="_Hlk145747724"/>
      <w:r w:rsidR="005633BA" w:rsidRPr="005633BA">
        <w:rPr>
          <w:rFonts w:ascii="Arial" w:hAnsi="Arial" w:cs="Arial"/>
          <w:lang w:val="en-US" w:eastAsia="zh-CN"/>
        </w:rPr>
        <w:t>these assumptions</w:t>
      </w:r>
      <w:r w:rsidR="009370A1">
        <w:rPr>
          <w:rFonts w:ascii="Arial" w:hAnsi="Arial" w:cs="Arial"/>
          <w:lang w:val="en-US" w:eastAsia="zh-CN"/>
        </w:rPr>
        <w:t xml:space="preserve"> may create </w:t>
      </w:r>
      <w:r w:rsidR="006E06BE">
        <w:rPr>
          <w:rFonts w:ascii="Arial" w:hAnsi="Arial" w:cs="Arial"/>
          <w:lang w:val="en-US" w:eastAsia="zh-CN"/>
        </w:rPr>
        <w:t xml:space="preserve">complications </w:t>
      </w:r>
      <w:r w:rsidR="009370A1">
        <w:rPr>
          <w:rFonts w:ascii="Arial" w:hAnsi="Arial" w:cs="Arial"/>
          <w:lang w:val="en-US" w:eastAsia="zh-CN"/>
        </w:rPr>
        <w:t xml:space="preserve">in RAN3 </w:t>
      </w:r>
      <w:r w:rsidR="00273D70">
        <w:rPr>
          <w:rFonts w:ascii="Arial" w:hAnsi="Arial" w:cs="Arial"/>
          <w:lang w:val="en-US" w:eastAsia="zh-CN"/>
        </w:rPr>
        <w:t xml:space="preserve">Inter-DU LTM </w:t>
      </w:r>
      <w:r w:rsidR="009370A1">
        <w:rPr>
          <w:rFonts w:ascii="Arial" w:hAnsi="Arial" w:cs="Arial"/>
          <w:lang w:val="en-US" w:eastAsia="zh-CN"/>
        </w:rPr>
        <w:t>signaling design</w:t>
      </w:r>
      <w:r w:rsidR="0029738B">
        <w:rPr>
          <w:rFonts w:ascii="Arial" w:hAnsi="Arial" w:cs="Arial"/>
          <w:lang w:val="en-US" w:eastAsia="zh-CN"/>
        </w:rPr>
        <w:t xml:space="preserve"> and </w:t>
      </w:r>
      <w:r>
        <w:rPr>
          <w:rFonts w:ascii="Arial" w:hAnsi="Arial" w:cs="Arial"/>
          <w:lang w:val="en-US" w:eastAsia="zh-CN"/>
        </w:rPr>
        <w:t xml:space="preserve">introduce delays in </w:t>
      </w:r>
      <w:r w:rsidR="0029738B">
        <w:rPr>
          <w:rFonts w:ascii="Arial" w:hAnsi="Arial" w:cs="Arial"/>
          <w:lang w:val="en-US" w:eastAsia="zh-CN"/>
        </w:rPr>
        <w:t>preparation/configuration</w:t>
      </w:r>
      <w:r w:rsidR="009370A1">
        <w:rPr>
          <w:rFonts w:ascii="Arial" w:hAnsi="Arial" w:cs="Arial"/>
          <w:lang w:val="en-US" w:eastAsia="zh-CN"/>
        </w:rPr>
        <w:t xml:space="preserve">. </w:t>
      </w:r>
    </w:p>
    <w:bookmarkEnd w:id="4"/>
    <w:bookmarkEnd w:id="6"/>
    <w:p w14:paraId="5F01957F" w14:textId="457AA6B5" w:rsidR="000F36D8" w:rsidRDefault="000F36D8" w:rsidP="000F36D8">
      <w:pPr>
        <w:rPr>
          <w:rFonts w:ascii="Arial" w:hAnsi="Arial" w:cs="Arial"/>
          <w:b/>
          <w:bCs/>
          <w:lang w:val="en-US" w:eastAsia="zh-CN"/>
        </w:rPr>
      </w:pPr>
      <w:r>
        <w:rPr>
          <w:rFonts w:ascii="Arial" w:hAnsi="Arial" w:cs="Arial"/>
          <w:b/>
          <w:bCs/>
          <w:lang w:val="en-US" w:eastAsia="zh-CN"/>
        </w:rPr>
        <w:t>Observation 1: RAN2 assume</w:t>
      </w:r>
      <w:r w:rsidR="000B0873">
        <w:rPr>
          <w:rFonts w:ascii="Arial" w:hAnsi="Arial" w:cs="Arial"/>
          <w:b/>
          <w:bCs/>
          <w:lang w:val="en-US" w:eastAsia="zh-CN"/>
        </w:rPr>
        <w:t>d</w:t>
      </w:r>
      <w:r>
        <w:rPr>
          <w:rFonts w:ascii="Arial" w:hAnsi="Arial" w:cs="Arial"/>
          <w:b/>
          <w:bCs/>
          <w:lang w:val="en-US" w:eastAsia="zh-CN"/>
        </w:rPr>
        <w:t xml:space="preserve"> that </w:t>
      </w:r>
      <w:r w:rsidRPr="000F36D8">
        <w:rPr>
          <w:rFonts w:ascii="Arial" w:hAnsi="Arial" w:cs="Arial"/>
          <w:b/>
          <w:bCs/>
          <w:lang w:val="en-US" w:eastAsia="zh-CN"/>
        </w:rPr>
        <w:t xml:space="preserve">L1 </w:t>
      </w:r>
      <w:r>
        <w:rPr>
          <w:rFonts w:ascii="Arial" w:hAnsi="Arial" w:cs="Arial"/>
          <w:b/>
          <w:bCs/>
          <w:lang w:val="en-US" w:eastAsia="zh-CN"/>
        </w:rPr>
        <w:t>measurement reporting</w:t>
      </w:r>
      <w:r w:rsidR="006A117A">
        <w:rPr>
          <w:rFonts w:ascii="Arial" w:hAnsi="Arial" w:cs="Arial"/>
          <w:b/>
          <w:bCs/>
          <w:lang w:val="en-US" w:eastAsia="zh-CN"/>
        </w:rPr>
        <w:t xml:space="preserve"> (MR)</w:t>
      </w:r>
      <w:r w:rsidRPr="000F36D8">
        <w:rPr>
          <w:rFonts w:ascii="Arial" w:hAnsi="Arial" w:cs="Arial"/>
          <w:b/>
          <w:bCs/>
          <w:lang w:val="en-US" w:eastAsia="zh-CN"/>
        </w:rPr>
        <w:t xml:space="preserve"> configuration</w:t>
      </w:r>
      <w:r>
        <w:rPr>
          <w:rFonts w:ascii="Arial" w:hAnsi="Arial" w:cs="Arial"/>
          <w:b/>
          <w:bCs/>
          <w:lang w:val="en-US" w:eastAsia="zh-CN"/>
        </w:rPr>
        <w:t xml:space="preserve"> </w:t>
      </w:r>
      <w:r w:rsidRPr="000F36D8">
        <w:rPr>
          <w:rFonts w:ascii="Arial" w:hAnsi="Arial" w:cs="Arial"/>
          <w:b/>
          <w:bCs/>
          <w:lang w:val="en-US" w:eastAsia="zh-CN"/>
        </w:rPr>
        <w:t>(for the purpose of L1 measurements of candidate cells)</w:t>
      </w:r>
      <w:r>
        <w:rPr>
          <w:rFonts w:ascii="Arial" w:hAnsi="Arial" w:cs="Arial"/>
          <w:b/>
          <w:bCs/>
          <w:lang w:val="en-US" w:eastAsia="zh-CN"/>
        </w:rPr>
        <w:t xml:space="preserve"> is placed inside </w:t>
      </w:r>
      <w:r w:rsidRPr="000F36D8">
        <w:rPr>
          <w:rFonts w:ascii="Arial" w:hAnsi="Arial" w:cs="Arial"/>
          <w:b/>
          <w:bCs/>
          <w:i/>
          <w:iCs/>
          <w:lang w:val="en-US" w:eastAsia="zh-CN"/>
        </w:rPr>
        <w:t>ServingCellConfig</w:t>
      </w:r>
      <w:r w:rsidRPr="000F36D8">
        <w:rPr>
          <w:rFonts w:ascii="Arial" w:hAnsi="Arial" w:cs="Arial"/>
          <w:b/>
          <w:bCs/>
          <w:lang w:val="en-US" w:eastAsia="zh-CN"/>
        </w:rPr>
        <w:t xml:space="preserve"> of </w:t>
      </w:r>
      <w:r>
        <w:rPr>
          <w:rFonts w:ascii="Arial" w:hAnsi="Arial" w:cs="Arial"/>
          <w:b/>
          <w:bCs/>
          <w:lang w:val="en-US" w:eastAsia="zh-CN"/>
        </w:rPr>
        <w:t xml:space="preserve">the current serving cell and of </w:t>
      </w:r>
      <w:r w:rsidRPr="000F36D8">
        <w:rPr>
          <w:rFonts w:ascii="Arial" w:hAnsi="Arial" w:cs="Arial"/>
          <w:b/>
          <w:bCs/>
          <w:lang w:val="en-US" w:eastAsia="zh-CN"/>
        </w:rPr>
        <w:t>each candidate cell configuration</w:t>
      </w:r>
      <w:r>
        <w:rPr>
          <w:rFonts w:ascii="Arial" w:hAnsi="Arial" w:cs="Arial"/>
          <w:b/>
          <w:bCs/>
          <w:lang w:val="en-US" w:eastAsia="zh-CN"/>
        </w:rPr>
        <w:t>, as it is used at the cell in which L1 measurement report is to be transmitted for potential handover</w:t>
      </w:r>
      <w:r w:rsidRPr="000F36D8">
        <w:rPr>
          <w:rFonts w:ascii="Arial" w:hAnsi="Arial" w:cs="Arial"/>
          <w:b/>
          <w:bCs/>
          <w:lang w:val="en-US" w:eastAsia="zh-CN"/>
        </w:rPr>
        <w:t>.</w:t>
      </w:r>
    </w:p>
    <w:p w14:paraId="29777884" w14:textId="77777777" w:rsidR="00DC0AB0" w:rsidRDefault="00DC0AB0" w:rsidP="00DC0AB0">
      <w:pPr>
        <w:rPr>
          <w:rFonts w:ascii="Arial" w:hAnsi="Arial" w:cs="Arial"/>
          <w:b/>
          <w:bCs/>
          <w:lang w:val="en-US" w:eastAsia="zh-CN"/>
        </w:rPr>
      </w:pPr>
      <w:r>
        <w:rPr>
          <w:rFonts w:ascii="Arial" w:hAnsi="Arial" w:cs="Arial"/>
          <w:b/>
          <w:bCs/>
          <w:lang w:val="en-US" w:eastAsia="zh-CN"/>
        </w:rPr>
        <w:t xml:space="preserve">Observation 2: Such RAN2 assumptions </w:t>
      </w:r>
      <w:r w:rsidRPr="000F36D8">
        <w:rPr>
          <w:rFonts w:ascii="Arial" w:hAnsi="Arial" w:cs="Arial"/>
          <w:b/>
          <w:bCs/>
          <w:lang w:val="en-US" w:eastAsia="zh-CN"/>
        </w:rPr>
        <w:t>may create complications in RAN3 Inter-DU LTM signaling design and introduce delays in preparation/configuration.</w:t>
      </w:r>
    </w:p>
    <w:p w14:paraId="2BB2E690" w14:textId="4E0EA885" w:rsidR="00440E06" w:rsidRPr="007A2B83" w:rsidRDefault="00440E06" w:rsidP="00440E06">
      <w:pPr>
        <w:rPr>
          <w:rFonts w:ascii="Arial" w:hAnsi="Arial" w:cs="Arial"/>
          <w:lang w:val="en-US" w:eastAsia="zh-CN"/>
        </w:rPr>
      </w:pPr>
      <w:r>
        <w:rPr>
          <w:rFonts w:ascii="Arial" w:hAnsi="Arial" w:cs="Arial"/>
          <w:lang w:val="en-US" w:eastAsia="zh-CN"/>
        </w:rPr>
        <w:t>According to our 38.401 BL CR for Inter-DU LTM [1], RAN3 has progressed the following sequence: (1) LTM preparation with candidate DU(s) by parallel UE context setup for each candidate cell; (2) a single UE context modification to the source DU; (3) a single UE context modification to each candidate DU:</w:t>
      </w:r>
    </w:p>
    <w:p w14:paraId="0943DFAF" w14:textId="77777777" w:rsidR="00440E06" w:rsidRDefault="00440E06" w:rsidP="00440E06">
      <w:pPr>
        <w:rPr>
          <w:rFonts w:ascii="Arial" w:hAnsi="Arial" w:cs="Arial"/>
          <w:lang w:val="en-US" w:eastAsia="zh-CN"/>
        </w:rPr>
      </w:pPr>
      <w:r>
        <w:rPr>
          <w:rFonts w:ascii="Arial" w:hAnsi="Arial" w:cs="Arial"/>
          <w:lang w:val="en-US" w:eastAsia="zh-CN"/>
        </w:rPr>
        <w:t>/////////////////////////////////////////////////////////////////////////////////////////////////////////////////////////////////////////////////////////////////////////////</w:t>
      </w:r>
    </w:p>
    <w:p w14:paraId="0BE8E6FD" w14:textId="77777777" w:rsidR="00440E06" w:rsidRPr="00B24C48" w:rsidRDefault="00440E06" w:rsidP="00440E0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C48">
        <w:rPr>
          <w:rFonts w:ascii="Arial" w:hAnsi="Arial"/>
          <w:sz w:val="24"/>
          <w:lang w:eastAsia="ko-KR"/>
        </w:rPr>
        <w:t>8.2.1.Y</w:t>
      </w:r>
      <w:r w:rsidRPr="00B24C48">
        <w:rPr>
          <w:rFonts w:ascii="Arial" w:hAnsi="Arial"/>
          <w:sz w:val="24"/>
          <w:lang w:eastAsia="ko-KR"/>
        </w:rPr>
        <w:tab/>
        <w:t>Inter-gNB-DU LTM</w:t>
      </w:r>
    </w:p>
    <w:p w14:paraId="00F2240C" w14:textId="77777777" w:rsidR="00440E06" w:rsidRPr="00B24C48" w:rsidRDefault="00440E06" w:rsidP="00440E06">
      <w:pPr>
        <w:overflowPunct w:val="0"/>
        <w:autoSpaceDE w:val="0"/>
        <w:autoSpaceDN w:val="0"/>
        <w:adjustRightInd w:val="0"/>
        <w:textAlignment w:val="baseline"/>
        <w:rPr>
          <w:rFonts w:ascii="Times New Roman" w:hAnsi="Times New Roman"/>
          <w:b/>
          <w:bCs/>
          <w:lang w:val="en-US" w:eastAsia="zh-CN"/>
        </w:rPr>
      </w:pPr>
      <w:r w:rsidRPr="00B24C48">
        <w:rPr>
          <w:rFonts w:ascii="Times New Roman" w:hAnsi="Times New Roman"/>
          <w:lang w:eastAsia="ja-JP"/>
        </w:rPr>
        <w:t>This procedure is used for the case when the UE moves from one gNB-DU to another gNB-DU within the same gNB-CU during NR operation for LTM. Figure 8.2.1.Y-1 shows the inter-gNB-DU LTM procedure for intra-NR.</w:t>
      </w:r>
    </w:p>
    <w:p w14:paraId="645D934F" w14:textId="77777777" w:rsidR="00440E06" w:rsidRPr="00B24C48" w:rsidRDefault="00440E06" w:rsidP="00440E06">
      <w:pPr>
        <w:overflowPunct w:val="0"/>
        <w:autoSpaceDE w:val="0"/>
        <w:autoSpaceDN w:val="0"/>
        <w:adjustRightInd w:val="0"/>
        <w:spacing w:line="300" w:lineRule="auto"/>
        <w:jc w:val="both"/>
        <w:textAlignment w:val="baseline"/>
        <w:rPr>
          <w:rFonts w:ascii="Times New Roman" w:eastAsia="DengXian" w:hAnsi="Times New Roman"/>
          <w:bCs/>
          <w:sz w:val="18"/>
        </w:rPr>
      </w:pPr>
    </w:p>
    <w:p w14:paraId="74E92B51" w14:textId="77777777" w:rsidR="00440E06" w:rsidRPr="00B24C48" w:rsidRDefault="00440E06" w:rsidP="00440E06">
      <w:pPr>
        <w:overflowPunct w:val="0"/>
        <w:autoSpaceDE w:val="0"/>
        <w:autoSpaceDN w:val="0"/>
        <w:adjustRightInd w:val="0"/>
        <w:spacing w:line="300" w:lineRule="auto"/>
        <w:jc w:val="both"/>
        <w:textAlignment w:val="baseline"/>
        <w:rPr>
          <w:rFonts w:ascii="Times New Roman" w:eastAsia="DengXian" w:hAnsi="Times New Roman"/>
          <w:bCs/>
          <w:sz w:val="18"/>
        </w:rPr>
      </w:pPr>
    </w:p>
    <w:p w14:paraId="302FC421" w14:textId="77777777" w:rsidR="00440E06" w:rsidRPr="00B24C48" w:rsidRDefault="00440E06" w:rsidP="00440E06">
      <w:pPr>
        <w:overflowPunct w:val="0"/>
        <w:autoSpaceDE w:val="0"/>
        <w:autoSpaceDN w:val="0"/>
        <w:adjustRightInd w:val="0"/>
        <w:spacing w:line="300" w:lineRule="auto"/>
        <w:jc w:val="both"/>
        <w:textAlignment w:val="baseline"/>
        <w:rPr>
          <w:rFonts w:ascii="Times New Roman" w:hAnsi="Times New Roman"/>
          <w:b/>
          <w:bCs/>
          <w:lang w:val="en-US" w:eastAsia="zh-CN"/>
        </w:rPr>
      </w:pPr>
      <w:r w:rsidRPr="00B24C48">
        <w:rPr>
          <w:rFonts w:ascii="Times New Roman" w:eastAsia="DengXian" w:hAnsi="Times New Roman"/>
          <w:bCs/>
          <w:sz w:val="18"/>
        </w:rPr>
        <w:object w:dxaOrig="9629" w:dyaOrig="13204" w14:anchorId="71C4F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60.65pt" o:ole="">
            <v:imagedata r:id="rId11" o:title=""/>
          </v:shape>
          <o:OLEObject Type="Embed" ProgID="Mscgen.Chart" ShapeID="_x0000_i1025" DrawAspect="Content" ObjectID="_1757405779" r:id="rId12"/>
        </w:object>
      </w:r>
    </w:p>
    <w:p w14:paraId="3383E9A6" w14:textId="77777777" w:rsidR="00440E06" w:rsidRPr="00B24C48" w:rsidRDefault="00440E06" w:rsidP="00440E06">
      <w:pPr>
        <w:overflowPunct w:val="0"/>
        <w:autoSpaceDE w:val="0"/>
        <w:autoSpaceDN w:val="0"/>
        <w:adjustRightInd w:val="0"/>
        <w:spacing w:line="300" w:lineRule="auto"/>
        <w:jc w:val="center"/>
        <w:textAlignment w:val="baseline"/>
        <w:rPr>
          <w:rFonts w:ascii="Times New Roman" w:hAnsi="Times New Roman"/>
          <w:b/>
          <w:bCs/>
          <w:lang w:val="en-US" w:eastAsia="zh-CN"/>
        </w:rPr>
      </w:pPr>
      <w:r w:rsidRPr="00B24C48">
        <w:rPr>
          <w:rFonts w:ascii="Times New Roman" w:hAnsi="Times New Roman"/>
          <w:b/>
          <w:lang w:eastAsia="ja-JP"/>
        </w:rPr>
        <w:t>Figure 8.2.1.Y-1</w:t>
      </w:r>
      <w:r w:rsidRPr="00B24C48">
        <w:rPr>
          <w:rFonts w:ascii="Times New Roman" w:hAnsi="Times New Roman"/>
          <w:b/>
          <w:bCs/>
          <w:lang w:val="en-US" w:eastAsia="zh-CN"/>
        </w:rPr>
        <w:t>: inter gNB-DU LTM</w:t>
      </w:r>
    </w:p>
    <w:p w14:paraId="66A75FF7" w14:textId="77777777" w:rsidR="00440E06" w:rsidRDefault="00440E06" w:rsidP="00440E06">
      <w:pPr>
        <w:rPr>
          <w:rFonts w:ascii="Arial" w:hAnsi="Arial" w:cs="Arial"/>
          <w:lang w:val="en-US" w:eastAsia="zh-CN"/>
        </w:rPr>
      </w:pPr>
      <w:r>
        <w:rPr>
          <w:rFonts w:ascii="Arial" w:hAnsi="Arial" w:cs="Arial"/>
          <w:lang w:val="en-US" w:eastAsia="zh-CN"/>
        </w:rPr>
        <w:t>/////////////////////////////////////////////////////////////////////////////////////////////////////////////////////////////////////////////////////////////////////////////</w:t>
      </w:r>
    </w:p>
    <w:p w14:paraId="09C38B73" w14:textId="0063A03D" w:rsidR="004A7100" w:rsidRDefault="00440E06" w:rsidP="004A7100">
      <w:pPr>
        <w:rPr>
          <w:rFonts w:ascii="Arial" w:hAnsi="Arial" w:cs="Arial"/>
          <w:lang w:val="en-US" w:eastAsia="zh-CN"/>
        </w:rPr>
      </w:pPr>
      <w:r>
        <w:rPr>
          <w:rFonts w:ascii="Arial" w:hAnsi="Arial" w:cs="Arial"/>
          <w:lang w:val="en-US" w:eastAsia="zh-CN"/>
        </w:rPr>
        <w:lastRenderedPageBreak/>
        <w:t xml:space="preserve">This sequence was </w:t>
      </w:r>
      <w:r w:rsidR="004A7100">
        <w:rPr>
          <w:rFonts w:ascii="Arial" w:hAnsi="Arial" w:cs="Arial"/>
          <w:lang w:val="en-US" w:eastAsia="zh-CN"/>
        </w:rPr>
        <w:t xml:space="preserve">a logical choice </w:t>
      </w:r>
      <w:r>
        <w:rPr>
          <w:rFonts w:ascii="Arial" w:hAnsi="Arial" w:cs="Arial"/>
          <w:lang w:val="en-US" w:eastAsia="zh-CN"/>
        </w:rPr>
        <w:t>d</w:t>
      </w:r>
      <w:r w:rsidRPr="00755E78">
        <w:rPr>
          <w:rFonts w:ascii="Arial" w:hAnsi="Arial" w:cs="Arial"/>
          <w:lang w:val="en-US" w:eastAsia="zh-CN"/>
        </w:rPr>
        <w:t>ue to dynamic cell switch based on single configuration</w:t>
      </w:r>
      <w:r w:rsidR="004A7100">
        <w:rPr>
          <w:rFonts w:ascii="Arial" w:hAnsi="Arial" w:cs="Arial"/>
          <w:lang w:val="en-US" w:eastAsia="zh-CN"/>
        </w:rPr>
        <w:t xml:space="preserve">. </w:t>
      </w:r>
      <w:bookmarkStart w:id="7" w:name="_Hlk145748427"/>
      <w:r w:rsidR="004A7100">
        <w:rPr>
          <w:rFonts w:ascii="Arial" w:hAnsi="Arial" w:cs="Arial"/>
          <w:lang w:val="en-US" w:eastAsia="zh-CN"/>
        </w:rPr>
        <w:t xml:space="preserve">Certain </w:t>
      </w:r>
      <w:r w:rsidR="00403577">
        <w:rPr>
          <w:rFonts w:ascii="Arial" w:hAnsi="Arial" w:cs="Arial"/>
          <w:lang w:val="en-US" w:eastAsia="zh-CN"/>
        </w:rPr>
        <w:t>necessary</w:t>
      </w:r>
      <w:r w:rsidR="004A7100">
        <w:rPr>
          <w:rFonts w:ascii="Arial" w:hAnsi="Arial" w:cs="Arial"/>
          <w:lang w:val="en-US" w:eastAsia="zh-CN"/>
        </w:rPr>
        <w:t xml:space="preserve"> information</w:t>
      </w:r>
      <w:r w:rsidR="00403577">
        <w:rPr>
          <w:rFonts w:ascii="Arial" w:hAnsi="Arial" w:cs="Arial"/>
          <w:lang w:val="en-US" w:eastAsia="zh-CN"/>
        </w:rPr>
        <w:t xml:space="preserve"> for LTM to work</w:t>
      </w:r>
      <w:r w:rsidR="004A7100">
        <w:rPr>
          <w:rFonts w:ascii="Arial" w:hAnsi="Arial" w:cs="Arial"/>
          <w:lang w:val="en-US" w:eastAsia="zh-CN"/>
        </w:rPr>
        <w:t xml:space="preserve">, such as </w:t>
      </w:r>
      <w:r w:rsidR="004A7100" w:rsidRPr="00755E78">
        <w:rPr>
          <w:rFonts w:ascii="Arial" w:hAnsi="Arial" w:cs="Arial"/>
          <w:lang w:val="en-US" w:eastAsia="zh-CN"/>
        </w:rPr>
        <w:t>a list of all the prepared candidate cells</w:t>
      </w:r>
      <w:r w:rsidR="004A7100">
        <w:rPr>
          <w:rFonts w:ascii="Arial" w:hAnsi="Arial" w:cs="Arial"/>
          <w:lang w:val="en-US" w:eastAsia="zh-CN"/>
        </w:rPr>
        <w:t xml:space="preserve">, </w:t>
      </w:r>
      <w:r w:rsidR="004A7100" w:rsidRPr="00755E78">
        <w:rPr>
          <w:rFonts w:ascii="Arial" w:hAnsi="Arial" w:cs="Arial"/>
          <w:lang w:val="en-US" w:eastAsia="zh-CN"/>
        </w:rPr>
        <w:t>RS resource</w:t>
      </w:r>
      <w:r w:rsidR="004A7100">
        <w:rPr>
          <w:rFonts w:ascii="Arial" w:hAnsi="Arial" w:cs="Arial"/>
          <w:lang w:val="en-US" w:eastAsia="zh-CN"/>
        </w:rPr>
        <w:t>s and/or</w:t>
      </w:r>
      <w:r w:rsidR="004A7100" w:rsidRPr="00755E78">
        <w:rPr>
          <w:rFonts w:ascii="Arial" w:hAnsi="Arial" w:cs="Arial"/>
          <w:lang w:val="en-US" w:eastAsia="zh-CN"/>
        </w:rPr>
        <w:t xml:space="preserve"> early TA RACH resources allocated by each candidate cell</w:t>
      </w:r>
      <w:r w:rsidR="004A7100">
        <w:rPr>
          <w:rFonts w:ascii="Arial" w:hAnsi="Arial" w:cs="Arial"/>
          <w:lang w:val="en-US" w:eastAsia="zh-CN"/>
        </w:rPr>
        <w:t xml:space="preserve">, </w:t>
      </w:r>
      <w:r w:rsidR="004A7100" w:rsidRPr="00755E78">
        <w:rPr>
          <w:rFonts w:ascii="Arial" w:hAnsi="Arial" w:cs="Arial"/>
          <w:lang w:val="en-US" w:eastAsia="zh-CN"/>
        </w:rPr>
        <w:t>TCI state configuration, etc.</w:t>
      </w:r>
      <w:r w:rsidR="004A7100">
        <w:rPr>
          <w:rFonts w:ascii="Arial" w:hAnsi="Arial" w:cs="Arial"/>
          <w:lang w:val="en-US" w:eastAsia="zh-CN"/>
        </w:rPr>
        <w:t xml:space="preserve"> cannot be shared with all DUs</w:t>
      </w:r>
      <w:bookmarkEnd w:id="7"/>
      <w:r w:rsidR="004A7100">
        <w:rPr>
          <w:rFonts w:ascii="Arial" w:hAnsi="Arial" w:cs="Arial"/>
          <w:lang w:val="en-US" w:eastAsia="zh-CN"/>
        </w:rPr>
        <w:t xml:space="preserve"> until </w:t>
      </w:r>
      <w:r w:rsidR="004A7100" w:rsidRPr="00755E78">
        <w:rPr>
          <w:rFonts w:ascii="Arial" w:hAnsi="Arial" w:cs="Arial"/>
          <w:lang w:val="en-US" w:eastAsia="zh-CN"/>
        </w:rPr>
        <w:t>the UE context and relevant resources have been properly established and prepared by DUs.</w:t>
      </w:r>
      <w:r w:rsidR="004A7100">
        <w:rPr>
          <w:rFonts w:ascii="Arial" w:hAnsi="Arial" w:cs="Arial"/>
          <w:lang w:val="en-US" w:eastAsia="zh-CN"/>
        </w:rPr>
        <w:t xml:space="preserve"> Since there was no UE context established in candidate DU(s) when CU decided LTM</w:t>
      </w:r>
      <w:r w:rsidR="00E3040F">
        <w:rPr>
          <w:rFonts w:ascii="Arial" w:hAnsi="Arial" w:cs="Arial"/>
          <w:lang w:val="en-US" w:eastAsia="zh-CN"/>
        </w:rPr>
        <w:t xml:space="preserve"> at Step 2</w:t>
      </w:r>
      <w:r w:rsidR="004A7100">
        <w:rPr>
          <w:rFonts w:ascii="Arial" w:hAnsi="Arial" w:cs="Arial"/>
          <w:lang w:val="en-US" w:eastAsia="zh-CN"/>
        </w:rPr>
        <w:t xml:space="preserve">, it was necessary that LTM preparation and admission control with candidate DU(s) by UE context setup procedures </w:t>
      </w:r>
      <w:r w:rsidR="00E3040F">
        <w:rPr>
          <w:rFonts w:ascii="Arial" w:hAnsi="Arial" w:cs="Arial"/>
          <w:lang w:val="en-US" w:eastAsia="zh-CN"/>
        </w:rPr>
        <w:t xml:space="preserve">(Step 3-4) </w:t>
      </w:r>
      <w:r w:rsidR="004A7100">
        <w:rPr>
          <w:rFonts w:ascii="Arial" w:hAnsi="Arial" w:cs="Arial"/>
          <w:lang w:val="en-US" w:eastAsia="zh-CN"/>
        </w:rPr>
        <w:t>precede</w:t>
      </w:r>
      <w:r w:rsidR="00FA2A39">
        <w:rPr>
          <w:rFonts w:ascii="Arial" w:hAnsi="Arial" w:cs="Arial"/>
          <w:lang w:val="en-US" w:eastAsia="zh-CN"/>
        </w:rPr>
        <w:t>s</w:t>
      </w:r>
      <w:r w:rsidR="004A7100">
        <w:rPr>
          <w:rFonts w:ascii="Arial" w:hAnsi="Arial" w:cs="Arial"/>
          <w:lang w:val="en-US" w:eastAsia="zh-CN"/>
        </w:rPr>
        <w:t xml:space="preserve"> the information sharing </w:t>
      </w:r>
      <w:r w:rsidR="008E02D9">
        <w:rPr>
          <w:rFonts w:ascii="Arial" w:hAnsi="Arial" w:cs="Arial"/>
          <w:lang w:val="en-US" w:eastAsia="zh-CN"/>
        </w:rPr>
        <w:t xml:space="preserve">and post processing </w:t>
      </w:r>
      <w:r w:rsidR="004A7100">
        <w:rPr>
          <w:rFonts w:ascii="Arial" w:hAnsi="Arial" w:cs="Arial"/>
          <w:lang w:val="en-US" w:eastAsia="zh-CN"/>
        </w:rPr>
        <w:t>through Step 5-8.</w:t>
      </w:r>
    </w:p>
    <w:p w14:paraId="2935B3B0" w14:textId="5451B10D" w:rsidR="00E3040F" w:rsidRDefault="00E3040F" w:rsidP="00E3040F">
      <w:pPr>
        <w:rPr>
          <w:rFonts w:ascii="Arial" w:hAnsi="Arial" w:cs="Arial"/>
          <w:lang w:val="en-US" w:eastAsia="zh-CN"/>
        </w:rPr>
      </w:pPr>
      <w:r w:rsidRPr="008F0BF1">
        <w:rPr>
          <w:rFonts w:ascii="Arial" w:hAnsi="Arial" w:cs="Arial"/>
          <w:lang w:val="en-US" w:eastAsia="zh-CN"/>
        </w:rPr>
        <w:t xml:space="preserve">However, </w:t>
      </w:r>
      <w:r>
        <w:rPr>
          <w:rFonts w:ascii="Arial" w:hAnsi="Arial" w:cs="Arial"/>
          <w:lang w:val="en-US" w:eastAsia="zh-CN"/>
        </w:rPr>
        <w:t xml:space="preserve">a candidate DU needs to know the RS resource configurations of other candidate cells (in other DU(s)). This information is essential for generating L1 MR configurations to be used in each candidate cell. As a result, L1 MR configurations cannot be </w:t>
      </w:r>
      <w:r w:rsidR="00CA4BE4">
        <w:rPr>
          <w:rFonts w:ascii="Arial" w:hAnsi="Arial" w:cs="Arial"/>
          <w:lang w:val="en-US" w:eastAsia="zh-CN"/>
        </w:rPr>
        <w:t>generated</w:t>
      </w:r>
      <w:r>
        <w:rPr>
          <w:rFonts w:ascii="Arial" w:hAnsi="Arial" w:cs="Arial"/>
          <w:lang w:val="en-US" w:eastAsia="zh-CN"/>
        </w:rPr>
        <w:t xml:space="preserve"> during Step 3-4. S</w:t>
      </w:r>
      <w:r w:rsidRPr="008F0BF1">
        <w:rPr>
          <w:rFonts w:ascii="Arial" w:hAnsi="Arial" w:cs="Arial"/>
          <w:lang w:val="en-US" w:eastAsia="zh-CN"/>
        </w:rPr>
        <w:t xml:space="preserve">tep 3-4 </w:t>
      </w:r>
      <w:r>
        <w:rPr>
          <w:rFonts w:ascii="Arial" w:hAnsi="Arial" w:cs="Arial"/>
          <w:lang w:val="en-US" w:eastAsia="zh-CN"/>
        </w:rPr>
        <w:t>should be first</w:t>
      </w:r>
      <w:r w:rsidRPr="008F0BF1">
        <w:rPr>
          <w:rFonts w:ascii="Arial" w:hAnsi="Arial" w:cs="Arial"/>
          <w:lang w:val="en-US" w:eastAsia="zh-CN"/>
        </w:rPr>
        <w:t xml:space="preserve"> used for admission control for each candidate cell and allocating RS resources</w:t>
      </w:r>
      <w:r w:rsidR="00CA4BE4">
        <w:rPr>
          <w:rFonts w:ascii="Arial" w:hAnsi="Arial" w:cs="Arial"/>
          <w:lang w:val="en-US" w:eastAsia="zh-CN"/>
        </w:rPr>
        <w:t xml:space="preserve"> if accepted</w:t>
      </w:r>
      <w:r w:rsidRPr="008F0BF1">
        <w:rPr>
          <w:rFonts w:ascii="Arial" w:hAnsi="Arial" w:cs="Arial"/>
          <w:lang w:val="en-US" w:eastAsia="zh-CN"/>
        </w:rPr>
        <w:t xml:space="preserve">. After </w:t>
      </w:r>
      <w:r>
        <w:rPr>
          <w:rFonts w:ascii="Arial" w:hAnsi="Arial" w:cs="Arial"/>
          <w:lang w:val="en-US" w:eastAsia="zh-CN"/>
        </w:rPr>
        <w:t xml:space="preserve">completing admission controls and gathering </w:t>
      </w:r>
      <w:r w:rsidRPr="008F0BF1">
        <w:rPr>
          <w:rFonts w:ascii="Arial" w:hAnsi="Arial" w:cs="Arial"/>
          <w:lang w:val="en-US" w:eastAsia="zh-CN"/>
        </w:rPr>
        <w:t xml:space="preserve">all the RS resources </w:t>
      </w:r>
      <w:r w:rsidR="00CA4BE4">
        <w:rPr>
          <w:rFonts w:ascii="Arial" w:hAnsi="Arial" w:cs="Arial"/>
          <w:lang w:val="en-US" w:eastAsia="zh-CN"/>
        </w:rPr>
        <w:t>of the accepted candidate cells from DUs</w:t>
      </w:r>
      <w:r w:rsidRPr="008F0BF1">
        <w:rPr>
          <w:rFonts w:ascii="Arial" w:hAnsi="Arial" w:cs="Arial"/>
          <w:lang w:val="en-US" w:eastAsia="zh-CN"/>
        </w:rPr>
        <w:t>, the</w:t>
      </w:r>
      <w:r>
        <w:rPr>
          <w:rFonts w:ascii="Arial" w:hAnsi="Arial" w:cs="Arial"/>
          <w:lang w:val="en-US" w:eastAsia="zh-CN"/>
        </w:rPr>
        <w:t>se resources should be</w:t>
      </w:r>
      <w:r w:rsidRPr="008F0BF1">
        <w:rPr>
          <w:rFonts w:ascii="Arial" w:hAnsi="Arial" w:cs="Arial"/>
          <w:lang w:val="en-US" w:eastAsia="zh-CN"/>
        </w:rPr>
        <w:t xml:space="preserve"> provided in Step 7</w:t>
      </w:r>
      <w:r>
        <w:rPr>
          <w:rFonts w:ascii="Arial" w:hAnsi="Arial" w:cs="Arial"/>
          <w:lang w:val="en-US" w:eastAsia="zh-CN"/>
        </w:rPr>
        <w:t>. At this point, a</w:t>
      </w:r>
      <w:r w:rsidRPr="008F0BF1">
        <w:rPr>
          <w:rFonts w:ascii="Arial" w:hAnsi="Arial" w:cs="Arial"/>
          <w:lang w:val="en-US" w:eastAsia="zh-CN"/>
        </w:rPr>
        <w:t xml:space="preserve"> candidate DU </w:t>
      </w:r>
      <w:r>
        <w:rPr>
          <w:rFonts w:ascii="Arial" w:hAnsi="Arial" w:cs="Arial"/>
          <w:lang w:val="en-US" w:eastAsia="zh-CN"/>
        </w:rPr>
        <w:t>can then g</w:t>
      </w:r>
      <w:r w:rsidRPr="008F0BF1">
        <w:rPr>
          <w:rFonts w:ascii="Arial" w:hAnsi="Arial" w:cs="Arial"/>
          <w:lang w:val="en-US" w:eastAsia="zh-CN"/>
        </w:rPr>
        <w:t>enerate</w:t>
      </w:r>
      <w:r>
        <w:rPr>
          <w:rFonts w:ascii="Arial" w:hAnsi="Arial" w:cs="Arial"/>
          <w:lang w:val="en-US" w:eastAsia="zh-CN"/>
        </w:rPr>
        <w:t xml:space="preserve"> and provide</w:t>
      </w:r>
      <w:r w:rsidRPr="008F0BF1">
        <w:rPr>
          <w:rFonts w:ascii="Arial" w:hAnsi="Arial" w:cs="Arial"/>
          <w:lang w:val="en-US" w:eastAsia="zh-CN"/>
        </w:rPr>
        <w:t xml:space="preserve"> </w:t>
      </w:r>
      <w:r>
        <w:rPr>
          <w:rFonts w:ascii="Arial" w:hAnsi="Arial" w:cs="Arial"/>
          <w:lang w:val="en-US" w:eastAsia="zh-CN"/>
        </w:rPr>
        <w:t>L1 MR configurations</w:t>
      </w:r>
      <w:r w:rsidR="00CA4BE4">
        <w:rPr>
          <w:rFonts w:ascii="Arial" w:hAnsi="Arial" w:cs="Arial"/>
          <w:lang w:val="en-US" w:eastAsia="zh-CN"/>
        </w:rPr>
        <w:t xml:space="preserve"> to CU</w:t>
      </w:r>
      <w:r>
        <w:rPr>
          <w:rFonts w:ascii="Arial" w:hAnsi="Arial" w:cs="Arial"/>
          <w:lang w:val="en-US" w:eastAsia="zh-CN"/>
        </w:rPr>
        <w:t xml:space="preserve">. This </w:t>
      </w:r>
      <w:r w:rsidR="00535E53">
        <w:rPr>
          <w:rFonts w:ascii="Arial" w:hAnsi="Arial" w:cs="Arial"/>
          <w:lang w:val="en-US" w:eastAsia="zh-CN"/>
        </w:rPr>
        <w:t>means</w:t>
      </w:r>
      <w:r>
        <w:rPr>
          <w:rFonts w:ascii="Arial" w:hAnsi="Arial" w:cs="Arial"/>
          <w:lang w:val="en-US" w:eastAsia="zh-CN"/>
        </w:rPr>
        <w:t xml:space="preserve"> that </w:t>
      </w:r>
      <w:r w:rsidRPr="008F0BF1">
        <w:rPr>
          <w:rFonts w:ascii="Arial" w:hAnsi="Arial" w:cs="Arial"/>
          <w:i/>
          <w:iCs/>
          <w:lang w:val="en-US" w:eastAsia="zh-CN"/>
        </w:rPr>
        <w:t>CellGroupConfig</w:t>
      </w:r>
      <w:r>
        <w:rPr>
          <w:rFonts w:ascii="Arial" w:hAnsi="Arial" w:cs="Arial"/>
          <w:i/>
          <w:iCs/>
          <w:lang w:val="en-US" w:eastAsia="zh-CN"/>
        </w:rPr>
        <w:t xml:space="preserve"> </w:t>
      </w:r>
      <w:r>
        <w:rPr>
          <w:rFonts w:ascii="Arial" w:hAnsi="Arial" w:cs="Arial"/>
          <w:lang w:val="en-US" w:eastAsia="zh-CN"/>
        </w:rPr>
        <w:t xml:space="preserve">provided in Step 4 should be updated in Step 8, including L1 MR configurations. Furthermore, </w:t>
      </w:r>
      <w:r w:rsidRPr="005A6203">
        <w:rPr>
          <w:rFonts w:ascii="Arial" w:hAnsi="Arial" w:cs="Arial"/>
          <w:lang w:val="en-US" w:eastAsia="zh-CN"/>
        </w:rPr>
        <w:t xml:space="preserve">Step 7-8 of UE context modification should </w:t>
      </w:r>
      <w:r>
        <w:rPr>
          <w:rFonts w:ascii="Arial" w:hAnsi="Arial" w:cs="Arial"/>
          <w:lang w:val="en-US" w:eastAsia="zh-CN"/>
        </w:rPr>
        <w:t xml:space="preserve">occur in parallel </w:t>
      </w:r>
      <w:r w:rsidRPr="005A6203">
        <w:rPr>
          <w:rFonts w:ascii="Arial" w:hAnsi="Arial" w:cs="Arial"/>
          <w:lang w:val="en-US" w:eastAsia="zh-CN"/>
        </w:rPr>
        <w:t>for each admitted candidate cell.</w:t>
      </w:r>
      <w:r>
        <w:rPr>
          <w:rFonts w:ascii="Arial" w:hAnsi="Arial" w:cs="Arial"/>
          <w:lang w:val="en-US" w:eastAsia="zh-CN"/>
        </w:rPr>
        <w:t xml:space="preserve"> T</w:t>
      </w:r>
      <w:r w:rsidRPr="005A6203">
        <w:rPr>
          <w:rFonts w:ascii="Arial" w:hAnsi="Arial" w:cs="Arial"/>
          <w:lang w:val="en-US" w:eastAsia="zh-CN"/>
        </w:rPr>
        <w:t xml:space="preserve">wo round trips of parallel procedures </w:t>
      </w:r>
      <w:r>
        <w:rPr>
          <w:rFonts w:ascii="Arial" w:hAnsi="Arial" w:cs="Arial"/>
          <w:lang w:val="en-US" w:eastAsia="zh-CN"/>
        </w:rPr>
        <w:t>(</w:t>
      </w:r>
      <w:r w:rsidRPr="005A6203">
        <w:rPr>
          <w:rFonts w:ascii="Arial" w:hAnsi="Arial" w:cs="Arial"/>
          <w:lang w:val="en-US" w:eastAsia="zh-CN"/>
        </w:rPr>
        <w:t xml:space="preserve">for each </w:t>
      </w:r>
      <w:r w:rsidR="008E02D9">
        <w:rPr>
          <w:rFonts w:ascii="Arial" w:hAnsi="Arial" w:cs="Arial"/>
          <w:lang w:val="en-US" w:eastAsia="zh-CN"/>
        </w:rPr>
        <w:t xml:space="preserve">admitted </w:t>
      </w:r>
      <w:r>
        <w:rPr>
          <w:rFonts w:ascii="Arial" w:hAnsi="Arial" w:cs="Arial"/>
          <w:lang w:val="en-US" w:eastAsia="zh-CN"/>
        </w:rPr>
        <w:t>c</w:t>
      </w:r>
      <w:r w:rsidRPr="005A6203">
        <w:rPr>
          <w:rFonts w:ascii="Arial" w:hAnsi="Arial" w:cs="Arial"/>
          <w:lang w:val="en-US" w:eastAsia="zh-CN"/>
        </w:rPr>
        <w:t xml:space="preserve">ell) </w:t>
      </w:r>
      <w:r>
        <w:rPr>
          <w:rFonts w:ascii="Arial" w:hAnsi="Arial" w:cs="Arial"/>
          <w:lang w:val="en-US" w:eastAsia="zh-CN"/>
        </w:rPr>
        <w:t xml:space="preserve">are </w:t>
      </w:r>
      <w:r w:rsidRPr="005A6203">
        <w:rPr>
          <w:rFonts w:ascii="Arial" w:hAnsi="Arial" w:cs="Arial"/>
          <w:lang w:val="en-US" w:eastAsia="zh-CN"/>
        </w:rPr>
        <w:t>required</w:t>
      </w:r>
      <w:r w:rsidRPr="004F7DD1">
        <w:rPr>
          <w:rFonts w:ascii="Arial" w:hAnsi="Arial" w:cs="Arial"/>
          <w:lang w:val="en-US" w:eastAsia="zh-CN"/>
        </w:rPr>
        <w:t xml:space="preserve"> </w:t>
      </w:r>
      <w:r w:rsidRPr="005A6203">
        <w:rPr>
          <w:rFonts w:ascii="Arial" w:hAnsi="Arial" w:cs="Arial"/>
          <w:lang w:val="en-US" w:eastAsia="zh-CN"/>
        </w:rPr>
        <w:t>to prepare for LTM configuration</w:t>
      </w:r>
      <w:r>
        <w:rPr>
          <w:rFonts w:ascii="Arial" w:hAnsi="Arial" w:cs="Arial"/>
          <w:lang w:val="en-US" w:eastAsia="zh-CN"/>
        </w:rPr>
        <w:t xml:space="preserve"> </w:t>
      </w:r>
      <w:r w:rsidRPr="005A6203">
        <w:rPr>
          <w:rFonts w:ascii="Arial" w:hAnsi="Arial" w:cs="Arial"/>
          <w:lang w:val="en-US" w:eastAsia="zh-CN"/>
        </w:rPr>
        <w:t>with a candidate DU.</w:t>
      </w:r>
      <w:r>
        <w:rPr>
          <w:rFonts w:ascii="Arial" w:hAnsi="Arial" w:cs="Arial"/>
          <w:lang w:val="en-US" w:eastAsia="zh-CN"/>
        </w:rPr>
        <w:t xml:space="preserve"> </w:t>
      </w:r>
    </w:p>
    <w:p w14:paraId="0C3B38EA" w14:textId="7AB7BE77" w:rsidR="00E3040F" w:rsidRDefault="00E3040F" w:rsidP="00E3040F">
      <w:pPr>
        <w:rPr>
          <w:rFonts w:ascii="Arial" w:hAnsi="Arial" w:cs="Arial"/>
          <w:lang w:val="en-US" w:eastAsia="zh-CN"/>
        </w:rPr>
      </w:pPr>
      <w:r>
        <w:rPr>
          <w:rFonts w:ascii="Arial" w:hAnsi="Arial" w:cs="Arial"/>
          <w:lang w:val="en-US" w:eastAsia="zh-CN"/>
        </w:rPr>
        <w:t xml:space="preserve">It is worth noting that the </w:t>
      </w:r>
      <w:r w:rsidR="008E02D9">
        <w:rPr>
          <w:rFonts w:ascii="Arial" w:hAnsi="Arial" w:cs="Arial"/>
          <w:lang w:val="en-US" w:eastAsia="zh-CN"/>
        </w:rPr>
        <w:t xml:space="preserve">post </w:t>
      </w:r>
      <w:r w:rsidR="00403577">
        <w:rPr>
          <w:rFonts w:ascii="Arial" w:hAnsi="Arial" w:cs="Arial"/>
          <w:lang w:val="en-US" w:eastAsia="zh-CN"/>
        </w:rPr>
        <w:t xml:space="preserve">information-sharing </w:t>
      </w:r>
      <w:r w:rsidR="008E02D9">
        <w:rPr>
          <w:rFonts w:ascii="Arial" w:hAnsi="Arial" w:cs="Arial"/>
          <w:lang w:val="en-US" w:eastAsia="zh-CN"/>
        </w:rPr>
        <w:t>process</w:t>
      </w:r>
      <w:r>
        <w:rPr>
          <w:rFonts w:ascii="Arial" w:hAnsi="Arial" w:cs="Arial"/>
          <w:lang w:val="en-US" w:eastAsia="zh-CN"/>
        </w:rPr>
        <w:t xml:space="preserve"> mentioned above could lead to redundant </w:t>
      </w:r>
      <w:r w:rsidR="008E02D9">
        <w:rPr>
          <w:rFonts w:ascii="Arial" w:hAnsi="Arial" w:cs="Arial"/>
          <w:lang w:val="en-US" w:eastAsia="zh-CN"/>
        </w:rPr>
        <w:t xml:space="preserve">information </w:t>
      </w:r>
      <w:r>
        <w:rPr>
          <w:rFonts w:ascii="Arial" w:hAnsi="Arial" w:cs="Arial"/>
          <w:lang w:val="en-US" w:eastAsia="zh-CN"/>
        </w:rPr>
        <w:t xml:space="preserve">sharing to </w:t>
      </w:r>
      <w:r w:rsidR="00281CAE">
        <w:rPr>
          <w:rFonts w:ascii="Arial" w:hAnsi="Arial" w:cs="Arial"/>
          <w:lang w:val="en-US" w:eastAsia="zh-CN"/>
        </w:rPr>
        <w:t xml:space="preserve">a </w:t>
      </w:r>
      <w:r>
        <w:rPr>
          <w:rFonts w:ascii="Arial" w:hAnsi="Arial" w:cs="Arial"/>
          <w:lang w:val="en-US" w:eastAsia="zh-CN"/>
        </w:rPr>
        <w:t xml:space="preserve">candidate DU if performed together </w:t>
      </w:r>
      <w:r w:rsidR="005634D5">
        <w:rPr>
          <w:rFonts w:ascii="Arial" w:hAnsi="Arial" w:cs="Arial"/>
          <w:lang w:val="en-US" w:eastAsia="zh-CN"/>
        </w:rPr>
        <w:t>by</w:t>
      </w:r>
      <w:r>
        <w:rPr>
          <w:rFonts w:ascii="Arial" w:hAnsi="Arial" w:cs="Arial"/>
          <w:lang w:val="en-US" w:eastAsia="zh-CN"/>
        </w:rPr>
        <w:t xml:space="preserve"> </w:t>
      </w:r>
      <w:r w:rsidR="005634D5">
        <w:rPr>
          <w:rFonts w:ascii="Arial" w:hAnsi="Arial" w:cs="Arial"/>
          <w:lang w:val="en-US" w:eastAsia="zh-CN"/>
        </w:rPr>
        <w:t xml:space="preserve">the parallel </w:t>
      </w:r>
      <w:r>
        <w:rPr>
          <w:rFonts w:ascii="Arial" w:hAnsi="Arial" w:cs="Arial"/>
          <w:lang w:val="en-US" w:eastAsia="zh-CN"/>
        </w:rPr>
        <w:t>Step 7-8</w:t>
      </w:r>
      <w:r w:rsidR="005634D5" w:rsidRPr="005634D5">
        <w:rPr>
          <w:rFonts w:ascii="Arial" w:hAnsi="Arial" w:cs="Arial"/>
          <w:lang w:val="en-US" w:eastAsia="zh-CN"/>
        </w:rPr>
        <w:t xml:space="preserve"> </w:t>
      </w:r>
      <w:r w:rsidR="005634D5" w:rsidRPr="005A6203">
        <w:rPr>
          <w:rFonts w:ascii="Arial" w:hAnsi="Arial" w:cs="Arial"/>
          <w:lang w:val="en-US" w:eastAsia="zh-CN"/>
        </w:rPr>
        <w:t>of UE context modification</w:t>
      </w:r>
      <w:r w:rsidR="005634D5">
        <w:rPr>
          <w:rFonts w:ascii="Arial" w:hAnsi="Arial" w:cs="Arial"/>
          <w:lang w:val="en-US" w:eastAsia="zh-CN"/>
        </w:rPr>
        <w:t xml:space="preserve"> procedures for each admitted candidate cell</w:t>
      </w:r>
      <w:r w:rsidR="00CA4BE4">
        <w:rPr>
          <w:rFonts w:ascii="Arial" w:hAnsi="Arial" w:cs="Arial"/>
          <w:lang w:val="en-US" w:eastAsia="zh-CN"/>
        </w:rPr>
        <w:t xml:space="preserve">. </w:t>
      </w:r>
      <w:bookmarkStart w:id="8" w:name="_Hlk145748548"/>
      <w:r w:rsidR="00CA4BE4">
        <w:rPr>
          <w:rFonts w:ascii="Arial" w:hAnsi="Arial" w:cs="Arial"/>
          <w:lang w:val="en-US" w:eastAsia="zh-CN"/>
        </w:rPr>
        <w:t xml:space="preserve">To avoid redundancy, </w:t>
      </w:r>
      <w:r>
        <w:rPr>
          <w:rFonts w:ascii="Arial" w:hAnsi="Arial" w:cs="Arial"/>
          <w:lang w:val="en-US" w:eastAsia="zh-CN"/>
        </w:rPr>
        <w:t xml:space="preserve">additional UE context modification procedure </w:t>
      </w:r>
      <w:r w:rsidR="00CA4BE4">
        <w:rPr>
          <w:rFonts w:ascii="Arial" w:hAnsi="Arial" w:cs="Arial"/>
          <w:lang w:val="en-US" w:eastAsia="zh-CN"/>
        </w:rPr>
        <w:t>may be needed, which could introduce further delay</w:t>
      </w:r>
      <w:bookmarkEnd w:id="8"/>
      <w:r w:rsidR="00CA4BE4">
        <w:rPr>
          <w:rFonts w:ascii="Arial" w:hAnsi="Arial" w:cs="Arial"/>
          <w:lang w:val="en-US" w:eastAsia="zh-CN"/>
        </w:rPr>
        <w:t xml:space="preserve">. </w:t>
      </w:r>
    </w:p>
    <w:p w14:paraId="76ABC983" w14:textId="53AE58AE" w:rsidR="000F36D8" w:rsidRDefault="000F36D8" w:rsidP="000F36D8">
      <w:pPr>
        <w:rPr>
          <w:rFonts w:ascii="Arial" w:hAnsi="Arial" w:cs="Arial"/>
          <w:b/>
          <w:bCs/>
          <w:lang w:val="en-US" w:eastAsia="zh-CN"/>
        </w:rPr>
      </w:pPr>
      <w:r>
        <w:rPr>
          <w:rFonts w:ascii="Arial" w:hAnsi="Arial" w:cs="Arial"/>
          <w:b/>
          <w:bCs/>
          <w:lang w:val="en-US" w:eastAsia="zh-CN"/>
        </w:rPr>
        <w:t>Observation 3: A</w:t>
      </w:r>
      <w:r w:rsidRPr="000F36D8">
        <w:rPr>
          <w:rFonts w:ascii="Arial" w:hAnsi="Arial" w:cs="Arial"/>
          <w:b/>
          <w:bCs/>
          <w:lang w:val="en-US" w:eastAsia="zh-CN"/>
        </w:rPr>
        <w:t xml:space="preserve"> candidate DU needs to know the RS resource configurations of other candidate cells (in other DU(s))</w:t>
      </w:r>
      <w:r>
        <w:rPr>
          <w:rFonts w:ascii="Arial" w:hAnsi="Arial" w:cs="Arial"/>
          <w:b/>
          <w:bCs/>
          <w:lang w:val="en-US" w:eastAsia="zh-CN"/>
        </w:rPr>
        <w:t xml:space="preserve"> to generate</w:t>
      </w:r>
      <w:r w:rsidRPr="000F36D8">
        <w:rPr>
          <w:rFonts w:ascii="Arial" w:hAnsi="Arial" w:cs="Arial"/>
          <w:b/>
          <w:bCs/>
          <w:lang w:val="en-US" w:eastAsia="zh-CN"/>
        </w:rPr>
        <w:t xml:space="preserve"> L1 MR configurations</w:t>
      </w:r>
      <w:r>
        <w:rPr>
          <w:rFonts w:ascii="Arial" w:hAnsi="Arial" w:cs="Arial"/>
          <w:b/>
          <w:bCs/>
          <w:lang w:val="en-US" w:eastAsia="zh-CN"/>
        </w:rPr>
        <w:t xml:space="preserve">. From RAN3 </w:t>
      </w:r>
      <w:r w:rsidRPr="000F36D8">
        <w:rPr>
          <w:rFonts w:ascii="Arial" w:hAnsi="Arial" w:cs="Arial"/>
          <w:b/>
          <w:bCs/>
          <w:lang w:val="en-US" w:eastAsia="zh-CN"/>
        </w:rPr>
        <w:t>Inter-DU LTM signaling</w:t>
      </w:r>
      <w:r w:rsidR="00403577">
        <w:rPr>
          <w:rFonts w:ascii="Arial" w:hAnsi="Arial" w:cs="Arial"/>
          <w:b/>
          <w:bCs/>
          <w:lang w:val="en-US" w:eastAsia="zh-CN"/>
        </w:rPr>
        <w:t xml:space="preserve"> point of view</w:t>
      </w:r>
      <w:r>
        <w:rPr>
          <w:rFonts w:ascii="Arial" w:hAnsi="Arial" w:cs="Arial"/>
          <w:b/>
          <w:bCs/>
          <w:lang w:val="en-US" w:eastAsia="zh-CN"/>
        </w:rPr>
        <w:t xml:space="preserve">, </w:t>
      </w:r>
      <w:r w:rsidR="00403577" w:rsidRPr="00403577">
        <w:rPr>
          <w:rFonts w:ascii="Arial" w:hAnsi="Arial" w:cs="Arial"/>
          <w:b/>
          <w:bCs/>
          <w:lang w:val="en-US" w:eastAsia="zh-CN"/>
        </w:rPr>
        <w:t>L1 MR configurations cannot be generated during</w:t>
      </w:r>
      <w:r w:rsidR="00403577" w:rsidRPr="00403577">
        <w:t xml:space="preserve"> </w:t>
      </w:r>
      <w:r w:rsidR="00403577" w:rsidRPr="00403577">
        <w:rPr>
          <w:rFonts w:ascii="Arial" w:hAnsi="Arial" w:cs="Arial"/>
          <w:b/>
          <w:bCs/>
          <w:lang w:val="en-US" w:eastAsia="zh-CN"/>
        </w:rPr>
        <w:t>LTM preparation and admission control with candidate DU(s) by UE context setup procedures</w:t>
      </w:r>
      <w:r w:rsidR="00403577">
        <w:rPr>
          <w:rFonts w:ascii="Arial" w:hAnsi="Arial" w:cs="Arial"/>
          <w:b/>
          <w:bCs/>
          <w:lang w:val="en-US" w:eastAsia="zh-CN"/>
        </w:rPr>
        <w:t xml:space="preserve"> during Step 3-4.</w:t>
      </w:r>
    </w:p>
    <w:p w14:paraId="77186C18" w14:textId="2F54CCEB" w:rsidR="00403577" w:rsidRDefault="00403577" w:rsidP="00403577">
      <w:pPr>
        <w:rPr>
          <w:rFonts w:ascii="Arial" w:hAnsi="Arial" w:cs="Arial"/>
          <w:b/>
          <w:bCs/>
          <w:lang w:val="en-US" w:eastAsia="zh-CN"/>
        </w:rPr>
      </w:pPr>
      <w:r>
        <w:rPr>
          <w:rFonts w:ascii="Arial" w:hAnsi="Arial" w:cs="Arial"/>
          <w:b/>
          <w:bCs/>
          <w:lang w:val="en-US" w:eastAsia="zh-CN"/>
        </w:rPr>
        <w:t xml:space="preserve">Observation 4: </w:t>
      </w:r>
      <w:r w:rsidRPr="00403577">
        <w:rPr>
          <w:rFonts w:ascii="Arial" w:hAnsi="Arial" w:cs="Arial"/>
          <w:b/>
          <w:bCs/>
          <w:lang w:val="en-US" w:eastAsia="zh-CN"/>
        </w:rPr>
        <w:t>Instead, Step 3-4 should be first used for admission control for each candidate cell and allocating RS resources if accepted. After completing admission controls and gathering all the RS resources of the accepted candidate cells from DUs, these resources should be provided in Step 7</w:t>
      </w:r>
      <w:r>
        <w:rPr>
          <w:rFonts w:ascii="Arial" w:hAnsi="Arial" w:cs="Arial"/>
          <w:b/>
          <w:bCs/>
          <w:lang w:val="en-US" w:eastAsia="zh-CN"/>
        </w:rPr>
        <w:t xml:space="preserve">, for which </w:t>
      </w:r>
      <w:r w:rsidRPr="00403577">
        <w:rPr>
          <w:rFonts w:ascii="Arial" w:hAnsi="Arial" w:cs="Arial"/>
          <w:b/>
          <w:bCs/>
          <w:lang w:val="en-US" w:eastAsia="zh-CN"/>
        </w:rPr>
        <w:t xml:space="preserve">a candidate DU can then generate and provide L1 MR configurations to CU. </w:t>
      </w:r>
    </w:p>
    <w:p w14:paraId="483DB44C"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5: This means that </w:t>
      </w:r>
      <w:r w:rsidRPr="004C509F">
        <w:rPr>
          <w:rFonts w:ascii="Arial" w:hAnsi="Arial" w:cs="Arial"/>
          <w:b/>
          <w:i/>
          <w:iCs/>
          <w:noProof/>
          <w:lang w:eastAsia="zh-CN"/>
        </w:rPr>
        <w:t>CellGroupConfig</w:t>
      </w:r>
      <w:r w:rsidRPr="004C509F">
        <w:rPr>
          <w:rFonts w:ascii="Arial" w:hAnsi="Arial" w:cs="Arial"/>
          <w:b/>
          <w:noProof/>
          <w:lang w:eastAsia="zh-CN"/>
        </w:rPr>
        <w:t xml:space="preserve"> provided in Step 4 should be updated in Step 8, including L1 MR configurations. </w:t>
      </w:r>
      <w:r>
        <w:rPr>
          <w:rFonts w:ascii="Arial" w:hAnsi="Arial" w:cs="Arial"/>
          <w:b/>
          <w:noProof/>
          <w:lang w:eastAsia="zh-CN"/>
        </w:rPr>
        <w:t>Moreover,</w:t>
      </w:r>
      <w:r w:rsidRPr="004C509F">
        <w:rPr>
          <w:rFonts w:ascii="Arial" w:hAnsi="Arial" w:cs="Arial"/>
          <w:b/>
          <w:noProof/>
          <w:lang w:eastAsia="zh-CN"/>
        </w:rPr>
        <w:t xml:space="preserve"> Step 7-8 of UE context modification should occur in parallel for each admitted candidate cell. </w:t>
      </w:r>
      <w:bookmarkStart w:id="9" w:name="_Hlk145751378"/>
      <w:r w:rsidRPr="004C509F">
        <w:rPr>
          <w:rFonts w:ascii="Arial" w:hAnsi="Arial" w:cs="Arial"/>
          <w:b/>
          <w:noProof/>
          <w:lang w:eastAsia="zh-CN"/>
        </w:rPr>
        <w:t>Two round trips of parallel procedures (for each admitted cell) are required to prepare for LTM configuration</w:t>
      </w:r>
      <w:bookmarkEnd w:id="9"/>
      <w:r w:rsidRPr="004C509F">
        <w:rPr>
          <w:rFonts w:ascii="Arial" w:hAnsi="Arial" w:cs="Arial"/>
          <w:b/>
          <w:noProof/>
          <w:lang w:eastAsia="zh-CN"/>
        </w:rPr>
        <w:t xml:space="preserve"> with a candidate DU.</w:t>
      </w:r>
    </w:p>
    <w:p w14:paraId="023A9EFB"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6: </w:t>
      </w:r>
      <w:r>
        <w:rPr>
          <w:rFonts w:ascii="Arial" w:hAnsi="Arial" w:cs="Arial"/>
          <w:b/>
          <w:noProof/>
          <w:lang w:eastAsia="zh-CN"/>
        </w:rPr>
        <w:t>Furtuermore, n</w:t>
      </w:r>
      <w:r w:rsidRPr="004C509F">
        <w:rPr>
          <w:rFonts w:ascii="Arial" w:hAnsi="Arial" w:cs="Arial"/>
          <w:b/>
          <w:noProof/>
          <w:lang w:eastAsia="zh-CN"/>
        </w:rPr>
        <w:t>ecessary information sharing with all DUs for LTM to work after the UE context and relevant resources have been properly established and prepared by DUs (such as a list of all the prepared candidate cells, RS resources and/or early TA RACH resources allocated by each candidate cell, TCI state configuration, etc.) could be redundantly provided to a candidate DU. Or to avoid redundancy, additional UE context modification procedure may be needed to a candidate DU, which could introduce further delay.</w:t>
      </w:r>
    </w:p>
    <w:p w14:paraId="6B48A534" w14:textId="6EB7FC67" w:rsidR="00F40093" w:rsidRDefault="00F40093" w:rsidP="00F40093">
      <w:pPr>
        <w:rPr>
          <w:rFonts w:ascii="Arial" w:hAnsi="Arial" w:cs="Arial"/>
          <w:lang w:val="en-US" w:eastAsia="zh-CN"/>
        </w:rPr>
      </w:pPr>
      <w:r>
        <w:rPr>
          <w:rFonts w:ascii="Arial" w:hAnsi="Arial" w:cs="Arial"/>
          <w:lang w:val="en-US" w:eastAsia="zh-CN"/>
        </w:rPr>
        <w:t xml:space="preserve">One may argue that Rel-18 LTM exclusively focuses on SSB-based L1 measurements [2], which are cell-specific. As a result, there may seem no worry </w:t>
      </w:r>
      <w:r w:rsidRPr="0072666A">
        <w:rPr>
          <w:rFonts w:ascii="Arial" w:hAnsi="Arial" w:cs="Arial"/>
          <w:lang w:val="en-US" w:eastAsia="zh-CN"/>
        </w:rPr>
        <w:t>of two round trips of parallel procedures as CU can include SMTC information of any cell to any candidate DU during Step</w:t>
      </w:r>
      <w:r w:rsidR="002F2BFA" w:rsidRPr="0072666A">
        <w:rPr>
          <w:rFonts w:ascii="Arial" w:hAnsi="Arial" w:cs="Arial"/>
          <w:lang w:val="en-US" w:eastAsia="zh-CN"/>
        </w:rPr>
        <w:t xml:space="preserve"> 3</w:t>
      </w:r>
      <w:r w:rsidRPr="0072666A">
        <w:rPr>
          <w:rFonts w:ascii="Arial" w:hAnsi="Arial" w:cs="Arial"/>
          <w:lang w:val="en-US" w:eastAsia="zh-CN"/>
        </w:rPr>
        <w:t xml:space="preserve"> [3]. However, CSI resource configurations for measuring LTM candidate cells have been </w:t>
      </w:r>
      <w:r w:rsidR="0072666A" w:rsidRPr="0072666A">
        <w:rPr>
          <w:rFonts w:ascii="Arial" w:hAnsi="Arial" w:cs="Arial"/>
          <w:lang w:val="en-US" w:eastAsia="zh-CN"/>
        </w:rPr>
        <w:t xml:space="preserve">discussed </w:t>
      </w:r>
      <w:r w:rsidRPr="0072666A">
        <w:rPr>
          <w:rFonts w:ascii="Arial" w:hAnsi="Arial" w:cs="Arial"/>
          <w:lang w:val="en-US" w:eastAsia="zh-CN"/>
        </w:rPr>
        <w:t>in RAN1.</w:t>
      </w:r>
      <w:r w:rsidR="0072666A" w:rsidRPr="0072666A">
        <w:rPr>
          <w:rFonts w:ascii="Arial" w:hAnsi="Arial" w:cs="Arial"/>
          <w:lang w:val="en-US" w:eastAsia="zh-CN"/>
        </w:rPr>
        <w:t xml:space="preserve"> </w:t>
      </w:r>
      <w:r w:rsidRPr="0072666A">
        <w:rPr>
          <w:rFonts w:ascii="Arial" w:hAnsi="Arial" w:cs="Arial"/>
          <w:lang w:val="en-US" w:eastAsia="zh-CN"/>
        </w:rPr>
        <w:t xml:space="preserve">These resources are UE-specific and needs to be allocated by a candidate DU during LTM preparation and shared with other DUs for generating L1 MR configuration. </w:t>
      </w:r>
      <w:r w:rsidR="0072666A" w:rsidRPr="0072666A">
        <w:rPr>
          <w:rFonts w:ascii="Arial" w:hAnsi="Arial" w:cs="Arial"/>
          <w:lang w:val="en-US" w:eastAsia="zh-CN"/>
        </w:rPr>
        <w:t>Though concluded as no consensus in Rel-18</w:t>
      </w:r>
      <w:r w:rsidRPr="0072666A">
        <w:rPr>
          <w:rFonts w:ascii="Arial" w:hAnsi="Arial" w:cs="Arial"/>
          <w:lang w:val="en-US" w:eastAsia="zh-CN"/>
        </w:rPr>
        <w:t xml:space="preserve">, </w:t>
      </w:r>
      <w:r w:rsidR="00ED3015" w:rsidRPr="0072666A">
        <w:rPr>
          <w:rFonts w:ascii="Arial" w:hAnsi="Arial" w:cs="Arial"/>
          <w:lang w:val="en-US" w:eastAsia="zh-CN"/>
        </w:rPr>
        <w:t xml:space="preserve">CSI-RS </w:t>
      </w:r>
      <w:r w:rsidRPr="0072666A">
        <w:rPr>
          <w:rFonts w:ascii="Arial" w:hAnsi="Arial" w:cs="Arial"/>
          <w:lang w:val="en-US" w:eastAsia="zh-CN"/>
        </w:rPr>
        <w:t>could potentially be introduced in Rel-</w:t>
      </w:r>
      <w:bookmarkStart w:id="10" w:name="_Hlk145813923"/>
      <w:r w:rsidRPr="0072666A">
        <w:rPr>
          <w:rFonts w:ascii="Arial" w:hAnsi="Arial" w:cs="Arial"/>
          <w:lang w:val="en-US" w:eastAsia="zh-CN"/>
        </w:rPr>
        <w:t>19</w:t>
      </w:r>
      <w:r w:rsidR="00ED3015" w:rsidRPr="0072666A">
        <w:rPr>
          <w:rFonts w:ascii="Arial" w:hAnsi="Arial" w:cs="Arial"/>
          <w:lang w:val="en-US" w:eastAsia="zh-CN"/>
        </w:rPr>
        <w:t xml:space="preserve"> for LTM L1 MR</w:t>
      </w:r>
      <w:bookmarkEnd w:id="10"/>
      <w:r w:rsidRPr="0072666A">
        <w:rPr>
          <w:rFonts w:ascii="Arial" w:hAnsi="Arial" w:cs="Arial"/>
          <w:lang w:val="en-US" w:eastAsia="zh-CN"/>
        </w:rPr>
        <w:t xml:space="preserve">. </w:t>
      </w:r>
      <w:r w:rsidR="0072666A">
        <w:rPr>
          <w:rFonts w:ascii="Arial" w:hAnsi="Arial" w:cs="Arial"/>
          <w:lang w:val="en-US" w:eastAsia="zh-CN"/>
        </w:rPr>
        <w:t>If so</w:t>
      </w:r>
      <w:r>
        <w:rPr>
          <w:rFonts w:ascii="Arial" w:hAnsi="Arial" w:cs="Arial"/>
          <w:lang w:val="en-US" w:eastAsia="zh-CN"/>
        </w:rPr>
        <w:t xml:space="preserve">, our current design would not be forward compatible and later require </w:t>
      </w:r>
      <w:r w:rsidR="00CA441A">
        <w:rPr>
          <w:rFonts w:ascii="Arial" w:hAnsi="Arial" w:cs="Arial"/>
          <w:lang w:val="en-US" w:eastAsia="zh-CN"/>
        </w:rPr>
        <w:t>many changes to account for these UE-specific CSI resource</w:t>
      </w:r>
      <w:r w:rsidR="00271AA9">
        <w:rPr>
          <w:rFonts w:ascii="Arial" w:hAnsi="Arial" w:cs="Arial"/>
          <w:lang w:val="en-US" w:eastAsia="zh-CN"/>
        </w:rPr>
        <w:t xml:space="preserve"> </w:t>
      </w:r>
      <w:r w:rsidR="00CA441A">
        <w:rPr>
          <w:rFonts w:ascii="Arial" w:hAnsi="Arial" w:cs="Arial"/>
          <w:lang w:val="en-US" w:eastAsia="zh-CN"/>
        </w:rPr>
        <w:t>allocation and sharing</w:t>
      </w:r>
      <w:r w:rsidR="007318B5">
        <w:rPr>
          <w:rFonts w:ascii="Arial" w:hAnsi="Arial" w:cs="Arial"/>
          <w:lang w:val="en-US" w:eastAsia="zh-CN"/>
        </w:rPr>
        <w:t xml:space="preserve"> with DUs</w:t>
      </w:r>
      <w:r>
        <w:rPr>
          <w:rFonts w:ascii="Arial" w:hAnsi="Arial" w:cs="Arial"/>
          <w:lang w:val="en-US" w:eastAsia="zh-CN"/>
        </w:rPr>
        <w:t xml:space="preserve">. </w:t>
      </w:r>
    </w:p>
    <w:p w14:paraId="38C3EADF" w14:textId="3B8AE52D" w:rsidR="009A2245" w:rsidRDefault="006A0334" w:rsidP="006A0334">
      <w:pPr>
        <w:rPr>
          <w:rFonts w:ascii="Arial" w:hAnsi="Arial" w:cs="Arial"/>
          <w:b/>
          <w:bCs/>
          <w:lang w:val="en-US" w:eastAsia="zh-CN"/>
        </w:rPr>
      </w:pPr>
      <w:r w:rsidRPr="0072666A">
        <w:rPr>
          <w:rFonts w:ascii="Arial" w:hAnsi="Arial" w:cs="Arial"/>
          <w:b/>
          <w:bCs/>
          <w:lang w:val="en-US" w:eastAsia="zh-CN"/>
        </w:rPr>
        <w:t xml:space="preserve">Observation 7: One may argue that there is no worry of two round trips of parallel procedures for a candidate DU given that Rel-18 </w:t>
      </w:r>
      <w:r w:rsidR="0088120A" w:rsidRPr="0072666A">
        <w:rPr>
          <w:rFonts w:ascii="Arial" w:hAnsi="Arial" w:cs="Arial"/>
          <w:b/>
          <w:bCs/>
          <w:lang w:val="en-US" w:eastAsia="zh-CN"/>
        </w:rPr>
        <w:t xml:space="preserve">WI </w:t>
      </w:r>
      <w:r w:rsidRPr="0072666A">
        <w:rPr>
          <w:rFonts w:ascii="Arial" w:hAnsi="Arial" w:cs="Arial"/>
          <w:b/>
          <w:bCs/>
          <w:lang w:val="en-US" w:eastAsia="zh-CN"/>
        </w:rPr>
        <w:t xml:space="preserve">focuses </w:t>
      </w:r>
      <w:r w:rsidR="0088120A" w:rsidRPr="0072666A">
        <w:rPr>
          <w:rFonts w:ascii="Arial" w:hAnsi="Arial" w:cs="Arial"/>
          <w:b/>
          <w:bCs/>
          <w:lang w:val="en-US" w:eastAsia="zh-CN"/>
        </w:rPr>
        <w:t xml:space="preserve">only </w:t>
      </w:r>
      <w:r w:rsidRPr="0072666A">
        <w:rPr>
          <w:rFonts w:ascii="Arial" w:hAnsi="Arial" w:cs="Arial"/>
          <w:b/>
          <w:bCs/>
          <w:lang w:val="en-US" w:eastAsia="zh-CN"/>
        </w:rPr>
        <w:t xml:space="preserve">on SSB-based L1 measurements </w:t>
      </w:r>
      <w:r w:rsidR="0072666A" w:rsidRPr="0072666A">
        <w:rPr>
          <w:rFonts w:ascii="Arial" w:hAnsi="Arial" w:cs="Arial"/>
          <w:b/>
          <w:bCs/>
          <w:lang w:val="en-US" w:eastAsia="zh-CN"/>
        </w:rPr>
        <w:t xml:space="preserve">for LTM </w:t>
      </w:r>
      <w:r w:rsidRPr="0072666A">
        <w:rPr>
          <w:rFonts w:ascii="Arial" w:hAnsi="Arial" w:cs="Arial"/>
          <w:b/>
          <w:bCs/>
          <w:lang w:val="en-US" w:eastAsia="zh-CN"/>
        </w:rPr>
        <w:t xml:space="preserve">which are cell-specific. However, the UE-specific CSI resource configurations for measuring LTM candidate cells have been already </w:t>
      </w:r>
      <w:r w:rsidR="0072666A" w:rsidRPr="0072666A">
        <w:rPr>
          <w:rFonts w:ascii="Arial" w:hAnsi="Arial" w:cs="Arial"/>
          <w:b/>
          <w:bCs/>
          <w:lang w:val="en-US" w:eastAsia="zh-CN"/>
        </w:rPr>
        <w:t>discussed in RAN1</w:t>
      </w:r>
      <w:r w:rsidRPr="0072666A">
        <w:rPr>
          <w:rFonts w:ascii="Arial" w:hAnsi="Arial" w:cs="Arial"/>
          <w:b/>
          <w:bCs/>
          <w:lang w:val="en-US" w:eastAsia="zh-CN"/>
        </w:rPr>
        <w:t xml:space="preserve">, and </w:t>
      </w:r>
      <w:r w:rsidR="0072666A" w:rsidRPr="0072666A">
        <w:rPr>
          <w:rFonts w:ascii="Arial" w:hAnsi="Arial" w:cs="Arial"/>
          <w:b/>
          <w:bCs/>
          <w:lang w:val="en-US" w:eastAsia="zh-CN"/>
        </w:rPr>
        <w:t>though concluded as no consensus in Rel-18</w:t>
      </w:r>
      <w:r w:rsidRPr="0072666A">
        <w:rPr>
          <w:rFonts w:ascii="Arial" w:hAnsi="Arial" w:cs="Arial"/>
          <w:b/>
          <w:bCs/>
          <w:lang w:val="en-US" w:eastAsia="zh-CN"/>
        </w:rPr>
        <w:t xml:space="preserve">, </w:t>
      </w:r>
      <w:r w:rsidR="00235588" w:rsidRPr="0072666A">
        <w:rPr>
          <w:rFonts w:ascii="Arial" w:hAnsi="Arial" w:cs="Arial"/>
          <w:b/>
          <w:bCs/>
          <w:lang w:val="en-US" w:eastAsia="zh-CN"/>
        </w:rPr>
        <w:t>CSI-RS</w:t>
      </w:r>
      <w:r w:rsidRPr="0072666A">
        <w:rPr>
          <w:rFonts w:ascii="Arial" w:hAnsi="Arial" w:cs="Arial"/>
          <w:b/>
          <w:bCs/>
          <w:lang w:val="en-US" w:eastAsia="zh-CN"/>
        </w:rPr>
        <w:t xml:space="preserve"> could potentially be introduced in Rel-19</w:t>
      </w:r>
      <w:r w:rsidR="00235588" w:rsidRPr="0072666A">
        <w:rPr>
          <w:rFonts w:ascii="Arial" w:hAnsi="Arial" w:cs="Arial"/>
          <w:b/>
          <w:bCs/>
          <w:lang w:val="en-US" w:eastAsia="zh-CN"/>
        </w:rPr>
        <w:t xml:space="preserve"> for LTM L1 MR</w:t>
      </w:r>
      <w:r w:rsidRPr="0072666A">
        <w:rPr>
          <w:rFonts w:ascii="Arial" w:hAnsi="Arial" w:cs="Arial"/>
          <w:b/>
          <w:bCs/>
          <w:lang w:val="en-US" w:eastAsia="zh-CN"/>
        </w:rPr>
        <w:t>.</w:t>
      </w:r>
      <w:r>
        <w:rPr>
          <w:rFonts w:ascii="Arial" w:hAnsi="Arial" w:cs="Arial"/>
          <w:b/>
          <w:bCs/>
          <w:lang w:val="en-US" w:eastAsia="zh-CN"/>
        </w:rPr>
        <w:t xml:space="preserve"> </w:t>
      </w:r>
    </w:p>
    <w:p w14:paraId="4DF19540" w14:textId="707D223C" w:rsidR="006A0334" w:rsidRPr="00403577" w:rsidRDefault="009A2245" w:rsidP="006A0334">
      <w:pPr>
        <w:rPr>
          <w:rFonts w:ascii="Arial" w:hAnsi="Arial" w:cs="Arial"/>
          <w:b/>
          <w:bCs/>
          <w:lang w:val="en-US" w:eastAsia="zh-CN"/>
        </w:rPr>
      </w:pPr>
      <w:r>
        <w:rPr>
          <w:rFonts w:ascii="Arial" w:hAnsi="Arial" w:cs="Arial"/>
          <w:b/>
          <w:bCs/>
          <w:lang w:val="en-US" w:eastAsia="zh-CN"/>
        </w:rPr>
        <w:t xml:space="preserve">Observation 8: </w:t>
      </w:r>
      <w:r w:rsidR="0072666A">
        <w:rPr>
          <w:rFonts w:ascii="Arial" w:hAnsi="Arial" w:cs="Arial"/>
          <w:b/>
          <w:bCs/>
          <w:lang w:val="en-US" w:eastAsia="zh-CN"/>
        </w:rPr>
        <w:t>O</w:t>
      </w:r>
      <w:r w:rsidR="006A0334" w:rsidRPr="006A0334">
        <w:rPr>
          <w:rFonts w:ascii="Arial" w:hAnsi="Arial" w:cs="Arial"/>
          <w:b/>
          <w:bCs/>
          <w:lang w:val="en-US" w:eastAsia="zh-CN"/>
        </w:rPr>
        <w:t>ur current design would not be forward compatible and later require many changes to account for these UE-specific CSI resource allocation and sharing</w:t>
      </w:r>
      <w:r w:rsidR="0088120A">
        <w:rPr>
          <w:rFonts w:ascii="Arial" w:hAnsi="Arial" w:cs="Arial"/>
          <w:b/>
          <w:bCs/>
          <w:lang w:val="en-US" w:eastAsia="zh-CN"/>
        </w:rPr>
        <w:t xml:space="preserve"> with DUs</w:t>
      </w:r>
      <w:r w:rsidR="006A0334" w:rsidRPr="006A0334">
        <w:rPr>
          <w:rFonts w:ascii="Arial" w:hAnsi="Arial" w:cs="Arial"/>
          <w:b/>
          <w:bCs/>
          <w:lang w:val="en-US" w:eastAsia="zh-CN"/>
        </w:rPr>
        <w:t>.</w:t>
      </w:r>
    </w:p>
    <w:p w14:paraId="4F2CDF32" w14:textId="4DBCA46E" w:rsidR="00620672" w:rsidRDefault="00620672" w:rsidP="008F0BF1">
      <w:pPr>
        <w:rPr>
          <w:rFonts w:ascii="Arial" w:hAnsi="Arial" w:cs="Arial"/>
          <w:lang w:val="en-US" w:eastAsia="zh-CN"/>
        </w:rPr>
      </w:pPr>
      <w:r>
        <w:rPr>
          <w:rFonts w:ascii="Arial" w:hAnsi="Arial" w:cs="Arial"/>
          <w:lang w:val="en-US" w:eastAsia="zh-CN"/>
        </w:rPr>
        <w:lastRenderedPageBreak/>
        <w:t xml:space="preserve">In our view, </w:t>
      </w:r>
      <w:bookmarkStart w:id="11" w:name="_Hlk145749007"/>
      <w:r>
        <w:rPr>
          <w:rFonts w:ascii="Arial" w:hAnsi="Arial" w:cs="Arial"/>
          <w:lang w:val="en-US" w:eastAsia="zh-CN"/>
        </w:rPr>
        <w:t xml:space="preserve">the most effective approach would be to request RAN2 to </w:t>
      </w:r>
      <w:r w:rsidR="001B3922">
        <w:rPr>
          <w:rFonts w:ascii="Arial" w:hAnsi="Arial" w:cs="Arial"/>
          <w:lang w:val="en-US" w:eastAsia="zh-CN"/>
        </w:rPr>
        <w:t>place</w:t>
      </w:r>
      <w:r>
        <w:rPr>
          <w:rFonts w:ascii="Arial" w:hAnsi="Arial" w:cs="Arial"/>
          <w:lang w:val="en-US" w:eastAsia="zh-CN"/>
        </w:rPr>
        <w:t xml:space="preserve"> L1 MR configurations for candidate cells external to </w:t>
      </w:r>
      <w:r w:rsidRPr="00A579F6">
        <w:rPr>
          <w:rFonts w:ascii="Arial" w:hAnsi="Arial" w:cs="Arial"/>
          <w:i/>
          <w:iCs/>
          <w:highlight w:val="yellow"/>
          <w:lang w:val="en-US" w:eastAsia="zh-CN"/>
        </w:rPr>
        <w:t>ltm-CandidateConfig-r18</w:t>
      </w:r>
      <w:r>
        <w:rPr>
          <w:rFonts w:ascii="Arial" w:hAnsi="Arial" w:cs="Arial"/>
          <w:lang w:val="en-US" w:eastAsia="zh-CN"/>
        </w:rPr>
        <w:t xml:space="preserve"> [4]:  </w:t>
      </w:r>
    </w:p>
    <w:bookmarkEnd w:id="11"/>
    <w:p w14:paraId="60C8B319" w14:textId="77777777" w:rsidR="008E02D9" w:rsidRPr="00A579F6" w:rsidRDefault="008E02D9" w:rsidP="008E02D9">
      <w:pPr>
        <w:keepNext/>
        <w:keepLines/>
        <w:overflowPunct w:val="0"/>
        <w:autoSpaceDE w:val="0"/>
        <w:autoSpaceDN w:val="0"/>
        <w:adjustRightInd w:val="0"/>
        <w:spacing w:before="120" w:line="259" w:lineRule="auto"/>
        <w:textAlignment w:val="baseline"/>
        <w:outlineLvl w:val="3"/>
        <w:rPr>
          <w:rFonts w:ascii="Arial" w:eastAsia="Times New Roman" w:hAnsi="Arial"/>
          <w:sz w:val="24"/>
          <w:lang w:eastAsia="ja-JP"/>
        </w:rPr>
      </w:pPr>
      <w:r w:rsidRPr="00A579F6">
        <w:rPr>
          <w:rFonts w:ascii="Arial" w:eastAsia="Times New Roman" w:hAnsi="Arial"/>
          <w:sz w:val="24"/>
          <w:lang w:eastAsia="ja-JP"/>
        </w:rPr>
        <w:t>–</w:t>
      </w:r>
      <w:r w:rsidRPr="00A579F6">
        <w:rPr>
          <w:rFonts w:ascii="Arial" w:eastAsia="Times New Roman" w:hAnsi="Arial"/>
          <w:sz w:val="24"/>
          <w:lang w:eastAsia="ja-JP"/>
        </w:rPr>
        <w:tab/>
      </w:r>
      <w:r>
        <w:rPr>
          <w:rFonts w:ascii="Arial" w:eastAsia="Times New Roman" w:hAnsi="Arial"/>
          <w:sz w:val="24"/>
          <w:lang w:eastAsia="ja-JP"/>
        </w:rPr>
        <w:tab/>
      </w:r>
      <w:r>
        <w:rPr>
          <w:rFonts w:ascii="Arial" w:eastAsia="Times New Roman" w:hAnsi="Arial"/>
          <w:sz w:val="24"/>
          <w:lang w:eastAsia="ja-JP"/>
        </w:rPr>
        <w:tab/>
      </w:r>
      <w:r>
        <w:rPr>
          <w:rFonts w:ascii="Arial" w:eastAsia="Times New Roman" w:hAnsi="Arial"/>
          <w:sz w:val="24"/>
          <w:lang w:eastAsia="ja-JP"/>
        </w:rPr>
        <w:tab/>
      </w:r>
      <w:r>
        <w:rPr>
          <w:rFonts w:ascii="Arial" w:eastAsia="Times New Roman" w:hAnsi="Arial"/>
          <w:sz w:val="24"/>
          <w:lang w:eastAsia="ja-JP"/>
        </w:rPr>
        <w:tab/>
      </w:r>
      <w:r w:rsidRPr="00A579F6">
        <w:rPr>
          <w:rFonts w:ascii="Arial" w:eastAsia="Times New Roman" w:hAnsi="Arial"/>
          <w:i/>
          <w:sz w:val="24"/>
          <w:lang w:eastAsia="ja-JP"/>
        </w:rPr>
        <w:t>LTM-CandidateToAddModList</w:t>
      </w:r>
    </w:p>
    <w:p w14:paraId="0E8BBA4D" w14:textId="77777777" w:rsidR="008E02D9" w:rsidRPr="00A579F6" w:rsidRDefault="008E02D9" w:rsidP="008E02D9">
      <w:pPr>
        <w:overflowPunct w:val="0"/>
        <w:autoSpaceDE w:val="0"/>
        <w:autoSpaceDN w:val="0"/>
        <w:adjustRightInd w:val="0"/>
        <w:spacing w:line="259" w:lineRule="auto"/>
        <w:textAlignment w:val="baseline"/>
        <w:rPr>
          <w:rFonts w:ascii="Times New Roman" w:eastAsia="Times New Roman" w:hAnsi="Times New Roman"/>
          <w:lang w:eastAsia="ja-JP"/>
        </w:rPr>
      </w:pPr>
      <w:r w:rsidRPr="00A579F6">
        <w:rPr>
          <w:rFonts w:ascii="Times New Roman" w:eastAsia="Times New Roman" w:hAnsi="Times New Roman"/>
          <w:lang w:eastAsia="ja-JP"/>
        </w:rPr>
        <w:t xml:space="preserve">The IE </w:t>
      </w:r>
      <w:r w:rsidRPr="00A579F6">
        <w:rPr>
          <w:rFonts w:ascii="Times New Roman" w:eastAsia="Times New Roman" w:hAnsi="Times New Roman"/>
          <w:i/>
          <w:lang w:eastAsia="ja-JP"/>
        </w:rPr>
        <w:t>LTM-CandidateToAddModList</w:t>
      </w:r>
      <w:r w:rsidRPr="00A579F6">
        <w:rPr>
          <w:rFonts w:ascii="Times New Roman" w:eastAsia="Times New Roman" w:hAnsi="Times New Roman"/>
          <w:lang w:eastAsia="ja-JP"/>
        </w:rPr>
        <w:t xml:space="preserve"> concerns a list of LTM candidate cell configurations to add or modify.</w:t>
      </w:r>
    </w:p>
    <w:p w14:paraId="2176C4E3" w14:textId="77777777" w:rsidR="008E02D9" w:rsidRPr="00A579F6" w:rsidRDefault="008E02D9" w:rsidP="008E02D9">
      <w:pPr>
        <w:keepNext/>
        <w:keepLines/>
        <w:overflowPunct w:val="0"/>
        <w:autoSpaceDE w:val="0"/>
        <w:autoSpaceDN w:val="0"/>
        <w:adjustRightInd w:val="0"/>
        <w:spacing w:before="60" w:line="259" w:lineRule="auto"/>
        <w:jc w:val="center"/>
        <w:textAlignment w:val="baseline"/>
        <w:rPr>
          <w:rFonts w:ascii="Arial" w:eastAsia="Times New Roman" w:hAnsi="Arial"/>
          <w:b/>
          <w:lang w:eastAsia="ja-JP"/>
        </w:rPr>
      </w:pPr>
      <w:r w:rsidRPr="00A579F6">
        <w:rPr>
          <w:rFonts w:ascii="Arial" w:eastAsia="Times New Roman" w:hAnsi="Arial"/>
          <w:b/>
          <w:i/>
          <w:lang w:eastAsia="ja-JP"/>
        </w:rPr>
        <w:t>LTM-CandidateToAddModList</w:t>
      </w:r>
      <w:r w:rsidRPr="00A579F6">
        <w:rPr>
          <w:rFonts w:ascii="Arial" w:eastAsia="Times New Roman" w:hAnsi="Arial"/>
          <w:b/>
          <w:lang w:eastAsia="ja-JP"/>
        </w:rPr>
        <w:t xml:space="preserve"> information element</w:t>
      </w:r>
    </w:p>
    <w:p w14:paraId="646BF2AF"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A579F6">
        <w:rPr>
          <w:rFonts w:ascii="Courier New" w:eastAsia="Times New Roman" w:hAnsi="Courier New"/>
          <w:color w:val="808080"/>
          <w:sz w:val="16"/>
          <w:lang w:eastAsia="en-GB"/>
        </w:rPr>
        <w:t>-- ASN1START</w:t>
      </w:r>
    </w:p>
    <w:p w14:paraId="1C4A0296"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A579F6">
        <w:rPr>
          <w:rFonts w:ascii="Courier New" w:eastAsia="Times New Roman" w:hAnsi="Courier New"/>
          <w:color w:val="808080"/>
          <w:sz w:val="16"/>
          <w:lang w:eastAsia="en-GB"/>
        </w:rPr>
        <w:t>-- TAG-LTM-CANDIDATETOADDMODLIST-START</w:t>
      </w:r>
    </w:p>
    <w:p w14:paraId="5E51F441"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0914518F"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LTM-CandidateToAddModList-r18 ::= </w:t>
      </w:r>
      <w:r w:rsidRPr="00A579F6">
        <w:rPr>
          <w:rFonts w:ascii="Courier New" w:eastAsia="Times New Roman" w:hAnsi="Courier New"/>
          <w:color w:val="993366"/>
          <w:sz w:val="16"/>
          <w:lang w:eastAsia="en-GB"/>
        </w:rPr>
        <w:t>SEQUENCE</w:t>
      </w:r>
      <w:r w:rsidRPr="00A579F6">
        <w:rPr>
          <w:rFonts w:ascii="Courier New" w:eastAsia="Times New Roman" w:hAnsi="Courier New"/>
          <w:sz w:val="16"/>
          <w:lang w:eastAsia="en-GB"/>
        </w:rPr>
        <w:t xml:space="preserve"> (</w:t>
      </w:r>
      <w:r w:rsidRPr="00A579F6">
        <w:rPr>
          <w:rFonts w:ascii="Courier New" w:eastAsia="Times New Roman" w:hAnsi="Courier New"/>
          <w:color w:val="993366"/>
          <w:sz w:val="16"/>
          <w:lang w:eastAsia="en-GB"/>
        </w:rPr>
        <w:t>SIZE</w:t>
      </w:r>
      <w:r w:rsidRPr="00A579F6">
        <w:rPr>
          <w:rFonts w:ascii="Courier New" w:eastAsia="Times New Roman" w:hAnsi="Courier New"/>
          <w:sz w:val="16"/>
          <w:lang w:eastAsia="en-GB"/>
        </w:rPr>
        <w:t xml:space="preserve"> (1..maxNrofCellsLTM-r18)) OF LTM-Candidate-r18</w:t>
      </w:r>
    </w:p>
    <w:p w14:paraId="6B899CA9"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194BE4B3"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LTM-Candidate-r18 ::=     </w:t>
      </w:r>
      <w:r w:rsidRPr="00A579F6">
        <w:rPr>
          <w:rFonts w:ascii="Courier New" w:eastAsia="Times New Roman" w:hAnsi="Courier New"/>
          <w:color w:val="993366"/>
          <w:sz w:val="16"/>
          <w:lang w:eastAsia="en-GB"/>
        </w:rPr>
        <w:t>SEQUENCE</w:t>
      </w:r>
      <w:r w:rsidRPr="00A579F6">
        <w:rPr>
          <w:rFonts w:ascii="Courier New" w:eastAsia="Times New Roman" w:hAnsi="Courier New"/>
          <w:sz w:val="16"/>
          <w:lang w:eastAsia="en-GB"/>
        </w:rPr>
        <w:t xml:space="preserve"> {</w:t>
      </w:r>
    </w:p>
    <w:p w14:paraId="0F9170AF"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    ltm-CandidateId-r18                            LTM-CandidateId-r18,</w:t>
      </w:r>
    </w:p>
    <w:p w14:paraId="599CB241"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    </w:t>
      </w:r>
      <w:r w:rsidRPr="00A579F6">
        <w:rPr>
          <w:rFonts w:ascii="Courier New" w:eastAsia="Times New Roman" w:hAnsi="Courier New"/>
          <w:sz w:val="16"/>
          <w:highlight w:val="yellow"/>
          <w:lang w:eastAsia="en-GB"/>
        </w:rPr>
        <w:t xml:space="preserve">ltm-CandidateConfig-r18                        </w:t>
      </w:r>
      <w:r w:rsidRPr="00A579F6">
        <w:rPr>
          <w:rFonts w:ascii="Courier New" w:eastAsia="Times New Roman" w:hAnsi="Courier New"/>
          <w:color w:val="993366"/>
          <w:sz w:val="16"/>
          <w:highlight w:val="yellow"/>
          <w:lang w:eastAsia="en-GB"/>
        </w:rPr>
        <w:t>OCTET STRING</w:t>
      </w:r>
      <w:r w:rsidRPr="00A579F6">
        <w:rPr>
          <w:rFonts w:ascii="Courier New" w:eastAsia="Times New Roman" w:hAnsi="Courier New"/>
          <w:sz w:val="16"/>
          <w:highlight w:val="yellow"/>
          <w:lang w:eastAsia="en-GB"/>
        </w:rPr>
        <w:t xml:space="preserve"> (CONTAINING RRCReconfiguration)</w:t>
      </w:r>
      <w:r w:rsidRPr="00A579F6">
        <w:rPr>
          <w:rFonts w:ascii="Courier New" w:eastAsia="Times New Roman" w:hAnsi="Courier New"/>
          <w:sz w:val="16"/>
          <w:lang w:eastAsia="en-GB"/>
        </w:rPr>
        <w:t>,         OPTIONAL,    -- Need M</w:t>
      </w:r>
    </w:p>
    <w:p w14:paraId="6B6F48CB"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A579F6">
        <w:rPr>
          <w:rFonts w:ascii="Courier New" w:eastAsia="Times New Roman" w:hAnsi="Courier New"/>
          <w:sz w:val="16"/>
          <w:lang w:eastAsia="en-GB"/>
        </w:rPr>
        <w:t xml:space="preserve">    ltm-ConfigComplete-r18                         ENUMERATED {true}                                     </w:t>
      </w:r>
      <w:r w:rsidRPr="00A579F6">
        <w:rPr>
          <w:rFonts w:ascii="Courier New" w:eastAsia="Times New Roman" w:hAnsi="Courier New"/>
          <w:color w:val="993366"/>
          <w:sz w:val="16"/>
          <w:lang w:eastAsia="en-GB"/>
        </w:rPr>
        <w:t>OPTIONAL</w:t>
      </w:r>
      <w:r w:rsidRPr="00A579F6">
        <w:rPr>
          <w:rFonts w:ascii="Courier New" w:eastAsia="Times New Roman" w:hAnsi="Courier New"/>
          <w:color w:val="000000"/>
          <w:sz w:val="16"/>
          <w:lang w:eastAsia="en-GB"/>
        </w:rPr>
        <w:t>,</w:t>
      </w:r>
      <w:r w:rsidRPr="00A579F6">
        <w:rPr>
          <w:rFonts w:ascii="Courier New" w:eastAsia="Times New Roman" w:hAnsi="Courier New"/>
          <w:sz w:val="16"/>
          <w:lang w:eastAsia="en-GB"/>
        </w:rPr>
        <w:t xml:space="preserve">    </w:t>
      </w:r>
      <w:r w:rsidRPr="00A579F6">
        <w:rPr>
          <w:rFonts w:ascii="Courier New" w:eastAsia="Times New Roman" w:hAnsi="Courier New"/>
          <w:color w:val="808080"/>
          <w:sz w:val="16"/>
          <w:lang w:eastAsia="en-GB"/>
        </w:rPr>
        <w:t>-- Need R</w:t>
      </w:r>
    </w:p>
    <w:p w14:paraId="27488424"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000000"/>
          <w:sz w:val="16"/>
          <w:lang w:eastAsia="en-GB"/>
        </w:rPr>
      </w:pPr>
      <w:r w:rsidRPr="00A579F6">
        <w:rPr>
          <w:rFonts w:ascii="Courier New" w:eastAsia="Times New Roman" w:hAnsi="Courier New"/>
          <w:color w:val="000000"/>
          <w:sz w:val="16"/>
          <w:lang w:eastAsia="en-GB"/>
        </w:rPr>
        <w:t xml:space="preserve">    ltm-EarlyUL-SyncConfig-r18                     SetupRelease { EarlyUL-SyncConfig-r18 }               </w:t>
      </w:r>
      <w:r w:rsidRPr="00A579F6">
        <w:rPr>
          <w:rFonts w:ascii="Courier New" w:eastAsia="Times New Roman" w:hAnsi="Courier New"/>
          <w:color w:val="993366"/>
          <w:sz w:val="16"/>
          <w:lang w:eastAsia="en-GB"/>
        </w:rPr>
        <w:t>OPTIONAL</w:t>
      </w:r>
      <w:r w:rsidRPr="00A579F6">
        <w:rPr>
          <w:rFonts w:ascii="Courier New" w:eastAsia="Times New Roman" w:hAnsi="Courier New"/>
          <w:color w:val="000000"/>
          <w:sz w:val="16"/>
          <w:lang w:eastAsia="en-GB"/>
        </w:rPr>
        <w:t xml:space="preserve">,    </w:t>
      </w:r>
      <w:r w:rsidRPr="00A579F6">
        <w:rPr>
          <w:rFonts w:ascii="Courier New" w:eastAsia="Times New Roman" w:hAnsi="Courier New"/>
          <w:color w:val="808080"/>
          <w:sz w:val="16"/>
          <w:lang w:eastAsia="en-GB"/>
        </w:rPr>
        <w:t>-- Need M</w:t>
      </w:r>
    </w:p>
    <w:p w14:paraId="24021E3D"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000000"/>
          <w:sz w:val="16"/>
          <w:lang w:eastAsia="en-GB"/>
        </w:rPr>
      </w:pPr>
      <w:r w:rsidRPr="00A579F6">
        <w:rPr>
          <w:rFonts w:ascii="Courier New" w:eastAsia="Times New Roman" w:hAnsi="Courier New"/>
          <w:color w:val="000000"/>
          <w:sz w:val="16"/>
          <w:lang w:eastAsia="en-GB"/>
        </w:rPr>
        <w:t xml:space="preserve">    ltm-NoResetID-r18                              INTEGER (1..</w:t>
      </w:r>
      <w:r w:rsidRPr="00A579F6">
        <w:rPr>
          <w:rFonts w:ascii="Courier New" w:eastAsia="Times New Roman" w:hAnsi="Courier New"/>
          <w:sz w:val="16"/>
          <w:lang w:eastAsia="en-GB"/>
        </w:rPr>
        <w:t>maxNrofCellsLTM-r18-1)                      OPTIONAL,    -- Need M</w:t>
      </w:r>
    </w:p>
    <w:p w14:paraId="004ED6BE"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    ltm-CandidateTCI-States-ToAddModList-r18       CandidateTCI-StatesToAddModList-r18                   OPTIONAL,    -- Need N</w:t>
      </w:r>
    </w:p>
    <w:p w14:paraId="6B90DC8F"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    ltm-CandidateTCI-States-ToReleaseList-r18      CandidateTCI-StatesToReleaseList-r18                  OPTIONAL,    -- Need N    ...</w:t>
      </w:r>
    </w:p>
    <w:p w14:paraId="2F6A5A3B"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w:t>
      </w:r>
    </w:p>
    <w:p w14:paraId="1E144A19"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0B6B718F"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r w:rsidRPr="00A579F6">
        <w:rPr>
          <w:rFonts w:ascii="Courier New" w:eastAsia="Times New Roman" w:hAnsi="Courier New"/>
          <w:sz w:val="16"/>
          <w:lang w:eastAsia="en-GB"/>
        </w:rPr>
        <w:t xml:space="preserve">CandidateTCI-StatesToReleaseList-r18 ::= </w:t>
      </w:r>
      <w:r w:rsidRPr="00A579F6">
        <w:rPr>
          <w:rFonts w:ascii="Courier New" w:eastAsia="Times New Roman" w:hAnsi="Courier New"/>
          <w:color w:val="993366"/>
          <w:sz w:val="16"/>
          <w:lang w:eastAsia="en-GB"/>
        </w:rPr>
        <w:t>SEQUENCE</w:t>
      </w:r>
      <w:r w:rsidRPr="00A579F6">
        <w:rPr>
          <w:rFonts w:ascii="Courier New" w:eastAsia="Times New Roman" w:hAnsi="Courier New"/>
          <w:sz w:val="16"/>
          <w:lang w:eastAsia="en-GB"/>
        </w:rPr>
        <w:t xml:space="preserve"> (</w:t>
      </w:r>
      <w:r w:rsidRPr="00A579F6">
        <w:rPr>
          <w:rFonts w:ascii="Courier New" w:eastAsia="Times New Roman" w:hAnsi="Courier New"/>
          <w:color w:val="993366"/>
          <w:sz w:val="16"/>
          <w:lang w:eastAsia="en-GB"/>
        </w:rPr>
        <w:t>SIZE</w:t>
      </w:r>
      <w:r w:rsidRPr="00A579F6">
        <w:rPr>
          <w:rFonts w:ascii="Courier New" w:eastAsia="Times New Roman" w:hAnsi="Courier New"/>
          <w:sz w:val="16"/>
          <w:lang w:eastAsia="en-GB"/>
        </w:rPr>
        <w:t xml:space="preserve"> (1..FFS)) </w:t>
      </w:r>
      <w:r w:rsidRPr="00A579F6">
        <w:rPr>
          <w:rFonts w:ascii="Courier New" w:eastAsia="Times New Roman" w:hAnsi="Courier New"/>
          <w:color w:val="993366"/>
          <w:sz w:val="16"/>
          <w:lang w:eastAsia="en-GB"/>
        </w:rPr>
        <w:t xml:space="preserve">OF </w:t>
      </w:r>
      <w:r w:rsidRPr="00A579F6">
        <w:rPr>
          <w:rFonts w:ascii="Courier New" w:eastAsia="Times New Roman" w:hAnsi="Courier New"/>
          <w:sz w:val="16"/>
          <w:lang w:eastAsia="en-GB"/>
        </w:rPr>
        <w:t xml:space="preserve">CandidateTCI-StatesId-r18           </w:t>
      </w:r>
      <w:r w:rsidRPr="00A579F6">
        <w:rPr>
          <w:rFonts w:ascii="Courier New" w:eastAsia="Times New Roman" w:hAnsi="Courier New"/>
          <w:color w:val="993366"/>
          <w:sz w:val="16"/>
          <w:lang w:eastAsia="en-GB"/>
        </w:rPr>
        <w:t>OPTIONAL</w:t>
      </w:r>
      <w:r w:rsidRPr="00A579F6">
        <w:rPr>
          <w:rFonts w:ascii="Courier New" w:eastAsia="Times New Roman" w:hAnsi="Courier New"/>
          <w:sz w:val="16"/>
          <w:lang w:eastAsia="en-GB"/>
        </w:rPr>
        <w:t xml:space="preserve">    </w:t>
      </w:r>
      <w:r w:rsidRPr="00A579F6">
        <w:rPr>
          <w:rFonts w:ascii="Courier New" w:eastAsia="Times New Roman" w:hAnsi="Courier New"/>
          <w:color w:val="808080"/>
          <w:sz w:val="16"/>
          <w:lang w:eastAsia="en-GB"/>
        </w:rPr>
        <w:t>-- Need N</w:t>
      </w:r>
    </w:p>
    <w:p w14:paraId="33F03193"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20AA97D7"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FF0000"/>
          <w:sz w:val="16"/>
          <w:lang w:eastAsia="en-GB"/>
        </w:rPr>
      </w:pPr>
      <w:r w:rsidRPr="00A579F6">
        <w:rPr>
          <w:rFonts w:ascii="Courier New" w:eastAsia="Times New Roman" w:hAnsi="Courier New"/>
          <w:color w:val="FF0000"/>
          <w:sz w:val="16"/>
          <w:lang w:eastAsia="en-GB"/>
        </w:rPr>
        <w:t>Editors’s Note: FFS how to indicate to the UE that RACH should be skipped when doing an LTM cell switch.</w:t>
      </w:r>
    </w:p>
    <w:p w14:paraId="4B8FD8DD"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687F743E"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sz w:val="16"/>
          <w:lang w:eastAsia="en-GB"/>
        </w:rPr>
      </w:pPr>
    </w:p>
    <w:p w14:paraId="7C9B662E"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A579F6">
        <w:rPr>
          <w:rFonts w:ascii="Courier New" w:eastAsia="Times New Roman" w:hAnsi="Courier New"/>
          <w:color w:val="808080"/>
          <w:sz w:val="16"/>
          <w:lang w:eastAsia="en-GB"/>
        </w:rPr>
        <w:t>-- TAG-LTM-CANDIDATETOADDMODLIST-STOP</w:t>
      </w:r>
    </w:p>
    <w:p w14:paraId="70ABF5FC" w14:textId="77777777" w:rsidR="008E02D9" w:rsidRPr="00A579F6" w:rsidRDefault="008E02D9" w:rsidP="008E0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color w:val="808080"/>
          <w:sz w:val="16"/>
          <w:lang w:eastAsia="en-GB"/>
        </w:rPr>
      </w:pPr>
      <w:r w:rsidRPr="00A579F6">
        <w:rPr>
          <w:rFonts w:ascii="Courier New" w:eastAsia="Times New Roman" w:hAnsi="Courier New"/>
          <w:color w:val="808080"/>
          <w:sz w:val="16"/>
          <w:lang w:eastAsia="en-GB"/>
        </w:rPr>
        <w:t>-- ASN1STOP</w:t>
      </w:r>
    </w:p>
    <w:p w14:paraId="1008A761" w14:textId="77777777" w:rsidR="008E02D9" w:rsidRPr="00A579F6" w:rsidRDefault="008E02D9" w:rsidP="008E02D9">
      <w:pPr>
        <w:overflowPunct w:val="0"/>
        <w:autoSpaceDE w:val="0"/>
        <w:autoSpaceDN w:val="0"/>
        <w:adjustRightInd w:val="0"/>
        <w:spacing w:line="259" w:lineRule="auto"/>
        <w:textAlignment w:val="baseline"/>
        <w:rPr>
          <w:rFonts w:ascii="Times New Roman" w:eastAsia="Times New Roman" w:hAnsi="Times New Roman"/>
          <w:lang w:eastAsia="ja-JP"/>
        </w:rPr>
      </w:pPr>
    </w:p>
    <w:tbl>
      <w:tblPr>
        <w:tblStyle w:val="TableGrid2"/>
        <w:tblW w:w="9715" w:type="dxa"/>
        <w:tblLook w:val="04A0" w:firstRow="1" w:lastRow="0" w:firstColumn="1" w:lastColumn="0" w:noHBand="0" w:noVBand="1"/>
      </w:tblPr>
      <w:tblGrid>
        <w:gridCol w:w="9715"/>
      </w:tblGrid>
      <w:tr w:rsidR="008E02D9" w:rsidRPr="00A579F6" w14:paraId="1569825C" w14:textId="77777777" w:rsidTr="00C45D0D">
        <w:tc>
          <w:tcPr>
            <w:tcW w:w="9715" w:type="dxa"/>
          </w:tcPr>
          <w:p w14:paraId="3709FE32" w14:textId="77777777" w:rsidR="008E02D9" w:rsidRPr="00A579F6" w:rsidRDefault="008E02D9" w:rsidP="00C45D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79F6">
              <w:rPr>
                <w:rFonts w:ascii="Arial" w:eastAsia="Times New Roman" w:hAnsi="Arial"/>
                <w:b/>
                <w:i/>
                <w:sz w:val="18"/>
                <w:lang w:eastAsia="ja-JP"/>
              </w:rPr>
              <w:t>LTM-CandidateToAddModList field descriptions</w:t>
            </w:r>
          </w:p>
        </w:tc>
      </w:tr>
      <w:tr w:rsidR="008E02D9" w:rsidRPr="00A579F6" w14:paraId="4A817ECC" w14:textId="77777777" w:rsidTr="00C45D0D">
        <w:tc>
          <w:tcPr>
            <w:tcW w:w="9715" w:type="dxa"/>
          </w:tcPr>
          <w:p w14:paraId="0BBAADC3"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
                <w:i/>
                <w:sz w:val="18"/>
                <w:lang w:eastAsia="ja-JP"/>
              </w:rPr>
            </w:pPr>
            <w:r w:rsidRPr="00A579F6">
              <w:rPr>
                <w:rFonts w:ascii="Arial" w:eastAsia="Times New Roman" w:hAnsi="Arial"/>
                <w:b/>
                <w:i/>
                <w:sz w:val="18"/>
                <w:lang w:eastAsia="ja-JP"/>
              </w:rPr>
              <w:t>ltm-CandidateId</w:t>
            </w:r>
          </w:p>
          <w:p w14:paraId="13A8B702"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579F6">
              <w:rPr>
                <w:rFonts w:ascii="Arial" w:eastAsia="Times New Roman" w:hAnsi="Arial"/>
                <w:bCs/>
                <w:iCs/>
                <w:sz w:val="18"/>
                <w:lang w:eastAsia="ja-JP"/>
              </w:rPr>
              <w:t>This field indicates an LTM candidate cell configuration.</w:t>
            </w:r>
          </w:p>
        </w:tc>
      </w:tr>
      <w:tr w:rsidR="008E02D9" w:rsidRPr="00A579F6" w14:paraId="0D204D5A" w14:textId="77777777" w:rsidTr="00C45D0D">
        <w:tc>
          <w:tcPr>
            <w:tcW w:w="9715" w:type="dxa"/>
          </w:tcPr>
          <w:p w14:paraId="64EA455A"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
                <w:i/>
                <w:sz w:val="18"/>
                <w:lang w:eastAsia="ja-JP"/>
              </w:rPr>
            </w:pPr>
            <w:r w:rsidRPr="00A579F6">
              <w:rPr>
                <w:rFonts w:ascii="Arial" w:eastAsia="Times New Roman" w:hAnsi="Arial"/>
                <w:b/>
                <w:i/>
                <w:sz w:val="18"/>
                <w:lang w:eastAsia="ja-JP"/>
              </w:rPr>
              <w:t>ltm-CandidateConfig</w:t>
            </w:r>
          </w:p>
          <w:p w14:paraId="0A738775"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579F6">
              <w:rPr>
                <w:rFonts w:ascii="Arial" w:eastAsia="Times New Roman" w:hAnsi="Arial"/>
                <w:bCs/>
                <w:iCs/>
                <w:sz w:val="18"/>
                <w:lang w:eastAsia="ja-JP"/>
              </w:rPr>
              <w:t>This field includes an RRCReconfiguration message used to configure an LTM candidate cell.</w:t>
            </w:r>
          </w:p>
        </w:tc>
      </w:tr>
      <w:tr w:rsidR="008E02D9" w:rsidRPr="00A579F6" w14:paraId="2C7A57BD" w14:textId="77777777" w:rsidTr="00C45D0D">
        <w:tc>
          <w:tcPr>
            <w:tcW w:w="9715" w:type="dxa"/>
          </w:tcPr>
          <w:p w14:paraId="2B4431DD"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
                <w:i/>
                <w:sz w:val="18"/>
                <w:lang w:eastAsia="ja-JP"/>
              </w:rPr>
            </w:pPr>
            <w:r w:rsidRPr="00A579F6">
              <w:rPr>
                <w:rFonts w:ascii="Arial" w:eastAsia="Times New Roman" w:hAnsi="Arial"/>
                <w:b/>
                <w:i/>
                <w:sz w:val="18"/>
                <w:lang w:eastAsia="ja-JP"/>
              </w:rPr>
              <w:t>ltm-ConfigComplete</w:t>
            </w:r>
          </w:p>
          <w:p w14:paraId="7239BFA7"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579F6">
              <w:rPr>
                <w:rFonts w:ascii="Arial" w:eastAsia="Times New Roman" w:hAnsi="Arial"/>
                <w:bCs/>
                <w:iCs/>
                <w:sz w:val="18"/>
                <w:lang w:eastAsia="ja-JP"/>
              </w:rPr>
              <w:t xml:space="preserve">This field indicates whether the LTM candidate cell configuration within </w:t>
            </w:r>
            <w:r w:rsidRPr="00A579F6">
              <w:rPr>
                <w:rFonts w:ascii="Arial" w:eastAsia="Times New Roman" w:hAnsi="Arial"/>
                <w:bCs/>
                <w:i/>
                <w:sz w:val="18"/>
                <w:lang w:eastAsia="ja-JP"/>
              </w:rPr>
              <w:t>ltm-CandidateConfig</w:t>
            </w:r>
            <w:r w:rsidRPr="00A579F6">
              <w:rPr>
                <w:rFonts w:ascii="Arial" w:eastAsia="Times New Roman" w:hAnsi="Arial"/>
                <w:bCs/>
                <w:iCs/>
                <w:sz w:val="18"/>
                <w:lang w:eastAsia="ja-JP"/>
              </w:rPr>
              <w:t xml:space="preserve"> is a complete configuration and thus the UE shall not use the LTM reference configuration within the field </w:t>
            </w:r>
            <w:r w:rsidRPr="00A579F6">
              <w:rPr>
                <w:rFonts w:ascii="Arial" w:eastAsia="Times New Roman" w:hAnsi="Arial"/>
                <w:bCs/>
                <w:i/>
                <w:sz w:val="18"/>
                <w:lang w:eastAsia="ja-JP"/>
              </w:rPr>
              <w:t>ltm-ReferenceConfiguration</w:t>
            </w:r>
            <w:r w:rsidRPr="00A579F6">
              <w:rPr>
                <w:rFonts w:ascii="Arial" w:eastAsia="Times New Roman" w:hAnsi="Arial"/>
                <w:bCs/>
                <w:iCs/>
                <w:sz w:val="18"/>
                <w:lang w:eastAsia="ja-JP"/>
              </w:rPr>
              <w:t>.</w:t>
            </w:r>
          </w:p>
        </w:tc>
      </w:tr>
      <w:tr w:rsidR="008E02D9" w:rsidRPr="00A579F6" w14:paraId="5E371DC6" w14:textId="77777777" w:rsidTr="00C45D0D">
        <w:tc>
          <w:tcPr>
            <w:tcW w:w="9715" w:type="dxa"/>
          </w:tcPr>
          <w:p w14:paraId="6C84C10E"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579F6">
              <w:rPr>
                <w:rFonts w:ascii="Arial" w:eastAsia="Times New Roman" w:hAnsi="Arial"/>
                <w:b/>
                <w:i/>
                <w:sz w:val="18"/>
                <w:lang w:eastAsia="ja-JP"/>
              </w:rPr>
              <w:t>ltm-NoResetID</w:t>
            </w:r>
          </w:p>
          <w:p w14:paraId="3BEF164B" w14:textId="77777777" w:rsidR="008E02D9" w:rsidRPr="00A579F6" w:rsidRDefault="008E02D9" w:rsidP="00C45D0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579F6">
              <w:rPr>
                <w:rFonts w:ascii="Arial" w:eastAsia="Times New Roman" w:hAnsi="Arial"/>
                <w:bCs/>
                <w:iCs/>
                <w:sz w:val="18"/>
                <w:lang w:eastAsia="ja-JP"/>
              </w:rPr>
              <w:t xml:space="preserve">This field indicates whether the UE should perform no L2 reset for an LTM candidate cell upon an LTM cell switch procedure. If the value of </w:t>
            </w:r>
            <w:r w:rsidRPr="00A579F6">
              <w:rPr>
                <w:rFonts w:ascii="Arial" w:eastAsia="Times New Roman" w:hAnsi="Arial"/>
                <w:bCs/>
                <w:i/>
                <w:sz w:val="18"/>
                <w:lang w:eastAsia="ja-JP"/>
              </w:rPr>
              <w:t>ltm-NoResetID</w:t>
            </w:r>
            <w:r w:rsidRPr="00A579F6">
              <w:rPr>
                <w:rFonts w:ascii="Arial" w:eastAsia="Times New Roman" w:hAnsi="Arial"/>
                <w:bCs/>
                <w:iCs/>
                <w:sz w:val="18"/>
                <w:lang w:eastAsia="ja-JP"/>
              </w:rPr>
              <w:t xml:space="preserve"> in the LTM candidate cell is the same as the value of </w:t>
            </w:r>
            <w:r w:rsidRPr="00A579F6">
              <w:rPr>
                <w:rFonts w:ascii="Arial" w:eastAsia="Times New Roman" w:hAnsi="Arial"/>
                <w:bCs/>
                <w:i/>
                <w:sz w:val="18"/>
                <w:lang w:eastAsia="ja-JP"/>
              </w:rPr>
              <w:t>ltm-ServingCellNoResetID</w:t>
            </w:r>
            <w:r w:rsidRPr="00A579F6">
              <w:rPr>
                <w:rFonts w:ascii="Arial" w:eastAsia="Times New Roman" w:hAnsi="Arial"/>
                <w:bCs/>
                <w:iCs/>
                <w:sz w:val="18"/>
                <w:lang w:eastAsia="ja-JP"/>
              </w:rPr>
              <w:t xml:space="preserve"> in the serving cell of a cell group, then the UE shall not perform any L2 reset during an LTM cell switch procedure.</w:t>
            </w:r>
          </w:p>
        </w:tc>
      </w:tr>
    </w:tbl>
    <w:p w14:paraId="037E2FAB" w14:textId="77777777" w:rsidR="008E02D9" w:rsidRPr="00A579F6" w:rsidRDefault="008E02D9" w:rsidP="008E02D9">
      <w:pPr>
        <w:overflowPunct w:val="0"/>
        <w:autoSpaceDE w:val="0"/>
        <w:autoSpaceDN w:val="0"/>
        <w:adjustRightInd w:val="0"/>
        <w:spacing w:line="259" w:lineRule="auto"/>
        <w:textAlignment w:val="baseline"/>
        <w:rPr>
          <w:rFonts w:ascii="Times New Roman" w:eastAsia="Times New Roman" w:hAnsi="Times New Roman"/>
          <w:lang w:eastAsia="ja-JP"/>
        </w:rPr>
      </w:pPr>
    </w:p>
    <w:p w14:paraId="0A928073" w14:textId="55D1463E" w:rsidR="00811DC1" w:rsidRDefault="008E02D9" w:rsidP="008F0BF1">
      <w:pPr>
        <w:rPr>
          <w:rFonts w:ascii="Arial" w:hAnsi="Arial" w:cs="Arial"/>
          <w:lang w:val="en-US" w:eastAsia="zh-CN"/>
        </w:rPr>
      </w:pPr>
      <w:bookmarkStart w:id="12" w:name="_Hlk145751438"/>
      <w:r>
        <w:rPr>
          <w:rFonts w:ascii="Arial" w:hAnsi="Arial" w:cs="Arial"/>
          <w:lang w:val="en-US" w:eastAsia="zh-CN"/>
        </w:rPr>
        <w:t xml:space="preserve">Other parameters </w:t>
      </w:r>
      <w:r w:rsidR="003E7FB3">
        <w:rPr>
          <w:rFonts w:ascii="Arial" w:hAnsi="Arial" w:cs="Arial"/>
          <w:lang w:val="en-US" w:eastAsia="zh-CN"/>
        </w:rPr>
        <w:t xml:space="preserve">such as RS resource configurations, early TA RACH resource configurations, TCI state pool for candidate cells </w:t>
      </w:r>
      <w:r>
        <w:rPr>
          <w:rFonts w:ascii="Arial" w:hAnsi="Arial" w:cs="Arial"/>
          <w:lang w:val="en-US" w:eastAsia="zh-CN"/>
        </w:rPr>
        <w:t xml:space="preserve">are already placed outside of </w:t>
      </w:r>
      <w:r w:rsidR="003E7FB3" w:rsidRPr="00A579F6">
        <w:rPr>
          <w:rFonts w:ascii="Arial" w:hAnsi="Arial" w:cs="Arial"/>
          <w:i/>
          <w:iCs/>
          <w:highlight w:val="yellow"/>
          <w:lang w:val="en-US" w:eastAsia="zh-CN"/>
        </w:rPr>
        <w:t>ltm-CandidateConfig-r18</w:t>
      </w:r>
      <w:r w:rsidR="003E7FB3">
        <w:rPr>
          <w:rFonts w:ascii="Arial" w:hAnsi="Arial" w:cs="Arial"/>
          <w:lang w:val="en-US" w:eastAsia="zh-CN"/>
        </w:rPr>
        <w:t xml:space="preserve">. We </w:t>
      </w:r>
      <w:r w:rsidR="00620672">
        <w:rPr>
          <w:rFonts w:ascii="Arial" w:hAnsi="Arial" w:cs="Arial"/>
          <w:lang w:val="en-US" w:eastAsia="zh-CN"/>
        </w:rPr>
        <w:t xml:space="preserve">believe that </w:t>
      </w:r>
      <w:bookmarkStart w:id="13" w:name="_Hlk145751513"/>
      <w:r w:rsidR="003E7FB3">
        <w:rPr>
          <w:rFonts w:ascii="Arial" w:hAnsi="Arial" w:cs="Arial"/>
          <w:lang w:val="en-US" w:eastAsia="zh-CN"/>
        </w:rPr>
        <w:t>treat</w:t>
      </w:r>
      <w:r w:rsidR="00620672">
        <w:rPr>
          <w:rFonts w:ascii="Arial" w:hAnsi="Arial" w:cs="Arial"/>
          <w:lang w:val="en-US" w:eastAsia="zh-CN"/>
        </w:rPr>
        <w:t>ing</w:t>
      </w:r>
      <w:r w:rsidR="003E7FB3">
        <w:rPr>
          <w:rFonts w:ascii="Arial" w:hAnsi="Arial" w:cs="Arial"/>
          <w:lang w:val="en-US" w:eastAsia="zh-CN"/>
        </w:rPr>
        <w:t xml:space="preserve"> the L1 MR configurations in the same </w:t>
      </w:r>
      <w:r w:rsidR="00620672">
        <w:rPr>
          <w:rFonts w:ascii="Arial" w:hAnsi="Arial" w:cs="Arial"/>
          <w:lang w:val="en-US" w:eastAsia="zh-CN"/>
        </w:rPr>
        <w:t>manner would be straightforward and not burdensome</w:t>
      </w:r>
      <w:bookmarkEnd w:id="13"/>
      <w:r w:rsidR="003E7FB3">
        <w:rPr>
          <w:rFonts w:ascii="Arial" w:hAnsi="Arial" w:cs="Arial"/>
          <w:lang w:val="en-US" w:eastAsia="zh-CN"/>
        </w:rPr>
        <w:t xml:space="preserve">. </w:t>
      </w:r>
      <w:bookmarkEnd w:id="12"/>
      <w:r w:rsidR="003E7FB3">
        <w:rPr>
          <w:rFonts w:ascii="Arial" w:hAnsi="Arial" w:cs="Arial"/>
          <w:lang w:val="en-US" w:eastAsia="zh-CN"/>
        </w:rPr>
        <w:t xml:space="preserve">If placed outside of </w:t>
      </w:r>
      <w:r w:rsidR="003E7FB3" w:rsidRPr="00A579F6">
        <w:rPr>
          <w:rFonts w:ascii="Arial" w:hAnsi="Arial" w:cs="Arial"/>
          <w:i/>
          <w:iCs/>
          <w:highlight w:val="yellow"/>
          <w:lang w:val="en-US" w:eastAsia="zh-CN"/>
        </w:rPr>
        <w:t>ltm-CandidateConfig-r18</w:t>
      </w:r>
      <w:r w:rsidR="003E7FB3">
        <w:rPr>
          <w:rFonts w:ascii="Arial" w:hAnsi="Arial" w:cs="Arial"/>
          <w:lang w:val="en-US" w:eastAsia="zh-CN"/>
        </w:rPr>
        <w:t>,</w:t>
      </w:r>
      <w:bookmarkStart w:id="14" w:name="_Hlk145751534"/>
      <w:r w:rsidR="005F1014">
        <w:rPr>
          <w:rFonts w:ascii="Arial" w:hAnsi="Arial" w:cs="Arial"/>
          <w:lang w:val="en-US" w:eastAsia="zh-CN"/>
        </w:rPr>
        <w:t xml:space="preserve"> </w:t>
      </w:r>
      <w:r w:rsidR="005F1014" w:rsidRPr="00C337CA">
        <w:rPr>
          <w:rFonts w:ascii="Arial" w:hAnsi="Arial" w:cs="Arial"/>
          <w:i/>
          <w:iCs/>
          <w:lang w:val="en-US" w:eastAsia="zh-CN"/>
        </w:rPr>
        <w:t>CellGroupConfig</w:t>
      </w:r>
      <w:r w:rsidR="005F1014">
        <w:rPr>
          <w:rFonts w:ascii="Arial" w:hAnsi="Arial" w:cs="Arial"/>
          <w:i/>
          <w:iCs/>
          <w:lang w:val="en-US" w:eastAsia="zh-CN"/>
        </w:rPr>
        <w:t xml:space="preserve"> </w:t>
      </w:r>
      <w:r w:rsidR="005F1014">
        <w:rPr>
          <w:rFonts w:ascii="Arial" w:hAnsi="Arial" w:cs="Arial"/>
          <w:lang w:val="en-US" w:eastAsia="zh-CN"/>
        </w:rPr>
        <w:t xml:space="preserve">provided in Step 4 for each admitted cell doesn’t need to be updated, just to include L1 MR configurations inside </w:t>
      </w:r>
      <w:r w:rsidR="005F1014">
        <w:rPr>
          <w:rFonts w:ascii="Arial" w:hAnsi="Arial" w:cs="Arial"/>
          <w:i/>
          <w:iCs/>
          <w:lang w:val="en-US" w:eastAsia="zh-CN"/>
        </w:rPr>
        <w:t>CellGroupConfig</w:t>
      </w:r>
      <w:r w:rsidR="005F1014">
        <w:rPr>
          <w:rFonts w:ascii="Arial" w:hAnsi="Arial" w:cs="Arial"/>
          <w:lang w:val="en-US" w:eastAsia="zh-CN"/>
        </w:rPr>
        <w:t xml:space="preserve"> during Step 7-8. T</w:t>
      </w:r>
      <w:r w:rsidR="00C337CA">
        <w:rPr>
          <w:rFonts w:ascii="Arial" w:hAnsi="Arial" w:cs="Arial"/>
          <w:lang w:val="en-US" w:eastAsia="zh-CN"/>
        </w:rPr>
        <w:t xml:space="preserve">he single UE context modification of Step 7-8 </w:t>
      </w:r>
      <w:r w:rsidR="00983390">
        <w:rPr>
          <w:rFonts w:ascii="Arial" w:hAnsi="Arial" w:cs="Arial"/>
          <w:lang w:val="en-US" w:eastAsia="zh-CN"/>
        </w:rPr>
        <w:t xml:space="preserve">with a candidate DU </w:t>
      </w:r>
      <w:r w:rsidR="005F1014">
        <w:rPr>
          <w:rFonts w:ascii="Arial" w:hAnsi="Arial" w:cs="Arial"/>
          <w:lang w:val="en-US" w:eastAsia="zh-CN"/>
        </w:rPr>
        <w:t>would be</w:t>
      </w:r>
      <w:r w:rsidR="00C337CA">
        <w:rPr>
          <w:rFonts w:ascii="Arial" w:hAnsi="Arial" w:cs="Arial"/>
          <w:lang w:val="en-US" w:eastAsia="zh-CN"/>
        </w:rPr>
        <w:t xml:space="preserve"> enough</w:t>
      </w:r>
      <w:r w:rsidR="005F1014">
        <w:rPr>
          <w:rFonts w:ascii="Arial" w:hAnsi="Arial" w:cs="Arial"/>
          <w:lang w:val="en-US" w:eastAsia="zh-CN"/>
        </w:rPr>
        <w:t>,</w:t>
      </w:r>
      <w:r w:rsidR="001B3922">
        <w:rPr>
          <w:rFonts w:ascii="Arial" w:hAnsi="Arial" w:cs="Arial"/>
          <w:lang w:val="en-US" w:eastAsia="zh-CN"/>
        </w:rPr>
        <w:t xml:space="preserve"> and </w:t>
      </w:r>
      <w:r w:rsidR="005F1014">
        <w:rPr>
          <w:rFonts w:ascii="Arial" w:hAnsi="Arial" w:cs="Arial"/>
          <w:lang w:val="en-US" w:eastAsia="zh-CN"/>
        </w:rPr>
        <w:t xml:space="preserve">the DU just need to provide L1 MR configurations for the list of admitted cells separately in Step 8. </w:t>
      </w:r>
      <w:r w:rsidR="001B3922">
        <w:rPr>
          <w:rFonts w:ascii="Arial" w:hAnsi="Arial" w:cs="Arial"/>
          <w:lang w:val="en-US" w:eastAsia="zh-CN"/>
        </w:rPr>
        <w:t xml:space="preserve">By this way, </w:t>
      </w:r>
      <w:r w:rsidR="003E7FB3" w:rsidRPr="003E7FB3">
        <w:rPr>
          <w:rFonts w:ascii="Arial" w:hAnsi="Arial" w:cs="Arial"/>
          <w:lang w:val="en-US" w:eastAsia="zh-CN"/>
        </w:rPr>
        <w:t xml:space="preserve">RAN3 Inter-DU LTM signaling </w:t>
      </w:r>
      <w:r w:rsidR="003E7FB3">
        <w:rPr>
          <w:rFonts w:ascii="Arial" w:hAnsi="Arial" w:cs="Arial"/>
          <w:lang w:val="en-US" w:eastAsia="zh-CN"/>
        </w:rPr>
        <w:t xml:space="preserve">sequence can be kept as it </w:t>
      </w:r>
      <w:r w:rsidR="00620672">
        <w:rPr>
          <w:rFonts w:ascii="Arial" w:hAnsi="Arial" w:cs="Arial"/>
          <w:lang w:val="en-US" w:eastAsia="zh-CN"/>
        </w:rPr>
        <w:t>currently stands</w:t>
      </w:r>
      <w:r w:rsidR="003E7FB3">
        <w:rPr>
          <w:rFonts w:ascii="Arial" w:hAnsi="Arial" w:cs="Arial"/>
          <w:lang w:val="en-US" w:eastAsia="zh-CN"/>
        </w:rPr>
        <w:t xml:space="preserve"> and </w:t>
      </w:r>
      <w:r w:rsidR="00620672">
        <w:rPr>
          <w:rFonts w:ascii="Arial" w:hAnsi="Arial" w:cs="Arial"/>
          <w:lang w:val="en-US" w:eastAsia="zh-CN"/>
        </w:rPr>
        <w:t xml:space="preserve">remain </w:t>
      </w:r>
      <w:r w:rsidR="003E7FB3">
        <w:rPr>
          <w:rFonts w:ascii="Arial" w:hAnsi="Arial" w:cs="Arial"/>
          <w:lang w:val="en-US" w:eastAsia="zh-CN"/>
        </w:rPr>
        <w:t xml:space="preserve">forward compatible without </w:t>
      </w:r>
      <w:r w:rsidR="00620672">
        <w:rPr>
          <w:rFonts w:ascii="Arial" w:hAnsi="Arial" w:cs="Arial"/>
          <w:lang w:val="en-US" w:eastAsia="zh-CN"/>
        </w:rPr>
        <w:t xml:space="preserve">introducing </w:t>
      </w:r>
      <w:r w:rsidR="003E7FB3">
        <w:rPr>
          <w:rFonts w:ascii="Arial" w:hAnsi="Arial" w:cs="Arial"/>
          <w:lang w:val="en-US" w:eastAsia="zh-CN"/>
        </w:rPr>
        <w:t xml:space="preserve">additional </w:t>
      </w:r>
      <w:r w:rsidR="00620672">
        <w:rPr>
          <w:rFonts w:ascii="Arial" w:hAnsi="Arial" w:cs="Arial"/>
          <w:lang w:val="en-US" w:eastAsia="zh-CN"/>
        </w:rPr>
        <w:t xml:space="preserve">complexities that might cause further delays </w:t>
      </w:r>
      <w:r w:rsidR="005B7E52">
        <w:rPr>
          <w:rFonts w:ascii="Arial" w:hAnsi="Arial" w:cs="Arial"/>
          <w:lang w:val="en-US" w:eastAsia="zh-CN"/>
        </w:rPr>
        <w:t xml:space="preserve">during the </w:t>
      </w:r>
      <w:r w:rsidR="003E7FB3" w:rsidRPr="003E7FB3">
        <w:rPr>
          <w:rFonts w:ascii="Arial" w:hAnsi="Arial" w:cs="Arial"/>
          <w:lang w:val="en-US" w:eastAsia="zh-CN"/>
        </w:rPr>
        <w:t>preparation/configuration</w:t>
      </w:r>
      <w:r w:rsidR="005B7E52">
        <w:rPr>
          <w:rFonts w:ascii="Arial" w:hAnsi="Arial" w:cs="Arial"/>
          <w:lang w:val="en-US" w:eastAsia="zh-CN"/>
        </w:rPr>
        <w:t xml:space="preserve"> process</w:t>
      </w:r>
      <w:r w:rsidR="003E7FB3">
        <w:rPr>
          <w:rFonts w:ascii="Arial" w:hAnsi="Arial" w:cs="Arial"/>
          <w:lang w:val="en-US" w:eastAsia="zh-CN"/>
        </w:rPr>
        <w:t xml:space="preserve">. </w:t>
      </w:r>
    </w:p>
    <w:bookmarkEnd w:id="14"/>
    <w:p w14:paraId="19EA01E2" w14:textId="2EED0926" w:rsidR="00094887" w:rsidRDefault="00094887" w:rsidP="008F0BF1">
      <w:pPr>
        <w:rPr>
          <w:rFonts w:ascii="Arial" w:hAnsi="Arial" w:cs="Arial"/>
          <w:b/>
          <w:bCs/>
          <w:lang w:val="en-US" w:eastAsia="zh-CN"/>
        </w:rPr>
      </w:pPr>
      <w:r>
        <w:rPr>
          <w:rFonts w:ascii="Arial" w:hAnsi="Arial" w:cs="Arial"/>
          <w:b/>
          <w:bCs/>
          <w:lang w:val="en-US" w:eastAsia="zh-CN"/>
        </w:rPr>
        <w:lastRenderedPageBreak/>
        <w:t xml:space="preserve">Observation </w:t>
      </w:r>
      <w:r w:rsidR="008361F7">
        <w:rPr>
          <w:rFonts w:ascii="Arial" w:hAnsi="Arial" w:cs="Arial"/>
          <w:b/>
          <w:bCs/>
          <w:lang w:val="en-US" w:eastAsia="zh-CN"/>
        </w:rPr>
        <w:t>9</w:t>
      </w:r>
      <w:r>
        <w:rPr>
          <w:rFonts w:ascii="Arial" w:hAnsi="Arial" w:cs="Arial"/>
          <w:b/>
          <w:bCs/>
          <w:lang w:val="en-US" w:eastAsia="zh-CN"/>
        </w:rPr>
        <w:t>: T</w:t>
      </w:r>
      <w:r w:rsidRPr="00094887">
        <w:rPr>
          <w:rFonts w:ascii="Arial" w:hAnsi="Arial" w:cs="Arial"/>
          <w:b/>
          <w:bCs/>
          <w:lang w:val="en-US" w:eastAsia="zh-CN"/>
        </w:rPr>
        <w:t xml:space="preserve">he most effective approach would be </w:t>
      </w:r>
      <w:r>
        <w:rPr>
          <w:rFonts w:ascii="Arial" w:hAnsi="Arial" w:cs="Arial"/>
          <w:b/>
          <w:bCs/>
          <w:lang w:val="en-US" w:eastAsia="zh-CN"/>
        </w:rPr>
        <w:t xml:space="preserve">to </w:t>
      </w:r>
      <w:r w:rsidRPr="00094887">
        <w:rPr>
          <w:rFonts w:ascii="Arial" w:hAnsi="Arial" w:cs="Arial"/>
          <w:b/>
          <w:bCs/>
          <w:lang w:val="en-US" w:eastAsia="zh-CN"/>
        </w:rPr>
        <w:t xml:space="preserve">request RAN2 to </w:t>
      </w:r>
      <w:r>
        <w:rPr>
          <w:rFonts w:ascii="Arial" w:hAnsi="Arial" w:cs="Arial"/>
          <w:b/>
          <w:bCs/>
          <w:lang w:val="en-US" w:eastAsia="zh-CN"/>
        </w:rPr>
        <w:t>place</w:t>
      </w:r>
      <w:r w:rsidRPr="00094887">
        <w:rPr>
          <w:rFonts w:ascii="Arial" w:hAnsi="Arial" w:cs="Arial"/>
          <w:b/>
          <w:bCs/>
          <w:lang w:val="en-US" w:eastAsia="zh-CN"/>
        </w:rPr>
        <w:t xml:space="preserve"> L1 MR configurations separately from the LTM candidate cell configurations</w:t>
      </w:r>
      <w:r>
        <w:rPr>
          <w:rFonts w:ascii="Arial" w:hAnsi="Arial" w:cs="Arial"/>
          <w:b/>
          <w:bCs/>
          <w:lang w:val="en-US" w:eastAsia="zh-CN"/>
        </w:rPr>
        <w:t xml:space="preserve"> in RRC</w:t>
      </w:r>
      <w:r w:rsidRPr="00094887">
        <w:rPr>
          <w:rFonts w:ascii="Arial" w:hAnsi="Arial" w:cs="Arial"/>
          <w:b/>
          <w:bCs/>
          <w:lang w:val="en-US" w:eastAsia="zh-CN"/>
        </w:rPr>
        <w:t xml:space="preserve">, </w:t>
      </w:r>
      <w:r>
        <w:rPr>
          <w:rFonts w:ascii="Arial" w:hAnsi="Arial" w:cs="Arial"/>
          <w:b/>
          <w:bCs/>
          <w:lang w:val="en-US" w:eastAsia="zh-CN"/>
        </w:rPr>
        <w:t xml:space="preserve">i.e. </w:t>
      </w:r>
      <w:r w:rsidRPr="00094887">
        <w:rPr>
          <w:rFonts w:ascii="Arial" w:hAnsi="Arial" w:cs="Arial"/>
          <w:b/>
          <w:bCs/>
          <w:lang w:val="en-US" w:eastAsia="zh-CN"/>
        </w:rPr>
        <w:t xml:space="preserve">external to </w:t>
      </w:r>
      <w:r w:rsidRPr="00094887">
        <w:rPr>
          <w:rFonts w:ascii="Arial" w:hAnsi="Arial" w:cs="Arial"/>
          <w:b/>
          <w:bCs/>
          <w:i/>
          <w:iCs/>
          <w:lang w:val="en-US" w:eastAsia="zh-CN"/>
        </w:rPr>
        <w:t>ltm-CandidateConfig-r1</w:t>
      </w:r>
      <w:r w:rsidRPr="00094887">
        <w:rPr>
          <w:rFonts w:ascii="Arial" w:hAnsi="Arial" w:cs="Arial"/>
          <w:b/>
          <w:bCs/>
          <w:lang w:val="en-US" w:eastAsia="zh-CN"/>
        </w:rPr>
        <w:t>8</w:t>
      </w:r>
      <w:r>
        <w:rPr>
          <w:rFonts w:ascii="Arial" w:hAnsi="Arial" w:cs="Arial"/>
          <w:b/>
          <w:bCs/>
          <w:lang w:val="en-US" w:eastAsia="zh-CN"/>
        </w:rPr>
        <w:t>, like other parameters (</w:t>
      </w:r>
      <w:r w:rsidRPr="00094887">
        <w:rPr>
          <w:rFonts w:ascii="Arial" w:hAnsi="Arial" w:cs="Arial"/>
          <w:b/>
          <w:bCs/>
          <w:lang w:val="en-US" w:eastAsia="zh-CN"/>
        </w:rPr>
        <w:t>RS resource configurations, early TA RACH resource configurations, TCI state pool for candidate cells</w:t>
      </w:r>
      <w:r>
        <w:rPr>
          <w:rFonts w:ascii="Arial" w:hAnsi="Arial" w:cs="Arial"/>
          <w:b/>
          <w:bCs/>
          <w:lang w:val="en-US" w:eastAsia="zh-CN"/>
        </w:rPr>
        <w:t xml:space="preserve">) that have been already placed external to </w:t>
      </w:r>
      <w:r w:rsidRPr="00094887">
        <w:rPr>
          <w:rFonts w:ascii="Arial" w:hAnsi="Arial" w:cs="Arial"/>
          <w:b/>
          <w:bCs/>
          <w:i/>
          <w:iCs/>
          <w:lang w:val="en-US" w:eastAsia="zh-CN"/>
        </w:rPr>
        <w:t>ltm-CandidateConfig-r1</w:t>
      </w:r>
      <w:r w:rsidRPr="00094887">
        <w:rPr>
          <w:rFonts w:ascii="Arial" w:hAnsi="Arial" w:cs="Arial"/>
          <w:b/>
          <w:bCs/>
          <w:lang w:val="en-US" w:eastAsia="zh-CN"/>
        </w:rPr>
        <w:t>8</w:t>
      </w:r>
      <w:r>
        <w:rPr>
          <w:rFonts w:ascii="Arial" w:hAnsi="Arial" w:cs="Arial"/>
          <w:b/>
          <w:bCs/>
          <w:lang w:val="en-US" w:eastAsia="zh-CN"/>
        </w:rPr>
        <w:t xml:space="preserve">. </w:t>
      </w:r>
    </w:p>
    <w:p w14:paraId="22050267" w14:textId="77777777" w:rsidR="005F1014" w:rsidRDefault="00983390" w:rsidP="005F1014">
      <w:pPr>
        <w:rPr>
          <w:rFonts w:ascii="Arial" w:hAnsi="Arial" w:cs="Arial"/>
          <w:b/>
          <w:bCs/>
          <w:lang w:val="en-US" w:eastAsia="zh-CN"/>
        </w:rPr>
      </w:pPr>
      <w:r w:rsidRPr="005F1014">
        <w:rPr>
          <w:rFonts w:ascii="Arial" w:hAnsi="Arial" w:cs="Arial"/>
          <w:b/>
          <w:noProof/>
          <w:lang w:eastAsia="zh-CN"/>
        </w:rPr>
        <w:t xml:space="preserve">Observation 10: If so, </w:t>
      </w:r>
      <w:r w:rsidR="005F1014" w:rsidRPr="005F1014">
        <w:rPr>
          <w:rFonts w:ascii="Arial" w:hAnsi="Arial" w:cs="Arial"/>
          <w:b/>
          <w:i/>
          <w:iCs/>
          <w:lang w:val="en-US" w:eastAsia="zh-CN"/>
        </w:rPr>
        <w:t xml:space="preserve">CellGroupConfig </w:t>
      </w:r>
      <w:r w:rsidR="005F1014" w:rsidRPr="005F1014">
        <w:rPr>
          <w:rFonts w:ascii="Arial" w:hAnsi="Arial" w:cs="Arial"/>
          <w:b/>
          <w:lang w:val="en-US" w:eastAsia="zh-CN"/>
        </w:rPr>
        <w:t xml:space="preserve">provided in Step 4 for each admitted cell doesn’t need to be updated, just to include L1 MR configurations inside </w:t>
      </w:r>
      <w:r w:rsidR="005F1014" w:rsidRPr="005F1014">
        <w:rPr>
          <w:rFonts w:ascii="Arial" w:hAnsi="Arial" w:cs="Arial"/>
          <w:b/>
          <w:i/>
          <w:iCs/>
          <w:lang w:val="en-US" w:eastAsia="zh-CN"/>
        </w:rPr>
        <w:t>CellGroupConfig</w:t>
      </w:r>
      <w:r w:rsidR="005F1014" w:rsidRPr="005F1014">
        <w:rPr>
          <w:rFonts w:ascii="Arial" w:hAnsi="Arial" w:cs="Arial"/>
          <w:b/>
          <w:lang w:val="en-US" w:eastAsia="zh-CN"/>
        </w:rPr>
        <w:t xml:space="preserve"> during Step 7-8.</w:t>
      </w:r>
      <w:r w:rsidR="005F1014">
        <w:rPr>
          <w:rFonts w:ascii="Arial" w:hAnsi="Arial" w:cs="Arial"/>
          <w:b/>
          <w:lang w:val="en-US" w:eastAsia="zh-CN"/>
        </w:rPr>
        <w:t xml:space="preserve"> </w:t>
      </w:r>
      <w:r w:rsidR="005F1014" w:rsidRPr="005F1014">
        <w:rPr>
          <w:rFonts w:ascii="Arial" w:hAnsi="Arial" w:cs="Arial"/>
          <w:b/>
          <w:bCs/>
          <w:lang w:val="en-US" w:eastAsia="zh-CN"/>
        </w:rPr>
        <w:t>The single UE context modification of Step 7-8 with a candidate DU would be enough, and DU just need to provide L1 MR configurations for the list of admitted cells separately in Step 8.</w:t>
      </w:r>
      <w:r w:rsidR="005F1014">
        <w:rPr>
          <w:rFonts w:ascii="Arial" w:hAnsi="Arial" w:cs="Arial"/>
          <w:b/>
          <w:bCs/>
          <w:lang w:val="en-US" w:eastAsia="zh-CN"/>
        </w:rPr>
        <w:t xml:space="preserve"> </w:t>
      </w:r>
    </w:p>
    <w:p w14:paraId="15229800" w14:textId="012FF184" w:rsidR="00983390" w:rsidRDefault="005F1014" w:rsidP="005F1014">
      <w:pPr>
        <w:rPr>
          <w:rFonts w:ascii="Arial" w:hAnsi="Arial" w:cs="Arial"/>
          <w:b/>
          <w:noProof/>
          <w:lang w:eastAsia="zh-CN"/>
        </w:rPr>
      </w:pPr>
      <w:r>
        <w:rPr>
          <w:rFonts w:ascii="Arial" w:hAnsi="Arial" w:cs="Arial"/>
          <w:b/>
          <w:bCs/>
          <w:lang w:val="en-US" w:eastAsia="zh-CN"/>
        </w:rPr>
        <w:t xml:space="preserve">Observation 11: By this way, </w:t>
      </w:r>
      <w:r w:rsidR="00983390" w:rsidRPr="00C337CA">
        <w:rPr>
          <w:rFonts w:ascii="Arial" w:hAnsi="Arial" w:cs="Arial"/>
          <w:b/>
          <w:noProof/>
          <w:lang w:eastAsia="zh-CN"/>
        </w:rPr>
        <w:t>RAN3 Inter-DU LTM signaling sequence can be kept as it currently stands</w:t>
      </w:r>
      <w:r w:rsidR="00983390">
        <w:rPr>
          <w:rFonts w:ascii="Arial" w:hAnsi="Arial" w:cs="Arial"/>
          <w:b/>
          <w:noProof/>
          <w:lang w:eastAsia="zh-CN"/>
        </w:rPr>
        <w:t xml:space="preserve"> </w:t>
      </w:r>
      <w:r w:rsidR="00983390" w:rsidRPr="004C509F">
        <w:rPr>
          <w:rFonts w:ascii="Arial" w:hAnsi="Arial" w:cs="Arial"/>
          <w:b/>
          <w:noProof/>
          <w:lang w:eastAsia="zh-CN"/>
        </w:rPr>
        <w:t xml:space="preserve">and remain forward compatible without introducing additional complexities that might cause further delays during the preparation/configuration process. </w:t>
      </w:r>
    </w:p>
    <w:p w14:paraId="75CC9F33" w14:textId="77777777" w:rsidR="005403F4" w:rsidRDefault="005403F4" w:rsidP="008F0BF1">
      <w:pPr>
        <w:rPr>
          <w:rFonts w:ascii="Arial" w:hAnsi="Arial" w:cs="Arial"/>
          <w:lang w:eastAsia="zh-CN"/>
        </w:rPr>
      </w:pPr>
    </w:p>
    <w:p w14:paraId="5607DEFA" w14:textId="2BD99645" w:rsidR="00877CB2" w:rsidRPr="00877CB2" w:rsidRDefault="00877CB2" w:rsidP="008F0BF1">
      <w:pPr>
        <w:rPr>
          <w:rFonts w:ascii="Arial" w:hAnsi="Arial" w:cs="Arial"/>
          <w:lang w:val="en-US" w:eastAsia="zh-CN"/>
        </w:rPr>
      </w:pPr>
      <w:r>
        <w:rPr>
          <w:rFonts w:ascii="Arial" w:hAnsi="Arial" w:cs="Arial"/>
          <w:lang w:val="en-US" w:eastAsia="zh-CN"/>
        </w:rPr>
        <w:t xml:space="preserve">Based on the above observations, we </w:t>
      </w:r>
      <w:r w:rsidR="000F63D1">
        <w:rPr>
          <w:rFonts w:ascii="Arial" w:hAnsi="Arial" w:cs="Arial"/>
          <w:lang w:val="en-US" w:eastAsia="zh-CN"/>
        </w:rPr>
        <w:t xml:space="preserve">thus </w:t>
      </w:r>
      <w:r>
        <w:rPr>
          <w:rFonts w:ascii="Arial" w:hAnsi="Arial" w:cs="Arial"/>
          <w:lang w:val="en-US" w:eastAsia="zh-CN"/>
        </w:rPr>
        <w:t xml:space="preserve">propose to </w:t>
      </w:r>
      <w:r w:rsidR="005B0558">
        <w:rPr>
          <w:rFonts w:ascii="Arial" w:hAnsi="Arial" w:cs="Arial"/>
          <w:lang w:val="en-US" w:eastAsia="zh-CN"/>
        </w:rPr>
        <w:t xml:space="preserve">request </w:t>
      </w:r>
      <w:r>
        <w:rPr>
          <w:rFonts w:ascii="Arial" w:hAnsi="Arial" w:cs="Arial"/>
          <w:lang w:val="en-US" w:eastAsia="zh-CN"/>
        </w:rPr>
        <w:t xml:space="preserve">RAN2 to place </w:t>
      </w:r>
      <w:bookmarkStart w:id="15" w:name="_Hlk145751570"/>
      <w:r w:rsidRPr="00877CB2">
        <w:rPr>
          <w:rFonts w:ascii="Arial" w:hAnsi="Arial" w:cs="Arial"/>
          <w:lang w:val="en-US" w:eastAsia="zh-CN"/>
        </w:rPr>
        <w:t xml:space="preserve">L1 MR configurations for candidate cells outside of LTM candidate cell configurations (i.e. </w:t>
      </w:r>
      <w:r w:rsidRPr="00877CB2">
        <w:rPr>
          <w:rFonts w:ascii="Arial" w:hAnsi="Arial" w:cs="Arial"/>
          <w:i/>
          <w:iCs/>
          <w:lang w:val="en-US" w:eastAsia="zh-CN"/>
        </w:rPr>
        <w:t>ltm-CandidateConfig-r18</w:t>
      </w:r>
      <w:r w:rsidRPr="00877CB2">
        <w:rPr>
          <w:rFonts w:ascii="Arial" w:hAnsi="Arial" w:cs="Arial"/>
          <w:lang w:val="en-US" w:eastAsia="zh-CN"/>
        </w:rPr>
        <w:t>) in their RRC.</w:t>
      </w:r>
      <w:bookmarkEnd w:id="15"/>
    </w:p>
    <w:p w14:paraId="60C796BD" w14:textId="12F50D48" w:rsidR="003E7FB3" w:rsidRPr="00BF0351" w:rsidRDefault="00AB6D72" w:rsidP="008F0BF1">
      <w:pPr>
        <w:rPr>
          <w:rFonts w:ascii="Arial" w:hAnsi="Arial" w:cs="Arial"/>
          <w:b/>
          <w:bCs/>
          <w:lang w:val="en-US" w:eastAsia="zh-CN"/>
        </w:rPr>
      </w:pPr>
      <w:r>
        <w:rPr>
          <w:rFonts w:ascii="Arial" w:hAnsi="Arial" w:cs="Arial"/>
          <w:b/>
          <w:bCs/>
          <w:lang w:val="en-US" w:eastAsia="zh-CN"/>
        </w:rPr>
        <w:t xml:space="preserve">Proposal 1: </w:t>
      </w:r>
      <w:r w:rsidR="00C80BB4">
        <w:rPr>
          <w:rFonts w:ascii="Arial" w:hAnsi="Arial" w:cs="Arial"/>
          <w:b/>
          <w:bCs/>
          <w:lang w:val="en-US" w:eastAsia="zh-CN"/>
        </w:rPr>
        <w:t>Request</w:t>
      </w:r>
      <w:r>
        <w:rPr>
          <w:rFonts w:ascii="Arial" w:hAnsi="Arial" w:cs="Arial"/>
          <w:b/>
          <w:bCs/>
          <w:lang w:val="en-US" w:eastAsia="zh-CN"/>
        </w:rPr>
        <w:t xml:space="preserve"> </w:t>
      </w:r>
      <w:r w:rsidR="00BF0351">
        <w:rPr>
          <w:rFonts w:ascii="Arial" w:hAnsi="Arial" w:cs="Arial"/>
          <w:b/>
          <w:bCs/>
          <w:lang w:val="en-US" w:eastAsia="zh-CN"/>
        </w:rPr>
        <w:t>RAN2 to plac</w:t>
      </w:r>
      <w:r w:rsidR="00C80BB4">
        <w:rPr>
          <w:rFonts w:ascii="Arial" w:hAnsi="Arial" w:cs="Arial"/>
          <w:b/>
          <w:bCs/>
          <w:lang w:val="en-US" w:eastAsia="zh-CN"/>
        </w:rPr>
        <w:t>e</w:t>
      </w:r>
      <w:r>
        <w:rPr>
          <w:rFonts w:ascii="Arial" w:hAnsi="Arial" w:cs="Arial"/>
          <w:b/>
          <w:bCs/>
          <w:lang w:val="en-US" w:eastAsia="zh-CN"/>
        </w:rPr>
        <w:t xml:space="preserve"> L1 MR configurations </w:t>
      </w:r>
      <w:r w:rsidR="00BF0351">
        <w:rPr>
          <w:rFonts w:ascii="Arial" w:hAnsi="Arial" w:cs="Arial"/>
          <w:b/>
          <w:bCs/>
          <w:lang w:val="en-US" w:eastAsia="zh-CN"/>
        </w:rPr>
        <w:t xml:space="preserve">for candidate cells outside of LTM </w:t>
      </w:r>
      <w:r w:rsidR="00BF0351" w:rsidRPr="00BF0351">
        <w:rPr>
          <w:rFonts w:ascii="Arial" w:hAnsi="Arial" w:cs="Arial"/>
          <w:b/>
          <w:bCs/>
          <w:lang w:val="en-US" w:eastAsia="zh-CN"/>
        </w:rPr>
        <w:t xml:space="preserve">candidate cell configurations (i.e. </w:t>
      </w:r>
      <w:r w:rsidR="00BF0351" w:rsidRPr="00BF0351">
        <w:rPr>
          <w:rFonts w:ascii="Arial" w:hAnsi="Arial" w:cs="Arial"/>
          <w:b/>
          <w:bCs/>
          <w:i/>
          <w:iCs/>
          <w:lang w:val="en-US" w:eastAsia="zh-CN"/>
        </w:rPr>
        <w:t>ltm-CandidateConfig-r18</w:t>
      </w:r>
      <w:r w:rsidR="00BF0351" w:rsidRPr="00BF0351">
        <w:rPr>
          <w:rFonts w:ascii="Arial" w:hAnsi="Arial" w:cs="Arial"/>
          <w:b/>
          <w:bCs/>
          <w:lang w:val="en-US" w:eastAsia="zh-CN"/>
        </w:rPr>
        <w:t>)</w:t>
      </w:r>
      <w:r w:rsidR="00BF0351">
        <w:rPr>
          <w:rFonts w:ascii="Arial" w:hAnsi="Arial" w:cs="Arial"/>
          <w:b/>
          <w:bCs/>
          <w:lang w:val="en-US" w:eastAsia="zh-CN"/>
        </w:rPr>
        <w:t xml:space="preserve"> in their RRC structure design. </w:t>
      </w:r>
    </w:p>
    <w:p w14:paraId="1ECDDFA7" w14:textId="4CD8509F" w:rsidR="00FA6151" w:rsidRPr="009901BC" w:rsidRDefault="00C80BB4" w:rsidP="00CB3B85">
      <w:pPr>
        <w:rPr>
          <w:rFonts w:ascii="Arial" w:hAnsi="Arial" w:cs="Arial"/>
          <w:noProof/>
          <w:lang w:eastAsia="zh-CN"/>
        </w:rPr>
      </w:pPr>
      <w:r w:rsidRPr="009901BC">
        <w:rPr>
          <w:rFonts w:ascii="Arial" w:hAnsi="Arial" w:cs="Arial"/>
          <w:noProof/>
          <w:lang w:eastAsia="zh-CN"/>
        </w:rPr>
        <w:t xml:space="preserve">The LS text is proposed in Annex. </w:t>
      </w:r>
    </w:p>
    <w:p w14:paraId="50C09771" w14:textId="475273D7" w:rsidR="00C80BB4" w:rsidRPr="009901BC" w:rsidRDefault="00C80BB4" w:rsidP="00CB3B85">
      <w:pPr>
        <w:rPr>
          <w:rFonts w:ascii="Arial" w:hAnsi="Arial" w:cs="Arial"/>
          <w:b/>
          <w:bCs/>
          <w:noProof/>
          <w:lang w:eastAsia="zh-CN"/>
        </w:rPr>
      </w:pPr>
      <w:r w:rsidRPr="009901BC">
        <w:rPr>
          <w:rFonts w:ascii="Arial" w:hAnsi="Arial" w:cs="Arial"/>
          <w:b/>
          <w:bCs/>
          <w:noProof/>
          <w:lang w:eastAsia="zh-CN"/>
        </w:rPr>
        <w:t xml:space="preserve">Proposal 2: Agree to send LS to RAN2 proposed in Annex. </w:t>
      </w:r>
    </w:p>
    <w:p w14:paraId="0077501E" w14:textId="1D0E4B56" w:rsidR="009B5BF5" w:rsidRDefault="00F67E05" w:rsidP="009B5BF5">
      <w:pPr>
        <w:pStyle w:val="Heading1"/>
        <w:rPr>
          <w:lang w:val="en-US"/>
        </w:rPr>
      </w:pPr>
      <w:r>
        <w:rPr>
          <w:lang w:val="en-US"/>
        </w:rPr>
        <w:t>Con</w:t>
      </w:r>
      <w:r w:rsidR="009B5BF5">
        <w:rPr>
          <w:lang w:val="en-US"/>
        </w:rPr>
        <w:t>clusion</w:t>
      </w:r>
    </w:p>
    <w:p w14:paraId="0E10C01A" w14:textId="77777777" w:rsidR="004C509F" w:rsidRPr="004C509F" w:rsidRDefault="004C509F" w:rsidP="004C509F">
      <w:pPr>
        <w:rPr>
          <w:rFonts w:ascii="Arial" w:hAnsi="Arial" w:cs="Arial"/>
          <w:noProof/>
          <w:lang w:eastAsia="zh-CN"/>
        </w:rPr>
      </w:pPr>
      <w:r w:rsidRPr="004C509F">
        <w:rPr>
          <w:rFonts w:ascii="Arial" w:hAnsi="Arial" w:cs="Arial"/>
          <w:noProof/>
          <w:lang w:eastAsia="zh-CN"/>
        </w:rPr>
        <w:t>In the present contribution we make the following observations:</w:t>
      </w:r>
    </w:p>
    <w:p w14:paraId="033AF987"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1: </w:t>
      </w:r>
      <w:bookmarkStart w:id="16" w:name="_Hlk145751214"/>
      <w:r w:rsidRPr="004C509F">
        <w:rPr>
          <w:rFonts w:ascii="Arial" w:hAnsi="Arial" w:cs="Arial"/>
          <w:b/>
          <w:noProof/>
          <w:lang w:eastAsia="zh-CN"/>
        </w:rPr>
        <w:t xml:space="preserve">RAN2 assumed that L1 measurement reporting (MR) configuration (for the purpose of L1 measurements of candidate cells) is placed inside </w:t>
      </w:r>
      <w:r w:rsidRPr="004C509F">
        <w:rPr>
          <w:rFonts w:ascii="Arial" w:hAnsi="Arial" w:cs="Arial"/>
          <w:b/>
          <w:i/>
          <w:iCs/>
          <w:noProof/>
          <w:lang w:eastAsia="zh-CN"/>
        </w:rPr>
        <w:t>ServingCellConfig</w:t>
      </w:r>
      <w:r w:rsidRPr="004C509F">
        <w:rPr>
          <w:rFonts w:ascii="Arial" w:hAnsi="Arial" w:cs="Arial"/>
          <w:b/>
          <w:noProof/>
          <w:lang w:eastAsia="zh-CN"/>
        </w:rPr>
        <w:t xml:space="preserve"> of the current serving cell and of each candidate cell configuration, as it is used at the cell in which L1 measurement report is to be transmitted for potential handover.</w:t>
      </w:r>
      <w:bookmarkEnd w:id="16"/>
    </w:p>
    <w:p w14:paraId="3506460D"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Observation 2: Such RAN2 assumptions may create complications in RAN3 Inter-DU LTM signaling design and introduce delays in preparation/configuration.</w:t>
      </w:r>
    </w:p>
    <w:p w14:paraId="30B9D1D7"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Observation 3: A candidate DU needs to know the RS resource configurations of other candidate cells (in other DU(s)) to generate L1 MR configurations. From RAN3 Inter-DU LTM signaling point of view, L1 MR configurations cannot be generated during LTM preparation and admission control with candidate DU(s) by UE context setup procedures during Step 3-4.</w:t>
      </w:r>
    </w:p>
    <w:p w14:paraId="5D02962D"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4: Instead, Step 3-4 should be first used for admission control for each candidate cell and allocating RS resources if accepted. After completing admission controls and gathering all the RS resources of the accepted candidate cells from DUs, these resources should be provided in Step 7, for which a candidate DU can then generate and provide L1 MR configurations to CU. </w:t>
      </w:r>
    </w:p>
    <w:p w14:paraId="16853419" w14:textId="5DE77D75"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5: This means that </w:t>
      </w:r>
      <w:r w:rsidRPr="004C509F">
        <w:rPr>
          <w:rFonts w:ascii="Arial" w:hAnsi="Arial" w:cs="Arial"/>
          <w:b/>
          <w:i/>
          <w:iCs/>
          <w:noProof/>
          <w:lang w:eastAsia="zh-CN"/>
        </w:rPr>
        <w:t>CellGroupConfig</w:t>
      </w:r>
      <w:r w:rsidRPr="004C509F">
        <w:rPr>
          <w:rFonts w:ascii="Arial" w:hAnsi="Arial" w:cs="Arial"/>
          <w:b/>
          <w:noProof/>
          <w:lang w:eastAsia="zh-CN"/>
        </w:rPr>
        <w:t xml:space="preserve"> provided in Step 4 should be updated in Step 8, including L1 MR configurations. </w:t>
      </w:r>
      <w:r>
        <w:rPr>
          <w:rFonts w:ascii="Arial" w:hAnsi="Arial" w:cs="Arial"/>
          <w:b/>
          <w:noProof/>
          <w:lang w:eastAsia="zh-CN"/>
        </w:rPr>
        <w:t>Moreover,</w:t>
      </w:r>
      <w:r w:rsidRPr="004C509F">
        <w:rPr>
          <w:rFonts w:ascii="Arial" w:hAnsi="Arial" w:cs="Arial"/>
          <w:b/>
          <w:noProof/>
          <w:lang w:eastAsia="zh-CN"/>
        </w:rPr>
        <w:t xml:space="preserve"> Step 7-8 of UE context modification should occur in parallel for each admitted candidate cell. Two round trips of parallel procedures (for each admitted cell) are required to prepare for LTM configuration with a candidate DU.</w:t>
      </w:r>
    </w:p>
    <w:p w14:paraId="50473494" w14:textId="1E53D722"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6: </w:t>
      </w:r>
      <w:r>
        <w:rPr>
          <w:rFonts w:ascii="Arial" w:hAnsi="Arial" w:cs="Arial"/>
          <w:b/>
          <w:noProof/>
          <w:lang w:eastAsia="zh-CN"/>
        </w:rPr>
        <w:t>Furtuermore, n</w:t>
      </w:r>
      <w:r w:rsidRPr="004C509F">
        <w:rPr>
          <w:rFonts w:ascii="Arial" w:hAnsi="Arial" w:cs="Arial"/>
          <w:b/>
          <w:noProof/>
          <w:lang w:eastAsia="zh-CN"/>
        </w:rPr>
        <w:t>ecessary information sharing with all DUs for LTM to work after the UE context and relevant resources have been properly established and prepared by DUs (such as a list of all the prepared candidate cells, RS resources and/or early TA RACH resources allocated by each candidate cell, TCI state configuration, etc.) could be redundantly provided to a candidate DU. Or to avoid redundancy, additional UE context modification procedure may be needed to a candidate DU, which could introduce further delay.</w:t>
      </w:r>
    </w:p>
    <w:p w14:paraId="270E1B66" w14:textId="77777777" w:rsidR="0072666A" w:rsidRDefault="0072666A" w:rsidP="0072666A">
      <w:pPr>
        <w:rPr>
          <w:rFonts w:ascii="Arial" w:hAnsi="Arial" w:cs="Arial"/>
          <w:b/>
          <w:bCs/>
          <w:lang w:val="en-US" w:eastAsia="zh-CN"/>
        </w:rPr>
      </w:pPr>
      <w:r w:rsidRPr="0072666A">
        <w:rPr>
          <w:rFonts w:ascii="Arial" w:hAnsi="Arial" w:cs="Arial"/>
          <w:b/>
          <w:bCs/>
          <w:lang w:val="en-US" w:eastAsia="zh-CN"/>
        </w:rPr>
        <w:t xml:space="preserve">Observation 7: One may argue that there is no worry of two round trips of parallel procedures for a candidate DU given that Rel-18 WI focuses only on SSB-based L1 measurements for LTM which are cell-specific. However, the UE-specific CSI resource configurations for measuring LTM candidate </w:t>
      </w:r>
      <w:r w:rsidRPr="0072666A">
        <w:rPr>
          <w:rFonts w:ascii="Arial" w:hAnsi="Arial" w:cs="Arial"/>
          <w:b/>
          <w:bCs/>
          <w:lang w:val="en-US" w:eastAsia="zh-CN"/>
        </w:rPr>
        <w:lastRenderedPageBreak/>
        <w:t>cells have been already discussed in RAN1, and though concluded as no consensus in Rel-18, CSI-RS could potentially be introduced in Rel-19 for LTM L1 MR.</w:t>
      </w:r>
      <w:r>
        <w:rPr>
          <w:rFonts w:ascii="Arial" w:hAnsi="Arial" w:cs="Arial"/>
          <w:b/>
          <w:bCs/>
          <w:lang w:val="en-US" w:eastAsia="zh-CN"/>
        </w:rPr>
        <w:t xml:space="preserve"> </w:t>
      </w:r>
    </w:p>
    <w:p w14:paraId="716831F1" w14:textId="77777777" w:rsidR="007F0E8D" w:rsidRPr="00403577" w:rsidRDefault="007F0E8D" w:rsidP="007F0E8D">
      <w:pPr>
        <w:rPr>
          <w:rFonts w:ascii="Arial" w:hAnsi="Arial" w:cs="Arial"/>
          <w:b/>
          <w:bCs/>
          <w:lang w:val="en-US" w:eastAsia="zh-CN"/>
        </w:rPr>
      </w:pPr>
      <w:r>
        <w:rPr>
          <w:rFonts w:ascii="Arial" w:hAnsi="Arial" w:cs="Arial"/>
          <w:b/>
          <w:bCs/>
          <w:lang w:val="en-US" w:eastAsia="zh-CN"/>
        </w:rPr>
        <w:t>Observation 8: O</w:t>
      </w:r>
      <w:r w:rsidRPr="006A0334">
        <w:rPr>
          <w:rFonts w:ascii="Arial" w:hAnsi="Arial" w:cs="Arial"/>
          <w:b/>
          <w:bCs/>
          <w:lang w:val="en-US" w:eastAsia="zh-CN"/>
        </w:rPr>
        <w:t>ur current design would not be forward compatible and later require many changes to account for these UE-specific CSI resource allocation and sharing</w:t>
      </w:r>
      <w:r>
        <w:rPr>
          <w:rFonts w:ascii="Arial" w:hAnsi="Arial" w:cs="Arial"/>
          <w:b/>
          <w:bCs/>
          <w:lang w:val="en-US" w:eastAsia="zh-CN"/>
        </w:rPr>
        <w:t xml:space="preserve"> with DUs</w:t>
      </w:r>
      <w:r w:rsidRPr="006A0334">
        <w:rPr>
          <w:rFonts w:ascii="Arial" w:hAnsi="Arial" w:cs="Arial"/>
          <w:b/>
          <w:bCs/>
          <w:lang w:val="en-US" w:eastAsia="zh-CN"/>
        </w:rPr>
        <w:t>.</w:t>
      </w:r>
    </w:p>
    <w:p w14:paraId="583F6A02" w14:textId="6822E628"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Observation </w:t>
      </w:r>
      <w:r w:rsidR="007F0E8D">
        <w:rPr>
          <w:rFonts w:ascii="Arial" w:hAnsi="Arial" w:cs="Arial"/>
          <w:b/>
          <w:noProof/>
          <w:lang w:eastAsia="zh-CN"/>
        </w:rPr>
        <w:t>9</w:t>
      </w:r>
      <w:r w:rsidRPr="004C509F">
        <w:rPr>
          <w:rFonts w:ascii="Arial" w:hAnsi="Arial" w:cs="Arial"/>
          <w:b/>
          <w:noProof/>
          <w:lang w:eastAsia="zh-CN"/>
        </w:rPr>
        <w:t xml:space="preserve">: The most effective approach would be to request RAN2 to place L1 MR configurations separately from the LTM candidate cell configurations in RRC, i.e. external to </w:t>
      </w:r>
      <w:r w:rsidRPr="00CD342D">
        <w:rPr>
          <w:rFonts w:ascii="Arial" w:hAnsi="Arial" w:cs="Arial"/>
          <w:b/>
          <w:i/>
          <w:iCs/>
          <w:noProof/>
          <w:lang w:eastAsia="zh-CN"/>
        </w:rPr>
        <w:t>ltm-CandidateConfig-r18</w:t>
      </w:r>
      <w:r w:rsidRPr="004C509F">
        <w:rPr>
          <w:rFonts w:ascii="Arial" w:hAnsi="Arial" w:cs="Arial"/>
          <w:b/>
          <w:noProof/>
          <w:lang w:eastAsia="zh-CN"/>
        </w:rPr>
        <w:t xml:space="preserve">, like other parameters (RS resource configurations, early TA RACH resource configurations, TCI state pool for candidate cells) that have been already placed external to </w:t>
      </w:r>
      <w:r w:rsidRPr="00CD342D">
        <w:rPr>
          <w:rFonts w:ascii="Arial" w:hAnsi="Arial" w:cs="Arial"/>
          <w:b/>
          <w:i/>
          <w:iCs/>
          <w:noProof/>
          <w:lang w:eastAsia="zh-CN"/>
        </w:rPr>
        <w:t>ltm-CandidateConfig-r18</w:t>
      </w:r>
      <w:r w:rsidRPr="004C509F">
        <w:rPr>
          <w:rFonts w:ascii="Arial" w:hAnsi="Arial" w:cs="Arial"/>
          <w:b/>
          <w:noProof/>
          <w:lang w:eastAsia="zh-CN"/>
        </w:rPr>
        <w:t xml:space="preserve">. </w:t>
      </w:r>
    </w:p>
    <w:p w14:paraId="066D6553" w14:textId="77777777" w:rsidR="005F1014" w:rsidRDefault="005F1014" w:rsidP="005F1014">
      <w:pPr>
        <w:rPr>
          <w:rFonts w:ascii="Arial" w:hAnsi="Arial" w:cs="Arial"/>
          <w:b/>
          <w:bCs/>
          <w:lang w:val="en-US" w:eastAsia="zh-CN"/>
        </w:rPr>
      </w:pPr>
      <w:r w:rsidRPr="005F1014">
        <w:rPr>
          <w:rFonts w:ascii="Arial" w:hAnsi="Arial" w:cs="Arial"/>
          <w:b/>
          <w:noProof/>
          <w:lang w:eastAsia="zh-CN"/>
        </w:rPr>
        <w:t xml:space="preserve">Observation 10: If so, </w:t>
      </w:r>
      <w:r w:rsidRPr="005F1014">
        <w:rPr>
          <w:rFonts w:ascii="Arial" w:hAnsi="Arial" w:cs="Arial"/>
          <w:b/>
          <w:i/>
          <w:iCs/>
          <w:lang w:val="en-US" w:eastAsia="zh-CN"/>
        </w:rPr>
        <w:t xml:space="preserve">CellGroupConfig </w:t>
      </w:r>
      <w:r w:rsidRPr="005F1014">
        <w:rPr>
          <w:rFonts w:ascii="Arial" w:hAnsi="Arial" w:cs="Arial"/>
          <w:b/>
          <w:lang w:val="en-US" w:eastAsia="zh-CN"/>
        </w:rPr>
        <w:t xml:space="preserve">provided in Step 4 for each admitted cell doesn’t need to be updated, just to include L1 MR configurations inside </w:t>
      </w:r>
      <w:r w:rsidRPr="005F1014">
        <w:rPr>
          <w:rFonts w:ascii="Arial" w:hAnsi="Arial" w:cs="Arial"/>
          <w:b/>
          <w:i/>
          <w:iCs/>
          <w:lang w:val="en-US" w:eastAsia="zh-CN"/>
        </w:rPr>
        <w:t>CellGroupConfig</w:t>
      </w:r>
      <w:r w:rsidRPr="005F1014">
        <w:rPr>
          <w:rFonts w:ascii="Arial" w:hAnsi="Arial" w:cs="Arial"/>
          <w:b/>
          <w:lang w:val="en-US" w:eastAsia="zh-CN"/>
        </w:rPr>
        <w:t xml:space="preserve"> during Step 7-8.</w:t>
      </w:r>
      <w:r>
        <w:rPr>
          <w:rFonts w:ascii="Arial" w:hAnsi="Arial" w:cs="Arial"/>
          <w:b/>
          <w:lang w:val="en-US" w:eastAsia="zh-CN"/>
        </w:rPr>
        <w:t xml:space="preserve"> </w:t>
      </w:r>
      <w:r w:rsidRPr="005F1014">
        <w:rPr>
          <w:rFonts w:ascii="Arial" w:hAnsi="Arial" w:cs="Arial"/>
          <w:b/>
          <w:bCs/>
          <w:lang w:val="en-US" w:eastAsia="zh-CN"/>
        </w:rPr>
        <w:t>The single UE context modification of Step 7-8 with a candidate DU would be enough, and DU just need to provide L1 MR configurations for the list of admitted cells separately in Step 8.</w:t>
      </w:r>
      <w:r>
        <w:rPr>
          <w:rFonts w:ascii="Arial" w:hAnsi="Arial" w:cs="Arial"/>
          <w:b/>
          <w:bCs/>
          <w:lang w:val="en-US" w:eastAsia="zh-CN"/>
        </w:rPr>
        <w:t xml:space="preserve"> </w:t>
      </w:r>
    </w:p>
    <w:p w14:paraId="2DD4CAD0" w14:textId="77777777" w:rsidR="005F1014" w:rsidRDefault="005F1014" w:rsidP="005F1014">
      <w:pPr>
        <w:rPr>
          <w:rFonts w:ascii="Arial" w:hAnsi="Arial" w:cs="Arial"/>
          <w:b/>
          <w:noProof/>
          <w:lang w:eastAsia="zh-CN"/>
        </w:rPr>
      </w:pPr>
      <w:r>
        <w:rPr>
          <w:rFonts w:ascii="Arial" w:hAnsi="Arial" w:cs="Arial"/>
          <w:b/>
          <w:bCs/>
          <w:lang w:val="en-US" w:eastAsia="zh-CN"/>
        </w:rPr>
        <w:t xml:space="preserve">Observation 11: By this way, </w:t>
      </w:r>
      <w:r w:rsidRPr="00C337CA">
        <w:rPr>
          <w:rFonts w:ascii="Arial" w:hAnsi="Arial" w:cs="Arial"/>
          <w:b/>
          <w:noProof/>
          <w:lang w:eastAsia="zh-CN"/>
        </w:rPr>
        <w:t>RAN3 Inter-DU LTM signaling sequence can be kept as it currently stands</w:t>
      </w:r>
      <w:r>
        <w:rPr>
          <w:rFonts w:ascii="Arial" w:hAnsi="Arial" w:cs="Arial"/>
          <w:b/>
          <w:noProof/>
          <w:lang w:eastAsia="zh-CN"/>
        </w:rPr>
        <w:t xml:space="preserve"> </w:t>
      </w:r>
      <w:r w:rsidRPr="004C509F">
        <w:rPr>
          <w:rFonts w:ascii="Arial" w:hAnsi="Arial" w:cs="Arial"/>
          <w:b/>
          <w:noProof/>
          <w:lang w:eastAsia="zh-CN"/>
        </w:rPr>
        <w:t xml:space="preserve">and remain forward compatible without introducing additional complexities that might cause further delays during the preparation/configuration process. </w:t>
      </w:r>
    </w:p>
    <w:p w14:paraId="59D72E80" w14:textId="77777777" w:rsidR="004C509F" w:rsidRPr="004C509F" w:rsidRDefault="004C509F" w:rsidP="004C509F">
      <w:pPr>
        <w:rPr>
          <w:rFonts w:ascii="Arial" w:hAnsi="Arial" w:cs="Arial"/>
          <w:b/>
          <w:noProof/>
          <w:lang w:eastAsia="zh-CN"/>
        </w:rPr>
      </w:pPr>
    </w:p>
    <w:p w14:paraId="59A05D7E" w14:textId="77777777" w:rsidR="004C509F" w:rsidRPr="004C509F" w:rsidRDefault="004C509F" w:rsidP="004C509F">
      <w:pPr>
        <w:rPr>
          <w:rFonts w:ascii="Arial" w:hAnsi="Arial" w:cs="Arial"/>
          <w:noProof/>
          <w:lang w:eastAsia="zh-CN"/>
        </w:rPr>
      </w:pPr>
      <w:r w:rsidRPr="004C509F">
        <w:rPr>
          <w:rFonts w:ascii="Arial" w:hAnsi="Arial" w:cs="Arial"/>
          <w:noProof/>
          <w:lang w:eastAsia="zh-CN"/>
        </w:rPr>
        <w:t xml:space="preserve">Based on the discussion in the present contribution and the observations above we propose: </w:t>
      </w:r>
    </w:p>
    <w:p w14:paraId="5119570D" w14:textId="77777777" w:rsidR="004C509F" w:rsidRPr="004C509F" w:rsidRDefault="004C509F" w:rsidP="004C509F">
      <w:pPr>
        <w:rPr>
          <w:rFonts w:ascii="Arial" w:hAnsi="Arial" w:cs="Arial"/>
          <w:b/>
          <w:noProof/>
          <w:lang w:eastAsia="zh-CN"/>
        </w:rPr>
      </w:pPr>
      <w:r w:rsidRPr="004C509F">
        <w:rPr>
          <w:rFonts w:ascii="Arial" w:hAnsi="Arial" w:cs="Arial"/>
          <w:b/>
          <w:noProof/>
          <w:lang w:eastAsia="zh-CN"/>
        </w:rPr>
        <w:t xml:space="preserve">Proposal 1: Request RAN2 to place L1 MR configurations for candidate cells outside of LTM candidate cell configurations (i.e. </w:t>
      </w:r>
      <w:r w:rsidRPr="00024BEB">
        <w:rPr>
          <w:rFonts w:ascii="Arial" w:hAnsi="Arial" w:cs="Arial"/>
          <w:b/>
          <w:i/>
          <w:iCs/>
          <w:noProof/>
          <w:lang w:eastAsia="zh-CN"/>
        </w:rPr>
        <w:t>ltm-CandidateConfig-r18</w:t>
      </w:r>
      <w:r w:rsidRPr="004C509F">
        <w:rPr>
          <w:rFonts w:ascii="Arial" w:hAnsi="Arial" w:cs="Arial"/>
          <w:b/>
          <w:noProof/>
          <w:lang w:eastAsia="zh-CN"/>
        </w:rPr>
        <w:t xml:space="preserve">) in their RRC structure design. </w:t>
      </w:r>
    </w:p>
    <w:p w14:paraId="2D937F74" w14:textId="41E44423" w:rsidR="00042615" w:rsidRPr="004C509F" w:rsidRDefault="004C509F" w:rsidP="00A1043B">
      <w:pPr>
        <w:rPr>
          <w:rFonts w:ascii="Arial" w:hAnsi="Arial" w:cs="Arial"/>
          <w:b/>
          <w:noProof/>
          <w:lang w:eastAsia="zh-CN"/>
        </w:rPr>
      </w:pPr>
      <w:r w:rsidRPr="004C509F">
        <w:rPr>
          <w:rFonts w:ascii="Arial" w:hAnsi="Arial" w:cs="Arial"/>
          <w:b/>
          <w:noProof/>
          <w:lang w:eastAsia="zh-CN"/>
        </w:rPr>
        <w:t xml:space="preserve">Proposal 2: Agree to send LS to RAN2 proposed in Annex. </w:t>
      </w:r>
    </w:p>
    <w:p w14:paraId="00B9158C" w14:textId="77777777" w:rsidR="007F3C1E" w:rsidRDefault="007F3C1E">
      <w:pPr>
        <w:pStyle w:val="Heading1"/>
        <w:rPr>
          <w:lang w:val="en-US"/>
        </w:rPr>
      </w:pPr>
      <w:r>
        <w:rPr>
          <w:lang w:val="en-US"/>
        </w:rPr>
        <w:t>Reference</w:t>
      </w:r>
    </w:p>
    <w:p w14:paraId="562C63B1" w14:textId="44D54D53" w:rsidR="00A579F6" w:rsidRDefault="00A579F6" w:rsidP="00A579F6">
      <w:pPr>
        <w:rPr>
          <w:rFonts w:ascii="Arial" w:hAnsi="Arial" w:cs="Arial"/>
          <w:lang w:val="en-US" w:eastAsia="zh-CN"/>
        </w:rPr>
      </w:pPr>
      <w:r>
        <w:rPr>
          <w:rFonts w:ascii="Arial" w:hAnsi="Arial" w:cs="Arial"/>
          <w:lang w:val="en-US" w:eastAsia="zh-CN"/>
        </w:rPr>
        <w:t xml:space="preserve">[1] </w:t>
      </w:r>
      <w:r w:rsidRPr="009B4580">
        <w:rPr>
          <w:rFonts w:ascii="Arial" w:hAnsi="Arial" w:cs="Arial"/>
          <w:lang w:val="en-US" w:eastAsia="zh-CN"/>
        </w:rPr>
        <w:t>R3-234800</w:t>
      </w:r>
      <w:r>
        <w:rPr>
          <w:rFonts w:ascii="Arial" w:hAnsi="Arial" w:cs="Arial"/>
          <w:lang w:val="en-US" w:eastAsia="zh-CN"/>
        </w:rPr>
        <w:t>, “</w:t>
      </w:r>
      <w:r w:rsidRPr="003529F9">
        <w:rPr>
          <w:rFonts w:ascii="Arial" w:hAnsi="Arial" w:cs="Arial"/>
          <w:lang w:val="en-US" w:eastAsia="zh-CN"/>
        </w:rPr>
        <w:t>(BLCR to 38.401) for L1L2Mob</w:t>
      </w:r>
      <w:r>
        <w:rPr>
          <w:rFonts w:ascii="Arial" w:hAnsi="Arial" w:cs="Arial"/>
          <w:lang w:val="en-US" w:eastAsia="zh-CN"/>
        </w:rPr>
        <w:t xml:space="preserve">”, </w:t>
      </w:r>
      <w:r w:rsidRPr="003529F9">
        <w:rPr>
          <w:rFonts w:ascii="Arial" w:hAnsi="Arial" w:cs="Arial"/>
          <w:lang w:val="en-US" w:eastAsia="zh-CN"/>
        </w:rPr>
        <w:t>Huawei, Ericsson, Nokia, Nokia Shanghai Bell, ZTE</w:t>
      </w:r>
    </w:p>
    <w:p w14:paraId="008258B7" w14:textId="28C77F12" w:rsidR="00C53346" w:rsidRDefault="00C53346" w:rsidP="00041D89">
      <w:pPr>
        <w:rPr>
          <w:rFonts w:ascii="Arial" w:hAnsi="Arial" w:cs="Arial"/>
          <w:lang w:val="en-US" w:eastAsia="zh-CN"/>
        </w:rPr>
      </w:pPr>
      <w:r>
        <w:rPr>
          <w:rFonts w:ascii="Arial" w:hAnsi="Arial" w:cs="Arial"/>
          <w:lang w:val="en-US" w:eastAsia="zh-CN"/>
        </w:rPr>
        <w:t>[</w:t>
      </w:r>
      <w:r w:rsidR="00A579F6">
        <w:rPr>
          <w:rFonts w:ascii="Arial" w:hAnsi="Arial" w:cs="Arial"/>
          <w:lang w:val="en-US" w:eastAsia="zh-CN"/>
        </w:rPr>
        <w:t>2</w:t>
      </w:r>
      <w:r>
        <w:rPr>
          <w:rFonts w:ascii="Arial" w:hAnsi="Arial" w:cs="Arial"/>
          <w:lang w:val="en-US" w:eastAsia="zh-CN"/>
        </w:rPr>
        <w:t xml:space="preserve">] RP-231475, </w:t>
      </w:r>
      <w:r w:rsidRPr="00C53346">
        <w:rPr>
          <w:rFonts w:ascii="Arial" w:hAnsi="Arial" w:cs="Arial"/>
          <w:lang w:val="en-US" w:eastAsia="zh-CN"/>
        </w:rPr>
        <w:t>Revised WID on Further NR mobility enhancements</w:t>
      </w:r>
    </w:p>
    <w:p w14:paraId="4CFA470C" w14:textId="4C5C5481" w:rsidR="008372E8" w:rsidRDefault="008372E8" w:rsidP="00041D89">
      <w:pPr>
        <w:rPr>
          <w:rFonts w:ascii="Arial" w:hAnsi="Arial" w:cs="Arial"/>
          <w:lang w:val="en-US" w:eastAsia="zh-CN"/>
        </w:rPr>
      </w:pPr>
      <w:r>
        <w:rPr>
          <w:rFonts w:ascii="Arial" w:hAnsi="Arial" w:cs="Arial"/>
          <w:lang w:val="en-US" w:eastAsia="zh-CN"/>
        </w:rPr>
        <w:t>[</w:t>
      </w:r>
      <w:r w:rsidR="00A579F6">
        <w:rPr>
          <w:rFonts w:ascii="Arial" w:hAnsi="Arial" w:cs="Arial"/>
          <w:lang w:val="en-US" w:eastAsia="zh-CN"/>
        </w:rPr>
        <w:t>3</w:t>
      </w:r>
      <w:r>
        <w:rPr>
          <w:rFonts w:ascii="Arial" w:hAnsi="Arial" w:cs="Arial"/>
          <w:lang w:val="en-US" w:eastAsia="zh-CN"/>
        </w:rPr>
        <w:t>] R3-233840, “</w:t>
      </w:r>
      <w:r w:rsidRPr="008372E8">
        <w:rPr>
          <w:rFonts w:ascii="Arial" w:hAnsi="Arial" w:cs="Arial"/>
          <w:lang w:val="en-US" w:eastAsia="zh-CN"/>
        </w:rPr>
        <w:t>(TP to Mob_enh2 BL CR TS38.401) Discussion on L1/L2 based Inter-cell Mobility</w:t>
      </w:r>
      <w:r>
        <w:rPr>
          <w:rFonts w:ascii="Arial" w:hAnsi="Arial" w:cs="Arial"/>
          <w:lang w:val="en-US" w:eastAsia="zh-CN"/>
        </w:rPr>
        <w:t>”, Samsung</w:t>
      </w:r>
    </w:p>
    <w:p w14:paraId="4D7E719C" w14:textId="7D2F872D" w:rsidR="008372E8" w:rsidRDefault="00A579F6" w:rsidP="00041D89">
      <w:pPr>
        <w:rPr>
          <w:rFonts w:ascii="Arial" w:hAnsi="Arial" w:cs="Arial"/>
          <w:lang w:val="en-US" w:eastAsia="zh-CN"/>
        </w:rPr>
      </w:pPr>
      <w:r>
        <w:rPr>
          <w:rFonts w:ascii="Arial" w:hAnsi="Arial" w:cs="Arial"/>
          <w:lang w:val="en-US" w:eastAsia="zh-CN"/>
        </w:rPr>
        <w:t>[4] R3-2308435, “RRC running CR for LTM”, RAN2</w:t>
      </w:r>
    </w:p>
    <w:p w14:paraId="2D27D385" w14:textId="77777777" w:rsidR="00D37938" w:rsidRDefault="00D37938" w:rsidP="00041D89">
      <w:pPr>
        <w:rPr>
          <w:rFonts w:ascii="Arial" w:hAnsi="Arial" w:cs="Arial"/>
          <w:lang w:val="en-US" w:eastAsia="zh-CN"/>
        </w:rPr>
      </w:pPr>
    </w:p>
    <w:p w14:paraId="05FB0AE4" w14:textId="3D924B3C" w:rsidR="00D37938" w:rsidRDefault="00D37938" w:rsidP="00D37938">
      <w:pPr>
        <w:pStyle w:val="Heading1"/>
        <w:rPr>
          <w:lang w:val="en-US"/>
        </w:rPr>
      </w:pPr>
      <w:r>
        <w:rPr>
          <w:lang w:val="en-US"/>
        </w:rPr>
        <w:t>Annex</w:t>
      </w:r>
      <w:r w:rsidR="004A2627">
        <w:rPr>
          <w:lang w:val="en-US"/>
        </w:rPr>
        <w:t xml:space="preserve">: [DRAFT] </w:t>
      </w:r>
      <w:bookmarkStart w:id="17" w:name="_Hlk145750837"/>
      <w:r w:rsidR="004A2627">
        <w:rPr>
          <w:lang w:val="en-US"/>
        </w:rPr>
        <w:t>LS on LTM L1 measurement reporting configuration in RRC</w:t>
      </w:r>
      <w:bookmarkEnd w:id="17"/>
    </w:p>
    <w:p w14:paraId="7A4DEC8B" w14:textId="77777777" w:rsidR="001D5D61" w:rsidRPr="001D5D61" w:rsidRDefault="001D5D61" w:rsidP="001D5D61">
      <w:pPr>
        <w:spacing w:after="0"/>
        <w:rPr>
          <w:rFonts w:ascii="Arial" w:eastAsia="바탕" w:hAnsi="Arial" w:cs="Arial"/>
        </w:rPr>
      </w:pPr>
    </w:p>
    <w:p w14:paraId="1A7892F3" w14:textId="77777777" w:rsidR="001D5D61" w:rsidRPr="001D5D61" w:rsidRDefault="001D5D61" w:rsidP="00E32117">
      <w:pPr>
        <w:spacing w:after="60"/>
        <w:ind w:left="1710" w:hanging="1710"/>
        <w:rPr>
          <w:rFonts w:ascii="Arial" w:eastAsia="Times New Roman" w:hAnsi="Arial" w:cs="Arial"/>
          <w:bCs/>
          <w:kern w:val="28"/>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sidRPr="001D5D61">
        <w:rPr>
          <w:rFonts w:ascii="Arial" w:eastAsia="Times New Roman" w:hAnsi="Arial" w:cs="Arial"/>
          <w:b/>
          <w:bCs/>
          <w:kern w:val="28"/>
        </w:rPr>
        <w:t xml:space="preserve"> </w:t>
      </w:r>
      <w:r w:rsidRPr="001D5D61">
        <w:rPr>
          <w:rFonts w:ascii="Arial" w:eastAsia="Times New Roman" w:hAnsi="Arial" w:cs="Arial"/>
          <w:bCs/>
          <w:kern w:val="28"/>
        </w:rPr>
        <w:t>LS on LTM L1 measurement reporting configuration in RRC</w:t>
      </w:r>
    </w:p>
    <w:p w14:paraId="1EAA30E6" w14:textId="77777777" w:rsidR="001D5D61" w:rsidRPr="001D5D61" w:rsidRDefault="001D5D61" w:rsidP="00E32117">
      <w:pPr>
        <w:spacing w:after="60"/>
        <w:ind w:left="1710" w:hanging="1710"/>
        <w:rPr>
          <w:rFonts w:ascii="Arial" w:eastAsia="Times New Roman" w:hAnsi="Arial" w:cs="Arial"/>
          <w:bCs/>
          <w:kern w:val="28"/>
        </w:rPr>
      </w:pPr>
      <w:r w:rsidRPr="001D5D61">
        <w:rPr>
          <w:rFonts w:ascii="Arial" w:eastAsia="Times New Roman" w:hAnsi="Arial" w:cs="Arial"/>
          <w:b/>
          <w:bCs/>
          <w:kern w:val="28"/>
        </w:rPr>
        <w:t>Response to:</w:t>
      </w:r>
      <w:r w:rsidRPr="001D5D61">
        <w:rPr>
          <w:rFonts w:ascii="Arial" w:eastAsia="Times New Roman" w:hAnsi="Arial" w:cs="Arial"/>
          <w:b/>
          <w:bCs/>
          <w:kern w:val="28"/>
        </w:rPr>
        <w:tab/>
      </w:r>
    </w:p>
    <w:p w14:paraId="02229903" w14:textId="77777777" w:rsidR="001D5D61" w:rsidRPr="001D5D61" w:rsidRDefault="001D5D61" w:rsidP="00E32117">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Rel-18</w:t>
      </w:r>
    </w:p>
    <w:p w14:paraId="0454B713" w14:textId="77777777" w:rsidR="001D5D61" w:rsidRPr="001D5D61" w:rsidRDefault="001D5D61" w:rsidP="00E32117">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Pr="001D5D61">
        <w:rPr>
          <w:rFonts w:ascii="Arial" w:eastAsia="Times New Roman" w:hAnsi="Arial" w:cs="Arial"/>
          <w:bCs/>
          <w:kern w:val="28"/>
        </w:rPr>
        <w:t>NR_Mob_enh2-Core</w:t>
      </w:r>
    </w:p>
    <w:p w14:paraId="4100031C" w14:textId="77777777" w:rsidR="001D5D61" w:rsidRPr="001D5D61" w:rsidRDefault="001D5D61" w:rsidP="00E32117">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38842447" w14:textId="77777777" w:rsidR="001D5D61" w:rsidRPr="001D5D61" w:rsidRDefault="001D5D61" w:rsidP="00E32117">
      <w:pPr>
        <w:spacing w:after="60"/>
        <w:ind w:left="1710" w:hanging="1710"/>
        <w:rPr>
          <w:rFonts w:ascii="Arial" w:eastAsia="바탕" w:hAnsi="Arial" w:cs="Arial"/>
          <w:b/>
        </w:rPr>
      </w:pPr>
      <w:r w:rsidRPr="001D5D61">
        <w:rPr>
          <w:rFonts w:ascii="Arial" w:eastAsia="바탕" w:hAnsi="Arial" w:cs="Arial"/>
          <w:b/>
        </w:rPr>
        <w:t>To:</w:t>
      </w:r>
      <w:r w:rsidRPr="001D5D61">
        <w:rPr>
          <w:rFonts w:ascii="Arial" w:eastAsia="바탕" w:hAnsi="Arial" w:cs="Arial"/>
          <w:b/>
        </w:rPr>
        <w:tab/>
      </w:r>
      <w:r w:rsidRPr="001D5D61">
        <w:rPr>
          <w:rFonts w:ascii="Arial" w:eastAsia="바탕" w:hAnsi="Arial" w:cs="Arial"/>
        </w:rPr>
        <w:t>RAN2</w:t>
      </w:r>
    </w:p>
    <w:p w14:paraId="40707D8D" w14:textId="77777777" w:rsidR="001D5D61" w:rsidRPr="001D5D61" w:rsidRDefault="001D5D61" w:rsidP="00E32117">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r w:rsidRPr="001D5D61">
        <w:rPr>
          <w:rFonts w:ascii="Arial" w:eastAsia="바탕" w:hAnsi="Arial" w:cs="Arial"/>
        </w:rPr>
        <w:t>RAN1</w:t>
      </w:r>
    </w:p>
    <w:p w14:paraId="368D682F" w14:textId="77777777" w:rsidR="001D5D61" w:rsidRPr="001D5D61" w:rsidRDefault="001D5D61" w:rsidP="00E32117">
      <w:pPr>
        <w:spacing w:after="60"/>
        <w:ind w:left="1985" w:hanging="1985"/>
        <w:rPr>
          <w:rFonts w:ascii="Arial" w:eastAsia="바탕" w:hAnsi="Arial" w:cs="Arial"/>
          <w:bCs/>
        </w:rPr>
      </w:pPr>
    </w:p>
    <w:p w14:paraId="69E2A45F" w14:textId="77777777" w:rsidR="001D5D61" w:rsidRPr="001D5D61" w:rsidRDefault="001D5D61" w:rsidP="00E32117">
      <w:pPr>
        <w:tabs>
          <w:tab w:val="left" w:pos="2268"/>
        </w:tabs>
        <w:spacing w:after="0"/>
        <w:rPr>
          <w:rFonts w:ascii="Arial" w:eastAsia="바탕" w:hAnsi="Arial" w:cs="Arial"/>
          <w:bCs/>
        </w:rPr>
      </w:pPr>
      <w:r w:rsidRPr="001D5D61">
        <w:rPr>
          <w:rFonts w:ascii="Arial" w:eastAsia="바탕" w:hAnsi="Arial" w:cs="Arial"/>
          <w:b/>
        </w:rPr>
        <w:t>Contact Person:</w:t>
      </w:r>
    </w:p>
    <w:p w14:paraId="36C8AD6C" w14:textId="77777777" w:rsidR="001D5D61" w:rsidRPr="001D5D61" w:rsidRDefault="001D5D61" w:rsidP="00E32117">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4BB1EB10" w14:textId="77777777" w:rsidR="001D5D61" w:rsidRPr="001D5D61" w:rsidRDefault="001D5D61" w:rsidP="00E32117">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0393B50F" w14:textId="77777777" w:rsidR="001D5D61" w:rsidRPr="001D5D61" w:rsidRDefault="001D5D61" w:rsidP="00E32117">
      <w:pPr>
        <w:pBdr>
          <w:bottom w:val="single" w:sz="4" w:space="1" w:color="auto"/>
        </w:pBdr>
        <w:spacing w:after="0"/>
        <w:rPr>
          <w:rFonts w:ascii="Arial" w:eastAsia="바탕" w:hAnsi="Arial" w:cs="Arial"/>
        </w:rPr>
      </w:pPr>
    </w:p>
    <w:p w14:paraId="5495B7AC" w14:textId="77777777" w:rsidR="001D5D61" w:rsidRPr="001D5D61" w:rsidRDefault="001D5D61" w:rsidP="00E32117">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3" w:history="1">
        <w:r w:rsidRPr="001D5D61">
          <w:rPr>
            <w:rFonts w:ascii="Arial" w:eastAsia="바탕" w:hAnsi="Arial" w:cs="Arial"/>
            <w:b/>
            <w:bCs/>
            <w:color w:val="0000FF"/>
            <w:u w:val="single"/>
          </w:rPr>
          <w:t>mailto:3GPPLiaison@etsi.org</w:t>
        </w:r>
      </w:hyperlink>
    </w:p>
    <w:p w14:paraId="0EB4164E" w14:textId="77777777" w:rsidR="001D5D61" w:rsidRPr="001D5D61" w:rsidRDefault="001D5D61" w:rsidP="00E32117">
      <w:pPr>
        <w:pBdr>
          <w:bottom w:val="single" w:sz="4" w:space="1" w:color="auto"/>
        </w:pBdr>
        <w:spacing w:after="0"/>
        <w:rPr>
          <w:rFonts w:ascii="Arial" w:eastAsia="바탕" w:hAnsi="Arial" w:cs="Arial"/>
          <w:b/>
          <w:bCs/>
        </w:rPr>
      </w:pPr>
    </w:p>
    <w:p w14:paraId="2DC8797E" w14:textId="77777777" w:rsidR="001D5D61" w:rsidRPr="001D5D61" w:rsidRDefault="001D5D61" w:rsidP="00E32117">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7EE9915D" w14:textId="77777777" w:rsidR="001D5D61" w:rsidRPr="001D5D61" w:rsidRDefault="001D5D61" w:rsidP="00E32117">
      <w:pPr>
        <w:pBdr>
          <w:bottom w:val="single" w:sz="4" w:space="1" w:color="auto"/>
        </w:pBdr>
        <w:spacing w:after="0"/>
        <w:rPr>
          <w:rFonts w:ascii="Arial" w:eastAsia="바탕" w:hAnsi="Arial" w:cs="Arial"/>
        </w:rPr>
      </w:pPr>
    </w:p>
    <w:p w14:paraId="617A9EA2" w14:textId="77777777" w:rsidR="001D5D61" w:rsidRPr="001D5D61" w:rsidRDefault="001D5D61" w:rsidP="00E32117">
      <w:pPr>
        <w:pBdr>
          <w:bottom w:val="single" w:sz="4" w:space="1" w:color="auto"/>
        </w:pBdr>
        <w:spacing w:after="0"/>
        <w:rPr>
          <w:rFonts w:ascii="Arial" w:eastAsia="바탕" w:hAnsi="Arial" w:cs="Arial"/>
        </w:rPr>
      </w:pPr>
    </w:p>
    <w:p w14:paraId="3824A4D0" w14:textId="77777777" w:rsidR="001D5D61" w:rsidRPr="001D5D61" w:rsidRDefault="001D5D61" w:rsidP="00E32117">
      <w:pPr>
        <w:spacing w:after="0"/>
        <w:rPr>
          <w:rFonts w:ascii="Arial" w:eastAsia="바탕" w:hAnsi="Arial" w:cs="Arial"/>
        </w:rPr>
      </w:pPr>
    </w:p>
    <w:p w14:paraId="70D391FB" w14:textId="77777777" w:rsidR="001D5D61" w:rsidRPr="001D5D61" w:rsidRDefault="001D5D61" w:rsidP="00E32117">
      <w:pPr>
        <w:spacing w:after="120"/>
        <w:rPr>
          <w:rFonts w:ascii="Arial" w:eastAsia="바탕" w:hAnsi="Arial" w:cs="Arial"/>
          <w:b/>
        </w:rPr>
      </w:pPr>
      <w:r w:rsidRPr="001D5D61">
        <w:rPr>
          <w:rFonts w:ascii="Arial" w:eastAsia="바탕" w:hAnsi="Arial" w:cs="Arial"/>
          <w:b/>
        </w:rPr>
        <w:t>1. Overall Description:</w:t>
      </w:r>
    </w:p>
    <w:p w14:paraId="7F9442E4" w14:textId="77777777" w:rsidR="001D5D61" w:rsidRPr="001D5D61" w:rsidRDefault="001D5D61" w:rsidP="00E32117">
      <w:pPr>
        <w:spacing w:after="0"/>
        <w:rPr>
          <w:rFonts w:ascii="Arial" w:eastAsia="바탕" w:hAnsi="Arial" w:cs="Arial"/>
          <w:bCs/>
          <w:noProof/>
          <w:lang w:eastAsia="zh-CN"/>
        </w:rPr>
      </w:pPr>
      <w:r w:rsidRPr="001D5D61">
        <w:rPr>
          <w:rFonts w:ascii="Arial" w:eastAsia="바탕" w:hAnsi="Arial" w:cs="Arial"/>
          <w:bCs/>
          <w:noProof/>
          <w:lang w:eastAsia="zh-CN"/>
        </w:rPr>
        <w:t xml:space="preserve">RAN2 agreed to assume that L1 measurement reporting (MR) configuration (for the purpose of L1 measurements of candidate cells) is placed inside </w:t>
      </w:r>
      <w:r w:rsidRPr="001D5D61">
        <w:rPr>
          <w:rFonts w:ascii="Arial" w:eastAsia="바탕" w:hAnsi="Arial" w:cs="Arial"/>
          <w:bCs/>
          <w:i/>
          <w:iCs/>
          <w:noProof/>
          <w:lang w:eastAsia="zh-CN"/>
        </w:rPr>
        <w:t>ServingCellConfig</w:t>
      </w:r>
      <w:r w:rsidRPr="001D5D61">
        <w:rPr>
          <w:rFonts w:ascii="Arial" w:eastAsia="바탕" w:hAnsi="Arial" w:cs="Arial"/>
          <w:bCs/>
          <w:noProof/>
          <w:lang w:eastAsia="zh-CN"/>
        </w:rPr>
        <w:t xml:space="preserve"> of the current serving cell and of each candidate cell configuration. </w:t>
      </w:r>
    </w:p>
    <w:p w14:paraId="75D716A4" w14:textId="77777777" w:rsidR="001D5D61" w:rsidRPr="001D5D61" w:rsidRDefault="001D5D61" w:rsidP="00E32117">
      <w:pPr>
        <w:spacing w:after="0"/>
        <w:rPr>
          <w:rFonts w:ascii="Arial" w:eastAsia="바탕" w:hAnsi="Arial" w:cs="Arial"/>
          <w:bCs/>
          <w:noProof/>
          <w:lang w:eastAsia="zh-CN"/>
        </w:rPr>
      </w:pPr>
    </w:p>
    <w:p w14:paraId="578C8E7C" w14:textId="77777777" w:rsidR="001D5D61" w:rsidRPr="001D5D61" w:rsidRDefault="001D5D61" w:rsidP="00E32117">
      <w:pPr>
        <w:spacing w:after="0"/>
        <w:rPr>
          <w:rFonts w:ascii="Arial" w:eastAsia="바탕" w:hAnsi="Arial" w:cs="Arial"/>
          <w:bCs/>
          <w:noProof/>
          <w:lang w:eastAsia="zh-CN"/>
        </w:rPr>
      </w:pPr>
      <w:r w:rsidRPr="001D5D61">
        <w:rPr>
          <w:rFonts w:ascii="Arial" w:eastAsia="바탕" w:hAnsi="Arial" w:cs="Arial"/>
          <w:bCs/>
          <w:noProof/>
          <w:lang w:eastAsia="zh-CN"/>
        </w:rPr>
        <w:t xml:space="preserve">While RAN3 understands this approach makes sense since L1 MR configuration is used at the cell in which L1 measurement report is to be transmitted for potential handover, RAN3 sees that it creates complications in Inter-DU LTM signaling design and could introduce delays in LTM preparation/configuration with a candidate DU, which may require two round trips of parallel procedures (for each admitted cell) between CU and a candidate DU to prepare for LTM configuration, or additional UE context modification procedure. </w:t>
      </w:r>
    </w:p>
    <w:p w14:paraId="4642FD18" w14:textId="77777777" w:rsidR="001D5D61" w:rsidRPr="001D5D61" w:rsidRDefault="001D5D61" w:rsidP="00E32117">
      <w:pPr>
        <w:spacing w:after="0"/>
        <w:rPr>
          <w:rFonts w:ascii="Arial" w:eastAsia="바탕" w:hAnsi="Arial" w:cs="Arial"/>
          <w:bCs/>
          <w:noProof/>
          <w:lang w:eastAsia="zh-CN"/>
        </w:rPr>
      </w:pPr>
    </w:p>
    <w:p w14:paraId="12F45797" w14:textId="77777777" w:rsidR="001D5D61" w:rsidRPr="001D5D61" w:rsidRDefault="001D5D61" w:rsidP="00E32117">
      <w:pPr>
        <w:spacing w:after="0"/>
        <w:rPr>
          <w:rFonts w:ascii="Arial" w:eastAsia="바탕" w:hAnsi="Arial" w:cs="Arial"/>
          <w:lang w:val="en-US" w:eastAsia="zh-CN"/>
        </w:rPr>
      </w:pPr>
      <w:r w:rsidRPr="001D5D61">
        <w:rPr>
          <w:rFonts w:ascii="Arial" w:eastAsia="바탕" w:hAnsi="Arial" w:cs="Arial"/>
          <w:lang w:val="en-US" w:eastAsia="zh-CN"/>
        </w:rPr>
        <w:t xml:space="preserve">RAN2 already agreed that other parameters such as RS resource configurations, early TA RACH resource configurations, TCI state pool for candidate cells are already placed outside of LTM candidate cell configuration (i.e. </w:t>
      </w:r>
      <w:r w:rsidRPr="001D5D61">
        <w:rPr>
          <w:rFonts w:ascii="Arial" w:eastAsia="바탕" w:hAnsi="Arial" w:cs="Arial"/>
          <w:i/>
          <w:iCs/>
          <w:lang w:val="en-US" w:eastAsia="zh-CN"/>
        </w:rPr>
        <w:t xml:space="preserve">ltm-CandidateConfig-r18 </w:t>
      </w:r>
      <w:r w:rsidRPr="001D5D61">
        <w:rPr>
          <w:rFonts w:ascii="Arial" w:eastAsia="바탕" w:hAnsi="Arial" w:cs="Arial"/>
          <w:lang w:val="en-US" w:eastAsia="zh-CN"/>
        </w:rPr>
        <w:t xml:space="preserve">in RAN2’s RRC running CR for LTM). RAN3 believes treating the L1 MR configurations in the same manner would be straightforward, making RAN3 Inter-DU LTM signaling sequence to be kept as it currently stands and remain forward compatible without introducing additional complexities that might cause further delays during preparation/configuration with a candidate DU. </w:t>
      </w:r>
    </w:p>
    <w:p w14:paraId="42D0F57A" w14:textId="77777777" w:rsidR="001D5D61" w:rsidRPr="001D5D61" w:rsidRDefault="001D5D61" w:rsidP="00E32117">
      <w:pPr>
        <w:spacing w:after="0"/>
        <w:rPr>
          <w:rFonts w:ascii="Arial" w:eastAsia="바탕" w:hAnsi="Arial" w:cs="Arial"/>
          <w:lang w:val="en-US" w:eastAsia="zh-CN"/>
        </w:rPr>
      </w:pPr>
    </w:p>
    <w:p w14:paraId="656616F2" w14:textId="77777777" w:rsidR="001D5D61" w:rsidRPr="001D5D61" w:rsidRDefault="001D5D61" w:rsidP="00E32117">
      <w:pPr>
        <w:spacing w:after="0"/>
        <w:rPr>
          <w:rFonts w:ascii="Arial" w:eastAsia="바탕" w:hAnsi="Arial" w:cs="Arial"/>
          <w:lang w:val="en-US" w:eastAsia="zh-CN"/>
        </w:rPr>
      </w:pPr>
      <w:r w:rsidRPr="001D5D61">
        <w:rPr>
          <w:rFonts w:ascii="Arial" w:eastAsia="바탕" w:hAnsi="Arial" w:cs="Arial"/>
          <w:lang w:val="en-US" w:eastAsia="zh-CN"/>
        </w:rPr>
        <w:t xml:space="preserve">Therefore, RAN3 respectively request RAN2 to place the L1 MR configurations for candidate cells outside of LTM candidate cell configurations (i.e. </w:t>
      </w:r>
      <w:r w:rsidRPr="001D5D61">
        <w:rPr>
          <w:rFonts w:ascii="Arial" w:eastAsia="바탕" w:hAnsi="Arial" w:cs="Arial"/>
          <w:i/>
          <w:iCs/>
          <w:lang w:val="en-US" w:eastAsia="zh-CN"/>
        </w:rPr>
        <w:t>ltm-CandidateConfig-r18</w:t>
      </w:r>
      <w:r w:rsidRPr="001D5D61">
        <w:rPr>
          <w:rFonts w:ascii="Arial" w:eastAsia="바탕" w:hAnsi="Arial" w:cs="Arial"/>
          <w:lang w:val="en-US" w:eastAsia="zh-CN"/>
        </w:rPr>
        <w:t>) in RAN2’s RRC structure design for LTM.</w:t>
      </w:r>
    </w:p>
    <w:p w14:paraId="188B22A6" w14:textId="77777777" w:rsidR="001D5D61" w:rsidRPr="001D5D61" w:rsidRDefault="001D5D61" w:rsidP="00E32117">
      <w:pPr>
        <w:spacing w:after="0"/>
        <w:rPr>
          <w:rFonts w:ascii="Arial" w:eastAsia="바탕" w:hAnsi="Arial" w:cs="Arial"/>
        </w:rPr>
      </w:pPr>
    </w:p>
    <w:p w14:paraId="2CBD00E3" w14:textId="77777777" w:rsidR="001D5D61" w:rsidRPr="001D5D61" w:rsidRDefault="001D5D61" w:rsidP="00E32117">
      <w:pPr>
        <w:spacing w:after="0"/>
        <w:rPr>
          <w:rFonts w:ascii="Arial" w:eastAsia="바탕" w:hAnsi="Arial" w:cs="Arial"/>
        </w:rPr>
      </w:pPr>
    </w:p>
    <w:p w14:paraId="69D7E259" w14:textId="77777777" w:rsidR="001D5D61" w:rsidRPr="001D5D61" w:rsidRDefault="001D5D61" w:rsidP="00E32117">
      <w:pPr>
        <w:spacing w:after="120"/>
        <w:rPr>
          <w:rFonts w:ascii="Arial" w:eastAsia="바탕" w:hAnsi="Arial" w:cs="Arial"/>
          <w:b/>
        </w:rPr>
      </w:pPr>
      <w:r w:rsidRPr="001D5D61">
        <w:rPr>
          <w:rFonts w:ascii="Arial" w:eastAsia="바탕" w:hAnsi="Arial" w:cs="Arial"/>
          <w:b/>
        </w:rPr>
        <w:t>2. Actions:</w:t>
      </w:r>
    </w:p>
    <w:p w14:paraId="1A136107" w14:textId="77777777" w:rsidR="001D5D61" w:rsidRPr="001D5D61" w:rsidRDefault="001D5D61" w:rsidP="00E32117">
      <w:pPr>
        <w:spacing w:after="120"/>
        <w:ind w:left="1985" w:hanging="1985"/>
        <w:rPr>
          <w:rFonts w:ascii="Arial" w:eastAsia="바탕" w:hAnsi="Arial" w:cs="Arial"/>
          <w:b/>
        </w:rPr>
      </w:pPr>
      <w:r w:rsidRPr="001D5D61">
        <w:rPr>
          <w:rFonts w:ascii="Arial" w:eastAsia="바탕" w:hAnsi="Arial" w:cs="Arial"/>
          <w:b/>
        </w:rPr>
        <w:t>To RAN2</w:t>
      </w:r>
    </w:p>
    <w:p w14:paraId="747E0435" w14:textId="77777777" w:rsidR="001D5D61" w:rsidRPr="001D5D61" w:rsidRDefault="001D5D61" w:rsidP="00E32117">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RAN2 to take the above information into account and update the RRC structure design for LTM for the placement of L1 measurement reporting configuration as requested. </w:t>
      </w:r>
    </w:p>
    <w:p w14:paraId="21746E13" w14:textId="77777777" w:rsidR="001D5D61" w:rsidRPr="001D5D61" w:rsidRDefault="001D5D61" w:rsidP="00E32117">
      <w:pPr>
        <w:spacing w:after="120"/>
        <w:ind w:left="993" w:hanging="993"/>
        <w:rPr>
          <w:rFonts w:ascii="Arial" w:eastAsia="바탕" w:hAnsi="Arial" w:cs="Arial"/>
        </w:rPr>
      </w:pPr>
    </w:p>
    <w:p w14:paraId="0AAF9C75" w14:textId="77777777" w:rsidR="001D5D61" w:rsidRPr="001D5D61" w:rsidRDefault="001D5D61" w:rsidP="00E32117">
      <w:pPr>
        <w:spacing w:after="120"/>
        <w:rPr>
          <w:rFonts w:ascii="Arial" w:eastAsia="바탕" w:hAnsi="Arial" w:cs="Arial"/>
          <w:b/>
        </w:rPr>
      </w:pPr>
      <w:r w:rsidRPr="001D5D61">
        <w:rPr>
          <w:rFonts w:ascii="Arial" w:eastAsia="바탕" w:hAnsi="Arial" w:cs="Arial"/>
          <w:b/>
        </w:rPr>
        <w:t>3. Date of Next TSG-RAN WG3 Meetings:</w:t>
      </w:r>
    </w:p>
    <w:p w14:paraId="0E11E7E8" w14:textId="0729A427" w:rsidR="001D5D61" w:rsidRPr="001D5D61" w:rsidRDefault="001D5D61" w:rsidP="00E32117">
      <w:pPr>
        <w:tabs>
          <w:tab w:val="left" w:pos="4320"/>
        </w:tabs>
        <w:spacing w:after="120"/>
        <w:ind w:left="2268" w:hanging="2268"/>
        <w:rPr>
          <w:rFonts w:ascii="Arial" w:eastAsia="바탕" w:hAnsi="Arial" w:cs="Arial"/>
          <w:bCs/>
        </w:rPr>
      </w:pPr>
      <w:r w:rsidRPr="001D5D61">
        <w:rPr>
          <w:rFonts w:ascii="Arial" w:eastAsia="바탕" w:hAnsi="Arial" w:cs="Arial"/>
          <w:bCs/>
        </w:rPr>
        <w:t>TSG RAN3 Meeting #122</w:t>
      </w:r>
      <w:r w:rsidRPr="001D5D61">
        <w:rPr>
          <w:rFonts w:ascii="Arial" w:eastAsia="바탕" w:hAnsi="Arial" w:cs="Arial"/>
          <w:bCs/>
        </w:rPr>
        <w:tab/>
      </w:r>
      <w:r w:rsidRPr="001D5D61">
        <w:rPr>
          <w:rFonts w:ascii="Arial" w:eastAsia="바탕" w:hAnsi="Arial" w:cs="Arial"/>
          <w:bCs/>
        </w:rPr>
        <w:tab/>
        <w:t>November 13</w:t>
      </w:r>
      <w:r w:rsidRPr="001D5D61">
        <w:rPr>
          <w:rFonts w:ascii="Arial" w:eastAsia="바탕" w:hAnsi="Arial" w:cs="Arial"/>
          <w:bCs/>
          <w:vertAlign w:val="superscript"/>
        </w:rPr>
        <w:t xml:space="preserve">th </w:t>
      </w:r>
      <w:r w:rsidRPr="001D5D61">
        <w:rPr>
          <w:rFonts w:ascii="Arial" w:eastAsia="바탕" w:hAnsi="Arial" w:cs="Arial"/>
          <w:bCs/>
        </w:rPr>
        <w:t>– 17</w:t>
      </w:r>
      <w:r w:rsidRPr="001D5D61">
        <w:rPr>
          <w:rFonts w:ascii="Arial" w:eastAsia="바탕" w:hAnsi="Arial" w:cs="Arial"/>
          <w:bCs/>
          <w:vertAlign w:val="superscript"/>
        </w:rPr>
        <w:t>th</w:t>
      </w:r>
      <w:r w:rsidRPr="001D5D61">
        <w:rPr>
          <w:rFonts w:ascii="Arial" w:eastAsia="바탕" w:hAnsi="Arial" w:cs="Arial"/>
          <w:bCs/>
        </w:rPr>
        <w:t xml:space="preserve">, 2023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Pr>
          <w:rFonts w:ascii="Arial" w:eastAsia="바탕" w:hAnsi="Arial" w:cs="Arial"/>
          <w:bCs/>
        </w:rPr>
        <w:tab/>
      </w:r>
      <w:r w:rsidRPr="001D5D61">
        <w:rPr>
          <w:rFonts w:ascii="Arial" w:eastAsia="바탕" w:hAnsi="Arial" w:cs="Arial" w:hint="eastAsia"/>
          <w:bCs/>
          <w:lang w:eastAsia="ko-KR"/>
        </w:rPr>
        <w:t>C</w:t>
      </w:r>
      <w:r w:rsidRPr="001D5D61">
        <w:rPr>
          <w:rFonts w:ascii="Arial" w:eastAsia="바탕" w:hAnsi="Arial" w:cs="Arial"/>
          <w:bCs/>
          <w:lang w:eastAsia="ko-KR"/>
        </w:rPr>
        <w:t>hicago, IL, USA</w:t>
      </w:r>
    </w:p>
    <w:p w14:paraId="5FFA79FC" w14:textId="6A95521A" w:rsidR="001D5D61" w:rsidRPr="001D5D61" w:rsidRDefault="001D5D61" w:rsidP="00E32117">
      <w:pPr>
        <w:tabs>
          <w:tab w:val="left" w:pos="4320"/>
        </w:tabs>
        <w:spacing w:after="120"/>
        <w:ind w:left="2268" w:hanging="2268"/>
        <w:rPr>
          <w:rFonts w:ascii="Arial" w:eastAsia="바탕" w:hAnsi="Arial" w:cs="Arial"/>
          <w:bCs/>
        </w:rPr>
      </w:pPr>
      <w:r w:rsidRPr="001D5D61">
        <w:rPr>
          <w:rFonts w:ascii="Arial" w:eastAsia="바탕" w:hAnsi="Arial" w:cs="Arial"/>
          <w:bCs/>
        </w:rPr>
        <w:t>TSG RAN3 Meeting #123</w:t>
      </w:r>
      <w:r w:rsidRPr="001D5D61">
        <w:rPr>
          <w:rFonts w:ascii="Arial" w:eastAsia="바탕" w:hAnsi="Arial" w:cs="Arial"/>
          <w:bCs/>
        </w:rPr>
        <w:tab/>
      </w:r>
      <w:r w:rsidRPr="001D5D61">
        <w:rPr>
          <w:rFonts w:ascii="Arial" w:eastAsia="바탕" w:hAnsi="Arial" w:cs="Arial"/>
          <w:bCs/>
        </w:rPr>
        <w:tab/>
        <w:t>February 26</w:t>
      </w:r>
      <w:r w:rsidRPr="001D5D61">
        <w:rPr>
          <w:rFonts w:ascii="Arial" w:eastAsia="바탕" w:hAnsi="Arial" w:cs="Arial"/>
          <w:bCs/>
          <w:vertAlign w:val="superscript"/>
        </w:rPr>
        <w:t>th</w:t>
      </w:r>
      <w:r w:rsidRPr="001D5D61">
        <w:rPr>
          <w:rFonts w:ascii="Arial" w:eastAsia="바탕" w:hAnsi="Arial" w:cs="Arial"/>
          <w:bCs/>
        </w:rPr>
        <w:t xml:space="preserve"> – March 1</w:t>
      </w:r>
      <w:r w:rsidRPr="001D5D61">
        <w:rPr>
          <w:rFonts w:ascii="Arial" w:eastAsia="바탕" w:hAnsi="Arial" w:cs="Arial"/>
          <w:bCs/>
          <w:vertAlign w:val="superscript"/>
        </w:rPr>
        <w:t>st</w:t>
      </w:r>
      <w:r w:rsidRPr="001D5D61">
        <w:rPr>
          <w:rFonts w:ascii="Arial" w:eastAsia="바탕" w:hAnsi="Arial" w:cs="Arial"/>
          <w:bCs/>
        </w:rPr>
        <w:t>, 202</w:t>
      </w:r>
      <w:r w:rsidR="00D368ED">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t>Athens, Greece</w:t>
      </w:r>
    </w:p>
    <w:p w14:paraId="5C5A0EEA" w14:textId="77777777" w:rsidR="00D37938" w:rsidRPr="001D5D61" w:rsidRDefault="00D37938" w:rsidP="00041D89">
      <w:pPr>
        <w:rPr>
          <w:rFonts w:ascii="Arial" w:hAnsi="Arial" w:cs="Arial"/>
          <w:lang w:eastAsia="zh-CN"/>
        </w:rPr>
      </w:pPr>
    </w:p>
    <w:sectPr w:rsidR="00D37938" w:rsidRPr="001D5D6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62EA" w14:textId="77777777" w:rsidR="005D51AC" w:rsidRDefault="005D51AC">
      <w:pPr>
        <w:spacing w:after="0"/>
      </w:pPr>
      <w:r>
        <w:separator/>
      </w:r>
    </w:p>
  </w:endnote>
  <w:endnote w:type="continuationSeparator" w:id="0">
    <w:p w14:paraId="7AED5098" w14:textId="77777777" w:rsidR="005D51AC" w:rsidRDefault="005D51AC">
      <w:pPr>
        <w:spacing w:after="0"/>
      </w:pPr>
      <w:r>
        <w:continuationSeparator/>
      </w:r>
    </w:p>
  </w:endnote>
  <w:endnote w:type="continuationNotice" w:id="1">
    <w:p w14:paraId="30408E04" w14:textId="77777777" w:rsidR="005D51AC" w:rsidRDefault="005D5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charset w:val="00"/>
    <w:family w:val="auto"/>
    <w:pitch w:val="default"/>
    <w:sig w:usb0="00000000" w:usb1="00000000" w:usb2="00000000"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0A73" w14:textId="77777777" w:rsidR="005D51AC" w:rsidRDefault="005D51AC">
      <w:pPr>
        <w:spacing w:after="0"/>
      </w:pPr>
      <w:r>
        <w:separator/>
      </w:r>
    </w:p>
  </w:footnote>
  <w:footnote w:type="continuationSeparator" w:id="0">
    <w:p w14:paraId="3E88756A" w14:textId="77777777" w:rsidR="005D51AC" w:rsidRDefault="005D51AC">
      <w:pPr>
        <w:spacing w:after="0"/>
      </w:pPr>
      <w:r>
        <w:continuationSeparator/>
      </w:r>
    </w:p>
  </w:footnote>
  <w:footnote w:type="continuationNotice" w:id="1">
    <w:p w14:paraId="5BA988FC" w14:textId="77777777" w:rsidR="005D51AC" w:rsidRDefault="005D51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28"/>
  </w:num>
  <w:num w:numId="2" w16cid:durableId="1782067757">
    <w:abstractNumId w:val="29"/>
  </w:num>
  <w:num w:numId="3" w16cid:durableId="764110430">
    <w:abstractNumId w:val="9"/>
  </w:num>
  <w:num w:numId="4" w16cid:durableId="1890609573">
    <w:abstractNumId w:val="46"/>
  </w:num>
  <w:num w:numId="5" w16cid:durableId="533739771">
    <w:abstractNumId w:val="43"/>
  </w:num>
  <w:num w:numId="6" w16cid:durableId="1490440775">
    <w:abstractNumId w:val="31"/>
  </w:num>
  <w:num w:numId="7" w16cid:durableId="566111216">
    <w:abstractNumId w:val="7"/>
  </w:num>
  <w:num w:numId="8" w16cid:durableId="670068220">
    <w:abstractNumId w:val="44"/>
  </w:num>
  <w:num w:numId="9" w16cid:durableId="478159820">
    <w:abstractNumId w:val="30"/>
  </w:num>
  <w:num w:numId="10" w16cid:durableId="1800952876">
    <w:abstractNumId w:val="40"/>
  </w:num>
  <w:num w:numId="11" w16cid:durableId="2049641704">
    <w:abstractNumId w:val="19"/>
  </w:num>
  <w:num w:numId="12" w16cid:durableId="140271052">
    <w:abstractNumId w:val="38"/>
  </w:num>
  <w:num w:numId="13" w16cid:durableId="12731604">
    <w:abstractNumId w:val="11"/>
  </w:num>
  <w:num w:numId="14" w16cid:durableId="1630086011">
    <w:abstractNumId w:val="35"/>
  </w:num>
  <w:num w:numId="15" w16cid:durableId="1029572110">
    <w:abstractNumId w:val="32"/>
  </w:num>
  <w:num w:numId="16" w16cid:durableId="587351240">
    <w:abstractNumId w:val="33"/>
  </w:num>
  <w:num w:numId="17" w16cid:durableId="1446848427">
    <w:abstractNumId w:val="10"/>
  </w:num>
  <w:num w:numId="18" w16cid:durableId="354037613">
    <w:abstractNumId w:val="39"/>
  </w:num>
  <w:num w:numId="19" w16cid:durableId="936251297">
    <w:abstractNumId w:val="16"/>
  </w:num>
  <w:num w:numId="20" w16cid:durableId="422142691">
    <w:abstractNumId w:val="21"/>
  </w:num>
  <w:num w:numId="21" w16cid:durableId="1528064481">
    <w:abstractNumId w:val="8"/>
  </w:num>
  <w:num w:numId="22" w16cid:durableId="1250576507">
    <w:abstractNumId w:val="27"/>
  </w:num>
  <w:num w:numId="23" w16cid:durableId="424111831">
    <w:abstractNumId w:val="13"/>
  </w:num>
  <w:num w:numId="24" w16cid:durableId="1023945578">
    <w:abstractNumId w:val="0"/>
  </w:num>
  <w:num w:numId="25" w16cid:durableId="942952156">
    <w:abstractNumId w:val="20"/>
  </w:num>
  <w:num w:numId="26" w16cid:durableId="1199584404">
    <w:abstractNumId w:val="3"/>
  </w:num>
  <w:num w:numId="27" w16cid:durableId="1819685755">
    <w:abstractNumId w:val="6"/>
  </w:num>
  <w:num w:numId="28" w16cid:durableId="7408305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23"/>
  </w:num>
  <w:num w:numId="30" w16cid:durableId="1972590084">
    <w:abstractNumId w:val="37"/>
  </w:num>
  <w:num w:numId="31" w16cid:durableId="2120172516">
    <w:abstractNumId w:val="5"/>
  </w:num>
  <w:num w:numId="32" w16cid:durableId="764615415">
    <w:abstractNumId w:val="45"/>
  </w:num>
  <w:num w:numId="33" w16cid:durableId="218591254">
    <w:abstractNumId w:val="17"/>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15"/>
  </w:num>
  <w:num w:numId="36" w16cid:durableId="1096369996">
    <w:abstractNumId w:val="24"/>
  </w:num>
  <w:num w:numId="37" w16cid:durableId="414741283">
    <w:abstractNumId w:val="36"/>
  </w:num>
  <w:num w:numId="38" w16cid:durableId="1436943855">
    <w:abstractNumId w:val="26"/>
  </w:num>
  <w:num w:numId="39" w16cid:durableId="654721601">
    <w:abstractNumId w:val="14"/>
  </w:num>
  <w:num w:numId="40" w16cid:durableId="1625841682">
    <w:abstractNumId w:val="22"/>
  </w:num>
  <w:num w:numId="41" w16cid:durableId="1095858592">
    <w:abstractNumId w:val="41"/>
  </w:num>
  <w:num w:numId="42" w16cid:durableId="1687947543">
    <w:abstractNumId w:val="47"/>
  </w:num>
  <w:num w:numId="43" w16cid:durableId="701638393">
    <w:abstractNumId w:val="18"/>
  </w:num>
  <w:num w:numId="44" w16cid:durableId="1255091881">
    <w:abstractNumId w:val="34"/>
  </w:num>
  <w:num w:numId="45" w16cid:durableId="761727673">
    <w:abstractNumId w:val="42"/>
  </w:num>
  <w:num w:numId="46" w16cid:durableId="1644458596">
    <w:abstractNumId w:val="25"/>
  </w:num>
  <w:num w:numId="47" w16cid:durableId="721562476">
    <w:abstractNumId w:val="4"/>
  </w:num>
  <w:num w:numId="48" w16cid:durableId="744183146">
    <w:abstractNumId w:val="12"/>
  </w:num>
  <w:num w:numId="49" w16cid:durableId="138703018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079A2"/>
    <w:rsid w:val="00010051"/>
    <w:rsid w:val="0001069A"/>
    <w:rsid w:val="000106EE"/>
    <w:rsid w:val="0001079B"/>
    <w:rsid w:val="00010DB1"/>
    <w:rsid w:val="00011CF2"/>
    <w:rsid w:val="0001207E"/>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28D"/>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B11"/>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9B7"/>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31FF"/>
    <w:rsid w:val="001334BD"/>
    <w:rsid w:val="00133982"/>
    <w:rsid w:val="001341F1"/>
    <w:rsid w:val="001348D4"/>
    <w:rsid w:val="0013525C"/>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D44"/>
    <w:rsid w:val="001555BB"/>
    <w:rsid w:val="001558C9"/>
    <w:rsid w:val="00155F04"/>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CEA"/>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6EC"/>
    <w:rsid w:val="001D33DF"/>
    <w:rsid w:val="001D3496"/>
    <w:rsid w:val="001D3C39"/>
    <w:rsid w:val="001D44E7"/>
    <w:rsid w:val="001D46A5"/>
    <w:rsid w:val="001D4C4A"/>
    <w:rsid w:val="001D5427"/>
    <w:rsid w:val="001D56B1"/>
    <w:rsid w:val="001D5C3F"/>
    <w:rsid w:val="001D5D61"/>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4D4"/>
    <w:rsid w:val="00230976"/>
    <w:rsid w:val="00230AF0"/>
    <w:rsid w:val="00231003"/>
    <w:rsid w:val="00231BB2"/>
    <w:rsid w:val="00231EC6"/>
    <w:rsid w:val="0023254D"/>
    <w:rsid w:val="00232623"/>
    <w:rsid w:val="00232783"/>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C1E"/>
    <w:rsid w:val="00251C9D"/>
    <w:rsid w:val="00251CAE"/>
    <w:rsid w:val="0025205D"/>
    <w:rsid w:val="0025325F"/>
    <w:rsid w:val="0025386F"/>
    <w:rsid w:val="00253CBE"/>
    <w:rsid w:val="00253CD3"/>
    <w:rsid w:val="002542F7"/>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B06"/>
    <w:rsid w:val="002D02B0"/>
    <w:rsid w:val="002D0D9F"/>
    <w:rsid w:val="002D11ED"/>
    <w:rsid w:val="002D29B9"/>
    <w:rsid w:val="002D2CE4"/>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60E"/>
    <w:rsid w:val="002F2A63"/>
    <w:rsid w:val="002F2BFA"/>
    <w:rsid w:val="002F3673"/>
    <w:rsid w:val="002F37B7"/>
    <w:rsid w:val="002F3DB3"/>
    <w:rsid w:val="002F40A3"/>
    <w:rsid w:val="002F4302"/>
    <w:rsid w:val="002F45CD"/>
    <w:rsid w:val="002F5087"/>
    <w:rsid w:val="002F537B"/>
    <w:rsid w:val="002F590B"/>
    <w:rsid w:val="002F5A1B"/>
    <w:rsid w:val="002F5D34"/>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C3C"/>
    <w:rsid w:val="00316D40"/>
    <w:rsid w:val="00316E4E"/>
    <w:rsid w:val="003171D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41D"/>
    <w:rsid w:val="00383672"/>
    <w:rsid w:val="00385596"/>
    <w:rsid w:val="00385CD9"/>
    <w:rsid w:val="00385DE0"/>
    <w:rsid w:val="00387791"/>
    <w:rsid w:val="00387929"/>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5647"/>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151E"/>
    <w:rsid w:val="003F1A0E"/>
    <w:rsid w:val="003F2E5C"/>
    <w:rsid w:val="003F50FE"/>
    <w:rsid w:val="003F5887"/>
    <w:rsid w:val="003F69F5"/>
    <w:rsid w:val="003F6A36"/>
    <w:rsid w:val="003F6F4C"/>
    <w:rsid w:val="004004E3"/>
    <w:rsid w:val="00400662"/>
    <w:rsid w:val="004024A9"/>
    <w:rsid w:val="00402D7A"/>
    <w:rsid w:val="00402F86"/>
    <w:rsid w:val="00403527"/>
    <w:rsid w:val="0040357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61"/>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627"/>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684"/>
    <w:rsid w:val="004C11EB"/>
    <w:rsid w:val="004C1204"/>
    <w:rsid w:val="004C1FCE"/>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8EE"/>
    <w:rsid w:val="004D1B41"/>
    <w:rsid w:val="004D2789"/>
    <w:rsid w:val="004D2E04"/>
    <w:rsid w:val="004D30A7"/>
    <w:rsid w:val="004D30E0"/>
    <w:rsid w:val="004D3A70"/>
    <w:rsid w:val="004D595A"/>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70B"/>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63C1"/>
    <w:rsid w:val="00567046"/>
    <w:rsid w:val="00567081"/>
    <w:rsid w:val="00570586"/>
    <w:rsid w:val="005705F0"/>
    <w:rsid w:val="00570878"/>
    <w:rsid w:val="00571214"/>
    <w:rsid w:val="0057153D"/>
    <w:rsid w:val="00572418"/>
    <w:rsid w:val="00572F9A"/>
    <w:rsid w:val="00572FDF"/>
    <w:rsid w:val="00573836"/>
    <w:rsid w:val="0057409A"/>
    <w:rsid w:val="00574322"/>
    <w:rsid w:val="00575B10"/>
    <w:rsid w:val="0057672A"/>
    <w:rsid w:val="005768B6"/>
    <w:rsid w:val="005768BA"/>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3DD"/>
    <w:rsid w:val="0060195A"/>
    <w:rsid w:val="00601BBC"/>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5C65"/>
    <w:rsid w:val="00616264"/>
    <w:rsid w:val="00616F70"/>
    <w:rsid w:val="0061768E"/>
    <w:rsid w:val="00620672"/>
    <w:rsid w:val="006208AF"/>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64C8"/>
    <w:rsid w:val="006A6ABD"/>
    <w:rsid w:val="006A6E61"/>
    <w:rsid w:val="006A714B"/>
    <w:rsid w:val="006A73C7"/>
    <w:rsid w:val="006A7539"/>
    <w:rsid w:val="006A7D99"/>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7285"/>
    <w:rsid w:val="006E786B"/>
    <w:rsid w:val="006F0054"/>
    <w:rsid w:val="006F1573"/>
    <w:rsid w:val="006F188F"/>
    <w:rsid w:val="006F1A3F"/>
    <w:rsid w:val="006F1A88"/>
    <w:rsid w:val="006F1C14"/>
    <w:rsid w:val="006F1C49"/>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6D7"/>
    <w:rsid w:val="00771A8D"/>
    <w:rsid w:val="0077218A"/>
    <w:rsid w:val="00772ABA"/>
    <w:rsid w:val="0077388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49C"/>
    <w:rsid w:val="007B3E83"/>
    <w:rsid w:val="007B3EF7"/>
    <w:rsid w:val="007B532F"/>
    <w:rsid w:val="007B53A4"/>
    <w:rsid w:val="007B5D6A"/>
    <w:rsid w:val="007B601F"/>
    <w:rsid w:val="007B6AE8"/>
    <w:rsid w:val="007B7796"/>
    <w:rsid w:val="007C10CA"/>
    <w:rsid w:val="007C14EF"/>
    <w:rsid w:val="007C20C4"/>
    <w:rsid w:val="007C213A"/>
    <w:rsid w:val="007C2232"/>
    <w:rsid w:val="007C224A"/>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EE4"/>
    <w:rsid w:val="007E5A57"/>
    <w:rsid w:val="007E602C"/>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FD1"/>
    <w:rsid w:val="00806184"/>
    <w:rsid w:val="00806A0D"/>
    <w:rsid w:val="00806E75"/>
    <w:rsid w:val="00807279"/>
    <w:rsid w:val="00807BD3"/>
    <w:rsid w:val="00810344"/>
    <w:rsid w:val="00810482"/>
    <w:rsid w:val="00810560"/>
    <w:rsid w:val="008115B8"/>
    <w:rsid w:val="00811A58"/>
    <w:rsid w:val="00811DC1"/>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61F7"/>
    <w:rsid w:val="008368E1"/>
    <w:rsid w:val="008372E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5DE2"/>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2D9"/>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3928"/>
    <w:rsid w:val="00963C49"/>
    <w:rsid w:val="00963E7D"/>
    <w:rsid w:val="009647C2"/>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A22"/>
    <w:rsid w:val="009F5D0C"/>
    <w:rsid w:val="009F68FB"/>
    <w:rsid w:val="009F7497"/>
    <w:rsid w:val="009F76EB"/>
    <w:rsid w:val="00A0101F"/>
    <w:rsid w:val="00A010E8"/>
    <w:rsid w:val="00A01744"/>
    <w:rsid w:val="00A0362D"/>
    <w:rsid w:val="00A043B5"/>
    <w:rsid w:val="00A04DA8"/>
    <w:rsid w:val="00A05FE4"/>
    <w:rsid w:val="00A06447"/>
    <w:rsid w:val="00A06F03"/>
    <w:rsid w:val="00A073EE"/>
    <w:rsid w:val="00A07B39"/>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2095"/>
    <w:rsid w:val="00A42186"/>
    <w:rsid w:val="00A42662"/>
    <w:rsid w:val="00A42D61"/>
    <w:rsid w:val="00A4315F"/>
    <w:rsid w:val="00A4384E"/>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BEF"/>
    <w:rsid w:val="00AE5150"/>
    <w:rsid w:val="00AE5CBE"/>
    <w:rsid w:val="00AE5EDF"/>
    <w:rsid w:val="00AE62C9"/>
    <w:rsid w:val="00AE6659"/>
    <w:rsid w:val="00AE67FB"/>
    <w:rsid w:val="00AE6A79"/>
    <w:rsid w:val="00AE7073"/>
    <w:rsid w:val="00AE7952"/>
    <w:rsid w:val="00AE7D9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90C"/>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5F35"/>
    <w:rsid w:val="00B660C4"/>
    <w:rsid w:val="00B663BA"/>
    <w:rsid w:val="00B66DD2"/>
    <w:rsid w:val="00B67614"/>
    <w:rsid w:val="00B67B13"/>
    <w:rsid w:val="00B67D52"/>
    <w:rsid w:val="00B701BF"/>
    <w:rsid w:val="00B711A4"/>
    <w:rsid w:val="00B7240B"/>
    <w:rsid w:val="00B72A4C"/>
    <w:rsid w:val="00B72AA0"/>
    <w:rsid w:val="00B73374"/>
    <w:rsid w:val="00B737BC"/>
    <w:rsid w:val="00B74483"/>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D4"/>
    <w:rsid w:val="00B827E4"/>
    <w:rsid w:val="00B83C73"/>
    <w:rsid w:val="00B83C7F"/>
    <w:rsid w:val="00B84464"/>
    <w:rsid w:val="00B853A8"/>
    <w:rsid w:val="00B85E9D"/>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2C2"/>
    <w:rsid w:val="00C003BB"/>
    <w:rsid w:val="00C0093D"/>
    <w:rsid w:val="00C01480"/>
    <w:rsid w:val="00C015C5"/>
    <w:rsid w:val="00C01612"/>
    <w:rsid w:val="00C01956"/>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57E"/>
    <w:rsid w:val="00C70762"/>
    <w:rsid w:val="00C714D2"/>
    <w:rsid w:val="00C716AE"/>
    <w:rsid w:val="00C720F2"/>
    <w:rsid w:val="00C723A6"/>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2FDE"/>
    <w:rsid w:val="00D63C8A"/>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040F"/>
    <w:rsid w:val="00E31000"/>
    <w:rsid w:val="00E31734"/>
    <w:rsid w:val="00E31B74"/>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35CD"/>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FA8"/>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28AC"/>
    <w:rsid w:val="00F42E5A"/>
    <w:rsid w:val="00F430D8"/>
    <w:rsid w:val="00F43A07"/>
    <w:rsid w:val="00F442C7"/>
    <w:rsid w:val="00F44AB8"/>
    <w:rsid w:val="00F44BBD"/>
    <w:rsid w:val="00F458EA"/>
    <w:rsid w:val="00F4648C"/>
    <w:rsid w:val="00F46C7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A31"/>
    <w:rsid w:val="00F65432"/>
    <w:rsid w:val="00F656D4"/>
    <w:rsid w:val="00F6576C"/>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254</TotalTime>
  <Pages>8</Pages>
  <Words>3374</Words>
  <Characters>19234</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79</cp:revision>
  <cp:lastPrinted>2007-08-01T14:26:00Z</cp:lastPrinted>
  <dcterms:created xsi:type="dcterms:W3CDTF">2023-09-16T15:56:00Z</dcterms:created>
  <dcterms:modified xsi:type="dcterms:W3CDTF">2023-09-28T17:42:00Z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