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A6D5E" w14:textId="28BFF175" w:rsidR="008A069A" w:rsidRPr="00D1615C" w:rsidRDefault="008A069A" w:rsidP="63F4F879">
      <w:pPr>
        <w:widowControl w:val="0"/>
        <w:tabs>
          <w:tab w:val="right" w:pos="9639"/>
        </w:tabs>
        <w:spacing w:after="0"/>
        <w:rPr>
          <w:rFonts w:ascii="Arial" w:eastAsia="MS Mincho" w:hAnsi="Arial"/>
          <w:b/>
          <w:bCs/>
          <w:sz w:val="24"/>
          <w:szCs w:val="24"/>
          <w:highlight w:val="cyan"/>
        </w:rPr>
      </w:pPr>
      <w:r w:rsidRPr="63F4F879">
        <w:rPr>
          <w:rFonts w:ascii="Arial" w:eastAsia="MS Mincho" w:hAnsi="Arial"/>
          <w:b/>
          <w:bCs/>
          <w:sz w:val="24"/>
          <w:szCs w:val="24"/>
        </w:rPr>
        <w:t>3GPP T</w:t>
      </w:r>
      <w:bookmarkStart w:id="0" w:name="_Ref452454252"/>
      <w:bookmarkEnd w:id="0"/>
      <w:r w:rsidRPr="63F4F879">
        <w:rPr>
          <w:rFonts w:ascii="Arial" w:eastAsia="MS Mincho" w:hAnsi="Arial"/>
          <w:b/>
          <w:bCs/>
          <w:sz w:val="24"/>
          <w:szCs w:val="24"/>
        </w:rPr>
        <w:t>SG-RAN WG3 Meeting #119bis-e</w:t>
      </w:r>
      <w:r>
        <w:tab/>
      </w:r>
      <w:r w:rsidRPr="63F4F879">
        <w:rPr>
          <w:rFonts w:ascii="Arial" w:eastAsia="MS Mincho" w:hAnsi="Arial"/>
          <w:b/>
          <w:bCs/>
          <w:sz w:val="24"/>
          <w:szCs w:val="24"/>
        </w:rPr>
        <w:t>R3-23</w:t>
      </w:r>
      <w:r w:rsidR="64ADFE8B" w:rsidRPr="63F4F879">
        <w:rPr>
          <w:rFonts w:ascii="Arial" w:eastAsia="MS Mincho" w:hAnsi="Arial"/>
          <w:b/>
          <w:bCs/>
          <w:sz w:val="24"/>
          <w:szCs w:val="24"/>
        </w:rPr>
        <w:t>1306</w:t>
      </w:r>
    </w:p>
    <w:p w14:paraId="32829893" w14:textId="77777777" w:rsidR="008A069A" w:rsidRDefault="008A069A" w:rsidP="008A069A">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April 17</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26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23</w:t>
      </w:r>
    </w:p>
    <w:p w14:paraId="63BF0702" w14:textId="77777777" w:rsidR="007F3C1E" w:rsidRDefault="007F3C1E">
      <w:pPr>
        <w:pStyle w:val="FirstChange"/>
        <w:rPr>
          <w:highlight w:val="yellow"/>
        </w:rPr>
      </w:pPr>
    </w:p>
    <w:p w14:paraId="327CD5AC" w14:textId="6A7FC44B"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487BA4" w:rsidRPr="00A36325">
        <w:rPr>
          <w:rFonts w:ascii="Arial" w:hAnsi="Arial"/>
          <w:sz w:val="24"/>
          <w:lang w:val="en-US" w:eastAsia="zh-CN"/>
        </w:rPr>
        <w:t>14.3</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3D5F5B79"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85A6B" w:rsidRPr="00555079">
        <w:rPr>
          <w:rFonts w:ascii="Arial" w:hAnsi="Arial"/>
          <w:sz w:val="24"/>
          <w:lang w:val="en-US"/>
        </w:rPr>
        <w:t xml:space="preserve">Discussion on </w:t>
      </w:r>
      <w:r w:rsidR="00175413">
        <w:rPr>
          <w:rFonts w:ascii="Arial" w:hAnsi="Arial"/>
          <w:sz w:val="24"/>
          <w:lang w:val="en-US"/>
        </w:rPr>
        <w:t xml:space="preserve">the </w:t>
      </w:r>
      <w:r w:rsidR="00B85A6B" w:rsidRPr="00555079">
        <w:rPr>
          <w:rFonts w:ascii="Arial" w:hAnsi="Arial"/>
          <w:sz w:val="24"/>
          <w:lang w:val="en-US"/>
        </w:rPr>
        <w:t>new problem of CHO with SCGs</w:t>
      </w:r>
      <w:r w:rsidR="00B7149C">
        <w:rPr>
          <w:rFonts w:ascii="Arial" w:hAnsi="Arial"/>
          <w:sz w:val="24"/>
          <w:lang w:val="en-US"/>
        </w:rPr>
        <w:t xml:space="preserve"> (including TP for TS 38.423)</w:t>
      </w:r>
    </w:p>
    <w:p w14:paraId="1FC40B82" w14:textId="4A7F9F8C"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00B7149C">
        <w:rPr>
          <w:rFonts w:ascii="Arial" w:hAnsi="Arial"/>
          <w:sz w:val="24"/>
          <w:lang w:val="en-US" w:eastAsia="zh-CN"/>
        </w:rPr>
        <w:t>Other</w:t>
      </w:r>
    </w:p>
    <w:p w14:paraId="3EFA43E2" w14:textId="77777777" w:rsidR="007F3C1E" w:rsidRDefault="007F3C1E">
      <w:pPr>
        <w:pStyle w:val="Heading1"/>
      </w:pPr>
      <w:r>
        <w:t>Introduction</w:t>
      </w:r>
    </w:p>
    <w:p w14:paraId="67603314" w14:textId="0E450495" w:rsidR="00A90432" w:rsidRDefault="002700E9" w:rsidP="00536FD6">
      <w:pPr>
        <w:rPr>
          <w:rFonts w:ascii="Arial" w:hAnsi="Arial" w:cs="Arial"/>
          <w:lang w:eastAsia="zh-CN"/>
        </w:rPr>
      </w:pPr>
      <w:r>
        <w:rPr>
          <w:rFonts w:ascii="Arial" w:hAnsi="Arial" w:cs="Arial"/>
          <w:lang w:eastAsia="zh-CN"/>
        </w:rPr>
        <w:t>The RAN3 #11</w:t>
      </w:r>
      <w:r w:rsidR="00250FCB">
        <w:rPr>
          <w:rFonts w:ascii="Arial" w:hAnsi="Arial" w:cs="Arial"/>
          <w:lang w:eastAsia="zh-CN"/>
        </w:rPr>
        <w:t>8</w:t>
      </w:r>
      <w:r>
        <w:rPr>
          <w:rFonts w:ascii="Arial" w:hAnsi="Arial" w:cs="Arial"/>
          <w:lang w:eastAsia="zh-CN"/>
        </w:rPr>
        <w:t xml:space="preserve"> meeting discussed the CHO with SCG</w:t>
      </w:r>
      <w:r w:rsidR="00DD5EC8">
        <w:rPr>
          <w:rFonts w:ascii="Arial" w:hAnsi="Arial" w:cs="Arial"/>
          <w:lang w:eastAsia="zh-CN"/>
        </w:rPr>
        <w:t>(s)</w:t>
      </w:r>
      <w:r>
        <w:rPr>
          <w:rFonts w:ascii="Arial" w:hAnsi="Arial" w:cs="Arial"/>
          <w:lang w:eastAsia="zh-CN"/>
        </w:rPr>
        <w:t xml:space="preserve"> topic and progressed as follows:</w:t>
      </w:r>
    </w:p>
    <w:p w14:paraId="48C4CDEB" w14:textId="77777777" w:rsidR="002700E9" w:rsidRPr="00184922" w:rsidRDefault="002700E9" w:rsidP="002700E9">
      <w:pPr>
        <w:pStyle w:val="ListParagraph3"/>
        <w:overflowPunct w:val="0"/>
        <w:autoSpaceDE w:val="0"/>
        <w:adjustRightInd w:val="0"/>
        <w:spacing w:before="0" w:beforeAutospacing="0" w:after="0"/>
        <w:ind w:left="0"/>
        <w:textAlignment w:val="baseline"/>
        <w:rPr>
          <w:rFonts w:ascii="Calibri" w:hAnsi="Calibri" w:cs="Calibri"/>
          <w:b/>
          <w:bCs/>
          <w:color w:val="00B050"/>
        </w:rPr>
      </w:pPr>
      <w:r w:rsidRPr="00184922">
        <w:rPr>
          <w:rFonts w:ascii="Calibri" w:hAnsi="Calibri" w:cs="Calibri"/>
          <w:bCs/>
          <w:color w:val="008000"/>
          <w:sz w:val="18"/>
        </w:rPr>
        <w:t>Direct data forwarding is supported by current specification,</w:t>
      </w:r>
      <w:r w:rsidRPr="00184922">
        <w:rPr>
          <w:rFonts w:ascii="Calibri" w:hAnsi="Calibri" w:cs="Calibri"/>
          <w:b/>
          <w:bCs/>
          <w:color w:val="00B050"/>
        </w:rPr>
        <w:t xml:space="preserve"> </w:t>
      </w:r>
      <w:r w:rsidRPr="00184922">
        <w:rPr>
          <w:rFonts w:ascii="Calibri" w:hAnsi="Calibri" w:cs="Calibri"/>
          <w:bCs/>
          <w:color w:val="0000FF"/>
          <w:sz w:val="18"/>
        </w:rPr>
        <w:t xml:space="preserve">FFS on further signalling enhancement. </w:t>
      </w:r>
    </w:p>
    <w:p w14:paraId="411C8869" w14:textId="77777777" w:rsidR="002700E9" w:rsidRPr="00184922" w:rsidRDefault="002700E9" w:rsidP="002700E9">
      <w:pPr>
        <w:pStyle w:val="ListParagraph3"/>
        <w:overflowPunct w:val="0"/>
        <w:autoSpaceDE w:val="0"/>
        <w:adjustRightInd w:val="0"/>
        <w:spacing w:before="0" w:beforeAutospacing="0" w:after="0"/>
        <w:ind w:left="0"/>
        <w:textAlignment w:val="baseline"/>
        <w:rPr>
          <w:rFonts w:ascii="Calibri" w:hAnsi="Calibri" w:cs="Calibri"/>
          <w:bCs/>
          <w:color w:val="008000"/>
          <w:sz w:val="18"/>
        </w:rPr>
      </w:pPr>
      <w:r w:rsidRPr="00184922">
        <w:rPr>
          <w:rFonts w:ascii="Calibri" w:hAnsi="Calibri" w:cs="Calibri" w:hint="eastAsia"/>
          <w:bCs/>
          <w:color w:val="008000"/>
          <w:sz w:val="18"/>
        </w:rPr>
        <w:t>O</w:t>
      </w:r>
      <w:r w:rsidRPr="00184922">
        <w:rPr>
          <w:rFonts w:ascii="Calibri" w:hAnsi="Calibri" w:cs="Calibri"/>
          <w:bCs/>
          <w:color w:val="008000"/>
          <w:sz w:val="18"/>
        </w:rPr>
        <w:t xml:space="preserve">ptimization on </w:t>
      </w:r>
      <w:r w:rsidRPr="00184922">
        <w:rPr>
          <w:rFonts w:ascii="Calibri" w:hAnsi="Calibri" w:cs="Calibri" w:hint="eastAsia"/>
          <w:bCs/>
          <w:color w:val="008000"/>
          <w:sz w:val="18"/>
        </w:rPr>
        <w:t>in</w:t>
      </w:r>
      <w:r w:rsidRPr="00184922">
        <w:rPr>
          <w:rFonts w:ascii="Calibri" w:hAnsi="Calibri" w:cs="Calibri"/>
          <w:bCs/>
          <w:color w:val="008000"/>
          <w:sz w:val="18"/>
        </w:rPr>
        <w:t>direct data forwarding is by network implementation.</w:t>
      </w:r>
    </w:p>
    <w:p w14:paraId="7EAA0E64" w14:textId="77777777" w:rsidR="002700E9" w:rsidRPr="00184922" w:rsidRDefault="002700E9" w:rsidP="002700E9">
      <w:pPr>
        <w:pStyle w:val="ListParagraph3"/>
        <w:overflowPunct w:val="0"/>
        <w:autoSpaceDE w:val="0"/>
        <w:adjustRightInd w:val="0"/>
        <w:spacing w:before="0" w:beforeAutospacing="0" w:after="0"/>
        <w:ind w:left="0"/>
        <w:textAlignment w:val="baseline"/>
        <w:rPr>
          <w:rFonts w:ascii="Calibri" w:hAnsi="Calibri" w:cs="Calibri"/>
          <w:b/>
          <w:bCs/>
          <w:color w:val="00B050"/>
        </w:rPr>
      </w:pPr>
      <w:r w:rsidRPr="00534977">
        <w:rPr>
          <w:rFonts w:ascii="Calibri" w:hAnsi="Calibri" w:cs="Calibri"/>
          <w:bCs/>
          <w:color w:val="008000"/>
          <w:sz w:val="18"/>
        </w:rPr>
        <w:t xml:space="preserve">RAN3 acknowledges unnecessary signaling exchange between MN and the target SN would cause inefficiency and extra latency for CHO + NR-DC, </w:t>
      </w:r>
      <w:r w:rsidRPr="00534977">
        <w:rPr>
          <w:rFonts w:ascii="Calibri" w:hAnsi="Calibri" w:cs="Calibri"/>
          <w:bCs/>
          <w:color w:val="0000FF"/>
          <w:sz w:val="18"/>
        </w:rPr>
        <w:t>the solution is FFS.</w:t>
      </w:r>
    </w:p>
    <w:p w14:paraId="5CF701E5" w14:textId="77777777" w:rsidR="002700E9" w:rsidRDefault="002700E9" w:rsidP="002700E9">
      <w:pPr>
        <w:pStyle w:val="ListParagraph3"/>
        <w:overflowPunct w:val="0"/>
        <w:autoSpaceDE w:val="0"/>
        <w:adjustRightInd w:val="0"/>
        <w:spacing w:before="0" w:beforeAutospacing="0" w:after="0"/>
        <w:ind w:left="0"/>
        <w:textAlignment w:val="baseline"/>
        <w:rPr>
          <w:rFonts w:ascii="Calibri" w:hAnsi="Calibri" w:cs="Calibri"/>
          <w:bCs/>
          <w:color w:val="008000"/>
          <w:sz w:val="18"/>
        </w:rPr>
      </w:pPr>
      <w:r w:rsidRPr="00184922">
        <w:rPr>
          <w:rFonts w:ascii="Calibri" w:hAnsi="Calibri" w:cs="Calibri"/>
          <w:bCs/>
          <w:color w:val="008000"/>
          <w:sz w:val="18"/>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0B1099DE" w14:textId="77777777" w:rsidR="002700E9" w:rsidRPr="00184922" w:rsidRDefault="002700E9" w:rsidP="002700E9">
      <w:pPr>
        <w:pStyle w:val="ListParagraph3"/>
        <w:overflowPunct w:val="0"/>
        <w:autoSpaceDE w:val="0"/>
        <w:adjustRightInd w:val="0"/>
        <w:spacing w:before="0" w:beforeAutospacing="0" w:after="0"/>
        <w:ind w:left="0"/>
        <w:textAlignment w:val="baseline"/>
        <w:rPr>
          <w:rFonts w:ascii="Calibri" w:hAnsi="Calibri" w:cs="Calibri"/>
          <w:bCs/>
          <w:color w:val="0000FF"/>
          <w:sz w:val="18"/>
        </w:rPr>
      </w:pPr>
      <w:r w:rsidRPr="00534977">
        <w:rPr>
          <w:rFonts w:ascii="Calibri" w:hAnsi="Calibri" w:cs="Calibri"/>
          <w:bCs/>
          <w:color w:val="0000FF"/>
          <w:sz w:val="18"/>
          <w:highlight w:val="yellow"/>
        </w:rPr>
        <w:t>The issue on new problem of CHO with multiple SCGs at the target side is FFS.</w:t>
      </w:r>
    </w:p>
    <w:p w14:paraId="6BCB9D21" w14:textId="05D83E50" w:rsidR="005B1F5F" w:rsidRPr="003A5B1C" w:rsidRDefault="005B1F5F" w:rsidP="005B1F5F">
      <w:pPr>
        <w:spacing w:before="240" w:after="120"/>
        <w:rPr>
          <w:rFonts w:ascii="Arial" w:eastAsiaTheme="minorEastAsia" w:hAnsi="Arial" w:cs="Arial"/>
          <w:lang w:val="en-US" w:eastAsia="ko-KR"/>
        </w:rPr>
      </w:pPr>
      <w:r>
        <w:rPr>
          <w:rFonts w:ascii="Arial" w:hAnsi="Arial" w:cs="Arial"/>
          <w:lang w:val="en-US" w:eastAsia="zh-CN"/>
        </w:rPr>
        <w:t xml:space="preserve">The last RAN3 #119 also discussed the highlighted issue that has been raised by [1], but we just confirmed the problem itself without any </w:t>
      </w:r>
      <w:r w:rsidR="00175413">
        <w:rPr>
          <w:rFonts w:ascii="Arial" w:hAnsi="Arial" w:cs="Arial"/>
          <w:lang w:val="en-US" w:eastAsia="zh-CN"/>
        </w:rPr>
        <w:t>technical discussion/</w:t>
      </w:r>
      <w:r>
        <w:rPr>
          <w:rFonts w:ascii="Arial" w:hAnsi="Arial" w:cs="Arial"/>
          <w:lang w:val="en-US" w:eastAsia="zh-CN"/>
        </w:rPr>
        <w:t>progress (</w:t>
      </w:r>
      <w:r w:rsidR="004A6712">
        <w:rPr>
          <w:rFonts w:ascii="Arial" w:hAnsi="Arial" w:cs="Arial"/>
          <w:lang w:val="en-US" w:eastAsia="zh-CN"/>
        </w:rPr>
        <w:t>postponed due to lack of time [2]</w:t>
      </w:r>
      <w:r>
        <w:rPr>
          <w:rFonts w:ascii="Arial" w:hAnsi="Arial" w:cs="Arial"/>
          <w:lang w:val="en-US" w:eastAsia="zh-CN"/>
        </w:rPr>
        <w:t xml:space="preserve">): </w:t>
      </w:r>
    </w:p>
    <w:p w14:paraId="203EA95D" w14:textId="77777777" w:rsidR="005B1F5F" w:rsidRPr="00AC2843" w:rsidRDefault="005B1F5F" w:rsidP="005B1F5F">
      <w:pPr>
        <w:spacing w:after="0"/>
        <w:contextualSpacing/>
        <w:rPr>
          <w:rFonts w:ascii="Calibri" w:hAnsi="Calibri" w:cs="Calibri"/>
          <w:b/>
          <w:color w:val="008000"/>
          <w:sz w:val="18"/>
          <w:szCs w:val="18"/>
        </w:rPr>
      </w:pPr>
      <w:r w:rsidRPr="00AC2843">
        <w:rPr>
          <w:rFonts w:ascii="Calibri" w:hAnsi="Calibri" w:cs="Calibri"/>
          <w:b/>
          <w:color w:val="008000"/>
          <w:sz w:val="18"/>
          <w:szCs w:val="18"/>
        </w:rPr>
        <w:t>Confirm the early data forwarding for CHO with multiple SCGs is a new problem.</w:t>
      </w:r>
    </w:p>
    <w:p w14:paraId="003A1CA8" w14:textId="00EAAD9F" w:rsidR="00B85A6B" w:rsidRPr="00B85A6B" w:rsidRDefault="005B1F5F" w:rsidP="005B1F5F">
      <w:pPr>
        <w:spacing w:before="240"/>
        <w:rPr>
          <w:rFonts w:ascii="Arial" w:hAnsi="Arial" w:cs="Arial"/>
          <w:lang w:val="en-US" w:eastAsia="zh-CN"/>
        </w:rPr>
      </w:pPr>
      <w:r>
        <w:rPr>
          <w:rFonts w:ascii="Arial" w:hAnsi="Arial" w:cs="Arial"/>
          <w:lang w:val="en-US" w:eastAsia="zh-CN"/>
        </w:rPr>
        <w:t xml:space="preserve">As we contributed before, in CHO with multiple SCGs, </w:t>
      </w:r>
      <w:r>
        <w:rPr>
          <w:rFonts w:ascii="Arial" w:hAnsi="Arial" w:cs="Arial"/>
          <w:lang w:eastAsia="zh-CN"/>
        </w:rPr>
        <w:t>th</w:t>
      </w:r>
      <w:r w:rsidR="000A3CB5">
        <w:rPr>
          <w:rFonts w:ascii="Arial" w:hAnsi="Arial" w:cs="Arial"/>
          <w:lang w:eastAsia="zh-CN"/>
        </w:rPr>
        <w:t>is</w:t>
      </w:r>
      <w:r>
        <w:rPr>
          <w:rFonts w:ascii="Arial" w:hAnsi="Arial" w:cs="Arial"/>
          <w:lang w:eastAsia="zh-CN"/>
        </w:rPr>
        <w:t xml:space="preserve"> problem is not just limited to delivering different forwarding addresses from multiple candidate T-SNs for early data forwarding. </w:t>
      </w:r>
      <w:r w:rsidR="00B85A6B">
        <w:rPr>
          <w:rFonts w:ascii="Arial" w:hAnsi="Arial" w:cs="Arial"/>
          <w:lang w:val="en-US" w:eastAsia="zh-CN"/>
        </w:rPr>
        <w:t>In this contribution, we</w:t>
      </w:r>
      <w:r>
        <w:rPr>
          <w:rFonts w:ascii="Arial" w:hAnsi="Arial" w:cs="Arial"/>
          <w:lang w:val="en-US" w:eastAsia="zh-CN"/>
        </w:rPr>
        <w:t xml:space="preserve"> again</w:t>
      </w:r>
      <w:r w:rsidR="00B85A6B">
        <w:rPr>
          <w:rFonts w:ascii="Arial" w:hAnsi="Arial" w:cs="Arial"/>
          <w:lang w:val="en-US" w:eastAsia="zh-CN"/>
        </w:rPr>
        <w:t xml:space="preserve"> provide our analysis and propose a </w:t>
      </w:r>
      <w:r>
        <w:rPr>
          <w:rFonts w:ascii="Arial" w:hAnsi="Arial" w:cs="Arial"/>
          <w:lang w:val="en-US" w:eastAsia="zh-CN"/>
        </w:rPr>
        <w:t xml:space="preserve">complete </w:t>
      </w:r>
      <w:r w:rsidR="00B85A6B">
        <w:rPr>
          <w:rFonts w:ascii="Arial" w:hAnsi="Arial" w:cs="Arial"/>
          <w:lang w:val="en-US" w:eastAsia="zh-CN"/>
        </w:rPr>
        <w:t xml:space="preserve">solution and the corresponding TP. </w:t>
      </w:r>
    </w:p>
    <w:p w14:paraId="761D4EB6" w14:textId="0128DE14" w:rsidR="007F3C1E" w:rsidRDefault="007F3C1E">
      <w:pPr>
        <w:pStyle w:val="Heading1"/>
        <w:rPr>
          <w:lang w:val="en-US" w:eastAsia="zh-CN"/>
        </w:rPr>
      </w:pPr>
      <w:r>
        <w:rPr>
          <w:rFonts w:hint="eastAsia"/>
          <w:lang w:val="en-US" w:eastAsia="zh-CN"/>
        </w:rPr>
        <w:t>Discussion</w:t>
      </w:r>
    </w:p>
    <w:p w14:paraId="0D3B929F" w14:textId="245033AC" w:rsidR="00534977" w:rsidRDefault="008B3898" w:rsidP="00536FD6">
      <w:pPr>
        <w:rPr>
          <w:rFonts w:ascii="Arial" w:hAnsi="Arial" w:cs="Arial"/>
          <w:lang w:eastAsia="zh-CN"/>
        </w:rPr>
      </w:pPr>
      <w:r>
        <w:rPr>
          <w:rFonts w:ascii="Arial" w:hAnsi="Arial" w:cs="Arial"/>
          <w:lang w:eastAsia="zh-CN"/>
        </w:rPr>
        <w:t xml:space="preserve">In the RAN3 #118 meeting, [1] raised a new problem that should </w:t>
      </w:r>
      <w:r w:rsidR="00555079">
        <w:rPr>
          <w:rFonts w:ascii="Arial" w:hAnsi="Arial" w:cs="Arial"/>
          <w:lang w:eastAsia="zh-CN"/>
        </w:rPr>
        <w:t xml:space="preserve">be </w:t>
      </w:r>
      <w:r>
        <w:rPr>
          <w:rFonts w:ascii="Arial" w:hAnsi="Arial" w:cs="Arial"/>
          <w:lang w:eastAsia="zh-CN"/>
        </w:rPr>
        <w:t>consider</w:t>
      </w:r>
      <w:r w:rsidR="00555079">
        <w:rPr>
          <w:rFonts w:ascii="Arial" w:hAnsi="Arial" w:cs="Arial"/>
          <w:lang w:eastAsia="zh-CN"/>
        </w:rPr>
        <w:t>ed</w:t>
      </w:r>
      <w:r>
        <w:rPr>
          <w:rFonts w:ascii="Arial" w:hAnsi="Arial" w:cs="Arial"/>
          <w:lang w:eastAsia="zh-CN"/>
        </w:rPr>
        <w:t xml:space="preserve"> for CHO with multiple SCGs:</w:t>
      </w:r>
    </w:p>
    <w:tbl>
      <w:tblPr>
        <w:tblStyle w:val="TableGrid"/>
        <w:tblW w:w="0" w:type="auto"/>
        <w:tblLook w:val="04A0" w:firstRow="1" w:lastRow="0" w:firstColumn="1" w:lastColumn="0" w:noHBand="0" w:noVBand="1"/>
      </w:tblPr>
      <w:tblGrid>
        <w:gridCol w:w="9631"/>
      </w:tblGrid>
      <w:tr w:rsidR="008B3898" w14:paraId="27BC3FFC" w14:textId="77777777" w:rsidTr="008B3898">
        <w:tc>
          <w:tcPr>
            <w:tcW w:w="9631" w:type="dxa"/>
          </w:tcPr>
          <w:p w14:paraId="2E55AA3B" w14:textId="77777777" w:rsidR="008B3898" w:rsidRPr="008B3898" w:rsidRDefault="008B3898" w:rsidP="008B3898">
            <w:pPr>
              <w:spacing w:before="120"/>
              <w:rPr>
                <w:rFonts w:ascii="Times New Roman" w:eastAsia="Yu Mincho" w:hAnsi="Times New Roman"/>
                <w:sz w:val="18"/>
                <w:szCs w:val="18"/>
              </w:rPr>
            </w:pPr>
            <w:r w:rsidRPr="008B3898">
              <w:rPr>
                <w:rFonts w:ascii="Times New Roman" w:eastAsia="Yu Mincho" w:hAnsi="Times New Roman"/>
                <w:sz w:val="18"/>
                <w:szCs w:val="18"/>
              </w:rPr>
              <w:t>As discussed in [1], one of the problems related to the CHO with multiple prepared SCGs is the early data forwarding: each target MN may prepare multiple target SNs. This is a new problem: in Rel.17, either multiple target MNs could prepare single target SN (CHO with DC kept at the target), or a single MN could prepare CPA in multiple target SNs (CPAC).</w:t>
            </w:r>
          </w:p>
          <w:p w14:paraId="27707320" w14:textId="77777777" w:rsidR="008B3898" w:rsidRPr="008B3898" w:rsidRDefault="008B3898" w:rsidP="008B3898">
            <w:pPr>
              <w:rPr>
                <w:rFonts w:ascii="Times New Roman" w:eastAsia="Yu Mincho" w:hAnsi="Times New Roman"/>
                <w:b/>
                <w:bCs/>
                <w:sz w:val="18"/>
                <w:szCs w:val="18"/>
              </w:rPr>
            </w:pPr>
            <w:r w:rsidRPr="008B3898">
              <w:rPr>
                <w:rFonts w:ascii="Times New Roman" w:eastAsia="Yu Mincho" w:hAnsi="Times New Roman"/>
                <w:b/>
                <w:bCs/>
                <w:sz w:val="18"/>
                <w:szCs w:val="18"/>
              </w:rPr>
              <w:t>Observation 3-1: Early data forwarding to the target MN with multiple target SNs is a new problem.</w:t>
            </w:r>
          </w:p>
          <w:p w14:paraId="1FFD565D" w14:textId="77777777" w:rsidR="008B3898" w:rsidRPr="008B3898" w:rsidRDefault="008B3898" w:rsidP="008B3898">
            <w:pPr>
              <w:rPr>
                <w:rFonts w:ascii="Times New Roman" w:eastAsia="Yu Mincho" w:hAnsi="Times New Roman"/>
                <w:sz w:val="18"/>
                <w:szCs w:val="18"/>
              </w:rPr>
            </w:pPr>
            <w:r w:rsidRPr="008B3898">
              <w:rPr>
                <w:rFonts w:ascii="Times New Roman" w:eastAsia="Yu Mincho" w:hAnsi="Times New Roman"/>
                <w:sz w:val="18"/>
                <w:szCs w:val="18"/>
              </w:rPr>
              <w:t>However, at RAN3 #117-bis, it was acknowledged that RAN3 aims at enabling it, if feasible:</w:t>
            </w:r>
          </w:p>
          <w:p w14:paraId="54E6E90D" w14:textId="77777777" w:rsidR="008B3898" w:rsidRPr="008B3898" w:rsidRDefault="008B3898" w:rsidP="008B3898">
            <w:pPr>
              <w:rPr>
                <w:rFonts w:ascii="Times New Roman" w:eastAsia="Yu Mincho" w:hAnsi="Times New Roman"/>
                <w:b/>
                <w:bCs/>
                <w:color w:val="008000"/>
                <w:sz w:val="18"/>
                <w:szCs w:val="18"/>
              </w:rPr>
            </w:pPr>
            <w:r w:rsidRPr="008B3898">
              <w:rPr>
                <w:rFonts w:ascii="Times New Roman" w:eastAsia="Yu Mincho" w:hAnsi="Times New Roman"/>
                <w:b/>
                <w:bCs/>
                <w:color w:val="008000"/>
                <w:sz w:val="18"/>
                <w:szCs w:val="18"/>
              </w:rPr>
              <w:t>Early Data Forwarding optimizations with involvement of the target SCG(s) in Rel-18 will be supported.</w:t>
            </w:r>
          </w:p>
          <w:p w14:paraId="39878B90" w14:textId="77777777" w:rsidR="008B3898" w:rsidRPr="008B3898" w:rsidRDefault="008B3898" w:rsidP="008B3898">
            <w:pPr>
              <w:rPr>
                <w:rFonts w:ascii="Times New Roman" w:eastAsia="Yu Mincho" w:hAnsi="Times New Roman"/>
                <w:b/>
                <w:bCs/>
                <w:sz w:val="18"/>
                <w:szCs w:val="18"/>
              </w:rPr>
            </w:pPr>
            <w:r w:rsidRPr="008B3898">
              <w:rPr>
                <w:rFonts w:ascii="Times New Roman" w:eastAsia="Yu Mincho" w:hAnsi="Times New Roman"/>
                <w:sz w:val="18"/>
                <w:szCs w:val="18"/>
              </w:rPr>
              <w:t xml:space="preserve">The first issue to consider is the problem of PDU session setup: in the CHO with the Addition Preparation procedure, the target MN requests from multiple target SNs certain PDU sessions to be setup, but some of the SNs may reject some of them. Therefore, </w:t>
            </w:r>
            <w:r w:rsidRPr="008B3898">
              <w:rPr>
                <w:rFonts w:ascii="Times New Roman" w:eastAsia="Yu Mincho" w:hAnsi="Times New Roman"/>
                <w:sz w:val="18"/>
                <w:szCs w:val="18"/>
                <w:highlight w:val="yellow"/>
              </w:rPr>
              <w:t>the target MN may not be able to provide the same response to the CHO request from all target SNs.</w:t>
            </w:r>
          </w:p>
          <w:p w14:paraId="2001E61C" w14:textId="77777777" w:rsidR="008B3898" w:rsidRPr="008B3898" w:rsidRDefault="008B3898" w:rsidP="008B3898">
            <w:pPr>
              <w:rPr>
                <w:rFonts w:ascii="Times New Roman" w:eastAsia="Yu Mincho" w:hAnsi="Times New Roman"/>
                <w:sz w:val="18"/>
                <w:szCs w:val="18"/>
              </w:rPr>
            </w:pPr>
            <w:r w:rsidRPr="008B3898">
              <w:rPr>
                <w:rFonts w:ascii="Times New Roman" w:eastAsia="Yu Mincho" w:hAnsi="Times New Roman"/>
                <w:sz w:val="18"/>
                <w:szCs w:val="18"/>
              </w:rPr>
              <w:t xml:space="preserve">However, even if it is very likely that a target MN will request the same bearer setup in each prepared target SN, and even if all the SNs accept it, </w:t>
            </w:r>
            <w:r w:rsidRPr="008B3898">
              <w:rPr>
                <w:rFonts w:ascii="Times New Roman" w:eastAsia="Yu Mincho" w:hAnsi="Times New Roman"/>
                <w:sz w:val="18"/>
                <w:szCs w:val="18"/>
                <w:highlight w:val="yellow"/>
              </w:rPr>
              <w:t>it may still happen that the prepared SNs create different set of DRBs.</w:t>
            </w:r>
            <w:r w:rsidRPr="008B3898">
              <w:rPr>
                <w:rFonts w:ascii="Times New Roman" w:eastAsia="Yu Mincho" w:hAnsi="Times New Roman"/>
                <w:sz w:val="18"/>
                <w:szCs w:val="18"/>
              </w:rPr>
              <w:t xml:space="preserve"> Therefore, the set of TEIDs for early data forwarding will depend on the pair MN-SN.</w:t>
            </w:r>
          </w:p>
          <w:p w14:paraId="57A31DD4" w14:textId="66F639AA" w:rsidR="008B3898" w:rsidRDefault="008B3898" w:rsidP="008B3898">
            <w:pPr>
              <w:rPr>
                <w:rFonts w:ascii="Arial" w:hAnsi="Arial" w:cs="Arial"/>
                <w:lang w:eastAsia="zh-CN"/>
              </w:rPr>
            </w:pPr>
            <w:r w:rsidRPr="008B3898">
              <w:rPr>
                <w:rFonts w:ascii="Times New Roman" w:eastAsia="Yu Mincho" w:hAnsi="Times New Roman"/>
                <w:b/>
                <w:bCs/>
                <w:sz w:val="18"/>
                <w:szCs w:val="18"/>
              </w:rPr>
              <w:t>Proposal 3-1: RAN3 shall enable providing to the source SN a separate set of TEIDs for each prepared target pair MN-SN.</w:t>
            </w:r>
          </w:p>
        </w:tc>
      </w:tr>
    </w:tbl>
    <w:p w14:paraId="0968FD78" w14:textId="6891E442" w:rsidR="008B3898" w:rsidRDefault="008B3898" w:rsidP="00536FD6">
      <w:pPr>
        <w:spacing w:before="240"/>
        <w:rPr>
          <w:rFonts w:ascii="Arial" w:hAnsi="Arial" w:cs="Arial"/>
          <w:lang w:eastAsia="zh-CN"/>
        </w:rPr>
      </w:pPr>
      <w:r>
        <w:rPr>
          <w:rFonts w:ascii="Arial" w:hAnsi="Arial" w:cs="Arial"/>
          <w:lang w:eastAsia="zh-CN"/>
        </w:rPr>
        <w:lastRenderedPageBreak/>
        <w:t xml:space="preserve">This is indeed a good catch that RAN3 should address to make CHO with multiple SCGs successful in a fully fetched way. </w:t>
      </w:r>
      <w:r w:rsidR="00270256">
        <w:rPr>
          <w:rFonts w:ascii="Arial" w:hAnsi="Arial" w:cs="Arial"/>
          <w:lang w:eastAsia="zh-CN"/>
        </w:rPr>
        <w:t xml:space="preserve">If not addressed, </w:t>
      </w:r>
      <w:r w:rsidR="0064172D">
        <w:rPr>
          <w:rFonts w:ascii="Arial" w:hAnsi="Arial" w:cs="Arial"/>
          <w:lang w:eastAsia="zh-CN"/>
        </w:rPr>
        <w:t xml:space="preserve">then </w:t>
      </w:r>
      <w:r w:rsidR="00270256">
        <w:rPr>
          <w:rFonts w:ascii="Arial" w:hAnsi="Arial" w:cs="Arial"/>
          <w:lang w:eastAsia="zh-CN"/>
        </w:rPr>
        <w:t xml:space="preserve">during CHO for a candidate PCell in T-MN, we are unnecessarily limiting T-MN to reach only one T-SN for preparing candidate PSCells </w:t>
      </w:r>
      <w:r w:rsidR="0064172D">
        <w:rPr>
          <w:rFonts w:ascii="Arial" w:hAnsi="Arial" w:cs="Arial"/>
          <w:lang w:eastAsia="zh-CN"/>
        </w:rPr>
        <w:t>corresponding to that</w:t>
      </w:r>
      <w:r w:rsidR="00270256">
        <w:rPr>
          <w:rFonts w:ascii="Arial" w:hAnsi="Arial" w:cs="Arial"/>
          <w:lang w:eastAsia="zh-CN"/>
        </w:rPr>
        <w:t xml:space="preserve"> candidate PCell. </w:t>
      </w:r>
    </w:p>
    <w:p w14:paraId="02A9F380" w14:textId="26020950" w:rsidR="00270256" w:rsidRDefault="00270256" w:rsidP="00090087">
      <w:pPr>
        <w:rPr>
          <w:rFonts w:ascii="Arial" w:hAnsi="Arial" w:cs="Arial"/>
          <w:b/>
          <w:bCs/>
          <w:lang w:eastAsia="zh-CN"/>
        </w:rPr>
      </w:pPr>
      <w:r w:rsidRPr="00270256">
        <w:rPr>
          <w:rFonts w:ascii="Arial" w:hAnsi="Arial" w:cs="Arial"/>
          <w:b/>
          <w:bCs/>
          <w:lang w:eastAsia="zh-CN"/>
        </w:rPr>
        <w:t>Obse</w:t>
      </w:r>
      <w:r>
        <w:rPr>
          <w:rFonts w:ascii="Arial" w:hAnsi="Arial" w:cs="Arial"/>
          <w:b/>
          <w:bCs/>
          <w:lang w:eastAsia="zh-CN"/>
        </w:rPr>
        <w:t xml:space="preserve">rvation 1: In case of CHO with multiple SCGs, new problem raised by [R3-226192] was a good catch that </w:t>
      </w:r>
      <w:r w:rsidRPr="00270256">
        <w:rPr>
          <w:rFonts w:ascii="Arial" w:hAnsi="Arial" w:cs="Arial"/>
          <w:b/>
          <w:bCs/>
          <w:lang w:eastAsia="zh-CN"/>
        </w:rPr>
        <w:t>RAN3 should address to make CHO with multiple SCGs successful in a fully fetched way.</w:t>
      </w:r>
    </w:p>
    <w:p w14:paraId="41436B83" w14:textId="13AA9372" w:rsidR="00270256" w:rsidRPr="00270256" w:rsidRDefault="00270256" w:rsidP="00090087">
      <w:pPr>
        <w:rPr>
          <w:rFonts w:ascii="Arial" w:hAnsi="Arial" w:cs="Arial"/>
          <w:b/>
          <w:bCs/>
          <w:lang w:eastAsia="zh-CN"/>
        </w:rPr>
      </w:pPr>
      <w:r>
        <w:rPr>
          <w:rFonts w:ascii="Arial" w:hAnsi="Arial" w:cs="Arial"/>
          <w:b/>
          <w:bCs/>
          <w:lang w:eastAsia="zh-CN"/>
        </w:rPr>
        <w:t xml:space="preserve">Observation 2: </w:t>
      </w:r>
      <w:r w:rsidRPr="00270256">
        <w:rPr>
          <w:rFonts w:ascii="Arial" w:hAnsi="Arial" w:cs="Arial"/>
          <w:b/>
          <w:bCs/>
          <w:lang w:eastAsia="zh-CN"/>
        </w:rPr>
        <w:t xml:space="preserve">If not addressed, during CHO for a candidate PCell in T-MN, </w:t>
      </w:r>
      <w:r w:rsidR="009A3615">
        <w:rPr>
          <w:rFonts w:ascii="Arial" w:hAnsi="Arial" w:cs="Arial"/>
          <w:b/>
          <w:bCs/>
          <w:lang w:eastAsia="zh-CN"/>
        </w:rPr>
        <w:t>the T-MN is u</w:t>
      </w:r>
      <w:r w:rsidRPr="00270256">
        <w:rPr>
          <w:rFonts w:ascii="Arial" w:hAnsi="Arial" w:cs="Arial"/>
          <w:b/>
          <w:bCs/>
          <w:lang w:eastAsia="zh-CN"/>
        </w:rPr>
        <w:t>nnecessarily limit</w:t>
      </w:r>
      <w:r w:rsidR="009A3615">
        <w:rPr>
          <w:rFonts w:ascii="Arial" w:hAnsi="Arial" w:cs="Arial"/>
          <w:b/>
          <w:bCs/>
          <w:lang w:eastAsia="zh-CN"/>
        </w:rPr>
        <w:t>ed</w:t>
      </w:r>
      <w:r w:rsidRPr="00270256">
        <w:rPr>
          <w:rFonts w:ascii="Arial" w:hAnsi="Arial" w:cs="Arial"/>
          <w:b/>
          <w:bCs/>
          <w:lang w:eastAsia="zh-CN"/>
        </w:rPr>
        <w:t xml:space="preserve"> to </w:t>
      </w:r>
      <w:r w:rsidR="0041089F" w:rsidRPr="0041089F">
        <w:rPr>
          <w:rFonts w:ascii="Arial" w:hAnsi="Arial" w:cs="Arial"/>
          <w:b/>
          <w:bCs/>
          <w:lang w:eastAsia="zh-CN"/>
        </w:rPr>
        <w:t>reach only one T-SN for preparing candidate PSCells corresponding to that PCell</w:t>
      </w:r>
      <w:r w:rsidRPr="00270256">
        <w:rPr>
          <w:rFonts w:ascii="Arial" w:hAnsi="Arial" w:cs="Arial"/>
          <w:b/>
          <w:bCs/>
          <w:lang w:eastAsia="zh-CN"/>
        </w:rPr>
        <w:t>.</w:t>
      </w:r>
    </w:p>
    <w:p w14:paraId="220BB57B" w14:textId="5B64F430" w:rsidR="00270256" w:rsidRPr="00270256" w:rsidRDefault="00270256" w:rsidP="00090087">
      <w:pPr>
        <w:rPr>
          <w:rFonts w:ascii="Arial" w:hAnsi="Arial" w:cs="Arial"/>
          <w:b/>
          <w:bCs/>
          <w:lang w:eastAsia="zh-CN"/>
        </w:rPr>
      </w:pPr>
      <w:r>
        <w:rPr>
          <w:rFonts w:ascii="Arial" w:hAnsi="Arial" w:cs="Arial"/>
          <w:b/>
          <w:bCs/>
          <w:lang w:eastAsia="zh-CN"/>
        </w:rPr>
        <w:t xml:space="preserve">Proposal 1: RAN3 to seek for </w:t>
      </w:r>
      <w:r w:rsidR="00F53056">
        <w:rPr>
          <w:rFonts w:ascii="Arial" w:hAnsi="Arial" w:cs="Arial"/>
          <w:b/>
          <w:bCs/>
          <w:lang w:eastAsia="zh-CN"/>
        </w:rPr>
        <w:t xml:space="preserve">a </w:t>
      </w:r>
      <w:r>
        <w:rPr>
          <w:rFonts w:ascii="Arial" w:hAnsi="Arial" w:cs="Arial"/>
          <w:b/>
          <w:bCs/>
          <w:lang w:eastAsia="zh-CN"/>
        </w:rPr>
        <w:t xml:space="preserve">solution </w:t>
      </w:r>
      <w:r w:rsidR="00735EAA">
        <w:rPr>
          <w:rFonts w:ascii="Arial" w:hAnsi="Arial" w:cs="Arial"/>
          <w:b/>
          <w:bCs/>
          <w:lang w:eastAsia="zh-CN"/>
        </w:rPr>
        <w:t xml:space="preserve">to allow full-fetched operations in CHO with multiple SCGs. </w:t>
      </w:r>
    </w:p>
    <w:p w14:paraId="090E62A4" w14:textId="77777777" w:rsidR="00357541" w:rsidRDefault="00357541" w:rsidP="00536FD6">
      <w:pPr>
        <w:rPr>
          <w:rFonts w:ascii="Arial" w:hAnsi="Arial" w:cs="Arial"/>
          <w:lang w:eastAsia="zh-CN"/>
        </w:rPr>
      </w:pPr>
    </w:p>
    <w:p w14:paraId="2F521A96" w14:textId="50F22357" w:rsidR="008B3898" w:rsidRDefault="00475312" w:rsidP="00536FD6">
      <w:pPr>
        <w:rPr>
          <w:rFonts w:ascii="Arial" w:hAnsi="Arial" w:cs="Arial"/>
          <w:lang w:eastAsia="zh-CN"/>
        </w:rPr>
      </w:pPr>
      <w:r>
        <w:rPr>
          <w:rFonts w:ascii="Arial" w:hAnsi="Arial" w:cs="Arial"/>
          <w:lang w:eastAsia="zh-CN"/>
        </w:rPr>
        <w:t>As we expressed multiple times</w:t>
      </w:r>
      <w:r w:rsidR="008B3898">
        <w:rPr>
          <w:rFonts w:ascii="Arial" w:hAnsi="Arial" w:cs="Arial"/>
          <w:lang w:eastAsia="zh-CN"/>
        </w:rPr>
        <w:t xml:space="preserve">, </w:t>
      </w:r>
      <w:r w:rsidR="00177157">
        <w:rPr>
          <w:rFonts w:ascii="Arial" w:hAnsi="Arial" w:cs="Arial"/>
          <w:lang w:eastAsia="zh-CN"/>
        </w:rPr>
        <w:t>th</w:t>
      </w:r>
      <w:r>
        <w:rPr>
          <w:rFonts w:ascii="Arial" w:hAnsi="Arial" w:cs="Arial"/>
          <w:lang w:eastAsia="zh-CN"/>
        </w:rPr>
        <w:t>is</w:t>
      </w:r>
      <w:r w:rsidR="008B3898">
        <w:rPr>
          <w:rFonts w:ascii="Arial" w:hAnsi="Arial" w:cs="Arial"/>
          <w:lang w:eastAsia="zh-CN"/>
        </w:rPr>
        <w:t xml:space="preserve"> problem is not just limited</w:t>
      </w:r>
      <w:r w:rsidRPr="00475312">
        <w:rPr>
          <w:rFonts w:ascii="Arial" w:hAnsi="Arial" w:cs="Arial"/>
          <w:lang w:eastAsia="zh-CN"/>
        </w:rPr>
        <w:t xml:space="preserve"> </w:t>
      </w:r>
      <w:r>
        <w:rPr>
          <w:rFonts w:ascii="Arial" w:hAnsi="Arial" w:cs="Arial"/>
          <w:lang w:eastAsia="zh-CN"/>
        </w:rPr>
        <w:t xml:space="preserve">for </w:t>
      </w:r>
      <w:r w:rsidR="00735EAA">
        <w:rPr>
          <w:rFonts w:ascii="Arial" w:hAnsi="Arial" w:cs="Arial"/>
          <w:lang w:eastAsia="zh-CN"/>
        </w:rPr>
        <w:t xml:space="preserve">delivering </w:t>
      </w:r>
      <w:r w:rsidR="008B3898">
        <w:rPr>
          <w:rFonts w:ascii="Arial" w:hAnsi="Arial" w:cs="Arial"/>
          <w:lang w:eastAsia="zh-CN"/>
        </w:rPr>
        <w:t xml:space="preserve">different forwarding addresses from </w:t>
      </w:r>
      <w:r w:rsidR="00735EAA">
        <w:rPr>
          <w:rFonts w:ascii="Arial" w:hAnsi="Arial" w:cs="Arial"/>
          <w:lang w:eastAsia="zh-CN"/>
        </w:rPr>
        <w:t xml:space="preserve">multiple </w:t>
      </w:r>
      <w:r w:rsidR="008B3898">
        <w:rPr>
          <w:rFonts w:ascii="Arial" w:hAnsi="Arial" w:cs="Arial"/>
          <w:lang w:eastAsia="zh-CN"/>
        </w:rPr>
        <w:t>candidate T-SNs</w:t>
      </w:r>
      <w:r>
        <w:rPr>
          <w:rFonts w:ascii="Arial" w:hAnsi="Arial" w:cs="Arial"/>
          <w:lang w:eastAsia="zh-CN"/>
        </w:rPr>
        <w:t xml:space="preserve"> for the purpose of early data forwarding.</w:t>
      </w:r>
      <w:r w:rsidR="008B3898">
        <w:rPr>
          <w:rFonts w:ascii="Arial" w:hAnsi="Arial" w:cs="Arial"/>
          <w:lang w:eastAsia="zh-CN"/>
        </w:rPr>
        <w:t xml:space="preserve"> </w:t>
      </w:r>
      <w:bookmarkStart w:id="3" w:name="_Hlk127019532"/>
      <w:r w:rsidR="008B3898">
        <w:rPr>
          <w:rFonts w:ascii="Arial" w:hAnsi="Arial" w:cs="Arial"/>
          <w:lang w:eastAsia="zh-CN"/>
        </w:rPr>
        <w:t xml:space="preserve">The key is that </w:t>
      </w:r>
      <w:r w:rsidR="00735EAA">
        <w:rPr>
          <w:rFonts w:ascii="Arial" w:hAnsi="Arial" w:cs="Arial"/>
          <w:lang w:eastAsia="zh-CN"/>
        </w:rPr>
        <w:t xml:space="preserve">multiple </w:t>
      </w:r>
      <w:r w:rsidR="008B3898">
        <w:rPr>
          <w:rFonts w:ascii="Arial" w:hAnsi="Arial" w:cs="Arial"/>
          <w:lang w:eastAsia="zh-CN"/>
        </w:rPr>
        <w:t xml:space="preserve">candidate T-SNs may admit differently for the same PDU session to be established </w:t>
      </w:r>
      <w:r w:rsidR="00735EAA">
        <w:rPr>
          <w:rFonts w:ascii="Arial" w:hAnsi="Arial" w:cs="Arial"/>
          <w:lang w:eastAsia="zh-CN"/>
        </w:rPr>
        <w:t xml:space="preserve">from T-MN </w:t>
      </w:r>
      <w:r w:rsidR="008B3898">
        <w:rPr>
          <w:rFonts w:ascii="Arial" w:hAnsi="Arial" w:cs="Arial"/>
          <w:lang w:eastAsia="zh-CN"/>
        </w:rPr>
        <w:t>and even for QoS flows to be setup and their data forwarding</w:t>
      </w:r>
      <w:r w:rsidR="00735EAA">
        <w:rPr>
          <w:rFonts w:ascii="Arial" w:hAnsi="Arial" w:cs="Arial"/>
          <w:lang w:eastAsia="zh-CN"/>
        </w:rPr>
        <w:t xml:space="preserve"> acceptance</w:t>
      </w:r>
      <w:r w:rsidR="008B3898">
        <w:rPr>
          <w:rFonts w:ascii="Arial" w:hAnsi="Arial" w:cs="Arial"/>
          <w:lang w:eastAsia="zh-CN"/>
        </w:rPr>
        <w:t xml:space="preserve">. </w:t>
      </w:r>
    </w:p>
    <w:bookmarkEnd w:id="3"/>
    <w:p w14:paraId="06524F74" w14:textId="7D94FE44" w:rsidR="00357541" w:rsidRPr="00357541" w:rsidRDefault="00357541" w:rsidP="00536FD6">
      <w:pPr>
        <w:rPr>
          <w:rFonts w:ascii="Arial" w:hAnsi="Arial" w:cs="Arial"/>
          <w:b/>
          <w:bCs/>
          <w:lang w:eastAsia="zh-CN"/>
        </w:rPr>
      </w:pPr>
      <w:r>
        <w:rPr>
          <w:rFonts w:ascii="Arial" w:hAnsi="Arial" w:cs="Arial"/>
          <w:b/>
          <w:bCs/>
          <w:lang w:eastAsia="zh-CN"/>
        </w:rPr>
        <w:t xml:space="preserve">Observation 3: </w:t>
      </w:r>
      <w:r w:rsidR="00475312">
        <w:rPr>
          <w:rFonts w:ascii="Arial" w:hAnsi="Arial" w:cs="Arial"/>
          <w:b/>
          <w:bCs/>
          <w:lang w:eastAsia="zh-CN"/>
        </w:rPr>
        <w:t xml:space="preserve">The </w:t>
      </w:r>
      <w:r w:rsidR="0027538F">
        <w:rPr>
          <w:rFonts w:ascii="Arial" w:hAnsi="Arial" w:cs="Arial"/>
          <w:b/>
          <w:bCs/>
          <w:lang w:eastAsia="zh-CN"/>
        </w:rPr>
        <w:t>problem</w:t>
      </w:r>
      <w:r>
        <w:rPr>
          <w:rFonts w:ascii="Arial" w:hAnsi="Arial" w:cs="Arial"/>
          <w:b/>
          <w:bCs/>
          <w:lang w:eastAsia="zh-CN"/>
        </w:rPr>
        <w:t xml:space="preserve"> </w:t>
      </w:r>
      <w:r w:rsidRPr="00357541">
        <w:rPr>
          <w:rFonts w:ascii="Arial" w:hAnsi="Arial" w:cs="Arial"/>
          <w:b/>
          <w:bCs/>
          <w:lang w:eastAsia="zh-CN"/>
        </w:rPr>
        <w:t>is not just limited</w:t>
      </w:r>
      <w:r w:rsidR="00475312">
        <w:rPr>
          <w:rFonts w:ascii="Arial" w:hAnsi="Arial" w:cs="Arial"/>
          <w:b/>
          <w:bCs/>
          <w:lang w:eastAsia="zh-CN"/>
        </w:rPr>
        <w:t xml:space="preserve"> for </w:t>
      </w:r>
      <w:r w:rsidR="00475312" w:rsidRPr="00475312">
        <w:rPr>
          <w:rFonts w:ascii="Arial" w:hAnsi="Arial" w:cs="Arial"/>
          <w:b/>
          <w:bCs/>
          <w:lang w:eastAsia="zh-CN"/>
        </w:rPr>
        <w:t>early data forwarding</w:t>
      </w:r>
      <w:r w:rsidR="00475312">
        <w:rPr>
          <w:rFonts w:ascii="Arial" w:hAnsi="Arial" w:cs="Arial"/>
          <w:b/>
          <w:bCs/>
          <w:lang w:eastAsia="zh-CN"/>
        </w:rPr>
        <w:t xml:space="preserve"> (i.e. delivery of </w:t>
      </w:r>
      <w:r w:rsidRPr="00357541">
        <w:rPr>
          <w:rFonts w:ascii="Arial" w:hAnsi="Arial" w:cs="Arial"/>
          <w:b/>
          <w:bCs/>
          <w:lang w:eastAsia="zh-CN"/>
        </w:rPr>
        <w:t>different forwarding addresses</w:t>
      </w:r>
      <w:r>
        <w:rPr>
          <w:rFonts w:ascii="Arial" w:hAnsi="Arial" w:cs="Arial"/>
          <w:b/>
          <w:bCs/>
          <w:lang w:eastAsia="zh-CN"/>
        </w:rPr>
        <w:t xml:space="preserve"> </w:t>
      </w:r>
      <w:r w:rsidRPr="00357541">
        <w:rPr>
          <w:rFonts w:ascii="Arial" w:hAnsi="Arial" w:cs="Arial"/>
          <w:b/>
          <w:bCs/>
          <w:lang w:eastAsia="zh-CN"/>
        </w:rPr>
        <w:t>from multiple candidate T-SNs</w:t>
      </w:r>
      <w:r w:rsidR="00475312">
        <w:rPr>
          <w:rFonts w:ascii="Arial" w:hAnsi="Arial" w:cs="Arial"/>
          <w:b/>
          <w:bCs/>
          <w:lang w:eastAsia="zh-CN"/>
        </w:rPr>
        <w:t>)</w:t>
      </w:r>
      <w:r>
        <w:rPr>
          <w:rFonts w:ascii="Arial" w:hAnsi="Arial" w:cs="Arial"/>
          <w:b/>
          <w:bCs/>
          <w:lang w:eastAsia="zh-CN"/>
        </w:rPr>
        <w:t xml:space="preserve">. </w:t>
      </w:r>
      <w:r w:rsidRPr="00357541">
        <w:rPr>
          <w:rFonts w:ascii="Arial" w:hAnsi="Arial" w:cs="Arial"/>
          <w:b/>
          <w:bCs/>
          <w:lang w:eastAsia="zh-CN"/>
        </w:rPr>
        <w:t>The key is that multiple candidate T-SNs may admit differently for the same PDU session to be established from T-MN and even for QoS flows to be setup and their data forwarding acceptance.</w:t>
      </w:r>
    </w:p>
    <w:p w14:paraId="5B0228D6" w14:textId="6877E4E4" w:rsidR="00207A2D" w:rsidRDefault="008B3898" w:rsidP="00536FD6">
      <w:pPr>
        <w:rPr>
          <w:rFonts w:ascii="Arial" w:hAnsi="Arial" w:cs="Arial"/>
          <w:lang w:eastAsia="zh-CN"/>
        </w:rPr>
      </w:pPr>
      <w:r>
        <w:rPr>
          <w:rFonts w:ascii="Arial" w:hAnsi="Arial" w:cs="Arial"/>
          <w:lang w:eastAsia="zh-CN"/>
        </w:rPr>
        <w:t xml:space="preserve">In CHO, the source requests </w:t>
      </w:r>
      <w:r w:rsidR="00F80B04">
        <w:rPr>
          <w:rFonts w:ascii="Arial" w:hAnsi="Arial" w:cs="Arial"/>
          <w:lang w:eastAsia="zh-CN"/>
        </w:rPr>
        <w:t>HO</w:t>
      </w:r>
      <w:r>
        <w:rPr>
          <w:rFonts w:ascii="Arial" w:hAnsi="Arial" w:cs="Arial"/>
          <w:lang w:eastAsia="zh-CN"/>
        </w:rPr>
        <w:t xml:space="preserve"> </w:t>
      </w:r>
      <w:r w:rsidR="00393CF3">
        <w:rPr>
          <w:rFonts w:ascii="Arial" w:hAnsi="Arial" w:cs="Arial"/>
          <w:lang w:eastAsia="zh-CN"/>
        </w:rPr>
        <w:t xml:space="preserve">each </w:t>
      </w:r>
      <w:r>
        <w:rPr>
          <w:rFonts w:ascii="Arial" w:hAnsi="Arial" w:cs="Arial"/>
          <w:lang w:eastAsia="zh-CN"/>
        </w:rPr>
        <w:t>for each candidate PCell. If multiple candidate PCells are under one T-MN, then T-MN receive</w:t>
      </w:r>
      <w:r w:rsidR="00F80B04">
        <w:rPr>
          <w:rFonts w:ascii="Arial" w:hAnsi="Arial" w:cs="Arial"/>
          <w:lang w:eastAsia="zh-CN"/>
        </w:rPr>
        <w:t>s</w:t>
      </w:r>
      <w:r>
        <w:rPr>
          <w:rFonts w:ascii="Arial" w:hAnsi="Arial" w:cs="Arial"/>
          <w:lang w:eastAsia="zh-CN"/>
        </w:rPr>
        <w:t xml:space="preserve"> parallel CHO requests. For each candidate PCell, T-MN may reach multiple candidate T-SNs. </w:t>
      </w:r>
    </w:p>
    <w:p w14:paraId="09DAA971" w14:textId="1C377F10" w:rsidR="00207A2D" w:rsidRDefault="00896491" w:rsidP="00207A2D">
      <w:pPr>
        <w:jc w:val="center"/>
        <w:rPr>
          <w:rFonts w:ascii="Arial" w:hAnsi="Arial" w:cs="Arial"/>
          <w:lang w:eastAsia="zh-CN"/>
        </w:rPr>
      </w:pPr>
      <w:r w:rsidRPr="003E3DAD">
        <w:object w:dxaOrig="6661" w:dyaOrig="2552" w14:anchorId="24A30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135.25pt" o:ole="">
            <v:imagedata r:id="rId11" o:title=""/>
          </v:shape>
          <o:OLEObject Type="Embed" ProgID="Visio.Drawing.11" ShapeID="_x0000_i1025" DrawAspect="Content" ObjectID="_1742209136" r:id="rId12"/>
        </w:object>
      </w:r>
    </w:p>
    <w:p w14:paraId="6493779A" w14:textId="66819409" w:rsidR="008B3898" w:rsidRPr="00896491" w:rsidRDefault="008B3898" w:rsidP="00536FD6">
      <w:pPr>
        <w:jc w:val="center"/>
        <w:rPr>
          <w:rFonts w:ascii="Arial" w:hAnsi="Arial" w:cs="Arial"/>
          <w:b/>
          <w:bCs/>
          <w:lang w:eastAsia="zh-CN"/>
        </w:rPr>
      </w:pPr>
      <w:r w:rsidRPr="00896491">
        <w:rPr>
          <w:rFonts w:ascii="Arial" w:hAnsi="Arial" w:cs="Arial"/>
          <w:b/>
          <w:bCs/>
          <w:lang w:eastAsia="zh-CN"/>
        </w:rPr>
        <w:t>Figure</w:t>
      </w:r>
      <w:r w:rsidR="00896491">
        <w:rPr>
          <w:rFonts w:ascii="Arial" w:hAnsi="Arial" w:cs="Arial"/>
          <w:b/>
          <w:bCs/>
          <w:lang w:eastAsia="zh-CN"/>
        </w:rPr>
        <w:t xml:space="preserve"> 1. The procedures for preparing CHO with multiple SCGs</w:t>
      </w:r>
    </w:p>
    <w:p w14:paraId="3C678E5D" w14:textId="57807CF5" w:rsidR="004A7B35" w:rsidRDefault="004D313D" w:rsidP="00536FD6">
      <w:pPr>
        <w:rPr>
          <w:rFonts w:ascii="Arial" w:hAnsi="Arial" w:cs="Arial"/>
          <w:lang w:eastAsia="zh-CN"/>
        </w:rPr>
      </w:pPr>
      <w:r>
        <w:rPr>
          <w:rFonts w:ascii="Arial" w:hAnsi="Arial" w:cs="Arial"/>
          <w:lang w:eastAsia="zh-CN"/>
        </w:rPr>
        <w:t>Hence</w:t>
      </w:r>
      <w:r w:rsidR="008B3898">
        <w:rPr>
          <w:rFonts w:ascii="Arial" w:hAnsi="Arial" w:cs="Arial"/>
          <w:lang w:eastAsia="zh-CN"/>
        </w:rPr>
        <w:t xml:space="preserve">, the information pair </w:t>
      </w:r>
      <w:r w:rsidR="00896491">
        <w:rPr>
          <w:rFonts w:ascii="Arial" w:hAnsi="Arial" w:cs="Arial"/>
          <w:lang w:eastAsia="zh-CN"/>
        </w:rPr>
        <w:t>is by</w:t>
      </w:r>
      <w:r w:rsidR="008B3898">
        <w:rPr>
          <w:rFonts w:ascii="Arial" w:hAnsi="Arial" w:cs="Arial"/>
          <w:lang w:eastAsia="zh-CN"/>
        </w:rPr>
        <w:t xml:space="preserve"> (candidate PCell + T-SN). And even though T-MN may request the same PDU session resources to be setup in all the candidate T-SNs</w:t>
      </w:r>
      <w:r>
        <w:rPr>
          <w:rFonts w:ascii="Arial" w:hAnsi="Arial" w:cs="Arial"/>
          <w:lang w:eastAsia="zh-CN"/>
        </w:rPr>
        <w:t xml:space="preserve"> that it has decided to reach</w:t>
      </w:r>
      <w:r w:rsidR="008B3898">
        <w:rPr>
          <w:rFonts w:ascii="Arial" w:hAnsi="Arial" w:cs="Arial"/>
          <w:lang w:eastAsia="zh-CN"/>
        </w:rPr>
        <w:t>, each candidate T-SN may admit differently</w:t>
      </w:r>
      <w:r w:rsidR="00913DC6">
        <w:rPr>
          <w:rFonts w:ascii="Arial" w:hAnsi="Arial" w:cs="Arial"/>
          <w:lang w:eastAsia="zh-CN"/>
        </w:rPr>
        <w:t xml:space="preserve"> as observed above</w:t>
      </w:r>
      <w:r w:rsidR="008B3898">
        <w:rPr>
          <w:rFonts w:ascii="Arial" w:hAnsi="Arial" w:cs="Arial"/>
          <w:lang w:eastAsia="zh-CN"/>
        </w:rPr>
        <w:t xml:space="preserve">. </w:t>
      </w:r>
    </w:p>
    <w:p w14:paraId="06D771C3" w14:textId="653898AF" w:rsidR="008B3898" w:rsidRDefault="008B3898" w:rsidP="00536FD6">
      <w:pPr>
        <w:rPr>
          <w:rFonts w:ascii="Arial" w:hAnsi="Arial" w:cs="Arial"/>
          <w:lang w:eastAsia="zh-CN"/>
        </w:rPr>
      </w:pPr>
      <w:r>
        <w:rPr>
          <w:rFonts w:ascii="Arial" w:hAnsi="Arial" w:cs="Arial"/>
          <w:lang w:eastAsia="zh-CN"/>
        </w:rPr>
        <w:t xml:space="preserve">As a result, in the CHO response message from T-MN for </w:t>
      </w:r>
      <w:r w:rsidR="00F13CF8">
        <w:rPr>
          <w:rFonts w:ascii="Arial" w:hAnsi="Arial" w:cs="Arial"/>
          <w:lang w:eastAsia="zh-CN"/>
        </w:rPr>
        <w:t>a</w:t>
      </w:r>
      <w:r>
        <w:rPr>
          <w:rFonts w:ascii="Arial" w:hAnsi="Arial" w:cs="Arial"/>
          <w:lang w:eastAsia="zh-CN"/>
        </w:rPr>
        <w:t xml:space="preserve"> specific candidate PCell, T-MN should be able to deliver different admission results of PDU session resources setup (and their data forwarding related information) across T-MN and multiple candidate T-SNs. </w:t>
      </w:r>
      <w:r w:rsidR="004A7B35">
        <w:rPr>
          <w:rFonts w:ascii="Arial" w:hAnsi="Arial" w:cs="Arial"/>
          <w:lang w:eastAsia="zh-CN"/>
        </w:rPr>
        <w:t xml:space="preserve">This means that CHO response message shall be enhanced to deliver additional lists of </w:t>
      </w:r>
      <w:r w:rsidR="004A7B35" w:rsidRPr="004A7B35">
        <w:rPr>
          <w:rFonts w:ascii="Arial" w:hAnsi="Arial" w:cs="Arial"/>
          <w:i/>
          <w:iCs/>
          <w:lang w:eastAsia="zh-CN"/>
        </w:rPr>
        <w:t>PDU Session Resources Admitted List</w:t>
      </w:r>
      <w:r w:rsidR="004A7B35">
        <w:rPr>
          <w:rFonts w:ascii="Arial" w:hAnsi="Arial" w:cs="Arial"/>
          <w:lang w:eastAsia="zh-CN"/>
        </w:rPr>
        <w:t xml:space="preserve"> IE and </w:t>
      </w:r>
      <w:r w:rsidR="004A7B35" w:rsidRPr="004A7B35">
        <w:rPr>
          <w:rFonts w:ascii="Arial" w:hAnsi="Arial" w:cs="Arial"/>
          <w:i/>
          <w:iCs/>
          <w:lang w:eastAsia="zh-CN"/>
        </w:rPr>
        <w:t xml:space="preserve">PDU Session Resources </w:t>
      </w:r>
      <w:r w:rsidR="004A7B35">
        <w:rPr>
          <w:rFonts w:ascii="Arial" w:hAnsi="Arial" w:cs="Arial"/>
          <w:i/>
          <w:iCs/>
          <w:lang w:eastAsia="zh-CN"/>
        </w:rPr>
        <w:t xml:space="preserve">Not </w:t>
      </w:r>
      <w:r w:rsidR="004A7B35" w:rsidRPr="004A7B35">
        <w:rPr>
          <w:rFonts w:ascii="Arial" w:hAnsi="Arial" w:cs="Arial"/>
          <w:i/>
          <w:iCs/>
          <w:lang w:eastAsia="zh-CN"/>
        </w:rPr>
        <w:t>Admitted List</w:t>
      </w:r>
      <w:r w:rsidR="004A7B35">
        <w:rPr>
          <w:rFonts w:ascii="Arial" w:hAnsi="Arial" w:cs="Arial"/>
          <w:lang w:eastAsia="zh-CN"/>
        </w:rPr>
        <w:t xml:space="preserve"> IE for each (candidate PCell, T-SN) pair. </w:t>
      </w:r>
    </w:p>
    <w:p w14:paraId="5B9BB930" w14:textId="4DE8085D" w:rsidR="00D21EF1" w:rsidRPr="00357541" w:rsidRDefault="00D21EF1" w:rsidP="00D21EF1">
      <w:pPr>
        <w:rPr>
          <w:rFonts w:ascii="Arial" w:hAnsi="Arial" w:cs="Arial"/>
          <w:b/>
          <w:bCs/>
          <w:lang w:eastAsia="zh-CN"/>
        </w:rPr>
      </w:pPr>
      <w:r>
        <w:rPr>
          <w:rFonts w:ascii="Arial" w:hAnsi="Arial" w:cs="Arial"/>
          <w:b/>
          <w:bCs/>
          <w:lang w:eastAsia="zh-CN"/>
        </w:rPr>
        <w:t xml:space="preserve">Observation 4: </w:t>
      </w:r>
      <w:r w:rsidRPr="00D21EF1">
        <w:rPr>
          <w:rFonts w:ascii="Arial" w:hAnsi="Arial" w:cs="Arial"/>
          <w:b/>
          <w:bCs/>
          <w:lang w:eastAsia="zh-CN"/>
        </w:rPr>
        <w:t xml:space="preserve">As a result, in the CHO response message from T-MN, T-MN should be able to deliver </w:t>
      </w:r>
      <w:r w:rsidR="004C27A4">
        <w:rPr>
          <w:rFonts w:ascii="Arial" w:hAnsi="Arial" w:cs="Arial"/>
          <w:b/>
          <w:bCs/>
          <w:lang w:eastAsia="zh-CN"/>
        </w:rPr>
        <w:t xml:space="preserve">multiple </w:t>
      </w:r>
      <w:r w:rsidRPr="00D21EF1">
        <w:rPr>
          <w:rFonts w:ascii="Arial" w:hAnsi="Arial" w:cs="Arial"/>
          <w:b/>
          <w:bCs/>
          <w:lang w:eastAsia="zh-CN"/>
        </w:rPr>
        <w:t>admission results of PDU session resources setup (and their data forwarding related information)</w:t>
      </w:r>
      <w:r w:rsidR="004C27A4">
        <w:rPr>
          <w:rFonts w:ascii="Arial" w:hAnsi="Arial" w:cs="Arial"/>
          <w:b/>
          <w:bCs/>
          <w:lang w:eastAsia="zh-CN"/>
        </w:rPr>
        <w:t>,</w:t>
      </w:r>
      <w:r w:rsidRPr="00D21EF1">
        <w:rPr>
          <w:rFonts w:ascii="Arial" w:hAnsi="Arial" w:cs="Arial"/>
          <w:b/>
          <w:bCs/>
          <w:lang w:eastAsia="zh-CN"/>
        </w:rPr>
        <w:t xml:space="preserve"> </w:t>
      </w:r>
      <w:r w:rsidR="004C27A4">
        <w:rPr>
          <w:rFonts w:ascii="Arial" w:hAnsi="Arial" w:cs="Arial"/>
          <w:b/>
          <w:bCs/>
          <w:lang w:eastAsia="zh-CN"/>
        </w:rPr>
        <w:t xml:space="preserve">reflecting different admission results over T-MN with multiple </w:t>
      </w:r>
      <w:r w:rsidRPr="00D21EF1">
        <w:rPr>
          <w:rFonts w:ascii="Arial" w:hAnsi="Arial" w:cs="Arial"/>
          <w:b/>
          <w:bCs/>
          <w:lang w:eastAsia="zh-CN"/>
        </w:rPr>
        <w:t>candidate T-SN</w:t>
      </w:r>
      <w:r w:rsidR="004C27A4">
        <w:rPr>
          <w:rFonts w:ascii="Arial" w:hAnsi="Arial" w:cs="Arial"/>
          <w:b/>
          <w:bCs/>
          <w:lang w:eastAsia="zh-CN"/>
        </w:rPr>
        <w:t>s</w:t>
      </w:r>
      <w:r w:rsidRPr="00D21EF1">
        <w:rPr>
          <w:rFonts w:ascii="Arial" w:hAnsi="Arial" w:cs="Arial"/>
          <w:b/>
          <w:bCs/>
          <w:lang w:eastAsia="zh-CN"/>
        </w:rPr>
        <w:t>.</w:t>
      </w:r>
    </w:p>
    <w:p w14:paraId="3FEE6F23" w14:textId="69828A92" w:rsidR="004A7B35" w:rsidRDefault="004A7B35" w:rsidP="004A7B35">
      <w:pPr>
        <w:rPr>
          <w:rFonts w:ascii="Arial" w:hAnsi="Arial" w:cs="Arial"/>
          <w:b/>
          <w:bCs/>
          <w:lang w:eastAsia="zh-CN"/>
        </w:rPr>
      </w:pPr>
      <w:r>
        <w:rPr>
          <w:rFonts w:ascii="Arial" w:hAnsi="Arial" w:cs="Arial"/>
          <w:b/>
          <w:bCs/>
          <w:lang w:eastAsia="zh-CN"/>
        </w:rPr>
        <w:t>Proposal 2: RAN3 to agree</w:t>
      </w:r>
      <w:r w:rsidR="001526AD">
        <w:rPr>
          <w:rFonts w:ascii="Arial" w:hAnsi="Arial" w:cs="Arial"/>
          <w:b/>
          <w:bCs/>
          <w:lang w:eastAsia="zh-CN"/>
        </w:rPr>
        <w:t xml:space="preserve"> to enhance HO REQ ACK (as CHO response for a candidate PCell) </w:t>
      </w:r>
      <w:r w:rsidR="004C27A4">
        <w:rPr>
          <w:rFonts w:ascii="Arial" w:hAnsi="Arial" w:cs="Arial"/>
          <w:b/>
          <w:bCs/>
          <w:lang w:eastAsia="zh-CN"/>
        </w:rPr>
        <w:t>to</w:t>
      </w:r>
      <w:r w:rsidR="00475312">
        <w:rPr>
          <w:rFonts w:ascii="Arial" w:hAnsi="Arial" w:cs="Arial"/>
          <w:b/>
          <w:bCs/>
          <w:lang w:eastAsia="zh-CN"/>
        </w:rPr>
        <w:t xml:space="preserve"> be able to</w:t>
      </w:r>
      <w:r w:rsidR="001526AD">
        <w:rPr>
          <w:rFonts w:ascii="Arial" w:hAnsi="Arial" w:cs="Arial"/>
          <w:b/>
          <w:bCs/>
          <w:lang w:eastAsia="zh-CN"/>
        </w:rPr>
        <w:t xml:space="preserve"> </w:t>
      </w:r>
      <w:r w:rsidR="004C27A4">
        <w:rPr>
          <w:rFonts w:ascii="Arial" w:hAnsi="Arial" w:cs="Arial"/>
          <w:b/>
          <w:bCs/>
          <w:lang w:eastAsia="zh-CN"/>
        </w:rPr>
        <w:t>carry</w:t>
      </w:r>
      <w:r>
        <w:rPr>
          <w:rFonts w:ascii="Arial" w:hAnsi="Arial" w:cs="Arial"/>
          <w:b/>
          <w:bCs/>
          <w:lang w:eastAsia="zh-CN"/>
        </w:rPr>
        <w:t xml:space="preserve"> </w:t>
      </w:r>
      <w:r w:rsidR="004C27A4">
        <w:rPr>
          <w:rFonts w:ascii="Arial" w:hAnsi="Arial" w:cs="Arial"/>
          <w:b/>
          <w:bCs/>
          <w:lang w:eastAsia="zh-CN"/>
        </w:rPr>
        <w:t>multiple</w:t>
      </w:r>
      <w:r>
        <w:rPr>
          <w:rFonts w:ascii="Arial" w:hAnsi="Arial" w:cs="Arial"/>
          <w:b/>
          <w:bCs/>
          <w:lang w:eastAsia="zh-CN"/>
        </w:rPr>
        <w:t xml:space="preserve"> admission results of PDU session resources setup </w:t>
      </w:r>
      <w:r w:rsidR="004C27A4">
        <w:rPr>
          <w:rFonts w:ascii="Arial" w:hAnsi="Arial" w:cs="Arial"/>
          <w:b/>
          <w:bCs/>
          <w:lang w:eastAsia="zh-CN"/>
        </w:rPr>
        <w:t>from T-MN</w:t>
      </w:r>
      <w:r>
        <w:rPr>
          <w:rFonts w:ascii="Arial" w:hAnsi="Arial" w:cs="Arial"/>
          <w:b/>
          <w:bCs/>
          <w:lang w:eastAsia="zh-CN"/>
        </w:rPr>
        <w:t xml:space="preserve">, each for the pair of (candidate PCell + T-SN). </w:t>
      </w:r>
    </w:p>
    <w:p w14:paraId="2C4D09A0" w14:textId="77777777" w:rsidR="006A6000" w:rsidRDefault="006A6000" w:rsidP="006F5B1A">
      <w:pPr>
        <w:rPr>
          <w:rFonts w:ascii="Arial" w:hAnsi="Arial" w:cs="Arial"/>
          <w:lang w:eastAsia="zh-CN"/>
        </w:rPr>
      </w:pPr>
    </w:p>
    <w:p w14:paraId="1D346338" w14:textId="1B1D6D9D" w:rsidR="006F5B1A" w:rsidRDefault="006F5B1A" w:rsidP="006F5B1A">
      <w:pPr>
        <w:rPr>
          <w:rFonts w:ascii="Arial" w:hAnsi="Arial" w:cs="Arial"/>
          <w:lang w:eastAsia="zh-CN"/>
        </w:rPr>
      </w:pPr>
      <w:r>
        <w:rPr>
          <w:rFonts w:ascii="Arial" w:hAnsi="Arial" w:cs="Arial"/>
          <w:lang w:eastAsia="zh-CN"/>
        </w:rPr>
        <w:t xml:space="preserve">Moreover, if the source side was already with dual connectivity, it is possible that T-MN may reach to the same S-SN as one of candidate T-SNs for </w:t>
      </w:r>
      <w:r w:rsidR="004C27A4">
        <w:rPr>
          <w:rFonts w:ascii="Arial" w:hAnsi="Arial" w:cs="Arial"/>
          <w:lang w:eastAsia="zh-CN"/>
        </w:rPr>
        <w:t>a</w:t>
      </w:r>
      <w:r>
        <w:rPr>
          <w:rFonts w:ascii="Arial" w:hAnsi="Arial" w:cs="Arial"/>
          <w:lang w:eastAsia="zh-CN"/>
        </w:rPr>
        <w:t xml:space="preserve"> specific candidate PCell requested for CHO. In the legacy MR-</w:t>
      </w:r>
      <w:r>
        <w:rPr>
          <w:rFonts w:ascii="Arial" w:hAnsi="Arial" w:cs="Arial"/>
          <w:lang w:eastAsia="zh-CN"/>
        </w:rPr>
        <w:lastRenderedPageBreak/>
        <w:t xml:space="preserve">DC, in the case that T-MN adds the same S-SN, we agreed that T-MN also provides the </w:t>
      </w:r>
      <w:r w:rsidRPr="006F5B1A">
        <w:rPr>
          <w:rFonts w:ascii="Arial" w:hAnsi="Arial" w:cs="Arial"/>
          <w:i/>
          <w:iCs/>
          <w:lang w:eastAsia="zh-CN"/>
        </w:rPr>
        <w:t>UE Context Kept Indicator</w:t>
      </w:r>
      <w:r>
        <w:rPr>
          <w:rFonts w:ascii="Arial" w:hAnsi="Arial" w:cs="Arial"/>
          <w:lang w:eastAsia="zh-CN"/>
        </w:rPr>
        <w:t xml:space="preserve"> IE and </w:t>
      </w:r>
      <w:r w:rsidRPr="006F5B1A">
        <w:rPr>
          <w:rFonts w:ascii="Arial" w:hAnsi="Arial" w:cs="Arial"/>
          <w:i/>
          <w:iCs/>
          <w:lang w:eastAsia="zh-CN"/>
        </w:rPr>
        <w:t>DRBs transferred to MN</w:t>
      </w:r>
      <w:r>
        <w:rPr>
          <w:rFonts w:ascii="Arial" w:hAnsi="Arial" w:cs="Arial"/>
          <w:i/>
          <w:iCs/>
          <w:lang w:eastAsia="zh-CN"/>
        </w:rPr>
        <w:t xml:space="preserve"> </w:t>
      </w:r>
      <w:r>
        <w:rPr>
          <w:rFonts w:ascii="Arial" w:hAnsi="Arial" w:cs="Arial"/>
          <w:lang w:eastAsia="zh-CN"/>
        </w:rPr>
        <w:t xml:space="preserve">IE in the HO response </w:t>
      </w:r>
      <w:r w:rsidR="004C27A4">
        <w:rPr>
          <w:rFonts w:ascii="Arial" w:hAnsi="Arial" w:cs="Arial"/>
          <w:lang w:eastAsia="zh-CN"/>
        </w:rPr>
        <w:t xml:space="preserve">message </w:t>
      </w:r>
      <w:r>
        <w:rPr>
          <w:rFonts w:ascii="Arial" w:hAnsi="Arial" w:cs="Arial"/>
          <w:lang w:eastAsia="zh-CN"/>
        </w:rPr>
        <w:t>to S-MN</w:t>
      </w:r>
      <w:r w:rsidR="00C87497">
        <w:rPr>
          <w:rFonts w:ascii="Arial" w:hAnsi="Arial" w:cs="Arial"/>
          <w:lang w:eastAsia="zh-CN"/>
        </w:rPr>
        <w:t>. The following texts are excerpted from TS 38.423 [</w:t>
      </w:r>
      <w:r w:rsidR="003D4AA0">
        <w:rPr>
          <w:rFonts w:ascii="Arial" w:hAnsi="Arial" w:cs="Arial"/>
          <w:lang w:eastAsia="zh-CN"/>
        </w:rPr>
        <w:t>3</w:t>
      </w:r>
      <w:r w:rsidR="00C87497">
        <w:rPr>
          <w:rFonts w:ascii="Arial" w:hAnsi="Arial" w:cs="Arial"/>
          <w:lang w:eastAsia="zh-CN"/>
        </w:rPr>
        <w:t>]:</w:t>
      </w:r>
    </w:p>
    <w:tbl>
      <w:tblPr>
        <w:tblStyle w:val="TableGrid"/>
        <w:tblW w:w="0" w:type="auto"/>
        <w:tblLook w:val="04A0" w:firstRow="1" w:lastRow="0" w:firstColumn="1" w:lastColumn="0" w:noHBand="0" w:noVBand="1"/>
      </w:tblPr>
      <w:tblGrid>
        <w:gridCol w:w="9631"/>
      </w:tblGrid>
      <w:tr w:rsidR="00C87497" w14:paraId="564B43E8" w14:textId="77777777" w:rsidTr="00C87497">
        <w:tc>
          <w:tcPr>
            <w:tcW w:w="9631" w:type="dxa"/>
          </w:tcPr>
          <w:p w14:paraId="20790289" w14:textId="77777777" w:rsidR="00C87497" w:rsidRDefault="00C87497" w:rsidP="00C87497">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4" w:name="_Toc20955048"/>
            <w:bookmarkStart w:id="5" w:name="_Toc29991235"/>
            <w:bookmarkStart w:id="6" w:name="_Toc36555635"/>
            <w:bookmarkStart w:id="7" w:name="_Toc44497298"/>
            <w:bookmarkStart w:id="8" w:name="_Toc45107686"/>
            <w:bookmarkStart w:id="9" w:name="_Toc45901306"/>
            <w:bookmarkStart w:id="10" w:name="_Toc51850385"/>
            <w:bookmarkStart w:id="11" w:name="_Toc56693388"/>
            <w:bookmarkStart w:id="12" w:name="_Toc64446931"/>
            <w:bookmarkStart w:id="13" w:name="_Toc66286425"/>
            <w:bookmarkStart w:id="14" w:name="_Toc74151120"/>
            <w:bookmarkStart w:id="15" w:name="_Toc88653592"/>
            <w:bookmarkStart w:id="16" w:name="_Toc97903948"/>
            <w:bookmarkStart w:id="17" w:name="_Toc98867961"/>
            <w:bookmarkStart w:id="18" w:name="_Toc105174245"/>
            <w:bookmarkStart w:id="19" w:name="_Toc106109082"/>
            <w:bookmarkStart w:id="20" w:name="_Toc113824903"/>
            <w:bookmarkStart w:id="21" w:name="_Toc120033059"/>
            <w:r w:rsidRPr="00C87497">
              <w:rPr>
                <w:rFonts w:ascii="Arial" w:eastAsia="Times New Roman" w:hAnsi="Arial"/>
                <w:sz w:val="28"/>
                <w:lang w:eastAsia="ko-KR"/>
              </w:rPr>
              <w:t>8.2.1</w:t>
            </w:r>
            <w:r w:rsidRPr="00C87497">
              <w:rPr>
                <w:rFonts w:ascii="Arial" w:eastAsia="Times New Roman" w:hAnsi="Arial"/>
                <w:sz w:val="28"/>
                <w:lang w:eastAsia="ko-KR"/>
              </w:rPr>
              <w:tab/>
              <w:t>Handover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D6300C8" w14:textId="3CCAE9AD" w:rsidR="00C87497" w:rsidRPr="009517B6" w:rsidRDefault="00C87497" w:rsidP="00C87497">
            <w:pPr>
              <w:rPr>
                <w:rFonts w:ascii="Times New Roman" w:hAnsi="Times New Roman"/>
                <w:noProof/>
              </w:rPr>
            </w:pPr>
            <w:r w:rsidRPr="009517B6">
              <w:rPr>
                <w:rFonts w:ascii="Times New Roman" w:hAnsi="Times New Roman"/>
                <w:noProof/>
              </w:rPr>
              <w:t>//////////////////////////////////////////////////////////////irrelevant operations skipped/////////////////////////////////////////////////////////////////</w:t>
            </w:r>
          </w:p>
          <w:p w14:paraId="3A21EFA5" w14:textId="77777777" w:rsidR="00C87497" w:rsidRPr="00C87497" w:rsidRDefault="00C87497" w:rsidP="00C87497">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2" w:name="_Toc20955050"/>
            <w:bookmarkStart w:id="23" w:name="_Toc29991237"/>
            <w:bookmarkStart w:id="24" w:name="_Toc36555637"/>
            <w:bookmarkStart w:id="25" w:name="_Toc44497300"/>
            <w:bookmarkStart w:id="26" w:name="_Toc45107688"/>
            <w:bookmarkStart w:id="27" w:name="_Toc45901308"/>
            <w:bookmarkStart w:id="28" w:name="_Toc51850387"/>
            <w:bookmarkStart w:id="29" w:name="_Toc56693390"/>
            <w:bookmarkStart w:id="30" w:name="_Toc64446933"/>
            <w:bookmarkStart w:id="31" w:name="_Toc66286427"/>
            <w:bookmarkStart w:id="32" w:name="_Toc74151122"/>
            <w:bookmarkStart w:id="33" w:name="_Toc88653594"/>
            <w:bookmarkStart w:id="34" w:name="_Toc97903950"/>
            <w:bookmarkStart w:id="35" w:name="_Toc98867963"/>
            <w:bookmarkStart w:id="36" w:name="_Toc105174247"/>
            <w:bookmarkStart w:id="37" w:name="_Toc106109084"/>
            <w:bookmarkStart w:id="38" w:name="_Toc113824905"/>
            <w:bookmarkStart w:id="39" w:name="_Toc120033061"/>
            <w:r w:rsidRPr="00C87497">
              <w:rPr>
                <w:rFonts w:ascii="Arial" w:eastAsia="Times New Roman" w:hAnsi="Arial"/>
                <w:sz w:val="24"/>
                <w:lang w:eastAsia="ko-KR"/>
              </w:rPr>
              <w:t>8.2.1.2</w:t>
            </w:r>
            <w:r w:rsidRPr="00C87497">
              <w:rPr>
                <w:rFonts w:ascii="Arial" w:eastAsia="Times New Roman" w:hAnsi="Arial"/>
                <w:sz w:val="24"/>
                <w:lang w:eastAsia="ko-KR"/>
              </w:rPr>
              <w:tab/>
              <w:t>Successful Operation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2F35180" w14:textId="657F5395" w:rsidR="00C87497" w:rsidRPr="009517B6" w:rsidRDefault="00C87497" w:rsidP="00C87497">
            <w:pPr>
              <w:rPr>
                <w:rFonts w:ascii="Times New Roman" w:hAnsi="Times New Roman"/>
                <w:noProof/>
              </w:rPr>
            </w:pPr>
            <w:r w:rsidRPr="009517B6">
              <w:rPr>
                <w:rFonts w:ascii="Times New Roman" w:hAnsi="Times New Roman"/>
                <w:noProof/>
              </w:rPr>
              <w:t>//////////////////////////////////////////////////////////////irrelevant operations skipped/////////////////////////////////////////////////////////////////</w:t>
            </w:r>
          </w:p>
          <w:p w14:paraId="0B8A7D0F" w14:textId="77777777" w:rsidR="00C87497" w:rsidRPr="00FD0425" w:rsidRDefault="00C87497" w:rsidP="00C87497">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w:t>
            </w:r>
            <w:r w:rsidRPr="00C87497">
              <w:rPr>
                <w:highlight w:val="yellow"/>
              </w:rPr>
              <w:t xml:space="preserve">the source NG-RAN node may expect the target NG-RAN node to include the </w:t>
            </w:r>
            <w:r w:rsidRPr="00C87497">
              <w:rPr>
                <w:i/>
                <w:highlight w:val="yellow"/>
              </w:rPr>
              <w:t>UE Context Kept Indicator</w:t>
            </w:r>
            <w:r w:rsidRPr="00C87497">
              <w:rPr>
                <w:highlight w:val="yellow"/>
              </w:rPr>
              <w:t xml:space="preserve"> IE set to "True" in the HANDOVER REQUEST ACKNOWLEDGE message, which shall use this information as specified in TS 37.340 [8].</w:t>
            </w:r>
          </w:p>
          <w:p w14:paraId="5AEC6EF5" w14:textId="542C7CC2" w:rsidR="00C87497" w:rsidRPr="009517B6" w:rsidRDefault="00C87497" w:rsidP="00C87497">
            <w:pPr>
              <w:rPr>
                <w:rFonts w:ascii="Times New Roman" w:hAnsi="Times New Roman"/>
                <w:noProof/>
              </w:rPr>
            </w:pPr>
            <w:r w:rsidRPr="009517B6">
              <w:rPr>
                <w:rFonts w:ascii="Times New Roman" w:hAnsi="Times New Roman"/>
                <w:noProof/>
              </w:rPr>
              <w:t>//////////////////////////////////////////////////////////////irrelevant operations skipped////////////////////////////////////////////////////////////////</w:t>
            </w:r>
          </w:p>
          <w:p w14:paraId="3B6983EC" w14:textId="77777777" w:rsidR="00C87497" w:rsidRPr="00C87497" w:rsidRDefault="00C87497" w:rsidP="00C87497">
            <w:pPr>
              <w:overflowPunct w:val="0"/>
              <w:autoSpaceDE w:val="0"/>
              <w:autoSpaceDN w:val="0"/>
              <w:adjustRightInd w:val="0"/>
              <w:textAlignment w:val="baseline"/>
              <w:rPr>
                <w:rFonts w:ascii="Times New Roman" w:eastAsia="Times New Roman" w:hAnsi="Times New Roman"/>
                <w:b/>
                <w:lang w:eastAsia="ko-KR"/>
              </w:rPr>
            </w:pPr>
            <w:r w:rsidRPr="00C87497">
              <w:rPr>
                <w:rFonts w:ascii="Times New Roman" w:eastAsia="Times New Roman" w:hAnsi="Times New Roman"/>
                <w:b/>
                <w:lang w:eastAsia="ko-KR"/>
              </w:rPr>
              <w:t>Interaction with SN Status Transfer procedure:</w:t>
            </w:r>
          </w:p>
          <w:p w14:paraId="5F6C3C1E" w14:textId="6AAAC2BB" w:rsidR="00C87497" w:rsidRPr="00C87497" w:rsidRDefault="00C87497" w:rsidP="00C87497">
            <w:pPr>
              <w:overflowPunct w:val="0"/>
              <w:autoSpaceDE w:val="0"/>
              <w:autoSpaceDN w:val="0"/>
              <w:adjustRightInd w:val="0"/>
              <w:textAlignment w:val="baseline"/>
              <w:rPr>
                <w:rFonts w:ascii="Times New Roman" w:eastAsia="Times New Roman" w:hAnsi="Times New Roman"/>
                <w:lang w:eastAsia="ko-KR"/>
              </w:rPr>
            </w:pPr>
            <w:r w:rsidRPr="00C87497">
              <w:rPr>
                <w:rFonts w:ascii="Times New Roman" w:eastAsia="Times New Roman" w:hAnsi="Times New Roman"/>
                <w:highlight w:val="yellow"/>
                <w:lang w:eastAsia="ko-KR"/>
              </w:rPr>
              <w:t xml:space="preserve">If the </w:t>
            </w:r>
            <w:r w:rsidRPr="00C87497">
              <w:rPr>
                <w:rFonts w:ascii="Times New Roman" w:eastAsia="Times New Roman" w:hAnsi="Times New Roman"/>
                <w:i/>
                <w:highlight w:val="yellow"/>
                <w:lang w:eastAsia="ko-KR"/>
              </w:rPr>
              <w:t>UE Context Kept Indicator</w:t>
            </w:r>
            <w:r w:rsidRPr="00C87497">
              <w:rPr>
                <w:rFonts w:ascii="Times New Roman" w:eastAsia="Times New Roman" w:hAnsi="Times New Roman"/>
                <w:highlight w:val="yellow"/>
                <w:lang w:eastAsia="ko-KR"/>
              </w:rPr>
              <w:t xml:space="preserve"> IE set to "True" and the </w:t>
            </w:r>
            <w:r w:rsidRPr="00C87497">
              <w:rPr>
                <w:rFonts w:ascii="Times New Roman" w:eastAsia="Times New Roman" w:hAnsi="Times New Roman"/>
                <w:i/>
                <w:highlight w:val="yellow"/>
                <w:lang w:eastAsia="ja-JP"/>
              </w:rPr>
              <w:t xml:space="preserve">DRBs transferred to MN </w:t>
            </w:r>
            <w:r w:rsidRPr="00C87497">
              <w:rPr>
                <w:rFonts w:ascii="Times New Roman" w:eastAsia="Times New Roman" w:hAnsi="Times New Roman"/>
                <w:highlight w:val="yellow"/>
                <w:lang w:eastAsia="ja-JP"/>
              </w:rPr>
              <w:t xml:space="preserve">IE are included in the </w:t>
            </w:r>
            <w:r w:rsidRPr="00C87497">
              <w:rPr>
                <w:rFonts w:ascii="Times New Roman" w:eastAsia="Times New Roman" w:hAnsi="Times New Roman"/>
                <w:highlight w:val="yellow"/>
                <w:lang w:eastAsia="ko-KR"/>
              </w:rPr>
              <w:t xml:space="preserve">HANDOVER REQUEST ACKNOWLEDGE </w:t>
            </w:r>
            <w:r w:rsidRPr="00C87497">
              <w:rPr>
                <w:rFonts w:ascii="Times New Roman" w:eastAsia="Times New Roman" w:hAnsi="Times New Roman"/>
                <w:highlight w:val="yellow"/>
                <w:lang w:eastAsia="ja-JP"/>
              </w:rPr>
              <w:t xml:space="preserve">message, the </w:t>
            </w:r>
            <w:r w:rsidRPr="00C87497">
              <w:rPr>
                <w:rFonts w:ascii="Times New Roman" w:eastAsia="Times New Roman" w:hAnsi="Times New Roman"/>
                <w:highlight w:val="yellow"/>
                <w:lang w:eastAsia="zh-CN"/>
              </w:rPr>
              <w:t xml:space="preserve">source </w:t>
            </w:r>
            <w:r w:rsidRPr="00C87497">
              <w:rPr>
                <w:rFonts w:ascii="Times New Roman" w:eastAsia="Times New Roman" w:hAnsi="Times New Roman"/>
                <w:highlight w:val="yellow"/>
                <w:lang w:eastAsia="ja-JP"/>
              </w:rPr>
              <w:t>NG-RAN node shall, if supported, include the uplink/downlink PDCP SN and HFN status received from the S-NG-RAN node in the SN Status Transfer procedure towards the target NG-RAN node,</w:t>
            </w:r>
            <w:r w:rsidRPr="00C87497">
              <w:rPr>
                <w:rFonts w:ascii="Times New Roman" w:eastAsia="Times New Roman" w:hAnsi="Times New Roman"/>
                <w:highlight w:val="yellow"/>
                <w:lang w:eastAsia="ko-KR"/>
              </w:rPr>
              <w:t xml:space="preserve"> as specified in TS 37.340 [8]</w:t>
            </w:r>
            <w:r w:rsidRPr="00C87497">
              <w:rPr>
                <w:rFonts w:ascii="Times New Roman" w:eastAsia="Times New Roman" w:hAnsi="Times New Roman"/>
                <w:highlight w:val="yellow"/>
                <w:lang w:eastAsia="ja-JP"/>
              </w:rPr>
              <w:t>.</w:t>
            </w:r>
          </w:p>
        </w:tc>
      </w:tr>
    </w:tbl>
    <w:p w14:paraId="1F98F2D6" w14:textId="0FF8EF00" w:rsidR="00C87497" w:rsidRDefault="00C87497" w:rsidP="00C87497">
      <w:pPr>
        <w:spacing w:before="240"/>
        <w:rPr>
          <w:rFonts w:ascii="Arial" w:hAnsi="Arial" w:cs="Arial"/>
          <w:lang w:eastAsia="zh-CN"/>
        </w:rPr>
      </w:pPr>
      <w:r>
        <w:rPr>
          <w:rFonts w:ascii="Arial" w:hAnsi="Arial" w:cs="Arial"/>
          <w:lang w:eastAsia="zh-CN"/>
        </w:rPr>
        <w:t xml:space="preserve">This aspect applies the same for CHO. So, in our CHO with multiple SCGs, when T-MN delivers separate admission results of PDU session resources for the pairs of (candidate PCell + T-SN), the above </w:t>
      </w:r>
      <w:r w:rsidRPr="006F5B1A">
        <w:rPr>
          <w:rFonts w:ascii="Arial" w:hAnsi="Arial" w:cs="Arial"/>
          <w:i/>
          <w:iCs/>
          <w:lang w:eastAsia="zh-CN"/>
        </w:rPr>
        <w:t>UE Context Kept Indicator</w:t>
      </w:r>
      <w:r>
        <w:rPr>
          <w:rFonts w:ascii="Arial" w:hAnsi="Arial" w:cs="Arial"/>
          <w:lang w:eastAsia="zh-CN"/>
        </w:rPr>
        <w:t xml:space="preserve"> IE and </w:t>
      </w:r>
      <w:r w:rsidRPr="006F5B1A">
        <w:rPr>
          <w:rFonts w:ascii="Arial" w:hAnsi="Arial" w:cs="Arial"/>
          <w:i/>
          <w:iCs/>
          <w:lang w:eastAsia="zh-CN"/>
        </w:rPr>
        <w:t>DRBs transferred to MN</w:t>
      </w:r>
      <w:r>
        <w:rPr>
          <w:rFonts w:ascii="Arial" w:hAnsi="Arial" w:cs="Arial"/>
          <w:i/>
          <w:iCs/>
          <w:lang w:eastAsia="zh-CN"/>
        </w:rPr>
        <w:t xml:space="preserve"> </w:t>
      </w:r>
      <w:r>
        <w:rPr>
          <w:rFonts w:ascii="Arial" w:hAnsi="Arial" w:cs="Arial"/>
          <w:lang w:eastAsia="zh-CN"/>
        </w:rPr>
        <w:t xml:space="preserve">IE should also be included as optional because one of candidates T-SNs could be S-SN. </w:t>
      </w:r>
    </w:p>
    <w:p w14:paraId="22BCBB1B" w14:textId="2845DC29" w:rsidR="00E15821" w:rsidRPr="00E15821" w:rsidRDefault="00E15821" w:rsidP="00E15821">
      <w:pPr>
        <w:rPr>
          <w:rFonts w:ascii="Arial" w:hAnsi="Arial" w:cs="Arial"/>
          <w:b/>
          <w:bCs/>
          <w:lang w:eastAsia="zh-CN"/>
        </w:rPr>
      </w:pPr>
      <w:r>
        <w:rPr>
          <w:rFonts w:ascii="Arial" w:hAnsi="Arial" w:cs="Arial"/>
          <w:b/>
          <w:bCs/>
          <w:lang w:eastAsia="zh-CN"/>
        </w:rPr>
        <w:t>Observation 5: I</w:t>
      </w:r>
      <w:r w:rsidRPr="00E15821">
        <w:rPr>
          <w:rFonts w:ascii="Arial" w:hAnsi="Arial" w:cs="Arial"/>
          <w:b/>
          <w:bCs/>
          <w:lang w:eastAsia="zh-CN"/>
        </w:rPr>
        <w:t xml:space="preserve">f the source side was already with dual connectivity, it is possible that T-MN may reach to the same S-SN as one of candidate T-SNs for </w:t>
      </w:r>
      <w:r>
        <w:rPr>
          <w:rFonts w:ascii="Arial" w:hAnsi="Arial" w:cs="Arial"/>
          <w:b/>
          <w:bCs/>
          <w:lang w:eastAsia="zh-CN"/>
        </w:rPr>
        <w:t xml:space="preserve">a </w:t>
      </w:r>
      <w:r w:rsidRPr="00E15821">
        <w:rPr>
          <w:rFonts w:ascii="Arial" w:hAnsi="Arial" w:cs="Arial"/>
          <w:b/>
          <w:bCs/>
          <w:lang w:eastAsia="zh-CN"/>
        </w:rPr>
        <w:t xml:space="preserve">candidate PCell requested for CHO. The </w:t>
      </w:r>
      <w:r w:rsidRPr="00E15821">
        <w:rPr>
          <w:rFonts w:ascii="Arial" w:hAnsi="Arial" w:cs="Arial"/>
          <w:b/>
          <w:bCs/>
          <w:i/>
          <w:iCs/>
          <w:lang w:eastAsia="zh-CN"/>
        </w:rPr>
        <w:t>UE Context Kept Indicator</w:t>
      </w:r>
      <w:r w:rsidRPr="00E15821">
        <w:rPr>
          <w:rFonts w:ascii="Arial" w:hAnsi="Arial" w:cs="Arial"/>
          <w:b/>
          <w:bCs/>
          <w:lang w:eastAsia="zh-CN"/>
        </w:rPr>
        <w:t xml:space="preserve"> IE and </w:t>
      </w:r>
      <w:r w:rsidRPr="00E15821">
        <w:rPr>
          <w:rFonts w:ascii="Arial" w:hAnsi="Arial" w:cs="Arial"/>
          <w:b/>
          <w:bCs/>
          <w:i/>
          <w:iCs/>
          <w:lang w:eastAsia="zh-CN"/>
        </w:rPr>
        <w:t xml:space="preserve">DRBs transferred to MN </w:t>
      </w:r>
      <w:r w:rsidRPr="00E15821">
        <w:rPr>
          <w:rFonts w:ascii="Arial" w:hAnsi="Arial" w:cs="Arial"/>
          <w:b/>
          <w:bCs/>
          <w:lang w:eastAsia="zh-CN"/>
        </w:rPr>
        <w:t xml:space="preserve">IE </w:t>
      </w:r>
      <w:r w:rsidR="00A031BA">
        <w:rPr>
          <w:rFonts w:ascii="Arial" w:hAnsi="Arial" w:cs="Arial"/>
          <w:b/>
          <w:bCs/>
          <w:lang w:eastAsia="zh-CN"/>
        </w:rPr>
        <w:t>(</w:t>
      </w:r>
      <w:r w:rsidRPr="00E15821">
        <w:rPr>
          <w:rFonts w:ascii="Arial" w:hAnsi="Arial" w:cs="Arial"/>
          <w:b/>
          <w:bCs/>
          <w:lang w:eastAsia="zh-CN"/>
        </w:rPr>
        <w:t>that were devised to support such case in the legacy HO with MR-DC</w:t>
      </w:r>
      <w:r w:rsidR="00A031BA">
        <w:rPr>
          <w:rFonts w:ascii="Arial" w:hAnsi="Arial" w:cs="Arial"/>
          <w:b/>
          <w:bCs/>
          <w:lang w:eastAsia="zh-CN"/>
        </w:rPr>
        <w:t>)</w:t>
      </w:r>
      <w:r w:rsidRPr="00E15821">
        <w:rPr>
          <w:rFonts w:ascii="Arial" w:hAnsi="Arial" w:cs="Arial"/>
          <w:b/>
          <w:bCs/>
          <w:lang w:eastAsia="zh-CN"/>
        </w:rPr>
        <w:t xml:space="preserve"> should also be provided to S-MN via HO REQ ACK</w:t>
      </w:r>
      <w:r w:rsidR="00A031BA">
        <w:rPr>
          <w:rFonts w:ascii="Arial" w:hAnsi="Arial" w:cs="Arial"/>
          <w:b/>
          <w:bCs/>
          <w:lang w:eastAsia="zh-CN"/>
        </w:rPr>
        <w:t xml:space="preserve"> in CHO with SCGs</w:t>
      </w:r>
      <w:r w:rsidRPr="00E15821">
        <w:rPr>
          <w:rFonts w:ascii="Arial" w:hAnsi="Arial" w:cs="Arial"/>
          <w:b/>
          <w:bCs/>
          <w:lang w:eastAsia="zh-CN"/>
        </w:rPr>
        <w:t xml:space="preserve">. </w:t>
      </w:r>
    </w:p>
    <w:p w14:paraId="43FA23C0" w14:textId="4816CC60" w:rsidR="00CD5FC0" w:rsidRPr="00CD5FC0" w:rsidRDefault="00CD5FC0" w:rsidP="00CD5FC0">
      <w:pPr>
        <w:rPr>
          <w:rFonts w:ascii="Arial" w:hAnsi="Arial" w:cs="Arial"/>
          <w:b/>
          <w:bCs/>
          <w:lang w:eastAsia="zh-CN"/>
        </w:rPr>
      </w:pPr>
      <w:r w:rsidRPr="00CD5FC0">
        <w:rPr>
          <w:rFonts w:ascii="Arial" w:hAnsi="Arial" w:cs="Arial"/>
          <w:b/>
          <w:bCs/>
          <w:lang w:eastAsia="zh-CN"/>
        </w:rPr>
        <w:t xml:space="preserve">Proposal 3: RAN3 to agree to include the </w:t>
      </w:r>
      <w:r w:rsidRPr="00CD5FC0">
        <w:rPr>
          <w:rFonts w:ascii="Arial" w:hAnsi="Arial" w:cs="Arial"/>
          <w:b/>
          <w:bCs/>
          <w:i/>
          <w:iCs/>
          <w:lang w:eastAsia="zh-CN"/>
        </w:rPr>
        <w:t>UE Context Kept Indicator</w:t>
      </w:r>
      <w:r w:rsidRPr="00CD5FC0">
        <w:rPr>
          <w:rFonts w:ascii="Arial" w:hAnsi="Arial" w:cs="Arial"/>
          <w:b/>
          <w:bCs/>
          <w:lang w:eastAsia="zh-CN"/>
        </w:rPr>
        <w:t xml:space="preserve"> IE and </w:t>
      </w:r>
      <w:r w:rsidRPr="00CD5FC0">
        <w:rPr>
          <w:rFonts w:ascii="Arial" w:hAnsi="Arial" w:cs="Arial"/>
          <w:b/>
          <w:bCs/>
          <w:i/>
          <w:iCs/>
          <w:lang w:eastAsia="zh-CN"/>
        </w:rPr>
        <w:t xml:space="preserve">DRBs transferred to MN </w:t>
      </w:r>
      <w:r w:rsidRPr="00CD5FC0">
        <w:rPr>
          <w:rFonts w:ascii="Arial" w:hAnsi="Arial" w:cs="Arial"/>
          <w:b/>
          <w:bCs/>
          <w:lang w:eastAsia="zh-CN"/>
        </w:rPr>
        <w:t>IEs as optional, when T-MN delivers separate admission results of PDU session resources for the pairs of (candidate PCell + T-SN)</w:t>
      </w:r>
      <w:r>
        <w:rPr>
          <w:rFonts w:ascii="Arial" w:hAnsi="Arial" w:cs="Arial"/>
          <w:b/>
          <w:bCs/>
          <w:lang w:eastAsia="zh-CN"/>
        </w:rPr>
        <w:t>.</w:t>
      </w:r>
    </w:p>
    <w:p w14:paraId="79900ABE" w14:textId="77777777" w:rsidR="00E15821" w:rsidRDefault="00E15821" w:rsidP="006F5B1A">
      <w:pPr>
        <w:rPr>
          <w:rFonts w:ascii="Arial" w:hAnsi="Arial" w:cs="Arial"/>
          <w:lang w:eastAsia="zh-CN"/>
        </w:rPr>
      </w:pPr>
    </w:p>
    <w:p w14:paraId="21824FDF" w14:textId="2D734754" w:rsidR="00CD5C96" w:rsidRDefault="00CD5C96" w:rsidP="006F5B1A">
      <w:pPr>
        <w:rPr>
          <w:rFonts w:ascii="Arial" w:hAnsi="Arial" w:cs="Arial"/>
          <w:lang w:eastAsia="zh-CN"/>
        </w:rPr>
      </w:pPr>
      <w:r>
        <w:rPr>
          <w:rFonts w:ascii="Arial" w:hAnsi="Arial" w:cs="Arial"/>
          <w:lang w:eastAsia="zh-CN"/>
        </w:rPr>
        <w:t xml:space="preserve">The above aspect also applies to </w:t>
      </w:r>
      <w:r>
        <w:rPr>
          <w:rFonts w:ascii="Arial" w:hAnsi="Arial" w:cs="Arial"/>
          <w:i/>
          <w:iCs/>
          <w:lang w:eastAsia="zh-CN"/>
        </w:rPr>
        <w:t>Criticality Diagnostics</w:t>
      </w:r>
      <w:r w:rsidR="00D53654">
        <w:rPr>
          <w:rFonts w:ascii="Arial" w:hAnsi="Arial" w:cs="Arial"/>
          <w:i/>
          <w:iCs/>
          <w:lang w:eastAsia="zh-CN"/>
        </w:rPr>
        <w:t xml:space="preserve"> </w:t>
      </w:r>
      <w:r w:rsidR="00D53654">
        <w:rPr>
          <w:rFonts w:ascii="Arial" w:hAnsi="Arial" w:cs="Arial"/>
          <w:lang w:eastAsia="zh-CN"/>
        </w:rPr>
        <w:t>IE in HO REQ ACK</w:t>
      </w:r>
      <w:r>
        <w:rPr>
          <w:rFonts w:ascii="Arial" w:hAnsi="Arial" w:cs="Arial"/>
          <w:lang w:eastAsia="zh-CN"/>
        </w:rPr>
        <w:t>, because now different nodes of T-SNs could be reached by the same T-MN node</w:t>
      </w:r>
      <w:r w:rsidR="004C27A4">
        <w:rPr>
          <w:rFonts w:ascii="Arial" w:hAnsi="Arial" w:cs="Arial"/>
          <w:lang w:eastAsia="zh-CN"/>
        </w:rPr>
        <w:t xml:space="preserve"> and those T-SNs may comprehend differently. </w:t>
      </w:r>
    </w:p>
    <w:p w14:paraId="287701F9" w14:textId="17F6A3E5" w:rsidR="00D53654" w:rsidRPr="00D53654" w:rsidRDefault="00D53654" w:rsidP="00D53654">
      <w:pPr>
        <w:rPr>
          <w:rFonts w:ascii="Arial" w:hAnsi="Arial" w:cs="Arial"/>
          <w:b/>
          <w:bCs/>
          <w:lang w:eastAsia="zh-CN"/>
        </w:rPr>
      </w:pPr>
      <w:r w:rsidRPr="00D53654">
        <w:rPr>
          <w:rFonts w:ascii="Arial" w:hAnsi="Arial" w:cs="Arial"/>
          <w:b/>
          <w:bCs/>
          <w:lang w:eastAsia="zh-CN"/>
        </w:rPr>
        <w:t xml:space="preserve">Observation 6: The Observation 5 also applies to </w:t>
      </w:r>
      <w:r w:rsidRPr="00D53654">
        <w:rPr>
          <w:rFonts w:ascii="Arial" w:hAnsi="Arial" w:cs="Arial"/>
          <w:b/>
          <w:bCs/>
          <w:i/>
          <w:iCs/>
          <w:lang w:eastAsia="zh-CN"/>
        </w:rPr>
        <w:t>Criticality Diagnostics</w:t>
      </w:r>
      <w:r>
        <w:rPr>
          <w:rFonts w:ascii="Arial" w:hAnsi="Arial" w:cs="Arial"/>
          <w:b/>
          <w:bCs/>
          <w:i/>
          <w:iCs/>
          <w:lang w:eastAsia="zh-CN"/>
        </w:rPr>
        <w:t xml:space="preserve"> </w:t>
      </w:r>
      <w:r>
        <w:rPr>
          <w:rFonts w:ascii="Arial" w:hAnsi="Arial" w:cs="Arial"/>
          <w:b/>
          <w:bCs/>
          <w:lang w:eastAsia="zh-CN"/>
        </w:rPr>
        <w:t>IE in HO REQ ACK</w:t>
      </w:r>
      <w:r w:rsidRPr="00D53654">
        <w:rPr>
          <w:rFonts w:ascii="Arial" w:hAnsi="Arial" w:cs="Arial"/>
          <w:b/>
          <w:bCs/>
          <w:lang w:eastAsia="zh-CN"/>
        </w:rPr>
        <w:t xml:space="preserve">, because </w:t>
      </w:r>
      <w:r w:rsidR="00793CDF">
        <w:rPr>
          <w:rFonts w:ascii="Arial" w:hAnsi="Arial" w:cs="Arial"/>
          <w:b/>
          <w:bCs/>
          <w:lang w:eastAsia="zh-CN"/>
        </w:rPr>
        <w:t>multiple candidate</w:t>
      </w:r>
      <w:r w:rsidRPr="00D53654">
        <w:rPr>
          <w:rFonts w:ascii="Arial" w:hAnsi="Arial" w:cs="Arial"/>
          <w:b/>
          <w:bCs/>
          <w:lang w:eastAsia="zh-CN"/>
        </w:rPr>
        <w:t xml:space="preserve"> T-SNs could be reached by the same T-MN</w:t>
      </w:r>
      <w:r w:rsidR="004C27A4">
        <w:rPr>
          <w:rFonts w:ascii="Arial" w:hAnsi="Arial" w:cs="Arial"/>
          <w:b/>
          <w:bCs/>
          <w:lang w:eastAsia="zh-CN"/>
        </w:rPr>
        <w:t xml:space="preserve"> and they may comprehend differently</w:t>
      </w:r>
      <w:r w:rsidRPr="00D53654">
        <w:rPr>
          <w:rFonts w:ascii="Arial" w:hAnsi="Arial" w:cs="Arial"/>
          <w:b/>
          <w:bCs/>
          <w:lang w:eastAsia="zh-CN"/>
        </w:rPr>
        <w:t xml:space="preserve">. </w:t>
      </w:r>
    </w:p>
    <w:p w14:paraId="28193B9C" w14:textId="056AEB2E" w:rsidR="00CD5C96" w:rsidRPr="00CD5FC0" w:rsidRDefault="00CD5C96" w:rsidP="00CD5C96">
      <w:pPr>
        <w:rPr>
          <w:rFonts w:ascii="Arial" w:hAnsi="Arial" w:cs="Arial"/>
          <w:b/>
          <w:bCs/>
          <w:lang w:eastAsia="zh-CN"/>
        </w:rPr>
      </w:pPr>
      <w:r w:rsidRPr="00CD5FC0">
        <w:rPr>
          <w:rFonts w:ascii="Arial" w:hAnsi="Arial" w:cs="Arial"/>
          <w:b/>
          <w:bCs/>
          <w:lang w:eastAsia="zh-CN"/>
        </w:rPr>
        <w:t xml:space="preserve">Proposal </w:t>
      </w:r>
      <w:r>
        <w:rPr>
          <w:rFonts w:ascii="Arial" w:hAnsi="Arial" w:cs="Arial"/>
          <w:b/>
          <w:bCs/>
          <w:lang w:eastAsia="zh-CN"/>
        </w:rPr>
        <w:t>4</w:t>
      </w:r>
      <w:r w:rsidRPr="00CD5FC0">
        <w:rPr>
          <w:rFonts w:ascii="Arial" w:hAnsi="Arial" w:cs="Arial"/>
          <w:b/>
          <w:bCs/>
          <w:lang w:eastAsia="zh-CN"/>
        </w:rPr>
        <w:t>: RAN3 to agree to include th</w:t>
      </w:r>
      <w:r w:rsidRPr="00CD5C96">
        <w:rPr>
          <w:rFonts w:ascii="Arial" w:hAnsi="Arial" w:cs="Arial"/>
          <w:b/>
          <w:bCs/>
          <w:lang w:eastAsia="zh-CN"/>
        </w:rPr>
        <w:t xml:space="preserve">e </w:t>
      </w:r>
      <w:r w:rsidRPr="00CD5C96">
        <w:rPr>
          <w:rFonts w:ascii="Arial" w:hAnsi="Arial" w:cs="Arial"/>
          <w:b/>
          <w:bCs/>
          <w:i/>
          <w:iCs/>
          <w:lang w:eastAsia="zh-CN"/>
        </w:rPr>
        <w:t>Criticality Diagnostics</w:t>
      </w:r>
      <w:r w:rsidRPr="00CD5C96">
        <w:rPr>
          <w:rFonts w:ascii="Arial" w:hAnsi="Arial" w:cs="Arial"/>
          <w:b/>
          <w:bCs/>
          <w:lang w:eastAsia="zh-CN"/>
        </w:rPr>
        <w:t xml:space="preserve"> </w:t>
      </w:r>
      <w:r w:rsidRPr="00CD5FC0">
        <w:rPr>
          <w:rFonts w:ascii="Arial" w:hAnsi="Arial" w:cs="Arial"/>
          <w:b/>
          <w:bCs/>
          <w:lang w:eastAsia="zh-CN"/>
        </w:rPr>
        <w:t>IEs as optional, when T-MN delivers separate admission results of PDU session resources for the pairs of (candidate PCell + T-SN)</w:t>
      </w:r>
      <w:r>
        <w:rPr>
          <w:rFonts w:ascii="Arial" w:hAnsi="Arial" w:cs="Arial"/>
          <w:b/>
          <w:bCs/>
          <w:lang w:eastAsia="zh-CN"/>
        </w:rPr>
        <w:t>.</w:t>
      </w:r>
    </w:p>
    <w:p w14:paraId="4266B9E1" w14:textId="77777777" w:rsidR="00E9794A" w:rsidRDefault="00E9794A" w:rsidP="006F5B1A">
      <w:pPr>
        <w:rPr>
          <w:rFonts w:ascii="Arial" w:hAnsi="Arial" w:cs="Arial"/>
          <w:lang w:eastAsia="zh-CN"/>
        </w:rPr>
      </w:pPr>
    </w:p>
    <w:p w14:paraId="1802D692" w14:textId="64279D0A" w:rsidR="004A7B35" w:rsidRPr="006F5B1A" w:rsidRDefault="00CD5FC0" w:rsidP="006F5B1A">
      <w:pPr>
        <w:rPr>
          <w:rFonts w:ascii="Arial" w:hAnsi="Arial" w:cs="Arial"/>
          <w:lang w:eastAsia="zh-CN"/>
        </w:rPr>
      </w:pPr>
      <w:r>
        <w:rPr>
          <w:rFonts w:ascii="Arial" w:hAnsi="Arial" w:cs="Arial"/>
          <w:lang w:eastAsia="zh-CN"/>
        </w:rPr>
        <w:t>Based on the discussions</w:t>
      </w:r>
      <w:r w:rsidR="00855FE7">
        <w:rPr>
          <w:rFonts w:ascii="Arial" w:hAnsi="Arial" w:cs="Arial"/>
          <w:lang w:eastAsia="zh-CN"/>
        </w:rPr>
        <w:t xml:space="preserve">, observations, and </w:t>
      </w:r>
      <w:r>
        <w:rPr>
          <w:rFonts w:ascii="Arial" w:hAnsi="Arial" w:cs="Arial"/>
          <w:lang w:eastAsia="zh-CN"/>
        </w:rPr>
        <w:t>proposals</w:t>
      </w:r>
      <w:r w:rsidR="00855FE7">
        <w:rPr>
          <w:rFonts w:ascii="Arial" w:hAnsi="Arial" w:cs="Arial"/>
          <w:lang w:eastAsia="zh-CN"/>
        </w:rPr>
        <w:t xml:space="preserve"> above</w:t>
      </w:r>
      <w:r>
        <w:rPr>
          <w:rFonts w:ascii="Arial" w:hAnsi="Arial" w:cs="Arial"/>
          <w:lang w:eastAsia="zh-CN"/>
        </w:rPr>
        <w:t>, we provided our text proposal for TS 38.423 [</w:t>
      </w:r>
      <w:r w:rsidR="003D4AA0">
        <w:rPr>
          <w:rFonts w:ascii="Arial" w:hAnsi="Arial" w:cs="Arial"/>
          <w:lang w:eastAsia="zh-CN"/>
        </w:rPr>
        <w:t>3</w:t>
      </w:r>
      <w:r>
        <w:rPr>
          <w:rFonts w:ascii="Arial" w:hAnsi="Arial" w:cs="Arial"/>
          <w:lang w:eastAsia="zh-CN"/>
        </w:rPr>
        <w:t xml:space="preserve">] in Section 5. </w:t>
      </w:r>
    </w:p>
    <w:p w14:paraId="2691FB29" w14:textId="0A8F1BD8" w:rsidR="009A6B23" w:rsidRPr="00536FD6" w:rsidRDefault="009A6B23" w:rsidP="00536FD6">
      <w:pPr>
        <w:rPr>
          <w:rFonts w:ascii="Arial" w:hAnsi="Arial" w:cs="Arial"/>
          <w:b/>
          <w:bCs/>
          <w:lang w:eastAsia="zh-CN"/>
        </w:rPr>
      </w:pPr>
      <w:r>
        <w:rPr>
          <w:rFonts w:ascii="Arial" w:hAnsi="Arial" w:cs="Arial"/>
          <w:b/>
          <w:bCs/>
          <w:lang w:eastAsia="zh-CN"/>
        </w:rPr>
        <w:t xml:space="preserve">Proposal </w:t>
      </w:r>
      <w:r w:rsidR="001F5711">
        <w:rPr>
          <w:rFonts w:ascii="Arial" w:hAnsi="Arial" w:cs="Arial"/>
          <w:b/>
          <w:bCs/>
          <w:lang w:eastAsia="zh-CN"/>
        </w:rPr>
        <w:t>5</w:t>
      </w:r>
      <w:r>
        <w:rPr>
          <w:rFonts w:ascii="Arial" w:hAnsi="Arial" w:cs="Arial"/>
          <w:b/>
          <w:bCs/>
          <w:lang w:eastAsia="zh-CN"/>
        </w:rPr>
        <w:t xml:space="preserve">: RAN3 to agree the text proposal provided in Section 5. </w:t>
      </w:r>
    </w:p>
    <w:p w14:paraId="0077501E" w14:textId="1D0E4B56" w:rsidR="009B5BF5" w:rsidRDefault="00F67E05" w:rsidP="009B5BF5">
      <w:pPr>
        <w:pStyle w:val="Heading1"/>
        <w:rPr>
          <w:lang w:val="en-US"/>
        </w:rPr>
      </w:pPr>
      <w:r>
        <w:rPr>
          <w:lang w:val="en-US"/>
        </w:rPr>
        <w:t>Con</w:t>
      </w:r>
      <w:r w:rsidR="009B5BF5">
        <w:rPr>
          <w:lang w:val="en-US"/>
        </w:rPr>
        <w:t>clusion</w:t>
      </w:r>
    </w:p>
    <w:p w14:paraId="71C96874" w14:textId="77777777" w:rsidR="00A129AE" w:rsidRPr="00A129AE" w:rsidRDefault="00A129AE" w:rsidP="00A129AE">
      <w:pPr>
        <w:rPr>
          <w:rFonts w:ascii="Arial" w:hAnsi="Arial" w:cs="Arial"/>
        </w:rPr>
      </w:pPr>
      <w:r w:rsidRPr="00A129AE">
        <w:rPr>
          <w:rFonts w:ascii="Arial" w:hAnsi="Arial" w:cs="Arial"/>
        </w:rPr>
        <w:t>In the present contribution we make the following observations:</w:t>
      </w:r>
    </w:p>
    <w:p w14:paraId="70E26D5C" w14:textId="77777777" w:rsidR="00475312" w:rsidRDefault="00475312" w:rsidP="00475312">
      <w:pPr>
        <w:rPr>
          <w:rFonts w:ascii="Arial" w:hAnsi="Arial" w:cs="Arial"/>
          <w:b/>
          <w:bCs/>
          <w:lang w:eastAsia="zh-CN"/>
        </w:rPr>
      </w:pPr>
      <w:r w:rsidRPr="00270256">
        <w:rPr>
          <w:rFonts w:ascii="Arial" w:hAnsi="Arial" w:cs="Arial"/>
          <w:b/>
          <w:bCs/>
          <w:lang w:eastAsia="zh-CN"/>
        </w:rPr>
        <w:lastRenderedPageBreak/>
        <w:t>Obse</w:t>
      </w:r>
      <w:r>
        <w:rPr>
          <w:rFonts w:ascii="Arial" w:hAnsi="Arial" w:cs="Arial"/>
          <w:b/>
          <w:bCs/>
          <w:lang w:eastAsia="zh-CN"/>
        </w:rPr>
        <w:t xml:space="preserve">rvation 1: In case of CHO with multiple SCGs, new problem raised by [R3-226192] was a good catch that </w:t>
      </w:r>
      <w:r w:rsidRPr="00270256">
        <w:rPr>
          <w:rFonts w:ascii="Arial" w:hAnsi="Arial" w:cs="Arial"/>
          <w:b/>
          <w:bCs/>
          <w:lang w:eastAsia="zh-CN"/>
        </w:rPr>
        <w:t>RAN3 should address to make CHO with multiple SCGs successful in a fully fetched way.</w:t>
      </w:r>
    </w:p>
    <w:p w14:paraId="398A488D" w14:textId="77777777" w:rsidR="00475312" w:rsidRPr="00270256" w:rsidRDefault="00475312" w:rsidP="00475312">
      <w:pPr>
        <w:rPr>
          <w:rFonts w:ascii="Arial" w:hAnsi="Arial" w:cs="Arial"/>
          <w:b/>
          <w:bCs/>
          <w:lang w:eastAsia="zh-CN"/>
        </w:rPr>
      </w:pPr>
      <w:r>
        <w:rPr>
          <w:rFonts w:ascii="Arial" w:hAnsi="Arial" w:cs="Arial"/>
          <w:b/>
          <w:bCs/>
          <w:lang w:eastAsia="zh-CN"/>
        </w:rPr>
        <w:t xml:space="preserve">Observation 2: </w:t>
      </w:r>
      <w:r w:rsidRPr="00270256">
        <w:rPr>
          <w:rFonts w:ascii="Arial" w:hAnsi="Arial" w:cs="Arial"/>
          <w:b/>
          <w:bCs/>
          <w:lang w:eastAsia="zh-CN"/>
        </w:rPr>
        <w:t xml:space="preserve">If not addressed, during CHO for a candidate PCell in T-MN, </w:t>
      </w:r>
      <w:r>
        <w:rPr>
          <w:rFonts w:ascii="Arial" w:hAnsi="Arial" w:cs="Arial"/>
          <w:b/>
          <w:bCs/>
          <w:lang w:eastAsia="zh-CN"/>
        </w:rPr>
        <w:t>the T-MN is u</w:t>
      </w:r>
      <w:r w:rsidRPr="00270256">
        <w:rPr>
          <w:rFonts w:ascii="Arial" w:hAnsi="Arial" w:cs="Arial"/>
          <w:b/>
          <w:bCs/>
          <w:lang w:eastAsia="zh-CN"/>
        </w:rPr>
        <w:t>nnecessarily limit</w:t>
      </w:r>
      <w:r>
        <w:rPr>
          <w:rFonts w:ascii="Arial" w:hAnsi="Arial" w:cs="Arial"/>
          <w:b/>
          <w:bCs/>
          <w:lang w:eastAsia="zh-CN"/>
        </w:rPr>
        <w:t>ed</w:t>
      </w:r>
      <w:r w:rsidRPr="00270256">
        <w:rPr>
          <w:rFonts w:ascii="Arial" w:hAnsi="Arial" w:cs="Arial"/>
          <w:b/>
          <w:bCs/>
          <w:lang w:eastAsia="zh-CN"/>
        </w:rPr>
        <w:t xml:space="preserve"> to </w:t>
      </w:r>
      <w:r w:rsidRPr="0041089F">
        <w:rPr>
          <w:rFonts w:ascii="Arial" w:hAnsi="Arial" w:cs="Arial"/>
          <w:b/>
          <w:bCs/>
          <w:lang w:eastAsia="zh-CN"/>
        </w:rPr>
        <w:t>reach only one T-SN for preparing candidate PSCells corresponding to that PCell</w:t>
      </w:r>
      <w:r w:rsidRPr="00270256">
        <w:rPr>
          <w:rFonts w:ascii="Arial" w:hAnsi="Arial" w:cs="Arial"/>
          <w:b/>
          <w:bCs/>
          <w:lang w:eastAsia="zh-CN"/>
        </w:rPr>
        <w:t>.</w:t>
      </w:r>
    </w:p>
    <w:p w14:paraId="59BA09F2" w14:textId="77777777" w:rsidR="00475312" w:rsidRPr="00357541" w:rsidRDefault="00475312" w:rsidP="00475312">
      <w:pPr>
        <w:rPr>
          <w:rFonts w:ascii="Arial" w:hAnsi="Arial" w:cs="Arial"/>
          <w:b/>
          <w:bCs/>
          <w:lang w:eastAsia="zh-CN"/>
        </w:rPr>
      </w:pPr>
      <w:r>
        <w:rPr>
          <w:rFonts w:ascii="Arial" w:hAnsi="Arial" w:cs="Arial"/>
          <w:b/>
          <w:bCs/>
          <w:lang w:eastAsia="zh-CN"/>
        </w:rPr>
        <w:t xml:space="preserve">Observation 3: The problem </w:t>
      </w:r>
      <w:r w:rsidRPr="00357541">
        <w:rPr>
          <w:rFonts w:ascii="Arial" w:hAnsi="Arial" w:cs="Arial"/>
          <w:b/>
          <w:bCs/>
          <w:lang w:eastAsia="zh-CN"/>
        </w:rPr>
        <w:t>is not just limited</w:t>
      </w:r>
      <w:r>
        <w:rPr>
          <w:rFonts w:ascii="Arial" w:hAnsi="Arial" w:cs="Arial"/>
          <w:b/>
          <w:bCs/>
          <w:lang w:eastAsia="zh-CN"/>
        </w:rPr>
        <w:t xml:space="preserve"> for </w:t>
      </w:r>
      <w:r w:rsidRPr="00475312">
        <w:rPr>
          <w:rFonts w:ascii="Arial" w:hAnsi="Arial" w:cs="Arial"/>
          <w:b/>
          <w:bCs/>
          <w:lang w:eastAsia="zh-CN"/>
        </w:rPr>
        <w:t>early data forwarding</w:t>
      </w:r>
      <w:r>
        <w:rPr>
          <w:rFonts w:ascii="Arial" w:hAnsi="Arial" w:cs="Arial"/>
          <w:b/>
          <w:bCs/>
          <w:lang w:eastAsia="zh-CN"/>
        </w:rPr>
        <w:t xml:space="preserve"> (i.e. delivery of </w:t>
      </w:r>
      <w:r w:rsidRPr="00357541">
        <w:rPr>
          <w:rFonts w:ascii="Arial" w:hAnsi="Arial" w:cs="Arial"/>
          <w:b/>
          <w:bCs/>
          <w:lang w:eastAsia="zh-CN"/>
        </w:rPr>
        <w:t>different forwarding addresses</w:t>
      </w:r>
      <w:r>
        <w:rPr>
          <w:rFonts w:ascii="Arial" w:hAnsi="Arial" w:cs="Arial"/>
          <w:b/>
          <w:bCs/>
          <w:lang w:eastAsia="zh-CN"/>
        </w:rPr>
        <w:t xml:space="preserve"> </w:t>
      </w:r>
      <w:r w:rsidRPr="00357541">
        <w:rPr>
          <w:rFonts w:ascii="Arial" w:hAnsi="Arial" w:cs="Arial"/>
          <w:b/>
          <w:bCs/>
          <w:lang w:eastAsia="zh-CN"/>
        </w:rPr>
        <w:t>from multiple candidate T-SNs</w:t>
      </w:r>
      <w:r>
        <w:rPr>
          <w:rFonts w:ascii="Arial" w:hAnsi="Arial" w:cs="Arial"/>
          <w:b/>
          <w:bCs/>
          <w:lang w:eastAsia="zh-CN"/>
        </w:rPr>
        <w:t xml:space="preserve">). </w:t>
      </w:r>
      <w:r w:rsidRPr="00357541">
        <w:rPr>
          <w:rFonts w:ascii="Arial" w:hAnsi="Arial" w:cs="Arial"/>
          <w:b/>
          <w:bCs/>
          <w:lang w:eastAsia="zh-CN"/>
        </w:rPr>
        <w:t>The key is that multiple candidate T-SNs may admit differently for the same PDU session to be established from T-MN and even for QoS flows to be setup and their data forwarding acceptance.</w:t>
      </w:r>
    </w:p>
    <w:p w14:paraId="4D974326" w14:textId="77777777" w:rsidR="00475312" w:rsidRPr="00357541" w:rsidRDefault="00475312" w:rsidP="00475312">
      <w:pPr>
        <w:rPr>
          <w:rFonts w:ascii="Arial" w:hAnsi="Arial" w:cs="Arial"/>
          <w:b/>
          <w:bCs/>
          <w:lang w:eastAsia="zh-CN"/>
        </w:rPr>
      </w:pPr>
      <w:r>
        <w:rPr>
          <w:rFonts w:ascii="Arial" w:hAnsi="Arial" w:cs="Arial"/>
          <w:b/>
          <w:bCs/>
          <w:lang w:eastAsia="zh-CN"/>
        </w:rPr>
        <w:t xml:space="preserve">Observation 4: </w:t>
      </w:r>
      <w:r w:rsidRPr="00D21EF1">
        <w:rPr>
          <w:rFonts w:ascii="Arial" w:hAnsi="Arial" w:cs="Arial"/>
          <w:b/>
          <w:bCs/>
          <w:lang w:eastAsia="zh-CN"/>
        </w:rPr>
        <w:t xml:space="preserve">As a result, in the CHO response message from T-MN, T-MN should be able to deliver </w:t>
      </w:r>
      <w:r>
        <w:rPr>
          <w:rFonts w:ascii="Arial" w:hAnsi="Arial" w:cs="Arial"/>
          <w:b/>
          <w:bCs/>
          <w:lang w:eastAsia="zh-CN"/>
        </w:rPr>
        <w:t xml:space="preserve">multiple </w:t>
      </w:r>
      <w:r w:rsidRPr="00D21EF1">
        <w:rPr>
          <w:rFonts w:ascii="Arial" w:hAnsi="Arial" w:cs="Arial"/>
          <w:b/>
          <w:bCs/>
          <w:lang w:eastAsia="zh-CN"/>
        </w:rPr>
        <w:t>admission results of PDU session resources setup (and their data forwarding related information)</w:t>
      </w:r>
      <w:r>
        <w:rPr>
          <w:rFonts w:ascii="Arial" w:hAnsi="Arial" w:cs="Arial"/>
          <w:b/>
          <w:bCs/>
          <w:lang w:eastAsia="zh-CN"/>
        </w:rPr>
        <w:t>,</w:t>
      </w:r>
      <w:r w:rsidRPr="00D21EF1">
        <w:rPr>
          <w:rFonts w:ascii="Arial" w:hAnsi="Arial" w:cs="Arial"/>
          <w:b/>
          <w:bCs/>
          <w:lang w:eastAsia="zh-CN"/>
        </w:rPr>
        <w:t xml:space="preserve"> </w:t>
      </w:r>
      <w:r>
        <w:rPr>
          <w:rFonts w:ascii="Arial" w:hAnsi="Arial" w:cs="Arial"/>
          <w:b/>
          <w:bCs/>
          <w:lang w:eastAsia="zh-CN"/>
        </w:rPr>
        <w:t xml:space="preserve">reflecting different admission results over T-MN with multiple </w:t>
      </w:r>
      <w:r w:rsidRPr="00D21EF1">
        <w:rPr>
          <w:rFonts w:ascii="Arial" w:hAnsi="Arial" w:cs="Arial"/>
          <w:b/>
          <w:bCs/>
          <w:lang w:eastAsia="zh-CN"/>
        </w:rPr>
        <w:t>candidate T-SN</w:t>
      </w:r>
      <w:r>
        <w:rPr>
          <w:rFonts w:ascii="Arial" w:hAnsi="Arial" w:cs="Arial"/>
          <w:b/>
          <w:bCs/>
          <w:lang w:eastAsia="zh-CN"/>
        </w:rPr>
        <w:t>s</w:t>
      </w:r>
      <w:r w:rsidRPr="00D21EF1">
        <w:rPr>
          <w:rFonts w:ascii="Arial" w:hAnsi="Arial" w:cs="Arial"/>
          <w:b/>
          <w:bCs/>
          <w:lang w:eastAsia="zh-CN"/>
        </w:rPr>
        <w:t>.</w:t>
      </w:r>
    </w:p>
    <w:p w14:paraId="0281DB96" w14:textId="77777777" w:rsidR="00EF4421" w:rsidRPr="00E15821" w:rsidRDefault="00EF4421" w:rsidP="00EF4421">
      <w:pPr>
        <w:rPr>
          <w:rFonts w:ascii="Arial" w:hAnsi="Arial" w:cs="Arial"/>
          <w:b/>
          <w:bCs/>
          <w:lang w:eastAsia="zh-CN"/>
        </w:rPr>
      </w:pPr>
      <w:r>
        <w:rPr>
          <w:rFonts w:ascii="Arial" w:hAnsi="Arial" w:cs="Arial"/>
          <w:b/>
          <w:bCs/>
          <w:lang w:eastAsia="zh-CN"/>
        </w:rPr>
        <w:t>Observation 5: I</w:t>
      </w:r>
      <w:r w:rsidRPr="00E15821">
        <w:rPr>
          <w:rFonts w:ascii="Arial" w:hAnsi="Arial" w:cs="Arial"/>
          <w:b/>
          <w:bCs/>
          <w:lang w:eastAsia="zh-CN"/>
        </w:rPr>
        <w:t xml:space="preserve">f the source side was already with dual connectivity, it is possible that T-MN may reach to the same S-SN as one of candidate T-SNs for </w:t>
      </w:r>
      <w:r>
        <w:rPr>
          <w:rFonts w:ascii="Arial" w:hAnsi="Arial" w:cs="Arial"/>
          <w:b/>
          <w:bCs/>
          <w:lang w:eastAsia="zh-CN"/>
        </w:rPr>
        <w:t xml:space="preserve">a </w:t>
      </w:r>
      <w:r w:rsidRPr="00E15821">
        <w:rPr>
          <w:rFonts w:ascii="Arial" w:hAnsi="Arial" w:cs="Arial"/>
          <w:b/>
          <w:bCs/>
          <w:lang w:eastAsia="zh-CN"/>
        </w:rPr>
        <w:t xml:space="preserve">candidate PCell requested for CHO. The </w:t>
      </w:r>
      <w:r w:rsidRPr="00E15821">
        <w:rPr>
          <w:rFonts w:ascii="Arial" w:hAnsi="Arial" w:cs="Arial"/>
          <w:b/>
          <w:bCs/>
          <w:i/>
          <w:iCs/>
          <w:lang w:eastAsia="zh-CN"/>
        </w:rPr>
        <w:t>UE Context Kept Indicator</w:t>
      </w:r>
      <w:r w:rsidRPr="00E15821">
        <w:rPr>
          <w:rFonts w:ascii="Arial" w:hAnsi="Arial" w:cs="Arial"/>
          <w:b/>
          <w:bCs/>
          <w:lang w:eastAsia="zh-CN"/>
        </w:rPr>
        <w:t xml:space="preserve"> IE and </w:t>
      </w:r>
      <w:r w:rsidRPr="00E15821">
        <w:rPr>
          <w:rFonts w:ascii="Arial" w:hAnsi="Arial" w:cs="Arial"/>
          <w:b/>
          <w:bCs/>
          <w:i/>
          <w:iCs/>
          <w:lang w:eastAsia="zh-CN"/>
        </w:rPr>
        <w:t xml:space="preserve">DRBs transferred to MN </w:t>
      </w:r>
      <w:r w:rsidRPr="00E15821">
        <w:rPr>
          <w:rFonts w:ascii="Arial" w:hAnsi="Arial" w:cs="Arial"/>
          <w:b/>
          <w:bCs/>
          <w:lang w:eastAsia="zh-CN"/>
        </w:rPr>
        <w:t xml:space="preserve">IE </w:t>
      </w:r>
      <w:r>
        <w:rPr>
          <w:rFonts w:ascii="Arial" w:hAnsi="Arial" w:cs="Arial"/>
          <w:b/>
          <w:bCs/>
          <w:lang w:eastAsia="zh-CN"/>
        </w:rPr>
        <w:t>(</w:t>
      </w:r>
      <w:r w:rsidRPr="00E15821">
        <w:rPr>
          <w:rFonts w:ascii="Arial" w:hAnsi="Arial" w:cs="Arial"/>
          <w:b/>
          <w:bCs/>
          <w:lang w:eastAsia="zh-CN"/>
        </w:rPr>
        <w:t>that were devised to support such case in the legacy HO with MR-DC</w:t>
      </w:r>
      <w:r>
        <w:rPr>
          <w:rFonts w:ascii="Arial" w:hAnsi="Arial" w:cs="Arial"/>
          <w:b/>
          <w:bCs/>
          <w:lang w:eastAsia="zh-CN"/>
        </w:rPr>
        <w:t>)</w:t>
      </w:r>
      <w:r w:rsidRPr="00E15821">
        <w:rPr>
          <w:rFonts w:ascii="Arial" w:hAnsi="Arial" w:cs="Arial"/>
          <w:b/>
          <w:bCs/>
          <w:lang w:eastAsia="zh-CN"/>
        </w:rPr>
        <w:t xml:space="preserve"> should also be provided to S-MN via HO REQ ACK</w:t>
      </w:r>
      <w:r>
        <w:rPr>
          <w:rFonts w:ascii="Arial" w:hAnsi="Arial" w:cs="Arial"/>
          <w:b/>
          <w:bCs/>
          <w:lang w:eastAsia="zh-CN"/>
        </w:rPr>
        <w:t xml:space="preserve"> in CHO with SCGs</w:t>
      </w:r>
      <w:r w:rsidRPr="00E15821">
        <w:rPr>
          <w:rFonts w:ascii="Arial" w:hAnsi="Arial" w:cs="Arial"/>
          <w:b/>
          <w:bCs/>
          <w:lang w:eastAsia="zh-CN"/>
        </w:rPr>
        <w:t xml:space="preserve">. </w:t>
      </w:r>
    </w:p>
    <w:p w14:paraId="7C53C3D2" w14:textId="77777777" w:rsidR="00793CDF" w:rsidRPr="00D53654" w:rsidRDefault="00793CDF" w:rsidP="00793CDF">
      <w:pPr>
        <w:rPr>
          <w:rFonts w:ascii="Arial" w:hAnsi="Arial" w:cs="Arial"/>
          <w:b/>
          <w:bCs/>
          <w:lang w:eastAsia="zh-CN"/>
        </w:rPr>
      </w:pPr>
      <w:r w:rsidRPr="00D53654">
        <w:rPr>
          <w:rFonts w:ascii="Arial" w:hAnsi="Arial" w:cs="Arial"/>
          <w:b/>
          <w:bCs/>
          <w:lang w:eastAsia="zh-CN"/>
        </w:rPr>
        <w:t xml:space="preserve">Observation 6: The Observation 5 also applies to </w:t>
      </w:r>
      <w:r w:rsidRPr="00D53654">
        <w:rPr>
          <w:rFonts w:ascii="Arial" w:hAnsi="Arial" w:cs="Arial"/>
          <w:b/>
          <w:bCs/>
          <w:i/>
          <w:iCs/>
          <w:lang w:eastAsia="zh-CN"/>
        </w:rPr>
        <w:t>Criticality Diagnostics</w:t>
      </w:r>
      <w:r>
        <w:rPr>
          <w:rFonts w:ascii="Arial" w:hAnsi="Arial" w:cs="Arial"/>
          <w:b/>
          <w:bCs/>
          <w:i/>
          <w:iCs/>
          <w:lang w:eastAsia="zh-CN"/>
        </w:rPr>
        <w:t xml:space="preserve"> </w:t>
      </w:r>
      <w:r>
        <w:rPr>
          <w:rFonts w:ascii="Arial" w:hAnsi="Arial" w:cs="Arial"/>
          <w:b/>
          <w:bCs/>
          <w:lang w:eastAsia="zh-CN"/>
        </w:rPr>
        <w:t>IE in HO REQ ACK</w:t>
      </w:r>
      <w:r w:rsidRPr="00D53654">
        <w:rPr>
          <w:rFonts w:ascii="Arial" w:hAnsi="Arial" w:cs="Arial"/>
          <w:b/>
          <w:bCs/>
          <w:lang w:eastAsia="zh-CN"/>
        </w:rPr>
        <w:t xml:space="preserve">, because </w:t>
      </w:r>
      <w:r>
        <w:rPr>
          <w:rFonts w:ascii="Arial" w:hAnsi="Arial" w:cs="Arial"/>
          <w:b/>
          <w:bCs/>
          <w:lang w:eastAsia="zh-CN"/>
        </w:rPr>
        <w:t>multiple candidate</w:t>
      </w:r>
      <w:r w:rsidRPr="00D53654">
        <w:rPr>
          <w:rFonts w:ascii="Arial" w:hAnsi="Arial" w:cs="Arial"/>
          <w:b/>
          <w:bCs/>
          <w:lang w:eastAsia="zh-CN"/>
        </w:rPr>
        <w:t xml:space="preserve"> T-SNs could be reached by the same T-MN</w:t>
      </w:r>
      <w:r>
        <w:rPr>
          <w:rFonts w:ascii="Arial" w:hAnsi="Arial" w:cs="Arial"/>
          <w:b/>
          <w:bCs/>
          <w:lang w:eastAsia="zh-CN"/>
        </w:rPr>
        <w:t xml:space="preserve"> and they may comprehend differently</w:t>
      </w:r>
      <w:r w:rsidRPr="00D53654">
        <w:rPr>
          <w:rFonts w:ascii="Arial" w:hAnsi="Arial" w:cs="Arial"/>
          <w:b/>
          <w:bCs/>
          <w:lang w:eastAsia="zh-CN"/>
        </w:rPr>
        <w:t xml:space="preserve">. </w:t>
      </w:r>
    </w:p>
    <w:p w14:paraId="2ACE9C6E" w14:textId="77777777" w:rsidR="0019139F" w:rsidRDefault="0019139F" w:rsidP="00A129AE">
      <w:pPr>
        <w:rPr>
          <w:rFonts w:ascii="Arial" w:hAnsi="Arial" w:cs="Arial"/>
        </w:rPr>
      </w:pPr>
    </w:p>
    <w:p w14:paraId="69C174A9" w14:textId="61F90F58" w:rsidR="00A129AE" w:rsidRPr="00A129AE" w:rsidRDefault="00A129AE" w:rsidP="00A129AE">
      <w:pPr>
        <w:rPr>
          <w:rFonts w:ascii="Arial" w:hAnsi="Arial" w:cs="Arial"/>
        </w:rPr>
      </w:pPr>
      <w:r w:rsidRPr="00A129AE">
        <w:rPr>
          <w:rFonts w:ascii="Arial" w:hAnsi="Arial" w:cs="Arial"/>
        </w:rPr>
        <w:t xml:space="preserve">Based on the discussion in the present contribution and the observations above we propose: </w:t>
      </w:r>
    </w:p>
    <w:p w14:paraId="7BF70A6A" w14:textId="77777777" w:rsidR="00475312" w:rsidRPr="00270256" w:rsidRDefault="00475312" w:rsidP="00475312">
      <w:pPr>
        <w:rPr>
          <w:rFonts w:ascii="Arial" w:hAnsi="Arial" w:cs="Arial"/>
          <w:b/>
          <w:bCs/>
          <w:lang w:eastAsia="zh-CN"/>
        </w:rPr>
      </w:pPr>
      <w:r>
        <w:rPr>
          <w:rFonts w:ascii="Arial" w:hAnsi="Arial" w:cs="Arial"/>
          <w:b/>
          <w:bCs/>
          <w:lang w:eastAsia="zh-CN"/>
        </w:rPr>
        <w:t xml:space="preserve">Proposal 1: RAN3 to seek for a solution to allow full-fetched operations in CHO with multiple SCGs. </w:t>
      </w:r>
    </w:p>
    <w:p w14:paraId="4E7A565F" w14:textId="77777777" w:rsidR="00475312" w:rsidRDefault="00475312" w:rsidP="00475312">
      <w:pPr>
        <w:rPr>
          <w:rFonts w:ascii="Arial" w:hAnsi="Arial" w:cs="Arial"/>
          <w:b/>
          <w:bCs/>
          <w:lang w:eastAsia="zh-CN"/>
        </w:rPr>
      </w:pPr>
      <w:r>
        <w:rPr>
          <w:rFonts w:ascii="Arial" w:hAnsi="Arial" w:cs="Arial"/>
          <w:b/>
          <w:bCs/>
          <w:lang w:eastAsia="zh-CN"/>
        </w:rPr>
        <w:t xml:space="preserve">Proposal 2: RAN3 to agree to enhance HO REQ ACK (as CHO response for a candidate PCell) to be able to carry multiple admission results of PDU session resources setup from T-MN, each for the pair of (candidate PCell + T-SN). </w:t>
      </w:r>
    </w:p>
    <w:p w14:paraId="68DE63B3" w14:textId="77777777" w:rsidR="00EF4421" w:rsidRPr="00CD5FC0" w:rsidRDefault="00EF4421" w:rsidP="00EF4421">
      <w:pPr>
        <w:rPr>
          <w:rFonts w:ascii="Arial" w:hAnsi="Arial" w:cs="Arial"/>
          <w:b/>
          <w:bCs/>
          <w:lang w:eastAsia="zh-CN"/>
        </w:rPr>
      </w:pPr>
      <w:r w:rsidRPr="00CD5FC0">
        <w:rPr>
          <w:rFonts w:ascii="Arial" w:hAnsi="Arial" w:cs="Arial"/>
          <w:b/>
          <w:bCs/>
          <w:lang w:eastAsia="zh-CN"/>
        </w:rPr>
        <w:t xml:space="preserve">Proposal 3: RAN3 to agree to include the </w:t>
      </w:r>
      <w:r w:rsidRPr="00CD5FC0">
        <w:rPr>
          <w:rFonts w:ascii="Arial" w:hAnsi="Arial" w:cs="Arial"/>
          <w:b/>
          <w:bCs/>
          <w:i/>
          <w:iCs/>
          <w:lang w:eastAsia="zh-CN"/>
        </w:rPr>
        <w:t>UE Context Kept Indicator</w:t>
      </w:r>
      <w:r w:rsidRPr="00CD5FC0">
        <w:rPr>
          <w:rFonts w:ascii="Arial" w:hAnsi="Arial" w:cs="Arial"/>
          <w:b/>
          <w:bCs/>
          <w:lang w:eastAsia="zh-CN"/>
        </w:rPr>
        <w:t xml:space="preserve"> IE and </w:t>
      </w:r>
      <w:r w:rsidRPr="00CD5FC0">
        <w:rPr>
          <w:rFonts w:ascii="Arial" w:hAnsi="Arial" w:cs="Arial"/>
          <w:b/>
          <w:bCs/>
          <w:i/>
          <w:iCs/>
          <w:lang w:eastAsia="zh-CN"/>
        </w:rPr>
        <w:t xml:space="preserve">DRBs transferred to MN </w:t>
      </w:r>
      <w:r w:rsidRPr="00CD5FC0">
        <w:rPr>
          <w:rFonts w:ascii="Arial" w:hAnsi="Arial" w:cs="Arial"/>
          <w:b/>
          <w:bCs/>
          <w:lang w:eastAsia="zh-CN"/>
        </w:rPr>
        <w:t>IEs as optional, when T-MN delivers separate admission results of PDU session resources for the pairs of (candidate PCell + T-SN)</w:t>
      </w:r>
      <w:r>
        <w:rPr>
          <w:rFonts w:ascii="Arial" w:hAnsi="Arial" w:cs="Arial"/>
          <w:b/>
          <w:bCs/>
          <w:lang w:eastAsia="zh-CN"/>
        </w:rPr>
        <w:t>.</w:t>
      </w:r>
    </w:p>
    <w:p w14:paraId="5F6A5BA7" w14:textId="77777777" w:rsidR="00793CDF" w:rsidRPr="00CD5FC0" w:rsidRDefault="00793CDF" w:rsidP="00793CDF">
      <w:pPr>
        <w:rPr>
          <w:rFonts w:ascii="Arial" w:hAnsi="Arial" w:cs="Arial"/>
          <w:b/>
          <w:bCs/>
          <w:lang w:eastAsia="zh-CN"/>
        </w:rPr>
      </w:pPr>
      <w:r w:rsidRPr="00CD5FC0">
        <w:rPr>
          <w:rFonts w:ascii="Arial" w:hAnsi="Arial" w:cs="Arial"/>
          <w:b/>
          <w:bCs/>
          <w:lang w:eastAsia="zh-CN"/>
        </w:rPr>
        <w:t xml:space="preserve">Proposal </w:t>
      </w:r>
      <w:r>
        <w:rPr>
          <w:rFonts w:ascii="Arial" w:hAnsi="Arial" w:cs="Arial"/>
          <w:b/>
          <w:bCs/>
          <w:lang w:eastAsia="zh-CN"/>
        </w:rPr>
        <w:t>4</w:t>
      </w:r>
      <w:r w:rsidRPr="00CD5FC0">
        <w:rPr>
          <w:rFonts w:ascii="Arial" w:hAnsi="Arial" w:cs="Arial"/>
          <w:b/>
          <w:bCs/>
          <w:lang w:eastAsia="zh-CN"/>
        </w:rPr>
        <w:t>: RAN3 to agree to include th</w:t>
      </w:r>
      <w:r w:rsidRPr="00CD5C96">
        <w:rPr>
          <w:rFonts w:ascii="Arial" w:hAnsi="Arial" w:cs="Arial"/>
          <w:b/>
          <w:bCs/>
          <w:lang w:eastAsia="zh-CN"/>
        </w:rPr>
        <w:t xml:space="preserve">e </w:t>
      </w:r>
      <w:r w:rsidRPr="00CD5C96">
        <w:rPr>
          <w:rFonts w:ascii="Arial" w:hAnsi="Arial" w:cs="Arial"/>
          <w:b/>
          <w:bCs/>
          <w:i/>
          <w:iCs/>
          <w:lang w:eastAsia="zh-CN"/>
        </w:rPr>
        <w:t>Criticality Diagnostics</w:t>
      </w:r>
      <w:r w:rsidRPr="00CD5C96">
        <w:rPr>
          <w:rFonts w:ascii="Arial" w:hAnsi="Arial" w:cs="Arial"/>
          <w:b/>
          <w:bCs/>
          <w:lang w:eastAsia="zh-CN"/>
        </w:rPr>
        <w:t xml:space="preserve"> </w:t>
      </w:r>
      <w:r w:rsidRPr="00CD5FC0">
        <w:rPr>
          <w:rFonts w:ascii="Arial" w:hAnsi="Arial" w:cs="Arial"/>
          <w:b/>
          <w:bCs/>
          <w:lang w:eastAsia="zh-CN"/>
        </w:rPr>
        <w:t>IEs as optional, when T-MN delivers separate admission results of PDU session resources for the pairs of (candidate PCell + T-SN)</w:t>
      </w:r>
      <w:r>
        <w:rPr>
          <w:rFonts w:ascii="Arial" w:hAnsi="Arial" w:cs="Arial"/>
          <w:b/>
          <w:bCs/>
          <w:lang w:eastAsia="zh-CN"/>
        </w:rPr>
        <w:t>.</w:t>
      </w:r>
    </w:p>
    <w:p w14:paraId="2A4D01C0" w14:textId="7B172F7A" w:rsidR="00772A3F" w:rsidRDefault="00A129AE" w:rsidP="0052178E">
      <w:pPr>
        <w:rPr>
          <w:rFonts w:ascii="Arial" w:hAnsi="Arial" w:cs="Arial"/>
          <w:b/>
        </w:rPr>
      </w:pPr>
      <w:r w:rsidRPr="00A129AE">
        <w:rPr>
          <w:rFonts w:ascii="Arial" w:hAnsi="Arial" w:cs="Arial"/>
          <w:b/>
        </w:rPr>
        <w:t xml:space="preserve">Proposal 5: RAN3 to agree the text proposal provided in Section 5. </w:t>
      </w:r>
    </w:p>
    <w:p w14:paraId="438565F0" w14:textId="6FA48386" w:rsidR="00A129AE" w:rsidRDefault="00A129AE" w:rsidP="0052178E">
      <w:pPr>
        <w:rPr>
          <w:rFonts w:ascii="Arial" w:hAnsi="Arial" w:cs="Arial"/>
          <w:b/>
        </w:rPr>
      </w:pPr>
    </w:p>
    <w:p w14:paraId="4BBA4188" w14:textId="6C089920" w:rsidR="00A129AE" w:rsidRPr="0069780D" w:rsidRDefault="00A129AE" w:rsidP="00A129AE">
      <w:pPr>
        <w:rPr>
          <w:rFonts w:ascii="Arial" w:hAnsi="Arial" w:cs="Arial"/>
        </w:rPr>
      </w:pPr>
      <w:r>
        <w:rPr>
          <w:rFonts w:ascii="Arial" w:hAnsi="Arial" w:cs="Arial"/>
        </w:rPr>
        <w:t>The corresponding TP for TS 38.42</w:t>
      </w:r>
      <w:r w:rsidRPr="0069780D">
        <w:rPr>
          <w:rFonts w:ascii="Arial" w:hAnsi="Arial" w:cs="Arial"/>
        </w:rPr>
        <w:t xml:space="preserve">3 </w:t>
      </w:r>
      <w:r>
        <w:rPr>
          <w:rFonts w:ascii="Arial" w:hAnsi="Arial" w:cs="Arial"/>
        </w:rPr>
        <w:t>[</w:t>
      </w:r>
      <w:r w:rsidR="003D4AA0">
        <w:rPr>
          <w:rFonts w:ascii="Arial" w:hAnsi="Arial" w:cs="Arial"/>
        </w:rPr>
        <w:t>3</w:t>
      </w:r>
      <w:r>
        <w:rPr>
          <w:rFonts w:ascii="Arial" w:hAnsi="Arial" w:cs="Arial"/>
        </w:rPr>
        <w:t>] can be found in Section 5.</w:t>
      </w:r>
    </w:p>
    <w:p w14:paraId="00B9158C" w14:textId="77777777" w:rsidR="007F3C1E" w:rsidRDefault="007F3C1E">
      <w:pPr>
        <w:pStyle w:val="Heading1"/>
        <w:rPr>
          <w:lang w:val="en-US"/>
        </w:rPr>
      </w:pPr>
      <w:r>
        <w:rPr>
          <w:lang w:val="en-US"/>
        </w:rPr>
        <w:t>Reference</w:t>
      </w:r>
    </w:p>
    <w:p w14:paraId="41E029FD" w14:textId="23E9D0B0" w:rsidR="00787E37" w:rsidRDefault="00787E37" w:rsidP="00041D89">
      <w:pPr>
        <w:rPr>
          <w:rFonts w:ascii="Arial" w:hAnsi="Arial" w:cs="Arial"/>
          <w:lang w:val="en-US" w:eastAsia="zh-CN"/>
        </w:rPr>
      </w:pPr>
      <w:r>
        <w:rPr>
          <w:rFonts w:ascii="Arial" w:hAnsi="Arial" w:cs="Arial"/>
          <w:lang w:val="en-US" w:eastAsia="zh-CN"/>
        </w:rPr>
        <w:t>[1] R3-226192, “</w:t>
      </w:r>
      <w:r w:rsidRPr="00787E37">
        <w:rPr>
          <w:rFonts w:ascii="Arial" w:hAnsi="Arial" w:cs="Arial"/>
          <w:lang w:val="en-US" w:eastAsia="zh-CN"/>
        </w:rPr>
        <w:t>[TP to TS38423, CHO with NRDC] Data forwarding enhancements for CHO with SCG(s) kept at the target side</w:t>
      </w:r>
      <w:r>
        <w:rPr>
          <w:rFonts w:ascii="Arial" w:hAnsi="Arial" w:cs="Arial"/>
          <w:lang w:val="en-US" w:eastAsia="zh-CN"/>
        </w:rPr>
        <w:t xml:space="preserve">”, </w:t>
      </w:r>
      <w:r w:rsidRPr="00787E37">
        <w:rPr>
          <w:rFonts w:ascii="Arial" w:hAnsi="Arial" w:cs="Arial"/>
          <w:lang w:val="en-US" w:eastAsia="zh-CN"/>
        </w:rPr>
        <w:t>Nokia, Nokia Shanghai Bell</w:t>
      </w:r>
    </w:p>
    <w:p w14:paraId="5BF7C5E1" w14:textId="133D8E43" w:rsidR="00BD60A0" w:rsidRDefault="00BD60A0" w:rsidP="00041D89">
      <w:pPr>
        <w:rPr>
          <w:rFonts w:ascii="Arial" w:hAnsi="Arial" w:cs="Arial"/>
          <w:lang w:val="en-US" w:eastAsia="zh-CN"/>
        </w:rPr>
      </w:pPr>
      <w:r>
        <w:rPr>
          <w:rFonts w:ascii="Arial" w:hAnsi="Arial" w:cs="Arial"/>
          <w:lang w:val="en-US" w:eastAsia="zh-CN"/>
        </w:rPr>
        <w:t>[2] R3-230891, “</w:t>
      </w:r>
      <w:r w:rsidRPr="00BD60A0">
        <w:rPr>
          <w:rFonts w:ascii="Arial" w:hAnsi="Arial" w:cs="Arial"/>
          <w:lang w:val="en-US" w:eastAsia="zh-CN"/>
        </w:rPr>
        <w:t>Summary of Offline Discussion on CB: # 23_mobilily_CHO_MRDC</w:t>
      </w:r>
      <w:r>
        <w:rPr>
          <w:rFonts w:ascii="Arial" w:hAnsi="Arial" w:cs="Arial"/>
          <w:lang w:val="en-US" w:eastAsia="zh-CN"/>
        </w:rPr>
        <w:t>”, Lenovo</w:t>
      </w:r>
    </w:p>
    <w:p w14:paraId="53E00A3D" w14:textId="50AACC99" w:rsidR="00787E37" w:rsidRPr="005E0B20" w:rsidRDefault="005E0B20" w:rsidP="005E0B20">
      <w:pPr>
        <w:rPr>
          <w:rFonts w:ascii="Arial" w:hAnsi="Arial" w:cs="Arial"/>
          <w:lang w:eastAsia="zh-CN"/>
        </w:rPr>
      </w:pPr>
      <w:r>
        <w:rPr>
          <w:rFonts w:ascii="Arial" w:hAnsi="Arial" w:cs="Arial"/>
          <w:lang w:val="en-US" w:eastAsia="zh-CN"/>
        </w:rPr>
        <w:t>[</w:t>
      </w:r>
      <w:r w:rsidR="003D4AA0">
        <w:rPr>
          <w:rFonts w:ascii="Arial" w:hAnsi="Arial" w:cs="Arial"/>
          <w:lang w:val="en-US" w:eastAsia="zh-CN"/>
        </w:rPr>
        <w:t>3</w:t>
      </w:r>
      <w:r>
        <w:rPr>
          <w:rFonts w:ascii="Arial" w:hAnsi="Arial" w:cs="Arial"/>
          <w:lang w:val="en-US" w:eastAsia="zh-CN"/>
        </w:rPr>
        <w:t xml:space="preserve">] TS 38.423, </w:t>
      </w:r>
      <w:r w:rsidRPr="005E0B20">
        <w:rPr>
          <w:rFonts w:ascii="Arial" w:hAnsi="Arial" w:cs="Arial"/>
          <w:lang w:val="en-US" w:eastAsia="zh-CN"/>
        </w:rPr>
        <w:t>NG-RAN;</w:t>
      </w:r>
      <w:r>
        <w:rPr>
          <w:rFonts w:ascii="Arial" w:hAnsi="Arial" w:cs="Arial"/>
          <w:lang w:val="en-US" w:eastAsia="zh-CN"/>
        </w:rPr>
        <w:t xml:space="preserve"> </w:t>
      </w:r>
      <w:r w:rsidRPr="005E0B20">
        <w:rPr>
          <w:rFonts w:ascii="Arial" w:hAnsi="Arial" w:cs="Arial"/>
          <w:lang w:val="en-US" w:eastAsia="zh-CN"/>
        </w:rPr>
        <w:t>Xn application protocol (XnAP)</w:t>
      </w:r>
    </w:p>
    <w:p w14:paraId="04D6D1F2" w14:textId="4040DFE5" w:rsidR="00AF5483" w:rsidRDefault="00AF5483" w:rsidP="002F2D42">
      <w:pPr>
        <w:rPr>
          <w:rFonts w:ascii="Arial" w:hAnsi="Arial" w:cs="Arial"/>
          <w:lang w:eastAsia="zh-CN"/>
        </w:rPr>
      </w:pPr>
    </w:p>
    <w:p w14:paraId="72690562" w14:textId="19F3E57B" w:rsidR="00AF5483" w:rsidRPr="00AF5483" w:rsidRDefault="00AF5483" w:rsidP="00AF5483">
      <w:pPr>
        <w:pStyle w:val="Heading1"/>
        <w:rPr>
          <w:lang w:val="en-US"/>
        </w:rPr>
      </w:pPr>
      <w:r w:rsidRPr="00AF5483">
        <w:rPr>
          <w:lang w:val="en-US"/>
        </w:rPr>
        <w:t>TP for NR feMob2 for TS 38.423</w:t>
      </w:r>
    </w:p>
    <w:p w14:paraId="42008633" w14:textId="711A50E8" w:rsidR="00AF5483" w:rsidRPr="007116D5" w:rsidRDefault="00AF5483" w:rsidP="00AF5483">
      <w:pPr>
        <w:rPr>
          <w:rFonts w:ascii="Times New Roman" w:hAnsi="Times New Roman"/>
          <w:noProof/>
        </w:rPr>
      </w:pPr>
      <w:r w:rsidRPr="007116D5">
        <w:rPr>
          <w:rFonts w:ascii="Times New Roman" w:hAnsi="Times New Roman"/>
          <w:noProof/>
        </w:rPr>
        <w:t>//////////////////////////////////////////////////////////////irrelevant operations skipped/////////////////////////////////////////////////////////////////////</w:t>
      </w:r>
    </w:p>
    <w:p w14:paraId="1B4E2C34" w14:textId="77777777" w:rsidR="00C260F8" w:rsidRDefault="00C260F8" w:rsidP="00C260F8">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sidRPr="00C87497">
        <w:rPr>
          <w:rFonts w:ascii="Arial" w:eastAsia="Times New Roman" w:hAnsi="Arial"/>
          <w:sz w:val="28"/>
          <w:lang w:eastAsia="ko-KR"/>
        </w:rPr>
        <w:lastRenderedPageBreak/>
        <w:t>8.2.1</w:t>
      </w:r>
      <w:r w:rsidRPr="00C87497">
        <w:rPr>
          <w:rFonts w:ascii="Arial" w:eastAsia="Times New Roman" w:hAnsi="Arial"/>
          <w:sz w:val="28"/>
          <w:lang w:eastAsia="ko-KR"/>
        </w:rPr>
        <w:tab/>
        <w:t>Handover Preparation</w:t>
      </w:r>
    </w:p>
    <w:p w14:paraId="60962D1F" w14:textId="77777777" w:rsidR="00C260F8" w:rsidRPr="007116D5" w:rsidRDefault="00C260F8" w:rsidP="00C260F8">
      <w:pPr>
        <w:rPr>
          <w:rFonts w:ascii="Times New Roman" w:hAnsi="Times New Roman"/>
          <w:noProof/>
        </w:rPr>
      </w:pPr>
      <w:r w:rsidRPr="007116D5">
        <w:rPr>
          <w:rFonts w:ascii="Times New Roman" w:hAnsi="Times New Roman"/>
          <w:noProof/>
        </w:rPr>
        <w:t>//////////////////////////////////////////////////////////////irrelevant operations skipped/////////////////////////////////////////////////////////////////////</w:t>
      </w:r>
    </w:p>
    <w:p w14:paraId="78C9868C" w14:textId="77777777" w:rsidR="00C260F8" w:rsidRPr="00C87497" w:rsidRDefault="00C260F8" w:rsidP="00C260F8">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C87497">
        <w:rPr>
          <w:rFonts w:ascii="Arial" w:eastAsia="Times New Roman" w:hAnsi="Arial"/>
          <w:sz w:val="24"/>
          <w:lang w:eastAsia="ko-KR"/>
        </w:rPr>
        <w:t>8.2.1.2</w:t>
      </w:r>
      <w:r w:rsidRPr="00C87497">
        <w:rPr>
          <w:rFonts w:ascii="Arial" w:eastAsia="Times New Roman" w:hAnsi="Arial"/>
          <w:sz w:val="24"/>
          <w:lang w:eastAsia="ko-KR"/>
        </w:rPr>
        <w:tab/>
        <w:t>Successful Operation</w:t>
      </w:r>
    </w:p>
    <w:p w14:paraId="7C4DF851" w14:textId="77777777" w:rsidR="00C260F8" w:rsidRPr="007116D5" w:rsidRDefault="00C260F8" w:rsidP="00C260F8">
      <w:pPr>
        <w:rPr>
          <w:rFonts w:ascii="Times New Roman" w:hAnsi="Times New Roman"/>
          <w:noProof/>
        </w:rPr>
      </w:pPr>
      <w:r w:rsidRPr="007116D5">
        <w:rPr>
          <w:rFonts w:ascii="Times New Roman" w:hAnsi="Times New Roman"/>
          <w:noProof/>
        </w:rPr>
        <w:t>//////////////////////////////////////////////////////////////irrelevant operations skipped/////////////////////////////////////////////////////////////////////</w:t>
      </w:r>
    </w:p>
    <w:p w14:paraId="2917CFBC" w14:textId="2F9F7B09" w:rsidR="00C260F8" w:rsidRPr="00F26EA7" w:rsidRDefault="00C260F8" w:rsidP="00C260F8">
      <w:pPr>
        <w:rPr>
          <w:ins w:id="40" w:author="INTEL-Jaemin" w:date="2023-02-11T14:41:00Z"/>
          <w:rFonts w:ascii="Times New Roman" w:hAnsi="Times New Roman"/>
        </w:rPr>
      </w:pPr>
      <w:r w:rsidRPr="00F26EA7">
        <w:rPr>
          <w:rFonts w:ascii="Times New Roman" w:hAnsi="Times New Roman"/>
        </w:rPr>
        <w:t xml:space="preserve">If the </w:t>
      </w:r>
      <w:r w:rsidRPr="00F26EA7">
        <w:rPr>
          <w:rFonts w:ascii="Times New Roman" w:hAnsi="Times New Roman"/>
          <w:i/>
          <w:lang w:eastAsia="ja-JP"/>
        </w:rPr>
        <w:t>Maximum Number of CHO Preparations</w:t>
      </w:r>
      <w:r w:rsidRPr="00F26EA7">
        <w:rPr>
          <w:rFonts w:ascii="Times New Roman" w:hAnsi="Times New Roman"/>
        </w:rPr>
        <w:t xml:space="preserve"> IE is included in the </w:t>
      </w:r>
      <w:r w:rsidRPr="00F26EA7">
        <w:rPr>
          <w:rFonts w:ascii="Times New Roman" w:hAnsi="Times New Roman"/>
          <w:i/>
          <w:iCs/>
        </w:rPr>
        <w:t>Conditional Handover Information</w:t>
      </w:r>
      <w:r w:rsidRPr="00F26EA7">
        <w:rPr>
          <w:rFonts w:ascii="Times New Roman" w:hAnsi="Times New Roman"/>
        </w:rPr>
        <w:t xml:space="preserve"> </w:t>
      </w:r>
      <w:r w:rsidRPr="00F26EA7">
        <w:rPr>
          <w:rFonts w:ascii="Times New Roman" w:hAnsi="Times New Roman"/>
          <w:i/>
          <w:iCs/>
        </w:rPr>
        <w:t xml:space="preserve">Acknowledge </w:t>
      </w:r>
      <w:r w:rsidRPr="00F26EA7">
        <w:rPr>
          <w:rFonts w:ascii="Times New Roman" w:hAnsi="Times New Roman"/>
        </w:rPr>
        <w:t>IE contained in the HANDOVER REQUEST ACKNOWLEDGE message, then the source NG-RAN node should not prepare more candidate target cells for a CHO for the same UE towards the target NG-RAN node than the number indicated in the IE.</w:t>
      </w:r>
    </w:p>
    <w:p w14:paraId="143FDCCB" w14:textId="368C417F" w:rsidR="00CD5C96" w:rsidRPr="00F26EA7" w:rsidDel="00C1330B" w:rsidRDefault="00CD5C96" w:rsidP="00C260F8">
      <w:pPr>
        <w:rPr>
          <w:del w:id="41" w:author="INTEL-Jaemin" w:date="2023-02-11T14:49:00Z"/>
          <w:rFonts w:ascii="Times New Roman" w:hAnsi="Times New Roman"/>
          <w:lang w:eastAsia="zh-CN"/>
        </w:rPr>
      </w:pPr>
      <w:ins w:id="42" w:author="INTEL-Jaemin" w:date="2023-02-11T14:42:00Z">
        <w:r w:rsidRPr="00F26EA7">
          <w:rPr>
            <w:rFonts w:ascii="Times New Roman" w:hAnsi="Times New Roman"/>
            <w:lang w:eastAsia="zh-CN"/>
          </w:rPr>
          <w:t xml:space="preserve">If the </w:t>
        </w:r>
        <w:r w:rsidRPr="00F26EA7">
          <w:rPr>
            <w:rFonts w:ascii="Times New Roman" w:hAnsi="Times New Roman"/>
            <w:i/>
            <w:iCs/>
            <w:lang w:eastAsia="zh-CN"/>
          </w:rPr>
          <w:t xml:space="preserve">Additional List of PDU Session Resources Admitted and Not Admitted </w:t>
        </w:r>
        <w:r w:rsidRPr="00F26EA7">
          <w:rPr>
            <w:rFonts w:ascii="Times New Roman" w:hAnsi="Times New Roman"/>
            <w:lang w:eastAsia="zh-CN"/>
          </w:rPr>
          <w:t xml:space="preserve">IE is included in the </w:t>
        </w:r>
      </w:ins>
      <w:ins w:id="43" w:author="INTEL-Jaemin" w:date="2023-02-11T14:43:00Z">
        <w:r w:rsidRPr="00F26EA7">
          <w:rPr>
            <w:rFonts w:ascii="Times New Roman" w:hAnsi="Times New Roman"/>
            <w:i/>
            <w:iCs/>
          </w:rPr>
          <w:t>Conditional Handover Information</w:t>
        </w:r>
        <w:r w:rsidRPr="00F26EA7">
          <w:rPr>
            <w:rFonts w:ascii="Times New Roman" w:hAnsi="Times New Roman"/>
          </w:rPr>
          <w:t xml:space="preserve"> </w:t>
        </w:r>
        <w:r w:rsidRPr="00F26EA7">
          <w:rPr>
            <w:rFonts w:ascii="Times New Roman" w:hAnsi="Times New Roman"/>
            <w:i/>
            <w:iCs/>
          </w:rPr>
          <w:t xml:space="preserve">Acknowledge </w:t>
        </w:r>
        <w:r w:rsidRPr="00F26EA7">
          <w:rPr>
            <w:rFonts w:ascii="Times New Roman" w:hAnsi="Times New Roman"/>
          </w:rPr>
          <w:t>IE contained in the HANDOVER REQUEST ACKNOWLEDGE message, then the source NG-RAN node shall</w:t>
        </w:r>
      </w:ins>
      <w:ins w:id="44" w:author="INTEL-Jaemin" w:date="2023-02-13T11:08:00Z">
        <w:r w:rsidR="00034461" w:rsidRPr="00F26EA7">
          <w:rPr>
            <w:rFonts w:ascii="Times New Roman" w:hAnsi="Times New Roman"/>
          </w:rPr>
          <w:t xml:space="preserve"> </w:t>
        </w:r>
      </w:ins>
      <w:ins w:id="45" w:author="INTEL-Jaemin" w:date="2023-02-11T14:43:00Z">
        <w:r w:rsidRPr="00F26EA7">
          <w:rPr>
            <w:rFonts w:ascii="Times New Roman" w:hAnsi="Times New Roman"/>
          </w:rPr>
          <w:t xml:space="preserve">consider that the multiple candidate target S-NG-RAN nodes are prepared for the </w:t>
        </w:r>
      </w:ins>
      <w:ins w:id="46" w:author="INTEL-Jaemin" w:date="2023-02-11T14:48:00Z">
        <w:r w:rsidR="00C1330B" w:rsidRPr="00F26EA7">
          <w:rPr>
            <w:rFonts w:ascii="Times New Roman" w:hAnsi="Times New Roman"/>
          </w:rPr>
          <w:t xml:space="preserve">conditional handover requested </w:t>
        </w:r>
      </w:ins>
      <w:ins w:id="47" w:author="INTEL-Jaemin" w:date="2023-02-11T14:49:00Z">
        <w:r w:rsidR="00C1330B" w:rsidRPr="00F26EA7">
          <w:rPr>
            <w:rFonts w:ascii="Times New Roman" w:hAnsi="Times New Roman"/>
          </w:rPr>
          <w:t xml:space="preserve">for the </w:t>
        </w:r>
        <w:r w:rsidR="00C1330B" w:rsidRPr="00F26EA7">
          <w:rPr>
            <w:rFonts w:ascii="Times New Roman" w:hAnsi="Times New Roman"/>
            <w:i/>
            <w:iCs/>
            <w:lang w:eastAsia="ja-JP"/>
          </w:rPr>
          <w:t>Target Cell Global ID</w:t>
        </w:r>
        <w:r w:rsidR="00C1330B" w:rsidRPr="00F26EA7">
          <w:rPr>
            <w:rFonts w:ascii="Times New Roman" w:hAnsi="Times New Roman"/>
            <w:lang w:eastAsia="ja-JP"/>
          </w:rPr>
          <w:t xml:space="preserve"> IE in the HANDOVER REQUEST message. </w:t>
        </w:r>
      </w:ins>
    </w:p>
    <w:p w14:paraId="118931CC" w14:textId="77777777" w:rsidR="00C260F8" w:rsidRPr="00F26EA7" w:rsidRDefault="00C260F8" w:rsidP="00C260F8">
      <w:pPr>
        <w:rPr>
          <w:rFonts w:ascii="Times New Roman" w:hAnsi="Times New Roman"/>
        </w:rPr>
      </w:pPr>
      <w:bookmarkStart w:id="48" w:name="_Hlk36823579"/>
      <w:r w:rsidRPr="00F26EA7">
        <w:rPr>
          <w:rFonts w:ascii="Times New Roman" w:hAnsi="Times New Roman"/>
        </w:rPr>
        <w:t xml:space="preserve">If the </w:t>
      </w:r>
      <w:r w:rsidRPr="00F26EA7">
        <w:rPr>
          <w:rFonts w:ascii="Times New Roman" w:hAnsi="Times New Roman"/>
          <w:i/>
          <w:iCs/>
        </w:rPr>
        <w:t>Estimated Arrival Probability</w:t>
      </w:r>
      <w:r w:rsidRPr="00F26EA7">
        <w:rPr>
          <w:rFonts w:ascii="Times New Roman" w:hAnsi="Times New Roman"/>
        </w:rPr>
        <w:t xml:space="preserve"> IE is contained in the </w:t>
      </w:r>
      <w:r w:rsidRPr="00F26EA7">
        <w:rPr>
          <w:rFonts w:ascii="Times New Roman" w:hAnsi="Times New Roman"/>
          <w:i/>
        </w:rPr>
        <w:t>Conditional Handover Information Request</w:t>
      </w:r>
      <w:r w:rsidRPr="00F26EA7">
        <w:rPr>
          <w:rFonts w:ascii="Times New Roman" w:hAnsi="Times New Roman"/>
        </w:rPr>
        <w:t xml:space="preserve"> IE included in the HANDOVER REQUEST message, then the target NG-RAN node may use the information to allocate necessary resources for the incoming CHO.</w:t>
      </w:r>
    </w:p>
    <w:bookmarkEnd w:id="48"/>
    <w:p w14:paraId="666311D1" w14:textId="77777777" w:rsidR="00C260F8" w:rsidRPr="007116D5" w:rsidRDefault="00C260F8" w:rsidP="00C260F8">
      <w:pPr>
        <w:rPr>
          <w:rFonts w:ascii="Times New Roman" w:hAnsi="Times New Roman"/>
          <w:noProof/>
        </w:rPr>
      </w:pPr>
      <w:r w:rsidRPr="007116D5">
        <w:rPr>
          <w:rFonts w:ascii="Times New Roman" w:hAnsi="Times New Roman"/>
          <w:noProof/>
        </w:rPr>
        <w:t>//////////////////////////////////////////////////////////////irrelevant operations skipped/////////////////////////////////////////////////////////////////////</w:t>
      </w:r>
    </w:p>
    <w:p w14:paraId="1D96E77A" w14:textId="77777777" w:rsidR="00C260F8" w:rsidRPr="00C260F8" w:rsidRDefault="00C260F8" w:rsidP="00C260F8">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49" w:name="_Toc20955179"/>
      <w:bookmarkStart w:id="50" w:name="_Toc29991374"/>
      <w:bookmarkStart w:id="51" w:name="_Toc36555774"/>
      <w:bookmarkStart w:id="52" w:name="_Toc44497481"/>
      <w:bookmarkStart w:id="53" w:name="_Toc45107869"/>
      <w:bookmarkStart w:id="54" w:name="_Toc45901489"/>
      <w:bookmarkStart w:id="55" w:name="_Toc51850568"/>
      <w:bookmarkStart w:id="56" w:name="_Toc56693571"/>
      <w:bookmarkStart w:id="57" w:name="_Toc64447114"/>
      <w:bookmarkStart w:id="58" w:name="_Toc66286608"/>
      <w:bookmarkStart w:id="59" w:name="_Toc74151303"/>
      <w:bookmarkStart w:id="60" w:name="_Toc88653775"/>
      <w:bookmarkStart w:id="61" w:name="_Toc97904131"/>
      <w:bookmarkStart w:id="62" w:name="_Toc98868196"/>
      <w:bookmarkStart w:id="63" w:name="_Toc105174480"/>
      <w:bookmarkStart w:id="64" w:name="_Toc106109317"/>
      <w:bookmarkStart w:id="65" w:name="_Toc113825138"/>
      <w:bookmarkStart w:id="66" w:name="_Toc120033294"/>
      <w:r w:rsidRPr="00C260F8">
        <w:rPr>
          <w:rFonts w:ascii="Arial" w:eastAsia="Times New Roman" w:hAnsi="Arial"/>
          <w:sz w:val="28"/>
          <w:lang w:eastAsia="ko-KR"/>
        </w:rPr>
        <w:t>9.1.1</w:t>
      </w:r>
      <w:r w:rsidRPr="00C260F8">
        <w:rPr>
          <w:rFonts w:ascii="Arial" w:eastAsia="Times New Roman" w:hAnsi="Arial"/>
          <w:sz w:val="28"/>
          <w:lang w:eastAsia="ko-KR"/>
        </w:rPr>
        <w:tab/>
        <w:t>Messages for Basic Mobility Procedures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5453F62" w14:textId="77777777" w:rsidR="00C260F8" w:rsidRPr="007116D5" w:rsidRDefault="00C260F8" w:rsidP="00C260F8">
      <w:pPr>
        <w:rPr>
          <w:rFonts w:ascii="Times New Roman" w:hAnsi="Times New Roman"/>
          <w:noProof/>
        </w:rPr>
      </w:pPr>
      <w:r w:rsidRPr="007116D5">
        <w:rPr>
          <w:rFonts w:ascii="Times New Roman" w:hAnsi="Times New Roman"/>
          <w:noProof/>
        </w:rPr>
        <w:t>//////////////////////////////////////////////////////////////irrelevant operations skipped/////////////////////////////////////////////////////////////////////</w:t>
      </w:r>
    </w:p>
    <w:p w14:paraId="615F108E" w14:textId="77777777" w:rsidR="004B6E5A" w:rsidRPr="004B6E5A" w:rsidRDefault="004B6E5A" w:rsidP="004B6E5A">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67" w:name="_Toc20955181"/>
      <w:bookmarkStart w:id="68" w:name="_Toc29991376"/>
      <w:bookmarkStart w:id="69" w:name="_Toc36555776"/>
      <w:bookmarkStart w:id="70" w:name="_Toc44497483"/>
      <w:bookmarkStart w:id="71" w:name="_Toc45107871"/>
      <w:bookmarkStart w:id="72" w:name="_Toc45901491"/>
      <w:bookmarkStart w:id="73" w:name="_Toc51850570"/>
      <w:bookmarkStart w:id="74" w:name="_Toc56693573"/>
      <w:bookmarkStart w:id="75" w:name="_Toc64447116"/>
      <w:bookmarkStart w:id="76" w:name="_Toc66286610"/>
      <w:bookmarkStart w:id="77" w:name="_Toc74151305"/>
      <w:bookmarkStart w:id="78" w:name="_Toc88653777"/>
      <w:bookmarkStart w:id="79" w:name="_Toc97904133"/>
      <w:bookmarkStart w:id="80" w:name="_Toc98868198"/>
      <w:bookmarkStart w:id="81" w:name="_Toc105174482"/>
      <w:bookmarkStart w:id="82" w:name="_Toc106109319"/>
      <w:bookmarkStart w:id="83" w:name="_Toc113825140"/>
      <w:bookmarkStart w:id="84" w:name="_Toc120033296"/>
      <w:r w:rsidRPr="004B6E5A">
        <w:rPr>
          <w:rFonts w:ascii="Arial" w:eastAsia="Times New Roman" w:hAnsi="Arial"/>
          <w:sz w:val="24"/>
          <w:lang w:eastAsia="ko-KR"/>
        </w:rPr>
        <w:t>9.1.1.2</w:t>
      </w:r>
      <w:r w:rsidRPr="004B6E5A">
        <w:rPr>
          <w:rFonts w:ascii="Arial" w:eastAsia="Times New Roman" w:hAnsi="Arial"/>
          <w:sz w:val="24"/>
          <w:lang w:eastAsia="ko-KR"/>
        </w:rPr>
        <w:tab/>
        <w:t>HANDOVER REQUEST ACKNOWLEDGE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70B073B" w14:textId="77777777" w:rsidR="004B6E5A" w:rsidRPr="004B6E5A" w:rsidRDefault="004B6E5A" w:rsidP="004B6E5A">
      <w:pPr>
        <w:overflowPunct w:val="0"/>
        <w:autoSpaceDE w:val="0"/>
        <w:autoSpaceDN w:val="0"/>
        <w:adjustRightInd w:val="0"/>
        <w:textAlignment w:val="baseline"/>
        <w:rPr>
          <w:rFonts w:ascii="Times New Roman" w:eastAsia="Times New Roman" w:hAnsi="Times New Roman"/>
          <w:lang w:eastAsia="ko-KR"/>
        </w:rPr>
      </w:pPr>
      <w:r w:rsidRPr="004B6E5A">
        <w:rPr>
          <w:rFonts w:ascii="Times New Roman" w:eastAsia="Times New Roman" w:hAnsi="Times New Roman"/>
          <w:lang w:eastAsia="ko-KR"/>
        </w:rPr>
        <w:t>This message is sent by the target NG-RAN node to inform the source NG-RAN node about the prepared resources at the target.</w:t>
      </w:r>
    </w:p>
    <w:p w14:paraId="1D212EA3" w14:textId="77777777" w:rsidR="004B6E5A" w:rsidRPr="004B6E5A" w:rsidRDefault="004B6E5A" w:rsidP="004B6E5A">
      <w:pPr>
        <w:overflowPunct w:val="0"/>
        <w:autoSpaceDE w:val="0"/>
        <w:autoSpaceDN w:val="0"/>
        <w:adjustRightInd w:val="0"/>
        <w:textAlignment w:val="baseline"/>
        <w:rPr>
          <w:rFonts w:ascii="Times New Roman" w:eastAsia="Times New Roman" w:hAnsi="Times New Roman"/>
          <w:lang w:eastAsia="ko-KR"/>
        </w:rPr>
      </w:pPr>
      <w:r w:rsidRPr="004B6E5A">
        <w:rPr>
          <w:rFonts w:ascii="Times New Roman" w:eastAsia="Times New Roman" w:hAnsi="Times New Roman"/>
          <w:lang w:eastAsia="ko-KR"/>
        </w:rPr>
        <w:t xml:space="preserve">Direction: target NG-RAN node </w:t>
      </w:r>
      <w:r w:rsidRPr="004B6E5A">
        <w:rPr>
          <w:rFonts w:ascii="Symbol" w:eastAsia="Symbol" w:hAnsi="Symbol" w:cs="Symbol"/>
          <w:lang w:eastAsia="ko-KR"/>
        </w:rPr>
        <w:t>®</w:t>
      </w:r>
      <w:r w:rsidRPr="004B6E5A">
        <w:rPr>
          <w:rFonts w:ascii="Times New Roman" w:eastAsia="Times New Roman" w:hAnsi="Times New Roman"/>
          <w:lang w:eastAsia="ko-KR"/>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4B6E5A" w:rsidRPr="004B6E5A" w14:paraId="6A63C472" w14:textId="77777777" w:rsidTr="00AF6FEC">
        <w:tc>
          <w:tcPr>
            <w:tcW w:w="2578" w:type="dxa"/>
          </w:tcPr>
          <w:p w14:paraId="1D06F2A4"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B6E5A">
              <w:rPr>
                <w:rFonts w:ascii="Arial" w:eastAsia="Times New Roman" w:hAnsi="Arial"/>
                <w:b/>
                <w:sz w:val="18"/>
                <w:lang w:eastAsia="ja-JP"/>
              </w:rPr>
              <w:lastRenderedPageBreak/>
              <w:t>IE/Group Name</w:t>
            </w:r>
          </w:p>
        </w:tc>
        <w:tc>
          <w:tcPr>
            <w:tcW w:w="1104" w:type="dxa"/>
          </w:tcPr>
          <w:p w14:paraId="2E9745BC"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B6E5A">
              <w:rPr>
                <w:rFonts w:ascii="Arial" w:eastAsia="Times New Roman" w:hAnsi="Arial"/>
                <w:b/>
                <w:sz w:val="18"/>
                <w:lang w:eastAsia="ja-JP"/>
              </w:rPr>
              <w:t>Presence</w:t>
            </w:r>
          </w:p>
        </w:tc>
        <w:tc>
          <w:tcPr>
            <w:tcW w:w="1022" w:type="dxa"/>
          </w:tcPr>
          <w:p w14:paraId="7C5B140F"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B6E5A">
              <w:rPr>
                <w:rFonts w:ascii="Arial" w:eastAsia="Times New Roman" w:hAnsi="Arial"/>
                <w:b/>
                <w:sz w:val="18"/>
                <w:lang w:eastAsia="ja-JP"/>
              </w:rPr>
              <w:t>Range</w:t>
            </w:r>
          </w:p>
        </w:tc>
        <w:tc>
          <w:tcPr>
            <w:tcW w:w="1418" w:type="dxa"/>
          </w:tcPr>
          <w:p w14:paraId="4D1D90B0"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B6E5A">
              <w:rPr>
                <w:rFonts w:ascii="Arial" w:eastAsia="Times New Roman" w:hAnsi="Arial"/>
                <w:b/>
                <w:sz w:val="18"/>
                <w:lang w:eastAsia="ja-JP"/>
              </w:rPr>
              <w:t>IE type and reference</w:t>
            </w:r>
          </w:p>
        </w:tc>
        <w:tc>
          <w:tcPr>
            <w:tcW w:w="1984" w:type="dxa"/>
          </w:tcPr>
          <w:p w14:paraId="024498EB"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B6E5A">
              <w:rPr>
                <w:rFonts w:ascii="Arial" w:eastAsia="Times New Roman" w:hAnsi="Arial"/>
                <w:b/>
                <w:sz w:val="18"/>
                <w:lang w:eastAsia="ja-JP"/>
              </w:rPr>
              <w:t>Semantics description</w:t>
            </w:r>
          </w:p>
        </w:tc>
        <w:tc>
          <w:tcPr>
            <w:tcW w:w="1105" w:type="dxa"/>
          </w:tcPr>
          <w:p w14:paraId="1CAB0ED8"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b/>
                <w:sz w:val="18"/>
                <w:lang w:eastAsia="ja-JP"/>
              </w:rPr>
              <w:t>Criticality</w:t>
            </w:r>
          </w:p>
        </w:tc>
        <w:tc>
          <w:tcPr>
            <w:tcW w:w="1274" w:type="dxa"/>
          </w:tcPr>
          <w:p w14:paraId="69653309"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b/>
                <w:sz w:val="18"/>
                <w:lang w:eastAsia="ja-JP"/>
              </w:rPr>
              <w:t>Assigned Criticality</w:t>
            </w:r>
          </w:p>
        </w:tc>
      </w:tr>
      <w:tr w:rsidR="004B6E5A" w:rsidRPr="004B6E5A" w14:paraId="359A5049" w14:textId="77777777" w:rsidTr="00AF6FEC">
        <w:tc>
          <w:tcPr>
            <w:tcW w:w="2578" w:type="dxa"/>
          </w:tcPr>
          <w:p w14:paraId="10744400"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Message Type</w:t>
            </w:r>
          </w:p>
        </w:tc>
        <w:tc>
          <w:tcPr>
            <w:tcW w:w="1104" w:type="dxa"/>
          </w:tcPr>
          <w:p w14:paraId="57616DC5"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w:t>
            </w:r>
          </w:p>
        </w:tc>
        <w:tc>
          <w:tcPr>
            <w:tcW w:w="1022" w:type="dxa"/>
          </w:tcPr>
          <w:p w14:paraId="4FBCFA21"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1FD49C7B"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9.2.3.1</w:t>
            </w:r>
          </w:p>
        </w:tc>
        <w:tc>
          <w:tcPr>
            <w:tcW w:w="1984" w:type="dxa"/>
          </w:tcPr>
          <w:p w14:paraId="3A83E204"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70828A4B"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5B004D17"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reject</w:t>
            </w:r>
          </w:p>
        </w:tc>
      </w:tr>
      <w:tr w:rsidR="004B6E5A" w:rsidRPr="004B6E5A" w14:paraId="48EF95DB" w14:textId="77777777" w:rsidTr="00AF6FEC">
        <w:tc>
          <w:tcPr>
            <w:tcW w:w="2578" w:type="dxa"/>
          </w:tcPr>
          <w:p w14:paraId="7C06CDB1"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Source NG-RAN node UE X</w:t>
            </w:r>
            <w:r w:rsidRPr="004B6E5A">
              <w:rPr>
                <w:rFonts w:ascii="Arial" w:hAnsi="Arial" w:hint="eastAsia"/>
                <w:sz w:val="18"/>
                <w:lang w:eastAsia="zh-CN"/>
              </w:rPr>
              <w:t>n</w:t>
            </w:r>
            <w:r w:rsidRPr="004B6E5A">
              <w:rPr>
                <w:rFonts w:ascii="Arial" w:eastAsia="Times New Roman" w:hAnsi="Arial"/>
                <w:sz w:val="18"/>
                <w:lang w:eastAsia="ja-JP"/>
              </w:rPr>
              <w:t>AP ID</w:t>
            </w:r>
          </w:p>
        </w:tc>
        <w:tc>
          <w:tcPr>
            <w:tcW w:w="1104" w:type="dxa"/>
          </w:tcPr>
          <w:p w14:paraId="2C0E02F4"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w:t>
            </w:r>
          </w:p>
        </w:tc>
        <w:tc>
          <w:tcPr>
            <w:tcW w:w="1022" w:type="dxa"/>
          </w:tcPr>
          <w:p w14:paraId="309403AA"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395D4D00"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NG-RAN node UE XnAP ID</w:t>
            </w:r>
            <w:r w:rsidRPr="004B6E5A">
              <w:rPr>
                <w:rFonts w:ascii="Arial" w:eastAsia="Times New Roman" w:hAnsi="Arial"/>
                <w:sz w:val="18"/>
                <w:lang w:eastAsia="ja-JP"/>
              </w:rPr>
              <w:br/>
              <w:t>9.2.3.16</w:t>
            </w:r>
          </w:p>
        </w:tc>
        <w:tc>
          <w:tcPr>
            <w:tcW w:w="1984" w:type="dxa"/>
          </w:tcPr>
          <w:p w14:paraId="4B5FD456"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4B6E5A">
              <w:rPr>
                <w:rFonts w:ascii="Arial" w:eastAsia="Times New Roman" w:hAnsi="Arial"/>
                <w:sz w:val="18"/>
                <w:szCs w:val="18"/>
                <w:lang w:eastAsia="ja-JP"/>
              </w:rPr>
              <w:t>Allocated at the source NG-RAN node</w:t>
            </w:r>
          </w:p>
        </w:tc>
        <w:tc>
          <w:tcPr>
            <w:tcW w:w="1105" w:type="dxa"/>
          </w:tcPr>
          <w:p w14:paraId="3661D131"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61A3187E"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B6E5A" w:rsidRPr="004B6E5A" w14:paraId="089FEB84" w14:textId="77777777" w:rsidTr="00AF6FEC">
        <w:tc>
          <w:tcPr>
            <w:tcW w:w="2578" w:type="dxa"/>
          </w:tcPr>
          <w:p w14:paraId="2A54C49B"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Target NG-RAN node UE X</w:t>
            </w:r>
            <w:r w:rsidRPr="004B6E5A">
              <w:rPr>
                <w:rFonts w:ascii="Arial" w:hAnsi="Arial" w:hint="eastAsia"/>
                <w:sz w:val="18"/>
                <w:lang w:eastAsia="zh-CN"/>
              </w:rPr>
              <w:t>n</w:t>
            </w:r>
            <w:r w:rsidRPr="004B6E5A">
              <w:rPr>
                <w:rFonts w:ascii="Arial" w:eastAsia="Times New Roman" w:hAnsi="Arial"/>
                <w:sz w:val="18"/>
                <w:lang w:eastAsia="ja-JP"/>
              </w:rPr>
              <w:t>AP ID</w:t>
            </w:r>
          </w:p>
        </w:tc>
        <w:tc>
          <w:tcPr>
            <w:tcW w:w="1104" w:type="dxa"/>
          </w:tcPr>
          <w:p w14:paraId="1107442E"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w:t>
            </w:r>
          </w:p>
        </w:tc>
        <w:tc>
          <w:tcPr>
            <w:tcW w:w="1022" w:type="dxa"/>
          </w:tcPr>
          <w:p w14:paraId="5ECF5254"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52965481"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NG-RAN node UE XnAP ID</w:t>
            </w:r>
            <w:r w:rsidRPr="004B6E5A">
              <w:rPr>
                <w:rFonts w:ascii="Arial" w:eastAsia="Times New Roman" w:hAnsi="Arial"/>
                <w:sz w:val="18"/>
                <w:lang w:eastAsia="ja-JP"/>
              </w:rPr>
              <w:br/>
              <w:t>9.2.3.16</w:t>
            </w:r>
          </w:p>
        </w:tc>
        <w:tc>
          <w:tcPr>
            <w:tcW w:w="1984" w:type="dxa"/>
          </w:tcPr>
          <w:p w14:paraId="6C34B998"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4B6E5A">
              <w:rPr>
                <w:rFonts w:ascii="Arial" w:eastAsia="Times New Roman" w:hAnsi="Arial"/>
                <w:sz w:val="18"/>
                <w:szCs w:val="18"/>
                <w:lang w:eastAsia="ja-JP"/>
              </w:rPr>
              <w:t>Allocated at the target NG-RAN node</w:t>
            </w:r>
          </w:p>
        </w:tc>
        <w:tc>
          <w:tcPr>
            <w:tcW w:w="1105" w:type="dxa"/>
          </w:tcPr>
          <w:p w14:paraId="3DC0E92A"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2CBDCE4B"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B6E5A" w:rsidRPr="004B6E5A" w14:paraId="68516CDF" w14:textId="77777777" w:rsidTr="00AF6FEC">
        <w:tc>
          <w:tcPr>
            <w:tcW w:w="2578" w:type="dxa"/>
          </w:tcPr>
          <w:p w14:paraId="7A1AD960" w14:textId="77777777" w:rsidR="004B6E5A" w:rsidRPr="004B6E5A" w:rsidRDefault="004B6E5A" w:rsidP="004B6E5A">
            <w:pPr>
              <w:keepNext/>
              <w:keepLines/>
              <w:overflowPunct w:val="0"/>
              <w:autoSpaceDE w:val="0"/>
              <w:autoSpaceDN w:val="0"/>
              <w:adjustRightInd w:val="0"/>
              <w:spacing w:after="0"/>
              <w:textAlignment w:val="baseline"/>
              <w:rPr>
                <w:rFonts w:ascii="Arial" w:eastAsia="MS Mincho" w:hAnsi="Arial"/>
                <w:sz w:val="18"/>
                <w:lang w:eastAsia="ja-JP"/>
              </w:rPr>
            </w:pPr>
            <w:r w:rsidRPr="004B6E5A">
              <w:rPr>
                <w:rFonts w:ascii="Arial" w:hAnsi="Arial" w:hint="eastAsia"/>
                <w:sz w:val="18"/>
                <w:lang w:eastAsia="zh-CN"/>
              </w:rPr>
              <w:t>PDU Session</w:t>
            </w:r>
            <w:r w:rsidRPr="004B6E5A">
              <w:rPr>
                <w:rFonts w:ascii="Arial" w:hAnsi="Arial"/>
                <w:sz w:val="18"/>
                <w:lang w:eastAsia="zh-CN"/>
              </w:rPr>
              <w:t xml:space="preserve"> Resource</w:t>
            </w:r>
            <w:r w:rsidRPr="004B6E5A">
              <w:rPr>
                <w:rFonts w:ascii="Arial" w:hAnsi="Arial" w:hint="eastAsia"/>
                <w:sz w:val="18"/>
                <w:lang w:eastAsia="zh-CN"/>
              </w:rPr>
              <w:t>s</w:t>
            </w:r>
            <w:r w:rsidRPr="004B6E5A">
              <w:rPr>
                <w:rFonts w:ascii="Arial" w:eastAsia="Times New Roman" w:hAnsi="Arial"/>
                <w:sz w:val="18"/>
                <w:lang w:eastAsia="ja-JP"/>
              </w:rPr>
              <w:t xml:space="preserve"> </w:t>
            </w:r>
            <w:r w:rsidRPr="004B6E5A">
              <w:rPr>
                <w:rFonts w:ascii="Arial" w:eastAsia="MS Mincho" w:hAnsi="Arial"/>
                <w:sz w:val="18"/>
                <w:lang w:eastAsia="ja-JP"/>
              </w:rPr>
              <w:t>Admitted List</w:t>
            </w:r>
          </w:p>
        </w:tc>
        <w:tc>
          <w:tcPr>
            <w:tcW w:w="1104" w:type="dxa"/>
          </w:tcPr>
          <w:p w14:paraId="73124171"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w:t>
            </w:r>
          </w:p>
        </w:tc>
        <w:tc>
          <w:tcPr>
            <w:tcW w:w="1022" w:type="dxa"/>
          </w:tcPr>
          <w:p w14:paraId="1E6578C6"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8" w:type="dxa"/>
          </w:tcPr>
          <w:p w14:paraId="35D70CFC"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9.2.1.2</w:t>
            </w:r>
          </w:p>
        </w:tc>
        <w:tc>
          <w:tcPr>
            <w:tcW w:w="1984" w:type="dxa"/>
          </w:tcPr>
          <w:p w14:paraId="1619FD36"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7E13B60A"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553B8B07"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B6E5A" w:rsidRPr="004B6E5A" w14:paraId="5821FAD7" w14:textId="77777777" w:rsidTr="00AF6FEC">
        <w:tc>
          <w:tcPr>
            <w:tcW w:w="2578" w:type="dxa"/>
          </w:tcPr>
          <w:p w14:paraId="16CAA558"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bCs/>
                <w:sz w:val="18"/>
                <w:lang w:eastAsia="ja-JP"/>
              </w:rPr>
            </w:pPr>
            <w:r w:rsidRPr="004B6E5A">
              <w:rPr>
                <w:rFonts w:ascii="Arial" w:eastAsia="Times New Roman" w:hAnsi="Arial"/>
                <w:bCs/>
                <w:sz w:val="18"/>
                <w:lang w:eastAsia="ja-JP"/>
              </w:rPr>
              <w:t xml:space="preserve">PDU Session Resources Not </w:t>
            </w:r>
            <w:r w:rsidRPr="004B6E5A">
              <w:rPr>
                <w:rFonts w:ascii="Arial" w:eastAsia="MS Mincho" w:hAnsi="Arial"/>
                <w:bCs/>
                <w:sz w:val="18"/>
                <w:lang w:eastAsia="ja-JP"/>
              </w:rPr>
              <w:t>Admitted List</w:t>
            </w:r>
          </w:p>
        </w:tc>
        <w:tc>
          <w:tcPr>
            <w:tcW w:w="1104" w:type="dxa"/>
          </w:tcPr>
          <w:p w14:paraId="7735DDE2"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O</w:t>
            </w:r>
          </w:p>
        </w:tc>
        <w:tc>
          <w:tcPr>
            <w:tcW w:w="1022" w:type="dxa"/>
          </w:tcPr>
          <w:p w14:paraId="688E1ACA"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8" w:type="dxa"/>
          </w:tcPr>
          <w:p w14:paraId="2EA6A29B"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9.2.1.3</w:t>
            </w:r>
          </w:p>
        </w:tc>
        <w:tc>
          <w:tcPr>
            <w:tcW w:w="1984" w:type="dxa"/>
          </w:tcPr>
          <w:p w14:paraId="49B8EB60"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562A9E43"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B6E5A">
              <w:rPr>
                <w:rFonts w:ascii="Arial" w:eastAsia="Times New Roman" w:hAnsi="Arial"/>
                <w:bCs/>
                <w:sz w:val="18"/>
                <w:lang w:eastAsia="ja-JP"/>
              </w:rPr>
              <w:t>YES</w:t>
            </w:r>
          </w:p>
        </w:tc>
        <w:tc>
          <w:tcPr>
            <w:tcW w:w="1274" w:type="dxa"/>
          </w:tcPr>
          <w:p w14:paraId="3C0648C1"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B6E5A" w:rsidRPr="004B6E5A" w14:paraId="7821C695" w14:textId="77777777" w:rsidTr="00AF6FEC">
        <w:tc>
          <w:tcPr>
            <w:tcW w:w="2578" w:type="dxa"/>
          </w:tcPr>
          <w:p w14:paraId="2AA0E512"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Target NG-RAN node To Source NG-RAN node Transparent Container</w:t>
            </w:r>
          </w:p>
        </w:tc>
        <w:tc>
          <w:tcPr>
            <w:tcW w:w="1104" w:type="dxa"/>
          </w:tcPr>
          <w:p w14:paraId="7980AAA5"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w:t>
            </w:r>
          </w:p>
        </w:tc>
        <w:tc>
          <w:tcPr>
            <w:tcW w:w="1022" w:type="dxa"/>
          </w:tcPr>
          <w:p w14:paraId="581F643E"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4755725E"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napToGrid w:val="0"/>
                <w:sz w:val="18"/>
                <w:lang w:eastAsia="ja-JP"/>
              </w:rPr>
              <w:t>OCTET STRING</w:t>
            </w:r>
          </w:p>
        </w:tc>
        <w:tc>
          <w:tcPr>
            <w:tcW w:w="1984" w:type="dxa"/>
          </w:tcPr>
          <w:p w14:paraId="341163CE"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sz w:val="18"/>
                <w:lang w:eastAsia="ja-JP"/>
              </w:rPr>
              <w:t xml:space="preserve">Either includes the </w:t>
            </w:r>
            <w:r w:rsidRPr="004B6E5A">
              <w:rPr>
                <w:rFonts w:ascii="Arial" w:eastAsia="Times New Roman" w:hAnsi="Arial"/>
                <w:i/>
                <w:sz w:val="18"/>
                <w:lang w:eastAsia="ko-KR"/>
              </w:rPr>
              <w:t>HandoverCommand</w:t>
            </w:r>
            <w:r w:rsidRPr="004B6E5A">
              <w:rPr>
                <w:rFonts w:ascii="Arial" w:eastAsia="Times New Roman" w:hAnsi="Arial"/>
                <w:sz w:val="18"/>
                <w:lang w:eastAsia="ja-JP"/>
              </w:rPr>
              <w:t xml:space="preserve"> message as defined in subclause 10.2.2 of TS 36.331 [14],</w:t>
            </w:r>
            <w:r w:rsidRPr="004B6E5A">
              <w:rPr>
                <w:rFonts w:ascii="Arial" w:eastAsia="Times New Roman" w:hAnsi="Arial" w:hint="eastAsia"/>
                <w:sz w:val="18"/>
                <w:lang w:eastAsia="zh-CN"/>
              </w:rPr>
              <w:t xml:space="preserve"> if the target </w:t>
            </w:r>
            <w:r w:rsidRPr="004B6E5A">
              <w:rPr>
                <w:rFonts w:ascii="Arial" w:eastAsia="Times New Roman" w:hAnsi="Arial"/>
                <w:sz w:val="18"/>
                <w:lang w:eastAsia="zh-CN"/>
              </w:rPr>
              <w:t xml:space="preserve">NG-RAN node </w:t>
            </w:r>
            <w:r w:rsidRPr="004B6E5A">
              <w:rPr>
                <w:rFonts w:ascii="Arial" w:eastAsia="Times New Roman" w:hAnsi="Arial" w:hint="eastAsia"/>
                <w:sz w:val="18"/>
                <w:lang w:eastAsia="zh-CN"/>
              </w:rPr>
              <w:t xml:space="preserve">is </w:t>
            </w:r>
            <w:r w:rsidRPr="004B6E5A">
              <w:rPr>
                <w:rFonts w:ascii="Arial" w:eastAsia="Times New Roman" w:hAnsi="Arial"/>
                <w:sz w:val="18"/>
                <w:lang w:eastAsia="zh-CN"/>
              </w:rPr>
              <w:t xml:space="preserve">an </w:t>
            </w:r>
            <w:r w:rsidRPr="004B6E5A">
              <w:rPr>
                <w:rFonts w:ascii="Arial" w:eastAsia="Times New Roman" w:hAnsi="Arial" w:hint="eastAsia"/>
                <w:sz w:val="18"/>
                <w:lang w:eastAsia="zh-CN"/>
              </w:rPr>
              <w:t>ng-eNB</w:t>
            </w:r>
            <w:r w:rsidRPr="004B6E5A">
              <w:rPr>
                <w:rFonts w:ascii="Arial" w:eastAsia="Times New Roman" w:hAnsi="Arial"/>
                <w:sz w:val="18"/>
                <w:lang w:eastAsia="zh-CN"/>
              </w:rPr>
              <w:t>,</w:t>
            </w:r>
          </w:p>
          <w:p w14:paraId="1A2E9FA5" w14:textId="77777777" w:rsidR="004B6E5A" w:rsidRPr="004B6E5A" w:rsidRDefault="004B6E5A" w:rsidP="004B6E5A">
            <w:pPr>
              <w:keepNext/>
              <w:keepLines/>
              <w:overflowPunct w:val="0"/>
              <w:autoSpaceDE w:val="0"/>
              <w:autoSpaceDN w:val="0"/>
              <w:adjustRightInd w:val="0"/>
              <w:spacing w:after="0"/>
              <w:textAlignment w:val="baseline"/>
              <w:rPr>
                <w:rFonts w:ascii="Arial" w:hAnsi="Arial"/>
                <w:sz w:val="18"/>
                <w:szCs w:val="18"/>
                <w:lang w:eastAsia="zh-CN"/>
              </w:rPr>
            </w:pPr>
            <w:r w:rsidRPr="004B6E5A">
              <w:rPr>
                <w:rFonts w:ascii="Arial" w:eastAsia="Times New Roman" w:hAnsi="Arial"/>
                <w:sz w:val="18"/>
                <w:lang w:eastAsia="ja-JP"/>
              </w:rPr>
              <w:t xml:space="preserve">or the </w:t>
            </w:r>
            <w:r w:rsidRPr="004B6E5A">
              <w:rPr>
                <w:rFonts w:ascii="Arial" w:eastAsia="Times New Roman" w:hAnsi="Arial"/>
                <w:i/>
                <w:sz w:val="18"/>
                <w:lang w:eastAsia="ko-KR"/>
              </w:rPr>
              <w:t>HandoverCommand</w:t>
            </w:r>
            <w:r w:rsidRPr="004B6E5A">
              <w:rPr>
                <w:rFonts w:ascii="Arial" w:eastAsia="Times New Roman" w:hAnsi="Arial"/>
                <w:sz w:val="18"/>
                <w:lang w:eastAsia="ja-JP"/>
              </w:rPr>
              <w:t xml:space="preserve"> message as defined in subclause 11.2.2 of TS 38.331 [10],</w:t>
            </w:r>
            <w:r w:rsidRPr="004B6E5A">
              <w:rPr>
                <w:rFonts w:ascii="Arial" w:eastAsia="Times New Roman" w:hAnsi="Arial" w:hint="eastAsia"/>
                <w:sz w:val="18"/>
                <w:lang w:eastAsia="zh-CN"/>
              </w:rPr>
              <w:t xml:space="preserve"> if the target </w:t>
            </w:r>
            <w:r w:rsidRPr="004B6E5A">
              <w:rPr>
                <w:rFonts w:ascii="Arial" w:eastAsia="Times New Roman" w:hAnsi="Arial"/>
                <w:sz w:val="18"/>
                <w:lang w:eastAsia="zh-CN"/>
              </w:rPr>
              <w:t xml:space="preserve">NG-RAN node </w:t>
            </w:r>
            <w:r w:rsidRPr="004B6E5A">
              <w:rPr>
                <w:rFonts w:ascii="Arial" w:eastAsia="Times New Roman" w:hAnsi="Arial" w:hint="eastAsia"/>
                <w:sz w:val="18"/>
                <w:lang w:eastAsia="zh-CN"/>
              </w:rPr>
              <w:t xml:space="preserve">is </w:t>
            </w:r>
            <w:r w:rsidRPr="004B6E5A">
              <w:rPr>
                <w:rFonts w:ascii="Arial" w:eastAsia="Times New Roman" w:hAnsi="Arial"/>
                <w:sz w:val="18"/>
                <w:lang w:eastAsia="zh-CN"/>
              </w:rPr>
              <w:t xml:space="preserve">a </w:t>
            </w:r>
            <w:r w:rsidRPr="004B6E5A">
              <w:rPr>
                <w:rFonts w:ascii="Arial" w:eastAsia="Times New Roman" w:hAnsi="Arial" w:hint="eastAsia"/>
                <w:sz w:val="18"/>
                <w:lang w:eastAsia="zh-CN"/>
              </w:rPr>
              <w:t>gNB</w:t>
            </w:r>
            <w:r w:rsidRPr="004B6E5A">
              <w:rPr>
                <w:rFonts w:ascii="Arial" w:eastAsia="Times New Roman" w:hAnsi="Arial"/>
                <w:sz w:val="18"/>
                <w:lang w:eastAsia="ja-JP"/>
              </w:rPr>
              <w:t>.</w:t>
            </w:r>
          </w:p>
        </w:tc>
        <w:tc>
          <w:tcPr>
            <w:tcW w:w="1105" w:type="dxa"/>
          </w:tcPr>
          <w:p w14:paraId="09AF2D33"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2065B01B"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B6E5A" w:rsidRPr="004B6E5A" w14:paraId="4273647C" w14:textId="77777777" w:rsidTr="00AF6FEC">
        <w:tc>
          <w:tcPr>
            <w:tcW w:w="2578" w:type="dxa"/>
          </w:tcPr>
          <w:p w14:paraId="42CC4CF9"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UE Context Kept Indicator</w:t>
            </w:r>
          </w:p>
        </w:tc>
        <w:tc>
          <w:tcPr>
            <w:tcW w:w="1104" w:type="dxa"/>
          </w:tcPr>
          <w:p w14:paraId="32B1B643"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O</w:t>
            </w:r>
          </w:p>
        </w:tc>
        <w:tc>
          <w:tcPr>
            <w:tcW w:w="1022" w:type="dxa"/>
          </w:tcPr>
          <w:p w14:paraId="66A9FEF4"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22A6D5F2"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4B6E5A">
              <w:rPr>
                <w:rFonts w:ascii="Arial" w:eastAsia="Times New Roman" w:hAnsi="Arial"/>
                <w:snapToGrid w:val="0"/>
                <w:sz w:val="18"/>
                <w:lang w:eastAsia="ja-JP"/>
              </w:rPr>
              <w:t>9.2.3.68</w:t>
            </w:r>
          </w:p>
        </w:tc>
        <w:tc>
          <w:tcPr>
            <w:tcW w:w="1984" w:type="dxa"/>
          </w:tcPr>
          <w:p w14:paraId="756A6FB1"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5" w:type="dxa"/>
          </w:tcPr>
          <w:p w14:paraId="0F4BBDC8"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67BC6B75"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B6E5A" w:rsidRPr="004B6E5A" w14:paraId="67BB65B5" w14:textId="77777777" w:rsidTr="00AF6FEC">
        <w:tc>
          <w:tcPr>
            <w:tcW w:w="2578" w:type="dxa"/>
          </w:tcPr>
          <w:p w14:paraId="5FE2C1FC"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Criticality Diagnostics</w:t>
            </w:r>
          </w:p>
        </w:tc>
        <w:tc>
          <w:tcPr>
            <w:tcW w:w="1104" w:type="dxa"/>
          </w:tcPr>
          <w:p w14:paraId="1938D1B1"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O</w:t>
            </w:r>
          </w:p>
        </w:tc>
        <w:tc>
          <w:tcPr>
            <w:tcW w:w="1022" w:type="dxa"/>
          </w:tcPr>
          <w:p w14:paraId="33D1316B"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7B619F99"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4B6E5A">
              <w:rPr>
                <w:rFonts w:ascii="Arial" w:eastAsia="Times New Roman" w:hAnsi="Arial"/>
                <w:sz w:val="18"/>
                <w:lang w:eastAsia="ja-JP"/>
              </w:rPr>
              <w:t>9.2.3.3</w:t>
            </w:r>
          </w:p>
        </w:tc>
        <w:tc>
          <w:tcPr>
            <w:tcW w:w="1984" w:type="dxa"/>
          </w:tcPr>
          <w:p w14:paraId="6B34A697"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5" w:type="dxa"/>
          </w:tcPr>
          <w:p w14:paraId="5DE7F25A"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26495E82"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B6E5A" w:rsidRPr="004B6E5A" w14:paraId="1983E07D" w14:textId="77777777" w:rsidTr="00AF6FEC">
        <w:tc>
          <w:tcPr>
            <w:tcW w:w="2578" w:type="dxa"/>
          </w:tcPr>
          <w:p w14:paraId="1B39D1B5"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DRBs transferred to MN</w:t>
            </w:r>
          </w:p>
        </w:tc>
        <w:tc>
          <w:tcPr>
            <w:tcW w:w="1104" w:type="dxa"/>
          </w:tcPr>
          <w:p w14:paraId="142ED763"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zh-CN"/>
              </w:rPr>
              <w:t>O</w:t>
            </w:r>
          </w:p>
        </w:tc>
        <w:tc>
          <w:tcPr>
            <w:tcW w:w="1022" w:type="dxa"/>
          </w:tcPr>
          <w:p w14:paraId="6409A124"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6077DA69"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ko-KR"/>
              </w:rPr>
            </w:pPr>
            <w:r w:rsidRPr="004B6E5A">
              <w:rPr>
                <w:rFonts w:ascii="Arial" w:eastAsia="Times New Roman" w:hAnsi="Arial"/>
                <w:sz w:val="18"/>
                <w:lang w:eastAsia="ko-KR"/>
              </w:rPr>
              <w:t>DRB List</w:t>
            </w:r>
          </w:p>
          <w:p w14:paraId="7102E368"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ko-KR"/>
              </w:rPr>
              <w:t>9.2.1.29</w:t>
            </w:r>
          </w:p>
        </w:tc>
        <w:tc>
          <w:tcPr>
            <w:tcW w:w="1984" w:type="dxa"/>
          </w:tcPr>
          <w:p w14:paraId="16DAF0E3"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zh-CN"/>
              </w:rPr>
              <w:t>In case of DC, indicates that SN Status is needed for the listed DRBs from the S-NG-RAN node.</w:t>
            </w:r>
          </w:p>
        </w:tc>
        <w:tc>
          <w:tcPr>
            <w:tcW w:w="1105" w:type="dxa"/>
          </w:tcPr>
          <w:p w14:paraId="685801B7"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ko-KR"/>
              </w:rPr>
              <w:t>YES</w:t>
            </w:r>
          </w:p>
        </w:tc>
        <w:tc>
          <w:tcPr>
            <w:tcW w:w="1274" w:type="dxa"/>
          </w:tcPr>
          <w:p w14:paraId="1346ADBD"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ko-KR"/>
              </w:rPr>
              <w:t>ignore</w:t>
            </w:r>
          </w:p>
        </w:tc>
      </w:tr>
      <w:tr w:rsidR="004B6E5A" w:rsidRPr="004B6E5A" w14:paraId="0D590CB5" w14:textId="77777777" w:rsidTr="00AF6FEC">
        <w:tc>
          <w:tcPr>
            <w:tcW w:w="2578" w:type="dxa"/>
          </w:tcPr>
          <w:p w14:paraId="7347D10E"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bookmarkStart w:id="85" w:name="_Hlk44411358"/>
            <w:r w:rsidRPr="004B6E5A">
              <w:rPr>
                <w:rFonts w:ascii="Arial" w:eastAsia="Times New Roman" w:hAnsi="Arial" w:hint="eastAsia"/>
                <w:sz w:val="18"/>
                <w:lang w:eastAsia="zh-CN"/>
              </w:rPr>
              <w:t>DAPS Re</w:t>
            </w:r>
            <w:r w:rsidRPr="004B6E5A">
              <w:rPr>
                <w:rFonts w:ascii="Arial" w:eastAsia="Times New Roman" w:hAnsi="Arial"/>
                <w:sz w:val="18"/>
                <w:lang w:eastAsia="zh-CN"/>
              </w:rPr>
              <w:t>s</w:t>
            </w:r>
            <w:r w:rsidRPr="004B6E5A">
              <w:rPr>
                <w:rFonts w:ascii="Arial" w:eastAsia="Times New Roman" w:hAnsi="Arial" w:hint="eastAsia"/>
                <w:sz w:val="18"/>
                <w:lang w:eastAsia="zh-CN"/>
              </w:rPr>
              <w:t xml:space="preserve">ponse Information </w:t>
            </w:r>
          </w:p>
        </w:tc>
        <w:tc>
          <w:tcPr>
            <w:tcW w:w="1104" w:type="dxa"/>
          </w:tcPr>
          <w:p w14:paraId="252C0863"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cs="Arial"/>
                <w:sz w:val="18"/>
                <w:lang w:eastAsia="ja-JP"/>
              </w:rPr>
              <w:t>O</w:t>
            </w:r>
          </w:p>
        </w:tc>
        <w:tc>
          <w:tcPr>
            <w:tcW w:w="1022" w:type="dxa"/>
          </w:tcPr>
          <w:p w14:paraId="254A9303"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38F693C9"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ko-KR"/>
              </w:rPr>
            </w:pPr>
            <w:r w:rsidRPr="004B6E5A">
              <w:rPr>
                <w:rFonts w:ascii="Arial" w:eastAsia="Times New Roman" w:hAnsi="Arial" w:cs="Arial"/>
                <w:sz w:val="18"/>
                <w:lang w:eastAsia="ja-JP"/>
              </w:rPr>
              <w:t>9.2.</w:t>
            </w:r>
            <w:r w:rsidRPr="004B6E5A">
              <w:rPr>
                <w:rFonts w:ascii="Arial" w:eastAsia="Times New Roman" w:hAnsi="Arial" w:cs="Arial" w:hint="eastAsia"/>
                <w:sz w:val="18"/>
                <w:lang w:eastAsia="zh-CN"/>
              </w:rPr>
              <w:t>1.</w:t>
            </w:r>
            <w:r w:rsidRPr="004B6E5A">
              <w:rPr>
                <w:rFonts w:ascii="Arial" w:eastAsia="Times New Roman" w:hAnsi="Arial" w:cs="Arial"/>
                <w:sz w:val="18"/>
                <w:lang w:eastAsia="zh-CN"/>
              </w:rPr>
              <w:t>34</w:t>
            </w:r>
          </w:p>
        </w:tc>
        <w:tc>
          <w:tcPr>
            <w:tcW w:w="1984" w:type="dxa"/>
          </w:tcPr>
          <w:p w14:paraId="66905A9D"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5" w:type="dxa"/>
          </w:tcPr>
          <w:p w14:paraId="4AF115A5"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ko-KR"/>
              </w:rPr>
              <w:t>YES</w:t>
            </w:r>
          </w:p>
        </w:tc>
        <w:tc>
          <w:tcPr>
            <w:tcW w:w="1274" w:type="dxa"/>
          </w:tcPr>
          <w:p w14:paraId="1DD84844"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ko-KR"/>
              </w:rPr>
              <w:t>reject</w:t>
            </w:r>
          </w:p>
        </w:tc>
      </w:tr>
      <w:bookmarkEnd w:id="85"/>
      <w:tr w:rsidR="004B6E5A" w:rsidRPr="004B6E5A" w14:paraId="62B9903C" w14:textId="77777777" w:rsidTr="00AF6FEC">
        <w:tc>
          <w:tcPr>
            <w:tcW w:w="2578" w:type="dxa"/>
          </w:tcPr>
          <w:p w14:paraId="2C49317B"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바탕" w:hAnsi="Arial"/>
                <w:b/>
                <w:sz w:val="18"/>
                <w:lang w:eastAsia="ko-KR"/>
              </w:rPr>
              <w:t>Conditional Handover Information Acknowledge</w:t>
            </w:r>
          </w:p>
        </w:tc>
        <w:tc>
          <w:tcPr>
            <w:tcW w:w="1104" w:type="dxa"/>
          </w:tcPr>
          <w:p w14:paraId="0EFBF83B"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cs="Arial"/>
                <w:sz w:val="18"/>
                <w:lang w:eastAsia="ja-JP"/>
              </w:rPr>
              <w:t>O</w:t>
            </w:r>
          </w:p>
        </w:tc>
        <w:tc>
          <w:tcPr>
            <w:tcW w:w="1022" w:type="dxa"/>
          </w:tcPr>
          <w:p w14:paraId="736E99EA"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7513A5D5"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984" w:type="dxa"/>
          </w:tcPr>
          <w:p w14:paraId="0DCDD817"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5" w:type="dxa"/>
          </w:tcPr>
          <w:p w14:paraId="2CE799A3"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ko-KR"/>
              </w:rPr>
              <w:t>YES</w:t>
            </w:r>
          </w:p>
        </w:tc>
        <w:tc>
          <w:tcPr>
            <w:tcW w:w="1274" w:type="dxa"/>
          </w:tcPr>
          <w:p w14:paraId="4BFDCD4B"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ko-KR"/>
              </w:rPr>
              <w:t>reject</w:t>
            </w:r>
          </w:p>
        </w:tc>
      </w:tr>
      <w:tr w:rsidR="004B6E5A" w:rsidRPr="004B6E5A" w14:paraId="7F76181B" w14:textId="77777777" w:rsidTr="00AF6FEC">
        <w:tc>
          <w:tcPr>
            <w:tcW w:w="2578" w:type="dxa"/>
          </w:tcPr>
          <w:p w14:paraId="03DF2D69" w14:textId="77777777" w:rsidR="004B6E5A" w:rsidRPr="004B6E5A" w:rsidRDefault="004B6E5A" w:rsidP="004B6E5A">
            <w:pPr>
              <w:keepNext/>
              <w:keepLines/>
              <w:overflowPunct w:val="0"/>
              <w:autoSpaceDE w:val="0"/>
              <w:autoSpaceDN w:val="0"/>
              <w:adjustRightInd w:val="0"/>
              <w:spacing w:after="0"/>
              <w:ind w:left="113"/>
              <w:textAlignment w:val="baseline"/>
              <w:rPr>
                <w:rFonts w:ascii="Arial" w:eastAsia="Times New Roman" w:hAnsi="Arial"/>
                <w:sz w:val="18"/>
                <w:lang w:eastAsia="ja-JP"/>
              </w:rPr>
            </w:pPr>
            <w:r w:rsidRPr="004B6E5A">
              <w:rPr>
                <w:rFonts w:ascii="Arial" w:eastAsia="바탕" w:hAnsi="Arial"/>
                <w:sz w:val="18"/>
                <w:lang w:eastAsia="ko-KR"/>
              </w:rPr>
              <w:t>&gt;Requested Target Cell ID</w:t>
            </w:r>
          </w:p>
        </w:tc>
        <w:tc>
          <w:tcPr>
            <w:tcW w:w="1104" w:type="dxa"/>
          </w:tcPr>
          <w:p w14:paraId="23DDBFEE"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sz w:val="18"/>
                <w:lang w:eastAsia="zh-CN"/>
              </w:rPr>
              <w:t>M</w:t>
            </w:r>
          </w:p>
        </w:tc>
        <w:tc>
          <w:tcPr>
            <w:tcW w:w="1022" w:type="dxa"/>
          </w:tcPr>
          <w:p w14:paraId="0D18DC70"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0DCD7966"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ko-KR"/>
              </w:rPr>
            </w:pPr>
            <w:r w:rsidRPr="004B6E5A">
              <w:rPr>
                <w:rFonts w:ascii="Arial" w:eastAsia="Times New Roman" w:hAnsi="Arial"/>
                <w:sz w:val="18"/>
                <w:lang w:eastAsia="ko-KR"/>
              </w:rPr>
              <w:t>Target Cell Global ID</w:t>
            </w:r>
          </w:p>
          <w:p w14:paraId="1EB70730"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ko-KR"/>
              </w:rPr>
            </w:pPr>
            <w:r w:rsidRPr="004B6E5A">
              <w:rPr>
                <w:rFonts w:ascii="Arial" w:eastAsia="Times New Roman" w:hAnsi="Arial"/>
                <w:sz w:val="18"/>
                <w:lang w:eastAsia="ko-KR"/>
              </w:rPr>
              <w:t>9.2.3.25</w:t>
            </w:r>
          </w:p>
        </w:tc>
        <w:tc>
          <w:tcPr>
            <w:tcW w:w="1984" w:type="dxa"/>
          </w:tcPr>
          <w:p w14:paraId="6E9B7AB3"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sz w:val="18"/>
                <w:lang w:eastAsia="zh-CN"/>
              </w:rPr>
              <w:t>Target cell indicated in the corresponding HANDOVER REQUEST message</w:t>
            </w:r>
          </w:p>
        </w:tc>
        <w:tc>
          <w:tcPr>
            <w:tcW w:w="1105" w:type="dxa"/>
          </w:tcPr>
          <w:p w14:paraId="5DBF230E"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ja-JP"/>
              </w:rPr>
              <w:t>–</w:t>
            </w:r>
          </w:p>
        </w:tc>
        <w:tc>
          <w:tcPr>
            <w:tcW w:w="1274" w:type="dxa"/>
          </w:tcPr>
          <w:p w14:paraId="08B0BE02"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4B6E5A" w:rsidRPr="004B6E5A" w14:paraId="22CFD79D" w14:textId="77777777" w:rsidTr="00AF6FEC">
        <w:tc>
          <w:tcPr>
            <w:tcW w:w="2578" w:type="dxa"/>
          </w:tcPr>
          <w:p w14:paraId="7087CBA7" w14:textId="77777777" w:rsidR="004B6E5A" w:rsidRPr="004B6E5A" w:rsidRDefault="004B6E5A" w:rsidP="004B6E5A">
            <w:pPr>
              <w:keepNext/>
              <w:keepLines/>
              <w:overflowPunct w:val="0"/>
              <w:autoSpaceDE w:val="0"/>
              <w:autoSpaceDN w:val="0"/>
              <w:adjustRightInd w:val="0"/>
              <w:spacing w:after="0"/>
              <w:ind w:left="113"/>
              <w:textAlignment w:val="baseline"/>
              <w:rPr>
                <w:rFonts w:ascii="Arial" w:eastAsia="Times New Roman" w:hAnsi="Arial"/>
                <w:sz w:val="18"/>
                <w:lang w:eastAsia="ja-JP"/>
              </w:rPr>
            </w:pPr>
            <w:bookmarkStart w:id="86" w:name="_Hlk44411364"/>
            <w:r w:rsidRPr="004B6E5A">
              <w:rPr>
                <w:rFonts w:ascii="Arial" w:eastAsia="바탕" w:hAnsi="Arial"/>
                <w:sz w:val="18"/>
                <w:lang w:eastAsia="ko-KR"/>
              </w:rPr>
              <w:t>&gt;Maximum Number of CHO Preparations</w:t>
            </w:r>
          </w:p>
        </w:tc>
        <w:tc>
          <w:tcPr>
            <w:tcW w:w="1104" w:type="dxa"/>
          </w:tcPr>
          <w:p w14:paraId="249CABA6"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cs="Arial"/>
                <w:sz w:val="18"/>
                <w:lang w:eastAsia="ja-JP"/>
              </w:rPr>
              <w:t>O</w:t>
            </w:r>
          </w:p>
        </w:tc>
        <w:tc>
          <w:tcPr>
            <w:tcW w:w="1022" w:type="dxa"/>
          </w:tcPr>
          <w:p w14:paraId="2971BB06"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0B20A61B"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ko-KR"/>
              </w:rPr>
            </w:pPr>
            <w:r w:rsidRPr="004B6E5A">
              <w:rPr>
                <w:rFonts w:ascii="Arial" w:eastAsia="Times New Roman" w:hAnsi="Arial" w:cs="Arial"/>
                <w:sz w:val="18"/>
                <w:lang w:eastAsia="ja-JP"/>
              </w:rPr>
              <w:t>9.2.3.101</w:t>
            </w:r>
          </w:p>
        </w:tc>
        <w:tc>
          <w:tcPr>
            <w:tcW w:w="1984" w:type="dxa"/>
          </w:tcPr>
          <w:p w14:paraId="7E9113E0"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5" w:type="dxa"/>
          </w:tcPr>
          <w:p w14:paraId="1EB46FD0"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ja-JP"/>
              </w:rPr>
              <w:t>–</w:t>
            </w:r>
          </w:p>
        </w:tc>
        <w:tc>
          <w:tcPr>
            <w:tcW w:w="1274" w:type="dxa"/>
          </w:tcPr>
          <w:p w14:paraId="0B3246B9"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4B6E5A" w:rsidRPr="00487BA4" w14:paraId="42046A35" w14:textId="77777777" w:rsidTr="004B6E5A">
        <w:trPr>
          <w:ins w:id="87" w:author="INTEL-Jaemin" w:date="2023-02-11T14:10:00Z"/>
        </w:trPr>
        <w:tc>
          <w:tcPr>
            <w:tcW w:w="2578" w:type="dxa"/>
            <w:shd w:val="clear" w:color="auto" w:fill="auto"/>
          </w:tcPr>
          <w:p w14:paraId="5C76372B" w14:textId="3E50B4BA" w:rsidR="004B6E5A" w:rsidRPr="004B6E5A" w:rsidRDefault="004B6E5A" w:rsidP="00AF6FEC">
            <w:pPr>
              <w:keepNext/>
              <w:keepLines/>
              <w:overflowPunct w:val="0"/>
              <w:autoSpaceDE w:val="0"/>
              <w:autoSpaceDN w:val="0"/>
              <w:adjustRightInd w:val="0"/>
              <w:spacing w:after="0"/>
              <w:ind w:left="113"/>
              <w:textAlignment w:val="baseline"/>
              <w:rPr>
                <w:ins w:id="88" w:author="INTEL-Jaemin" w:date="2023-02-11T14:10:00Z"/>
                <w:rFonts w:ascii="Arial" w:eastAsia="바탕" w:hAnsi="Arial"/>
                <w:color w:val="FF0000"/>
                <w:sz w:val="18"/>
                <w:lang w:eastAsia="ko-KR"/>
              </w:rPr>
            </w:pPr>
            <w:ins w:id="89" w:author="INTEL-Jaemin" w:date="2023-02-11T14:10:00Z">
              <w:r w:rsidRPr="004B6E5A">
                <w:rPr>
                  <w:rFonts w:ascii="Arial" w:eastAsia="바탕" w:hAnsi="Arial"/>
                  <w:color w:val="FF0000"/>
                  <w:sz w:val="18"/>
                  <w:lang w:eastAsia="ko-KR"/>
                </w:rPr>
                <w:t>&gt;Additional List of PDU Session Resources Admitted and Not Admitted</w:t>
              </w:r>
            </w:ins>
            <w:ins w:id="90" w:author="INTEL-Jaemin" w:date="2023-02-11T14:11:00Z">
              <w:r w:rsidRPr="004B6E5A">
                <w:rPr>
                  <w:rFonts w:ascii="Arial" w:eastAsia="바탕" w:hAnsi="Arial"/>
                  <w:color w:val="FF0000"/>
                  <w:sz w:val="18"/>
                  <w:lang w:eastAsia="ko-KR"/>
                </w:rPr>
                <w:t xml:space="preserve"> </w:t>
              </w:r>
            </w:ins>
          </w:p>
        </w:tc>
        <w:tc>
          <w:tcPr>
            <w:tcW w:w="1104" w:type="dxa"/>
            <w:shd w:val="clear" w:color="auto" w:fill="auto"/>
          </w:tcPr>
          <w:p w14:paraId="3E2F5632" w14:textId="77777777" w:rsidR="004B6E5A" w:rsidRPr="004B6E5A" w:rsidRDefault="004B6E5A" w:rsidP="00AF6FEC">
            <w:pPr>
              <w:keepNext/>
              <w:keepLines/>
              <w:overflowPunct w:val="0"/>
              <w:autoSpaceDE w:val="0"/>
              <w:autoSpaceDN w:val="0"/>
              <w:adjustRightInd w:val="0"/>
              <w:spacing w:after="0"/>
              <w:textAlignment w:val="baseline"/>
              <w:rPr>
                <w:ins w:id="91" w:author="INTEL-Jaemin" w:date="2023-02-11T14:10:00Z"/>
                <w:rFonts w:ascii="Arial" w:eastAsia="Times New Roman" w:hAnsi="Arial" w:cs="Arial"/>
                <w:color w:val="FF0000"/>
                <w:sz w:val="18"/>
                <w:lang w:eastAsia="ja-JP"/>
              </w:rPr>
            </w:pPr>
          </w:p>
        </w:tc>
        <w:tc>
          <w:tcPr>
            <w:tcW w:w="1022" w:type="dxa"/>
            <w:shd w:val="clear" w:color="auto" w:fill="auto"/>
          </w:tcPr>
          <w:p w14:paraId="390A9362" w14:textId="6566F083" w:rsidR="004B6E5A" w:rsidRPr="004B6E5A" w:rsidRDefault="004B6E5A" w:rsidP="00AF6FEC">
            <w:pPr>
              <w:keepNext/>
              <w:keepLines/>
              <w:overflowPunct w:val="0"/>
              <w:autoSpaceDE w:val="0"/>
              <w:autoSpaceDN w:val="0"/>
              <w:adjustRightInd w:val="0"/>
              <w:spacing w:after="0"/>
              <w:textAlignment w:val="baseline"/>
              <w:rPr>
                <w:ins w:id="92" w:author="INTEL-Jaemin" w:date="2023-02-11T14:10:00Z"/>
                <w:rFonts w:ascii="Arial" w:eastAsia="Times New Roman" w:hAnsi="Arial"/>
                <w:i/>
                <w:iCs/>
                <w:color w:val="FF0000"/>
                <w:sz w:val="18"/>
                <w:szCs w:val="18"/>
                <w:lang w:eastAsia="ja-JP"/>
              </w:rPr>
            </w:pPr>
            <w:ins w:id="93" w:author="INTEL-Jaemin" w:date="2023-02-11T14:20:00Z">
              <w:r>
                <w:rPr>
                  <w:rFonts w:ascii="Arial" w:eastAsia="Times New Roman" w:hAnsi="Arial"/>
                  <w:i/>
                  <w:iCs/>
                  <w:color w:val="FF0000"/>
                  <w:sz w:val="18"/>
                  <w:szCs w:val="18"/>
                  <w:lang w:eastAsia="ja-JP"/>
                </w:rPr>
                <w:t>0</w:t>
              </w:r>
              <w:r w:rsidRPr="004B6E5A">
                <w:rPr>
                  <w:rFonts w:ascii="Arial" w:eastAsia="Times New Roman" w:hAnsi="Arial"/>
                  <w:i/>
                  <w:iCs/>
                  <w:color w:val="FF0000"/>
                  <w:sz w:val="18"/>
                  <w:szCs w:val="18"/>
                  <w:lang w:eastAsia="ja-JP"/>
                </w:rPr>
                <w:t xml:space="preserve"> .. &lt;maxnoofTargetSNsMinusOne&gt;</w:t>
              </w:r>
            </w:ins>
          </w:p>
        </w:tc>
        <w:tc>
          <w:tcPr>
            <w:tcW w:w="1418" w:type="dxa"/>
            <w:shd w:val="clear" w:color="auto" w:fill="auto"/>
          </w:tcPr>
          <w:p w14:paraId="65C4DA8F" w14:textId="77777777" w:rsidR="004B6E5A" w:rsidRPr="004B6E5A" w:rsidRDefault="004B6E5A" w:rsidP="00AF6FEC">
            <w:pPr>
              <w:keepNext/>
              <w:keepLines/>
              <w:overflowPunct w:val="0"/>
              <w:autoSpaceDE w:val="0"/>
              <w:autoSpaceDN w:val="0"/>
              <w:adjustRightInd w:val="0"/>
              <w:spacing w:after="0"/>
              <w:textAlignment w:val="baseline"/>
              <w:rPr>
                <w:ins w:id="94" w:author="INTEL-Jaemin" w:date="2023-02-11T14:10:00Z"/>
                <w:rFonts w:ascii="Arial" w:eastAsia="Times New Roman" w:hAnsi="Arial" w:cs="Arial"/>
                <w:color w:val="FF0000"/>
                <w:sz w:val="18"/>
                <w:lang w:eastAsia="ja-JP"/>
              </w:rPr>
            </w:pPr>
          </w:p>
        </w:tc>
        <w:tc>
          <w:tcPr>
            <w:tcW w:w="1984" w:type="dxa"/>
            <w:shd w:val="clear" w:color="auto" w:fill="auto"/>
          </w:tcPr>
          <w:p w14:paraId="4C01967C" w14:textId="77777777" w:rsidR="004B6E5A" w:rsidRPr="004B6E5A" w:rsidRDefault="004B6E5A" w:rsidP="00AF6FEC">
            <w:pPr>
              <w:keepNext/>
              <w:keepLines/>
              <w:overflowPunct w:val="0"/>
              <w:autoSpaceDE w:val="0"/>
              <w:autoSpaceDN w:val="0"/>
              <w:adjustRightInd w:val="0"/>
              <w:spacing w:after="0"/>
              <w:textAlignment w:val="baseline"/>
              <w:rPr>
                <w:ins w:id="95" w:author="INTEL-Jaemin" w:date="2023-02-11T14:10:00Z"/>
                <w:rFonts w:ascii="Arial" w:eastAsia="Times New Roman" w:hAnsi="Arial"/>
                <w:color w:val="FF0000"/>
                <w:sz w:val="18"/>
                <w:lang w:eastAsia="zh-CN"/>
              </w:rPr>
            </w:pPr>
          </w:p>
        </w:tc>
        <w:tc>
          <w:tcPr>
            <w:tcW w:w="1105" w:type="dxa"/>
            <w:shd w:val="clear" w:color="auto" w:fill="auto"/>
          </w:tcPr>
          <w:p w14:paraId="73F6FA85" w14:textId="73A7A8FA" w:rsidR="004B6E5A" w:rsidRPr="004B6E5A" w:rsidRDefault="00567478" w:rsidP="00AF6FEC">
            <w:pPr>
              <w:keepNext/>
              <w:keepLines/>
              <w:overflowPunct w:val="0"/>
              <w:autoSpaceDE w:val="0"/>
              <w:autoSpaceDN w:val="0"/>
              <w:adjustRightInd w:val="0"/>
              <w:spacing w:after="0"/>
              <w:jc w:val="center"/>
              <w:textAlignment w:val="baseline"/>
              <w:rPr>
                <w:ins w:id="96" w:author="INTEL-Jaemin" w:date="2023-02-11T14:10:00Z"/>
                <w:rFonts w:ascii="Arial" w:eastAsia="Times New Roman" w:hAnsi="Arial"/>
                <w:color w:val="FF0000"/>
                <w:sz w:val="18"/>
                <w:lang w:eastAsia="ja-JP"/>
              </w:rPr>
            </w:pPr>
            <w:ins w:id="97" w:author="INTEL-Jaemin" w:date="2023-02-13T11:05:00Z">
              <w:r>
                <w:rPr>
                  <w:rFonts w:ascii="Arial" w:eastAsia="Times New Roman" w:hAnsi="Arial"/>
                  <w:sz w:val="18"/>
                  <w:lang w:eastAsia="ja-JP"/>
                </w:rPr>
                <w:t>YES</w:t>
              </w:r>
            </w:ins>
          </w:p>
        </w:tc>
        <w:tc>
          <w:tcPr>
            <w:tcW w:w="1274" w:type="dxa"/>
            <w:shd w:val="clear" w:color="auto" w:fill="auto"/>
          </w:tcPr>
          <w:p w14:paraId="64F5BA99" w14:textId="545AF16B" w:rsidR="004B6E5A" w:rsidRPr="004B6E5A" w:rsidRDefault="00233C0E" w:rsidP="00AF6FEC">
            <w:pPr>
              <w:keepNext/>
              <w:keepLines/>
              <w:overflowPunct w:val="0"/>
              <w:autoSpaceDE w:val="0"/>
              <w:autoSpaceDN w:val="0"/>
              <w:adjustRightInd w:val="0"/>
              <w:spacing w:after="0"/>
              <w:jc w:val="center"/>
              <w:textAlignment w:val="baseline"/>
              <w:rPr>
                <w:ins w:id="98" w:author="INTEL-Jaemin" w:date="2023-02-11T14:10:00Z"/>
                <w:rFonts w:ascii="Arial" w:eastAsia="Times New Roman" w:hAnsi="Arial"/>
                <w:color w:val="FF0000"/>
                <w:sz w:val="18"/>
                <w:lang w:eastAsia="ko-KR"/>
              </w:rPr>
            </w:pPr>
            <w:ins w:id="99" w:author="INTEL-Jaemin" w:date="2023-02-13T11:07:00Z">
              <w:r>
                <w:rPr>
                  <w:rFonts w:ascii="Arial" w:eastAsia="Times New Roman" w:hAnsi="Arial"/>
                  <w:color w:val="FF0000"/>
                  <w:sz w:val="18"/>
                  <w:lang w:eastAsia="ko-KR"/>
                </w:rPr>
                <w:t>reject</w:t>
              </w:r>
            </w:ins>
          </w:p>
        </w:tc>
      </w:tr>
      <w:tr w:rsidR="00567478" w:rsidRPr="00487BA4" w14:paraId="1DC00ECC" w14:textId="77777777" w:rsidTr="004B6E5A">
        <w:trPr>
          <w:ins w:id="100" w:author="INTEL-Jaemin" w:date="2023-02-11T14:16:00Z"/>
        </w:trPr>
        <w:tc>
          <w:tcPr>
            <w:tcW w:w="2578" w:type="dxa"/>
            <w:shd w:val="clear" w:color="auto" w:fill="auto"/>
          </w:tcPr>
          <w:p w14:paraId="4EC4047E" w14:textId="77777777" w:rsidR="00567478" w:rsidRPr="004B6E5A" w:rsidRDefault="00567478" w:rsidP="00567478">
            <w:pPr>
              <w:keepNext/>
              <w:keepLines/>
              <w:overflowPunct w:val="0"/>
              <w:autoSpaceDE w:val="0"/>
              <w:autoSpaceDN w:val="0"/>
              <w:adjustRightInd w:val="0"/>
              <w:spacing w:after="0"/>
              <w:ind w:left="213"/>
              <w:textAlignment w:val="baseline"/>
              <w:rPr>
                <w:ins w:id="101" w:author="INTEL-Jaemin" w:date="2023-02-11T14:16:00Z"/>
                <w:rFonts w:ascii="Arial" w:eastAsia="바탕" w:hAnsi="Arial"/>
                <w:color w:val="FF0000"/>
                <w:sz w:val="18"/>
                <w:lang w:eastAsia="ko-KR"/>
              </w:rPr>
            </w:pPr>
            <w:ins w:id="102" w:author="INTEL-Jaemin" w:date="2023-02-11T14:16:00Z">
              <w:r w:rsidRPr="004B6E5A">
                <w:rPr>
                  <w:rFonts w:ascii="Arial" w:eastAsia="바탕" w:hAnsi="Arial"/>
                  <w:color w:val="FF0000"/>
                  <w:sz w:val="18"/>
                  <w:lang w:eastAsia="ko-KR"/>
                </w:rPr>
                <w:t>&gt;&gt;PDU Session Resources Admitted List</w:t>
              </w:r>
            </w:ins>
          </w:p>
        </w:tc>
        <w:tc>
          <w:tcPr>
            <w:tcW w:w="1104" w:type="dxa"/>
            <w:shd w:val="clear" w:color="auto" w:fill="auto"/>
          </w:tcPr>
          <w:p w14:paraId="50ED377B" w14:textId="77777777" w:rsidR="00567478" w:rsidRPr="004B6E5A" w:rsidRDefault="00567478" w:rsidP="00567478">
            <w:pPr>
              <w:keepNext/>
              <w:keepLines/>
              <w:overflowPunct w:val="0"/>
              <w:autoSpaceDE w:val="0"/>
              <w:autoSpaceDN w:val="0"/>
              <w:adjustRightInd w:val="0"/>
              <w:spacing w:after="0"/>
              <w:textAlignment w:val="baseline"/>
              <w:rPr>
                <w:ins w:id="103" w:author="INTEL-Jaemin" w:date="2023-02-11T14:16:00Z"/>
                <w:rFonts w:ascii="Arial" w:eastAsia="Times New Roman" w:hAnsi="Arial" w:cs="Arial"/>
                <w:color w:val="FF0000"/>
                <w:sz w:val="18"/>
                <w:lang w:eastAsia="ja-JP"/>
              </w:rPr>
            </w:pPr>
            <w:ins w:id="104" w:author="INTEL-Jaemin" w:date="2023-02-11T14:16:00Z">
              <w:r w:rsidRPr="004B6E5A">
                <w:rPr>
                  <w:rFonts w:ascii="Arial" w:eastAsia="Times New Roman" w:hAnsi="Arial" w:cs="Arial"/>
                  <w:color w:val="FF0000"/>
                  <w:sz w:val="18"/>
                  <w:lang w:eastAsia="ja-JP"/>
                </w:rPr>
                <w:t>M</w:t>
              </w:r>
            </w:ins>
          </w:p>
        </w:tc>
        <w:tc>
          <w:tcPr>
            <w:tcW w:w="1022" w:type="dxa"/>
            <w:shd w:val="clear" w:color="auto" w:fill="auto"/>
          </w:tcPr>
          <w:p w14:paraId="37763E21" w14:textId="77777777" w:rsidR="00567478" w:rsidRPr="004B6E5A" w:rsidRDefault="00567478" w:rsidP="00567478">
            <w:pPr>
              <w:keepNext/>
              <w:keepLines/>
              <w:overflowPunct w:val="0"/>
              <w:autoSpaceDE w:val="0"/>
              <w:autoSpaceDN w:val="0"/>
              <w:adjustRightInd w:val="0"/>
              <w:spacing w:after="0"/>
              <w:textAlignment w:val="baseline"/>
              <w:rPr>
                <w:ins w:id="105" w:author="INTEL-Jaemin" w:date="2023-02-11T14:16:00Z"/>
                <w:rFonts w:ascii="Arial" w:eastAsia="Times New Roman" w:hAnsi="Arial"/>
                <w:color w:val="FF0000"/>
                <w:sz w:val="18"/>
                <w:szCs w:val="18"/>
                <w:lang w:eastAsia="ja-JP"/>
              </w:rPr>
            </w:pPr>
          </w:p>
        </w:tc>
        <w:tc>
          <w:tcPr>
            <w:tcW w:w="1418" w:type="dxa"/>
            <w:shd w:val="clear" w:color="auto" w:fill="auto"/>
          </w:tcPr>
          <w:p w14:paraId="4E3A46AA" w14:textId="2F1E773C" w:rsidR="00567478" w:rsidRPr="004B6E5A" w:rsidRDefault="00567478" w:rsidP="00567478">
            <w:pPr>
              <w:keepNext/>
              <w:keepLines/>
              <w:overflowPunct w:val="0"/>
              <w:autoSpaceDE w:val="0"/>
              <w:autoSpaceDN w:val="0"/>
              <w:adjustRightInd w:val="0"/>
              <w:spacing w:after="0"/>
              <w:textAlignment w:val="baseline"/>
              <w:rPr>
                <w:ins w:id="106" w:author="INTEL-Jaemin" w:date="2023-02-11T14:16:00Z"/>
                <w:rFonts w:ascii="Arial" w:eastAsia="Times New Roman" w:hAnsi="Arial" w:cs="Arial"/>
                <w:color w:val="FF0000"/>
                <w:sz w:val="18"/>
                <w:lang w:eastAsia="ja-JP"/>
              </w:rPr>
            </w:pPr>
            <w:ins w:id="107" w:author="INTEL-Jaemin" w:date="2023-02-11T14:18:00Z">
              <w:r w:rsidRPr="004B6E5A">
                <w:rPr>
                  <w:rFonts w:ascii="Arial" w:eastAsia="Times New Roman" w:hAnsi="Arial"/>
                  <w:color w:val="FF0000"/>
                  <w:sz w:val="18"/>
                  <w:lang w:eastAsia="zh-CN"/>
                </w:rPr>
                <w:t>9.2.1.2</w:t>
              </w:r>
            </w:ins>
          </w:p>
        </w:tc>
        <w:tc>
          <w:tcPr>
            <w:tcW w:w="1984" w:type="dxa"/>
            <w:shd w:val="clear" w:color="auto" w:fill="auto"/>
          </w:tcPr>
          <w:p w14:paraId="2CB5B6F5" w14:textId="19A70FCC" w:rsidR="00567478" w:rsidRPr="004B6E5A" w:rsidRDefault="00567478" w:rsidP="00567478">
            <w:pPr>
              <w:keepNext/>
              <w:keepLines/>
              <w:overflowPunct w:val="0"/>
              <w:autoSpaceDE w:val="0"/>
              <w:autoSpaceDN w:val="0"/>
              <w:adjustRightInd w:val="0"/>
              <w:spacing w:after="0"/>
              <w:textAlignment w:val="baseline"/>
              <w:rPr>
                <w:ins w:id="108" w:author="INTEL-Jaemin" w:date="2023-02-11T14:16:00Z"/>
                <w:rFonts w:ascii="Arial" w:eastAsia="Times New Roman" w:hAnsi="Arial"/>
                <w:color w:val="FF0000"/>
                <w:sz w:val="18"/>
                <w:lang w:eastAsia="zh-CN"/>
              </w:rPr>
            </w:pPr>
          </w:p>
        </w:tc>
        <w:tc>
          <w:tcPr>
            <w:tcW w:w="1105" w:type="dxa"/>
            <w:shd w:val="clear" w:color="auto" w:fill="auto"/>
          </w:tcPr>
          <w:p w14:paraId="5238AE9E" w14:textId="0C8C6FD4" w:rsidR="00567478" w:rsidRPr="004B6E5A" w:rsidRDefault="00567478" w:rsidP="00567478">
            <w:pPr>
              <w:keepNext/>
              <w:keepLines/>
              <w:overflowPunct w:val="0"/>
              <w:autoSpaceDE w:val="0"/>
              <w:autoSpaceDN w:val="0"/>
              <w:adjustRightInd w:val="0"/>
              <w:spacing w:after="0"/>
              <w:jc w:val="center"/>
              <w:textAlignment w:val="baseline"/>
              <w:rPr>
                <w:ins w:id="109" w:author="INTEL-Jaemin" w:date="2023-02-11T14:16:00Z"/>
                <w:rFonts w:ascii="Arial" w:eastAsia="Times New Roman" w:hAnsi="Arial"/>
                <w:color w:val="FF0000"/>
                <w:sz w:val="18"/>
                <w:lang w:eastAsia="ja-JP"/>
              </w:rPr>
            </w:pPr>
            <w:ins w:id="110" w:author="INTEL-Jaemin" w:date="2023-02-13T11:06:00Z">
              <w:r w:rsidRPr="004B6E5A">
                <w:rPr>
                  <w:rFonts w:ascii="Arial" w:eastAsia="Times New Roman" w:hAnsi="Arial"/>
                  <w:sz w:val="18"/>
                  <w:lang w:eastAsia="ja-JP"/>
                </w:rPr>
                <w:t>–</w:t>
              </w:r>
            </w:ins>
          </w:p>
        </w:tc>
        <w:tc>
          <w:tcPr>
            <w:tcW w:w="1274" w:type="dxa"/>
            <w:shd w:val="clear" w:color="auto" w:fill="auto"/>
          </w:tcPr>
          <w:p w14:paraId="638FC687" w14:textId="02AAC26E" w:rsidR="00567478" w:rsidRPr="004B6E5A" w:rsidRDefault="00567478" w:rsidP="00567478">
            <w:pPr>
              <w:keepNext/>
              <w:keepLines/>
              <w:overflowPunct w:val="0"/>
              <w:autoSpaceDE w:val="0"/>
              <w:autoSpaceDN w:val="0"/>
              <w:adjustRightInd w:val="0"/>
              <w:spacing w:after="0"/>
              <w:jc w:val="center"/>
              <w:textAlignment w:val="baseline"/>
              <w:rPr>
                <w:ins w:id="111" w:author="INTEL-Jaemin" w:date="2023-02-11T14:16:00Z"/>
                <w:rFonts w:ascii="Arial" w:eastAsia="Times New Roman" w:hAnsi="Arial"/>
                <w:color w:val="FF0000"/>
                <w:sz w:val="18"/>
                <w:lang w:eastAsia="ko-KR"/>
              </w:rPr>
            </w:pPr>
          </w:p>
        </w:tc>
      </w:tr>
      <w:tr w:rsidR="00567478" w:rsidRPr="00487BA4" w14:paraId="1E507CDE" w14:textId="77777777" w:rsidTr="004B6E5A">
        <w:trPr>
          <w:ins w:id="112" w:author="INTEL-Jaemin" w:date="2023-02-11T14:16:00Z"/>
        </w:trPr>
        <w:tc>
          <w:tcPr>
            <w:tcW w:w="2578" w:type="dxa"/>
            <w:shd w:val="clear" w:color="auto" w:fill="auto"/>
          </w:tcPr>
          <w:p w14:paraId="6C047535" w14:textId="77777777" w:rsidR="00567478" w:rsidRPr="004B6E5A" w:rsidRDefault="00567478" w:rsidP="00567478">
            <w:pPr>
              <w:keepNext/>
              <w:keepLines/>
              <w:overflowPunct w:val="0"/>
              <w:autoSpaceDE w:val="0"/>
              <w:autoSpaceDN w:val="0"/>
              <w:adjustRightInd w:val="0"/>
              <w:spacing w:after="0"/>
              <w:ind w:left="213"/>
              <w:textAlignment w:val="baseline"/>
              <w:rPr>
                <w:ins w:id="113" w:author="INTEL-Jaemin" w:date="2023-02-11T14:16:00Z"/>
                <w:rFonts w:ascii="Arial" w:eastAsia="바탕" w:hAnsi="Arial"/>
                <w:color w:val="FF0000"/>
                <w:sz w:val="18"/>
                <w:lang w:eastAsia="ko-KR"/>
              </w:rPr>
            </w:pPr>
            <w:ins w:id="114" w:author="INTEL-Jaemin" w:date="2023-02-11T14:16:00Z">
              <w:r w:rsidRPr="004B6E5A">
                <w:rPr>
                  <w:rFonts w:ascii="Arial" w:eastAsia="바탕" w:hAnsi="Arial"/>
                  <w:color w:val="FF0000"/>
                  <w:sz w:val="18"/>
                  <w:lang w:eastAsia="ko-KR"/>
                </w:rPr>
                <w:t>&gt;&gt;PDU Session Resources Not Admitted List</w:t>
              </w:r>
            </w:ins>
          </w:p>
        </w:tc>
        <w:tc>
          <w:tcPr>
            <w:tcW w:w="1104" w:type="dxa"/>
            <w:shd w:val="clear" w:color="auto" w:fill="auto"/>
          </w:tcPr>
          <w:p w14:paraId="02116EF0" w14:textId="77777777" w:rsidR="00567478" w:rsidRPr="004B6E5A" w:rsidRDefault="00567478" w:rsidP="00567478">
            <w:pPr>
              <w:keepNext/>
              <w:keepLines/>
              <w:overflowPunct w:val="0"/>
              <w:autoSpaceDE w:val="0"/>
              <w:autoSpaceDN w:val="0"/>
              <w:adjustRightInd w:val="0"/>
              <w:spacing w:after="0"/>
              <w:textAlignment w:val="baseline"/>
              <w:rPr>
                <w:ins w:id="115" w:author="INTEL-Jaemin" w:date="2023-02-11T14:16:00Z"/>
                <w:rFonts w:ascii="Arial" w:eastAsia="Times New Roman" w:hAnsi="Arial" w:cs="Arial"/>
                <w:color w:val="FF0000"/>
                <w:sz w:val="18"/>
                <w:lang w:eastAsia="ja-JP"/>
              </w:rPr>
            </w:pPr>
            <w:ins w:id="116" w:author="INTEL-Jaemin" w:date="2023-02-11T14:16:00Z">
              <w:r w:rsidRPr="004B6E5A">
                <w:rPr>
                  <w:rFonts w:ascii="Arial" w:eastAsia="Times New Roman" w:hAnsi="Arial" w:cs="Arial"/>
                  <w:color w:val="FF0000"/>
                  <w:sz w:val="18"/>
                  <w:lang w:eastAsia="ja-JP"/>
                </w:rPr>
                <w:t>O</w:t>
              </w:r>
            </w:ins>
          </w:p>
        </w:tc>
        <w:tc>
          <w:tcPr>
            <w:tcW w:w="1022" w:type="dxa"/>
            <w:shd w:val="clear" w:color="auto" w:fill="auto"/>
          </w:tcPr>
          <w:p w14:paraId="71D9AA40" w14:textId="77777777" w:rsidR="00567478" w:rsidRPr="004B6E5A" w:rsidRDefault="00567478" w:rsidP="00567478">
            <w:pPr>
              <w:keepNext/>
              <w:keepLines/>
              <w:overflowPunct w:val="0"/>
              <w:autoSpaceDE w:val="0"/>
              <w:autoSpaceDN w:val="0"/>
              <w:adjustRightInd w:val="0"/>
              <w:spacing w:after="0"/>
              <w:textAlignment w:val="baseline"/>
              <w:rPr>
                <w:ins w:id="117" w:author="INTEL-Jaemin" w:date="2023-02-11T14:16:00Z"/>
                <w:rFonts w:ascii="Arial" w:eastAsia="Times New Roman" w:hAnsi="Arial"/>
                <w:color w:val="FF0000"/>
                <w:sz w:val="18"/>
                <w:szCs w:val="18"/>
                <w:lang w:eastAsia="ja-JP"/>
              </w:rPr>
            </w:pPr>
          </w:p>
        </w:tc>
        <w:tc>
          <w:tcPr>
            <w:tcW w:w="1418" w:type="dxa"/>
            <w:shd w:val="clear" w:color="auto" w:fill="auto"/>
          </w:tcPr>
          <w:p w14:paraId="46655AE1" w14:textId="3ED10260" w:rsidR="00567478" w:rsidRPr="004B6E5A" w:rsidRDefault="00567478" w:rsidP="00567478">
            <w:pPr>
              <w:keepNext/>
              <w:keepLines/>
              <w:overflowPunct w:val="0"/>
              <w:autoSpaceDE w:val="0"/>
              <w:autoSpaceDN w:val="0"/>
              <w:adjustRightInd w:val="0"/>
              <w:spacing w:after="0"/>
              <w:textAlignment w:val="baseline"/>
              <w:rPr>
                <w:ins w:id="118" w:author="INTEL-Jaemin" w:date="2023-02-11T14:16:00Z"/>
                <w:rFonts w:ascii="Arial" w:eastAsia="Times New Roman" w:hAnsi="Arial" w:cs="Arial"/>
                <w:color w:val="FF0000"/>
                <w:sz w:val="18"/>
                <w:lang w:eastAsia="ja-JP"/>
              </w:rPr>
            </w:pPr>
            <w:ins w:id="119" w:author="INTEL-Jaemin" w:date="2023-02-11T14:18:00Z">
              <w:r w:rsidRPr="004B6E5A">
                <w:rPr>
                  <w:rFonts w:ascii="Arial" w:eastAsia="Times New Roman" w:hAnsi="Arial"/>
                  <w:color w:val="FF0000"/>
                  <w:sz w:val="18"/>
                  <w:lang w:eastAsia="zh-CN"/>
                </w:rPr>
                <w:t>9.2.1.3</w:t>
              </w:r>
            </w:ins>
          </w:p>
        </w:tc>
        <w:tc>
          <w:tcPr>
            <w:tcW w:w="1984" w:type="dxa"/>
            <w:shd w:val="clear" w:color="auto" w:fill="auto"/>
          </w:tcPr>
          <w:p w14:paraId="395C3D6F" w14:textId="3915B7B0" w:rsidR="00567478" w:rsidRPr="004B6E5A" w:rsidRDefault="00567478" w:rsidP="00567478">
            <w:pPr>
              <w:keepNext/>
              <w:keepLines/>
              <w:overflowPunct w:val="0"/>
              <w:autoSpaceDE w:val="0"/>
              <w:autoSpaceDN w:val="0"/>
              <w:adjustRightInd w:val="0"/>
              <w:spacing w:after="0"/>
              <w:textAlignment w:val="baseline"/>
              <w:rPr>
                <w:ins w:id="120" w:author="INTEL-Jaemin" w:date="2023-02-11T14:16:00Z"/>
                <w:rFonts w:ascii="Arial" w:eastAsia="Times New Roman" w:hAnsi="Arial"/>
                <w:color w:val="FF0000"/>
                <w:sz w:val="18"/>
                <w:lang w:eastAsia="zh-CN"/>
              </w:rPr>
            </w:pPr>
          </w:p>
        </w:tc>
        <w:tc>
          <w:tcPr>
            <w:tcW w:w="1105" w:type="dxa"/>
            <w:shd w:val="clear" w:color="auto" w:fill="auto"/>
          </w:tcPr>
          <w:p w14:paraId="22ADA10B" w14:textId="752235B6" w:rsidR="00567478" w:rsidRPr="004B6E5A" w:rsidRDefault="00567478" w:rsidP="00567478">
            <w:pPr>
              <w:keepNext/>
              <w:keepLines/>
              <w:overflowPunct w:val="0"/>
              <w:autoSpaceDE w:val="0"/>
              <w:autoSpaceDN w:val="0"/>
              <w:adjustRightInd w:val="0"/>
              <w:spacing w:after="0"/>
              <w:jc w:val="center"/>
              <w:textAlignment w:val="baseline"/>
              <w:rPr>
                <w:ins w:id="121" w:author="INTEL-Jaemin" w:date="2023-02-11T14:16:00Z"/>
                <w:rFonts w:ascii="Arial" w:eastAsia="Times New Roman" w:hAnsi="Arial"/>
                <w:color w:val="FF0000"/>
                <w:sz w:val="18"/>
                <w:lang w:eastAsia="ja-JP"/>
              </w:rPr>
            </w:pPr>
            <w:ins w:id="122" w:author="INTEL-Jaemin" w:date="2023-02-13T11:06:00Z">
              <w:r w:rsidRPr="004B6E5A">
                <w:rPr>
                  <w:rFonts w:ascii="Arial" w:eastAsia="Times New Roman" w:hAnsi="Arial"/>
                  <w:sz w:val="18"/>
                  <w:lang w:eastAsia="ja-JP"/>
                </w:rPr>
                <w:t>–</w:t>
              </w:r>
            </w:ins>
          </w:p>
        </w:tc>
        <w:tc>
          <w:tcPr>
            <w:tcW w:w="1274" w:type="dxa"/>
            <w:shd w:val="clear" w:color="auto" w:fill="auto"/>
          </w:tcPr>
          <w:p w14:paraId="7A07F50A" w14:textId="3C738692" w:rsidR="00567478" w:rsidRPr="004B6E5A" w:rsidRDefault="00567478" w:rsidP="00567478">
            <w:pPr>
              <w:keepNext/>
              <w:keepLines/>
              <w:overflowPunct w:val="0"/>
              <w:autoSpaceDE w:val="0"/>
              <w:autoSpaceDN w:val="0"/>
              <w:adjustRightInd w:val="0"/>
              <w:spacing w:after="0"/>
              <w:jc w:val="center"/>
              <w:textAlignment w:val="baseline"/>
              <w:rPr>
                <w:ins w:id="123" w:author="INTEL-Jaemin" w:date="2023-02-11T14:16:00Z"/>
                <w:rFonts w:ascii="Arial" w:eastAsia="Times New Roman" w:hAnsi="Arial"/>
                <w:color w:val="FF0000"/>
                <w:sz w:val="18"/>
                <w:lang w:eastAsia="ko-KR"/>
              </w:rPr>
            </w:pPr>
          </w:p>
        </w:tc>
      </w:tr>
      <w:tr w:rsidR="00567478" w:rsidRPr="00487BA4" w14:paraId="3035AB3E" w14:textId="77777777" w:rsidTr="004B6E5A">
        <w:trPr>
          <w:ins w:id="124" w:author="INTEL-Jaemin" w:date="2023-02-11T14:15:00Z"/>
        </w:trPr>
        <w:tc>
          <w:tcPr>
            <w:tcW w:w="2578" w:type="dxa"/>
            <w:shd w:val="clear" w:color="auto" w:fill="auto"/>
          </w:tcPr>
          <w:p w14:paraId="7078393E" w14:textId="7E9C2A8D" w:rsidR="00567478" w:rsidRPr="004B6E5A" w:rsidRDefault="00567478" w:rsidP="00567478">
            <w:pPr>
              <w:keepNext/>
              <w:keepLines/>
              <w:overflowPunct w:val="0"/>
              <w:autoSpaceDE w:val="0"/>
              <w:autoSpaceDN w:val="0"/>
              <w:adjustRightInd w:val="0"/>
              <w:spacing w:after="0"/>
              <w:ind w:left="213"/>
              <w:textAlignment w:val="baseline"/>
              <w:rPr>
                <w:ins w:id="125" w:author="INTEL-Jaemin" w:date="2023-02-11T14:15:00Z"/>
                <w:rFonts w:ascii="Arial" w:eastAsia="바탕" w:hAnsi="Arial"/>
                <w:color w:val="FF0000"/>
                <w:sz w:val="18"/>
                <w:lang w:eastAsia="ko-KR"/>
              </w:rPr>
            </w:pPr>
            <w:ins w:id="126" w:author="INTEL-Jaemin" w:date="2023-02-11T14:15:00Z">
              <w:r w:rsidRPr="004B6E5A">
                <w:rPr>
                  <w:rFonts w:ascii="Arial" w:eastAsia="바탕" w:hAnsi="Arial"/>
                  <w:color w:val="FF0000"/>
                  <w:sz w:val="18"/>
                  <w:lang w:eastAsia="ko-KR"/>
                </w:rPr>
                <w:t>&gt;&gt;</w:t>
              </w:r>
            </w:ins>
            <w:ins w:id="127" w:author="INTEL-Jaemin" w:date="2023-02-11T14:16:00Z">
              <w:r w:rsidRPr="004B6E5A">
                <w:rPr>
                  <w:rFonts w:ascii="Arial" w:eastAsia="바탕" w:hAnsi="Arial"/>
                  <w:color w:val="FF0000"/>
                  <w:sz w:val="18"/>
                  <w:lang w:eastAsia="ko-KR"/>
                </w:rPr>
                <w:t>UE Context Kept Indicator</w:t>
              </w:r>
            </w:ins>
          </w:p>
        </w:tc>
        <w:tc>
          <w:tcPr>
            <w:tcW w:w="1104" w:type="dxa"/>
            <w:shd w:val="clear" w:color="auto" w:fill="auto"/>
          </w:tcPr>
          <w:p w14:paraId="4F38E400" w14:textId="25A80E44" w:rsidR="00567478" w:rsidRPr="004B6E5A" w:rsidRDefault="00567478" w:rsidP="00567478">
            <w:pPr>
              <w:keepNext/>
              <w:keepLines/>
              <w:overflowPunct w:val="0"/>
              <w:autoSpaceDE w:val="0"/>
              <w:autoSpaceDN w:val="0"/>
              <w:adjustRightInd w:val="0"/>
              <w:spacing w:after="0"/>
              <w:textAlignment w:val="baseline"/>
              <w:rPr>
                <w:ins w:id="128" w:author="INTEL-Jaemin" w:date="2023-02-11T14:15:00Z"/>
                <w:rFonts w:ascii="Arial" w:eastAsia="Times New Roman" w:hAnsi="Arial" w:cs="Arial"/>
                <w:color w:val="FF0000"/>
                <w:sz w:val="18"/>
                <w:lang w:eastAsia="ja-JP"/>
              </w:rPr>
            </w:pPr>
            <w:ins w:id="129" w:author="INTEL-Jaemin" w:date="2023-02-11T14:17:00Z">
              <w:r w:rsidRPr="004B6E5A">
                <w:rPr>
                  <w:rFonts w:ascii="Arial" w:eastAsia="Times New Roman" w:hAnsi="Arial" w:cs="Arial"/>
                  <w:color w:val="FF0000"/>
                  <w:sz w:val="18"/>
                  <w:lang w:eastAsia="ja-JP"/>
                </w:rPr>
                <w:t>O</w:t>
              </w:r>
            </w:ins>
          </w:p>
        </w:tc>
        <w:tc>
          <w:tcPr>
            <w:tcW w:w="1022" w:type="dxa"/>
            <w:shd w:val="clear" w:color="auto" w:fill="auto"/>
          </w:tcPr>
          <w:p w14:paraId="548FC42B" w14:textId="77777777" w:rsidR="00567478" w:rsidRPr="004B6E5A" w:rsidRDefault="00567478" w:rsidP="00567478">
            <w:pPr>
              <w:keepNext/>
              <w:keepLines/>
              <w:overflowPunct w:val="0"/>
              <w:autoSpaceDE w:val="0"/>
              <w:autoSpaceDN w:val="0"/>
              <w:adjustRightInd w:val="0"/>
              <w:spacing w:after="0"/>
              <w:textAlignment w:val="baseline"/>
              <w:rPr>
                <w:ins w:id="130" w:author="INTEL-Jaemin" w:date="2023-02-11T14:15:00Z"/>
                <w:rFonts w:ascii="Arial" w:eastAsia="Times New Roman" w:hAnsi="Arial"/>
                <w:color w:val="FF0000"/>
                <w:sz w:val="18"/>
                <w:szCs w:val="18"/>
                <w:lang w:eastAsia="ja-JP"/>
              </w:rPr>
            </w:pPr>
          </w:p>
        </w:tc>
        <w:tc>
          <w:tcPr>
            <w:tcW w:w="1418" w:type="dxa"/>
            <w:shd w:val="clear" w:color="auto" w:fill="auto"/>
          </w:tcPr>
          <w:p w14:paraId="2A657C3D" w14:textId="7E549DFE" w:rsidR="00567478" w:rsidRPr="004B6E5A" w:rsidRDefault="00567478" w:rsidP="00567478">
            <w:pPr>
              <w:keepNext/>
              <w:keepLines/>
              <w:overflowPunct w:val="0"/>
              <w:autoSpaceDE w:val="0"/>
              <w:autoSpaceDN w:val="0"/>
              <w:adjustRightInd w:val="0"/>
              <w:spacing w:after="0"/>
              <w:textAlignment w:val="baseline"/>
              <w:rPr>
                <w:ins w:id="131" w:author="INTEL-Jaemin" w:date="2023-02-11T14:15:00Z"/>
                <w:rFonts w:ascii="Arial" w:eastAsia="Times New Roman" w:hAnsi="Arial" w:cs="Arial"/>
                <w:color w:val="FF0000"/>
                <w:sz w:val="18"/>
                <w:lang w:eastAsia="ja-JP"/>
              </w:rPr>
            </w:pPr>
            <w:ins w:id="132" w:author="INTEL-Jaemin" w:date="2023-02-11T14:18:00Z">
              <w:r>
                <w:rPr>
                  <w:rFonts w:ascii="Arial" w:eastAsia="Times New Roman" w:hAnsi="Arial"/>
                  <w:color w:val="FF0000"/>
                  <w:sz w:val="18"/>
                  <w:lang w:eastAsia="zh-CN"/>
                </w:rPr>
                <w:t>9.2.3.68</w:t>
              </w:r>
            </w:ins>
          </w:p>
        </w:tc>
        <w:tc>
          <w:tcPr>
            <w:tcW w:w="1984" w:type="dxa"/>
            <w:shd w:val="clear" w:color="auto" w:fill="auto"/>
          </w:tcPr>
          <w:p w14:paraId="125C091A" w14:textId="2D4DC78C" w:rsidR="00567478" w:rsidRPr="004B6E5A" w:rsidRDefault="00567478" w:rsidP="00567478">
            <w:pPr>
              <w:keepNext/>
              <w:keepLines/>
              <w:overflowPunct w:val="0"/>
              <w:autoSpaceDE w:val="0"/>
              <w:autoSpaceDN w:val="0"/>
              <w:adjustRightInd w:val="0"/>
              <w:spacing w:after="0"/>
              <w:textAlignment w:val="baseline"/>
              <w:rPr>
                <w:ins w:id="133" w:author="INTEL-Jaemin" w:date="2023-02-11T14:15:00Z"/>
                <w:rFonts w:ascii="Arial" w:eastAsia="Times New Roman" w:hAnsi="Arial"/>
                <w:color w:val="FF0000"/>
                <w:sz w:val="18"/>
                <w:lang w:eastAsia="zh-CN"/>
              </w:rPr>
            </w:pPr>
          </w:p>
        </w:tc>
        <w:tc>
          <w:tcPr>
            <w:tcW w:w="1105" w:type="dxa"/>
            <w:shd w:val="clear" w:color="auto" w:fill="auto"/>
          </w:tcPr>
          <w:p w14:paraId="6FD5F539" w14:textId="26B4DDD8" w:rsidR="00567478" w:rsidRPr="004B6E5A" w:rsidRDefault="00567478" w:rsidP="00567478">
            <w:pPr>
              <w:keepNext/>
              <w:keepLines/>
              <w:overflowPunct w:val="0"/>
              <w:autoSpaceDE w:val="0"/>
              <w:autoSpaceDN w:val="0"/>
              <w:adjustRightInd w:val="0"/>
              <w:spacing w:after="0"/>
              <w:jc w:val="center"/>
              <w:textAlignment w:val="baseline"/>
              <w:rPr>
                <w:ins w:id="134" w:author="INTEL-Jaemin" w:date="2023-02-11T14:15:00Z"/>
                <w:rFonts w:ascii="Arial" w:eastAsia="Times New Roman" w:hAnsi="Arial"/>
                <w:sz w:val="18"/>
                <w:lang w:eastAsia="ja-JP"/>
              </w:rPr>
            </w:pPr>
            <w:ins w:id="135" w:author="INTEL-Jaemin" w:date="2023-02-13T11:06:00Z">
              <w:r w:rsidRPr="004B6E5A">
                <w:rPr>
                  <w:rFonts w:ascii="Arial" w:eastAsia="Times New Roman" w:hAnsi="Arial"/>
                  <w:sz w:val="18"/>
                  <w:lang w:eastAsia="ja-JP"/>
                </w:rPr>
                <w:t>–</w:t>
              </w:r>
            </w:ins>
          </w:p>
        </w:tc>
        <w:tc>
          <w:tcPr>
            <w:tcW w:w="1274" w:type="dxa"/>
            <w:shd w:val="clear" w:color="auto" w:fill="auto"/>
          </w:tcPr>
          <w:p w14:paraId="7E2D702F" w14:textId="03AF7BEB" w:rsidR="00567478" w:rsidRPr="004B6E5A" w:rsidRDefault="00567478" w:rsidP="00567478">
            <w:pPr>
              <w:keepNext/>
              <w:keepLines/>
              <w:overflowPunct w:val="0"/>
              <w:autoSpaceDE w:val="0"/>
              <w:autoSpaceDN w:val="0"/>
              <w:adjustRightInd w:val="0"/>
              <w:spacing w:after="0"/>
              <w:jc w:val="center"/>
              <w:textAlignment w:val="baseline"/>
              <w:rPr>
                <w:ins w:id="136" w:author="INTEL-Jaemin" w:date="2023-02-11T14:15:00Z"/>
                <w:rFonts w:ascii="Arial" w:eastAsia="Times New Roman" w:hAnsi="Arial"/>
                <w:color w:val="FF0000"/>
                <w:sz w:val="18"/>
                <w:lang w:eastAsia="ko-KR"/>
              </w:rPr>
            </w:pPr>
          </w:p>
        </w:tc>
      </w:tr>
      <w:tr w:rsidR="00567478" w:rsidRPr="00487BA4" w14:paraId="0823EC89" w14:textId="77777777" w:rsidTr="004B6E5A">
        <w:trPr>
          <w:ins w:id="137" w:author="INTEL-Jaemin" w:date="2023-02-11T14:15:00Z"/>
        </w:trPr>
        <w:tc>
          <w:tcPr>
            <w:tcW w:w="2578" w:type="dxa"/>
            <w:shd w:val="clear" w:color="auto" w:fill="auto"/>
          </w:tcPr>
          <w:p w14:paraId="4AC65D92" w14:textId="33681419" w:rsidR="00567478" w:rsidRPr="004B6E5A" w:rsidRDefault="00567478" w:rsidP="00567478">
            <w:pPr>
              <w:keepNext/>
              <w:keepLines/>
              <w:overflowPunct w:val="0"/>
              <w:autoSpaceDE w:val="0"/>
              <w:autoSpaceDN w:val="0"/>
              <w:adjustRightInd w:val="0"/>
              <w:spacing w:after="0"/>
              <w:ind w:left="213"/>
              <w:textAlignment w:val="baseline"/>
              <w:rPr>
                <w:ins w:id="138" w:author="INTEL-Jaemin" w:date="2023-02-11T14:15:00Z"/>
                <w:rFonts w:ascii="Arial" w:eastAsia="바탕" w:hAnsi="Arial"/>
                <w:color w:val="FF0000"/>
                <w:sz w:val="18"/>
                <w:lang w:eastAsia="ko-KR"/>
              </w:rPr>
            </w:pPr>
            <w:ins w:id="139" w:author="INTEL-Jaemin" w:date="2023-02-11T14:16:00Z">
              <w:r w:rsidRPr="004B6E5A">
                <w:rPr>
                  <w:rFonts w:ascii="Arial" w:eastAsia="바탕" w:hAnsi="Arial"/>
                  <w:color w:val="FF0000"/>
                  <w:sz w:val="18"/>
                  <w:lang w:eastAsia="ko-KR"/>
                </w:rPr>
                <w:t xml:space="preserve">&gt;&gt;DRBs transferred </w:t>
              </w:r>
            </w:ins>
            <w:ins w:id="140" w:author="INTEL-Jaemin" w:date="2023-02-11T14:17:00Z">
              <w:r w:rsidRPr="004B6E5A">
                <w:rPr>
                  <w:rFonts w:ascii="Arial" w:eastAsia="바탕" w:hAnsi="Arial"/>
                  <w:color w:val="FF0000"/>
                  <w:sz w:val="18"/>
                  <w:lang w:eastAsia="ko-KR"/>
                </w:rPr>
                <w:t>to MN</w:t>
              </w:r>
            </w:ins>
          </w:p>
        </w:tc>
        <w:tc>
          <w:tcPr>
            <w:tcW w:w="1104" w:type="dxa"/>
            <w:shd w:val="clear" w:color="auto" w:fill="auto"/>
          </w:tcPr>
          <w:p w14:paraId="37008873" w14:textId="508DC4FE" w:rsidR="00567478" w:rsidRPr="004B6E5A" w:rsidRDefault="00567478" w:rsidP="00567478">
            <w:pPr>
              <w:keepNext/>
              <w:keepLines/>
              <w:overflowPunct w:val="0"/>
              <w:autoSpaceDE w:val="0"/>
              <w:autoSpaceDN w:val="0"/>
              <w:adjustRightInd w:val="0"/>
              <w:spacing w:after="0"/>
              <w:textAlignment w:val="baseline"/>
              <w:rPr>
                <w:ins w:id="141" w:author="INTEL-Jaemin" w:date="2023-02-11T14:15:00Z"/>
                <w:rFonts w:ascii="Arial" w:eastAsia="Times New Roman" w:hAnsi="Arial" w:cs="Arial"/>
                <w:color w:val="FF0000"/>
                <w:sz w:val="18"/>
                <w:lang w:eastAsia="ja-JP"/>
              </w:rPr>
            </w:pPr>
            <w:ins w:id="142" w:author="INTEL-Jaemin" w:date="2023-02-11T14:17:00Z">
              <w:r w:rsidRPr="004B6E5A">
                <w:rPr>
                  <w:rFonts w:ascii="Arial" w:eastAsia="Times New Roman" w:hAnsi="Arial" w:cs="Arial"/>
                  <w:color w:val="FF0000"/>
                  <w:sz w:val="18"/>
                  <w:lang w:eastAsia="ja-JP"/>
                </w:rPr>
                <w:t>O</w:t>
              </w:r>
            </w:ins>
          </w:p>
        </w:tc>
        <w:tc>
          <w:tcPr>
            <w:tcW w:w="1022" w:type="dxa"/>
            <w:shd w:val="clear" w:color="auto" w:fill="auto"/>
          </w:tcPr>
          <w:p w14:paraId="2A7F7886" w14:textId="77777777" w:rsidR="00567478" w:rsidRPr="004B6E5A" w:rsidRDefault="00567478" w:rsidP="00567478">
            <w:pPr>
              <w:keepNext/>
              <w:keepLines/>
              <w:overflowPunct w:val="0"/>
              <w:autoSpaceDE w:val="0"/>
              <w:autoSpaceDN w:val="0"/>
              <w:adjustRightInd w:val="0"/>
              <w:spacing w:after="0"/>
              <w:textAlignment w:val="baseline"/>
              <w:rPr>
                <w:ins w:id="143" w:author="INTEL-Jaemin" w:date="2023-02-11T14:15:00Z"/>
                <w:rFonts w:ascii="Arial" w:eastAsia="Times New Roman" w:hAnsi="Arial"/>
                <w:color w:val="FF0000"/>
                <w:sz w:val="18"/>
                <w:szCs w:val="18"/>
                <w:lang w:eastAsia="ja-JP"/>
              </w:rPr>
            </w:pPr>
          </w:p>
        </w:tc>
        <w:tc>
          <w:tcPr>
            <w:tcW w:w="1418" w:type="dxa"/>
            <w:shd w:val="clear" w:color="auto" w:fill="auto"/>
          </w:tcPr>
          <w:p w14:paraId="7B5075F8" w14:textId="77777777" w:rsidR="00567478" w:rsidRPr="004B6E5A" w:rsidRDefault="00567478" w:rsidP="00567478">
            <w:pPr>
              <w:keepNext/>
              <w:keepLines/>
              <w:overflowPunct w:val="0"/>
              <w:autoSpaceDE w:val="0"/>
              <w:autoSpaceDN w:val="0"/>
              <w:adjustRightInd w:val="0"/>
              <w:spacing w:after="0"/>
              <w:textAlignment w:val="baseline"/>
              <w:rPr>
                <w:ins w:id="144" w:author="INTEL-Jaemin" w:date="2023-02-11T14:18:00Z"/>
                <w:rFonts w:ascii="Arial" w:eastAsia="Times New Roman" w:hAnsi="Arial"/>
                <w:sz w:val="18"/>
                <w:lang w:eastAsia="ko-KR"/>
              </w:rPr>
            </w:pPr>
            <w:ins w:id="145" w:author="INTEL-Jaemin" w:date="2023-02-11T14:18:00Z">
              <w:r w:rsidRPr="004B6E5A">
                <w:rPr>
                  <w:rFonts w:ascii="Arial" w:eastAsia="Times New Roman" w:hAnsi="Arial"/>
                  <w:sz w:val="18"/>
                  <w:lang w:eastAsia="ko-KR"/>
                </w:rPr>
                <w:t>DRB List</w:t>
              </w:r>
            </w:ins>
          </w:p>
          <w:p w14:paraId="773F70DD" w14:textId="58CA9B09" w:rsidR="00567478" w:rsidRPr="004B6E5A" w:rsidRDefault="00567478" w:rsidP="00567478">
            <w:pPr>
              <w:keepNext/>
              <w:keepLines/>
              <w:overflowPunct w:val="0"/>
              <w:autoSpaceDE w:val="0"/>
              <w:autoSpaceDN w:val="0"/>
              <w:adjustRightInd w:val="0"/>
              <w:spacing w:after="0"/>
              <w:textAlignment w:val="baseline"/>
              <w:rPr>
                <w:ins w:id="146" w:author="INTEL-Jaemin" w:date="2023-02-11T14:15:00Z"/>
                <w:rFonts w:ascii="Arial" w:eastAsia="Times New Roman" w:hAnsi="Arial" w:cs="Arial"/>
                <w:color w:val="FF0000"/>
                <w:sz w:val="18"/>
                <w:lang w:eastAsia="ja-JP"/>
              </w:rPr>
            </w:pPr>
            <w:ins w:id="147" w:author="INTEL-Jaemin" w:date="2023-02-11T14:18:00Z">
              <w:r w:rsidRPr="004B6E5A">
                <w:rPr>
                  <w:rFonts w:ascii="Arial" w:eastAsia="Times New Roman" w:hAnsi="Arial"/>
                  <w:sz w:val="18"/>
                  <w:lang w:eastAsia="ko-KR"/>
                </w:rPr>
                <w:t>9.2.1.29</w:t>
              </w:r>
            </w:ins>
          </w:p>
        </w:tc>
        <w:tc>
          <w:tcPr>
            <w:tcW w:w="1984" w:type="dxa"/>
            <w:shd w:val="clear" w:color="auto" w:fill="auto"/>
          </w:tcPr>
          <w:p w14:paraId="57D9B35D" w14:textId="69EDD270" w:rsidR="00567478" w:rsidRPr="004B6E5A" w:rsidRDefault="00567478" w:rsidP="00567478">
            <w:pPr>
              <w:keepNext/>
              <w:keepLines/>
              <w:overflowPunct w:val="0"/>
              <w:autoSpaceDE w:val="0"/>
              <w:autoSpaceDN w:val="0"/>
              <w:adjustRightInd w:val="0"/>
              <w:spacing w:after="0"/>
              <w:textAlignment w:val="baseline"/>
              <w:rPr>
                <w:ins w:id="148" w:author="INTEL-Jaemin" w:date="2023-02-11T14:15:00Z"/>
                <w:rFonts w:ascii="Arial" w:eastAsia="Times New Roman" w:hAnsi="Arial"/>
                <w:color w:val="FF0000"/>
                <w:sz w:val="18"/>
                <w:lang w:eastAsia="zh-CN"/>
              </w:rPr>
            </w:pPr>
            <w:ins w:id="149" w:author="INTEL-Jaemin" w:date="2023-02-11T14:18:00Z">
              <w:r w:rsidRPr="004B6E5A">
                <w:rPr>
                  <w:rFonts w:ascii="Arial" w:eastAsia="Times New Roman" w:hAnsi="Arial"/>
                  <w:sz w:val="18"/>
                  <w:lang w:eastAsia="zh-CN"/>
                </w:rPr>
                <w:t>In case of DC, indicates that SN Status is needed for the listed DRBs from the S-NG-RAN node.</w:t>
              </w:r>
            </w:ins>
          </w:p>
        </w:tc>
        <w:tc>
          <w:tcPr>
            <w:tcW w:w="1105" w:type="dxa"/>
            <w:shd w:val="clear" w:color="auto" w:fill="auto"/>
          </w:tcPr>
          <w:p w14:paraId="55C2D1F9" w14:textId="74F5376A" w:rsidR="00567478" w:rsidRPr="004B6E5A" w:rsidRDefault="00567478" w:rsidP="00567478">
            <w:pPr>
              <w:keepNext/>
              <w:keepLines/>
              <w:overflowPunct w:val="0"/>
              <w:autoSpaceDE w:val="0"/>
              <w:autoSpaceDN w:val="0"/>
              <w:adjustRightInd w:val="0"/>
              <w:spacing w:after="0"/>
              <w:jc w:val="center"/>
              <w:textAlignment w:val="baseline"/>
              <w:rPr>
                <w:ins w:id="150" w:author="INTEL-Jaemin" w:date="2023-02-11T14:15:00Z"/>
                <w:rFonts w:ascii="Arial" w:eastAsia="Times New Roman" w:hAnsi="Arial"/>
                <w:sz w:val="18"/>
                <w:lang w:eastAsia="ja-JP"/>
              </w:rPr>
            </w:pPr>
            <w:ins w:id="151" w:author="INTEL-Jaemin" w:date="2023-02-13T11:06:00Z">
              <w:r w:rsidRPr="004B6E5A">
                <w:rPr>
                  <w:rFonts w:ascii="Arial" w:eastAsia="Times New Roman" w:hAnsi="Arial"/>
                  <w:sz w:val="18"/>
                  <w:lang w:eastAsia="ja-JP"/>
                </w:rPr>
                <w:t>–</w:t>
              </w:r>
            </w:ins>
          </w:p>
        </w:tc>
        <w:tc>
          <w:tcPr>
            <w:tcW w:w="1274" w:type="dxa"/>
            <w:shd w:val="clear" w:color="auto" w:fill="auto"/>
          </w:tcPr>
          <w:p w14:paraId="2DFE1978" w14:textId="7E5BE01B" w:rsidR="00567478" w:rsidRPr="004B6E5A" w:rsidRDefault="00567478" w:rsidP="00567478">
            <w:pPr>
              <w:keepNext/>
              <w:keepLines/>
              <w:overflowPunct w:val="0"/>
              <w:autoSpaceDE w:val="0"/>
              <w:autoSpaceDN w:val="0"/>
              <w:adjustRightInd w:val="0"/>
              <w:spacing w:after="0"/>
              <w:jc w:val="center"/>
              <w:textAlignment w:val="baseline"/>
              <w:rPr>
                <w:ins w:id="152" w:author="INTEL-Jaemin" w:date="2023-02-11T14:15:00Z"/>
                <w:rFonts w:ascii="Arial" w:eastAsia="Times New Roman" w:hAnsi="Arial"/>
                <w:color w:val="FF0000"/>
                <w:sz w:val="18"/>
                <w:lang w:eastAsia="ko-KR"/>
              </w:rPr>
            </w:pPr>
          </w:p>
        </w:tc>
      </w:tr>
      <w:tr w:rsidR="00567478" w:rsidRPr="00487BA4" w14:paraId="77E87D8E" w14:textId="77777777" w:rsidTr="004B6E5A">
        <w:trPr>
          <w:ins w:id="153" w:author="INTEL-Jaemin" w:date="2023-02-11T14:10:00Z"/>
        </w:trPr>
        <w:tc>
          <w:tcPr>
            <w:tcW w:w="2578" w:type="dxa"/>
            <w:shd w:val="clear" w:color="auto" w:fill="auto"/>
          </w:tcPr>
          <w:p w14:paraId="544D08E7" w14:textId="3B2C744C" w:rsidR="00567478" w:rsidRPr="004B6E5A" w:rsidRDefault="00567478" w:rsidP="00567478">
            <w:pPr>
              <w:keepNext/>
              <w:keepLines/>
              <w:overflowPunct w:val="0"/>
              <w:autoSpaceDE w:val="0"/>
              <w:autoSpaceDN w:val="0"/>
              <w:adjustRightInd w:val="0"/>
              <w:spacing w:after="0"/>
              <w:ind w:left="213"/>
              <w:textAlignment w:val="baseline"/>
              <w:rPr>
                <w:ins w:id="154" w:author="INTEL-Jaemin" w:date="2023-02-11T14:10:00Z"/>
                <w:rFonts w:ascii="Arial" w:eastAsia="바탕" w:hAnsi="Arial"/>
                <w:color w:val="FF0000"/>
                <w:sz w:val="18"/>
                <w:lang w:eastAsia="ko-KR"/>
              </w:rPr>
            </w:pPr>
            <w:ins w:id="155" w:author="INTEL-Jaemin" w:date="2023-02-11T14:10:00Z">
              <w:r w:rsidRPr="004B6E5A">
                <w:rPr>
                  <w:rFonts w:ascii="Arial" w:eastAsia="바탕" w:hAnsi="Arial"/>
                  <w:color w:val="FF0000"/>
                  <w:sz w:val="18"/>
                  <w:lang w:eastAsia="ko-KR"/>
                </w:rPr>
                <w:t>&gt;&gt;</w:t>
              </w:r>
            </w:ins>
            <w:ins w:id="156" w:author="INTEL-Jaemin" w:date="2023-02-11T14:17:00Z">
              <w:r w:rsidRPr="004B6E5A">
                <w:rPr>
                  <w:rFonts w:ascii="Arial" w:eastAsia="Times New Roman" w:hAnsi="Arial"/>
                  <w:sz w:val="18"/>
                  <w:lang w:eastAsia="ja-JP"/>
                </w:rPr>
                <w:t>Criticality Diagnostics</w:t>
              </w:r>
            </w:ins>
          </w:p>
        </w:tc>
        <w:tc>
          <w:tcPr>
            <w:tcW w:w="1104" w:type="dxa"/>
            <w:shd w:val="clear" w:color="auto" w:fill="auto"/>
          </w:tcPr>
          <w:p w14:paraId="2A5B5D83" w14:textId="38BDD5BA" w:rsidR="00567478" w:rsidRPr="004B6E5A" w:rsidRDefault="00567478" w:rsidP="00567478">
            <w:pPr>
              <w:keepNext/>
              <w:keepLines/>
              <w:overflowPunct w:val="0"/>
              <w:autoSpaceDE w:val="0"/>
              <w:autoSpaceDN w:val="0"/>
              <w:adjustRightInd w:val="0"/>
              <w:spacing w:after="0"/>
              <w:textAlignment w:val="baseline"/>
              <w:rPr>
                <w:ins w:id="157" w:author="INTEL-Jaemin" w:date="2023-02-11T14:10:00Z"/>
                <w:rFonts w:ascii="Arial" w:eastAsia="Times New Roman" w:hAnsi="Arial" w:cs="Arial"/>
                <w:color w:val="FF0000"/>
                <w:sz w:val="18"/>
                <w:lang w:eastAsia="ja-JP"/>
              </w:rPr>
            </w:pPr>
            <w:ins w:id="158" w:author="INTEL-Jaemin" w:date="2023-02-11T14:17:00Z">
              <w:r w:rsidRPr="004B6E5A">
                <w:rPr>
                  <w:rFonts w:ascii="Arial" w:eastAsia="Times New Roman" w:hAnsi="Arial" w:cs="Arial"/>
                  <w:color w:val="FF0000"/>
                  <w:sz w:val="18"/>
                  <w:lang w:eastAsia="ja-JP"/>
                </w:rPr>
                <w:t>O</w:t>
              </w:r>
            </w:ins>
          </w:p>
        </w:tc>
        <w:tc>
          <w:tcPr>
            <w:tcW w:w="1022" w:type="dxa"/>
            <w:shd w:val="clear" w:color="auto" w:fill="auto"/>
          </w:tcPr>
          <w:p w14:paraId="0E1F2B08" w14:textId="77777777" w:rsidR="00567478" w:rsidRPr="004B6E5A" w:rsidRDefault="00567478" w:rsidP="00567478">
            <w:pPr>
              <w:keepNext/>
              <w:keepLines/>
              <w:overflowPunct w:val="0"/>
              <w:autoSpaceDE w:val="0"/>
              <w:autoSpaceDN w:val="0"/>
              <w:adjustRightInd w:val="0"/>
              <w:spacing w:after="0"/>
              <w:textAlignment w:val="baseline"/>
              <w:rPr>
                <w:ins w:id="159" w:author="INTEL-Jaemin" w:date="2023-02-11T14:10:00Z"/>
                <w:rFonts w:ascii="Arial" w:eastAsia="Times New Roman" w:hAnsi="Arial"/>
                <w:color w:val="FF0000"/>
                <w:sz w:val="18"/>
                <w:szCs w:val="18"/>
                <w:lang w:eastAsia="ja-JP"/>
              </w:rPr>
            </w:pPr>
          </w:p>
        </w:tc>
        <w:tc>
          <w:tcPr>
            <w:tcW w:w="1418" w:type="dxa"/>
            <w:shd w:val="clear" w:color="auto" w:fill="auto"/>
          </w:tcPr>
          <w:p w14:paraId="5CC28D79" w14:textId="063354E6" w:rsidR="00567478" w:rsidRPr="004B6E5A" w:rsidRDefault="00567478" w:rsidP="00567478">
            <w:pPr>
              <w:keepNext/>
              <w:keepLines/>
              <w:overflowPunct w:val="0"/>
              <w:autoSpaceDE w:val="0"/>
              <w:autoSpaceDN w:val="0"/>
              <w:adjustRightInd w:val="0"/>
              <w:spacing w:after="0"/>
              <w:textAlignment w:val="baseline"/>
              <w:rPr>
                <w:ins w:id="160" w:author="INTEL-Jaemin" w:date="2023-02-11T14:10:00Z"/>
                <w:rFonts w:ascii="Arial" w:eastAsia="Times New Roman" w:hAnsi="Arial" w:cs="Arial"/>
                <w:color w:val="FF0000"/>
                <w:sz w:val="18"/>
                <w:lang w:eastAsia="ja-JP"/>
              </w:rPr>
            </w:pPr>
            <w:ins w:id="161" w:author="INTEL-Jaemin" w:date="2023-02-11T14:18:00Z">
              <w:r w:rsidRPr="004B6E5A">
                <w:rPr>
                  <w:rFonts w:ascii="Arial" w:eastAsia="Times New Roman" w:hAnsi="Arial"/>
                  <w:sz w:val="18"/>
                  <w:lang w:eastAsia="ja-JP"/>
                </w:rPr>
                <w:t>9.2.3.3</w:t>
              </w:r>
            </w:ins>
          </w:p>
        </w:tc>
        <w:tc>
          <w:tcPr>
            <w:tcW w:w="1984" w:type="dxa"/>
            <w:shd w:val="clear" w:color="auto" w:fill="auto"/>
          </w:tcPr>
          <w:p w14:paraId="2EBA444F" w14:textId="4FBFD2D6" w:rsidR="00567478" w:rsidRPr="004B6E5A" w:rsidRDefault="00567478" w:rsidP="00567478">
            <w:pPr>
              <w:keepNext/>
              <w:keepLines/>
              <w:overflowPunct w:val="0"/>
              <w:autoSpaceDE w:val="0"/>
              <w:autoSpaceDN w:val="0"/>
              <w:adjustRightInd w:val="0"/>
              <w:spacing w:after="0"/>
              <w:textAlignment w:val="baseline"/>
              <w:rPr>
                <w:ins w:id="162" w:author="INTEL-Jaemin" w:date="2023-02-11T14:10:00Z"/>
                <w:rFonts w:ascii="Arial" w:eastAsia="Times New Roman" w:hAnsi="Arial"/>
                <w:color w:val="FF0000"/>
                <w:sz w:val="18"/>
                <w:lang w:eastAsia="zh-CN"/>
              </w:rPr>
            </w:pPr>
          </w:p>
        </w:tc>
        <w:tc>
          <w:tcPr>
            <w:tcW w:w="1105" w:type="dxa"/>
            <w:shd w:val="clear" w:color="auto" w:fill="auto"/>
          </w:tcPr>
          <w:p w14:paraId="3ADB4D03" w14:textId="2AF7D4F6" w:rsidR="00567478" w:rsidRPr="004B6E5A" w:rsidRDefault="00567478" w:rsidP="00567478">
            <w:pPr>
              <w:keepNext/>
              <w:keepLines/>
              <w:overflowPunct w:val="0"/>
              <w:autoSpaceDE w:val="0"/>
              <w:autoSpaceDN w:val="0"/>
              <w:adjustRightInd w:val="0"/>
              <w:spacing w:after="0"/>
              <w:jc w:val="center"/>
              <w:textAlignment w:val="baseline"/>
              <w:rPr>
                <w:ins w:id="163" w:author="INTEL-Jaemin" w:date="2023-02-11T14:10:00Z"/>
                <w:rFonts w:ascii="Arial" w:eastAsia="Times New Roman" w:hAnsi="Arial"/>
                <w:color w:val="FF0000"/>
                <w:sz w:val="18"/>
                <w:lang w:eastAsia="ja-JP"/>
              </w:rPr>
            </w:pPr>
            <w:ins w:id="164" w:author="INTEL-Jaemin" w:date="2023-02-13T11:06:00Z">
              <w:r w:rsidRPr="004B6E5A">
                <w:rPr>
                  <w:rFonts w:ascii="Arial" w:eastAsia="Times New Roman" w:hAnsi="Arial"/>
                  <w:sz w:val="18"/>
                  <w:lang w:eastAsia="ja-JP"/>
                </w:rPr>
                <w:t>–</w:t>
              </w:r>
            </w:ins>
          </w:p>
        </w:tc>
        <w:tc>
          <w:tcPr>
            <w:tcW w:w="1274" w:type="dxa"/>
            <w:shd w:val="clear" w:color="auto" w:fill="auto"/>
          </w:tcPr>
          <w:p w14:paraId="0A263C6B" w14:textId="00B1B5E4" w:rsidR="00567478" w:rsidRPr="004B6E5A" w:rsidRDefault="00567478" w:rsidP="00567478">
            <w:pPr>
              <w:keepNext/>
              <w:keepLines/>
              <w:overflowPunct w:val="0"/>
              <w:autoSpaceDE w:val="0"/>
              <w:autoSpaceDN w:val="0"/>
              <w:adjustRightInd w:val="0"/>
              <w:spacing w:after="0"/>
              <w:jc w:val="center"/>
              <w:textAlignment w:val="baseline"/>
              <w:rPr>
                <w:ins w:id="165" w:author="INTEL-Jaemin" w:date="2023-02-11T14:10:00Z"/>
                <w:rFonts w:ascii="Arial" w:eastAsia="Times New Roman" w:hAnsi="Arial"/>
                <w:color w:val="FF0000"/>
                <w:sz w:val="18"/>
                <w:lang w:eastAsia="ko-KR"/>
              </w:rPr>
            </w:pPr>
          </w:p>
        </w:tc>
      </w:tr>
      <w:tr w:rsidR="004B6E5A" w:rsidRPr="004B6E5A" w14:paraId="043D26C7" w14:textId="77777777" w:rsidTr="00AF6FEC">
        <w:tc>
          <w:tcPr>
            <w:tcW w:w="2578" w:type="dxa"/>
          </w:tcPr>
          <w:p w14:paraId="1A8F628D" w14:textId="77777777" w:rsidR="004B6E5A" w:rsidRPr="004B6E5A" w:rsidRDefault="004B6E5A" w:rsidP="004B6E5A">
            <w:pPr>
              <w:keepNext/>
              <w:keepLines/>
              <w:overflowPunct w:val="0"/>
              <w:autoSpaceDE w:val="0"/>
              <w:autoSpaceDN w:val="0"/>
              <w:adjustRightInd w:val="0"/>
              <w:spacing w:after="0"/>
              <w:textAlignment w:val="baseline"/>
              <w:rPr>
                <w:rFonts w:ascii="Arial" w:eastAsia="바탕" w:hAnsi="Arial"/>
                <w:sz w:val="18"/>
                <w:lang w:eastAsia="ko-KR"/>
              </w:rPr>
            </w:pPr>
            <w:r w:rsidRPr="004B6E5A">
              <w:rPr>
                <w:rFonts w:ascii="Arial" w:eastAsia="Times New Roman" w:hAnsi="Arial"/>
                <w:bCs/>
                <w:sz w:val="18"/>
                <w:lang w:eastAsia="ja-JP"/>
              </w:rPr>
              <w:t>MBS Session Information Response List</w:t>
            </w:r>
          </w:p>
        </w:tc>
        <w:tc>
          <w:tcPr>
            <w:tcW w:w="1104" w:type="dxa"/>
          </w:tcPr>
          <w:p w14:paraId="09C47DC3"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cs="Arial"/>
                <w:sz w:val="18"/>
                <w:lang w:eastAsia="ja-JP"/>
              </w:rPr>
            </w:pPr>
            <w:r w:rsidRPr="004B6E5A">
              <w:rPr>
                <w:rFonts w:ascii="Arial" w:eastAsia="Times New Roman" w:hAnsi="Arial"/>
                <w:sz w:val="18"/>
                <w:lang w:eastAsia="zh-CN"/>
              </w:rPr>
              <w:t>O</w:t>
            </w:r>
          </w:p>
        </w:tc>
        <w:tc>
          <w:tcPr>
            <w:tcW w:w="1022" w:type="dxa"/>
          </w:tcPr>
          <w:p w14:paraId="521960B4"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329FC271"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cs="Arial"/>
                <w:sz w:val="18"/>
                <w:lang w:eastAsia="ja-JP"/>
              </w:rPr>
            </w:pPr>
            <w:r w:rsidRPr="004B6E5A">
              <w:rPr>
                <w:rFonts w:ascii="Arial" w:eastAsia="Times New Roman" w:hAnsi="Arial"/>
                <w:sz w:val="18"/>
                <w:lang w:eastAsia="zh-CN"/>
              </w:rPr>
              <w:t>9.2.1.38</w:t>
            </w:r>
          </w:p>
        </w:tc>
        <w:tc>
          <w:tcPr>
            <w:tcW w:w="1984" w:type="dxa"/>
          </w:tcPr>
          <w:p w14:paraId="35F335DA"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5" w:type="dxa"/>
          </w:tcPr>
          <w:p w14:paraId="4E65CD01"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ko-KR"/>
              </w:rPr>
              <w:t>YES</w:t>
            </w:r>
          </w:p>
        </w:tc>
        <w:tc>
          <w:tcPr>
            <w:tcW w:w="1274" w:type="dxa"/>
          </w:tcPr>
          <w:p w14:paraId="32766CEA"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ko-KR"/>
              </w:rPr>
              <w:t>ignore</w:t>
            </w:r>
          </w:p>
        </w:tc>
      </w:tr>
      <w:bookmarkEnd w:id="86"/>
    </w:tbl>
    <w:p w14:paraId="13DA29C3" w14:textId="12F303E5" w:rsidR="00AF5483" w:rsidRDefault="00AF5483" w:rsidP="002F2D42">
      <w:pPr>
        <w:rPr>
          <w:ins w:id="166" w:author="INTEL-Jaemin" w:date="2023-02-11T14:21:00Z"/>
          <w:rFonts w:ascii="Arial" w:hAnsi="Arial" w:cs="Arial"/>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B6E5A" w:rsidRPr="004B6E5A" w14:paraId="17FEE6A4" w14:textId="77777777" w:rsidTr="00AF6FEC">
        <w:trPr>
          <w:ins w:id="167" w:author="INTEL-Jaemin" w:date="2023-02-11T14:21:00Z"/>
        </w:trPr>
        <w:tc>
          <w:tcPr>
            <w:tcW w:w="3686" w:type="dxa"/>
          </w:tcPr>
          <w:p w14:paraId="23039B84" w14:textId="77777777" w:rsidR="004B6E5A" w:rsidRPr="004B6E5A" w:rsidRDefault="004B6E5A" w:rsidP="004B6E5A">
            <w:pPr>
              <w:keepNext/>
              <w:keepLines/>
              <w:overflowPunct w:val="0"/>
              <w:autoSpaceDE w:val="0"/>
              <w:autoSpaceDN w:val="0"/>
              <w:adjustRightInd w:val="0"/>
              <w:spacing w:after="0"/>
              <w:jc w:val="center"/>
              <w:textAlignment w:val="baseline"/>
              <w:rPr>
                <w:ins w:id="168" w:author="INTEL-Jaemin" w:date="2023-02-11T14:21:00Z"/>
                <w:rFonts w:ascii="Arial" w:eastAsia="Times New Roman" w:hAnsi="Arial" w:cs="Arial"/>
                <w:b/>
                <w:sz w:val="18"/>
                <w:lang w:eastAsia="ja-JP"/>
              </w:rPr>
            </w:pPr>
            <w:ins w:id="169" w:author="INTEL-Jaemin" w:date="2023-02-11T14:21:00Z">
              <w:r w:rsidRPr="004B6E5A">
                <w:rPr>
                  <w:rFonts w:ascii="Arial" w:eastAsia="Times New Roman" w:hAnsi="Arial"/>
                  <w:b/>
                  <w:sz w:val="18"/>
                  <w:lang w:eastAsia="ja-JP"/>
                </w:rPr>
                <w:t>Range bound</w:t>
              </w:r>
            </w:ins>
          </w:p>
        </w:tc>
        <w:tc>
          <w:tcPr>
            <w:tcW w:w="5670" w:type="dxa"/>
          </w:tcPr>
          <w:p w14:paraId="5C71E22E" w14:textId="77777777" w:rsidR="004B6E5A" w:rsidRPr="004B6E5A" w:rsidRDefault="004B6E5A" w:rsidP="004B6E5A">
            <w:pPr>
              <w:keepNext/>
              <w:keepLines/>
              <w:overflowPunct w:val="0"/>
              <w:autoSpaceDE w:val="0"/>
              <w:autoSpaceDN w:val="0"/>
              <w:adjustRightInd w:val="0"/>
              <w:spacing w:after="0"/>
              <w:jc w:val="center"/>
              <w:textAlignment w:val="baseline"/>
              <w:rPr>
                <w:ins w:id="170" w:author="INTEL-Jaemin" w:date="2023-02-11T14:21:00Z"/>
                <w:rFonts w:ascii="Arial" w:eastAsia="Times New Roman" w:hAnsi="Arial" w:cs="Arial"/>
                <w:b/>
                <w:sz w:val="18"/>
                <w:lang w:eastAsia="ja-JP"/>
              </w:rPr>
            </w:pPr>
            <w:ins w:id="171" w:author="INTEL-Jaemin" w:date="2023-02-11T14:21:00Z">
              <w:r w:rsidRPr="004B6E5A">
                <w:rPr>
                  <w:rFonts w:ascii="Arial" w:eastAsia="Times New Roman" w:hAnsi="Arial"/>
                  <w:b/>
                  <w:sz w:val="18"/>
                  <w:lang w:eastAsia="ja-JP"/>
                </w:rPr>
                <w:t>Explanation</w:t>
              </w:r>
            </w:ins>
          </w:p>
        </w:tc>
      </w:tr>
      <w:tr w:rsidR="004B6E5A" w:rsidRPr="004B6E5A" w14:paraId="1AFEB9D4" w14:textId="77777777" w:rsidTr="00AF6FEC">
        <w:trPr>
          <w:ins w:id="172" w:author="INTEL-Jaemin" w:date="2023-02-11T14:21:00Z"/>
        </w:trPr>
        <w:tc>
          <w:tcPr>
            <w:tcW w:w="3686" w:type="dxa"/>
          </w:tcPr>
          <w:p w14:paraId="0C8B93BC" w14:textId="77777777" w:rsidR="004B6E5A" w:rsidRPr="004B6E5A" w:rsidRDefault="004B6E5A" w:rsidP="004B6E5A">
            <w:pPr>
              <w:keepNext/>
              <w:keepLines/>
              <w:overflowPunct w:val="0"/>
              <w:autoSpaceDE w:val="0"/>
              <w:autoSpaceDN w:val="0"/>
              <w:adjustRightInd w:val="0"/>
              <w:spacing w:after="0"/>
              <w:textAlignment w:val="baseline"/>
              <w:rPr>
                <w:ins w:id="173" w:author="INTEL-Jaemin" w:date="2023-02-11T14:21:00Z"/>
                <w:rFonts w:ascii="Arial" w:eastAsia="Times New Roman" w:hAnsi="Arial"/>
                <w:sz w:val="18"/>
                <w:lang w:eastAsia="ko-KR"/>
              </w:rPr>
            </w:pPr>
            <w:ins w:id="174" w:author="INTEL-Jaemin" w:date="2023-02-11T14:21:00Z">
              <w:r w:rsidRPr="004B6E5A">
                <w:rPr>
                  <w:rFonts w:ascii="Arial" w:eastAsia="Times New Roman" w:hAnsi="Arial"/>
                  <w:sz w:val="18"/>
                  <w:lang w:eastAsia="ko-KR"/>
                </w:rPr>
                <w:t>maxnoofTargetSNsMinusOne</w:t>
              </w:r>
            </w:ins>
          </w:p>
        </w:tc>
        <w:tc>
          <w:tcPr>
            <w:tcW w:w="5670" w:type="dxa"/>
          </w:tcPr>
          <w:p w14:paraId="61AF3E87" w14:textId="77777777" w:rsidR="004B6E5A" w:rsidRPr="004B6E5A" w:rsidRDefault="004B6E5A" w:rsidP="004B6E5A">
            <w:pPr>
              <w:keepNext/>
              <w:keepLines/>
              <w:overflowPunct w:val="0"/>
              <w:autoSpaceDE w:val="0"/>
              <w:autoSpaceDN w:val="0"/>
              <w:adjustRightInd w:val="0"/>
              <w:spacing w:after="0"/>
              <w:textAlignment w:val="baseline"/>
              <w:rPr>
                <w:ins w:id="175" w:author="INTEL-Jaemin" w:date="2023-02-11T14:21:00Z"/>
                <w:rFonts w:ascii="Arial" w:eastAsia="Times New Roman" w:hAnsi="Arial"/>
                <w:sz w:val="18"/>
                <w:lang w:eastAsia="ko-KR"/>
              </w:rPr>
            </w:pPr>
            <w:ins w:id="176" w:author="INTEL-Jaemin" w:date="2023-02-11T14:21:00Z">
              <w:r w:rsidRPr="004B6E5A">
                <w:rPr>
                  <w:rFonts w:ascii="Arial" w:eastAsia="Times New Roman" w:hAnsi="Arial"/>
                  <w:sz w:val="18"/>
                  <w:lang w:eastAsia="ko-KR"/>
                </w:rPr>
                <w:t>Maximum no. of the target S-NG-RAN nodes minus 1. Value is 7</w:t>
              </w:r>
            </w:ins>
          </w:p>
        </w:tc>
      </w:tr>
    </w:tbl>
    <w:p w14:paraId="6420C814" w14:textId="77777777" w:rsidR="00163D40" w:rsidRDefault="00163D40" w:rsidP="002831DD">
      <w:pPr>
        <w:rPr>
          <w:rFonts w:ascii="Times New Roman" w:hAnsi="Times New Roman"/>
          <w:noProof/>
        </w:rPr>
        <w:sectPr w:rsidR="00163D40">
          <w:footnotePr>
            <w:numRestart w:val="eachSect"/>
          </w:footnotePr>
          <w:pgSz w:w="11907" w:h="16840"/>
          <w:pgMar w:top="1416" w:right="1133" w:bottom="1133" w:left="1133" w:header="850" w:footer="340" w:gutter="0"/>
          <w:pgNumType w:start="1"/>
          <w:cols w:space="720"/>
        </w:sectPr>
      </w:pPr>
    </w:p>
    <w:p w14:paraId="7DE2964C" w14:textId="77777777" w:rsidR="00163D40" w:rsidRDefault="00163D40" w:rsidP="002831DD">
      <w:pPr>
        <w:rPr>
          <w:rFonts w:ascii="Times New Roman" w:hAnsi="Times New Roman"/>
          <w:noProof/>
        </w:rPr>
      </w:pPr>
    </w:p>
    <w:p w14:paraId="6D9F2432" w14:textId="25EC8622" w:rsidR="002831DD" w:rsidRPr="007116D5" w:rsidRDefault="002831DD" w:rsidP="002831DD">
      <w:pPr>
        <w:rPr>
          <w:rFonts w:ascii="Times New Roman" w:hAnsi="Times New Roman"/>
          <w:noProof/>
        </w:rPr>
      </w:pPr>
      <w:r w:rsidRPr="007116D5">
        <w:rPr>
          <w:rFonts w:ascii="Times New Roman" w:hAnsi="Times New Roman"/>
          <w:noProof/>
        </w:rPr>
        <w:t>//////////////////////////////////////////////////////////////irrelevant operations skipped/////////////////////////////////////////////////////////////////////</w:t>
      </w:r>
    </w:p>
    <w:p w14:paraId="62EDC2FB" w14:textId="77777777" w:rsidR="00163D40" w:rsidRPr="00163D40" w:rsidRDefault="00163D40" w:rsidP="00163D40">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77" w:name="_Toc20955408"/>
      <w:bookmarkStart w:id="178" w:name="_Toc29991616"/>
      <w:bookmarkStart w:id="179" w:name="_Toc36556019"/>
      <w:bookmarkStart w:id="180" w:name="_Toc44497804"/>
      <w:bookmarkStart w:id="181" w:name="_Toc45108191"/>
      <w:bookmarkStart w:id="182" w:name="_Toc45901811"/>
      <w:bookmarkStart w:id="183" w:name="_Toc51850892"/>
      <w:bookmarkStart w:id="184" w:name="_Toc56693896"/>
      <w:bookmarkStart w:id="185" w:name="_Toc64447440"/>
      <w:bookmarkStart w:id="186" w:name="_Toc66286934"/>
      <w:bookmarkStart w:id="187" w:name="_Toc74151632"/>
      <w:bookmarkStart w:id="188" w:name="_Toc88654106"/>
      <w:bookmarkStart w:id="189" w:name="_Toc97904462"/>
      <w:bookmarkStart w:id="190" w:name="_Toc98868600"/>
      <w:bookmarkStart w:id="191" w:name="_Toc105174886"/>
      <w:bookmarkStart w:id="192" w:name="_Toc106109723"/>
      <w:bookmarkStart w:id="193" w:name="_Toc113825545"/>
      <w:bookmarkStart w:id="194" w:name="_Toc120033702"/>
      <w:r w:rsidRPr="00163D40">
        <w:rPr>
          <w:rFonts w:ascii="Arial" w:eastAsia="Times New Roman" w:hAnsi="Arial"/>
          <w:sz w:val="28"/>
          <w:lang w:eastAsia="ko-KR"/>
        </w:rPr>
        <w:t>9.3.5</w:t>
      </w:r>
      <w:r w:rsidRPr="00163D40">
        <w:rPr>
          <w:rFonts w:ascii="Arial" w:eastAsia="Times New Roman" w:hAnsi="Arial"/>
          <w:sz w:val="28"/>
          <w:lang w:eastAsia="ko-KR"/>
        </w:rPr>
        <w:tab/>
        <w:t>Information Element definitions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65E02D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 ASN1START</w:t>
      </w:r>
    </w:p>
    <w:p w14:paraId="6FA06612"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 **************************************************************</w:t>
      </w:r>
    </w:p>
    <w:p w14:paraId="7778AA8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w:t>
      </w:r>
    </w:p>
    <w:p w14:paraId="6B34310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 Information Element Definitions</w:t>
      </w:r>
    </w:p>
    <w:p w14:paraId="4C4A985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w:t>
      </w:r>
    </w:p>
    <w:p w14:paraId="64C3FD2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 **************************************************************</w:t>
      </w:r>
    </w:p>
    <w:p w14:paraId="4DD2B08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6CC221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XnAP-IEs {</w:t>
      </w:r>
    </w:p>
    <w:p w14:paraId="0043779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itu-t (0) identified-organization (4) etsi (0) mobileDomain (0)</w:t>
      </w:r>
    </w:p>
    <w:p w14:paraId="374E882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ngran-access (22) modules (3) xnap (2) version1 (1) xnap-IEs (2) }</w:t>
      </w:r>
    </w:p>
    <w:p w14:paraId="5ACB47B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38C35F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DEFINITIONS AUTOMATIC TAGS ::=</w:t>
      </w:r>
    </w:p>
    <w:p w14:paraId="75000F5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58593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BEGIN</w:t>
      </w:r>
    </w:p>
    <w:p w14:paraId="3E625A4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2E5FC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IMPORTS</w:t>
      </w:r>
    </w:p>
    <w:p w14:paraId="341E785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FFC84C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7E2C2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id-CNTypeRestrictionsForEquivalent,</w:t>
      </w:r>
    </w:p>
    <w:p w14:paraId="3470523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id-CNTypeRestrictionsForServing,</w:t>
      </w:r>
    </w:p>
    <w:p w14:paraId="540F12D2"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w:t>
      </w:r>
      <w:r w:rsidRPr="00163D40">
        <w:rPr>
          <w:rFonts w:ascii="Courier New" w:eastAsia="Times New Roman" w:hAnsi="Courier New" w:hint="eastAsia"/>
          <w:noProof/>
          <w:sz w:val="16"/>
          <w:lang w:eastAsia="ja-JP"/>
        </w:rPr>
        <w:t>Additional-UL-NG-U-TNLatUPF-List,</w:t>
      </w:r>
    </w:p>
    <w:p w14:paraId="6151F26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bookmarkStart w:id="195" w:name="_Hlk36619637"/>
      <w:r w:rsidRPr="00163D40">
        <w:rPr>
          <w:rFonts w:ascii="Courier New" w:eastAsia="Times New Roman" w:hAnsi="Courier New"/>
          <w:noProof/>
          <w:snapToGrid w:val="0"/>
          <w:sz w:val="16"/>
          <w:lang w:eastAsia="ko-KR"/>
        </w:rPr>
        <w:tab/>
        <w:t>id-ConfiguredTACIndication,</w:t>
      </w:r>
      <w:bookmarkEnd w:id="195"/>
    </w:p>
    <w:p w14:paraId="1FCC694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id-AlternativeQoSParaSetList,</w:t>
      </w:r>
    </w:p>
    <w:p w14:paraId="7FEE994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id-CurrentQoSParaSetIndex,</w:t>
      </w:r>
    </w:p>
    <w:p w14:paraId="7F7C5C7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id-DefaultDRB-Allowed,</w:t>
      </w:r>
    </w:p>
    <w:p w14:paraId="60F4294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zh-CN"/>
        </w:rPr>
        <w:t>id-DLCarrierList,</w:t>
      </w:r>
    </w:p>
    <w:p w14:paraId="11E17AB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id-EndpointIPAddressAndPort,</w:t>
      </w:r>
    </w:p>
    <w:p w14:paraId="122D8F1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noProof/>
          <w:sz w:val="16"/>
          <w:lang w:eastAsia="ja-JP"/>
        </w:rPr>
        <w:tab/>
      </w:r>
      <w:r w:rsidRPr="00163D40">
        <w:rPr>
          <w:rFonts w:ascii="Courier New" w:hAnsi="Courier New" w:hint="eastAsia"/>
          <w:noProof/>
          <w:sz w:val="16"/>
          <w:lang w:val="en-US" w:eastAsia="zh-CN"/>
        </w:rPr>
        <w:t>id-ExtendedReportIntervalMDT,</w:t>
      </w:r>
    </w:p>
    <w:p w14:paraId="78D7C35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id-ExtendedTAISliceSupportList,</w:t>
      </w:r>
    </w:p>
    <w:p w14:paraId="086ECEB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id-FiveGCMobilityRestrictionListContainer,</w:t>
      </w:r>
    </w:p>
    <w:p w14:paraId="1DFCBC6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63D40">
        <w:rPr>
          <w:rFonts w:ascii="Courier New" w:eastAsia="Times New Roman" w:hAnsi="Courier New"/>
          <w:noProof/>
          <w:sz w:val="16"/>
          <w:lang w:eastAsia="ja-JP"/>
        </w:rPr>
        <w:tab/>
        <w:t>id-</w:t>
      </w:r>
      <w:r w:rsidRPr="00163D40">
        <w:rPr>
          <w:rFonts w:ascii="Courier New" w:eastAsia="Times New Roman" w:hAnsi="Courier New" w:hint="eastAsia"/>
          <w:noProof/>
          <w:sz w:val="16"/>
          <w:lang w:eastAsia="ja-JP"/>
        </w:rPr>
        <w:t>Secondary</w:t>
      </w:r>
      <w:r w:rsidRPr="00163D40">
        <w:rPr>
          <w:rFonts w:ascii="Courier New" w:eastAsia="Times New Roman" w:hAnsi="Courier New"/>
          <w:noProof/>
          <w:sz w:val="16"/>
          <w:lang w:eastAsia="ja-JP"/>
        </w:rPr>
        <w:t>dataF</w:t>
      </w:r>
      <w:r w:rsidRPr="00163D40">
        <w:rPr>
          <w:rFonts w:ascii="Courier New" w:eastAsia="Times New Roman" w:hAnsi="Courier New"/>
          <w:noProof/>
          <w:snapToGrid w:val="0"/>
          <w:sz w:val="16"/>
          <w:lang w:eastAsia="ko-KR"/>
        </w:rPr>
        <w:t>orwardingInfoFromTarget</w:t>
      </w:r>
      <w:r w:rsidRPr="00163D40">
        <w:rPr>
          <w:rFonts w:ascii="Courier New" w:eastAsia="Times New Roman" w:hAnsi="Courier New" w:hint="eastAsia"/>
          <w:noProof/>
          <w:snapToGrid w:val="0"/>
          <w:sz w:val="16"/>
          <w:lang w:eastAsia="zh-CN"/>
        </w:rPr>
        <w:t>-List,</w:t>
      </w:r>
    </w:p>
    <w:p w14:paraId="03D4ED0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63D40">
        <w:rPr>
          <w:rFonts w:ascii="Courier New" w:eastAsia="Times New Roman" w:hAnsi="Courier New"/>
          <w:sz w:val="16"/>
          <w:lang w:eastAsia="ko-KR"/>
        </w:rPr>
        <w:tab/>
        <w:t>id-LastE-UTRANPLMNIdentity,</w:t>
      </w:r>
    </w:p>
    <w:p w14:paraId="1A94DF3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63D40">
        <w:rPr>
          <w:rFonts w:ascii="Courier New" w:eastAsia="Times New Roman" w:hAnsi="Courier New"/>
          <w:sz w:val="16"/>
          <w:lang w:eastAsia="ko-KR"/>
        </w:rPr>
        <w:tab/>
        <w:t>id-IntendedTDD-DL-ULConfiguration-NR,</w:t>
      </w:r>
    </w:p>
    <w:p w14:paraId="5C43D5A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63D40">
        <w:rPr>
          <w:rFonts w:ascii="Courier New" w:eastAsia="Times New Roman" w:hAnsi="Courier New"/>
          <w:sz w:val="16"/>
          <w:lang w:eastAsia="ko-KR"/>
        </w:rPr>
        <w:tab/>
        <w:t>id-MaxIPrate-DL,</w:t>
      </w:r>
    </w:p>
    <w:p w14:paraId="3168935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63D40">
        <w:rPr>
          <w:rFonts w:ascii="Courier New" w:eastAsia="Times New Roman" w:hAnsi="Courier New"/>
          <w:noProof/>
          <w:sz w:val="16"/>
          <w:lang w:eastAsia="ko-KR"/>
        </w:rPr>
        <w:tab/>
        <w:t>id-SecurityResult,</w:t>
      </w:r>
    </w:p>
    <w:p w14:paraId="13E8DCA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id-OldQoSFlowMap-ULendmarkerexpected,</w:t>
      </w:r>
    </w:p>
    <w:p w14:paraId="6766A68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id-PDUSessionCommonNetworkInstance,</w:t>
      </w:r>
    </w:p>
    <w:p w14:paraId="6810308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id-PDUSession-PairID,</w:t>
      </w:r>
    </w:p>
    <w:p w14:paraId="5023C6C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snapToGrid w:val="0"/>
          <w:sz w:val="16"/>
          <w:lang w:eastAsia="zh-CN"/>
        </w:rPr>
        <w:t>id-BPLMN-ID-Info-EUTRA,</w:t>
      </w:r>
    </w:p>
    <w:p w14:paraId="078D783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z w:val="16"/>
          <w:lang w:eastAsia="ko-KR"/>
        </w:rPr>
        <w:tab/>
      </w:r>
      <w:r w:rsidRPr="00163D40">
        <w:rPr>
          <w:rFonts w:ascii="Courier New" w:eastAsia="Times New Roman" w:hAnsi="Courier New"/>
          <w:snapToGrid w:val="0"/>
          <w:sz w:val="16"/>
          <w:lang w:eastAsia="zh-CN"/>
        </w:rPr>
        <w:t>id-BPLMN-ID-Info-NR,</w:t>
      </w:r>
    </w:p>
    <w:p w14:paraId="5948B69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id-DRBsNotAdmittedSetupModifyList,</w:t>
      </w:r>
    </w:p>
    <w:p w14:paraId="55924B1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id-Secondary-MN-Xn-U-TNLInfoatM,</w:t>
      </w:r>
    </w:p>
    <w:p w14:paraId="6857E26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id-ULForwardingProposal,</w:t>
      </w:r>
    </w:p>
    <w:p w14:paraId="0E95B84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id-DRB-IDs-takenintouse,</w:t>
      </w:r>
    </w:p>
    <w:p w14:paraId="20CC39D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id-SplitSessionIndicator,</w:t>
      </w:r>
    </w:p>
    <w:p w14:paraId="55D4AF9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lastRenderedPageBreak/>
        <w:tab/>
        <w:t>id-NonGBRResources-Offered,</w:t>
      </w:r>
    </w:p>
    <w:p w14:paraId="5B61520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id-MDT-Configuration,</w:t>
      </w:r>
    </w:p>
    <w:p w14:paraId="3F94C16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id-TraceCollectionEntityURI,</w:t>
      </w:r>
    </w:p>
    <w:p w14:paraId="48CBF3E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zh-CN"/>
        </w:rPr>
        <w:t>id-NPN-Broadcast-Information,</w:t>
      </w:r>
    </w:p>
    <w:p w14:paraId="5359490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snapToGrid w:val="0"/>
          <w:sz w:val="16"/>
          <w:lang w:eastAsia="zh-CN"/>
        </w:rPr>
        <w:tab/>
      </w:r>
      <w:r w:rsidRPr="00163D40">
        <w:rPr>
          <w:rFonts w:ascii="Courier New" w:eastAsia="Times New Roman" w:hAnsi="Courier New"/>
          <w:noProof/>
          <w:snapToGrid w:val="0"/>
          <w:sz w:val="16"/>
          <w:lang w:eastAsia="ko-KR"/>
        </w:rPr>
        <w:t>id-NPNPagingAssistanceInformation,</w:t>
      </w:r>
    </w:p>
    <w:p w14:paraId="23525B8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t>id-NPNMobilityInformation,</w:t>
      </w:r>
    </w:p>
    <w:p w14:paraId="298EB57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id-NPN-Support,</w:t>
      </w:r>
    </w:p>
    <w:p w14:paraId="62D48B7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snapToGrid w:val="0"/>
          <w:sz w:val="16"/>
          <w:lang w:eastAsia="zh-CN"/>
        </w:rPr>
        <w:tab/>
        <w:t>id-LTEUESidelinkAggregateMaximumBitRate,</w:t>
      </w:r>
    </w:p>
    <w:p w14:paraId="0EF844E2"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snapToGrid w:val="0"/>
          <w:sz w:val="16"/>
          <w:lang w:eastAsia="zh-CN"/>
        </w:rPr>
        <w:tab/>
        <w:t>id-NRUESidelinkAggregateMaximumBitRate,</w:t>
      </w:r>
    </w:p>
    <w:p w14:paraId="657738F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 xml:space="preserve">id-ExtendedRATRestrictionInformation, </w:t>
      </w:r>
    </w:p>
    <w:p w14:paraId="29D2262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id-QoSMonitoringRequest,</w:t>
      </w:r>
    </w:p>
    <w:p w14:paraId="7E0EF47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noProof/>
          <w:sz w:val="16"/>
          <w:lang w:eastAsia="ko-KR"/>
        </w:rPr>
        <w:tab/>
      </w:r>
      <w:r w:rsidRPr="00163D40">
        <w:rPr>
          <w:rFonts w:ascii="Courier New" w:hAnsi="Courier New" w:hint="eastAsia"/>
          <w:noProof/>
          <w:sz w:val="16"/>
          <w:lang w:val="en-US" w:eastAsia="zh-CN"/>
        </w:rPr>
        <w:t>id-QoSMonitoringDisabled,</w:t>
      </w:r>
    </w:p>
    <w:p w14:paraId="1EC4956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163D40">
        <w:rPr>
          <w:rFonts w:ascii="Courier New" w:eastAsia="Times New Roman" w:hAnsi="Courier New"/>
          <w:noProof/>
          <w:snapToGrid w:val="0"/>
          <w:sz w:val="16"/>
          <w:lang w:eastAsia="ko-KR"/>
        </w:rPr>
        <w:tab/>
        <w:t>id-QosMonitoringReportingFrequency,</w:t>
      </w:r>
    </w:p>
    <w:p w14:paraId="76A5528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z w:val="16"/>
          <w:lang w:eastAsia="ko-KR"/>
        </w:rPr>
        <w:tab/>
        <w:t>id-DAPSRequestInfo,</w:t>
      </w:r>
      <w:r w:rsidRPr="00163D40">
        <w:rPr>
          <w:rFonts w:ascii="Courier New" w:eastAsia="Times New Roman" w:hAnsi="Courier New"/>
          <w:noProof/>
          <w:snapToGrid w:val="0"/>
          <w:sz w:val="16"/>
          <w:lang w:eastAsia="ko-KR"/>
        </w:rPr>
        <w:t xml:space="preserve"> </w:t>
      </w:r>
    </w:p>
    <w:p w14:paraId="3F5C26B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id-OffsetOfNbiotChannelNumberToDL-EARFCN</w:t>
      </w:r>
      <w:r w:rsidRPr="00163D40">
        <w:rPr>
          <w:rFonts w:ascii="Courier New" w:eastAsia="Times New Roman" w:hAnsi="Courier New"/>
          <w:noProof/>
          <w:snapToGrid w:val="0"/>
          <w:sz w:val="16"/>
          <w:lang w:eastAsia="zh-CN"/>
        </w:rPr>
        <w:t>,</w:t>
      </w:r>
    </w:p>
    <w:p w14:paraId="4D46F9E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63D40">
        <w:rPr>
          <w:rFonts w:ascii="Courier New" w:eastAsia="Times New Roman" w:hAnsi="Courier New"/>
          <w:noProof/>
          <w:snapToGrid w:val="0"/>
          <w:sz w:val="16"/>
          <w:lang w:eastAsia="ko-KR"/>
        </w:rPr>
        <w:tab/>
        <w:t>id-OffsetOfNbiotChannelNumberToUL-EARFCN</w:t>
      </w:r>
      <w:r w:rsidRPr="00163D40">
        <w:rPr>
          <w:rFonts w:ascii="Courier New" w:eastAsia="Times New Roman" w:hAnsi="Courier New" w:hint="eastAsia"/>
          <w:noProof/>
          <w:snapToGrid w:val="0"/>
          <w:sz w:val="16"/>
          <w:lang w:eastAsia="zh-CN"/>
        </w:rPr>
        <w:t>,</w:t>
      </w:r>
    </w:p>
    <w:p w14:paraId="36EDD33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ko-KR"/>
        </w:rPr>
        <w:tab/>
        <w:t>id-NBIoT-UL-DL-AlignmentOffset,</w:t>
      </w:r>
    </w:p>
    <w:p w14:paraId="5CCC6C3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zh-CN"/>
        </w:rPr>
        <w:tab/>
        <w:t>id-</w:t>
      </w:r>
      <w:r w:rsidRPr="00163D40">
        <w:rPr>
          <w:rFonts w:ascii="Courier New" w:eastAsia="Times New Roman" w:hAnsi="Courier New"/>
          <w:noProof/>
          <w:sz w:val="16"/>
          <w:lang w:eastAsia="ko-KR"/>
        </w:rPr>
        <w:t>TDDULDLConfigurationCommonNR</w:t>
      </w:r>
      <w:r w:rsidRPr="00163D40">
        <w:rPr>
          <w:rFonts w:ascii="Courier New" w:eastAsia="Times New Roman" w:hAnsi="Courier New"/>
          <w:snapToGrid w:val="0"/>
          <w:sz w:val="16"/>
          <w:lang w:eastAsia="zh-CN"/>
        </w:rPr>
        <w:t>,</w:t>
      </w:r>
    </w:p>
    <w:p w14:paraId="29619E7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63D40">
        <w:rPr>
          <w:rFonts w:ascii="Courier New" w:eastAsia="Times New Roman" w:hAnsi="Courier New"/>
          <w:snapToGrid w:val="0"/>
          <w:sz w:val="16"/>
          <w:lang w:eastAsia="zh-CN"/>
        </w:rPr>
        <w:tab/>
        <w:t>id-CarrierList,</w:t>
      </w:r>
    </w:p>
    <w:p w14:paraId="2109964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zh-CN"/>
        </w:rPr>
        <w:t>id-ULCarrierList,</w:t>
      </w:r>
    </w:p>
    <w:p w14:paraId="07D5C642"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zh-CN"/>
        </w:rPr>
        <w:t>id-FrequencyShift7p5khz,</w:t>
      </w:r>
    </w:p>
    <w:p w14:paraId="2F237D83"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zh-CN"/>
        </w:rPr>
        <w:t>id-SSB-PositionsInBurst,</w:t>
      </w:r>
    </w:p>
    <w:p w14:paraId="7F92D28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63D40">
        <w:rPr>
          <w:rFonts w:ascii="Courier New" w:eastAsia="Times New Roman" w:hAnsi="Courier New"/>
          <w:noProof/>
          <w:snapToGrid w:val="0"/>
          <w:sz w:val="16"/>
          <w:lang w:eastAsia="ko-KR"/>
        </w:rPr>
        <w:tab/>
        <w:t>id-</w:t>
      </w:r>
      <w:r w:rsidRPr="00163D40">
        <w:rPr>
          <w:rFonts w:ascii="Courier New" w:eastAsia="Times New Roman" w:hAnsi="Courier New"/>
          <w:snapToGrid w:val="0"/>
          <w:sz w:val="16"/>
          <w:lang w:eastAsia="zh-CN"/>
        </w:rPr>
        <w:t>NRCellPRACHConfig</w:t>
      </w:r>
      <w:r w:rsidRPr="00163D40">
        <w:rPr>
          <w:rFonts w:ascii="Courier New" w:eastAsia="Times New Roman" w:hAnsi="Courier New"/>
          <w:noProof/>
          <w:snapToGrid w:val="0"/>
          <w:sz w:val="16"/>
          <w:lang w:eastAsia="ko-KR"/>
        </w:rPr>
        <w:t>,</w:t>
      </w:r>
    </w:p>
    <w:p w14:paraId="3EA3208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t>id-Redundant-UL-NG-U-TNLatUPF,</w:t>
      </w:r>
      <w:bookmarkStart w:id="196" w:name="_Hlk34814094"/>
    </w:p>
    <w:p w14:paraId="13244173"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rPr>
      </w:pPr>
      <w:r w:rsidRPr="00163D40">
        <w:rPr>
          <w:rFonts w:ascii="Courier New" w:eastAsia="Times New Roman" w:hAnsi="Courier New"/>
          <w:snapToGrid w:val="0"/>
          <w:sz w:val="16"/>
          <w:lang w:eastAsia="zh-CN"/>
        </w:rPr>
        <w:tab/>
        <w:t>id-Redundant-DL-NG-U-TNLatNG-RAN,</w:t>
      </w:r>
    </w:p>
    <w:bookmarkEnd w:id="196"/>
    <w:p w14:paraId="70EFA12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id-CNPacketDelayBudgetDownlink,</w:t>
      </w:r>
    </w:p>
    <w:p w14:paraId="3406673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163D40">
        <w:rPr>
          <w:rFonts w:ascii="Courier New" w:eastAsia="Times New Roman" w:hAnsi="Courier New"/>
          <w:noProof/>
          <w:snapToGrid w:val="0"/>
          <w:sz w:val="16"/>
          <w:lang w:eastAsia="ko-KR"/>
        </w:rPr>
        <w:tab/>
      </w:r>
      <w:r w:rsidRPr="00163D40">
        <w:rPr>
          <w:rFonts w:ascii="Courier New" w:eastAsia="Times New Roman" w:hAnsi="Courier New"/>
          <w:noProof/>
          <w:snapToGrid w:val="0"/>
          <w:sz w:val="16"/>
          <w:lang w:val="en-US" w:eastAsia="ko-KR"/>
        </w:rPr>
        <w:t>id-CNPacketDelayBudgetUplink,</w:t>
      </w:r>
    </w:p>
    <w:p w14:paraId="74B2107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163D40">
        <w:rPr>
          <w:rFonts w:ascii="Courier New" w:eastAsia="Times New Roman" w:hAnsi="Courier New"/>
          <w:noProof/>
          <w:snapToGrid w:val="0"/>
          <w:sz w:val="16"/>
          <w:lang w:val="en-US" w:eastAsia="ko-KR"/>
        </w:rPr>
        <w:tab/>
      </w:r>
      <w:r w:rsidRPr="00163D40">
        <w:rPr>
          <w:rFonts w:ascii="Courier New" w:eastAsia="Times New Roman" w:hAnsi="Courier New"/>
          <w:snapToGrid w:val="0"/>
          <w:sz w:val="16"/>
          <w:lang w:val="en-US" w:eastAsia="ko-KR"/>
        </w:rPr>
        <w:t>id-ExtendedPacketDelayBudget</w:t>
      </w:r>
      <w:r w:rsidRPr="00163D40">
        <w:rPr>
          <w:rFonts w:ascii="Courier New" w:eastAsia="Times New Roman" w:hAnsi="Courier New"/>
          <w:noProof/>
          <w:snapToGrid w:val="0"/>
          <w:sz w:val="16"/>
          <w:lang w:val="en-US" w:eastAsia="ko-KR"/>
        </w:rPr>
        <w:t>,</w:t>
      </w:r>
    </w:p>
    <w:p w14:paraId="6E2F094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val="en-US" w:eastAsia="ko-KR"/>
        </w:rPr>
        <w:tab/>
      </w:r>
      <w:r w:rsidRPr="00163D40">
        <w:rPr>
          <w:rFonts w:ascii="Courier New" w:eastAsia="Times New Roman" w:hAnsi="Courier New"/>
          <w:noProof/>
          <w:snapToGrid w:val="0"/>
          <w:sz w:val="16"/>
          <w:lang w:eastAsia="ko-KR"/>
        </w:rPr>
        <w:t>id-Additional-Redundant-UL-NG-U-TNLatUPF-List,</w:t>
      </w:r>
    </w:p>
    <w:p w14:paraId="1D85189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id-RedundantCommonNetworkInstance,</w:t>
      </w:r>
    </w:p>
    <w:p w14:paraId="160DC45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id-TSCTrafficCharacteristics,</w:t>
      </w:r>
    </w:p>
    <w:p w14:paraId="2932ACE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id-RedundantQoSFlowIndicator,</w:t>
      </w:r>
    </w:p>
    <w:p w14:paraId="1820E01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id-Additional-PDCP-Duplication-TNL-List,</w:t>
      </w:r>
    </w:p>
    <w:p w14:paraId="4041534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r>
      <w:r w:rsidRPr="00163D40">
        <w:rPr>
          <w:rFonts w:ascii="Courier New" w:eastAsia="Times New Roman" w:hAnsi="Courier New" w:hint="eastAsia"/>
          <w:noProof/>
          <w:snapToGrid w:val="0"/>
          <w:sz w:val="16"/>
          <w:lang w:eastAsia="ko-KR"/>
        </w:rPr>
        <w:t>id-</w:t>
      </w:r>
      <w:r w:rsidRPr="00163D40">
        <w:rPr>
          <w:rFonts w:ascii="Courier New" w:eastAsia="Times New Roman" w:hAnsi="Courier New"/>
          <w:noProof/>
          <w:snapToGrid w:val="0"/>
          <w:sz w:val="16"/>
          <w:lang w:eastAsia="ko-KR"/>
        </w:rPr>
        <w:t>RedundantPDUSessionInformation</w:t>
      </w:r>
      <w:r w:rsidRPr="00163D40">
        <w:rPr>
          <w:rFonts w:ascii="Courier New" w:eastAsia="Times New Roman" w:hAnsi="Courier New" w:hint="eastAsia"/>
          <w:noProof/>
          <w:snapToGrid w:val="0"/>
          <w:sz w:val="16"/>
          <w:lang w:eastAsia="ko-KR"/>
        </w:rPr>
        <w:t>,</w:t>
      </w:r>
    </w:p>
    <w:p w14:paraId="2523C55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id-UsedRSNInformation,</w:t>
      </w:r>
    </w:p>
    <w:p w14:paraId="6856ADE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id-RLCDuplicationInformation,</w:t>
      </w:r>
    </w:p>
    <w:p w14:paraId="605AC7E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id-CSI-RSTransmissionIndication,</w:t>
      </w:r>
    </w:p>
    <w:p w14:paraId="15B3668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id-UERadioCapabilityID,</w:t>
      </w:r>
    </w:p>
    <w:p w14:paraId="1E70DD5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id-secondary-SN-UL-PDCP-UP-TNLInfo,</w:t>
      </w:r>
    </w:p>
    <w:p w14:paraId="6AE881C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z w:val="16"/>
          <w:lang w:eastAsia="ko-KR"/>
        </w:rPr>
        <w:tab/>
        <w:t>id-</w:t>
      </w:r>
      <w:r w:rsidRPr="00163D40">
        <w:rPr>
          <w:rFonts w:ascii="Courier New" w:eastAsia="Times New Roman" w:hAnsi="Courier New"/>
          <w:noProof/>
          <w:snapToGrid w:val="0"/>
          <w:sz w:val="16"/>
          <w:lang w:eastAsia="ko-KR"/>
        </w:rPr>
        <w:t>pdcpDuplicationConfiguration,</w:t>
      </w:r>
    </w:p>
    <w:p w14:paraId="74C7EFC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id-duplicationActivation,</w:t>
      </w:r>
    </w:p>
    <w:p w14:paraId="3546BDE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rPr>
      </w:pPr>
      <w:r w:rsidRPr="00163D40">
        <w:rPr>
          <w:rFonts w:ascii="Courier New" w:eastAsia="Times New Roman" w:hAnsi="Courier New"/>
          <w:noProof/>
          <w:snapToGrid w:val="0"/>
          <w:sz w:val="16"/>
          <w:lang w:eastAsia="zh-CN"/>
        </w:rPr>
        <w:tab/>
        <w:t>id-NPRACHConfiguration,</w:t>
      </w:r>
    </w:p>
    <w:p w14:paraId="75F0E0B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63D40">
        <w:rPr>
          <w:rFonts w:ascii="Courier New" w:hAnsi="Courier New"/>
          <w:noProof/>
          <w:snapToGrid w:val="0"/>
          <w:sz w:val="16"/>
          <w:lang w:eastAsia="ko-KR"/>
        </w:rPr>
        <w:tab/>
        <w:t>id-QoSFlowsMappedtoDRB-SetupResponse-MNterminated,</w:t>
      </w:r>
    </w:p>
    <w:p w14:paraId="34E9F8D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id-DL-scheduling-PDCCH-CCE-usage,</w:t>
      </w:r>
    </w:p>
    <w:p w14:paraId="0EFB3B1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id-UL-scheduling-PDCCH-CCE-usage,</w:t>
      </w:r>
    </w:p>
    <w:p w14:paraId="571616E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hAnsi="Courier New"/>
          <w:noProof/>
          <w:snapToGrid w:val="0"/>
          <w:sz w:val="16"/>
          <w:lang w:eastAsia="ko-KR"/>
        </w:rPr>
        <w:tab/>
      </w:r>
      <w:r w:rsidRPr="00163D40">
        <w:rPr>
          <w:rFonts w:ascii="Courier New" w:eastAsia="Times New Roman" w:hAnsi="Courier New"/>
          <w:noProof/>
          <w:snapToGrid w:val="0"/>
          <w:sz w:val="16"/>
          <w:lang w:eastAsia="ko-KR"/>
        </w:rPr>
        <w:t>id-SFN-Offset,</w:t>
      </w:r>
    </w:p>
    <w:p w14:paraId="05787A7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id-QoS-Mapping-Information,</w:t>
      </w:r>
    </w:p>
    <w:p w14:paraId="79FE56E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63D40">
        <w:rPr>
          <w:rFonts w:ascii="Courier New" w:hAnsi="Courier New"/>
          <w:noProof/>
          <w:snapToGrid w:val="0"/>
          <w:sz w:val="16"/>
          <w:lang w:eastAsia="ko-KR"/>
        </w:rPr>
        <w:tab/>
        <w:t>id-AdditionLocationInformation,</w:t>
      </w:r>
    </w:p>
    <w:p w14:paraId="2D58E6E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63D40">
        <w:rPr>
          <w:rFonts w:ascii="Courier New" w:hAnsi="Courier New"/>
          <w:noProof/>
          <w:snapToGrid w:val="0"/>
          <w:sz w:val="16"/>
          <w:lang w:eastAsia="ko-KR"/>
        </w:rPr>
        <w:tab/>
      </w:r>
      <w:r w:rsidRPr="00163D40">
        <w:rPr>
          <w:rFonts w:ascii="Courier New" w:eastAsia="Times New Roman" w:hAnsi="Courier New"/>
          <w:noProof/>
          <w:snapToGrid w:val="0"/>
          <w:sz w:val="16"/>
          <w:lang w:eastAsia="zh-CN"/>
        </w:rPr>
        <w:t>id-dataForwardingInfoFromTargetE-UTRANnode,</w:t>
      </w:r>
    </w:p>
    <w:p w14:paraId="469F5063"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bookmarkStart w:id="197" w:name="_Hlk89168732"/>
      <w:r w:rsidRPr="00163D40">
        <w:rPr>
          <w:rFonts w:ascii="Courier New" w:eastAsia="Times New Roman" w:hAnsi="Courier New"/>
          <w:noProof/>
          <w:sz w:val="16"/>
          <w:lang w:eastAsia="ja-JP"/>
        </w:rPr>
        <w:tab/>
        <w:t>id-Cause,</w:t>
      </w:r>
      <w:bookmarkEnd w:id="197"/>
    </w:p>
    <w:p w14:paraId="68DBB45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163D40">
        <w:rPr>
          <w:rFonts w:ascii="Courier New" w:eastAsia="Times New Roman" w:hAnsi="Courier New"/>
          <w:noProof/>
          <w:snapToGrid w:val="0"/>
          <w:sz w:val="16"/>
          <w:lang w:eastAsia="ko-KR"/>
        </w:rPr>
        <w:tab/>
        <w:t>id-S</w:t>
      </w:r>
      <w:r w:rsidRPr="00163D40">
        <w:rPr>
          <w:rFonts w:ascii="Courier New" w:eastAsia="Times New Roman" w:hAnsi="Courier New"/>
          <w:snapToGrid w:val="0"/>
          <w:sz w:val="16"/>
          <w:lang w:eastAsia="ko-KR"/>
        </w:rPr>
        <w:t>ecurityIndication,</w:t>
      </w:r>
    </w:p>
    <w:p w14:paraId="4FA2474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163D40">
        <w:rPr>
          <w:rFonts w:ascii="Courier New" w:eastAsia="Times New Roman" w:hAnsi="Courier New"/>
          <w:noProof/>
          <w:sz w:val="16"/>
          <w:lang w:eastAsia="ja-JP"/>
        </w:rPr>
        <w:tab/>
      </w:r>
      <w:r w:rsidRPr="00163D40">
        <w:rPr>
          <w:rFonts w:ascii="Courier New" w:eastAsia="Times New Roman" w:hAnsi="Courier New"/>
          <w:snapToGrid w:val="0"/>
          <w:sz w:val="16"/>
          <w:lang w:eastAsia="zh-CN"/>
        </w:rPr>
        <w:t>id-RRCConnReestab-Indicator,</w:t>
      </w:r>
    </w:p>
    <w:p w14:paraId="1F95F25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id-SourceDLForwardingIPAddress,</w:t>
      </w:r>
    </w:p>
    <w:p w14:paraId="567EFB9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lastRenderedPageBreak/>
        <w:tab/>
        <w:t>id-Source</w:t>
      </w:r>
      <w:r w:rsidRPr="00163D40">
        <w:rPr>
          <w:rFonts w:ascii="Courier New" w:eastAsia="Times New Roman" w:hAnsi="Courier New" w:hint="eastAsia"/>
          <w:noProof/>
          <w:sz w:val="16"/>
          <w:lang w:eastAsia="zh-CN"/>
        </w:rPr>
        <w:t>Node</w:t>
      </w:r>
      <w:r w:rsidRPr="00163D40">
        <w:rPr>
          <w:rFonts w:ascii="Courier New" w:eastAsia="Times New Roman" w:hAnsi="Courier New"/>
          <w:noProof/>
          <w:sz w:val="16"/>
          <w:lang w:eastAsia="ko-KR"/>
        </w:rPr>
        <w:t>DLForwardingIPAddress,</w:t>
      </w:r>
    </w:p>
    <w:p w14:paraId="6087106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id-M4ReportAmount</w:t>
      </w:r>
      <w:r w:rsidRPr="00163D40">
        <w:rPr>
          <w:rFonts w:ascii="Courier New" w:eastAsia="Times New Roman" w:hAnsi="Courier New" w:hint="eastAsia"/>
          <w:noProof/>
          <w:snapToGrid w:val="0"/>
          <w:sz w:val="16"/>
          <w:lang w:val="en-US" w:eastAsia="zh-CN"/>
        </w:rPr>
        <w:t>,</w:t>
      </w:r>
    </w:p>
    <w:p w14:paraId="388DD20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163D40">
        <w:rPr>
          <w:rFonts w:ascii="Courier New" w:eastAsia="Times New Roman" w:hAnsi="Courier New"/>
          <w:noProof/>
          <w:snapToGrid w:val="0"/>
          <w:sz w:val="16"/>
          <w:lang w:eastAsia="ko-KR"/>
        </w:rPr>
        <w:tab/>
        <w:t>id-M</w:t>
      </w:r>
      <w:r w:rsidRPr="00163D40">
        <w:rPr>
          <w:rFonts w:ascii="Courier New" w:eastAsia="Times New Roman" w:hAnsi="Courier New" w:hint="eastAsia"/>
          <w:noProof/>
          <w:snapToGrid w:val="0"/>
          <w:sz w:val="16"/>
          <w:lang w:val="en-US" w:eastAsia="zh-CN"/>
        </w:rPr>
        <w:t>5</w:t>
      </w:r>
      <w:r w:rsidRPr="00163D40">
        <w:rPr>
          <w:rFonts w:ascii="Courier New" w:eastAsia="Times New Roman" w:hAnsi="Courier New"/>
          <w:noProof/>
          <w:snapToGrid w:val="0"/>
          <w:sz w:val="16"/>
          <w:lang w:eastAsia="ko-KR"/>
        </w:rPr>
        <w:t>ReportAmount</w:t>
      </w:r>
      <w:r w:rsidRPr="00163D40">
        <w:rPr>
          <w:rFonts w:ascii="Courier New" w:eastAsia="Times New Roman" w:hAnsi="Courier New" w:hint="eastAsia"/>
          <w:noProof/>
          <w:snapToGrid w:val="0"/>
          <w:sz w:val="16"/>
          <w:lang w:val="en-US" w:eastAsia="zh-CN"/>
        </w:rPr>
        <w:t>,</w:t>
      </w:r>
    </w:p>
    <w:p w14:paraId="33BF4BB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163D40">
        <w:rPr>
          <w:rFonts w:ascii="Courier New" w:eastAsia="Times New Roman" w:hAnsi="Courier New"/>
          <w:noProof/>
          <w:snapToGrid w:val="0"/>
          <w:sz w:val="16"/>
          <w:lang w:eastAsia="ko-KR"/>
        </w:rPr>
        <w:tab/>
        <w:t>id-M</w:t>
      </w:r>
      <w:r w:rsidRPr="00163D40">
        <w:rPr>
          <w:rFonts w:ascii="Courier New" w:eastAsia="Times New Roman" w:hAnsi="Courier New" w:hint="eastAsia"/>
          <w:noProof/>
          <w:snapToGrid w:val="0"/>
          <w:sz w:val="16"/>
          <w:lang w:val="en-US" w:eastAsia="zh-CN"/>
        </w:rPr>
        <w:t>6</w:t>
      </w:r>
      <w:r w:rsidRPr="00163D40">
        <w:rPr>
          <w:rFonts w:ascii="Courier New" w:eastAsia="Times New Roman" w:hAnsi="Courier New"/>
          <w:noProof/>
          <w:snapToGrid w:val="0"/>
          <w:sz w:val="16"/>
          <w:lang w:eastAsia="ko-KR"/>
        </w:rPr>
        <w:t>ReportAmount</w:t>
      </w:r>
      <w:r w:rsidRPr="00163D40">
        <w:rPr>
          <w:rFonts w:ascii="Courier New" w:eastAsia="Times New Roman" w:hAnsi="Courier New" w:hint="eastAsia"/>
          <w:noProof/>
          <w:snapToGrid w:val="0"/>
          <w:sz w:val="16"/>
          <w:lang w:val="en-US" w:eastAsia="zh-CN"/>
        </w:rPr>
        <w:t>,</w:t>
      </w:r>
    </w:p>
    <w:p w14:paraId="4CC92212"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163D40">
        <w:rPr>
          <w:rFonts w:ascii="Courier New" w:eastAsia="Times New Roman" w:hAnsi="Courier New"/>
          <w:noProof/>
          <w:snapToGrid w:val="0"/>
          <w:sz w:val="16"/>
          <w:lang w:eastAsia="ko-KR"/>
        </w:rPr>
        <w:tab/>
        <w:t>id-M</w:t>
      </w:r>
      <w:r w:rsidRPr="00163D40">
        <w:rPr>
          <w:rFonts w:ascii="Courier New" w:eastAsia="Times New Roman" w:hAnsi="Courier New" w:hint="eastAsia"/>
          <w:noProof/>
          <w:snapToGrid w:val="0"/>
          <w:sz w:val="16"/>
          <w:lang w:val="en-US" w:eastAsia="zh-CN"/>
        </w:rPr>
        <w:t>7</w:t>
      </w:r>
      <w:r w:rsidRPr="00163D40">
        <w:rPr>
          <w:rFonts w:ascii="Courier New" w:eastAsia="Times New Roman" w:hAnsi="Courier New"/>
          <w:noProof/>
          <w:snapToGrid w:val="0"/>
          <w:sz w:val="16"/>
          <w:lang w:eastAsia="ko-KR"/>
        </w:rPr>
        <w:t>ReportAmount</w:t>
      </w:r>
      <w:r w:rsidRPr="00163D40">
        <w:rPr>
          <w:rFonts w:ascii="Courier New" w:eastAsia="Times New Roman" w:hAnsi="Courier New" w:hint="eastAsia"/>
          <w:noProof/>
          <w:snapToGrid w:val="0"/>
          <w:sz w:val="16"/>
          <w:lang w:val="en-US" w:eastAsia="zh-CN"/>
        </w:rPr>
        <w:t>,</w:t>
      </w:r>
    </w:p>
    <w:p w14:paraId="5B2CDDE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ko-KR"/>
        </w:rPr>
      </w:pPr>
      <w:r w:rsidRPr="00163D40">
        <w:rPr>
          <w:rFonts w:ascii="Courier New" w:eastAsia="Times New Roman" w:hAnsi="Courier New"/>
          <w:noProof/>
          <w:sz w:val="16"/>
          <w:szCs w:val="16"/>
          <w:lang w:eastAsia="ko-KR"/>
        </w:rPr>
        <w:tab/>
        <w:t>id-BeamMeasurementIndicationM1,</w:t>
      </w:r>
    </w:p>
    <w:p w14:paraId="634A178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ja-JP"/>
        </w:rPr>
        <w:tab/>
      </w:r>
      <w:r w:rsidRPr="00163D40">
        <w:rPr>
          <w:rFonts w:ascii="Courier New" w:eastAsia="Times New Roman" w:hAnsi="Courier New" w:hint="eastAsia"/>
          <w:noProof/>
          <w:sz w:val="16"/>
          <w:lang w:eastAsia="ko-KR"/>
        </w:rPr>
        <w:t>id-Supported-MBS-</w:t>
      </w:r>
      <w:r w:rsidRPr="00163D40">
        <w:rPr>
          <w:rFonts w:ascii="Courier New" w:eastAsia="Times New Roman" w:hAnsi="Courier New"/>
          <w:noProof/>
          <w:sz w:val="16"/>
          <w:lang w:eastAsia="ko-KR"/>
        </w:rPr>
        <w:t>F</w:t>
      </w:r>
      <w:r w:rsidRPr="00163D40">
        <w:rPr>
          <w:rFonts w:ascii="Courier New" w:eastAsia="Times New Roman" w:hAnsi="Courier New" w:hint="eastAsia"/>
          <w:noProof/>
          <w:sz w:val="16"/>
          <w:lang w:eastAsia="ko-KR"/>
        </w:rPr>
        <w:t>SA</w:t>
      </w:r>
      <w:r w:rsidRPr="00163D40">
        <w:rPr>
          <w:rFonts w:ascii="Courier New" w:eastAsia="Times New Roman" w:hAnsi="Courier New"/>
          <w:noProof/>
          <w:sz w:val="16"/>
          <w:lang w:eastAsia="ko-KR"/>
        </w:rPr>
        <w:t>-</w:t>
      </w:r>
      <w:r w:rsidRPr="00163D40">
        <w:rPr>
          <w:rFonts w:ascii="Courier New" w:eastAsia="Times New Roman" w:hAnsi="Courier New" w:hint="eastAsia"/>
          <w:noProof/>
          <w:sz w:val="16"/>
          <w:lang w:eastAsia="ko-KR"/>
        </w:rPr>
        <w:t>I</w:t>
      </w:r>
      <w:r w:rsidRPr="00163D40">
        <w:rPr>
          <w:rFonts w:ascii="Courier New" w:eastAsia="Times New Roman" w:hAnsi="Courier New"/>
          <w:noProof/>
          <w:sz w:val="16"/>
          <w:lang w:eastAsia="ko-KR"/>
        </w:rPr>
        <w:t>D-List,</w:t>
      </w:r>
    </w:p>
    <w:p w14:paraId="2C754E6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id-MBS-SessionAssociatedInformation,</w:t>
      </w:r>
    </w:p>
    <w:p w14:paraId="2B4D1C9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id-MBS-SessionInformation-List,</w:t>
      </w:r>
    </w:p>
    <w:p w14:paraId="484E5A3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id-SliceRadioResourceStatus-List,</w:t>
      </w:r>
    </w:p>
    <w:p w14:paraId="00E6F062"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63D40">
        <w:rPr>
          <w:rFonts w:ascii="Courier New" w:eastAsia="Times New Roman" w:hAnsi="Courier New"/>
          <w:noProof/>
          <w:sz w:val="16"/>
          <w:lang w:eastAsia="ko-KR"/>
        </w:rPr>
        <w:tab/>
        <w:t>id-C</w:t>
      </w:r>
      <w:r w:rsidRPr="00163D40">
        <w:rPr>
          <w:rFonts w:ascii="Courier New" w:eastAsia="Times New Roman" w:hAnsi="Courier New"/>
          <w:noProof/>
          <w:sz w:val="16"/>
          <w:lang w:val="en-US" w:eastAsia="ja-JP"/>
        </w:rPr>
        <w:t>ompositeAvailableCapacitySupplementaryUplink,</w:t>
      </w:r>
    </w:p>
    <w:p w14:paraId="36A0864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snapToGrid w:val="0"/>
          <w:sz w:val="16"/>
          <w:lang w:eastAsia="ko-KR"/>
        </w:rPr>
        <w:tab/>
        <w:t>id-</w:t>
      </w:r>
      <w:r w:rsidRPr="00163D40">
        <w:rPr>
          <w:rFonts w:ascii="Courier New" w:eastAsia="Times New Roman" w:hAnsi="Courier New"/>
          <w:noProof/>
          <w:snapToGrid w:val="0"/>
          <w:sz w:val="16"/>
          <w:lang w:eastAsia="ko-KR"/>
        </w:rPr>
        <w:t>SSBOffsets-List,</w:t>
      </w:r>
    </w:p>
    <w:p w14:paraId="474BAE0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ko-KR"/>
        </w:rPr>
        <w:t>id-NG-RANnode2SSBOffsetsModificationRange,</w:t>
      </w:r>
    </w:p>
    <w:p w14:paraId="3D611BB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id-NR-U-Channel-List,</w:t>
      </w:r>
    </w:p>
    <w:p w14:paraId="5171F48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id-NR-U-ChannelInfo-List,</w:t>
      </w:r>
    </w:p>
    <w:p w14:paraId="1BBEDB3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id-MIMOPRBusageInformation,</w:t>
      </w:r>
    </w:p>
    <w:p w14:paraId="03EC0C8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id-</w:t>
      </w:r>
      <w:r w:rsidRPr="00163D40">
        <w:rPr>
          <w:rFonts w:ascii="Courier New" w:eastAsia="Times New Roman" w:hAnsi="Courier New"/>
          <w:noProof/>
          <w:sz w:val="16"/>
          <w:lang w:eastAsia="ja-JP"/>
        </w:rPr>
        <w:t>UEAssistantIdentifier,</w:t>
      </w:r>
    </w:p>
    <w:p w14:paraId="11AA023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16"/>
          <w:lang w:eastAsia="ko-KR"/>
        </w:rPr>
      </w:pPr>
      <w:r w:rsidRPr="00163D40">
        <w:rPr>
          <w:rFonts w:ascii="Courier New" w:eastAsia="Times New Roman" w:hAnsi="Courier New" w:cs="Courier New"/>
          <w:noProof/>
          <w:snapToGrid w:val="0"/>
          <w:sz w:val="16"/>
          <w:szCs w:val="16"/>
          <w:lang w:eastAsia="ko-KR"/>
        </w:rPr>
        <w:tab/>
        <w:t>id-IAB-MT-Cell-List,</w:t>
      </w:r>
    </w:p>
    <w:p w14:paraId="4224E4E2"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en-US" w:eastAsia="zh-CN"/>
        </w:rPr>
      </w:pPr>
      <w:r w:rsidRPr="00163D40">
        <w:rPr>
          <w:rFonts w:ascii="Courier New" w:eastAsia="Times New Roman" w:hAnsi="Courier New" w:cs="Courier New"/>
          <w:noProof/>
          <w:snapToGrid w:val="0"/>
          <w:sz w:val="16"/>
          <w:szCs w:val="16"/>
          <w:lang w:eastAsia="ko-KR"/>
        </w:rPr>
        <w:tab/>
      </w:r>
      <w:r w:rsidRPr="00163D40">
        <w:rPr>
          <w:rFonts w:ascii="Courier New" w:eastAsia="Times New Roman" w:hAnsi="Courier New" w:cs="Courier New"/>
          <w:noProof/>
          <w:snapToGrid w:val="0"/>
          <w:sz w:val="16"/>
          <w:szCs w:val="16"/>
          <w:lang w:eastAsia="zh-CN"/>
        </w:rPr>
        <w:t>id-NoPDUSessionIndication,</w:t>
      </w:r>
    </w:p>
    <w:p w14:paraId="1C6D7C3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en-US" w:eastAsia="zh-CN"/>
        </w:rPr>
      </w:pPr>
      <w:r w:rsidRPr="00163D40">
        <w:rPr>
          <w:rFonts w:ascii="Courier New" w:eastAsia="Times New Roman" w:hAnsi="Courier New" w:cs="Courier New"/>
          <w:noProof/>
          <w:sz w:val="16"/>
          <w:szCs w:val="16"/>
          <w:lang w:val="en-US" w:eastAsia="zh-CN"/>
        </w:rPr>
        <w:tab/>
        <w:t>id-permutation,</w:t>
      </w:r>
    </w:p>
    <w:p w14:paraId="2F42C962"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rPr>
      </w:pPr>
      <w:r w:rsidRPr="00163D40">
        <w:rPr>
          <w:rFonts w:ascii="Courier New" w:eastAsia="Times New Roman" w:hAnsi="Courier New" w:cs="Courier New"/>
          <w:noProof/>
          <w:sz w:val="16"/>
          <w:szCs w:val="16"/>
          <w:lang w:val="en-US" w:eastAsia="zh-CN"/>
        </w:rPr>
        <w:tab/>
      </w:r>
      <w:r w:rsidRPr="00163D40">
        <w:rPr>
          <w:rFonts w:ascii="Courier New" w:eastAsia="Times New Roman" w:hAnsi="Courier New" w:cs="Courier New"/>
          <w:noProof/>
          <w:snapToGrid w:val="0"/>
          <w:sz w:val="16"/>
          <w:szCs w:val="16"/>
          <w:lang w:eastAsia="ko-KR"/>
        </w:rPr>
        <w:t>id-UL-</w:t>
      </w:r>
      <w:r w:rsidRPr="00163D40">
        <w:rPr>
          <w:rFonts w:ascii="Courier New" w:eastAsia="Times New Roman" w:hAnsi="Courier New" w:cs="Courier New"/>
          <w:noProof/>
          <w:sz w:val="16"/>
          <w:szCs w:val="16"/>
        </w:rPr>
        <w:t>GNB-DU-Cell-Resource-Configuration,</w:t>
      </w:r>
    </w:p>
    <w:p w14:paraId="30347D0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napToGrid w:val="0"/>
          <w:sz w:val="16"/>
          <w:szCs w:val="16"/>
          <w:lang w:eastAsia="zh-CN"/>
        </w:rPr>
      </w:pPr>
      <w:r w:rsidRPr="00163D40">
        <w:rPr>
          <w:rFonts w:ascii="Courier New" w:eastAsia="Times New Roman" w:hAnsi="Courier New" w:cs="Courier New"/>
          <w:snapToGrid w:val="0"/>
          <w:sz w:val="16"/>
          <w:szCs w:val="16"/>
          <w:lang w:eastAsia="zh-CN"/>
        </w:rPr>
        <w:tab/>
        <w:t>id-DL-GNB-DU-Cell-Resource-Configuration,</w:t>
      </w:r>
    </w:p>
    <w:p w14:paraId="68AE74B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szCs w:val="16"/>
          <w:lang w:eastAsia="ja-JP"/>
        </w:rPr>
      </w:pPr>
      <w:r w:rsidRPr="00163D40">
        <w:rPr>
          <w:rFonts w:ascii="Courier New" w:eastAsia="Times New Roman" w:hAnsi="Courier New" w:cs="Courier New"/>
          <w:snapToGrid w:val="0"/>
          <w:sz w:val="16"/>
          <w:szCs w:val="16"/>
          <w:lang w:eastAsia="zh-CN"/>
        </w:rPr>
        <w:tab/>
        <w:t>id-tdd-GNB-DU-Cell-Resource-Configuration,</w:t>
      </w:r>
    </w:p>
    <w:p w14:paraId="07C0D9F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163D40">
        <w:rPr>
          <w:rFonts w:ascii="Courier New" w:eastAsia="Times New Roman" w:hAnsi="Courier New"/>
          <w:noProof/>
          <w:sz w:val="16"/>
          <w:lang w:val="en-US" w:eastAsia="ko-KR"/>
        </w:rPr>
        <w:tab/>
        <w:t>id-Additional-Measurement-Timing-Configuration-List,</w:t>
      </w:r>
    </w:p>
    <w:p w14:paraId="0C769CC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id-SurvivalTime,</w:t>
      </w:r>
    </w:p>
    <w:p w14:paraId="3D68E25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hint="eastAsia"/>
          <w:noProof/>
          <w:snapToGrid w:val="0"/>
          <w:sz w:val="16"/>
          <w:lang w:eastAsia="ko-KR"/>
        </w:rPr>
        <w:tab/>
        <w:t>id-Local-NG-RAN-Node-Identifier,</w:t>
      </w:r>
    </w:p>
    <w:p w14:paraId="7BC02D52"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hint="eastAsia"/>
          <w:noProof/>
          <w:snapToGrid w:val="0"/>
          <w:sz w:val="16"/>
          <w:lang w:eastAsia="ko-KR"/>
        </w:rPr>
        <w:tab/>
        <w:t>id-Neighbour-NG-RAN-Node-List,</w:t>
      </w:r>
    </w:p>
    <w:p w14:paraId="16979D73"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163D40">
        <w:rPr>
          <w:rFonts w:ascii="Courier New" w:eastAsia="Times New Roman" w:hAnsi="Courier New"/>
          <w:noProof/>
          <w:snapToGrid w:val="0"/>
          <w:sz w:val="16"/>
          <w:lang w:eastAsia="ko-KR"/>
        </w:rPr>
        <w:tab/>
        <w:t>id-FiveGProSeUEPC5AggregateMaximumBitRate,</w:t>
      </w:r>
    </w:p>
    <w:p w14:paraId="5180059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napToGrid w:val="0"/>
          <w:sz w:val="16"/>
          <w:lang w:eastAsia="zh-CN"/>
        </w:rPr>
        <w:tab/>
        <w:t>id-Redcap-Bcast-Information,</w:t>
      </w:r>
    </w:p>
    <w:p w14:paraId="3763504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val="en-US" w:eastAsia="ko-KR"/>
        </w:rPr>
      </w:pPr>
      <w:r w:rsidRPr="00163D40">
        <w:rPr>
          <w:rFonts w:ascii="Courier New" w:eastAsia="DengXian" w:hAnsi="Courier New"/>
          <w:noProof/>
          <w:sz w:val="16"/>
          <w:lang w:eastAsia="ja-JP"/>
        </w:rPr>
        <w:tab/>
        <w:t>id-</w:t>
      </w:r>
      <w:r w:rsidRPr="00163D40">
        <w:rPr>
          <w:rFonts w:ascii="Courier New" w:eastAsia="DengXian" w:hAnsi="Courier New"/>
          <w:noProof/>
          <w:snapToGrid w:val="0"/>
          <w:sz w:val="16"/>
          <w:lang w:eastAsia="zh-CN"/>
        </w:rPr>
        <w:t>UESliceMaximumBitRateList,</w:t>
      </w:r>
    </w:p>
    <w:p w14:paraId="780B1572"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63D40">
        <w:rPr>
          <w:rFonts w:ascii="Courier New" w:hAnsi="Courier New" w:hint="eastAsia"/>
          <w:noProof/>
          <w:sz w:val="16"/>
          <w:lang w:eastAsia="ja-JP"/>
        </w:rPr>
        <w:tab/>
      </w:r>
      <w:r w:rsidRPr="00163D40">
        <w:rPr>
          <w:rFonts w:ascii="Courier New" w:hAnsi="Courier New"/>
          <w:noProof/>
          <w:sz w:val="16"/>
          <w:lang w:eastAsia="ja-JP"/>
        </w:rPr>
        <w:t>id-PositioningInformation,</w:t>
      </w:r>
    </w:p>
    <w:p w14:paraId="5C42A0F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63D40">
        <w:rPr>
          <w:rFonts w:ascii="Courier New" w:hAnsi="Courier New"/>
          <w:noProof/>
          <w:sz w:val="16"/>
          <w:lang w:eastAsia="en-GB"/>
        </w:rPr>
        <w:tab/>
      </w:r>
      <w:r w:rsidRPr="00163D40">
        <w:rPr>
          <w:rFonts w:ascii="Courier New" w:eastAsia="Times New Roman" w:hAnsi="Courier New"/>
          <w:noProof/>
          <w:sz w:val="16"/>
          <w:lang w:eastAsia="ko-KR"/>
        </w:rPr>
        <w:t>id-ServedCellSpecificInfoReq-NR,</w:t>
      </w:r>
    </w:p>
    <w:p w14:paraId="0325E29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id-TAINSAGSupportList,</w:t>
      </w:r>
    </w:p>
    <w:p w14:paraId="5F72CA4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63D40">
        <w:rPr>
          <w:rFonts w:ascii="Courier New" w:hAnsi="Courier New"/>
          <w:noProof/>
          <w:sz w:val="16"/>
          <w:lang w:eastAsia="en-GB"/>
        </w:rPr>
        <w:tab/>
        <w:t>id-earlyMeasurement,</w:t>
      </w:r>
    </w:p>
    <w:p w14:paraId="51C685D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szCs w:val="16"/>
          <w:lang w:eastAsia="ko-KR"/>
        </w:rPr>
      </w:pPr>
      <w:r w:rsidRPr="00163D40">
        <w:rPr>
          <w:rFonts w:ascii="Courier New" w:eastAsia="맑은 고딕" w:hAnsi="Courier New"/>
          <w:noProof/>
          <w:sz w:val="16"/>
          <w:szCs w:val="16"/>
          <w:lang w:eastAsia="ko-KR"/>
        </w:rPr>
        <w:tab/>
      </w:r>
      <w:r w:rsidRPr="00163D40">
        <w:rPr>
          <w:rFonts w:ascii="Courier New" w:eastAsia="Times New Roman" w:hAnsi="Courier New"/>
          <w:noProof/>
          <w:sz w:val="16"/>
          <w:lang w:eastAsia="ja-JP"/>
        </w:rPr>
        <w:t>id-BeamMeasurementsReportConfiguration,</w:t>
      </w:r>
    </w:p>
    <w:p w14:paraId="480A8D7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63D40">
        <w:rPr>
          <w:rFonts w:ascii="Courier New" w:eastAsia="맑은 고딕" w:hAnsi="Courier New"/>
          <w:noProof/>
          <w:sz w:val="16"/>
          <w:szCs w:val="16"/>
          <w:lang w:eastAsia="ko-KR"/>
        </w:rPr>
        <w:tab/>
      </w:r>
      <w:r w:rsidRPr="00163D40">
        <w:rPr>
          <w:rFonts w:ascii="Courier New" w:eastAsia="Times New Roman" w:hAnsi="Courier New"/>
          <w:noProof/>
          <w:snapToGrid w:val="0"/>
          <w:sz w:val="16"/>
          <w:lang w:eastAsia="zh-CN"/>
        </w:rPr>
        <w:t>id-</w:t>
      </w:r>
      <w:r w:rsidRPr="00163D40">
        <w:rPr>
          <w:rFonts w:ascii="Courier New" w:eastAsia="Times New Roman" w:hAnsi="Courier New" w:cs="Arial"/>
          <w:noProof/>
          <w:sz w:val="16"/>
          <w:szCs w:val="18"/>
          <w:lang w:eastAsia="zh-CN"/>
        </w:rPr>
        <w:t>CoverageModificationCause,</w:t>
      </w:r>
    </w:p>
    <w:p w14:paraId="57E1AC5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szCs w:val="16"/>
          <w:lang w:eastAsia="ko-KR"/>
        </w:rPr>
      </w:pPr>
      <w:r w:rsidRPr="00163D40">
        <w:rPr>
          <w:rFonts w:ascii="Courier New" w:eastAsia="Times New Roman" w:hAnsi="Courier New"/>
          <w:noProof/>
          <w:snapToGrid w:val="0"/>
          <w:sz w:val="16"/>
          <w:lang w:eastAsia="zh-CN"/>
        </w:rPr>
        <w:tab/>
      </w:r>
      <w:r w:rsidRPr="00163D40">
        <w:rPr>
          <w:rFonts w:ascii="Courier New" w:eastAsia="Times New Roman" w:hAnsi="Courier New" w:hint="eastAsia"/>
          <w:noProof/>
          <w:snapToGrid w:val="0"/>
          <w:sz w:val="16"/>
          <w:lang w:eastAsia="zh-CN"/>
        </w:rPr>
        <w:t>id-</w:t>
      </w:r>
      <w:r w:rsidRPr="00163D40">
        <w:rPr>
          <w:rFonts w:ascii="Courier New" w:eastAsia="Times New Roman" w:hAnsi="Courier New"/>
          <w:noProof/>
          <w:snapToGrid w:val="0"/>
          <w:sz w:val="16"/>
          <w:lang w:eastAsia="en-GB"/>
        </w:rPr>
        <w:t>UERLFReportContainerLTE</w:t>
      </w:r>
      <w:r w:rsidRPr="00163D40">
        <w:rPr>
          <w:rFonts w:ascii="Courier New" w:eastAsia="Times New Roman" w:hAnsi="Courier New" w:hint="eastAsia"/>
          <w:noProof/>
          <w:snapToGrid w:val="0"/>
          <w:sz w:val="16"/>
          <w:lang w:eastAsia="zh-CN"/>
        </w:rPr>
        <w:t>Extension,</w:t>
      </w:r>
    </w:p>
    <w:p w14:paraId="079DD34A" w14:textId="2611A7B3" w:rsid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INTEL-Jaemin" w:date="2023-02-13T11:01:00Z"/>
          <w:rFonts w:ascii="Courier New" w:hAnsi="Courier New"/>
          <w:noProof/>
          <w:snapToGrid w:val="0"/>
          <w:sz w:val="16"/>
          <w:lang w:eastAsia="zh-CN"/>
        </w:rPr>
      </w:pPr>
      <w:r w:rsidRPr="00163D40">
        <w:rPr>
          <w:rFonts w:ascii="Courier New" w:hAnsi="Courier New"/>
          <w:noProof/>
          <w:snapToGrid w:val="0"/>
          <w:sz w:val="16"/>
          <w:lang w:eastAsia="zh-CN"/>
        </w:rPr>
        <w:tab/>
        <w:t>id-ExcessPacketDelayThresholdConfiguration,</w:t>
      </w:r>
    </w:p>
    <w:p w14:paraId="0E5B4570" w14:textId="4A35F59F" w:rsidR="00567478" w:rsidRPr="00163D40" w:rsidRDefault="00567478"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199" w:author="INTEL-Jaemin" w:date="2023-02-13T11:01:00Z">
        <w:r>
          <w:rPr>
            <w:rFonts w:ascii="Courier New" w:hAnsi="Courier New"/>
            <w:noProof/>
            <w:snapToGrid w:val="0"/>
            <w:sz w:val="16"/>
            <w:lang w:eastAsia="zh-CN"/>
          </w:rPr>
          <w:tab/>
        </w:r>
        <w:r w:rsidRPr="00567478">
          <w:rPr>
            <w:rFonts w:ascii="Courier New" w:hAnsi="Courier New"/>
            <w:noProof/>
            <w:snapToGrid w:val="0"/>
            <w:sz w:val="16"/>
            <w:lang w:eastAsia="zh-CN"/>
          </w:rPr>
          <w:t>id-AdditionalListofPDUSessionResourcesAdmittedNotAdmitted</w:t>
        </w:r>
        <w:r>
          <w:rPr>
            <w:rFonts w:ascii="Courier New" w:hAnsi="Courier New"/>
            <w:noProof/>
            <w:snapToGrid w:val="0"/>
            <w:sz w:val="16"/>
            <w:lang w:eastAsia="zh-CN"/>
          </w:rPr>
          <w:t>,</w:t>
        </w:r>
      </w:ins>
    </w:p>
    <w:p w14:paraId="4CBF622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ko-KR"/>
        </w:rPr>
        <w:tab/>
      </w:r>
      <w:r w:rsidRPr="00163D40">
        <w:rPr>
          <w:rFonts w:ascii="Courier New" w:eastAsia="Times New Roman" w:hAnsi="Courier New"/>
          <w:noProof/>
          <w:sz w:val="16"/>
          <w:lang w:eastAsia="ja-JP"/>
        </w:rPr>
        <w:t>maxEARFCN,</w:t>
      </w:r>
    </w:p>
    <w:p w14:paraId="6525225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maxnoofAllowedAreas,</w:t>
      </w:r>
    </w:p>
    <w:p w14:paraId="5CA3824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maxnoofAMFRegions,</w:t>
      </w:r>
    </w:p>
    <w:p w14:paraId="07CAB93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maxnoofAoIs,</w:t>
      </w:r>
    </w:p>
    <w:p w14:paraId="073116E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maxnoofBPLMNs,</w:t>
      </w:r>
    </w:p>
    <w:p w14:paraId="0148692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snapToGrid w:val="0"/>
          <w:sz w:val="16"/>
          <w:lang w:eastAsia="ko-KR"/>
        </w:rPr>
        <w:t>maxnoofCAGs,</w:t>
      </w:r>
    </w:p>
    <w:p w14:paraId="51F77AE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ko-KR"/>
        </w:rPr>
        <w:tab/>
        <w:t>maxnoofCAGsperPLMN,</w:t>
      </w:r>
    </w:p>
    <w:p w14:paraId="1E31BE9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maxnoofCellsinAoI,</w:t>
      </w:r>
    </w:p>
    <w:p w14:paraId="756881C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maxnoofCellsinNG-RANnode,</w:t>
      </w:r>
    </w:p>
    <w:p w14:paraId="4547F64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maxnoofCellsinRNA,</w:t>
      </w:r>
    </w:p>
    <w:p w14:paraId="74C0D29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16"/>
          <w:lang w:eastAsia="ko-KR"/>
        </w:rPr>
      </w:pPr>
      <w:r w:rsidRPr="00163D40">
        <w:rPr>
          <w:rFonts w:ascii="Courier New" w:eastAsia="Times New Roman" w:hAnsi="Courier New"/>
          <w:sz w:val="16"/>
          <w:szCs w:val="16"/>
          <w:lang w:eastAsia="ko-KR"/>
        </w:rPr>
        <w:tab/>
        <w:t>maxnoofCellsinUEHistoryInfo,</w:t>
      </w:r>
    </w:p>
    <w:p w14:paraId="245BFD4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16"/>
          <w:lang w:eastAsia="ko-KR"/>
        </w:rPr>
      </w:pPr>
      <w:r w:rsidRPr="00163D40">
        <w:rPr>
          <w:rFonts w:ascii="Courier New" w:eastAsia="Times New Roman" w:hAnsi="Courier New"/>
          <w:snapToGrid w:val="0"/>
          <w:sz w:val="16"/>
          <w:lang w:eastAsia="ko-KR"/>
        </w:rPr>
        <w:tab/>
        <w:t>maxnoofCellsUEMovingTrajectory,</w:t>
      </w:r>
    </w:p>
    <w:p w14:paraId="780FF0D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maxnoofDRBs,</w:t>
      </w:r>
    </w:p>
    <w:p w14:paraId="169771D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snapToGrid w:val="0"/>
          <w:sz w:val="16"/>
          <w:lang w:eastAsia="ko-KR"/>
        </w:rPr>
        <w:t>maxnoofEPLMNs,</w:t>
      </w:r>
    </w:p>
    <w:p w14:paraId="4AF6801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zh-CN"/>
        </w:rPr>
        <w:lastRenderedPageBreak/>
        <w:tab/>
        <w:t>maxnoofEPLMNsplus1,</w:t>
      </w:r>
    </w:p>
    <w:p w14:paraId="6D9D0DC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ko-KR"/>
        </w:rPr>
        <w:tab/>
      </w:r>
      <w:r w:rsidRPr="00163D40">
        <w:rPr>
          <w:rFonts w:ascii="Courier New" w:eastAsia="Times New Roman" w:hAnsi="Courier New"/>
          <w:noProof/>
          <w:sz w:val="16"/>
          <w:lang w:eastAsia="ko-KR"/>
        </w:rPr>
        <w:t>maxnoofEUTRABands,</w:t>
      </w:r>
    </w:p>
    <w:p w14:paraId="3D259AA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maxnoofEUTRABPLMNs,</w:t>
      </w:r>
    </w:p>
    <w:p w14:paraId="66ABB88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maxnoofForbiddenTACs,</w:t>
      </w:r>
    </w:p>
    <w:p w14:paraId="64D349D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maxnoofMBSFNEUTRA,</w:t>
      </w:r>
    </w:p>
    <w:p w14:paraId="18C5AB4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maxnoofMultiConnectivityMinusOne,</w:t>
      </w:r>
    </w:p>
    <w:p w14:paraId="7248B6A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maxnoofNeighbours,</w:t>
      </w:r>
    </w:p>
    <w:p w14:paraId="6A9337A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ko-KR"/>
        </w:rPr>
        <w:tab/>
        <w:t>maxnoofNIDs,</w:t>
      </w:r>
    </w:p>
    <w:p w14:paraId="2CCAAA3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maxnoofNRCellBands,</w:t>
      </w:r>
    </w:p>
    <w:p w14:paraId="75F070F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sz w:val="16"/>
          <w:szCs w:val="16"/>
          <w:lang w:eastAsia="ko-KR"/>
        </w:rPr>
        <w:t>maxnoofPDUSessions,</w:t>
      </w:r>
    </w:p>
    <w:p w14:paraId="242BB3E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maxnoofPLMNs,</w:t>
      </w:r>
    </w:p>
    <w:p w14:paraId="3BA0EFC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zh-CN"/>
        </w:rPr>
      </w:pPr>
      <w:r w:rsidRPr="00163D40">
        <w:rPr>
          <w:rFonts w:ascii="Courier New" w:eastAsia="Times New Roman" w:hAnsi="Courier New" w:cs="Arial"/>
          <w:noProof/>
          <w:sz w:val="16"/>
          <w:lang w:eastAsia="zh-CN"/>
        </w:rPr>
        <w:tab/>
        <w:t>maxnoofProtectedResourcePatterns,</w:t>
      </w:r>
    </w:p>
    <w:p w14:paraId="281C20E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maxnoofQoSFlows,</w:t>
      </w:r>
    </w:p>
    <w:p w14:paraId="5A2715C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maxnoofQoSParaSets,</w:t>
      </w:r>
    </w:p>
    <w:p w14:paraId="287C8283"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maxnoofRANAreaCodes,</w:t>
      </w:r>
    </w:p>
    <w:p w14:paraId="4BA7AD0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maxnoofRANAreasinRNA,</w:t>
      </w:r>
    </w:p>
    <w:p w14:paraId="7AA61D1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maxnoofSCellGroups,</w:t>
      </w:r>
    </w:p>
    <w:p w14:paraId="51B7E27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maxnoofSCellGroupsplus1,</w:t>
      </w:r>
    </w:p>
    <w:p w14:paraId="1678A01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snapToGrid w:val="0"/>
          <w:sz w:val="16"/>
          <w:lang w:eastAsia="ko-KR"/>
        </w:rPr>
        <w:tab/>
        <w:t>maxnoofSliceItems,</w:t>
      </w:r>
    </w:p>
    <w:p w14:paraId="2CA3560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maxnoofExtSliceItems,</w:t>
      </w:r>
    </w:p>
    <w:p w14:paraId="1128D83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maxnoofSNPNIDs,</w:t>
      </w:r>
    </w:p>
    <w:p w14:paraId="66FB5EE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maxnoofsupportedTACs,</w:t>
      </w:r>
    </w:p>
    <w:p w14:paraId="5474316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maxnoofsupportedPLMNs,</w:t>
      </w:r>
    </w:p>
    <w:p w14:paraId="0898682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maxnoofTAI,</w:t>
      </w:r>
    </w:p>
    <w:p w14:paraId="59E0864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maxnoofTAIsinAoI,</w:t>
      </w:r>
    </w:p>
    <w:p w14:paraId="158CDB3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maxnoofTNLAssociations,</w:t>
      </w:r>
    </w:p>
    <w:p w14:paraId="57C1A883"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maxnoofUEContexts,</w:t>
      </w:r>
    </w:p>
    <w:p w14:paraId="3B6A8EE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maxNRARFCN,</w:t>
      </w:r>
    </w:p>
    <w:p w14:paraId="01F8B0D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maxNrOfErrors,</w:t>
      </w:r>
    </w:p>
    <w:p w14:paraId="3CA53D83"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maxnoofRANNodesinAoI,</w:t>
      </w:r>
    </w:p>
    <w:p w14:paraId="2A35ABC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maxnooftimeperiods,</w:t>
      </w:r>
    </w:p>
    <w:p w14:paraId="680BABF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maxnoofslots,</w:t>
      </w:r>
    </w:p>
    <w:p w14:paraId="22D0DED3"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maxnoofExtTLAs,</w:t>
      </w:r>
    </w:p>
    <w:p w14:paraId="4201120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maxnoofGTPTLAs,</w:t>
      </w:r>
    </w:p>
    <w:p w14:paraId="3E1E6EE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maxnoofCHOcells,</w:t>
      </w:r>
    </w:p>
    <w:p w14:paraId="3091D9F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maxnoofPC5QoSFlows,</w:t>
      </w:r>
    </w:p>
    <w:p w14:paraId="6663426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maxnoofSSBAreas,</w:t>
      </w:r>
    </w:p>
    <w:p w14:paraId="08F73E5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maxnoofNRSCSs,</w:t>
      </w:r>
    </w:p>
    <w:p w14:paraId="101E553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maxnoofPhysicalResourceBlocks,</w:t>
      </w:r>
    </w:p>
    <w:p w14:paraId="76B6C8E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maxnoofRACHReports,</w:t>
      </w:r>
    </w:p>
    <w:p w14:paraId="5D466E8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maxnoofAdditionalPDCPDuplicationTNL,</w:t>
      </w:r>
    </w:p>
    <w:p w14:paraId="720A3F6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maxnoofRLCDuplicationstate,</w:t>
      </w:r>
    </w:p>
    <w:p w14:paraId="0E2E310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maxnoofBluetoothName,</w:t>
      </w:r>
    </w:p>
    <w:p w14:paraId="1D1B836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maxnoofCellIDforMDT,</w:t>
      </w:r>
    </w:p>
    <w:p w14:paraId="438DDB0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maxnoofMDTPLMNs,</w:t>
      </w:r>
    </w:p>
    <w:p w14:paraId="341904C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163D40">
        <w:rPr>
          <w:rFonts w:ascii="Courier New" w:eastAsia="Times New Roman" w:hAnsi="Courier New"/>
          <w:noProof/>
          <w:snapToGrid w:val="0"/>
          <w:sz w:val="16"/>
          <w:lang w:eastAsia="ko-KR"/>
        </w:rPr>
        <w:tab/>
      </w:r>
      <w:r w:rsidRPr="00163D40">
        <w:rPr>
          <w:rFonts w:ascii="Courier New" w:eastAsia="Times New Roman" w:hAnsi="Courier New"/>
          <w:noProof/>
          <w:snapToGrid w:val="0"/>
          <w:sz w:val="16"/>
          <w:lang w:val="en-US" w:eastAsia="ko-KR"/>
        </w:rPr>
        <w:t>maxnoofTAforMDT,</w:t>
      </w:r>
    </w:p>
    <w:p w14:paraId="3ED9CAB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163D40">
        <w:rPr>
          <w:rFonts w:ascii="Courier New" w:eastAsia="Times New Roman" w:hAnsi="Courier New"/>
          <w:snapToGrid w:val="0"/>
          <w:sz w:val="16"/>
          <w:lang w:val="en-US" w:eastAsia="ko-KR"/>
        </w:rPr>
        <w:tab/>
        <w:t>maxnoofWLANName,</w:t>
      </w:r>
    </w:p>
    <w:p w14:paraId="4443C38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163D40">
        <w:rPr>
          <w:rFonts w:ascii="Courier New" w:eastAsia="Times New Roman" w:hAnsi="Courier New"/>
          <w:snapToGrid w:val="0"/>
          <w:sz w:val="16"/>
          <w:lang w:eastAsia="ko-KR"/>
        </w:rPr>
        <w:tab/>
      </w:r>
      <w:r w:rsidRPr="00163D40">
        <w:rPr>
          <w:rFonts w:ascii="Courier New" w:eastAsia="Times New Roman" w:hAnsi="Courier New"/>
          <w:snapToGrid w:val="0"/>
          <w:sz w:val="16"/>
          <w:lang w:val="en-US" w:eastAsia="ko-KR"/>
        </w:rPr>
        <w:t>maxnoofSensorName,</w:t>
      </w:r>
    </w:p>
    <w:p w14:paraId="76B1BA9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163D40">
        <w:rPr>
          <w:rFonts w:ascii="Courier New" w:eastAsia="Times New Roman" w:hAnsi="Courier New"/>
          <w:snapToGrid w:val="0"/>
          <w:sz w:val="16"/>
          <w:lang w:val="en-US" w:eastAsia="ko-KR"/>
        </w:rPr>
        <w:tab/>
        <w:t>maxnoofNeighPCIforMDT,</w:t>
      </w:r>
    </w:p>
    <w:p w14:paraId="1B50C9F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snapToGrid w:val="0"/>
          <w:sz w:val="16"/>
          <w:lang w:val="en-US"/>
        </w:rPr>
        <w:tab/>
        <w:t>maxnoofFreqforMDT,</w:t>
      </w:r>
    </w:p>
    <w:p w14:paraId="0560D3B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noProof/>
          <w:sz w:val="16"/>
          <w:lang w:eastAsia="ko-KR"/>
        </w:rPr>
        <w:tab/>
        <w:t>maxnoofNonAnchorCarrierFreqConfig,</w:t>
      </w:r>
    </w:p>
    <w:p w14:paraId="6EA7A65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ko-KR"/>
        </w:rPr>
      </w:pPr>
      <w:r w:rsidRPr="00163D40">
        <w:rPr>
          <w:rFonts w:ascii="Courier New" w:eastAsia="Times New Roman" w:hAnsi="Courier New"/>
          <w:noProof/>
          <w:sz w:val="16"/>
          <w:szCs w:val="16"/>
          <w:lang w:eastAsia="ko-KR"/>
        </w:rPr>
        <w:tab/>
        <w:t>maxnoofDataForwardingTunneltoE-UTRAN,</w:t>
      </w:r>
    </w:p>
    <w:p w14:paraId="30A4552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16"/>
          <w:lang w:eastAsia="ko-KR"/>
        </w:rPr>
      </w:pPr>
      <w:r w:rsidRPr="00163D40">
        <w:rPr>
          <w:rFonts w:ascii="Courier New" w:eastAsia="Times New Roman" w:hAnsi="Courier New"/>
          <w:noProof/>
          <w:sz w:val="16"/>
          <w:szCs w:val="16"/>
          <w:lang w:eastAsia="ko-KR"/>
        </w:rPr>
        <w:tab/>
      </w:r>
      <w:r w:rsidRPr="00163D40">
        <w:rPr>
          <w:rFonts w:ascii="Courier New" w:eastAsia="Times New Roman" w:hAnsi="Courier New"/>
          <w:sz w:val="16"/>
          <w:szCs w:val="16"/>
          <w:lang w:eastAsia="ko-KR"/>
        </w:rPr>
        <w:t>maxnoofUEIDIndicesforMBSPaging,</w:t>
      </w:r>
    </w:p>
    <w:p w14:paraId="2B63B06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z w:val="16"/>
          <w:szCs w:val="16"/>
          <w:lang w:eastAsia="ko-KR"/>
        </w:rPr>
        <w:lastRenderedPageBreak/>
        <w:tab/>
        <w:t>maxnoofMBSFSAs</w:t>
      </w:r>
      <w:r w:rsidRPr="00163D40">
        <w:rPr>
          <w:rFonts w:ascii="Courier New" w:eastAsia="Times New Roman" w:hAnsi="Courier New"/>
          <w:noProof/>
          <w:sz w:val="16"/>
          <w:lang w:eastAsia="ko-KR"/>
        </w:rPr>
        <w:t>,</w:t>
      </w:r>
    </w:p>
    <w:p w14:paraId="2A7252B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maxnoofMBSQoSFlows,</w:t>
      </w:r>
    </w:p>
    <w:p w14:paraId="7EDB989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maxnoofMRBs,</w:t>
      </w:r>
    </w:p>
    <w:p w14:paraId="49797A2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maxnoofCellsforMBS,</w:t>
      </w:r>
    </w:p>
    <w:p w14:paraId="544EE9F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maxnoofMBSServiceAreaInformation,</w:t>
      </w:r>
    </w:p>
    <w:p w14:paraId="7272F92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maxnoofTAIforMBS,</w:t>
      </w:r>
    </w:p>
    <w:p w14:paraId="3FCE3FF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maxnoofAssociatedMBSSessions,</w:t>
      </w:r>
    </w:p>
    <w:p w14:paraId="6679A48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noProof/>
          <w:sz w:val="16"/>
          <w:lang w:eastAsia="ko-KR"/>
        </w:rPr>
        <w:tab/>
        <w:t>maxnoofMBSSessions,</w:t>
      </w:r>
    </w:p>
    <w:p w14:paraId="63A8A94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w:t>
      </w:r>
      <w:r w:rsidRPr="00163D40">
        <w:rPr>
          <w:rFonts w:ascii="Courier New" w:eastAsia="Times New Roman" w:hAnsi="Courier New"/>
          <w:noProof/>
          <w:sz w:val="16"/>
          <w:lang w:eastAsia="zh-CN"/>
        </w:rPr>
        <w:t>SuccessfulHO</w:t>
      </w:r>
      <w:r w:rsidRPr="00163D40">
        <w:rPr>
          <w:rFonts w:ascii="Courier New" w:eastAsia="Times New Roman" w:hAnsi="Courier New"/>
          <w:snapToGrid w:val="0"/>
          <w:sz w:val="16"/>
          <w:lang w:eastAsia="ko-KR"/>
        </w:rPr>
        <w:t>Reports,</w:t>
      </w:r>
    </w:p>
    <w:p w14:paraId="5873D0E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163D40">
        <w:rPr>
          <w:rFonts w:ascii="Courier New" w:eastAsia="Times New Roman" w:hAnsi="Courier New"/>
          <w:snapToGrid w:val="0"/>
          <w:sz w:val="16"/>
          <w:lang w:val="sv-SE" w:eastAsia="ko-KR"/>
        </w:rPr>
        <w:tab/>
      </w:r>
      <w:r w:rsidRPr="00163D40">
        <w:rPr>
          <w:rFonts w:ascii="Courier New" w:eastAsia="Times New Roman" w:hAnsi="Courier New"/>
          <w:snapToGrid w:val="0"/>
          <w:sz w:val="16"/>
          <w:lang w:val="en-US" w:eastAsia="ko-KR"/>
        </w:rPr>
        <w:t>maxnoofPSCellsPerSN,</w:t>
      </w:r>
    </w:p>
    <w:p w14:paraId="6E22174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ko-KR"/>
        </w:rPr>
      </w:pPr>
      <w:r w:rsidRPr="00163D40">
        <w:rPr>
          <w:rFonts w:ascii="Courier New" w:eastAsia="Times New Roman" w:hAnsi="Courier New"/>
          <w:snapToGrid w:val="0"/>
          <w:sz w:val="16"/>
          <w:lang w:val="en-US" w:eastAsia="ko-KR"/>
        </w:rPr>
        <w:tab/>
        <w:t>maxnoofNR-UChannelIDs</w:t>
      </w:r>
      <w:r w:rsidRPr="00163D40">
        <w:rPr>
          <w:rFonts w:ascii="Courier New" w:eastAsia="Times New Roman" w:hAnsi="Courier New"/>
          <w:noProof/>
          <w:sz w:val="16"/>
          <w:szCs w:val="16"/>
          <w:lang w:eastAsia="ko-KR"/>
        </w:rPr>
        <w:t>,</w:t>
      </w:r>
    </w:p>
    <w:p w14:paraId="2CE3746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maxnoofCellsinCHO,</w:t>
      </w:r>
    </w:p>
    <w:p w14:paraId="2CF47DA3"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163D40">
        <w:rPr>
          <w:rFonts w:ascii="Courier New" w:eastAsia="Times New Roman" w:hAnsi="Courier New"/>
          <w:noProof/>
          <w:sz w:val="16"/>
          <w:lang w:eastAsia="ja-JP"/>
        </w:rPr>
        <w:tab/>
        <w:t>maxnoofCHO</w:t>
      </w:r>
      <w:r w:rsidRPr="00163D40">
        <w:rPr>
          <w:rFonts w:ascii="Courier New" w:eastAsia="Times New Roman" w:hAnsi="Courier New" w:hint="eastAsia"/>
          <w:noProof/>
          <w:sz w:val="16"/>
          <w:lang w:eastAsia="zh-CN"/>
        </w:rPr>
        <w:t>ex</w:t>
      </w:r>
      <w:r w:rsidRPr="00163D40">
        <w:rPr>
          <w:rFonts w:ascii="Courier New" w:eastAsia="Times New Roman" w:hAnsi="Courier New"/>
          <w:noProof/>
          <w:sz w:val="16"/>
          <w:lang w:eastAsia="zh-CN"/>
        </w:rPr>
        <w:t>ecutioncond,</w:t>
      </w:r>
    </w:p>
    <w:p w14:paraId="3A84AC3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163D40">
        <w:rPr>
          <w:rFonts w:ascii="Courier New" w:eastAsia="Times New Roman" w:hAnsi="Courier New" w:cs="Courier New"/>
          <w:noProof/>
          <w:sz w:val="16"/>
          <w:szCs w:val="16"/>
          <w:lang w:eastAsia="ko-KR"/>
        </w:rPr>
        <w:tab/>
        <w:t>maxnoof</w:t>
      </w:r>
      <w:r w:rsidRPr="00163D40">
        <w:rPr>
          <w:rFonts w:ascii="Courier New" w:eastAsia="Times New Roman" w:hAnsi="Courier New" w:cs="Courier New"/>
          <w:noProof/>
          <w:snapToGrid w:val="0"/>
          <w:sz w:val="16"/>
          <w:szCs w:val="16"/>
          <w:lang w:eastAsia="ko-KR"/>
        </w:rPr>
        <w:t>ServingCells</w:t>
      </w:r>
      <w:r w:rsidRPr="00163D40">
        <w:rPr>
          <w:rFonts w:ascii="Courier New" w:eastAsia="Times New Roman" w:hAnsi="Courier New" w:cs="Courier New"/>
          <w:noProof/>
          <w:sz w:val="16"/>
          <w:szCs w:val="16"/>
          <w:lang w:eastAsia="ko-KR"/>
        </w:rPr>
        <w:t>,</w:t>
      </w:r>
    </w:p>
    <w:p w14:paraId="0ED0415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163D40">
        <w:rPr>
          <w:rFonts w:ascii="Courier New" w:eastAsia="Times New Roman" w:hAnsi="Courier New" w:cs="Courier New"/>
          <w:noProof/>
          <w:sz w:val="16"/>
          <w:szCs w:val="16"/>
          <w:lang w:eastAsia="ko-KR"/>
        </w:rPr>
        <w:tab/>
      </w:r>
      <w:r w:rsidRPr="00163D40">
        <w:rPr>
          <w:rFonts w:ascii="Courier New" w:eastAsia="Times New Roman" w:hAnsi="Courier New" w:cs="Courier New"/>
          <w:noProof/>
          <w:snapToGrid w:val="0"/>
          <w:sz w:val="16"/>
          <w:szCs w:val="16"/>
          <w:lang w:eastAsia="ko-KR"/>
        </w:rPr>
        <w:t>maxnoofBHInfo,</w:t>
      </w:r>
    </w:p>
    <w:p w14:paraId="6668057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163D40">
        <w:rPr>
          <w:rFonts w:ascii="Courier New" w:eastAsia="Times New Roman" w:hAnsi="Courier New" w:cs="Courier New"/>
          <w:noProof/>
          <w:sz w:val="16"/>
          <w:szCs w:val="16"/>
          <w:lang w:eastAsia="ko-KR"/>
        </w:rPr>
        <w:tab/>
        <w:t>maxnoofTLAsIAB,</w:t>
      </w:r>
    </w:p>
    <w:p w14:paraId="3FA5A18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16"/>
          <w:lang w:eastAsia="ko-KR"/>
        </w:rPr>
      </w:pPr>
      <w:r w:rsidRPr="00163D40">
        <w:rPr>
          <w:rFonts w:ascii="Courier New" w:eastAsia="Times New Roman" w:hAnsi="Courier New" w:cs="Courier New"/>
          <w:noProof/>
          <w:sz w:val="16"/>
          <w:szCs w:val="16"/>
          <w:lang w:eastAsia="ko-KR"/>
        </w:rPr>
        <w:tab/>
      </w:r>
      <w:r w:rsidRPr="00163D40">
        <w:rPr>
          <w:rFonts w:ascii="Courier New" w:eastAsia="Times New Roman" w:hAnsi="Courier New" w:cs="Courier New"/>
          <w:noProof/>
          <w:snapToGrid w:val="0"/>
          <w:sz w:val="16"/>
          <w:szCs w:val="16"/>
          <w:lang w:eastAsia="ko-KR"/>
        </w:rPr>
        <w:t>maxnoofTrafficIndexEntries,</w:t>
      </w:r>
    </w:p>
    <w:p w14:paraId="5032C44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16"/>
          <w:lang w:eastAsia="ko-KR"/>
        </w:rPr>
      </w:pPr>
      <w:r w:rsidRPr="00163D40">
        <w:rPr>
          <w:rFonts w:ascii="Courier New" w:eastAsia="Times New Roman" w:hAnsi="Courier New" w:cs="Courier New"/>
          <w:noProof/>
          <w:snapToGrid w:val="0"/>
          <w:sz w:val="16"/>
          <w:szCs w:val="16"/>
          <w:lang w:eastAsia="ko-KR"/>
        </w:rPr>
        <w:tab/>
        <w:t>maxnoofBAPControlPDURLCCHs,</w:t>
      </w:r>
    </w:p>
    <w:p w14:paraId="46A1E5B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ja-JP"/>
        </w:rPr>
      </w:pPr>
      <w:r w:rsidRPr="00163D40">
        <w:rPr>
          <w:rFonts w:ascii="Courier New" w:eastAsia="Times New Roman" w:hAnsi="Courier New" w:cs="Courier New"/>
          <w:noProof/>
          <w:sz w:val="16"/>
          <w:szCs w:val="16"/>
          <w:lang w:eastAsia="ja-JP"/>
        </w:rPr>
        <w:tab/>
        <w:t>maxnoofServedCellsIAB</w:t>
      </w:r>
      <w:r w:rsidRPr="00163D40">
        <w:rPr>
          <w:rFonts w:ascii="Courier New" w:eastAsia="Times New Roman" w:hAnsi="Courier New" w:cs="Courier New"/>
          <w:noProof/>
          <w:snapToGrid w:val="0"/>
          <w:sz w:val="16"/>
          <w:szCs w:val="16"/>
          <w:lang w:eastAsia="ko-KR"/>
        </w:rPr>
        <w:t>,</w:t>
      </w:r>
    </w:p>
    <w:p w14:paraId="4BF751B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ja-JP"/>
        </w:rPr>
      </w:pPr>
      <w:r w:rsidRPr="00163D40">
        <w:rPr>
          <w:rFonts w:ascii="Courier New" w:eastAsia="Times New Roman" w:hAnsi="Courier New" w:cs="Courier New"/>
          <w:noProof/>
          <w:sz w:val="16"/>
          <w:szCs w:val="16"/>
          <w:lang w:eastAsia="ja-JP"/>
        </w:rPr>
        <w:tab/>
        <w:t>maxnoofDUFSlots</w:t>
      </w:r>
      <w:r w:rsidRPr="00163D40">
        <w:rPr>
          <w:rFonts w:ascii="Courier New" w:eastAsia="Times New Roman" w:hAnsi="Courier New" w:cs="Courier New"/>
          <w:noProof/>
          <w:snapToGrid w:val="0"/>
          <w:sz w:val="16"/>
          <w:szCs w:val="16"/>
          <w:lang w:eastAsia="ko-KR"/>
        </w:rPr>
        <w:t>,</w:t>
      </w:r>
    </w:p>
    <w:p w14:paraId="6A077D7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ja-JP"/>
        </w:rPr>
      </w:pPr>
      <w:r w:rsidRPr="00163D40">
        <w:rPr>
          <w:rFonts w:ascii="Courier New" w:eastAsia="Times New Roman" w:hAnsi="Courier New" w:cs="Courier New"/>
          <w:noProof/>
          <w:sz w:val="16"/>
          <w:szCs w:val="16"/>
          <w:lang w:eastAsia="ja-JP"/>
        </w:rPr>
        <w:tab/>
        <w:t>maxnoofSymbols</w:t>
      </w:r>
      <w:r w:rsidRPr="00163D40">
        <w:rPr>
          <w:rFonts w:ascii="Courier New" w:eastAsia="Times New Roman" w:hAnsi="Courier New" w:cs="Courier New"/>
          <w:noProof/>
          <w:snapToGrid w:val="0"/>
          <w:sz w:val="16"/>
          <w:szCs w:val="16"/>
          <w:lang w:eastAsia="ko-KR"/>
        </w:rPr>
        <w:t>,</w:t>
      </w:r>
    </w:p>
    <w:p w14:paraId="3C65858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16"/>
          <w:lang w:eastAsia="ko-KR"/>
        </w:rPr>
      </w:pPr>
      <w:r w:rsidRPr="00163D40">
        <w:rPr>
          <w:rFonts w:ascii="Courier New" w:eastAsia="Times New Roman" w:hAnsi="Courier New" w:cs="Courier New"/>
          <w:noProof/>
          <w:sz w:val="16"/>
          <w:szCs w:val="16"/>
          <w:lang w:eastAsia="ja-JP"/>
        </w:rPr>
        <w:tab/>
        <w:t>maxnoofHSNASlots</w:t>
      </w:r>
      <w:r w:rsidRPr="00163D40">
        <w:rPr>
          <w:rFonts w:ascii="Courier New" w:eastAsia="Times New Roman" w:hAnsi="Courier New" w:cs="Courier New"/>
          <w:noProof/>
          <w:snapToGrid w:val="0"/>
          <w:sz w:val="16"/>
          <w:szCs w:val="16"/>
          <w:lang w:eastAsia="ko-KR"/>
        </w:rPr>
        <w:t>,</w:t>
      </w:r>
    </w:p>
    <w:p w14:paraId="1DC0DF4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16"/>
          <w:lang w:eastAsia="ko-KR"/>
        </w:rPr>
      </w:pPr>
      <w:r w:rsidRPr="00163D40">
        <w:rPr>
          <w:rFonts w:ascii="Courier New" w:eastAsia="Times New Roman" w:hAnsi="Courier New" w:cs="Courier New"/>
          <w:noProof/>
          <w:sz w:val="16"/>
          <w:szCs w:val="16"/>
          <w:lang w:eastAsia="ja-JP"/>
        </w:rPr>
        <w:tab/>
        <w:t>maxnoofRBsetsPerCell</w:t>
      </w:r>
      <w:r w:rsidRPr="00163D40">
        <w:rPr>
          <w:rFonts w:ascii="Courier New" w:eastAsia="Times New Roman" w:hAnsi="Courier New" w:cs="Courier New"/>
          <w:noProof/>
          <w:snapToGrid w:val="0"/>
          <w:sz w:val="16"/>
          <w:szCs w:val="16"/>
          <w:lang w:eastAsia="ko-KR"/>
        </w:rPr>
        <w:t>,</w:t>
      </w:r>
    </w:p>
    <w:p w14:paraId="0B420F4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ja-JP"/>
        </w:rPr>
      </w:pPr>
      <w:r w:rsidRPr="00163D40">
        <w:rPr>
          <w:rFonts w:ascii="Courier New" w:eastAsia="Times New Roman" w:hAnsi="Courier New" w:cs="Courier New"/>
          <w:noProof/>
          <w:sz w:val="16"/>
          <w:szCs w:val="16"/>
          <w:lang w:eastAsia="ja-JP"/>
        </w:rPr>
        <w:tab/>
        <w:t>maxnoofChildIABNodes</w:t>
      </w:r>
      <w:r w:rsidRPr="00163D40">
        <w:rPr>
          <w:rFonts w:ascii="Courier New" w:eastAsia="Times New Roman" w:hAnsi="Courier New" w:cs="Courier New"/>
          <w:noProof/>
          <w:snapToGrid w:val="0"/>
          <w:sz w:val="16"/>
          <w:szCs w:val="16"/>
          <w:lang w:eastAsia="ko-KR"/>
        </w:rPr>
        <w:t>,</w:t>
      </w:r>
    </w:p>
    <w:p w14:paraId="00507C33"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ja-JP"/>
        </w:rPr>
      </w:pPr>
      <w:r w:rsidRPr="00163D40">
        <w:rPr>
          <w:rFonts w:ascii="Courier New" w:eastAsia="Times New Roman" w:hAnsi="Courier New" w:cs="Courier New"/>
          <w:noProof/>
          <w:sz w:val="16"/>
          <w:szCs w:val="16"/>
          <w:lang w:eastAsia="ja-JP"/>
        </w:rPr>
        <w:tab/>
        <w:t>maxnoofIABSTCInfo,</w:t>
      </w:r>
    </w:p>
    <w:p w14:paraId="2AB9517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maxnoofPSCellCandidates,</w:t>
      </w:r>
    </w:p>
    <w:p w14:paraId="22784BF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maxnoofTargetSNs,</w:t>
      </w:r>
    </w:p>
    <w:p w14:paraId="7C07B20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val="en-US" w:eastAsia="zh-CN"/>
        </w:rPr>
        <w:tab/>
        <w:t>maxnoofUEAppLayerMeas,</w:t>
      </w:r>
    </w:p>
    <w:p w14:paraId="4E467CB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val="en-US" w:eastAsia="zh-CN"/>
        </w:rPr>
        <w:tab/>
        <w:t>maxnoofSNSSAIforQMC,</w:t>
      </w:r>
    </w:p>
    <w:p w14:paraId="012AF97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val="en-US" w:eastAsia="zh-CN"/>
        </w:rPr>
        <w:tab/>
        <w:t>maxnoofCellIDforQMC,</w:t>
      </w:r>
    </w:p>
    <w:p w14:paraId="68B0BED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val="en-US" w:eastAsia="zh-CN"/>
        </w:rPr>
        <w:tab/>
        <w:t>maxnoofPLMNforQMC,</w:t>
      </w:r>
    </w:p>
    <w:p w14:paraId="5F9626E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val="en-US" w:eastAsia="zh-CN"/>
        </w:rPr>
        <w:tab/>
        <w:t>maxnoofTAforQMC,</w:t>
      </w:r>
    </w:p>
    <w:p w14:paraId="1E60623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maxnoofMTCItems,</w:t>
      </w:r>
    </w:p>
    <w:p w14:paraId="72A38A3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maxnoofCSIRSconfigurations,</w:t>
      </w:r>
    </w:p>
    <w:p w14:paraId="06FAB52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maxnoofCSIRSneighbourCells,</w:t>
      </w:r>
    </w:p>
    <w:p w14:paraId="5B046A2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noProof/>
          <w:sz w:val="16"/>
          <w:lang w:eastAsia="ko-KR"/>
        </w:rPr>
        <w:tab/>
        <w:t>maxnoofCSIRSneighbourCellsInMTC,</w:t>
      </w:r>
    </w:p>
    <w:p w14:paraId="5369B4A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163D40">
        <w:rPr>
          <w:rFonts w:ascii="Courier New" w:eastAsia="Times New Roman" w:hAnsi="Courier New"/>
          <w:noProof/>
          <w:sz w:val="16"/>
          <w:lang w:eastAsia="ko-KR"/>
        </w:rPr>
        <w:tab/>
      </w:r>
      <w:r w:rsidRPr="00163D40">
        <w:rPr>
          <w:rFonts w:ascii="Courier New" w:eastAsia="Times New Roman" w:hAnsi="Courier New" w:hint="eastAsia"/>
          <w:noProof/>
          <w:sz w:val="16"/>
          <w:lang w:val="en-US" w:eastAsia="zh-CN"/>
        </w:rPr>
        <w:t>maxnoofNeighbour-NG-RAN-Nodes</w:t>
      </w:r>
      <w:r w:rsidRPr="00163D40">
        <w:rPr>
          <w:rFonts w:ascii="Courier New" w:eastAsia="Times New Roman" w:hAnsi="Courier New"/>
          <w:noProof/>
          <w:sz w:val="16"/>
          <w:lang w:val="en-US" w:eastAsia="zh-CN"/>
        </w:rPr>
        <w:t>,</w:t>
      </w:r>
    </w:p>
    <w:p w14:paraId="1944845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napToGrid w:val="0"/>
          <w:sz w:val="16"/>
          <w:lang w:eastAsia="ko-KR"/>
        </w:rPr>
        <w:tab/>
        <w:t>maxnoofSRBs,</w:t>
      </w:r>
    </w:p>
    <w:p w14:paraId="749612B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DengXian" w:hAnsi="Courier New"/>
          <w:noProof/>
          <w:sz w:val="16"/>
          <w:lang w:eastAsia="ko-KR"/>
        </w:rPr>
        <w:tab/>
        <w:t>maxnoofSMBR</w:t>
      </w:r>
      <w:r w:rsidRPr="00163D40">
        <w:rPr>
          <w:rFonts w:ascii="Courier New" w:eastAsia="Times New Roman" w:hAnsi="Courier New"/>
          <w:noProof/>
          <w:sz w:val="16"/>
          <w:lang w:eastAsia="ko-KR"/>
        </w:rPr>
        <w:t>,</w:t>
      </w:r>
    </w:p>
    <w:p w14:paraId="3C58BBC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maxnoofNSAGs</w:t>
      </w:r>
      <w:r w:rsidRPr="00163D40">
        <w:rPr>
          <w:rFonts w:ascii="Courier New" w:eastAsia="DengXian" w:hAnsi="Courier New"/>
          <w:noProof/>
          <w:sz w:val="16"/>
          <w:lang w:eastAsia="ko-KR"/>
        </w:rPr>
        <w:t>,</w:t>
      </w:r>
    </w:p>
    <w:p w14:paraId="33290EF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163D40">
        <w:rPr>
          <w:rFonts w:ascii="Courier New" w:eastAsia="DengXian" w:hAnsi="Courier New"/>
          <w:noProof/>
          <w:sz w:val="16"/>
          <w:lang w:eastAsia="ko-KR"/>
        </w:rPr>
        <w:tab/>
      </w:r>
      <w:r w:rsidRPr="00163D40">
        <w:rPr>
          <w:rFonts w:ascii="Courier New" w:eastAsia="Times New Roman" w:hAnsi="Courier New"/>
          <w:noProof/>
          <w:sz w:val="16"/>
          <w:szCs w:val="21"/>
          <w:lang w:eastAsia="ko-KR"/>
        </w:rPr>
        <w:t>maxnoofRBsetsPerCell1</w:t>
      </w:r>
      <w:r w:rsidRPr="00163D40">
        <w:rPr>
          <w:rFonts w:ascii="Courier New" w:eastAsia="DengXian" w:hAnsi="Courier New"/>
          <w:noProof/>
          <w:sz w:val="16"/>
          <w:lang w:eastAsia="ko-KR"/>
        </w:rPr>
        <w:t>,</w:t>
      </w:r>
    </w:p>
    <w:p w14:paraId="4930311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63D40">
        <w:rPr>
          <w:rFonts w:ascii="Courier New" w:hAnsi="Courier New"/>
          <w:noProof/>
          <w:sz w:val="16"/>
          <w:lang w:val="en-US" w:eastAsia="zh-CN"/>
        </w:rPr>
        <w:tab/>
      </w:r>
      <w:r w:rsidRPr="00163D40">
        <w:rPr>
          <w:rFonts w:ascii="Courier New" w:eastAsia="Times New Roman" w:hAnsi="Courier New"/>
          <w:noProof/>
          <w:sz w:val="16"/>
          <w:lang w:eastAsia="ko-KR"/>
        </w:rPr>
        <w:t>maxnoofTargetSNsMinusOne</w:t>
      </w:r>
      <w:r w:rsidRPr="00163D40">
        <w:rPr>
          <w:rFonts w:ascii="Courier New" w:hAnsi="Courier New"/>
          <w:noProof/>
          <w:sz w:val="16"/>
          <w:lang w:eastAsia="ko-KR"/>
        </w:rPr>
        <w:t>,</w:t>
      </w:r>
    </w:p>
    <w:p w14:paraId="58D7EF8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eastAsia="ko-KR"/>
        </w:rPr>
        <w:tab/>
        <w:t>maxnoofThresholdsForExcessPacketDelay</w:t>
      </w:r>
    </w:p>
    <w:p w14:paraId="6F0D2CB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7A43E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FROM XnAP-Constants</w:t>
      </w:r>
    </w:p>
    <w:p w14:paraId="588C98E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D31D3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Criticality,</w:t>
      </w:r>
    </w:p>
    <w:p w14:paraId="52151A3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ProcedureCode,</w:t>
      </w:r>
    </w:p>
    <w:p w14:paraId="0E9B187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ProtocolIE-ID,</w:t>
      </w:r>
    </w:p>
    <w:p w14:paraId="6F05F2A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TriggeringMessage</w:t>
      </w:r>
    </w:p>
    <w:p w14:paraId="5239F82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FROM XnAP-CommonDataTypes</w:t>
      </w:r>
    </w:p>
    <w:p w14:paraId="14F2F9E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86A73D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ProtocolExtensionContainer{},</w:t>
      </w:r>
    </w:p>
    <w:p w14:paraId="36EB56F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lastRenderedPageBreak/>
        <w:tab/>
        <w:t>ProtocolIE-Single-Container{},</w:t>
      </w:r>
    </w:p>
    <w:p w14:paraId="7D74740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r>
    </w:p>
    <w:p w14:paraId="779548F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XNAP-PROTOCOL-EXTENSION,</w:t>
      </w:r>
    </w:p>
    <w:p w14:paraId="351D7D7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XNAP-PROTOCOL-IES</w:t>
      </w:r>
    </w:p>
    <w:p w14:paraId="4762B4D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FROM XnAP-Containers;</w:t>
      </w:r>
    </w:p>
    <w:p w14:paraId="30C1677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35B425" w14:textId="545C79F5" w:rsidR="00163D40" w:rsidRDefault="00163D40" w:rsidP="00163D40">
      <w:pPr>
        <w:rPr>
          <w:rFonts w:ascii="Times New Roman" w:hAnsi="Times New Roman"/>
          <w:noProof/>
        </w:rPr>
      </w:pPr>
      <w:r w:rsidRPr="007116D5">
        <w:rPr>
          <w:rFonts w:ascii="Times New Roman" w:hAnsi="Times New Roman"/>
          <w:noProof/>
        </w:rPr>
        <w:t>//////////////////////////////////////////////////////////////irrelevant operations skipped/////////////////////////////////////////////////////////////////////</w:t>
      </w:r>
    </w:p>
    <w:p w14:paraId="4DFBEC9B" w14:textId="77777777" w:rsidR="00163D40" w:rsidRPr="00FD0425" w:rsidRDefault="00163D40" w:rsidP="00163D40">
      <w:pPr>
        <w:pStyle w:val="PL"/>
        <w:outlineLvl w:val="3"/>
      </w:pPr>
      <w:r w:rsidRPr="00FD0425">
        <w:t>-- A</w:t>
      </w:r>
    </w:p>
    <w:p w14:paraId="54B0D265" w14:textId="77777777" w:rsidR="00163D40" w:rsidRDefault="00163D40" w:rsidP="00163D40">
      <w:pPr>
        <w:pStyle w:val="PL"/>
      </w:pPr>
    </w:p>
    <w:p w14:paraId="43844DD0" w14:textId="752D6FCD" w:rsidR="00163D40" w:rsidRDefault="00163D40" w:rsidP="00163D40">
      <w:pPr>
        <w:pStyle w:val="PL"/>
        <w:rPr>
          <w:ins w:id="200" w:author="INTEL-Jaemin" w:date="2023-02-13T10:54:00Z"/>
        </w:rPr>
      </w:pPr>
      <w:ins w:id="201" w:author="INTEL-Jaemin" w:date="2023-02-13T10:54:00Z">
        <w:r>
          <w:t xml:space="preserve">AdditionalListofPDUSessionResourcesAdmittedNotAdmitted </w:t>
        </w:r>
        <w:r>
          <w:rPr>
            <w:snapToGrid w:val="0"/>
          </w:rPr>
          <w:t xml:space="preserve">::= </w:t>
        </w:r>
        <w:r w:rsidRPr="00CE0AB4">
          <w:rPr>
            <w:snapToGrid w:val="0"/>
          </w:rPr>
          <w:t>SEQUENCE (SIZE(1..</w:t>
        </w:r>
        <w:r w:rsidRPr="003F00B2">
          <w:t>maxnoofTargetSNsMinusOne</w:t>
        </w:r>
        <w:r w:rsidRPr="00CE0AB4">
          <w:rPr>
            <w:snapToGrid w:val="0"/>
          </w:rPr>
          <w:t>)) OF</w:t>
        </w:r>
        <w:r w:rsidRPr="00D8470D">
          <w:rPr>
            <w:snapToGrid w:val="0"/>
          </w:rPr>
          <w:t xml:space="preserve"> </w:t>
        </w:r>
        <w:r>
          <w:t>AdditionalListofPDUSessionResourcesAdmittedNotAdmitted</w:t>
        </w:r>
        <w:r>
          <w:rPr>
            <w:snapToGrid w:val="0"/>
          </w:rPr>
          <w:t>-Item</w:t>
        </w:r>
      </w:ins>
    </w:p>
    <w:p w14:paraId="45AA078B" w14:textId="77777777" w:rsidR="00163D40" w:rsidRPr="00D8470D" w:rsidRDefault="00163D40" w:rsidP="00163D40">
      <w:pPr>
        <w:pStyle w:val="PL"/>
        <w:rPr>
          <w:ins w:id="202" w:author="INTEL-Jaemin" w:date="2023-02-13T10:54:00Z"/>
        </w:rPr>
      </w:pPr>
    </w:p>
    <w:p w14:paraId="26F03750" w14:textId="55A976A9" w:rsidR="00163D40" w:rsidRDefault="00163D40" w:rsidP="00163D40">
      <w:pPr>
        <w:pStyle w:val="PL"/>
        <w:rPr>
          <w:ins w:id="203" w:author="INTEL-Jaemin" w:date="2023-02-13T10:54:00Z"/>
          <w:snapToGrid w:val="0"/>
        </w:rPr>
      </w:pPr>
      <w:ins w:id="204" w:author="INTEL-Jaemin" w:date="2023-02-13T10:54:00Z">
        <w:r>
          <w:t>AdditionalListofPDUSessionResourcesAdmittedNotAdmitted</w:t>
        </w:r>
        <w:r>
          <w:rPr>
            <w:snapToGrid w:val="0"/>
          </w:rPr>
          <w:t>-Item ::= SEQUENCE {</w:t>
        </w:r>
      </w:ins>
    </w:p>
    <w:p w14:paraId="613A1DD0" w14:textId="1A5E3D5D" w:rsidR="00163D40" w:rsidRDefault="00163D40" w:rsidP="00163D40">
      <w:pPr>
        <w:pStyle w:val="PL"/>
        <w:rPr>
          <w:ins w:id="205" w:author="INTEL-Jaemin" w:date="2023-02-13T10:55:00Z"/>
          <w:snapToGrid w:val="0"/>
        </w:rPr>
      </w:pPr>
      <w:ins w:id="206" w:author="INTEL-Jaemin" w:date="2023-02-13T10:54:00Z">
        <w:r>
          <w:rPr>
            <w:snapToGrid w:val="0"/>
          </w:rPr>
          <w:tab/>
        </w:r>
      </w:ins>
      <w:ins w:id="207" w:author="INTEL-Jaemin" w:date="2023-02-13T10:55:00Z">
        <w:r>
          <w:rPr>
            <w:snapToGrid w:val="0"/>
          </w:rPr>
          <w:t>pD</w:t>
        </w:r>
        <w:r w:rsidRPr="00FD0425">
          <w:rPr>
            <w:snapToGrid w:val="0"/>
          </w:rPr>
          <w:t>USessionResourcesAdmitted-List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PDUSessionResourcesAdmitted-List</w:t>
        </w:r>
        <w:r>
          <w:rPr>
            <w:snapToGrid w:val="0"/>
          </w:rPr>
          <w:t>,</w:t>
        </w:r>
      </w:ins>
    </w:p>
    <w:p w14:paraId="5A48DC81" w14:textId="3117ED84" w:rsidR="00163D40" w:rsidRDefault="00163D40" w:rsidP="00163D40">
      <w:pPr>
        <w:pStyle w:val="PL"/>
        <w:rPr>
          <w:ins w:id="208" w:author="INTEL-Jaemin" w:date="2023-02-13T10:56:00Z"/>
          <w:snapToGrid w:val="0"/>
        </w:rPr>
      </w:pPr>
      <w:ins w:id="209" w:author="INTEL-Jaemin" w:date="2023-02-13T10:55:00Z">
        <w:r>
          <w:rPr>
            <w:snapToGrid w:val="0"/>
          </w:rPr>
          <w:tab/>
          <w:t>p</w:t>
        </w:r>
        <w:r w:rsidRPr="00FD0425">
          <w:rPr>
            <w:snapToGrid w:val="0"/>
          </w:rPr>
          <w:t>DUSessionResourcesNotAdmitted-List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PDUSessionResourcesNotAdmitted-List</w:t>
        </w:r>
      </w:ins>
      <w:ins w:id="210" w:author="INTEL-Jaemin" w:date="2023-02-13T10:56:00Z">
        <w:r>
          <w:rPr>
            <w:snapToGrid w:val="0"/>
          </w:rPr>
          <w:t xml:space="preserve"> </w:t>
        </w:r>
        <w:r>
          <w:rPr>
            <w:snapToGrid w:val="0"/>
          </w:rPr>
          <w:tab/>
        </w:r>
        <w:r>
          <w:rPr>
            <w:snapToGrid w:val="0"/>
          </w:rPr>
          <w:tab/>
        </w:r>
        <w:r>
          <w:rPr>
            <w:snapToGrid w:val="0"/>
          </w:rPr>
          <w:tab/>
          <w:t>OPTIONAL</w:t>
        </w:r>
      </w:ins>
      <w:ins w:id="211" w:author="INTEL-Jaemin" w:date="2023-02-13T10:55:00Z">
        <w:r>
          <w:rPr>
            <w:snapToGrid w:val="0"/>
          </w:rPr>
          <w:t>,</w:t>
        </w:r>
      </w:ins>
    </w:p>
    <w:p w14:paraId="7DFFB326" w14:textId="0746EAF8" w:rsidR="00163D40" w:rsidRDefault="00163D40" w:rsidP="00163D40">
      <w:pPr>
        <w:pStyle w:val="PL"/>
        <w:rPr>
          <w:ins w:id="212" w:author="INTEL-Jaemin" w:date="2023-02-13T10:56:00Z"/>
        </w:rPr>
      </w:pPr>
      <w:ins w:id="213" w:author="INTEL-Jaemin" w:date="2023-02-13T10:56:00Z">
        <w:r>
          <w:rPr>
            <w:snapToGrid w:val="0"/>
          </w:rPr>
          <w:tab/>
        </w:r>
      </w:ins>
      <w:r w:rsidR="00420268">
        <w:rPr>
          <w:snapToGrid w:val="0"/>
        </w:rPr>
        <w:t>g</w:t>
      </w:r>
      <w:ins w:id="214" w:author="INTEL-Jaemin" w:date="2023-02-13T10:56:00Z">
        <w:r>
          <w:tab/>
        </w:r>
        <w:r>
          <w:tab/>
        </w:r>
        <w:r>
          <w:tab/>
        </w:r>
        <w:r>
          <w:tab/>
        </w:r>
        <w:r>
          <w:tab/>
        </w:r>
        <w:r>
          <w:tab/>
        </w:r>
        <w:r>
          <w:tab/>
        </w:r>
        <w:r>
          <w:tab/>
        </w:r>
        <w:r>
          <w:tab/>
        </w:r>
        <w:r>
          <w:tab/>
        </w:r>
        <w:r>
          <w:tab/>
        </w:r>
        <w:r w:rsidRPr="00FD0425">
          <w:t>UEContextKeptIndicator</w:t>
        </w:r>
        <w:r>
          <w:tab/>
        </w:r>
        <w:r>
          <w:tab/>
        </w:r>
        <w:r>
          <w:tab/>
        </w:r>
        <w:r>
          <w:tab/>
        </w:r>
        <w:r>
          <w:tab/>
        </w:r>
        <w:r>
          <w:tab/>
        </w:r>
        <w:r>
          <w:tab/>
        </w:r>
        <w:r>
          <w:tab/>
          <w:t>OPTIONAL,</w:t>
        </w:r>
      </w:ins>
    </w:p>
    <w:p w14:paraId="0156EE6A" w14:textId="78122AD8" w:rsidR="00163D40" w:rsidRDefault="00163D40" w:rsidP="00163D40">
      <w:pPr>
        <w:pStyle w:val="PL"/>
        <w:rPr>
          <w:ins w:id="215" w:author="INTEL-Jaemin" w:date="2023-02-13T10:56:00Z"/>
          <w:snapToGrid w:val="0"/>
        </w:rPr>
      </w:pPr>
      <w:ins w:id="216" w:author="INTEL-Jaemin" w:date="2023-02-13T10:56:00Z">
        <w:r>
          <w:tab/>
        </w:r>
        <w:r>
          <w:rPr>
            <w:snapToGrid w:val="0"/>
          </w:rPr>
          <w:t>d</w:t>
        </w:r>
        <w:r w:rsidRPr="00FD0425">
          <w:rPr>
            <w:snapToGrid w:val="0"/>
          </w:rPr>
          <w:t>RBs-transferred-to-MN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C02A5B0" w14:textId="66E83EB7" w:rsidR="00163D40" w:rsidRDefault="00163D40" w:rsidP="00163D40">
      <w:pPr>
        <w:pStyle w:val="PL"/>
        <w:rPr>
          <w:ins w:id="217" w:author="INTEL-Jaemin" w:date="2023-02-13T10:55:00Z"/>
          <w:snapToGrid w:val="0"/>
        </w:rPr>
      </w:pPr>
      <w:ins w:id="218" w:author="INTEL-Jaemin" w:date="2023-02-13T10:56:00Z">
        <w:r>
          <w:rPr>
            <w:snapToGrid w:val="0"/>
          </w:rPr>
          <w:tab/>
        </w:r>
      </w:ins>
      <w:ins w:id="219" w:author="INTEL-Jaemin" w:date="2023-02-13T10:57:00Z">
        <w:r>
          <w:rPr>
            <w:snapToGrid w:val="0"/>
          </w:rPr>
          <w:t>c</w:t>
        </w:r>
        <w:r w:rsidRPr="00FD0425">
          <w:rPr>
            <w:snapToGrid w:val="0"/>
          </w:rPr>
          <w:t>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w:t>
        </w:r>
        <w:r w:rsidRPr="00FD0425">
          <w:rPr>
            <w:snapToGrid w:val="0"/>
          </w:rPr>
          <w:t>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682E45A" w14:textId="7A6D076D" w:rsidR="00163D40" w:rsidRPr="00C37D2B" w:rsidRDefault="00163D40" w:rsidP="00163D40">
      <w:pPr>
        <w:pStyle w:val="PL"/>
        <w:rPr>
          <w:ins w:id="220" w:author="INTEL-Jaemin" w:date="2023-02-13T10:54:00Z"/>
          <w:snapToGrid w:val="0"/>
        </w:rPr>
      </w:pPr>
      <w:ins w:id="221" w:author="INTEL-Jaemin" w:date="2023-02-13T10:55:00Z">
        <w:r>
          <w:rPr>
            <w:snapToGrid w:val="0"/>
          </w:rPr>
          <w:tab/>
        </w:r>
      </w:ins>
      <w:ins w:id="222" w:author="INTEL-Jaemin" w:date="2023-02-13T10:54:00Z">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ins>
      <w:ins w:id="223" w:author="INTEL-Jaemin" w:date="2023-02-13T10:57:00Z">
        <w:r>
          <w:t>AdditionalListofPDUSessionResourcesAdmittedNotAdmitted</w:t>
        </w:r>
        <w:r>
          <w:rPr>
            <w:snapToGrid w:val="0"/>
          </w:rPr>
          <w:t>-</w:t>
        </w:r>
      </w:ins>
      <w:ins w:id="224" w:author="INTEL-Jaemin" w:date="2023-02-13T10:54:00Z">
        <w:r>
          <w:rPr>
            <w:snapToGrid w:val="0"/>
          </w:rPr>
          <w:t>Item</w:t>
        </w:r>
        <w:r w:rsidRPr="00C37D2B">
          <w:rPr>
            <w:snapToGrid w:val="0"/>
          </w:rPr>
          <w:t>-ExtIEs} } OPTIONAL,</w:t>
        </w:r>
      </w:ins>
    </w:p>
    <w:p w14:paraId="367F14CE" w14:textId="77777777" w:rsidR="00163D40" w:rsidRDefault="00163D40" w:rsidP="00163D40">
      <w:pPr>
        <w:pStyle w:val="PL"/>
        <w:rPr>
          <w:ins w:id="225" w:author="INTEL-Jaemin" w:date="2023-02-13T10:54:00Z"/>
          <w:snapToGrid w:val="0"/>
        </w:rPr>
      </w:pPr>
      <w:ins w:id="226" w:author="INTEL-Jaemin" w:date="2023-02-13T10:54:00Z">
        <w:r>
          <w:rPr>
            <w:snapToGrid w:val="0"/>
          </w:rPr>
          <w:tab/>
          <w:t>...</w:t>
        </w:r>
      </w:ins>
    </w:p>
    <w:p w14:paraId="444E00F2" w14:textId="77777777" w:rsidR="00163D40" w:rsidRDefault="00163D40" w:rsidP="00163D40">
      <w:pPr>
        <w:pStyle w:val="PL"/>
        <w:rPr>
          <w:ins w:id="227" w:author="INTEL-Jaemin" w:date="2023-02-13T10:54:00Z"/>
          <w:snapToGrid w:val="0"/>
        </w:rPr>
      </w:pPr>
      <w:ins w:id="228" w:author="INTEL-Jaemin" w:date="2023-02-13T10:54:00Z">
        <w:r>
          <w:rPr>
            <w:snapToGrid w:val="0"/>
          </w:rPr>
          <w:t>}</w:t>
        </w:r>
      </w:ins>
    </w:p>
    <w:p w14:paraId="7F872325" w14:textId="77777777" w:rsidR="00163D40" w:rsidRDefault="00163D40" w:rsidP="00163D40">
      <w:pPr>
        <w:pStyle w:val="PL"/>
        <w:rPr>
          <w:ins w:id="229" w:author="INTEL-Jaemin" w:date="2023-02-13T10:54:00Z"/>
        </w:rPr>
      </w:pPr>
    </w:p>
    <w:p w14:paraId="7E5C3D78" w14:textId="34344A0C" w:rsidR="00163D40" w:rsidRDefault="00163D40" w:rsidP="00163D40">
      <w:pPr>
        <w:pStyle w:val="PL"/>
        <w:rPr>
          <w:ins w:id="230" w:author="INTEL-Jaemin" w:date="2023-02-13T10:54:00Z"/>
          <w:snapToGrid w:val="0"/>
        </w:rPr>
      </w:pPr>
      <w:ins w:id="231" w:author="INTEL-Jaemin" w:date="2023-02-13T10:57:00Z">
        <w:r>
          <w:t>AdditionalListofPDUSessionResourcesAdmittedNotAdmitted</w:t>
        </w:r>
        <w:r>
          <w:rPr>
            <w:snapToGrid w:val="0"/>
          </w:rPr>
          <w:t>-Item</w:t>
        </w:r>
        <w:r w:rsidRPr="00C37D2B">
          <w:rPr>
            <w:snapToGrid w:val="0"/>
          </w:rPr>
          <w:t>-ExtIEs</w:t>
        </w:r>
      </w:ins>
      <w:ins w:id="232" w:author="INTEL-Jaemin" w:date="2023-02-13T10:54:00Z">
        <w:r>
          <w:rPr>
            <w:snapToGrid w:val="0"/>
          </w:rPr>
          <w:t xml:space="preserve"> XNAP-PROTOCOL-EXTENSION ::= {</w:t>
        </w:r>
      </w:ins>
    </w:p>
    <w:p w14:paraId="33AF2EB0" w14:textId="77777777" w:rsidR="00163D40" w:rsidRDefault="00163D40" w:rsidP="00163D40">
      <w:pPr>
        <w:pStyle w:val="PL"/>
        <w:rPr>
          <w:ins w:id="233" w:author="INTEL-Jaemin" w:date="2023-02-13T10:54:00Z"/>
          <w:snapToGrid w:val="0"/>
        </w:rPr>
      </w:pPr>
      <w:ins w:id="234" w:author="INTEL-Jaemin" w:date="2023-02-13T10:54:00Z">
        <w:r>
          <w:rPr>
            <w:snapToGrid w:val="0"/>
          </w:rPr>
          <w:tab/>
          <w:t>...</w:t>
        </w:r>
      </w:ins>
    </w:p>
    <w:p w14:paraId="629EE6C9" w14:textId="77777777" w:rsidR="00163D40" w:rsidRPr="00C37D2B" w:rsidRDefault="00163D40" w:rsidP="00163D40">
      <w:pPr>
        <w:pStyle w:val="PL"/>
        <w:rPr>
          <w:ins w:id="235" w:author="INTEL-Jaemin" w:date="2023-02-13T10:54:00Z"/>
          <w:snapToGrid w:val="0"/>
        </w:rPr>
      </w:pPr>
      <w:ins w:id="236" w:author="INTEL-Jaemin" w:date="2023-02-13T10:54:00Z">
        <w:r>
          <w:rPr>
            <w:snapToGrid w:val="0"/>
          </w:rPr>
          <w:t>}</w:t>
        </w:r>
      </w:ins>
    </w:p>
    <w:p w14:paraId="4BAC2AD4" w14:textId="0508867D" w:rsidR="00163D40" w:rsidRDefault="00163D40" w:rsidP="00163D40">
      <w:pPr>
        <w:pStyle w:val="PL"/>
        <w:rPr>
          <w:ins w:id="237" w:author="INTEL-Jaemin" w:date="2023-02-13T10:54:00Z"/>
        </w:rPr>
      </w:pPr>
    </w:p>
    <w:p w14:paraId="4618E882" w14:textId="77777777" w:rsidR="00163D40" w:rsidRDefault="00163D40" w:rsidP="00163D40">
      <w:pPr>
        <w:pStyle w:val="PL"/>
        <w:rPr>
          <w:ins w:id="238" w:author="INTEL-Jaemin" w:date="2023-02-13T10:54:00Z"/>
          <w:snapToGrid w:val="0"/>
        </w:rPr>
      </w:pPr>
    </w:p>
    <w:p w14:paraId="1E844F99" w14:textId="1C88EB00" w:rsidR="00163D40" w:rsidRDefault="00163D40" w:rsidP="00163D40">
      <w:pPr>
        <w:pStyle w:val="PL"/>
      </w:pPr>
      <w:r>
        <w:rPr>
          <w:snapToGrid w:val="0"/>
        </w:rPr>
        <w:t>AdditionalListof</w:t>
      </w:r>
      <w:r w:rsidRPr="00D8470D">
        <w:rPr>
          <w:snapToGrid w:val="0"/>
        </w:rPr>
        <w:t>PDUSessionResourceChangeConfirmInfo-SNterminated</w:t>
      </w:r>
      <w:bookmarkStart w:id="239"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54EE716E" w14:textId="77777777" w:rsidR="00163D40" w:rsidRPr="00D8470D" w:rsidRDefault="00163D40" w:rsidP="00163D40">
      <w:pPr>
        <w:pStyle w:val="PL"/>
      </w:pPr>
    </w:p>
    <w:p w14:paraId="5A82626D" w14:textId="77777777" w:rsidR="00163D40" w:rsidRDefault="00163D40" w:rsidP="00163D40">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5706C4CA" w14:textId="77777777" w:rsidR="00163D40" w:rsidRDefault="00163D40" w:rsidP="00163D40">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39B86761" w14:textId="77777777" w:rsidR="00163D40" w:rsidRPr="00C37D2B" w:rsidRDefault="00163D40" w:rsidP="00163D40">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7262C096" w14:textId="77777777" w:rsidR="00163D40" w:rsidRDefault="00163D40" w:rsidP="00163D40">
      <w:pPr>
        <w:pStyle w:val="PL"/>
        <w:rPr>
          <w:snapToGrid w:val="0"/>
        </w:rPr>
      </w:pPr>
      <w:r>
        <w:rPr>
          <w:snapToGrid w:val="0"/>
        </w:rPr>
        <w:tab/>
        <w:t>...</w:t>
      </w:r>
    </w:p>
    <w:p w14:paraId="51833E37" w14:textId="77777777" w:rsidR="00163D40" w:rsidRDefault="00163D40" w:rsidP="00163D40">
      <w:pPr>
        <w:pStyle w:val="PL"/>
        <w:rPr>
          <w:snapToGrid w:val="0"/>
        </w:rPr>
      </w:pPr>
      <w:r>
        <w:rPr>
          <w:snapToGrid w:val="0"/>
        </w:rPr>
        <w:t>}</w:t>
      </w:r>
    </w:p>
    <w:p w14:paraId="32F6AA69" w14:textId="77777777" w:rsidR="00163D40" w:rsidRDefault="00163D40" w:rsidP="00163D40">
      <w:pPr>
        <w:pStyle w:val="PL"/>
      </w:pPr>
    </w:p>
    <w:p w14:paraId="3BF43D3C" w14:textId="77777777" w:rsidR="00163D40" w:rsidRDefault="00163D40" w:rsidP="00163D40">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23DDFE64" w14:textId="77777777" w:rsidR="00163D40" w:rsidRDefault="00163D40" w:rsidP="00163D40">
      <w:pPr>
        <w:pStyle w:val="PL"/>
        <w:rPr>
          <w:snapToGrid w:val="0"/>
        </w:rPr>
      </w:pPr>
      <w:r>
        <w:rPr>
          <w:snapToGrid w:val="0"/>
        </w:rPr>
        <w:tab/>
        <w:t>...</w:t>
      </w:r>
    </w:p>
    <w:p w14:paraId="167502C5" w14:textId="77777777" w:rsidR="00163D40" w:rsidRPr="00C37D2B" w:rsidRDefault="00163D40" w:rsidP="00163D40">
      <w:pPr>
        <w:pStyle w:val="PL"/>
        <w:rPr>
          <w:snapToGrid w:val="0"/>
        </w:rPr>
      </w:pPr>
      <w:r>
        <w:rPr>
          <w:snapToGrid w:val="0"/>
        </w:rPr>
        <w:t>}</w:t>
      </w:r>
    </w:p>
    <w:bookmarkEnd w:id="239"/>
    <w:p w14:paraId="7ABF8564" w14:textId="206D41EB" w:rsidR="00163D40" w:rsidRDefault="00163D40" w:rsidP="00163D40">
      <w:pPr>
        <w:rPr>
          <w:rFonts w:ascii="Times New Roman" w:hAnsi="Times New Roman"/>
          <w:noProof/>
        </w:rPr>
      </w:pPr>
    </w:p>
    <w:p w14:paraId="5A707768" w14:textId="77777777" w:rsidR="00163D40" w:rsidRDefault="00163D40" w:rsidP="00163D40">
      <w:pPr>
        <w:rPr>
          <w:rFonts w:ascii="Times New Roman" w:hAnsi="Times New Roman"/>
          <w:noProof/>
        </w:rPr>
      </w:pPr>
      <w:r w:rsidRPr="007116D5">
        <w:rPr>
          <w:rFonts w:ascii="Times New Roman" w:hAnsi="Times New Roman"/>
          <w:noProof/>
        </w:rPr>
        <w:t>//////////////////////////////////////////////////////////////irrelevant operations skipped/////////////////////////////////////////////////////////////////////</w:t>
      </w:r>
    </w:p>
    <w:p w14:paraId="20168C2E" w14:textId="77777777" w:rsidR="00163D40" w:rsidRPr="00FD0425" w:rsidRDefault="00163D40" w:rsidP="00163D40">
      <w:pPr>
        <w:pStyle w:val="PL"/>
        <w:outlineLvl w:val="3"/>
      </w:pPr>
      <w:r w:rsidRPr="00FD0425">
        <w:t>-- C</w:t>
      </w:r>
    </w:p>
    <w:p w14:paraId="1C0C7158" w14:textId="77777777" w:rsidR="00163D40" w:rsidRPr="00FD0425" w:rsidRDefault="00163D40" w:rsidP="00163D40">
      <w:pPr>
        <w:pStyle w:val="PL"/>
      </w:pPr>
    </w:p>
    <w:p w14:paraId="5B54DB7F" w14:textId="77777777" w:rsidR="00163D40" w:rsidRPr="007116D5" w:rsidRDefault="00163D40" w:rsidP="00163D40">
      <w:pPr>
        <w:rPr>
          <w:rFonts w:ascii="Times New Roman" w:hAnsi="Times New Roman"/>
          <w:noProof/>
        </w:rPr>
      </w:pPr>
      <w:r w:rsidRPr="007116D5">
        <w:rPr>
          <w:rFonts w:ascii="Times New Roman" w:hAnsi="Times New Roman"/>
          <w:noProof/>
        </w:rPr>
        <w:t>//////////////////////////////////////////////////////////////irrelevant operations skipped/////////////////////////////////////////////////////////////////////</w:t>
      </w:r>
    </w:p>
    <w:p w14:paraId="74722118" w14:textId="77777777" w:rsidR="00163D40" w:rsidRPr="007E6716" w:rsidRDefault="00163D40" w:rsidP="00163D40">
      <w:pPr>
        <w:pStyle w:val="PL"/>
        <w:rPr>
          <w:snapToGrid w:val="0"/>
        </w:rPr>
      </w:pPr>
      <w:r>
        <w:rPr>
          <w:snapToGrid w:val="0"/>
        </w:rPr>
        <w:t>CHOinformation-Ack</w:t>
      </w:r>
      <w:r w:rsidRPr="007E6716">
        <w:rPr>
          <w:snapToGrid w:val="0"/>
        </w:rPr>
        <w:t xml:space="preserve"> ::= SEQUENCE {</w:t>
      </w:r>
    </w:p>
    <w:p w14:paraId="596C8164" w14:textId="77777777" w:rsidR="00163D40" w:rsidRDefault="00163D40" w:rsidP="00163D40">
      <w:pPr>
        <w:pStyle w:val="PL"/>
      </w:pPr>
      <w:r>
        <w:rPr>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32ACB3EB" w14:textId="77777777" w:rsidR="00163D40" w:rsidRDefault="00163D40" w:rsidP="00163D40">
      <w:pPr>
        <w:pStyle w:val="PL"/>
        <w:rPr>
          <w:rFonts w:eastAsia="바탕"/>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67F0900" w14:textId="77777777" w:rsidR="00163D40" w:rsidRPr="007E6716" w:rsidRDefault="00163D40" w:rsidP="00163D40">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2A42E6">
        <w:rPr>
          <w:snapToGrid w:val="0"/>
        </w:rPr>
        <w:t xml:space="preserve"> </w:t>
      </w:r>
      <w:r>
        <w:rPr>
          <w:snapToGrid w:val="0"/>
        </w:rPr>
        <w:t>CHOinformation-Ack</w:t>
      </w:r>
      <w:r w:rsidRPr="007E6716">
        <w:rPr>
          <w:snapToGrid w:val="0"/>
        </w:rPr>
        <w:t>-ExtIEs} }</w:t>
      </w:r>
      <w:r w:rsidRPr="007E6716">
        <w:rPr>
          <w:snapToGrid w:val="0"/>
        </w:rPr>
        <w:tab/>
        <w:t>OPTIONAL,</w:t>
      </w:r>
    </w:p>
    <w:p w14:paraId="72891B8A" w14:textId="77777777" w:rsidR="00163D40" w:rsidRPr="007E6716" w:rsidRDefault="00163D40" w:rsidP="00163D40">
      <w:pPr>
        <w:pStyle w:val="PL"/>
        <w:rPr>
          <w:snapToGrid w:val="0"/>
        </w:rPr>
      </w:pPr>
      <w:r w:rsidRPr="007E6716">
        <w:rPr>
          <w:snapToGrid w:val="0"/>
        </w:rPr>
        <w:lastRenderedPageBreak/>
        <w:tab/>
        <w:t>...</w:t>
      </w:r>
    </w:p>
    <w:p w14:paraId="10F27579" w14:textId="77777777" w:rsidR="00163D40" w:rsidRPr="007E6716" w:rsidRDefault="00163D40" w:rsidP="00163D40">
      <w:pPr>
        <w:pStyle w:val="PL"/>
        <w:rPr>
          <w:snapToGrid w:val="0"/>
        </w:rPr>
      </w:pPr>
      <w:r w:rsidRPr="007E6716">
        <w:rPr>
          <w:snapToGrid w:val="0"/>
        </w:rPr>
        <w:t>}</w:t>
      </w:r>
    </w:p>
    <w:p w14:paraId="40914BA5" w14:textId="77777777" w:rsidR="00163D40" w:rsidRPr="007E6716" w:rsidRDefault="00163D40" w:rsidP="00163D40">
      <w:pPr>
        <w:pStyle w:val="PL"/>
        <w:rPr>
          <w:snapToGrid w:val="0"/>
        </w:rPr>
      </w:pPr>
    </w:p>
    <w:p w14:paraId="210FC49F" w14:textId="77777777" w:rsidR="00163D40" w:rsidRPr="007E6716" w:rsidRDefault="00163D40" w:rsidP="00163D40">
      <w:pPr>
        <w:pStyle w:val="PL"/>
        <w:rPr>
          <w:snapToGrid w:val="0"/>
        </w:rPr>
      </w:pPr>
      <w:r>
        <w:rPr>
          <w:snapToGrid w:val="0"/>
        </w:rPr>
        <w:t>CHOinformation-Ack</w:t>
      </w:r>
      <w:r w:rsidRPr="007E6716">
        <w:rPr>
          <w:snapToGrid w:val="0"/>
        </w:rPr>
        <w:t>-ExtIEs XNAP-PROTOCOL-EXTENSION ::={</w:t>
      </w:r>
    </w:p>
    <w:p w14:paraId="1C30513A" w14:textId="1603BE92" w:rsidR="00163D40" w:rsidRDefault="00163D40" w:rsidP="00163D40">
      <w:pPr>
        <w:pStyle w:val="PL"/>
        <w:rPr>
          <w:ins w:id="240" w:author="INTEL-Jaemin" w:date="2023-02-13T10:50:00Z"/>
        </w:rPr>
      </w:pPr>
      <w:r w:rsidRPr="007E6716">
        <w:rPr>
          <w:snapToGrid w:val="0"/>
        </w:rPr>
        <w:tab/>
      </w:r>
      <w:ins w:id="241" w:author="INTEL-Jaemin" w:date="2023-02-13T10:50:00Z">
        <w:r w:rsidRPr="009354E2">
          <w:t>{ ID id-</w:t>
        </w:r>
      </w:ins>
      <w:ins w:id="242" w:author="INTEL-Jaemin" w:date="2023-02-13T10:52:00Z">
        <w:r>
          <w:t>AdditionalListofPDUSessionResourcesAdmittedNotAdmitted</w:t>
        </w:r>
      </w:ins>
      <w:ins w:id="243" w:author="INTEL-Jaemin" w:date="2023-02-13T10:50:00Z">
        <w:r w:rsidRPr="009354E2">
          <w:tab/>
          <w:t xml:space="preserve">CRITICALITY </w:t>
        </w:r>
      </w:ins>
      <w:ins w:id="244" w:author="INTEL-Jaemin" w:date="2023-02-13T11:07:00Z">
        <w:r w:rsidR="00233C0E">
          <w:t>reject</w:t>
        </w:r>
      </w:ins>
      <w:ins w:id="245" w:author="INTEL-Jaemin" w:date="2023-02-13T10:50:00Z">
        <w:r w:rsidRPr="009354E2">
          <w:tab/>
          <w:t xml:space="preserve">EXTENSION </w:t>
        </w:r>
      </w:ins>
      <w:ins w:id="246" w:author="INTEL-Jaemin" w:date="2023-02-13T10:53:00Z">
        <w:r>
          <w:t>AdditionalListofPDUSessionResourcesAdmittedNotAdmitted</w:t>
        </w:r>
      </w:ins>
      <w:ins w:id="247" w:author="INTEL-Jaemin" w:date="2023-02-13T10:50:00Z">
        <w:r w:rsidRPr="009354E2">
          <w:tab/>
          <w:t>PRESENCE optional</w:t>
        </w:r>
        <w:r w:rsidRPr="009354E2">
          <w:tab/>
          <w:t>}</w:t>
        </w:r>
      </w:ins>
      <w:ins w:id="248" w:author="INTEL-Jaemin" w:date="2023-02-14T23:49:00Z">
        <w:r w:rsidR="009524A4">
          <w:t>,</w:t>
        </w:r>
      </w:ins>
    </w:p>
    <w:p w14:paraId="74F6CCC5" w14:textId="097DB236" w:rsidR="00163D40" w:rsidRPr="007E6716" w:rsidRDefault="00163D40" w:rsidP="00163D40">
      <w:pPr>
        <w:pStyle w:val="PL"/>
        <w:rPr>
          <w:snapToGrid w:val="0"/>
        </w:rPr>
      </w:pPr>
      <w:ins w:id="249" w:author="INTEL-Jaemin" w:date="2023-02-13T10:50:00Z">
        <w:r>
          <w:tab/>
        </w:r>
      </w:ins>
      <w:r w:rsidRPr="007E6716">
        <w:rPr>
          <w:snapToGrid w:val="0"/>
        </w:rPr>
        <w:t>...</w:t>
      </w:r>
    </w:p>
    <w:p w14:paraId="3B1A8692" w14:textId="77777777" w:rsidR="00163D40" w:rsidRPr="007E6716" w:rsidRDefault="00163D40" w:rsidP="00163D40">
      <w:pPr>
        <w:pStyle w:val="PL"/>
        <w:rPr>
          <w:snapToGrid w:val="0"/>
        </w:rPr>
      </w:pPr>
      <w:r w:rsidRPr="007E6716">
        <w:rPr>
          <w:snapToGrid w:val="0"/>
        </w:rPr>
        <w:t>}</w:t>
      </w:r>
    </w:p>
    <w:p w14:paraId="5EC9F26D" w14:textId="495C09EA" w:rsidR="00163D40" w:rsidRDefault="00163D40" w:rsidP="002F2D42">
      <w:pPr>
        <w:rPr>
          <w:rFonts w:ascii="Arial" w:hAnsi="Arial" w:cs="Arial"/>
          <w:lang w:val="en-US" w:eastAsia="zh-CN"/>
        </w:rPr>
      </w:pPr>
    </w:p>
    <w:p w14:paraId="4CC669FE" w14:textId="77777777" w:rsidR="00567478" w:rsidRPr="007116D5" w:rsidRDefault="00567478" w:rsidP="00567478">
      <w:pPr>
        <w:rPr>
          <w:rFonts w:ascii="Times New Roman" w:hAnsi="Times New Roman"/>
          <w:noProof/>
        </w:rPr>
      </w:pPr>
      <w:r w:rsidRPr="007116D5">
        <w:rPr>
          <w:rFonts w:ascii="Times New Roman" w:hAnsi="Times New Roman"/>
          <w:noProof/>
        </w:rPr>
        <w:t>//////////////////////////////////////////////////////////////irrelevant operations skipped/////////////////////////////////////////////////////////////////////</w:t>
      </w:r>
    </w:p>
    <w:p w14:paraId="479863F9" w14:textId="77777777" w:rsidR="00567478" w:rsidRPr="00FD0425" w:rsidRDefault="00567478" w:rsidP="00567478">
      <w:pPr>
        <w:pStyle w:val="Heading3"/>
        <w:numPr>
          <w:ilvl w:val="0"/>
          <w:numId w:val="0"/>
        </w:numPr>
      </w:pPr>
      <w:bookmarkStart w:id="250" w:name="_Toc20955410"/>
      <w:bookmarkStart w:id="251" w:name="_Toc29991618"/>
      <w:bookmarkStart w:id="252" w:name="_Toc36556021"/>
      <w:bookmarkStart w:id="253" w:name="_Toc44497806"/>
      <w:bookmarkStart w:id="254" w:name="_Toc45108193"/>
      <w:bookmarkStart w:id="255" w:name="_Toc45901813"/>
      <w:bookmarkStart w:id="256" w:name="_Toc51850894"/>
      <w:bookmarkStart w:id="257" w:name="_Toc56693898"/>
      <w:bookmarkStart w:id="258" w:name="_Toc64447442"/>
      <w:bookmarkStart w:id="259" w:name="_Toc66286936"/>
      <w:bookmarkStart w:id="260" w:name="_Toc74151634"/>
      <w:bookmarkStart w:id="261" w:name="_Toc88654108"/>
      <w:bookmarkStart w:id="262" w:name="_Toc97904464"/>
      <w:bookmarkStart w:id="263" w:name="_Toc98868602"/>
      <w:bookmarkStart w:id="264" w:name="_Toc105174888"/>
      <w:bookmarkStart w:id="265" w:name="_Toc106109725"/>
      <w:bookmarkStart w:id="266" w:name="_Toc113825547"/>
      <w:bookmarkStart w:id="267" w:name="_Toc120033704"/>
      <w:r w:rsidRPr="00FD0425">
        <w:t>9.3.7</w:t>
      </w:r>
      <w:r w:rsidRPr="00FD0425">
        <w:tab/>
        <w:t>Constant definitions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72DD0BE3" w14:textId="77777777" w:rsidR="00567478" w:rsidRPr="007116D5" w:rsidRDefault="00567478" w:rsidP="00567478">
      <w:pPr>
        <w:rPr>
          <w:rFonts w:ascii="Times New Roman" w:hAnsi="Times New Roman"/>
          <w:noProof/>
        </w:rPr>
      </w:pPr>
      <w:r w:rsidRPr="007116D5">
        <w:rPr>
          <w:rFonts w:ascii="Times New Roman" w:hAnsi="Times New Roman"/>
          <w:noProof/>
        </w:rPr>
        <w:t>//////////////////////////////////////////////////////////////irrelevant operations skipped/////////////////////////////////////////////////////////////////////</w:t>
      </w:r>
    </w:p>
    <w:p w14:paraId="059BF745" w14:textId="77777777" w:rsidR="00567478" w:rsidRPr="00FD0425" w:rsidRDefault="00567478" w:rsidP="00567478">
      <w:pPr>
        <w:pStyle w:val="PL"/>
      </w:pPr>
      <w:r w:rsidRPr="00FD0425">
        <w:t>-- **************************************************************</w:t>
      </w:r>
    </w:p>
    <w:p w14:paraId="4B69BD60" w14:textId="77777777" w:rsidR="00567478" w:rsidRPr="00FD0425" w:rsidRDefault="00567478" w:rsidP="00567478">
      <w:pPr>
        <w:pStyle w:val="PL"/>
      </w:pPr>
      <w:r w:rsidRPr="00FD0425">
        <w:t>--</w:t>
      </w:r>
    </w:p>
    <w:p w14:paraId="3292E544" w14:textId="77777777" w:rsidR="00567478" w:rsidRPr="00FD0425" w:rsidRDefault="00567478" w:rsidP="00567478">
      <w:pPr>
        <w:pStyle w:val="PL"/>
        <w:outlineLvl w:val="3"/>
      </w:pPr>
      <w:r w:rsidRPr="00FD0425">
        <w:t>-- IEs</w:t>
      </w:r>
    </w:p>
    <w:p w14:paraId="48722FEE" w14:textId="77777777" w:rsidR="00567478" w:rsidRPr="00FD0425" w:rsidRDefault="00567478" w:rsidP="00567478">
      <w:pPr>
        <w:pStyle w:val="PL"/>
      </w:pPr>
      <w:r w:rsidRPr="00FD0425">
        <w:t>--</w:t>
      </w:r>
    </w:p>
    <w:p w14:paraId="5FA58936" w14:textId="77777777" w:rsidR="00567478" w:rsidRPr="00FD0425" w:rsidRDefault="00567478" w:rsidP="00567478">
      <w:pPr>
        <w:pStyle w:val="PL"/>
      </w:pPr>
      <w:r w:rsidRPr="00FD0425">
        <w:t>-- **************************************************************</w:t>
      </w:r>
    </w:p>
    <w:p w14:paraId="2F862078" w14:textId="4CA9115D" w:rsidR="00567478" w:rsidRDefault="00567478" w:rsidP="002F2D42">
      <w:pPr>
        <w:rPr>
          <w:rFonts w:ascii="Arial" w:hAnsi="Arial" w:cs="Arial"/>
          <w:lang w:eastAsia="zh-CN"/>
        </w:rPr>
      </w:pPr>
    </w:p>
    <w:p w14:paraId="1DCAB7C4" w14:textId="77777777" w:rsidR="00567478" w:rsidRPr="007116D5" w:rsidRDefault="00567478" w:rsidP="00567478">
      <w:pPr>
        <w:rPr>
          <w:rFonts w:ascii="Times New Roman" w:hAnsi="Times New Roman"/>
          <w:noProof/>
        </w:rPr>
      </w:pPr>
      <w:r w:rsidRPr="007116D5">
        <w:rPr>
          <w:rFonts w:ascii="Times New Roman" w:hAnsi="Times New Roman"/>
          <w:noProof/>
        </w:rPr>
        <w:t>//////////////////////////////////////////////////////////////irrelevant operations skipped/////////////////////////////////////////////////////////////////////</w:t>
      </w:r>
    </w:p>
    <w:p w14:paraId="3B6ACF8E" w14:textId="77777777" w:rsidR="00567478" w:rsidRDefault="00567478" w:rsidP="00567478">
      <w:pPr>
        <w:pStyle w:val="PL"/>
        <w:rPr>
          <w:snapToGrid w:val="0"/>
          <w:lang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eastAsia="zh-CN"/>
        </w:rPr>
        <w:t>369</w:t>
      </w:r>
    </w:p>
    <w:p w14:paraId="0BA95E3E" w14:textId="77777777" w:rsidR="00567478" w:rsidRDefault="00567478" w:rsidP="00567478">
      <w:pPr>
        <w:pStyle w:val="PL"/>
        <w:tabs>
          <w:tab w:val="clear" w:pos="3456"/>
        </w:tabs>
        <w:rPr>
          <w:snapToGrid w:val="0"/>
          <w:lang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eastAsia="zh-CN"/>
        </w:rPr>
        <w:t>370</w:t>
      </w:r>
    </w:p>
    <w:p w14:paraId="7B913A53" w14:textId="2FD10D76" w:rsidR="00567478" w:rsidRDefault="00567478" w:rsidP="00567478">
      <w:pPr>
        <w:pStyle w:val="PL"/>
        <w:rPr>
          <w:ins w:id="268" w:author="INTEL-Jaemin" w:date="2023-02-13T11:02:00Z"/>
          <w:snapToGrid w:val="0"/>
          <w:lang w:eastAsia="zh-CN"/>
        </w:rPr>
      </w:pPr>
      <w:r w:rsidRPr="005065FC">
        <w:rPr>
          <w:snapToGrid w:val="0"/>
          <w:lang w:eastAsia="en-GB"/>
        </w:rPr>
        <w:t>id-ExcessPacketDelayThreshold</w:t>
      </w:r>
      <w:r>
        <w:rPr>
          <w:snapToGrid w:val="0"/>
          <w:lang w:eastAsia="en-GB"/>
        </w:rPr>
        <w:t>Configuration</w:t>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t xml:space="preserve">ProtocolIE-ID ::= </w:t>
      </w:r>
      <w:r>
        <w:rPr>
          <w:snapToGrid w:val="0"/>
          <w:lang w:eastAsia="zh-CN"/>
        </w:rPr>
        <w:t>371</w:t>
      </w:r>
    </w:p>
    <w:p w14:paraId="01FE2A2F" w14:textId="0D8309F0" w:rsidR="00567478" w:rsidRPr="005065FC" w:rsidRDefault="00567478" w:rsidP="00567478">
      <w:pPr>
        <w:pStyle w:val="PL"/>
        <w:rPr>
          <w:snapToGrid w:val="0"/>
          <w:lang w:eastAsia="zh-CN"/>
        </w:rPr>
      </w:pPr>
      <w:ins w:id="269" w:author="INTEL-Jaemin" w:date="2023-02-13T11:02:00Z">
        <w:r w:rsidRPr="009354E2">
          <w:t>id-</w:t>
        </w:r>
        <w:r>
          <w:t>AdditionalListofPDUSessionResourcesAdmittedNotAdmitted</w:t>
        </w:r>
        <w:r>
          <w:tab/>
        </w:r>
        <w:r>
          <w:tab/>
        </w:r>
        <w:r>
          <w:tab/>
        </w:r>
        <w:r>
          <w:tab/>
        </w:r>
        <w:r>
          <w:tab/>
        </w:r>
        <w:r>
          <w:tab/>
        </w:r>
        <w:r>
          <w:tab/>
        </w:r>
        <w:r>
          <w:tab/>
        </w:r>
        <w:r>
          <w:tab/>
        </w:r>
        <w:r>
          <w:tab/>
        </w:r>
        <w:r>
          <w:tab/>
        </w:r>
        <w:r w:rsidRPr="005065FC">
          <w:rPr>
            <w:snapToGrid w:val="0"/>
            <w:lang w:eastAsia="en-GB"/>
          </w:rPr>
          <w:t xml:space="preserve">ProtocolIE-ID ::= </w:t>
        </w:r>
        <w:r>
          <w:rPr>
            <w:snapToGrid w:val="0"/>
            <w:lang w:eastAsia="zh-CN"/>
          </w:rPr>
          <w:t>XXX</w:t>
        </w:r>
      </w:ins>
    </w:p>
    <w:p w14:paraId="0D0BEE89" w14:textId="77777777" w:rsidR="00567478" w:rsidRPr="00567478" w:rsidRDefault="00567478" w:rsidP="002F2D42">
      <w:pPr>
        <w:rPr>
          <w:rFonts w:ascii="Arial" w:hAnsi="Arial" w:cs="Arial"/>
          <w:lang w:eastAsia="zh-CN"/>
        </w:rPr>
      </w:pPr>
    </w:p>
    <w:sectPr w:rsidR="00567478" w:rsidRPr="00567478" w:rsidSect="00163D40">
      <w:footnotePr>
        <w:numRestart w:val="eachSect"/>
      </w:footnotePr>
      <w:pgSz w:w="16840" w:h="11907" w:orient="landscape"/>
      <w:pgMar w:top="1133" w:right="1416"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3CE22" w14:textId="77777777" w:rsidR="003B0A13" w:rsidRDefault="003B0A13">
      <w:pPr>
        <w:spacing w:after="0"/>
      </w:pPr>
      <w:r>
        <w:separator/>
      </w:r>
    </w:p>
  </w:endnote>
  <w:endnote w:type="continuationSeparator" w:id="0">
    <w:p w14:paraId="4A80773C" w14:textId="77777777" w:rsidR="003B0A13" w:rsidRDefault="003B0A13">
      <w:pPr>
        <w:spacing w:after="0"/>
      </w:pPr>
      <w:r>
        <w:continuationSeparator/>
      </w:r>
    </w:p>
  </w:endnote>
  <w:endnote w:type="continuationNotice" w:id="1">
    <w:p w14:paraId="51C1F159" w14:textId="77777777" w:rsidR="003B0A13" w:rsidRDefault="003B0A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6EEDC" w14:textId="77777777" w:rsidR="003B0A13" w:rsidRDefault="003B0A13">
      <w:pPr>
        <w:spacing w:after="0"/>
      </w:pPr>
      <w:r>
        <w:separator/>
      </w:r>
    </w:p>
  </w:footnote>
  <w:footnote w:type="continuationSeparator" w:id="0">
    <w:p w14:paraId="3A3051C7" w14:textId="77777777" w:rsidR="003B0A13" w:rsidRDefault="003B0A13">
      <w:pPr>
        <w:spacing w:after="0"/>
      </w:pPr>
      <w:r>
        <w:continuationSeparator/>
      </w:r>
    </w:p>
  </w:footnote>
  <w:footnote w:type="continuationNotice" w:id="1">
    <w:p w14:paraId="1A1BFBEC" w14:textId="77777777" w:rsidR="003B0A13" w:rsidRDefault="003B0A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7060733">
    <w:abstractNumId w:val="4"/>
  </w:num>
  <w:num w:numId="2" w16cid:durableId="214202807">
    <w:abstractNumId w:val="5"/>
  </w:num>
  <w:num w:numId="3" w16cid:durableId="970600978">
    <w:abstractNumId w:val="1"/>
  </w:num>
  <w:num w:numId="4" w16cid:durableId="1903444905">
    <w:abstractNumId w:val="12"/>
  </w:num>
  <w:num w:numId="5" w16cid:durableId="1339306757">
    <w:abstractNumId w:val="10"/>
  </w:num>
  <w:num w:numId="6" w16cid:durableId="2068259804">
    <w:abstractNumId w:val="7"/>
  </w:num>
  <w:num w:numId="7" w16cid:durableId="91782853">
    <w:abstractNumId w:val="0"/>
  </w:num>
  <w:num w:numId="8" w16cid:durableId="135536195">
    <w:abstractNumId w:val="11"/>
  </w:num>
  <w:num w:numId="9" w16cid:durableId="1453981713">
    <w:abstractNumId w:val="6"/>
  </w:num>
  <w:num w:numId="10" w16cid:durableId="633606829">
    <w:abstractNumId w:val="9"/>
  </w:num>
  <w:num w:numId="11" w16cid:durableId="978731315">
    <w:abstractNumId w:val="3"/>
  </w:num>
  <w:num w:numId="12" w16cid:durableId="1896426759">
    <w:abstractNumId w:val="8"/>
  </w:num>
  <w:num w:numId="13" w16cid:durableId="748111864">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5AD"/>
    <w:rsid w:val="0000660A"/>
    <w:rsid w:val="000069B0"/>
    <w:rsid w:val="000073B4"/>
    <w:rsid w:val="00007525"/>
    <w:rsid w:val="000078E0"/>
    <w:rsid w:val="00010051"/>
    <w:rsid w:val="0001069A"/>
    <w:rsid w:val="0001079B"/>
    <w:rsid w:val="00010DB1"/>
    <w:rsid w:val="00011CF2"/>
    <w:rsid w:val="0001207E"/>
    <w:rsid w:val="00012958"/>
    <w:rsid w:val="000146F1"/>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2B3"/>
    <w:rsid w:val="000325A0"/>
    <w:rsid w:val="00033270"/>
    <w:rsid w:val="00033B9A"/>
    <w:rsid w:val="00033F97"/>
    <w:rsid w:val="00034461"/>
    <w:rsid w:val="00034C20"/>
    <w:rsid w:val="0003508C"/>
    <w:rsid w:val="00035A36"/>
    <w:rsid w:val="00035BF2"/>
    <w:rsid w:val="00035E6C"/>
    <w:rsid w:val="000361A9"/>
    <w:rsid w:val="000362E3"/>
    <w:rsid w:val="00040CDD"/>
    <w:rsid w:val="00041BE4"/>
    <w:rsid w:val="00041D42"/>
    <w:rsid w:val="00041D89"/>
    <w:rsid w:val="000421B3"/>
    <w:rsid w:val="000436D7"/>
    <w:rsid w:val="00044810"/>
    <w:rsid w:val="000449AB"/>
    <w:rsid w:val="00045E70"/>
    <w:rsid w:val="00045F28"/>
    <w:rsid w:val="00046AD5"/>
    <w:rsid w:val="00047222"/>
    <w:rsid w:val="00050091"/>
    <w:rsid w:val="00050AC2"/>
    <w:rsid w:val="00050B96"/>
    <w:rsid w:val="00050E59"/>
    <w:rsid w:val="000511A8"/>
    <w:rsid w:val="000519A8"/>
    <w:rsid w:val="00051CCA"/>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BE"/>
    <w:rsid w:val="00066193"/>
    <w:rsid w:val="000671A8"/>
    <w:rsid w:val="00067935"/>
    <w:rsid w:val="00067D1F"/>
    <w:rsid w:val="00067E94"/>
    <w:rsid w:val="00067EF7"/>
    <w:rsid w:val="000701B6"/>
    <w:rsid w:val="000707B1"/>
    <w:rsid w:val="00070851"/>
    <w:rsid w:val="0007085A"/>
    <w:rsid w:val="000715C4"/>
    <w:rsid w:val="000721BD"/>
    <w:rsid w:val="00072ACE"/>
    <w:rsid w:val="00073151"/>
    <w:rsid w:val="0007421C"/>
    <w:rsid w:val="00074262"/>
    <w:rsid w:val="00074267"/>
    <w:rsid w:val="0007433C"/>
    <w:rsid w:val="00076237"/>
    <w:rsid w:val="00077471"/>
    <w:rsid w:val="00077D96"/>
    <w:rsid w:val="00077F55"/>
    <w:rsid w:val="000803FC"/>
    <w:rsid w:val="00080A54"/>
    <w:rsid w:val="00080E73"/>
    <w:rsid w:val="000812E2"/>
    <w:rsid w:val="0008190D"/>
    <w:rsid w:val="00082CFB"/>
    <w:rsid w:val="00083689"/>
    <w:rsid w:val="00083D93"/>
    <w:rsid w:val="0008404D"/>
    <w:rsid w:val="000840FA"/>
    <w:rsid w:val="0008411C"/>
    <w:rsid w:val="00084E4C"/>
    <w:rsid w:val="00085CDF"/>
    <w:rsid w:val="00085DB7"/>
    <w:rsid w:val="00085FE2"/>
    <w:rsid w:val="000875ED"/>
    <w:rsid w:val="00087DBF"/>
    <w:rsid w:val="00090087"/>
    <w:rsid w:val="000903BE"/>
    <w:rsid w:val="000906C3"/>
    <w:rsid w:val="00090888"/>
    <w:rsid w:val="00090C2E"/>
    <w:rsid w:val="00090C44"/>
    <w:rsid w:val="00090ED9"/>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6FAE"/>
    <w:rsid w:val="000972E8"/>
    <w:rsid w:val="00097AE7"/>
    <w:rsid w:val="00097BFE"/>
    <w:rsid w:val="000A0059"/>
    <w:rsid w:val="000A03D7"/>
    <w:rsid w:val="000A04F7"/>
    <w:rsid w:val="000A10D7"/>
    <w:rsid w:val="000A1274"/>
    <w:rsid w:val="000A1326"/>
    <w:rsid w:val="000A1CB3"/>
    <w:rsid w:val="000A2939"/>
    <w:rsid w:val="000A2FCF"/>
    <w:rsid w:val="000A332F"/>
    <w:rsid w:val="000A3575"/>
    <w:rsid w:val="000A35B5"/>
    <w:rsid w:val="000A3AFB"/>
    <w:rsid w:val="000A3CB5"/>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6460"/>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2768"/>
    <w:rsid w:val="000E2C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4C18"/>
    <w:rsid w:val="000F5147"/>
    <w:rsid w:val="000F54FA"/>
    <w:rsid w:val="000F5871"/>
    <w:rsid w:val="000F58AA"/>
    <w:rsid w:val="000F6FD6"/>
    <w:rsid w:val="000F79DB"/>
    <w:rsid w:val="000F7B6F"/>
    <w:rsid w:val="00100206"/>
    <w:rsid w:val="00101103"/>
    <w:rsid w:val="00101D6C"/>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C69"/>
    <w:rsid w:val="00112F48"/>
    <w:rsid w:val="0011360D"/>
    <w:rsid w:val="0011360F"/>
    <w:rsid w:val="00113782"/>
    <w:rsid w:val="001138DB"/>
    <w:rsid w:val="001141E9"/>
    <w:rsid w:val="00114364"/>
    <w:rsid w:val="00114679"/>
    <w:rsid w:val="001166A9"/>
    <w:rsid w:val="001169C9"/>
    <w:rsid w:val="00116C39"/>
    <w:rsid w:val="0011748A"/>
    <w:rsid w:val="00117E76"/>
    <w:rsid w:val="001200DB"/>
    <w:rsid w:val="00120158"/>
    <w:rsid w:val="00120216"/>
    <w:rsid w:val="00121F9F"/>
    <w:rsid w:val="0012234A"/>
    <w:rsid w:val="001224F5"/>
    <w:rsid w:val="0012309B"/>
    <w:rsid w:val="001232DA"/>
    <w:rsid w:val="00124245"/>
    <w:rsid w:val="0012428C"/>
    <w:rsid w:val="00124674"/>
    <w:rsid w:val="00124F5C"/>
    <w:rsid w:val="00125FF2"/>
    <w:rsid w:val="0012632E"/>
    <w:rsid w:val="00127110"/>
    <w:rsid w:val="00127291"/>
    <w:rsid w:val="00127C64"/>
    <w:rsid w:val="00130E47"/>
    <w:rsid w:val="0013145F"/>
    <w:rsid w:val="001318FC"/>
    <w:rsid w:val="001334BD"/>
    <w:rsid w:val="00133982"/>
    <w:rsid w:val="0013462B"/>
    <w:rsid w:val="001348D4"/>
    <w:rsid w:val="00135E97"/>
    <w:rsid w:val="00136CE4"/>
    <w:rsid w:val="0013715C"/>
    <w:rsid w:val="00137347"/>
    <w:rsid w:val="00137431"/>
    <w:rsid w:val="0014028F"/>
    <w:rsid w:val="00140827"/>
    <w:rsid w:val="00141210"/>
    <w:rsid w:val="00141281"/>
    <w:rsid w:val="001413E1"/>
    <w:rsid w:val="00141BC5"/>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3BE"/>
    <w:rsid w:val="0014695E"/>
    <w:rsid w:val="00146CF8"/>
    <w:rsid w:val="001470A3"/>
    <w:rsid w:val="0014729D"/>
    <w:rsid w:val="00147456"/>
    <w:rsid w:val="00147A54"/>
    <w:rsid w:val="00147EE2"/>
    <w:rsid w:val="0015173D"/>
    <w:rsid w:val="00151F0C"/>
    <w:rsid w:val="00151FE6"/>
    <w:rsid w:val="001522A5"/>
    <w:rsid w:val="0015262C"/>
    <w:rsid w:val="001526AD"/>
    <w:rsid w:val="001545D8"/>
    <w:rsid w:val="00154A41"/>
    <w:rsid w:val="00154B09"/>
    <w:rsid w:val="00154D44"/>
    <w:rsid w:val="001555BB"/>
    <w:rsid w:val="00155F04"/>
    <w:rsid w:val="00156B3D"/>
    <w:rsid w:val="00156C9B"/>
    <w:rsid w:val="00156FB8"/>
    <w:rsid w:val="0016017D"/>
    <w:rsid w:val="00160416"/>
    <w:rsid w:val="0016046E"/>
    <w:rsid w:val="00160B82"/>
    <w:rsid w:val="0016151D"/>
    <w:rsid w:val="001619AC"/>
    <w:rsid w:val="00162C50"/>
    <w:rsid w:val="00163D40"/>
    <w:rsid w:val="001645E5"/>
    <w:rsid w:val="001646D7"/>
    <w:rsid w:val="00164B5F"/>
    <w:rsid w:val="00165FC4"/>
    <w:rsid w:val="00166A0F"/>
    <w:rsid w:val="00167F26"/>
    <w:rsid w:val="001705E2"/>
    <w:rsid w:val="00170A2D"/>
    <w:rsid w:val="001714F9"/>
    <w:rsid w:val="00171DA2"/>
    <w:rsid w:val="00171F67"/>
    <w:rsid w:val="00171FD9"/>
    <w:rsid w:val="001720AB"/>
    <w:rsid w:val="00172BA1"/>
    <w:rsid w:val="00172DFA"/>
    <w:rsid w:val="001731D2"/>
    <w:rsid w:val="00173734"/>
    <w:rsid w:val="00175413"/>
    <w:rsid w:val="00175ADD"/>
    <w:rsid w:val="00175F88"/>
    <w:rsid w:val="001762AA"/>
    <w:rsid w:val="00176965"/>
    <w:rsid w:val="00176A5F"/>
    <w:rsid w:val="00176EC2"/>
    <w:rsid w:val="00177157"/>
    <w:rsid w:val="0017787D"/>
    <w:rsid w:val="001800DC"/>
    <w:rsid w:val="00180E28"/>
    <w:rsid w:val="00180FE9"/>
    <w:rsid w:val="00181494"/>
    <w:rsid w:val="001826A8"/>
    <w:rsid w:val="00182E76"/>
    <w:rsid w:val="001833C2"/>
    <w:rsid w:val="00183D0E"/>
    <w:rsid w:val="001842E5"/>
    <w:rsid w:val="0018452B"/>
    <w:rsid w:val="001848BC"/>
    <w:rsid w:val="0018555B"/>
    <w:rsid w:val="001863B1"/>
    <w:rsid w:val="00186488"/>
    <w:rsid w:val="00187808"/>
    <w:rsid w:val="0018788E"/>
    <w:rsid w:val="00190D73"/>
    <w:rsid w:val="0019139F"/>
    <w:rsid w:val="0019186E"/>
    <w:rsid w:val="00192293"/>
    <w:rsid w:val="00192454"/>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1B9"/>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13A"/>
    <w:rsid w:val="001B5672"/>
    <w:rsid w:val="001B6533"/>
    <w:rsid w:val="001B6770"/>
    <w:rsid w:val="001B6ADF"/>
    <w:rsid w:val="001B7DB1"/>
    <w:rsid w:val="001C163A"/>
    <w:rsid w:val="001C1E35"/>
    <w:rsid w:val="001C29D3"/>
    <w:rsid w:val="001C3853"/>
    <w:rsid w:val="001C3B17"/>
    <w:rsid w:val="001C4C16"/>
    <w:rsid w:val="001C504E"/>
    <w:rsid w:val="001C5DB8"/>
    <w:rsid w:val="001C5F89"/>
    <w:rsid w:val="001C62C9"/>
    <w:rsid w:val="001C6428"/>
    <w:rsid w:val="001C6777"/>
    <w:rsid w:val="001C6DFB"/>
    <w:rsid w:val="001C76ED"/>
    <w:rsid w:val="001C7B91"/>
    <w:rsid w:val="001D0030"/>
    <w:rsid w:val="001D05E4"/>
    <w:rsid w:val="001D0D8E"/>
    <w:rsid w:val="001D1E56"/>
    <w:rsid w:val="001D2102"/>
    <w:rsid w:val="001D26EC"/>
    <w:rsid w:val="001D33DF"/>
    <w:rsid w:val="001D3496"/>
    <w:rsid w:val="001D3C39"/>
    <w:rsid w:val="001D44E7"/>
    <w:rsid w:val="001D46A5"/>
    <w:rsid w:val="001D4A41"/>
    <w:rsid w:val="001D4C4A"/>
    <w:rsid w:val="001D56B1"/>
    <w:rsid w:val="001D5C3F"/>
    <w:rsid w:val="001D6132"/>
    <w:rsid w:val="001D6DBB"/>
    <w:rsid w:val="001D70CF"/>
    <w:rsid w:val="001D786A"/>
    <w:rsid w:val="001D7905"/>
    <w:rsid w:val="001E063B"/>
    <w:rsid w:val="001E0A75"/>
    <w:rsid w:val="001E0CE9"/>
    <w:rsid w:val="001E0E8D"/>
    <w:rsid w:val="001E171C"/>
    <w:rsid w:val="001E1A6F"/>
    <w:rsid w:val="001E1B30"/>
    <w:rsid w:val="001E1E34"/>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EF"/>
    <w:rsid w:val="001F5711"/>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2917"/>
    <w:rsid w:val="00203342"/>
    <w:rsid w:val="002035BC"/>
    <w:rsid w:val="0020369B"/>
    <w:rsid w:val="00204679"/>
    <w:rsid w:val="002048E7"/>
    <w:rsid w:val="00204D96"/>
    <w:rsid w:val="002058DA"/>
    <w:rsid w:val="00205F21"/>
    <w:rsid w:val="00206219"/>
    <w:rsid w:val="0020629F"/>
    <w:rsid w:val="00206D0B"/>
    <w:rsid w:val="00207A2D"/>
    <w:rsid w:val="002100E4"/>
    <w:rsid w:val="00210BF7"/>
    <w:rsid w:val="00210EA5"/>
    <w:rsid w:val="0021108B"/>
    <w:rsid w:val="00211156"/>
    <w:rsid w:val="0021118B"/>
    <w:rsid w:val="0021131B"/>
    <w:rsid w:val="00211A75"/>
    <w:rsid w:val="00211CDE"/>
    <w:rsid w:val="002122D6"/>
    <w:rsid w:val="002127B8"/>
    <w:rsid w:val="002128A0"/>
    <w:rsid w:val="00212FC4"/>
    <w:rsid w:val="00213821"/>
    <w:rsid w:val="00213C4F"/>
    <w:rsid w:val="002142D0"/>
    <w:rsid w:val="0021445D"/>
    <w:rsid w:val="0021481A"/>
    <w:rsid w:val="0021485F"/>
    <w:rsid w:val="00214D90"/>
    <w:rsid w:val="00214FCD"/>
    <w:rsid w:val="0021532E"/>
    <w:rsid w:val="00215561"/>
    <w:rsid w:val="00215DCE"/>
    <w:rsid w:val="00216290"/>
    <w:rsid w:val="0021640F"/>
    <w:rsid w:val="0021735D"/>
    <w:rsid w:val="0022015F"/>
    <w:rsid w:val="00220865"/>
    <w:rsid w:val="00221646"/>
    <w:rsid w:val="00222076"/>
    <w:rsid w:val="00222822"/>
    <w:rsid w:val="00222A9A"/>
    <w:rsid w:val="00223361"/>
    <w:rsid w:val="00223EA7"/>
    <w:rsid w:val="00224417"/>
    <w:rsid w:val="002256BA"/>
    <w:rsid w:val="00225DC6"/>
    <w:rsid w:val="00226F31"/>
    <w:rsid w:val="002277FB"/>
    <w:rsid w:val="00227DE9"/>
    <w:rsid w:val="002304D4"/>
    <w:rsid w:val="00230976"/>
    <w:rsid w:val="00230AF0"/>
    <w:rsid w:val="00231003"/>
    <w:rsid w:val="00231BB2"/>
    <w:rsid w:val="00231EC6"/>
    <w:rsid w:val="0023254D"/>
    <w:rsid w:val="00232623"/>
    <w:rsid w:val="002332ED"/>
    <w:rsid w:val="00233B43"/>
    <w:rsid w:val="00233C0E"/>
    <w:rsid w:val="0023403C"/>
    <w:rsid w:val="00234C00"/>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389F"/>
    <w:rsid w:val="002442B9"/>
    <w:rsid w:val="00244584"/>
    <w:rsid w:val="00245273"/>
    <w:rsid w:val="0024671D"/>
    <w:rsid w:val="00246CA5"/>
    <w:rsid w:val="00247278"/>
    <w:rsid w:val="00247ADF"/>
    <w:rsid w:val="00247D0B"/>
    <w:rsid w:val="0025025C"/>
    <w:rsid w:val="00250B20"/>
    <w:rsid w:val="00250F5C"/>
    <w:rsid w:val="00250FCB"/>
    <w:rsid w:val="00251C1E"/>
    <w:rsid w:val="00251C9D"/>
    <w:rsid w:val="00251CAE"/>
    <w:rsid w:val="0025205D"/>
    <w:rsid w:val="0025325F"/>
    <w:rsid w:val="0025386F"/>
    <w:rsid w:val="00253CD3"/>
    <w:rsid w:val="00253EDA"/>
    <w:rsid w:val="002542F7"/>
    <w:rsid w:val="002553E2"/>
    <w:rsid w:val="00255448"/>
    <w:rsid w:val="0025571C"/>
    <w:rsid w:val="002557DF"/>
    <w:rsid w:val="002558BC"/>
    <w:rsid w:val="002559A4"/>
    <w:rsid w:val="00256284"/>
    <w:rsid w:val="00256C21"/>
    <w:rsid w:val="00257142"/>
    <w:rsid w:val="00257E29"/>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700E9"/>
    <w:rsid w:val="00270256"/>
    <w:rsid w:val="00270285"/>
    <w:rsid w:val="00270305"/>
    <w:rsid w:val="002705DA"/>
    <w:rsid w:val="0027077A"/>
    <w:rsid w:val="0027079F"/>
    <w:rsid w:val="00270899"/>
    <w:rsid w:val="00271FC8"/>
    <w:rsid w:val="002730CC"/>
    <w:rsid w:val="002735B5"/>
    <w:rsid w:val="0027453E"/>
    <w:rsid w:val="002745F1"/>
    <w:rsid w:val="00274E86"/>
    <w:rsid w:val="0027538F"/>
    <w:rsid w:val="002759D7"/>
    <w:rsid w:val="002807F3"/>
    <w:rsid w:val="002816FC"/>
    <w:rsid w:val="00282424"/>
    <w:rsid w:val="0028257F"/>
    <w:rsid w:val="002826F3"/>
    <w:rsid w:val="00282B88"/>
    <w:rsid w:val="00283087"/>
    <w:rsid w:val="002831DD"/>
    <w:rsid w:val="002835A2"/>
    <w:rsid w:val="002839CF"/>
    <w:rsid w:val="00283DB2"/>
    <w:rsid w:val="0028415F"/>
    <w:rsid w:val="00284AF4"/>
    <w:rsid w:val="00284BFF"/>
    <w:rsid w:val="00285521"/>
    <w:rsid w:val="00286DCA"/>
    <w:rsid w:val="00287BCF"/>
    <w:rsid w:val="00291FB4"/>
    <w:rsid w:val="002920D8"/>
    <w:rsid w:val="002921C4"/>
    <w:rsid w:val="00292257"/>
    <w:rsid w:val="00292E63"/>
    <w:rsid w:val="00292E68"/>
    <w:rsid w:val="002932BB"/>
    <w:rsid w:val="002933EE"/>
    <w:rsid w:val="0029349E"/>
    <w:rsid w:val="00293FFE"/>
    <w:rsid w:val="002941A1"/>
    <w:rsid w:val="0029513A"/>
    <w:rsid w:val="002954A5"/>
    <w:rsid w:val="0029573A"/>
    <w:rsid w:val="0029580D"/>
    <w:rsid w:val="0029581E"/>
    <w:rsid w:val="00295C04"/>
    <w:rsid w:val="00297885"/>
    <w:rsid w:val="00297BF6"/>
    <w:rsid w:val="00297F5F"/>
    <w:rsid w:val="002A02D9"/>
    <w:rsid w:val="002A09FC"/>
    <w:rsid w:val="002A12C5"/>
    <w:rsid w:val="002A1AD8"/>
    <w:rsid w:val="002A1CE6"/>
    <w:rsid w:val="002A3C01"/>
    <w:rsid w:val="002A3D74"/>
    <w:rsid w:val="002A49ED"/>
    <w:rsid w:val="002A4F15"/>
    <w:rsid w:val="002A54A8"/>
    <w:rsid w:val="002A5A55"/>
    <w:rsid w:val="002A609F"/>
    <w:rsid w:val="002A60FA"/>
    <w:rsid w:val="002A668E"/>
    <w:rsid w:val="002A6C32"/>
    <w:rsid w:val="002A6D24"/>
    <w:rsid w:val="002A73E9"/>
    <w:rsid w:val="002A74AA"/>
    <w:rsid w:val="002A76D5"/>
    <w:rsid w:val="002A79D8"/>
    <w:rsid w:val="002A7A39"/>
    <w:rsid w:val="002A7EA7"/>
    <w:rsid w:val="002B003E"/>
    <w:rsid w:val="002B0426"/>
    <w:rsid w:val="002B0E5E"/>
    <w:rsid w:val="002B124B"/>
    <w:rsid w:val="002B137F"/>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3544"/>
    <w:rsid w:val="002C3C85"/>
    <w:rsid w:val="002C3C8C"/>
    <w:rsid w:val="002C45A6"/>
    <w:rsid w:val="002C462C"/>
    <w:rsid w:val="002C485D"/>
    <w:rsid w:val="002C493A"/>
    <w:rsid w:val="002C6217"/>
    <w:rsid w:val="002C689F"/>
    <w:rsid w:val="002C6FDA"/>
    <w:rsid w:val="002C71CC"/>
    <w:rsid w:val="002C7B06"/>
    <w:rsid w:val="002D02B0"/>
    <w:rsid w:val="002D05B1"/>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535"/>
    <w:rsid w:val="002E56C1"/>
    <w:rsid w:val="002E5871"/>
    <w:rsid w:val="002E5A56"/>
    <w:rsid w:val="002E5DBE"/>
    <w:rsid w:val="002E5DFA"/>
    <w:rsid w:val="002E5FA2"/>
    <w:rsid w:val="002E6D1D"/>
    <w:rsid w:val="002E7197"/>
    <w:rsid w:val="002E73E2"/>
    <w:rsid w:val="002E7979"/>
    <w:rsid w:val="002F0A4C"/>
    <w:rsid w:val="002F14DE"/>
    <w:rsid w:val="002F1876"/>
    <w:rsid w:val="002F1C2B"/>
    <w:rsid w:val="002F2A63"/>
    <w:rsid w:val="002F2D42"/>
    <w:rsid w:val="002F3673"/>
    <w:rsid w:val="002F37B7"/>
    <w:rsid w:val="002F3DB3"/>
    <w:rsid w:val="002F40A3"/>
    <w:rsid w:val="002F4302"/>
    <w:rsid w:val="002F45CD"/>
    <w:rsid w:val="002F4EEB"/>
    <w:rsid w:val="002F5087"/>
    <w:rsid w:val="002F537B"/>
    <w:rsid w:val="002F590B"/>
    <w:rsid w:val="002F5A1B"/>
    <w:rsid w:val="002F5D34"/>
    <w:rsid w:val="002F74AC"/>
    <w:rsid w:val="002F7510"/>
    <w:rsid w:val="002F793A"/>
    <w:rsid w:val="003003D2"/>
    <w:rsid w:val="00300607"/>
    <w:rsid w:val="00300BCB"/>
    <w:rsid w:val="00300E4E"/>
    <w:rsid w:val="00300E85"/>
    <w:rsid w:val="00301746"/>
    <w:rsid w:val="00303067"/>
    <w:rsid w:val="00303140"/>
    <w:rsid w:val="003034C1"/>
    <w:rsid w:val="00304A11"/>
    <w:rsid w:val="00304BB6"/>
    <w:rsid w:val="00304EC9"/>
    <w:rsid w:val="003050D4"/>
    <w:rsid w:val="00305414"/>
    <w:rsid w:val="00306121"/>
    <w:rsid w:val="00306AFF"/>
    <w:rsid w:val="003070E6"/>
    <w:rsid w:val="00307128"/>
    <w:rsid w:val="0030725B"/>
    <w:rsid w:val="00307393"/>
    <w:rsid w:val="00307C77"/>
    <w:rsid w:val="00307F9E"/>
    <w:rsid w:val="0031009A"/>
    <w:rsid w:val="0031034F"/>
    <w:rsid w:val="00310732"/>
    <w:rsid w:val="003107EA"/>
    <w:rsid w:val="00310B4A"/>
    <w:rsid w:val="0031206C"/>
    <w:rsid w:val="003122A3"/>
    <w:rsid w:val="0031297E"/>
    <w:rsid w:val="00312B42"/>
    <w:rsid w:val="00313B1D"/>
    <w:rsid w:val="00313E70"/>
    <w:rsid w:val="0031441B"/>
    <w:rsid w:val="00314A08"/>
    <w:rsid w:val="00314F1D"/>
    <w:rsid w:val="00314F3B"/>
    <w:rsid w:val="0031563A"/>
    <w:rsid w:val="00315898"/>
    <w:rsid w:val="00315D96"/>
    <w:rsid w:val="00316C3C"/>
    <w:rsid w:val="00316D40"/>
    <w:rsid w:val="00316E4E"/>
    <w:rsid w:val="003173C5"/>
    <w:rsid w:val="0031794A"/>
    <w:rsid w:val="00317D66"/>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6A3D"/>
    <w:rsid w:val="0032703C"/>
    <w:rsid w:val="003278C4"/>
    <w:rsid w:val="00327A1C"/>
    <w:rsid w:val="00327EF9"/>
    <w:rsid w:val="00330243"/>
    <w:rsid w:val="00330702"/>
    <w:rsid w:val="003309B5"/>
    <w:rsid w:val="00330D07"/>
    <w:rsid w:val="003324CA"/>
    <w:rsid w:val="00332C7E"/>
    <w:rsid w:val="00333195"/>
    <w:rsid w:val="00333D7A"/>
    <w:rsid w:val="00333FB0"/>
    <w:rsid w:val="00334038"/>
    <w:rsid w:val="003352E3"/>
    <w:rsid w:val="00335F1B"/>
    <w:rsid w:val="003372F1"/>
    <w:rsid w:val="00340062"/>
    <w:rsid w:val="00340433"/>
    <w:rsid w:val="00341514"/>
    <w:rsid w:val="0034157C"/>
    <w:rsid w:val="00341684"/>
    <w:rsid w:val="00341DF5"/>
    <w:rsid w:val="00341E7E"/>
    <w:rsid w:val="00341F29"/>
    <w:rsid w:val="0034307A"/>
    <w:rsid w:val="003431A5"/>
    <w:rsid w:val="00343E50"/>
    <w:rsid w:val="00345A67"/>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5055"/>
    <w:rsid w:val="00356507"/>
    <w:rsid w:val="00356B58"/>
    <w:rsid w:val="00356BD8"/>
    <w:rsid w:val="00356D3E"/>
    <w:rsid w:val="00356DB6"/>
    <w:rsid w:val="00357284"/>
    <w:rsid w:val="00357441"/>
    <w:rsid w:val="00357541"/>
    <w:rsid w:val="003578C0"/>
    <w:rsid w:val="00357D5B"/>
    <w:rsid w:val="00360213"/>
    <w:rsid w:val="00360AF5"/>
    <w:rsid w:val="00360CB5"/>
    <w:rsid w:val="00361053"/>
    <w:rsid w:val="00362393"/>
    <w:rsid w:val="00362D39"/>
    <w:rsid w:val="00363988"/>
    <w:rsid w:val="00364104"/>
    <w:rsid w:val="00365440"/>
    <w:rsid w:val="00365699"/>
    <w:rsid w:val="00367382"/>
    <w:rsid w:val="00367469"/>
    <w:rsid w:val="0036779F"/>
    <w:rsid w:val="003706E5"/>
    <w:rsid w:val="003707A8"/>
    <w:rsid w:val="00370F6C"/>
    <w:rsid w:val="0037151C"/>
    <w:rsid w:val="00371659"/>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B94"/>
    <w:rsid w:val="00380D90"/>
    <w:rsid w:val="00381022"/>
    <w:rsid w:val="00381364"/>
    <w:rsid w:val="00381438"/>
    <w:rsid w:val="00382282"/>
    <w:rsid w:val="003825C0"/>
    <w:rsid w:val="00383672"/>
    <w:rsid w:val="00385596"/>
    <w:rsid w:val="00385CD9"/>
    <w:rsid w:val="00385DE0"/>
    <w:rsid w:val="00387791"/>
    <w:rsid w:val="00387929"/>
    <w:rsid w:val="003901C2"/>
    <w:rsid w:val="0039050E"/>
    <w:rsid w:val="003906CB"/>
    <w:rsid w:val="00390FA5"/>
    <w:rsid w:val="0039133E"/>
    <w:rsid w:val="00391983"/>
    <w:rsid w:val="00391988"/>
    <w:rsid w:val="0039201F"/>
    <w:rsid w:val="003928C9"/>
    <w:rsid w:val="003929CD"/>
    <w:rsid w:val="003932E1"/>
    <w:rsid w:val="003938BC"/>
    <w:rsid w:val="00393A86"/>
    <w:rsid w:val="00393CF3"/>
    <w:rsid w:val="00394216"/>
    <w:rsid w:val="0039454D"/>
    <w:rsid w:val="00394915"/>
    <w:rsid w:val="0039565B"/>
    <w:rsid w:val="00395AED"/>
    <w:rsid w:val="0039644C"/>
    <w:rsid w:val="00396BD5"/>
    <w:rsid w:val="00397591"/>
    <w:rsid w:val="003A0209"/>
    <w:rsid w:val="003A0A33"/>
    <w:rsid w:val="003A1271"/>
    <w:rsid w:val="003A127C"/>
    <w:rsid w:val="003A1A2B"/>
    <w:rsid w:val="003A1D39"/>
    <w:rsid w:val="003A2372"/>
    <w:rsid w:val="003A2C42"/>
    <w:rsid w:val="003A2D1D"/>
    <w:rsid w:val="003A3C81"/>
    <w:rsid w:val="003A42C0"/>
    <w:rsid w:val="003A476E"/>
    <w:rsid w:val="003A51BB"/>
    <w:rsid w:val="003A5AFA"/>
    <w:rsid w:val="003A5F1A"/>
    <w:rsid w:val="003A62FD"/>
    <w:rsid w:val="003A6979"/>
    <w:rsid w:val="003A6A23"/>
    <w:rsid w:val="003A6DB2"/>
    <w:rsid w:val="003A71B0"/>
    <w:rsid w:val="003A7238"/>
    <w:rsid w:val="003A746C"/>
    <w:rsid w:val="003A7A33"/>
    <w:rsid w:val="003B001A"/>
    <w:rsid w:val="003B0A13"/>
    <w:rsid w:val="003B0C3B"/>
    <w:rsid w:val="003B32A8"/>
    <w:rsid w:val="003B3944"/>
    <w:rsid w:val="003B3D3F"/>
    <w:rsid w:val="003B4DE5"/>
    <w:rsid w:val="003B5FCC"/>
    <w:rsid w:val="003B6F60"/>
    <w:rsid w:val="003C01D0"/>
    <w:rsid w:val="003C0EC2"/>
    <w:rsid w:val="003C11BF"/>
    <w:rsid w:val="003C1D4E"/>
    <w:rsid w:val="003C1E3F"/>
    <w:rsid w:val="003C3E78"/>
    <w:rsid w:val="003C41AD"/>
    <w:rsid w:val="003C4394"/>
    <w:rsid w:val="003C5416"/>
    <w:rsid w:val="003C54F0"/>
    <w:rsid w:val="003C5697"/>
    <w:rsid w:val="003C5C81"/>
    <w:rsid w:val="003C66AD"/>
    <w:rsid w:val="003C6D09"/>
    <w:rsid w:val="003C7011"/>
    <w:rsid w:val="003C7036"/>
    <w:rsid w:val="003C7753"/>
    <w:rsid w:val="003C7B98"/>
    <w:rsid w:val="003D0391"/>
    <w:rsid w:val="003D0FC8"/>
    <w:rsid w:val="003D1FC6"/>
    <w:rsid w:val="003D1FDD"/>
    <w:rsid w:val="003D269C"/>
    <w:rsid w:val="003D2C42"/>
    <w:rsid w:val="003D3528"/>
    <w:rsid w:val="003D3647"/>
    <w:rsid w:val="003D36A4"/>
    <w:rsid w:val="003D3C06"/>
    <w:rsid w:val="003D3D41"/>
    <w:rsid w:val="003D4118"/>
    <w:rsid w:val="003D4AA0"/>
    <w:rsid w:val="003D5456"/>
    <w:rsid w:val="003D56E9"/>
    <w:rsid w:val="003D60B7"/>
    <w:rsid w:val="003D641F"/>
    <w:rsid w:val="003D69C4"/>
    <w:rsid w:val="003D6B7F"/>
    <w:rsid w:val="003D77C3"/>
    <w:rsid w:val="003D7D65"/>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3772"/>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CAC"/>
    <w:rsid w:val="00407E06"/>
    <w:rsid w:val="004105DB"/>
    <w:rsid w:val="0041089F"/>
    <w:rsid w:val="00410E48"/>
    <w:rsid w:val="00411594"/>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20268"/>
    <w:rsid w:val="0042041D"/>
    <w:rsid w:val="00420E85"/>
    <w:rsid w:val="00421041"/>
    <w:rsid w:val="0042120A"/>
    <w:rsid w:val="00421564"/>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2865"/>
    <w:rsid w:val="004338F3"/>
    <w:rsid w:val="00433DF6"/>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1D10"/>
    <w:rsid w:val="004620F0"/>
    <w:rsid w:val="004626A2"/>
    <w:rsid w:val="004630CA"/>
    <w:rsid w:val="004632CD"/>
    <w:rsid w:val="0046418B"/>
    <w:rsid w:val="00464E61"/>
    <w:rsid w:val="00465BA5"/>
    <w:rsid w:val="00466806"/>
    <w:rsid w:val="00467183"/>
    <w:rsid w:val="00467C9F"/>
    <w:rsid w:val="0047012E"/>
    <w:rsid w:val="00470F9D"/>
    <w:rsid w:val="004717FE"/>
    <w:rsid w:val="00471C4C"/>
    <w:rsid w:val="00471D76"/>
    <w:rsid w:val="0047210E"/>
    <w:rsid w:val="004731EE"/>
    <w:rsid w:val="004738F8"/>
    <w:rsid w:val="00473A06"/>
    <w:rsid w:val="00473C86"/>
    <w:rsid w:val="00473E65"/>
    <w:rsid w:val="00473F4A"/>
    <w:rsid w:val="004749E4"/>
    <w:rsid w:val="00475312"/>
    <w:rsid w:val="004755ED"/>
    <w:rsid w:val="004759D8"/>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42CD"/>
    <w:rsid w:val="00484893"/>
    <w:rsid w:val="0048493E"/>
    <w:rsid w:val="00484B91"/>
    <w:rsid w:val="004857D6"/>
    <w:rsid w:val="00485E4E"/>
    <w:rsid w:val="00485F78"/>
    <w:rsid w:val="004861B5"/>
    <w:rsid w:val="004862FE"/>
    <w:rsid w:val="00486743"/>
    <w:rsid w:val="00486B08"/>
    <w:rsid w:val="00486DB9"/>
    <w:rsid w:val="00486DBF"/>
    <w:rsid w:val="00486E77"/>
    <w:rsid w:val="00487614"/>
    <w:rsid w:val="00487BA4"/>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5EEE"/>
    <w:rsid w:val="004A6426"/>
    <w:rsid w:val="004A6712"/>
    <w:rsid w:val="004A6E40"/>
    <w:rsid w:val="004A78A8"/>
    <w:rsid w:val="004A7B35"/>
    <w:rsid w:val="004A7CA4"/>
    <w:rsid w:val="004B0799"/>
    <w:rsid w:val="004B0C09"/>
    <w:rsid w:val="004B12E2"/>
    <w:rsid w:val="004B14CA"/>
    <w:rsid w:val="004B1563"/>
    <w:rsid w:val="004B1A41"/>
    <w:rsid w:val="004B1B6A"/>
    <w:rsid w:val="004B1FD4"/>
    <w:rsid w:val="004B2205"/>
    <w:rsid w:val="004B2615"/>
    <w:rsid w:val="004B2DFA"/>
    <w:rsid w:val="004B35BE"/>
    <w:rsid w:val="004B6AA0"/>
    <w:rsid w:val="004B6E5A"/>
    <w:rsid w:val="004B6F05"/>
    <w:rsid w:val="004B6F53"/>
    <w:rsid w:val="004B7F75"/>
    <w:rsid w:val="004C0684"/>
    <w:rsid w:val="004C1204"/>
    <w:rsid w:val="004C1FCE"/>
    <w:rsid w:val="004C27A4"/>
    <w:rsid w:val="004C2B9E"/>
    <w:rsid w:val="004C2F46"/>
    <w:rsid w:val="004C3058"/>
    <w:rsid w:val="004C3CA9"/>
    <w:rsid w:val="004C4773"/>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13D"/>
    <w:rsid w:val="004D3A70"/>
    <w:rsid w:val="004D6265"/>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1D80"/>
    <w:rsid w:val="0050228E"/>
    <w:rsid w:val="00503139"/>
    <w:rsid w:val="005037AB"/>
    <w:rsid w:val="00503BAC"/>
    <w:rsid w:val="00504FB4"/>
    <w:rsid w:val="00506894"/>
    <w:rsid w:val="005068F0"/>
    <w:rsid w:val="00506B9E"/>
    <w:rsid w:val="00507569"/>
    <w:rsid w:val="00507E2B"/>
    <w:rsid w:val="00510221"/>
    <w:rsid w:val="005107F8"/>
    <w:rsid w:val="005109AA"/>
    <w:rsid w:val="00510BA3"/>
    <w:rsid w:val="00511476"/>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60E"/>
    <w:rsid w:val="005175B9"/>
    <w:rsid w:val="005178E1"/>
    <w:rsid w:val="00517C69"/>
    <w:rsid w:val="00517F35"/>
    <w:rsid w:val="0052039C"/>
    <w:rsid w:val="00520A89"/>
    <w:rsid w:val="00520DFC"/>
    <w:rsid w:val="0052178E"/>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B71"/>
    <w:rsid w:val="0053434A"/>
    <w:rsid w:val="00534940"/>
    <w:rsid w:val="00534977"/>
    <w:rsid w:val="00534B31"/>
    <w:rsid w:val="00535786"/>
    <w:rsid w:val="0053619E"/>
    <w:rsid w:val="00536F63"/>
    <w:rsid w:val="00536FD6"/>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DD"/>
    <w:rsid w:val="0054370B"/>
    <w:rsid w:val="00544371"/>
    <w:rsid w:val="00544BD1"/>
    <w:rsid w:val="0054650B"/>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079"/>
    <w:rsid w:val="00555995"/>
    <w:rsid w:val="00556063"/>
    <w:rsid w:val="00557287"/>
    <w:rsid w:val="00557496"/>
    <w:rsid w:val="0055767D"/>
    <w:rsid w:val="00560D96"/>
    <w:rsid w:val="005614A8"/>
    <w:rsid w:val="00562117"/>
    <w:rsid w:val="00562C04"/>
    <w:rsid w:val="005634AD"/>
    <w:rsid w:val="00563920"/>
    <w:rsid w:val="00563CA2"/>
    <w:rsid w:val="00563EF8"/>
    <w:rsid w:val="00564386"/>
    <w:rsid w:val="005649DC"/>
    <w:rsid w:val="005655BB"/>
    <w:rsid w:val="005663C1"/>
    <w:rsid w:val="00567046"/>
    <w:rsid w:val="00567081"/>
    <w:rsid w:val="00567478"/>
    <w:rsid w:val="005702ED"/>
    <w:rsid w:val="00570586"/>
    <w:rsid w:val="005705F0"/>
    <w:rsid w:val="00570878"/>
    <w:rsid w:val="00571214"/>
    <w:rsid w:val="00572418"/>
    <w:rsid w:val="00572FDF"/>
    <w:rsid w:val="00573836"/>
    <w:rsid w:val="0057409A"/>
    <w:rsid w:val="00575B10"/>
    <w:rsid w:val="0057672A"/>
    <w:rsid w:val="005768B6"/>
    <w:rsid w:val="00576F8A"/>
    <w:rsid w:val="00577044"/>
    <w:rsid w:val="005805CE"/>
    <w:rsid w:val="00580D0E"/>
    <w:rsid w:val="005814D6"/>
    <w:rsid w:val="005820A4"/>
    <w:rsid w:val="00582644"/>
    <w:rsid w:val="0058466B"/>
    <w:rsid w:val="0058521F"/>
    <w:rsid w:val="00586090"/>
    <w:rsid w:val="0058663E"/>
    <w:rsid w:val="00586B81"/>
    <w:rsid w:val="00586C18"/>
    <w:rsid w:val="00587984"/>
    <w:rsid w:val="00587EDF"/>
    <w:rsid w:val="00590AE6"/>
    <w:rsid w:val="00590D9A"/>
    <w:rsid w:val="00591F9C"/>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1F5F"/>
    <w:rsid w:val="005B2D00"/>
    <w:rsid w:val="005B3173"/>
    <w:rsid w:val="005B3D92"/>
    <w:rsid w:val="005B3FF0"/>
    <w:rsid w:val="005B428C"/>
    <w:rsid w:val="005B4302"/>
    <w:rsid w:val="005B45A3"/>
    <w:rsid w:val="005B4C85"/>
    <w:rsid w:val="005B5DE3"/>
    <w:rsid w:val="005B5F0A"/>
    <w:rsid w:val="005B62DF"/>
    <w:rsid w:val="005B64B9"/>
    <w:rsid w:val="005B6FB9"/>
    <w:rsid w:val="005B753D"/>
    <w:rsid w:val="005B792A"/>
    <w:rsid w:val="005B7BB0"/>
    <w:rsid w:val="005C0252"/>
    <w:rsid w:val="005C08A7"/>
    <w:rsid w:val="005C0D14"/>
    <w:rsid w:val="005C26FF"/>
    <w:rsid w:val="005C2EF0"/>
    <w:rsid w:val="005C329F"/>
    <w:rsid w:val="005C43D8"/>
    <w:rsid w:val="005C5148"/>
    <w:rsid w:val="005C5665"/>
    <w:rsid w:val="005C6387"/>
    <w:rsid w:val="005C65A2"/>
    <w:rsid w:val="005C6AAA"/>
    <w:rsid w:val="005C74E4"/>
    <w:rsid w:val="005D0356"/>
    <w:rsid w:val="005D0666"/>
    <w:rsid w:val="005D1D54"/>
    <w:rsid w:val="005D1E0D"/>
    <w:rsid w:val="005D20FE"/>
    <w:rsid w:val="005D2A78"/>
    <w:rsid w:val="005D2D54"/>
    <w:rsid w:val="005D39FE"/>
    <w:rsid w:val="005D4727"/>
    <w:rsid w:val="005D483D"/>
    <w:rsid w:val="005D55B6"/>
    <w:rsid w:val="005D5D62"/>
    <w:rsid w:val="005D7338"/>
    <w:rsid w:val="005D74E6"/>
    <w:rsid w:val="005D785F"/>
    <w:rsid w:val="005E071C"/>
    <w:rsid w:val="005E0B20"/>
    <w:rsid w:val="005E0F93"/>
    <w:rsid w:val="005E1660"/>
    <w:rsid w:val="005E1CB1"/>
    <w:rsid w:val="005E20C7"/>
    <w:rsid w:val="005E25F9"/>
    <w:rsid w:val="005E2A8D"/>
    <w:rsid w:val="005E33C7"/>
    <w:rsid w:val="005E3428"/>
    <w:rsid w:val="005E41F9"/>
    <w:rsid w:val="005E4783"/>
    <w:rsid w:val="005E53C6"/>
    <w:rsid w:val="005E59A7"/>
    <w:rsid w:val="005E5F00"/>
    <w:rsid w:val="005E64E3"/>
    <w:rsid w:val="005E6F0A"/>
    <w:rsid w:val="005E70BA"/>
    <w:rsid w:val="005E7586"/>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445C"/>
    <w:rsid w:val="005F5058"/>
    <w:rsid w:val="005F77DF"/>
    <w:rsid w:val="005F795A"/>
    <w:rsid w:val="00600DA1"/>
    <w:rsid w:val="00602360"/>
    <w:rsid w:val="006023C2"/>
    <w:rsid w:val="00604726"/>
    <w:rsid w:val="00605547"/>
    <w:rsid w:val="00605556"/>
    <w:rsid w:val="0060631C"/>
    <w:rsid w:val="00606736"/>
    <w:rsid w:val="00606D86"/>
    <w:rsid w:val="00606EC4"/>
    <w:rsid w:val="0060743A"/>
    <w:rsid w:val="00610A8D"/>
    <w:rsid w:val="0061138B"/>
    <w:rsid w:val="0061205D"/>
    <w:rsid w:val="006122BA"/>
    <w:rsid w:val="006123A2"/>
    <w:rsid w:val="0061273C"/>
    <w:rsid w:val="00613281"/>
    <w:rsid w:val="006139FD"/>
    <w:rsid w:val="00614637"/>
    <w:rsid w:val="00614912"/>
    <w:rsid w:val="0061569B"/>
    <w:rsid w:val="00615C65"/>
    <w:rsid w:val="00616264"/>
    <w:rsid w:val="00616F70"/>
    <w:rsid w:val="0061768E"/>
    <w:rsid w:val="006208AF"/>
    <w:rsid w:val="00622C18"/>
    <w:rsid w:val="00622D7F"/>
    <w:rsid w:val="0062361D"/>
    <w:rsid w:val="0062476A"/>
    <w:rsid w:val="00625719"/>
    <w:rsid w:val="006259C4"/>
    <w:rsid w:val="0062663E"/>
    <w:rsid w:val="006278CC"/>
    <w:rsid w:val="00627954"/>
    <w:rsid w:val="006312FE"/>
    <w:rsid w:val="00631B79"/>
    <w:rsid w:val="00631BB0"/>
    <w:rsid w:val="00631E46"/>
    <w:rsid w:val="00632F64"/>
    <w:rsid w:val="00633257"/>
    <w:rsid w:val="0063386C"/>
    <w:rsid w:val="00633B33"/>
    <w:rsid w:val="00633CAB"/>
    <w:rsid w:val="00634338"/>
    <w:rsid w:val="00634BE9"/>
    <w:rsid w:val="0063556B"/>
    <w:rsid w:val="006356B5"/>
    <w:rsid w:val="00635A1D"/>
    <w:rsid w:val="006362FE"/>
    <w:rsid w:val="006363ED"/>
    <w:rsid w:val="00637588"/>
    <w:rsid w:val="00641139"/>
    <w:rsid w:val="00641301"/>
    <w:rsid w:val="0064172D"/>
    <w:rsid w:val="00641CF9"/>
    <w:rsid w:val="00642F88"/>
    <w:rsid w:val="0064381C"/>
    <w:rsid w:val="00643AE8"/>
    <w:rsid w:val="00644068"/>
    <w:rsid w:val="006452FC"/>
    <w:rsid w:val="0064536B"/>
    <w:rsid w:val="00645E4E"/>
    <w:rsid w:val="006471C6"/>
    <w:rsid w:val="006472CD"/>
    <w:rsid w:val="006476F5"/>
    <w:rsid w:val="00647847"/>
    <w:rsid w:val="00647A58"/>
    <w:rsid w:val="006508EA"/>
    <w:rsid w:val="00650E7E"/>
    <w:rsid w:val="006510E2"/>
    <w:rsid w:val="006511B2"/>
    <w:rsid w:val="00651C75"/>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03E"/>
    <w:rsid w:val="00660175"/>
    <w:rsid w:val="00661781"/>
    <w:rsid w:val="00662304"/>
    <w:rsid w:val="006627A5"/>
    <w:rsid w:val="006627CF"/>
    <w:rsid w:val="00662D67"/>
    <w:rsid w:val="00663C37"/>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562"/>
    <w:rsid w:val="0067297B"/>
    <w:rsid w:val="006737C6"/>
    <w:rsid w:val="00673931"/>
    <w:rsid w:val="00674280"/>
    <w:rsid w:val="00674E62"/>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42BC"/>
    <w:rsid w:val="00684691"/>
    <w:rsid w:val="0068472D"/>
    <w:rsid w:val="00684CAF"/>
    <w:rsid w:val="00684E16"/>
    <w:rsid w:val="0068543D"/>
    <w:rsid w:val="006854B0"/>
    <w:rsid w:val="00686AD4"/>
    <w:rsid w:val="00686CF8"/>
    <w:rsid w:val="006871A5"/>
    <w:rsid w:val="0068742F"/>
    <w:rsid w:val="0068775B"/>
    <w:rsid w:val="00687AAC"/>
    <w:rsid w:val="00690103"/>
    <w:rsid w:val="00691125"/>
    <w:rsid w:val="00691164"/>
    <w:rsid w:val="0069287F"/>
    <w:rsid w:val="00693696"/>
    <w:rsid w:val="00693AA2"/>
    <w:rsid w:val="00694517"/>
    <w:rsid w:val="00694BAD"/>
    <w:rsid w:val="00694E5A"/>
    <w:rsid w:val="00695C89"/>
    <w:rsid w:val="00696828"/>
    <w:rsid w:val="0069692F"/>
    <w:rsid w:val="006979D4"/>
    <w:rsid w:val="006A02CB"/>
    <w:rsid w:val="006A0791"/>
    <w:rsid w:val="006A0DD0"/>
    <w:rsid w:val="006A13B0"/>
    <w:rsid w:val="006A26D3"/>
    <w:rsid w:val="006A3138"/>
    <w:rsid w:val="006A33CF"/>
    <w:rsid w:val="006A3C17"/>
    <w:rsid w:val="006A3DD2"/>
    <w:rsid w:val="006A4331"/>
    <w:rsid w:val="006A47D8"/>
    <w:rsid w:val="006A50A9"/>
    <w:rsid w:val="006A53BE"/>
    <w:rsid w:val="006A5A77"/>
    <w:rsid w:val="006A6000"/>
    <w:rsid w:val="006A64C8"/>
    <w:rsid w:val="006A6A7D"/>
    <w:rsid w:val="006A6ABD"/>
    <w:rsid w:val="006A6E61"/>
    <w:rsid w:val="006A73C7"/>
    <w:rsid w:val="006A7539"/>
    <w:rsid w:val="006A7D99"/>
    <w:rsid w:val="006B0F59"/>
    <w:rsid w:val="006B18E0"/>
    <w:rsid w:val="006B270C"/>
    <w:rsid w:val="006B2C2F"/>
    <w:rsid w:val="006B3B08"/>
    <w:rsid w:val="006B48C7"/>
    <w:rsid w:val="006B493D"/>
    <w:rsid w:val="006B5676"/>
    <w:rsid w:val="006B6993"/>
    <w:rsid w:val="006B6A6E"/>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56D"/>
    <w:rsid w:val="006C6DD2"/>
    <w:rsid w:val="006C7136"/>
    <w:rsid w:val="006C752E"/>
    <w:rsid w:val="006D00BF"/>
    <w:rsid w:val="006D09BA"/>
    <w:rsid w:val="006D19C9"/>
    <w:rsid w:val="006D1D62"/>
    <w:rsid w:val="006D2725"/>
    <w:rsid w:val="006D2E2F"/>
    <w:rsid w:val="006D3A82"/>
    <w:rsid w:val="006D42EF"/>
    <w:rsid w:val="006D61A9"/>
    <w:rsid w:val="006D68BD"/>
    <w:rsid w:val="006D729E"/>
    <w:rsid w:val="006D7AE2"/>
    <w:rsid w:val="006E0F7D"/>
    <w:rsid w:val="006E1DA4"/>
    <w:rsid w:val="006E263F"/>
    <w:rsid w:val="006E2A45"/>
    <w:rsid w:val="006E2F40"/>
    <w:rsid w:val="006E430D"/>
    <w:rsid w:val="006E4917"/>
    <w:rsid w:val="006E5288"/>
    <w:rsid w:val="006E52FD"/>
    <w:rsid w:val="006E786B"/>
    <w:rsid w:val="006F0054"/>
    <w:rsid w:val="006F0547"/>
    <w:rsid w:val="006F1573"/>
    <w:rsid w:val="006F188F"/>
    <w:rsid w:val="006F1A3F"/>
    <w:rsid w:val="006F1A88"/>
    <w:rsid w:val="006F1C14"/>
    <w:rsid w:val="006F317C"/>
    <w:rsid w:val="006F3617"/>
    <w:rsid w:val="006F3B75"/>
    <w:rsid w:val="006F3E66"/>
    <w:rsid w:val="006F3F3C"/>
    <w:rsid w:val="006F44FE"/>
    <w:rsid w:val="006F486D"/>
    <w:rsid w:val="006F4881"/>
    <w:rsid w:val="006F4FAB"/>
    <w:rsid w:val="006F55BC"/>
    <w:rsid w:val="006F5B1A"/>
    <w:rsid w:val="006F5C06"/>
    <w:rsid w:val="006F63CD"/>
    <w:rsid w:val="006F6B45"/>
    <w:rsid w:val="006F6FD5"/>
    <w:rsid w:val="006F75C2"/>
    <w:rsid w:val="006F795C"/>
    <w:rsid w:val="006F7CDC"/>
    <w:rsid w:val="00700903"/>
    <w:rsid w:val="00700A18"/>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26"/>
    <w:rsid w:val="00711554"/>
    <w:rsid w:val="007116D5"/>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12F7"/>
    <w:rsid w:val="0072205D"/>
    <w:rsid w:val="007221DF"/>
    <w:rsid w:val="0072299B"/>
    <w:rsid w:val="007240A7"/>
    <w:rsid w:val="007252A6"/>
    <w:rsid w:val="00725398"/>
    <w:rsid w:val="00725A94"/>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3A7"/>
    <w:rsid w:val="0073391A"/>
    <w:rsid w:val="00733B8C"/>
    <w:rsid w:val="00733CE9"/>
    <w:rsid w:val="007341B5"/>
    <w:rsid w:val="00734422"/>
    <w:rsid w:val="0073459B"/>
    <w:rsid w:val="00734AB6"/>
    <w:rsid w:val="00734C4A"/>
    <w:rsid w:val="00734F9C"/>
    <w:rsid w:val="00735141"/>
    <w:rsid w:val="00735207"/>
    <w:rsid w:val="0073582D"/>
    <w:rsid w:val="00735EAA"/>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48AF"/>
    <w:rsid w:val="00745087"/>
    <w:rsid w:val="0074529A"/>
    <w:rsid w:val="00746433"/>
    <w:rsid w:val="0075016D"/>
    <w:rsid w:val="007504A7"/>
    <w:rsid w:val="00750757"/>
    <w:rsid w:val="00750B1C"/>
    <w:rsid w:val="00750BE8"/>
    <w:rsid w:val="00751577"/>
    <w:rsid w:val="00751A37"/>
    <w:rsid w:val="00751B25"/>
    <w:rsid w:val="00751CF0"/>
    <w:rsid w:val="00752C02"/>
    <w:rsid w:val="00752F16"/>
    <w:rsid w:val="0075347E"/>
    <w:rsid w:val="00754269"/>
    <w:rsid w:val="007542A1"/>
    <w:rsid w:val="00754BAC"/>
    <w:rsid w:val="00754C1A"/>
    <w:rsid w:val="007558E8"/>
    <w:rsid w:val="00756FE2"/>
    <w:rsid w:val="007572F0"/>
    <w:rsid w:val="007601C2"/>
    <w:rsid w:val="007603A3"/>
    <w:rsid w:val="007604F1"/>
    <w:rsid w:val="00760CC3"/>
    <w:rsid w:val="00760E47"/>
    <w:rsid w:val="007612D6"/>
    <w:rsid w:val="00761813"/>
    <w:rsid w:val="0076237A"/>
    <w:rsid w:val="0076246A"/>
    <w:rsid w:val="00765EB1"/>
    <w:rsid w:val="00766115"/>
    <w:rsid w:val="00766358"/>
    <w:rsid w:val="0076678E"/>
    <w:rsid w:val="007668C8"/>
    <w:rsid w:val="00767A10"/>
    <w:rsid w:val="00767A9D"/>
    <w:rsid w:val="00770550"/>
    <w:rsid w:val="00770EA7"/>
    <w:rsid w:val="007716D7"/>
    <w:rsid w:val="00771A8D"/>
    <w:rsid w:val="0077218A"/>
    <w:rsid w:val="00772A3F"/>
    <w:rsid w:val="00772ABA"/>
    <w:rsid w:val="0077460D"/>
    <w:rsid w:val="00774DD6"/>
    <w:rsid w:val="00775A5E"/>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87E37"/>
    <w:rsid w:val="00790221"/>
    <w:rsid w:val="007904A0"/>
    <w:rsid w:val="0079233C"/>
    <w:rsid w:val="00792F3E"/>
    <w:rsid w:val="00793971"/>
    <w:rsid w:val="00793B8E"/>
    <w:rsid w:val="00793CDF"/>
    <w:rsid w:val="00793DE8"/>
    <w:rsid w:val="0079478B"/>
    <w:rsid w:val="00794A0B"/>
    <w:rsid w:val="00794AE3"/>
    <w:rsid w:val="00794FCF"/>
    <w:rsid w:val="0079573C"/>
    <w:rsid w:val="007957C8"/>
    <w:rsid w:val="00795DE2"/>
    <w:rsid w:val="00796010"/>
    <w:rsid w:val="00796EBC"/>
    <w:rsid w:val="00797724"/>
    <w:rsid w:val="0079796D"/>
    <w:rsid w:val="007A0441"/>
    <w:rsid w:val="007A0CF9"/>
    <w:rsid w:val="007A12B4"/>
    <w:rsid w:val="007A14CE"/>
    <w:rsid w:val="007A1784"/>
    <w:rsid w:val="007A2F80"/>
    <w:rsid w:val="007A3122"/>
    <w:rsid w:val="007A374C"/>
    <w:rsid w:val="007A3980"/>
    <w:rsid w:val="007A3BE5"/>
    <w:rsid w:val="007A3DC4"/>
    <w:rsid w:val="007A3EB2"/>
    <w:rsid w:val="007A3F65"/>
    <w:rsid w:val="007A4256"/>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D7C"/>
    <w:rsid w:val="007B2F90"/>
    <w:rsid w:val="007B346D"/>
    <w:rsid w:val="007B3EF7"/>
    <w:rsid w:val="007B532F"/>
    <w:rsid w:val="007B53A4"/>
    <w:rsid w:val="007B601F"/>
    <w:rsid w:val="007B6AE8"/>
    <w:rsid w:val="007B7796"/>
    <w:rsid w:val="007C14EF"/>
    <w:rsid w:val="007C1872"/>
    <w:rsid w:val="007C213A"/>
    <w:rsid w:val="007C2232"/>
    <w:rsid w:val="007C2999"/>
    <w:rsid w:val="007C44AC"/>
    <w:rsid w:val="007C4846"/>
    <w:rsid w:val="007C4F01"/>
    <w:rsid w:val="007C5A0D"/>
    <w:rsid w:val="007C78FA"/>
    <w:rsid w:val="007D17A3"/>
    <w:rsid w:val="007D211E"/>
    <w:rsid w:val="007D2289"/>
    <w:rsid w:val="007D2593"/>
    <w:rsid w:val="007D25F7"/>
    <w:rsid w:val="007D2ED4"/>
    <w:rsid w:val="007D3C2A"/>
    <w:rsid w:val="007D4787"/>
    <w:rsid w:val="007D49E5"/>
    <w:rsid w:val="007D6C3D"/>
    <w:rsid w:val="007D6CE6"/>
    <w:rsid w:val="007D7557"/>
    <w:rsid w:val="007D765E"/>
    <w:rsid w:val="007D7B21"/>
    <w:rsid w:val="007D7D6B"/>
    <w:rsid w:val="007E10AE"/>
    <w:rsid w:val="007E10CB"/>
    <w:rsid w:val="007E1E2F"/>
    <w:rsid w:val="007E2142"/>
    <w:rsid w:val="007E2320"/>
    <w:rsid w:val="007E2375"/>
    <w:rsid w:val="007E325C"/>
    <w:rsid w:val="007E34AF"/>
    <w:rsid w:val="007E3686"/>
    <w:rsid w:val="007E3A44"/>
    <w:rsid w:val="007E3A64"/>
    <w:rsid w:val="007E4EE4"/>
    <w:rsid w:val="007E602C"/>
    <w:rsid w:val="007F0C7A"/>
    <w:rsid w:val="007F137D"/>
    <w:rsid w:val="007F14A4"/>
    <w:rsid w:val="007F15CA"/>
    <w:rsid w:val="007F1C78"/>
    <w:rsid w:val="007F20E8"/>
    <w:rsid w:val="007F21E0"/>
    <w:rsid w:val="007F2E43"/>
    <w:rsid w:val="007F3070"/>
    <w:rsid w:val="007F3104"/>
    <w:rsid w:val="007F3559"/>
    <w:rsid w:val="007F3611"/>
    <w:rsid w:val="007F3C1E"/>
    <w:rsid w:val="007F4053"/>
    <w:rsid w:val="007F4240"/>
    <w:rsid w:val="007F4392"/>
    <w:rsid w:val="007F4CA8"/>
    <w:rsid w:val="007F5296"/>
    <w:rsid w:val="007F56AA"/>
    <w:rsid w:val="007F6086"/>
    <w:rsid w:val="007F6482"/>
    <w:rsid w:val="007F7B88"/>
    <w:rsid w:val="007F7F45"/>
    <w:rsid w:val="00800B23"/>
    <w:rsid w:val="00800BB2"/>
    <w:rsid w:val="008012AA"/>
    <w:rsid w:val="008017BA"/>
    <w:rsid w:val="0080186E"/>
    <w:rsid w:val="00802D51"/>
    <w:rsid w:val="00803D8B"/>
    <w:rsid w:val="00804182"/>
    <w:rsid w:val="0080495B"/>
    <w:rsid w:val="00804D26"/>
    <w:rsid w:val="00806047"/>
    <w:rsid w:val="00806184"/>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A63"/>
    <w:rsid w:val="00823DFC"/>
    <w:rsid w:val="008241E5"/>
    <w:rsid w:val="008244CF"/>
    <w:rsid w:val="0082454C"/>
    <w:rsid w:val="00824613"/>
    <w:rsid w:val="008253E7"/>
    <w:rsid w:val="00825570"/>
    <w:rsid w:val="00825A56"/>
    <w:rsid w:val="00825FB0"/>
    <w:rsid w:val="00826549"/>
    <w:rsid w:val="008271CC"/>
    <w:rsid w:val="00827D0F"/>
    <w:rsid w:val="0083079C"/>
    <w:rsid w:val="00830FF6"/>
    <w:rsid w:val="00831762"/>
    <w:rsid w:val="00831801"/>
    <w:rsid w:val="00831AD3"/>
    <w:rsid w:val="00831FBD"/>
    <w:rsid w:val="008323CB"/>
    <w:rsid w:val="00833416"/>
    <w:rsid w:val="008339B3"/>
    <w:rsid w:val="00833AED"/>
    <w:rsid w:val="00833ED3"/>
    <w:rsid w:val="008341D4"/>
    <w:rsid w:val="0083436E"/>
    <w:rsid w:val="00834533"/>
    <w:rsid w:val="008349DC"/>
    <w:rsid w:val="00834FEB"/>
    <w:rsid w:val="0083768C"/>
    <w:rsid w:val="00837BFA"/>
    <w:rsid w:val="0084009E"/>
    <w:rsid w:val="0084065D"/>
    <w:rsid w:val="00840837"/>
    <w:rsid w:val="008408AD"/>
    <w:rsid w:val="00840F5E"/>
    <w:rsid w:val="008411BE"/>
    <w:rsid w:val="0084138A"/>
    <w:rsid w:val="00841C7B"/>
    <w:rsid w:val="00842977"/>
    <w:rsid w:val="00842BD3"/>
    <w:rsid w:val="00842CF9"/>
    <w:rsid w:val="00842D64"/>
    <w:rsid w:val="008434BA"/>
    <w:rsid w:val="00843A3B"/>
    <w:rsid w:val="0084447C"/>
    <w:rsid w:val="00844AC8"/>
    <w:rsid w:val="00845054"/>
    <w:rsid w:val="008460C1"/>
    <w:rsid w:val="0084629A"/>
    <w:rsid w:val="00846D80"/>
    <w:rsid w:val="008478E1"/>
    <w:rsid w:val="00847F9F"/>
    <w:rsid w:val="00850445"/>
    <w:rsid w:val="00850B5E"/>
    <w:rsid w:val="008517AB"/>
    <w:rsid w:val="00851F64"/>
    <w:rsid w:val="008523B4"/>
    <w:rsid w:val="00852D52"/>
    <w:rsid w:val="00853410"/>
    <w:rsid w:val="00853A6A"/>
    <w:rsid w:val="00854128"/>
    <w:rsid w:val="008547A5"/>
    <w:rsid w:val="008548EB"/>
    <w:rsid w:val="00854D1A"/>
    <w:rsid w:val="00854D56"/>
    <w:rsid w:val="00854DAA"/>
    <w:rsid w:val="00855469"/>
    <w:rsid w:val="00855530"/>
    <w:rsid w:val="00855C7E"/>
    <w:rsid w:val="00855F87"/>
    <w:rsid w:val="00855FE7"/>
    <w:rsid w:val="0085610F"/>
    <w:rsid w:val="0085642D"/>
    <w:rsid w:val="00856B80"/>
    <w:rsid w:val="008571E4"/>
    <w:rsid w:val="0085759D"/>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41D"/>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1546"/>
    <w:rsid w:val="008828A4"/>
    <w:rsid w:val="008828EE"/>
    <w:rsid w:val="00882915"/>
    <w:rsid w:val="00882D09"/>
    <w:rsid w:val="00882E2E"/>
    <w:rsid w:val="00883729"/>
    <w:rsid w:val="008837DA"/>
    <w:rsid w:val="00883803"/>
    <w:rsid w:val="00883FA7"/>
    <w:rsid w:val="008842E6"/>
    <w:rsid w:val="008851DB"/>
    <w:rsid w:val="0088531D"/>
    <w:rsid w:val="00885397"/>
    <w:rsid w:val="008853D5"/>
    <w:rsid w:val="00885807"/>
    <w:rsid w:val="00885D1F"/>
    <w:rsid w:val="00886012"/>
    <w:rsid w:val="00886CBD"/>
    <w:rsid w:val="00887156"/>
    <w:rsid w:val="0088775C"/>
    <w:rsid w:val="00890A61"/>
    <w:rsid w:val="00891BDE"/>
    <w:rsid w:val="00891D66"/>
    <w:rsid w:val="00892124"/>
    <w:rsid w:val="00892242"/>
    <w:rsid w:val="00892682"/>
    <w:rsid w:val="00892A4F"/>
    <w:rsid w:val="00892B77"/>
    <w:rsid w:val="008939A7"/>
    <w:rsid w:val="00893D5B"/>
    <w:rsid w:val="008941EA"/>
    <w:rsid w:val="00894769"/>
    <w:rsid w:val="008949DB"/>
    <w:rsid w:val="00894D61"/>
    <w:rsid w:val="008951C6"/>
    <w:rsid w:val="0089569B"/>
    <w:rsid w:val="00895733"/>
    <w:rsid w:val="00895E08"/>
    <w:rsid w:val="008963F1"/>
    <w:rsid w:val="00896491"/>
    <w:rsid w:val="00896BBA"/>
    <w:rsid w:val="00896E3A"/>
    <w:rsid w:val="00897078"/>
    <w:rsid w:val="008A03E6"/>
    <w:rsid w:val="008A047C"/>
    <w:rsid w:val="008A069A"/>
    <w:rsid w:val="008A0EC2"/>
    <w:rsid w:val="008A2914"/>
    <w:rsid w:val="008A3BAC"/>
    <w:rsid w:val="008A3BEF"/>
    <w:rsid w:val="008A3DEB"/>
    <w:rsid w:val="008A42C1"/>
    <w:rsid w:val="008A4714"/>
    <w:rsid w:val="008A4F25"/>
    <w:rsid w:val="008A5633"/>
    <w:rsid w:val="008A5F83"/>
    <w:rsid w:val="008A78FC"/>
    <w:rsid w:val="008A7A32"/>
    <w:rsid w:val="008A7FE7"/>
    <w:rsid w:val="008B0347"/>
    <w:rsid w:val="008B0488"/>
    <w:rsid w:val="008B0EF3"/>
    <w:rsid w:val="008B1573"/>
    <w:rsid w:val="008B15DB"/>
    <w:rsid w:val="008B170E"/>
    <w:rsid w:val="008B25D4"/>
    <w:rsid w:val="008B3898"/>
    <w:rsid w:val="008B3B78"/>
    <w:rsid w:val="008B4B60"/>
    <w:rsid w:val="008B5071"/>
    <w:rsid w:val="008B535D"/>
    <w:rsid w:val="008B54EC"/>
    <w:rsid w:val="008B57BA"/>
    <w:rsid w:val="008B5970"/>
    <w:rsid w:val="008B5A0A"/>
    <w:rsid w:val="008B66A0"/>
    <w:rsid w:val="008B73D1"/>
    <w:rsid w:val="008C01A1"/>
    <w:rsid w:val="008C11F2"/>
    <w:rsid w:val="008C1D26"/>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30B"/>
    <w:rsid w:val="008C76DD"/>
    <w:rsid w:val="008C78A5"/>
    <w:rsid w:val="008C7E35"/>
    <w:rsid w:val="008D0AD3"/>
    <w:rsid w:val="008D1039"/>
    <w:rsid w:val="008D1386"/>
    <w:rsid w:val="008D19DA"/>
    <w:rsid w:val="008D23EF"/>
    <w:rsid w:val="008D2A73"/>
    <w:rsid w:val="008D3273"/>
    <w:rsid w:val="008D32A6"/>
    <w:rsid w:val="008D3BB3"/>
    <w:rsid w:val="008D3C89"/>
    <w:rsid w:val="008D5157"/>
    <w:rsid w:val="008D56A4"/>
    <w:rsid w:val="008D5C99"/>
    <w:rsid w:val="008D5E47"/>
    <w:rsid w:val="008D62B4"/>
    <w:rsid w:val="008D7DF3"/>
    <w:rsid w:val="008E081D"/>
    <w:rsid w:val="008E099E"/>
    <w:rsid w:val="008E12A3"/>
    <w:rsid w:val="008E1BF8"/>
    <w:rsid w:val="008E1DDE"/>
    <w:rsid w:val="008E1F4C"/>
    <w:rsid w:val="008E24E1"/>
    <w:rsid w:val="008E258F"/>
    <w:rsid w:val="008E2AD9"/>
    <w:rsid w:val="008E2EB5"/>
    <w:rsid w:val="008E3446"/>
    <w:rsid w:val="008E34FC"/>
    <w:rsid w:val="008E3B09"/>
    <w:rsid w:val="008E3DA7"/>
    <w:rsid w:val="008E4B7F"/>
    <w:rsid w:val="008E4DE1"/>
    <w:rsid w:val="008E4FC9"/>
    <w:rsid w:val="008E59D2"/>
    <w:rsid w:val="008E6257"/>
    <w:rsid w:val="008E62F6"/>
    <w:rsid w:val="008E6508"/>
    <w:rsid w:val="008E670C"/>
    <w:rsid w:val="008E6AA5"/>
    <w:rsid w:val="008E6BF7"/>
    <w:rsid w:val="008E7934"/>
    <w:rsid w:val="008E79A1"/>
    <w:rsid w:val="008E7DAA"/>
    <w:rsid w:val="008F00AB"/>
    <w:rsid w:val="008F03EC"/>
    <w:rsid w:val="008F0BF0"/>
    <w:rsid w:val="008F10F7"/>
    <w:rsid w:val="008F2512"/>
    <w:rsid w:val="008F2CA4"/>
    <w:rsid w:val="008F2CD3"/>
    <w:rsid w:val="008F33AA"/>
    <w:rsid w:val="008F49DF"/>
    <w:rsid w:val="008F528E"/>
    <w:rsid w:val="008F66C2"/>
    <w:rsid w:val="008F6825"/>
    <w:rsid w:val="008F6BAB"/>
    <w:rsid w:val="008F6C80"/>
    <w:rsid w:val="008F723E"/>
    <w:rsid w:val="008F7634"/>
    <w:rsid w:val="008F7C3B"/>
    <w:rsid w:val="008F7D8F"/>
    <w:rsid w:val="009000FB"/>
    <w:rsid w:val="00900411"/>
    <w:rsid w:val="00901084"/>
    <w:rsid w:val="009010CA"/>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3847"/>
    <w:rsid w:val="00913DC6"/>
    <w:rsid w:val="009159CA"/>
    <w:rsid w:val="009169DC"/>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306F9"/>
    <w:rsid w:val="00930865"/>
    <w:rsid w:val="00930E41"/>
    <w:rsid w:val="0093106A"/>
    <w:rsid w:val="009327EF"/>
    <w:rsid w:val="009331BD"/>
    <w:rsid w:val="00933AC8"/>
    <w:rsid w:val="00934193"/>
    <w:rsid w:val="00934942"/>
    <w:rsid w:val="00934EA9"/>
    <w:rsid w:val="00934EEB"/>
    <w:rsid w:val="009352E8"/>
    <w:rsid w:val="00935360"/>
    <w:rsid w:val="00935D77"/>
    <w:rsid w:val="009360AA"/>
    <w:rsid w:val="0093626F"/>
    <w:rsid w:val="009367FA"/>
    <w:rsid w:val="00937910"/>
    <w:rsid w:val="00937C6D"/>
    <w:rsid w:val="0094143B"/>
    <w:rsid w:val="0094147C"/>
    <w:rsid w:val="0094184C"/>
    <w:rsid w:val="009429B8"/>
    <w:rsid w:val="00942F66"/>
    <w:rsid w:val="00942FD3"/>
    <w:rsid w:val="00942FF8"/>
    <w:rsid w:val="0094327E"/>
    <w:rsid w:val="00943CEF"/>
    <w:rsid w:val="0094440B"/>
    <w:rsid w:val="009445B4"/>
    <w:rsid w:val="00944E34"/>
    <w:rsid w:val="00945481"/>
    <w:rsid w:val="0094568E"/>
    <w:rsid w:val="00945D76"/>
    <w:rsid w:val="009462A1"/>
    <w:rsid w:val="0094644C"/>
    <w:rsid w:val="0094656C"/>
    <w:rsid w:val="0094665F"/>
    <w:rsid w:val="009472DB"/>
    <w:rsid w:val="00947365"/>
    <w:rsid w:val="009505F9"/>
    <w:rsid w:val="009507AF"/>
    <w:rsid w:val="00950A34"/>
    <w:rsid w:val="00950ABB"/>
    <w:rsid w:val="00951077"/>
    <w:rsid w:val="00951182"/>
    <w:rsid w:val="009517B6"/>
    <w:rsid w:val="0095195B"/>
    <w:rsid w:val="00951B45"/>
    <w:rsid w:val="00951D9B"/>
    <w:rsid w:val="00951DB8"/>
    <w:rsid w:val="009524A4"/>
    <w:rsid w:val="0095388E"/>
    <w:rsid w:val="00954099"/>
    <w:rsid w:val="00954257"/>
    <w:rsid w:val="009552A3"/>
    <w:rsid w:val="00957029"/>
    <w:rsid w:val="009573B1"/>
    <w:rsid w:val="009576BB"/>
    <w:rsid w:val="0096027D"/>
    <w:rsid w:val="009602C2"/>
    <w:rsid w:val="00960D48"/>
    <w:rsid w:val="00960E29"/>
    <w:rsid w:val="009614F1"/>
    <w:rsid w:val="0096185A"/>
    <w:rsid w:val="00961AFC"/>
    <w:rsid w:val="009620E0"/>
    <w:rsid w:val="00963928"/>
    <w:rsid w:val="00963C49"/>
    <w:rsid w:val="00963E7D"/>
    <w:rsid w:val="00964544"/>
    <w:rsid w:val="00964B73"/>
    <w:rsid w:val="00964DA9"/>
    <w:rsid w:val="00966FF2"/>
    <w:rsid w:val="0096706B"/>
    <w:rsid w:val="0096708B"/>
    <w:rsid w:val="00967130"/>
    <w:rsid w:val="009674B0"/>
    <w:rsid w:val="00967963"/>
    <w:rsid w:val="009679CE"/>
    <w:rsid w:val="00967C7C"/>
    <w:rsid w:val="00967E2B"/>
    <w:rsid w:val="009704FA"/>
    <w:rsid w:val="009708F8"/>
    <w:rsid w:val="00971805"/>
    <w:rsid w:val="00971DAC"/>
    <w:rsid w:val="00971F58"/>
    <w:rsid w:val="00971F5E"/>
    <w:rsid w:val="009736B9"/>
    <w:rsid w:val="00973AE5"/>
    <w:rsid w:val="00974963"/>
    <w:rsid w:val="00974B03"/>
    <w:rsid w:val="0097548C"/>
    <w:rsid w:val="00975C43"/>
    <w:rsid w:val="00977671"/>
    <w:rsid w:val="00977B32"/>
    <w:rsid w:val="009801B6"/>
    <w:rsid w:val="0098044F"/>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3A0"/>
    <w:rsid w:val="009946D0"/>
    <w:rsid w:val="00994BEA"/>
    <w:rsid w:val="009967BB"/>
    <w:rsid w:val="009970A6"/>
    <w:rsid w:val="0099731F"/>
    <w:rsid w:val="009974FA"/>
    <w:rsid w:val="00997770"/>
    <w:rsid w:val="00997CBF"/>
    <w:rsid w:val="009A0A67"/>
    <w:rsid w:val="009A108E"/>
    <w:rsid w:val="009A11A4"/>
    <w:rsid w:val="009A1BDE"/>
    <w:rsid w:val="009A299B"/>
    <w:rsid w:val="009A3615"/>
    <w:rsid w:val="009A364B"/>
    <w:rsid w:val="009A4477"/>
    <w:rsid w:val="009A4D02"/>
    <w:rsid w:val="009A5BC3"/>
    <w:rsid w:val="009A6B2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3132"/>
    <w:rsid w:val="009C3524"/>
    <w:rsid w:val="009C368E"/>
    <w:rsid w:val="009C39FB"/>
    <w:rsid w:val="009C3E8A"/>
    <w:rsid w:val="009C45B0"/>
    <w:rsid w:val="009C527E"/>
    <w:rsid w:val="009C5502"/>
    <w:rsid w:val="009C5771"/>
    <w:rsid w:val="009C57CF"/>
    <w:rsid w:val="009C690A"/>
    <w:rsid w:val="009C7E30"/>
    <w:rsid w:val="009D193A"/>
    <w:rsid w:val="009D1C1B"/>
    <w:rsid w:val="009D2219"/>
    <w:rsid w:val="009D28D7"/>
    <w:rsid w:val="009D353A"/>
    <w:rsid w:val="009D3774"/>
    <w:rsid w:val="009D3A17"/>
    <w:rsid w:val="009D3EB0"/>
    <w:rsid w:val="009D41A7"/>
    <w:rsid w:val="009D4A6A"/>
    <w:rsid w:val="009D58B1"/>
    <w:rsid w:val="009D5F02"/>
    <w:rsid w:val="009D60D7"/>
    <w:rsid w:val="009D6A8F"/>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387"/>
    <w:rsid w:val="009E2BAD"/>
    <w:rsid w:val="009E429A"/>
    <w:rsid w:val="009E42C1"/>
    <w:rsid w:val="009E42CF"/>
    <w:rsid w:val="009E4C1C"/>
    <w:rsid w:val="009E4E13"/>
    <w:rsid w:val="009E59BD"/>
    <w:rsid w:val="009E67A3"/>
    <w:rsid w:val="009E6D76"/>
    <w:rsid w:val="009E7022"/>
    <w:rsid w:val="009E7731"/>
    <w:rsid w:val="009E7850"/>
    <w:rsid w:val="009F0D53"/>
    <w:rsid w:val="009F0E32"/>
    <w:rsid w:val="009F169E"/>
    <w:rsid w:val="009F1E72"/>
    <w:rsid w:val="009F2154"/>
    <w:rsid w:val="009F2CD1"/>
    <w:rsid w:val="009F30C7"/>
    <w:rsid w:val="009F3301"/>
    <w:rsid w:val="009F361C"/>
    <w:rsid w:val="009F3828"/>
    <w:rsid w:val="009F3E05"/>
    <w:rsid w:val="009F44A8"/>
    <w:rsid w:val="009F4F52"/>
    <w:rsid w:val="009F4FD2"/>
    <w:rsid w:val="009F52E9"/>
    <w:rsid w:val="009F56EA"/>
    <w:rsid w:val="009F5822"/>
    <w:rsid w:val="009F5D0C"/>
    <w:rsid w:val="009F68AF"/>
    <w:rsid w:val="009F68FB"/>
    <w:rsid w:val="009F7497"/>
    <w:rsid w:val="00A0101F"/>
    <w:rsid w:val="00A010E8"/>
    <w:rsid w:val="00A01744"/>
    <w:rsid w:val="00A031BA"/>
    <w:rsid w:val="00A0362D"/>
    <w:rsid w:val="00A043B5"/>
    <w:rsid w:val="00A04DA8"/>
    <w:rsid w:val="00A05FE4"/>
    <w:rsid w:val="00A06447"/>
    <w:rsid w:val="00A067CF"/>
    <w:rsid w:val="00A06F03"/>
    <w:rsid w:val="00A073EE"/>
    <w:rsid w:val="00A07B39"/>
    <w:rsid w:val="00A11027"/>
    <w:rsid w:val="00A114B3"/>
    <w:rsid w:val="00A11CD5"/>
    <w:rsid w:val="00A127F4"/>
    <w:rsid w:val="00A12933"/>
    <w:rsid w:val="00A129AE"/>
    <w:rsid w:val="00A1392E"/>
    <w:rsid w:val="00A13B4C"/>
    <w:rsid w:val="00A1493F"/>
    <w:rsid w:val="00A14D57"/>
    <w:rsid w:val="00A14E9D"/>
    <w:rsid w:val="00A150DC"/>
    <w:rsid w:val="00A154AF"/>
    <w:rsid w:val="00A15A7A"/>
    <w:rsid w:val="00A15C9B"/>
    <w:rsid w:val="00A20353"/>
    <w:rsid w:val="00A2044B"/>
    <w:rsid w:val="00A20DFA"/>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1D5"/>
    <w:rsid w:val="00A34FB0"/>
    <w:rsid w:val="00A351E1"/>
    <w:rsid w:val="00A35617"/>
    <w:rsid w:val="00A35B5D"/>
    <w:rsid w:val="00A35ECF"/>
    <w:rsid w:val="00A35FBF"/>
    <w:rsid w:val="00A36325"/>
    <w:rsid w:val="00A3671A"/>
    <w:rsid w:val="00A3679D"/>
    <w:rsid w:val="00A36805"/>
    <w:rsid w:val="00A36CF5"/>
    <w:rsid w:val="00A37430"/>
    <w:rsid w:val="00A3752A"/>
    <w:rsid w:val="00A40E07"/>
    <w:rsid w:val="00A4182B"/>
    <w:rsid w:val="00A418B3"/>
    <w:rsid w:val="00A42095"/>
    <w:rsid w:val="00A42186"/>
    <w:rsid w:val="00A42662"/>
    <w:rsid w:val="00A42D61"/>
    <w:rsid w:val="00A4315F"/>
    <w:rsid w:val="00A4384E"/>
    <w:rsid w:val="00A44920"/>
    <w:rsid w:val="00A4496A"/>
    <w:rsid w:val="00A44D6C"/>
    <w:rsid w:val="00A45496"/>
    <w:rsid w:val="00A456D9"/>
    <w:rsid w:val="00A45B82"/>
    <w:rsid w:val="00A50205"/>
    <w:rsid w:val="00A5076E"/>
    <w:rsid w:val="00A508A9"/>
    <w:rsid w:val="00A50A1B"/>
    <w:rsid w:val="00A51582"/>
    <w:rsid w:val="00A517FE"/>
    <w:rsid w:val="00A522BA"/>
    <w:rsid w:val="00A52459"/>
    <w:rsid w:val="00A5330F"/>
    <w:rsid w:val="00A53B19"/>
    <w:rsid w:val="00A54242"/>
    <w:rsid w:val="00A54B24"/>
    <w:rsid w:val="00A55CD1"/>
    <w:rsid w:val="00A56249"/>
    <w:rsid w:val="00A57C83"/>
    <w:rsid w:val="00A57E0B"/>
    <w:rsid w:val="00A609EE"/>
    <w:rsid w:val="00A60D4F"/>
    <w:rsid w:val="00A60E42"/>
    <w:rsid w:val="00A6264A"/>
    <w:rsid w:val="00A62F21"/>
    <w:rsid w:val="00A642A8"/>
    <w:rsid w:val="00A64FBB"/>
    <w:rsid w:val="00A651EF"/>
    <w:rsid w:val="00A66305"/>
    <w:rsid w:val="00A6639A"/>
    <w:rsid w:val="00A67533"/>
    <w:rsid w:val="00A704DF"/>
    <w:rsid w:val="00A708C4"/>
    <w:rsid w:val="00A70C60"/>
    <w:rsid w:val="00A70D5E"/>
    <w:rsid w:val="00A718E6"/>
    <w:rsid w:val="00A71DC0"/>
    <w:rsid w:val="00A71E21"/>
    <w:rsid w:val="00A71E79"/>
    <w:rsid w:val="00A72E49"/>
    <w:rsid w:val="00A73119"/>
    <w:rsid w:val="00A7316E"/>
    <w:rsid w:val="00A734A6"/>
    <w:rsid w:val="00A73622"/>
    <w:rsid w:val="00A7386A"/>
    <w:rsid w:val="00A74827"/>
    <w:rsid w:val="00A74BCB"/>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432"/>
    <w:rsid w:val="00A90621"/>
    <w:rsid w:val="00A9091A"/>
    <w:rsid w:val="00A92691"/>
    <w:rsid w:val="00A92802"/>
    <w:rsid w:val="00A92F7C"/>
    <w:rsid w:val="00A93329"/>
    <w:rsid w:val="00A93DEA"/>
    <w:rsid w:val="00A93F44"/>
    <w:rsid w:val="00A93F7C"/>
    <w:rsid w:val="00A93FF4"/>
    <w:rsid w:val="00A946C9"/>
    <w:rsid w:val="00A94701"/>
    <w:rsid w:val="00A95052"/>
    <w:rsid w:val="00A95334"/>
    <w:rsid w:val="00A9548D"/>
    <w:rsid w:val="00A96045"/>
    <w:rsid w:val="00A9628D"/>
    <w:rsid w:val="00A9633E"/>
    <w:rsid w:val="00A96743"/>
    <w:rsid w:val="00A971F8"/>
    <w:rsid w:val="00A9741B"/>
    <w:rsid w:val="00A97B00"/>
    <w:rsid w:val="00AA0426"/>
    <w:rsid w:val="00AA1202"/>
    <w:rsid w:val="00AA12FD"/>
    <w:rsid w:val="00AA15D0"/>
    <w:rsid w:val="00AA1A64"/>
    <w:rsid w:val="00AA21B2"/>
    <w:rsid w:val="00AA237D"/>
    <w:rsid w:val="00AA24AF"/>
    <w:rsid w:val="00AA2808"/>
    <w:rsid w:val="00AA2810"/>
    <w:rsid w:val="00AA2B08"/>
    <w:rsid w:val="00AA34A1"/>
    <w:rsid w:val="00AA4A2F"/>
    <w:rsid w:val="00AA4B55"/>
    <w:rsid w:val="00AA4E4E"/>
    <w:rsid w:val="00AA4F5E"/>
    <w:rsid w:val="00AA51B1"/>
    <w:rsid w:val="00AA57B9"/>
    <w:rsid w:val="00AA687A"/>
    <w:rsid w:val="00AA6954"/>
    <w:rsid w:val="00AA6F77"/>
    <w:rsid w:val="00AA6F7C"/>
    <w:rsid w:val="00AA75B3"/>
    <w:rsid w:val="00AB0309"/>
    <w:rsid w:val="00AB0BBC"/>
    <w:rsid w:val="00AB23A0"/>
    <w:rsid w:val="00AB370A"/>
    <w:rsid w:val="00AB3CF7"/>
    <w:rsid w:val="00AB3FFF"/>
    <w:rsid w:val="00AB4143"/>
    <w:rsid w:val="00AB4B3D"/>
    <w:rsid w:val="00AB5566"/>
    <w:rsid w:val="00AB56BA"/>
    <w:rsid w:val="00AB5A5D"/>
    <w:rsid w:val="00AB60E3"/>
    <w:rsid w:val="00AB759C"/>
    <w:rsid w:val="00AB79E2"/>
    <w:rsid w:val="00AB7B34"/>
    <w:rsid w:val="00AC0A5D"/>
    <w:rsid w:val="00AC0DF4"/>
    <w:rsid w:val="00AC0E67"/>
    <w:rsid w:val="00AC2837"/>
    <w:rsid w:val="00AC2C50"/>
    <w:rsid w:val="00AC2E31"/>
    <w:rsid w:val="00AC30C6"/>
    <w:rsid w:val="00AC37E6"/>
    <w:rsid w:val="00AC4399"/>
    <w:rsid w:val="00AC543D"/>
    <w:rsid w:val="00AC5B9A"/>
    <w:rsid w:val="00AC5C4E"/>
    <w:rsid w:val="00AC7269"/>
    <w:rsid w:val="00AC7AA0"/>
    <w:rsid w:val="00AD06DE"/>
    <w:rsid w:val="00AD0AF9"/>
    <w:rsid w:val="00AD0B45"/>
    <w:rsid w:val="00AD231F"/>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D74"/>
    <w:rsid w:val="00AE5EDF"/>
    <w:rsid w:val="00AE62C9"/>
    <w:rsid w:val="00AE6A79"/>
    <w:rsid w:val="00AE7073"/>
    <w:rsid w:val="00AE7952"/>
    <w:rsid w:val="00AE7D91"/>
    <w:rsid w:val="00AF03B5"/>
    <w:rsid w:val="00AF1D4B"/>
    <w:rsid w:val="00AF2090"/>
    <w:rsid w:val="00AF3177"/>
    <w:rsid w:val="00AF3451"/>
    <w:rsid w:val="00AF3716"/>
    <w:rsid w:val="00AF4AF0"/>
    <w:rsid w:val="00AF5483"/>
    <w:rsid w:val="00AF5872"/>
    <w:rsid w:val="00AF5F9F"/>
    <w:rsid w:val="00AF655D"/>
    <w:rsid w:val="00AF6DF6"/>
    <w:rsid w:val="00AF78BA"/>
    <w:rsid w:val="00AF798B"/>
    <w:rsid w:val="00AF7AA3"/>
    <w:rsid w:val="00B00966"/>
    <w:rsid w:val="00B00EB0"/>
    <w:rsid w:val="00B01384"/>
    <w:rsid w:val="00B018C4"/>
    <w:rsid w:val="00B0232E"/>
    <w:rsid w:val="00B026B3"/>
    <w:rsid w:val="00B02B54"/>
    <w:rsid w:val="00B0331A"/>
    <w:rsid w:val="00B034BC"/>
    <w:rsid w:val="00B0396B"/>
    <w:rsid w:val="00B039EB"/>
    <w:rsid w:val="00B03E0E"/>
    <w:rsid w:val="00B03F04"/>
    <w:rsid w:val="00B04227"/>
    <w:rsid w:val="00B04515"/>
    <w:rsid w:val="00B04F5E"/>
    <w:rsid w:val="00B05B1E"/>
    <w:rsid w:val="00B060AA"/>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D9"/>
    <w:rsid w:val="00B161B3"/>
    <w:rsid w:val="00B173C6"/>
    <w:rsid w:val="00B174FB"/>
    <w:rsid w:val="00B2085C"/>
    <w:rsid w:val="00B219B8"/>
    <w:rsid w:val="00B21C8D"/>
    <w:rsid w:val="00B224A8"/>
    <w:rsid w:val="00B22756"/>
    <w:rsid w:val="00B22916"/>
    <w:rsid w:val="00B22B7C"/>
    <w:rsid w:val="00B22BA6"/>
    <w:rsid w:val="00B23059"/>
    <w:rsid w:val="00B23F14"/>
    <w:rsid w:val="00B25745"/>
    <w:rsid w:val="00B257AD"/>
    <w:rsid w:val="00B259F9"/>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4F22"/>
    <w:rsid w:val="00B35617"/>
    <w:rsid w:val="00B360DF"/>
    <w:rsid w:val="00B36A52"/>
    <w:rsid w:val="00B378BF"/>
    <w:rsid w:val="00B37B1D"/>
    <w:rsid w:val="00B37E4E"/>
    <w:rsid w:val="00B37FA3"/>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6AC"/>
    <w:rsid w:val="00B45D1E"/>
    <w:rsid w:val="00B45D61"/>
    <w:rsid w:val="00B45F15"/>
    <w:rsid w:val="00B46540"/>
    <w:rsid w:val="00B468BF"/>
    <w:rsid w:val="00B46FC9"/>
    <w:rsid w:val="00B4771A"/>
    <w:rsid w:val="00B47E40"/>
    <w:rsid w:val="00B47F57"/>
    <w:rsid w:val="00B50093"/>
    <w:rsid w:val="00B50378"/>
    <w:rsid w:val="00B50BA1"/>
    <w:rsid w:val="00B50CFA"/>
    <w:rsid w:val="00B50D7D"/>
    <w:rsid w:val="00B50F81"/>
    <w:rsid w:val="00B5126F"/>
    <w:rsid w:val="00B5221E"/>
    <w:rsid w:val="00B52ED9"/>
    <w:rsid w:val="00B52F7D"/>
    <w:rsid w:val="00B5324D"/>
    <w:rsid w:val="00B55347"/>
    <w:rsid w:val="00B56116"/>
    <w:rsid w:val="00B56AE2"/>
    <w:rsid w:val="00B56BF4"/>
    <w:rsid w:val="00B57AB0"/>
    <w:rsid w:val="00B60330"/>
    <w:rsid w:val="00B60424"/>
    <w:rsid w:val="00B60B6F"/>
    <w:rsid w:val="00B61B2F"/>
    <w:rsid w:val="00B623EE"/>
    <w:rsid w:val="00B624B2"/>
    <w:rsid w:val="00B63214"/>
    <w:rsid w:val="00B63296"/>
    <w:rsid w:val="00B63420"/>
    <w:rsid w:val="00B63ED9"/>
    <w:rsid w:val="00B65F35"/>
    <w:rsid w:val="00B660C4"/>
    <w:rsid w:val="00B67B13"/>
    <w:rsid w:val="00B67D52"/>
    <w:rsid w:val="00B701BF"/>
    <w:rsid w:val="00B711A4"/>
    <w:rsid w:val="00B7149C"/>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37E0"/>
    <w:rsid w:val="00B83C73"/>
    <w:rsid w:val="00B83C7F"/>
    <w:rsid w:val="00B840E9"/>
    <w:rsid w:val="00B84464"/>
    <w:rsid w:val="00B853A8"/>
    <w:rsid w:val="00B85A6B"/>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5982"/>
    <w:rsid w:val="00B96627"/>
    <w:rsid w:val="00B96B42"/>
    <w:rsid w:val="00B97AA4"/>
    <w:rsid w:val="00B97FE7"/>
    <w:rsid w:val="00BA00CC"/>
    <w:rsid w:val="00BA21FB"/>
    <w:rsid w:val="00BA225B"/>
    <w:rsid w:val="00BA2CFA"/>
    <w:rsid w:val="00BA2EA2"/>
    <w:rsid w:val="00BA3E4E"/>
    <w:rsid w:val="00BA44EF"/>
    <w:rsid w:val="00BA4727"/>
    <w:rsid w:val="00BA556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B44"/>
    <w:rsid w:val="00BB2F55"/>
    <w:rsid w:val="00BB34EC"/>
    <w:rsid w:val="00BB3CA0"/>
    <w:rsid w:val="00BB4495"/>
    <w:rsid w:val="00BB4596"/>
    <w:rsid w:val="00BB4A68"/>
    <w:rsid w:val="00BB4B1D"/>
    <w:rsid w:val="00BB4B75"/>
    <w:rsid w:val="00BB4F5B"/>
    <w:rsid w:val="00BB529B"/>
    <w:rsid w:val="00BB62C2"/>
    <w:rsid w:val="00BB6E61"/>
    <w:rsid w:val="00BB6E7C"/>
    <w:rsid w:val="00BB776A"/>
    <w:rsid w:val="00BB782C"/>
    <w:rsid w:val="00BB7A24"/>
    <w:rsid w:val="00BC0410"/>
    <w:rsid w:val="00BC2453"/>
    <w:rsid w:val="00BC329D"/>
    <w:rsid w:val="00BC3E49"/>
    <w:rsid w:val="00BC47E1"/>
    <w:rsid w:val="00BC5D1B"/>
    <w:rsid w:val="00BC6A52"/>
    <w:rsid w:val="00BC6C3D"/>
    <w:rsid w:val="00BC6C84"/>
    <w:rsid w:val="00BC6CF0"/>
    <w:rsid w:val="00BC6F1D"/>
    <w:rsid w:val="00BC7894"/>
    <w:rsid w:val="00BD050D"/>
    <w:rsid w:val="00BD0526"/>
    <w:rsid w:val="00BD0B9A"/>
    <w:rsid w:val="00BD1176"/>
    <w:rsid w:val="00BD17C0"/>
    <w:rsid w:val="00BD1FE0"/>
    <w:rsid w:val="00BD2294"/>
    <w:rsid w:val="00BD2703"/>
    <w:rsid w:val="00BD3263"/>
    <w:rsid w:val="00BD3267"/>
    <w:rsid w:val="00BD447E"/>
    <w:rsid w:val="00BD457A"/>
    <w:rsid w:val="00BD4AF0"/>
    <w:rsid w:val="00BD4CE9"/>
    <w:rsid w:val="00BD4E73"/>
    <w:rsid w:val="00BD5193"/>
    <w:rsid w:val="00BD5737"/>
    <w:rsid w:val="00BD60A0"/>
    <w:rsid w:val="00BD681F"/>
    <w:rsid w:val="00BD6E71"/>
    <w:rsid w:val="00BD7290"/>
    <w:rsid w:val="00BD7771"/>
    <w:rsid w:val="00BD796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0CC3"/>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0FBC"/>
    <w:rsid w:val="00C1102F"/>
    <w:rsid w:val="00C11400"/>
    <w:rsid w:val="00C119D3"/>
    <w:rsid w:val="00C12D09"/>
    <w:rsid w:val="00C130FE"/>
    <w:rsid w:val="00C1330B"/>
    <w:rsid w:val="00C13958"/>
    <w:rsid w:val="00C13AD2"/>
    <w:rsid w:val="00C1420F"/>
    <w:rsid w:val="00C14300"/>
    <w:rsid w:val="00C145FE"/>
    <w:rsid w:val="00C15058"/>
    <w:rsid w:val="00C1573C"/>
    <w:rsid w:val="00C15D84"/>
    <w:rsid w:val="00C16A33"/>
    <w:rsid w:val="00C16A9F"/>
    <w:rsid w:val="00C16BCC"/>
    <w:rsid w:val="00C16C0A"/>
    <w:rsid w:val="00C16E2A"/>
    <w:rsid w:val="00C175EC"/>
    <w:rsid w:val="00C1799E"/>
    <w:rsid w:val="00C17DE6"/>
    <w:rsid w:val="00C204DE"/>
    <w:rsid w:val="00C2147D"/>
    <w:rsid w:val="00C2173B"/>
    <w:rsid w:val="00C21E91"/>
    <w:rsid w:val="00C2291C"/>
    <w:rsid w:val="00C23A0C"/>
    <w:rsid w:val="00C24BA2"/>
    <w:rsid w:val="00C2534A"/>
    <w:rsid w:val="00C260F8"/>
    <w:rsid w:val="00C26449"/>
    <w:rsid w:val="00C269F8"/>
    <w:rsid w:val="00C27A3F"/>
    <w:rsid w:val="00C30AA0"/>
    <w:rsid w:val="00C30EDF"/>
    <w:rsid w:val="00C3149C"/>
    <w:rsid w:val="00C31A0B"/>
    <w:rsid w:val="00C31CF6"/>
    <w:rsid w:val="00C32BBE"/>
    <w:rsid w:val="00C3362C"/>
    <w:rsid w:val="00C3371A"/>
    <w:rsid w:val="00C345BC"/>
    <w:rsid w:val="00C3463A"/>
    <w:rsid w:val="00C358A2"/>
    <w:rsid w:val="00C35C1C"/>
    <w:rsid w:val="00C37AEB"/>
    <w:rsid w:val="00C407C4"/>
    <w:rsid w:val="00C40B03"/>
    <w:rsid w:val="00C42DA8"/>
    <w:rsid w:val="00C4339A"/>
    <w:rsid w:val="00C435F9"/>
    <w:rsid w:val="00C43E33"/>
    <w:rsid w:val="00C43FBC"/>
    <w:rsid w:val="00C441A9"/>
    <w:rsid w:val="00C4484C"/>
    <w:rsid w:val="00C44898"/>
    <w:rsid w:val="00C45EB6"/>
    <w:rsid w:val="00C464BD"/>
    <w:rsid w:val="00C46DC9"/>
    <w:rsid w:val="00C46FE0"/>
    <w:rsid w:val="00C471DB"/>
    <w:rsid w:val="00C51060"/>
    <w:rsid w:val="00C521CD"/>
    <w:rsid w:val="00C52A9C"/>
    <w:rsid w:val="00C53117"/>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04D"/>
    <w:rsid w:val="00C70762"/>
    <w:rsid w:val="00C714D2"/>
    <w:rsid w:val="00C716AE"/>
    <w:rsid w:val="00C720F2"/>
    <w:rsid w:val="00C723A6"/>
    <w:rsid w:val="00C72865"/>
    <w:rsid w:val="00C72CC5"/>
    <w:rsid w:val="00C73403"/>
    <w:rsid w:val="00C736D0"/>
    <w:rsid w:val="00C7377B"/>
    <w:rsid w:val="00C7377E"/>
    <w:rsid w:val="00C73AC3"/>
    <w:rsid w:val="00C74245"/>
    <w:rsid w:val="00C74BB9"/>
    <w:rsid w:val="00C74E04"/>
    <w:rsid w:val="00C75C4F"/>
    <w:rsid w:val="00C77981"/>
    <w:rsid w:val="00C77F2A"/>
    <w:rsid w:val="00C8001F"/>
    <w:rsid w:val="00C80C17"/>
    <w:rsid w:val="00C818B2"/>
    <w:rsid w:val="00C81FCA"/>
    <w:rsid w:val="00C837E7"/>
    <w:rsid w:val="00C8436D"/>
    <w:rsid w:val="00C845F7"/>
    <w:rsid w:val="00C848E1"/>
    <w:rsid w:val="00C84EF8"/>
    <w:rsid w:val="00C85091"/>
    <w:rsid w:val="00C85D21"/>
    <w:rsid w:val="00C8636C"/>
    <w:rsid w:val="00C86772"/>
    <w:rsid w:val="00C87497"/>
    <w:rsid w:val="00C87B8B"/>
    <w:rsid w:val="00C87F2B"/>
    <w:rsid w:val="00C901EB"/>
    <w:rsid w:val="00C90407"/>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A4E"/>
    <w:rsid w:val="00C96BDB"/>
    <w:rsid w:val="00C974B3"/>
    <w:rsid w:val="00C979B6"/>
    <w:rsid w:val="00CA01E7"/>
    <w:rsid w:val="00CA0D17"/>
    <w:rsid w:val="00CA0FE2"/>
    <w:rsid w:val="00CA1448"/>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622E"/>
    <w:rsid w:val="00CA6478"/>
    <w:rsid w:val="00CA7DFC"/>
    <w:rsid w:val="00CB11A6"/>
    <w:rsid w:val="00CB127F"/>
    <w:rsid w:val="00CB1B92"/>
    <w:rsid w:val="00CB2490"/>
    <w:rsid w:val="00CB2A04"/>
    <w:rsid w:val="00CB2AC8"/>
    <w:rsid w:val="00CB2B48"/>
    <w:rsid w:val="00CB2DA9"/>
    <w:rsid w:val="00CB34D0"/>
    <w:rsid w:val="00CB3579"/>
    <w:rsid w:val="00CB39EE"/>
    <w:rsid w:val="00CB4A39"/>
    <w:rsid w:val="00CB4D45"/>
    <w:rsid w:val="00CB616B"/>
    <w:rsid w:val="00CB6904"/>
    <w:rsid w:val="00CB6F25"/>
    <w:rsid w:val="00CC052C"/>
    <w:rsid w:val="00CC0CDD"/>
    <w:rsid w:val="00CC0E87"/>
    <w:rsid w:val="00CC15D3"/>
    <w:rsid w:val="00CC265B"/>
    <w:rsid w:val="00CC2C00"/>
    <w:rsid w:val="00CC2C0E"/>
    <w:rsid w:val="00CC2FE8"/>
    <w:rsid w:val="00CC37B6"/>
    <w:rsid w:val="00CC3869"/>
    <w:rsid w:val="00CC408A"/>
    <w:rsid w:val="00CC4C9C"/>
    <w:rsid w:val="00CC4CCA"/>
    <w:rsid w:val="00CC5037"/>
    <w:rsid w:val="00CC5282"/>
    <w:rsid w:val="00CC6252"/>
    <w:rsid w:val="00CC6A43"/>
    <w:rsid w:val="00CC701A"/>
    <w:rsid w:val="00CC73C2"/>
    <w:rsid w:val="00CC7441"/>
    <w:rsid w:val="00CD20CC"/>
    <w:rsid w:val="00CD305B"/>
    <w:rsid w:val="00CD3ACC"/>
    <w:rsid w:val="00CD3B35"/>
    <w:rsid w:val="00CD4993"/>
    <w:rsid w:val="00CD49C1"/>
    <w:rsid w:val="00CD4E02"/>
    <w:rsid w:val="00CD5C96"/>
    <w:rsid w:val="00CD5E6F"/>
    <w:rsid w:val="00CD5FC0"/>
    <w:rsid w:val="00CD65FD"/>
    <w:rsid w:val="00CD6AA7"/>
    <w:rsid w:val="00CD7A84"/>
    <w:rsid w:val="00CD7B16"/>
    <w:rsid w:val="00CD7FC6"/>
    <w:rsid w:val="00CE01DB"/>
    <w:rsid w:val="00CE0505"/>
    <w:rsid w:val="00CE0525"/>
    <w:rsid w:val="00CE06CF"/>
    <w:rsid w:val="00CE0A4D"/>
    <w:rsid w:val="00CE10CF"/>
    <w:rsid w:val="00CE13B7"/>
    <w:rsid w:val="00CE1D09"/>
    <w:rsid w:val="00CE2F9F"/>
    <w:rsid w:val="00CE3678"/>
    <w:rsid w:val="00CE42BD"/>
    <w:rsid w:val="00CE4651"/>
    <w:rsid w:val="00CE49C5"/>
    <w:rsid w:val="00CE4C4C"/>
    <w:rsid w:val="00CE540A"/>
    <w:rsid w:val="00CE579C"/>
    <w:rsid w:val="00CE5902"/>
    <w:rsid w:val="00CE60BD"/>
    <w:rsid w:val="00CE623D"/>
    <w:rsid w:val="00CE64ED"/>
    <w:rsid w:val="00CE673E"/>
    <w:rsid w:val="00CE68DC"/>
    <w:rsid w:val="00CE6B0C"/>
    <w:rsid w:val="00CE6B90"/>
    <w:rsid w:val="00CF010A"/>
    <w:rsid w:val="00CF0D80"/>
    <w:rsid w:val="00CF0E14"/>
    <w:rsid w:val="00CF1A54"/>
    <w:rsid w:val="00CF212F"/>
    <w:rsid w:val="00CF2CF8"/>
    <w:rsid w:val="00CF2F3A"/>
    <w:rsid w:val="00CF3ED2"/>
    <w:rsid w:val="00CF45B2"/>
    <w:rsid w:val="00CF465B"/>
    <w:rsid w:val="00CF4FE3"/>
    <w:rsid w:val="00CF58C4"/>
    <w:rsid w:val="00CF6934"/>
    <w:rsid w:val="00CF6E49"/>
    <w:rsid w:val="00D002D3"/>
    <w:rsid w:val="00D0056A"/>
    <w:rsid w:val="00D00591"/>
    <w:rsid w:val="00D015F4"/>
    <w:rsid w:val="00D020CF"/>
    <w:rsid w:val="00D04094"/>
    <w:rsid w:val="00D04214"/>
    <w:rsid w:val="00D047D4"/>
    <w:rsid w:val="00D04A1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E98"/>
    <w:rsid w:val="00D17EAC"/>
    <w:rsid w:val="00D204D4"/>
    <w:rsid w:val="00D20BB8"/>
    <w:rsid w:val="00D216A1"/>
    <w:rsid w:val="00D21C06"/>
    <w:rsid w:val="00D21C6C"/>
    <w:rsid w:val="00D21D17"/>
    <w:rsid w:val="00D21EF1"/>
    <w:rsid w:val="00D2228F"/>
    <w:rsid w:val="00D22366"/>
    <w:rsid w:val="00D229DD"/>
    <w:rsid w:val="00D22E4D"/>
    <w:rsid w:val="00D2315C"/>
    <w:rsid w:val="00D23EB3"/>
    <w:rsid w:val="00D2445E"/>
    <w:rsid w:val="00D24AFB"/>
    <w:rsid w:val="00D25717"/>
    <w:rsid w:val="00D2590D"/>
    <w:rsid w:val="00D25E68"/>
    <w:rsid w:val="00D27E27"/>
    <w:rsid w:val="00D27ED0"/>
    <w:rsid w:val="00D3076C"/>
    <w:rsid w:val="00D308D2"/>
    <w:rsid w:val="00D31064"/>
    <w:rsid w:val="00D3139C"/>
    <w:rsid w:val="00D332CF"/>
    <w:rsid w:val="00D3375A"/>
    <w:rsid w:val="00D34005"/>
    <w:rsid w:val="00D34178"/>
    <w:rsid w:val="00D34AAF"/>
    <w:rsid w:val="00D3542E"/>
    <w:rsid w:val="00D3572A"/>
    <w:rsid w:val="00D35861"/>
    <w:rsid w:val="00D35EF7"/>
    <w:rsid w:val="00D36788"/>
    <w:rsid w:val="00D367D3"/>
    <w:rsid w:val="00D37057"/>
    <w:rsid w:val="00D37140"/>
    <w:rsid w:val="00D374ED"/>
    <w:rsid w:val="00D3753C"/>
    <w:rsid w:val="00D401D5"/>
    <w:rsid w:val="00D4095B"/>
    <w:rsid w:val="00D41D4D"/>
    <w:rsid w:val="00D4204E"/>
    <w:rsid w:val="00D435F3"/>
    <w:rsid w:val="00D43BD7"/>
    <w:rsid w:val="00D44F21"/>
    <w:rsid w:val="00D4523E"/>
    <w:rsid w:val="00D453FC"/>
    <w:rsid w:val="00D45A71"/>
    <w:rsid w:val="00D45CC9"/>
    <w:rsid w:val="00D462C5"/>
    <w:rsid w:val="00D4632E"/>
    <w:rsid w:val="00D466B2"/>
    <w:rsid w:val="00D46DC3"/>
    <w:rsid w:val="00D474DB"/>
    <w:rsid w:val="00D47E16"/>
    <w:rsid w:val="00D5082C"/>
    <w:rsid w:val="00D512F9"/>
    <w:rsid w:val="00D513BC"/>
    <w:rsid w:val="00D518F0"/>
    <w:rsid w:val="00D51928"/>
    <w:rsid w:val="00D5309D"/>
    <w:rsid w:val="00D530BB"/>
    <w:rsid w:val="00D53356"/>
    <w:rsid w:val="00D53654"/>
    <w:rsid w:val="00D53EAA"/>
    <w:rsid w:val="00D5447A"/>
    <w:rsid w:val="00D54DC0"/>
    <w:rsid w:val="00D55521"/>
    <w:rsid w:val="00D55D1A"/>
    <w:rsid w:val="00D55D9C"/>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5F14"/>
    <w:rsid w:val="00D66558"/>
    <w:rsid w:val="00D665C1"/>
    <w:rsid w:val="00D66768"/>
    <w:rsid w:val="00D6782C"/>
    <w:rsid w:val="00D67FEE"/>
    <w:rsid w:val="00D700C5"/>
    <w:rsid w:val="00D70102"/>
    <w:rsid w:val="00D70F81"/>
    <w:rsid w:val="00D717A6"/>
    <w:rsid w:val="00D71A57"/>
    <w:rsid w:val="00D71D0C"/>
    <w:rsid w:val="00D7212C"/>
    <w:rsid w:val="00D721FD"/>
    <w:rsid w:val="00D73875"/>
    <w:rsid w:val="00D73D68"/>
    <w:rsid w:val="00D74BDA"/>
    <w:rsid w:val="00D7536F"/>
    <w:rsid w:val="00D75915"/>
    <w:rsid w:val="00D75937"/>
    <w:rsid w:val="00D75FF5"/>
    <w:rsid w:val="00D76699"/>
    <w:rsid w:val="00D776E7"/>
    <w:rsid w:val="00D77E6F"/>
    <w:rsid w:val="00D80242"/>
    <w:rsid w:val="00D811E8"/>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905C5"/>
    <w:rsid w:val="00D908B7"/>
    <w:rsid w:val="00D910C1"/>
    <w:rsid w:val="00D91DB5"/>
    <w:rsid w:val="00D9218C"/>
    <w:rsid w:val="00D9275C"/>
    <w:rsid w:val="00D927CC"/>
    <w:rsid w:val="00D9336A"/>
    <w:rsid w:val="00D939B3"/>
    <w:rsid w:val="00D95126"/>
    <w:rsid w:val="00D95301"/>
    <w:rsid w:val="00D955BB"/>
    <w:rsid w:val="00D95F2D"/>
    <w:rsid w:val="00D95F31"/>
    <w:rsid w:val="00D96BA1"/>
    <w:rsid w:val="00D97510"/>
    <w:rsid w:val="00DA0318"/>
    <w:rsid w:val="00DA1442"/>
    <w:rsid w:val="00DA1B95"/>
    <w:rsid w:val="00DA200C"/>
    <w:rsid w:val="00DA2D68"/>
    <w:rsid w:val="00DA2DBC"/>
    <w:rsid w:val="00DA2F3B"/>
    <w:rsid w:val="00DA485B"/>
    <w:rsid w:val="00DA50A5"/>
    <w:rsid w:val="00DA522C"/>
    <w:rsid w:val="00DA5EC9"/>
    <w:rsid w:val="00DA5FB7"/>
    <w:rsid w:val="00DA62DD"/>
    <w:rsid w:val="00DA6450"/>
    <w:rsid w:val="00DA7154"/>
    <w:rsid w:val="00DA762F"/>
    <w:rsid w:val="00DA7D74"/>
    <w:rsid w:val="00DB0BA9"/>
    <w:rsid w:val="00DB0E7B"/>
    <w:rsid w:val="00DB313B"/>
    <w:rsid w:val="00DB3632"/>
    <w:rsid w:val="00DB3927"/>
    <w:rsid w:val="00DB4039"/>
    <w:rsid w:val="00DB43F5"/>
    <w:rsid w:val="00DB4B86"/>
    <w:rsid w:val="00DB5B30"/>
    <w:rsid w:val="00DB5F29"/>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5EC8"/>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65B2"/>
    <w:rsid w:val="00DE6AA3"/>
    <w:rsid w:val="00DF018D"/>
    <w:rsid w:val="00DF0554"/>
    <w:rsid w:val="00DF14B7"/>
    <w:rsid w:val="00DF17AC"/>
    <w:rsid w:val="00DF2BD3"/>
    <w:rsid w:val="00DF3642"/>
    <w:rsid w:val="00DF3B19"/>
    <w:rsid w:val="00DF4736"/>
    <w:rsid w:val="00DF4C19"/>
    <w:rsid w:val="00DF4C20"/>
    <w:rsid w:val="00DF4E08"/>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09FD"/>
    <w:rsid w:val="00E1106C"/>
    <w:rsid w:val="00E11120"/>
    <w:rsid w:val="00E11190"/>
    <w:rsid w:val="00E11540"/>
    <w:rsid w:val="00E123D6"/>
    <w:rsid w:val="00E12881"/>
    <w:rsid w:val="00E13818"/>
    <w:rsid w:val="00E14429"/>
    <w:rsid w:val="00E1469F"/>
    <w:rsid w:val="00E14A07"/>
    <w:rsid w:val="00E14ACF"/>
    <w:rsid w:val="00E14DCD"/>
    <w:rsid w:val="00E15659"/>
    <w:rsid w:val="00E156F4"/>
    <w:rsid w:val="00E15821"/>
    <w:rsid w:val="00E15966"/>
    <w:rsid w:val="00E1676E"/>
    <w:rsid w:val="00E16E28"/>
    <w:rsid w:val="00E174F3"/>
    <w:rsid w:val="00E17546"/>
    <w:rsid w:val="00E17594"/>
    <w:rsid w:val="00E1764E"/>
    <w:rsid w:val="00E17789"/>
    <w:rsid w:val="00E178C4"/>
    <w:rsid w:val="00E17C61"/>
    <w:rsid w:val="00E17CE0"/>
    <w:rsid w:val="00E17EE2"/>
    <w:rsid w:val="00E201F0"/>
    <w:rsid w:val="00E2140F"/>
    <w:rsid w:val="00E21B40"/>
    <w:rsid w:val="00E21F10"/>
    <w:rsid w:val="00E22E50"/>
    <w:rsid w:val="00E22EA1"/>
    <w:rsid w:val="00E23599"/>
    <w:rsid w:val="00E236BF"/>
    <w:rsid w:val="00E2396A"/>
    <w:rsid w:val="00E23F77"/>
    <w:rsid w:val="00E24F8C"/>
    <w:rsid w:val="00E2506A"/>
    <w:rsid w:val="00E2585D"/>
    <w:rsid w:val="00E26B75"/>
    <w:rsid w:val="00E2742E"/>
    <w:rsid w:val="00E2797A"/>
    <w:rsid w:val="00E30D96"/>
    <w:rsid w:val="00E31000"/>
    <w:rsid w:val="00E31686"/>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DDF"/>
    <w:rsid w:val="00E47E89"/>
    <w:rsid w:val="00E50548"/>
    <w:rsid w:val="00E50C35"/>
    <w:rsid w:val="00E512DB"/>
    <w:rsid w:val="00E521CC"/>
    <w:rsid w:val="00E52C31"/>
    <w:rsid w:val="00E533D0"/>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E33"/>
    <w:rsid w:val="00E722F2"/>
    <w:rsid w:val="00E72503"/>
    <w:rsid w:val="00E7328D"/>
    <w:rsid w:val="00E738F0"/>
    <w:rsid w:val="00E73A67"/>
    <w:rsid w:val="00E73D7B"/>
    <w:rsid w:val="00E73EDF"/>
    <w:rsid w:val="00E74157"/>
    <w:rsid w:val="00E742E5"/>
    <w:rsid w:val="00E7461B"/>
    <w:rsid w:val="00E74BC1"/>
    <w:rsid w:val="00E74EE8"/>
    <w:rsid w:val="00E757B7"/>
    <w:rsid w:val="00E75D7D"/>
    <w:rsid w:val="00E76367"/>
    <w:rsid w:val="00E763A8"/>
    <w:rsid w:val="00E778FF"/>
    <w:rsid w:val="00E805B1"/>
    <w:rsid w:val="00E808B6"/>
    <w:rsid w:val="00E80DA8"/>
    <w:rsid w:val="00E81276"/>
    <w:rsid w:val="00E814AE"/>
    <w:rsid w:val="00E81C8C"/>
    <w:rsid w:val="00E820A4"/>
    <w:rsid w:val="00E82201"/>
    <w:rsid w:val="00E8291B"/>
    <w:rsid w:val="00E82FF5"/>
    <w:rsid w:val="00E83376"/>
    <w:rsid w:val="00E83725"/>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499"/>
    <w:rsid w:val="00E94561"/>
    <w:rsid w:val="00E94E5C"/>
    <w:rsid w:val="00E95C58"/>
    <w:rsid w:val="00E9794A"/>
    <w:rsid w:val="00E97E5E"/>
    <w:rsid w:val="00E97EFE"/>
    <w:rsid w:val="00EA0209"/>
    <w:rsid w:val="00EA07B2"/>
    <w:rsid w:val="00EA0C44"/>
    <w:rsid w:val="00EA0F74"/>
    <w:rsid w:val="00EA28A0"/>
    <w:rsid w:val="00EA28FC"/>
    <w:rsid w:val="00EA2D34"/>
    <w:rsid w:val="00EA2EDC"/>
    <w:rsid w:val="00EA2FE8"/>
    <w:rsid w:val="00EA3E4C"/>
    <w:rsid w:val="00EA3EAA"/>
    <w:rsid w:val="00EA4903"/>
    <w:rsid w:val="00EA4990"/>
    <w:rsid w:val="00EA4BD3"/>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38B4"/>
    <w:rsid w:val="00EB4212"/>
    <w:rsid w:val="00EB433E"/>
    <w:rsid w:val="00EB43BD"/>
    <w:rsid w:val="00EB4D6F"/>
    <w:rsid w:val="00EB5262"/>
    <w:rsid w:val="00EB5428"/>
    <w:rsid w:val="00EB54E4"/>
    <w:rsid w:val="00EB5B4B"/>
    <w:rsid w:val="00EB6163"/>
    <w:rsid w:val="00EB6165"/>
    <w:rsid w:val="00EB6325"/>
    <w:rsid w:val="00EB6A4A"/>
    <w:rsid w:val="00EB6AB8"/>
    <w:rsid w:val="00EB6DC7"/>
    <w:rsid w:val="00EB6E19"/>
    <w:rsid w:val="00EB6FC7"/>
    <w:rsid w:val="00EB70FC"/>
    <w:rsid w:val="00EB72FA"/>
    <w:rsid w:val="00EB7714"/>
    <w:rsid w:val="00EB791C"/>
    <w:rsid w:val="00EB7A16"/>
    <w:rsid w:val="00EC0904"/>
    <w:rsid w:val="00EC0BCD"/>
    <w:rsid w:val="00EC0CCF"/>
    <w:rsid w:val="00EC172D"/>
    <w:rsid w:val="00EC1734"/>
    <w:rsid w:val="00EC17FF"/>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483"/>
    <w:rsid w:val="00EC7979"/>
    <w:rsid w:val="00EC7B54"/>
    <w:rsid w:val="00ED06A9"/>
    <w:rsid w:val="00ED09FB"/>
    <w:rsid w:val="00ED130E"/>
    <w:rsid w:val="00ED16E0"/>
    <w:rsid w:val="00ED25B4"/>
    <w:rsid w:val="00ED2A43"/>
    <w:rsid w:val="00ED2C1A"/>
    <w:rsid w:val="00ED2EE0"/>
    <w:rsid w:val="00ED3943"/>
    <w:rsid w:val="00ED3BDE"/>
    <w:rsid w:val="00ED48F0"/>
    <w:rsid w:val="00ED4E92"/>
    <w:rsid w:val="00ED4F68"/>
    <w:rsid w:val="00ED57EB"/>
    <w:rsid w:val="00ED5EFA"/>
    <w:rsid w:val="00ED6052"/>
    <w:rsid w:val="00ED626D"/>
    <w:rsid w:val="00ED7303"/>
    <w:rsid w:val="00ED7393"/>
    <w:rsid w:val="00ED7459"/>
    <w:rsid w:val="00EE010C"/>
    <w:rsid w:val="00EE0A4D"/>
    <w:rsid w:val="00EE1230"/>
    <w:rsid w:val="00EE18A6"/>
    <w:rsid w:val="00EE1D09"/>
    <w:rsid w:val="00EE1E02"/>
    <w:rsid w:val="00EE2382"/>
    <w:rsid w:val="00EE2587"/>
    <w:rsid w:val="00EE25A9"/>
    <w:rsid w:val="00EE27B2"/>
    <w:rsid w:val="00EE2B0B"/>
    <w:rsid w:val="00EE3C1A"/>
    <w:rsid w:val="00EE5DA7"/>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71"/>
    <w:rsid w:val="00EF1CAA"/>
    <w:rsid w:val="00EF1D15"/>
    <w:rsid w:val="00EF28C0"/>
    <w:rsid w:val="00EF3272"/>
    <w:rsid w:val="00EF366C"/>
    <w:rsid w:val="00EF3EF8"/>
    <w:rsid w:val="00EF432B"/>
    <w:rsid w:val="00EF4421"/>
    <w:rsid w:val="00EF49E3"/>
    <w:rsid w:val="00EF52F3"/>
    <w:rsid w:val="00EF5532"/>
    <w:rsid w:val="00EF5AEF"/>
    <w:rsid w:val="00EF5D96"/>
    <w:rsid w:val="00EF5FE3"/>
    <w:rsid w:val="00EF6486"/>
    <w:rsid w:val="00EF688F"/>
    <w:rsid w:val="00EF6E82"/>
    <w:rsid w:val="00EF74F9"/>
    <w:rsid w:val="00EF7632"/>
    <w:rsid w:val="00EF77E4"/>
    <w:rsid w:val="00EF7AE0"/>
    <w:rsid w:val="00EF7C41"/>
    <w:rsid w:val="00EF7CF4"/>
    <w:rsid w:val="00F015B1"/>
    <w:rsid w:val="00F01A97"/>
    <w:rsid w:val="00F02093"/>
    <w:rsid w:val="00F05D48"/>
    <w:rsid w:val="00F06003"/>
    <w:rsid w:val="00F060CE"/>
    <w:rsid w:val="00F1051D"/>
    <w:rsid w:val="00F105D8"/>
    <w:rsid w:val="00F117C8"/>
    <w:rsid w:val="00F11E16"/>
    <w:rsid w:val="00F125C3"/>
    <w:rsid w:val="00F12CED"/>
    <w:rsid w:val="00F1364B"/>
    <w:rsid w:val="00F136B6"/>
    <w:rsid w:val="00F13CF8"/>
    <w:rsid w:val="00F13DA7"/>
    <w:rsid w:val="00F14377"/>
    <w:rsid w:val="00F145C3"/>
    <w:rsid w:val="00F1480D"/>
    <w:rsid w:val="00F14AC5"/>
    <w:rsid w:val="00F1509F"/>
    <w:rsid w:val="00F157F8"/>
    <w:rsid w:val="00F15E42"/>
    <w:rsid w:val="00F16494"/>
    <w:rsid w:val="00F16F03"/>
    <w:rsid w:val="00F177F1"/>
    <w:rsid w:val="00F179B6"/>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EA7"/>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570"/>
    <w:rsid w:val="00F376CA"/>
    <w:rsid w:val="00F37C43"/>
    <w:rsid w:val="00F37EB2"/>
    <w:rsid w:val="00F4043B"/>
    <w:rsid w:val="00F4092F"/>
    <w:rsid w:val="00F40E5F"/>
    <w:rsid w:val="00F40F9F"/>
    <w:rsid w:val="00F41015"/>
    <w:rsid w:val="00F428AC"/>
    <w:rsid w:val="00F42E5A"/>
    <w:rsid w:val="00F430D8"/>
    <w:rsid w:val="00F442C7"/>
    <w:rsid w:val="00F44BBD"/>
    <w:rsid w:val="00F458EA"/>
    <w:rsid w:val="00F4648C"/>
    <w:rsid w:val="00F46C79"/>
    <w:rsid w:val="00F47892"/>
    <w:rsid w:val="00F47EF0"/>
    <w:rsid w:val="00F500E5"/>
    <w:rsid w:val="00F5011B"/>
    <w:rsid w:val="00F507BA"/>
    <w:rsid w:val="00F50F32"/>
    <w:rsid w:val="00F513AA"/>
    <w:rsid w:val="00F514FB"/>
    <w:rsid w:val="00F516F6"/>
    <w:rsid w:val="00F5198A"/>
    <w:rsid w:val="00F51CBD"/>
    <w:rsid w:val="00F52038"/>
    <w:rsid w:val="00F5283F"/>
    <w:rsid w:val="00F52B0D"/>
    <w:rsid w:val="00F52FC4"/>
    <w:rsid w:val="00F53056"/>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666CD"/>
    <w:rsid w:val="00F67E05"/>
    <w:rsid w:val="00F702E9"/>
    <w:rsid w:val="00F7074C"/>
    <w:rsid w:val="00F70D4D"/>
    <w:rsid w:val="00F71603"/>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689F"/>
    <w:rsid w:val="00F76B51"/>
    <w:rsid w:val="00F772B5"/>
    <w:rsid w:val="00F80A25"/>
    <w:rsid w:val="00F80B04"/>
    <w:rsid w:val="00F80CFF"/>
    <w:rsid w:val="00F8175E"/>
    <w:rsid w:val="00F8235B"/>
    <w:rsid w:val="00F82E63"/>
    <w:rsid w:val="00F82FE5"/>
    <w:rsid w:val="00F83BC8"/>
    <w:rsid w:val="00F83C1A"/>
    <w:rsid w:val="00F8438C"/>
    <w:rsid w:val="00F84B5E"/>
    <w:rsid w:val="00F84C91"/>
    <w:rsid w:val="00F85154"/>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67D"/>
    <w:rsid w:val="00FA4778"/>
    <w:rsid w:val="00FA4A57"/>
    <w:rsid w:val="00FA4F6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3F0B"/>
    <w:rsid w:val="00FB44FB"/>
    <w:rsid w:val="00FB4652"/>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1B11"/>
    <w:rsid w:val="00FD25C5"/>
    <w:rsid w:val="00FD2607"/>
    <w:rsid w:val="00FD2AFD"/>
    <w:rsid w:val="00FD323F"/>
    <w:rsid w:val="00FD3922"/>
    <w:rsid w:val="00FD42F3"/>
    <w:rsid w:val="00FD477E"/>
    <w:rsid w:val="00FD5030"/>
    <w:rsid w:val="00FD52A8"/>
    <w:rsid w:val="00FD560E"/>
    <w:rsid w:val="00FD5B17"/>
    <w:rsid w:val="00FD5C33"/>
    <w:rsid w:val="00FD61DF"/>
    <w:rsid w:val="00FD7EBC"/>
    <w:rsid w:val="00FE00E8"/>
    <w:rsid w:val="00FE0F3A"/>
    <w:rsid w:val="00FE13DD"/>
    <w:rsid w:val="00FE145A"/>
    <w:rsid w:val="00FE221E"/>
    <w:rsid w:val="00FE2CF6"/>
    <w:rsid w:val="00FE2DB8"/>
    <w:rsid w:val="00FE30B5"/>
    <w:rsid w:val="00FE324D"/>
    <w:rsid w:val="00FE364F"/>
    <w:rsid w:val="00FE39F0"/>
    <w:rsid w:val="00FE3A40"/>
    <w:rsid w:val="00FE3CDD"/>
    <w:rsid w:val="00FE41AC"/>
    <w:rsid w:val="00FE4997"/>
    <w:rsid w:val="00FE528F"/>
    <w:rsid w:val="00FE57DD"/>
    <w:rsid w:val="00FE5DB5"/>
    <w:rsid w:val="00FE6E99"/>
    <w:rsid w:val="00FE71B2"/>
    <w:rsid w:val="00FE74EC"/>
    <w:rsid w:val="00FE79E2"/>
    <w:rsid w:val="00FF001F"/>
    <w:rsid w:val="00FF01F3"/>
    <w:rsid w:val="00FF0CF3"/>
    <w:rsid w:val="00FF33C0"/>
    <w:rsid w:val="00FF3692"/>
    <w:rsid w:val="00FF46C3"/>
    <w:rsid w:val="00FF4EB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4F879"/>
    <w:rsid w:val="63FB0BD0"/>
    <w:rsid w:val="64047328"/>
    <w:rsid w:val="6408653A"/>
    <w:rsid w:val="640C67F5"/>
    <w:rsid w:val="64211A00"/>
    <w:rsid w:val="642217D0"/>
    <w:rsid w:val="6447615C"/>
    <w:rsid w:val="64566698"/>
    <w:rsid w:val="64863BC8"/>
    <w:rsid w:val="648F332A"/>
    <w:rsid w:val="64904772"/>
    <w:rsid w:val="64A41F64"/>
    <w:rsid w:val="64A9590E"/>
    <w:rsid w:val="64ADFE8B"/>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uiPriority w:val="99"/>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uiPriority w:val="99"/>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numbering" w:customStyle="1" w:styleId="NoList1">
    <w:name w:val="No List1"/>
    <w:next w:val="NoList"/>
    <w:uiPriority w:val="99"/>
    <w:semiHidden/>
    <w:unhideWhenUsed/>
    <w:rsid w:val="00163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2.xml><?xml version="1.0" encoding="utf-8"?>
<ds:datastoreItem xmlns:ds="http://schemas.openxmlformats.org/officeDocument/2006/customXml" ds:itemID="{7D73A676-1FB3-43FA-9C95-7A6D8E6E6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4</TotalTime>
  <Pages>13</Pages>
  <Words>4076</Words>
  <Characters>23239</Characters>
  <Application>Microsoft Office Word</Application>
  <DocSecurity>0</DocSecurity>
  <PresentationFormat/>
  <Lines>193</Lines>
  <Paragraphs>54</Paragraphs>
  <Slides>0</Slides>
  <Notes>0</Notes>
  <HiddenSlides>0</HiddenSlides>
  <MMClips>0</MMClips>
  <ScaleCrop>false</ScaleCrop>
  <Manager/>
  <Company>ZTE</Company>
  <LinksUpToDate>false</LinksUpToDate>
  <CharactersWithSpaces>27261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5</cp:revision>
  <cp:lastPrinted>2007-08-01T14:26:00Z</cp:lastPrinted>
  <dcterms:created xsi:type="dcterms:W3CDTF">2023-04-05T21:09:00Z</dcterms:created>
  <dcterms:modified xsi:type="dcterms:W3CDTF">2023-04-05T21:12:00Z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