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B6E67" w14:textId="169680A0" w:rsidR="00E74CFB" w:rsidRDefault="00E74CFB" w:rsidP="00E74CFB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#117bis-e</w:t>
      </w:r>
      <w:r>
        <w:rPr>
          <w:rFonts w:ascii="Arial" w:hAnsi="Arial" w:cs="Arial"/>
          <w:b/>
          <w:bCs/>
          <w:sz w:val="24"/>
        </w:rPr>
        <w:tab/>
      </w:r>
      <w:r w:rsidRPr="00E74CFB">
        <w:rPr>
          <w:rFonts w:ascii="Arial" w:hAnsi="Arial" w:cs="Arial"/>
          <w:b/>
          <w:bCs/>
          <w:sz w:val="24"/>
        </w:rPr>
        <w:t>R3-225316</w:t>
      </w:r>
    </w:p>
    <w:p w14:paraId="1997572A" w14:textId="77777777" w:rsidR="00E74CFB" w:rsidRDefault="00E74CFB" w:rsidP="00E74CFB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10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2022</w:t>
      </w:r>
    </w:p>
    <w:bookmarkEnd w:id="0"/>
    <w:p w14:paraId="5DF7A665" w14:textId="77777777" w:rsidR="00E74CFB" w:rsidRDefault="00E74CFB" w:rsidP="00E74CFB">
      <w:pPr>
        <w:pStyle w:val="3GPPHeader"/>
        <w:spacing w:after="0"/>
      </w:pPr>
    </w:p>
    <w:bookmarkEnd w:id="1"/>
    <w:p w14:paraId="661B3756" w14:textId="7B57F21B" w:rsidR="001C7819" w:rsidRDefault="001C7819" w:rsidP="00E74CFB">
      <w:pPr>
        <w:pStyle w:val="Header"/>
        <w:tabs>
          <w:tab w:val="right" w:pos="7088"/>
          <w:tab w:val="right" w:pos="9639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BF3B0E">
        <w:rPr>
          <w:rFonts w:cs="Arial" w:hint="eastAsia"/>
          <w:bCs/>
          <w:sz w:val="22"/>
          <w:szCs w:val="22"/>
          <w:lang w:eastAsia="zh-CN"/>
        </w:rPr>
        <w:t>4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</w:t>
      </w:r>
      <w:r w:rsidR="00265BDD">
        <w:rPr>
          <w:rFonts w:cs="Arial" w:hint="eastAsia"/>
          <w:bCs/>
          <w:sz w:val="22"/>
          <w:szCs w:val="22"/>
          <w:lang w:eastAsia="zh-CN"/>
        </w:rPr>
        <w:t>2</w:t>
      </w:r>
      <w:r w:rsidR="00927B6E">
        <w:rPr>
          <w:rFonts w:cs="Arial" w:hint="eastAsia"/>
          <w:bCs/>
          <w:sz w:val="22"/>
          <w:szCs w:val="22"/>
          <w:lang w:eastAsia="zh-CN"/>
        </w:rPr>
        <w:t>14493</w:t>
      </w:r>
    </w:p>
    <w:p w14:paraId="3D26D29B" w14:textId="02CF42E2" w:rsidR="001C7819" w:rsidRDefault="001C7819" w:rsidP="001C7819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BF3B0E">
        <w:rPr>
          <w:rFonts w:hint="eastAsia"/>
          <w:sz w:val="22"/>
          <w:szCs w:val="22"/>
          <w:lang w:eastAsia="zh-CN"/>
        </w:rPr>
        <w:t>Aug.</w:t>
      </w:r>
      <w:r w:rsidR="002B1048" w:rsidRPr="002B1048">
        <w:rPr>
          <w:sz w:val="22"/>
          <w:szCs w:val="22"/>
          <w:lang w:eastAsia="zh-CN"/>
        </w:rPr>
        <w:t xml:space="preserve"> </w:t>
      </w:r>
      <w:r w:rsidR="00BF3B0E">
        <w:rPr>
          <w:rFonts w:hint="eastAsia"/>
          <w:sz w:val="22"/>
          <w:szCs w:val="22"/>
          <w:lang w:eastAsia="zh-CN"/>
        </w:rPr>
        <w:t>15</w:t>
      </w:r>
      <w:r w:rsidR="002B1048" w:rsidRPr="002B1048">
        <w:rPr>
          <w:sz w:val="22"/>
          <w:szCs w:val="22"/>
          <w:lang w:eastAsia="zh-CN"/>
        </w:rPr>
        <w:t xml:space="preserve"> – </w:t>
      </w:r>
      <w:r w:rsidR="00BF3B0E">
        <w:rPr>
          <w:rFonts w:hint="eastAsia"/>
          <w:sz w:val="22"/>
          <w:szCs w:val="22"/>
          <w:lang w:eastAsia="zh-CN"/>
        </w:rPr>
        <w:t>Aug.</w:t>
      </w:r>
      <w:r w:rsidR="00BF3B0E">
        <w:rPr>
          <w:sz w:val="22"/>
          <w:szCs w:val="22"/>
          <w:lang w:eastAsia="zh-CN"/>
        </w:rPr>
        <w:t xml:space="preserve"> 2</w:t>
      </w:r>
      <w:r w:rsidR="00BF3B0E">
        <w:rPr>
          <w:rFonts w:hint="eastAsia"/>
          <w:sz w:val="22"/>
          <w:szCs w:val="22"/>
          <w:lang w:eastAsia="zh-CN"/>
        </w:rPr>
        <w:t>6</w:t>
      </w:r>
      <w:r w:rsidR="002B1048" w:rsidRPr="002B1048">
        <w:rPr>
          <w:sz w:val="22"/>
          <w:szCs w:val="22"/>
          <w:lang w:eastAsia="zh-CN"/>
        </w:rPr>
        <w:t>, 2022</w:t>
      </w:r>
    </w:p>
    <w:p w14:paraId="156A6186" w14:textId="77777777" w:rsidR="001C7819" w:rsidRDefault="001C7819" w:rsidP="001C7819">
      <w:pPr>
        <w:rPr>
          <w:lang w:eastAsia="zh-CN"/>
        </w:rPr>
      </w:pPr>
    </w:p>
    <w:p w14:paraId="2D2C03A9" w14:textId="77777777" w:rsidR="001C7819" w:rsidRDefault="001C7819" w:rsidP="001C7819">
      <w:pPr>
        <w:rPr>
          <w:lang w:eastAsia="zh-CN"/>
        </w:rPr>
      </w:pPr>
    </w:p>
    <w:p w14:paraId="0C9523CB" w14:textId="37CCCA6B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15FA9" w:rsidRPr="00C15FA9">
        <w:rPr>
          <w:rFonts w:ascii="Arial" w:hAnsi="Arial" w:cs="Arial"/>
          <w:bCs/>
          <w:sz w:val="22"/>
          <w:szCs w:val="22"/>
          <w:lang w:eastAsia="zh-CN"/>
        </w:rPr>
        <w:t>Reply LS on the UE/TRP TEG framework</w:t>
      </w:r>
    </w:p>
    <w:p w14:paraId="508ADB77" w14:textId="77777777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7"/>
    <w:bookmarkEnd w:id="8"/>
    <w:bookmarkEnd w:id="9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92237">
        <w:rPr>
          <w:rFonts w:ascii="Arial" w:hAnsi="Arial" w:cs="Arial"/>
          <w:sz w:val="22"/>
          <w:szCs w:val="22"/>
        </w:rPr>
        <w:t>NR_pos_enh-Core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0E065173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0" w:name="OLE_LINK42"/>
      <w:bookmarkStart w:id="11" w:name="OLE_LINK43"/>
      <w:bookmarkStart w:id="12" w:name="OLE_LINK44"/>
      <w:bookmarkStart w:id="13" w:name="OLE_LINK47"/>
      <w:bookmarkStart w:id="14" w:name="OLE_LINK48"/>
      <w:bookmarkStart w:id="15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0"/>
      <w:bookmarkEnd w:id="11"/>
      <w:bookmarkEnd w:id="12"/>
      <w:bookmarkEnd w:id="13"/>
      <w:bookmarkEnd w:id="14"/>
      <w:bookmarkEnd w:id="15"/>
      <w:r>
        <w:rPr>
          <w:rFonts w:ascii="Arial" w:hAnsi="Arial" w:cs="Arial" w:hint="eastAsia"/>
          <w:sz w:val="22"/>
          <w:szCs w:val="22"/>
          <w:lang w:eastAsia="zh-CN"/>
        </w:rPr>
        <w:t xml:space="preserve">1, </w:t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524DA1">
        <w:rPr>
          <w:rFonts w:ascii="Arial" w:hAnsi="Arial" w:cs="Arial" w:hint="eastAsia"/>
          <w:sz w:val="22"/>
          <w:szCs w:val="22"/>
          <w:lang w:eastAsia="zh-CN"/>
        </w:rPr>
        <w:t xml:space="preserve">, </w:t>
      </w:r>
      <w:r w:rsidR="00524DA1" w:rsidRPr="00735B24">
        <w:rPr>
          <w:rFonts w:ascii="Arial" w:hAnsi="Arial" w:cs="Arial"/>
          <w:sz w:val="22"/>
          <w:szCs w:val="22"/>
        </w:rPr>
        <w:t>RAN WG</w:t>
      </w:r>
      <w:r w:rsidR="00524DA1">
        <w:rPr>
          <w:rFonts w:ascii="Arial" w:hAnsi="Arial" w:cs="Arial" w:hint="eastAsia"/>
          <w:sz w:val="22"/>
          <w:szCs w:val="22"/>
          <w:lang w:eastAsia="zh-CN"/>
        </w:rPr>
        <w:t>3</w:t>
      </w:r>
    </w:p>
    <w:p w14:paraId="3A061ED4" w14:textId="1574F515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6"/>
    <w:bookmarkEnd w:id="17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hyperlink r:id="rId8" w:history="1">
        <w:r w:rsidRPr="00914CE4">
          <w:rPr>
            <w:rStyle w:val="Hyperlink"/>
            <w:rFonts w:cs="Arial" w:hint="eastAsia"/>
            <w:sz w:val="22"/>
            <w:szCs w:val="22"/>
            <w:lang w:val="de-DE" w:eastAsia="zh-CN"/>
          </w:rPr>
          <w:t>guoqiuge@CATT.cn</w:t>
        </w:r>
      </w:hyperlink>
    </w:p>
    <w:p w14:paraId="0DA6B0F8" w14:textId="77777777" w:rsidR="001C7819" w:rsidRPr="00914CE4" w:rsidRDefault="001C7819" w:rsidP="001C7819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0777D204" w:rsidR="001C7819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 xml:space="preserve">thanks RAN1 for the LS </w:t>
      </w:r>
      <w:r w:rsidR="00E77A41" w:rsidRPr="00E77A41">
        <w:rPr>
          <w:lang w:val="en-US" w:eastAsia="zh-CN"/>
        </w:rPr>
        <w:t>R4-2211503</w:t>
      </w:r>
      <w:r w:rsidR="00E77A41">
        <w:rPr>
          <w:rFonts w:hint="eastAsia"/>
          <w:lang w:val="en-US" w:eastAsia="zh-CN"/>
        </w:rPr>
        <w:t>(</w:t>
      </w:r>
      <w:r w:rsidR="00847709" w:rsidRPr="00847709">
        <w:rPr>
          <w:lang w:val="en-US" w:eastAsia="zh-CN"/>
        </w:rPr>
        <w:t>R1-2205382</w:t>
      </w:r>
      <w:r w:rsidR="00E77A41">
        <w:rPr>
          <w:rFonts w:hint="eastAsia"/>
          <w:lang w:val="en-US" w:eastAsia="zh-CN"/>
        </w:rPr>
        <w:t>)</w:t>
      </w:r>
      <w:r w:rsidR="00847709">
        <w:rPr>
          <w:rFonts w:hint="eastAsia"/>
          <w:lang w:val="en-US" w:eastAsia="zh-CN"/>
        </w:rPr>
        <w:t xml:space="preserve"> on UE/TRP TEG framework</w:t>
      </w:r>
      <w:r w:rsidR="007B6460">
        <w:rPr>
          <w:rFonts w:hint="eastAsia"/>
          <w:lang w:val="en-US" w:eastAsia="zh-CN"/>
        </w:rPr>
        <w:t>. In RAN4#104</w:t>
      </w:r>
      <w:r w:rsidR="009249B1">
        <w:rPr>
          <w:rFonts w:hint="eastAsia"/>
          <w:lang w:val="en-US" w:eastAsia="zh-CN"/>
        </w:rPr>
        <w:t xml:space="preserve">e meeting, RAN4 discussed the </w:t>
      </w:r>
      <w:r w:rsidR="005D1F4C">
        <w:rPr>
          <w:rFonts w:hint="eastAsia"/>
          <w:lang w:val="en-US" w:eastAsia="zh-CN"/>
        </w:rPr>
        <w:t>LS and provided the following feedbacks:</w:t>
      </w:r>
      <w:r w:rsidR="00395A9A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1256" w14:paraId="48332724" w14:textId="77777777" w:rsidTr="00F21256">
        <w:tc>
          <w:tcPr>
            <w:tcW w:w="9857" w:type="dxa"/>
          </w:tcPr>
          <w:p w14:paraId="33BF851F" w14:textId="77777777" w:rsidR="00F21256" w:rsidRPr="00E526C8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23F86">
              <w:rPr>
                <w:rFonts w:ascii="Arial" w:hAnsi="Arial" w:cs="Arial"/>
                <w:b/>
                <w:bCs/>
                <w:color w:val="000000"/>
              </w:rPr>
              <w:t>Issue #</w:t>
            </w: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  <w:r w:rsidRPr="00323F86">
              <w:rPr>
                <w:rFonts w:ascii="Arial" w:hAnsi="Arial" w:cs="Arial"/>
                <w:b/>
                <w:bCs/>
                <w:color w:val="000000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</w:rPr>
              <w:t>A</w:t>
            </w:r>
            <w:r w:rsidRPr="00F544D0">
              <w:rPr>
                <w:rFonts w:ascii="Arial" w:hAnsi="Arial" w:cs="Arial"/>
                <w:b/>
                <w:bCs/>
                <w:color w:val="000000"/>
              </w:rPr>
              <w:t>pplicability of a</w:t>
            </w:r>
            <w:r>
              <w:rPr>
                <w:rFonts w:ascii="Arial" w:hAnsi="Arial" w:cs="Arial"/>
                <w:b/>
                <w:bCs/>
                <w:color w:val="000000"/>
              </w:rPr>
              <w:t>n</w:t>
            </w:r>
            <w:r w:rsidRPr="00F544D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E526C8">
              <w:rPr>
                <w:rFonts w:ascii="Arial" w:hAnsi="Arial" w:cs="Arial"/>
                <w:b/>
              </w:rPr>
              <w:t xml:space="preserve">Rx/RxTx </w:t>
            </w:r>
            <w:r w:rsidRPr="00E526C8">
              <w:rPr>
                <w:rFonts w:ascii="Arial" w:hAnsi="Arial" w:cs="Arial"/>
                <w:b/>
                <w:bCs/>
                <w:color w:val="000000"/>
              </w:rPr>
              <w:t>TEG</w:t>
            </w:r>
          </w:p>
          <w:p w14:paraId="4869630D" w14:textId="16B8E13A" w:rsidR="00F21256" w:rsidRPr="006F6309" w:rsidRDefault="00F21256" w:rsidP="001C7819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>RAN4 feedback: RAN1</w:t>
            </w:r>
            <w:r w:rsidRPr="006F6309">
              <w:rPr>
                <w:lang w:eastAsia="zh-CN"/>
              </w:rPr>
              <w:t>’</w:t>
            </w:r>
            <w:r w:rsidRPr="006F6309">
              <w:rPr>
                <w:rFonts w:hint="eastAsia"/>
                <w:lang w:eastAsia="zh-CN"/>
              </w:rPr>
              <w:t>s understanding on applicability of reported TEG (issue #2) is correct</w:t>
            </w:r>
            <w:r w:rsidR="006F6309" w:rsidRPr="006F6309">
              <w:rPr>
                <w:rFonts w:hint="eastAsia"/>
                <w:lang w:eastAsia="zh-CN"/>
              </w:rPr>
              <w:t xml:space="preserve">. </w:t>
            </w:r>
          </w:p>
          <w:p w14:paraId="0E09CAE8" w14:textId="77777777" w:rsidR="00F21256" w:rsidRDefault="00F21256" w:rsidP="00F21256">
            <w:pPr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Issue #5: </w:t>
            </w:r>
            <w:bookmarkStart w:id="18" w:name="OLE_LINK1"/>
            <w:bookmarkStart w:id="19" w:name="OLE_LINK2"/>
            <w:r w:rsidRPr="000A108A">
              <w:rPr>
                <w:rFonts w:ascii="Arial" w:hAnsi="Arial" w:cs="Arial"/>
                <w:b/>
                <w:bCs/>
                <w:color w:val="000000"/>
              </w:rPr>
              <w:t>Maximum number of changes of  reports (or changes) of the TEG-SRS association</w:t>
            </w:r>
            <w:bookmarkEnd w:id="18"/>
            <w:bookmarkEnd w:id="19"/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14:paraId="7392B7BE" w14:textId="4DAC93C3" w:rsidR="00F21256" w:rsidRPr="006F6309" w:rsidRDefault="006F6309" w:rsidP="00F21256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  <w:r w:rsidR="00BD0B0D">
              <w:rPr>
                <w:rFonts w:hint="eastAsia"/>
                <w:lang w:val="en-US" w:eastAsia="zh-CN"/>
              </w:rPr>
              <w:t>RAN4 has the same understanding on</w:t>
            </w:r>
            <w:r w:rsidR="002565AF" w:rsidRPr="002565AF">
              <w:rPr>
                <w:rFonts w:hint="eastAsia"/>
                <w:lang w:eastAsia="zh-CN"/>
              </w:rPr>
              <w:t xml:space="preserve"> </w:t>
            </w:r>
            <w:r w:rsidR="00652695">
              <w:rPr>
                <w:rFonts w:hint="eastAsia"/>
                <w:lang w:eastAsia="zh-CN"/>
              </w:rPr>
              <w:t xml:space="preserve">the </w:t>
            </w:r>
            <w:r w:rsidR="00BD0B0D">
              <w:rPr>
                <w:rFonts w:hint="eastAsia"/>
                <w:lang w:eastAsia="zh-CN"/>
              </w:rPr>
              <w:t>m</w:t>
            </w:r>
            <w:r w:rsidR="00BD0B0D" w:rsidRPr="00BD0B0D">
              <w:rPr>
                <w:lang w:eastAsia="zh-CN"/>
              </w:rPr>
              <w:t>aximum number of changes of  reports (or changes) of the TEG-SRS association</w:t>
            </w:r>
            <w:r w:rsidR="002565AF" w:rsidRPr="002565AF">
              <w:rPr>
                <w:rFonts w:hint="eastAsia"/>
                <w:lang w:eastAsia="zh-CN"/>
              </w:rPr>
              <w:t xml:space="preserve"> (issue #5). </w:t>
            </w:r>
          </w:p>
          <w:p w14:paraId="3B096C76" w14:textId="77777777" w:rsidR="00F21256" w:rsidRPr="000A108A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>Issue #6: Questions on UE Rx/RxTx TEG margins</w:t>
            </w:r>
          </w:p>
          <w:p w14:paraId="1A9C5873" w14:textId="77777777" w:rsidR="006F6309" w:rsidRPr="006F6309" w:rsidRDefault="006F6309" w:rsidP="006F6309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</w:p>
          <w:p w14:paraId="2A34585A" w14:textId="28035232" w:rsidR="006F6309" w:rsidRPr="006F6309" w:rsidRDefault="00DC23D6" w:rsidP="00D371D9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>
              <w:t xml:space="preserve">UE </w:t>
            </w:r>
            <w:r w:rsidR="00D371D9" w:rsidRPr="00D371D9">
              <w:t>Rx/RxTx TEG margins</w:t>
            </w:r>
            <w:r w:rsidR="006F6309" w:rsidRPr="006F6309">
              <w:t xml:space="preserve"> are provided as LPP</w:t>
            </w:r>
            <w:r w:rsidR="00D371D9">
              <w:t xml:space="preserve"> signalling parameters</w:t>
            </w:r>
            <w:r w:rsidR="00D371D9">
              <w:rPr>
                <w:rFonts w:hint="eastAsia"/>
              </w:rPr>
              <w:t xml:space="preserve"> </w:t>
            </w:r>
            <w:r w:rsidR="006F6309" w:rsidRPr="006F6309">
              <w:rPr>
                <w:rFonts w:hint="eastAsia"/>
              </w:rPr>
              <w:t>out of UE capability signal</w:t>
            </w:r>
            <w:r w:rsidR="00D371D9">
              <w:rPr>
                <w:rFonts w:hint="eastAsia"/>
              </w:rPr>
              <w:t>ing</w:t>
            </w:r>
            <w:r w:rsidR="006F6309" w:rsidRPr="006F6309">
              <w:t>.</w:t>
            </w:r>
            <w:r w:rsidR="006F6309" w:rsidRPr="006F6309">
              <w:rPr>
                <w:rFonts w:hint="eastAsia"/>
              </w:rPr>
              <w:t xml:space="preserve"> </w:t>
            </w:r>
          </w:p>
          <w:p w14:paraId="352E31C3" w14:textId="29187DDA" w:rsidR="006F6309" w:rsidRPr="00482C6D" w:rsidRDefault="006F6309" w:rsidP="006F6309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 w:rsidRPr="00482C6D">
              <w:rPr>
                <w:rFonts w:hint="eastAsia"/>
              </w:rPr>
              <w:t>A</w:t>
            </w:r>
            <w:r w:rsidRPr="00482C6D">
              <w:t xml:space="preserve"> single timing error margin value is provided per Rx TEG/RxTx TEG type </w:t>
            </w:r>
            <w:r w:rsidRPr="00482C6D">
              <w:rPr>
                <w:rFonts w:hint="eastAsia"/>
              </w:rPr>
              <w:t xml:space="preserve">per measurement instance </w:t>
            </w:r>
            <w:r w:rsidRPr="00482C6D">
              <w:t>in a single LPP message, if it has multiple measurement instances.</w:t>
            </w:r>
            <w:r w:rsidRPr="00482C6D">
              <w:rPr>
                <w:rFonts w:hint="eastAsia"/>
              </w:rPr>
              <w:t xml:space="preserve"> </w:t>
            </w:r>
          </w:p>
          <w:p w14:paraId="0044F23A" w14:textId="2BA0E9C4" w:rsidR="00F21256" w:rsidRPr="006F6309" w:rsidRDefault="006F6309" w:rsidP="006F6309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 w:rsidRPr="006F6309">
              <w:rPr>
                <w:rFonts w:hint="eastAsia"/>
              </w:rPr>
              <w:t>T</w:t>
            </w:r>
            <w:r w:rsidRPr="006F6309">
              <w:t>he timing error margin values for an Rx TEG/RxTx TEG type in different LPP messages can be different.</w:t>
            </w:r>
            <w:r w:rsidRPr="006F6309">
              <w:rPr>
                <w:rFonts w:hint="eastAsia"/>
              </w:rPr>
              <w:t xml:space="preserve"> </w:t>
            </w:r>
          </w:p>
          <w:p w14:paraId="700D4148" w14:textId="77777777" w:rsidR="00F21256" w:rsidRPr="000A108A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Issue #7: </w:t>
            </w:r>
            <w:r>
              <w:rPr>
                <w:rFonts w:ascii="Arial" w:hAnsi="Arial" w:cs="Arial"/>
                <w:b/>
                <w:bCs/>
                <w:color w:val="000000"/>
              </w:rPr>
              <w:t>Difference</w:t>
            </w: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of timing error margin values for Rx TEG and RxTx TEG</w:t>
            </w:r>
          </w:p>
          <w:p w14:paraId="2139F9DC" w14:textId="31BAC82B" w:rsidR="00F21256" w:rsidRPr="00BF78E5" w:rsidRDefault="00BF78E5" w:rsidP="005405BC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  <w:r w:rsidR="00CE7C48">
              <w:rPr>
                <w:rFonts w:hint="eastAsia"/>
                <w:lang w:eastAsia="zh-CN"/>
              </w:rPr>
              <w:t xml:space="preserve">RAN4 confirm that </w:t>
            </w:r>
            <w:r w:rsidRPr="006F6309">
              <w:rPr>
                <w:rFonts w:hint="eastAsia"/>
                <w:lang w:eastAsia="zh-CN"/>
              </w:rPr>
              <w:t>RAN1</w:t>
            </w:r>
            <w:r w:rsidRPr="006F6309">
              <w:rPr>
                <w:lang w:eastAsia="zh-CN"/>
              </w:rPr>
              <w:t>’</w:t>
            </w:r>
            <w:r w:rsidRPr="006F6309">
              <w:rPr>
                <w:rFonts w:hint="eastAsia"/>
                <w:lang w:eastAsia="zh-CN"/>
              </w:rPr>
              <w:t xml:space="preserve">s understanding is correct. </w:t>
            </w:r>
          </w:p>
        </w:tc>
      </w:tr>
    </w:tbl>
    <w:p w14:paraId="2D99964F" w14:textId="09B0D1F9" w:rsidR="00C452A4" w:rsidRDefault="00C452A4" w:rsidP="00BF78E5">
      <w:pPr>
        <w:spacing w:beforeLines="100" w:before="240"/>
        <w:rPr>
          <w:szCs w:val="22"/>
          <w:lang w:eastAsia="zh-CN"/>
        </w:rPr>
      </w:pPr>
      <w:r>
        <w:rPr>
          <w:szCs w:val="22"/>
          <w:lang w:eastAsia="zh-CN"/>
        </w:rPr>
        <w:lastRenderedPageBreak/>
        <w:t>I</w:t>
      </w:r>
      <w:r>
        <w:rPr>
          <w:rFonts w:hint="eastAsia"/>
          <w:szCs w:val="22"/>
          <w:lang w:eastAsia="zh-CN"/>
        </w:rPr>
        <w:t xml:space="preserve">n addition, RAN4 reached the following agreements on TEG: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452A4" w14:paraId="389E604E" w14:textId="77777777" w:rsidTr="00C452A4">
        <w:tc>
          <w:tcPr>
            <w:tcW w:w="9857" w:type="dxa"/>
          </w:tcPr>
          <w:p w14:paraId="0BF17A79" w14:textId="2F140472" w:rsidR="00C452A4" w:rsidRPr="00C452A4" w:rsidRDefault="00C452A4" w:rsidP="00C452A4">
            <w:pPr>
              <w:rPr>
                <w:b/>
                <w:u w:val="single"/>
                <w:lang w:val="en-US" w:eastAsia="zh-CN"/>
              </w:rPr>
            </w:pPr>
            <w:r w:rsidRPr="00C452A4">
              <w:rPr>
                <w:b/>
                <w:u w:val="single"/>
              </w:rPr>
              <w:t>Applicability</w:t>
            </w:r>
            <w:r w:rsidRPr="00C452A4">
              <w:rPr>
                <w:b/>
                <w:u w:val="single"/>
                <w:lang w:val="en-US"/>
              </w:rPr>
              <w:t xml:space="preserve"> of timing error margin of Rx TEG</w:t>
            </w:r>
            <w:r w:rsidRPr="00C452A4">
              <w:rPr>
                <w:rFonts w:hint="eastAsia"/>
                <w:b/>
                <w:u w:val="single"/>
                <w:lang w:val="en-US" w:eastAsia="zh-CN"/>
              </w:rPr>
              <w:t xml:space="preserve">: </w:t>
            </w:r>
          </w:p>
          <w:p w14:paraId="37C1B1AD" w14:textId="77777777" w:rsidR="00C452A4" w:rsidRPr="00327474" w:rsidRDefault="00C452A4" w:rsidP="00C452A4">
            <w:pPr>
              <w:pStyle w:val="ListParagraph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bCs/>
              </w:rPr>
            </w:pPr>
            <w:r w:rsidRPr="00327474">
              <w:rPr>
                <w:rFonts w:eastAsiaTheme="minorEastAsia" w:hint="eastAsia"/>
                <w:bCs/>
              </w:rPr>
              <w:t>F</w:t>
            </w:r>
            <w:r w:rsidRPr="00327474">
              <w:rPr>
                <w:bCs/>
              </w:rPr>
              <w:t>or Rx TEG, the applicable timing error margin values that can be selected by the UE are the pre-defined values that are not larger than the sum of the Rel-16 group delay margin (dependent on PRS/SRS BW) and frequency drift margin</w:t>
            </w:r>
            <w:r w:rsidRPr="00327474">
              <w:rPr>
                <w:rFonts w:eastAsiaTheme="minorEastAsia" w:hint="eastAsia"/>
                <w:bCs/>
              </w:rPr>
              <w:t xml:space="preserve">. </w:t>
            </w:r>
          </w:p>
          <w:p w14:paraId="2DFB5D09" w14:textId="32B3CA88" w:rsidR="00C452A4" w:rsidRPr="00C452A4" w:rsidRDefault="00C452A4" w:rsidP="00C452A4">
            <w:pPr>
              <w:rPr>
                <w:b/>
                <w:u w:val="single"/>
                <w:lang w:val="en-US" w:eastAsia="zh-CN"/>
              </w:rPr>
            </w:pPr>
            <w:r w:rsidRPr="00C452A4">
              <w:rPr>
                <w:b/>
                <w:u w:val="single"/>
                <w:lang w:val="en-US"/>
              </w:rPr>
              <w:t>Candidate timing error margin for RxTx TEG</w:t>
            </w:r>
            <w:r w:rsidRPr="00C452A4">
              <w:rPr>
                <w:rFonts w:hint="eastAsia"/>
                <w:b/>
                <w:u w:val="single"/>
                <w:lang w:val="en-US" w:eastAsia="zh-CN"/>
              </w:rPr>
              <w:t xml:space="preserve">: </w:t>
            </w:r>
          </w:p>
          <w:p w14:paraId="68FC7842" w14:textId="24F739EA" w:rsidR="00C452A4" w:rsidRPr="00C452A4" w:rsidRDefault="00C452A4" w:rsidP="00C452A4">
            <w:pPr>
              <w:pStyle w:val="ListParagraph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C266CE">
              <w:rPr>
                <w:rFonts w:eastAsiaTheme="minorEastAsia"/>
                <w:bCs/>
              </w:rPr>
              <w:t>(16 values): 1/2 Tc, 1 Tc, 2 Tc, 4 Tc, 8 Tc, 12 Tc, 16 Tc, 20 Tc, 24 Tc, 32 Tc, 40 Tc, 48 Tc, 64 Tc, 80 Tc, 96 Tc, 128 Tc.</w:t>
            </w:r>
          </w:p>
        </w:tc>
      </w:tr>
    </w:tbl>
    <w:p w14:paraId="39651714" w14:textId="132D9088" w:rsidR="001C7819" w:rsidRDefault="001C7819" w:rsidP="00BF78E5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023DBF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7C268021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1</w:t>
      </w:r>
      <w:r w:rsidR="00E34281">
        <w:rPr>
          <w:rFonts w:ascii="Arial" w:hAnsi="Arial" w:cs="Arial" w:hint="eastAsia"/>
          <w:b/>
          <w:lang w:eastAsia="zh-CN"/>
        </w:rPr>
        <w:t xml:space="preserve">, </w:t>
      </w:r>
      <w:r>
        <w:rPr>
          <w:rFonts w:ascii="Arial" w:hAnsi="Arial" w:cs="Arial"/>
          <w:b/>
        </w:rPr>
        <w:t>RAN WG</w:t>
      </w:r>
      <w:r>
        <w:rPr>
          <w:rFonts w:ascii="Arial" w:hAnsi="Arial" w:cs="Arial" w:hint="eastAsia"/>
          <w:b/>
          <w:lang w:eastAsia="zh-CN"/>
        </w:rPr>
        <w:t>2</w:t>
      </w:r>
      <w:r w:rsidR="00E34281">
        <w:rPr>
          <w:rFonts w:ascii="Arial" w:hAnsi="Arial" w:cs="Arial" w:hint="eastAsia"/>
          <w:b/>
          <w:lang w:eastAsia="zh-CN"/>
        </w:rPr>
        <w:t xml:space="preserve"> and </w:t>
      </w:r>
      <w:r w:rsidR="00E34281">
        <w:rPr>
          <w:rFonts w:ascii="Arial" w:hAnsi="Arial" w:cs="Arial"/>
          <w:b/>
        </w:rPr>
        <w:t>RAN WG</w:t>
      </w:r>
      <w:r w:rsidR="00E34281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60665190" w14:textId="2C2E62E7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B81473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>.</w:t>
      </w:r>
      <w:r w:rsidR="00EE63AD">
        <w:rPr>
          <w:rFonts w:hint="eastAsia"/>
          <w:szCs w:val="22"/>
          <w:lang w:eastAsia="zh-CN"/>
        </w:rPr>
        <w:t xml:space="preserve"> 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F3424E2" w14:textId="4FB6932F" w:rsidR="001C7819" w:rsidRDefault="007406DC" w:rsidP="001C7819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4</w:t>
      </w:r>
      <w:r w:rsidR="0064622E">
        <w:rPr>
          <w:rFonts w:hint="eastAsia"/>
          <w:lang w:eastAsia="zh-CN"/>
        </w:rPr>
        <w:t>bis</w:t>
      </w:r>
      <w:r w:rsidRPr="00F6342B">
        <w:t>-e</w:t>
      </w:r>
      <w:r w:rsidRPr="00F6342B">
        <w:tab/>
      </w:r>
      <w:r w:rsidRPr="00F6342B">
        <w:tab/>
      </w:r>
      <w:r w:rsidR="00C16C3C">
        <w:rPr>
          <w:rFonts w:hint="eastAsia"/>
          <w:lang w:eastAsia="zh-CN"/>
        </w:rPr>
        <w:t>October 10</w:t>
      </w:r>
      <w:r w:rsidRPr="00F6342B">
        <w:t xml:space="preserve"> – </w:t>
      </w:r>
      <w:r w:rsidR="00C16C3C">
        <w:rPr>
          <w:rFonts w:hint="eastAsia"/>
          <w:lang w:eastAsia="zh-CN"/>
        </w:rPr>
        <w:t>October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38B9CFD9" w14:textId="5F47D7C9" w:rsidR="005460EA" w:rsidRPr="005460EA" w:rsidRDefault="005460EA" w:rsidP="001C7819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5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November 14</w:t>
      </w:r>
      <w:r w:rsidRPr="00F6342B">
        <w:t xml:space="preserve"> – </w:t>
      </w:r>
      <w:r>
        <w:rPr>
          <w:rFonts w:hint="eastAsia"/>
          <w:lang w:eastAsia="zh-CN"/>
        </w:rPr>
        <w:t>November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</w:r>
      <w:r w:rsidR="006D4CF6">
        <w:rPr>
          <w:rFonts w:hint="eastAsia"/>
          <w:lang w:eastAsia="zh-CN"/>
        </w:rPr>
        <w:t>Europe</w:t>
      </w:r>
    </w:p>
    <w:sectPr w:rsidR="005460EA" w:rsidRPr="005460E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A8B0F" w14:textId="77777777" w:rsidR="00A865F6" w:rsidRDefault="00A865F6">
      <w:r>
        <w:separator/>
      </w:r>
    </w:p>
  </w:endnote>
  <w:endnote w:type="continuationSeparator" w:id="0">
    <w:p w14:paraId="6FA90A9D" w14:textId="77777777" w:rsidR="00A865F6" w:rsidRDefault="00A8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FF982" w14:textId="77777777" w:rsidR="00A865F6" w:rsidRDefault="00A865F6">
      <w:r>
        <w:separator/>
      </w:r>
    </w:p>
  </w:footnote>
  <w:footnote w:type="continuationSeparator" w:id="0">
    <w:p w14:paraId="5D8CDDF6" w14:textId="77777777" w:rsidR="00A865F6" w:rsidRDefault="00A86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69653432">
    <w:abstractNumId w:val="8"/>
  </w:num>
  <w:num w:numId="2" w16cid:durableId="2095130570">
    <w:abstractNumId w:val="25"/>
  </w:num>
  <w:num w:numId="3" w16cid:durableId="805046652">
    <w:abstractNumId w:val="17"/>
  </w:num>
  <w:num w:numId="4" w16cid:durableId="66458457">
    <w:abstractNumId w:val="27"/>
  </w:num>
  <w:num w:numId="5" w16cid:durableId="127018189">
    <w:abstractNumId w:val="39"/>
  </w:num>
  <w:num w:numId="6" w16cid:durableId="378633476">
    <w:abstractNumId w:val="29"/>
  </w:num>
  <w:num w:numId="7" w16cid:durableId="2021423757">
    <w:abstractNumId w:val="42"/>
  </w:num>
  <w:num w:numId="8" w16cid:durableId="75783103">
    <w:abstractNumId w:val="0"/>
  </w:num>
  <w:num w:numId="9" w16cid:durableId="1126389658">
    <w:abstractNumId w:val="22"/>
  </w:num>
  <w:num w:numId="10" w16cid:durableId="1856073945">
    <w:abstractNumId w:val="16"/>
  </w:num>
  <w:num w:numId="11" w16cid:durableId="1330133066">
    <w:abstractNumId w:val="6"/>
  </w:num>
  <w:num w:numId="12" w16cid:durableId="1284845550">
    <w:abstractNumId w:val="2"/>
  </w:num>
  <w:num w:numId="13" w16cid:durableId="1906523102">
    <w:abstractNumId w:val="26"/>
  </w:num>
  <w:num w:numId="14" w16cid:durableId="167064775">
    <w:abstractNumId w:val="1"/>
  </w:num>
  <w:num w:numId="15" w16cid:durableId="1172180569">
    <w:abstractNumId w:val="28"/>
  </w:num>
  <w:num w:numId="16" w16cid:durableId="1871409863">
    <w:abstractNumId w:val="34"/>
  </w:num>
  <w:num w:numId="17" w16cid:durableId="733821939">
    <w:abstractNumId w:val="21"/>
  </w:num>
  <w:num w:numId="18" w16cid:durableId="905729377">
    <w:abstractNumId w:val="31"/>
  </w:num>
  <w:num w:numId="19" w16cid:durableId="826675682">
    <w:abstractNumId w:val="13"/>
  </w:num>
  <w:num w:numId="20" w16cid:durableId="1131823342">
    <w:abstractNumId w:val="40"/>
  </w:num>
  <w:num w:numId="21" w16cid:durableId="596330973">
    <w:abstractNumId w:val="41"/>
  </w:num>
  <w:num w:numId="22" w16cid:durableId="915627931">
    <w:abstractNumId w:val="30"/>
  </w:num>
  <w:num w:numId="23" w16cid:durableId="2005814157">
    <w:abstractNumId w:val="18"/>
  </w:num>
  <w:num w:numId="24" w16cid:durableId="1114255402">
    <w:abstractNumId w:val="10"/>
  </w:num>
  <w:num w:numId="25" w16cid:durableId="519466340">
    <w:abstractNumId w:val="11"/>
  </w:num>
  <w:num w:numId="26" w16cid:durableId="306135299">
    <w:abstractNumId w:val="15"/>
  </w:num>
  <w:num w:numId="27" w16cid:durableId="3024331">
    <w:abstractNumId w:val="44"/>
  </w:num>
  <w:num w:numId="28" w16cid:durableId="1284924989">
    <w:abstractNumId w:val="37"/>
  </w:num>
  <w:num w:numId="29" w16cid:durableId="2094618723">
    <w:abstractNumId w:val="14"/>
  </w:num>
  <w:num w:numId="30" w16cid:durableId="824274195">
    <w:abstractNumId w:val="3"/>
  </w:num>
  <w:num w:numId="31" w16cid:durableId="1869905553">
    <w:abstractNumId w:val="5"/>
  </w:num>
  <w:num w:numId="32" w16cid:durableId="541329003">
    <w:abstractNumId w:val="35"/>
  </w:num>
  <w:num w:numId="33" w16cid:durableId="1783572094">
    <w:abstractNumId w:val="24"/>
  </w:num>
  <w:num w:numId="34" w16cid:durableId="140733045">
    <w:abstractNumId w:val="38"/>
  </w:num>
  <w:num w:numId="35" w16cid:durableId="1919123051">
    <w:abstractNumId w:val="4"/>
  </w:num>
  <w:num w:numId="36" w16cid:durableId="936055445">
    <w:abstractNumId w:val="20"/>
  </w:num>
  <w:num w:numId="37" w16cid:durableId="61175885">
    <w:abstractNumId w:val="12"/>
  </w:num>
  <w:num w:numId="38" w16cid:durableId="1875581537">
    <w:abstractNumId w:val="32"/>
  </w:num>
  <w:num w:numId="39" w16cid:durableId="1353990729">
    <w:abstractNumId w:val="23"/>
  </w:num>
  <w:num w:numId="40" w16cid:durableId="276645646">
    <w:abstractNumId w:val="36"/>
  </w:num>
  <w:num w:numId="41" w16cid:durableId="422459377">
    <w:abstractNumId w:val="9"/>
  </w:num>
  <w:num w:numId="42" w16cid:durableId="833181014">
    <w:abstractNumId w:val="7"/>
  </w:num>
  <w:num w:numId="43" w16cid:durableId="519977212">
    <w:abstractNumId w:val="19"/>
  </w:num>
  <w:num w:numId="44" w16cid:durableId="725295946">
    <w:abstractNumId w:val="33"/>
  </w:num>
  <w:num w:numId="45" w16cid:durableId="1483887990">
    <w:abstractNumId w:val="4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DBF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40A7"/>
    <w:rsid w:val="00034B44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2759"/>
    <w:rsid w:val="000C3384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6B88"/>
    <w:rsid w:val="000C7B3F"/>
    <w:rsid w:val="000C7C93"/>
    <w:rsid w:val="000D0361"/>
    <w:rsid w:val="000D3A68"/>
    <w:rsid w:val="000D3ABB"/>
    <w:rsid w:val="000D4EAF"/>
    <w:rsid w:val="000D543E"/>
    <w:rsid w:val="000D5A0A"/>
    <w:rsid w:val="000D6494"/>
    <w:rsid w:val="000D6576"/>
    <w:rsid w:val="000D6A9F"/>
    <w:rsid w:val="000D749E"/>
    <w:rsid w:val="000D7E77"/>
    <w:rsid w:val="000E0822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331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4A9"/>
    <w:rsid w:val="001B65D8"/>
    <w:rsid w:val="001B6719"/>
    <w:rsid w:val="001B6B7B"/>
    <w:rsid w:val="001B70B3"/>
    <w:rsid w:val="001B70E0"/>
    <w:rsid w:val="001B73FD"/>
    <w:rsid w:val="001C074E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68E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72"/>
    <w:rsid w:val="00252907"/>
    <w:rsid w:val="00253094"/>
    <w:rsid w:val="0025453D"/>
    <w:rsid w:val="002545B3"/>
    <w:rsid w:val="002565AF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F27"/>
    <w:rsid w:val="002B213D"/>
    <w:rsid w:val="002B2172"/>
    <w:rsid w:val="002B22DD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0C2E"/>
    <w:rsid w:val="00392224"/>
    <w:rsid w:val="00392809"/>
    <w:rsid w:val="00392BF4"/>
    <w:rsid w:val="00393815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B2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5E3"/>
    <w:rsid w:val="00454B6D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2C6D"/>
    <w:rsid w:val="0048374E"/>
    <w:rsid w:val="004837A7"/>
    <w:rsid w:val="00484DD7"/>
    <w:rsid w:val="00485CEC"/>
    <w:rsid w:val="00486DA0"/>
    <w:rsid w:val="004871FE"/>
    <w:rsid w:val="004873C2"/>
    <w:rsid w:val="0049056B"/>
    <w:rsid w:val="00490DCD"/>
    <w:rsid w:val="00490E6A"/>
    <w:rsid w:val="00491164"/>
    <w:rsid w:val="00491C6B"/>
    <w:rsid w:val="00492C62"/>
    <w:rsid w:val="00493A94"/>
    <w:rsid w:val="00493AB0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13C9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4DA1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277"/>
    <w:rsid w:val="005752BA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00BB"/>
    <w:rsid w:val="005A1468"/>
    <w:rsid w:val="005A17ED"/>
    <w:rsid w:val="005A2348"/>
    <w:rsid w:val="005A2D48"/>
    <w:rsid w:val="005A3886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439A"/>
    <w:rsid w:val="005B512C"/>
    <w:rsid w:val="005B54EF"/>
    <w:rsid w:val="005B586F"/>
    <w:rsid w:val="005B5A02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625"/>
    <w:rsid w:val="006007AD"/>
    <w:rsid w:val="00600991"/>
    <w:rsid w:val="006009FC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81"/>
    <w:rsid w:val="006441E4"/>
    <w:rsid w:val="0064425B"/>
    <w:rsid w:val="006443B2"/>
    <w:rsid w:val="006445EE"/>
    <w:rsid w:val="0064479C"/>
    <w:rsid w:val="00644DCE"/>
    <w:rsid w:val="0064622E"/>
    <w:rsid w:val="00646B2B"/>
    <w:rsid w:val="00647A5A"/>
    <w:rsid w:val="00647BD1"/>
    <w:rsid w:val="006502CA"/>
    <w:rsid w:val="00650CF7"/>
    <w:rsid w:val="00650E00"/>
    <w:rsid w:val="00650FFE"/>
    <w:rsid w:val="00652695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C53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57F1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4CF6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09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0BC9"/>
    <w:rsid w:val="007B1447"/>
    <w:rsid w:val="007B1ACD"/>
    <w:rsid w:val="007B2B03"/>
    <w:rsid w:val="007B2E40"/>
    <w:rsid w:val="007B5FDE"/>
    <w:rsid w:val="007B6460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69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3C8F"/>
    <w:rsid w:val="00833CE0"/>
    <w:rsid w:val="00833FDE"/>
    <w:rsid w:val="00834671"/>
    <w:rsid w:val="00835B1B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3469"/>
    <w:rsid w:val="00844809"/>
    <w:rsid w:val="00844CC1"/>
    <w:rsid w:val="008459E2"/>
    <w:rsid w:val="00845FE6"/>
    <w:rsid w:val="00847709"/>
    <w:rsid w:val="008511AB"/>
    <w:rsid w:val="0085130E"/>
    <w:rsid w:val="00851536"/>
    <w:rsid w:val="00851FB8"/>
    <w:rsid w:val="0085393A"/>
    <w:rsid w:val="00853B54"/>
    <w:rsid w:val="00854458"/>
    <w:rsid w:val="00854AB0"/>
    <w:rsid w:val="00856070"/>
    <w:rsid w:val="00856D01"/>
    <w:rsid w:val="00856FFE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B6E"/>
    <w:rsid w:val="00927E3F"/>
    <w:rsid w:val="00930403"/>
    <w:rsid w:val="0093043E"/>
    <w:rsid w:val="00931304"/>
    <w:rsid w:val="009314D2"/>
    <w:rsid w:val="009326AA"/>
    <w:rsid w:val="009332D3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979"/>
    <w:rsid w:val="009639F3"/>
    <w:rsid w:val="009642E7"/>
    <w:rsid w:val="009655E9"/>
    <w:rsid w:val="00965F0D"/>
    <w:rsid w:val="00965F64"/>
    <w:rsid w:val="0096741D"/>
    <w:rsid w:val="00967E4F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1430"/>
    <w:rsid w:val="009D21F7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5F6"/>
    <w:rsid w:val="00A866C1"/>
    <w:rsid w:val="00A87D6F"/>
    <w:rsid w:val="00A90316"/>
    <w:rsid w:val="00A90F28"/>
    <w:rsid w:val="00A91004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807"/>
    <w:rsid w:val="00AC7A56"/>
    <w:rsid w:val="00AC7DE5"/>
    <w:rsid w:val="00AD07DF"/>
    <w:rsid w:val="00AD090F"/>
    <w:rsid w:val="00AD0C9C"/>
    <w:rsid w:val="00AD0D02"/>
    <w:rsid w:val="00AD2775"/>
    <w:rsid w:val="00AD27B9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3CB"/>
    <w:rsid w:val="00AF277C"/>
    <w:rsid w:val="00AF2F40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445E"/>
    <w:rsid w:val="00B646BB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EC2"/>
    <w:rsid w:val="00B71256"/>
    <w:rsid w:val="00B7185E"/>
    <w:rsid w:val="00B71C6C"/>
    <w:rsid w:val="00B72152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10D5"/>
    <w:rsid w:val="00B81473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D32"/>
    <w:rsid w:val="00BC6FFB"/>
    <w:rsid w:val="00BD0B0D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48AF"/>
    <w:rsid w:val="00C05A26"/>
    <w:rsid w:val="00C05B7B"/>
    <w:rsid w:val="00C0642A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AE7"/>
    <w:rsid w:val="00C16C3C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365"/>
    <w:rsid w:val="00C3489A"/>
    <w:rsid w:val="00C34D73"/>
    <w:rsid w:val="00C3598D"/>
    <w:rsid w:val="00C35A68"/>
    <w:rsid w:val="00C35EBD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52A4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16F"/>
    <w:rsid w:val="00CA3AA8"/>
    <w:rsid w:val="00CA473A"/>
    <w:rsid w:val="00CA52AB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1D9"/>
    <w:rsid w:val="00D37265"/>
    <w:rsid w:val="00D4012C"/>
    <w:rsid w:val="00D4095E"/>
    <w:rsid w:val="00D419BE"/>
    <w:rsid w:val="00D41E82"/>
    <w:rsid w:val="00D42BA4"/>
    <w:rsid w:val="00D4396A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3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DE0"/>
    <w:rsid w:val="00D8525C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29FD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4B9"/>
    <w:rsid w:val="00DB5ADA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3D6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281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2996"/>
    <w:rsid w:val="00E72F6B"/>
    <w:rsid w:val="00E73CF9"/>
    <w:rsid w:val="00E742B9"/>
    <w:rsid w:val="00E742D2"/>
    <w:rsid w:val="00E74AC1"/>
    <w:rsid w:val="00E74CFB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7D7"/>
    <w:rsid w:val="00E96A63"/>
    <w:rsid w:val="00E974E0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ED"/>
    <w:rsid w:val="00ED3745"/>
    <w:rsid w:val="00ED3B8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1091"/>
    <w:rsid w:val="00F21256"/>
    <w:rsid w:val="00F2147A"/>
    <w:rsid w:val="00F21706"/>
    <w:rsid w:val="00F22465"/>
    <w:rsid w:val="00F22C01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4BA"/>
    <w:rsid w:val="00F74EFA"/>
    <w:rsid w:val="00F7545C"/>
    <w:rsid w:val="00F7564F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F94"/>
    <w:rsid w:val="00F97FB6"/>
    <w:rsid w:val="00FA1730"/>
    <w:rsid w:val="00FA2586"/>
    <w:rsid w:val="00FA30E2"/>
    <w:rsid w:val="00FA32D2"/>
    <w:rsid w:val="00FA3840"/>
    <w:rsid w:val="00FA4041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B48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28421A"/>
  <w15:docId w15:val="{050B2A9A-0ED7-4D50-914A-6CE2F1FD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Normal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DB5ADA"/>
    <w:rPr>
      <w:i/>
      <w:iCs/>
    </w:rPr>
  </w:style>
  <w:style w:type="paragraph" w:customStyle="1" w:styleId="3GPPHeader">
    <w:name w:val="3GPP_Header"/>
    <w:basedOn w:val="BodyText"/>
    <w:qFormat/>
    <w:rsid w:val="00E74CF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60BE9-ADE1-40CD-8606-D8141DF7C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CR0872r1</cp:lastModifiedBy>
  <cp:revision>33</cp:revision>
  <cp:lastPrinted>2009-01-30T04:53:00Z</cp:lastPrinted>
  <dcterms:created xsi:type="dcterms:W3CDTF">2022-08-25T06:33:00Z</dcterms:created>
  <dcterms:modified xsi:type="dcterms:W3CDTF">2022-09-19T09:07:00Z</dcterms:modified>
</cp:coreProperties>
</file>