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30A41AFC"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5132DB">
        <w:rPr>
          <w:rFonts w:cs="Arial"/>
          <w:bCs/>
          <w:noProof w:val="0"/>
          <w:sz w:val="24"/>
          <w:lang w:val="en-US"/>
        </w:rPr>
        <w:t>2</w:t>
      </w:r>
      <w:r w:rsidR="002F0973" w:rsidRPr="002E76D7">
        <w:rPr>
          <w:rFonts w:cs="Arial"/>
          <w:bCs/>
          <w:noProof w:val="0"/>
          <w:sz w:val="24"/>
          <w:lang w:val="en-US"/>
        </w:rPr>
        <w:t>e</w:t>
      </w:r>
      <w:r w:rsidRPr="002E76D7">
        <w:rPr>
          <w:rFonts w:cs="Arial"/>
          <w:bCs/>
          <w:noProof w:val="0"/>
          <w:sz w:val="24"/>
          <w:lang w:val="en-US"/>
        </w:rPr>
        <w:tab/>
      </w:r>
      <w:r w:rsidR="00983CC2" w:rsidRPr="00983CC2">
        <w:rPr>
          <w:rFonts w:cs="Arial"/>
          <w:bCs/>
          <w:noProof w:val="0"/>
          <w:sz w:val="24"/>
          <w:lang w:val="en-US" w:eastAsia="ja-JP"/>
        </w:rPr>
        <w:t>R3-21</w:t>
      </w:r>
      <w:r w:rsidR="00731D45">
        <w:rPr>
          <w:rFonts w:cs="Arial"/>
          <w:bCs/>
          <w:noProof w:val="0"/>
          <w:sz w:val="24"/>
          <w:lang w:val="en-US" w:eastAsia="ja-JP"/>
        </w:rPr>
        <w:t>2158</w:t>
      </w:r>
    </w:p>
    <w:p w14:paraId="4332BCF4" w14:textId="09C61068" w:rsidR="00015561" w:rsidRPr="002E76D7" w:rsidRDefault="00945A08" w:rsidP="00246389">
      <w:pPr>
        <w:pStyle w:val="ac"/>
        <w:rPr>
          <w:b/>
          <w:bCs/>
          <w:color w:val="auto"/>
          <w:sz w:val="24"/>
          <w:lang w:val="en-US"/>
        </w:rPr>
      </w:pPr>
      <w:r w:rsidRPr="002E76D7">
        <w:rPr>
          <w:b/>
          <w:bCs/>
          <w:color w:val="auto"/>
          <w:sz w:val="24"/>
          <w:lang w:val="en-US"/>
        </w:rPr>
        <w:t xml:space="preserve">Online, </w:t>
      </w:r>
      <w:r w:rsidR="00263892" w:rsidRPr="00263892">
        <w:rPr>
          <w:b/>
          <w:bCs/>
          <w:color w:val="auto"/>
          <w:sz w:val="24"/>
          <w:lang w:val="en-US"/>
        </w:rPr>
        <w:t>17 - 28 May</w:t>
      </w:r>
      <w:r w:rsidR="00E865BF">
        <w:rPr>
          <w:b/>
          <w:bCs/>
          <w:color w:val="auto"/>
          <w:sz w:val="24"/>
          <w:lang w:val="en-US"/>
        </w:rPr>
        <w:t xml:space="preserve"> </w:t>
      </w:r>
      <w:r w:rsidR="00E865BF" w:rsidRPr="002E76D7">
        <w:rPr>
          <w:b/>
          <w:bCs/>
          <w:color w:val="auto"/>
          <w:sz w:val="24"/>
          <w:lang w:val="en-US"/>
        </w:rPr>
        <w:t>202</w:t>
      </w:r>
      <w:r w:rsidR="00E865BF">
        <w:rPr>
          <w:b/>
          <w:bCs/>
          <w:color w:val="auto"/>
          <w:sz w:val="24"/>
          <w:lang w:val="en-US"/>
        </w:rPr>
        <w:t>1</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637D044D"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B10481">
        <w:rPr>
          <w:rFonts w:ascii="Arial" w:hAnsi="Arial" w:cs="Arial"/>
          <w:b/>
          <w:bCs/>
          <w:sz w:val="24"/>
          <w:lang w:val="en-US"/>
        </w:rPr>
        <w:t>, 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366DED03" w:rsidR="00FB27C5" w:rsidRPr="002E76D7"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RAN3#1</w:t>
      </w:r>
      <w:r w:rsidR="00497D3F">
        <w:rPr>
          <w:rFonts w:asciiTheme="minorHAnsi" w:eastAsiaTheme="minorEastAsia" w:hAnsiTheme="minorHAnsi" w:cstheme="minorHAnsi"/>
          <w:lang w:val="en-US" w:eastAsia="zh-CN"/>
        </w:rPr>
        <w:t>10</w:t>
      </w:r>
      <w:r w:rsidRPr="002E76D7">
        <w:rPr>
          <w:rFonts w:asciiTheme="minorHAnsi" w:eastAsiaTheme="minorEastAsia" w:hAnsiTheme="minorHAnsi" w:cstheme="minorHAnsi"/>
          <w:lang w:val="en-US" w:eastAsia="zh-CN"/>
        </w:rPr>
        <w:t>e, the SON for Conditional Handover (CHO) was discussed, and the following agreement were made</w:t>
      </w:r>
      <w:r w:rsidR="00CF3078">
        <w:rPr>
          <w:rFonts w:asciiTheme="minorHAnsi" w:eastAsiaTheme="minorEastAsia" w:hAnsiTheme="minorHAnsi" w:cstheme="minorHAnsi"/>
          <w:lang w:val="en-US" w:eastAsia="zh-CN"/>
        </w:rPr>
        <w:t xml:space="preserve"> [1]</w:t>
      </w:r>
      <w:r w:rsidRPr="002E76D7">
        <w:rPr>
          <w:rFonts w:asciiTheme="minorHAnsi" w:eastAsiaTheme="minorEastAsia" w:hAnsiTheme="minorHAnsi" w:cstheme="minorHAnsi"/>
          <w:lang w:val="en-US" w:eastAsia="zh-CN"/>
        </w:rPr>
        <w:t>:</w:t>
      </w:r>
    </w:p>
    <w:p w14:paraId="05E31446" w14:textId="19740186"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Cover CHO failure scenarios; whether to define CHO specific failure types or reuse the existing failure types with some necessary update is FFS.</w:t>
      </w:r>
    </w:p>
    <w:p w14:paraId="34EFDE72"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CHO recovery procedure is considered in the definition of failure types and/or failure types detection.</w:t>
      </w:r>
    </w:p>
    <w:p w14:paraId="71359DCB"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 xml:space="preserve">At least the following CHO failure scenarios need to be considered: Too Late CHO Execution, Too early CHO Execution, and CHO to Wrong Cell.  FFS on how CHO recovery applies to legacy </w:t>
      </w:r>
      <w:proofErr w:type="spellStart"/>
      <w:r w:rsidRPr="00497D3F">
        <w:rPr>
          <w:rFonts w:asciiTheme="minorHAnsi" w:hAnsiTheme="minorHAnsi" w:cstheme="minorHAnsi"/>
          <w:iCs/>
          <w:color w:val="000000" w:themeColor="text1"/>
          <w:lang w:val="en-US"/>
        </w:rPr>
        <w:t>HOs.</w:t>
      </w:r>
      <w:proofErr w:type="spellEnd"/>
      <w:r w:rsidRPr="00497D3F">
        <w:rPr>
          <w:rFonts w:asciiTheme="minorHAnsi" w:hAnsiTheme="minorHAnsi" w:cstheme="minorHAnsi"/>
          <w:iCs/>
          <w:color w:val="000000" w:themeColor="text1"/>
          <w:lang w:val="en-US"/>
        </w:rPr>
        <w:t xml:space="preserve"> FFS on other failure scenarios.</w:t>
      </w:r>
    </w:p>
    <w:p w14:paraId="30F3618B"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UE reports the time elapsed since CHO execution until connection failure to network (LS to RAN2).</w:t>
      </w:r>
    </w:p>
    <w:p w14:paraId="03F1E173" w14:textId="77777777"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the source node needs to know the candidate cell list and CHO execution condition(s). It is FFS on how the source node knows these information</w:t>
      </w:r>
    </w:p>
    <w:p w14:paraId="30011784" w14:textId="3F38C4F2" w:rsidR="00497D3F" w:rsidRPr="00497D3F" w:rsidRDefault="00497D3F" w:rsidP="009317D3">
      <w:pPr>
        <w:pStyle w:val="af5"/>
        <w:widowControl w:val="0"/>
        <w:numPr>
          <w:ilvl w:val="0"/>
          <w:numId w:val="7"/>
        </w:numPr>
        <w:spacing w:after="0"/>
        <w:rPr>
          <w:rFonts w:asciiTheme="minorHAnsi" w:hAnsiTheme="minorHAnsi" w:cstheme="minorHAnsi"/>
          <w:iCs/>
          <w:color w:val="000000" w:themeColor="text1"/>
          <w:lang w:val="en-US"/>
        </w:rPr>
      </w:pPr>
      <w:r w:rsidRPr="00497D3F">
        <w:rPr>
          <w:rFonts w:asciiTheme="minorHAnsi" w:hAnsiTheme="minorHAnsi" w:cstheme="minorHAnsi"/>
          <w:iCs/>
          <w:color w:val="000000" w:themeColor="text1"/>
          <w:lang w:val="en-US"/>
        </w:rPr>
        <w:t>if UE has experienced failure twice, UE reports information related with the two failures (LS to RAN2 for confirmation).</w:t>
      </w:r>
    </w:p>
    <w:p w14:paraId="43986906" w14:textId="4BBEF7AD" w:rsidR="00CF78E7" w:rsidRDefault="00CF78E7" w:rsidP="009C2AC4">
      <w:pPr>
        <w:spacing w:before="6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w:t>
      </w:r>
      <w:r w:rsidRPr="00CF78E7">
        <w:rPr>
          <w:rFonts w:asciiTheme="minorHAnsi" w:eastAsiaTheme="minorEastAsia" w:hAnsiTheme="minorHAnsi" w:cstheme="minorHAnsi"/>
          <w:lang w:val="en-US" w:eastAsia="zh-CN"/>
        </w:rPr>
        <w:t>RAN3#11</w:t>
      </w:r>
      <w:r>
        <w:rPr>
          <w:rFonts w:asciiTheme="minorHAnsi" w:eastAsiaTheme="minorEastAsia" w:hAnsiTheme="minorHAnsi" w:cstheme="minorHAnsi"/>
          <w:lang w:val="en-US" w:eastAsia="zh-CN"/>
        </w:rPr>
        <w:t>1</w:t>
      </w:r>
      <w:r w:rsidRPr="00CF78E7">
        <w:rPr>
          <w:rFonts w:asciiTheme="minorHAnsi" w:eastAsiaTheme="minorEastAsia" w:hAnsiTheme="minorHAnsi" w:cstheme="minorHAnsi"/>
          <w:lang w:val="en-US" w:eastAsia="zh-CN"/>
        </w:rPr>
        <w:t xml:space="preserve">e, </w:t>
      </w:r>
      <w:r>
        <w:rPr>
          <w:rFonts w:asciiTheme="minorHAnsi" w:eastAsiaTheme="minorEastAsia" w:hAnsiTheme="minorHAnsi" w:cstheme="minorHAnsi"/>
          <w:lang w:val="en-US" w:eastAsia="zh-CN"/>
        </w:rPr>
        <w:t>further</w:t>
      </w:r>
      <w:r w:rsidRPr="00CF78E7">
        <w:rPr>
          <w:rFonts w:asciiTheme="minorHAnsi" w:eastAsiaTheme="minorEastAsia" w:hAnsiTheme="minorHAnsi" w:cstheme="minorHAnsi"/>
          <w:lang w:val="en-US" w:eastAsia="zh-CN"/>
        </w:rPr>
        <w:t xml:space="preserve"> agreement</w:t>
      </w:r>
      <w:r w:rsidR="008B5FC1">
        <w:rPr>
          <w:rFonts w:asciiTheme="minorHAnsi" w:eastAsiaTheme="minorEastAsia" w:hAnsiTheme="minorHAnsi" w:cstheme="minorHAnsi"/>
          <w:lang w:val="en-US" w:eastAsia="zh-CN"/>
        </w:rPr>
        <w:t>s</w:t>
      </w:r>
      <w:r w:rsidRPr="00CF78E7">
        <w:rPr>
          <w:rFonts w:asciiTheme="minorHAnsi" w:eastAsiaTheme="minorEastAsia" w:hAnsiTheme="minorHAnsi" w:cstheme="minorHAnsi"/>
          <w:lang w:val="en-US" w:eastAsia="zh-CN"/>
        </w:rPr>
        <w:t xml:space="preserve"> were made [</w:t>
      </w:r>
      <w:r>
        <w:rPr>
          <w:rFonts w:asciiTheme="minorHAnsi" w:eastAsiaTheme="minorEastAsia" w:hAnsiTheme="minorHAnsi" w:cstheme="minorHAnsi"/>
          <w:lang w:val="en-US" w:eastAsia="zh-CN"/>
        </w:rPr>
        <w:t>2</w:t>
      </w:r>
      <w:r w:rsidRPr="00CF78E7">
        <w:rPr>
          <w:rFonts w:asciiTheme="minorHAnsi" w:eastAsiaTheme="minorEastAsia" w:hAnsiTheme="minorHAnsi" w:cstheme="minorHAnsi"/>
          <w:lang w:val="en-US" w:eastAsia="zh-CN"/>
        </w:rPr>
        <w:t>]:</w:t>
      </w:r>
    </w:p>
    <w:p w14:paraId="23684F3C" w14:textId="5F6F129A" w:rsidR="00CF78E7" w:rsidRPr="00F347DA" w:rsidRDefault="0097478B"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For too late CHO, case 1, 2 and 3 will be considered, and case 4 and 6 will not be considered. FFS on case 5.</w:t>
      </w:r>
    </w:p>
    <w:p w14:paraId="295266C7" w14:textId="77777777" w:rsidR="0097478B" w:rsidRPr="00F347DA" w:rsidRDefault="0097478B"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For too early CHO, case 1 and 2 will be considered. FFS on case 3 and 4.</w:t>
      </w:r>
    </w:p>
    <w:p w14:paraId="31836488" w14:textId="77777777" w:rsidR="0097478B" w:rsidRPr="00F347DA" w:rsidRDefault="0097478B"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For CHO to wrong cell, case 1-5 will be considered.</w:t>
      </w:r>
    </w:p>
    <w:p w14:paraId="35A27EA1" w14:textId="77777777" w:rsidR="00B350B5" w:rsidRPr="00F347DA" w:rsidRDefault="00B350B5"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Use cases for MRO of CHO handover:</w:t>
      </w:r>
    </w:p>
    <w:p w14:paraId="35E0AB46" w14:textId="17A9A48A" w:rsidR="00B350B5" w:rsidRPr="00F347DA" w:rsidRDefault="00B350B5"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It is FFS whether the cases for mixed HO/CHO to wrong cell should be deprioritized.</w:t>
      </w:r>
    </w:p>
    <w:p w14:paraId="124494DC" w14:textId="77777777" w:rsidR="00F347DA" w:rsidRPr="00F347DA" w:rsidRDefault="00F347DA" w:rsidP="00F347DA">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Resource optimization for CHO is deprioritized.</w:t>
      </w:r>
    </w:p>
    <w:p w14:paraId="43297AA2" w14:textId="269B3503" w:rsidR="0097478B" w:rsidRPr="00713986" w:rsidRDefault="00F347DA" w:rsidP="00713986">
      <w:pPr>
        <w:pStyle w:val="af5"/>
        <w:widowControl w:val="0"/>
        <w:numPr>
          <w:ilvl w:val="0"/>
          <w:numId w:val="7"/>
        </w:numPr>
        <w:spacing w:after="0"/>
        <w:rPr>
          <w:rFonts w:asciiTheme="minorHAnsi" w:hAnsiTheme="minorHAnsi" w:cstheme="minorHAnsi"/>
          <w:iCs/>
          <w:color w:val="000000" w:themeColor="text1"/>
          <w:lang w:val="en-US"/>
        </w:rPr>
      </w:pPr>
      <w:r w:rsidRPr="00F347DA">
        <w:rPr>
          <w:rFonts w:asciiTheme="minorHAnsi" w:hAnsiTheme="minorHAnsi" w:cstheme="minorHAnsi"/>
          <w:iCs/>
          <w:color w:val="000000" w:themeColor="text1"/>
          <w:lang w:val="en-US"/>
        </w:rPr>
        <w:t>Data forwarding enhancements for CHO is deprioritized.</w:t>
      </w:r>
    </w:p>
    <w:p w14:paraId="6549549A" w14:textId="59699C27" w:rsidR="00FB27C5" w:rsidRPr="002E76D7" w:rsidRDefault="00262AC9" w:rsidP="009C2AC4">
      <w:pPr>
        <w:spacing w:before="60"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In this paper, we </w:t>
      </w:r>
      <w:r w:rsidR="00497D3F">
        <w:rPr>
          <w:rFonts w:asciiTheme="minorHAnsi" w:eastAsiaTheme="minorEastAsia" w:hAnsiTheme="minorHAnsi" w:cstheme="minorHAnsi"/>
          <w:lang w:val="en-US" w:eastAsia="zh-CN"/>
        </w:rPr>
        <w:t xml:space="preserve">further </w:t>
      </w:r>
      <w:r w:rsidRPr="002E76D7">
        <w:rPr>
          <w:rFonts w:asciiTheme="minorHAnsi" w:eastAsiaTheme="minorEastAsia" w:hAnsiTheme="minorHAnsi" w:cstheme="minorHAnsi"/>
          <w:lang w:val="en-US" w:eastAsia="zh-CN"/>
        </w:rPr>
        <w:t>discuss the details of 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68901EEB" w14:textId="3E43A6D8" w:rsidR="00497D3F" w:rsidRPr="00B17409" w:rsidRDefault="00B17409" w:rsidP="00B17409">
      <w:pPr>
        <w:pStyle w:val="3"/>
        <w:rPr>
          <w:b/>
          <w:bCs/>
          <w:sz w:val="24"/>
          <w:szCs w:val="24"/>
        </w:rPr>
      </w:pPr>
      <w:r w:rsidRPr="00B17409">
        <w:rPr>
          <w:b/>
          <w:bCs/>
          <w:sz w:val="24"/>
          <w:szCs w:val="24"/>
        </w:rPr>
        <w:t>2.1</w:t>
      </w:r>
      <w:r>
        <w:rPr>
          <w:b/>
          <w:bCs/>
          <w:sz w:val="24"/>
          <w:szCs w:val="24"/>
        </w:rPr>
        <w:t xml:space="preserve"> </w:t>
      </w:r>
      <w:r w:rsidR="00497D3F" w:rsidRPr="00B17409">
        <w:rPr>
          <w:b/>
          <w:bCs/>
          <w:sz w:val="24"/>
          <w:szCs w:val="24"/>
        </w:rPr>
        <w:t>Failure Scenario</w:t>
      </w:r>
      <w:r w:rsidR="003D7BFA" w:rsidRPr="00B17409">
        <w:rPr>
          <w:b/>
          <w:bCs/>
          <w:sz w:val="24"/>
          <w:szCs w:val="24"/>
        </w:rPr>
        <w:t>(</w:t>
      </w:r>
      <w:r w:rsidR="00497D3F" w:rsidRPr="00B17409">
        <w:rPr>
          <w:b/>
          <w:bCs/>
          <w:sz w:val="24"/>
          <w:szCs w:val="24"/>
        </w:rPr>
        <w:t>s</w:t>
      </w:r>
      <w:r w:rsidR="003D7BFA" w:rsidRPr="00B17409">
        <w:rPr>
          <w:b/>
          <w:bCs/>
          <w:sz w:val="24"/>
          <w:szCs w:val="24"/>
        </w:rPr>
        <w:t>)</w:t>
      </w:r>
      <w:r w:rsidR="00497D3F" w:rsidRPr="00B17409">
        <w:rPr>
          <w:b/>
          <w:bCs/>
          <w:sz w:val="24"/>
          <w:szCs w:val="24"/>
        </w:rPr>
        <w:t>:</w:t>
      </w:r>
    </w:p>
    <w:p w14:paraId="6F7050D6" w14:textId="11DCA91B" w:rsidR="00B954C2" w:rsidRDefault="00B954C2" w:rsidP="00497D3F">
      <w:pPr>
        <w:spacing w:after="0"/>
        <w:rPr>
          <w:rFonts w:asciiTheme="minorHAnsi" w:eastAsiaTheme="minorEastAsia" w:hAnsiTheme="minorHAnsi" w:cstheme="minorHAnsi"/>
          <w:b/>
          <w:bCs/>
          <w:u w:val="single"/>
          <w:lang w:val="en-US" w:eastAsia="zh-CN"/>
        </w:rPr>
      </w:pPr>
      <w:r w:rsidRPr="00B954C2">
        <w:rPr>
          <w:rFonts w:asciiTheme="minorHAnsi" w:eastAsiaTheme="minorEastAsia" w:hAnsiTheme="minorHAnsi" w:cstheme="minorHAnsi"/>
          <w:b/>
          <w:bCs/>
          <w:u w:val="single"/>
          <w:lang w:val="en-US" w:eastAsia="zh-CN"/>
        </w:rPr>
        <w:t>Too late CHO</w:t>
      </w:r>
    </w:p>
    <w:p w14:paraId="72ACB6C2" w14:textId="77777777" w:rsidR="00270AF0" w:rsidRDefault="00270AF0" w:rsidP="00270AF0">
      <w:pPr>
        <w:spacing w:after="0"/>
        <w:rPr>
          <w:rFonts w:asciiTheme="minorHAnsi" w:eastAsiaTheme="minorEastAsia" w:hAnsiTheme="minorHAnsi" w:cstheme="minorHAnsi"/>
          <w:lang w:val="en-US" w:eastAsia="zh-CN"/>
        </w:rPr>
      </w:pPr>
      <w:r w:rsidRPr="00630375">
        <w:rPr>
          <w:rFonts w:asciiTheme="minorHAnsi" w:eastAsiaTheme="minorEastAsia" w:hAnsiTheme="minorHAnsi" w:cstheme="minorHAnsi"/>
          <w:lang w:val="en-US" w:eastAsia="zh-CN"/>
        </w:rPr>
        <w:t>As summarized and discussed in [3], case 1, 2 and 3 were agreed to be considered but not case 4 and 6. In case 5,  the UE receives CHO configuration</w:t>
      </w:r>
      <w:r>
        <w:rPr>
          <w:rFonts w:asciiTheme="minorHAnsi" w:eastAsiaTheme="minorEastAsia" w:hAnsiTheme="minorHAnsi" w:cstheme="minorHAnsi"/>
          <w:lang w:val="en-US" w:eastAsia="zh-CN"/>
        </w:rPr>
        <w:t xml:space="preserve"> and</w:t>
      </w:r>
      <w:r w:rsidRPr="00630375">
        <w:rPr>
          <w:rFonts w:asciiTheme="minorHAnsi" w:eastAsiaTheme="minorEastAsia" w:hAnsiTheme="minorHAnsi" w:cstheme="minorHAnsi"/>
          <w:lang w:val="en-US" w:eastAsia="zh-CN"/>
        </w:rPr>
        <w:t xml:space="preserve"> an RLF occurs in the </w:t>
      </w:r>
      <w:r>
        <w:rPr>
          <w:rFonts w:asciiTheme="minorHAnsi" w:eastAsiaTheme="minorEastAsia" w:hAnsiTheme="minorHAnsi" w:cstheme="minorHAnsi"/>
          <w:lang w:val="en-US" w:eastAsia="zh-CN"/>
        </w:rPr>
        <w:t xml:space="preserve">source </w:t>
      </w:r>
      <w:r w:rsidRPr="00630375">
        <w:rPr>
          <w:rFonts w:asciiTheme="minorHAnsi" w:eastAsiaTheme="minorEastAsia" w:hAnsiTheme="minorHAnsi" w:cstheme="minorHAnsi"/>
          <w:lang w:val="en-US" w:eastAsia="zh-CN"/>
        </w:rPr>
        <w:t>cell before CHO execution</w:t>
      </w:r>
      <w:r>
        <w:rPr>
          <w:rFonts w:asciiTheme="minorHAnsi" w:eastAsiaTheme="minorEastAsia" w:hAnsiTheme="minorHAnsi" w:cstheme="minorHAnsi"/>
          <w:lang w:val="en-US" w:eastAsia="zh-CN"/>
        </w:rPr>
        <w:t>, then it</w:t>
      </w:r>
      <w:r w:rsidRPr="00630375">
        <w:rPr>
          <w:rFonts w:asciiTheme="minorHAnsi" w:eastAsiaTheme="minorEastAsia" w:hAnsiTheme="minorHAnsi" w:cstheme="minorHAnsi"/>
          <w:lang w:val="en-US" w:eastAsia="zh-CN"/>
        </w:rPr>
        <w:t xml:space="preserve"> attempts CHO recovery to a CHO candidate cell and successes</w:t>
      </w:r>
      <w:r>
        <w:rPr>
          <w:rFonts w:asciiTheme="minorHAnsi" w:eastAsiaTheme="minorEastAsia" w:hAnsiTheme="minorHAnsi" w:cstheme="minorHAnsi"/>
          <w:lang w:val="en-US" w:eastAsia="zh-CN"/>
        </w:rPr>
        <w:t xml:space="preserve"> but</w:t>
      </w:r>
      <w:r w:rsidRPr="00630375">
        <w:rPr>
          <w:rFonts w:asciiTheme="minorHAnsi" w:eastAsiaTheme="minorEastAsia" w:hAnsiTheme="minorHAnsi" w:cstheme="minorHAnsi"/>
          <w:lang w:val="en-US" w:eastAsia="zh-CN"/>
        </w:rPr>
        <w:t xml:space="preserve"> an RLF </w:t>
      </w:r>
      <w:r>
        <w:rPr>
          <w:rFonts w:asciiTheme="minorHAnsi" w:eastAsiaTheme="minorEastAsia" w:hAnsiTheme="minorHAnsi" w:cstheme="minorHAnsi"/>
          <w:lang w:val="en-US" w:eastAsia="zh-CN"/>
        </w:rPr>
        <w:t>occurs shortly</w:t>
      </w:r>
      <w:r w:rsidRPr="00630375">
        <w:rPr>
          <w:rFonts w:asciiTheme="minorHAnsi" w:eastAsiaTheme="minorEastAsia" w:hAnsiTheme="minorHAnsi" w:cstheme="minorHAnsi"/>
          <w:lang w:val="en-US" w:eastAsia="zh-CN"/>
        </w:rPr>
        <w:t xml:space="preserve"> after</w:t>
      </w:r>
      <w:r>
        <w:rPr>
          <w:rFonts w:asciiTheme="minorHAnsi" w:eastAsiaTheme="minorEastAsia" w:hAnsiTheme="minorHAnsi" w:cstheme="minorHAnsi"/>
          <w:lang w:val="en-US" w:eastAsia="zh-CN"/>
        </w:rPr>
        <w:t xml:space="preserve"> the successful</w:t>
      </w:r>
      <w:r w:rsidRPr="00630375">
        <w:rPr>
          <w:rFonts w:asciiTheme="minorHAnsi" w:eastAsiaTheme="minorEastAsia" w:hAnsiTheme="minorHAnsi" w:cstheme="minorHAnsi"/>
          <w:lang w:val="en-US" w:eastAsia="zh-CN"/>
        </w:rPr>
        <w:t xml:space="preserve"> CHO recovery</w:t>
      </w:r>
      <w:r>
        <w:rPr>
          <w:rFonts w:asciiTheme="minorHAnsi" w:eastAsiaTheme="minorEastAsia" w:hAnsiTheme="minorHAnsi" w:cstheme="minorHAnsi"/>
          <w:lang w:val="en-US" w:eastAsia="zh-CN"/>
        </w:rPr>
        <w:t xml:space="preserve">, finally it </w:t>
      </w:r>
      <w:r w:rsidRPr="00630375">
        <w:rPr>
          <w:rFonts w:asciiTheme="minorHAnsi" w:eastAsiaTheme="minorEastAsia" w:hAnsiTheme="minorHAnsi" w:cstheme="minorHAnsi"/>
          <w:lang w:val="en-US" w:eastAsia="zh-CN"/>
        </w:rPr>
        <w:t>re-establish</w:t>
      </w:r>
      <w:r>
        <w:rPr>
          <w:rFonts w:asciiTheme="minorHAnsi" w:eastAsiaTheme="minorEastAsia" w:hAnsiTheme="minorHAnsi" w:cstheme="minorHAnsi"/>
          <w:lang w:val="en-US" w:eastAsia="zh-CN"/>
        </w:rPr>
        <w:t>es</w:t>
      </w:r>
      <w:r w:rsidRPr="00630375">
        <w:rPr>
          <w:rFonts w:asciiTheme="minorHAnsi" w:eastAsiaTheme="minorEastAsia" w:hAnsiTheme="minorHAnsi" w:cstheme="minorHAnsi"/>
          <w:lang w:val="en-US" w:eastAsia="zh-CN"/>
        </w:rPr>
        <w:t xml:space="preserve"> the radio link connection in a cell other than the source cell.</w:t>
      </w:r>
      <w:r>
        <w:rPr>
          <w:rFonts w:asciiTheme="minorHAnsi" w:eastAsiaTheme="minorEastAsia" w:hAnsiTheme="minorHAnsi" w:cstheme="minorHAnsi"/>
          <w:lang w:val="en-US" w:eastAsia="zh-CN"/>
        </w:rPr>
        <w:t xml:space="preserve"> Compared case 4 with case 5, the difference is the failure type after source RLF, i.e. </w:t>
      </w:r>
      <w:r w:rsidRPr="00911709">
        <w:rPr>
          <w:rFonts w:asciiTheme="minorHAnsi" w:eastAsiaTheme="minorEastAsia" w:hAnsiTheme="minorHAnsi" w:cstheme="minorHAnsi"/>
          <w:lang w:val="en-US" w:eastAsia="zh-CN"/>
        </w:rPr>
        <w:t>CHO recovery</w:t>
      </w:r>
      <w:r>
        <w:rPr>
          <w:rFonts w:asciiTheme="minorHAnsi" w:eastAsiaTheme="minorEastAsia" w:hAnsiTheme="minorHAnsi" w:cstheme="minorHAnsi"/>
          <w:lang w:val="en-US" w:eastAsia="zh-CN"/>
        </w:rPr>
        <w:t xml:space="preserve"> failure (case 4) or RLF at </w:t>
      </w:r>
      <w:r w:rsidRPr="00180205">
        <w:rPr>
          <w:rFonts w:asciiTheme="minorHAnsi" w:eastAsiaTheme="minorEastAsia" w:hAnsiTheme="minorHAnsi" w:cstheme="minorHAnsi"/>
          <w:lang w:val="en-US" w:eastAsia="zh-CN"/>
        </w:rPr>
        <w:t>CHO candidate cell</w:t>
      </w:r>
      <w:r>
        <w:rPr>
          <w:rFonts w:asciiTheme="minorHAnsi" w:eastAsiaTheme="minorEastAsia" w:hAnsiTheme="minorHAnsi" w:cstheme="minorHAnsi"/>
          <w:lang w:val="en-US" w:eastAsia="zh-CN"/>
        </w:rPr>
        <w:t xml:space="preserve"> after </w:t>
      </w:r>
      <w:r w:rsidRPr="00F66D09">
        <w:rPr>
          <w:rFonts w:asciiTheme="minorHAnsi" w:eastAsiaTheme="minorEastAsia" w:hAnsiTheme="minorHAnsi" w:cstheme="minorHAnsi"/>
          <w:lang w:val="en-US" w:eastAsia="zh-CN"/>
        </w:rPr>
        <w:t>CHO recovery failure</w:t>
      </w:r>
      <w:r>
        <w:rPr>
          <w:rFonts w:asciiTheme="minorHAnsi" w:eastAsiaTheme="minorEastAsia" w:hAnsiTheme="minorHAnsi" w:cstheme="minorHAnsi"/>
          <w:lang w:val="en-US" w:eastAsia="zh-CN"/>
        </w:rPr>
        <w:t xml:space="preserve"> (case 5), taking legacy failure types i.e. HOF or RLF as  baseline, case 5 should also be considered. </w:t>
      </w:r>
    </w:p>
    <w:p w14:paraId="66EC1315" w14:textId="77777777" w:rsidR="00270AF0" w:rsidRDefault="00270AF0" w:rsidP="00270AF0">
      <w:pPr>
        <w:spacing w:beforeLines="50" w:before="120" w:afterLines="50"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1: </w:t>
      </w:r>
      <w:r w:rsidRPr="00E905B2">
        <w:rPr>
          <w:rFonts w:asciiTheme="minorHAnsi" w:eastAsiaTheme="minorEastAsia" w:hAnsiTheme="minorHAnsi" w:cstheme="minorHAnsi"/>
          <w:b/>
          <w:bCs/>
          <w:lang w:val="en-US" w:eastAsia="zh-CN"/>
        </w:rPr>
        <w:t xml:space="preserve">For too late CHO, case 5 should be considered. </w:t>
      </w:r>
    </w:p>
    <w:p w14:paraId="7CCF6A3E" w14:textId="0CDEA210" w:rsidR="00B954C2" w:rsidRDefault="00270AF0" w:rsidP="008B5FC1">
      <w:pPr>
        <w:spacing w:after="0"/>
        <w:jc w:val="center"/>
      </w:pPr>
      <w:r w:rsidRPr="00671D0D">
        <w:object w:dxaOrig="6880" w:dyaOrig="5950" w14:anchorId="594AA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223.7pt" o:ole="">
            <v:imagedata r:id="rId11" o:title=""/>
          </v:shape>
          <o:OLEObject Type="Embed" ProgID="Visio.Drawing.11" ShapeID="_x0000_i1025" DrawAspect="Content" ObjectID="_1681888410" r:id="rId12"/>
        </w:object>
      </w:r>
    </w:p>
    <w:p w14:paraId="69E183E3" w14:textId="49430099" w:rsidR="00486E1A" w:rsidRPr="00941405" w:rsidRDefault="00486E1A" w:rsidP="00941405">
      <w:pPr>
        <w:spacing w:after="0"/>
        <w:jc w:val="center"/>
        <w:rPr>
          <w:rFonts w:asciiTheme="minorHAnsi" w:hAnsiTheme="minorHAnsi" w:cstheme="minorHAnsi"/>
          <w:b/>
        </w:rPr>
      </w:pPr>
      <w:r w:rsidRPr="00941405">
        <w:rPr>
          <w:rFonts w:asciiTheme="minorHAnsi" w:eastAsia="等线" w:hAnsiTheme="minorHAnsi" w:cstheme="minorHAnsi"/>
          <w:b/>
          <w:lang w:eastAsia="ja-JP"/>
        </w:rPr>
        <w:t>Figure 1 Potential cases for too late CHO</w:t>
      </w:r>
    </w:p>
    <w:p w14:paraId="7E689B2D" w14:textId="77777777" w:rsidR="00E905B2" w:rsidRPr="00E905B2" w:rsidRDefault="00E905B2" w:rsidP="00E905B2">
      <w:pPr>
        <w:spacing w:after="0"/>
        <w:rPr>
          <w:rFonts w:asciiTheme="minorHAnsi" w:eastAsiaTheme="minorEastAsia" w:hAnsiTheme="minorHAnsi" w:cstheme="minorHAnsi"/>
          <w:b/>
          <w:bCs/>
          <w:lang w:val="en-US" w:eastAsia="zh-CN"/>
        </w:rPr>
      </w:pPr>
    </w:p>
    <w:p w14:paraId="25996AE7" w14:textId="158E9CA6" w:rsidR="00333FEE" w:rsidRDefault="001803E9" w:rsidP="00497D3F">
      <w:pPr>
        <w:spacing w:after="0"/>
        <w:rPr>
          <w:rFonts w:asciiTheme="minorHAnsi" w:eastAsiaTheme="minorEastAsia" w:hAnsiTheme="minorHAnsi" w:cstheme="minorHAnsi"/>
          <w:b/>
          <w:bCs/>
          <w:u w:val="single"/>
          <w:lang w:val="en-US" w:eastAsia="zh-CN"/>
        </w:rPr>
      </w:pPr>
      <w:bookmarkStart w:id="4" w:name="_Hlk70326079"/>
      <w:r w:rsidRPr="001803E9">
        <w:rPr>
          <w:rFonts w:asciiTheme="minorHAnsi" w:eastAsiaTheme="minorEastAsia" w:hAnsiTheme="minorHAnsi" w:cstheme="minorHAnsi"/>
          <w:b/>
          <w:bCs/>
          <w:u w:val="single"/>
          <w:lang w:val="en-US" w:eastAsia="zh-CN"/>
        </w:rPr>
        <w:t xml:space="preserve">Too </w:t>
      </w:r>
      <w:r w:rsidR="00892AD5">
        <w:rPr>
          <w:rFonts w:asciiTheme="minorHAnsi" w:eastAsiaTheme="minorEastAsia" w:hAnsiTheme="minorHAnsi" w:cstheme="minorHAnsi"/>
          <w:b/>
          <w:bCs/>
          <w:u w:val="single"/>
          <w:lang w:val="en-US" w:eastAsia="zh-CN"/>
        </w:rPr>
        <w:t>early</w:t>
      </w:r>
      <w:r w:rsidRPr="001803E9">
        <w:rPr>
          <w:rFonts w:asciiTheme="minorHAnsi" w:eastAsiaTheme="minorEastAsia" w:hAnsiTheme="minorHAnsi" w:cstheme="minorHAnsi"/>
          <w:b/>
          <w:bCs/>
          <w:u w:val="single"/>
          <w:lang w:val="en-US" w:eastAsia="zh-CN"/>
        </w:rPr>
        <w:t xml:space="preserve"> CHO</w:t>
      </w:r>
    </w:p>
    <w:p w14:paraId="27B57013" w14:textId="639EC7B4" w:rsidR="000E056D" w:rsidRDefault="00486E1A" w:rsidP="008B5FC1">
      <w:pPr>
        <w:spacing w:after="0"/>
        <w:jc w:val="center"/>
      </w:pPr>
      <w:r w:rsidRPr="00671D0D">
        <w:object w:dxaOrig="6910" w:dyaOrig="3910" w14:anchorId="2506AA61">
          <v:shape id="_x0000_i1026" type="#_x0000_t75" style="width:292.7pt;height:165.45pt" o:ole="">
            <v:imagedata r:id="rId13" o:title=""/>
          </v:shape>
          <o:OLEObject Type="Embed" ProgID="Visio.Drawing.11" ShapeID="_x0000_i1026" DrawAspect="Content" ObjectID="_1681888411" r:id="rId14"/>
        </w:object>
      </w:r>
    </w:p>
    <w:p w14:paraId="5D604138" w14:textId="003C6E0C" w:rsidR="00486E1A" w:rsidRPr="00941405" w:rsidRDefault="00486E1A" w:rsidP="00941405">
      <w:pPr>
        <w:spacing w:after="0"/>
        <w:jc w:val="center"/>
        <w:rPr>
          <w:rFonts w:asciiTheme="minorHAnsi" w:eastAsia="MS Mincho" w:hAnsiTheme="minorHAnsi" w:cstheme="minorHAnsi"/>
          <w:b/>
          <w:lang w:eastAsia="ja-JP"/>
        </w:rPr>
      </w:pPr>
      <w:r w:rsidRPr="00941405">
        <w:rPr>
          <w:rFonts w:asciiTheme="minorHAnsi" w:eastAsia="等线" w:hAnsiTheme="minorHAnsi" w:cstheme="minorHAnsi"/>
          <w:b/>
          <w:lang w:eastAsia="ja-JP"/>
        </w:rPr>
        <w:t>Figure 2 Potential scenarios for too early CHO</w:t>
      </w:r>
    </w:p>
    <w:p w14:paraId="1D37F2C8" w14:textId="5FD7777B" w:rsidR="00000A0A" w:rsidRPr="00000A0A" w:rsidRDefault="00000A0A" w:rsidP="00000A0A">
      <w:pPr>
        <w:spacing w:after="0"/>
        <w:rPr>
          <w:rFonts w:asciiTheme="minorHAnsi" w:eastAsiaTheme="minorEastAsia" w:hAnsiTheme="minorHAnsi" w:cstheme="minorHAnsi"/>
          <w:lang w:val="en-US" w:eastAsia="zh-CN"/>
        </w:rPr>
      </w:pPr>
      <w:r w:rsidRPr="00000A0A">
        <w:rPr>
          <w:rFonts w:asciiTheme="minorHAnsi" w:eastAsiaTheme="minorEastAsia" w:hAnsiTheme="minorHAnsi" w:cstheme="minorHAnsi"/>
          <w:lang w:val="en-US" w:eastAsia="zh-CN"/>
        </w:rPr>
        <w:t>As summarized and discussed in [3], case 1</w:t>
      </w:r>
      <w:r w:rsidR="00954F84">
        <w:rPr>
          <w:rFonts w:asciiTheme="minorHAnsi" w:eastAsiaTheme="minorEastAsia" w:hAnsiTheme="minorHAnsi" w:cstheme="minorHAnsi"/>
          <w:lang w:val="en-US" w:eastAsia="zh-CN"/>
        </w:rPr>
        <w:t xml:space="preserve"> </w:t>
      </w:r>
      <w:r w:rsidRPr="00000A0A">
        <w:rPr>
          <w:rFonts w:asciiTheme="minorHAnsi" w:eastAsiaTheme="minorEastAsia" w:hAnsiTheme="minorHAnsi" w:cstheme="minorHAnsi"/>
          <w:lang w:val="en-US" w:eastAsia="zh-CN"/>
        </w:rPr>
        <w:t xml:space="preserve">and </w:t>
      </w:r>
      <w:r w:rsidR="00954F84">
        <w:rPr>
          <w:rFonts w:asciiTheme="minorHAnsi" w:eastAsiaTheme="minorEastAsia" w:hAnsiTheme="minorHAnsi" w:cstheme="minorHAnsi"/>
          <w:lang w:val="en-US" w:eastAsia="zh-CN"/>
        </w:rPr>
        <w:t>2</w:t>
      </w:r>
      <w:r w:rsidRPr="00000A0A">
        <w:rPr>
          <w:rFonts w:asciiTheme="minorHAnsi" w:eastAsiaTheme="minorEastAsia" w:hAnsiTheme="minorHAnsi" w:cstheme="minorHAnsi"/>
          <w:lang w:val="en-US" w:eastAsia="zh-CN"/>
        </w:rPr>
        <w:t xml:space="preserve"> were agreed to be considered</w:t>
      </w:r>
      <w:r w:rsidR="00C5617F">
        <w:rPr>
          <w:rFonts w:asciiTheme="minorHAnsi" w:eastAsiaTheme="minorEastAsia" w:hAnsiTheme="minorHAnsi" w:cstheme="minorHAnsi"/>
          <w:lang w:val="en-US" w:eastAsia="zh-CN"/>
        </w:rPr>
        <w:t xml:space="preserve">, and case 3-4 </w:t>
      </w:r>
      <w:r w:rsidR="000E056D">
        <w:rPr>
          <w:rFonts w:asciiTheme="minorHAnsi" w:eastAsiaTheme="minorEastAsia" w:hAnsiTheme="minorHAnsi" w:cstheme="minorHAnsi"/>
          <w:lang w:val="en-US" w:eastAsia="zh-CN"/>
        </w:rPr>
        <w:t xml:space="preserve">were </w:t>
      </w:r>
      <w:r w:rsidR="00C5617F">
        <w:rPr>
          <w:rFonts w:asciiTheme="minorHAnsi" w:eastAsiaTheme="minorEastAsia" w:hAnsiTheme="minorHAnsi" w:cstheme="minorHAnsi"/>
          <w:lang w:val="en-US" w:eastAsia="zh-CN"/>
        </w:rPr>
        <w:t>FFS</w:t>
      </w:r>
      <w:r w:rsidRPr="00000A0A">
        <w:rPr>
          <w:rFonts w:asciiTheme="minorHAnsi" w:eastAsiaTheme="minorEastAsia" w:hAnsiTheme="minorHAnsi" w:cstheme="minorHAnsi"/>
          <w:lang w:val="en-US" w:eastAsia="zh-CN"/>
        </w:rPr>
        <w:t>.</w:t>
      </w:r>
      <w:r w:rsidR="002A1800">
        <w:rPr>
          <w:rFonts w:asciiTheme="minorHAnsi" w:eastAsiaTheme="minorEastAsia" w:hAnsiTheme="minorHAnsi" w:cstheme="minorHAnsi"/>
          <w:lang w:val="en-US" w:eastAsia="zh-CN"/>
        </w:rPr>
        <w:t xml:space="preserve"> Compared case </w:t>
      </w:r>
      <w:r w:rsidR="00E33985">
        <w:rPr>
          <w:rFonts w:asciiTheme="minorHAnsi" w:eastAsiaTheme="minorEastAsia" w:hAnsiTheme="minorHAnsi" w:cstheme="minorHAnsi"/>
          <w:lang w:val="en-US" w:eastAsia="zh-CN"/>
        </w:rPr>
        <w:t>1-</w:t>
      </w:r>
      <w:r w:rsidR="00B313FF">
        <w:rPr>
          <w:rFonts w:asciiTheme="minorHAnsi" w:eastAsiaTheme="minorEastAsia" w:hAnsiTheme="minorHAnsi" w:cstheme="minorHAnsi"/>
          <w:lang w:val="en-US" w:eastAsia="zh-CN"/>
        </w:rPr>
        <w:t xml:space="preserve">2 with case 3-4, the difference is whether the failure </w:t>
      </w:r>
      <w:r w:rsidR="007A7FE6">
        <w:rPr>
          <w:rFonts w:asciiTheme="minorHAnsi" w:eastAsiaTheme="minorEastAsia" w:hAnsiTheme="minorHAnsi" w:cstheme="minorHAnsi"/>
          <w:lang w:val="en-US" w:eastAsia="zh-CN"/>
        </w:rPr>
        <w:t>is caused due to CHO or legacy handover</w:t>
      </w:r>
      <w:r w:rsidRPr="00000A0A">
        <w:rPr>
          <w:rFonts w:asciiTheme="minorHAnsi" w:eastAsiaTheme="minorEastAsia" w:hAnsiTheme="minorHAnsi" w:cstheme="minorHAnsi"/>
          <w:lang w:val="en-US" w:eastAsia="zh-CN"/>
        </w:rPr>
        <w:t xml:space="preserve">. </w:t>
      </w:r>
      <w:r w:rsidR="005F316A">
        <w:rPr>
          <w:rFonts w:asciiTheme="minorHAnsi" w:eastAsiaTheme="minorEastAsia" w:hAnsiTheme="minorHAnsi" w:cstheme="minorHAnsi"/>
          <w:lang w:val="en-US" w:eastAsia="zh-CN"/>
        </w:rPr>
        <w:t xml:space="preserve">Since case 3-4 are </w:t>
      </w:r>
      <w:r w:rsidR="00F7292B">
        <w:rPr>
          <w:rFonts w:asciiTheme="minorHAnsi" w:eastAsiaTheme="minorEastAsia" w:hAnsiTheme="minorHAnsi" w:cstheme="minorHAnsi"/>
          <w:lang w:val="en-US" w:eastAsia="zh-CN"/>
        </w:rPr>
        <w:t>m</w:t>
      </w:r>
      <w:r w:rsidR="005F316A">
        <w:rPr>
          <w:rFonts w:asciiTheme="minorHAnsi" w:eastAsiaTheme="minorEastAsia" w:hAnsiTheme="minorHAnsi" w:cstheme="minorHAnsi"/>
          <w:lang w:val="en-US" w:eastAsia="zh-CN"/>
        </w:rPr>
        <w:t>ixed scenario</w:t>
      </w:r>
      <w:r w:rsidR="00E4015C">
        <w:rPr>
          <w:rFonts w:asciiTheme="minorHAnsi" w:eastAsiaTheme="minorEastAsia" w:hAnsiTheme="minorHAnsi" w:cstheme="minorHAnsi"/>
          <w:lang w:val="en-US" w:eastAsia="zh-CN"/>
        </w:rPr>
        <w:t>s</w:t>
      </w:r>
      <w:r w:rsidR="005F316A">
        <w:rPr>
          <w:rFonts w:asciiTheme="minorHAnsi" w:eastAsiaTheme="minorEastAsia" w:hAnsiTheme="minorHAnsi" w:cstheme="minorHAnsi"/>
          <w:lang w:val="en-US" w:eastAsia="zh-CN"/>
        </w:rPr>
        <w:t>, MRO for case 3-4 can be discussed</w:t>
      </w:r>
      <w:r w:rsidR="00EB3EA3">
        <w:rPr>
          <w:rFonts w:asciiTheme="minorHAnsi" w:eastAsiaTheme="minorEastAsia" w:hAnsiTheme="minorHAnsi" w:cstheme="minorHAnsi"/>
          <w:lang w:val="en-US" w:eastAsia="zh-CN"/>
        </w:rPr>
        <w:t xml:space="preserve"> later</w:t>
      </w:r>
      <w:r w:rsidR="005F316A">
        <w:rPr>
          <w:rFonts w:asciiTheme="minorHAnsi" w:eastAsiaTheme="minorEastAsia" w:hAnsiTheme="minorHAnsi" w:cstheme="minorHAnsi"/>
          <w:lang w:val="en-US" w:eastAsia="zh-CN"/>
        </w:rPr>
        <w:t xml:space="preserve"> </w:t>
      </w:r>
      <w:r w:rsidR="005F316A" w:rsidRPr="005F316A">
        <w:rPr>
          <w:rFonts w:asciiTheme="minorHAnsi" w:eastAsiaTheme="minorEastAsia" w:hAnsiTheme="minorHAnsi" w:cstheme="minorHAnsi"/>
          <w:lang w:val="en-US" w:eastAsia="zh-CN"/>
        </w:rPr>
        <w:t>if time allow</w:t>
      </w:r>
      <w:r w:rsidR="00EB3EA3">
        <w:rPr>
          <w:rFonts w:asciiTheme="minorHAnsi" w:eastAsiaTheme="minorEastAsia" w:hAnsiTheme="minorHAnsi" w:cstheme="minorHAnsi"/>
          <w:lang w:val="en-US" w:eastAsia="zh-CN"/>
        </w:rPr>
        <w:t>s.</w:t>
      </w:r>
    </w:p>
    <w:p w14:paraId="6E4A404C" w14:textId="0E1610B3" w:rsidR="001803E9" w:rsidRDefault="00000A0A" w:rsidP="00941405">
      <w:pPr>
        <w:spacing w:beforeLines="50" w:before="120" w:afterLines="50" w:after="120"/>
        <w:rPr>
          <w:rFonts w:asciiTheme="minorHAnsi" w:eastAsiaTheme="minorEastAsia" w:hAnsiTheme="minorHAnsi" w:cstheme="minorHAnsi"/>
          <w:b/>
          <w:bCs/>
          <w:lang w:val="en-US" w:eastAsia="zh-CN"/>
        </w:rPr>
      </w:pPr>
      <w:r w:rsidRPr="00A459EE">
        <w:rPr>
          <w:rFonts w:asciiTheme="minorHAnsi" w:eastAsiaTheme="minorEastAsia" w:hAnsiTheme="minorHAnsi" w:cstheme="minorHAnsi"/>
          <w:b/>
          <w:bCs/>
          <w:lang w:val="en-US" w:eastAsia="zh-CN"/>
        </w:rPr>
        <w:t xml:space="preserve">Proposal </w:t>
      </w:r>
      <w:r w:rsidR="00EB3EA3" w:rsidRPr="00A459EE">
        <w:rPr>
          <w:rFonts w:asciiTheme="minorHAnsi" w:eastAsiaTheme="minorEastAsia" w:hAnsiTheme="minorHAnsi" w:cstheme="minorHAnsi"/>
          <w:b/>
          <w:bCs/>
          <w:lang w:val="en-US" w:eastAsia="zh-CN"/>
        </w:rPr>
        <w:t>2</w:t>
      </w:r>
      <w:r w:rsidR="008A2B52">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 xml:space="preserve">For too </w:t>
      </w:r>
      <w:r w:rsidR="005875B0" w:rsidRPr="00A459EE">
        <w:rPr>
          <w:rFonts w:asciiTheme="minorHAnsi" w:eastAsiaTheme="minorEastAsia" w:hAnsiTheme="minorHAnsi" w:cstheme="minorHAnsi"/>
          <w:b/>
          <w:bCs/>
          <w:lang w:val="en-US" w:eastAsia="zh-CN"/>
        </w:rPr>
        <w:t>early</w:t>
      </w:r>
      <w:r w:rsidRPr="00A459EE">
        <w:rPr>
          <w:rFonts w:asciiTheme="minorHAnsi" w:eastAsiaTheme="minorEastAsia" w:hAnsiTheme="minorHAnsi" w:cstheme="minorHAnsi"/>
          <w:b/>
          <w:bCs/>
          <w:lang w:val="en-US" w:eastAsia="zh-CN"/>
        </w:rPr>
        <w:t xml:space="preserve"> CHO, case </w:t>
      </w:r>
      <w:r w:rsidR="00D81342" w:rsidRPr="00A459EE">
        <w:rPr>
          <w:rFonts w:asciiTheme="minorHAnsi" w:eastAsiaTheme="minorEastAsia" w:hAnsiTheme="minorHAnsi" w:cstheme="minorHAnsi"/>
          <w:b/>
          <w:bCs/>
          <w:lang w:val="en-US" w:eastAsia="zh-CN"/>
        </w:rPr>
        <w:t>3 and case 4</w:t>
      </w:r>
      <w:r w:rsidR="00D81342" w:rsidRPr="00941405">
        <w:rPr>
          <w:rFonts w:asciiTheme="minorHAnsi" w:eastAsiaTheme="minorEastAsia" w:hAnsiTheme="minorHAnsi" w:cstheme="minorHAnsi"/>
          <w:b/>
          <w:bCs/>
          <w:lang w:val="en-US" w:eastAsia="zh-CN"/>
        </w:rPr>
        <w:t xml:space="preserve"> </w:t>
      </w:r>
      <w:r w:rsidR="00D81342" w:rsidRPr="00A459EE">
        <w:rPr>
          <w:rFonts w:asciiTheme="minorHAnsi" w:eastAsiaTheme="minorEastAsia" w:hAnsiTheme="minorHAnsi" w:cstheme="minorHAnsi"/>
          <w:b/>
          <w:bCs/>
          <w:lang w:val="en-US" w:eastAsia="zh-CN"/>
        </w:rPr>
        <w:t>should be deprioritized</w:t>
      </w:r>
      <w:r w:rsidRPr="00A459EE">
        <w:rPr>
          <w:rFonts w:asciiTheme="minorHAnsi" w:eastAsiaTheme="minorEastAsia" w:hAnsiTheme="minorHAnsi" w:cstheme="minorHAnsi"/>
          <w:b/>
          <w:bCs/>
          <w:lang w:val="en-US" w:eastAsia="zh-CN"/>
        </w:rPr>
        <w:t>.</w:t>
      </w:r>
    </w:p>
    <w:bookmarkEnd w:id="4"/>
    <w:p w14:paraId="6E2E2033" w14:textId="660EF1A1" w:rsidR="008A3F35" w:rsidRPr="00E905B2" w:rsidRDefault="008A3F35" w:rsidP="008A3F35">
      <w:pPr>
        <w:spacing w:after="0"/>
        <w:rPr>
          <w:rFonts w:asciiTheme="minorHAnsi" w:eastAsiaTheme="minorEastAsia" w:hAnsiTheme="minorHAnsi" w:cstheme="minorHAnsi"/>
          <w:b/>
          <w:bCs/>
          <w:u w:val="single"/>
          <w:lang w:val="en-US" w:eastAsia="zh-CN"/>
        </w:rPr>
      </w:pPr>
      <w:r w:rsidRPr="00E905B2">
        <w:rPr>
          <w:rFonts w:asciiTheme="minorHAnsi" w:eastAsiaTheme="minorEastAsia" w:hAnsiTheme="minorHAnsi" w:cstheme="minorHAnsi"/>
          <w:b/>
          <w:bCs/>
          <w:u w:val="single"/>
          <w:lang w:val="en-US" w:eastAsia="zh-CN"/>
        </w:rPr>
        <w:t>CHO</w:t>
      </w:r>
      <w:r w:rsidR="008E6553" w:rsidRPr="00E905B2">
        <w:rPr>
          <w:rFonts w:asciiTheme="minorHAnsi" w:eastAsiaTheme="minorEastAsia" w:hAnsiTheme="minorHAnsi" w:cstheme="minorHAnsi"/>
          <w:b/>
          <w:bCs/>
          <w:u w:val="single"/>
          <w:lang w:val="en-US" w:eastAsia="zh-CN"/>
        </w:rPr>
        <w:t xml:space="preserve"> to wrong cell</w:t>
      </w:r>
    </w:p>
    <w:p w14:paraId="66588A3F" w14:textId="7C68D74F" w:rsidR="00315252" w:rsidRDefault="00486E1A" w:rsidP="008B5FC1">
      <w:pPr>
        <w:spacing w:after="0"/>
        <w:jc w:val="center"/>
      </w:pPr>
      <w:r w:rsidRPr="00671D0D">
        <w:object w:dxaOrig="6880" w:dyaOrig="4770" w14:anchorId="0FEC458B">
          <v:shape id="_x0000_i1027" type="#_x0000_t75" style="width:299.15pt;height:207.45pt" o:ole="">
            <v:imagedata r:id="rId15" o:title=""/>
          </v:shape>
          <o:OLEObject Type="Embed" ProgID="Visio.Drawing.11" ShapeID="_x0000_i1027" DrawAspect="Content" ObjectID="_1681888412" r:id="rId16"/>
        </w:object>
      </w:r>
    </w:p>
    <w:p w14:paraId="05E6633B" w14:textId="229C7F69" w:rsidR="00486E1A" w:rsidRPr="00941405" w:rsidRDefault="00486E1A" w:rsidP="00941405">
      <w:pPr>
        <w:spacing w:after="0"/>
        <w:jc w:val="center"/>
        <w:rPr>
          <w:rFonts w:asciiTheme="minorHAnsi" w:eastAsia="等线" w:hAnsiTheme="minorHAnsi" w:cstheme="minorHAnsi"/>
          <w:b/>
          <w:lang w:eastAsia="ja-JP"/>
        </w:rPr>
      </w:pPr>
      <w:r w:rsidRPr="00941405">
        <w:rPr>
          <w:rFonts w:asciiTheme="minorHAnsi" w:eastAsia="等线" w:hAnsiTheme="minorHAnsi" w:cstheme="minorHAnsi"/>
          <w:b/>
          <w:lang w:eastAsia="ja-JP"/>
        </w:rPr>
        <w:t xml:space="preserve">Figure </w:t>
      </w:r>
      <w:r>
        <w:rPr>
          <w:rFonts w:asciiTheme="minorHAnsi" w:eastAsia="等线" w:hAnsiTheme="minorHAnsi" w:cstheme="minorHAnsi"/>
          <w:b/>
          <w:lang w:eastAsia="ja-JP"/>
        </w:rPr>
        <w:t>3</w:t>
      </w:r>
      <w:r w:rsidRPr="00941405">
        <w:rPr>
          <w:rFonts w:asciiTheme="minorHAnsi" w:eastAsia="等线" w:hAnsiTheme="minorHAnsi" w:cstheme="minorHAnsi"/>
          <w:b/>
          <w:lang w:eastAsia="ja-JP"/>
        </w:rPr>
        <w:t xml:space="preserve"> Potential scenarios for mixed HO/CHO to wrong cell</w:t>
      </w:r>
    </w:p>
    <w:p w14:paraId="6FC3C3AE" w14:textId="481C77E0" w:rsidR="008A3F35" w:rsidRPr="00000A0A" w:rsidRDefault="008A3F35" w:rsidP="008A3F35">
      <w:pPr>
        <w:spacing w:after="0"/>
        <w:rPr>
          <w:rFonts w:asciiTheme="minorHAnsi" w:eastAsiaTheme="minorEastAsia" w:hAnsiTheme="minorHAnsi" w:cstheme="minorHAnsi"/>
          <w:lang w:val="en-US" w:eastAsia="zh-CN"/>
        </w:rPr>
      </w:pPr>
      <w:r w:rsidRPr="00000A0A">
        <w:rPr>
          <w:rFonts w:asciiTheme="minorHAnsi" w:eastAsiaTheme="minorEastAsia" w:hAnsiTheme="minorHAnsi" w:cstheme="minorHAnsi"/>
          <w:lang w:val="en-US" w:eastAsia="zh-CN"/>
        </w:rPr>
        <w:lastRenderedPageBreak/>
        <w:t xml:space="preserve">As summarized and discussed in [3], case </w:t>
      </w:r>
      <w:r w:rsidR="00131DF4">
        <w:rPr>
          <w:rFonts w:asciiTheme="minorHAnsi" w:eastAsiaTheme="minorEastAsia" w:hAnsiTheme="minorHAnsi" w:cstheme="minorHAnsi"/>
          <w:lang w:val="en-US" w:eastAsia="zh-CN"/>
        </w:rPr>
        <w:t>1-5</w:t>
      </w:r>
      <w:r w:rsidRPr="00000A0A">
        <w:rPr>
          <w:rFonts w:asciiTheme="minorHAnsi" w:eastAsiaTheme="minorEastAsia" w:hAnsiTheme="minorHAnsi" w:cstheme="minorHAnsi"/>
          <w:lang w:val="en-US" w:eastAsia="zh-CN"/>
        </w:rPr>
        <w:t xml:space="preserve"> were agreed to be considered</w:t>
      </w:r>
      <w:r>
        <w:rPr>
          <w:rFonts w:asciiTheme="minorHAnsi" w:eastAsiaTheme="minorEastAsia" w:hAnsiTheme="minorHAnsi" w:cstheme="minorHAnsi"/>
          <w:lang w:val="en-US" w:eastAsia="zh-CN"/>
        </w:rPr>
        <w:t xml:space="preserve">, and case </w:t>
      </w:r>
      <w:r w:rsidR="00131DF4">
        <w:rPr>
          <w:rFonts w:asciiTheme="minorHAnsi" w:eastAsiaTheme="minorEastAsia" w:hAnsiTheme="minorHAnsi" w:cstheme="minorHAnsi"/>
          <w:lang w:val="en-US" w:eastAsia="zh-CN"/>
        </w:rPr>
        <w:t>6-10</w:t>
      </w:r>
      <w:r>
        <w:rPr>
          <w:rFonts w:asciiTheme="minorHAnsi" w:eastAsiaTheme="minorEastAsia" w:hAnsiTheme="minorHAnsi" w:cstheme="minorHAnsi"/>
          <w:lang w:val="en-US" w:eastAsia="zh-CN"/>
        </w:rPr>
        <w:t xml:space="preserve"> were FFS</w:t>
      </w:r>
      <w:r w:rsidRPr="00000A0A">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Compared with case </w:t>
      </w:r>
      <w:r w:rsidR="00131DF4">
        <w:rPr>
          <w:rFonts w:asciiTheme="minorHAnsi" w:eastAsiaTheme="minorEastAsia" w:hAnsiTheme="minorHAnsi" w:cstheme="minorHAnsi"/>
          <w:lang w:val="en-US" w:eastAsia="zh-CN"/>
        </w:rPr>
        <w:t>1-5</w:t>
      </w:r>
      <w:r>
        <w:rPr>
          <w:rFonts w:asciiTheme="minorHAnsi" w:eastAsiaTheme="minorEastAsia" w:hAnsiTheme="minorHAnsi" w:cstheme="minorHAnsi"/>
          <w:lang w:val="en-US" w:eastAsia="zh-CN"/>
        </w:rPr>
        <w:t>,</w:t>
      </w:r>
      <w:r w:rsidR="00CD1464">
        <w:rPr>
          <w:rFonts w:asciiTheme="minorHAnsi" w:eastAsiaTheme="minorEastAsia" w:hAnsiTheme="minorHAnsi" w:cstheme="minorHAnsi"/>
          <w:lang w:val="en-US" w:eastAsia="zh-CN"/>
        </w:rPr>
        <w:t xml:space="preserve"> </w:t>
      </w:r>
      <w:r w:rsidR="00131DF4" w:rsidRPr="00131DF4">
        <w:rPr>
          <w:rFonts w:asciiTheme="minorHAnsi" w:eastAsiaTheme="minorEastAsia" w:hAnsiTheme="minorHAnsi" w:cstheme="minorHAnsi"/>
          <w:lang w:val="en-US" w:eastAsia="zh-CN"/>
        </w:rPr>
        <w:t>case 6-10</w:t>
      </w:r>
      <w:r w:rsidR="00131DF4">
        <w:rPr>
          <w:rFonts w:asciiTheme="minorHAnsi" w:eastAsiaTheme="minorEastAsia" w:hAnsiTheme="minorHAnsi" w:cstheme="minorHAnsi"/>
          <w:lang w:val="en-US" w:eastAsia="zh-CN"/>
        </w:rPr>
        <w:t xml:space="preserve"> are mixed scenarios of CHO and legacy HO,</w:t>
      </w:r>
      <w:r w:rsidR="007323BE">
        <w:rPr>
          <w:rFonts w:asciiTheme="minorHAnsi" w:eastAsiaTheme="minorEastAsia" w:hAnsiTheme="minorHAnsi" w:cstheme="minorHAnsi"/>
          <w:lang w:val="en-US" w:eastAsia="zh-CN"/>
        </w:rPr>
        <w:t xml:space="preserve"> </w:t>
      </w:r>
      <w:r w:rsidR="00131DF4">
        <w:rPr>
          <w:rFonts w:asciiTheme="minorHAnsi" w:eastAsiaTheme="minorEastAsia" w:hAnsiTheme="minorHAnsi" w:cstheme="minorHAnsi"/>
          <w:lang w:val="en-US" w:eastAsia="zh-CN"/>
        </w:rPr>
        <w:t>and</w:t>
      </w:r>
      <w:r>
        <w:rPr>
          <w:rFonts w:asciiTheme="minorHAnsi" w:eastAsiaTheme="minorEastAsia" w:hAnsiTheme="minorHAnsi" w:cstheme="minorHAnsi"/>
          <w:lang w:val="en-US" w:eastAsia="zh-CN"/>
        </w:rPr>
        <w:t xml:space="preserve"> </w:t>
      </w:r>
      <w:r w:rsidR="00131DF4">
        <w:rPr>
          <w:rFonts w:asciiTheme="minorHAnsi" w:eastAsiaTheme="minorEastAsia" w:hAnsiTheme="minorHAnsi" w:cstheme="minorHAnsi"/>
          <w:lang w:val="en-US" w:eastAsia="zh-CN"/>
        </w:rPr>
        <w:t xml:space="preserve">the initial </w:t>
      </w:r>
      <w:r>
        <w:rPr>
          <w:rFonts w:asciiTheme="minorHAnsi" w:eastAsiaTheme="minorEastAsia" w:hAnsiTheme="minorHAnsi" w:cstheme="minorHAnsi"/>
          <w:lang w:val="en-US" w:eastAsia="zh-CN"/>
        </w:rPr>
        <w:t>failure is caused due to legacy handover</w:t>
      </w:r>
      <w:r w:rsidR="00131DF4">
        <w:rPr>
          <w:rFonts w:asciiTheme="minorHAnsi" w:eastAsiaTheme="minorEastAsia" w:hAnsiTheme="minorHAnsi" w:cstheme="minorHAnsi"/>
          <w:lang w:val="en-US" w:eastAsia="zh-CN"/>
        </w:rPr>
        <w:t xml:space="preserve"> after CHO configuration</w:t>
      </w:r>
      <w:r w:rsidRPr="00000A0A">
        <w:rPr>
          <w:rFonts w:asciiTheme="minorHAnsi" w:eastAsiaTheme="minorEastAsia" w:hAnsiTheme="minorHAnsi" w:cstheme="minorHAnsi"/>
          <w:lang w:val="en-US" w:eastAsia="zh-CN"/>
        </w:rPr>
        <w:t xml:space="preserve">. </w:t>
      </w:r>
      <w:r w:rsidR="00131DF4">
        <w:rPr>
          <w:rFonts w:asciiTheme="minorHAnsi" w:eastAsiaTheme="minorEastAsia" w:hAnsiTheme="minorHAnsi" w:cstheme="minorHAnsi"/>
          <w:lang w:val="en-US" w:eastAsia="zh-CN"/>
        </w:rPr>
        <w:t>Similarly</w:t>
      </w:r>
      <w:r>
        <w:rPr>
          <w:rFonts w:asciiTheme="minorHAnsi" w:eastAsiaTheme="minorEastAsia" w:hAnsiTheme="minorHAnsi" w:cstheme="minorHAnsi"/>
          <w:lang w:val="en-US" w:eastAsia="zh-CN"/>
        </w:rPr>
        <w:t>, MRO for case</w:t>
      </w:r>
      <w:r w:rsidR="00522FA6">
        <w:rPr>
          <w:rFonts w:asciiTheme="minorHAnsi" w:eastAsiaTheme="minorEastAsia" w:hAnsiTheme="minorHAnsi" w:cstheme="minorHAnsi"/>
          <w:lang w:val="en-US" w:eastAsia="zh-CN"/>
        </w:rPr>
        <w:t xml:space="preserve"> 6-10</w:t>
      </w:r>
      <w:r>
        <w:rPr>
          <w:rFonts w:asciiTheme="minorHAnsi" w:eastAsiaTheme="minorEastAsia" w:hAnsiTheme="minorHAnsi" w:cstheme="minorHAnsi"/>
          <w:lang w:val="en-US" w:eastAsia="zh-CN"/>
        </w:rPr>
        <w:t xml:space="preserve"> </w:t>
      </w:r>
      <w:r w:rsidR="00522FA6" w:rsidRPr="00522FA6">
        <w:rPr>
          <w:rFonts w:asciiTheme="minorHAnsi" w:eastAsiaTheme="minorEastAsia" w:hAnsiTheme="minorHAnsi" w:cstheme="minorHAnsi"/>
          <w:lang w:val="en-US" w:eastAsia="zh-CN"/>
        </w:rPr>
        <w:t>should be deprioritized</w:t>
      </w:r>
      <w:r>
        <w:rPr>
          <w:rFonts w:asciiTheme="minorHAnsi" w:eastAsiaTheme="minorEastAsia" w:hAnsiTheme="minorHAnsi" w:cstheme="minorHAnsi"/>
          <w:lang w:val="en-US" w:eastAsia="zh-CN"/>
        </w:rPr>
        <w:t>.</w:t>
      </w:r>
    </w:p>
    <w:p w14:paraId="4E378F15" w14:textId="3E2CEF64" w:rsidR="008A3F35" w:rsidRPr="009F1C37" w:rsidRDefault="008A3F35" w:rsidP="00941405">
      <w:pPr>
        <w:spacing w:beforeLines="50" w:before="120" w:afterLines="50" w:after="120"/>
        <w:rPr>
          <w:rFonts w:asciiTheme="minorHAnsi" w:eastAsiaTheme="minorEastAsia" w:hAnsiTheme="minorHAnsi" w:cstheme="minorHAnsi"/>
          <w:b/>
          <w:bCs/>
          <w:u w:val="single"/>
          <w:lang w:val="en-US" w:eastAsia="zh-CN"/>
        </w:rPr>
      </w:pPr>
      <w:r w:rsidRPr="00A459EE">
        <w:rPr>
          <w:rFonts w:asciiTheme="minorHAnsi" w:eastAsiaTheme="minorEastAsia" w:hAnsiTheme="minorHAnsi" w:cstheme="minorHAnsi"/>
          <w:b/>
          <w:bCs/>
          <w:lang w:val="en-US" w:eastAsia="zh-CN"/>
        </w:rPr>
        <w:t>Proposal 3</w:t>
      </w:r>
      <w:r w:rsidR="009F1C37">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For CHO</w:t>
      </w:r>
      <w:r w:rsidR="00522FA6" w:rsidRPr="00A459EE">
        <w:rPr>
          <w:rFonts w:asciiTheme="minorHAnsi" w:eastAsiaTheme="minorEastAsia" w:hAnsiTheme="minorHAnsi" w:cstheme="minorHAnsi"/>
          <w:b/>
          <w:bCs/>
          <w:lang w:val="en-US" w:eastAsia="zh-CN"/>
        </w:rPr>
        <w:t xml:space="preserve"> to wrong cell</w:t>
      </w:r>
      <w:r w:rsidRPr="00A459EE">
        <w:rPr>
          <w:rFonts w:asciiTheme="minorHAnsi" w:eastAsiaTheme="minorEastAsia" w:hAnsiTheme="minorHAnsi" w:cstheme="minorHAnsi"/>
          <w:b/>
          <w:bCs/>
          <w:lang w:val="en-US" w:eastAsia="zh-CN"/>
        </w:rPr>
        <w:t xml:space="preserve">, case </w:t>
      </w:r>
      <w:r w:rsidR="00442E1D" w:rsidRPr="00A459EE">
        <w:rPr>
          <w:rFonts w:asciiTheme="minorHAnsi" w:eastAsiaTheme="minorEastAsia" w:hAnsiTheme="minorHAnsi" w:cstheme="minorHAnsi"/>
          <w:b/>
          <w:bCs/>
          <w:lang w:val="en-US" w:eastAsia="zh-CN"/>
        </w:rPr>
        <w:t>6-10</w:t>
      </w:r>
      <w:r w:rsidRPr="00941405">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should be deprioritized.</w:t>
      </w:r>
    </w:p>
    <w:p w14:paraId="2830390B" w14:textId="32955AE9" w:rsidR="00BE2D8A" w:rsidRPr="00B17409" w:rsidRDefault="00B17409" w:rsidP="00B17409">
      <w:pPr>
        <w:pStyle w:val="3"/>
        <w:rPr>
          <w:b/>
          <w:bCs/>
          <w:sz w:val="24"/>
          <w:szCs w:val="24"/>
        </w:rPr>
      </w:pPr>
      <w:r w:rsidRPr="00B17409">
        <w:rPr>
          <w:b/>
          <w:bCs/>
          <w:sz w:val="24"/>
          <w:szCs w:val="24"/>
        </w:rPr>
        <w:t>2.</w:t>
      </w:r>
      <w:r w:rsidR="009A00BC">
        <w:rPr>
          <w:b/>
          <w:bCs/>
          <w:sz w:val="24"/>
          <w:szCs w:val="24"/>
        </w:rPr>
        <w:t>2</w:t>
      </w:r>
      <w:r>
        <w:rPr>
          <w:b/>
          <w:bCs/>
          <w:sz w:val="24"/>
          <w:szCs w:val="24"/>
        </w:rPr>
        <w:t xml:space="preserve"> </w:t>
      </w:r>
      <w:r w:rsidR="00BE2D8A" w:rsidRPr="00B17409">
        <w:rPr>
          <w:rFonts w:hint="eastAsia"/>
          <w:b/>
          <w:bCs/>
          <w:sz w:val="24"/>
          <w:szCs w:val="24"/>
        </w:rPr>
        <w:t>T</w:t>
      </w:r>
      <w:r w:rsidR="00BE2D8A" w:rsidRPr="00B17409">
        <w:rPr>
          <w:b/>
          <w:bCs/>
          <w:sz w:val="24"/>
          <w:szCs w:val="24"/>
        </w:rPr>
        <w:t>imer Related Information Reporting</w:t>
      </w:r>
    </w:p>
    <w:p w14:paraId="5D09221A" w14:textId="77777777" w:rsidR="00BE2D8A" w:rsidRPr="00BE2D8A" w:rsidRDefault="00BE2D8A" w:rsidP="00BE2D8A">
      <w:pPr>
        <w:spacing w:after="0"/>
        <w:rPr>
          <w:rFonts w:asciiTheme="minorHAnsi" w:eastAsiaTheme="minorEastAsia" w:hAnsiTheme="minorHAnsi" w:cstheme="minorHAnsi"/>
          <w:lang w:val="en-US" w:eastAsia="zh-CN"/>
        </w:rPr>
      </w:pPr>
      <w:r w:rsidRPr="00BE2D8A">
        <w:rPr>
          <w:rFonts w:asciiTheme="minorHAnsi" w:eastAsiaTheme="minorEastAsia" w:hAnsiTheme="minorHAnsi" w:cstheme="minorHAnsi"/>
          <w:lang w:val="en-US" w:eastAsia="zh-CN"/>
        </w:rPr>
        <w:t>Regarding timer related information reporting, it was agreed in RAN3#110e:</w:t>
      </w:r>
    </w:p>
    <w:p w14:paraId="426E27BF" w14:textId="77777777" w:rsidR="00BE2D8A" w:rsidRPr="00FD0ED6" w:rsidRDefault="00BE2D8A" w:rsidP="009317D3">
      <w:pPr>
        <w:pStyle w:val="af5"/>
        <w:numPr>
          <w:ilvl w:val="0"/>
          <w:numId w:val="9"/>
        </w:numPr>
        <w:spacing w:after="0"/>
        <w:contextualSpacing w:val="0"/>
        <w:rPr>
          <w:rFonts w:ascii="Calibri" w:hAnsi="Calibri" w:cs="Calibri"/>
          <w:i/>
          <w:iCs/>
        </w:rPr>
      </w:pPr>
      <w:r w:rsidRPr="00FD0ED6">
        <w:rPr>
          <w:rFonts w:ascii="Calibri" w:hAnsi="Calibri" w:cs="Calibri"/>
          <w:i/>
          <w:iCs/>
        </w:rPr>
        <w:t>UE reports the time elapsed since CHO execution until connection failure to network;</w:t>
      </w:r>
    </w:p>
    <w:p w14:paraId="16F79E3C" w14:textId="3B0F8B33" w:rsidR="00BE2D8A" w:rsidRPr="00BE2D8A" w:rsidRDefault="00BE2D8A" w:rsidP="00BE2D8A">
      <w:pPr>
        <w:spacing w:after="0"/>
        <w:rPr>
          <w:rFonts w:asciiTheme="minorHAnsi" w:eastAsiaTheme="minorEastAsia" w:hAnsiTheme="minorHAnsi" w:cstheme="minorHAnsi"/>
          <w:lang w:val="en-US" w:eastAsia="zh-CN"/>
        </w:rPr>
      </w:pPr>
      <w:r w:rsidRPr="00BE2D8A">
        <w:rPr>
          <w:rFonts w:asciiTheme="minorHAnsi" w:eastAsiaTheme="minorEastAsia" w:hAnsiTheme="minorHAnsi" w:cstheme="minorHAnsi" w:hint="eastAsia"/>
          <w:lang w:val="en-US" w:eastAsia="zh-CN"/>
        </w:rPr>
        <w:t>A</w:t>
      </w:r>
      <w:r w:rsidRPr="00BE2D8A">
        <w:rPr>
          <w:rFonts w:asciiTheme="minorHAnsi" w:eastAsiaTheme="minorEastAsia" w:hAnsiTheme="minorHAnsi" w:cstheme="minorHAnsi"/>
          <w:lang w:val="en-US" w:eastAsia="zh-CN"/>
        </w:rPr>
        <w:t>nd it was agreed in RAN2#112e:</w:t>
      </w:r>
    </w:p>
    <w:p w14:paraId="347E2117" w14:textId="6084D560" w:rsidR="00BE2D8A" w:rsidRDefault="00BE2D8A" w:rsidP="009317D3">
      <w:pPr>
        <w:pStyle w:val="af5"/>
        <w:numPr>
          <w:ilvl w:val="0"/>
          <w:numId w:val="9"/>
        </w:numPr>
        <w:spacing w:after="0"/>
        <w:contextualSpacing w:val="0"/>
        <w:rPr>
          <w:rFonts w:ascii="Calibri" w:hAnsi="Calibri" w:cs="Calibri"/>
          <w:i/>
          <w:iCs/>
        </w:rPr>
      </w:pPr>
      <w:r w:rsidRPr="00BE2D8A">
        <w:rPr>
          <w:rFonts w:ascii="Calibri" w:hAnsi="Calibri" w:cs="Calibri"/>
          <w:i/>
          <w:iCs/>
        </w:rPr>
        <w:t>UE reports the time elapsed between the first CHO execution and the corresponding CHO command received at UE at least in the CHO failure case.</w:t>
      </w:r>
    </w:p>
    <w:p w14:paraId="45012D52" w14:textId="4CFAD373" w:rsidR="002E2C45" w:rsidRDefault="002E2C45" w:rsidP="002E2C45">
      <w:pPr>
        <w:spacing w:afterLines="50" w:after="120"/>
        <w:rPr>
          <w:rFonts w:asciiTheme="minorHAnsi" w:eastAsiaTheme="minorEastAsia" w:hAnsiTheme="minorHAnsi" w:cstheme="minorHAnsi"/>
          <w:lang w:val="en-US" w:eastAsia="zh-CN"/>
        </w:rPr>
      </w:pPr>
      <w:r w:rsidRPr="002E2C45">
        <w:rPr>
          <w:rFonts w:asciiTheme="minorHAnsi" w:eastAsiaTheme="minorEastAsia" w:hAnsiTheme="minorHAnsi" w:cstheme="minorHAnsi"/>
          <w:lang w:val="en-US" w:eastAsia="zh-CN"/>
        </w:rPr>
        <w:t xml:space="preserve">CHO configuration contains the configuration of CHO candidate cell(s) generated by the candidate </w:t>
      </w:r>
      <w:proofErr w:type="spellStart"/>
      <w:r w:rsidRPr="002E2C45">
        <w:rPr>
          <w:rFonts w:asciiTheme="minorHAnsi" w:eastAsiaTheme="minorEastAsia" w:hAnsiTheme="minorHAnsi" w:cstheme="minorHAnsi"/>
          <w:lang w:val="en-US" w:eastAsia="zh-CN"/>
        </w:rPr>
        <w:t>gNB</w:t>
      </w:r>
      <w:proofErr w:type="spellEnd"/>
      <w:r w:rsidRPr="002E2C45">
        <w:rPr>
          <w:rFonts w:asciiTheme="minorHAnsi" w:eastAsiaTheme="minorEastAsia" w:hAnsiTheme="minorHAnsi" w:cstheme="minorHAnsi"/>
          <w:lang w:val="en-US" w:eastAsia="zh-CN"/>
        </w:rPr>
        <w:t xml:space="preserve">(s) and execution condition(s) generated by the source </w:t>
      </w:r>
      <w:proofErr w:type="spellStart"/>
      <w:r w:rsidRPr="002E2C45">
        <w:rPr>
          <w:rFonts w:asciiTheme="minorHAnsi" w:eastAsiaTheme="minorEastAsia" w:hAnsiTheme="minorHAnsi" w:cstheme="minorHAnsi"/>
          <w:lang w:val="en-US" w:eastAsia="zh-CN"/>
        </w:rPr>
        <w:t>gNB</w:t>
      </w:r>
      <w:proofErr w:type="spellEnd"/>
      <w:r w:rsidRPr="002E2C45">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w:t>
      </w:r>
      <w:r w:rsidRPr="002E2C45">
        <w:rPr>
          <w:rFonts w:asciiTheme="minorHAnsi" w:eastAsiaTheme="minorEastAsia" w:hAnsiTheme="minorHAnsi" w:cstheme="minorHAnsi"/>
          <w:lang w:val="en-US" w:eastAsia="zh-CN"/>
        </w:rPr>
        <w:t>Since CHO execution condition(s) can be modified before the first CHO execution, whether CHO execution condition(s) is modified or not will impact the timing calculation. Since it is the latest CHO execution condition determines the CHO execution, it is reasonable to report the time between the first CHO execution and the corresponding latest CHO configuration.</w:t>
      </w:r>
    </w:p>
    <w:p w14:paraId="74C53EFE" w14:textId="06FD9695" w:rsidR="00FB4874" w:rsidRPr="00FD2085" w:rsidRDefault="00FB4874" w:rsidP="00FD2085">
      <w:pPr>
        <w:spacing w:after="0"/>
        <w:rPr>
          <w:rFonts w:asciiTheme="minorHAnsi" w:eastAsiaTheme="minorEastAsia" w:hAnsiTheme="minorHAnsi" w:cstheme="minorHAnsi"/>
          <w:b/>
          <w:bCs/>
          <w:lang w:val="en-US" w:eastAsia="zh-CN"/>
        </w:rPr>
      </w:pPr>
      <w:r w:rsidRPr="00FB4874">
        <w:rPr>
          <w:rFonts w:asciiTheme="minorHAnsi" w:eastAsiaTheme="minorEastAsia" w:hAnsiTheme="minorHAnsi" w:cstheme="minorHAnsi"/>
          <w:lang w:val="en-US" w:eastAsia="zh-CN"/>
        </w:rPr>
        <w:t>Furthermore, there is no existing IE can be reused for this time information, so a new IE can be introduced in the RLF report to indicate the time between the first CHO execution and the corresponding latest CHO configuration for the selecte</w:t>
      </w:r>
      <w:r w:rsidRPr="00FD2085">
        <w:rPr>
          <w:rFonts w:asciiTheme="minorHAnsi" w:eastAsiaTheme="minorEastAsia" w:hAnsiTheme="minorHAnsi" w:cstheme="minorHAnsi"/>
          <w:lang w:val="en-US" w:eastAsia="zh-CN"/>
        </w:rPr>
        <w:t>d target cell received at the UE.</w:t>
      </w:r>
    </w:p>
    <w:p w14:paraId="05916A89" w14:textId="046266B7" w:rsidR="00BE2D8A" w:rsidRPr="00BE2D8A" w:rsidRDefault="00101E3A" w:rsidP="00941405">
      <w:pPr>
        <w:spacing w:beforeLines="50" w:before="120" w:afterLines="50" w:after="120"/>
        <w:ind w:left="1004" w:hangingChars="500" w:hanging="1004"/>
        <w:rPr>
          <w:rFonts w:ascii="Calibri" w:hAnsi="Calibri" w:cs="Calibri"/>
        </w:rPr>
      </w:pPr>
      <w:r w:rsidRPr="00FD2085">
        <w:rPr>
          <w:rFonts w:asciiTheme="minorHAnsi" w:eastAsiaTheme="minorEastAsia" w:hAnsiTheme="minorHAnsi" w:cstheme="minorHAnsi"/>
          <w:b/>
          <w:bCs/>
          <w:lang w:val="en-US" w:eastAsia="zh-CN"/>
        </w:rPr>
        <w:t>Proposal 4</w:t>
      </w:r>
      <w:r w:rsidR="00C71F34">
        <w:rPr>
          <w:rFonts w:asciiTheme="minorHAnsi" w:eastAsiaTheme="minorEastAsia" w:hAnsiTheme="minorHAnsi" w:cstheme="minorHAnsi"/>
          <w:b/>
          <w:bCs/>
          <w:lang w:val="en-US" w:eastAsia="zh-CN"/>
        </w:rPr>
        <w:t>:</w:t>
      </w:r>
      <w:r w:rsidRPr="00FD2085">
        <w:rPr>
          <w:rFonts w:asciiTheme="minorHAnsi" w:eastAsiaTheme="minorEastAsia" w:hAnsiTheme="minorHAnsi" w:cstheme="minorHAnsi"/>
          <w:b/>
          <w:bCs/>
          <w:lang w:val="en-US" w:eastAsia="zh-CN"/>
        </w:rPr>
        <w:t xml:space="preserve"> </w:t>
      </w:r>
      <w:r w:rsidR="00BE2D8A" w:rsidRPr="00FD2085">
        <w:rPr>
          <w:rFonts w:asciiTheme="minorHAnsi" w:eastAsiaTheme="minorEastAsia" w:hAnsiTheme="minorHAnsi" w:cstheme="minorHAnsi"/>
          <w:b/>
          <w:bCs/>
          <w:lang w:val="en-US" w:eastAsia="zh-CN"/>
        </w:rPr>
        <w:t>UE reports the time between the first CHO execution and the</w:t>
      </w:r>
      <w:r w:rsidR="00C31F1F">
        <w:rPr>
          <w:rFonts w:asciiTheme="minorHAnsi" w:eastAsiaTheme="minorEastAsia" w:hAnsiTheme="minorHAnsi" w:cstheme="minorHAnsi"/>
          <w:b/>
          <w:bCs/>
          <w:lang w:val="en-US" w:eastAsia="zh-CN"/>
        </w:rPr>
        <w:t xml:space="preserve"> corresponding</w:t>
      </w:r>
      <w:r w:rsidR="00BE2D8A" w:rsidRPr="00FD2085">
        <w:rPr>
          <w:rFonts w:asciiTheme="minorHAnsi" w:eastAsiaTheme="minorEastAsia" w:hAnsiTheme="minorHAnsi" w:cstheme="minorHAnsi"/>
          <w:b/>
          <w:bCs/>
          <w:lang w:val="en-US" w:eastAsia="zh-CN"/>
        </w:rPr>
        <w:t xml:space="preserve"> latest CHO </w:t>
      </w:r>
      <w:r w:rsidR="005E35A9">
        <w:rPr>
          <w:rFonts w:asciiTheme="minorHAnsi" w:eastAsiaTheme="minorEastAsia" w:hAnsiTheme="minorHAnsi" w:cstheme="minorHAnsi"/>
          <w:b/>
          <w:bCs/>
          <w:lang w:val="en-US" w:eastAsia="zh-CN"/>
        </w:rPr>
        <w:t>configuration</w:t>
      </w:r>
      <w:r w:rsidR="00DA1EC7">
        <w:rPr>
          <w:rFonts w:asciiTheme="minorHAnsi" w:eastAsiaTheme="minorEastAsia" w:hAnsiTheme="minorHAnsi" w:cstheme="minorHAnsi"/>
          <w:b/>
          <w:bCs/>
          <w:lang w:val="en-US" w:eastAsia="zh-CN"/>
        </w:rPr>
        <w:t xml:space="preserve"> </w:t>
      </w:r>
      <w:r w:rsidR="00BE2D8A" w:rsidRPr="00FD2085">
        <w:rPr>
          <w:rFonts w:asciiTheme="minorHAnsi" w:eastAsiaTheme="minorEastAsia" w:hAnsiTheme="minorHAnsi" w:cstheme="minorHAnsi"/>
          <w:b/>
          <w:bCs/>
          <w:lang w:val="en-US" w:eastAsia="zh-CN"/>
        </w:rPr>
        <w:t xml:space="preserve">for the selected target cell received at UE </w:t>
      </w:r>
      <w:r w:rsidR="00375F8C" w:rsidRPr="00FD2085">
        <w:rPr>
          <w:rFonts w:asciiTheme="minorHAnsi" w:eastAsiaTheme="minorEastAsia" w:hAnsiTheme="minorHAnsi" w:cstheme="minorHAnsi"/>
          <w:b/>
          <w:bCs/>
          <w:lang w:val="en-US" w:eastAsia="zh-CN"/>
        </w:rPr>
        <w:t>in the RLF-Report.</w:t>
      </w:r>
    </w:p>
    <w:p w14:paraId="56864AD0" w14:textId="52F7B875" w:rsidR="003D7BFA" w:rsidRPr="00B17409" w:rsidRDefault="00B17409" w:rsidP="00B17409">
      <w:pPr>
        <w:pStyle w:val="3"/>
        <w:rPr>
          <w:b/>
          <w:bCs/>
          <w:sz w:val="24"/>
          <w:szCs w:val="24"/>
        </w:rPr>
      </w:pPr>
      <w:r w:rsidRPr="00B17409">
        <w:rPr>
          <w:b/>
          <w:bCs/>
          <w:sz w:val="24"/>
          <w:szCs w:val="24"/>
        </w:rPr>
        <w:t>2.</w:t>
      </w:r>
      <w:r w:rsidR="00971D99">
        <w:rPr>
          <w:b/>
          <w:bCs/>
          <w:sz w:val="24"/>
          <w:szCs w:val="24"/>
        </w:rPr>
        <w:t xml:space="preserve">3 </w:t>
      </w:r>
      <w:r w:rsidR="003D7BFA" w:rsidRPr="00B17409">
        <w:rPr>
          <w:b/>
          <w:bCs/>
          <w:sz w:val="24"/>
          <w:szCs w:val="24"/>
        </w:rPr>
        <w:t>Candidate Cell List and CHO execution condition(s)</w:t>
      </w:r>
      <w:r w:rsidR="003B4BCE">
        <w:rPr>
          <w:b/>
          <w:bCs/>
          <w:sz w:val="24"/>
          <w:szCs w:val="24"/>
        </w:rPr>
        <w:t xml:space="preserve"> </w:t>
      </w:r>
    </w:p>
    <w:p w14:paraId="3F0D913E" w14:textId="77777777" w:rsidR="00971D99" w:rsidRPr="00941405" w:rsidRDefault="003D7BFA" w:rsidP="00941405">
      <w:pPr>
        <w:spacing w:afterLines="50" w:after="120"/>
        <w:rPr>
          <w:rFonts w:asciiTheme="minorHAnsi" w:eastAsiaTheme="minorEastAsia" w:hAnsiTheme="minorHAnsi" w:cstheme="minorHAnsi"/>
          <w:lang w:val="en-US" w:eastAsia="zh-CN"/>
        </w:rPr>
      </w:pPr>
      <w:r w:rsidRPr="00941405">
        <w:rPr>
          <w:rFonts w:asciiTheme="minorHAnsi" w:eastAsiaTheme="minorEastAsia" w:hAnsiTheme="minorHAnsi" w:cstheme="minorHAnsi"/>
          <w:lang w:val="en-US" w:eastAsia="zh-CN"/>
        </w:rPr>
        <w:t xml:space="preserve">In RAN3#110e meeting, it was agreed that the source node needs to know the candidate cell list and CHO execution condition(s). It is FFS on how the source node knows this information. </w:t>
      </w:r>
    </w:p>
    <w:p w14:paraId="710F047F" w14:textId="04E6D4C7" w:rsidR="00971D99" w:rsidRDefault="00A22704" w:rsidP="00FF42E1">
      <w:pPr>
        <w:spacing w:after="0"/>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n RAN2#113bis-e meeting, </w:t>
      </w:r>
      <w:r w:rsidR="00E1119D">
        <w:rPr>
          <w:rFonts w:ascii="Calibri" w:eastAsiaTheme="minorEastAsia" w:hAnsi="Calibri" w:cs="Calibri"/>
          <w:lang w:eastAsia="zh-CN"/>
        </w:rPr>
        <w:t xml:space="preserve">it was agreed that </w:t>
      </w:r>
      <w:r w:rsidR="00E1119D" w:rsidRPr="00E1119D">
        <w:rPr>
          <w:rFonts w:ascii="Calibri" w:eastAsiaTheme="minorEastAsia" w:hAnsi="Calibri" w:cs="Calibri"/>
          <w:lang w:eastAsia="zh-CN"/>
        </w:rPr>
        <w:t xml:space="preserve">list of candidate cells IDs </w:t>
      </w:r>
      <w:r w:rsidR="00E1119D">
        <w:rPr>
          <w:rFonts w:ascii="Calibri" w:eastAsiaTheme="minorEastAsia" w:hAnsi="Calibri" w:cs="Calibri"/>
          <w:lang w:eastAsia="zh-CN"/>
        </w:rPr>
        <w:t xml:space="preserve">and </w:t>
      </w:r>
      <w:r w:rsidR="003C6DCE" w:rsidRPr="003C6DCE">
        <w:rPr>
          <w:rFonts w:ascii="Calibri" w:eastAsiaTheme="minorEastAsia" w:hAnsi="Calibri" w:cs="Calibri"/>
          <w:lang w:eastAsia="zh-CN"/>
        </w:rPr>
        <w:t xml:space="preserve">CHO execution condition(s) </w:t>
      </w:r>
      <w:r w:rsidR="00E1119D">
        <w:rPr>
          <w:rFonts w:ascii="Calibri" w:eastAsiaTheme="minorEastAsia" w:hAnsi="Calibri" w:cs="Calibri"/>
          <w:lang w:eastAsia="zh-CN"/>
        </w:rPr>
        <w:t xml:space="preserve">can be included </w:t>
      </w:r>
      <w:r w:rsidR="00E1119D" w:rsidRPr="00E1119D">
        <w:rPr>
          <w:rFonts w:ascii="Calibri" w:eastAsiaTheme="minorEastAsia" w:hAnsi="Calibri" w:cs="Calibri"/>
          <w:lang w:eastAsia="zh-CN"/>
        </w:rPr>
        <w:t>in the RLF report for CHO,</w:t>
      </w:r>
      <w:r w:rsidR="003C6DCE" w:rsidRPr="00941405">
        <w:rPr>
          <w:rFonts w:ascii="Calibri" w:eastAsiaTheme="minorEastAsia" w:hAnsi="Calibri" w:cs="Calibri"/>
          <w:lang w:eastAsia="zh-CN"/>
        </w:rPr>
        <w:t xml:space="preserve"> </w:t>
      </w:r>
      <w:r w:rsidR="006E3538" w:rsidRPr="00941405">
        <w:rPr>
          <w:rFonts w:ascii="Calibri" w:eastAsiaTheme="minorEastAsia" w:hAnsi="Calibri" w:cs="Calibri"/>
          <w:lang w:eastAsia="zh-CN"/>
        </w:rPr>
        <w:t xml:space="preserve">but </w:t>
      </w:r>
      <w:r w:rsidR="005128E7">
        <w:rPr>
          <w:rFonts w:ascii="Calibri" w:eastAsiaTheme="minorEastAsia" w:hAnsi="Calibri" w:cs="Calibri"/>
          <w:lang w:eastAsia="zh-CN"/>
        </w:rPr>
        <w:t xml:space="preserve">it </w:t>
      </w:r>
      <w:r w:rsidR="003C6DCE" w:rsidRPr="003C6DCE">
        <w:rPr>
          <w:rFonts w:ascii="Calibri" w:eastAsiaTheme="minorEastAsia" w:hAnsi="Calibri" w:cs="Calibri"/>
          <w:lang w:eastAsia="zh-CN"/>
        </w:rPr>
        <w:t>is subject</w:t>
      </w:r>
      <w:r w:rsidR="008B5FC1">
        <w:rPr>
          <w:rFonts w:ascii="Calibri" w:eastAsiaTheme="minorEastAsia" w:hAnsi="Calibri" w:cs="Calibri"/>
          <w:lang w:eastAsia="zh-CN"/>
        </w:rPr>
        <w:t>ed</w:t>
      </w:r>
      <w:r w:rsidR="003C6DCE" w:rsidRPr="003C6DCE">
        <w:rPr>
          <w:rFonts w:ascii="Calibri" w:eastAsiaTheme="minorEastAsia" w:hAnsi="Calibri" w:cs="Calibri"/>
          <w:lang w:eastAsia="zh-CN"/>
        </w:rPr>
        <w:t xml:space="preserve"> to RAN3 </w:t>
      </w:r>
      <w:r w:rsidR="008B5FC1">
        <w:rPr>
          <w:rFonts w:ascii="Calibri" w:eastAsiaTheme="minorEastAsia" w:hAnsi="Calibri" w:cs="Calibri"/>
          <w:lang w:eastAsia="zh-CN"/>
        </w:rPr>
        <w:t>for final decision.</w:t>
      </w:r>
      <w:r w:rsidR="006E3538">
        <w:rPr>
          <w:rFonts w:ascii="Calibri" w:eastAsiaTheme="minorEastAsia" w:hAnsi="Calibri" w:cs="Calibri"/>
          <w:lang w:eastAsia="zh-CN"/>
        </w:rPr>
        <w:t xml:space="preserve"> In</w:t>
      </w:r>
      <w:r w:rsidR="008B5FC1">
        <w:rPr>
          <w:rFonts w:ascii="Calibri" w:eastAsiaTheme="minorEastAsia" w:hAnsi="Calibri" w:cs="Calibri"/>
          <w:lang w:eastAsia="zh-CN"/>
        </w:rPr>
        <w:t xml:space="preserve"> the incoming LS</w:t>
      </w:r>
      <w:r w:rsidR="005128E7">
        <w:rPr>
          <w:rFonts w:ascii="Calibri" w:eastAsiaTheme="minorEastAsia" w:hAnsi="Calibri" w:cs="Calibri"/>
          <w:lang w:eastAsia="zh-CN"/>
        </w:rPr>
        <w:t xml:space="preserve"> [4], RAN2 </w:t>
      </w:r>
      <w:r w:rsidR="005128E7" w:rsidRPr="005128E7">
        <w:rPr>
          <w:rFonts w:ascii="Calibri" w:eastAsiaTheme="minorEastAsia" w:hAnsi="Calibri" w:cs="Calibri"/>
          <w:lang w:eastAsia="zh-CN"/>
        </w:rPr>
        <w:t>ask</w:t>
      </w:r>
      <w:r w:rsidR="008B5FC1">
        <w:rPr>
          <w:rFonts w:ascii="Calibri" w:eastAsiaTheme="minorEastAsia" w:hAnsi="Calibri" w:cs="Calibri"/>
          <w:lang w:eastAsia="zh-CN"/>
        </w:rPr>
        <w:t>s</w:t>
      </w:r>
      <w:r w:rsidR="005128E7" w:rsidRPr="005128E7">
        <w:rPr>
          <w:rFonts w:ascii="Calibri" w:eastAsiaTheme="minorEastAsia" w:hAnsi="Calibri" w:cs="Calibri"/>
          <w:lang w:eastAsia="zh-CN"/>
        </w:rPr>
        <w:t xml:space="preserve"> RAN3 whether the source cell </w:t>
      </w:r>
      <w:r w:rsidR="005128E7">
        <w:rPr>
          <w:rFonts w:ascii="Calibri" w:eastAsiaTheme="minorEastAsia" w:hAnsi="Calibri" w:cs="Calibri"/>
          <w:lang w:eastAsia="zh-CN"/>
        </w:rPr>
        <w:t xml:space="preserve">would </w:t>
      </w:r>
      <w:r w:rsidR="005128E7" w:rsidRPr="005128E7">
        <w:rPr>
          <w:rFonts w:ascii="Calibri" w:eastAsiaTheme="minorEastAsia" w:hAnsi="Calibri" w:cs="Calibri"/>
          <w:lang w:eastAsia="zh-CN"/>
        </w:rPr>
        <w:t>keep the UE context</w:t>
      </w:r>
      <w:r w:rsidR="005128E7">
        <w:rPr>
          <w:rFonts w:ascii="Calibri" w:eastAsiaTheme="minorEastAsia" w:hAnsi="Calibri" w:cs="Calibri"/>
          <w:lang w:eastAsia="zh-CN"/>
        </w:rPr>
        <w:t xml:space="preserve"> </w:t>
      </w:r>
      <w:r w:rsidR="005128E7" w:rsidRPr="005128E7">
        <w:rPr>
          <w:rFonts w:ascii="Calibri" w:eastAsiaTheme="minorEastAsia" w:hAnsi="Calibri" w:cs="Calibri"/>
          <w:lang w:eastAsia="zh-CN"/>
        </w:rPr>
        <w:t>at least until the RLF-report is received by the source cell</w:t>
      </w:r>
      <w:r w:rsidR="005128E7">
        <w:rPr>
          <w:rFonts w:ascii="Calibri" w:eastAsiaTheme="minorEastAsia" w:hAnsi="Calibri" w:cs="Calibri"/>
          <w:lang w:eastAsia="zh-CN"/>
        </w:rPr>
        <w:t xml:space="preserve">. </w:t>
      </w:r>
      <w:r w:rsidR="001A3E5B">
        <w:rPr>
          <w:rFonts w:ascii="Calibri" w:eastAsiaTheme="minorEastAsia" w:hAnsi="Calibri" w:cs="Calibri"/>
          <w:lang w:eastAsia="zh-CN"/>
        </w:rPr>
        <w:t xml:space="preserve">The </w:t>
      </w:r>
      <w:r w:rsidR="005A266E">
        <w:rPr>
          <w:rFonts w:ascii="Calibri" w:eastAsiaTheme="minorEastAsia" w:hAnsi="Calibri" w:cs="Calibri"/>
          <w:lang w:eastAsia="zh-CN"/>
        </w:rPr>
        <w:t xml:space="preserve">UE context is not always kept in the source </w:t>
      </w:r>
      <w:r w:rsidR="00F20A3D">
        <w:rPr>
          <w:rFonts w:ascii="Calibri" w:eastAsiaTheme="minorEastAsia" w:hAnsi="Calibri" w:cs="Calibri"/>
          <w:lang w:eastAsia="zh-CN"/>
        </w:rPr>
        <w:t>node</w:t>
      </w:r>
      <w:r w:rsidR="005A266E">
        <w:rPr>
          <w:rFonts w:ascii="Calibri" w:eastAsiaTheme="minorEastAsia" w:hAnsi="Calibri" w:cs="Calibri"/>
          <w:lang w:eastAsia="zh-CN"/>
        </w:rPr>
        <w:t xml:space="preserve">, e.g. the source </w:t>
      </w:r>
      <w:r w:rsidR="00F20A3D">
        <w:rPr>
          <w:rFonts w:ascii="Calibri" w:eastAsiaTheme="minorEastAsia" w:hAnsi="Calibri" w:cs="Calibri"/>
          <w:lang w:eastAsia="zh-CN"/>
        </w:rPr>
        <w:t>node</w:t>
      </w:r>
      <w:r w:rsidR="005A266E">
        <w:rPr>
          <w:rFonts w:ascii="Calibri" w:eastAsiaTheme="minorEastAsia" w:hAnsi="Calibri" w:cs="Calibri"/>
          <w:lang w:eastAsia="zh-CN"/>
        </w:rPr>
        <w:t xml:space="preserve"> would </w:t>
      </w:r>
      <w:r w:rsidR="00A13301">
        <w:rPr>
          <w:rFonts w:ascii="Calibri" w:eastAsiaTheme="minorEastAsia" w:hAnsi="Calibri" w:cs="Calibri"/>
          <w:lang w:eastAsia="zh-CN"/>
        </w:rPr>
        <w:t>release UE context upon handover is successful but an RLF may occur shortly after the successful handover</w:t>
      </w:r>
      <w:r w:rsidR="001A3E5B">
        <w:rPr>
          <w:rFonts w:ascii="Calibri" w:eastAsiaTheme="minorEastAsia" w:hAnsi="Calibri" w:cs="Calibri"/>
          <w:lang w:eastAsia="zh-CN"/>
        </w:rPr>
        <w:t xml:space="preserve">, thus </w:t>
      </w:r>
      <w:r w:rsidR="00D91065">
        <w:rPr>
          <w:rFonts w:ascii="Calibri" w:eastAsiaTheme="minorEastAsia" w:hAnsi="Calibri" w:cs="Calibri"/>
          <w:lang w:eastAsia="zh-CN"/>
        </w:rPr>
        <w:t xml:space="preserve">the </w:t>
      </w:r>
      <w:r w:rsidR="00D91065" w:rsidRPr="00D91065">
        <w:rPr>
          <w:rFonts w:ascii="Calibri" w:eastAsiaTheme="minorEastAsia" w:hAnsi="Calibri" w:cs="Calibri"/>
          <w:lang w:eastAsia="zh-CN"/>
        </w:rPr>
        <w:t>UE context</w:t>
      </w:r>
      <w:r w:rsidR="00D91065">
        <w:rPr>
          <w:rFonts w:ascii="Calibri" w:eastAsiaTheme="minorEastAsia" w:hAnsi="Calibri" w:cs="Calibri"/>
          <w:lang w:eastAsia="zh-CN"/>
        </w:rPr>
        <w:t xml:space="preserve"> may be released when</w:t>
      </w:r>
      <w:r w:rsidR="00D91065" w:rsidRPr="00D91065">
        <w:rPr>
          <w:rFonts w:ascii="Calibri" w:eastAsiaTheme="minorEastAsia" w:hAnsi="Calibri" w:cs="Calibri"/>
          <w:lang w:eastAsia="zh-CN"/>
        </w:rPr>
        <w:t xml:space="preserve"> the RLF-report is received by the source </w:t>
      </w:r>
      <w:r w:rsidR="00F20A3D">
        <w:rPr>
          <w:rFonts w:ascii="Calibri" w:eastAsiaTheme="minorEastAsia" w:hAnsi="Calibri" w:cs="Calibri"/>
          <w:lang w:eastAsia="zh-CN"/>
        </w:rPr>
        <w:t>node</w:t>
      </w:r>
      <w:r w:rsidR="00D91065" w:rsidRPr="00D91065">
        <w:rPr>
          <w:rFonts w:ascii="Calibri" w:eastAsiaTheme="minorEastAsia" w:hAnsi="Calibri" w:cs="Calibri"/>
          <w:lang w:eastAsia="zh-CN"/>
        </w:rPr>
        <w:t>.</w:t>
      </w:r>
    </w:p>
    <w:p w14:paraId="16C6BBBF" w14:textId="05F5ADD9" w:rsidR="00A271E1" w:rsidRPr="00941405" w:rsidRDefault="00A271E1" w:rsidP="00941405">
      <w:pPr>
        <w:spacing w:beforeLines="50" w:before="120" w:afterLines="50" w:after="120"/>
        <w:ind w:left="1104" w:hangingChars="550" w:hanging="1104"/>
        <w:rPr>
          <w:rFonts w:asciiTheme="minorHAnsi" w:eastAsiaTheme="minorEastAsia" w:hAnsiTheme="minorHAnsi" w:cstheme="minorHAnsi"/>
          <w:b/>
          <w:bCs/>
          <w:lang w:val="en-US" w:eastAsia="zh-CN"/>
        </w:rPr>
      </w:pPr>
      <w:r w:rsidRPr="00941405">
        <w:rPr>
          <w:rFonts w:asciiTheme="minorHAnsi" w:eastAsiaTheme="minorEastAsia" w:hAnsiTheme="minorHAnsi" w:cstheme="minorHAnsi"/>
          <w:b/>
          <w:bCs/>
          <w:lang w:val="en-US" w:eastAsia="zh-CN"/>
        </w:rPr>
        <w:t>Observation: RAN2 has agreed that list of candidate cells IDs and CHO execution condition(s) can be included in the RLF report for CHO, but it is subject to RAN3 reply about whether the source cell would keep the UE context at least until the RLF-report is received by the source cell</w:t>
      </w:r>
      <w:r w:rsidR="00112E51" w:rsidRPr="00941405">
        <w:rPr>
          <w:rFonts w:asciiTheme="minorHAnsi" w:eastAsiaTheme="minorEastAsia" w:hAnsiTheme="minorHAnsi" w:cstheme="minorHAnsi"/>
          <w:b/>
          <w:bCs/>
          <w:lang w:val="en-US" w:eastAsia="zh-CN"/>
        </w:rPr>
        <w:t>.</w:t>
      </w:r>
    </w:p>
    <w:p w14:paraId="70F66AE0" w14:textId="267D995B" w:rsidR="00D91065" w:rsidRPr="00941405" w:rsidRDefault="00D91065" w:rsidP="00941405">
      <w:pPr>
        <w:spacing w:beforeLines="50" w:before="120" w:afterLines="50" w:after="120"/>
        <w:ind w:left="1004" w:hangingChars="500" w:hanging="1004"/>
        <w:rPr>
          <w:rFonts w:asciiTheme="minorHAnsi" w:eastAsiaTheme="minorEastAsia" w:hAnsiTheme="minorHAnsi" w:cstheme="minorHAnsi"/>
          <w:b/>
          <w:bCs/>
          <w:lang w:val="en-US" w:eastAsia="zh-CN"/>
        </w:rPr>
      </w:pPr>
      <w:r w:rsidRPr="00FD2085">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 xml:space="preserve">5: </w:t>
      </w:r>
      <w:r w:rsidR="00F20A3D" w:rsidRPr="00941405">
        <w:rPr>
          <w:rFonts w:asciiTheme="minorHAnsi" w:eastAsiaTheme="minorEastAsia" w:hAnsiTheme="minorHAnsi" w:cstheme="minorHAnsi"/>
          <w:b/>
          <w:bCs/>
          <w:lang w:val="en-US" w:eastAsia="zh-CN"/>
        </w:rPr>
        <w:t>RAN3 reply RAN2 LS [4] that the UE context in the source node may be released when RLF-report is received by the source node</w:t>
      </w:r>
      <w:r w:rsidR="00633A70" w:rsidRPr="00941405">
        <w:rPr>
          <w:rFonts w:asciiTheme="minorHAnsi" w:eastAsiaTheme="minorEastAsia" w:hAnsiTheme="minorHAnsi" w:cstheme="minorHAnsi"/>
          <w:b/>
          <w:bCs/>
          <w:lang w:val="en-US" w:eastAsia="zh-CN"/>
        </w:rPr>
        <w:t xml:space="preserve">. </w:t>
      </w:r>
    </w:p>
    <w:p w14:paraId="7BC0F11C" w14:textId="784C546B" w:rsidR="009D3772" w:rsidRPr="009D3772" w:rsidRDefault="009D3772" w:rsidP="009D3772">
      <w:pPr>
        <w:pStyle w:val="3"/>
        <w:rPr>
          <w:b/>
          <w:bCs/>
          <w:sz w:val="24"/>
          <w:szCs w:val="24"/>
        </w:rPr>
      </w:pPr>
      <w:r w:rsidRPr="009D3772">
        <w:rPr>
          <w:b/>
          <w:bCs/>
          <w:sz w:val="24"/>
          <w:szCs w:val="24"/>
        </w:rPr>
        <w:t>2.</w:t>
      </w:r>
      <w:r w:rsidR="00133FA2">
        <w:rPr>
          <w:b/>
          <w:bCs/>
          <w:sz w:val="24"/>
          <w:szCs w:val="24"/>
        </w:rPr>
        <w:t xml:space="preserve">4 </w:t>
      </w:r>
      <w:r w:rsidRPr="009D3772">
        <w:rPr>
          <w:b/>
          <w:bCs/>
          <w:sz w:val="24"/>
          <w:szCs w:val="24"/>
        </w:rPr>
        <w:t>CHO indication</w:t>
      </w:r>
    </w:p>
    <w:p w14:paraId="33EECC7D" w14:textId="234F7745" w:rsidR="009D3772" w:rsidRPr="009D3772" w:rsidRDefault="009D3772" w:rsidP="009D3772">
      <w:pPr>
        <w:spacing w:after="0"/>
        <w:rPr>
          <w:rFonts w:ascii="Calibri" w:eastAsiaTheme="minorEastAsia" w:hAnsi="Calibri" w:cs="Calibri"/>
        </w:rPr>
      </w:pPr>
      <w:r w:rsidRPr="009D3772">
        <w:rPr>
          <w:rFonts w:ascii="Calibri" w:eastAsiaTheme="minorEastAsia" w:hAnsi="Calibri" w:cs="Calibri"/>
        </w:rPr>
        <w:t>RAN2</w:t>
      </w:r>
      <w:r w:rsidR="00ED79BA">
        <w:rPr>
          <w:rFonts w:ascii="Calibri" w:eastAsiaTheme="minorEastAsia" w:hAnsi="Calibri" w:cs="Calibri"/>
        </w:rPr>
        <w:t>#113e</w:t>
      </w:r>
      <w:r w:rsidRPr="009D3772">
        <w:rPr>
          <w:rFonts w:ascii="Calibri" w:eastAsiaTheme="minorEastAsia" w:hAnsi="Calibri" w:cs="Calibri"/>
        </w:rPr>
        <w:t xml:space="preserve"> meeting has agreed that: </w:t>
      </w:r>
    </w:p>
    <w:p w14:paraId="6B27A110" w14:textId="77777777" w:rsidR="009D3772" w:rsidRPr="009D3772" w:rsidRDefault="009D3772" w:rsidP="009D3772">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i/>
          <w:iCs/>
        </w:rPr>
      </w:pPr>
      <w:r w:rsidRPr="009D3772">
        <w:rPr>
          <w:rFonts w:asciiTheme="minorHAnsi" w:hAnsiTheme="minorHAnsi" w:cstheme="minorHAnsi"/>
          <w:i/>
          <w:iCs/>
        </w:rPr>
        <w:t>Agreements:</w:t>
      </w:r>
    </w:p>
    <w:p w14:paraId="39319FE4" w14:textId="428AEDFD" w:rsidR="009D3772" w:rsidRPr="009D3772" w:rsidRDefault="009D3772" w:rsidP="009D3772">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Cs/>
          <w:i/>
          <w:iCs/>
        </w:rPr>
      </w:pPr>
      <w:bookmarkStart w:id="5" w:name="_Toc54772983"/>
      <w:r w:rsidRPr="009D3772">
        <w:rPr>
          <w:rFonts w:asciiTheme="minorHAnsi" w:hAnsiTheme="minorHAnsi" w:cstheme="minorHAnsi"/>
          <w:bCs/>
          <w:i/>
          <w:iCs/>
        </w:rPr>
        <w:tab/>
        <w:t>RLF-report shall contain information to differentiate an ordinary HO failure from the CHO failure and CHO recovery failure. FFS: implicit indication vs explicit indication</w:t>
      </w:r>
      <w:bookmarkEnd w:id="5"/>
      <w:r w:rsidRPr="009D3772">
        <w:rPr>
          <w:rFonts w:asciiTheme="minorHAnsi" w:hAnsiTheme="minorHAnsi" w:cstheme="minorHAnsi"/>
          <w:bCs/>
          <w:i/>
          <w:iCs/>
        </w:rPr>
        <w:t xml:space="preserve">. </w:t>
      </w:r>
    </w:p>
    <w:p w14:paraId="27EAC20B" w14:textId="634775D2" w:rsidR="00B9519B" w:rsidRPr="009D3772" w:rsidRDefault="00622E13" w:rsidP="00941405">
      <w:pPr>
        <w:spacing w:after="0"/>
        <w:rPr>
          <w:rFonts w:ascii="Calibri" w:eastAsiaTheme="minorEastAsia" w:hAnsi="Calibri" w:cs="Calibri"/>
        </w:rPr>
      </w:pPr>
      <w:r>
        <w:rPr>
          <w:rFonts w:ascii="Calibri" w:eastAsiaTheme="minorEastAsia" w:hAnsi="Calibri" w:cs="Calibri"/>
        </w:rPr>
        <w:t>Since</w:t>
      </w:r>
      <w:r w:rsidR="003D444E" w:rsidRPr="00E7780D">
        <w:rPr>
          <w:rFonts w:ascii="Calibri" w:eastAsiaTheme="minorEastAsia" w:hAnsi="Calibri" w:cs="Calibri"/>
        </w:rPr>
        <w:t xml:space="preserve"> existing IEs in the </w:t>
      </w:r>
      <w:proofErr w:type="spellStart"/>
      <w:r w:rsidR="003D444E" w:rsidRPr="00E7780D">
        <w:rPr>
          <w:rFonts w:ascii="Calibri" w:eastAsiaTheme="minorEastAsia" w:hAnsi="Calibri" w:cs="Calibri"/>
        </w:rPr>
        <w:t>rlf</w:t>
      </w:r>
      <w:proofErr w:type="spellEnd"/>
      <w:r w:rsidR="003D444E" w:rsidRPr="00E7780D">
        <w:rPr>
          <w:rFonts w:ascii="Calibri" w:eastAsiaTheme="minorEastAsia" w:hAnsi="Calibri" w:cs="Calibri"/>
        </w:rPr>
        <w:t xml:space="preserve">-report can be reused </w:t>
      </w:r>
      <w:r w:rsidR="006D295B" w:rsidRPr="00E7780D">
        <w:rPr>
          <w:rFonts w:ascii="Calibri" w:eastAsiaTheme="minorEastAsia" w:hAnsi="Calibri" w:cs="Calibri"/>
        </w:rPr>
        <w:t xml:space="preserve">with necessary updates </w:t>
      </w:r>
      <w:r w:rsidR="003D444E" w:rsidRPr="00E7780D">
        <w:rPr>
          <w:rFonts w:ascii="Calibri" w:eastAsiaTheme="minorEastAsia" w:hAnsi="Calibri" w:cs="Calibri"/>
        </w:rPr>
        <w:t xml:space="preserve">for </w:t>
      </w:r>
      <w:r w:rsidR="006D295B" w:rsidRPr="00E7780D">
        <w:rPr>
          <w:rFonts w:ascii="Calibri" w:eastAsiaTheme="minorEastAsia" w:hAnsi="Calibri" w:cs="Calibri"/>
        </w:rPr>
        <w:t xml:space="preserve">any </w:t>
      </w:r>
      <w:r w:rsidR="003D444E" w:rsidRPr="00E7780D">
        <w:rPr>
          <w:rFonts w:ascii="Calibri" w:eastAsiaTheme="minorEastAsia" w:hAnsi="Calibri" w:cs="Calibri"/>
        </w:rPr>
        <w:t>failure case in CHO</w:t>
      </w:r>
      <w:r w:rsidR="006D295B" w:rsidRPr="00E7780D">
        <w:rPr>
          <w:rFonts w:ascii="Calibri" w:eastAsiaTheme="minorEastAsia" w:hAnsi="Calibri" w:cs="Calibri"/>
        </w:rPr>
        <w:t xml:space="preserve">, </w:t>
      </w:r>
      <w:r w:rsidR="003D444E" w:rsidRPr="00E7780D">
        <w:rPr>
          <w:rFonts w:ascii="Calibri" w:eastAsiaTheme="minorEastAsia" w:hAnsi="Calibri" w:cs="Calibri"/>
        </w:rPr>
        <w:t>t</w:t>
      </w:r>
      <w:r w:rsidR="00B9519B" w:rsidRPr="00E7780D">
        <w:rPr>
          <w:rFonts w:ascii="Calibri" w:eastAsiaTheme="minorEastAsia" w:hAnsi="Calibri" w:cs="Calibri"/>
        </w:rPr>
        <w:t xml:space="preserve">o enable the network </w:t>
      </w:r>
      <w:r w:rsidR="006D295B" w:rsidRPr="00E7780D">
        <w:rPr>
          <w:rFonts w:ascii="Calibri" w:eastAsiaTheme="minorEastAsia" w:hAnsi="Calibri" w:cs="Calibri"/>
        </w:rPr>
        <w:t xml:space="preserve">to </w:t>
      </w:r>
      <w:r w:rsidR="00B9519B" w:rsidRPr="00E7780D">
        <w:rPr>
          <w:rFonts w:ascii="Calibri" w:eastAsiaTheme="minorEastAsia" w:hAnsi="Calibri" w:cs="Calibri"/>
        </w:rPr>
        <w:t>know it is CHO failure clearly and distinguish it from normal HO /DAPS HO failure, an explicit CHO failure indication</w:t>
      </w:r>
      <w:r w:rsidR="00B9519B" w:rsidRPr="00E7780D" w:rsidDel="00170964">
        <w:rPr>
          <w:rFonts w:ascii="Calibri" w:eastAsiaTheme="minorEastAsia" w:hAnsi="Calibri" w:cs="Calibri"/>
        </w:rPr>
        <w:t xml:space="preserve"> </w:t>
      </w:r>
      <w:r w:rsidR="00B9519B" w:rsidRPr="00E7780D">
        <w:rPr>
          <w:rFonts w:ascii="Calibri" w:eastAsiaTheme="minorEastAsia" w:hAnsi="Calibri" w:cs="Calibri"/>
        </w:rPr>
        <w:t>is needed.</w:t>
      </w:r>
    </w:p>
    <w:p w14:paraId="692DB2C4" w14:textId="3E1F983B" w:rsidR="00FF42E1" w:rsidRPr="00387627" w:rsidRDefault="00E67FCF" w:rsidP="00941405">
      <w:pPr>
        <w:spacing w:beforeLines="50" w:before="120" w:afterLines="50" w:after="120"/>
        <w:ind w:left="1004" w:hangingChars="500" w:hanging="1004"/>
        <w:rPr>
          <w:rFonts w:asciiTheme="minorHAnsi" w:eastAsiaTheme="minorEastAsia" w:hAnsiTheme="minorHAnsi" w:cstheme="minorHAnsi"/>
          <w:lang w:val="en-US"/>
        </w:rPr>
      </w:pPr>
      <w:bookmarkStart w:id="6" w:name="_Hlk61452730"/>
      <w:r w:rsidRPr="00941405">
        <w:rPr>
          <w:rFonts w:asciiTheme="minorHAnsi" w:eastAsiaTheme="minorEastAsia" w:hAnsiTheme="minorHAnsi" w:cstheme="minorHAnsi"/>
          <w:b/>
          <w:bCs/>
          <w:lang w:val="en-US" w:eastAsia="zh-CN"/>
        </w:rPr>
        <w:t xml:space="preserve">Proposal 6: </w:t>
      </w:r>
      <w:r w:rsidR="006D295B" w:rsidRPr="00941405">
        <w:rPr>
          <w:rFonts w:asciiTheme="minorHAnsi" w:eastAsiaTheme="minorEastAsia" w:hAnsiTheme="minorHAnsi" w:cstheme="minorHAnsi"/>
          <w:b/>
          <w:bCs/>
          <w:lang w:val="en-US" w:eastAsia="zh-CN"/>
        </w:rPr>
        <w:t>The UE can report an explicit CHO failure indicator to the network in the RLF-Report</w:t>
      </w:r>
      <w:bookmarkEnd w:id="6"/>
      <w:r w:rsidR="00427920" w:rsidRPr="00941405">
        <w:rPr>
          <w:rFonts w:asciiTheme="minorHAnsi" w:eastAsiaTheme="minorEastAsia" w:hAnsiTheme="minorHAnsi" w:cstheme="minorHAnsi"/>
          <w:b/>
          <w:bCs/>
          <w:lang w:val="en-US" w:eastAsia="zh-CN"/>
        </w:rPr>
        <w:t xml:space="preserve">. </w:t>
      </w:r>
    </w:p>
    <w:p w14:paraId="6963824D" w14:textId="3EF67434" w:rsidR="007D00DA" w:rsidRPr="007D00DA" w:rsidRDefault="007D00DA" w:rsidP="007D00DA">
      <w:pPr>
        <w:pStyle w:val="3"/>
        <w:rPr>
          <w:b/>
          <w:bCs/>
          <w:sz w:val="24"/>
          <w:szCs w:val="24"/>
        </w:rPr>
      </w:pPr>
      <w:r>
        <w:rPr>
          <w:b/>
          <w:bCs/>
          <w:sz w:val="24"/>
          <w:szCs w:val="24"/>
        </w:rPr>
        <w:t>2</w:t>
      </w:r>
      <w:r w:rsidRPr="007D00DA">
        <w:rPr>
          <w:b/>
          <w:bCs/>
          <w:sz w:val="24"/>
          <w:szCs w:val="24"/>
        </w:rPr>
        <w:t>.</w:t>
      </w:r>
      <w:r w:rsidR="00FA224B">
        <w:rPr>
          <w:b/>
          <w:bCs/>
          <w:sz w:val="24"/>
          <w:szCs w:val="24"/>
        </w:rPr>
        <w:t>5</w:t>
      </w:r>
      <w:r w:rsidR="00FA224B" w:rsidRPr="007D00DA">
        <w:rPr>
          <w:b/>
          <w:bCs/>
          <w:sz w:val="24"/>
          <w:szCs w:val="24"/>
        </w:rPr>
        <w:t xml:space="preserve"> </w:t>
      </w:r>
      <w:proofErr w:type="spellStart"/>
      <w:r w:rsidRPr="007D00DA">
        <w:rPr>
          <w:b/>
          <w:bCs/>
          <w:sz w:val="24"/>
          <w:szCs w:val="24"/>
        </w:rPr>
        <w:t>Xn</w:t>
      </w:r>
      <w:proofErr w:type="spellEnd"/>
      <w:r w:rsidRPr="007D00DA">
        <w:rPr>
          <w:b/>
          <w:bCs/>
          <w:sz w:val="24"/>
          <w:szCs w:val="24"/>
        </w:rPr>
        <w:t xml:space="preserve"> </w:t>
      </w:r>
      <w:r w:rsidR="00387627" w:rsidRPr="007D00DA">
        <w:rPr>
          <w:b/>
          <w:bCs/>
          <w:sz w:val="24"/>
          <w:szCs w:val="24"/>
        </w:rPr>
        <w:t>signalling</w:t>
      </w:r>
    </w:p>
    <w:p w14:paraId="3F570179" w14:textId="77777777" w:rsidR="00DB3359" w:rsidRDefault="007D00DA" w:rsidP="00DB3359">
      <w:pPr>
        <w:spacing w:after="0"/>
        <w:rPr>
          <w:rFonts w:asciiTheme="minorHAnsi" w:hAnsiTheme="minorHAnsi" w:cstheme="minorHAnsi"/>
          <w:iCs/>
          <w:color w:val="000000" w:themeColor="text1"/>
          <w:lang w:val="en-US"/>
        </w:rPr>
      </w:pPr>
      <w:r w:rsidRPr="00941405">
        <w:rPr>
          <w:rFonts w:asciiTheme="minorHAnsi" w:hAnsiTheme="minorHAnsi" w:cstheme="minorHAnsi"/>
          <w:iCs/>
          <w:color w:val="000000" w:themeColor="text1"/>
          <w:lang w:val="en-US"/>
        </w:rPr>
        <w:t xml:space="preserve">In RAN3#110e meeting, it was agreed that if UE has experienced failure twice, UE reports information related with the two failures. In the existing </w:t>
      </w:r>
      <w:proofErr w:type="spellStart"/>
      <w:r w:rsidRPr="00941405">
        <w:rPr>
          <w:rFonts w:asciiTheme="minorHAnsi" w:hAnsiTheme="minorHAnsi" w:cstheme="minorHAnsi"/>
          <w:iCs/>
          <w:color w:val="000000" w:themeColor="text1"/>
          <w:lang w:val="en-US"/>
        </w:rPr>
        <w:t>XnAP</w:t>
      </w:r>
      <w:proofErr w:type="spellEnd"/>
      <w:r w:rsidRPr="00941405">
        <w:rPr>
          <w:rFonts w:asciiTheme="minorHAnsi" w:hAnsiTheme="minorHAnsi" w:cstheme="minorHAnsi"/>
          <w:iCs/>
          <w:color w:val="000000" w:themeColor="text1"/>
          <w:lang w:val="en-US"/>
        </w:rPr>
        <w:t xml:space="preserve"> FAILURE INDICATION message, there is choice type of initiating condition: RRC Re-establishment and RRC Setup.</w:t>
      </w:r>
      <w:r w:rsidR="00EF6D92" w:rsidRPr="00941405">
        <w:rPr>
          <w:rFonts w:asciiTheme="minorHAnsi" w:hAnsiTheme="minorHAnsi" w:cstheme="minorHAnsi"/>
          <w:iCs/>
          <w:color w:val="000000" w:themeColor="text1"/>
          <w:lang w:val="en-US"/>
        </w:rPr>
        <w:t xml:space="preserve"> </w:t>
      </w:r>
      <w:r w:rsidR="003E160E" w:rsidRPr="00941405">
        <w:rPr>
          <w:rFonts w:asciiTheme="minorHAnsi" w:hAnsiTheme="minorHAnsi" w:cstheme="minorHAnsi"/>
          <w:iCs/>
          <w:color w:val="000000" w:themeColor="text1"/>
          <w:lang w:val="en-US"/>
        </w:rPr>
        <w:t>For CHO, t</w:t>
      </w:r>
      <w:r w:rsidR="00EF6D92" w:rsidRPr="00941405">
        <w:rPr>
          <w:rFonts w:asciiTheme="minorHAnsi" w:hAnsiTheme="minorHAnsi" w:cstheme="minorHAnsi"/>
          <w:iCs/>
          <w:color w:val="000000" w:themeColor="text1"/>
          <w:lang w:val="en-US"/>
        </w:rPr>
        <w:t>he</w:t>
      </w:r>
      <w:r w:rsidR="00C84865" w:rsidRPr="00941405">
        <w:rPr>
          <w:rFonts w:asciiTheme="minorHAnsi" w:hAnsiTheme="minorHAnsi" w:cstheme="minorHAnsi"/>
          <w:iCs/>
          <w:color w:val="000000" w:themeColor="text1"/>
          <w:lang w:val="en-US"/>
        </w:rPr>
        <w:t xml:space="preserve"> </w:t>
      </w:r>
      <w:proofErr w:type="spellStart"/>
      <w:r w:rsidR="00EF6D92" w:rsidRPr="00941405">
        <w:rPr>
          <w:rFonts w:asciiTheme="minorHAnsi" w:hAnsiTheme="minorHAnsi" w:cstheme="minorHAnsi"/>
          <w:iCs/>
          <w:color w:val="000000" w:themeColor="text1"/>
          <w:lang w:val="en-US"/>
        </w:rPr>
        <w:t>XnAP</w:t>
      </w:r>
      <w:proofErr w:type="spellEnd"/>
      <w:r w:rsidR="00EF6D92" w:rsidRPr="00941405">
        <w:rPr>
          <w:rFonts w:asciiTheme="minorHAnsi" w:hAnsiTheme="minorHAnsi" w:cstheme="minorHAnsi"/>
          <w:iCs/>
          <w:color w:val="000000" w:themeColor="text1"/>
          <w:lang w:val="en-US"/>
        </w:rPr>
        <w:t xml:space="preserve"> FAILURE INDICATOIN message may need to </w:t>
      </w:r>
      <w:r w:rsidR="003E160E" w:rsidRPr="00941405">
        <w:rPr>
          <w:rFonts w:asciiTheme="minorHAnsi" w:hAnsiTheme="minorHAnsi" w:cstheme="minorHAnsi"/>
          <w:iCs/>
          <w:color w:val="000000" w:themeColor="text1"/>
          <w:lang w:val="en-US"/>
        </w:rPr>
        <w:t>transfer</w:t>
      </w:r>
      <w:r w:rsidR="00EF6D92" w:rsidRPr="00941405">
        <w:rPr>
          <w:rFonts w:asciiTheme="minorHAnsi" w:hAnsiTheme="minorHAnsi" w:cstheme="minorHAnsi"/>
          <w:iCs/>
          <w:color w:val="000000" w:themeColor="text1"/>
          <w:lang w:val="en-US"/>
        </w:rPr>
        <w:t xml:space="preserve"> </w:t>
      </w:r>
      <w:r w:rsidR="00470FC5" w:rsidRPr="00941405">
        <w:rPr>
          <w:rFonts w:asciiTheme="minorHAnsi" w:hAnsiTheme="minorHAnsi" w:cstheme="minorHAnsi"/>
          <w:iCs/>
          <w:color w:val="000000" w:themeColor="text1"/>
          <w:lang w:val="en-US"/>
        </w:rPr>
        <w:t xml:space="preserve">information related with the two </w:t>
      </w:r>
      <w:r w:rsidR="00A70FAB" w:rsidRPr="00941405">
        <w:rPr>
          <w:rFonts w:asciiTheme="minorHAnsi" w:hAnsiTheme="minorHAnsi" w:cstheme="minorHAnsi"/>
          <w:iCs/>
          <w:color w:val="000000" w:themeColor="text1"/>
          <w:lang w:val="en-US"/>
        </w:rPr>
        <w:t xml:space="preserve">successive </w:t>
      </w:r>
      <w:r w:rsidR="00470FC5" w:rsidRPr="00941405">
        <w:rPr>
          <w:rFonts w:asciiTheme="minorHAnsi" w:hAnsiTheme="minorHAnsi" w:cstheme="minorHAnsi"/>
          <w:iCs/>
          <w:color w:val="000000" w:themeColor="text1"/>
          <w:lang w:val="en-US"/>
        </w:rPr>
        <w:t>failures</w:t>
      </w:r>
      <w:r w:rsidR="00EF6D92" w:rsidRPr="00941405">
        <w:rPr>
          <w:rFonts w:asciiTheme="minorHAnsi" w:hAnsiTheme="minorHAnsi" w:cstheme="minorHAnsi"/>
          <w:iCs/>
          <w:color w:val="000000" w:themeColor="text1"/>
          <w:lang w:val="en-US"/>
        </w:rPr>
        <w:t xml:space="preserve">. </w:t>
      </w:r>
    </w:p>
    <w:p w14:paraId="219080D0" w14:textId="287C3055" w:rsidR="007D00DA" w:rsidRPr="00941405" w:rsidRDefault="006D5323" w:rsidP="00941405">
      <w:pPr>
        <w:spacing w:beforeLines="50" w:before="120" w:afterLines="50" w:after="120"/>
        <w:ind w:left="1004" w:hangingChars="500" w:hanging="1004"/>
        <w:rPr>
          <w:rFonts w:asciiTheme="minorHAnsi" w:eastAsiaTheme="minorEastAsia" w:hAnsiTheme="minorHAnsi" w:cstheme="minorHAnsi"/>
          <w:lang w:val="en-US"/>
        </w:rPr>
      </w:pPr>
      <w:r w:rsidRPr="00941405">
        <w:rPr>
          <w:rFonts w:asciiTheme="minorHAnsi" w:eastAsiaTheme="minorEastAsia" w:hAnsiTheme="minorHAnsi" w:cstheme="minorHAnsi"/>
          <w:b/>
          <w:bCs/>
          <w:lang w:val="en-US" w:eastAsia="zh-CN"/>
        </w:rPr>
        <w:lastRenderedPageBreak/>
        <w:t xml:space="preserve">Proposal 7: </w:t>
      </w:r>
      <w:r w:rsidR="007D00DA" w:rsidRPr="00941405">
        <w:rPr>
          <w:rFonts w:asciiTheme="minorHAnsi" w:eastAsiaTheme="minorEastAsia" w:hAnsiTheme="minorHAnsi" w:cstheme="minorHAnsi"/>
          <w:b/>
          <w:bCs/>
          <w:lang w:val="en-US" w:eastAsia="zh-CN"/>
        </w:rPr>
        <w:t xml:space="preserve">The </w:t>
      </w:r>
      <w:proofErr w:type="spellStart"/>
      <w:r w:rsidR="007D00DA" w:rsidRPr="00941405">
        <w:rPr>
          <w:rFonts w:asciiTheme="minorHAnsi" w:eastAsiaTheme="minorEastAsia" w:hAnsiTheme="minorHAnsi" w:cstheme="minorHAnsi"/>
          <w:b/>
          <w:bCs/>
          <w:lang w:val="en-US" w:eastAsia="zh-CN"/>
        </w:rPr>
        <w:t>XnAP</w:t>
      </w:r>
      <w:proofErr w:type="spellEnd"/>
      <w:r w:rsidR="007D00DA" w:rsidRPr="00941405">
        <w:rPr>
          <w:rFonts w:asciiTheme="minorHAnsi" w:eastAsiaTheme="minorEastAsia" w:hAnsiTheme="minorHAnsi" w:cstheme="minorHAnsi"/>
          <w:b/>
          <w:bCs/>
          <w:lang w:val="en-US" w:eastAsia="zh-CN"/>
        </w:rPr>
        <w:t xml:space="preserve"> FAILURE INDICATION message needs to </w:t>
      </w:r>
      <w:r w:rsidR="005A6AEB" w:rsidRPr="00941405">
        <w:rPr>
          <w:rFonts w:asciiTheme="minorHAnsi" w:eastAsiaTheme="minorEastAsia" w:hAnsiTheme="minorHAnsi" w:cstheme="minorHAnsi"/>
          <w:b/>
          <w:bCs/>
          <w:lang w:val="en-US" w:eastAsia="zh-CN"/>
        </w:rPr>
        <w:t>transfer information related with the two successive failures</w:t>
      </w:r>
      <w:r w:rsidR="007D00DA" w:rsidRPr="00941405">
        <w:rPr>
          <w:rFonts w:asciiTheme="minorHAnsi" w:eastAsiaTheme="minorEastAsia" w:hAnsiTheme="minorHAnsi" w:cstheme="minorHAnsi"/>
          <w:b/>
          <w:bCs/>
          <w:lang w:val="en-US" w:eastAsia="zh-CN"/>
        </w:rPr>
        <w:t>.</w:t>
      </w:r>
    </w:p>
    <w:p w14:paraId="3FAA6E19" w14:textId="5ED9BC28" w:rsidR="007D00DA" w:rsidRPr="007D00DA" w:rsidRDefault="007D00DA" w:rsidP="00941405">
      <w:pPr>
        <w:spacing w:after="0"/>
        <w:rPr>
          <w:rFonts w:asciiTheme="minorHAnsi" w:hAnsiTheme="minorHAnsi" w:cstheme="minorHAnsi"/>
          <w:iCs/>
          <w:color w:val="000000" w:themeColor="text1"/>
          <w:lang w:val="en-US"/>
        </w:rPr>
      </w:pPr>
      <w:r w:rsidRPr="007D00DA">
        <w:rPr>
          <w:rFonts w:asciiTheme="minorHAnsi" w:hAnsiTheme="minorHAnsi" w:cstheme="minorHAnsi"/>
          <w:iCs/>
          <w:color w:val="000000" w:themeColor="text1"/>
          <w:lang w:val="en-US"/>
        </w:rPr>
        <w:t xml:space="preserve">The HANDVER REPORT message is used to report a handover failure event. Similar as FAILURE INDIACTION message, only one failure type for one cell is supported. </w:t>
      </w:r>
      <w:proofErr w:type="spellStart"/>
      <w:r w:rsidRPr="007D00DA">
        <w:rPr>
          <w:rFonts w:asciiTheme="minorHAnsi" w:hAnsiTheme="minorHAnsi" w:cstheme="minorHAnsi"/>
          <w:iCs/>
          <w:color w:val="000000" w:themeColor="text1"/>
          <w:lang w:val="en-US"/>
        </w:rPr>
        <w:t>XnAP</w:t>
      </w:r>
      <w:proofErr w:type="spellEnd"/>
      <w:r w:rsidRPr="007D00DA">
        <w:rPr>
          <w:rFonts w:asciiTheme="minorHAnsi" w:hAnsiTheme="minorHAnsi" w:cstheme="minorHAnsi"/>
          <w:iCs/>
          <w:color w:val="000000" w:themeColor="text1"/>
          <w:lang w:val="en-US"/>
        </w:rPr>
        <w:t xml:space="preserve"> HANDOVER REPORT message needs to </w:t>
      </w:r>
      <w:r w:rsidR="005A6AEB" w:rsidRPr="005A6AEB">
        <w:rPr>
          <w:rFonts w:asciiTheme="minorHAnsi" w:hAnsiTheme="minorHAnsi" w:cstheme="minorHAnsi"/>
          <w:iCs/>
          <w:color w:val="000000" w:themeColor="text1"/>
          <w:lang w:val="en-US"/>
        </w:rPr>
        <w:t>transfer information related with the two successive failures</w:t>
      </w:r>
      <w:r w:rsidR="005A6AEB">
        <w:rPr>
          <w:rFonts w:asciiTheme="minorHAnsi" w:hAnsiTheme="minorHAnsi" w:cstheme="minorHAnsi"/>
          <w:iCs/>
          <w:color w:val="000000" w:themeColor="text1"/>
          <w:lang w:val="en-US"/>
        </w:rPr>
        <w:t>.</w:t>
      </w:r>
    </w:p>
    <w:p w14:paraId="7E4B9C95" w14:textId="3A3FBCA0" w:rsidR="00C17604" w:rsidRPr="00941405" w:rsidRDefault="00297E1C" w:rsidP="00941405">
      <w:pPr>
        <w:spacing w:beforeLines="50" w:before="120" w:afterLines="50" w:after="120"/>
        <w:ind w:left="1004" w:hangingChars="500" w:hanging="1004"/>
        <w:rPr>
          <w:rFonts w:asciiTheme="minorHAnsi" w:eastAsiaTheme="minorEastAsia" w:hAnsiTheme="minorHAnsi" w:cstheme="minorHAnsi"/>
          <w:lang w:val="en-US"/>
        </w:rPr>
      </w:pPr>
      <w:r w:rsidRPr="00941405">
        <w:rPr>
          <w:rFonts w:asciiTheme="minorHAnsi" w:eastAsiaTheme="minorEastAsia" w:hAnsiTheme="minorHAnsi" w:cstheme="minorHAnsi"/>
          <w:b/>
          <w:bCs/>
          <w:lang w:val="en-US" w:eastAsia="zh-CN"/>
        </w:rPr>
        <w:t xml:space="preserve">Proposal 8: </w:t>
      </w:r>
      <w:r w:rsidR="00FA25A9" w:rsidRPr="00941405">
        <w:rPr>
          <w:rFonts w:asciiTheme="minorHAnsi" w:eastAsiaTheme="minorEastAsia" w:hAnsiTheme="minorHAnsi" w:cstheme="minorHAnsi"/>
          <w:b/>
          <w:bCs/>
          <w:lang w:val="en-US" w:eastAsia="zh-CN"/>
        </w:rPr>
        <w:t xml:space="preserve">The </w:t>
      </w:r>
      <w:proofErr w:type="spellStart"/>
      <w:r w:rsidR="007D00DA" w:rsidRPr="00941405">
        <w:rPr>
          <w:rFonts w:asciiTheme="minorHAnsi" w:eastAsiaTheme="minorEastAsia" w:hAnsiTheme="minorHAnsi" w:cstheme="minorHAnsi"/>
          <w:b/>
          <w:bCs/>
          <w:lang w:val="en-US" w:eastAsia="zh-CN"/>
        </w:rPr>
        <w:t>XnAP</w:t>
      </w:r>
      <w:proofErr w:type="spellEnd"/>
      <w:r w:rsidR="007D00DA" w:rsidRPr="00941405">
        <w:rPr>
          <w:rFonts w:asciiTheme="minorHAnsi" w:eastAsiaTheme="minorEastAsia" w:hAnsiTheme="minorHAnsi" w:cstheme="minorHAnsi"/>
          <w:b/>
          <w:bCs/>
          <w:lang w:val="en-US" w:eastAsia="zh-CN"/>
        </w:rPr>
        <w:t xml:space="preserve"> HANDOVER REPORT message needs to </w:t>
      </w:r>
      <w:r w:rsidR="005A6AEB" w:rsidRPr="00941405">
        <w:rPr>
          <w:rFonts w:asciiTheme="minorHAnsi" w:eastAsiaTheme="minorEastAsia" w:hAnsiTheme="minorHAnsi" w:cstheme="minorHAnsi"/>
          <w:b/>
          <w:bCs/>
          <w:lang w:val="en-US" w:eastAsia="zh-CN"/>
        </w:rPr>
        <w:t>transfer information related with the two successive failures</w:t>
      </w:r>
      <w:r w:rsidR="007D00DA" w:rsidRPr="00941405">
        <w:rPr>
          <w:rFonts w:asciiTheme="minorHAnsi" w:eastAsiaTheme="minorEastAsia" w:hAnsiTheme="minorHAnsi" w:cstheme="minorHAnsi"/>
          <w:b/>
          <w:bCs/>
          <w:lang w:val="en-US" w:eastAsia="zh-CN"/>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6C413AFD" w:rsidR="004E0F37" w:rsidRDefault="004E0F37" w:rsidP="00E865BF">
      <w:pPr>
        <w:spacing w:afterLines="50" w:after="120"/>
        <w:rPr>
          <w:rFonts w:asciiTheme="minorHAnsi" w:hAnsiTheme="minorHAnsi" w:cstheme="minorHAnsi"/>
          <w:iCs/>
          <w:color w:val="000000" w:themeColor="text1"/>
          <w:lang w:val="en-US"/>
        </w:rPr>
      </w:pPr>
      <w:r w:rsidRPr="00E865BF">
        <w:rPr>
          <w:rFonts w:asciiTheme="minorHAnsi" w:hAnsiTheme="minorHAnsi" w:cstheme="minorHAnsi"/>
          <w:iCs/>
          <w:color w:val="000000" w:themeColor="text1"/>
          <w:lang w:val="en-US"/>
        </w:rPr>
        <w:t xml:space="preserve">In this contribution, the issues on </w:t>
      </w:r>
      <w:r w:rsidR="007F6227" w:rsidRPr="00E865BF">
        <w:rPr>
          <w:rFonts w:asciiTheme="minorHAnsi" w:hAnsiTheme="minorHAnsi" w:cstheme="minorHAnsi"/>
          <w:iCs/>
          <w:color w:val="000000" w:themeColor="text1"/>
          <w:lang w:val="en-US"/>
        </w:rPr>
        <w:t>SON enhancements for CHO</w:t>
      </w:r>
      <w:r w:rsidR="009076F8" w:rsidRPr="00E865BF">
        <w:rPr>
          <w:rFonts w:asciiTheme="minorHAnsi" w:hAnsiTheme="minorHAnsi" w:cstheme="minorHAnsi"/>
          <w:iCs/>
          <w:color w:val="000000" w:themeColor="text1"/>
          <w:lang w:val="en-US"/>
        </w:rPr>
        <w:t xml:space="preserve"> </w:t>
      </w:r>
      <w:r w:rsidR="007F6227" w:rsidRPr="00E865BF">
        <w:rPr>
          <w:rFonts w:asciiTheme="minorHAnsi" w:hAnsiTheme="minorHAnsi" w:cstheme="minorHAnsi"/>
          <w:iCs/>
          <w:color w:val="000000" w:themeColor="text1"/>
          <w:lang w:val="en-US"/>
        </w:rPr>
        <w:t>are</w:t>
      </w:r>
      <w:r w:rsidR="009076F8" w:rsidRPr="00E865BF">
        <w:rPr>
          <w:rFonts w:asciiTheme="minorHAnsi" w:hAnsiTheme="minorHAnsi" w:cstheme="minorHAnsi"/>
          <w:iCs/>
          <w:color w:val="000000" w:themeColor="text1"/>
          <w:lang w:val="en-US"/>
        </w:rPr>
        <w:t xml:space="preserve"> discussed.</w:t>
      </w:r>
      <w:r w:rsidR="003D377D" w:rsidRPr="00E865BF">
        <w:rPr>
          <w:rFonts w:asciiTheme="minorHAnsi" w:hAnsiTheme="minorHAnsi" w:cstheme="minorHAnsi"/>
          <w:iCs/>
          <w:color w:val="000000" w:themeColor="text1"/>
          <w:lang w:val="en-US"/>
        </w:rPr>
        <w:t xml:space="preserve"> </w:t>
      </w:r>
      <w:r w:rsidRPr="00E865BF">
        <w:rPr>
          <w:rFonts w:asciiTheme="minorHAnsi" w:hAnsiTheme="minorHAnsi" w:cstheme="minorHAnsi"/>
          <w:iCs/>
          <w:color w:val="000000" w:themeColor="text1"/>
          <w:lang w:val="en-US"/>
        </w:rPr>
        <w:t>The following proposals are proposed:</w:t>
      </w:r>
    </w:p>
    <w:p w14:paraId="44C77CDA" w14:textId="0A141A54" w:rsidR="00C25D9E" w:rsidRPr="00C25D9E" w:rsidRDefault="00C25D9E" w:rsidP="00C25D9E">
      <w:pPr>
        <w:spacing w:beforeLines="50" w:before="120" w:afterLines="50" w:after="120"/>
        <w:ind w:left="1104" w:hangingChars="550" w:hanging="1104"/>
        <w:rPr>
          <w:rFonts w:asciiTheme="minorHAnsi" w:eastAsiaTheme="minorEastAsia" w:hAnsiTheme="minorHAnsi" w:cstheme="minorHAnsi" w:hint="eastAsia"/>
          <w:b/>
          <w:bCs/>
          <w:lang w:val="en-US" w:eastAsia="zh-CN"/>
        </w:rPr>
      </w:pPr>
      <w:r w:rsidRPr="00941405">
        <w:rPr>
          <w:rFonts w:asciiTheme="minorHAnsi" w:eastAsiaTheme="minorEastAsia" w:hAnsiTheme="minorHAnsi" w:cstheme="minorHAnsi"/>
          <w:b/>
          <w:bCs/>
          <w:lang w:val="en-US" w:eastAsia="zh-CN"/>
        </w:rPr>
        <w:t>Observation: RAN2 has agreed that list of candidate cells IDs and CHO execution condition(s) can be included in the RLF report for CHO, but it is subject to RAN3 reply about whether the source cell would keep the UE context at least until the RLF-report is received by the source cell.</w:t>
      </w:r>
    </w:p>
    <w:p w14:paraId="77459655" w14:textId="3A5AB466" w:rsidR="00A2646B" w:rsidRDefault="00A2646B" w:rsidP="00941405">
      <w:pPr>
        <w:spacing w:beforeLines="50" w:before="120" w:after="0"/>
        <w:ind w:left="1004" w:hangingChars="500" w:hanging="1004"/>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1: </w:t>
      </w:r>
      <w:r w:rsidRPr="00E905B2">
        <w:rPr>
          <w:rFonts w:asciiTheme="minorHAnsi" w:eastAsiaTheme="minorEastAsia" w:hAnsiTheme="minorHAnsi" w:cstheme="minorHAnsi"/>
          <w:b/>
          <w:bCs/>
          <w:lang w:val="en-US" w:eastAsia="zh-CN"/>
        </w:rPr>
        <w:t xml:space="preserve">For too late CHO, case 5 should be considered. </w:t>
      </w:r>
    </w:p>
    <w:p w14:paraId="06004A2D" w14:textId="77777777" w:rsidR="009241BA" w:rsidRDefault="009241BA" w:rsidP="00941405">
      <w:pPr>
        <w:spacing w:beforeLines="50" w:before="120" w:after="0"/>
        <w:ind w:left="1004" w:hangingChars="500" w:hanging="1004"/>
        <w:rPr>
          <w:rFonts w:asciiTheme="minorHAnsi" w:eastAsiaTheme="minorEastAsia" w:hAnsiTheme="minorHAnsi" w:cstheme="minorHAnsi"/>
          <w:b/>
          <w:bCs/>
          <w:lang w:val="en-US" w:eastAsia="zh-CN"/>
        </w:rPr>
      </w:pPr>
      <w:r w:rsidRPr="00A459EE">
        <w:rPr>
          <w:rFonts w:asciiTheme="minorHAnsi" w:eastAsiaTheme="minorEastAsia" w:hAnsiTheme="minorHAnsi" w:cstheme="minorHAnsi"/>
          <w:b/>
          <w:bCs/>
          <w:lang w:val="en-US" w:eastAsia="zh-CN"/>
        </w:rPr>
        <w:t>Proposal 2</w:t>
      </w:r>
      <w:r>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For too early CHO, case 3 and case 4</w:t>
      </w:r>
      <w:r w:rsidRPr="00941405">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should be deprioritized.</w:t>
      </w:r>
    </w:p>
    <w:p w14:paraId="18220B75" w14:textId="77777777" w:rsidR="00244E49" w:rsidRPr="00A459EE" w:rsidRDefault="00244E49" w:rsidP="00941405">
      <w:pPr>
        <w:spacing w:beforeLines="50" w:before="120" w:after="0"/>
        <w:ind w:left="1004" w:hangingChars="500" w:hanging="1004"/>
        <w:rPr>
          <w:rFonts w:asciiTheme="minorHAnsi" w:eastAsiaTheme="minorEastAsia" w:hAnsiTheme="minorHAnsi" w:cstheme="minorHAnsi"/>
          <w:b/>
          <w:bCs/>
          <w:lang w:val="en-US" w:eastAsia="zh-CN"/>
        </w:rPr>
      </w:pPr>
      <w:r w:rsidRPr="00A459EE">
        <w:rPr>
          <w:rFonts w:asciiTheme="minorHAnsi" w:eastAsiaTheme="minorEastAsia" w:hAnsiTheme="minorHAnsi" w:cstheme="minorHAnsi"/>
          <w:b/>
          <w:bCs/>
          <w:lang w:val="en-US" w:eastAsia="zh-CN"/>
        </w:rPr>
        <w:t>Proposal 3</w:t>
      </w:r>
      <w:r>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For CHO to wrong cell, case 6-10</w:t>
      </w:r>
      <w:r w:rsidRPr="00941405">
        <w:rPr>
          <w:rFonts w:asciiTheme="minorHAnsi" w:eastAsiaTheme="minorEastAsia" w:hAnsiTheme="minorHAnsi" w:cstheme="minorHAnsi"/>
          <w:b/>
          <w:bCs/>
          <w:lang w:val="en-US" w:eastAsia="zh-CN"/>
        </w:rPr>
        <w:t xml:space="preserve"> </w:t>
      </w:r>
      <w:r w:rsidRPr="00A459EE">
        <w:rPr>
          <w:rFonts w:asciiTheme="minorHAnsi" w:eastAsiaTheme="minorEastAsia" w:hAnsiTheme="minorHAnsi" w:cstheme="minorHAnsi"/>
          <w:b/>
          <w:bCs/>
          <w:lang w:val="en-US" w:eastAsia="zh-CN"/>
        </w:rPr>
        <w:t>should be deprioritized.</w:t>
      </w:r>
    </w:p>
    <w:p w14:paraId="27A70A6C" w14:textId="77777777" w:rsidR="00B16554" w:rsidRPr="00941405" w:rsidRDefault="00B16554" w:rsidP="00941405">
      <w:pPr>
        <w:spacing w:beforeLines="50" w:before="120" w:after="0"/>
        <w:ind w:left="1004" w:hangingChars="500" w:hanging="1004"/>
        <w:rPr>
          <w:rFonts w:asciiTheme="minorHAnsi" w:eastAsiaTheme="minorEastAsia" w:hAnsiTheme="minorHAnsi" w:cstheme="minorHAnsi"/>
          <w:b/>
          <w:bCs/>
          <w:lang w:val="en-US" w:eastAsia="zh-CN"/>
        </w:rPr>
      </w:pPr>
      <w:r w:rsidRPr="00FD2085">
        <w:rPr>
          <w:rFonts w:asciiTheme="minorHAnsi" w:eastAsiaTheme="minorEastAsia" w:hAnsiTheme="minorHAnsi" w:cstheme="minorHAnsi"/>
          <w:b/>
          <w:bCs/>
          <w:lang w:val="en-US" w:eastAsia="zh-CN"/>
        </w:rPr>
        <w:t>Proposal 4</w:t>
      </w:r>
      <w:r>
        <w:rPr>
          <w:rFonts w:asciiTheme="minorHAnsi" w:eastAsiaTheme="minorEastAsia" w:hAnsiTheme="minorHAnsi" w:cstheme="minorHAnsi"/>
          <w:b/>
          <w:bCs/>
          <w:lang w:val="en-US" w:eastAsia="zh-CN"/>
        </w:rPr>
        <w:t>:</w:t>
      </w:r>
      <w:r w:rsidRPr="00FD2085">
        <w:rPr>
          <w:rFonts w:asciiTheme="minorHAnsi" w:eastAsiaTheme="minorEastAsia" w:hAnsiTheme="minorHAnsi" w:cstheme="minorHAnsi"/>
          <w:b/>
          <w:bCs/>
          <w:lang w:val="en-US" w:eastAsia="zh-CN"/>
        </w:rPr>
        <w:t xml:space="preserve"> UE reports the time between the first CHO execution and the</w:t>
      </w:r>
      <w:r>
        <w:rPr>
          <w:rFonts w:asciiTheme="minorHAnsi" w:eastAsiaTheme="minorEastAsia" w:hAnsiTheme="minorHAnsi" w:cstheme="minorHAnsi"/>
          <w:b/>
          <w:bCs/>
          <w:lang w:val="en-US" w:eastAsia="zh-CN"/>
        </w:rPr>
        <w:t xml:space="preserve"> corresponding</w:t>
      </w:r>
      <w:r w:rsidRPr="00FD2085">
        <w:rPr>
          <w:rFonts w:asciiTheme="minorHAnsi" w:eastAsiaTheme="minorEastAsia" w:hAnsiTheme="minorHAnsi" w:cstheme="minorHAnsi"/>
          <w:b/>
          <w:bCs/>
          <w:lang w:val="en-US" w:eastAsia="zh-CN"/>
        </w:rPr>
        <w:t xml:space="preserve"> latest CHO </w:t>
      </w:r>
      <w:r>
        <w:rPr>
          <w:rFonts w:asciiTheme="minorHAnsi" w:eastAsiaTheme="minorEastAsia" w:hAnsiTheme="minorHAnsi" w:cstheme="minorHAnsi"/>
          <w:b/>
          <w:bCs/>
          <w:lang w:val="en-US" w:eastAsia="zh-CN"/>
        </w:rPr>
        <w:t xml:space="preserve">configuration </w:t>
      </w:r>
      <w:r w:rsidRPr="00FD2085">
        <w:rPr>
          <w:rFonts w:asciiTheme="minorHAnsi" w:eastAsiaTheme="minorEastAsia" w:hAnsiTheme="minorHAnsi" w:cstheme="minorHAnsi"/>
          <w:b/>
          <w:bCs/>
          <w:lang w:val="en-US" w:eastAsia="zh-CN"/>
        </w:rPr>
        <w:t>for the selected target cell received at UE in the RLF-Report.</w:t>
      </w:r>
    </w:p>
    <w:p w14:paraId="38E456F7" w14:textId="3A3407C3" w:rsidR="00663499" w:rsidRPr="00941405" w:rsidRDefault="00663499" w:rsidP="00941405">
      <w:pPr>
        <w:spacing w:beforeLines="50" w:before="120" w:after="0"/>
        <w:ind w:left="1004" w:hangingChars="500" w:hanging="1004"/>
        <w:rPr>
          <w:rFonts w:asciiTheme="minorHAnsi" w:eastAsiaTheme="minorEastAsia" w:hAnsiTheme="minorHAnsi" w:cstheme="minorHAnsi"/>
          <w:b/>
          <w:bCs/>
          <w:lang w:val="en-US" w:eastAsia="zh-CN"/>
        </w:rPr>
      </w:pPr>
      <w:r w:rsidRPr="00FD2085">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 xml:space="preserve">5: </w:t>
      </w:r>
      <w:r w:rsidRPr="00941405">
        <w:rPr>
          <w:rFonts w:asciiTheme="minorHAnsi" w:eastAsiaTheme="minorEastAsia" w:hAnsiTheme="minorHAnsi" w:cstheme="minorHAnsi"/>
          <w:b/>
          <w:bCs/>
          <w:lang w:val="en-US" w:eastAsia="zh-CN"/>
        </w:rPr>
        <w:t xml:space="preserve">RAN3 reply RAN2 LS [4] that the UE context in the source node may be released when RLF-report is received by the source node. </w:t>
      </w:r>
    </w:p>
    <w:p w14:paraId="0CF6A827" w14:textId="77777777" w:rsidR="00CD1E34" w:rsidRPr="0006787E" w:rsidRDefault="00CD1E34" w:rsidP="00941405">
      <w:pPr>
        <w:spacing w:beforeLines="50" w:before="120" w:after="0"/>
        <w:ind w:left="1004" w:hangingChars="500" w:hanging="1004"/>
        <w:rPr>
          <w:rFonts w:asciiTheme="minorHAnsi" w:eastAsiaTheme="minorEastAsia" w:hAnsiTheme="minorHAnsi" w:cstheme="minorHAnsi"/>
          <w:lang w:val="en-US"/>
        </w:rPr>
      </w:pPr>
      <w:r w:rsidRPr="00941405">
        <w:rPr>
          <w:rFonts w:asciiTheme="minorHAnsi" w:eastAsiaTheme="minorEastAsia" w:hAnsiTheme="minorHAnsi" w:cstheme="minorHAnsi"/>
          <w:b/>
          <w:bCs/>
          <w:lang w:val="en-US" w:eastAsia="zh-CN"/>
        </w:rPr>
        <w:t xml:space="preserve">Proposal 6: The UE can report an explicit CHO failure indicator to the network in the RLF-Report. </w:t>
      </w:r>
    </w:p>
    <w:p w14:paraId="5D3E214E" w14:textId="77777777" w:rsidR="00BE3409" w:rsidRPr="00941405" w:rsidRDefault="00BE3409" w:rsidP="00941405">
      <w:pPr>
        <w:spacing w:beforeLines="50" w:before="120" w:after="0"/>
        <w:ind w:left="1004" w:hangingChars="500" w:hanging="1004"/>
        <w:rPr>
          <w:rFonts w:asciiTheme="minorHAnsi" w:eastAsiaTheme="minorEastAsia" w:hAnsiTheme="minorHAnsi" w:cstheme="minorHAnsi"/>
          <w:lang w:val="en-US"/>
        </w:rPr>
      </w:pPr>
      <w:r w:rsidRPr="00941405">
        <w:rPr>
          <w:rFonts w:asciiTheme="minorHAnsi" w:eastAsiaTheme="minorEastAsia" w:hAnsiTheme="minorHAnsi" w:cstheme="minorHAnsi"/>
          <w:b/>
          <w:bCs/>
          <w:lang w:val="en-US" w:eastAsia="zh-CN"/>
        </w:rPr>
        <w:t>Proposal 7: The XnAP FAILURE INDICATION message needs to transfer information related with the two successive failures.</w:t>
      </w:r>
    </w:p>
    <w:p w14:paraId="1D80E317" w14:textId="0145A18A" w:rsidR="00A2646B" w:rsidRPr="00941405" w:rsidRDefault="00BE3409" w:rsidP="00941405">
      <w:pPr>
        <w:spacing w:beforeLines="50" w:before="120" w:after="0"/>
        <w:ind w:left="1004" w:hangingChars="500" w:hanging="1004"/>
        <w:rPr>
          <w:rFonts w:asciiTheme="minorHAnsi" w:eastAsiaTheme="minorEastAsia" w:hAnsiTheme="minorHAnsi" w:cstheme="minorHAnsi"/>
          <w:lang w:val="en-US"/>
        </w:rPr>
      </w:pPr>
      <w:r w:rsidRPr="00941405">
        <w:rPr>
          <w:rFonts w:asciiTheme="minorHAnsi" w:eastAsiaTheme="minorEastAsia" w:hAnsiTheme="minorHAnsi" w:cstheme="minorHAnsi"/>
          <w:b/>
          <w:bCs/>
          <w:lang w:val="en-US" w:eastAsia="zh-CN"/>
        </w:rPr>
        <w:t>Proposal 8: The XnAP HANDOVER REPORT message needs to transfer information related with the two successive failures.</w:t>
      </w:r>
    </w:p>
    <w:p w14:paraId="78BC9149" w14:textId="306A7D7D" w:rsidR="00D56873" w:rsidRDefault="0006787E" w:rsidP="002E38E4">
      <w:pPr>
        <w:spacing w:after="0"/>
        <w:rPr>
          <w:rFonts w:asciiTheme="minorHAnsi" w:eastAsiaTheme="minorEastAsia" w:hAnsiTheme="minorHAnsi" w:cstheme="minorHAnsi"/>
          <w:lang w:val="en-US" w:eastAsia="zh-CN"/>
        </w:rPr>
      </w:pPr>
      <w:r>
        <w:rPr>
          <w:rFonts w:asciiTheme="minorHAnsi" w:hAnsiTheme="minorHAnsi" w:cstheme="minorHAnsi"/>
          <w:lang w:val="en-US"/>
        </w:rPr>
        <w:t xml:space="preserve">A draft reply LS to RAN2 is provided in [5]. </w:t>
      </w:r>
      <w:r w:rsidR="002E38E4" w:rsidRPr="002E38E4">
        <w:rPr>
          <w:rFonts w:asciiTheme="minorHAnsi" w:eastAsiaTheme="minorEastAsia" w:hAnsiTheme="minorHAnsi" w:cstheme="minorHAnsi"/>
          <w:lang w:val="en-US" w:eastAsia="zh-CN"/>
        </w:rPr>
        <w:t>The text proposal for SON BL CR for 38.300 on MRO for CHO is provided in [</w:t>
      </w:r>
      <w:r w:rsidR="00DC461C">
        <w:rPr>
          <w:rFonts w:asciiTheme="minorHAnsi" w:eastAsiaTheme="minorEastAsia" w:hAnsiTheme="minorHAnsi" w:cstheme="minorHAnsi"/>
          <w:lang w:val="en-US" w:eastAsia="zh-CN"/>
        </w:rPr>
        <w:t>6</w:t>
      </w:r>
      <w:r w:rsidR="002E38E4" w:rsidRPr="002E38E4">
        <w:rPr>
          <w:rFonts w:asciiTheme="minorHAnsi" w:eastAsiaTheme="minorEastAsia" w:hAnsiTheme="minorHAnsi" w:cstheme="minorHAnsi"/>
          <w:lang w:val="en-US" w:eastAsia="zh-CN"/>
        </w:rPr>
        <w:t>].</w:t>
      </w:r>
    </w:p>
    <w:p w14:paraId="2132A975" w14:textId="3A4A97C5" w:rsidR="0006787E" w:rsidRPr="002E38E4" w:rsidRDefault="0006787E" w:rsidP="002E38E4">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 update of way forward on </w:t>
      </w:r>
      <w:r>
        <w:rPr>
          <w:rFonts w:asciiTheme="minorHAnsi" w:eastAsiaTheme="minorEastAsia" w:hAnsiTheme="minorHAnsi" w:cstheme="minorHAnsi"/>
          <w:lang w:eastAsia="zh-CN"/>
        </w:rPr>
        <w:t>s</w:t>
      </w:r>
      <w:r w:rsidRPr="000668EF">
        <w:rPr>
          <w:rFonts w:asciiTheme="minorHAnsi" w:eastAsiaTheme="minorEastAsia" w:hAnsiTheme="minorHAnsi" w:cstheme="minorHAnsi"/>
          <w:lang w:eastAsia="zh-CN"/>
        </w:rPr>
        <w:t>cenarios for SON enhancements for CHO and DAPS HO</w:t>
      </w:r>
      <w:r>
        <w:rPr>
          <w:rFonts w:asciiTheme="minorHAnsi" w:eastAsiaTheme="minorEastAsia" w:hAnsiTheme="minorHAnsi" w:cstheme="minorHAnsi"/>
          <w:lang w:eastAsia="zh-CN"/>
        </w:rPr>
        <w:t xml:space="preserve"> is provided in [7].</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3DFC4937" w14:textId="764A30BF" w:rsidR="00CF3078" w:rsidRDefault="00CF3078" w:rsidP="00CF3078">
      <w:pPr>
        <w:rPr>
          <w:rFonts w:asciiTheme="minorHAnsi" w:hAnsiTheme="minorHAnsi" w:cstheme="minorHAnsi"/>
        </w:rPr>
      </w:pPr>
      <w:r w:rsidRPr="00CF3078">
        <w:rPr>
          <w:rFonts w:asciiTheme="minorHAnsi" w:eastAsiaTheme="minorEastAsia" w:hAnsiTheme="minorHAnsi" w:cstheme="minorHAnsi"/>
          <w:lang w:val="en-US" w:eastAsia="zh-CN"/>
        </w:rPr>
        <w:t xml:space="preserve">[1] Chairman notes for </w:t>
      </w:r>
      <w:r w:rsidRPr="00CF3078">
        <w:rPr>
          <w:rFonts w:asciiTheme="minorHAnsi" w:hAnsiTheme="minorHAnsi" w:cstheme="minorHAnsi"/>
        </w:rPr>
        <w:t xml:space="preserve">RAN3#110e meeting. </w:t>
      </w:r>
    </w:p>
    <w:p w14:paraId="173D179C" w14:textId="57C7C795" w:rsidR="004F5EE6" w:rsidRPr="00CF3078" w:rsidRDefault="004F5EE6" w:rsidP="00CF3078">
      <w:pPr>
        <w:rPr>
          <w:rFonts w:asciiTheme="minorHAnsi" w:hAnsiTheme="minorHAnsi" w:cstheme="minorHAnsi"/>
        </w:rPr>
      </w:pPr>
      <w:r w:rsidRPr="00CF3078">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2</w:t>
      </w:r>
      <w:r w:rsidRPr="00CF3078">
        <w:rPr>
          <w:rFonts w:asciiTheme="minorHAnsi" w:eastAsiaTheme="minorEastAsia" w:hAnsiTheme="minorHAnsi" w:cstheme="minorHAnsi"/>
          <w:lang w:val="en-US" w:eastAsia="zh-CN"/>
        </w:rPr>
        <w:t xml:space="preserve">] Chairman notes for </w:t>
      </w:r>
      <w:r w:rsidRPr="00CF3078">
        <w:rPr>
          <w:rFonts w:asciiTheme="minorHAnsi" w:hAnsiTheme="minorHAnsi" w:cstheme="minorHAnsi"/>
        </w:rPr>
        <w:t>RAN3#11</w:t>
      </w:r>
      <w:r w:rsidR="002B7AFC">
        <w:rPr>
          <w:rFonts w:asciiTheme="minorHAnsi" w:hAnsiTheme="minorHAnsi" w:cstheme="minorHAnsi"/>
        </w:rPr>
        <w:t>1</w:t>
      </w:r>
      <w:r w:rsidRPr="00CF3078">
        <w:rPr>
          <w:rFonts w:asciiTheme="minorHAnsi" w:hAnsiTheme="minorHAnsi" w:cstheme="minorHAnsi"/>
        </w:rPr>
        <w:t xml:space="preserve">e meeting. </w:t>
      </w:r>
    </w:p>
    <w:p w14:paraId="129194F5" w14:textId="37F68D47" w:rsidR="00CF3078" w:rsidRDefault="00CF3078" w:rsidP="00CF3078">
      <w:pPr>
        <w:rPr>
          <w:rFonts w:asciiTheme="minorHAnsi" w:eastAsiaTheme="minorEastAsia" w:hAnsiTheme="minorHAnsi" w:cstheme="minorHAnsi"/>
          <w:lang w:eastAsia="zh-CN"/>
        </w:rPr>
      </w:pPr>
      <w:r w:rsidRPr="00CF3078">
        <w:rPr>
          <w:rFonts w:asciiTheme="minorHAnsi" w:eastAsiaTheme="minorEastAsia" w:hAnsiTheme="minorHAnsi" w:cstheme="minorHAnsi"/>
          <w:lang w:eastAsia="zh-CN"/>
        </w:rPr>
        <w:t>[</w:t>
      </w:r>
      <w:r w:rsidR="00E76174">
        <w:rPr>
          <w:rFonts w:asciiTheme="minorHAnsi" w:eastAsiaTheme="minorEastAsia" w:hAnsiTheme="minorHAnsi" w:cstheme="minorHAnsi"/>
          <w:lang w:eastAsia="zh-CN"/>
        </w:rPr>
        <w:t>3</w:t>
      </w:r>
      <w:r w:rsidRPr="00CF3078">
        <w:rPr>
          <w:rFonts w:asciiTheme="minorHAnsi" w:eastAsiaTheme="minorEastAsia" w:hAnsiTheme="minorHAnsi" w:cstheme="minorHAnsi"/>
          <w:lang w:eastAsia="zh-CN"/>
        </w:rPr>
        <w:t>] R3-2</w:t>
      </w:r>
      <w:r w:rsidR="002022BF">
        <w:rPr>
          <w:rFonts w:asciiTheme="minorHAnsi" w:eastAsiaTheme="minorEastAsia" w:hAnsiTheme="minorHAnsi" w:cstheme="minorHAnsi"/>
          <w:lang w:eastAsia="zh-CN"/>
        </w:rPr>
        <w:t>11</w:t>
      </w:r>
      <w:r w:rsidR="00262B27">
        <w:rPr>
          <w:rFonts w:asciiTheme="minorHAnsi" w:eastAsiaTheme="minorEastAsia" w:hAnsiTheme="minorHAnsi" w:cstheme="minorHAnsi"/>
          <w:lang w:eastAsia="zh-CN"/>
        </w:rPr>
        <w:t>22</w:t>
      </w:r>
      <w:r w:rsidR="008B5FC1">
        <w:rPr>
          <w:rFonts w:asciiTheme="minorHAnsi" w:eastAsiaTheme="minorEastAsia" w:hAnsiTheme="minorHAnsi" w:cstheme="minorHAnsi"/>
          <w:lang w:eastAsia="zh-CN"/>
        </w:rPr>
        <w:t>7</w:t>
      </w:r>
      <w:r w:rsidRPr="00CF3078">
        <w:rPr>
          <w:rFonts w:asciiTheme="minorHAnsi" w:eastAsiaTheme="minorEastAsia" w:hAnsiTheme="minorHAnsi" w:cstheme="minorHAnsi"/>
          <w:lang w:eastAsia="zh-CN"/>
        </w:rPr>
        <w:t xml:space="preserve">, </w:t>
      </w:r>
      <w:r w:rsidR="008B5FC1" w:rsidRPr="00941405">
        <w:rPr>
          <w:rFonts w:asciiTheme="minorHAnsi" w:eastAsiaTheme="minorEastAsia" w:hAnsiTheme="minorHAnsi" w:cstheme="minorHAnsi"/>
          <w:lang w:eastAsia="zh-CN"/>
        </w:rPr>
        <w:t>Way forward on</w:t>
      </w:r>
      <w:bookmarkStart w:id="7" w:name="OLE_LINK17"/>
      <w:bookmarkStart w:id="8" w:name="OLE_LINK18"/>
      <w:r w:rsidR="008B5FC1" w:rsidRPr="00941405">
        <w:rPr>
          <w:rFonts w:asciiTheme="minorHAnsi" w:eastAsiaTheme="minorEastAsia" w:hAnsiTheme="minorHAnsi" w:cstheme="minorHAnsi"/>
          <w:lang w:eastAsia="zh-CN"/>
        </w:rPr>
        <w:t xml:space="preserve"> Scenarios for SON enhancements for CHO and DAPS HO</w:t>
      </w:r>
      <w:bookmarkEnd w:id="7"/>
      <w:bookmarkEnd w:id="8"/>
      <w:r w:rsidRPr="00CF3078">
        <w:rPr>
          <w:rFonts w:asciiTheme="minorHAnsi" w:eastAsiaTheme="minorEastAsia" w:hAnsiTheme="minorHAnsi" w:cstheme="minorHAnsi"/>
          <w:lang w:eastAsia="zh-CN"/>
        </w:rPr>
        <w:t xml:space="preserve">. </w:t>
      </w:r>
      <w:bookmarkStart w:id="9" w:name="_Hlk70411794"/>
      <w:r w:rsidRPr="00CF3078">
        <w:rPr>
          <w:rFonts w:asciiTheme="minorHAnsi" w:eastAsiaTheme="minorEastAsia" w:hAnsiTheme="minorHAnsi" w:cstheme="minorHAnsi"/>
          <w:lang w:eastAsia="zh-CN"/>
        </w:rPr>
        <w:t>Lenovo, Motorola Mobility</w:t>
      </w:r>
      <w:bookmarkEnd w:id="9"/>
    </w:p>
    <w:p w14:paraId="42C11497" w14:textId="37EEF90F" w:rsidR="008C5AD7" w:rsidRDefault="008C5AD7" w:rsidP="008C5AD7">
      <w:pPr>
        <w:rPr>
          <w:rFonts w:asciiTheme="minorHAnsi" w:eastAsiaTheme="minorEastAsia" w:hAnsiTheme="minorHAnsi" w:cstheme="minorHAnsi"/>
          <w:lang w:eastAsia="zh-CN"/>
        </w:rPr>
      </w:pPr>
      <w:r w:rsidRPr="00CF3078">
        <w:rPr>
          <w:rFonts w:asciiTheme="minorHAnsi" w:eastAsiaTheme="minorEastAsia" w:hAnsiTheme="minorHAnsi" w:cstheme="minorHAnsi"/>
          <w:lang w:eastAsia="zh-CN"/>
        </w:rPr>
        <w:t>[</w:t>
      </w:r>
      <w:r>
        <w:rPr>
          <w:rFonts w:asciiTheme="minorHAnsi" w:eastAsiaTheme="minorEastAsia" w:hAnsiTheme="minorHAnsi" w:cstheme="minorHAnsi"/>
          <w:lang w:eastAsia="zh-CN"/>
        </w:rPr>
        <w:t>4</w:t>
      </w:r>
      <w:r w:rsidRPr="00CF3078">
        <w:rPr>
          <w:rFonts w:asciiTheme="minorHAnsi" w:eastAsiaTheme="minorEastAsia" w:hAnsiTheme="minorHAnsi" w:cstheme="minorHAnsi"/>
          <w:lang w:eastAsia="zh-CN"/>
        </w:rPr>
        <w:t xml:space="preserve">] </w:t>
      </w:r>
      <w:r w:rsidR="004413EE" w:rsidRPr="004413EE">
        <w:rPr>
          <w:rFonts w:asciiTheme="minorHAnsi" w:eastAsiaTheme="minorEastAsia" w:hAnsiTheme="minorHAnsi" w:cstheme="minorHAnsi"/>
          <w:lang w:eastAsia="zh-CN"/>
        </w:rPr>
        <w:t>R2-2102149</w:t>
      </w:r>
      <w:r w:rsidRPr="00CF3078">
        <w:rPr>
          <w:rFonts w:asciiTheme="minorHAnsi" w:eastAsiaTheme="minorEastAsia" w:hAnsiTheme="minorHAnsi" w:cstheme="minorHAnsi"/>
          <w:lang w:eastAsia="zh-CN"/>
        </w:rPr>
        <w:t>,</w:t>
      </w:r>
      <w:r w:rsidR="00F5172A" w:rsidRPr="00F5172A">
        <w:t xml:space="preserve"> </w:t>
      </w:r>
      <w:r w:rsidR="00F5172A" w:rsidRPr="00F5172A">
        <w:rPr>
          <w:rFonts w:asciiTheme="minorHAnsi" w:eastAsiaTheme="minorEastAsia" w:hAnsiTheme="minorHAnsi" w:cstheme="minorHAnsi"/>
          <w:lang w:eastAsia="zh-CN"/>
        </w:rPr>
        <w:t>LS on UE context keeping in the source cell</w:t>
      </w:r>
      <w:r w:rsidRPr="00CF3078">
        <w:rPr>
          <w:rFonts w:asciiTheme="minorHAnsi" w:eastAsiaTheme="minorEastAsia" w:hAnsiTheme="minorHAnsi" w:cstheme="minorHAnsi"/>
          <w:lang w:eastAsia="zh-CN"/>
        </w:rPr>
        <w:t xml:space="preserve">. </w:t>
      </w:r>
      <w:r w:rsidR="001C7EA7">
        <w:rPr>
          <w:rFonts w:asciiTheme="minorHAnsi" w:eastAsiaTheme="minorEastAsia" w:hAnsiTheme="minorHAnsi" w:cstheme="minorHAnsi"/>
          <w:lang w:eastAsia="zh-CN"/>
        </w:rPr>
        <w:t>Ericsson</w:t>
      </w:r>
    </w:p>
    <w:p w14:paraId="5B5FE634" w14:textId="03B829EE" w:rsidR="008C5AD7" w:rsidRPr="00CF3078" w:rsidRDefault="00707B5A" w:rsidP="00CF3078">
      <w:pPr>
        <w:rPr>
          <w:rFonts w:asciiTheme="minorHAnsi" w:eastAsiaTheme="minorEastAsia" w:hAnsiTheme="minorHAnsi" w:cstheme="minorHAnsi"/>
          <w:lang w:eastAsia="zh-CN"/>
        </w:rPr>
      </w:pPr>
      <w:r w:rsidRPr="00707B5A">
        <w:rPr>
          <w:rFonts w:asciiTheme="minorHAnsi" w:eastAsiaTheme="minorEastAsia" w:hAnsiTheme="minorHAnsi" w:cstheme="minorHAnsi"/>
          <w:lang w:eastAsia="zh-CN"/>
        </w:rPr>
        <w:t>[</w:t>
      </w:r>
      <w:r>
        <w:rPr>
          <w:rFonts w:asciiTheme="minorHAnsi" w:eastAsiaTheme="minorEastAsia" w:hAnsiTheme="minorHAnsi" w:cstheme="minorHAnsi"/>
          <w:lang w:eastAsia="zh-CN"/>
        </w:rPr>
        <w:t>5</w:t>
      </w:r>
      <w:r w:rsidRPr="00707B5A">
        <w:rPr>
          <w:rFonts w:asciiTheme="minorHAnsi" w:eastAsiaTheme="minorEastAsia" w:hAnsiTheme="minorHAnsi" w:cstheme="minorHAnsi"/>
          <w:lang w:eastAsia="zh-CN"/>
        </w:rPr>
        <w:t>] R</w:t>
      </w:r>
      <w:r>
        <w:rPr>
          <w:rFonts w:asciiTheme="minorHAnsi" w:eastAsiaTheme="minorEastAsia" w:hAnsiTheme="minorHAnsi" w:cstheme="minorHAnsi"/>
          <w:lang w:eastAsia="zh-CN"/>
        </w:rPr>
        <w:t>3</w:t>
      </w:r>
      <w:r w:rsidRPr="00707B5A">
        <w:rPr>
          <w:rFonts w:asciiTheme="minorHAnsi" w:eastAsiaTheme="minorEastAsia" w:hAnsiTheme="minorHAnsi" w:cstheme="minorHAnsi"/>
          <w:lang w:eastAsia="zh-CN"/>
        </w:rPr>
        <w:t>-21</w:t>
      </w:r>
      <w:r w:rsidR="003A662E">
        <w:rPr>
          <w:rFonts w:asciiTheme="minorHAnsi" w:eastAsiaTheme="minorEastAsia" w:hAnsiTheme="minorHAnsi" w:cstheme="minorHAnsi"/>
          <w:lang w:eastAsia="zh-CN"/>
        </w:rPr>
        <w:t>2162</w:t>
      </w:r>
      <w:r w:rsidRPr="00707B5A">
        <w:rPr>
          <w:rFonts w:asciiTheme="minorHAnsi" w:eastAsiaTheme="minorEastAsia" w:hAnsiTheme="minorHAnsi" w:cstheme="minorHAnsi"/>
          <w:lang w:eastAsia="zh-CN"/>
        </w:rPr>
        <w:t xml:space="preserve">, </w:t>
      </w:r>
      <w:r w:rsidR="003A662E">
        <w:rPr>
          <w:rFonts w:asciiTheme="minorHAnsi" w:eastAsiaTheme="minorEastAsia" w:hAnsiTheme="minorHAnsi" w:cstheme="minorHAnsi"/>
          <w:lang w:eastAsia="zh-CN"/>
        </w:rPr>
        <w:t>[</w:t>
      </w:r>
      <w:r w:rsidR="00F56F68">
        <w:rPr>
          <w:rFonts w:asciiTheme="minorHAnsi" w:eastAsiaTheme="minorEastAsia" w:hAnsiTheme="minorHAnsi" w:cstheme="minorHAnsi"/>
          <w:lang w:eastAsia="zh-CN"/>
        </w:rPr>
        <w:t>Draft</w:t>
      </w:r>
      <w:r w:rsidR="003A662E">
        <w:rPr>
          <w:rFonts w:asciiTheme="minorHAnsi" w:eastAsiaTheme="minorEastAsia" w:hAnsiTheme="minorHAnsi" w:cstheme="minorHAnsi"/>
          <w:lang w:eastAsia="zh-CN"/>
        </w:rPr>
        <w:t xml:space="preserve">] </w:t>
      </w:r>
      <w:r w:rsidR="0072522A">
        <w:rPr>
          <w:rFonts w:asciiTheme="minorHAnsi" w:eastAsiaTheme="minorEastAsia" w:hAnsiTheme="minorHAnsi" w:cstheme="minorHAnsi"/>
          <w:lang w:eastAsia="zh-CN"/>
        </w:rPr>
        <w:t xml:space="preserve">Reply </w:t>
      </w:r>
      <w:r w:rsidRPr="00707B5A">
        <w:rPr>
          <w:rFonts w:asciiTheme="minorHAnsi" w:eastAsiaTheme="minorEastAsia" w:hAnsiTheme="minorHAnsi" w:cstheme="minorHAnsi"/>
          <w:lang w:eastAsia="zh-CN"/>
        </w:rPr>
        <w:t>LS</w:t>
      </w:r>
      <w:r w:rsidR="0072522A">
        <w:rPr>
          <w:rFonts w:asciiTheme="minorHAnsi" w:eastAsiaTheme="minorEastAsia" w:hAnsiTheme="minorHAnsi" w:cstheme="minorHAnsi"/>
          <w:lang w:eastAsia="zh-CN"/>
        </w:rPr>
        <w:t xml:space="preserve"> </w:t>
      </w:r>
      <w:r w:rsidRPr="00707B5A">
        <w:rPr>
          <w:rFonts w:asciiTheme="minorHAnsi" w:eastAsiaTheme="minorEastAsia" w:hAnsiTheme="minorHAnsi" w:cstheme="minorHAnsi"/>
          <w:lang w:eastAsia="zh-CN"/>
        </w:rPr>
        <w:t xml:space="preserve">on UE context keeping in the source cell. </w:t>
      </w:r>
      <w:r w:rsidR="002F35C6" w:rsidRPr="00CF3078">
        <w:rPr>
          <w:rFonts w:asciiTheme="minorHAnsi" w:eastAsiaTheme="minorEastAsia" w:hAnsiTheme="minorHAnsi" w:cstheme="minorHAnsi"/>
          <w:lang w:eastAsia="zh-CN"/>
        </w:rPr>
        <w:t>Lenovo, Motorola Mobility</w:t>
      </w:r>
    </w:p>
    <w:p w14:paraId="3452766A" w14:textId="7D82632C" w:rsidR="00CF3078" w:rsidRDefault="00CF3078" w:rsidP="00CF3078">
      <w:pPr>
        <w:rPr>
          <w:rFonts w:asciiTheme="minorHAnsi" w:eastAsiaTheme="minorEastAsia" w:hAnsiTheme="minorHAnsi" w:cstheme="minorHAnsi"/>
          <w:iCs/>
          <w:color w:val="000000" w:themeColor="text1"/>
          <w:lang w:val="en-US" w:eastAsia="zh-CN"/>
        </w:rPr>
      </w:pPr>
      <w:r w:rsidRPr="00CF3078">
        <w:rPr>
          <w:rFonts w:asciiTheme="minorHAnsi" w:eastAsiaTheme="minorEastAsia" w:hAnsiTheme="minorHAnsi" w:cstheme="minorHAnsi"/>
          <w:lang w:eastAsia="zh-CN"/>
        </w:rPr>
        <w:t>[</w:t>
      </w:r>
      <w:r w:rsidR="006C4A30">
        <w:rPr>
          <w:rFonts w:asciiTheme="minorHAnsi" w:eastAsiaTheme="minorEastAsia" w:hAnsiTheme="minorHAnsi" w:cstheme="minorHAnsi"/>
          <w:lang w:eastAsia="zh-CN"/>
        </w:rPr>
        <w:t>6</w:t>
      </w:r>
      <w:r w:rsidRPr="00CF3078">
        <w:rPr>
          <w:rFonts w:asciiTheme="minorHAnsi" w:eastAsiaTheme="minorEastAsia" w:hAnsiTheme="minorHAnsi" w:cstheme="minorHAnsi"/>
          <w:lang w:eastAsia="zh-CN"/>
        </w:rPr>
        <w:t xml:space="preserve">] </w:t>
      </w:r>
      <w:r w:rsidR="00E02B68" w:rsidRPr="00E02B68">
        <w:rPr>
          <w:rFonts w:asciiTheme="minorHAnsi" w:eastAsiaTheme="minorEastAsia" w:hAnsiTheme="minorHAnsi" w:cstheme="minorHAnsi"/>
          <w:iCs/>
          <w:color w:val="000000" w:themeColor="text1"/>
          <w:lang w:val="en-US" w:eastAsia="zh-CN"/>
        </w:rPr>
        <w:t>R3-</w:t>
      </w:r>
      <w:r w:rsidR="006C4A30" w:rsidRPr="00E02B68">
        <w:rPr>
          <w:rFonts w:asciiTheme="minorHAnsi" w:eastAsiaTheme="minorEastAsia" w:hAnsiTheme="minorHAnsi" w:cstheme="minorHAnsi"/>
          <w:iCs/>
          <w:color w:val="000000" w:themeColor="text1"/>
          <w:lang w:val="en-US" w:eastAsia="zh-CN"/>
        </w:rPr>
        <w:t>21</w:t>
      </w:r>
      <w:r w:rsidR="00B77BB9">
        <w:rPr>
          <w:rFonts w:asciiTheme="minorHAnsi" w:eastAsiaTheme="minorEastAsia" w:hAnsiTheme="minorHAnsi" w:cstheme="minorHAnsi"/>
          <w:iCs/>
          <w:color w:val="000000" w:themeColor="text1"/>
          <w:lang w:val="en-US" w:eastAsia="zh-CN"/>
        </w:rPr>
        <w:t>2159</w:t>
      </w:r>
      <w:r w:rsidR="006C4A30">
        <w:rPr>
          <w:rFonts w:asciiTheme="minorHAnsi" w:eastAsiaTheme="minorEastAsia" w:hAnsiTheme="minorHAnsi" w:cstheme="minorHAnsi"/>
          <w:iCs/>
          <w:color w:val="000000" w:themeColor="text1"/>
          <w:lang w:val="en-US" w:eastAsia="zh-CN"/>
        </w:rPr>
        <w:t xml:space="preserve">, </w:t>
      </w:r>
      <w:r w:rsidR="00976788" w:rsidRPr="00976788">
        <w:rPr>
          <w:rFonts w:asciiTheme="minorHAnsi" w:eastAsiaTheme="minorEastAsia" w:hAnsiTheme="minorHAnsi" w:cstheme="minorHAnsi"/>
          <w:iCs/>
          <w:color w:val="000000" w:themeColor="text1"/>
          <w:lang w:val="en-US" w:eastAsia="zh-CN"/>
        </w:rPr>
        <w:t>(TP for SON BLCR for 38.300):</w:t>
      </w:r>
      <w:r w:rsidR="00976788">
        <w:rPr>
          <w:rFonts w:asciiTheme="minorHAnsi" w:eastAsiaTheme="minorEastAsia" w:hAnsiTheme="minorHAnsi" w:cstheme="minorHAnsi"/>
          <w:iCs/>
          <w:color w:val="000000" w:themeColor="text1"/>
          <w:lang w:val="en-US" w:eastAsia="zh-CN"/>
        </w:rPr>
        <w:t xml:space="preserve"> </w:t>
      </w:r>
      <w:r w:rsidRPr="00CF3078">
        <w:rPr>
          <w:rFonts w:asciiTheme="minorHAnsi" w:eastAsiaTheme="minorEastAsia" w:hAnsiTheme="minorHAnsi" w:cstheme="minorHAnsi"/>
          <w:iCs/>
          <w:color w:val="000000" w:themeColor="text1"/>
          <w:lang w:val="en-US" w:eastAsia="zh-CN"/>
        </w:rPr>
        <w:t>MRO for CHO. Lenovo, Motorola Mobility</w:t>
      </w:r>
      <w:r w:rsidR="004172AF">
        <w:rPr>
          <w:rFonts w:asciiTheme="minorHAnsi" w:eastAsiaTheme="minorEastAsia" w:hAnsiTheme="minorHAnsi" w:cstheme="minorHAnsi"/>
          <w:iCs/>
          <w:color w:val="000000" w:themeColor="text1"/>
          <w:lang w:val="en-US" w:eastAsia="zh-CN"/>
        </w:rPr>
        <w:t>, ZTE</w:t>
      </w:r>
    </w:p>
    <w:p w14:paraId="2D74F20A" w14:textId="1BD0B23B" w:rsidR="002E38E4" w:rsidRPr="00AB513D" w:rsidRDefault="0006787E" w:rsidP="00CF3078">
      <w:pPr>
        <w:rPr>
          <w:rFonts w:asciiTheme="minorHAnsi" w:eastAsiaTheme="minorEastAsia" w:hAnsiTheme="minorHAnsi" w:cstheme="minorHAnsi"/>
          <w:lang w:val="en-US" w:eastAsia="zh-CN"/>
        </w:rPr>
      </w:pPr>
      <w:r>
        <w:rPr>
          <w:rFonts w:asciiTheme="minorHAnsi" w:eastAsiaTheme="minorEastAsia" w:hAnsiTheme="minorHAnsi" w:cstheme="minorHAnsi" w:hint="eastAsia"/>
          <w:iCs/>
          <w:color w:val="000000" w:themeColor="text1"/>
          <w:lang w:val="en-US" w:eastAsia="zh-CN"/>
        </w:rPr>
        <w:t>[</w:t>
      </w:r>
      <w:r>
        <w:rPr>
          <w:rFonts w:asciiTheme="minorHAnsi" w:eastAsiaTheme="minorEastAsia" w:hAnsiTheme="minorHAnsi" w:cstheme="minorHAnsi"/>
          <w:iCs/>
          <w:color w:val="000000" w:themeColor="text1"/>
          <w:lang w:val="en-US" w:eastAsia="zh-CN"/>
        </w:rPr>
        <w:t>7] R3-21</w:t>
      </w:r>
      <w:r w:rsidR="00D7590E">
        <w:rPr>
          <w:rFonts w:asciiTheme="minorHAnsi" w:eastAsiaTheme="minorEastAsia" w:hAnsiTheme="minorHAnsi" w:cstheme="minorHAnsi"/>
          <w:iCs/>
          <w:color w:val="000000" w:themeColor="text1"/>
          <w:lang w:val="en-US" w:eastAsia="zh-CN"/>
        </w:rPr>
        <w:t>2163</w:t>
      </w:r>
      <w:r>
        <w:rPr>
          <w:rFonts w:asciiTheme="minorHAnsi" w:eastAsiaTheme="minorEastAsia" w:hAnsiTheme="minorHAnsi" w:cstheme="minorHAnsi"/>
          <w:iCs/>
          <w:color w:val="000000" w:themeColor="text1"/>
          <w:lang w:val="en-US" w:eastAsia="zh-CN"/>
        </w:rPr>
        <w:t xml:space="preserve">. Update of </w:t>
      </w:r>
      <w:r w:rsidRPr="000668EF">
        <w:rPr>
          <w:rFonts w:asciiTheme="minorHAnsi" w:eastAsiaTheme="minorEastAsia" w:hAnsiTheme="minorHAnsi" w:cstheme="minorHAnsi"/>
          <w:lang w:eastAsia="zh-CN"/>
        </w:rPr>
        <w:t>Way forward on Scenarios for SON enhancements for CHO and DAPS HO</w:t>
      </w:r>
      <w:r w:rsidRPr="00CF3078">
        <w:rPr>
          <w:rFonts w:asciiTheme="minorHAnsi" w:eastAsiaTheme="minorEastAsia" w:hAnsiTheme="minorHAnsi" w:cstheme="minorHAnsi"/>
          <w:lang w:eastAsia="zh-CN"/>
        </w:rPr>
        <w:t>. Lenovo, Motorola Mobility</w:t>
      </w:r>
    </w:p>
    <w:sectPr w:rsidR="002E38E4" w:rsidRPr="00AB513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90785" w14:textId="77777777" w:rsidR="006E5669" w:rsidRDefault="006E5669">
      <w:pPr>
        <w:spacing w:after="0"/>
      </w:pPr>
      <w:r>
        <w:separator/>
      </w:r>
    </w:p>
  </w:endnote>
  <w:endnote w:type="continuationSeparator" w:id="0">
    <w:p w14:paraId="66093361" w14:textId="77777777" w:rsidR="006E5669" w:rsidRDefault="006E5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1D075" w14:textId="77777777" w:rsidR="006E5669" w:rsidRDefault="006E5669">
      <w:pPr>
        <w:spacing w:after="0"/>
      </w:pPr>
      <w:r>
        <w:separator/>
      </w:r>
    </w:p>
  </w:footnote>
  <w:footnote w:type="continuationSeparator" w:id="0">
    <w:p w14:paraId="489ECB83" w14:textId="77777777" w:rsidR="006E5669" w:rsidRDefault="006E56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3"/>
    <w:lvlOverride w:ilvl="0">
      <w:startOverride w:val="1"/>
    </w:lvlOverride>
  </w:num>
  <w:num w:numId="7">
    <w:abstractNumId w:val="2"/>
  </w:num>
  <w:num w:numId="8">
    <w:abstractNumId w:val="7"/>
  </w:num>
  <w:num w:numId="9">
    <w:abstractNumId w:val="0"/>
  </w:num>
  <w:num w:numId="10">
    <w:abstractNumId w:val="3"/>
  </w:num>
  <w:num w:numId="11">
    <w:abstractNumId w:val="3"/>
  </w:num>
  <w:num w:numId="12">
    <w:abstractNumId w:val="3"/>
  </w:num>
  <w:num w:numId="13">
    <w:abstractNumId w:val="3"/>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A"/>
    <w:rsid w:val="000011E0"/>
    <w:rsid w:val="000015E8"/>
    <w:rsid w:val="00002A38"/>
    <w:rsid w:val="0000344E"/>
    <w:rsid w:val="00004DA1"/>
    <w:rsid w:val="00006186"/>
    <w:rsid w:val="00006236"/>
    <w:rsid w:val="00006FE2"/>
    <w:rsid w:val="000104C6"/>
    <w:rsid w:val="00013C17"/>
    <w:rsid w:val="0001447C"/>
    <w:rsid w:val="000152BF"/>
    <w:rsid w:val="00015561"/>
    <w:rsid w:val="00016F2D"/>
    <w:rsid w:val="00017F23"/>
    <w:rsid w:val="0002218A"/>
    <w:rsid w:val="00023E1B"/>
    <w:rsid w:val="00025166"/>
    <w:rsid w:val="0002710A"/>
    <w:rsid w:val="0002751E"/>
    <w:rsid w:val="00032A3D"/>
    <w:rsid w:val="0003318D"/>
    <w:rsid w:val="00034D24"/>
    <w:rsid w:val="00034F96"/>
    <w:rsid w:val="000352E6"/>
    <w:rsid w:val="00036372"/>
    <w:rsid w:val="0003735D"/>
    <w:rsid w:val="00037418"/>
    <w:rsid w:val="00040BA1"/>
    <w:rsid w:val="0004170C"/>
    <w:rsid w:val="00042096"/>
    <w:rsid w:val="00043A56"/>
    <w:rsid w:val="00044C05"/>
    <w:rsid w:val="00045418"/>
    <w:rsid w:val="00046BB2"/>
    <w:rsid w:val="00050F9D"/>
    <w:rsid w:val="000516FB"/>
    <w:rsid w:val="00051EF1"/>
    <w:rsid w:val="00052481"/>
    <w:rsid w:val="00052ACC"/>
    <w:rsid w:val="00052C2A"/>
    <w:rsid w:val="00053DA9"/>
    <w:rsid w:val="00055D38"/>
    <w:rsid w:val="00055D79"/>
    <w:rsid w:val="00055F0C"/>
    <w:rsid w:val="00055FE0"/>
    <w:rsid w:val="00057D99"/>
    <w:rsid w:val="00057DFB"/>
    <w:rsid w:val="00060097"/>
    <w:rsid w:val="000600EA"/>
    <w:rsid w:val="00064369"/>
    <w:rsid w:val="0006478E"/>
    <w:rsid w:val="000660B9"/>
    <w:rsid w:val="00066263"/>
    <w:rsid w:val="00066282"/>
    <w:rsid w:val="0006710A"/>
    <w:rsid w:val="0006787E"/>
    <w:rsid w:val="0007043E"/>
    <w:rsid w:val="0007222A"/>
    <w:rsid w:val="00073385"/>
    <w:rsid w:val="0007558D"/>
    <w:rsid w:val="00076341"/>
    <w:rsid w:val="00077485"/>
    <w:rsid w:val="00077829"/>
    <w:rsid w:val="0008191B"/>
    <w:rsid w:val="00081CE6"/>
    <w:rsid w:val="0008470A"/>
    <w:rsid w:val="00084976"/>
    <w:rsid w:val="00084A1A"/>
    <w:rsid w:val="00090491"/>
    <w:rsid w:val="00090815"/>
    <w:rsid w:val="00090DB1"/>
    <w:rsid w:val="00090F1D"/>
    <w:rsid w:val="000933D3"/>
    <w:rsid w:val="00094480"/>
    <w:rsid w:val="000957C6"/>
    <w:rsid w:val="00095F23"/>
    <w:rsid w:val="00096F96"/>
    <w:rsid w:val="00097AFE"/>
    <w:rsid w:val="000A15E0"/>
    <w:rsid w:val="000A2102"/>
    <w:rsid w:val="000A31C9"/>
    <w:rsid w:val="000A4924"/>
    <w:rsid w:val="000A4970"/>
    <w:rsid w:val="000A52FF"/>
    <w:rsid w:val="000A64A1"/>
    <w:rsid w:val="000B0645"/>
    <w:rsid w:val="000B13AB"/>
    <w:rsid w:val="000B4F24"/>
    <w:rsid w:val="000B67CB"/>
    <w:rsid w:val="000B75D3"/>
    <w:rsid w:val="000C0771"/>
    <w:rsid w:val="000C1BD4"/>
    <w:rsid w:val="000C2B8B"/>
    <w:rsid w:val="000C3C47"/>
    <w:rsid w:val="000C3FCD"/>
    <w:rsid w:val="000C4BEC"/>
    <w:rsid w:val="000C56D1"/>
    <w:rsid w:val="000C5AB1"/>
    <w:rsid w:val="000C5FC9"/>
    <w:rsid w:val="000C6343"/>
    <w:rsid w:val="000C6D5C"/>
    <w:rsid w:val="000C6EE5"/>
    <w:rsid w:val="000C6FFA"/>
    <w:rsid w:val="000C7C4F"/>
    <w:rsid w:val="000D0B63"/>
    <w:rsid w:val="000D11A2"/>
    <w:rsid w:val="000D2F26"/>
    <w:rsid w:val="000D51B2"/>
    <w:rsid w:val="000D5BC1"/>
    <w:rsid w:val="000D6069"/>
    <w:rsid w:val="000D7853"/>
    <w:rsid w:val="000E056D"/>
    <w:rsid w:val="000E287D"/>
    <w:rsid w:val="000E2A39"/>
    <w:rsid w:val="000E38DA"/>
    <w:rsid w:val="000E4197"/>
    <w:rsid w:val="000E47EF"/>
    <w:rsid w:val="000E4F59"/>
    <w:rsid w:val="000E5C6C"/>
    <w:rsid w:val="000E5C80"/>
    <w:rsid w:val="000E614E"/>
    <w:rsid w:val="000F0B78"/>
    <w:rsid w:val="000F3001"/>
    <w:rsid w:val="000F433E"/>
    <w:rsid w:val="000F6242"/>
    <w:rsid w:val="000F7CCA"/>
    <w:rsid w:val="00100365"/>
    <w:rsid w:val="00101E3A"/>
    <w:rsid w:val="00102032"/>
    <w:rsid w:val="001033B4"/>
    <w:rsid w:val="00104FF1"/>
    <w:rsid w:val="001053B7"/>
    <w:rsid w:val="001061B5"/>
    <w:rsid w:val="00110080"/>
    <w:rsid w:val="0011026A"/>
    <w:rsid w:val="00112E51"/>
    <w:rsid w:val="00115FF7"/>
    <w:rsid w:val="00117BBA"/>
    <w:rsid w:val="00120199"/>
    <w:rsid w:val="00121C8F"/>
    <w:rsid w:val="001231C3"/>
    <w:rsid w:val="00123FF4"/>
    <w:rsid w:val="00126817"/>
    <w:rsid w:val="001307B0"/>
    <w:rsid w:val="0013096F"/>
    <w:rsid w:val="00130FA6"/>
    <w:rsid w:val="00131266"/>
    <w:rsid w:val="001313AB"/>
    <w:rsid w:val="00131DF4"/>
    <w:rsid w:val="00132AD1"/>
    <w:rsid w:val="00133FA2"/>
    <w:rsid w:val="001346E6"/>
    <w:rsid w:val="00134B74"/>
    <w:rsid w:val="001367AD"/>
    <w:rsid w:val="00136B1D"/>
    <w:rsid w:val="00141227"/>
    <w:rsid w:val="00141482"/>
    <w:rsid w:val="00141839"/>
    <w:rsid w:val="001423AA"/>
    <w:rsid w:val="0014617A"/>
    <w:rsid w:val="001463F9"/>
    <w:rsid w:val="00146E02"/>
    <w:rsid w:val="00147072"/>
    <w:rsid w:val="00147497"/>
    <w:rsid w:val="001500BA"/>
    <w:rsid w:val="00150518"/>
    <w:rsid w:val="001512FC"/>
    <w:rsid w:val="001524A5"/>
    <w:rsid w:val="00153C96"/>
    <w:rsid w:val="00154EFB"/>
    <w:rsid w:val="00156536"/>
    <w:rsid w:val="00160B27"/>
    <w:rsid w:val="00161886"/>
    <w:rsid w:val="00161CB4"/>
    <w:rsid w:val="00163EDC"/>
    <w:rsid w:val="00163EF4"/>
    <w:rsid w:val="00166A57"/>
    <w:rsid w:val="0017021F"/>
    <w:rsid w:val="00170416"/>
    <w:rsid w:val="001714C1"/>
    <w:rsid w:val="00171E9E"/>
    <w:rsid w:val="001751D0"/>
    <w:rsid w:val="00180205"/>
    <w:rsid w:val="001803E9"/>
    <w:rsid w:val="00180BE7"/>
    <w:rsid w:val="00182C64"/>
    <w:rsid w:val="001835AC"/>
    <w:rsid w:val="001835CB"/>
    <w:rsid w:val="00183C1A"/>
    <w:rsid w:val="00184D79"/>
    <w:rsid w:val="00185C8F"/>
    <w:rsid w:val="00194427"/>
    <w:rsid w:val="001959BB"/>
    <w:rsid w:val="001A2A59"/>
    <w:rsid w:val="001A3E5B"/>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C7EA7"/>
    <w:rsid w:val="001D0B0A"/>
    <w:rsid w:val="001D173C"/>
    <w:rsid w:val="001D17FA"/>
    <w:rsid w:val="001D2049"/>
    <w:rsid w:val="001D23DC"/>
    <w:rsid w:val="001D2903"/>
    <w:rsid w:val="001D3FCD"/>
    <w:rsid w:val="001D73DD"/>
    <w:rsid w:val="001E11DA"/>
    <w:rsid w:val="001E1323"/>
    <w:rsid w:val="001E1F5C"/>
    <w:rsid w:val="001E2093"/>
    <w:rsid w:val="001E27B1"/>
    <w:rsid w:val="001E5034"/>
    <w:rsid w:val="001E6895"/>
    <w:rsid w:val="001F0017"/>
    <w:rsid w:val="001F33CA"/>
    <w:rsid w:val="001F403A"/>
    <w:rsid w:val="001F437B"/>
    <w:rsid w:val="001F65A7"/>
    <w:rsid w:val="00200361"/>
    <w:rsid w:val="002022BF"/>
    <w:rsid w:val="00202EB0"/>
    <w:rsid w:val="0020311B"/>
    <w:rsid w:val="00203DED"/>
    <w:rsid w:val="00206576"/>
    <w:rsid w:val="00206876"/>
    <w:rsid w:val="0020701D"/>
    <w:rsid w:val="00207227"/>
    <w:rsid w:val="00210E72"/>
    <w:rsid w:val="00212BB8"/>
    <w:rsid w:val="002142A8"/>
    <w:rsid w:val="002152A9"/>
    <w:rsid w:val="002178BD"/>
    <w:rsid w:val="00217C91"/>
    <w:rsid w:val="002201A1"/>
    <w:rsid w:val="0022072C"/>
    <w:rsid w:val="00221DC2"/>
    <w:rsid w:val="00221F21"/>
    <w:rsid w:val="00222190"/>
    <w:rsid w:val="002250DF"/>
    <w:rsid w:val="00227E43"/>
    <w:rsid w:val="00230104"/>
    <w:rsid w:val="00231520"/>
    <w:rsid w:val="00231827"/>
    <w:rsid w:val="00232F6B"/>
    <w:rsid w:val="00233221"/>
    <w:rsid w:val="00233D34"/>
    <w:rsid w:val="0023453F"/>
    <w:rsid w:val="0023469B"/>
    <w:rsid w:val="00234D81"/>
    <w:rsid w:val="00234D8A"/>
    <w:rsid w:val="00236F69"/>
    <w:rsid w:val="0024316F"/>
    <w:rsid w:val="0024343B"/>
    <w:rsid w:val="00244E49"/>
    <w:rsid w:val="00245549"/>
    <w:rsid w:val="00246389"/>
    <w:rsid w:val="00246432"/>
    <w:rsid w:val="00246973"/>
    <w:rsid w:val="00246C60"/>
    <w:rsid w:val="00247113"/>
    <w:rsid w:val="00247A5A"/>
    <w:rsid w:val="00247D1E"/>
    <w:rsid w:val="00247E52"/>
    <w:rsid w:val="00251128"/>
    <w:rsid w:val="002531FB"/>
    <w:rsid w:val="00253517"/>
    <w:rsid w:val="00253DBD"/>
    <w:rsid w:val="0025412E"/>
    <w:rsid w:val="0025450E"/>
    <w:rsid w:val="00254AEF"/>
    <w:rsid w:val="002574AD"/>
    <w:rsid w:val="002603ED"/>
    <w:rsid w:val="00260EE4"/>
    <w:rsid w:val="00262AC9"/>
    <w:rsid w:val="00262B27"/>
    <w:rsid w:val="00263892"/>
    <w:rsid w:val="002645E2"/>
    <w:rsid w:val="00264AD8"/>
    <w:rsid w:val="00264C3A"/>
    <w:rsid w:val="00265959"/>
    <w:rsid w:val="002672F8"/>
    <w:rsid w:val="00267A07"/>
    <w:rsid w:val="002701EE"/>
    <w:rsid w:val="00270AF0"/>
    <w:rsid w:val="00271ED9"/>
    <w:rsid w:val="00273123"/>
    <w:rsid w:val="00276F7B"/>
    <w:rsid w:val="00277CC9"/>
    <w:rsid w:val="00282EAA"/>
    <w:rsid w:val="00283E0E"/>
    <w:rsid w:val="002858F3"/>
    <w:rsid w:val="00286B1B"/>
    <w:rsid w:val="00290E4D"/>
    <w:rsid w:val="00291A94"/>
    <w:rsid w:val="00292430"/>
    <w:rsid w:val="00293236"/>
    <w:rsid w:val="00295261"/>
    <w:rsid w:val="00295FB2"/>
    <w:rsid w:val="0029605E"/>
    <w:rsid w:val="00296159"/>
    <w:rsid w:val="0029631F"/>
    <w:rsid w:val="002967A2"/>
    <w:rsid w:val="002970F6"/>
    <w:rsid w:val="00297E1C"/>
    <w:rsid w:val="002A1800"/>
    <w:rsid w:val="002A18FF"/>
    <w:rsid w:val="002A35B4"/>
    <w:rsid w:val="002A49B0"/>
    <w:rsid w:val="002A61CD"/>
    <w:rsid w:val="002A66DA"/>
    <w:rsid w:val="002A6E64"/>
    <w:rsid w:val="002B266A"/>
    <w:rsid w:val="002B26D2"/>
    <w:rsid w:val="002B3589"/>
    <w:rsid w:val="002B79A6"/>
    <w:rsid w:val="002B7AFC"/>
    <w:rsid w:val="002C4CD3"/>
    <w:rsid w:val="002C5EE0"/>
    <w:rsid w:val="002C6CC2"/>
    <w:rsid w:val="002D1332"/>
    <w:rsid w:val="002D1FBB"/>
    <w:rsid w:val="002D2189"/>
    <w:rsid w:val="002D3106"/>
    <w:rsid w:val="002D43E2"/>
    <w:rsid w:val="002D67F3"/>
    <w:rsid w:val="002D7301"/>
    <w:rsid w:val="002D7F54"/>
    <w:rsid w:val="002E00CE"/>
    <w:rsid w:val="002E2C45"/>
    <w:rsid w:val="002E2DB8"/>
    <w:rsid w:val="002E38E4"/>
    <w:rsid w:val="002E400B"/>
    <w:rsid w:val="002E43B0"/>
    <w:rsid w:val="002E4DF2"/>
    <w:rsid w:val="002E6427"/>
    <w:rsid w:val="002E76D7"/>
    <w:rsid w:val="002E79E3"/>
    <w:rsid w:val="002E7B81"/>
    <w:rsid w:val="002E7D34"/>
    <w:rsid w:val="002E7EC8"/>
    <w:rsid w:val="002F00F4"/>
    <w:rsid w:val="002F0973"/>
    <w:rsid w:val="002F1425"/>
    <w:rsid w:val="002F1940"/>
    <w:rsid w:val="002F35C6"/>
    <w:rsid w:val="002F73B4"/>
    <w:rsid w:val="00301FCF"/>
    <w:rsid w:val="00302965"/>
    <w:rsid w:val="0030492B"/>
    <w:rsid w:val="0030494D"/>
    <w:rsid w:val="00305D16"/>
    <w:rsid w:val="00305D46"/>
    <w:rsid w:val="0030717C"/>
    <w:rsid w:val="0030723B"/>
    <w:rsid w:val="0031139C"/>
    <w:rsid w:val="00311454"/>
    <w:rsid w:val="003115ED"/>
    <w:rsid w:val="00312232"/>
    <w:rsid w:val="00314F6D"/>
    <w:rsid w:val="00315252"/>
    <w:rsid w:val="0031619A"/>
    <w:rsid w:val="00321CF2"/>
    <w:rsid w:val="00322A0A"/>
    <w:rsid w:val="003256F0"/>
    <w:rsid w:val="00326430"/>
    <w:rsid w:val="0032749C"/>
    <w:rsid w:val="00327913"/>
    <w:rsid w:val="003301E8"/>
    <w:rsid w:val="003309D9"/>
    <w:rsid w:val="003313AF"/>
    <w:rsid w:val="0033153B"/>
    <w:rsid w:val="003316F5"/>
    <w:rsid w:val="003317CD"/>
    <w:rsid w:val="0033223B"/>
    <w:rsid w:val="00333981"/>
    <w:rsid w:val="00333FEE"/>
    <w:rsid w:val="00334080"/>
    <w:rsid w:val="00337726"/>
    <w:rsid w:val="0034038A"/>
    <w:rsid w:val="00340CD3"/>
    <w:rsid w:val="003439B0"/>
    <w:rsid w:val="003441DF"/>
    <w:rsid w:val="0034456F"/>
    <w:rsid w:val="00344CD0"/>
    <w:rsid w:val="00345030"/>
    <w:rsid w:val="003452E1"/>
    <w:rsid w:val="00345E50"/>
    <w:rsid w:val="003472D4"/>
    <w:rsid w:val="00347692"/>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5F8C"/>
    <w:rsid w:val="003766FB"/>
    <w:rsid w:val="00383545"/>
    <w:rsid w:val="00383EE4"/>
    <w:rsid w:val="00384100"/>
    <w:rsid w:val="003851B3"/>
    <w:rsid w:val="0038675F"/>
    <w:rsid w:val="00387627"/>
    <w:rsid w:val="003921A3"/>
    <w:rsid w:val="003940E4"/>
    <w:rsid w:val="00395F24"/>
    <w:rsid w:val="0039698A"/>
    <w:rsid w:val="00396B66"/>
    <w:rsid w:val="00397FDA"/>
    <w:rsid w:val="003A0F5D"/>
    <w:rsid w:val="003A18D4"/>
    <w:rsid w:val="003A24D2"/>
    <w:rsid w:val="003A4530"/>
    <w:rsid w:val="003A4C6E"/>
    <w:rsid w:val="003A4F35"/>
    <w:rsid w:val="003A5512"/>
    <w:rsid w:val="003A662E"/>
    <w:rsid w:val="003A76A3"/>
    <w:rsid w:val="003B05B1"/>
    <w:rsid w:val="003B1006"/>
    <w:rsid w:val="003B1E44"/>
    <w:rsid w:val="003B34A4"/>
    <w:rsid w:val="003B34DB"/>
    <w:rsid w:val="003B4BCE"/>
    <w:rsid w:val="003B5543"/>
    <w:rsid w:val="003B6329"/>
    <w:rsid w:val="003B6D6E"/>
    <w:rsid w:val="003B6DEC"/>
    <w:rsid w:val="003B7DAB"/>
    <w:rsid w:val="003B7F7B"/>
    <w:rsid w:val="003C2025"/>
    <w:rsid w:val="003C2B19"/>
    <w:rsid w:val="003C3872"/>
    <w:rsid w:val="003C4057"/>
    <w:rsid w:val="003C43EF"/>
    <w:rsid w:val="003C6DCE"/>
    <w:rsid w:val="003C75CD"/>
    <w:rsid w:val="003C7645"/>
    <w:rsid w:val="003C77F3"/>
    <w:rsid w:val="003D00A2"/>
    <w:rsid w:val="003D1AC2"/>
    <w:rsid w:val="003D207E"/>
    <w:rsid w:val="003D2090"/>
    <w:rsid w:val="003D2956"/>
    <w:rsid w:val="003D377D"/>
    <w:rsid w:val="003D3F18"/>
    <w:rsid w:val="003D444E"/>
    <w:rsid w:val="003D457D"/>
    <w:rsid w:val="003D4B49"/>
    <w:rsid w:val="003D6ABF"/>
    <w:rsid w:val="003D7BFA"/>
    <w:rsid w:val="003D7FBC"/>
    <w:rsid w:val="003E160E"/>
    <w:rsid w:val="003E6944"/>
    <w:rsid w:val="003F24B2"/>
    <w:rsid w:val="003F2E16"/>
    <w:rsid w:val="003F41D0"/>
    <w:rsid w:val="003F4968"/>
    <w:rsid w:val="003F4B95"/>
    <w:rsid w:val="003F6601"/>
    <w:rsid w:val="003F6D7D"/>
    <w:rsid w:val="003F6D9A"/>
    <w:rsid w:val="00403CD5"/>
    <w:rsid w:val="00403F15"/>
    <w:rsid w:val="004047EE"/>
    <w:rsid w:val="004049C5"/>
    <w:rsid w:val="00405E50"/>
    <w:rsid w:val="0040794C"/>
    <w:rsid w:val="00411F13"/>
    <w:rsid w:val="0041326A"/>
    <w:rsid w:val="0041364A"/>
    <w:rsid w:val="00413999"/>
    <w:rsid w:val="004156CD"/>
    <w:rsid w:val="004163EB"/>
    <w:rsid w:val="004172AF"/>
    <w:rsid w:val="00417395"/>
    <w:rsid w:val="00420A07"/>
    <w:rsid w:val="004213FC"/>
    <w:rsid w:val="00423E17"/>
    <w:rsid w:val="00424105"/>
    <w:rsid w:val="00424BB6"/>
    <w:rsid w:val="0042544B"/>
    <w:rsid w:val="00425FCA"/>
    <w:rsid w:val="00427920"/>
    <w:rsid w:val="00427A11"/>
    <w:rsid w:val="00430481"/>
    <w:rsid w:val="0043179F"/>
    <w:rsid w:val="00432C3F"/>
    <w:rsid w:val="00433228"/>
    <w:rsid w:val="00433500"/>
    <w:rsid w:val="00433E6B"/>
    <w:rsid w:val="00433F71"/>
    <w:rsid w:val="00435B4C"/>
    <w:rsid w:val="004376E8"/>
    <w:rsid w:val="004413AA"/>
    <w:rsid w:val="004413EE"/>
    <w:rsid w:val="00441BA9"/>
    <w:rsid w:val="00441F50"/>
    <w:rsid w:val="00442222"/>
    <w:rsid w:val="0044246A"/>
    <w:rsid w:val="00442E1D"/>
    <w:rsid w:val="00444771"/>
    <w:rsid w:val="00444AD4"/>
    <w:rsid w:val="00444B02"/>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0FC5"/>
    <w:rsid w:val="00471152"/>
    <w:rsid w:val="00471552"/>
    <w:rsid w:val="004721CA"/>
    <w:rsid w:val="0047222A"/>
    <w:rsid w:val="00472E3F"/>
    <w:rsid w:val="0047552E"/>
    <w:rsid w:val="00476F46"/>
    <w:rsid w:val="004804D6"/>
    <w:rsid w:val="004817E4"/>
    <w:rsid w:val="00481F35"/>
    <w:rsid w:val="00482ABA"/>
    <w:rsid w:val="00484529"/>
    <w:rsid w:val="00485DF9"/>
    <w:rsid w:val="00486E1A"/>
    <w:rsid w:val="004870CB"/>
    <w:rsid w:val="00490BC9"/>
    <w:rsid w:val="00490EFC"/>
    <w:rsid w:val="0049139D"/>
    <w:rsid w:val="00491E7E"/>
    <w:rsid w:val="004922F4"/>
    <w:rsid w:val="004926D0"/>
    <w:rsid w:val="00494A24"/>
    <w:rsid w:val="00494AFE"/>
    <w:rsid w:val="00495E3F"/>
    <w:rsid w:val="00497D3F"/>
    <w:rsid w:val="004A179D"/>
    <w:rsid w:val="004A2339"/>
    <w:rsid w:val="004A2E4E"/>
    <w:rsid w:val="004A40B4"/>
    <w:rsid w:val="004A5FA8"/>
    <w:rsid w:val="004A65B1"/>
    <w:rsid w:val="004B0BB0"/>
    <w:rsid w:val="004B0F00"/>
    <w:rsid w:val="004B209C"/>
    <w:rsid w:val="004B211B"/>
    <w:rsid w:val="004B2438"/>
    <w:rsid w:val="004B3AC8"/>
    <w:rsid w:val="004B3E8B"/>
    <w:rsid w:val="004B6318"/>
    <w:rsid w:val="004B63B9"/>
    <w:rsid w:val="004B74D5"/>
    <w:rsid w:val="004B7621"/>
    <w:rsid w:val="004C01A5"/>
    <w:rsid w:val="004C1750"/>
    <w:rsid w:val="004C22D8"/>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EE6"/>
    <w:rsid w:val="004F7116"/>
    <w:rsid w:val="004F78AE"/>
    <w:rsid w:val="00501CBC"/>
    <w:rsid w:val="00503F31"/>
    <w:rsid w:val="0050544D"/>
    <w:rsid w:val="005066EE"/>
    <w:rsid w:val="00511214"/>
    <w:rsid w:val="00511A56"/>
    <w:rsid w:val="0051227E"/>
    <w:rsid w:val="005126D0"/>
    <w:rsid w:val="005128E7"/>
    <w:rsid w:val="005132DB"/>
    <w:rsid w:val="00513DD9"/>
    <w:rsid w:val="00514511"/>
    <w:rsid w:val="005155F8"/>
    <w:rsid w:val="00515805"/>
    <w:rsid w:val="005175C0"/>
    <w:rsid w:val="00517943"/>
    <w:rsid w:val="00520766"/>
    <w:rsid w:val="00520AB0"/>
    <w:rsid w:val="00522FA6"/>
    <w:rsid w:val="0052370D"/>
    <w:rsid w:val="00526746"/>
    <w:rsid w:val="0052708E"/>
    <w:rsid w:val="00530F4E"/>
    <w:rsid w:val="00531E90"/>
    <w:rsid w:val="005322F6"/>
    <w:rsid w:val="0053262B"/>
    <w:rsid w:val="00533780"/>
    <w:rsid w:val="0053565A"/>
    <w:rsid w:val="005364EC"/>
    <w:rsid w:val="00537628"/>
    <w:rsid w:val="00543A43"/>
    <w:rsid w:val="005449E6"/>
    <w:rsid w:val="005465EC"/>
    <w:rsid w:val="005512C9"/>
    <w:rsid w:val="00551678"/>
    <w:rsid w:val="005517EE"/>
    <w:rsid w:val="005527ED"/>
    <w:rsid w:val="00552FA4"/>
    <w:rsid w:val="00563A63"/>
    <w:rsid w:val="005706DE"/>
    <w:rsid w:val="00570E77"/>
    <w:rsid w:val="00571043"/>
    <w:rsid w:val="00571E21"/>
    <w:rsid w:val="005727FD"/>
    <w:rsid w:val="00573519"/>
    <w:rsid w:val="00573DED"/>
    <w:rsid w:val="005746EE"/>
    <w:rsid w:val="00575B1E"/>
    <w:rsid w:val="005767E1"/>
    <w:rsid w:val="00576C6F"/>
    <w:rsid w:val="00580FD3"/>
    <w:rsid w:val="00581C84"/>
    <w:rsid w:val="005831E7"/>
    <w:rsid w:val="00583D17"/>
    <w:rsid w:val="00585A38"/>
    <w:rsid w:val="005875B0"/>
    <w:rsid w:val="005911CD"/>
    <w:rsid w:val="00593D85"/>
    <w:rsid w:val="00596508"/>
    <w:rsid w:val="0059666D"/>
    <w:rsid w:val="00597648"/>
    <w:rsid w:val="00597B8D"/>
    <w:rsid w:val="005A0835"/>
    <w:rsid w:val="005A1B30"/>
    <w:rsid w:val="005A266E"/>
    <w:rsid w:val="005A39F3"/>
    <w:rsid w:val="005A3A13"/>
    <w:rsid w:val="005A41A1"/>
    <w:rsid w:val="005A6AEB"/>
    <w:rsid w:val="005A7864"/>
    <w:rsid w:val="005A7FAB"/>
    <w:rsid w:val="005B3F65"/>
    <w:rsid w:val="005B4457"/>
    <w:rsid w:val="005B5477"/>
    <w:rsid w:val="005B5A12"/>
    <w:rsid w:val="005B5E53"/>
    <w:rsid w:val="005B6711"/>
    <w:rsid w:val="005B6FA8"/>
    <w:rsid w:val="005C03DF"/>
    <w:rsid w:val="005C1E42"/>
    <w:rsid w:val="005C32E8"/>
    <w:rsid w:val="005C492F"/>
    <w:rsid w:val="005C49C3"/>
    <w:rsid w:val="005C54FF"/>
    <w:rsid w:val="005C5755"/>
    <w:rsid w:val="005C6F39"/>
    <w:rsid w:val="005C7C5B"/>
    <w:rsid w:val="005D321C"/>
    <w:rsid w:val="005D429B"/>
    <w:rsid w:val="005D495F"/>
    <w:rsid w:val="005D576B"/>
    <w:rsid w:val="005D650B"/>
    <w:rsid w:val="005D6916"/>
    <w:rsid w:val="005E35A9"/>
    <w:rsid w:val="005E3E6B"/>
    <w:rsid w:val="005F0150"/>
    <w:rsid w:val="005F1FA5"/>
    <w:rsid w:val="005F23D1"/>
    <w:rsid w:val="005F3055"/>
    <w:rsid w:val="005F316A"/>
    <w:rsid w:val="005F335E"/>
    <w:rsid w:val="005F50A3"/>
    <w:rsid w:val="005F6015"/>
    <w:rsid w:val="005F66DB"/>
    <w:rsid w:val="00600E15"/>
    <w:rsid w:val="00603307"/>
    <w:rsid w:val="006033AC"/>
    <w:rsid w:val="006101A0"/>
    <w:rsid w:val="006103B6"/>
    <w:rsid w:val="0061228F"/>
    <w:rsid w:val="00613107"/>
    <w:rsid w:val="00613CF0"/>
    <w:rsid w:val="00613F59"/>
    <w:rsid w:val="006149FE"/>
    <w:rsid w:val="00614F8D"/>
    <w:rsid w:val="00621FBD"/>
    <w:rsid w:val="00622113"/>
    <w:rsid w:val="00622E13"/>
    <w:rsid w:val="00624243"/>
    <w:rsid w:val="0062790C"/>
    <w:rsid w:val="00627BC6"/>
    <w:rsid w:val="006302A9"/>
    <w:rsid w:val="00630375"/>
    <w:rsid w:val="00632A88"/>
    <w:rsid w:val="006332DF"/>
    <w:rsid w:val="00633451"/>
    <w:rsid w:val="006337C0"/>
    <w:rsid w:val="006339FD"/>
    <w:rsid w:val="00633A70"/>
    <w:rsid w:val="00633B86"/>
    <w:rsid w:val="0063665D"/>
    <w:rsid w:val="00640F09"/>
    <w:rsid w:val="00642C46"/>
    <w:rsid w:val="00643D9A"/>
    <w:rsid w:val="00645AE7"/>
    <w:rsid w:val="006466FA"/>
    <w:rsid w:val="006477EB"/>
    <w:rsid w:val="00647FDE"/>
    <w:rsid w:val="0065309B"/>
    <w:rsid w:val="00653354"/>
    <w:rsid w:val="00654086"/>
    <w:rsid w:val="0065425F"/>
    <w:rsid w:val="006557A5"/>
    <w:rsid w:val="00655AD0"/>
    <w:rsid w:val="00655DC0"/>
    <w:rsid w:val="006563C4"/>
    <w:rsid w:val="006574D4"/>
    <w:rsid w:val="00663499"/>
    <w:rsid w:val="00666432"/>
    <w:rsid w:val="0067262A"/>
    <w:rsid w:val="00673C3C"/>
    <w:rsid w:val="00673F3F"/>
    <w:rsid w:val="00673F64"/>
    <w:rsid w:val="006749CD"/>
    <w:rsid w:val="0067551B"/>
    <w:rsid w:val="00683DFC"/>
    <w:rsid w:val="00684D52"/>
    <w:rsid w:val="00685872"/>
    <w:rsid w:val="00687D39"/>
    <w:rsid w:val="0069044A"/>
    <w:rsid w:val="006922A2"/>
    <w:rsid w:val="006924B6"/>
    <w:rsid w:val="006938C5"/>
    <w:rsid w:val="006A31C8"/>
    <w:rsid w:val="006A464E"/>
    <w:rsid w:val="006A4C9B"/>
    <w:rsid w:val="006A4DA1"/>
    <w:rsid w:val="006A54E7"/>
    <w:rsid w:val="006A58AF"/>
    <w:rsid w:val="006A5E2A"/>
    <w:rsid w:val="006A5F4F"/>
    <w:rsid w:val="006A63F4"/>
    <w:rsid w:val="006B17F4"/>
    <w:rsid w:val="006B1A65"/>
    <w:rsid w:val="006B25BA"/>
    <w:rsid w:val="006B4A30"/>
    <w:rsid w:val="006B509B"/>
    <w:rsid w:val="006C05DA"/>
    <w:rsid w:val="006C10D2"/>
    <w:rsid w:val="006C198C"/>
    <w:rsid w:val="006C1D35"/>
    <w:rsid w:val="006C1FBE"/>
    <w:rsid w:val="006C3623"/>
    <w:rsid w:val="006C42C4"/>
    <w:rsid w:val="006C4A30"/>
    <w:rsid w:val="006C53B9"/>
    <w:rsid w:val="006D0A1C"/>
    <w:rsid w:val="006D14CE"/>
    <w:rsid w:val="006D1DBB"/>
    <w:rsid w:val="006D295B"/>
    <w:rsid w:val="006D47ED"/>
    <w:rsid w:val="006D5125"/>
    <w:rsid w:val="006D5323"/>
    <w:rsid w:val="006E0145"/>
    <w:rsid w:val="006E0158"/>
    <w:rsid w:val="006E1DD6"/>
    <w:rsid w:val="006E2882"/>
    <w:rsid w:val="006E3538"/>
    <w:rsid w:val="006E53DB"/>
    <w:rsid w:val="006E5669"/>
    <w:rsid w:val="006E6460"/>
    <w:rsid w:val="006E70E9"/>
    <w:rsid w:val="006E7646"/>
    <w:rsid w:val="006E786E"/>
    <w:rsid w:val="006E7CFD"/>
    <w:rsid w:val="006F1D8A"/>
    <w:rsid w:val="006F54B1"/>
    <w:rsid w:val="006F596B"/>
    <w:rsid w:val="006F5A9E"/>
    <w:rsid w:val="006F5C26"/>
    <w:rsid w:val="006F6144"/>
    <w:rsid w:val="00701B6D"/>
    <w:rsid w:val="00701E6D"/>
    <w:rsid w:val="00702F2D"/>
    <w:rsid w:val="00703B5D"/>
    <w:rsid w:val="00704350"/>
    <w:rsid w:val="00706209"/>
    <w:rsid w:val="00706920"/>
    <w:rsid w:val="00706DC7"/>
    <w:rsid w:val="00707B2E"/>
    <w:rsid w:val="00707B5A"/>
    <w:rsid w:val="0071022A"/>
    <w:rsid w:val="007119BC"/>
    <w:rsid w:val="00712739"/>
    <w:rsid w:val="00713986"/>
    <w:rsid w:val="007161CB"/>
    <w:rsid w:val="00716514"/>
    <w:rsid w:val="00717A41"/>
    <w:rsid w:val="007204FA"/>
    <w:rsid w:val="00720D1E"/>
    <w:rsid w:val="00722AB3"/>
    <w:rsid w:val="00723E52"/>
    <w:rsid w:val="0072459F"/>
    <w:rsid w:val="0072522A"/>
    <w:rsid w:val="0072606E"/>
    <w:rsid w:val="007262EA"/>
    <w:rsid w:val="007278B6"/>
    <w:rsid w:val="00727F8A"/>
    <w:rsid w:val="00731A11"/>
    <w:rsid w:val="00731B0F"/>
    <w:rsid w:val="00731D45"/>
    <w:rsid w:val="007323BE"/>
    <w:rsid w:val="0073401C"/>
    <w:rsid w:val="00734651"/>
    <w:rsid w:val="00735CA3"/>
    <w:rsid w:val="007373BF"/>
    <w:rsid w:val="00737A23"/>
    <w:rsid w:val="00737D0C"/>
    <w:rsid w:val="00741BE3"/>
    <w:rsid w:val="00741C8A"/>
    <w:rsid w:val="00741EA2"/>
    <w:rsid w:val="00743D31"/>
    <w:rsid w:val="00743D37"/>
    <w:rsid w:val="00745EF3"/>
    <w:rsid w:val="0074608E"/>
    <w:rsid w:val="0074752A"/>
    <w:rsid w:val="0075024C"/>
    <w:rsid w:val="00751164"/>
    <w:rsid w:val="007531DC"/>
    <w:rsid w:val="00753590"/>
    <w:rsid w:val="00753F87"/>
    <w:rsid w:val="00754D43"/>
    <w:rsid w:val="00757280"/>
    <w:rsid w:val="00757884"/>
    <w:rsid w:val="00757C14"/>
    <w:rsid w:val="00760A52"/>
    <w:rsid w:val="00760BB8"/>
    <w:rsid w:val="00762CAE"/>
    <w:rsid w:val="0076375F"/>
    <w:rsid w:val="00763FFF"/>
    <w:rsid w:val="00764FCE"/>
    <w:rsid w:val="00765596"/>
    <w:rsid w:val="007677F9"/>
    <w:rsid w:val="007716AF"/>
    <w:rsid w:val="00772F84"/>
    <w:rsid w:val="00773EF9"/>
    <w:rsid w:val="00774973"/>
    <w:rsid w:val="007752A4"/>
    <w:rsid w:val="00776085"/>
    <w:rsid w:val="00780E7D"/>
    <w:rsid w:val="0078205F"/>
    <w:rsid w:val="00783B77"/>
    <w:rsid w:val="0078580F"/>
    <w:rsid w:val="00785B5C"/>
    <w:rsid w:val="00786339"/>
    <w:rsid w:val="007911A9"/>
    <w:rsid w:val="0079324C"/>
    <w:rsid w:val="00793F04"/>
    <w:rsid w:val="00795534"/>
    <w:rsid w:val="00796761"/>
    <w:rsid w:val="00796ADA"/>
    <w:rsid w:val="007972A1"/>
    <w:rsid w:val="007A0080"/>
    <w:rsid w:val="007A4050"/>
    <w:rsid w:val="007A5112"/>
    <w:rsid w:val="007A5F4A"/>
    <w:rsid w:val="007A5FF6"/>
    <w:rsid w:val="007A7FE6"/>
    <w:rsid w:val="007B0268"/>
    <w:rsid w:val="007B1598"/>
    <w:rsid w:val="007B2818"/>
    <w:rsid w:val="007C0072"/>
    <w:rsid w:val="007C2B11"/>
    <w:rsid w:val="007C3605"/>
    <w:rsid w:val="007C5005"/>
    <w:rsid w:val="007C71E5"/>
    <w:rsid w:val="007C7824"/>
    <w:rsid w:val="007D00DA"/>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083"/>
    <w:rsid w:val="0080142E"/>
    <w:rsid w:val="008036CF"/>
    <w:rsid w:val="00803B03"/>
    <w:rsid w:val="00804A90"/>
    <w:rsid w:val="0080590D"/>
    <w:rsid w:val="0080653F"/>
    <w:rsid w:val="00807685"/>
    <w:rsid w:val="00810F58"/>
    <w:rsid w:val="00810FDD"/>
    <w:rsid w:val="008111D8"/>
    <w:rsid w:val="00813334"/>
    <w:rsid w:val="008137C5"/>
    <w:rsid w:val="00814AFA"/>
    <w:rsid w:val="00814BC3"/>
    <w:rsid w:val="008161E4"/>
    <w:rsid w:val="0081793E"/>
    <w:rsid w:val="00820AB5"/>
    <w:rsid w:val="00821D91"/>
    <w:rsid w:val="00822F53"/>
    <w:rsid w:val="00823DD7"/>
    <w:rsid w:val="0082441B"/>
    <w:rsid w:val="00825688"/>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12F4"/>
    <w:rsid w:val="00852889"/>
    <w:rsid w:val="008536AB"/>
    <w:rsid w:val="00854BD2"/>
    <w:rsid w:val="00854FDC"/>
    <w:rsid w:val="0085521E"/>
    <w:rsid w:val="00856093"/>
    <w:rsid w:val="008562F1"/>
    <w:rsid w:val="00856AE4"/>
    <w:rsid w:val="00856CB3"/>
    <w:rsid w:val="00857283"/>
    <w:rsid w:val="00857626"/>
    <w:rsid w:val="00860031"/>
    <w:rsid w:val="00862464"/>
    <w:rsid w:val="0086306C"/>
    <w:rsid w:val="008634D2"/>
    <w:rsid w:val="00863829"/>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2AD5"/>
    <w:rsid w:val="00895C6D"/>
    <w:rsid w:val="00896419"/>
    <w:rsid w:val="00896457"/>
    <w:rsid w:val="0089674B"/>
    <w:rsid w:val="008A0E9E"/>
    <w:rsid w:val="008A26D4"/>
    <w:rsid w:val="008A2B52"/>
    <w:rsid w:val="008A3ED6"/>
    <w:rsid w:val="008A3EE6"/>
    <w:rsid w:val="008A3F35"/>
    <w:rsid w:val="008A42E0"/>
    <w:rsid w:val="008A63DC"/>
    <w:rsid w:val="008A6444"/>
    <w:rsid w:val="008A7EDC"/>
    <w:rsid w:val="008A7FCC"/>
    <w:rsid w:val="008B19ED"/>
    <w:rsid w:val="008B338D"/>
    <w:rsid w:val="008B3AE0"/>
    <w:rsid w:val="008B491B"/>
    <w:rsid w:val="008B4A7B"/>
    <w:rsid w:val="008B4CBF"/>
    <w:rsid w:val="008B5BFF"/>
    <w:rsid w:val="008B5FC1"/>
    <w:rsid w:val="008C3419"/>
    <w:rsid w:val="008C3F15"/>
    <w:rsid w:val="008C49E9"/>
    <w:rsid w:val="008C5330"/>
    <w:rsid w:val="008C5AD7"/>
    <w:rsid w:val="008C5F57"/>
    <w:rsid w:val="008C6DBE"/>
    <w:rsid w:val="008D0A8C"/>
    <w:rsid w:val="008D2023"/>
    <w:rsid w:val="008D3FFE"/>
    <w:rsid w:val="008D40D4"/>
    <w:rsid w:val="008D4124"/>
    <w:rsid w:val="008D47CC"/>
    <w:rsid w:val="008D4A93"/>
    <w:rsid w:val="008D4FCC"/>
    <w:rsid w:val="008D772F"/>
    <w:rsid w:val="008D7B44"/>
    <w:rsid w:val="008D7C06"/>
    <w:rsid w:val="008E038F"/>
    <w:rsid w:val="008E1021"/>
    <w:rsid w:val="008E17BA"/>
    <w:rsid w:val="008E1BAC"/>
    <w:rsid w:val="008E2B46"/>
    <w:rsid w:val="008E5AEA"/>
    <w:rsid w:val="008E6553"/>
    <w:rsid w:val="008E6A5F"/>
    <w:rsid w:val="008E7485"/>
    <w:rsid w:val="008F00D7"/>
    <w:rsid w:val="008F2347"/>
    <w:rsid w:val="008F2EDC"/>
    <w:rsid w:val="008F32D0"/>
    <w:rsid w:val="008F5635"/>
    <w:rsid w:val="008F596C"/>
    <w:rsid w:val="008F777E"/>
    <w:rsid w:val="009016FE"/>
    <w:rsid w:val="00903F99"/>
    <w:rsid w:val="009076DF"/>
    <w:rsid w:val="009076F8"/>
    <w:rsid w:val="00907DA7"/>
    <w:rsid w:val="00907F64"/>
    <w:rsid w:val="00911709"/>
    <w:rsid w:val="009158A2"/>
    <w:rsid w:val="0092286D"/>
    <w:rsid w:val="00922D2D"/>
    <w:rsid w:val="009241BA"/>
    <w:rsid w:val="009260C9"/>
    <w:rsid w:val="00927304"/>
    <w:rsid w:val="00930067"/>
    <w:rsid w:val="009317D3"/>
    <w:rsid w:val="00933F31"/>
    <w:rsid w:val="009350C7"/>
    <w:rsid w:val="00935577"/>
    <w:rsid w:val="00936E7B"/>
    <w:rsid w:val="00937907"/>
    <w:rsid w:val="00940BCE"/>
    <w:rsid w:val="00941405"/>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2DC"/>
    <w:rsid w:val="0095470C"/>
    <w:rsid w:val="00954C2F"/>
    <w:rsid w:val="00954F84"/>
    <w:rsid w:val="00956F7F"/>
    <w:rsid w:val="0095760C"/>
    <w:rsid w:val="0096030E"/>
    <w:rsid w:val="009622B4"/>
    <w:rsid w:val="00963665"/>
    <w:rsid w:val="009636BD"/>
    <w:rsid w:val="0096404F"/>
    <w:rsid w:val="00965674"/>
    <w:rsid w:val="00965A13"/>
    <w:rsid w:val="00966940"/>
    <w:rsid w:val="00966AEF"/>
    <w:rsid w:val="009672CA"/>
    <w:rsid w:val="009714A1"/>
    <w:rsid w:val="00971D99"/>
    <w:rsid w:val="00972390"/>
    <w:rsid w:val="009735C1"/>
    <w:rsid w:val="0097478B"/>
    <w:rsid w:val="009757A9"/>
    <w:rsid w:val="00976788"/>
    <w:rsid w:val="0097790F"/>
    <w:rsid w:val="00982076"/>
    <w:rsid w:val="00983CC2"/>
    <w:rsid w:val="009849E4"/>
    <w:rsid w:val="00985781"/>
    <w:rsid w:val="00986616"/>
    <w:rsid w:val="00986A1E"/>
    <w:rsid w:val="00987368"/>
    <w:rsid w:val="00990383"/>
    <w:rsid w:val="009928DD"/>
    <w:rsid w:val="00994A5A"/>
    <w:rsid w:val="0099577A"/>
    <w:rsid w:val="0099585E"/>
    <w:rsid w:val="00995DA7"/>
    <w:rsid w:val="00997077"/>
    <w:rsid w:val="0099764C"/>
    <w:rsid w:val="009A00BC"/>
    <w:rsid w:val="009A0F7B"/>
    <w:rsid w:val="009A43A7"/>
    <w:rsid w:val="009A4EDA"/>
    <w:rsid w:val="009A56AB"/>
    <w:rsid w:val="009A6197"/>
    <w:rsid w:val="009A62C1"/>
    <w:rsid w:val="009B1269"/>
    <w:rsid w:val="009B3DB9"/>
    <w:rsid w:val="009B47E2"/>
    <w:rsid w:val="009B4E0F"/>
    <w:rsid w:val="009B6788"/>
    <w:rsid w:val="009C1580"/>
    <w:rsid w:val="009C2AC4"/>
    <w:rsid w:val="009C2EF4"/>
    <w:rsid w:val="009C3459"/>
    <w:rsid w:val="009C3DED"/>
    <w:rsid w:val="009C4772"/>
    <w:rsid w:val="009C4AB5"/>
    <w:rsid w:val="009C4D8A"/>
    <w:rsid w:val="009C7377"/>
    <w:rsid w:val="009C7A89"/>
    <w:rsid w:val="009C7DD3"/>
    <w:rsid w:val="009D2118"/>
    <w:rsid w:val="009D328C"/>
    <w:rsid w:val="009D3772"/>
    <w:rsid w:val="009D3B05"/>
    <w:rsid w:val="009D476D"/>
    <w:rsid w:val="009D4C05"/>
    <w:rsid w:val="009D6E26"/>
    <w:rsid w:val="009D6F13"/>
    <w:rsid w:val="009D7C41"/>
    <w:rsid w:val="009E3A54"/>
    <w:rsid w:val="009E54BD"/>
    <w:rsid w:val="009E5606"/>
    <w:rsid w:val="009E64DF"/>
    <w:rsid w:val="009E7503"/>
    <w:rsid w:val="009F0E33"/>
    <w:rsid w:val="009F13C5"/>
    <w:rsid w:val="009F1C37"/>
    <w:rsid w:val="009F2B14"/>
    <w:rsid w:val="009F2B62"/>
    <w:rsid w:val="009F65D1"/>
    <w:rsid w:val="00A00195"/>
    <w:rsid w:val="00A00199"/>
    <w:rsid w:val="00A01538"/>
    <w:rsid w:val="00A067A9"/>
    <w:rsid w:val="00A10143"/>
    <w:rsid w:val="00A1022C"/>
    <w:rsid w:val="00A12332"/>
    <w:rsid w:val="00A13301"/>
    <w:rsid w:val="00A15E56"/>
    <w:rsid w:val="00A17386"/>
    <w:rsid w:val="00A22704"/>
    <w:rsid w:val="00A23626"/>
    <w:rsid w:val="00A2646B"/>
    <w:rsid w:val="00A271E1"/>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9EE"/>
    <w:rsid w:val="00A46600"/>
    <w:rsid w:val="00A4795F"/>
    <w:rsid w:val="00A52A31"/>
    <w:rsid w:val="00A53C42"/>
    <w:rsid w:val="00A54D5F"/>
    <w:rsid w:val="00A55754"/>
    <w:rsid w:val="00A55CBB"/>
    <w:rsid w:val="00A55D1F"/>
    <w:rsid w:val="00A55D23"/>
    <w:rsid w:val="00A56501"/>
    <w:rsid w:val="00A63719"/>
    <w:rsid w:val="00A63D09"/>
    <w:rsid w:val="00A63EF4"/>
    <w:rsid w:val="00A63FD6"/>
    <w:rsid w:val="00A669BF"/>
    <w:rsid w:val="00A67D38"/>
    <w:rsid w:val="00A70FAB"/>
    <w:rsid w:val="00A72B8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A77D2"/>
    <w:rsid w:val="00AB250B"/>
    <w:rsid w:val="00AB49DB"/>
    <w:rsid w:val="00AB4E97"/>
    <w:rsid w:val="00AB513D"/>
    <w:rsid w:val="00AB554B"/>
    <w:rsid w:val="00AC1692"/>
    <w:rsid w:val="00AC1B2B"/>
    <w:rsid w:val="00AC21C4"/>
    <w:rsid w:val="00AC566D"/>
    <w:rsid w:val="00AC6424"/>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AF72DC"/>
    <w:rsid w:val="00B01113"/>
    <w:rsid w:val="00B01690"/>
    <w:rsid w:val="00B05536"/>
    <w:rsid w:val="00B05D98"/>
    <w:rsid w:val="00B07A30"/>
    <w:rsid w:val="00B10481"/>
    <w:rsid w:val="00B105F3"/>
    <w:rsid w:val="00B114E8"/>
    <w:rsid w:val="00B12F1E"/>
    <w:rsid w:val="00B138EC"/>
    <w:rsid w:val="00B13F7D"/>
    <w:rsid w:val="00B1598C"/>
    <w:rsid w:val="00B16554"/>
    <w:rsid w:val="00B16D64"/>
    <w:rsid w:val="00B17409"/>
    <w:rsid w:val="00B17782"/>
    <w:rsid w:val="00B17DA3"/>
    <w:rsid w:val="00B21A05"/>
    <w:rsid w:val="00B21BBC"/>
    <w:rsid w:val="00B221C5"/>
    <w:rsid w:val="00B2557B"/>
    <w:rsid w:val="00B25630"/>
    <w:rsid w:val="00B277CD"/>
    <w:rsid w:val="00B30BE2"/>
    <w:rsid w:val="00B30F5B"/>
    <w:rsid w:val="00B313FF"/>
    <w:rsid w:val="00B31BAB"/>
    <w:rsid w:val="00B32905"/>
    <w:rsid w:val="00B3325A"/>
    <w:rsid w:val="00B334EE"/>
    <w:rsid w:val="00B33DB2"/>
    <w:rsid w:val="00B34578"/>
    <w:rsid w:val="00B34FFF"/>
    <w:rsid w:val="00B350B5"/>
    <w:rsid w:val="00B37503"/>
    <w:rsid w:val="00B407A4"/>
    <w:rsid w:val="00B41C00"/>
    <w:rsid w:val="00B4364F"/>
    <w:rsid w:val="00B43977"/>
    <w:rsid w:val="00B43CD7"/>
    <w:rsid w:val="00B441FE"/>
    <w:rsid w:val="00B4619B"/>
    <w:rsid w:val="00B465D4"/>
    <w:rsid w:val="00B46623"/>
    <w:rsid w:val="00B47D6E"/>
    <w:rsid w:val="00B620B9"/>
    <w:rsid w:val="00B62509"/>
    <w:rsid w:val="00B64900"/>
    <w:rsid w:val="00B664FF"/>
    <w:rsid w:val="00B66BF8"/>
    <w:rsid w:val="00B66C2D"/>
    <w:rsid w:val="00B66EB5"/>
    <w:rsid w:val="00B7021F"/>
    <w:rsid w:val="00B70372"/>
    <w:rsid w:val="00B717C7"/>
    <w:rsid w:val="00B72CB7"/>
    <w:rsid w:val="00B73C5B"/>
    <w:rsid w:val="00B7450A"/>
    <w:rsid w:val="00B75411"/>
    <w:rsid w:val="00B76CB4"/>
    <w:rsid w:val="00B770AA"/>
    <w:rsid w:val="00B7737C"/>
    <w:rsid w:val="00B77781"/>
    <w:rsid w:val="00B77BB9"/>
    <w:rsid w:val="00B81A95"/>
    <w:rsid w:val="00B82D07"/>
    <w:rsid w:val="00B834BE"/>
    <w:rsid w:val="00B85CDC"/>
    <w:rsid w:val="00B86695"/>
    <w:rsid w:val="00B86CDC"/>
    <w:rsid w:val="00B90233"/>
    <w:rsid w:val="00B91163"/>
    <w:rsid w:val="00B911D9"/>
    <w:rsid w:val="00B92D92"/>
    <w:rsid w:val="00B9519B"/>
    <w:rsid w:val="00B954C2"/>
    <w:rsid w:val="00B95E03"/>
    <w:rsid w:val="00B961F4"/>
    <w:rsid w:val="00B97103"/>
    <w:rsid w:val="00B97703"/>
    <w:rsid w:val="00BA0B62"/>
    <w:rsid w:val="00BA2299"/>
    <w:rsid w:val="00BA5234"/>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7BFD"/>
    <w:rsid w:val="00BE0C55"/>
    <w:rsid w:val="00BE0F57"/>
    <w:rsid w:val="00BE1B0F"/>
    <w:rsid w:val="00BE205F"/>
    <w:rsid w:val="00BE2D8A"/>
    <w:rsid w:val="00BE3409"/>
    <w:rsid w:val="00BE4841"/>
    <w:rsid w:val="00BE519D"/>
    <w:rsid w:val="00BE6C8F"/>
    <w:rsid w:val="00BE728D"/>
    <w:rsid w:val="00BF00CC"/>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5878"/>
    <w:rsid w:val="00C166D4"/>
    <w:rsid w:val="00C17604"/>
    <w:rsid w:val="00C177C2"/>
    <w:rsid w:val="00C2274D"/>
    <w:rsid w:val="00C22F50"/>
    <w:rsid w:val="00C23CB9"/>
    <w:rsid w:val="00C241C9"/>
    <w:rsid w:val="00C24BD3"/>
    <w:rsid w:val="00C24F3D"/>
    <w:rsid w:val="00C25D9E"/>
    <w:rsid w:val="00C2644A"/>
    <w:rsid w:val="00C300FF"/>
    <w:rsid w:val="00C31F1F"/>
    <w:rsid w:val="00C41130"/>
    <w:rsid w:val="00C42B96"/>
    <w:rsid w:val="00C4396A"/>
    <w:rsid w:val="00C43A33"/>
    <w:rsid w:val="00C44D07"/>
    <w:rsid w:val="00C462C3"/>
    <w:rsid w:val="00C46669"/>
    <w:rsid w:val="00C47F23"/>
    <w:rsid w:val="00C50AD1"/>
    <w:rsid w:val="00C53E38"/>
    <w:rsid w:val="00C5599A"/>
    <w:rsid w:val="00C5617F"/>
    <w:rsid w:val="00C57A14"/>
    <w:rsid w:val="00C6044B"/>
    <w:rsid w:val="00C60C04"/>
    <w:rsid w:val="00C631D9"/>
    <w:rsid w:val="00C6351D"/>
    <w:rsid w:val="00C64655"/>
    <w:rsid w:val="00C64976"/>
    <w:rsid w:val="00C67CCE"/>
    <w:rsid w:val="00C67EEA"/>
    <w:rsid w:val="00C71F34"/>
    <w:rsid w:val="00C73671"/>
    <w:rsid w:val="00C74509"/>
    <w:rsid w:val="00C74AC3"/>
    <w:rsid w:val="00C7554D"/>
    <w:rsid w:val="00C75EDD"/>
    <w:rsid w:val="00C77A3A"/>
    <w:rsid w:val="00C8209F"/>
    <w:rsid w:val="00C821D4"/>
    <w:rsid w:val="00C822C4"/>
    <w:rsid w:val="00C82985"/>
    <w:rsid w:val="00C83184"/>
    <w:rsid w:val="00C8482E"/>
    <w:rsid w:val="00C84865"/>
    <w:rsid w:val="00C868D8"/>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14F"/>
    <w:rsid w:val="00CC6B55"/>
    <w:rsid w:val="00CC6CC5"/>
    <w:rsid w:val="00CC7E2B"/>
    <w:rsid w:val="00CD0260"/>
    <w:rsid w:val="00CD1464"/>
    <w:rsid w:val="00CD1E34"/>
    <w:rsid w:val="00CD2001"/>
    <w:rsid w:val="00CD2144"/>
    <w:rsid w:val="00CD26C5"/>
    <w:rsid w:val="00CD2C3A"/>
    <w:rsid w:val="00CD3821"/>
    <w:rsid w:val="00CD3FCE"/>
    <w:rsid w:val="00CD41D4"/>
    <w:rsid w:val="00CD6246"/>
    <w:rsid w:val="00CD7ECD"/>
    <w:rsid w:val="00CE008C"/>
    <w:rsid w:val="00CE03D1"/>
    <w:rsid w:val="00CE1150"/>
    <w:rsid w:val="00CE15FB"/>
    <w:rsid w:val="00CE1C05"/>
    <w:rsid w:val="00CE3F6D"/>
    <w:rsid w:val="00CE4A32"/>
    <w:rsid w:val="00CE4A5C"/>
    <w:rsid w:val="00CE504F"/>
    <w:rsid w:val="00CE6A0F"/>
    <w:rsid w:val="00CE71EE"/>
    <w:rsid w:val="00CE7F16"/>
    <w:rsid w:val="00CF1AC8"/>
    <w:rsid w:val="00CF1EF2"/>
    <w:rsid w:val="00CF237F"/>
    <w:rsid w:val="00CF24BA"/>
    <w:rsid w:val="00CF3078"/>
    <w:rsid w:val="00CF458D"/>
    <w:rsid w:val="00CF4BC0"/>
    <w:rsid w:val="00CF59A1"/>
    <w:rsid w:val="00CF78E7"/>
    <w:rsid w:val="00D01A14"/>
    <w:rsid w:val="00D03EF0"/>
    <w:rsid w:val="00D049B1"/>
    <w:rsid w:val="00D04F26"/>
    <w:rsid w:val="00D078BA"/>
    <w:rsid w:val="00D10C04"/>
    <w:rsid w:val="00D12076"/>
    <w:rsid w:val="00D13682"/>
    <w:rsid w:val="00D1374A"/>
    <w:rsid w:val="00D14009"/>
    <w:rsid w:val="00D14AB9"/>
    <w:rsid w:val="00D14C4D"/>
    <w:rsid w:val="00D15D30"/>
    <w:rsid w:val="00D15DA1"/>
    <w:rsid w:val="00D16B5B"/>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26E5"/>
    <w:rsid w:val="00D446A0"/>
    <w:rsid w:val="00D56873"/>
    <w:rsid w:val="00D56A8D"/>
    <w:rsid w:val="00D56CD0"/>
    <w:rsid w:val="00D5709E"/>
    <w:rsid w:val="00D576D4"/>
    <w:rsid w:val="00D57AC9"/>
    <w:rsid w:val="00D60048"/>
    <w:rsid w:val="00D635F6"/>
    <w:rsid w:val="00D6370E"/>
    <w:rsid w:val="00D63E18"/>
    <w:rsid w:val="00D65D02"/>
    <w:rsid w:val="00D66B44"/>
    <w:rsid w:val="00D66F7D"/>
    <w:rsid w:val="00D71CAA"/>
    <w:rsid w:val="00D72137"/>
    <w:rsid w:val="00D72CCB"/>
    <w:rsid w:val="00D72F2B"/>
    <w:rsid w:val="00D73A38"/>
    <w:rsid w:val="00D74E37"/>
    <w:rsid w:val="00D7590E"/>
    <w:rsid w:val="00D802B9"/>
    <w:rsid w:val="00D81342"/>
    <w:rsid w:val="00D83F77"/>
    <w:rsid w:val="00D8466F"/>
    <w:rsid w:val="00D85CEF"/>
    <w:rsid w:val="00D8643E"/>
    <w:rsid w:val="00D9096F"/>
    <w:rsid w:val="00D91065"/>
    <w:rsid w:val="00D92A4E"/>
    <w:rsid w:val="00D937E4"/>
    <w:rsid w:val="00D957C4"/>
    <w:rsid w:val="00D9631B"/>
    <w:rsid w:val="00D96F68"/>
    <w:rsid w:val="00D97B58"/>
    <w:rsid w:val="00D97E23"/>
    <w:rsid w:val="00DA0E89"/>
    <w:rsid w:val="00DA1EC7"/>
    <w:rsid w:val="00DA2AF7"/>
    <w:rsid w:val="00DA6D5A"/>
    <w:rsid w:val="00DB0815"/>
    <w:rsid w:val="00DB3359"/>
    <w:rsid w:val="00DB34D5"/>
    <w:rsid w:val="00DB46A0"/>
    <w:rsid w:val="00DB5F41"/>
    <w:rsid w:val="00DB5F52"/>
    <w:rsid w:val="00DB793D"/>
    <w:rsid w:val="00DC048C"/>
    <w:rsid w:val="00DC11F6"/>
    <w:rsid w:val="00DC1283"/>
    <w:rsid w:val="00DC1F7E"/>
    <w:rsid w:val="00DC21CC"/>
    <w:rsid w:val="00DC2347"/>
    <w:rsid w:val="00DC2B06"/>
    <w:rsid w:val="00DC2BA2"/>
    <w:rsid w:val="00DC3B82"/>
    <w:rsid w:val="00DC461C"/>
    <w:rsid w:val="00DC52ED"/>
    <w:rsid w:val="00DC5C24"/>
    <w:rsid w:val="00DC5F4E"/>
    <w:rsid w:val="00DC71C4"/>
    <w:rsid w:val="00DC7F69"/>
    <w:rsid w:val="00DD0B6D"/>
    <w:rsid w:val="00DD0EBB"/>
    <w:rsid w:val="00DD1B2E"/>
    <w:rsid w:val="00DD2380"/>
    <w:rsid w:val="00DD4308"/>
    <w:rsid w:val="00DD5396"/>
    <w:rsid w:val="00DD6516"/>
    <w:rsid w:val="00DD7971"/>
    <w:rsid w:val="00DD7EC3"/>
    <w:rsid w:val="00DE0046"/>
    <w:rsid w:val="00DE1E95"/>
    <w:rsid w:val="00DE49C8"/>
    <w:rsid w:val="00DE5685"/>
    <w:rsid w:val="00DE6BB0"/>
    <w:rsid w:val="00DE75F8"/>
    <w:rsid w:val="00DF100C"/>
    <w:rsid w:val="00DF297C"/>
    <w:rsid w:val="00DF4369"/>
    <w:rsid w:val="00DF7B97"/>
    <w:rsid w:val="00E018A3"/>
    <w:rsid w:val="00E02B68"/>
    <w:rsid w:val="00E03354"/>
    <w:rsid w:val="00E033BD"/>
    <w:rsid w:val="00E03FF1"/>
    <w:rsid w:val="00E044AB"/>
    <w:rsid w:val="00E06327"/>
    <w:rsid w:val="00E10DDA"/>
    <w:rsid w:val="00E1119D"/>
    <w:rsid w:val="00E12BA7"/>
    <w:rsid w:val="00E14EBC"/>
    <w:rsid w:val="00E17963"/>
    <w:rsid w:val="00E21396"/>
    <w:rsid w:val="00E2249A"/>
    <w:rsid w:val="00E236F5"/>
    <w:rsid w:val="00E23D35"/>
    <w:rsid w:val="00E24506"/>
    <w:rsid w:val="00E2717C"/>
    <w:rsid w:val="00E30881"/>
    <w:rsid w:val="00E31D6F"/>
    <w:rsid w:val="00E33985"/>
    <w:rsid w:val="00E3596F"/>
    <w:rsid w:val="00E37F64"/>
    <w:rsid w:val="00E4015C"/>
    <w:rsid w:val="00E402A8"/>
    <w:rsid w:val="00E408DC"/>
    <w:rsid w:val="00E41A0E"/>
    <w:rsid w:val="00E43AD9"/>
    <w:rsid w:val="00E4506A"/>
    <w:rsid w:val="00E46834"/>
    <w:rsid w:val="00E52407"/>
    <w:rsid w:val="00E52A58"/>
    <w:rsid w:val="00E5317A"/>
    <w:rsid w:val="00E53FFD"/>
    <w:rsid w:val="00E545F5"/>
    <w:rsid w:val="00E56678"/>
    <w:rsid w:val="00E56E80"/>
    <w:rsid w:val="00E61064"/>
    <w:rsid w:val="00E63FCC"/>
    <w:rsid w:val="00E64A39"/>
    <w:rsid w:val="00E659E2"/>
    <w:rsid w:val="00E65BC4"/>
    <w:rsid w:val="00E65FF0"/>
    <w:rsid w:val="00E67FCF"/>
    <w:rsid w:val="00E705E6"/>
    <w:rsid w:val="00E705EF"/>
    <w:rsid w:val="00E70607"/>
    <w:rsid w:val="00E70734"/>
    <w:rsid w:val="00E72203"/>
    <w:rsid w:val="00E72255"/>
    <w:rsid w:val="00E73D1C"/>
    <w:rsid w:val="00E74CA6"/>
    <w:rsid w:val="00E75F5E"/>
    <w:rsid w:val="00E76174"/>
    <w:rsid w:val="00E7780D"/>
    <w:rsid w:val="00E80D4B"/>
    <w:rsid w:val="00E83A15"/>
    <w:rsid w:val="00E840F4"/>
    <w:rsid w:val="00E8564D"/>
    <w:rsid w:val="00E865BF"/>
    <w:rsid w:val="00E8670A"/>
    <w:rsid w:val="00E87F61"/>
    <w:rsid w:val="00E905B2"/>
    <w:rsid w:val="00E90C26"/>
    <w:rsid w:val="00E90F93"/>
    <w:rsid w:val="00E937BC"/>
    <w:rsid w:val="00E93B04"/>
    <w:rsid w:val="00E96316"/>
    <w:rsid w:val="00E9660E"/>
    <w:rsid w:val="00EA100B"/>
    <w:rsid w:val="00EA35C9"/>
    <w:rsid w:val="00EA415B"/>
    <w:rsid w:val="00EA546E"/>
    <w:rsid w:val="00EB12B5"/>
    <w:rsid w:val="00EB17AC"/>
    <w:rsid w:val="00EB19F9"/>
    <w:rsid w:val="00EB2CC9"/>
    <w:rsid w:val="00EB368D"/>
    <w:rsid w:val="00EB3EA3"/>
    <w:rsid w:val="00EB560F"/>
    <w:rsid w:val="00EB5AE5"/>
    <w:rsid w:val="00EB7C04"/>
    <w:rsid w:val="00EC016C"/>
    <w:rsid w:val="00EC04CE"/>
    <w:rsid w:val="00EC1D8E"/>
    <w:rsid w:val="00EC5851"/>
    <w:rsid w:val="00EC59C1"/>
    <w:rsid w:val="00EC67CC"/>
    <w:rsid w:val="00EC68F7"/>
    <w:rsid w:val="00EC6F8E"/>
    <w:rsid w:val="00EC7DCB"/>
    <w:rsid w:val="00EC7F43"/>
    <w:rsid w:val="00ED06BF"/>
    <w:rsid w:val="00ED2010"/>
    <w:rsid w:val="00ED2DE4"/>
    <w:rsid w:val="00ED41BF"/>
    <w:rsid w:val="00ED4C9A"/>
    <w:rsid w:val="00ED5020"/>
    <w:rsid w:val="00ED6A8E"/>
    <w:rsid w:val="00ED79BA"/>
    <w:rsid w:val="00EE0B70"/>
    <w:rsid w:val="00EE129F"/>
    <w:rsid w:val="00EE1E05"/>
    <w:rsid w:val="00EE2AE3"/>
    <w:rsid w:val="00EE5AB4"/>
    <w:rsid w:val="00EE611C"/>
    <w:rsid w:val="00EE67FB"/>
    <w:rsid w:val="00EF0E3B"/>
    <w:rsid w:val="00EF20E6"/>
    <w:rsid w:val="00EF24CD"/>
    <w:rsid w:val="00EF2EF0"/>
    <w:rsid w:val="00EF3C80"/>
    <w:rsid w:val="00EF4831"/>
    <w:rsid w:val="00EF51F1"/>
    <w:rsid w:val="00EF6D92"/>
    <w:rsid w:val="00EF7EF1"/>
    <w:rsid w:val="00F01D9E"/>
    <w:rsid w:val="00F040CF"/>
    <w:rsid w:val="00F043C7"/>
    <w:rsid w:val="00F04878"/>
    <w:rsid w:val="00F05830"/>
    <w:rsid w:val="00F058DF"/>
    <w:rsid w:val="00F07005"/>
    <w:rsid w:val="00F0724C"/>
    <w:rsid w:val="00F13619"/>
    <w:rsid w:val="00F15078"/>
    <w:rsid w:val="00F16B65"/>
    <w:rsid w:val="00F20177"/>
    <w:rsid w:val="00F2033E"/>
    <w:rsid w:val="00F20A3D"/>
    <w:rsid w:val="00F20E2F"/>
    <w:rsid w:val="00F22B9A"/>
    <w:rsid w:val="00F2447A"/>
    <w:rsid w:val="00F247F5"/>
    <w:rsid w:val="00F24B47"/>
    <w:rsid w:val="00F25AF6"/>
    <w:rsid w:val="00F263AA"/>
    <w:rsid w:val="00F27A00"/>
    <w:rsid w:val="00F27ABA"/>
    <w:rsid w:val="00F316BF"/>
    <w:rsid w:val="00F32974"/>
    <w:rsid w:val="00F32DB3"/>
    <w:rsid w:val="00F347DA"/>
    <w:rsid w:val="00F35320"/>
    <w:rsid w:val="00F36E00"/>
    <w:rsid w:val="00F377F2"/>
    <w:rsid w:val="00F40B8A"/>
    <w:rsid w:val="00F40ED2"/>
    <w:rsid w:val="00F41D10"/>
    <w:rsid w:val="00F42814"/>
    <w:rsid w:val="00F42DBE"/>
    <w:rsid w:val="00F4381F"/>
    <w:rsid w:val="00F44815"/>
    <w:rsid w:val="00F451FA"/>
    <w:rsid w:val="00F46671"/>
    <w:rsid w:val="00F4696A"/>
    <w:rsid w:val="00F47D6D"/>
    <w:rsid w:val="00F5172A"/>
    <w:rsid w:val="00F51DBD"/>
    <w:rsid w:val="00F5372D"/>
    <w:rsid w:val="00F54E89"/>
    <w:rsid w:val="00F55AB8"/>
    <w:rsid w:val="00F55B65"/>
    <w:rsid w:val="00F56DD2"/>
    <w:rsid w:val="00F56E2E"/>
    <w:rsid w:val="00F56F68"/>
    <w:rsid w:val="00F57E60"/>
    <w:rsid w:val="00F613A2"/>
    <w:rsid w:val="00F62128"/>
    <w:rsid w:val="00F62790"/>
    <w:rsid w:val="00F62D83"/>
    <w:rsid w:val="00F63379"/>
    <w:rsid w:val="00F66D09"/>
    <w:rsid w:val="00F71322"/>
    <w:rsid w:val="00F7200D"/>
    <w:rsid w:val="00F72835"/>
    <w:rsid w:val="00F7292B"/>
    <w:rsid w:val="00F72A6B"/>
    <w:rsid w:val="00F74B0A"/>
    <w:rsid w:val="00F80648"/>
    <w:rsid w:val="00F80802"/>
    <w:rsid w:val="00F813FD"/>
    <w:rsid w:val="00F848CE"/>
    <w:rsid w:val="00F85A6B"/>
    <w:rsid w:val="00F86A12"/>
    <w:rsid w:val="00F86E06"/>
    <w:rsid w:val="00F873FF"/>
    <w:rsid w:val="00F948A9"/>
    <w:rsid w:val="00F95313"/>
    <w:rsid w:val="00F95AF4"/>
    <w:rsid w:val="00F95BEC"/>
    <w:rsid w:val="00FA111F"/>
    <w:rsid w:val="00FA11AD"/>
    <w:rsid w:val="00FA1B86"/>
    <w:rsid w:val="00FA224B"/>
    <w:rsid w:val="00FA25A9"/>
    <w:rsid w:val="00FA5B15"/>
    <w:rsid w:val="00FA5CC4"/>
    <w:rsid w:val="00FA7974"/>
    <w:rsid w:val="00FB2498"/>
    <w:rsid w:val="00FB27C5"/>
    <w:rsid w:val="00FB28F2"/>
    <w:rsid w:val="00FB2DE1"/>
    <w:rsid w:val="00FB4874"/>
    <w:rsid w:val="00FB5154"/>
    <w:rsid w:val="00FB7A9A"/>
    <w:rsid w:val="00FC1FFD"/>
    <w:rsid w:val="00FC221C"/>
    <w:rsid w:val="00FC292D"/>
    <w:rsid w:val="00FC453C"/>
    <w:rsid w:val="00FC57A4"/>
    <w:rsid w:val="00FD0399"/>
    <w:rsid w:val="00FD0DFA"/>
    <w:rsid w:val="00FD1C3A"/>
    <w:rsid w:val="00FD1DF0"/>
    <w:rsid w:val="00FD2085"/>
    <w:rsid w:val="00FD20F6"/>
    <w:rsid w:val="00FD73DF"/>
    <w:rsid w:val="00FD7FF4"/>
    <w:rsid w:val="00FE025F"/>
    <w:rsid w:val="00FE03A4"/>
    <w:rsid w:val="00FE2373"/>
    <w:rsid w:val="00FE45D2"/>
    <w:rsid w:val="00FE56B9"/>
    <w:rsid w:val="00FE7192"/>
    <w:rsid w:val="00FE72DF"/>
    <w:rsid w:val="00FF306C"/>
    <w:rsid w:val="00FF42E1"/>
    <w:rsid w:val="00FF4C84"/>
    <w:rsid w:val="00FF5613"/>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2D8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48</cp:revision>
  <cp:lastPrinted>2018-05-22T10:28:00Z</cp:lastPrinted>
  <dcterms:created xsi:type="dcterms:W3CDTF">2021-05-06T02:23:00Z</dcterms:created>
  <dcterms:modified xsi:type="dcterms:W3CDTF">2021-05-07T02:09:00Z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