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6CFA5" w14:textId="0C690D57" w:rsidR="00AF5BFF" w:rsidRPr="00AF5BFF" w:rsidRDefault="00AF5BFF" w:rsidP="00AF5BFF">
      <w:pPr>
        <w:pStyle w:val="afa"/>
        <w:rPr>
          <w:b/>
        </w:rPr>
      </w:pPr>
      <w:r w:rsidRPr="00AF5BFF">
        <w:rPr>
          <w:rFonts w:ascii="Arial" w:hAnsi="Arial" w:cs="Arial"/>
          <w:b/>
          <w:sz w:val="24"/>
          <w:szCs w:val="24"/>
          <w:lang w:val="en-US"/>
        </w:rPr>
        <w:t>3GPP TSG-RAN WG3 #103bis</w:t>
      </w:r>
      <w:r w:rsidRPr="00AF5BFF">
        <w:rPr>
          <w:rFonts w:ascii="Arial" w:hAnsi="Arial" w:cs="Arial"/>
          <w:b/>
          <w:sz w:val="24"/>
          <w:szCs w:val="24"/>
          <w:lang w:val="en-US"/>
        </w:rPr>
        <w:tab/>
      </w:r>
      <w:r w:rsidRPr="00AF5BFF">
        <w:rPr>
          <w:rFonts w:ascii="Arial" w:hAnsi="Arial" w:cs="Arial"/>
          <w:b/>
          <w:sz w:val="24"/>
          <w:szCs w:val="24"/>
          <w:lang w:val="en-US"/>
        </w:rPr>
        <w:tab/>
      </w:r>
      <w:r w:rsidRPr="00AF5BFF">
        <w:rPr>
          <w:rFonts w:ascii="Arial" w:hAnsi="Arial" w:cs="Arial"/>
          <w:b/>
          <w:sz w:val="24"/>
          <w:szCs w:val="24"/>
          <w:lang w:val="en-US"/>
        </w:rPr>
        <w:tab/>
      </w:r>
      <w:r w:rsidRPr="00AF5BFF">
        <w:rPr>
          <w:rFonts w:ascii="Arial" w:hAnsi="Arial" w:cs="Arial"/>
          <w:b/>
          <w:sz w:val="24"/>
          <w:szCs w:val="24"/>
          <w:lang w:val="en-US"/>
        </w:rPr>
        <w:tab/>
      </w:r>
      <w:r w:rsidRPr="00AF5BFF">
        <w:rPr>
          <w:rFonts w:ascii="Arial" w:hAnsi="Arial" w:cs="Arial"/>
          <w:b/>
          <w:sz w:val="24"/>
          <w:szCs w:val="24"/>
          <w:lang w:val="en-US"/>
        </w:rPr>
        <w:tab/>
      </w:r>
      <w:r w:rsidRPr="00AF5BFF">
        <w:rPr>
          <w:rFonts w:ascii="Arial" w:hAnsi="Arial" w:cs="Arial"/>
          <w:b/>
          <w:sz w:val="24"/>
          <w:szCs w:val="24"/>
          <w:lang w:val="en-US"/>
        </w:rPr>
        <w:tab/>
      </w:r>
      <w:r w:rsidRPr="00AF5BFF">
        <w:rPr>
          <w:rFonts w:ascii="Arial" w:hAnsi="Arial" w:cs="Arial"/>
          <w:b/>
          <w:sz w:val="24"/>
          <w:szCs w:val="24"/>
          <w:lang w:val="en-US"/>
        </w:rPr>
        <w:tab/>
      </w:r>
      <w:r w:rsidR="00105C8F">
        <w:rPr>
          <w:rFonts w:ascii="Arial" w:hAnsi="Arial" w:cs="Arial"/>
          <w:b/>
          <w:sz w:val="24"/>
          <w:szCs w:val="24"/>
          <w:lang w:val="en-US"/>
        </w:rPr>
        <w:tab/>
      </w:r>
      <w:r w:rsidRPr="00AF5BFF">
        <w:rPr>
          <w:rFonts w:ascii="Arial" w:hAnsi="Arial" w:cs="Arial"/>
          <w:b/>
          <w:iCs/>
          <w:sz w:val="24"/>
          <w:szCs w:val="24"/>
          <w:lang w:val="en-US"/>
        </w:rPr>
        <w:t>R3-19</w:t>
      </w:r>
      <w:r w:rsidR="00105C8F">
        <w:rPr>
          <w:rFonts w:ascii="Arial" w:hAnsi="Arial" w:cs="Arial"/>
          <w:b/>
          <w:iCs/>
          <w:sz w:val="24"/>
          <w:szCs w:val="24"/>
          <w:lang w:val="en-US"/>
        </w:rPr>
        <w:t>165</w:t>
      </w:r>
      <w:r w:rsidR="00427275">
        <w:rPr>
          <w:rFonts w:ascii="Arial" w:hAnsi="Arial" w:cs="Arial"/>
          <w:b/>
          <w:iCs/>
          <w:sz w:val="24"/>
          <w:szCs w:val="24"/>
          <w:lang w:val="en-US"/>
        </w:rPr>
        <w:t>6</w:t>
      </w:r>
      <w:bookmarkStart w:id="0" w:name="_GoBack"/>
      <w:bookmarkEnd w:id="0"/>
    </w:p>
    <w:p w14:paraId="30A8C6A2" w14:textId="77777777" w:rsidR="00AF5BFF" w:rsidRPr="00AF5BFF" w:rsidRDefault="00AF5BFF" w:rsidP="00AF5BFF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AF5BFF">
        <w:rPr>
          <w:rFonts w:ascii="Arial" w:eastAsia="Batang" w:hAnsi="Arial" w:cs="Arial"/>
          <w:b/>
          <w:color w:val="000000"/>
          <w:sz w:val="24"/>
          <w:szCs w:val="24"/>
        </w:rPr>
        <w:t>Xi’an, China, 8-12 April 2019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759788D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71E7F">
        <w:rPr>
          <w:rFonts w:cs="Arial"/>
          <w:b/>
          <w:bCs/>
          <w:sz w:val="24"/>
          <w:szCs w:val="24"/>
          <w:lang w:val="en-US"/>
        </w:rPr>
        <w:t>31.</w:t>
      </w:r>
      <w:r w:rsidR="00105C8F">
        <w:rPr>
          <w:rFonts w:cs="Arial"/>
          <w:b/>
          <w:bCs/>
          <w:sz w:val="24"/>
          <w:szCs w:val="24"/>
          <w:lang w:val="en-US"/>
        </w:rPr>
        <w:t>3.</w:t>
      </w:r>
      <w:r w:rsidR="00571E7F">
        <w:rPr>
          <w:rFonts w:cs="Arial"/>
          <w:b/>
          <w:bCs/>
          <w:sz w:val="24"/>
          <w:szCs w:val="24"/>
          <w:lang w:val="en-US"/>
        </w:rPr>
        <w:t>1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7D907A4E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1C4D86">
        <w:rPr>
          <w:rFonts w:cs="Arial"/>
          <w:b/>
          <w:bCs/>
          <w:color w:val="000000"/>
          <w:sz w:val="24"/>
          <w:szCs w:val="24"/>
        </w:rPr>
        <w:t>Discussion on the</w:t>
      </w:r>
      <w:r w:rsidR="00E00B24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2665C6">
        <w:rPr>
          <w:rFonts w:cs="Arial"/>
          <w:b/>
          <w:bCs/>
          <w:color w:val="000000"/>
          <w:sz w:val="24"/>
          <w:szCs w:val="24"/>
        </w:rPr>
        <w:t>CSI-RS Configuration T</w:t>
      </w:r>
      <w:r w:rsidR="00E00B24" w:rsidRPr="00E00B24">
        <w:rPr>
          <w:rFonts w:cs="Arial"/>
          <w:b/>
          <w:bCs/>
          <w:color w:val="000000"/>
          <w:sz w:val="24"/>
          <w:szCs w:val="24"/>
        </w:rPr>
        <w:t>ransfer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1DF4D0C1" w:rsidR="0020311B" w:rsidRDefault="00C8482E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1</w:t>
      </w:r>
      <w:r w:rsidR="00E40F58">
        <w:rPr>
          <w:lang w:eastAsia="zh-CN"/>
        </w:rPr>
        <w:tab/>
        <w:t>Introduction</w:t>
      </w:r>
    </w:p>
    <w:p w14:paraId="15585F68" w14:textId="3DDE3FEF" w:rsidR="000D4B77" w:rsidRPr="008A46FE" w:rsidRDefault="00893CC4" w:rsidP="00E95B44">
      <w:pPr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The CSI-RS based inter-node mobility has not been </w:t>
      </w:r>
      <w:r w:rsidR="00AE56C6">
        <w:rPr>
          <w:rFonts w:cs="Arial"/>
          <w:sz w:val="22"/>
        </w:rPr>
        <w:t xml:space="preserve">fully </w:t>
      </w:r>
      <w:r>
        <w:rPr>
          <w:rFonts w:cs="Arial"/>
          <w:sz w:val="22"/>
        </w:rPr>
        <w:t>supported</w:t>
      </w:r>
      <w:r w:rsidR="007E0470">
        <w:rPr>
          <w:rFonts w:cs="Arial"/>
          <w:sz w:val="22"/>
        </w:rPr>
        <w:t xml:space="preserve"> in current specifications</w:t>
      </w:r>
      <w:r w:rsidR="00C25B52">
        <w:rPr>
          <w:rFonts w:cs="Arial"/>
          <w:sz w:val="22"/>
        </w:rPr>
        <w:t>.</w:t>
      </w:r>
      <w:r w:rsidR="00382EFE">
        <w:rPr>
          <w:rFonts w:cs="Arial"/>
          <w:sz w:val="22"/>
        </w:rPr>
        <w:t xml:space="preserve"> In Rel-15, RAN2 h</w:t>
      </w:r>
      <w:r w:rsidR="002D753E">
        <w:rPr>
          <w:rFonts w:cs="Arial"/>
          <w:sz w:val="22"/>
        </w:rPr>
        <w:t xml:space="preserve">ad specified the </w:t>
      </w:r>
      <w:r w:rsidR="002D753E" w:rsidRPr="002D753E">
        <w:rPr>
          <w:rFonts w:cs="Arial"/>
          <w:sz w:val="22"/>
        </w:rPr>
        <w:t xml:space="preserve">CSI-RS </w:t>
      </w:r>
      <w:r w:rsidR="00A22648">
        <w:rPr>
          <w:rFonts w:cs="Arial"/>
          <w:sz w:val="22"/>
        </w:rPr>
        <w:t xml:space="preserve">procedure of </w:t>
      </w:r>
      <w:r w:rsidR="002D753E" w:rsidRPr="002D753E">
        <w:rPr>
          <w:rFonts w:cs="Arial"/>
          <w:sz w:val="22"/>
        </w:rPr>
        <w:t>measurement configuration</w:t>
      </w:r>
      <w:r w:rsidR="002D753E">
        <w:rPr>
          <w:rFonts w:cs="Arial"/>
          <w:sz w:val="22"/>
        </w:rPr>
        <w:t>.</w:t>
      </w:r>
      <w:r w:rsidR="00E36B57">
        <w:rPr>
          <w:rFonts w:cs="Arial"/>
          <w:sz w:val="22"/>
        </w:rPr>
        <w:t xml:space="preserve"> However, </w:t>
      </w:r>
      <w:r w:rsidR="00512E0D">
        <w:rPr>
          <w:rFonts w:cs="Arial"/>
          <w:sz w:val="22"/>
        </w:rPr>
        <w:t xml:space="preserve">the </w:t>
      </w:r>
      <w:r w:rsidR="007C7185">
        <w:rPr>
          <w:rFonts w:cs="Arial"/>
          <w:sz w:val="22"/>
        </w:rPr>
        <w:t xml:space="preserve">RAN3 related procedure on how to obtain the neighbour cell’s CSI-RS configuration </w:t>
      </w:r>
      <w:r w:rsidR="007A287B" w:rsidRPr="0052610B">
        <w:rPr>
          <w:rFonts w:cs="Arial"/>
          <w:sz w:val="22"/>
        </w:rPr>
        <w:t>was postponed to Rel-16</w:t>
      </w:r>
      <w:r w:rsidR="007A287B">
        <w:rPr>
          <w:rFonts w:cs="Arial"/>
          <w:sz w:val="22"/>
        </w:rPr>
        <w:t>.</w:t>
      </w:r>
      <w:r w:rsidR="00873A3A" w:rsidRPr="00873A3A">
        <w:rPr>
          <w:rFonts w:cs="Arial"/>
          <w:sz w:val="22"/>
        </w:rPr>
        <w:t xml:space="preserve"> </w:t>
      </w:r>
      <w:r w:rsidR="00297E2E">
        <w:rPr>
          <w:rFonts w:cs="Arial"/>
          <w:sz w:val="22"/>
        </w:rPr>
        <w:t xml:space="preserve">Two </w:t>
      </w:r>
      <w:r w:rsidR="00C35FC2">
        <w:rPr>
          <w:rFonts w:cs="Arial"/>
          <w:sz w:val="22"/>
        </w:rPr>
        <w:t xml:space="preserve">approaches </w:t>
      </w:r>
      <w:r w:rsidR="00297E2E">
        <w:rPr>
          <w:rFonts w:cs="Arial"/>
          <w:sz w:val="22"/>
        </w:rPr>
        <w:t xml:space="preserve">on </w:t>
      </w:r>
      <w:r w:rsidR="00297E2E" w:rsidRPr="002D753E">
        <w:rPr>
          <w:rFonts w:cs="Arial"/>
          <w:sz w:val="22"/>
        </w:rPr>
        <w:t>CSI-RS measurement configuration</w:t>
      </w:r>
      <w:r w:rsidR="00297E2E">
        <w:rPr>
          <w:rFonts w:cs="Arial"/>
          <w:sz w:val="22"/>
        </w:rPr>
        <w:t xml:space="preserve"> over Xn have been proposed and discussed in the past serval meetings. </w:t>
      </w:r>
      <w:r w:rsidR="00265165">
        <w:rPr>
          <w:rFonts w:cs="Arial"/>
          <w:sz w:val="22"/>
        </w:rPr>
        <w:t>In t</w:t>
      </w:r>
      <w:r w:rsidR="0011179D">
        <w:rPr>
          <w:rFonts w:cs="Arial"/>
          <w:sz w:val="22"/>
        </w:rPr>
        <w:t>his contribution</w:t>
      </w:r>
      <w:r w:rsidR="00265165">
        <w:rPr>
          <w:rFonts w:cs="Arial"/>
          <w:sz w:val="22"/>
        </w:rPr>
        <w:t>, we provide</w:t>
      </w:r>
      <w:r w:rsidR="0011179D">
        <w:rPr>
          <w:rFonts w:cs="Arial"/>
          <w:sz w:val="22"/>
        </w:rPr>
        <w:t xml:space="preserve"> </w:t>
      </w:r>
      <w:r w:rsidR="00265165">
        <w:rPr>
          <w:rFonts w:cs="Arial"/>
          <w:sz w:val="22"/>
        </w:rPr>
        <w:t>the</w:t>
      </w:r>
      <w:r w:rsidR="0011179D">
        <w:rPr>
          <w:rFonts w:cs="Arial"/>
          <w:sz w:val="22"/>
        </w:rPr>
        <w:t xml:space="preserve"> </w:t>
      </w:r>
      <w:r w:rsidR="006166DE">
        <w:rPr>
          <w:rFonts w:cs="Arial"/>
          <w:sz w:val="22"/>
        </w:rPr>
        <w:t xml:space="preserve">further </w:t>
      </w:r>
      <w:r w:rsidR="00265165">
        <w:rPr>
          <w:rFonts w:cs="Arial"/>
          <w:sz w:val="22"/>
        </w:rPr>
        <w:t>comparison of</w:t>
      </w:r>
      <w:r w:rsidR="00B7752B">
        <w:rPr>
          <w:rFonts w:cs="Arial"/>
          <w:sz w:val="22"/>
        </w:rPr>
        <w:t xml:space="preserve"> </w:t>
      </w:r>
      <w:r w:rsidR="00B7752B" w:rsidRPr="00355875">
        <w:rPr>
          <w:rFonts w:cs="Arial"/>
          <w:sz w:val="22"/>
        </w:rPr>
        <w:t>the two approaches from</w:t>
      </w:r>
      <w:r w:rsidR="00B7752B">
        <w:rPr>
          <w:rFonts w:cs="Arial"/>
          <w:sz w:val="22"/>
        </w:rPr>
        <w:t xml:space="preserve"> </w:t>
      </w:r>
      <w:r w:rsidR="006E0DAE">
        <w:rPr>
          <w:rFonts w:cs="Arial"/>
          <w:sz w:val="22"/>
        </w:rPr>
        <w:t xml:space="preserve">the perspective of </w:t>
      </w:r>
      <w:r w:rsidR="00B7752B" w:rsidRPr="00355875">
        <w:rPr>
          <w:rFonts w:cs="Arial"/>
          <w:sz w:val="22"/>
        </w:rPr>
        <w:t xml:space="preserve">the standard and </w:t>
      </w:r>
      <w:r w:rsidR="00A22648">
        <w:rPr>
          <w:rFonts w:cs="Arial"/>
          <w:sz w:val="22"/>
        </w:rPr>
        <w:t>practical</w:t>
      </w:r>
      <w:r w:rsidR="00B7752B" w:rsidRPr="00355875">
        <w:rPr>
          <w:rFonts w:cs="Arial"/>
          <w:sz w:val="22"/>
        </w:rPr>
        <w:t xml:space="preserve"> </w:t>
      </w:r>
      <w:r w:rsidR="004D6808" w:rsidRPr="00355875">
        <w:rPr>
          <w:rFonts w:cs="Arial"/>
          <w:sz w:val="22"/>
        </w:rPr>
        <w:t>impact</w:t>
      </w:r>
      <w:r w:rsidR="004D6808">
        <w:rPr>
          <w:rFonts w:cs="Arial"/>
          <w:sz w:val="22"/>
        </w:rPr>
        <w:t>, and</w:t>
      </w:r>
      <w:r w:rsidR="00D161E9">
        <w:rPr>
          <w:rFonts w:cs="Arial"/>
          <w:sz w:val="22"/>
        </w:rPr>
        <w:t xml:space="preserve"> give new </w:t>
      </w:r>
      <w:r w:rsidR="00D80CE1">
        <w:rPr>
          <w:rFonts w:cs="Arial"/>
          <w:sz w:val="22"/>
        </w:rPr>
        <w:t xml:space="preserve">scenario </w:t>
      </w:r>
      <w:r w:rsidR="00D161E9">
        <w:rPr>
          <w:rFonts w:cs="Arial"/>
          <w:sz w:val="22"/>
        </w:rPr>
        <w:t>requirement</w:t>
      </w:r>
      <w:r w:rsidR="00D80CE1">
        <w:rPr>
          <w:rFonts w:cs="Arial"/>
          <w:sz w:val="22"/>
        </w:rPr>
        <w:t>s</w:t>
      </w:r>
      <w:r w:rsidR="00E95B44">
        <w:rPr>
          <w:rFonts w:cs="Arial"/>
          <w:sz w:val="22"/>
        </w:rPr>
        <w:t xml:space="preserve"> </w:t>
      </w:r>
      <w:r w:rsidR="008A46FE">
        <w:rPr>
          <w:rFonts w:cs="Arial"/>
          <w:sz w:val="22"/>
        </w:rPr>
        <w:t xml:space="preserve">for </w:t>
      </w:r>
      <w:r w:rsidR="008A46FE" w:rsidRPr="008A46FE">
        <w:rPr>
          <w:rFonts w:cs="Arial"/>
          <w:sz w:val="22"/>
        </w:rPr>
        <w:t>CSI-RS Configuration Transfer</w:t>
      </w:r>
      <w:r w:rsidR="00E95B44">
        <w:rPr>
          <w:rFonts w:cs="Arial"/>
          <w:sz w:val="22"/>
        </w:rPr>
        <w:t>.</w:t>
      </w:r>
      <w:r w:rsidR="00D161E9">
        <w:rPr>
          <w:rFonts w:cs="Arial"/>
          <w:sz w:val="22"/>
        </w:rPr>
        <w:t xml:space="preserve"> </w:t>
      </w:r>
    </w:p>
    <w:p w14:paraId="44340214" w14:textId="3D406078" w:rsidR="00217C91" w:rsidRPr="00045C79" w:rsidRDefault="00CC7E2B" w:rsidP="00045C79">
      <w:pPr>
        <w:pStyle w:val="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  <w:t>Discussion</w:t>
      </w:r>
    </w:p>
    <w:p w14:paraId="2EE26818" w14:textId="05BA16C6" w:rsidR="00540261" w:rsidRPr="00FD73AF" w:rsidRDefault="00CE025A" w:rsidP="004E1367">
      <w:pPr>
        <w:jc w:val="both"/>
        <w:rPr>
          <w:rFonts w:cs="Arial"/>
          <w:sz w:val="22"/>
        </w:rPr>
      </w:pPr>
      <w:r>
        <w:rPr>
          <w:rFonts w:cs="Arial" w:hint="eastAsia"/>
          <w:sz w:val="22"/>
        </w:rPr>
        <w:t xml:space="preserve">In </w:t>
      </w:r>
      <w:r>
        <w:rPr>
          <w:rFonts w:cs="Arial"/>
          <w:sz w:val="22"/>
        </w:rPr>
        <w:t xml:space="preserve">RAN3#101 </w:t>
      </w:r>
      <w:r w:rsidR="003077B3">
        <w:rPr>
          <w:rFonts w:cs="Arial"/>
          <w:sz w:val="22"/>
        </w:rPr>
        <w:t>meeting,</w:t>
      </w:r>
      <w:r>
        <w:rPr>
          <w:rFonts w:cs="Arial"/>
          <w:sz w:val="22"/>
        </w:rPr>
        <w:t xml:space="preserve"> </w:t>
      </w:r>
      <w:r w:rsidR="00A22648">
        <w:rPr>
          <w:rFonts w:cs="Arial"/>
          <w:sz w:val="22"/>
        </w:rPr>
        <w:t xml:space="preserve">the </w:t>
      </w:r>
      <w:r>
        <w:rPr>
          <w:rFonts w:cs="Arial"/>
          <w:sz w:val="22"/>
        </w:rPr>
        <w:t>offline discussion on CSI-RS configuration transfer</w:t>
      </w:r>
      <w:r w:rsidR="003077B3">
        <w:rPr>
          <w:rFonts w:cs="Arial"/>
          <w:sz w:val="22"/>
        </w:rPr>
        <w:t xml:space="preserve"> </w:t>
      </w:r>
      <w:r w:rsidR="003077B3" w:rsidRPr="003077B3">
        <w:rPr>
          <w:rFonts w:cs="Arial"/>
          <w:sz w:val="22"/>
        </w:rPr>
        <w:t>was summarized in [1]. The benefit</w:t>
      </w:r>
      <w:r w:rsidR="00CA2899">
        <w:rPr>
          <w:rFonts w:cs="Arial"/>
          <w:sz w:val="22"/>
        </w:rPr>
        <w:t>s</w:t>
      </w:r>
      <w:r w:rsidR="003077B3" w:rsidRPr="003077B3">
        <w:rPr>
          <w:rFonts w:cs="Arial"/>
          <w:sz w:val="22"/>
        </w:rPr>
        <w:t xml:space="preserve"> </w:t>
      </w:r>
      <w:r w:rsidR="00BE25A6" w:rsidRPr="00BE25A6">
        <w:rPr>
          <w:rFonts w:cs="Arial"/>
          <w:sz w:val="22"/>
        </w:rPr>
        <w:t>for CSI-RS based mobility against SSB based mobility</w:t>
      </w:r>
      <w:r w:rsidR="00BE25A6">
        <w:rPr>
          <w:rFonts w:cs="Arial"/>
          <w:sz w:val="22"/>
        </w:rPr>
        <w:t xml:space="preserve"> </w:t>
      </w:r>
      <w:r w:rsidR="007172CD">
        <w:rPr>
          <w:rFonts w:cs="Arial"/>
          <w:sz w:val="22"/>
        </w:rPr>
        <w:t>had</w:t>
      </w:r>
      <w:r w:rsidR="00894EF3">
        <w:rPr>
          <w:rFonts w:cs="Arial"/>
          <w:sz w:val="22"/>
        </w:rPr>
        <w:t xml:space="preserve"> been</w:t>
      </w:r>
      <w:r w:rsidR="00BE25A6">
        <w:rPr>
          <w:rFonts w:cs="Arial"/>
          <w:sz w:val="22"/>
        </w:rPr>
        <w:t xml:space="preserve"> confirmed. </w:t>
      </w:r>
      <w:r w:rsidR="005F35CE">
        <w:rPr>
          <w:rFonts w:cs="Arial"/>
          <w:sz w:val="22"/>
        </w:rPr>
        <w:t>Compare to SSB, t</w:t>
      </w:r>
      <w:r w:rsidR="00296690">
        <w:rPr>
          <w:rFonts w:cs="Arial"/>
          <w:sz w:val="22"/>
        </w:rPr>
        <w:t xml:space="preserve">he </w:t>
      </w:r>
      <w:r w:rsidR="00265C15">
        <w:rPr>
          <w:rFonts w:cs="Arial"/>
          <w:sz w:val="22"/>
        </w:rPr>
        <w:t xml:space="preserve">1-port </w:t>
      </w:r>
      <w:r w:rsidR="00296690">
        <w:rPr>
          <w:rFonts w:cs="Arial"/>
          <w:sz w:val="22"/>
        </w:rPr>
        <w:t>CSI-RS</w:t>
      </w:r>
      <w:r w:rsidR="00265C15">
        <w:rPr>
          <w:rFonts w:cs="Arial"/>
          <w:sz w:val="22"/>
        </w:rPr>
        <w:t xml:space="preserve"> used for mobility purpose</w:t>
      </w:r>
      <w:r w:rsidR="00296690">
        <w:rPr>
          <w:rFonts w:cs="Arial"/>
          <w:sz w:val="22"/>
        </w:rPr>
        <w:t xml:space="preserve"> </w:t>
      </w:r>
      <w:r w:rsidR="00927C10">
        <w:rPr>
          <w:rFonts w:cs="Arial"/>
          <w:sz w:val="22"/>
        </w:rPr>
        <w:t xml:space="preserve">can be configured with </w:t>
      </w:r>
      <w:r w:rsidR="00296690">
        <w:rPr>
          <w:rFonts w:cs="Arial"/>
          <w:sz w:val="22"/>
        </w:rPr>
        <w:t xml:space="preserve">larger frequency </w:t>
      </w:r>
      <w:r w:rsidR="00296690" w:rsidRPr="00384E3B">
        <w:rPr>
          <w:rFonts w:cs="Arial"/>
          <w:sz w:val="22"/>
        </w:rPr>
        <w:t>bandwidth</w:t>
      </w:r>
      <w:r w:rsidR="00296690">
        <w:rPr>
          <w:rFonts w:cs="Arial"/>
          <w:sz w:val="22"/>
        </w:rPr>
        <w:t xml:space="preserve"> and narrower beam.</w:t>
      </w:r>
      <w:r w:rsidR="00A35C6A">
        <w:rPr>
          <w:rFonts w:cs="Arial"/>
          <w:sz w:val="22"/>
        </w:rPr>
        <w:t xml:space="preserve"> </w:t>
      </w:r>
      <w:r w:rsidR="006C55E7">
        <w:rPr>
          <w:rFonts w:cs="Arial"/>
          <w:sz w:val="22"/>
        </w:rPr>
        <w:t xml:space="preserve"> </w:t>
      </w:r>
      <w:r w:rsidR="000C74CF">
        <w:rPr>
          <w:rFonts w:cs="Arial"/>
          <w:sz w:val="22"/>
        </w:rPr>
        <w:t xml:space="preserve">In </w:t>
      </w:r>
      <w:r w:rsidR="006C55E7">
        <w:rPr>
          <w:rFonts w:cs="Arial"/>
          <w:sz w:val="22"/>
        </w:rPr>
        <w:t xml:space="preserve">order to reduce the RE overhead, </w:t>
      </w:r>
      <w:r w:rsidR="006C55E7" w:rsidRPr="00BC5AB7">
        <w:rPr>
          <w:rFonts w:cs="Arial"/>
          <w:sz w:val="22"/>
        </w:rPr>
        <w:t xml:space="preserve">SSB may </w:t>
      </w:r>
      <w:r w:rsidR="000C74CF" w:rsidRPr="000C74CF">
        <w:rPr>
          <w:rFonts w:cs="Arial"/>
          <w:sz w:val="22"/>
        </w:rPr>
        <w:t xml:space="preserve">not </w:t>
      </w:r>
      <w:r w:rsidR="006C55E7" w:rsidRPr="00BC5AB7">
        <w:rPr>
          <w:rFonts w:cs="Arial"/>
          <w:sz w:val="22"/>
        </w:rPr>
        <w:t>be transmitted in some cases, e.g., in CA scenario</w:t>
      </w:r>
      <w:r w:rsidR="00574FE5">
        <w:rPr>
          <w:rFonts w:cs="Arial"/>
          <w:sz w:val="22"/>
        </w:rPr>
        <w:t>.</w:t>
      </w:r>
      <w:r w:rsidR="006C55E7" w:rsidRPr="00BC5AB7">
        <w:rPr>
          <w:rFonts w:cs="Arial"/>
          <w:sz w:val="22"/>
        </w:rPr>
        <w:t xml:space="preserve"> </w:t>
      </w:r>
      <w:r w:rsidR="00A35C6A">
        <w:rPr>
          <w:rFonts w:cs="Arial"/>
          <w:sz w:val="22"/>
        </w:rPr>
        <w:t>Therefore, the</w:t>
      </w:r>
      <w:r w:rsidR="00296690">
        <w:rPr>
          <w:rFonts w:cs="Arial"/>
          <w:sz w:val="22"/>
        </w:rPr>
        <w:t xml:space="preserve"> </w:t>
      </w:r>
      <w:r w:rsidR="00A35C6A" w:rsidRPr="00A35C6A">
        <w:rPr>
          <w:rFonts w:cs="Arial"/>
          <w:sz w:val="22"/>
        </w:rPr>
        <w:t>m</w:t>
      </w:r>
      <w:r w:rsidR="00A35C6A" w:rsidRPr="0066776A">
        <w:rPr>
          <w:rFonts w:cs="Arial"/>
          <w:sz w:val="22"/>
        </w:rPr>
        <w:t xml:space="preserve">easurement based on SSB may not always be able to reflect the channel quality of the narrow beam </w:t>
      </w:r>
      <w:r w:rsidR="000C74CF">
        <w:rPr>
          <w:rFonts w:cs="Arial"/>
          <w:sz w:val="22"/>
        </w:rPr>
        <w:t xml:space="preserve">which </w:t>
      </w:r>
      <w:r w:rsidR="00A35C6A" w:rsidRPr="0066776A">
        <w:rPr>
          <w:rFonts w:cs="Arial"/>
          <w:sz w:val="22"/>
        </w:rPr>
        <w:t>carrying user data of the target cell</w:t>
      </w:r>
      <w:r w:rsidR="009A3C89">
        <w:rPr>
          <w:rFonts w:cs="Arial"/>
          <w:sz w:val="22"/>
        </w:rPr>
        <w:t>.</w:t>
      </w:r>
      <w:r w:rsidR="00296690">
        <w:rPr>
          <w:rFonts w:cs="Arial"/>
          <w:sz w:val="22"/>
        </w:rPr>
        <w:t xml:space="preserve"> </w:t>
      </w:r>
      <w:r w:rsidR="00555B62">
        <w:rPr>
          <w:rFonts w:cs="Arial"/>
          <w:sz w:val="22"/>
        </w:rPr>
        <w:t xml:space="preserve">The CSI-RS based </w:t>
      </w:r>
      <w:r w:rsidR="00EA4FC0">
        <w:rPr>
          <w:rFonts w:cs="Arial"/>
          <w:sz w:val="22"/>
        </w:rPr>
        <w:t>mobility,</w:t>
      </w:r>
      <w:r w:rsidR="00555B62">
        <w:rPr>
          <w:rFonts w:cs="Arial"/>
          <w:sz w:val="22"/>
        </w:rPr>
        <w:t xml:space="preserve"> as an essential function in NR, can provide </w:t>
      </w:r>
      <w:r w:rsidR="000C74CF">
        <w:rPr>
          <w:rFonts w:cs="Arial"/>
          <w:sz w:val="22"/>
        </w:rPr>
        <w:t>higher</w:t>
      </w:r>
      <w:r w:rsidR="000C74CF" w:rsidRPr="008C7F00">
        <w:rPr>
          <w:rFonts w:cs="Arial"/>
          <w:sz w:val="22"/>
        </w:rPr>
        <w:t xml:space="preserve"> </w:t>
      </w:r>
      <w:r w:rsidR="008C7F00" w:rsidRPr="008C7F00">
        <w:rPr>
          <w:rFonts w:cs="Arial"/>
          <w:sz w:val="22"/>
        </w:rPr>
        <w:t>accurate</w:t>
      </w:r>
      <w:r w:rsidR="008C7F00">
        <w:rPr>
          <w:rFonts w:cs="Arial"/>
          <w:sz w:val="22"/>
        </w:rPr>
        <w:t xml:space="preserve"> measurement result to improve handover success rate. </w:t>
      </w:r>
      <w:r w:rsidR="00FD73AF">
        <w:rPr>
          <w:rFonts w:cs="Arial"/>
          <w:sz w:val="22"/>
        </w:rPr>
        <w:t xml:space="preserve">Moreover, the SSB based handover does not </w:t>
      </w:r>
      <w:r w:rsidR="000C74CF">
        <w:rPr>
          <w:rFonts w:cs="Arial"/>
          <w:sz w:val="22"/>
        </w:rPr>
        <w:t xml:space="preserve">be </w:t>
      </w:r>
      <w:r w:rsidR="00FD73AF">
        <w:rPr>
          <w:rFonts w:cs="Arial"/>
          <w:sz w:val="22"/>
        </w:rPr>
        <w:t xml:space="preserve">applicable for some scenarios, such as SFN scenario. The </w:t>
      </w:r>
      <w:r w:rsidR="00FD73AF" w:rsidRPr="00FD73AF">
        <w:rPr>
          <w:rFonts w:cs="Arial"/>
          <w:sz w:val="22"/>
        </w:rPr>
        <w:t>different TRPs share the same physical cell ID</w:t>
      </w:r>
      <w:r w:rsidR="000C74CF">
        <w:rPr>
          <w:rFonts w:cs="Arial"/>
          <w:sz w:val="22"/>
        </w:rPr>
        <w:t>.</w:t>
      </w:r>
      <w:r w:rsidR="000C74CF" w:rsidRPr="00FD73AF">
        <w:rPr>
          <w:rFonts w:cs="Arial"/>
          <w:sz w:val="22"/>
        </w:rPr>
        <w:t xml:space="preserve"> </w:t>
      </w:r>
      <w:r w:rsidR="00FD73AF" w:rsidRPr="00FD73AF">
        <w:rPr>
          <w:rFonts w:cs="Arial"/>
          <w:sz w:val="22"/>
        </w:rPr>
        <w:t xml:space="preserve">UE cannot be able to differentiate </w:t>
      </w:r>
      <w:r w:rsidR="000C74CF">
        <w:rPr>
          <w:rFonts w:cs="Arial"/>
          <w:sz w:val="22"/>
        </w:rPr>
        <w:t xml:space="preserve">the </w:t>
      </w:r>
      <w:r w:rsidR="00FD73AF" w:rsidRPr="00FD73AF">
        <w:rPr>
          <w:rFonts w:cs="Arial"/>
          <w:sz w:val="22"/>
        </w:rPr>
        <w:t xml:space="preserve">SSBs </w:t>
      </w:r>
      <w:r w:rsidR="000C74CF">
        <w:rPr>
          <w:rFonts w:cs="Arial"/>
          <w:sz w:val="22"/>
        </w:rPr>
        <w:t xml:space="preserve">which be </w:t>
      </w:r>
      <w:r w:rsidR="00FD73AF" w:rsidRPr="00FD73AF">
        <w:rPr>
          <w:rFonts w:cs="Arial"/>
          <w:sz w:val="22"/>
        </w:rPr>
        <w:t xml:space="preserve">transmitted from different TRPs. </w:t>
      </w:r>
      <w:r w:rsidR="000C74CF">
        <w:rPr>
          <w:rFonts w:cs="Arial"/>
          <w:sz w:val="22"/>
        </w:rPr>
        <w:t xml:space="preserve">The </w:t>
      </w:r>
      <w:r w:rsidR="00FD73AF" w:rsidRPr="00FD73AF">
        <w:rPr>
          <w:rFonts w:cs="Arial"/>
          <w:sz w:val="22"/>
        </w:rPr>
        <w:t xml:space="preserve">Network may have problem in determining the TRP and resource for data transmission to UE in SSB based handover. However, if CSI-RS based handover is supported, network can immediately configure UE-specific TRP for data transmission based on CSI-RS </w:t>
      </w:r>
      <w:r w:rsidR="000C74CF">
        <w:rPr>
          <w:rFonts w:cs="Arial"/>
          <w:sz w:val="22"/>
        </w:rPr>
        <w:t>and</w:t>
      </w:r>
      <w:r w:rsidR="000C74CF" w:rsidRPr="00FD73AF">
        <w:rPr>
          <w:rFonts w:cs="Arial"/>
          <w:sz w:val="22"/>
        </w:rPr>
        <w:t xml:space="preserve"> </w:t>
      </w:r>
      <w:r w:rsidR="00FD73AF" w:rsidRPr="00FD73AF">
        <w:rPr>
          <w:rFonts w:cs="Arial"/>
          <w:sz w:val="22"/>
        </w:rPr>
        <w:t xml:space="preserve">RRM measurement results that triggered </w:t>
      </w:r>
      <w:r w:rsidR="000C74CF">
        <w:rPr>
          <w:rFonts w:cs="Arial"/>
          <w:sz w:val="22"/>
        </w:rPr>
        <w:t xml:space="preserve">the </w:t>
      </w:r>
      <w:r w:rsidR="00FD73AF" w:rsidRPr="00FD73AF">
        <w:rPr>
          <w:rFonts w:cs="Arial"/>
          <w:sz w:val="22"/>
        </w:rPr>
        <w:t>handover.</w:t>
      </w:r>
    </w:p>
    <w:p w14:paraId="22928186" w14:textId="06BD7FF4" w:rsidR="00CC4A78" w:rsidRDefault="0022367B" w:rsidP="004E1367">
      <w:pPr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Based on these motivation, two </w:t>
      </w:r>
      <w:r w:rsidR="00416EC8">
        <w:rPr>
          <w:rFonts w:cs="Arial"/>
          <w:sz w:val="22"/>
        </w:rPr>
        <w:t>approaches</w:t>
      </w:r>
      <w:r w:rsidR="003C4070">
        <w:rPr>
          <w:rFonts w:cs="Arial"/>
          <w:sz w:val="22"/>
        </w:rPr>
        <w:t xml:space="preserve"> on </w:t>
      </w:r>
      <w:r w:rsidR="00416EC8">
        <w:rPr>
          <w:rFonts w:cs="Arial"/>
          <w:sz w:val="22"/>
        </w:rPr>
        <w:t xml:space="preserve">CSI-RS configuration transfer were </w:t>
      </w:r>
      <w:r w:rsidR="00CC4A78">
        <w:rPr>
          <w:rFonts w:cs="Arial"/>
          <w:sz w:val="22"/>
        </w:rPr>
        <w:t>proposed:</w:t>
      </w:r>
    </w:p>
    <w:p w14:paraId="3030E8C6" w14:textId="2F1241EA" w:rsidR="00CC4A78" w:rsidRPr="006B09F9" w:rsidRDefault="004E1367" w:rsidP="006B09F9">
      <w:pPr>
        <w:pStyle w:val="af5"/>
        <w:numPr>
          <w:ilvl w:val="0"/>
          <w:numId w:val="25"/>
        </w:numPr>
        <w:jc w:val="both"/>
        <w:rPr>
          <w:rFonts w:cs="Arial"/>
          <w:sz w:val="22"/>
        </w:rPr>
      </w:pPr>
      <w:r w:rsidRPr="00231CDA">
        <w:rPr>
          <w:rFonts w:cs="Arial"/>
          <w:sz w:val="22"/>
        </w:rPr>
        <w:t>Approach 1: exchanged in Xn setup and updated in NG-RAN node configuration update.</w:t>
      </w:r>
      <w:r w:rsidR="006B09F9">
        <w:rPr>
          <w:rFonts w:cs="Arial"/>
          <w:sz w:val="22"/>
        </w:rPr>
        <w:t xml:space="preserve"> </w:t>
      </w:r>
      <w:r w:rsidRPr="006B09F9">
        <w:rPr>
          <w:rFonts w:cs="Arial"/>
          <w:sz w:val="22"/>
        </w:rPr>
        <w:t>By this approach, the CSI-RS configuration of cells will be exchanged when the Xn interface is setup b</w:t>
      </w:r>
      <w:r w:rsidR="00CC4A78" w:rsidRPr="006B09F9">
        <w:rPr>
          <w:rFonts w:cs="Arial"/>
          <w:sz w:val="22"/>
        </w:rPr>
        <w:t>etween two neighbouring nodes.</w:t>
      </w:r>
    </w:p>
    <w:p w14:paraId="52DA0701" w14:textId="3EFECF05" w:rsidR="00CE025A" w:rsidRPr="005E34D9" w:rsidRDefault="004E1367" w:rsidP="00C03FBA">
      <w:pPr>
        <w:pStyle w:val="af5"/>
        <w:numPr>
          <w:ilvl w:val="0"/>
          <w:numId w:val="25"/>
        </w:numPr>
        <w:jc w:val="both"/>
        <w:rPr>
          <w:rFonts w:cs="Arial"/>
          <w:sz w:val="22"/>
        </w:rPr>
      </w:pPr>
      <w:r w:rsidRPr="00231CDA">
        <w:rPr>
          <w:rFonts w:cs="Arial"/>
          <w:sz w:val="22"/>
        </w:rPr>
        <w:t xml:space="preserve">Approach 2: New class 2 procedures with registration and periodic report, like resource status request/report in X2AP. </w:t>
      </w:r>
      <w:r w:rsidRPr="00160185">
        <w:rPr>
          <w:rFonts w:cs="Arial"/>
          <w:sz w:val="22"/>
        </w:rPr>
        <w:t>By this approach, one gNB may register a CSI-RS resource report request to a neighbouring gNB with a proper periodicity. The neighbouring gNB should report its CSI-RS resource configuration as the initiating gNB required.</w:t>
      </w:r>
    </w:p>
    <w:p w14:paraId="1D4457BE" w14:textId="4F085CCE" w:rsidR="00CE025A" w:rsidRDefault="00BC5AB7" w:rsidP="00F13E2A">
      <w:pPr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T</w:t>
      </w:r>
      <w:r>
        <w:rPr>
          <w:rFonts w:cs="Arial"/>
          <w:sz w:val="22"/>
          <w:lang w:eastAsia="zh-CN"/>
        </w:rPr>
        <w:t xml:space="preserve">he contribution </w:t>
      </w:r>
      <w:r>
        <w:rPr>
          <w:rFonts w:cs="Arial" w:hint="eastAsia"/>
          <w:sz w:val="22"/>
          <w:lang w:eastAsia="zh-CN"/>
        </w:rPr>
        <w:t xml:space="preserve">[1] </w:t>
      </w:r>
      <w:r>
        <w:rPr>
          <w:rFonts w:cs="Arial"/>
          <w:sz w:val="22"/>
          <w:lang w:eastAsia="zh-CN"/>
        </w:rPr>
        <w:t xml:space="preserve">gives a comparison of two approaches from </w:t>
      </w:r>
      <w:r w:rsidRPr="00C05D0C">
        <w:rPr>
          <w:rFonts w:cs="Arial"/>
          <w:sz w:val="22"/>
          <w:lang w:eastAsia="zh-CN"/>
        </w:rPr>
        <w:t xml:space="preserve">the standard and </w:t>
      </w:r>
      <w:r w:rsidR="000C74CF">
        <w:rPr>
          <w:rFonts w:cs="Arial"/>
          <w:sz w:val="22"/>
          <w:lang w:eastAsia="zh-CN"/>
        </w:rPr>
        <w:t>practical</w:t>
      </w:r>
      <w:r w:rsidR="000C74CF" w:rsidRPr="00C05D0C">
        <w:rPr>
          <w:rFonts w:cs="Arial"/>
          <w:sz w:val="22"/>
          <w:lang w:eastAsia="zh-CN"/>
        </w:rPr>
        <w:t xml:space="preserve"> </w:t>
      </w:r>
      <w:r w:rsidRPr="00C05D0C">
        <w:rPr>
          <w:rFonts w:cs="Arial"/>
          <w:sz w:val="22"/>
          <w:lang w:eastAsia="zh-CN"/>
        </w:rPr>
        <w:t>impact.</w:t>
      </w:r>
      <w:r>
        <w:rPr>
          <w:rFonts w:cs="Arial"/>
          <w:sz w:val="22"/>
          <w:lang w:eastAsia="zh-CN"/>
        </w:rPr>
        <w:t xml:space="preserve"> </w:t>
      </w:r>
      <w:r w:rsidR="00C05D0C">
        <w:rPr>
          <w:rFonts w:cs="Arial"/>
          <w:sz w:val="22"/>
          <w:lang w:eastAsia="zh-CN"/>
        </w:rPr>
        <w:t>The drawback</w:t>
      </w:r>
      <w:r w:rsidR="00202641">
        <w:rPr>
          <w:rFonts w:cs="Arial"/>
          <w:sz w:val="22"/>
          <w:lang w:eastAsia="zh-CN"/>
        </w:rPr>
        <w:t>s</w:t>
      </w:r>
      <w:r w:rsidR="00C05D0C">
        <w:rPr>
          <w:rFonts w:cs="Arial"/>
          <w:sz w:val="22"/>
          <w:lang w:eastAsia="zh-CN"/>
        </w:rPr>
        <w:t xml:space="preserve"> of approach 1 are as follows:</w:t>
      </w:r>
    </w:p>
    <w:p w14:paraId="7397D556" w14:textId="7146D65E" w:rsidR="00C05D0C" w:rsidRPr="00BD3AE6" w:rsidRDefault="007B32D4" w:rsidP="00BD3AE6">
      <w:pPr>
        <w:pStyle w:val="af5"/>
        <w:numPr>
          <w:ilvl w:val="0"/>
          <w:numId w:val="26"/>
        </w:numPr>
        <w:jc w:val="both"/>
        <w:rPr>
          <w:rFonts w:cs="Arial"/>
          <w:sz w:val="22"/>
          <w:lang w:eastAsia="zh-CN"/>
        </w:rPr>
      </w:pPr>
      <w:r w:rsidRPr="00BD3AE6">
        <w:rPr>
          <w:rFonts w:cs="Arial"/>
          <w:sz w:val="22"/>
          <w:lang w:eastAsia="zh-CN"/>
        </w:rPr>
        <w:t>S</w:t>
      </w:r>
      <w:r w:rsidRPr="00BD3AE6">
        <w:rPr>
          <w:rFonts w:cs="Arial" w:hint="eastAsia"/>
          <w:sz w:val="22"/>
          <w:lang w:eastAsia="zh-CN"/>
        </w:rPr>
        <w:t xml:space="preserve">ignalling </w:t>
      </w:r>
      <w:r w:rsidRPr="00BD3AE6">
        <w:rPr>
          <w:rFonts w:cs="Arial"/>
          <w:sz w:val="22"/>
          <w:lang w:eastAsia="zh-CN"/>
        </w:rPr>
        <w:t xml:space="preserve">overhead: Assuming the CSI-RS configuration may change frequently, massive </w:t>
      </w:r>
      <w:r w:rsidR="000C74CF">
        <w:rPr>
          <w:rFonts w:cs="Arial"/>
          <w:sz w:val="22"/>
          <w:lang w:eastAsia="zh-CN"/>
        </w:rPr>
        <w:t xml:space="preserve">update </w:t>
      </w:r>
      <w:r w:rsidR="000C74CF" w:rsidRPr="00BD3AE6">
        <w:rPr>
          <w:rFonts w:cs="Arial"/>
          <w:sz w:val="22"/>
          <w:lang w:eastAsia="zh-CN"/>
        </w:rPr>
        <w:t>signalling</w:t>
      </w:r>
      <w:r w:rsidR="000C74CF">
        <w:rPr>
          <w:rFonts w:cs="Arial"/>
          <w:sz w:val="22"/>
          <w:lang w:eastAsia="zh-CN"/>
        </w:rPr>
        <w:t xml:space="preserve"> </w:t>
      </w:r>
      <w:r w:rsidR="001A0DB8">
        <w:rPr>
          <w:rFonts w:cs="Arial"/>
          <w:sz w:val="22"/>
          <w:lang w:eastAsia="zh-CN"/>
        </w:rPr>
        <w:t xml:space="preserve">of </w:t>
      </w:r>
      <w:r w:rsidR="001A0DB8" w:rsidRPr="00BD3AE6">
        <w:rPr>
          <w:rFonts w:cs="Arial"/>
          <w:sz w:val="22"/>
          <w:lang w:eastAsia="zh-CN"/>
        </w:rPr>
        <w:t>NG</w:t>
      </w:r>
      <w:r w:rsidRPr="00BD3AE6">
        <w:rPr>
          <w:rFonts w:cs="Arial"/>
          <w:sz w:val="22"/>
          <w:lang w:eastAsia="zh-CN"/>
        </w:rPr>
        <w:t>-RAN node configuration</w:t>
      </w:r>
      <w:r w:rsidR="00695A09" w:rsidRPr="00BD3AE6">
        <w:rPr>
          <w:rFonts w:cs="Arial"/>
          <w:sz w:val="22"/>
          <w:lang w:eastAsia="zh-CN"/>
        </w:rPr>
        <w:t xml:space="preserve"> will be introduced.</w:t>
      </w:r>
      <w:r w:rsidR="00D17C31" w:rsidRPr="00BD3AE6">
        <w:rPr>
          <w:rFonts w:cs="Arial" w:hint="eastAsia"/>
          <w:sz w:val="22"/>
          <w:lang w:eastAsia="zh-CN"/>
        </w:rPr>
        <w:t xml:space="preserve"> </w:t>
      </w:r>
      <w:r w:rsidRPr="00BD3AE6">
        <w:rPr>
          <w:rFonts w:cs="Arial"/>
          <w:sz w:val="22"/>
          <w:lang w:eastAsia="zh-CN"/>
        </w:rPr>
        <w:t xml:space="preserve">However, how frequent and dynamic will the CSI-RS configuration be changed needs to consult </w:t>
      </w:r>
      <w:r w:rsidR="000C74CF">
        <w:rPr>
          <w:rFonts w:cs="Arial"/>
          <w:sz w:val="22"/>
          <w:lang w:eastAsia="zh-CN"/>
        </w:rPr>
        <w:t xml:space="preserve">to </w:t>
      </w:r>
      <w:r w:rsidRPr="00BD3AE6">
        <w:rPr>
          <w:rFonts w:cs="Arial"/>
          <w:sz w:val="22"/>
          <w:lang w:eastAsia="zh-CN"/>
        </w:rPr>
        <w:t>RAN1.</w:t>
      </w:r>
    </w:p>
    <w:p w14:paraId="1F07C8EE" w14:textId="41746CA0" w:rsidR="001B29D5" w:rsidRPr="00BD3AE6" w:rsidRDefault="00A9147B" w:rsidP="00BD3AE6">
      <w:pPr>
        <w:pStyle w:val="af5"/>
        <w:numPr>
          <w:ilvl w:val="0"/>
          <w:numId w:val="26"/>
        </w:numPr>
        <w:jc w:val="both"/>
        <w:rPr>
          <w:rFonts w:cs="Arial"/>
          <w:sz w:val="22"/>
          <w:lang w:eastAsia="zh-CN"/>
        </w:rPr>
      </w:pPr>
      <w:r w:rsidRPr="00BD3AE6">
        <w:rPr>
          <w:rFonts w:cs="Arial" w:hint="eastAsia"/>
          <w:sz w:val="22"/>
          <w:lang w:eastAsia="zh-CN"/>
        </w:rPr>
        <w:t>Energy saving</w:t>
      </w:r>
      <w:r w:rsidRPr="00BD3AE6">
        <w:rPr>
          <w:rFonts w:cs="Arial" w:hint="eastAsia"/>
          <w:sz w:val="22"/>
          <w:lang w:eastAsia="zh-CN"/>
        </w:rPr>
        <w:t>：</w:t>
      </w:r>
      <w:r w:rsidRPr="00BD3AE6">
        <w:rPr>
          <w:rFonts w:cs="Arial" w:hint="eastAsia"/>
          <w:sz w:val="22"/>
          <w:lang w:eastAsia="zh-CN"/>
        </w:rPr>
        <w:t xml:space="preserve">CSI-RS </w:t>
      </w:r>
      <w:r w:rsidR="000C74CF" w:rsidRPr="00BD3AE6">
        <w:rPr>
          <w:rFonts w:cs="Arial" w:hint="eastAsia"/>
          <w:sz w:val="22"/>
          <w:lang w:eastAsia="zh-CN"/>
        </w:rPr>
        <w:t xml:space="preserve">in a cell </w:t>
      </w:r>
      <w:r w:rsidRPr="00BD3AE6">
        <w:rPr>
          <w:rFonts w:cs="Arial" w:hint="eastAsia"/>
          <w:sz w:val="22"/>
          <w:lang w:eastAsia="zh-CN"/>
        </w:rPr>
        <w:t>designed by RAN1 can be switch</w:t>
      </w:r>
      <w:r w:rsidR="000C74CF">
        <w:rPr>
          <w:rFonts w:cs="Arial"/>
          <w:sz w:val="22"/>
          <w:lang w:eastAsia="zh-CN"/>
        </w:rPr>
        <w:t>ed</w:t>
      </w:r>
      <w:r w:rsidRPr="00BD3AE6">
        <w:rPr>
          <w:rFonts w:cs="Arial" w:hint="eastAsia"/>
          <w:sz w:val="22"/>
          <w:lang w:eastAsia="zh-CN"/>
        </w:rPr>
        <w:t xml:space="preserve"> on and off. This approach needs transmit the CSI reference signals </w:t>
      </w:r>
      <w:r w:rsidR="000C74CF" w:rsidRPr="00BD3AE6">
        <w:rPr>
          <w:rFonts w:cs="Arial" w:hint="eastAsia"/>
          <w:sz w:val="22"/>
          <w:lang w:eastAsia="zh-CN"/>
        </w:rPr>
        <w:t xml:space="preserve">in a cell </w:t>
      </w:r>
      <w:r w:rsidR="000C74CF">
        <w:rPr>
          <w:rFonts w:cs="Arial"/>
          <w:sz w:val="22"/>
          <w:lang w:eastAsia="zh-CN"/>
        </w:rPr>
        <w:t xml:space="preserve">frequently </w:t>
      </w:r>
      <w:r w:rsidRPr="00BD3AE6">
        <w:rPr>
          <w:rFonts w:cs="Arial" w:hint="eastAsia"/>
          <w:sz w:val="22"/>
          <w:lang w:eastAsia="zh-CN"/>
        </w:rPr>
        <w:t>even in case there is no UE.</w:t>
      </w:r>
    </w:p>
    <w:p w14:paraId="29B4A659" w14:textId="459AD925" w:rsidR="00CA054F" w:rsidRDefault="007B02F3" w:rsidP="006643DF">
      <w:pPr>
        <w:jc w:val="both"/>
        <w:rPr>
          <w:rFonts w:cs="Arial"/>
          <w:sz w:val="22"/>
          <w:lang w:eastAsia="zh-CN"/>
        </w:rPr>
      </w:pPr>
      <w:r w:rsidRPr="007B02F3">
        <w:rPr>
          <w:rFonts w:cs="Arial"/>
          <w:sz w:val="22"/>
          <w:lang w:eastAsia="zh-CN"/>
        </w:rPr>
        <w:t>The analys</w:t>
      </w:r>
      <w:r w:rsidR="000C74CF">
        <w:rPr>
          <w:rFonts w:cs="Arial"/>
          <w:sz w:val="22"/>
          <w:lang w:eastAsia="zh-CN"/>
        </w:rPr>
        <w:t>is</w:t>
      </w:r>
      <w:r w:rsidR="00BD09E5" w:rsidRPr="007B02F3">
        <w:rPr>
          <w:rFonts w:cs="Arial"/>
          <w:sz w:val="22"/>
          <w:lang w:eastAsia="zh-CN"/>
        </w:rPr>
        <w:t xml:space="preserve"> </w:t>
      </w:r>
      <w:r w:rsidR="000C74CF">
        <w:rPr>
          <w:rFonts w:cs="Arial"/>
          <w:sz w:val="22"/>
          <w:lang w:eastAsia="zh-CN"/>
        </w:rPr>
        <w:t>is</w:t>
      </w:r>
      <w:r w:rsidR="000C74CF" w:rsidRPr="007B02F3">
        <w:rPr>
          <w:rFonts w:cs="Arial"/>
          <w:sz w:val="22"/>
          <w:lang w:eastAsia="zh-CN"/>
        </w:rPr>
        <w:t xml:space="preserve"> </w:t>
      </w:r>
      <w:r w:rsidR="003C610D" w:rsidRPr="007B02F3">
        <w:rPr>
          <w:rFonts w:cs="Arial"/>
          <w:sz w:val="22"/>
          <w:lang w:eastAsia="zh-CN"/>
        </w:rPr>
        <w:t>based on the assumption of</w:t>
      </w:r>
      <w:r w:rsidR="0023647A">
        <w:rPr>
          <w:rFonts w:cs="Arial"/>
          <w:sz w:val="22"/>
          <w:lang w:eastAsia="zh-CN"/>
        </w:rPr>
        <w:t xml:space="preserve"> the </w:t>
      </w:r>
      <w:r w:rsidR="000C74CF">
        <w:rPr>
          <w:rFonts w:cs="Arial"/>
          <w:sz w:val="22"/>
          <w:lang w:eastAsia="zh-CN"/>
        </w:rPr>
        <w:t xml:space="preserve">configuration of the </w:t>
      </w:r>
      <w:r w:rsidR="0023647A">
        <w:rPr>
          <w:rFonts w:cs="Arial"/>
          <w:sz w:val="22"/>
          <w:lang w:eastAsia="zh-CN"/>
        </w:rPr>
        <w:t xml:space="preserve">CSI-RS </w:t>
      </w:r>
      <w:r w:rsidR="0023647A" w:rsidRPr="0023647A">
        <w:rPr>
          <w:rFonts w:cs="Arial"/>
          <w:sz w:val="22"/>
          <w:lang w:eastAsia="zh-CN"/>
        </w:rPr>
        <w:t>measurement</w:t>
      </w:r>
      <w:r w:rsidR="0023647A">
        <w:rPr>
          <w:rFonts w:cs="Arial"/>
          <w:sz w:val="22"/>
          <w:lang w:eastAsia="zh-CN"/>
        </w:rPr>
        <w:t xml:space="preserve"> </w:t>
      </w:r>
      <w:r w:rsidR="000C74CF">
        <w:rPr>
          <w:rFonts w:cs="Arial"/>
          <w:sz w:val="22"/>
          <w:lang w:eastAsia="zh-CN"/>
        </w:rPr>
        <w:t xml:space="preserve">changing </w:t>
      </w:r>
      <w:r w:rsidR="009E1316" w:rsidRPr="00BD3AE6">
        <w:rPr>
          <w:rFonts w:cs="Arial"/>
          <w:sz w:val="22"/>
          <w:lang w:eastAsia="zh-CN"/>
        </w:rPr>
        <w:t>frequently</w:t>
      </w:r>
      <w:r w:rsidR="009E1316">
        <w:rPr>
          <w:rFonts w:cs="Arial"/>
          <w:sz w:val="22"/>
          <w:lang w:eastAsia="zh-CN"/>
        </w:rPr>
        <w:t>.</w:t>
      </w:r>
      <w:r w:rsidR="006F5D89">
        <w:rPr>
          <w:rFonts w:cs="Arial"/>
          <w:sz w:val="22"/>
          <w:lang w:eastAsia="zh-CN"/>
        </w:rPr>
        <w:t xml:space="preserve"> </w:t>
      </w:r>
      <w:r w:rsidR="00F63684">
        <w:rPr>
          <w:rFonts w:cs="Arial"/>
          <w:sz w:val="22"/>
          <w:lang w:eastAsia="zh-CN"/>
        </w:rPr>
        <w:t>Although</w:t>
      </w:r>
      <w:r w:rsidR="00AA22B2">
        <w:rPr>
          <w:rFonts w:cs="Arial"/>
          <w:sz w:val="22"/>
          <w:lang w:eastAsia="zh-CN"/>
        </w:rPr>
        <w:t xml:space="preserve"> </w:t>
      </w:r>
      <w:r w:rsidR="000C74CF">
        <w:rPr>
          <w:rFonts w:cs="Arial"/>
          <w:sz w:val="22"/>
          <w:lang w:eastAsia="zh-CN"/>
        </w:rPr>
        <w:t xml:space="preserve">in theory </w:t>
      </w:r>
      <w:r w:rsidR="00AA22B2">
        <w:rPr>
          <w:rFonts w:cs="Arial"/>
          <w:sz w:val="22"/>
          <w:lang w:eastAsia="zh-CN"/>
        </w:rPr>
        <w:t>the CSI-RS configuration</w:t>
      </w:r>
      <w:r w:rsidR="008E2942">
        <w:rPr>
          <w:rFonts w:cs="Arial"/>
          <w:sz w:val="22"/>
          <w:lang w:eastAsia="zh-CN"/>
        </w:rPr>
        <w:t xml:space="preserve"> </w:t>
      </w:r>
      <w:r w:rsidR="00AA22B2">
        <w:rPr>
          <w:rFonts w:cs="Arial"/>
          <w:sz w:val="22"/>
          <w:lang w:eastAsia="zh-CN"/>
        </w:rPr>
        <w:t>can change frequently,</w:t>
      </w:r>
      <w:r w:rsidR="00344EA0">
        <w:rPr>
          <w:rFonts w:cs="Arial"/>
          <w:sz w:val="22"/>
          <w:lang w:eastAsia="zh-CN"/>
        </w:rPr>
        <w:t xml:space="preserve"> </w:t>
      </w:r>
      <w:r w:rsidR="000C74CF">
        <w:rPr>
          <w:rFonts w:cs="Arial"/>
          <w:sz w:val="22"/>
          <w:lang w:eastAsia="zh-CN"/>
        </w:rPr>
        <w:t xml:space="preserve">the </w:t>
      </w:r>
      <w:r w:rsidR="00784FDD">
        <w:rPr>
          <w:rFonts w:cs="Arial"/>
          <w:sz w:val="22"/>
          <w:lang w:eastAsia="zh-CN"/>
        </w:rPr>
        <w:t>advantage</w:t>
      </w:r>
      <w:r w:rsidR="00FE61DB">
        <w:rPr>
          <w:rFonts w:cs="Arial"/>
          <w:sz w:val="22"/>
          <w:lang w:eastAsia="zh-CN"/>
        </w:rPr>
        <w:t xml:space="preserve"> </w:t>
      </w:r>
      <w:r w:rsidR="002D05EE">
        <w:rPr>
          <w:rFonts w:cs="Arial"/>
          <w:sz w:val="22"/>
          <w:lang w:eastAsia="zh-CN"/>
        </w:rPr>
        <w:t xml:space="preserve">from the perspective of </w:t>
      </w:r>
      <w:r w:rsidR="000C74CF">
        <w:rPr>
          <w:rFonts w:cs="Arial"/>
          <w:sz w:val="22"/>
          <w:lang w:eastAsia="zh-CN"/>
        </w:rPr>
        <w:t xml:space="preserve">practical </w:t>
      </w:r>
      <w:r w:rsidR="001A0DB8">
        <w:rPr>
          <w:rFonts w:cs="Arial"/>
          <w:sz w:val="22"/>
          <w:lang w:eastAsia="zh-CN"/>
        </w:rPr>
        <w:t xml:space="preserve">network </w:t>
      </w:r>
      <w:r w:rsidR="000C74CF">
        <w:rPr>
          <w:rFonts w:cs="Arial"/>
          <w:sz w:val="22"/>
          <w:lang w:eastAsia="zh-CN"/>
        </w:rPr>
        <w:t>seems not appear</w:t>
      </w:r>
      <w:r w:rsidR="00B348FC">
        <w:rPr>
          <w:rFonts w:cs="Arial"/>
          <w:sz w:val="22"/>
          <w:lang w:eastAsia="zh-CN"/>
        </w:rPr>
        <w:t xml:space="preserve">. And </w:t>
      </w:r>
      <w:r w:rsidR="00F64235">
        <w:rPr>
          <w:rFonts w:cs="Arial"/>
          <w:sz w:val="22"/>
          <w:lang w:eastAsia="zh-CN"/>
        </w:rPr>
        <w:t>the semi</w:t>
      </w:r>
      <w:r w:rsidR="001D536E">
        <w:rPr>
          <w:rFonts w:cs="Arial"/>
          <w:sz w:val="22"/>
          <w:lang w:eastAsia="zh-CN"/>
        </w:rPr>
        <w:t>-static</w:t>
      </w:r>
      <w:r w:rsidR="00F64235">
        <w:rPr>
          <w:rFonts w:cs="Arial"/>
          <w:sz w:val="22"/>
          <w:lang w:eastAsia="zh-CN"/>
        </w:rPr>
        <w:t xml:space="preserve"> or static CSI-RS configuration </w:t>
      </w:r>
      <w:r w:rsidR="005C54EA" w:rsidRPr="007309B8">
        <w:rPr>
          <w:rFonts w:cs="Arial"/>
          <w:sz w:val="22"/>
          <w:lang w:eastAsia="zh-CN"/>
        </w:rPr>
        <w:t>for mobility purpose</w:t>
      </w:r>
      <w:r w:rsidR="008474CA">
        <w:rPr>
          <w:rFonts w:cs="Arial"/>
          <w:sz w:val="22"/>
          <w:lang w:eastAsia="zh-CN"/>
        </w:rPr>
        <w:t xml:space="preserve"> is sufficient</w:t>
      </w:r>
      <w:r w:rsidR="001829E9">
        <w:rPr>
          <w:rFonts w:cs="Arial"/>
          <w:sz w:val="22"/>
          <w:lang w:eastAsia="zh-CN"/>
        </w:rPr>
        <w:t xml:space="preserve"> to network deployment and </w:t>
      </w:r>
      <w:r w:rsidR="000C1079">
        <w:rPr>
          <w:rFonts w:cs="Arial"/>
          <w:sz w:val="22"/>
          <w:lang w:eastAsia="zh-CN"/>
        </w:rPr>
        <w:t>optimization</w:t>
      </w:r>
      <w:r w:rsidR="00732D1D">
        <w:rPr>
          <w:rFonts w:cs="Arial"/>
          <w:sz w:val="22"/>
          <w:lang w:eastAsia="zh-CN"/>
        </w:rPr>
        <w:t>.</w:t>
      </w:r>
      <w:r w:rsidR="00ED72F3">
        <w:rPr>
          <w:rFonts w:cs="Arial"/>
          <w:sz w:val="22"/>
          <w:lang w:eastAsia="zh-CN"/>
        </w:rPr>
        <w:t xml:space="preserve"> </w:t>
      </w:r>
      <w:r w:rsidR="009E02EA">
        <w:rPr>
          <w:rFonts w:cs="Arial"/>
          <w:sz w:val="22"/>
          <w:lang w:eastAsia="zh-CN"/>
        </w:rPr>
        <w:t xml:space="preserve">According to the chairman notes from RAN3#101bis, a LS </w:t>
      </w:r>
      <w:r w:rsidR="009E02EA">
        <w:rPr>
          <w:rFonts w:cs="Arial"/>
          <w:sz w:val="22"/>
          <w:lang w:eastAsia="zh-CN"/>
        </w:rPr>
        <w:lastRenderedPageBreak/>
        <w:t xml:space="preserve">to RAN1 will be </w:t>
      </w:r>
      <w:r w:rsidR="000C74CF">
        <w:rPr>
          <w:rFonts w:cs="Arial"/>
          <w:sz w:val="22"/>
          <w:lang w:eastAsia="zh-CN"/>
        </w:rPr>
        <w:t xml:space="preserve">sent </w:t>
      </w:r>
      <w:r w:rsidR="009E02EA">
        <w:rPr>
          <w:rFonts w:cs="Arial"/>
          <w:sz w:val="22"/>
          <w:lang w:eastAsia="zh-CN"/>
        </w:rPr>
        <w:t xml:space="preserve">to ask the </w:t>
      </w:r>
      <w:r w:rsidR="009E02EA" w:rsidRPr="00BC3984">
        <w:rPr>
          <w:rFonts w:cs="Arial"/>
          <w:sz w:val="22"/>
          <w:lang w:eastAsia="zh-CN"/>
        </w:rPr>
        <w:t>CSI-RS pattern and variability</w:t>
      </w:r>
      <w:r w:rsidR="009E02EA">
        <w:rPr>
          <w:rFonts w:cs="Arial"/>
          <w:sz w:val="22"/>
          <w:lang w:eastAsia="zh-CN"/>
        </w:rPr>
        <w:t>.</w:t>
      </w:r>
      <w:r w:rsidR="00347B0B">
        <w:rPr>
          <w:rFonts w:cs="Arial"/>
          <w:sz w:val="22"/>
          <w:lang w:eastAsia="zh-CN"/>
        </w:rPr>
        <w:t xml:space="preserve"> </w:t>
      </w:r>
      <w:r w:rsidR="000C74CF">
        <w:rPr>
          <w:rFonts w:cs="Arial"/>
          <w:sz w:val="22"/>
          <w:lang w:eastAsia="zh-CN"/>
        </w:rPr>
        <w:t xml:space="preserve">As we know, both </w:t>
      </w:r>
      <w:r w:rsidR="00347B0B">
        <w:rPr>
          <w:rFonts w:cs="Arial"/>
          <w:sz w:val="22"/>
          <w:lang w:eastAsia="zh-CN"/>
        </w:rPr>
        <w:t>per-UE and per-cell level CSI-RS configuration are</w:t>
      </w:r>
      <w:r w:rsidR="00B348FC">
        <w:rPr>
          <w:rFonts w:cs="Arial"/>
          <w:sz w:val="22"/>
          <w:lang w:eastAsia="zh-CN"/>
        </w:rPr>
        <w:t xml:space="preserve"> al</w:t>
      </w:r>
      <w:r w:rsidR="0096298C">
        <w:rPr>
          <w:rFonts w:cs="Arial"/>
          <w:sz w:val="22"/>
          <w:lang w:eastAsia="zh-CN"/>
        </w:rPr>
        <w:t>r</w:t>
      </w:r>
      <w:r w:rsidR="00B348FC">
        <w:rPr>
          <w:rFonts w:cs="Arial"/>
          <w:sz w:val="22"/>
          <w:lang w:eastAsia="zh-CN"/>
        </w:rPr>
        <w:t>eady</w:t>
      </w:r>
      <w:r w:rsidR="00347B0B">
        <w:rPr>
          <w:rFonts w:cs="Arial"/>
          <w:sz w:val="22"/>
          <w:lang w:eastAsia="zh-CN"/>
        </w:rPr>
        <w:t xml:space="preserve"> supported in RAN1. RAN3 </w:t>
      </w:r>
      <w:r w:rsidR="0096298C">
        <w:rPr>
          <w:rFonts w:cs="Arial"/>
          <w:sz w:val="22"/>
          <w:lang w:eastAsia="zh-CN"/>
        </w:rPr>
        <w:t xml:space="preserve">still need to </w:t>
      </w:r>
      <w:r w:rsidR="00347B0B">
        <w:rPr>
          <w:rFonts w:cs="Arial"/>
          <w:sz w:val="22"/>
          <w:lang w:eastAsia="zh-CN"/>
        </w:rPr>
        <w:t xml:space="preserve">evaluate </w:t>
      </w:r>
      <w:r w:rsidR="00347B0B" w:rsidRPr="00B348FC">
        <w:rPr>
          <w:rFonts w:cs="Arial"/>
          <w:sz w:val="22"/>
          <w:lang w:eastAsia="zh-CN"/>
        </w:rPr>
        <w:t xml:space="preserve">the CSI-RS pattern and its variability from the perspective of system performance and implementation complexity. </w:t>
      </w:r>
      <w:r w:rsidR="000C74CF">
        <w:rPr>
          <w:rFonts w:cs="Arial"/>
          <w:sz w:val="22"/>
          <w:lang w:eastAsia="zh-CN"/>
        </w:rPr>
        <w:t>For</w:t>
      </w:r>
      <w:r w:rsidR="000C74CF">
        <w:rPr>
          <w:rFonts w:cs="Arial" w:hint="eastAsia"/>
          <w:sz w:val="22"/>
          <w:lang w:eastAsia="zh-CN"/>
        </w:rPr>
        <w:t xml:space="preserve"> </w:t>
      </w:r>
      <w:r w:rsidR="00ED72F3">
        <w:rPr>
          <w:rFonts w:cs="Arial" w:hint="eastAsia"/>
          <w:sz w:val="22"/>
          <w:lang w:eastAsia="zh-CN"/>
        </w:rPr>
        <w:t>energy sa</w:t>
      </w:r>
      <w:r w:rsidR="00ED72F3">
        <w:rPr>
          <w:rFonts w:cs="Arial"/>
          <w:sz w:val="22"/>
          <w:lang w:eastAsia="zh-CN"/>
        </w:rPr>
        <w:t>ving</w:t>
      </w:r>
      <w:r w:rsidR="00E94472">
        <w:rPr>
          <w:rFonts w:cs="Arial"/>
          <w:sz w:val="22"/>
          <w:lang w:eastAsia="zh-CN"/>
        </w:rPr>
        <w:t>,</w:t>
      </w:r>
      <w:r w:rsidR="00CA054F">
        <w:rPr>
          <w:rFonts w:cs="Arial"/>
          <w:sz w:val="22"/>
          <w:lang w:eastAsia="zh-CN"/>
        </w:rPr>
        <w:t xml:space="preserve"> the</w:t>
      </w:r>
      <w:r w:rsidR="00E94472">
        <w:rPr>
          <w:rFonts w:cs="Arial"/>
          <w:sz w:val="22"/>
          <w:lang w:eastAsia="zh-CN"/>
        </w:rPr>
        <w:t xml:space="preserve"> </w:t>
      </w:r>
      <w:r w:rsidR="00737C8D">
        <w:rPr>
          <w:rFonts w:cs="Arial"/>
          <w:sz w:val="22"/>
          <w:lang w:eastAsia="zh-CN"/>
        </w:rPr>
        <w:t>approach 1 can</w:t>
      </w:r>
      <w:r w:rsidR="008B2AF1">
        <w:rPr>
          <w:rFonts w:cs="Arial"/>
          <w:sz w:val="22"/>
          <w:lang w:eastAsia="zh-CN"/>
        </w:rPr>
        <w:t xml:space="preserve"> also</w:t>
      </w:r>
      <w:r w:rsidR="00737C8D">
        <w:rPr>
          <w:rFonts w:cs="Arial"/>
          <w:sz w:val="22"/>
          <w:lang w:eastAsia="zh-CN"/>
        </w:rPr>
        <w:t xml:space="preserve"> utilize </w:t>
      </w:r>
      <w:r w:rsidR="000C74CF">
        <w:rPr>
          <w:rFonts w:cs="Arial"/>
          <w:sz w:val="22"/>
          <w:lang w:eastAsia="zh-CN"/>
        </w:rPr>
        <w:t xml:space="preserve">the updated procedure of </w:t>
      </w:r>
      <w:r w:rsidR="00737C8D">
        <w:rPr>
          <w:rFonts w:cs="Arial"/>
          <w:sz w:val="22"/>
          <w:lang w:eastAsia="zh-CN"/>
        </w:rPr>
        <w:t xml:space="preserve">gNB configuration to inform the target node for CSI-RS switching </w:t>
      </w:r>
      <w:r w:rsidR="00AB40D4">
        <w:rPr>
          <w:rFonts w:cs="Arial" w:hint="eastAsia"/>
          <w:sz w:val="22"/>
          <w:lang w:eastAsia="zh-CN"/>
        </w:rPr>
        <w:t>on/</w:t>
      </w:r>
      <w:r w:rsidR="00737C8D">
        <w:rPr>
          <w:rFonts w:cs="Arial"/>
          <w:sz w:val="22"/>
          <w:lang w:eastAsia="zh-CN"/>
        </w:rPr>
        <w:t xml:space="preserve">off. </w:t>
      </w:r>
      <w:r w:rsidR="005D7DD5">
        <w:rPr>
          <w:rFonts w:cs="Arial"/>
          <w:sz w:val="22"/>
          <w:lang w:eastAsia="zh-CN"/>
        </w:rPr>
        <w:t>Therefore, there</w:t>
      </w:r>
      <w:r w:rsidR="005F56F8">
        <w:rPr>
          <w:rFonts w:cs="Arial"/>
          <w:sz w:val="22"/>
          <w:lang w:eastAsia="zh-CN"/>
        </w:rPr>
        <w:t xml:space="preserve"> are no </w:t>
      </w:r>
      <w:r w:rsidR="005F56F8" w:rsidRPr="005F56F8">
        <w:rPr>
          <w:rFonts w:cs="Arial"/>
          <w:sz w:val="22"/>
          <w:lang w:eastAsia="zh-CN"/>
        </w:rPr>
        <w:t>obvious difference</w:t>
      </w:r>
      <w:r w:rsidR="005F56F8">
        <w:rPr>
          <w:rFonts w:cs="Arial"/>
          <w:sz w:val="22"/>
          <w:lang w:eastAsia="zh-CN"/>
        </w:rPr>
        <w:t xml:space="preserve"> between</w:t>
      </w:r>
      <w:r w:rsidR="00241F5C">
        <w:rPr>
          <w:rFonts w:cs="Arial"/>
          <w:sz w:val="22"/>
          <w:lang w:eastAsia="zh-CN"/>
        </w:rPr>
        <w:t xml:space="preserve"> the approach </w:t>
      </w:r>
      <w:r w:rsidR="00342592">
        <w:rPr>
          <w:rFonts w:cs="Arial"/>
          <w:sz w:val="22"/>
          <w:lang w:eastAsia="zh-CN"/>
        </w:rPr>
        <w:t xml:space="preserve">1 and 2 </w:t>
      </w:r>
      <w:r w:rsidR="000C74CF">
        <w:rPr>
          <w:rFonts w:cs="Arial"/>
          <w:sz w:val="22"/>
          <w:lang w:eastAsia="zh-CN"/>
        </w:rPr>
        <w:t xml:space="preserve">for </w:t>
      </w:r>
      <w:r w:rsidR="00E3153F">
        <w:rPr>
          <w:rFonts w:cs="Arial"/>
          <w:sz w:val="22"/>
          <w:lang w:eastAsia="zh-CN"/>
        </w:rPr>
        <w:t>energy saving and signalling overhead.</w:t>
      </w:r>
    </w:p>
    <w:p w14:paraId="1323F803" w14:textId="7C783378" w:rsidR="00B644B1" w:rsidRPr="007B02F3" w:rsidRDefault="006643DF" w:rsidP="006643DF">
      <w:pPr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approach 1 has less impact from the perspective of the </w:t>
      </w:r>
      <w:r w:rsidRPr="00C405C9">
        <w:rPr>
          <w:rFonts w:cs="Arial"/>
          <w:sz w:val="22"/>
          <w:lang w:eastAsia="zh-CN"/>
        </w:rPr>
        <w:t>RAN3 specification</w:t>
      </w:r>
      <w:r>
        <w:rPr>
          <w:rFonts w:cs="Arial"/>
          <w:sz w:val="22"/>
          <w:lang w:eastAsia="zh-CN"/>
        </w:rPr>
        <w:t xml:space="preserve"> and </w:t>
      </w:r>
      <w:r w:rsidR="008D5163">
        <w:rPr>
          <w:rFonts w:cs="Arial"/>
          <w:sz w:val="22"/>
          <w:lang w:eastAsia="zh-CN"/>
        </w:rPr>
        <w:t xml:space="preserve">only </w:t>
      </w:r>
      <w:r w:rsidR="007649CE" w:rsidRPr="00703296">
        <w:rPr>
          <w:rFonts w:cs="Arial"/>
          <w:sz w:val="22"/>
          <w:lang w:eastAsia="zh-CN"/>
        </w:rPr>
        <w:t>an optional IE in served cell information NR is needed</w:t>
      </w:r>
      <w:r w:rsidR="007649CE">
        <w:rPr>
          <w:rFonts w:cs="Arial"/>
          <w:sz w:val="22"/>
          <w:lang w:eastAsia="zh-CN"/>
        </w:rPr>
        <w:t xml:space="preserve"> in Xn setup or gNB </w:t>
      </w:r>
      <w:r w:rsidR="00361B5B">
        <w:rPr>
          <w:rFonts w:cs="Arial"/>
          <w:sz w:val="22"/>
          <w:lang w:eastAsia="zh-CN"/>
        </w:rPr>
        <w:t>Configuration</w:t>
      </w:r>
      <w:r w:rsidR="007649CE">
        <w:rPr>
          <w:rFonts w:cs="Arial"/>
          <w:sz w:val="22"/>
          <w:lang w:eastAsia="zh-CN"/>
        </w:rPr>
        <w:t xml:space="preserve"> updated procedure</w:t>
      </w:r>
      <w:r w:rsidR="006F40DB">
        <w:rPr>
          <w:rFonts w:cs="Arial"/>
          <w:sz w:val="22"/>
          <w:lang w:eastAsia="zh-CN"/>
        </w:rPr>
        <w:t>.</w:t>
      </w:r>
    </w:p>
    <w:p w14:paraId="47B393FE" w14:textId="7AC62022" w:rsidR="00B644B1" w:rsidRPr="00A23207" w:rsidRDefault="00CF6328" w:rsidP="00A23207">
      <w:pPr>
        <w:jc w:val="both"/>
        <w:rPr>
          <w:b/>
          <w:lang w:val="en-US" w:eastAsia="zh-CN"/>
        </w:rPr>
      </w:pPr>
      <w:r w:rsidRPr="00A23207">
        <w:rPr>
          <w:rFonts w:cs="Arial" w:hint="eastAsia"/>
          <w:b/>
          <w:sz w:val="22"/>
          <w:lang w:eastAsia="zh-CN"/>
        </w:rPr>
        <w:t xml:space="preserve">Proposal 1: </w:t>
      </w:r>
      <w:r w:rsidR="00700D45" w:rsidRPr="00A23207">
        <w:rPr>
          <w:rFonts w:cs="Arial"/>
          <w:b/>
          <w:sz w:val="22"/>
          <w:lang w:eastAsia="zh-CN"/>
        </w:rPr>
        <w:t>RAN3 can consider the a</w:t>
      </w:r>
      <w:r w:rsidR="00AF599B" w:rsidRPr="00A23207">
        <w:rPr>
          <w:rFonts w:cs="Arial"/>
          <w:b/>
          <w:sz w:val="22"/>
          <w:lang w:eastAsia="zh-CN"/>
        </w:rPr>
        <w:t>pproach 1</w:t>
      </w:r>
      <w:r w:rsidR="00700D45" w:rsidRPr="00A23207">
        <w:rPr>
          <w:rFonts w:cs="Arial"/>
          <w:b/>
          <w:sz w:val="22"/>
          <w:lang w:eastAsia="zh-CN"/>
        </w:rPr>
        <w:t xml:space="preserve"> </w:t>
      </w:r>
      <w:r w:rsidR="00D40C24" w:rsidRPr="00A23207">
        <w:rPr>
          <w:rFonts w:cs="Arial"/>
          <w:b/>
          <w:sz w:val="22"/>
          <w:lang w:eastAsia="zh-CN"/>
        </w:rPr>
        <w:t xml:space="preserve">to support </w:t>
      </w:r>
      <w:r w:rsidR="00DA6A0B" w:rsidRPr="00A23207">
        <w:rPr>
          <w:rFonts w:cs="Arial"/>
          <w:b/>
          <w:sz w:val="22"/>
          <w:lang w:eastAsia="zh-CN"/>
        </w:rPr>
        <w:t>CSI-RS configuration transfer over Xn.</w:t>
      </w:r>
    </w:p>
    <w:p w14:paraId="170A25A2" w14:textId="1B5E0BDF" w:rsidR="00512859" w:rsidRDefault="006300A7" w:rsidP="00CB19E1">
      <w:pPr>
        <w:jc w:val="both"/>
        <w:rPr>
          <w:rFonts w:cs="Arial"/>
          <w:sz w:val="22"/>
          <w:lang w:eastAsia="zh-CN"/>
        </w:rPr>
      </w:pPr>
      <w:r w:rsidRPr="00CB19E1">
        <w:rPr>
          <w:rFonts w:cs="Arial" w:hint="eastAsia"/>
          <w:sz w:val="22"/>
          <w:lang w:eastAsia="zh-CN"/>
        </w:rPr>
        <w:t xml:space="preserve">In </w:t>
      </w:r>
      <w:r w:rsidRPr="00CB19E1">
        <w:rPr>
          <w:rFonts w:cs="Arial"/>
          <w:sz w:val="22"/>
          <w:lang w:eastAsia="zh-CN"/>
        </w:rPr>
        <w:t>addition</w:t>
      </w:r>
      <w:r w:rsidRPr="00CB19E1">
        <w:rPr>
          <w:rFonts w:cs="Arial" w:hint="eastAsia"/>
          <w:sz w:val="22"/>
          <w:lang w:eastAsia="zh-CN"/>
        </w:rPr>
        <w:t xml:space="preserve">, </w:t>
      </w:r>
      <w:r w:rsidR="00CA054F">
        <w:rPr>
          <w:rFonts w:cs="Arial"/>
          <w:sz w:val="22"/>
          <w:lang w:eastAsia="zh-CN"/>
        </w:rPr>
        <w:t xml:space="preserve">both </w:t>
      </w:r>
      <w:r w:rsidR="00A6017C">
        <w:rPr>
          <w:rFonts w:cs="Arial"/>
          <w:sz w:val="22"/>
          <w:lang w:eastAsia="zh-CN"/>
        </w:rPr>
        <w:t>the approach 1 and 2</w:t>
      </w:r>
      <w:r w:rsidR="00CA054F">
        <w:rPr>
          <w:rFonts w:cs="Arial"/>
          <w:sz w:val="22"/>
          <w:lang w:eastAsia="zh-CN"/>
        </w:rPr>
        <w:t xml:space="preserve"> are</w:t>
      </w:r>
      <w:r w:rsidR="00A6017C">
        <w:rPr>
          <w:rFonts w:cs="Arial"/>
          <w:sz w:val="22"/>
          <w:lang w:eastAsia="zh-CN"/>
        </w:rPr>
        <w:t xml:space="preserve"> only applied in </w:t>
      </w:r>
      <w:r w:rsidR="00CA054F">
        <w:rPr>
          <w:rFonts w:cs="Arial"/>
          <w:sz w:val="22"/>
          <w:lang w:eastAsia="zh-CN"/>
        </w:rPr>
        <w:t>inter-nodes with direct interface</w:t>
      </w:r>
      <w:r w:rsidR="00A6017C">
        <w:rPr>
          <w:rFonts w:cs="Arial"/>
          <w:sz w:val="22"/>
          <w:lang w:eastAsia="zh-CN"/>
        </w:rPr>
        <w:t xml:space="preserve">. </w:t>
      </w:r>
      <w:r w:rsidR="00A50639">
        <w:rPr>
          <w:rFonts w:cs="Arial"/>
          <w:sz w:val="22"/>
          <w:lang w:eastAsia="zh-CN"/>
        </w:rPr>
        <w:t>However, there</w:t>
      </w:r>
      <w:r w:rsidR="00512859">
        <w:rPr>
          <w:rFonts w:cs="Arial"/>
          <w:sz w:val="22"/>
          <w:lang w:eastAsia="zh-CN"/>
        </w:rPr>
        <w:t xml:space="preserve"> are no direct interface between gNB in the following scenarios:</w:t>
      </w:r>
    </w:p>
    <w:p w14:paraId="279DFCA4" w14:textId="7B4F3819" w:rsidR="00512859" w:rsidRPr="00A50639" w:rsidRDefault="00512859" w:rsidP="00A50639">
      <w:pPr>
        <w:pStyle w:val="af5"/>
        <w:numPr>
          <w:ilvl w:val="0"/>
          <w:numId w:val="29"/>
        </w:numPr>
        <w:jc w:val="both"/>
        <w:rPr>
          <w:rFonts w:cs="Arial"/>
          <w:sz w:val="22"/>
          <w:lang w:eastAsia="zh-CN"/>
        </w:rPr>
      </w:pPr>
      <w:r w:rsidRPr="00A50639">
        <w:rPr>
          <w:rFonts w:cs="Arial"/>
          <w:sz w:val="22"/>
          <w:lang w:eastAsia="zh-CN"/>
        </w:rPr>
        <w:t>(en-)gNBs in MR-DC</w:t>
      </w:r>
    </w:p>
    <w:p w14:paraId="29280108" w14:textId="6087C6C1" w:rsidR="00512859" w:rsidRPr="00A50639" w:rsidRDefault="00512859" w:rsidP="00A50639">
      <w:pPr>
        <w:pStyle w:val="af5"/>
        <w:numPr>
          <w:ilvl w:val="0"/>
          <w:numId w:val="29"/>
        </w:numPr>
        <w:jc w:val="both"/>
        <w:rPr>
          <w:rFonts w:cs="Arial"/>
          <w:sz w:val="22"/>
          <w:lang w:eastAsia="zh-CN"/>
        </w:rPr>
      </w:pPr>
      <w:r w:rsidRPr="00A50639">
        <w:rPr>
          <w:rFonts w:cs="Arial"/>
          <w:sz w:val="22"/>
          <w:lang w:eastAsia="zh-CN"/>
        </w:rPr>
        <w:t>gNBs without Xn interface in standalone scenario</w:t>
      </w:r>
    </w:p>
    <w:p w14:paraId="6611F6C4" w14:textId="0DEF126A" w:rsidR="005346BC" w:rsidRDefault="00F21B36" w:rsidP="00CB19E1">
      <w:pPr>
        <w:jc w:val="both"/>
        <w:rPr>
          <w:rFonts w:cs="Arial"/>
          <w:sz w:val="22"/>
          <w:lang w:eastAsia="zh-CN"/>
        </w:rPr>
      </w:pPr>
      <w:r w:rsidRPr="00B633A0">
        <w:rPr>
          <w:rFonts w:cs="Arial" w:hint="eastAsia"/>
          <w:sz w:val="22"/>
          <w:lang w:eastAsia="zh-CN"/>
        </w:rPr>
        <w:t xml:space="preserve">For MR-DC scenario, the offline </w:t>
      </w:r>
      <w:r w:rsidRPr="00B633A0">
        <w:rPr>
          <w:rFonts w:cs="Arial"/>
          <w:sz w:val="22"/>
          <w:lang w:eastAsia="zh-CN"/>
        </w:rPr>
        <w:t>discussion</w:t>
      </w:r>
      <w:r w:rsidR="00512859">
        <w:rPr>
          <w:rFonts w:cs="Arial"/>
          <w:sz w:val="22"/>
          <w:lang w:eastAsia="zh-CN"/>
        </w:rPr>
        <w:t xml:space="preserve"> [1]</w:t>
      </w:r>
      <w:r w:rsidRPr="00B633A0">
        <w:rPr>
          <w:rFonts w:cs="Arial"/>
          <w:sz w:val="22"/>
          <w:lang w:eastAsia="zh-CN"/>
        </w:rPr>
        <w:t xml:space="preserve"> </w:t>
      </w:r>
      <w:r w:rsidRPr="00B633A0">
        <w:rPr>
          <w:rFonts w:cs="Arial" w:hint="eastAsia"/>
          <w:sz w:val="22"/>
          <w:lang w:eastAsia="zh-CN"/>
        </w:rPr>
        <w:t>also</w:t>
      </w:r>
      <w:r>
        <w:rPr>
          <w:rFonts w:cs="Arial"/>
          <w:sz w:val="22"/>
          <w:lang w:eastAsia="zh-CN"/>
        </w:rPr>
        <w:t xml:space="preserve"> had</w:t>
      </w:r>
      <w:r w:rsidRPr="00B633A0">
        <w:rPr>
          <w:rFonts w:cs="Arial" w:hint="eastAsia"/>
          <w:sz w:val="22"/>
          <w:lang w:eastAsia="zh-CN"/>
        </w:rPr>
        <w:t xml:space="preserve"> point</w:t>
      </w:r>
      <w:r>
        <w:rPr>
          <w:rFonts w:cs="Arial"/>
          <w:sz w:val="22"/>
          <w:lang w:eastAsia="zh-CN"/>
        </w:rPr>
        <w:t>ed</w:t>
      </w:r>
      <w:r w:rsidRPr="00B633A0">
        <w:rPr>
          <w:rFonts w:cs="Arial" w:hint="eastAsia"/>
          <w:sz w:val="22"/>
          <w:lang w:eastAsia="zh-CN"/>
        </w:rPr>
        <w:t xml:space="preserve"> out </w:t>
      </w:r>
      <w:r w:rsidRPr="00B633A0">
        <w:rPr>
          <w:rFonts w:cs="Arial"/>
          <w:sz w:val="22"/>
          <w:lang w:eastAsia="zh-CN"/>
        </w:rPr>
        <w:t xml:space="preserve">the </w:t>
      </w:r>
      <w:r>
        <w:rPr>
          <w:rFonts w:cs="Arial"/>
          <w:sz w:val="22"/>
          <w:lang w:eastAsia="zh-CN"/>
        </w:rPr>
        <w:t>b</w:t>
      </w:r>
      <w:r w:rsidRPr="00B633A0">
        <w:rPr>
          <w:rFonts w:cs="Arial"/>
          <w:sz w:val="22"/>
          <w:lang w:eastAsia="zh-CN"/>
        </w:rPr>
        <w:t>eneficial for MR-DC to discove</w:t>
      </w:r>
      <w:r w:rsidR="001A0DB8">
        <w:rPr>
          <w:rFonts w:cs="Arial"/>
          <w:sz w:val="22"/>
          <w:lang w:eastAsia="zh-CN"/>
        </w:rPr>
        <w:t>ry</w:t>
      </w:r>
      <w:r w:rsidRPr="00B633A0">
        <w:rPr>
          <w:rFonts w:cs="Arial"/>
          <w:sz w:val="22"/>
          <w:lang w:eastAsia="zh-CN"/>
        </w:rPr>
        <w:t xml:space="preserve"> more suitable SCG cells</w:t>
      </w:r>
      <w:r>
        <w:rPr>
          <w:rFonts w:cs="Arial"/>
          <w:sz w:val="22"/>
          <w:lang w:eastAsia="zh-CN"/>
        </w:rPr>
        <w:t xml:space="preserve">. In addition, no X2/Xn interface between nodes </w:t>
      </w:r>
      <w:r w:rsidR="000C74CF">
        <w:rPr>
          <w:rFonts w:cs="Arial"/>
          <w:sz w:val="22"/>
          <w:lang w:eastAsia="zh-CN"/>
        </w:rPr>
        <w:t xml:space="preserve">is </w:t>
      </w:r>
      <w:r>
        <w:rPr>
          <w:rFonts w:cs="Arial"/>
          <w:sz w:val="22"/>
          <w:lang w:eastAsia="zh-CN"/>
        </w:rPr>
        <w:t>also a common case in the practical network</w:t>
      </w:r>
      <w:r w:rsidR="00A50639">
        <w:rPr>
          <w:rFonts w:cs="Arial"/>
          <w:sz w:val="22"/>
          <w:lang w:eastAsia="zh-CN"/>
        </w:rPr>
        <w:t xml:space="preserve"> deployment</w:t>
      </w:r>
      <w:r>
        <w:rPr>
          <w:rFonts w:cs="Arial"/>
          <w:sz w:val="22"/>
          <w:lang w:eastAsia="zh-CN"/>
        </w:rPr>
        <w:t>.</w:t>
      </w:r>
      <w:r>
        <w:rPr>
          <w:rFonts w:cs="Arial" w:hint="eastAsia"/>
          <w:sz w:val="22"/>
          <w:lang w:eastAsia="zh-CN"/>
        </w:rPr>
        <w:t xml:space="preserve"> </w:t>
      </w:r>
      <w:r w:rsidR="004C03B1">
        <w:rPr>
          <w:rFonts w:cs="Arial"/>
          <w:sz w:val="22"/>
          <w:lang w:eastAsia="zh-CN"/>
        </w:rPr>
        <w:t xml:space="preserve">To avoid </w:t>
      </w:r>
      <w:r w:rsidR="004C03B1" w:rsidRPr="003546BC">
        <w:rPr>
          <w:rFonts w:cs="Arial"/>
          <w:sz w:val="22"/>
          <w:lang w:eastAsia="zh-CN"/>
        </w:rPr>
        <w:t>the massive manual configuration</w:t>
      </w:r>
      <w:r w:rsidR="00B42715">
        <w:rPr>
          <w:rFonts w:cs="Arial"/>
          <w:sz w:val="22"/>
          <w:lang w:eastAsia="zh-CN"/>
        </w:rPr>
        <w:t>,</w:t>
      </w:r>
      <w:r w:rsidR="00A6017C">
        <w:rPr>
          <w:rFonts w:cs="Arial"/>
          <w:sz w:val="22"/>
          <w:lang w:eastAsia="zh-CN"/>
        </w:rPr>
        <w:t xml:space="preserve"> </w:t>
      </w:r>
      <w:r w:rsidR="004C03B1">
        <w:rPr>
          <w:rFonts w:cs="Arial"/>
          <w:sz w:val="22"/>
          <w:lang w:eastAsia="zh-CN"/>
        </w:rPr>
        <w:t>RAN3 shall consider</w:t>
      </w:r>
      <w:r w:rsidR="00297BAB">
        <w:rPr>
          <w:rFonts w:cs="Arial"/>
          <w:sz w:val="22"/>
          <w:lang w:eastAsia="zh-CN"/>
        </w:rPr>
        <w:t xml:space="preserve"> how</w:t>
      </w:r>
      <w:r w:rsidR="004C03B1">
        <w:rPr>
          <w:rFonts w:cs="Arial"/>
          <w:sz w:val="22"/>
          <w:lang w:eastAsia="zh-CN"/>
        </w:rPr>
        <w:t xml:space="preserve"> to introduce</w:t>
      </w:r>
      <w:r w:rsidR="00146B72">
        <w:rPr>
          <w:rFonts w:cs="Arial"/>
          <w:sz w:val="22"/>
          <w:lang w:eastAsia="zh-CN"/>
        </w:rPr>
        <w:t xml:space="preserve"> a procedure to</w:t>
      </w:r>
      <w:r w:rsidR="003546BC">
        <w:rPr>
          <w:rFonts w:cs="Arial"/>
          <w:sz w:val="22"/>
          <w:lang w:eastAsia="zh-CN"/>
        </w:rPr>
        <w:t xml:space="preserve"> automatically</w:t>
      </w:r>
      <w:r w:rsidR="00CD2FBE">
        <w:rPr>
          <w:rFonts w:cs="Arial"/>
          <w:sz w:val="22"/>
          <w:lang w:eastAsia="zh-CN"/>
        </w:rPr>
        <w:t xml:space="preserve"> exchange CSI-RS </w:t>
      </w:r>
      <w:r w:rsidR="003546BC">
        <w:rPr>
          <w:rFonts w:cs="Arial"/>
          <w:sz w:val="22"/>
          <w:lang w:eastAsia="zh-CN"/>
        </w:rPr>
        <w:t>configuration</w:t>
      </w:r>
      <w:r w:rsidR="004C03B1">
        <w:rPr>
          <w:rFonts w:cs="Arial"/>
          <w:sz w:val="22"/>
          <w:lang w:eastAsia="zh-CN"/>
        </w:rPr>
        <w:t xml:space="preserve"> between nodes</w:t>
      </w:r>
      <w:r w:rsidR="00297BAB">
        <w:rPr>
          <w:rFonts w:cs="Arial"/>
          <w:sz w:val="22"/>
          <w:lang w:eastAsia="zh-CN"/>
        </w:rPr>
        <w:t xml:space="preserve"> with no direct interface</w:t>
      </w:r>
      <w:r w:rsidR="006F7B76">
        <w:rPr>
          <w:rFonts w:cs="Arial"/>
          <w:sz w:val="22"/>
          <w:lang w:eastAsia="zh-CN"/>
        </w:rPr>
        <w:t xml:space="preserve">. </w:t>
      </w:r>
    </w:p>
    <w:p w14:paraId="667994B8" w14:textId="662542E8" w:rsidR="00C543FA" w:rsidRPr="00DC0814" w:rsidRDefault="005346BC" w:rsidP="00DC0814">
      <w:pPr>
        <w:jc w:val="both"/>
        <w:rPr>
          <w:rFonts w:cs="Arial"/>
          <w:sz w:val="22"/>
        </w:rPr>
      </w:pPr>
      <w:r w:rsidRPr="005346BC">
        <w:rPr>
          <w:rFonts w:cs="Arial" w:hint="eastAsia"/>
          <w:b/>
          <w:sz w:val="22"/>
          <w:lang w:eastAsia="zh-CN"/>
        </w:rPr>
        <w:t>Proposal 2:</w:t>
      </w:r>
      <w:r w:rsidRPr="005346BC">
        <w:rPr>
          <w:rFonts w:cs="Arial"/>
          <w:b/>
          <w:sz w:val="22"/>
          <w:lang w:eastAsia="zh-CN"/>
        </w:rPr>
        <w:t xml:space="preserve"> RAN3 should consider how to exchange CSI-RS configuration in </w:t>
      </w:r>
      <w:r w:rsidR="005D6E06">
        <w:rPr>
          <w:rFonts w:cs="Arial"/>
          <w:b/>
          <w:sz w:val="22"/>
          <w:lang w:eastAsia="zh-CN"/>
        </w:rPr>
        <w:t xml:space="preserve">MR-DC and no Xn between gNBs </w:t>
      </w:r>
    </w:p>
    <w:p w14:paraId="5C97E3F4" w14:textId="538E601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7F3D8EDE" w14:textId="5ED22CA7" w:rsidR="00327519" w:rsidRPr="0045611B" w:rsidRDefault="0045611B" w:rsidP="0045611B">
      <w:pPr>
        <w:jc w:val="both"/>
        <w:rPr>
          <w:rFonts w:cs="Arial"/>
          <w:sz w:val="22"/>
        </w:rPr>
      </w:pPr>
      <w:r w:rsidRPr="0045611B">
        <w:rPr>
          <w:rFonts w:cs="Arial"/>
          <w:sz w:val="22"/>
        </w:rPr>
        <w:t xml:space="preserve">This paper mainly discusses </w:t>
      </w:r>
      <w:r w:rsidR="00D12767">
        <w:rPr>
          <w:rFonts w:cs="Arial"/>
          <w:sz w:val="22"/>
        </w:rPr>
        <w:t xml:space="preserve">the support of </w:t>
      </w:r>
      <w:r w:rsidR="00D12767" w:rsidRPr="00D12767">
        <w:rPr>
          <w:rFonts w:cs="Arial"/>
          <w:sz w:val="22"/>
        </w:rPr>
        <w:t>inter-node CSI-RS based mobility</w:t>
      </w:r>
      <w:r w:rsidR="00D12767" w:rsidRPr="0045611B">
        <w:rPr>
          <w:rFonts w:cs="Arial"/>
          <w:sz w:val="22"/>
        </w:rPr>
        <w:t>.</w:t>
      </w:r>
      <w:r w:rsidRPr="0045611B">
        <w:rPr>
          <w:rFonts w:cs="Arial"/>
          <w:sz w:val="22"/>
        </w:rPr>
        <w:t xml:space="preserve"> Based on the above analysis, we have the following proposals:</w:t>
      </w:r>
    </w:p>
    <w:p w14:paraId="1C73CDD7" w14:textId="77777777" w:rsidR="0045611B" w:rsidRPr="00A23207" w:rsidRDefault="0045611B" w:rsidP="0045611B">
      <w:pPr>
        <w:jc w:val="both"/>
        <w:rPr>
          <w:b/>
          <w:lang w:val="en-US" w:eastAsia="zh-CN"/>
        </w:rPr>
      </w:pPr>
      <w:r w:rsidRPr="00A23207">
        <w:rPr>
          <w:rFonts w:cs="Arial" w:hint="eastAsia"/>
          <w:b/>
          <w:sz w:val="22"/>
          <w:lang w:eastAsia="zh-CN"/>
        </w:rPr>
        <w:t xml:space="preserve">Proposal 1: </w:t>
      </w:r>
      <w:r w:rsidRPr="00A23207">
        <w:rPr>
          <w:rFonts w:cs="Arial"/>
          <w:b/>
          <w:sz w:val="22"/>
          <w:lang w:eastAsia="zh-CN"/>
        </w:rPr>
        <w:t>RAN3 can consider the approach 1 to support CSI-RS configuration transfer over Xn.</w:t>
      </w:r>
    </w:p>
    <w:p w14:paraId="732A92E5" w14:textId="3FE7E137" w:rsidR="00327519" w:rsidRDefault="0045611B" w:rsidP="0045611B">
      <w:pPr>
        <w:jc w:val="both"/>
        <w:rPr>
          <w:b/>
          <w:lang w:val="en-US"/>
        </w:rPr>
      </w:pPr>
      <w:r w:rsidRPr="005346BC">
        <w:rPr>
          <w:rFonts w:cs="Arial" w:hint="eastAsia"/>
          <w:b/>
          <w:sz w:val="22"/>
          <w:lang w:eastAsia="zh-CN"/>
        </w:rPr>
        <w:t>Proposal 2:</w:t>
      </w:r>
      <w:r w:rsidRPr="005346BC">
        <w:rPr>
          <w:rFonts w:cs="Arial"/>
          <w:b/>
          <w:sz w:val="22"/>
          <w:lang w:eastAsia="zh-CN"/>
        </w:rPr>
        <w:t xml:space="preserve"> RAN3 should consider how to exchange CSI-RS configuration in </w:t>
      </w:r>
      <w:r>
        <w:rPr>
          <w:rFonts w:cs="Arial"/>
          <w:b/>
          <w:sz w:val="22"/>
          <w:lang w:eastAsia="zh-CN"/>
        </w:rPr>
        <w:t xml:space="preserve">MR-DC and no Xn between gNBs </w:t>
      </w:r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374E97A8" w14:textId="27A2283A" w:rsidR="00F9209F" w:rsidRPr="00F9209F" w:rsidRDefault="00F9209F" w:rsidP="00F9209F">
      <w:pPr>
        <w:pStyle w:val="af5"/>
        <w:numPr>
          <w:ilvl w:val="0"/>
          <w:numId w:val="28"/>
        </w:numPr>
        <w:rPr>
          <w:lang w:val="en-US"/>
        </w:rPr>
      </w:pPr>
      <w:r w:rsidRPr="00F9209F">
        <w:rPr>
          <w:lang w:val="en-US"/>
        </w:rPr>
        <w:t>R3-185188, Huawei,</w:t>
      </w:r>
      <w:r w:rsidR="001A0DB8">
        <w:rPr>
          <w:lang w:val="en-US"/>
        </w:rPr>
        <w:t xml:space="preserve"> </w:t>
      </w:r>
      <w:r w:rsidRPr="00F9209F">
        <w:rPr>
          <w:lang w:val="en-US"/>
        </w:rPr>
        <w:t>Summary of offline discussion for CSI-RS Configuration Transfer,3GPP TSG-RAN3 Meeting #101</w:t>
      </w:r>
    </w:p>
    <w:p w14:paraId="5D1CC8B1" w14:textId="77777777" w:rsidR="00F9209F" w:rsidRPr="00F9209F" w:rsidRDefault="00F9209F" w:rsidP="00F9209F">
      <w:pPr>
        <w:pStyle w:val="af5"/>
        <w:numPr>
          <w:ilvl w:val="0"/>
          <w:numId w:val="28"/>
        </w:numPr>
        <w:rPr>
          <w:lang w:val="en-US"/>
        </w:rPr>
      </w:pPr>
      <w:r w:rsidRPr="00F9209F">
        <w:rPr>
          <w:rFonts w:hint="eastAsia"/>
          <w:lang w:val="en-US"/>
        </w:rPr>
        <w:t>R3-185894</w:t>
      </w:r>
      <w:r w:rsidRPr="00F9209F">
        <w:rPr>
          <w:rFonts w:hint="eastAsia"/>
          <w:lang w:val="en-US"/>
        </w:rPr>
        <w:t>，</w:t>
      </w:r>
      <w:r w:rsidRPr="00F9209F">
        <w:rPr>
          <w:rFonts w:hint="eastAsia"/>
          <w:lang w:val="en-US"/>
        </w:rPr>
        <w:t>Ericsson</w:t>
      </w:r>
      <w:r w:rsidRPr="00F9209F">
        <w:rPr>
          <w:rFonts w:hint="eastAsia"/>
          <w:lang w:val="en-US"/>
        </w:rPr>
        <w:t>，</w:t>
      </w:r>
      <w:r w:rsidRPr="00F9209F">
        <w:rPr>
          <w:rFonts w:hint="eastAsia"/>
          <w:lang w:val="en-US"/>
        </w:rPr>
        <w:t>CSI-RS configuration transfer</w:t>
      </w:r>
      <w:r w:rsidRPr="00F9209F">
        <w:rPr>
          <w:rFonts w:hint="eastAsia"/>
          <w:lang w:val="en-US"/>
        </w:rPr>
        <w:t>，</w:t>
      </w:r>
      <w:r w:rsidRPr="00F9209F">
        <w:rPr>
          <w:rFonts w:hint="eastAsia"/>
          <w:lang w:val="en-US"/>
        </w:rPr>
        <w:t>3GPP TSG-RAN WG3 #101-Bis</w:t>
      </w:r>
    </w:p>
    <w:p w14:paraId="344C2523" w14:textId="77777777" w:rsidR="00F9209F" w:rsidRPr="00F9209F" w:rsidRDefault="00F9209F" w:rsidP="00F9209F">
      <w:pPr>
        <w:pStyle w:val="af5"/>
        <w:numPr>
          <w:ilvl w:val="0"/>
          <w:numId w:val="28"/>
        </w:numPr>
        <w:rPr>
          <w:lang w:val="en-US"/>
        </w:rPr>
      </w:pPr>
      <w:r w:rsidRPr="00F9209F">
        <w:rPr>
          <w:rFonts w:hint="eastAsia"/>
          <w:lang w:val="en-US"/>
        </w:rPr>
        <w:t>R3-182920</w:t>
      </w:r>
      <w:r w:rsidRPr="00F9209F">
        <w:rPr>
          <w:rFonts w:hint="eastAsia"/>
          <w:lang w:val="en-US"/>
        </w:rPr>
        <w:t>，</w:t>
      </w:r>
      <w:r w:rsidRPr="00F9209F">
        <w:rPr>
          <w:rFonts w:hint="eastAsia"/>
          <w:lang w:val="en-US"/>
        </w:rPr>
        <w:t>Huawei</w:t>
      </w:r>
      <w:r w:rsidRPr="00F9209F">
        <w:rPr>
          <w:rFonts w:hint="eastAsia"/>
          <w:lang w:val="en-US"/>
        </w:rPr>
        <w:t>，</w:t>
      </w:r>
      <w:r w:rsidRPr="00F9209F">
        <w:rPr>
          <w:rFonts w:hint="eastAsia"/>
          <w:lang w:val="en-US"/>
        </w:rPr>
        <w:t>Acquisition of neighbour cell</w:t>
      </w:r>
      <w:r w:rsidRPr="00F9209F">
        <w:rPr>
          <w:rFonts w:hint="eastAsia"/>
          <w:lang w:val="en-US"/>
        </w:rPr>
        <w:t>’</w:t>
      </w:r>
      <w:r w:rsidRPr="00F9209F">
        <w:rPr>
          <w:rFonts w:hint="eastAsia"/>
          <w:lang w:val="en-US"/>
        </w:rPr>
        <w:t>s CSI-RS resource configuration,3GPP TSG-RAN3 Meeting #100</w:t>
      </w:r>
    </w:p>
    <w:p w14:paraId="2BD26480" w14:textId="354D7577" w:rsidR="00FE2373" w:rsidRPr="00F9209F" w:rsidRDefault="00F9209F" w:rsidP="00F9209F">
      <w:pPr>
        <w:pStyle w:val="af5"/>
        <w:numPr>
          <w:ilvl w:val="0"/>
          <w:numId w:val="28"/>
        </w:numPr>
        <w:rPr>
          <w:lang w:val="en-US"/>
        </w:rPr>
      </w:pPr>
      <w:r w:rsidRPr="00F9209F">
        <w:rPr>
          <w:lang w:val="en-US"/>
        </w:rPr>
        <w:t>R3-190265, Huawei, Ericsson, CSI-RS configuration transfer over Xn,3GPP TSG-RAN3 Meeting #103</w:t>
      </w:r>
    </w:p>
    <w:p w14:paraId="54103678" w14:textId="64DB4D97" w:rsidR="00FA11AD" w:rsidRDefault="00FA11AD" w:rsidP="00B334EE">
      <w:pPr>
        <w:rPr>
          <w:lang w:val="en-US"/>
        </w:rPr>
      </w:pPr>
    </w:p>
    <w:p w14:paraId="347C54D8" w14:textId="77777777" w:rsidR="00FA11AD" w:rsidRDefault="00FA11AD" w:rsidP="00B334EE">
      <w:pPr>
        <w:rPr>
          <w:lang w:val="en-US"/>
        </w:rPr>
      </w:pPr>
    </w:p>
    <w:p w14:paraId="20BBEF6E" w14:textId="77777777" w:rsidR="00B334EE" w:rsidRDefault="00B334EE" w:rsidP="008F5635">
      <w:pPr>
        <w:rPr>
          <w:lang w:val="en-US"/>
        </w:rPr>
      </w:pP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FEC22" w14:textId="77777777" w:rsidR="007E0397" w:rsidRDefault="007E0397">
      <w:pPr>
        <w:spacing w:after="0"/>
      </w:pPr>
      <w:r>
        <w:separator/>
      </w:r>
    </w:p>
  </w:endnote>
  <w:endnote w:type="continuationSeparator" w:id="0">
    <w:p w14:paraId="445982B5" w14:textId="77777777" w:rsidR="007E0397" w:rsidRDefault="007E0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74A9E" w14:textId="77777777" w:rsidR="007E0397" w:rsidRDefault="007E0397">
      <w:pPr>
        <w:spacing w:after="0"/>
      </w:pPr>
      <w:r>
        <w:separator/>
      </w:r>
    </w:p>
  </w:footnote>
  <w:footnote w:type="continuationSeparator" w:id="0">
    <w:p w14:paraId="4982B43C" w14:textId="77777777" w:rsidR="007E0397" w:rsidRDefault="007E0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4"/>
  </w:num>
  <w:num w:numId="4">
    <w:abstractNumId w:val="8"/>
  </w:num>
  <w:num w:numId="5">
    <w:abstractNumId w:val="2"/>
  </w:num>
  <w:num w:numId="6">
    <w:abstractNumId w:val="18"/>
  </w:num>
  <w:num w:numId="7">
    <w:abstractNumId w:val="4"/>
  </w:num>
  <w:num w:numId="8">
    <w:abstractNumId w:val="13"/>
  </w:num>
  <w:num w:numId="9">
    <w:abstractNumId w:val="11"/>
  </w:num>
  <w:num w:numId="10">
    <w:abstractNumId w:val="17"/>
  </w:num>
  <w:num w:numId="11">
    <w:abstractNumId w:val="15"/>
  </w:num>
  <w:num w:numId="12">
    <w:abstractNumId w:val="0"/>
  </w:num>
  <w:num w:numId="13">
    <w:abstractNumId w:val="20"/>
  </w:num>
  <w:num w:numId="14">
    <w:abstractNumId w:val="19"/>
  </w:num>
  <w:num w:numId="15">
    <w:abstractNumId w:val="5"/>
  </w:num>
  <w:num w:numId="16">
    <w:abstractNumId w:val="1"/>
  </w:num>
  <w:num w:numId="17">
    <w:abstractNumId w:val="28"/>
  </w:num>
  <w:num w:numId="18">
    <w:abstractNumId w:val="24"/>
  </w:num>
  <w:num w:numId="19">
    <w:abstractNumId w:val="16"/>
  </w:num>
  <w:num w:numId="20">
    <w:abstractNumId w:val="7"/>
  </w:num>
  <w:num w:numId="21">
    <w:abstractNumId w:val="6"/>
  </w:num>
  <w:num w:numId="22">
    <w:abstractNumId w:val="10"/>
  </w:num>
  <w:num w:numId="23">
    <w:abstractNumId w:val="23"/>
  </w:num>
  <w:num w:numId="24">
    <w:abstractNumId w:val="21"/>
  </w:num>
  <w:num w:numId="25">
    <w:abstractNumId w:val="9"/>
  </w:num>
  <w:num w:numId="26">
    <w:abstractNumId w:val="26"/>
  </w:num>
  <w:num w:numId="27">
    <w:abstractNumId w:val="12"/>
  </w:num>
  <w:num w:numId="28">
    <w:abstractNumId w:val="27"/>
  </w:num>
  <w:num w:numId="2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181D"/>
    <w:rsid w:val="0001447C"/>
    <w:rsid w:val="000152BF"/>
    <w:rsid w:val="00015561"/>
    <w:rsid w:val="00016F2D"/>
    <w:rsid w:val="00017F23"/>
    <w:rsid w:val="0002097D"/>
    <w:rsid w:val="0002453A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45C79"/>
    <w:rsid w:val="00051EF1"/>
    <w:rsid w:val="00052481"/>
    <w:rsid w:val="00052C2A"/>
    <w:rsid w:val="000537E5"/>
    <w:rsid w:val="00057D99"/>
    <w:rsid w:val="00060097"/>
    <w:rsid w:val="00064369"/>
    <w:rsid w:val="00066263"/>
    <w:rsid w:val="00066282"/>
    <w:rsid w:val="00070E78"/>
    <w:rsid w:val="0007222A"/>
    <w:rsid w:val="00073385"/>
    <w:rsid w:val="00077485"/>
    <w:rsid w:val="00077829"/>
    <w:rsid w:val="00081CE6"/>
    <w:rsid w:val="0008470A"/>
    <w:rsid w:val="00084976"/>
    <w:rsid w:val="00084A1A"/>
    <w:rsid w:val="00084EE8"/>
    <w:rsid w:val="00090F1D"/>
    <w:rsid w:val="000933D3"/>
    <w:rsid w:val="00095F23"/>
    <w:rsid w:val="00096F96"/>
    <w:rsid w:val="00097AFE"/>
    <w:rsid w:val="000A31C9"/>
    <w:rsid w:val="000A4924"/>
    <w:rsid w:val="000A5CA0"/>
    <w:rsid w:val="000A7D98"/>
    <w:rsid w:val="000B0645"/>
    <w:rsid w:val="000B13AB"/>
    <w:rsid w:val="000B67CB"/>
    <w:rsid w:val="000B7108"/>
    <w:rsid w:val="000B75D3"/>
    <w:rsid w:val="000C0771"/>
    <w:rsid w:val="000C1079"/>
    <w:rsid w:val="000C2B8B"/>
    <w:rsid w:val="000C3FCD"/>
    <w:rsid w:val="000C4BEC"/>
    <w:rsid w:val="000C56D1"/>
    <w:rsid w:val="000C5AB1"/>
    <w:rsid w:val="000C6343"/>
    <w:rsid w:val="000C6FFA"/>
    <w:rsid w:val="000C74CF"/>
    <w:rsid w:val="000D0B63"/>
    <w:rsid w:val="000D26D1"/>
    <w:rsid w:val="000D4B77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5C8F"/>
    <w:rsid w:val="00106860"/>
    <w:rsid w:val="0011026A"/>
    <w:rsid w:val="00111572"/>
    <w:rsid w:val="0011179D"/>
    <w:rsid w:val="00117100"/>
    <w:rsid w:val="00120199"/>
    <w:rsid w:val="00123FF4"/>
    <w:rsid w:val="00124B5A"/>
    <w:rsid w:val="001307B0"/>
    <w:rsid w:val="0013096F"/>
    <w:rsid w:val="00131266"/>
    <w:rsid w:val="001346E6"/>
    <w:rsid w:val="001367AD"/>
    <w:rsid w:val="00136B1D"/>
    <w:rsid w:val="00141227"/>
    <w:rsid w:val="00141482"/>
    <w:rsid w:val="001423AA"/>
    <w:rsid w:val="00142A9C"/>
    <w:rsid w:val="0014617A"/>
    <w:rsid w:val="001463F9"/>
    <w:rsid w:val="00146880"/>
    <w:rsid w:val="00146B72"/>
    <w:rsid w:val="00147072"/>
    <w:rsid w:val="00150518"/>
    <w:rsid w:val="001524A5"/>
    <w:rsid w:val="00152EA2"/>
    <w:rsid w:val="00154EFB"/>
    <w:rsid w:val="00160185"/>
    <w:rsid w:val="00161886"/>
    <w:rsid w:val="00163EF4"/>
    <w:rsid w:val="0017021F"/>
    <w:rsid w:val="00170416"/>
    <w:rsid w:val="00171E9E"/>
    <w:rsid w:val="001751D0"/>
    <w:rsid w:val="00180BE7"/>
    <w:rsid w:val="001829E9"/>
    <w:rsid w:val="00182C64"/>
    <w:rsid w:val="001835CB"/>
    <w:rsid w:val="00183C1A"/>
    <w:rsid w:val="00185C8F"/>
    <w:rsid w:val="00194427"/>
    <w:rsid w:val="001A0DB8"/>
    <w:rsid w:val="001A4232"/>
    <w:rsid w:val="001A6956"/>
    <w:rsid w:val="001A77C1"/>
    <w:rsid w:val="001A7893"/>
    <w:rsid w:val="001A7B1B"/>
    <w:rsid w:val="001B07D3"/>
    <w:rsid w:val="001B1DB2"/>
    <w:rsid w:val="001B29D5"/>
    <w:rsid w:val="001B5212"/>
    <w:rsid w:val="001B6E72"/>
    <w:rsid w:val="001B778A"/>
    <w:rsid w:val="001B7E93"/>
    <w:rsid w:val="001C01D2"/>
    <w:rsid w:val="001C0A90"/>
    <w:rsid w:val="001C140C"/>
    <w:rsid w:val="001C4D86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536E"/>
    <w:rsid w:val="001D73DD"/>
    <w:rsid w:val="001E11DA"/>
    <w:rsid w:val="001E1F5C"/>
    <w:rsid w:val="001E2739"/>
    <w:rsid w:val="001F65A7"/>
    <w:rsid w:val="00202641"/>
    <w:rsid w:val="0020311B"/>
    <w:rsid w:val="00206576"/>
    <w:rsid w:val="00206876"/>
    <w:rsid w:val="00207997"/>
    <w:rsid w:val="00210E72"/>
    <w:rsid w:val="002152A9"/>
    <w:rsid w:val="00217C91"/>
    <w:rsid w:val="002201A1"/>
    <w:rsid w:val="0022072C"/>
    <w:rsid w:val="00221DC2"/>
    <w:rsid w:val="00221F21"/>
    <w:rsid w:val="00222190"/>
    <w:rsid w:val="00222908"/>
    <w:rsid w:val="0022367B"/>
    <w:rsid w:val="002250DF"/>
    <w:rsid w:val="00230104"/>
    <w:rsid w:val="00231520"/>
    <w:rsid w:val="00231827"/>
    <w:rsid w:val="00231CDA"/>
    <w:rsid w:val="00232F6B"/>
    <w:rsid w:val="00234D81"/>
    <w:rsid w:val="0023647A"/>
    <w:rsid w:val="00241F5C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6F7B"/>
    <w:rsid w:val="00277CC9"/>
    <w:rsid w:val="00286364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18FF"/>
    <w:rsid w:val="002A238F"/>
    <w:rsid w:val="002A49B0"/>
    <w:rsid w:val="002A66DA"/>
    <w:rsid w:val="002A6E64"/>
    <w:rsid w:val="002C3B69"/>
    <w:rsid w:val="002C4CD3"/>
    <w:rsid w:val="002D05EE"/>
    <w:rsid w:val="002D1332"/>
    <w:rsid w:val="002D1FBB"/>
    <w:rsid w:val="002D2189"/>
    <w:rsid w:val="002D2C5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73B4"/>
    <w:rsid w:val="00301FCF"/>
    <w:rsid w:val="00306BFA"/>
    <w:rsid w:val="0030717C"/>
    <w:rsid w:val="0030723B"/>
    <w:rsid w:val="003077B3"/>
    <w:rsid w:val="0031139C"/>
    <w:rsid w:val="00311454"/>
    <w:rsid w:val="003115ED"/>
    <w:rsid w:val="00312232"/>
    <w:rsid w:val="0031619A"/>
    <w:rsid w:val="00321CF2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223B"/>
    <w:rsid w:val="00340CD3"/>
    <w:rsid w:val="00342592"/>
    <w:rsid w:val="0034456F"/>
    <w:rsid w:val="00344CD0"/>
    <w:rsid w:val="00344EA0"/>
    <w:rsid w:val="00345030"/>
    <w:rsid w:val="003452E1"/>
    <w:rsid w:val="00345E50"/>
    <w:rsid w:val="00347B0B"/>
    <w:rsid w:val="00353271"/>
    <w:rsid w:val="003546BC"/>
    <w:rsid w:val="00355672"/>
    <w:rsid w:val="00355875"/>
    <w:rsid w:val="00355A58"/>
    <w:rsid w:val="00361B5B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75F"/>
    <w:rsid w:val="0039698A"/>
    <w:rsid w:val="003A0F5D"/>
    <w:rsid w:val="003A18D4"/>
    <w:rsid w:val="003A4C6E"/>
    <w:rsid w:val="003A4F35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610D"/>
    <w:rsid w:val="003D00A2"/>
    <w:rsid w:val="003D1AC2"/>
    <w:rsid w:val="003D207E"/>
    <w:rsid w:val="003D2956"/>
    <w:rsid w:val="003D3F18"/>
    <w:rsid w:val="003D457D"/>
    <w:rsid w:val="003E6944"/>
    <w:rsid w:val="003F24B2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16EC8"/>
    <w:rsid w:val="004213FC"/>
    <w:rsid w:val="00423E17"/>
    <w:rsid w:val="00424105"/>
    <w:rsid w:val="0042544B"/>
    <w:rsid w:val="00425FCA"/>
    <w:rsid w:val="00427275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4AD4"/>
    <w:rsid w:val="00447C61"/>
    <w:rsid w:val="004508CC"/>
    <w:rsid w:val="00450F7A"/>
    <w:rsid w:val="0045424B"/>
    <w:rsid w:val="004559D0"/>
    <w:rsid w:val="0045611B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865AC"/>
    <w:rsid w:val="00490EFC"/>
    <w:rsid w:val="0049139D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03B1"/>
    <w:rsid w:val="004C1750"/>
    <w:rsid w:val="004C2ED1"/>
    <w:rsid w:val="004C53EA"/>
    <w:rsid w:val="004D1D10"/>
    <w:rsid w:val="004D40A5"/>
    <w:rsid w:val="004D485E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7C8D"/>
    <w:rsid w:val="00511214"/>
    <w:rsid w:val="00511A56"/>
    <w:rsid w:val="0051227E"/>
    <w:rsid w:val="00512859"/>
    <w:rsid w:val="00512E0D"/>
    <w:rsid w:val="00513DD9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46BC"/>
    <w:rsid w:val="0053565A"/>
    <w:rsid w:val="005364EC"/>
    <w:rsid w:val="00537628"/>
    <w:rsid w:val="00540261"/>
    <w:rsid w:val="00543A43"/>
    <w:rsid w:val="005449E6"/>
    <w:rsid w:val="00544A5F"/>
    <w:rsid w:val="005465EC"/>
    <w:rsid w:val="005512C9"/>
    <w:rsid w:val="00552FA4"/>
    <w:rsid w:val="00555B62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911CD"/>
    <w:rsid w:val="005921A9"/>
    <w:rsid w:val="00593D85"/>
    <w:rsid w:val="00597648"/>
    <w:rsid w:val="00597B8D"/>
    <w:rsid w:val="005A1B30"/>
    <w:rsid w:val="005A41A1"/>
    <w:rsid w:val="005A7864"/>
    <w:rsid w:val="005A7FAB"/>
    <w:rsid w:val="005B37B4"/>
    <w:rsid w:val="005B3F65"/>
    <w:rsid w:val="005B4457"/>
    <w:rsid w:val="005B5477"/>
    <w:rsid w:val="005B759F"/>
    <w:rsid w:val="005C1E42"/>
    <w:rsid w:val="005C32E8"/>
    <w:rsid w:val="005C39AA"/>
    <w:rsid w:val="005C492F"/>
    <w:rsid w:val="005C49C3"/>
    <w:rsid w:val="005C54EA"/>
    <w:rsid w:val="005C54FF"/>
    <w:rsid w:val="005D495F"/>
    <w:rsid w:val="005D6E06"/>
    <w:rsid w:val="005D7DD5"/>
    <w:rsid w:val="005E34D9"/>
    <w:rsid w:val="005E43B8"/>
    <w:rsid w:val="005E6433"/>
    <w:rsid w:val="005F0150"/>
    <w:rsid w:val="005F23D1"/>
    <w:rsid w:val="005F2ADC"/>
    <w:rsid w:val="005F3055"/>
    <w:rsid w:val="005F35CE"/>
    <w:rsid w:val="005F50A3"/>
    <w:rsid w:val="005F56F8"/>
    <w:rsid w:val="005F66DB"/>
    <w:rsid w:val="00600E15"/>
    <w:rsid w:val="006033AC"/>
    <w:rsid w:val="006101A0"/>
    <w:rsid w:val="00612AF4"/>
    <w:rsid w:val="00613107"/>
    <w:rsid w:val="00613CF0"/>
    <w:rsid w:val="00613F59"/>
    <w:rsid w:val="006149FE"/>
    <w:rsid w:val="00614F8D"/>
    <w:rsid w:val="006166DE"/>
    <w:rsid w:val="00621FBD"/>
    <w:rsid w:val="00622113"/>
    <w:rsid w:val="0062790C"/>
    <w:rsid w:val="00627BC6"/>
    <w:rsid w:val="006300A7"/>
    <w:rsid w:val="00633451"/>
    <w:rsid w:val="00654086"/>
    <w:rsid w:val="0065425F"/>
    <w:rsid w:val="00655AD0"/>
    <w:rsid w:val="00655DC0"/>
    <w:rsid w:val="006643DF"/>
    <w:rsid w:val="0066776A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95A09"/>
    <w:rsid w:val="006A31C8"/>
    <w:rsid w:val="006A3E26"/>
    <w:rsid w:val="006A464E"/>
    <w:rsid w:val="006A58AF"/>
    <w:rsid w:val="006A5F4F"/>
    <w:rsid w:val="006A63F4"/>
    <w:rsid w:val="006B09F9"/>
    <w:rsid w:val="006B17F4"/>
    <w:rsid w:val="006B25BA"/>
    <w:rsid w:val="006B4A30"/>
    <w:rsid w:val="006C10D2"/>
    <w:rsid w:val="006C55E7"/>
    <w:rsid w:val="006D3BB0"/>
    <w:rsid w:val="006D47ED"/>
    <w:rsid w:val="006D4A80"/>
    <w:rsid w:val="006D5125"/>
    <w:rsid w:val="006E0145"/>
    <w:rsid w:val="006E0158"/>
    <w:rsid w:val="006E0DAE"/>
    <w:rsid w:val="006E1DD6"/>
    <w:rsid w:val="006E2882"/>
    <w:rsid w:val="006E53DB"/>
    <w:rsid w:val="006E5BA1"/>
    <w:rsid w:val="006E6460"/>
    <w:rsid w:val="006E70E9"/>
    <w:rsid w:val="006E786E"/>
    <w:rsid w:val="006E7CFD"/>
    <w:rsid w:val="006F40DB"/>
    <w:rsid w:val="006F5A9E"/>
    <w:rsid w:val="006F5C26"/>
    <w:rsid w:val="006F5D89"/>
    <w:rsid w:val="006F6144"/>
    <w:rsid w:val="006F7B76"/>
    <w:rsid w:val="00700D45"/>
    <w:rsid w:val="00701B6D"/>
    <w:rsid w:val="00701E6D"/>
    <w:rsid w:val="00703296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1A11"/>
    <w:rsid w:val="00732D1D"/>
    <w:rsid w:val="00734651"/>
    <w:rsid w:val="00735CA3"/>
    <w:rsid w:val="00736512"/>
    <w:rsid w:val="00737C8D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0FB"/>
    <w:rsid w:val="00760A52"/>
    <w:rsid w:val="00762CAE"/>
    <w:rsid w:val="0076375F"/>
    <w:rsid w:val="007649CE"/>
    <w:rsid w:val="00765596"/>
    <w:rsid w:val="007677F9"/>
    <w:rsid w:val="00772F84"/>
    <w:rsid w:val="00773EF9"/>
    <w:rsid w:val="00774973"/>
    <w:rsid w:val="007752A4"/>
    <w:rsid w:val="00784FDD"/>
    <w:rsid w:val="0078580F"/>
    <w:rsid w:val="00786339"/>
    <w:rsid w:val="0079309A"/>
    <w:rsid w:val="0079324C"/>
    <w:rsid w:val="00795534"/>
    <w:rsid w:val="00796761"/>
    <w:rsid w:val="00796ADA"/>
    <w:rsid w:val="007A0080"/>
    <w:rsid w:val="007A287B"/>
    <w:rsid w:val="007A4050"/>
    <w:rsid w:val="007A5112"/>
    <w:rsid w:val="007A5F4A"/>
    <w:rsid w:val="007A5FF6"/>
    <w:rsid w:val="007B0268"/>
    <w:rsid w:val="007B02F3"/>
    <w:rsid w:val="007B2818"/>
    <w:rsid w:val="007B32D4"/>
    <w:rsid w:val="007C0072"/>
    <w:rsid w:val="007C5005"/>
    <w:rsid w:val="007C7185"/>
    <w:rsid w:val="007C7824"/>
    <w:rsid w:val="007C7D52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0397"/>
    <w:rsid w:val="007E0470"/>
    <w:rsid w:val="007E165D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36CF"/>
    <w:rsid w:val="00803B03"/>
    <w:rsid w:val="00804A90"/>
    <w:rsid w:val="0080590D"/>
    <w:rsid w:val="0081284E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474CA"/>
    <w:rsid w:val="008516C2"/>
    <w:rsid w:val="00852889"/>
    <w:rsid w:val="0085521E"/>
    <w:rsid w:val="00856CB3"/>
    <w:rsid w:val="00860031"/>
    <w:rsid w:val="00861AD1"/>
    <w:rsid w:val="0086306C"/>
    <w:rsid w:val="00866B74"/>
    <w:rsid w:val="00866D68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80A0C"/>
    <w:rsid w:val="008833AF"/>
    <w:rsid w:val="00883C38"/>
    <w:rsid w:val="0088430D"/>
    <w:rsid w:val="00884BC8"/>
    <w:rsid w:val="00884BE4"/>
    <w:rsid w:val="00890891"/>
    <w:rsid w:val="008913F2"/>
    <w:rsid w:val="008919F7"/>
    <w:rsid w:val="008927F9"/>
    <w:rsid w:val="00893CC4"/>
    <w:rsid w:val="00894EF3"/>
    <w:rsid w:val="00895C6D"/>
    <w:rsid w:val="00896457"/>
    <w:rsid w:val="0089674B"/>
    <w:rsid w:val="008978C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C0869"/>
    <w:rsid w:val="008C3A71"/>
    <w:rsid w:val="008C3F15"/>
    <w:rsid w:val="008C49E9"/>
    <w:rsid w:val="008C5330"/>
    <w:rsid w:val="008C5F57"/>
    <w:rsid w:val="008C7F00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5AEA"/>
    <w:rsid w:val="008E6A5F"/>
    <w:rsid w:val="008E7485"/>
    <w:rsid w:val="008F2347"/>
    <w:rsid w:val="008F276E"/>
    <w:rsid w:val="008F32D0"/>
    <w:rsid w:val="008F5635"/>
    <w:rsid w:val="008F777E"/>
    <w:rsid w:val="009016FE"/>
    <w:rsid w:val="00906F04"/>
    <w:rsid w:val="009076DF"/>
    <w:rsid w:val="00907F64"/>
    <w:rsid w:val="009158A2"/>
    <w:rsid w:val="009204E9"/>
    <w:rsid w:val="00922D2D"/>
    <w:rsid w:val="009260C9"/>
    <w:rsid w:val="00927C10"/>
    <w:rsid w:val="00930617"/>
    <w:rsid w:val="00932DEB"/>
    <w:rsid w:val="00935577"/>
    <w:rsid w:val="00940BCE"/>
    <w:rsid w:val="00942559"/>
    <w:rsid w:val="00943245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C1580"/>
    <w:rsid w:val="009C2EF4"/>
    <w:rsid w:val="009C4AB5"/>
    <w:rsid w:val="009C4D8A"/>
    <w:rsid w:val="009C7377"/>
    <w:rsid w:val="009C7DD3"/>
    <w:rsid w:val="009D0A8C"/>
    <w:rsid w:val="009D2118"/>
    <w:rsid w:val="009D328C"/>
    <w:rsid w:val="009D4C05"/>
    <w:rsid w:val="009D6E26"/>
    <w:rsid w:val="009D7C41"/>
    <w:rsid w:val="009E02EA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2ADA"/>
    <w:rsid w:val="00A10143"/>
    <w:rsid w:val="00A1022C"/>
    <w:rsid w:val="00A11E04"/>
    <w:rsid w:val="00A122EC"/>
    <w:rsid w:val="00A12332"/>
    <w:rsid w:val="00A15E56"/>
    <w:rsid w:val="00A22648"/>
    <w:rsid w:val="00A23207"/>
    <w:rsid w:val="00A23626"/>
    <w:rsid w:val="00A30AEF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534E"/>
    <w:rsid w:val="00A4795F"/>
    <w:rsid w:val="00A47D97"/>
    <w:rsid w:val="00A50639"/>
    <w:rsid w:val="00A52A31"/>
    <w:rsid w:val="00A53810"/>
    <w:rsid w:val="00A54D5F"/>
    <w:rsid w:val="00A55D23"/>
    <w:rsid w:val="00A6017C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147B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4219"/>
    <w:rsid w:val="00AB250B"/>
    <w:rsid w:val="00AB40D4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4737"/>
    <w:rsid w:val="00AF5584"/>
    <w:rsid w:val="00AF599B"/>
    <w:rsid w:val="00AF5BFF"/>
    <w:rsid w:val="00B01690"/>
    <w:rsid w:val="00B05536"/>
    <w:rsid w:val="00B05D98"/>
    <w:rsid w:val="00B07A30"/>
    <w:rsid w:val="00B105F3"/>
    <w:rsid w:val="00B114E8"/>
    <w:rsid w:val="00B11600"/>
    <w:rsid w:val="00B138EC"/>
    <w:rsid w:val="00B13F7D"/>
    <w:rsid w:val="00B1598C"/>
    <w:rsid w:val="00B16D64"/>
    <w:rsid w:val="00B17782"/>
    <w:rsid w:val="00B277CD"/>
    <w:rsid w:val="00B30BE2"/>
    <w:rsid w:val="00B30F5B"/>
    <w:rsid w:val="00B32905"/>
    <w:rsid w:val="00B3325A"/>
    <w:rsid w:val="00B334EE"/>
    <w:rsid w:val="00B348FC"/>
    <w:rsid w:val="00B34FFF"/>
    <w:rsid w:val="00B37503"/>
    <w:rsid w:val="00B42715"/>
    <w:rsid w:val="00B43CD7"/>
    <w:rsid w:val="00B4619B"/>
    <w:rsid w:val="00B465D4"/>
    <w:rsid w:val="00B46623"/>
    <w:rsid w:val="00B620B9"/>
    <w:rsid w:val="00B62509"/>
    <w:rsid w:val="00B633A0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CDC"/>
    <w:rsid w:val="00B86695"/>
    <w:rsid w:val="00B86CDC"/>
    <w:rsid w:val="00B90233"/>
    <w:rsid w:val="00B961C9"/>
    <w:rsid w:val="00B961F4"/>
    <w:rsid w:val="00B96956"/>
    <w:rsid w:val="00B97103"/>
    <w:rsid w:val="00B97703"/>
    <w:rsid w:val="00BA0B62"/>
    <w:rsid w:val="00BA2299"/>
    <w:rsid w:val="00BA6C25"/>
    <w:rsid w:val="00BB1002"/>
    <w:rsid w:val="00BB2671"/>
    <w:rsid w:val="00BB6A23"/>
    <w:rsid w:val="00BB6BDE"/>
    <w:rsid w:val="00BB793D"/>
    <w:rsid w:val="00BB797B"/>
    <w:rsid w:val="00BC172B"/>
    <w:rsid w:val="00BC20F0"/>
    <w:rsid w:val="00BC3561"/>
    <w:rsid w:val="00BC3984"/>
    <w:rsid w:val="00BC3D0F"/>
    <w:rsid w:val="00BC5AB7"/>
    <w:rsid w:val="00BC74EE"/>
    <w:rsid w:val="00BC795A"/>
    <w:rsid w:val="00BD09E5"/>
    <w:rsid w:val="00BD0C4F"/>
    <w:rsid w:val="00BD3AE6"/>
    <w:rsid w:val="00BD3D12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45AE"/>
    <w:rsid w:val="00BF51E3"/>
    <w:rsid w:val="00BF526D"/>
    <w:rsid w:val="00BF5779"/>
    <w:rsid w:val="00BF6CC9"/>
    <w:rsid w:val="00C0090D"/>
    <w:rsid w:val="00C01BA6"/>
    <w:rsid w:val="00C02530"/>
    <w:rsid w:val="00C0261E"/>
    <w:rsid w:val="00C02AE4"/>
    <w:rsid w:val="00C03FBA"/>
    <w:rsid w:val="00C0564F"/>
    <w:rsid w:val="00C05D0C"/>
    <w:rsid w:val="00C06B65"/>
    <w:rsid w:val="00C1130F"/>
    <w:rsid w:val="00C177C2"/>
    <w:rsid w:val="00C2274D"/>
    <w:rsid w:val="00C241C9"/>
    <w:rsid w:val="00C24F3D"/>
    <w:rsid w:val="00C25B52"/>
    <w:rsid w:val="00C2644A"/>
    <w:rsid w:val="00C35FC2"/>
    <w:rsid w:val="00C405C9"/>
    <w:rsid w:val="00C41130"/>
    <w:rsid w:val="00C4210B"/>
    <w:rsid w:val="00C42B96"/>
    <w:rsid w:val="00C4396A"/>
    <w:rsid w:val="00C43A33"/>
    <w:rsid w:val="00C44D07"/>
    <w:rsid w:val="00C462C3"/>
    <w:rsid w:val="00C46669"/>
    <w:rsid w:val="00C50AD1"/>
    <w:rsid w:val="00C543FA"/>
    <w:rsid w:val="00C5599A"/>
    <w:rsid w:val="00C6044B"/>
    <w:rsid w:val="00C631D9"/>
    <w:rsid w:val="00C64655"/>
    <w:rsid w:val="00C66B42"/>
    <w:rsid w:val="00C67EEA"/>
    <w:rsid w:val="00C73671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82E"/>
    <w:rsid w:val="00C85501"/>
    <w:rsid w:val="00C86C2E"/>
    <w:rsid w:val="00C914A2"/>
    <w:rsid w:val="00C92760"/>
    <w:rsid w:val="00C97018"/>
    <w:rsid w:val="00C97B87"/>
    <w:rsid w:val="00CA054F"/>
    <w:rsid w:val="00CA2899"/>
    <w:rsid w:val="00CA5414"/>
    <w:rsid w:val="00CB078B"/>
    <w:rsid w:val="00CB19E1"/>
    <w:rsid w:val="00CB1F7D"/>
    <w:rsid w:val="00CB70B3"/>
    <w:rsid w:val="00CC1484"/>
    <w:rsid w:val="00CC30EC"/>
    <w:rsid w:val="00CC4A78"/>
    <w:rsid w:val="00CC6B55"/>
    <w:rsid w:val="00CC7E2B"/>
    <w:rsid w:val="00CD0260"/>
    <w:rsid w:val="00CD2001"/>
    <w:rsid w:val="00CD2144"/>
    <w:rsid w:val="00CD2C3A"/>
    <w:rsid w:val="00CD2FBE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CF6328"/>
    <w:rsid w:val="00D02DDA"/>
    <w:rsid w:val="00D03EF0"/>
    <w:rsid w:val="00D049B1"/>
    <w:rsid w:val="00D04F26"/>
    <w:rsid w:val="00D078BA"/>
    <w:rsid w:val="00D10C04"/>
    <w:rsid w:val="00D12767"/>
    <w:rsid w:val="00D13682"/>
    <w:rsid w:val="00D1374A"/>
    <w:rsid w:val="00D14AB9"/>
    <w:rsid w:val="00D15DA1"/>
    <w:rsid w:val="00D161E9"/>
    <w:rsid w:val="00D17C31"/>
    <w:rsid w:val="00D206BD"/>
    <w:rsid w:val="00D20F39"/>
    <w:rsid w:val="00D21035"/>
    <w:rsid w:val="00D25A76"/>
    <w:rsid w:val="00D26E10"/>
    <w:rsid w:val="00D27D89"/>
    <w:rsid w:val="00D313F6"/>
    <w:rsid w:val="00D32D20"/>
    <w:rsid w:val="00D335DB"/>
    <w:rsid w:val="00D34FBB"/>
    <w:rsid w:val="00D358CA"/>
    <w:rsid w:val="00D363F0"/>
    <w:rsid w:val="00D36688"/>
    <w:rsid w:val="00D40C24"/>
    <w:rsid w:val="00D41708"/>
    <w:rsid w:val="00D56A8D"/>
    <w:rsid w:val="00D56CD0"/>
    <w:rsid w:val="00D63E18"/>
    <w:rsid w:val="00D72F2B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9096F"/>
    <w:rsid w:val="00D91805"/>
    <w:rsid w:val="00D92A4E"/>
    <w:rsid w:val="00D9631B"/>
    <w:rsid w:val="00D96F68"/>
    <w:rsid w:val="00D97B58"/>
    <w:rsid w:val="00D97E23"/>
    <w:rsid w:val="00DA0E89"/>
    <w:rsid w:val="00DA2AF7"/>
    <w:rsid w:val="00DA6974"/>
    <w:rsid w:val="00DA6A0B"/>
    <w:rsid w:val="00DB081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D0EBB"/>
    <w:rsid w:val="00DD1B2E"/>
    <w:rsid w:val="00DD2380"/>
    <w:rsid w:val="00DD6516"/>
    <w:rsid w:val="00DD72F6"/>
    <w:rsid w:val="00DE1E95"/>
    <w:rsid w:val="00DE24BD"/>
    <w:rsid w:val="00DE6BB0"/>
    <w:rsid w:val="00DF03FD"/>
    <w:rsid w:val="00DF297C"/>
    <w:rsid w:val="00E00B24"/>
    <w:rsid w:val="00E018A3"/>
    <w:rsid w:val="00E033BD"/>
    <w:rsid w:val="00E044AB"/>
    <w:rsid w:val="00E06327"/>
    <w:rsid w:val="00E06935"/>
    <w:rsid w:val="00E10DDA"/>
    <w:rsid w:val="00E14EBC"/>
    <w:rsid w:val="00E21396"/>
    <w:rsid w:val="00E2249A"/>
    <w:rsid w:val="00E236F5"/>
    <w:rsid w:val="00E3153F"/>
    <w:rsid w:val="00E31D6F"/>
    <w:rsid w:val="00E36B57"/>
    <w:rsid w:val="00E37F64"/>
    <w:rsid w:val="00E40F58"/>
    <w:rsid w:val="00E41A0E"/>
    <w:rsid w:val="00E43AD9"/>
    <w:rsid w:val="00E4506A"/>
    <w:rsid w:val="00E47425"/>
    <w:rsid w:val="00E507BD"/>
    <w:rsid w:val="00E52A58"/>
    <w:rsid w:val="00E5317A"/>
    <w:rsid w:val="00E545F5"/>
    <w:rsid w:val="00E56678"/>
    <w:rsid w:val="00E61064"/>
    <w:rsid w:val="00E63FCC"/>
    <w:rsid w:val="00E65FF0"/>
    <w:rsid w:val="00E6606C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4472"/>
    <w:rsid w:val="00E95B44"/>
    <w:rsid w:val="00E96316"/>
    <w:rsid w:val="00E9660E"/>
    <w:rsid w:val="00E972F8"/>
    <w:rsid w:val="00EA100B"/>
    <w:rsid w:val="00EA35C9"/>
    <w:rsid w:val="00EA4FC0"/>
    <w:rsid w:val="00EA546E"/>
    <w:rsid w:val="00EB12B5"/>
    <w:rsid w:val="00EB2CC9"/>
    <w:rsid w:val="00EB368D"/>
    <w:rsid w:val="00EB560F"/>
    <w:rsid w:val="00EB5AE5"/>
    <w:rsid w:val="00EC04CE"/>
    <w:rsid w:val="00EC68F7"/>
    <w:rsid w:val="00EC7DCB"/>
    <w:rsid w:val="00EC7F43"/>
    <w:rsid w:val="00ED2DE4"/>
    <w:rsid w:val="00ED4C9A"/>
    <w:rsid w:val="00ED5020"/>
    <w:rsid w:val="00ED6A8E"/>
    <w:rsid w:val="00ED72F3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24D1"/>
    <w:rsid w:val="00F05830"/>
    <w:rsid w:val="00F058DF"/>
    <w:rsid w:val="00F0724C"/>
    <w:rsid w:val="00F13619"/>
    <w:rsid w:val="00F13E2A"/>
    <w:rsid w:val="00F15078"/>
    <w:rsid w:val="00F16B65"/>
    <w:rsid w:val="00F20E2F"/>
    <w:rsid w:val="00F21B36"/>
    <w:rsid w:val="00F22B9A"/>
    <w:rsid w:val="00F23E28"/>
    <w:rsid w:val="00F2447A"/>
    <w:rsid w:val="00F247F5"/>
    <w:rsid w:val="00F2626A"/>
    <w:rsid w:val="00F263AA"/>
    <w:rsid w:val="00F27ABA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D6D"/>
    <w:rsid w:val="00F51232"/>
    <w:rsid w:val="00F55AB8"/>
    <w:rsid w:val="00F55B65"/>
    <w:rsid w:val="00F56DD2"/>
    <w:rsid w:val="00F57E60"/>
    <w:rsid w:val="00F60F77"/>
    <w:rsid w:val="00F613A2"/>
    <w:rsid w:val="00F62128"/>
    <w:rsid w:val="00F62D83"/>
    <w:rsid w:val="00F63684"/>
    <w:rsid w:val="00F64235"/>
    <w:rsid w:val="00F6566E"/>
    <w:rsid w:val="00F71322"/>
    <w:rsid w:val="00F72A6B"/>
    <w:rsid w:val="00F74B0A"/>
    <w:rsid w:val="00F778B0"/>
    <w:rsid w:val="00F80648"/>
    <w:rsid w:val="00F80802"/>
    <w:rsid w:val="00F813FD"/>
    <w:rsid w:val="00F848CE"/>
    <w:rsid w:val="00F86A12"/>
    <w:rsid w:val="00F9209F"/>
    <w:rsid w:val="00F92C8D"/>
    <w:rsid w:val="00F95A4A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260C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outlineLvl w:val="5"/>
    </w:pPr>
  </w:style>
  <w:style w:type="paragraph" w:styleId="7">
    <w:name w:val="heading 7"/>
    <w:basedOn w:val="H6"/>
    <w:next w:val="a"/>
    <w:qFormat/>
    <w:rsid w:val="009260C9"/>
    <w:pPr>
      <w:outlineLvl w:val="6"/>
    </w:pPr>
  </w:style>
  <w:style w:type="paragraph" w:styleId="8">
    <w:name w:val="heading 8"/>
    <w:basedOn w:val="1"/>
    <w:next w:val="a"/>
    <w:qFormat/>
    <w:rsid w:val="009260C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60C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3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4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4A7DF-B6EE-4CFD-BC27-663BF5ABF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crazycat</cp:lastModifiedBy>
  <cp:revision>3</cp:revision>
  <cp:lastPrinted>2019-03-27T02:48:00Z</cp:lastPrinted>
  <dcterms:created xsi:type="dcterms:W3CDTF">2019-03-30T07:24:00Z</dcterms:created>
  <dcterms:modified xsi:type="dcterms:W3CDTF">2019-03-30T07:27:00Z</dcterms:modified>
</cp:coreProperties>
</file>