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42" w:rsidRPr="00F74D7C" w:rsidRDefault="00554A42" w:rsidP="00554A42">
      <w:pPr>
        <w:pStyle w:val="Header"/>
        <w:tabs>
          <w:tab w:val="right" w:pos="8280"/>
          <w:tab w:val="right" w:pos="9781"/>
        </w:tabs>
        <w:ind w:right="-58"/>
        <w:rPr>
          <w:rFonts w:eastAsia="SimSun" w:cs="Arial" w:hint="eastAsia"/>
          <w:bCs/>
          <w:sz w:val="28"/>
          <w:szCs w:val="28"/>
        </w:rPr>
      </w:pPr>
      <w:r w:rsidRPr="00F74D7C">
        <w:rPr>
          <w:rFonts w:eastAsia="SimSun" w:cs="Arial"/>
          <w:bCs/>
          <w:sz w:val="28"/>
          <w:szCs w:val="28"/>
        </w:rPr>
        <w:t>3GPP TSG RAN WG2 Meeting #9</w:t>
      </w:r>
      <w:r>
        <w:rPr>
          <w:rFonts w:eastAsia="SimSun" w:cs="Arial"/>
          <w:bCs/>
          <w:sz w:val="28"/>
          <w:szCs w:val="28"/>
        </w:rPr>
        <w:t>6</w:t>
      </w:r>
      <w:r w:rsidRPr="00F74D7C">
        <w:rPr>
          <w:rFonts w:eastAsia="SimSun" w:cs="Arial"/>
          <w:bCs/>
          <w:sz w:val="28"/>
          <w:szCs w:val="28"/>
        </w:rPr>
        <w:tab/>
      </w:r>
      <w:r w:rsidRPr="00F74D7C">
        <w:rPr>
          <w:rFonts w:eastAsia="SimSun" w:cs="Arial"/>
          <w:bCs/>
          <w:sz w:val="28"/>
          <w:szCs w:val="28"/>
        </w:rPr>
        <w:tab/>
        <w:t>R2-16</w:t>
      </w:r>
      <w:r>
        <w:rPr>
          <w:rFonts w:eastAsia="SimSun" w:cs="Arial"/>
          <w:bCs/>
          <w:sz w:val="28"/>
          <w:szCs w:val="28"/>
        </w:rPr>
        <w:t>7406</w:t>
      </w:r>
    </w:p>
    <w:p w:rsidR="00554A42" w:rsidRPr="00F74D7C" w:rsidRDefault="00554A42" w:rsidP="00554A42">
      <w:pPr>
        <w:pStyle w:val="Header"/>
        <w:tabs>
          <w:tab w:val="right" w:pos="8280"/>
          <w:tab w:val="right" w:pos="9781"/>
        </w:tabs>
        <w:ind w:right="-58"/>
        <w:rPr>
          <w:rFonts w:eastAsia="SimSun" w:cs="Arial"/>
          <w:bCs/>
          <w:sz w:val="28"/>
          <w:szCs w:val="28"/>
        </w:rPr>
      </w:pPr>
      <w:r w:rsidRPr="00F74D7C">
        <w:rPr>
          <w:rFonts w:eastAsia="SimSun" w:cs="Arial"/>
          <w:bCs/>
          <w:sz w:val="28"/>
          <w:szCs w:val="28"/>
        </w:rPr>
        <w:t>Reno, USA, 14th – 18th November 2016</w:t>
      </w:r>
    </w:p>
    <w:p w:rsidR="00554A42" w:rsidRDefault="00554A42" w:rsidP="009016FE">
      <w:pPr>
        <w:pStyle w:val="CRCoverPage"/>
        <w:tabs>
          <w:tab w:val="left" w:pos="7655"/>
        </w:tabs>
        <w:spacing w:after="0"/>
        <w:outlineLvl w:val="0"/>
        <w:rPr>
          <w:b/>
          <w:noProof/>
          <w:sz w:val="24"/>
          <w:lang w:val="en-US"/>
        </w:rPr>
      </w:pPr>
    </w:p>
    <w:p w:rsidR="00B97703" w:rsidRPr="00554A42" w:rsidRDefault="004E3939" w:rsidP="009016FE">
      <w:pPr>
        <w:pStyle w:val="CRCoverPage"/>
        <w:tabs>
          <w:tab w:val="left" w:pos="7655"/>
        </w:tabs>
        <w:spacing w:after="0"/>
        <w:outlineLvl w:val="0"/>
        <w:rPr>
          <w:i/>
          <w:noProof/>
          <w:sz w:val="22"/>
          <w:szCs w:val="22"/>
        </w:rPr>
      </w:pPr>
      <w:r w:rsidRPr="00554A42">
        <w:rPr>
          <w:i/>
          <w:noProof/>
          <w:sz w:val="22"/>
          <w:szCs w:val="22"/>
        </w:rPr>
        <w:t xml:space="preserve">3GPP </w:t>
      </w:r>
      <w:bookmarkStart w:id="0" w:name="OLE_LINK50"/>
      <w:bookmarkStart w:id="1" w:name="OLE_LINK51"/>
      <w:bookmarkStart w:id="2" w:name="OLE_LINK52"/>
      <w:r w:rsidRPr="00554A42">
        <w:rPr>
          <w:i/>
          <w:noProof/>
          <w:sz w:val="22"/>
          <w:szCs w:val="22"/>
        </w:rPr>
        <w:t xml:space="preserve">TSG </w:t>
      </w:r>
      <w:r w:rsidR="009016FE" w:rsidRPr="00554A42">
        <w:rPr>
          <w:i/>
          <w:noProof/>
          <w:sz w:val="22"/>
          <w:szCs w:val="22"/>
        </w:rPr>
        <w:t>CT</w:t>
      </w:r>
      <w:r w:rsidRPr="00554A42">
        <w:rPr>
          <w:i/>
          <w:noProof/>
          <w:sz w:val="22"/>
          <w:szCs w:val="22"/>
        </w:rPr>
        <w:t xml:space="preserve"> WG </w:t>
      </w:r>
      <w:bookmarkEnd w:id="0"/>
      <w:bookmarkEnd w:id="1"/>
      <w:bookmarkEnd w:id="2"/>
      <w:r w:rsidR="009016FE" w:rsidRPr="00554A42">
        <w:rPr>
          <w:i/>
          <w:noProof/>
          <w:sz w:val="22"/>
          <w:szCs w:val="22"/>
        </w:rPr>
        <w:t xml:space="preserve">1 </w:t>
      </w:r>
      <w:r w:rsidRPr="00554A42">
        <w:rPr>
          <w:i/>
          <w:noProof/>
          <w:sz w:val="22"/>
          <w:szCs w:val="22"/>
        </w:rPr>
        <w:t xml:space="preserve">Meeting </w:t>
      </w:r>
      <w:r w:rsidR="002A6E64" w:rsidRPr="00554A42">
        <w:rPr>
          <w:i/>
          <w:noProof/>
          <w:sz w:val="22"/>
          <w:szCs w:val="22"/>
        </w:rPr>
        <w:t>100</w:t>
      </w:r>
      <w:r w:rsidRPr="00554A42">
        <w:rPr>
          <w:i/>
          <w:noProof/>
          <w:sz w:val="22"/>
          <w:szCs w:val="22"/>
        </w:rPr>
        <w:tab/>
        <w:t xml:space="preserve">TDoc </w:t>
      </w:r>
      <w:r w:rsidR="00E70734" w:rsidRPr="00554A42">
        <w:rPr>
          <w:i/>
          <w:noProof/>
          <w:sz w:val="22"/>
          <w:szCs w:val="22"/>
        </w:rPr>
        <w:t>C1-</w:t>
      </w:r>
      <w:r w:rsidR="00911BC6" w:rsidRPr="00554A42">
        <w:rPr>
          <w:i/>
          <w:noProof/>
          <w:sz w:val="22"/>
          <w:szCs w:val="22"/>
        </w:rPr>
        <w:t>164848</w:t>
      </w:r>
    </w:p>
    <w:p w:rsidR="00B97703" w:rsidRPr="00554A42" w:rsidRDefault="002A6E64">
      <w:pPr>
        <w:rPr>
          <w:rFonts w:ascii="Arial" w:hAnsi="Arial" w:cs="Arial"/>
          <w:i/>
          <w:sz w:val="22"/>
          <w:szCs w:val="22"/>
        </w:rPr>
      </w:pPr>
      <w:r w:rsidRPr="00554A42">
        <w:rPr>
          <w:rFonts w:ascii="Arial" w:hAnsi="Arial"/>
          <w:i/>
          <w:noProof/>
          <w:sz w:val="22"/>
          <w:szCs w:val="22"/>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7751">
        <w:rPr>
          <w:rFonts w:ascii="Arial" w:hAnsi="Arial" w:cs="Arial"/>
          <w:b/>
          <w:sz w:val="22"/>
          <w:szCs w:val="22"/>
        </w:rPr>
        <w:t xml:space="preserve">Reply LS </w:t>
      </w:r>
      <w:r w:rsidR="00550477">
        <w:rPr>
          <w:rFonts w:ascii="Arial" w:hAnsi="Arial" w:cs="Arial"/>
          <w:b/>
          <w:sz w:val="22"/>
          <w:szCs w:val="22"/>
        </w:rPr>
        <w:t>on t</w:t>
      </w:r>
      <w:r w:rsidR="00B77751" w:rsidRPr="00B77751">
        <w:rPr>
          <w:rFonts w:ascii="Arial" w:hAnsi="Arial" w:cs="Arial"/>
          <w:b/>
          <w:sz w:val="22"/>
          <w:szCs w:val="22"/>
        </w:rPr>
        <w:t>he progress and questions for the light connection</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Pr="0001218C">
        <w:rPr>
          <w:rFonts w:ascii="Arial" w:hAnsi="Arial" w:cs="Arial"/>
          <w:b/>
          <w:bCs/>
          <w:sz w:val="22"/>
          <w:szCs w:val="22"/>
        </w:rPr>
        <w:t xml:space="preserve"> </w:t>
      </w:r>
      <w:r w:rsidR="007E3CB4" w:rsidRPr="007E3CB4">
        <w:rPr>
          <w:rFonts w:ascii="Arial" w:hAnsi="Arial" w:cs="Arial"/>
          <w:b/>
          <w:bCs/>
          <w:sz w:val="22"/>
          <w:szCs w:val="22"/>
        </w:rPr>
        <w:t>C1-164472</w:t>
      </w:r>
      <w:r w:rsidRPr="0001218C">
        <w:rPr>
          <w:rFonts w:ascii="Arial" w:hAnsi="Arial" w:cs="Arial"/>
          <w:b/>
          <w:bCs/>
          <w:sz w:val="22"/>
          <w:szCs w:val="22"/>
        </w:rPr>
        <w:t>/</w:t>
      </w:r>
      <w:r w:rsidR="0031495C" w:rsidRPr="0031495C">
        <w:t xml:space="preserve"> </w:t>
      </w:r>
      <w:r w:rsidR="0031495C" w:rsidRPr="0031495C">
        <w:rPr>
          <w:rFonts w:ascii="Arial" w:hAnsi="Arial" w:cs="Arial"/>
          <w:b/>
          <w:bCs/>
          <w:sz w:val="22"/>
          <w:szCs w:val="22"/>
        </w:rPr>
        <w:t>R2-167314</w:t>
      </w:r>
      <w:r w:rsidRPr="00B97703">
        <w:rPr>
          <w:rFonts w:ascii="Arial" w:hAnsi="Arial" w:cs="Arial"/>
          <w:b/>
          <w:bCs/>
          <w:sz w:val="22"/>
          <w:szCs w:val="22"/>
        </w:rPr>
        <w:t xml:space="preserve"> </w:t>
      </w:r>
      <w:r w:rsidRPr="0001218C">
        <w:rPr>
          <w:rFonts w:ascii="Arial" w:hAnsi="Arial" w:cs="Arial"/>
          <w:b/>
          <w:bCs/>
          <w:sz w:val="22"/>
          <w:szCs w:val="22"/>
        </w:rPr>
        <w:t xml:space="preserve">on </w:t>
      </w:r>
      <w:r w:rsidR="00550477">
        <w:rPr>
          <w:rFonts w:ascii="Arial" w:hAnsi="Arial" w:cs="Arial"/>
          <w:b/>
          <w:sz w:val="22"/>
          <w:szCs w:val="22"/>
        </w:rPr>
        <w:t>t</w:t>
      </w:r>
      <w:r w:rsidR="0031495C" w:rsidRPr="00B77751">
        <w:rPr>
          <w:rFonts w:ascii="Arial" w:hAnsi="Arial" w:cs="Arial"/>
          <w:b/>
          <w:sz w:val="22"/>
          <w:szCs w:val="22"/>
        </w:rPr>
        <w:t>he progress and questions for the light connection</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C26AA8">
        <w:rPr>
          <w:rFonts w:ascii="Arial" w:hAnsi="Arial" w:cs="Arial"/>
          <w:b/>
          <w:bCs/>
          <w:sz w:val="22"/>
          <w:szCs w:val="22"/>
        </w:rPr>
        <w:t>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157F" w:rsidRPr="003F157F">
        <w:rPr>
          <w:rFonts w:ascii="Arial" w:hAnsi="Arial" w:cs="Arial"/>
          <w:b/>
          <w:bCs/>
          <w:sz w:val="22"/>
          <w:szCs w:val="22"/>
        </w:rPr>
        <w:t>LTE_LIGHT_CON-Core</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61604">
        <w:rPr>
          <w:rFonts w:ascii="Arial" w:hAnsi="Arial" w:cs="Arial"/>
          <w:b/>
          <w:sz w:val="22"/>
          <w:szCs w:val="22"/>
        </w:rPr>
        <w:t>CT1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61604" w:rsidRPr="00E61604">
        <w:rPr>
          <w:rFonts w:ascii="Arial" w:hAnsi="Arial" w:cs="Arial"/>
          <w:b/>
          <w:sz w:val="22"/>
          <w:szCs w:val="22"/>
        </w:rPr>
        <w:t>RAN2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E61604">
        <w:rPr>
          <w:rFonts w:ascii="Arial" w:hAnsi="Arial" w:cs="Arial"/>
          <w:b/>
          <w:sz w:val="22"/>
          <w:szCs w:val="22"/>
        </w:rPr>
        <w:t>SA2, RAN</w:t>
      </w:r>
      <w:r>
        <w:rPr>
          <w:rFonts w:ascii="Arial" w:hAnsi="Arial" w:cs="Arial"/>
          <w:b/>
          <w:sz w:val="22"/>
          <w:szCs w:val="22"/>
        </w:rPr>
        <w:t>3</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604">
        <w:rPr>
          <w:rFonts w:ascii="Arial" w:hAnsi="Arial" w:cs="Arial"/>
          <w:b/>
          <w:bCs/>
          <w:sz w:val="22"/>
          <w:szCs w:val="22"/>
        </w:rPr>
        <w:t>Lin Shu</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r>
      <w:r w:rsidR="00E61604">
        <w:rPr>
          <w:rFonts w:ascii="Arial" w:hAnsi="Arial" w:cs="Arial"/>
          <w:b/>
          <w:bCs/>
          <w:sz w:val="22"/>
          <w:szCs w:val="22"/>
        </w:rPr>
        <w:t>shulin</w:t>
      </w:r>
      <w:r>
        <w:rPr>
          <w:rFonts w:ascii="Arial" w:hAnsi="Arial" w:cs="Arial"/>
          <w:b/>
          <w:bCs/>
          <w:sz w:val="22"/>
          <w:szCs w:val="22"/>
        </w:rPr>
        <w:t xml:space="preserve">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273C86" w:rsidP="0001218C">
      <w:pPr>
        <w:rPr>
          <w:rFonts w:ascii="Arial" w:hAnsi="Arial" w:cs="Arial"/>
          <w:lang w:eastAsia="zh-CN"/>
        </w:rPr>
      </w:pPr>
      <w:r>
        <w:rPr>
          <w:rFonts w:ascii="Arial" w:hAnsi="Arial" w:cs="Arial"/>
          <w:lang w:eastAsia="zh-CN"/>
        </w:rPr>
        <w:t>First of all, CT1 thank</w:t>
      </w:r>
      <w:r w:rsidR="00B77992">
        <w:rPr>
          <w:rFonts w:ascii="Arial" w:hAnsi="Arial" w:cs="Arial"/>
          <w:lang w:eastAsia="zh-CN"/>
        </w:rPr>
        <w:t>s</w:t>
      </w:r>
      <w:r>
        <w:rPr>
          <w:rFonts w:ascii="Arial" w:hAnsi="Arial" w:cs="Arial"/>
          <w:lang w:eastAsia="zh-CN"/>
        </w:rPr>
        <w:t xml:space="preserve"> RAN2 for their LS</w:t>
      </w:r>
      <w:r w:rsidR="00C753D6">
        <w:rPr>
          <w:rFonts w:ascii="Arial" w:hAnsi="Arial" w:cs="Arial"/>
          <w:lang w:eastAsia="zh-CN"/>
        </w:rPr>
        <w:t xml:space="preserve"> in </w:t>
      </w:r>
      <w:r>
        <w:rPr>
          <w:rFonts w:ascii="Arial" w:hAnsi="Arial" w:cs="Arial"/>
          <w:bCs/>
        </w:rPr>
        <w:t>C1-164472/ R2-167314 on t</w:t>
      </w:r>
      <w:r w:rsidRPr="00273C86">
        <w:rPr>
          <w:rFonts w:ascii="Arial" w:hAnsi="Arial" w:cs="Arial"/>
          <w:bCs/>
        </w:rPr>
        <w:t>he progress and questions for the light connection</w:t>
      </w:r>
      <w:r w:rsidR="00C753D6" w:rsidRPr="00C753D6">
        <w:rPr>
          <w:rFonts w:ascii="Arial" w:hAnsi="Arial" w:cs="Arial"/>
          <w:bCs/>
        </w:rPr>
        <w:t>.</w:t>
      </w:r>
    </w:p>
    <w:p w:rsidR="0067350B" w:rsidRDefault="0001218C" w:rsidP="0001218C">
      <w:pPr>
        <w:rPr>
          <w:rFonts w:ascii="Arial" w:hAnsi="Arial" w:cs="Arial"/>
          <w:lang w:eastAsia="zh-CN"/>
        </w:rPr>
      </w:pPr>
      <w:r w:rsidRPr="00AE073B">
        <w:rPr>
          <w:rFonts w:ascii="Arial" w:hAnsi="Arial" w:cs="Arial"/>
          <w:lang w:eastAsia="zh-CN"/>
        </w:rPr>
        <w:t xml:space="preserve">CT1 </w:t>
      </w:r>
      <w:r w:rsidR="0067350B">
        <w:rPr>
          <w:rFonts w:ascii="Arial" w:hAnsi="Arial" w:cs="Arial"/>
          <w:lang w:eastAsia="zh-CN"/>
        </w:rPr>
        <w:t xml:space="preserve">has discussed the questions based on the information provided in the incoming LS and </w:t>
      </w:r>
      <w:r w:rsidR="00AE073B" w:rsidRPr="00AE073B">
        <w:rPr>
          <w:rFonts w:ascii="Arial" w:hAnsi="Arial" w:cs="Arial"/>
          <w:lang w:eastAsia="zh-CN"/>
        </w:rPr>
        <w:t xml:space="preserve">would like to </w:t>
      </w:r>
      <w:r w:rsidR="0067350B">
        <w:rPr>
          <w:rFonts w:ascii="Arial" w:hAnsi="Arial" w:cs="Arial"/>
          <w:lang w:eastAsia="zh-CN"/>
        </w:rPr>
        <w:t xml:space="preserve">provide </w:t>
      </w:r>
      <w:r w:rsidR="00A4219E">
        <w:rPr>
          <w:rFonts w:ascii="Arial" w:hAnsi="Arial" w:cs="Arial"/>
          <w:lang w:eastAsia="zh-CN"/>
        </w:rPr>
        <w:t xml:space="preserve">some </w:t>
      </w:r>
      <w:bookmarkStart w:id="3" w:name="OLE_LINK3"/>
      <w:r w:rsidR="00A4219E">
        <w:rPr>
          <w:rFonts w:ascii="Arial" w:hAnsi="Arial" w:cs="Arial"/>
          <w:lang w:eastAsia="zh-CN"/>
        </w:rPr>
        <w:t xml:space="preserve">preliminary </w:t>
      </w:r>
      <w:bookmarkEnd w:id="3"/>
      <w:r w:rsidR="0067350B">
        <w:rPr>
          <w:rFonts w:ascii="Arial" w:hAnsi="Arial" w:cs="Arial"/>
          <w:lang w:eastAsia="zh-CN"/>
        </w:rPr>
        <w:t>answers below:</w:t>
      </w:r>
    </w:p>
    <w:p w:rsidR="00CD3040" w:rsidRPr="00200ADA" w:rsidRDefault="00CD3040" w:rsidP="00CD3040">
      <w:pPr>
        <w:jc w:val="both"/>
        <w:rPr>
          <w:i/>
        </w:rPr>
      </w:pPr>
      <w:r w:rsidRPr="00200ADA">
        <w:rPr>
          <w:i/>
        </w:rPr>
        <w:t xml:space="preserve">Q1: RAN2 would kindly like to ask CT1 to consider potential NAS impacts that ECM state mismatch between the MME and UE could bring (e.g. </w:t>
      </w:r>
      <w:bookmarkStart w:id="4" w:name="OLE_LINK1"/>
      <w:bookmarkStart w:id="5" w:name="OLE_LINK2"/>
      <w:r w:rsidRPr="00200ADA">
        <w:rPr>
          <w:i/>
        </w:rPr>
        <w:t>Periodic tracking area update</w:t>
      </w:r>
      <w:bookmarkEnd w:id="4"/>
      <w:bookmarkEnd w:id="5"/>
      <w:r w:rsidRPr="00200ADA">
        <w:rPr>
          <w:i/>
        </w:rPr>
        <w:t>) if modelling B is used or any other.</w:t>
      </w:r>
    </w:p>
    <w:p w:rsidR="001376A1" w:rsidRPr="001376A1" w:rsidRDefault="00CD3040" w:rsidP="001376A1">
      <w:pPr>
        <w:jc w:val="both"/>
        <w:rPr>
          <w:rFonts w:ascii="Arial" w:hAnsi="Arial" w:cs="Arial"/>
          <w:color w:val="0000FF"/>
        </w:rPr>
      </w:pPr>
      <w:bookmarkStart w:id="6" w:name="OLE_LINK5"/>
      <w:r w:rsidRPr="00200ADA">
        <w:rPr>
          <w:rFonts w:ascii="Arial" w:hAnsi="Arial" w:cs="Arial"/>
          <w:color w:val="0000FF"/>
        </w:rPr>
        <w:t>[CT1</w:t>
      </w:r>
      <w:r w:rsidR="00732986">
        <w:rPr>
          <w:rFonts w:ascii="Arial" w:hAnsi="Arial" w:cs="Arial"/>
          <w:color w:val="0000FF"/>
        </w:rPr>
        <w:t xml:space="preserve"> answers</w:t>
      </w:r>
      <w:r w:rsidRPr="00200ADA">
        <w:rPr>
          <w:rFonts w:ascii="Arial" w:hAnsi="Arial" w:cs="Arial"/>
          <w:color w:val="0000FF"/>
        </w:rPr>
        <w:t xml:space="preserve">] </w:t>
      </w:r>
      <w:r w:rsidR="00CD2669">
        <w:rPr>
          <w:rFonts w:ascii="Arial" w:hAnsi="Arial" w:cs="Arial"/>
          <w:color w:val="0000FF"/>
        </w:rPr>
        <w:t>S</w:t>
      </w:r>
      <w:r w:rsidR="00D143C5">
        <w:rPr>
          <w:rFonts w:ascii="Arial" w:hAnsi="Arial" w:cs="Arial"/>
          <w:color w:val="0000FF"/>
        </w:rPr>
        <w:t xml:space="preserve">ince RAN2 asked CT1 </w:t>
      </w:r>
      <w:r w:rsidR="001345E4">
        <w:rPr>
          <w:rFonts w:ascii="Arial" w:hAnsi="Arial" w:cs="Arial"/>
          <w:color w:val="0000FF"/>
        </w:rPr>
        <w:t xml:space="preserve">more </w:t>
      </w:r>
      <w:r w:rsidR="00CD2669">
        <w:rPr>
          <w:rFonts w:ascii="Arial" w:hAnsi="Arial" w:cs="Arial"/>
          <w:color w:val="0000FF"/>
        </w:rPr>
        <w:t xml:space="preserve">generally </w:t>
      </w:r>
      <w:r w:rsidR="00D143C5">
        <w:rPr>
          <w:rFonts w:ascii="Arial" w:hAnsi="Arial" w:cs="Arial"/>
          <w:color w:val="0000FF"/>
        </w:rPr>
        <w:t xml:space="preserve">to </w:t>
      </w:r>
      <w:r w:rsidR="00CD2669">
        <w:rPr>
          <w:rFonts w:ascii="Arial" w:hAnsi="Arial" w:cs="Arial"/>
          <w:color w:val="0000FF"/>
        </w:rPr>
        <w:t>"</w:t>
      </w:r>
      <w:r w:rsidR="00D143C5" w:rsidRPr="00D143C5">
        <w:rPr>
          <w:rFonts w:ascii="Arial" w:hAnsi="Arial" w:cs="Arial"/>
          <w:color w:val="0000FF"/>
        </w:rPr>
        <w:t xml:space="preserve">provide analyses regarding possible impact caused by different </w:t>
      </w:r>
      <w:r w:rsidR="00D143C5">
        <w:rPr>
          <w:rFonts w:ascii="Arial" w:hAnsi="Arial" w:cs="Arial"/>
          <w:color w:val="0000FF"/>
        </w:rPr>
        <w:t>modelling</w:t>
      </w:r>
      <w:r w:rsidR="00CD2669">
        <w:rPr>
          <w:rFonts w:ascii="Arial" w:hAnsi="Arial" w:cs="Arial"/>
          <w:color w:val="0000FF"/>
        </w:rPr>
        <w:t>"</w:t>
      </w:r>
      <w:r w:rsidR="00D143C5">
        <w:rPr>
          <w:rFonts w:ascii="Arial" w:hAnsi="Arial" w:cs="Arial"/>
          <w:color w:val="0000FF"/>
        </w:rPr>
        <w:t>,</w:t>
      </w:r>
      <w:r w:rsidR="00D143C5" w:rsidRPr="00D143C5">
        <w:rPr>
          <w:rFonts w:ascii="Arial" w:hAnsi="Arial" w:cs="Arial"/>
          <w:color w:val="0000FF"/>
        </w:rPr>
        <w:t xml:space="preserve"> </w:t>
      </w:r>
      <w:r w:rsidR="00414A5E">
        <w:rPr>
          <w:rFonts w:ascii="Arial" w:hAnsi="Arial" w:cs="Arial"/>
          <w:color w:val="0000FF"/>
        </w:rPr>
        <w:t>CT1</w:t>
      </w:r>
      <w:r w:rsidR="001376A1">
        <w:rPr>
          <w:rFonts w:ascii="Arial" w:hAnsi="Arial" w:cs="Arial"/>
          <w:color w:val="0000FF"/>
        </w:rPr>
        <w:t xml:space="preserve"> have taken a </w:t>
      </w:r>
      <w:r w:rsidR="001376A1" w:rsidRPr="001376A1">
        <w:rPr>
          <w:rFonts w:ascii="Arial" w:hAnsi="Arial" w:cs="Arial"/>
          <w:color w:val="0000FF"/>
        </w:rPr>
        <w:t>preliminary</w:t>
      </w:r>
      <w:r w:rsidR="001376A1">
        <w:rPr>
          <w:rFonts w:ascii="Arial" w:hAnsi="Arial" w:cs="Arial"/>
          <w:color w:val="0000FF"/>
        </w:rPr>
        <w:t xml:space="preserve"> discussion on both </w:t>
      </w:r>
      <w:r w:rsidR="001376A1" w:rsidRPr="001376A1">
        <w:rPr>
          <w:rFonts w:ascii="Arial" w:hAnsi="Arial" w:cs="Arial"/>
          <w:color w:val="0000FF"/>
        </w:rPr>
        <w:t>model</w:t>
      </w:r>
      <w:r w:rsidR="001376A1">
        <w:rPr>
          <w:rFonts w:ascii="Arial" w:hAnsi="Arial" w:cs="Arial"/>
          <w:color w:val="0000FF"/>
        </w:rPr>
        <w:t>ling</w:t>
      </w:r>
      <w:r w:rsidR="001376A1" w:rsidRPr="001376A1">
        <w:rPr>
          <w:rFonts w:ascii="Arial" w:hAnsi="Arial" w:cs="Arial"/>
          <w:color w:val="0000FF"/>
        </w:rPr>
        <w:t xml:space="preserve"> A and B</w:t>
      </w:r>
      <w:r w:rsidR="001376A1">
        <w:rPr>
          <w:rFonts w:ascii="Arial" w:hAnsi="Arial" w:cs="Arial"/>
          <w:color w:val="0000FF"/>
        </w:rPr>
        <w:t xml:space="preserve"> and observed</w:t>
      </w:r>
      <w:r w:rsidR="001376A1" w:rsidRPr="001376A1">
        <w:rPr>
          <w:rFonts w:ascii="Arial" w:hAnsi="Arial" w:cs="Arial"/>
          <w:color w:val="0000FF"/>
        </w:rPr>
        <w:t xml:space="preserve"> potential impacts on both </w:t>
      </w:r>
      <w:r w:rsidR="003305B8" w:rsidRPr="001376A1">
        <w:rPr>
          <w:rFonts w:ascii="Arial" w:hAnsi="Arial" w:cs="Arial"/>
          <w:color w:val="0000FF"/>
        </w:rPr>
        <w:t>model</w:t>
      </w:r>
      <w:r w:rsidR="003305B8">
        <w:rPr>
          <w:rFonts w:ascii="Arial" w:hAnsi="Arial" w:cs="Arial"/>
          <w:color w:val="0000FF"/>
        </w:rPr>
        <w:t>ling</w:t>
      </w:r>
      <w:r w:rsidR="003305B8" w:rsidRPr="001376A1">
        <w:rPr>
          <w:rFonts w:ascii="Arial" w:hAnsi="Arial" w:cs="Arial"/>
          <w:color w:val="0000FF"/>
        </w:rPr>
        <w:t xml:space="preserve"> A and B</w:t>
      </w:r>
      <w:r w:rsidR="001376A1" w:rsidRPr="001376A1">
        <w:rPr>
          <w:rFonts w:ascii="Arial" w:hAnsi="Arial" w:cs="Arial"/>
          <w:color w:val="0000FF"/>
        </w:rPr>
        <w:t>. But, it would be difficult to provide the answers promptly without deep analysis on this issue</w:t>
      </w:r>
      <w:r w:rsidR="003305B8">
        <w:rPr>
          <w:rFonts w:ascii="Arial" w:hAnsi="Arial" w:cs="Arial"/>
          <w:color w:val="0000FF"/>
        </w:rPr>
        <w:t>. This is the first time CT1 to be involved and no discussion paper tabled in this meeting</w:t>
      </w:r>
      <w:r w:rsidR="001376A1" w:rsidRPr="001376A1">
        <w:rPr>
          <w:rFonts w:ascii="Arial" w:hAnsi="Arial" w:cs="Arial"/>
          <w:color w:val="0000FF"/>
        </w:rPr>
        <w:t xml:space="preserve">. </w:t>
      </w:r>
    </w:p>
    <w:p w:rsidR="001376A1" w:rsidRPr="001376A1" w:rsidRDefault="001376A1" w:rsidP="001376A1">
      <w:pPr>
        <w:jc w:val="both"/>
        <w:rPr>
          <w:rFonts w:ascii="Arial" w:hAnsi="Arial" w:cs="Arial"/>
          <w:color w:val="0000FF"/>
        </w:rPr>
      </w:pPr>
      <w:r w:rsidRPr="001376A1">
        <w:rPr>
          <w:rFonts w:ascii="Arial" w:hAnsi="Arial" w:cs="Arial"/>
          <w:color w:val="0000FF"/>
        </w:rPr>
        <w:t>Overall, CT1 needs more time to study the requirements in detail, before a well-founded decision between modelling A and B can be taken and likely needs more information</w:t>
      </w:r>
      <w:r w:rsidR="003305B8">
        <w:rPr>
          <w:rFonts w:ascii="Arial" w:hAnsi="Arial" w:cs="Arial"/>
          <w:color w:val="0000FF"/>
        </w:rPr>
        <w:t xml:space="preserve"> provided by the RAN2 as input.</w:t>
      </w:r>
    </w:p>
    <w:bookmarkEnd w:id="6"/>
    <w:p w:rsidR="00400FFF" w:rsidRPr="00CC6EA3" w:rsidRDefault="00400FFF" w:rsidP="00400FFF">
      <w:pPr>
        <w:jc w:val="both"/>
        <w:rPr>
          <w:rFonts w:ascii="Arial" w:hAnsi="Arial" w:cs="Arial"/>
          <w:color w:val="0000FF"/>
        </w:rPr>
      </w:pPr>
    </w:p>
    <w:p w:rsidR="00323AE5" w:rsidRPr="00200ADA" w:rsidRDefault="004861B4" w:rsidP="00323AE5">
      <w:pPr>
        <w:jc w:val="both"/>
        <w:rPr>
          <w:i/>
        </w:rPr>
      </w:pPr>
      <w:r w:rsidRPr="004861B4">
        <w:rPr>
          <w:i/>
        </w:rPr>
        <w:t>Q2: In R13, if RRC resume procedure is used the eNB should be allowed to trigger the fallback procedure to establish the RRC connection upon RRC connection setup, the RRC layer will indicate the upper layers that the RRC connection resume has been fallbacked. RAN2 would kindly like to ask CT1 about the feasibility of fallback to RRC Connection establishment in the case of modelling A.</w:t>
      </w:r>
    </w:p>
    <w:p w:rsidR="005939C5" w:rsidRDefault="00323AE5" w:rsidP="00323AE5">
      <w:pPr>
        <w:jc w:val="both"/>
        <w:rPr>
          <w:rFonts w:ascii="Arial" w:hAnsi="Arial" w:cs="Arial"/>
          <w:color w:val="0000FF"/>
        </w:rPr>
      </w:pPr>
      <w:r w:rsidRPr="00200ADA">
        <w:rPr>
          <w:rFonts w:ascii="Arial" w:hAnsi="Arial" w:cs="Arial"/>
          <w:color w:val="0000FF"/>
        </w:rPr>
        <w:t>[CT1</w:t>
      </w:r>
      <w:r>
        <w:rPr>
          <w:rFonts w:ascii="Arial" w:hAnsi="Arial" w:cs="Arial"/>
          <w:color w:val="0000FF"/>
        </w:rPr>
        <w:t xml:space="preserve"> answers</w:t>
      </w:r>
      <w:r w:rsidRPr="00200ADA">
        <w:rPr>
          <w:rFonts w:ascii="Arial" w:hAnsi="Arial" w:cs="Arial"/>
          <w:color w:val="0000FF"/>
        </w:rPr>
        <w:t xml:space="preserve">] </w:t>
      </w:r>
      <w:r w:rsidR="005939C5">
        <w:rPr>
          <w:rFonts w:ascii="Arial" w:hAnsi="Arial" w:cs="Arial"/>
          <w:color w:val="0000FF"/>
        </w:rPr>
        <w:t>Since Rel-8</w:t>
      </w:r>
      <w:r w:rsidR="005960F5">
        <w:rPr>
          <w:rFonts w:ascii="Arial" w:hAnsi="Arial" w:cs="Arial"/>
          <w:color w:val="0000FF"/>
        </w:rPr>
        <w:t xml:space="preserve">, CT1 has below TAU trigger </w:t>
      </w:r>
      <w:r w:rsidR="005F510F">
        <w:rPr>
          <w:rFonts w:ascii="Arial" w:hAnsi="Arial" w:cs="Arial"/>
          <w:color w:val="0000FF"/>
        </w:rPr>
        <w:t>(</w:t>
      </w:r>
      <w:r w:rsidR="005F510F" w:rsidRPr="00D90EAB">
        <w:rPr>
          <w:rFonts w:ascii="Arial" w:hAnsi="Arial" w:cs="Arial"/>
          <w:color w:val="0000FF"/>
        </w:rPr>
        <w:t>in TS 24.301</w:t>
      </w:r>
      <w:r w:rsidR="00CD2669">
        <w:rPr>
          <w:rFonts w:ascii="Arial" w:hAnsi="Arial" w:cs="Arial"/>
          <w:color w:val="0000FF"/>
        </w:rPr>
        <w:t>,</w:t>
      </w:r>
      <w:r w:rsidR="005F510F" w:rsidRPr="00D90EAB">
        <w:rPr>
          <w:rFonts w:ascii="Arial" w:hAnsi="Arial" w:cs="Arial"/>
          <w:color w:val="0000FF"/>
        </w:rPr>
        <w:t xml:space="preserve"> subclause 5.3.1.3</w:t>
      </w:r>
      <w:r w:rsidR="005F510F">
        <w:rPr>
          <w:rFonts w:ascii="Arial" w:hAnsi="Arial" w:cs="Arial"/>
          <w:color w:val="0000FF"/>
        </w:rPr>
        <w:t xml:space="preserve">) </w:t>
      </w:r>
      <w:r w:rsidR="005960F5">
        <w:rPr>
          <w:rFonts w:ascii="Arial" w:hAnsi="Arial" w:cs="Arial"/>
          <w:color w:val="0000FF"/>
        </w:rPr>
        <w:t>to re-establish the RRC connection for the UE in the EM</w:t>
      </w:r>
      <w:r w:rsidR="005F510F">
        <w:rPr>
          <w:rFonts w:ascii="Arial" w:hAnsi="Arial" w:cs="Arial"/>
          <w:color w:val="0000FF"/>
        </w:rPr>
        <w:t xml:space="preserve">M-CONNECTED mode based on the </w:t>
      </w:r>
      <w:r w:rsidR="005F510F" w:rsidRPr="005F510F">
        <w:rPr>
          <w:rFonts w:ascii="Arial" w:hAnsi="Arial" w:cs="Arial"/>
          <w:color w:val="0000FF"/>
        </w:rPr>
        <w:t>"RRC Connection failure"</w:t>
      </w:r>
      <w:r w:rsidR="005F510F">
        <w:rPr>
          <w:rFonts w:ascii="Arial" w:hAnsi="Arial" w:cs="Arial"/>
          <w:color w:val="0000FF"/>
        </w:rPr>
        <w:t xml:space="preserve"> </w:t>
      </w:r>
      <w:r w:rsidR="00275D82">
        <w:rPr>
          <w:rFonts w:ascii="Arial" w:hAnsi="Arial" w:cs="Arial"/>
          <w:color w:val="0000FF"/>
        </w:rPr>
        <w:t xml:space="preserve">indication </w:t>
      </w:r>
      <w:r w:rsidR="005F510F">
        <w:rPr>
          <w:rFonts w:ascii="Arial" w:hAnsi="Arial" w:cs="Arial"/>
          <w:color w:val="0000FF"/>
        </w:rPr>
        <w:t>from the AS layer:</w:t>
      </w:r>
    </w:p>
    <w:p w:rsidR="005960F5" w:rsidRPr="00D90EAB" w:rsidRDefault="005960F5" w:rsidP="005960F5">
      <w:pPr>
        <w:ind w:left="1080" w:hanging="360"/>
        <w:jc w:val="both"/>
        <w:rPr>
          <w:rFonts w:ascii="Arial" w:hAnsi="Arial" w:cs="Arial"/>
        </w:rPr>
      </w:pPr>
      <w:r w:rsidRPr="00D90EAB">
        <w:rPr>
          <w:rFonts w:ascii="Arial" w:hAnsi="Arial" w:cs="Arial" w:hint="eastAsia"/>
        </w:rPr>
        <w:t>“</w:t>
      </w:r>
      <w:r w:rsidR="005F510F" w:rsidRPr="005F510F">
        <w:rPr>
          <w:i/>
        </w:rPr>
        <w:t>i)</w:t>
      </w:r>
      <w:r w:rsidR="005F510F" w:rsidRPr="005F510F">
        <w:rPr>
          <w:i/>
        </w:rPr>
        <w:tab/>
        <w:t>when the UE receives an indication of "RRC Connection failure" from the lower layers and has no signalling or user uplink data pending (i.e when the lower layer requests NAS signalling connection recovery);</w:t>
      </w:r>
      <w:r w:rsidRPr="00D90EAB">
        <w:rPr>
          <w:rFonts w:ascii="Arial" w:hAnsi="Arial" w:cs="Arial"/>
        </w:rPr>
        <w:t>”</w:t>
      </w:r>
    </w:p>
    <w:p w:rsidR="00261B87" w:rsidRDefault="005F510F" w:rsidP="00323AE5">
      <w:pPr>
        <w:jc w:val="both"/>
        <w:rPr>
          <w:rFonts w:ascii="Arial" w:hAnsi="Arial" w:cs="Arial"/>
          <w:color w:val="0000FF"/>
        </w:rPr>
      </w:pPr>
      <w:r>
        <w:rPr>
          <w:rFonts w:ascii="Arial" w:hAnsi="Arial" w:cs="Arial"/>
          <w:color w:val="0000FF"/>
        </w:rPr>
        <w:lastRenderedPageBreak/>
        <w:t xml:space="preserve">Additionally, </w:t>
      </w:r>
      <w:r w:rsidR="00CD2669">
        <w:rPr>
          <w:rFonts w:ascii="Arial" w:hAnsi="Arial" w:cs="Arial"/>
          <w:color w:val="0000FF"/>
        </w:rPr>
        <w:t xml:space="preserve">for the </w:t>
      </w:r>
      <w:r w:rsidR="00D90EAB" w:rsidRPr="00D90EAB">
        <w:rPr>
          <w:rFonts w:ascii="Arial" w:hAnsi="Arial" w:cs="Arial"/>
          <w:color w:val="0000FF"/>
        </w:rPr>
        <w:t xml:space="preserve">suspend/resume mechanism defined </w:t>
      </w:r>
      <w:r w:rsidR="00CD2669">
        <w:rPr>
          <w:rFonts w:ascii="Arial" w:hAnsi="Arial" w:cs="Arial"/>
          <w:color w:val="0000FF"/>
        </w:rPr>
        <w:t>i</w:t>
      </w:r>
      <w:r w:rsidR="00CD2669" w:rsidRPr="00D90EAB">
        <w:rPr>
          <w:rFonts w:ascii="Arial" w:hAnsi="Arial" w:cs="Arial"/>
          <w:color w:val="0000FF"/>
        </w:rPr>
        <w:t xml:space="preserve">n Rel-13 </w:t>
      </w:r>
      <w:r w:rsidR="00D90EAB" w:rsidRPr="00D90EAB">
        <w:rPr>
          <w:rFonts w:ascii="Arial" w:hAnsi="Arial" w:cs="Arial"/>
          <w:color w:val="0000FF"/>
        </w:rPr>
        <w:t xml:space="preserve">for user plane CIoT EPS optimization, </w:t>
      </w:r>
      <w:r w:rsidR="00CD2669">
        <w:rPr>
          <w:rFonts w:ascii="Arial" w:hAnsi="Arial" w:cs="Arial"/>
          <w:color w:val="0000FF"/>
        </w:rPr>
        <w:t xml:space="preserve">the NAS protocol </w:t>
      </w:r>
      <w:r w:rsidR="00D90EAB" w:rsidRPr="00D90EAB">
        <w:rPr>
          <w:rFonts w:ascii="Arial" w:hAnsi="Arial" w:cs="Arial"/>
          <w:color w:val="0000FF"/>
        </w:rPr>
        <w:t>support</w:t>
      </w:r>
      <w:r w:rsidR="00CD2669">
        <w:rPr>
          <w:rFonts w:ascii="Arial" w:hAnsi="Arial" w:cs="Arial"/>
          <w:color w:val="0000FF"/>
        </w:rPr>
        <w:t>s</w:t>
      </w:r>
      <w:r w:rsidR="00D90EAB" w:rsidRPr="00D90EAB">
        <w:rPr>
          <w:rFonts w:ascii="Arial" w:hAnsi="Arial" w:cs="Arial"/>
          <w:color w:val="0000FF"/>
        </w:rPr>
        <w:t xml:space="preserve"> the fallback to legacy RRC Connection establishment</w:t>
      </w:r>
      <w:r w:rsidR="00DA43E6">
        <w:rPr>
          <w:rFonts w:ascii="Arial" w:hAnsi="Arial" w:cs="Arial"/>
          <w:color w:val="0000FF"/>
        </w:rPr>
        <w:t xml:space="preserve"> for the UE in EMM-IDLE mode</w:t>
      </w:r>
      <w:r w:rsidR="00D90EAB" w:rsidRPr="00D90EAB">
        <w:rPr>
          <w:rFonts w:ascii="Arial" w:hAnsi="Arial" w:cs="Arial"/>
          <w:color w:val="0000FF"/>
        </w:rPr>
        <w:t xml:space="preserve"> (see below text i</w:t>
      </w:r>
      <w:r>
        <w:rPr>
          <w:rFonts w:ascii="Arial" w:hAnsi="Arial" w:cs="Arial"/>
          <w:color w:val="0000FF"/>
        </w:rPr>
        <w:t>n TS 24.301</w:t>
      </w:r>
      <w:r w:rsidR="00CD2669">
        <w:rPr>
          <w:rFonts w:ascii="Arial" w:hAnsi="Arial" w:cs="Arial"/>
          <w:color w:val="0000FF"/>
        </w:rPr>
        <w:t>,</w:t>
      </w:r>
      <w:r>
        <w:rPr>
          <w:rFonts w:ascii="Arial" w:hAnsi="Arial" w:cs="Arial"/>
          <w:color w:val="0000FF"/>
        </w:rPr>
        <w:t xml:space="preserve"> subclause 5.3.1.3):</w:t>
      </w:r>
    </w:p>
    <w:p w:rsidR="00D90EAB" w:rsidRPr="00D90EAB" w:rsidRDefault="00D90EAB" w:rsidP="00D90EAB">
      <w:pPr>
        <w:ind w:left="1080" w:hanging="360"/>
        <w:jc w:val="both"/>
        <w:rPr>
          <w:rFonts w:ascii="Arial" w:hAnsi="Arial" w:cs="Arial"/>
        </w:rPr>
      </w:pPr>
      <w:r w:rsidRPr="00D90EAB">
        <w:rPr>
          <w:rFonts w:ascii="Arial" w:hAnsi="Arial" w:cs="Arial" w:hint="eastAsia"/>
        </w:rPr>
        <w:t>“</w:t>
      </w:r>
      <w:r w:rsidRPr="00D90EAB">
        <w:rPr>
          <w:rFonts w:ascii="Arial" w:hAnsi="Arial" w:cs="Arial"/>
        </w:rPr>
        <w:t>-</w:t>
      </w:r>
      <w:r w:rsidRPr="00D90EAB">
        <w:rPr>
          <w:rFonts w:ascii="Arial" w:hAnsi="Arial" w:cs="Arial"/>
        </w:rPr>
        <w:tab/>
      </w:r>
      <w:r w:rsidRPr="00D90EAB">
        <w:rPr>
          <w:i/>
        </w:rPr>
        <w:t>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w:t>
      </w:r>
      <w:r w:rsidRPr="00D90EAB">
        <w:rPr>
          <w:rFonts w:ascii="Arial" w:hAnsi="Arial" w:cs="Arial"/>
        </w:rPr>
        <w:t>”</w:t>
      </w:r>
    </w:p>
    <w:p w:rsidR="00961BC8" w:rsidRDefault="006A26AE" w:rsidP="005F510F">
      <w:pPr>
        <w:jc w:val="both"/>
        <w:rPr>
          <w:rFonts w:ascii="Arial" w:hAnsi="Arial" w:cs="Arial"/>
          <w:color w:val="0000FF"/>
        </w:rPr>
      </w:pPr>
      <w:r>
        <w:rPr>
          <w:rFonts w:ascii="Arial" w:hAnsi="Arial" w:cs="Arial"/>
          <w:color w:val="0000FF"/>
        </w:rPr>
        <w:t xml:space="preserve">Regarding RAN2's question about </w:t>
      </w:r>
      <w:r w:rsidR="005F510F" w:rsidRPr="00D90EAB">
        <w:rPr>
          <w:rFonts w:ascii="Arial" w:hAnsi="Arial" w:cs="Arial"/>
          <w:color w:val="0000FF"/>
        </w:rPr>
        <w:t>the feasibility of fallback to RRC Connection establishment in the case of modelling A</w:t>
      </w:r>
      <w:r>
        <w:rPr>
          <w:rFonts w:ascii="Arial" w:hAnsi="Arial" w:cs="Arial"/>
          <w:color w:val="0000FF"/>
        </w:rPr>
        <w:t xml:space="preserve">, </w:t>
      </w:r>
      <w:r w:rsidR="00E55757">
        <w:rPr>
          <w:rFonts w:ascii="Arial" w:hAnsi="Arial" w:cs="Arial"/>
          <w:color w:val="0000FF"/>
        </w:rPr>
        <w:t xml:space="preserve">CT1 note that </w:t>
      </w:r>
      <w:r w:rsidR="00B329B5">
        <w:rPr>
          <w:rFonts w:ascii="Arial" w:hAnsi="Arial" w:cs="Arial"/>
          <w:color w:val="0000FF"/>
        </w:rPr>
        <w:t xml:space="preserve">it is different from the </w:t>
      </w:r>
      <w:r w:rsidR="00B329B5" w:rsidRPr="00D90EAB">
        <w:rPr>
          <w:rFonts w:ascii="Arial" w:hAnsi="Arial" w:cs="Arial"/>
          <w:color w:val="0000FF"/>
        </w:rPr>
        <w:t>fallback</w:t>
      </w:r>
      <w:r w:rsidR="00B329B5">
        <w:rPr>
          <w:rFonts w:ascii="Arial" w:hAnsi="Arial" w:cs="Arial"/>
          <w:color w:val="0000FF"/>
        </w:rPr>
        <w:t xml:space="preserve"> in</w:t>
      </w:r>
      <w:r w:rsidR="00B329B5" w:rsidRPr="00D90EAB">
        <w:rPr>
          <w:rFonts w:ascii="Arial" w:hAnsi="Arial" w:cs="Arial"/>
          <w:color w:val="0000FF"/>
        </w:rPr>
        <w:t xml:space="preserve"> </w:t>
      </w:r>
      <w:r w:rsidR="00B329B5">
        <w:rPr>
          <w:rFonts w:ascii="Arial" w:hAnsi="Arial" w:cs="Arial"/>
          <w:color w:val="0000FF"/>
        </w:rPr>
        <w:t xml:space="preserve">the </w:t>
      </w:r>
      <w:r w:rsidR="00B329B5" w:rsidRPr="00D90EAB">
        <w:rPr>
          <w:rFonts w:ascii="Arial" w:hAnsi="Arial" w:cs="Arial"/>
          <w:color w:val="0000FF"/>
        </w:rPr>
        <w:t xml:space="preserve">resume mechanism defined </w:t>
      </w:r>
      <w:r w:rsidR="00B329B5">
        <w:rPr>
          <w:rFonts w:ascii="Arial" w:hAnsi="Arial" w:cs="Arial"/>
          <w:color w:val="0000FF"/>
        </w:rPr>
        <w:t>i</w:t>
      </w:r>
      <w:r w:rsidR="00B329B5" w:rsidRPr="00D90EAB">
        <w:rPr>
          <w:rFonts w:ascii="Arial" w:hAnsi="Arial" w:cs="Arial"/>
          <w:color w:val="0000FF"/>
        </w:rPr>
        <w:t>n Rel-13</w:t>
      </w:r>
      <w:r w:rsidR="00B329B5">
        <w:rPr>
          <w:rFonts w:ascii="Arial" w:hAnsi="Arial" w:cs="Arial"/>
          <w:color w:val="0000FF"/>
        </w:rPr>
        <w:t xml:space="preserve"> which is only used for the UE in EMM-IDLE mode.</w:t>
      </w:r>
      <w:r w:rsidR="00B329B5" w:rsidRPr="00D90EAB">
        <w:rPr>
          <w:rFonts w:ascii="Arial" w:hAnsi="Arial" w:cs="Arial"/>
          <w:color w:val="0000FF"/>
        </w:rPr>
        <w:t xml:space="preserve"> </w:t>
      </w:r>
      <w:r>
        <w:rPr>
          <w:rFonts w:ascii="Arial" w:hAnsi="Arial" w:cs="Arial"/>
          <w:color w:val="0000FF"/>
        </w:rPr>
        <w:t xml:space="preserve">CT1 </w:t>
      </w:r>
      <w:r w:rsidR="00E55757">
        <w:rPr>
          <w:rFonts w:ascii="Arial" w:hAnsi="Arial" w:cs="Arial"/>
          <w:color w:val="0000FF"/>
        </w:rPr>
        <w:t xml:space="preserve">further </w:t>
      </w:r>
      <w:r w:rsidR="00C86777">
        <w:rPr>
          <w:rFonts w:ascii="Arial" w:hAnsi="Arial" w:cs="Arial"/>
          <w:color w:val="0000FF"/>
        </w:rPr>
        <w:t>n</w:t>
      </w:r>
      <w:r>
        <w:rPr>
          <w:rFonts w:ascii="Arial" w:hAnsi="Arial" w:cs="Arial"/>
          <w:color w:val="0000FF"/>
        </w:rPr>
        <w:t xml:space="preserve">ote that </w:t>
      </w:r>
      <w:r w:rsidR="00C86777">
        <w:rPr>
          <w:rFonts w:ascii="Arial" w:hAnsi="Arial" w:cs="Arial"/>
          <w:color w:val="0000FF"/>
        </w:rPr>
        <w:t xml:space="preserve">e.g. for the case where the UE originally tries to </w:t>
      </w:r>
      <w:r w:rsidR="007B19F4">
        <w:rPr>
          <w:rFonts w:ascii="Arial" w:hAnsi="Arial" w:cs="Arial"/>
          <w:color w:val="0000FF"/>
        </w:rPr>
        <w:t xml:space="preserve">send </w:t>
      </w:r>
      <w:r w:rsidR="00C86777">
        <w:rPr>
          <w:rFonts w:ascii="Arial" w:hAnsi="Arial" w:cs="Arial"/>
          <w:color w:val="0000FF"/>
        </w:rPr>
        <w:t xml:space="preserve">an ESM </w:t>
      </w:r>
      <w:r w:rsidR="007B19F4">
        <w:rPr>
          <w:rFonts w:ascii="Arial" w:hAnsi="Arial" w:cs="Arial"/>
          <w:color w:val="0000FF"/>
        </w:rPr>
        <w:t>message</w:t>
      </w:r>
      <w:r w:rsidR="00C86777">
        <w:rPr>
          <w:rFonts w:ascii="Arial" w:hAnsi="Arial" w:cs="Arial"/>
          <w:color w:val="0000FF"/>
        </w:rPr>
        <w:t xml:space="preserve">, </w:t>
      </w:r>
      <w:r>
        <w:rPr>
          <w:rFonts w:ascii="Arial" w:hAnsi="Arial" w:cs="Arial"/>
          <w:color w:val="0000FF"/>
        </w:rPr>
        <w:t xml:space="preserve">the fallback </w:t>
      </w:r>
      <w:r w:rsidR="00C86777">
        <w:rPr>
          <w:rFonts w:ascii="Arial" w:hAnsi="Arial" w:cs="Arial"/>
          <w:color w:val="0000FF"/>
        </w:rPr>
        <w:t>i</w:t>
      </w:r>
      <w:r>
        <w:rPr>
          <w:rFonts w:ascii="Arial" w:hAnsi="Arial" w:cs="Arial"/>
          <w:color w:val="0000FF"/>
        </w:rPr>
        <w:t>mpl</w:t>
      </w:r>
      <w:r w:rsidR="00C86777">
        <w:rPr>
          <w:rFonts w:ascii="Arial" w:hAnsi="Arial" w:cs="Arial"/>
          <w:color w:val="0000FF"/>
        </w:rPr>
        <w:t>ies</w:t>
      </w:r>
      <w:r>
        <w:rPr>
          <w:rFonts w:ascii="Arial" w:hAnsi="Arial" w:cs="Arial"/>
          <w:color w:val="0000FF"/>
        </w:rPr>
        <w:t xml:space="preserve"> that NAS needs to perform a TAU or service request procedure before it can re</w:t>
      </w:r>
      <w:r w:rsidR="00D520A6">
        <w:rPr>
          <w:rFonts w:ascii="Arial" w:hAnsi="Arial" w:cs="Arial"/>
          <w:color w:val="0000FF"/>
        </w:rPr>
        <w:t xml:space="preserve">attempt the </w:t>
      </w:r>
      <w:r>
        <w:rPr>
          <w:rFonts w:ascii="Arial" w:hAnsi="Arial" w:cs="Arial"/>
          <w:color w:val="0000FF"/>
        </w:rPr>
        <w:t xml:space="preserve">ESM </w:t>
      </w:r>
      <w:r w:rsidR="00C86777">
        <w:rPr>
          <w:rFonts w:ascii="Arial" w:hAnsi="Arial" w:cs="Arial"/>
          <w:color w:val="0000FF"/>
        </w:rPr>
        <w:t>signalling</w:t>
      </w:r>
      <w:r w:rsidR="005F510F" w:rsidRPr="00D90EAB">
        <w:rPr>
          <w:rFonts w:ascii="Arial" w:hAnsi="Arial" w:cs="Arial"/>
          <w:color w:val="0000FF"/>
        </w:rPr>
        <w:t>.</w:t>
      </w:r>
      <w:bookmarkStart w:id="7" w:name="_GoBack"/>
      <w:bookmarkEnd w:id="7"/>
    </w:p>
    <w:p w:rsidR="005F510F" w:rsidRDefault="00961BC8" w:rsidP="005F510F">
      <w:pPr>
        <w:jc w:val="both"/>
        <w:rPr>
          <w:rFonts w:ascii="Arial" w:hAnsi="Arial" w:cs="Arial"/>
          <w:color w:val="0000FF"/>
        </w:rPr>
      </w:pPr>
      <w:r>
        <w:rPr>
          <w:rFonts w:ascii="Arial" w:hAnsi="Arial" w:cs="Arial"/>
          <w:color w:val="0000FF"/>
        </w:rPr>
        <w:t>CT1 needs more time to study in detail h</w:t>
      </w:r>
      <w:r w:rsidR="005F510F">
        <w:rPr>
          <w:rFonts w:ascii="Arial" w:hAnsi="Arial" w:cs="Arial"/>
          <w:color w:val="0000FF"/>
        </w:rPr>
        <w:t xml:space="preserve">ow to implement the </w:t>
      </w:r>
      <w:r w:rsidR="005F510F" w:rsidRPr="00D90EAB">
        <w:rPr>
          <w:rFonts w:ascii="Arial" w:hAnsi="Arial" w:cs="Arial"/>
          <w:color w:val="0000FF"/>
        </w:rPr>
        <w:t>fallback to RRC Connection establishment in the case of modelling A</w:t>
      </w:r>
      <w:r w:rsidR="00C86777">
        <w:rPr>
          <w:rFonts w:ascii="Arial" w:hAnsi="Arial" w:cs="Arial"/>
          <w:color w:val="0000FF"/>
        </w:rPr>
        <w:t xml:space="preserve">, but </w:t>
      </w:r>
      <w:r w:rsidR="001345E4">
        <w:rPr>
          <w:rFonts w:ascii="Arial" w:hAnsi="Arial" w:cs="Arial"/>
          <w:color w:val="0000FF"/>
        </w:rPr>
        <w:t xml:space="preserve">for </w:t>
      </w:r>
      <w:r w:rsidR="00C86777">
        <w:rPr>
          <w:rFonts w:ascii="Arial" w:hAnsi="Arial" w:cs="Arial"/>
          <w:color w:val="0000FF"/>
        </w:rPr>
        <w:t xml:space="preserve">the above </w:t>
      </w:r>
      <w:r w:rsidR="001345E4">
        <w:rPr>
          <w:rFonts w:ascii="Arial" w:hAnsi="Arial" w:cs="Arial"/>
          <w:color w:val="0000FF"/>
        </w:rPr>
        <w:t xml:space="preserve">reasons </w:t>
      </w:r>
      <w:r w:rsidR="00C86777">
        <w:rPr>
          <w:rFonts w:ascii="Arial" w:hAnsi="Arial" w:cs="Arial"/>
          <w:color w:val="0000FF"/>
        </w:rPr>
        <w:t>CT1</w:t>
      </w:r>
      <w:r w:rsidR="00C86777" w:rsidRPr="00C86777">
        <w:rPr>
          <w:rFonts w:ascii="Arial" w:hAnsi="Arial" w:cs="Arial"/>
          <w:color w:val="0000FF"/>
        </w:rPr>
        <w:t xml:space="preserve"> </w:t>
      </w:r>
      <w:r w:rsidR="00C86777">
        <w:rPr>
          <w:rFonts w:ascii="Arial" w:hAnsi="Arial" w:cs="Arial"/>
          <w:color w:val="0000FF"/>
        </w:rPr>
        <w:t xml:space="preserve">assume that the fallback will require an </w:t>
      </w:r>
      <w:r w:rsidR="001345E4">
        <w:rPr>
          <w:rFonts w:ascii="Arial" w:hAnsi="Arial" w:cs="Arial"/>
          <w:color w:val="0000FF"/>
        </w:rPr>
        <w:t xml:space="preserve">explicit </w:t>
      </w:r>
      <w:r w:rsidR="00C86777">
        <w:rPr>
          <w:rFonts w:ascii="Arial" w:hAnsi="Arial" w:cs="Arial"/>
          <w:color w:val="0000FF"/>
        </w:rPr>
        <w:t>interaction between AS and NAS</w:t>
      </w:r>
      <w:r w:rsidR="001345E4">
        <w:rPr>
          <w:rFonts w:ascii="Arial" w:hAnsi="Arial" w:cs="Arial"/>
          <w:color w:val="0000FF"/>
        </w:rPr>
        <w:t xml:space="preserve">. So </w:t>
      </w:r>
      <w:r w:rsidR="00C86777">
        <w:rPr>
          <w:rFonts w:ascii="Arial" w:hAnsi="Arial" w:cs="Arial"/>
          <w:color w:val="0000FF"/>
        </w:rPr>
        <w:t xml:space="preserve">it will </w:t>
      </w:r>
      <w:r w:rsidR="001345E4">
        <w:rPr>
          <w:rFonts w:ascii="Arial" w:hAnsi="Arial" w:cs="Arial"/>
          <w:color w:val="0000FF"/>
        </w:rPr>
        <w:t xml:space="preserve">probably </w:t>
      </w:r>
      <w:r w:rsidR="00C86777">
        <w:rPr>
          <w:rFonts w:ascii="Arial" w:hAnsi="Arial" w:cs="Arial"/>
          <w:color w:val="0000FF"/>
        </w:rPr>
        <w:t xml:space="preserve">be more similar to the above TAU trigger or a similar trigger </w:t>
      </w:r>
      <w:r w:rsidR="007B19F4">
        <w:rPr>
          <w:rFonts w:ascii="Arial" w:hAnsi="Arial" w:cs="Arial"/>
          <w:color w:val="0000FF"/>
        </w:rPr>
        <w:t xml:space="preserve">for a </w:t>
      </w:r>
      <w:r w:rsidR="008D6C74">
        <w:rPr>
          <w:rFonts w:ascii="Arial" w:hAnsi="Arial" w:cs="Arial"/>
          <w:color w:val="0000FF"/>
        </w:rPr>
        <w:t>service request</w:t>
      </w:r>
      <w:r w:rsidR="001345E4">
        <w:rPr>
          <w:rFonts w:ascii="Arial" w:hAnsi="Arial" w:cs="Arial"/>
          <w:color w:val="0000FF"/>
        </w:rPr>
        <w:t xml:space="preserve"> specified in </w:t>
      </w:r>
      <w:r w:rsidR="00E55757">
        <w:rPr>
          <w:rFonts w:ascii="Arial" w:hAnsi="Arial" w:cs="Arial"/>
          <w:color w:val="0000FF"/>
        </w:rPr>
        <w:t>the current CT1 specification</w:t>
      </w:r>
      <w:r w:rsidR="005F510F">
        <w:rPr>
          <w:rFonts w:ascii="Arial" w:hAnsi="Arial" w:cs="Arial"/>
          <w:color w:val="0000FF"/>
        </w:rPr>
        <w:t>. CT1 may need more information provided by the RAN2 as input to study this.</w:t>
      </w:r>
    </w:p>
    <w:p w:rsidR="00B97703" w:rsidRDefault="002F1940" w:rsidP="000F6242">
      <w:pPr>
        <w:pStyle w:val="Heading1"/>
      </w:pPr>
      <w:r>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 xml:space="preserve">To </w:t>
      </w:r>
      <w:r w:rsidR="00D90EAB">
        <w:rPr>
          <w:rFonts w:ascii="Arial" w:hAnsi="Arial" w:cs="Arial"/>
          <w:b/>
        </w:rPr>
        <w:t>RAN</w:t>
      </w:r>
      <w:r>
        <w:rPr>
          <w:rFonts w:ascii="Arial" w:hAnsi="Arial" w:cs="Arial"/>
          <w:b/>
        </w:rPr>
        <w:t>2:</w:t>
      </w:r>
    </w:p>
    <w:p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sidR="00D90EAB">
        <w:rPr>
          <w:rFonts w:ascii="Arial" w:hAnsi="Arial" w:cs="Arial"/>
          <w:lang w:eastAsia="zh-CN"/>
        </w:rPr>
        <w:t>kindly ask</w:t>
      </w:r>
      <w:r w:rsidR="00261B87">
        <w:rPr>
          <w:rFonts w:ascii="Arial" w:hAnsi="Arial" w:cs="Arial"/>
          <w:lang w:eastAsia="zh-CN"/>
        </w:rPr>
        <w:t>s</w:t>
      </w:r>
      <w:r w:rsidR="00D90EAB">
        <w:rPr>
          <w:rFonts w:ascii="Arial" w:hAnsi="Arial" w:cs="Arial"/>
          <w:lang w:eastAsia="zh-CN"/>
        </w:rPr>
        <w:t xml:space="preserve"> RAN</w:t>
      </w:r>
      <w:r>
        <w:rPr>
          <w:rFonts w:ascii="Arial" w:hAnsi="Arial" w:cs="Arial"/>
          <w:lang w:eastAsia="zh-CN"/>
        </w:rPr>
        <w:t xml:space="preserve">2 to </w:t>
      </w:r>
      <w:r w:rsidR="005038C4">
        <w:rPr>
          <w:rFonts w:ascii="Arial" w:hAnsi="Arial" w:cs="Arial"/>
          <w:lang w:eastAsia="zh-CN"/>
        </w:rPr>
        <w:t xml:space="preserve">take note of </w:t>
      </w:r>
      <w:r>
        <w:rPr>
          <w:rFonts w:ascii="Arial" w:hAnsi="Arial" w:cs="Arial"/>
          <w:lang w:eastAsia="zh-CN"/>
        </w:rPr>
        <w:t>the information provided above</w:t>
      </w:r>
      <w:r w:rsidR="00D90EAB">
        <w:rPr>
          <w:rFonts w:ascii="Arial" w:hAnsi="Arial" w:cs="Arial"/>
          <w:lang w:eastAsia="zh-CN"/>
        </w:rPr>
        <w:t xml:space="preserve"> and provide further </w:t>
      </w:r>
      <w:r w:rsidR="00261B87">
        <w:rPr>
          <w:rFonts w:ascii="Arial" w:hAnsi="Arial" w:cs="Arial"/>
          <w:lang w:eastAsia="zh-CN"/>
        </w:rPr>
        <w:t>information</w:t>
      </w:r>
      <w:r w:rsidR="00D90EAB">
        <w:rPr>
          <w:rFonts w:ascii="Arial" w:hAnsi="Arial" w:cs="Arial"/>
          <w:lang w:eastAsia="zh-CN"/>
        </w:rPr>
        <w:t xml:space="preserve"> if </w:t>
      </w:r>
      <w:r w:rsidR="00261B87">
        <w:rPr>
          <w:rFonts w:ascii="Arial" w:hAnsi="Arial" w:cs="Arial"/>
          <w:lang w:eastAsia="zh-CN"/>
        </w:rPr>
        <w:t xml:space="preserve">RAN2 thinks useful for CT1 to study the </w:t>
      </w:r>
      <w:r w:rsidR="00D90EAB">
        <w:rPr>
          <w:rFonts w:ascii="Arial" w:hAnsi="Arial" w:cs="Arial"/>
          <w:lang w:eastAsia="zh-CN"/>
        </w:rPr>
        <w:t>required</w:t>
      </w:r>
      <w:r w:rsidR="00261B87">
        <w:rPr>
          <w:rFonts w:ascii="Arial" w:hAnsi="Arial" w:cs="Arial"/>
          <w:lang w:eastAsia="zh-CN"/>
        </w:rPr>
        <w:t xml:space="preserve"> work</w:t>
      </w:r>
      <w:r>
        <w:rPr>
          <w:rFonts w:ascii="Arial" w:hAnsi="Arial" w:cs="Arial"/>
          <w:lang w:eastAsia="zh-CN"/>
        </w:rP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rsidR="00D90EAB" w:rsidRPr="00D90EAB" w:rsidRDefault="00D90EAB" w:rsidP="00D90EAB">
      <w:pPr>
        <w:tabs>
          <w:tab w:val="left" w:pos="5103"/>
        </w:tabs>
        <w:spacing w:after="120"/>
        <w:ind w:left="2268" w:hanging="2268"/>
        <w:rPr>
          <w:rFonts w:ascii="Arial" w:hAnsi="Arial" w:cs="Arial"/>
          <w:bCs/>
        </w:rPr>
      </w:pPr>
      <w:r w:rsidRPr="00D90EAB">
        <w:rPr>
          <w:rFonts w:ascii="Arial" w:hAnsi="Arial" w:cs="Arial"/>
          <w:bCs/>
        </w:rPr>
        <w:t>TSG CT WG1 Meeting 101bis</w:t>
      </w:r>
      <w:r>
        <w:rPr>
          <w:rFonts w:ascii="Arial" w:hAnsi="Arial" w:cs="Arial"/>
          <w:bCs/>
        </w:rPr>
        <w:tab/>
      </w:r>
      <w:r w:rsidRPr="00D90EAB">
        <w:rPr>
          <w:rFonts w:ascii="Arial" w:hAnsi="Arial" w:cs="Arial"/>
          <w:bCs/>
        </w:rPr>
        <w:t>16-20 January 2017   TBD (North America)</w:t>
      </w:r>
    </w:p>
    <w:p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rsidSect="003676B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9B7" w:rsidRDefault="00AD69B7">
      <w:pPr>
        <w:spacing w:after="0"/>
      </w:pPr>
      <w:r>
        <w:separator/>
      </w:r>
    </w:p>
  </w:endnote>
  <w:endnote w:type="continuationSeparator" w:id="0">
    <w:p w:rsidR="00AD69B7" w:rsidRDefault="00AD69B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9B7" w:rsidRDefault="00AD69B7">
      <w:pPr>
        <w:spacing w:after="0"/>
      </w:pPr>
      <w:r>
        <w:separator/>
      </w:r>
    </w:p>
  </w:footnote>
  <w:footnote w:type="continuationSeparator" w:id="0">
    <w:p w:rsidR="00AD69B7" w:rsidRDefault="00AD69B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FA3744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4A103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4181FAC"/>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4E3939"/>
    <w:rsid w:val="00002AD4"/>
    <w:rsid w:val="0001218C"/>
    <w:rsid w:val="00017F23"/>
    <w:rsid w:val="000352E6"/>
    <w:rsid w:val="00052481"/>
    <w:rsid w:val="000531D5"/>
    <w:rsid w:val="00085097"/>
    <w:rsid w:val="00087D27"/>
    <w:rsid w:val="000D79FE"/>
    <w:rsid w:val="000F6242"/>
    <w:rsid w:val="001345E4"/>
    <w:rsid w:val="001376A1"/>
    <w:rsid w:val="00141325"/>
    <w:rsid w:val="001921F5"/>
    <w:rsid w:val="001C7218"/>
    <w:rsid w:val="001D797D"/>
    <w:rsid w:val="001E2003"/>
    <w:rsid w:val="00200ADA"/>
    <w:rsid w:val="0020535E"/>
    <w:rsid w:val="00261B87"/>
    <w:rsid w:val="00261ED1"/>
    <w:rsid w:val="002620CE"/>
    <w:rsid w:val="0026238C"/>
    <w:rsid w:val="00264C04"/>
    <w:rsid w:val="002661A6"/>
    <w:rsid w:val="00273C86"/>
    <w:rsid w:val="00275D82"/>
    <w:rsid w:val="002A34A4"/>
    <w:rsid w:val="002A6E64"/>
    <w:rsid w:val="002C737A"/>
    <w:rsid w:val="002D3C38"/>
    <w:rsid w:val="002F0DEA"/>
    <w:rsid w:val="002F1940"/>
    <w:rsid w:val="002F7882"/>
    <w:rsid w:val="0031495C"/>
    <w:rsid w:val="00322430"/>
    <w:rsid w:val="00323AE5"/>
    <w:rsid w:val="003305B8"/>
    <w:rsid w:val="00344CD0"/>
    <w:rsid w:val="003676B6"/>
    <w:rsid w:val="00383545"/>
    <w:rsid w:val="00390786"/>
    <w:rsid w:val="003A46E7"/>
    <w:rsid w:val="003F157F"/>
    <w:rsid w:val="00400FFF"/>
    <w:rsid w:val="00414A5E"/>
    <w:rsid w:val="00420CA3"/>
    <w:rsid w:val="00433500"/>
    <w:rsid w:val="00433F71"/>
    <w:rsid w:val="00461A49"/>
    <w:rsid w:val="0046511B"/>
    <w:rsid w:val="00467F13"/>
    <w:rsid w:val="004861B4"/>
    <w:rsid w:val="004B7335"/>
    <w:rsid w:val="004C24BC"/>
    <w:rsid w:val="004C6A2A"/>
    <w:rsid w:val="004E3939"/>
    <w:rsid w:val="004F0A76"/>
    <w:rsid w:val="005038C4"/>
    <w:rsid w:val="00513A0C"/>
    <w:rsid w:val="00536CAF"/>
    <w:rsid w:val="00550477"/>
    <w:rsid w:val="00554A42"/>
    <w:rsid w:val="00560AEF"/>
    <w:rsid w:val="00581084"/>
    <w:rsid w:val="005939C5"/>
    <w:rsid w:val="005960F5"/>
    <w:rsid w:val="005C3BBF"/>
    <w:rsid w:val="005C7B0C"/>
    <w:rsid w:val="005D507A"/>
    <w:rsid w:val="005F510F"/>
    <w:rsid w:val="00665BE3"/>
    <w:rsid w:val="0067350B"/>
    <w:rsid w:val="006A26AE"/>
    <w:rsid w:val="006E1F8E"/>
    <w:rsid w:val="00717A41"/>
    <w:rsid w:val="00732986"/>
    <w:rsid w:val="00753F87"/>
    <w:rsid w:val="007735A3"/>
    <w:rsid w:val="00782A0E"/>
    <w:rsid w:val="007A2E51"/>
    <w:rsid w:val="007B19F4"/>
    <w:rsid w:val="007C5737"/>
    <w:rsid w:val="007C715D"/>
    <w:rsid w:val="007D0284"/>
    <w:rsid w:val="007E3CB4"/>
    <w:rsid w:val="007F4F92"/>
    <w:rsid w:val="00821A10"/>
    <w:rsid w:val="00842860"/>
    <w:rsid w:val="0086401D"/>
    <w:rsid w:val="008D6C74"/>
    <w:rsid w:val="008D772F"/>
    <w:rsid w:val="008E5AE3"/>
    <w:rsid w:val="008F3078"/>
    <w:rsid w:val="009016FE"/>
    <w:rsid w:val="00911BC6"/>
    <w:rsid w:val="00914B62"/>
    <w:rsid w:val="0091772A"/>
    <w:rsid w:val="00926A45"/>
    <w:rsid w:val="00941E64"/>
    <w:rsid w:val="00942E70"/>
    <w:rsid w:val="00944D67"/>
    <w:rsid w:val="00945D2A"/>
    <w:rsid w:val="00961BC8"/>
    <w:rsid w:val="009832B5"/>
    <w:rsid w:val="00986D3A"/>
    <w:rsid w:val="0099764C"/>
    <w:rsid w:val="009D795B"/>
    <w:rsid w:val="009F0B2A"/>
    <w:rsid w:val="00A4219E"/>
    <w:rsid w:val="00A72791"/>
    <w:rsid w:val="00A92389"/>
    <w:rsid w:val="00AA4539"/>
    <w:rsid w:val="00AB6558"/>
    <w:rsid w:val="00AC063C"/>
    <w:rsid w:val="00AD69B7"/>
    <w:rsid w:val="00AE073B"/>
    <w:rsid w:val="00B30A56"/>
    <w:rsid w:val="00B329B5"/>
    <w:rsid w:val="00B43759"/>
    <w:rsid w:val="00B46763"/>
    <w:rsid w:val="00B57448"/>
    <w:rsid w:val="00B77751"/>
    <w:rsid w:val="00B77992"/>
    <w:rsid w:val="00B97703"/>
    <w:rsid w:val="00BA627A"/>
    <w:rsid w:val="00C26AA8"/>
    <w:rsid w:val="00C3323A"/>
    <w:rsid w:val="00C37C16"/>
    <w:rsid w:val="00C41A02"/>
    <w:rsid w:val="00C45BCA"/>
    <w:rsid w:val="00C47033"/>
    <w:rsid w:val="00C753D6"/>
    <w:rsid w:val="00C82985"/>
    <w:rsid w:val="00C86777"/>
    <w:rsid w:val="00C914A2"/>
    <w:rsid w:val="00CC6EA3"/>
    <w:rsid w:val="00CD2669"/>
    <w:rsid w:val="00CD3040"/>
    <w:rsid w:val="00CF4009"/>
    <w:rsid w:val="00D02EF7"/>
    <w:rsid w:val="00D143C5"/>
    <w:rsid w:val="00D37774"/>
    <w:rsid w:val="00D520A6"/>
    <w:rsid w:val="00D71057"/>
    <w:rsid w:val="00D90EAB"/>
    <w:rsid w:val="00DA43E6"/>
    <w:rsid w:val="00DC3C29"/>
    <w:rsid w:val="00E02991"/>
    <w:rsid w:val="00E150D1"/>
    <w:rsid w:val="00E1590E"/>
    <w:rsid w:val="00E44254"/>
    <w:rsid w:val="00E55757"/>
    <w:rsid w:val="00E61604"/>
    <w:rsid w:val="00E70734"/>
    <w:rsid w:val="00E9669E"/>
    <w:rsid w:val="00EB3ABE"/>
    <w:rsid w:val="00F0715A"/>
    <w:rsid w:val="00F40B8A"/>
    <w:rsid w:val="00FB3F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A42"/>
    <w:pPr>
      <w:overflowPunct w:val="0"/>
      <w:autoSpaceDE w:val="0"/>
      <w:autoSpaceDN w:val="0"/>
      <w:adjustRightInd w:val="0"/>
      <w:spacing w:after="180"/>
      <w:textAlignment w:val="baseline"/>
    </w:pPr>
    <w:rPr>
      <w:lang w:val="en-GB" w:eastAsia="ko-KR"/>
    </w:rPr>
  </w:style>
  <w:style w:type="paragraph" w:styleId="Heading1">
    <w:name w:val="heading 1"/>
    <w:aliases w:val="H1,h1"/>
    <w:next w:val="Normal"/>
    <w:qFormat/>
    <w:rsid w:val="00554A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H2,h2"/>
    <w:basedOn w:val="Heading1"/>
    <w:next w:val="Normal"/>
    <w:qFormat/>
    <w:rsid w:val="00554A42"/>
    <w:pPr>
      <w:pBdr>
        <w:top w:val="none" w:sz="0" w:space="0" w:color="auto"/>
      </w:pBdr>
      <w:spacing w:before="180"/>
      <w:outlineLvl w:val="1"/>
    </w:pPr>
    <w:rPr>
      <w:sz w:val="32"/>
    </w:rPr>
  </w:style>
  <w:style w:type="paragraph" w:styleId="Heading3">
    <w:name w:val="heading 3"/>
    <w:aliases w:val="H3,h3"/>
    <w:basedOn w:val="Heading2"/>
    <w:next w:val="Normal"/>
    <w:qFormat/>
    <w:rsid w:val="00554A42"/>
    <w:pPr>
      <w:spacing w:before="120"/>
      <w:outlineLvl w:val="2"/>
    </w:pPr>
    <w:rPr>
      <w:sz w:val="28"/>
    </w:rPr>
  </w:style>
  <w:style w:type="paragraph" w:styleId="Heading4">
    <w:name w:val="heading 4"/>
    <w:aliases w:val="h4"/>
    <w:basedOn w:val="Heading3"/>
    <w:next w:val="Normal"/>
    <w:qFormat/>
    <w:rsid w:val="00554A42"/>
    <w:pPr>
      <w:ind w:left="1418" w:hanging="1418"/>
      <w:outlineLvl w:val="3"/>
    </w:pPr>
    <w:rPr>
      <w:sz w:val="24"/>
    </w:rPr>
  </w:style>
  <w:style w:type="paragraph" w:styleId="Heading5">
    <w:name w:val="heading 5"/>
    <w:aliases w:val="h5"/>
    <w:basedOn w:val="Heading4"/>
    <w:next w:val="Normal"/>
    <w:qFormat/>
    <w:rsid w:val="00554A42"/>
    <w:pPr>
      <w:ind w:left="1701" w:hanging="1701"/>
      <w:outlineLvl w:val="4"/>
    </w:pPr>
    <w:rPr>
      <w:sz w:val="22"/>
    </w:rPr>
  </w:style>
  <w:style w:type="paragraph" w:styleId="Heading6">
    <w:name w:val="heading 6"/>
    <w:aliases w:val="h6"/>
    <w:basedOn w:val="H6"/>
    <w:next w:val="Normal"/>
    <w:qFormat/>
    <w:rsid w:val="00554A42"/>
    <w:pPr>
      <w:outlineLvl w:val="5"/>
    </w:pPr>
  </w:style>
  <w:style w:type="paragraph" w:styleId="Heading7">
    <w:name w:val="heading 7"/>
    <w:basedOn w:val="H6"/>
    <w:next w:val="Normal"/>
    <w:qFormat/>
    <w:rsid w:val="00554A42"/>
    <w:pPr>
      <w:outlineLvl w:val="6"/>
    </w:pPr>
  </w:style>
  <w:style w:type="paragraph" w:styleId="Heading8">
    <w:name w:val="heading 8"/>
    <w:basedOn w:val="Heading1"/>
    <w:next w:val="Normal"/>
    <w:qFormat/>
    <w:rsid w:val="00554A42"/>
    <w:pPr>
      <w:ind w:left="0" w:firstLine="0"/>
      <w:outlineLvl w:val="7"/>
    </w:pPr>
  </w:style>
  <w:style w:type="paragraph" w:styleId="Heading9">
    <w:name w:val="heading 9"/>
    <w:basedOn w:val="Heading8"/>
    <w:next w:val="Normal"/>
    <w:qFormat/>
    <w:rsid w:val="00554A42"/>
    <w:pPr>
      <w:outlineLvl w:val="8"/>
    </w:pPr>
  </w:style>
  <w:style w:type="character" w:default="1" w:styleId="DefaultParagraphFont">
    <w:name w:val="Default Paragraph Font"/>
    <w:semiHidden/>
    <w:rsid w:val="00554A4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54A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4A42"/>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554A42"/>
    <w:pPr>
      <w:jc w:val="center"/>
    </w:pPr>
    <w:rPr>
      <w:i/>
    </w:rPr>
  </w:style>
  <w:style w:type="paragraph" w:styleId="CommentText">
    <w:name w:val="annotation text"/>
    <w:basedOn w:val="Normal"/>
    <w:link w:val="CommentTextChar"/>
    <w:semiHidden/>
    <w:rsid w:val="003676B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676B6"/>
  </w:style>
  <w:style w:type="paragraph" w:customStyle="1" w:styleId="B1">
    <w:name w:val="B1"/>
    <w:basedOn w:val="List"/>
    <w:rsid w:val="00554A42"/>
  </w:style>
  <w:style w:type="paragraph" w:customStyle="1" w:styleId="00BodyText">
    <w:name w:val="00 BodyText"/>
    <w:basedOn w:val="Normal"/>
    <w:rsid w:val="003676B6"/>
    <w:pPr>
      <w:spacing w:after="220"/>
    </w:pPr>
    <w:rPr>
      <w:rFonts w:ascii="Arial" w:hAnsi="Arial"/>
      <w:sz w:val="22"/>
      <w:lang w:val="en-US"/>
    </w:rPr>
  </w:style>
  <w:style w:type="paragraph" w:customStyle="1" w:styleId="a">
    <w:name w:val="??"/>
    <w:rsid w:val="003676B6"/>
    <w:pPr>
      <w:widowControl w:val="0"/>
    </w:pPr>
  </w:style>
  <w:style w:type="paragraph" w:customStyle="1" w:styleId="2">
    <w:name w:val="??? 2"/>
    <w:basedOn w:val="a"/>
    <w:next w:val="a"/>
    <w:rsid w:val="003676B6"/>
    <w:pPr>
      <w:keepNext/>
    </w:pPr>
    <w:rPr>
      <w:rFonts w:ascii="Arial" w:hAnsi="Arial"/>
      <w:b/>
      <w:sz w:val="24"/>
    </w:rPr>
  </w:style>
  <w:style w:type="character" w:styleId="CommentReference">
    <w:name w:val="annotation reference"/>
    <w:basedOn w:val="DefaultParagraphFont"/>
    <w:semiHidden/>
    <w:rsid w:val="003676B6"/>
    <w:rPr>
      <w:sz w:val="16"/>
    </w:rPr>
  </w:style>
  <w:style w:type="paragraph" w:customStyle="1" w:styleId="DECISION">
    <w:name w:val="DECISION"/>
    <w:basedOn w:val="Normal"/>
    <w:rsid w:val="003676B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676B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676B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676B6"/>
    <w:pPr>
      <w:numPr>
        <w:numId w:val="4"/>
      </w:numPr>
      <w:tabs>
        <w:tab w:val="num" w:pos="1125"/>
      </w:tabs>
    </w:pPr>
    <w:rPr>
      <w:color w:val="FF0000"/>
    </w:rPr>
  </w:style>
  <w:style w:type="paragraph" w:styleId="BodyText">
    <w:name w:val="Body Text"/>
    <w:basedOn w:val="Normal"/>
    <w:semiHidden/>
    <w:rsid w:val="003676B6"/>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eastAsia="ko-KR"/>
    </w:rPr>
  </w:style>
  <w:style w:type="paragraph" w:styleId="TOC8">
    <w:name w:val="toc 8"/>
    <w:basedOn w:val="TOC1"/>
    <w:semiHidden/>
    <w:rsid w:val="00554A42"/>
    <w:pPr>
      <w:spacing w:before="180"/>
      <w:ind w:left="2693" w:hanging="2693"/>
    </w:pPr>
    <w:rPr>
      <w:b/>
    </w:rPr>
  </w:style>
  <w:style w:type="paragraph" w:styleId="TOC1">
    <w:name w:val="toc 1"/>
    <w:semiHidden/>
    <w:rsid w:val="00554A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554A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554A42"/>
    <w:pPr>
      <w:ind w:left="1701" w:hanging="1701"/>
    </w:pPr>
  </w:style>
  <w:style w:type="paragraph" w:styleId="TOC4">
    <w:name w:val="toc 4"/>
    <w:basedOn w:val="TOC3"/>
    <w:semiHidden/>
    <w:rsid w:val="00554A42"/>
    <w:pPr>
      <w:ind w:left="1418" w:hanging="1418"/>
    </w:pPr>
  </w:style>
  <w:style w:type="paragraph" w:styleId="TOC3">
    <w:name w:val="toc 3"/>
    <w:basedOn w:val="TOC2"/>
    <w:semiHidden/>
    <w:rsid w:val="00554A42"/>
    <w:pPr>
      <w:ind w:left="1134" w:hanging="1134"/>
    </w:pPr>
  </w:style>
  <w:style w:type="paragraph" w:styleId="TOC2">
    <w:name w:val="toc 2"/>
    <w:basedOn w:val="TOC1"/>
    <w:semiHidden/>
    <w:rsid w:val="00554A42"/>
    <w:pPr>
      <w:keepNext w:val="0"/>
      <w:spacing w:before="0"/>
      <w:ind w:left="851" w:hanging="851"/>
    </w:pPr>
    <w:rPr>
      <w:sz w:val="20"/>
    </w:rPr>
  </w:style>
  <w:style w:type="paragraph" w:styleId="Index2">
    <w:name w:val="index 2"/>
    <w:basedOn w:val="Index1"/>
    <w:semiHidden/>
    <w:rsid w:val="00554A42"/>
    <w:pPr>
      <w:ind w:left="284"/>
    </w:pPr>
  </w:style>
  <w:style w:type="paragraph" w:styleId="Index1">
    <w:name w:val="index 1"/>
    <w:basedOn w:val="Normal"/>
    <w:semiHidden/>
    <w:rsid w:val="00554A42"/>
    <w:pPr>
      <w:keepLines/>
      <w:spacing w:after="0"/>
    </w:pPr>
  </w:style>
  <w:style w:type="paragraph" w:customStyle="1" w:styleId="ZH">
    <w:name w:val="ZH"/>
    <w:rsid w:val="00554A42"/>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554A42"/>
    <w:pPr>
      <w:outlineLvl w:val="9"/>
    </w:pPr>
  </w:style>
  <w:style w:type="paragraph" w:styleId="ListNumber2">
    <w:name w:val="List Number 2"/>
    <w:basedOn w:val="ListNumber"/>
    <w:semiHidden/>
    <w:rsid w:val="00554A42"/>
    <w:pPr>
      <w:ind w:left="851"/>
    </w:pPr>
  </w:style>
  <w:style w:type="character" w:styleId="FootnoteReference">
    <w:name w:val="footnote reference"/>
    <w:basedOn w:val="DefaultParagraphFont"/>
    <w:semiHidden/>
    <w:rsid w:val="00554A42"/>
    <w:rPr>
      <w:b/>
      <w:position w:val="6"/>
      <w:sz w:val="16"/>
    </w:rPr>
  </w:style>
  <w:style w:type="paragraph" w:styleId="FootnoteText">
    <w:name w:val="footnote text"/>
    <w:basedOn w:val="Normal"/>
    <w:link w:val="FootnoteTextChar"/>
    <w:semiHidden/>
    <w:rsid w:val="00554A42"/>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ko-KR"/>
    </w:rPr>
  </w:style>
  <w:style w:type="paragraph" w:customStyle="1" w:styleId="TAH">
    <w:name w:val="TAH"/>
    <w:basedOn w:val="TAC"/>
    <w:rsid w:val="00554A42"/>
    <w:rPr>
      <w:b/>
    </w:rPr>
  </w:style>
  <w:style w:type="paragraph" w:customStyle="1" w:styleId="TAC">
    <w:name w:val="TAC"/>
    <w:basedOn w:val="TAL"/>
    <w:rsid w:val="00554A42"/>
    <w:pPr>
      <w:jc w:val="center"/>
    </w:pPr>
  </w:style>
  <w:style w:type="paragraph" w:customStyle="1" w:styleId="TF">
    <w:name w:val="TF"/>
    <w:basedOn w:val="TH"/>
    <w:rsid w:val="00554A42"/>
    <w:pPr>
      <w:keepNext w:val="0"/>
      <w:spacing w:before="0" w:after="240"/>
    </w:pPr>
  </w:style>
  <w:style w:type="paragraph" w:customStyle="1" w:styleId="NO">
    <w:name w:val="NO"/>
    <w:basedOn w:val="Normal"/>
    <w:rsid w:val="00554A42"/>
    <w:pPr>
      <w:keepLines/>
      <w:ind w:left="1135" w:hanging="851"/>
    </w:pPr>
  </w:style>
  <w:style w:type="paragraph" w:styleId="TOC9">
    <w:name w:val="toc 9"/>
    <w:basedOn w:val="TOC8"/>
    <w:semiHidden/>
    <w:rsid w:val="00554A42"/>
    <w:pPr>
      <w:ind w:left="1418" w:hanging="1418"/>
    </w:pPr>
  </w:style>
  <w:style w:type="paragraph" w:customStyle="1" w:styleId="EX">
    <w:name w:val="EX"/>
    <w:basedOn w:val="Normal"/>
    <w:rsid w:val="00554A42"/>
    <w:pPr>
      <w:keepLines/>
      <w:ind w:left="1702" w:hanging="1418"/>
    </w:pPr>
  </w:style>
  <w:style w:type="paragraph" w:customStyle="1" w:styleId="FP">
    <w:name w:val="FP"/>
    <w:basedOn w:val="Normal"/>
    <w:rsid w:val="00554A42"/>
    <w:pPr>
      <w:spacing w:after="0"/>
    </w:pPr>
  </w:style>
  <w:style w:type="paragraph" w:customStyle="1" w:styleId="LD">
    <w:name w:val="LD"/>
    <w:rsid w:val="00554A42"/>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554A42"/>
    <w:pPr>
      <w:spacing w:after="0"/>
    </w:pPr>
  </w:style>
  <w:style w:type="paragraph" w:customStyle="1" w:styleId="EW">
    <w:name w:val="EW"/>
    <w:basedOn w:val="EX"/>
    <w:rsid w:val="00554A42"/>
    <w:pPr>
      <w:spacing w:after="0"/>
    </w:pPr>
  </w:style>
  <w:style w:type="paragraph" w:styleId="TOC6">
    <w:name w:val="toc 6"/>
    <w:basedOn w:val="TOC5"/>
    <w:next w:val="Normal"/>
    <w:semiHidden/>
    <w:rsid w:val="00554A42"/>
    <w:pPr>
      <w:ind w:left="1985" w:hanging="1985"/>
    </w:pPr>
  </w:style>
  <w:style w:type="paragraph" w:styleId="TOC7">
    <w:name w:val="toc 7"/>
    <w:basedOn w:val="TOC6"/>
    <w:next w:val="Normal"/>
    <w:semiHidden/>
    <w:rsid w:val="00554A42"/>
    <w:pPr>
      <w:ind w:left="2268" w:hanging="2268"/>
    </w:pPr>
  </w:style>
  <w:style w:type="paragraph" w:styleId="ListBullet2">
    <w:name w:val="List Bullet 2"/>
    <w:basedOn w:val="ListBullet"/>
    <w:semiHidden/>
    <w:rsid w:val="00554A42"/>
    <w:pPr>
      <w:ind w:left="851"/>
    </w:pPr>
  </w:style>
  <w:style w:type="paragraph" w:styleId="ListBullet3">
    <w:name w:val="List Bullet 3"/>
    <w:basedOn w:val="ListBullet2"/>
    <w:semiHidden/>
    <w:rsid w:val="00554A42"/>
    <w:pPr>
      <w:ind w:left="1135"/>
    </w:pPr>
  </w:style>
  <w:style w:type="paragraph" w:styleId="ListNumber">
    <w:name w:val="List Number"/>
    <w:basedOn w:val="List"/>
    <w:semiHidden/>
    <w:rsid w:val="00554A42"/>
  </w:style>
  <w:style w:type="paragraph" w:customStyle="1" w:styleId="EQ">
    <w:name w:val="EQ"/>
    <w:basedOn w:val="Normal"/>
    <w:next w:val="Normal"/>
    <w:rsid w:val="00554A42"/>
    <w:pPr>
      <w:keepLines/>
      <w:tabs>
        <w:tab w:val="center" w:pos="4536"/>
        <w:tab w:val="right" w:pos="9072"/>
      </w:tabs>
    </w:pPr>
    <w:rPr>
      <w:noProof/>
    </w:rPr>
  </w:style>
  <w:style w:type="paragraph" w:customStyle="1" w:styleId="TH">
    <w:name w:val="TH"/>
    <w:basedOn w:val="Normal"/>
    <w:rsid w:val="00554A42"/>
    <w:pPr>
      <w:keepNext/>
      <w:keepLines/>
      <w:spacing w:before="60"/>
      <w:jc w:val="center"/>
    </w:pPr>
    <w:rPr>
      <w:rFonts w:ascii="Arial" w:hAnsi="Arial"/>
      <w:b/>
    </w:rPr>
  </w:style>
  <w:style w:type="paragraph" w:customStyle="1" w:styleId="NF">
    <w:name w:val="NF"/>
    <w:basedOn w:val="NO"/>
    <w:rsid w:val="00554A42"/>
    <w:pPr>
      <w:keepNext/>
      <w:spacing w:after="0"/>
    </w:pPr>
    <w:rPr>
      <w:rFonts w:ascii="Arial" w:hAnsi="Arial"/>
      <w:sz w:val="18"/>
    </w:rPr>
  </w:style>
  <w:style w:type="paragraph" w:customStyle="1" w:styleId="PL">
    <w:name w:val="PL"/>
    <w:rsid w:val="00554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554A42"/>
    <w:pPr>
      <w:jc w:val="right"/>
    </w:pPr>
  </w:style>
  <w:style w:type="paragraph" w:customStyle="1" w:styleId="H6">
    <w:name w:val="H6"/>
    <w:basedOn w:val="Heading5"/>
    <w:next w:val="Normal"/>
    <w:rsid w:val="00554A42"/>
    <w:pPr>
      <w:ind w:left="1985" w:hanging="1985"/>
      <w:outlineLvl w:val="9"/>
    </w:pPr>
    <w:rPr>
      <w:sz w:val="20"/>
    </w:rPr>
  </w:style>
  <w:style w:type="paragraph" w:customStyle="1" w:styleId="TAN">
    <w:name w:val="TAN"/>
    <w:basedOn w:val="TAL"/>
    <w:rsid w:val="00554A42"/>
    <w:pPr>
      <w:ind w:left="851" w:hanging="851"/>
    </w:pPr>
  </w:style>
  <w:style w:type="paragraph" w:customStyle="1" w:styleId="TAL">
    <w:name w:val="TAL"/>
    <w:basedOn w:val="Normal"/>
    <w:rsid w:val="00554A42"/>
    <w:pPr>
      <w:keepNext/>
      <w:keepLines/>
      <w:spacing w:after="0"/>
    </w:pPr>
    <w:rPr>
      <w:rFonts w:ascii="Arial" w:hAnsi="Arial"/>
      <w:sz w:val="18"/>
    </w:rPr>
  </w:style>
  <w:style w:type="paragraph" w:customStyle="1" w:styleId="ZA">
    <w:name w:val="ZA"/>
    <w:rsid w:val="00554A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554A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554A42"/>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554A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554A42"/>
    <w:pPr>
      <w:framePr w:wrap="notBeside" w:y="16161"/>
    </w:pPr>
  </w:style>
  <w:style w:type="character" w:customStyle="1" w:styleId="ZGSM">
    <w:name w:val="ZGSM"/>
    <w:rsid w:val="00554A42"/>
  </w:style>
  <w:style w:type="paragraph" w:styleId="List2">
    <w:name w:val="List 2"/>
    <w:basedOn w:val="List"/>
    <w:semiHidden/>
    <w:rsid w:val="00554A42"/>
    <w:pPr>
      <w:ind w:left="851"/>
    </w:pPr>
  </w:style>
  <w:style w:type="paragraph" w:customStyle="1" w:styleId="ZG">
    <w:name w:val="ZG"/>
    <w:rsid w:val="00554A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554A42"/>
    <w:pPr>
      <w:ind w:left="1135"/>
    </w:pPr>
  </w:style>
  <w:style w:type="paragraph" w:styleId="List4">
    <w:name w:val="List 4"/>
    <w:basedOn w:val="List3"/>
    <w:semiHidden/>
    <w:rsid w:val="00554A42"/>
    <w:pPr>
      <w:ind w:left="1418"/>
    </w:pPr>
  </w:style>
  <w:style w:type="paragraph" w:styleId="List5">
    <w:name w:val="List 5"/>
    <w:basedOn w:val="List4"/>
    <w:semiHidden/>
    <w:rsid w:val="00554A42"/>
    <w:pPr>
      <w:ind w:left="1702"/>
    </w:pPr>
  </w:style>
  <w:style w:type="paragraph" w:customStyle="1" w:styleId="EditorsNote">
    <w:name w:val="Editor's Note"/>
    <w:basedOn w:val="NO"/>
    <w:rsid w:val="00554A42"/>
    <w:rPr>
      <w:color w:val="FF0000"/>
    </w:rPr>
  </w:style>
  <w:style w:type="paragraph" w:styleId="List">
    <w:name w:val="List"/>
    <w:basedOn w:val="Normal"/>
    <w:semiHidden/>
    <w:rsid w:val="00554A42"/>
    <w:pPr>
      <w:ind w:left="568" w:hanging="284"/>
    </w:pPr>
  </w:style>
  <w:style w:type="paragraph" w:styleId="ListBullet">
    <w:name w:val="List Bullet"/>
    <w:basedOn w:val="List"/>
    <w:semiHidden/>
    <w:rsid w:val="00554A42"/>
  </w:style>
  <w:style w:type="paragraph" w:styleId="ListBullet4">
    <w:name w:val="List Bullet 4"/>
    <w:basedOn w:val="ListBullet3"/>
    <w:semiHidden/>
    <w:rsid w:val="00554A42"/>
    <w:pPr>
      <w:ind w:left="1418"/>
    </w:pPr>
  </w:style>
  <w:style w:type="paragraph" w:styleId="ListBullet5">
    <w:name w:val="List Bullet 5"/>
    <w:basedOn w:val="ListBullet4"/>
    <w:semiHidden/>
    <w:rsid w:val="00554A42"/>
    <w:pPr>
      <w:ind w:left="1702"/>
    </w:pPr>
  </w:style>
  <w:style w:type="paragraph" w:customStyle="1" w:styleId="B2">
    <w:name w:val="B2"/>
    <w:basedOn w:val="List2"/>
    <w:rsid w:val="00554A42"/>
  </w:style>
  <w:style w:type="paragraph" w:customStyle="1" w:styleId="B3">
    <w:name w:val="B3"/>
    <w:basedOn w:val="List3"/>
    <w:rsid w:val="00554A42"/>
  </w:style>
  <w:style w:type="paragraph" w:customStyle="1" w:styleId="B4">
    <w:name w:val="B4"/>
    <w:basedOn w:val="List4"/>
    <w:rsid w:val="00554A42"/>
  </w:style>
  <w:style w:type="paragraph" w:customStyle="1" w:styleId="B5">
    <w:name w:val="B5"/>
    <w:basedOn w:val="List5"/>
    <w:rsid w:val="00554A42"/>
  </w:style>
  <w:style w:type="paragraph" w:customStyle="1" w:styleId="ZTD">
    <w:name w:val="ZTD"/>
    <w:basedOn w:val="ZB"/>
    <w:rsid w:val="00554A4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C47033"/>
    <w:pPr>
      <w:ind w:left="720"/>
      <w:contextualSpacing/>
    </w:pPr>
  </w:style>
  <w:style w:type="paragraph" w:styleId="CommentSubject">
    <w:name w:val="annotation subject"/>
    <w:basedOn w:val="CommentText"/>
    <w:next w:val="CommentText"/>
    <w:link w:val="CommentSubjectChar"/>
    <w:uiPriority w:val="99"/>
    <w:semiHidden/>
    <w:unhideWhenUsed/>
    <w:rsid w:val="000531D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531D5"/>
    <w:rPr>
      <w:rFonts w:ascii="Arial" w:hAnsi="Arial"/>
      <w:lang w:val="en-GB"/>
    </w:rPr>
  </w:style>
  <w:style w:type="character" w:customStyle="1" w:styleId="CommentSubjectChar">
    <w:name w:val="Comment Subject Char"/>
    <w:basedOn w:val="CommentTextChar"/>
    <w:link w:val="CommentSubject"/>
    <w:uiPriority w:val="99"/>
    <w:semiHidden/>
    <w:rsid w:val="000531D5"/>
    <w:rPr>
      <w:rFonts w:ascii="Arial" w:hAnsi="Arial"/>
      <w:b/>
      <w:bCs/>
      <w:lang w:val="en-GB"/>
    </w:rPr>
  </w:style>
  <w:style w:type="paragraph" w:styleId="Revision">
    <w:name w:val="Revision"/>
    <w:hidden/>
    <w:uiPriority w:val="99"/>
    <w:semiHidden/>
    <w:rsid w:val="000531D5"/>
    <w:rPr>
      <w:lang w:val="en-GB"/>
    </w:rPr>
  </w:style>
</w:styles>
</file>

<file path=word/webSettings.xml><?xml version="1.0" encoding="utf-8"?>
<w:webSettings xmlns:r="http://schemas.openxmlformats.org/officeDocument/2006/relationships" xmlns:w="http://schemas.openxmlformats.org/wordprocessingml/2006/main">
  <w:divs>
    <w:div w:id="969827023">
      <w:bodyDiv w:val="1"/>
      <w:marLeft w:val="0"/>
      <w:marRight w:val="0"/>
      <w:marTop w:val="0"/>
      <w:marBottom w:val="0"/>
      <w:divBdr>
        <w:top w:val="none" w:sz="0" w:space="0" w:color="auto"/>
        <w:left w:val="none" w:sz="0" w:space="0" w:color="auto"/>
        <w:bottom w:val="none" w:sz="0" w:space="0" w:color="auto"/>
        <w:right w:val="none" w:sz="0" w:space="0" w:color="auto"/>
      </w:divBdr>
    </w:div>
    <w:div w:id="13623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19</cp:revision>
  <cp:lastPrinted>2002-04-23T07:10:00Z</cp:lastPrinted>
  <dcterms:created xsi:type="dcterms:W3CDTF">2016-10-21T01:40:00Z</dcterms:created>
  <dcterms:modified xsi:type="dcterms:W3CDTF">2016-10-31T12:20:00Z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(2)YMiWoqOs9740LT/FMIz5RVg7XtmWwpLM4qOt/GZX9siC5Xzg+1+87Plyje8b7D8Dpm5SXxZr
rd70zAjyIB4BZvPFL9WmILe6/lv6VYwpK8Le10MyXpcVu1Dz5R69M03EQXHkVwFpPNeI/n6t
1YK/fs5LdMYAdwP3CXQhzAzb3S/2mbg43jwXozP9cAwl3nkBuHGiCy8svFsOw1Fp95qgiZYl
vXdiuklT+NPBZnyJSJ</vt:lpwstr>
  </property>
  <property fmtid="{D5CDD505-2E9C-101B-9397-08002B2CF9AE}" pid="3" name="_2015_ms_pID_7253431">
    <vt:lpwstr>hKucL8g6QXdb6neb9OfV0EQIuTRVJGoIK5ERRrjbYVht1tYcOeql+5
pz2cqTDAnjb/fApt20WW3dPJAssSzYeh12Sb0Jp5di2mQNsBvvrongQidR21D14LJoWXM6tu
WFSDm4lOn3rfmD4sPfEQcM9plTMRjaupc0LY5JLGzq3Qow==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1477009620</vt:lpwstr>
  </property>
</Properties>
</file>