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52077754"/>
    <w:p w14:paraId="64C2B79D" w14:textId="79AF69AC" w:rsidR="008635A5" w:rsidRPr="006D161B" w:rsidRDefault="00FE7CAE" w:rsidP="00387A75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A73B581" wp14:editId="019602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2E164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E/mg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cVBP5oFAABdFgAADgAAAAAA&#10;AAAAAAAAAAAuAgAAZHJzL2Uyb0RvYy54bWxQSwECLQAUAAYACAAAACEACNszb9YAAAD/AAAADwAA&#10;AAAAAAAAAAAAAAD0BwAAZHJzL2Rvd25yZXYueG1sUEsFBgAAAAAEAAQA8wAAAP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CF0CB2">
        <w:rPr>
          <w:b/>
          <w:noProof/>
          <w:sz w:val="24"/>
        </w:rPr>
        <w:t>3GPP TSG-RAN2 Meeting #</w:t>
      </w:r>
      <w:r w:rsidR="00E26E01">
        <w:rPr>
          <w:b/>
          <w:noProof/>
          <w:sz w:val="24"/>
          <w:lang w:eastAsia="ko-KR"/>
        </w:rPr>
        <w:t>9</w:t>
      </w:r>
      <w:r w:rsidR="00324DED">
        <w:rPr>
          <w:b/>
          <w:noProof/>
          <w:sz w:val="24"/>
          <w:lang w:eastAsia="ko-KR"/>
        </w:rPr>
        <w:t>3</w:t>
      </w:r>
      <w:r w:rsidR="008F1054">
        <w:rPr>
          <w:b/>
          <w:noProof/>
          <w:sz w:val="24"/>
        </w:rPr>
        <w:tab/>
      </w:r>
      <w:r w:rsidR="000C159F" w:rsidRPr="000C159F">
        <w:rPr>
          <w:b/>
          <w:noProof/>
          <w:sz w:val="24"/>
        </w:rPr>
        <w:t>R</w:t>
      </w:r>
      <w:r w:rsidR="007F5F80">
        <w:rPr>
          <w:b/>
          <w:noProof/>
          <w:sz w:val="24"/>
        </w:rPr>
        <w:t>2</w:t>
      </w:r>
      <w:r w:rsidR="000C159F" w:rsidRPr="000C159F">
        <w:rPr>
          <w:b/>
          <w:noProof/>
          <w:sz w:val="24"/>
        </w:rPr>
        <w:t>-1</w:t>
      </w:r>
      <w:r w:rsidR="006B3D5F">
        <w:rPr>
          <w:b/>
          <w:noProof/>
          <w:sz w:val="24"/>
        </w:rPr>
        <w:t>6</w:t>
      </w:r>
      <w:r w:rsidR="00387A75">
        <w:rPr>
          <w:b/>
          <w:noProof/>
          <w:sz w:val="24"/>
        </w:rPr>
        <w:t>1507</w:t>
      </w:r>
    </w:p>
    <w:p w14:paraId="1D0AE5C4" w14:textId="77777777" w:rsidR="008635A5" w:rsidRDefault="00324DED" w:rsidP="00597BE7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 w:rsidRPr="00597BE7">
        <w:rPr>
          <w:b/>
          <w:noProof/>
          <w:sz w:val="24"/>
        </w:rPr>
        <w:t>St. Julian's, Malta, 15th – 19th February 2016</w:t>
      </w:r>
    </w:p>
    <w:p w14:paraId="461D60FA" w14:textId="26AC3B55" w:rsidR="008635A5" w:rsidRPr="007F63FD" w:rsidRDefault="00FE7CAE" w:rsidP="008635A5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406C825" wp14:editId="55C5F7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0F08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01E2950" w14:textId="5975D79B" w:rsidR="008635A5" w:rsidRPr="007F63FD" w:rsidRDefault="008635A5" w:rsidP="00381F73">
      <w:pPr>
        <w:tabs>
          <w:tab w:val="left" w:pos="1985"/>
        </w:tabs>
        <w:spacing w:afterLines="100" w:after="240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7F63FD">
        <w:rPr>
          <w:rFonts w:ascii="Arial" w:hAnsi="Arial"/>
          <w:sz w:val="24"/>
        </w:rPr>
        <w:tab/>
      </w:r>
      <w:r w:rsidR="004D33DC">
        <w:rPr>
          <w:rFonts w:ascii="Arial" w:hAnsi="Arial"/>
          <w:sz w:val="24"/>
        </w:rPr>
        <w:t>7.6</w:t>
      </w:r>
      <w:r w:rsidR="008030D4">
        <w:rPr>
          <w:rFonts w:ascii="Arial" w:hAnsi="Arial"/>
          <w:sz w:val="24"/>
        </w:rPr>
        <w:t>.</w:t>
      </w:r>
      <w:r w:rsidR="00DE4F56">
        <w:rPr>
          <w:rFonts w:ascii="Arial" w:hAnsi="Arial"/>
          <w:sz w:val="24"/>
        </w:rPr>
        <w:t>2.</w:t>
      </w:r>
      <w:r w:rsidR="006C1B02">
        <w:rPr>
          <w:rFonts w:ascii="Arial" w:hAnsi="Arial"/>
          <w:sz w:val="24"/>
        </w:rPr>
        <w:t>2</w:t>
      </w:r>
    </w:p>
    <w:p w14:paraId="5023E1BD" w14:textId="0B5B0847" w:rsidR="008635A5" w:rsidRPr="00BE3FCF" w:rsidRDefault="008635A5" w:rsidP="006B3D5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2163C6" w:rsidRPr="002D27C0">
        <w:rPr>
          <w:rFonts w:ascii="Arial" w:hAnsi="Arial"/>
          <w:bCs/>
          <w:sz w:val="24"/>
        </w:rPr>
        <w:t>Intel Corporation</w:t>
      </w:r>
    </w:p>
    <w:p w14:paraId="0B97FD49" w14:textId="4F141F93" w:rsidR="008635A5" w:rsidRPr="000B5185" w:rsidRDefault="008635A5" w:rsidP="000115A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E4F56" w:rsidRPr="00DE4F56">
        <w:rPr>
          <w:rFonts w:ascii="Arial" w:hAnsi="Arial"/>
          <w:sz w:val="24"/>
        </w:rPr>
        <w:t xml:space="preserve">Remaining LWA </w:t>
      </w:r>
      <w:r w:rsidR="000644E4">
        <w:rPr>
          <w:rFonts w:ascii="Arial" w:hAnsi="Arial"/>
          <w:sz w:val="24"/>
        </w:rPr>
        <w:t>stage-</w:t>
      </w:r>
      <w:r w:rsidR="000115A5">
        <w:rPr>
          <w:rFonts w:ascii="Arial" w:hAnsi="Arial"/>
          <w:sz w:val="24"/>
        </w:rPr>
        <w:t>3</w:t>
      </w:r>
      <w:r w:rsidR="000644E4">
        <w:rPr>
          <w:rFonts w:ascii="Arial" w:hAnsi="Arial"/>
          <w:sz w:val="24"/>
        </w:rPr>
        <w:t xml:space="preserve"> </w:t>
      </w:r>
      <w:r w:rsidR="00DE4F56" w:rsidRPr="00DE4F56">
        <w:rPr>
          <w:rFonts w:ascii="Arial" w:hAnsi="Arial"/>
          <w:sz w:val="24"/>
        </w:rPr>
        <w:t>issues</w:t>
      </w:r>
    </w:p>
    <w:p w14:paraId="60DC8307" w14:textId="77777777" w:rsidR="008635A5" w:rsidRDefault="008635A5" w:rsidP="00EB337A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B337A">
        <w:rPr>
          <w:rFonts w:ascii="Arial" w:hAnsi="Arial"/>
          <w:sz w:val="24"/>
        </w:rPr>
        <w:t>Discussion</w:t>
      </w:r>
      <w:r w:rsidR="00381F73">
        <w:rPr>
          <w:rFonts w:ascii="Arial" w:hAnsi="Arial"/>
          <w:sz w:val="24"/>
        </w:rPr>
        <w:t xml:space="preserve"> and decision</w:t>
      </w:r>
    </w:p>
    <w:p w14:paraId="069B9583" w14:textId="77777777" w:rsidR="00CF5F17" w:rsidRPr="00B60195" w:rsidRDefault="00D43B67" w:rsidP="00C84D4D">
      <w:pPr>
        <w:pStyle w:val="Heading1"/>
        <w:ind w:left="0" w:firstLine="0"/>
      </w:pPr>
      <w:r>
        <w:t xml:space="preserve">1. </w:t>
      </w:r>
      <w:r w:rsidR="00C84D4D" w:rsidRPr="00B266B0">
        <w:t>Introduction</w:t>
      </w:r>
    </w:p>
    <w:p w14:paraId="19C380A2" w14:textId="520C1EB2" w:rsidR="00324DED" w:rsidRDefault="00324DED" w:rsidP="00DE4F56">
      <w:pPr>
        <w:rPr>
          <w:lang w:eastAsia="ja-JP"/>
        </w:rPr>
      </w:pPr>
      <w:bookmarkStart w:id="1" w:name="_Toc352077766"/>
      <w:bookmarkEnd w:id="0"/>
      <w:r>
        <w:rPr>
          <w:lang w:eastAsia="ja-JP"/>
        </w:rPr>
        <w:t>In this contribution we</w:t>
      </w:r>
      <w:r w:rsidR="006B3D5F">
        <w:rPr>
          <w:lang w:eastAsia="ja-JP"/>
        </w:rPr>
        <w:t xml:space="preserve"> discuss</w:t>
      </w:r>
      <w:r w:rsidR="00DE4F56">
        <w:rPr>
          <w:lang w:eastAsia="ja-JP"/>
        </w:rPr>
        <w:t xml:space="preserve"> a few remaining LWA </w:t>
      </w:r>
      <w:r w:rsidR="000115A5">
        <w:rPr>
          <w:lang w:eastAsia="ja-JP"/>
        </w:rPr>
        <w:t xml:space="preserve">stage-3 </w:t>
      </w:r>
      <w:r w:rsidR="00DE4F56">
        <w:rPr>
          <w:lang w:eastAsia="ja-JP"/>
        </w:rPr>
        <w:t>issues.</w:t>
      </w:r>
    </w:p>
    <w:p w14:paraId="7C2A899C" w14:textId="77777777" w:rsidR="005447B1" w:rsidRDefault="00D43B67" w:rsidP="00057075">
      <w:pPr>
        <w:pStyle w:val="Heading1"/>
      </w:pPr>
      <w:r>
        <w:t xml:space="preserve">2. </w:t>
      </w:r>
      <w:bookmarkEnd w:id="1"/>
      <w:r w:rsidR="00057075">
        <w:t>Discussion</w:t>
      </w:r>
    </w:p>
    <w:p w14:paraId="60FC8721" w14:textId="77777777" w:rsidR="007D3753" w:rsidRDefault="007D3753" w:rsidP="007D3753">
      <w:pPr>
        <w:pStyle w:val="Heading2"/>
      </w:pPr>
      <w:r>
        <w:t>Measurement configuration</w:t>
      </w:r>
    </w:p>
    <w:p w14:paraId="2D009474" w14:textId="63AE623F" w:rsidR="008A0E90" w:rsidRDefault="008A0E90" w:rsidP="00067B4F">
      <w:r>
        <w:t xml:space="preserve">RAN2 have agreed to include the </w:t>
      </w:r>
      <w:r w:rsidR="007D3753">
        <w:t>WLAN operating class and country in WLAN-</w:t>
      </w:r>
      <w:proofErr w:type="spellStart"/>
      <w:r w:rsidR="007D3753">
        <w:t>CarrierInfo</w:t>
      </w:r>
      <w:proofErr w:type="spellEnd"/>
      <w:r w:rsidR="007D3753">
        <w:t xml:space="preserve"> IE</w:t>
      </w:r>
      <w:r w:rsidR="00387A75">
        <w:t xml:space="preserve"> [1]</w:t>
      </w:r>
      <w:r>
        <w:t>, which is</w:t>
      </w:r>
      <w:r w:rsidR="007D3753">
        <w:t xml:space="preserve"> used for measurement configuration. </w:t>
      </w:r>
      <w:r>
        <w:t>We believe that this information is unnecessary and cannot be used by the UE</w:t>
      </w:r>
      <w:r w:rsidR="00387A75">
        <w:t xml:space="preserve"> for measurements, as explained below</w:t>
      </w:r>
      <w:r>
        <w:t xml:space="preserve">. </w:t>
      </w:r>
    </w:p>
    <w:p w14:paraId="52D8F4DF" w14:textId="52696C79" w:rsidR="007D3753" w:rsidRDefault="008A0E90" w:rsidP="00067B4F">
      <w:r>
        <w:t>As can be seen in the operating class and country definition in IEEE 802.11 specification [2], the only additional information provided by the operating class, on top of channel number (which is already includ</w:t>
      </w:r>
      <w:r w:rsidR="00BC11E5">
        <w:t>ed in the measurement configuration</w:t>
      </w:r>
      <w:r>
        <w:t xml:space="preserve"> in another IE) is WLAN bandwidth. However, </w:t>
      </w:r>
      <w:r w:rsidR="007D3753">
        <w:t>UE always performs WLAN measurements on the primary channel</w:t>
      </w:r>
      <w:r>
        <w:t xml:space="preserve"> (i.e. 20MHz) and WLAN Beacon frames are always exchanged on this primary channel</w:t>
      </w:r>
      <w:r w:rsidR="007D3753">
        <w:t xml:space="preserve">, so bandwidth information is irrelevant </w:t>
      </w:r>
      <w:r>
        <w:t>for measurement configuration. T</w:t>
      </w:r>
      <w:r w:rsidR="007D3753">
        <w:t>herefore the</w:t>
      </w:r>
      <w:r w:rsidR="00B45C99">
        <w:t>re is no</w:t>
      </w:r>
      <w:r w:rsidR="007D3753">
        <w:t xml:space="preserve"> additional information provided by operating class on top of channel list (which is also defined in the same IE).</w:t>
      </w:r>
    </w:p>
    <w:p w14:paraId="683700D3" w14:textId="3EA62595" w:rsidR="007D3753" w:rsidRDefault="007D3753" w:rsidP="008E2BB0">
      <w:pPr>
        <w:rPr>
          <w:b/>
          <w:bCs/>
        </w:rPr>
      </w:pPr>
      <w:r w:rsidRPr="00632977">
        <w:rPr>
          <w:b/>
          <w:bCs/>
        </w:rPr>
        <w:t xml:space="preserve">Observation </w:t>
      </w:r>
      <w:r w:rsidR="00632977" w:rsidRPr="00632977">
        <w:rPr>
          <w:b/>
          <w:bCs/>
        </w:rPr>
        <w:t>1</w:t>
      </w:r>
      <w:r w:rsidRPr="00632977">
        <w:rPr>
          <w:b/>
          <w:bCs/>
        </w:rPr>
        <w:t xml:space="preserve">: operating class information </w:t>
      </w:r>
      <w:r w:rsidR="008A0E90">
        <w:rPr>
          <w:b/>
          <w:bCs/>
        </w:rPr>
        <w:t xml:space="preserve">provides no </w:t>
      </w:r>
      <w:r w:rsidRPr="00632977">
        <w:rPr>
          <w:b/>
          <w:bCs/>
        </w:rPr>
        <w:t>addition</w:t>
      </w:r>
      <w:r w:rsidR="008A0E90">
        <w:rPr>
          <w:b/>
          <w:bCs/>
        </w:rPr>
        <w:t>al information</w:t>
      </w:r>
      <w:r w:rsidR="008E2BB0">
        <w:rPr>
          <w:b/>
          <w:bCs/>
        </w:rPr>
        <w:t xml:space="preserve"> on top of</w:t>
      </w:r>
      <w:r w:rsidRPr="00632977">
        <w:rPr>
          <w:b/>
          <w:bCs/>
        </w:rPr>
        <w:t xml:space="preserve"> channel list </w:t>
      </w:r>
      <w:r w:rsidR="008E2BB0">
        <w:rPr>
          <w:b/>
          <w:bCs/>
        </w:rPr>
        <w:t>for</w:t>
      </w:r>
      <w:r w:rsidRPr="00632977">
        <w:rPr>
          <w:b/>
          <w:bCs/>
        </w:rPr>
        <w:t xml:space="preserve"> measurement configuration.</w:t>
      </w:r>
    </w:p>
    <w:p w14:paraId="61681848" w14:textId="163EC759" w:rsidR="008E2BB0" w:rsidRPr="00067B4F" w:rsidRDefault="008E2BB0" w:rsidP="008E2BB0">
      <w:r w:rsidRPr="00067B4F">
        <w:t xml:space="preserve">Therefore, based on the above observation, we propose to remove operating class and country code from measurement configuration. </w:t>
      </w:r>
    </w:p>
    <w:p w14:paraId="21279B7C" w14:textId="2CBCEEBE" w:rsidR="007D3753" w:rsidRDefault="007D3753" w:rsidP="007D3753">
      <w:pPr>
        <w:rPr>
          <w:b/>
          <w:bCs/>
        </w:rPr>
      </w:pPr>
      <w:r w:rsidRPr="00B51673">
        <w:rPr>
          <w:b/>
          <w:bCs/>
        </w:rPr>
        <w:t xml:space="preserve">Proposal </w:t>
      </w:r>
      <w:r>
        <w:rPr>
          <w:b/>
          <w:bCs/>
        </w:rPr>
        <w:t>1</w:t>
      </w:r>
      <w:r w:rsidRPr="00B51673">
        <w:rPr>
          <w:b/>
          <w:bCs/>
        </w:rPr>
        <w:t xml:space="preserve">: to remove operating class and country code </w:t>
      </w:r>
      <w:r w:rsidR="009A360A">
        <w:rPr>
          <w:b/>
          <w:bCs/>
        </w:rPr>
        <w:t xml:space="preserve">fields </w:t>
      </w:r>
      <w:r w:rsidRPr="00B51673">
        <w:rPr>
          <w:b/>
          <w:bCs/>
        </w:rPr>
        <w:t>from measurement configuration.</w:t>
      </w:r>
    </w:p>
    <w:p w14:paraId="0FE79412" w14:textId="06FCA99D" w:rsidR="004229F0" w:rsidRPr="00067B4F" w:rsidRDefault="004229F0" w:rsidP="003E4D39">
      <w:r w:rsidRPr="00067B4F">
        <w:t>NOTE:</w:t>
      </w:r>
      <w:r>
        <w:t xml:space="preserve"> it is proposed, in separate contribution</w:t>
      </w:r>
      <w:r w:rsidR="00456C24">
        <w:t xml:space="preserve"> [5]</w:t>
      </w:r>
      <w:r>
        <w:t>, to add operating class and country code to UE capability signalling</w:t>
      </w:r>
      <w:r w:rsidR="009A360A">
        <w:t>, wherein</w:t>
      </w:r>
      <w:r>
        <w:t xml:space="preserve"> </w:t>
      </w:r>
      <w:r w:rsidR="003E4D39">
        <w:t>they</w:t>
      </w:r>
      <w:r>
        <w:t xml:space="preserve"> </w:t>
      </w:r>
      <w:r w:rsidR="009A360A">
        <w:t xml:space="preserve">appropriately </w:t>
      </w:r>
      <w:r>
        <w:t>belong.</w:t>
      </w:r>
    </w:p>
    <w:p w14:paraId="446CA3FA" w14:textId="713B9BB7" w:rsidR="00D26D61" w:rsidRDefault="00D26D61" w:rsidP="00D26D61">
      <w:pPr>
        <w:pStyle w:val="Heading2"/>
      </w:pPr>
      <w:r>
        <w:t>Admission capacity</w:t>
      </w:r>
      <w:r w:rsidR="00632977">
        <w:t xml:space="preserve"> </w:t>
      </w:r>
    </w:p>
    <w:p w14:paraId="3091B5E9" w14:textId="3F024B3C" w:rsidR="007D3753" w:rsidRDefault="00E97B60" w:rsidP="00067B4F">
      <w:r>
        <w:t xml:space="preserve">In the current LWA RRC CR [1], </w:t>
      </w:r>
      <w:r w:rsidR="00632977">
        <w:t xml:space="preserve">WLAN admission capacity is reported by the UE to the </w:t>
      </w:r>
      <w:proofErr w:type="spellStart"/>
      <w:r w:rsidR="00632977">
        <w:t>eNB</w:t>
      </w:r>
      <w:proofErr w:type="spellEnd"/>
      <w:r w:rsidR="00632977">
        <w:t xml:space="preserve"> as part of the measurement results</w:t>
      </w:r>
      <w:r>
        <w:t xml:space="preserve"> (in </w:t>
      </w:r>
      <w:proofErr w:type="spellStart"/>
      <w:r>
        <w:t>MeasResultWLAN</w:t>
      </w:r>
      <w:proofErr w:type="spellEnd"/>
      <w:r>
        <w:t xml:space="preserve"> IE)</w:t>
      </w:r>
      <w:r w:rsidR="00632977">
        <w:t>. However, since admission capacity is defined in 802.11 [2] per access category</w:t>
      </w:r>
      <w:r w:rsidR="00067B4F">
        <w:t xml:space="preserve"> (AC)</w:t>
      </w:r>
      <w:r w:rsidR="00632977">
        <w:t xml:space="preserve">, this information is meaningless to the </w:t>
      </w:r>
      <w:proofErr w:type="spellStart"/>
      <w:r w:rsidR="00632977">
        <w:t>eNB</w:t>
      </w:r>
      <w:proofErr w:type="spellEnd"/>
      <w:r w:rsidR="00632977">
        <w:t xml:space="preserve">. </w:t>
      </w:r>
      <w:r>
        <w:t xml:space="preserve">This is because </w:t>
      </w:r>
      <w:r w:rsidR="00632977">
        <w:t xml:space="preserve">RAN3 have agreed that the </w:t>
      </w:r>
      <w:proofErr w:type="spellStart"/>
      <w:r w:rsidR="00632977">
        <w:t>eNB</w:t>
      </w:r>
      <w:proofErr w:type="spellEnd"/>
      <w:r w:rsidR="00632977">
        <w:t xml:space="preserve"> should not be aware of WLAN </w:t>
      </w:r>
      <w:proofErr w:type="spellStart"/>
      <w:r w:rsidR="00067B4F">
        <w:t>QoS</w:t>
      </w:r>
      <w:proofErr w:type="spellEnd"/>
      <w:r w:rsidR="00067B4F">
        <w:t xml:space="preserve"> parameters and ACs</w:t>
      </w:r>
      <w:r w:rsidR="00632977">
        <w:t>, but rather operat</w:t>
      </w:r>
      <w:r>
        <w:t>e</w:t>
      </w:r>
      <w:r w:rsidR="00632977">
        <w:t xml:space="preserve"> </w:t>
      </w:r>
      <w:r>
        <w:t>using</w:t>
      </w:r>
      <w:r w:rsidR="00632977">
        <w:t xml:space="preserve"> LTE </w:t>
      </w:r>
      <w:proofErr w:type="spellStart"/>
      <w:r w:rsidR="00632977">
        <w:t>QoS</w:t>
      </w:r>
      <w:proofErr w:type="spellEnd"/>
      <w:r w:rsidR="00632977">
        <w:t xml:space="preserve"> parameters (e.g. QCI)</w:t>
      </w:r>
      <w:r>
        <w:t xml:space="preserve"> when offloading to WLAN using LWA. We further note that according to RAN3 agreements LTE QCI, rather than WLAN AC</w:t>
      </w:r>
      <w:r w:rsidR="00632977">
        <w:t xml:space="preserve"> </w:t>
      </w:r>
      <w:r>
        <w:t xml:space="preserve">is </w:t>
      </w:r>
      <w:r w:rsidR="00632977">
        <w:t xml:space="preserve">passed from the </w:t>
      </w:r>
      <w:proofErr w:type="spellStart"/>
      <w:r w:rsidR="00632977">
        <w:t>eNB</w:t>
      </w:r>
      <w:proofErr w:type="spellEnd"/>
      <w:r w:rsidR="00632977">
        <w:t xml:space="preserve"> to the WT</w:t>
      </w:r>
      <w:r w:rsidR="00067B4F">
        <w:t xml:space="preserve"> on the </w:t>
      </w:r>
      <w:proofErr w:type="spellStart"/>
      <w:r w:rsidR="00067B4F">
        <w:t>Xw</w:t>
      </w:r>
      <w:proofErr w:type="spellEnd"/>
      <w:r w:rsidR="00067B4F">
        <w:t xml:space="preserve"> interface</w:t>
      </w:r>
      <w:r>
        <w:t xml:space="preserve">, e.g. in WT Addition </w:t>
      </w:r>
      <w:proofErr w:type="spellStart"/>
      <w:r>
        <w:t>Xw</w:t>
      </w:r>
      <w:proofErr w:type="spellEnd"/>
      <w:r>
        <w:t>-AP message</w:t>
      </w:r>
      <w:r w:rsidR="00632977">
        <w:t>.</w:t>
      </w:r>
      <w:r>
        <w:t xml:space="preserve"> The </w:t>
      </w:r>
      <w:proofErr w:type="spellStart"/>
      <w:r>
        <w:t>eNB</w:t>
      </w:r>
      <w:proofErr w:type="spellEnd"/>
      <w:r>
        <w:t xml:space="preserve"> is not aware about how WT maps LTE QCI to WLAN AC and therefore the </w:t>
      </w:r>
      <w:proofErr w:type="spellStart"/>
      <w:r>
        <w:t>eNB</w:t>
      </w:r>
      <w:proofErr w:type="spellEnd"/>
      <w:r>
        <w:t xml:space="preserve"> cannot make any use of admission capacity per AC. </w:t>
      </w:r>
    </w:p>
    <w:p w14:paraId="7069995F" w14:textId="560D246C" w:rsidR="00632977" w:rsidRDefault="00632977" w:rsidP="00632977">
      <w:pPr>
        <w:rPr>
          <w:b/>
          <w:bCs/>
        </w:rPr>
      </w:pPr>
      <w:r w:rsidRPr="00632977">
        <w:rPr>
          <w:b/>
          <w:bCs/>
        </w:rPr>
        <w:t xml:space="preserve">Observation 2: </w:t>
      </w:r>
      <w:proofErr w:type="spellStart"/>
      <w:r w:rsidRPr="00632977">
        <w:rPr>
          <w:b/>
          <w:bCs/>
        </w:rPr>
        <w:t>eNB</w:t>
      </w:r>
      <w:proofErr w:type="spellEnd"/>
      <w:r w:rsidRPr="00632977">
        <w:rPr>
          <w:b/>
          <w:bCs/>
        </w:rPr>
        <w:t xml:space="preserve"> is not aware of WLAN access categories and therefore, admission capacity which is defined per access category, is </w:t>
      </w:r>
      <w:r w:rsidR="009A360A">
        <w:rPr>
          <w:b/>
          <w:bCs/>
        </w:rPr>
        <w:t>not useful</w:t>
      </w:r>
      <w:r w:rsidR="009A360A" w:rsidRPr="00632977">
        <w:rPr>
          <w:b/>
          <w:bCs/>
        </w:rPr>
        <w:t xml:space="preserve"> </w:t>
      </w:r>
      <w:r w:rsidRPr="00632977">
        <w:rPr>
          <w:b/>
          <w:bCs/>
        </w:rPr>
        <w:t xml:space="preserve">for the </w:t>
      </w:r>
      <w:proofErr w:type="spellStart"/>
      <w:r w:rsidRPr="00632977">
        <w:rPr>
          <w:b/>
          <w:bCs/>
        </w:rPr>
        <w:t>eNB</w:t>
      </w:r>
      <w:proofErr w:type="spellEnd"/>
      <w:r w:rsidRPr="00632977">
        <w:rPr>
          <w:b/>
          <w:bCs/>
        </w:rPr>
        <w:t>.</w:t>
      </w:r>
    </w:p>
    <w:p w14:paraId="0B6AFC73" w14:textId="671FC0FE" w:rsidR="00632977" w:rsidRDefault="00632977" w:rsidP="00632977">
      <w:pPr>
        <w:rPr>
          <w:b/>
          <w:bCs/>
        </w:rPr>
      </w:pPr>
      <w:r w:rsidRPr="00632977">
        <w:rPr>
          <w:b/>
          <w:bCs/>
        </w:rPr>
        <w:t>Proposal 2: to remove admission capacity</w:t>
      </w:r>
      <w:r w:rsidR="009A360A">
        <w:rPr>
          <w:b/>
          <w:bCs/>
        </w:rPr>
        <w:t xml:space="preserve"> </w:t>
      </w:r>
      <w:proofErr w:type="gramStart"/>
      <w:r w:rsidR="009A360A">
        <w:rPr>
          <w:b/>
          <w:bCs/>
        </w:rPr>
        <w:t xml:space="preserve">fields </w:t>
      </w:r>
      <w:r w:rsidRPr="00632977">
        <w:rPr>
          <w:b/>
          <w:bCs/>
        </w:rPr>
        <w:t xml:space="preserve"> from</w:t>
      </w:r>
      <w:proofErr w:type="gramEnd"/>
      <w:r w:rsidRPr="00632977">
        <w:rPr>
          <w:b/>
          <w:bCs/>
        </w:rPr>
        <w:t xml:space="preserve"> </w:t>
      </w:r>
      <w:proofErr w:type="spellStart"/>
      <w:r w:rsidRPr="00632977">
        <w:rPr>
          <w:b/>
          <w:bCs/>
        </w:rPr>
        <w:t>MeasResultWLAN</w:t>
      </w:r>
      <w:proofErr w:type="spellEnd"/>
      <w:r w:rsidRPr="00632977">
        <w:rPr>
          <w:b/>
          <w:bCs/>
        </w:rPr>
        <w:t xml:space="preserve"> IE.</w:t>
      </w:r>
    </w:p>
    <w:p w14:paraId="23F40730" w14:textId="001659D9" w:rsidR="00514830" w:rsidRDefault="00236C74" w:rsidP="00236C74">
      <w:pPr>
        <w:pStyle w:val="Heading2"/>
      </w:pPr>
      <w:r>
        <w:lastRenderedPageBreak/>
        <w:t>LWA-</w:t>
      </w:r>
      <w:proofErr w:type="spellStart"/>
      <w:r>
        <w:t>ConfigPart</w:t>
      </w:r>
      <w:proofErr w:type="spellEnd"/>
    </w:p>
    <w:p w14:paraId="7481770D" w14:textId="0BDA4BA9" w:rsidR="00236C74" w:rsidRDefault="00236C74" w:rsidP="00067B4F">
      <w:r>
        <w:t>LWA-</w:t>
      </w:r>
      <w:proofErr w:type="spellStart"/>
      <w:r>
        <w:t>ConfigPart</w:t>
      </w:r>
      <w:proofErr w:type="spellEnd"/>
      <w:r>
        <w:t xml:space="preserve"> </w:t>
      </w:r>
      <w:r w:rsidR="00E97B60">
        <w:t xml:space="preserve">IE </w:t>
      </w:r>
      <w:r>
        <w:t xml:space="preserve">contains </w:t>
      </w:r>
      <w:proofErr w:type="spellStart"/>
      <w:r>
        <w:t>radioResourceConfigDedicatedLWA</w:t>
      </w:r>
      <w:proofErr w:type="spellEnd"/>
      <w:r>
        <w:t xml:space="preserve"> and </w:t>
      </w:r>
      <w:proofErr w:type="spellStart"/>
      <w:r w:rsidRPr="00BF6657">
        <w:t>lwa</w:t>
      </w:r>
      <w:proofErr w:type="spellEnd"/>
      <w:r w:rsidRPr="00BF6657">
        <w:t>-Mobility</w:t>
      </w:r>
      <w:r w:rsidR="00517CBE">
        <w:t xml:space="preserve"> IEs</w:t>
      </w:r>
      <w:r>
        <w:t xml:space="preserve">, which are both optional. </w:t>
      </w:r>
      <w:r w:rsidR="00E97B60">
        <w:t xml:space="preserve">With </w:t>
      </w:r>
      <w:proofErr w:type="spellStart"/>
      <w:r w:rsidR="00E97B60">
        <w:t>radioResourceConfigDedicatedLWA</w:t>
      </w:r>
      <w:proofErr w:type="spellEnd"/>
      <w:r w:rsidR="00E97B60">
        <w:t xml:space="preserve"> IE the </w:t>
      </w:r>
      <w:proofErr w:type="spellStart"/>
      <w:r w:rsidR="00E97B60">
        <w:t>eNB</w:t>
      </w:r>
      <w:proofErr w:type="spellEnd"/>
      <w:r w:rsidR="00E97B60">
        <w:t xml:space="preserve"> may configure LWA bearers and with </w:t>
      </w:r>
      <w:proofErr w:type="spellStart"/>
      <w:r w:rsidR="00E97B60" w:rsidRPr="00BF6657">
        <w:t>lwa</w:t>
      </w:r>
      <w:proofErr w:type="spellEnd"/>
      <w:r w:rsidR="00E97B60" w:rsidRPr="00BF6657">
        <w:t>-Mobility</w:t>
      </w:r>
      <w:r w:rsidR="00E97B60">
        <w:t xml:space="preserve"> IE the </w:t>
      </w:r>
      <w:proofErr w:type="spellStart"/>
      <w:r w:rsidR="00E97B60">
        <w:t>eNB</w:t>
      </w:r>
      <w:proofErr w:type="spellEnd"/>
      <w:r w:rsidR="00E97B60">
        <w:t xml:space="preserve"> may configure WLAN mobility set. Because both IEs are optional</w:t>
      </w:r>
      <w:proofErr w:type="gramStart"/>
      <w:r w:rsidR="00E97B60">
        <w:t xml:space="preserve">, </w:t>
      </w:r>
      <w:r>
        <w:t xml:space="preserve"> it</w:t>
      </w:r>
      <w:proofErr w:type="gramEnd"/>
      <w:r>
        <w:t xml:space="preserve"> is possible that the UE may receive, for example, LWA-</w:t>
      </w:r>
      <w:proofErr w:type="spellStart"/>
      <w:r>
        <w:t>ConfigPart</w:t>
      </w:r>
      <w:proofErr w:type="spellEnd"/>
      <w:r>
        <w:t xml:space="preserve"> with </w:t>
      </w:r>
      <w:proofErr w:type="spellStart"/>
      <w:r>
        <w:t>radioResourceConfigDedicatedLWA</w:t>
      </w:r>
      <w:proofErr w:type="spellEnd"/>
      <w:r>
        <w:t xml:space="preserve">, but without </w:t>
      </w:r>
      <w:proofErr w:type="spellStart"/>
      <w:r w:rsidRPr="00BF6657">
        <w:t>lwa</w:t>
      </w:r>
      <w:proofErr w:type="spellEnd"/>
      <w:r w:rsidRPr="00BF6657">
        <w:t>-Mobility</w:t>
      </w:r>
      <w:r w:rsidR="00067B4F">
        <w:t>, so that the UE has LWA bearer configuration, but no WLAN mobility set configuration</w:t>
      </w:r>
      <w:r>
        <w:t xml:space="preserve">. </w:t>
      </w:r>
      <w:r w:rsidR="00E97B60">
        <w:t xml:space="preserve">In this case, </w:t>
      </w:r>
      <w:r w:rsidR="00092E66">
        <w:t>the UE behaviour is unclear</w:t>
      </w:r>
      <w:r w:rsidR="00067B4F">
        <w:t>,</w:t>
      </w:r>
      <w:r w:rsidR="00092E66">
        <w:t xml:space="preserve"> </w:t>
      </w:r>
      <w:proofErr w:type="gramStart"/>
      <w:r w:rsidR="00092E66">
        <w:t>if  the</w:t>
      </w:r>
      <w:proofErr w:type="gramEnd"/>
      <w:r w:rsidR="00092E66">
        <w:t xml:space="preserve"> </w:t>
      </w:r>
      <w:r w:rsidR="00E97B60">
        <w:t>UE has not been previously configured with WLAN mobility set</w:t>
      </w:r>
      <w:r w:rsidR="00092E66">
        <w:t xml:space="preserve">. </w:t>
      </w:r>
    </w:p>
    <w:p w14:paraId="23F9817D" w14:textId="010C9C9C" w:rsidR="00236C74" w:rsidRDefault="00236C74" w:rsidP="00067B4F">
      <w:pPr>
        <w:rPr>
          <w:b/>
          <w:bCs/>
        </w:rPr>
      </w:pPr>
      <w:r w:rsidRPr="00236C74">
        <w:rPr>
          <w:b/>
          <w:bCs/>
        </w:rPr>
        <w:t xml:space="preserve">Observation 3: the UE behaviour </w:t>
      </w:r>
      <w:r w:rsidR="00092E66">
        <w:rPr>
          <w:b/>
          <w:bCs/>
        </w:rPr>
        <w:t xml:space="preserve">is unclear </w:t>
      </w:r>
      <w:r w:rsidR="00067B4F">
        <w:rPr>
          <w:b/>
          <w:bCs/>
        </w:rPr>
        <w:t xml:space="preserve">in </w:t>
      </w:r>
      <w:r w:rsidRPr="00236C74">
        <w:rPr>
          <w:b/>
          <w:bCs/>
        </w:rPr>
        <w:t xml:space="preserve">the case when </w:t>
      </w:r>
      <w:r w:rsidR="00092E66">
        <w:rPr>
          <w:b/>
          <w:bCs/>
        </w:rPr>
        <w:t xml:space="preserve">it receives </w:t>
      </w:r>
      <w:r w:rsidRPr="00236C74">
        <w:rPr>
          <w:b/>
          <w:bCs/>
        </w:rPr>
        <w:t>LWA-</w:t>
      </w:r>
      <w:proofErr w:type="spellStart"/>
      <w:r w:rsidRPr="00236C74">
        <w:rPr>
          <w:b/>
          <w:bCs/>
        </w:rPr>
        <w:t>ConfigPart</w:t>
      </w:r>
      <w:proofErr w:type="spellEnd"/>
      <w:r w:rsidRPr="00236C74">
        <w:rPr>
          <w:b/>
          <w:bCs/>
        </w:rPr>
        <w:t xml:space="preserve"> with </w:t>
      </w:r>
      <w:proofErr w:type="spellStart"/>
      <w:r w:rsidRPr="00236C74">
        <w:rPr>
          <w:b/>
          <w:bCs/>
        </w:rPr>
        <w:t>radioResourceConfigDedicatedLWA</w:t>
      </w:r>
      <w:proofErr w:type="spellEnd"/>
      <w:r w:rsidR="00092E66">
        <w:rPr>
          <w:b/>
          <w:bCs/>
        </w:rPr>
        <w:t xml:space="preserve"> IE</w:t>
      </w:r>
      <w:r w:rsidRPr="00236C74">
        <w:rPr>
          <w:b/>
          <w:bCs/>
        </w:rPr>
        <w:t xml:space="preserve">, but without </w:t>
      </w:r>
      <w:proofErr w:type="spellStart"/>
      <w:r w:rsidRPr="00236C74">
        <w:rPr>
          <w:b/>
          <w:bCs/>
        </w:rPr>
        <w:t>lwa</w:t>
      </w:r>
      <w:proofErr w:type="spellEnd"/>
      <w:r w:rsidRPr="00236C74">
        <w:rPr>
          <w:b/>
          <w:bCs/>
        </w:rPr>
        <w:t>-Mobility</w:t>
      </w:r>
      <w:r w:rsidR="00092E66">
        <w:rPr>
          <w:b/>
          <w:bCs/>
        </w:rPr>
        <w:t xml:space="preserve"> IE</w:t>
      </w:r>
      <w:r w:rsidR="00067B4F">
        <w:rPr>
          <w:b/>
          <w:bCs/>
        </w:rPr>
        <w:t xml:space="preserve"> and no WLAN mobility set information has been previously configured to the UE</w:t>
      </w:r>
      <w:r w:rsidR="00092E66">
        <w:rPr>
          <w:b/>
          <w:bCs/>
        </w:rPr>
        <w:t xml:space="preserve">. </w:t>
      </w:r>
      <w:r w:rsidRPr="00236C74">
        <w:rPr>
          <w:b/>
          <w:bCs/>
        </w:rPr>
        <w:t xml:space="preserve"> </w:t>
      </w:r>
    </w:p>
    <w:p w14:paraId="17086853" w14:textId="5BE0C2D8" w:rsidR="003E6EF7" w:rsidRDefault="003E6EF7" w:rsidP="00236C74">
      <w:pPr>
        <w:rPr>
          <w:b/>
          <w:bCs/>
        </w:rPr>
      </w:pPr>
      <w:r w:rsidRPr="00227785">
        <w:rPr>
          <w:b/>
          <w:bCs/>
        </w:rPr>
        <w:t xml:space="preserve">Proposal 3: </w:t>
      </w:r>
      <w:r w:rsidR="00227785" w:rsidRPr="00227785">
        <w:rPr>
          <w:b/>
          <w:bCs/>
        </w:rPr>
        <w:t xml:space="preserve">to discuss how to resolve the issue of the UE receiving </w:t>
      </w:r>
      <w:proofErr w:type="spellStart"/>
      <w:proofErr w:type="gramStart"/>
      <w:r w:rsidR="00227785" w:rsidRPr="00067B4F">
        <w:rPr>
          <w:b/>
          <w:bCs/>
        </w:rPr>
        <w:t>radioResourceConfigDedicatedLWA</w:t>
      </w:r>
      <w:proofErr w:type="spellEnd"/>
      <w:r w:rsidR="00227785" w:rsidRPr="00067B4F">
        <w:rPr>
          <w:b/>
          <w:bCs/>
        </w:rPr>
        <w:t xml:space="preserve">  IE</w:t>
      </w:r>
      <w:proofErr w:type="gramEnd"/>
      <w:r w:rsidR="00227785" w:rsidRPr="00067B4F">
        <w:rPr>
          <w:b/>
          <w:bCs/>
        </w:rPr>
        <w:t xml:space="preserve"> without WLAN mobility set configuration.</w:t>
      </w:r>
    </w:p>
    <w:p w14:paraId="67540461" w14:textId="589FBED2" w:rsidR="00067B4F" w:rsidRPr="00067B4F" w:rsidRDefault="00387A75" w:rsidP="00067B4F">
      <w:r w:rsidRPr="00067B4F">
        <w:t>One possibility is to clarify that the UE must have at least one entry configured in the WLAN mobility set.</w:t>
      </w:r>
    </w:p>
    <w:p w14:paraId="2E7266AE" w14:textId="44A6A8BC" w:rsidR="003E6EF7" w:rsidRDefault="003E6EF7" w:rsidP="00067B4F">
      <w:pPr>
        <w:pStyle w:val="Heading2"/>
      </w:pPr>
      <w:proofErr w:type="spellStart"/>
      <w:proofErr w:type="gramStart"/>
      <w:r>
        <w:t>lwa-AssociationTimer</w:t>
      </w:r>
      <w:proofErr w:type="spellEnd"/>
      <w:proofErr w:type="gramEnd"/>
    </w:p>
    <w:p w14:paraId="21DDF5E3" w14:textId="5773BFDB" w:rsidR="009E42C4" w:rsidRDefault="009E42C4" w:rsidP="009E42C4">
      <w:proofErr w:type="spellStart"/>
      <w:proofErr w:type="gramStart"/>
      <w:r>
        <w:t>lwa-AssociationTimer</w:t>
      </w:r>
      <w:proofErr w:type="spellEnd"/>
      <w:proofErr w:type="gramEnd"/>
      <w:r>
        <w:t xml:space="preserve"> IE is defined as “Need OP”, which implies behaviour needs to be specified for the case that the field is absent. However, currently nothing is specified and it is proposed to define a default value for the case that the field is not present.</w:t>
      </w:r>
    </w:p>
    <w:p w14:paraId="6FD78D4B" w14:textId="72720372" w:rsidR="003E6EF7" w:rsidRDefault="003E6EF7" w:rsidP="00CE2E19">
      <w:pPr>
        <w:rPr>
          <w:b/>
          <w:bCs/>
        </w:rPr>
      </w:pPr>
      <w:r w:rsidRPr="003E6EF7">
        <w:rPr>
          <w:b/>
          <w:bCs/>
        </w:rPr>
        <w:t xml:space="preserve">Proposal 4: to define a default value for </w:t>
      </w:r>
      <w:proofErr w:type="spellStart"/>
      <w:r w:rsidRPr="003E6EF7">
        <w:rPr>
          <w:b/>
          <w:bCs/>
        </w:rPr>
        <w:t>lwa-AssociationTimer</w:t>
      </w:r>
      <w:proofErr w:type="spellEnd"/>
      <w:r w:rsidR="00227785">
        <w:rPr>
          <w:b/>
          <w:bCs/>
        </w:rPr>
        <w:t xml:space="preserve">, e.g. </w:t>
      </w:r>
      <w:r w:rsidR="00CE2E19">
        <w:rPr>
          <w:b/>
          <w:bCs/>
        </w:rPr>
        <w:t>6</w:t>
      </w:r>
      <w:r w:rsidR="00227785">
        <w:rPr>
          <w:b/>
          <w:bCs/>
        </w:rPr>
        <w:t>0 seconds</w:t>
      </w:r>
      <w:r w:rsidR="00067B4F">
        <w:rPr>
          <w:b/>
          <w:bCs/>
        </w:rPr>
        <w:t>.</w:t>
      </w:r>
    </w:p>
    <w:p w14:paraId="393FD85E" w14:textId="22871252" w:rsidR="00163D2A" w:rsidRDefault="00163D2A" w:rsidP="00163D2A">
      <w:pPr>
        <w:pStyle w:val="Heading2"/>
      </w:pPr>
      <w:proofErr w:type="spellStart"/>
      <w:r>
        <w:t>WLANConnectionStatusReport</w:t>
      </w:r>
      <w:proofErr w:type="spellEnd"/>
    </w:p>
    <w:p w14:paraId="32D6A563" w14:textId="2528AF01" w:rsidR="00163D2A" w:rsidRDefault="00163D2A" w:rsidP="00067B4F">
      <w:r>
        <w:t xml:space="preserve">For the </w:t>
      </w:r>
      <w:proofErr w:type="spellStart"/>
      <w:r>
        <w:rPr>
          <w:i/>
          <w:iCs/>
        </w:rPr>
        <w:t>WLANConnectionStatusReport</w:t>
      </w:r>
      <w:proofErr w:type="spellEnd"/>
      <w:r>
        <w:rPr>
          <w:i/>
          <w:iCs/>
        </w:rPr>
        <w:t xml:space="preserve"> </w:t>
      </w:r>
      <w:r>
        <w:t>message there is a note in stage-2</w:t>
      </w:r>
      <w:r w:rsidR="00540E71">
        <w:t xml:space="preserve"> description</w:t>
      </w:r>
      <w:r>
        <w:t xml:space="preserve"> [4] saying “</w:t>
      </w:r>
      <w:r w:rsidRPr="00067B4F">
        <w:rPr>
          <w:i/>
          <w:iCs/>
        </w:rPr>
        <w:t xml:space="preserve">The UE sends the </w:t>
      </w:r>
      <w:proofErr w:type="spellStart"/>
      <w:r w:rsidRPr="00067B4F">
        <w:rPr>
          <w:i/>
          <w:iCs/>
        </w:rPr>
        <w:t>WLANConnectionStatusReport</w:t>
      </w:r>
      <w:proofErr w:type="spellEnd"/>
      <w:r w:rsidRPr="00067B4F">
        <w:rPr>
          <w:i/>
          <w:iCs/>
        </w:rPr>
        <w:t xml:space="preserve"> message with “WLAN connection success” indication only once upon receiving the new LWA configuration from the </w:t>
      </w:r>
      <w:proofErr w:type="spellStart"/>
      <w:r w:rsidRPr="00067B4F">
        <w:rPr>
          <w:i/>
          <w:iCs/>
        </w:rPr>
        <w:t>eNB</w:t>
      </w:r>
      <w:proofErr w:type="spellEnd"/>
      <w:r>
        <w:t>”</w:t>
      </w:r>
      <w:r w:rsidR="00067B4F">
        <w:t xml:space="preserve"> </w:t>
      </w:r>
      <w:r w:rsidR="00227785">
        <w:t>which is based on the RAN2 agreements reached when the connection status reporting procedure was introduced. However, this agreement is not reflected in the stage-3 procedural text.</w:t>
      </w:r>
      <w:r>
        <w:t xml:space="preserve"> To prevent confusion it would be good to have a corresponding text is stage-3 [1] procedural description.</w:t>
      </w:r>
    </w:p>
    <w:p w14:paraId="71BBCF11" w14:textId="4619A00A" w:rsidR="00163D2A" w:rsidRPr="00163D2A" w:rsidRDefault="00163D2A" w:rsidP="00163D2A">
      <w:pPr>
        <w:rPr>
          <w:b/>
          <w:bCs/>
        </w:rPr>
      </w:pPr>
      <w:r w:rsidRPr="00163D2A">
        <w:rPr>
          <w:b/>
          <w:bCs/>
        </w:rPr>
        <w:t xml:space="preserve">Proposal 5: to add a procedural text to stage-3 </w:t>
      </w:r>
      <w:r w:rsidR="00CD502E">
        <w:rPr>
          <w:b/>
          <w:bCs/>
        </w:rPr>
        <w:t xml:space="preserve">description </w:t>
      </w:r>
      <w:r w:rsidRPr="00163D2A">
        <w:rPr>
          <w:b/>
          <w:bCs/>
        </w:rPr>
        <w:t xml:space="preserve">explaining that </w:t>
      </w:r>
      <w:proofErr w:type="spellStart"/>
      <w:r w:rsidRPr="00163D2A">
        <w:rPr>
          <w:b/>
          <w:bCs/>
          <w:i/>
          <w:iCs/>
        </w:rPr>
        <w:t>WLANConnectionStatusReport</w:t>
      </w:r>
      <w:proofErr w:type="spellEnd"/>
      <w:r w:rsidRPr="00163D2A">
        <w:rPr>
          <w:b/>
          <w:bCs/>
          <w:i/>
          <w:iCs/>
        </w:rPr>
        <w:t xml:space="preserve"> </w:t>
      </w:r>
      <w:r w:rsidRPr="00163D2A">
        <w:rPr>
          <w:b/>
          <w:bCs/>
        </w:rPr>
        <w:t>message should be sent only once.</w:t>
      </w:r>
    </w:p>
    <w:p w14:paraId="7D666AB3" w14:textId="77777777" w:rsidR="00236C74" w:rsidRPr="00632977" w:rsidRDefault="00236C74" w:rsidP="00632977">
      <w:pPr>
        <w:rPr>
          <w:b/>
          <w:bCs/>
        </w:rPr>
      </w:pPr>
    </w:p>
    <w:p w14:paraId="601E2976" w14:textId="77777777" w:rsidR="00EA4C65" w:rsidRDefault="00EA4C65" w:rsidP="005A454E">
      <w:pPr>
        <w:pStyle w:val="Heading1"/>
      </w:pPr>
      <w:r>
        <w:t xml:space="preserve">3. </w:t>
      </w:r>
      <w:r w:rsidR="005A454E">
        <w:t>Proposals</w:t>
      </w:r>
    </w:p>
    <w:p w14:paraId="5BC0D322" w14:textId="77777777" w:rsidR="00227785" w:rsidRDefault="00227785" w:rsidP="00227785">
      <w:pPr>
        <w:rPr>
          <w:b/>
          <w:bCs/>
        </w:rPr>
      </w:pPr>
      <w:r w:rsidRPr="00632977">
        <w:rPr>
          <w:b/>
          <w:bCs/>
        </w:rPr>
        <w:t xml:space="preserve">Observation 1: operating class information </w:t>
      </w:r>
      <w:r>
        <w:rPr>
          <w:b/>
          <w:bCs/>
        </w:rPr>
        <w:t xml:space="preserve">provides no </w:t>
      </w:r>
      <w:r w:rsidRPr="00632977">
        <w:rPr>
          <w:b/>
          <w:bCs/>
        </w:rPr>
        <w:t>addition</w:t>
      </w:r>
      <w:r>
        <w:rPr>
          <w:b/>
          <w:bCs/>
        </w:rPr>
        <w:t>al information on top of</w:t>
      </w:r>
      <w:r w:rsidRPr="00632977">
        <w:rPr>
          <w:b/>
          <w:bCs/>
        </w:rPr>
        <w:t xml:space="preserve"> channel list </w:t>
      </w:r>
      <w:r>
        <w:rPr>
          <w:b/>
          <w:bCs/>
        </w:rPr>
        <w:t>for</w:t>
      </w:r>
      <w:r w:rsidRPr="00632977">
        <w:rPr>
          <w:b/>
          <w:bCs/>
        </w:rPr>
        <w:t xml:space="preserve"> measurement configuration.</w:t>
      </w:r>
    </w:p>
    <w:p w14:paraId="559261E0" w14:textId="24CE83B2" w:rsidR="003D3E45" w:rsidRDefault="00227785" w:rsidP="00D5563A">
      <w:pPr>
        <w:rPr>
          <w:b/>
          <w:bCs/>
          <w:lang w:eastAsia="ja-JP"/>
        </w:rPr>
      </w:pPr>
      <w:r w:rsidRPr="00B51673">
        <w:rPr>
          <w:b/>
          <w:bCs/>
        </w:rPr>
        <w:t xml:space="preserve">Proposal </w:t>
      </w:r>
      <w:r>
        <w:rPr>
          <w:b/>
          <w:bCs/>
        </w:rPr>
        <w:t>1</w:t>
      </w:r>
      <w:r w:rsidRPr="00B51673">
        <w:rPr>
          <w:b/>
          <w:bCs/>
        </w:rPr>
        <w:t>: to remove operating class and country code from measurement configuration.</w:t>
      </w:r>
    </w:p>
    <w:p w14:paraId="0A8654E6" w14:textId="77777777" w:rsidR="00227785" w:rsidRDefault="00227785" w:rsidP="00227785">
      <w:pPr>
        <w:rPr>
          <w:b/>
          <w:bCs/>
        </w:rPr>
      </w:pPr>
      <w:r w:rsidRPr="00632977">
        <w:rPr>
          <w:b/>
          <w:bCs/>
        </w:rPr>
        <w:t xml:space="preserve">Observation 2: </w:t>
      </w:r>
      <w:proofErr w:type="spellStart"/>
      <w:r w:rsidRPr="00632977">
        <w:rPr>
          <w:b/>
          <w:bCs/>
        </w:rPr>
        <w:t>eNB</w:t>
      </w:r>
      <w:proofErr w:type="spellEnd"/>
      <w:r w:rsidRPr="00632977">
        <w:rPr>
          <w:b/>
          <w:bCs/>
        </w:rPr>
        <w:t xml:space="preserve"> is not aware of WLAN access categories and therefore, admission capacity which is defined per access category, is meaningless for the </w:t>
      </w:r>
      <w:proofErr w:type="spellStart"/>
      <w:r w:rsidRPr="00632977">
        <w:rPr>
          <w:b/>
          <w:bCs/>
        </w:rPr>
        <w:t>eNB</w:t>
      </w:r>
      <w:proofErr w:type="spellEnd"/>
      <w:r w:rsidRPr="00632977">
        <w:rPr>
          <w:b/>
          <w:bCs/>
        </w:rPr>
        <w:t>.</w:t>
      </w:r>
    </w:p>
    <w:p w14:paraId="5E73BE04" w14:textId="77777777" w:rsidR="00227785" w:rsidRDefault="00227785" w:rsidP="00227785">
      <w:pPr>
        <w:rPr>
          <w:b/>
          <w:bCs/>
        </w:rPr>
      </w:pPr>
      <w:r w:rsidRPr="00632977">
        <w:rPr>
          <w:b/>
          <w:bCs/>
        </w:rPr>
        <w:t xml:space="preserve">Proposal 2: to remove admission capacity from </w:t>
      </w:r>
      <w:proofErr w:type="spellStart"/>
      <w:r w:rsidRPr="00632977">
        <w:rPr>
          <w:b/>
          <w:bCs/>
        </w:rPr>
        <w:t>MeasResultWLAN</w:t>
      </w:r>
      <w:proofErr w:type="spellEnd"/>
      <w:r w:rsidRPr="00632977">
        <w:rPr>
          <w:b/>
          <w:bCs/>
        </w:rPr>
        <w:t xml:space="preserve"> IE.</w:t>
      </w:r>
    </w:p>
    <w:p w14:paraId="7AED33F5" w14:textId="2CC03F7F" w:rsidR="00CD502E" w:rsidRDefault="00CD502E" w:rsidP="00067B4F">
      <w:pPr>
        <w:rPr>
          <w:b/>
          <w:bCs/>
        </w:rPr>
      </w:pPr>
      <w:r w:rsidRPr="00236C74">
        <w:rPr>
          <w:b/>
          <w:bCs/>
        </w:rPr>
        <w:t xml:space="preserve">Observation 3: </w:t>
      </w:r>
      <w:r w:rsidR="00067B4F" w:rsidRPr="00236C74">
        <w:rPr>
          <w:b/>
          <w:bCs/>
        </w:rPr>
        <w:t xml:space="preserve">the UE behaviour </w:t>
      </w:r>
      <w:r w:rsidR="00067B4F">
        <w:rPr>
          <w:b/>
          <w:bCs/>
        </w:rPr>
        <w:t xml:space="preserve">is unclear in </w:t>
      </w:r>
      <w:r w:rsidR="00067B4F" w:rsidRPr="00236C74">
        <w:rPr>
          <w:b/>
          <w:bCs/>
        </w:rPr>
        <w:t xml:space="preserve">the case when </w:t>
      </w:r>
      <w:r w:rsidR="00067B4F">
        <w:rPr>
          <w:b/>
          <w:bCs/>
        </w:rPr>
        <w:t xml:space="preserve">it receives </w:t>
      </w:r>
      <w:r w:rsidR="00067B4F" w:rsidRPr="00236C74">
        <w:rPr>
          <w:b/>
          <w:bCs/>
        </w:rPr>
        <w:t>LWA-</w:t>
      </w:r>
      <w:proofErr w:type="spellStart"/>
      <w:r w:rsidR="00067B4F" w:rsidRPr="00236C74">
        <w:rPr>
          <w:b/>
          <w:bCs/>
        </w:rPr>
        <w:t>ConfigPart</w:t>
      </w:r>
      <w:proofErr w:type="spellEnd"/>
      <w:r w:rsidR="00067B4F" w:rsidRPr="00236C74">
        <w:rPr>
          <w:b/>
          <w:bCs/>
        </w:rPr>
        <w:t xml:space="preserve"> with </w:t>
      </w:r>
      <w:proofErr w:type="spellStart"/>
      <w:r w:rsidR="00067B4F" w:rsidRPr="00236C74">
        <w:rPr>
          <w:b/>
          <w:bCs/>
        </w:rPr>
        <w:t>radioResourceConfigDedicatedLWA</w:t>
      </w:r>
      <w:proofErr w:type="spellEnd"/>
      <w:r w:rsidR="00067B4F">
        <w:rPr>
          <w:b/>
          <w:bCs/>
        </w:rPr>
        <w:t xml:space="preserve"> IE</w:t>
      </w:r>
      <w:r w:rsidR="00067B4F" w:rsidRPr="00236C74">
        <w:rPr>
          <w:b/>
          <w:bCs/>
        </w:rPr>
        <w:t xml:space="preserve">, but without </w:t>
      </w:r>
      <w:proofErr w:type="spellStart"/>
      <w:r w:rsidR="00067B4F" w:rsidRPr="00236C74">
        <w:rPr>
          <w:b/>
          <w:bCs/>
        </w:rPr>
        <w:t>lwa</w:t>
      </w:r>
      <w:proofErr w:type="spellEnd"/>
      <w:r w:rsidR="00067B4F" w:rsidRPr="00236C74">
        <w:rPr>
          <w:b/>
          <w:bCs/>
        </w:rPr>
        <w:t>-Mobility</w:t>
      </w:r>
      <w:r w:rsidR="00067B4F">
        <w:rPr>
          <w:b/>
          <w:bCs/>
        </w:rPr>
        <w:t xml:space="preserve"> IE and no WLAN mobility set information has been previously configured to the UE</w:t>
      </w:r>
      <w:r>
        <w:rPr>
          <w:b/>
          <w:bCs/>
        </w:rPr>
        <w:t xml:space="preserve">. </w:t>
      </w:r>
      <w:r w:rsidRPr="00236C74">
        <w:rPr>
          <w:b/>
          <w:bCs/>
        </w:rPr>
        <w:t xml:space="preserve"> </w:t>
      </w:r>
    </w:p>
    <w:p w14:paraId="3CB019AF" w14:textId="77777777" w:rsidR="00227785" w:rsidRDefault="00227785" w:rsidP="00227785">
      <w:pPr>
        <w:rPr>
          <w:b/>
          <w:bCs/>
        </w:rPr>
      </w:pPr>
      <w:r w:rsidRPr="00227785">
        <w:rPr>
          <w:b/>
          <w:bCs/>
        </w:rPr>
        <w:t xml:space="preserve">Proposal 3: to discuss how to resolve the issue of the UE receiving </w:t>
      </w:r>
      <w:proofErr w:type="spellStart"/>
      <w:proofErr w:type="gramStart"/>
      <w:r w:rsidRPr="00CB6732">
        <w:rPr>
          <w:b/>
          <w:bCs/>
        </w:rPr>
        <w:t>radioResourceConfigDedicatedLWA</w:t>
      </w:r>
      <w:proofErr w:type="spellEnd"/>
      <w:r w:rsidRPr="00CB6732">
        <w:rPr>
          <w:b/>
          <w:bCs/>
        </w:rPr>
        <w:t xml:space="preserve">  IE</w:t>
      </w:r>
      <w:proofErr w:type="gramEnd"/>
      <w:r w:rsidRPr="00CB6732">
        <w:rPr>
          <w:b/>
          <w:bCs/>
        </w:rPr>
        <w:t xml:space="preserve"> without WLAN mobility set configuration.</w:t>
      </w:r>
    </w:p>
    <w:p w14:paraId="71E9BEF5" w14:textId="545C428D" w:rsidR="00227785" w:rsidRDefault="00227785" w:rsidP="00CE2E19">
      <w:pPr>
        <w:rPr>
          <w:b/>
          <w:bCs/>
        </w:rPr>
      </w:pPr>
      <w:r w:rsidRPr="003E6EF7">
        <w:rPr>
          <w:b/>
          <w:bCs/>
        </w:rPr>
        <w:t xml:space="preserve">Proposal 4: to define a default value for </w:t>
      </w:r>
      <w:proofErr w:type="spellStart"/>
      <w:r w:rsidRPr="003E6EF7">
        <w:rPr>
          <w:b/>
          <w:bCs/>
        </w:rPr>
        <w:t>lwa-AssociationTimer</w:t>
      </w:r>
      <w:proofErr w:type="spellEnd"/>
      <w:r>
        <w:rPr>
          <w:b/>
          <w:bCs/>
        </w:rPr>
        <w:t xml:space="preserve">, e.g. </w:t>
      </w:r>
      <w:r w:rsidR="00CE2E19">
        <w:rPr>
          <w:b/>
          <w:bCs/>
        </w:rPr>
        <w:t>6</w:t>
      </w:r>
      <w:r>
        <w:rPr>
          <w:b/>
          <w:bCs/>
        </w:rPr>
        <w:t>0 seconds</w:t>
      </w:r>
      <w:r w:rsidR="00067B4F">
        <w:rPr>
          <w:b/>
          <w:bCs/>
        </w:rPr>
        <w:t>.</w:t>
      </w:r>
    </w:p>
    <w:p w14:paraId="316BAADB" w14:textId="78EF32D0" w:rsidR="00227785" w:rsidRDefault="00227785" w:rsidP="00227785">
      <w:pPr>
        <w:rPr>
          <w:b/>
          <w:bCs/>
        </w:rPr>
      </w:pPr>
      <w:r w:rsidRPr="00163D2A">
        <w:rPr>
          <w:b/>
          <w:bCs/>
        </w:rPr>
        <w:t xml:space="preserve">Proposal 5: to add a procedural text to stage-3 </w:t>
      </w:r>
      <w:r w:rsidR="00CD502E">
        <w:rPr>
          <w:b/>
          <w:bCs/>
        </w:rPr>
        <w:t xml:space="preserve">description </w:t>
      </w:r>
      <w:r w:rsidRPr="00163D2A">
        <w:rPr>
          <w:b/>
          <w:bCs/>
        </w:rPr>
        <w:t xml:space="preserve">explaining that </w:t>
      </w:r>
      <w:proofErr w:type="spellStart"/>
      <w:r w:rsidRPr="00163D2A">
        <w:rPr>
          <w:b/>
          <w:bCs/>
          <w:i/>
          <w:iCs/>
        </w:rPr>
        <w:t>WLANConnectionStatusReport</w:t>
      </w:r>
      <w:proofErr w:type="spellEnd"/>
      <w:r w:rsidRPr="00163D2A">
        <w:rPr>
          <w:b/>
          <w:bCs/>
          <w:i/>
          <w:iCs/>
        </w:rPr>
        <w:t xml:space="preserve"> </w:t>
      </w:r>
      <w:r w:rsidRPr="00163D2A">
        <w:rPr>
          <w:b/>
          <w:bCs/>
        </w:rPr>
        <w:t>message should be sent only once.</w:t>
      </w:r>
    </w:p>
    <w:p w14:paraId="1AC0141F" w14:textId="55D0B90F" w:rsidR="00227785" w:rsidRPr="00067B4F" w:rsidRDefault="00227785" w:rsidP="00227785">
      <w:r w:rsidRPr="00067B4F">
        <w:lastRenderedPageBreak/>
        <w:t>A companion CR based on the above proposals is provided in 4.</w:t>
      </w:r>
    </w:p>
    <w:p w14:paraId="6BC1B64C" w14:textId="77777777" w:rsidR="00287478" w:rsidRDefault="0041129D" w:rsidP="0041129D">
      <w:pPr>
        <w:pStyle w:val="Heading1"/>
      </w:pPr>
      <w:r>
        <w:t>4. References</w:t>
      </w:r>
    </w:p>
    <w:p w14:paraId="019316F7" w14:textId="68252B63" w:rsidR="007D3753" w:rsidRDefault="00067B4F" w:rsidP="00227785">
      <w:pPr>
        <w:rPr>
          <w:noProof/>
        </w:rPr>
      </w:pPr>
      <w:r>
        <w:t>[1]</w:t>
      </w:r>
      <w:r>
        <w:tab/>
      </w:r>
      <w:r>
        <w:tab/>
      </w:r>
      <w:r w:rsidR="00227785">
        <w:t xml:space="preserve">R2-16xxxx, </w:t>
      </w:r>
      <w:r w:rsidR="00227785" w:rsidRPr="00227785">
        <w:t>Introduction of LTE-WLAN Aggregation</w:t>
      </w:r>
    </w:p>
    <w:p w14:paraId="12066792" w14:textId="5E32C333" w:rsidR="00227785" w:rsidRPr="005132EF" w:rsidRDefault="007D3753" w:rsidP="00067B4F">
      <w:r>
        <w:t>[</w:t>
      </w:r>
      <w:r w:rsidR="00DE4F56">
        <w:t>2]</w:t>
      </w:r>
      <w:r w:rsidR="00632977">
        <w:t xml:space="preserve"> </w:t>
      </w:r>
      <w:r w:rsidR="00067B4F">
        <w:tab/>
      </w:r>
      <w:r w:rsidR="00067B4F">
        <w:tab/>
      </w:r>
      <w:r w:rsidR="00227785" w:rsidRPr="00F21B4C">
        <w:t>IEEE 802.11, Part 11: "Wireless LAN Medium Access Control (MAC) and Physical Layer (PHY) specifications, IEEE Std.".</w:t>
      </w:r>
    </w:p>
    <w:p w14:paraId="77670F11" w14:textId="6CE41CD9" w:rsidR="00DE4F56" w:rsidRDefault="00632977" w:rsidP="00631C40">
      <w:r>
        <w:t xml:space="preserve">[3] </w:t>
      </w:r>
      <w:r w:rsidR="00067B4F">
        <w:tab/>
      </w:r>
      <w:r w:rsidR="00067B4F">
        <w:tab/>
      </w:r>
      <w:r w:rsidR="00456C24">
        <w:t>R2-161508</w:t>
      </w:r>
      <w:r w:rsidR="00631C40">
        <w:t xml:space="preserve">, </w:t>
      </w:r>
      <w:r w:rsidR="002A17E4">
        <w:t>M</w:t>
      </w:r>
      <w:r w:rsidR="00631C40">
        <w:t xml:space="preserve">iscellaneous </w:t>
      </w:r>
      <w:r w:rsidR="00DE4F56">
        <w:t>stage-</w:t>
      </w:r>
      <w:r w:rsidR="000115A5">
        <w:t>3</w:t>
      </w:r>
      <w:r w:rsidR="00DE4F56">
        <w:t xml:space="preserve"> </w:t>
      </w:r>
      <w:r w:rsidR="007F439B">
        <w:t xml:space="preserve">TS 36.331 </w:t>
      </w:r>
      <w:r w:rsidR="00631C40">
        <w:t>corrections for LWA</w:t>
      </w:r>
    </w:p>
    <w:p w14:paraId="233247A4" w14:textId="0507DB75" w:rsidR="00163D2A" w:rsidRDefault="00163D2A" w:rsidP="00227785">
      <w:r>
        <w:t xml:space="preserve">[4] </w:t>
      </w:r>
      <w:r w:rsidR="00067B4F">
        <w:tab/>
      </w:r>
      <w:r w:rsidR="00067B4F">
        <w:tab/>
      </w:r>
      <w:r>
        <w:t xml:space="preserve">TS 36.300 </w:t>
      </w:r>
      <w:r w:rsidR="00227785">
        <w:t>Evolved Universal Terrestrial Radio Access (E-UTRA) and Evolved Universal Terrestrial Radio Access Network (E-UTRAN); Overall description; Stage 2</w:t>
      </w:r>
    </w:p>
    <w:p w14:paraId="47536D8B" w14:textId="14824B1D" w:rsidR="00456C24" w:rsidRPr="00067B4F" w:rsidRDefault="00456C24" w:rsidP="00227785">
      <w:pPr>
        <w:rPr>
          <w:noProof/>
          <w:lang w:val="en-US"/>
        </w:rPr>
      </w:pPr>
      <w:r>
        <w:t xml:space="preserve">[5] </w:t>
      </w:r>
      <w:r w:rsidR="00067B4F">
        <w:tab/>
      </w:r>
      <w:r w:rsidR="00067B4F">
        <w:tab/>
      </w:r>
      <w:r>
        <w:t xml:space="preserve">R2-161242, </w:t>
      </w:r>
      <w:r w:rsidRPr="00456C24">
        <w:t>LWA and RCLWI UE capabilities</w:t>
      </w:r>
      <w:r>
        <w:t>, Intel Corporation</w:t>
      </w:r>
    </w:p>
    <w:p w14:paraId="0927CD4C" w14:textId="77777777" w:rsidR="000D13CD" w:rsidRPr="000D13CD" w:rsidRDefault="000D13CD" w:rsidP="00945079">
      <w:pPr>
        <w:rPr>
          <w:lang w:val="en-US"/>
        </w:rPr>
      </w:pPr>
    </w:p>
    <w:p w14:paraId="56FB82D2" w14:textId="77777777" w:rsidR="00E7503C" w:rsidRDefault="00E7503C" w:rsidP="005B2185"/>
    <w:p w14:paraId="09D6A48F" w14:textId="77777777" w:rsidR="00886479" w:rsidRDefault="00886479" w:rsidP="005B2185">
      <w:bookmarkStart w:id="2" w:name="_GoBack"/>
      <w:bookmarkEnd w:id="2"/>
    </w:p>
    <w:sectPr w:rsidR="00886479" w:rsidSect="002A070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71A8F" w14:textId="77777777" w:rsidR="00E4002F" w:rsidRDefault="00E4002F">
      <w:r>
        <w:separator/>
      </w:r>
    </w:p>
    <w:p w14:paraId="19229B25" w14:textId="77777777" w:rsidR="00E4002F" w:rsidRDefault="00E4002F"/>
    <w:p w14:paraId="5FA6A0F3" w14:textId="77777777" w:rsidR="00E4002F" w:rsidRDefault="00E4002F"/>
  </w:endnote>
  <w:endnote w:type="continuationSeparator" w:id="0">
    <w:p w14:paraId="4992899D" w14:textId="77777777" w:rsidR="00E4002F" w:rsidRDefault="00E4002F">
      <w:r>
        <w:continuationSeparator/>
      </w:r>
    </w:p>
    <w:p w14:paraId="15B62CB2" w14:textId="77777777" w:rsidR="00E4002F" w:rsidRDefault="00E4002F"/>
    <w:p w14:paraId="08DD6848" w14:textId="77777777" w:rsidR="00E4002F" w:rsidRDefault="00E4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D435B" w14:textId="77777777" w:rsidR="00C0514D" w:rsidRDefault="00C051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C8D67" w14:textId="77777777" w:rsidR="00E4002F" w:rsidRDefault="00E4002F">
      <w:r>
        <w:separator/>
      </w:r>
    </w:p>
    <w:p w14:paraId="6969737F" w14:textId="77777777" w:rsidR="00E4002F" w:rsidRDefault="00E4002F"/>
    <w:p w14:paraId="0D80B784" w14:textId="77777777" w:rsidR="00E4002F" w:rsidRDefault="00E4002F"/>
  </w:footnote>
  <w:footnote w:type="continuationSeparator" w:id="0">
    <w:p w14:paraId="727C09F3" w14:textId="77777777" w:rsidR="00E4002F" w:rsidRDefault="00E4002F">
      <w:r>
        <w:continuationSeparator/>
      </w:r>
    </w:p>
    <w:p w14:paraId="1B969FD2" w14:textId="77777777" w:rsidR="00E4002F" w:rsidRDefault="00E4002F"/>
    <w:p w14:paraId="7C7E0E88" w14:textId="77777777" w:rsidR="00E4002F" w:rsidRDefault="00E400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F0463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3AC8"/>
    <w:multiLevelType w:val="hybridMultilevel"/>
    <w:tmpl w:val="117C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7AFB"/>
    <w:multiLevelType w:val="multilevel"/>
    <w:tmpl w:val="6EB0D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579"/>
    <w:multiLevelType w:val="hybridMultilevel"/>
    <w:tmpl w:val="26D2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53B35"/>
    <w:multiLevelType w:val="hybridMultilevel"/>
    <w:tmpl w:val="429825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42EBA"/>
    <w:multiLevelType w:val="hybridMultilevel"/>
    <w:tmpl w:val="A0D0EB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67AE6"/>
    <w:multiLevelType w:val="hybridMultilevel"/>
    <w:tmpl w:val="C5165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67D08"/>
    <w:multiLevelType w:val="hybridMultilevel"/>
    <w:tmpl w:val="01601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B4B75"/>
    <w:multiLevelType w:val="hybridMultilevel"/>
    <w:tmpl w:val="F43AEDA8"/>
    <w:lvl w:ilvl="0" w:tplc="E9087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A532D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968E2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45D4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72EEA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09F20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6D606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CFF6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06181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9" w15:restartNumberingAfterBreak="0">
    <w:nsid w:val="355841D0"/>
    <w:multiLevelType w:val="hybridMultilevel"/>
    <w:tmpl w:val="242E4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553A1"/>
    <w:multiLevelType w:val="hybridMultilevel"/>
    <w:tmpl w:val="26D8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9918E3"/>
    <w:multiLevelType w:val="hybridMultilevel"/>
    <w:tmpl w:val="0A388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81B26"/>
    <w:multiLevelType w:val="hybridMultilevel"/>
    <w:tmpl w:val="E056E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C5BEB"/>
    <w:multiLevelType w:val="hybridMultilevel"/>
    <w:tmpl w:val="2C005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50306"/>
    <w:multiLevelType w:val="hybridMultilevel"/>
    <w:tmpl w:val="6074B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C5F5F"/>
    <w:multiLevelType w:val="hybridMultilevel"/>
    <w:tmpl w:val="0292D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62E19"/>
    <w:multiLevelType w:val="multilevel"/>
    <w:tmpl w:val="0B5E571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5B000E6"/>
    <w:multiLevelType w:val="hybridMultilevel"/>
    <w:tmpl w:val="49F0D2E4"/>
    <w:lvl w:ilvl="0" w:tplc="8AE283A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8512EA"/>
    <w:multiLevelType w:val="multilevel"/>
    <w:tmpl w:val="A5F40BF6"/>
    <w:lvl w:ilvl="0">
      <w:start w:val="1"/>
      <w:numFmt w:val="decimal"/>
      <w:lvlText w:val="[%1]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61D26F91"/>
    <w:multiLevelType w:val="hybridMultilevel"/>
    <w:tmpl w:val="72965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B54A0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22A1A"/>
    <w:multiLevelType w:val="hybridMultilevel"/>
    <w:tmpl w:val="6DB06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6153D"/>
    <w:multiLevelType w:val="hybridMultilevel"/>
    <w:tmpl w:val="3880D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64144"/>
    <w:multiLevelType w:val="hybridMultilevel"/>
    <w:tmpl w:val="27D0A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2154"/>
    <w:multiLevelType w:val="hybridMultilevel"/>
    <w:tmpl w:val="77B6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1D94"/>
    <w:multiLevelType w:val="hybridMultilevel"/>
    <w:tmpl w:val="88A6C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4386E"/>
    <w:multiLevelType w:val="hybridMultilevel"/>
    <w:tmpl w:val="34C24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64743"/>
    <w:multiLevelType w:val="hybridMultilevel"/>
    <w:tmpl w:val="31DE7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0747A"/>
    <w:multiLevelType w:val="hybridMultilevel"/>
    <w:tmpl w:val="A9C67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31DBC"/>
    <w:multiLevelType w:val="multilevel"/>
    <w:tmpl w:val="B52266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8"/>
  </w:num>
  <w:num w:numId="8">
    <w:abstractNumId w:val="16"/>
  </w:num>
  <w:num w:numId="9">
    <w:abstractNumId w:val="4"/>
  </w:num>
  <w:num w:numId="10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6"/>
  </w:num>
  <w:num w:numId="14">
    <w:abstractNumId w:val="27"/>
  </w:num>
  <w:num w:numId="15">
    <w:abstractNumId w:val="1"/>
  </w:num>
  <w:num w:numId="16">
    <w:abstractNumId w:val="14"/>
  </w:num>
  <w:num w:numId="17">
    <w:abstractNumId w:val="15"/>
  </w:num>
  <w:num w:numId="18">
    <w:abstractNumId w:val="22"/>
  </w:num>
  <w:num w:numId="19">
    <w:abstractNumId w:val="13"/>
  </w:num>
  <w:num w:numId="20">
    <w:abstractNumId w:val="25"/>
  </w:num>
  <w:num w:numId="21">
    <w:abstractNumId w:val="28"/>
  </w:num>
  <w:num w:numId="22">
    <w:abstractNumId w:val="12"/>
  </w:num>
  <w:num w:numId="23">
    <w:abstractNumId w:val="10"/>
  </w:num>
  <w:num w:numId="24">
    <w:abstractNumId w:val="11"/>
  </w:num>
  <w:num w:numId="25">
    <w:abstractNumId w:val="26"/>
  </w:num>
  <w:num w:numId="26">
    <w:abstractNumId w:val="9"/>
  </w:num>
  <w:num w:numId="27">
    <w:abstractNumId w:val="21"/>
  </w:num>
  <w:num w:numId="28">
    <w:abstractNumId w:val="24"/>
  </w:num>
  <w:num w:numId="29">
    <w:abstractNumId w:val="7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5B"/>
    <w:rsid w:val="00002A8A"/>
    <w:rsid w:val="000042ED"/>
    <w:rsid w:val="0000625C"/>
    <w:rsid w:val="00011482"/>
    <w:rsid w:val="000115A5"/>
    <w:rsid w:val="00014310"/>
    <w:rsid w:val="000176EE"/>
    <w:rsid w:val="00017D71"/>
    <w:rsid w:val="00020F38"/>
    <w:rsid w:val="00021651"/>
    <w:rsid w:val="00022025"/>
    <w:rsid w:val="00022F1F"/>
    <w:rsid w:val="000234DF"/>
    <w:rsid w:val="000244E4"/>
    <w:rsid w:val="00024F1A"/>
    <w:rsid w:val="00025CD3"/>
    <w:rsid w:val="0003125E"/>
    <w:rsid w:val="00031C1D"/>
    <w:rsid w:val="00032B24"/>
    <w:rsid w:val="00033131"/>
    <w:rsid w:val="000334ED"/>
    <w:rsid w:val="0003430C"/>
    <w:rsid w:val="000343CB"/>
    <w:rsid w:val="00034A12"/>
    <w:rsid w:val="00034A69"/>
    <w:rsid w:val="00040CC8"/>
    <w:rsid w:val="00043613"/>
    <w:rsid w:val="00044928"/>
    <w:rsid w:val="00046335"/>
    <w:rsid w:val="000466A4"/>
    <w:rsid w:val="0005244B"/>
    <w:rsid w:val="00053D93"/>
    <w:rsid w:val="0005441C"/>
    <w:rsid w:val="00055494"/>
    <w:rsid w:val="00055E39"/>
    <w:rsid w:val="00056FD6"/>
    <w:rsid w:val="00057075"/>
    <w:rsid w:val="00061275"/>
    <w:rsid w:val="0006197E"/>
    <w:rsid w:val="0006256F"/>
    <w:rsid w:val="000626A1"/>
    <w:rsid w:val="00063486"/>
    <w:rsid w:val="000643E2"/>
    <w:rsid w:val="000644E4"/>
    <w:rsid w:val="000655F6"/>
    <w:rsid w:val="00065895"/>
    <w:rsid w:val="00066A5D"/>
    <w:rsid w:val="00066D26"/>
    <w:rsid w:val="0006705E"/>
    <w:rsid w:val="00067B4F"/>
    <w:rsid w:val="00070987"/>
    <w:rsid w:val="000710B6"/>
    <w:rsid w:val="000720FD"/>
    <w:rsid w:val="000728C6"/>
    <w:rsid w:val="000749FA"/>
    <w:rsid w:val="00074E2F"/>
    <w:rsid w:val="00075003"/>
    <w:rsid w:val="00075A74"/>
    <w:rsid w:val="0007660E"/>
    <w:rsid w:val="00077733"/>
    <w:rsid w:val="000779C4"/>
    <w:rsid w:val="00081B71"/>
    <w:rsid w:val="00085136"/>
    <w:rsid w:val="000863A6"/>
    <w:rsid w:val="000871FF"/>
    <w:rsid w:val="000906E1"/>
    <w:rsid w:val="000907C9"/>
    <w:rsid w:val="0009209C"/>
    <w:rsid w:val="00092493"/>
    <w:rsid w:val="00092D4C"/>
    <w:rsid w:val="00092E66"/>
    <w:rsid w:val="00093E7E"/>
    <w:rsid w:val="00094967"/>
    <w:rsid w:val="00094D76"/>
    <w:rsid w:val="0009507C"/>
    <w:rsid w:val="000955E2"/>
    <w:rsid w:val="00097FAA"/>
    <w:rsid w:val="000A11A0"/>
    <w:rsid w:val="000A2EEA"/>
    <w:rsid w:val="000A4252"/>
    <w:rsid w:val="000A47D1"/>
    <w:rsid w:val="000A4A4B"/>
    <w:rsid w:val="000A55D3"/>
    <w:rsid w:val="000A5D9F"/>
    <w:rsid w:val="000A5DFF"/>
    <w:rsid w:val="000A6697"/>
    <w:rsid w:val="000A6DA0"/>
    <w:rsid w:val="000B06DC"/>
    <w:rsid w:val="000B15CA"/>
    <w:rsid w:val="000B1FD8"/>
    <w:rsid w:val="000B23CB"/>
    <w:rsid w:val="000B2A87"/>
    <w:rsid w:val="000B3C8F"/>
    <w:rsid w:val="000B5185"/>
    <w:rsid w:val="000B5BCE"/>
    <w:rsid w:val="000B5FF7"/>
    <w:rsid w:val="000B73F5"/>
    <w:rsid w:val="000C0183"/>
    <w:rsid w:val="000C159F"/>
    <w:rsid w:val="000C1B9F"/>
    <w:rsid w:val="000C1C65"/>
    <w:rsid w:val="000C38AB"/>
    <w:rsid w:val="000C3A52"/>
    <w:rsid w:val="000C3B32"/>
    <w:rsid w:val="000C3F5A"/>
    <w:rsid w:val="000C5647"/>
    <w:rsid w:val="000C6E0D"/>
    <w:rsid w:val="000C6F2E"/>
    <w:rsid w:val="000D06C6"/>
    <w:rsid w:val="000D13CD"/>
    <w:rsid w:val="000D1DA0"/>
    <w:rsid w:val="000D29D6"/>
    <w:rsid w:val="000D2BBB"/>
    <w:rsid w:val="000D46B4"/>
    <w:rsid w:val="000D585A"/>
    <w:rsid w:val="000D585F"/>
    <w:rsid w:val="000D6CFC"/>
    <w:rsid w:val="000D7985"/>
    <w:rsid w:val="000E0434"/>
    <w:rsid w:val="000E18D6"/>
    <w:rsid w:val="000E1909"/>
    <w:rsid w:val="000E2BB5"/>
    <w:rsid w:val="000E47F1"/>
    <w:rsid w:val="000E4B24"/>
    <w:rsid w:val="000E4D06"/>
    <w:rsid w:val="000E4E97"/>
    <w:rsid w:val="000E63CF"/>
    <w:rsid w:val="000E677B"/>
    <w:rsid w:val="000E7E89"/>
    <w:rsid w:val="000F2C56"/>
    <w:rsid w:val="000F447A"/>
    <w:rsid w:val="000F6ADB"/>
    <w:rsid w:val="000F77CC"/>
    <w:rsid w:val="00101566"/>
    <w:rsid w:val="00101681"/>
    <w:rsid w:val="001018A8"/>
    <w:rsid w:val="00101C34"/>
    <w:rsid w:val="0010260E"/>
    <w:rsid w:val="001041E5"/>
    <w:rsid w:val="00105106"/>
    <w:rsid w:val="0010526F"/>
    <w:rsid w:val="00105F49"/>
    <w:rsid w:val="0011080E"/>
    <w:rsid w:val="00111DB8"/>
    <w:rsid w:val="00112601"/>
    <w:rsid w:val="00113174"/>
    <w:rsid w:val="00113F84"/>
    <w:rsid w:val="001142FA"/>
    <w:rsid w:val="00114D67"/>
    <w:rsid w:val="00115DAF"/>
    <w:rsid w:val="0011614D"/>
    <w:rsid w:val="00123DFE"/>
    <w:rsid w:val="0012489E"/>
    <w:rsid w:val="00124FDE"/>
    <w:rsid w:val="00125650"/>
    <w:rsid w:val="00131869"/>
    <w:rsid w:val="00132C94"/>
    <w:rsid w:val="00132CBA"/>
    <w:rsid w:val="001359A2"/>
    <w:rsid w:val="00135CA6"/>
    <w:rsid w:val="001367C7"/>
    <w:rsid w:val="001377EF"/>
    <w:rsid w:val="00137B36"/>
    <w:rsid w:val="001408DB"/>
    <w:rsid w:val="00140C38"/>
    <w:rsid w:val="0014108C"/>
    <w:rsid w:val="0014233F"/>
    <w:rsid w:val="0014411A"/>
    <w:rsid w:val="0015481F"/>
    <w:rsid w:val="00154CBC"/>
    <w:rsid w:val="001550AF"/>
    <w:rsid w:val="001558C1"/>
    <w:rsid w:val="001560F5"/>
    <w:rsid w:val="00160624"/>
    <w:rsid w:val="00160951"/>
    <w:rsid w:val="00163D2A"/>
    <w:rsid w:val="00164076"/>
    <w:rsid w:val="00173BCA"/>
    <w:rsid w:val="00175C0E"/>
    <w:rsid w:val="00176D18"/>
    <w:rsid w:val="001807C3"/>
    <w:rsid w:val="00180AA6"/>
    <w:rsid w:val="00181791"/>
    <w:rsid w:val="001819FE"/>
    <w:rsid w:val="00185DF0"/>
    <w:rsid w:val="00186D79"/>
    <w:rsid w:val="0018756C"/>
    <w:rsid w:val="00192794"/>
    <w:rsid w:val="00193518"/>
    <w:rsid w:val="00194E8E"/>
    <w:rsid w:val="00196035"/>
    <w:rsid w:val="001968D2"/>
    <w:rsid w:val="001A08AA"/>
    <w:rsid w:val="001A13B4"/>
    <w:rsid w:val="001A4A8D"/>
    <w:rsid w:val="001A4CE0"/>
    <w:rsid w:val="001A5D05"/>
    <w:rsid w:val="001A6612"/>
    <w:rsid w:val="001B0522"/>
    <w:rsid w:val="001B0C4C"/>
    <w:rsid w:val="001B14F8"/>
    <w:rsid w:val="001B2035"/>
    <w:rsid w:val="001B34E7"/>
    <w:rsid w:val="001B3BDA"/>
    <w:rsid w:val="001B781F"/>
    <w:rsid w:val="001B7F74"/>
    <w:rsid w:val="001C15FA"/>
    <w:rsid w:val="001C20C9"/>
    <w:rsid w:val="001C2336"/>
    <w:rsid w:val="001C24CE"/>
    <w:rsid w:val="001C43CB"/>
    <w:rsid w:val="001C5D75"/>
    <w:rsid w:val="001C7900"/>
    <w:rsid w:val="001D0F3B"/>
    <w:rsid w:val="001D1185"/>
    <w:rsid w:val="001D1A21"/>
    <w:rsid w:val="001D1BB7"/>
    <w:rsid w:val="001D3417"/>
    <w:rsid w:val="001D4DE3"/>
    <w:rsid w:val="001D615F"/>
    <w:rsid w:val="001D6A75"/>
    <w:rsid w:val="001D71A3"/>
    <w:rsid w:val="001E1058"/>
    <w:rsid w:val="001E2559"/>
    <w:rsid w:val="001E392C"/>
    <w:rsid w:val="001E5638"/>
    <w:rsid w:val="001E5982"/>
    <w:rsid w:val="001E67FB"/>
    <w:rsid w:val="001E686A"/>
    <w:rsid w:val="001E6CF0"/>
    <w:rsid w:val="001E751B"/>
    <w:rsid w:val="001E78F0"/>
    <w:rsid w:val="001F1E2A"/>
    <w:rsid w:val="001F26B2"/>
    <w:rsid w:val="001F28EB"/>
    <w:rsid w:val="001F298F"/>
    <w:rsid w:val="001F3A1E"/>
    <w:rsid w:val="001F5106"/>
    <w:rsid w:val="001F55AC"/>
    <w:rsid w:val="001F7381"/>
    <w:rsid w:val="002003CF"/>
    <w:rsid w:val="00202300"/>
    <w:rsid w:val="00203534"/>
    <w:rsid w:val="0020415A"/>
    <w:rsid w:val="00204657"/>
    <w:rsid w:val="00206E34"/>
    <w:rsid w:val="00207CCB"/>
    <w:rsid w:val="00210922"/>
    <w:rsid w:val="002114B8"/>
    <w:rsid w:val="002114F0"/>
    <w:rsid w:val="002119C1"/>
    <w:rsid w:val="00213576"/>
    <w:rsid w:val="002149BA"/>
    <w:rsid w:val="00214F96"/>
    <w:rsid w:val="00214FBD"/>
    <w:rsid w:val="00215121"/>
    <w:rsid w:val="002163C6"/>
    <w:rsid w:val="002168E8"/>
    <w:rsid w:val="00222068"/>
    <w:rsid w:val="00224287"/>
    <w:rsid w:val="0022429D"/>
    <w:rsid w:val="002243A1"/>
    <w:rsid w:val="0022607D"/>
    <w:rsid w:val="00226B06"/>
    <w:rsid w:val="00227785"/>
    <w:rsid w:val="00227FDD"/>
    <w:rsid w:val="00232366"/>
    <w:rsid w:val="00233CC3"/>
    <w:rsid w:val="0023452A"/>
    <w:rsid w:val="002365D2"/>
    <w:rsid w:val="00236C74"/>
    <w:rsid w:val="00237B78"/>
    <w:rsid w:val="002401AD"/>
    <w:rsid w:val="00241591"/>
    <w:rsid w:val="00243125"/>
    <w:rsid w:val="00246132"/>
    <w:rsid w:val="002474B7"/>
    <w:rsid w:val="00247B0B"/>
    <w:rsid w:val="00247F7F"/>
    <w:rsid w:val="00250072"/>
    <w:rsid w:val="00250213"/>
    <w:rsid w:val="00251079"/>
    <w:rsid w:val="002517D4"/>
    <w:rsid w:val="00251875"/>
    <w:rsid w:val="00252045"/>
    <w:rsid w:val="00253D9A"/>
    <w:rsid w:val="00254463"/>
    <w:rsid w:val="002544CB"/>
    <w:rsid w:val="00254888"/>
    <w:rsid w:val="00254951"/>
    <w:rsid w:val="00254D4D"/>
    <w:rsid w:val="00257010"/>
    <w:rsid w:val="002611C5"/>
    <w:rsid w:val="002612DD"/>
    <w:rsid w:val="00261C4A"/>
    <w:rsid w:val="002621C7"/>
    <w:rsid w:val="002624A2"/>
    <w:rsid w:val="00264857"/>
    <w:rsid w:val="00265D52"/>
    <w:rsid w:val="002668E3"/>
    <w:rsid w:val="00266E15"/>
    <w:rsid w:val="0026743A"/>
    <w:rsid w:val="0026782C"/>
    <w:rsid w:val="002679F9"/>
    <w:rsid w:val="0027094A"/>
    <w:rsid w:val="00270FDA"/>
    <w:rsid w:val="00271180"/>
    <w:rsid w:val="002714AE"/>
    <w:rsid w:val="00274680"/>
    <w:rsid w:val="002748E3"/>
    <w:rsid w:val="00274FC1"/>
    <w:rsid w:val="00275787"/>
    <w:rsid w:val="002761ED"/>
    <w:rsid w:val="002763E2"/>
    <w:rsid w:val="002764EC"/>
    <w:rsid w:val="0027671B"/>
    <w:rsid w:val="00280AB1"/>
    <w:rsid w:val="00281622"/>
    <w:rsid w:val="00282213"/>
    <w:rsid w:val="0028373A"/>
    <w:rsid w:val="002840A3"/>
    <w:rsid w:val="00284BE4"/>
    <w:rsid w:val="0028504A"/>
    <w:rsid w:val="002850FC"/>
    <w:rsid w:val="0028717D"/>
    <w:rsid w:val="00287478"/>
    <w:rsid w:val="00291169"/>
    <w:rsid w:val="00293258"/>
    <w:rsid w:val="00294005"/>
    <w:rsid w:val="00294866"/>
    <w:rsid w:val="00294AC9"/>
    <w:rsid w:val="00295685"/>
    <w:rsid w:val="00295BC5"/>
    <w:rsid w:val="002965B2"/>
    <w:rsid w:val="00296704"/>
    <w:rsid w:val="002968BE"/>
    <w:rsid w:val="00296E46"/>
    <w:rsid w:val="00296F6A"/>
    <w:rsid w:val="002A0594"/>
    <w:rsid w:val="002A0700"/>
    <w:rsid w:val="002A0F1A"/>
    <w:rsid w:val="002A17E4"/>
    <w:rsid w:val="002A1860"/>
    <w:rsid w:val="002A1954"/>
    <w:rsid w:val="002A1A10"/>
    <w:rsid w:val="002A1D3D"/>
    <w:rsid w:val="002A34C6"/>
    <w:rsid w:val="002A4569"/>
    <w:rsid w:val="002A491D"/>
    <w:rsid w:val="002A7404"/>
    <w:rsid w:val="002B0312"/>
    <w:rsid w:val="002B0EA3"/>
    <w:rsid w:val="002B2400"/>
    <w:rsid w:val="002B2C06"/>
    <w:rsid w:val="002B4C42"/>
    <w:rsid w:val="002B521D"/>
    <w:rsid w:val="002B587D"/>
    <w:rsid w:val="002C0023"/>
    <w:rsid w:val="002C0170"/>
    <w:rsid w:val="002C16AD"/>
    <w:rsid w:val="002C503A"/>
    <w:rsid w:val="002C54F4"/>
    <w:rsid w:val="002C60B8"/>
    <w:rsid w:val="002C67CA"/>
    <w:rsid w:val="002C6B9B"/>
    <w:rsid w:val="002C6DEB"/>
    <w:rsid w:val="002C7503"/>
    <w:rsid w:val="002D0AB1"/>
    <w:rsid w:val="002D27C0"/>
    <w:rsid w:val="002D2E5F"/>
    <w:rsid w:val="002D2E66"/>
    <w:rsid w:val="002D395C"/>
    <w:rsid w:val="002D3EF3"/>
    <w:rsid w:val="002D6BA5"/>
    <w:rsid w:val="002E196F"/>
    <w:rsid w:val="002E1ADC"/>
    <w:rsid w:val="002E1C18"/>
    <w:rsid w:val="002E2D67"/>
    <w:rsid w:val="002E316D"/>
    <w:rsid w:val="002E4E4B"/>
    <w:rsid w:val="002E5BFE"/>
    <w:rsid w:val="002E7845"/>
    <w:rsid w:val="002F0589"/>
    <w:rsid w:val="002F0A53"/>
    <w:rsid w:val="002F3566"/>
    <w:rsid w:val="002F4093"/>
    <w:rsid w:val="002F58F3"/>
    <w:rsid w:val="003012EF"/>
    <w:rsid w:val="00302295"/>
    <w:rsid w:val="003031F0"/>
    <w:rsid w:val="003038AD"/>
    <w:rsid w:val="00305286"/>
    <w:rsid w:val="003052FE"/>
    <w:rsid w:val="00307009"/>
    <w:rsid w:val="00313EA5"/>
    <w:rsid w:val="00313F95"/>
    <w:rsid w:val="00314246"/>
    <w:rsid w:val="00314D6D"/>
    <w:rsid w:val="00315DC8"/>
    <w:rsid w:val="00316E1E"/>
    <w:rsid w:val="00317E06"/>
    <w:rsid w:val="00320345"/>
    <w:rsid w:val="00320AE8"/>
    <w:rsid w:val="00321AEE"/>
    <w:rsid w:val="00322985"/>
    <w:rsid w:val="00322BCD"/>
    <w:rsid w:val="00323650"/>
    <w:rsid w:val="00323EE7"/>
    <w:rsid w:val="00324DED"/>
    <w:rsid w:val="003256B9"/>
    <w:rsid w:val="003266CB"/>
    <w:rsid w:val="00330473"/>
    <w:rsid w:val="00331039"/>
    <w:rsid w:val="003322F9"/>
    <w:rsid w:val="0033283B"/>
    <w:rsid w:val="00333A16"/>
    <w:rsid w:val="00334ED4"/>
    <w:rsid w:val="00340CBB"/>
    <w:rsid w:val="00341E1E"/>
    <w:rsid w:val="00342642"/>
    <w:rsid w:val="003428D1"/>
    <w:rsid w:val="0035043C"/>
    <w:rsid w:val="00355EE9"/>
    <w:rsid w:val="00356223"/>
    <w:rsid w:val="00356A25"/>
    <w:rsid w:val="00357D3F"/>
    <w:rsid w:val="003607C0"/>
    <w:rsid w:val="0036228E"/>
    <w:rsid w:val="00362B55"/>
    <w:rsid w:val="00363980"/>
    <w:rsid w:val="00363F73"/>
    <w:rsid w:val="00364EED"/>
    <w:rsid w:val="00364F17"/>
    <w:rsid w:val="00365967"/>
    <w:rsid w:val="003660C7"/>
    <w:rsid w:val="00370DF1"/>
    <w:rsid w:val="00370FC8"/>
    <w:rsid w:val="003741E8"/>
    <w:rsid w:val="003762CB"/>
    <w:rsid w:val="003766CA"/>
    <w:rsid w:val="00377BD3"/>
    <w:rsid w:val="00381F73"/>
    <w:rsid w:val="003827C0"/>
    <w:rsid w:val="003851EE"/>
    <w:rsid w:val="00386E6D"/>
    <w:rsid w:val="00387A75"/>
    <w:rsid w:val="0039075B"/>
    <w:rsid w:val="00393148"/>
    <w:rsid w:val="00393A8D"/>
    <w:rsid w:val="003971F5"/>
    <w:rsid w:val="003A16A4"/>
    <w:rsid w:val="003A175F"/>
    <w:rsid w:val="003A3742"/>
    <w:rsid w:val="003A40CC"/>
    <w:rsid w:val="003A4858"/>
    <w:rsid w:val="003A4ADD"/>
    <w:rsid w:val="003A4FF1"/>
    <w:rsid w:val="003A61C8"/>
    <w:rsid w:val="003A79E2"/>
    <w:rsid w:val="003B28B1"/>
    <w:rsid w:val="003B3ACC"/>
    <w:rsid w:val="003B51BA"/>
    <w:rsid w:val="003B5AC2"/>
    <w:rsid w:val="003B6445"/>
    <w:rsid w:val="003B654C"/>
    <w:rsid w:val="003B7F6A"/>
    <w:rsid w:val="003C3681"/>
    <w:rsid w:val="003C5086"/>
    <w:rsid w:val="003C54EA"/>
    <w:rsid w:val="003C5CB5"/>
    <w:rsid w:val="003C6275"/>
    <w:rsid w:val="003C6940"/>
    <w:rsid w:val="003C786A"/>
    <w:rsid w:val="003D0194"/>
    <w:rsid w:val="003D19D6"/>
    <w:rsid w:val="003D1A2B"/>
    <w:rsid w:val="003D21C9"/>
    <w:rsid w:val="003D3292"/>
    <w:rsid w:val="003D3E45"/>
    <w:rsid w:val="003D429C"/>
    <w:rsid w:val="003D51EF"/>
    <w:rsid w:val="003D6425"/>
    <w:rsid w:val="003D689F"/>
    <w:rsid w:val="003E24EE"/>
    <w:rsid w:val="003E28B9"/>
    <w:rsid w:val="003E2F27"/>
    <w:rsid w:val="003E4202"/>
    <w:rsid w:val="003E468C"/>
    <w:rsid w:val="003E4D39"/>
    <w:rsid w:val="003E55D4"/>
    <w:rsid w:val="003E6EF7"/>
    <w:rsid w:val="003E7291"/>
    <w:rsid w:val="003F025A"/>
    <w:rsid w:val="003F1779"/>
    <w:rsid w:val="003F2191"/>
    <w:rsid w:val="003F2FDB"/>
    <w:rsid w:val="003F34C6"/>
    <w:rsid w:val="003F6254"/>
    <w:rsid w:val="003F6A5C"/>
    <w:rsid w:val="003F7D03"/>
    <w:rsid w:val="00400586"/>
    <w:rsid w:val="00400CDD"/>
    <w:rsid w:val="004012FA"/>
    <w:rsid w:val="004015A5"/>
    <w:rsid w:val="00401652"/>
    <w:rsid w:val="00404212"/>
    <w:rsid w:val="0040657E"/>
    <w:rsid w:val="0040670E"/>
    <w:rsid w:val="00406DFF"/>
    <w:rsid w:val="00407526"/>
    <w:rsid w:val="0041129D"/>
    <w:rsid w:val="0041137F"/>
    <w:rsid w:val="00411D91"/>
    <w:rsid w:val="004137A1"/>
    <w:rsid w:val="00415336"/>
    <w:rsid w:val="00415CF6"/>
    <w:rsid w:val="004163B3"/>
    <w:rsid w:val="004208B2"/>
    <w:rsid w:val="004225FC"/>
    <w:rsid w:val="0042293F"/>
    <w:rsid w:val="004229F0"/>
    <w:rsid w:val="00425EDE"/>
    <w:rsid w:val="004301AC"/>
    <w:rsid w:val="00430643"/>
    <w:rsid w:val="0043174E"/>
    <w:rsid w:val="00431D6D"/>
    <w:rsid w:val="00431EA8"/>
    <w:rsid w:val="00433EEE"/>
    <w:rsid w:val="00434068"/>
    <w:rsid w:val="00435346"/>
    <w:rsid w:val="0043601B"/>
    <w:rsid w:val="00436A3C"/>
    <w:rsid w:val="00436AA8"/>
    <w:rsid w:val="0043744E"/>
    <w:rsid w:val="004415B9"/>
    <w:rsid w:val="00442E78"/>
    <w:rsid w:val="0044351C"/>
    <w:rsid w:val="004437A1"/>
    <w:rsid w:val="004452AC"/>
    <w:rsid w:val="004501F0"/>
    <w:rsid w:val="0045076D"/>
    <w:rsid w:val="0045171B"/>
    <w:rsid w:val="00451BBD"/>
    <w:rsid w:val="004524A6"/>
    <w:rsid w:val="0045337E"/>
    <w:rsid w:val="00455F2A"/>
    <w:rsid w:val="00456C24"/>
    <w:rsid w:val="00457555"/>
    <w:rsid w:val="00457E07"/>
    <w:rsid w:val="004602EA"/>
    <w:rsid w:val="00462583"/>
    <w:rsid w:val="0047267A"/>
    <w:rsid w:val="00472911"/>
    <w:rsid w:val="00472F85"/>
    <w:rsid w:val="004737CC"/>
    <w:rsid w:val="00474282"/>
    <w:rsid w:val="004753EC"/>
    <w:rsid w:val="004776FD"/>
    <w:rsid w:val="00477E77"/>
    <w:rsid w:val="0048005E"/>
    <w:rsid w:val="004800BD"/>
    <w:rsid w:val="004866E1"/>
    <w:rsid w:val="00487F27"/>
    <w:rsid w:val="00490333"/>
    <w:rsid w:val="00492CE8"/>
    <w:rsid w:val="00493C1E"/>
    <w:rsid w:val="0049500A"/>
    <w:rsid w:val="00496E11"/>
    <w:rsid w:val="00497C9B"/>
    <w:rsid w:val="00497D2D"/>
    <w:rsid w:val="004A0753"/>
    <w:rsid w:val="004A13DE"/>
    <w:rsid w:val="004A2C76"/>
    <w:rsid w:val="004A3B31"/>
    <w:rsid w:val="004A5006"/>
    <w:rsid w:val="004A5714"/>
    <w:rsid w:val="004A6D9C"/>
    <w:rsid w:val="004B0042"/>
    <w:rsid w:val="004B2078"/>
    <w:rsid w:val="004B2AE4"/>
    <w:rsid w:val="004B2E83"/>
    <w:rsid w:val="004B3EAB"/>
    <w:rsid w:val="004B5AAF"/>
    <w:rsid w:val="004C23EC"/>
    <w:rsid w:val="004C465E"/>
    <w:rsid w:val="004C65C2"/>
    <w:rsid w:val="004C776F"/>
    <w:rsid w:val="004C7AF7"/>
    <w:rsid w:val="004D0138"/>
    <w:rsid w:val="004D073C"/>
    <w:rsid w:val="004D0D4E"/>
    <w:rsid w:val="004D23AC"/>
    <w:rsid w:val="004D33DC"/>
    <w:rsid w:val="004D391F"/>
    <w:rsid w:val="004D5A17"/>
    <w:rsid w:val="004D6673"/>
    <w:rsid w:val="004D683E"/>
    <w:rsid w:val="004D732C"/>
    <w:rsid w:val="004D748D"/>
    <w:rsid w:val="004E01C8"/>
    <w:rsid w:val="004E19A3"/>
    <w:rsid w:val="004E2099"/>
    <w:rsid w:val="004E3FC5"/>
    <w:rsid w:val="004E5746"/>
    <w:rsid w:val="004E5AC0"/>
    <w:rsid w:val="004E5F80"/>
    <w:rsid w:val="004E6DA2"/>
    <w:rsid w:val="004E7273"/>
    <w:rsid w:val="004E78E5"/>
    <w:rsid w:val="004F369B"/>
    <w:rsid w:val="00500460"/>
    <w:rsid w:val="005005CC"/>
    <w:rsid w:val="005017F3"/>
    <w:rsid w:val="0050214A"/>
    <w:rsid w:val="0050246B"/>
    <w:rsid w:val="00502CB5"/>
    <w:rsid w:val="0050339B"/>
    <w:rsid w:val="005046BD"/>
    <w:rsid w:val="00505BFA"/>
    <w:rsid w:val="005061A3"/>
    <w:rsid w:val="00506C6B"/>
    <w:rsid w:val="00506F40"/>
    <w:rsid w:val="00511F1D"/>
    <w:rsid w:val="0051299D"/>
    <w:rsid w:val="00512E48"/>
    <w:rsid w:val="0051357D"/>
    <w:rsid w:val="00513BF6"/>
    <w:rsid w:val="00514830"/>
    <w:rsid w:val="00515841"/>
    <w:rsid w:val="00516B4C"/>
    <w:rsid w:val="00517B4C"/>
    <w:rsid w:val="00517CBE"/>
    <w:rsid w:val="0052109E"/>
    <w:rsid w:val="0052305F"/>
    <w:rsid w:val="00525274"/>
    <w:rsid w:val="0052667E"/>
    <w:rsid w:val="00526D44"/>
    <w:rsid w:val="00527539"/>
    <w:rsid w:val="00527703"/>
    <w:rsid w:val="00530CC7"/>
    <w:rsid w:val="00532ED8"/>
    <w:rsid w:val="00533558"/>
    <w:rsid w:val="005345E6"/>
    <w:rsid w:val="005363C7"/>
    <w:rsid w:val="0053761B"/>
    <w:rsid w:val="00540E71"/>
    <w:rsid w:val="00542B2D"/>
    <w:rsid w:val="00542CDC"/>
    <w:rsid w:val="00543531"/>
    <w:rsid w:val="005447B1"/>
    <w:rsid w:val="00544AF3"/>
    <w:rsid w:val="00546C9E"/>
    <w:rsid w:val="00551593"/>
    <w:rsid w:val="00552B92"/>
    <w:rsid w:val="005547E8"/>
    <w:rsid w:val="005561B3"/>
    <w:rsid w:val="00556D09"/>
    <w:rsid w:val="00557368"/>
    <w:rsid w:val="0056059C"/>
    <w:rsid w:val="005616A2"/>
    <w:rsid w:val="00561EA2"/>
    <w:rsid w:val="00563082"/>
    <w:rsid w:val="00563F52"/>
    <w:rsid w:val="00564924"/>
    <w:rsid w:val="00564E5B"/>
    <w:rsid w:val="005653E8"/>
    <w:rsid w:val="0056580D"/>
    <w:rsid w:val="00566167"/>
    <w:rsid w:val="0056752B"/>
    <w:rsid w:val="0057171A"/>
    <w:rsid w:val="00573AC0"/>
    <w:rsid w:val="005763DE"/>
    <w:rsid w:val="0057696A"/>
    <w:rsid w:val="0058025D"/>
    <w:rsid w:val="005804AE"/>
    <w:rsid w:val="00580BB4"/>
    <w:rsid w:val="005813A9"/>
    <w:rsid w:val="005819AE"/>
    <w:rsid w:val="00582B8B"/>
    <w:rsid w:val="005837A4"/>
    <w:rsid w:val="00584340"/>
    <w:rsid w:val="00585CCA"/>
    <w:rsid w:val="00590247"/>
    <w:rsid w:val="0059137B"/>
    <w:rsid w:val="00593AF0"/>
    <w:rsid w:val="005942AA"/>
    <w:rsid w:val="00594A89"/>
    <w:rsid w:val="00596058"/>
    <w:rsid w:val="005966FF"/>
    <w:rsid w:val="00597190"/>
    <w:rsid w:val="00597BE7"/>
    <w:rsid w:val="005A005A"/>
    <w:rsid w:val="005A1102"/>
    <w:rsid w:val="005A1212"/>
    <w:rsid w:val="005A1E8D"/>
    <w:rsid w:val="005A24BA"/>
    <w:rsid w:val="005A29CF"/>
    <w:rsid w:val="005A2AF8"/>
    <w:rsid w:val="005A2FC0"/>
    <w:rsid w:val="005A454E"/>
    <w:rsid w:val="005A5776"/>
    <w:rsid w:val="005A5948"/>
    <w:rsid w:val="005B005B"/>
    <w:rsid w:val="005B0187"/>
    <w:rsid w:val="005B1A67"/>
    <w:rsid w:val="005B2185"/>
    <w:rsid w:val="005B5720"/>
    <w:rsid w:val="005B57C5"/>
    <w:rsid w:val="005B5D6A"/>
    <w:rsid w:val="005B63D8"/>
    <w:rsid w:val="005B77EE"/>
    <w:rsid w:val="005C0734"/>
    <w:rsid w:val="005C12FF"/>
    <w:rsid w:val="005C347E"/>
    <w:rsid w:val="005C48B0"/>
    <w:rsid w:val="005C4AAA"/>
    <w:rsid w:val="005C5B8E"/>
    <w:rsid w:val="005C5B9D"/>
    <w:rsid w:val="005C6B25"/>
    <w:rsid w:val="005C7335"/>
    <w:rsid w:val="005C74F5"/>
    <w:rsid w:val="005C7AD0"/>
    <w:rsid w:val="005D40BC"/>
    <w:rsid w:val="005D5BCF"/>
    <w:rsid w:val="005D5D6A"/>
    <w:rsid w:val="005D71D7"/>
    <w:rsid w:val="005D7356"/>
    <w:rsid w:val="005E080B"/>
    <w:rsid w:val="005E2665"/>
    <w:rsid w:val="005E2D49"/>
    <w:rsid w:val="005E591E"/>
    <w:rsid w:val="005E743B"/>
    <w:rsid w:val="005F0608"/>
    <w:rsid w:val="005F1AFA"/>
    <w:rsid w:val="005F4887"/>
    <w:rsid w:val="005F48E8"/>
    <w:rsid w:val="005F618C"/>
    <w:rsid w:val="005F69D6"/>
    <w:rsid w:val="005F74DA"/>
    <w:rsid w:val="00600DDB"/>
    <w:rsid w:val="0060180D"/>
    <w:rsid w:val="00602150"/>
    <w:rsid w:val="006028C4"/>
    <w:rsid w:val="00603BC9"/>
    <w:rsid w:val="00605C45"/>
    <w:rsid w:val="00606E7F"/>
    <w:rsid w:val="0060724D"/>
    <w:rsid w:val="00607A9E"/>
    <w:rsid w:val="00610436"/>
    <w:rsid w:val="00610528"/>
    <w:rsid w:val="00611E6C"/>
    <w:rsid w:val="006121E7"/>
    <w:rsid w:val="00612546"/>
    <w:rsid w:val="00616140"/>
    <w:rsid w:val="00616401"/>
    <w:rsid w:val="00616778"/>
    <w:rsid w:val="00620496"/>
    <w:rsid w:val="006207E6"/>
    <w:rsid w:val="0062172A"/>
    <w:rsid w:val="00623745"/>
    <w:rsid w:val="00625045"/>
    <w:rsid w:val="0062512A"/>
    <w:rsid w:val="00625F43"/>
    <w:rsid w:val="006266C6"/>
    <w:rsid w:val="00631C40"/>
    <w:rsid w:val="00632802"/>
    <w:rsid w:val="00632977"/>
    <w:rsid w:val="0063503E"/>
    <w:rsid w:val="006356F8"/>
    <w:rsid w:val="00637071"/>
    <w:rsid w:val="006375EB"/>
    <w:rsid w:val="00637954"/>
    <w:rsid w:val="00637E26"/>
    <w:rsid w:val="006409CB"/>
    <w:rsid w:val="00640CCD"/>
    <w:rsid w:val="00641888"/>
    <w:rsid w:val="006426F9"/>
    <w:rsid w:val="00642C9A"/>
    <w:rsid w:val="00643F41"/>
    <w:rsid w:val="006459AF"/>
    <w:rsid w:val="006460CA"/>
    <w:rsid w:val="00646F42"/>
    <w:rsid w:val="00651BCD"/>
    <w:rsid w:val="00652DF2"/>
    <w:rsid w:val="00653E3A"/>
    <w:rsid w:val="006555A1"/>
    <w:rsid w:val="006559BA"/>
    <w:rsid w:val="006559F9"/>
    <w:rsid w:val="0066073F"/>
    <w:rsid w:val="006619D6"/>
    <w:rsid w:val="00663028"/>
    <w:rsid w:val="00663339"/>
    <w:rsid w:val="00663421"/>
    <w:rsid w:val="00663C64"/>
    <w:rsid w:val="00667DE0"/>
    <w:rsid w:val="00670A66"/>
    <w:rsid w:val="00670E3B"/>
    <w:rsid w:val="00671D1B"/>
    <w:rsid w:val="006720D4"/>
    <w:rsid w:val="0067305C"/>
    <w:rsid w:val="00673FCB"/>
    <w:rsid w:val="006763C6"/>
    <w:rsid w:val="006801F7"/>
    <w:rsid w:val="0068184E"/>
    <w:rsid w:val="00682106"/>
    <w:rsid w:val="00682949"/>
    <w:rsid w:val="006829AD"/>
    <w:rsid w:val="00682C97"/>
    <w:rsid w:val="00684350"/>
    <w:rsid w:val="006844C3"/>
    <w:rsid w:val="0068464B"/>
    <w:rsid w:val="00684D08"/>
    <w:rsid w:val="006859BB"/>
    <w:rsid w:val="00685D73"/>
    <w:rsid w:val="00686733"/>
    <w:rsid w:val="00690145"/>
    <w:rsid w:val="00690846"/>
    <w:rsid w:val="00690AAD"/>
    <w:rsid w:val="00691C9D"/>
    <w:rsid w:val="006923CD"/>
    <w:rsid w:val="00694D08"/>
    <w:rsid w:val="00695142"/>
    <w:rsid w:val="0069589B"/>
    <w:rsid w:val="00696005"/>
    <w:rsid w:val="00697934"/>
    <w:rsid w:val="006A06C3"/>
    <w:rsid w:val="006A17CF"/>
    <w:rsid w:val="006A2960"/>
    <w:rsid w:val="006A3310"/>
    <w:rsid w:val="006A4E32"/>
    <w:rsid w:val="006A7554"/>
    <w:rsid w:val="006B365F"/>
    <w:rsid w:val="006B3D5F"/>
    <w:rsid w:val="006B49FB"/>
    <w:rsid w:val="006B5DE7"/>
    <w:rsid w:val="006C01FD"/>
    <w:rsid w:val="006C1B02"/>
    <w:rsid w:val="006C1BF0"/>
    <w:rsid w:val="006C1DBC"/>
    <w:rsid w:val="006C21D9"/>
    <w:rsid w:val="006C4961"/>
    <w:rsid w:val="006C49FE"/>
    <w:rsid w:val="006C51F0"/>
    <w:rsid w:val="006C5F3D"/>
    <w:rsid w:val="006C67A4"/>
    <w:rsid w:val="006C6C1F"/>
    <w:rsid w:val="006D0A30"/>
    <w:rsid w:val="006D1664"/>
    <w:rsid w:val="006D4512"/>
    <w:rsid w:val="006D45F5"/>
    <w:rsid w:val="006D510D"/>
    <w:rsid w:val="006D58D9"/>
    <w:rsid w:val="006D5C4B"/>
    <w:rsid w:val="006E0D57"/>
    <w:rsid w:val="006E4677"/>
    <w:rsid w:val="006E4976"/>
    <w:rsid w:val="006E6AE9"/>
    <w:rsid w:val="006E7324"/>
    <w:rsid w:val="006F0A4C"/>
    <w:rsid w:val="006F0C66"/>
    <w:rsid w:val="006F0EAF"/>
    <w:rsid w:val="006F177D"/>
    <w:rsid w:val="006F3D82"/>
    <w:rsid w:val="006F716B"/>
    <w:rsid w:val="006F7D1A"/>
    <w:rsid w:val="007001B3"/>
    <w:rsid w:val="0070061E"/>
    <w:rsid w:val="007014F4"/>
    <w:rsid w:val="00702370"/>
    <w:rsid w:val="0070248B"/>
    <w:rsid w:val="0070337C"/>
    <w:rsid w:val="00704AEA"/>
    <w:rsid w:val="00705484"/>
    <w:rsid w:val="0070646B"/>
    <w:rsid w:val="00711983"/>
    <w:rsid w:val="0071313A"/>
    <w:rsid w:val="007133E7"/>
    <w:rsid w:val="00715838"/>
    <w:rsid w:val="00716410"/>
    <w:rsid w:val="00721FE6"/>
    <w:rsid w:val="0072278D"/>
    <w:rsid w:val="00726EA5"/>
    <w:rsid w:val="00727526"/>
    <w:rsid w:val="00727FA7"/>
    <w:rsid w:val="0073241E"/>
    <w:rsid w:val="00734374"/>
    <w:rsid w:val="00734E65"/>
    <w:rsid w:val="00734F96"/>
    <w:rsid w:val="00735421"/>
    <w:rsid w:val="0073638E"/>
    <w:rsid w:val="00736851"/>
    <w:rsid w:val="0073733D"/>
    <w:rsid w:val="0073794A"/>
    <w:rsid w:val="00740B34"/>
    <w:rsid w:val="00742C6B"/>
    <w:rsid w:val="00743228"/>
    <w:rsid w:val="0074336C"/>
    <w:rsid w:val="0074525A"/>
    <w:rsid w:val="00746AB6"/>
    <w:rsid w:val="0074702A"/>
    <w:rsid w:val="00747945"/>
    <w:rsid w:val="00751867"/>
    <w:rsid w:val="007558F6"/>
    <w:rsid w:val="00757136"/>
    <w:rsid w:val="00757E1C"/>
    <w:rsid w:val="007605F0"/>
    <w:rsid w:val="00761C62"/>
    <w:rsid w:val="0076205D"/>
    <w:rsid w:val="0076300E"/>
    <w:rsid w:val="00765463"/>
    <w:rsid w:val="007666F5"/>
    <w:rsid w:val="00767F38"/>
    <w:rsid w:val="00770085"/>
    <w:rsid w:val="00770BFC"/>
    <w:rsid w:val="00771770"/>
    <w:rsid w:val="0077287E"/>
    <w:rsid w:val="007734E4"/>
    <w:rsid w:val="00773ECF"/>
    <w:rsid w:val="00774024"/>
    <w:rsid w:val="00774791"/>
    <w:rsid w:val="00775066"/>
    <w:rsid w:val="007774EB"/>
    <w:rsid w:val="0077751E"/>
    <w:rsid w:val="0077770B"/>
    <w:rsid w:val="00782999"/>
    <w:rsid w:val="007830DE"/>
    <w:rsid w:val="00783EE4"/>
    <w:rsid w:val="00784B93"/>
    <w:rsid w:val="00784CD6"/>
    <w:rsid w:val="00785086"/>
    <w:rsid w:val="00785CFB"/>
    <w:rsid w:val="00786364"/>
    <w:rsid w:val="00786398"/>
    <w:rsid w:val="00786923"/>
    <w:rsid w:val="00787295"/>
    <w:rsid w:val="007873CA"/>
    <w:rsid w:val="0079007A"/>
    <w:rsid w:val="007911C2"/>
    <w:rsid w:val="0079222D"/>
    <w:rsid w:val="0079290C"/>
    <w:rsid w:val="00792927"/>
    <w:rsid w:val="00795164"/>
    <w:rsid w:val="00795EA5"/>
    <w:rsid w:val="007960CC"/>
    <w:rsid w:val="007967F1"/>
    <w:rsid w:val="00796D0C"/>
    <w:rsid w:val="00797B28"/>
    <w:rsid w:val="007A1193"/>
    <w:rsid w:val="007A3689"/>
    <w:rsid w:val="007A3E19"/>
    <w:rsid w:val="007A487C"/>
    <w:rsid w:val="007A6309"/>
    <w:rsid w:val="007A6806"/>
    <w:rsid w:val="007A761E"/>
    <w:rsid w:val="007B0B74"/>
    <w:rsid w:val="007B2911"/>
    <w:rsid w:val="007B33A2"/>
    <w:rsid w:val="007B4D81"/>
    <w:rsid w:val="007B64F5"/>
    <w:rsid w:val="007B6860"/>
    <w:rsid w:val="007B7E3F"/>
    <w:rsid w:val="007C01CC"/>
    <w:rsid w:val="007C0BC4"/>
    <w:rsid w:val="007C1AE3"/>
    <w:rsid w:val="007C2C58"/>
    <w:rsid w:val="007C2EA9"/>
    <w:rsid w:val="007C4A2A"/>
    <w:rsid w:val="007C688D"/>
    <w:rsid w:val="007C7F0C"/>
    <w:rsid w:val="007D2115"/>
    <w:rsid w:val="007D2481"/>
    <w:rsid w:val="007D346E"/>
    <w:rsid w:val="007D36B2"/>
    <w:rsid w:val="007D3718"/>
    <w:rsid w:val="007D3753"/>
    <w:rsid w:val="007D6617"/>
    <w:rsid w:val="007D71B0"/>
    <w:rsid w:val="007E0A76"/>
    <w:rsid w:val="007E0BA5"/>
    <w:rsid w:val="007E326A"/>
    <w:rsid w:val="007E40D8"/>
    <w:rsid w:val="007E572A"/>
    <w:rsid w:val="007E7A3C"/>
    <w:rsid w:val="007E7E42"/>
    <w:rsid w:val="007E7F70"/>
    <w:rsid w:val="007F10FD"/>
    <w:rsid w:val="007F2F83"/>
    <w:rsid w:val="007F4001"/>
    <w:rsid w:val="007F439B"/>
    <w:rsid w:val="007F5F80"/>
    <w:rsid w:val="007F6064"/>
    <w:rsid w:val="007F616C"/>
    <w:rsid w:val="007F7915"/>
    <w:rsid w:val="00800B74"/>
    <w:rsid w:val="008030D4"/>
    <w:rsid w:val="00804086"/>
    <w:rsid w:val="008078A2"/>
    <w:rsid w:val="00810226"/>
    <w:rsid w:val="008119B0"/>
    <w:rsid w:val="00812201"/>
    <w:rsid w:val="00813741"/>
    <w:rsid w:val="008142EB"/>
    <w:rsid w:val="00821ED0"/>
    <w:rsid w:val="008220DC"/>
    <w:rsid w:val="00823AAC"/>
    <w:rsid w:val="00824627"/>
    <w:rsid w:val="00825B88"/>
    <w:rsid w:val="008269D1"/>
    <w:rsid w:val="008270E8"/>
    <w:rsid w:val="00827EE1"/>
    <w:rsid w:val="00830566"/>
    <w:rsid w:val="00831ABE"/>
    <w:rsid w:val="00831BF8"/>
    <w:rsid w:val="00833502"/>
    <w:rsid w:val="00833665"/>
    <w:rsid w:val="00835ED2"/>
    <w:rsid w:val="00837186"/>
    <w:rsid w:val="00841CE4"/>
    <w:rsid w:val="00842069"/>
    <w:rsid w:val="00842BD8"/>
    <w:rsid w:val="00845794"/>
    <w:rsid w:val="00845FE6"/>
    <w:rsid w:val="00846563"/>
    <w:rsid w:val="00847F56"/>
    <w:rsid w:val="0085398F"/>
    <w:rsid w:val="00854C48"/>
    <w:rsid w:val="0085626B"/>
    <w:rsid w:val="008574BC"/>
    <w:rsid w:val="008617F1"/>
    <w:rsid w:val="0086298D"/>
    <w:rsid w:val="008635A5"/>
    <w:rsid w:val="00863A1E"/>
    <w:rsid w:val="00864550"/>
    <w:rsid w:val="00864AEF"/>
    <w:rsid w:val="00864EEF"/>
    <w:rsid w:val="00865439"/>
    <w:rsid w:val="00865FDF"/>
    <w:rsid w:val="008675BE"/>
    <w:rsid w:val="00867959"/>
    <w:rsid w:val="00870B05"/>
    <w:rsid w:val="00871BEC"/>
    <w:rsid w:val="008722FB"/>
    <w:rsid w:val="00872C06"/>
    <w:rsid w:val="00872FD5"/>
    <w:rsid w:val="00873D9C"/>
    <w:rsid w:val="008754E4"/>
    <w:rsid w:val="0087724C"/>
    <w:rsid w:val="00881EAF"/>
    <w:rsid w:val="00882792"/>
    <w:rsid w:val="00884956"/>
    <w:rsid w:val="00885BE6"/>
    <w:rsid w:val="00885EEF"/>
    <w:rsid w:val="00886479"/>
    <w:rsid w:val="00890CB5"/>
    <w:rsid w:val="00890FA6"/>
    <w:rsid w:val="008918AC"/>
    <w:rsid w:val="00895087"/>
    <w:rsid w:val="00896BEA"/>
    <w:rsid w:val="008A03DC"/>
    <w:rsid w:val="008A0E90"/>
    <w:rsid w:val="008A18D9"/>
    <w:rsid w:val="008A295B"/>
    <w:rsid w:val="008A2C37"/>
    <w:rsid w:val="008A42BD"/>
    <w:rsid w:val="008A50BE"/>
    <w:rsid w:val="008A5529"/>
    <w:rsid w:val="008A6AE1"/>
    <w:rsid w:val="008A7245"/>
    <w:rsid w:val="008A7513"/>
    <w:rsid w:val="008B0688"/>
    <w:rsid w:val="008B0B55"/>
    <w:rsid w:val="008B1C7F"/>
    <w:rsid w:val="008B2060"/>
    <w:rsid w:val="008B2775"/>
    <w:rsid w:val="008B4103"/>
    <w:rsid w:val="008B7DA1"/>
    <w:rsid w:val="008C30EA"/>
    <w:rsid w:val="008C3342"/>
    <w:rsid w:val="008C4895"/>
    <w:rsid w:val="008C60E9"/>
    <w:rsid w:val="008C7824"/>
    <w:rsid w:val="008D05E4"/>
    <w:rsid w:val="008D1791"/>
    <w:rsid w:val="008D209E"/>
    <w:rsid w:val="008D211C"/>
    <w:rsid w:val="008D3261"/>
    <w:rsid w:val="008D3C5A"/>
    <w:rsid w:val="008D61BE"/>
    <w:rsid w:val="008D79E5"/>
    <w:rsid w:val="008E2BB0"/>
    <w:rsid w:val="008E2C00"/>
    <w:rsid w:val="008E2D72"/>
    <w:rsid w:val="008E3196"/>
    <w:rsid w:val="008E61BF"/>
    <w:rsid w:val="008F1054"/>
    <w:rsid w:val="008F313C"/>
    <w:rsid w:val="008F3BC2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6342"/>
    <w:rsid w:val="00910E1C"/>
    <w:rsid w:val="00911C72"/>
    <w:rsid w:val="00912CC7"/>
    <w:rsid w:val="00913331"/>
    <w:rsid w:val="00914E25"/>
    <w:rsid w:val="00916114"/>
    <w:rsid w:val="0091642B"/>
    <w:rsid w:val="009166CC"/>
    <w:rsid w:val="009216CF"/>
    <w:rsid w:val="00921E16"/>
    <w:rsid w:val="00923C0E"/>
    <w:rsid w:val="00923F82"/>
    <w:rsid w:val="00924253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31F7"/>
    <w:rsid w:val="00943B6C"/>
    <w:rsid w:val="009443EA"/>
    <w:rsid w:val="00945079"/>
    <w:rsid w:val="00945563"/>
    <w:rsid w:val="00946672"/>
    <w:rsid w:val="0094755D"/>
    <w:rsid w:val="00947A50"/>
    <w:rsid w:val="00947E9C"/>
    <w:rsid w:val="009508DD"/>
    <w:rsid w:val="0095099C"/>
    <w:rsid w:val="009514F0"/>
    <w:rsid w:val="009516EF"/>
    <w:rsid w:val="009533CC"/>
    <w:rsid w:val="00953F6B"/>
    <w:rsid w:val="009540BB"/>
    <w:rsid w:val="009540C7"/>
    <w:rsid w:val="00956000"/>
    <w:rsid w:val="009579F0"/>
    <w:rsid w:val="00960B22"/>
    <w:rsid w:val="00961B76"/>
    <w:rsid w:val="00961B87"/>
    <w:rsid w:val="00961D95"/>
    <w:rsid w:val="00961E6F"/>
    <w:rsid w:val="009623B6"/>
    <w:rsid w:val="0096324B"/>
    <w:rsid w:val="0096335E"/>
    <w:rsid w:val="00964E55"/>
    <w:rsid w:val="0096513B"/>
    <w:rsid w:val="0096551B"/>
    <w:rsid w:val="00965673"/>
    <w:rsid w:val="009663B5"/>
    <w:rsid w:val="00967731"/>
    <w:rsid w:val="00967769"/>
    <w:rsid w:val="00971D80"/>
    <w:rsid w:val="009724BA"/>
    <w:rsid w:val="00976158"/>
    <w:rsid w:val="009810B7"/>
    <w:rsid w:val="00982D3D"/>
    <w:rsid w:val="00983910"/>
    <w:rsid w:val="00986BE1"/>
    <w:rsid w:val="00987DDD"/>
    <w:rsid w:val="009906B1"/>
    <w:rsid w:val="00991748"/>
    <w:rsid w:val="00992035"/>
    <w:rsid w:val="0099386D"/>
    <w:rsid w:val="00993CB2"/>
    <w:rsid w:val="009942DC"/>
    <w:rsid w:val="00994E27"/>
    <w:rsid w:val="00995E4D"/>
    <w:rsid w:val="0099743D"/>
    <w:rsid w:val="009A0D2E"/>
    <w:rsid w:val="009A0F90"/>
    <w:rsid w:val="009A360A"/>
    <w:rsid w:val="009A597D"/>
    <w:rsid w:val="009A5D4E"/>
    <w:rsid w:val="009A5E5C"/>
    <w:rsid w:val="009B04C8"/>
    <w:rsid w:val="009B4697"/>
    <w:rsid w:val="009B4D49"/>
    <w:rsid w:val="009B51F4"/>
    <w:rsid w:val="009B58C2"/>
    <w:rsid w:val="009B5B51"/>
    <w:rsid w:val="009B6040"/>
    <w:rsid w:val="009C140A"/>
    <w:rsid w:val="009C1EFF"/>
    <w:rsid w:val="009C30A6"/>
    <w:rsid w:val="009C3647"/>
    <w:rsid w:val="009C41F4"/>
    <w:rsid w:val="009C4246"/>
    <w:rsid w:val="009C721A"/>
    <w:rsid w:val="009C7244"/>
    <w:rsid w:val="009C79E8"/>
    <w:rsid w:val="009D042E"/>
    <w:rsid w:val="009D19F3"/>
    <w:rsid w:val="009D21DD"/>
    <w:rsid w:val="009D3AF9"/>
    <w:rsid w:val="009E0DDA"/>
    <w:rsid w:val="009E24C2"/>
    <w:rsid w:val="009E42C4"/>
    <w:rsid w:val="009E4820"/>
    <w:rsid w:val="009E4A6F"/>
    <w:rsid w:val="009E544D"/>
    <w:rsid w:val="009E7D64"/>
    <w:rsid w:val="009F0125"/>
    <w:rsid w:val="009F3CF0"/>
    <w:rsid w:val="009F4C41"/>
    <w:rsid w:val="009F4C5D"/>
    <w:rsid w:val="009F5689"/>
    <w:rsid w:val="009F59D9"/>
    <w:rsid w:val="00A02730"/>
    <w:rsid w:val="00A02B3A"/>
    <w:rsid w:val="00A02F19"/>
    <w:rsid w:val="00A03325"/>
    <w:rsid w:val="00A037B2"/>
    <w:rsid w:val="00A03830"/>
    <w:rsid w:val="00A03AF3"/>
    <w:rsid w:val="00A055AF"/>
    <w:rsid w:val="00A06EA1"/>
    <w:rsid w:val="00A1055B"/>
    <w:rsid w:val="00A10A95"/>
    <w:rsid w:val="00A13530"/>
    <w:rsid w:val="00A13CD4"/>
    <w:rsid w:val="00A14AC1"/>
    <w:rsid w:val="00A15532"/>
    <w:rsid w:val="00A15F31"/>
    <w:rsid w:val="00A16AF6"/>
    <w:rsid w:val="00A17C68"/>
    <w:rsid w:val="00A238A8"/>
    <w:rsid w:val="00A240A2"/>
    <w:rsid w:val="00A26C9E"/>
    <w:rsid w:val="00A274F5"/>
    <w:rsid w:val="00A31510"/>
    <w:rsid w:val="00A31E89"/>
    <w:rsid w:val="00A344A0"/>
    <w:rsid w:val="00A368FB"/>
    <w:rsid w:val="00A36E13"/>
    <w:rsid w:val="00A373A0"/>
    <w:rsid w:val="00A40C88"/>
    <w:rsid w:val="00A40D5D"/>
    <w:rsid w:val="00A41306"/>
    <w:rsid w:val="00A426E9"/>
    <w:rsid w:val="00A42716"/>
    <w:rsid w:val="00A44CC6"/>
    <w:rsid w:val="00A47136"/>
    <w:rsid w:val="00A50EE4"/>
    <w:rsid w:val="00A52AD5"/>
    <w:rsid w:val="00A5371B"/>
    <w:rsid w:val="00A53975"/>
    <w:rsid w:val="00A54EEE"/>
    <w:rsid w:val="00A55795"/>
    <w:rsid w:val="00A60DD0"/>
    <w:rsid w:val="00A613E2"/>
    <w:rsid w:val="00A62147"/>
    <w:rsid w:val="00A62611"/>
    <w:rsid w:val="00A6545A"/>
    <w:rsid w:val="00A6594E"/>
    <w:rsid w:val="00A66603"/>
    <w:rsid w:val="00A673B0"/>
    <w:rsid w:val="00A71B95"/>
    <w:rsid w:val="00A72BC3"/>
    <w:rsid w:val="00A74D65"/>
    <w:rsid w:val="00A76051"/>
    <w:rsid w:val="00A777C0"/>
    <w:rsid w:val="00A80233"/>
    <w:rsid w:val="00A80753"/>
    <w:rsid w:val="00A81E19"/>
    <w:rsid w:val="00A82441"/>
    <w:rsid w:val="00A82AF4"/>
    <w:rsid w:val="00A8361F"/>
    <w:rsid w:val="00A85181"/>
    <w:rsid w:val="00A853AA"/>
    <w:rsid w:val="00A86221"/>
    <w:rsid w:val="00A87754"/>
    <w:rsid w:val="00A91DD9"/>
    <w:rsid w:val="00A9489B"/>
    <w:rsid w:val="00A95600"/>
    <w:rsid w:val="00A957F9"/>
    <w:rsid w:val="00A969EA"/>
    <w:rsid w:val="00AA0E5F"/>
    <w:rsid w:val="00AA0E8C"/>
    <w:rsid w:val="00AA27BF"/>
    <w:rsid w:val="00AA3638"/>
    <w:rsid w:val="00AA4345"/>
    <w:rsid w:val="00AA52B6"/>
    <w:rsid w:val="00AA7AAC"/>
    <w:rsid w:val="00AA7B09"/>
    <w:rsid w:val="00AB0BC4"/>
    <w:rsid w:val="00AB0F89"/>
    <w:rsid w:val="00AB1DC8"/>
    <w:rsid w:val="00AB343D"/>
    <w:rsid w:val="00AB5658"/>
    <w:rsid w:val="00AB6E22"/>
    <w:rsid w:val="00AB7355"/>
    <w:rsid w:val="00AC2C6F"/>
    <w:rsid w:val="00AC5D92"/>
    <w:rsid w:val="00AD0391"/>
    <w:rsid w:val="00AD09F0"/>
    <w:rsid w:val="00AD0C92"/>
    <w:rsid w:val="00AD1968"/>
    <w:rsid w:val="00AD3AED"/>
    <w:rsid w:val="00AD636B"/>
    <w:rsid w:val="00AE2173"/>
    <w:rsid w:val="00AE28F6"/>
    <w:rsid w:val="00AE2D3F"/>
    <w:rsid w:val="00AE3ACF"/>
    <w:rsid w:val="00AE448D"/>
    <w:rsid w:val="00AE4532"/>
    <w:rsid w:val="00AE4A64"/>
    <w:rsid w:val="00AE4F7E"/>
    <w:rsid w:val="00AE7FE4"/>
    <w:rsid w:val="00AF101D"/>
    <w:rsid w:val="00AF1A21"/>
    <w:rsid w:val="00AF404B"/>
    <w:rsid w:val="00AF572E"/>
    <w:rsid w:val="00AF685F"/>
    <w:rsid w:val="00AF695B"/>
    <w:rsid w:val="00B00E44"/>
    <w:rsid w:val="00B01675"/>
    <w:rsid w:val="00B0214E"/>
    <w:rsid w:val="00B02287"/>
    <w:rsid w:val="00B033B5"/>
    <w:rsid w:val="00B04AE6"/>
    <w:rsid w:val="00B05FBC"/>
    <w:rsid w:val="00B0696D"/>
    <w:rsid w:val="00B06D95"/>
    <w:rsid w:val="00B102ED"/>
    <w:rsid w:val="00B10EF6"/>
    <w:rsid w:val="00B12279"/>
    <w:rsid w:val="00B125E8"/>
    <w:rsid w:val="00B135CE"/>
    <w:rsid w:val="00B13DEB"/>
    <w:rsid w:val="00B147BC"/>
    <w:rsid w:val="00B1558C"/>
    <w:rsid w:val="00B16CDF"/>
    <w:rsid w:val="00B1753A"/>
    <w:rsid w:val="00B226FB"/>
    <w:rsid w:val="00B23064"/>
    <w:rsid w:val="00B252AD"/>
    <w:rsid w:val="00B31356"/>
    <w:rsid w:val="00B32506"/>
    <w:rsid w:val="00B34914"/>
    <w:rsid w:val="00B40578"/>
    <w:rsid w:val="00B40A48"/>
    <w:rsid w:val="00B41CC9"/>
    <w:rsid w:val="00B429AB"/>
    <w:rsid w:val="00B43CAD"/>
    <w:rsid w:val="00B43F4A"/>
    <w:rsid w:val="00B44A25"/>
    <w:rsid w:val="00B44E35"/>
    <w:rsid w:val="00B45C99"/>
    <w:rsid w:val="00B46B5A"/>
    <w:rsid w:val="00B50766"/>
    <w:rsid w:val="00B5162D"/>
    <w:rsid w:val="00B51673"/>
    <w:rsid w:val="00B52AB9"/>
    <w:rsid w:val="00B52F02"/>
    <w:rsid w:val="00B53DB4"/>
    <w:rsid w:val="00B5482D"/>
    <w:rsid w:val="00B54BD0"/>
    <w:rsid w:val="00B54F76"/>
    <w:rsid w:val="00B554EE"/>
    <w:rsid w:val="00B561DA"/>
    <w:rsid w:val="00B61EA4"/>
    <w:rsid w:val="00B62FC8"/>
    <w:rsid w:val="00B63137"/>
    <w:rsid w:val="00B6330E"/>
    <w:rsid w:val="00B64185"/>
    <w:rsid w:val="00B66A9C"/>
    <w:rsid w:val="00B67777"/>
    <w:rsid w:val="00B67E3C"/>
    <w:rsid w:val="00B71D80"/>
    <w:rsid w:val="00B72E65"/>
    <w:rsid w:val="00B730C9"/>
    <w:rsid w:val="00B74448"/>
    <w:rsid w:val="00B7527C"/>
    <w:rsid w:val="00B75F73"/>
    <w:rsid w:val="00B7692B"/>
    <w:rsid w:val="00B7717A"/>
    <w:rsid w:val="00B77DBA"/>
    <w:rsid w:val="00B80128"/>
    <w:rsid w:val="00B81458"/>
    <w:rsid w:val="00B81996"/>
    <w:rsid w:val="00B821EB"/>
    <w:rsid w:val="00B8361C"/>
    <w:rsid w:val="00B8446C"/>
    <w:rsid w:val="00B846C9"/>
    <w:rsid w:val="00B848D3"/>
    <w:rsid w:val="00B84900"/>
    <w:rsid w:val="00B877A7"/>
    <w:rsid w:val="00B87BE3"/>
    <w:rsid w:val="00B909C0"/>
    <w:rsid w:val="00B92140"/>
    <w:rsid w:val="00B95791"/>
    <w:rsid w:val="00B95B38"/>
    <w:rsid w:val="00B97CA1"/>
    <w:rsid w:val="00BA09FE"/>
    <w:rsid w:val="00BA0D67"/>
    <w:rsid w:val="00BA1085"/>
    <w:rsid w:val="00BA191A"/>
    <w:rsid w:val="00BA38F2"/>
    <w:rsid w:val="00BA551F"/>
    <w:rsid w:val="00BA60A9"/>
    <w:rsid w:val="00BA69D2"/>
    <w:rsid w:val="00BA71BF"/>
    <w:rsid w:val="00BA7542"/>
    <w:rsid w:val="00BA79FD"/>
    <w:rsid w:val="00BB0B73"/>
    <w:rsid w:val="00BB165E"/>
    <w:rsid w:val="00BB2B0C"/>
    <w:rsid w:val="00BB3159"/>
    <w:rsid w:val="00BB5A1C"/>
    <w:rsid w:val="00BB7DF3"/>
    <w:rsid w:val="00BC0028"/>
    <w:rsid w:val="00BC0BF0"/>
    <w:rsid w:val="00BC11E5"/>
    <w:rsid w:val="00BC16F8"/>
    <w:rsid w:val="00BC1D00"/>
    <w:rsid w:val="00BC2193"/>
    <w:rsid w:val="00BC2590"/>
    <w:rsid w:val="00BC2800"/>
    <w:rsid w:val="00BC2BFF"/>
    <w:rsid w:val="00BC3227"/>
    <w:rsid w:val="00BC33BC"/>
    <w:rsid w:val="00BC3659"/>
    <w:rsid w:val="00BC4490"/>
    <w:rsid w:val="00BC523F"/>
    <w:rsid w:val="00BC61A8"/>
    <w:rsid w:val="00BD01DC"/>
    <w:rsid w:val="00BD1ACE"/>
    <w:rsid w:val="00BD3580"/>
    <w:rsid w:val="00BD54EC"/>
    <w:rsid w:val="00BD6BFF"/>
    <w:rsid w:val="00BD6C7D"/>
    <w:rsid w:val="00BE1360"/>
    <w:rsid w:val="00BE23F2"/>
    <w:rsid w:val="00BE354B"/>
    <w:rsid w:val="00BE3FCF"/>
    <w:rsid w:val="00BE4362"/>
    <w:rsid w:val="00BE6B47"/>
    <w:rsid w:val="00BF05E6"/>
    <w:rsid w:val="00BF6219"/>
    <w:rsid w:val="00BF630B"/>
    <w:rsid w:val="00BF71FF"/>
    <w:rsid w:val="00BF7C71"/>
    <w:rsid w:val="00C004A3"/>
    <w:rsid w:val="00C00907"/>
    <w:rsid w:val="00C0165A"/>
    <w:rsid w:val="00C0514D"/>
    <w:rsid w:val="00C055B9"/>
    <w:rsid w:val="00C065ED"/>
    <w:rsid w:val="00C101F8"/>
    <w:rsid w:val="00C15426"/>
    <w:rsid w:val="00C1608A"/>
    <w:rsid w:val="00C17B43"/>
    <w:rsid w:val="00C20330"/>
    <w:rsid w:val="00C221FD"/>
    <w:rsid w:val="00C26EB8"/>
    <w:rsid w:val="00C300D0"/>
    <w:rsid w:val="00C316D1"/>
    <w:rsid w:val="00C316E2"/>
    <w:rsid w:val="00C33C8F"/>
    <w:rsid w:val="00C35741"/>
    <w:rsid w:val="00C3607D"/>
    <w:rsid w:val="00C4050E"/>
    <w:rsid w:val="00C4123A"/>
    <w:rsid w:val="00C42544"/>
    <w:rsid w:val="00C428E1"/>
    <w:rsid w:val="00C43C0A"/>
    <w:rsid w:val="00C43E2F"/>
    <w:rsid w:val="00C443BA"/>
    <w:rsid w:val="00C44E0E"/>
    <w:rsid w:val="00C45232"/>
    <w:rsid w:val="00C47BD9"/>
    <w:rsid w:val="00C50398"/>
    <w:rsid w:val="00C50799"/>
    <w:rsid w:val="00C53D0B"/>
    <w:rsid w:val="00C5590F"/>
    <w:rsid w:val="00C6114E"/>
    <w:rsid w:val="00C6174D"/>
    <w:rsid w:val="00C61A2A"/>
    <w:rsid w:val="00C638D6"/>
    <w:rsid w:val="00C65578"/>
    <w:rsid w:val="00C65600"/>
    <w:rsid w:val="00C65FC3"/>
    <w:rsid w:val="00C66E55"/>
    <w:rsid w:val="00C70F98"/>
    <w:rsid w:val="00C73DF9"/>
    <w:rsid w:val="00C73ED9"/>
    <w:rsid w:val="00C74EBF"/>
    <w:rsid w:val="00C75139"/>
    <w:rsid w:val="00C752F0"/>
    <w:rsid w:val="00C75BDC"/>
    <w:rsid w:val="00C7622F"/>
    <w:rsid w:val="00C76764"/>
    <w:rsid w:val="00C76F38"/>
    <w:rsid w:val="00C77BDE"/>
    <w:rsid w:val="00C77DE4"/>
    <w:rsid w:val="00C812BC"/>
    <w:rsid w:val="00C83553"/>
    <w:rsid w:val="00C84D4D"/>
    <w:rsid w:val="00C858E1"/>
    <w:rsid w:val="00C86BF3"/>
    <w:rsid w:val="00C944E1"/>
    <w:rsid w:val="00C94A38"/>
    <w:rsid w:val="00C94B7B"/>
    <w:rsid w:val="00CA2DAF"/>
    <w:rsid w:val="00CA41BE"/>
    <w:rsid w:val="00CB1C0F"/>
    <w:rsid w:val="00CB22BC"/>
    <w:rsid w:val="00CB3176"/>
    <w:rsid w:val="00CB373B"/>
    <w:rsid w:val="00CB5196"/>
    <w:rsid w:val="00CB7BE4"/>
    <w:rsid w:val="00CB7F3F"/>
    <w:rsid w:val="00CC4292"/>
    <w:rsid w:val="00CC4420"/>
    <w:rsid w:val="00CC4EBB"/>
    <w:rsid w:val="00CC700D"/>
    <w:rsid w:val="00CC7080"/>
    <w:rsid w:val="00CD07D3"/>
    <w:rsid w:val="00CD12AC"/>
    <w:rsid w:val="00CD2B0D"/>
    <w:rsid w:val="00CD502E"/>
    <w:rsid w:val="00CD55FE"/>
    <w:rsid w:val="00CE0044"/>
    <w:rsid w:val="00CE24E3"/>
    <w:rsid w:val="00CE279F"/>
    <w:rsid w:val="00CE2834"/>
    <w:rsid w:val="00CE2E19"/>
    <w:rsid w:val="00CE363C"/>
    <w:rsid w:val="00CE3928"/>
    <w:rsid w:val="00CE3B11"/>
    <w:rsid w:val="00CE5157"/>
    <w:rsid w:val="00CE5409"/>
    <w:rsid w:val="00CE5FE8"/>
    <w:rsid w:val="00CE6686"/>
    <w:rsid w:val="00CF0CB2"/>
    <w:rsid w:val="00CF2062"/>
    <w:rsid w:val="00CF228B"/>
    <w:rsid w:val="00CF52AF"/>
    <w:rsid w:val="00CF5F17"/>
    <w:rsid w:val="00CF6368"/>
    <w:rsid w:val="00CF6825"/>
    <w:rsid w:val="00CF6EC6"/>
    <w:rsid w:val="00CF737D"/>
    <w:rsid w:val="00CF7C1F"/>
    <w:rsid w:val="00D00280"/>
    <w:rsid w:val="00D05DC1"/>
    <w:rsid w:val="00D06C51"/>
    <w:rsid w:val="00D07A74"/>
    <w:rsid w:val="00D121E6"/>
    <w:rsid w:val="00D1388A"/>
    <w:rsid w:val="00D17F1C"/>
    <w:rsid w:val="00D2092D"/>
    <w:rsid w:val="00D230EA"/>
    <w:rsid w:val="00D245FC"/>
    <w:rsid w:val="00D24AF8"/>
    <w:rsid w:val="00D26D61"/>
    <w:rsid w:val="00D2754E"/>
    <w:rsid w:val="00D302E7"/>
    <w:rsid w:val="00D31846"/>
    <w:rsid w:val="00D318D4"/>
    <w:rsid w:val="00D33A06"/>
    <w:rsid w:val="00D34709"/>
    <w:rsid w:val="00D356B7"/>
    <w:rsid w:val="00D40989"/>
    <w:rsid w:val="00D42876"/>
    <w:rsid w:val="00D43B20"/>
    <w:rsid w:val="00D43B67"/>
    <w:rsid w:val="00D45318"/>
    <w:rsid w:val="00D45A13"/>
    <w:rsid w:val="00D45E6E"/>
    <w:rsid w:val="00D462C7"/>
    <w:rsid w:val="00D51DAF"/>
    <w:rsid w:val="00D523D8"/>
    <w:rsid w:val="00D54EC4"/>
    <w:rsid w:val="00D5563A"/>
    <w:rsid w:val="00D56677"/>
    <w:rsid w:val="00D56936"/>
    <w:rsid w:val="00D57E9E"/>
    <w:rsid w:val="00D57FCD"/>
    <w:rsid w:val="00D60A37"/>
    <w:rsid w:val="00D62407"/>
    <w:rsid w:val="00D62E07"/>
    <w:rsid w:val="00D63D61"/>
    <w:rsid w:val="00D67A14"/>
    <w:rsid w:val="00D701E1"/>
    <w:rsid w:val="00D70CAB"/>
    <w:rsid w:val="00D71D3A"/>
    <w:rsid w:val="00D72277"/>
    <w:rsid w:val="00D726C2"/>
    <w:rsid w:val="00D72893"/>
    <w:rsid w:val="00D731F4"/>
    <w:rsid w:val="00D73280"/>
    <w:rsid w:val="00D74F56"/>
    <w:rsid w:val="00D80AA9"/>
    <w:rsid w:val="00D83B6F"/>
    <w:rsid w:val="00D85C42"/>
    <w:rsid w:val="00D9036F"/>
    <w:rsid w:val="00D90F47"/>
    <w:rsid w:val="00D91112"/>
    <w:rsid w:val="00D925A3"/>
    <w:rsid w:val="00D939E4"/>
    <w:rsid w:val="00D94CFF"/>
    <w:rsid w:val="00D9541D"/>
    <w:rsid w:val="00D96265"/>
    <w:rsid w:val="00D964D3"/>
    <w:rsid w:val="00D96704"/>
    <w:rsid w:val="00D96F9D"/>
    <w:rsid w:val="00DA13D2"/>
    <w:rsid w:val="00DA23D7"/>
    <w:rsid w:val="00DA365D"/>
    <w:rsid w:val="00DA405A"/>
    <w:rsid w:val="00DA4406"/>
    <w:rsid w:val="00DA586E"/>
    <w:rsid w:val="00DA7F3D"/>
    <w:rsid w:val="00DB0A53"/>
    <w:rsid w:val="00DB2628"/>
    <w:rsid w:val="00DB29AA"/>
    <w:rsid w:val="00DB47B6"/>
    <w:rsid w:val="00DC02B3"/>
    <w:rsid w:val="00DC257C"/>
    <w:rsid w:val="00DC38C3"/>
    <w:rsid w:val="00DC3B3B"/>
    <w:rsid w:val="00DC4215"/>
    <w:rsid w:val="00DC6C78"/>
    <w:rsid w:val="00DD0C2C"/>
    <w:rsid w:val="00DD0EF3"/>
    <w:rsid w:val="00DD112C"/>
    <w:rsid w:val="00DD1722"/>
    <w:rsid w:val="00DE1AB1"/>
    <w:rsid w:val="00DE26A6"/>
    <w:rsid w:val="00DE4F56"/>
    <w:rsid w:val="00DE5627"/>
    <w:rsid w:val="00DE6906"/>
    <w:rsid w:val="00DE7A14"/>
    <w:rsid w:val="00DF0413"/>
    <w:rsid w:val="00DF0AE0"/>
    <w:rsid w:val="00DF18A8"/>
    <w:rsid w:val="00DF2E0B"/>
    <w:rsid w:val="00DF42FB"/>
    <w:rsid w:val="00DF4968"/>
    <w:rsid w:val="00DF4BC9"/>
    <w:rsid w:val="00DF763A"/>
    <w:rsid w:val="00E014A1"/>
    <w:rsid w:val="00E015E4"/>
    <w:rsid w:val="00E0174F"/>
    <w:rsid w:val="00E029E5"/>
    <w:rsid w:val="00E05AF5"/>
    <w:rsid w:val="00E06215"/>
    <w:rsid w:val="00E0634B"/>
    <w:rsid w:val="00E06A8D"/>
    <w:rsid w:val="00E06D8D"/>
    <w:rsid w:val="00E14CBE"/>
    <w:rsid w:val="00E159C9"/>
    <w:rsid w:val="00E15B90"/>
    <w:rsid w:val="00E165F7"/>
    <w:rsid w:val="00E16BBB"/>
    <w:rsid w:val="00E17AB0"/>
    <w:rsid w:val="00E17BCF"/>
    <w:rsid w:val="00E21087"/>
    <w:rsid w:val="00E2430E"/>
    <w:rsid w:val="00E24DB4"/>
    <w:rsid w:val="00E25586"/>
    <w:rsid w:val="00E25B19"/>
    <w:rsid w:val="00E26C56"/>
    <w:rsid w:val="00E26E01"/>
    <w:rsid w:val="00E27199"/>
    <w:rsid w:val="00E27812"/>
    <w:rsid w:val="00E301FD"/>
    <w:rsid w:val="00E308D2"/>
    <w:rsid w:val="00E3099A"/>
    <w:rsid w:val="00E31450"/>
    <w:rsid w:val="00E316C5"/>
    <w:rsid w:val="00E3246C"/>
    <w:rsid w:val="00E34408"/>
    <w:rsid w:val="00E3687E"/>
    <w:rsid w:val="00E37D85"/>
    <w:rsid w:val="00E37E57"/>
    <w:rsid w:val="00E4002F"/>
    <w:rsid w:val="00E4141B"/>
    <w:rsid w:val="00E4182F"/>
    <w:rsid w:val="00E41ABC"/>
    <w:rsid w:val="00E41DEA"/>
    <w:rsid w:val="00E42E48"/>
    <w:rsid w:val="00E430CD"/>
    <w:rsid w:val="00E44844"/>
    <w:rsid w:val="00E44AAF"/>
    <w:rsid w:val="00E46C4E"/>
    <w:rsid w:val="00E47581"/>
    <w:rsid w:val="00E479EE"/>
    <w:rsid w:val="00E5033C"/>
    <w:rsid w:val="00E50BB9"/>
    <w:rsid w:val="00E526FA"/>
    <w:rsid w:val="00E539F1"/>
    <w:rsid w:val="00E540B4"/>
    <w:rsid w:val="00E545AE"/>
    <w:rsid w:val="00E555E6"/>
    <w:rsid w:val="00E5642D"/>
    <w:rsid w:val="00E57B74"/>
    <w:rsid w:val="00E608B4"/>
    <w:rsid w:val="00E61FEB"/>
    <w:rsid w:val="00E62506"/>
    <w:rsid w:val="00E6459D"/>
    <w:rsid w:val="00E67ECA"/>
    <w:rsid w:val="00E70077"/>
    <w:rsid w:val="00E71C74"/>
    <w:rsid w:val="00E74327"/>
    <w:rsid w:val="00E7503C"/>
    <w:rsid w:val="00E75933"/>
    <w:rsid w:val="00E75FE0"/>
    <w:rsid w:val="00E76DC9"/>
    <w:rsid w:val="00E81E2F"/>
    <w:rsid w:val="00E81E85"/>
    <w:rsid w:val="00E8629F"/>
    <w:rsid w:val="00E87605"/>
    <w:rsid w:val="00E87611"/>
    <w:rsid w:val="00E922C5"/>
    <w:rsid w:val="00E9292D"/>
    <w:rsid w:val="00E92A26"/>
    <w:rsid w:val="00E966A0"/>
    <w:rsid w:val="00E97AF2"/>
    <w:rsid w:val="00E97B60"/>
    <w:rsid w:val="00E97F58"/>
    <w:rsid w:val="00EA1A46"/>
    <w:rsid w:val="00EA238A"/>
    <w:rsid w:val="00EA2D02"/>
    <w:rsid w:val="00EA37C8"/>
    <w:rsid w:val="00EA3C24"/>
    <w:rsid w:val="00EA3DA3"/>
    <w:rsid w:val="00EA4C65"/>
    <w:rsid w:val="00EA51E3"/>
    <w:rsid w:val="00EA544B"/>
    <w:rsid w:val="00EA6DA6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1CEE"/>
    <w:rsid w:val="00EC22A1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F4"/>
    <w:rsid w:val="00ED0E35"/>
    <w:rsid w:val="00ED163D"/>
    <w:rsid w:val="00ED2F8F"/>
    <w:rsid w:val="00ED415F"/>
    <w:rsid w:val="00ED60D8"/>
    <w:rsid w:val="00ED66F5"/>
    <w:rsid w:val="00ED6E09"/>
    <w:rsid w:val="00ED7939"/>
    <w:rsid w:val="00EE49CE"/>
    <w:rsid w:val="00EE518A"/>
    <w:rsid w:val="00EE77D2"/>
    <w:rsid w:val="00EF0CD8"/>
    <w:rsid w:val="00EF175C"/>
    <w:rsid w:val="00EF1B63"/>
    <w:rsid w:val="00EF247A"/>
    <w:rsid w:val="00EF333F"/>
    <w:rsid w:val="00EF39D0"/>
    <w:rsid w:val="00EF5650"/>
    <w:rsid w:val="00EF57AB"/>
    <w:rsid w:val="00EF6422"/>
    <w:rsid w:val="00EF73C7"/>
    <w:rsid w:val="00EF7688"/>
    <w:rsid w:val="00F005B1"/>
    <w:rsid w:val="00F02522"/>
    <w:rsid w:val="00F07272"/>
    <w:rsid w:val="00F07366"/>
    <w:rsid w:val="00F07471"/>
    <w:rsid w:val="00F07D80"/>
    <w:rsid w:val="00F11527"/>
    <w:rsid w:val="00F12125"/>
    <w:rsid w:val="00F15720"/>
    <w:rsid w:val="00F17C36"/>
    <w:rsid w:val="00F21C58"/>
    <w:rsid w:val="00F22846"/>
    <w:rsid w:val="00F24126"/>
    <w:rsid w:val="00F25DB6"/>
    <w:rsid w:val="00F27957"/>
    <w:rsid w:val="00F303F5"/>
    <w:rsid w:val="00F3652D"/>
    <w:rsid w:val="00F37011"/>
    <w:rsid w:val="00F4016E"/>
    <w:rsid w:val="00F4127C"/>
    <w:rsid w:val="00F412D9"/>
    <w:rsid w:val="00F43E8C"/>
    <w:rsid w:val="00F44BD0"/>
    <w:rsid w:val="00F46BF0"/>
    <w:rsid w:val="00F47980"/>
    <w:rsid w:val="00F50543"/>
    <w:rsid w:val="00F50819"/>
    <w:rsid w:val="00F51384"/>
    <w:rsid w:val="00F517B8"/>
    <w:rsid w:val="00F53CBB"/>
    <w:rsid w:val="00F54285"/>
    <w:rsid w:val="00F54675"/>
    <w:rsid w:val="00F607E3"/>
    <w:rsid w:val="00F60A39"/>
    <w:rsid w:val="00F61BBA"/>
    <w:rsid w:val="00F6244A"/>
    <w:rsid w:val="00F62B49"/>
    <w:rsid w:val="00F6447C"/>
    <w:rsid w:val="00F70347"/>
    <w:rsid w:val="00F70855"/>
    <w:rsid w:val="00F7225A"/>
    <w:rsid w:val="00F763FA"/>
    <w:rsid w:val="00F76DE3"/>
    <w:rsid w:val="00F8003D"/>
    <w:rsid w:val="00F82480"/>
    <w:rsid w:val="00F82B8B"/>
    <w:rsid w:val="00F845A4"/>
    <w:rsid w:val="00F84990"/>
    <w:rsid w:val="00F86C81"/>
    <w:rsid w:val="00F90E7B"/>
    <w:rsid w:val="00F934C7"/>
    <w:rsid w:val="00F94A48"/>
    <w:rsid w:val="00F973E7"/>
    <w:rsid w:val="00FA1D39"/>
    <w:rsid w:val="00FA1FE9"/>
    <w:rsid w:val="00FA33D1"/>
    <w:rsid w:val="00FA4B61"/>
    <w:rsid w:val="00FA5951"/>
    <w:rsid w:val="00FA6491"/>
    <w:rsid w:val="00FA6B70"/>
    <w:rsid w:val="00FB010F"/>
    <w:rsid w:val="00FB0AAC"/>
    <w:rsid w:val="00FB0FA9"/>
    <w:rsid w:val="00FB24E3"/>
    <w:rsid w:val="00FB35BE"/>
    <w:rsid w:val="00FB3EB7"/>
    <w:rsid w:val="00FB414D"/>
    <w:rsid w:val="00FB432C"/>
    <w:rsid w:val="00FB752F"/>
    <w:rsid w:val="00FC4151"/>
    <w:rsid w:val="00FC4C5F"/>
    <w:rsid w:val="00FC50D5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45B2"/>
    <w:rsid w:val="00FD56C7"/>
    <w:rsid w:val="00FD612A"/>
    <w:rsid w:val="00FD6DC9"/>
    <w:rsid w:val="00FD71CE"/>
    <w:rsid w:val="00FE213A"/>
    <w:rsid w:val="00FE2B2C"/>
    <w:rsid w:val="00FE2CE6"/>
    <w:rsid w:val="00FE2F07"/>
    <w:rsid w:val="00FE3F02"/>
    <w:rsid w:val="00FE419B"/>
    <w:rsid w:val="00FE4C70"/>
    <w:rsid w:val="00FE6BF9"/>
    <w:rsid w:val="00FE6C50"/>
    <w:rsid w:val="00FE7404"/>
    <w:rsid w:val="00FE7CAE"/>
    <w:rsid w:val="00FF099F"/>
    <w:rsid w:val="00FF14EA"/>
    <w:rsid w:val="00FF3357"/>
    <w:rsid w:val="00FF66CD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607969"/>
  <w15:docId w15:val="{DFC30FB7-55E2-45E8-8544-4C27BB46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link w:val="EXChar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rsid w:val="009E24C2"/>
    <w:pPr>
      <w:ind w:left="568" w:hanging="284"/>
    </w:p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</w:style>
  <w:style w:type="character" w:customStyle="1" w:styleId="CommentTextChar">
    <w:name w:val="Comment Text Char"/>
    <w:link w:val="CommentText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  <w:rPr>
      <w:b/>
      <w:bCs/>
    </w:rPr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 w:cs="Arial"/>
      <w:szCs w:val="24"/>
      <w:lang w:eastAsia="en-GB" w:bidi="he-IL"/>
    </w:rPr>
  </w:style>
  <w:style w:type="character" w:customStyle="1" w:styleId="EXChar">
    <w:name w:val="EX Char"/>
    <w:link w:val="EX"/>
    <w:locked/>
    <w:rsid w:val="002277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3D89B-A0EC-4110-AFD1-3C1EEE042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976</Words>
  <Characters>5565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3GPP TSG-RAN WG2 Meeting #82</vt:lpstr>
      <vt:lpstr>3GPP TSG-RAN WG2 Meeting #82</vt:lpstr>
      <vt:lpstr>3GPP TSG-RAN WG2 Meeting #82</vt:lpstr>
    </vt:vector>
  </TitlesOfParts>
  <Manager>ETSI MCC</Manager>
  <Company>Intel Corporation</Company>
  <LinksUpToDate>false</LinksUpToDate>
  <CharactersWithSpaces>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creator>Sasha Sirotkin</dc:creator>
  <cp:keywords>3GPP, MTC</cp:keywords>
  <cp:lastModifiedBy>Heo, Youn Hyoung</cp:lastModifiedBy>
  <cp:revision>6</cp:revision>
  <dcterms:created xsi:type="dcterms:W3CDTF">2016-02-06T06:54:00Z</dcterms:created>
  <dcterms:modified xsi:type="dcterms:W3CDTF">2016-02-06T07:14:00Z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