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2F39F0" w14:textId="1E34DBD1" w:rsidR="00EB3E39" w:rsidRPr="00025716" w:rsidRDefault="00EB3E39" w:rsidP="00EB3E39">
      <w:pPr>
        <w:spacing w:before="40" w:after="0" w:line="240" w:lineRule="auto"/>
        <w:jc w:val="left"/>
        <w:rPr>
          <w:rFonts w:ascii="Times New Roman" w:hAnsi="Times New Roman" w:cs="Times New Roman"/>
          <w:bCs w:val="0"/>
          <w:sz w:val="24"/>
          <w:szCs w:val="24"/>
          <w:lang w:val="de-DE"/>
        </w:rPr>
      </w:pPr>
      <w:r w:rsidRPr="00025716">
        <w:rPr>
          <w:rFonts w:ascii="Times New Roman" w:hAnsi="Times New Roman" w:cs="Times New Roman"/>
          <w:bCs w:val="0"/>
          <w:sz w:val="24"/>
          <w:szCs w:val="24"/>
          <w:lang w:val="de-DE" w:eastAsia="en-GB"/>
        </w:rPr>
        <w:t xml:space="preserve">3GPP TSG-RAN WG2 </w:t>
      </w:r>
      <w:r w:rsidR="00385FBA" w:rsidRPr="00025716">
        <w:rPr>
          <w:rFonts w:ascii="Times New Roman" w:hAnsi="Times New Roman" w:cs="Times New Roman"/>
          <w:bCs w:val="0"/>
          <w:sz w:val="24"/>
          <w:szCs w:val="24"/>
          <w:lang w:val="de-DE"/>
        </w:rPr>
        <w:t>#1</w:t>
      </w:r>
      <w:r w:rsidR="00615D39">
        <w:rPr>
          <w:rFonts w:ascii="Times New Roman" w:hAnsi="Times New Roman" w:cs="Times New Roman"/>
          <w:bCs w:val="0"/>
          <w:sz w:val="24"/>
          <w:szCs w:val="24"/>
          <w:lang w:val="de-DE"/>
        </w:rPr>
        <w:t>2</w:t>
      </w:r>
      <w:r w:rsidR="00DE296E">
        <w:rPr>
          <w:rFonts w:ascii="Times New Roman" w:hAnsi="Times New Roman" w:cs="Times New Roman"/>
          <w:bCs w:val="0"/>
          <w:sz w:val="24"/>
          <w:szCs w:val="24"/>
          <w:lang w:val="de-DE"/>
        </w:rPr>
        <w:t>9</w:t>
      </w:r>
      <w:r w:rsidR="00213377">
        <w:rPr>
          <w:rFonts w:ascii="Times New Roman" w:hAnsi="Times New Roman" w:cs="Times New Roman"/>
          <w:bCs w:val="0"/>
          <w:sz w:val="24"/>
          <w:szCs w:val="24"/>
          <w:lang w:val="de-DE"/>
        </w:rPr>
        <w:t>bis</w:t>
      </w:r>
      <w:r w:rsidR="00F528F9" w:rsidRPr="00025716">
        <w:rPr>
          <w:rFonts w:ascii="Times New Roman" w:hAnsi="Times New Roman" w:cs="Times New Roman"/>
          <w:bCs w:val="0"/>
          <w:sz w:val="24"/>
          <w:szCs w:val="24"/>
          <w:lang w:val="de-DE" w:eastAsia="en-GB"/>
        </w:rPr>
        <w:tab/>
      </w:r>
      <w:r w:rsidRPr="00025716">
        <w:rPr>
          <w:rFonts w:ascii="Times New Roman" w:hAnsi="Times New Roman" w:cs="Times New Roman"/>
          <w:bCs w:val="0"/>
          <w:sz w:val="24"/>
          <w:szCs w:val="24"/>
          <w:lang w:val="de-DE"/>
        </w:rPr>
        <w:tab/>
      </w:r>
      <w:r w:rsidRPr="00025716">
        <w:rPr>
          <w:rFonts w:ascii="Times New Roman" w:hAnsi="Times New Roman" w:cs="Times New Roman"/>
          <w:bCs w:val="0"/>
          <w:sz w:val="24"/>
          <w:szCs w:val="24"/>
          <w:lang w:val="de-DE"/>
        </w:rPr>
        <w:tab/>
      </w:r>
      <w:r w:rsidRPr="00025716">
        <w:rPr>
          <w:rFonts w:ascii="Times New Roman" w:hAnsi="Times New Roman" w:cs="Times New Roman"/>
          <w:bCs w:val="0"/>
          <w:sz w:val="24"/>
          <w:szCs w:val="24"/>
          <w:lang w:val="de-DE"/>
        </w:rPr>
        <w:tab/>
      </w:r>
      <w:r w:rsidRPr="00025716">
        <w:rPr>
          <w:rFonts w:ascii="Times New Roman" w:hAnsi="Times New Roman" w:cs="Times New Roman"/>
          <w:bCs w:val="0"/>
          <w:sz w:val="24"/>
          <w:szCs w:val="24"/>
          <w:lang w:val="de-DE"/>
        </w:rPr>
        <w:tab/>
      </w:r>
      <w:r w:rsidR="00381092" w:rsidRPr="00025716">
        <w:rPr>
          <w:rFonts w:ascii="Times New Roman" w:hAnsi="Times New Roman" w:cs="Times New Roman"/>
          <w:bCs w:val="0"/>
          <w:sz w:val="24"/>
          <w:szCs w:val="24"/>
          <w:lang w:val="de-DE"/>
        </w:rPr>
        <w:t xml:space="preserve">      </w:t>
      </w:r>
      <w:r w:rsidR="00385FBA" w:rsidRPr="00025716">
        <w:rPr>
          <w:rFonts w:ascii="Times New Roman" w:hAnsi="Times New Roman" w:cs="Times New Roman"/>
          <w:bCs w:val="0"/>
          <w:sz w:val="24"/>
          <w:szCs w:val="24"/>
          <w:lang w:val="de-DE"/>
        </w:rPr>
        <w:tab/>
      </w:r>
      <w:r w:rsidR="00385FBA" w:rsidRPr="00025716">
        <w:rPr>
          <w:rFonts w:ascii="Times New Roman" w:hAnsi="Times New Roman" w:cs="Times New Roman"/>
          <w:bCs w:val="0"/>
          <w:sz w:val="24"/>
          <w:szCs w:val="24"/>
          <w:lang w:val="de-DE"/>
        </w:rPr>
        <w:tab/>
      </w:r>
      <w:r w:rsidR="00EA6EA5">
        <w:rPr>
          <w:rFonts w:ascii="Times New Roman" w:hAnsi="Times New Roman" w:cs="Times New Roman"/>
          <w:bCs w:val="0"/>
          <w:sz w:val="24"/>
          <w:szCs w:val="24"/>
          <w:lang w:val="de-DE"/>
        </w:rPr>
        <w:t xml:space="preserve"> </w:t>
      </w:r>
      <w:r w:rsidR="004F17D6">
        <w:rPr>
          <w:rFonts w:ascii="Times New Roman" w:hAnsi="Times New Roman" w:cs="Times New Roman"/>
          <w:bCs w:val="0"/>
          <w:sz w:val="24"/>
          <w:szCs w:val="24"/>
          <w:lang w:val="de-DE"/>
        </w:rPr>
        <w:t>R2-2</w:t>
      </w:r>
      <w:r w:rsidR="00DE296E">
        <w:rPr>
          <w:rFonts w:ascii="Times New Roman" w:hAnsi="Times New Roman" w:cs="Times New Roman"/>
          <w:bCs w:val="0"/>
          <w:sz w:val="24"/>
          <w:szCs w:val="24"/>
          <w:lang w:val="de-DE"/>
        </w:rPr>
        <w:t>5</w:t>
      </w:r>
      <w:r w:rsidR="004F07DA">
        <w:rPr>
          <w:rFonts w:ascii="Times New Roman" w:hAnsi="Times New Roman" w:cs="Times New Roman"/>
          <w:bCs w:val="0"/>
          <w:sz w:val="24"/>
          <w:szCs w:val="24"/>
          <w:lang w:val="de-DE"/>
        </w:rPr>
        <w:t>02626</w:t>
      </w:r>
    </w:p>
    <w:p w14:paraId="3DCE96D0" w14:textId="57CD8C0D" w:rsidR="000E37C1" w:rsidRPr="00AE1491" w:rsidRDefault="00213377" w:rsidP="00385FBA">
      <w:pPr>
        <w:rPr>
          <w:rFonts w:ascii="Times New Roman" w:hAnsi="Times New Roman" w:cs="Times New Roman"/>
          <w:bCs w:val="0"/>
          <w:color w:val="1F4E79"/>
          <w:sz w:val="22"/>
          <w:szCs w:val="24"/>
          <w:lang w:val="en-US"/>
        </w:rPr>
      </w:pPr>
      <w:r>
        <w:rPr>
          <w:rFonts w:ascii="Times New Roman" w:hAnsi="Times New Roman" w:cs="Times New Roman"/>
          <w:bCs w:val="0"/>
          <w:sz w:val="24"/>
          <w:szCs w:val="24"/>
          <w:lang w:val="en-US"/>
        </w:rPr>
        <w:t>Wuhan, China</w:t>
      </w:r>
      <w:r w:rsidR="007B2D34" w:rsidRPr="00AE1491">
        <w:rPr>
          <w:rFonts w:ascii="Times New Roman" w:hAnsi="Times New Roman" w:cs="Times New Roman"/>
          <w:bCs w:val="0"/>
          <w:sz w:val="24"/>
          <w:szCs w:val="24"/>
          <w:lang w:val="en-US"/>
        </w:rPr>
        <w:t xml:space="preserve"> – </w:t>
      </w:r>
      <w:r>
        <w:rPr>
          <w:rFonts w:ascii="Times New Roman" w:hAnsi="Times New Roman" w:cs="Times New Roman"/>
          <w:bCs w:val="0"/>
          <w:sz w:val="24"/>
          <w:szCs w:val="24"/>
          <w:lang w:val="en-US"/>
        </w:rPr>
        <w:t>April 7</w:t>
      </w:r>
      <w:r w:rsidR="007B2D34" w:rsidRPr="00AE1491">
        <w:rPr>
          <w:rFonts w:ascii="Times New Roman" w:hAnsi="Times New Roman" w:cs="Times New Roman"/>
          <w:bCs w:val="0"/>
          <w:sz w:val="24"/>
          <w:szCs w:val="24"/>
          <w:lang w:val="en-US"/>
        </w:rPr>
        <w:t xml:space="preserve"> - </w:t>
      </w:r>
      <w:r>
        <w:rPr>
          <w:rFonts w:ascii="Times New Roman" w:hAnsi="Times New Roman" w:cs="Times New Roman"/>
          <w:bCs w:val="0"/>
          <w:sz w:val="24"/>
          <w:szCs w:val="24"/>
          <w:lang w:val="en-US"/>
        </w:rPr>
        <w:t>1</w:t>
      </w:r>
      <w:r w:rsidR="00DE296E" w:rsidRPr="00AE1491">
        <w:rPr>
          <w:rFonts w:ascii="Times New Roman" w:hAnsi="Times New Roman" w:cs="Times New Roman"/>
          <w:bCs w:val="0"/>
          <w:sz w:val="24"/>
          <w:szCs w:val="24"/>
          <w:lang w:val="en-US"/>
        </w:rPr>
        <w:t>1</w:t>
      </w:r>
      <w:r w:rsidR="007B2D34" w:rsidRPr="00AE1491">
        <w:rPr>
          <w:rFonts w:ascii="Times New Roman" w:hAnsi="Times New Roman" w:cs="Times New Roman"/>
          <w:bCs w:val="0"/>
          <w:sz w:val="24"/>
          <w:szCs w:val="24"/>
          <w:lang w:val="en-US"/>
        </w:rPr>
        <w:t>, 202</w:t>
      </w:r>
      <w:r w:rsidR="00DE296E" w:rsidRPr="00AE1491">
        <w:rPr>
          <w:rFonts w:ascii="Times New Roman" w:hAnsi="Times New Roman" w:cs="Times New Roman"/>
          <w:bCs w:val="0"/>
          <w:sz w:val="24"/>
          <w:szCs w:val="24"/>
          <w:lang w:val="en-US"/>
        </w:rPr>
        <w:t>5</w:t>
      </w:r>
      <w:r w:rsidR="00385FBA" w:rsidRPr="00AE1491">
        <w:rPr>
          <w:rFonts w:ascii="Times New Roman" w:hAnsi="Times New Roman" w:cs="Times New Roman"/>
          <w:bCs w:val="0"/>
          <w:sz w:val="24"/>
          <w:szCs w:val="24"/>
          <w:lang w:val="en-US"/>
        </w:rPr>
        <w:tab/>
      </w:r>
      <w:r w:rsidR="00385FBA" w:rsidRPr="00AE1491">
        <w:rPr>
          <w:rFonts w:ascii="Times New Roman" w:hAnsi="Times New Roman" w:cs="Times New Roman"/>
          <w:bCs w:val="0"/>
          <w:sz w:val="24"/>
          <w:szCs w:val="24"/>
          <w:lang w:val="en-US"/>
        </w:rPr>
        <w:tab/>
      </w:r>
      <w:r w:rsidR="00A94102" w:rsidRPr="00AE1491">
        <w:rPr>
          <w:rFonts w:ascii="Times New Roman" w:hAnsi="Times New Roman" w:cs="Times New Roman"/>
          <w:bCs w:val="0"/>
          <w:sz w:val="24"/>
          <w:szCs w:val="24"/>
          <w:lang w:val="en-US"/>
        </w:rPr>
        <w:t xml:space="preserve"> </w:t>
      </w:r>
      <w:r w:rsidR="00EA6EA5" w:rsidRPr="00AE1491">
        <w:rPr>
          <w:rFonts w:ascii="Times New Roman" w:hAnsi="Times New Roman" w:cs="Times New Roman"/>
          <w:bCs w:val="0"/>
          <w:sz w:val="24"/>
          <w:szCs w:val="24"/>
          <w:lang w:val="en-US"/>
        </w:rPr>
        <w:t xml:space="preserve">          </w:t>
      </w:r>
      <w:r w:rsidR="0066055E" w:rsidRPr="00AE1491">
        <w:rPr>
          <w:rFonts w:ascii="Times New Roman" w:hAnsi="Times New Roman" w:cs="Times New Roman"/>
          <w:bCs w:val="0"/>
          <w:sz w:val="24"/>
          <w:szCs w:val="24"/>
          <w:lang w:val="en-US"/>
        </w:rPr>
        <w:t xml:space="preserve">       </w:t>
      </w:r>
      <w:r w:rsidR="00E413FF" w:rsidRPr="00AE1491">
        <w:rPr>
          <w:rFonts w:ascii="Times New Roman" w:hAnsi="Times New Roman" w:cs="Times New Roman"/>
          <w:bCs w:val="0"/>
          <w:sz w:val="24"/>
          <w:szCs w:val="24"/>
          <w:lang w:val="en-US"/>
        </w:rPr>
        <w:t xml:space="preserve"> </w:t>
      </w:r>
      <w:r>
        <w:rPr>
          <w:rFonts w:ascii="Times New Roman" w:hAnsi="Times New Roman" w:cs="Times New Roman"/>
          <w:bCs w:val="0"/>
          <w:sz w:val="24"/>
          <w:szCs w:val="24"/>
          <w:lang w:val="en-US"/>
        </w:rPr>
        <w:t xml:space="preserve">       Revision of R2-2500935</w:t>
      </w:r>
    </w:p>
    <w:p w14:paraId="397C6F3F" w14:textId="108BFB77" w:rsidR="00665109" w:rsidRPr="00AE1491" w:rsidRDefault="00665109" w:rsidP="002E0AB9">
      <w:pPr>
        <w:rPr>
          <w:rFonts w:ascii="Times New Roman" w:hAnsi="Times New Roman" w:cs="Times New Roman"/>
          <w:sz w:val="24"/>
          <w:szCs w:val="24"/>
          <w:lang w:val="en-US"/>
        </w:rPr>
      </w:pPr>
      <w:r w:rsidRPr="00AE1491">
        <w:rPr>
          <w:rFonts w:ascii="Times New Roman" w:hAnsi="Times New Roman" w:cs="Times New Roman"/>
          <w:sz w:val="24"/>
          <w:szCs w:val="24"/>
          <w:lang w:val="en-US"/>
        </w:rPr>
        <w:t>Agenda item:</w:t>
      </w:r>
      <w:r w:rsidRPr="00AE1491">
        <w:rPr>
          <w:rFonts w:ascii="Times New Roman" w:hAnsi="Times New Roman" w:cs="Times New Roman"/>
          <w:sz w:val="24"/>
          <w:szCs w:val="24"/>
          <w:lang w:val="en-US"/>
        </w:rPr>
        <w:tab/>
      </w:r>
      <w:r w:rsidR="001A449D" w:rsidRPr="00AE1491">
        <w:rPr>
          <w:rFonts w:ascii="Times New Roman" w:hAnsi="Times New Roman" w:cs="Times New Roman"/>
          <w:sz w:val="24"/>
          <w:szCs w:val="24"/>
          <w:lang w:val="en-US"/>
        </w:rPr>
        <w:t>8.1</w:t>
      </w:r>
      <w:r w:rsidR="00635733" w:rsidRPr="00AE1491">
        <w:rPr>
          <w:rFonts w:ascii="Times New Roman" w:hAnsi="Times New Roman" w:cs="Times New Roman"/>
          <w:sz w:val="24"/>
          <w:szCs w:val="24"/>
          <w:lang w:val="en-US"/>
        </w:rPr>
        <w:t>3</w:t>
      </w:r>
      <w:r w:rsidR="00D70597" w:rsidRPr="00AE1491">
        <w:rPr>
          <w:rFonts w:ascii="Times New Roman" w:hAnsi="Times New Roman" w:cs="Times New Roman"/>
          <w:sz w:val="24"/>
          <w:szCs w:val="24"/>
          <w:lang w:val="en-US"/>
        </w:rPr>
        <w:t>.</w:t>
      </w:r>
      <w:r w:rsidR="00A06631" w:rsidRPr="00AE1491">
        <w:rPr>
          <w:rFonts w:ascii="Times New Roman" w:hAnsi="Times New Roman" w:cs="Times New Roman"/>
          <w:sz w:val="24"/>
          <w:szCs w:val="24"/>
          <w:lang w:val="en-US"/>
        </w:rPr>
        <w:t>4</w:t>
      </w:r>
    </w:p>
    <w:p w14:paraId="75C49AE0" w14:textId="77777777" w:rsidR="00665109" w:rsidRPr="002A0B0A" w:rsidRDefault="00665109" w:rsidP="002E0AB9">
      <w:pPr>
        <w:rPr>
          <w:rFonts w:ascii="Times New Roman" w:eastAsia="Malgun Gothic" w:hAnsi="Times New Roman" w:cs="Times New Roman"/>
          <w:sz w:val="24"/>
          <w:szCs w:val="24"/>
          <w:lang w:eastAsia="ko-KR"/>
        </w:rPr>
      </w:pPr>
      <w:r w:rsidRPr="002A0B0A">
        <w:rPr>
          <w:rFonts w:ascii="Times New Roman" w:hAnsi="Times New Roman" w:cs="Times New Roman"/>
          <w:sz w:val="24"/>
          <w:szCs w:val="24"/>
        </w:rPr>
        <w:t xml:space="preserve">Source: </w:t>
      </w:r>
      <w:r w:rsidRPr="002A0B0A">
        <w:rPr>
          <w:rFonts w:ascii="Times New Roman" w:hAnsi="Times New Roman" w:cs="Times New Roman"/>
          <w:sz w:val="24"/>
          <w:szCs w:val="24"/>
        </w:rPr>
        <w:tab/>
        <w:t>Kyocera</w:t>
      </w:r>
      <w:r w:rsidR="007663AE" w:rsidRPr="002A0B0A">
        <w:rPr>
          <w:rFonts w:ascii="Times New Roman" w:hAnsi="Times New Roman" w:cs="Times New Roman"/>
          <w:sz w:val="24"/>
          <w:szCs w:val="24"/>
        </w:rPr>
        <w:t xml:space="preserve"> </w:t>
      </w:r>
    </w:p>
    <w:p w14:paraId="12767F29" w14:textId="29D35035" w:rsidR="00C75152" w:rsidRPr="002A0B0A" w:rsidRDefault="00665109">
      <w:pPr>
        <w:ind w:left="1680" w:hanging="1680"/>
        <w:rPr>
          <w:rFonts w:ascii="Times New Roman" w:hAnsi="Times New Roman" w:cs="Times New Roman"/>
          <w:sz w:val="24"/>
          <w:szCs w:val="24"/>
        </w:rPr>
      </w:pPr>
      <w:r w:rsidRPr="002A0B0A">
        <w:rPr>
          <w:rFonts w:ascii="Times New Roman" w:hAnsi="Times New Roman" w:cs="Times New Roman"/>
          <w:sz w:val="24"/>
          <w:szCs w:val="24"/>
          <w:lang w:val="en-US"/>
        </w:rPr>
        <w:t xml:space="preserve">Title: </w:t>
      </w:r>
      <w:r w:rsidRPr="002A0B0A">
        <w:rPr>
          <w:rFonts w:ascii="Times New Roman" w:hAnsi="Times New Roman" w:cs="Times New Roman"/>
          <w:sz w:val="24"/>
          <w:szCs w:val="24"/>
          <w:lang w:val="en-US"/>
        </w:rPr>
        <w:tab/>
      </w:r>
      <w:r w:rsidR="007F0921">
        <w:rPr>
          <w:rFonts w:ascii="Times New Roman" w:hAnsi="Times New Roman" w:cs="Times New Roman"/>
          <w:sz w:val="24"/>
          <w:szCs w:val="24"/>
          <w:lang w:val="en-US"/>
        </w:rPr>
        <w:t>Service Continuity</w:t>
      </w:r>
      <w:r w:rsidR="00A06631">
        <w:rPr>
          <w:rFonts w:ascii="Times New Roman" w:hAnsi="Times New Roman" w:cs="Times New Roman"/>
          <w:sz w:val="24"/>
          <w:szCs w:val="24"/>
          <w:lang w:val="en-US"/>
        </w:rPr>
        <w:t xml:space="preserve"> for</w:t>
      </w:r>
      <w:r w:rsidR="002908D7">
        <w:rPr>
          <w:rFonts w:ascii="Times New Roman" w:hAnsi="Times New Roman" w:cs="Times New Roman"/>
          <w:sz w:val="24"/>
          <w:szCs w:val="24"/>
          <w:lang w:val="en-US"/>
        </w:rPr>
        <w:t xml:space="preserve"> U2N</w:t>
      </w:r>
      <w:r w:rsidR="001A449D">
        <w:rPr>
          <w:rFonts w:ascii="Times New Roman" w:hAnsi="Times New Roman" w:cs="Times New Roman"/>
          <w:sz w:val="24"/>
          <w:szCs w:val="24"/>
          <w:lang w:val="en-US"/>
        </w:rPr>
        <w:t xml:space="preserve"> </w:t>
      </w:r>
      <w:r w:rsidR="00A06631">
        <w:rPr>
          <w:rFonts w:ascii="Times New Roman" w:hAnsi="Times New Roman" w:cs="Times New Roman"/>
          <w:sz w:val="24"/>
          <w:szCs w:val="24"/>
          <w:lang w:val="en-US"/>
        </w:rPr>
        <w:t xml:space="preserve">multihop </w:t>
      </w:r>
      <w:r w:rsidR="001A449D">
        <w:rPr>
          <w:rFonts w:ascii="Times New Roman" w:hAnsi="Times New Roman" w:cs="Times New Roman"/>
          <w:sz w:val="24"/>
          <w:szCs w:val="24"/>
          <w:lang w:val="en-US"/>
        </w:rPr>
        <w:t>relay</w:t>
      </w:r>
    </w:p>
    <w:p w14:paraId="66F8FE11" w14:textId="77777777" w:rsidR="00665109" w:rsidRPr="002A0B0A" w:rsidRDefault="00665109" w:rsidP="002E0AB9">
      <w:pPr>
        <w:rPr>
          <w:rFonts w:ascii="Times New Roman" w:eastAsia="Malgun Gothic" w:hAnsi="Times New Roman" w:cs="Times New Roman"/>
          <w:sz w:val="24"/>
          <w:szCs w:val="24"/>
        </w:rPr>
      </w:pPr>
      <w:r w:rsidRPr="002A0B0A">
        <w:rPr>
          <w:rFonts w:ascii="Times New Roman" w:hAnsi="Times New Roman" w:cs="Times New Roman"/>
          <w:sz w:val="24"/>
          <w:szCs w:val="24"/>
        </w:rPr>
        <w:t>Document for:</w:t>
      </w:r>
      <w:r w:rsidRPr="002A0B0A">
        <w:rPr>
          <w:rFonts w:ascii="Times New Roman" w:hAnsi="Times New Roman" w:cs="Times New Roman"/>
          <w:sz w:val="24"/>
          <w:szCs w:val="24"/>
        </w:rPr>
        <w:tab/>
        <w:t>Discussion</w:t>
      </w:r>
    </w:p>
    <w:p w14:paraId="7937B886" w14:textId="77777777" w:rsidR="00665109" w:rsidRPr="00143027" w:rsidRDefault="002E0AB9" w:rsidP="00EE7BA3">
      <w:pPr>
        <w:pStyle w:val="Heading1"/>
        <w:rPr>
          <w:rFonts w:ascii="Times New Roman" w:hAnsi="Times New Roman"/>
        </w:rPr>
      </w:pPr>
      <w:r w:rsidRPr="00143027">
        <w:rPr>
          <w:rFonts w:ascii="Times New Roman" w:hAnsi="Times New Roman"/>
        </w:rPr>
        <w:t>Introduction</w:t>
      </w:r>
    </w:p>
    <w:p w14:paraId="388A40B1" w14:textId="57072E01" w:rsidR="007D7962" w:rsidRPr="00143027" w:rsidRDefault="007D7962" w:rsidP="007D7962">
      <w:pPr>
        <w:rPr>
          <w:rFonts w:ascii="Times New Roman" w:hAnsi="Times New Roman" w:cs="Times New Roman"/>
        </w:rPr>
      </w:pPr>
      <w:r w:rsidRPr="00143027">
        <w:rPr>
          <w:rFonts w:ascii="Times New Roman" w:hAnsi="Times New Roman" w:cs="Times New Roman"/>
        </w:rPr>
        <w:t xml:space="preserve">In this contribution, we </w:t>
      </w:r>
      <w:r w:rsidR="007F0921">
        <w:rPr>
          <w:rFonts w:ascii="Times New Roman" w:hAnsi="Times New Roman" w:cs="Times New Roman"/>
        </w:rPr>
        <w:t>discussed the issues related to service continuity objectives for U2N multihop relay.</w:t>
      </w:r>
    </w:p>
    <w:p w14:paraId="2AE0A144" w14:textId="77777777" w:rsidR="00593958" w:rsidRPr="00143027" w:rsidRDefault="00593958" w:rsidP="00593958">
      <w:pPr>
        <w:pStyle w:val="Heading1"/>
        <w:rPr>
          <w:rFonts w:ascii="Times New Roman" w:hAnsi="Times New Roman"/>
        </w:rPr>
      </w:pPr>
      <w:r w:rsidRPr="00143027">
        <w:rPr>
          <w:rFonts w:ascii="Times New Roman" w:hAnsi="Times New Roman"/>
        </w:rPr>
        <w:t xml:space="preserve">Discussion </w:t>
      </w:r>
    </w:p>
    <w:p w14:paraId="2BFBCCCA" w14:textId="62B1D484" w:rsidR="007F0921" w:rsidRPr="007F0921" w:rsidRDefault="007F0921" w:rsidP="007F0921">
      <w:pPr>
        <w:rPr>
          <w:i/>
        </w:rPr>
      </w:pPr>
      <w:r>
        <w:rPr>
          <w:rFonts w:ascii="Times New Roman" w:hAnsi="Times New Roman" w:cs="Times New Roman"/>
          <w:sz w:val="22"/>
          <w:szCs w:val="22"/>
        </w:rPr>
        <w:t xml:space="preserve">According to the Objective from the WID [1], the following are the objectives for multihop U2N relay for service continuity. </w:t>
      </w:r>
    </w:p>
    <w:p w14:paraId="38B674A1" w14:textId="77777777" w:rsidR="007F0921" w:rsidRPr="007F0921" w:rsidRDefault="007F0921" w:rsidP="007F0921">
      <w:pPr>
        <w:pStyle w:val="Doc-text2"/>
        <w:pBdr>
          <w:top w:val="single" w:sz="4" w:space="1" w:color="auto"/>
          <w:left w:val="single" w:sz="4" w:space="4" w:color="auto"/>
          <w:bottom w:val="single" w:sz="4" w:space="1" w:color="auto"/>
          <w:right w:val="single" w:sz="4" w:space="4" w:color="auto"/>
        </w:pBdr>
        <w:rPr>
          <w:i/>
        </w:rPr>
      </w:pPr>
      <w:r w:rsidRPr="007F0921">
        <w:rPr>
          <w:i/>
        </w:rPr>
        <w:t>2. Specify the following intra-gNB service continuity scenarios for multi-hop U2N relay based on Rel-17/18 procedures (for remote UE):</w:t>
      </w:r>
    </w:p>
    <w:p w14:paraId="53EB4DAE" w14:textId="4AA524C5" w:rsidR="007F0921" w:rsidRPr="007F0921" w:rsidRDefault="007F0921" w:rsidP="007F0921">
      <w:pPr>
        <w:pStyle w:val="Doc-text2"/>
        <w:pBdr>
          <w:top w:val="single" w:sz="4" w:space="1" w:color="auto"/>
          <w:left w:val="single" w:sz="4" w:space="4" w:color="auto"/>
          <w:bottom w:val="single" w:sz="4" w:space="1" w:color="auto"/>
          <w:right w:val="single" w:sz="4" w:space="4" w:color="auto"/>
        </w:pBdr>
        <w:rPr>
          <w:b/>
          <w:i/>
        </w:rPr>
      </w:pPr>
      <w:proofErr w:type="gramStart"/>
      <w:r w:rsidRPr="007F0921">
        <w:rPr>
          <w:b/>
          <w:i/>
        </w:rPr>
        <w:t>First Priority</w:t>
      </w:r>
      <w:proofErr w:type="gramEnd"/>
      <w:r w:rsidRPr="007F0921">
        <w:rPr>
          <w:b/>
          <w:i/>
        </w:rPr>
        <w:t>:</w:t>
      </w:r>
    </w:p>
    <w:p w14:paraId="75EC2E8E" w14:textId="1D7CB2FD" w:rsidR="007F0921" w:rsidRPr="007F0921" w:rsidRDefault="007F0921" w:rsidP="007F0921">
      <w:pPr>
        <w:pStyle w:val="Doc-text2"/>
        <w:pBdr>
          <w:top w:val="single" w:sz="4" w:space="1" w:color="auto"/>
          <w:left w:val="single" w:sz="4" w:space="4" w:color="auto"/>
          <w:bottom w:val="single" w:sz="4" w:space="1" w:color="auto"/>
          <w:right w:val="single" w:sz="4" w:space="4" w:color="auto"/>
        </w:pBdr>
        <w:rPr>
          <w:i/>
        </w:rPr>
      </w:pPr>
      <w:r w:rsidRPr="007F0921">
        <w:rPr>
          <w:i/>
        </w:rPr>
        <w:t>A.</w:t>
      </w:r>
      <w:r w:rsidRPr="007F0921">
        <w:rPr>
          <w:i/>
        </w:rPr>
        <w:tab/>
        <w:t>Intra-gNB multi-hop indirect to direct path switching using existing framework</w:t>
      </w:r>
    </w:p>
    <w:p w14:paraId="00C3013D" w14:textId="77777777" w:rsidR="007F0921" w:rsidRPr="007F0921" w:rsidRDefault="007F0921" w:rsidP="007F0921">
      <w:pPr>
        <w:pStyle w:val="Doc-text2"/>
        <w:pBdr>
          <w:top w:val="single" w:sz="4" w:space="1" w:color="auto"/>
          <w:left w:val="single" w:sz="4" w:space="4" w:color="auto"/>
          <w:bottom w:val="single" w:sz="4" w:space="1" w:color="auto"/>
          <w:right w:val="single" w:sz="4" w:space="4" w:color="auto"/>
        </w:pBdr>
        <w:rPr>
          <w:i/>
        </w:rPr>
      </w:pPr>
      <w:r w:rsidRPr="007F0921">
        <w:rPr>
          <w:i/>
        </w:rPr>
        <w:t>B.</w:t>
      </w:r>
      <w:r w:rsidRPr="007F0921">
        <w:rPr>
          <w:i/>
        </w:rPr>
        <w:tab/>
        <w:t>Intra-gNB multi-hop indirect to single-hop indirect path switching using existing framework</w:t>
      </w:r>
    </w:p>
    <w:p w14:paraId="54133A2E" w14:textId="77777777" w:rsidR="007F0921" w:rsidRPr="007F0921" w:rsidRDefault="007F0921" w:rsidP="007F0921">
      <w:pPr>
        <w:pStyle w:val="Doc-text2"/>
        <w:pBdr>
          <w:top w:val="single" w:sz="4" w:space="1" w:color="auto"/>
          <w:left w:val="single" w:sz="4" w:space="4" w:color="auto"/>
          <w:bottom w:val="single" w:sz="4" w:space="1" w:color="auto"/>
          <w:right w:val="single" w:sz="4" w:space="4" w:color="auto"/>
        </w:pBdr>
        <w:rPr>
          <w:b/>
          <w:i/>
        </w:rPr>
      </w:pPr>
      <w:r w:rsidRPr="007F0921">
        <w:rPr>
          <w:b/>
          <w:i/>
        </w:rPr>
        <w:t>Second Priority in order of importance:</w:t>
      </w:r>
    </w:p>
    <w:p w14:paraId="00ABD952" w14:textId="77777777" w:rsidR="007F0921" w:rsidRPr="007F0921" w:rsidRDefault="007F0921" w:rsidP="007F0921">
      <w:pPr>
        <w:pStyle w:val="Doc-text2"/>
        <w:pBdr>
          <w:top w:val="single" w:sz="4" w:space="1" w:color="auto"/>
          <w:left w:val="single" w:sz="4" w:space="4" w:color="auto"/>
          <w:bottom w:val="single" w:sz="4" w:space="1" w:color="auto"/>
          <w:right w:val="single" w:sz="4" w:space="4" w:color="auto"/>
        </w:pBdr>
        <w:rPr>
          <w:i/>
        </w:rPr>
      </w:pPr>
      <w:r w:rsidRPr="007F0921">
        <w:rPr>
          <w:i/>
        </w:rPr>
        <w:t>C.</w:t>
      </w:r>
      <w:r w:rsidRPr="007F0921">
        <w:rPr>
          <w:i/>
        </w:rPr>
        <w:tab/>
        <w:t>Intra-gNB direct to multi-hop indirect path switching</w:t>
      </w:r>
    </w:p>
    <w:p w14:paraId="5BBCDF3A" w14:textId="77777777" w:rsidR="007F0921" w:rsidRPr="007F0921" w:rsidRDefault="007F0921" w:rsidP="007F0921">
      <w:pPr>
        <w:pStyle w:val="Doc-text2"/>
        <w:pBdr>
          <w:top w:val="single" w:sz="4" w:space="1" w:color="auto"/>
          <w:left w:val="single" w:sz="4" w:space="4" w:color="auto"/>
          <w:bottom w:val="single" w:sz="4" w:space="1" w:color="auto"/>
          <w:right w:val="single" w:sz="4" w:space="4" w:color="auto"/>
        </w:pBdr>
        <w:rPr>
          <w:i/>
        </w:rPr>
      </w:pPr>
      <w:r w:rsidRPr="007F0921">
        <w:rPr>
          <w:i/>
        </w:rPr>
        <w:t>D.</w:t>
      </w:r>
      <w:r w:rsidRPr="007F0921">
        <w:rPr>
          <w:i/>
        </w:rPr>
        <w:tab/>
        <w:t>Intra-gNB single-hop indirect to multi-hop indirect path switching</w:t>
      </w:r>
    </w:p>
    <w:p w14:paraId="77CC9600" w14:textId="77777777" w:rsidR="007F0921" w:rsidRPr="007F0921" w:rsidRDefault="007F0921" w:rsidP="007F0921">
      <w:pPr>
        <w:pStyle w:val="Doc-text2"/>
        <w:pBdr>
          <w:top w:val="single" w:sz="4" w:space="1" w:color="auto"/>
          <w:left w:val="single" w:sz="4" w:space="4" w:color="auto"/>
          <w:bottom w:val="single" w:sz="4" w:space="1" w:color="auto"/>
          <w:right w:val="single" w:sz="4" w:space="4" w:color="auto"/>
        </w:pBdr>
        <w:rPr>
          <w:i/>
        </w:rPr>
      </w:pPr>
      <w:r w:rsidRPr="007F0921">
        <w:rPr>
          <w:i/>
        </w:rPr>
        <w:t>The scenarios C and D are limited to path switching to a target indirect path consisting of the last relay UE in “direct” RRC Connected mode and all the other intermediate relay(s) in “indirect” RRC Connected mode to the same cell.</w:t>
      </w:r>
    </w:p>
    <w:p w14:paraId="7EA372CF" w14:textId="77777777" w:rsidR="007F0921" w:rsidRPr="007F0921" w:rsidRDefault="007F0921" w:rsidP="007F0921">
      <w:pPr>
        <w:pStyle w:val="Doc-text2"/>
        <w:pBdr>
          <w:top w:val="single" w:sz="4" w:space="1" w:color="auto"/>
          <w:left w:val="single" w:sz="4" w:space="4" w:color="auto"/>
          <w:bottom w:val="single" w:sz="4" w:space="1" w:color="auto"/>
          <w:right w:val="single" w:sz="4" w:space="4" w:color="auto"/>
        </w:pBdr>
        <w:rPr>
          <w:i/>
        </w:rPr>
      </w:pPr>
    </w:p>
    <w:p w14:paraId="5A62AE14" w14:textId="5F78764B" w:rsidR="00A35C63" w:rsidRPr="00A35C63" w:rsidRDefault="007F0921" w:rsidP="007F0921">
      <w:pPr>
        <w:pStyle w:val="Doc-text2"/>
        <w:pBdr>
          <w:top w:val="single" w:sz="4" w:space="1" w:color="auto"/>
          <w:left w:val="single" w:sz="4" w:space="4" w:color="auto"/>
          <w:bottom w:val="single" w:sz="4" w:space="1" w:color="auto"/>
          <w:right w:val="single" w:sz="4" w:space="4" w:color="auto"/>
        </w:pBdr>
        <w:rPr>
          <w:i/>
        </w:rPr>
      </w:pPr>
      <w:r w:rsidRPr="007F0921">
        <w:rPr>
          <w:i/>
        </w:rPr>
        <w:t>NOTE: The current existing measurement framework and existing data forwarding mechanism should be reused.</w:t>
      </w:r>
    </w:p>
    <w:p w14:paraId="09F5F95E" w14:textId="77777777" w:rsidR="007523F9" w:rsidRDefault="007523F9" w:rsidP="00781CD8">
      <w:pPr>
        <w:rPr>
          <w:rFonts w:ascii="Times New Roman" w:hAnsi="Times New Roman" w:cs="Times New Roman"/>
          <w:sz w:val="22"/>
          <w:szCs w:val="22"/>
        </w:rPr>
      </w:pPr>
    </w:p>
    <w:p w14:paraId="0A300FC7" w14:textId="26491345" w:rsidR="00B635CC" w:rsidRDefault="007363DA" w:rsidP="00B92F62">
      <w:pPr>
        <w:rPr>
          <w:rFonts w:ascii="Times New Roman" w:hAnsi="Times New Roman" w:cs="Times New Roman"/>
          <w:sz w:val="22"/>
          <w:szCs w:val="22"/>
        </w:rPr>
      </w:pPr>
      <w:r>
        <w:rPr>
          <w:rFonts w:ascii="Times New Roman" w:hAnsi="Times New Roman" w:cs="Times New Roman"/>
          <w:sz w:val="22"/>
          <w:szCs w:val="22"/>
        </w:rPr>
        <w:t xml:space="preserve">In this contribution, we </w:t>
      </w:r>
      <w:r w:rsidR="00837A33">
        <w:rPr>
          <w:rFonts w:ascii="Times New Roman" w:hAnsi="Times New Roman" w:cs="Times New Roman"/>
          <w:sz w:val="22"/>
          <w:szCs w:val="22"/>
        </w:rPr>
        <w:t>focus on</w:t>
      </w:r>
      <w:r w:rsidR="008369B8">
        <w:rPr>
          <w:rFonts w:ascii="Times New Roman" w:hAnsi="Times New Roman" w:cs="Times New Roman"/>
          <w:sz w:val="22"/>
          <w:szCs w:val="22"/>
        </w:rPr>
        <w:t xml:space="preserve"> key details for Scenarios C and D since the main aspects of Scenarios A and B have already been </w:t>
      </w:r>
      <w:r w:rsidR="00837A33">
        <w:rPr>
          <w:rFonts w:ascii="Times New Roman" w:hAnsi="Times New Roman" w:cs="Times New Roman"/>
          <w:sz w:val="22"/>
          <w:szCs w:val="22"/>
        </w:rPr>
        <w:t>captured, while we also consider</w:t>
      </w:r>
      <w:r w:rsidR="00243C2B">
        <w:rPr>
          <w:rFonts w:ascii="Times New Roman" w:hAnsi="Times New Roman" w:cs="Times New Roman"/>
          <w:sz w:val="22"/>
          <w:szCs w:val="22"/>
        </w:rPr>
        <w:t xml:space="preserve"> if the legacy measurement events are sufficient for Scenarios A and B.</w:t>
      </w:r>
      <w:r w:rsidR="008369B8">
        <w:rPr>
          <w:rFonts w:ascii="Times New Roman" w:hAnsi="Times New Roman" w:cs="Times New Roman"/>
          <w:sz w:val="22"/>
          <w:szCs w:val="22"/>
        </w:rPr>
        <w:t xml:space="preserve"> </w:t>
      </w:r>
    </w:p>
    <w:p w14:paraId="5C750206" w14:textId="77777777" w:rsidR="00180EF3" w:rsidRDefault="00180EF3" w:rsidP="00B92F62">
      <w:pPr>
        <w:rPr>
          <w:rFonts w:ascii="Times New Roman" w:hAnsi="Times New Roman" w:cs="Times New Roman"/>
          <w:lang w:eastAsia="zh-CN"/>
        </w:rPr>
      </w:pPr>
    </w:p>
    <w:p w14:paraId="02026500" w14:textId="76758AEA" w:rsidR="0041391F" w:rsidRDefault="00FA7A30" w:rsidP="00FA7A30">
      <w:pPr>
        <w:rPr>
          <w:rFonts w:ascii="Times New Roman" w:hAnsi="Times New Roman" w:cs="Times New Roman"/>
          <w:sz w:val="32"/>
          <w:szCs w:val="32"/>
          <w:lang w:eastAsia="zh-CN"/>
        </w:rPr>
      </w:pPr>
      <w:r w:rsidRPr="00950060">
        <w:rPr>
          <w:rFonts w:ascii="Times New Roman" w:hAnsi="Times New Roman" w:cs="Times New Roman"/>
          <w:sz w:val="32"/>
          <w:szCs w:val="32"/>
          <w:lang w:eastAsia="zh-CN"/>
        </w:rPr>
        <w:t>2.1</w:t>
      </w:r>
      <w:r w:rsidRPr="00950060">
        <w:rPr>
          <w:rFonts w:ascii="Times New Roman" w:hAnsi="Times New Roman" w:cs="Times New Roman"/>
          <w:sz w:val="32"/>
          <w:szCs w:val="32"/>
          <w:lang w:eastAsia="zh-CN"/>
        </w:rPr>
        <w:tab/>
      </w:r>
      <w:r w:rsidR="008369B8">
        <w:rPr>
          <w:rFonts w:ascii="Times New Roman" w:hAnsi="Times New Roman" w:cs="Times New Roman"/>
          <w:sz w:val="32"/>
          <w:szCs w:val="32"/>
          <w:lang w:eastAsia="zh-CN"/>
        </w:rPr>
        <w:t>Measurement</w:t>
      </w:r>
      <w:r w:rsidR="00D52C88">
        <w:rPr>
          <w:rFonts w:ascii="Times New Roman" w:hAnsi="Times New Roman" w:cs="Times New Roman"/>
          <w:sz w:val="32"/>
          <w:szCs w:val="32"/>
          <w:lang w:eastAsia="zh-CN"/>
        </w:rPr>
        <w:t xml:space="preserve"> configuration and</w:t>
      </w:r>
      <w:r w:rsidR="008369B8">
        <w:rPr>
          <w:rFonts w:ascii="Times New Roman" w:hAnsi="Times New Roman" w:cs="Times New Roman"/>
          <w:sz w:val="32"/>
          <w:szCs w:val="32"/>
          <w:lang w:eastAsia="zh-CN"/>
        </w:rPr>
        <w:t xml:space="preserve"> reporting</w:t>
      </w:r>
      <w:r w:rsidR="0041391F">
        <w:rPr>
          <w:rFonts w:ascii="Times New Roman" w:hAnsi="Times New Roman" w:cs="Times New Roman"/>
          <w:sz w:val="32"/>
          <w:szCs w:val="32"/>
          <w:lang w:eastAsia="zh-CN"/>
        </w:rPr>
        <w:t xml:space="preserve"> </w:t>
      </w:r>
      <w:r w:rsidR="0032125D">
        <w:rPr>
          <w:rFonts w:ascii="Times New Roman" w:hAnsi="Times New Roman" w:cs="Times New Roman"/>
          <w:sz w:val="32"/>
          <w:szCs w:val="32"/>
          <w:lang w:eastAsia="zh-CN"/>
        </w:rPr>
        <w:t>for Scenarios C &amp; D</w:t>
      </w:r>
    </w:p>
    <w:p w14:paraId="491FF1C1" w14:textId="5A53724E" w:rsidR="00F948A6" w:rsidRDefault="005F1AFB" w:rsidP="00B92F62">
      <w:pPr>
        <w:rPr>
          <w:rFonts w:ascii="Times New Roman" w:hAnsi="Times New Roman" w:cs="Times New Roman"/>
          <w:lang w:eastAsia="zh-CN"/>
        </w:rPr>
      </w:pPr>
      <w:r>
        <w:rPr>
          <w:rFonts w:ascii="Times New Roman" w:hAnsi="Times New Roman" w:cs="Times New Roman"/>
          <w:lang w:eastAsia="zh-CN"/>
        </w:rPr>
        <w:t>During the RAN2#12</w:t>
      </w:r>
      <w:r w:rsidR="00B62D53">
        <w:rPr>
          <w:rFonts w:ascii="Times New Roman" w:hAnsi="Times New Roman" w:cs="Times New Roman"/>
          <w:lang w:eastAsia="zh-CN"/>
        </w:rPr>
        <w:t>9</w:t>
      </w:r>
      <w:r>
        <w:rPr>
          <w:rFonts w:ascii="Times New Roman" w:hAnsi="Times New Roman" w:cs="Times New Roman"/>
          <w:lang w:eastAsia="zh-CN"/>
        </w:rPr>
        <w:t xml:space="preserve"> meeting, </w:t>
      </w:r>
      <w:r w:rsidR="008369B8">
        <w:rPr>
          <w:rFonts w:ascii="Times New Roman" w:hAnsi="Times New Roman" w:cs="Times New Roman"/>
          <w:lang w:eastAsia="zh-CN"/>
        </w:rPr>
        <w:t>the following agreements are already reached for Scenarios A and B:</w:t>
      </w:r>
    </w:p>
    <w:p w14:paraId="450278C1" w14:textId="77777777" w:rsidR="00F27DB8" w:rsidRPr="00F27DB8" w:rsidRDefault="00F27DB8" w:rsidP="00F27DB8">
      <w:pPr>
        <w:pStyle w:val="Doc-text2"/>
        <w:pBdr>
          <w:top w:val="single" w:sz="4" w:space="1" w:color="auto"/>
          <w:left w:val="single" w:sz="4" w:space="4" w:color="auto"/>
          <w:bottom w:val="single" w:sz="4" w:space="1" w:color="auto"/>
          <w:right w:val="single" w:sz="4" w:space="4" w:color="auto"/>
        </w:pBdr>
        <w:rPr>
          <w:i/>
        </w:rPr>
      </w:pPr>
      <w:r w:rsidRPr="00F27DB8">
        <w:rPr>
          <w:i/>
        </w:rPr>
        <w:lastRenderedPageBreak/>
        <w:t>For multi-hop i2d, Remote UE evaluates both relay link (for the link between remote UE and serving first relay UE) and Uu link, where the sidelink relay measurement report shall include at least serving first relay UE's source L2 ID, serving cell ID and sidelink measurement quantity result.</w:t>
      </w:r>
    </w:p>
    <w:p w14:paraId="0ADF6CA4" w14:textId="77777777" w:rsidR="00F27DB8" w:rsidRPr="00F27DB8" w:rsidRDefault="00F27DB8" w:rsidP="00F27DB8">
      <w:pPr>
        <w:pStyle w:val="Doc-text2"/>
        <w:pBdr>
          <w:top w:val="single" w:sz="4" w:space="1" w:color="auto"/>
          <w:left w:val="single" w:sz="4" w:space="4" w:color="auto"/>
          <w:bottom w:val="single" w:sz="4" w:space="1" w:color="auto"/>
          <w:right w:val="single" w:sz="4" w:space="4" w:color="auto"/>
        </w:pBdr>
        <w:rPr>
          <w:i/>
        </w:rPr>
      </w:pPr>
      <w:r w:rsidRPr="00F27DB8">
        <w:rPr>
          <w:i/>
        </w:rPr>
        <w:t>For multi-hop i2d, first relay UE evaluates adjacent upstream relay link and Uu link, where the sidelink relay measurement report shall include at least measured relay UE's source L2 ID, serving cell ID and sidelink measurement quantity result.  FFS if intermediate relay UE reports.</w:t>
      </w:r>
    </w:p>
    <w:p w14:paraId="385791F7" w14:textId="77777777" w:rsidR="00F27DB8" w:rsidRPr="00F27DB8" w:rsidRDefault="00F27DB8" w:rsidP="00F27DB8">
      <w:pPr>
        <w:pStyle w:val="Doc-text2"/>
        <w:pBdr>
          <w:top w:val="single" w:sz="4" w:space="1" w:color="auto"/>
          <w:left w:val="single" w:sz="4" w:space="4" w:color="auto"/>
          <w:bottom w:val="single" w:sz="4" w:space="1" w:color="auto"/>
          <w:right w:val="single" w:sz="4" w:space="4" w:color="auto"/>
        </w:pBdr>
        <w:rPr>
          <w:i/>
        </w:rPr>
      </w:pPr>
      <w:r w:rsidRPr="00F27DB8">
        <w:rPr>
          <w:i/>
        </w:rPr>
        <w:t>For multi-hop i2i, the remote UE reports serving first relay UE and candidate single-hop relay UE(s), including at least a source L2 ID, serving cell ID, and a sidelink measurement quantity information.</w:t>
      </w:r>
    </w:p>
    <w:p w14:paraId="12878806" w14:textId="77777777" w:rsidR="00F27DB8" w:rsidRPr="00F27DB8" w:rsidRDefault="00F27DB8" w:rsidP="00F27DB8">
      <w:pPr>
        <w:pStyle w:val="Doc-text2"/>
        <w:pBdr>
          <w:top w:val="single" w:sz="4" w:space="1" w:color="auto"/>
          <w:left w:val="single" w:sz="4" w:space="4" w:color="auto"/>
          <w:bottom w:val="single" w:sz="4" w:space="1" w:color="auto"/>
          <w:right w:val="single" w:sz="4" w:space="4" w:color="auto"/>
        </w:pBdr>
        <w:rPr>
          <w:i/>
        </w:rPr>
      </w:pPr>
      <w:r w:rsidRPr="00F27DB8">
        <w:rPr>
          <w:i/>
        </w:rPr>
        <w:t>For multi-hop i2i, first evaluates adjacent upstream relay link and candidate relay link, where the sidelink relay measurement report shall include at least serving intermediate/ last relay UE's source L2 ID, serving cell ID and sidelink measurement quantity result.  FFS if intermediate relay UE reports.</w:t>
      </w:r>
    </w:p>
    <w:p w14:paraId="7D0CF03F" w14:textId="77777777" w:rsidR="00F948A6" w:rsidRDefault="00F948A6" w:rsidP="00B92F62">
      <w:pPr>
        <w:rPr>
          <w:rFonts w:ascii="Times New Roman" w:hAnsi="Times New Roman" w:cs="Times New Roman"/>
          <w:lang w:eastAsia="zh-CN"/>
        </w:rPr>
      </w:pPr>
    </w:p>
    <w:p w14:paraId="7E5BA6BB" w14:textId="5E2249DF" w:rsidR="007134A1" w:rsidRDefault="00544DF1" w:rsidP="00B92F62">
      <w:pPr>
        <w:rPr>
          <w:rFonts w:ascii="Times New Roman" w:hAnsi="Times New Roman" w:cs="Times New Roman"/>
          <w:lang w:eastAsia="zh-CN"/>
        </w:rPr>
      </w:pPr>
      <w:r>
        <w:rPr>
          <w:rFonts w:ascii="Times New Roman" w:hAnsi="Times New Roman" w:cs="Times New Roman"/>
          <w:lang w:eastAsia="zh-CN"/>
        </w:rPr>
        <w:t>For Scenario C</w:t>
      </w:r>
      <w:r w:rsidR="007134A1">
        <w:rPr>
          <w:rFonts w:ascii="Times New Roman" w:hAnsi="Times New Roman" w:cs="Times New Roman"/>
          <w:lang w:eastAsia="zh-CN"/>
        </w:rPr>
        <w:t xml:space="preserve"> (direct to multihop indirect path switch)</w:t>
      </w:r>
      <w:r>
        <w:rPr>
          <w:rFonts w:ascii="Times New Roman" w:hAnsi="Times New Roman" w:cs="Times New Roman"/>
          <w:lang w:eastAsia="zh-CN"/>
        </w:rPr>
        <w:t xml:space="preserve">, </w:t>
      </w:r>
      <w:r w:rsidR="008A7F25">
        <w:rPr>
          <w:rFonts w:ascii="Times New Roman" w:hAnsi="Times New Roman" w:cs="Times New Roman"/>
          <w:lang w:eastAsia="zh-CN"/>
        </w:rPr>
        <w:t>the flow diagram in Fig</w:t>
      </w:r>
      <w:r w:rsidR="00806B9E">
        <w:rPr>
          <w:rFonts w:ascii="Times New Roman" w:hAnsi="Times New Roman" w:cs="Times New Roman"/>
          <w:lang w:eastAsia="zh-CN"/>
        </w:rPr>
        <w:t>ure</w:t>
      </w:r>
      <w:r w:rsidR="008A7F25">
        <w:rPr>
          <w:rFonts w:ascii="Times New Roman" w:hAnsi="Times New Roman" w:cs="Times New Roman"/>
          <w:lang w:eastAsia="zh-CN"/>
        </w:rPr>
        <w:t xml:space="preserve"> 1 could be considered, which is </w:t>
      </w:r>
      <w:proofErr w:type="gramStart"/>
      <w:r w:rsidR="008A7F25">
        <w:rPr>
          <w:rFonts w:ascii="Times New Roman" w:hAnsi="Times New Roman" w:cs="Times New Roman"/>
          <w:lang w:eastAsia="zh-CN"/>
        </w:rPr>
        <w:t>similar to</w:t>
      </w:r>
      <w:proofErr w:type="gramEnd"/>
      <w:r w:rsidR="008A7F25">
        <w:rPr>
          <w:rFonts w:ascii="Times New Roman" w:hAnsi="Times New Roman" w:cs="Times New Roman"/>
          <w:lang w:eastAsia="zh-CN"/>
        </w:rPr>
        <w:t xml:space="preserve"> the Rel-17 case for intra-gNB direct to indirect path switch in Figure 16.12.6.2-1 of [2]</w:t>
      </w:r>
      <w:r w:rsidR="00B34F73">
        <w:rPr>
          <w:rFonts w:ascii="Times New Roman" w:hAnsi="Times New Roman" w:cs="Times New Roman"/>
          <w:lang w:eastAsia="zh-CN"/>
        </w:rPr>
        <w:t>, except the</w:t>
      </w:r>
      <w:r w:rsidR="007134A1">
        <w:rPr>
          <w:rFonts w:ascii="Times New Roman" w:hAnsi="Times New Roman" w:cs="Times New Roman"/>
          <w:lang w:eastAsia="zh-CN"/>
        </w:rPr>
        <w:t xml:space="preserve"> indirect path has multiple relay UEs (Intermediate Relay UE </w:t>
      </w:r>
      <w:r w:rsidR="007134A1" w:rsidRPr="007134A1">
        <w:rPr>
          <w:rFonts w:ascii="Times New Roman" w:hAnsi="Times New Roman" w:cs="Times New Roman"/>
          <w:lang w:eastAsia="zh-CN"/>
        </w:rPr>
        <w:sym w:font="Wingdings" w:char="F0E0"/>
      </w:r>
      <w:r w:rsidR="007134A1">
        <w:rPr>
          <w:rFonts w:ascii="Times New Roman" w:hAnsi="Times New Roman" w:cs="Times New Roman"/>
          <w:lang w:eastAsia="zh-CN"/>
        </w:rPr>
        <w:t xml:space="preserve"> Last Relay UE </w:t>
      </w:r>
      <w:r w:rsidR="007134A1" w:rsidRPr="007134A1">
        <w:rPr>
          <w:rFonts w:ascii="Times New Roman" w:hAnsi="Times New Roman" w:cs="Times New Roman"/>
          <w:lang w:eastAsia="zh-CN"/>
        </w:rPr>
        <w:sym w:font="Wingdings" w:char="F0E0"/>
      </w:r>
      <w:r w:rsidR="007134A1">
        <w:rPr>
          <w:rFonts w:ascii="Times New Roman" w:hAnsi="Times New Roman" w:cs="Times New Roman"/>
          <w:lang w:eastAsia="zh-CN"/>
        </w:rPr>
        <w:t xml:space="preserve"> gNB). </w:t>
      </w:r>
    </w:p>
    <w:p w14:paraId="48919DC6" w14:textId="493646AA" w:rsidR="007134A1" w:rsidRDefault="001341C0" w:rsidP="00B92F62">
      <w:pPr>
        <w:rPr>
          <w:rFonts w:ascii="Times New Roman" w:hAnsi="Times New Roman" w:cs="Times New Roman"/>
          <w:lang w:eastAsia="zh-CN"/>
        </w:rPr>
      </w:pPr>
      <w:r>
        <w:rPr>
          <w:noProof/>
        </w:rPr>
        <w:t xml:space="preserve"> </w:t>
      </w:r>
      <w:r w:rsidR="00071B39">
        <w:rPr>
          <w:noProof/>
        </w:rPr>
        <w:drawing>
          <wp:inline distT="0" distB="0" distL="0" distR="0" wp14:anchorId="0C861BF1" wp14:editId="0FEA9C0F">
            <wp:extent cx="6057900" cy="40862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57900" cy="4086225"/>
                    </a:xfrm>
                    <a:prstGeom prst="rect">
                      <a:avLst/>
                    </a:prstGeom>
                  </pic:spPr>
                </pic:pic>
              </a:graphicData>
            </a:graphic>
          </wp:inline>
        </w:drawing>
      </w:r>
      <w:r w:rsidR="00071B39" w:rsidDel="001341C0">
        <w:rPr>
          <w:noProof/>
        </w:rPr>
        <w:t xml:space="preserve"> </w:t>
      </w:r>
    </w:p>
    <w:p w14:paraId="49DEBCBD" w14:textId="75DA474B" w:rsidR="007134A1" w:rsidRDefault="007134A1" w:rsidP="00B92F62">
      <w:pPr>
        <w:rPr>
          <w:rFonts w:ascii="Times New Roman" w:hAnsi="Times New Roman" w:cs="Times New Roman"/>
          <w:lang w:eastAsia="zh-CN"/>
        </w:rPr>
      </w:pPr>
      <w:r>
        <w:rPr>
          <w:rFonts w:ascii="Times New Roman" w:hAnsi="Times New Roman" w:cs="Times New Roman"/>
          <w:lang w:eastAsia="zh-CN"/>
        </w:rPr>
        <w:tab/>
      </w:r>
      <w:r w:rsidR="00CC0FB0">
        <w:rPr>
          <w:rFonts w:ascii="Times New Roman" w:hAnsi="Times New Roman" w:cs="Times New Roman"/>
          <w:lang w:eastAsia="zh-CN"/>
        </w:rPr>
        <w:t xml:space="preserve">      </w:t>
      </w:r>
      <w:r w:rsidRPr="007134A1">
        <w:rPr>
          <w:rFonts w:ascii="Times New Roman" w:hAnsi="Times New Roman" w:cs="Times New Roman"/>
          <w:b/>
          <w:lang w:eastAsia="zh-CN"/>
        </w:rPr>
        <w:t>Figure 1:</w:t>
      </w:r>
      <w:r>
        <w:rPr>
          <w:rFonts w:ascii="Times New Roman" w:hAnsi="Times New Roman" w:cs="Times New Roman"/>
          <w:lang w:eastAsia="zh-CN"/>
        </w:rPr>
        <w:t xml:space="preserve"> Procedure for direct </w:t>
      </w:r>
      <w:r w:rsidRPr="007134A1">
        <w:rPr>
          <w:rFonts w:ascii="Times New Roman" w:hAnsi="Times New Roman" w:cs="Times New Roman"/>
          <w:lang w:eastAsia="zh-CN"/>
        </w:rPr>
        <w:t xml:space="preserve">to </w:t>
      </w:r>
      <w:r>
        <w:rPr>
          <w:rFonts w:ascii="Times New Roman" w:hAnsi="Times New Roman" w:cs="Times New Roman"/>
          <w:lang w:eastAsia="zh-CN"/>
        </w:rPr>
        <w:t xml:space="preserve">multihop </w:t>
      </w:r>
      <w:r w:rsidRPr="007134A1">
        <w:rPr>
          <w:rFonts w:ascii="Times New Roman" w:hAnsi="Times New Roman" w:cs="Times New Roman"/>
          <w:lang w:eastAsia="zh-CN"/>
        </w:rPr>
        <w:t xml:space="preserve">indirect path </w:t>
      </w:r>
      <w:r>
        <w:rPr>
          <w:rFonts w:ascii="Times New Roman" w:hAnsi="Times New Roman" w:cs="Times New Roman"/>
          <w:lang w:eastAsia="zh-CN"/>
        </w:rPr>
        <w:t>switch (Scenario C)</w:t>
      </w:r>
    </w:p>
    <w:p w14:paraId="46B08723" w14:textId="77777777" w:rsidR="007134A1" w:rsidRDefault="007134A1" w:rsidP="00B92F62">
      <w:pPr>
        <w:rPr>
          <w:rFonts w:ascii="Times New Roman" w:hAnsi="Times New Roman" w:cs="Times New Roman"/>
          <w:lang w:eastAsia="zh-CN"/>
        </w:rPr>
      </w:pPr>
    </w:p>
    <w:p w14:paraId="797826B2" w14:textId="75554CE2" w:rsidR="007134A1" w:rsidRPr="00E96F07" w:rsidRDefault="007134A1" w:rsidP="00CC0FB0">
      <w:pPr>
        <w:pStyle w:val="B1"/>
      </w:pPr>
      <w:r w:rsidRPr="00E96F07">
        <w:rPr>
          <w:rFonts w:eastAsia="SimSun"/>
        </w:rPr>
        <w:t>1.</w:t>
      </w:r>
      <w:r w:rsidRPr="00E96F07">
        <w:rPr>
          <w:rFonts w:eastAsia="SimSun"/>
        </w:rPr>
        <w:tab/>
        <w:t>The Remote UE reports one or multiple candidate Relay UE(s) and Uu measurements, after it measures/discovers the candidate Relay UE(s)</w:t>
      </w:r>
      <w:r w:rsidR="00CC0FB0">
        <w:rPr>
          <w:rFonts w:eastAsia="SimSun"/>
        </w:rPr>
        <w:t>, based on measurement configuration using the legacy events: Event Y1 (</w:t>
      </w:r>
      <w:r w:rsidR="00CC0FB0" w:rsidRPr="00CC0FB0">
        <w:rPr>
          <w:rFonts w:eastAsia="SimSun"/>
        </w:rPr>
        <w:t>PCell becomes worse than threshold1 and candidate L2 U2N Relay UE becomes better than threshold2</w:t>
      </w:r>
      <w:r w:rsidR="00CC0FB0">
        <w:rPr>
          <w:rFonts w:eastAsia="SimSun"/>
        </w:rPr>
        <w:t>) or Event Y2 (</w:t>
      </w:r>
      <w:r w:rsidR="00CC0FB0" w:rsidRPr="00CC0FB0">
        <w:rPr>
          <w:rFonts w:eastAsia="SimSun"/>
        </w:rPr>
        <w:t>Candidate L2 U2N Relay UE becomes better than threshold</w:t>
      </w:r>
      <w:r w:rsidR="00CC0FB0">
        <w:rPr>
          <w:rFonts w:eastAsia="SimSun"/>
        </w:rPr>
        <w:t>).</w:t>
      </w:r>
    </w:p>
    <w:p w14:paraId="11716DE8" w14:textId="00510727" w:rsidR="007134A1" w:rsidRPr="00E96F07" w:rsidRDefault="007134A1" w:rsidP="007134A1">
      <w:pPr>
        <w:pStyle w:val="B1"/>
        <w:rPr>
          <w:rFonts w:eastAsia="SimSun"/>
        </w:rPr>
      </w:pPr>
      <w:r w:rsidRPr="00E96F07">
        <w:rPr>
          <w:rFonts w:eastAsia="SimSun"/>
        </w:rPr>
        <w:t>2.</w:t>
      </w:r>
      <w:r w:rsidRPr="00E96F07">
        <w:rPr>
          <w:rFonts w:eastAsia="SimSun"/>
        </w:rPr>
        <w:tab/>
        <w:t>The gNB decides to switch the Remote UE to a target</w:t>
      </w:r>
      <w:r w:rsidR="00CC0FB0">
        <w:rPr>
          <w:rFonts w:eastAsia="SimSun"/>
        </w:rPr>
        <w:t xml:space="preserve"> indirect path consisting of the Intermediate Relay UE and the Last Relay UE</w:t>
      </w:r>
      <w:r w:rsidR="00872C54">
        <w:rPr>
          <w:rFonts w:eastAsia="SimSun"/>
        </w:rPr>
        <w:t xml:space="preserve"> within the same gNB.</w:t>
      </w:r>
    </w:p>
    <w:p w14:paraId="3AA055FD" w14:textId="340FA679" w:rsidR="001341C0" w:rsidRDefault="007134A1" w:rsidP="007134A1">
      <w:pPr>
        <w:pStyle w:val="B1"/>
        <w:rPr>
          <w:rFonts w:eastAsia="SimSun"/>
        </w:rPr>
      </w:pPr>
      <w:r w:rsidRPr="00E96F07">
        <w:rPr>
          <w:rFonts w:eastAsia="SimSun"/>
        </w:rPr>
        <w:t>3.</w:t>
      </w:r>
      <w:r w:rsidRPr="00E96F07">
        <w:rPr>
          <w:rFonts w:eastAsia="SimSun"/>
        </w:rPr>
        <w:tab/>
      </w:r>
      <w:r w:rsidR="001341C0" w:rsidRPr="00645271">
        <w:rPr>
          <w:rFonts w:eastAsia="SimSun"/>
        </w:rPr>
        <w:t xml:space="preserve">The gNB sends an </w:t>
      </w:r>
      <w:r w:rsidR="001341C0" w:rsidRPr="00EB1C01">
        <w:rPr>
          <w:rFonts w:eastAsia="SimSun"/>
          <w:i/>
        </w:rPr>
        <w:t>RRCReconfiguration</w:t>
      </w:r>
      <w:r w:rsidR="001341C0" w:rsidRPr="00645271">
        <w:rPr>
          <w:rFonts w:eastAsia="SimSun"/>
        </w:rPr>
        <w:t xml:space="preserve"> message</w:t>
      </w:r>
      <w:r w:rsidR="001341C0">
        <w:rPr>
          <w:rFonts w:eastAsia="SimSun"/>
        </w:rPr>
        <w:t>s</w:t>
      </w:r>
      <w:r w:rsidR="001341C0" w:rsidRPr="00645271">
        <w:rPr>
          <w:rFonts w:eastAsia="SimSun"/>
        </w:rPr>
        <w:t xml:space="preserve"> to </w:t>
      </w:r>
      <w:r w:rsidR="001341C0">
        <w:rPr>
          <w:rFonts w:eastAsia="SimSun"/>
        </w:rPr>
        <w:t xml:space="preserve">both </w:t>
      </w:r>
      <w:r w:rsidR="001341C0" w:rsidRPr="00645271">
        <w:rPr>
          <w:rFonts w:eastAsia="SimSun"/>
        </w:rPr>
        <w:t>target Relay UE</w:t>
      </w:r>
      <w:r w:rsidR="001341C0">
        <w:rPr>
          <w:rFonts w:eastAsia="SimSun"/>
        </w:rPr>
        <w:t>s</w:t>
      </w:r>
      <w:r w:rsidR="001341C0" w:rsidRPr="00645271">
        <w:rPr>
          <w:rFonts w:eastAsia="SimSun"/>
        </w:rPr>
        <w:t xml:space="preserve">, which includes at least the </w:t>
      </w:r>
      <w:r w:rsidR="001341C0">
        <w:rPr>
          <w:rFonts w:eastAsia="SimSun"/>
        </w:rPr>
        <w:t>r</w:t>
      </w:r>
      <w:r w:rsidR="001341C0" w:rsidRPr="00645271">
        <w:rPr>
          <w:rFonts w:eastAsia="SimSun"/>
        </w:rPr>
        <w:t>emote UE's local ID and L2 ID, Uu and PC5 Relay RLC channel configuration for relaying, and bearer mapping configuration.</w:t>
      </w:r>
    </w:p>
    <w:p w14:paraId="4BB61BD6" w14:textId="55C0DB49" w:rsidR="007134A1" w:rsidRPr="00E96F07" w:rsidRDefault="007134A1" w:rsidP="007134A1">
      <w:pPr>
        <w:pStyle w:val="B1"/>
        <w:rPr>
          <w:rFonts w:eastAsia="SimSun"/>
        </w:rPr>
      </w:pPr>
      <w:r w:rsidRPr="00E96F07">
        <w:rPr>
          <w:rFonts w:eastAsia="SimSun"/>
        </w:rPr>
        <w:t>4.</w:t>
      </w:r>
      <w:r w:rsidRPr="00E96F07">
        <w:rPr>
          <w:rFonts w:eastAsia="SimSun"/>
        </w:rPr>
        <w:tab/>
      </w:r>
      <w:r w:rsidR="001341C0" w:rsidRPr="00E96F07">
        <w:rPr>
          <w:rFonts w:eastAsia="SimSun"/>
        </w:rPr>
        <w:t xml:space="preserve">The gNB sends the </w:t>
      </w:r>
      <w:r w:rsidR="001341C0" w:rsidRPr="00E96F07">
        <w:rPr>
          <w:rFonts w:eastAsia="SimSun"/>
          <w:i/>
        </w:rPr>
        <w:t>RRCReconfiguration</w:t>
      </w:r>
      <w:r w:rsidR="001341C0" w:rsidRPr="00E96F07">
        <w:rPr>
          <w:rFonts w:eastAsia="SimSun"/>
        </w:rPr>
        <w:t xml:space="preserve"> message to the </w:t>
      </w:r>
      <w:r w:rsidR="001341C0">
        <w:rPr>
          <w:rFonts w:eastAsia="SimSun"/>
        </w:rPr>
        <w:t>R</w:t>
      </w:r>
      <w:r w:rsidR="001341C0" w:rsidRPr="00E96F07">
        <w:rPr>
          <w:rFonts w:eastAsia="SimSun"/>
        </w:rPr>
        <w:t xml:space="preserve">emote UE. The </w:t>
      </w:r>
      <w:r w:rsidR="001341C0" w:rsidRPr="00E96F07">
        <w:rPr>
          <w:rFonts w:eastAsia="SimSun"/>
          <w:i/>
        </w:rPr>
        <w:t>RRCReconfiguration</w:t>
      </w:r>
      <w:r w:rsidR="001341C0" w:rsidRPr="00E96F07">
        <w:rPr>
          <w:rFonts w:eastAsia="SimSun"/>
        </w:rPr>
        <w:t xml:space="preserve"> message includes at least the target Relay UE ID, Remote UE's local ID, PC5 Relay RLC channel configuration for relay traffic, and the associated end-to-end radio bearer(s)</w:t>
      </w:r>
      <w:r w:rsidR="001341C0">
        <w:rPr>
          <w:rFonts w:eastAsia="SimSun"/>
        </w:rPr>
        <w:t>.</w:t>
      </w:r>
      <w:r w:rsidR="00C1058F">
        <w:rPr>
          <w:rFonts w:eastAsia="SimSun"/>
        </w:rPr>
        <w:t xml:space="preserve"> </w:t>
      </w:r>
    </w:p>
    <w:p w14:paraId="16C1A767" w14:textId="100724A9" w:rsidR="001341C0" w:rsidRDefault="007134A1" w:rsidP="007134A1">
      <w:pPr>
        <w:pStyle w:val="B1"/>
        <w:rPr>
          <w:rFonts w:eastAsia="SimSun"/>
        </w:rPr>
      </w:pPr>
      <w:r w:rsidRPr="00E96F07">
        <w:rPr>
          <w:rFonts w:eastAsia="SimSun"/>
        </w:rPr>
        <w:t>5.</w:t>
      </w:r>
      <w:r w:rsidRPr="00E96F07">
        <w:rPr>
          <w:rFonts w:eastAsia="SimSun"/>
        </w:rPr>
        <w:tab/>
      </w:r>
      <w:r w:rsidR="001341C0" w:rsidRPr="00E96F07">
        <w:rPr>
          <w:rFonts w:eastAsia="SimSun"/>
        </w:rPr>
        <w:t xml:space="preserve">The Remote UE establishes PC5-RRC connection with target </w:t>
      </w:r>
      <w:r w:rsidR="001341C0">
        <w:t>Intermediate</w:t>
      </w:r>
      <w:r w:rsidR="001341C0" w:rsidRPr="00E96F07">
        <w:rPr>
          <w:rFonts w:eastAsia="SimSun"/>
        </w:rPr>
        <w:t xml:space="preserve"> Relay UE</w:t>
      </w:r>
      <w:r w:rsidR="001341C0">
        <w:rPr>
          <w:rFonts w:eastAsia="SimSun"/>
        </w:rPr>
        <w:t>, if it’s not yet PC5-RRC connected.</w:t>
      </w:r>
    </w:p>
    <w:p w14:paraId="151DF860" w14:textId="30F54A83" w:rsidR="001341C0" w:rsidRDefault="007134A1" w:rsidP="007134A1">
      <w:pPr>
        <w:pStyle w:val="B1"/>
        <w:rPr>
          <w:rFonts w:eastAsia="SimSun"/>
        </w:rPr>
      </w:pPr>
      <w:r w:rsidRPr="00E96F07">
        <w:rPr>
          <w:rFonts w:eastAsia="SimSun"/>
        </w:rPr>
        <w:t>6.</w:t>
      </w:r>
      <w:r w:rsidRPr="00E96F07">
        <w:rPr>
          <w:rFonts w:eastAsia="SimSun"/>
        </w:rPr>
        <w:tab/>
      </w:r>
      <w:r w:rsidR="001341C0" w:rsidRPr="00E96F07">
        <w:rPr>
          <w:rFonts w:eastAsia="SimSun"/>
        </w:rPr>
        <w:t>The</w:t>
      </w:r>
      <w:r w:rsidR="001341C0">
        <w:rPr>
          <w:rFonts w:eastAsia="SimSun"/>
        </w:rPr>
        <w:t xml:space="preserve"> </w:t>
      </w:r>
      <w:r w:rsidR="001341C0" w:rsidRPr="00E96F07">
        <w:rPr>
          <w:rFonts w:eastAsia="SimSun"/>
        </w:rPr>
        <w:t>Remote UE send</w:t>
      </w:r>
      <w:r w:rsidR="001341C0">
        <w:rPr>
          <w:rFonts w:eastAsia="SimSun"/>
        </w:rPr>
        <w:t>s</w:t>
      </w:r>
      <w:r w:rsidR="001341C0" w:rsidRPr="00E96F07">
        <w:rPr>
          <w:rFonts w:eastAsia="SimSun"/>
        </w:rPr>
        <w:t xml:space="preserve"> the </w:t>
      </w:r>
      <w:r w:rsidR="001341C0" w:rsidRPr="00E96F07">
        <w:rPr>
          <w:rFonts w:eastAsia="SimSun"/>
          <w:i/>
          <w:iCs/>
        </w:rPr>
        <w:t>RRCReconfigurationComplete</w:t>
      </w:r>
      <w:r w:rsidR="001341C0" w:rsidRPr="00E96F07">
        <w:rPr>
          <w:rFonts w:eastAsia="SimSun"/>
        </w:rPr>
        <w:t xml:space="preserve"> message to the gNB</w:t>
      </w:r>
      <w:r w:rsidR="001341C0">
        <w:rPr>
          <w:rFonts w:eastAsia="SimSun"/>
        </w:rPr>
        <w:t xml:space="preserve"> via the target Relay UEs.</w:t>
      </w:r>
    </w:p>
    <w:p w14:paraId="2D100583" w14:textId="43D834B2" w:rsidR="007134A1" w:rsidRPr="00E96F07" w:rsidRDefault="001341C0" w:rsidP="007134A1">
      <w:pPr>
        <w:pStyle w:val="B1"/>
        <w:rPr>
          <w:rFonts w:eastAsia="SimSun"/>
        </w:rPr>
      </w:pPr>
      <w:r>
        <w:rPr>
          <w:rFonts w:eastAsia="SimSun"/>
        </w:rPr>
        <w:t xml:space="preserve">7. </w:t>
      </w:r>
      <w:r w:rsidR="007134A1" w:rsidRPr="00E96F07">
        <w:rPr>
          <w:rFonts w:eastAsia="SimSun"/>
        </w:rPr>
        <w:t>The data path is switched from direct path to indirect path between the Remote UE and the gNB.</w:t>
      </w:r>
    </w:p>
    <w:p w14:paraId="2B144C95" w14:textId="77777777" w:rsidR="007134A1" w:rsidRDefault="007134A1" w:rsidP="00B92F62">
      <w:pPr>
        <w:rPr>
          <w:rFonts w:ascii="Times New Roman" w:hAnsi="Times New Roman" w:cs="Times New Roman"/>
          <w:lang w:eastAsia="zh-CN"/>
        </w:rPr>
      </w:pPr>
    </w:p>
    <w:p w14:paraId="7DA6582C" w14:textId="53484388" w:rsidR="00806B9E" w:rsidRDefault="00806B9E" w:rsidP="00806B9E">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Pr>
          <w:rFonts w:ascii="Times New Roman" w:hAnsi="Times New Roman"/>
          <w:lang w:eastAsia="ja-JP"/>
        </w:rPr>
        <w:t>1</w:t>
      </w:r>
      <w:r w:rsidRPr="00143027">
        <w:rPr>
          <w:rFonts w:ascii="Times New Roman" w:hAnsi="Times New Roman"/>
          <w:lang w:eastAsia="ja-JP"/>
        </w:rPr>
        <w:tab/>
      </w:r>
      <w:r>
        <w:rPr>
          <w:rFonts w:ascii="Times New Roman" w:hAnsi="Times New Roman"/>
          <w:lang w:eastAsia="ja-JP"/>
        </w:rPr>
        <w:t xml:space="preserve">RAN2 should adopt Figure 1 as the baseline procedure for the </w:t>
      </w:r>
      <w:r>
        <w:rPr>
          <w:rFonts w:ascii="Times New Roman" w:hAnsi="Times New Roman"/>
          <w:lang w:eastAsia="zh-CN"/>
        </w:rPr>
        <w:t xml:space="preserve">direct </w:t>
      </w:r>
      <w:r w:rsidRPr="007134A1">
        <w:rPr>
          <w:rFonts w:ascii="Times New Roman" w:hAnsi="Times New Roman"/>
          <w:lang w:eastAsia="zh-CN"/>
        </w:rPr>
        <w:t xml:space="preserve">to </w:t>
      </w:r>
      <w:r>
        <w:rPr>
          <w:rFonts w:ascii="Times New Roman" w:hAnsi="Times New Roman"/>
          <w:lang w:eastAsia="zh-CN"/>
        </w:rPr>
        <w:t xml:space="preserve">multihop </w:t>
      </w:r>
      <w:r w:rsidRPr="007134A1">
        <w:rPr>
          <w:rFonts w:ascii="Times New Roman" w:hAnsi="Times New Roman"/>
          <w:lang w:eastAsia="zh-CN"/>
        </w:rPr>
        <w:t xml:space="preserve">indirect path </w:t>
      </w:r>
      <w:r>
        <w:rPr>
          <w:rFonts w:ascii="Times New Roman" w:hAnsi="Times New Roman"/>
          <w:lang w:eastAsia="zh-CN"/>
        </w:rPr>
        <w:t>switch (Scenario C).</w:t>
      </w:r>
    </w:p>
    <w:p w14:paraId="01673B29" w14:textId="77777777" w:rsidR="007134A1" w:rsidRDefault="007134A1" w:rsidP="00B92F62">
      <w:pPr>
        <w:rPr>
          <w:rFonts w:ascii="Times New Roman" w:hAnsi="Times New Roman" w:cs="Times New Roman"/>
          <w:lang w:eastAsia="zh-CN"/>
        </w:rPr>
      </w:pPr>
    </w:p>
    <w:p w14:paraId="418C468C" w14:textId="2CEC1BEB" w:rsidR="00806B9E" w:rsidRDefault="00806B9E" w:rsidP="00B92F62">
      <w:pPr>
        <w:rPr>
          <w:rFonts w:ascii="Times New Roman" w:hAnsi="Times New Roman" w:cs="Times New Roman"/>
          <w:lang w:eastAsia="zh-CN"/>
        </w:rPr>
      </w:pPr>
      <w:r>
        <w:rPr>
          <w:rFonts w:ascii="Times New Roman" w:hAnsi="Times New Roman" w:cs="Times New Roman"/>
          <w:lang w:eastAsia="zh-CN"/>
        </w:rPr>
        <w:t xml:space="preserve">In order to simplify the procedure for Scenario C, the WID stated </w:t>
      </w:r>
      <w:r w:rsidRPr="00806B9E">
        <w:rPr>
          <w:rFonts w:ascii="Times New Roman" w:hAnsi="Times New Roman" w:cs="Times New Roman"/>
          <w:lang w:eastAsia="zh-CN"/>
        </w:rPr>
        <w:t>that</w:t>
      </w:r>
      <w:r w:rsidRPr="00806B9E">
        <w:rPr>
          <w:rFonts w:ascii="Times New Roman" w:hAnsi="Times New Roman" w:cs="Times New Roman"/>
          <w:i/>
          <w:lang w:eastAsia="zh-CN"/>
        </w:rPr>
        <w:t xml:space="preserve"> “The scenarios C and D are limited to path switching to a target indirect path consisting of the last relay UE in “direct” RRC Connected mode and all the other intermediate relay(s) in “indirect” RRC Connected mode to the same cell.</w:t>
      </w:r>
      <w:r>
        <w:rPr>
          <w:rFonts w:ascii="Times New Roman" w:hAnsi="Times New Roman" w:cs="Times New Roman"/>
          <w:lang w:eastAsia="zh-CN"/>
        </w:rPr>
        <w:t xml:space="preserve">”, which means both target Relay UEs may be </w:t>
      </w:r>
      <w:r w:rsidR="00DB17AD">
        <w:rPr>
          <w:rFonts w:ascii="Times New Roman" w:hAnsi="Times New Roman" w:cs="Times New Roman"/>
          <w:lang w:eastAsia="zh-CN"/>
        </w:rPr>
        <w:t xml:space="preserve">considered to be fully controllable by the gNB and no RRC establishment are needed for the target Relay UEs.  However, this also means only candidate relay UEs that are RRC Connected are useable for path switch.  Since the remote UE does not know whether any of the candidate relay UEs are already in RRC Connected, the following </w:t>
      </w:r>
      <w:r w:rsidR="00534167">
        <w:rPr>
          <w:rFonts w:ascii="Times New Roman" w:hAnsi="Times New Roman" w:cs="Times New Roman"/>
          <w:lang w:eastAsia="zh-CN"/>
        </w:rPr>
        <w:t xml:space="preserve">two </w:t>
      </w:r>
      <w:r w:rsidR="00DB17AD">
        <w:rPr>
          <w:rFonts w:ascii="Times New Roman" w:hAnsi="Times New Roman" w:cs="Times New Roman"/>
          <w:lang w:eastAsia="zh-CN"/>
        </w:rPr>
        <w:t xml:space="preserve">options should be considered. </w:t>
      </w:r>
    </w:p>
    <w:p w14:paraId="3D4A583C" w14:textId="2E6A2FA6" w:rsidR="00806B9E" w:rsidRDefault="00534167" w:rsidP="00DB17AD">
      <w:pPr>
        <w:pStyle w:val="ListParagraph"/>
        <w:numPr>
          <w:ilvl w:val="0"/>
          <w:numId w:val="37"/>
        </w:numPr>
        <w:rPr>
          <w:rFonts w:ascii="Times New Roman" w:hAnsi="Times New Roman" w:cs="Times New Roman"/>
          <w:lang w:eastAsia="zh-CN"/>
        </w:rPr>
      </w:pPr>
      <w:r w:rsidRPr="00ED2FBB">
        <w:rPr>
          <w:rFonts w:ascii="Times New Roman" w:hAnsi="Times New Roman" w:cs="Times New Roman"/>
          <w:b/>
          <w:lang w:eastAsia="zh-CN"/>
        </w:rPr>
        <w:t>Option 1:</w:t>
      </w:r>
      <w:r>
        <w:rPr>
          <w:rFonts w:ascii="Times New Roman" w:hAnsi="Times New Roman" w:cs="Times New Roman"/>
          <w:lang w:eastAsia="zh-CN"/>
        </w:rPr>
        <w:t xml:space="preserve"> The remote UE will include all candidate relay UEs in the measurement report and it is up to the gNB to determine which of the candidate relay UE’s are in RRC Connected and applicable for the path switch. </w:t>
      </w:r>
    </w:p>
    <w:p w14:paraId="3AB2ACC6" w14:textId="10DC5392" w:rsidR="00534167" w:rsidRDefault="00534167" w:rsidP="00DB17AD">
      <w:pPr>
        <w:pStyle w:val="ListParagraph"/>
        <w:numPr>
          <w:ilvl w:val="0"/>
          <w:numId w:val="37"/>
        </w:numPr>
        <w:rPr>
          <w:rFonts w:ascii="Times New Roman" w:hAnsi="Times New Roman" w:cs="Times New Roman"/>
          <w:lang w:eastAsia="zh-CN"/>
        </w:rPr>
      </w:pPr>
      <w:r w:rsidRPr="00ED2FBB">
        <w:rPr>
          <w:rFonts w:ascii="Times New Roman" w:hAnsi="Times New Roman" w:cs="Times New Roman"/>
          <w:b/>
          <w:lang w:eastAsia="zh-CN"/>
        </w:rPr>
        <w:t>Option 2:</w:t>
      </w:r>
      <w:r>
        <w:rPr>
          <w:rFonts w:ascii="Times New Roman" w:hAnsi="Times New Roman" w:cs="Times New Roman"/>
          <w:lang w:eastAsia="zh-CN"/>
        </w:rPr>
        <w:t xml:space="preserve"> The candidate relay UEs should indicate to remote UEs of its RRC state:</w:t>
      </w:r>
    </w:p>
    <w:p w14:paraId="6F7EB31F" w14:textId="750F1981" w:rsidR="00534167" w:rsidRDefault="00CF7D16" w:rsidP="00534167">
      <w:pPr>
        <w:spacing w:after="120"/>
        <w:rPr>
          <w:rFonts w:ascii="Times New Roman" w:hAnsi="Times New Roman" w:cs="Times New Roman"/>
          <w:lang w:eastAsia="zh-CN"/>
        </w:rPr>
      </w:pPr>
      <w:r>
        <w:rPr>
          <w:rFonts w:ascii="Times New Roman" w:hAnsi="Times New Roman" w:cs="Times New Roman"/>
          <w:lang w:eastAsia="zh-CN"/>
        </w:rPr>
        <w:t>With Option 1, the gNB should be able to figure out which candidate relay UEs are in RRC Connected.  And, if necessary (e.g., all the candidate relay UEs are not in RRC Connected), the gNB has the option to page the candidate relay UEs and move the desired Candidate relay UEs to RRC Connected before executing the path switch</w:t>
      </w:r>
      <w:r w:rsidR="00DF4E64">
        <w:rPr>
          <w:rFonts w:ascii="Times New Roman" w:hAnsi="Times New Roman" w:cs="Times New Roman"/>
          <w:lang w:eastAsia="zh-CN"/>
        </w:rPr>
        <w:t>, although this would may increase significant delay in completing the path switch.</w:t>
      </w:r>
    </w:p>
    <w:p w14:paraId="5FF2E267" w14:textId="5867AD03" w:rsidR="001B12BB" w:rsidRDefault="00CF7D16" w:rsidP="00534167">
      <w:pPr>
        <w:spacing w:after="120"/>
        <w:rPr>
          <w:rFonts w:ascii="Times New Roman" w:hAnsi="Times New Roman" w:cs="Times New Roman"/>
          <w:lang w:eastAsia="zh-CN"/>
        </w:rPr>
      </w:pPr>
      <w:r>
        <w:rPr>
          <w:rFonts w:ascii="Times New Roman" w:hAnsi="Times New Roman" w:cs="Times New Roman"/>
          <w:lang w:eastAsia="zh-CN"/>
        </w:rPr>
        <w:t xml:space="preserve">With Option 2, only </w:t>
      </w:r>
      <w:r w:rsidR="00AF2648">
        <w:rPr>
          <w:rFonts w:ascii="Times New Roman" w:hAnsi="Times New Roman" w:cs="Times New Roman" w:hint="eastAsia"/>
        </w:rPr>
        <w:t xml:space="preserve">the </w:t>
      </w:r>
      <w:r>
        <w:rPr>
          <w:rFonts w:ascii="Times New Roman" w:hAnsi="Times New Roman" w:cs="Times New Roman"/>
          <w:lang w:eastAsia="zh-CN"/>
        </w:rPr>
        <w:t>candidate relay UE</w:t>
      </w:r>
      <w:r w:rsidR="00AF2648">
        <w:rPr>
          <w:rFonts w:ascii="Times New Roman" w:hAnsi="Times New Roman" w:cs="Times New Roman" w:hint="eastAsia"/>
        </w:rPr>
        <w:t xml:space="preserve">s </w:t>
      </w:r>
      <w:r>
        <w:rPr>
          <w:rFonts w:ascii="Times New Roman" w:hAnsi="Times New Roman" w:cs="Times New Roman"/>
          <w:lang w:eastAsia="zh-CN"/>
        </w:rPr>
        <w:t xml:space="preserve">in RRC Connected will be included in the measurement report. Furthermore, only the candidate relay UEs in RRC Connected would be considered for event triggering. For example, neither event Y1 nor </w:t>
      </w:r>
      <w:r w:rsidR="001B12BB">
        <w:rPr>
          <w:rFonts w:ascii="Times New Roman" w:hAnsi="Times New Roman" w:cs="Times New Roman"/>
          <w:lang w:eastAsia="zh-CN"/>
        </w:rPr>
        <w:t xml:space="preserve">event Y2 would be triggered based on candidate relay UEs that are not in RRC Connected. </w:t>
      </w:r>
      <w:r w:rsidR="00DC25B3">
        <w:rPr>
          <w:rFonts w:ascii="Times New Roman" w:hAnsi="Times New Roman" w:cs="Times New Roman"/>
          <w:lang w:eastAsia="zh-CN"/>
        </w:rPr>
        <w:t>Furthermore, this reduces signalling overhead, which is helpful esp. when the Uu link has already degraded.</w:t>
      </w:r>
    </w:p>
    <w:p w14:paraId="41B64F80" w14:textId="77777777" w:rsidR="001B12BB" w:rsidRDefault="001B12BB" w:rsidP="00534167">
      <w:pPr>
        <w:spacing w:after="120"/>
        <w:rPr>
          <w:rFonts w:ascii="Times New Roman" w:hAnsi="Times New Roman" w:cs="Times New Roman"/>
          <w:lang w:eastAsia="zh-CN"/>
        </w:rPr>
      </w:pPr>
    </w:p>
    <w:p w14:paraId="76BEBC5A" w14:textId="0ACA8D9C" w:rsidR="001B12BB" w:rsidRPr="00534167" w:rsidRDefault="001B12BB" w:rsidP="001B12BB">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lastRenderedPageBreak/>
        <w:t xml:space="preserve">Proposal </w:t>
      </w:r>
      <w:r>
        <w:rPr>
          <w:rFonts w:ascii="Times New Roman" w:hAnsi="Times New Roman"/>
          <w:lang w:eastAsia="ja-JP"/>
        </w:rPr>
        <w:t>2</w:t>
      </w:r>
      <w:r w:rsidRPr="00143027">
        <w:rPr>
          <w:rFonts w:ascii="Times New Roman" w:hAnsi="Times New Roman"/>
          <w:lang w:eastAsia="ja-JP"/>
        </w:rPr>
        <w:tab/>
      </w:r>
      <w:r>
        <w:rPr>
          <w:rFonts w:ascii="Times New Roman" w:hAnsi="Times New Roman"/>
          <w:lang w:eastAsia="ja-JP"/>
        </w:rPr>
        <w:t>RAN2 should consider if the remote UE should know the RRC state of the candidate relay UEs.</w:t>
      </w:r>
    </w:p>
    <w:p w14:paraId="056CFB1F" w14:textId="77777777" w:rsidR="001B12BB" w:rsidRDefault="001B12BB" w:rsidP="00B92F62">
      <w:pPr>
        <w:rPr>
          <w:rFonts w:ascii="Times New Roman" w:hAnsi="Times New Roman" w:cs="Times New Roman"/>
          <w:lang w:eastAsia="zh-CN"/>
        </w:rPr>
      </w:pPr>
    </w:p>
    <w:p w14:paraId="4864E5B5" w14:textId="6813A552" w:rsidR="001B12BB" w:rsidRDefault="001B12BB" w:rsidP="00B92F62">
      <w:pPr>
        <w:rPr>
          <w:rFonts w:ascii="Times New Roman" w:hAnsi="Times New Roman" w:cs="Times New Roman"/>
          <w:lang w:eastAsia="zh-CN"/>
        </w:rPr>
      </w:pPr>
      <w:r>
        <w:rPr>
          <w:rFonts w:ascii="Times New Roman" w:hAnsi="Times New Roman" w:cs="Times New Roman"/>
          <w:lang w:eastAsia="zh-CN"/>
        </w:rPr>
        <w:t>Based on the discussions in RAN2#128, it was further agreed in the control plane discussion that “</w:t>
      </w:r>
      <w:r w:rsidRPr="001B12BB">
        <w:rPr>
          <w:rFonts w:ascii="Times New Roman" w:hAnsi="Times New Roman" w:cs="Times New Roman"/>
          <w:lang w:eastAsia="zh-CN"/>
        </w:rPr>
        <w:t>In one approach (“approach 2”) of U2N relays, Intermediate Relay UEs (other than the Last Relay UE) can be in any RRC state when the U2N remote UE is in RRC_CONNECTED.</w:t>
      </w:r>
      <w:r>
        <w:rPr>
          <w:rFonts w:ascii="Times New Roman" w:hAnsi="Times New Roman" w:cs="Times New Roman"/>
          <w:lang w:eastAsia="zh-CN"/>
        </w:rPr>
        <w:t xml:space="preserve">”; therefore, it is necessary for the gNB to decide whether the path switch will be for Approach 2 or Approach 1.  And it should also be further considered if the remote UE is </w:t>
      </w:r>
      <w:r w:rsidR="00B57530">
        <w:rPr>
          <w:rFonts w:ascii="Times New Roman" w:hAnsi="Times New Roman" w:cs="Times New Roman"/>
          <w:lang w:eastAsia="zh-CN"/>
        </w:rPr>
        <w:t xml:space="preserve">allowed to perform path switch based on either Approach 1 </w:t>
      </w:r>
      <w:r w:rsidR="00AF2648">
        <w:rPr>
          <w:rFonts w:ascii="Times New Roman" w:hAnsi="Times New Roman" w:cs="Times New Roman"/>
          <w:lang w:eastAsia="zh-CN"/>
        </w:rPr>
        <w:t>or</w:t>
      </w:r>
      <w:r w:rsidR="00B57530">
        <w:rPr>
          <w:rFonts w:ascii="Times New Roman" w:hAnsi="Times New Roman" w:cs="Times New Roman"/>
          <w:lang w:eastAsia="zh-CN"/>
        </w:rPr>
        <w:t xml:space="preserve"> Approach 2. </w:t>
      </w:r>
    </w:p>
    <w:p w14:paraId="36133E59" w14:textId="0EBEB6F5" w:rsidR="00B57530" w:rsidRPr="00534167" w:rsidRDefault="00B57530" w:rsidP="00B57530">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Pr>
          <w:rFonts w:ascii="Times New Roman" w:hAnsi="Times New Roman"/>
          <w:lang w:eastAsia="ja-JP"/>
        </w:rPr>
        <w:t>3</w:t>
      </w:r>
      <w:r w:rsidRPr="00143027">
        <w:rPr>
          <w:rFonts w:ascii="Times New Roman" w:hAnsi="Times New Roman"/>
          <w:lang w:eastAsia="ja-JP"/>
        </w:rPr>
        <w:tab/>
      </w:r>
      <w:r>
        <w:rPr>
          <w:rFonts w:ascii="Times New Roman" w:hAnsi="Times New Roman"/>
          <w:lang w:eastAsia="ja-JP"/>
        </w:rPr>
        <w:t xml:space="preserve">RAN2 should consider if path switch from direct to multihop indirect path switch can be supported with Approach 2. </w:t>
      </w:r>
    </w:p>
    <w:p w14:paraId="5195EF50" w14:textId="77777777" w:rsidR="00B57530" w:rsidRDefault="00B57530" w:rsidP="00B92F62">
      <w:pPr>
        <w:rPr>
          <w:rFonts w:ascii="Times New Roman" w:hAnsi="Times New Roman" w:cs="Times New Roman"/>
          <w:lang w:eastAsia="zh-CN"/>
        </w:rPr>
      </w:pPr>
    </w:p>
    <w:p w14:paraId="1594AA27" w14:textId="12652ECB" w:rsidR="001B12BB" w:rsidRDefault="004F161C" w:rsidP="00B92F62">
      <w:pPr>
        <w:rPr>
          <w:rFonts w:ascii="Times New Roman" w:hAnsi="Times New Roman" w:cs="Times New Roman"/>
          <w:lang w:eastAsia="zh-CN"/>
        </w:rPr>
      </w:pPr>
      <w:r>
        <w:rPr>
          <w:rFonts w:ascii="Times New Roman" w:hAnsi="Times New Roman" w:cs="Times New Roman"/>
          <w:lang w:eastAsia="zh-CN"/>
        </w:rPr>
        <w:t>For Scenario D (</w:t>
      </w:r>
      <w:r w:rsidR="00677725">
        <w:rPr>
          <w:rFonts w:ascii="Times New Roman" w:hAnsi="Times New Roman" w:cs="Times New Roman"/>
          <w:lang w:eastAsia="zh-CN"/>
        </w:rPr>
        <w:t>single-hop in</w:t>
      </w:r>
      <w:r>
        <w:rPr>
          <w:rFonts w:ascii="Times New Roman" w:hAnsi="Times New Roman" w:cs="Times New Roman"/>
          <w:lang w:eastAsia="zh-CN"/>
        </w:rPr>
        <w:t xml:space="preserve">direct to multihop indirect path switch), the flow diagram in Figure </w:t>
      </w:r>
      <w:r w:rsidR="00677725">
        <w:rPr>
          <w:rFonts w:ascii="Times New Roman" w:hAnsi="Times New Roman" w:cs="Times New Roman"/>
          <w:lang w:eastAsia="zh-CN"/>
        </w:rPr>
        <w:t>2</w:t>
      </w:r>
      <w:r>
        <w:rPr>
          <w:rFonts w:ascii="Times New Roman" w:hAnsi="Times New Roman" w:cs="Times New Roman"/>
          <w:lang w:eastAsia="zh-CN"/>
        </w:rPr>
        <w:t xml:space="preserve"> could be considered, which is </w:t>
      </w:r>
      <w:proofErr w:type="gramStart"/>
      <w:r>
        <w:rPr>
          <w:rFonts w:ascii="Times New Roman" w:hAnsi="Times New Roman" w:cs="Times New Roman"/>
          <w:lang w:eastAsia="zh-CN"/>
        </w:rPr>
        <w:t>similar to</w:t>
      </w:r>
      <w:proofErr w:type="gramEnd"/>
      <w:r>
        <w:rPr>
          <w:rFonts w:ascii="Times New Roman" w:hAnsi="Times New Roman" w:cs="Times New Roman"/>
          <w:lang w:eastAsia="zh-CN"/>
        </w:rPr>
        <w:t xml:space="preserve"> the Rel-17 case for intra-gNB </w:t>
      </w:r>
      <w:r w:rsidR="00677725">
        <w:rPr>
          <w:rFonts w:ascii="Times New Roman" w:hAnsi="Times New Roman" w:cs="Times New Roman"/>
          <w:lang w:eastAsia="zh-CN"/>
        </w:rPr>
        <w:t>in</w:t>
      </w:r>
      <w:r>
        <w:rPr>
          <w:rFonts w:ascii="Times New Roman" w:hAnsi="Times New Roman" w:cs="Times New Roman"/>
          <w:lang w:eastAsia="zh-CN"/>
        </w:rPr>
        <w:t xml:space="preserve">direct to indirect path switch in Figure </w:t>
      </w:r>
      <w:r w:rsidR="00677725" w:rsidRPr="00677725">
        <w:rPr>
          <w:rFonts w:ascii="Times New Roman" w:hAnsi="Times New Roman" w:cs="Times New Roman"/>
          <w:lang w:eastAsia="zh-CN"/>
        </w:rPr>
        <w:t>16.12.6.3-1</w:t>
      </w:r>
      <w:r>
        <w:rPr>
          <w:rFonts w:ascii="Times New Roman" w:hAnsi="Times New Roman" w:cs="Times New Roman"/>
          <w:lang w:eastAsia="zh-CN"/>
        </w:rPr>
        <w:t>of [2],</w:t>
      </w:r>
    </w:p>
    <w:p w14:paraId="3E90D8A5" w14:textId="1762B49B" w:rsidR="001B12BB" w:rsidRDefault="00645271" w:rsidP="00B92F62">
      <w:pPr>
        <w:rPr>
          <w:rFonts w:ascii="Times New Roman" w:hAnsi="Times New Roman" w:cs="Times New Roman"/>
          <w:lang w:eastAsia="zh-CN"/>
        </w:rPr>
      </w:pPr>
      <w:r>
        <w:rPr>
          <w:noProof/>
        </w:rPr>
        <w:drawing>
          <wp:inline distT="0" distB="0" distL="0" distR="0" wp14:anchorId="71842EBE" wp14:editId="6BD8262F">
            <wp:extent cx="6188710" cy="3397250"/>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88710" cy="3397250"/>
                    </a:xfrm>
                    <a:prstGeom prst="rect">
                      <a:avLst/>
                    </a:prstGeom>
                  </pic:spPr>
                </pic:pic>
              </a:graphicData>
            </a:graphic>
          </wp:inline>
        </w:drawing>
      </w:r>
    </w:p>
    <w:p w14:paraId="5FD29510" w14:textId="60356323" w:rsidR="00846372" w:rsidRDefault="00846372" w:rsidP="00B92F62">
      <w:pPr>
        <w:rPr>
          <w:rFonts w:ascii="Times New Roman" w:hAnsi="Times New Roman" w:cs="Times New Roman"/>
          <w:lang w:eastAsia="zh-CN"/>
        </w:rPr>
      </w:pPr>
      <w:r>
        <w:rPr>
          <w:rFonts w:ascii="Times New Roman" w:hAnsi="Times New Roman" w:cs="Times New Roman"/>
          <w:lang w:eastAsia="zh-CN"/>
        </w:rPr>
        <w:t xml:space="preserve">      </w:t>
      </w:r>
      <w:r w:rsidRPr="007134A1">
        <w:rPr>
          <w:rFonts w:ascii="Times New Roman" w:hAnsi="Times New Roman" w:cs="Times New Roman"/>
          <w:b/>
          <w:lang w:eastAsia="zh-CN"/>
        </w:rPr>
        <w:t xml:space="preserve">Figure </w:t>
      </w:r>
      <w:r>
        <w:rPr>
          <w:rFonts w:ascii="Times New Roman" w:hAnsi="Times New Roman" w:cs="Times New Roman"/>
          <w:b/>
          <w:lang w:eastAsia="zh-CN"/>
        </w:rPr>
        <w:t>2</w:t>
      </w:r>
      <w:r w:rsidRPr="007134A1">
        <w:rPr>
          <w:rFonts w:ascii="Times New Roman" w:hAnsi="Times New Roman" w:cs="Times New Roman"/>
          <w:b/>
          <w:lang w:eastAsia="zh-CN"/>
        </w:rPr>
        <w:t>:</w:t>
      </w:r>
      <w:r>
        <w:rPr>
          <w:rFonts w:ascii="Times New Roman" w:hAnsi="Times New Roman" w:cs="Times New Roman"/>
          <w:lang w:eastAsia="zh-CN"/>
        </w:rPr>
        <w:t xml:space="preserve"> Procedure for single-hop indirect </w:t>
      </w:r>
      <w:r w:rsidRPr="007134A1">
        <w:rPr>
          <w:rFonts w:ascii="Times New Roman" w:hAnsi="Times New Roman" w:cs="Times New Roman"/>
          <w:lang w:eastAsia="zh-CN"/>
        </w:rPr>
        <w:t xml:space="preserve">to </w:t>
      </w:r>
      <w:r>
        <w:rPr>
          <w:rFonts w:ascii="Times New Roman" w:hAnsi="Times New Roman" w:cs="Times New Roman"/>
          <w:lang w:eastAsia="zh-CN"/>
        </w:rPr>
        <w:t xml:space="preserve">multihop </w:t>
      </w:r>
      <w:r w:rsidRPr="007134A1">
        <w:rPr>
          <w:rFonts w:ascii="Times New Roman" w:hAnsi="Times New Roman" w:cs="Times New Roman"/>
          <w:lang w:eastAsia="zh-CN"/>
        </w:rPr>
        <w:t xml:space="preserve">indirect path </w:t>
      </w:r>
      <w:r>
        <w:rPr>
          <w:rFonts w:ascii="Times New Roman" w:hAnsi="Times New Roman" w:cs="Times New Roman"/>
          <w:lang w:eastAsia="zh-CN"/>
        </w:rPr>
        <w:t>switch (Scenario D)</w:t>
      </w:r>
    </w:p>
    <w:p w14:paraId="0EAD596A" w14:textId="4F7DA595" w:rsidR="00846372" w:rsidRPr="00E96F07" w:rsidRDefault="00846372" w:rsidP="00846372">
      <w:pPr>
        <w:pStyle w:val="B1"/>
      </w:pPr>
      <w:r w:rsidRPr="00E96F07">
        <w:rPr>
          <w:rFonts w:eastAsia="SimSun"/>
        </w:rPr>
        <w:t>1.</w:t>
      </w:r>
      <w:r w:rsidRPr="00E96F07">
        <w:rPr>
          <w:rFonts w:eastAsia="SimSun"/>
        </w:rPr>
        <w:tab/>
        <w:t>The Remote UE reports one or multiple candidate Relay UE(s) and Uu measurements, after it measures/discovers the candidate Relay UE(s)</w:t>
      </w:r>
      <w:r>
        <w:rPr>
          <w:rFonts w:eastAsia="SimSun"/>
        </w:rPr>
        <w:t xml:space="preserve">, based on measurement configuration using the legacy events: Event </w:t>
      </w:r>
      <w:r w:rsidR="000D2ABE">
        <w:rPr>
          <w:rFonts w:eastAsia="SimSun"/>
        </w:rPr>
        <w:t>X2</w:t>
      </w:r>
      <w:r>
        <w:rPr>
          <w:rFonts w:eastAsia="SimSun"/>
        </w:rPr>
        <w:t xml:space="preserve"> (</w:t>
      </w:r>
      <w:r w:rsidR="000D2ABE">
        <w:t>Serving L2 U2N Relay UE becomes worse than threshold</w:t>
      </w:r>
      <w:r>
        <w:rPr>
          <w:rFonts w:eastAsia="SimSun"/>
        </w:rPr>
        <w:t>)</w:t>
      </w:r>
      <w:r w:rsidR="000D2ABE">
        <w:rPr>
          <w:rFonts w:eastAsia="SimSun"/>
        </w:rPr>
        <w:t xml:space="preserve">, </w:t>
      </w:r>
      <w:r>
        <w:rPr>
          <w:rFonts w:eastAsia="SimSun"/>
        </w:rPr>
        <w:t>Event Y2 (</w:t>
      </w:r>
      <w:r w:rsidRPr="00CC0FB0">
        <w:rPr>
          <w:rFonts w:eastAsia="SimSun"/>
        </w:rPr>
        <w:t>Candidate L2 U2N Relay UE becomes better than threshold</w:t>
      </w:r>
      <w:r>
        <w:rPr>
          <w:rFonts w:eastAsia="SimSun"/>
        </w:rPr>
        <w:t>)</w:t>
      </w:r>
      <w:r w:rsidR="000D2ABE">
        <w:rPr>
          <w:rFonts w:eastAsia="SimSun"/>
        </w:rPr>
        <w:t xml:space="preserve"> and Event Z1 (</w:t>
      </w:r>
      <w:r w:rsidR="000D2ABE" w:rsidRPr="000D2ABE">
        <w:rPr>
          <w:rFonts w:eastAsia="SimSun"/>
        </w:rPr>
        <w:t>Serving L2 U2N Relay UE becomes worse than threshold1 and Candidate L2 U2N Relay UE becomes better than threshold2</w:t>
      </w:r>
      <w:r w:rsidR="000D2ABE">
        <w:rPr>
          <w:rFonts w:eastAsia="SimSun"/>
        </w:rPr>
        <w:t>).</w:t>
      </w:r>
    </w:p>
    <w:p w14:paraId="2B4BF3AD" w14:textId="5154CC60" w:rsidR="00846372" w:rsidRPr="00E96F07" w:rsidRDefault="00846372" w:rsidP="00846372">
      <w:pPr>
        <w:pStyle w:val="B1"/>
        <w:rPr>
          <w:rFonts w:eastAsia="SimSun"/>
        </w:rPr>
      </w:pPr>
      <w:r w:rsidRPr="00E96F07">
        <w:rPr>
          <w:rFonts w:eastAsia="SimSun"/>
        </w:rPr>
        <w:t>2.</w:t>
      </w:r>
      <w:r w:rsidRPr="00E96F07">
        <w:rPr>
          <w:rFonts w:eastAsia="SimSun"/>
        </w:rPr>
        <w:tab/>
        <w:t>The gNB decides to switch the Remote UE to a target</w:t>
      </w:r>
      <w:r>
        <w:rPr>
          <w:rFonts w:eastAsia="SimSun"/>
        </w:rPr>
        <w:t xml:space="preserve"> indirect path consisting of the Intermediate Relay UE and the Last Relay UE</w:t>
      </w:r>
      <w:r w:rsidR="00872C54">
        <w:rPr>
          <w:rFonts w:eastAsia="SimSun"/>
        </w:rPr>
        <w:t xml:space="preserve"> within the same gNB.</w:t>
      </w:r>
    </w:p>
    <w:p w14:paraId="1BD00838" w14:textId="02480A7C" w:rsidR="00846372" w:rsidRPr="00E96F07" w:rsidRDefault="00846372" w:rsidP="00846372">
      <w:pPr>
        <w:pStyle w:val="B1"/>
        <w:rPr>
          <w:rFonts w:eastAsia="SimSun"/>
        </w:rPr>
      </w:pPr>
      <w:r w:rsidRPr="00E96F07">
        <w:rPr>
          <w:rFonts w:eastAsia="SimSun"/>
        </w:rPr>
        <w:t>3.</w:t>
      </w:r>
      <w:r w:rsidRPr="00E96F07">
        <w:rPr>
          <w:rFonts w:eastAsia="SimSun"/>
        </w:rPr>
        <w:tab/>
      </w:r>
      <w:r w:rsidR="00645271" w:rsidRPr="00645271">
        <w:rPr>
          <w:rFonts w:eastAsia="SimSun"/>
        </w:rPr>
        <w:t xml:space="preserve">The gNB sends an </w:t>
      </w:r>
      <w:r w:rsidR="00645271" w:rsidRPr="00EB1C01">
        <w:rPr>
          <w:rFonts w:eastAsia="SimSun"/>
          <w:i/>
        </w:rPr>
        <w:t>RRCReconfiguration</w:t>
      </w:r>
      <w:r w:rsidR="00645271" w:rsidRPr="00645271">
        <w:rPr>
          <w:rFonts w:eastAsia="SimSun"/>
        </w:rPr>
        <w:t xml:space="preserve"> message</w:t>
      </w:r>
      <w:r w:rsidR="00EB1C01">
        <w:rPr>
          <w:rFonts w:eastAsia="SimSun"/>
        </w:rPr>
        <w:t>s</w:t>
      </w:r>
      <w:r w:rsidR="00645271" w:rsidRPr="00645271">
        <w:rPr>
          <w:rFonts w:eastAsia="SimSun"/>
        </w:rPr>
        <w:t xml:space="preserve"> to </w:t>
      </w:r>
      <w:r w:rsidR="00EB1C01">
        <w:rPr>
          <w:rFonts w:eastAsia="SimSun"/>
        </w:rPr>
        <w:t xml:space="preserve">both </w:t>
      </w:r>
      <w:r w:rsidR="00645271" w:rsidRPr="00645271">
        <w:rPr>
          <w:rFonts w:eastAsia="SimSun"/>
        </w:rPr>
        <w:t>target Relay UE</w:t>
      </w:r>
      <w:r w:rsidR="00EB1C01">
        <w:rPr>
          <w:rFonts w:eastAsia="SimSun"/>
        </w:rPr>
        <w:t>s</w:t>
      </w:r>
      <w:r w:rsidR="00645271" w:rsidRPr="00645271">
        <w:rPr>
          <w:rFonts w:eastAsia="SimSun"/>
        </w:rPr>
        <w:t xml:space="preserve">, which includes at least the </w:t>
      </w:r>
      <w:r w:rsidR="00EB1C01">
        <w:rPr>
          <w:rFonts w:eastAsia="SimSun"/>
        </w:rPr>
        <w:t>r</w:t>
      </w:r>
      <w:r w:rsidR="00645271" w:rsidRPr="00645271">
        <w:rPr>
          <w:rFonts w:eastAsia="SimSun"/>
        </w:rPr>
        <w:t>emote UE's local ID and L2 ID, Uu and PC5 Relay RLC channel configuration for relaying, and bearer mapping configuration.</w:t>
      </w:r>
      <w:r w:rsidR="00EB1C01">
        <w:rPr>
          <w:rFonts w:eastAsia="SimSun"/>
        </w:rPr>
        <w:t xml:space="preserve"> </w:t>
      </w:r>
    </w:p>
    <w:p w14:paraId="4AE64962" w14:textId="5FCD5BE2" w:rsidR="00EB1C01" w:rsidRDefault="00846372" w:rsidP="00846372">
      <w:pPr>
        <w:pStyle w:val="B1"/>
        <w:rPr>
          <w:rFonts w:eastAsia="SimSun"/>
        </w:rPr>
      </w:pPr>
      <w:r w:rsidRPr="00E96F07">
        <w:rPr>
          <w:rFonts w:eastAsia="SimSun"/>
        </w:rPr>
        <w:lastRenderedPageBreak/>
        <w:t>4.</w:t>
      </w:r>
      <w:r w:rsidRPr="00E96F07">
        <w:rPr>
          <w:rFonts w:eastAsia="SimSun"/>
        </w:rPr>
        <w:tab/>
      </w:r>
      <w:r w:rsidR="00EB1C01" w:rsidRPr="00E96F07">
        <w:rPr>
          <w:rFonts w:eastAsia="SimSun"/>
        </w:rPr>
        <w:t xml:space="preserve">The gNB sends the </w:t>
      </w:r>
      <w:r w:rsidR="00EB1C01" w:rsidRPr="00E96F07">
        <w:rPr>
          <w:rFonts w:eastAsia="SimSun"/>
          <w:i/>
        </w:rPr>
        <w:t>RRCReconfiguration</w:t>
      </w:r>
      <w:r w:rsidR="00EB1C01" w:rsidRPr="00E96F07">
        <w:rPr>
          <w:rFonts w:eastAsia="SimSun"/>
        </w:rPr>
        <w:t xml:space="preserve"> message to the </w:t>
      </w:r>
      <w:r w:rsidR="001341C0">
        <w:rPr>
          <w:rFonts w:eastAsia="SimSun"/>
        </w:rPr>
        <w:t>R</w:t>
      </w:r>
      <w:r w:rsidR="00EB1C01" w:rsidRPr="00E96F07">
        <w:rPr>
          <w:rFonts w:eastAsia="SimSun"/>
        </w:rPr>
        <w:t xml:space="preserve">emote UE. The </w:t>
      </w:r>
      <w:r w:rsidR="00EB1C01" w:rsidRPr="00E96F07">
        <w:rPr>
          <w:rFonts w:eastAsia="SimSun"/>
          <w:i/>
        </w:rPr>
        <w:t>RRCReconfiguration</w:t>
      </w:r>
      <w:r w:rsidR="00EB1C01" w:rsidRPr="00E96F07">
        <w:rPr>
          <w:rFonts w:eastAsia="SimSun"/>
        </w:rPr>
        <w:t xml:space="preserve"> message includes at least the target Relay UE ID, Remote UE's local ID, PC5 Relay RLC channel configuration for relay traffic, and the associated end-to-end radio bearer(s).</w:t>
      </w:r>
    </w:p>
    <w:p w14:paraId="67D77AB5" w14:textId="2C270D51" w:rsidR="00EB1C01" w:rsidRDefault="00846372" w:rsidP="00846372">
      <w:pPr>
        <w:pStyle w:val="B1"/>
        <w:rPr>
          <w:rFonts w:eastAsia="SimSun"/>
        </w:rPr>
      </w:pPr>
      <w:r w:rsidRPr="00E96F07">
        <w:rPr>
          <w:rFonts w:eastAsia="SimSun"/>
        </w:rPr>
        <w:t>5.</w:t>
      </w:r>
      <w:r w:rsidRPr="00E96F07">
        <w:rPr>
          <w:rFonts w:eastAsia="SimSun"/>
        </w:rPr>
        <w:tab/>
      </w:r>
      <w:r w:rsidR="00EB1C01" w:rsidRPr="00E96F07">
        <w:rPr>
          <w:rFonts w:eastAsia="SimSun"/>
        </w:rPr>
        <w:t xml:space="preserve">The Remote UE establishes PC5-RRC connection with target </w:t>
      </w:r>
      <w:r w:rsidR="00EB1C01">
        <w:t>Intermediate</w:t>
      </w:r>
      <w:r w:rsidR="00EB1C01" w:rsidRPr="00E96F07">
        <w:rPr>
          <w:rFonts w:eastAsia="SimSun"/>
        </w:rPr>
        <w:t xml:space="preserve"> Relay UE</w:t>
      </w:r>
      <w:r w:rsidR="00EB1C01">
        <w:rPr>
          <w:rFonts w:eastAsia="SimSun"/>
        </w:rPr>
        <w:t>, if it’s not yet PC5-RRC connected.</w:t>
      </w:r>
    </w:p>
    <w:p w14:paraId="53CD451A" w14:textId="53A39DC8" w:rsidR="00EB1C01" w:rsidRDefault="00846372" w:rsidP="00846372">
      <w:pPr>
        <w:pStyle w:val="B1"/>
        <w:rPr>
          <w:rFonts w:eastAsia="SimSun"/>
        </w:rPr>
      </w:pPr>
      <w:r w:rsidRPr="00E96F07">
        <w:rPr>
          <w:rFonts w:eastAsia="SimSun"/>
        </w:rPr>
        <w:t>6.</w:t>
      </w:r>
      <w:r w:rsidRPr="00E96F07">
        <w:rPr>
          <w:rFonts w:eastAsia="SimSun"/>
        </w:rPr>
        <w:tab/>
      </w:r>
      <w:r w:rsidR="00EB1C01" w:rsidRPr="00E96F07">
        <w:rPr>
          <w:rFonts w:eastAsia="SimSun"/>
        </w:rPr>
        <w:t>The</w:t>
      </w:r>
      <w:r w:rsidR="00EB1C01">
        <w:rPr>
          <w:rFonts w:eastAsia="SimSun"/>
        </w:rPr>
        <w:t xml:space="preserve"> </w:t>
      </w:r>
      <w:r w:rsidR="00EB1C01" w:rsidRPr="00E96F07">
        <w:rPr>
          <w:rFonts w:eastAsia="SimSun"/>
        </w:rPr>
        <w:t>Remote UE send</w:t>
      </w:r>
      <w:r w:rsidR="00EB1C01">
        <w:rPr>
          <w:rFonts w:eastAsia="SimSun"/>
        </w:rPr>
        <w:t>s</w:t>
      </w:r>
      <w:r w:rsidR="00EB1C01" w:rsidRPr="00E96F07">
        <w:rPr>
          <w:rFonts w:eastAsia="SimSun"/>
        </w:rPr>
        <w:t xml:space="preserve"> the </w:t>
      </w:r>
      <w:r w:rsidR="00EB1C01" w:rsidRPr="00E96F07">
        <w:rPr>
          <w:rFonts w:eastAsia="SimSun"/>
          <w:i/>
          <w:iCs/>
        </w:rPr>
        <w:t>RRCReconfigurationComplete</w:t>
      </w:r>
      <w:r w:rsidR="00EB1C01" w:rsidRPr="00E96F07">
        <w:rPr>
          <w:rFonts w:eastAsia="SimSun"/>
        </w:rPr>
        <w:t xml:space="preserve"> message to the gNB</w:t>
      </w:r>
      <w:r w:rsidR="00EB1C01">
        <w:rPr>
          <w:rFonts w:eastAsia="SimSun"/>
        </w:rPr>
        <w:t xml:space="preserve"> via the target </w:t>
      </w:r>
      <w:r w:rsidR="001341C0">
        <w:rPr>
          <w:rFonts w:eastAsia="SimSun"/>
        </w:rPr>
        <w:t>R</w:t>
      </w:r>
      <w:r w:rsidR="00EB1C01">
        <w:rPr>
          <w:rFonts w:eastAsia="SimSun"/>
        </w:rPr>
        <w:t>elay UEs.</w:t>
      </w:r>
    </w:p>
    <w:p w14:paraId="033C213D" w14:textId="6370728D" w:rsidR="00846372" w:rsidRPr="00E96F07" w:rsidRDefault="00EB1C01" w:rsidP="00846372">
      <w:pPr>
        <w:pStyle w:val="B1"/>
        <w:rPr>
          <w:rFonts w:eastAsia="SimSun"/>
        </w:rPr>
      </w:pPr>
      <w:r>
        <w:rPr>
          <w:rFonts w:eastAsia="SimSun"/>
        </w:rPr>
        <w:t xml:space="preserve">7. </w:t>
      </w:r>
      <w:r w:rsidR="00846372" w:rsidRPr="00E96F07">
        <w:rPr>
          <w:rFonts w:eastAsia="SimSun"/>
        </w:rPr>
        <w:t>The data path is switched from direct path to indirect path between the Remote UE and the gNB.</w:t>
      </w:r>
    </w:p>
    <w:p w14:paraId="270B2BCE" w14:textId="13B92545" w:rsidR="00846372" w:rsidRDefault="00846372" w:rsidP="00B92F62">
      <w:pPr>
        <w:rPr>
          <w:rFonts w:ascii="Times New Roman" w:hAnsi="Times New Roman" w:cs="Times New Roman"/>
          <w:lang w:eastAsia="zh-CN"/>
        </w:rPr>
      </w:pPr>
    </w:p>
    <w:p w14:paraId="285A5643" w14:textId="1AE844C2" w:rsidR="004A3CE7" w:rsidRDefault="004A3CE7" w:rsidP="004A3CE7">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Pr>
          <w:rFonts w:ascii="Times New Roman" w:hAnsi="Times New Roman"/>
          <w:lang w:eastAsia="ja-JP"/>
        </w:rPr>
        <w:t>4</w:t>
      </w:r>
      <w:r w:rsidRPr="00143027">
        <w:rPr>
          <w:rFonts w:ascii="Times New Roman" w:hAnsi="Times New Roman"/>
          <w:lang w:eastAsia="ja-JP"/>
        </w:rPr>
        <w:tab/>
      </w:r>
      <w:r>
        <w:rPr>
          <w:rFonts w:ascii="Times New Roman" w:hAnsi="Times New Roman"/>
          <w:lang w:eastAsia="ja-JP"/>
        </w:rPr>
        <w:t>RAN2 should adopt Figure 2 as the baseline procedure for the single-hop in</w:t>
      </w:r>
      <w:r>
        <w:rPr>
          <w:rFonts w:ascii="Times New Roman" w:hAnsi="Times New Roman"/>
          <w:lang w:eastAsia="zh-CN"/>
        </w:rPr>
        <w:t xml:space="preserve">direct </w:t>
      </w:r>
      <w:r w:rsidRPr="007134A1">
        <w:rPr>
          <w:rFonts w:ascii="Times New Roman" w:hAnsi="Times New Roman"/>
          <w:lang w:eastAsia="zh-CN"/>
        </w:rPr>
        <w:t xml:space="preserve">to </w:t>
      </w:r>
      <w:r>
        <w:rPr>
          <w:rFonts w:ascii="Times New Roman" w:hAnsi="Times New Roman"/>
          <w:lang w:eastAsia="zh-CN"/>
        </w:rPr>
        <w:t xml:space="preserve">multihop </w:t>
      </w:r>
      <w:r w:rsidRPr="007134A1">
        <w:rPr>
          <w:rFonts w:ascii="Times New Roman" w:hAnsi="Times New Roman"/>
          <w:lang w:eastAsia="zh-CN"/>
        </w:rPr>
        <w:t xml:space="preserve">indirect path </w:t>
      </w:r>
      <w:r>
        <w:rPr>
          <w:rFonts w:ascii="Times New Roman" w:hAnsi="Times New Roman"/>
          <w:lang w:eastAsia="zh-CN"/>
        </w:rPr>
        <w:t>switch (Scenario D).</w:t>
      </w:r>
    </w:p>
    <w:p w14:paraId="40D78D73" w14:textId="77777777" w:rsidR="004A3CE7" w:rsidRDefault="004A3CE7" w:rsidP="00B92F62">
      <w:pPr>
        <w:rPr>
          <w:rFonts w:ascii="Times New Roman" w:hAnsi="Times New Roman" w:cs="Times New Roman"/>
          <w:lang w:eastAsia="zh-CN"/>
        </w:rPr>
      </w:pPr>
    </w:p>
    <w:p w14:paraId="70BFF1D5" w14:textId="29DC3C95" w:rsidR="00846372" w:rsidRDefault="00F96055" w:rsidP="00B92F62">
      <w:pPr>
        <w:rPr>
          <w:rFonts w:ascii="Times New Roman" w:hAnsi="Times New Roman" w:cs="Times New Roman"/>
          <w:lang w:eastAsia="zh-CN"/>
        </w:rPr>
      </w:pPr>
      <w:r>
        <w:rPr>
          <w:rFonts w:ascii="Times New Roman" w:hAnsi="Times New Roman" w:cs="Times New Roman"/>
          <w:lang w:eastAsia="zh-CN"/>
        </w:rPr>
        <w:t xml:space="preserve">During the </w:t>
      </w:r>
      <w:r w:rsidR="00E81354">
        <w:rPr>
          <w:rFonts w:ascii="Times New Roman" w:hAnsi="Times New Roman" w:cs="Times New Roman"/>
          <w:lang w:eastAsia="zh-CN"/>
        </w:rPr>
        <w:t>discussion for Scenario B, it was decided that the target Last relay UE</w:t>
      </w:r>
      <w:r w:rsidR="00993C32">
        <w:rPr>
          <w:rFonts w:ascii="Times New Roman" w:hAnsi="Times New Roman" w:cs="Times New Roman"/>
          <w:lang w:eastAsia="zh-CN"/>
        </w:rPr>
        <w:t xml:space="preserve"> cannot be</w:t>
      </w:r>
      <w:r w:rsidR="00E81354">
        <w:rPr>
          <w:rFonts w:ascii="Times New Roman" w:hAnsi="Times New Roman" w:cs="Times New Roman"/>
          <w:lang w:eastAsia="zh-CN"/>
        </w:rPr>
        <w:t xml:space="preserve"> the intermediate relay UE </w:t>
      </w:r>
      <w:r w:rsidR="00993C32">
        <w:rPr>
          <w:rFonts w:ascii="Times New Roman" w:hAnsi="Times New Roman" w:cs="Times New Roman"/>
          <w:lang w:eastAsia="zh-CN"/>
        </w:rPr>
        <w:t xml:space="preserve">from </w:t>
      </w:r>
      <w:r w:rsidR="00E81354">
        <w:rPr>
          <w:rFonts w:ascii="Times New Roman" w:hAnsi="Times New Roman" w:cs="Times New Roman"/>
          <w:lang w:eastAsia="zh-CN"/>
        </w:rPr>
        <w:t>the source</w:t>
      </w:r>
      <w:r w:rsidR="002D58E6">
        <w:rPr>
          <w:rFonts w:ascii="Times New Roman" w:hAnsi="Times New Roman" w:cs="Times New Roman"/>
          <w:lang w:eastAsia="zh-CN"/>
        </w:rPr>
        <w:t xml:space="preserve"> indirect</w:t>
      </w:r>
      <w:r w:rsidR="00E81354">
        <w:rPr>
          <w:rFonts w:ascii="Times New Roman" w:hAnsi="Times New Roman" w:cs="Times New Roman"/>
          <w:lang w:eastAsia="zh-CN"/>
        </w:rPr>
        <w:t xml:space="preserve"> path</w:t>
      </w:r>
      <w:r w:rsidR="00993C32">
        <w:rPr>
          <w:rFonts w:ascii="Times New Roman" w:hAnsi="Times New Roman" w:cs="Times New Roman"/>
          <w:lang w:eastAsia="zh-CN"/>
        </w:rPr>
        <w:t>, using a single procedure</w:t>
      </w:r>
      <w:r w:rsidR="00E81354">
        <w:rPr>
          <w:rFonts w:ascii="Times New Roman" w:hAnsi="Times New Roman" w:cs="Times New Roman"/>
          <w:lang w:eastAsia="zh-CN"/>
        </w:rPr>
        <w:t>.  For Scenario D, since the source relay UE is already the last relay UE it can also serve as the last relay UE in the target</w:t>
      </w:r>
      <w:r w:rsidR="002D58E6">
        <w:rPr>
          <w:rFonts w:ascii="Times New Roman" w:hAnsi="Times New Roman" w:cs="Times New Roman"/>
          <w:lang w:eastAsia="zh-CN"/>
        </w:rPr>
        <w:t xml:space="preserve"> indirect</w:t>
      </w:r>
      <w:r w:rsidR="00E81354">
        <w:rPr>
          <w:rFonts w:ascii="Times New Roman" w:hAnsi="Times New Roman" w:cs="Times New Roman"/>
          <w:lang w:eastAsia="zh-CN"/>
        </w:rPr>
        <w:t xml:space="preserve"> path.  This assumes the target intermediate relay UE is connected to the gNB via the same last relay UE as in the source last relay UE.  </w:t>
      </w:r>
      <w:r w:rsidR="002D58E6">
        <w:rPr>
          <w:rFonts w:ascii="Times New Roman" w:hAnsi="Times New Roman" w:cs="Times New Roman"/>
          <w:lang w:eastAsia="zh-CN"/>
        </w:rPr>
        <w:t xml:space="preserve">However, in case the gNB’s decision to perform the path switch in Scenario D is triggered by radio link degradation on the Uu link, it should also be considered if the source relay UE is allowed to serve as the target intermediate relay UE in the target indirect path.  </w:t>
      </w:r>
    </w:p>
    <w:p w14:paraId="75E3D027" w14:textId="1283BD4C" w:rsidR="00D07EC5" w:rsidRPr="00534167" w:rsidRDefault="00D07EC5" w:rsidP="00D07EC5">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sidR="004A3CE7">
        <w:rPr>
          <w:rFonts w:ascii="Times New Roman" w:hAnsi="Times New Roman"/>
          <w:lang w:eastAsia="ja-JP"/>
        </w:rPr>
        <w:t>5</w:t>
      </w:r>
      <w:r w:rsidRPr="00143027">
        <w:rPr>
          <w:rFonts w:ascii="Times New Roman" w:hAnsi="Times New Roman"/>
          <w:lang w:eastAsia="ja-JP"/>
        </w:rPr>
        <w:tab/>
      </w:r>
      <w:r>
        <w:rPr>
          <w:rFonts w:ascii="Times New Roman" w:hAnsi="Times New Roman"/>
          <w:lang w:eastAsia="ja-JP"/>
        </w:rPr>
        <w:t xml:space="preserve">RAN2 should consider if there’s any restriction for the source relay UE to serve as a target intermediate relay UE in Scenario D.  </w:t>
      </w:r>
    </w:p>
    <w:p w14:paraId="12543A75" w14:textId="77777777" w:rsidR="00412FAD" w:rsidRDefault="00412FAD" w:rsidP="00412FAD">
      <w:pPr>
        <w:rPr>
          <w:rFonts w:ascii="Times New Roman" w:hAnsi="Times New Roman" w:cs="Times New Roman"/>
          <w:sz w:val="32"/>
          <w:szCs w:val="32"/>
          <w:lang w:eastAsia="zh-CN"/>
        </w:rPr>
      </w:pPr>
    </w:p>
    <w:p w14:paraId="3F6C2097" w14:textId="596B1C55" w:rsidR="002D58E6" w:rsidRPr="00412FAD" w:rsidRDefault="00412FAD" w:rsidP="00B92F62">
      <w:pPr>
        <w:rPr>
          <w:rFonts w:ascii="Times New Roman" w:hAnsi="Times New Roman" w:cs="Times New Roman"/>
          <w:sz w:val="32"/>
          <w:szCs w:val="32"/>
          <w:lang w:eastAsia="zh-CN"/>
        </w:rPr>
      </w:pPr>
      <w:r w:rsidRPr="00950060">
        <w:rPr>
          <w:rFonts w:ascii="Times New Roman" w:hAnsi="Times New Roman" w:cs="Times New Roman"/>
          <w:sz w:val="32"/>
          <w:szCs w:val="32"/>
          <w:lang w:eastAsia="zh-CN"/>
        </w:rPr>
        <w:t>2.</w:t>
      </w:r>
      <w:r>
        <w:rPr>
          <w:rFonts w:ascii="Times New Roman" w:hAnsi="Times New Roman" w:cs="Times New Roman"/>
          <w:sz w:val="32"/>
          <w:szCs w:val="32"/>
          <w:lang w:eastAsia="zh-CN"/>
        </w:rPr>
        <w:t>2</w:t>
      </w:r>
      <w:r w:rsidRPr="00950060">
        <w:rPr>
          <w:rFonts w:ascii="Times New Roman" w:hAnsi="Times New Roman" w:cs="Times New Roman"/>
          <w:sz w:val="32"/>
          <w:szCs w:val="32"/>
          <w:lang w:eastAsia="zh-CN"/>
        </w:rPr>
        <w:tab/>
      </w:r>
      <w:r w:rsidR="00837A33">
        <w:rPr>
          <w:rFonts w:ascii="Times New Roman" w:hAnsi="Times New Roman" w:cs="Times New Roman"/>
          <w:sz w:val="32"/>
          <w:szCs w:val="32"/>
          <w:lang w:eastAsia="zh-CN"/>
        </w:rPr>
        <w:t>Measurement e</w:t>
      </w:r>
      <w:r>
        <w:rPr>
          <w:rFonts w:ascii="Times New Roman" w:hAnsi="Times New Roman" w:cs="Times New Roman"/>
          <w:sz w:val="32"/>
          <w:szCs w:val="32"/>
          <w:lang w:eastAsia="zh-CN"/>
        </w:rPr>
        <w:t>vent</w:t>
      </w:r>
      <w:r w:rsidR="00837A33">
        <w:rPr>
          <w:rFonts w:ascii="Times New Roman" w:hAnsi="Times New Roman" w:cs="Times New Roman"/>
          <w:sz w:val="32"/>
          <w:szCs w:val="32"/>
          <w:lang w:eastAsia="zh-CN"/>
        </w:rPr>
        <w:t>s</w:t>
      </w:r>
      <w:r>
        <w:rPr>
          <w:rFonts w:ascii="Times New Roman" w:hAnsi="Times New Roman" w:cs="Times New Roman"/>
          <w:sz w:val="32"/>
          <w:szCs w:val="32"/>
          <w:lang w:eastAsia="zh-CN"/>
        </w:rPr>
        <w:t xml:space="preserve"> </w:t>
      </w:r>
      <w:r w:rsidR="00837A33">
        <w:rPr>
          <w:rFonts w:ascii="Times New Roman" w:hAnsi="Times New Roman" w:cs="Times New Roman"/>
          <w:sz w:val="32"/>
          <w:szCs w:val="32"/>
          <w:lang w:eastAsia="zh-CN"/>
        </w:rPr>
        <w:t>considerations</w:t>
      </w:r>
      <w:r w:rsidR="00D52C88">
        <w:rPr>
          <w:rFonts w:ascii="Times New Roman" w:hAnsi="Times New Roman" w:cs="Times New Roman"/>
          <w:sz w:val="32"/>
          <w:szCs w:val="32"/>
          <w:lang w:eastAsia="zh-CN"/>
        </w:rPr>
        <w:t xml:space="preserve"> for</w:t>
      </w:r>
      <w:r w:rsidR="00837A33">
        <w:rPr>
          <w:rFonts w:ascii="Times New Roman" w:hAnsi="Times New Roman" w:cs="Times New Roman"/>
          <w:sz w:val="32"/>
          <w:szCs w:val="32"/>
          <w:lang w:eastAsia="zh-CN"/>
        </w:rPr>
        <w:t xml:space="preserve"> Scenario</w:t>
      </w:r>
      <w:r w:rsidR="00243C2B">
        <w:rPr>
          <w:rFonts w:ascii="Times New Roman" w:hAnsi="Times New Roman" w:cs="Times New Roman"/>
          <w:sz w:val="32"/>
          <w:szCs w:val="32"/>
          <w:lang w:eastAsia="zh-CN"/>
        </w:rPr>
        <w:t>s A and</w:t>
      </w:r>
      <w:r w:rsidR="00837A33">
        <w:rPr>
          <w:rFonts w:ascii="Times New Roman" w:hAnsi="Times New Roman" w:cs="Times New Roman"/>
          <w:sz w:val="32"/>
          <w:szCs w:val="32"/>
          <w:lang w:eastAsia="zh-CN"/>
        </w:rPr>
        <w:t xml:space="preserve"> B</w:t>
      </w:r>
    </w:p>
    <w:p w14:paraId="2A848F3B" w14:textId="010CF39A" w:rsidR="004A3CE7" w:rsidRDefault="000D2ABE" w:rsidP="00B92F62">
      <w:pPr>
        <w:rPr>
          <w:rFonts w:ascii="Times New Roman" w:hAnsi="Times New Roman" w:cs="Times New Roman"/>
          <w:lang w:eastAsia="zh-CN"/>
        </w:rPr>
      </w:pPr>
      <w:r>
        <w:rPr>
          <w:rFonts w:ascii="Times New Roman" w:hAnsi="Times New Roman" w:cs="Times New Roman"/>
          <w:lang w:eastAsia="zh-CN"/>
        </w:rPr>
        <w:t xml:space="preserve">Currently, </w:t>
      </w:r>
      <w:r w:rsidR="00A741AB">
        <w:rPr>
          <w:rFonts w:ascii="Times New Roman" w:hAnsi="Times New Roman" w:cs="Times New Roman"/>
          <w:lang w:eastAsia="zh-CN"/>
        </w:rPr>
        <w:t>t</w:t>
      </w:r>
      <w:r w:rsidR="00457BEC">
        <w:rPr>
          <w:rFonts w:ascii="Times New Roman" w:hAnsi="Times New Roman" w:cs="Times New Roman"/>
          <w:lang w:eastAsia="zh-CN"/>
        </w:rPr>
        <w:t xml:space="preserve">he existing </w:t>
      </w:r>
      <w:r w:rsidR="00A741AB">
        <w:rPr>
          <w:rFonts w:ascii="Times New Roman" w:hAnsi="Times New Roman" w:cs="Times New Roman"/>
          <w:lang w:eastAsia="zh-CN"/>
        </w:rPr>
        <w:t xml:space="preserve">event triggers are targeted for the remote UE to perform measurement reports when one of the existing events (i.e., Events X1, X2, Y1, Y2 and Z1) </w:t>
      </w:r>
      <w:r w:rsidR="00993C32">
        <w:rPr>
          <w:rFonts w:ascii="Times New Roman" w:hAnsi="Times New Roman" w:cs="Times New Roman"/>
          <w:lang w:eastAsia="zh-CN"/>
        </w:rPr>
        <w:t>is</w:t>
      </w:r>
      <w:r w:rsidR="00A741AB">
        <w:rPr>
          <w:rFonts w:ascii="Times New Roman" w:hAnsi="Times New Roman" w:cs="Times New Roman"/>
          <w:lang w:eastAsia="zh-CN"/>
        </w:rPr>
        <w:t xml:space="preserve"> fulfilled.  With multihop relay, the RRC Connected intermediate relay UEs will also perform its own measurement reports to the gNB as a “remote UE” based on its measurement configuration.  Therefore, the measurement report from the intermediate relay UE (</w:t>
      </w:r>
      <w:r w:rsidR="00243C2B">
        <w:rPr>
          <w:rFonts w:ascii="Times New Roman" w:hAnsi="Times New Roman" w:cs="Times New Roman"/>
          <w:lang w:eastAsia="zh-CN"/>
        </w:rPr>
        <w:t>i.e</w:t>
      </w:r>
      <w:r w:rsidR="00A741AB">
        <w:rPr>
          <w:rFonts w:ascii="Times New Roman" w:hAnsi="Times New Roman" w:cs="Times New Roman"/>
          <w:lang w:eastAsia="zh-CN"/>
        </w:rPr>
        <w:t>., in case of Scenario</w:t>
      </w:r>
      <w:r w:rsidR="00243C2B">
        <w:rPr>
          <w:rFonts w:ascii="Times New Roman" w:hAnsi="Times New Roman" w:cs="Times New Roman"/>
          <w:lang w:eastAsia="zh-CN"/>
        </w:rPr>
        <w:t xml:space="preserve"> A or</w:t>
      </w:r>
      <w:r w:rsidR="00A741AB">
        <w:rPr>
          <w:rFonts w:ascii="Times New Roman" w:hAnsi="Times New Roman" w:cs="Times New Roman"/>
          <w:lang w:eastAsia="zh-CN"/>
        </w:rPr>
        <w:t xml:space="preserve"> B), could trigger to the gNB to decide to perform path switch.  This assumes the gNB’s latest measurement report from the remote UE is sufficiently accurate, which is not always the case.  </w:t>
      </w:r>
      <w:r w:rsidR="00183521">
        <w:rPr>
          <w:rFonts w:ascii="Times New Roman" w:hAnsi="Times New Roman" w:cs="Times New Roman"/>
          <w:lang w:eastAsia="zh-CN"/>
        </w:rPr>
        <w:t>In Rel-17 U2N relay, it was assumed the relay UE’s radio link to the gNB is sufficiently stable (</w:t>
      </w:r>
      <w:proofErr w:type="gramStart"/>
      <w:r w:rsidR="00183521">
        <w:rPr>
          <w:rFonts w:ascii="Times New Roman" w:hAnsi="Times New Roman" w:cs="Times New Roman"/>
          <w:lang w:eastAsia="zh-CN"/>
        </w:rPr>
        <w:t>in order for</w:t>
      </w:r>
      <w:proofErr w:type="gramEnd"/>
      <w:r w:rsidR="00183521">
        <w:rPr>
          <w:rFonts w:ascii="Times New Roman" w:hAnsi="Times New Roman" w:cs="Times New Roman"/>
          <w:lang w:eastAsia="zh-CN"/>
        </w:rPr>
        <w:t xml:space="preserve"> it to serve as a relay UE), so the degradation of the source indirect path would likely be triggered by the PC5 connection between the remote UE and the relay UE.  </w:t>
      </w:r>
      <w:r w:rsidR="00365262">
        <w:rPr>
          <w:rFonts w:ascii="Times New Roman" w:hAnsi="Times New Roman" w:cs="Times New Roman"/>
          <w:lang w:eastAsia="zh-CN"/>
        </w:rPr>
        <w:t>In our view, the following options should be considered:</w:t>
      </w:r>
    </w:p>
    <w:p w14:paraId="58A87B38" w14:textId="7F708113" w:rsidR="00365262" w:rsidRDefault="00365262" w:rsidP="00365262">
      <w:pPr>
        <w:pStyle w:val="ListParagraph"/>
        <w:numPr>
          <w:ilvl w:val="0"/>
          <w:numId w:val="38"/>
        </w:numPr>
        <w:rPr>
          <w:rFonts w:ascii="Times New Roman" w:hAnsi="Times New Roman" w:cs="Times New Roman"/>
          <w:lang w:eastAsia="zh-CN"/>
        </w:rPr>
      </w:pPr>
      <w:r w:rsidRPr="00ED2FBB">
        <w:rPr>
          <w:rFonts w:ascii="Times New Roman" w:hAnsi="Times New Roman" w:cs="Times New Roman"/>
          <w:b/>
          <w:lang w:eastAsia="zh-CN"/>
        </w:rPr>
        <w:t xml:space="preserve">Option A: </w:t>
      </w:r>
      <w:r w:rsidR="00ED2FBB">
        <w:rPr>
          <w:rFonts w:ascii="Times New Roman" w:hAnsi="Times New Roman" w:cs="Times New Roman"/>
          <w:lang w:eastAsia="zh-CN"/>
        </w:rPr>
        <w:t>Leave it for NW implementation using legacy measurement configuration and event triggers.</w:t>
      </w:r>
    </w:p>
    <w:p w14:paraId="1A14C2C5" w14:textId="11FACB18" w:rsidR="00ED2FBB" w:rsidRDefault="00ED2FBB" w:rsidP="00365262">
      <w:pPr>
        <w:pStyle w:val="ListParagraph"/>
        <w:numPr>
          <w:ilvl w:val="0"/>
          <w:numId w:val="38"/>
        </w:numPr>
        <w:rPr>
          <w:rFonts w:ascii="Times New Roman" w:hAnsi="Times New Roman" w:cs="Times New Roman"/>
          <w:lang w:eastAsia="zh-CN"/>
        </w:rPr>
      </w:pPr>
      <w:r w:rsidRPr="00ED2FBB">
        <w:rPr>
          <w:rFonts w:ascii="Times New Roman" w:hAnsi="Times New Roman" w:cs="Times New Roman"/>
          <w:b/>
          <w:lang w:eastAsia="zh-CN"/>
        </w:rPr>
        <w:t>Option B:</w:t>
      </w:r>
      <w:r>
        <w:rPr>
          <w:rFonts w:ascii="Times New Roman" w:hAnsi="Times New Roman" w:cs="Times New Roman"/>
          <w:lang w:eastAsia="zh-CN"/>
        </w:rPr>
        <w:t xml:space="preserve"> Specify new event(s) to trigger the remote UE to perform measurement reports (e.g., to synchronize the timing of measurement reports by both intermediate relay UE and the remote UE). </w:t>
      </w:r>
    </w:p>
    <w:p w14:paraId="78DA3EED" w14:textId="1B47ACA7" w:rsidR="00ED2FBB" w:rsidRPr="00365262" w:rsidRDefault="00ED2FBB" w:rsidP="00365262">
      <w:pPr>
        <w:pStyle w:val="ListParagraph"/>
        <w:numPr>
          <w:ilvl w:val="0"/>
          <w:numId w:val="38"/>
        </w:numPr>
        <w:rPr>
          <w:rFonts w:ascii="Times New Roman" w:hAnsi="Times New Roman" w:cs="Times New Roman"/>
          <w:lang w:eastAsia="zh-CN"/>
        </w:rPr>
      </w:pPr>
      <w:r w:rsidRPr="00ED2FBB">
        <w:rPr>
          <w:rFonts w:ascii="Times New Roman" w:hAnsi="Times New Roman" w:cs="Times New Roman"/>
          <w:b/>
          <w:lang w:eastAsia="zh-CN"/>
        </w:rPr>
        <w:t>Option C:</w:t>
      </w:r>
      <w:r>
        <w:rPr>
          <w:rFonts w:ascii="Times New Roman" w:hAnsi="Times New Roman" w:cs="Times New Roman"/>
          <w:lang w:eastAsia="zh-CN"/>
        </w:rPr>
        <w:t xml:space="preserve"> Allow the use of Conditional path switch.</w:t>
      </w:r>
    </w:p>
    <w:p w14:paraId="2137C883" w14:textId="27B73612" w:rsidR="00183521" w:rsidRDefault="00183521" w:rsidP="00B92F62">
      <w:pPr>
        <w:rPr>
          <w:rFonts w:ascii="Times New Roman" w:hAnsi="Times New Roman" w:cs="Times New Roman"/>
          <w:lang w:eastAsia="zh-CN"/>
        </w:rPr>
      </w:pPr>
    </w:p>
    <w:p w14:paraId="3AA21B3E" w14:textId="46C0C1DC" w:rsidR="00ED2FBB" w:rsidRDefault="00ED2FBB" w:rsidP="00B92F62">
      <w:pPr>
        <w:rPr>
          <w:rFonts w:ascii="Times New Roman" w:hAnsi="Times New Roman" w:cs="Times New Roman"/>
          <w:lang w:eastAsia="zh-CN"/>
        </w:rPr>
      </w:pPr>
      <w:r>
        <w:rPr>
          <w:rFonts w:ascii="Times New Roman" w:hAnsi="Times New Roman" w:cs="Times New Roman"/>
          <w:lang w:eastAsia="zh-CN"/>
        </w:rPr>
        <w:t xml:space="preserve">With Option A, if the gNB receives measurement report from one of the intermediate </w:t>
      </w:r>
      <w:proofErr w:type="gramStart"/>
      <w:r>
        <w:rPr>
          <w:rFonts w:ascii="Times New Roman" w:hAnsi="Times New Roman" w:cs="Times New Roman"/>
          <w:lang w:eastAsia="zh-CN"/>
        </w:rPr>
        <w:t>relay</w:t>
      </w:r>
      <w:proofErr w:type="gramEnd"/>
      <w:r>
        <w:rPr>
          <w:rFonts w:ascii="Times New Roman" w:hAnsi="Times New Roman" w:cs="Times New Roman"/>
          <w:lang w:eastAsia="zh-CN"/>
        </w:rPr>
        <w:t xml:space="preserve"> UEs and </w:t>
      </w:r>
      <w:r w:rsidR="00412FAD">
        <w:rPr>
          <w:rFonts w:ascii="Times New Roman" w:hAnsi="Times New Roman" w:cs="Times New Roman"/>
          <w:lang w:eastAsia="zh-CN"/>
        </w:rPr>
        <w:t xml:space="preserve">the gNB </w:t>
      </w:r>
      <w:r>
        <w:rPr>
          <w:rFonts w:ascii="Times New Roman" w:hAnsi="Times New Roman" w:cs="Times New Roman"/>
          <w:lang w:eastAsia="zh-CN"/>
        </w:rPr>
        <w:t xml:space="preserve">requires updated measurement report from the </w:t>
      </w:r>
      <w:r w:rsidR="00412FAD">
        <w:rPr>
          <w:rFonts w:ascii="Times New Roman" w:hAnsi="Times New Roman" w:cs="Times New Roman"/>
          <w:lang w:eastAsia="zh-CN"/>
        </w:rPr>
        <w:t xml:space="preserve">remote UE, it has the option to request a measurement report from the remote UE, assuming the radio condition of the source indirect path is still good enough.  </w:t>
      </w:r>
    </w:p>
    <w:p w14:paraId="6BD9ECCF" w14:textId="21E484BC" w:rsidR="00412FAD" w:rsidRDefault="00412FAD" w:rsidP="00B92F62">
      <w:pPr>
        <w:rPr>
          <w:rFonts w:ascii="Times New Roman" w:hAnsi="Times New Roman" w:cs="Times New Roman"/>
          <w:lang w:eastAsia="zh-CN"/>
        </w:rPr>
      </w:pPr>
      <w:r>
        <w:rPr>
          <w:rFonts w:ascii="Times New Roman" w:hAnsi="Times New Roman" w:cs="Times New Roman"/>
          <w:lang w:eastAsia="zh-CN"/>
        </w:rPr>
        <w:t xml:space="preserve">With Option B, the intermediate relay UE that was triggered to send the measurement report may provide a notification to its child intermediate relay UE and/or the remote UE to send an updated measurement report to the gNB.  </w:t>
      </w:r>
    </w:p>
    <w:p w14:paraId="56C4E754" w14:textId="4DBDC5A2" w:rsidR="00412FAD" w:rsidRDefault="00412FAD" w:rsidP="00B92F62">
      <w:pPr>
        <w:rPr>
          <w:rFonts w:ascii="Times New Roman" w:hAnsi="Times New Roman" w:cs="Times New Roman"/>
          <w:lang w:eastAsia="zh-CN"/>
        </w:rPr>
      </w:pPr>
      <w:r>
        <w:rPr>
          <w:rFonts w:ascii="Times New Roman" w:hAnsi="Times New Roman" w:cs="Times New Roman"/>
          <w:lang w:eastAsia="zh-CN"/>
        </w:rPr>
        <w:lastRenderedPageBreak/>
        <w:t xml:space="preserve">With Option C, the remote UE may be configured to perform path switch when the condition for path switch is met, </w:t>
      </w:r>
      <w:proofErr w:type="gramStart"/>
      <w:r>
        <w:rPr>
          <w:rFonts w:ascii="Times New Roman" w:hAnsi="Times New Roman" w:cs="Times New Roman"/>
          <w:lang w:eastAsia="zh-CN"/>
        </w:rPr>
        <w:t>similar to</w:t>
      </w:r>
      <w:proofErr w:type="gramEnd"/>
      <w:r>
        <w:rPr>
          <w:rFonts w:ascii="Times New Roman" w:hAnsi="Times New Roman" w:cs="Times New Roman"/>
          <w:lang w:eastAsia="zh-CN"/>
        </w:rPr>
        <w:t xml:space="preserve"> legacy CHO, with the exception that the target is a relay UE.  Since the path switch is limited to intra-gNB, additional complexity for cell preparation isn’t needed. </w:t>
      </w:r>
    </w:p>
    <w:p w14:paraId="384C622B" w14:textId="03011771" w:rsidR="00213377" w:rsidRDefault="00D36775" w:rsidP="00213377">
      <w:pPr>
        <w:pStyle w:val="Observation"/>
        <w:numPr>
          <w:ilvl w:val="0"/>
          <w:numId w:val="0"/>
        </w:numPr>
        <w:ind w:left="1560" w:hanging="1560"/>
      </w:pPr>
      <w:r w:rsidRPr="00143027">
        <w:rPr>
          <w:rFonts w:ascii="Times New Roman" w:hAnsi="Times New Roman"/>
          <w:lang w:eastAsia="ja-JP"/>
        </w:rPr>
        <w:t xml:space="preserve">Proposal </w:t>
      </w:r>
      <w:r w:rsidR="0096650C">
        <w:rPr>
          <w:rFonts w:ascii="Times New Roman" w:hAnsi="Times New Roman"/>
          <w:lang w:eastAsia="ja-JP"/>
        </w:rPr>
        <w:t>6</w:t>
      </w:r>
      <w:r w:rsidRPr="00143027">
        <w:rPr>
          <w:rFonts w:ascii="Times New Roman" w:hAnsi="Times New Roman"/>
          <w:lang w:eastAsia="ja-JP"/>
        </w:rPr>
        <w:tab/>
      </w:r>
      <w:r>
        <w:rPr>
          <w:rFonts w:ascii="Times New Roman" w:hAnsi="Times New Roman"/>
          <w:lang w:eastAsia="ja-JP"/>
        </w:rPr>
        <w:t xml:space="preserve">RAN2 should consider if </w:t>
      </w:r>
      <w:r w:rsidR="00837A33">
        <w:rPr>
          <w:rFonts w:ascii="Times New Roman" w:hAnsi="Times New Roman"/>
          <w:lang w:eastAsia="ja-JP"/>
        </w:rPr>
        <w:t xml:space="preserve">the legacy measurement events are </w:t>
      </w:r>
      <w:proofErr w:type="gramStart"/>
      <w:r w:rsidR="00837A33">
        <w:rPr>
          <w:rFonts w:ascii="Times New Roman" w:hAnsi="Times New Roman"/>
          <w:lang w:eastAsia="ja-JP"/>
        </w:rPr>
        <w:t>sufficient</w:t>
      </w:r>
      <w:proofErr w:type="gramEnd"/>
      <w:r w:rsidR="00837A33">
        <w:rPr>
          <w:rFonts w:ascii="Times New Roman" w:hAnsi="Times New Roman"/>
          <w:lang w:eastAsia="ja-JP"/>
        </w:rPr>
        <w:t xml:space="preserve"> for support of Scenario</w:t>
      </w:r>
      <w:r w:rsidR="0042196A">
        <w:rPr>
          <w:rFonts w:ascii="Times New Roman" w:hAnsi="Times New Roman"/>
          <w:lang w:eastAsia="ja-JP"/>
        </w:rPr>
        <w:t xml:space="preserve">s A and </w:t>
      </w:r>
      <w:r w:rsidR="00837A33">
        <w:rPr>
          <w:rFonts w:ascii="Times New Roman" w:hAnsi="Times New Roman"/>
          <w:lang w:eastAsia="ja-JP"/>
        </w:rPr>
        <w:t>B.</w:t>
      </w:r>
    </w:p>
    <w:p w14:paraId="26E90583" w14:textId="77777777" w:rsidR="003A440D" w:rsidRDefault="003A440D" w:rsidP="00866A04">
      <w:pPr>
        <w:rPr>
          <w:rFonts w:ascii="Times New Roman" w:hAnsi="Times New Roman" w:cs="Times New Roman"/>
          <w:sz w:val="32"/>
          <w:szCs w:val="32"/>
          <w:lang w:eastAsia="zh-CN"/>
        </w:rPr>
      </w:pPr>
    </w:p>
    <w:p w14:paraId="7A3C8BCC" w14:textId="7079509A" w:rsidR="00866A04" w:rsidRPr="00412FAD" w:rsidRDefault="00866A04" w:rsidP="00866A04">
      <w:pPr>
        <w:rPr>
          <w:rFonts w:ascii="Times New Roman" w:hAnsi="Times New Roman" w:cs="Times New Roman"/>
          <w:sz w:val="32"/>
          <w:szCs w:val="32"/>
          <w:lang w:eastAsia="zh-CN"/>
        </w:rPr>
      </w:pPr>
      <w:r w:rsidRPr="00950060">
        <w:rPr>
          <w:rFonts w:ascii="Times New Roman" w:hAnsi="Times New Roman" w:cs="Times New Roman"/>
          <w:sz w:val="32"/>
          <w:szCs w:val="32"/>
          <w:lang w:eastAsia="zh-CN"/>
        </w:rPr>
        <w:t>2.</w:t>
      </w:r>
      <w:r>
        <w:rPr>
          <w:rFonts w:ascii="Times New Roman" w:hAnsi="Times New Roman" w:cs="Times New Roman"/>
          <w:sz w:val="32"/>
          <w:szCs w:val="32"/>
          <w:lang w:eastAsia="zh-CN"/>
        </w:rPr>
        <w:t>3</w:t>
      </w:r>
      <w:r w:rsidRPr="00950060">
        <w:rPr>
          <w:rFonts w:ascii="Times New Roman" w:hAnsi="Times New Roman" w:cs="Times New Roman"/>
          <w:sz w:val="32"/>
          <w:szCs w:val="32"/>
          <w:lang w:eastAsia="zh-CN"/>
        </w:rPr>
        <w:tab/>
      </w:r>
      <w:r w:rsidR="00213377">
        <w:rPr>
          <w:rFonts w:ascii="Times New Roman" w:hAnsi="Times New Roman" w:cs="Times New Roman"/>
          <w:sz w:val="32"/>
          <w:szCs w:val="32"/>
          <w:lang w:eastAsia="zh-CN"/>
        </w:rPr>
        <w:t>Path switch for intermediate relay UE</w:t>
      </w:r>
    </w:p>
    <w:p w14:paraId="0589B59C" w14:textId="472B9F75" w:rsidR="00B97B09" w:rsidRPr="00B97B09" w:rsidRDefault="00213377" w:rsidP="00B97B09">
      <w:pPr>
        <w:rPr>
          <w:rFonts w:ascii="Times New Roman" w:hAnsi="Times New Roman" w:cs="Times New Roman"/>
          <w:lang w:eastAsia="zh-CN"/>
        </w:rPr>
      </w:pPr>
      <w:proofErr w:type="gramStart"/>
      <w:r>
        <w:rPr>
          <w:rFonts w:ascii="Times New Roman" w:hAnsi="Times New Roman" w:cs="Times New Roman"/>
          <w:lang w:eastAsia="zh-CN"/>
        </w:rPr>
        <w:t>Similar to</w:t>
      </w:r>
      <w:proofErr w:type="gramEnd"/>
      <w:r>
        <w:rPr>
          <w:rFonts w:ascii="Times New Roman" w:hAnsi="Times New Roman" w:cs="Times New Roman"/>
          <w:lang w:eastAsia="zh-CN"/>
        </w:rPr>
        <w:t xml:space="preserve"> discussions regarding the intermediate relay UE’s relay reselection, e.g., as discussed in [3], it should be further discussed </w:t>
      </w:r>
      <w:r w:rsidR="003A440D">
        <w:rPr>
          <w:rFonts w:ascii="Times New Roman" w:hAnsi="Times New Roman" w:cs="Times New Roman"/>
          <w:lang w:eastAsia="zh-CN"/>
        </w:rPr>
        <w:t xml:space="preserve">what </w:t>
      </w:r>
      <w:r>
        <w:rPr>
          <w:rFonts w:ascii="Times New Roman" w:hAnsi="Times New Roman" w:cs="Times New Roman"/>
          <w:lang w:eastAsia="zh-CN"/>
        </w:rPr>
        <w:t>the remote UE’s behaviour</w:t>
      </w:r>
      <w:r w:rsidR="003A440D">
        <w:rPr>
          <w:rFonts w:ascii="Times New Roman" w:hAnsi="Times New Roman" w:cs="Times New Roman"/>
          <w:lang w:eastAsia="zh-CN"/>
        </w:rPr>
        <w:t xml:space="preserve"> should be</w:t>
      </w:r>
      <w:r>
        <w:rPr>
          <w:rFonts w:ascii="Times New Roman" w:hAnsi="Times New Roman" w:cs="Times New Roman"/>
          <w:lang w:eastAsia="zh-CN"/>
        </w:rPr>
        <w:t xml:space="preserve"> when the intermediate relay UE, acting as a remote UE</w:t>
      </w:r>
      <w:r w:rsidR="00D60395">
        <w:rPr>
          <w:rFonts w:ascii="Times New Roman" w:hAnsi="Times New Roman" w:cs="Times New Roman"/>
          <w:lang w:eastAsia="zh-CN"/>
        </w:rPr>
        <w:t xml:space="preserve"> </w:t>
      </w:r>
      <w:r w:rsidR="00D60395" w:rsidRPr="00472AA4">
        <w:rPr>
          <w:rFonts w:ascii="Times New Roman" w:hAnsi="Times New Roman" w:cs="Times New Roman"/>
          <w:lang w:eastAsia="zh-CN"/>
        </w:rPr>
        <w:t>also needs to</w:t>
      </w:r>
      <w:r w:rsidR="00D60395">
        <w:rPr>
          <w:rFonts w:ascii="Times New Roman" w:hAnsi="Times New Roman" w:cs="Times New Roman"/>
          <w:lang w:eastAsia="zh-CN"/>
        </w:rPr>
        <w:t xml:space="preserve"> </w:t>
      </w:r>
      <w:r>
        <w:rPr>
          <w:rFonts w:ascii="Times New Roman" w:hAnsi="Times New Roman" w:cs="Times New Roman"/>
          <w:lang w:eastAsia="zh-CN"/>
        </w:rPr>
        <w:t>perform</w:t>
      </w:r>
      <w:r w:rsidR="00D60395">
        <w:rPr>
          <w:rFonts w:ascii="Times New Roman" w:hAnsi="Times New Roman" w:cs="Times New Roman"/>
          <w:lang w:eastAsia="zh-CN"/>
        </w:rPr>
        <w:t xml:space="preserve"> </w:t>
      </w:r>
      <w:r>
        <w:rPr>
          <w:rFonts w:ascii="Times New Roman" w:hAnsi="Times New Roman" w:cs="Times New Roman"/>
          <w:lang w:eastAsia="zh-CN"/>
        </w:rPr>
        <w:t>path switch to a target direct or indir</w:t>
      </w:r>
      <w:bookmarkStart w:id="0" w:name="_GoBack"/>
      <w:bookmarkEnd w:id="0"/>
      <w:r>
        <w:rPr>
          <w:rFonts w:ascii="Times New Roman" w:hAnsi="Times New Roman" w:cs="Times New Roman"/>
          <w:lang w:eastAsia="zh-CN"/>
        </w:rPr>
        <w:t>ect path.</w:t>
      </w:r>
      <w:r w:rsidR="000933AA">
        <w:rPr>
          <w:rFonts w:ascii="Times New Roman" w:hAnsi="Times New Roman" w:cs="Times New Roman"/>
          <w:lang w:eastAsia="zh-CN"/>
        </w:rPr>
        <w:t xml:space="preserve">  </w:t>
      </w:r>
      <w:r w:rsidR="00B97B09">
        <w:rPr>
          <w:rFonts w:ascii="Times New Roman" w:hAnsi="Times New Roman" w:cs="Times New Roman"/>
          <w:lang w:eastAsia="zh-CN"/>
        </w:rPr>
        <w:t>It is assumed that b</w:t>
      </w:r>
      <w:r w:rsidR="000933AA">
        <w:rPr>
          <w:rFonts w:ascii="Times New Roman" w:hAnsi="Times New Roman" w:cs="Times New Roman"/>
          <w:lang w:eastAsia="zh-CN"/>
        </w:rPr>
        <w:t xml:space="preserve">oth </w:t>
      </w:r>
      <w:r w:rsidR="00765271">
        <w:rPr>
          <w:rFonts w:ascii="Times New Roman" w:hAnsi="Times New Roman" w:cs="Times New Roman" w:hint="eastAsia"/>
        </w:rPr>
        <w:t xml:space="preserve">the </w:t>
      </w:r>
      <w:r w:rsidR="000933AA">
        <w:rPr>
          <w:rFonts w:ascii="Times New Roman" w:hAnsi="Times New Roman" w:cs="Times New Roman"/>
          <w:lang w:eastAsia="zh-CN"/>
        </w:rPr>
        <w:t xml:space="preserve">intermediate relay UE and the remote UE </w:t>
      </w:r>
      <w:r w:rsidR="00765271">
        <w:rPr>
          <w:rFonts w:ascii="Times New Roman" w:hAnsi="Times New Roman" w:cs="Times New Roman" w:hint="eastAsia"/>
        </w:rPr>
        <w:t>are</w:t>
      </w:r>
      <w:r w:rsidR="000933AA">
        <w:rPr>
          <w:rFonts w:ascii="Times New Roman" w:hAnsi="Times New Roman" w:cs="Times New Roman"/>
          <w:lang w:eastAsia="zh-CN"/>
        </w:rPr>
        <w:t xml:space="preserve"> expected to provide their respective measurement reports </w:t>
      </w:r>
      <w:r w:rsidR="00B97B09">
        <w:rPr>
          <w:rFonts w:ascii="Times New Roman" w:hAnsi="Times New Roman" w:cs="Times New Roman"/>
          <w:lang w:eastAsia="zh-CN"/>
        </w:rPr>
        <w:t xml:space="preserve">to the gNB.   The result of the measurement reports may indicate that intermediate relay UE requires service continuity via a target direct/indirect path to the same gNB, while no measurement report is triggered from remote UE (i.e., no change is needed for the remote UE’s PC5 connection to the intermediate relay UE). </w:t>
      </w:r>
    </w:p>
    <w:p w14:paraId="0F08CABC" w14:textId="7EB3D045" w:rsidR="00B97B09" w:rsidRDefault="00B97B09" w:rsidP="00B97B09">
      <w:pPr>
        <w:pStyle w:val="Observation"/>
        <w:numPr>
          <w:ilvl w:val="0"/>
          <w:numId w:val="0"/>
        </w:numPr>
        <w:ind w:left="1560" w:hanging="1560"/>
        <w:rPr>
          <w:rFonts w:ascii="Times New Roman" w:hAnsi="Times New Roman"/>
          <w:lang w:eastAsia="ja-JP"/>
        </w:rPr>
      </w:pPr>
      <w:r>
        <w:rPr>
          <w:rFonts w:ascii="Times New Roman" w:hAnsi="Times New Roman"/>
          <w:lang w:eastAsia="ja-JP"/>
        </w:rPr>
        <w:t>Observation</w:t>
      </w:r>
      <w:r w:rsidRPr="00143027">
        <w:rPr>
          <w:rFonts w:ascii="Times New Roman" w:hAnsi="Times New Roman"/>
          <w:lang w:eastAsia="ja-JP"/>
        </w:rPr>
        <w:t xml:space="preserve"> </w:t>
      </w:r>
      <w:r w:rsidR="000B25AF">
        <w:rPr>
          <w:rFonts w:ascii="Times New Roman" w:hAnsi="Times New Roman"/>
          <w:lang w:eastAsia="ja-JP"/>
        </w:rPr>
        <w:t>1</w:t>
      </w:r>
      <w:r w:rsidRPr="00143027">
        <w:rPr>
          <w:rFonts w:ascii="Times New Roman" w:hAnsi="Times New Roman"/>
          <w:lang w:eastAsia="ja-JP"/>
        </w:rPr>
        <w:tab/>
      </w:r>
      <w:r>
        <w:rPr>
          <w:rFonts w:ascii="Times New Roman" w:hAnsi="Times New Roman"/>
          <w:lang w:eastAsia="ja-JP"/>
        </w:rPr>
        <w:t>In some cases, based on measurement reports received at the gNB, only the intermediate relay UE is triggered for path switch.</w:t>
      </w:r>
    </w:p>
    <w:p w14:paraId="1D389ACB" w14:textId="128A2E36" w:rsidR="00B97B09" w:rsidRDefault="00B97B09" w:rsidP="009445A8">
      <w:pPr>
        <w:rPr>
          <w:rFonts w:ascii="Times New Roman" w:hAnsi="Times New Roman" w:cs="Times New Roman"/>
          <w:lang w:eastAsia="zh-CN"/>
        </w:rPr>
      </w:pPr>
    </w:p>
    <w:p w14:paraId="5A1B8164" w14:textId="5349DD14" w:rsidR="00B97B09" w:rsidRDefault="00B97B09" w:rsidP="009445A8">
      <w:pPr>
        <w:rPr>
          <w:rFonts w:ascii="Times New Roman" w:hAnsi="Times New Roman" w:cs="Times New Roman"/>
          <w:lang w:eastAsia="zh-CN"/>
        </w:rPr>
      </w:pPr>
      <w:r>
        <w:rPr>
          <w:rFonts w:ascii="Times New Roman" w:hAnsi="Times New Roman" w:cs="Times New Roman"/>
          <w:lang w:eastAsia="zh-CN"/>
        </w:rPr>
        <w:t xml:space="preserve">In the scenario described above, if the legacy notification principle is used, the intermediate relay UE would need to notify the PC5 connected remote UE prior to </w:t>
      </w:r>
      <w:r w:rsidR="00616771">
        <w:rPr>
          <w:rFonts w:ascii="Times New Roman" w:hAnsi="Times New Roman" w:cs="Times New Roman"/>
          <w:lang w:eastAsia="zh-CN"/>
        </w:rPr>
        <w:t>path switch, or the gNB can optionally release the remote UE from RRC connection since there are no alternative connection for the remote UE for path switch (i.e., no measurement report is triggered from the remote UE).</w:t>
      </w:r>
      <w:r w:rsidR="000B25AF">
        <w:rPr>
          <w:rFonts w:ascii="Times New Roman" w:hAnsi="Times New Roman" w:cs="Times New Roman"/>
          <w:lang w:eastAsia="zh-CN"/>
        </w:rPr>
        <w:t xml:space="preserve">  If such legacy rule is applied, the remote UE will need to establish or re-establish a connection to the gNB which will be highly inefficient and disruptive to the service, which is counter to the principle of service continuity. </w:t>
      </w:r>
    </w:p>
    <w:p w14:paraId="0C148C14" w14:textId="68BB5111" w:rsidR="000B25AF" w:rsidRDefault="000B25AF" w:rsidP="000B25AF">
      <w:pPr>
        <w:pStyle w:val="Observation"/>
        <w:numPr>
          <w:ilvl w:val="0"/>
          <w:numId w:val="0"/>
        </w:numPr>
        <w:ind w:left="1560" w:hanging="1560"/>
        <w:rPr>
          <w:rFonts w:ascii="Times New Roman" w:hAnsi="Times New Roman"/>
          <w:lang w:eastAsia="ja-JP"/>
        </w:rPr>
      </w:pPr>
      <w:r>
        <w:rPr>
          <w:rFonts w:ascii="Times New Roman" w:hAnsi="Times New Roman"/>
          <w:lang w:eastAsia="ja-JP"/>
        </w:rPr>
        <w:t>Observation</w:t>
      </w:r>
      <w:r w:rsidRPr="00143027">
        <w:rPr>
          <w:rFonts w:ascii="Times New Roman" w:hAnsi="Times New Roman"/>
          <w:lang w:eastAsia="ja-JP"/>
        </w:rPr>
        <w:t xml:space="preserve"> </w:t>
      </w:r>
      <w:r>
        <w:rPr>
          <w:rFonts w:ascii="Times New Roman" w:hAnsi="Times New Roman"/>
          <w:lang w:eastAsia="ja-JP"/>
        </w:rPr>
        <w:t>2</w:t>
      </w:r>
      <w:r w:rsidRPr="00143027">
        <w:rPr>
          <w:rFonts w:ascii="Times New Roman" w:hAnsi="Times New Roman"/>
          <w:lang w:eastAsia="ja-JP"/>
        </w:rPr>
        <w:tab/>
      </w:r>
      <w:r>
        <w:rPr>
          <w:rFonts w:ascii="Times New Roman" w:hAnsi="Times New Roman"/>
          <w:lang w:eastAsia="ja-JP"/>
        </w:rPr>
        <w:t xml:space="preserve">If the remote UE is required to always release the PC5 connection or RRC connection whenever the intermediate relay UE performs path switch, it will result with inefficient path </w:t>
      </w:r>
      <w:r w:rsidR="00C77DF2">
        <w:rPr>
          <w:rFonts w:ascii="Times New Roman" w:hAnsi="Times New Roman"/>
          <w:lang w:eastAsia="ja-JP"/>
        </w:rPr>
        <w:t>switch</w:t>
      </w:r>
      <w:r>
        <w:rPr>
          <w:rFonts w:ascii="Times New Roman" w:hAnsi="Times New Roman"/>
          <w:lang w:eastAsia="ja-JP"/>
        </w:rPr>
        <w:t xml:space="preserve"> for the remote UE.</w:t>
      </w:r>
    </w:p>
    <w:p w14:paraId="53B32567" w14:textId="77777777" w:rsidR="000B25AF" w:rsidRDefault="000B25AF" w:rsidP="009445A8">
      <w:pPr>
        <w:rPr>
          <w:rFonts w:ascii="Times New Roman" w:hAnsi="Times New Roman" w:cs="Times New Roman"/>
          <w:lang w:eastAsia="zh-CN"/>
        </w:rPr>
      </w:pPr>
    </w:p>
    <w:p w14:paraId="156C1EF7" w14:textId="275BB26A" w:rsidR="00616771" w:rsidRDefault="00616771" w:rsidP="009445A8">
      <w:pPr>
        <w:rPr>
          <w:rFonts w:ascii="Times New Roman" w:hAnsi="Times New Roman" w:cs="Times New Roman"/>
          <w:lang w:eastAsia="zh-CN"/>
        </w:rPr>
      </w:pPr>
      <w:r>
        <w:rPr>
          <w:rFonts w:ascii="Times New Roman" w:hAnsi="Times New Roman" w:cs="Times New Roman"/>
          <w:lang w:eastAsia="zh-CN"/>
        </w:rPr>
        <w:t xml:space="preserve">To </w:t>
      </w:r>
      <w:r w:rsidR="000B25AF">
        <w:rPr>
          <w:rFonts w:ascii="Times New Roman" w:hAnsi="Times New Roman" w:cs="Times New Roman"/>
          <w:lang w:eastAsia="zh-CN"/>
        </w:rPr>
        <w:t xml:space="preserve">mitigate the inefficiency in path switch, it should be possible for the </w:t>
      </w:r>
      <w:r w:rsidR="00E13B19">
        <w:rPr>
          <w:rFonts w:ascii="Times New Roman" w:hAnsi="Times New Roman" w:cs="Times New Roman"/>
          <w:lang w:eastAsia="zh-CN"/>
        </w:rPr>
        <w:t xml:space="preserve">intermediate relay UE to perform direct or indirect path switch to the same </w:t>
      </w:r>
      <w:r w:rsidR="003A440D">
        <w:rPr>
          <w:rFonts w:ascii="Times New Roman" w:hAnsi="Times New Roman" w:cs="Times New Roman"/>
          <w:lang w:eastAsia="zh-CN"/>
        </w:rPr>
        <w:t>cell</w:t>
      </w:r>
      <w:r w:rsidR="00E13B19">
        <w:rPr>
          <w:rFonts w:ascii="Times New Roman" w:hAnsi="Times New Roman" w:cs="Times New Roman"/>
          <w:lang w:eastAsia="zh-CN"/>
        </w:rPr>
        <w:t xml:space="preserve"> without sending notification to the remote UE prior to path switch and the PC5 connection to the remote UE is kept.</w:t>
      </w:r>
    </w:p>
    <w:p w14:paraId="6C5A15CA" w14:textId="376C39EF" w:rsidR="00E13B19" w:rsidRDefault="00E13B19" w:rsidP="00E13B19">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Pr>
          <w:rFonts w:ascii="Times New Roman" w:hAnsi="Times New Roman"/>
          <w:lang w:eastAsia="ja-JP"/>
        </w:rPr>
        <w:t>7</w:t>
      </w:r>
      <w:r w:rsidRPr="00143027">
        <w:rPr>
          <w:rFonts w:ascii="Times New Roman" w:hAnsi="Times New Roman"/>
          <w:lang w:eastAsia="ja-JP"/>
        </w:rPr>
        <w:tab/>
      </w:r>
      <w:r>
        <w:rPr>
          <w:rFonts w:ascii="Times New Roman" w:hAnsi="Times New Roman"/>
          <w:lang w:eastAsia="ja-JP"/>
        </w:rPr>
        <w:t>It should be an option for</w:t>
      </w:r>
      <w:r w:rsidRPr="00E13B19">
        <w:rPr>
          <w:rFonts w:ascii="Times New Roman" w:hAnsi="Times New Roman"/>
          <w:lang w:eastAsia="zh-CN"/>
        </w:rPr>
        <w:t xml:space="preserve"> </w:t>
      </w:r>
      <w:r>
        <w:rPr>
          <w:rFonts w:ascii="Times New Roman" w:hAnsi="Times New Roman"/>
          <w:lang w:eastAsia="zh-CN"/>
        </w:rPr>
        <w:t xml:space="preserve">intermediate relay UE to perform direct or indirect path switch to the same </w:t>
      </w:r>
      <w:r w:rsidR="003A440D">
        <w:rPr>
          <w:rFonts w:ascii="Times New Roman" w:hAnsi="Times New Roman"/>
          <w:lang w:eastAsia="zh-CN"/>
        </w:rPr>
        <w:t>cell</w:t>
      </w:r>
      <w:r>
        <w:rPr>
          <w:rFonts w:ascii="Times New Roman" w:hAnsi="Times New Roman"/>
          <w:lang w:eastAsia="zh-CN"/>
        </w:rPr>
        <w:t xml:space="preserve"> without sending notification to the remote UE prior to path switch.</w:t>
      </w:r>
    </w:p>
    <w:p w14:paraId="0FDB9DB8" w14:textId="77777777" w:rsidR="00BA0583" w:rsidRDefault="00BA0583" w:rsidP="009445A8">
      <w:pPr>
        <w:rPr>
          <w:rFonts w:ascii="Times New Roman" w:hAnsi="Times New Roman" w:cs="Times New Roman"/>
          <w:lang w:eastAsia="zh-CN"/>
        </w:rPr>
      </w:pPr>
    </w:p>
    <w:p w14:paraId="1F005F70" w14:textId="7B91912A" w:rsidR="00E13B19" w:rsidRPr="00E51FA7" w:rsidRDefault="00E13B19" w:rsidP="009445A8">
      <w:pPr>
        <w:rPr>
          <w:rFonts w:ascii="Times New Roman" w:hAnsi="Times New Roman" w:cs="Times New Roman"/>
          <w:lang w:eastAsia="zh-CN"/>
        </w:rPr>
      </w:pPr>
      <w:r>
        <w:rPr>
          <w:rFonts w:ascii="Times New Roman" w:hAnsi="Times New Roman" w:cs="Times New Roman"/>
          <w:lang w:eastAsia="zh-CN"/>
        </w:rPr>
        <w:t>After the path switch is completed</w:t>
      </w:r>
      <w:r w:rsidR="006C6C5E">
        <w:rPr>
          <w:rFonts w:ascii="Times New Roman" w:hAnsi="Times New Roman" w:cs="Times New Roman"/>
          <w:lang w:eastAsia="zh-CN"/>
        </w:rPr>
        <w:t xml:space="preserve"> and it is towards the same cell, it is likely that the path switch is transparent to the remote UE since it remains PC5 connected to the same intermediate relay UE.  It’s only the case when the intermediate relay UE’s path switch resulted in a change in target cell when the remote UE needs to be reconfigured with updated SL-RLC and SRAP.  To avoid the complexity that result in cell change, </w:t>
      </w:r>
      <w:r>
        <w:rPr>
          <w:rFonts w:ascii="Times New Roman" w:hAnsi="Times New Roman" w:cs="Times New Roman"/>
          <w:lang w:eastAsia="zh-CN"/>
        </w:rPr>
        <w:t xml:space="preserve">the intermediate relay UE will only need to notify the remote UE in case the path switch </w:t>
      </w:r>
      <w:r w:rsidR="006C6C5E">
        <w:rPr>
          <w:rFonts w:ascii="Times New Roman" w:hAnsi="Times New Roman" w:cs="Times New Roman"/>
          <w:lang w:eastAsia="zh-CN"/>
        </w:rPr>
        <w:t>failed, or the path switch resulted in a cell change. The notification will allow the remote UE to perform its own RRC re-establishment in case it cannot be path switched to any candidate relay UE/cell.</w:t>
      </w:r>
    </w:p>
    <w:p w14:paraId="4562B7A2" w14:textId="784F81D8" w:rsidR="00E13B19" w:rsidRDefault="00E13B19" w:rsidP="00E13B19">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Pr>
          <w:rFonts w:ascii="Times New Roman" w:hAnsi="Times New Roman"/>
          <w:lang w:eastAsia="ja-JP"/>
        </w:rPr>
        <w:t>8</w:t>
      </w:r>
      <w:r w:rsidRPr="00143027">
        <w:rPr>
          <w:rFonts w:ascii="Times New Roman" w:hAnsi="Times New Roman"/>
          <w:lang w:eastAsia="ja-JP"/>
        </w:rPr>
        <w:tab/>
      </w:r>
      <w:r>
        <w:rPr>
          <w:rFonts w:ascii="Times New Roman" w:hAnsi="Times New Roman"/>
          <w:lang w:eastAsia="ja-JP"/>
        </w:rPr>
        <w:t xml:space="preserve">The intermediate relay UE will only need to notify the PC5 connected remote UE in case the path switch </w:t>
      </w:r>
      <w:proofErr w:type="gramStart"/>
      <w:r w:rsidR="006C6C5E">
        <w:rPr>
          <w:rFonts w:ascii="Times New Roman" w:hAnsi="Times New Roman"/>
          <w:lang w:eastAsia="ja-JP"/>
        </w:rPr>
        <w:t>fail</w:t>
      </w:r>
      <w:r w:rsidR="00F21884">
        <w:rPr>
          <w:rFonts w:ascii="Times New Roman" w:hAnsi="Times New Roman"/>
          <w:lang w:eastAsia="ja-JP"/>
        </w:rPr>
        <w:t>s</w:t>
      </w:r>
      <w:proofErr w:type="gramEnd"/>
      <w:r w:rsidR="006C6C5E">
        <w:rPr>
          <w:rFonts w:ascii="Times New Roman" w:hAnsi="Times New Roman"/>
          <w:lang w:eastAsia="ja-JP"/>
        </w:rPr>
        <w:t xml:space="preserve"> or the path switch resulted in a cell change. </w:t>
      </w:r>
    </w:p>
    <w:p w14:paraId="19E4FBD7" w14:textId="77777777" w:rsidR="009F6D40" w:rsidRPr="009F6D40" w:rsidRDefault="009F6D40" w:rsidP="00D52C88">
      <w:pPr>
        <w:pStyle w:val="Observation"/>
        <w:numPr>
          <w:ilvl w:val="0"/>
          <w:numId w:val="0"/>
        </w:numPr>
        <w:rPr>
          <w:rFonts w:ascii="Times New Roman" w:hAnsi="Times New Roman"/>
          <w:lang w:eastAsia="ja-JP"/>
        </w:rPr>
      </w:pPr>
    </w:p>
    <w:p w14:paraId="77F6128D" w14:textId="77777777" w:rsidR="006A4BE1" w:rsidRPr="00143027" w:rsidRDefault="006A4BE1" w:rsidP="00EE7BA3">
      <w:pPr>
        <w:pStyle w:val="Heading1"/>
        <w:rPr>
          <w:rFonts w:ascii="Times New Roman" w:hAnsi="Times New Roman"/>
        </w:rPr>
      </w:pPr>
      <w:r w:rsidRPr="00143027">
        <w:rPr>
          <w:rFonts w:ascii="Times New Roman" w:hAnsi="Times New Roman"/>
        </w:rPr>
        <w:t xml:space="preserve">Conclusion </w:t>
      </w:r>
    </w:p>
    <w:p w14:paraId="1FA17555" w14:textId="412B3D8F" w:rsidR="00911F98" w:rsidRPr="00143027" w:rsidRDefault="00911F98" w:rsidP="00911F98">
      <w:pPr>
        <w:rPr>
          <w:rFonts w:ascii="Times New Roman" w:hAnsi="Times New Roman" w:cs="Times New Roman"/>
        </w:rPr>
      </w:pPr>
      <w:r w:rsidRPr="00143027">
        <w:rPr>
          <w:rFonts w:ascii="Times New Roman" w:hAnsi="Times New Roman" w:cs="Times New Roman"/>
        </w:rPr>
        <w:t xml:space="preserve">In this contribution, </w:t>
      </w:r>
      <w:r>
        <w:rPr>
          <w:rFonts w:ascii="Times New Roman" w:hAnsi="Times New Roman" w:cs="Times New Roman"/>
        </w:rPr>
        <w:t xml:space="preserve">we addressed the issues that may arise with multihop relay </w:t>
      </w:r>
      <w:r w:rsidR="0096650C">
        <w:rPr>
          <w:rFonts w:ascii="Times New Roman" w:hAnsi="Times New Roman" w:cs="Times New Roman"/>
        </w:rPr>
        <w:t>for service continuity</w:t>
      </w:r>
      <w:r w:rsidRPr="00143027">
        <w:rPr>
          <w:rFonts w:ascii="Times New Roman" w:hAnsi="Times New Roman" w:cs="Times New Roman"/>
        </w:rPr>
        <w:t>.  RAN2 is kindly asked to take into account the</w:t>
      </w:r>
      <w:r w:rsidR="004170B2">
        <w:rPr>
          <w:rFonts w:ascii="Times New Roman" w:hAnsi="Times New Roman" w:cs="Times New Roman"/>
        </w:rPr>
        <w:t xml:space="preserve"> </w:t>
      </w:r>
      <w:r w:rsidR="00704C9F">
        <w:rPr>
          <w:rFonts w:ascii="Times New Roman" w:hAnsi="Times New Roman" w:cs="Times New Roman"/>
        </w:rPr>
        <w:t xml:space="preserve">observations and </w:t>
      </w:r>
      <w:r w:rsidRPr="00143027">
        <w:rPr>
          <w:rFonts w:ascii="Times New Roman" w:hAnsi="Times New Roman" w:cs="Times New Roman"/>
        </w:rPr>
        <w:t xml:space="preserve">proposals below: </w:t>
      </w:r>
    </w:p>
    <w:p w14:paraId="372FF2E8" w14:textId="554FBDA0" w:rsidR="009F6D40" w:rsidRDefault="009F6D40" w:rsidP="00CC1579">
      <w:pPr>
        <w:pStyle w:val="Observation"/>
        <w:numPr>
          <w:ilvl w:val="0"/>
          <w:numId w:val="0"/>
        </w:numPr>
        <w:rPr>
          <w:rFonts w:ascii="Times New Roman" w:hAnsi="Times New Roman"/>
          <w:lang w:eastAsia="ja-JP"/>
        </w:rPr>
      </w:pPr>
      <w:bookmarkStart w:id="1" w:name="_Ref432678446"/>
    </w:p>
    <w:p w14:paraId="4D19F51E" w14:textId="77777777" w:rsidR="0096650C" w:rsidRDefault="0096650C" w:rsidP="0096650C">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Pr>
          <w:rFonts w:ascii="Times New Roman" w:hAnsi="Times New Roman"/>
          <w:lang w:eastAsia="ja-JP"/>
        </w:rPr>
        <w:t>1</w:t>
      </w:r>
      <w:r w:rsidRPr="00143027">
        <w:rPr>
          <w:rFonts w:ascii="Times New Roman" w:hAnsi="Times New Roman"/>
          <w:lang w:eastAsia="ja-JP"/>
        </w:rPr>
        <w:tab/>
      </w:r>
      <w:r>
        <w:rPr>
          <w:rFonts w:ascii="Times New Roman" w:hAnsi="Times New Roman"/>
          <w:lang w:eastAsia="ja-JP"/>
        </w:rPr>
        <w:t xml:space="preserve">RAN2 should adopt Figure 1 as the baseline procedure for the </w:t>
      </w:r>
      <w:r>
        <w:rPr>
          <w:rFonts w:ascii="Times New Roman" w:hAnsi="Times New Roman"/>
          <w:lang w:eastAsia="zh-CN"/>
        </w:rPr>
        <w:t xml:space="preserve">direct </w:t>
      </w:r>
      <w:r w:rsidRPr="007134A1">
        <w:rPr>
          <w:rFonts w:ascii="Times New Roman" w:hAnsi="Times New Roman"/>
          <w:lang w:eastAsia="zh-CN"/>
        </w:rPr>
        <w:t xml:space="preserve">to </w:t>
      </w:r>
      <w:r>
        <w:rPr>
          <w:rFonts w:ascii="Times New Roman" w:hAnsi="Times New Roman"/>
          <w:lang w:eastAsia="zh-CN"/>
        </w:rPr>
        <w:t xml:space="preserve">multihop </w:t>
      </w:r>
      <w:r w:rsidRPr="007134A1">
        <w:rPr>
          <w:rFonts w:ascii="Times New Roman" w:hAnsi="Times New Roman"/>
          <w:lang w:eastAsia="zh-CN"/>
        </w:rPr>
        <w:t xml:space="preserve">indirect path </w:t>
      </w:r>
      <w:r>
        <w:rPr>
          <w:rFonts w:ascii="Times New Roman" w:hAnsi="Times New Roman"/>
          <w:lang w:eastAsia="zh-CN"/>
        </w:rPr>
        <w:t>switch (Scenario C).</w:t>
      </w:r>
    </w:p>
    <w:p w14:paraId="008C4790" w14:textId="446D516B" w:rsidR="0096650C" w:rsidRDefault="0096650C" w:rsidP="0096650C">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Pr>
          <w:rFonts w:ascii="Times New Roman" w:hAnsi="Times New Roman"/>
          <w:lang w:eastAsia="ja-JP"/>
        </w:rPr>
        <w:t>2</w:t>
      </w:r>
      <w:r w:rsidRPr="00143027">
        <w:rPr>
          <w:rFonts w:ascii="Times New Roman" w:hAnsi="Times New Roman"/>
          <w:lang w:eastAsia="ja-JP"/>
        </w:rPr>
        <w:tab/>
      </w:r>
      <w:r>
        <w:rPr>
          <w:rFonts w:ascii="Times New Roman" w:hAnsi="Times New Roman"/>
          <w:lang w:eastAsia="ja-JP"/>
        </w:rPr>
        <w:t xml:space="preserve">RAN2 should consider if the remote UE should know the RRC state of the candidate relay UEs. </w:t>
      </w:r>
    </w:p>
    <w:p w14:paraId="03982DFE" w14:textId="77777777" w:rsidR="0096650C" w:rsidRPr="00534167" w:rsidRDefault="0096650C" w:rsidP="0096650C">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Pr>
          <w:rFonts w:ascii="Times New Roman" w:hAnsi="Times New Roman"/>
          <w:lang w:eastAsia="ja-JP"/>
        </w:rPr>
        <w:t>3</w:t>
      </w:r>
      <w:r w:rsidRPr="00143027">
        <w:rPr>
          <w:rFonts w:ascii="Times New Roman" w:hAnsi="Times New Roman"/>
          <w:lang w:eastAsia="ja-JP"/>
        </w:rPr>
        <w:tab/>
      </w:r>
      <w:r>
        <w:rPr>
          <w:rFonts w:ascii="Times New Roman" w:hAnsi="Times New Roman"/>
          <w:lang w:eastAsia="ja-JP"/>
        </w:rPr>
        <w:t xml:space="preserve">RAN2 should consider if path switch from direct to multihop indirect path switch can be supported with Approach 2. </w:t>
      </w:r>
    </w:p>
    <w:p w14:paraId="2D5988E7" w14:textId="324A7838" w:rsidR="0096650C" w:rsidRDefault="0096650C" w:rsidP="0096650C">
      <w:pPr>
        <w:pStyle w:val="Observation"/>
        <w:numPr>
          <w:ilvl w:val="0"/>
          <w:numId w:val="0"/>
        </w:numPr>
        <w:ind w:left="1560" w:hanging="1560"/>
        <w:rPr>
          <w:rFonts w:ascii="Times New Roman" w:hAnsi="Times New Roman"/>
          <w:lang w:eastAsia="zh-CN"/>
        </w:rPr>
      </w:pPr>
      <w:r w:rsidRPr="00143027">
        <w:rPr>
          <w:rFonts w:ascii="Times New Roman" w:hAnsi="Times New Roman"/>
          <w:lang w:eastAsia="ja-JP"/>
        </w:rPr>
        <w:t xml:space="preserve">Proposal </w:t>
      </w:r>
      <w:r>
        <w:rPr>
          <w:rFonts w:ascii="Times New Roman" w:hAnsi="Times New Roman"/>
          <w:lang w:eastAsia="ja-JP"/>
        </w:rPr>
        <w:t>4</w:t>
      </w:r>
      <w:r w:rsidRPr="00143027">
        <w:rPr>
          <w:rFonts w:ascii="Times New Roman" w:hAnsi="Times New Roman"/>
          <w:lang w:eastAsia="ja-JP"/>
        </w:rPr>
        <w:tab/>
      </w:r>
      <w:r>
        <w:rPr>
          <w:rFonts w:ascii="Times New Roman" w:hAnsi="Times New Roman"/>
          <w:lang w:eastAsia="ja-JP"/>
        </w:rPr>
        <w:t>RAN2 should adopt Figure 2 as the baseline procedure for the single-hop in</w:t>
      </w:r>
      <w:r>
        <w:rPr>
          <w:rFonts w:ascii="Times New Roman" w:hAnsi="Times New Roman"/>
          <w:lang w:eastAsia="zh-CN"/>
        </w:rPr>
        <w:t xml:space="preserve">direct </w:t>
      </w:r>
      <w:r w:rsidRPr="007134A1">
        <w:rPr>
          <w:rFonts w:ascii="Times New Roman" w:hAnsi="Times New Roman"/>
          <w:lang w:eastAsia="zh-CN"/>
        </w:rPr>
        <w:t xml:space="preserve">to </w:t>
      </w:r>
      <w:r>
        <w:rPr>
          <w:rFonts w:ascii="Times New Roman" w:hAnsi="Times New Roman"/>
          <w:lang w:eastAsia="zh-CN"/>
        </w:rPr>
        <w:t xml:space="preserve">multihop </w:t>
      </w:r>
      <w:r w:rsidRPr="007134A1">
        <w:rPr>
          <w:rFonts w:ascii="Times New Roman" w:hAnsi="Times New Roman"/>
          <w:lang w:eastAsia="zh-CN"/>
        </w:rPr>
        <w:t xml:space="preserve">indirect path </w:t>
      </w:r>
      <w:r>
        <w:rPr>
          <w:rFonts w:ascii="Times New Roman" w:hAnsi="Times New Roman"/>
          <w:lang w:eastAsia="zh-CN"/>
        </w:rPr>
        <w:t>switch (Scenario D).</w:t>
      </w:r>
    </w:p>
    <w:p w14:paraId="1906CFA0" w14:textId="62ADF164" w:rsidR="0096650C" w:rsidRPr="00534167" w:rsidRDefault="0096650C" w:rsidP="0096650C">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Pr>
          <w:rFonts w:ascii="Times New Roman" w:hAnsi="Times New Roman"/>
          <w:lang w:eastAsia="ja-JP"/>
        </w:rPr>
        <w:t>5</w:t>
      </w:r>
      <w:r w:rsidRPr="00143027">
        <w:rPr>
          <w:rFonts w:ascii="Times New Roman" w:hAnsi="Times New Roman"/>
          <w:lang w:eastAsia="ja-JP"/>
        </w:rPr>
        <w:tab/>
      </w:r>
      <w:r>
        <w:rPr>
          <w:rFonts w:ascii="Times New Roman" w:hAnsi="Times New Roman"/>
          <w:lang w:eastAsia="ja-JP"/>
        </w:rPr>
        <w:t xml:space="preserve">RAN2 should consider if there’s any restriction for the source relay UE to serve as a target intermediate relay UE in Scenario D.  </w:t>
      </w:r>
      <w:r w:rsidR="002B134E">
        <w:rPr>
          <w:rFonts w:ascii="Times New Roman" w:hAnsi="Times New Roman" w:hint="eastAsia"/>
          <w:lang w:eastAsia="ja-JP"/>
        </w:rPr>
        <w:t>-</w:t>
      </w:r>
    </w:p>
    <w:p w14:paraId="51C33C78" w14:textId="032C9D84" w:rsidR="0096650C" w:rsidRDefault="0096650C" w:rsidP="0096650C">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Pr>
          <w:rFonts w:ascii="Times New Roman" w:hAnsi="Times New Roman"/>
          <w:lang w:eastAsia="ja-JP"/>
        </w:rPr>
        <w:t>6</w:t>
      </w:r>
      <w:r w:rsidRPr="00143027">
        <w:rPr>
          <w:rFonts w:ascii="Times New Roman" w:hAnsi="Times New Roman"/>
          <w:lang w:eastAsia="ja-JP"/>
        </w:rPr>
        <w:tab/>
      </w:r>
      <w:r>
        <w:rPr>
          <w:rFonts w:ascii="Times New Roman" w:hAnsi="Times New Roman"/>
          <w:lang w:eastAsia="ja-JP"/>
        </w:rPr>
        <w:t>RAN2 should consider if the legacy measurement events are sufficient for support of Scenarios A and B.</w:t>
      </w:r>
    </w:p>
    <w:p w14:paraId="5A331517" w14:textId="77777777" w:rsidR="00BA0583" w:rsidRDefault="00BA0583" w:rsidP="00BA0583">
      <w:pPr>
        <w:pStyle w:val="Observation"/>
        <w:numPr>
          <w:ilvl w:val="0"/>
          <w:numId w:val="0"/>
        </w:numPr>
        <w:ind w:left="1560" w:hanging="1560"/>
        <w:rPr>
          <w:rFonts w:ascii="Times New Roman" w:hAnsi="Times New Roman"/>
          <w:lang w:eastAsia="ja-JP"/>
        </w:rPr>
      </w:pPr>
      <w:r>
        <w:rPr>
          <w:rFonts w:ascii="Times New Roman" w:hAnsi="Times New Roman"/>
          <w:lang w:eastAsia="ja-JP"/>
        </w:rPr>
        <w:t>Observation</w:t>
      </w:r>
      <w:r w:rsidRPr="00143027">
        <w:rPr>
          <w:rFonts w:ascii="Times New Roman" w:hAnsi="Times New Roman"/>
          <w:lang w:eastAsia="ja-JP"/>
        </w:rPr>
        <w:t xml:space="preserve"> </w:t>
      </w:r>
      <w:r>
        <w:rPr>
          <w:rFonts w:ascii="Times New Roman" w:hAnsi="Times New Roman"/>
          <w:lang w:eastAsia="ja-JP"/>
        </w:rPr>
        <w:t>1</w:t>
      </w:r>
      <w:r w:rsidRPr="00143027">
        <w:rPr>
          <w:rFonts w:ascii="Times New Roman" w:hAnsi="Times New Roman"/>
          <w:lang w:eastAsia="ja-JP"/>
        </w:rPr>
        <w:tab/>
      </w:r>
      <w:r>
        <w:rPr>
          <w:rFonts w:ascii="Times New Roman" w:hAnsi="Times New Roman"/>
          <w:lang w:eastAsia="ja-JP"/>
        </w:rPr>
        <w:t>In some cases, based on measurement reports received at the gNB, only the intermediate relay UE is triggered for path switch.</w:t>
      </w:r>
    </w:p>
    <w:p w14:paraId="2B05DF04" w14:textId="019054CE" w:rsidR="00BA0583" w:rsidRDefault="00BA0583" w:rsidP="00BA0583">
      <w:pPr>
        <w:pStyle w:val="Observation"/>
        <w:numPr>
          <w:ilvl w:val="0"/>
          <w:numId w:val="0"/>
        </w:numPr>
        <w:ind w:left="1560" w:hanging="1560"/>
        <w:rPr>
          <w:rFonts w:ascii="Times New Roman" w:hAnsi="Times New Roman"/>
          <w:lang w:eastAsia="ja-JP"/>
        </w:rPr>
      </w:pPr>
      <w:r>
        <w:rPr>
          <w:rFonts w:ascii="Times New Roman" w:hAnsi="Times New Roman"/>
          <w:lang w:eastAsia="ja-JP"/>
        </w:rPr>
        <w:t>Observation</w:t>
      </w:r>
      <w:r w:rsidRPr="00143027">
        <w:rPr>
          <w:rFonts w:ascii="Times New Roman" w:hAnsi="Times New Roman"/>
          <w:lang w:eastAsia="ja-JP"/>
        </w:rPr>
        <w:t xml:space="preserve"> </w:t>
      </w:r>
      <w:r>
        <w:rPr>
          <w:rFonts w:ascii="Times New Roman" w:hAnsi="Times New Roman"/>
          <w:lang w:eastAsia="ja-JP"/>
        </w:rPr>
        <w:t>2</w:t>
      </w:r>
      <w:r w:rsidRPr="00143027">
        <w:rPr>
          <w:rFonts w:ascii="Times New Roman" w:hAnsi="Times New Roman"/>
          <w:lang w:eastAsia="ja-JP"/>
        </w:rPr>
        <w:tab/>
      </w:r>
      <w:r>
        <w:rPr>
          <w:rFonts w:ascii="Times New Roman" w:hAnsi="Times New Roman"/>
          <w:lang w:eastAsia="ja-JP"/>
        </w:rPr>
        <w:t xml:space="preserve">If the remote UE is required to always release the PC5 connection or RRC connection whenever the intermediate relay UE performs path switch, it will result with inefficient path </w:t>
      </w:r>
      <w:r w:rsidR="00C77DF2">
        <w:rPr>
          <w:rFonts w:ascii="Times New Roman" w:hAnsi="Times New Roman"/>
          <w:lang w:eastAsia="ja-JP"/>
        </w:rPr>
        <w:t>switch</w:t>
      </w:r>
      <w:r>
        <w:rPr>
          <w:rFonts w:ascii="Times New Roman" w:hAnsi="Times New Roman"/>
          <w:lang w:eastAsia="ja-JP"/>
        </w:rPr>
        <w:t xml:space="preserve"> for the remote UE.</w:t>
      </w:r>
    </w:p>
    <w:p w14:paraId="6AD07DFD" w14:textId="6F99F406" w:rsidR="00BA0583" w:rsidRDefault="00BA0583" w:rsidP="00BA0583">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Pr>
          <w:rFonts w:ascii="Times New Roman" w:hAnsi="Times New Roman"/>
          <w:lang w:eastAsia="ja-JP"/>
        </w:rPr>
        <w:t>7</w:t>
      </w:r>
      <w:r w:rsidRPr="00143027">
        <w:rPr>
          <w:rFonts w:ascii="Times New Roman" w:hAnsi="Times New Roman"/>
          <w:lang w:eastAsia="ja-JP"/>
        </w:rPr>
        <w:tab/>
      </w:r>
      <w:r>
        <w:rPr>
          <w:rFonts w:ascii="Times New Roman" w:hAnsi="Times New Roman"/>
          <w:lang w:eastAsia="ja-JP"/>
        </w:rPr>
        <w:t>It should be an option for</w:t>
      </w:r>
      <w:r w:rsidRPr="00E13B19">
        <w:rPr>
          <w:rFonts w:ascii="Times New Roman" w:hAnsi="Times New Roman"/>
          <w:lang w:eastAsia="zh-CN"/>
        </w:rPr>
        <w:t xml:space="preserve"> </w:t>
      </w:r>
      <w:r>
        <w:rPr>
          <w:rFonts w:ascii="Times New Roman" w:hAnsi="Times New Roman"/>
          <w:lang w:eastAsia="zh-CN"/>
        </w:rPr>
        <w:t xml:space="preserve">intermediate relay UE to perform direct or indirect path switch to the same </w:t>
      </w:r>
      <w:r w:rsidR="003A440D">
        <w:rPr>
          <w:rFonts w:ascii="Times New Roman" w:hAnsi="Times New Roman"/>
          <w:lang w:eastAsia="zh-CN"/>
        </w:rPr>
        <w:t>cell</w:t>
      </w:r>
      <w:r>
        <w:rPr>
          <w:rFonts w:ascii="Times New Roman" w:hAnsi="Times New Roman"/>
          <w:lang w:eastAsia="zh-CN"/>
        </w:rPr>
        <w:t xml:space="preserve"> without sending notification to the remote UE prior to path switch.</w:t>
      </w:r>
    </w:p>
    <w:p w14:paraId="137EC861" w14:textId="7CCAAD00" w:rsidR="00BA0583" w:rsidRDefault="00BA0583" w:rsidP="00BA0583">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Pr>
          <w:rFonts w:ascii="Times New Roman" w:hAnsi="Times New Roman"/>
          <w:lang w:eastAsia="ja-JP"/>
        </w:rPr>
        <w:t>8</w:t>
      </w:r>
      <w:r w:rsidRPr="00143027">
        <w:rPr>
          <w:rFonts w:ascii="Times New Roman" w:hAnsi="Times New Roman"/>
          <w:lang w:eastAsia="ja-JP"/>
        </w:rPr>
        <w:tab/>
      </w:r>
      <w:r>
        <w:rPr>
          <w:rFonts w:ascii="Times New Roman" w:hAnsi="Times New Roman"/>
          <w:lang w:eastAsia="ja-JP"/>
        </w:rPr>
        <w:t xml:space="preserve">The intermediate relay UE will only need to notify the PC5 connected remote UE in case the path switch </w:t>
      </w:r>
      <w:proofErr w:type="gramStart"/>
      <w:r w:rsidR="006C6C5E">
        <w:rPr>
          <w:rFonts w:ascii="Times New Roman" w:hAnsi="Times New Roman"/>
          <w:lang w:eastAsia="ja-JP"/>
        </w:rPr>
        <w:t>fail</w:t>
      </w:r>
      <w:r w:rsidR="00F21884">
        <w:rPr>
          <w:rFonts w:ascii="Times New Roman" w:hAnsi="Times New Roman"/>
          <w:lang w:eastAsia="ja-JP"/>
        </w:rPr>
        <w:t>s</w:t>
      </w:r>
      <w:proofErr w:type="gramEnd"/>
      <w:r w:rsidR="006C6C5E">
        <w:rPr>
          <w:rFonts w:ascii="Times New Roman" w:hAnsi="Times New Roman"/>
          <w:lang w:eastAsia="ja-JP"/>
        </w:rPr>
        <w:t xml:space="preserve"> or the path switch resulted in a cell change</w:t>
      </w:r>
      <w:r>
        <w:rPr>
          <w:rFonts w:ascii="Times New Roman" w:hAnsi="Times New Roman"/>
          <w:lang w:eastAsia="ja-JP"/>
        </w:rPr>
        <w:t>.</w:t>
      </w:r>
    </w:p>
    <w:p w14:paraId="6F2A8414" w14:textId="77777777" w:rsidR="0096650C" w:rsidRPr="00591B11" w:rsidRDefault="0096650C" w:rsidP="00CC1579">
      <w:pPr>
        <w:pStyle w:val="Observation"/>
        <w:numPr>
          <w:ilvl w:val="0"/>
          <w:numId w:val="0"/>
        </w:numPr>
        <w:rPr>
          <w:rFonts w:ascii="Times New Roman" w:hAnsi="Times New Roman"/>
          <w:lang w:eastAsia="ja-JP"/>
        </w:rPr>
      </w:pPr>
    </w:p>
    <w:p w14:paraId="353FC2F6" w14:textId="77777777" w:rsidR="00C8185F" w:rsidRPr="00143027" w:rsidRDefault="00C8185F" w:rsidP="00B272D9">
      <w:pPr>
        <w:pStyle w:val="Heading1"/>
        <w:rPr>
          <w:rFonts w:ascii="Times New Roman" w:hAnsi="Times New Roman"/>
        </w:rPr>
      </w:pPr>
      <w:r w:rsidRPr="00143027">
        <w:rPr>
          <w:rFonts w:ascii="Times New Roman" w:hAnsi="Times New Roman"/>
        </w:rPr>
        <w:t>References</w:t>
      </w:r>
      <w:bookmarkEnd w:id="1"/>
    </w:p>
    <w:p w14:paraId="66B3A7A4" w14:textId="7C3226AE" w:rsidR="0096650C" w:rsidRDefault="0096650C" w:rsidP="00704D82">
      <w:pPr>
        <w:pStyle w:val="ListParagraph"/>
        <w:numPr>
          <w:ilvl w:val="0"/>
          <w:numId w:val="3"/>
        </w:numPr>
        <w:rPr>
          <w:rFonts w:ascii="Times New Roman" w:hAnsi="Times New Roman" w:cs="Times New Roman"/>
        </w:rPr>
      </w:pPr>
      <w:bookmarkStart w:id="2" w:name="_Ref45023395"/>
      <w:r>
        <w:rPr>
          <w:rFonts w:ascii="Times New Roman" w:hAnsi="Times New Roman" w:cs="Times New Roman"/>
        </w:rPr>
        <w:t>RP-242349, “</w:t>
      </w:r>
      <w:r w:rsidRPr="0096650C">
        <w:rPr>
          <w:rFonts w:ascii="Times New Roman" w:hAnsi="Times New Roman" w:cs="Times New Roman"/>
        </w:rPr>
        <w:t>Revised WID on NR sidelink multi-hop relay</w:t>
      </w:r>
      <w:r>
        <w:rPr>
          <w:rFonts w:ascii="Times New Roman" w:hAnsi="Times New Roman" w:cs="Times New Roman"/>
        </w:rPr>
        <w:t>”</w:t>
      </w:r>
    </w:p>
    <w:p w14:paraId="2B02EBAE" w14:textId="6FA0FA66" w:rsidR="0096650C" w:rsidRDefault="0096650C" w:rsidP="00704D82">
      <w:pPr>
        <w:pStyle w:val="ListParagraph"/>
        <w:numPr>
          <w:ilvl w:val="0"/>
          <w:numId w:val="3"/>
        </w:numPr>
        <w:rPr>
          <w:rFonts w:ascii="Times New Roman" w:hAnsi="Times New Roman" w:cs="Times New Roman"/>
        </w:rPr>
      </w:pPr>
      <w:r>
        <w:rPr>
          <w:rFonts w:ascii="Times New Roman" w:hAnsi="Times New Roman" w:cs="Times New Roman"/>
        </w:rPr>
        <w:t>TS 38.300, “</w:t>
      </w:r>
      <w:r w:rsidRPr="0096650C">
        <w:rPr>
          <w:rFonts w:ascii="Times New Roman" w:hAnsi="Times New Roman" w:cs="Times New Roman"/>
        </w:rPr>
        <w:t>NR; NR and NG-RAN Overall Description</w:t>
      </w:r>
      <w:r>
        <w:rPr>
          <w:rFonts w:ascii="Times New Roman" w:hAnsi="Times New Roman" w:cs="Times New Roman"/>
        </w:rPr>
        <w:t>”, Stage 2</w:t>
      </w:r>
    </w:p>
    <w:p w14:paraId="0DB30C46" w14:textId="3B14C018" w:rsidR="00D60395" w:rsidRDefault="00D60395" w:rsidP="00704D82">
      <w:pPr>
        <w:pStyle w:val="ListParagraph"/>
        <w:numPr>
          <w:ilvl w:val="0"/>
          <w:numId w:val="3"/>
        </w:numPr>
        <w:rPr>
          <w:rFonts w:ascii="Times New Roman" w:hAnsi="Times New Roman" w:cs="Times New Roman"/>
        </w:rPr>
      </w:pPr>
      <w:r>
        <w:rPr>
          <w:rFonts w:ascii="Times New Roman" w:hAnsi="Times New Roman" w:cs="Times New Roman"/>
        </w:rPr>
        <w:t>R2-25xxxxx, “</w:t>
      </w:r>
      <w:r w:rsidRPr="00D60395">
        <w:rPr>
          <w:rFonts w:ascii="Times New Roman" w:hAnsi="Times New Roman" w:cs="Times New Roman"/>
        </w:rPr>
        <w:t>Relay (re)selection under multihop relay</w:t>
      </w:r>
      <w:r>
        <w:rPr>
          <w:rFonts w:ascii="Times New Roman" w:hAnsi="Times New Roman" w:cs="Times New Roman"/>
        </w:rPr>
        <w:t>”, Kyocera</w:t>
      </w:r>
    </w:p>
    <w:p w14:paraId="5BB80F69" w14:textId="77777777" w:rsidR="001304B1" w:rsidRDefault="001304B1" w:rsidP="0096650C">
      <w:pPr>
        <w:spacing w:after="120"/>
      </w:pPr>
    </w:p>
    <w:bookmarkEnd w:id="2"/>
    <w:p w14:paraId="5D4C9677" w14:textId="77777777" w:rsidR="00FE5C84" w:rsidRDefault="00FE5C84" w:rsidP="006C6046"/>
    <w:sectPr w:rsidR="00FE5C84" w:rsidSect="00665109">
      <w:pgSz w:w="11906" w:h="16838"/>
      <w:pgMar w:top="1440" w:right="1080" w:bottom="1440" w:left="1080" w:header="851" w:footer="992" w:gutter="0"/>
      <w:cols w:space="425"/>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D18E7D4" w16cex:dateUtc="2025-03-27T02:05:00Z"/>
  <w16cex:commentExtensible w16cex:durableId="6658F51E" w16cex:dateUtc="2025-03-27T02:07:00Z"/>
  <w16cex:commentExtensible w16cex:durableId="3DD49CCB" w16cex:dateUtc="2025-03-27T02:14:00Z"/>
  <w16cex:commentExtensible w16cex:durableId="62048DCA" w16cex:dateUtc="2025-03-27T07:55:00Z"/>
  <w16cex:commentExtensible w16cex:durableId="1840466B" w16cex:dateUtc="2025-03-27T02:31:00Z"/>
  <w16cex:commentExtensible w16cex:durableId="2F53E926" w16cex:dateUtc="2025-03-27T02:45:00Z"/>
  <w16cex:commentExtensible w16cex:durableId="58731256" w16cex:dateUtc="2025-03-27T02:48:00Z"/>
  <w16cex:commentExtensible w16cex:durableId="6B8D4029" w16cex:dateUtc="2025-03-27T08:14:00Z"/>
  <w16cex:commentExtensible w16cex:durableId="2994A5D9" w16cex:dateUtc="2025-03-27T02:57:00Z"/>
  <w16cex:commentExtensible w16cex:durableId="6B9E2B22" w16cex:dateUtc="2025-03-27T08:34:00Z"/>
  <w16cex:commentExtensible w16cex:durableId="5ED282DA" w16cex:dateUtc="2025-03-27T03:01:00Z"/>
  <w16cex:commentExtensible w16cex:durableId="743FF9B4" w16cex:dateUtc="2025-03-27T08:36:00Z"/>
  <w16cex:commentExtensible w16cex:durableId="79B42F5A" w16cex:dateUtc="2025-03-27T03:02:00Z"/>
  <w16cex:commentExtensible w16cex:durableId="54BC1BBB" w16cex:dateUtc="2025-03-27T03:03:00Z"/>
  <w16cex:commentExtensible w16cex:durableId="249FC025" w16cex:dateUtc="2025-03-27T03:06:00Z"/>
  <w16cex:commentExtensible w16cex:durableId="11DDF86D" w16cex:dateUtc="2025-03-27T08:4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F9283F" w14:textId="77777777" w:rsidR="00C70D99" w:rsidRPr="00DA4F58" w:rsidRDefault="00C70D99" w:rsidP="002E0AB9">
      <w:pPr>
        <w:rPr>
          <w:kern w:val="2"/>
          <w:lang w:eastAsia="zh-CN"/>
        </w:rPr>
      </w:pPr>
      <w:r>
        <w:separator/>
      </w:r>
    </w:p>
  </w:endnote>
  <w:endnote w:type="continuationSeparator" w:id="0">
    <w:p w14:paraId="6A392DE1" w14:textId="77777777" w:rsidR="00C70D99" w:rsidRPr="00DA4F58" w:rsidRDefault="00C70D99" w:rsidP="002E0AB9">
      <w:pPr>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20FECD" w14:textId="77777777" w:rsidR="00C70D99" w:rsidRPr="00DA4F58" w:rsidRDefault="00C70D99" w:rsidP="002E0AB9">
      <w:pPr>
        <w:rPr>
          <w:kern w:val="2"/>
          <w:lang w:eastAsia="zh-CN"/>
        </w:rPr>
      </w:pPr>
      <w:r>
        <w:separator/>
      </w:r>
    </w:p>
  </w:footnote>
  <w:footnote w:type="continuationSeparator" w:id="0">
    <w:p w14:paraId="29F7905D" w14:textId="77777777" w:rsidR="00C70D99" w:rsidRPr="00DA4F58" w:rsidRDefault="00C70D99" w:rsidP="002E0AB9">
      <w:pPr>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B4340EA"/>
    <w:multiLevelType w:val="hybridMultilevel"/>
    <w:tmpl w:val="32A8C562"/>
    <w:lvl w:ilvl="0" w:tplc="0409000F">
      <w:start w:val="1"/>
      <w:numFmt w:val="decimal"/>
      <w:lvlText w:val="%1."/>
      <w:lvlJc w:val="lef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 w15:restartNumberingAfterBreak="0">
    <w:nsid w:val="0D50664E"/>
    <w:multiLevelType w:val="hybridMultilevel"/>
    <w:tmpl w:val="286ADF4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 w15:restartNumberingAfterBreak="0">
    <w:nsid w:val="0D8612C1"/>
    <w:multiLevelType w:val="hybridMultilevel"/>
    <w:tmpl w:val="45C89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860F6"/>
    <w:multiLevelType w:val="hybridMultilevel"/>
    <w:tmpl w:val="8D4C3594"/>
    <w:lvl w:ilvl="0" w:tplc="4C6C3826">
      <w:start w:val="1"/>
      <w:numFmt w:val="decimal"/>
      <w:lvlText w:val="Case %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15713B9F"/>
    <w:multiLevelType w:val="hybridMultilevel"/>
    <w:tmpl w:val="454CE2EA"/>
    <w:lvl w:ilvl="0" w:tplc="3432E1C8">
      <w:start w:val="1"/>
      <w:numFmt w:val="decimal"/>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6" w15:restartNumberingAfterBreak="0">
    <w:nsid w:val="15B4410C"/>
    <w:multiLevelType w:val="hybridMultilevel"/>
    <w:tmpl w:val="620E4C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B2647A2"/>
    <w:multiLevelType w:val="hybridMultilevel"/>
    <w:tmpl w:val="3C5C135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D086F6E"/>
    <w:multiLevelType w:val="hybridMultilevel"/>
    <w:tmpl w:val="5596AB7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15:restartNumberingAfterBreak="0">
    <w:nsid w:val="2105705F"/>
    <w:multiLevelType w:val="hybridMultilevel"/>
    <w:tmpl w:val="9D9A8BBE"/>
    <w:lvl w:ilvl="0" w:tplc="0409000F">
      <w:start w:val="1"/>
      <w:numFmt w:val="decimal"/>
      <w:lvlText w:val="%1."/>
      <w:lvlJc w:val="left"/>
      <w:pPr>
        <w:ind w:left="877" w:hanging="360"/>
      </w:pPr>
    </w:lvl>
    <w:lvl w:ilvl="1" w:tplc="04090019" w:tentative="1">
      <w:start w:val="1"/>
      <w:numFmt w:val="lowerLetter"/>
      <w:lvlText w:val="%2."/>
      <w:lvlJc w:val="left"/>
      <w:pPr>
        <w:ind w:left="1597" w:hanging="360"/>
      </w:pPr>
    </w:lvl>
    <w:lvl w:ilvl="2" w:tplc="0409001B" w:tentative="1">
      <w:start w:val="1"/>
      <w:numFmt w:val="lowerRoman"/>
      <w:lvlText w:val="%3."/>
      <w:lvlJc w:val="right"/>
      <w:pPr>
        <w:ind w:left="2317" w:hanging="180"/>
      </w:pPr>
    </w:lvl>
    <w:lvl w:ilvl="3" w:tplc="0409000F" w:tentative="1">
      <w:start w:val="1"/>
      <w:numFmt w:val="decimal"/>
      <w:lvlText w:val="%4."/>
      <w:lvlJc w:val="left"/>
      <w:pPr>
        <w:ind w:left="3037" w:hanging="360"/>
      </w:pPr>
    </w:lvl>
    <w:lvl w:ilvl="4" w:tplc="04090019" w:tentative="1">
      <w:start w:val="1"/>
      <w:numFmt w:val="lowerLetter"/>
      <w:lvlText w:val="%5."/>
      <w:lvlJc w:val="left"/>
      <w:pPr>
        <w:ind w:left="3757" w:hanging="360"/>
      </w:pPr>
    </w:lvl>
    <w:lvl w:ilvl="5" w:tplc="0409001B" w:tentative="1">
      <w:start w:val="1"/>
      <w:numFmt w:val="lowerRoman"/>
      <w:lvlText w:val="%6."/>
      <w:lvlJc w:val="right"/>
      <w:pPr>
        <w:ind w:left="4477" w:hanging="180"/>
      </w:pPr>
    </w:lvl>
    <w:lvl w:ilvl="6" w:tplc="0409000F" w:tentative="1">
      <w:start w:val="1"/>
      <w:numFmt w:val="decimal"/>
      <w:lvlText w:val="%7."/>
      <w:lvlJc w:val="left"/>
      <w:pPr>
        <w:ind w:left="5197" w:hanging="360"/>
      </w:pPr>
    </w:lvl>
    <w:lvl w:ilvl="7" w:tplc="04090019" w:tentative="1">
      <w:start w:val="1"/>
      <w:numFmt w:val="lowerLetter"/>
      <w:lvlText w:val="%8."/>
      <w:lvlJc w:val="left"/>
      <w:pPr>
        <w:ind w:left="5917" w:hanging="360"/>
      </w:pPr>
    </w:lvl>
    <w:lvl w:ilvl="8" w:tplc="0409001B" w:tentative="1">
      <w:start w:val="1"/>
      <w:numFmt w:val="lowerRoman"/>
      <w:lvlText w:val="%9."/>
      <w:lvlJc w:val="right"/>
      <w:pPr>
        <w:ind w:left="6637" w:hanging="180"/>
      </w:pPr>
    </w:lvl>
  </w:abstractNum>
  <w:abstractNum w:abstractNumId="12" w15:restartNumberingAfterBreak="0">
    <w:nsid w:val="21CB20C6"/>
    <w:multiLevelType w:val="hybridMultilevel"/>
    <w:tmpl w:val="26F602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35C44AF"/>
    <w:multiLevelType w:val="hybridMultilevel"/>
    <w:tmpl w:val="24B82968"/>
    <w:lvl w:ilvl="0" w:tplc="F8825436">
      <w:start w:val="1"/>
      <w:numFmt w:val="decimal"/>
      <w:pStyle w:val="Proposal"/>
      <w:lvlText w:val="Proposal %1"/>
      <w:lvlJc w:val="left"/>
      <w:pPr>
        <w:tabs>
          <w:tab w:val="num" w:pos="1590"/>
        </w:tabs>
        <w:ind w:left="159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7" w:tentative="1">
      <w:start w:val="1"/>
      <w:numFmt w:val="aiueoFullWidth"/>
      <w:lvlText w:val="(%2)"/>
      <w:lvlJc w:val="left"/>
      <w:pPr>
        <w:ind w:left="1362" w:hanging="420"/>
      </w:pPr>
    </w:lvl>
    <w:lvl w:ilvl="2" w:tplc="04090011" w:tentative="1">
      <w:start w:val="1"/>
      <w:numFmt w:val="decimalEnclosedCircle"/>
      <w:lvlText w:val="%3"/>
      <w:lvlJc w:val="left"/>
      <w:pPr>
        <w:ind w:left="1782" w:hanging="420"/>
      </w:pPr>
    </w:lvl>
    <w:lvl w:ilvl="3" w:tplc="0409000F" w:tentative="1">
      <w:start w:val="1"/>
      <w:numFmt w:val="decimal"/>
      <w:lvlText w:val="%4."/>
      <w:lvlJc w:val="left"/>
      <w:pPr>
        <w:ind w:left="2202" w:hanging="420"/>
      </w:pPr>
    </w:lvl>
    <w:lvl w:ilvl="4" w:tplc="04090017" w:tentative="1">
      <w:start w:val="1"/>
      <w:numFmt w:val="aiueoFullWidth"/>
      <w:lvlText w:val="(%5)"/>
      <w:lvlJc w:val="left"/>
      <w:pPr>
        <w:ind w:left="2622" w:hanging="420"/>
      </w:pPr>
    </w:lvl>
    <w:lvl w:ilvl="5" w:tplc="04090011" w:tentative="1">
      <w:start w:val="1"/>
      <w:numFmt w:val="decimalEnclosedCircle"/>
      <w:lvlText w:val="%6"/>
      <w:lvlJc w:val="left"/>
      <w:pPr>
        <w:ind w:left="3042" w:hanging="420"/>
      </w:pPr>
    </w:lvl>
    <w:lvl w:ilvl="6" w:tplc="0409000F" w:tentative="1">
      <w:start w:val="1"/>
      <w:numFmt w:val="decimal"/>
      <w:lvlText w:val="%7."/>
      <w:lvlJc w:val="left"/>
      <w:pPr>
        <w:ind w:left="3462" w:hanging="420"/>
      </w:pPr>
    </w:lvl>
    <w:lvl w:ilvl="7" w:tplc="04090017" w:tentative="1">
      <w:start w:val="1"/>
      <w:numFmt w:val="aiueoFullWidth"/>
      <w:lvlText w:val="(%8)"/>
      <w:lvlJc w:val="left"/>
      <w:pPr>
        <w:ind w:left="3882" w:hanging="420"/>
      </w:pPr>
    </w:lvl>
    <w:lvl w:ilvl="8" w:tplc="04090011" w:tentative="1">
      <w:start w:val="1"/>
      <w:numFmt w:val="decimalEnclosedCircle"/>
      <w:lvlText w:val="%9"/>
      <w:lvlJc w:val="left"/>
      <w:pPr>
        <w:ind w:left="4302" w:hanging="420"/>
      </w:pPr>
    </w:lvl>
  </w:abstractNum>
  <w:abstractNum w:abstractNumId="14" w15:restartNumberingAfterBreak="0">
    <w:nsid w:val="25C356B0"/>
    <w:multiLevelType w:val="hybridMultilevel"/>
    <w:tmpl w:val="D7EE733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0B2FA2"/>
    <w:multiLevelType w:val="hybridMultilevel"/>
    <w:tmpl w:val="55C003A6"/>
    <w:lvl w:ilvl="0" w:tplc="199249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C004202"/>
    <w:multiLevelType w:val="hybridMultilevel"/>
    <w:tmpl w:val="A8E2706C"/>
    <w:lvl w:ilvl="0" w:tplc="75B650DC">
      <w:start w:val="1"/>
      <w:numFmt w:val="bullet"/>
      <w:pStyle w:val="ListParagraph"/>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7" w15:restartNumberingAfterBreak="0">
    <w:nsid w:val="31B122CA"/>
    <w:multiLevelType w:val="hybridMultilevel"/>
    <w:tmpl w:val="9FB210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9" w15:restartNumberingAfterBreak="0">
    <w:nsid w:val="3D4C5CA4"/>
    <w:multiLevelType w:val="hybridMultilevel"/>
    <w:tmpl w:val="B56A3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CC34E4"/>
    <w:multiLevelType w:val="multilevel"/>
    <w:tmpl w:val="8A5096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9C95F67"/>
    <w:multiLevelType w:val="hybridMultilevel"/>
    <w:tmpl w:val="03B0D8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D566ED"/>
    <w:multiLevelType w:val="hybridMultilevel"/>
    <w:tmpl w:val="33E2E21A"/>
    <w:lvl w:ilvl="0" w:tplc="AFACD914">
      <w:start w:val="1"/>
      <w:numFmt w:val="decimal"/>
      <w:pStyle w:val="Observation"/>
      <w:lvlText w:val="Observation %1"/>
      <w:lvlJc w:val="left"/>
      <w:pPr>
        <w:ind w:left="123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E7621B88">
      <w:start w:val="1"/>
      <w:numFmt w:val="decimal"/>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14A474A"/>
    <w:multiLevelType w:val="hybridMultilevel"/>
    <w:tmpl w:val="079414D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8B5C3B"/>
    <w:multiLevelType w:val="hybridMultilevel"/>
    <w:tmpl w:val="2FECF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FF3E89"/>
    <w:multiLevelType w:val="hybridMultilevel"/>
    <w:tmpl w:val="DDE4F420"/>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50E447F"/>
    <w:multiLevelType w:val="hybridMultilevel"/>
    <w:tmpl w:val="A922267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5AB377C"/>
    <w:multiLevelType w:val="hybridMultilevel"/>
    <w:tmpl w:val="6C36EB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8732F9"/>
    <w:multiLevelType w:val="hybridMultilevel"/>
    <w:tmpl w:val="2A28B1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DA1216F"/>
    <w:multiLevelType w:val="hybridMultilevel"/>
    <w:tmpl w:val="D56AE3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8938DE"/>
    <w:multiLevelType w:val="hybridMultilevel"/>
    <w:tmpl w:val="2A28B1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AB3BC4"/>
    <w:multiLevelType w:val="multilevel"/>
    <w:tmpl w:val="9D58D80E"/>
    <w:lvl w:ilvl="0">
      <w:start w:val="1"/>
      <w:numFmt w:val="decimal"/>
      <w:pStyle w:val="Heading1"/>
      <w:lvlText w:val="%1."/>
      <w:lvlJc w:val="left"/>
      <w:pPr>
        <w:ind w:left="522" w:hanging="432"/>
      </w:pPr>
      <w:rPr>
        <w:rFonts w:hint="default"/>
        <w:b w:val="0"/>
      </w:rPr>
    </w:lvl>
    <w:lvl w:ilvl="1">
      <w:start w:val="1"/>
      <w:numFmt w:val="decimal"/>
      <w:pStyle w:val="Heading2"/>
      <w:lvlText w:val="%1.%2."/>
      <w:lvlJc w:val="left"/>
      <w:pPr>
        <w:ind w:left="1002"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81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954" w:hanging="864"/>
      </w:pPr>
      <w:rPr>
        <w:rFonts w:hint="default"/>
      </w:rPr>
    </w:lvl>
    <w:lvl w:ilvl="4">
      <w:start w:val="1"/>
      <w:numFmt w:val="decimal"/>
      <w:pStyle w:val="Heading5"/>
      <w:lvlText w:val="%1.%2.%3.%4.%5."/>
      <w:lvlJc w:val="left"/>
      <w:pPr>
        <w:ind w:left="1098" w:hanging="1008"/>
      </w:pPr>
      <w:rPr>
        <w:rFonts w:hint="default"/>
      </w:rPr>
    </w:lvl>
    <w:lvl w:ilvl="5">
      <w:start w:val="1"/>
      <w:numFmt w:val="decimal"/>
      <w:pStyle w:val="Heading6"/>
      <w:lvlText w:val="%1.%2.%3.%4.%5.%6."/>
      <w:lvlJc w:val="left"/>
      <w:pPr>
        <w:ind w:left="1242" w:hanging="1152"/>
      </w:pPr>
      <w:rPr>
        <w:rFonts w:hint="default"/>
      </w:rPr>
    </w:lvl>
    <w:lvl w:ilvl="6">
      <w:start w:val="1"/>
      <w:numFmt w:val="decimal"/>
      <w:pStyle w:val="Heading7"/>
      <w:lvlText w:val="%1.%2.%3.%4.%5.%6.%7."/>
      <w:lvlJc w:val="left"/>
      <w:pPr>
        <w:ind w:left="1386" w:hanging="1296"/>
      </w:pPr>
      <w:rPr>
        <w:rFonts w:hint="default"/>
      </w:rPr>
    </w:lvl>
    <w:lvl w:ilvl="7">
      <w:start w:val="1"/>
      <w:numFmt w:val="decimal"/>
      <w:pStyle w:val="Heading8"/>
      <w:lvlText w:val="%1.%2.%3.%4.%5.%6.%7.%8."/>
      <w:lvlJc w:val="left"/>
      <w:pPr>
        <w:ind w:left="1530" w:hanging="1440"/>
      </w:pPr>
      <w:rPr>
        <w:rFonts w:hint="default"/>
      </w:rPr>
    </w:lvl>
    <w:lvl w:ilvl="8">
      <w:start w:val="1"/>
      <w:numFmt w:val="decimal"/>
      <w:pStyle w:val="Heading9"/>
      <w:lvlText w:val="%1.%2.%3.%4.%5.%6.%7.%8.%9."/>
      <w:lvlJc w:val="left"/>
      <w:pPr>
        <w:ind w:left="1674" w:hanging="1584"/>
      </w:pPr>
      <w:rPr>
        <w:rFonts w:hint="default"/>
      </w:rPr>
    </w:lvl>
  </w:abstractNum>
  <w:abstractNum w:abstractNumId="32" w15:restartNumberingAfterBreak="0">
    <w:nsid w:val="667F6551"/>
    <w:multiLevelType w:val="hybridMultilevel"/>
    <w:tmpl w:val="2A28B1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D84F7E"/>
    <w:multiLevelType w:val="hybridMultilevel"/>
    <w:tmpl w:val="B70A8412"/>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34" w15:restartNumberingAfterBreak="0">
    <w:nsid w:val="70146DC0"/>
    <w:multiLevelType w:val="hybridMultilevel"/>
    <w:tmpl w:val="6108D5E4"/>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5" w15:restartNumberingAfterBreak="0">
    <w:nsid w:val="75ED5A0B"/>
    <w:multiLevelType w:val="hybridMultilevel"/>
    <w:tmpl w:val="9FB210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79DE7E1C"/>
    <w:multiLevelType w:val="hybridMultilevel"/>
    <w:tmpl w:val="AACE3F36"/>
    <w:lvl w:ilvl="0" w:tplc="4EC2CFB8">
      <w:start w:val="1"/>
      <w:numFmt w:val="decimal"/>
      <w:lvlText w:val="[%1]"/>
      <w:lvlJc w:val="left"/>
      <w:pPr>
        <w:ind w:left="840" w:hanging="420"/>
      </w:pPr>
      <w:rPr>
        <w:rFont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abstractNumId w:val="31"/>
  </w:num>
  <w:num w:numId="2">
    <w:abstractNumId w:val="16"/>
  </w:num>
  <w:num w:numId="3">
    <w:abstractNumId w:val="36"/>
  </w:num>
  <w:num w:numId="4">
    <w:abstractNumId w:val="13"/>
  </w:num>
  <w:num w:numId="5">
    <w:abstractNumId w:val="22"/>
  </w:num>
  <w:num w:numId="6">
    <w:abstractNumId w:val="7"/>
  </w:num>
  <w:num w:numId="7">
    <w:abstractNumId w:val="34"/>
  </w:num>
  <w:num w:numId="8">
    <w:abstractNumId w:val="21"/>
  </w:num>
  <w:num w:numId="9">
    <w:abstractNumId w:val="14"/>
  </w:num>
  <w:num w:numId="10">
    <w:abstractNumId w:val="2"/>
  </w:num>
  <w:num w:numId="11">
    <w:abstractNumId w:val="11"/>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32"/>
  </w:num>
  <w:num w:numId="17">
    <w:abstractNumId w:val="30"/>
  </w:num>
  <w:num w:numId="1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29"/>
  </w:num>
  <w:num w:numId="22">
    <w:abstractNumId w:val="8"/>
  </w:num>
  <w:num w:numId="23">
    <w:abstractNumId w:val="4"/>
  </w:num>
  <w:num w:numId="24">
    <w:abstractNumId w:val="0"/>
  </w:num>
  <w:num w:numId="25">
    <w:abstractNumId w:val="26"/>
  </w:num>
  <w:num w:numId="26">
    <w:abstractNumId w:val="25"/>
  </w:num>
  <w:num w:numId="27">
    <w:abstractNumId w:val="27"/>
  </w:num>
  <w:num w:numId="28">
    <w:abstractNumId w:val="10"/>
  </w:num>
  <w:num w:numId="29">
    <w:abstractNumId w:val="5"/>
  </w:num>
  <w:num w:numId="30">
    <w:abstractNumId w:val="33"/>
  </w:num>
  <w:num w:numId="31">
    <w:abstractNumId w:val="1"/>
  </w:num>
  <w:num w:numId="32">
    <w:abstractNumId w:val="18"/>
  </w:num>
  <w:num w:numId="33">
    <w:abstractNumId w:val="19"/>
  </w:num>
  <w:num w:numId="34">
    <w:abstractNumId w:val="23"/>
  </w:num>
  <w:num w:numId="35">
    <w:abstractNumId w:val="9"/>
  </w:num>
  <w:num w:numId="36">
    <w:abstractNumId w:val="15"/>
  </w:num>
  <w:num w:numId="37">
    <w:abstractNumId w:val="3"/>
  </w:num>
  <w:num w:numId="38">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1"/>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proofState w:spelling="clean" w:grammar="clean"/>
  <w:attachedTemplate r:id="rId1"/>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D8F"/>
    <w:rsid w:val="000000C4"/>
    <w:rsid w:val="000001A3"/>
    <w:rsid w:val="00000383"/>
    <w:rsid w:val="0000065A"/>
    <w:rsid w:val="0000073E"/>
    <w:rsid w:val="000009FD"/>
    <w:rsid w:val="00000E31"/>
    <w:rsid w:val="00000EDD"/>
    <w:rsid w:val="000011AF"/>
    <w:rsid w:val="00001262"/>
    <w:rsid w:val="00001791"/>
    <w:rsid w:val="00001AA0"/>
    <w:rsid w:val="000020BD"/>
    <w:rsid w:val="00002437"/>
    <w:rsid w:val="00002465"/>
    <w:rsid w:val="0000248D"/>
    <w:rsid w:val="000025E0"/>
    <w:rsid w:val="00002A26"/>
    <w:rsid w:val="00002A30"/>
    <w:rsid w:val="00002BCD"/>
    <w:rsid w:val="00002C9E"/>
    <w:rsid w:val="00002E48"/>
    <w:rsid w:val="00002E60"/>
    <w:rsid w:val="00002EAC"/>
    <w:rsid w:val="00003494"/>
    <w:rsid w:val="000036B5"/>
    <w:rsid w:val="00003A0D"/>
    <w:rsid w:val="00003A7E"/>
    <w:rsid w:val="00003FAF"/>
    <w:rsid w:val="00003FB6"/>
    <w:rsid w:val="000041B1"/>
    <w:rsid w:val="00004596"/>
    <w:rsid w:val="00004785"/>
    <w:rsid w:val="000049AF"/>
    <w:rsid w:val="00004E9B"/>
    <w:rsid w:val="00005008"/>
    <w:rsid w:val="00005071"/>
    <w:rsid w:val="000050BE"/>
    <w:rsid w:val="000050F7"/>
    <w:rsid w:val="00005497"/>
    <w:rsid w:val="00005530"/>
    <w:rsid w:val="000055BA"/>
    <w:rsid w:val="00005730"/>
    <w:rsid w:val="00005770"/>
    <w:rsid w:val="00005C93"/>
    <w:rsid w:val="0000618C"/>
    <w:rsid w:val="000062DF"/>
    <w:rsid w:val="000064AF"/>
    <w:rsid w:val="00006569"/>
    <w:rsid w:val="000067F9"/>
    <w:rsid w:val="0000695C"/>
    <w:rsid w:val="00007013"/>
    <w:rsid w:val="00007179"/>
    <w:rsid w:val="0000730F"/>
    <w:rsid w:val="000074A8"/>
    <w:rsid w:val="000078DE"/>
    <w:rsid w:val="00007EBE"/>
    <w:rsid w:val="0001062F"/>
    <w:rsid w:val="000106D4"/>
    <w:rsid w:val="000108DC"/>
    <w:rsid w:val="00010CED"/>
    <w:rsid w:val="00011056"/>
    <w:rsid w:val="000112AD"/>
    <w:rsid w:val="0001133F"/>
    <w:rsid w:val="000115DA"/>
    <w:rsid w:val="00011799"/>
    <w:rsid w:val="000119D8"/>
    <w:rsid w:val="00011B80"/>
    <w:rsid w:val="00011B98"/>
    <w:rsid w:val="00011ECA"/>
    <w:rsid w:val="000120D6"/>
    <w:rsid w:val="000122E5"/>
    <w:rsid w:val="00012323"/>
    <w:rsid w:val="000127E4"/>
    <w:rsid w:val="000128F8"/>
    <w:rsid w:val="00012CDE"/>
    <w:rsid w:val="00012DA2"/>
    <w:rsid w:val="00012DD6"/>
    <w:rsid w:val="000130C1"/>
    <w:rsid w:val="00013159"/>
    <w:rsid w:val="000133FE"/>
    <w:rsid w:val="000137E0"/>
    <w:rsid w:val="00013A7F"/>
    <w:rsid w:val="00013D8D"/>
    <w:rsid w:val="00013EE8"/>
    <w:rsid w:val="00013F75"/>
    <w:rsid w:val="00014483"/>
    <w:rsid w:val="0001476C"/>
    <w:rsid w:val="00014AA0"/>
    <w:rsid w:val="00014AB7"/>
    <w:rsid w:val="00014B32"/>
    <w:rsid w:val="00014FE2"/>
    <w:rsid w:val="00015035"/>
    <w:rsid w:val="000153DD"/>
    <w:rsid w:val="000154F3"/>
    <w:rsid w:val="00015640"/>
    <w:rsid w:val="0001565C"/>
    <w:rsid w:val="000158B0"/>
    <w:rsid w:val="00015CD5"/>
    <w:rsid w:val="00015D86"/>
    <w:rsid w:val="00015F9F"/>
    <w:rsid w:val="000161E5"/>
    <w:rsid w:val="000166EB"/>
    <w:rsid w:val="000167DC"/>
    <w:rsid w:val="00016899"/>
    <w:rsid w:val="00016999"/>
    <w:rsid w:val="000169EA"/>
    <w:rsid w:val="00016AEF"/>
    <w:rsid w:val="00016E80"/>
    <w:rsid w:val="00016FE0"/>
    <w:rsid w:val="00017083"/>
    <w:rsid w:val="000173CB"/>
    <w:rsid w:val="000174AF"/>
    <w:rsid w:val="00017600"/>
    <w:rsid w:val="00017803"/>
    <w:rsid w:val="00020183"/>
    <w:rsid w:val="00020536"/>
    <w:rsid w:val="0002068A"/>
    <w:rsid w:val="000208F9"/>
    <w:rsid w:val="00020F3F"/>
    <w:rsid w:val="0002133A"/>
    <w:rsid w:val="000216CC"/>
    <w:rsid w:val="00021957"/>
    <w:rsid w:val="0002219E"/>
    <w:rsid w:val="000221F9"/>
    <w:rsid w:val="000225A5"/>
    <w:rsid w:val="0002263A"/>
    <w:rsid w:val="00022733"/>
    <w:rsid w:val="00022A8E"/>
    <w:rsid w:val="00022AC0"/>
    <w:rsid w:val="00022ACF"/>
    <w:rsid w:val="00022B0F"/>
    <w:rsid w:val="00022C4A"/>
    <w:rsid w:val="00022DB4"/>
    <w:rsid w:val="00023044"/>
    <w:rsid w:val="000230D6"/>
    <w:rsid w:val="000234CB"/>
    <w:rsid w:val="0002366E"/>
    <w:rsid w:val="000239BE"/>
    <w:rsid w:val="00023A6B"/>
    <w:rsid w:val="00023BC6"/>
    <w:rsid w:val="00023CA1"/>
    <w:rsid w:val="0002412A"/>
    <w:rsid w:val="0002416B"/>
    <w:rsid w:val="000241B4"/>
    <w:rsid w:val="000243A6"/>
    <w:rsid w:val="000244B7"/>
    <w:rsid w:val="000244F9"/>
    <w:rsid w:val="00024758"/>
    <w:rsid w:val="000248F6"/>
    <w:rsid w:val="00024916"/>
    <w:rsid w:val="00024B87"/>
    <w:rsid w:val="00024C3D"/>
    <w:rsid w:val="00024F28"/>
    <w:rsid w:val="0002504C"/>
    <w:rsid w:val="000252C7"/>
    <w:rsid w:val="000253B9"/>
    <w:rsid w:val="00025569"/>
    <w:rsid w:val="000255B0"/>
    <w:rsid w:val="00025716"/>
    <w:rsid w:val="000257D6"/>
    <w:rsid w:val="00025CE8"/>
    <w:rsid w:val="00025F04"/>
    <w:rsid w:val="000262E9"/>
    <w:rsid w:val="00026591"/>
    <w:rsid w:val="00026E5C"/>
    <w:rsid w:val="00027354"/>
    <w:rsid w:val="0002792F"/>
    <w:rsid w:val="00027A83"/>
    <w:rsid w:val="00027B20"/>
    <w:rsid w:val="00027FC7"/>
    <w:rsid w:val="0003015B"/>
    <w:rsid w:val="00030606"/>
    <w:rsid w:val="00030F23"/>
    <w:rsid w:val="000310DE"/>
    <w:rsid w:val="00031132"/>
    <w:rsid w:val="00031166"/>
    <w:rsid w:val="0003188D"/>
    <w:rsid w:val="000318B9"/>
    <w:rsid w:val="00031A74"/>
    <w:rsid w:val="00031E98"/>
    <w:rsid w:val="0003241B"/>
    <w:rsid w:val="000329B5"/>
    <w:rsid w:val="000331C2"/>
    <w:rsid w:val="00033CF5"/>
    <w:rsid w:val="00033DE2"/>
    <w:rsid w:val="000342FC"/>
    <w:rsid w:val="00034357"/>
    <w:rsid w:val="00034933"/>
    <w:rsid w:val="00035217"/>
    <w:rsid w:val="0003526C"/>
    <w:rsid w:val="000354F3"/>
    <w:rsid w:val="000355B7"/>
    <w:rsid w:val="0003565C"/>
    <w:rsid w:val="0003579B"/>
    <w:rsid w:val="0003586B"/>
    <w:rsid w:val="000358C9"/>
    <w:rsid w:val="000359B3"/>
    <w:rsid w:val="00035F5F"/>
    <w:rsid w:val="000360CC"/>
    <w:rsid w:val="000363C4"/>
    <w:rsid w:val="000366CE"/>
    <w:rsid w:val="000366E4"/>
    <w:rsid w:val="00036B16"/>
    <w:rsid w:val="00036D8A"/>
    <w:rsid w:val="000370E4"/>
    <w:rsid w:val="00037237"/>
    <w:rsid w:val="00037388"/>
    <w:rsid w:val="000374EB"/>
    <w:rsid w:val="000375EE"/>
    <w:rsid w:val="00037809"/>
    <w:rsid w:val="00037A2F"/>
    <w:rsid w:val="00037DC3"/>
    <w:rsid w:val="00040477"/>
    <w:rsid w:val="000409D1"/>
    <w:rsid w:val="00040B5B"/>
    <w:rsid w:val="00040BD3"/>
    <w:rsid w:val="00041344"/>
    <w:rsid w:val="00041756"/>
    <w:rsid w:val="000417E7"/>
    <w:rsid w:val="000418EA"/>
    <w:rsid w:val="000420D3"/>
    <w:rsid w:val="00042297"/>
    <w:rsid w:val="000425C6"/>
    <w:rsid w:val="00042FD6"/>
    <w:rsid w:val="0004311B"/>
    <w:rsid w:val="000432C6"/>
    <w:rsid w:val="000434DC"/>
    <w:rsid w:val="00043564"/>
    <w:rsid w:val="000438A8"/>
    <w:rsid w:val="00043A05"/>
    <w:rsid w:val="00043D14"/>
    <w:rsid w:val="00043F06"/>
    <w:rsid w:val="0004408E"/>
    <w:rsid w:val="0004436A"/>
    <w:rsid w:val="000448D1"/>
    <w:rsid w:val="00044F9D"/>
    <w:rsid w:val="00045196"/>
    <w:rsid w:val="00045498"/>
    <w:rsid w:val="000456B0"/>
    <w:rsid w:val="000458B7"/>
    <w:rsid w:val="00045999"/>
    <w:rsid w:val="00045BA8"/>
    <w:rsid w:val="00045C70"/>
    <w:rsid w:val="00045CB7"/>
    <w:rsid w:val="00045CEA"/>
    <w:rsid w:val="00045F7B"/>
    <w:rsid w:val="000460E6"/>
    <w:rsid w:val="00046403"/>
    <w:rsid w:val="000464D0"/>
    <w:rsid w:val="000469B2"/>
    <w:rsid w:val="00046BD2"/>
    <w:rsid w:val="00046E73"/>
    <w:rsid w:val="00046FB9"/>
    <w:rsid w:val="00047186"/>
    <w:rsid w:val="00047305"/>
    <w:rsid w:val="00047507"/>
    <w:rsid w:val="000477F3"/>
    <w:rsid w:val="00047A02"/>
    <w:rsid w:val="00047EF7"/>
    <w:rsid w:val="00047FAB"/>
    <w:rsid w:val="00050224"/>
    <w:rsid w:val="00050384"/>
    <w:rsid w:val="00050558"/>
    <w:rsid w:val="00050612"/>
    <w:rsid w:val="00050C70"/>
    <w:rsid w:val="00050DF4"/>
    <w:rsid w:val="00050FD7"/>
    <w:rsid w:val="0005100E"/>
    <w:rsid w:val="000512CF"/>
    <w:rsid w:val="0005144C"/>
    <w:rsid w:val="00051575"/>
    <w:rsid w:val="00051840"/>
    <w:rsid w:val="000519F4"/>
    <w:rsid w:val="00051A72"/>
    <w:rsid w:val="00051CE6"/>
    <w:rsid w:val="00051E8D"/>
    <w:rsid w:val="000520C8"/>
    <w:rsid w:val="00052464"/>
    <w:rsid w:val="000525D0"/>
    <w:rsid w:val="000525FE"/>
    <w:rsid w:val="00052B1B"/>
    <w:rsid w:val="000533BB"/>
    <w:rsid w:val="00053545"/>
    <w:rsid w:val="00053561"/>
    <w:rsid w:val="00053578"/>
    <w:rsid w:val="000535C7"/>
    <w:rsid w:val="00053E24"/>
    <w:rsid w:val="00053E45"/>
    <w:rsid w:val="00053EA6"/>
    <w:rsid w:val="000542B3"/>
    <w:rsid w:val="00054672"/>
    <w:rsid w:val="00054809"/>
    <w:rsid w:val="000548A9"/>
    <w:rsid w:val="00054AD6"/>
    <w:rsid w:val="00054D43"/>
    <w:rsid w:val="00054EF7"/>
    <w:rsid w:val="00054FD2"/>
    <w:rsid w:val="00055036"/>
    <w:rsid w:val="00055521"/>
    <w:rsid w:val="00055B89"/>
    <w:rsid w:val="00055D35"/>
    <w:rsid w:val="00055EA2"/>
    <w:rsid w:val="00055FFF"/>
    <w:rsid w:val="000560E4"/>
    <w:rsid w:val="000564EF"/>
    <w:rsid w:val="00056726"/>
    <w:rsid w:val="0005677D"/>
    <w:rsid w:val="0005681F"/>
    <w:rsid w:val="00056878"/>
    <w:rsid w:val="000568BB"/>
    <w:rsid w:val="000569F5"/>
    <w:rsid w:val="00056EF0"/>
    <w:rsid w:val="000575EB"/>
    <w:rsid w:val="0005760E"/>
    <w:rsid w:val="00057854"/>
    <w:rsid w:val="00057953"/>
    <w:rsid w:val="00057FD2"/>
    <w:rsid w:val="00060083"/>
    <w:rsid w:val="0006009A"/>
    <w:rsid w:val="0006015F"/>
    <w:rsid w:val="00060621"/>
    <w:rsid w:val="00060654"/>
    <w:rsid w:val="00061138"/>
    <w:rsid w:val="00061185"/>
    <w:rsid w:val="00061813"/>
    <w:rsid w:val="000618F5"/>
    <w:rsid w:val="00061DFF"/>
    <w:rsid w:val="000621CC"/>
    <w:rsid w:val="000627CB"/>
    <w:rsid w:val="00062879"/>
    <w:rsid w:val="00062F1F"/>
    <w:rsid w:val="0006323C"/>
    <w:rsid w:val="0006324F"/>
    <w:rsid w:val="000632BF"/>
    <w:rsid w:val="00063409"/>
    <w:rsid w:val="00063A40"/>
    <w:rsid w:val="00064261"/>
    <w:rsid w:val="000645B0"/>
    <w:rsid w:val="0006508D"/>
    <w:rsid w:val="000652B4"/>
    <w:rsid w:val="000653E4"/>
    <w:rsid w:val="0006550B"/>
    <w:rsid w:val="00065525"/>
    <w:rsid w:val="000655B9"/>
    <w:rsid w:val="0006588B"/>
    <w:rsid w:val="00065ABF"/>
    <w:rsid w:val="00065E20"/>
    <w:rsid w:val="00065F38"/>
    <w:rsid w:val="00066351"/>
    <w:rsid w:val="00066677"/>
    <w:rsid w:val="000667CD"/>
    <w:rsid w:val="00066AF7"/>
    <w:rsid w:val="000672FC"/>
    <w:rsid w:val="00067599"/>
    <w:rsid w:val="00067774"/>
    <w:rsid w:val="00067EB5"/>
    <w:rsid w:val="00067EDB"/>
    <w:rsid w:val="000703CE"/>
    <w:rsid w:val="000708A5"/>
    <w:rsid w:val="00070AEF"/>
    <w:rsid w:val="00070B6A"/>
    <w:rsid w:val="00070DC4"/>
    <w:rsid w:val="00070EC5"/>
    <w:rsid w:val="00071194"/>
    <w:rsid w:val="000711FE"/>
    <w:rsid w:val="000712B4"/>
    <w:rsid w:val="000713F5"/>
    <w:rsid w:val="0007146D"/>
    <w:rsid w:val="00071711"/>
    <w:rsid w:val="00071899"/>
    <w:rsid w:val="00071996"/>
    <w:rsid w:val="00071B39"/>
    <w:rsid w:val="00071F4F"/>
    <w:rsid w:val="0007223A"/>
    <w:rsid w:val="00072253"/>
    <w:rsid w:val="000722B5"/>
    <w:rsid w:val="000723E8"/>
    <w:rsid w:val="00072666"/>
    <w:rsid w:val="00072863"/>
    <w:rsid w:val="000728ED"/>
    <w:rsid w:val="00072B41"/>
    <w:rsid w:val="00072BAA"/>
    <w:rsid w:val="00072CDC"/>
    <w:rsid w:val="00072D9F"/>
    <w:rsid w:val="000731CB"/>
    <w:rsid w:val="00073269"/>
    <w:rsid w:val="0007360C"/>
    <w:rsid w:val="000736E6"/>
    <w:rsid w:val="00073919"/>
    <w:rsid w:val="000740E0"/>
    <w:rsid w:val="0007420D"/>
    <w:rsid w:val="00074443"/>
    <w:rsid w:val="000744DF"/>
    <w:rsid w:val="00074652"/>
    <w:rsid w:val="00074848"/>
    <w:rsid w:val="00074BDE"/>
    <w:rsid w:val="00074DEF"/>
    <w:rsid w:val="00074ED4"/>
    <w:rsid w:val="00074F73"/>
    <w:rsid w:val="00075016"/>
    <w:rsid w:val="000751EF"/>
    <w:rsid w:val="00075965"/>
    <w:rsid w:val="00075C43"/>
    <w:rsid w:val="00075E28"/>
    <w:rsid w:val="00075F52"/>
    <w:rsid w:val="000764EA"/>
    <w:rsid w:val="000767E2"/>
    <w:rsid w:val="00076E5B"/>
    <w:rsid w:val="00077075"/>
    <w:rsid w:val="00077080"/>
    <w:rsid w:val="000770BB"/>
    <w:rsid w:val="0007717D"/>
    <w:rsid w:val="00077226"/>
    <w:rsid w:val="00077249"/>
    <w:rsid w:val="00077496"/>
    <w:rsid w:val="000774D4"/>
    <w:rsid w:val="000775B4"/>
    <w:rsid w:val="0007798B"/>
    <w:rsid w:val="000779AF"/>
    <w:rsid w:val="00077C51"/>
    <w:rsid w:val="00077CA3"/>
    <w:rsid w:val="00077E55"/>
    <w:rsid w:val="00080072"/>
    <w:rsid w:val="0008022F"/>
    <w:rsid w:val="00080493"/>
    <w:rsid w:val="00080924"/>
    <w:rsid w:val="00080974"/>
    <w:rsid w:val="00080C38"/>
    <w:rsid w:val="00081195"/>
    <w:rsid w:val="00081882"/>
    <w:rsid w:val="0008195A"/>
    <w:rsid w:val="00081A5C"/>
    <w:rsid w:val="00081C62"/>
    <w:rsid w:val="00081D55"/>
    <w:rsid w:val="00081E8D"/>
    <w:rsid w:val="0008200A"/>
    <w:rsid w:val="000821FB"/>
    <w:rsid w:val="00082283"/>
    <w:rsid w:val="000825D1"/>
    <w:rsid w:val="00082894"/>
    <w:rsid w:val="00082921"/>
    <w:rsid w:val="00082DBE"/>
    <w:rsid w:val="00082DF0"/>
    <w:rsid w:val="000831E8"/>
    <w:rsid w:val="000836AF"/>
    <w:rsid w:val="0008372C"/>
    <w:rsid w:val="00083768"/>
    <w:rsid w:val="00083890"/>
    <w:rsid w:val="00083891"/>
    <w:rsid w:val="000838BE"/>
    <w:rsid w:val="00083B0B"/>
    <w:rsid w:val="00083D81"/>
    <w:rsid w:val="00083D88"/>
    <w:rsid w:val="00083FE2"/>
    <w:rsid w:val="000841ED"/>
    <w:rsid w:val="0008431D"/>
    <w:rsid w:val="0008460E"/>
    <w:rsid w:val="000847DA"/>
    <w:rsid w:val="0008481C"/>
    <w:rsid w:val="00084A2D"/>
    <w:rsid w:val="00084C07"/>
    <w:rsid w:val="000850A3"/>
    <w:rsid w:val="000853E6"/>
    <w:rsid w:val="00085495"/>
    <w:rsid w:val="000854F1"/>
    <w:rsid w:val="000855CB"/>
    <w:rsid w:val="00085999"/>
    <w:rsid w:val="00085A9F"/>
    <w:rsid w:val="00085CA9"/>
    <w:rsid w:val="0008637A"/>
    <w:rsid w:val="000863C6"/>
    <w:rsid w:val="00086631"/>
    <w:rsid w:val="0008678E"/>
    <w:rsid w:val="00086DFE"/>
    <w:rsid w:val="00086EDD"/>
    <w:rsid w:val="00086F86"/>
    <w:rsid w:val="00087198"/>
    <w:rsid w:val="0008720F"/>
    <w:rsid w:val="000873F9"/>
    <w:rsid w:val="00087790"/>
    <w:rsid w:val="000878A8"/>
    <w:rsid w:val="00087AA7"/>
    <w:rsid w:val="00087B34"/>
    <w:rsid w:val="00087BD2"/>
    <w:rsid w:val="00087CF3"/>
    <w:rsid w:val="00087E44"/>
    <w:rsid w:val="0009022A"/>
    <w:rsid w:val="0009063F"/>
    <w:rsid w:val="00090AA7"/>
    <w:rsid w:val="00090D10"/>
    <w:rsid w:val="00090D3C"/>
    <w:rsid w:val="00090E29"/>
    <w:rsid w:val="00090FAB"/>
    <w:rsid w:val="000911A5"/>
    <w:rsid w:val="000914D0"/>
    <w:rsid w:val="00091645"/>
    <w:rsid w:val="000919E1"/>
    <w:rsid w:val="00091D17"/>
    <w:rsid w:val="00091F29"/>
    <w:rsid w:val="000925D7"/>
    <w:rsid w:val="000928DF"/>
    <w:rsid w:val="00092965"/>
    <w:rsid w:val="00092AAF"/>
    <w:rsid w:val="00092E3E"/>
    <w:rsid w:val="00092FA7"/>
    <w:rsid w:val="000932DC"/>
    <w:rsid w:val="000933AA"/>
    <w:rsid w:val="00093471"/>
    <w:rsid w:val="000937B2"/>
    <w:rsid w:val="00093946"/>
    <w:rsid w:val="00093A54"/>
    <w:rsid w:val="00093D3F"/>
    <w:rsid w:val="00093DC2"/>
    <w:rsid w:val="00093F7A"/>
    <w:rsid w:val="00094398"/>
    <w:rsid w:val="000944C3"/>
    <w:rsid w:val="000944D6"/>
    <w:rsid w:val="00094A00"/>
    <w:rsid w:val="00094DB0"/>
    <w:rsid w:val="00094ECD"/>
    <w:rsid w:val="00094F3B"/>
    <w:rsid w:val="00094F89"/>
    <w:rsid w:val="00094FAB"/>
    <w:rsid w:val="00095032"/>
    <w:rsid w:val="000953A9"/>
    <w:rsid w:val="00095715"/>
    <w:rsid w:val="00095936"/>
    <w:rsid w:val="00095A35"/>
    <w:rsid w:val="00096469"/>
    <w:rsid w:val="00096EB5"/>
    <w:rsid w:val="00096F94"/>
    <w:rsid w:val="00097126"/>
    <w:rsid w:val="00097360"/>
    <w:rsid w:val="000973E9"/>
    <w:rsid w:val="00097615"/>
    <w:rsid w:val="00097722"/>
    <w:rsid w:val="00097826"/>
    <w:rsid w:val="00097CBA"/>
    <w:rsid w:val="000A021E"/>
    <w:rsid w:val="000A0284"/>
    <w:rsid w:val="000A0A35"/>
    <w:rsid w:val="000A0B83"/>
    <w:rsid w:val="000A1250"/>
    <w:rsid w:val="000A1456"/>
    <w:rsid w:val="000A16D2"/>
    <w:rsid w:val="000A16E7"/>
    <w:rsid w:val="000A17B1"/>
    <w:rsid w:val="000A17ED"/>
    <w:rsid w:val="000A187E"/>
    <w:rsid w:val="000A18B9"/>
    <w:rsid w:val="000A18C1"/>
    <w:rsid w:val="000A1ADD"/>
    <w:rsid w:val="000A1BE1"/>
    <w:rsid w:val="000A1C69"/>
    <w:rsid w:val="000A1CE6"/>
    <w:rsid w:val="000A1EF2"/>
    <w:rsid w:val="000A1F3D"/>
    <w:rsid w:val="000A1F4A"/>
    <w:rsid w:val="000A21E8"/>
    <w:rsid w:val="000A22B6"/>
    <w:rsid w:val="000A2391"/>
    <w:rsid w:val="000A29DA"/>
    <w:rsid w:val="000A2ACA"/>
    <w:rsid w:val="000A2B99"/>
    <w:rsid w:val="000A2D52"/>
    <w:rsid w:val="000A2F10"/>
    <w:rsid w:val="000A32F9"/>
    <w:rsid w:val="000A3643"/>
    <w:rsid w:val="000A36C9"/>
    <w:rsid w:val="000A38CF"/>
    <w:rsid w:val="000A39B0"/>
    <w:rsid w:val="000A3B33"/>
    <w:rsid w:val="000A3BBF"/>
    <w:rsid w:val="000A4101"/>
    <w:rsid w:val="000A4552"/>
    <w:rsid w:val="000A464D"/>
    <w:rsid w:val="000A4A49"/>
    <w:rsid w:val="000A5108"/>
    <w:rsid w:val="000A55F7"/>
    <w:rsid w:val="000A5F28"/>
    <w:rsid w:val="000A6093"/>
    <w:rsid w:val="000A6278"/>
    <w:rsid w:val="000A63FC"/>
    <w:rsid w:val="000A6749"/>
    <w:rsid w:val="000A676F"/>
    <w:rsid w:val="000A6B12"/>
    <w:rsid w:val="000A735B"/>
    <w:rsid w:val="000A739A"/>
    <w:rsid w:val="000A7449"/>
    <w:rsid w:val="000A75E7"/>
    <w:rsid w:val="000A7683"/>
    <w:rsid w:val="000A7991"/>
    <w:rsid w:val="000A7AD5"/>
    <w:rsid w:val="000A7AF2"/>
    <w:rsid w:val="000A7D70"/>
    <w:rsid w:val="000A7DC6"/>
    <w:rsid w:val="000A7DF6"/>
    <w:rsid w:val="000B00C3"/>
    <w:rsid w:val="000B01A8"/>
    <w:rsid w:val="000B02A7"/>
    <w:rsid w:val="000B02EF"/>
    <w:rsid w:val="000B034D"/>
    <w:rsid w:val="000B04DE"/>
    <w:rsid w:val="000B0557"/>
    <w:rsid w:val="000B0637"/>
    <w:rsid w:val="000B0916"/>
    <w:rsid w:val="000B099C"/>
    <w:rsid w:val="000B0A28"/>
    <w:rsid w:val="000B0B74"/>
    <w:rsid w:val="000B0D0C"/>
    <w:rsid w:val="000B0FCD"/>
    <w:rsid w:val="000B1072"/>
    <w:rsid w:val="000B12DD"/>
    <w:rsid w:val="000B1564"/>
    <w:rsid w:val="000B1752"/>
    <w:rsid w:val="000B1874"/>
    <w:rsid w:val="000B1967"/>
    <w:rsid w:val="000B1A68"/>
    <w:rsid w:val="000B1B1A"/>
    <w:rsid w:val="000B20E2"/>
    <w:rsid w:val="000B22CE"/>
    <w:rsid w:val="000B23A7"/>
    <w:rsid w:val="000B2416"/>
    <w:rsid w:val="000B25AF"/>
    <w:rsid w:val="000B28BD"/>
    <w:rsid w:val="000B2A62"/>
    <w:rsid w:val="000B2BF4"/>
    <w:rsid w:val="000B2F01"/>
    <w:rsid w:val="000B300A"/>
    <w:rsid w:val="000B39A8"/>
    <w:rsid w:val="000B3BFB"/>
    <w:rsid w:val="000B3CEC"/>
    <w:rsid w:val="000B4005"/>
    <w:rsid w:val="000B408B"/>
    <w:rsid w:val="000B4178"/>
    <w:rsid w:val="000B46DD"/>
    <w:rsid w:val="000B49C7"/>
    <w:rsid w:val="000B4A67"/>
    <w:rsid w:val="000B4B63"/>
    <w:rsid w:val="000B4D3E"/>
    <w:rsid w:val="000B5105"/>
    <w:rsid w:val="000B5319"/>
    <w:rsid w:val="000B541C"/>
    <w:rsid w:val="000B58D4"/>
    <w:rsid w:val="000B597F"/>
    <w:rsid w:val="000B5A13"/>
    <w:rsid w:val="000B5F98"/>
    <w:rsid w:val="000B6337"/>
    <w:rsid w:val="000B6397"/>
    <w:rsid w:val="000B6402"/>
    <w:rsid w:val="000B64A3"/>
    <w:rsid w:val="000B6BD3"/>
    <w:rsid w:val="000B7113"/>
    <w:rsid w:val="000B7346"/>
    <w:rsid w:val="000B7680"/>
    <w:rsid w:val="000B76C1"/>
    <w:rsid w:val="000B7921"/>
    <w:rsid w:val="000B7A42"/>
    <w:rsid w:val="000B7F53"/>
    <w:rsid w:val="000C0FF3"/>
    <w:rsid w:val="000C1619"/>
    <w:rsid w:val="000C1663"/>
    <w:rsid w:val="000C1677"/>
    <w:rsid w:val="000C1790"/>
    <w:rsid w:val="000C180D"/>
    <w:rsid w:val="000C1BA6"/>
    <w:rsid w:val="000C1D52"/>
    <w:rsid w:val="000C2272"/>
    <w:rsid w:val="000C2423"/>
    <w:rsid w:val="000C27D6"/>
    <w:rsid w:val="000C281E"/>
    <w:rsid w:val="000C2822"/>
    <w:rsid w:val="000C2867"/>
    <w:rsid w:val="000C28C8"/>
    <w:rsid w:val="000C2C7D"/>
    <w:rsid w:val="000C2DD5"/>
    <w:rsid w:val="000C2EB3"/>
    <w:rsid w:val="000C350C"/>
    <w:rsid w:val="000C3555"/>
    <w:rsid w:val="000C3844"/>
    <w:rsid w:val="000C3E57"/>
    <w:rsid w:val="000C3E94"/>
    <w:rsid w:val="000C4090"/>
    <w:rsid w:val="000C409C"/>
    <w:rsid w:val="000C4165"/>
    <w:rsid w:val="000C4812"/>
    <w:rsid w:val="000C48E6"/>
    <w:rsid w:val="000C4C2E"/>
    <w:rsid w:val="000C4D3A"/>
    <w:rsid w:val="000C4E77"/>
    <w:rsid w:val="000C4F7A"/>
    <w:rsid w:val="000C557A"/>
    <w:rsid w:val="000C559A"/>
    <w:rsid w:val="000C55BF"/>
    <w:rsid w:val="000C5683"/>
    <w:rsid w:val="000C5685"/>
    <w:rsid w:val="000C5A5C"/>
    <w:rsid w:val="000C5B0E"/>
    <w:rsid w:val="000C5BDE"/>
    <w:rsid w:val="000C5BF1"/>
    <w:rsid w:val="000C5C7C"/>
    <w:rsid w:val="000C5D9A"/>
    <w:rsid w:val="000C5F73"/>
    <w:rsid w:val="000C64A7"/>
    <w:rsid w:val="000C66A6"/>
    <w:rsid w:val="000C6873"/>
    <w:rsid w:val="000C6BE6"/>
    <w:rsid w:val="000C72F0"/>
    <w:rsid w:val="000C72F8"/>
    <w:rsid w:val="000C7A85"/>
    <w:rsid w:val="000C7ECA"/>
    <w:rsid w:val="000D03F8"/>
    <w:rsid w:val="000D07E0"/>
    <w:rsid w:val="000D09DE"/>
    <w:rsid w:val="000D123A"/>
    <w:rsid w:val="000D1801"/>
    <w:rsid w:val="000D2824"/>
    <w:rsid w:val="000D288C"/>
    <w:rsid w:val="000D2ABE"/>
    <w:rsid w:val="000D2AEB"/>
    <w:rsid w:val="000D2D0B"/>
    <w:rsid w:val="000D2F9B"/>
    <w:rsid w:val="000D3069"/>
    <w:rsid w:val="000D3225"/>
    <w:rsid w:val="000D357D"/>
    <w:rsid w:val="000D3843"/>
    <w:rsid w:val="000D3D18"/>
    <w:rsid w:val="000D3E0B"/>
    <w:rsid w:val="000D3F8A"/>
    <w:rsid w:val="000D3FE7"/>
    <w:rsid w:val="000D474E"/>
    <w:rsid w:val="000D48C6"/>
    <w:rsid w:val="000D4973"/>
    <w:rsid w:val="000D4B0B"/>
    <w:rsid w:val="000D4BF6"/>
    <w:rsid w:val="000D4C66"/>
    <w:rsid w:val="000D4CE0"/>
    <w:rsid w:val="000D4D77"/>
    <w:rsid w:val="000D4D78"/>
    <w:rsid w:val="000D4E7D"/>
    <w:rsid w:val="000D4FBD"/>
    <w:rsid w:val="000D51E6"/>
    <w:rsid w:val="000D5699"/>
    <w:rsid w:val="000D5796"/>
    <w:rsid w:val="000D57C0"/>
    <w:rsid w:val="000D5ADD"/>
    <w:rsid w:val="000D5B2A"/>
    <w:rsid w:val="000D5D3F"/>
    <w:rsid w:val="000D5E8C"/>
    <w:rsid w:val="000D60F7"/>
    <w:rsid w:val="000D6155"/>
    <w:rsid w:val="000D6321"/>
    <w:rsid w:val="000D63A1"/>
    <w:rsid w:val="000D6559"/>
    <w:rsid w:val="000D69F2"/>
    <w:rsid w:val="000D6E21"/>
    <w:rsid w:val="000D6E83"/>
    <w:rsid w:val="000D6F05"/>
    <w:rsid w:val="000D6F2D"/>
    <w:rsid w:val="000D6F42"/>
    <w:rsid w:val="000D6FAD"/>
    <w:rsid w:val="000D72F7"/>
    <w:rsid w:val="000D74E4"/>
    <w:rsid w:val="000D76A6"/>
    <w:rsid w:val="000D7B4A"/>
    <w:rsid w:val="000D7E4D"/>
    <w:rsid w:val="000E006A"/>
    <w:rsid w:val="000E00A3"/>
    <w:rsid w:val="000E023F"/>
    <w:rsid w:val="000E063A"/>
    <w:rsid w:val="000E07B1"/>
    <w:rsid w:val="000E0BCF"/>
    <w:rsid w:val="000E0BD0"/>
    <w:rsid w:val="000E1077"/>
    <w:rsid w:val="000E1098"/>
    <w:rsid w:val="000E1203"/>
    <w:rsid w:val="000E12D7"/>
    <w:rsid w:val="000E139D"/>
    <w:rsid w:val="000E17BC"/>
    <w:rsid w:val="000E1973"/>
    <w:rsid w:val="000E1DC3"/>
    <w:rsid w:val="000E1F6D"/>
    <w:rsid w:val="000E1FC5"/>
    <w:rsid w:val="000E2822"/>
    <w:rsid w:val="000E3596"/>
    <w:rsid w:val="000E35B3"/>
    <w:rsid w:val="000E367A"/>
    <w:rsid w:val="000E37C1"/>
    <w:rsid w:val="000E38A2"/>
    <w:rsid w:val="000E3C8C"/>
    <w:rsid w:val="000E4103"/>
    <w:rsid w:val="000E45AE"/>
    <w:rsid w:val="000E4660"/>
    <w:rsid w:val="000E47D0"/>
    <w:rsid w:val="000E4873"/>
    <w:rsid w:val="000E4C65"/>
    <w:rsid w:val="000E4C87"/>
    <w:rsid w:val="000E4CE3"/>
    <w:rsid w:val="000E513A"/>
    <w:rsid w:val="000E514F"/>
    <w:rsid w:val="000E5643"/>
    <w:rsid w:val="000E57BC"/>
    <w:rsid w:val="000E5D64"/>
    <w:rsid w:val="000E6242"/>
    <w:rsid w:val="000E66CE"/>
    <w:rsid w:val="000E695B"/>
    <w:rsid w:val="000E6D42"/>
    <w:rsid w:val="000E6E04"/>
    <w:rsid w:val="000E6EB4"/>
    <w:rsid w:val="000E7382"/>
    <w:rsid w:val="000E748D"/>
    <w:rsid w:val="000E7659"/>
    <w:rsid w:val="000E78A6"/>
    <w:rsid w:val="000E78FB"/>
    <w:rsid w:val="000E7B9B"/>
    <w:rsid w:val="000E7CF1"/>
    <w:rsid w:val="000F00A7"/>
    <w:rsid w:val="000F01C1"/>
    <w:rsid w:val="000F08CF"/>
    <w:rsid w:val="000F0CAD"/>
    <w:rsid w:val="000F0D22"/>
    <w:rsid w:val="000F0D69"/>
    <w:rsid w:val="000F1660"/>
    <w:rsid w:val="000F17B4"/>
    <w:rsid w:val="000F1984"/>
    <w:rsid w:val="000F1ADD"/>
    <w:rsid w:val="000F1BB0"/>
    <w:rsid w:val="000F2595"/>
    <w:rsid w:val="000F2654"/>
    <w:rsid w:val="000F2944"/>
    <w:rsid w:val="000F2E26"/>
    <w:rsid w:val="000F3062"/>
    <w:rsid w:val="000F345C"/>
    <w:rsid w:val="000F3ACB"/>
    <w:rsid w:val="000F3B5A"/>
    <w:rsid w:val="000F3C99"/>
    <w:rsid w:val="000F4053"/>
    <w:rsid w:val="000F43BE"/>
    <w:rsid w:val="000F4E50"/>
    <w:rsid w:val="000F5470"/>
    <w:rsid w:val="000F5F5B"/>
    <w:rsid w:val="000F61DC"/>
    <w:rsid w:val="000F6655"/>
    <w:rsid w:val="000F6AB2"/>
    <w:rsid w:val="000F6AB8"/>
    <w:rsid w:val="000F70AC"/>
    <w:rsid w:val="000F73D5"/>
    <w:rsid w:val="000F7488"/>
    <w:rsid w:val="001003EB"/>
    <w:rsid w:val="00100442"/>
    <w:rsid w:val="00100B39"/>
    <w:rsid w:val="00100B89"/>
    <w:rsid w:val="00100E17"/>
    <w:rsid w:val="00100EC9"/>
    <w:rsid w:val="001012DB"/>
    <w:rsid w:val="00101613"/>
    <w:rsid w:val="001017E2"/>
    <w:rsid w:val="0010190C"/>
    <w:rsid w:val="00101A55"/>
    <w:rsid w:val="00101D68"/>
    <w:rsid w:val="0010210A"/>
    <w:rsid w:val="0010221B"/>
    <w:rsid w:val="00102333"/>
    <w:rsid w:val="001023CE"/>
    <w:rsid w:val="00102699"/>
    <w:rsid w:val="00102EA3"/>
    <w:rsid w:val="00103082"/>
    <w:rsid w:val="0010360D"/>
    <w:rsid w:val="0010373F"/>
    <w:rsid w:val="00103A3D"/>
    <w:rsid w:val="00103BDA"/>
    <w:rsid w:val="00103C3A"/>
    <w:rsid w:val="00103F1D"/>
    <w:rsid w:val="00104835"/>
    <w:rsid w:val="00104C42"/>
    <w:rsid w:val="00104D1D"/>
    <w:rsid w:val="00104F1C"/>
    <w:rsid w:val="0010522B"/>
    <w:rsid w:val="0010534A"/>
    <w:rsid w:val="00105856"/>
    <w:rsid w:val="001059AB"/>
    <w:rsid w:val="00105BD5"/>
    <w:rsid w:val="00105E97"/>
    <w:rsid w:val="00106050"/>
    <w:rsid w:val="0010659F"/>
    <w:rsid w:val="0010688A"/>
    <w:rsid w:val="0010690E"/>
    <w:rsid w:val="00106C3E"/>
    <w:rsid w:val="00106DB7"/>
    <w:rsid w:val="001070DF"/>
    <w:rsid w:val="00107110"/>
    <w:rsid w:val="001075A7"/>
    <w:rsid w:val="001076A4"/>
    <w:rsid w:val="00107B05"/>
    <w:rsid w:val="00107ED3"/>
    <w:rsid w:val="00110120"/>
    <w:rsid w:val="00110179"/>
    <w:rsid w:val="00110235"/>
    <w:rsid w:val="00110736"/>
    <w:rsid w:val="00110764"/>
    <w:rsid w:val="001108FD"/>
    <w:rsid w:val="00110D9C"/>
    <w:rsid w:val="00110E2B"/>
    <w:rsid w:val="00110EA5"/>
    <w:rsid w:val="001112C2"/>
    <w:rsid w:val="00111364"/>
    <w:rsid w:val="001114FD"/>
    <w:rsid w:val="001114FE"/>
    <w:rsid w:val="001115D0"/>
    <w:rsid w:val="00111A20"/>
    <w:rsid w:val="00111AAA"/>
    <w:rsid w:val="00111E53"/>
    <w:rsid w:val="00111E90"/>
    <w:rsid w:val="001120EB"/>
    <w:rsid w:val="001130D1"/>
    <w:rsid w:val="0011319D"/>
    <w:rsid w:val="00113460"/>
    <w:rsid w:val="0011367D"/>
    <w:rsid w:val="001138BE"/>
    <w:rsid w:val="00113D27"/>
    <w:rsid w:val="00113D8B"/>
    <w:rsid w:val="00114196"/>
    <w:rsid w:val="001145B3"/>
    <w:rsid w:val="00114704"/>
    <w:rsid w:val="00114862"/>
    <w:rsid w:val="00114A19"/>
    <w:rsid w:val="00114C76"/>
    <w:rsid w:val="00114DF7"/>
    <w:rsid w:val="001153E2"/>
    <w:rsid w:val="0011577A"/>
    <w:rsid w:val="00115ED3"/>
    <w:rsid w:val="00115FA6"/>
    <w:rsid w:val="0011616D"/>
    <w:rsid w:val="00116311"/>
    <w:rsid w:val="001163EB"/>
    <w:rsid w:val="001164B1"/>
    <w:rsid w:val="001164E9"/>
    <w:rsid w:val="001165B0"/>
    <w:rsid w:val="001167BB"/>
    <w:rsid w:val="001167D5"/>
    <w:rsid w:val="00116993"/>
    <w:rsid w:val="00116E6E"/>
    <w:rsid w:val="00116F81"/>
    <w:rsid w:val="00117046"/>
    <w:rsid w:val="00117257"/>
    <w:rsid w:val="00117395"/>
    <w:rsid w:val="001176AA"/>
    <w:rsid w:val="001176D2"/>
    <w:rsid w:val="001177AD"/>
    <w:rsid w:val="00117804"/>
    <w:rsid w:val="00117A6B"/>
    <w:rsid w:val="00117C6A"/>
    <w:rsid w:val="00117FC4"/>
    <w:rsid w:val="001200DA"/>
    <w:rsid w:val="001206CD"/>
    <w:rsid w:val="0012079A"/>
    <w:rsid w:val="0012079D"/>
    <w:rsid w:val="0012096F"/>
    <w:rsid w:val="00120A9C"/>
    <w:rsid w:val="00120EDE"/>
    <w:rsid w:val="00121092"/>
    <w:rsid w:val="0012189A"/>
    <w:rsid w:val="00121A4B"/>
    <w:rsid w:val="00121E34"/>
    <w:rsid w:val="00121F57"/>
    <w:rsid w:val="0012236E"/>
    <w:rsid w:val="001224BD"/>
    <w:rsid w:val="0012274C"/>
    <w:rsid w:val="001228EA"/>
    <w:rsid w:val="001228EE"/>
    <w:rsid w:val="00122B50"/>
    <w:rsid w:val="00122D15"/>
    <w:rsid w:val="001231D8"/>
    <w:rsid w:val="00123785"/>
    <w:rsid w:val="00123A54"/>
    <w:rsid w:val="00123C8E"/>
    <w:rsid w:val="00123DA8"/>
    <w:rsid w:val="001241F8"/>
    <w:rsid w:val="001242AA"/>
    <w:rsid w:val="0012447F"/>
    <w:rsid w:val="00124835"/>
    <w:rsid w:val="00124AEB"/>
    <w:rsid w:val="00124C3A"/>
    <w:rsid w:val="00124D6D"/>
    <w:rsid w:val="00124F55"/>
    <w:rsid w:val="00124FF1"/>
    <w:rsid w:val="0012517B"/>
    <w:rsid w:val="00125388"/>
    <w:rsid w:val="0012542C"/>
    <w:rsid w:val="00125C1A"/>
    <w:rsid w:val="00125F67"/>
    <w:rsid w:val="00126010"/>
    <w:rsid w:val="001261F7"/>
    <w:rsid w:val="0012635E"/>
    <w:rsid w:val="0012670E"/>
    <w:rsid w:val="00126714"/>
    <w:rsid w:val="001267F6"/>
    <w:rsid w:val="0012745D"/>
    <w:rsid w:val="00127D60"/>
    <w:rsid w:val="00127EF5"/>
    <w:rsid w:val="00127F60"/>
    <w:rsid w:val="0013015C"/>
    <w:rsid w:val="001301E2"/>
    <w:rsid w:val="00130448"/>
    <w:rsid w:val="001304B1"/>
    <w:rsid w:val="001306C0"/>
    <w:rsid w:val="001306D5"/>
    <w:rsid w:val="001306DA"/>
    <w:rsid w:val="0013078E"/>
    <w:rsid w:val="00130CE5"/>
    <w:rsid w:val="00130E8E"/>
    <w:rsid w:val="0013104B"/>
    <w:rsid w:val="001310A9"/>
    <w:rsid w:val="00131527"/>
    <w:rsid w:val="0013165D"/>
    <w:rsid w:val="001316D7"/>
    <w:rsid w:val="001316F7"/>
    <w:rsid w:val="001318DB"/>
    <w:rsid w:val="001319C8"/>
    <w:rsid w:val="00131B36"/>
    <w:rsid w:val="00132477"/>
    <w:rsid w:val="001325D2"/>
    <w:rsid w:val="00132941"/>
    <w:rsid w:val="001329B7"/>
    <w:rsid w:val="00132A95"/>
    <w:rsid w:val="00132F8F"/>
    <w:rsid w:val="001330B3"/>
    <w:rsid w:val="00133273"/>
    <w:rsid w:val="001332B6"/>
    <w:rsid w:val="00133322"/>
    <w:rsid w:val="0013343D"/>
    <w:rsid w:val="0013356E"/>
    <w:rsid w:val="001336CF"/>
    <w:rsid w:val="00133AC8"/>
    <w:rsid w:val="00133F2F"/>
    <w:rsid w:val="00133F8B"/>
    <w:rsid w:val="001341C0"/>
    <w:rsid w:val="001341D6"/>
    <w:rsid w:val="00134355"/>
    <w:rsid w:val="00134429"/>
    <w:rsid w:val="001344C3"/>
    <w:rsid w:val="001347DE"/>
    <w:rsid w:val="001349E3"/>
    <w:rsid w:val="00134E6E"/>
    <w:rsid w:val="00134F87"/>
    <w:rsid w:val="00135301"/>
    <w:rsid w:val="001356FF"/>
    <w:rsid w:val="00135A4E"/>
    <w:rsid w:val="00135AC1"/>
    <w:rsid w:val="00135C67"/>
    <w:rsid w:val="00135C8F"/>
    <w:rsid w:val="00135D17"/>
    <w:rsid w:val="00135E68"/>
    <w:rsid w:val="00136032"/>
    <w:rsid w:val="0013613C"/>
    <w:rsid w:val="001364B9"/>
    <w:rsid w:val="001364BA"/>
    <w:rsid w:val="00136792"/>
    <w:rsid w:val="00136C72"/>
    <w:rsid w:val="00136CC5"/>
    <w:rsid w:val="00136DA8"/>
    <w:rsid w:val="00136F0E"/>
    <w:rsid w:val="0013715A"/>
    <w:rsid w:val="00137241"/>
    <w:rsid w:val="001373F1"/>
    <w:rsid w:val="00137495"/>
    <w:rsid w:val="001374BA"/>
    <w:rsid w:val="0013755C"/>
    <w:rsid w:val="00137576"/>
    <w:rsid w:val="00137610"/>
    <w:rsid w:val="00137704"/>
    <w:rsid w:val="0013778D"/>
    <w:rsid w:val="001377D3"/>
    <w:rsid w:val="00137BF6"/>
    <w:rsid w:val="00137C20"/>
    <w:rsid w:val="00137F2D"/>
    <w:rsid w:val="0014000E"/>
    <w:rsid w:val="00140492"/>
    <w:rsid w:val="00140750"/>
    <w:rsid w:val="001409F7"/>
    <w:rsid w:val="00140A03"/>
    <w:rsid w:val="00140B49"/>
    <w:rsid w:val="00140B69"/>
    <w:rsid w:val="00140F7A"/>
    <w:rsid w:val="0014105C"/>
    <w:rsid w:val="001411C0"/>
    <w:rsid w:val="001411EC"/>
    <w:rsid w:val="00141214"/>
    <w:rsid w:val="0014132A"/>
    <w:rsid w:val="00141440"/>
    <w:rsid w:val="0014150B"/>
    <w:rsid w:val="00141590"/>
    <w:rsid w:val="00141817"/>
    <w:rsid w:val="001418B4"/>
    <w:rsid w:val="001419AB"/>
    <w:rsid w:val="001419D8"/>
    <w:rsid w:val="00141AA3"/>
    <w:rsid w:val="00141BF0"/>
    <w:rsid w:val="00141C9C"/>
    <w:rsid w:val="00141E12"/>
    <w:rsid w:val="001421D4"/>
    <w:rsid w:val="001421F1"/>
    <w:rsid w:val="001427EB"/>
    <w:rsid w:val="00142F83"/>
    <w:rsid w:val="00143027"/>
    <w:rsid w:val="00143148"/>
    <w:rsid w:val="001431AE"/>
    <w:rsid w:val="001431F1"/>
    <w:rsid w:val="00143326"/>
    <w:rsid w:val="001436F0"/>
    <w:rsid w:val="001439D2"/>
    <w:rsid w:val="00143F52"/>
    <w:rsid w:val="00143FBA"/>
    <w:rsid w:val="0014451D"/>
    <w:rsid w:val="0014455E"/>
    <w:rsid w:val="0014458D"/>
    <w:rsid w:val="00144D15"/>
    <w:rsid w:val="00145042"/>
    <w:rsid w:val="0014521F"/>
    <w:rsid w:val="001452DB"/>
    <w:rsid w:val="00145672"/>
    <w:rsid w:val="00145841"/>
    <w:rsid w:val="001459A9"/>
    <w:rsid w:val="00145B3C"/>
    <w:rsid w:val="00145D11"/>
    <w:rsid w:val="00145ED3"/>
    <w:rsid w:val="0014638D"/>
    <w:rsid w:val="00146456"/>
    <w:rsid w:val="00146475"/>
    <w:rsid w:val="00146694"/>
    <w:rsid w:val="00146FF0"/>
    <w:rsid w:val="001476F5"/>
    <w:rsid w:val="0014775D"/>
    <w:rsid w:val="001479BA"/>
    <w:rsid w:val="00147A01"/>
    <w:rsid w:val="00147B1A"/>
    <w:rsid w:val="00147B4B"/>
    <w:rsid w:val="00147FF3"/>
    <w:rsid w:val="001500AF"/>
    <w:rsid w:val="001500FA"/>
    <w:rsid w:val="00150297"/>
    <w:rsid w:val="001506AD"/>
    <w:rsid w:val="0015074D"/>
    <w:rsid w:val="0015076C"/>
    <w:rsid w:val="00150A0E"/>
    <w:rsid w:val="00150B96"/>
    <w:rsid w:val="00150F2D"/>
    <w:rsid w:val="001515DD"/>
    <w:rsid w:val="0015166A"/>
    <w:rsid w:val="0015196C"/>
    <w:rsid w:val="00151FE7"/>
    <w:rsid w:val="0015244A"/>
    <w:rsid w:val="0015281E"/>
    <w:rsid w:val="00152829"/>
    <w:rsid w:val="00152ACA"/>
    <w:rsid w:val="00152FAC"/>
    <w:rsid w:val="0015393B"/>
    <w:rsid w:val="00153B46"/>
    <w:rsid w:val="00153E1D"/>
    <w:rsid w:val="001542FB"/>
    <w:rsid w:val="00154411"/>
    <w:rsid w:val="001544C5"/>
    <w:rsid w:val="001544EE"/>
    <w:rsid w:val="00154604"/>
    <w:rsid w:val="001546E3"/>
    <w:rsid w:val="00154CBB"/>
    <w:rsid w:val="00154DB9"/>
    <w:rsid w:val="00154FA6"/>
    <w:rsid w:val="00155217"/>
    <w:rsid w:val="00155280"/>
    <w:rsid w:val="0015557D"/>
    <w:rsid w:val="00155B3C"/>
    <w:rsid w:val="00155BF9"/>
    <w:rsid w:val="00155E9A"/>
    <w:rsid w:val="00155FF8"/>
    <w:rsid w:val="0015609D"/>
    <w:rsid w:val="001562D5"/>
    <w:rsid w:val="001564A4"/>
    <w:rsid w:val="0015650C"/>
    <w:rsid w:val="00156527"/>
    <w:rsid w:val="0015658B"/>
    <w:rsid w:val="001565C6"/>
    <w:rsid w:val="0015663C"/>
    <w:rsid w:val="00156640"/>
    <w:rsid w:val="00156897"/>
    <w:rsid w:val="001569FD"/>
    <w:rsid w:val="00156B8C"/>
    <w:rsid w:val="00156DCE"/>
    <w:rsid w:val="0015759A"/>
    <w:rsid w:val="0015762E"/>
    <w:rsid w:val="0015793B"/>
    <w:rsid w:val="00157AFF"/>
    <w:rsid w:val="00157B5F"/>
    <w:rsid w:val="001600C8"/>
    <w:rsid w:val="001600F3"/>
    <w:rsid w:val="001601B4"/>
    <w:rsid w:val="001603B8"/>
    <w:rsid w:val="0016048F"/>
    <w:rsid w:val="001607C4"/>
    <w:rsid w:val="0016091B"/>
    <w:rsid w:val="00160A21"/>
    <w:rsid w:val="00161203"/>
    <w:rsid w:val="00161227"/>
    <w:rsid w:val="0016133E"/>
    <w:rsid w:val="001614CF"/>
    <w:rsid w:val="00161737"/>
    <w:rsid w:val="00161CE1"/>
    <w:rsid w:val="00161DED"/>
    <w:rsid w:val="00161E0A"/>
    <w:rsid w:val="00161E1E"/>
    <w:rsid w:val="001623D7"/>
    <w:rsid w:val="001625A5"/>
    <w:rsid w:val="00163339"/>
    <w:rsid w:val="00163A78"/>
    <w:rsid w:val="00163B98"/>
    <w:rsid w:val="00163C7C"/>
    <w:rsid w:val="00163F46"/>
    <w:rsid w:val="001643F9"/>
    <w:rsid w:val="0016454A"/>
    <w:rsid w:val="0016474C"/>
    <w:rsid w:val="001648C3"/>
    <w:rsid w:val="00164D52"/>
    <w:rsid w:val="0016501D"/>
    <w:rsid w:val="0016506B"/>
    <w:rsid w:val="001651C4"/>
    <w:rsid w:val="00165430"/>
    <w:rsid w:val="001658B5"/>
    <w:rsid w:val="001658D2"/>
    <w:rsid w:val="00165BFF"/>
    <w:rsid w:val="00166163"/>
    <w:rsid w:val="001661D9"/>
    <w:rsid w:val="00166695"/>
    <w:rsid w:val="001667DB"/>
    <w:rsid w:val="00166C41"/>
    <w:rsid w:val="00166F47"/>
    <w:rsid w:val="00166FC2"/>
    <w:rsid w:val="001670DC"/>
    <w:rsid w:val="00167218"/>
    <w:rsid w:val="0016766C"/>
    <w:rsid w:val="00167700"/>
    <w:rsid w:val="00167CE4"/>
    <w:rsid w:val="00167DBC"/>
    <w:rsid w:val="00167E29"/>
    <w:rsid w:val="001700B4"/>
    <w:rsid w:val="0017026E"/>
    <w:rsid w:val="0017078F"/>
    <w:rsid w:val="00170923"/>
    <w:rsid w:val="00170EF1"/>
    <w:rsid w:val="001710F0"/>
    <w:rsid w:val="00171117"/>
    <w:rsid w:val="001714E3"/>
    <w:rsid w:val="0017176E"/>
    <w:rsid w:val="00171771"/>
    <w:rsid w:val="0017190F"/>
    <w:rsid w:val="00171A1A"/>
    <w:rsid w:val="00171A70"/>
    <w:rsid w:val="00171BF4"/>
    <w:rsid w:val="00171E7E"/>
    <w:rsid w:val="00171F07"/>
    <w:rsid w:val="00171F35"/>
    <w:rsid w:val="0017209A"/>
    <w:rsid w:val="0017236D"/>
    <w:rsid w:val="001724E5"/>
    <w:rsid w:val="00172614"/>
    <w:rsid w:val="00172822"/>
    <w:rsid w:val="00172ADB"/>
    <w:rsid w:val="00172B4F"/>
    <w:rsid w:val="00172BC3"/>
    <w:rsid w:val="00172D97"/>
    <w:rsid w:val="001736C1"/>
    <w:rsid w:val="001738AC"/>
    <w:rsid w:val="00173A7C"/>
    <w:rsid w:val="00173C2F"/>
    <w:rsid w:val="00173C53"/>
    <w:rsid w:val="001740E1"/>
    <w:rsid w:val="0017456B"/>
    <w:rsid w:val="001748E8"/>
    <w:rsid w:val="00174B7D"/>
    <w:rsid w:val="00175ADB"/>
    <w:rsid w:val="00175F0C"/>
    <w:rsid w:val="0017611C"/>
    <w:rsid w:val="0017626A"/>
    <w:rsid w:val="001762E5"/>
    <w:rsid w:val="00176418"/>
    <w:rsid w:val="00176604"/>
    <w:rsid w:val="00176BEC"/>
    <w:rsid w:val="00176CA4"/>
    <w:rsid w:val="00176CB7"/>
    <w:rsid w:val="00176FD2"/>
    <w:rsid w:val="001778C4"/>
    <w:rsid w:val="00177AFD"/>
    <w:rsid w:val="00177B7F"/>
    <w:rsid w:val="00177C1B"/>
    <w:rsid w:val="00177D6A"/>
    <w:rsid w:val="00177D8A"/>
    <w:rsid w:val="00177E0D"/>
    <w:rsid w:val="0018003A"/>
    <w:rsid w:val="00180441"/>
    <w:rsid w:val="00180683"/>
    <w:rsid w:val="00180705"/>
    <w:rsid w:val="00180886"/>
    <w:rsid w:val="00180A4C"/>
    <w:rsid w:val="00180DAA"/>
    <w:rsid w:val="00180EF3"/>
    <w:rsid w:val="00181520"/>
    <w:rsid w:val="001816AF"/>
    <w:rsid w:val="001816F7"/>
    <w:rsid w:val="0018175F"/>
    <w:rsid w:val="00181B95"/>
    <w:rsid w:val="001821F5"/>
    <w:rsid w:val="00182318"/>
    <w:rsid w:val="001824C2"/>
    <w:rsid w:val="00182B1C"/>
    <w:rsid w:val="00182C34"/>
    <w:rsid w:val="00182CCC"/>
    <w:rsid w:val="00182D81"/>
    <w:rsid w:val="00182D96"/>
    <w:rsid w:val="00182F50"/>
    <w:rsid w:val="001830E0"/>
    <w:rsid w:val="0018312F"/>
    <w:rsid w:val="001832BA"/>
    <w:rsid w:val="001832EF"/>
    <w:rsid w:val="0018334D"/>
    <w:rsid w:val="001833F5"/>
    <w:rsid w:val="00183521"/>
    <w:rsid w:val="001835F9"/>
    <w:rsid w:val="001837A2"/>
    <w:rsid w:val="0018381B"/>
    <w:rsid w:val="00183A55"/>
    <w:rsid w:val="00183BEB"/>
    <w:rsid w:val="00183E78"/>
    <w:rsid w:val="001842B1"/>
    <w:rsid w:val="0018446D"/>
    <w:rsid w:val="00184880"/>
    <w:rsid w:val="00184888"/>
    <w:rsid w:val="00184B53"/>
    <w:rsid w:val="00184D40"/>
    <w:rsid w:val="00185138"/>
    <w:rsid w:val="0018576C"/>
    <w:rsid w:val="00185829"/>
    <w:rsid w:val="00185C5B"/>
    <w:rsid w:val="00185EA6"/>
    <w:rsid w:val="00186058"/>
    <w:rsid w:val="0018624C"/>
    <w:rsid w:val="0018643B"/>
    <w:rsid w:val="00186877"/>
    <w:rsid w:val="001868EB"/>
    <w:rsid w:val="0018691F"/>
    <w:rsid w:val="00186B11"/>
    <w:rsid w:val="0018716C"/>
    <w:rsid w:val="00187360"/>
    <w:rsid w:val="001874EC"/>
    <w:rsid w:val="00187771"/>
    <w:rsid w:val="001877B8"/>
    <w:rsid w:val="001878CF"/>
    <w:rsid w:val="00187975"/>
    <w:rsid w:val="00187AF2"/>
    <w:rsid w:val="00187D9A"/>
    <w:rsid w:val="00187DE0"/>
    <w:rsid w:val="00187F7D"/>
    <w:rsid w:val="001900E7"/>
    <w:rsid w:val="001901A3"/>
    <w:rsid w:val="00190318"/>
    <w:rsid w:val="001903F7"/>
    <w:rsid w:val="00190C02"/>
    <w:rsid w:val="00190C07"/>
    <w:rsid w:val="00190D65"/>
    <w:rsid w:val="00190D6B"/>
    <w:rsid w:val="00191002"/>
    <w:rsid w:val="00191348"/>
    <w:rsid w:val="0019152F"/>
    <w:rsid w:val="00191608"/>
    <w:rsid w:val="00191835"/>
    <w:rsid w:val="001918EE"/>
    <w:rsid w:val="00191A5C"/>
    <w:rsid w:val="00191B76"/>
    <w:rsid w:val="00191FB3"/>
    <w:rsid w:val="00192086"/>
    <w:rsid w:val="00192A51"/>
    <w:rsid w:val="00192A64"/>
    <w:rsid w:val="00192EA4"/>
    <w:rsid w:val="0019323C"/>
    <w:rsid w:val="001936A8"/>
    <w:rsid w:val="001937B8"/>
    <w:rsid w:val="001939A4"/>
    <w:rsid w:val="00193B79"/>
    <w:rsid w:val="00193D3D"/>
    <w:rsid w:val="00194186"/>
    <w:rsid w:val="0019422A"/>
    <w:rsid w:val="00194520"/>
    <w:rsid w:val="00194B92"/>
    <w:rsid w:val="00194DD6"/>
    <w:rsid w:val="00194E5D"/>
    <w:rsid w:val="00194F42"/>
    <w:rsid w:val="00194FDA"/>
    <w:rsid w:val="00195100"/>
    <w:rsid w:val="00195151"/>
    <w:rsid w:val="001956EB"/>
    <w:rsid w:val="00195867"/>
    <w:rsid w:val="00195B3E"/>
    <w:rsid w:val="00195D15"/>
    <w:rsid w:val="00195E84"/>
    <w:rsid w:val="00195EA3"/>
    <w:rsid w:val="001960CF"/>
    <w:rsid w:val="00196137"/>
    <w:rsid w:val="001962D1"/>
    <w:rsid w:val="00196707"/>
    <w:rsid w:val="0019679C"/>
    <w:rsid w:val="001969DE"/>
    <w:rsid w:val="00196DA0"/>
    <w:rsid w:val="00196E07"/>
    <w:rsid w:val="0019757F"/>
    <w:rsid w:val="001976B5"/>
    <w:rsid w:val="001976DA"/>
    <w:rsid w:val="00197953"/>
    <w:rsid w:val="00197C51"/>
    <w:rsid w:val="00197F3F"/>
    <w:rsid w:val="001A0E29"/>
    <w:rsid w:val="001A0E87"/>
    <w:rsid w:val="001A1195"/>
    <w:rsid w:val="001A1591"/>
    <w:rsid w:val="001A18FE"/>
    <w:rsid w:val="001A190D"/>
    <w:rsid w:val="001A1B32"/>
    <w:rsid w:val="001A1DC8"/>
    <w:rsid w:val="001A1E0B"/>
    <w:rsid w:val="001A1E45"/>
    <w:rsid w:val="001A1E7B"/>
    <w:rsid w:val="001A1F5C"/>
    <w:rsid w:val="001A1F79"/>
    <w:rsid w:val="001A1F89"/>
    <w:rsid w:val="001A21E9"/>
    <w:rsid w:val="001A22F1"/>
    <w:rsid w:val="001A26E5"/>
    <w:rsid w:val="001A2ACC"/>
    <w:rsid w:val="001A2B86"/>
    <w:rsid w:val="001A2BE1"/>
    <w:rsid w:val="001A2C49"/>
    <w:rsid w:val="001A2F08"/>
    <w:rsid w:val="001A323D"/>
    <w:rsid w:val="001A3274"/>
    <w:rsid w:val="001A34D9"/>
    <w:rsid w:val="001A35DA"/>
    <w:rsid w:val="001A37B7"/>
    <w:rsid w:val="001A388D"/>
    <w:rsid w:val="001A3A26"/>
    <w:rsid w:val="001A3AA3"/>
    <w:rsid w:val="001A3AD1"/>
    <w:rsid w:val="001A43A4"/>
    <w:rsid w:val="001A43E5"/>
    <w:rsid w:val="001A449D"/>
    <w:rsid w:val="001A4634"/>
    <w:rsid w:val="001A489F"/>
    <w:rsid w:val="001A4B32"/>
    <w:rsid w:val="001A4CED"/>
    <w:rsid w:val="001A4DC1"/>
    <w:rsid w:val="001A4E1E"/>
    <w:rsid w:val="001A4EBC"/>
    <w:rsid w:val="001A52BC"/>
    <w:rsid w:val="001A5328"/>
    <w:rsid w:val="001A5562"/>
    <w:rsid w:val="001A559C"/>
    <w:rsid w:val="001A59A1"/>
    <w:rsid w:val="001A59C3"/>
    <w:rsid w:val="001A5E04"/>
    <w:rsid w:val="001A5FA1"/>
    <w:rsid w:val="001A6224"/>
    <w:rsid w:val="001A6474"/>
    <w:rsid w:val="001A64B0"/>
    <w:rsid w:val="001A64C4"/>
    <w:rsid w:val="001A67C2"/>
    <w:rsid w:val="001A694A"/>
    <w:rsid w:val="001A6A71"/>
    <w:rsid w:val="001A6DC4"/>
    <w:rsid w:val="001A7032"/>
    <w:rsid w:val="001A7180"/>
    <w:rsid w:val="001A7283"/>
    <w:rsid w:val="001A771E"/>
    <w:rsid w:val="001A7752"/>
    <w:rsid w:val="001A78D3"/>
    <w:rsid w:val="001A7A29"/>
    <w:rsid w:val="001A7BC8"/>
    <w:rsid w:val="001A7C0E"/>
    <w:rsid w:val="001A7D9E"/>
    <w:rsid w:val="001A7FE9"/>
    <w:rsid w:val="001B00D3"/>
    <w:rsid w:val="001B06EA"/>
    <w:rsid w:val="001B0B22"/>
    <w:rsid w:val="001B0B27"/>
    <w:rsid w:val="001B0BB7"/>
    <w:rsid w:val="001B0E88"/>
    <w:rsid w:val="001B0EB4"/>
    <w:rsid w:val="001B0F2F"/>
    <w:rsid w:val="001B1213"/>
    <w:rsid w:val="001B12BB"/>
    <w:rsid w:val="001B133A"/>
    <w:rsid w:val="001B1464"/>
    <w:rsid w:val="001B14A1"/>
    <w:rsid w:val="001B15E7"/>
    <w:rsid w:val="001B1897"/>
    <w:rsid w:val="001B18AB"/>
    <w:rsid w:val="001B1BBC"/>
    <w:rsid w:val="001B1D44"/>
    <w:rsid w:val="001B1D85"/>
    <w:rsid w:val="001B1F5C"/>
    <w:rsid w:val="001B1FA4"/>
    <w:rsid w:val="001B27CC"/>
    <w:rsid w:val="001B2983"/>
    <w:rsid w:val="001B2DE5"/>
    <w:rsid w:val="001B31F3"/>
    <w:rsid w:val="001B33BA"/>
    <w:rsid w:val="001B37B0"/>
    <w:rsid w:val="001B3E42"/>
    <w:rsid w:val="001B4133"/>
    <w:rsid w:val="001B4233"/>
    <w:rsid w:val="001B43DA"/>
    <w:rsid w:val="001B492E"/>
    <w:rsid w:val="001B4D29"/>
    <w:rsid w:val="001B4FD6"/>
    <w:rsid w:val="001B5628"/>
    <w:rsid w:val="001B57B6"/>
    <w:rsid w:val="001B5E04"/>
    <w:rsid w:val="001B5E91"/>
    <w:rsid w:val="001B5EF1"/>
    <w:rsid w:val="001B5F31"/>
    <w:rsid w:val="001B60B6"/>
    <w:rsid w:val="001B64AF"/>
    <w:rsid w:val="001B67F2"/>
    <w:rsid w:val="001B6852"/>
    <w:rsid w:val="001B69DB"/>
    <w:rsid w:val="001B6CA5"/>
    <w:rsid w:val="001B6E1C"/>
    <w:rsid w:val="001B7170"/>
    <w:rsid w:val="001B7514"/>
    <w:rsid w:val="001B78C6"/>
    <w:rsid w:val="001B79F0"/>
    <w:rsid w:val="001B7B62"/>
    <w:rsid w:val="001B7D64"/>
    <w:rsid w:val="001B7F05"/>
    <w:rsid w:val="001B7FC3"/>
    <w:rsid w:val="001C017E"/>
    <w:rsid w:val="001C02AD"/>
    <w:rsid w:val="001C03D5"/>
    <w:rsid w:val="001C0778"/>
    <w:rsid w:val="001C081F"/>
    <w:rsid w:val="001C0A89"/>
    <w:rsid w:val="001C0B24"/>
    <w:rsid w:val="001C0E00"/>
    <w:rsid w:val="001C1179"/>
    <w:rsid w:val="001C17E9"/>
    <w:rsid w:val="001C18F9"/>
    <w:rsid w:val="001C19A5"/>
    <w:rsid w:val="001C1B94"/>
    <w:rsid w:val="001C1D69"/>
    <w:rsid w:val="001C1FD3"/>
    <w:rsid w:val="001C1FF8"/>
    <w:rsid w:val="001C211D"/>
    <w:rsid w:val="001C21A4"/>
    <w:rsid w:val="001C2258"/>
    <w:rsid w:val="001C231E"/>
    <w:rsid w:val="001C26CA"/>
    <w:rsid w:val="001C2798"/>
    <w:rsid w:val="001C2A51"/>
    <w:rsid w:val="001C2A94"/>
    <w:rsid w:val="001C2B19"/>
    <w:rsid w:val="001C2C63"/>
    <w:rsid w:val="001C2DE2"/>
    <w:rsid w:val="001C32AC"/>
    <w:rsid w:val="001C32CB"/>
    <w:rsid w:val="001C3854"/>
    <w:rsid w:val="001C3924"/>
    <w:rsid w:val="001C3AD1"/>
    <w:rsid w:val="001C3BFA"/>
    <w:rsid w:val="001C407E"/>
    <w:rsid w:val="001C40C8"/>
    <w:rsid w:val="001C4300"/>
    <w:rsid w:val="001C48B1"/>
    <w:rsid w:val="001C5273"/>
    <w:rsid w:val="001C5348"/>
    <w:rsid w:val="001C5D16"/>
    <w:rsid w:val="001C5E2E"/>
    <w:rsid w:val="001C5E90"/>
    <w:rsid w:val="001C5E9C"/>
    <w:rsid w:val="001C618F"/>
    <w:rsid w:val="001C621D"/>
    <w:rsid w:val="001C6294"/>
    <w:rsid w:val="001C6534"/>
    <w:rsid w:val="001C66CB"/>
    <w:rsid w:val="001C68D6"/>
    <w:rsid w:val="001C6A99"/>
    <w:rsid w:val="001C6C3F"/>
    <w:rsid w:val="001C6E07"/>
    <w:rsid w:val="001C6FB0"/>
    <w:rsid w:val="001C70AB"/>
    <w:rsid w:val="001C7361"/>
    <w:rsid w:val="001C760D"/>
    <w:rsid w:val="001C7690"/>
    <w:rsid w:val="001C78CA"/>
    <w:rsid w:val="001C7D17"/>
    <w:rsid w:val="001D0092"/>
    <w:rsid w:val="001D0110"/>
    <w:rsid w:val="001D0336"/>
    <w:rsid w:val="001D09CA"/>
    <w:rsid w:val="001D1061"/>
    <w:rsid w:val="001D1065"/>
    <w:rsid w:val="001D120C"/>
    <w:rsid w:val="001D1294"/>
    <w:rsid w:val="001D1340"/>
    <w:rsid w:val="001D1620"/>
    <w:rsid w:val="001D19D9"/>
    <w:rsid w:val="001D1A5E"/>
    <w:rsid w:val="001D1B20"/>
    <w:rsid w:val="001D1CF7"/>
    <w:rsid w:val="001D1EC3"/>
    <w:rsid w:val="001D1F25"/>
    <w:rsid w:val="001D2047"/>
    <w:rsid w:val="001D25D9"/>
    <w:rsid w:val="001D2715"/>
    <w:rsid w:val="001D28A9"/>
    <w:rsid w:val="001D2A5C"/>
    <w:rsid w:val="001D32A3"/>
    <w:rsid w:val="001D3580"/>
    <w:rsid w:val="001D3998"/>
    <w:rsid w:val="001D4147"/>
    <w:rsid w:val="001D42DA"/>
    <w:rsid w:val="001D435C"/>
    <w:rsid w:val="001D43CA"/>
    <w:rsid w:val="001D4595"/>
    <w:rsid w:val="001D47D9"/>
    <w:rsid w:val="001D486C"/>
    <w:rsid w:val="001D4ABB"/>
    <w:rsid w:val="001D4EE3"/>
    <w:rsid w:val="001D506D"/>
    <w:rsid w:val="001D535E"/>
    <w:rsid w:val="001D53F6"/>
    <w:rsid w:val="001D545E"/>
    <w:rsid w:val="001D57B8"/>
    <w:rsid w:val="001D5A21"/>
    <w:rsid w:val="001D5A2C"/>
    <w:rsid w:val="001D645D"/>
    <w:rsid w:val="001D6460"/>
    <w:rsid w:val="001D6617"/>
    <w:rsid w:val="001D6E70"/>
    <w:rsid w:val="001D73CE"/>
    <w:rsid w:val="001D75EF"/>
    <w:rsid w:val="001D7684"/>
    <w:rsid w:val="001D79E0"/>
    <w:rsid w:val="001E004D"/>
    <w:rsid w:val="001E0072"/>
    <w:rsid w:val="001E0095"/>
    <w:rsid w:val="001E010D"/>
    <w:rsid w:val="001E02DA"/>
    <w:rsid w:val="001E0361"/>
    <w:rsid w:val="001E039D"/>
    <w:rsid w:val="001E06A8"/>
    <w:rsid w:val="001E07D9"/>
    <w:rsid w:val="001E0915"/>
    <w:rsid w:val="001E0C05"/>
    <w:rsid w:val="001E1542"/>
    <w:rsid w:val="001E181B"/>
    <w:rsid w:val="001E1BD7"/>
    <w:rsid w:val="001E1C2E"/>
    <w:rsid w:val="001E1E7A"/>
    <w:rsid w:val="001E20DA"/>
    <w:rsid w:val="001E2FBC"/>
    <w:rsid w:val="001E3046"/>
    <w:rsid w:val="001E3103"/>
    <w:rsid w:val="001E311B"/>
    <w:rsid w:val="001E327D"/>
    <w:rsid w:val="001E33F0"/>
    <w:rsid w:val="001E3B28"/>
    <w:rsid w:val="001E3B41"/>
    <w:rsid w:val="001E3CC8"/>
    <w:rsid w:val="001E3D4A"/>
    <w:rsid w:val="001E3EB2"/>
    <w:rsid w:val="001E44DD"/>
    <w:rsid w:val="001E4511"/>
    <w:rsid w:val="001E45C7"/>
    <w:rsid w:val="001E4932"/>
    <w:rsid w:val="001E49CB"/>
    <w:rsid w:val="001E4DEE"/>
    <w:rsid w:val="001E5202"/>
    <w:rsid w:val="001E54EF"/>
    <w:rsid w:val="001E5AE7"/>
    <w:rsid w:val="001E5C75"/>
    <w:rsid w:val="001E5D6A"/>
    <w:rsid w:val="001E61BE"/>
    <w:rsid w:val="001E61E6"/>
    <w:rsid w:val="001E64D2"/>
    <w:rsid w:val="001E6629"/>
    <w:rsid w:val="001E66EA"/>
    <w:rsid w:val="001E682F"/>
    <w:rsid w:val="001E68F4"/>
    <w:rsid w:val="001E6A32"/>
    <w:rsid w:val="001E6BDC"/>
    <w:rsid w:val="001E6C50"/>
    <w:rsid w:val="001E6CD2"/>
    <w:rsid w:val="001E6D30"/>
    <w:rsid w:val="001E6F7B"/>
    <w:rsid w:val="001E6FA3"/>
    <w:rsid w:val="001E7043"/>
    <w:rsid w:val="001E71A4"/>
    <w:rsid w:val="001E7475"/>
    <w:rsid w:val="001E7773"/>
    <w:rsid w:val="001F0D8A"/>
    <w:rsid w:val="001F110E"/>
    <w:rsid w:val="001F1172"/>
    <w:rsid w:val="001F1762"/>
    <w:rsid w:val="001F182B"/>
    <w:rsid w:val="001F18C8"/>
    <w:rsid w:val="001F1907"/>
    <w:rsid w:val="001F1B7C"/>
    <w:rsid w:val="001F1BCC"/>
    <w:rsid w:val="001F1BFD"/>
    <w:rsid w:val="001F2276"/>
    <w:rsid w:val="001F2308"/>
    <w:rsid w:val="001F25A9"/>
    <w:rsid w:val="001F2996"/>
    <w:rsid w:val="001F2B89"/>
    <w:rsid w:val="001F2CA9"/>
    <w:rsid w:val="001F2E00"/>
    <w:rsid w:val="001F3241"/>
    <w:rsid w:val="001F3917"/>
    <w:rsid w:val="001F392C"/>
    <w:rsid w:val="001F3A03"/>
    <w:rsid w:val="001F3E74"/>
    <w:rsid w:val="001F3F1F"/>
    <w:rsid w:val="001F416A"/>
    <w:rsid w:val="001F428F"/>
    <w:rsid w:val="001F4AAC"/>
    <w:rsid w:val="001F4B21"/>
    <w:rsid w:val="001F4D7C"/>
    <w:rsid w:val="001F5247"/>
    <w:rsid w:val="001F52FD"/>
    <w:rsid w:val="001F5345"/>
    <w:rsid w:val="001F5C6C"/>
    <w:rsid w:val="001F5C86"/>
    <w:rsid w:val="001F5F2D"/>
    <w:rsid w:val="001F6221"/>
    <w:rsid w:val="001F62F4"/>
    <w:rsid w:val="001F6738"/>
    <w:rsid w:val="001F68B1"/>
    <w:rsid w:val="001F69A6"/>
    <w:rsid w:val="001F6B15"/>
    <w:rsid w:val="001F6BFA"/>
    <w:rsid w:val="001F7288"/>
    <w:rsid w:val="001F780B"/>
    <w:rsid w:val="001F7A3E"/>
    <w:rsid w:val="001F7ED2"/>
    <w:rsid w:val="001F7F15"/>
    <w:rsid w:val="00200318"/>
    <w:rsid w:val="00200686"/>
    <w:rsid w:val="00200737"/>
    <w:rsid w:val="00200988"/>
    <w:rsid w:val="00200F8A"/>
    <w:rsid w:val="00201200"/>
    <w:rsid w:val="00201404"/>
    <w:rsid w:val="002015C6"/>
    <w:rsid w:val="00201707"/>
    <w:rsid w:val="00201ACB"/>
    <w:rsid w:val="00201D68"/>
    <w:rsid w:val="00202666"/>
    <w:rsid w:val="00202815"/>
    <w:rsid w:val="002028E8"/>
    <w:rsid w:val="002028F4"/>
    <w:rsid w:val="002029E4"/>
    <w:rsid w:val="00202BC4"/>
    <w:rsid w:val="00202CE4"/>
    <w:rsid w:val="00202DFB"/>
    <w:rsid w:val="00202F7B"/>
    <w:rsid w:val="00202FBE"/>
    <w:rsid w:val="00203338"/>
    <w:rsid w:val="0020351D"/>
    <w:rsid w:val="0020356D"/>
    <w:rsid w:val="00203638"/>
    <w:rsid w:val="00203814"/>
    <w:rsid w:val="0020384F"/>
    <w:rsid w:val="00203BD3"/>
    <w:rsid w:val="00203CFB"/>
    <w:rsid w:val="002041C5"/>
    <w:rsid w:val="0020436B"/>
    <w:rsid w:val="002043D4"/>
    <w:rsid w:val="00204799"/>
    <w:rsid w:val="00204818"/>
    <w:rsid w:val="00204869"/>
    <w:rsid w:val="00204A34"/>
    <w:rsid w:val="00204D9F"/>
    <w:rsid w:val="00204DB1"/>
    <w:rsid w:val="00204E66"/>
    <w:rsid w:val="002054FB"/>
    <w:rsid w:val="00205988"/>
    <w:rsid w:val="00205BC5"/>
    <w:rsid w:val="00205E3A"/>
    <w:rsid w:val="00205EBF"/>
    <w:rsid w:val="00205ECB"/>
    <w:rsid w:val="00205F77"/>
    <w:rsid w:val="00206616"/>
    <w:rsid w:val="002066D6"/>
    <w:rsid w:val="002068B2"/>
    <w:rsid w:val="00206C39"/>
    <w:rsid w:val="00207097"/>
    <w:rsid w:val="00207134"/>
    <w:rsid w:val="00207718"/>
    <w:rsid w:val="0020784A"/>
    <w:rsid w:val="00207E56"/>
    <w:rsid w:val="00207E6A"/>
    <w:rsid w:val="00207EBC"/>
    <w:rsid w:val="00207F9F"/>
    <w:rsid w:val="00207FC7"/>
    <w:rsid w:val="00210111"/>
    <w:rsid w:val="002101D6"/>
    <w:rsid w:val="00210272"/>
    <w:rsid w:val="002103F7"/>
    <w:rsid w:val="002107B7"/>
    <w:rsid w:val="002107F1"/>
    <w:rsid w:val="00210E10"/>
    <w:rsid w:val="00211425"/>
    <w:rsid w:val="00211630"/>
    <w:rsid w:val="00211B07"/>
    <w:rsid w:val="00211B41"/>
    <w:rsid w:val="00211D85"/>
    <w:rsid w:val="00212160"/>
    <w:rsid w:val="00212353"/>
    <w:rsid w:val="00212DBB"/>
    <w:rsid w:val="00212E62"/>
    <w:rsid w:val="002130CA"/>
    <w:rsid w:val="002130CB"/>
    <w:rsid w:val="00213281"/>
    <w:rsid w:val="00213377"/>
    <w:rsid w:val="00213464"/>
    <w:rsid w:val="0021366D"/>
    <w:rsid w:val="002138AC"/>
    <w:rsid w:val="00213B97"/>
    <w:rsid w:val="002144E9"/>
    <w:rsid w:val="00214787"/>
    <w:rsid w:val="00214823"/>
    <w:rsid w:val="00215020"/>
    <w:rsid w:val="00215024"/>
    <w:rsid w:val="00215179"/>
    <w:rsid w:val="002155BE"/>
    <w:rsid w:val="00215BF5"/>
    <w:rsid w:val="00215C97"/>
    <w:rsid w:val="00215E8F"/>
    <w:rsid w:val="00215F69"/>
    <w:rsid w:val="002164B8"/>
    <w:rsid w:val="00216531"/>
    <w:rsid w:val="00216C39"/>
    <w:rsid w:val="00216DFF"/>
    <w:rsid w:val="0021726E"/>
    <w:rsid w:val="0021746E"/>
    <w:rsid w:val="00217509"/>
    <w:rsid w:val="002175EC"/>
    <w:rsid w:val="00217ADE"/>
    <w:rsid w:val="00217F04"/>
    <w:rsid w:val="00217F0B"/>
    <w:rsid w:val="0022019D"/>
    <w:rsid w:val="002207F1"/>
    <w:rsid w:val="00220934"/>
    <w:rsid w:val="00220958"/>
    <w:rsid w:val="00220A1A"/>
    <w:rsid w:val="00220A63"/>
    <w:rsid w:val="00220EF3"/>
    <w:rsid w:val="002212BA"/>
    <w:rsid w:val="00221BB7"/>
    <w:rsid w:val="00221C9B"/>
    <w:rsid w:val="00221CEB"/>
    <w:rsid w:val="00221DCA"/>
    <w:rsid w:val="00221F2A"/>
    <w:rsid w:val="00222227"/>
    <w:rsid w:val="0022242D"/>
    <w:rsid w:val="00222442"/>
    <w:rsid w:val="00222D0C"/>
    <w:rsid w:val="00222ECC"/>
    <w:rsid w:val="0022354F"/>
    <w:rsid w:val="00223576"/>
    <w:rsid w:val="00223891"/>
    <w:rsid w:val="00223D16"/>
    <w:rsid w:val="0022460C"/>
    <w:rsid w:val="00224747"/>
    <w:rsid w:val="002249BA"/>
    <w:rsid w:val="00224C20"/>
    <w:rsid w:val="00224C91"/>
    <w:rsid w:val="002251B2"/>
    <w:rsid w:val="00225301"/>
    <w:rsid w:val="002253D8"/>
    <w:rsid w:val="0022585B"/>
    <w:rsid w:val="002259D6"/>
    <w:rsid w:val="00225CFD"/>
    <w:rsid w:val="00225D54"/>
    <w:rsid w:val="00226559"/>
    <w:rsid w:val="00226641"/>
    <w:rsid w:val="00226715"/>
    <w:rsid w:val="002268EE"/>
    <w:rsid w:val="00226C59"/>
    <w:rsid w:val="00226F09"/>
    <w:rsid w:val="00227437"/>
    <w:rsid w:val="0022756C"/>
    <w:rsid w:val="00227640"/>
    <w:rsid w:val="00227B9E"/>
    <w:rsid w:val="00227CB0"/>
    <w:rsid w:val="00227D92"/>
    <w:rsid w:val="00227E9D"/>
    <w:rsid w:val="0023013E"/>
    <w:rsid w:val="00230497"/>
    <w:rsid w:val="0023083A"/>
    <w:rsid w:val="00231202"/>
    <w:rsid w:val="0023132E"/>
    <w:rsid w:val="0023146F"/>
    <w:rsid w:val="002314EB"/>
    <w:rsid w:val="00231500"/>
    <w:rsid w:val="00231F06"/>
    <w:rsid w:val="002320DE"/>
    <w:rsid w:val="0023229F"/>
    <w:rsid w:val="00232544"/>
    <w:rsid w:val="002326CD"/>
    <w:rsid w:val="00232833"/>
    <w:rsid w:val="002329D2"/>
    <w:rsid w:val="00232E5F"/>
    <w:rsid w:val="00233288"/>
    <w:rsid w:val="002334B1"/>
    <w:rsid w:val="00233E67"/>
    <w:rsid w:val="00233E9C"/>
    <w:rsid w:val="00234011"/>
    <w:rsid w:val="00234023"/>
    <w:rsid w:val="00234087"/>
    <w:rsid w:val="0023415B"/>
    <w:rsid w:val="002342C9"/>
    <w:rsid w:val="002346F2"/>
    <w:rsid w:val="00234DF0"/>
    <w:rsid w:val="00235123"/>
    <w:rsid w:val="0023548C"/>
    <w:rsid w:val="00235B39"/>
    <w:rsid w:val="00235EA9"/>
    <w:rsid w:val="002362C1"/>
    <w:rsid w:val="00236529"/>
    <w:rsid w:val="00236736"/>
    <w:rsid w:val="002367C0"/>
    <w:rsid w:val="00236B67"/>
    <w:rsid w:val="00236FF0"/>
    <w:rsid w:val="002372B0"/>
    <w:rsid w:val="002374B3"/>
    <w:rsid w:val="00237669"/>
    <w:rsid w:val="002376F2"/>
    <w:rsid w:val="00237B84"/>
    <w:rsid w:val="00237EA9"/>
    <w:rsid w:val="00240211"/>
    <w:rsid w:val="00240341"/>
    <w:rsid w:val="00240691"/>
    <w:rsid w:val="00240766"/>
    <w:rsid w:val="00240AFA"/>
    <w:rsid w:val="00240ECC"/>
    <w:rsid w:val="00241066"/>
    <w:rsid w:val="002410F7"/>
    <w:rsid w:val="00241522"/>
    <w:rsid w:val="002415F3"/>
    <w:rsid w:val="002416DC"/>
    <w:rsid w:val="00241A0D"/>
    <w:rsid w:val="00241B2E"/>
    <w:rsid w:val="00241FFA"/>
    <w:rsid w:val="002421F3"/>
    <w:rsid w:val="002424D7"/>
    <w:rsid w:val="00242723"/>
    <w:rsid w:val="00242C14"/>
    <w:rsid w:val="00242DC0"/>
    <w:rsid w:val="00242F49"/>
    <w:rsid w:val="00242F9E"/>
    <w:rsid w:val="00243052"/>
    <w:rsid w:val="002430F7"/>
    <w:rsid w:val="002434CF"/>
    <w:rsid w:val="002438F0"/>
    <w:rsid w:val="00243AD3"/>
    <w:rsid w:val="00243C2B"/>
    <w:rsid w:val="00243FFC"/>
    <w:rsid w:val="002440F3"/>
    <w:rsid w:val="002442A5"/>
    <w:rsid w:val="002444B2"/>
    <w:rsid w:val="002447DD"/>
    <w:rsid w:val="00244966"/>
    <w:rsid w:val="00244A06"/>
    <w:rsid w:val="00244A44"/>
    <w:rsid w:val="00244DCD"/>
    <w:rsid w:val="00244F11"/>
    <w:rsid w:val="00244F26"/>
    <w:rsid w:val="0024509D"/>
    <w:rsid w:val="0024534D"/>
    <w:rsid w:val="00245449"/>
    <w:rsid w:val="00245614"/>
    <w:rsid w:val="002458A3"/>
    <w:rsid w:val="00245B9A"/>
    <w:rsid w:val="00245C4E"/>
    <w:rsid w:val="00245D6B"/>
    <w:rsid w:val="002462C5"/>
    <w:rsid w:val="0024632E"/>
    <w:rsid w:val="002463BB"/>
    <w:rsid w:val="00246516"/>
    <w:rsid w:val="0024654D"/>
    <w:rsid w:val="00246834"/>
    <w:rsid w:val="00246A94"/>
    <w:rsid w:val="00246AAC"/>
    <w:rsid w:val="00246C01"/>
    <w:rsid w:val="00246C2D"/>
    <w:rsid w:val="00246E85"/>
    <w:rsid w:val="00246ECA"/>
    <w:rsid w:val="00246F2D"/>
    <w:rsid w:val="00246FDB"/>
    <w:rsid w:val="002473D3"/>
    <w:rsid w:val="00247659"/>
    <w:rsid w:val="00247799"/>
    <w:rsid w:val="00247D59"/>
    <w:rsid w:val="00247EA7"/>
    <w:rsid w:val="00247F07"/>
    <w:rsid w:val="00247FD1"/>
    <w:rsid w:val="00250193"/>
    <w:rsid w:val="002503A4"/>
    <w:rsid w:val="00250474"/>
    <w:rsid w:val="00250495"/>
    <w:rsid w:val="0025086A"/>
    <w:rsid w:val="00250E11"/>
    <w:rsid w:val="00250EEE"/>
    <w:rsid w:val="00250F0C"/>
    <w:rsid w:val="0025173A"/>
    <w:rsid w:val="00251DB5"/>
    <w:rsid w:val="00251F9D"/>
    <w:rsid w:val="00252294"/>
    <w:rsid w:val="0025240A"/>
    <w:rsid w:val="00252733"/>
    <w:rsid w:val="002529F2"/>
    <w:rsid w:val="00252A5E"/>
    <w:rsid w:val="00252B93"/>
    <w:rsid w:val="00252D57"/>
    <w:rsid w:val="0025356B"/>
    <w:rsid w:val="00253602"/>
    <w:rsid w:val="002536E2"/>
    <w:rsid w:val="002537C7"/>
    <w:rsid w:val="002538FE"/>
    <w:rsid w:val="0025391C"/>
    <w:rsid w:val="002539FD"/>
    <w:rsid w:val="00253A8F"/>
    <w:rsid w:val="00253AE1"/>
    <w:rsid w:val="00253BE1"/>
    <w:rsid w:val="00253CCB"/>
    <w:rsid w:val="00254089"/>
    <w:rsid w:val="00254138"/>
    <w:rsid w:val="00254451"/>
    <w:rsid w:val="002546DD"/>
    <w:rsid w:val="0025490C"/>
    <w:rsid w:val="00254984"/>
    <w:rsid w:val="00254B12"/>
    <w:rsid w:val="00254BE0"/>
    <w:rsid w:val="00254C05"/>
    <w:rsid w:val="00254C89"/>
    <w:rsid w:val="00254DFA"/>
    <w:rsid w:val="00254E66"/>
    <w:rsid w:val="0025507D"/>
    <w:rsid w:val="00255395"/>
    <w:rsid w:val="00255436"/>
    <w:rsid w:val="002557AC"/>
    <w:rsid w:val="0025581A"/>
    <w:rsid w:val="002559A8"/>
    <w:rsid w:val="00255A29"/>
    <w:rsid w:val="00255A62"/>
    <w:rsid w:val="00255C9F"/>
    <w:rsid w:val="00255DD8"/>
    <w:rsid w:val="00255E5C"/>
    <w:rsid w:val="00255F45"/>
    <w:rsid w:val="002561AD"/>
    <w:rsid w:val="002563D7"/>
    <w:rsid w:val="002565E9"/>
    <w:rsid w:val="00256938"/>
    <w:rsid w:val="002569E3"/>
    <w:rsid w:val="00256A78"/>
    <w:rsid w:val="00256DC8"/>
    <w:rsid w:val="00256FB1"/>
    <w:rsid w:val="0025715E"/>
    <w:rsid w:val="002571F6"/>
    <w:rsid w:val="002572E5"/>
    <w:rsid w:val="002576E0"/>
    <w:rsid w:val="002578AE"/>
    <w:rsid w:val="00257A06"/>
    <w:rsid w:val="00257C36"/>
    <w:rsid w:val="002600CC"/>
    <w:rsid w:val="0026036A"/>
    <w:rsid w:val="002603DA"/>
    <w:rsid w:val="002605E4"/>
    <w:rsid w:val="002606AA"/>
    <w:rsid w:val="0026078A"/>
    <w:rsid w:val="0026080A"/>
    <w:rsid w:val="002609C4"/>
    <w:rsid w:val="00260BC8"/>
    <w:rsid w:val="00260CB1"/>
    <w:rsid w:val="00260D68"/>
    <w:rsid w:val="0026118F"/>
    <w:rsid w:val="0026158A"/>
    <w:rsid w:val="0026170A"/>
    <w:rsid w:val="002617FA"/>
    <w:rsid w:val="00261A99"/>
    <w:rsid w:val="00261F23"/>
    <w:rsid w:val="0026206D"/>
    <w:rsid w:val="002623EC"/>
    <w:rsid w:val="002625E7"/>
    <w:rsid w:val="00262795"/>
    <w:rsid w:val="00262893"/>
    <w:rsid w:val="00262897"/>
    <w:rsid w:val="00262BA2"/>
    <w:rsid w:val="00263295"/>
    <w:rsid w:val="00263568"/>
    <w:rsid w:val="00263A34"/>
    <w:rsid w:val="00263CAE"/>
    <w:rsid w:val="00264036"/>
    <w:rsid w:val="00264197"/>
    <w:rsid w:val="002641B1"/>
    <w:rsid w:val="002641D2"/>
    <w:rsid w:val="00264949"/>
    <w:rsid w:val="00264B6B"/>
    <w:rsid w:val="00264C0F"/>
    <w:rsid w:val="00264EB3"/>
    <w:rsid w:val="0026538C"/>
    <w:rsid w:val="00265414"/>
    <w:rsid w:val="002654C4"/>
    <w:rsid w:val="00265AE5"/>
    <w:rsid w:val="00265FF7"/>
    <w:rsid w:val="002663B6"/>
    <w:rsid w:val="00266813"/>
    <w:rsid w:val="00266988"/>
    <w:rsid w:val="00266B46"/>
    <w:rsid w:val="00266EFD"/>
    <w:rsid w:val="00266FCD"/>
    <w:rsid w:val="002671FC"/>
    <w:rsid w:val="002672CD"/>
    <w:rsid w:val="00267544"/>
    <w:rsid w:val="00267594"/>
    <w:rsid w:val="00267774"/>
    <w:rsid w:val="00267900"/>
    <w:rsid w:val="002679C8"/>
    <w:rsid w:val="00267B9D"/>
    <w:rsid w:val="00267BC9"/>
    <w:rsid w:val="00267D6F"/>
    <w:rsid w:val="00267E1F"/>
    <w:rsid w:val="00267F83"/>
    <w:rsid w:val="00270017"/>
    <w:rsid w:val="0027003C"/>
    <w:rsid w:val="00270132"/>
    <w:rsid w:val="0027038C"/>
    <w:rsid w:val="002704A4"/>
    <w:rsid w:val="002705B3"/>
    <w:rsid w:val="0027061C"/>
    <w:rsid w:val="0027087D"/>
    <w:rsid w:val="002709B2"/>
    <w:rsid w:val="00270A1F"/>
    <w:rsid w:val="00270A4C"/>
    <w:rsid w:val="00270B85"/>
    <w:rsid w:val="00271064"/>
    <w:rsid w:val="00271148"/>
    <w:rsid w:val="0027130C"/>
    <w:rsid w:val="0027164A"/>
    <w:rsid w:val="00271663"/>
    <w:rsid w:val="00271A72"/>
    <w:rsid w:val="00271EF5"/>
    <w:rsid w:val="0027206F"/>
    <w:rsid w:val="0027223F"/>
    <w:rsid w:val="0027271B"/>
    <w:rsid w:val="00272A3F"/>
    <w:rsid w:val="00272C0E"/>
    <w:rsid w:val="002730A6"/>
    <w:rsid w:val="002733A6"/>
    <w:rsid w:val="00273672"/>
    <w:rsid w:val="00273B0F"/>
    <w:rsid w:val="00273B8A"/>
    <w:rsid w:val="00274558"/>
    <w:rsid w:val="00274EF5"/>
    <w:rsid w:val="00274F17"/>
    <w:rsid w:val="0027507E"/>
    <w:rsid w:val="0027519C"/>
    <w:rsid w:val="0027525F"/>
    <w:rsid w:val="00275477"/>
    <w:rsid w:val="00275929"/>
    <w:rsid w:val="00275A60"/>
    <w:rsid w:val="0027614D"/>
    <w:rsid w:val="002763CF"/>
    <w:rsid w:val="002765B7"/>
    <w:rsid w:val="002765C1"/>
    <w:rsid w:val="002765D9"/>
    <w:rsid w:val="00276C9C"/>
    <w:rsid w:val="002771D5"/>
    <w:rsid w:val="00277424"/>
    <w:rsid w:val="0027785F"/>
    <w:rsid w:val="0027786C"/>
    <w:rsid w:val="00277A46"/>
    <w:rsid w:val="00277C14"/>
    <w:rsid w:val="00280B81"/>
    <w:rsid w:val="00280BA9"/>
    <w:rsid w:val="00280CA8"/>
    <w:rsid w:val="002811DF"/>
    <w:rsid w:val="0028120C"/>
    <w:rsid w:val="00281991"/>
    <w:rsid w:val="00281A42"/>
    <w:rsid w:val="00281B85"/>
    <w:rsid w:val="0028208A"/>
    <w:rsid w:val="002820F8"/>
    <w:rsid w:val="0028213B"/>
    <w:rsid w:val="002822C6"/>
    <w:rsid w:val="00282343"/>
    <w:rsid w:val="0028236E"/>
    <w:rsid w:val="002823BD"/>
    <w:rsid w:val="0028244F"/>
    <w:rsid w:val="002825A6"/>
    <w:rsid w:val="002825D3"/>
    <w:rsid w:val="0028266A"/>
    <w:rsid w:val="002826B6"/>
    <w:rsid w:val="002826E7"/>
    <w:rsid w:val="00282781"/>
    <w:rsid w:val="00282A59"/>
    <w:rsid w:val="00282C2B"/>
    <w:rsid w:val="00282CBA"/>
    <w:rsid w:val="00282CD9"/>
    <w:rsid w:val="00282FC1"/>
    <w:rsid w:val="00282FCA"/>
    <w:rsid w:val="002831A4"/>
    <w:rsid w:val="002837E6"/>
    <w:rsid w:val="00283A52"/>
    <w:rsid w:val="00283CA3"/>
    <w:rsid w:val="00283E77"/>
    <w:rsid w:val="00283FFF"/>
    <w:rsid w:val="00284494"/>
    <w:rsid w:val="00284612"/>
    <w:rsid w:val="00284764"/>
    <w:rsid w:val="00284B4B"/>
    <w:rsid w:val="00284F5B"/>
    <w:rsid w:val="0028529D"/>
    <w:rsid w:val="002855AC"/>
    <w:rsid w:val="002857A8"/>
    <w:rsid w:val="00285950"/>
    <w:rsid w:val="002860FB"/>
    <w:rsid w:val="0028614A"/>
    <w:rsid w:val="00286192"/>
    <w:rsid w:val="002861EA"/>
    <w:rsid w:val="0028666A"/>
    <w:rsid w:val="00286671"/>
    <w:rsid w:val="002868A9"/>
    <w:rsid w:val="00286AF8"/>
    <w:rsid w:val="00286D65"/>
    <w:rsid w:val="00286FFF"/>
    <w:rsid w:val="002870DA"/>
    <w:rsid w:val="00287374"/>
    <w:rsid w:val="0028777F"/>
    <w:rsid w:val="00287801"/>
    <w:rsid w:val="0028783E"/>
    <w:rsid w:val="00287AAD"/>
    <w:rsid w:val="00287ED7"/>
    <w:rsid w:val="00290254"/>
    <w:rsid w:val="00290290"/>
    <w:rsid w:val="0029042A"/>
    <w:rsid w:val="002904F9"/>
    <w:rsid w:val="002908D7"/>
    <w:rsid w:val="002910B8"/>
    <w:rsid w:val="002914B8"/>
    <w:rsid w:val="002915CB"/>
    <w:rsid w:val="00291E47"/>
    <w:rsid w:val="00291EC0"/>
    <w:rsid w:val="00292178"/>
    <w:rsid w:val="002924DE"/>
    <w:rsid w:val="00292847"/>
    <w:rsid w:val="002929FC"/>
    <w:rsid w:val="00293124"/>
    <w:rsid w:val="002931C2"/>
    <w:rsid w:val="00293575"/>
    <w:rsid w:val="00293797"/>
    <w:rsid w:val="002938A9"/>
    <w:rsid w:val="00293B9A"/>
    <w:rsid w:val="00293C7B"/>
    <w:rsid w:val="00293DE9"/>
    <w:rsid w:val="00293EC2"/>
    <w:rsid w:val="00294072"/>
    <w:rsid w:val="002940D8"/>
    <w:rsid w:val="00294739"/>
    <w:rsid w:val="002949A8"/>
    <w:rsid w:val="00294C95"/>
    <w:rsid w:val="00294D66"/>
    <w:rsid w:val="00294E97"/>
    <w:rsid w:val="00294EA4"/>
    <w:rsid w:val="0029526E"/>
    <w:rsid w:val="00295388"/>
    <w:rsid w:val="002954B6"/>
    <w:rsid w:val="0029565D"/>
    <w:rsid w:val="0029574C"/>
    <w:rsid w:val="00295C1E"/>
    <w:rsid w:val="00295DD1"/>
    <w:rsid w:val="00296166"/>
    <w:rsid w:val="0029635B"/>
    <w:rsid w:val="0029675B"/>
    <w:rsid w:val="00296808"/>
    <w:rsid w:val="00296A65"/>
    <w:rsid w:val="0029718E"/>
    <w:rsid w:val="00297361"/>
    <w:rsid w:val="002974BB"/>
    <w:rsid w:val="00297990"/>
    <w:rsid w:val="00297A2D"/>
    <w:rsid w:val="00297E97"/>
    <w:rsid w:val="00297F07"/>
    <w:rsid w:val="002A02A1"/>
    <w:rsid w:val="002A068E"/>
    <w:rsid w:val="002A0B0A"/>
    <w:rsid w:val="002A0CC0"/>
    <w:rsid w:val="002A0ED6"/>
    <w:rsid w:val="002A141A"/>
    <w:rsid w:val="002A1761"/>
    <w:rsid w:val="002A1A0C"/>
    <w:rsid w:val="002A1A3C"/>
    <w:rsid w:val="002A1BEA"/>
    <w:rsid w:val="002A1C22"/>
    <w:rsid w:val="002A1CF7"/>
    <w:rsid w:val="002A1DD8"/>
    <w:rsid w:val="002A224E"/>
    <w:rsid w:val="002A238F"/>
    <w:rsid w:val="002A25EF"/>
    <w:rsid w:val="002A2650"/>
    <w:rsid w:val="002A2719"/>
    <w:rsid w:val="002A291A"/>
    <w:rsid w:val="002A2ABF"/>
    <w:rsid w:val="002A2C62"/>
    <w:rsid w:val="002A2CA0"/>
    <w:rsid w:val="002A2D60"/>
    <w:rsid w:val="002A318A"/>
    <w:rsid w:val="002A356E"/>
    <w:rsid w:val="002A377F"/>
    <w:rsid w:val="002A3AE2"/>
    <w:rsid w:val="002A3C9A"/>
    <w:rsid w:val="002A3EF8"/>
    <w:rsid w:val="002A43C5"/>
    <w:rsid w:val="002A43F8"/>
    <w:rsid w:val="002A4512"/>
    <w:rsid w:val="002A4561"/>
    <w:rsid w:val="002A45EB"/>
    <w:rsid w:val="002A47F5"/>
    <w:rsid w:val="002A4A15"/>
    <w:rsid w:val="002A4C96"/>
    <w:rsid w:val="002A4F00"/>
    <w:rsid w:val="002A5008"/>
    <w:rsid w:val="002A5158"/>
    <w:rsid w:val="002A5487"/>
    <w:rsid w:val="002A5D8C"/>
    <w:rsid w:val="002A5DFC"/>
    <w:rsid w:val="002A6856"/>
    <w:rsid w:val="002A68A6"/>
    <w:rsid w:val="002A6CBE"/>
    <w:rsid w:val="002A6E0D"/>
    <w:rsid w:val="002A6FC2"/>
    <w:rsid w:val="002A7048"/>
    <w:rsid w:val="002A7488"/>
    <w:rsid w:val="002A74F5"/>
    <w:rsid w:val="002A7518"/>
    <w:rsid w:val="002A7D51"/>
    <w:rsid w:val="002B0786"/>
    <w:rsid w:val="002B0839"/>
    <w:rsid w:val="002B098F"/>
    <w:rsid w:val="002B0B65"/>
    <w:rsid w:val="002B1081"/>
    <w:rsid w:val="002B12C6"/>
    <w:rsid w:val="002B134E"/>
    <w:rsid w:val="002B1875"/>
    <w:rsid w:val="002B1B62"/>
    <w:rsid w:val="002B1CCE"/>
    <w:rsid w:val="002B1D5E"/>
    <w:rsid w:val="002B1F51"/>
    <w:rsid w:val="002B22A8"/>
    <w:rsid w:val="002B25B1"/>
    <w:rsid w:val="002B2705"/>
    <w:rsid w:val="002B2896"/>
    <w:rsid w:val="002B2BE7"/>
    <w:rsid w:val="002B2D76"/>
    <w:rsid w:val="002B2DE7"/>
    <w:rsid w:val="002B2E1D"/>
    <w:rsid w:val="002B2F01"/>
    <w:rsid w:val="002B3162"/>
    <w:rsid w:val="002B3337"/>
    <w:rsid w:val="002B3389"/>
    <w:rsid w:val="002B33EB"/>
    <w:rsid w:val="002B3CCC"/>
    <w:rsid w:val="002B505E"/>
    <w:rsid w:val="002B5AB0"/>
    <w:rsid w:val="002B5D8D"/>
    <w:rsid w:val="002B6174"/>
    <w:rsid w:val="002B6245"/>
    <w:rsid w:val="002B62D7"/>
    <w:rsid w:val="002B63A4"/>
    <w:rsid w:val="002B6488"/>
    <w:rsid w:val="002B64AC"/>
    <w:rsid w:val="002B64FF"/>
    <w:rsid w:val="002B6509"/>
    <w:rsid w:val="002B6966"/>
    <w:rsid w:val="002B7064"/>
    <w:rsid w:val="002B726D"/>
    <w:rsid w:val="002B7494"/>
    <w:rsid w:val="002B75E7"/>
    <w:rsid w:val="002B7A39"/>
    <w:rsid w:val="002B7E2B"/>
    <w:rsid w:val="002B7F22"/>
    <w:rsid w:val="002C02E9"/>
    <w:rsid w:val="002C052E"/>
    <w:rsid w:val="002C086C"/>
    <w:rsid w:val="002C08BA"/>
    <w:rsid w:val="002C0B70"/>
    <w:rsid w:val="002C0CCC"/>
    <w:rsid w:val="002C0D7A"/>
    <w:rsid w:val="002C0DD3"/>
    <w:rsid w:val="002C0E0A"/>
    <w:rsid w:val="002C102B"/>
    <w:rsid w:val="002C102C"/>
    <w:rsid w:val="002C118A"/>
    <w:rsid w:val="002C12C9"/>
    <w:rsid w:val="002C13C6"/>
    <w:rsid w:val="002C166C"/>
    <w:rsid w:val="002C1736"/>
    <w:rsid w:val="002C1EA6"/>
    <w:rsid w:val="002C1F9F"/>
    <w:rsid w:val="002C1FE0"/>
    <w:rsid w:val="002C27D2"/>
    <w:rsid w:val="002C28F0"/>
    <w:rsid w:val="002C2EDB"/>
    <w:rsid w:val="002C3271"/>
    <w:rsid w:val="002C3566"/>
    <w:rsid w:val="002C38D5"/>
    <w:rsid w:val="002C3C62"/>
    <w:rsid w:val="002C3F0A"/>
    <w:rsid w:val="002C4080"/>
    <w:rsid w:val="002C408F"/>
    <w:rsid w:val="002C4338"/>
    <w:rsid w:val="002C4495"/>
    <w:rsid w:val="002C4677"/>
    <w:rsid w:val="002C4AEB"/>
    <w:rsid w:val="002C4BE1"/>
    <w:rsid w:val="002C4D24"/>
    <w:rsid w:val="002C4DE5"/>
    <w:rsid w:val="002C514F"/>
    <w:rsid w:val="002C515F"/>
    <w:rsid w:val="002C5354"/>
    <w:rsid w:val="002C5630"/>
    <w:rsid w:val="002C56B1"/>
    <w:rsid w:val="002C5843"/>
    <w:rsid w:val="002C588E"/>
    <w:rsid w:val="002C5EE2"/>
    <w:rsid w:val="002C6336"/>
    <w:rsid w:val="002C67FB"/>
    <w:rsid w:val="002C6894"/>
    <w:rsid w:val="002C6CAF"/>
    <w:rsid w:val="002C70AF"/>
    <w:rsid w:val="002C70F1"/>
    <w:rsid w:val="002C7195"/>
    <w:rsid w:val="002C7B23"/>
    <w:rsid w:val="002D00C0"/>
    <w:rsid w:val="002D00F8"/>
    <w:rsid w:val="002D02BE"/>
    <w:rsid w:val="002D0300"/>
    <w:rsid w:val="002D0915"/>
    <w:rsid w:val="002D09B8"/>
    <w:rsid w:val="002D0AB4"/>
    <w:rsid w:val="002D0FEE"/>
    <w:rsid w:val="002D107F"/>
    <w:rsid w:val="002D1530"/>
    <w:rsid w:val="002D1632"/>
    <w:rsid w:val="002D165A"/>
    <w:rsid w:val="002D1797"/>
    <w:rsid w:val="002D1850"/>
    <w:rsid w:val="002D19A0"/>
    <w:rsid w:val="002D1FD9"/>
    <w:rsid w:val="002D20BE"/>
    <w:rsid w:val="002D21F6"/>
    <w:rsid w:val="002D237B"/>
    <w:rsid w:val="002D2384"/>
    <w:rsid w:val="002D2469"/>
    <w:rsid w:val="002D2E2C"/>
    <w:rsid w:val="002D2E5C"/>
    <w:rsid w:val="002D2ED8"/>
    <w:rsid w:val="002D2F87"/>
    <w:rsid w:val="002D3AA6"/>
    <w:rsid w:val="002D3C17"/>
    <w:rsid w:val="002D3DBE"/>
    <w:rsid w:val="002D4055"/>
    <w:rsid w:val="002D4093"/>
    <w:rsid w:val="002D409E"/>
    <w:rsid w:val="002D463D"/>
    <w:rsid w:val="002D4722"/>
    <w:rsid w:val="002D4864"/>
    <w:rsid w:val="002D4C78"/>
    <w:rsid w:val="002D4D26"/>
    <w:rsid w:val="002D4D84"/>
    <w:rsid w:val="002D4DD2"/>
    <w:rsid w:val="002D4DE0"/>
    <w:rsid w:val="002D4FBA"/>
    <w:rsid w:val="002D524B"/>
    <w:rsid w:val="002D52F3"/>
    <w:rsid w:val="002D556B"/>
    <w:rsid w:val="002D5664"/>
    <w:rsid w:val="002D58E6"/>
    <w:rsid w:val="002D5E02"/>
    <w:rsid w:val="002D5E0F"/>
    <w:rsid w:val="002D5F67"/>
    <w:rsid w:val="002D626A"/>
    <w:rsid w:val="002D647E"/>
    <w:rsid w:val="002D6A60"/>
    <w:rsid w:val="002D6AB5"/>
    <w:rsid w:val="002D6C78"/>
    <w:rsid w:val="002D6D20"/>
    <w:rsid w:val="002D6D2B"/>
    <w:rsid w:val="002D6F6F"/>
    <w:rsid w:val="002D76AF"/>
    <w:rsid w:val="002D76B1"/>
    <w:rsid w:val="002D784A"/>
    <w:rsid w:val="002E04BA"/>
    <w:rsid w:val="002E0806"/>
    <w:rsid w:val="002E0A31"/>
    <w:rsid w:val="002E0A42"/>
    <w:rsid w:val="002E0AB9"/>
    <w:rsid w:val="002E0DC3"/>
    <w:rsid w:val="002E10E0"/>
    <w:rsid w:val="002E1192"/>
    <w:rsid w:val="002E1507"/>
    <w:rsid w:val="002E170C"/>
    <w:rsid w:val="002E1B3B"/>
    <w:rsid w:val="002E1C5F"/>
    <w:rsid w:val="002E1DED"/>
    <w:rsid w:val="002E1E3E"/>
    <w:rsid w:val="002E21B3"/>
    <w:rsid w:val="002E271A"/>
    <w:rsid w:val="002E299D"/>
    <w:rsid w:val="002E2D87"/>
    <w:rsid w:val="002E2DDB"/>
    <w:rsid w:val="002E31AC"/>
    <w:rsid w:val="002E3302"/>
    <w:rsid w:val="002E3394"/>
    <w:rsid w:val="002E3625"/>
    <w:rsid w:val="002E372A"/>
    <w:rsid w:val="002E3791"/>
    <w:rsid w:val="002E38C8"/>
    <w:rsid w:val="002E392E"/>
    <w:rsid w:val="002E3945"/>
    <w:rsid w:val="002E39A5"/>
    <w:rsid w:val="002E3AA5"/>
    <w:rsid w:val="002E3D03"/>
    <w:rsid w:val="002E3E13"/>
    <w:rsid w:val="002E3EA5"/>
    <w:rsid w:val="002E3F6E"/>
    <w:rsid w:val="002E4272"/>
    <w:rsid w:val="002E42AD"/>
    <w:rsid w:val="002E43CB"/>
    <w:rsid w:val="002E455B"/>
    <w:rsid w:val="002E477A"/>
    <w:rsid w:val="002E483F"/>
    <w:rsid w:val="002E4FFE"/>
    <w:rsid w:val="002E546E"/>
    <w:rsid w:val="002E60A2"/>
    <w:rsid w:val="002E6511"/>
    <w:rsid w:val="002E664C"/>
    <w:rsid w:val="002E6705"/>
    <w:rsid w:val="002E690E"/>
    <w:rsid w:val="002E6B00"/>
    <w:rsid w:val="002E6E5B"/>
    <w:rsid w:val="002E7200"/>
    <w:rsid w:val="002E750A"/>
    <w:rsid w:val="002E76E6"/>
    <w:rsid w:val="002E7A07"/>
    <w:rsid w:val="002F0166"/>
    <w:rsid w:val="002F025B"/>
    <w:rsid w:val="002F0392"/>
    <w:rsid w:val="002F06B7"/>
    <w:rsid w:val="002F06F9"/>
    <w:rsid w:val="002F095B"/>
    <w:rsid w:val="002F0988"/>
    <w:rsid w:val="002F0C66"/>
    <w:rsid w:val="002F0D2B"/>
    <w:rsid w:val="002F1005"/>
    <w:rsid w:val="002F11BC"/>
    <w:rsid w:val="002F1425"/>
    <w:rsid w:val="002F15F5"/>
    <w:rsid w:val="002F1722"/>
    <w:rsid w:val="002F1B9A"/>
    <w:rsid w:val="002F1BE8"/>
    <w:rsid w:val="002F1E4D"/>
    <w:rsid w:val="002F1FBB"/>
    <w:rsid w:val="002F2420"/>
    <w:rsid w:val="002F2819"/>
    <w:rsid w:val="002F2943"/>
    <w:rsid w:val="002F2A4B"/>
    <w:rsid w:val="002F2FC9"/>
    <w:rsid w:val="002F315A"/>
    <w:rsid w:val="002F33A3"/>
    <w:rsid w:val="002F35DF"/>
    <w:rsid w:val="002F3732"/>
    <w:rsid w:val="002F37C2"/>
    <w:rsid w:val="002F3816"/>
    <w:rsid w:val="002F39D2"/>
    <w:rsid w:val="002F3F52"/>
    <w:rsid w:val="002F3F58"/>
    <w:rsid w:val="002F40F8"/>
    <w:rsid w:val="002F42F5"/>
    <w:rsid w:val="002F476B"/>
    <w:rsid w:val="002F4BD2"/>
    <w:rsid w:val="002F5397"/>
    <w:rsid w:val="002F53AE"/>
    <w:rsid w:val="002F5404"/>
    <w:rsid w:val="002F5B33"/>
    <w:rsid w:val="002F5C68"/>
    <w:rsid w:val="002F5EC8"/>
    <w:rsid w:val="002F621C"/>
    <w:rsid w:val="002F6471"/>
    <w:rsid w:val="002F65F3"/>
    <w:rsid w:val="002F668A"/>
    <w:rsid w:val="002F684A"/>
    <w:rsid w:val="002F6A2D"/>
    <w:rsid w:val="002F6EEF"/>
    <w:rsid w:val="002F70B5"/>
    <w:rsid w:val="002F7418"/>
    <w:rsid w:val="002F7489"/>
    <w:rsid w:val="002F74A5"/>
    <w:rsid w:val="002F7B20"/>
    <w:rsid w:val="002F7C5F"/>
    <w:rsid w:val="002F7CFD"/>
    <w:rsid w:val="002F7FDC"/>
    <w:rsid w:val="0030009E"/>
    <w:rsid w:val="003007A8"/>
    <w:rsid w:val="003009A0"/>
    <w:rsid w:val="00300ADF"/>
    <w:rsid w:val="00300CA8"/>
    <w:rsid w:val="00300D95"/>
    <w:rsid w:val="00300E78"/>
    <w:rsid w:val="00301186"/>
    <w:rsid w:val="003011B0"/>
    <w:rsid w:val="0030178A"/>
    <w:rsid w:val="0030180D"/>
    <w:rsid w:val="00301A59"/>
    <w:rsid w:val="00301C86"/>
    <w:rsid w:val="00301D29"/>
    <w:rsid w:val="003024EB"/>
    <w:rsid w:val="003025BC"/>
    <w:rsid w:val="003026CD"/>
    <w:rsid w:val="00302B39"/>
    <w:rsid w:val="00302E82"/>
    <w:rsid w:val="00302EEF"/>
    <w:rsid w:val="00302F26"/>
    <w:rsid w:val="00303436"/>
    <w:rsid w:val="003034B3"/>
    <w:rsid w:val="003034F0"/>
    <w:rsid w:val="0030397B"/>
    <w:rsid w:val="00303C17"/>
    <w:rsid w:val="00303C53"/>
    <w:rsid w:val="00303CF1"/>
    <w:rsid w:val="00303DCD"/>
    <w:rsid w:val="00303F8C"/>
    <w:rsid w:val="003040D9"/>
    <w:rsid w:val="00304A2F"/>
    <w:rsid w:val="0030523C"/>
    <w:rsid w:val="00305496"/>
    <w:rsid w:val="003057FA"/>
    <w:rsid w:val="00305814"/>
    <w:rsid w:val="00305859"/>
    <w:rsid w:val="0030592F"/>
    <w:rsid w:val="00305D0D"/>
    <w:rsid w:val="00305EEA"/>
    <w:rsid w:val="00305F82"/>
    <w:rsid w:val="003061E7"/>
    <w:rsid w:val="0030646C"/>
    <w:rsid w:val="003065B2"/>
    <w:rsid w:val="00306A01"/>
    <w:rsid w:val="00306A2C"/>
    <w:rsid w:val="00306A35"/>
    <w:rsid w:val="00306AE2"/>
    <w:rsid w:val="0030712A"/>
    <w:rsid w:val="003074A3"/>
    <w:rsid w:val="0030757D"/>
    <w:rsid w:val="003075CD"/>
    <w:rsid w:val="00307E5E"/>
    <w:rsid w:val="003100BD"/>
    <w:rsid w:val="00310131"/>
    <w:rsid w:val="003104E0"/>
    <w:rsid w:val="0031055C"/>
    <w:rsid w:val="00310621"/>
    <w:rsid w:val="003106D1"/>
    <w:rsid w:val="003108C4"/>
    <w:rsid w:val="00310D8C"/>
    <w:rsid w:val="00310E6B"/>
    <w:rsid w:val="00311425"/>
    <w:rsid w:val="00311ACE"/>
    <w:rsid w:val="00311B4F"/>
    <w:rsid w:val="00311C1B"/>
    <w:rsid w:val="00311D32"/>
    <w:rsid w:val="00311E29"/>
    <w:rsid w:val="0031262D"/>
    <w:rsid w:val="003126B9"/>
    <w:rsid w:val="00312B02"/>
    <w:rsid w:val="00312C88"/>
    <w:rsid w:val="00312E20"/>
    <w:rsid w:val="00312F86"/>
    <w:rsid w:val="00312F8D"/>
    <w:rsid w:val="00313424"/>
    <w:rsid w:val="0031347D"/>
    <w:rsid w:val="0031380A"/>
    <w:rsid w:val="0031397F"/>
    <w:rsid w:val="00313C8D"/>
    <w:rsid w:val="003140AB"/>
    <w:rsid w:val="003141CD"/>
    <w:rsid w:val="0031436E"/>
    <w:rsid w:val="0031444C"/>
    <w:rsid w:val="003144A8"/>
    <w:rsid w:val="0031478A"/>
    <w:rsid w:val="003149DC"/>
    <w:rsid w:val="00314A50"/>
    <w:rsid w:val="00314C5A"/>
    <w:rsid w:val="00314D65"/>
    <w:rsid w:val="003150FB"/>
    <w:rsid w:val="0031535A"/>
    <w:rsid w:val="00315631"/>
    <w:rsid w:val="00315817"/>
    <w:rsid w:val="00315884"/>
    <w:rsid w:val="00315943"/>
    <w:rsid w:val="003159B5"/>
    <w:rsid w:val="00315A8A"/>
    <w:rsid w:val="00315B94"/>
    <w:rsid w:val="00315CBB"/>
    <w:rsid w:val="00316160"/>
    <w:rsid w:val="0031679F"/>
    <w:rsid w:val="003167F1"/>
    <w:rsid w:val="00316909"/>
    <w:rsid w:val="00316A63"/>
    <w:rsid w:val="003170C6"/>
    <w:rsid w:val="00317226"/>
    <w:rsid w:val="00317466"/>
    <w:rsid w:val="00317693"/>
    <w:rsid w:val="0031785A"/>
    <w:rsid w:val="00317B61"/>
    <w:rsid w:val="00320190"/>
    <w:rsid w:val="00320865"/>
    <w:rsid w:val="00320B2E"/>
    <w:rsid w:val="0032117F"/>
    <w:rsid w:val="0032125D"/>
    <w:rsid w:val="003212C1"/>
    <w:rsid w:val="003212F5"/>
    <w:rsid w:val="00321416"/>
    <w:rsid w:val="0032156D"/>
    <w:rsid w:val="00321C94"/>
    <w:rsid w:val="00321CE1"/>
    <w:rsid w:val="00322479"/>
    <w:rsid w:val="003225C1"/>
    <w:rsid w:val="00322697"/>
    <w:rsid w:val="003229CE"/>
    <w:rsid w:val="00322C0B"/>
    <w:rsid w:val="00322C28"/>
    <w:rsid w:val="00322DF5"/>
    <w:rsid w:val="003231F1"/>
    <w:rsid w:val="00323546"/>
    <w:rsid w:val="003237A1"/>
    <w:rsid w:val="00323B90"/>
    <w:rsid w:val="00323BFC"/>
    <w:rsid w:val="00323D8A"/>
    <w:rsid w:val="00324150"/>
    <w:rsid w:val="003241E3"/>
    <w:rsid w:val="00324289"/>
    <w:rsid w:val="003243F3"/>
    <w:rsid w:val="003246F6"/>
    <w:rsid w:val="0032489A"/>
    <w:rsid w:val="00324B7B"/>
    <w:rsid w:val="00324C55"/>
    <w:rsid w:val="00324E4D"/>
    <w:rsid w:val="00325235"/>
    <w:rsid w:val="00325324"/>
    <w:rsid w:val="003253B5"/>
    <w:rsid w:val="00325669"/>
    <w:rsid w:val="00325A89"/>
    <w:rsid w:val="00325BCE"/>
    <w:rsid w:val="00325CD1"/>
    <w:rsid w:val="00325F40"/>
    <w:rsid w:val="0032602A"/>
    <w:rsid w:val="003261B4"/>
    <w:rsid w:val="0032630F"/>
    <w:rsid w:val="003266E2"/>
    <w:rsid w:val="00326894"/>
    <w:rsid w:val="003268B0"/>
    <w:rsid w:val="00326A92"/>
    <w:rsid w:val="00326A99"/>
    <w:rsid w:val="00326CA3"/>
    <w:rsid w:val="00326CBD"/>
    <w:rsid w:val="00326DEF"/>
    <w:rsid w:val="00326F1A"/>
    <w:rsid w:val="00326F1F"/>
    <w:rsid w:val="00326F63"/>
    <w:rsid w:val="00326FC9"/>
    <w:rsid w:val="003272C0"/>
    <w:rsid w:val="0032737A"/>
    <w:rsid w:val="003274D0"/>
    <w:rsid w:val="003278E7"/>
    <w:rsid w:val="003279FA"/>
    <w:rsid w:val="00327B0E"/>
    <w:rsid w:val="00327B15"/>
    <w:rsid w:val="00327CF0"/>
    <w:rsid w:val="00327FA0"/>
    <w:rsid w:val="0033022B"/>
    <w:rsid w:val="00330C81"/>
    <w:rsid w:val="00330D1F"/>
    <w:rsid w:val="00330EE1"/>
    <w:rsid w:val="003310F5"/>
    <w:rsid w:val="003312E6"/>
    <w:rsid w:val="003316C2"/>
    <w:rsid w:val="0033173B"/>
    <w:rsid w:val="00331D0E"/>
    <w:rsid w:val="00331FCC"/>
    <w:rsid w:val="003321A8"/>
    <w:rsid w:val="00332F36"/>
    <w:rsid w:val="0033319A"/>
    <w:rsid w:val="00333206"/>
    <w:rsid w:val="0033323D"/>
    <w:rsid w:val="0033343F"/>
    <w:rsid w:val="00333442"/>
    <w:rsid w:val="003337DA"/>
    <w:rsid w:val="00333902"/>
    <w:rsid w:val="00333E79"/>
    <w:rsid w:val="00333E95"/>
    <w:rsid w:val="00334114"/>
    <w:rsid w:val="00334404"/>
    <w:rsid w:val="0033470F"/>
    <w:rsid w:val="00334817"/>
    <w:rsid w:val="00334897"/>
    <w:rsid w:val="00334D98"/>
    <w:rsid w:val="00334DAA"/>
    <w:rsid w:val="00335000"/>
    <w:rsid w:val="0033508C"/>
    <w:rsid w:val="003356BC"/>
    <w:rsid w:val="00335849"/>
    <w:rsid w:val="00335B22"/>
    <w:rsid w:val="00335D88"/>
    <w:rsid w:val="00335D95"/>
    <w:rsid w:val="00336250"/>
    <w:rsid w:val="003362BA"/>
    <w:rsid w:val="00336518"/>
    <w:rsid w:val="003367E8"/>
    <w:rsid w:val="00336CA0"/>
    <w:rsid w:val="00336E08"/>
    <w:rsid w:val="00336F45"/>
    <w:rsid w:val="00336F60"/>
    <w:rsid w:val="00337005"/>
    <w:rsid w:val="00337596"/>
    <w:rsid w:val="003377B9"/>
    <w:rsid w:val="00337830"/>
    <w:rsid w:val="00337899"/>
    <w:rsid w:val="003379E1"/>
    <w:rsid w:val="00337A12"/>
    <w:rsid w:val="00337D8C"/>
    <w:rsid w:val="00337DCF"/>
    <w:rsid w:val="00337EA3"/>
    <w:rsid w:val="00340085"/>
    <w:rsid w:val="003402C9"/>
    <w:rsid w:val="00340426"/>
    <w:rsid w:val="00340615"/>
    <w:rsid w:val="00340714"/>
    <w:rsid w:val="003407C7"/>
    <w:rsid w:val="00340988"/>
    <w:rsid w:val="003412E3"/>
    <w:rsid w:val="00341563"/>
    <w:rsid w:val="003418EF"/>
    <w:rsid w:val="00341938"/>
    <w:rsid w:val="00341C94"/>
    <w:rsid w:val="00342137"/>
    <w:rsid w:val="00342741"/>
    <w:rsid w:val="00342817"/>
    <w:rsid w:val="00342924"/>
    <w:rsid w:val="00342C61"/>
    <w:rsid w:val="00342CC3"/>
    <w:rsid w:val="00342D1F"/>
    <w:rsid w:val="00342DC7"/>
    <w:rsid w:val="00342FD7"/>
    <w:rsid w:val="00343054"/>
    <w:rsid w:val="003434A6"/>
    <w:rsid w:val="0034370E"/>
    <w:rsid w:val="00343828"/>
    <w:rsid w:val="003439AD"/>
    <w:rsid w:val="00343BB2"/>
    <w:rsid w:val="00343BFA"/>
    <w:rsid w:val="0034405F"/>
    <w:rsid w:val="003440F6"/>
    <w:rsid w:val="00344233"/>
    <w:rsid w:val="00344745"/>
    <w:rsid w:val="00344B41"/>
    <w:rsid w:val="00344CAC"/>
    <w:rsid w:val="00345005"/>
    <w:rsid w:val="003451E2"/>
    <w:rsid w:val="0034544C"/>
    <w:rsid w:val="003457C1"/>
    <w:rsid w:val="0034595F"/>
    <w:rsid w:val="00345FCC"/>
    <w:rsid w:val="00346580"/>
    <w:rsid w:val="003466DA"/>
    <w:rsid w:val="00346728"/>
    <w:rsid w:val="00346A11"/>
    <w:rsid w:val="00346A66"/>
    <w:rsid w:val="00346DC3"/>
    <w:rsid w:val="003471CB"/>
    <w:rsid w:val="00347410"/>
    <w:rsid w:val="0034756E"/>
    <w:rsid w:val="003476B4"/>
    <w:rsid w:val="0034795E"/>
    <w:rsid w:val="00347B91"/>
    <w:rsid w:val="00347BA8"/>
    <w:rsid w:val="00347F66"/>
    <w:rsid w:val="003505D1"/>
    <w:rsid w:val="003509AC"/>
    <w:rsid w:val="00350FBB"/>
    <w:rsid w:val="00352354"/>
    <w:rsid w:val="00352568"/>
    <w:rsid w:val="0035278D"/>
    <w:rsid w:val="003528E8"/>
    <w:rsid w:val="00352D11"/>
    <w:rsid w:val="00353036"/>
    <w:rsid w:val="0035319B"/>
    <w:rsid w:val="00353913"/>
    <w:rsid w:val="00353C26"/>
    <w:rsid w:val="00354590"/>
    <w:rsid w:val="00354693"/>
    <w:rsid w:val="00354B63"/>
    <w:rsid w:val="00354DD9"/>
    <w:rsid w:val="00354E46"/>
    <w:rsid w:val="00354EA8"/>
    <w:rsid w:val="00355195"/>
    <w:rsid w:val="00355E01"/>
    <w:rsid w:val="00355FB6"/>
    <w:rsid w:val="00356065"/>
    <w:rsid w:val="00356636"/>
    <w:rsid w:val="00356645"/>
    <w:rsid w:val="003566DB"/>
    <w:rsid w:val="00356867"/>
    <w:rsid w:val="00356BC9"/>
    <w:rsid w:val="00356C4C"/>
    <w:rsid w:val="003573C2"/>
    <w:rsid w:val="00357739"/>
    <w:rsid w:val="00357ACD"/>
    <w:rsid w:val="00357C74"/>
    <w:rsid w:val="00357D33"/>
    <w:rsid w:val="00357DC6"/>
    <w:rsid w:val="00357DD6"/>
    <w:rsid w:val="003605B6"/>
    <w:rsid w:val="003608C9"/>
    <w:rsid w:val="00360954"/>
    <w:rsid w:val="00360AA5"/>
    <w:rsid w:val="00360B10"/>
    <w:rsid w:val="0036141A"/>
    <w:rsid w:val="00361899"/>
    <w:rsid w:val="00361933"/>
    <w:rsid w:val="00361C5D"/>
    <w:rsid w:val="00361E5F"/>
    <w:rsid w:val="00362171"/>
    <w:rsid w:val="003623D8"/>
    <w:rsid w:val="00362588"/>
    <w:rsid w:val="00362764"/>
    <w:rsid w:val="00362872"/>
    <w:rsid w:val="00362C16"/>
    <w:rsid w:val="00362D09"/>
    <w:rsid w:val="00362F2D"/>
    <w:rsid w:val="00362F56"/>
    <w:rsid w:val="0036309B"/>
    <w:rsid w:val="00363734"/>
    <w:rsid w:val="00363773"/>
    <w:rsid w:val="00363819"/>
    <w:rsid w:val="003639AA"/>
    <w:rsid w:val="003643CE"/>
    <w:rsid w:val="00364672"/>
    <w:rsid w:val="003648A6"/>
    <w:rsid w:val="00364905"/>
    <w:rsid w:val="00364AC2"/>
    <w:rsid w:val="00364AF8"/>
    <w:rsid w:val="0036525F"/>
    <w:rsid w:val="00365262"/>
    <w:rsid w:val="00365325"/>
    <w:rsid w:val="003654CD"/>
    <w:rsid w:val="003658E9"/>
    <w:rsid w:val="00366367"/>
    <w:rsid w:val="0036638C"/>
    <w:rsid w:val="0036652E"/>
    <w:rsid w:val="00366BA5"/>
    <w:rsid w:val="00366BDC"/>
    <w:rsid w:val="00366DD4"/>
    <w:rsid w:val="00366FB5"/>
    <w:rsid w:val="003672D2"/>
    <w:rsid w:val="00367958"/>
    <w:rsid w:val="003679DE"/>
    <w:rsid w:val="00367CB1"/>
    <w:rsid w:val="00367F6C"/>
    <w:rsid w:val="00370501"/>
    <w:rsid w:val="00370578"/>
    <w:rsid w:val="00370700"/>
    <w:rsid w:val="00370C1D"/>
    <w:rsid w:val="00370C79"/>
    <w:rsid w:val="00371098"/>
    <w:rsid w:val="00371205"/>
    <w:rsid w:val="0037166A"/>
    <w:rsid w:val="00371812"/>
    <w:rsid w:val="00371995"/>
    <w:rsid w:val="00371A0B"/>
    <w:rsid w:val="00371F22"/>
    <w:rsid w:val="003722B5"/>
    <w:rsid w:val="003723B6"/>
    <w:rsid w:val="003724F5"/>
    <w:rsid w:val="00372ADF"/>
    <w:rsid w:val="00372B0F"/>
    <w:rsid w:val="00372E16"/>
    <w:rsid w:val="0037326C"/>
    <w:rsid w:val="003738FE"/>
    <w:rsid w:val="00374272"/>
    <w:rsid w:val="003743DD"/>
    <w:rsid w:val="003746D6"/>
    <w:rsid w:val="00374778"/>
    <w:rsid w:val="00374A26"/>
    <w:rsid w:val="00374A3C"/>
    <w:rsid w:val="00374B58"/>
    <w:rsid w:val="00374CC4"/>
    <w:rsid w:val="003755B8"/>
    <w:rsid w:val="003755F0"/>
    <w:rsid w:val="003755FF"/>
    <w:rsid w:val="00375B68"/>
    <w:rsid w:val="00375C05"/>
    <w:rsid w:val="00375D2C"/>
    <w:rsid w:val="00375D78"/>
    <w:rsid w:val="00375E6E"/>
    <w:rsid w:val="00376367"/>
    <w:rsid w:val="003764FA"/>
    <w:rsid w:val="003768F4"/>
    <w:rsid w:val="003769BD"/>
    <w:rsid w:val="00376A22"/>
    <w:rsid w:val="00376B6B"/>
    <w:rsid w:val="00376C20"/>
    <w:rsid w:val="0037751D"/>
    <w:rsid w:val="0037758B"/>
    <w:rsid w:val="003778B1"/>
    <w:rsid w:val="003778FD"/>
    <w:rsid w:val="00377934"/>
    <w:rsid w:val="00377E6F"/>
    <w:rsid w:val="00380426"/>
    <w:rsid w:val="00380513"/>
    <w:rsid w:val="0038051D"/>
    <w:rsid w:val="0038083F"/>
    <w:rsid w:val="00380CE1"/>
    <w:rsid w:val="00380D54"/>
    <w:rsid w:val="00381092"/>
    <w:rsid w:val="003811D0"/>
    <w:rsid w:val="00381388"/>
    <w:rsid w:val="00381481"/>
    <w:rsid w:val="00381522"/>
    <w:rsid w:val="0038160E"/>
    <w:rsid w:val="003817CB"/>
    <w:rsid w:val="003818EE"/>
    <w:rsid w:val="00381D31"/>
    <w:rsid w:val="00381DC4"/>
    <w:rsid w:val="00381E55"/>
    <w:rsid w:val="00381E85"/>
    <w:rsid w:val="00381F80"/>
    <w:rsid w:val="003822D5"/>
    <w:rsid w:val="0038250D"/>
    <w:rsid w:val="003827DD"/>
    <w:rsid w:val="00382875"/>
    <w:rsid w:val="00382888"/>
    <w:rsid w:val="00382920"/>
    <w:rsid w:val="00382A8A"/>
    <w:rsid w:val="00382AF4"/>
    <w:rsid w:val="00382DDC"/>
    <w:rsid w:val="003839BF"/>
    <w:rsid w:val="00383ADE"/>
    <w:rsid w:val="003845C1"/>
    <w:rsid w:val="003849A7"/>
    <w:rsid w:val="0038522F"/>
    <w:rsid w:val="003852E2"/>
    <w:rsid w:val="00385318"/>
    <w:rsid w:val="00385476"/>
    <w:rsid w:val="003857FB"/>
    <w:rsid w:val="0038582D"/>
    <w:rsid w:val="00385834"/>
    <w:rsid w:val="00385FBA"/>
    <w:rsid w:val="00386184"/>
    <w:rsid w:val="003867FC"/>
    <w:rsid w:val="00386975"/>
    <w:rsid w:val="003870A5"/>
    <w:rsid w:val="00387536"/>
    <w:rsid w:val="003875D7"/>
    <w:rsid w:val="00387824"/>
    <w:rsid w:val="003878C6"/>
    <w:rsid w:val="00387D9E"/>
    <w:rsid w:val="00387FE4"/>
    <w:rsid w:val="003901E6"/>
    <w:rsid w:val="0039024C"/>
    <w:rsid w:val="00390551"/>
    <w:rsid w:val="00390851"/>
    <w:rsid w:val="00390BAF"/>
    <w:rsid w:val="003910C9"/>
    <w:rsid w:val="0039113B"/>
    <w:rsid w:val="0039155E"/>
    <w:rsid w:val="003915AE"/>
    <w:rsid w:val="003917DE"/>
    <w:rsid w:val="003918A4"/>
    <w:rsid w:val="003924B9"/>
    <w:rsid w:val="003924CF"/>
    <w:rsid w:val="00392914"/>
    <w:rsid w:val="003929F3"/>
    <w:rsid w:val="00392BB8"/>
    <w:rsid w:val="00392BBB"/>
    <w:rsid w:val="00393A93"/>
    <w:rsid w:val="00393AA2"/>
    <w:rsid w:val="00393CBE"/>
    <w:rsid w:val="00393E54"/>
    <w:rsid w:val="00393FA6"/>
    <w:rsid w:val="00393FA7"/>
    <w:rsid w:val="00394028"/>
    <w:rsid w:val="003944A4"/>
    <w:rsid w:val="00394886"/>
    <w:rsid w:val="00394A89"/>
    <w:rsid w:val="00394D99"/>
    <w:rsid w:val="00394DA0"/>
    <w:rsid w:val="00394EC3"/>
    <w:rsid w:val="003950A3"/>
    <w:rsid w:val="003956A9"/>
    <w:rsid w:val="003956B8"/>
    <w:rsid w:val="00395E0A"/>
    <w:rsid w:val="00395E92"/>
    <w:rsid w:val="00395F3C"/>
    <w:rsid w:val="00395FF5"/>
    <w:rsid w:val="00396045"/>
    <w:rsid w:val="003960BC"/>
    <w:rsid w:val="00396289"/>
    <w:rsid w:val="003963DD"/>
    <w:rsid w:val="00396681"/>
    <w:rsid w:val="00396736"/>
    <w:rsid w:val="0039684B"/>
    <w:rsid w:val="00396B3F"/>
    <w:rsid w:val="00396C2E"/>
    <w:rsid w:val="00397293"/>
    <w:rsid w:val="003972D1"/>
    <w:rsid w:val="003974DF"/>
    <w:rsid w:val="0039755D"/>
    <w:rsid w:val="00397804"/>
    <w:rsid w:val="00397853"/>
    <w:rsid w:val="00397945"/>
    <w:rsid w:val="00397B6A"/>
    <w:rsid w:val="00397E1B"/>
    <w:rsid w:val="00397ED9"/>
    <w:rsid w:val="003A0408"/>
    <w:rsid w:val="003A12D9"/>
    <w:rsid w:val="003A16B2"/>
    <w:rsid w:val="003A18EB"/>
    <w:rsid w:val="003A1B5C"/>
    <w:rsid w:val="003A1F83"/>
    <w:rsid w:val="003A2234"/>
    <w:rsid w:val="003A28C5"/>
    <w:rsid w:val="003A2937"/>
    <w:rsid w:val="003A2B6F"/>
    <w:rsid w:val="003A2EB8"/>
    <w:rsid w:val="003A2FF1"/>
    <w:rsid w:val="003A3148"/>
    <w:rsid w:val="003A3698"/>
    <w:rsid w:val="003A3BDC"/>
    <w:rsid w:val="003A3CF9"/>
    <w:rsid w:val="003A3D94"/>
    <w:rsid w:val="003A3EAA"/>
    <w:rsid w:val="003A40CB"/>
    <w:rsid w:val="003A43A7"/>
    <w:rsid w:val="003A440D"/>
    <w:rsid w:val="003A4413"/>
    <w:rsid w:val="003A4680"/>
    <w:rsid w:val="003A4708"/>
    <w:rsid w:val="003A4ABF"/>
    <w:rsid w:val="003A4FB6"/>
    <w:rsid w:val="003A554C"/>
    <w:rsid w:val="003A5747"/>
    <w:rsid w:val="003A57ED"/>
    <w:rsid w:val="003A587C"/>
    <w:rsid w:val="003A58CA"/>
    <w:rsid w:val="003A5A37"/>
    <w:rsid w:val="003A5D57"/>
    <w:rsid w:val="003A5E45"/>
    <w:rsid w:val="003A63E7"/>
    <w:rsid w:val="003A663D"/>
    <w:rsid w:val="003A6730"/>
    <w:rsid w:val="003A685F"/>
    <w:rsid w:val="003A693C"/>
    <w:rsid w:val="003A6D94"/>
    <w:rsid w:val="003A7259"/>
    <w:rsid w:val="003A78B1"/>
    <w:rsid w:val="003A7B45"/>
    <w:rsid w:val="003A7C78"/>
    <w:rsid w:val="003B0191"/>
    <w:rsid w:val="003B02FF"/>
    <w:rsid w:val="003B03C4"/>
    <w:rsid w:val="003B0578"/>
    <w:rsid w:val="003B0778"/>
    <w:rsid w:val="003B0809"/>
    <w:rsid w:val="003B08A5"/>
    <w:rsid w:val="003B0E1D"/>
    <w:rsid w:val="003B0E44"/>
    <w:rsid w:val="003B0ECA"/>
    <w:rsid w:val="003B0F1F"/>
    <w:rsid w:val="003B147C"/>
    <w:rsid w:val="003B16CA"/>
    <w:rsid w:val="003B1A92"/>
    <w:rsid w:val="003B28DC"/>
    <w:rsid w:val="003B2FA6"/>
    <w:rsid w:val="003B315E"/>
    <w:rsid w:val="003B31C3"/>
    <w:rsid w:val="003B32BD"/>
    <w:rsid w:val="003B376B"/>
    <w:rsid w:val="003B3CAE"/>
    <w:rsid w:val="003B426B"/>
    <w:rsid w:val="003B4281"/>
    <w:rsid w:val="003B42C7"/>
    <w:rsid w:val="003B4541"/>
    <w:rsid w:val="003B4845"/>
    <w:rsid w:val="003B48A8"/>
    <w:rsid w:val="003B4986"/>
    <w:rsid w:val="003B4BB4"/>
    <w:rsid w:val="003B4CBB"/>
    <w:rsid w:val="003B4CFC"/>
    <w:rsid w:val="003B4DD4"/>
    <w:rsid w:val="003B527B"/>
    <w:rsid w:val="003B5475"/>
    <w:rsid w:val="003B564D"/>
    <w:rsid w:val="003B592A"/>
    <w:rsid w:val="003B5A34"/>
    <w:rsid w:val="003B5BA4"/>
    <w:rsid w:val="003B5EBB"/>
    <w:rsid w:val="003B6081"/>
    <w:rsid w:val="003B60A2"/>
    <w:rsid w:val="003B629C"/>
    <w:rsid w:val="003B62FF"/>
    <w:rsid w:val="003B6656"/>
    <w:rsid w:val="003B676C"/>
    <w:rsid w:val="003B6B43"/>
    <w:rsid w:val="003B6F8E"/>
    <w:rsid w:val="003B6FBE"/>
    <w:rsid w:val="003B749C"/>
    <w:rsid w:val="003B75A6"/>
    <w:rsid w:val="003B771B"/>
    <w:rsid w:val="003B7818"/>
    <w:rsid w:val="003B782F"/>
    <w:rsid w:val="003B7992"/>
    <w:rsid w:val="003B7A56"/>
    <w:rsid w:val="003C0202"/>
    <w:rsid w:val="003C0557"/>
    <w:rsid w:val="003C084D"/>
    <w:rsid w:val="003C0984"/>
    <w:rsid w:val="003C09B3"/>
    <w:rsid w:val="003C0D15"/>
    <w:rsid w:val="003C0EF0"/>
    <w:rsid w:val="003C0EF6"/>
    <w:rsid w:val="003C0F7B"/>
    <w:rsid w:val="003C0FC2"/>
    <w:rsid w:val="003C110B"/>
    <w:rsid w:val="003C114B"/>
    <w:rsid w:val="003C123D"/>
    <w:rsid w:val="003C19DE"/>
    <w:rsid w:val="003C1CCC"/>
    <w:rsid w:val="003C221F"/>
    <w:rsid w:val="003C2820"/>
    <w:rsid w:val="003C2861"/>
    <w:rsid w:val="003C2866"/>
    <w:rsid w:val="003C2906"/>
    <w:rsid w:val="003C299A"/>
    <w:rsid w:val="003C2D0E"/>
    <w:rsid w:val="003C2DE5"/>
    <w:rsid w:val="003C3120"/>
    <w:rsid w:val="003C3180"/>
    <w:rsid w:val="003C333A"/>
    <w:rsid w:val="003C3519"/>
    <w:rsid w:val="003C3BFF"/>
    <w:rsid w:val="003C3C19"/>
    <w:rsid w:val="003C3C3A"/>
    <w:rsid w:val="003C4025"/>
    <w:rsid w:val="003C4125"/>
    <w:rsid w:val="003C43FD"/>
    <w:rsid w:val="003C4752"/>
    <w:rsid w:val="003C4862"/>
    <w:rsid w:val="003C48B3"/>
    <w:rsid w:val="003C4BAD"/>
    <w:rsid w:val="003C4DC8"/>
    <w:rsid w:val="003C5056"/>
    <w:rsid w:val="003C5555"/>
    <w:rsid w:val="003C57B9"/>
    <w:rsid w:val="003C5888"/>
    <w:rsid w:val="003C5ABE"/>
    <w:rsid w:val="003C5AD1"/>
    <w:rsid w:val="003C5D0A"/>
    <w:rsid w:val="003C600D"/>
    <w:rsid w:val="003C6236"/>
    <w:rsid w:val="003C654F"/>
    <w:rsid w:val="003C68B8"/>
    <w:rsid w:val="003C6964"/>
    <w:rsid w:val="003C6C2E"/>
    <w:rsid w:val="003C6FEE"/>
    <w:rsid w:val="003C7213"/>
    <w:rsid w:val="003C7539"/>
    <w:rsid w:val="003C75C4"/>
    <w:rsid w:val="003C7603"/>
    <w:rsid w:val="003C7DDD"/>
    <w:rsid w:val="003C7ED3"/>
    <w:rsid w:val="003C7FD0"/>
    <w:rsid w:val="003D015C"/>
    <w:rsid w:val="003D027B"/>
    <w:rsid w:val="003D0308"/>
    <w:rsid w:val="003D05EA"/>
    <w:rsid w:val="003D073E"/>
    <w:rsid w:val="003D0A95"/>
    <w:rsid w:val="003D0AD0"/>
    <w:rsid w:val="003D0D4E"/>
    <w:rsid w:val="003D0E6E"/>
    <w:rsid w:val="003D0E7F"/>
    <w:rsid w:val="003D0FD2"/>
    <w:rsid w:val="003D1445"/>
    <w:rsid w:val="003D15E4"/>
    <w:rsid w:val="003D1621"/>
    <w:rsid w:val="003D18BF"/>
    <w:rsid w:val="003D1AE3"/>
    <w:rsid w:val="003D1C97"/>
    <w:rsid w:val="003D1CE5"/>
    <w:rsid w:val="003D1D5A"/>
    <w:rsid w:val="003D1D90"/>
    <w:rsid w:val="003D25DD"/>
    <w:rsid w:val="003D286C"/>
    <w:rsid w:val="003D2B09"/>
    <w:rsid w:val="003D3042"/>
    <w:rsid w:val="003D35AF"/>
    <w:rsid w:val="003D3644"/>
    <w:rsid w:val="003D372E"/>
    <w:rsid w:val="003D3CBE"/>
    <w:rsid w:val="003D3EC6"/>
    <w:rsid w:val="003D4026"/>
    <w:rsid w:val="003D4046"/>
    <w:rsid w:val="003D4678"/>
    <w:rsid w:val="003D486C"/>
    <w:rsid w:val="003D48D3"/>
    <w:rsid w:val="003D4E36"/>
    <w:rsid w:val="003D4FD3"/>
    <w:rsid w:val="003D595C"/>
    <w:rsid w:val="003D5CF8"/>
    <w:rsid w:val="003D5FA0"/>
    <w:rsid w:val="003D6098"/>
    <w:rsid w:val="003D6357"/>
    <w:rsid w:val="003D6647"/>
    <w:rsid w:val="003D6EB6"/>
    <w:rsid w:val="003D6F58"/>
    <w:rsid w:val="003D714A"/>
    <w:rsid w:val="003D720F"/>
    <w:rsid w:val="003D72AB"/>
    <w:rsid w:val="003D7330"/>
    <w:rsid w:val="003D73DF"/>
    <w:rsid w:val="003D74E6"/>
    <w:rsid w:val="003D7514"/>
    <w:rsid w:val="003D7546"/>
    <w:rsid w:val="003D7853"/>
    <w:rsid w:val="003D79EB"/>
    <w:rsid w:val="003D7FA0"/>
    <w:rsid w:val="003E0092"/>
    <w:rsid w:val="003E0142"/>
    <w:rsid w:val="003E0149"/>
    <w:rsid w:val="003E01DA"/>
    <w:rsid w:val="003E02D3"/>
    <w:rsid w:val="003E05B3"/>
    <w:rsid w:val="003E0D94"/>
    <w:rsid w:val="003E0DF3"/>
    <w:rsid w:val="003E0F51"/>
    <w:rsid w:val="003E1083"/>
    <w:rsid w:val="003E1A43"/>
    <w:rsid w:val="003E1AE4"/>
    <w:rsid w:val="003E207A"/>
    <w:rsid w:val="003E3286"/>
    <w:rsid w:val="003E32A5"/>
    <w:rsid w:val="003E38F8"/>
    <w:rsid w:val="003E3D7C"/>
    <w:rsid w:val="003E3EA8"/>
    <w:rsid w:val="003E3ED6"/>
    <w:rsid w:val="003E3F15"/>
    <w:rsid w:val="003E41B9"/>
    <w:rsid w:val="003E4537"/>
    <w:rsid w:val="003E4896"/>
    <w:rsid w:val="003E4A88"/>
    <w:rsid w:val="003E4D00"/>
    <w:rsid w:val="003E4DE6"/>
    <w:rsid w:val="003E4E5A"/>
    <w:rsid w:val="003E4FDA"/>
    <w:rsid w:val="003E4FF8"/>
    <w:rsid w:val="003E5495"/>
    <w:rsid w:val="003E554C"/>
    <w:rsid w:val="003E55E2"/>
    <w:rsid w:val="003E5B43"/>
    <w:rsid w:val="003E5E67"/>
    <w:rsid w:val="003E5F9A"/>
    <w:rsid w:val="003E5FBD"/>
    <w:rsid w:val="003E60BE"/>
    <w:rsid w:val="003E67AB"/>
    <w:rsid w:val="003E68C3"/>
    <w:rsid w:val="003E734E"/>
    <w:rsid w:val="003E745F"/>
    <w:rsid w:val="003E7546"/>
    <w:rsid w:val="003E7578"/>
    <w:rsid w:val="003E7744"/>
    <w:rsid w:val="003E78A9"/>
    <w:rsid w:val="003E7B06"/>
    <w:rsid w:val="003E7BC5"/>
    <w:rsid w:val="003E7C43"/>
    <w:rsid w:val="003E7FCA"/>
    <w:rsid w:val="003F0112"/>
    <w:rsid w:val="003F014D"/>
    <w:rsid w:val="003F0263"/>
    <w:rsid w:val="003F03D6"/>
    <w:rsid w:val="003F0580"/>
    <w:rsid w:val="003F06B6"/>
    <w:rsid w:val="003F0D6F"/>
    <w:rsid w:val="003F1206"/>
    <w:rsid w:val="003F120A"/>
    <w:rsid w:val="003F1222"/>
    <w:rsid w:val="003F140A"/>
    <w:rsid w:val="003F182E"/>
    <w:rsid w:val="003F18B3"/>
    <w:rsid w:val="003F1AB9"/>
    <w:rsid w:val="003F1CF1"/>
    <w:rsid w:val="003F1D38"/>
    <w:rsid w:val="003F1ECC"/>
    <w:rsid w:val="003F1F5E"/>
    <w:rsid w:val="003F221E"/>
    <w:rsid w:val="003F2479"/>
    <w:rsid w:val="003F258D"/>
    <w:rsid w:val="003F25D0"/>
    <w:rsid w:val="003F305E"/>
    <w:rsid w:val="003F3087"/>
    <w:rsid w:val="003F3127"/>
    <w:rsid w:val="003F3245"/>
    <w:rsid w:val="003F33A2"/>
    <w:rsid w:val="003F356D"/>
    <w:rsid w:val="003F35FE"/>
    <w:rsid w:val="003F360D"/>
    <w:rsid w:val="003F3784"/>
    <w:rsid w:val="003F3C52"/>
    <w:rsid w:val="003F3C6B"/>
    <w:rsid w:val="003F3D11"/>
    <w:rsid w:val="003F3DC7"/>
    <w:rsid w:val="003F43BA"/>
    <w:rsid w:val="003F44F7"/>
    <w:rsid w:val="003F4964"/>
    <w:rsid w:val="003F4A08"/>
    <w:rsid w:val="003F4D3D"/>
    <w:rsid w:val="003F4F9B"/>
    <w:rsid w:val="003F54BB"/>
    <w:rsid w:val="003F5C64"/>
    <w:rsid w:val="003F5D37"/>
    <w:rsid w:val="003F5E3B"/>
    <w:rsid w:val="003F5FCD"/>
    <w:rsid w:val="003F61A3"/>
    <w:rsid w:val="003F6497"/>
    <w:rsid w:val="003F660C"/>
    <w:rsid w:val="003F6B73"/>
    <w:rsid w:val="003F6C6C"/>
    <w:rsid w:val="003F71F4"/>
    <w:rsid w:val="003F7312"/>
    <w:rsid w:val="003F7433"/>
    <w:rsid w:val="003F7439"/>
    <w:rsid w:val="003F75A5"/>
    <w:rsid w:val="003F75D2"/>
    <w:rsid w:val="003F760C"/>
    <w:rsid w:val="003F7849"/>
    <w:rsid w:val="003F7A23"/>
    <w:rsid w:val="003F7AE1"/>
    <w:rsid w:val="003F7BB6"/>
    <w:rsid w:val="003F7DA8"/>
    <w:rsid w:val="00400258"/>
    <w:rsid w:val="0040033A"/>
    <w:rsid w:val="004005F6"/>
    <w:rsid w:val="00400C7C"/>
    <w:rsid w:val="00400ED0"/>
    <w:rsid w:val="00401840"/>
    <w:rsid w:val="00401B96"/>
    <w:rsid w:val="00401C9B"/>
    <w:rsid w:val="004022BD"/>
    <w:rsid w:val="00402B09"/>
    <w:rsid w:val="00402CC1"/>
    <w:rsid w:val="00402DCB"/>
    <w:rsid w:val="00403139"/>
    <w:rsid w:val="00403819"/>
    <w:rsid w:val="00403969"/>
    <w:rsid w:val="00403989"/>
    <w:rsid w:val="00403A21"/>
    <w:rsid w:val="00403AEC"/>
    <w:rsid w:val="00403CDE"/>
    <w:rsid w:val="00403D83"/>
    <w:rsid w:val="004040EA"/>
    <w:rsid w:val="00404159"/>
    <w:rsid w:val="0040432F"/>
    <w:rsid w:val="00404924"/>
    <w:rsid w:val="00404BE8"/>
    <w:rsid w:val="00404EAD"/>
    <w:rsid w:val="00405167"/>
    <w:rsid w:val="00405882"/>
    <w:rsid w:val="004059F9"/>
    <w:rsid w:val="00405A19"/>
    <w:rsid w:val="00405B89"/>
    <w:rsid w:val="00405CBD"/>
    <w:rsid w:val="00405CDF"/>
    <w:rsid w:val="00405D37"/>
    <w:rsid w:val="00405E7C"/>
    <w:rsid w:val="00405FB2"/>
    <w:rsid w:val="004064F5"/>
    <w:rsid w:val="00406A03"/>
    <w:rsid w:val="00406A49"/>
    <w:rsid w:val="00406EA3"/>
    <w:rsid w:val="0040711F"/>
    <w:rsid w:val="004072D8"/>
    <w:rsid w:val="00407553"/>
    <w:rsid w:val="00407CDD"/>
    <w:rsid w:val="00407F34"/>
    <w:rsid w:val="004100B2"/>
    <w:rsid w:val="0041028A"/>
    <w:rsid w:val="004102FE"/>
    <w:rsid w:val="00410370"/>
    <w:rsid w:val="0041038C"/>
    <w:rsid w:val="00410484"/>
    <w:rsid w:val="00410505"/>
    <w:rsid w:val="00410A7E"/>
    <w:rsid w:val="00410FA9"/>
    <w:rsid w:val="0041135F"/>
    <w:rsid w:val="00411635"/>
    <w:rsid w:val="00411972"/>
    <w:rsid w:val="00411CD6"/>
    <w:rsid w:val="00411D14"/>
    <w:rsid w:val="0041203E"/>
    <w:rsid w:val="004122AD"/>
    <w:rsid w:val="00412308"/>
    <w:rsid w:val="0041254D"/>
    <w:rsid w:val="00412581"/>
    <w:rsid w:val="0041286C"/>
    <w:rsid w:val="00412908"/>
    <w:rsid w:val="004129E1"/>
    <w:rsid w:val="00412FAD"/>
    <w:rsid w:val="004131B4"/>
    <w:rsid w:val="00413280"/>
    <w:rsid w:val="0041341D"/>
    <w:rsid w:val="00413666"/>
    <w:rsid w:val="00413741"/>
    <w:rsid w:val="0041380A"/>
    <w:rsid w:val="0041391F"/>
    <w:rsid w:val="004139C5"/>
    <w:rsid w:val="004139D9"/>
    <w:rsid w:val="0041435F"/>
    <w:rsid w:val="00414488"/>
    <w:rsid w:val="004144EF"/>
    <w:rsid w:val="004145FD"/>
    <w:rsid w:val="00414C54"/>
    <w:rsid w:val="00414D4F"/>
    <w:rsid w:val="00414E92"/>
    <w:rsid w:val="00414FDA"/>
    <w:rsid w:val="00414FF3"/>
    <w:rsid w:val="004150F5"/>
    <w:rsid w:val="004151B5"/>
    <w:rsid w:val="00415238"/>
    <w:rsid w:val="0041544F"/>
    <w:rsid w:val="004157FF"/>
    <w:rsid w:val="00415B19"/>
    <w:rsid w:val="00415E21"/>
    <w:rsid w:val="0041633A"/>
    <w:rsid w:val="00416609"/>
    <w:rsid w:val="00416618"/>
    <w:rsid w:val="00416731"/>
    <w:rsid w:val="00416C5C"/>
    <w:rsid w:val="0041706C"/>
    <w:rsid w:val="004170B2"/>
    <w:rsid w:val="0041768E"/>
    <w:rsid w:val="00417718"/>
    <w:rsid w:val="00417832"/>
    <w:rsid w:val="004179AD"/>
    <w:rsid w:val="00417C11"/>
    <w:rsid w:val="00417CE4"/>
    <w:rsid w:val="00417E76"/>
    <w:rsid w:val="00417F28"/>
    <w:rsid w:val="00420426"/>
    <w:rsid w:val="004205BD"/>
    <w:rsid w:val="00420712"/>
    <w:rsid w:val="00420EB2"/>
    <w:rsid w:val="0042141A"/>
    <w:rsid w:val="0042151E"/>
    <w:rsid w:val="004218BA"/>
    <w:rsid w:val="0042196A"/>
    <w:rsid w:val="00421B0A"/>
    <w:rsid w:val="00421B3B"/>
    <w:rsid w:val="00421DC7"/>
    <w:rsid w:val="00421E74"/>
    <w:rsid w:val="00421EA8"/>
    <w:rsid w:val="004221F0"/>
    <w:rsid w:val="00422342"/>
    <w:rsid w:val="0042236E"/>
    <w:rsid w:val="00422539"/>
    <w:rsid w:val="004225D4"/>
    <w:rsid w:val="00422887"/>
    <w:rsid w:val="004229BD"/>
    <w:rsid w:val="00422BB2"/>
    <w:rsid w:val="00422EE9"/>
    <w:rsid w:val="00423018"/>
    <w:rsid w:val="0042302D"/>
    <w:rsid w:val="004231EA"/>
    <w:rsid w:val="00423574"/>
    <w:rsid w:val="0042371B"/>
    <w:rsid w:val="00423758"/>
    <w:rsid w:val="00423B35"/>
    <w:rsid w:val="00424061"/>
    <w:rsid w:val="00424122"/>
    <w:rsid w:val="00424217"/>
    <w:rsid w:val="004242EE"/>
    <w:rsid w:val="00424446"/>
    <w:rsid w:val="00424498"/>
    <w:rsid w:val="0042482C"/>
    <w:rsid w:val="004248BE"/>
    <w:rsid w:val="00425214"/>
    <w:rsid w:val="0042532B"/>
    <w:rsid w:val="004253C6"/>
    <w:rsid w:val="00425516"/>
    <w:rsid w:val="0042558A"/>
    <w:rsid w:val="00425984"/>
    <w:rsid w:val="00425C2C"/>
    <w:rsid w:val="00425F12"/>
    <w:rsid w:val="004262DF"/>
    <w:rsid w:val="0042641C"/>
    <w:rsid w:val="0042685A"/>
    <w:rsid w:val="00426B8F"/>
    <w:rsid w:val="00426BCA"/>
    <w:rsid w:val="00426F07"/>
    <w:rsid w:val="00426F17"/>
    <w:rsid w:val="0042770D"/>
    <w:rsid w:val="0042771B"/>
    <w:rsid w:val="004277BC"/>
    <w:rsid w:val="00427910"/>
    <w:rsid w:val="00427ABF"/>
    <w:rsid w:val="0043009E"/>
    <w:rsid w:val="0043013B"/>
    <w:rsid w:val="004303D5"/>
    <w:rsid w:val="004304F2"/>
    <w:rsid w:val="0043084E"/>
    <w:rsid w:val="00430B6E"/>
    <w:rsid w:val="00430C7B"/>
    <w:rsid w:val="00430D1D"/>
    <w:rsid w:val="00430D8F"/>
    <w:rsid w:val="004312F4"/>
    <w:rsid w:val="00431543"/>
    <w:rsid w:val="00431E9C"/>
    <w:rsid w:val="00432624"/>
    <w:rsid w:val="0043290A"/>
    <w:rsid w:val="00432B14"/>
    <w:rsid w:val="00432BA4"/>
    <w:rsid w:val="00432C1E"/>
    <w:rsid w:val="00432C5B"/>
    <w:rsid w:val="00432E49"/>
    <w:rsid w:val="00433259"/>
    <w:rsid w:val="004339AD"/>
    <w:rsid w:val="00433A43"/>
    <w:rsid w:val="00433BDA"/>
    <w:rsid w:val="00433EFC"/>
    <w:rsid w:val="00433F23"/>
    <w:rsid w:val="00433FBB"/>
    <w:rsid w:val="00434172"/>
    <w:rsid w:val="004342B7"/>
    <w:rsid w:val="00434448"/>
    <w:rsid w:val="004347FE"/>
    <w:rsid w:val="0043489D"/>
    <w:rsid w:val="00434A91"/>
    <w:rsid w:val="00434A9A"/>
    <w:rsid w:val="00434B4E"/>
    <w:rsid w:val="00434FF5"/>
    <w:rsid w:val="004350A7"/>
    <w:rsid w:val="004352B5"/>
    <w:rsid w:val="004356C9"/>
    <w:rsid w:val="004359A0"/>
    <w:rsid w:val="004359B7"/>
    <w:rsid w:val="00435CEF"/>
    <w:rsid w:val="00435E4A"/>
    <w:rsid w:val="00435E52"/>
    <w:rsid w:val="00435FBC"/>
    <w:rsid w:val="004360B0"/>
    <w:rsid w:val="004361C6"/>
    <w:rsid w:val="00436724"/>
    <w:rsid w:val="004368F4"/>
    <w:rsid w:val="00436AB5"/>
    <w:rsid w:val="00436E90"/>
    <w:rsid w:val="00437062"/>
    <w:rsid w:val="0043717C"/>
    <w:rsid w:val="0043740C"/>
    <w:rsid w:val="004375CF"/>
    <w:rsid w:val="00437739"/>
    <w:rsid w:val="00437917"/>
    <w:rsid w:val="0043798A"/>
    <w:rsid w:val="00437E97"/>
    <w:rsid w:val="00437FEE"/>
    <w:rsid w:val="004402CE"/>
    <w:rsid w:val="004406F2"/>
    <w:rsid w:val="004408D1"/>
    <w:rsid w:val="004408E9"/>
    <w:rsid w:val="004408EC"/>
    <w:rsid w:val="00440BDD"/>
    <w:rsid w:val="004411AD"/>
    <w:rsid w:val="00441369"/>
    <w:rsid w:val="00441371"/>
    <w:rsid w:val="004413B7"/>
    <w:rsid w:val="0044152B"/>
    <w:rsid w:val="0044163B"/>
    <w:rsid w:val="004416BE"/>
    <w:rsid w:val="0044197B"/>
    <w:rsid w:val="00441AA5"/>
    <w:rsid w:val="00441B3E"/>
    <w:rsid w:val="00441BEF"/>
    <w:rsid w:val="00441C45"/>
    <w:rsid w:val="00441CE9"/>
    <w:rsid w:val="00441F26"/>
    <w:rsid w:val="00442218"/>
    <w:rsid w:val="0044281E"/>
    <w:rsid w:val="00442897"/>
    <w:rsid w:val="0044293B"/>
    <w:rsid w:val="00442C89"/>
    <w:rsid w:val="00442EA8"/>
    <w:rsid w:val="0044316F"/>
    <w:rsid w:val="004436C4"/>
    <w:rsid w:val="00443B07"/>
    <w:rsid w:val="00443DD6"/>
    <w:rsid w:val="00443E3D"/>
    <w:rsid w:val="00443F75"/>
    <w:rsid w:val="00443FDD"/>
    <w:rsid w:val="00444082"/>
    <w:rsid w:val="004443F9"/>
    <w:rsid w:val="00444564"/>
    <w:rsid w:val="004448B9"/>
    <w:rsid w:val="00444D53"/>
    <w:rsid w:val="00444F20"/>
    <w:rsid w:val="0044500B"/>
    <w:rsid w:val="004453D5"/>
    <w:rsid w:val="004454F4"/>
    <w:rsid w:val="00445572"/>
    <w:rsid w:val="004457A9"/>
    <w:rsid w:val="00445E04"/>
    <w:rsid w:val="00446122"/>
    <w:rsid w:val="004461DD"/>
    <w:rsid w:val="004462EF"/>
    <w:rsid w:val="004465DD"/>
    <w:rsid w:val="0044667F"/>
    <w:rsid w:val="0044673C"/>
    <w:rsid w:val="00446A2B"/>
    <w:rsid w:val="00446A77"/>
    <w:rsid w:val="00447475"/>
    <w:rsid w:val="00447525"/>
    <w:rsid w:val="0044753A"/>
    <w:rsid w:val="004477B3"/>
    <w:rsid w:val="00447BA2"/>
    <w:rsid w:val="00447CCA"/>
    <w:rsid w:val="00447DA0"/>
    <w:rsid w:val="004500BB"/>
    <w:rsid w:val="00450A47"/>
    <w:rsid w:val="00450A5B"/>
    <w:rsid w:val="00450CB7"/>
    <w:rsid w:val="00450E3C"/>
    <w:rsid w:val="00450E5B"/>
    <w:rsid w:val="00451216"/>
    <w:rsid w:val="004513F1"/>
    <w:rsid w:val="00451630"/>
    <w:rsid w:val="0045169E"/>
    <w:rsid w:val="00451738"/>
    <w:rsid w:val="00451994"/>
    <w:rsid w:val="00451AFD"/>
    <w:rsid w:val="00451DD7"/>
    <w:rsid w:val="0045261D"/>
    <w:rsid w:val="004526F1"/>
    <w:rsid w:val="004527A2"/>
    <w:rsid w:val="0045299B"/>
    <w:rsid w:val="00452ABD"/>
    <w:rsid w:val="00452D53"/>
    <w:rsid w:val="00452F62"/>
    <w:rsid w:val="00453070"/>
    <w:rsid w:val="004530C0"/>
    <w:rsid w:val="00453167"/>
    <w:rsid w:val="004531A3"/>
    <w:rsid w:val="004534A0"/>
    <w:rsid w:val="00453518"/>
    <w:rsid w:val="00453703"/>
    <w:rsid w:val="004539BC"/>
    <w:rsid w:val="00453B23"/>
    <w:rsid w:val="00453BDD"/>
    <w:rsid w:val="00453D85"/>
    <w:rsid w:val="00453F74"/>
    <w:rsid w:val="004543A0"/>
    <w:rsid w:val="0045463B"/>
    <w:rsid w:val="00454D02"/>
    <w:rsid w:val="00454E4A"/>
    <w:rsid w:val="004550C3"/>
    <w:rsid w:val="00455124"/>
    <w:rsid w:val="004551B8"/>
    <w:rsid w:val="00455378"/>
    <w:rsid w:val="00455773"/>
    <w:rsid w:val="0045579E"/>
    <w:rsid w:val="004558E4"/>
    <w:rsid w:val="00455A7D"/>
    <w:rsid w:val="00455ADC"/>
    <w:rsid w:val="00456736"/>
    <w:rsid w:val="004571FD"/>
    <w:rsid w:val="00457371"/>
    <w:rsid w:val="00457382"/>
    <w:rsid w:val="00457397"/>
    <w:rsid w:val="004574EF"/>
    <w:rsid w:val="004576E3"/>
    <w:rsid w:val="0045779B"/>
    <w:rsid w:val="004577B3"/>
    <w:rsid w:val="00457B52"/>
    <w:rsid w:val="00457BB1"/>
    <w:rsid w:val="00457BCF"/>
    <w:rsid w:val="00457BEC"/>
    <w:rsid w:val="00457CC0"/>
    <w:rsid w:val="00457E27"/>
    <w:rsid w:val="00457F84"/>
    <w:rsid w:val="0046012A"/>
    <w:rsid w:val="00460281"/>
    <w:rsid w:val="00460362"/>
    <w:rsid w:val="0046062C"/>
    <w:rsid w:val="00460839"/>
    <w:rsid w:val="00460B2E"/>
    <w:rsid w:val="0046142F"/>
    <w:rsid w:val="0046229C"/>
    <w:rsid w:val="0046232A"/>
    <w:rsid w:val="00462499"/>
    <w:rsid w:val="004626B6"/>
    <w:rsid w:val="00462704"/>
    <w:rsid w:val="0046270C"/>
    <w:rsid w:val="004627CC"/>
    <w:rsid w:val="00462A29"/>
    <w:rsid w:val="00462D62"/>
    <w:rsid w:val="004630BE"/>
    <w:rsid w:val="00463311"/>
    <w:rsid w:val="0046337C"/>
    <w:rsid w:val="004633EE"/>
    <w:rsid w:val="004635BF"/>
    <w:rsid w:val="00463631"/>
    <w:rsid w:val="00463B02"/>
    <w:rsid w:val="00463B17"/>
    <w:rsid w:val="00463B25"/>
    <w:rsid w:val="00463F83"/>
    <w:rsid w:val="004642FE"/>
    <w:rsid w:val="004647B0"/>
    <w:rsid w:val="0046481F"/>
    <w:rsid w:val="00464992"/>
    <w:rsid w:val="004649C1"/>
    <w:rsid w:val="00464ED6"/>
    <w:rsid w:val="0046508C"/>
    <w:rsid w:val="004650E5"/>
    <w:rsid w:val="004658BE"/>
    <w:rsid w:val="004658E8"/>
    <w:rsid w:val="00465E09"/>
    <w:rsid w:val="00465F2C"/>
    <w:rsid w:val="00466077"/>
    <w:rsid w:val="004661CC"/>
    <w:rsid w:val="00466626"/>
    <w:rsid w:val="0046696A"/>
    <w:rsid w:val="00466E65"/>
    <w:rsid w:val="00466F22"/>
    <w:rsid w:val="004670A1"/>
    <w:rsid w:val="00467549"/>
    <w:rsid w:val="004676F3"/>
    <w:rsid w:val="004679D7"/>
    <w:rsid w:val="00467B5A"/>
    <w:rsid w:val="00467BDD"/>
    <w:rsid w:val="00467C32"/>
    <w:rsid w:val="00467D6A"/>
    <w:rsid w:val="00467DDC"/>
    <w:rsid w:val="00467E32"/>
    <w:rsid w:val="004700D8"/>
    <w:rsid w:val="00470299"/>
    <w:rsid w:val="00470384"/>
    <w:rsid w:val="0047047A"/>
    <w:rsid w:val="004705AE"/>
    <w:rsid w:val="004705D3"/>
    <w:rsid w:val="004707A4"/>
    <w:rsid w:val="0047087D"/>
    <w:rsid w:val="00470A47"/>
    <w:rsid w:val="00470CD2"/>
    <w:rsid w:val="00470D95"/>
    <w:rsid w:val="00470F9E"/>
    <w:rsid w:val="0047115A"/>
    <w:rsid w:val="004712E7"/>
    <w:rsid w:val="004718B2"/>
    <w:rsid w:val="004719FC"/>
    <w:rsid w:val="00471E7D"/>
    <w:rsid w:val="00471F51"/>
    <w:rsid w:val="00472407"/>
    <w:rsid w:val="004726D9"/>
    <w:rsid w:val="004727C4"/>
    <w:rsid w:val="004728B2"/>
    <w:rsid w:val="00472AA4"/>
    <w:rsid w:val="00472BDA"/>
    <w:rsid w:val="004730FE"/>
    <w:rsid w:val="004734FE"/>
    <w:rsid w:val="00473617"/>
    <w:rsid w:val="0047366B"/>
    <w:rsid w:val="00473B45"/>
    <w:rsid w:val="00473BB6"/>
    <w:rsid w:val="00473D51"/>
    <w:rsid w:val="00474B0D"/>
    <w:rsid w:val="00474C13"/>
    <w:rsid w:val="00475036"/>
    <w:rsid w:val="004750CC"/>
    <w:rsid w:val="00475312"/>
    <w:rsid w:val="0047536C"/>
    <w:rsid w:val="004754A1"/>
    <w:rsid w:val="0047552E"/>
    <w:rsid w:val="00475B83"/>
    <w:rsid w:val="00475C14"/>
    <w:rsid w:val="00475C6E"/>
    <w:rsid w:val="00475EC5"/>
    <w:rsid w:val="00475ECE"/>
    <w:rsid w:val="00475F2C"/>
    <w:rsid w:val="0047600A"/>
    <w:rsid w:val="00476153"/>
    <w:rsid w:val="00476267"/>
    <w:rsid w:val="0047655E"/>
    <w:rsid w:val="00476613"/>
    <w:rsid w:val="0047664A"/>
    <w:rsid w:val="004768F5"/>
    <w:rsid w:val="004768FB"/>
    <w:rsid w:val="00476AB7"/>
    <w:rsid w:val="00476C34"/>
    <w:rsid w:val="00476C45"/>
    <w:rsid w:val="00477073"/>
    <w:rsid w:val="00477640"/>
    <w:rsid w:val="00477A50"/>
    <w:rsid w:val="00477C10"/>
    <w:rsid w:val="00480505"/>
    <w:rsid w:val="0048054D"/>
    <w:rsid w:val="00480628"/>
    <w:rsid w:val="004806C5"/>
    <w:rsid w:val="004807F0"/>
    <w:rsid w:val="00480B82"/>
    <w:rsid w:val="00480BC8"/>
    <w:rsid w:val="00480C8E"/>
    <w:rsid w:val="00480E0B"/>
    <w:rsid w:val="00480F17"/>
    <w:rsid w:val="004810DC"/>
    <w:rsid w:val="0048110E"/>
    <w:rsid w:val="004811E1"/>
    <w:rsid w:val="00481244"/>
    <w:rsid w:val="00481873"/>
    <w:rsid w:val="0048198D"/>
    <w:rsid w:val="00481A7A"/>
    <w:rsid w:val="00481CD0"/>
    <w:rsid w:val="00481D1E"/>
    <w:rsid w:val="00481ED3"/>
    <w:rsid w:val="0048223C"/>
    <w:rsid w:val="00482443"/>
    <w:rsid w:val="0048261E"/>
    <w:rsid w:val="00482627"/>
    <w:rsid w:val="00482659"/>
    <w:rsid w:val="00483563"/>
    <w:rsid w:val="004836B1"/>
    <w:rsid w:val="004836EF"/>
    <w:rsid w:val="00483901"/>
    <w:rsid w:val="00483919"/>
    <w:rsid w:val="00483AA8"/>
    <w:rsid w:val="00483EB2"/>
    <w:rsid w:val="00483F52"/>
    <w:rsid w:val="00483F54"/>
    <w:rsid w:val="0048425F"/>
    <w:rsid w:val="0048430B"/>
    <w:rsid w:val="0048464A"/>
    <w:rsid w:val="00484680"/>
    <w:rsid w:val="00484BBB"/>
    <w:rsid w:val="00485262"/>
    <w:rsid w:val="004852F3"/>
    <w:rsid w:val="0048589B"/>
    <w:rsid w:val="00485C4D"/>
    <w:rsid w:val="00485D31"/>
    <w:rsid w:val="00485D6A"/>
    <w:rsid w:val="004860D2"/>
    <w:rsid w:val="00486123"/>
    <w:rsid w:val="00486333"/>
    <w:rsid w:val="004863F3"/>
    <w:rsid w:val="0048655B"/>
    <w:rsid w:val="004867DE"/>
    <w:rsid w:val="00486A02"/>
    <w:rsid w:val="00486C6E"/>
    <w:rsid w:val="00486F39"/>
    <w:rsid w:val="0048706D"/>
    <w:rsid w:val="00487214"/>
    <w:rsid w:val="004875EE"/>
    <w:rsid w:val="00487701"/>
    <w:rsid w:val="0048787A"/>
    <w:rsid w:val="00487A8B"/>
    <w:rsid w:val="00487B2D"/>
    <w:rsid w:val="00487BAA"/>
    <w:rsid w:val="00487F44"/>
    <w:rsid w:val="00490227"/>
    <w:rsid w:val="00490358"/>
    <w:rsid w:val="004904F3"/>
    <w:rsid w:val="00490846"/>
    <w:rsid w:val="00490E9D"/>
    <w:rsid w:val="004912EE"/>
    <w:rsid w:val="00491304"/>
    <w:rsid w:val="00491367"/>
    <w:rsid w:val="0049140D"/>
    <w:rsid w:val="0049146A"/>
    <w:rsid w:val="00491498"/>
    <w:rsid w:val="00491B05"/>
    <w:rsid w:val="00491E99"/>
    <w:rsid w:val="004927B4"/>
    <w:rsid w:val="00493332"/>
    <w:rsid w:val="00493870"/>
    <w:rsid w:val="004938CC"/>
    <w:rsid w:val="0049390D"/>
    <w:rsid w:val="00493CE0"/>
    <w:rsid w:val="00493EF2"/>
    <w:rsid w:val="00494344"/>
    <w:rsid w:val="004943AF"/>
    <w:rsid w:val="00494623"/>
    <w:rsid w:val="00494AC5"/>
    <w:rsid w:val="00494FF0"/>
    <w:rsid w:val="0049501B"/>
    <w:rsid w:val="004951AC"/>
    <w:rsid w:val="00495273"/>
    <w:rsid w:val="00495935"/>
    <w:rsid w:val="00495BB2"/>
    <w:rsid w:val="00495C06"/>
    <w:rsid w:val="00495E1C"/>
    <w:rsid w:val="00496165"/>
    <w:rsid w:val="004966EF"/>
    <w:rsid w:val="004967B4"/>
    <w:rsid w:val="00496B34"/>
    <w:rsid w:val="00496B5C"/>
    <w:rsid w:val="00496B67"/>
    <w:rsid w:val="0049727F"/>
    <w:rsid w:val="00497734"/>
    <w:rsid w:val="00497A04"/>
    <w:rsid w:val="00497C97"/>
    <w:rsid w:val="00497F89"/>
    <w:rsid w:val="00497FA8"/>
    <w:rsid w:val="004A010F"/>
    <w:rsid w:val="004A020F"/>
    <w:rsid w:val="004A02C5"/>
    <w:rsid w:val="004A03B6"/>
    <w:rsid w:val="004A051B"/>
    <w:rsid w:val="004A060F"/>
    <w:rsid w:val="004A061A"/>
    <w:rsid w:val="004A0631"/>
    <w:rsid w:val="004A095E"/>
    <w:rsid w:val="004A0CCD"/>
    <w:rsid w:val="004A0DC5"/>
    <w:rsid w:val="004A0F3C"/>
    <w:rsid w:val="004A103B"/>
    <w:rsid w:val="004A122D"/>
    <w:rsid w:val="004A1425"/>
    <w:rsid w:val="004A1551"/>
    <w:rsid w:val="004A17A5"/>
    <w:rsid w:val="004A1E2D"/>
    <w:rsid w:val="004A1E8B"/>
    <w:rsid w:val="004A23D3"/>
    <w:rsid w:val="004A2799"/>
    <w:rsid w:val="004A2A31"/>
    <w:rsid w:val="004A2BB4"/>
    <w:rsid w:val="004A2BE1"/>
    <w:rsid w:val="004A3384"/>
    <w:rsid w:val="004A3594"/>
    <w:rsid w:val="004A36DF"/>
    <w:rsid w:val="004A37B6"/>
    <w:rsid w:val="004A389C"/>
    <w:rsid w:val="004A3BF3"/>
    <w:rsid w:val="004A3CD4"/>
    <w:rsid w:val="004A3CE7"/>
    <w:rsid w:val="004A3F2F"/>
    <w:rsid w:val="004A4313"/>
    <w:rsid w:val="004A44F2"/>
    <w:rsid w:val="004A4527"/>
    <w:rsid w:val="004A48EB"/>
    <w:rsid w:val="004A4E68"/>
    <w:rsid w:val="004A506E"/>
    <w:rsid w:val="004A50DE"/>
    <w:rsid w:val="004A555F"/>
    <w:rsid w:val="004A55CA"/>
    <w:rsid w:val="004A56BF"/>
    <w:rsid w:val="004A56D8"/>
    <w:rsid w:val="004A5B68"/>
    <w:rsid w:val="004A5BFE"/>
    <w:rsid w:val="004A5C13"/>
    <w:rsid w:val="004A5C7F"/>
    <w:rsid w:val="004A5F87"/>
    <w:rsid w:val="004A60C2"/>
    <w:rsid w:val="004A6370"/>
    <w:rsid w:val="004A646E"/>
    <w:rsid w:val="004A65D0"/>
    <w:rsid w:val="004A6861"/>
    <w:rsid w:val="004A6908"/>
    <w:rsid w:val="004A7004"/>
    <w:rsid w:val="004A75F5"/>
    <w:rsid w:val="004A7954"/>
    <w:rsid w:val="004A7F53"/>
    <w:rsid w:val="004B0237"/>
    <w:rsid w:val="004B0525"/>
    <w:rsid w:val="004B09D1"/>
    <w:rsid w:val="004B0AC9"/>
    <w:rsid w:val="004B11B9"/>
    <w:rsid w:val="004B11D7"/>
    <w:rsid w:val="004B1231"/>
    <w:rsid w:val="004B18FA"/>
    <w:rsid w:val="004B2006"/>
    <w:rsid w:val="004B217A"/>
    <w:rsid w:val="004B2209"/>
    <w:rsid w:val="004B224C"/>
    <w:rsid w:val="004B2269"/>
    <w:rsid w:val="004B2708"/>
    <w:rsid w:val="004B2A0F"/>
    <w:rsid w:val="004B325B"/>
    <w:rsid w:val="004B3309"/>
    <w:rsid w:val="004B33CC"/>
    <w:rsid w:val="004B35EA"/>
    <w:rsid w:val="004B35F3"/>
    <w:rsid w:val="004B42D3"/>
    <w:rsid w:val="004B430A"/>
    <w:rsid w:val="004B43BD"/>
    <w:rsid w:val="004B45E8"/>
    <w:rsid w:val="004B4C09"/>
    <w:rsid w:val="004B4CEA"/>
    <w:rsid w:val="004B4D08"/>
    <w:rsid w:val="004B4EF8"/>
    <w:rsid w:val="004B4F49"/>
    <w:rsid w:val="004B4F64"/>
    <w:rsid w:val="004B53CF"/>
    <w:rsid w:val="004B54AE"/>
    <w:rsid w:val="004B5753"/>
    <w:rsid w:val="004B576D"/>
    <w:rsid w:val="004B57F5"/>
    <w:rsid w:val="004B6007"/>
    <w:rsid w:val="004B600B"/>
    <w:rsid w:val="004B6876"/>
    <w:rsid w:val="004B6B5F"/>
    <w:rsid w:val="004B6BAF"/>
    <w:rsid w:val="004B6CD3"/>
    <w:rsid w:val="004B7135"/>
    <w:rsid w:val="004B721E"/>
    <w:rsid w:val="004B725A"/>
    <w:rsid w:val="004B7344"/>
    <w:rsid w:val="004B7394"/>
    <w:rsid w:val="004B7395"/>
    <w:rsid w:val="004B753C"/>
    <w:rsid w:val="004B7582"/>
    <w:rsid w:val="004B7D8D"/>
    <w:rsid w:val="004B7E24"/>
    <w:rsid w:val="004C00D3"/>
    <w:rsid w:val="004C0274"/>
    <w:rsid w:val="004C0349"/>
    <w:rsid w:val="004C0375"/>
    <w:rsid w:val="004C0410"/>
    <w:rsid w:val="004C0491"/>
    <w:rsid w:val="004C0B75"/>
    <w:rsid w:val="004C0BED"/>
    <w:rsid w:val="004C112E"/>
    <w:rsid w:val="004C121A"/>
    <w:rsid w:val="004C1329"/>
    <w:rsid w:val="004C1431"/>
    <w:rsid w:val="004C14AA"/>
    <w:rsid w:val="004C1558"/>
    <w:rsid w:val="004C15FC"/>
    <w:rsid w:val="004C1F2C"/>
    <w:rsid w:val="004C2085"/>
    <w:rsid w:val="004C2865"/>
    <w:rsid w:val="004C2FA1"/>
    <w:rsid w:val="004C304B"/>
    <w:rsid w:val="004C30DC"/>
    <w:rsid w:val="004C3827"/>
    <w:rsid w:val="004C3AE1"/>
    <w:rsid w:val="004C3FA9"/>
    <w:rsid w:val="004C4675"/>
    <w:rsid w:val="004C4697"/>
    <w:rsid w:val="004C4999"/>
    <w:rsid w:val="004C54C8"/>
    <w:rsid w:val="004C567F"/>
    <w:rsid w:val="004C569B"/>
    <w:rsid w:val="004C57DC"/>
    <w:rsid w:val="004C5831"/>
    <w:rsid w:val="004C595D"/>
    <w:rsid w:val="004C5C68"/>
    <w:rsid w:val="004C5DEF"/>
    <w:rsid w:val="004C62D7"/>
    <w:rsid w:val="004C63A2"/>
    <w:rsid w:val="004C641B"/>
    <w:rsid w:val="004C7052"/>
    <w:rsid w:val="004C71FB"/>
    <w:rsid w:val="004C725C"/>
    <w:rsid w:val="004C725E"/>
    <w:rsid w:val="004C7392"/>
    <w:rsid w:val="004C758A"/>
    <w:rsid w:val="004C7644"/>
    <w:rsid w:val="004C7765"/>
    <w:rsid w:val="004C7916"/>
    <w:rsid w:val="004C7A19"/>
    <w:rsid w:val="004C7ED5"/>
    <w:rsid w:val="004C7EE0"/>
    <w:rsid w:val="004D00EE"/>
    <w:rsid w:val="004D056A"/>
    <w:rsid w:val="004D057D"/>
    <w:rsid w:val="004D07D4"/>
    <w:rsid w:val="004D08D6"/>
    <w:rsid w:val="004D09FF"/>
    <w:rsid w:val="004D0D8E"/>
    <w:rsid w:val="004D0F55"/>
    <w:rsid w:val="004D1217"/>
    <w:rsid w:val="004D12D0"/>
    <w:rsid w:val="004D1F66"/>
    <w:rsid w:val="004D1FBD"/>
    <w:rsid w:val="004D1FEF"/>
    <w:rsid w:val="004D268E"/>
    <w:rsid w:val="004D2699"/>
    <w:rsid w:val="004D26D7"/>
    <w:rsid w:val="004D2767"/>
    <w:rsid w:val="004D2917"/>
    <w:rsid w:val="004D2965"/>
    <w:rsid w:val="004D29AA"/>
    <w:rsid w:val="004D2EEF"/>
    <w:rsid w:val="004D3145"/>
    <w:rsid w:val="004D3292"/>
    <w:rsid w:val="004D3793"/>
    <w:rsid w:val="004D3830"/>
    <w:rsid w:val="004D38E3"/>
    <w:rsid w:val="004D3B19"/>
    <w:rsid w:val="004D3BA9"/>
    <w:rsid w:val="004D4154"/>
    <w:rsid w:val="004D42BA"/>
    <w:rsid w:val="004D483B"/>
    <w:rsid w:val="004D4CD9"/>
    <w:rsid w:val="004D5528"/>
    <w:rsid w:val="004D568C"/>
    <w:rsid w:val="004D5AB7"/>
    <w:rsid w:val="004D5B70"/>
    <w:rsid w:val="004D5CA2"/>
    <w:rsid w:val="004D5EC7"/>
    <w:rsid w:val="004D5F35"/>
    <w:rsid w:val="004D62A7"/>
    <w:rsid w:val="004D6415"/>
    <w:rsid w:val="004D6474"/>
    <w:rsid w:val="004D64B3"/>
    <w:rsid w:val="004D6651"/>
    <w:rsid w:val="004D67F4"/>
    <w:rsid w:val="004D685C"/>
    <w:rsid w:val="004D6A6B"/>
    <w:rsid w:val="004D6E63"/>
    <w:rsid w:val="004D700F"/>
    <w:rsid w:val="004D721E"/>
    <w:rsid w:val="004D72E5"/>
    <w:rsid w:val="004D734D"/>
    <w:rsid w:val="004D784A"/>
    <w:rsid w:val="004D7962"/>
    <w:rsid w:val="004D7E38"/>
    <w:rsid w:val="004D7FAC"/>
    <w:rsid w:val="004E00C0"/>
    <w:rsid w:val="004E00DD"/>
    <w:rsid w:val="004E030D"/>
    <w:rsid w:val="004E05F0"/>
    <w:rsid w:val="004E0A84"/>
    <w:rsid w:val="004E123D"/>
    <w:rsid w:val="004E160D"/>
    <w:rsid w:val="004E1819"/>
    <w:rsid w:val="004E1975"/>
    <w:rsid w:val="004E1C76"/>
    <w:rsid w:val="004E2AF3"/>
    <w:rsid w:val="004E3289"/>
    <w:rsid w:val="004E365A"/>
    <w:rsid w:val="004E43A5"/>
    <w:rsid w:val="004E486E"/>
    <w:rsid w:val="004E4ADB"/>
    <w:rsid w:val="004E4BDB"/>
    <w:rsid w:val="004E4DC4"/>
    <w:rsid w:val="004E50E8"/>
    <w:rsid w:val="004E511F"/>
    <w:rsid w:val="004E51C2"/>
    <w:rsid w:val="004E5334"/>
    <w:rsid w:val="004E5472"/>
    <w:rsid w:val="004E57B5"/>
    <w:rsid w:val="004E5ECA"/>
    <w:rsid w:val="004E5F3B"/>
    <w:rsid w:val="004E5F44"/>
    <w:rsid w:val="004E624E"/>
    <w:rsid w:val="004E66A1"/>
    <w:rsid w:val="004E6F1E"/>
    <w:rsid w:val="004E6FB1"/>
    <w:rsid w:val="004E7127"/>
    <w:rsid w:val="004E74EF"/>
    <w:rsid w:val="004E7A2C"/>
    <w:rsid w:val="004F01A3"/>
    <w:rsid w:val="004F0406"/>
    <w:rsid w:val="004F07AF"/>
    <w:rsid w:val="004F07DA"/>
    <w:rsid w:val="004F09E3"/>
    <w:rsid w:val="004F0D38"/>
    <w:rsid w:val="004F0DBB"/>
    <w:rsid w:val="004F1117"/>
    <w:rsid w:val="004F14BA"/>
    <w:rsid w:val="004F1513"/>
    <w:rsid w:val="004F161C"/>
    <w:rsid w:val="004F17D6"/>
    <w:rsid w:val="004F18C9"/>
    <w:rsid w:val="004F1C61"/>
    <w:rsid w:val="004F1D43"/>
    <w:rsid w:val="004F1DE0"/>
    <w:rsid w:val="004F206C"/>
    <w:rsid w:val="004F2744"/>
    <w:rsid w:val="004F2837"/>
    <w:rsid w:val="004F28A5"/>
    <w:rsid w:val="004F28CB"/>
    <w:rsid w:val="004F2970"/>
    <w:rsid w:val="004F29EB"/>
    <w:rsid w:val="004F2C0D"/>
    <w:rsid w:val="004F2D8D"/>
    <w:rsid w:val="004F374C"/>
    <w:rsid w:val="004F3DFB"/>
    <w:rsid w:val="004F417C"/>
    <w:rsid w:val="004F42A4"/>
    <w:rsid w:val="004F4450"/>
    <w:rsid w:val="004F448F"/>
    <w:rsid w:val="004F458C"/>
    <w:rsid w:val="004F4759"/>
    <w:rsid w:val="004F4900"/>
    <w:rsid w:val="004F4BE2"/>
    <w:rsid w:val="004F4CE9"/>
    <w:rsid w:val="004F4E32"/>
    <w:rsid w:val="004F4FE2"/>
    <w:rsid w:val="004F5223"/>
    <w:rsid w:val="004F5243"/>
    <w:rsid w:val="004F5714"/>
    <w:rsid w:val="004F58C6"/>
    <w:rsid w:val="004F63B1"/>
    <w:rsid w:val="004F648F"/>
    <w:rsid w:val="004F6C5C"/>
    <w:rsid w:val="004F6DFF"/>
    <w:rsid w:val="004F71BC"/>
    <w:rsid w:val="004F7669"/>
    <w:rsid w:val="004F7A60"/>
    <w:rsid w:val="004F7BA2"/>
    <w:rsid w:val="004F7BA5"/>
    <w:rsid w:val="004F7E84"/>
    <w:rsid w:val="005000AB"/>
    <w:rsid w:val="0050012E"/>
    <w:rsid w:val="0050016B"/>
    <w:rsid w:val="00500363"/>
    <w:rsid w:val="0050046F"/>
    <w:rsid w:val="00500C79"/>
    <w:rsid w:val="00500C88"/>
    <w:rsid w:val="00501015"/>
    <w:rsid w:val="0050118D"/>
    <w:rsid w:val="005011E4"/>
    <w:rsid w:val="0050126A"/>
    <w:rsid w:val="005016C0"/>
    <w:rsid w:val="0050198B"/>
    <w:rsid w:val="00502227"/>
    <w:rsid w:val="00502375"/>
    <w:rsid w:val="00502795"/>
    <w:rsid w:val="00502935"/>
    <w:rsid w:val="00502EED"/>
    <w:rsid w:val="005033CC"/>
    <w:rsid w:val="0050380F"/>
    <w:rsid w:val="00503BBB"/>
    <w:rsid w:val="00503F37"/>
    <w:rsid w:val="00504723"/>
    <w:rsid w:val="00504D57"/>
    <w:rsid w:val="00505032"/>
    <w:rsid w:val="00505191"/>
    <w:rsid w:val="005052F8"/>
    <w:rsid w:val="0050547A"/>
    <w:rsid w:val="005055F5"/>
    <w:rsid w:val="00505AF0"/>
    <w:rsid w:val="00505E7D"/>
    <w:rsid w:val="0050604C"/>
    <w:rsid w:val="005062B2"/>
    <w:rsid w:val="005062F7"/>
    <w:rsid w:val="00506444"/>
    <w:rsid w:val="0050663A"/>
    <w:rsid w:val="00506997"/>
    <w:rsid w:val="00506A54"/>
    <w:rsid w:val="00506B25"/>
    <w:rsid w:val="00506F76"/>
    <w:rsid w:val="00507067"/>
    <w:rsid w:val="005071D6"/>
    <w:rsid w:val="005073CD"/>
    <w:rsid w:val="005077A8"/>
    <w:rsid w:val="00507CF5"/>
    <w:rsid w:val="00507D50"/>
    <w:rsid w:val="00507EF1"/>
    <w:rsid w:val="005101AB"/>
    <w:rsid w:val="00510296"/>
    <w:rsid w:val="005105E7"/>
    <w:rsid w:val="00510673"/>
    <w:rsid w:val="00510CCF"/>
    <w:rsid w:val="00511223"/>
    <w:rsid w:val="0051137E"/>
    <w:rsid w:val="005114B2"/>
    <w:rsid w:val="00511672"/>
    <w:rsid w:val="00511EFD"/>
    <w:rsid w:val="0051208B"/>
    <w:rsid w:val="0051218B"/>
    <w:rsid w:val="00512274"/>
    <w:rsid w:val="005122EF"/>
    <w:rsid w:val="00512615"/>
    <w:rsid w:val="005126A1"/>
    <w:rsid w:val="00512745"/>
    <w:rsid w:val="00512D72"/>
    <w:rsid w:val="00512F8C"/>
    <w:rsid w:val="00513106"/>
    <w:rsid w:val="005131A7"/>
    <w:rsid w:val="00513279"/>
    <w:rsid w:val="005132FE"/>
    <w:rsid w:val="00513463"/>
    <w:rsid w:val="00513670"/>
    <w:rsid w:val="00513780"/>
    <w:rsid w:val="00513AA4"/>
    <w:rsid w:val="00513CB1"/>
    <w:rsid w:val="00513D50"/>
    <w:rsid w:val="00513F26"/>
    <w:rsid w:val="005140B5"/>
    <w:rsid w:val="0051423D"/>
    <w:rsid w:val="005143AC"/>
    <w:rsid w:val="005145CA"/>
    <w:rsid w:val="00514928"/>
    <w:rsid w:val="00514CF2"/>
    <w:rsid w:val="00514FBA"/>
    <w:rsid w:val="00515067"/>
    <w:rsid w:val="005150C1"/>
    <w:rsid w:val="0051513D"/>
    <w:rsid w:val="005157F1"/>
    <w:rsid w:val="00515DFF"/>
    <w:rsid w:val="00516075"/>
    <w:rsid w:val="0051629F"/>
    <w:rsid w:val="005162DB"/>
    <w:rsid w:val="00516385"/>
    <w:rsid w:val="00516431"/>
    <w:rsid w:val="005165C8"/>
    <w:rsid w:val="00516978"/>
    <w:rsid w:val="00517106"/>
    <w:rsid w:val="0051714C"/>
    <w:rsid w:val="005171E2"/>
    <w:rsid w:val="005171FC"/>
    <w:rsid w:val="005173E9"/>
    <w:rsid w:val="005174D5"/>
    <w:rsid w:val="00517548"/>
    <w:rsid w:val="0051794E"/>
    <w:rsid w:val="00517AED"/>
    <w:rsid w:val="005200DF"/>
    <w:rsid w:val="0052044B"/>
    <w:rsid w:val="0052070D"/>
    <w:rsid w:val="00520961"/>
    <w:rsid w:val="00520BAD"/>
    <w:rsid w:val="00520FDA"/>
    <w:rsid w:val="005212DF"/>
    <w:rsid w:val="005214D9"/>
    <w:rsid w:val="005214F4"/>
    <w:rsid w:val="005218F3"/>
    <w:rsid w:val="00521A0B"/>
    <w:rsid w:val="005223E0"/>
    <w:rsid w:val="00522814"/>
    <w:rsid w:val="00522A7B"/>
    <w:rsid w:val="00522BE4"/>
    <w:rsid w:val="00522E72"/>
    <w:rsid w:val="00523049"/>
    <w:rsid w:val="005235D6"/>
    <w:rsid w:val="005238EF"/>
    <w:rsid w:val="00523AFE"/>
    <w:rsid w:val="00523C73"/>
    <w:rsid w:val="00523FB2"/>
    <w:rsid w:val="005240E4"/>
    <w:rsid w:val="00524237"/>
    <w:rsid w:val="00524262"/>
    <w:rsid w:val="005242D7"/>
    <w:rsid w:val="00524484"/>
    <w:rsid w:val="005246AD"/>
    <w:rsid w:val="005246F9"/>
    <w:rsid w:val="00524B75"/>
    <w:rsid w:val="00525154"/>
    <w:rsid w:val="005255B0"/>
    <w:rsid w:val="005258EF"/>
    <w:rsid w:val="00525970"/>
    <w:rsid w:val="00525C33"/>
    <w:rsid w:val="00525E7F"/>
    <w:rsid w:val="00525E92"/>
    <w:rsid w:val="00526072"/>
    <w:rsid w:val="0052638A"/>
    <w:rsid w:val="0052698E"/>
    <w:rsid w:val="00526AD9"/>
    <w:rsid w:val="00526C94"/>
    <w:rsid w:val="00526CF2"/>
    <w:rsid w:val="00526E91"/>
    <w:rsid w:val="00526E94"/>
    <w:rsid w:val="0052709E"/>
    <w:rsid w:val="00527497"/>
    <w:rsid w:val="0052768F"/>
    <w:rsid w:val="00527701"/>
    <w:rsid w:val="0052788B"/>
    <w:rsid w:val="00527B2D"/>
    <w:rsid w:val="00527B75"/>
    <w:rsid w:val="00527BFC"/>
    <w:rsid w:val="0053018F"/>
    <w:rsid w:val="00530383"/>
    <w:rsid w:val="005303BA"/>
    <w:rsid w:val="00530412"/>
    <w:rsid w:val="00530797"/>
    <w:rsid w:val="005308B6"/>
    <w:rsid w:val="00530AFC"/>
    <w:rsid w:val="00530B35"/>
    <w:rsid w:val="00530C1C"/>
    <w:rsid w:val="00530C1D"/>
    <w:rsid w:val="00530DA5"/>
    <w:rsid w:val="00530FA2"/>
    <w:rsid w:val="00531081"/>
    <w:rsid w:val="005315BA"/>
    <w:rsid w:val="00531696"/>
    <w:rsid w:val="00531879"/>
    <w:rsid w:val="00531993"/>
    <w:rsid w:val="00531AA7"/>
    <w:rsid w:val="00531B4B"/>
    <w:rsid w:val="00531E17"/>
    <w:rsid w:val="00531E30"/>
    <w:rsid w:val="0053209C"/>
    <w:rsid w:val="005322BC"/>
    <w:rsid w:val="00532399"/>
    <w:rsid w:val="005323FF"/>
    <w:rsid w:val="0053252A"/>
    <w:rsid w:val="0053284F"/>
    <w:rsid w:val="00532894"/>
    <w:rsid w:val="00532E88"/>
    <w:rsid w:val="00532FD7"/>
    <w:rsid w:val="00533001"/>
    <w:rsid w:val="0053301A"/>
    <w:rsid w:val="00533023"/>
    <w:rsid w:val="005338B6"/>
    <w:rsid w:val="00533BB4"/>
    <w:rsid w:val="00533C1D"/>
    <w:rsid w:val="00533C3E"/>
    <w:rsid w:val="00533FF0"/>
    <w:rsid w:val="00534015"/>
    <w:rsid w:val="00534167"/>
    <w:rsid w:val="0053431D"/>
    <w:rsid w:val="0053469C"/>
    <w:rsid w:val="00534913"/>
    <w:rsid w:val="00534B2A"/>
    <w:rsid w:val="00534E68"/>
    <w:rsid w:val="005352C4"/>
    <w:rsid w:val="0053549A"/>
    <w:rsid w:val="00535A8E"/>
    <w:rsid w:val="00535E5F"/>
    <w:rsid w:val="00535E75"/>
    <w:rsid w:val="00535FDD"/>
    <w:rsid w:val="00536302"/>
    <w:rsid w:val="00536352"/>
    <w:rsid w:val="005364B7"/>
    <w:rsid w:val="00536601"/>
    <w:rsid w:val="005373F9"/>
    <w:rsid w:val="00537473"/>
    <w:rsid w:val="00537C20"/>
    <w:rsid w:val="00537CE3"/>
    <w:rsid w:val="00537E33"/>
    <w:rsid w:val="005403A6"/>
    <w:rsid w:val="005404D6"/>
    <w:rsid w:val="00540982"/>
    <w:rsid w:val="00540A35"/>
    <w:rsid w:val="00540AB5"/>
    <w:rsid w:val="00540F79"/>
    <w:rsid w:val="0054121B"/>
    <w:rsid w:val="00541D20"/>
    <w:rsid w:val="00541F28"/>
    <w:rsid w:val="0054222D"/>
    <w:rsid w:val="0054245A"/>
    <w:rsid w:val="00542734"/>
    <w:rsid w:val="005428C9"/>
    <w:rsid w:val="00542D5A"/>
    <w:rsid w:val="00542EB0"/>
    <w:rsid w:val="00542FC4"/>
    <w:rsid w:val="00543212"/>
    <w:rsid w:val="005432EE"/>
    <w:rsid w:val="00543427"/>
    <w:rsid w:val="0054377E"/>
    <w:rsid w:val="0054378F"/>
    <w:rsid w:val="00543916"/>
    <w:rsid w:val="00543E30"/>
    <w:rsid w:val="00543E3F"/>
    <w:rsid w:val="00544037"/>
    <w:rsid w:val="005440E0"/>
    <w:rsid w:val="005440E2"/>
    <w:rsid w:val="005443C9"/>
    <w:rsid w:val="00544C00"/>
    <w:rsid w:val="00544DF1"/>
    <w:rsid w:val="00544F5C"/>
    <w:rsid w:val="00544F7C"/>
    <w:rsid w:val="005456B7"/>
    <w:rsid w:val="0054578D"/>
    <w:rsid w:val="00545A9E"/>
    <w:rsid w:val="00545E15"/>
    <w:rsid w:val="00545E6D"/>
    <w:rsid w:val="005462DC"/>
    <w:rsid w:val="005466D0"/>
    <w:rsid w:val="005466D7"/>
    <w:rsid w:val="005467F9"/>
    <w:rsid w:val="00546808"/>
    <w:rsid w:val="00547308"/>
    <w:rsid w:val="005475A3"/>
    <w:rsid w:val="005476F9"/>
    <w:rsid w:val="00547768"/>
    <w:rsid w:val="00547AED"/>
    <w:rsid w:val="0055034C"/>
    <w:rsid w:val="00550F4D"/>
    <w:rsid w:val="0055108C"/>
    <w:rsid w:val="00551407"/>
    <w:rsid w:val="00551532"/>
    <w:rsid w:val="005518E9"/>
    <w:rsid w:val="005519B8"/>
    <w:rsid w:val="00551AD3"/>
    <w:rsid w:val="00551ADA"/>
    <w:rsid w:val="00552003"/>
    <w:rsid w:val="005522E1"/>
    <w:rsid w:val="00552521"/>
    <w:rsid w:val="00552531"/>
    <w:rsid w:val="00552590"/>
    <w:rsid w:val="00552624"/>
    <w:rsid w:val="0055289A"/>
    <w:rsid w:val="00552E64"/>
    <w:rsid w:val="00553094"/>
    <w:rsid w:val="0055332B"/>
    <w:rsid w:val="0055379E"/>
    <w:rsid w:val="005539B8"/>
    <w:rsid w:val="005539CA"/>
    <w:rsid w:val="00553B36"/>
    <w:rsid w:val="00553D1D"/>
    <w:rsid w:val="00554007"/>
    <w:rsid w:val="00554157"/>
    <w:rsid w:val="00554BD3"/>
    <w:rsid w:val="00554E92"/>
    <w:rsid w:val="00554FA8"/>
    <w:rsid w:val="00554FB2"/>
    <w:rsid w:val="00555294"/>
    <w:rsid w:val="00555AE5"/>
    <w:rsid w:val="00555CBF"/>
    <w:rsid w:val="00555DB9"/>
    <w:rsid w:val="00555F1A"/>
    <w:rsid w:val="00555F8B"/>
    <w:rsid w:val="00555FBC"/>
    <w:rsid w:val="00556A3D"/>
    <w:rsid w:val="00556C7D"/>
    <w:rsid w:val="00556CEE"/>
    <w:rsid w:val="00556D54"/>
    <w:rsid w:val="00556DEA"/>
    <w:rsid w:val="00556E4B"/>
    <w:rsid w:val="0055735E"/>
    <w:rsid w:val="0055754D"/>
    <w:rsid w:val="005578B4"/>
    <w:rsid w:val="00557D1D"/>
    <w:rsid w:val="00557DCE"/>
    <w:rsid w:val="00560007"/>
    <w:rsid w:val="005600A7"/>
    <w:rsid w:val="0056047B"/>
    <w:rsid w:val="00560511"/>
    <w:rsid w:val="005605D2"/>
    <w:rsid w:val="005607AB"/>
    <w:rsid w:val="00560956"/>
    <w:rsid w:val="00560984"/>
    <w:rsid w:val="00560AAE"/>
    <w:rsid w:val="00560DC2"/>
    <w:rsid w:val="00560DF2"/>
    <w:rsid w:val="0056103C"/>
    <w:rsid w:val="00561465"/>
    <w:rsid w:val="00561867"/>
    <w:rsid w:val="00561B60"/>
    <w:rsid w:val="00561B9A"/>
    <w:rsid w:val="005621B1"/>
    <w:rsid w:val="005621FF"/>
    <w:rsid w:val="00562346"/>
    <w:rsid w:val="00562BE9"/>
    <w:rsid w:val="00562DA0"/>
    <w:rsid w:val="00562F15"/>
    <w:rsid w:val="00562F43"/>
    <w:rsid w:val="00562FB1"/>
    <w:rsid w:val="00563308"/>
    <w:rsid w:val="00563377"/>
    <w:rsid w:val="00563FA8"/>
    <w:rsid w:val="0056459E"/>
    <w:rsid w:val="005647C2"/>
    <w:rsid w:val="005649E5"/>
    <w:rsid w:val="00564A6C"/>
    <w:rsid w:val="00564AD9"/>
    <w:rsid w:val="00564D54"/>
    <w:rsid w:val="00564E5C"/>
    <w:rsid w:val="00564EAA"/>
    <w:rsid w:val="00565170"/>
    <w:rsid w:val="00565173"/>
    <w:rsid w:val="005652A5"/>
    <w:rsid w:val="005657CB"/>
    <w:rsid w:val="00565A3C"/>
    <w:rsid w:val="00565E98"/>
    <w:rsid w:val="0056604B"/>
    <w:rsid w:val="005664EB"/>
    <w:rsid w:val="00566833"/>
    <w:rsid w:val="00566A42"/>
    <w:rsid w:val="00566D0F"/>
    <w:rsid w:val="00566F22"/>
    <w:rsid w:val="0056716D"/>
    <w:rsid w:val="005673F8"/>
    <w:rsid w:val="00567580"/>
    <w:rsid w:val="00567993"/>
    <w:rsid w:val="00567998"/>
    <w:rsid w:val="00567A2F"/>
    <w:rsid w:val="00567AEF"/>
    <w:rsid w:val="00567B82"/>
    <w:rsid w:val="00567DCD"/>
    <w:rsid w:val="00567DEA"/>
    <w:rsid w:val="00567E06"/>
    <w:rsid w:val="00570150"/>
    <w:rsid w:val="005701F5"/>
    <w:rsid w:val="00570389"/>
    <w:rsid w:val="00570524"/>
    <w:rsid w:val="0057058A"/>
    <w:rsid w:val="005705C9"/>
    <w:rsid w:val="0057097A"/>
    <w:rsid w:val="005710E4"/>
    <w:rsid w:val="0057133F"/>
    <w:rsid w:val="005715CA"/>
    <w:rsid w:val="005715FC"/>
    <w:rsid w:val="0057187B"/>
    <w:rsid w:val="00571AEF"/>
    <w:rsid w:val="0057216F"/>
    <w:rsid w:val="0057225B"/>
    <w:rsid w:val="005723FD"/>
    <w:rsid w:val="0057249A"/>
    <w:rsid w:val="005726B8"/>
    <w:rsid w:val="005729CF"/>
    <w:rsid w:val="005729FB"/>
    <w:rsid w:val="00572AC1"/>
    <w:rsid w:val="00572B01"/>
    <w:rsid w:val="00572DBF"/>
    <w:rsid w:val="00572E75"/>
    <w:rsid w:val="005730EA"/>
    <w:rsid w:val="005732E6"/>
    <w:rsid w:val="005735FD"/>
    <w:rsid w:val="00573EEF"/>
    <w:rsid w:val="00573F5E"/>
    <w:rsid w:val="0057414A"/>
    <w:rsid w:val="005744D3"/>
    <w:rsid w:val="00574FF6"/>
    <w:rsid w:val="00575184"/>
    <w:rsid w:val="005751F0"/>
    <w:rsid w:val="005752BD"/>
    <w:rsid w:val="0057546C"/>
    <w:rsid w:val="00575470"/>
    <w:rsid w:val="005757C9"/>
    <w:rsid w:val="005758CA"/>
    <w:rsid w:val="00575BB7"/>
    <w:rsid w:val="00575F8E"/>
    <w:rsid w:val="005765EE"/>
    <w:rsid w:val="00576648"/>
    <w:rsid w:val="00576D2F"/>
    <w:rsid w:val="00576DB9"/>
    <w:rsid w:val="00577787"/>
    <w:rsid w:val="005777F6"/>
    <w:rsid w:val="005778C0"/>
    <w:rsid w:val="0057797D"/>
    <w:rsid w:val="00577CC0"/>
    <w:rsid w:val="005801FE"/>
    <w:rsid w:val="005802CB"/>
    <w:rsid w:val="005803C3"/>
    <w:rsid w:val="005804BE"/>
    <w:rsid w:val="0058054D"/>
    <w:rsid w:val="005805DB"/>
    <w:rsid w:val="0058073A"/>
    <w:rsid w:val="0058079F"/>
    <w:rsid w:val="0058087F"/>
    <w:rsid w:val="00580943"/>
    <w:rsid w:val="00580B09"/>
    <w:rsid w:val="005811C9"/>
    <w:rsid w:val="00581291"/>
    <w:rsid w:val="005813F9"/>
    <w:rsid w:val="0058151B"/>
    <w:rsid w:val="005815E7"/>
    <w:rsid w:val="00581936"/>
    <w:rsid w:val="00581D05"/>
    <w:rsid w:val="00582009"/>
    <w:rsid w:val="005821C8"/>
    <w:rsid w:val="00582297"/>
    <w:rsid w:val="005823D7"/>
    <w:rsid w:val="00582430"/>
    <w:rsid w:val="0058243C"/>
    <w:rsid w:val="00582AB1"/>
    <w:rsid w:val="00582B22"/>
    <w:rsid w:val="00582EE8"/>
    <w:rsid w:val="005832C7"/>
    <w:rsid w:val="005834C0"/>
    <w:rsid w:val="005834F3"/>
    <w:rsid w:val="005837A9"/>
    <w:rsid w:val="00583853"/>
    <w:rsid w:val="00583915"/>
    <w:rsid w:val="005839A5"/>
    <w:rsid w:val="00583E96"/>
    <w:rsid w:val="0058402B"/>
    <w:rsid w:val="0058409F"/>
    <w:rsid w:val="00584117"/>
    <w:rsid w:val="00584150"/>
    <w:rsid w:val="005841FC"/>
    <w:rsid w:val="005844C6"/>
    <w:rsid w:val="00584586"/>
    <w:rsid w:val="00584EA0"/>
    <w:rsid w:val="00585050"/>
    <w:rsid w:val="0058523B"/>
    <w:rsid w:val="005854C4"/>
    <w:rsid w:val="00585692"/>
    <w:rsid w:val="005858FF"/>
    <w:rsid w:val="00585AFA"/>
    <w:rsid w:val="00585BFD"/>
    <w:rsid w:val="00585C8B"/>
    <w:rsid w:val="005862F4"/>
    <w:rsid w:val="00586466"/>
    <w:rsid w:val="00586527"/>
    <w:rsid w:val="0058658C"/>
    <w:rsid w:val="0058670E"/>
    <w:rsid w:val="005872E0"/>
    <w:rsid w:val="0058742B"/>
    <w:rsid w:val="00587ABF"/>
    <w:rsid w:val="00590356"/>
    <w:rsid w:val="00590609"/>
    <w:rsid w:val="00590806"/>
    <w:rsid w:val="005908BE"/>
    <w:rsid w:val="005908C2"/>
    <w:rsid w:val="00590A1D"/>
    <w:rsid w:val="005910C3"/>
    <w:rsid w:val="005913FA"/>
    <w:rsid w:val="0059185C"/>
    <w:rsid w:val="00591B11"/>
    <w:rsid w:val="00591FCA"/>
    <w:rsid w:val="005921A9"/>
    <w:rsid w:val="00592228"/>
    <w:rsid w:val="00592229"/>
    <w:rsid w:val="005922B6"/>
    <w:rsid w:val="00592328"/>
    <w:rsid w:val="00592904"/>
    <w:rsid w:val="0059293A"/>
    <w:rsid w:val="005929F9"/>
    <w:rsid w:val="00592DA1"/>
    <w:rsid w:val="00592E11"/>
    <w:rsid w:val="00592E76"/>
    <w:rsid w:val="00592F26"/>
    <w:rsid w:val="0059328A"/>
    <w:rsid w:val="00593350"/>
    <w:rsid w:val="0059347C"/>
    <w:rsid w:val="00593832"/>
    <w:rsid w:val="00593958"/>
    <w:rsid w:val="00593995"/>
    <w:rsid w:val="00593A9F"/>
    <w:rsid w:val="005942BF"/>
    <w:rsid w:val="005943EF"/>
    <w:rsid w:val="00594638"/>
    <w:rsid w:val="00594742"/>
    <w:rsid w:val="00594756"/>
    <w:rsid w:val="00594D26"/>
    <w:rsid w:val="00595062"/>
    <w:rsid w:val="00595160"/>
    <w:rsid w:val="005952AC"/>
    <w:rsid w:val="005953B7"/>
    <w:rsid w:val="005953C1"/>
    <w:rsid w:val="00595AB3"/>
    <w:rsid w:val="00595BAA"/>
    <w:rsid w:val="00595BFB"/>
    <w:rsid w:val="00596074"/>
    <w:rsid w:val="00596722"/>
    <w:rsid w:val="0059681D"/>
    <w:rsid w:val="00596AC9"/>
    <w:rsid w:val="00596B28"/>
    <w:rsid w:val="00596BC0"/>
    <w:rsid w:val="00596D1C"/>
    <w:rsid w:val="0059700C"/>
    <w:rsid w:val="005970C2"/>
    <w:rsid w:val="005970C9"/>
    <w:rsid w:val="0059717F"/>
    <w:rsid w:val="0059723B"/>
    <w:rsid w:val="00597424"/>
    <w:rsid w:val="005974F2"/>
    <w:rsid w:val="00597B6F"/>
    <w:rsid w:val="00597BA0"/>
    <w:rsid w:val="00597BA2"/>
    <w:rsid w:val="005A012F"/>
    <w:rsid w:val="005A026F"/>
    <w:rsid w:val="005A0280"/>
    <w:rsid w:val="005A042E"/>
    <w:rsid w:val="005A07D3"/>
    <w:rsid w:val="005A08D1"/>
    <w:rsid w:val="005A0B3F"/>
    <w:rsid w:val="005A0C78"/>
    <w:rsid w:val="005A105E"/>
    <w:rsid w:val="005A108C"/>
    <w:rsid w:val="005A1431"/>
    <w:rsid w:val="005A16C6"/>
    <w:rsid w:val="005A19BD"/>
    <w:rsid w:val="005A1AF5"/>
    <w:rsid w:val="005A1B07"/>
    <w:rsid w:val="005A1F49"/>
    <w:rsid w:val="005A1F7E"/>
    <w:rsid w:val="005A1FE0"/>
    <w:rsid w:val="005A20AB"/>
    <w:rsid w:val="005A21E3"/>
    <w:rsid w:val="005A249F"/>
    <w:rsid w:val="005A253E"/>
    <w:rsid w:val="005A2837"/>
    <w:rsid w:val="005A331B"/>
    <w:rsid w:val="005A34D9"/>
    <w:rsid w:val="005A391A"/>
    <w:rsid w:val="005A39D7"/>
    <w:rsid w:val="005A39EE"/>
    <w:rsid w:val="005A3ACC"/>
    <w:rsid w:val="005A3C71"/>
    <w:rsid w:val="005A3E62"/>
    <w:rsid w:val="005A40E4"/>
    <w:rsid w:val="005A4509"/>
    <w:rsid w:val="005A46E2"/>
    <w:rsid w:val="005A4763"/>
    <w:rsid w:val="005A47D7"/>
    <w:rsid w:val="005A4956"/>
    <w:rsid w:val="005A4A84"/>
    <w:rsid w:val="005A4B7A"/>
    <w:rsid w:val="005A4BBD"/>
    <w:rsid w:val="005A4C52"/>
    <w:rsid w:val="005A4F27"/>
    <w:rsid w:val="005A4FC8"/>
    <w:rsid w:val="005A532D"/>
    <w:rsid w:val="005A5331"/>
    <w:rsid w:val="005A5404"/>
    <w:rsid w:val="005A54C2"/>
    <w:rsid w:val="005A559A"/>
    <w:rsid w:val="005A572F"/>
    <w:rsid w:val="005A5826"/>
    <w:rsid w:val="005A5F52"/>
    <w:rsid w:val="005A6023"/>
    <w:rsid w:val="005A629A"/>
    <w:rsid w:val="005A6F43"/>
    <w:rsid w:val="005A7109"/>
    <w:rsid w:val="005A7367"/>
    <w:rsid w:val="005A764F"/>
    <w:rsid w:val="005A7A61"/>
    <w:rsid w:val="005B0BA9"/>
    <w:rsid w:val="005B0DC5"/>
    <w:rsid w:val="005B1095"/>
    <w:rsid w:val="005B1189"/>
    <w:rsid w:val="005B12A9"/>
    <w:rsid w:val="005B160F"/>
    <w:rsid w:val="005B1E18"/>
    <w:rsid w:val="005B217E"/>
    <w:rsid w:val="005B2837"/>
    <w:rsid w:val="005B28D2"/>
    <w:rsid w:val="005B2AF4"/>
    <w:rsid w:val="005B2CFB"/>
    <w:rsid w:val="005B2E13"/>
    <w:rsid w:val="005B2F23"/>
    <w:rsid w:val="005B32FD"/>
    <w:rsid w:val="005B3430"/>
    <w:rsid w:val="005B36B4"/>
    <w:rsid w:val="005B373E"/>
    <w:rsid w:val="005B3782"/>
    <w:rsid w:val="005B379C"/>
    <w:rsid w:val="005B3B95"/>
    <w:rsid w:val="005B3D7D"/>
    <w:rsid w:val="005B4224"/>
    <w:rsid w:val="005B45AA"/>
    <w:rsid w:val="005B4E1D"/>
    <w:rsid w:val="005B5F2E"/>
    <w:rsid w:val="005B6390"/>
    <w:rsid w:val="005B66ED"/>
    <w:rsid w:val="005B6711"/>
    <w:rsid w:val="005B67A9"/>
    <w:rsid w:val="005B6B32"/>
    <w:rsid w:val="005B6E98"/>
    <w:rsid w:val="005B6F51"/>
    <w:rsid w:val="005B721A"/>
    <w:rsid w:val="005B7373"/>
    <w:rsid w:val="005B78BB"/>
    <w:rsid w:val="005C0118"/>
    <w:rsid w:val="005C02C4"/>
    <w:rsid w:val="005C06CE"/>
    <w:rsid w:val="005C0BCE"/>
    <w:rsid w:val="005C0C5F"/>
    <w:rsid w:val="005C1246"/>
    <w:rsid w:val="005C12F3"/>
    <w:rsid w:val="005C16E5"/>
    <w:rsid w:val="005C1ACE"/>
    <w:rsid w:val="005C1D8E"/>
    <w:rsid w:val="005C2027"/>
    <w:rsid w:val="005C23C7"/>
    <w:rsid w:val="005C29AD"/>
    <w:rsid w:val="005C2AD4"/>
    <w:rsid w:val="005C2B42"/>
    <w:rsid w:val="005C33A4"/>
    <w:rsid w:val="005C365B"/>
    <w:rsid w:val="005C38DD"/>
    <w:rsid w:val="005C39E5"/>
    <w:rsid w:val="005C3A40"/>
    <w:rsid w:val="005C3C03"/>
    <w:rsid w:val="005C41F8"/>
    <w:rsid w:val="005C4695"/>
    <w:rsid w:val="005C47FA"/>
    <w:rsid w:val="005C4C7E"/>
    <w:rsid w:val="005C4C8D"/>
    <w:rsid w:val="005C4FCF"/>
    <w:rsid w:val="005C514B"/>
    <w:rsid w:val="005C569E"/>
    <w:rsid w:val="005C57CB"/>
    <w:rsid w:val="005C57CD"/>
    <w:rsid w:val="005C5858"/>
    <w:rsid w:val="005C593D"/>
    <w:rsid w:val="005C5A85"/>
    <w:rsid w:val="005C5BE1"/>
    <w:rsid w:val="005C5EF2"/>
    <w:rsid w:val="005C653A"/>
    <w:rsid w:val="005C6D00"/>
    <w:rsid w:val="005C716E"/>
    <w:rsid w:val="005C772A"/>
    <w:rsid w:val="005C77BE"/>
    <w:rsid w:val="005C7CA6"/>
    <w:rsid w:val="005C7D29"/>
    <w:rsid w:val="005C7E57"/>
    <w:rsid w:val="005D0216"/>
    <w:rsid w:val="005D0274"/>
    <w:rsid w:val="005D0338"/>
    <w:rsid w:val="005D0481"/>
    <w:rsid w:val="005D0742"/>
    <w:rsid w:val="005D08EC"/>
    <w:rsid w:val="005D0A2B"/>
    <w:rsid w:val="005D0A39"/>
    <w:rsid w:val="005D0D96"/>
    <w:rsid w:val="005D0DFC"/>
    <w:rsid w:val="005D0EA1"/>
    <w:rsid w:val="005D1123"/>
    <w:rsid w:val="005D1295"/>
    <w:rsid w:val="005D14F9"/>
    <w:rsid w:val="005D15B2"/>
    <w:rsid w:val="005D220A"/>
    <w:rsid w:val="005D2357"/>
    <w:rsid w:val="005D258D"/>
    <w:rsid w:val="005D2845"/>
    <w:rsid w:val="005D28BD"/>
    <w:rsid w:val="005D294F"/>
    <w:rsid w:val="005D2CEB"/>
    <w:rsid w:val="005D2E45"/>
    <w:rsid w:val="005D2E89"/>
    <w:rsid w:val="005D2FEB"/>
    <w:rsid w:val="005D3353"/>
    <w:rsid w:val="005D37C9"/>
    <w:rsid w:val="005D3A59"/>
    <w:rsid w:val="005D3B82"/>
    <w:rsid w:val="005D3C40"/>
    <w:rsid w:val="005D3CD3"/>
    <w:rsid w:val="005D3CFD"/>
    <w:rsid w:val="005D3E8E"/>
    <w:rsid w:val="005D3ED9"/>
    <w:rsid w:val="005D4403"/>
    <w:rsid w:val="005D463A"/>
    <w:rsid w:val="005D47D0"/>
    <w:rsid w:val="005D4B54"/>
    <w:rsid w:val="005D4D72"/>
    <w:rsid w:val="005D4FF0"/>
    <w:rsid w:val="005D529B"/>
    <w:rsid w:val="005D52C0"/>
    <w:rsid w:val="005D52DB"/>
    <w:rsid w:val="005D5654"/>
    <w:rsid w:val="005D5902"/>
    <w:rsid w:val="005D5B10"/>
    <w:rsid w:val="005D5C23"/>
    <w:rsid w:val="005D5C97"/>
    <w:rsid w:val="005D5CB9"/>
    <w:rsid w:val="005D5DA4"/>
    <w:rsid w:val="005D5E12"/>
    <w:rsid w:val="005D5E9C"/>
    <w:rsid w:val="005D5FF6"/>
    <w:rsid w:val="005D60BE"/>
    <w:rsid w:val="005D6245"/>
    <w:rsid w:val="005D6353"/>
    <w:rsid w:val="005D69C4"/>
    <w:rsid w:val="005D69F2"/>
    <w:rsid w:val="005D6B41"/>
    <w:rsid w:val="005D6F27"/>
    <w:rsid w:val="005D7062"/>
    <w:rsid w:val="005D72A7"/>
    <w:rsid w:val="005D73CA"/>
    <w:rsid w:val="005D7442"/>
    <w:rsid w:val="005D758B"/>
    <w:rsid w:val="005D762C"/>
    <w:rsid w:val="005E01AD"/>
    <w:rsid w:val="005E0241"/>
    <w:rsid w:val="005E0391"/>
    <w:rsid w:val="005E0534"/>
    <w:rsid w:val="005E0D1E"/>
    <w:rsid w:val="005E0ED4"/>
    <w:rsid w:val="005E0F77"/>
    <w:rsid w:val="005E1AD2"/>
    <w:rsid w:val="005E1CF0"/>
    <w:rsid w:val="005E20EA"/>
    <w:rsid w:val="005E28BB"/>
    <w:rsid w:val="005E3819"/>
    <w:rsid w:val="005E3967"/>
    <w:rsid w:val="005E39D9"/>
    <w:rsid w:val="005E3A4E"/>
    <w:rsid w:val="005E3C1F"/>
    <w:rsid w:val="005E413E"/>
    <w:rsid w:val="005E448D"/>
    <w:rsid w:val="005E47D1"/>
    <w:rsid w:val="005E4886"/>
    <w:rsid w:val="005E4BB7"/>
    <w:rsid w:val="005E4C4D"/>
    <w:rsid w:val="005E4F09"/>
    <w:rsid w:val="005E4F43"/>
    <w:rsid w:val="005E5146"/>
    <w:rsid w:val="005E527B"/>
    <w:rsid w:val="005E5AC3"/>
    <w:rsid w:val="005E5D7B"/>
    <w:rsid w:val="005E5E8D"/>
    <w:rsid w:val="005E62CF"/>
    <w:rsid w:val="005E6990"/>
    <w:rsid w:val="005E69E9"/>
    <w:rsid w:val="005E6B0B"/>
    <w:rsid w:val="005E6BD0"/>
    <w:rsid w:val="005E6CA8"/>
    <w:rsid w:val="005E6EE0"/>
    <w:rsid w:val="005E7021"/>
    <w:rsid w:val="005E76FF"/>
    <w:rsid w:val="005E79F2"/>
    <w:rsid w:val="005E7C9B"/>
    <w:rsid w:val="005E7ECF"/>
    <w:rsid w:val="005F1063"/>
    <w:rsid w:val="005F10ED"/>
    <w:rsid w:val="005F1322"/>
    <w:rsid w:val="005F1349"/>
    <w:rsid w:val="005F1889"/>
    <w:rsid w:val="005F1A1D"/>
    <w:rsid w:val="005F1A88"/>
    <w:rsid w:val="005F1AFB"/>
    <w:rsid w:val="005F1CE9"/>
    <w:rsid w:val="005F2167"/>
    <w:rsid w:val="005F2284"/>
    <w:rsid w:val="005F2406"/>
    <w:rsid w:val="005F25D6"/>
    <w:rsid w:val="005F27B0"/>
    <w:rsid w:val="005F2A75"/>
    <w:rsid w:val="005F2F3B"/>
    <w:rsid w:val="005F2FA6"/>
    <w:rsid w:val="005F2FBA"/>
    <w:rsid w:val="005F335D"/>
    <w:rsid w:val="005F351C"/>
    <w:rsid w:val="005F3540"/>
    <w:rsid w:val="005F3580"/>
    <w:rsid w:val="005F35DA"/>
    <w:rsid w:val="005F365E"/>
    <w:rsid w:val="005F396A"/>
    <w:rsid w:val="005F3A01"/>
    <w:rsid w:val="005F3DA2"/>
    <w:rsid w:val="005F3F0E"/>
    <w:rsid w:val="005F4096"/>
    <w:rsid w:val="005F423B"/>
    <w:rsid w:val="005F4FB3"/>
    <w:rsid w:val="005F5074"/>
    <w:rsid w:val="005F5334"/>
    <w:rsid w:val="005F561E"/>
    <w:rsid w:val="005F5A75"/>
    <w:rsid w:val="005F5D08"/>
    <w:rsid w:val="005F5F03"/>
    <w:rsid w:val="005F5FF1"/>
    <w:rsid w:val="005F6007"/>
    <w:rsid w:val="005F64AC"/>
    <w:rsid w:val="005F66EC"/>
    <w:rsid w:val="005F67D7"/>
    <w:rsid w:val="005F6804"/>
    <w:rsid w:val="005F696B"/>
    <w:rsid w:val="005F698E"/>
    <w:rsid w:val="005F6D9B"/>
    <w:rsid w:val="005F6E94"/>
    <w:rsid w:val="005F73B3"/>
    <w:rsid w:val="005F7AE1"/>
    <w:rsid w:val="00600030"/>
    <w:rsid w:val="0060011E"/>
    <w:rsid w:val="006002E4"/>
    <w:rsid w:val="006002E6"/>
    <w:rsid w:val="00600648"/>
    <w:rsid w:val="00600883"/>
    <w:rsid w:val="00600998"/>
    <w:rsid w:val="006009C4"/>
    <w:rsid w:val="00600A68"/>
    <w:rsid w:val="00600BC2"/>
    <w:rsid w:val="00600D38"/>
    <w:rsid w:val="00601149"/>
    <w:rsid w:val="00601290"/>
    <w:rsid w:val="00601458"/>
    <w:rsid w:val="00601634"/>
    <w:rsid w:val="00601844"/>
    <w:rsid w:val="00601AAC"/>
    <w:rsid w:val="00601B52"/>
    <w:rsid w:val="00601BCE"/>
    <w:rsid w:val="00601C9E"/>
    <w:rsid w:val="00601D42"/>
    <w:rsid w:val="00601D5D"/>
    <w:rsid w:val="006025A2"/>
    <w:rsid w:val="00602620"/>
    <w:rsid w:val="00602B69"/>
    <w:rsid w:val="00602C78"/>
    <w:rsid w:val="00602E29"/>
    <w:rsid w:val="00603150"/>
    <w:rsid w:val="0060323B"/>
    <w:rsid w:val="00603926"/>
    <w:rsid w:val="006039F8"/>
    <w:rsid w:val="00603C64"/>
    <w:rsid w:val="006044E6"/>
    <w:rsid w:val="00604554"/>
    <w:rsid w:val="006045B8"/>
    <w:rsid w:val="00604684"/>
    <w:rsid w:val="00604FFC"/>
    <w:rsid w:val="0060515D"/>
    <w:rsid w:val="00605258"/>
    <w:rsid w:val="00605371"/>
    <w:rsid w:val="00605536"/>
    <w:rsid w:val="00605539"/>
    <w:rsid w:val="00605FDF"/>
    <w:rsid w:val="00606280"/>
    <w:rsid w:val="006065DF"/>
    <w:rsid w:val="006069A1"/>
    <w:rsid w:val="00606A5A"/>
    <w:rsid w:val="00606DD0"/>
    <w:rsid w:val="00606F96"/>
    <w:rsid w:val="00607375"/>
    <w:rsid w:val="00607691"/>
    <w:rsid w:val="00607738"/>
    <w:rsid w:val="00607AA9"/>
    <w:rsid w:val="00607E8B"/>
    <w:rsid w:val="00607ECB"/>
    <w:rsid w:val="00610075"/>
    <w:rsid w:val="00610366"/>
    <w:rsid w:val="006109BE"/>
    <w:rsid w:val="00610DAB"/>
    <w:rsid w:val="00610FE1"/>
    <w:rsid w:val="00611130"/>
    <w:rsid w:val="00611467"/>
    <w:rsid w:val="006116AE"/>
    <w:rsid w:val="006118BA"/>
    <w:rsid w:val="006118C6"/>
    <w:rsid w:val="00611BAB"/>
    <w:rsid w:val="00611BC7"/>
    <w:rsid w:val="00611BF1"/>
    <w:rsid w:val="0061201C"/>
    <w:rsid w:val="006122B4"/>
    <w:rsid w:val="006124D5"/>
    <w:rsid w:val="006130E9"/>
    <w:rsid w:val="006132BB"/>
    <w:rsid w:val="00613A1C"/>
    <w:rsid w:val="00613A22"/>
    <w:rsid w:val="00613A53"/>
    <w:rsid w:val="00613A6E"/>
    <w:rsid w:val="00613DF7"/>
    <w:rsid w:val="00613EC7"/>
    <w:rsid w:val="00613EF6"/>
    <w:rsid w:val="00614044"/>
    <w:rsid w:val="0061419A"/>
    <w:rsid w:val="006141C7"/>
    <w:rsid w:val="00614AD7"/>
    <w:rsid w:val="00614D56"/>
    <w:rsid w:val="00614FA5"/>
    <w:rsid w:val="006150E7"/>
    <w:rsid w:val="006152DA"/>
    <w:rsid w:val="0061531F"/>
    <w:rsid w:val="00615D39"/>
    <w:rsid w:val="00615DC9"/>
    <w:rsid w:val="006162A7"/>
    <w:rsid w:val="006162FA"/>
    <w:rsid w:val="00616391"/>
    <w:rsid w:val="0061641A"/>
    <w:rsid w:val="00616522"/>
    <w:rsid w:val="00616601"/>
    <w:rsid w:val="00616771"/>
    <w:rsid w:val="00616FE1"/>
    <w:rsid w:val="0061722F"/>
    <w:rsid w:val="00617508"/>
    <w:rsid w:val="00617910"/>
    <w:rsid w:val="00620200"/>
    <w:rsid w:val="0062082C"/>
    <w:rsid w:val="006208EE"/>
    <w:rsid w:val="00620D7E"/>
    <w:rsid w:val="0062118B"/>
    <w:rsid w:val="0062119E"/>
    <w:rsid w:val="00621311"/>
    <w:rsid w:val="0062157D"/>
    <w:rsid w:val="006218F7"/>
    <w:rsid w:val="0062214A"/>
    <w:rsid w:val="00622235"/>
    <w:rsid w:val="00622691"/>
    <w:rsid w:val="00622DF6"/>
    <w:rsid w:val="00623313"/>
    <w:rsid w:val="006234B2"/>
    <w:rsid w:val="0062356D"/>
    <w:rsid w:val="006235CE"/>
    <w:rsid w:val="006236B0"/>
    <w:rsid w:val="006236F2"/>
    <w:rsid w:val="006238CC"/>
    <w:rsid w:val="00623D22"/>
    <w:rsid w:val="00624158"/>
    <w:rsid w:val="0062426B"/>
    <w:rsid w:val="0062443A"/>
    <w:rsid w:val="006244C8"/>
    <w:rsid w:val="006248BF"/>
    <w:rsid w:val="006249A3"/>
    <w:rsid w:val="00624A3F"/>
    <w:rsid w:val="00624B8A"/>
    <w:rsid w:val="00624CE7"/>
    <w:rsid w:val="00624D6D"/>
    <w:rsid w:val="00625157"/>
    <w:rsid w:val="00625313"/>
    <w:rsid w:val="00625475"/>
    <w:rsid w:val="006257A9"/>
    <w:rsid w:val="00625BB7"/>
    <w:rsid w:val="00625DE0"/>
    <w:rsid w:val="00626222"/>
    <w:rsid w:val="00626254"/>
    <w:rsid w:val="00626374"/>
    <w:rsid w:val="0062655A"/>
    <w:rsid w:val="006266D2"/>
    <w:rsid w:val="00626A99"/>
    <w:rsid w:val="00626D08"/>
    <w:rsid w:val="00626F90"/>
    <w:rsid w:val="00627270"/>
    <w:rsid w:val="0062771E"/>
    <w:rsid w:val="006300E9"/>
    <w:rsid w:val="00630A1C"/>
    <w:rsid w:val="00630AE8"/>
    <w:rsid w:val="006310ED"/>
    <w:rsid w:val="00631100"/>
    <w:rsid w:val="006311EF"/>
    <w:rsid w:val="0063138E"/>
    <w:rsid w:val="0063155E"/>
    <w:rsid w:val="0063161F"/>
    <w:rsid w:val="00631A9A"/>
    <w:rsid w:val="00631D92"/>
    <w:rsid w:val="00631F5B"/>
    <w:rsid w:val="006320B1"/>
    <w:rsid w:val="00632244"/>
    <w:rsid w:val="0063235C"/>
    <w:rsid w:val="00632529"/>
    <w:rsid w:val="006325BD"/>
    <w:rsid w:val="0063273A"/>
    <w:rsid w:val="00632ED0"/>
    <w:rsid w:val="006331C5"/>
    <w:rsid w:val="006336C9"/>
    <w:rsid w:val="0063379B"/>
    <w:rsid w:val="00633A99"/>
    <w:rsid w:val="00633D85"/>
    <w:rsid w:val="00633DD8"/>
    <w:rsid w:val="00633F65"/>
    <w:rsid w:val="006340B0"/>
    <w:rsid w:val="0063441E"/>
    <w:rsid w:val="006344C6"/>
    <w:rsid w:val="006345DE"/>
    <w:rsid w:val="00634907"/>
    <w:rsid w:val="00634E81"/>
    <w:rsid w:val="00635151"/>
    <w:rsid w:val="006352E7"/>
    <w:rsid w:val="0063555C"/>
    <w:rsid w:val="00635733"/>
    <w:rsid w:val="006359C4"/>
    <w:rsid w:val="00635ACA"/>
    <w:rsid w:val="00635CFD"/>
    <w:rsid w:val="00635D6E"/>
    <w:rsid w:val="006361DB"/>
    <w:rsid w:val="00636254"/>
    <w:rsid w:val="006362C4"/>
    <w:rsid w:val="006362E7"/>
    <w:rsid w:val="0063630F"/>
    <w:rsid w:val="0063650B"/>
    <w:rsid w:val="0063655A"/>
    <w:rsid w:val="00636BA2"/>
    <w:rsid w:val="00637605"/>
    <w:rsid w:val="006377C6"/>
    <w:rsid w:val="00637A6E"/>
    <w:rsid w:val="00637D8A"/>
    <w:rsid w:val="00637F3D"/>
    <w:rsid w:val="00637FFA"/>
    <w:rsid w:val="00640699"/>
    <w:rsid w:val="0064076B"/>
    <w:rsid w:val="006409EA"/>
    <w:rsid w:val="00640C38"/>
    <w:rsid w:val="00640E79"/>
    <w:rsid w:val="00641012"/>
    <w:rsid w:val="006413FB"/>
    <w:rsid w:val="00641429"/>
    <w:rsid w:val="00641887"/>
    <w:rsid w:val="00641B1E"/>
    <w:rsid w:val="00641BDD"/>
    <w:rsid w:val="00641D91"/>
    <w:rsid w:val="00642362"/>
    <w:rsid w:val="0064244A"/>
    <w:rsid w:val="00642568"/>
    <w:rsid w:val="00642657"/>
    <w:rsid w:val="006429DD"/>
    <w:rsid w:val="00642E6C"/>
    <w:rsid w:val="00642F30"/>
    <w:rsid w:val="00642FEC"/>
    <w:rsid w:val="0064314E"/>
    <w:rsid w:val="00643217"/>
    <w:rsid w:val="00643442"/>
    <w:rsid w:val="006435E4"/>
    <w:rsid w:val="0064397F"/>
    <w:rsid w:val="006439A7"/>
    <w:rsid w:val="00643BCF"/>
    <w:rsid w:val="00643EA4"/>
    <w:rsid w:val="0064434C"/>
    <w:rsid w:val="0064443B"/>
    <w:rsid w:val="00644749"/>
    <w:rsid w:val="00644899"/>
    <w:rsid w:val="00644AC4"/>
    <w:rsid w:val="00644B4F"/>
    <w:rsid w:val="00644CEB"/>
    <w:rsid w:val="006450EC"/>
    <w:rsid w:val="0064513F"/>
    <w:rsid w:val="0064522F"/>
    <w:rsid w:val="00645271"/>
    <w:rsid w:val="0064532E"/>
    <w:rsid w:val="00645516"/>
    <w:rsid w:val="006456D2"/>
    <w:rsid w:val="00645AD2"/>
    <w:rsid w:val="00645B9E"/>
    <w:rsid w:val="00645E04"/>
    <w:rsid w:val="00645F03"/>
    <w:rsid w:val="00645FB9"/>
    <w:rsid w:val="0064600C"/>
    <w:rsid w:val="006460E3"/>
    <w:rsid w:val="00646191"/>
    <w:rsid w:val="00646248"/>
    <w:rsid w:val="00646556"/>
    <w:rsid w:val="00646ADC"/>
    <w:rsid w:val="00646D7E"/>
    <w:rsid w:val="00646DBE"/>
    <w:rsid w:val="00646F5B"/>
    <w:rsid w:val="006472B8"/>
    <w:rsid w:val="006472C4"/>
    <w:rsid w:val="006477D1"/>
    <w:rsid w:val="0064790B"/>
    <w:rsid w:val="00650048"/>
    <w:rsid w:val="006501CB"/>
    <w:rsid w:val="006501F5"/>
    <w:rsid w:val="006502C9"/>
    <w:rsid w:val="006503B7"/>
    <w:rsid w:val="0065042E"/>
    <w:rsid w:val="00650453"/>
    <w:rsid w:val="00650D1A"/>
    <w:rsid w:val="00650DD3"/>
    <w:rsid w:val="00651008"/>
    <w:rsid w:val="00651163"/>
    <w:rsid w:val="006511AE"/>
    <w:rsid w:val="00651592"/>
    <w:rsid w:val="00651C40"/>
    <w:rsid w:val="006521C7"/>
    <w:rsid w:val="0065288F"/>
    <w:rsid w:val="00652A6E"/>
    <w:rsid w:val="00652E76"/>
    <w:rsid w:val="00653282"/>
    <w:rsid w:val="00653663"/>
    <w:rsid w:val="00653B8B"/>
    <w:rsid w:val="00653D18"/>
    <w:rsid w:val="00653F08"/>
    <w:rsid w:val="006540C5"/>
    <w:rsid w:val="00654323"/>
    <w:rsid w:val="00654350"/>
    <w:rsid w:val="006544F8"/>
    <w:rsid w:val="00654B62"/>
    <w:rsid w:val="00654E22"/>
    <w:rsid w:val="006550F8"/>
    <w:rsid w:val="00655148"/>
    <w:rsid w:val="00655328"/>
    <w:rsid w:val="00655340"/>
    <w:rsid w:val="0065596D"/>
    <w:rsid w:val="00656B0F"/>
    <w:rsid w:val="00657308"/>
    <w:rsid w:val="006578D4"/>
    <w:rsid w:val="0066055E"/>
    <w:rsid w:val="00660E66"/>
    <w:rsid w:val="0066117D"/>
    <w:rsid w:val="006612B5"/>
    <w:rsid w:val="006613BB"/>
    <w:rsid w:val="006614E5"/>
    <w:rsid w:val="00661A5A"/>
    <w:rsid w:val="0066203A"/>
    <w:rsid w:val="006626F2"/>
    <w:rsid w:val="006628B3"/>
    <w:rsid w:val="00662980"/>
    <w:rsid w:val="00662B9A"/>
    <w:rsid w:val="00662C8C"/>
    <w:rsid w:val="006631B5"/>
    <w:rsid w:val="00663320"/>
    <w:rsid w:val="00663466"/>
    <w:rsid w:val="00663637"/>
    <w:rsid w:val="00663699"/>
    <w:rsid w:val="006636C1"/>
    <w:rsid w:val="006638F0"/>
    <w:rsid w:val="00663A2A"/>
    <w:rsid w:val="00663C38"/>
    <w:rsid w:val="00663E0B"/>
    <w:rsid w:val="006643DF"/>
    <w:rsid w:val="006644C8"/>
    <w:rsid w:val="006648B4"/>
    <w:rsid w:val="00664982"/>
    <w:rsid w:val="00664A82"/>
    <w:rsid w:val="00665000"/>
    <w:rsid w:val="00665092"/>
    <w:rsid w:val="006650A4"/>
    <w:rsid w:val="006650F3"/>
    <w:rsid w:val="00665109"/>
    <w:rsid w:val="006658DA"/>
    <w:rsid w:val="00665CA7"/>
    <w:rsid w:val="00666789"/>
    <w:rsid w:val="00666800"/>
    <w:rsid w:val="006668D9"/>
    <w:rsid w:val="006668E7"/>
    <w:rsid w:val="00666911"/>
    <w:rsid w:val="00666A09"/>
    <w:rsid w:val="00666B12"/>
    <w:rsid w:val="00666D35"/>
    <w:rsid w:val="00666DB7"/>
    <w:rsid w:val="00666E32"/>
    <w:rsid w:val="006672F4"/>
    <w:rsid w:val="00667536"/>
    <w:rsid w:val="0066767A"/>
    <w:rsid w:val="0066777E"/>
    <w:rsid w:val="00667789"/>
    <w:rsid w:val="00667816"/>
    <w:rsid w:val="00667880"/>
    <w:rsid w:val="006678D7"/>
    <w:rsid w:val="00667E77"/>
    <w:rsid w:val="00670009"/>
    <w:rsid w:val="006701D6"/>
    <w:rsid w:val="00670206"/>
    <w:rsid w:val="006702DA"/>
    <w:rsid w:val="00670335"/>
    <w:rsid w:val="00670340"/>
    <w:rsid w:val="00670797"/>
    <w:rsid w:val="00670A51"/>
    <w:rsid w:val="00670AC7"/>
    <w:rsid w:val="00670B9C"/>
    <w:rsid w:val="00671150"/>
    <w:rsid w:val="006711DF"/>
    <w:rsid w:val="00671201"/>
    <w:rsid w:val="00671258"/>
    <w:rsid w:val="0067130E"/>
    <w:rsid w:val="00671627"/>
    <w:rsid w:val="006717BA"/>
    <w:rsid w:val="00671A6B"/>
    <w:rsid w:val="00671B03"/>
    <w:rsid w:val="00671C5F"/>
    <w:rsid w:val="006721C3"/>
    <w:rsid w:val="006722ED"/>
    <w:rsid w:val="00672635"/>
    <w:rsid w:val="00672739"/>
    <w:rsid w:val="0067274B"/>
    <w:rsid w:val="006728E0"/>
    <w:rsid w:val="00672DAD"/>
    <w:rsid w:val="006731BD"/>
    <w:rsid w:val="00673271"/>
    <w:rsid w:val="00673835"/>
    <w:rsid w:val="00673C5D"/>
    <w:rsid w:val="0067404A"/>
    <w:rsid w:val="00674271"/>
    <w:rsid w:val="00674559"/>
    <w:rsid w:val="00674726"/>
    <w:rsid w:val="006748F6"/>
    <w:rsid w:val="0067491E"/>
    <w:rsid w:val="006749AB"/>
    <w:rsid w:val="00674BBC"/>
    <w:rsid w:val="00674C22"/>
    <w:rsid w:val="0067539A"/>
    <w:rsid w:val="006753B5"/>
    <w:rsid w:val="006755FD"/>
    <w:rsid w:val="00675656"/>
    <w:rsid w:val="006759D5"/>
    <w:rsid w:val="00675A16"/>
    <w:rsid w:val="0067624A"/>
    <w:rsid w:val="006764C7"/>
    <w:rsid w:val="0067659F"/>
    <w:rsid w:val="00676CBE"/>
    <w:rsid w:val="00676D52"/>
    <w:rsid w:val="00677099"/>
    <w:rsid w:val="006772A4"/>
    <w:rsid w:val="006774AC"/>
    <w:rsid w:val="00677593"/>
    <w:rsid w:val="00677725"/>
    <w:rsid w:val="00677A24"/>
    <w:rsid w:val="00677B08"/>
    <w:rsid w:val="00677BB5"/>
    <w:rsid w:val="00677BDF"/>
    <w:rsid w:val="00677EEA"/>
    <w:rsid w:val="00677F9E"/>
    <w:rsid w:val="0068019E"/>
    <w:rsid w:val="006801E3"/>
    <w:rsid w:val="006803A0"/>
    <w:rsid w:val="0068070B"/>
    <w:rsid w:val="0068088D"/>
    <w:rsid w:val="00680EA0"/>
    <w:rsid w:val="006810D6"/>
    <w:rsid w:val="00681253"/>
    <w:rsid w:val="00681746"/>
    <w:rsid w:val="006817D3"/>
    <w:rsid w:val="006821E3"/>
    <w:rsid w:val="00682591"/>
    <w:rsid w:val="006825CA"/>
    <w:rsid w:val="00682656"/>
    <w:rsid w:val="00682661"/>
    <w:rsid w:val="006835D3"/>
    <w:rsid w:val="00683B5B"/>
    <w:rsid w:val="00683C43"/>
    <w:rsid w:val="00684096"/>
    <w:rsid w:val="00684171"/>
    <w:rsid w:val="00684201"/>
    <w:rsid w:val="00684572"/>
    <w:rsid w:val="00684A71"/>
    <w:rsid w:val="00684A92"/>
    <w:rsid w:val="00684C72"/>
    <w:rsid w:val="00684D99"/>
    <w:rsid w:val="00684FFD"/>
    <w:rsid w:val="00685B09"/>
    <w:rsid w:val="00685D7C"/>
    <w:rsid w:val="00685DFE"/>
    <w:rsid w:val="00686243"/>
    <w:rsid w:val="006862DD"/>
    <w:rsid w:val="00686537"/>
    <w:rsid w:val="006869B5"/>
    <w:rsid w:val="00686AA7"/>
    <w:rsid w:val="00686ECD"/>
    <w:rsid w:val="00686F3E"/>
    <w:rsid w:val="00686F60"/>
    <w:rsid w:val="006870DA"/>
    <w:rsid w:val="006871CB"/>
    <w:rsid w:val="006876BB"/>
    <w:rsid w:val="00687AA2"/>
    <w:rsid w:val="00687D41"/>
    <w:rsid w:val="0069038C"/>
    <w:rsid w:val="0069059F"/>
    <w:rsid w:val="006908A1"/>
    <w:rsid w:val="006908FB"/>
    <w:rsid w:val="006909F2"/>
    <w:rsid w:val="00690A31"/>
    <w:rsid w:val="00690CD2"/>
    <w:rsid w:val="00690FC9"/>
    <w:rsid w:val="006912C7"/>
    <w:rsid w:val="006915E9"/>
    <w:rsid w:val="00691636"/>
    <w:rsid w:val="006917D0"/>
    <w:rsid w:val="00691949"/>
    <w:rsid w:val="00691956"/>
    <w:rsid w:val="00691CBF"/>
    <w:rsid w:val="00691E44"/>
    <w:rsid w:val="006921A8"/>
    <w:rsid w:val="00692245"/>
    <w:rsid w:val="0069268F"/>
    <w:rsid w:val="00692732"/>
    <w:rsid w:val="006928A6"/>
    <w:rsid w:val="006928A8"/>
    <w:rsid w:val="00692BC3"/>
    <w:rsid w:val="00692BD0"/>
    <w:rsid w:val="00692C4D"/>
    <w:rsid w:val="00692D63"/>
    <w:rsid w:val="00693328"/>
    <w:rsid w:val="00693635"/>
    <w:rsid w:val="006939F3"/>
    <w:rsid w:val="00693A1A"/>
    <w:rsid w:val="00693A60"/>
    <w:rsid w:val="00693C42"/>
    <w:rsid w:val="006945F3"/>
    <w:rsid w:val="00694740"/>
    <w:rsid w:val="00694888"/>
    <w:rsid w:val="00694F47"/>
    <w:rsid w:val="0069521F"/>
    <w:rsid w:val="00695225"/>
    <w:rsid w:val="006954DD"/>
    <w:rsid w:val="0069574E"/>
    <w:rsid w:val="00695A29"/>
    <w:rsid w:val="0069615C"/>
    <w:rsid w:val="0069627C"/>
    <w:rsid w:val="00696D5B"/>
    <w:rsid w:val="00697396"/>
    <w:rsid w:val="00697517"/>
    <w:rsid w:val="0069777C"/>
    <w:rsid w:val="006A021D"/>
    <w:rsid w:val="006A06A6"/>
    <w:rsid w:val="006A0903"/>
    <w:rsid w:val="006A0D26"/>
    <w:rsid w:val="006A0DDB"/>
    <w:rsid w:val="006A10B6"/>
    <w:rsid w:val="006A1409"/>
    <w:rsid w:val="006A1ADD"/>
    <w:rsid w:val="006A1BA2"/>
    <w:rsid w:val="006A1E00"/>
    <w:rsid w:val="006A1E64"/>
    <w:rsid w:val="006A1E9D"/>
    <w:rsid w:val="006A20BD"/>
    <w:rsid w:val="006A2170"/>
    <w:rsid w:val="006A2729"/>
    <w:rsid w:val="006A2758"/>
    <w:rsid w:val="006A2C12"/>
    <w:rsid w:val="006A2F81"/>
    <w:rsid w:val="006A3152"/>
    <w:rsid w:val="006A3506"/>
    <w:rsid w:val="006A3577"/>
    <w:rsid w:val="006A3B9E"/>
    <w:rsid w:val="006A3BBB"/>
    <w:rsid w:val="006A3D59"/>
    <w:rsid w:val="006A411D"/>
    <w:rsid w:val="006A439E"/>
    <w:rsid w:val="006A487C"/>
    <w:rsid w:val="006A4BE1"/>
    <w:rsid w:val="006A4D95"/>
    <w:rsid w:val="006A4FCE"/>
    <w:rsid w:val="006A52DD"/>
    <w:rsid w:val="006A5F9F"/>
    <w:rsid w:val="006A63D6"/>
    <w:rsid w:val="006A6530"/>
    <w:rsid w:val="006A6531"/>
    <w:rsid w:val="006A68CC"/>
    <w:rsid w:val="006A6AEE"/>
    <w:rsid w:val="006A6C95"/>
    <w:rsid w:val="006A6E87"/>
    <w:rsid w:val="006A6ECA"/>
    <w:rsid w:val="006A75EA"/>
    <w:rsid w:val="006A77B9"/>
    <w:rsid w:val="006A7820"/>
    <w:rsid w:val="006A7BBE"/>
    <w:rsid w:val="006A7C2E"/>
    <w:rsid w:val="006A7D20"/>
    <w:rsid w:val="006A7DA3"/>
    <w:rsid w:val="006A7DF7"/>
    <w:rsid w:val="006A7E76"/>
    <w:rsid w:val="006A7EA8"/>
    <w:rsid w:val="006A7F20"/>
    <w:rsid w:val="006A7F87"/>
    <w:rsid w:val="006B02F7"/>
    <w:rsid w:val="006B0339"/>
    <w:rsid w:val="006B037F"/>
    <w:rsid w:val="006B04B2"/>
    <w:rsid w:val="006B04D4"/>
    <w:rsid w:val="006B0582"/>
    <w:rsid w:val="006B05D4"/>
    <w:rsid w:val="006B0693"/>
    <w:rsid w:val="006B0983"/>
    <w:rsid w:val="006B0B67"/>
    <w:rsid w:val="006B0D3E"/>
    <w:rsid w:val="006B1065"/>
    <w:rsid w:val="006B172D"/>
    <w:rsid w:val="006B1AF9"/>
    <w:rsid w:val="006B1B1E"/>
    <w:rsid w:val="006B1CDC"/>
    <w:rsid w:val="006B1F06"/>
    <w:rsid w:val="006B2304"/>
    <w:rsid w:val="006B24BE"/>
    <w:rsid w:val="006B29A9"/>
    <w:rsid w:val="006B2C0C"/>
    <w:rsid w:val="006B2DD8"/>
    <w:rsid w:val="006B3021"/>
    <w:rsid w:val="006B30BF"/>
    <w:rsid w:val="006B3163"/>
    <w:rsid w:val="006B3BA3"/>
    <w:rsid w:val="006B3EFA"/>
    <w:rsid w:val="006B3F7E"/>
    <w:rsid w:val="006B3FDE"/>
    <w:rsid w:val="006B407D"/>
    <w:rsid w:val="006B430D"/>
    <w:rsid w:val="006B45EF"/>
    <w:rsid w:val="006B4931"/>
    <w:rsid w:val="006B4C06"/>
    <w:rsid w:val="006B4E66"/>
    <w:rsid w:val="006B503E"/>
    <w:rsid w:val="006B50E7"/>
    <w:rsid w:val="006B5267"/>
    <w:rsid w:val="006B53E0"/>
    <w:rsid w:val="006B5414"/>
    <w:rsid w:val="006B54FD"/>
    <w:rsid w:val="006B56EE"/>
    <w:rsid w:val="006B58B9"/>
    <w:rsid w:val="006B5C1D"/>
    <w:rsid w:val="006B6183"/>
    <w:rsid w:val="006B64DB"/>
    <w:rsid w:val="006B670E"/>
    <w:rsid w:val="006B7054"/>
    <w:rsid w:val="006B71C1"/>
    <w:rsid w:val="006B72D9"/>
    <w:rsid w:val="006B78ED"/>
    <w:rsid w:val="006B7E8B"/>
    <w:rsid w:val="006B7F5D"/>
    <w:rsid w:val="006C037D"/>
    <w:rsid w:val="006C0D12"/>
    <w:rsid w:val="006C1359"/>
    <w:rsid w:val="006C18C9"/>
    <w:rsid w:val="006C1E74"/>
    <w:rsid w:val="006C2043"/>
    <w:rsid w:val="006C246B"/>
    <w:rsid w:val="006C258C"/>
    <w:rsid w:val="006C259B"/>
    <w:rsid w:val="006C26CF"/>
    <w:rsid w:val="006C2772"/>
    <w:rsid w:val="006C2791"/>
    <w:rsid w:val="006C2DA5"/>
    <w:rsid w:val="006C2E58"/>
    <w:rsid w:val="006C2EB1"/>
    <w:rsid w:val="006C3011"/>
    <w:rsid w:val="006C30AF"/>
    <w:rsid w:val="006C3156"/>
    <w:rsid w:val="006C348C"/>
    <w:rsid w:val="006C34AB"/>
    <w:rsid w:val="006C38B4"/>
    <w:rsid w:val="006C3AAD"/>
    <w:rsid w:val="006C3D98"/>
    <w:rsid w:val="006C3E24"/>
    <w:rsid w:val="006C3FC1"/>
    <w:rsid w:val="006C44EC"/>
    <w:rsid w:val="006C45EB"/>
    <w:rsid w:val="006C461A"/>
    <w:rsid w:val="006C46EB"/>
    <w:rsid w:val="006C4781"/>
    <w:rsid w:val="006C4A2E"/>
    <w:rsid w:val="006C4D43"/>
    <w:rsid w:val="006C5027"/>
    <w:rsid w:val="006C5062"/>
    <w:rsid w:val="006C517B"/>
    <w:rsid w:val="006C53D5"/>
    <w:rsid w:val="006C54AF"/>
    <w:rsid w:val="006C54CF"/>
    <w:rsid w:val="006C5691"/>
    <w:rsid w:val="006C56EE"/>
    <w:rsid w:val="006C5BD4"/>
    <w:rsid w:val="006C5C53"/>
    <w:rsid w:val="006C5C6D"/>
    <w:rsid w:val="006C5ED6"/>
    <w:rsid w:val="006C6046"/>
    <w:rsid w:val="006C6449"/>
    <w:rsid w:val="006C6520"/>
    <w:rsid w:val="006C680E"/>
    <w:rsid w:val="006C6C5E"/>
    <w:rsid w:val="006C6C8A"/>
    <w:rsid w:val="006C6E6F"/>
    <w:rsid w:val="006C7317"/>
    <w:rsid w:val="006C7681"/>
    <w:rsid w:val="006C7A07"/>
    <w:rsid w:val="006C7A3A"/>
    <w:rsid w:val="006C7A9A"/>
    <w:rsid w:val="006C7F12"/>
    <w:rsid w:val="006D00B1"/>
    <w:rsid w:val="006D00E2"/>
    <w:rsid w:val="006D01CC"/>
    <w:rsid w:val="006D0213"/>
    <w:rsid w:val="006D0481"/>
    <w:rsid w:val="006D04BF"/>
    <w:rsid w:val="006D09C4"/>
    <w:rsid w:val="006D0D44"/>
    <w:rsid w:val="006D0EC5"/>
    <w:rsid w:val="006D1048"/>
    <w:rsid w:val="006D1230"/>
    <w:rsid w:val="006D19CB"/>
    <w:rsid w:val="006D1C25"/>
    <w:rsid w:val="006D20B0"/>
    <w:rsid w:val="006D244A"/>
    <w:rsid w:val="006D288A"/>
    <w:rsid w:val="006D2E67"/>
    <w:rsid w:val="006D2FCC"/>
    <w:rsid w:val="006D3071"/>
    <w:rsid w:val="006D309B"/>
    <w:rsid w:val="006D3251"/>
    <w:rsid w:val="006D37CC"/>
    <w:rsid w:val="006D3A53"/>
    <w:rsid w:val="006D3BBC"/>
    <w:rsid w:val="006D3F38"/>
    <w:rsid w:val="006D41FA"/>
    <w:rsid w:val="006D4FED"/>
    <w:rsid w:val="006D50DC"/>
    <w:rsid w:val="006D512A"/>
    <w:rsid w:val="006D516B"/>
    <w:rsid w:val="006D53F4"/>
    <w:rsid w:val="006D5A0B"/>
    <w:rsid w:val="006D5C36"/>
    <w:rsid w:val="006D5C84"/>
    <w:rsid w:val="006D5F26"/>
    <w:rsid w:val="006D6016"/>
    <w:rsid w:val="006D6063"/>
    <w:rsid w:val="006D61C1"/>
    <w:rsid w:val="006D68B7"/>
    <w:rsid w:val="006D6985"/>
    <w:rsid w:val="006D6EBB"/>
    <w:rsid w:val="006D6EEE"/>
    <w:rsid w:val="006D7358"/>
    <w:rsid w:val="006D7425"/>
    <w:rsid w:val="006D78C3"/>
    <w:rsid w:val="006D7946"/>
    <w:rsid w:val="006D7AEB"/>
    <w:rsid w:val="006D7B6D"/>
    <w:rsid w:val="006D7D8F"/>
    <w:rsid w:val="006D7F97"/>
    <w:rsid w:val="006E07BD"/>
    <w:rsid w:val="006E07F1"/>
    <w:rsid w:val="006E0A62"/>
    <w:rsid w:val="006E0F7A"/>
    <w:rsid w:val="006E1568"/>
    <w:rsid w:val="006E1666"/>
    <w:rsid w:val="006E177C"/>
    <w:rsid w:val="006E1788"/>
    <w:rsid w:val="006E184F"/>
    <w:rsid w:val="006E1F11"/>
    <w:rsid w:val="006E2063"/>
    <w:rsid w:val="006E234B"/>
    <w:rsid w:val="006E2396"/>
    <w:rsid w:val="006E23D7"/>
    <w:rsid w:val="006E2A51"/>
    <w:rsid w:val="006E2C70"/>
    <w:rsid w:val="006E2D3B"/>
    <w:rsid w:val="006E3047"/>
    <w:rsid w:val="006E3421"/>
    <w:rsid w:val="006E417F"/>
    <w:rsid w:val="006E4831"/>
    <w:rsid w:val="006E496E"/>
    <w:rsid w:val="006E4DC4"/>
    <w:rsid w:val="006E4F6D"/>
    <w:rsid w:val="006E53DB"/>
    <w:rsid w:val="006E5560"/>
    <w:rsid w:val="006E5762"/>
    <w:rsid w:val="006E5BC5"/>
    <w:rsid w:val="006E6387"/>
    <w:rsid w:val="006E6555"/>
    <w:rsid w:val="006E668E"/>
    <w:rsid w:val="006E669E"/>
    <w:rsid w:val="006E6864"/>
    <w:rsid w:val="006E68DE"/>
    <w:rsid w:val="006E6BD0"/>
    <w:rsid w:val="006E7329"/>
    <w:rsid w:val="006E7716"/>
    <w:rsid w:val="006E772D"/>
    <w:rsid w:val="006E7A92"/>
    <w:rsid w:val="006E7EC8"/>
    <w:rsid w:val="006F021F"/>
    <w:rsid w:val="006F0A49"/>
    <w:rsid w:val="006F0A8B"/>
    <w:rsid w:val="006F0AB1"/>
    <w:rsid w:val="006F0D77"/>
    <w:rsid w:val="006F0D8F"/>
    <w:rsid w:val="006F0EBF"/>
    <w:rsid w:val="006F103F"/>
    <w:rsid w:val="006F1077"/>
    <w:rsid w:val="006F1084"/>
    <w:rsid w:val="006F114A"/>
    <w:rsid w:val="006F11A3"/>
    <w:rsid w:val="006F1746"/>
    <w:rsid w:val="006F1890"/>
    <w:rsid w:val="006F1E26"/>
    <w:rsid w:val="006F1E72"/>
    <w:rsid w:val="006F1E87"/>
    <w:rsid w:val="006F2419"/>
    <w:rsid w:val="006F298F"/>
    <w:rsid w:val="006F2FDB"/>
    <w:rsid w:val="006F3573"/>
    <w:rsid w:val="006F3BA3"/>
    <w:rsid w:val="006F4333"/>
    <w:rsid w:val="006F43C9"/>
    <w:rsid w:val="006F44A5"/>
    <w:rsid w:val="006F44C3"/>
    <w:rsid w:val="006F44D6"/>
    <w:rsid w:val="006F451D"/>
    <w:rsid w:val="006F4884"/>
    <w:rsid w:val="006F489B"/>
    <w:rsid w:val="006F4D9A"/>
    <w:rsid w:val="006F53F6"/>
    <w:rsid w:val="006F54A8"/>
    <w:rsid w:val="006F5965"/>
    <w:rsid w:val="006F5DA4"/>
    <w:rsid w:val="006F6721"/>
    <w:rsid w:val="006F6A1C"/>
    <w:rsid w:val="006F6A51"/>
    <w:rsid w:val="006F6B1A"/>
    <w:rsid w:val="006F6EA1"/>
    <w:rsid w:val="006F6F46"/>
    <w:rsid w:val="006F7109"/>
    <w:rsid w:val="006F722A"/>
    <w:rsid w:val="006F72FE"/>
    <w:rsid w:val="006F75BA"/>
    <w:rsid w:val="006F77B4"/>
    <w:rsid w:val="006F7D0B"/>
    <w:rsid w:val="006F7D3F"/>
    <w:rsid w:val="006F7FD4"/>
    <w:rsid w:val="0070000D"/>
    <w:rsid w:val="0070011A"/>
    <w:rsid w:val="0070033B"/>
    <w:rsid w:val="0070063F"/>
    <w:rsid w:val="0070065A"/>
    <w:rsid w:val="00701095"/>
    <w:rsid w:val="00701202"/>
    <w:rsid w:val="007017EF"/>
    <w:rsid w:val="00701E10"/>
    <w:rsid w:val="0070215E"/>
    <w:rsid w:val="00702235"/>
    <w:rsid w:val="007023BA"/>
    <w:rsid w:val="00702B28"/>
    <w:rsid w:val="00702C69"/>
    <w:rsid w:val="0070309E"/>
    <w:rsid w:val="0070348B"/>
    <w:rsid w:val="00703BAB"/>
    <w:rsid w:val="00703D2C"/>
    <w:rsid w:val="007043DA"/>
    <w:rsid w:val="00704468"/>
    <w:rsid w:val="0070481F"/>
    <w:rsid w:val="0070498A"/>
    <w:rsid w:val="00704C9F"/>
    <w:rsid w:val="00704CFC"/>
    <w:rsid w:val="00704D82"/>
    <w:rsid w:val="00704DAA"/>
    <w:rsid w:val="00704EF2"/>
    <w:rsid w:val="00704F36"/>
    <w:rsid w:val="00704F4A"/>
    <w:rsid w:val="0070506F"/>
    <w:rsid w:val="00705086"/>
    <w:rsid w:val="0070554E"/>
    <w:rsid w:val="007055C9"/>
    <w:rsid w:val="00705883"/>
    <w:rsid w:val="0070590F"/>
    <w:rsid w:val="00705D71"/>
    <w:rsid w:val="00705FBD"/>
    <w:rsid w:val="00706745"/>
    <w:rsid w:val="007067FE"/>
    <w:rsid w:val="007069DB"/>
    <w:rsid w:val="00706B48"/>
    <w:rsid w:val="00706BB1"/>
    <w:rsid w:val="00706E10"/>
    <w:rsid w:val="00706F18"/>
    <w:rsid w:val="00706FEA"/>
    <w:rsid w:val="00707469"/>
    <w:rsid w:val="00707561"/>
    <w:rsid w:val="00707671"/>
    <w:rsid w:val="00707C70"/>
    <w:rsid w:val="00707D7D"/>
    <w:rsid w:val="007100DE"/>
    <w:rsid w:val="00710314"/>
    <w:rsid w:val="007106F7"/>
    <w:rsid w:val="00710715"/>
    <w:rsid w:val="007108CF"/>
    <w:rsid w:val="00710C96"/>
    <w:rsid w:val="00710CB7"/>
    <w:rsid w:val="00710D65"/>
    <w:rsid w:val="00710EBD"/>
    <w:rsid w:val="00711100"/>
    <w:rsid w:val="00711181"/>
    <w:rsid w:val="00711231"/>
    <w:rsid w:val="0071136F"/>
    <w:rsid w:val="007113EB"/>
    <w:rsid w:val="00711737"/>
    <w:rsid w:val="007117F8"/>
    <w:rsid w:val="007119A3"/>
    <w:rsid w:val="00711A0F"/>
    <w:rsid w:val="00711CB3"/>
    <w:rsid w:val="00711DDF"/>
    <w:rsid w:val="007121B8"/>
    <w:rsid w:val="007123A6"/>
    <w:rsid w:val="007125F1"/>
    <w:rsid w:val="007127D7"/>
    <w:rsid w:val="00712904"/>
    <w:rsid w:val="007130DA"/>
    <w:rsid w:val="0071313E"/>
    <w:rsid w:val="00713369"/>
    <w:rsid w:val="007134A1"/>
    <w:rsid w:val="00713543"/>
    <w:rsid w:val="00713D60"/>
    <w:rsid w:val="00713EF5"/>
    <w:rsid w:val="00713F56"/>
    <w:rsid w:val="00713F8E"/>
    <w:rsid w:val="00714527"/>
    <w:rsid w:val="00714586"/>
    <w:rsid w:val="007146FB"/>
    <w:rsid w:val="00714A67"/>
    <w:rsid w:val="00714AA3"/>
    <w:rsid w:val="00714C44"/>
    <w:rsid w:val="00715201"/>
    <w:rsid w:val="007153BF"/>
    <w:rsid w:val="00715404"/>
    <w:rsid w:val="0071587B"/>
    <w:rsid w:val="00715AE0"/>
    <w:rsid w:val="00715BB4"/>
    <w:rsid w:val="00715D44"/>
    <w:rsid w:val="0071641C"/>
    <w:rsid w:val="0071646B"/>
    <w:rsid w:val="007168A4"/>
    <w:rsid w:val="007169BC"/>
    <w:rsid w:val="00716A92"/>
    <w:rsid w:val="00716B0B"/>
    <w:rsid w:val="00716B62"/>
    <w:rsid w:val="00716BBC"/>
    <w:rsid w:val="00716BC1"/>
    <w:rsid w:val="00717090"/>
    <w:rsid w:val="007170E4"/>
    <w:rsid w:val="007170F5"/>
    <w:rsid w:val="007173BD"/>
    <w:rsid w:val="007176C8"/>
    <w:rsid w:val="007179FE"/>
    <w:rsid w:val="00717AB4"/>
    <w:rsid w:val="00717C1D"/>
    <w:rsid w:val="00717C6D"/>
    <w:rsid w:val="0072021E"/>
    <w:rsid w:val="007202CA"/>
    <w:rsid w:val="007202E2"/>
    <w:rsid w:val="0072049F"/>
    <w:rsid w:val="007205E3"/>
    <w:rsid w:val="00720896"/>
    <w:rsid w:val="00720A77"/>
    <w:rsid w:val="00720C51"/>
    <w:rsid w:val="007210B5"/>
    <w:rsid w:val="007210CC"/>
    <w:rsid w:val="007211F4"/>
    <w:rsid w:val="00721523"/>
    <w:rsid w:val="0072152F"/>
    <w:rsid w:val="00721823"/>
    <w:rsid w:val="007218B6"/>
    <w:rsid w:val="007218F2"/>
    <w:rsid w:val="00721E82"/>
    <w:rsid w:val="00721EB5"/>
    <w:rsid w:val="00722090"/>
    <w:rsid w:val="007220FC"/>
    <w:rsid w:val="00722161"/>
    <w:rsid w:val="00722962"/>
    <w:rsid w:val="00722D3A"/>
    <w:rsid w:val="00722D5D"/>
    <w:rsid w:val="00722ECD"/>
    <w:rsid w:val="00722F88"/>
    <w:rsid w:val="00723550"/>
    <w:rsid w:val="007235BB"/>
    <w:rsid w:val="00723AB2"/>
    <w:rsid w:val="00723AE7"/>
    <w:rsid w:val="00723BC3"/>
    <w:rsid w:val="007241A6"/>
    <w:rsid w:val="007242C9"/>
    <w:rsid w:val="007244CC"/>
    <w:rsid w:val="007245B7"/>
    <w:rsid w:val="0072478B"/>
    <w:rsid w:val="007247D9"/>
    <w:rsid w:val="00724D14"/>
    <w:rsid w:val="00724E0D"/>
    <w:rsid w:val="007252AC"/>
    <w:rsid w:val="007252E9"/>
    <w:rsid w:val="00725437"/>
    <w:rsid w:val="0072556F"/>
    <w:rsid w:val="007255AD"/>
    <w:rsid w:val="007255D1"/>
    <w:rsid w:val="007255F7"/>
    <w:rsid w:val="007256FD"/>
    <w:rsid w:val="00725827"/>
    <w:rsid w:val="007259E9"/>
    <w:rsid w:val="00725F36"/>
    <w:rsid w:val="00726110"/>
    <w:rsid w:val="007261C0"/>
    <w:rsid w:val="00726383"/>
    <w:rsid w:val="007263A1"/>
    <w:rsid w:val="00726405"/>
    <w:rsid w:val="00726611"/>
    <w:rsid w:val="00726B9A"/>
    <w:rsid w:val="00727553"/>
    <w:rsid w:val="00727707"/>
    <w:rsid w:val="007277F9"/>
    <w:rsid w:val="007279A6"/>
    <w:rsid w:val="00730013"/>
    <w:rsid w:val="00730067"/>
    <w:rsid w:val="00730B06"/>
    <w:rsid w:val="0073129A"/>
    <w:rsid w:val="007314F3"/>
    <w:rsid w:val="00731689"/>
    <w:rsid w:val="00731737"/>
    <w:rsid w:val="00731B4E"/>
    <w:rsid w:val="00731D8B"/>
    <w:rsid w:val="00731F6E"/>
    <w:rsid w:val="00732160"/>
    <w:rsid w:val="007321F5"/>
    <w:rsid w:val="007324AD"/>
    <w:rsid w:val="00732594"/>
    <w:rsid w:val="00732939"/>
    <w:rsid w:val="00732942"/>
    <w:rsid w:val="00732956"/>
    <w:rsid w:val="0073297B"/>
    <w:rsid w:val="00732A07"/>
    <w:rsid w:val="00732AE3"/>
    <w:rsid w:val="00732E39"/>
    <w:rsid w:val="007333BF"/>
    <w:rsid w:val="007333D3"/>
    <w:rsid w:val="0073358F"/>
    <w:rsid w:val="00733793"/>
    <w:rsid w:val="00733AF7"/>
    <w:rsid w:val="00733C4A"/>
    <w:rsid w:val="00733CFF"/>
    <w:rsid w:val="00733DC1"/>
    <w:rsid w:val="00733E26"/>
    <w:rsid w:val="007341EB"/>
    <w:rsid w:val="00734394"/>
    <w:rsid w:val="0073446B"/>
    <w:rsid w:val="007345CA"/>
    <w:rsid w:val="0073491B"/>
    <w:rsid w:val="00734AE7"/>
    <w:rsid w:val="00734B2E"/>
    <w:rsid w:val="00734B6E"/>
    <w:rsid w:val="007353D6"/>
    <w:rsid w:val="007355B3"/>
    <w:rsid w:val="007355F2"/>
    <w:rsid w:val="0073560C"/>
    <w:rsid w:val="00735919"/>
    <w:rsid w:val="00735966"/>
    <w:rsid w:val="00735C69"/>
    <w:rsid w:val="00736000"/>
    <w:rsid w:val="0073612D"/>
    <w:rsid w:val="00736187"/>
    <w:rsid w:val="007362C4"/>
    <w:rsid w:val="007362C8"/>
    <w:rsid w:val="007363DA"/>
    <w:rsid w:val="0073659B"/>
    <w:rsid w:val="007366E6"/>
    <w:rsid w:val="0073679D"/>
    <w:rsid w:val="0073688E"/>
    <w:rsid w:val="00736CDD"/>
    <w:rsid w:val="00736D4B"/>
    <w:rsid w:val="00736D80"/>
    <w:rsid w:val="0073756E"/>
    <w:rsid w:val="007376A6"/>
    <w:rsid w:val="00737DE7"/>
    <w:rsid w:val="00737EB7"/>
    <w:rsid w:val="00740811"/>
    <w:rsid w:val="00740925"/>
    <w:rsid w:val="00740B14"/>
    <w:rsid w:val="00740B83"/>
    <w:rsid w:val="00740EE3"/>
    <w:rsid w:val="00741156"/>
    <w:rsid w:val="00741297"/>
    <w:rsid w:val="00741583"/>
    <w:rsid w:val="007419AE"/>
    <w:rsid w:val="00741A7A"/>
    <w:rsid w:val="00741C60"/>
    <w:rsid w:val="00741D9B"/>
    <w:rsid w:val="00741F33"/>
    <w:rsid w:val="007420E7"/>
    <w:rsid w:val="00742218"/>
    <w:rsid w:val="007424BF"/>
    <w:rsid w:val="00742A73"/>
    <w:rsid w:val="00742BE2"/>
    <w:rsid w:val="00742F12"/>
    <w:rsid w:val="00742FE1"/>
    <w:rsid w:val="007431A6"/>
    <w:rsid w:val="0074324C"/>
    <w:rsid w:val="00743408"/>
    <w:rsid w:val="00743777"/>
    <w:rsid w:val="007439AE"/>
    <w:rsid w:val="00743A61"/>
    <w:rsid w:val="00743A81"/>
    <w:rsid w:val="00743DD3"/>
    <w:rsid w:val="00743E9D"/>
    <w:rsid w:val="007443EB"/>
    <w:rsid w:val="0074458F"/>
    <w:rsid w:val="007445EF"/>
    <w:rsid w:val="00744AC6"/>
    <w:rsid w:val="00744B29"/>
    <w:rsid w:val="00744B87"/>
    <w:rsid w:val="00744CB6"/>
    <w:rsid w:val="0074512F"/>
    <w:rsid w:val="00745158"/>
    <w:rsid w:val="007453B2"/>
    <w:rsid w:val="00745637"/>
    <w:rsid w:val="00745829"/>
    <w:rsid w:val="00745875"/>
    <w:rsid w:val="007459FA"/>
    <w:rsid w:val="00745B2F"/>
    <w:rsid w:val="007464C4"/>
    <w:rsid w:val="00746AA9"/>
    <w:rsid w:val="007474DB"/>
    <w:rsid w:val="00747694"/>
    <w:rsid w:val="00747777"/>
    <w:rsid w:val="00747980"/>
    <w:rsid w:val="00747A99"/>
    <w:rsid w:val="00747C69"/>
    <w:rsid w:val="00747F08"/>
    <w:rsid w:val="00747F56"/>
    <w:rsid w:val="007500A4"/>
    <w:rsid w:val="00750284"/>
    <w:rsid w:val="0075047E"/>
    <w:rsid w:val="007507F3"/>
    <w:rsid w:val="00750AAC"/>
    <w:rsid w:val="00751091"/>
    <w:rsid w:val="00751596"/>
    <w:rsid w:val="0075162C"/>
    <w:rsid w:val="00751A4F"/>
    <w:rsid w:val="00751B00"/>
    <w:rsid w:val="00751C60"/>
    <w:rsid w:val="00751E6D"/>
    <w:rsid w:val="00752101"/>
    <w:rsid w:val="007523F9"/>
    <w:rsid w:val="00752A25"/>
    <w:rsid w:val="00752B6E"/>
    <w:rsid w:val="00752D9F"/>
    <w:rsid w:val="00752F8B"/>
    <w:rsid w:val="00753BE0"/>
    <w:rsid w:val="00753DCA"/>
    <w:rsid w:val="00753FDD"/>
    <w:rsid w:val="0075409D"/>
    <w:rsid w:val="0075436E"/>
    <w:rsid w:val="0075443C"/>
    <w:rsid w:val="00754BF4"/>
    <w:rsid w:val="00754D0C"/>
    <w:rsid w:val="00755060"/>
    <w:rsid w:val="007553C6"/>
    <w:rsid w:val="00755663"/>
    <w:rsid w:val="007558C5"/>
    <w:rsid w:val="0075599A"/>
    <w:rsid w:val="007559AE"/>
    <w:rsid w:val="00755B71"/>
    <w:rsid w:val="00755EAD"/>
    <w:rsid w:val="007564AE"/>
    <w:rsid w:val="0075750A"/>
    <w:rsid w:val="00757D25"/>
    <w:rsid w:val="00757DAF"/>
    <w:rsid w:val="00757F7A"/>
    <w:rsid w:val="007604F7"/>
    <w:rsid w:val="00760965"/>
    <w:rsid w:val="00760AEC"/>
    <w:rsid w:val="00760AFA"/>
    <w:rsid w:val="00760DB6"/>
    <w:rsid w:val="0076132B"/>
    <w:rsid w:val="00761783"/>
    <w:rsid w:val="00761A1E"/>
    <w:rsid w:val="00761E39"/>
    <w:rsid w:val="00762607"/>
    <w:rsid w:val="00762721"/>
    <w:rsid w:val="0076275F"/>
    <w:rsid w:val="007627BC"/>
    <w:rsid w:val="00762A23"/>
    <w:rsid w:val="00762E7A"/>
    <w:rsid w:val="00762EB1"/>
    <w:rsid w:val="00762EC9"/>
    <w:rsid w:val="007633D5"/>
    <w:rsid w:val="007638E3"/>
    <w:rsid w:val="00763D67"/>
    <w:rsid w:val="00763E8B"/>
    <w:rsid w:val="00763FCA"/>
    <w:rsid w:val="0076408E"/>
    <w:rsid w:val="00764333"/>
    <w:rsid w:val="0076457C"/>
    <w:rsid w:val="00764777"/>
    <w:rsid w:val="00764A20"/>
    <w:rsid w:val="00764ABB"/>
    <w:rsid w:val="00764F21"/>
    <w:rsid w:val="00765137"/>
    <w:rsid w:val="007651AB"/>
    <w:rsid w:val="00765271"/>
    <w:rsid w:val="00765D77"/>
    <w:rsid w:val="00766263"/>
    <w:rsid w:val="0076633F"/>
    <w:rsid w:val="007663AE"/>
    <w:rsid w:val="007664B7"/>
    <w:rsid w:val="00766515"/>
    <w:rsid w:val="00766520"/>
    <w:rsid w:val="007666D3"/>
    <w:rsid w:val="007666E7"/>
    <w:rsid w:val="00766A1B"/>
    <w:rsid w:val="00766CA1"/>
    <w:rsid w:val="00766E8E"/>
    <w:rsid w:val="0076761D"/>
    <w:rsid w:val="00767760"/>
    <w:rsid w:val="007679BA"/>
    <w:rsid w:val="00767A27"/>
    <w:rsid w:val="0077018A"/>
    <w:rsid w:val="00770518"/>
    <w:rsid w:val="007705C3"/>
    <w:rsid w:val="00770A73"/>
    <w:rsid w:val="00771334"/>
    <w:rsid w:val="00771354"/>
    <w:rsid w:val="00771B3B"/>
    <w:rsid w:val="00771CF1"/>
    <w:rsid w:val="00771D9D"/>
    <w:rsid w:val="00771E01"/>
    <w:rsid w:val="00771F0C"/>
    <w:rsid w:val="00771FB0"/>
    <w:rsid w:val="007724B2"/>
    <w:rsid w:val="0077255D"/>
    <w:rsid w:val="0077266D"/>
    <w:rsid w:val="00772B4C"/>
    <w:rsid w:val="007732B9"/>
    <w:rsid w:val="007733C9"/>
    <w:rsid w:val="00773684"/>
    <w:rsid w:val="00773718"/>
    <w:rsid w:val="00773758"/>
    <w:rsid w:val="007737A8"/>
    <w:rsid w:val="00773903"/>
    <w:rsid w:val="00773986"/>
    <w:rsid w:val="00773C0B"/>
    <w:rsid w:val="00773C44"/>
    <w:rsid w:val="00773D77"/>
    <w:rsid w:val="007741A2"/>
    <w:rsid w:val="007743B0"/>
    <w:rsid w:val="0077485E"/>
    <w:rsid w:val="007748A5"/>
    <w:rsid w:val="00774CB1"/>
    <w:rsid w:val="0077532D"/>
    <w:rsid w:val="00775472"/>
    <w:rsid w:val="00775777"/>
    <w:rsid w:val="007757C7"/>
    <w:rsid w:val="00775D50"/>
    <w:rsid w:val="00775DCF"/>
    <w:rsid w:val="007765CF"/>
    <w:rsid w:val="007767B5"/>
    <w:rsid w:val="00776823"/>
    <w:rsid w:val="00776B18"/>
    <w:rsid w:val="00776E74"/>
    <w:rsid w:val="00776F4D"/>
    <w:rsid w:val="00776F8C"/>
    <w:rsid w:val="0077738F"/>
    <w:rsid w:val="00777435"/>
    <w:rsid w:val="00777664"/>
    <w:rsid w:val="00777756"/>
    <w:rsid w:val="00777C6E"/>
    <w:rsid w:val="00777C78"/>
    <w:rsid w:val="00777D7F"/>
    <w:rsid w:val="00777DC6"/>
    <w:rsid w:val="00777E16"/>
    <w:rsid w:val="00777EBA"/>
    <w:rsid w:val="00777FE4"/>
    <w:rsid w:val="0078001F"/>
    <w:rsid w:val="00780199"/>
    <w:rsid w:val="007802AA"/>
    <w:rsid w:val="007803B1"/>
    <w:rsid w:val="007803E4"/>
    <w:rsid w:val="007804D6"/>
    <w:rsid w:val="00780929"/>
    <w:rsid w:val="00780969"/>
    <w:rsid w:val="00780E1C"/>
    <w:rsid w:val="0078138E"/>
    <w:rsid w:val="007817A5"/>
    <w:rsid w:val="00781817"/>
    <w:rsid w:val="00781A51"/>
    <w:rsid w:val="00781AD5"/>
    <w:rsid w:val="00781B69"/>
    <w:rsid w:val="00781CD5"/>
    <w:rsid w:val="00781CD8"/>
    <w:rsid w:val="00781F7A"/>
    <w:rsid w:val="00782380"/>
    <w:rsid w:val="007824C7"/>
    <w:rsid w:val="007827DF"/>
    <w:rsid w:val="00782870"/>
    <w:rsid w:val="007829B7"/>
    <w:rsid w:val="00782B06"/>
    <w:rsid w:val="00782C28"/>
    <w:rsid w:val="00782E07"/>
    <w:rsid w:val="00783014"/>
    <w:rsid w:val="007830AD"/>
    <w:rsid w:val="007831C2"/>
    <w:rsid w:val="00783230"/>
    <w:rsid w:val="00783679"/>
    <w:rsid w:val="007837B9"/>
    <w:rsid w:val="007837EC"/>
    <w:rsid w:val="00783936"/>
    <w:rsid w:val="00783B1D"/>
    <w:rsid w:val="00783DC1"/>
    <w:rsid w:val="00783EC8"/>
    <w:rsid w:val="0078405D"/>
    <w:rsid w:val="00784417"/>
    <w:rsid w:val="007845EE"/>
    <w:rsid w:val="00784901"/>
    <w:rsid w:val="00784AC0"/>
    <w:rsid w:val="007850C7"/>
    <w:rsid w:val="0078543B"/>
    <w:rsid w:val="0078546B"/>
    <w:rsid w:val="0078566D"/>
    <w:rsid w:val="007857FF"/>
    <w:rsid w:val="00785D07"/>
    <w:rsid w:val="00785E4C"/>
    <w:rsid w:val="0078606D"/>
    <w:rsid w:val="007861AE"/>
    <w:rsid w:val="0078633B"/>
    <w:rsid w:val="007867BA"/>
    <w:rsid w:val="00786BFF"/>
    <w:rsid w:val="00786D73"/>
    <w:rsid w:val="00786F70"/>
    <w:rsid w:val="00787331"/>
    <w:rsid w:val="007874C0"/>
    <w:rsid w:val="0078777D"/>
    <w:rsid w:val="00787AE6"/>
    <w:rsid w:val="007900A0"/>
    <w:rsid w:val="007900B3"/>
    <w:rsid w:val="0079061C"/>
    <w:rsid w:val="0079069C"/>
    <w:rsid w:val="007906D6"/>
    <w:rsid w:val="0079096E"/>
    <w:rsid w:val="00790C1B"/>
    <w:rsid w:val="00790E81"/>
    <w:rsid w:val="00790F5C"/>
    <w:rsid w:val="0079127E"/>
    <w:rsid w:val="00791332"/>
    <w:rsid w:val="0079163E"/>
    <w:rsid w:val="00791AC9"/>
    <w:rsid w:val="00791B22"/>
    <w:rsid w:val="007920B3"/>
    <w:rsid w:val="007921A0"/>
    <w:rsid w:val="0079220B"/>
    <w:rsid w:val="00792379"/>
    <w:rsid w:val="0079243B"/>
    <w:rsid w:val="00792490"/>
    <w:rsid w:val="0079298F"/>
    <w:rsid w:val="00792E18"/>
    <w:rsid w:val="00792FD9"/>
    <w:rsid w:val="00793047"/>
    <w:rsid w:val="00793295"/>
    <w:rsid w:val="00794146"/>
    <w:rsid w:val="007944F5"/>
    <w:rsid w:val="007948A9"/>
    <w:rsid w:val="00794D1A"/>
    <w:rsid w:val="00794D20"/>
    <w:rsid w:val="00794DC4"/>
    <w:rsid w:val="0079531B"/>
    <w:rsid w:val="0079535D"/>
    <w:rsid w:val="00795381"/>
    <w:rsid w:val="007959DA"/>
    <w:rsid w:val="00795C50"/>
    <w:rsid w:val="00795E6D"/>
    <w:rsid w:val="00795FAC"/>
    <w:rsid w:val="0079601D"/>
    <w:rsid w:val="00796093"/>
    <w:rsid w:val="007960EF"/>
    <w:rsid w:val="0079610E"/>
    <w:rsid w:val="00796186"/>
    <w:rsid w:val="00796294"/>
    <w:rsid w:val="00796468"/>
    <w:rsid w:val="0079655C"/>
    <w:rsid w:val="007966D5"/>
    <w:rsid w:val="00796829"/>
    <w:rsid w:val="00796C46"/>
    <w:rsid w:val="00796CF1"/>
    <w:rsid w:val="00796F63"/>
    <w:rsid w:val="0079710D"/>
    <w:rsid w:val="00797345"/>
    <w:rsid w:val="00797483"/>
    <w:rsid w:val="007974B3"/>
    <w:rsid w:val="007978FD"/>
    <w:rsid w:val="00797A19"/>
    <w:rsid w:val="00797A9A"/>
    <w:rsid w:val="007A03DD"/>
    <w:rsid w:val="007A09AF"/>
    <w:rsid w:val="007A0EB3"/>
    <w:rsid w:val="007A1068"/>
    <w:rsid w:val="007A1368"/>
    <w:rsid w:val="007A141C"/>
    <w:rsid w:val="007A1506"/>
    <w:rsid w:val="007A1B01"/>
    <w:rsid w:val="007A1D00"/>
    <w:rsid w:val="007A1D17"/>
    <w:rsid w:val="007A1DA4"/>
    <w:rsid w:val="007A2037"/>
    <w:rsid w:val="007A21C0"/>
    <w:rsid w:val="007A22C1"/>
    <w:rsid w:val="007A2FA1"/>
    <w:rsid w:val="007A2FC0"/>
    <w:rsid w:val="007A3026"/>
    <w:rsid w:val="007A30EE"/>
    <w:rsid w:val="007A3161"/>
    <w:rsid w:val="007A31B7"/>
    <w:rsid w:val="007A368F"/>
    <w:rsid w:val="007A3BCE"/>
    <w:rsid w:val="007A3F24"/>
    <w:rsid w:val="007A4086"/>
    <w:rsid w:val="007A4313"/>
    <w:rsid w:val="007A4327"/>
    <w:rsid w:val="007A45E1"/>
    <w:rsid w:val="007A4696"/>
    <w:rsid w:val="007A476E"/>
    <w:rsid w:val="007A47D3"/>
    <w:rsid w:val="007A4833"/>
    <w:rsid w:val="007A4A13"/>
    <w:rsid w:val="007A4AB1"/>
    <w:rsid w:val="007A4B20"/>
    <w:rsid w:val="007A4BFF"/>
    <w:rsid w:val="007A4F5A"/>
    <w:rsid w:val="007A4F80"/>
    <w:rsid w:val="007A52B2"/>
    <w:rsid w:val="007A581E"/>
    <w:rsid w:val="007A5B40"/>
    <w:rsid w:val="007A5D52"/>
    <w:rsid w:val="007A617D"/>
    <w:rsid w:val="007A62DA"/>
    <w:rsid w:val="007A6655"/>
    <w:rsid w:val="007A68E8"/>
    <w:rsid w:val="007A6A1C"/>
    <w:rsid w:val="007A6B99"/>
    <w:rsid w:val="007A6C6B"/>
    <w:rsid w:val="007A6E12"/>
    <w:rsid w:val="007A6E14"/>
    <w:rsid w:val="007A6E16"/>
    <w:rsid w:val="007A78C4"/>
    <w:rsid w:val="007A78E5"/>
    <w:rsid w:val="007A7E4A"/>
    <w:rsid w:val="007A7E80"/>
    <w:rsid w:val="007A7F8F"/>
    <w:rsid w:val="007B0284"/>
    <w:rsid w:val="007B034D"/>
    <w:rsid w:val="007B0897"/>
    <w:rsid w:val="007B08B8"/>
    <w:rsid w:val="007B0910"/>
    <w:rsid w:val="007B0B67"/>
    <w:rsid w:val="007B0E2B"/>
    <w:rsid w:val="007B0EF8"/>
    <w:rsid w:val="007B10B3"/>
    <w:rsid w:val="007B1117"/>
    <w:rsid w:val="007B142C"/>
    <w:rsid w:val="007B14D7"/>
    <w:rsid w:val="007B18DF"/>
    <w:rsid w:val="007B1EA5"/>
    <w:rsid w:val="007B250F"/>
    <w:rsid w:val="007B2514"/>
    <w:rsid w:val="007B266B"/>
    <w:rsid w:val="007B26CB"/>
    <w:rsid w:val="007B2869"/>
    <w:rsid w:val="007B2A68"/>
    <w:rsid w:val="007B2BD5"/>
    <w:rsid w:val="007B2D34"/>
    <w:rsid w:val="007B2E10"/>
    <w:rsid w:val="007B2EB3"/>
    <w:rsid w:val="007B2F99"/>
    <w:rsid w:val="007B3087"/>
    <w:rsid w:val="007B3327"/>
    <w:rsid w:val="007B34CF"/>
    <w:rsid w:val="007B39A1"/>
    <w:rsid w:val="007B45A6"/>
    <w:rsid w:val="007B485D"/>
    <w:rsid w:val="007B4895"/>
    <w:rsid w:val="007B496A"/>
    <w:rsid w:val="007B5017"/>
    <w:rsid w:val="007B50FD"/>
    <w:rsid w:val="007B5284"/>
    <w:rsid w:val="007B589B"/>
    <w:rsid w:val="007B58E3"/>
    <w:rsid w:val="007B5BA0"/>
    <w:rsid w:val="007B5E39"/>
    <w:rsid w:val="007B6239"/>
    <w:rsid w:val="007B6369"/>
    <w:rsid w:val="007B6C24"/>
    <w:rsid w:val="007B6C51"/>
    <w:rsid w:val="007B6CA7"/>
    <w:rsid w:val="007B6F65"/>
    <w:rsid w:val="007B6F8F"/>
    <w:rsid w:val="007B7028"/>
    <w:rsid w:val="007B7247"/>
    <w:rsid w:val="007B73B7"/>
    <w:rsid w:val="007B76B9"/>
    <w:rsid w:val="007B79E4"/>
    <w:rsid w:val="007B7C45"/>
    <w:rsid w:val="007C0100"/>
    <w:rsid w:val="007C06C5"/>
    <w:rsid w:val="007C07CE"/>
    <w:rsid w:val="007C0947"/>
    <w:rsid w:val="007C0B0D"/>
    <w:rsid w:val="007C0C2B"/>
    <w:rsid w:val="007C0E53"/>
    <w:rsid w:val="007C0FD6"/>
    <w:rsid w:val="007C1190"/>
    <w:rsid w:val="007C11D4"/>
    <w:rsid w:val="007C13B6"/>
    <w:rsid w:val="007C1468"/>
    <w:rsid w:val="007C146E"/>
    <w:rsid w:val="007C14E0"/>
    <w:rsid w:val="007C17F2"/>
    <w:rsid w:val="007C1850"/>
    <w:rsid w:val="007C1AEF"/>
    <w:rsid w:val="007C1BE7"/>
    <w:rsid w:val="007C272C"/>
    <w:rsid w:val="007C2B55"/>
    <w:rsid w:val="007C2B64"/>
    <w:rsid w:val="007C2DB3"/>
    <w:rsid w:val="007C2E11"/>
    <w:rsid w:val="007C2FA7"/>
    <w:rsid w:val="007C3333"/>
    <w:rsid w:val="007C35A9"/>
    <w:rsid w:val="007C3636"/>
    <w:rsid w:val="007C36CB"/>
    <w:rsid w:val="007C3B26"/>
    <w:rsid w:val="007C3D4D"/>
    <w:rsid w:val="007C40E1"/>
    <w:rsid w:val="007C424E"/>
    <w:rsid w:val="007C4394"/>
    <w:rsid w:val="007C499F"/>
    <w:rsid w:val="007C4A29"/>
    <w:rsid w:val="007C4F7E"/>
    <w:rsid w:val="007C4F9D"/>
    <w:rsid w:val="007C510E"/>
    <w:rsid w:val="007C55DC"/>
    <w:rsid w:val="007C580F"/>
    <w:rsid w:val="007C5BF7"/>
    <w:rsid w:val="007C5C72"/>
    <w:rsid w:val="007C5CD9"/>
    <w:rsid w:val="007C5CF6"/>
    <w:rsid w:val="007C5F13"/>
    <w:rsid w:val="007C5FFC"/>
    <w:rsid w:val="007C6156"/>
    <w:rsid w:val="007C637A"/>
    <w:rsid w:val="007C6B96"/>
    <w:rsid w:val="007C6BBD"/>
    <w:rsid w:val="007C6D6E"/>
    <w:rsid w:val="007C6F22"/>
    <w:rsid w:val="007C6FBD"/>
    <w:rsid w:val="007C75A0"/>
    <w:rsid w:val="007C763C"/>
    <w:rsid w:val="007C7750"/>
    <w:rsid w:val="007C794D"/>
    <w:rsid w:val="007D05CF"/>
    <w:rsid w:val="007D064B"/>
    <w:rsid w:val="007D0704"/>
    <w:rsid w:val="007D0BAC"/>
    <w:rsid w:val="007D0C16"/>
    <w:rsid w:val="007D0EAD"/>
    <w:rsid w:val="007D0FB9"/>
    <w:rsid w:val="007D14AB"/>
    <w:rsid w:val="007D15D1"/>
    <w:rsid w:val="007D1614"/>
    <w:rsid w:val="007D1BA7"/>
    <w:rsid w:val="007D1D9B"/>
    <w:rsid w:val="007D1EC4"/>
    <w:rsid w:val="007D1ED0"/>
    <w:rsid w:val="007D2178"/>
    <w:rsid w:val="007D289C"/>
    <w:rsid w:val="007D2926"/>
    <w:rsid w:val="007D29B3"/>
    <w:rsid w:val="007D2D1B"/>
    <w:rsid w:val="007D2E06"/>
    <w:rsid w:val="007D2E46"/>
    <w:rsid w:val="007D2F4B"/>
    <w:rsid w:val="007D2FFC"/>
    <w:rsid w:val="007D32E8"/>
    <w:rsid w:val="007D330E"/>
    <w:rsid w:val="007D3455"/>
    <w:rsid w:val="007D38CB"/>
    <w:rsid w:val="007D39D4"/>
    <w:rsid w:val="007D3B03"/>
    <w:rsid w:val="007D3B8F"/>
    <w:rsid w:val="007D42E9"/>
    <w:rsid w:val="007D440C"/>
    <w:rsid w:val="007D4410"/>
    <w:rsid w:val="007D449B"/>
    <w:rsid w:val="007D4505"/>
    <w:rsid w:val="007D46A3"/>
    <w:rsid w:val="007D499F"/>
    <w:rsid w:val="007D4B9E"/>
    <w:rsid w:val="007D4C0D"/>
    <w:rsid w:val="007D4D45"/>
    <w:rsid w:val="007D4F5E"/>
    <w:rsid w:val="007D4FE6"/>
    <w:rsid w:val="007D5047"/>
    <w:rsid w:val="007D520E"/>
    <w:rsid w:val="007D5D4A"/>
    <w:rsid w:val="007D5DBB"/>
    <w:rsid w:val="007D5FBD"/>
    <w:rsid w:val="007D61C2"/>
    <w:rsid w:val="007D6334"/>
    <w:rsid w:val="007D64AD"/>
    <w:rsid w:val="007D64C1"/>
    <w:rsid w:val="007D64DE"/>
    <w:rsid w:val="007D64EC"/>
    <w:rsid w:val="007D6744"/>
    <w:rsid w:val="007D681A"/>
    <w:rsid w:val="007D68A4"/>
    <w:rsid w:val="007D68CF"/>
    <w:rsid w:val="007D6FC5"/>
    <w:rsid w:val="007D7289"/>
    <w:rsid w:val="007D7540"/>
    <w:rsid w:val="007D7962"/>
    <w:rsid w:val="007D7A2F"/>
    <w:rsid w:val="007D7D5F"/>
    <w:rsid w:val="007E0052"/>
    <w:rsid w:val="007E03BD"/>
    <w:rsid w:val="007E05D8"/>
    <w:rsid w:val="007E0780"/>
    <w:rsid w:val="007E0D8D"/>
    <w:rsid w:val="007E115A"/>
    <w:rsid w:val="007E11B0"/>
    <w:rsid w:val="007E14DD"/>
    <w:rsid w:val="007E18B6"/>
    <w:rsid w:val="007E1FE4"/>
    <w:rsid w:val="007E213E"/>
    <w:rsid w:val="007E23A7"/>
    <w:rsid w:val="007E2C5A"/>
    <w:rsid w:val="007E328E"/>
    <w:rsid w:val="007E3330"/>
    <w:rsid w:val="007E3364"/>
    <w:rsid w:val="007E345B"/>
    <w:rsid w:val="007E35DA"/>
    <w:rsid w:val="007E3628"/>
    <w:rsid w:val="007E367C"/>
    <w:rsid w:val="007E37DA"/>
    <w:rsid w:val="007E3834"/>
    <w:rsid w:val="007E3AA8"/>
    <w:rsid w:val="007E3ACF"/>
    <w:rsid w:val="007E3E3D"/>
    <w:rsid w:val="007E404A"/>
    <w:rsid w:val="007E4150"/>
    <w:rsid w:val="007E4163"/>
    <w:rsid w:val="007E41D6"/>
    <w:rsid w:val="007E4226"/>
    <w:rsid w:val="007E4340"/>
    <w:rsid w:val="007E44ED"/>
    <w:rsid w:val="007E469E"/>
    <w:rsid w:val="007E47F2"/>
    <w:rsid w:val="007E4A25"/>
    <w:rsid w:val="007E4C02"/>
    <w:rsid w:val="007E4C64"/>
    <w:rsid w:val="007E4C76"/>
    <w:rsid w:val="007E4EA9"/>
    <w:rsid w:val="007E4F78"/>
    <w:rsid w:val="007E5443"/>
    <w:rsid w:val="007E5483"/>
    <w:rsid w:val="007E5A46"/>
    <w:rsid w:val="007E5F29"/>
    <w:rsid w:val="007E604E"/>
    <w:rsid w:val="007E60E1"/>
    <w:rsid w:val="007E62B5"/>
    <w:rsid w:val="007E66C7"/>
    <w:rsid w:val="007E684C"/>
    <w:rsid w:val="007E6B3B"/>
    <w:rsid w:val="007E6F27"/>
    <w:rsid w:val="007E709C"/>
    <w:rsid w:val="007E7537"/>
    <w:rsid w:val="007E7AD6"/>
    <w:rsid w:val="007E7C75"/>
    <w:rsid w:val="007F0274"/>
    <w:rsid w:val="007F0458"/>
    <w:rsid w:val="007F04A9"/>
    <w:rsid w:val="007F076F"/>
    <w:rsid w:val="007F0921"/>
    <w:rsid w:val="007F0A3E"/>
    <w:rsid w:val="007F0A43"/>
    <w:rsid w:val="007F0CA6"/>
    <w:rsid w:val="007F0E43"/>
    <w:rsid w:val="007F0EAE"/>
    <w:rsid w:val="007F0F4A"/>
    <w:rsid w:val="007F126A"/>
    <w:rsid w:val="007F14F9"/>
    <w:rsid w:val="007F16FE"/>
    <w:rsid w:val="007F186C"/>
    <w:rsid w:val="007F196A"/>
    <w:rsid w:val="007F1A21"/>
    <w:rsid w:val="007F1B49"/>
    <w:rsid w:val="007F1E3B"/>
    <w:rsid w:val="007F1EC8"/>
    <w:rsid w:val="007F26E6"/>
    <w:rsid w:val="007F28AA"/>
    <w:rsid w:val="007F2ABD"/>
    <w:rsid w:val="007F2C23"/>
    <w:rsid w:val="007F2E31"/>
    <w:rsid w:val="007F31E9"/>
    <w:rsid w:val="007F33A7"/>
    <w:rsid w:val="007F37B2"/>
    <w:rsid w:val="007F4B71"/>
    <w:rsid w:val="007F4C0E"/>
    <w:rsid w:val="007F4F46"/>
    <w:rsid w:val="007F5098"/>
    <w:rsid w:val="007F5160"/>
    <w:rsid w:val="007F5308"/>
    <w:rsid w:val="007F533F"/>
    <w:rsid w:val="007F53EE"/>
    <w:rsid w:val="007F5B11"/>
    <w:rsid w:val="007F5EC3"/>
    <w:rsid w:val="007F6059"/>
    <w:rsid w:val="007F6064"/>
    <w:rsid w:val="007F6DEC"/>
    <w:rsid w:val="007F6FA3"/>
    <w:rsid w:val="007F7500"/>
    <w:rsid w:val="007F792D"/>
    <w:rsid w:val="007F7992"/>
    <w:rsid w:val="007F7D03"/>
    <w:rsid w:val="008012A6"/>
    <w:rsid w:val="0080130E"/>
    <w:rsid w:val="008014C6"/>
    <w:rsid w:val="00801593"/>
    <w:rsid w:val="00801E10"/>
    <w:rsid w:val="00801EB3"/>
    <w:rsid w:val="00801FD5"/>
    <w:rsid w:val="00802113"/>
    <w:rsid w:val="0080270B"/>
    <w:rsid w:val="0080275B"/>
    <w:rsid w:val="0080284E"/>
    <w:rsid w:val="00802B8B"/>
    <w:rsid w:val="00802D16"/>
    <w:rsid w:val="00802E62"/>
    <w:rsid w:val="00803001"/>
    <w:rsid w:val="0080324C"/>
    <w:rsid w:val="00803581"/>
    <w:rsid w:val="008039EC"/>
    <w:rsid w:val="00803A83"/>
    <w:rsid w:val="00803B48"/>
    <w:rsid w:val="00803C42"/>
    <w:rsid w:val="00803EEF"/>
    <w:rsid w:val="00804423"/>
    <w:rsid w:val="00804809"/>
    <w:rsid w:val="008048AD"/>
    <w:rsid w:val="00804A49"/>
    <w:rsid w:val="00804C6C"/>
    <w:rsid w:val="00804DB1"/>
    <w:rsid w:val="00804DD4"/>
    <w:rsid w:val="00804E00"/>
    <w:rsid w:val="00804EF1"/>
    <w:rsid w:val="00805304"/>
    <w:rsid w:val="0080534D"/>
    <w:rsid w:val="00805368"/>
    <w:rsid w:val="00805553"/>
    <w:rsid w:val="0080599B"/>
    <w:rsid w:val="00805ADC"/>
    <w:rsid w:val="00805C1C"/>
    <w:rsid w:val="00805E37"/>
    <w:rsid w:val="008065F0"/>
    <w:rsid w:val="00806904"/>
    <w:rsid w:val="00806B5A"/>
    <w:rsid w:val="00806B9E"/>
    <w:rsid w:val="00806BB1"/>
    <w:rsid w:val="00806D94"/>
    <w:rsid w:val="00806DCD"/>
    <w:rsid w:val="00807472"/>
    <w:rsid w:val="008074C5"/>
    <w:rsid w:val="008075B7"/>
    <w:rsid w:val="008076BA"/>
    <w:rsid w:val="008079AE"/>
    <w:rsid w:val="00807BD3"/>
    <w:rsid w:val="0081048D"/>
    <w:rsid w:val="00810766"/>
    <w:rsid w:val="0081076E"/>
    <w:rsid w:val="00810B14"/>
    <w:rsid w:val="00810C37"/>
    <w:rsid w:val="00810D83"/>
    <w:rsid w:val="00810DB1"/>
    <w:rsid w:val="00811273"/>
    <w:rsid w:val="00811408"/>
    <w:rsid w:val="008114F2"/>
    <w:rsid w:val="0081160F"/>
    <w:rsid w:val="00811B85"/>
    <w:rsid w:val="00811C7D"/>
    <w:rsid w:val="0081254B"/>
    <w:rsid w:val="00812558"/>
    <w:rsid w:val="008126E5"/>
    <w:rsid w:val="00812874"/>
    <w:rsid w:val="00812B29"/>
    <w:rsid w:val="00812B99"/>
    <w:rsid w:val="00812D88"/>
    <w:rsid w:val="00813461"/>
    <w:rsid w:val="00813885"/>
    <w:rsid w:val="0081399B"/>
    <w:rsid w:val="008141E7"/>
    <w:rsid w:val="00814278"/>
    <w:rsid w:val="0081428E"/>
    <w:rsid w:val="00814B99"/>
    <w:rsid w:val="00814BBD"/>
    <w:rsid w:val="00814E93"/>
    <w:rsid w:val="00814ED7"/>
    <w:rsid w:val="00814FB4"/>
    <w:rsid w:val="0081505E"/>
    <w:rsid w:val="008151EF"/>
    <w:rsid w:val="008152CD"/>
    <w:rsid w:val="0081530E"/>
    <w:rsid w:val="0081575D"/>
    <w:rsid w:val="008157F0"/>
    <w:rsid w:val="008157FC"/>
    <w:rsid w:val="00815841"/>
    <w:rsid w:val="00815B5E"/>
    <w:rsid w:val="00815C4A"/>
    <w:rsid w:val="00815C8C"/>
    <w:rsid w:val="00815D60"/>
    <w:rsid w:val="00815E86"/>
    <w:rsid w:val="00816190"/>
    <w:rsid w:val="0081663B"/>
    <w:rsid w:val="00816A30"/>
    <w:rsid w:val="00816EF3"/>
    <w:rsid w:val="00817278"/>
    <w:rsid w:val="0081727B"/>
    <w:rsid w:val="008178FC"/>
    <w:rsid w:val="00817CF6"/>
    <w:rsid w:val="00817DE3"/>
    <w:rsid w:val="008205D9"/>
    <w:rsid w:val="0082061D"/>
    <w:rsid w:val="0082095E"/>
    <w:rsid w:val="00820969"/>
    <w:rsid w:val="00820B2F"/>
    <w:rsid w:val="00820B31"/>
    <w:rsid w:val="00820CC7"/>
    <w:rsid w:val="00820E84"/>
    <w:rsid w:val="00820FFA"/>
    <w:rsid w:val="00821114"/>
    <w:rsid w:val="00821288"/>
    <w:rsid w:val="00821303"/>
    <w:rsid w:val="008214FD"/>
    <w:rsid w:val="00821603"/>
    <w:rsid w:val="008217B3"/>
    <w:rsid w:val="00821DC7"/>
    <w:rsid w:val="00821E80"/>
    <w:rsid w:val="008222BB"/>
    <w:rsid w:val="008222E5"/>
    <w:rsid w:val="00822334"/>
    <w:rsid w:val="008223DD"/>
    <w:rsid w:val="008226C1"/>
    <w:rsid w:val="00822738"/>
    <w:rsid w:val="008232CA"/>
    <w:rsid w:val="0082384C"/>
    <w:rsid w:val="00823A2B"/>
    <w:rsid w:val="00823CD0"/>
    <w:rsid w:val="00823EDF"/>
    <w:rsid w:val="00823F1F"/>
    <w:rsid w:val="0082419A"/>
    <w:rsid w:val="0082425D"/>
    <w:rsid w:val="00824417"/>
    <w:rsid w:val="00824490"/>
    <w:rsid w:val="008247A7"/>
    <w:rsid w:val="00824B94"/>
    <w:rsid w:val="00825713"/>
    <w:rsid w:val="008258A0"/>
    <w:rsid w:val="00825B30"/>
    <w:rsid w:val="00825D45"/>
    <w:rsid w:val="00825D79"/>
    <w:rsid w:val="00825F0B"/>
    <w:rsid w:val="0082621B"/>
    <w:rsid w:val="008267C8"/>
    <w:rsid w:val="00826C3F"/>
    <w:rsid w:val="00826E5F"/>
    <w:rsid w:val="00826F78"/>
    <w:rsid w:val="0082719F"/>
    <w:rsid w:val="008273ED"/>
    <w:rsid w:val="00827940"/>
    <w:rsid w:val="00827A8B"/>
    <w:rsid w:val="00827CF1"/>
    <w:rsid w:val="00827CF2"/>
    <w:rsid w:val="00827D02"/>
    <w:rsid w:val="00827DA7"/>
    <w:rsid w:val="00827E58"/>
    <w:rsid w:val="0083010D"/>
    <w:rsid w:val="00830233"/>
    <w:rsid w:val="008309E5"/>
    <w:rsid w:val="00830A0C"/>
    <w:rsid w:val="00830C86"/>
    <w:rsid w:val="00830DD9"/>
    <w:rsid w:val="00830E02"/>
    <w:rsid w:val="008311E9"/>
    <w:rsid w:val="00831402"/>
    <w:rsid w:val="008314FE"/>
    <w:rsid w:val="00831950"/>
    <w:rsid w:val="00831A19"/>
    <w:rsid w:val="00831CAD"/>
    <w:rsid w:val="00831EF6"/>
    <w:rsid w:val="00832319"/>
    <w:rsid w:val="0083236D"/>
    <w:rsid w:val="008323B7"/>
    <w:rsid w:val="008323F6"/>
    <w:rsid w:val="008326C9"/>
    <w:rsid w:val="008329E0"/>
    <w:rsid w:val="00832AF0"/>
    <w:rsid w:val="00832B69"/>
    <w:rsid w:val="00832BD8"/>
    <w:rsid w:val="00832C19"/>
    <w:rsid w:val="00832CDF"/>
    <w:rsid w:val="0083306D"/>
    <w:rsid w:val="00833568"/>
    <w:rsid w:val="008335CB"/>
    <w:rsid w:val="0083368B"/>
    <w:rsid w:val="008337B1"/>
    <w:rsid w:val="00833977"/>
    <w:rsid w:val="00833D2B"/>
    <w:rsid w:val="008340BF"/>
    <w:rsid w:val="0083429E"/>
    <w:rsid w:val="00834531"/>
    <w:rsid w:val="0083453B"/>
    <w:rsid w:val="008346B4"/>
    <w:rsid w:val="00834948"/>
    <w:rsid w:val="00834B1A"/>
    <w:rsid w:val="00834D7B"/>
    <w:rsid w:val="00834FA5"/>
    <w:rsid w:val="008350B7"/>
    <w:rsid w:val="00835373"/>
    <w:rsid w:val="008353DC"/>
    <w:rsid w:val="00835518"/>
    <w:rsid w:val="00835690"/>
    <w:rsid w:val="00835A7F"/>
    <w:rsid w:val="00835B8E"/>
    <w:rsid w:val="00835E03"/>
    <w:rsid w:val="0083638B"/>
    <w:rsid w:val="0083692E"/>
    <w:rsid w:val="008369B8"/>
    <w:rsid w:val="00836B87"/>
    <w:rsid w:val="00836D07"/>
    <w:rsid w:val="00836D93"/>
    <w:rsid w:val="00836DA1"/>
    <w:rsid w:val="00836FFF"/>
    <w:rsid w:val="00837146"/>
    <w:rsid w:val="008373CA"/>
    <w:rsid w:val="00837543"/>
    <w:rsid w:val="008376E9"/>
    <w:rsid w:val="0083771D"/>
    <w:rsid w:val="008377A7"/>
    <w:rsid w:val="008377D4"/>
    <w:rsid w:val="00837960"/>
    <w:rsid w:val="00837A2A"/>
    <w:rsid w:val="00837A33"/>
    <w:rsid w:val="0084027C"/>
    <w:rsid w:val="008403E0"/>
    <w:rsid w:val="008404A7"/>
    <w:rsid w:val="00840563"/>
    <w:rsid w:val="00840693"/>
    <w:rsid w:val="00840C54"/>
    <w:rsid w:val="00840D1B"/>
    <w:rsid w:val="00840DBF"/>
    <w:rsid w:val="00841557"/>
    <w:rsid w:val="00841625"/>
    <w:rsid w:val="00841BB4"/>
    <w:rsid w:val="00841DC4"/>
    <w:rsid w:val="008423B0"/>
    <w:rsid w:val="0084242A"/>
    <w:rsid w:val="00842883"/>
    <w:rsid w:val="008431B9"/>
    <w:rsid w:val="00843206"/>
    <w:rsid w:val="008435E3"/>
    <w:rsid w:val="008435E9"/>
    <w:rsid w:val="008436B1"/>
    <w:rsid w:val="00843873"/>
    <w:rsid w:val="00843ACF"/>
    <w:rsid w:val="00843B16"/>
    <w:rsid w:val="00843B30"/>
    <w:rsid w:val="00843BC3"/>
    <w:rsid w:val="00844004"/>
    <w:rsid w:val="00844107"/>
    <w:rsid w:val="00844157"/>
    <w:rsid w:val="0084455B"/>
    <w:rsid w:val="0084463F"/>
    <w:rsid w:val="008449C5"/>
    <w:rsid w:val="00844AB8"/>
    <w:rsid w:val="00844B3B"/>
    <w:rsid w:val="00844C7F"/>
    <w:rsid w:val="00844F4A"/>
    <w:rsid w:val="00844F97"/>
    <w:rsid w:val="00845168"/>
    <w:rsid w:val="008452B4"/>
    <w:rsid w:val="00845397"/>
    <w:rsid w:val="00845633"/>
    <w:rsid w:val="00845777"/>
    <w:rsid w:val="0084603E"/>
    <w:rsid w:val="008460A2"/>
    <w:rsid w:val="00846192"/>
    <w:rsid w:val="00846372"/>
    <w:rsid w:val="0084696D"/>
    <w:rsid w:val="008475CD"/>
    <w:rsid w:val="008475CE"/>
    <w:rsid w:val="008476F7"/>
    <w:rsid w:val="00847778"/>
    <w:rsid w:val="008477A2"/>
    <w:rsid w:val="00847FB1"/>
    <w:rsid w:val="008500CC"/>
    <w:rsid w:val="00850192"/>
    <w:rsid w:val="0085022C"/>
    <w:rsid w:val="00850242"/>
    <w:rsid w:val="0085024B"/>
    <w:rsid w:val="008502CA"/>
    <w:rsid w:val="0085039D"/>
    <w:rsid w:val="008503D5"/>
    <w:rsid w:val="00850713"/>
    <w:rsid w:val="00850913"/>
    <w:rsid w:val="00850C47"/>
    <w:rsid w:val="00851209"/>
    <w:rsid w:val="00851373"/>
    <w:rsid w:val="00851491"/>
    <w:rsid w:val="0085152C"/>
    <w:rsid w:val="00851BF2"/>
    <w:rsid w:val="00851E0E"/>
    <w:rsid w:val="00851E2F"/>
    <w:rsid w:val="00851E9D"/>
    <w:rsid w:val="00851FEA"/>
    <w:rsid w:val="00852213"/>
    <w:rsid w:val="00852261"/>
    <w:rsid w:val="00852577"/>
    <w:rsid w:val="00852C2A"/>
    <w:rsid w:val="00852D11"/>
    <w:rsid w:val="00852E1C"/>
    <w:rsid w:val="00853628"/>
    <w:rsid w:val="008537F4"/>
    <w:rsid w:val="00853C83"/>
    <w:rsid w:val="00853E7B"/>
    <w:rsid w:val="0085431E"/>
    <w:rsid w:val="00854654"/>
    <w:rsid w:val="0085473B"/>
    <w:rsid w:val="00854A09"/>
    <w:rsid w:val="00854C1F"/>
    <w:rsid w:val="00854DF8"/>
    <w:rsid w:val="008550DC"/>
    <w:rsid w:val="00855224"/>
    <w:rsid w:val="008553EC"/>
    <w:rsid w:val="008555C7"/>
    <w:rsid w:val="00855768"/>
    <w:rsid w:val="00855BD6"/>
    <w:rsid w:val="00855CA0"/>
    <w:rsid w:val="00855E13"/>
    <w:rsid w:val="00856329"/>
    <w:rsid w:val="0085642B"/>
    <w:rsid w:val="0085655B"/>
    <w:rsid w:val="008568D3"/>
    <w:rsid w:val="0085707C"/>
    <w:rsid w:val="00857138"/>
    <w:rsid w:val="0085731B"/>
    <w:rsid w:val="0085754C"/>
    <w:rsid w:val="00857816"/>
    <w:rsid w:val="00857E40"/>
    <w:rsid w:val="00857FD8"/>
    <w:rsid w:val="008600D2"/>
    <w:rsid w:val="00860265"/>
    <w:rsid w:val="00860FEF"/>
    <w:rsid w:val="00861195"/>
    <w:rsid w:val="0086129B"/>
    <w:rsid w:val="008612A7"/>
    <w:rsid w:val="00861375"/>
    <w:rsid w:val="008617B6"/>
    <w:rsid w:val="00861944"/>
    <w:rsid w:val="0086199B"/>
    <w:rsid w:val="00861F77"/>
    <w:rsid w:val="00862242"/>
    <w:rsid w:val="0086299F"/>
    <w:rsid w:val="0086307B"/>
    <w:rsid w:val="00863A3E"/>
    <w:rsid w:val="00863DC7"/>
    <w:rsid w:val="008641C7"/>
    <w:rsid w:val="00864402"/>
    <w:rsid w:val="008649F4"/>
    <w:rsid w:val="00864A5E"/>
    <w:rsid w:val="00864D8A"/>
    <w:rsid w:val="00864DB7"/>
    <w:rsid w:val="00864EA5"/>
    <w:rsid w:val="00864EC7"/>
    <w:rsid w:val="00865375"/>
    <w:rsid w:val="0086547F"/>
    <w:rsid w:val="00865482"/>
    <w:rsid w:val="008658DB"/>
    <w:rsid w:val="00865B34"/>
    <w:rsid w:val="00865C05"/>
    <w:rsid w:val="0086601A"/>
    <w:rsid w:val="008660C3"/>
    <w:rsid w:val="00866393"/>
    <w:rsid w:val="008663A0"/>
    <w:rsid w:val="008668E5"/>
    <w:rsid w:val="00866A04"/>
    <w:rsid w:val="00866A6F"/>
    <w:rsid w:val="00866AB9"/>
    <w:rsid w:val="00866B88"/>
    <w:rsid w:val="00866EBB"/>
    <w:rsid w:val="00866F55"/>
    <w:rsid w:val="008676DB"/>
    <w:rsid w:val="00867750"/>
    <w:rsid w:val="00867B23"/>
    <w:rsid w:val="00867D42"/>
    <w:rsid w:val="00867D59"/>
    <w:rsid w:val="00867DC9"/>
    <w:rsid w:val="00867EE6"/>
    <w:rsid w:val="00867FEB"/>
    <w:rsid w:val="008702E0"/>
    <w:rsid w:val="00870902"/>
    <w:rsid w:val="00870D59"/>
    <w:rsid w:val="00870FE6"/>
    <w:rsid w:val="00871789"/>
    <w:rsid w:val="00871FD0"/>
    <w:rsid w:val="008720B0"/>
    <w:rsid w:val="008723BA"/>
    <w:rsid w:val="0087272E"/>
    <w:rsid w:val="00872982"/>
    <w:rsid w:val="008729AC"/>
    <w:rsid w:val="00872B94"/>
    <w:rsid w:val="00872C27"/>
    <w:rsid w:val="00872C54"/>
    <w:rsid w:val="00872FA1"/>
    <w:rsid w:val="008730DD"/>
    <w:rsid w:val="00873325"/>
    <w:rsid w:val="00873356"/>
    <w:rsid w:val="00873533"/>
    <w:rsid w:val="00873A87"/>
    <w:rsid w:val="00874649"/>
    <w:rsid w:val="00874832"/>
    <w:rsid w:val="0087483A"/>
    <w:rsid w:val="00874B52"/>
    <w:rsid w:val="00874BDD"/>
    <w:rsid w:val="00874CD6"/>
    <w:rsid w:val="0087504F"/>
    <w:rsid w:val="008755B5"/>
    <w:rsid w:val="0087582B"/>
    <w:rsid w:val="0087595B"/>
    <w:rsid w:val="00875B44"/>
    <w:rsid w:val="00875B7B"/>
    <w:rsid w:val="00875C0C"/>
    <w:rsid w:val="00875C3D"/>
    <w:rsid w:val="00875CD9"/>
    <w:rsid w:val="00875D51"/>
    <w:rsid w:val="00875E46"/>
    <w:rsid w:val="00875F5A"/>
    <w:rsid w:val="00876118"/>
    <w:rsid w:val="008763B4"/>
    <w:rsid w:val="00876409"/>
    <w:rsid w:val="008765C4"/>
    <w:rsid w:val="00876887"/>
    <w:rsid w:val="008768F1"/>
    <w:rsid w:val="008768FF"/>
    <w:rsid w:val="00876C27"/>
    <w:rsid w:val="00876D00"/>
    <w:rsid w:val="00876FE0"/>
    <w:rsid w:val="0087716E"/>
    <w:rsid w:val="00877532"/>
    <w:rsid w:val="008775D8"/>
    <w:rsid w:val="00877968"/>
    <w:rsid w:val="00877B3C"/>
    <w:rsid w:val="00877BE0"/>
    <w:rsid w:val="00877BE3"/>
    <w:rsid w:val="00877CF9"/>
    <w:rsid w:val="008802A4"/>
    <w:rsid w:val="00880BC4"/>
    <w:rsid w:val="00880BDC"/>
    <w:rsid w:val="00880D82"/>
    <w:rsid w:val="00880DA2"/>
    <w:rsid w:val="00880DC3"/>
    <w:rsid w:val="00881668"/>
    <w:rsid w:val="0088170C"/>
    <w:rsid w:val="008817B0"/>
    <w:rsid w:val="00881820"/>
    <w:rsid w:val="00881A15"/>
    <w:rsid w:val="00881CB8"/>
    <w:rsid w:val="00881DC6"/>
    <w:rsid w:val="00881DCB"/>
    <w:rsid w:val="00881EEC"/>
    <w:rsid w:val="008820A3"/>
    <w:rsid w:val="0088226A"/>
    <w:rsid w:val="00882305"/>
    <w:rsid w:val="00882335"/>
    <w:rsid w:val="008823C6"/>
    <w:rsid w:val="0088252A"/>
    <w:rsid w:val="0088263C"/>
    <w:rsid w:val="008826BF"/>
    <w:rsid w:val="008826F1"/>
    <w:rsid w:val="008829EC"/>
    <w:rsid w:val="00882D2E"/>
    <w:rsid w:val="00882D9F"/>
    <w:rsid w:val="00882F21"/>
    <w:rsid w:val="00883C6C"/>
    <w:rsid w:val="00883C81"/>
    <w:rsid w:val="00883CD2"/>
    <w:rsid w:val="00883F56"/>
    <w:rsid w:val="00884026"/>
    <w:rsid w:val="00884104"/>
    <w:rsid w:val="00884379"/>
    <w:rsid w:val="00884712"/>
    <w:rsid w:val="00884B5B"/>
    <w:rsid w:val="00884C51"/>
    <w:rsid w:val="00885034"/>
    <w:rsid w:val="008850A2"/>
    <w:rsid w:val="008850EB"/>
    <w:rsid w:val="0088586E"/>
    <w:rsid w:val="00885D3D"/>
    <w:rsid w:val="00885D8C"/>
    <w:rsid w:val="00886129"/>
    <w:rsid w:val="00886882"/>
    <w:rsid w:val="00886AA1"/>
    <w:rsid w:val="00886C67"/>
    <w:rsid w:val="00886C79"/>
    <w:rsid w:val="00887106"/>
    <w:rsid w:val="008872E4"/>
    <w:rsid w:val="008873F1"/>
    <w:rsid w:val="00887583"/>
    <w:rsid w:val="008878FC"/>
    <w:rsid w:val="00887CC9"/>
    <w:rsid w:val="00887E8D"/>
    <w:rsid w:val="00890034"/>
    <w:rsid w:val="00890122"/>
    <w:rsid w:val="0089074E"/>
    <w:rsid w:val="00890D9F"/>
    <w:rsid w:val="00891378"/>
    <w:rsid w:val="0089137E"/>
    <w:rsid w:val="0089165D"/>
    <w:rsid w:val="0089169E"/>
    <w:rsid w:val="0089176F"/>
    <w:rsid w:val="00891C49"/>
    <w:rsid w:val="00892DBD"/>
    <w:rsid w:val="00892E22"/>
    <w:rsid w:val="00892EB0"/>
    <w:rsid w:val="008932C5"/>
    <w:rsid w:val="0089349C"/>
    <w:rsid w:val="008936C8"/>
    <w:rsid w:val="00893E07"/>
    <w:rsid w:val="0089420C"/>
    <w:rsid w:val="0089482E"/>
    <w:rsid w:val="00894943"/>
    <w:rsid w:val="00894C71"/>
    <w:rsid w:val="00894CF9"/>
    <w:rsid w:val="00894E5D"/>
    <w:rsid w:val="00895230"/>
    <w:rsid w:val="0089539E"/>
    <w:rsid w:val="00895CBB"/>
    <w:rsid w:val="00895D31"/>
    <w:rsid w:val="0089668A"/>
    <w:rsid w:val="008966E4"/>
    <w:rsid w:val="008967D0"/>
    <w:rsid w:val="00896B95"/>
    <w:rsid w:val="00896D21"/>
    <w:rsid w:val="00896E85"/>
    <w:rsid w:val="008971BB"/>
    <w:rsid w:val="008972BE"/>
    <w:rsid w:val="00897326"/>
    <w:rsid w:val="008977E8"/>
    <w:rsid w:val="00897A09"/>
    <w:rsid w:val="00897B7C"/>
    <w:rsid w:val="008A001F"/>
    <w:rsid w:val="008A006D"/>
    <w:rsid w:val="008A04EC"/>
    <w:rsid w:val="008A06BD"/>
    <w:rsid w:val="008A06EA"/>
    <w:rsid w:val="008A0B57"/>
    <w:rsid w:val="008A1001"/>
    <w:rsid w:val="008A115E"/>
    <w:rsid w:val="008A11E3"/>
    <w:rsid w:val="008A18D2"/>
    <w:rsid w:val="008A195B"/>
    <w:rsid w:val="008A1C4C"/>
    <w:rsid w:val="008A1CF5"/>
    <w:rsid w:val="008A1D9B"/>
    <w:rsid w:val="008A1E19"/>
    <w:rsid w:val="008A1F4D"/>
    <w:rsid w:val="008A23D6"/>
    <w:rsid w:val="008A28A3"/>
    <w:rsid w:val="008A2FF8"/>
    <w:rsid w:val="008A31F8"/>
    <w:rsid w:val="008A36EA"/>
    <w:rsid w:val="008A3F87"/>
    <w:rsid w:val="008A4235"/>
    <w:rsid w:val="008A42BB"/>
    <w:rsid w:val="008A43B3"/>
    <w:rsid w:val="008A4554"/>
    <w:rsid w:val="008A483F"/>
    <w:rsid w:val="008A490A"/>
    <w:rsid w:val="008A4940"/>
    <w:rsid w:val="008A529D"/>
    <w:rsid w:val="008A576D"/>
    <w:rsid w:val="008A59C8"/>
    <w:rsid w:val="008A5A1B"/>
    <w:rsid w:val="008A5BD9"/>
    <w:rsid w:val="008A5D2B"/>
    <w:rsid w:val="008A6139"/>
    <w:rsid w:val="008A617C"/>
    <w:rsid w:val="008A62CD"/>
    <w:rsid w:val="008A65FB"/>
    <w:rsid w:val="008A6A12"/>
    <w:rsid w:val="008A6ADA"/>
    <w:rsid w:val="008A6B0E"/>
    <w:rsid w:val="008A6BF2"/>
    <w:rsid w:val="008A7693"/>
    <w:rsid w:val="008A7786"/>
    <w:rsid w:val="008A78A6"/>
    <w:rsid w:val="008A7AF4"/>
    <w:rsid w:val="008A7CF6"/>
    <w:rsid w:val="008A7F25"/>
    <w:rsid w:val="008B0384"/>
    <w:rsid w:val="008B052E"/>
    <w:rsid w:val="008B0D0D"/>
    <w:rsid w:val="008B0DAF"/>
    <w:rsid w:val="008B1028"/>
    <w:rsid w:val="008B183B"/>
    <w:rsid w:val="008B235A"/>
    <w:rsid w:val="008B262F"/>
    <w:rsid w:val="008B2872"/>
    <w:rsid w:val="008B2899"/>
    <w:rsid w:val="008B290B"/>
    <w:rsid w:val="008B2B5C"/>
    <w:rsid w:val="008B2DB9"/>
    <w:rsid w:val="008B2EF7"/>
    <w:rsid w:val="008B2F8E"/>
    <w:rsid w:val="008B30ED"/>
    <w:rsid w:val="008B32D3"/>
    <w:rsid w:val="008B34BC"/>
    <w:rsid w:val="008B34F3"/>
    <w:rsid w:val="008B35A4"/>
    <w:rsid w:val="008B35EE"/>
    <w:rsid w:val="008B3607"/>
    <w:rsid w:val="008B37E6"/>
    <w:rsid w:val="008B380D"/>
    <w:rsid w:val="008B3AB2"/>
    <w:rsid w:val="008B3B39"/>
    <w:rsid w:val="008B3C6D"/>
    <w:rsid w:val="008B3D0B"/>
    <w:rsid w:val="008B403A"/>
    <w:rsid w:val="008B4090"/>
    <w:rsid w:val="008B40CD"/>
    <w:rsid w:val="008B427A"/>
    <w:rsid w:val="008B4298"/>
    <w:rsid w:val="008B432A"/>
    <w:rsid w:val="008B4B84"/>
    <w:rsid w:val="008B4C35"/>
    <w:rsid w:val="008B4CDD"/>
    <w:rsid w:val="008B4DBC"/>
    <w:rsid w:val="008B4F62"/>
    <w:rsid w:val="008B525C"/>
    <w:rsid w:val="008B56D2"/>
    <w:rsid w:val="008B58A0"/>
    <w:rsid w:val="008B6098"/>
    <w:rsid w:val="008B61A2"/>
    <w:rsid w:val="008B61B5"/>
    <w:rsid w:val="008B640F"/>
    <w:rsid w:val="008B6886"/>
    <w:rsid w:val="008B6888"/>
    <w:rsid w:val="008B68A8"/>
    <w:rsid w:val="008B6E8F"/>
    <w:rsid w:val="008B6F84"/>
    <w:rsid w:val="008B708C"/>
    <w:rsid w:val="008B71C7"/>
    <w:rsid w:val="008B740E"/>
    <w:rsid w:val="008B780B"/>
    <w:rsid w:val="008B7EE2"/>
    <w:rsid w:val="008C013F"/>
    <w:rsid w:val="008C01E6"/>
    <w:rsid w:val="008C046D"/>
    <w:rsid w:val="008C07EC"/>
    <w:rsid w:val="008C0830"/>
    <w:rsid w:val="008C0A3D"/>
    <w:rsid w:val="008C0E77"/>
    <w:rsid w:val="008C0F04"/>
    <w:rsid w:val="008C10A0"/>
    <w:rsid w:val="008C1299"/>
    <w:rsid w:val="008C12A3"/>
    <w:rsid w:val="008C1592"/>
    <w:rsid w:val="008C1659"/>
    <w:rsid w:val="008C179C"/>
    <w:rsid w:val="008C1BF5"/>
    <w:rsid w:val="008C219D"/>
    <w:rsid w:val="008C2218"/>
    <w:rsid w:val="008C2641"/>
    <w:rsid w:val="008C2924"/>
    <w:rsid w:val="008C2B99"/>
    <w:rsid w:val="008C2DE0"/>
    <w:rsid w:val="008C30A4"/>
    <w:rsid w:val="008C3965"/>
    <w:rsid w:val="008C39F3"/>
    <w:rsid w:val="008C3F42"/>
    <w:rsid w:val="008C42ED"/>
    <w:rsid w:val="008C45CE"/>
    <w:rsid w:val="008C4906"/>
    <w:rsid w:val="008C4BAF"/>
    <w:rsid w:val="008C4CEC"/>
    <w:rsid w:val="008C4ED5"/>
    <w:rsid w:val="008C5056"/>
    <w:rsid w:val="008C520E"/>
    <w:rsid w:val="008C52F6"/>
    <w:rsid w:val="008C5AC2"/>
    <w:rsid w:val="008C5C5F"/>
    <w:rsid w:val="008C5CCE"/>
    <w:rsid w:val="008C5D13"/>
    <w:rsid w:val="008C5DDF"/>
    <w:rsid w:val="008C5F63"/>
    <w:rsid w:val="008C68FD"/>
    <w:rsid w:val="008C6AC7"/>
    <w:rsid w:val="008C6BC7"/>
    <w:rsid w:val="008C6BD5"/>
    <w:rsid w:val="008C6BD9"/>
    <w:rsid w:val="008C6C28"/>
    <w:rsid w:val="008C704A"/>
    <w:rsid w:val="008C723F"/>
    <w:rsid w:val="008C764A"/>
    <w:rsid w:val="008C7731"/>
    <w:rsid w:val="008C77BA"/>
    <w:rsid w:val="008C7910"/>
    <w:rsid w:val="008C7937"/>
    <w:rsid w:val="008C7F7A"/>
    <w:rsid w:val="008D024B"/>
    <w:rsid w:val="008D02ED"/>
    <w:rsid w:val="008D032C"/>
    <w:rsid w:val="008D0599"/>
    <w:rsid w:val="008D06ED"/>
    <w:rsid w:val="008D0827"/>
    <w:rsid w:val="008D09DE"/>
    <w:rsid w:val="008D0A55"/>
    <w:rsid w:val="008D0C10"/>
    <w:rsid w:val="008D0D78"/>
    <w:rsid w:val="008D0DD3"/>
    <w:rsid w:val="008D1224"/>
    <w:rsid w:val="008D1586"/>
    <w:rsid w:val="008D1B7B"/>
    <w:rsid w:val="008D1E6F"/>
    <w:rsid w:val="008D2017"/>
    <w:rsid w:val="008D212E"/>
    <w:rsid w:val="008D21A5"/>
    <w:rsid w:val="008D2483"/>
    <w:rsid w:val="008D2D4C"/>
    <w:rsid w:val="008D2E85"/>
    <w:rsid w:val="008D3743"/>
    <w:rsid w:val="008D3938"/>
    <w:rsid w:val="008D3A1B"/>
    <w:rsid w:val="008D3AA4"/>
    <w:rsid w:val="008D3B68"/>
    <w:rsid w:val="008D4113"/>
    <w:rsid w:val="008D4253"/>
    <w:rsid w:val="008D43EC"/>
    <w:rsid w:val="008D4469"/>
    <w:rsid w:val="008D44B4"/>
    <w:rsid w:val="008D44D2"/>
    <w:rsid w:val="008D4716"/>
    <w:rsid w:val="008D48C6"/>
    <w:rsid w:val="008D4C2A"/>
    <w:rsid w:val="008D4FF5"/>
    <w:rsid w:val="008D5557"/>
    <w:rsid w:val="008D58A9"/>
    <w:rsid w:val="008D58DE"/>
    <w:rsid w:val="008D5A21"/>
    <w:rsid w:val="008D5BC8"/>
    <w:rsid w:val="008D5CBE"/>
    <w:rsid w:val="008D62F4"/>
    <w:rsid w:val="008D6405"/>
    <w:rsid w:val="008D67D4"/>
    <w:rsid w:val="008D6881"/>
    <w:rsid w:val="008D6CB4"/>
    <w:rsid w:val="008D6CC8"/>
    <w:rsid w:val="008D6FEE"/>
    <w:rsid w:val="008D716D"/>
    <w:rsid w:val="008D77F9"/>
    <w:rsid w:val="008D7976"/>
    <w:rsid w:val="008D7C53"/>
    <w:rsid w:val="008D7E58"/>
    <w:rsid w:val="008D7EF2"/>
    <w:rsid w:val="008D7F0F"/>
    <w:rsid w:val="008E002E"/>
    <w:rsid w:val="008E022B"/>
    <w:rsid w:val="008E038C"/>
    <w:rsid w:val="008E04C4"/>
    <w:rsid w:val="008E05B9"/>
    <w:rsid w:val="008E0D2B"/>
    <w:rsid w:val="008E1403"/>
    <w:rsid w:val="008E1B8D"/>
    <w:rsid w:val="008E1C32"/>
    <w:rsid w:val="008E2038"/>
    <w:rsid w:val="008E20D5"/>
    <w:rsid w:val="008E21F6"/>
    <w:rsid w:val="008E260F"/>
    <w:rsid w:val="008E2660"/>
    <w:rsid w:val="008E2889"/>
    <w:rsid w:val="008E2E08"/>
    <w:rsid w:val="008E2EFE"/>
    <w:rsid w:val="008E2FAF"/>
    <w:rsid w:val="008E3080"/>
    <w:rsid w:val="008E36B4"/>
    <w:rsid w:val="008E383D"/>
    <w:rsid w:val="008E39D8"/>
    <w:rsid w:val="008E3A85"/>
    <w:rsid w:val="008E4136"/>
    <w:rsid w:val="008E433E"/>
    <w:rsid w:val="008E454F"/>
    <w:rsid w:val="008E49D7"/>
    <w:rsid w:val="008E4DA5"/>
    <w:rsid w:val="008E4FA9"/>
    <w:rsid w:val="008E4FB2"/>
    <w:rsid w:val="008E504A"/>
    <w:rsid w:val="008E531D"/>
    <w:rsid w:val="008E54EC"/>
    <w:rsid w:val="008E56B2"/>
    <w:rsid w:val="008E59CA"/>
    <w:rsid w:val="008E5B80"/>
    <w:rsid w:val="008E60AF"/>
    <w:rsid w:val="008E619F"/>
    <w:rsid w:val="008E6221"/>
    <w:rsid w:val="008E6283"/>
    <w:rsid w:val="008E6348"/>
    <w:rsid w:val="008E64E2"/>
    <w:rsid w:val="008E678B"/>
    <w:rsid w:val="008E67D4"/>
    <w:rsid w:val="008E719F"/>
    <w:rsid w:val="008E7A4E"/>
    <w:rsid w:val="008E7EAB"/>
    <w:rsid w:val="008F01EB"/>
    <w:rsid w:val="008F0295"/>
    <w:rsid w:val="008F0579"/>
    <w:rsid w:val="008F0626"/>
    <w:rsid w:val="008F0745"/>
    <w:rsid w:val="008F1160"/>
    <w:rsid w:val="008F12AD"/>
    <w:rsid w:val="008F12BF"/>
    <w:rsid w:val="008F146C"/>
    <w:rsid w:val="008F18CA"/>
    <w:rsid w:val="008F19BB"/>
    <w:rsid w:val="008F1A82"/>
    <w:rsid w:val="008F1AC6"/>
    <w:rsid w:val="008F2014"/>
    <w:rsid w:val="008F2109"/>
    <w:rsid w:val="008F2223"/>
    <w:rsid w:val="008F239D"/>
    <w:rsid w:val="008F23FE"/>
    <w:rsid w:val="008F2869"/>
    <w:rsid w:val="008F286A"/>
    <w:rsid w:val="008F2B4D"/>
    <w:rsid w:val="008F2F5C"/>
    <w:rsid w:val="008F326A"/>
    <w:rsid w:val="008F32D4"/>
    <w:rsid w:val="008F32F5"/>
    <w:rsid w:val="008F3370"/>
    <w:rsid w:val="008F372E"/>
    <w:rsid w:val="008F37FF"/>
    <w:rsid w:val="008F384B"/>
    <w:rsid w:val="008F39C8"/>
    <w:rsid w:val="008F3A2D"/>
    <w:rsid w:val="008F3AFF"/>
    <w:rsid w:val="008F3B91"/>
    <w:rsid w:val="008F3BA0"/>
    <w:rsid w:val="008F3DAA"/>
    <w:rsid w:val="008F4192"/>
    <w:rsid w:val="008F4490"/>
    <w:rsid w:val="008F44FF"/>
    <w:rsid w:val="008F4B48"/>
    <w:rsid w:val="008F4D9C"/>
    <w:rsid w:val="008F4FC5"/>
    <w:rsid w:val="008F5D7A"/>
    <w:rsid w:val="008F5F53"/>
    <w:rsid w:val="008F618E"/>
    <w:rsid w:val="008F63AD"/>
    <w:rsid w:val="008F6B55"/>
    <w:rsid w:val="008F6C17"/>
    <w:rsid w:val="008F6DC0"/>
    <w:rsid w:val="008F6DC9"/>
    <w:rsid w:val="008F72A3"/>
    <w:rsid w:val="008F7694"/>
    <w:rsid w:val="008F794D"/>
    <w:rsid w:val="008F7B91"/>
    <w:rsid w:val="008F7D11"/>
    <w:rsid w:val="0090032F"/>
    <w:rsid w:val="009008AB"/>
    <w:rsid w:val="00900DED"/>
    <w:rsid w:val="00900DFC"/>
    <w:rsid w:val="00900E65"/>
    <w:rsid w:val="00900EBE"/>
    <w:rsid w:val="009011A8"/>
    <w:rsid w:val="00901279"/>
    <w:rsid w:val="00901307"/>
    <w:rsid w:val="00901326"/>
    <w:rsid w:val="00901750"/>
    <w:rsid w:val="0090176F"/>
    <w:rsid w:val="00901EBF"/>
    <w:rsid w:val="009020EE"/>
    <w:rsid w:val="009024B0"/>
    <w:rsid w:val="0090271F"/>
    <w:rsid w:val="009028BE"/>
    <w:rsid w:val="00902B94"/>
    <w:rsid w:val="00903052"/>
    <w:rsid w:val="00903058"/>
    <w:rsid w:val="009030AD"/>
    <w:rsid w:val="009035B0"/>
    <w:rsid w:val="0090364C"/>
    <w:rsid w:val="009038FA"/>
    <w:rsid w:val="00903934"/>
    <w:rsid w:val="00903BBA"/>
    <w:rsid w:val="00903C44"/>
    <w:rsid w:val="00903E8A"/>
    <w:rsid w:val="009040ED"/>
    <w:rsid w:val="009043DD"/>
    <w:rsid w:val="00904524"/>
    <w:rsid w:val="00904760"/>
    <w:rsid w:val="009047D0"/>
    <w:rsid w:val="00904A60"/>
    <w:rsid w:val="00904B54"/>
    <w:rsid w:val="00904C14"/>
    <w:rsid w:val="00904EA5"/>
    <w:rsid w:val="00905391"/>
    <w:rsid w:val="00905915"/>
    <w:rsid w:val="009059B0"/>
    <w:rsid w:val="00905B37"/>
    <w:rsid w:val="00905FB2"/>
    <w:rsid w:val="00906009"/>
    <w:rsid w:val="0090609E"/>
    <w:rsid w:val="0090612A"/>
    <w:rsid w:val="0090637E"/>
    <w:rsid w:val="009063AB"/>
    <w:rsid w:val="009063C0"/>
    <w:rsid w:val="00906492"/>
    <w:rsid w:val="0090664E"/>
    <w:rsid w:val="009067D8"/>
    <w:rsid w:val="009068C9"/>
    <w:rsid w:val="00906DEE"/>
    <w:rsid w:val="00907275"/>
    <w:rsid w:val="00907311"/>
    <w:rsid w:val="00907376"/>
    <w:rsid w:val="009077C8"/>
    <w:rsid w:val="00907DB8"/>
    <w:rsid w:val="0091004B"/>
    <w:rsid w:val="00910278"/>
    <w:rsid w:val="00910289"/>
    <w:rsid w:val="009109A9"/>
    <w:rsid w:val="00910DF8"/>
    <w:rsid w:val="009112FC"/>
    <w:rsid w:val="0091157C"/>
    <w:rsid w:val="009116AF"/>
    <w:rsid w:val="009119C8"/>
    <w:rsid w:val="00911B55"/>
    <w:rsid w:val="00911EB9"/>
    <w:rsid w:val="00911F98"/>
    <w:rsid w:val="00912489"/>
    <w:rsid w:val="009126CE"/>
    <w:rsid w:val="00912876"/>
    <w:rsid w:val="00912A86"/>
    <w:rsid w:val="00912B6A"/>
    <w:rsid w:val="00912B9B"/>
    <w:rsid w:val="00912BE3"/>
    <w:rsid w:val="00912DE4"/>
    <w:rsid w:val="00912E2D"/>
    <w:rsid w:val="00912E79"/>
    <w:rsid w:val="00912E90"/>
    <w:rsid w:val="00912ED5"/>
    <w:rsid w:val="00912F37"/>
    <w:rsid w:val="00913339"/>
    <w:rsid w:val="009133DB"/>
    <w:rsid w:val="009135CD"/>
    <w:rsid w:val="00913E4E"/>
    <w:rsid w:val="00913FF9"/>
    <w:rsid w:val="00914003"/>
    <w:rsid w:val="0091427C"/>
    <w:rsid w:val="009144AB"/>
    <w:rsid w:val="00914642"/>
    <w:rsid w:val="009147B9"/>
    <w:rsid w:val="009147E3"/>
    <w:rsid w:val="009148C6"/>
    <w:rsid w:val="00914AC4"/>
    <w:rsid w:val="00914C2A"/>
    <w:rsid w:val="00914CC3"/>
    <w:rsid w:val="00914DB5"/>
    <w:rsid w:val="00914FFA"/>
    <w:rsid w:val="009151FC"/>
    <w:rsid w:val="00915657"/>
    <w:rsid w:val="00915C12"/>
    <w:rsid w:val="0091604F"/>
    <w:rsid w:val="009168EE"/>
    <w:rsid w:val="00916B40"/>
    <w:rsid w:val="00916DCF"/>
    <w:rsid w:val="0091754A"/>
    <w:rsid w:val="009176FD"/>
    <w:rsid w:val="00917A0F"/>
    <w:rsid w:val="00917B22"/>
    <w:rsid w:val="0092006F"/>
    <w:rsid w:val="00920081"/>
    <w:rsid w:val="0092018C"/>
    <w:rsid w:val="0092030D"/>
    <w:rsid w:val="009203B2"/>
    <w:rsid w:val="009203B9"/>
    <w:rsid w:val="009204E4"/>
    <w:rsid w:val="0092060C"/>
    <w:rsid w:val="00920AB5"/>
    <w:rsid w:val="00921009"/>
    <w:rsid w:val="009211C3"/>
    <w:rsid w:val="0092136B"/>
    <w:rsid w:val="00921746"/>
    <w:rsid w:val="00921D87"/>
    <w:rsid w:val="00921DFA"/>
    <w:rsid w:val="00921E06"/>
    <w:rsid w:val="00921E29"/>
    <w:rsid w:val="00922101"/>
    <w:rsid w:val="00922111"/>
    <w:rsid w:val="00922278"/>
    <w:rsid w:val="009226CE"/>
    <w:rsid w:val="00922A6F"/>
    <w:rsid w:val="00922B0F"/>
    <w:rsid w:val="00922C58"/>
    <w:rsid w:val="00922CAD"/>
    <w:rsid w:val="00922F5B"/>
    <w:rsid w:val="00922FB5"/>
    <w:rsid w:val="00923107"/>
    <w:rsid w:val="009232D6"/>
    <w:rsid w:val="00923341"/>
    <w:rsid w:val="009237A3"/>
    <w:rsid w:val="009239B6"/>
    <w:rsid w:val="00923B83"/>
    <w:rsid w:val="00923CAF"/>
    <w:rsid w:val="00923CC3"/>
    <w:rsid w:val="0092405C"/>
    <w:rsid w:val="00924198"/>
    <w:rsid w:val="009242A2"/>
    <w:rsid w:val="00924554"/>
    <w:rsid w:val="0092469D"/>
    <w:rsid w:val="009247EE"/>
    <w:rsid w:val="00924AFB"/>
    <w:rsid w:val="0092535F"/>
    <w:rsid w:val="00925473"/>
    <w:rsid w:val="00925583"/>
    <w:rsid w:val="009255DB"/>
    <w:rsid w:val="00925943"/>
    <w:rsid w:val="00925DB0"/>
    <w:rsid w:val="00926219"/>
    <w:rsid w:val="0092636E"/>
    <w:rsid w:val="00926388"/>
    <w:rsid w:val="009263BC"/>
    <w:rsid w:val="00926765"/>
    <w:rsid w:val="0092723B"/>
    <w:rsid w:val="009277E1"/>
    <w:rsid w:val="00927AE5"/>
    <w:rsid w:val="00927C81"/>
    <w:rsid w:val="00930196"/>
    <w:rsid w:val="00930443"/>
    <w:rsid w:val="009308A6"/>
    <w:rsid w:val="00930B48"/>
    <w:rsid w:val="00930C5E"/>
    <w:rsid w:val="0093117D"/>
    <w:rsid w:val="0093118F"/>
    <w:rsid w:val="0093176F"/>
    <w:rsid w:val="009317F8"/>
    <w:rsid w:val="00931C4A"/>
    <w:rsid w:val="00931C6B"/>
    <w:rsid w:val="00931F8F"/>
    <w:rsid w:val="00932401"/>
    <w:rsid w:val="00932576"/>
    <w:rsid w:val="00932714"/>
    <w:rsid w:val="00932A0D"/>
    <w:rsid w:val="00932A5D"/>
    <w:rsid w:val="00932C41"/>
    <w:rsid w:val="00932CB9"/>
    <w:rsid w:val="00932CC5"/>
    <w:rsid w:val="0093323B"/>
    <w:rsid w:val="00933437"/>
    <w:rsid w:val="009334B4"/>
    <w:rsid w:val="0093374C"/>
    <w:rsid w:val="0093396C"/>
    <w:rsid w:val="00933FDE"/>
    <w:rsid w:val="00934005"/>
    <w:rsid w:val="00934104"/>
    <w:rsid w:val="00934848"/>
    <w:rsid w:val="009349FE"/>
    <w:rsid w:val="00934A0F"/>
    <w:rsid w:val="00934B19"/>
    <w:rsid w:val="00934C4B"/>
    <w:rsid w:val="009351DF"/>
    <w:rsid w:val="009353CF"/>
    <w:rsid w:val="009365ED"/>
    <w:rsid w:val="009366AC"/>
    <w:rsid w:val="009366D8"/>
    <w:rsid w:val="009369B5"/>
    <w:rsid w:val="00936AE6"/>
    <w:rsid w:val="00937421"/>
    <w:rsid w:val="0093791C"/>
    <w:rsid w:val="00937B38"/>
    <w:rsid w:val="00937E8B"/>
    <w:rsid w:val="00937F12"/>
    <w:rsid w:val="00937F1D"/>
    <w:rsid w:val="009400D6"/>
    <w:rsid w:val="009404D7"/>
    <w:rsid w:val="0094050B"/>
    <w:rsid w:val="00940866"/>
    <w:rsid w:val="00940D94"/>
    <w:rsid w:val="00941309"/>
    <w:rsid w:val="00941603"/>
    <w:rsid w:val="009419F4"/>
    <w:rsid w:val="00941ABF"/>
    <w:rsid w:val="00941C15"/>
    <w:rsid w:val="00941E20"/>
    <w:rsid w:val="00941F5F"/>
    <w:rsid w:val="0094210A"/>
    <w:rsid w:val="00942127"/>
    <w:rsid w:val="009422F2"/>
    <w:rsid w:val="0094231F"/>
    <w:rsid w:val="009426E6"/>
    <w:rsid w:val="00942BAE"/>
    <w:rsid w:val="00943024"/>
    <w:rsid w:val="009430CB"/>
    <w:rsid w:val="00943180"/>
    <w:rsid w:val="0094324A"/>
    <w:rsid w:val="00943410"/>
    <w:rsid w:val="00943431"/>
    <w:rsid w:val="009434D6"/>
    <w:rsid w:val="009437B8"/>
    <w:rsid w:val="00943867"/>
    <w:rsid w:val="009438E2"/>
    <w:rsid w:val="00943988"/>
    <w:rsid w:val="00943CA4"/>
    <w:rsid w:val="00943D64"/>
    <w:rsid w:val="00943F0E"/>
    <w:rsid w:val="0094401B"/>
    <w:rsid w:val="00944428"/>
    <w:rsid w:val="009445A8"/>
    <w:rsid w:val="0094465A"/>
    <w:rsid w:val="0094473F"/>
    <w:rsid w:val="00944965"/>
    <w:rsid w:val="00944CD8"/>
    <w:rsid w:val="0094501A"/>
    <w:rsid w:val="00945056"/>
    <w:rsid w:val="00945257"/>
    <w:rsid w:val="009452E5"/>
    <w:rsid w:val="009454DC"/>
    <w:rsid w:val="0094600C"/>
    <w:rsid w:val="009462F7"/>
    <w:rsid w:val="009463B6"/>
    <w:rsid w:val="009464F3"/>
    <w:rsid w:val="0094665C"/>
    <w:rsid w:val="00946765"/>
    <w:rsid w:val="009467FA"/>
    <w:rsid w:val="00946879"/>
    <w:rsid w:val="009468C7"/>
    <w:rsid w:val="00946B07"/>
    <w:rsid w:val="00946B5C"/>
    <w:rsid w:val="00947314"/>
    <w:rsid w:val="00947470"/>
    <w:rsid w:val="0094799D"/>
    <w:rsid w:val="009479A4"/>
    <w:rsid w:val="00947A4F"/>
    <w:rsid w:val="00950060"/>
    <w:rsid w:val="009502D5"/>
    <w:rsid w:val="0095032B"/>
    <w:rsid w:val="0095037C"/>
    <w:rsid w:val="0095065B"/>
    <w:rsid w:val="00950DF2"/>
    <w:rsid w:val="009510CE"/>
    <w:rsid w:val="009510D3"/>
    <w:rsid w:val="0095116B"/>
    <w:rsid w:val="00951565"/>
    <w:rsid w:val="009519F4"/>
    <w:rsid w:val="00951D8C"/>
    <w:rsid w:val="00952229"/>
    <w:rsid w:val="009522BD"/>
    <w:rsid w:val="00952313"/>
    <w:rsid w:val="00952322"/>
    <w:rsid w:val="009523FF"/>
    <w:rsid w:val="009524B9"/>
    <w:rsid w:val="00952A4F"/>
    <w:rsid w:val="00952F66"/>
    <w:rsid w:val="009534F6"/>
    <w:rsid w:val="00953696"/>
    <w:rsid w:val="00953753"/>
    <w:rsid w:val="00953E0E"/>
    <w:rsid w:val="00953F51"/>
    <w:rsid w:val="00954E3E"/>
    <w:rsid w:val="00955027"/>
    <w:rsid w:val="00955478"/>
    <w:rsid w:val="0095548B"/>
    <w:rsid w:val="00955641"/>
    <w:rsid w:val="0095583F"/>
    <w:rsid w:val="00955A5B"/>
    <w:rsid w:val="00955C45"/>
    <w:rsid w:val="00955CE7"/>
    <w:rsid w:val="00955EA2"/>
    <w:rsid w:val="00956240"/>
    <w:rsid w:val="00956635"/>
    <w:rsid w:val="0095663E"/>
    <w:rsid w:val="00956B23"/>
    <w:rsid w:val="00956CD2"/>
    <w:rsid w:val="00956ED9"/>
    <w:rsid w:val="009572B5"/>
    <w:rsid w:val="00957336"/>
    <w:rsid w:val="0095750C"/>
    <w:rsid w:val="009579BC"/>
    <w:rsid w:val="00960664"/>
    <w:rsid w:val="009606B7"/>
    <w:rsid w:val="00960921"/>
    <w:rsid w:val="009609D0"/>
    <w:rsid w:val="00960DDF"/>
    <w:rsid w:val="0096109E"/>
    <w:rsid w:val="009612B8"/>
    <w:rsid w:val="009612C3"/>
    <w:rsid w:val="0096143C"/>
    <w:rsid w:val="009615C3"/>
    <w:rsid w:val="0096181B"/>
    <w:rsid w:val="00961C0C"/>
    <w:rsid w:val="00961F35"/>
    <w:rsid w:val="00961F8B"/>
    <w:rsid w:val="009620DE"/>
    <w:rsid w:val="00962567"/>
    <w:rsid w:val="009627EB"/>
    <w:rsid w:val="00962A93"/>
    <w:rsid w:val="00962D71"/>
    <w:rsid w:val="00962E9D"/>
    <w:rsid w:val="00962F7C"/>
    <w:rsid w:val="00963955"/>
    <w:rsid w:val="00963CA1"/>
    <w:rsid w:val="00963CB4"/>
    <w:rsid w:val="00963F12"/>
    <w:rsid w:val="00963F43"/>
    <w:rsid w:val="00963FEA"/>
    <w:rsid w:val="00964241"/>
    <w:rsid w:val="0096440D"/>
    <w:rsid w:val="00964FBA"/>
    <w:rsid w:val="00965217"/>
    <w:rsid w:val="00965338"/>
    <w:rsid w:val="009655E0"/>
    <w:rsid w:val="00965753"/>
    <w:rsid w:val="0096597A"/>
    <w:rsid w:val="00965B08"/>
    <w:rsid w:val="00965C43"/>
    <w:rsid w:val="00965EF1"/>
    <w:rsid w:val="00966155"/>
    <w:rsid w:val="009664D6"/>
    <w:rsid w:val="0096650C"/>
    <w:rsid w:val="0096650E"/>
    <w:rsid w:val="00966562"/>
    <w:rsid w:val="00966B1C"/>
    <w:rsid w:val="00966C01"/>
    <w:rsid w:val="009672F1"/>
    <w:rsid w:val="0096757B"/>
    <w:rsid w:val="009676B4"/>
    <w:rsid w:val="0096772A"/>
    <w:rsid w:val="009677D4"/>
    <w:rsid w:val="00967905"/>
    <w:rsid w:val="0096796A"/>
    <w:rsid w:val="00967B89"/>
    <w:rsid w:val="00967C2B"/>
    <w:rsid w:val="00967C78"/>
    <w:rsid w:val="00967CD4"/>
    <w:rsid w:val="009705BD"/>
    <w:rsid w:val="0097068B"/>
    <w:rsid w:val="00970719"/>
    <w:rsid w:val="00970A54"/>
    <w:rsid w:val="00970EF0"/>
    <w:rsid w:val="00970EFD"/>
    <w:rsid w:val="0097136F"/>
    <w:rsid w:val="0097178F"/>
    <w:rsid w:val="00971805"/>
    <w:rsid w:val="009718A8"/>
    <w:rsid w:val="00971AF7"/>
    <w:rsid w:val="00971CFF"/>
    <w:rsid w:val="00971E5D"/>
    <w:rsid w:val="009725FA"/>
    <w:rsid w:val="0097288C"/>
    <w:rsid w:val="009729D9"/>
    <w:rsid w:val="00972B27"/>
    <w:rsid w:val="00972DC8"/>
    <w:rsid w:val="00973309"/>
    <w:rsid w:val="009734D1"/>
    <w:rsid w:val="009734F9"/>
    <w:rsid w:val="0097366A"/>
    <w:rsid w:val="0097376C"/>
    <w:rsid w:val="00973978"/>
    <w:rsid w:val="00973DB7"/>
    <w:rsid w:val="00973DD3"/>
    <w:rsid w:val="00973FD8"/>
    <w:rsid w:val="009741BE"/>
    <w:rsid w:val="00974295"/>
    <w:rsid w:val="00974537"/>
    <w:rsid w:val="009745EF"/>
    <w:rsid w:val="009747F6"/>
    <w:rsid w:val="0097483F"/>
    <w:rsid w:val="00974E60"/>
    <w:rsid w:val="0097556C"/>
    <w:rsid w:val="00975653"/>
    <w:rsid w:val="009756EC"/>
    <w:rsid w:val="00975720"/>
    <w:rsid w:val="00975962"/>
    <w:rsid w:val="00975A26"/>
    <w:rsid w:val="009760F5"/>
    <w:rsid w:val="009761A0"/>
    <w:rsid w:val="00976222"/>
    <w:rsid w:val="009763F3"/>
    <w:rsid w:val="009764F0"/>
    <w:rsid w:val="009766BF"/>
    <w:rsid w:val="00976E0A"/>
    <w:rsid w:val="00976F58"/>
    <w:rsid w:val="00977403"/>
    <w:rsid w:val="009777AD"/>
    <w:rsid w:val="009779CC"/>
    <w:rsid w:val="0098031D"/>
    <w:rsid w:val="00980397"/>
    <w:rsid w:val="0098049A"/>
    <w:rsid w:val="009807BD"/>
    <w:rsid w:val="009807D7"/>
    <w:rsid w:val="0098081C"/>
    <w:rsid w:val="00980C50"/>
    <w:rsid w:val="00981026"/>
    <w:rsid w:val="00981358"/>
    <w:rsid w:val="00981621"/>
    <w:rsid w:val="00981AC4"/>
    <w:rsid w:val="00981FA5"/>
    <w:rsid w:val="00982258"/>
    <w:rsid w:val="00982443"/>
    <w:rsid w:val="00982A2D"/>
    <w:rsid w:val="00982E0C"/>
    <w:rsid w:val="009831A7"/>
    <w:rsid w:val="009835D4"/>
    <w:rsid w:val="009837E8"/>
    <w:rsid w:val="00983A32"/>
    <w:rsid w:val="00983CA7"/>
    <w:rsid w:val="00983F42"/>
    <w:rsid w:val="00984716"/>
    <w:rsid w:val="0098477C"/>
    <w:rsid w:val="00984DC1"/>
    <w:rsid w:val="0098505A"/>
    <w:rsid w:val="009851BA"/>
    <w:rsid w:val="00985291"/>
    <w:rsid w:val="00985A3B"/>
    <w:rsid w:val="00985C3F"/>
    <w:rsid w:val="00985D94"/>
    <w:rsid w:val="00985D99"/>
    <w:rsid w:val="00985DD9"/>
    <w:rsid w:val="0098600F"/>
    <w:rsid w:val="0098624B"/>
    <w:rsid w:val="0098640F"/>
    <w:rsid w:val="0098645E"/>
    <w:rsid w:val="00986947"/>
    <w:rsid w:val="0098696B"/>
    <w:rsid w:val="00986975"/>
    <w:rsid w:val="00986BA5"/>
    <w:rsid w:val="00986BEC"/>
    <w:rsid w:val="0098727C"/>
    <w:rsid w:val="00987454"/>
    <w:rsid w:val="00987608"/>
    <w:rsid w:val="00987B02"/>
    <w:rsid w:val="00987B23"/>
    <w:rsid w:val="00987D17"/>
    <w:rsid w:val="00987FBA"/>
    <w:rsid w:val="00990053"/>
    <w:rsid w:val="0099019F"/>
    <w:rsid w:val="009901C4"/>
    <w:rsid w:val="0099046C"/>
    <w:rsid w:val="009905C5"/>
    <w:rsid w:val="0099081A"/>
    <w:rsid w:val="00990D2E"/>
    <w:rsid w:val="00990FAF"/>
    <w:rsid w:val="0099114E"/>
    <w:rsid w:val="009912A0"/>
    <w:rsid w:val="00991500"/>
    <w:rsid w:val="00991BAD"/>
    <w:rsid w:val="00991BED"/>
    <w:rsid w:val="00991C4F"/>
    <w:rsid w:val="00991D07"/>
    <w:rsid w:val="00991DEE"/>
    <w:rsid w:val="009922EB"/>
    <w:rsid w:val="00993117"/>
    <w:rsid w:val="0099312D"/>
    <w:rsid w:val="00993243"/>
    <w:rsid w:val="00993311"/>
    <w:rsid w:val="0099334A"/>
    <w:rsid w:val="00993484"/>
    <w:rsid w:val="00993994"/>
    <w:rsid w:val="00993BBC"/>
    <w:rsid w:val="00993C08"/>
    <w:rsid w:val="00993C32"/>
    <w:rsid w:val="00993C91"/>
    <w:rsid w:val="00993CA5"/>
    <w:rsid w:val="009940A2"/>
    <w:rsid w:val="009944E9"/>
    <w:rsid w:val="0099459B"/>
    <w:rsid w:val="009947BA"/>
    <w:rsid w:val="009947BE"/>
    <w:rsid w:val="00994907"/>
    <w:rsid w:val="0099491A"/>
    <w:rsid w:val="00994B02"/>
    <w:rsid w:val="00994FF7"/>
    <w:rsid w:val="0099513F"/>
    <w:rsid w:val="009955C6"/>
    <w:rsid w:val="009957F7"/>
    <w:rsid w:val="00995878"/>
    <w:rsid w:val="00995991"/>
    <w:rsid w:val="00995CD0"/>
    <w:rsid w:val="00995D1F"/>
    <w:rsid w:val="00995D77"/>
    <w:rsid w:val="00995FB7"/>
    <w:rsid w:val="009963B1"/>
    <w:rsid w:val="0099660C"/>
    <w:rsid w:val="00996A38"/>
    <w:rsid w:val="00996B54"/>
    <w:rsid w:val="00996CB3"/>
    <w:rsid w:val="00996CF0"/>
    <w:rsid w:val="00996D0C"/>
    <w:rsid w:val="009970E5"/>
    <w:rsid w:val="009971D6"/>
    <w:rsid w:val="00997550"/>
    <w:rsid w:val="009977FF"/>
    <w:rsid w:val="0099780D"/>
    <w:rsid w:val="00997A0F"/>
    <w:rsid w:val="00997D1B"/>
    <w:rsid w:val="00997FE6"/>
    <w:rsid w:val="009A03E1"/>
    <w:rsid w:val="009A0A0C"/>
    <w:rsid w:val="009A0AAF"/>
    <w:rsid w:val="009A0B10"/>
    <w:rsid w:val="009A0B87"/>
    <w:rsid w:val="009A0C56"/>
    <w:rsid w:val="009A0E7F"/>
    <w:rsid w:val="009A1488"/>
    <w:rsid w:val="009A1555"/>
    <w:rsid w:val="009A15D8"/>
    <w:rsid w:val="009A1D34"/>
    <w:rsid w:val="009A1DFC"/>
    <w:rsid w:val="009A1FA9"/>
    <w:rsid w:val="009A2171"/>
    <w:rsid w:val="009A2256"/>
    <w:rsid w:val="009A2300"/>
    <w:rsid w:val="009A2407"/>
    <w:rsid w:val="009A287A"/>
    <w:rsid w:val="009A2E95"/>
    <w:rsid w:val="009A322A"/>
    <w:rsid w:val="009A38BC"/>
    <w:rsid w:val="009A39E1"/>
    <w:rsid w:val="009A3A03"/>
    <w:rsid w:val="009A3B0C"/>
    <w:rsid w:val="009A3C35"/>
    <w:rsid w:val="009A3DE4"/>
    <w:rsid w:val="009A3ED4"/>
    <w:rsid w:val="009A4148"/>
    <w:rsid w:val="009A4241"/>
    <w:rsid w:val="009A43B3"/>
    <w:rsid w:val="009A44AB"/>
    <w:rsid w:val="009A480A"/>
    <w:rsid w:val="009A4ABB"/>
    <w:rsid w:val="009A4ACF"/>
    <w:rsid w:val="009A4E4F"/>
    <w:rsid w:val="009A4ED7"/>
    <w:rsid w:val="009A5122"/>
    <w:rsid w:val="009A5210"/>
    <w:rsid w:val="009A57DD"/>
    <w:rsid w:val="009A59E1"/>
    <w:rsid w:val="009A5F75"/>
    <w:rsid w:val="009A60A2"/>
    <w:rsid w:val="009A60C5"/>
    <w:rsid w:val="009A60D5"/>
    <w:rsid w:val="009A6409"/>
    <w:rsid w:val="009A69E1"/>
    <w:rsid w:val="009A6C40"/>
    <w:rsid w:val="009A71DE"/>
    <w:rsid w:val="009A7659"/>
    <w:rsid w:val="009A768C"/>
    <w:rsid w:val="009A773E"/>
    <w:rsid w:val="009A774E"/>
    <w:rsid w:val="009A7B2A"/>
    <w:rsid w:val="009A7E84"/>
    <w:rsid w:val="009A7ED4"/>
    <w:rsid w:val="009B03C1"/>
    <w:rsid w:val="009B0681"/>
    <w:rsid w:val="009B0862"/>
    <w:rsid w:val="009B096E"/>
    <w:rsid w:val="009B0A05"/>
    <w:rsid w:val="009B0BE3"/>
    <w:rsid w:val="009B0CBF"/>
    <w:rsid w:val="009B0F23"/>
    <w:rsid w:val="009B1142"/>
    <w:rsid w:val="009B1BF6"/>
    <w:rsid w:val="009B1DFD"/>
    <w:rsid w:val="009B2243"/>
    <w:rsid w:val="009B2441"/>
    <w:rsid w:val="009B26E5"/>
    <w:rsid w:val="009B2830"/>
    <w:rsid w:val="009B2B54"/>
    <w:rsid w:val="009B2F6A"/>
    <w:rsid w:val="009B2F6B"/>
    <w:rsid w:val="009B2F7E"/>
    <w:rsid w:val="009B2FD7"/>
    <w:rsid w:val="009B3273"/>
    <w:rsid w:val="009B3892"/>
    <w:rsid w:val="009B3A4E"/>
    <w:rsid w:val="009B3AA9"/>
    <w:rsid w:val="009B4056"/>
    <w:rsid w:val="009B413D"/>
    <w:rsid w:val="009B42DE"/>
    <w:rsid w:val="009B446E"/>
    <w:rsid w:val="009B4611"/>
    <w:rsid w:val="009B48A8"/>
    <w:rsid w:val="009B4A66"/>
    <w:rsid w:val="009B4BC3"/>
    <w:rsid w:val="009B4CFC"/>
    <w:rsid w:val="009B4E08"/>
    <w:rsid w:val="009B4F61"/>
    <w:rsid w:val="009B532C"/>
    <w:rsid w:val="009B573F"/>
    <w:rsid w:val="009B5A1B"/>
    <w:rsid w:val="009B5DC9"/>
    <w:rsid w:val="009B5F9D"/>
    <w:rsid w:val="009B60F6"/>
    <w:rsid w:val="009B66D6"/>
    <w:rsid w:val="009B66F3"/>
    <w:rsid w:val="009B6899"/>
    <w:rsid w:val="009B6C41"/>
    <w:rsid w:val="009B6C90"/>
    <w:rsid w:val="009B6DA2"/>
    <w:rsid w:val="009B708F"/>
    <w:rsid w:val="009B7427"/>
    <w:rsid w:val="009B799B"/>
    <w:rsid w:val="009B7CE0"/>
    <w:rsid w:val="009B7E65"/>
    <w:rsid w:val="009C02A4"/>
    <w:rsid w:val="009C0409"/>
    <w:rsid w:val="009C071C"/>
    <w:rsid w:val="009C07D9"/>
    <w:rsid w:val="009C096D"/>
    <w:rsid w:val="009C0A4A"/>
    <w:rsid w:val="009C0C5A"/>
    <w:rsid w:val="009C0C9C"/>
    <w:rsid w:val="009C0E91"/>
    <w:rsid w:val="009C14A9"/>
    <w:rsid w:val="009C14CE"/>
    <w:rsid w:val="009C166E"/>
    <w:rsid w:val="009C1695"/>
    <w:rsid w:val="009C1728"/>
    <w:rsid w:val="009C1AD2"/>
    <w:rsid w:val="009C1CA7"/>
    <w:rsid w:val="009C1EF0"/>
    <w:rsid w:val="009C1F41"/>
    <w:rsid w:val="009C20A3"/>
    <w:rsid w:val="009C2601"/>
    <w:rsid w:val="009C261D"/>
    <w:rsid w:val="009C26D4"/>
    <w:rsid w:val="009C26EE"/>
    <w:rsid w:val="009C2D70"/>
    <w:rsid w:val="009C2E8F"/>
    <w:rsid w:val="009C307C"/>
    <w:rsid w:val="009C3384"/>
    <w:rsid w:val="009C372F"/>
    <w:rsid w:val="009C375D"/>
    <w:rsid w:val="009C3BA0"/>
    <w:rsid w:val="009C3BC9"/>
    <w:rsid w:val="009C3D71"/>
    <w:rsid w:val="009C4421"/>
    <w:rsid w:val="009C442A"/>
    <w:rsid w:val="009C468D"/>
    <w:rsid w:val="009C4821"/>
    <w:rsid w:val="009C4837"/>
    <w:rsid w:val="009C4F86"/>
    <w:rsid w:val="009C4FFD"/>
    <w:rsid w:val="009C50E6"/>
    <w:rsid w:val="009C50EA"/>
    <w:rsid w:val="009C510B"/>
    <w:rsid w:val="009C5274"/>
    <w:rsid w:val="009C5585"/>
    <w:rsid w:val="009C5C26"/>
    <w:rsid w:val="009C5C85"/>
    <w:rsid w:val="009C61B4"/>
    <w:rsid w:val="009C6259"/>
    <w:rsid w:val="009C64A0"/>
    <w:rsid w:val="009C7276"/>
    <w:rsid w:val="009C7326"/>
    <w:rsid w:val="009C73F8"/>
    <w:rsid w:val="009C752D"/>
    <w:rsid w:val="009C791E"/>
    <w:rsid w:val="009C79BB"/>
    <w:rsid w:val="009C79D7"/>
    <w:rsid w:val="009C7A1A"/>
    <w:rsid w:val="009C7A81"/>
    <w:rsid w:val="009C7CE7"/>
    <w:rsid w:val="009C7E9E"/>
    <w:rsid w:val="009C7F1C"/>
    <w:rsid w:val="009C7F4E"/>
    <w:rsid w:val="009D0392"/>
    <w:rsid w:val="009D043C"/>
    <w:rsid w:val="009D04EF"/>
    <w:rsid w:val="009D0552"/>
    <w:rsid w:val="009D0E78"/>
    <w:rsid w:val="009D172C"/>
    <w:rsid w:val="009D1CCD"/>
    <w:rsid w:val="009D2114"/>
    <w:rsid w:val="009D2185"/>
    <w:rsid w:val="009D2271"/>
    <w:rsid w:val="009D255E"/>
    <w:rsid w:val="009D25EB"/>
    <w:rsid w:val="009D262A"/>
    <w:rsid w:val="009D26B9"/>
    <w:rsid w:val="009D2946"/>
    <w:rsid w:val="009D299D"/>
    <w:rsid w:val="009D2A2E"/>
    <w:rsid w:val="009D2B9B"/>
    <w:rsid w:val="009D2D33"/>
    <w:rsid w:val="009D2E45"/>
    <w:rsid w:val="009D2EE0"/>
    <w:rsid w:val="009D2F1F"/>
    <w:rsid w:val="009D2F6E"/>
    <w:rsid w:val="009D3085"/>
    <w:rsid w:val="009D311E"/>
    <w:rsid w:val="009D32CE"/>
    <w:rsid w:val="009D33DB"/>
    <w:rsid w:val="009D34BC"/>
    <w:rsid w:val="009D39F0"/>
    <w:rsid w:val="009D3C79"/>
    <w:rsid w:val="009D3F3E"/>
    <w:rsid w:val="009D4260"/>
    <w:rsid w:val="009D435C"/>
    <w:rsid w:val="009D4595"/>
    <w:rsid w:val="009D4678"/>
    <w:rsid w:val="009D4727"/>
    <w:rsid w:val="009D4880"/>
    <w:rsid w:val="009D4B60"/>
    <w:rsid w:val="009D4F94"/>
    <w:rsid w:val="009D50F7"/>
    <w:rsid w:val="009D51F4"/>
    <w:rsid w:val="009D5518"/>
    <w:rsid w:val="009D5648"/>
    <w:rsid w:val="009D56EE"/>
    <w:rsid w:val="009D5754"/>
    <w:rsid w:val="009D5DED"/>
    <w:rsid w:val="009D5F9F"/>
    <w:rsid w:val="009D6070"/>
    <w:rsid w:val="009D61F4"/>
    <w:rsid w:val="009D6340"/>
    <w:rsid w:val="009D641E"/>
    <w:rsid w:val="009D64DC"/>
    <w:rsid w:val="009D6513"/>
    <w:rsid w:val="009D6B55"/>
    <w:rsid w:val="009D6FE1"/>
    <w:rsid w:val="009D716F"/>
    <w:rsid w:val="009D71D1"/>
    <w:rsid w:val="009D73A7"/>
    <w:rsid w:val="009D75CD"/>
    <w:rsid w:val="009D79E3"/>
    <w:rsid w:val="009D7ADE"/>
    <w:rsid w:val="009D7B15"/>
    <w:rsid w:val="009D7B72"/>
    <w:rsid w:val="009D7B78"/>
    <w:rsid w:val="009D7C7D"/>
    <w:rsid w:val="009D7CE3"/>
    <w:rsid w:val="009E0179"/>
    <w:rsid w:val="009E0494"/>
    <w:rsid w:val="009E0886"/>
    <w:rsid w:val="009E08E0"/>
    <w:rsid w:val="009E0A7A"/>
    <w:rsid w:val="009E11BB"/>
    <w:rsid w:val="009E1497"/>
    <w:rsid w:val="009E1683"/>
    <w:rsid w:val="009E1703"/>
    <w:rsid w:val="009E1F04"/>
    <w:rsid w:val="009E2013"/>
    <w:rsid w:val="009E2083"/>
    <w:rsid w:val="009E210C"/>
    <w:rsid w:val="009E222E"/>
    <w:rsid w:val="009E26C4"/>
    <w:rsid w:val="009E2C5A"/>
    <w:rsid w:val="009E2DE4"/>
    <w:rsid w:val="009E2E32"/>
    <w:rsid w:val="009E3083"/>
    <w:rsid w:val="009E3404"/>
    <w:rsid w:val="009E34C6"/>
    <w:rsid w:val="009E357E"/>
    <w:rsid w:val="009E385F"/>
    <w:rsid w:val="009E3A3C"/>
    <w:rsid w:val="009E3C38"/>
    <w:rsid w:val="009E4059"/>
    <w:rsid w:val="009E411E"/>
    <w:rsid w:val="009E420C"/>
    <w:rsid w:val="009E4758"/>
    <w:rsid w:val="009E48CC"/>
    <w:rsid w:val="009E49B6"/>
    <w:rsid w:val="009E4A3E"/>
    <w:rsid w:val="009E4BE1"/>
    <w:rsid w:val="009E4C4C"/>
    <w:rsid w:val="009E4C6F"/>
    <w:rsid w:val="009E4D4B"/>
    <w:rsid w:val="009E5205"/>
    <w:rsid w:val="009E5302"/>
    <w:rsid w:val="009E54E2"/>
    <w:rsid w:val="009E57F9"/>
    <w:rsid w:val="009E5FFE"/>
    <w:rsid w:val="009E60A3"/>
    <w:rsid w:val="009E646E"/>
    <w:rsid w:val="009E64EC"/>
    <w:rsid w:val="009E65EA"/>
    <w:rsid w:val="009E66FA"/>
    <w:rsid w:val="009E6A61"/>
    <w:rsid w:val="009E6AEA"/>
    <w:rsid w:val="009E6C7A"/>
    <w:rsid w:val="009E6D48"/>
    <w:rsid w:val="009E6D4A"/>
    <w:rsid w:val="009E6E7C"/>
    <w:rsid w:val="009E706C"/>
    <w:rsid w:val="009E71A4"/>
    <w:rsid w:val="009E766C"/>
    <w:rsid w:val="009E772F"/>
    <w:rsid w:val="009E77B0"/>
    <w:rsid w:val="009E79FF"/>
    <w:rsid w:val="009E7AAE"/>
    <w:rsid w:val="009E7C2C"/>
    <w:rsid w:val="009E7D2D"/>
    <w:rsid w:val="009E7FE6"/>
    <w:rsid w:val="009F0371"/>
    <w:rsid w:val="009F05AE"/>
    <w:rsid w:val="009F09B6"/>
    <w:rsid w:val="009F0A9D"/>
    <w:rsid w:val="009F0B60"/>
    <w:rsid w:val="009F18B0"/>
    <w:rsid w:val="009F192D"/>
    <w:rsid w:val="009F1AEC"/>
    <w:rsid w:val="009F1E67"/>
    <w:rsid w:val="009F1EE9"/>
    <w:rsid w:val="009F205D"/>
    <w:rsid w:val="009F2160"/>
    <w:rsid w:val="009F277B"/>
    <w:rsid w:val="009F27D9"/>
    <w:rsid w:val="009F2AB4"/>
    <w:rsid w:val="009F361B"/>
    <w:rsid w:val="009F3A63"/>
    <w:rsid w:val="009F404F"/>
    <w:rsid w:val="009F4496"/>
    <w:rsid w:val="009F4735"/>
    <w:rsid w:val="009F49B5"/>
    <w:rsid w:val="009F4A26"/>
    <w:rsid w:val="009F4D1F"/>
    <w:rsid w:val="009F4DAE"/>
    <w:rsid w:val="009F5039"/>
    <w:rsid w:val="009F505C"/>
    <w:rsid w:val="009F53C4"/>
    <w:rsid w:val="009F54C6"/>
    <w:rsid w:val="009F57C2"/>
    <w:rsid w:val="009F58A0"/>
    <w:rsid w:val="009F5946"/>
    <w:rsid w:val="009F5959"/>
    <w:rsid w:val="009F5FC8"/>
    <w:rsid w:val="009F6024"/>
    <w:rsid w:val="009F6544"/>
    <w:rsid w:val="009F681B"/>
    <w:rsid w:val="009F6A1C"/>
    <w:rsid w:val="009F6A64"/>
    <w:rsid w:val="009F6A88"/>
    <w:rsid w:val="009F6B0E"/>
    <w:rsid w:val="009F6CA6"/>
    <w:rsid w:val="009F6D40"/>
    <w:rsid w:val="009F732C"/>
    <w:rsid w:val="009F76DF"/>
    <w:rsid w:val="009F79C2"/>
    <w:rsid w:val="009F7BED"/>
    <w:rsid w:val="009F7D3C"/>
    <w:rsid w:val="009F7DFD"/>
    <w:rsid w:val="009F7FB0"/>
    <w:rsid w:val="009F7FF0"/>
    <w:rsid w:val="00A001EA"/>
    <w:rsid w:val="00A00272"/>
    <w:rsid w:val="00A0079D"/>
    <w:rsid w:val="00A00888"/>
    <w:rsid w:val="00A00D97"/>
    <w:rsid w:val="00A00E54"/>
    <w:rsid w:val="00A0100A"/>
    <w:rsid w:val="00A01689"/>
    <w:rsid w:val="00A018E3"/>
    <w:rsid w:val="00A01961"/>
    <w:rsid w:val="00A01D54"/>
    <w:rsid w:val="00A0222A"/>
    <w:rsid w:val="00A022DC"/>
    <w:rsid w:val="00A02575"/>
    <w:rsid w:val="00A025FB"/>
    <w:rsid w:val="00A0264F"/>
    <w:rsid w:val="00A027A9"/>
    <w:rsid w:val="00A02A45"/>
    <w:rsid w:val="00A02BFA"/>
    <w:rsid w:val="00A02EF4"/>
    <w:rsid w:val="00A0330B"/>
    <w:rsid w:val="00A03333"/>
    <w:rsid w:val="00A036FB"/>
    <w:rsid w:val="00A03830"/>
    <w:rsid w:val="00A03D98"/>
    <w:rsid w:val="00A0428B"/>
    <w:rsid w:val="00A04609"/>
    <w:rsid w:val="00A046B5"/>
    <w:rsid w:val="00A04802"/>
    <w:rsid w:val="00A049CA"/>
    <w:rsid w:val="00A049EB"/>
    <w:rsid w:val="00A04C7D"/>
    <w:rsid w:val="00A04DD6"/>
    <w:rsid w:val="00A04F5B"/>
    <w:rsid w:val="00A0536D"/>
    <w:rsid w:val="00A053EE"/>
    <w:rsid w:val="00A05650"/>
    <w:rsid w:val="00A056D7"/>
    <w:rsid w:val="00A0573A"/>
    <w:rsid w:val="00A0591E"/>
    <w:rsid w:val="00A06198"/>
    <w:rsid w:val="00A06631"/>
    <w:rsid w:val="00A06778"/>
    <w:rsid w:val="00A06872"/>
    <w:rsid w:val="00A06AB3"/>
    <w:rsid w:val="00A06D52"/>
    <w:rsid w:val="00A06D64"/>
    <w:rsid w:val="00A06DE1"/>
    <w:rsid w:val="00A06F32"/>
    <w:rsid w:val="00A07127"/>
    <w:rsid w:val="00A0742E"/>
    <w:rsid w:val="00A07725"/>
    <w:rsid w:val="00A07BC1"/>
    <w:rsid w:val="00A101A5"/>
    <w:rsid w:val="00A10318"/>
    <w:rsid w:val="00A10500"/>
    <w:rsid w:val="00A105A2"/>
    <w:rsid w:val="00A10642"/>
    <w:rsid w:val="00A10912"/>
    <w:rsid w:val="00A10A33"/>
    <w:rsid w:val="00A11369"/>
    <w:rsid w:val="00A11431"/>
    <w:rsid w:val="00A115F7"/>
    <w:rsid w:val="00A1174B"/>
    <w:rsid w:val="00A117B2"/>
    <w:rsid w:val="00A119EB"/>
    <w:rsid w:val="00A11B1A"/>
    <w:rsid w:val="00A11DC2"/>
    <w:rsid w:val="00A11ECC"/>
    <w:rsid w:val="00A12165"/>
    <w:rsid w:val="00A1222D"/>
    <w:rsid w:val="00A12294"/>
    <w:rsid w:val="00A124FA"/>
    <w:rsid w:val="00A12682"/>
    <w:rsid w:val="00A126D0"/>
    <w:rsid w:val="00A1284E"/>
    <w:rsid w:val="00A128D8"/>
    <w:rsid w:val="00A12902"/>
    <w:rsid w:val="00A12978"/>
    <w:rsid w:val="00A131B5"/>
    <w:rsid w:val="00A131F1"/>
    <w:rsid w:val="00A13253"/>
    <w:rsid w:val="00A135BA"/>
    <w:rsid w:val="00A13709"/>
    <w:rsid w:val="00A138AF"/>
    <w:rsid w:val="00A13CB6"/>
    <w:rsid w:val="00A13ED2"/>
    <w:rsid w:val="00A14791"/>
    <w:rsid w:val="00A147CE"/>
    <w:rsid w:val="00A14AD5"/>
    <w:rsid w:val="00A14B3D"/>
    <w:rsid w:val="00A15003"/>
    <w:rsid w:val="00A1506A"/>
    <w:rsid w:val="00A15453"/>
    <w:rsid w:val="00A156C4"/>
    <w:rsid w:val="00A1581E"/>
    <w:rsid w:val="00A15CFB"/>
    <w:rsid w:val="00A16299"/>
    <w:rsid w:val="00A163D2"/>
    <w:rsid w:val="00A16A3A"/>
    <w:rsid w:val="00A16AF8"/>
    <w:rsid w:val="00A1747F"/>
    <w:rsid w:val="00A176D8"/>
    <w:rsid w:val="00A17B19"/>
    <w:rsid w:val="00A17E7A"/>
    <w:rsid w:val="00A2001D"/>
    <w:rsid w:val="00A2015B"/>
    <w:rsid w:val="00A20481"/>
    <w:rsid w:val="00A20F4F"/>
    <w:rsid w:val="00A20FD2"/>
    <w:rsid w:val="00A211C8"/>
    <w:rsid w:val="00A214DD"/>
    <w:rsid w:val="00A2150B"/>
    <w:rsid w:val="00A2172F"/>
    <w:rsid w:val="00A2182C"/>
    <w:rsid w:val="00A21C09"/>
    <w:rsid w:val="00A2237E"/>
    <w:rsid w:val="00A224F9"/>
    <w:rsid w:val="00A22648"/>
    <w:rsid w:val="00A227EE"/>
    <w:rsid w:val="00A22BD3"/>
    <w:rsid w:val="00A23086"/>
    <w:rsid w:val="00A23154"/>
    <w:rsid w:val="00A238AD"/>
    <w:rsid w:val="00A23981"/>
    <w:rsid w:val="00A23B61"/>
    <w:rsid w:val="00A241D0"/>
    <w:rsid w:val="00A24282"/>
    <w:rsid w:val="00A24549"/>
    <w:rsid w:val="00A24621"/>
    <w:rsid w:val="00A24F2E"/>
    <w:rsid w:val="00A25284"/>
    <w:rsid w:val="00A255FC"/>
    <w:rsid w:val="00A25A7C"/>
    <w:rsid w:val="00A25C30"/>
    <w:rsid w:val="00A25E1E"/>
    <w:rsid w:val="00A26220"/>
    <w:rsid w:val="00A26353"/>
    <w:rsid w:val="00A265E3"/>
    <w:rsid w:val="00A26839"/>
    <w:rsid w:val="00A268B7"/>
    <w:rsid w:val="00A268EA"/>
    <w:rsid w:val="00A26A4F"/>
    <w:rsid w:val="00A26B18"/>
    <w:rsid w:val="00A26B3D"/>
    <w:rsid w:val="00A26D15"/>
    <w:rsid w:val="00A275BE"/>
    <w:rsid w:val="00A275CD"/>
    <w:rsid w:val="00A27AF8"/>
    <w:rsid w:val="00A27CAF"/>
    <w:rsid w:val="00A27DED"/>
    <w:rsid w:val="00A27E7B"/>
    <w:rsid w:val="00A302B3"/>
    <w:rsid w:val="00A3054A"/>
    <w:rsid w:val="00A30746"/>
    <w:rsid w:val="00A307BD"/>
    <w:rsid w:val="00A309F4"/>
    <w:rsid w:val="00A30ABF"/>
    <w:rsid w:val="00A30B65"/>
    <w:rsid w:val="00A30C4F"/>
    <w:rsid w:val="00A30DCF"/>
    <w:rsid w:val="00A30E41"/>
    <w:rsid w:val="00A3113E"/>
    <w:rsid w:val="00A3129C"/>
    <w:rsid w:val="00A3167A"/>
    <w:rsid w:val="00A316BB"/>
    <w:rsid w:val="00A31802"/>
    <w:rsid w:val="00A318DB"/>
    <w:rsid w:val="00A3194D"/>
    <w:rsid w:val="00A319BE"/>
    <w:rsid w:val="00A31A6E"/>
    <w:rsid w:val="00A321AE"/>
    <w:rsid w:val="00A32203"/>
    <w:rsid w:val="00A325D6"/>
    <w:rsid w:val="00A329C0"/>
    <w:rsid w:val="00A32F28"/>
    <w:rsid w:val="00A32FFE"/>
    <w:rsid w:val="00A33086"/>
    <w:rsid w:val="00A33359"/>
    <w:rsid w:val="00A333C5"/>
    <w:rsid w:val="00A33663"/>
    <w:rsid w:val="00A33F6F"/>
    <w:rsid w:val="00A34396"/>
    <w:rsid w:val="00A34488"/>
    <w:rsid w:val="00A3465D"/>
    <w:rsid w:val="00A346FD"/>
    <w:rsid w:val="00A3485D"/>
    <w:rsid w:val="00A35111"/>
    <w:rsid w:val="00A3550D"/>
    <w:rsid w:val="00A35ABE"/>
    <w:rsid w:val="00A35B0E"/>
    <w:rsid w:val="00A35BAE"/>
    <w:rsid w:val="00A35BF7"/>
    <w:rsid w:val="00A35C63"/>
    <w:rsid w:val="00A35CB1"/>
    <w:rsid w:val="00A35F97"/>
    <w:rsid w:val="00A361DC"/>
    <w:rsid w:val="00A36387"/>
    <w:rsid w:val="00A36450"/>
    <w:rsid w:val="00A364AE"/>
    <w:rsid w:val="00A36500"/>
    <w:rsid w:val="00A365A4"/>
    <w:rsid w:val="00A3671C"/>
    <w:rsid w:val="00A36780"/>
    <w:rsid w:val="00A3681B"/>
    <w:rsid w:val="00A3683F"/>
    <w:rsid w:val="00A368CD"/>
    <w:rsid w:val="00A3691F"/>
    <w:rsid w:val="00A3787C"/>
    <w:rsid w:val="00A37954"/>
    <w:rsid w:val="00A37975"/>
    <w:rsid w:val="00A37C07"/>
    <w:rsid w:val="00A37FD5"/>
    <w:rsid w:val="00A4058F"/>
    <w:rsid w:val="00A40715"/>
    <w:rsid w:val="00A4081E"/>
    <w:rsid w:val="00A408DB"/>
    <w:rsid w:val="00A40ABA"/>
    <w:rsid w:val="00A40C8F"/>
    <w:rsid w:val="00A41080"/>
    <w:rsid w:val="00A41143"/>
    <w:rsid w:val="00A41329"/>
    <w:rsid w:val="00A41675"/>
    <w:rsid w:val="00A41AD1"/>
    <w:rsid w:val="00A41DE4"/>
    <w:rsid w:val="00A42014"/>
    <w:rsid w:val="00A42070"/>
    <w:rsid w:val="00A420C8"/>
    <w:rsid w:val="00A42537"/>
    <w:rsid w:val="00A4268B"/>
    <w:rsid w:val="00A4276B"/>
    <w:rsid w:val="00A427AF"/>
    <w:rsid w:val="00A42999"/>
    <w:rsid w:val="00A42AEB"/>
    <w:rsid w:val="00A42DD9"/>
    <w:rsid w:val="00A42EC7"/>
    <w:rsid w:val="00A43217"/>
    <w:rsid w:val="00A4322E"/>
    <w:rsid w:val="00A43264"/>
    <w:rsid w:val="00A43590"/>
    <w:rsid w:val="00A43603"/>
    <w:rsid w:val="00A436BA"/>
    <w:rsid w:val="00A436D1"/>
    <w:rsid w:val="00A43868"/>
    <w:rsid w:val="00A43A12"/>
    <w:rsid w:val="00A43AE1"/>
    <w:rsid w:val="00A43B22"/>
    <w:rsid w:val="00A43C1E"/>
    <w:rsid w:val="00A43D24"/>
    <w:rsid w:val="00A44069"/>
    <w:rsid w:val="00A441E6"/>
    <w:rsid w:val="00A448C3"/>
    <w:rsid w:val="00A44A32"/>
    <w:rsid w:val="00A44AB6"/>
    <w:rsid w:val="00A44E55"/>
    <w:rsid w:val="00A45404"/>
    <w:rsid w:val="00A45562"/>
    <w:rsid w:val="00A45819"/>
    <w:rsid w:val="00A45ACD"/>
    <w:rsid w:val="00A46109"/>
    <w:rsid w:val="00A461FA"/>
    <w:rsid w:val="00A46461"/>
    <w:rsid w:val="00A4653C"/>
    <w:rsid w:val="00A4663D"/>
    <w:rsid w:val="00A46746"/>
    <w:rsid w:val="00A46976"/>
    <w:rsid w:val="00A46EE4"/>
    <w:rsid w:val="00A46EF7"/>
    <w:rsid w:val="00A4706F"/>
    <w:rsid w:val="00A47084"/>
    <w:rsid w:val="00A47B5F"/>
    <w:rsid w:val="00A47B9C"/>
    <w:rsid w:val="00A50396"/>
    <w:rsid w:val="00A50412"/>
    <w:rsid w:val="00A50449"/>
    <w:rsid w:val="00A51705"/>
    <w:rsid w:val="00A51B55"/>
    <w:rsid w:val="00A51CC7"/>
    <w:rsid w:val="00A520E7"/>
    <w:rsid w:val="00A523ED"/>
    <w:rsid w:val="00A5260A"/>
    <w:rsid w:val="00A52692"/>
    <w:rsid w:val="00A52795"/>
    <w:rsid w:val="00A528E5"/>
    <w:rsid w:val="00A52A9B"/>
    <w:rsid w:val="00A52D25"/>
    <w:rsid w:val="00A52FC6"/>
    <w:rsid w:val="00A5318B"/>
    <w:rsid w:val="00A5338F"/>
    <w:rsid w:val="00A53476"/>
    <w:rsid w:val="00A53487"/>
    <w:rsid w:val="00A535BA"/>
    <w:rsid w:val="00A535BF"/>
    <w:rsid w:val="00A53EBB"/>
    <w:rsid w:val="00A5409F"/>
    <w:rsid w:val="00A5433A"/>
    <w:rsid w:val="00A543B2"/>
    <w:rsid w:val="00A544A1"/>
    <w:rsid w:val="00A545D2"/>
    <w:rsid w:val="00A5466F"/>
    <w:rsid w:val="00A5478C"/>
    <w:rsid w:val="00A5479F"/>
    <w:rsid w:val="00A54B20"/>
    <w:rsid w:val="00A54EE8"/>
    <w:rsid w:val="00A554D3"/>
    <w:rsid w:val="00A55564"/>
    <w:rsid w:val="00A56055"/>
    <w:rsid w:val="00A56174"/>
    <w:rsid w:val="00A56642"/>
    <w:rsid w:val="00A56E5A"/>
    <w:rsid w:val="00A57068"/>
    <w:rsid w:val="00A57287"/>
    <w:rsid w:val="00A57314"/>
    <w:rsid w:val="00A5746B"/>
    <w:rsid w:val="00A577AE"/>
    <w:rsid w:val="00A577CE"/>
    <w:rsid w:val="00A579AA"/>
    <w:rsid w:val="00A57AE1"/>
    <w:rsid w:val="00A57CB2"/>
    <w:rsid w:val="00A57F6E"/>
    <w:rsid w:val="00A604A6"/>
    <w:rsid w:val="00A60587"/>
    <w:rsid w:val="00A6068F"/>
    <w:rsid w:val="00A60C31"/>
    <w:rsid w:val="00A60E54"/>
    <w:rsid w:val="00A6105F"/>
    <w:rsid w:val="00A61702"/>
    <w:rsid w:val="00A61B1C"/>
    <w:rsid w:val="00A61C6A"/>
    <w:rsid w:val="00A61CFA"/>
    <w:rsid w:val="00A62112"/>
    <w:rsid w:val="00A6295C"/>
    <w:rsid w:val="00A62AA5"/>
    <w:rsid w:val="00A62E90"/>
    <w:rsid w:val="00A6328C"/>
    <w:rsid w:val="00A632F3"/>
    <w:rsid w:val="00A633C8"/>
    <w:rsid w:val="00A6341F"/>
    <w:rsid w:val="00A634D6"/>
    <w:rsid w:val="00A635B9"/>
    <w:rsid w:val="00A6370E"/>
    <w:rsid w:val="00A63727"/>
    <w:rsid w:val="00A63731"/>
    <w:rsid w:val="00A63D54"/>
    <w:rsid w:val="00A63E9E"/>
    <w:rsid w:val="00A640DF"/>
    <w:rsid w:val="00A645A3"/>
    <w:rsid w:val="00A64872"/>
    <w:rsid w:val="00A64D70"/>
    <w:rsid w:val="00A64FB5"/>
    <w:rsid w:val="00A65608"/>
    <w:rsid w:val="00A65C26"/>
    <w:rsid w:val="00A65D45"/>
    <w:rsid w:val="00A662CC"/>
    <w:rsid w:val="00A67016"/>
    <w:rsid w:val="00A6716A"/>
    <w:rsid w:val="00A67772"/>
    <w:rsid w:val="00A67890"/>
    <w:rsid w:val="00A67A47"/>
    <w:rsid w:val="00A67AF8"/>
    <w:rsid w:val="00A70068"/>
    <w:rsid w:val="00A7041D"/>
    <w:rsid w:val="00A7047D"/>
    <w:rsid w:val="00A709D5"/>
    <w:rsid w:val="00A70B37"/>
    <w:rsid w:val="00A70B45"/>
    <w:rsid w:val="00A71403"/>
    <w:rsid w:val="00A71655"/>
    <w:rsid w:val="00A7169F"/>
    <w:rsid w:val="00A71714"/>
    <w:rsid w:val="00A71AE9"/>
    <w:rsid w:val="00A71C96"/>
    <w:rsid w:val="00A722E3"/>
    <w:rsid w:val="00A7230C"/>
    <w:rsid w:val="00A723E6"/>
    <w:rsid w:val="00A72719"/>
    <w:rsid w:val="00A72B18"/>
    <w:rsid w:val="00A72BD2"/>
    <w:rsid w:val="00A72C7D"/>
    <w:rsid w:val="00A73368"/>
    <w:rsid w:val="00A73467"/>
    <w:rsid w:val="00A73661"/>
    <w:rsid w:val="00A736E4"/>
    <w:rsid w:val="00A737CC"/>
    <w:rsid w:val="00A73A8E"/>
    <w:rsid w:val="00A73AAB"/>
    <w:rsid w:val="00A73AD9"/>
    <w:rsid w:val="00A73D33"/>
    <w:rsid w:val="00A73FE2"/>
    <w:rsid w:val="00A73FF3"/>
    <w:rsid w:val="00A741AB"/>
    <w:rsid w:val="00A741FB"/>
    <w:rsid w:val="00A7423B"/>
    <w:rsid w:val="00A744E5"/>
    <w:rsid w:val="00A745CF"/>
    <w:rsid w:val="00A74862"/>
    <w:rsid w:val="00A7499B"/>
    <w:rsid w:val="00A74CEA"/>
    <w:rsid w:val="00A74DF4"/>
    <w:rsid w:val="00A75111"/>
    <w:rsid w:val="00A75314"/>
    <w:rsid w:val="00A7548F"/>
    <w:rsid w:val="00A75732"/>
    <w:rsid w:val="00A75B80"/>
    <w:rsid w:val="00A76318"/>
    <w:rsid w:val="00A76595"/>
    <w:rsid w:val="00A7679E"/>
    <w:rsid w:val="00A769C1"/>
    <w:rsid w:val="00A76AC0"/>
    <w:rsid w:val="00A76F59"/>
    <w:rsid w:val="00A76F68"/>
    <w:rsid w:val="00A7719B"/>
    <w:rsid w:val="00A7754A"/>
    <w:rsid w:val="00A777C9"/>
    <w:rsid w:val="00A778F3"/>
    <w:rsid w:val="00A77923"/>
    <w:rsid w:val="00A77ECE"/>
    <w:rsid w:val="00A77F0B"/>
    <w:rsid w:val="00A803B8"/>
    <w:rsid w:val="00A80471"/>
    <w:rsid w:val="00A80580"/>
    <w:rsid w:val="00A805FA"/>
    <w:rsid w:val="00A808D6"/>
    <w:rsid w:val="00A80A54"/>
    <w:rsid w:val="00A80AD6"/>
    <w:rsid w:val="00A80AEE"/>
    <w:rsid w:val="00A80BD9"/>
    <w:rsid w:val="00A80C5E"/>
    <w:rsid w:val="00A80E4C"/>
    <w:rsid w:val="00A80E72"/>
    <w:rsid w:val="00A81931"/>
    <w:rsid w:val="00A81A35"/>
    <w:rsid w:val="00A81AB2"/>
    <w:rsid w:val="00A81B5B"/>
    <w:rsid w:val="00A81E6B"/>
    <w:rsid w:val="00A820AC"/>
    <w:rsid w:val="00A82209"/>
    <w:rsid w:val="00A82453"/>
    <w:rsid w:val="00A825F2"/>
    <w:rsid w:val="00A826AE"/>
    <w:rsid w:val="00A826DC"/>
    <w:rsid w:val="00A82805"/>
    <w:rsid w:val="00A828C9"/>
    <w:rsid w:val="00A82DBA"/>
    <w:rsid w:val="00A82DC3"/>
    <w:rsid w:val="00A830B7"/>
    <w:rsid w:val="00A830C2"/>
    <w:rsid w:val="00A83484"/>
    <w:rsid w:val="00A8362C"/>
    <w:rsid w:val="00A83973"/>
    <w:rsid w:val="00A83AE6"/>
    <w:rsid w:val="00A83B0E"/>
    <w:rsid w:val="00A83DE7"/>
    <w:rsid w:val="00A83E8B"/>
    <w:rsid w:val="00A83F1A"/>
    <w:rsid w:val="00A8408F"/>
    <w:rsid w:val="00A840B0"/>
    <w:rsid w:val="00A842F7"/>
    <w:rsid w:val="00A847BB"/>
    <w:rsid w:val="00A8489D"/>
    <w:rsid w:val="00A84D71"/>
    <w:rsid w:val="00A84FC5"/>
    <w:rsid w:val="00A84FEF"/>
    <w:rsid w:val="00A85148"/>
    <w:rsid w:val="00A85317"/>
    <w:rsid w:val="00A856AE"/>
    <w:rsid w:val="00A856EB"/>
    <w:rsid w:val="00A859CC"/>
    <w:rsid w:val="00A85D04"/>
    <w:rsid w:val="00A85DD5"/>
    <w:rsid w:val="00A869E1"/>
    <w:rsid w:val="00A86A3F"/>
    <w:rsid w:val="00A86B33"/>
    <w:rsid w:val="00A86C40"/>
    <w:rsid w:val="00A870A5"/>
    <w:rsid w:val="00A8785B"/>
    <w:rsid w:val="00A87961"/>
    <w:rsid w:val="00A87988"/>
    <w:rsid w:val="00A87B6B"/>
    <w:rsid w:val="00A87CB5"/>
    <w:rsid w:val="00A87E9E"/>
    <w:rsid w:val="00A87F1D"/>
    <w:rsid w:val="00A9015E"/>
    <w:rsid w:val="00A9055C"/>
    <w:rsid w:val="00A90808"/>
    <w:rsid w:val="00A908D1"/>
    <w:rsid w:val="00A90BFC"/>
    <w:rsid w:val="00A90E2C"/>
    <w:rsid w:val="00A917F4"/>
    <w:rsid w:val="00A91AE3"/>
    <w:rsid w:val="00A91B66"/>
    <w:rsid w:val="00A91B74"/>
    <w:rsid w:val="00A91E31"/>
    <w:rsid w:val="00A91EC3"/>
    <w:rsid w:val="00A9205A"/>
    <w:rsid w:val="00A921EF"/>
    <w:rsid w:val="00A92355"/>
    <w:rsid w:val="00A92600"/>
    <w:rsid w:val="00A92671"/>
    <w:rsid w:val="00A928C2"/>
    <w:rsid w:val="00A92AE5"/>
    <w:rsid w:val="00A92EA9"/>
    <w:rsid w:val="00A9344F"/>
    <w:rsid w:val="00A9351A"/>
    <w:rsid w:val="00A936A4"/>
    <w:rsid w:val="00A9371D"/>
    <w:rsid w:val="00A93C47"/>
    <w:rsid w:val="00A93CFE"/>
    <w:rsid w:val="00A93FA2"/>
    <w:rsid w:val="00A94102"/>
    <w:rsid w:val="00A941C5"/>
    <w:rsid w:val="00A94318"/>
    <w:rsid w:val="00A9443E"/>
    <w:rsid w:val="00A94BB9"/>
    <w:rsid w:val="00A94C4B"/>
    <w:rsid w:val="00A95CAC"/>
    <w:rsid w:val="00A95DA2"/>
    <w:rsid w:val="00A95E02"/>
    <w:rsid w:val="00A95E23"/>
    <w:rsid w:val="00A95E43"/>
    <w:rsid w:val="00A95EC1"/>
    <w:rsid w:val="00A96000"/>
    <w:rsid w:val="00A9626B"/>
    <w:rsid w:val="00A96453"/>
    <w:rsid w:val="00A96637"/>
    <w:rsid w:val="00A96679"/>
    <w:rsid w:val="00A96894"/>
    <w:rsid w:val="00A96BDE"/>
    <w:rsid w:val="00A96EEA"/>
    <w:rsid w:val="00A97230"/>
    <w:rsid w:val="00A97304"/>
    <w:rsid w:val="00A97656"/>
    <w:rsid w:val="00A977A9"/>
    <w:rsid w:val="00A97AD1"/>
    <w:rsid w:val="00A97B1E"/>
    <w:rsid w:val="00A97C5A"/>
    <w:rsid w:val="00AA0002"/>
    <w:rsid w:val="00AA0271"/>
    <w:rsid w:val="00AA06DB"/>
    <w:rsid w:val="00AA0719"/>
    <w:rsid w:val="00AA07BB"/>
    <w:rsid w:val="00AA0EAB"/>
    <w:rsid w:val="00AA0F07"/>
    <w:rsid w:val="00AA1050"/>
    <w:rsid w:val="00AA1248"/>
    <w:rsid w:val="00AA1A01"/>
    <w:rsid w:val="00AA21E6"/>
    <w:rsid w:val="00AA238A"/>
    <w:rsid w:val="00AA26D1"/>
    <w:rsid w:val="00AA2A71"/>
    <w:rsid w:val="00AA2B28"/>
    <w:rsid w:val="00AA2BAC"/>
    <w:rsid w:val="00AA32D7"/>
    <w:rsid w:val="00AA37CD"/>
    <w:rsid w:val="00AA393D"/>
    <w:rsid w:val="00AA39C5"/>
    <w:rsid w:val="00AA3BBE"/>
    <w:rsid w:val="00AA3ED5"/>
    <w:rsid w:val="00AA3F31"/>
    <w:rsid w:val="00AA4024"/>
    <w:rsid w:val="00AA4109"/>
    <w:rsid w:val="00AA4B43"/>
    <w:rsid w:val="00AA4D62"/>
    <w:rsid w:val="00AA4DA9"/>
    <w:rsid w:val="00AA4EF7"/>
    <w:rsid w:val="00AA4F95"/>
    <w:rsid w:val="00AA5190"/>
    <w:rsid w:val="00AA521E"/>
    <w:rsid w:val="00AA53BC"/>
    <w:rsid w:val="00AA56A6"/>
    <w:rsid w:val="00AA591D"/>
    <w:rsid w:val="00AA5B35"/>
    <w:rsid w:val="00AA5F63"/>
    <w:rsid w:val="00AA60FF"/>
    <w:rsid w:val="00AA6103"/>
    <w:rsid w:val="00AA62BB"/>
    <w:rsid w:val="00AA6771"/>
    <w:rsid w:val="00AA68A2"/>
    <w:rsid w:val="00AA6A51"/>
    <w:rsid w:val="00AA6B9D"/>
    <w:rsid w:val="00AA6C94"/>
    <w:rsid w:val="00AA6CB6"/>
    <w:rsid w:val="00AA6F67"/>
    <w:rsid w:val="00AA7017"/>
    <w:rsid w:val="00AA791D"/>
    <w:rsid w:val="00AA7AED"/>
    <w:rsid w:val="00AA7BED"/>
    <w:rsid w:val="00AA7DC8"/>
    <w:rsid w:val="00AB020E"/>
    <w:rsid w:val="00AB02FB"/>
    <w:rsid w:val="00AB03A4"/>
    <w:rsid w:val="00AB0588"/>
    <w:rsid w:val="00AB064D"/>
    <w:rsid w:val="00AB0791"/>
    <w:rsid w:val="00AB07ED"/>
    <w:rsid w:val="00AB087C"/>
    <w:rsid w:val="00AB10C3"/>
    <w:rsid w:val="00AB126F"/>
    <w:rsid w:val="00AB13F5"/>
    <w:rsid w:val="00AB1948"/>
    <w:rsid w:val="00AB24F2"/>
    <w:rsid w:val="00AB2CB2"/>
    <w:rsid w:val="00AB2DD1"/>
    <w:rsid w:val="00AB2EEA"/>
    <w:rsid w:val="00AB300E"/>
    <w:rsid w:val="00AB3206"/>
    <w:rsid w:val="00AB32B9"/>
    <w:rsid w:val="00AB337B"/>
    <w:rsid w:val="00AB34DE"/>
    <w:rsid w:val="00AB393D"/>
    <w:rsid w:val="00AB3F8F"/>
    <w:rsid w:val="00AB41AA"/>
    <w:rsid w:val="00AB4308"/>
    <w:rsid w:val="00AB4333"/>
    <w:rsid w:val="00AB4516"/>
    <w:rsid w:val="00AB4710"/>
    <w:rsid w:val="00AB487E"/>
    <w:rsid w:val="00AB494A"/>
    <w:rsid w:val="00AB5181"/>
    <w:rsid w:val="00AB51C9"/>
    <w:rsid w:val="00AB5331"/>
    <w:rsid w:val="00AB54F8"/>
    <w:rsid w:val="00AB559D"/>
    <w:rsid w:val="00AB5AC8"/>
    <w:rsid w:val="00AB5C43"/>
    <w:rsid w:val="00AB5D58"/>
    <w:rsid w:val="00AB5EEB"/>
    <w:rsid w:val="00AB5FC4"/>
    <w:rsid w:val="00AB60DB"/>
    <w:rsid w:val="00AB63B2"/>
    <w:rsid w:val="00AB676F"/>
    <w:rsid w:val="00AB6901"/>
    <w:rsid w:val="00AB6B60"/>
    <w:rsid w:val="00AB6D86"/>
    <w:rsid w:val="00AB708A"/>
    <w:rsid w:val="00AB709D"/>
    <w:rsid w:val="00AB72E6"/>
    <w:rsid w:val="00AB7493"/>
    <w:rsid w:val="00AB75DC"/>
    <w:rsid w:val="00AB77D9"/>
    <w:rsid w:val="00AB78D1"/>
    <w:rsid w:val="00AC056C"/>
    <w:rsid w:val="00AC06E2"/>
    <w:rsid w:val="00AC09E2"/>
    <w:rsid w:val="00AC0A44"/>
    <w:rsid w:val="00AC0F9B"/>
    <w:rsid w:val="00AC10DE"/>
    <w:rsid w:val="00AC13EA"/>
    <w:rsid w:val="00AC1824"/>
    <w:rsid w:val="00AC191C"/>
    <w:rsid w:val="00AC1954"/>
    <w:rsid w:val="00AC1978"/>
    <w:rsid w:val="00AC1B3A"/>
    <w:rsid w:val="00AC1D2C"/>
    <w:rsid w:val="00AC20DC"/>
    <w:rsid w:val="00AC26B2"/>
    <w:rsid w:val="00AC26F0"/>
    <w:rsid w:val="00AC271B"/>
    <w:rsid w:val="00AC28B2"/>
    <w:rsid w:val="00AC2D3E"/>
    <w:rsid w:val="00AC2E74"/>
    <w:rsid w:val="00AC30CF"/>
    <w:rsid w:val="00AC3219"/>
    <w:rsid w:val="00AC3400"/>
    <w:rsid w:val="00AC3459"/>
    <w:rsid w:val="00AC3C92"/>
    <w:rsid w:val="00AC3CE0"/>
    <w:rsid w:val="00AC3D0E"/>
    <w:rsid w:val="00AC3DB6"/>
    <w:rsid w:val="00AC3FDA"/>
    <w:rsid w:val="00AC44A8"/>
    <w:rsid w:val="00AC4777"/>
    <w:rsid w:val="00AC4960"/>
    <w:rsid w:val="00AC4AAA"/>
    <w:rsid w:val="00AC4BD0"/>
    <w:rsid w:val="00AC4CDA"/>
    <w:rsid w:val="00AC4EA4"/>
    <w:rsid w:val="00AC5242"/>
    <w:rsid w:val="00AC5354"/>
    <w:rsid w:val="00AC544C"/>
    <w:rsid w:val="00AC5C32"/>
    <w:rsid w:val="00AC5E1A"/>
    <w:rsid w:val="00AC5FFA"/>
    <w:rsid w:val="00AC61F3"/>
    <w:rsid w:val="00AC647B"/>
    <w:rsid w:val="00AC7306"/>
    <w:rsid w:val="00AC7512"/>
    <w:rsid w:val="00AC7546"/>
    <w:rsid w:val="00AC7883"/>
    <w:rsid w:val="00AC7DAB"/>
    <w:rsid w:val="00AC7EA4"/>
    <w:rsid w:val="00AD0310"/>
    <w:rsid w:val="00AD03EE"/>
    <w:rsid w:val="00AD03F8"/>
    <w:rsid w:val="00AD0516"/>
    <w:rsid w:val="00AD0E11"/>
    <w:rsid w:val="00AD104D"/>
    <w:rsid w:val="00AD11A9"/>
    <w:rsid w:val="00AD121F"/>
    <w:rsid w:val="00AD1A07"/>
    <w:rsid w:val="00AD1B0D"/>
    <w:rsid w:val="00AD1C85"/>
    <w:rsid w:val="00AD1CE5"/>
    <w:rsid w:val="00AD232E"/>
    <w:rsid w:val="00AD26AA"/>
    <w:rsid w:val="00AD2877"/>
    <w:rsid w:val="00AD28AE"/>
    <w:rsid w:val="00AD2930"/>
    <w:rsid w:val="00AD2978"/>
    <w:rsid w:val="00AD2A34"/>
    <w:rsid w:val="00AD2AD4"/>
    <w:rsid w:val="00AD2BF0"/>
    <w:rsid w:val="00AD2EF8"/>
    <w:rsid w:val="00AD3A46"/>
    <w:rsid w:val="00AD4318"/>
    <w:rsid w:val="00AD4C99"/>
    <w:rsid w:val="00AD4CCA"/>
    <w:rsid w:val="00AD4F6F"/>
    <w:rsid w:val="00AD50BB"/>
    <w:rsid w:val="00AD5401"/>
    <w:rsid w:val="00AD59CC"/>
    <w:rsid w:val="00AD5B0F"/>
    <w:rsid w:val="00AD5BC2"/>
    <w:rsid w:val="00AD5BF8"/>
    <w:rsid w:val="00AD5D75"/>
    <w:rsid w:val="00AD5DD2"/>
    <w:rsid w:val="00AD6229"/>
    <w:rsid w:val="00AD644A"/>
    <w:rsid w:val="00AD661C"/>
    <w:rsid w:val="00AD6C08"/>
    <w:rsid w:val="00AD6C12"/>
    <w:rsid w:val="00AD6FA9"/>
    <w:rsid w:val="00AD7102"/>
    <w:rsid w:val="00AD7940"/>
    <w:rsid w:val="00AD7E74"/>
    <w:rsid w:val="00AD7FEB"/>
    <w:rsid w:val="00AE006E"/>
    <w:rsid w:val="00AE0340"/>
    <w:rsid w:val="00AE0373"/>
    <w:rsid w:val="00AE04EF"/>
    <w:rsid w:val="00AE066D"/>
    <w:rsid w:val="00AE0826"/>
    <w:rsid w:val="00AE0982"/>
    <w:rsid w:val="00AE0E2E"/>
    <w:rsid w:val="00AE1238"/>
    <w:rsid w:val="00AE1491"/>
    <w:rsid w:val="00AE17BB"/>
    <w:rsid w:val="00AE1E0B"/>
    <w:rsid w:val="00AE1E39"/>
    <w:rsid w:val="00AE21A1"/>
    <w:rsid w:val="00AE2A37"/>
    <w:rsid w:val="00AE2DE5"/>
    <w:rsid w:val="00AE2EBD"/>
    <w:rsid w:val="00AE326C"/>
    <w:rsid w:val="00AE3298"/>
    <w:rsid w:val="00AE3544"/>
    <w:rsid w:val="00AE3A45"/>
    <w:rsid w:val="00AE3A95"/>
    <w:rsid w:val="00AE3B61"/>
    <w:rsid w:val="00AE3B6C"/>
    <w:rsid w:val="00AE3BAE"/>
    <w:rsid w:val="00AE417D"/>
    <w:rsid w:val="00AE42D2"/>
    <w:rsid w:val="00AE4845"/>
    <w:rsid w:val="00AE487F"/>
    <w:rsid w:val="00AE4B0E"/>
    <w:rsid w:val="00AE4DFE"/>
    <w:rsid w:val="00AE4F3B"/>
    <w:rsid w:val="00AE4F76"/>
    <w:rsid w:val="00AE57E4"/>
    <w:rsid w:val="00AE587F"/>
    <w:rsid w:val="00AE60BF"/>
    <w:rsid w:val="00AE61ED"/>
    <w:rsid w:val="00AE6570"/>
    <w:rsid w:val="00AE6997"/>
    <w:rsid w:val="00AE6B8A"/>
    <w:rsid w:val="00AE6CFB"/>
    <w:rsid w:val="00AE6E7C"/>
    <w:rsid w:val="00AE709E"/>
    <w:rsid w:val="00AE728B"/>
    <w:rsid w:val="00AE7368"/>
    <w:rsid w:val="00AE73F6"/>
    <w:rsid w:val="00AE78FB"/>
    <w:rsid w:val="00AE79E0"/>
    <w:rsid w:val="00AE7ADA"/>
    <w:rsid w:val="00AE7B4B"/>
    <w:rsid w:val="00AE7E23"/>
    <w:rsid w:val="00AE7E75"/>
    <w:rsid w:val="00AE7EF7"/>
    <w:rsid w:val="00AF00EA"/>
    <w:rsid w:val="00AF02B2"/>
    <w:rsid w:val="00AF0573"/>
    <w:rsid w:val="00AF0586"/>
    <w:rsid w:val="00AF05E7"/>
    <w:rsid w:val="00AF0BAB"/>
    <w:rsid w:val="00AF10B3"/>
    <w:rsid w:val="00AF1140"/>
    <w:rsid w:val="00AF1287"/>
    <w:rsid w:val="00AF137E"/>
    <w:rsid w:val="00AF14F7"/>
    <w:rsid w:val="00AF1B4E"/>
    <w:rsid w:val="00AF1FA6"/>
    <w:rsid w:val="00AF2034"/>
    <w:rsid w:val="00AF24C8"/>
    <w:rsid w:val="00AF2648"/>
    <w:rsid w:val="00AF2678"/>
    <w:rsid w:val="00AF2718"/>
    <w:rsid w:val="00AF2781"/>
    <w:rsid w:val="00AF2ADC"/>
    <w:rsid w:val="00AF2C84"/>
    <w:rsid w:val="00AF2CCB"/>
    <w:rsid w:val="00AF2F8F"/>
    <w:rsid w:val="00AF36B9"/>
    <w:rsid w:val="00AF380A"/>
    <w:rsid w:val="00AF3819"/>
    <w:rsid w:val="00AF454F"/>
    <w:rsid w:val="00AF49C7"/>
    <w:rsid w:val="00AF4A38"/>
    <w:rsid w:val="00AF4C9E"/>
    <w:rsid w:val="00AF4CB8"/>
    <w:rsid w:val="00AF4DFC"/>
    <w:rsid w:val="00AF5822"/>
    <w:rsid w:val="00AF595F"/>
    <w:rsid w:val="00AF5AA3"/>
    <w:rsid w:val="00AF5BA6"/>
    <w:rsid w:val="00AF5C43"/>
    <w:rsid w:val="00AF6581"/>
    <w:rsid w:val="00AF660A"/>
    <w:rsid w:val="00AF6641"/>
    <w:rsid w:val="00AF67A5"/>
    <w:rsid w:val="00AF6808"/>
    <w:rsid w:val="00AF687E"/>
    <w:rsid w:val="00AF709F"/>
    <w:rsid w:val="00AF7405"/>
    <w:rsid w:val="00AF7702"/>
    <w:rsid w:val="00AF7A29"/>
    <w:rsid w:val="00AF7B5C"/>
    <w:rsid w:val="00B00095"/>
    <w:rsid w:val="00B00590"/>
    <w:rsid w:val="00B00702"/>
    <w:rsid w:val="00B00816"/>
    <w:rsid w:val="00B008C4"/>
    <w:rsid w:val="00B00986"/>
    <w:rsid w:val="00B00D37"/>
    <w:rsid w:val="00B011D9"/>
    <w:rsid w:val="00B01283"/>
    <w:rsid w:val="00B01661"/>
    <w:rsid w:val="00B01AF4"/>
    <w:rsid w:val="00B01B88"/>
    <w:rsid w:val="00B02289"/>
    <w:rsid w:val="00B02610"/>
    <w:rsid w:val="00B02C16"/>
    <w:rsid w:val="00B02DA0"/>
    <w:rsid w:val="00B02F42"/>
    <w:rsid w:val="00B02F74"/>
    <w:rsid w:val="00B0314C"/>
    <w:rsid w:val="00B0343C"/>
    <w:rsid w:val="00B03BD1"/>
    <w:rsid w:val="00B03C35"/>
    <w:rsid w:val="00B04538"/>
    <w:rsid w:val="00B04A18"/>
    <w:rsid w:val="00B04BCF"/>
    <w:rsid w:val="00B04FD7"/>
    <w:rsid w:val="00B0526D"/>
    <w:rsid w:val="00B0589F"/>
    <w:rsid w:val="00B05D11"/>
    <w:rsid w:val="00B06546"/>
    <w:rsid w:val="00B06D0A"/>
    <w:rsid w:val="00B06D2F"/>
    <w:rsid w:val="00B06FF8"/>
    <w:rsid w:val="00B07140"/>
    <w:rsid w:val="00B071DC"/>
    <w:rsid w:val="00B07457"/>
    <w:rsid w:val="00B07553"/>
    <w:rsid w:val="00B07766"/>
    <w:rsid w:val="00B0778B"/>
    <w:rsid w:val="00B0779B"/>
    <w:rsid w:val="00B07D24"/>
    <w:rsid w:val="00B07F3E"/>
    <w:rsid w:val="00B07F71"/>
    <w:rsid w:val="00B07FFE"/>
    <w:rsid w:val="00B1053C"/>
    <w:rsid w:val="00B1075B"/>
    <w:rsid w:val="00B10E7B"/>
    <w:rsid w:val="00B10F80"/>
    <w:rsid w:val="00B10F88"/>
    <w:rsid w:val="00B11321"/>
    <w:rsid w:val="00B113E6"/>
    <w:rsid w:val="00B11CBF"/>
    <w:rsid w:val="00B11E96"/>
    <w:rsid w:val="00B11FE9"/>
    <w:rsid w:val="00B121E4"/>
    <w:rsid w:val="00B12323"/>
    <w:rsid w:val="00B125FF"/>
    <w:rsid w:val="00B1267D"/>
    <w:rsid w:val="00B128A1"/>
    <w:rsid w:val="00B1295E"/>
    <w:rsid w:val="00B129B4"/>
    <w:rsid w:val="00B12BD2"/>
    <w:rsid w:val="00B12C5F"/>
    <w:rsid w:val="00B12E13"/>
    <w:rsid w:val="00B12FCD"/>
    <w:rsid w:val="00B13773"/>
    <w:rsid w:val="00B13853"/>
    <w:rsid w:val="00B138A9"/>
    <w:rsid w:val="00B1398A"/>
    <w:rsid w:val="00B139F1"/>
    <w:rsid w:val="00B13BC8"/>
    <w:rsid w:val="00B14005"/>
    <w:rsid w:val="00B149EE"/>
    <w:rsid w:val="00B14AE0"/>
    <w:rsid w:val="00B1502C"/>
    <w:rsid w:val="00B1521D"/>
    <w:rsid w:val="00B15230"/>
    <w:rsid w:val="00B153BC"/>
    <w:rsid w:val="00B157F3"/>
    <w:rsid w:val="00B15834"/>
    <w:rsid w:val="00B15A73"/>
    <w:rsid w:val="00B15CF0"/>
    <w:rsid w:val="00B1605A"/>
    <w:rsid w:val="00B160ED"/>
    <w:rsid w:val="00B16201"/>
    <w:rsid w:val="00B162D6"/>
    <w:rsid w:val="00B16612"/>
    <w:rsid w:val="00B1666F"/>
    <w:rsid w:val="00B16A54"/>
    <w:rsid w:val="00B170D6"/>
    <w:rsid w:val="00B171E4"/>
    <w:rsid w:val="00B1746F"/>
    <w:rsid w:val="00B178D8"/>
    <w:rsid w:val="00B17B86"/>
    <w:rsid w:val="00B17C94"/>
    <w:rsid w:val="00B20058"/>
    <w:rsid w:val="00B203C5"/>
    <w:rsid w:val="00B203FA"/>
    <w:rsid w:val="00B204EA"/>
    <w:rsid w:val="00B2052A"/>
    <w:rsid w:val="00B20551"/>
    <w:rsid w:val="00B20946"/>
    <w:rsid w:val="00B210C8"/>
    <w:rsid w:val="00B215B7"/>
    <w:rsid w:val="00B21AE0"/>
    <w:rsid w:val="00B21D9F"/>
    <w:rsid w:val="00B2206A"/>
    <w:rsid w:val="00B222FE"/>
    <w:rsid w:val="00B2277F"/>
    <w:rsid w:val="00B2293D"/>
    <w:rsid w:val="00B22991"/>
    <w:rsid w:val="00B22DD9"/>
    <w:rsid w:val="00B2300E"/>
    <w:rsid w:val="00B232EA"/>
    <w:rsid w:val="00B233CB"/>
    <w:rsid w:val="00B23580"/>
    <w:rsid w:val="00B237A0"/>
    <w:rsid w:val="00B2386C"/>
    <w:rsid w:val="00B239FA"/>
    <w:rsid w:val="00B23D55"/>
    <w:rsid w:val="00B23F47"/>
    <w:rsid w:val="00B23F92"/>
    <w:rsid w:val="00B2424E"/>
    <w:rsid w:val="00B2425C"/>
    <w:rsid w:val="00B244B5"/>
    <w:rsid w:val="00B2454D"/>
    <w:rsid w:val="00B245A9"/>
    <w:rsid w:val="00B246EC"/>
    <w:rsid w:val="00B24999"/>
    <w:rsid w:val="00B2499B"/>
    <w:rsid w:val="00B249EE"/>
    <w:rsid w:val="00B24C80"/>
    <w:rsid w:val="00B24DCC"/>
    <w:rsid w:val="00B24F64"/>
    <w:rsid w:val="00B25215"/>
    <w:rsid w:val="00B253A0"/>
    <w:rsid w:val="00B25691"/>
    <w:rsid w:val="00B25828"/>
    <w:rsid w:val="00B258B7"/>
    <w:rsid w:val="00B259CE"/>
    <w:rsid w:val="00B261DB"/>
    <w:rsid w:val="00B267CC"/>
    <w:rsid w:val="00B26A69"/>
    <w:rsid w:val="00B26C61"/>
    <w:rsid w:val="00B26D0D"/>
    <w:rsid w:val="00B26F47"/>
    <w:rsid w:val="00B272D9"/>
    <w:rsid w:val="00B27524"/>
    <w:rsid w:val="00B2754A"/>
    <w:rsid w:val="00B276D1"/>
    <w:rsid w:val="00B30697"/>
    <w:rsid w:val="00B30709"/>
    <w:rsid w:val="00B30AD8"/>
    <w:rsid w:val="00B30C0B"/>
    <w:rsid w:val="00B31091"/>
    <w:rsid w:val="00B31332"/>
    <w:rsid w:val="00B316CB"/>
    <w:rsid w:val="00B31D54"/>
    <w:rsid w:val="00B3207C"/>
    <w:rsid w:val="00B32101"/>
    <w:rsid w:val="00B32196"/>
    <w:rsid w:val="00B323D9"/>
    <w:rsid w:val="00B32499"/>
    <w:rsid w:val="00B32633"/>
    <w:rsid w:val="00B326DB"/>
    <w:rsid w:val="00B32BF8"/>
    <w:rsid w:val="00B32EA2"/>
    <w:rsid w:val="00B334C0"/>
    <w:rsid w:val="00B33513"/>
    <w:rsid w:val="00B33600"/>
    <w:rsid w:val="00B33628"/>
    <w:rsid w:val="00B33D52"/>
    <w:rsid w:val="00B33DA8"/>
    <w:rsid w:val="00B3411A"/>
    <w:rsid w:val="00B342CE"/>
    <w:rsid w:val="00B344E9"/>
    <w:rsid w:val="00B347D2"/>
    <w:rsid w:val="00B34AD8"/>
    <w:rsid w:val="00B34F73"/>
    <w:rsid w:val="00B352A7"/>
    <w:rsid w:val="00B35630"/>
    <w:rsid w:val="00B35B0B"/>
    <w:rsid w:val="00B35BC5"/>
    <w:rsid w:val="00B35C05"/>
    <w:rsid w:val="00B35C67"/>
    <w:rsid w:val="00B35EBA"/>
    <w:rsid w:val="00B35EBD"/>
    <w:rsid w:val="00B361CA"/>
    <w:rsid w:val="00B36243"/>
    <w:rsid w:val="00B363A6"/>
    <w:rsid w:val="00B36735"/>
    <w:rsid w:val="00B36EFD"/>
    <w:rsid w:val="00B373C6"/>
    <w:rsid w:val="00B37601"/>
    <w:rsid w:val="00B37D52"/>
    <w:rsid w:val="00B37D6C"/>
    <w:rsid w:val="00B37EC9"/>
    <w:rsid w:val="00B4018B"/>
    <w:rsid w:val="00B4022F"/>
    <w:rsid w:val="00B406AC"/>
    <w:rsid w:val="00B407FF"/>
    <w:rsid w:val="00B40887"/>
    <w:rsid w:val="00B40936"/>
    <w:rsid w:val="00B409FF"/>
    <w:rsid w:val="00B40AEE"/>
    <w:rsid w:val="00B40AFB"/>
    <w:rsid w:val="00B40B37"/>
    <w:rsid w:val="00B40C8D"/>
    <w:rsid w:val="00B40D25"/>
    <w:rsid w:val="00B40F0B"/>
    <w:rsid w:val="00B4116C"/>
    <w:rsid w:val="00B41682"/>
    <w:rsid w:val="00B417D4"/>
    <w:rsid w:val="00B41875"/>
    <w:rsid w:val="00B41B9B"/>
    <w:rsid w:val="00B41DDA"/>
    <w:rsid w:val="00B4242A"/>
    <w:rsid w:val="00B426E8"/>
    <w:rsid w:val="00B42800"/>
    <w:rsid w:val="00B42A2B"/>
    <w:rsid w:val="00B42D53"/>
    <w:rsid w:val="00B4321B"/>
    <w:rsid w:val="00B43351"/>
    <w:rsid w:val="00B4364B"/>
    <w:rsid w:val="00B4399E"/>
    <w:rsid w:val="00B43CCF"/>
    <w:rsid w:val="00B43F89"/>
    <w:rsid w:val="00B44352"/>
    <w:rsid w:val="00B44383"/>
    <w:rsid w:val="00B445E0"/>
    <w:rsid w:val="00B44670"/>
    <w:rsid w:val="00B448A9"/>
    <w:rsid w:val="00B44DC7"/>
    <w:rsid w:val="00B44E39"/>
    <w:rsid w:val="00B44FA0"/>
    <w:rsid w:val="00B45221"/>
    <w:rsid w:val="00B4529A"/>
    <w:rsid w:val="00B454C1"/>
    <w:rsid w:val="00B456E3"/>
    <w:rsid w:val="00B45D58"/>
    <w:rsid w:val="00B46114"/>
    <w:rsid w:val="00B46117"/>
    <w:rsid w:val="00B46286"/>
    <w:rsid w:val="00B466B1"/>
    <w:rsid w:val="00B4689E"/>
    <w:rsid w:val="00B46D18"/>
    <w:rsid w:val="00B46E19"/>
    <w:rsid w:val="00B46E44"/>
    <w:rsid w:val="00B46E98"/>
    <w:rsid w:val="00B46F5B"/>
    <w:rsid w:val="00B47569"/>
    <w:rsid w:val="00B4760B"/>
    <w:rsid w:val="00B477DF"/>
    <w:rsid w:val="00B47966"/>
    <w:rsid w:val="00B503B8"/>
    <w:rsid w:val="00B5077F"/>
    <w:rsid w:val="00B50912"/>
    <w:rsid w:val="00B50A6D"/>
    <w:rsid w:val="00B50C25"/>
    <w:rsid w:val="00B50D68"/>
    <w:rsid w:val="00B5102C"/>
    <w:rsid w:val="00B51265"/>
    <w:rsid w:val="00B515DB"/>
    <w:rsid w:val="00B51723"/>
    <w:rsid w:val="00B517C3"/>
    <w:rsid w:val="00B51927"/>
    <w:rsid w:val="00B51DA7"/>
    <w:rsid w:val="00B52093"/>
    <w:rsid w:val="00B52395"/>
    <w:rsid w:val="00B528F5"/>
    <w:rsid w:val="00B52A6C"/>
    <w:rsid w:val="00B52AFD"/>
    <w:rsid w:val="00B531C8"/>
    <w:rsid w:val="00B5375F"/>
    <w:rsid w:val="00B5386A"/>
    <w:rsid w:val="00B53990"/>
    <w:rsid w:val="00B539A5"/>
    <w:rsid w:val="00B5419B"/>
    <w:rsid w:val="00B5423D"/>
    <w:rsid w:val="00B544E1"/>
    <w:rsid w:val="00B549B7"/>
    <w:rsid w:val="00B54A3E"/>
    <w:rsid w:val="00B54B2C"/>
    <w:rsid w:val="00B54B9D"/>
    <w:rsid w:val="00B54DF1"/>
    <w:rsid w:val="00B5512D"/>
    <w:rsid w:val="00B55468"/>
    <w:rsid w:val="00B5546A"/>
    <w:rsid w:val="00B554E6"/>
    <w:rsid w:val="00B55C99"/>
    <w:rsid w:val="00B55DC6"/>
    <w:rsid w:val="00B55E4E"/>
    <w:rsid w:val="00B55F5A"/>
    <w:rsid w:val="00B562DE"/>
    <w:rsid w:val="00B56329"/>
    <w:rsid w:val="00B5642B"/>
    <w:rsid w:val="00B5658F"/>
    <w:rsid w:val="00B5680B"/>
    <w:rsid w:val="00B56C20"/>
    <w:rsid w:val="00B56E48"/>
    <w:rsid w:val="00B57530"/>
    <w:rsid w:val="00B57729"/>
    <w:rsid w:val="00B57915"/>
    <w:rsid w:val="00B57D7A"/>
    <w:rsid w:val="00B57E97"/>
    <w:rsid w:val="00B60049"/>
    <w:rsid w:val="00B6052D"/>
    <w:rsid w:val="00B60707"/>
    <w:rsid w:val="00B60930"/>
    <w:rsid w:val="00B60933"/>
    <w:rsid w:val="00B60A53"/>
    <w:rsid w:val="00B60E8C"/>
    <w:rsid w:val="00B61B6B"/>
    <w:rsid w:val="00B61BB4"/>
    <w:rsid w:val="00B61CB3"/>
    <w:rsid w:val="00B61D28"/>
    <w:rsid w:val="00B61F49"/>
    <w:rsid w:val="00B62265"/>
    <w:rsid w:val="00B62470"/>
    <w:rsid w:val="00B62677"/>
    <w:rsid w:val="00B62ACF"/>
    <w:rsid w:val="00B62BCE"/>
    <w:rsid w:val="00B62C8C"/>
    <w:rsid w:val="00B62D53"/>
    <w:rsid w:val="00B6305C"/>
    <w:rsid w:val="00B631D3"/>
    <w:rsid w:val="00B63532"/>
    <w:rsid w:val="00B635CC"/>
    <w:rsid w:val="00B637A0"/>
    <w:rsid w:val="00B63A8B"/>
    <w:rsid w:val="00B63D08"/>
    <w:rsid w:val="00B63EF9"/>
    <w:rsid w:val="00B640B1"/>
    <w:rsid w:val="00B6496F"/>
    <w:rsid w:val="00B64A74"/>
    <w:rsid w:val="00B64DC1"/>
    <w:rsid w:val="00B65078"/>
    <w:rsid w:val="00B650F1"/>
    <w:rsid w:val="00B65154"/>
    <w:rsid w:val="00B6542B"/>
    <w:rsid w:val="00B6584E"/>
    <w:rsid w:val="00B658D4"/>
    <w:rsid w:val="00B65CD5"/>
    <w:rsid w:val="00B65DD3"/>
    <w:rsid w:val="00B662A5"/>
    <w:rsid w:val="00B663CC"/>
    <w:rsid w:val="00B669B6"/>
    <w:rsid w:val="00B66D96"/>
    <w:rsid w:val="00B66FA6"/>
    <w:rsid w:val="00B67021"/>
    <w:rsid w:val="00B6711C"/>
    <w:rsid w:val="00B67183"/>
    <w:rsid w:val="00B672AE"/>
    <w:rsid w:val="00B678D2"/>
    <w:rsid w:val="00B67CE7"/>
    <w:rsid w:val="00B67FA9"/>
    <w:rsid w:val="00B702C3"/>
    <w:rsid w:val="00B70CC6"/>
    <w:rsid w:val="00B71357"/>
    <w:rsid w:val="00B71368"/>
    <w:rsid w:val="00B7161F"/>
    <w:rsid w:val="00B71A59"/>
    <w:rsid w:val="00B71E80"/>
    <w:rsid w:val="00B71E99"/>
    <w:rsid w:val="00B7252E"/>
    <w:rsid w:val="00B72AB6"/>
    <w:rsid w:val="00B72EDE"/>
    <w:rsid w:val="00B730B6"/>
    <w:rsid w:val="00B730B8"/>
    <w:rsid w:val="00B731C0"/>
    <w:rsid w:val="00B73235"/>
    <w:rsid w:val="00B73463"/>
    <w:rsid w:val="00B73487"/>
    <w:rsid w:val="00B73650"/>
    <w:rsid w:val="00B73AB8"/>
    <w:rsid w:val="00B73D44"/>
    <w:rsid w:val="00B74066"/>
    <w:rsid w:val="00B74102"/>
    <w:rsid w:val="00B7421F"/>
    <w:rsid w:val="00B74286"/>
    <w:rsid w:val="00B74431"/>
    <w:rsid w:val="00B7489B"/>
    <w:rsid w:val="00B749D9"/>
    <w:rsid w:val="00B749F0"/>
    <w:rsid w:val="00B74B55"/>
    <w:rsid w:val="00B74D13"/>
    <w:rsid w:val="00B74F91"/>
    <w:rsid w:val="00B74F9D"/>
    <w:rsid w:val="00B74FE9"/>
    <w:rsid w:val="00B755B8"/>
    <w:rsid w:val="00B757C1"/>
    <w:rsid w:val="00B75FD1"/>
    <w:rsid w:val="00B760BE"/>
    <w:rsid w:val="00B76119"/>
    <w:rsid w:val="00B762CB"/>
    <w:rsid w:val="00B76996"/>
    <w:rsid w:val="00B76B4D"/>
    <w:rsid w:val="00B76BAE"/>
    <w:rsid w:val="00B76DA5"/>
    <w:rsid w:val="00B76E45"/>
    <w:rsid w:val="00B77229"/>
    <w:rsid w:val="00B774AE"/>
    <w:rsid w:val="00B77747"/>
    <w:rsid w:val="00B77DC2"/>
    <w:rsid w:val="00B77EAB"/>
    <w:rsid w:val="00B80188"/>
    <w:rsid w:val="00B80255"/>
    <w:rsid w:val="00B80329"/>
    <w:rsid w:val="00B804A5"/>
    <w:rsid w:val="00B80E55"/>
    <w:rsid w:val="00B80E67"/>
    <w:rsid w:val="00B81062"/>
    <w:rsid w:val="00B81184"/>
    <w:rsid w:val="00B8119C"/>
    <w:rsid w:val="00B8125B"/>
    <w:rsid w:val="00B81378"/>
    <w:rsid w:val="00B81859"/>
    <w:rsid w:val="00B818FA"/>
    <w:rsid w:val="00B81B19"/>
    <w:rsid w:val="00B81DCD"/>
    <w:rsid w:val="00B81EC8"/>
    <w:rsid w:val="00B8227D"/>
    <w:rsid w:val="00B8238C"/>
    <w:rsid w:val="00B823E0"/>
    <w:rsid w:val="00B8255E"/>
    <w:rsid w:val="00B8289C"/>
    <w:rsid w:val="00B82947"/>
    <w:rsid w:val="00B82B1D"/>
    <w:rsid w:val="00B82ED8"/>
    <w:rsid w:val="00B8313E"/>
    <w:rsid w:val="00B8323C"/>
    <w:rsid w:val="00B837AE"/>
    <w:rsid w:val="00B83839"/>
    <w:rsid w:val="00B83A62"/>
    <w:rsid w:val="00B83D18"/>
    <w:rsid w:val="00B83E6B"/>
    <w:rsid w:val="00B841D7"/>
    <w:rsid w:val="00B843DE"/>
    <w:rsid w:val="00B84543"/>
    <w:rsid w:val="00B8497F"/>
    <w:rsid w:val="00B84B4A"/>
    <w:rsid w:val="00B84CA1"/>
    <w:rsid w:val="00B84D22"/>
    <w:rsid w:val="00B85155"/>
    <w:rsid w:val="00B85180"/>
    <w:rsid w:val="00B8545C"/>
    <w:rsid w:val="00B85776"/>
    <w:rsid w:val="00B8592F"/>
    <w:rsid w:val="00B859F9"/>
    <w:rsid w:val="00B85D01"/>
    <w:rsid w:val="00B85D9C"/>
    <w:rsid w:val="00B85F31"/>
    <w:rsid w:val="00B866DE"/>
    <w:rsid w:val="00B8694A"/>
    <w:rsid w:val="00B86DB0"/>
    <w:rsid w:val="00B87312"/>
    <w:rsid w:val="00B87476"/>
    <w:rsid w:val="00B876F6"/>
    <w:rsid w:val="00B87703"/>
    <w:rsid w:val="00B878BB"/>
    <w:rsid w:val="00B87CFE"/>
    <w:rsid w:val="00B87D4A"/>
    <w:rsid w:val="00B87F9A"/>
    <w:rsid w:val="00B90012"/>
    <w:rsid w:val="00B900FB"/>
    <w:rsid w:val="00B90115"/>
    <w:rsid w:val="00B90472"/>
    <w:rsid w:val="00B908A0"/>
    <w:rsid w:val="00B9092F"/>
    <w:rsid w:val="00B91574"/>
    <w:rsid w:val="00B91AB0"/>
    <w:rsid w:val="00B91BEF"/>
    <w:rsid w:val="00B91CC7"/>
    <w:rsid w:val="00B91D4C"/>
    <w:rsid w:val="00B91DB6"/>
    <w:rsid w:val="00B91E2F"/>
    <w:rsid w:val="00B927D8"/>
    <w:rsid w:val="00B92858"/>
    <w:rsid w:val="00B92A8A"/>
    <w:rsid w:val="00B92E3B"/>
    <w:rsid w:val="00B92F62"/>
    <w:rsid w:val="00B932C1"/>
    <w:rsid w:val="00B93433"/>
    <w:rsid w:val="00B935B5"/>
    <w:rsid w:val="00B939D4"/>
    <w:rsid w:val="00B93C32"/>
    <w:rsid w:val="00B93E8C"/>
    <w:rsid w:val="00B93EEF"/>
    <w:rsid w:val="00B93F5E"/>
    <w:rsid w:val="00B944E9"/>
    <w:rsid w:val="00B94625"/>
    <w:rsid w:val="00B95567"/>
    <w:rsid w:val="00B9563E"/>
    <w:rsid w:val="00B9599D"/>
    <w:rsid w:val="00B95EAE"/>
    <w:rsid w:val="00B95F30"/>
    <w:rsid w:val="00B95FAF"/>
    <w:rsid w:val="00B96030"/>
    <w:rsid w:val="00B9605D"/>
    <w:rsid w:val="00B9650C"/>
    <w:rsid w:val="00B96B23"/>
    <w:rsid w:val="00B96C81"/>
    <w:rsid w:val="00B96CE7"/>
    <w:rsid w:val="00B970A1"/>
    <w:rsid w:val="00B97110"/>
    <w:rsid w:val="00B97434"/>
    <w:rsid w:val="00B976FC"/>
    <w:rsid w:val="00B97769"/>
    <w:rsid w:val="00B97821"/>
    <w:rsid w:val="00B97902"/>
    <w:rsid w:val="00B97A05"/>
    <w:rsid w:val="00B97B09"/>
    <w:rsid w:val="00BA014E"/>
    <w:rsid w:val="00BA0178"/>
    <w:rsid w:val="00BA0193"/>
    <w:rsid w:val="00BA0583"/>
    <w:rsid w:val="00BA05B0"/>
    <w:rsid w:val="00BA09AA"/>
    <w:rsid w:val="00BA0AB3"/>
    <w:rsid w:val="00BA0C4B"/>
    <w:rsid w:val="00BA11AE"/>
    <w:rsid w:val="00BA17CA"/>
    <w:rsid w:val="00BA1B68"/>
    <w:rsid w:val="00BA1C3D"/>
    <w:rsid w:val="00BA1D01"/>
    <w:rsid w:val="00BA2346"/>
    <w:rsid w:val="00BA2388"/>
    <w:rsid w:val="00BA2656"/>
    <w:rsid w:val="00BA2705"/>
    <w:rsid w:val="00BA275E"/>
    <w:rsid w:val="00BA2B6A"/>
    <w:rsid w:val="00BA2E2D"/>
    <w:rsid w:val="00BA3067"/>
    <w:rsid w:val="00BA31FC"/>
    <w:rsid w:val="00BA3219"/>
    <w:rsid w:val="00BA3727"/>
    <w:rsid w:val="00BA3867"/>
    <w:rsid w:val="00BA3897"/>
    <w:rsid w:val="00BA3961"/>
    <w:rsid w:val="00BA3DE1"/>
    <w:rsid w:val="00BA3E8C"/>
    <w:rsid w:val="00BA4559"/>
    <w:rsid w:val="00BA46A1"/>
    <w:rsid w:val="00BA4962"/>
    <w:rsid w:val="00BA4B8B"/>
    <w:rsid w:val="00BA4BC0"/>
    <w:rsid w:val="00BA4CF2"/>
    <w:rsid w:val="00BA4D53"/>
    <w:rsid w:val="00BA4E32"/>
    <w:rsid w:val="00BA4FD7"/>
    <w:rsid w:val="00BA526F"/>
    <w:rsid w:val="00BA565E"/>
    <w:rsid w:val="00BA5699"/>
    <w:rsid w:val="00BA56EB"/>
    <w:rsid w:val="00BA6121"/>
    <w:rsid w:val="00BA62B2"/>
    <w:rsid w:val="00BA64E7"/>
    <w:rsid w:val="00BA660B"/>
    <w:rsid w:val="00BA6A4C"/>
    <w:rsid w:val="00BA6E1F"/>
    <w:rsid w:val="00BA7397"/>
    <w:rsid w:val="00BA782C"/>
    <w:rsid w:val="00BA785E"/>
    <w:rsid w:val="00BA7BBF"/>
    <w:rsid w:val="00BA7C10"/>
    <w:rsid w:val="00BA7CD6"/>
    <w:rsid w:val="00BA7DCE"/>
    <w:rsid w:val="00BB0008"/>
    <w:rsid w:val="00BB00F5"/>
    <w:rsid w:val="00BB0161"/>
    <w:rsid w:val="00BB01C2"/>
    <w:rsid w:val="00BB026C"/>
    <w:rsid w:val="00BB0C06"/>
    <w:rsid w:val="00BB0C13"/>
    <w:rsid w:val="00BB0CC2"/>
    <w:rsid w:val="00BB0DCC"/>
    <w:rsid w:val="00BB0E8F"/>
    <w:rsid w:val="00BB0EA1"/>
    <w:rsid w:val="00BB0F18"/>
    <w:rsid w:val="00BB0F2C"/>
    <w:rsid w:val="00BB0FE7"/>
    <w:rsid w:val="00BB1B54"/>
    <w:rsid w:val="00BB1D2A"/>
    <w:rsid w:val="00BB1EF8"/>
    <w:rsid w:val="00BB236D"/>
    <w:rsid w:val="00BB2503"/>
    <w:rsid w:val="00BB2697"/>
    <w:rsid w:val="00BB2B0C"/>
    <w:rsid w:val="00BB2D05"/>
    <w:rsid w:val="00BB2DEE"/>
    <w:rsid w:val="00BB2E4E"/>
    <w:rsid w:val="00BB2E78"/>
    <w:rsid w:val="00BB30DD"/>
    <w:rsid w:val="00BB31CF"/>
    <w:rsid w:val="00BB34FF"/>
    <w:rsid w:val="00BB35B4"/>
    <w:rsid w:val="00BB35DD"/>
    <w:rsid w:val="00BB3E04"/>
    <w:rsid w:val="00BB4201"/>
    <w:rsid w:val="00BB43A0"/>
    <w:rsid w:val="00BB469E"/>
    <w:rsid w:val="00BB46DF"/>
    <w:rsid w:val="00BB47EC"/>
    <w:rsid w:val="00BB4934"/>
    <w:rsid w:val="00BB49FB"/>
    <w:rsid w:val="00BB4AB9"/>
    <w:rsid w:val="00BB4E83"/>
    <w:rsid w:val="00BB4FD4"/>
    <w:rsid w:val="00BB4FF7"/>
    <w:rsid w:val="00BB528E"/>
    <w:rsid w:val="00BB5C95"/>
    <w:rsid w:val="00BB5D18"/>
    <w:rsid w:val="00BB5DA3"/>
    <w:rsid w:val="00BB6088"/>
    <w:rsid w:val="00BB624E"/>
    <w:rsid w:val="00BB62AA"/>
    <w:rsid w:val="00BB6E70"/>
    <w:rsid w:val="00BB7016"/>
    <w:rsid w:val="00BB749C"/>
    <w:rsid w:val="00BB7780"/>
    <w:rsid w:val="00BB7948"/>
    <w:rsid w:val="00BB7AB1"/>
    <w:rsid w:val="00BB7D5B"/>
    <w:rsid w:val="00BB7F98"/>
    <w:rsid w:val="00BC0352"/>
    <w:rsid w:val="00BC0975"/>
    <w:rsid w:val="00BC0B44"/>
    <w:rsid w:val="00BC0EC2"/>
    <w:rsid w:val="00BC1019"/>
    <w:rsid w:val="00BC1354"/>
    <w:rsid w:val="00BC157B"/>
    <w:rsid w:val="00BC16C6"/>
    <w:rsid w:val="00BC17DE"/>
    <w:rsid w:val="00BC1CD6"/>
    <w:rsid w:val="00BC1D8D"/>
    <w:rsid w:val="00BC21BF"/>
    <w:rsid w:val="00BC250D"/>
    <w:rsid w:val="00BC2849"/>
    <w:rsid w:val="00BC29BB"/>
    <w:rsid w:val="00BC2B20"/>
    <w:rsid w:val="00BC2D6D"/>
    <w:rsid w:val="00BC305F"/>
    <w:rsid w:val="00BC31DE"/>
    <w:rsid w:val="00BC35CF"/>
    <w:rsid w:val="00BC3AD7"/>
    <w:rsid w:val="00BC3B87"/>
    <w:rsid w:val="00BC3CBA"/>
    <w:rsid w:val="00BC40D8"/>
    <w:rsid w:val="00BC46C2"/>
    <w:rsid w:val="00BC46FA"/>
    <w:rsid w:val="00BC4972"/>
    <w:rsid w:val="00BC4BA9"/>
    <w:rsid w:val="00BC52F7"/>
    <w:rsid w:val="00BC54EC"/>
    <w:rsid w:val="00BC554D"/>
    <w:rsid w:val="00BC55E9"/>
    <w:rsid w:val="00BC59C8"/>
    <w:rsid w:val="00BC5C43"/>
    <w:rsid w:val="00BC604A"/>
    <w:rsid w:val="00BC6169"/>
    <w:rsid w:val="00BC64B2"/>
    <w:rsid w:val="00BC66EF"/>
    <w:rsid w:val="00BC68A7"/>
    <w:rsid w:val="00BC6A19"/>
    <w:rsid w:val="00BC7024"/>
    <w:rsid w:val="00BC70D8"/>
    <w:rsid w:val="00BC71BC"/>
    <w:rsid w:val="00BC73A2"/>
    <w:rsid w:val="00BC7A6C"/>
    <w:rsid w:val="00BC7AF2"/>
    <w:rsid w:val="00BD0044"/>
    <w:rsid w:val="00BD040C"/>
    <w:rsid w:val="00BD05B5"/>
    <w:rsid w:val="00BD0743"/>
    <w:rsid w:val="00BD0791"/>
    <w:rsid w:val="00BD08DC"/>
    <w:rsid w:val="00BD095C"/>
    <w:rsid w:val="00BD0AC1"/>
    <w:rsid w:val="00BD0DCD"/>
    <w:rsid w:val="00BD0F55"/>
    <w:rsid w:val="00BD1279"/>
    <w:rsid w:val="00BD12DD"/>
    <w:rsid w:val="00BD1348"/>
    <w:rsid w:val="00BD1868"/>
    <w:rsid w:val="00BD19C6"/>
    <w:rsid w:val="00BD1AFE"/>
    <w:rsid w:val="00BD1FF0"/>
    <w:rsid w:val="00BD2066"/>
    <w:rsid w:val="00BD235A"/>
    <w:rsid w:val="00BD2503"/>
    <w:rsid w:val="00BD2A85"/>
    <w:rsid w:val="00BD2AD6"/>
    <w:rsid w:val="00BD2E87"/>
    <w:rsid w:val="00BD361D"/>
    <w:rsid w:val="00BD3704"/>
    <w:rsid w:val="00BD3808"/>
    <w:rsid w:val="00BD3E68"/>
    <w:rsid w:val="00BD3EFC"/>
    <w:rsid w:val="00BD400B"/>
    <w:rsid w:val="00BD4544"/>
    <w:rsid w:val="00BD4564"/>
    <w:rsid w:val="00BD4A4C"/>
    <w:rsid w:val="00BD4BF7"/>
    <w:rsid w:val="00BD4E4E"/>
    <w:rsid w:val="00BD52C2"/>
    <w:rsid w:val="00BD553A"/>
    <w:rsid w:val="00BD5607"/>
    <w:rsid w:val="00BD5815"/>
    <w:rsid w:val="00BD5A2D"/>
    <w:rsid w:val="00BD5DD7"/>
    <w:rsid w:val="00BD6248"/>
    <w:rsid w:val="00BD675D"/>
    <w:rsid w:val="00BD676E"/>
    <w:rsid w:val="00BD6894"/>
    <w:rsid w:val="00BD6EC1"/>
    <w:rsid w:val="00BD6F52"/>
    <w:rsid w:val="00BD70FD"/>
    <w:rsid w:val="00BD7128"/>
    <w:rsid w:val="00BD72AF"/>
    <w:rsid w:val="00BD73AA"/>
    <w:rsid w:val="00BD73BC"/>
    <w:rsid w:val="00BD748F"/>
    <w:rsid w:val="00BD75F5"/>
    <w:rsid w:val="00BE001D"/>
    <w:rsid w:val="00BE00FE"/>
    <w:rsid w:val="00BE01EA"/>
    <w:rsid w:val="00BE02D5"/>
    <w:rsid w:val="00BE036B"/>
    <w:rsid w:val="00BE040C"/>
    <w:rsid w:val="00BE0675"/>
    <w:rsid w:val="00BE096F"/>
    <w:rsid w:val="00BE104E"/>
    <w:rsid w:val="00BE12A0"/>
    <w:rsid w:val="00BE130A"/>
    <w:rsid w:val="00BE1633"/>
    <w:rsid w:val="00BE19F5"/>
    <w:rsid w:val="00BE1AFA"/>
    <w:rsid w:val="00BE1D96"/>
    <w:rsid w:val="00BE1FE4"/>
    <w:rsid w:val="00BE2187"/>
    <w:rsid w:val="00BE2216"/>
    <w:rsid w:val="00BE2264"/>
    <w:rsid w:val="00BE2470"/>
    <w:rsid w:val="00BE257F"/>
    <w:rsid w:val="00BE264A"/>
    <w:rsid w:val="00BE2801"/>
    <w:rsid w:val="00BE2850"/>
    <w:rsid w:val="00BE2865"/>
    <w:rsid w:val="00BE2E26"/>
    <w:rsid w:val="00BE308C"/>
    <w:rsid w:val="00BE3223"/>
    <w:rsid w:val="00BE334D"/>
    <w:rsid w:val="00BE347A"/>
    <w:rsid w:val="00BE3963"/>
    <w:rsid w:val="00BE3A83"/>
    <w:rsid w:val="00BE3AF5"/>
    <w:rsid w:val="00BE3D71"/>
    <w:rsid w:val="00BE3D95"/>
    <w:rsid w:val="00BE43D0"/>
    <w:rsid w:val="00BE474B"/>
    <w:rsid w:val="00BE47F9"/>
    <w:rsid w:val="00BE48B0"/>
    <w:rsid w:val="00BE4AB4"/>
    <w:rsid w:val="00BE4B22"/>
    <w:rsid w:val="00BE4BE8"/>
    <w:rsid w:val="00BE4D68"/>
    <w:rsid w:val="00BE5255"/>
    <w:rsid w:val="00BE5347"/>
    <w:rsid w:val="00BE5497"/>
    <w:rsid w:val="00BE5704"/>
    <w:rsid w:val="00BE5B76"/>
    <w:rsid w:val="00BE5BA6"/>
    <w:rsid w:val="00BE5C1B"/>
    <w:rsid w:val="00BE6178"/>
    <w:rsid w:val="00BE61D5"/>
    <w:rsid w:val="00BE62E6"/>
    <w:rsid w:val="00BE6325"/>
    <w:rsid w:val="00BE675D"/>
    <w:rsid w:val="00BE6A9B"/>
    <w:rsid w:val="00BE6CED"/>
    <w:rsid w:val="00BE6FF0"/>
    <w:rsid w:val="00BE7030"/>
    <w:rsid w:val="00BE70CB"/>
    <w:rsid w:val="00BE7793"/>
    <w:rsid w:val="00BE7859"/>
    <w:rsid w:val="00BE7A9B"/>
    <w:rsid w:val="00BE7C54"/>
    <w:rsid w:val="00BE7E8C"/>
    <w:rsid w:val="00BF020E"/>
    <w:rsid w:val="00BF0437"/>
    <w:rsid w:val="00BF05D3"/>
    <w:rsid w:val="00BF0936"/>
    <w:rsid w:val="00BF0BA3"/>
    <w:rsid w:val="00BF100A"/>
    <w:rsid w:val="00BF1032"/>
    <w:rsid w:val="00BF13C7"/>
    <w:rsid w:val="00BF13D4"/>
    <w:rsid w:val="00BF17E3"/>
    <w:rsid w:val="00BF1C0F"/>
    <w:rsid w:val="00BF22EF"/>
    <w:rsid w:val="00BF23B1"/>
    <w:rsid w:val="00BF24AB"/>
    <w:rsid w:val="00BF250C"/>
    <w:rsid w:val="00BF26F4"/>
    <w:rsid w:val="00BF2A14"/>
    <w:rsid w:val="00BF2B8C"/>
    <w:rsid w:val="00BF2FD2"/>
    <w:rsid w:val="00BF31F6"/>
    <w:rsid w:val="00BF35DC"/>
    <w:rsid w:val="00BF3693"/>
    <w:rsid w:val="00BF3CBB"/>
    <w:rsid w:val="00BF3E30"/>
    <w:rsid w:val="00BF40FC"/>
    <w:rsid w:val="00BF4153"/>
    <w:rsid w:val="00BF45FF"/>
    <w:rsid w:val="00BF46A7"/>
    <w:rsid w:val="00BF4845"/>
    <w:rsid w:val="00BF4BE5"/>
    <w:rsid w:val="00BF4DDA"/>
    <w:rsid w:val="00BF4ED8"/>
    <w:rsid w:val="00BF508C"/>
    <w:rsid w:val="00BF5538"/>
    <w:rsid w:val="00BF5568"/>
    <w:rsid w:val="00BF5749"/>
    <w:rsid w:val="00BF57F2"/>
    <w:rsid w:val="00BF5943"/>
    <w:rsid w:val="00BF5C77"/>
    <w:rsid w:val="00BF5FF3"/>
    <w:rsid w:val="00BF62F2"/>
    <w:rsid w:val="00BF63EA"/>
    <w:rsid w:val="00BF6679"/>
    <w:rsid w:val="00BF6731"/>
    <w:rsid w:val="00BF6A85"/>
    <w:rsid w:val="00BF6D59"/>
    <w:rsid w:val="00BF7059"/>
    <w:rsid w:val="00BF7196"/>
    <w:rsid w:val="00BF7464"/>
    <w:rsid w:val="00BF74F5"/>
    <w:rsid w:val="00BF7747"/>
    <w:rsid w:val="00BF77B9"/>
    <w:rsid w:val="00BF7DB2"/>
    <w:rsid w:val="00BF7DCB"/>
    <w:rsid w:val="00BF7E03"/>
    <w:rsid w:val="00BF7E4D"/>
    <w:rsid w:val="00BF7E8B"/>
    <w:rsid w:val="00C000EE"/>
    <w:rsid w:val="00C00352"/>
    <w:rsid w:val="00C0037E"/>
    <w:rsid w:val="00C003DB"/>
    <w:rsid w:val="00C00A44"/>
    <w:rsid w:val="00C00DF1"/>
    <w:rsid w:val="00C01462"/>
    <w:rsid w:val="00C015D1"/>
    <w:rsid w:val="00C021D4"/>
    <w:rsid w:val="00C021EE"/>
    <w:rsid w:val="00C022A2"/>
    <w:rsid w:val="00C02737"/>
    <w:rsid w:val="00C02793"/>
    <w:rsid w:val="00C02A43"/>
    <w:rsid w:val="00C02B75"/>
    <w:rsid w:val="00C02C61"/>
    <w:rsid w:val="00C02CCB"/>
    <w:rsid w:val="00C02F3A"/>
    <w:rsid w:val="00C02F80"/>
    <w:rsid w:val="00C03204"/>
    <w:rsid w:val="00C035A1"/>
    <w:rsid w:val="00C03A5C"/>
    <w:rsid w:val="00C03F5D"/>
    <w:rsid w:val="00C04144"/>
    <w:rsid w:val="00C0425E"/>
    <w:rsid w:val="00C04433"/>
    <w:rsid w:val="00C044EC"/>
    <w:rsid w:val="00C04698"/>
    <w:rsid w:val="00C04713"/>
    <w:rsid w:val="00C04B9B"/>
    <w:rsid w:val="00C04C87"/>
    <w:rsid w:val="00C05439"/>
    <w:rsid w:val="00C054BE"/>
    <w:rsid w:val="00C054C3"/>
    <w:rsid w:val="00C055CC"/>
    <w:rsid w:val="00C055D9"/>
    <w:rsid w:val="00C056A6"/>
    <w:rsid w:val="00C057F2"/>
    <w:rsid w:val="00C05981"/>
    <w:rsid w:val="00C05CA2"/>
    <w:rsid w:val="00C05CE3"/>
    <w:rsid w:val="00C05DC1"/>
    <w:rsid w:val="00C060AE"/>
    <w:rsid w:val="00C0626C"/>
    <w:rsid w:val="00C068B7"/>
    <w:rsid w:val="00C06B03"/>
    <w:rsid w:val="00C06D44"/>
    <w:rsid w:val="00C07062"/>
    <w:rsid w:val="00C0724E"/>
    <w:rsid w:val="00C07363"/>
    <w:rsid w:val="00C077BF"/>
    <w:rsid w:val="00C07E0C"/>
    <w:rsid w:val="00C100E8"/>
    <w:rsid w:val="00C10255"/>
    <w:rsid w:val="00C1058F"/>
    <w:rsid w:val="00C10805"/>
    <w:rsid w:val="00C10BFF"/>
    <w:rsid w:val="00C10C81"/>
    <w:rsid w:val="00C10D28"/>
    <w:rsid w:val="00C11685"/>
    <w:rsid w:val="00C11857"/>
    <w:rsid w:val="00C11ABE"/>
    <w:rsid w:val="00C11FCE"/>
    <w:rsid w:val="00C12461"/>
    <w:rsid w:val="00C12988"/>
    <w:rsid w:val="00C129AD"/>
    <w:rsid w:val="00C12AFA"/>
    <w:rsid w:val="00C12E3B"/>
    <w:rsid w:val="00C12F59"/>
    <w:rsid w:val="00C12FC8"/>
    <w:rsid w:val="00C130FE"/>
    <w:rsid w:val="00C13464"/>
    <w:rsid w:val="00C13704"/>
    <w:rsid w:val="00C13834"/>
    <w:rsid w:val="00C13843"/>
    <w:rsid w:val="00C13861"/>
    <w:rsid w:val="00C13862"/>
    <w:rsid w:val="00C13B4F"/>
    <w:rsid w:val="00C13FCA"/>
    <w:rsid w:val="00C14665"/>
    <w:rsid w:val="00C1469F"/>
    <w:rsid w:val="00C14BC5"/>
    <w:rsid w:val="00C14C1A"/>
    <w:rsid w:val="00C14F91"/>
    <w:rsid w:val="00C152F2"/>
    <w:rsid w:val="00C153C6"/>
    <w:rsid w:val="00C155A0"/>
    <w:rsid w:val="00C157F0"/>
    <w:rsid w:val="00C1589D"/>
    <w:rsid w:val="00C1592B"/>
    <w:rsid w:val="00C15A5C"/>
    <w:rsid w:val="00C15AE5"/>
    <w:rsid w:val="00C15B85"/>
    <w:rsid w:val="00C15CFA"/>
    <w:rsid w:val="00C15D15"/>
    <w:rsid w:val="00C16260"/>
    <w:rsid w:val="00C16366"/>
    <w:rsid w:val="00C16473"/>
    <w:rsid w:val="00C1653A"/>
    <w:rsid w:val="00C1653F"/>
    <w:rsid w:val="00C168FA"/>
    <w:rsid w:val="00C1690F"/>
    <w:rsid w:val="00C169E4"/>
    <w:rsid w:val="00C16BB7"/>
    <w:rsid w:val="00C16D22"/>
    <w:rsid w:val="00C16E41"/>
    <w:rsid w:val="00C16EA6"/>
    <w:rsid w:val="00C171E2"/>
    <w:rsid w:val="00C1726A"/>
    <w:rsid w:val="00C173E8"/>
    <w:rsid w:val="00C175BC"/>
    <w:rsid w:val="00C1773B"/>
    <w:rsid w:val="00C17A56"/>
    <w:rsid w:val="00C17C1F"/>
    <w:rsid w:val="00C17C4A"/>
    <w:rsid w:val="00C2020F"/>
    <w:rsid w:val="00C20264"/>
    <w:rsid w:val="00C20284"/>
    <w:rsid w:val="00C20582"/>
    <w:rsid w:val="00C20623"/>
    <w:rsid w:val="00C20635"/>
    <w:rsid w:val="00C2074F"/>
    <w:rsid w:val="00C20DED"/>
    <w:rsid w:val="00C2125C"/>
    <w:rsid w:val="00C21362"/>
    <w:rsid w:val="00C213A0"/>
    <w:rsid w:val="00C21766"/>
    <w:rsid w:val="00C21964"/>
    <w:rsid w:val="00C21A45"/>
    <w:rsid w:val="00C21BCF"/>
    <w:rsid w:val="00C21FFF"/>
    <w:rsid w:val="00C22174"/>
    <w:rsid w:val="00C221F3"/>
    <w:rsid w:val="00C225E6"/>
    <w:rsid w:val="00C226E4"/>
    <w:rsid w:val="00C22723"/>
    <w:rsid w:val="00C22D28"/>
    <w:rsid w:val="00C22F8B"/>
    <w:rsid w:val="00C231E4"/>
    <w:rsid w:val="00C232F1"/>
    <w:rsid w:val="00C233D8"/>
    <w:rsid w:val="00C235F3"/>
    <w:rsid w:val="00C23846"/>
    <w:rsid w:val="00C23A61"/>
    <w:rsid w:val="00C23A78"/>
    <w:rsid w:val="00C23AEC"/>
    <w:rsid w:val="00C23FBD"/>
    <w:rsid w:val="00C24065"/>
    <w:rsid w:val="00C24376"/>
    <w:rsid w:val="00C2486D"/>
    <w:rsid w:val="00C2487D"/>
    <w:rsid w:val="00C24C7E"/>
    <w:rsid w:val="00C24EA6"/>
    <w:rsid w:val="00C25324"/>
    <w:rsid w:val="00C25593"/>
    <w:rsid w:val="00C2587A"/>
    <w:rsid w:val="00C259B6"/>
    <w:rsid w:val="00C25BB5"/>
    <w:rsid w:val="00C25CC6"/>
    <w:rsid w:val="00C25F66"/>
    <w:rsid w:val="00C26008"/>
    <w:rsid w:val="00C26336"/>
    <w:rsid w:val="00C267B0"/>
    <w:rsid w:val="00C268A0"/>
    <w:rsid w:val="00C268DA"/>
    <w:rsid w:val="00C269E4"/>
    <w:rsid w:val="00C26D8E"/>
    <w:rsid w:val="00C26DA0"/>
    <w:rsid w:val="00C2711A"/>
    <w:rsid w:val="00C271E0"/>
    <w:rsid w:val="00C278B2"/>
    <w:rsid w:val="00C27A83"/>
    <w:rsid w:val="00C27AA8"/>
    <w:rsid w:val="00C27AE9"/>
    <w:rsid w:val="00C3024C"/>
    <w:rsid w:val="00C30C10"/>
    <w:rsid w:val="00C31469"/>
    <w:rsid w:val="00C314B2"/>
    <w:rsid w:val="00C31662"/>
    <w:rsid w:val="00C31918"/>
    <w:rsid w:val="00C31CF2"/>
    <w:rsid w:val="00C32174"/>
    <w:rsid w:val="00C32333"/>
    <w:rsid w:val="00C323B7"/>
    <w:rsid w:val="00C325AF"/>
    <w:rsid w:val="00C32B64"/>
    <w:rsid w:val="00C32BDC"/>
    <w:rsid w:val="00C32CAE"/>
    <w:rsid w:val="00C32DEE"/>
    <w:rsid w:val="00C32F04"/>
    <w:rsid w:val="00C33016"/>
    <w:rsid w:val="00C3314A"/>
    <w:rsid w:val="00C331BF"/>
    <w:rsid w:val="00C331F0"/>
    <w:rsid w:val="00C3330D"/>
    <w:rsid w:val="00C3382F"/>
    <w:rsid w:val="00C33910"/>
    <w:rsid w:val="00C33999"/>
    <w:rsid w:val="00C33BE3"/>
    <w:rsid w:val="00C33D54"/>
    <w:rsid w:val="00C34178"/>
    <w:rsid w:val="00C341E4"/>
    <w:rsid w:val="00C3424C"/>
    <w:rsid w:val="00C344BD"/>
    <w:rsid w:val="00C3503A"/>
    <w:rsid w:val="00C35091"/>
    <w:rsid w:val="00C350FA"/>
    <w:rsid w:val="00C35257"/>
    <w:rsid w:val="00C35698"/>
    <w:rsid w:val="00C35699"/>
    <w:rsid w:val="00C356D8"/>
    <w:rsid w:val="00C35750"/>
    <w:rsid w:val="00C359AB"/>
    <w:rsid w:val="00C35EEA"/>
    <w:rsid w:val="00C36101"/>
    <w:rsid w:val="00C36106"/>
    <w:rsid w:val="00C36496"/>
    <w:rsid w:val="00C36BB7"/>
    <w:rsid w:val="00C36BED"/>
    <w:rsid w:val="00C36E2D"/>
    <w:rsid w:val="00C36E71"/>
    <w:rsid w:val="00C36E7A"/>
    <w:rsid w:val="00C36F60"/>
    <w:rsid w:val="00C373FF"/>
    <w:rsid w:val="00C374BE"/>
    <w:rsid w:val="00C37922"/>
    <w:rsid w:val="00C37FD9"/>
    <w:rsid w:val="00C400C1"/>
    <w:rsid w:val="00C40385"/>
    <w:rsid w:val="00C405E3"/>
    <w:rsid w:val="00C40676"/>
    <w:rsid w:val="00C4067B"/>
    <w:rsid w:val="00C40744"/>
    <w:rsid w:val="00C408E0"/>
    <w:rsid w:val="00C40BCF"/>
    <w:rsid w:val="00C40CD7"/>
    <w:rsid w:val="00C411B7"/>
    <w:rsid w:val="00C4137D"/>
    <w:rsid w:val="00C41681"/>
    <w:rsid w:val="00C4168B"/>
    <w:rsid w:val="00C416A9"/>
    <w:rsid w:val="00C41948"/>
    <w:rsid w:val="00C41D20"/>
    <w:rsid w:val="00C4212E"/>
    <w:rsid w:val="00C4253A"/>
    <w:rsid w:val="00C42624"/>
    <w:rsid w:val="00C42630"/>
    <w:rsid w:val="00C4265A"/>
    <w:rsid w:val="00C42946"/>
    <w:rsid w:val="00C42AA3"/>
    <w:rsid w:val="00C42BCA"/>
    <w:rsid w:val="00C42EFA"/>
    <w:rsid w:val="00C43141"/>
    <w:rsid w:val="00C43352"/>
    <w:rsid w:val="00C43508"/>
    <w:rsid w:val="00C43654"/>
    <w:rsid w:val="00C43827"/>
    <w:rsid w:val="00C43837"/>
    <w:rsid w:val="00C439D6"/>
    <w:rsid w:val="00C441D8"/>
    <w:rsid w:val="00C442C2"/>
    <w:rsid w:val="00C446CE"/>
    <w:rsid w:val="00C4478A"/>
    <w:rsid w:val="00C44A14"/>
    <w:rsid w:val="00C4514A"/>
    <w:rsid w:val="00C45325"/>
    <w:rsid w:val="00C45345"/>
    <w:rsid w:val="00C45417"/>
    <w:rsid w:val="00C45490"/>
    <w:rsid w:val="00C455B0"/>
    <w:rsid w:val="00C455BC"/>
    <w:rsid w:val="00C459D1"/>
    <w:rsid w:val="00C45B2A"/>
    <w:rsid w:val="00C45CF7"/>
    <w:rsid w:val="00C45F18"/>
    <w:rsid w:val="00C46036"/>
    <w:rsid w:val="00C460A4"/>
    <w:rsid w:val="00C460F5"/>
    <w:rsid w:val="00C462BC"/>
    <w:rsid w:val="00C462BD"/>
    <w:rsid w:val="00C462C6"/>
    <w:rsid w:val="00C46496"/>
    <w:rsid w:val="00C46508"/>
    <w:rsid w:val="00C4652E"/>
    <w:rsid w:val="00C46AC1"/>
    <w:rsid w:val="00C46BAF"/>
    <w:rsid w:val="00C46C59"/>
    <w:rsid w:val="00C473A1"/>
    <w:rsid w:val="00C47645"/>
    <w:rsid w:val="00C47769"/>
    <w:rsid w:val="00C47852"/>
    <w:rsid w:val="00C479E5"/>
    <w:rsid w:val="00C47B9E"/>
    <w:rsid w:val="00C47BEB"/>
    <w:rsid w:val="00C47CFF"/>
    <w:rsid w:val="00C47D04"/>
    <w:rsid w:val="00C500F1"/>
    <w:rsid w:val="00C50A47"/>
    <w:rsid w:val="00C50DF2"/>
    <w:rsid w:val="00C5183D"/>
    <w:rsid w:val="00C51AA9"/>
    <w:rsid w:val="00C51C97"/>
    <w:rsid w:val="00C5231C"/>
    <w:rsid w:val="00C523AE"/>
    <w:rsid w:val="00C52615"/>
    <w:rsid w:val="00C526BF"/>
    <w:rsid w:val="00C5275F"/>
    <w:rsid w:val="00C52791"/>
    <w:rsid w:val="00C52CE9"/>
    <w:rsid w:val="00C52EC1"/>
    <w:rsid w:val="00C53362"/>
    <w:rsid w:val="00C5358F"/>
    <w:rsid w:val="00C53B4F"/>
    <w:rsid w:val="00C53FB8"/>
    <w:rsid w:val="00C5416E"/>
    <w:rsid w:val="00C54243"/>
    <w:rsid w:val="00C54274"/>
    <w:rsid w:val="00C5460B"/>
    <w:rsid w:val="00C5465D"/>
    <w:rsid w:val="00C54953"/>
    <w:rsid w:val="00C55184"/>
    <w:rsid w:val="00C5518C"/>
    <w:rsid w:val="00C55343"/>
    <w:rsid w:val="00C55F9E"/>
    <w:rsid w:val="00C55FCC"/>
    <w:rsid w:val="00C55FE5"/>
    <w:rsid w:val="00C56004"/>
    <w:rsid w:val="00C56245"/>
    <w:rsid w:val="00C56445"/>
    <w:rsid w:val="00C5684A"/>
    <w:rsid w:val="00C56BBD"/>
    <w:rsid w:val="00C56D55"/>
    <w:rsid w:val="00C570C1"/>
    <w:rsid w:val="00C57C23"/>
    <w:rsid w:val="00C57D66"/>
    <w:rsid w:val="00C57FB8"/>
    <w:rsid w:val="00C605F4"/>
    <w:rsid w:val="00C60744"/>
    <w:rsid w:val="00C60943"/>
    <w:rsid w:val="00C60CF4"/>
    <w:rsid w:val="00C60FD6"/>
    <w:rsid w:val="00C61120"/>
    <w:rsid w:val="00C61172"/>
    <w:rsid w:val="00C612BC"/>
    <w:rsid w:val="00C61995"/>
    <w:rsid w:val="00C61A2C"/>
    <w:rsid w:val="00C61AFC"/>
    <w:rsid w:val="00C61BBF"/>
    <w:rsid w:val="00C61BF9"/>
    <w:rsid w:val="00C61CAF"/>
    <w:rsid w:val="00C61E4A"/>
    <w:rsid w:val="00C61EC5"/>
    <w:rsid w:val="00C620B0"/>
    <w:rsid w:val="00C6236F"/>
    <w:rsid w:val="00C625C1"/>
    <w:rsid w:val="00C62D04"/>
    <w:rsid w:val="00C62D17"/>
    <w:rsid w:val="00C62E38"/>
    <w:rsid w:val="00C62F0D"/>
    <w:rsid w:val="00C6301D"/>
    <w:rsid w:val="00C63243"/>
    <w:rsid w:val="00C632DD"/>
    <w:rsid w:val="00C63613"/>
    <w:rsid w:val="00C63ACD"/>
    <w:rsid w:val="00C63E68"/>
    <w:rsid w:val="00C640E6"/>
    <w:rsid w:val="00C6465D"/>
    <w:rsid w:val="00C64849"/>
    <w:rsid w:val="00C64A08"/>
    <w:rsid w:val="00C64C56"/>
    <w:rsid w:val="00C64C59"/>
    <w:rsid w:val="00C653BA"/>
    <w:rsid w:val="00C654F1"/>
    <w:rsid w:val="00C65606"/>
    <w:rsid w:val="00C65625"/>
    <w:rsid w:val="00C65653"/>
    <w:rsid w:val="00C6569B"/>
    <w:rsid w:val="00C656F9"/>
    <w:rsid w:val="00C65B6B"/>
    <w:rsid w:val="00C65D6B"/>
    <w:rsid w:val="00C660EB"/>
    <w:rsid w:val="00C66150"/>
    <w:rsid w:val="00C66163"/>
    <w:rsid w:val="00C6630B"/>
    <w:rsid w:val="00C6683F"/>
    <w:rsid w:val="00C66AD6"/>
    <w:rsid w:val="00C66D39"/>
    <w:rsid w:val="00C671F4"/>
    <w:rsid w:val="00C67347"/>
    <w:rsid w:val="00C6748E"/>
    <w:rsid w:val="00C674D9"/>
    <w:rsid w:val="00C67A37"/>
    <w:rsid w:val="00C67AC9"/>
    <w:rsid w:val="00C67E74"/>
    <w:rsid w:val="00C7018B"/>
    <w:rsid w:val="00C7027D"/>
    <w:rsid w:val="00C704E4"/>
    <w:rsid w:val="00C70690"/>
    <w:rsid w:val="00C70787"/>
    <w:rsid w:val="00C70851"/>
    <w:rsid w:val="00C70D00"/>
    <w:rsid w:val="00C70D99"/>
    <w:rsid w:val="00C70F55"/>
    <w:rsid w:val="00C71171"/>
    <w:rsid w:val="00C7129F"/>
    <w:rsid w:val="00C712A0"/>
    <w:rsid w:val="00C71412"/>
    <w:rsid w:val="00C718F5"/>
    <w:rsid w:val="00C71AAE"/>
    <w:rsid w:val="00C71AE1"/>
    <w:rsid w:val="00C71C42"/>
    <w:rsid w:val="00C71D26"/>
    <w:rsid w:val="00C71E64"/>
    <w:rsid w:val="00C71ECE"/>
    <w:rsid w:val="00C71F9E"/>
    <w:rsid w:val="00C7234E"/>
    <w:rsid w:val="00C7293C"/>
    <w:rsid w:val="00C729A3"/>
    <w:rsid w:val="00C72C0C"/>
    <w:rsid w:val="00C72F3F"/>
    <w:rsid w:val="00C73133"/>
    <w:rsid w:val="00C73759"/>
    <w:rsid w:val="00C7376C"/>
    <w:rsid w:val="00C738A1"/>
    <w:rsid w:val="00C73F2F"/>
    <w:rsid w:val="00C7424B"/>
    <w:rsid w:val="00C748A5"/>
    <w:rsid w:val="00C74929"/>
    <w:rsid w:val="00C74A91"/>
    <w:rsid w:val="00C74B94"/>
    <w:rsid w:val="00C74CF0"/>
    <w:rsid w:val="00C74F44"/>
    <w:rsid w:val="00C75033"/>
    <w:rsid w:val="00C7511B"/>
    <w:rsid w:val="00C75152"/>
    <w:rsid w:val="00C751A3"/>
    <w:rsid w:val="00C7522B"/>
    <w:rsid w:val="00C75EB5"/>
    <w:rsid w:val="00C76076"/>
    <w:rsid w:val="00C76381"/>
    <w:rsid w:val="00C766F3"/>
    <w:rsid w:val="00C76908"/>
    <w:rsid w:val="00C76B8B"/>
    <w:rsid w:val="00C76CBE"/>
    <w:rsid w:val="00C76D36"/>
    <w:rsid w:val="00C76F04"/>
    <w:rsid w:val="00C7703D"/>
    <w:rsid w:val="00C7758E"/>
    <w:rsid w:val="00C778F1"/>
    <w:rsid w:val="00C77BE2"/>
    <w:rsid w:val="00C77C3C"/>
    <w:rsid w:val="00C77D07"/>
    <w:rsid w:val="00C77DF2"/>
    <w:rsid w:val="00C77F18"/>
    <w:rsid w:val="00C801FD"/>
    <w:rsid w:val="00C80205"/>
    <w:rsid w:val="00C803AF"/>
    <w:rsid w:val="00C80EB2"/>
    <w:rsid w:val="00C80EFB"/>
    <w:rsid w:val="00C81557"/>
    <w:rsid w:val="00C8156F"/>
    <w:rsid w:val="00C81710"/>
    <w:rsid w:val="00C8185F"/>
    <w:rsid w:val="00C81940"/>
    <w:rsid w:val="00C81AD5"/>
    <w:rsid w:val="00C81B49"/>
    <w:rsid w:val="00C81C1F"/>
    <w:rsid w:val="00C81ECC"/>
    <w:rsid w:val="00C823FD"/>
    <w:rsid w:val="00C82AB1"/>
    <w:rsid w:val="00C82C04"/>
    <w:rsid w:val="00C831BF"/>
    <w:rsid w:val="00C832F0"/>
    <w:rsid w:val="00C835A9"/>
    <w:rsid w:val="00C83D28"/>
    <w:rsid w:val="00C83E60"/>
    <w:rsid w:val="00C840D2"/>
    <w:rsid w:val="00C84309"/>
    <w:rsid w:val="00C84576"/>
    <w:rsid w:val="00C846CD"/>
    <w:rsid w:val="00C84732"/>
    <w:rsid w:val="00C847FD"/>
    <w:rsid w:val="00C85144"/>
    <w:rsid w:val="00C851DC"/>
    <w:rsid w:val="00C85767"/>
    <w:rsid w:val="00C85860"/>
    <w:rsid w:val="00C85D85"/>
    <w:rsid w:val="00C85ED3"/>
    <w:rsid w:val="00C85F0C"/>
    <w:rsid w:val="00C86008"/>
    <w:rsid w:val="00C86030"/>
    <w:rsid w:val="00C86109"/>
    <w:rsid w:val="00C86177"/>
    <w:rsid w:val="00C86276"/>
    <w:rsid w:val="00C8656C"/>
    <w:rsid w:val="00C86739"/>
    <w:rsid w:val="00C867B0"/>
    <w:rsid w:val="00C86971"/>
    <w:rsid w:val="00C86B57"/>
    <w:rsid w:val="00C86B6B"/>
    <w:rsid w:val="00C86E3D"/>
    <w:rsid w:val="00C86F23"/>
    <w:rsid w:val="00C87577"/>
    <w:rsid w:val="00C87B3F"/>
    <w:rsid w:val="00C87B47"/>
    <w:rsid w:val="00C904BF"/>
    <w:rsid w:val="00C9075A"/>
    <w:rsid w:val="00C91142"/>
    <w:rsid w:val="00C911EB"/>
    <w:rsid w:val="00C91482"/>
    <w:rsid w:val="00C914CC"/>
    <w:rsid w:val="00C91522"/>
    <w:rsid w:val="00C91536"/>
    <w:rsid w:val="00C916F1"/>
    <w:rsid w:val="00C91DFC"/>
    <w:rsid w:val="00C91FD5"/>
    <w:rsid w:val="00C92126"/>
    <w:rsid w:val="00C92534"/>
    <w:rsid w:val="00C92567"/>
    <w:rsid w:val="00C928CE"/>
    <w:rsid w:val="00C928D9"/>
    <w:rsid w:val="00C92B74"/>
    <w:rsid w:val="00C92F68"/>
    <w:rsid w:val="00C93028"/>
    <w:rsid w:val="00C930EB"/>
    <w:rsid w:val="00C931F8"/>
    <w:rsid w:val="00C9392A"/>
    <w:rsid w:val="00C93D1F"/>
    <w:rsid w:val="00C94119"/>
    <w:rsid w:val="00C944A5"/>
    <w:rsid w:val="00C94518"/>
    <w:rsid w:val="00C9457B"/>
    <w:rsid w:val="00C9474F"/>
    <w:rsid w:val="00C94842"/>
    <w:rsid w:val="00C94945"/>
    <w:rsid w:val="00C94B4F"/>
    <w:rsid w:val="00C94E41"/>
    <w:rsid w:val="00C94F94"/>
    <w:rsid w:val="00C95295"/>
    <w:rsid w:val="00C9552F"/>
    <w:rsid w:val="00C9576E"/>
    <w:rsid w:val="00C95901"/>
    <w:rsid w:val="00C9599B"/>
    <w:rsid w:val="00C95C8C"/>
    <w:rsid w:val="00C95ED0"/>
    <w:rsid w:val="00C95F98"/>
    <w:rsid w:val="00C963DF"/>
    <w:rsid w:val="00C967E1"/>
    <w:rsid w:val="00C96CFC"/>
    <w:rsid w:val="00C975B4"/>
    <w:rsid w:val="00C976E7"/>
    <w:rsid w:val="00C97A75"/>
    <w:rsid w:val="00C97E11"/>
    <w:rsid w:val="00C97E95"/>
    <w:rsid w:val="00C97F44"/>
    <w:rsid w:val="00C97F74"/>
    <w:rsid w:val="00CA00CF"/>
    <w:rsid w:val="00CA01D8"/>
    <w:rsid w:val="00CA11CF"/>
    <w:rsid w:val="00CA1316"/>
    <w:rsid w:val="00CA1775"/>
    <w:rsid w:val="00CA2890"/>
    <w:rsid w:val="00CA2BDE"/>
    <w:rsid w:val="00CA2D3C"/>
    <w:rsid w:val="00CA2D8C"/>
    <w:rsid w:val="00CA2D95"/>
    <w:rsid w:val="00CA2E1F"/>
    <w:rsid w:val="00CA2E39"/>
    <w:rsid w:val="00CA3142"/>
    <w:rsid w:val="00CA348D"/>
    <w:rsid w:val="00CA39EB"/>
    <w:rsid w:val="00CA3BDF"/>
    <w:rsid w:val="00CA3CE1"/>
    <w:rsid w:val="00CA3F79"/>
    <w:rsid w:val="00CA3FAE"/>
    <w:rsid w:val="00CA4199"/>
    <w:rsid w:val="00CA4509"/>
    <w:rsid w:val="00CA472C"/>
    <w:rsid w:val="00CA48F1"/>
    <w:rsid w:val="00CA4D69"/>
    <w:rsid w:val="00CA50CB"/>
    <w:rsid w:val="00CA5538"/>
    <w:rsid w:val="00CA5573"/>
    <w:rsid w:val="00CA56DA"/>
    <w:rsid w:val="00CA5A3B"/>
    <w:rsid w:val="00CA5A46"/>
    <w:rsid w:val="00CA5B65"/>
    <w:rsid w:val="00CA5BBE"/>
    <w:rsid w:val="00CA5C62"/>
    <w:rsid w:val="00CA5C95"/>
    <w:rsid w:val="00CA60EE"/>
    <w:rsid w:val="00CA625F"/>
    <w:rsid w:val="00CA666A"/>
    <w:rsid w:val="00CA68A2"/>
    <w:rsid w:val="00CA69E4"/>
    <w:rsid w:val="00CA6A2B"/>
    <w:rsid w:val="00CA6A40"/>
    <w:rsid w:val="00CA6F8E"/>
    <w:rsid w:val="00CA75B4"/>
    <w:rsid w:val="00CA7759"/>
    <w:rsid w:val="00CA7AB9"/>
    <w:rsid w:val="00CA7DD3"/>
    <w:rsid w:val="00CA7F8D"/>
    <w:rsid w:val="00CB01A7"/>
    <w:rsid w:val="00CB026A"/>
    <w:rsid w:val="00CB065E"/>
    <w:rsid w:val="00CB0993"/>
    <w:rsid w:val="00CB0AE2"/>
    <w:rsid w:val="00CB0B0E"/>
    <w:rsid w:val="00CB0B71"/>
    <w:rsid w:val="00CB0B7B"/>
    <w:rsid w:val="00CB0CFA"/>
    <w:rsid w:val="00CB0D34"/>
    <w:rsid w:val="00CB15A8"/>
    <w:rsid w:val="00CB16C7"/>
    <w:rsid w:val="00CB21C3"/>
    <w:rsid w:val="00CB225C"/>
    <w:rsid w:val="00CB24B2"/>
    <w:rsid w:val="00CB26F1"/>
    <w:rsid w:val="00CB2B78"/>
    <w:rsid w:val="00CB3247"/>
    <w:rsid w:val="00CB3A24"/>
    <w:rsid w:val="00CB3AF1"/>
    <w:rsid w:val="00CB3D5E"/>
    <w:rsid w:val="00CB4447"/>
    <w:rsid w:val="00CB4552"/>
    <w:rsid w:val="00CB4ED3"/>
    <w:rsid w:val="00CB5194"/>
    <w:rsid w:val="00CB53AD"/>
    <w:rsid w:val="00CB557E"/>
    <w:rsid w:val="00CB563D"/>
    <w:rsid w:val="00CB564F"/>
    <w:rsid w:val="00CB57B0"/>
    <w:rsid w:val="00CB5B4A"/>
    <w:rsid w:val="00CB5FB5"/>
    <w:rsid w:val="00CB5FCF"/>
    <w:rsid w:val="00CB60CC"/>
    <w:rsid w:val="00CB655F"/>
    <w:rsid w:val="00CB6ABB"/>
    <w:rsid w:val="00CB6B48"/>
    <w:rsid w:val="00CB6E6E"/>
    <w:rsid w:val="00CB6E91"/>
    <w:rsid w:val="00CB6FDB"/>
    <w:rsid w:val="00CB736F"/>
    <w:rsid w:val="00CB73D5"/>
    <w:rsid w:val="00CB741F"/>
    <w:rsid w:val="00CB7512"/>
    <w:rsid w:val="00CB7642"/>
    <w:rsid w:val="00CB76CA"/>
    <w:rsid w:val="00CB7EB5"/>
    <w:rsid w:val="00CC05A1"/>
    <w:rsid w:val="00CC08BB"/>
    <w:rsid w:val="00CC0FB0"/>
    <w:rsid w:val="00CC104B"/>
    <w:rsid w:val="00CC108C"/>
    <w:rsid w:val="00CC1100"/>
    <w:rsid w:val="00CC1579"/>
    <w:rsid w:val="00CC15A4"/>
    <w:rsid w:val="00CC16D6"/>
    <w:rsid w:val="00CC1DBA"/>
    <w:rsid w:val="00CC1E77"/>
    <w:rsid w:val="00CC1EAA"/>
    <w:rsid w:val="00CC1FE4"/>
    <w:rsid w:val="00CC20C0"/>
    <w:rsid w:val="00CC212F"/>
    <w:rsid w:val="00CC21EC"/>
    <w:rsid w:val="00CC238C"/>
    <w:rsid w:val="00CC252C"/>
    <w:rsid w:val="00CC28D1"/>
    <w:rsid w:val="00CC296D"/>
    <w:rsid w:val="00CC2AC6"/>
    <w:rsid w:val="00CC2D63"/>
    <w:rsid w:val="00CC2D9D"/>
    <w:rsid w:val="00CC2E8E"/>
    <w:rsid w:val="00CC307C"/>
    <w:rsid w:val="00CC3217"/>
    <w:rsid w:val="00CC332B"/>
    <w:rsid w:val="00CC350C"/>
    <w:rsid w:val="00CC3572"/>
    <w:rsid w:val="00CC3F55"/>
    <w:rsid w:val="00CC41B2"/>
    <w:rsid w:val="00CC439F"/>
    <w:rsid w:val="00CC4426"/>
    <w:rsid w:val="00CC44A2"/>
    <w:rsid w:val="00CC462C"/>
    <w:rsid w:val="00CC4934"/>
    <w:rsid w:val="00CC49CD"/>
    <w:rsid w:val="00CC4D14"/>
    <w:rsid w:val="00CC4D38"/>
    <w:rsid w:val="00CC54D0"/>
    <w:rsid w:val="00CC574C"/>
    <w:rsid w:val="00CC5C6E"/>
    <w:rsid w:val="00CC6099"/>
    <w:rsid w:val="00CC6A8A"/>
    <w:rsid w:val="00CC6D2A"/>
    <w:rsid w:val="00CC72C2"/>
    <w:rsid w:val="00CC747A"/>
    <w:rsid w:val="00CC74D8"/>
    <w:rsid w:val="00CC76F1"/>
    <w:rsid w:val="00CC7A9F"/>
    <w:rsid w:val="00CC7B36"/>
    <w:rsid w:val="00CC7DB9"/>
    <w:rsid w:val="00CD00DC"/>
    <w:rsid w:val="00CD01FC"/>
    <w:rsid w:val="00CD02E5"/>
    <w:rsid w:val="00CD0802"/>
    <w:rsid w:val="00CD080F"/>
    <w:rsid w:val="00CD0CEF"/>
    <w:rsid w:val="00CD11BC"/>
    <w:rsid w:val="00CD126F"/>
    <w:rsid w:val="00CD1495"/>
    <w:rsid w:val="00CD1811"/>
    <w:rsid w:val="00CD18F8"/>
    <w:rsid w:val="00CD1A42"/>
    <w:rsid w:val="00CD1A63"/>
    <w:rsid w:val="00CD1E4A"/>
    <w:rsid w:val="00CD22AB"/>
    <w:rsid w:val="00CD24CE"/>
    <w:rsid w:val="00CD27F7"/>
    <w:rsid w:val="00CD282E"/>
    <w:rsid w:val="00CD285F"/>
    <w:rsid w:val="00CD2BDD"/>
    <w:rsid w:val="00CD2F08"/>
    <w:rsid w:val="00CD3186"/>
    <w:rsid w:val="00CD3559"/>
    <w:rsid w:val="00CD361F"/>
    <w:rsid w:val="00CD3635"/>
    <w:rsid w:val="00CD3645"/>
    <w:rsid w:val="00CD38B9"/>
    <w:rsid w:val="00CD3BBE"/>
    <w:rsid w:val="00CD3DC3"/>
    <w:rsid w:val="00CD3FCE"/>
    <w:rsid w:val="00CD4332"/>
    <w:rsid w:val="00CD45D3"/>
    <w:rsid w:val="00CD493E"/>
    <w:rsid w:val="00CD4D31"/>
    <w:rsid w:val="00CD4D9D"/>
    <w:rsid w:val="00CD53EE"/>
    <w:rsid w:val="00CD53F1"/>
    <w:rsid w:val="00CD58AD"/>
    <w:rsid w:val="00CD60F4"/>
    <w:rsid w:val="00CD6269"/>
    <w:rsid w:val="00CD634E"/>
    <w:rsid w:val="00CD63A3"/>
    <w:rsid w:val="00CD63C6"/>
    <w:rsid w:val="00CD65E2"/>
    <w:rsid w:val="00CD6849"/>
    <w:rsid w:val="00CD6A29"/>
    <w:rsid w:val="00CD6FC2"/>
    <w:rsid w:val="00CD7755"/>
    <w:rsid w:val="00CD77A8"/>
    <w:rsid w:val="00CD7B78"/>
    <w:rsid w:val="00CD7DAA"/>
    <w:rsid w:val="00CE02D1"/>
    <w:rsid w:val="00CE0462"/>
    <w:rsid w:val="00CE05B2"/>
    <w:rsid w:val="00CE05D4"/>
    <w:rsid w:val="00CE090F"/>
    <w:rsid w:val="00CE0B20"/>
    <w:rsid w:val="00CE0CD3"/>
    <w:rsid w:val="00CE0EC4"/>
    <w:rsid w:val="00CE1019"/>
    <w:rsid w:val="00CE138D"/>
    <w:rsid w:val="00CE13C5"/>
    <w:rsid w:val="00CE1623"/>
    <w:rsid w:val="00CE1AD4"/>
    <w:rsid w:val="00CE1B61"/>
    <w:rsid w:val="00CE209C"/>
    <w:rsid w:val="00CE20CE"/>
    <w:rsid w:val="00CE20FF"/>
    <w:rsid w:val="00CE2110"/>
    <w:rsid w:val="00CE2295"/>
    <w:rsid w:val="00CE2334"/>
    <w:rsid w:val="00CE24F4"/>
    <w:rsid w:val="00CE260E"/>
    <w:rsid w:val="00CE261C"/>
    <w:rsid w:val="00CE29CE"/>
    <w:rsid w:val="00CE2F3E"/>
    <w:rsid w:val="00CE307F"/>
    <w:rsid w:val="00CE336B"/>
    <w:rsid w:val="00CE35F8"/>
    <w:rsid w:val="00CE37DD"/>
    <w:rsid w:val="00CE38CC"/>
    <w:rsid w:val="00CE38F5"/>
    <w:rsid w:val="00CE3A7C"/>
    <w:rsid w:val="00CE3D17"/>
    <w:rsid w:val="00CE3FD0"/>
    <w:rsid w:val="00CE3FF4"/>
    <w:rsid w:val="00CE4315"/>
    <w:rsid w:val="00CE434E"/>
    <w:rsid w:val="00CE44A1"/>
    <w:rsid w:val="00CE47C2"/>
    <w:rsid w:val="00CE4859"/>
    <w:rsid w:val="00CE511D"/>
    <w:rsid w:val="00CE567F"/>
    <w:rsid w:val="00CE57C9"/>
    <w:rsid w:val="00CE584E"/>
    <w:rsid w:val="00CE5BCB"/>
    <w:rsid w:val="00CE5DFF"/>
    <w:rsid w:val="00CE5EF2"/>
    <w:rsid w:val="00CE649A"/>
    <w:rsid w:val="00CE6587"/>
    <w:rsid w:val="00CE6AA2"/>
    <w:rsid w:val="00CE6B9F"/>
    <w:rsid w:val="00CE6BCB"/>
    <w:rsid w:val="00CE6BF1"/>
    <w:rsid w:val="00CE6D39"/>
    <w:rsid w:val="00CE714D"/>
    <w:rsid w:val="00CE73BE"/>
    <w:rsid w:val="00CE7469"/>
    <w:rsid w:val="00CE7776"/>
    <w:rsid w:val="00CE782E"/>
    <w:rsid w:val="00CE7BB3"/>
    <w:rsid w:val="00CE7BE4"/>
    <w:rsid w:val="00CE7D47"/>
    <w:rsid w:val="00CE7D5F"/>
    <w:rsid w:val="00CE7D77"/>
    <w:rsid w:val="00CF03D7"/>
    <w:rsid w:val="00CF050B"/>
    <w:rsid w:val="00CF06AC"/>
    <w:rsid w:val="00CF0816"/>
    <w:rsid w:val="00CF0926"/>
    <w:rsid w:val="00CF09B7"/>
    <w:rsid w:val="00CF0E76"/>
    <w:rsid w:val="00CF15FF"/>
    <w:rsid w:val="00CF1691"/>
    <w:rsid w:val="00CF17CB"/>
    <w:rsid w:val="00CF17E2"/>
    <w:rsid w:val="00CF1AB3"/>
    <w:rsid w:val="00CF1BB8"/>
    <w:rsid w:val="00CF1D21"/>
    <w:rsid w:val="00CF23D8"/>
    <w:rsid w:val="00CF2510"/>
    <w:rsid w:val="00CF2628"/>
    <w:rsid w:val="00CF26B3"/>
    <w:rsid w:val="00CF27AE"/>
    <w:rsid w:val="00CF27EB"/>
    <w:rsid w:val="00CF2810"/>
    <w:rsid w:val="00CF3122"/>
    <w:rsid w:val="00CF31D8"/>
    <w:rsid w:val="00CF3396"/>
    <w:rsid w:val="00CF35B5"/>
    <w:rsid w:val="00CF37BA"/>
    <w:rsid w:val="00CF37EA"/>
    <w:rsid w:val="00CF386E"/>
    <w:rsid w:val="00CF3A25"/>
    <w:rsid w:val="00CF3CBF"/>
    <w:rsid w:val="00CF3DEE"/>
    <w:rsid w:val="00CF44C8"/>
    <w:rsid w:val="00CF45C9"/>
    <w:rsid w:val="00CF4602"/>
    <w:rsid w:val="00CF4AE5"/>
    <w:rsid w:val="00CF4DDB"/>
    <w:rsid w:val="00CF5205"/>
    <w:rsid w:val="00CF5AB3"/>
    <w:rsid w:val="00CF60E8"/>
    <w:rsid w:val="00CF6115"/>
    <w:rsid w:val="00CF6494"/>
    <w:rsid w:val="00CF651A"/>
    <w:rsid w:val="00CF6839"/>
    <w:rsid w:val="00CF68B4"/>
    <w:rsid w:val="00CF68E5"/>
    <w:rsid w:val="00CF69DC"/>
    <w:rsid w:val="00CF6BA1"/>
    <w:rsid w:val="00CF6F6F"/>
    <w:rsid w:val="00CF6FEB"/>
    <w:rsid w:val="00CF70CB"/>
    <w:rsid w:val="00CF72B7"/>
    <w:rsid w:val="00CF77CA"/>
    <w:rsid w:val="00CF77CC"/>
    <w:rsid w:val="00CF7A14"/>
    <w:rsid w:val="00CF7A28"/>
    <w:rsid w:val="00CF7C1C"/>
    <w:rsid w:val="00CF7C2C"/>
    <w:rsid w:val="00CF7C3A"/>
    <w:rsid w:val="00CF7D16"/>
    <w:rsid w:val="00CF7E92"/>
    <w:rsid w:val="00CF7FC7"/>
    <w:rsid w:val="00D0016C"/>
    <w:rsid w:val="00D001FE"/>
    <w:rsid w:val="00D00473"/>
    <w:rsid w:val="00D005FE"/>
    <w:rsid w:val="00D0062E"/>
    <w:rsid w:val="00D00817"/>
    <w:rsid w:val="00D0094B"/>
    <w:rsid w:val="00D00EEC"/>
    <w:rsid w:val="00D01111"/>
    <w:rsid w:val="00D01226"/>
    <w:rsid w:val="00D0138C"/>
    <w:rsid w:val="00D0169F"/>
    <w:rsid w:val="00D01A54"/>
    <w:rsid w:val="00D01B19"/>
    <w:rsid w:val="00D01D89"/>
    <w:rsid w:val="00D01DA4"/>
    <w:rsid w:val="00D02034"/>
    <w:rsid w:val="00D02269"/>
    <w:rsid w:val="00D024A9"/>
    <w:rsid w:val="00D029E5"/>
    <w:rsid w:val="00D02C12"/>
    <w:rsid w:val="00D03250"/>
    <w:rsid w:val="00D03484"/>
    <w:rsid w:val="00D034AB"/>
    <w:rsid w:val="00D038FB"/>
    <w:rsid w:val="00D044BF"/>
    <w:rsid w:val="00D046B7"/>
    <w:rsid w:val="00D04987"/>
    <w:rsid w:val="00D04A23"/>
    <w:rsid w:val="00D04BD6"/>
    <w:rsid w:val="00D04F0F"/>
    <w:rsid w:val="00D04F60"/>
    <w:rsid w:val="00D04F67"/>
    <w:rsid w:val="00D0541B"/>
    <w:rsid w:val="00D0562F"/>
    <w:rsid w:val="00D05716"/>
    <w:rsid w:val="00D05EB3"/>
    <w:rsid w:val="00D06273"/>
    <w:rsid w:val="00D063B4"/>
    <w:rsid w:val="00D0693A"/>
    <w:rsid w:val="00D06975"/>
    <w:rsid w:val="00D06C68"/>
    <w:rsid w:val="00D06D1C"/>
    <w:rsid w:val="00D07369"/>
    <w:rsid w:val="00D073B5"/>
    <w:rsid w:val="00D0741E"/>
    <w:rsid w:val="00D076EE"/>
    <w:rsid w:val="00D0799F"/>
    <w:rsid w:val="00D07C01"/>
    <w:rsid w:val="00D07EC5"/>
    <w:rsid w:val="00D103FC"/>
    <w:rsid w:val="00D105E5"/>
    <w:rsid w:val="00D10661"/>
    <w:rsid w:val="00D107B4"/>
    <w:rsid w:val="00D107DB"/>
    <w:rsid w:val="00D1100C"/>
    <w:rsid w:val="00D11458"/>
    <w:rsid w:val="00D11B04"/>
    <w:rsid w:val="00D11BCC"/>
    <w:rsid w:val="00D12079"/>
    <w:rsid w:val="00D12219"/>
    <w:rsid w:val="00D124A8"/>
    <w:rsid w:val="00D12B7A"/>
    <w:rsid w:val="00D12B82"/>
    <w:rsid w:val="00D12E9C"/>
    <w:rsid w:val="00D12F78"/>
    <w:rsid w:val="00D13111"/>
    <w:rsid w:val="00D1348D"/>
    <w:rsid w:val="00D13983"/>
    <w:rsid w:val="00D13A13"/>
    <w:rsid w:val="00D13B5D"/>
    <w:rsid w:val="00D13E9A"/>
    <w:rsid w:val="00D14209"/>
    <w:rsid w:val="00D1456C"/>
    <w:rsid w:val="00D1496D"/>
    <w:rsid w:val="00D14CD2"/>
    <w:rsid w:val="00D14D3A"/>
    <w:rsid w:val="00D14F51"/>
    <w:rsid w:val="00D14FB3"/>
    <w:rsid w:val="00D15006"/>
    <w:rsid w:val="00D1529A"/>
    <w:rsid w:val="00D15903"/>
    <w:rsid w:val="00D15BB5"/>
    <w:rsid w:val="00D15E75"/>
    <w:rsid w:val="00D15E8A"/>
    <w:rsid w:val="00D15F10"/>
    <w:rsid w:val="00D1607C"/>
    <w:rsid w:val="00D162FD"/>
    <w:rsid w:val="00D164E2"/>
    <w:rsid w:val="00D164E7"/>
    <w:rsid w:val="00D165EF"/>
    <w:rsid w:val="00D16786"/>
    <w:rsid w:val="00D16866"/>
    <w:rsid w:val="00D16926"/>
    <w:rsid w:val="00D16E22"/>
    <w:rsid w:val="00D17739"/>
    <w:rsid w:val="00D178CD"/>
    <w:rsid w:val="00D17CF9"/>
    <w:rsid w:val="00D17F64"/>
    <w:rsid w:val="00D200C3"/>
    <w:rsid w:val="00D200F3"/>
    <w:rsid w:val="00D20F74"/>
    <w:rsid w:val="00D213ED"/>
    <w:rsid w:val="00D21469"/>
    <w:rsid w:val="00D2171E"/>
    <w:rsid w:val="00D21A71"/>
    <w:rsid w:val="00D22228"/>
    <w:rsid w:val="00D22814"/>
    <w:rsid w:val="00D2287C"/>
    <w:rsid w:val="00D22AF4"/>
    <w:rsid w:val="00D22CE3"/>
    <w:rsid w:val="00D22E49"/>
    <w:rsid w:val="00D22F55"/>
    <w:rsid w:val="00D2305D"/>
    <w:rsid w:val="00D23235"/>
    <w:rsid w:val="00D2329D"/>
    <w:rsid w:val="00D23748"/>
    <w:rsid w:val="00D237F2"/>
    <w:rsid w:val="00D240C3"/>
    <w:rsid w:val="00D24138"/>
    <w:rsid w:val="00D24145"/>
    <w:rsid w:val="00D24313"/>
    <w:rsid w:val="00D2491D"/>
    <w:rsid w:val="00D24AD2"/>
    <w:rsid w:val="00D24E64"/>
    <w:rsid w:val="00D24F07"/>
    <w:rsid w:val="00D2519D"/>
    <w:rsid w:val="00D25222"/>
    <w:rsid w:val="00D25287"/>
    <w:rsid w:val="00D254E7"/>
    <w:rsid w:val="00D25978"/>
    <w:rsid w:val="00D25C0C"/>
    <w:rsid w:val="00D25E37"/>
    <w:rsid w:val="00D26489"/>
    <w:rsid w:val="00D26671"/>
    <w:rsid w:val="00D2668A"/>
    <w:rsid w:val="00D26777"/>
    <w:rsid w:val="00D269BF"/>
    <w:rsid w:val="00D26A2C"/>
    <w:rsid w:val="00D26FA5"/>
    <w:rsid w:val="00D27259"/>
    <w:rsid w:val="00D27327"/>
    <w:rsid w:val="00D2747A"/>
    <w:rsid w:val="00D279F7"/>
    <w:rsid w:val="00D27AB4"/>
    <w:rsid w:val="00D27BB8"/>
    <w:rsid w:val="00D27C50"/>
    <w:rsid w:val="00D27CC6"/>
    <w:rsid w:val="00D27D53"/>
    <w:rsid w:val="00D27FAB"/>
    <w:rsid w:val="00D30104"/>
    <w:rsid w:val="00D30523"/>
    <w:rsid w:val="00D30D08"/>
    <w:rsid w:val="00D30D6F"/>
    <w:rsid w:val="00D30FCA"/>
    <w:rsid w:val="00D30FE3"/>
    <w:rsid w:val="00D3112F"/>
    <w:rsid w:val="00D31344"/>
    <w:rsid w:val="00D31354"/>
    <w:rsid w:val="00D31383"/>
    <w:rsid w:val="00D3185B"/>
    <w:rsid w:val="00D31CB1"/>
    <w:rsid w:val="00D31DAE"/>
    <w:rsid w:val="00D31ED7"/>
    <w:rsid w:val="00D3207C"/>
    <w:rsid w:val="00D323C8"/>
    <w:rsid w:val="00D323CF"/>
    <w:rsid w:val="00D32633"/>
    <w:rsid w:val="00D32879"/>
    <w:rsid w:val="00D3288A"/>
    <w:rsid w:val="00D32E40"/>
    <w:rsid w:val="00D33121"/>
    <w:rsid w:val="00D33317"/>
    <w:rsid w:val="00D33410"/>
    <w:rsid w:val="00D33915"/>
    <w:rsid w:val="00D33B6C"/>
    <w:rsid w:val="00D33CC0"/>
    <w:rsid w:val="00D343D0"/>
    <w:rsid w:val="00D345CB"/>
    <w:rsid w:val="00D346BF"/>
    <w:rsid w:val="00D3504D"/>
    <w:rsid w:val="00D350EF"/>
    <w:rsid w:val="00D3517C"/>
    <w:rsid w:val="00D354D6"/>
    <w:rsid w:val="00D355CE"/>
    <w:rsid w:val="00D35A53"/>
    <w:rsid w:val="00D35C36"/>
    <w:rsid w:val="00D35CCF"/>
    <w:rsid w:val="00D35EDA"/>
    <w:rsid w:val="00D35F23"/>
    <w:rsid w:val="00D3607A"/>
    <w:rsid w:val="00D3609E"/>
    <w:rsid w:val="00D36256"/>
    <w:rsid w:val="00D362DA"/>
    <w:rsid w:val="00D36775"/>
    <w:rsid w:val="00D36779"/>
    <w:rsid w:val="00D3679E"/>
    <w:rsid w:val="00D3690F"/>
    <w:rsid w:val="00D36C19"/>
    <w:rsid w:val="00D36D5D"/>
    <w:rsid w:val="00D37129"/>
    <w:rsid w:val="00D371EC"/>
    <w:rsid w:val="00D37557"/>
    <w:rsid w:val="00D376AE"/>
    <w:rsid w:val="00D403A2"/>
    <w:rsid w:val="00D403C3"/>
    <w:rsid w:val="00D40424"/>
    <w:rsid w:val="00D405DB"/>
    <w:rsid w:val="00D40ADB"/>
    <w:rsid w:val="00D40C33"/>
    <w:rsid w:val="00D40D1B"/>
    <w:rsid w:val="00D40D35"/>
    <w:rsid w:val="00D40DFD"/>
    <w:rsid w:val="00D41087"/>
    <w:rsid w:val="00D41850"/>
    <w:rsid w:val="00D41919"/>
    <w:rsid w:val="00D41A03"/>
    <w:rsid w:val="00D41D6B"/>
    <w:rsid w:val="00D4259F"/>
    <w:rsid w:val="00D4261F"/>
    <w:rsid w:val="00D4286C"/>
    <w:rsid w:val="00D429C5"/>
    <w:rsid w:val="00D42D75"/>
    <w:rsid w:val="00D42DFF"/>
    <w:rsid w:val="00D4304A"/>
    <w:rsid w:val="00D43A29"/>
    <w:rsid w:val="00D4417C"/>
    <w:rsid w:val="00D443BF"/>
    <w:rsid w:val="00D443D6"/>
    <w:rsid w:val="00D44669"/>
    <w:rsid w:val="00D44670"/>
    <w:rsid w:val="00D44787"/>
    <w:rsid w:val="00D44B96"/>
    <w:rsid w:val="00D44FF8"/>
    <w:rsid w:val="00D450F9"/>
    <w:rsid w:val="00D4536E"/>
    <w:rsid w:val="00D454D6"/>
    <w:rsid w:val="00D45530"/>
    <w:rsid w:val="00D4588C"/>
    <w:rsid w:val="00D459EC"/>
    <w:rsid w:val="00D45B4C"/>
    <w:rsid w:val="00D45CE8"/>
    <w:rsid w:val="00D45F07"/>
    <w:rsid w:val="00D461DC"/>
    <w:rsid w:val="00D4688C"/>
    <w:rsid w:val="00D46F2E"/>
    <w:rsid w:val="00D471B1"/>
    <w:rsid w:val="00D47251"/>
    <w:rsid w:val="00D47279"/>
    <w:rsid w:val="00D473D1"/>
    <w:rsid w:val="00D476F6"/>
    <w:rsid w:val="00D47B6A"/>
    <w:rsid w:val="00D47F6E"/>
    <w:rsid w:val="00D5015B"/>
    <w:rsid w:val="00D5063F"/>
    <w:rsid w:val="00D50715"/>
    <w:rsid w:val="00D50A62"/>
    <w:rsid w:val="00D50BA7"/>
    <w:rsid w:val="00D510EE"/>
    <w:rsid w:val="00D511CD"/>
    <w:rsid w:val="00D513FA"/>
    <w:rsid w:val="00D51A3C"/>
    <w:rsid w:val="00D51BEA"/>
    <w:rsid w:val="00D51FF4"/>
    <w:rsid w:val="00D52064"/>
    <w:rsid w:val="00D523EE"/>
    <w:rsid w:val="00D5278A"/>
    <w:rsid w:val="00D5287D"/>
    <w:rsid w:val="00D52C88"/>
    <w:rsid w:val="00D52D66"/>
    <w:rsid w:val="00D53B7C"/>
    <w:rsid w:val="00D53DBF"/>
    <w:rsid w:val="00D5422E"/>
    <w:rsid w:val="00D54231"/>
    <w:rsid w:val="00D5457D"/>
    <w:rsid w:val="00D546FC"/>
    <w:rsid w:val="00D548B6"/>
    <w:rsid w:val="00D54CAE"/>
    <w:rsid w:val="00D54CF8"/>
    <w:rsid w:val="00D5550F"/>
    <w:rsid w:val="00D55659"/>
    <w:rsid w:val="00D5570F"/>
    <w:rsid w:val="00D55827"/>
    <w:rsid w:val="00D5589F"/>
    <w:rsid w:val="00D55BF0"/>
    <w:rsid w:val="00D564CC"/>
    <w:rsid w:val="00D57127"/>
    <w:rsid w:val="00D5739D"/>
    <w:rsid w:val="00D57434"/>
    <w:rsid w:val="00D57497"/>
    <w:rsid w:val="00D574DC"/>
    <w:rsid w:val="00D57511"/>
    <w:rsid w:val="00D57613"/>
    <w:rsid w:val="00D57923"/>
    <w:rsid w:val="00D579C9"/>
    <w:rsid w:val="00D57A25"/>
    <w:rsid w:val="00D57A6E"/>
    <w:rsid w:val="00D57D37"/>
    <w:rsid w:val="00D57E01"/>
    <w:rsid w:val="00D57E60"/>
    <w:rsid w:val="00D6006A"/>
    <w:rsid w:val="00D600CE"/>
    <w:rsid w:val="00D60395"/>
    <w:rsid w:val="00D60AC0"/>
    <w:rsid w:val="00D60AF8"/>
    <w:rsid w:val="00D60C35"/>
    <w:rsid w:val="00D60D9D"/>
    <w:rsid w:val="00D60ED5"/>
    <w:rsid w:val="00D60FBB"/>
    <w:rsid w:val="00D61727"/>
    <w:rsid w:val="00D618D3"/>
    <w:rsid w:val="00D6198A"/>
    <w:rsid w:val="00D61AC7"/>
    <w:rsid w:val="00D61C5B"/>
    <w:rsid w:val="00D61C93"/>
    <w:rsid w:val="00D61DAC"/>
    <w:rsid w:val="00D62230"/>
    <w:rsid w:val="00D62683"/>
    <w:rsid w:val="00D62A4D"/>
    <w:rsid w:val="00D62DB9"/>
    <w:rsid w:val="00D62F34"/>
    <w:rsid w:val="00D62F61"/>
    <w:rsid w:val="00D633D9"/>
    <w:rsid w:val="00D633E8"/>
    <w:rsid w:val="00D6341F"/>
    <w:rsid w:val="00D6349C"/>
    <w:rsid w:val="00D63727"/>
    <w:rsid w:val="00D638A4"/>
    <w:rsid w:val="00D63C2E"/>
    <w:rsid w:val="00D63C3F"/>
    <w:rsid w:val="00D645CA"/>
    <w:rsid w:val="00D6479F"/>
    <w:rsid w:val="00D64991"/>
    <w:rsid w:val="00D650AF"/>
    <w:rsid w:val="00D6557E"/>
    <w:rsid w:val="00D65632"/>
    <w:rsid w:val="00D656C1"/>
    <w:rsid w:val="00D65ABD"/>
    <w:rsid w:val="00D65ADA"/>
    <w:rsid w:val="00D65BAA"/>
    <w:rsid w:val="00D65FF4"/>
    <w:rsid w:val="00D66056"/>
    <w:rsid w:val="00D6631B"/>
    <w:rsid w:val="00D6632F"/>
    <w:rsid w:val="00D665D7"/>
    <w:rsid w:val="00D6699F"/>
    <w:rsid w:val="00D669BB"/>
    <w:rsid w:val="00D66C0B"/>
    <w:rsid w:val="00D66C75"/>
    <w:rsid w:val="00D66DCE"/>
    <w:rsid w:val="00D67425"/>
    <w:rsid w:val="00D676A5"/>
    <w:rsid w:val="00D6777B"/>
    <w:rsid w:val="00D67BC0"/>
    <w:rsid w:val="00D67C56"/>
    <w:rsid w:val="00D67CB4"/>
    <w:rsid w:val="00D67D01"/>
    <w:rsid w:val="00D704E3"/>
    <w:rsid w:val="00D70597"/>
    <w:rsid w:val="00D705F4"/>
    <w:rsid w:val="00D70630"/>
    <w:rsid w:val="00D7073C"/>
    <w:rsid w:val="00D70851"/>
    <w:rsid w:val="00D70FC0"/>
    <w:rsid w:val="00D71061"/>
    <w:rsid w:val="00D713C8"/>
    <w:rsid w:val="00D71A23"/>
    <w:rsid w:val="00D71AD4"/>
    <w:rsid w:val="00D7244F"/>
    <w:rsid w:val="00D7267E"/>
    <w:rsid w:val="00D72CC6"/>
    <w:rsid w:val="00D72F3B"/>
    <w:rsid w:val="00D73045"/>
    <w:rsid w:val="00D731A0"/>
    <w:rsid w:val="00D732A6"/>
    <w:rsid w:val="00D73561"/>
    <w:rsid w:val="00D73623"/>
    <w:rsid w:val="00D73E49"/>
    <w:rsid w:val="00D73F62"/>
    <w:rsid w:val="00D73FD0"/>
    <w:rsid w:val="00D740D1"/>
    <w:rsid w:val="00D740F8"/>
    <w:rsid w:val="00D745D4"/>
    <w:rsid w:val="00D74BD2"/>
    <w:rsid w:val="00D75540"/>
    <w:rsid w:val="00D7573A"/>
    <w:rsid w:val="00D75AE7"/>
    <w:rsid w:val="00D75BB7"/>
    <w:rsid w:val="00D75F61"/>
    <w:rsid w:val="00D761CD"/>
    <w:rsid w:val="00D76624"/>
    <w:rsid w:val="00D7692D"/>
    <w:rsid w:val="00D7725F"/>
    <w:rsid w:val="00D77456"/>
    <w:rsid w:val="00D7756B"/>
    <w:rsid w:val="00D77597"/>
    <w:rsid w:val="00D778B3"/>
    <w:rsid w:val="00D77904"/>
    <w:rsid w:val="00D77CD7"/>
    <w:rsid w:val="00D801D9"/>
    <w:rsid w:val="00D8031C"/>
    <w:rsid w:val="00D803A1"/>
    <w:rsid w:val="00D80401"/>
    <w:rsid w:val="00D805E3"/>
    <w:rsid w:val="00D8069C"/>
    <w:rsid w:val="00D80AF8"/>
    <w:rsid w:val="00D80B62"/>
    <w:rsid w:val="00D80CA6"/>
    <w:rsid w:val="00D80E8F"/>
    <w:rsid w:val="00D8120A"/>
    <w:rsid w:val="00D81226"/>
    <w:rsid w:val="00D812A9"/>
    <w:rsid w:val="00D812C2"/>
    <w:rsid w:val="00D81319"/>
    <w:rsid w:val="00D814EE"/>
    <w:rsid w:val="00D818D4"/>
    <w:rsid w:val="00D819BC"/>
    <w:rsid w:val="00D81C39"/>
    <w:rsid w:val="00D81C7B"/>
    <w:rsid w:val="00D820AB"/>
    <w:rsid w:val="00D82107"/>
    <w:rsid w:val="00D823DA"/>
    <w:rsid w:val="00D82405"/>
    <w:rsid w:val="00D82461"/>
    <w:rsid w:val="00D82C8F"/>
    <w:rsid w:val="00D82E75"/>
    <w:rsid w:val="00D82FF2"/>
    <w:rsid w:val="00D83112"/>
    <w:rsid w:val="00D832B0"/>
    <w:rsid w:val="00D833C3"/>
    <w:rsid w:val="00D834C7"/>
    <w:rsid w:val="00D834F2"/>
    <w:rsid w:val="00D839B6"/>
    <w:rsid w:val="00D83A52"/>
    <w:rsid w:val="00D83A5E"/>
    <w:rsid w:val="00D83A8C"/>
    <w:rsid w:val="00D83AE5"/>
    <w:rsid w:val="00D83D48"/>
    <w:rsid w:val="00D843F4"/>
    <w:rsid w:val="00D8445D"/>
    <w:rsid w:val="00D8462E"/>
    <w:rsid w:val="00D85186"/>
    <w:rsid w:val="00D85552"/>
    <w:rsid w:val="00D85C03"/>
    <w:rsid w:val="00D85D91"/>
    <w:rsid w:val="00D86145"/>
    <w:rsid w:val="00D86179"/>
    <w:rsid w:val="00D8663C"/>
    <w:rsid w:val="00D86B06"/>
    <w:rsid w:val="00D86BE6"/>
    <w:rsid w:val="00D873DE"/>
    <w:rsid w:val="00D876E6"/>
    <w:rsid w:val="00D87935"/>
    <w:rsid w:val="00D87D97"/>
    <w:rsid w:val="00D87EF5"/>
    <w:rsid w:val="00D87F3D"/>
    <w:rsid w:val="00D90308"/>
    <w:rsid w:val="00D90427"/>
    <w:rsid w:val="00D9080D"/>
    <w:rsid w:val="00D90886"/>
    <w:rsid w:val="00D90ECF"/>
    <w:rsid w:val="00D91083"/>
    <w:rsid w:val="00D91096"/>
    <w:rsid w:val="00D919AE"/>
    <w:rsid w:val="00D91A41"/>
    <w:rsid w:val="00D91F0F"/>
    <w:rsid w:val="00D920D4"/>
    <w:rsid w:val="00D921A8"/>
    <w:rsid w:val="00D929C3"/>
    <w:rsid w:val="00D929F9"/>
    <w:rsid w:val="00D92E9B"/>
    <w:rsid w:val="00D935AE"/>
    <w:rsid w:val="00D938E2"/>
    <w:rsid w:val="00D9392B"/>
    <w:rsid w:val="00D93A94"/>
    <w:rsid w:val="00D93DD6"/>
    <w:rsid w:val="00D93E47"/>
    <w:rsid w:val="00D945FF"/>
    <w:rsid w:val="00D948A0"/>
    <w:rsid w:val="00D94CF4"/>
    <w:rsid w:val="00D94D05"/>
    <w:rsid w:val="00D94D62"/>
    <w:rsid w:val="00D9525B"/>
    <w:rsid w:val="00D9577A"/>
    <w:rsid w:val="00D95948"/>
    <w:rsid w:val="00D95BF3"/>
    <w:rsid w:val="00D95CAC"/>
    <w:rsid w:val="00D960F4"/>
    <w:rsid w:val="00D96128"/>
    <w:rsid w:val="00D963CE"/>
    <w:rsid w:val="00D96781"/>
    <w:rsid w:val="00D969C5"/>
    <w:rsid w:val="00D96B8F"/>
    <w:rsid w:val="00D96D03"/>
    <w:rsid w:val="00D96DDF"/>
    <w:rsid w:val="00D96F05"/>
    <w:rsid w:val="00D96F7D"/>
    <w:rsid w:val="00D9712F"/>
    <w:rsid w:val="00D97164"/>
    <w:rsid w:val="00D972A4"/>
    <w:rsid w:val="00D97B51"/>
    <w:rsid w:val="00D97B7D"/>
    <w:rsid w:val="00DA0122"/>
    <w:rsid w:val="00DA0444"/>
    <w:rsid w:val="00DA068D"/>
    <w:rsid w:val="00DA0704"/>
    <w:rsid w:val="00DA070E"/>
    <w:rsid w:val="00DA08B0"/>
    <w:rsid w:val="00DA08EE"/>
    <w:rsid w:val="00DA0AE1"/>
    <w:rsid w:val="00DA0C1B"/>
    <w:rsid w:val="00DA0C41"/>
    <w:rsid w:val="00DA0D48"/>
    <w:rsid w:val="00DA13C2"/>
    <w:rsid w:val="00DA2055"/>
    <w:rsid w:val="00DA22CA"/>
    <w:rsid w:val="00DA29C5"/>
    <w:rsid w:val="00DA29CE"/>
    <w:rsid w:val="00DA2A67"/>
    <w:rsid w:val="00DA3358"/>
    <w:rsid w:val="00DA3ABD"/>
    <w:rsid w:val="00DA3FBB"/>
    <w:rsid w:val="00DA4221"/>
    <w:rsid w:val="00DA4465"/>
    <w:rsid w:val="00DA4642"/>
    <w:rsid w:val="00DA4861"/>
    <w:rsid w:val="00DA49A1"/>
    <w:rsid w:val="00DA49DC"/>
    <w:rsid w:val="00DA4AFC"/>
    <w:rsid w:val="00DA4C94"/>
    <w:rsid w:val="00DA4D32"/>
    <w:rsid w:val="00DA4E00"/>
    <w:rsid w:val="00DA4E58"/>
    <w:rsid w:val="00DA4E92"/>
    <w:rsid w:val="00DA5334"/>
    <w:rsid w:val="00DA54B6"/>
    <w:rsid w:val="00DA572D"/>
    <w:rsid w:val="00DA5764"/>
    <w:rsid w:val="00DA5A2D"/>
    <w:rsid w:val="00DA5B51"/>
    <w:rsid w:val="00DA5E32"/>
    <w:rsid w:val="00DA5E55"/>
    <w:rsid w:val="00DA5E8B"/>
    <w:rsid w:val="00DA5F68"/>
    <w:rsid w:val="00DA5FCC"/>
    <w:rsid w:val="00DA6202"/>
    <w:rsid w:val="00DA6511"/>
    <w:rsid w:val="00DA6772"/>
    <w:rsid w:val="00DA67F5"/>
    <w:rsid w:val="00DA6867"/>
    <w:rsid w:val="00DA68A9"/>
    <w:rsid w:val="00DA6AAB"/>
    <w:rsid w:val="00DA6B43"/>
    <w:rsid w:val="00DA6BA3"/>
    <w:rsid w:val="00DA718A"/>
    <w:rsid w:val="00DA723A"/>
    <w:rsid w:val="00DA7336"/>
    <w:rsid w:val="00DA73C6"/>
    <w:rsid w:val="00DA77B2"/>
    <w:rsid w:val="00DA78C4"/>
    <w:rsid w:val="00DA791B"/>
    <w:rsid w:val="00DA7CEE"/>
    <w:rsid w:val="00DB018E"/>
    <w:rsid w:val="00DB0275"/>
    <w:rsid w:val="00DB0521"/>
    <w:rsid w:val="00DB07C5"/>
    <w:rsid w:val="00DB08E3"/>
    <w:rsid w:val="00DB0925"/>
    <w:rsid w:val="00DB0BB2"/>
    <w:rsid w:val="00DB1126"/>
    <w:rsid w:val="00DB12F8"/>
    <w:rsid w:val="00DB1772"/>
    <w:rsid w:val="00DB17AD"/>
    <w:rsid w:val="00DB18F7"/>
    <w:rsid w:val="00DB1A49"/>
    <w:rsid w:val="00DB1D0D"/>
    <w:rsid w:val="00DB1E21"/>
    <w:rsid w:val="00DB204D"/>
    <w:rsid w:val="00DB216E"/>
    <w:rsid w:val="00DB25C8"/>
    <w:rsid w:val="00DB2FB1"/>
    <w:rsid w:val="00DB3186"/>
    <w:rsid w:val="00DB3389"/>
    <w:rsid w:val="00DB33D8"/>
    <w:rsid w:val="00DB3468"/>
    <w:rsid w:val="00DB35BE"/>
    <w:rsid w:val="00DB38C4"/>
    <w:rsid w:val="00DB3B3B"/>
    <w:rsid w:val="00DB3D27"/>
    <w:rsid w:val="00DB4162"/>
    <w:rsid w:val="00DB41A0"/>
    <w:rsid w:val="00DB436C"/>
    <w:rsid w:val="00DB47B4"/>
    <w:rsid w:val="00DB493F"/>
    <w:rsid w:val="00DB4961"/>
    <w:rsid w:val="00DB4B6D"/>
    <w:rsid w:val="00DB4ED4"/>
    <w:rsid w:val="00DB524D"/>
    <w:rsid w:val="00DB52A8"/>
    <w:rsid w:val="00DB57B1"/>
    <w:rsid w:val="00DB5E7B"/>
    <w:rsid w:val="00DB60AE"/>
    <w:rsid w:val="00DB646A"/>
    <w:rsid w:val="00DB6D11"/>
    <w:rsid w:val="00DB6F80"/>
    <w:rsid w:val="00DB7193"/>
    <w:rsid w:val="00DB7269"/>
    <w:rsid w:val="00DB7533"/>
    <w:rsid w:val="00DB7704"/>
    <w:rsid w:val="00DB7B25"/>
    <w:rsid w:val="00DC0B97"/>
    <w:rsid w:val="00DC0DF4"/>
    <w:rsid w:val="00DC118A"/>
    <w:rsid w:val="00DC13B8"/>
    <w:rsid w:val="00DC146F"/>
    <w:rsid w:val="00DC1478"/>
    <w:rsid w:val="00DC15E9"/>
    <w:rsid w:val="00DC1A69"/>
    <w:rsid w:val="00DC1B51"/>
    <w:rsid w:val="00DC1C19"/>
    <w:rsid w:val="00DC1E77"/>
    <w:rsid w:val="00DC1EB5"/>
    <w:rsid w:val="00DC1FC4"/>
    <w:rsid w:val="00DC20C8"/>
    <w:rsid w:val="00DC25B3"/>
    <w:rsid w:val="00DC2835"/>
    <w:rsid w:val="00DC29E7"/>
    <w:rsid w:val="00DC2D09"/>
    <w:rsid w:val="00DC2D9C"/>
    <w:rsid w:val="00DC33AD"/>
    <w:rsid w:val="00DC3989"/>
    <w:rsid w:val="00DC3B3B"/>
    <w:rsid w:val="00DC4169"/>
    <w:rsid w:val="00DC45C2"/>
    <w:rsid w:val="00DC4796"/>
    <w:rsid w:val="00DC4CCF"/>
    <w:rsid w:val="00DC4EEF"/>
    <w:rsid w:val="00DC547D"/>
    <w:rsid w:val="00DC5591"/>
    <w:rsid w:val="00DC56A0"/>
    <w:rsid w:val="00DC5723"/>
    <w:rsid w:val="00DC57E6"/>
    <w:rsid w:val="00DC58FD"/>
    <w:rsid w:val="00DC5B6D"/>
    <w:rsid w:val="00DC5E99"/>
    <w:rsid w:val="00DC60B5"/>
    <w:rsid w:val="00DC60C6"/>
    <w:rsid w:val="00DC62BC"/>
    <w:rsid w:val="00DC67C4"/>
    <w:rsid w:val="00DC69CA"/>
    <w:rsid w:val="00DC6ED9"/>
    <w:rsid w:val="00DC730F"/>
    <w:rsid w:val="00DC73EB"/>
    <w:rsid w:val="00DC7710"/>
    <w:rsid w:val="00DC7734"/>
    <w:rsid w:val="00DC7C47"/>
    <w:rsid w:val="00DC7DBE"/>
    <w:rsid w:val="00DC7EC4"/>
    <w:rsid w:val="00DD009F"/>
    <w:rsid w:val="00DD01F2"/>
    <w:rsid w:val="00DD07AC"/>
    <w:rsid w:val="00DD0ABF"/>
    <w:rsid w:val="00DD0E46"/>
    <w:rsid w:val="00DD0EB7"/>
    <w:rsid w:val="00DD1491"/>
    <w:rsid w:val="00DD1762"/>
    <w:rsid w:val="00DD1A9E"/>
    <w:rsid w:val="00DD1BBA"/>
    <w:rsid w:val="00DD2098"/>
    <w:rsid w:val="00DD25AF"/>
    <w:rsid w:val="00DD25D3"/>
    <w:rsid w:val="00DD29AA"/>
    <w:rsid w:val="00DD2D45"/>
    <w:rsid w:val="00DD2DE7"/>
    <w:rsid w:val="00DD2F2C"/>
    <w:rsid w:val="00DD34E9"/>
    <w:rsid w:val="00DD390F"/>
    <w:rsid w:val="00DD3C0C"/>
    <w:rsid w:val="00DD3C1B"/>
    <w:rsid w:val="00DD3E73"/>
    <w:rsid w:val="00DD3EC8"/>
    <w:rsid w:val="00DD4391"/>
    <w:rsid w:val="00DD44AB"/>
    <w:rsid w:val="00DD46C0"/>
    <w:rsid w:val="00DD473F"/>
    <w:rsid w:val="00DD4770"/>
    <w:rsid w:val="00DD4981"/>
    <w:rsid w:val="00DD4F05"/>
    <w:rsid w:val="00DD5180"/>
    <w:rsid w:val="00DD52EC"/>
    <w:rsid w:val="00DD5380"/>
    <w:rsid w:val="00DD5411"/>
    <w:rsid w:val="00DD597B"/>
    <w:rsid w:val="00DD59F3"/>
    <w:rsid w:val="00DD5A14"/>
    <w:rsid w:val="00DD5A9F"/>
    <w:rsid w:val="00DD6667"/>
    <w:rsid w:val="00DD6913"/>
    <w:rsid w:val="00DD698C"/>
    <w:rsid w:val="00DD6DFC"/>
    <w:rsid w:val="00DD6E6D"/>
    <w:rsid w:val="00DD701D"/>
    <w:rsid w:val="00DD71DC"/>
    <w:rsid w:val="00DD73D2"/>
    <w:rsid w:val="00DD74F0"/>
    <w:rsid w:val="00DD76EC"/>
    <w:rsid w:val="00DD77CE"/>
    <w:rsid w:val="00DD7A3F"/>
    <w:rsid w:val="00DD7AE5"/>
    <w:rsid w:val="00DD7BAD"/>
    <w:rsid w:val="00DD7DB9"/>
    <w:rsid w:val="00DE0142"/>
    <w:rsid w:val="00DE02A5"/>
    <w:rsid w:val="00DE0659"/>
    <w:rsid w:val="00DE0976"/>
    <w:rsid w:val="00DE0A97"/>
    <w:rsid w:val="00DE0AB1"/>
    <w:rsid w:val="00DE0B53"/>
    <w:rsid w:val="00DE0EC4"/>
    <w:rsid w:val="00DE0FD5"/>
    <w:rsid w:val="00DE127E"/>
    <w:rsid w:val="00DE1289"/>
    <w:rsid w:val="00DE1296"/>
    <w:rsid w:val="00DE1373"/>
    <w:rsid w:val="00DE13B0"/>
    <w:rsid w:val="00DE1790"/>
    <w:rsid w:val="00DE181A"/>
    <w:rsid w:val="00DE1889"/>
    <w:rsid w:val="00DE2060"/>
    <w:rsid w:val="00DE2097"/>
    <w:rsid w:val="00DE25E4"/>
    <w:rsid w:val="00DE296E"/>
    <w:rsid w:val="00DE2A00"/>
    <w:rsid w:val="00DE2A43"/>
    <w:rsid w:val="00DE2B0A"/>
    <w:rsid w:val="00DE2B13"/>
    <w:rsid w:val="00DE2D08"/>
    <w:rsid w:val="00DE2DCA"/>
    <w:rsid w:val="00DE2FF4"/>
    <w:rsid w:val="00DE3309"/>
    <w:rsid w:val="00DE33DE"/>
    <w:rsid w:val="00DE356C"/>
    <w:rsid w:val="00DE35D0"/>
    <w:rsid w:val="00DE3815"/>
    <w:rsid w:val="00DE39CF"/>
    <w:rsid w:val="00DE3A74"/>
    <w:rsid w:val="00DE4259"/>
    <w:rsid w:val="00DE4A27"/>
    <w:rsid w:val="00DE4D3C"/>
    <w:rsid w:val="00DE51A7"/>
    <w:rsid w:val="00DE5630"/>
    <w:rsid w:val="00DE56AD"/>
    <w:rsid w:val="00DE5825"/>
    <w:rsid w:val="00DE5903"/>
    <w:rsid w:val="00DE5F8B"/>
    <w:rsid w:val="00DE609D"/>
    <w:rsid w:val="00DE6169"/>
    <w:rsid w:val="00DE6258"/>
    <w:rsid w:val="00DE655B"/>
    <w:rsid w:val="00DE65BD"/>
    <w:rsid w:val="00DE6851"/>
    <w:rsid w:val="00DE6892"/>
    <w:rsid w:val="00DE689C"/>
    <w:rsid w:val="00DE7352"/>
    <w:rsid w:val="00DE7663"/>
    <w:rsid w:val="00DE7913"/>
    <w:rsid w:val="00DF0072"/>
    <w:rsid w:val="00DF01CE"/>
    <w:rsid w:val="00DF0478"/>
    <w:rsid w:val="00DF0B22"/>
    <w:rsid w:val="00DF0D6A"/>
    <w:rsid w:val="00DF139D"/>
    <w:rsid w:val="00DF1478"/>
    <w:rsid w:val="00DF187C"/>
    <w:rsid w:val="00DF1AA0"/>
    <w:rsid w:val="00DF1C7F"/>
    <w:rsid w:val="00DF1D50"/>
    <w:rsid w:val="00DF21CD"/>
    <w:rsid w:val="00DF2711"/>
    <w:rsid w:val="00DF2925"/>
    <w:rsid w:val="00DF2A14"/>
    <w:rsid w:val="00DF2D2E"/>
    <w:rsid w:val="00DF3332"/>
    <w:rsid w:val="00DF335A"/>
    <w:rsid w:val="00DF361B"/>
    <w:rsid w:val="00DF371A"/>
    <w:rsid w:val="00DF3749"/>
    <w:rsid w:val="00DF3798"/>
    <w:rsid w:val="00DF3840"/>
    <w:rsid w:val="00DF3DE9"/>
    <w:rsid w:val="00DF40E7"/>
    <w:rsid w:val="00DF450F"/>
    <w:rsid w:val="00DF472F"/>
    <w:rsid w:val="00DF4A67"/>
    <w:rsid w:val="00DF4B43"/>
    <w:rsid w:val="00DF4CF0"/>
    <w:rsid w:val="00DF4D79"/>
    <w:rsid w:val="00DF4E64"/>
    <w:rsid w:val="00DF4FE1"/>
    <w:rsid w:val="00DF5577"/>
    <w:rsid w:val="00DF5581"/>
    <w:rsid w:val="00DF590F"/>
    <w:rsid w:val="00DF5C8A"/>
    <w:rsid w:val="00DF5F1D"/>
    <w:rsid w:val="00DF5F33"/>
    <w:rsid w:val="00DF6A71"/>
    <w:rsid w:val="00DF702E"/>
    <w:rsid w:val="00DF734D"/>
    <w:rsid w:val="00DF7394"/>
    <w:rsid w:val="00DF7442"/>
    <w:rsid w:val="00DF7CF5"/>
    <w:rsid w:val="00DF7D02"/>
    <w:rsid w:val="00DF7F17"/>
    <w:rsid w:val="00DF7F87"/>
    <w:rsid w:val="00E007C1"/>
    <w:rsid w:val="00E0094A"/>
    <w:rsid w:val="00E00D96"/>
    <w:rsid w:val="00E010F1"/>
    <w:rsid w:val="00E013CF"/>
    <w:rsid w:val="00E015D5"/>
    <w:rsid w:val="00E01B17"/>
    <w:rsid w:val="00E0234B"/>
    <w:rsid w:val="00E023C4"/>
    <w:rsid w:val="00E02501"/>
    <w:rsid w:val="00E02642"/>
    <w:rsid w:val="00E026FC"/>
    <w:rsid w:val="00E027CF"/>
    <w:rsid w:val="00E027E3"/>
    <w:rsid w:val="00E027E6"/>
    <w:rsid w:val="00E02DE7"/>
    <w:rsid w:val="00E02E03"/>
    <w:rsid w:val="00E02F93"/>
    <w:rsid w:val="00E03064"/>
    <w:rsid w:val="00E030AF"/>
    <w:rsid w:val="00E033A5"/>
    <w:rsid w:val="00E033D9"/>
    <w:rsid w:val="00E035DE"/>
    <w:rsid w:val="00E036B1"/>
    <w:rsid w:val="00E03D8F"/>
    <w:rsid w:val="00E03E6E"/>
    <w:rsid w:val="00E0441D"/>
    <w:rsid w:val="00E04646"/>
    <w:rsid w:val="00E0479A"/>
    <w:rsid w:val="00E04A94"/>
    <w:rsid w:val="00E04AF3"/>
    <w:rsid w:val="00E0525C"/>
    <w:rsid w:val="00E052A2"/>
    <w:rsid w:val="00E053B1"/>
    <w:rsid w:val="00E05D7F"/>
    <w:rsid w:val="00E06305"/>
    <w:rsid w:val="00E06333"/>
    <w:rsid w:val="00E06782"/>
    <w:rsid w:val="00E069B1"/>
    <w:rsid w:val="00E06B36"/>
    <w:rsid w:val="00E06B92"/>
    <w:rsid w:val="00E072AA"/>
    <w:rsid w:val="00E07BF3"/>
    <w:rsid w:val="00E07F5E"/>
    <w:rsid w:val="00E1003C"/>
    <w:rsid w:val="00E102B9"/>
    <w:rsid w:val="00E10458"/>
    <w:rsid w:val="00E10510"/>
    <w:rsid w:val="00E10545"/>
    <w:rsid w:val="00E10647"/>
    <w:rsid w:val="00E10CB6"/>
    <w:rsid w:val="00E10E52"/>
    <w:rsid w:val="00E112BC"/>
    <w:rsid w:val="00E1193C"/>
    <w:rsid w:val="00E11C6B"/>
    <w:rsid w:val="00E11D83"/>
    <w:rsid w:val="00E11F5E"/>
    <w:rsid w:val="00E12051"/>
    <w:rsid w:val="00E1206E"/>
    <w:rsid w:val="00E125A0"/>
    <w:rsid w:val="00E126C9"/>
    <w:rsid w:val="00E12DA3"/>
    <w:rsid w:val="00E12E19"/>
    <w:rsid w:val="00E1312E"/>
    <w:rsid w:val="00E136E6"/>
    <w:rsid w:val="00E13877"/>
    <w:rsid w:val="00E13ABA"/>
    <w:rsid w:val="00E13B19"/>
    <w:rsid w:val="00E13E25"/>
    <w:rsid w:val="00E14CE3"/>
    <w:rsid w:val="00E14E48"/>
    <w:rsid w:val="00E14FAB"/>
    <w:rsid w:val="00E15062"/>
    <w:rsid w:val="00E15313"/>
    <w:rsid w:val="00E15451"/>
    <w:rsid w:val="00E156EB"/>
    <w:rsid w:val="00E15E4C"/>
    <w:rsid w:val="00E16041"/>
    <w:rsid w:val="00E1625C"/>
    <w:rsid w:val="00E1648C"/>
    <w:rsid w:val="00E16746"/>
    <w:rsid w:val="00E16928"/>
    <w:rsid w:val="00E16B58"/>
    <w:rsid w:val="00E16CF4"/>
    <w:rsid w:val="00E16E9E"/>
    <w:rsid w:val="00E16F15"/>
    <w:rsid w:val="00E1728D"/>
    <w:rsid w:val="00E17401"/>
    <w:rsid w:val="00E17421"/>
    <w:rsid w:val="00E1764B"/>
    <w:rsid w:val="00E17854"/>
    <w:rsid w:val="00E178BA"/>
    <w:rsid w:val="00E17C8A"/>
    <w:rsid w:val="00E17EC9"/>
    <w:rsid w:val="00E200DD"/>
    <w:rsid w:val="00E20267"/>
    <w:rsid w:val="00E20274"/>
    <w:rsid w:val="00E206F5"/>
    <w:rsid w:val="00E20794"/>
    <w:rsid w:val="00E207AC"/>
    <w:rsid w:val="00E2086B"/>
    <w:rsid w:val="00E2115B"/>
    <w:rsid w:val="00E2141F"/>
    <w:rsid w:val="00E215F9"/>
    <w:rsid w:val="00E2165E"/>
    <w:rsid w:val="00E21875"/>
    <w:rsid w:val="00E21B51"/>
    <w:rsid w:val="00E21B76"/>
    <w:rsid w:val="00E21B9E"/>
    <w:rsid w:val="00E21C4F"/>
    <w:rsid w:val="00E21EF9"/>
    <w:rsid w:val="00E2204A"/>
    <w:rsid w:val="00E2248F"/>
    <w:rsid w:val="00E22B2F"/>
    <w:rsid w:val="00E2311A"/>
    <w:rsid w:val="00E232D3"/>
    <w:rsid w:val="00E23335"/>
    <w:rsid w:val="00E23558"/>
    <w:rsid w:val="00E23800"/>
    <w:rsid w:val="00E23A65"/>
    <w:rsid w:val="00E23E89"/>
    <w:rsid w:val="00E2426A"/>
    <w:rsid w:val="00E246B1"/>
    <w:rsid w:val="00E24E66"/>
    <w:rsid w:val="00E25032"/>
    <w:rsid w:val="00E2504C"/>
    <w:rsid w:val="00E25336"/>
    <w:rsid w:val="00E25953"/>
    <w:rsid w:val="00E25A59"/>
    <w:rsid w:val="00E25C10"/>
    <w:rsid w:val="00E25E5A"/>
    <w:rsid w:val="00E25F6C"/>
    <w:rsid w:val="00E26034"/>
    <w:rsid w:val="00E26398"/>
    <w:rsid w:val="00E2639F"/>
    <w:rsid w:val="00E26ACC"/>
    <w:rsid w:val="00E271A0"/>
    <w:rsid w:val="00E2785A"/>
    <w:rsid w:val="00E27DCE"/>
    <w:rsid w:val="00E30309"/>
    <w:rsid w:val="00E3042C"/>
    <w:rsid w:val="00E30C35"/>
    <w:rsid w:val="00E30F6D"/>
    <w:rsid w:val="00E31044"/>
    <w:rsid w:val="00E31284"/>
    <w:rsid w:val="00E3149F"/>
    <w:rsid w:val="00E3166C"/>
    <w:rsid w:val="00E319F8"/>
    <w:rsid w:val="00E31CD5"/>
    <w:rsid w:val="00E32003"/>
    <w:rsid w:val="00E32875"/>
    <w:rsid w:val="00E32C02"/>
    <w:rsid w:val="00E330AF"/>
    <w:rsid w:val="00E331CC"/>
    <w:rsid w:val="00E331DC"/>
    <w:rsid w:val="00E33292"/>
    <w:rsid w:val="00E33346"/>
    <w:rsid w:val="00E33AAA"/>
    <w:rsid w:val="00E33C07"/>
    <w:rsid w:val="00E3403E"/>
    <w:rsid w:val="00E34303"/>
    <w:rsid w:val="00E347B7"/>
    <w:rsid w:val="00E348A5"/>
    <w:rsid w:val="00E348AB"/>
    <w:rsid w:val="00E3490E"/>
    <w:rsid w:val="00E34A6E"/>
    <w:rsid w:val="00E34DF9"/>
    <w:rsid w:val="00E34ECC"/>
    <w:rsid w:val="00E351EB"/>
    <w:rsid w:val="00E35260"/>
    <w:rsid w:val="00E35427"/>
    <w:rsid w:val="00E362EF"/>
    <w:rsid w:val="00E36466"/>
    <w:rsid w:val="00E364AE"/>
    <w:rsid w:val="00E36607"/>
    <w:rsid w:val="00E36668"/>
    <w:rsid w:val="00E37066"/>
    <w:rsid w:val="00E37268"/>
    <w:rsid w:val="00E37338"/>
    <w:rsid w:val="00E378CF"/>
    <w:rsid w:val="00E37EF6"/>
    <w:rsid w:val="00E403FC"/>
    <w:rsid w:val="00E406F0"/>
    <w:rsid w:val="00E40780"/>
    <w:rsid w:val="00E40B7E"/>
    <w:rsid w:val="00E40C6D"/>
    <w:rsid w:val="00E40CC5"/>
    <w:rsid w:val="00E40DAF"/>
    <w:rsid w:val="00E413FF"/>
    <w:rsid w:val="00E414AB"/>
    <w:rsid w:val="00E4173C"/>
    <w:rsid w:val="00E41AF7"/>
    <w:rsid w:val="00E41BD3"/>
    <w:rsid w:val="00E41D30"/>
    <w:rsid w:val="00E41E92"/>
    <w:rsid w:val="00E4229E"/>
    <w:rsid w:val="00E42975"/>
    <w:rsid w:val="00E42A15"/>
    <w:rsid w:val="00E42CB8"/>
    <w:rsid w:val="00E43077"/>
    <w:rsid w:val="00E430D5"/>
    <w:rsid w:val="00E43185"/>
    <w:rsid w:val="00E4336F"/>
    <w:rsid w:val="00E43447"/>
    <w:rsid w:val="00E435F7"/>
    <w:rsid w:val="00E43671"/>
    <w:rsid w:val="00E437E9"/>
    <w:rsid w:val="00E439C0"/>
    <w:rsid w:val="00E43C7D"/>
    <w:rsid w:val="00E43D5A"/>
    <w:rsid w:val="00E43EF8"/>
    <w:rsid w:val="00E444CE"/>
    <w:rsid w:val="00E445C8"/>
    <w:rsid w:val="00E44714"/>
    <w:rsid w:val="00E44A7A"/>
    <w:rsid w:val="00E44DA5"/>
    <w:rsid w:val="00E450A1"/>
    <w:rsid w:val="00E45559"/>
    <w:rsid w:val="00E459F3"/>
    <w:rsid w:val="00E45BC7"/>
    <w:rsid w:val="00E45BF4"/>
    <w:rsid w:val="00E46866"/>
    <w:rsid w:val="00E469A6"/>
    <w:rsid w:val="00E46BBC"/>
    <w:rsid w:val="00E46FC9"/>
    <w:rsid w:val="00E47027"/>
    <w:rsid w:val="00E47146"/>
    <w:rsid w:val="00E47248"/>
    <w:rsid w:val="00E472F8"/>
    <w:rsid w:val="00E47AB8"/>
    <w:rsid w:val="00E501CF"/>
    <w:rsid w:val="00E503EE"/>
    <w:rsid w:val="00E509CC"/>
    <w:rsid w:val="00E509D5"/>
    <w:rsid w:val="00E50D12"/>
    <w:rsid w:val="00E50DAF"/>
    <w:rsid w:val="00E510D9"/>
    <w:rsid w:val="00E51111"/>
    <w:rsid w:val="00E513C5"/>
    <w:rsid w:val="00E5151A"/>
    <w:rsid w:val="00E516C3"/>
    <w:rsid w:val="00E51834"/>
    <w:rsid w:val="00E51E2F"/>
    <w:rsid w:val="00E5204A"/>
    <w:rsid w:val="00E524F4"/>
    <w:rsid w:val="00E525D0"/>
    <w:rsid w:val="00E525E7"/>
    <w:rsid w:val="00E52792"/>
    <w:rsid w:val="00E528C2"/>
    <w:rsid w:val="00E52993"/>
    <w:rsid w:val="00E52A34"/>
    <w:rsid w:val="00E5368D"/>
    <w:rsid w:val="00E5375E"/>
    <w:rsid w:val="00E538BB"/>
    <w:rsid w:val="00E53E3F"/>
    <w:rsid w:val="00E54556"/>
    <w:rsid w:val="00E545F9"/>
    <w:rsid w:val="00E54865"/>
    <w:rsid w:val="00E54CD7"/>
    <w:rsid w:val="00E54D17"/>
    <w:rsid w:val="00E54D68"/>
    <w:rsid w:val="00E5509C"/>
    <w:rsid w:val="00E550FB"/>
    <w:rsid w:val="00E55317"/>
    <w:rsid w:val="00E55459"/>
    <w:rsid w:val="00E5559B"/>
    <w:rsid w:val="00E555CC"/>
    <w:rsid w:val="00E55F73"/>
    <w:rsid w:val="00E561DC"/>
    <w:rsid w:val="00E5622A"/>
    <w:rsid w:val="00E56A19"/>
    <w:rsid w:val="00E56D4B"/>
    <w:rsid w:val="00E57182"/>
    <w:rsid w:val="00E57279"/>
    <w:rsid w:val="00E5727C"/>
    <w:rsid w:val="00E572D3"/>
    <w:rsid w:val="00E5748F"/>
    <w:rsid w:val="00E574ED"/>
    <w:rsid w:val="00E57582"/>
    <w:rsid w:val="00E57BC9"/>
    <w:rsid w:val="00E60726"/>
    <w:rsid w:val="00E608BE"/>
    <w:rsid w:val="00E60E0C"/>
    <w:rsid w:val="00E614CD"/>
    <w:rsid w:val="00E6167F"/>
    <w:rsid w:val="00E6168C"/>
    <w:rsid w:val="00E6193E"/>
    <w:rsid w:val="00E61961"/>
    <w:rsid w:val="00E61A84"/>
    <w:rsid w:val="00E61E34"/>
    <w:rsid w:val="00E61F0B"/>
    <w:rsid w:val="00E6245F"/>
    <w:rsid w:val="00E624B8"/>
    <w:rsid w:val="00E624CC"/>
    <w:rsid w:val="00E62519"/>
    <w:rsid w:val="00E626FF"/>
    <w:rsid w:val="00E62C69"/>
    <w:rsid w:val="00E62DB8"/>
    <w:rsid w:val="00E633C7"/>
    <w:rsid w:val="00E633F5"/>
    <w:rsid w:val="00E63451"/>
    <w:rsid w:val="00E6345E"/>
    <w:rsid w:val="00E634F3"/>
    <w:rsid w:val="00E63794"/>
    <w:rsid w:val="00E63E24"/>
    <w:rsid w:val="00E64038"/>
    <w:rsid w:val="00E64372"/>
    <w:rsid w:val="00E643B0"/>
    <w:rsid w:val="00E643BA"/>
    <w:rsid w:val="00E64432"/>
    <w:rsid w:val="00E64641"/>
    <w:rsid w:val="00E646FE"/>
    <w:rsid w:val="00E647F4"/>
    <w:rsid w:val="00E64A27"/>
    <w:rsid w:val="00E64E30"/>
    <w:rsid w:val="00E650DD"/>
    <w:rsid w:val="00E6518D"/>
    <w:rsid w:val="00E65382"/>
    <w:rsid w:val="00E657C5"/>
    <w:rsid w:val="00E65967"/>
    <w:rsid w:val="00E65FE9"/>
    <w:rsid w:val="00E66405"/>
    <w:rsid w:val="00E66578"/>
    <w:rsid w:val="00E66832"/>
    <w:rsid w:val="00E66A3D"/>
    <w:rsid w:val="00E66C00"/>
    <w:rsid w:val="00E66CF8"/>
    <w:rsid w:val="00E66FF4"/>
    <w:rsid w:val="00E6729A"/>
    <w:rsid w:val="00E67342"/>
    <w:rsid w:val="00E674C4"/>
    <w:rsid w:val="00E67540"/>
    <w:rsid w:val="00E67A48"/>
    <w:rsid w:val="00E67CAF"/>
    <w:rsid w:val="00E67CC0"/>
    <w:rsid w:val="00E67E64"/>
    <w:rsid w:val="00E67FAA"/>
    <w:rsid w:val="00E7048C"/>
    <w:rsid w:val="00E7065D"/>
    <w:rsid w:val="00E70BC5"/>
    <w:rsid w:val="00E70C24"/>
    <w:rsid w:val="00E70C55"/>
    <w:rsid w:val="00E70EDB"/>
    <w:rsid w:val="00E71388"/>
    <w:rsid w:val="00E71995"/>
    <w:rsid w:val="00E71ADE"/>
    <w:rsid w:val="00E71AEB"/>
    <w:rsid w:val="00E71B1A"/>
    <w:rsid w:val="00E71C68"/>
    <w:rsid w:val="00E7223B"/>
    <w:rsid w:val="00E72367"/>
    <w:rsid w:val="00E72374"/>
    <w:rsid w:val="00E7251F"/>
    <w:rsid w:val="00E7269C"/>
    <w:rsid w:val="00E726C9"/>
    <w:rsid w:val="00E72A1B"/>
    <w:rsid w:val="00E72EE8"/>
    <w:rsid w:val="00E73149"/>
    <w:rsid w:val="00E733F7"/>
    <w:rsid w:val="00E73678"/>
    <w:rsid w:val="00E73816"/>
    <w:rsid w:val="00E73899"/>
    <w:rsid w:val="00E7414D"/>
    <w:rsid w:val="00E741DA"/>
    <w:rsid w:val="00E7456B"/>
    <w:rsid w:val="00E74A43"/>
    <w:rsid w:val="00E74B64"/>
    <w:rsid w:val="00E74C28"/>
    <w:rsid w:val="00E74E80"/>
    <w:rsid w:val="00E74F69"/>
    <w:rsid w:val="00E7506C"/>
    <w:rsid w:val="00E750E3"/>
    <w:rsid w:val="00E75289"/>
    <w:rsid w:val="00E7567A"/>
    <w:rsid w:val="00E758E9"/>
    <w:rsid w:val="00E75D3F"/>
    <w:rsid w:val="00E75D43"/>
    <w:rsid w:val="00E760F9"/>
    <w:rsid w:val="00E761CD"/>
    <w:rsid w:val="00E76619"/>
    <w:rsid w:val="00E76733"/>
    <w:rsid w:val="00E768AE"/>
    <w:rsid w:val="00E76DFB"/>
    <w:rsid w:val="00E76E1D"/>
    <w:rsid w:val="00E770E4"/>
    <w:rsid w:val="00E7713E"/>
    <w:rsid w:val="00E7725B"/>
    <w:rsid w:val="00E77787"/>
    <w:rsid w:val="00E7795B"/>
    <w:rsid w:val="00E77989"/>
    <w:rsid w:val="00E804DD"/>
    <w:rsid w:val="00E80552"/>
    <w:rsid w:val="00E80554"/>
    <w:rsid w:val="00E80949"/>
    <w:rsid w:val="00E809F7"/>
    <w:rsid w:val="00E80CE5"/>
    <w:rsid w:val="00E81354"/>
    <w:rsid w:val="00E813C0"/>
    <w:rsid w:val="00E81407"/>
    <w:rsid w:val="00E8165F"/>
    <w:rsid w:val="00E8168D"/>
    <w:rsid w:val="00E816E4"/>
    <w:rsid w:val="00E81967"/>
    <w:rsid w:val="00E81DCE"/>
    <w:rsid w:val="00E82067"/>
    <w:rsid w:val="00E821A5"/>
    <w:rsid w:val="00E82212"/>
    <w:rsid w:val="00E822D1"/>
    <w:rsid w:val="00E8234A"/>
    <w:rsid w:val="00E82C3C"/>
    <w:rsid w:val="00E83087"/>
    <w:rsid w:val="00E8312E"/>
    <w:rsid w:val="00E83282"/>
    <w:rsid w:val="00E8355F"/>
    <w:rsid w:val="00E835E5"/>
    <w:rsid w:val="00E8392A"/>
    <w:rsid w:val="00E83A63"/>
    <w:rsid w:val="00E83F49"/>
    <w:rsid w:val="00E842D6"/>
    <w:rsid w:val="00E8438D"/>
    <w:rsid w:val="00E844B1"/>
    <w:rsid w:val="00E846C3"/>
    <w:rsid w:val="00E848B0"/>
    <w:rsid w:val="00E84A28"/>
    <w:rsid w:val="00E84BA8"/>
    <w:rsid w:val="00E84BD9"/>
    <w:rsid w:val="00E84D6F"/>
    <w:rsid w:val="00E84E38"/>
    <w:rsid w:val="00E84E82"/>
    <w:rsid w:val="00E8553C"/>
    <w:rsid w:val="00E85988"/>
    <w:rsid w:val="00E85BC3"/>
    <w:rsid w:val="00E85CCA"/>
    <w:rsid w:val="00E8658F"/>
    <w:rsid w:val="00E86D3B"/>
    <w:rsid w:val="00E87139"/>
    <w:rsid w:val="00E87194"/>
    <w:rsid w:val="00E87360"/>
    <w:rsid w:val="00E87589"/>
    <w:rsid w:val="00E876CD"/>
    <w:rsid w:val="00E87988"/>
    <w:rsid w:val="00E87D71"/>
    <w:rsid w:val="00E90054"/>
    <w:rsid w:val="00E903C1"/>
    <w:rsid w:val="00E903C7"/>
    <w:rsid w:val="00E90462"/>
    <w:rsid w:val="00E908B5"/>
    <w:rsid w:val="00E908C0"/>
    <w:rsid w:val="00E90A48"/>
    <w:rsid w:val="00E90CA0"/>
    <w:rsid w:val="00E91139"/>
    <w:rsid w:val="00E91B18"/>
    <w:rsid w:val="00E91C12"/>
    <w:rsid w:val="00E92500"/>
    <w:rsid w:val="00E925E4"/>
    <w:rsid w:val="00E92867"/>
    <w:rsid w:val="00E928BE"/>
    <w:rsid w:val="00E929A7"/>
    <w:rsid w:val="00E929BF"/>
    <w:rsid w:val="00E92D64"/>
    <w:rsid w:val="00E92D74"/>
    <w:rsid w:val="00E93201"/>
    <w:rsid w:val="00E935A4"/>
    <w:rsid w:val="00E938CF"/>
    <w:rsid w:val="00E93B86"/>
    <w:rsid w:val="00E93F40"/>
    <w:rsid w:val="00E94A41"/>
    <w:rsid w:val="00E94BC9"/>
    <w:rsid w:val="00E94C46"/>
    <w:rsid w:val="00E94C66"/>
    <w:rsid w:val="00E94CA8"/>
    <w:rsid w:val="00E95006"/>
    <w:rsid w:val="00E95094"/>
    <w:rsid w:val="00E95210"/>
    <w:rsid w:val="00E95398"/>
    <w:rsid w:val="00E957C1"/>
    <w:rsid w:val="00E95A7C"/>
    <w:rsid w:val="00E95BD4"/>
    <w:rsid w:val="00E95CB0"/>
    <w:rsid w:val="00E95E54"/>
    <w:rsid w:val="00E95F90"/>
    <w:rsid w:val="00E95FC1"/>
    <w:rsid w:val="00E96442"/>
    <w:rsid w:val="00E96502"/>
    <w:rsid w:val="00E96604"/>
    <w:rsid w:val="00E96753"/>
    <w:rsid w:val="00E96A05"/>
    <w:rsid w:val="00E96D1B"/>
    <w:rsid w:val="00E96D52"/>
    <w:rsid w:val="00E96DAD"/>
    <w:rsid w:val="00E96DEB"/>
    <w:rsid w:val="00E971E0"/>
    <w:rsid w:val="00E97206"/>
    <w:rsid w:val="00E9733D"/>
    <w:rsid w:val="00E97A99"/>
    <w:rsid w:val="00E97E84"/>
    <w:rsid w:val="00EA003C"/>
    <w:rsid w:val="00EA0117"/>
    <w:rsid w:val="00EA019A"/>
    <w:rsid w:val="00EA0333"/>
    <w:rsid w:val="00EA03FB"/>
    <w:rsid w:val="00EA052B"/>
    <w:rsid w:val="00EA05E5"/>
    <w:rsid w:val="00EA0698"/>
    <w:rsid w:val="00EA0C5A"/>
    <w:rsid w:val="00EA1089"/>
    <w:rsid w:val="00EA10CD"/>
    <w:rsid w:val="00EA14D2"/>
    <w:rsid w:val="00EA152D"/>
    <w:rsid w:val="00EA15B6"/>
    <w:rsid w:val="00EA17DA"/>
    <w:rsid w:val="00EA1877"/>
    <w:rsid w:val="00EA194D"/>
    <w:rsid w:val="00EA1AE2"/>
    <w:rsid w:val="00EA1BED"/>
    <w:rsid w:val="00EA1DC2"/>
    <w:rsid w:val="00EA243E"/>
    <w:rsid w:val="00EA2540"/>
    <w:rsid w:val="00EA27BE"/>
    <w:rsid w:val="00EA281D"/>
    <w:rsid w:val="00EA289C"/>
    <w:rsid w:val="00EA2A00"/>
    <w:rsid w:val="00EA2AE1"/>
    <w:rsid w:val="00EA2D9C"/>
    <w:rsid w:val="00EA2FDE"/>
    <w:rsid w:val="00EA309B"/>
    <w:rsid w:val="00EA30BF"/>
    <w:rsid w:val="00EA3314"/>
    <w:rsid w:val="00EA33D2"/>
    <w:rsid w:val="00EA340B"/>
    <w:rsid w:val="00EA35A1"/>
    <w:rsid w:val="00EA4033"/>
    <w:rsid w:val="00EA45BE"/>
    <w:rsid w:val="00EA4945"/>
    <w:rsid w:val="00EA4948"/>
    <w:rsid w:val="00EA4B27"/>
    <w:rsid w:val="00EA4B45"/>
    <w:rsid w:val="00EA4C43"/>
    <w:rsid w:val="00EA5289"/>
    <w:rsid w:val="00EA5420"/>
    <w:rsid w:val="00EA5A66"/>
    <w:rsid w:val="00EA5F1D"/>
    <w:rsid w:val="00EA5F66"/>
    <w:rsid w:val="00EA62BB"/>
    <w:rsid w:val="00EA6485"/>
    <w:rsid w:val="00EA6898"/>
    <w:rsid w:val="00EA6A6C"/>
    <w:rsid w:val="00EA6AD8"/>
    <w:rsid w:val="00EA6EA5"/>
    <w:rsid w:val="00EA739C"/>
    <w:rsid w:val="00EA77E5"/>
    <w:rsid w:val="00EA798B"/>
    <w:rsid w:val="00EA79B8"/>
    <w:rsid w:val="00EA7E23"/>
    <w:rsid w:val="00EB0131"/>
    <w:rsid w:val="00EB0697"/>
    <w:rsid w:val="00EB07F9"/>
    <w:rsid w:val="00EB0D6D"/>
    <w:rsid w:val="00EB0E6E"/>
    <w:rsid w:val="00EB1156"/>
    <w:rsid w:val="00EB14FE"/>
    <w:rsid w:val="00EB18ED"/>
    <w:rsid w:val="00EB1A3E"/>
    <w:rsid w:val="00EB1C01"/>
    <w:rsid w:val="00EB1F85"/>
    <w:rsid w:val="00EB21ED"/>
    <w:rsid w:val="00EB2438"/>
    <w:rsid w:val="00EB27DC"/>
    <w:rsid w:val="00EB2BF7"/>
    <w:rsid w:val="00EB2C61"/>
    <w:rsid w:val="00EB2D7B"/>
    <w:rsid w:val="00EB2ED7"/>
    <w:rsid w:val="00EB3450"/>
    <w:rsid w:val="00EB3679"/>
    <w:rsid w:val="00EB376A"/>
    <w:rsid w:val="00EB399B"/>
    <w:rsid w:val="00EB3D61"/>
    <w:rsid w:val="00EB3E39"/>
    <w:rsid w:val="00EB3E7D"/>
    <w:rsid w:val="00EB406F"/>
    <w:rsid w:val="00EB4108"/>
    <w:rsid w:val="00EB4280"/>
    <w:rsid w:val="00EB45D8"/>
    <w:rsid w:val="00EB4711"/>
    <w:rsid w:val="00EB4A32"/>
    <w:rsid w:val="00EB4A6C"/>
    <w:rsid w:val="00EB506F"/>
    <w:rsid w:val="00EB52DC"/>
    <w:rsid w:val="00EB55B4"/>
    <w:rsid w:val="00EB571D"/>
    <w:rsid w:val="00EB5D60"/>
    <w:rsid w:val="00EB6383"/>
    <w:rsid w:val="00EB63CD"/>
    <w:rsid w:val="00EB641E"/>
    <w:rsid w:val="00EB64C7"/>
    <w:rsid w:val="00EB6A00"/>
    <w:rsid w:val="00EB7715"/>
    <w:rsid w:val="00EB78D5"/>
    <w:rsid w:val="00EB7A9A"/>
    <w:rsid w:val="00EB7C2A"/>
    <w:rsid w:val="00EB7D82"/>
    <w:rsid w:val="00EB7DD2"/>
    <w:rsid w:val="00EB7EBF"/>
    <w:rsid w:val="00EC0081"/>
    <w:rsid w:val="00EC034F"/>
    <w:rsid w:val="00EC0625"/>
    <w:rsid w:val="00EC0A47"/>
    <w:rsid w:val="00EC0B47"/>
    <w:rsid w:val="00EC0D79"/>
    <w:rsid w:val="00EC0DF9"/>
    <w:rsid w:val="00EC0E41"/>
    <w:rsid w:val="00EC10A2"/>
    <w:rsid w:val="00EC1193"/>
    <w:rsid w:val="00EC12E3"/>
    <w:rsid w:val="00EC1547"/>
    <w:rsid w:val="00EC1848"/>
    <w:rsid w:val="00EC1961"/>
    <w:rsid w:val="00EC1BD4"/>
    <w:rsid w:val="00EC1D6A"/>
    <w:rsid w:val="00EC2074"/>
    <w:rsid w:val="00EC2128"/>
    <w:rsid w:val="00EC22A8"/>
    <w:rsid w:val="00EC2307"/>
    <w:rsid w:val="00EC2582"/>
    <w:rsid w:val="00EC272D"/>
    <w:rsid w:val="00EC2DD3"/>
    <w:rsid w:val="00EC2FEE"/>
    <w:rsid w:val="00EC30A3"/>
    <w:rsid w:val="00EC32F5"/>
    <w:rsid w:val="00EC352E"/>
    <w:rsid w:val="00EC36F8"/>
    <w:rsid w:val="00EC3783"/>
    <w:rsid w:val="00EC3C38"/>
    <w:rsid w:val="00EC3D79"/>
    <w:rsid w:val="00EC3F5D"/>
    <w:rsid w:val="00EC3FA8"/>
    <w:rsid w:val="00EC407F"/>
    <w:rsid w:val="00EC4124"/>
    <w:rsid w:val="00EC48DA"/>
    <w:rsid w:val="00EC494A"/>
    <w:rsid w:val="00EC4D71"/>
    <w:rsid w:val="00EC50E2"/>
    <w:rsid w:val="00EC522F"/>
    <w:rsid w:val="00EC53E1"/>
    <w:rsid w:val="00EC5400"/>
    <w:rsid w:val="00EC5601"/>
    <w:rsid w:val="00EC594B"/>
    <w:rsid w:val="00EC5AA7"/>
    <w:rsid w:val="00EC5EB9"/>
    <w:rsid w:val="00EC607B"/>
    <w:rsid w:val="00EC63B2"/>
    <w:rsid w:val="00EC6570"/>
    <w:rsid w:val="00EC6682"/>
    <w:rsid w:val="00EC68AF"/>
    <w:rsid w:val="00EC6A52"/>
    <w:rsid w:val="00EC6BE4"/>
    <w:rsid w:val="00EC6F1F"/>
    <w:rsid w:val="00EC6F25"/>
    <w:rsid w:val="00EC71B6"/>
    <w:rsid w:val="00EC72B2"/>
    <w:rsid w:val="00EC750E"/>
    <w:rsid w:val="00EC7578"/>
    <w:rsid w:val="00EC75A5"/>
    <w:rsid w:val="00EC7620"/>
    <w:rsid w:val="00EC77C4"/>
    <w:rsid w:val="00EC7835"/>
    <w:rsid w:val="00EC7BD7"/>
    <w:rsid w:val="00EC7E6F"/>
    <w:rsid w:val="00ED0293"/>
    <w:rsid w:val="00ED06E1"/>
    <w:rsid w:val="00ED0768"/>
    <w:rsid w:val="00ED125F"/>
    <w:rsid w:val="00ED13B9"/>
    <w:rsid w:val="00ED1803"/>
    <w:rsid w:val="00ED20B1"/>
    <w:rsid w:val="00ED2286"/>
    <w:rsid w:val="00ED24D0"/>
    <w:rsid w:val="00ED26DB"/>
    <w:rsid w:val="00ED28BC"/>
    <w:rsid w:val="00ED2D6A"/>
    <w:rsid w:val="00ED2F4F"/>
    <w:rsid w:val="00ED2FBB"/>
    <w:rsid w:val="00ED30A7"/>
    <w:rsid w:val="00ED36A3"/>
    <w:rsid w:val="00ED37C9"/>
    <w:rsid w:val="00ED38E0"/>
    <w:rsid w:val="00ED3B5D"/>
    <w:rsid w:val="00ED3BC9"/>
    <w:rsid w:val="00ED3E00"/>
    <w:rsid w:val="00ED3FE8"/>
    <w:rsid w:val="00ED494C"/>
    <w:rsid w:val="00ED4AA8"/>
    <w:rsid w:val="00ED4B43"/>
    <w:rsid w:val="00ED5431"/>
    <w:rsid w:val="00ED5C2A"/>
    <w:rsid w:val="00ED5DEF"/>
    <w:rsid w:val="00ED601B"/>
    <w:rsid w:val="00ED61FF"/>
    <w:rsid w:val="00ED6337"/>
    <w:rsid w:val="00ED655C"/>
    <w:rsid w:val="00ED6740"/>
    <w:rsid w:val="00ED6BCF"/>
    <w:rsid w:val="00ED6EE1"/>
    <w:rsid w:val="00ED6F6D"/>
    <w:rsid w:val="00ED7358"/>
    <w:rsid w:val="00ED75FC"/>
    <w:rsid w:val="00ED7631"/>
    <w:rsid w:val="00ED7744"/>
    <w:rsid w:val="00ED7981"/>
    <w:rsid w:val="00ED7A57"/>
    <w:rsid w:val="00ED7B39"/>
    <w:rsid w:val="00ED7D0E"/>
    <w:rsid w:val="00ED7FB1"/>
    <w:rsid w:val="00EE00E3"/>
    <w:rsid w:val="00EE016B"/>
    <w:rsid w:val="00EE04C9"/>
    <w:rsid w:val="00EE06B3"/>
    <w:rsid w:val="00EE07E5"/>
    <w:rsid w:val="00EE08B1"/>
    <w:rsid w:val="00EE08B3"/>
    <w:rsid w:val="00EE0B7D"/>
    <w:rsid w:val="00EE0F45"/>
    <w:rsid w:val="00EE1136"/>
    <w:rsid w:val="00EE12C7"/>
    <w:rsid w:val="00EE1B0A"/>
    <w:rsid w:val="00EE1B6E"/>
    <w:rsid w:val="00EE1CCE"/>
    <w:rsid w:val="00EE1F7E"/>
    <w:rsid w:val="00EE2141"/>
    <w:rsid w:val="00EE23C7"/>
    <w:rsid w:val="00EE2518"/>
    <w:rsid w:val="00EE272E"/>
    <w:rsid w:val="00EE2886"/>
    <w:rsid w:val="00EE294D"/>
    <w:rsid w:val="00EE2E8B"/>
    <w:rsid w:val="00EE2F3A"/>
    <w:rsid w:val="00EE2F5F"/>
    <w:rsid w:val="00EE3244"/>
    <w:rsid w:val="00EE32EF"/>
    <w:rsid w:val="00EE36C6"/>
    <w:rsid w:val="00EE3994"/>
    <w:rsid w:val="00EE3B5D"/>
    <w:rsid w:val="00EE3B82"/>
    <w:rsid w:val="00EE3F68"/>
    <w:rsid w:val="00EE4264"/>
    <w:rsid w:val="00EE48E1"/>
    <w:rsid w:val="00EE4B00"/>
    <w:rsid w:val="00EE4C09"/>
    <w:rsid w:val="00EE4E6D"/>
    <w:rsid w:val="00EE50F0"/>
    <w:rsid w:val="00EE52DF"/>
    <w:rsid w:val="00EE5A5C"/>
    <w:rsid w:val="00EE5A69"/>
    <w:rsid w:val="00EE5B06"/>
    <w:rsid w:val="00EE5BB8"/>
    <w:rsid w:val="00EE5DA0"/>
    <w:rsid w:val="00EE63A3"/>
    <w:rsid w:val="00EE6779"/>
    <w:rsid w:val="00EE708F"/>
    <w:rsid w:val="00EE730F"/>
    <w:rsid w:val="00EE7BA3"/>
    <w:rsid w:val="00EE7C35"/>
    <w:rsid w:val="00EE7E87"/>
    <w:rsid w:val="00EE7FB4"/>
    <w:rsid w:val="00EF047D"/>
    <w:rsid w:val="00EF0564"/>
    <w:rsid w:val="00EF07DA"/>
    <w:rsid w:val="00EF07F2"/>
    <w:rsid w:val="00EF0A44"/>
    <w:rsid w:val="00EF0E91"/>
    <w:rsid w:val="00EF0E9C"/>
    <w:rsid w:val="00EF0ECE"/>
    <w:rsid w:val="00EF112E"/>
    <w:rsid w:val="00EF115B"/>
    <w:rsid w:val="00EF11D3"/>
    <w:rsid w:val="00EF1362"/>
    <w:rsid w:val="00EF137D"/>
    <w:rsid w:val="00EF13B5"/>
    <w:rsid w:val="00EF190B"/>
    <w:rsid w:val="00EF197A"/>
    <w:rsid w:val="00EF19A4"/>
    <w:rsid w:val="00EF1AFE"/>
    <w:rsid w:val="00EF1B1D"/>
    <w:rsid w:val="00EF1BD7"/>
    <w:rsid w:val="00EF1DF7"/>
    <w:rsid w:val="00EF2AB7"/>
    <w:rsid w:val="00EF2BED"/>
    <w:rsid w:val="00EF2CD9"/>
    <w:rsid w:val="00EF2F12"/>
    <w:rsid w:val="00EF3261"/>
    <w:rsid w:val="00EF32F0"/>
    <w:rsid w:val="00EF3F2A"/>
    <w:rsid w:val="00EF40AA"/>
    <w:rsid w:val="00EF4257"/>
    <w:rsid w:val="00EF4444"/>
    <w:rsid w:val="00EF44CB"/>
    <w:rsid w:val="00EF44F1"/>
    <w:rsid w:val="00EF453A"/>
    <w:rsid w:val="00EF4772"/>
    <w:rsid w:val="00EF47B7"/>
    <w:rsid w:val="00EF4880"/>
    <w:rsid w:val="00EF4D54"/>
    <w:rsid w:val="00EF4F40"/>
    <w:rsid w:val="00EF5675"/>
    <w:rsid w:val="00EF5A3B"/>
    <w:rsid w:val="00EF5CE8"/>
    <w:rsid w:val="00EF5F2E"/>
    <w:rsid w:val="00EF60F1"/>
    <w:rsid w:val="00EF65AE"/>
    <w:rsid w:val="00EF6A6B"/>
    <w:rsid w:val="00EF6C5F"/>
    <w:rsid w:val="00EF6E6D"/>
    <w:rsid w:val="00EF6E80"/>
    <w:rsid w:val="00EF720F"/>
    <w:rsid w:val="00EF74B3"/>
    <w:rsid w:val="00EF7694"/>
    <w:rsid w:val="00EF777F"/>
    <w:rsid w:val="00EF7D29"/>
    <w:rsid w:val="00EF7E3D"/>
    <w:rsid w:val="00F00031"/>
    <w:rsid w:val="00F0016F"/>
    <w:rsid w:val="00F002FE"/>
    <w:rsid w:val="00F00D2F"/>
    <w:rsid w:val="00F01093"/>
    <w:rsid w:val="00F01126"/>
    <w:rsid w:val="00F01210"/>
    <w:rsid w:val="00F014F8"/>
    <w:rsid w:val="00F015CD"/>
    <w:rsid w:val="00F016D4"/>
    <w:rsid w:val="00F0183C"/>
    <w:rsid w:val="00F0185D"/>
    <w:rsid w:val="00F018AA"/>
    <w:rsid w:val="00F01A83"/>
    <w:rsid w:val="00F02005"/>
    <w:rsid w:val="00F022BF"/>
    <w:rsid w:val="00F0260B"/>
    <w:rsid w:val="00F02AA1"/>
    <w:rsid w:val="00F02DEE"/>
    <w:rsid w:val="00F03044"/>
    <w:rsid w:val="00F03225"/>
    <w:rsid w:val="00F034A3"/>
    <w:rsid w:val="00F03671"/>
    <w:rsid w:val="00F03813"/>
    <w:rsid w:val="00F038FE"/>
    <w:rsid w:val="00F039A9"/>
    <w:rsid w:val="00F03C7F"/>
    <w:rsid w:val="00F03E84"/>
    <w:rsid w:val="00F0409D"/>
    <w:rsid w:val="00F04227"/>
    <w:rsid w:val="00F04279"/>
    <w:rsid w:val="00F04630"/>
    <w:rsid w:val="00F046EB"/>
    <w:rsid w:val="00F04802"/>
    <w:rsid w:val="00F04C8F"/>
    <w:rsid w:val="00F04D22"/>
    <w:rsid w:val="00F04EE7"/>
    <w:rsid w:val="00F050FB"/>
    <w:rsid w:val="00F05489"/>
    <w:rsid w:val="00F05506"/>
    <w:rsid w:val="00F058C1"/>
    <w:rsid w:val="00F0595A"/>
    <w:rsid w:val="00F05DAE"/>
    <w:rsid w:val="00F05EE7"/>
    <w:rsid w:val="00F062DB"/>
    <w:rsid w:val="00F0647F"/>
    <w:rsid w:val="00F06627"/>
    <w:rsid w:val="00F06699"/>
    <w:rsid w:val="00F06810"/>
    <w:rsid w:val="00F0687E"/>
    <w:rsid w:val="00F06AC9"/>
    <w:rsid w:val="00F06DCC"/>
    <w:rsid w:val="00F06FF6"/>
    <w:rsid w:val="00F070DB"/>
    <w:rsid w:val="00F072C7"/>
    <w:rsid w:val="00F0740A"/>
    <w:rsid w:val="00F07436"/>
    <w:rsid w:val="00F0787F"/>
    <w:rsid w:val="00F07F31"/>
    <w:rsid w:val="00F1012E"/>
    <w:rsid w:val="00F1079B"/>
    <w:rsid w:val="00F109D1"/>
    <w:rsid w:val="00F10D24"/>
    <w:rsid w:val="00F10D6D"/>
    <w:rsid w:val="00F119C2"/>
    <w:rsid w:val="00F119E7"/>
    <w:rsid w:val="00F11EBC"/>
    <w:rsid w:val="00F121AE"/>
    <w:rsid w:val="00F12245"/>
    <w:rsid w:val="00F1251B"/>
    <w:rsid w:val="00F12671"/>
    <w:rsid w:val="00F12869"/>
    <w:rsid w:val="00F12A15"/>
    <w:rsid w:val="00F12E0C"/>
    <w:rsid w:val="00F13215"/>
    <w:rsid w:val="00F1327B"/>
    <w:rsid w:val="00F134DD"/>
    <w:rsid w:val="00F1377B"/>
    <w:rsid w:val="00F137E4"/>
    <w:rsid w:val="00F1420E"/>
    <w:rsid w:val="00F142BF"/>
    <w:rsid w:val="00F14703"/>
    <w:rsid w:val="00F1472C"/>
    <w:rsid w:val="00F14734"/>
    <w:rsid w:val="00F148A0"/>
    <w:rsid w:val="00F14956"/>
    <w:rsid w:val="00F14A35"/>
    <w:rsid w:val="00F14B91"/>
    <w:rsid w:val="00F14FC7"/>
    <w:rsid w:val="00F15121"/>
    <w:rsid w:val="00F1512B"/>
    <w:rsid w:val="00F152DB"/>
    <w:rsid w:val="00F1532B"/>
    <w:rsid w:val="00F1534F"/>
    <w:rsid w:val="00F154DA"/>
    <w:rsid w:val="00F155AC"/>
    <w:rsid w:val="00F15695"/>
    <w:rsid w:val="00F15E56"/>
    <w:rsid w:val="00F164E5"/>
    <w:rsid w:val="00F165C3"/>
    <w:rsid w:val="00F168A9"/>
    <w:rsid w:val="00F16DEF"/>
    <w:rsid w:val="00F16F95"/>
    <w:rsid w:val="00F17032"/>
    <w:rsid w:val="00F1708E"/>
    <w:rsid w:val="00F17570"/>
    <w:rsid w:val="00F176BD"/>
    <w:rsid w:val="00F17B1E"/>
    <w:rsid w:val="00F17C3C"/>
    <w:rsid w:val="00F17C91"/>
    <w:rsid w:val="00F17D1E"/>
    <w:rsid w:val="00F2012F"/>
    <w:rsid w:val="00F20191"/>
    <w:rsid w:val="00F2054A"/>
    <w:rsid w:val="00F2089C"/>
    <w:rsid w:val="00F20F61"/>
    <w:rsid w:val="00F21016"/>
    <w:rsid w:val="00F2115A"/>
    <w:rsid w:val="00F212DD"/>
    <w:rsid w:val="00F217B9"/>
    <w:rsid w:val="00F217F2"/>
    <w:rsid w:val="00F21884"/>
    <w:rsid w:val="00F218E7"/>
    <w:rsid w:val="00F21A1A"/>
    <w:rsid w:val="00F21A6D"/>
    <w:rsid w:val="00F21B7F"/>
    <w:rsid w:val="00F21C68"/>
    <w:rsid w:val="00F21D3A"/>
    <w:rsid w:val="00F21F0A"/>
    <w:rsid w:val="00F2218C"/>
    <w:rsid w:val="00F222C0"/>
    <w:rsid w:val="00F22412"/>
    <w:rsid w:val="00F22608"/>
    <w:rsid w:val="00F2260C"/>
    <w:rsid w:val="00F2269B"/>
    <w:rsid w:val="00F229F8"/>
    <w:rsid w:val="00F22D01"/>
    <w:rsid w:val="00F2301E"/>
    <w:rsid w:val="00F2307C"/>
    <w:rsid w:val="00F230C9"/>
    <w:rsid w:val="00F23438"/>
    <w:rsid w:val="00F2353D"/>
    <w:rsid w:val="00F2389E"/>
    <w:rsid w:val="00F23A01"/>
    <w:rsid w:val="00F23AC0"/>
    <w:rsid w:val="00F23B1E"/>
    <w:rsid w:val="00F241AE"/>
    <w:rsid w:val="00F242B2"/>
    <w:rsid w:val="00F24634"/>
    <w:rsid w:val="00F2494D"/>
    <w:rsid w:val="00F24D18"/>
    <w:rsid w:val="00F24DFF"/>
    <w:rsid w:val="00F2507F"/>
    <w:rsid w:val="00F25133"/>
    <w:rsid w:val="00F253CD"/>
    <w:rsid w:val="00F2542F"/>
    <w:rsid w:val="00F255DB"/>
    <w:rsid w:val="00F2566F"/>
    <w:rsid w:val="00F259AF"/>
    <w:rsid w:val="00F25A01"/>
    <w:rsid w:val="00F25A2D"/>
    <w:rsid w:val="00F25C6E"/>
    <w:rsid w:val="00F25CEB"/>
    <w:rsid w:val="00F25D9E"/>
    <w:rsid w:val="00F25F2B"/>
    <w:rsid w:val="00F260BD"/>
    <w:rsid w:val="00F261EC"/>
    <w:rsid w:val="00F2642A"/>
    <w:rsid w:val="00F2642C"/>
    <w:rsid w:val="00F2667C"/>
    <w:rsid w:val="00F26852"/>
    <w:rsid w:val="00F26EFD"/>
    <w:rsid w:val="00F26F7B"/>
    <w:rsid w:val="00F277D6"/>
    <w:rsid w:val="00F2780D"/>
    <w:rsid w:val="00F27D3C"/>
    <w:rsid w:val="00F27DB8"/>
    <w:rsid w:val="00F27DEF"/>
    <w:rsid w:val="00F27E2F"/>
    <w:rsid w:val="00F3030B"/>
    <w:rsid w:val="00F3052B"/>
    <w:rsid w:val="00F30790"/>
    <w:rsid w:val="00F30A88"/>
    <w:rsid w:val="00F3101E"/>
    <w:rsid w:val="00F3130C"/>
    <w:rsid w:val="00F314F4"/>
    <w:rsid w:val="00F315F7"/>
    <w:rsid w:val="00F31AFB"/>
    <w:rsid w:val="00F31B3A"/>
    <w:rsid w:val="00F31B93"/>
    <w:rsid w:val="00F3215C"/>
    <w:rsid w:val="00F3223E"/>
    <w:rsid w:val="00F32325"/>
    <w:rsid w:val="00F32539"/>
    <w:rsid w:val="00F3292B"/>
    <w:rsid w:val="00F32CAF"/>
    <w:rsid w:val="00F32DE0"/>
    <w:rsid w:val="00F3341E"/>
    <w:rsid w:val="00F335E3"/>
    <w:rsid w:val="00F33735"/>
    <w:rsid w:val="00F3399F"/>
    <w:rsid w:val="00F33F64"/>
    <w:rsid w:val="00F34037"/>
    <w:rsid w:val="00F34053"/>
    <w:rsid w:val="00F34C18"/>
    <w:rsid w:val="00F34DDD"/>
    <w:rsid w:val="00F351B6"/>
    <w:rsid w:val="00F35C85"/>
    <w:rsid w:val="00F35EAB"/>
    <w:rsid w:val="00F35EDD"/>
    <w:rsid w:val="00F35FD5"/>
    <w:rsid w:val="00F36121"/>
    <w:rsid w:val="00F36625"/>
    <w:rsid w:val="00F367DE"/>
    <w:rsid w:val="00F36F70"/>
    <w:rsid w:val="00F37ADF"/>
    <w:rsid w:val="00F37B35"/>
    <w:rsid w:val="00F37D41"/>
    <w:rsid w:val="00F37ECB"/>
    <w:rsid w:val="00F40358"/>
    <w:rsid w:val="00F404A6"/>
    <w:rsid w:val="00F407F5"/>
    <w:rsid w:val="00F40B3C"/>
    <w:rsid w:val="00F40C4D"/>
    <w:rsid w:val="00F40D17"/>
    <w:rsid w:val="00F41172"/>
    <w:rsid w:val="00F411B8"/>
    <w:rsid w:val="00F41326"/>
    <w:rsid w:val="00F41363"/>
    <w:rsid w:val="00F41673"/>
    <w:rsid w:val="00F418BA"/>
    <w:rsid w:val="00F41A8B"/>
    <w:rsid w:val="00F42446"/>
    <w:rsid w:val="00F425E3"/>
    <w:rsid w:val="00F42D30"/>
    <w:rsid w:val="00F43623"/>
    <w:rsid w:val="00F43900"/>
    <w:rsid w:val="00F43962"/>
    <w:rsid w:val="00F43971"/>
    <w:rsid w:val="00F439D6"/>
    <w:rsid w:val="00F43BAF"/>
    <w:rsid w:val="00F43DE1"/>
    <w:rsid w:val="00F443A6"/>
    <w:rsid w:val="00F44926"/>
    <w:rsid w:val="00F44D2D"/>
    <w:rsid w:val="00F44DF9"/>
    <w:rsid w:val="00F44FB3"/>
    <w:rsid w:val="00F45107"/>
    <w:rsid w:val="00F4522C"/>
    <w:rsid w:val="00F45407"/>
    <w:rsid w:val="00F45497"/>
    <w:rsid w:val="00F45533"/>
    <w:rsid w:val="00F4564F"/>
    <w:rsid w:val="00F456D4"/>
    <w:rsid w:val="00F4577C"/>
    <w:rsid w:val="00F45DD5"/>
    <w:rsid w:val="00F45E63"/>
    <w:rsid w:val="00F46287"/>
    <w:rsid w:val="00F46377"/>
    <w:rsid w:val="00F464A9"/>
    <w:rsid w:val="00F46522"/>
    <w:rsid w:val="00F466F1"/>
    <w:rsid w:val="00F46D37"/>
    <w:rsid w:val="00F46FC5"/>
    <w:rsid w:val="00F470AF"/>
    <w:rsid w:val="00F47E11"/>
    <w:rsid w:val="00F47F55"/>
    <w:rsid w:val="00F504B8"/>
    <w:rsid w:val="00F504F3"/>
    <w:rsid w:val="00F506CC"/>
    <w:rsid w:val="00F509D0"/>
    <w:rsid w:val="00F50A78"/>
    <w:rsid w:val="00F51ADB"/>
    <w:rsid w:val="00F51F09"/>
    <w:rsid w:val="00F52204"/>
    <w:rsid w:val="00F5251D"/>
    <w:rsid w:val="00F52736"/>
    <w:rsid w:val="00F527D9"/>
    <w:rsid w:val="00F528F9"/>
    <w:rsid w:val="00F52ADB"/>
    <w:rsid w:val="00F52E16"/>
    <w:rsid w:val="00F52FB3"/>
    <w:rsid w:val="00F537B3"/>
    <w:rsid w:val="00F53879"/>
    <w:rsid w:val="00F53AB3"/>
    <w:rsid w:val="00F53ACF"/>
    <w:rsid w:val="00F53B02"/>
    <w:rsid w:val="00F53B6A"/>
    <w:rsid w:val="00F53BC3"/>
    <w:rsid w:val="00F54118"/>
    <w:rsid w:val="00F54438"/>
    <w:rsid w:val="00F5464E"/>
    <w:rsid w:val="00F5470D"/>
    <w:rsid w:val="00F54835"/>
    <w:rsid w:val="00F54B86"/>
    <w:rsid w:val="00F54DF5"/>
    <w:rsid w:val="00F54E55"/>
    <w:rsid w:val="00F54FEE"/>
    <w:rsid w:val="00F554C1"/>
    <w:rsid w:val="00F55A5C"/>
    <w:rsid w:val="00F55BB9"/>
    <w:rsid w:val="00F55CE4"/>
    <w:rsid w:val="00F55D53"/>
    <w:rsid w:val="00F55DF0"/>
    <w:rsid w:val="00F55E53"/>
    <w:rsid w:val="00F55F8A"/>
    <w:rsid w:val="00F56041"/>
    <w:rsid w:val="00F56231"/>
    <w:rsid w:val="00F568A8"/>
    <w:rsid w:val="00F56ACD"/>
    <w:rsid w:val="00F56C3E"/>
    <w:rsid w:val="00F56FAA"/>
    <w:rsid w:val="00F56FF7"/>
    <w:rsid w:val="00F5715D"/>
    <w:rsid w:val="00F574B0"/>
    <w:rsid w:val="00F577D8"/>
    <w:rsid w:val="00F57873"/>
    <w:rsid w:val="00F579A4"/>
    <w:rsid w:val="00F579A7"/>
    <w:rsid w:val="00F57A43"/>
    <w:rsid w:val="00F60081"/>
    <w:rsid w:val="00F601D6"/>
    <w:rsid w:val="00F60401"/>
    <w:rsid w:val="00F60521"/>
    <w:rsid w:val="00F60AD1"/>
    <w:rsid w:val="00F60B56"/>
    <w:rsid w:val="00F60C85"/>
    <w:rsid w:val="00F60C8C"/>
    <w:rsid w:val="00F60D0B"/>
    <w:rsid w:val="00F60EF2"/>
    <w:rsid w:val="00F60F7D"/>
    <w:rsid w:val="00F6119D"/>
    <w:rsid w:val="00F613F5"/>
    <w:rsid w:val="00F6146C"/>
    <w:rsid w:val="00F614AD"/>
    <w:rsid w:val="00F61CAB"/>
    <w:rsid w:val="00F61D35"/>
    <w:rsid w:val="00F622B4"/>
    <w:rsid w:val="00F62765"/>
    <w:rsid w:val="00F62A87"/>
    <w:rsid w:val="00F62EDD"/>
    <w:rsid w:val="00F63055"/>
    <w:rsid w:val="00F6356B"/>
    <w:rsid w:val="00F63717"/>
    <w:rsid w:val="00F63BAE"/>
    <w:rsid w:val="00F63F0D"/>
    <w:rsid w:val="00F64231"/>
    <w:rsid w:val="00F6443A"/>
    <w:rsid w:val="00F644D5"/>
    <w:rsid w:val="00F646D0"/>
    <w:rsid w:val="00F648B2"/>
    <w:rsid w:val="00F64B3C"/>
    <w:rsid w:val="00F64DA3"/>
    <w:rsid w:val="00F64DBF"/>
    <w:rsid w:val="00F64DDB"/>
    <w:rsid w:val="00F65002"/>
    <w:rsid w:val="00F654A4"/>
    <w:rsid w:val="00F654A5"/>
    <w:rsid w:val="00F65649"/>
    <w:rsid w:val="00F65756"/>
    <w:rsid w:val="00F65BF0"/>
    <w:rsid w:val="00F66186"/>
    <w:rsid w:val="00F66238"/>
    <w:rsid w:val="00F66C92"/>
    <w:rsid w:val="00F66F67"/>
    <w:rsid w:val="00F67250"/>
    <w:rsid w:val="00F67273"/>
    <w:rsid w:val="00F67294"/>
    <w:rsid w:val="00F67655"/>
    <w:rsid w:val="00F6769D"/>
    <w:rsid w:val="00F67829"/>
    <w:rsid w:val="00F67917"/>
    <w:rsid w:val="00F67FEB"/>
    <w:rsid w:val="00F70088"/>
    <w:rsid w:val="00F70447"/>
    <w:rsid w:val="00F706AF"/>
    <w:rsid w:val="00F7073B"/>
    <w:rsid w:val="00F70FB4"/>
    <w:rsid w:val="00F71064"/>
    <w:rsid w:val="00F7114D"/>
    <w:rsid w:val="00F71482"/>
    <w:rsid w:val="00F71523"/>
    <w:rsid w:val="00F71529"/>
    <w:rsid w:val="00F715E5"/>
    <w:rsid w:val="00F71D71"/>
    <w:rsid w:val="00F71EE2"/>
    <w:rsid w:val="00F71FDC"/>
    <w:rsid w:val="00F721BA"/>
    <w:rsid w:val="00F726C7"/>
    <w:rsid w:val="00F72775"/>
    <w:rsid w:val="00F72E10"/>
    <w:rsid w:val="00F72EDF"/>
    <w:rsid w:val="00F731BD"/>
    <w:rsid w:val="00F7341B"/>
    <w:rsid w:val="00F735EC"/>
    <w:rsid w:val="00F74497"/>
    <w:rsid w:val="00F74A04"/>
    <w:rsid w:val="00F74B87"/>
    <w:rsid w:val="00F74E9F"/>
    <w:rsid w:val="00F751A2"/>
    <w:rsid w:val="00F75279"/>
    <w:rsid w:val="00F7537F"/>
    <w:rsid w:val="00F754B6"/>
    <w:rsid w:val="00F7552F"/>
    <w:rsid w:val="00F758EE"/>
    <w:rsid w:val="00F7599B"/>
    <w:rsid w:val="00F75A9B"/>
    <w:rsid w:val="00F75D7A"/>
    <w:rsid w:val="00F7683D"/>
    <w:rsid w:val="00F76A3F"/>
    <w:rsid w:val="00F76CBF"/>
    <w:rsid w:val="00F76E9B"/>
    <w:rsid w:val="00F7712D"/>
    <w:rsid w:val="00F77416"/>
    <w:rsid w:val="00F774CD"/>
    <w:rsid w:val="00F77899"/>
    <w:rsid w:val="00F77EBD"/>
    <w:rsid w:val="00F77EF4"/>
    <w:rsid w:val="00F77F27"/>
    <w:rsid w:val="00F77F5E"/>
    <w:rsid w:val="00F8005C"/>
    <w:rsid w:val="00F80116"/>
    <w:rsid w:val="00F80453"/>
    <w:rsid w:val="00F80594"/>
    <w:rsid w:val="00F80786"/>
    <w:rsid w:val="00F80825"/>
    <w:rsid w:val="00F80A19"/>
    <w:rsid w:val="00F80A43"/>
    <w:rsid w:val="00F80AAA"/>
    <w:rsid w:val="00F8128B"/>
    <w:rsid w:val="00F813CB"/>
    <w:rsid w:val="00F817D5"/>
    <w:rsid w:val="00F8194A"/>
    <w:rsid w:val="00F81958"/>
    <w:rsid w:val="00F81BDA"/>
    <w:rsid w:val="00F81E62"/>
    <w:rsid w:val="00F82545"/>
    <w:rsid w:val="00F831B1"/>
    <w:rsid w:val="00F83335"/>
    <w:rsid w:val="00F837DD"/>
    <w:rsid w:val="00F838C4"/>
    <w:rsid w:val="00F839A6"/>
    <w:rsid w:val="00F83A2D"/>
    <w:rsid w:val="00F83F02"/>
    <w:rsid w:val="00F84027"/>
    <w:rsid w:val="00F84141"/>
    <w:rsid w:val="00F84332"/>
    <w:rsid w:val="00F84398"/>
    <w:rsid w:val="00F8494E"/>
    <w:rsid w:val="00F849DE"/>
    <w:rsid w:val="00F84F49"/>
    <w:rsid w:val="00F853A3"/>
    <w:rsid w:val="00F85845"/>
    <w:rsid w:val="00F858E7"/>
    <w:rsid w:val="00F85B8A"/>
    <w:rsid w:val="00F85D41"/>
    <w:rsid w:val="00F8616B"/>
    <w:rsid w:val="00F86233"/>
    <w:rsid w:val="00F86865"/>
    <w:rsid w:val="00F86D54"/>
    <w:rsid w:val="00F86EF8"/>
    <w:rsid w:val="00F86FA4"/>
    <w:rsid w:val="00F87740"/>
    <w:rsid w:val="00F878C5"/>
    <w:rsid w:val="00F87ACD"/>
    <w:rsid w:val="00F87C43"/>
    <w:rsid w:val="00F90054"/>
    <w:rsid w:val="00F902CB"/>
    <w:rsid w:val="00F90515"/>
    <w:rsid w:val="00F90665"/>
    <w:rsid w:val="00F9095A"/>
    <w:rsid w:val="00F90E8A"/>
    <w:rsid w:val="00F90E96"/>
    <w:rsid w:val="00F916D0"/>
    <w:rsid w:val="00F91729"/>
    <w:rsid w:val="00F9176C"/>
    <w:rsid w:val="00F91D7C"/>
    <w:rsid w:val="00F92139"/>
    <w:rsid w:val="00F921CB"/>
    <w:rsid w:val="00F928B7"/>
    <w:rsid w:val="00F92BF4"/>
    <w:rsid w:val="00F92DDE"/>
    <w:rsid w:val="00F92EBD"/>
    <w:rsid w:val="00F9304E"/>
    <w:rsid w:val="00F930D9"/>
    <w:rsid w:val="00F9333D"/>
    <w:rsid w:val="00F933CC"/>
    <w:rsid w:val="00F935F4"/>
    <w:rsid w:val="00F93841"/>
    <w:rsid w:val="00F94064"/>
    <w:rsid w:val="00F94125"/>
    <w:rsid w:val="00F94253"/>
    <w:rsid w:val="00F9425F"/>
    <w:rsid w:val="00F944DE"/>
    <w:rsid w:val="00F948A6"/>
    <w:rsid w:val="00F949EE"/>
    <w:rsid w:val="00F94A23"/>
    <w:rsid w:val="00F94B24"/>
    <w:rsid w:val="00F94DB4"/>
    <w:rsid w:val="00F94E8E"/>
    <w:rsid w:val="00F94F0A"/>
    <w:rsid w:val="00F950FF"/>
    <w:rsid w:val="00F9542E"/>
    <w:rsid w:val="00F95506"/>
    <w:rsid w:val="00F956A9"/>
    <w:rsid w:val="00F957A4"/>
    <w:rsid w:val="00F95A69"/>
    <w:rsid w:val="00F95AD1"/>
    <w:rsid w:val="00F95BED"/>
    <w:rsid w:val="00F96055"/>
    <w:rsid w:val="00F961E8"/>
    <w:rsid w:val="00F96379"/>
    <w:rsid w:val="00F96535"/>
    <w:rsid w:val="00F9669F"/>
    <w:rsid w:val="00F966D7"/>
    <w:rsid w:val="00F967D3"/>
    <w:rsid w:val="00F96A42"/>
    <w:rsid w:val="00F96CB4"/>
    <w:rsid w:val="00F96DC6"/>
    <w:rsid w:val="00F96E1F"/>
    <w:rsid w:val="00F971DF"/>
    <w:rsid w:val="00F971F0"/>
    <w:rsid w:val="00F97355"/>
    <w:rsid w:val="00F9743F"/>
    <w:rsid w:val="00F97495"/>
    <w:rsid w:val="00F9758E"/>
    <w:rsid w:val="00F976D7"/>
    <w:rsid w:val="00F9776C"/>
    <w:rsid w:val="00F97B6E"/>
    <w:rsid w:val="00F97BC6"/>
    <w:rsid w:val="00F97C5A"/>
    <w:rsid w:val="00F97CD1"/>
    <w:rsid w:val="00F97E44"/>
    <w:rsid w:val="00F97FDE"/>
    <w:rsid w:val="00FA0773"/>
    <w:rsid w:val="00FA0B49"/>
    <w:rsid w:val="00FA0FFC"/>
    <w:rsid w:val="00FA10D0"/>
    <w:rsid w:val="00FA112F"/>
    <w:rsid w:val="00FA12A4"/>
    <w:rsid w:val="00FA1336"/>
    <w:rsid w:val="00FA153B"/>
    <w:rsid w:val="00FA1668"/>
    <w:rsid w:val="00FA2294"/>
    <w:rsid w:val="00FA2486"/>
    <w:rsid w:val="00FA26FC"/>
    <w:rsid w:val="00FA2819"/>
    <w:rsid w:val="00FA2D35"/>
    <w:rsid w:val="00FA2E2A"/>
    <w:rsid w:val="00FA3163"/>
    <w:rsid w:val="00FA3492"/>
    <w:rsid w:val="00FA376D"/>
    <w:rsid w:val="00FA3AB7"/>
    <w:rsid w:val="00FA3F15"/>
    <w:rsid w:val="00FA40DD"/>
    <w:rsid w:val="00FA43E3"/>
    <w:rsid w:val="00FA493D"/>
    <w:rsid w:val="00FA4A32"/>
    <w:rsid w:val="00FA4A44"/>
    <w:rsid w:val="00FA4B03"/>
    <w:rsid w:val="00FA521A"/>
    <w:rsid w:val="00FA59F2"/>
    <w:rsid w:val="00FA5AC6"/>
    <w:rsid w:val="00FA5BC3"/>
    <w:rsid w:val="00FA6201"/>
    <w:rsid w:val="00FA6382"/>
    <w:rsid w:val="00FA6407"/>
    <w:rsid w:val="00FA6770"/>
    <w:rsid w:val="00FA6B0D"/>
    <w:rsid w:val="00FA6DC1"/>
    <w:rsid w:val="00FA6E34"/>
    <w:rsid w:val="00FA6EDD"/>
    <w:rsid w:val="00FA70A5"/>
    <w:rsid w:val="00FA749C"/>
    <w:rsid w:val="00FA781F"/>
    <w:rsid w:val="00FA78F8"/>
    <w:rsid w:val="00FA79E3"/>
    <w:rsid w:val="00FA7A30"/>
    <w:rsid w:val="00FA7F73"/>
    <w:rsid w:val="00FB058A"/>
    <w:rsid w:val="00FB071D"/>
    <w:rsid w:val="00FB097F"/>
    <w:rsid w:val="00FB09A8"/>
    <w:rsid w:val="00FB09C5"/>
    <w:rsid w:val="00FB0B12"/>
    <w:rsid w:val="00FB0F79"/>
    <w:rsid w:val="00FB117A"/>
    <w:rsid w:val="00FB1437"/>
    <w:rsid w:val="00FB175A"/>
    <w:rsid w:val="00FB18ED"/>
    <w:rsid w:val="00FB1F04"/>
    <w:rsid w:val="00FB1F8B"/>
    <w:rsid w:val="00FB2496"/>
    <w:rsid w:val="00FB2A7D"/>
    <w:rsid w:val="00FB2D50"/>
    <w:rsid w:val="00FB2EB9"/>
    <w:rsid w:val="00FB2F32"/>
    <w:rsid w:val="00FB31FD"/>
    <w:rsid w:val="00FB3638"/>
    <w:rsid w:val="00FB3E97"/>
    <w:rsid w:val="00FB40D3"/>
    <w:rsid w:val="00FB4442"/>
    <w:rsid w:val="00FB4545"/>
    <w:rsid w:val="00FB4585"/>
    <w:rsid w:val="00FB46A0"/>
    <w:rsid w:val="00FB4970"/>
    <w:rsid w:val="00FB4E64"/>
    <w:rsid w:val="00FB5338"/>
    <w:rsid w:val="00FB5587"/>
    <w:rsid w:val="00FB562C"/>
    <w:rsid w:val="00FB5B23"/>
    <w:rsid w:val="00FB5DE8"/>
    <w:rsid w:val="00FB5E99"/>
    <w:rsid w:val="00FB5FAC"/>
    <w:rsid w:val="00FB6151"/>
    <w:rsid w:val="00FB616D"/>
    <w:rsid w:val="00FB62E4"/>
    <w:rsid w:val="00FB66FF"/>
    <w:rsid w:val="00FB70B7"/>
    <w:rsid w:val="00FB785F"/>
    <w:rsid w:val="00FB7F81"/>
    <w:rsid w:val="00FC021B"/>
    <w:rsid w:val="00FC05C3"/>
    <w:rsid w:val="00FC0B2A"/>
    <w:rsid w:val="00FC12FB"/>
    <w:rsid w:val="00FC18A9"/>
    <w:rsid w:val="00FC1990"/>
    <w:rsid w:val="00FC1BCF"/>
    <w:rsid w:val="00FC1F89"/>
    <w:rsid w:val="00FC23AD"/>
    <w:rsid w:val="00FC249C"/>
    <w:rsid w:val="00FC27ED"/>
    <w:rsid w:val="00FC286D"/>
    <w:rsid w:val="00FC2AA3"/>
    <w:rsid w:val="00FC2B93"/>
    <w:rsid w:val="00FC2D0B"/>
    <w:rsid w:val="00FC3196"/>
    <w:rsid w:val="00FC33DB"/>
    <w:rsid w:val="00FC3444"/>
    <w:rsid w:val="00FC3532"/>
    <w:rsid w:val="00FC359F"/>
    <w:rsid w:val="00FC38E5"/>
    <w:rsid w:val="00FC39A7"/>
    <w:rsid w:val="00FC3B05"/>
    <w:rsid w:val="00FC3B5A"/>
    <w:rsid w:val="00FC3D51"/>
    <w:rsid w:val="00FC3E48"/>
    <w:rsid w:val="00FC45DF"/>
    <w:rsid w:val="00FC48A4"/>
    <w:rsid w:val="00FC48D6"/>
    <w:rsid w:val="00FC4933"/>
    <w:rsid w:val="00FC4B3F"/>
    <w:rsid w:val="00FC4B73"/>
    <w:rsid w:val="00FC4CB1"/>
    <w:rsid w:val="00FC4DC2"/>
    <w:rsid w:val="00FC4E0C"/>
    <w:rsid w:val="00FC50A1"/>
    <w:rsid w:val="00FC57E9"/>
    <w:rsid w:val="00FC5A39"/>
    <w:rsid w:val="00FC5C04"/>
    <w:rsid w:val="00FC5D01"/>
    <w:rsid w:val="00FC5D5D"/>
    <w:rsid w:val="00FC5E15"/>
    <w:rsid w:val="00FC5EA9"/>
    <w:rsid w:val="00FC6314"/>
    <w:rsid w:val="00FC642C"/>
    <w:rsid w:val="00FC6441"/>
    <w:rsid w:val="00FC6443"/>
    <w:rsid w:val="00FC6B7E"/>
    <w:rsid w:val="00FC6BE4"/>
    <w:rsid w:val="00FC6C52"/>
    <w:rsid w:val="00FC6CB0"/>
    <w:rsid w:val="00FC6FE1"/>
    <w:rsid w:val="00FC702A"/>
    <w:rsid w:val="00FC716C"/>
    <w:rsid w:val="00FC74C1"/>
    <w:rsid w:val="00FC74EB"/>
    <w:rsid w:val="00FC7569"/>
    <w:rsid w:val="00FC7797"/>
    <w:rsid w:val="00FC7831"/>
    <w:rsid w:val="00FC7837"/>
    <w:rsid w:val="00FC7A7F"/>
    <w:rsid w:val="00FC7E54"/>
    <w:rsid w:val="00FD0312"/>
    <w:rsid w:val="00FD035C"/>
    <w:rsid w:val="00FD03A0"/>
    <w:rsid w:val="00FD04FC"/>
    <w:rsid w:val="00FD0506"/>
    <w:rsid w:val="00FD09CE"/>
    <w:rsid w:val="00FD0E11"/>
    <w:rsid w:val="00FD10AA"/>
    <w:rsid w:val="00FD126A"/>
    <w:rsid w:val="00FD1364"/>
    <w:rsid w:val="00FD19E5"/>
    <w:rsid w:val="00FD1A3D"/>
    <w:rsid w:val="00FD1EF9"/>
    <w:rsid w:val="00FD21E0"/>
    <w:rsid w:val="00FD2532"/>
    <w:rsid w:val="00FD2537"/>
    <w:rsid w:val="00FD26A9"/>
    <w:rsid w:val="00FD29D1"/>
    <w:rsid w:val="00FD2C35"/>
    <w:rsid w:val="00FD2DBE"/>
    <w:rsid w:val="00FD307D"/>
    <w:rsid w:val="00FD381F"/>
    <w:rsid w:val="00FD39A8"/>
    <w:rsid w:val="00FD3B70"/>
    <w:rsid w:val="00FD3E10"/>
    <w:rsid w:val="00FD3F23"/>
    <w:rsid w:val="00FD3F9B"/>
    <w:rsid w:val="00FD4082"/>
    <w:rsid w:val="00FD423C"/>
    <w:rsid w:val="00FD4453"/>
    <w:rsid w:val="00FD480F"/>
    <w:rsid w:val="00FD4B2C"/>
    <w:rsid w:val="00FD4C97"/>
    <w:rsid w:val="00FD546F"/>
    <w:rsid w:val="00FD5A13"/>
    <w:rsid w:val="00FD5AA0"/>
    <w:rsid w:val="00FD5BAB"/>
    <w:rsid w:val="00FD693C"/>
    <w:rsid w:val="00FD6C53"/>
    <w:rsid w:val="00FD6E81"/>
    <w:rsid w:val="00FD6FAE"/>
    <w:rsid w:val="00FD6FD8"/>
    <w:rsid w:val="00FD747F"/>
    <w:rsid w:val="00FD7B35"/>
    <w:rsid w:val="00FD7BC6"/>
    <w:rsid w:val="00FD7E2B"/>
    <w:rsid w:val="00FE05C7"/>
    <w:rsid w:val="00FE0988"/>
    <w:rsid w:val="00FE0E51"/>
    <w:rsid w:val="00FE10EB"/>
    <w:rsid w:val="00FE1334"/>
    <w:rsid w:val="00FE1336"/>
    <w:rsid w:val="00FE14AB"/>
    <w:rsid w:val="00FE1ACF"/>
    <w:rsid w:val="00FE1C75"/>
    <w:rsid w:val="00FE1D9F"/>
    <w:rsid w:val="00FE1E1A"/>
    <w:rsid w:val="00FE1E5C"/>
    <w:rsid w:val="00FE2032"/>
    <w:rsid w:val="00FE2190"/>
    <w:rsid w:val="00FE2436"/>
    <w:rsid w:val="00FE28E9"/>
    <w:rsid w:val="00FE28EE"/>
    <w:rsid w:val="00FE2D50"/>
    <w:rsid w:val="00FE312A"/>
    <w:rsid w:val="00FE3192"/>
    <w:rsid w:val="00FE3486"/>
    <w:rsid w:val="00FE373D"/>
    <w:rsid w:val="00FE3917"/>
    <w:rsid w:val="00FE3B2E"/>
    <w:rsid w:val="00FE3C14"/>
    <w:rsid w:val="00FE3E76"/>
    <w:rsid w:val="00FE3FD6"/>
    <w:rsid w:val="00FE401E"/>
    <w:rsid w:val="00FE4053"/>
    <w:rsid w:val="00FE4505"/>
    <w:rsid w:val="00FE4894"/>
    <w:rsid w:val="00FE48BA"/>
    <w:rsid w:val="00FE4A78"/>
    <w:rsid w:val="00FE4FA5"/>
    <w:rsid w:val="00FE5388"/>
    <w:rsid w:val="00FE551C"/>
    <w:rsid w:val="00FE58B1"/>
    <w:rsid w:val="00FE58EB"/>
    <w:rsid w:val="00FE5BC4"/>
    <w:rsid w:val="00FE5C84"/>
    <w:rsid w:val="00FE63A5"/>
    <w:rsid w:val="00FE6487"/>
    <w:rsid w:val="00FE64F4"/>
    <w:rsid w:val="00FE65EE"/>
    <w:rsid w:val="00FE6819"/>
    <w:rsid w:val="00FE6A7D"/>
    <w:rsid w:val="00FE6AE2"/>
    <w:rsid w:val="00FE6C54"/>
    <w:rsid w:val="00FE6CE9"/>
    <w:rsid w:val="00FE6EEE"/>
    <w:rsid w:val="00FE6F1B"/>
    <w:rsid w:val="00FE7200"/>
    <w:rsid w:val="00FE72CB"/>
    <w:rsid w:val="00FE7750"/>
    <w:rsid w:val="00FE7A6C"/>
    <w:rsid w:val="00FE7ADA"/>
    <w:rsid w:val="00FE7D0C"/>
    <w:rsid w:val="00FF0204"/>
    <w:rsid w:val="00FF03DB"/>
    <w:rsid w:val="00FF05C8"/>
    <w:rsid w:val="00FF0CF5"/>
    <w:rsid w:val="00FF0CFF"/>
    <w:rsid w:val="00FF0DA4"/>
    <w:rsid w:val="00FF0E10"/>
    <w:rsid w:val="00FF0E94"/>
    <w:rsid w:val="00FF10F9"/>
    <w:rsid w:val="00FF14B1"/>
    <w:rsid w:val="00FF155E"/>
    <w:rsid w:val="00FF1819"/>
    <w:rsid w:val="00FF1A2B"/>
    <w:rsid w:val="00FF1BC7"/>
    <w:rsid w:val="00FF1C70"/>
    <w:rsid w:val="00FF1D79"/>
    <w:rsid w:val="00FF1F1C"/>
    <w:rsid w:val="00FF1F26"/>
    <w:rsid w:val="00FF20C3"/>
    <w:rsid w:val="00FF271C"/>
    <w:rsid w:val="00FF2EC0"/>
    <w:rsid w:val="00FF30F7"/>
    <w:rsid w:val="00FF34D8"/>
    <w:rsid w:val="00FF3725"/>
    <w:rsid w:val="00FF3F75"/>
    <w:rsid w:val="00FF3FD3"/>
    <w:rsid w:val="00FF4076"/>
    <w:rsid w:val="00FF40FC"/>
    <w:rsid w:val="00FF4148"/>
    <w:rsid w:val="00FF4677"/>
    <w:rsid w:val="00FF4ACB"/>
    <w:rsid w:val="00FF4BD7"/>
    <w:rsid w:val="00FF4D5A"/>
    <w:rsid w:val="00FF5379"/>
    <w:rsid w:val="00FF553B"/>
    <w:rsid w:val="00FF59CE"/>
    <w:rsid w:val="00FF5A85"/>
    <w:rsid w:val="00FF5C91"/>
    <w:rsid w:val="00FF5D4E"/>
    <w:rsid w:val="00FF5F90"/>
    <w:rsid w:val="00FF650D"/>
    <w:rsid w:val="00FF6888"/>
    <w:rsid w:val="00FF68BC"/>
    <w:rsid w:val="00FF6D3A"/>
    <w:rsid w:val="00FF6E68"/>
    <w:rsid w:val="00FF6EF2"/>
    <w:rsid w:val="00FF6FD1"/>
    <w:rsid w:val="00FF6FF5"/>
    <w:rsid w:val="00FF7066"/>
    <w:rsid w:val="00FF712E"/>
    <w:rsid w:val="00FF72E6"/>
    <w:rsid w:val="00FF7658"/>
    <w:rsid w:val="00FF773A"/>
    <w:rsid w:val="00FF7848"/>
    <w:rsid w:val="00FF7A26"/>
    <w:rsid w:val="00FF7E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286E66A"/>
  <w15:chartTrackingRefBased/>
  <w15:docId w15:val="{8F987786-7291-4CB6-B74D-E347BD49D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MS Mincho" w:hAnsi="Century"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67021"/>
    <w:pPr>
      <w:spacing w:after="180" w:line="0" w:lineRule="atLeast"/>
      <w:jc w:val="both"/>
    </w:pPr>
    <w:rPr>
      <w:rFonts w:ascii="Arial" w:hAnsi="Arial" w:cs="Arial"/>
      <w:bCs/>
      <w:lang w:val="en-GB" w:eastAsia="ja-JP"/>
    </w:rPr>
  </w:style>
  <w:style w:type="paragraph" w:styleId="Heading1">
    <w:name w:val="heading 1"/>
    <w:aliases w:val="H1"/>
    <w:next w:val="Normal"/>
    <w:link w:val="Heading1Char"/>
    <w:qFormat/>
    <w:rsid w:val="00EE7BA3"/>
    <w:pPr>
      <w:keepNext/>
      <w:keepLines/>
      <w:numPr>
        <w:numId w:val="1"/>
      </w:numPr>
      <w:pBdr>
        <w:top w:val="single" w:sz="12" w:space="3" w:color="auto"/>
      </w:pBdr>
      <w:spacing w:before="240"/>
      <w:ind w:hanging="522"/>
      <w:outlineLvl w:val="0"/>
    </w:pPr>
    <w:rPr>
      <w:rFonts w:ascii="Arial" w:hAnsi="Arial"/>
      <w:sz w:val="36"/>
      <w:lang w:val="en-GB" w:eastAsia="ja-JP"/>
    </w:rPr>
  </w:style>
  <w:style w:type="paragraph" w:styleId="Heading2">
    <w:name w:val="heading 2"/>
    <w:basedOn w:val="Heading1"/>
    <w:next w:val="Normal"/>
    <w:link w:val="Heading2Char"/>
    <w:qFormat/>
    <w:rsid w:val="00085A9F"/>
    <w:pPr>
      <w:numPr>
        <w:ilvl w:val="1"/>
      </w:numPr>
      <w:pBdr>
        <w:top w:val="none" w:sz="0" w:space="0" w:color="auto"/>
      </w:pBdr>
      <w:spacing w:beforeLines="50" w:before="180" w:afterLines="50" w:after="180" w:line="0" w:lineRule="atLeast"/>
      <w:ind w:left="709" w:hanging="709"/>
      <w:outlineLvl w:val="1"/>
    </w:pPr>
    <w:rPr>
      <w:rFonts w:eastAsia="MS Gothic"/>
      <w:sz w:val="32"/>
      <w:lang w:eastAsia="x-none"/>
    </w:rPr>
  </w:style>
  <w:style w:type="paragraph" w:styleId="Heading3">
    <w:name w:val="heading 3"/>
    <w:aliases w:val="Underrubrik2,H3"/>
    <w:basedOn w:val="Heading2"/>
    <w:next w:val="Normal"/>
    <w:link w:val="Heading3Char"/>
    <w:qFormat/>
    <w:rsid w:val="00AC28B2"/>
    <w:pPr>
      <w:numPr>
        <w:ilvl w:val="2"/>
      </w:numPr>
      <w:tabs>
        <w:tab w:val="left" w:pos="1134"/>
      </w:tabs>
      <w:ind w:left="1276" w:hanging="1276"/>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665109"/>
    <w:pPr>
      <w:numPr>
        <w:ilvl w:val="3"/>
      </w:numPr>
      <w:outlineLvl w:val="3"/>
    </w:pPr>
    <w:rPr>
      <w:rFonts w:eastAsia="MS Mincho"/>
      <w:sz w:val="24"/>
    </w:rPr>
  </w:style>
  <w:style w:type="paragraph" w:styleId="Heading5">
    <w:name w:val="heading 5"/>
    <w:aliases w:val="h5,Heading5"/>
    <w:basedOn w:val="Heading4"/>
    <w:next w:val="Normal"/>
    <w:link w:val="Heading5Char"/>
    <w:qFormat/>
    <w:rsid w:val="00665109"/>
    <w:pPr>
      <w:numPr>
        <w:ilvl w:val="4"/>
      </w:numPr>
      <w:outlineLvl w:val="4"/>
    </w:pPr>
    <w:rPr>
      <w:sz w:val="22"/>
    </w:rPr>
  </w:style>
  <w:style w:type="paragraph" w:styleId="Heading6">
    <w:name w:val="heading 6"/>
    <w:basedOn w:val="Normal"/>
    <w:next w:val="Normal"/>
    <w:link w:val="Heading6Char"/>
    <w:qFormat/>
    <w:rsid w:val="00665109"/>
    <w:pPr>
      <w:keepNext/>
      <w:keepLines/>
      <w:numPr>
        <w:ilvl w:val="5"/>
        <w:numId w:val="1"/>
      </w:numPr>
      <w:spacing w:before="120"/>
      <w:outlineLvl w:val="5"/>
    </w:pPr>
    <w:rPr>
      <w:rFonts w:cs="Times New Roman"/>
      <w:bCs w:val="0"/>
      <w:lang w:eastAsia="x-none"/>
    </w:rPr>
  </w:style>
  <w:style w:type="paragraph" w:styleId="Heading7">
    <w:name w:val="heading 7"/>
    <w:basedOn w:val="Normal"/>
    <w:next w:val="Normal"/>
    <w:link w:val="Heading7Char"/>
    <w:qFormat/>
    <w:rsid w:val="00665109"/>
    <w:pPr>
      <w:keepNext/>
      <w:keepLines/>
      <w:numPr>
        <w:ilvl w:val="6"/>
        <w:numId w:val="1"/>
      </w:numPr>
      <w:spacing w:before="120"/>
      <w:outlineLvl w:val="6"/>
    </w:pPr>
    <w:rPr>
      <w:rFonts w:cs="Times New Roman"/>
      <w:bCs w:val="0"/>
      <w:lang w:eastAsia="x-none"/>
    </w:rPr>
  </w:style>
  <w:style w:type="paragraph" w:styleId="Heading8">
    <w:name w:val="heading 8"/>
    <w:basedOn w:val="Heading1"/>
    <w:next w:val="Normal"/>
    <w:link w:val="Heading8Char"/>
    <w:qFormat/>
    <w:rsid w:val="00665109"/>
    <w:pPr>
      <w:numPr>
        <w:ilvl w:val="7"/>
      </w:numPr>
      <w:outlineLvl w:val="7"/>
    </w:pPr>
    <w:rPr>
      <w:lang w:eastAsia="x-none"/>
    </w:rPr>
  </w:style>
  <w:style w:type="paragraph" w:styleId="Heading9">
    <w:name w:val="heading 9"/>
    <w:basedOn w:val="Heading8"/>
    <w:next w:val="Normal"/>
    <w:link w:val="Heading9Char"/>
    <w:qFormat/>
    <w:rsid w:val="0066510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5109"/>
    <w:pPr>
      <w:tabs>
        <w:tab w:val="center" w:pos="4252"/>
        <w:tab w:val="right" w:pos="8504"/>
      </w:tabs>
      <w:snapToGrid w:val="0"/>
    </w:pPr>
  </w:style>
  <w:style w:type="character" w:customStyle="1" w:styleId="HeaderChar">
    <w:name w:val="Header Char"/>
    <w:basedOn w:val="DefaultParagraphFont"/>
    <w:link w:val="Header"/>
    <w:uiPriority w:val="99"/>
    <w:rsid w:val="00665109"/>
  </w:style>
  <w:style w:type="paragraph" w:styleId="Footer">
    <w:name w:val="footer"/>
    <w:basedOn w:val="Normal"/>
    <w:link w:val="FooterChar"/>
    <w:unhideWhenUsed/>
    <w:rsid w:val="00665109"/>
    <w:pPr>
      <w:tabs>
        <w:tab w:val="center" w:pos="4252"/>
        <w:tab w:val="right" w:pos="8504"/>
      </w:tabs>
      <w:snapToGrid w:val="0"/>
    </w:pPr>
  </w:style>
  <w:style w:type="character" w:customStyle="1" w:styleId="FooterChar">
    <w:name w:val="Footer Char"/>
    <w:basedOn w:val="DefaultParagraphFont"/>
    <w:link w:val="Footer"/>
    <w:rsid w:val="00665109"/>
  </w:style>
  <w:style w:type="character" w:customStyle="1" w:styleId="Heading1Char">
    <w:name w:val="Heading 1 Char"/>
    <w:aliases w:val="H1 Char"/>
    <w:link w:val="Heading1"/>
    <w:rsid w:val="00EE7BA3"/>
    <w:rPr>
      <w:rFonts w:ascii="Arial" w:hAnsi="Arial"/>
      <w:sz w:val="36"/>
      <w:lang w:val="en-GB" w:eastAsia="ja-JP"/>
    </w:rPr>
  </w:style>
  <w:style w:type="character" w:customStyle="1" w:styleId="Heading2Char">
    <w:name w:val="Heading 2 Char"/>
    <w:link w:val="Heading2"/>
    <w:rsid w:val="00085A9F"/>
    <w:rPr>
      <w:rFonts w:ascii="Arial" w:eastAsia="MS Gothic" w:hAnsi="Arial"/>
      <w:sz w:val="32"/>
      <w:lang w:val="en-GB" w:eastAsia="x-none"/>
    </w:rPr>
  </w:style>
  <w:style w:type="character" w:customStyle="1" w:styleId="Heading3Char">
    <w:name w:val="Heading 3 Char"/>
    <w:aliases w:val="Underrubrik2 Char,H3 Char"/>
    <w:link w:val="Heading3"/>
    <w:rsid w:val="00AC28B2"/>
    <w:rPr>
      <w:rFonts w:ascii="Arial" w:eastAsia="MS Gothic" w:hAnsi="Arial"/>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65109"/>
    <w:rPr>
      <w:rFonts w:ascii="Arial" w:hAnsi="Arial"/>
      <w:sz w:val="24"/>
      <w:lang w:val="en-GB" w:eastAsia="x-none"/>
    </w:rPr>
  </w:style>
  <w:style w:type="character" w:customStyle="1" w:styleId="Heading5Char">
    <w:name w:val="Heading 5 Char"/>
    <w:aliases w:val="h5 Char,Heading5 Char"/>
    <w:link w:val="Heading5"/>
    <w:rsid w:val="00665109"/>
    <w:rPr>
      <w:rFonts w:ascii="Arial" w:hAnsi="Arial"/>
      <w:sz w:val="22"/>
      <w:lang w:val="en-GB" w:eastAsia="x-none"/>
    </w:rPr>
  </w:style>
  <w:style w:type="character" w:customStyle="1" w:styleId="Heading6Char">
    <w:name w:val="Heading 6 Char"/>
    <w:link w:val="Heading6"/>
    <w:rsid w:val="00665109"/>
    <w:rPr>
      <w:rFonts w:ascii="Arial" w:hAnsi="Arial"/>
      <w:lang w:val="en-GB" w:eastAsia="x-none"/>
    </w:rPr>
  </w:style>
  <w:style w:type="character" w:customStyle="1" w:styleId="Heading7Char">
    <w:name w:val="Heading 7 Char"/>
    <w:link w:val="Heading7"/>
    <w:rsid w:val="00665109"/>
    <w:rPr>
      <w:rFonts w:ascii="Arial" w:hAnsi="Arial"/>
      <w:lang w:val="en-GB" w:eastAsia="x-none"/>
    </w:rPr>
  </w:style>
  <w:style w:type="character" w:customStyle="1" w:styleId="Heading8Char">
    <w:name w:val="Heading 8 Char"/>
    <w:link w:val="Heading8"/>
    <w:rsid w:val="00665109"/>
    <w:rPr>
      <w:rFonts w:ascii="Arial" w:hAnsi="Arial"/>
      <w:sz w:val="36"/>
      <w:lang w:val="en-GB" w:eastAsia="x-none"/>
    </w:rPr>
  </w:style>
  <w:style w:type="character" w:customStyle="1" w:styleId="Heading9Char">
    <w:name w:val="Heading 9 Char"/>
    <w:link w:val="Heading9"/>
    <w:rsid w:val="00665109"/>
    <w:rPr>
      <w:rFonts w:ascii="Arial" w:hAnsi="Arial"/>
      <w:sz w:val="36"/>
      <w:lang w:val="en-GB" w:eastAsia="x-none"/>
    </w:rPr>
  </w:style>
  <w:style w:type="character" w:styleId="CommentReference">
    <w:name w:val="annotation reference"/>
    <w:semiHidden/>
    <w:rsid w:val="00665109"/>
    <w:rPr>
      <w:sz w:val="16"/>
      <w:szCs w:val="16"/>
    </w:rPr>
  </w:style>
  <w:style w:type="paragraph" w:styleId="CommentText">
    <w:name w:val="annotation text"/>
    <w:basedOn w:val="Normal"/>
    <w:link w:val="CommentTextChar"/>
    <w:uiPriority w:val="99"/>
    <w:qFormat/>
    <w:rsid w:val="00665109"/>
    <w:pPr>
      <w:widowControl w:val="0"/>
      <w:spacing w:after="0"/>
    </w:pPr>
    <w:rPr>
      <w:rFonts w:ascii="Century" w:hAnsi="Century" w:cs="Times New Roman"/>
      <w:bCs w:val="0"/>
      <w:lang w:val="x-none" w:eastAsia="x-none"/>
    </w:rPr>
  </w:style>
  <w:style w:type="character" w:customStyle="1" w:styleId="CommentTextChar">
    <w:name w:val="Comment Text Char"/>
    <w:link w:val="CommentText"/>
    <w:uiPriority w:val="99"/>
    <w:rsid w:val="00665109"/>
    <w:rPr>
      <w:rFonts w:ascii="Century" w:hAnsi="Century" w:cs="Times New Roman"/>
      <w:sz w:val="20"/>
      <w:szCs w:val="20"/>
    </w:rPr>
  </w:style>
  <w:style w:type="paragraph" w:styleId="ListParagraph">
    <w:name w:val="List Paragraph"/>
    <w:aliases w:val="- Bullets,?? ??,?????,????,Lista1,中等深浅网格 1 - 着色 21,列出段落1,¥¡¡¡¡ì¬º¥¹¥È¶ÎÂä,ÁÐ³ö¶ÎÂä,列表段落1,—ño’i—Ž,¥ê¥¹¥È¶ÎÂä,1st level - Bullet List Paragraph,List Paragraph1,Lettre d'introduction,Paragrafo elenco,Normal bullet 2,列表段落,목록 단락,列出段落"/>
    <w:basedOn w:val="Normal"/>
    <w:link w:val="ListParagraphChar"/>
    <w:uiPriority w:val="34"/>
    <w:qFormat/>
    <w:rsid w:val="00DE33DE"/>
    <w:pPr>
      <w:numPr>
        <w:numId w:val="2"/>
      </w:numPr>
      <w:autoSpaceDE w:val="0"/>
      <w:autoSpaceDN w:val="0"/>
      <w:spacing w:afterLines="50"/>
    </w:pPr>
    <w:rPr>
      <w:lang w:val="en-US"/>
    </w:rPr>
  </w:style>
  <w:style w:type="paragraph" w:styleId="BalloonText">
    <w:name w:val="Balloon Text"/>
    <w:basedOn w:val="Normal"/>
    <w:link w:val="BalloonTextChar"/>
    <w:uiPriority w:val="99"/>
    <w:semiHidden/>
    <w:unhideWhenUsed/>
    <w:rsid w:val="00665109"/>
    <w:pPr>
      <w:spacing w:after="0"/>
    </w:pPr>
    <w:rPr>
      <w:rFonts w:eastAsia="MS Gothic" w:cs="Times New Roman"/>
      <w:bCs w:val="0"/>
      <w:sz w:val="18"/>
      <w:szCs w:val="18"/>
      <w:lang w:eastAsia="en-US"/>
    </w:rPr>
  </w:style>
  <w:style w:type="character" w:customStyle="1" w:styleId="BalloonTextChar">
    <w:name w:val="Balloon Text Char"/>
    <w:link w:val="BalloonText"/>
    <w:uiPriority w:val="99"/>
    <w:semiHidden/>
    <w:rsid w:val="00665109"/>
    <w:rPr>
      <w:rFonts w:ascii="Arial" w:eastAsia="MS Gothic" w:hAnsi="Arial" w:cs="Times New Roman"/>
      <w:kern w:val="0"/>
      <w:sz w:val="18"/>
      <w:szCs w:val="18"/>
      <w:lang w:val="en-GB" w:eastAsia="en-US"/>
    </w:rPr>
  </w:style>
  <w:style w:type="paragraph" w:styleId="Revision">
    <w:name w:val="Revision"/>
    <w:hidden/>
    <w:uiPriority w:val="99"/>
    <w:semiHidden/>
    <w:rsid w:val="00877532"/>
    <w:rPr>
      <w:rFonts w:ascii="Arial" w:hAnsi="Arial" w:cs="Arial"/>
      <w:bCs/>
      <w:lang w:val="en-GB" w:eastAsia="ja-JP"/>
    </w:rPr>
  </w:style>
  <w:style w:type="paragraph" w:styleId="CommentSubject">
    <w:name w:val="annotation subject"/>
    <w:basedOn w:val="CommentText"/>
    <w:next w:val="CommentText"/>
    <w:link w:val="CommentSubjectChar"/>
    <w:uiPriority w:val="99"/>
    <w:semiHidden/>
    <w:unhideWhenUsed/>
    <w:rsid w:val="00D90427"/>
    <w:pPr>
      <w:widowControl/>
      <w:spacing w:after="180"/>
      <w:jc w:val="left"/>
    </w:pPr>
    <w:rPr>
      <w:rFonts w:ascii="Arial" w:hAnsi="Arial"/>
      <w:b/>
      <w:bCs/>
      <w:lang w:val="en-GB"/>
    </w:rPr>
  </w:style>
  <w:style w:type="character" w:customStyle="1" w:styleId="CommentSubjectChar">
    <w:name w:val="Comment Subject Char"/>
    <w:link w:val="CommentSubject"/>
    <w:uiPriority w:val="99"/>
    <w:semiHidden/>
    <w:rsid w:val="00D90427"/>
    <w:rPr>
      <w:rFonts w:ascii="Arial" w:hAnsi="Arial" w:cs="Arial"/>
      <w:b/>
      <w:bCs/>
      <w:kern w:val="0"/>
      <w:sz w:val="20"/>
      <w:szCs w:val="20"/>
      <w:lang w:val="en-GB"/>
    </w:rPr>
  </w:style>
  <w:style w:type="paragraph" w:customStyle="1" w:styleId="Comments">
    <w:name w:val="Comments"/>
    <w:basedOn w:val="Normal"/>
    <w:link w:val="CommentsChar"/>
    <w:qFormat/>
    <w:rsid w:val="00DC1C19"/>
    <w:pPr>
      <w:spacing w:before="40" w:after="0" w:line="240" w:lineRule="auto"/>
      <w:jc w:val="left"/>
    </w:pPr>
    <w:rPr>
      <w:rFonts w:cs="Times New Roman"/>
      <w:bCs w:val="0"/>
      <w:i/>
      <w:sz w:val="18"/>
      <w:szCs w:val="24"/>
      <w:lang w:eastAsia="en-GB"/>
    </w:rPr>
  </w:style>
  <w:style w:type="character" w:customStyle="1" w:styleId="CommentsChar">
    <w:name w:val="Comments Char"/>
    <w:link w:val="Comments"/>
    <w:rsid w:val="00DC1C19"/>
    <w:rPr>
      <w:rFonts w:ascii="Arial" w:eastAsia="MS Mincho" w:hAnsi="Arial" w:cs="Times New Roman"/>
      <w:i/>
      <w:kern w:val="0"/>
      <w:sz w:val="18"/>
      <w:szCs w:val="24"/>
      <w:lang w:val="en-GB" w:eastAsia="en-GB"/>
    </w:rPr>
  </w:style>
  <w:style w:type="character" w:styleId="Hyperlink">
    <w:name w:val="Hyperlink"/>
    <w:uiPriority w:val="99"/>
    <w:unhideWhenUsed/>
    <w:rsid w:val="0050604C"/>
    <w:rPr>
      <w:color w:val="0000FF"/>
      <w:u w:val="single"/>
    </w:rPr>
  </w:style>
  <w:style w:type="table" w:styleId="TableGrid">
    <w:name w:val="Table Grid"/>
    <w:basedOn w:val="TableNormal"/>
    <w:uiPriority w:val="39"/>
    <w:qFormat/>
    <w:rsid w:val="000C3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A147CE"/>
    <w:pPr>
      <w:tabs>
        <w:tab w:val="left" w:pos="1622"/>
      </w:tabs>
      <w:spacing w:after="0" w:line="240" w:lineRule="auto"/>
      <w:ind w:left="1622" w:hanging="363"/>
      <w:jc w:val="left"/>
    </w:pPr>
    <w:rPr>
      <w:rFonts w:cs="Times New Roman"/>
      <w:bCs w:val="0"/>
      <w:szCs w:val="24"/>
      <w:lang w:eastAsia="en-GB"/>
    </w:rPr>
  </w:style>
  <w:style w:type="character" w:customStyle="1" w:styleId="Doc-text2Char">
    <w:name w:val="Doc-text2 Char"/>
    <w:link w:val="Doc-text2"/>
    <w:qFormat/>
    <w:rsid w:val="00A147CE"/>
    <w:rPr>
      <w:rFonts w:ascii="Arial" w:hAnsi="Arial"/>
      <w:szCs w:val="24"/>
      <w:lang w:val="en-GB" w:eastAsia="en-GB"/>
    </w:rPr>
  </w:style>
  <w:style w:type="paragraph" w:styleId="Caption">
    <w:name w:val="caption"/>
    <w:basedOn w:val="Normal"/>
    <w:next w:val="Normal"/>
    <w:uiPriority w:val="35"/>
    <w:unhideWhenUsed/>
    <w:qFormat/>
    <w:rsid w:val="00A85317"/>
    <w:pPr>
      <w:jc w:val="center"/>
    </w:pPr>
    <w:rPr>
      <w:b/>
    </w:rPr>
  </w:style>
  <w:style w:type="paragraph" w:customStyle="1" w:styleId="PL">
    <w:name w:val="PL"/>
    <w:link w:val="PLChar"/>
    <w:qFormat/>
    <w:rsid w:val="005F1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link w:val="PL"/>
    <w:qFormat/>
    <w:rsid w:val="005F1A88"/>
    <w:rPr>
      <w:rFonts w:ascii="Courier New" w:hAnsi="Courier New" w:cs="Courier New"/>
      <w:noProof/>
      <w:sz w:val="16"/>
      <w:szCs w:val="16"/>
      <w:lang w:val="en-GB" w:eastAsia="ja-JP" w:bidi="ar-SA"/>
    </w:rPr>
  </w:style>
  <w:style w:type="paragraph" w:customStyle="1" w:styleId="TH">
    <w:name w:val="TH"/>
    <w:basedOn w:val="Normal"/>
    <w:link w:val="THChar"/>
    <w:qFormat/>
    <w:rsid w:val="005F1A88"/>
    <w:pPr>
      <w:keepNext/>
      <w:keepLines/>
      <w:overflowPunct w:val="0"/>
      <w:autoSpaceDE w:val="0"/>
      <w:autoSpaceDN w:val="0"/>
      <w:adjustRightInd w:val="0"/>
      <w:spacing w:before="60" w:line="240" w:lineRule="auto"/>
      <w:jc w:val="center"/>
      <w:textAlignment w:val="baseline"/>
    </w:pPr>
    <w:rPr>
      <w:rFonts w:cs="Times New Roman"/>
      <w:b/>
      <w:lang w:eastAsia="x-none"/>
    </w:rPr>
  </w:style>
  <w:style w:type="character" w:customStyle="1" w:styleId="THChar">
    <w:name w:val="TH Char"/>
    <w:link w:val="TH"/>
    <w:qFormat/>
    <w:rsid w:val="005F1A88"/>
    <w:rPr>
      <w:rFonts w:ascii="Arial" w:eastAsia="MS Mincho" w:hAnsi="Arial" w:cs="Arial"/>
      <w:b/>
      <w:bCs/>
      <w:lang w:val="en-GB"/>
    </w:rPr>
  </w:style>
  <w:style w:type="table" w:customStyle="1" w:styleId="11">
    <w:name w:val="表 (青)  11"/>
    <w:basedOn w:val="TableNormal"/>
    <w:uiPriority w:val="60"/>
    <w:rsid w:val="006748F6"/>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表 (青)  21"/>
    <w:basedOn w:val="TableNormal"/>
    <w:uiPriority w:val="61"/>
    <w:rsid w:val="006748F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51">
    <w:name w:val="表 (青)  51"/>
    <w:basedOn w:val="TableNormal"/>
    <w:uiPriority w:val="64"/>
    <w:rsid w:val="00EB1F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2-Accent1">
    <w:name w:val="Medium List 2 Accent 1"/>
    <w:basedOn w:val="TableNormal"/>
    <w:uiPriority w:val="66"/>
    <w:rsid w:val="00EB1F85"/>
    <w:rPr>
      <w:rFonts w:ascii="Arial" w:eastAsia="MS Gothic" w:hAnsi="Arial"/>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41">
    <w:name w:val="表 (青)  41"/>
    <w:basedOn w:val="TableNormal"/>
    <w:uiPriority w:val="63"/>
    <w:rsid w:val="00EB1F85"/>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Proposal">
    <w:name w:val="Proposal"/>
    <w:basedOn w:val="Normal"/>
    <w:link w:val="Proposal0"/>
    <w:qFormat/>
    <w:rsid w:val="0010221B"/>
    <w:pPr>
      <w:numPr>
        <w:numId w:val="4"/>
      </w:numPr>
      <w:ind w:left="1560" w:hanging="1560"/>
    </w:pPr>
    <w:rPr>
      <w:rFonts w:eastAsia="MS Gothic" w:cs="Times New Roman"/>
      <w:b/>
    </w:rPr>
  </w:style>
  <w:style w:type="paragraph" w:customStyle="1" w:styleId="Observation">
    <w:name w:val="Observation"/>
    <w:basedOn w:val="Normal"/>
    <w:link w:val="Observation0"/>
    <w:qFormat/>
    <w:rsid w:val="00F71D71"/>
    <w:pPr>
      <w:numPr>
        <w:numId w:val="5"/>
      </w:numPr>
      <w:ind w:left="1560" w:hanging="1560"/>
    </w:pPr>
    <w:rPr>
      <w:rFonts w:cs="Times New Roman"/>
      <w:b/>
      <w:lang w:eastAsia="x-none"/>
    </w:rPr>
  </w:style>
  <w:style w:type="character" w:customStyle="1" w:styleId="Proposal0">
    <w:name w:val="Proposal (文字)"/>
    <w:link w:val="Proposal"/>
    <w:rsid w:val="0010221B"/>
    <w:rPr>
      <w:rFonts w:ascii="Arial" w:eastAsia="MS Gothic" w:hAnsi="Arial"/>
      <w:b/>
      <w:bCs/>
      <w:lang w:val="en-GB" w:eastAsia="ja-JP"/>
    </w:rPr>
  </w:style>
  <w:style w:type="paragraph" w:customStyle="1" w:styleId="Confirmation">
    <w:name w:val="Confirmation"/>
    <w:basedOn w:val="Normal"/>
    <w:link w:val="Confirmation0"/>
    <w:qFormat/>
    <w:rsid w:val="00582EE8"/>
    <w:pPr>
      <w:numPr>
        <w:numId w:val="6"/>
      </w:numPr>
      <w:ind w:left="1701" w:hanging="1701"/>
    </w:pPr>
    <w:rPr>
      <w:rFonts w:cs="Times New Roman"/>
      <w:b/>
      <w:lang w:eastAsia="x-none"/>
    </w:rPr>
  </w:style>
  <w:style w:type="character" w:customStyle="1" w:styleId="Observation0">
    <w:name w:val="Observation (文字)"/>
    <w:link w:val="Observation"/>
    <w:rsid w:val="00F71D71"/>
    <w:rPr>
      <w:rFonts w:ascii="Arial" w:hAnsi="Arial"/>
      <w:b/>
      <w:bCs/>
      <w:lang w:val="en-GB" w:eastAsia="x-none"/>
    </w:rPr>
  </w:style>
  <w:style w:type="paragraph" w:styleId="TOCHeading">
    <w:name w:val="TOC Heading"/>
    <w:basedOn w:val="Heading1"/>
    <w:next w:val="Normal"/>
    <w:uiPriority w:val="39"/>
    <w:semiHidden/>
    <w:unhideWhenUsed/>
    <w:qFormat/>
    <w:rsid w:val="00BC21BF"/>
    <w:pPr>
      <w:numPr>
        <w:numId w:val="0"/>
      </w:numPr>
      <w:pBdr>
        <w:top w:val="none" w:sz="0" w:space="0" w:color="auto"/>
      </w:pBdr>
      <w:spacing w:before="480" w:line="276" w:lineRule="auto"/>
      <w:outlineLvl w:val="9"/>
    </w:pPr>
    <w:rPr>
      <w:rFonts w:eastAsia="MS Gothic"/>
      <w:b/>
      <w:bCs/>
      <w:color w:val="365F91"/>
      <w:sz w:val="28"/>
      <w:szCs w:val="28"/>
      <w:lang w:val="en-US"/>
    </w:rPr>
  </w:style>
  <w:style w:type="character" w:customStyle="1" w:styleId="Confirmation0">
    <w:name w:val="Confirmation (文字)"/>
    <w:link w:val="Confirmation"/>
    <w:rsid w:val="00582EE8"/>
    <w:rPr>
      <w:rFonts w:ascii="Arial" w:hAnsi="Arial"/>
      <w:b/>
      <w:bCs/>
      <w:lang w:val="en-GB" w:eastAsia="x-none"/>
    </w:rPr>
  </w:style>
  <w:style w:type="paragraph" w:styleId="TOC1">
    <w:name w:val="toc 1"/>
    <w:basedOn w:val="Conclusion-list"/>
    <w:next w:val="Normal"/>
    <w:autoRedefine/>
    <w:uiPriority w:val="39"/>
    <w:unhideWhenUsed/>
    <w:qFormat/>
    <w:rsid w:val="007803E4"/>
    <w:pPr>
      <w:tabs>
        <w:tab w:val="left" w:pos="1680"/>
        <w:tab w:val="right" w:pos="9736"/>
      </w:tabs>
      <w:ind w:left="1707" w:hangingChars="850" w:hanging="1707"/>
    </w:pPr>
  </w:style>
  <w:style w:type="paragraph" w:styleId="TOC2">
    <w:name w:val="toc 2"/>
    <w:basedOn w:val="Normal"/>
    <w:next w:val="Normal"/>
    <w:autoRedefine/>
    <w:uiPriority w:val="39"/>
    <w:unhideWhenUsed/>
    <w:qFormat/>
    <w:rsid w:val="00BC21BF"/>
    <w:pPr>
      <w:ind w:leftChars="100" w:left="200"/>
    </w:pPr>
  </w:style>
  <w:style w:type="paragraph" w:styleId="TOC3">
    <w:name w:val="toc 3"/>
    <w:basedOn w:val="Normal"/>
    <w:next w:val="Normal"/>
    <w:autoRedefine/>
    <w:uiPriority w:val="39"/>
    <w:unhideWhenUsed/>
    <w:qFormat/>
    <w:rsid w:val="00BC21BF"/>
    <w:pPr>
      <w:ind w:leftChars="200" w:left="400"/>
    </w:pPr>
  </w:style>
  <w:style w:type="paragraph" w:styleId="DocumentMap">
    <w:name w:val="Document Map"/>
    <w:basedOn w:val="Normal"/>
    <w:link w:val="DocumentMapChar"/>
    <w:uiPriority w:val="99"/>
    <w:semiHidden/>
    <w:unhideWhenUsed/>
    <w:rsid w:val="00F06DCC"/>
    <w:rPr>
      <w:rFonts w:ascii="MS UI Gothic" w:eastAsia="MS UI Gothic" w:cs="Times New Roman"/>
      <w:sz w:val="18"/>
      <w:szCs w:val="18"/>
      <w:lang w:eastAsia="x-none"/>
    </w:rPr>
  </w:style>
  <w:style w:type="character" w:customStyle="1" w:styleId="DocumentMapChar">
    <w:name w:val="Document Map Char"/>
    <w:link w:val="DocumentMap"/>
    <w:uiPriority w:val="99"/>
    <w:semiHidden/>
    <w:rsid w:val="00F06DCC"/>
    <w:rPr>
      <w:rFonts w:ascii="MS UI Gothic" w:eastAsia="MS UI Gothic" w:hAnsi="Arial" w:cs="Arial"/>
      <w:bCs/>
      <w:sz w:val="18"/>
      <w:szCs w:val="18"/>
      <w:lang w:val="en-GB"/>
    </w:rPr>
  </w:style>
  <w:style w:type="paragraph" w:customStyle="1" w:styleId="B1">
    <w:name w:val="B1"/>
    <w:basedOn w:val="List"/>
    <w:link w:val="B1Char1"/>
    <w:qFormat/>
    <w:rsid w:val="00716A92"/>
    <w:pPr>
      <w:overflowPunct w:val="0"/>
      <w:autoSpaceDE w:val="0"/>
      <w:autoSpaceDN w:val="0"/>
      <w:adjustRightInd w:val="0"/>
      <w:spacing w:line="240" w:lineRule="auto"/>
      <w:ind w:left="568" w:hanging="284"/>
      <w:contextualSpacing w:val="0"/>
      <w:jc w:val="left"/>
      <w:textAlignment w:val="baseline"/>
    </w:pPr>
    <w:rPr>
      <w:rFonts w:ascii="Times New Roman" w:eastAsia="Times New Roman" w:hAnsi="Times New Roman" w:cs="Times New Roman"/>
      <w:bCs w:val="0"/>
    </w:rPr>
  </w:style>
  <w:style w:type="character" w:customStyle="1" w:styleId="B1Char1">
    <w:name w:val="B1 Char1"/>
    <w:link w:val="B1"/>
    <w:qFormat/>
    <w:rsid w:val="00716A92"/>
    <w:rPr>
      <w:rFonts w:ascii="Times New Roman" w:eastAsia="Times New Roman" w:hAnsi="Times New Roman"/>
      <w:lang w:val="en-GB" w:eastAsia="ja-JP"/>
    </w:rPr>
  </w:style>
  <w:style w:type="paragraph" w:customStyle="1" w:styleId="B2">
    <w:name w:val="B2"/>
    <w:basedOn w:val="List2"/>
    <w:link w:val="B2Char"/>
    <w:qFormat/>
    <w:rsid w:val="00716A92"/>
    <w:pPr>
      <w:overflowPunct w:val="0"/>
      <w:autoSpaceDE w:val="0"/>
      <w:autoSpaceDN w:val="0"/>
      <w:adjustRightInd w:val="0"/>
      <w:spacing w:line="240" w:lineRule="auto"/>
      <w:ind w:left="851" w:hanging="284"/>
      <w:contextualSpacing w:val="0"/>
      <w:jc w:val="left"/>
      <w:textAlignment w:val="baseline"/>
    </w:pPr>
    <w:rPr>
      <w:rFonts w:ascii="Times New Roman" w:eastAsia="Times New Roman" w:hAnsi="Times New Roman" w:cs="Times New Roman"/>
      <w:bCs w:val="0"/>
    </w:rPr>
  </w:style>
  <w:style w:type="character" w:customStyle="1" w:styleId="B2Char">
    <w:name w:val="B2 Char"/>
    <w:link w:val="B2"/>
    <w:qFormat/>
    <w:rsid w:val="00716A92"/>
    <w:rPr>
      <w:rFonts w:ascii="Times New Roman" w:eastAsia="Times New Roman" w:hAnsi="Times New Roman"/>
      <w:lang w:val="en-GB" w:eastAsia="ja-JP"/>
    </w:rPr>
  </w:style>
  <w:style w:type="paragraph" w:customStyle="1" w:styleId="B3">
    <w:name w:val="B3"/>
    <w:basedOn w:val="List3"/>
    <w:link w:val="B3Char2"/>
    <w:qFormat/>
    <w:rsid w:val="00716A92"/>
    <w:pPr>
      <w:overflowPunct w:val="0"/>
      <w:autoSpaceDE w:val="0"/>
      <w:autoSpaceDN w:val="0"/>
      <w:adjustRightInd w:val="0"/>
      <w:spacing w:line="240" w:lineRule="auto"/>
      <w:ind w:left="1135" w:hanging="284"/>
      <w:contextualSpacing w:val="0"/>
      <w:jc w:val="left"/>
      <w:textAlignment w:val="baseline"/>
    </w:pPr>
    <w:rPr>
      <w:rFonts w:ascii="Times New Roman" w:eastAsia="Times New Roman" w:hAnsi="Times New Roman" w:cs="Times New Roman"/>
      <w:bCs w:val="0"/>
    </w:rPr>
  </w:style>
  <w:style w:type="character" w:customStyle="1" w:styleId="B3Char2">
    <w:name w:val="B3 Char2"/>
    <w:link w:val="B3"/>
    <w:qFormat/>
    <w:rsid w:val="00716A92"/>
    <w:rPr>
      <w:rFonts w:ascii="Times New Roman" w:eastAsia="Times New Roman" w:hAnsi="Times New Roman"/>
      <w:lang w:val="en-GB" w:eastAsia="ja-JP"/>
    </w:rPr>
  </w:style>
  <w:style w:type="paragraph" w:styleId="List">
    <w:name w:val="List"/>
    <w:basedOn w:val="Normal"/>
    <w:uiPriority w:val="99"/>
    <w:semiHidden/>
    <w:unhideWhenUsed/>
    <w:rsid w:val="00716A92"/>
    <w:pPr>
      <w:ind w:left="360" w:hanging="360"/>
      <w:contextualSpacing/>
    </w:pPr>
  </w:style>
  <w:style w:type="paragraph" w:styleId="List2">
    <w:name w:val="List 2"/>
    <w:basedOn w:val="Normal"/>
    <w:uiPriority w:val="99"/>
    <w:semiHidden/>
    <w:unhideWhenUsed/>
    <w:rsid w:val="00716A92"/>
    <w:pPr>
      <w:ind w:left="720" w:hanging="360"/>
      <w:contextualSpacing/>
    </w:pPr>
  </w:style>
  <w:style w:type="paragraph" w:styleId="List3">
    <w:name w:val="List 3"/>
    <w:basedOn w:val="Normal"/>
    <w:uiPriority w:val="99"/>
    <w:semiHidden/>
    <w:unhideWhenUsed/>
    <w:rsid w:val="00716A92"/>
    <w:pPr>
      <w:ind w:left="1080" w:hanging="360"/>
      <w:contextualSpacing/>
    </w:pPr>
  </w:style>
  <w:style w:type="paragraph" w:customStyle="1" w:styleId="Conclusion-list">
    <w:name w:val="Conclusion-list"/>
    <w:basedOn w:val="Normal"/>
    <w:link w:val="Conclusion-list0"/>
    <w:qFormat/>
    <w:rsid w:val="006701D6"/>
    <w:pPr>
      <w:ind w:left="1699" w:hangingChars="846" w:hanging="1699"/>
    </w:pPr>
    <w:rPr>
      <w:rFonts w:eastAsia="Arial" w:cs="Times New Roman"/>
      <w:b/>
      <w:lang w:eastAsia="x-none"/>
    </w:rPr>
  </w:style>
  <w:style w:type="table" w:customStyle="1" w:styleId="22">
    <w:name w:val="表 (青)  22"/>
    <w:basedOn w:val="TableNormal"/>
    <w:uiPriority w:val="61"/>
    <w:rsid w:val="00F94E8E"/>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onclusion-list0">
    <w:name w:val="Conclusion-list (文字)"/>
    <w:link w:val="Conclusion-list"/>
    <w:rsid w:val="006701D6"/>
    <w:rPr>
      <w:rFonts w:ascii="Arial" w:eastAsia="Arial" w:hAnsi="Arial" w:cs="Arial"/>
      <w:b/>
      <w:bCs/>
      <w:lang w:val="en-GB"/>
    </w:rPr>
  </w:style>
  <w:style w:type="character" w:customStyle="1" w:styleId="B1Char">
    <w:name w:val="B1 Char"/>
    <w:qFormat/>
    <w:rsid w:val="00AB4308"/>
    <w:rPr>
      <w:rFonts w:eastAsia="MS Mincho"/>
      <w:lang w:val="en-GB" w:eastAsia="ja-JP" w:bidi="ar-SA"/>
    </w:rPr>
  </w:style>
  <w:style w:type="character" w:styleId="FollowedHyperlink">
    <w:name w:val="FollowedHyperlink"/>
    <w:uiPriority w:val="99"/>
    <w:semiHidden/>
    <w:unhideWhenUsed/>
    <w:rsid w:val="006249A3"/>
    <w:rPr>
      <w:color w:val="800080"/>
      <w:u w:val="single"/>
    </w:rPr>
  </w:style>
  <w:style w:type="paragraph" w:customStyle="1" w:styleId="Agreement">
    <w:name w:val="Agreement"/>
    <w:basedOn w:val="Normal"/>
    <w:next w:val="Normal"/>
    <w:qFormat/>
    <w:rsid w:val="004150F5"/>
    <w:pPr>
      <w:numPr>
        <w:numId w:val="7"/>
      </w:numPr>
      <w:spacing w:before="60" w:after="0" w:line="240" w:lineRule="auto"/>
      <w:jc w:val="left"/>
    </w:pPr>
    <w:rPr>
      <w:rFonts w:cs="Times New Roman"/>
      <w:b/>
      <w:bCs w:val="0"/>
      <w:szCs w:val="24"/>
      <w:lang w:eastAsia="en-GB"/>
    </w:rPr>
  </w:style>
  <w:style w:type="paragraph" w:customStyle="1" w:styleId="B4">
    <w:name w:val="B4"/>
    <w:basedOn w:val="List4"/>
    <w:link w:val="B4Char"/>
    <w:qFormat/>
    <w:rsid w:val="008F0745"/>
    <w:pPr>
      <w:overflowPunct w:val="0"/>
      <w:autoSpaceDE w:val="0"/>
      <w:autoSpaceDN w:val="0"/>
      <w:adjustRightInd w:val="0"/>
      <w:spacing w:line="240" w:lineRule="auto"/>
      <w:ind w:left="1418" w:hanging="284"/>
      <w:contextualSpacing w:val="0"/>
      <w:jc w:val="left"/>
      <w:textAlignment w:val="baseline"/>
    </w:pPr>
    <w:rPr>
      <w:rFonts w:ascii="Times New Roman" w:eastAsia="Times New Roman" w:hAnsi="Times New Roman" w:cs="Times New Roman"/>
      <w:bCs w:val="0"/>
      <w:lang w:val="x-none" w:eastAsia="x-none"/>
    </w:rPr>
  </w:style>
  <w:style w:type="character" w:customStyle="1" w:styleId="B4Char">
    <w:name w:val="B4 Char"/>
    <w:link w:val="B4"/>
    <w:qFormat/>
    <w:rsid w:val="008F0745"/>
    <w:rPr>
      <w:rFonts w:ascii="Times New Roman" w:eastAsia="Times New Roman" w:hAnsi="Times New Roman"/>
      <w:lang w:val="x-none" w:eastAsia="x-none"/>
    </w:rPr>
  </w:style>
  <w:style w:type="paragraph" w:styleId="List4">
    <w:name w:val="List 4"/>
    <w:basedOn w:val="Normal"/>
    <w:uiPriority w:val="99"/>
    <w:semiHidden/>
    <w:unhideWhenUsed/>
    <w:rsid w:val="008F0745"/>
    <w:pPr>
      <w:ind w:left="1440" w:hanging="360"/>
      <w:contextualSpacing/>
    </w:pPr>
  </w:style>
  <w:style w:type="paragraph" w:customStyle="1" w:styleId="Doc-title">
    <w:name w:val="Doc-title"/>
    <w:basedOn w:val="Normal"/>
    <w:next w:val="Normal"/>
    <w:link w:val="Doc-titleChar"/>
    <w:qFormat/>
    <w:rsid w:val="00F92139"/>
    <w:pPr>
      <w:spacing w:before="60" w:after="0" w:line="240" w:lineRule="auto"/>
      <w:ind w:left="1259" w:hanging="1259"/>
      <w:jc w:val="left"/>
    </w:pPr>
    <w:rPr>
      <w:rFonts w:cs="Times New Roman"/>
      <w:bCs w:val="0"/>
      <w:noProof/>
      <w:szCs w:val="24"/>
      <w:lang w:eastAsia="en-GB"/>
    </w:rPr>
  </w:style>
  <w:style w:type="character" w:customStyle="1" w:styleId="Doc-titleChar">
    <w:name w:val="Doc-title Char"/>
    <w:link w:val="Doc-title"/>
    <w:rsid w:val="00F92139"/>
    <w:rPr>
      <w:rFonts w:ascii="Arial" w:hAnsi="Arial"/>
      <w:noProof/>
      <w:szCs w:val="24"/>
      <w:lang w:val="en-GB" w:eastAsia="en-GB"/>
    </w:rPr>
  </w:style>
  <w:style w:type="character" w:customStyle="1" w:styleId="ListParagraphChar">
    <w:name w:val="List Paragraph Char"/>
    <w:aliases w:val="- Bullets Char,?? ?? Char,????? Char,???? Char,Lista1 Char,中等深浅网格 1 - 着色 21 Char,列出段落1 Char,¥¡¡¡¡ì¬º¥¹¥È¶ÎÂä Char,ÁÐ³ö¶ÎÂä Char,列表段落1 Char,—ño’i—Ž Char,¥ê¥¹¥È¶ÎÂä Char,1st level - Bullet List Paragraph Char,List Paragraph1 Char"/>
    <w:link w:val="ListParagraph"/>
    <w:uiPriority w:val="34"/>
    <w:qFormat/>
    <w:locked/>
    <w:rsid w:val="005F365E"/>
    <w:rPr>
      <w:rFonts w:ascii="Arial" w:hAnsi="Arial" w:cs="Arial"/>
      <w:bCs/>
      <w:lang w:eastAsia="ja-JP"/>
    </w:rPr>
  </w:style>
  <w:style w:type="paragraph" w:customStyle="1" w:styleId="maintext">
    <w:name w:val="main text"/>
    <w:basedOn w:val="Normal"/>
    <w:link w:val="maintextChar"/>
    <w:qFormat/>
    <w:rsid w:val="00773684"/>
    <w:pPr>
      <w:spacing w:before="60" w:after="60" w:line="288" w:lineRule="auto"/>
      <w:ind w:firstLineChars="200" w:firstLine="200"/>
    </w:pPr>
    <w:rPr>
      <w:rFonts w:ascii="Times New Roman" w:eastAsia="Malgun Gothic" w:hAnsi="Times New Roman" w:cs="Batang"/>
      <w:bCs w:val="0"/>
      <w:lang w:eastAsia="ko-KR"/>
    </w:rPr>
  </w:style>
  <w:style w:type="character" w:customStyle="1" w:styleId="maintextChar">
    <w:name w:val="main text Char"/>
    <w:link w:val="maintext"/>
    <w:qFormat/>
    <w:rsid w:val="00773684"/>
    <w:rPr>
      <w:rFonts w:ascii="Times New Roman" w:eastAsia="Malgun Gothic" w:hAnsi="Times New Roman" w:cs="Batang"/>
      <w:lang w:val="en-GB" w:eastAsia="ko-KR"/>
    </w:rPr>
  </w:style>
  <w:style w:type="paragraph" w:customStyle="1" w:styleId="TAL">
    <w:name w:val="TAL"/>
    <w:basedOn w:val="Normal"/>
    <w:link w:val="TALCar"/>
    <w:qFormat/>
    <w:rsid w:val="00D9525B"/>
    <w:pPr>
      <w:keepNext/>
      <w:keepLines/>
      <w:overflowPunct w:val="0"/>
      <w:autoSpaceDE w:val="0"/>
      <w:autoSpaceDN w:val="0"/>
      <w:adjustRightInd w:val="0"/>
      <w:spacing w:after="0" w:line="240" w:lineRule="auto"/>
      <w:jc w:val="left"/>
      <w:textAlignment w:val="baseline"/>
    </w:pPr>
    <w:rPr>
      <w:rFonts w:eastAsia="Times New Roman" w:cs="Times New Roman"/>
      <w:bCs w:val="0"/>
      <w:sz w:val="18"/>
      <w:lang w:val="x-none" w:eastAsia="x-none"/>
    </w:rPr>
  </w:style>
  <w:style w:type="character" w:customStyle="1" w:styleId="TALCar">
    <w:name w:val="TAL Car"/>
    <w:link w:val="TAL"/>
    <w:qFormat/>
    <w:rsid w:val="00D9525B"/>
    <w:rPr>
      <w:rFonts w:ascii="Arial" w:eastAsia="Times New Roman" w:hAnsi="Arial"/>
      <w:sz w:val="18"/>
      <w:lang w:val="x-none" w:eastAsia="x-none"/>
    </w:rPr>
  </w:style>
  <w:style w:type="paragraph" w:customStyle="1" w:styleId="TAH">
    <w:name w:val="TAH"/>
    <w:basedOn w:val="Normal"/>
    <w:link w:val="TAHCar"/>
    <w:qFormat/>
    <w:rsid w:val="00D9525B"/>
    <w:pPr>
      <w:keepNext/>
      <w:keepLines/>
      <w:overflowPunct w:val="0"/>
      <w:autoSpaceDE w:val="0"/>
      <w:autoSpaceDN w:val="0"/>
      <w:adjustRightInd w:val="0"/>
      <w:spacing w:after="0" w:line="240" w:lineRule="auto"/>
      <w:jc w:val="center"/>
      <w:textAlignment w:val="baseline"/>
    </w:pPr>
    <w:rPr>
      <w:rFonts w:eastAsia="Times New Roman" w:cs="Times New Roman"/>
      <w:b/>
      <w:bCs w:val="0"/>
      <w:sz w:val="18"/>
      <w:lang w:val="x-none" w:eastAsia="x-none"/>
    </w:rPr>
  </w:style>
  <w:style w:type="paragraph" w:customStyle="1" w:styleId="NO">
    <w:name w:val="NO"/>
    <w:basedOn w:val="Normal"/>
    <w:link w:val="NOChar"/>
    <w:qFormat/>
    <w:rsid w:val="00C20264"/>
    <w:pPr>
      <w:keepLines/>
      <w:overflowPunct w:val="0"/>
      <w:autoSpaceDE w:val="0"/>
      <w:autoSpaceDN w:val="0"/>
      <w:adjustRightInd w:val="0"/>
      <w:spacing w:line="240" w:lineRule="auto"/>
      <w:ind w:left="1135" w:hanging="851"/>
      <w:jc w:val="left"/>
      <w:textAlignment w:val="baseline"/>
    </w:pPr>
    <w:rPr>
      <w:rFonts w:ascii="Times New Roman" w:eastAsia="Times New Roman" w:hAnsi="Times New Roman" w:cs="Times New Roman"/>
      <w:bCs w:val="0"/>
    </w:rPr>
  </w:style>
  <w:style w:type="character" w:customStyle="1" w:styleId="NOChar">
    <w:name w:val="NO Char"/>
    <w:link w:val="NO"/>
    <w:qFormat/>
    <w:rsid w:val="00C20264"/>
    <w:rPr>
      <w:rFonts w:ascii="Times New Roman" w:eastAsia="Times New Roman" w:hAnsi="Times New Roman"/>
      <w:lang w:val="en-GB"/>
    </w:rPr>
  </w:style>
  <w:style w:type="character" w:styleId="UnresolvedMention">
    <w:name w:val="Unresolved Mention"/>
    <w:uiPriority w:val="99"/>
    <w:semiHidden/>
    <w:unhideWhenUsed/>
    <w:rsid w:val="001F6B15"/>
    <w:rPr>
      <w:color w:val="605E5C"/>
      <w:shd w:val="clear" w:color="auto" w:fill="E1DFDD"/>
    </w:rPr>
  </w:style>
  <w:style w:type="character" w:customStyle="1" w:styleId="B1Zchn">
    <w:name w:val="B1 Zchn"/>
    <w:qFormat/>
    <w:rsid w:val="00803581"/>
    <w:rPr>
      <w:rFonts w:ascii="Times New Roman" w:eastAsia="MS Mincho" w:hAnsi="Times New Roman" w:cs="Times New Roman"/>
      <w:kern w:val="0"/>
      <w:szCs w:val="20"/>
      <w:lang w:val="en-GB" w:eastAsia="en-US"/>
    </w:rPr>
  </w:style>
  <w:style w:type="character" w:customStyle="1" w:styleId="NOZchn">
    <w:name w:val="NO Zchn"/>
    <w:rsid w:val="00025F04"/>
    <w:rPr>
      <w:lang w:val="en-GB"/>
    </w:rPr>
  </w:style>
  <w:style w:type="paragraph" w:customStyle="1" w:styleId="TF">
    <w:name w:val="TF"/>
    <w:basedOn w:val="TH"/>
    <w:link w:val="TFChar"/>
    <w:qFormat/>
    <w:rsid w:val="002E38C8"/>
    <w:pPr>
      <w:keepNext w:val="0"/>
      <w:spacing w:before="0" w:after="240"/>
    </w:pPr>
    <w:rPr>
      <w:rFonts w:eastAsia="Times New Roman"/>
      <w:bCs w:val="0"/>
      <w:lang w:eastAsia="ja-JP"/>
    </w:rPr>
  </w:style>
  <w:style w:type="character" w:customStyle="1" w:styleId="TFChar">
    <w:name w:val="TF Char"/>
    <w:link w:val="TF"/>
    <w:qFormat/>
    <w:rsid w:val="002E38C8"/>
    <w:rPr>
      <w:rFonts w:ascii="Arial" w:eastAsia="Times New Roman" w:hAnsi="Arial"/>
      <w:b/>
      <w:lang w:val="en-GB" w:eastAsia="ja-JP"/>
    </w:rPr>
  </w:style>
  <w:style w:type="character" w:customStyle="1" w:styleId="TAHCar">
    <w:name w:val="TAH Car"/>
    <w:link w:val="TAH"/>
    <w:qFormat/>
    <w:locked/>
    <w:rsid w:val="006244C8"/>
    <w:rPr>
      <w:rFonts w:ascii="Arial" w:eastAsia="Times New Roman"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86588">
      <w:bodyDiv w:val="1"/>
      <w:marLeft w:val="0"/>
      <w:marRight w:val="0"/>
      <w:marTop w:val="0"/>
      <w:marBottom w:val="0"/>
      <w:divBdr>
        <w:top w:val="none" w:sz="0" w:space="0" w:color="auto"/>
        <w:left w:val="none" w:sz="0" w:space="0" w:color="auto"/>
        <w:bottom w:val="none" w:sz="0" w:space="0" w:color="auto"/>
        <w:right w:val="none" w:sz="0" w:space="0" w:color="auto"/>
      </w:divBdr>
    </w:div>
    <w:div w:id="49575873">
      <w:bodyDiv w:val="1"/>
      <w:marLeft w:val="0"/>
      <w:marRight w:val="0"/>
      <w:marTop w:val="0"/>
      <w:marBottom w:val="0"/>
      <w:divBdr>
        <w:top w:val="none" w:sz="0" w:space="0" w:color="auto"/>
        <w:left w:val="none" w:sz="0" w:space="0" w:color="auto"/>
        <w:bottom w:val="none" w:sz="0" w:space="0" w:color="auto"/>
        <w:right w:val="none" w:sz="0" w:space="0" w:color="auto"/>
      </w:divBdr>
    </w:div>
    <w:div w:id="52509589">
      <w:bodyDiv w:val="1"/>
      <w:marLeft w:val="0"/>
      <w:marRight w:val="0"/>
      <w:marTop w:val="0"/>
      <w:marBottom w:val="0"/>
      <w:divBdr>
        <w:top w:val="none" w:sz="0" w:space="0" w:color="auto"/>
        <w:left w:val="none" w:sz="0" w:space="0" w:color="auto"/>
        <w:bottom w:val="none" w:sz="0" w:space="0" w:color="auto"/>
        <w:right w:val="none" w:sz="0" w:space="0" w:color="auto"/>
      </w:divBdr>
    </w:div>
    <w:div w:id="64107073">
      <w:bodyDiv w:val="1"/>
      <w:marLeft w:val="0"/>
      <w:marRight w:val="0"/>
      <w:marTop w:val="0"/>
      <w:marBottom w:val="0"/>
      <w:divBdr>
        <w:top w:val="none" w:sz="0" w:space="0" w:color="auto"/>
        <w:left w:val="none" w:sz="0" w:space="0" w:color="auto"/>
        <w:bottom w:val="none" w:sz="0" w:space="0" w:color="auto"/>
        <w:right w:val="none" w:sz="0" w:space="0" w:color="auto"/>
      </w:divBdr>
    </w:div>
    <w:div w:id="73859679">
      <w:bodyDiv w:val="1"/>
      <w:marLeft w:val="0"/>
      <w:marRight w:val="0"/>
      <w:marTop w:val="0"/>
      <w:marBottom w:val="0"/>
      <w:divBdr>
        <w:top w:val="none" w:sz="0" w:space="0" w:color="auto"/>
        <w:left w:val="none" w:sz="0" w:space="0" w:color="auto"/>
        <w:bottom w:val="none" w:sz="0" w:space="0" w:color="auto"/>
        <w:right w:val="none" w:sz="0" w:space="0" w:color="auto"/>
      </w:divBdr>
    </w:div>
    <w:div w:id="95487370">
      <w:bodyDiv w:val="1"/>
      <w:marLeft w:val="0"/>
      <w:marRight w:val="0"/>
      <w:marTop w:val="0"/>
      <w:marBottom w:val="0"/>
      <w:divBdr>
        <w:top w:val="none" w:sz="0" w:space="0" w:color="auto"/>
        <w:left w:val="none" w:sz="0" w:space="0" w:color="auto"/>
        <w:bottom w:val="none" w:sz="0" w:space="0" w:color="auto"/>
        <w:right w:val="none" w:sz="0" w:space="0" w:color="auto"/>
      </w:divBdr>
    </w:div>
    <w:div w:id="97415700">
      <w:bodyDiv w:val="1"/>
      <w:marLeft w:val="0"/>
      <w:marRight w:val="0"/>
      <w:marTop w:val="0"/>
      <w:marBottom w:val="0"/>
      <w:divBdr>
        <w:top w:val="none" w:sz="0" w:space="0" w:color="auto"/>
        <w:left w:val="none" w:sz="0" w:space="0" w:color="auto"/>
        <w:bottom w:val="none" w:sz="0" w:space="0" w:color="auto"/>
        <w:right w:val="none" w:sz="0" w:space="0" w:color="auto"/>
      </w:divBdr>
    </w:div>
    <w:div w:id="136265588">
      <w:bodyDiv w:val="1"/>
      <w:marLeft w:val="0"/>
      <w:marRight w:val="0"/>
      <w:marTop w:val="0"/>
      <w:marBottom w:val="0"/>
      <w:divBdr>
        <w:top w:val="none" w:sz="0" w:space="0" w:color="auto"/>
        <w:left w:val="none" w:sz="0" w:space="0" w:color="auto"/>
        <w:bottom w:val="none" w:sz="0" w:space="0" w:color="auto"/>
        <w:right w:val="none" w:sz="0" w:space="0" w:color="auto"/>
      </w:divBdr>
    </w:div>
    <w:div w:id="179781642">
      <w:bodyDiv w:val="1"/>
      <w:marLeft w:val="0"/>
      <w:marRight w:val="0"/>
      <w:marTop w:val="0"/>
      <w:marBottom w:val="0"/>
      <w:divBdr>
        <w:top w:val="none" w:sz="0" w:space="0" w:color="auto"/>
        <w:left w:val="none" w:sz="0" w:space="0" w:color="auto"/>
        <w:bottom w:val="none" w:sz="0" w:space="0" w:color="auto"/>
        <w:right w:val="none" w:sz="0" w:space="0" w:color="auto"/>
      </w:divBdr>
    </w:div>
    <w:div w:id="280572936">
      <w:bodyDiv w:val="1"/>
      <w:marLeft w:val="0"/>
      <w:marRight w:val="0"/>
      <w:marTop w:val="0"/>
      <w:marBottom w:val="0"/>
      <w:divBdr>
        <w:top w:val="none" w:sz="0" w:space="0" w:color="auto"/>
        <w:left w:val="none" w:sz="0" w:space="0" w:color="auto"/>
        <w:bottom w:val="none" w:sz="0" w:space="0" w:color="auto"/>
        <w:right w:val="none" w:sz="0" w:space="0" w:color="auto"/>
      </w:divBdr>
    </w:div>
    <w:div w:id="335963258">
      <w:bodyDiv w:val="1"/>
      <w:marLeft w:val="0"/>
      <w:marRight w:val="0"/>
      <w:marTop w:val="0"/>
      <w:marBottom w:val="0"/>
      <w:divBdr>
        <w:top w:val="none" w:sz="0" w:space="0" w:color="auto"/>
        <w:left w:val="none" w:sz="0" w:space="0" w:color="auto"/>
        <w:bottom w:val="none" w:sz="0" w:space="0" w:color="auto"/>
        <w:right w:val="none" w:sz="0" w:space="0" w:color="auto"/>
      </w:divBdr>
    </w:div>
    <w:div w:id="405953541">
      <w:bodyDiv w:val="1"/>
      <w:marLeft w:val="0"/>
      <w:marRight w:val="0"/>
      <w:marTop w:val="0"/>
      <w:marBottom w:val="0"/>
      <w:divBdr>
        <w:top w:val="none" w:sz="0" w:space="0" w:color="auto"/>
        <w:left w:val="none" w:sz="0" w:space="0" w:color="auto"/>
        <w:bottom w:val="none" w:sz="0" w:space="0" w:color="auto"/>
        <w:right w:val="none" w:sz="0" w:space="0" w:color="auto"/>
      </w:divBdr>
    </w:div>
    <w:div w:id="433592061">
      <w:bodyDiv w:val="1"/>
      <w:marLeft w:val="0"/>
      <w:marRight w:val="0"/>
      <w:marTop w:val="0"/>
      <w:marBottom w:val="0"/>
      <w:divBdr>
        <w:top w:val="none" w:sz="0" w:space="0" w:color="auto"/>
        <w:left w:val="none" w:sz="0" w:space="0" w:color="auto"/>
        <w:bottom w:val="none" w:sz="0" w:space="0" w:color="auto"/>
        <w:right w:val="none" w:sz="0" w:space="0" w:color="auto"/>
      </w:divBdr>
    </w:div>
    <w:div w:id="470246012">
      <w:bodyDiv w:val="1"/>
      <w:marLeft w:val="0"/>
      <w:marRight w:val="0"/>
      <w:marTop w:val="0"/>
      <w:marBottom w:val="0"/>
      <w:divBdr>
        <w:top w:val="none" w:sz="0" w:space="0" w:color="auto"/>
        <w:left w:val="none" w:sz="0" w:space="0" w:color="auto"/>
        <w:bottom w:val="none" w:sz="0" w:space="0" w:color="auto"/>
        <w:right w:val="none" w:sz="0" w:space="0" w:color="auto"/>
      </w:divBdr>
    </w:div>
    <w:div w:id="484467372">
      <w:bodyDiv w:val="1"/>
      <w:marLeft w:val="0"/>
      <w:marRight w:val="0"/>
      <w:marTop w:val="0"/>
      <w:marBottom w:val="0"/>
      <w:divBdr>
        <w:top w:val="none" w:sz="0" w:space="0" w:color="auto"/>
        <w:left w:val="none" w:sz="0" w:space="0" w:color="auto"/>
        <w:bottom w:val="none" w:sz="0" w:space="0" w:color="auto"/>
        <w:right w:val="none" w:sz="0" w:space="0" w:color="auto"/>
      </w:divBdr>
    </w:div>
    <w:div w:id="499783288">
      <w:bodyDiv w:val="1"/>
      <w:marLeft w:val="0"/>
      <w:marRight w:val="0"/>
      <w:marTop w:val="0"/>
      <w:marBottom w:val="0"/>
      <w:divBdr>
        <w:top w:val="none" w:sz="0" w:space="0" w:color="auto"/>
        <w:left w:val="none" w:sz="0" w:space="0" w:color="auto"/>
        <w:bottom w:val="none" w:sz="0" w:space="0" w:color="auto"/>
        <w:right w:val="none" w:sz="0" w:space="0" w:color="auto"/>
      </w:divBdr>
    </w:div>
    <w:div w:id="529536208">
      <w:bodyDiv w:val="1"/>
      <w:marLeft w:val="0"/>
      <w:marRight w:val="0"/>
      <w:marTop w:val="0"/>
      <w:marBottom w:val="0"/>
      <w:divBdr>
        <w:top w:val="none" w:sz="0" w:space="0" w:color="auto"/>
        <w:left w:val="none" w:sz="0" w:space="0" w:color="auto"/>
        <w:bottom w:val="none" w:sz="0" w:space="0" w:color="auto"/>
        <w:right w:val="none" w:sz="0" w:space="0" w:color="auto"/>
      </w:divBdr>
    </w:div>
    <w:div w:id="618873305">
      <w:bodyDiv w:val="1"/>
      <w:marLeft w:val="0"/>
      <w:marRight w:val="0"/>
      <w:marTop w:val="0"/>
      <w:marBottom w:val="0"/>
      <w:divBdr>
        <w:top w:val="none" w:sz="0" w:space="0" w:color="auto"/>
        <w:left w:val="none" w:sz="0" w:space="0" w:color="auto"/>
        <w:bottom w:val="none" w:sz="0" w:space="0" w:color="auto"/>
        <w:right w:val="none" w:sz="0" w:space="0" w:color="auto"/>
      </w:divBdr>
    </w:div>
    <w:div w:id="642586234">
      <w:bodyDiv w:val="1"/>
      <w:marLeft w:val="0"/>
      <w:marRight w:val="0"/>
      <w:marTop w:val="0"/>
      <w:marBottom w:val="0"/>
      <w:divBdr>
        <w:top w:val="none" w:sz="0" w:space="0" w:color="auto"/>
        <w:left w:val="none" w:sz="0" w:space="0" w:color="auto"/>
        <w:bottom w:val="none" w:sz="0" w:space="0" w:color="auto"/>
        <w:right w:val="none" w:sz="0" w:space="0" w:color="auto"/>
      </w:divBdr>
    </w:div>
    <w:div w:id="669285939">
      <w:bodyDiv w:val="1"/>
      <w:marLeft w:val="0"/>
      <w:marRight w:val="0"/>
      <w:marTop w:val="0"/>
      <w:marBottom w:val="0"/>
      <w:divBdr>
        <w:top w:val="none" w:sz="0" w:space="0" w:color="auto"/>
        <w:left w:val="none" w:sz="0" w:space="0" w:color="auto"/>
        <w:bottom w:val="none" w:sz="0" w:space="0" w:color="auto"/>
        <w:right w:val="none" w:sz="0" w:space="0" w:color="auto"/>
      </w:divBdr>
    </w:div>
    <w:div w:id="680812711">
      <w:bodyDiv w:val="1"/>
      <w:marLeft w:val="0"/>
      <w:marRight w:val="0"/>
      <w:marTop w:val="0"/>
      <w:marBottom w:val="0"/>
      <w:divBdr>
        <w:top w:val="none" w:sz="0" w:space="0" w:color="auto"/>
        <w:left w:val="none" w:sz="0" w:space="0" w:color="auto"/>
        <w:bottom w:val="none" w:sz="0" w:space="0" w:color="auto"/>
        <w:right w:val="none" w:sz="0" w:space="0" w:color="auto"/>
      </w:divBdr>
    </w:div>
    <w:div w:id="782001058">
      <w:bodyDiv w:val="1"/>
      <w:marLeft w:val="0"/>
      <w:marRight w:val="0"/>
      <w:marTop w:val="0"/>
      <w:marBottom w:val="0"/>
      <w:divBdr>
        <w:top w:val="none" w:sz="0" w:space="0" w:color="auto"/>
        <w:left w:val="none" w:sz="0" w:space="0" w:color="auto"/>
        <w:bottom w:val="none" w:sz="0" w:space="0" w:color="auto"/>
        <w:right w:val="none" w:sz="0" w:space="0" w:color="auto"/>
      </w:divBdr>
    </w:div>
    <w:div w:id="782841684">
      <w:bodyDiv w:val="1"/>
      <w:marLeft w:val="0"/>
      <w:marRight w:val="0"/>
      <w:marTop w:val="0"/>
      <w:marBottom w:val="0"/>
      <w:divBdr>
        <w:top w:val="none" w:sz="0" w:space="0" w:color="auto"/>
        <w:left w:val="none" w:sz="0" w:space="0" w:color="auto"/>
        <w:bottom w:val="none" w:sz="0" w:space="0" w:color="auto"/>
        <w:right w:val="none" w:sz="0" w:space="0" w:color="auto"/>
      </w:divBdr>
    </w:div>
    <w:div w:id="790050028">
      <w:bodyDiv w:val="1"/>
      <w:marLeft w:val="0"/>
      <w:marRight w:val="0"/>
      <w:marTop w:val="0"/>
      <w:marBottom w:val="0"/>
      <w:divBdr>
        <w:top w:val="none" w:sz="0" w:space="0" w:color="auto"/>
        <w:left w:val="none" w:sz="0" w:space="0" w:color="auto"/>
        <w:bottom w:val="none" w:sz="0" w:space="0" w:color="auto"/>
        <w:right w:val="none" w:sz="0" w:space="0" w:color="auto"/>
      </w:divBdr>
    </w:div>
    <w:div w:id="815536851">
      <w:bodyDiv w:val="1"/>
      <w:marLeft w:val="0"/>
      <w:marRight w:val="0"/>
      <w:marTop w:val="0"/>
      <w:marBottom w:val="0"/>
      <w:divBdr>
        <w:top w:val="none" w:sz="0" w:space="0" w:color="auto"/>
        <w:left w:val="none" w:sz="0" w:space="0" w:color="auto"/>
        <w:bottom w:val="none" w:sz="0" w:space="0" w:color="auto"/>
        <w:right w:val="none" w:sz="0" w:space="0" w:color="auto"/>
      </w:divBdr>
    </w:div>
    <w:div w:id="823470390">
      <w:bodyDiv w:val="1"/>
      <w:marLeft w:val="0"/>
      <w:marRight w:val="0"/>
      <w:marTop w:val="0"/>
      <w:marBottom w:val="0"/>
      <w:divBdr>
        <w:top w:val="none" w:sz="0" w:space="0" w:color="auto"/>
        <w:left w:val="none" w:sz="0" w:space="0" w:color="auto"/>
        <w:bottom w:val="none" w:sz="0" w:space="0" w:color="auto"/>
        <w:right w:val="none" w:sz="0" w:space="0" w:color="auto"/>
      </w:divBdr>
    </w:div>
    <w:div w:id="827212175">
      <w:bodyDiv w:val="1"/>
      <w:marLeft w:val="0"/>
      <w:marRight w:val="0"/>
      <w:marTop w:val="0"/>
      <w:marBottom w:val="0"/>
      <w:divBdr>
        <w:top w:val="none" w:sz="0" w:space="0" w:color="auto"/>
        <w:left w:val="none" w:sz="0" w:space="0" w:color="auto"/>
        <w:bottom w:val="none" w:sz="0" w:space="0" w:color="auto"/>
        <w:right w:val="none" w:sz="0" w:space="0" w:color="auto"/>
      </w:divBdr>
    </w:div>
    <w:div w:id="848525841">
      <w:bodyDiv w:val="1"/>
      <w:marLeft w:val="0"/>
      <w:marRight w:val="0"/>
      <w:marTop w:val="0"/>
      <w:marBottom w:val="0"/>
      <w:divBdr>
        <w:top w:val="none" w:sz="0" w:space="0" w:color="auto"/>
        <w:left w:val="none" w:sz="0" w:space="0" w:color="auto"/>
        <w:bottom w:val="none" w:sz="0" w:space="0" w:color="auto"/>
        <w:right w:val="none" w:sz="0" w:space="0" w:color="auto"/>
      </w:divBdr>
    </w:div>
    <w:div w:id="956256427">
      <w:bodyDiv w:val="1"/>
      <w:marLeft w:val="0"/>
      <w:marRight w:val="0"/>
      <w:marTop w:val="0"/>
      <w:marBottom w:val="0"/>
      <w:divBdr>
        <w:top w:val="none" w:sz="0" w:space="0" w:color="auto"/>
        <w:left w:val="none" w:sz="0" w:space="0" w:color="auto"/>
        <w:bottom w:val="none" w:sz="0" w:space="0" w:color="auto"/>
        <w:right w:val="none" w:sz="0" w:space="0" w:color="auto"/>
      </w:divBdr>
      <w:divsChild>
        <w:div w:id="226115334">
          <w:marLeft w:val="1800"/>
          <w:marRight w:val="0"/>
          <w:marTop w:val="67"/>
          <w:marBottom w:val="0"/>
          <w:divBdr>
            <w:top w:val="none" w:sz="0" w:space="0" w:color="auto"/>
            <w:left w:val="none" w:sz="0" w:space="0" w:color="auto"/>
            <w:bottom w:val="none" w:sz="0" w:space="0" w:color="auto"/>
            <w:right w:val="none" w:sz="0" w:space="0" w:color="auto"/>
          </w:divBdr>
        </w:div>
        <w:div w:id="496313770">
          <w:marLeft w:val="1800"/>
          <w:marRight w:val="0"/>
          <w:marTop w:val="67"/>
          <w:marBottom w:val="0"/>
          <w:divBdr>
            <w:top w:val="none" w:sz="0" w:space="0" w:color="auto"/>
            <w:left w:val="none" w:sz="0" w:space="0" w:color="auto"/>
            <w:bottom w:val="none" w:sz="0" w:space="0" w:color="auto"/>
            <w:right w:val="none" w:sz="0" w:space="0" w:color="auto"/>
          </w:divBdr>
        </w:div>
        <w:div w:id="820275023">
          <w:marLeft w:val="547"/>
          <w:marRight w:val="0"/>
          <w:marTop w:val="77"/>
          <w:marBottom w:val="0"/>
          <w:divBdr>
            <w:top w:val="none" w:sz="0" w:space="0" w:color="auto"/>
            <w:left w:val="none" w:sz="0" w:space="0" w:color="auto"/>
            <w:bottom w:val="none" w:sz="0" w:space="0" w:color="auto"/>
            <w:right w:val="none" w:sz="0" w:space="0" w:color="auto"/>
          </w:divBdr>
        </w:div>
        <w:div w:id="1662583686">
          <w:marLeft w:val="1800"/>
          <w:marRight w:val="0"/>
          <w:marTop w:val="67"/>
          <w:marBottom w:val="0"/>
          <w:divBdr>
            <w:top w:val="none" w:sz="0" w:space="0" w:color="auto"/>
            <w:left w:val="none" w:sz="0" w:space="0" w:color="auto"/>
            <w:bottom w:val="none" w:sz="0" w:space="0" w:color="auto"/>
            <w:right w:val="none" w:sz="0" w:space="0" w:color="auto"/>
          </w:divBdr>
        </w:div>
        <w:div w:id="1768690353">
          <w:marLeft w:val="1166"/>
          <w:marRight w:val="0"/>
          <w:marTop w:val="77"/>
          <w:marBottom w:val="0"/>
          <w:divBdr>
            <w:top w:val="none" w:sz="0" w:space="0" w:color="auto"/>
            <w:left w:val="none" w:sz="0" w:space="0" w:color="auto"/>
            <w:bottom w:val="none" w:sz="0" w:space="0" w:color="auto"/>
            <w:right w:val="none" w:sz="0" w:space="0" w:color="auto"/>
          </w:divBdr>
        </w:div>
        <w:div w:id="1794202730">
          <w:marLeft w:val="1800"/>
          <w:marRight w:val="0"/>
          <w:marTop w:val="67"/>
          <w:marBottom w:val="0"/>
          <w:divBdr>
            <w:top w:val="none" w:sz="0" w:space="0" w:color="auto"/>
            <w:left w:val="none" w:sz="0" w:space="0" w:color="auto"/>
            <w:bottom w:val="none" w:sz="0" w:space="0" w:color="auto"/>
            <w:right w:val="none" w:sz="0" w:space="0" w:color="auto"/>
          </w:divBdr>
        </w:div>
      </w:divsChild>
    </w:div>
    <w:div w:id="991525389">
      <w:bodyDiv w:val="1"/>
      <w:marLeft w:val="0"/>
      <w:marRight w:val="0"/>
      <w:marTop w:val="0"/>
      <w:marBottom w:val="0"/>
      <w:divBdr>
        <w:top w:val="none" w:sz="0" w:space="0" w:color="auto"/>
        <w:left w:val="none" w:sz="0" w:space="0" w:color="auto"/>
        <w:bottom w:val="none" w:sz="0" w:space="0" w:color="auto"/>
        <w:right w:val="none" w:sz="0" w:space="0" w:color="auto"/>
      </w:divBdr>
    </w:div>
    <w:div w:id="1030836872">
      <w:bodyDiv w:val="1"/>
      <w:marLeft w:val="0"/>
      <w:marRight w:val="0"/>
      <w:marTop w:val="0"/>
      <w:marBottom w:val="0"/>
      <w:divBdr>
        <w:top w:val="none" w:sz="0" w:space="0" w:color="auto"/>
        <w:left w:val="none" w:sz="0" w:space="0" w:color="auto"/>
        <w:bottom w:val="none" w:sz="0" w:space="0" w:color="auto"/>
        <w:right w:val="none" w:sz="0" w:space="0" w:color="auto"/>
      </w:divBdr>
    </w:div>
    <w:div w:id="1064917334">
      <w:bodyDiv w:val="1"/>
      <w:marLeft w:val="0"/>
      <w:marRight w:val="0"/>
      <w:marTop w:val="0"/>
      <w:marBottom w:val="0"/>
      <w:divBdr>
        <w:top w:val="none" w:sz="0" w:space="0" w:color="auto"/>
        <w:left w:val="none" w:sz="0" w:space="0" w:color="auto"/>
        <w:bottom w:val="none" w:sz="0" w:space="0" w:color="auto"/>
        <w:right w:val="none" w:sz="0" w:space="0" w:color="auto"/>
      </w:divBdr>
    </w:div>
    <w:div w:id="1083915403">
      <w:bodyDiv w:val="1"/>
      <w:marLeft w:val="0"/>
      <w:marRight w:val="0"/>
      <w:marTop w:val="0"/>
      <w:marBottom w:val="0"/>
      <w:divBdr>
        <w:top w:val="none" w:sz="0" w:space="0" w:color="auto"/>
        <w:left w:val="none" w:sz="0" w:space="0" w:color="auto"/>
        <w:bottom w:val="none" w:sz="0" w:space="0" w:color="auto"/>
        <w:right w:val="none" w:sz="0" w:space="0" w:color="auto"/>
      </w:divBdr>
    </w:div>
    <w:div w:id="1162231643">
      <w:bodyDiv w:val="1"/>
      <w:marLeft w:val="0"/>
      <w:marRight w:val="0"/>
      <w:marTop w:val="0"/>
      <w:marBottom w:val="0"/>
      <w:divBdr>
        <w:top w:val="none" w:sz="0" w:space="0" w:color="auto"/>
        <w:left w:val="none" w:sz="0" w:space="0" w:color="auto"/>
        <w:bottom w:val="none" w:sz="0" w:space="0" w:color="auto"/>
        <w:right w:val="none" w:sz="0" w:space="0" w:color="auto"/>
      </w:divBdr>
    </w:div>
    <w:div w:id="1251626179">
      <w:bodyDiv w:val="1"/>
      <w:marLeft w:val="0"/>
      <w:marRight w:val="0"/>
      <w:marTop w:val="0"/>
      <w:marBottom w:val="0"/>
      <w:divBdr>
        <w:top w:val="none" w:sz="0" w:space="0" w:color="auto"/>
        <w:left w:val="none" w:sz="0" w:space="0" w:color="auto"/>
        <w:bottom w:val="none" w:sz="0" w:space="0" w:color="auto"/>
        <w:right w:val="none" w:sz="0" w:space="0" w:color="auto"/>
      </w:divBdr>
    </w:div>
    <w:div w:id="1271471144">
      <w:bodyDiv w:val="1"/>
      <w:marLeft w:val="0"/>
      <w:marRight w:val="0"/>
      <w:marTop w:val="0"/>
      <w:marBottom w:val="0"/>
      <w:divBdr>
        <w:top w:val="none" w:sz="0" w:space="0" w:color="auto"/>
        <w:left w:val="none" w:sz="0" w:space="0" w:color="auto"/>
        <w:bottom w:val="none" w:sz="0" w:space="0" w:color="auto"/>
        <w:right w:val="none" w:sz="0" w:space="0" w:color="auto"/>
      </w:divBdr>
    </w:div>
    <w:div w:id="1307396675">
      <w:bodyDiv w:val="1"/>
      <w:marLeft w:val="0"/>
      <w:marRight w:val="0"/>
      <w:marTop w:val="0"/>
      <w:marBottom w:val="0"/>
      <w:divBdr>
        <w:top w:val="none" w:sz="0" w:space="0" w:color="auto"/>
        <w:left w:val="none" w:sz="0" w:space="0" w:color="auto"/>
        <w:bottom w:val="none" w:sz="0" w:space="0" w:color="auto"/>
        <w:right w:val="none" w:sz="0" w:space="0" w:color="auto"/>
      </w:divBdr>
    </w:div>
    <w:div w:id="1452364524">
      <w:bodyDiv w:val="1"/>
      <w:marLeft w:val="0"/>
      <w:marRight w:val="0"/>
      <w:marTop w:val="0"/>
      <w:marBottom w:val="0"/>
      <w:divBdr>
        <w:top w:val="none" w:sz="0" w:space="0" w:color="auto"/>
        <w:left w:val="none" w:sz="0" w:space="0" w:color="auto"/>
        <w:bottom w:val="none" w:sz="0" w:space="0" w:color="auto"/>
        <w:right w:val="none" w:sz="0" w:space="0" w:color="auto"/>
      </w:divBdr>
    </w:div>
    <w:div w:id="1605503003">
      <w:bodyDiv w:val="1"/>
      <w:marLeft w:val="0"/>
      <w:marRight w:val="0"/>
      <w:marTop w:val="0"/>
      <w:marBottom w:val="0"/>
      <w:divBdr>
        <w:top w:val="none" w:sz="0" w:space="0" w:color="auto"/>
        <w:left w:val="none" w:sz="0" w:space="0" w:color="auto"/>
        <w:bottom w:val="none" w:sz="0" w:space="0" w:color="auto"/>
        <w:right w:val="none" w:sz="0" w:space="0" w:color="auto"/>
      </w:divBdr>
    </w:div>
    <w:div w:id="1660692837">
      <w:bodyDiv w:val="1"/>
      <w:marLeft w:val="0"/>
      <w:marRight w:val="0"/>
      <w:marTop w:val="0"/>
      <w:marBottom w:val="0"/>
      <w:divBdr>
        <w:top w:val="none" w:sz="0" w:space="0" w:color="auto"/>
        <w:left w:val="none" w:sz="0" w:space="0" w:color="auto"/>
        <w:bottom w:val="none" w:sz="0" w:space="0" w:color="auto"/>
        <w:right w:val="none" w:sz="0" w:space="0" w:color="auto"/>
      </w:divBdr>
    </w:div>
    <w:div w:id="1697383665">
      <w:bodyDiv w:val="1"/>
      <w:marLeft w:val="0"/>
      <w:marRight w:val="0"/>
      <w:marTop w:val="0"/>
      <w:marBottom w:val="0"/>
      <w:divBdr>
        <w:top w:val="none" w:sz="0" w:space="0" w:color="auto"/>
        <w:left w:val="none" w:sz="0" w:space="0" w:color="auto"/>
        <w:bottom w:val="none" w:sz="0" w:space="0" w:color="auto"/>
        <w:right w:val="none" w:sz="0" w:space="0" w:color="auto"/>
      </w:divBdr>
    </w:div>
    <w:div w:id="1730761305">
      <w:bodyDiv w:val="1"/>
      <w:marLeft w:val="0"/>
      <w:marRight w:val="0"/>
      <w:marTop w:val="0"/>
      <w:marBottom w:val="0"/>
      <w:divBdr>
        <w:top w:val="none" w:sz="0" w:space="0" w:color="auto"/>
        <w:left w:val="none" w:sz="0" w:space="0" w:color="auto"/>
        <w:bottom w:val="none" w:sz="0" w:space="0" w:color="auto"/>
        <w:right w:val="none" w:sz="0" w:space="0" w:color="auto"/>
      </w:divBdr>
    </w:div>
    <w:div w:id="1812553771">
      <w:bodyDiv w:val="1"/>
      <w:marLeft w:val="0"/>
      <w:marRight w:val="0"/>
      <w:marTop w:val="0"/>
      <w:marBottom w:val="0"/>
      <w:divBdr>
        <w:top w:val="none" w:sz="0" w:space="0" w:color="auto"/>
        <w:left w:val="none" w:sz="0" w:space="0" w:color="auto"/>
        <w:bottom w:val="none" w:sz="0" w:space="0" w:color="auto"/>
        <w:right w:val="none" w:sz="0" w:space="0" w:color="auto"/>
      </w:divBdr>
    </w:div>
    <w:div w:id="1822842562">
      <w:bodyDiv w:val="1"/>
      <w:marLeft w:val="0"/>
      <w:marRight w:val="0"/>
      <w:marTop w:val="0"/>
      <w:marBottom w:val="0"/>
      <w:divBdr>
        <w:top w:val="none" w:sz="0" w:space="0" w:color="auto"/>
        <w:left w:val="none" w:sz="0" w:space="0" w:color="auto"/>
        <w:bottom w:val="none" w:sz="0" w:space="0" w:color="auto"/>
        <w:right w:val="none" w:sz="0" w:space="0" w:color="auto"/>
      </w:divBdr>
    </w:div>
    <w:div w:id="1897619059">
      <w:bodyDiv w:val="1"/>
      <w:marLeft w:val="0"/>
      <w:marRight w:val="0"/>
      <w:marTop w:val="0"/>
      <w:marBottom w:val="0"/>
      <w:divBdr>
        <w:top w:val="none" w:sz="0" w:space="0" w:color="auto"/>
        <w:left w:val="none" w:sz="0" w:space="0" w:color="auto"/>
        <w:bottom w:val="none" w:sz="0" w:space="0" w:color="auto"/>
        <w:right w:val="none" w:sz="0" w:space="0" w:color="auto"/>
      </w:divBdr>
    </w:div>
    <w:div w:id="1938712606">
      <w:bodyDiv w:val="1"/>
      <w:marLeft w:val="0"/>
      <w:marRight w:val="0"/>
      <w:marTop w:val="0"/>
      <w:marBottom w:val="0"/>
      <w:divBdr>
        <w:top w:val="none" w:sz="0" w:space="0" w:color="auto"/>
        <w:left w:val="none" w:sz="0" w:space="0" w:color="auto"/>
        <w:bottom w:val="none" w:sz="0" w:space="0" w:color="auto"/>
        <w:right w:val="none" w:sz="0" w:space="0" w:color="auto"/>
      </w:divBdr>
    </w:div>
    <w:div w:id="1941600780">
      <w:bodyDiv w:val="1"/>
      <w:marLeft w:val="0"/>
      <w:marRight w:val="0"/>
      <w:marTop w:val="0"/>
      <w:marBottom w:val="0"/>
      <w:divBdr>
        <w:top w:val="none" w:sz="0" w:space="0" w:color="auto"/>
        <w:left w:val="none" w:sz="0" w:space="0" w:color="auto"/>
        <w:bottom w:val="none" w:sz="0" w:space="0" w:color="auto"/>
        <w:right w:val="none" w:sz="0" w:space="0" w:color="auto"/>
      </w:divBdr>
    </w:div>
    <w:div w:id="2028142612">
      <w:bodyDiv w:val="1"/>
      <w:marLeft w:val="0"/>
      <w:marRight w:val="0"/>
      <w:marTop w:val="0"/>
      <w:marBottom w:val="0"/>
      <w:divBdr>
        <w:top w:val="none" w:sz="0" w:space="0" w:color="auto"/>
        <w:left w:val="none" w:sz="0" w:space="0" w:color="auto"/>
        <w:bottom w:val="none" w:sz="0" w:space="0" w:color="auto"/>
        <w:right w:val="none" w:sz="0" w:space="0" w:color="auto"/>
      </w:divBdr>
    </w:div>
    <w:div w:id="2081713090">
      <w:bodyDiv w:val="1"/>
      <w:marLeft w:val="0"/>
      <w:marRight w:val="0"/>
      <w:marTop w:val="0"/>
      <w:marBottom w:val="0"/>
      <w:divBdr>
        <w:top w:val="none" w:sz="0" w:space="0" w:color="auto"/>
        <w:left w:val="none" w:sz="0" w:space="0" w:color="auto"/>
        <w:bottom w:val="none" w:sz="0" w:space="0" w:color="auto"/>
        <w:right w:val="none" w:sz="0" w:space="0" w:color="auto"/>
      </w:divBdr>
    </w:div>
    <w:div w:id="212553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9632;&#26908;&#35342;&#20013;\DC\R2-140699_DC_UP-arch-switching.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86E4A7-08E7-4E03-9E73-5267A8FA4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R2-140699_DC_UP-arch-switching</Template>
  <TotalTime>227</TotalTime>
  <Pages>7</Pages>
  <Words>2590</Words>
  <Characters>14768</Characters>
  <Application>Microsoft Office Word</Application>
  <DocSecurity>0</DocSecurity>
  <Lines>123</Lines>
  <Paragraphs>34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Kyocera International Inc.</Company>
  <LinksUpToDate>false</LinksUpToDate>
  <CharactersWithSpaces>17324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Masato Fujishiro</dc:creator>
  <cp:keywords/>
  <dc:description/>
  <cp:lastModifiedBy>Henry</cp:lastModifiedBy>
  <cp:revision>6</cp:revision>
  <cp:lastPrinted>2018-09-20T21:17:00Z</cp:lastPrinted>
  <dcterms:created xsi:type="dcterms:W3CDTF">2025-03-27T18:39:00Z</dcterms:created>
  <dcterms:modified xsi:type="dcterms:W3CDTF">2025-03-28T03:03:00Z</dcterms:modified>
</cp:coreProperties>
</file>