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BDF7D8F"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F2406B">
        <w:rPr>
          <w:rFonts w:eastAsia="MS Mincho" w:cs="Arial"/>
          <w:b/>
          <w:sz w:val="24"/>
          <w:szCs w:val="24"/>
          <w:lang w:eastAsia="x-none"/>
        </w:rPr>
        <w:t>9</w:t>
      </w:r>
      <w:r w:rsidR="005F422C">
        <w:rPr>
          <w:rFonts w:eastAsia="MS Mincho" w:cs="Arial"/>
          <w:b/>
          <w:sz w:val="24"/>
          <w:szCs w:val="24"/>
          <w:lang w:eastAsia="x-none"/>
        </w:rPr>
        <w:t>bis</w:t>
      </w:r>
      <w:r w:rsidR="009A20A5" w:rsidRPr="00F4294E">
        <w:rPr>
          <w:rFonts w:eastAsia="MS Mincho" w:cs="Arial"/>
          <w:b/>
          <w:sz w:val="24"/>
          <w:szCs w:val="24"/>
          <w:lang w:eastAsia="x-none"/>
        </w:rPr>
        <w:tab/>
      </w:r>
      <w:r w:rsidR="002A54F7" w:rsidRPr="002A1B2D">
        <w:rPr>
          <w:rFonts w:eastAsia="MS Mincho" w:cs="Arial"/>
          <w:b/>
          <w:sz w:val="24"/>
          <w:szCs w:val="24"/>
          <w:lang w:eastAsia="x-none"/>
        </w:rPr>
        <w:t>R2-</w:t>
      </w:r>
      <w:r w:rsidR="00B51BF7" w:rsidRPr="002A1B2D">
        <w:rPr>
          <w:rFonts w:eastAsia="MS Mincho" w:cs="Arial"/>
          <w:b/>
          <w:sz w:val="24"/>
          <w:szCs w:val="24"/>
          <w:lang w:eastAsia="x-none"/>
        </w:rPr>
        <w:t>2</w:t>
      </w:r>
      <w:r w:rsidR="00F2406B" w:rsidRPr="002A1B2D">
        <w:rPr>
          <w:rFonts w:eastAsia="MS Mincho" w:cs="Arial"/>
          <w:b/>
          <w:sz w:val="24"/>
          <w:szCs w:val="24"/>
          <w:lang w:eastAsia="x-none"/>
        </w:rPr>
        <w:t>50</w:t>
      </w:r>
      <w:r w:rsidR="002A1B2D" w:rsidRPr="002A1B2D">
        <w:rPr>
          <w:rFonts w:eastAsia="MS Mincho" w:cs="Arial"/>
          <w:b/>
          <w:sz w:val="24"/>
          <w:szCs w:val="24"/>
          <w:lang w:eastAsia="x-none"/>
        </w:rPr>
        <w:t>2032</w:t>
      </w:r>
    </w:p>
    <w:p w14:paraId="35159F01" w14:textId="1BF9F21F" w:rsidR="009A20A5" w:rsidRPr="00F4294E" w:rsidRDefault="005F422C" w:rsidP="00F324A9">
      <w:pPr>
        <w:tabs>
          <w:tab w:val="left" w:pos="1985"/>
          <w:tab w:val="right" w:pos="9747"/>
        </w:tabs>
        <w:spacing w:afterLines="50" w:after="120"/>
        <w:rPr>
          <w:rFonts w:eastAsia="MS Mincho" w:cs="Arial"/>
          <w:b/>
          <w:sz w:val="24"/>
          <w:szCs w:val="24"/>
          <w:highlight w:val="yellow"/>
          <w:lang w:eastAsia="x-none"/>
        </w:rPr>
      </w:pPr>
      <w:r>
        <w:rPr>
          <w:rFonts w:eastAsia="MS Mincho" w:cs="Arial"/>
          <w:b/>
          <w:sz w:val="24"/>
          <w:szCs w:val="24"/>
          <w:lang w:eastAsia="x-none"/>
        </w:rPr>
        <w:t>Wuhan</w:t>
      </w:r>
      <w:r w:rsidR="00F2406B" w:rsidRPr="00F2406B">
        <w:rPr>
          <w:rFonts w:eastAsia="MS Mincho" w:cs="Arial"/>
          <w:b/>
          <w:sz w:val="24"/>
          <w:szCs w:val="24"/>
          <w:lang w:eastAsia="x-none"/>
        </w:rPr>
        <w:t xml:space="preserve">, </w:t>
      </w:r>
      <w:r>
        <w:rPr>
          <w:rFonts w:eastAsia="MS Mincho" w:cs="Arial"/>
          <w:b/>
          <w:sz w:val="24"/>
          <w:szCs w:val="24"/>
          <w:lang w:eastAsia="x-none"/>
        </w:rPr>
        <w:t>China</w:t>
      </w:r>
      <w:r w:rsidR="00F2406B" w:rsidRPr="00F2406B">
        <w:rPr>
          <w:rFonts w:eastAsia="MS Mincho" w:cs="Arial"/>
          <w:b/>
          <w:sz w:val="24"/>
          <w:szCs w:val="24"/>
          <w:lang w:eastAsia="x-none"/>
        </w:rPr>
        <w:t xml:space="preserve">, </w:t>
      </w:r>
      <w:r>
        <w:rPr>
          <w:rFonts w:eastAsia="MS Mincho" w:cs="Arial"/>
          <w:b/>
          <w:sz w:val="24"/>
          <w:szCs w:val="24"/>
          <w:lang w:eastAsia="x-none"/>
        </w:rPr>
        <w:t>Apr</w:t>
      </w:r>
      <w:r w:rsidR="00F2406B" w:rsidRPr="00F2406B">
        <w:rPr>
          <w:rFonts w:eastAsia="MS Mincho" w:cs="Arial"/>
          <w:b/>
          <w:sz w:val="24"/>
          <w:szCs w:val="24"/>
          <w:lang w:eastAsia="x-none"/>
        </w:rPr>
        <w:t>. 7</w:t>
      </w:r>
      <w:r w:rsidR="00F2406B" w:rsidRPr="00F2406B">
        <w:rPr>
          <w:rFonts w:eastAsia="MS Mincho" w:cs="Arial"/>
          <w:b/>
          <w:sz w:val="24"/>
          <w:szCs w:val="24"/>
          <w:vertAlign w:val="superscript"/>
          <w:lang w:eastAsia="x-none"/>
        </w:rPr>
        <w:t xml:space="preserve">th </w:t>
      </w:r>
      <w:r w:rsidR="00F2406B" w:rsidRPr="00F2406B">
        <w:rPr>
          <w:rFonts w:eastAsia="MS Mincho" w:cs="Arial"/>
          <w:b/>
          <w:sz w:val="24"/>
          <w:szCs w:val="24"/>
          <w:lang w:eastAsia="x-none"/>
        </w:rPr>
        <w:t xml:space="preserve">– </w:t>
      </w:r>
      <w:r>
        <w:rPr>
          <w:rFonts w:eastAsia="MS Mincho" w:cs="Arial"/>
          <w:b/>
          <w:sz w:val="24"/>
          <w:szCs w:val="24"/>
          <w:lang w:eastAsia="x-none"/>
        </w:rPr>
        <w:t>1</w:t>
      </w:r>
      <w:r w:rsidR="00F2406B" w:rsidRPr="00F2406B">
        <w:rPr>
          <w:rFonts w:eastAsia="MS Mincho" w:cs="Arial"/>
          <w:b/>
          <w:sz w:val="24"/>
          <w:szCs w:val="24"/>
          <w:lang w:eastAsia="x-none"/>
        </w:rPr>
        <w:t>1</w:t>
      </w:r>
      <w:r w:rsidR="00F2406B" w:rsidRPr="00F2406B">
        <w:rPr>
          <w:rFonts w:eastAsia="MS Mincho" w:cs="Arial"/>
          <w:b/>
          <w:sz w:val="24"/>
          <w:szCs w:val="24"/>
          <w:vertAlign w:val="superscript"/>
          <w:lang w:eastAsia="x-none"/>
        </w:rPr>
        <w:t>t</w:t>
      </w:r>
      <w:r>
        <w:rPr>
          <w:rFonts w:eastAsia="MS Mincho" w:cs="Arial"/>
          <w:b/>
          <w:sz w:val="24"/>
          <w:szCs w:val="24"/>
          <w:vertAlign w:val="superscript"/>
          <w:lang w:eastAsia="x-none"/>
        </w:rPr>
        <w:t>h</w:t>
      </w:r>
      <w:r w:rsidR="00F2406B" w:rsidRPr="00F2406B">
        <w:rPr>
          <w:rFonts w:eastAsia="MS Mincho" w:cs="Arial"/>
          <w:b/>
          <w:sz w:val="24"/>
          <w:szCs w:val="24"/>
          <w:lang w:eastAsia="x-none"/>
        </w:rPr>
        <w:t>, 2025</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281F3EA4" w:rsidR="00006E7C" w:rsidRPr="00F4294E" w:rsidRDefault="585E1EAB" w:rsidP="5E32B34B">
      <w:pPr>
        <w:tabs>
          <w:tab w:val="left" w:pos="1985"/>
        </w:tabs>
        <w:spacing w:afterLines="50" w:after="120"/>
        <w:rPr>
          <w:rFonts w:cs="Arial"/>
          <w:b/>
          <w:bCs/>
          <w:sz w:val="24"/>
          <w:szCs w:val="24"/>
        </w:rPr>
      </w:pPr>
      <w:r w:rsidRPr="5E32B34B">
        <w:rPr>
          <w:rFonts w:cs="Arial"/>
          <w:b/>
          <w:bCs/>
          <w:sz w:val="24"/>
          <w:szCs w:val="24"/>
        </w:rPr>
        <w:t>Agenda item:</w:t>
      </w:r>
      <w:r w:rsidR="00006E7C">
        <w:tab/>
      </w:r>
      <w:r w:rsidR="42D9F28F" w:rsidRPr="5E32B34B">
        <w:rPr>
          <w:rFonts w:cs="Arial"/>
          <w:b/>
          <w:bCs/>
          <w:sz w:val="24"/>
          <w:szCs w:val="24"/>
        </w:rPr>
        <w:t>8.6.</w:t>
      </w:r>
      <w:r w:rsidR="6BDC7F82" w:rsidRPr="5E32B34B">
        <w:rPr>
          <w:rFonts w:cs="Arial"/>
          <w:b/>
          <w:bCs/>
          <w:sz w:val="24"/>
          <w:szCs w:val="24"/>
        </w:rPr>
        <w:t>3</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2C35B7BF"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F63F56" w:rsidRPr="000D2D4E">
        <w:rPr>
          <w:rFonts w:cs="Arial"/>
          <w:b/>
          <w:sz w:val="24"/>
          <w:szCs w:val="24"/>
        </w:rPr>
        <w:t>Discussion</w:t>
      </w:r>
      <w:r w:rsidR="00222D39" w:rsidRPr="000D2D4E">
        <w:rPr>
          <w:rFonts w:cs="Arial"/>
          <w:b/>
          <w:sz w:val="24"/>
          <w:szCs w:val="24"/>
        </w:rPr>
        <w:t xml:space="preserve">s on </w:t>
      </w:r>
      <w:r w:rsidR="00222D39" w:rsidRPr="00FC7A41">
        <w:rPr>
          <w:rFonts w:cs="Arial"/>
          <w:b/>
          <w:sz w:val="24"/>
          <w:szCs w:val="24"/>
        </w:rPr>
        <w:t xml:space="preserve">measurement </w:t>
      </w:r>
      <w:r w:rsidR="002A2655" w:rsidRPr="00FC7A41">
        <w:rPr>
          <w:rFonts w:cs="Arial"/>
          <w:b/>
          <w:sz w:val="24"/>
          <w:szCs w:val="24"/>
        </w:rPr>
        <w:t>related enhancements for LTM</w:t>
      </w:r>
    </w:p>
    <w:p w14:paraId="26C3906C" w14:textId="77777777" w:rsidR="00BB7889" w:rsidRPr="00F4294E" w:rsidRDefault="1CB1DB1C" w:rsidP="5E32B34B">
      <w:pPr>
        <w:tabs>
          <w:tab w:val="left" w:pos="1985"/>
        </w:tabs>
        <w:spacing w:afterLines="50" w:after="120"/>
        <w:rPr>
          <w:rFonts w:cs="Arial"/>
          <w:b/>
          <w:bCs/>
          <w:sz w:val="24"/>
          <w:szCs w:val="24"/>
        </w:rPr>
      </w:pPr>
      <w:r w:rsidRPr="5E32B34B">
        <w:rPr>
          <w:rFonts w:cs="Arial"/>
          <w:b/>
          <w:bCs/>
          <w:sz w:val="24"/>
          <w:szCs w:val="24"/>
        </w:rPr>
        <w:t>Document for:</w:t>
      </w:r>
      <w:r w:rsidR="00675C27">
        <w:tab/>
      </w:r>
      <w:bookmarkEnd w:id="0"/>
      <w:bookmarkEnd w:id="1"/>
      <w:r w:rsidR="5B306E2A" w:rsidRPr="5E32B34B">
        <w:rPr>
          <w:rFonts w:cs="Arial"/>
          <w:b/>
          <w:bCs/>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51F438" w:rsidR="002C69CC" w:rsidRDefault="14CE45B2" w:rsidP="00AB72E5">
      <w:pPr>
        <w:spacing w:afterLines="50" w:after="120"/>
        <w:jc w:val="both"/>
        <w:rPr>
          <w:rFonts w:cs="Arial"/>
        </w:rPr>
      </w:pPr>
      <w:bookmarkStart w:id="2" w:name="OLE_LINK641"/>
      <w:bookmarkStart w:id="3" w:name="OLE_LINK642"/>
      <w:bookmarkStart w:id="4" w:name="OLE_LINK643"/>
      <w:r w:rsidRPr="51DBB353">
        <w:rPr>
          <w:rFonts w:cs="Arial"/>
        </w:rPr>
        <w:t xml:space="preserve">The following objective of the </w:t>
      </w:r>
      <w:r w:rsidR="3DDAECDD" w:rsidRPr="51DBB353">
        <w:rPr>
          <w:rFonts w:cs="Arial"/>
        </w:rPr>
        <w:t>work</w:t>
      </w:r>
      <w:r w:rsidRPr="51DBB353">
        <w:rPr>
          <w:rFonts w:cs="Arial"/>
        </w:rPr>
        <w:t xml:space="preserve"> item aim</w:t>
      </w:r>
      <w:r w:rsidR="3DDAECDD" w:rsidRPr="51DBB353">
        <w:rPr>
          <w:rFonts w:cs="Arial"/>
        </w:rPr>
        <w:t>s</w:t>
      </w:r>
      <w:r w:rsidRPr="51DBB353">
        <w:rPr>
          <w:rFonts w:cs="Arial"/>
        </w:rPr>
        <w:t xml:space="preserve"> at specifying </w:t>
      </w:r>
      <w:r w:rsidR="3DDAECDD" w:rsidRPr="51DBB353">
        <w:rPr>
          <w:rFonts w:cs="Arial"/>
        </w:rPr>
        <w:t>measurement related</w:t>
      </w:r>
      <w:r w:rsidRPr="51DBB353">
        <w:rPr>
          <w:rFonts w:cs="Arial"/>
        </w:rPr>
        <w:t xml:space="preserve"> enhancements for</w:t>
      </w:r>
      <w:r w:rsidR="5F68B29F" w:rsidRPr="51DBB353">
        <w:rPr>
          <w:rFonts w:cs="Arial"/>
        </w:rPr>
        <w:t xml:space="preserve"> New WID</w:t>
      </w:r>
      <w:r w:rsidR="3DDAECDD" w:rsidRPr="51DBB353">
        <w:rPr>
          <w:rFonts w:cs="Arial"/>
        </w:rPr>
        <w:t xml:space="preserve"> </w:t>
      </w:r>
      <w:r w:rsidR="007D6F8A">
        <w:rPr>
          <w:rFonts w:cs="Arial"/>
        </w:rPr>
        <w:fldChar w:fldCharType="begin"/>
      </w:r>
      <w:r w:rsidR="007D6F8A">
        <w:rPr>
          <w:rFonts w:cs="Arial"/>
        </w:rPr>
        <w:instrText xml:space="preserve"> REF _Ref162281608 \r \h </w:instrText>
      </w:r>
      <w:r w:rsidR="00AD72D9">
        <w:rPr>
          <w:rFonts w:cs="Arial"/>
        </w:rPr>
        <w:instrText xml:space="preserve"> \* MERGEFORMAT </w:instrText>
      </w:r>
      <w:r w:rsidR="007D6F8A">
        <w:rPr>
          <w:rFonts w:cs="Arial"/>
        </w:rPr>
      </w:r>
      <w:r w:rsidR="007D6F8A">
        <w:rPr>
          <w:rFonts w:cs="Arial"/>
        </w:rPr>
        <w:fldChar w:fldCharType="separate"/>
      </w:r>
      <w:r w:rsidR="3DDAECDD" w:rsidRPr="51DBB353">
        <w:rPr>
          <w:rFonts w:cs="Arial"/>
        </w:rPr>
        <w:t>[1]</w:t>
      </w:r>
      <w:r w:rsidR="007D6F8A">
        <w:rPr>
          <w:rFonts w:cs="Arial"/>
        </w:rPr>
        <w:fldChar w:fldCharType="end"/>
      </w:r>
      <w:r w:rsidR="3DDAECDD" w:rsidRPr="51DBB353">
        <w:rPr>
          <w:rFonts w:cs="Arial"/>
        </w:rPr>
        <w:t xml:space="preserve"> on </w:t>
      </w:r>
      <w:r w:rsidR="5F68B29F" w:rsidRPr="51DBB353">
        <w:rPr>
          <w:rFonts w:cs="Arial"/>
        </w:rPr>
        <w:t>NR mobility enhancements</w:t>
      </w:r>
      <w:r w:rsidR="3DDAECDD" w:rsidRPr="51DBB353">
        <w:rPr>
          <w:rFonts w:cs="Arial"/>
        </w:rPr>
        <w:t>:</w:t>
      </w:r>
    </w:p>
    <w:tbl>
      <w:tblPr>
        <w:tblStyle w:val="aff2"/>
        <w:tblW w:w="0" w:type="auto"/>
        <w:tblInd w:w="279" w:type="dxa"/>
        <w:tblLook w:val="04A0" w:firstRow="1" w:lastRow="0" w:firstColumn="1" w:lastColumn="0" w:noHBand="0" w:noVBand="1"/>
      </w:tblPr>
      <w:tblGrid>
        <w:gridCol w:w="8837"/>
      </w:tblGrid>
      <w:tr w:rsidR="002C69CC" w14:paraId="1CFD010F" w14:textId="77777777" w:rsidTr="006A7DFC">
        <w:trPr>
          <w:trHeight w:val="2941"/>
        </w:trPr>
        <w:tc>
          <w:tcPr>
            <w:tcW w:w="8837" w:type="dxa"/>
          </w:tcPr>
          <w:p w14:paraId="1E6AC830" w14:textId="77777777" w:rsidR="006A7DFC" w:rsidRPr="009C4D94" w:rsidRDefault="006A7DFC" w:rsidP="006A7DFC">
            <w:pPr>
              <w:numPr>
                <w:ilvl w:val="0"/>
                <w:numId w:val="16"/>
              </w:numPr>
              <w:rPr>
                <w:bCs/>
              </w:rPr>
            </w:pPr>
            <w:r w:rsidRPr="009C4D94">
              <w:rPr>
                <w:bCs/>
              </w:rPr>
              <w:t>Measurements related enhancements for purpose of supporting LTM:</w:t>
            </w:r>
            <w:r>
              <w:rPr>
                <w:bCs/>
              </w:rPr>
              <w:t xml:space="preserve"> [</w:t>
            </w:r>
            <w:r w:rsidRPr="004B2460">
              <w:rPr>
                <w:bCs/>
              </w:rPr>
              <w:t>RAN2, RAN1]</w:t>
            </w:r>
          </w:p>
          <w:p w14:paraId="018EA4F8" w14:textId="77777777" w:rsidR="006A7DFC" w:rsidRPr="00F10EAA" w:rsidRDefault="006A7DFC" w:rsidP="006A7DFC">
            <w:pPr>
              <w:numPr>
                <w:ilvl w:val="1"/>
                <w:numId w:val="16"/>
              </w:numPr>
              <w:rPr>
                <w:bCs/>
              </w:rPr>
            </w:pPr>
            <w:r w:rsidRPr="00F10EAA">
              <w:rPr>
                <w:bCs/>
              </w:rPr>
              <w:t>Measurement related enhancements are applicable to Intra-CU MCG/SCG LTM and Inter-CU MCG/SCG LTM</w:t>
            </w:r>
          </w:p>
          <w:p w14:paraId="585B752A" w14:textId="77777777" w:rsidR="006A7DFC" w:rsidRPr="007D3B2A" w:rsidRDefault="006A7DFC" w:rsidP="006A7DFC">
            <w:pPr>
              <w:numPr>
                <w:ilvl w:val="1"/>
                <w:numId w:val="16"/>
              </w:numPr>
              <w:rPr>
                <w:bCs/>
              </w:rPr>
            </w:pPr>
            <w:r w:rsidRPr="007D3B2A">
              <w:rPr>
                <w:bCs/>
              </w:rPr>
              <w:t>Specify necessary components to support event triggered L1 measurement reporting [RAN2, RAN1]</w:t>
            </w:r>
          </w:p>
          <w:p w14:paraId="7B9B68B8" w14:textId="7C81B74E" w:rsidR="006A7DFC" w:rsidRDefault="006A7DFC" w:rsidP="006A7DFC">
            <w:pPr>
              <w:numPr>
                <w:ilvl w:val="1"/>
                <w:numId w:val="16"/>
              </w:numPr>
              <w:rPr>
                <w:bCs/>
              </w:rPr>
            </w:pPr>
            <w:r w:rsidRPr="0099732D">
              <w:rPr>
                <w:bCs/>
              </w:rPr>
              <w:t>Specify support for CSI-RS measurements for LTM procedures and enable CSI-RS based beam management</w:t>
            </w:r>
            <w:r>
              <w:rPr>
                <w:bCs/>
              </w:rPr>
              <w:t xml:space="preserve"> </w:t>
            </w:r>
            <w:r w:rsidRPr="0099732D">
              <w:rPr>
                <w:bCs/>
              </w:rPr>
              <w:t>[RAN1]</w:t>
            </w:r>
          </w:p>
          <w:p w14:paraId="140D5967" w14:textId="77777777" w:rsidR="006A7DFC" w:rsidRPr="0099732D" w:rsidRDefault="006A7DFC" w:rsidP="006A7DFC">
            <w:pPr>
              <w:numPr>
                <w:ilvl w:val="1"/>
                <w:numId w:val="16"/>
              </w:numPr>
              <w:rPr>
                <w:bCs/>
              </w:rPr>
            </w:pPr>
            <w:r>
              <w:rPr>
                <w:bCs/>
              </w:rPr>
              <w:t>Specify CSI acquisition on candidate cell(s) based on CSI-RS before or during LTM cell switch [RAN1]</w:t>
            </w:r>
          </w:p>
          <w:p w14:paraId="5F2B6FF3" w14:textId="77777777" w:rsidR="006A7DFC" w:rsidRDefault="006A7DFC" w:rsidP="006A7DFC">
            <w:pPr>
              <w:pStyle w:val="NO"/>
              <w:ind w:left="360" w:firstLine="360"/>
            </w:pPr>
          </w:p>
          <w:p w14:paraId="52B24B3B" w14:textId="412C9D0D" w:rsidR="002C69CC" w:rsidRPr="006A7DFC" w:rsidRDefault="006A7DFC" w:rsidP="006A7DFC">
            <w:pPr>
              <w:pStyle w:val="NO"/>
              <w:ind w:left="360" w:firstLine="360"/>
            </w:pPr>
            <w:r w:rsidRPr="00C15368">
              <w:t xml:space="preserve">NOTE: </w:t>
            </w:r>
            <w:r>
              <w:tab/>
            </w:r>
            <w:r w:rsidRPr="007A2516">
              <w:t>RAN1 WG to decide on whether to support CSI report before or during the LTM cell switch, as part of the CSI acquisition procedure.</w:t>
            </w:r>
          </w:p>
        </w:tc>
      </w:tr>
    </w:tbl>
    <w:p w14:paraId="37CB8464" w14:textId="7EB752E5" w:rsidR="002C69CC" w:rsidRPr="002C69CC" w:rsidRDefault="00362A02" w:rsidP="00377B66">
      <w:pPr>
        <w:spacing w:afterLines="50" w:after="120"/>
        <w:rPr>
          <w:rFonts w:eastAsia="Yu Mincho" w:cs="Arial"/>
        </w:rPr>
      </w:pPr>
      <w:r>
        <w:rPr>
          <w:rFonts w:eastAsia="Yu Mincho" w:cs="Arial" w:hint="eastAsia"/>
        </w:rPr>
        <w:t xml:space="preserve">                                               </w:t>
      </w:r>
    </w:p>
    <w:p w14:paraId="3755C039" w14:textId="44AB4093" w:rsidR="00AE7BE4" w:rsidRPr="001B188D" w:rsidRDefault="008A2BBE" w:rsidP="00AE7BE4">
      <w:pPr>
        <w:spacing w:afterLines="50" w:after="120"/>
        <w:jc w:val="both"/>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C92C62">
        <w:rPr>
          <w:rFonts w:cs="Arial"/>
        </w:rPr>
        <w:t xml:space="preserve">our proposal to RAN1 LS </w:t>
      </w:r>
      <w:r w:rsidR="00C92C62">
        <w:rPr>
          <w:rFonts w:cs="Arial"/>
        </w:rPr>
        <w:fldChar w:fldCharType="begin"/>
      </w:r>
      <w:r w:rsidR="00C92C62">
        <w:rPr>
          <w:rFonts w:cs="Arial"/>
        </w:rPr>
        <w:instrText xml:space="preserve"> REF _Ref189567270 \r \h </w:instrText>
      </w:r>
      <w:r w:rsidR="00C92C62">
        <w:rPr>
          <w:rFonts w:cs="Arial"/>
        </w:rPr>
      </w:r>
      <w:r w:rsidR="00C92C62">
        <w:rPr>
          <w:rFonts w:cs="Arial"/>
        </w:rPr>
        <w:fldChar w:fldCharType="separate"/>
      </w:r>
      <w:r w:rsidR="00C92C62">
        <w:rPr>
          <w:rFonts w:cs="Arial"/>
        </w:rPr>
        <w:t>[2]</w:t>
      </w:r>
      <w:r w:rsidR="00C92C62">
        <w:rPr>
          <w:rFonts w:cs="Arial"/>
        </w:rPr>
        <w:fldChar w:fldCharType="end"/>
      </w:r>
      <w:r w:rsidR="00C92C62">
        <w:rPr>
          <w:rFonts w:cs="Arial"/>
        </w:rPr>
        <w:t xml:space="preserve"> and </w:t>
      </w:r>
      <w:r w:rsidR="001A18E9">
        <w:rPr>
          <w:rFonts w:cs="Arial"/>
        </w:rPr>
        <w:t>more</w:t>
      </w:r>
      <w:r w:rsidR="001A18E9" w:rsidRPr="00350547">
        <w:rPr>
          <w:rFonts w:cs="Arial"/>
        </w:rPr>
        <w:t xml:space="preserve"> </w:t>
      </w:r>
      <w:r w:rsidR="00350547" w:rsidRPr="00350547">
        <w:rPr>
          <w:rFonts w:cs="Arial"/>
        </w:rPr>
        <w:t>consideration</w:t>
      </w:r>
      <w:r w:rsidR="00DF79E7">
        <w:rPr>
          <w:rFonts w:cs="Arial"/>
        </w:rPr>
        <w:t>s</w:t>
      </w:r>
      <w:r w:rsidR="00350547" w:rsidRPr="00350547">
        <w:rPr>
          <w:rFonts w:cs="Arial"/>
        </w:rPr>
        <w:t xml:space="preserve"> on the </w:t>
      </w:r>
      <w:r w:rsidR="00116530">
        <w:rPr>
          <w:rFonts w:cs="Arial"/>
        </w:rPr>
        <w:t xml:space="preserve">event triggered </w:t>
      </w:r>
      <w:r w:rsidR="0037262F">
        <w:rPr>
          <w:rFonts w:cs="Arial"/>
        </w:rPr>
        <w:t xml:space="preserve">L1 </w:t>
      </w:r>
      <w:r w:rsidR="00350547" w:rsidRPr="00350547">
        <w:rPr>
          <w:rFonts w:cs="Arial"/>
        </w:rPr>
        <w:t xml:space="preserve">measurement </w:t>
      </w:r>
      <w:r w:rsidR="001B188D">
        <w:rPr>
          <w:rFonts w:cs="Arial"/>
        </w:rPr>
        <w:t>reporting</w:t>
      </w:r>
      <w:r w:rsidR="00AE7BE4">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17A39EE7" w14:textId="0E3822F8" w:rsidR="00C92C62" w:rsidRPr="001200B9" w:rsidRDefault="00C92C62" w:rsidP="00C92C62">
      <w:pPr>
        <w:pStyle w:val="2"/>
        <w:rPr>
          <w:rFonts w:eastAsiaTheme="minorEastAsia"/>
          <w:lang w:eastAsia="zh-CN"/>
        </w:rPr>
      </w:pPr>
      <w:r w:rsidRPr="001200B9">
        <w:rPr>
          <w:rFonts w:eastAsiaTheme="minorEastAsia" w:hint="eastAsia"/>
          <w:lang w:eastAsia="zh-CN"/>
        </w:rPr>
        <w:t>2</w:t>
      </w:r>
      <w:r w:rsidRPr="001200B9">
        <w:rPr>
          <w:rFonts w:eastAsiaTheme="minorEastAsia"/>
          <w:lang w:eastAsia="zh-CN"/>
        </w:rPr>
        <w:t>.1 RAN2 impacts from RAN1 LS</w:t>
      </w:r>
    </w:p>
    <w:p w14:paraId="61EB34CD" w14:textId="52326EE0" w:rsidR="00C92C62" w:rsidRPr="001200B9" w:rsidRDefault="002A2655" w:rsidP="003F4D7B">
      <w:pPr>
        <w:jc w:val="both"/>
        <w:rPr>
          <w:rFonts w:eastAsiaTheme="minorEastAsia"/>
          <w:lang w:eastAsia="zh-CN"/>
        </w:rPr>
      </w:pPr>
      <w:r w:rsidRPr="001200B9">
        <w:rPr>
          <w:rFonts w:eastAsiaTheme="minorEastAsia"/>
          <w:lang w:eastAsia="zh-CN"/>
        </w:rPr>
        <w:t>According to the RAN1 LS</w:t>
      </w:r>
      <w:r w:rsidR="005C3945">
        <w:rPr>
          <w:rFonts w:eastAsiaTheme="minorEastAsia"/>
          <w:lang w:eastAsia="zh-CN"/>
        </w:rPr>
        <w:t xml:space="preserve"> </w:t>
      </w:r>
      <w:r w:rsidR="005C3945">
        <w:rPr>
          <w:rFonts w:eastAsiaTheme="minorEastAsia"/>
          <w:lang w:eastAsia="zh-CN"/>
        </w:rPr>
        <w:fldChar w:fldCharType="begin"/>
      </w:r>
      <w:r w:rsidR="005C3945">
        <w:rPr>
          <w:rFonts w:eastAsiaTheme="minorEastAsia"/>
          <w:lang w:eastAsia="zh-CN"/>
        </w:rPr>
        <w:instrText xml:space="preserve"> REF _Ref194053777 \r \h </w:instrText>
      </w:r>
      <w:r w:rsidR="005C3945">
        <w:rPr>
          <w:rFonts w:eastAsiaTheme="minorEastAsia"/>
          <w:lang w:eastAsia="zh-CN"/>
        </w:rPr>
      </w:r>
      <w:r w:rsidR="003F4D7B">
        <w:rPr>
          <w:rFonts w:eastAsiaTheme="minorEastAsia"/>
          <w:lang w:eastAsia="zh-CN"/>
        </w:rPr>
        <w:instrText xml:space="preserve"> \* MERGEFORMAT </w:instrText>
      </w:r>
      <w:r w:rsidR="005C3945">
        <w:rPr>
          <w:rFonts w:eastAsiaTheme="minorEastAsia"/>
          <w:lang w:eastAsia="zh-CN"/>
        </w:rPr>
        <w:fldChar w:fldCharType="separate"/>
      </w:r>
      <w:r w:rsidR="005C3945">
        <w:rPr>
          <w:rFonts w:eastAsiaTheme="minorEastAsia"/>
          <w:lang w:eastAsia="zh-CN"/>
        </w:rPr>
        <w:t>[2]</w:t>
      </w:r>
      <w:r w:rsidR="005C3945">
        <w:rPr>
          <w:rFonts w:eastAsiaTheme="minorEastAsia"/>
          <w:lang w:eastAsia="zh-CN"/>
        </w:rPr>
        <w:fldChar w:fldCharType="end"/>
      </w:r>
      <w:r w:rsidRPr="001200B9">
        <w:rPr>
          <w:rFonts w:eastAsiaTheme="minorEastAsia"/>
          <w:lang w:eastAsia="zh-CN"/>
        </w:rPr>
        <w:t>, MAC CE is used to activate/deactivate the semi-persistent CSI-RS resource, and this is specified in RAN2.</w:t>
      </w:r>
    </w:p>
    <w:p w14:paraId="2073828A" w14:textId="04F39839" w:rsidR="002A2655" w:rsidRDefault="00B611AD" w:rsidP="003F4D7B">
      <w:pPr>
        <w:jc w:val="both"/>
        <w:rPr>
          <w:lang w:eastAsia="ko-KR"/>
        </w:rPr>
      </w:pPr>
      <w:r>
        <w:rPr>
          <w:rFonts w:eastAsiaTheme="minorEastAsia"/>
          <w:lang w:eastAsia="zh-CN"/>
        </w:rPr>
        <w:t xml:space="preserve">In legacy, the </w:t>
      </w:r>
      <w:r w:rsidRPr="00FA0FAE">
        <w:rPr>
          <w:lang w:eastAsia="ko-KR"/>
        </w:rPr>
        <w:t>network may activate and deactivate the configured Semi-persistent CSI-RS/CSI-IM resource sets of a Serving Cell by sending the SP CSI-RS/CSI-IM Resource Set Activation/Deactivation MAC CE</w:t>
      </w:r>
      <w:r>
        <w:rPr>
          <w:lang w:eastAsia="ko-KR"/>
        </w:rPr>
        <w:t xml:space="preserve">, as shown in </w:t>
      </w:r>
      <w:r w:rsidR="005C3945">
        <w:rPr>
          <w:lang w:eastAsia="ko-KR"/>
        </w:rPr>
        <w:t xml:space="preserve">the </w:t>
      </w:r>
      <w:r>
        <w:rPr>
          <w:lang w:eastAsia="ko-KR"/>
        </w:rPr>
        <w:t xml:space="preserve">figure below. </w:t>
      </w:r>
      <w:r w:rsidRPr="00FA0FAE">
        <w:rPr>
          <w:lang w:eastAsia="ko-KR"/>
        </w:rPr>
        <w:t>The configured Semi-persistent CSI-RS/CSI-IM resource sets are initially deactivated upon (re-)configuration by upper layers and after reconfiguration with sync.</w:t>
      </w:r>
      <w:r>
        <w:rPr>
          <w:lang w:eastAsia="ko-KR"/>
        </w:rPr>
        <w:t xml:space="preserve"> If</w:t>
      </w:r>
      <w:r w:rsidRPr="00FA0FAE">
        <w:t xml:space="preserve"> an </w:t>
      </w:r>
      <w:r w:rsidRPr="00FA0FAE">
        <w:rPr>
          <w:lang w:eastAsia="ko-KR"/>
        </w:rPr>
        <w:t>SP CSI-RS/CSI-IM Resource Set Activation/Deactivation MAC CE</w:t>
      </w:r>
      <w:r w:rsidRPr="00FA0FAE">
        <w:t xml:space="preserve"> </w:t>
      </w:r>
      <w:r w:rsidRPr="00FA0FAE">
        <w:rPr>
          <w:lang w:eastAsia="ko-KR"/>
        </w:rPr>
        <w:t>on a Serving Cell</w:t>
      </w:r>
      <w:r>
        <w:rPr>
          <w:lang w:eastAsia="ko-KR"/>
        </w:rPr>
        <w:t xml:space="preserve"> is received, the MAC entity will </w:t>
      </w:r>
      <w:r w:rsidRPr="00FA0FAE">
        <w:rPr>
          <w:lang w:eastAsia="ko-KR"/>
        </w:rPr>
        <w:t>indicate to lower layers the information</w:t>
      </w:r>
      <w:r w:rsidR="005C3945">
        <w:rPr>
          <w:lang w:eastAsia="ko-KR"/>
        </w:rPr>
        <w:t>.</w:t>
      </w:r>
    </w:p>
    <w:p w14:paraId="70C8F8C9" w14:textId="450BE6FF" w:rsidR="00B611AD" w:rsidRPr="00FA0FAE" w:rsidRDefault="005C3945" w:rsidP="00B611AD">
      <w:pPr>
        <w:pStyle w:val="TH"/>
      </w:pPr>
      <w:r w:rsidRPr="00FA0FAE">
        <w:object w:dxaOrig="5700" w:dyaOrig="3855" w14:anchorId="3975A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5pt;height:174.3pt" o:ole="">
            <v:imagedata r:id="rId11" o:title=""/>
          </v:shape>
          <o:OLEObject Type="Embed" ProgID="Visio.Drawing.15" ShapeID="_x0000_i1025" DrawAspect="Content" ObjectID="_1804685172" r:id="rId12"/>
        </w:object>
      </w:r>
    </w:p>
    <w:p w14:paraId="68FD3007" w14:textId="4D304989" w:rsidR="00B611AD" w:rsidRPr="00FA0FAE" w:rsidRDefault="00B611AD" w:rsidP="00B611AD">
      <w:pPr>
        <w:pStyle w:val="TF"/>
        <w:rPr>
          <w:noProof/>
          <w:lang w:eastAsia="ko-KR"/>
        </w:rPr>
      </w:pPr>
      <w:r w:rsidRPr="00FA0FAE">
        <w:rPr>
          <w:noProof/>
          <w:lang w:eastAsia="ko-KR"/>
        </w:rPr>
        <w:t xml:space="preserve">Figure 6.1.3.12-1: </w:t>
      </w:r>
      <w:r w:rsidRPr="00FA0FAE">
        <w:rPr>
          <w:lang w:eastAsia="ko-KR"/>
        </w:rPr>
        <w:t>SP CSI-RS/CSI-IM Resource Set Activation/Deactivation MAC CE</w:t>
      </w:r>
      <w:r>
        <w:rPr>
          <w:lang w:eastAsia="ko-KR"/>
        </w:rPr>
        <w:t xml:space="preserve"> </w:t>
      </w:r>
      <w:r>
        <w:rPr>
          <w:lang w:eastAsia="ko-KR"/>
        </w:rPr>
        <w:fldChar w:fldCharType="begin"/>
      </w:r>
      <w:r>
        <w:rPr>
          <w:lang w:eastAsia="ko-KR"/>
        </w:rPr>
        <w:instrText xml:space="preserve"> REF _Ref194006794 \r \h </w:instrText>
      </w:r>
      <w:r>
        <w:rPr>
          <w:lang w:eastAsia="ko-KR"/>
        </w:rPr>
      </w:r>
      <w:r>
        <w:rPr>
          <w:lang w:eastAsia="ko-KR"/>
        </w:rPr>
        <w:fldChar w:fldCharType="separate"/>
      </w:r>
      <w:r>
        <w:rPr>
          <w:lang w:eastAsia="ko-KR"/>
        </w:rPr>
        <w:t>[3]</w:t>
      </w:r>
      <w:r>
        <w:rPr>
          <w:lang w:eastAsia="ko-KR"/>
        </w:rPr>
        <w:fldChar w:fldCharType="end"/>
      </w:r>
    </w:p>
    <w:p w14:paraId="0BB853DB" w14:textId="3C552342" w:rsidR="00B611AD" w:rsidRPr="001200B9" w:rsidRDefault="00B611AD" w:rsidP="003F4D7B">
      <w:pPr>
        <w:jc w:val="both"/>
        <w:rPr>
          <w:rFonts w:eastAsiaTheme="minorEastAsia"/>
          <w:lang w:eastAsia="zh-CN"/>
        </w:rPr>
      </w:pPr>
      <w:r>
        <w:rPr>
          <w:rFonts w:eastAsiaTheme="minorEastAsia"/>
          <w:lang w:eastAsia="zh-CN"/>
        </w:rPr>
        <w:t xml:space="preserve">To implement the </w:t>
      </w:r>
      <w:r w:rsidRPr="001200B9">
        <w:rPr>
          <w:rFonts w:eastAsiaTheme="minorEastAsia"/>
          <w:lang w:eastAsia="zh-CN"/>
        </w:rPr>
        <w:t>MAC CE used to activate/deactivate the semi-persistent CSI-RS resource</w:t>
      </w:r>
      <w:r>
        <w:rPr>
          <w:rFonts w:eastAsiaTheme="minorEastAsia"/>
          <w:lang w:eastAsia="zh-CN"/>
        </w:rPr>
        <w:t xml:space="preserve"> of </w:t>
      </w:r>
      <w:r w:rsidR="005C3945">
        <w:rPr>
          <w:rFonts w:eastAsiaTheme="minorEastAsia"/>
          <w:lang w:eastAsia="zh-CN"/>
        </w:rPr>
        <w:t xml:space="preserve">LTM </w:t>
      </w:r>
      <w:r>
        <w:rPr>
          <w:rFonts w:eastAsiaTheme="minorEastAsia"/>
          <w:lang w:eastAsia="zh-CN"/>
        </w:rPr>
        <w:t xml:space="preserve">candidate cells, there are two options. One possibility is to reuse </w:t>
      </w:r>
      <w:bookmarkStart w:id="5" w:name="OLE_LINK7"/>
      <w:bookmarkStart w:id="6" w:name="OLE_LINK8"/>
      <w:r>
        <w:rPr>
          <w:rFonts w:eastAsiaTheme="minorEastAsia"/>
          <w:lang w:eastAsia="zh-CN"/>
        </w:rPr>
        <w:t xml:space="preserve">the </w:t>
      </w:r>
      <w:r w:rsidRPr="00FA0FAE">
        <w:rPr>
          <w:lang w:eastAsia="ko-KR"/>
        </w:rPr>
        <w:t>SP CSI-RS/CSI-IM Resource Set Activation/</w:t>
      </w:r>
      <w:r w:rsidR="005C3945">
        <w:rPr>
          <w:lang w:eastAsia="ko-KR"/>
        </w:rPr>
        <w:t xml:space="preserve"> </w:t>
      </w:r>
      <w:r w:rsidRPr="00FA0FAE">
        <w:rPr>
          <w:lang w:eastAsia="ko-KR"/>
        </w:rPr>
        <w:t>Deactivation MAC CE</w:t>
      </w:r>
      <w:bookmarkEnd w:id="5"/>
      <w:bookmarkEnd w:id="6"/>
      <w:r>
        <w:rPr>
          <w:lang w:eastAsia="ko-KR"/>
        </w:rPr>
        <w:t xml:space="preserve"> which is used to </w:t>
      </w:r>
      <w:r w:rsidRPr="001200B9">
        <w:rPr>
          <w:rFonts w:eastAsiaTheme="minorEastAsia"/>
          <w:lang w:eastAsia="zh-CN"/>
        </w:rPr>
        <w:t>activate/deactivate the semi-persistent CSI-RS resource</w:t>
      </w:r>
      <w:r>
        <w:rPr>
          <w:rFonts w:eastAsiaTheme="minorEastAsia"/>
          <w:lang w:eastAsia="zh-CN"/>
        </w:rPr>
        <w:t xml:space="preserve"> of </w:t>
      </w:r>
      <w:r w:rsidR="005C3945">
        <w:rPr>
          <w:rFonts w:eastAsiaTheme="minorEastAsia"/>
          <w:lang w:eastAsia="zh-CN"/>
        </w:rPr>
        <w:t xml:space="preserve">a </w:t>
      </w:r>
      <w:r>
        <w:rPr>
          <w:rFonts w:eastAsiaTheme="minorEastAsia"/>
          <w:lang w:eastAsia="zh-CN"/>
        </w:rPr>
        <w:t>serving cell</w:t>
      </w:r>
      <w:r>
        <w:rPr>
          <w:lang w:eastAsia="ko-KR"/>
        </w:rPr>
        <w:t xml:space="preserve">. Alternatively, a new MAC CE is introduced. Considering LTM candidate configuration ID rather than serving cell ID and no BWP ID in the MAC CE for </w:t>
      </w:r>
      <w:r w:rsidR="005C3945">
        <w:rPr>
          <w:lang w:eastAsia="ko-KR"/>
        </w:rPr>
        <w:t xml:space="preserve">LTM </w:t>
      </w:r>
      <w:r>
        <w:rPr>
          <w:lang w:eastAsia="ko-KR"/>
        </w:rPr>
        <w:t xml:space="preserve">candidate cells, it is simple to introduce </w:t>
      </w:r>
      <w:r w:rsidR="00D15401">
        <w:rPr>
          <w:lang w:eastAsia="ko-KR"/>
        </w:rPr>
        <w:t>a new MAC CE.</w:t>
      </w:r>
    </w:p>
    <w:p w14:paraId="6D88A9BF" w14:textId="261035C8" w:rsidR="002A2655" w:rsidRDefault="002A2655" w:rsidP="003F4D7B">
      <w:pPr>
        <w:jc w:val="both"/>
        <w:rPr>
          <w:rFonts w:cs="Arial"/>
          <w:b/>
          <w:bCs/>
        </w:rPr>
      </w:pPr>
      <w:r w:rsidRPr="001200B9">
        <w:rPr>
          <w:rFonts w:cs="Arial"/>
          <w:b/>
          <w:bCs/>
        </w:rPr>
        <w:t>Proposal 1: A new MAC CE is introduced to activate/deactivate the semi-persistent CSI-RS resource</w:t>
      </w:r>
      <w:r w:rsidR="00B611AD">
        <w:rPr>
          <w:rFonts w:cs="Arial"/>
          <w:b/>
          <w:bCs/>
        </w:rPr>
        <w:t xml:space="preserve"> of </w:t>
      </w:r>
      <w:r w:rsidR="0027171E">
        <w:rPr>
          <w:rFonts w:cs="Arial"/>
          <w:b/>
          <w:bCs/>
        </w:rPr>
        <w:t xml:space="preserve">LTM </w:t>
      </w:r>
      <w:r w:rsidR="00B611AD">
        <w:rPr>
          <w:rFonts w:cs="Arial"/>
          <w:b/>
          <w:bCs/>
        </w:rPr>
        <w:t>candidate cells</w:t>
      </w:r>
      <w:r w:rsidRPr="001200B9">
        <w:rPr>
          <w:rFonts w:cs="Arial"/>
          <w:b/>
          <w:bCs/>
        </w:rPr>
        <w:t>.</w:t>
      </w:r>
    </w:p>
    <w:p w14:paraId="1888EE91" w14:textId="7C21DF0C" w:rsidR="00D15401" w:rsidRPr="00C92C62" w:rsidRDefault="00D15401" w:rsidP="003F4D7B">
      <w:pPr>
        <w:jc w:val="both"/>
        <w:rPr>
          <w:rFonts w:eastAsiaTheme="minorEastAsia"/>
          <w:lang w:eastAsia="zh-CN"/>
        </w:rPr>
      </w:pPr>
      <w:r w:rsidRPr="001200B9">
        <w:rPr>
          <w:rFonts w:cs="Arial"/>
          <w:b/>
          <w:bCs/>
        </w:rPr>
        <w:t xml:space="preserve">Proposal </w:t>
      </w:r>
      <w:r>
        <w:rPr>
          <w:rFonts w:cs="Arial"/>
          <w:b/>
          <w:bCs/>
        </w:rPr>
        <w:t>2</w:t>
      </w:r>
      <w:r w:rsidRPr="001200B9">
        <w:rPr>
          <w:rFonts w:cs="Arial"/>
          <w:b/>
          <w:bCs/>
        </w:rPr>
        <w:t>:</w:t>
      </w:r>
      <w:r>
        <w:rPr>
          <w:rFonts w:cs="Arial"/>
          <w:b/>
          <w:bCs/>
        </w:rPr>
        <w:t xml:space="preserve"> The format of the </w:t>
      </w:r>
      <w:r w:rsidRPr="001200B9">
        <w:rPr>
          <w:rFonts w:cs="Arial"/>
          <w:b/>
          <w:bCs/>
        </w:rPr>
        <w:t>new MAC CE</w:t>
      </w:r>
      <w:r>
        <w:rPr>
          <w:rFonts w:cs="Arial"/>
          <w:b/>
          <w:bCs/>
        </w:rPr>
        <w:t xml:space="preserve"> </w:t>
      </w:r>
      <w:r w:rsidR="0027171E">
        <w:rPr>
          <w:rFonts w:cs="Arial"/>
          <w:b/>
          <w:bCs/>
        </w:rPr>
        <w:t>us</w:t>
      </w:r>
      <w:r>
        <w:rPr>
          <w:rFonts w:cs="Arial"/>
          <w:b/>
          <w:bCs/>
        </w:rPr>
        <w:t>e</w:t>
      </w:r>
      <w:r w:rsidR="0027171E">
        <w:rPr>
          <w:rFonts w:cs="Arial"/>
          <w:b/>
          <w:bCs/>
        </w:rPr>
        <w:t>s</w:t>
      </w:r>
      <w:r>
        <w:rPr>
          <w:rFonts w:cs="Arial"/>
          <w:b/>
          <w:bCs/>
        </w:rPr>
        <w:t xml:space="preserve"> </w:t>
      </w:r>
      <w:r w:rsidRPr="00D15401">
        <w:rPr>
          <w:rFonts w:cs="Arial"/>
          <w:b/>
          <w:bCs/>
        </w:rPr>
        <w:t>the SP CSI-RS/CSI-IM Resource Set Activation/</w:t>
      </w:r>
      <w:r>
        <w:rPr>
          <w:rFonts w:cs="Arial"/>
          <w:b/>
          <w:bCs/>
        </w:rPr>
        <w:t xml:space="preserve"> </w:t>
      </w:r>
      <w:r w:rsidRPr="00D15401">
        <w:rPr>
          <w:rFonts w:cs="Arial"/>
          <w:b/>
          <w:bCs/>
        </w:rPr>
        <w:t>Deactivation MAC CE</w:t>
      </w:r>
      <w:r>
        <w:rPr>
          <w:rFonts w:cs="Arial"/>
          <w:b/>
          <w:bCs/>
        </w:rPr>
        <w:t xml:space="preserve"> as baseline. Candidate configuration ID is included </w:t>
      </w:r>
      <w:r w:rsidR="00DB5F91">
        <w:rPr>
          <w:rFonts w:cs="Arial"/>
          <w:b/>
          <w:bCs/>
        </w:rPr>
        <w:t xml:space="preserve">in </w:t>
      </w:r>
      <w:r>
        <w:rPr>
          <w:rFonts w:cs="Arial"/>
          <w:b/>
          <w:bCs/>
        </w:rPr>
        <w:t xml:space="preserve">the </w:t>
      </w:r>
      <w:r w:rsidRPr="001200B9">
        <w:rPr>
          <w:rFonts w:cs="Arial"/>
          <w:b/>
          <w:bCs/>
        </w:rPr>
        <w:t xml:space="preserve">new MAC CE </w:t>
      </w:r>
      <w:r>
        <w:rPr>
          <w:rFonts w:cs="Arial"/>
          <w:b/>
          <w:bCs/>
        </w:rPr>
        <w:t xml:space="preserve">to indicate the </w:t>
      </w:r>
      <w:r w:rsidR="005C3945">
        <w:rPr>
          <w:rFonts w:cs="Arial"/>
          <w:b/>
          <w:bCs/>
        </w:rPr>
        <w:t xml:space="preserve">LTM </w:t>
      </w:r>
      <w:r>
        <w:rPr>
          <w:rFonts w:cs="Arial"/>
          <w:b/>
          <w:bCs/>
        </w:rPr>
        <w:t xml:space="preserve">candidate cell. No BWP ID field is included. </w:t>
      </w:r>
    </w:p>
    <w:p w14:paraId="768505C8" w14:textId="3627CCB5" w:rsidR="00C92C62" w:rsidRPr="001200B9" w:rsidRDefault="00C92C62" w:rsidP="00C92C62">
      <w:pPr>
        <w:pStyle w:val="2"/>
        <w:rPr>
          <w:rFonts w:eastAsiaTheme="minorEastAsia"/>
          <w:lang w:eastAsia="zh-CN"/>
        </w:rPr>
      </w:pPr>
      <w:r>
        <w:rPr>
          <w:rFonts w:eastAsiaTheme="minorEastAsia" w:hint="eastAsia"/>
          <w:lang w:eastAsia="zh-CN"/>
        </w:rPr>
        <w:t>2</w:t>
      </w:r>
      <w:r>
        <w:rPr>
          <w:rFonts w:eastAsiaTheme="minorEastAsia"/>
          <w:lang w:eastAsia="zh-CN"/>
        </w:rPr>
        <w:t xml:space="preserve">.2 </w:t>
      </w:r>
      <w:r>
        <w:rPr>
          <w:rFonts w:cs="Arial"/>
        </w:rPr>
        <w:t xml:space="preserve">Event triggered L1 </w:t>
      </w:r>
      <w:r w:rsidRPr="00350547">
        <w:rPr>
          <w:rFonts w:cs="Arial"/>
        </w:rPr>
        <w:t xml:space="preserve">measurement </w:t>
      </w:r>
      <w:r>
        <w:rPr>
          <w:rFonts w:cs="Arial"/>
        </w:rPr>
        <w:t>reporting</w:t>
      </w:r>
    </w:p>
    <w:p w14:paraId="2F9B6E02" w14:textId="77777777" w:rsidR="00116530" w:rsidRPr="00116530" w:rsidRDefault="00116530" w:rsidP="00116530">
      <w:pPr>
        <w:jc w:val="both"/>
        <w:rPr>
          <w:rFonts w:eastAsia="宋体"/>
          <w:u w:val="single"/>
        </w:rPr>
      </w:pPr>
      <w:r w:rsidRPr="00116530">
        <w:rPr>
          <w:rFonts w:eastAsia="宋体"/>
          <w:u w:val="single"/>
        </w:rPr>
        <w:t>MAC CE for measurement report (MR MAC CE)</w:t>
      </w:r>
    </w:p>
    <w:p w14:paraId="2065BBDD" w14:textId="3E6BAF44" w:rsidR="004150E8" w:rsidRDefault="3E6773D9" w:rsidP="002039BE">
      <w:pPr>
        <w:jc w:val="both"/>
        <w:rPr>
          <w:rFonts w:eastAsiaTheme="minorEastAsia"/>
          <w:lang w:eastAsia="zh-CN"/>
        </w:rPr>
      </w:pPr>
      <w:r w:rsidRPr="51DBB353">
        <w:t xml:space="preserve">Regarding the </w:t>
      </w:r>
      <w:r w:rsidR="00BC47DB">
        <w:t xml:space="preserve">L1-RSRP in the </w:t>
      </w:r>
      <w:r w:rsidRPr="51DBB353">
        <w:t xml:space="preserve">MR MAC CE, </w:t>
      </w:r>
      <w:r w:rsidR="00BC47DB">
        <w:t>RAN2 has agreed to use Rel-18 L1-RSRP as baseline</w:t>
      </w:r>
      <w:r w:rsidR="00DB5F91">
        <w:t xml:space="preserve"> </w:t>
      </w:r>
      <w:r w:rsidR="00DB5F91">
        <w:fldChar w:fldCharType="begin"/>
      </w:r>
      <w:r w:rsidR="00DB5F91">
        <w:instrText xml:space="preserve"> REF _Ref194054874 \r \h </w:instrText>
      </w:r>
      <w:r w:rsidR="00DB5F91">
        <w:fldChar w:fldCharType="separate"/>
      </w:r>
      <w:r w:rsidR="00DB5F91">
        <w:t>[4]</w:t>
      </w:r>
      <w:r w:rsidR="00DB5F91">
        <w:fldChar w:fldCharType="end"/>
      </w:r>
      <w:r w:rsidR="00BC47DB">
        <w:t>.</w:t>
      </w:r>
      <w:r w:rsidR="00BC47DB">
        <w:rPr>
          <w:rFonts w:eastAsiaTheme="minorEastAsia" w:hint="eastAsia"/>
          <w:lang w:eastAsia="zh-CN"/>
        </w:rPr>
        <w:t xml:space="preserve"> </w:t>
      </w:r>
      <w:r w:rsidR="00BC47DB">
        <w:rPr>
          <w:rFonts w:eastAsiaTheme="minorEastAsia"/>
          <w:lang w:eastAsia="zh-CN"/>
        </w:rPr>
        <w:t xml:space="preserve">In legacy, if there is one L1-RSRP to be reported, absolute L1-RSRP </w:t>
      </w:r>
      <w:r w:rsidR="005C3945">
        <w:rPr>
          <w:rFonts w:eastAsiaTheme="minorEastAsia"/>
          <w:lang w:eastAsia="zh-CN"/>
        </w:rPr>
        <w:t xml:space="preserve">value </w:t>
      </w:r>
      <w:r w:rsidR="00BC47DB">
        <w:rPr>
          <w:rFonts w:eastAsiaTheme="minorEastAsia"/>
          <w:lang w:eastAsia="zh-CN"/>
        </w:rPr>
        <w:t xml:space="preserve">with 7 bits will be used. </w:t>
      </w:r>
      <w:r w:rsidR="004150E8">
        <w:rPr>
          <w:rFonts w:eastAsiaTheme="minorEastAsia"/>
          <w:lang w:eastAsia="zh-CN"/>
        </w:rPr>
        <w:t>This can apply to the L1-RSRP reporting in the MR MAC CE, for event LTM2/3/4/5. In this case, only the beam triggering the L1 measurement reporting will be included. With this, common format can be used for both non-truncated MR MAC CE and truncated MR MAC CE.</w:t>
      </w:r>
    </w:p>
    <w:p w14:paraId="4BAF3B6D" w14:textId="2236E144" w:rsidR="004150E8" w:rsidRDefault="004150E8" w:rsidP="002039BE">
      <w:pPr>
        <w:jc w:val="both"/>
        <w:rPr>
          <w:rFonts w:eastAsiaTheme="minorEastAsia"/>
          <w:lang w:eastAsia="zh-CN"/>
        </w:rPr>
      </w:pPr>
      <w:r w:rsidRPr="00FD1554">
        <w:rPr>
          <w:rFonts w:cs="Arial"/>
          <w:b/>
          <w:bCs/>
        </w:rPr>
        <w:t xml:space="preserve">Proposal </w:t>
      </w:r>
      <w:r>
        <w:rPr>
          <w:rFonts w:cs="Arial"/>
          <w:b/>
          <w:bCs/>
        </w:rPr>
        <w:t>3</w:t>
      </w:r>
      <w:r w:rsidRPr="00FD1554">
        <w:rPr>
          <w:rFonts w:cs="Arial"/>
          <w:b/>
          <w:bCs/>
        </w:rPr>
        <w:t>:</w:t>
      </w:r>
      <w:r>
        <w:rPr>
          <w:rFonts w:cs="Arial"/>
          <w:b/>
          <w:bCs/>
        </w:rPr>
        <w:t xml:space="preserve"> </w:t>
      </w:r>
      <w:r>
        <w:rPr>
          <w:rFonts w:eastAsiaTheme="minorEastAsia"/>
          <w:b/>
          <w:lang w:eastAsia="zh-CN"/>
        </w:rPr>
        <w:t>I</w:t>
      </w:r>
      <w:r w:rsidRPr="004150E8">
        <w:rPr>
          <w:rFonts w:eastAsiaTheme="minorEastAsia"/>
          <w:b/>
          <w:lang w:eastAsia="zh-CN"/>
        </w:rPr>
        <w:t xml:space="preserve">f there is one L1-RSRP to be reported, absolute L1-RSRP </w:t>
      </w:r>
      <w:r>
        <w:rPr>
          <w:rFonts w:eastAsiaTheme="minorEastAsia"/>
          <w:b/>
          <w:lang w:eastAsia="zh-CN"/>
        </w:rPr>
        <w:t>value using</w:t>
      </w:r>
      <w:r w:rsidRPr="004150E8">
        <w:rPr>
          <w:rFonts w:eastAsiaTheme="minorEastAsia"/>
          <w:b/>
          <w:lang w:eastAsia="zh-CN"/>
        </w:rPr>
        <w:t xml:space="preserve"> 7 bits</w:t>
      </w:r>
      <w:r>
        <w:rPr>
          <w:rFonts w:eastAsiaTheme="minorEastAsia"/>
          <w:b/>
          <w:lang w:eastAsia="zh-CN"/>
        </w:rPr>
        <w:t xml:space="preserve"> for the beam triggering the L1 measurement reporting </w:t>
      </w:r>
      <w:r w:rsidRPr="004150E8">
        <w:rPr>
          <w:rFonts w:eastAsiaTheme="minorEastAsia"/>
          <w:b/>
          <w:lang w:eastAsia="zh-CN"/>
        </w:rPr>
        <w:t>will be</w:t>
      </w:r>
      <w:r>
        <w:rPr>
          <w:rFonts w:eastAsiaTheme="minorEastAsia"/>
          <w:b/>
          <w:lang w:eastAsia="zh-CN"/>
        </w:rPr>
        <w:t xml:space="preserve"> included in the (truncated) MR MAC CE.</w:t>
      </w:r>
    </w:p>
    <w:p w14:paraId="4EB14B65" w14:textId="7BB4D595" w:rsidR="00BC47DB" w:rsidRDefault="00BC47DB" w:rsidP="002039BE">
      <w:pPr>
        <w:jc w:val="both"/>
        <w:rPr>
          <w:rFonts w:eastAsiaTheme="minorEastAsia"/>
          <w:lang w:eastAsia="zh-CN"/>
        </w:rPr>
      </w:pPr>
      <w:r>
        <w:rPr>
          <w:rFonts w:eastAsiaTheme="minorEastAsia"/>
          <w:lang w:eastAsia="zh-CN"/>
        </w:rPr>
        <w:t xml:space="preserve">In case of multiple L1-RSRP </w:t>
      </w:r>
      <w:r w:rsidR="001E73E2">
        <w:rPr>
          <w:rFonts w:eastAsiaTheme="minorEastAsia"/>
          <w:lang w:eastAsia="zh-CN"/>
        </w:rPr>
        <w:t xml:space="preserve">values </w:t>
      </w:r>
      <w:r>
        <w:rPr>
          <w:rFonts w:eastAsiaTheme="minorEastAsia"/>
          <w:lang w:eastAsia="zh-CN"/>
        </w:rPr>
        <w:t xml:space="preserve">for reporting, differentiated L1-RSRP based mechanism is used. In </w:t>
      </w:r>
      <w:r w:rsidR="004150E8">
        <w:rPr>
          <w:rFonts w:eastAsiaTheme="minorEastAsia"/>
          <w:lang w:eastAsia="zh-CN"/>
        </w:rPr>
        <w:t>Rel-18 mechanism</w:t>
      </w:r>
      <w:r>
        <w:rPr>
          <w:rFonts w:eastAsiaTheme="minorEastAsia"/>
          <w:lang w:eastAsia="zh-CN"/>
        </w:rPr>
        <w:t>, the largest L1-RSRP for the strongest beam is reported using 7-bit absolute value while 4-bit differentiated L1-RSRP value is used for other beams with reference to the largest L1-RSRP value.</w:t>
      </w:r>
      <w:r w:rsidR="004150E8">
        <w:rPr>
          <w:rFonts w:eastAsiaTheme="minorEastAsia"/>
          <w:lang w:eastAsia="zh-CN"/>
        </w:rPr>
        <w:t xml:space="preserve"> However, </w:t>
      </w:r>
      <w:r w:rsidR="00D9485D">
        <w:rPr>
          <w:rFonts w:eastAsiaTheme="minorEastAsia"/>
          <w:lang w:eastAsia="zh-CN"/>
        </w:rPr>
        <w:t xml:space="preserve">for the LTM event triggered MR MAC CE, more discussions are needed considering the beam triggering the LTM event may be not the strongest </w:t>
      </w:r>
      <w:r w:rsidR="001E73E2">
        <w:rPr>
          <w:rFonts w:eastAsiaTheme="minorEastAsia"/>
          <w:lang w:eastAsia="zh-CN"/>
        </w:rPr>
        <w:t xml:space="preserve">beam </w:t>
      </w:r>
      <w:r w:rsidR="00D9485D">
        <w:rPr>
          <w:rFonts w:eastAsiaTheme="minorEastAsia"/>
          <w:lang w:eastAsia="zh-CN"/>
        </w:rPr>
        <w:t xml:space="preserve">not only for the event LTM2 but also for the event LTM3/4/5. </w:t>
      </w:r>
      <w:r w:rsidR="00851B6B">
        <w:rPr>
          <w:rFonts w:eastAsiaTheme="minorEastAsia"/>
          <w:lang w:eastAsia="zh-CN"/>
        </w:rPr>
        <w:t>It</w:t>
      </w:r>
      <w:r w:rsidR="005C3945">
        <w:rPr>
          <w:rFonts w:eastAsiaTheme="minorEastAsia"/>
          <w:lang w:eastAsia="zh-CN"/>
        </w:rPr>
        <w:t xml:space="preserve"> has</w:t>
      </w:r>
      <w:r w:rsidR="00851B6B">
        <w:rPr>
          <w:rFonts w:eastAsiaTheme="minorEastAsia"/>
          <w:lang w:eastAsia="zh-CN"/>
        </w:rPr>
        <w:t xml:space="preserve"> impacts to the design of MR MAC CE format.</w:t>
      </w:r>
    </w:p>
    <w:p w14:paraId="0DD4C019" w14:textId="5EB494F5" w:rsidR="00D9485D" w:rsidRPr="001200B9" w:rsidRDefault="00D9485D" w:rsidP="002039BE">
      <w:pPr>
        <w:jc w:val="both"/>
        <w:rPr>
          <w:rFonts w:eastAsiaTheme="minorEastAsia"/>
          <w:lang w:eastAsia="zh-CN"/>
        </w:rPr>
      </w:pPr>
      <w:r>
        <w:rPr>
          <w:rFonts w:eastAsiaTheme="minorEastAsia"/>
          <w:lang w:eastAsia="zh-CN"/>
        </w:rPr>
        <w:t xml:space="preserve">For event LTM2, the beam triggering the LTM event is the current beam of serving cell and its L1-RSRP is below a threshold. If the event LTM2 triggered MR MAC CE is also subject to the maximum number of reporting beam configured by the network, i.e. N and there is available L1 measurement result </w:t>
      </w:r>
      <w:r w:rsidR="001E73E2">
        <w:rPr>
          <w:rFonts w:eastAsiaTheme="minorEastAsia"/>
          <w:lang w:eastAsia="zh-CN"/>
        </w:rPr>
        <w:t>of</w:t>
      </w:r>
      <w:r>
        <w:rPr>
          <w:rFonts w:eastAsiaTheme="minorEastAsia"/>
          <w:lang w:eastAsia="zh-CN"/>
        </w:rPr>
        <w:t xml:space="preserve"> candidate beam</w:t>
      </w:r>
      <w:r w:rsidR="001E73E2">
        <w:rPr>
          <w:rFonts w:eastAsiaTheme="minorEastAsia"/>
          <w:lang w:eastAsia="zh-CN"/>
        </w:rPr>
        <w:t>s</w:t>
      </w:r>
      <w:r>
        <w:rPr>
          <w:rFonts w:eastAsiaTheme="minorEastAsia"/>
          <w:lang w:eastAsia="zh-CN"/>
        </w:rPr>
        <w:t xml:space="preserve">, </w:t>
      </w:r>
      <w:r w:rsidR="001E73E2">
        <w:rPr>
          <w:rFonts w:eastAsiaTheme="minorEastAsia"/>
          <w:lang w:eastAsia="zh-CN"/>
        </w:rPr>
        <w:t>it is beneficial to</w:t>
      </w:r>
      <w:r>
        <w:rPr>
          <w:rFonts w:eastAsiaTheme="minorEastAsia"/>
          <w:lang w:eastAsia="zh-CN"/>
        </w:rPr>
        <w:t xml:space="preserve"> </w:t>
      </w:r>
      <w:r w:rsidR="001E73E2">
        <w:rPr>
          <w:rFonts w:eastAsiaTheme="minorEastAsia"/>
          <w:lang w:eastAsia="zh-CN"/>
        </w:rPr>
        <w:t>include the available L1 measurement result in addition to the one for the</w:t>
      </w:r>
      <w:r w:rsidR="001E73E2" w:rsidRPr="001E73E2">
        <w:rPr>
          <w:rFonts w:eastAsiaTheme="minorEastAsia"/>
          <w:lang w:eastAsia="zh-CN"/>
        </w:rPr>
        <w:t xml:space="preserve"> </w:t>
      </w:r>
      <w:r w:rsidR="001E73E2">
        <w:rPr>
          <w:rFonts w:eastAsiaTheme="minorEastAsia"/>
          <w:lang w:eastAsia="zh-CN"/>
        </w:rPr>
        <w:t>current beam of serving cell. If at most N beams will be reported in the event LTM2 triggered MR MAC CE, the strongest beam could be one of candidate beams rather than the current beam of serving cell, i.e. the triggering beam.</w:t>
      </w:r>
      <w:r>
        <w:rPr>
          <w:rFonts w:eastAsiaTheme="minorEastAsia"/>
          <w:lang w:eastAsia="zh-CN"/>
        </w:rPr>
        <w:t xml:space="preserve"> </w:t>
      </w:r>
    </w:p>
    <w:p w14:paraId="3AD59955" w14:textId="539EA931" w:rsidR="00BC47DB" w:rsidRDefault="001E73E2" w:rsidP="00116530">
      <w:pPr>
        <w:jc w:val="both"/>
        <w:rPr>
          <w:rFonts w:eastAsiaTheme="minorEastAsia"/>
          <w:lang w:eastAsia="zh-CN"/>
        </w:rPr>
      </w:pPr>
      <w:r>
        <w:rPr>
          <w:rFonts w:eastAsiaTheme="minorEastAsia"/>
          <w:lang w:eastAsia="zh-CN"/>
        </w:rPr>
        <w:t>For event LTM3/4/5, the triggering beam is the first beam satisfying the entering condition of event LTM3/4/5</w:t>
      </w:r>
      <w:r w:rsidR="005C3945">
        <w:rPr>
          <w:rFonts w:eastAsiaTheme="minorEastAsia"/>
          <w:lang w:eastAsia="zh-CN"/>
        </w:rPr>
        <w:t xml:space="preserve"> during </w:t>
      </w:r>
      <w:proofErr w:type="spellStart"/>
      <w:r w:rsidR="005C3945" w:rsidRPr="005C3945">
        <w:rPr>
          <w:rFonts w:eastAsiaTheme="minorEastAsia"/>
          <w:i/>
          <w:lang w:eastAsia="zh-CN"/>
        </w:rPr>
        <w:t>timeToTrigger</w:t>
      </w:r>
      <w:proofErr w:type="spellEnd"/>
      <w:r>
        <w:rPr>
          <w:rFonts w:eastAsiaTheme="minorEastAsia"/>
          <w:lang w:eastAsia="zh-CN"/>
        </w:rPr>
        <w:t>. So, the triggering beam could be or not be the strongest beam.</w:t>
      </w:r>
    </w:p>
    <w:p w14:paraId="5B1B2330" w14:textId="0DF2AF00" w:rsidR="001E73E2" w:rsidRDefault="001E73E2" w:rsidP="00116530">
      <w:pPr>
        <w:jc w:val="both"/>
        <w:rPr>
          <w:rFonts w:eastAsiaTheme="minorEastAsia"/>
          <w:lang w:eastAsia="zh-CN"/>
        </w:rPr>
      </w:pPr>
      <w:r>
        <w:rPr>
          <w:rFonts w:eastAsiaTheme="minorEastAsia"/>
          <w:lang w:eastAsia="zh-CN"/>
        </w:rPr>
        <w:lastRenderedPageBreak/>
        <w:t xml:space="preserve">To solve the issue, the following options </w:t>
      </w:r>
      <w:r w:rsidR="00851B6B">
        <w:rPr>
          <w:rFonts w:eastAsiaTheme="minorEastAsia"/>
          <w:lang w:eastAsia="zh-CN"/>
        </w:rPr>
        <w:t xml:space="preserve">for the format of MR MAC CE </w:t>
      </w:r>
      <w:r>
        <w:rPr>
          <w:rFonts w:eastAsiaTheme="minorEastAsia"/>
          <w:lang w:eastAsia="zh-CN"/>
        </w:rPr>
        <w:t>can be considered in case of multiple beams for reporting:</w:t>
      </w:r>
    </w:p>
    <w:p w14:paraId="6857DF6A" w14:textId="36381322" w:rsidR="001E73E2" w:rsidRDefault="001E73E2" w:rsidP="001E73E2">
      <w:pPr>
        <w:pStyle w:val="aff7"/>
        <w:numPr>
          <w:ilvl w:val="0"/>
          <w:numId w:val="38"/>
        </w:numPr>
        <w:jc w:val="both"/>
        <w:rPr>
          <w:rFonts w:eastAsiaTheme="minorEastAsia"/>
          <w:lang w:eastAsia="zh-CN"/>
        </w:rPr>
      </w:pPr>
      <w:r w:rsidRPr="001E73E2">
        <w:rPr>
          <w:rFonts w:eastAsiaTheme="minorEastAsia"/>
          <w:lang w:eastAsia="zh-CN"/>
        </w:rPr>
        <w:t>Option 1: legacy mechanism</w:t>
      </w:r>
    </w:p>
    <w:p w14:paraId="2042E315" w14:textId="2EA09DDF" w:rsidR="001E73E2" w:rsidRPr="001E73E2" w:rsidRDefault="001E73E2" w:rsidP="001E73E2">
      <w:pPr>
        <w:pStyle w:val="aff7"/>
        <w:ind w:left="420"/>
        <w:jc w:val="both"/>
        <w:rPr>
          <w:rFonts w:eastAsiaTheme="minorEastAsia"/>
          <w:lang w:eastAsia="zh-CN"/>
        </w:rPr>
      </w:pPr>
      <w:r>
        <w:rPr>
          <w:rFonts w:eastAsiaTheme="minorEastAsia"/>
          <w:lang w:eastAsia="zh-CN"/>
        </w:rPr>
        <w:t xml:space="preserve">In this </w:t>
      </w:r>
      <w:r w:rsidR="00267D4C">
        <w:rPr>
          <w:rFonts w:eastAsiaTheme="minorEastAsia"/>
          <w:lang w:eastAsia="zh-CN"/>
        </w:rPr>
        <w:t>option</w:t>
      </w:r>
      <w:r>
        <w:rPr>
          <w:rFonts w:eastAsiaTheme="minorEastAsia"/>
          <w:lang w:eastAsia="zh-CN"/>
        </w:rPr>
        <w:t>, the largest L1-RSRP</w:t>
      </w:r>
      <w:r w:rsidR="00851B6B" w:rsidRPr="00851B6B">
        <w:rPr>
          <w:rFonts w:eastAsiaTheme="minorEastAsia"/>
          <w:lang w:eastAsia="zh-CN"/>
        </w:rPr>
        <w:t xml:space="preserve"> </w:t>
      </w:r>
      <w:r w:rsidR="00851B6B">
        <w:rPr>
          <w:rFonts w:eastAsiaTheme="minorEastAsia"/>
          <w:lang w:eastAsia="zh-CN"/>
        </w:rPr>
        <w:t>using 7-bits</w:t>
      </w:r>
      <w:r>
        <w:rPr>
          <w:rFonts w:eastAsiaTheme="minorEastAsia"/>
          <w:lang w:eastAsia="zh-CN"/>
        </w:rPr>
        <w:t xml:space="preserve"> </w:t>
      </w:r>
      <w:r w:rsidR="00851B6B">
        <w:rPr>
          <w:rFonts w:eastAsiaTheme="minorEastAsia"/>
          <w:lang w:eastAsia="zh-CN"/>
        </w:rPr>
        <w:t xml:space="preserve">absolute L1-RSRP value for the strongest beam </w:t>
      </w:r>
      <w:r>
        <w:rPr>
          <w:rFonts w:eastAsiaTheme="minorEastAsia"/>
          <w:lang w:eastAsia="zh-CN"/>
        </w:rPr>
        <w:t>i</w:t>
      </w:r>
      <w:r w:rsidR="00851B6B">
        <w:rPr>
          <w:rFonts w:eastAsiaTheme="minorEastAsia"/>
          <w:lang w:eastAsia="zh-CN"/>
        </w:rPr>
        <w:t>s included as the first L1 measurement result in the MR MAC CE no matter if the strongest beam is the triggering beam or not. And then, according to the measurement quality, 4-bits differentiated L1-RSRP values for other beams will be included.</w:t>
      </w:r>
    </w:p>
    <w:p w14:paraId="77711F98" w14:textId="7C56AFBD" w:rsidR="001E73E2" w:rsidRDefault="001E73E2" w:rsidP="001E73E2">
      <w:pPr>
        <w:pStyle w:val="aff7"/>
        <w:numPr>
          <w:ilvl w:val="0"/>
          <w:numId w:val="38"/>
        </w:numPr>
        <w:jc w:val="both"/>
        <w:rPr>
          <w:rFonts w:eastAsiaTheme="minorEastAsia"/>
          <w:lang w:eastAsia="zh-CN"/>
        </w:rPr>
      </w:pPr>
      <w:r w:rsidRPr="001E73E2">
        <w:rPr>
          <w:rFonts w:eastAsiaTheme="minorEastAsia"/>
          <w:lang w:eastAsia="zh-CN"/>
        </w:rPr>
        <w:t>Option 2:</w:t>
      </w:r>
      <w:r w:rsidR="00851B6B">
        <w:rPr>
          <w:rFonts w:eastAsiaTheme="minorEastAsia"/>
          <w:lang w:eastAsia="zh-CN"/>
        </w:rPr>
        <w:t xml:space="preserve"> </w:t>
      </w:r>
      <w:r w:rsidR="00851B6B" w:rsidRPr="001E73E2">
        <w:rPr>
          <w:rFonts w:eastAsiaTheme="minorEastAsia"/>
          <w:lang w:eastAsia="zh-CN"/>
        </w:rPr>
        <w:t>legacy mechanism</w:t>
      </w:r>
      <w:r w:rsidR="00851B6B">
        <w:rPr>
          <w:rFonts w:eastAsiaTheme="minorEastAsia"/>
          <w:lang w:eastAsia="zh-CN"/>
        </w:rPr>
        <w:t xml:space="preserve"> + 7-bits absolute L1-RSRP value for the triggering beam</w:t>
      </w:r>
    </w:p>
    <w:p w14:paraId="2C4084D5" w14:textId="275C37DD" w:rsidR="00851B6B" w:rsidRDefault="00851B6B" w:rsidP="00267D4C">
      <w:pPr>
        <w:pStyle w:val="aff7"/>
        <w:ind w:left="420"/>
        <w:jc w:val="both"/>
        <w:rPr>
          <w:rFonts w:eastAsiaTheme="minorEastAsia"/>
          <w:lang w:eastAsia="zh-CN"/>
        </w:rPr>
      </w:pPr>
      <w:r>
        <w:rPr>
          <w:rFonts w:eastAsiaTheme="minorEastAsia"/>
          <w:lang w:eastAsia="zh-CN"/>
        </w:rPr>
        <w:t xml:space="preserve">In this </w:t>
      </w:r>
      <w:r w:rsidR="00267D4C">
        <w:rPr>
          <w:rFonts w:eastAsiaTheme="minorEastAsia"/>
          <w:lang w:eastAsia="zh-CN"/>
        </w:rPr>
        <w:t>option</w:t>
      </w:r>
      <w:r>
        <w:rPr>
          <w:rFonts w:eastAsiaTheme="minorEastAsia"/>
          <w:lang w:eastAsia="zh-CN"/>
        </w:rPr>
        <w:t>,</w:t>
      </w:r>
      <w:r w:rsidR="00267D4C">
        <w:rPr>
          <w:rFonts w:eastAsiaTheme="minorEastAsia"/>
          <w:lang w:eastAsia="zh-CN"/>
        </w:rPr>
        <w:t xml:space="preserve"> </w:t>
      </w:r>
      <w:r>
        <w:rPr>
          <w:rFonts w:eastAsiaTheme="minorEastAsia"/>
          <w:lang w:eastAsia="zh-CN"/>
        </w:rPr>
        <w:t>7-bits absolute L1-RSRP value for</w:t>
      </w:r>
      <w:r w:rsidR="004C24F8">
        <w:rPr>
          <w:rFonts w:eastAsiaTheme="minorEastAsia"/>
          <w:lang w:eastAsia="zh-CN"/>
        </w:rPr>
        <w:t xml:space="preserve"> the strongest one</w:t>
      </w:r>
      <w:r>
        <w:rPr>
          <w:rFonts w:eastAsiaTheme="minorEastAsia"/>
          <w:lang w:eastAsia="zh-CN"/>
        </w:rPr>
        <w:t xml:space="preserve"> the triggering beam</w:t>
      </w:r>
      <w:r w:rsidR="004C24F8">
        <w:rPr>
          <w:rFonts w:eastAsiaTheme="minorEastAsia"/>
          <w:lang w:eastAsia="zh-CN"/>
        </w:rPr>
        <w:t>s</w:t>
      </w:r>
      <w:r>
        <w:rPr>
          <w:rFonts w:eastAsiaTheme="minorEastAsia"/>
          <w:lang w:eastAsia="zh-CN"/>
        </w:rPr>
        <w:t xml:space="preserve"> </w:t>
      </w:r>
      <w:r w:rsidR="004C24F8">
        <w:rPr>
          <w:rFonts w:eastAsiaTheme="minorEastAsia"/>
          <w:lang w:eastAsia="zh-CN"/>
        </w:rPr>
        <w:t>will</w:t>
      </w:r>
      <w:r w:rsidR="00267D4C">
        <w:rPr>
          <w:rFonts w:eastAsiaTheme="minorEastAsia"/>
          <w:lang w:eastAsia="zh-CN"/>
        </w:rPr>
        <w:t xml:space="preserve"> </w:t>
      </w:r>
      <w:r w:rsidR="004C24F8">
        <w:rPr>
          <w:rFonts w:eastAsiaTheme="minorEastAsia"/>
          <w:lang w:eastAsia="zh-CN"/>
        </w:rPr>
        <w:t xml:space="preserve">be </w:t>
      </w:r>
      <w:r w:rsidR="00267D4C">
        <w:rPr>
          <w:rFonts w:eastAsiaTheme="minorEastAsia"/>
          <w:lang w:eastAsia="zh-CN"/>
        </w:rPr>
        <w:t xml:space="preserve">included as the first L1 measurement result in the MR MAC CE </w:t>
      </w:r>
      <w:r>
        <w:rPr>
          <w:rFonts w:eastAsiaTheme="minorEastAsia"/>
          <w:lang w:eastAsia="zh-CN"/>
        </w:rPr>
        <w:t>no matter if it is the strongest beam or not</w:t>
      </w:r>
      <w:r w:rsidR="00267D4C">
        <w:rPr>
          <w:rFonts w:eastAsiaTheme="minorEastAsia"/>
          <w:lang w:eastAsia="zh-CN"/>
        </w:rPr>
        <w:t xml:space="preserve">. </w:t>
      </w:r>
      <w:r w:rsidR="004C24F8">
        <w:rPr>
          <w:rFonts w:eastAsiaTheme="minorEastAsia"/>
          <w:lang w:eastAsia="zh-CN"/>
        </w:rPr>
        <w:t>If multiple triggering beams are included in the MR MAC CE, 4-bits differentiated L1-RSRP values will be used for other triggering beams with reference to the</w:t>
      </w:r>
      <w:r w:rsidR="004C24F8" w:rsidRPr="0042298F">
        <w:rPr>
          <w:rFonts w:eastAsiaTheme="minorEastAsia"/>
          <w:lang w:eastAsia="zh-CN"/>
        </w:rPr>
        <w:t xml:space="preserve"> </w:t>
      </w:r>
      <w:r w:rsidR="004C24F8">
        <w:rPr>
          <w:rFonts w:eastAsiaTheme="minorEastAsia"/>
          <w:lang w:eastAsia="zh-CN"/>
        </w:rPr>
        <w:t xml:space="preserve">L1-RSRP value of the strongest triggering beam. </w:t>
      </w:r>
      <w:r w:rsidR="00267D4C">
        <w:rPr>
          <w:rFonts w:eastAsiaTheme="minorEastAsia"/>
          <w:lang w:eastAsia="zh-CN"/>
        </w:rPr>
        <w:t xml:space="preserve">For </w:t>
      </w:r>
      <w:r w:rsidR="004C24F8">
        <w:rPr>
          <w:rFonts w:eastAsiaTheme="minorEastAsia"/>
          <w:lang w:eastAsia="zh-CN"/>
        </w:rPr>
        <w:t>the</w:t>
      </w:r>
      <w:r w:rsidR="00267D4C">
        <w:rPr>
          <w:rFonts w:eastAsiaTheme="minorEastAsia"/>
          <w:lang w:eastAsia="zh-CN"/>
        </w:rPr>
        <w:t xml:space="preserve"> beams</w:t>
      </w:r>
      <w:r w:rsidR="004C24F8">
        <w:rPr>
          <w:rFonts w:eastAsiaTheme="minorEastAsia"/>
          <w:lang w:eastAsia="zh-CN"/>
        </w:rPr>
        <w:t xml:space="preserve"> not satisfying the condition</w:t>
      </w:r>
      <w:r w:rsidR="00267D4C">
        <w:rPr>
          <w:rFonts w:eastAsiaTheme="minorEastAsia"/>
          <w:lang w:eastAsia="zh-CN"/>
        </w:rPr>
        <w:t xml:space="preserve">, legacy mechanism applies.  </w:t>
      </w:r>
    </w:p>
    <w:p w14:paraId="0A6F3E22" w14:textId="682DB06B" w:rsidR="001E73E2" w:rsidRDefault="00851B6B" w:rsidP="00116530">
      <w:pPr>
        <w:jc w:val="both"/>
        <w:rPr>
          <w:rFonts w:eastAsiaTheme="minorEastAsia"/>
          <w:lang w:eastAsia="zh-CN"/>
        </w:rPr>
      </w:pPr>
      <w:r>
        <w:rPr>
          <w:rFonts w:eastAsiaTheme="minorEastAsia"/>
          <w:lang w:eastAsia="zh-CN"/>
        </w:rPr>
        <w:t xml:space="preserve">In </w:t>
      </w:r>
      <w:r w:rsidR="005C3945">
        <w:rPr>
          <w:rFonts w:eastAsiaTheme="minorEastAsia"/>
          <w:lang w:eastAsia="zh-CN"/>
        </w:rPr>
        <w:t>O</w:t>
      </w:r>
      <w:r>
        <w:rPr>
          <w:rFonts w:eastAsiaTheme="minorEastAsia"/>
          <w:lang w:eastAsia="zh-CN"/>
        </w:rPr>
        <w:t>ption 1,</w:t>
      </w:r>
      <w:r w:rsidRPr="00851B6B">
        <w:rPr>
          <w:rFonts w:eastAsiaTheme="minorEastAsia"/>
          <w:lang w:eastAsia="zh-CN"/>
        </w:rPr>
        <w:t xml:space="preserve"> </w:t>
      </w:r>
      <w:r>
        <w:rPr>
          <w:rFonts w:eastAsiaTheme="minorEastAsia"/>
          <w:lang w:eastAsia="zh-CN"/>
        </w:rPr>
        <w:t>L1-RSRP of the triggering beam could be reporting using 4-bits differentiated L1-RSRP value and thus the reported measurement result of the triggering beam is inaccurate.</w:t>
      </w:r>
      <w:r w:rsidR="00267D4C">
        <w:rPr>
          <w:rFonts w:eastAsiaTheme="minorEastAsia"/>
          <w:lang w:eastAsia="zh-CN"/>
        </w:rPr>
        <w:t xml:space="preserve"> Different beams could be included at the beginning in case of multiple reporting beams compared to the MR MAC CE containing only one beam information. It incurs some complexity of the UE implementation. </w:t>
      </w:r>
      <w:r w:rsidR="004C24F8">
        <w:rPr>
          <w:rFonts w:eastAsiaTheme="minorEastAsia"/>
          <w:lang w:eastAsia="zh-CN"/>
        </w:rPr>
        <w:t xml:space="preserve">Besides, per beam indication on whether the LTM event is satisfied or not is needed. </w:t>
      </w:r>
      <w:r w:rsidR="00163517">
        <w:rPr>
          <w:rFonts w:eastAsiaTheme="minorEastAsia"/>
          <w:lang w:eastAsia="zh-CN"/>
        </w:rPr>
        <w:t xml:space="preserve">If </w:t>
      </w:r>
      <w:r w:rsidR="005C3945">
        <w:rPr>
          <w:rFonts w:eastAsiaTheme="minorEastAsia"/>
          <w:lang w:eastAsia="zh-CN"/>
        </w:rPr>
        <w:t>O</w:t>
      </w:r>
      <w:r w:rsidR="00163517">
        <w:rPr>
          <w:rFonts w:eastAsiaTheme="minorEastAsia"/>
          <w:lang w:eastAsia="zh-CN"/>
        </w:rPr>
        <w:t>ption 2 applies, 7 bits more will be used to include additional 7-bits absolute L1-RSRP value for the triggering beam, in case that the triggering beam is the strongest beam, compared to Option 1.</w:t>
      </w:r>
    </w:p>
    <w:p w14:paraId="5E3ABF53" w14:textId="621E257B" w:rsidR="00163517" w:rsidRDefault="00163517" w:rsidP="00116530">
      <w:pPr>
        <w:jc w:val="both"/>
        <w:rPr>
          <w:rFonts w:eastAsiaTheme="minorEastAsia"/>
          <w:b/>
          <w:lang w:eastAsia="zh-CN"/>
        </w:rPr>
      </w:pPr>
      <w:r w:rsidRPr="00FD1554">
        <w:rPr>
          <w:rFonts w:cs="Arial"/>
          <w:b/>
          <w:bCs/>
        </w:rPr>
        <w:t xml:space="preserve">Proposal </w:t>
      </w:r>
      <w:r w:rsidR="004C24F8">
        <w:rPr>
          <w:rFonts w:cs="Arial"/>
          <w:b/>
          <w:bCs/>
        </w:rPr>
        <w:t>4</w:t>
      </w:r>
      <w:r w:rsidRPr="00FD1554">
        <w:rPr>
          <w:rFonts w:cs="Arial"/>
          <w:b/>
          <w:bCs/>
        </w:rPr>
        <w:t>:</w:t>
      </w:r>
      <w:r>
        <w:rPr>
          <w:rFonts w:cs="Arial"/>
          <w:b/>
          <w:bCs/>
        </w:rPr>
        <w:t xml:space="preserve"> </w:t>
      </w:r>
      <w:r>
        <w:rPr>
          <w:rFonts w:eastAsiaTheme="minorEastAsia"/>
          <w:b/>
          <w:lang w:eastAsia="zh-CN"/>
        </w:rPr>
        <w:t>I</w:t>
      </w:r>
      <w:r w:rsidRPr="004150E8">
        <w:rPr>
          <w:rFonts w:eastAsiaTheme="minorEastAsia"/>
          <w:b/>
          <w:lang w:eastAsia="zh-CN"/>
        </w:rPr>
        <w:t xml:space="preserve">f there is </w:t>
      </w:r>
      <w:r>
        <w:rPr>
          <w:rFonts w:eastAsiaTheme="minorEastAsia"/>
          <w:b/>
          <w:lang w:eastAsia="zh-CN"/>
        </w:rPr>
        <w:t xml:space="preserve">more than </w:t>
      </w:r>
      <w:r w:rsidRPr="004150E8">
        <w:rPr>
          <w:rFonts w:eastAsiaTheme="minorEastAsia"/>
          <w:b/>
          <w:lang w:eastAsia="zh-CN"/>
        </w:rPr>
        <w:t>one L1-RSRP to be reported,</w:t>
      </w:r>
      <w:r>
        <w:rPr>
          <w:rFonts w:eastAsiaTheme="minorEastAsia"/>
          <w:b/>
          <w:lang w:eastAsia="zh-CN"/>
        </w:rPr>
        <w:t xml:space="preserve"> RAN2 to discuss which option will be used:</w:t>
      </w:r>
    </w:p>
    <w:p w14:paraId="0E2BA450" w14:textId="77777777" w:rsidR="00163517" w:rsidRPr="00163517" w:rsidRDefault="00163517" w:rsidP="00163517">
      <w:pPr>
        <w:pStyle w:val="aff7"/>
        <w:numPr>
          <w:ilvl w:val="2"/>
          <w:numId w:val="39"/>
        </w:numPr>
        <w:jc w:val="both"/>
        <w:rPr>
          <w:rFonts w:eastAsiaTheme="minorEastAsia"/>
          <w:b/>
          <w:lang w:eastAsia="zh-CN"/>
        </w:rPr>
      </w:pPr>
      <w:r w:rsidRPr="00163517">
        <w:rPr>
          <w:rFonts w:eastAsiaTheme="minorEastAsia"/>
          <w:b/>
          <w:lang w:eastAsia="zh-CN"/>
        </w:rPr>
        <w:t>Option 1: legacy mechanism</w:t>
      </w:r>
    </w:p>
    <w:p w14:paraId="517D14B6" w14:textId="1E49B45D" w:rsidR="00163517" w:rsidRPr="00163517" w:rsidRDefault="00163517" w:rsidP="00163517">
      <w:pPr>
        <w:pStyle w:val="aff7"/>
        <w:numPr>
          <w:ilvl w:val="2"/>
          <w:numId w:val="39"/>
        </w:numPr>
        <w:jc w:val="both"/>
        <w:rPr>
          <w:rFonts w:eastAsiaTheme="minorEastAsia"/>
          <w:b/>
          <w:lang w:eastAsia="zh-CN"/>
        </w:rPr>
      </w:pPr>
      <w:r w:rsidRPr="00163517">
        <w:rPr>
          <w:rFonts w:eastAsiaTheme="minorEastAsia"/>
          <w:b/>
          <w:lang w:eastAsia="zh-CN"/>
        </w:rPr>
        <w:t xml:space="preserve">Option 2: legacy mechanism + 7-bits absolute L1-RSRP value for the </w:t>
      </w:r>
      <w:r w:rsidR="00E564C7">
        <w:rPr>
          <w:rFonts w:eastAsiaTheme="minorEastAsia"/>
          <w:b/>
          <w:lang w:eastAsia="zh-CN"/>
        </w:rPr>
        <w:t>strongest</w:t>
      </w:r>
      <w:r w:rsidR="004C24F8">
        <w:rPr>
          <w:rFonts w:eastAsiaTheme="minorEastAsia"/>
          <w:b/>
          <w:lang w:eastAsia="zh-CN"/>
        </w:rPr>
        <w:t xml:space="preserve"> </w:t>
      </w:r>
      <w:r w:rsidRPr="00163517">
        <w:rPr>
          <w:rFonts w:eastAsiaTheme="minorEastAsia"/>
          <w:b/>
          <w:lang w:eastAsia="zh-CN"/>
        </w:rPr>
        <w:t>triggering beam</w:t>
      </w:r>
    </w:p>
    <w:p w14:paraId="11419D3E" w14:textId="77777777" w:rsidR="00116530" w:rsidRPr="00975942" w:rsidRDefault="00116530" w:rsidP="00116530">
      <w:pPr>
        <w:jc w:val="both"/>
        <w:rPr>
          <w:rFonts w:eastAsia="宋体"/>
          <w:u w:val="single"/>
        </w:rPr>
      </w:pPr>
      <w:r>
        <w:rPr>
          <w:rFonts w:eastAsia="宋体"/>
          <w:u w:val="single"/>
        </w:rPr>
        <w:t>Other</w:t>
      </w:r>
    </w:p>
    <w:p w14:paraId="1D3A0F3E" w14:textId="77777777" w:rsidR="00116530" w:rsidRDefault="00116530" w:rsidP="00116530">
      <w:pPr>
        <w:jc w:val="both"/>
      </w:pPr>
      <w:r w:rsidRPr="455A9215">
        <w:t>For L3 measurement reporting, to address transmission failure of the L3 measurement report, a timer T312 can be configured. The timer T312 can be started if the L3 measurement report is triggered during T310 is running. Failure reporting or connection re-establishment procedure is initiated when the timer expire</w:t>
      </w:r>
      <w:r>
        <w:t>s</w:t>
      </w:r>
      <w:r w:rsidRPr="455A9215">
        <w:t xml:space="preserve">. </w:t>
      </w:r>
    </w:p>
    <w:p w14:paraId="57678E72" w14:textId="77777777" w:rsidR="00116530" w:rsidRDefault="00116530" w:rsidP="00116530">
      <w:pPr>
        <w:jc w:val="both"/>
      </w:pPr>
      <w:r>
        <w:t>For L1 measurement reporting, RAN2 has agreed that the event triggered L1 measurement reporting should be designed for the following LTM purposes:</w:t>
      </w:r>
    </w:p>
    <w:p w14:paraId="3AD08BD9" w14:textId="77777777" w:rsidR="00116530" w:rsidRPr="00210A0F" w:rsidRDefault="00116530" w:rsidP="00116530">
      <w:pPr>
        <w:pStyle w:val="aff7"/>
        <w:numPr>
          <w:ilvl w:val="0"/>
          <w:numId w:val="26"/>
        </w:numPr>
        <w:ind w:left="709"/>
        <w:jc w:val="both"/>
      </w:pPr>
      <w:r w:rsidRPr="00210A0F">
        <w:t>Select the candidate beam/cell to trigger early synchronization</w:t>
      </w:r>
    </w:p>
    <w:p w14:paraId="6D91D4E7" w14:textId="77777777" w:rsidR="00116530" w:rsidRPr="00210A0F" w:rsidRDefault="00116530" w:rsidP="00116530">
      <w:pPr>
        <w:pStyle w:val="aff7"/>
        <w:numPr>
          <w:ilvl w:val="0"/>
          <w:numId w:val="26"/>
        </w:numPr>
        <w:ind w:left="709"/>
        <w:jc w:val="both"/>
      </w:pPr>
      <w:r w:rsidRPr="00210A0F">
        <w:t>Select the target beam/cell and trigger LTM cell switch procedure</w:t>
      </w:r>
    </w:p>
    <w:p w14:paraId="0EA1904A" w14:textId="77777777" w:rsidR="00116530" w:rsidRPr="00D632D8" w:rsidRDefault="00116530" w:rsidP="00116530">
      <w:pPr>
        <w:jc w:val="both"/>
      </w:pPr>
      <w:r>
        <w:t>A similar mechanism can be used for the L1 measurement reporting triggered by the events defined for LTM decision. With this, the UE can take some actions when the transmission of the event triggered L1 measurement report fails.</w:t>
      </w:r>
    </w:p>
    <w:p w14:paraId="67292FC9" w14:textId="04984D10" w:rsidR="00116530" w:rsidRDefault="00116530" w:rsidP="00116530">
      <w:pPr>
        <w:jc w:val="both"/>
        <w:rPr>
          <w:rFonts w:cs="Arial"/>
          <w:b/>
          <w:bCs/>
        </w:rPr>
      </w:pPr>
      <w:r w:rsidRPr="6E3878BD">
        <w:rPr>
          <w:rFonts w:cs="Arial"/>
          <w:b/>
          <w:bCs/>
        </w:rPr>
        <w:t xml:space="preserve">Proposal </w:t>
      </w:r>
      <w:r w:rsidR="00914165" w:rsidRPr="6E3878BD">
        <w:rPr>
          <w:rFonts w:cs="Arial"/>
          <w:b/>
          <w:bCs/>
        </w:rPr>
        <w:t>5</w:t>
      </w:r>
      <w:r w:rsidRPr="6E3878BD">
        <w:rPr>
          <w:rFonts w:cs="Arial"/>
          <w:b/>
          <w:bCs/>
        </w:rPr>
        <w:t>: RAN2 considers T312-like mechanism</w:t>
      </w:r>
      <w:r w:rsidR="001200B9" w:rsidRPr="002A1B2D">
        <w:rPr>
          <w:rFonts w:cs="Arial"/>
          <w:b/>
          <w:bCs/>
        </w:rPr>
        <w:t>, e.g. for the event configured for LTM decision</w:t>
      </w:r>
      <w:r w:rsidRPr="6E3878BD">
        <w:rPr>
          <w:rFonts w:cs="Arial"/>
          <w:b/>
          <w:bCs/>
        </w:rPr>
        <w:t>.</w:t>
      </w:r>
    </w:p>
    <w:p w14:paraId="6341454D" w14:textId="22417973" w:rsidR="002A2655" w:rsidRDefault="002A2655" w:rsidP="002A2655">
      <w:pPr>
        <w:jc w:val="both"/>
      </w:pPr>
      <w:r w:rsidRPr="51DBB353">
        <w:t xml:space="preserve">According to RAN2 agreement </w:t>
      </w:r>
      <w:r w:rsidR="004C24F8">
        <w:fldChar w:fldCharType="begin"/>
      </w:r>
      <w:r w:rsidR="004C24F8">
        <w:instrText xml:space="preserve"> REF _Ref194068722 \r \h </w:instrText>
      </w:r>
      <w:r w:rsidR="004C24F8">
        <w:fldChar w:fldCharType="separate"/>
      </w:r>
      <w:r w:rsidR="004C24F8">
        <w:t>[5]</w:t>
      </w:r>
      <w:r w:rsidR="004C24F8">
        <w:fldChar w:fldCharType="end"/>
      </w:r>
      <w:r w:rsidRPr="51DBB353">
        <w:t xml:space="preserve">, </w:t>
      </w:r>
      <w:r w:rsidRPr="51DBB353">
        <w:rPr>
          <w:rFonts w:cs="Arial"/>
        </w:rPr>
        <w:t>RS associated with indicated beam for the serving cell</w:t>
      </w:r>
      <w:r w:rsidRPr="51DBB353">
        <w:t xml:space="preserve"> is used for event evaluation. However, if the indicated beam is associated with PCI of non-serving cell, LTM cell switch based on event-triggered L1 measurement report cannot be supported. In case of inter-cell beam management, the UE is using the beam from the neighbouring cell associated to the serving cell and thus the RS from the neighbouring cell is used for event evaluation. Event e.g. LTM2/3/5 may not be satisfied since the quality of beam of serving cell used for event evaluation, i.e. the RS from the neighbouring cell, is good.</w:t>
      </w:r>
    </w:p>
    <w:p w14:paraId="5A0C81EC" w14:textId="77777777" w:rsidR="002A2655" w:rsidRPr="00522AF3" w:rsidRDefault="002A2655" w:rsidP="002A2655">
      <w:pPr>
        <w:jc w:val="both"/>
      </w:pPr>
      <w:r w:rsidRPr="51DBB353">
        <w:t xml:space="preserve">To support LTM cell switch after ICBM, a set of </w:t>
      </w:r>
      <w:proofErr w:type="gramStart"/>
      <w:r w:rsidRPr="51DBB353">
        <w:t>RS</w:t>
      </w:r>
      <w:proofErr w:type="gramEnd"/>
      <w:r w:rsidRPr="51DBB353">
        <w:t xml:space="preserve">(s) can be configured for the serving cell for L1 measurement. Alternatively, RS associated with activated TCI states of the serving cell can be used for event evaluation. </w:t>
      </w:r>
    </w:p>
    <w:p w14:paraId="2CE12A9B" w14:textId="555881CC" w:rsidR="002A2655" w:rsidRPr="004A07F1" w:rsidRDefault="002A2655" w:rsidP="002A2655">
      <w:pPr>
        <w:jc w:val="both"/>
        <w:rPr>
          <w:rFonts w:cs="Arial"/>
          <w:b/>
          <w:bCs/>
        </w:rPr>
      </w:pPr>
      <w:r w:rsidRPr="32AE7C04">
        <w:rPr>
          <w:rFonts w:cs="Arial"/>
          <w:b/>
          <w:bCs/>
        </w:rPr>
        <w:t xml:space="preserve">Proposal </w:t>
      </w:r>
      <w:r>
        <w:rPr>
          <w:rFonts w:cs="Arial"/>
          <w:b/>
          <w:bCs/>
        </w:rPr>
        <w:t>6</w:t>
      </w:r>
      <w:r w:rsidRPr="32AE7C04">
        <w:rPr>
          <w:rFonts w:cs="Arial"/>
          <w:b/>
          <w:bCs/>
        </w:rPr>
        <w:t xml:space="preserve">: RAN2 </w:t>
      </w:r>
      <w:r>
        <w:rPr>
          <w:rFonts w:cs="Arial"/>
          <w:b/>
          <w:bCs/>
        </w:rPr>
        <w:t xml:space="preserve">is asked </w:t>
      </w:r>
      <w:r w:rsidRPr="32AE7C04">
        <w:rPr>
          <w:rFonts w:cs="Arial"/>
          <w:b/>
          <w:bCs/>
        </w:rPr>
        <w:t>to</w:t>
      </w:r>
      <w:r>
        <w:rPr>
          <w:rFonts w:cs="Arial"/>
          <w:b/>
          <w:bCs/>
        </w:rPr>
        <w:t xml:space="preserve"> support LTM cell switch after ICBM</w:t>
      </w:r>
      <w:r w:rsidRPr="32AE7C04">
        <w:rPr>
          <w:rFonts w:cs="Arial"/>
          <w:b/>
          <w:bCs/>
        </w:rPr>
        <w:t>.</w:t>
      </w:r>
    </w:p>
    <w:p w14:paraId="122CFF0D" w14:textId="6A7A2DBA" w:rsidR="002A2655" w:rsidRPr="00103166" w:rsidRDefault="002A2655" w:rsidP="00116530">
      <w:pPr>
        <w:jc w:val="both"/>
        <w:rPr>
          <w:rFonts w:eastAsia="Yu Mincho" w:cs="Arial"/>
          <w:b/>
          <w:bCs/>
        </w:rPr>
      </w:pPr>
      <w:r w:rsidRPr="32AE7C04">
        <w:rPr>
          <w:rFonts w:cs="Arial"/>
          <w:b/>
          <w:bCs/>
        </w:rPr>
        <w:t xml:space="preserve">Proposal </w:t>
      </w:r>
      <w:r>
        <w:rPr>
          <w:rFonts w:cs="Arial"/>
          <w:b/>
          <w:bCs/>
        </w:rPr>
        <w:t>6bis</w:t>
      </w:r>
      <w:r w:rsidRPr="32AE7C04">
        <w:rPr>
          <w:rFonts w:cs="Arial"/>
          <w:b/>
          <w:bCs/>
        </w:rPr>
        <w:t xml:space="preserve">: For </w:t>
      </w:r>
      <w:r w:rsidRPr="27836819">
        <w:rPr>
          <w:rFonts w:cs="Arial"/>
          <w:b/>
          <w:bCs/>
        </w:rPr>
        <w:t xml:space="preserve">L1 </w:t>
      </w:r>
      <w:r w:rsidRPr="32AE7C04">
        <w:rPr>
          <w:rFonts w:cs="Arial"/>
          <w:b/>
          <w:bCs/>
        </w:rPr>
        <w:t xml:space="preserve">event evaluations, </w:t>
      </w:r>
      <w:r>
        <w:rPr>
          <w:rFonts w:cs="Arial"/>
          <w:b/>
          <w:bCs/>
        </w:rPr>
        <w:t>if</w:t>
      </w:r>
      <w:r w:rsidRPr="00CD4504">
        <w:rPr>
          <w:rFonts w:cs="Arial"/>
          <w:b/>
          <w:bCs/>
        </w:rPr>
        <w:t xml:space="preserve"> </w:t>
      </w:r>
      <w:r>
        <w:rPr>
          <w:rFonts w:cs="Arial"/>
          <w:b/>
          <w:bCs/>
        </w:rPr>
        <w:t xml:space="preserve">LTM cell switch after ICBM is supported, </w:t>
      </w:r>
      <w:r w:rsidRPr="32AE7C04">
        <w:rPr>
          <w:rFonts w:cs="Arial"/>
          <w:b/>
          <w:bCs/>
        </w:rPr>
        <w:t xml:space="preserve">RAN2 to discuss if configured RS </w:t>
      </w:r>
      <w:r>
        <w:rPr>
          <w:rFonts w:cs="Arial"/>
          <w:b/>
          <w:bCs/>
        </w:rPr>
        <w:t xml:space="preserve">or RS associated with activated TCI states </w:t>
      </w:r>
      <w:r w:rsidRPr="32AE7C04">
        <w:rPr>
          <w:rFonts w:cs="Arial"/>
          <w:b/>
          <w:bCs/>
        </w:rPr>
        <w:t>of the serving cell can be used.</w:t>
      </w:r>
    </w:p>
    <w:p w14:paraId="00918CC2" w14:textId="6DA4BAB3" w:rsidR="00877A98" w:rsidRPr="00F4294E" w:rsidRDefault="009B2285" w:rsidP="00F324A9">
      <w:pPr>
        <w:pStyle w:val="1"/>
        <w:spacing w:before="0" w:after="0" w:line="360" w:lineRule="auto"/>
        <w:jc w:val="both"/>
        <w:rPr>
          <w:rFonts w:eastAsia="宋体"/>
        </w:rPr>
      </w:pPr>
      <w:r>
        <w:rPr>
          <w:rFonts w:eastAsia="宋体"/>
        </w:rPr>
        <w:lastRenderedPageBreak/>
        <w:t xml:space="preserve">3. </w:t>
      </w:r>
      <w:r w:rsidR="00877A98" w:rsidRPr="00F4294E">
        <w:rPr>
          <w:rFonts w:eastAsia="宋体"/>
        </w:rPr>
        <w:t>Conclusion</w:t>
      </w:r>
    </w:p>
    <w:p w14:paraId="531BC8B4" w14:textId="28583636" w:rsidR="005A01DD" w:rsidRDefault="006D60DF" w:rsidP="007B6B95">
      <w:pPr>
        <w:spacing w:afterLines="50" w:after="120"/>
        <w:jc w:val="both"/>
        <w:rPr>
          <w:rFonts w:cs="Arial"/>
        </w:rPr>
      </w:pPr>
      <w:bookmarkStart w:id="7"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w:t>
      </w:r>
      <w:r w:rsidR="00B86621">
        <w:rPr>
          <w:rFonts w:cs="Arial"/>
        </w:rPr>
        <w:t>measurement enhancements for LTM</w:t>
      </w:r>
      <w:r w:rsidR="00CB38EF">
        <w:rPr>
          <w:rFonts w:cs="Arial"/>
        </w:rPr>
        <w:t xml:space="preserve"> 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bookmarkEnd w:id="7"/>
    <w:p w14:paraId="5CA9E32C" w14:textId="73D46735" w:rsidR="00767A85" w:rsidRDefault="00767A85" w:rsidP="007B6B95">
      <w:pPr>
        <w:jc w:val="both"/>
        <w:rPr>
          <w:u w:val="single"/>
        </w:rPr>
      </w:pPr>
      <w:r w:rsidRPr="00767A85">
        <w:rPr>
          <w:u w:val="single"/>
        </w:rPr>
        <w:t>RAN2 impacts from RAN1 LS</w:t>
      </w:r>
    </w:p>
    <w:p w14:paraId="2B53A6F8" w14:textId="0F9B0E94" w:rsidR="0027171E" w:rsidRDefault="0027171E" w:rsidP="007B6B95">
      <w:pPr>
        <w:jc w:val="both"/>
        <w:rPr>
          <w:rFonts w:cs="Arial"/>
          <w:b/>
          <w:bCs/>
        </w:rPr>
      </w:pPr>
      <w:r w:rsidRPr="001200B9">
        <w:rPr>
          <w:rFonts w:cs="Arial"/>
          <w:b/>
          <w:bCs/>
        </w:rPr>
        <w:t>Proposal 1: A new MAC CE is introduced to activate/deactivate the semi-persistent CSI-RS resource</w:t>
      </w:r>
      <w:r>
        <w:rPr>
          <w:rFonts w:cs="Arial"/>
          <w:b/>
          <w:bCs/>
        </w:rPr>
        <w:t xml:space="preserve"> of LTM candidate cells</w:t>
      </w:r>
      <w:r w:rsidRPr="001200B9">
        <w:rPr>
          <w:rFonts w:cs="Arial"/>
          <w:b/>
          <w:bCs/>
        </w:rPr>
        <w:t>.</w:t>
      </w:r>
    </w:p>
    <w:p w14:paraId="4339317D" w14:textId="6A3962B6" w:rsidR="0027171E" w:rsidRPr="00C92C62" w:rsidRDefault="0027171E" w:rsidP="007B6B95">
      <w:pPr>
        <w:jc w:val="both"/>
        <w:rPr>
          <w:rFonts w:eastAsiaTheme="minorEastAsia"/>
          <w:lang w:eastAsia="zh-CN"/>
        </w:rPr>
      </w:pPr>
      <w:r w:rsidRPr="001200B9">
        <w:rPr>
          <w:rFonts w:cs="Arial"/>
          <w:b/>
          <w:bCs/>
        </w:rPr>
        <w:t xml:space="preserve">Proposal </w:t>
      </w:r>
      <w:r>
        <w:rPr>
          <w:rFonts w:cs="Arial"/>
          <w:b/>
          <w:bCs/>
        </w:rPr>
        <w:t>2</w:t>
      </w:r>
      <w:r w:rsidRPr="001200B9">
        <w:rPr>
          <w:rFonts w:cs="Arial"/>
          <w:b/>
          <w:bCs/>
        </w:rPr>
        <w:t>:</w:t>
      </w:r>
      <w:r>
        <w:rPr>
          <w:rFonts w:cs="Arial"/>
          <w:b/>
          <w:bCs/>
        </w:rPr>
        <w:t xml:space="preserve"> The format of the </w:t>
      </w:r>
      <w:r w:rsidRPr="001200B9">
        <w:rPr>
          <w:rFonts w:cs="Arial"/>
          <w:b/>
          <w:bCs/>
        </w:rPr>
        <w:t>new MAC CE</w:t>
      </w:r>
      <w:r>
        <w:rPr>
          <w:rFonts w:cs="Arial"/>
          <w:b/>
          <w:bCs/>
        </w:rPr>
        <w:t xml:space="preserve"> uses </w:t>
      </w:r>
      <w:r w:rsidRPr="00D15401">
        <w:rPr>
          <w:rFonts w:cs="Arial"/>
          <w:b/>
          <w:bCs/>
        </w:rPr>
        <w:t>the SP CSI-RS/CSI-IM Resource Set Activation/</w:t>
      </w:r>
      <w:r>
        <w:rPr>
          <w:rFonts w:cs="Arial"/>
          <w:b/>
          <w:bCs/>
        </w:rPr>
        <w:t xml:space="preserve"> </w:t>
      </w:r>
      <w:r w:rsidRPr="00D15401">
        <w:rPr>
          <w:rFonts w:cs="Arial"/>
          <w:b/>
          <w:bCs/>
        </w:rPr>
        <w:t>Deactivation MAC CE</w:t>
      </w:r>
      <w:r>
        <w:rPr>
          <w:rFonts w:cs="Arial"/>
          <w:b/>
          <w:bCs/>
        </w:rPr>
        <w:t xml:space="preserve"> as baseline. Candidate configuration ID is included </w:t>
      </w:r>
      <w:r w:rsidR="00DB5F91">
        <w:rPr>
          <w:rFonts w:cs="Arial"/>
          <w:b/>
          <w:bCs/>
        </w:rPr>
        <w:t xml:space="preserve">in </w:t>
      </w:r>
      <w:r>
        <w:rPr>
          <w:rFonts w:cs="Arial"/>
          <w:b/>
          <w:bCs/>
        </w:rPr>
        <w:t xml:space="preserve">the </w:t>
      </w:r>
      <w:r w:rsidRPr="001200B9">
        <w:rPr>
          <w:rFonts w:cs="Arial"/>
          <w:b/>
          <w:bCs/>
        </w:rPr>
        <w:t xml:space="preserve">new MAC CE </w:t>
      </w:r>
      <w:r>
        <w:rPr>
          <w:rFonts w:cs="Arial"/>
          <w:b/>
          <w:bCs/>
        </w:rPr>
        <w:t xml:space="preserve">to indicate the LTM candidate cell. No BWP ID field is included. </w:t>
      </w:r>
    </w:p>
    <w:p w14:paraId="6DCFDB8C" w14:textId="7106FE48" w:rsidR="00975942" w:rsidRPr="00F63F56" w:rsidRDefault="007B2F31" w:rsidP="007B6B95">
      <w:pPr>
        <w:jc w:val="both"/>
        <w:rPr>
          <w:rFonts w:cs="Arial"/>
          <w:u w:val="single"/>
        </w:rPr>
      </w:pPr>
      <w:r w:rsidRPr="000D2D4E">
        <w:rPr>
          <w:rFonts w:eastAsia="宋体"/>
          <w:u w:val="single"/>
        </w:rPr>
        <w:t>MAC CE for measurement report</w:t>
      </w:r>
      <w:r w:rsidR="00975942" w:rsidRPr="000D2D4E">
        <w:rPr>
          <w:rFonts w:eastAsia="宋体"/>
          <w:u w:val="single"/>
        </w:rPr>
        <w:t xml:space="preserve"> </w:t>
      </w:r>
    </w:p>
    <w:p w14:paraId="535E944A" w14:textId="77777777" w:rsidR="00DB5F91" w:rsidRDefault="00DB5F91" w:rsidP="007B6B95">
      <w:pPr>
        <w:jc w:val="both"/>
        <w:rPr>
          <w:rFonts w:eastAsiaTheme="minorEastAsia"/>
          <w:lang w:eastAsia="zh-CN"/>
        </w:rPr>
      </w:pPr>
      <w:r w:rsidRPr="00FD1554">
        <w:rPr>
          <w:rFonts w:cs="Arial"/>
          <w:b/>
          <w:bCs/>
        </w:rPr>
        <w:t xml:space="preserve">Proposal </w:t>
      </w:r>
      <w:r>
        <w:rPr>
          <w:rFonts w:cs="Arial"/>
          <w:b/>
          <w:bCs/>
        </w:rPr>
        <w:t>3</w:t>
      </w:r>
      <w:r w:rsidRPr="00FD1554">
        <w:rPr>
          <w:rFonts w:cs="Arial"/>
          <w:b/>
          <w:bCs/>
        </w:rPr>
        <w:t>:</w:t>
      </w:r>
      <w:r>
        <w:rPr>
          <w:rFonts w:cs="Arial"/>
          <w:b/>
          <w:bCs/>
        </w:rPr>
        <w:t xml:space="preserve"> </w:t>
      </w:r>
      <w:r>
        <w:rPr>
          <w:rFonts w:eastAsiaTheme="minorEastAsia"/>
          <w:b/>
          <w:lang w:eastAsia="zh-CN"/>
        </w:rPr>
        <w:t>I</w:t>
      </w:r>
      <w:r w:rsidRPr="004150E8">
        <w:rPr>
          <w:rFonts w:eastAsiaTheme="minorEastAsia"/>
          <w:b/>
          <w:lang w:eastAsia="zh-CN"/>
        </w:rPr>
        <w:t xml:space="preserve">f there is one L1-RSRP to be reported, absolute L1-RSRP </w:t>
      </w:r>
      <w:r>
        <w:rPr>
          <w:rFonts w:eastAsiaTheme="minorEastAsia"/>
          <w:b/>
          <w:lang w:eastAsia="zh-CN"/>
        </w:rPr>
        <w:t>value using</w:t>
      </w:r>
      <w:r w:rsidRPr="004150E8">
        <w:rPr>
          <w:rFonts w:eastAsiaTheme="minorEastAsia"/>
          <w:b/>
          <w:lang w:eastAsia="zh-CN"/>
        </w:rPr>
        <w:t xml:space="preserve"> 7 bits</w:t>
      </w:r>
      <w:r>
        <w:rPr>
          <w:rFonts w:eastAsiaTheme="minorEastAsia"/>
          <w:b/>
          <w:lang w:eastAsia="zh-CN"/>
        </w:rPr>
        <w:t xml:space="preserve"> for the beam triggering the L1 measurement reporting </w:t>
      </w:r>
      <w:r w:rsidRPr="004150E8">
        <w:rPr>
          <w:rFonts w:eastAsiaTheme="minorEastAsia"/>
          <w:b/>
          <w:lang w:eastAsia="zh-CN"/>
        </w:rPr>
        <w:t>will be</w:t>
      </w:r>
      <w:r>
        <w:rPr>
          <w:rFonts w:eastAsiaTheme="minorEastAsia"/>
          <w:b/>
          <w:lang w:eastAsia="zh-CN"/>
        </w:rPr>
        <w:t xml:space="preserve"> included in the (truncated) MR MAC CE.</w:t>
      </w:r>
    </w:p>
    <w:p w14:paraId="4E2DFBF8" w14:textId="010A5145" w:rsidR="00767A85" w:rsidRDefault="00767A85" w:rsidP="007B6B95">
      <w:pPr>
        <w:jc w:val="both"/>
        <w:rPr>
          <w:rFonts w:eastAsiaTheme="minorEastAsia"/>
          <w:b/>
          <w:lang w:eastAsia="zh-CN"/>
        </w:rPr>
      </w:pPr>
      <w:r w:rsidRPr="00FD1554">
        <w:rPr>
          <w:rFonts w:cs="Arial"/>
          <w:b/>
          <w:bCs/>
        </w:rPr>
        <w:t xml:space="preserve">Proposal </w:t>
      </w:r>
      <w:r w:rsidR="004C24F8">
        <w:rPr>
          <w:rFonts w:cs="Arial"/>
          <w:b/>
          <w:bCs/>
        </w:rPr>
        <w:t>4</w:t>
      </w:r>
      <w:r w:rsidRPr="00FD1554">
        <w:rPr>
          <w:rFonts w:cs="Arial"/>
          <w:b/>
          <w:bCs/>
        </w:rPr>
        <w:t>:</w:t>
      </w:r>
      <w:r>
        <w:rPr>
          <w:rFonts w:cs="Arial"/>
          <w:b/>
          <w:bCs/>
        </w:rPr>
        <w:t xml:space="preserve"> </w:t>
      </w:r>
      <w:r>
        <w:rPr>
          <w:rFonts w:eastAsiaTheme="minorEastAsia"/>
          <w:b/>
          <w:lang w:eastAsia="zh-CN"/>
        </w:rPr>
        <w:t>I</w:t>
      </w:r>
      <w:r w:rsidRPr="004150E8">
        <w:rPr>
          <w:rFonts w:eastAsiaTheme="minorEastAsia"/>
          <w:b/>
          <w:lang w:eastAsia="zh-CN"/>
        </w:rPr>
        <w:t xml:space="preserve">f there is </w:t>
      </w:r>
      <w:r>
        <w:rPr>
          <w:rFonts w:eastAsiaTheme="minorEastAsia"/>
          <w:b/>
          <w:lang w:eastAsia="zh-CN"/>
        </w:rPr>
        <w:t xml:space="preserve">more than </w:t>
      </w:r>
      <w:r w:rsidRPr="004150E8">
        <w:rPr>
          <w:rFonts w:eastAsiaTheme="minorEastAsia"/>
          <w:b/>
          <w:lang w:eastAsia="zh-CN"/>
        </w:rPr>
        <w:t>one L1-RSRP to be reported,</w:t>
      </w:r>
      <w:r>
        <w:rPr>
          <w:rFonts w:eastAsiaTheme="minorEastAsia"/>
          <w:b/>
          <w:lang w:eastAsia="zh-CN"/>
        </w:rPr>
        <w:t xml:space="preserve"> RAN2 to discuss which option will be used:</w:t>
      </w:r>
    </w:p>
    <w:p w14:paraId="55283435" w14:textId="77777777" w:rsidR="00767A85" w:rsidRPr="00163517" w:rsidRDefault="00767A85" w:rsidP="007B6B95">
      <w:pPr>
        <w:pStyle w:val="aff7"/>
        <w:numPr>
          <w:ilvl w:val="2"/>
          <w:numId w:val="39"/>
        </w:numPr>
        <w:jc w:val="both"/>
        <w:rPr>
          <w:rFonts w:eastAsiaTheme="minorEastAsia"/>
          <w:b/>
          <w:lang w:eastAsia="zh-CN"/>
        </w:rPr>
      </w:pPr>
      <w:r w:rsidRPr="00163517">
        <w:rPr>
          <w:rFonts w:eastAsiaTheme="minorEastAsia"/>
          <w:b/>
          <w:lang w:eastAsia="zh-CN"/>
        </w:rPr>
        <w:t>Option 1: legacy mechanism</w:t>
      </w:r>
    </w:p>
    <w:p w14:paraId="0267AA4D" w14:textId="50771A58" w:rsidR="00767A85" w:rsidRPr="00163517" w:rsidRDefault="00767A85" w:rsidP="007B6B95">
      <w:pPr>
        <w:pStyle w:val="aff7"/>
        <w:numPr>
          <w:ilvl w:val="2"/>
          <w:numId w:val="39"/>
        </w:numPr>
        <w:jc w:val="both"/>
        <w:rPr>
          <w:rFonts w:eastAsiaTheme="minorEastAsia"/>
          <w:b/>
          <w:lang w:eastAsia="zh-CN"/>
        </w:rPr>
      </w:pPr>
      <w:r w:rsidRPr="00163517">
        <w:rPr>
          <w:rFonts w:eastAsiaTheme="minorEastAsia"/>
          <w:b/>
          <w:lang w:eastAsia="zh-CN"/>
        </w:rPr>
        <w:t xml:space="preserve">Option 2: legacy mechanism + 7-bits absolute L1-RSRP value for the </w:t>
      </w:r>
      <w:r w:rsidR="00E564C7">
        <w:rPr>
          <w:rFonts w:eastAsiaTheme="minorEastAsia"/>
          <w:b/>
          <w:lang w:eastAsia="zh-CN"/>
        </w:rPr>
        <w:t xml:space="preserve">strongest </w:t>
      </w:r>
      <w:r w:rsidRPr="00163517">
        <w:rPr>
          <w:rFonts w:eastAsiaTheme="minorEastAsia"/>
          <w:b/>
          <w:lang w:eastAsia="zh-CN"/>
        </w:rPr>
        <w:t>triggering beam</w:t>
      </w:r>
    </w:p>
    <w:p w14:paraId="1B9F4E5D" w14:textId="77777777" w:rsidR="00BD61D5" w:rsidRPr="00975942" w:rsidRDefault="00BD61D5" w:rsidP="007B6B95">
      <w:pPr>
        <w:jc w:val="both"/>
        <w:rPr>
          <w:rFonts w:eastAsia="宋体"/>
          <w:u w:val="single"/>
        </w:rPr>
      </w:pPr>
      <w:r>
        <w:rPr>
          <w:rFonts w:eastAsia="宋体"/>
          <w:u w:val="single"/>
        </w:rPr>
        <w:t>Other</w:t>
      </w:r>
    </w:p>
    <w:p w14:paraId="4F8DAAE2" w14:textId="77777777" w:rsidR="00DB5F91" w:rsidRDefault="00DB5F91" w:rsidP="007B6B95">
      <w:pPr>
        <w:jc w:val="both"/>
        <w:rPr>
          <w:rFonts w:cs="Arial"/>
          <w:b/>
          <w:bCs/>
        </w:rPr>
      </w:pPr>
      <w:r w:rsidRPr="6E3878BD">
        <w:rPr>
          <w:rFonts w:cs="Arial"/>
          <w:b/>
          <w:bCs/>
        </w:rPr>
        <w:t>Proposal 5: RAN2 considers T312-like mechanism</w:t>
      </w:r>
      <w:r w:rsidRPr="002A1B2D">
        <w:rPr>
          <w:rFonts w:cs="Arial"/>
          <w:b/>
          <w:bCs/>
        </w:rPr>
        <w:t>, e.g. for the event configured for LTM decision</w:t>
      </w:r>
      <w:r w:rsidRPr="6E3878BD">
        <w:rPr>
          <w:rFonts w:cs="Arial"/>
          <w:b/>
          <w:bCs/>
        </w:rPr>
        <w:t>.</w:t>
      </w:r>
    </w:p>
    <w:p w14:paraId="4690C82A" w14:textId="4D3267FB" w:rsidR="00767A85" w:rsidRPr="004A07F1" w:rsidRDefault="00767A85" w:rsidP="007B6B95">
      <w:pPr>
        <w:jc w:val="both"/>
        <w:rPr>
          <w:rFonts w:cs="Arial"/>
          <w:b/>
          <w:bCs/>
        </w:rPr>
      </w:pPr>
      <w:r w:rsidRPr="32AE7C04">
        <w:rPr>
          <w:rFonts w:cs="Arial"/>
          <w:b/>
          <w:bCs/>
        </w:rPr>
        <w:t xml:space="preserve">Proposal </w:t>
      </w:r>
      <w:r>
        <w:rPr>
          <w:rFonts w:cs="Arial"/>
          <w:b/>
          <w:bCs/>
        </w:rPr>
        <w:t>6</w:t>
      </w:r>
      <w:r w:rsidRPr="32AE7C04">
        <w:rPr>
          <w:rFonts w:cs="Arial"/>
          <w:b/>
          <w:bCs/>
        </w:rPr>
        <w:t xml:space="preserve">: RAN2 </w:t>
      </w:r>
      <w:r>
        <w:rPr>
          <w:rFonts w:cs="Arial"/>
          <w:b/>
          <w:bCs/>
        </w:rPr>
        <w:t xml:space="preserve">is asked </w:t>
      </w:r>
      <w:r w:rsidRPr="32AE7C04">
        <w:rPr>
          <w:rFonts w:cs="Arial"/>
          <w:b/>
          <w:bCs/>
        </w:rPr>
        <w:t>to</w:t>
      </w:r>
      <w:r>
        <w:rPr>
          <w:rFonts w:cs="Arial"/>
          <w:b/>
          <w:bCs/>
        </w:rPr>
        <w:t xml:space="preserve"> support LTM cell switch after ICBM</w:t>
      </w:r>
      <w:r w:rsidRPr="32AE7C04">
        <w:rPr>
          <w:rFonts w:cs="Arial"/>
          <w:b/>
          <w:bCs/>
        </w:rPr>
        <w:t>.</w:t>
      </w:r>
    </w:p>
    <w:p w14:paraId="3B5BCD3F" w14:textId="21CBF1FC" w:rsidR="00767A85" w:rsidRPr="004A07F1" w:rsidRDefault="00767A85" w:rsidP="007B6B95">
      <w:pPr>
        <w:jc w:val="both"/>
        <w:rPr>
          <w:rFonts w:cs="Arial"/>
          <w:b/>
          <w:bCs/>
        </w:rPr>
      </w:pPr>
      <w:r w:rsidRPr="32AE7C04">
        <w:rPr>
          <w:rFonts w:cs="Arial"/>
          <w:b/>
          <w:bCs/>
        </w:rPr>
        <w:t xml:space="preserve">Proposal </w:t>
      </w:r>
      <w:r>
        <w:rPr>
          <w:rFonts w:cs="Arial"/>
          <w:b/>
          <w:bCs/>
        </w:rPr>
        <w:t>6bis</w:t>
      </w:r>
      <w:r w:rsidRPr="32AE7C04">
        <w:rPr>
          <w:rFonts w:cs="Arial"/>
          <w:b/>
          <w:bCs/>
        </w:rPr>
        <w:t xml:space="preserve">: For </w:t>
      </w:r>
      <w:r w:rsidRPr="27836819">
        <w:rPr>
          <w:rFonts w:cs="Arial"/>
          <w:b/>
          <w:bCs/>
        </w:rPr>
        <w:t xml:space="preserve">L1 </w:t>
      </w:r>
      <w:r w:rsidRPr="32AE7C04">
        <w:rPr>
          <w:rFonts w:cs="Arial"/>
          <w:b/>
          <w:bCs/>
        </w:rPr>
        <w:t xml:space="preserve">event evaluations, </w:t>
      </w:r>
      <w:r>
        <w:rPr>
          <w:rFonts w:cs="Arial"/>
          <w:b/>
          <w:bCs/>
        </w:rPr>
        <w:t>if</w:t>
      </w:r>
      <w:r w:rsidRPr="00CD4504">
        <w:rPr>
          <w:rFonts w:cs="Arial"/>
          <w:b/>
          <w:bCs/>
        </w:rPr>
        <w:t xml:space="preserve"> </w:t>
      </w:r>
      <w:r>
        <w:rPr>
          <w:rFonts w:cs="Arial"/>
          <w:b/>
          <w:bCs/>
        </w:rPr>
        <w:t xml:space="preserve">LTM cell switch after ICBM is supported, </w:t>
      </w:r>
      <w:r w:rsidRPr="32AE7C04">
        <w:rPr>
          <w:rFonts w:cs="Arial"/>
          <w:b/>
          <w:bCs/>
        </w:rPr>
        <w:t xml:space="preserve">RAN2 to discuss if configured RS </w:t>
      </w:r>
      <w:r>
        <w:rPr>
          <w:rFonts w:cs="Arial"/>
          <w:b/>
          <w:bCs/>
        </w:rPr>
        <w:t xml:space="preserve">or RS associated with activated TCI states </w:t>
      </w:r>
      <w:r w:rsidRPr="32AE7C04">
        <w:rPr>
          <w:rFonts w:cs="Arial"/>
          <w:b/>
          <w:bCs/>
        </w:rPr>
        <w:t>of the serving cell can be used.</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4BFAE793" w:rsidR="00D34540" w:rsidRDefault="007D6F8A" w:rsidP="004A0551">
      <w:pPr>
        <w:pStyle w:val="aff7"/>
        <w:numPr>
          <w:ilvl w:val="0"/>
          <w:numId w:val="15"/>
        </w:numPr>
        <w:spacing w:line="360" w:lineRule="auto"/>
        <w:ind w:left="426"/>
        <w:jc w:val="both"/>
        <w:rPr>
          <w:rFonts w:cs="Arial"/>
        </w:rPr>
      </w:pPr>
      <w:bookmarkStart w:id="8" w:name="_Ref157446203"/>
      <w:bookmarkStart w:id="9" w:name="_Ref162281608"/>
      <w:bookmarkEnd w:id="8"/>
      <w:r w:rsidRPr="007D6F8A">
        <w:rPr>
          <w:rFonts w:cs="Arial"/>
        </w:rPr>
        <w:t>RP-2</w:t>
      </w:r>
      <w:r w:rsidR="00354DC3">
        <w:rPr>
          <w:rFonts w:cs="Arial"/>
        </w:rPr>
        <w:t>4</w:t>
      </w:r>
      <w:r w:rsidR="00026327" w:rsidRPr="00026327">
        <w:rPr>
          <w:rFonts w:cs="Arial"/>
        </w:rPr>
        <w:t>2356</w:t>
      </w:r>
      <w:r w:rsidR="003342CB" w:rsidRPr="00026327">
        <w:rPr>
          <w:rFonts w:cs="Arial"/>
        </w:rPr>
        <w:t>,</w:t>
      </w:r>
      <w:bookmarkEnd w:id="9"/>
      <w:r w:rsidRPr="00026327">
        <w:rPr>
          <w:rFonts w:cs="Arial"/>
        </w:rPr>
        <w:t xml:space="preserve"> “</w:t>
      </w:r>
      <w:r w:rsidR="00A67E53" w:rsidRPr="00026327">
        <w:rPr>
          <w:rFonts w:cs="Arial"/>
        </w:rPr>
        <w:t>Revised Work Item: NR mobility enhancements Phase 4</w:t>
      </w:r>
      <w:r w:rsidRPr="00026327">
        <w:rPr>
          <w:rFonts w:cs="Arial"/>
        </w:rPr>
        <w:t>”,</w:t>
      </w:r>
      <w:r w:rsidRPr="00026327">
        <w:rPr>
          <w:rFonts w:cs="Arial" w:hint="eastAsia"/>
        </w:rPr>
        <w:t xml:space="preserve"> R</w:t>
      </w:r>
      <w:r w:rsidRPr="00026327">
        <w:rPr>
          <w:rFonts w:cs="Arial"/>
        </w:rPr>
        <w:t>AN#10</w:t>
      </w:r>
      <w:r w:rsidR="00F63F56" w:rsidRPr="00026327">
        <w:rPr>
          <w:rFonts w:cs="Arial"/>
        </w:rPr>
        <w:t>5</w:t>
      </w:r>
      <w:r w:rsidRPr="00026327">
        <w:rPr>
          <w:rFonts w:cs="Arial"/>
        </w:rPr>
        <w:t xml:space="preserve">, </w:t>
      </w:r>
      <w:r w:rsidR="00026327" w:rsidRPr="00026327">
        <w:rPr>
          <w:rFonts w:cs="Arial"/>
        </w:rPr>
        <w:t>Sep.</w:t>
      </w:r>
      <w:r w:rsidRPr="00026327">
        <w:rPr>
          <w:rFonts w:cs="Arial"/>
        </w:rPr>
        <w:t xml:space="preserve"> </w:t>
      </w:r>
      <w:r w:rsidR="00026327" w:rsidRPr="00026327">
        <w:rPr>
          <w:rFonts w:cs="Arial"/>
        </w:rPr>
        <w:t>9</w:t>
      </w:r>
      <w:r w:rsidRPr="00026327">
        <w:rPr>
          <w:rFonts w:cs="Arial"/>
        </w:rPr>
        <w:t>-</w:t>
      </w:r>
      <w:r w:rsidR="00026327" w:rsidRPr="00026327">
        <w:rPr>
          <w:rFonts w:cs="Arial"/>
        </w:rPr>
        <w:t>12</w:t>
      </w:r>
      <w:r w:rsidRPr="00026327">
        <w:rPr>
          <w:rFonts w:cs="Arial"/>
        </w:rPr>
        <w:t>,</w:t>
      </w:r>
      <w:r w:rsidRPr="007D6F8A">
        <w:rPr>
          <w:rFonts w:cs="Arial"/>
        </w:rPr>
        <w:t xml:space="preserve"> 202</w:t>
      </w:r>
      <w:r w:rsidR="00A67E53">
        <w:rPr>
          <w:rFonts w:cs="Arial"/>
        </w:rPr>
        <w:t>4</w:t>
      </w:r>
    </w:p>
    <w:p w14:paraId="5BAAF42D" w14:textId="64875B29" w:rsidR="00C92C62" w:rsidRPr="00940C24" w:rsidRDefault="00C92C62" w:rsidP="004A0551">
      <w:pPr>
        <w:pStyle w:val="aff7"/>
        <w:numPr>
          <w:ilvl w:val="0"/>
          <w:numId w:val="15"/>
        </w:numPr>
        <w:spacing w:line="360" w:lineRule="auto"/>
        <w:ind w:left="426"/>
        <w:jc w:val="both"/>
        <w:rPr>
          <w:rFonts w:cs="Arial"/>
        </w:rPr>
      </w:pPr>
      <w:bookmarkStart w:id="10" w:name="_Ref189755278"/>
      <w:bookmarkStart w:id="11" w:name="_Ref194053777"/>
      <w:bookmarkStart w:id="12" w:name="_Ref189567270"/>
      <w:bookmarkEnd w:id="10"/>
      <w:r w:rsidRPr="00940C24">
        <w:rPr>
          <w:rFonts w:cs="Arial"/>
        </w:rPr>
        <w:t>R2-250</w:t>
      </w:r>
      <w:r w:rsidR="00940C24" w:rsidRPr="00940C24">
        <w:rPr>
          <w:rFonts w:cs="Arial"/>
        </w:rPr>
        <w:t>1709</w:t>
      </w:r>
      <w:r w:rsidRPr="00940C24">
        <w:rPr>
          <w:rFonts w:cs="Arial"/>
        </w:rPr>
        <w:t>, “LS on</w:t>
      </w:r>
      <w:r w:rsidRPr="00940C24">
        <w:rPr>
          <w:rFonts w:cs="Arial" w:hint="eastAsia"/>
        </w:rPr>
        <w:t xml:space="preserve"> activation/deactivation of semi-persistent CSI-RS </w:t>
      </w:r>
      <w:r w:rsidRPr="00940C24">
        <w:rPr>
          <w:rFonts w:cs="Arial"/>
        </w:rPr>
        <w:t>resource</w:t>
      </w:r>
      <w:r w:rsidRPr="00940C24">
        <w:rPr>
          <w:rFonts w:cs="Arial" w:hint="eastAsia"/>
        </w:rPr>
        <w:t xml:space="preserve"> for LTM candidate cells</w:t>
      </w:r>
      <w:r w:rsidR="00BB1096" w:rsidRPr="00940C24">
        <w:rPr>
          <w:rFonts w:cs="Arial"/>
        </w:rPr>
        <w:t>”,</w:t>
      </w:r>
      <w:r w:rsidR="00940C24">
        <w:rPr>
          <w:rFonts w:cs="Arial"/>
        </w:rPr>
        <w:t xml:space="preserve"> </w:t>
      </w:r>
      <w:r w:rsidR="00940C24" w:rsidRPr="00940C24">
        <w:rPr>
          <w:rFonts w:cs="Arial"/>
        </w:rPr>
        <w:t>(R</w:t>
      </w:r>
      <w:r w:rsidR="00940C24">
        <w:rPr>
          <w:rFonts w:cs="Arial"/>
        </w:rPr>
        <w:t>1</w:t>
      </w:r>
      <w:r w:rsidR="00940C24" w:rsidRPr="00940C24">
        <w:rPr>
          <w:rFonts w:cs="Arial"/>
        </w:rPr>
        <w:t>-2</w:t>
      </w:r>
      <w:r w:rsidR="00940C24">
        <w:rPr>
          <w:rFonts w:cs="Arial"/>
        </w:rPr>
        <w:t>501500</w:t>
      </w:r>
      <w:r w:rsidR="00940C24" w:rsidRPr="00940C24">
        <w:rPr>
          <w:rFonts w:cs="Arial"/>
        </w:rPr>
        <w:t>; contact:</w:t>
      </w:r>
      <w:r w:rsidR="00940C24">
        <w:rPr>
          <w:rFonts w:cs="Arial"/>
        </w:rPr>
        <w:t xml:space="preserve"> Fujitsu</w:t>
      </w:r>
      <w:r w:rsidR="00940C24" w:rsidRPr="00940C24">
        <w:rPr>
          <w:rFonts w:cs="Arial"/>
        </w:rPr>
        <w:t>)</w:t>
      </w:r>
      <w:bookmarkEnd w:id="11"/>
      <w:r w:rsidR="00D934B3" w:rsidRPr="00940C24">
        <w:rPr>
          <w:rFonts w:cs="Arial"/>
        </w:rPr>
        <w:t xml:space="preserve">, </w:t>
      </w:r>
      <w:r w:rsidR="00D934B3" w:rsidRPr="00940C24">
        <w:rPr>
          <w:rFonts w:cs="Arial" w:hint="eastAsia"/>
        </w:rPr>
        <w:t>R</w:t>
      </w:r>
      <w:r w:rsidR="00D934B3" w:rsidRPr="00940C24">
        <w:rPr>
          <w:rFonts w:cs="Arial"/>
        </w:rPr>
        <w:t>AN2#12</w:t>
      </w:r>
      <w:r w:rsidR="00D934B3">
        <w:rPr>
          <w:rFonts w:cs="Arial"/>
        </w:rPr>
        <w:t>9</w:t>
      </w:r>
      <w:r w:rsidR="00940C24">
        <w:rPr>
          <w:rFonts w:cs="Arial"/>
        </w:rPr>
        <w:t xml:space="preserve"> </w:t>
      </w:r>
    </w:p>
    <w:p w14:paraId="232DD833" w14:textId="610136A4" w:rsidR="00B611AD" w:rsidRPr="00940C24" w:rsidRDefault="00940C24" w:rsidP="004A0551">
      <w:pPr>
        <w:pStyle w:val="aff7"/>
        <w:numPr>
          <w:ilvl w:val="0"/>
          <w:numId w:val="15"/>
        </w:numPr>
        <w:spacing w:line="360" w:lineRule="auto"/>
        <w:ind w:left="426"/>
        <w:jc w:val="both"/>
        <w:rPr>
          <w:rFonts w:cs="Arial"/>
        </w:rPr>
      </w:pPr>
      <w:bookmarkStart w:id="13" w:name="_Ref194006794"/>
      <w:r w:rsidRPr="00940C24">
        <w:rPr>
          <w:rFonts w:cs="Arial"/>
        </w:rPr>
        <w:t>3GPP TS 38.321: "NR; Medium Access Control (MAC); Protocol specification".</w:t>
      </w:r>
    </w:p>
    <w:p w14:paraId="7392C1D3" w14:textId="5DA9825D" w:rsidR="006A7DFC" w:rsidRDefault="00CA6361" w:rsidP="004A0551">
      <w:pPr>
        <w:pStyle w:val="aff7"/>
        <w:numPr>
          <w:ilvl w:val="0"/>
          <w:numId w:val="15"/>
        </w:numPr>
        <w:spacing w:line="360" w:lineRule="auto"/>
        <w:ind w:left="426"/>
        <w:jc w:val="both"/>
        <w:rPr>
          <w:rFonts w:cs="Arial"/>
        </w:rPr>
      </w:pPr>
      <w:bookmarkStart w:id="14" w:name="_Ref194054874"/>
      <w:r w:rsidRPr="00940C24">
        <w:rPr>
          <w:rFonts w:cs="Arial"/>
        </w:rPr>
        <w:t>R2-2</w:t>
      </w:r>
      <w:r w:rsidR="00CA61CF">
        <w:rPr>
          <w:rFonts w:cs="Arial"/>
        </w:rPr>
        <w:t>501331</w:t>
      </w:r>
      <w:r w:rsidRPr="00940C24">
        <w:rPr>
          <w:rFonts w:cs="Arial"/>
        </w:rPr>
        <w:t>, “</w:t>
      </w:r>
      <w:r w:rsidR="00CA61CF" w:rsidRPr="00CA61CF">
        <w:rPr>
          <w:rFonts w:cs="Arial"/>
        </w:rPr>
        <w:t>Report from session on V2X/SL, R19 NES and MOB</w:t>
      </w:r>
      <w:r w:rsidRPr="00940C24">
        <w:rPr>
          <w:rFonts w:cs="Arial"/>
        </w:rPr>
        <w:t>”,</w:t>
      </w:r>
      <w:r w:rsidRPr="00940C24">
        <w:rPr>
          <w:rFonts w:cs="Arial" w:hint="eastAsia"/>
        </w:rPr>
        <w:t xml:space="preserve"> </w:t>
      </w:r>
      <w:r w:rsidRPr="00940C24">
        <w:rPr>
          <w:rFonts w:cs="Arial"/>
        </w:rPr>
        <w:t xml:space="preserve">Vice Chairman (Samsung), </w:t>
      </w:r>
      <w:r w:rsidRPr="00940C24">
        <w:rPr>
          <w:rFonts w:cs="Arial" w:hint="eastAsia"/>
        </w:rPr>
        <w:t>R</w:t>
      </w:r>
      <w:r w:rsidRPr="00940C24">
        <w:rPr>
          <w:rFonts w:cs="Arial"/>
        </w:rPr>
        <w:t>AN2#12</w:t>
      </w:r>
      <w:bookmarkEnd w:id="12"/>
      <w:bookmarkEnd w:id="13"/>
      <w:bookmarkEnd w:id="14"/>
      <w:r w:rsidR="00DB5F91">
        <w:rPr>
          <w:rFonts w:cs="Arial"/>
        </w:rPr>
        <w:t>9</w:t>
      </w:r>
    </w:p>
    <w:p w14:paraId="4AFAFF47" w14:textId="34EF85F8" w:rsidR="004C24F8" w:rsidRPr="00940C24" w:rsidRDefault="004C24F8" w:rsidP="004A0551">
      <w:pPr>
        <w:pStyle w:val="aff7"/>
        <w:numPr>
          <w:ilvl w:val="0"/>
          <w:numId w:val="15"/>
        </w:numPr>
        <w:spacing w:line="360" w:lineRule="auto"/>
        <w:ind w:left="426"/>
        <w:jc w:val="both"/>
        <w:rPr>
          <w:rFonts w:cs="Arial"/>
        </w:rPr>
      </w:pPr>
      <w:bookmarkStart w:id="15" w:name="_Ref194068722"/>
      <w:r w:rsidRPr="00460396">
        <w:rPr>
          <w:rFonts w:cs="Arial"/>
        </w:rPr>
        <w:t>R2-2410911, “Report from session on R16/17/18</w:t>
      </w:r>
      <w:bookmarkStart w:id="16" w:name="_GoBack"/>
      <w:bookmarkEnd w:id="16"/>
      <w:r w:rsidRPr="00460396">
        <w:rPr>
          <w:rFonts w:cs="Arial"/>
        </w:rPr>
        <w:t xml:space="preserve"> V2X/SL, R18/19 MOB and R19 NES”,</w:t>
      </w:r>
      <w:r w:rsidRPr="00460396">
        <w:rPr>
          <w:rFonts w:cs="Arial" w:hint="eastAsia"/>
        </w:rPr>
        <w:t xml:space="preserve"> </w:t>
      </w:r>
      <w:r w:rsidRPr="00460396">
        <w:rPr>
          <w:rFonts w:cs="Arial"/>
        </w:rPr>
        <w:t xml:space="preserve">Vice Chairman (Samsung), </w:t>
      </w:r>
      <w:r w:rsidRPr="00460396">
        <w:rPr>
          <w:rFonts w:cs="Arial" w:hint="eastAsia"/>
        </w:rPr>
        <w:t>R</w:t>
      </w:r>
      <w:r w:rsidRPr="00460396">
        <w:rPr>
          <w:rFonts w:cs="Arial"/>
        </w:rPr>
        <w:t>AN2#128</w:t>
      </w:r>
      <w:bookmarkEnd w:id="15"/>
    </w:p>
    <w:p w14:paraId="0470AA59" w14:textId="16B19C4B" w:rsidR="0017509F" w:rsidRPr="00CD3F95" w:rsidRDefault="0017509F" w:rsidP="004A0551">
      <w:pPr>
        <w:pStyle w:val="aff7"/>
        <w:spacing w:line="360" w:lineRule="auto"/>
        <w:ind w:left="426"/>
        <w:jc w:val="both"/>
        <w:rPr>
          <w:rFonts w:cs="Arial"/>
        </w:rPr>
      </w:pPr>
    </w:p>
    <w:sectPr w:rsidR="0017509F" w:rsidRPr="00CD3F95" w:rsidSect="00BE0E7F">
      <w:footerReference w:type="default" r:id="rId13"/>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FAE6AA0" w16cex:dateUtc="2025-03-26T07:08:00Z"/>
  <w16cex:commentExtensible w16cex:durableId="75D4ECFA" w16cex:dateUtc="2025-03-26T07:10:00Z"/>
  <w16cex:commentExtensible w16cex:durableId="412E8B10" w16cex:dateUtc="2025-03-27T10:01:56.595Z"/>
  <w16cex:commentExtensible w16cex:durableId="66C5EB45" w16cex:dateUtc="2025-03-27T10:07:49.96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E0D64" w14:textId="77777777" w:rsidR="00090B1C" w:rsidRDefault="00090B1C">
      <w:r>
        <w:separator/>
      </w:r>
    </w:p>
  </w:endnote>
  <w:endnote w:type="continuationSeparator" w:id="0">
    <w:p w14:paraId="6665DE2E" w14:textId="77777777" w:rsidR="00090B1C" w:rsidRDefault="00090B1C">
      <w:r>
        <w:continuationSeparator/>
      </w:r>
    </w:p>
  </w:endnote>
  <w:endnote w:type="continuationNotice" w:id="1">
    <w:p w14:paraId="1F8262F2" w14:textId="77777777" w:rsidR="00090B1C" w:rsidRDefault="00090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宋体"/>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123CB" w14:textId="77777777" w:rsidR="00090B1C" w:rsidRDefault="00090B1C">
      <w:r>
        <w:separator/>
      </w:r>
    </w:p>
  </w:footnote>
  <w:footnote w:type="continuationSeparator" w:id="0">
    <w:p w14:paraId="52B54E8A" w14:textId="77777777" w:rsidR="00090B1C" w:rsidRDefault="00090B1C">
      <w:r>
        <w:continuationSeparator/>
      </w:r>
    </w:p>
  </w:footnote>
  <w:footnote w:type="continuationNotice" w:id="1">
    <w:p w14:paraId="711D5FCD" w14:textId="77777777" w:rsidR="00090B1C" w:rsidRDefault="00090B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02368EE"/>
    <w:multiLevelType w:val="hybridMultilevel"/>
    <w:tmpl w:val="5F72126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E32023"/>
    <w:multiLevelType w:val="hybridMultilevel"/>
    <w:tmpl w:val="1D187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36624B"/>
    <w:multiLevelType w:val="hybridMultilevel"/>
    <w:tmpl w:val="40FEC7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7A8AF16">
      <w:start w:val="1"/>
      <w:numFmt w:val="bullet"/>
      <w:lvlText w:val="-"/>
      <w:lvlJc w:val="left"/>
      <w:pPr>
        <w:ind w:left="2520" w:hanging="360"/>
      </w:pPr>
      <w:rPr>
        <w:rFonts w:ascii="Times New Roman" w:eastAsia="Times New Roma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DF3092"/>
    <w:multiLevelType w:val="hybridMultilevel"/>
    <w:tmpl w:val="2AC4ED22"/>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6160FE"/>
    <w:multiLevelType w:val="hybridMultilevel"/>
    <w:tmpl w:val="8AE2A16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3164222E">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9" w15:restartNumberingAfterBreak="0">
    <w:nsid w:val="40757F27"/>
    <w:multiLevelType w:val="hybridMultilevel"/>
    <w:tmpl w:val="915AD78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3A544C7"/>
    <w:multiLevelType w:val="hybridMultilevel"/>
    <w:tmpl w:val="77D251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6546F0"/>
    <w:multiLevelType w:val="hybridMultilevel"/>
    <w:tmpl w:val="39F6070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673337"/>
    <w:multiLevelType w:val="hybridMultilevel"/>
    <w:tmpl w:val="FA2C04B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590361"/>
    <w:multiLevelType w:val="hybridMultilevel"/>
    <w:tmpl w:val="7A885232"/>
    <w:lvl w:ilvl="0" w:tplc="A6DCD15A">
      <w:start w:val="1"/>
      <w:numFmt w:val="bullet"/>
      <w:lvlText w:val="•"/>
      <w:lvlJc w:val="left"/>
      <w:pPr>
        <w:tabs>
          <w:tab w:val="num" w:pos="720"/>
        </w:tabs>
        <w:ind w:left="720" w:hanging="360"/>
      </w:pPr>
      <w:rPr>
        <w:rFonts w:ascii="Arial" w:hAnsi="Arial" w:hint="default"/>
      </w:rPr>
    </w:lvl>
    <w:lvl w:ilvl="1" w:tplc="29A04A46" w:tentative="1">
      <w:start w:val="1"/>
      <w:numFmt w:val="bullet"/>
      <w:lvlText w:val="•"/>
      <w:lvlJc w:val="left"/>
      <w:pPr>
        <w:tabs>
          <w:tab w:val="num" w:pos="1440"/>
        </w:tabs>
        <w:ind w:left="1440" w:hanging="360"/>
      </w:pPr>
      <w:rPr>
        <w:rFonts w:ascii="Arial" w:hAnsi="Arial" w:hint="default"/>
      </w:rPr>
    </w:lvl>
    <w:lvl w:ilvl="2" w:tplc="BE94D7A8">
      <w:start w:val="1"/>
      <w:numFmt w:val="bullet"/>
      <w:lvlText w:val="•"/>
      <w:lvlJc w:val="left"/>
      <w:pPr>
        <w:tabs>
          <w:tab w:val="num" w:pos="2160"/>
        </w:tabs>
        <w:ind w:left="2160" w:hanging="360"/>
      </w:pPr>
      <w:rPr>
        <w:rFonts w:ascii="Arial" w:hAnsi="Arial" w:hint="default"/>
      </w:rPr>
    </w:lvl>
    <w:lvl w:ilvl="3" w:tplc="FBD6E028" w:tentative="1">
      <w:start w:val="1"/>
      <w:numFmt w:val="bullet"/>
      <w:lvlText w:val="•"/>
      <w:lvlJc w:val="left"/>
      <w:pPr>
        <w:tabs>
          <w:tab w:val="num" w:pos="2880"/>
        </w:tabs>
        <w:ind w:left="2880" w:hanging="360"/>
      </w:pPr>
      <w:rPr>
        <w:rFonts w:ascii="Arial" w:hAnsi="Arial" w:hint="default"/>
      </w:rPr>
    </w:lvl>
    <w:lvl w:ilvl="4" w:tplc="0FBC1C84" w:tentative="1">
      <w:start w:val="1"/>
      <w:numFmt w:val="bullet"/>
      <w:lvlText w:val="•"/>
      <w:lvlJc w:val="left"/>
      <w:pPr>
        <w:tabs>
          <w:tab w:val="num" w:pos="3600"/>
        </w:tabs>
        <w:ind w:left="3600" w:hanging="360"/>
      </w:pPr>
      <w:rPr>
        <w:rFonts w:ascii="Arial" w:hAnsi="Arial" w:hint="default"/>
      </w:rPr>
    </w:lvl>
    <w:lvl w:ilvl="5" w:tplc="50CE4BBC" w:tentative="1">
      <w:start w:val="1"/>
      <w:numFmt w:val="bullet"/>
      <w:lvlText w:val="•"/>
      <w:lvlJc w:val="left"/>
      <w:pPr>
        <w:tabs>
          <w:tab w:val="num" w:pos="4320"/>
        </w:tabs>
        <w:ind w:left="4320" w:hanging="360"/>
      </w:pPr>
      <w:rPr>
        <w:rFonts w:ascii="Arial" w:hAnsi="Arial" w:hint="default"/>
      </w:rPr>
    </w:lvl>
    <w:lvl w:ilvl="6" w:tplc="E89C290C" w:tentative="1">
      <w:start w:val="1"/>
      <w:numFmt w:val="bullet"/>
      <w:lvlText w:val="•"/>
      <w:lvlJc w:val="left"/>
      <w:pPr>
        <w:tabs>
          <w:tab w:val="num" w:pos="5040"/>
        </w:tabs>
        <w:ind w:left="5040" w:hanging="360"/>
      </w:pPr>
      <w:rPr>
        <w:rFonts w:ascii="Arial" w:hAnsi="Arial" w:hint="default"/>
      </w:rPr>
    </w:lvl>
    <w:lvl w:ilvl="7" w:tplc="03D20D54" w:tentative="1">
      <w:start w:val="1"/>
      <w:numFmt w:val="bullet"/>
      <w:lvlText w:val="•"/>
      <w:lvlJc w:val="left"/>
      <w:pPr>
        <w:tabs>
          <w:tab w:val="num" w:pos="5760"/>
        </w:tabs>
        <w:ind w:left="5760" w:hanging="360"/>
      </w:pPr>
      <w:rPr>
        <w:rFonts w:ascii="Arial" w:hAnsi="Arial" w:hint="default"/>
      </w:rPr>
    </w:lvl>
    <w:lvl w:ilvl="8" w:tplc="8FB499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342D5F"/>
    <w:multiLevelType w:val="hybridMultilevel"/>
    <w:tmpl w:val="A7F885AA"/>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3164222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AE6CD8"/>
    <w:multiLevelType w:val="hybridMultilevel"/>
    <w:tmpl w:val="61DCCEA4"/>
    <w:lvl w:ilvl="0" w:tplc="3FB2E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4B46815"/>
    <w:multiLevelType w:val="hybridMultilevel"/>
    <w:tmpl w:val="765C2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6"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37" w15:restartNumberingAfterBreak="0">
    <w:nsid w:val="7DF57E00"/>
    <w:multiLevelType w:val="hybridMultilevel"/>
    <w:tmpl w:val="484CFA36"/>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20"/>
  </w:num>
  <w:num w:numId="3">
    <w:abstractNumId w:val="33"/>
  </w:num>
  <w:num w:numId="4">
    <w:abstractNumId w:val="25"/>
  </w:num>
  <w:num w:numId="5">
    <w:abstractNumId w:val="27"/>
  </w:num>
  <w:num w:numId="6">
    <w:abstractNumId w:val="26"/>
  </w:num>
  <w:num w:numId="7">
    <w:abstractNumId w:val="35"/>
  </w:num>
  <w:num w:numId="8">
    <w:abstractNumId w:val="1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4"/>
  </w:num>
  <w:num w:numId="12">
    <w:abstractNumId w:val="29"/>
    <w:lvlOverride w:ilvl="0">
      <w:startOverride w:val="1"/>
    </w:lvlOverride>
  </w:num>
  <w:num w:numId="13">
    <w:abstractNumId w:val="16"/>
  </w:num>
  <w:num w:numId="14">
    <w:abstractNumId w:val="11"/>
  </w:num>
  <w:num w:numId="15">
    <w:abstractNumId w:val="38"/>
  </w:num>
  <w:num w:numId="16">
    <w:abstractNumId w:val="9"/>
  </w:num>
  <w:num w:numId="17">
    <w:abstractNumId w:val="28"/>
  </w:num>
  <w:num w:numId="18">
    <w:abstractNumId w:val="13"/>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36"/>
  </w:num>
  <w:num w:numId="27">
    <w:abstractNumId w:val="8"/>
  </w:num>
  <w:num w:numId="28">
    <w:abstractNumId w:val="21"/>
  </w:num>
  <w:num w:numId="29">
    <w:abstractNumId w:val="34"/>
  </w:num>
  <w:num w:numId="30">
    <w:abstractNumId w:val="32"/>
  </w:num>
  <w:num w:numId="31">
    <w:abstractNumId w:val="30"/>
  </w:num>
  <w:num w:numId="32">
    <w:abstractNumId w:val="15"/>
  </w:num>
  <w:num w:numId="33">
    <w:abstractNumId w:val="37"/>
  </w:num>
  <w:num w:numId="34">
    <w:abstractNumId w:val="23"/>
  </w:num>
  <w:num w:numId="35">
    <w:abstractNumId w:val="22"/>
  </w:num>
  <w:num w:numId="36">
    <w:abstractNumId w:val="19"/>
  </w:num>
  <w:num w:numId="37">
    <w:abstractNumId w:val="7"/>
  </w:num>
  <w:num w:numId="38">
    <w:abstractNumId w:val="12"/>
  </w:num>
  <w:num w:numId="3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2FDE"/>
    <w:rsid w:val="00003EFF"/>
    <w:rsid w:val="00003FE4"/>
    <w:rsid w:val="000046FC"/>
    <w:rsid w:val="000049E6"/>
    <w:rsid w:val="000052A1"/>
    <w:rsid w:val="000055D3"/>
    <w:rsid w:val="0000595A"/>
    <w:rsid w:val="000059BB"/>
    <w:rsid w:val="000059D0"/>
    <w:rsid w:val="00005B55"/>
    <w:rsid w:val="0000607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A57"/>
    <w:rsid w:val="00024E02"/>
    <w:rsid w:val="000251DF"/>
    <w:rsid w:val="0002537F"/>
    <w:rsid w:val="00025DA5"/>
    <w:rsid w:val="00026267"/>
    <w:rsid w:val="0002632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5CD"/>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97"/>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3D20"/>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B1C"/>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2A"/>
    <w:rsid w:val="000947DE"/>
    <w:rsid w:val="00094940"/>
    <w:rsid w:val="00094AE2"/>
    <w:rsid w:val="00094AEA"/>
    <w:rsid w:val="00095255"/>
    <w:rsid w:val="0009544E"/>
    <w:rsid w:val="000957C6"/>
    <w:rsid w:val="00095C71"/>
    <w:rsid w:val="0009612A"/>
    <w:rsid w:val="000963A9"/>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6E"/>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574"/>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D4E"/>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A3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166"/>
    <w:rsid w:val="00103278"/>
    <w:rsid w:val="001033CA"/>
    <w:rsid w:val="00103591"/>
    <w:rsid w:val="001035A4"/>
    <w:rsid w:val="0010384D"/>
    <w:rsid w:val="00103DA3"/>
    <w:rsid w:val="00103ECD"/>
    <w:rsid w:val="00104090"/>
    <w:rsid w:val="0010412C"/>
    <w:rsid w:val="00104420"/>
    <w:rsid w:val="00104A73"/>
    <w:rsid w:val="00104BE9"/>
    <w:rsid w:val="001050A6"/>
    <w:rsid w:val="001050CE"/>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3D"/>
    <w:rsid w:val="00116174"/>
    <w:rsid w:val="00116530"/>
    <w:rsid w:val="001172D6"/>
    <w:rsid w:val="00117964"/>
    <w:rsid w:val="001179F7"/>
    <w:rsid w:val="00117B18"/>
    <w:rsid w:val="00117C35"/>
    <w:rsid w:val="00117DEB"/>
    <w:rsid w:val="00117F3B"/>
    <w:rsid w:val="001200B9"/>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1CF2"/>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517"/>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09F"/>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6EB"/>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59A"/>
    <w:rsid w:val="001A070B"/>
    <w:rsid w:val="001A08FF"/>
    <w:rsid w:val="001A094C"/>
    <w:rsid w:val="001A09A8"/>
    <w:rsid w:val="001A0C7F"/>
    <w:rsid w:val="001A124E"/>
    <w:rsid w:val="001A1378"/>
    <w:rsid w:val="001A183C"/>
    <w:rsid w:val="001A185A"/>
    <w:rsid w:val="001A18E9"/>
    <w:rsid w:val="001A1A9E"/>
    <w:rsid w:val="001A1CE7"/>
    <w:rsid w:val="001A2071"/>
    <w:rsid w:val="001A2518"/>
    <w:rsid w:val="001A251E"/>
    <w:rsid w:val="001A29CB"/>
    <w:rsid w:val="001A2B3E"/>
    <w:rsid w:val="001A2D85"/>
    <w:rsid w:val="001A34F1"/>
    <w:rsid w:val="001A4313"/>
    <w:rsid w:val="001A45AE"/>
    <w:rsid w:val="001A45F5"/>
    <w:rsid w:val="001A4830"/>
    <w:rsid w:val="001A5126"/>
    <w:rsid w:val="001A52F1"/>
    <w:rsid w:val="001A54E7"/>
    <w:rsid w:val="001A564C"/>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8D"/>
    <w:rsid w:val="001B18C7"/>
    <w:rsid w:val="001B19E1"/>
    <w:rsid w:val="001B22E2"/>
    <w:rsid w:val="001B2B27"/>
    <w:rsid w:val="001B32FB"/>
    <w:rsid w:val="001B3BC3"/>
    <w:rsid w:val="001B4001"/>
    <w:rsid w:val="001B4570"/>
    <w:rsid w:val="001B459C"/>
    <w:rsid w:val="001B4F8C"/>
    <w:rsid w:val="001B5261"/>
    <w:rsid w:val="001B53C0"/>
    <w:rsid w:val="001B557D"/>
    <w:rsid w:val="001B5ACE"/>
    <w:rsid w:val="001B5BA8"/>
    <w:rsid w:val="001B5EB5"/>
    <w:rsid w:val="001B649E"/>
    <w:rsid w:val="001B659B"/>
    <w:rsid w:val="001B6780"/>
    <w:rsid w:val="001B6B6A"/>
    <w:rsid w:val="001B6D8F"/>
    <w:rsid w:val="001B7033"/>
    <w:rsid w:val="001B708E"/>
    <w:rsid w:val="001B70A7"/>
    <w:rsid w:val="001B72DC"/>
    <w:rsid w:val="001B78E1"/>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5EE2"/>
    <w:rsid w:val="001D6045"/>
    <w:rsid w:val="001D619C"/>
    <w:rsid w:val="001D631E"/>
    <w:rsid w:val="001D675E"/>
    <w:rsid w:val="001D678A"/>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1D"/>
    <w:rsid w:val="001E4987"/>
    <w:rsid w:val="001E5665"/>
    <w:rsid w:val="001E584E"/>
    <w:rsid w:val="001E5B94"/>
    <w:rsid w:val="001E5BDD"/>
    <w:rsid w:val="001E5D78"/>
    <w:rsid w:val="001E6B99"/>
    <w:rsid w:val="001E6BE7"/>
    <w:rsid w:val="001E6D8C"/>
    <w:rsid w:val="001E70B3"/>
    <w:rsid w:val="001E71A9"/>
    <w:rsid w:val="001E73E2"/>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2AF9"/>
    <w:rsid w:val="0020322A"/>
    <w:rsid w:val="00203326"/>
    <w:rsid w:val="0020347A"/>
    <w:rsid w:val="002038F3"/>
    <w:rsid w:val="002039BE"/>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0F"/>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2D39"/>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BC3"/>
    <w:rsid w:val="00226C19"/>
    <w:rsid w:val="00226E14"/>
    <w:rsid w:val="002275D2"/>
    <w:rsid w:val="002276F7"/>
    <w:rsid w:val="00230493"/>
    <w:rsid w:val="002309FD"/>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8E"/>
    <w:rsid w:val="0024629E"/>
    <w:rsid w:val="00246595"/>
    <w:rsid w:val="00246BDA"/>
    <w:rsid w:val="00246BED"/>
    <w:rsid w:val="00246C98"/>
    <w:rsid w:val="00246CC8"/>
    <w:rsid w:val="0024702F"/>
    <w:rsid w:val="00247550"/>
    <w:rsid w:val="00247868"/>
    <w:rsid w:val="00247A16"/>
    <w:rsid w:val="00247DDD"/>
    <w:rsid w:val="0025016A"/>
    <w:rsid w:val="00250986"/>
    <w:rsid w:val="00250AA2"/>
    <w:rsid w:val="00250C53"/>
    <w:rsid w:val="00250DBE"/>
    <w:rsid w:val="002512DC"/>
    <w:rsid w:val="002513C2"/>
    <w:rsid w:val="00251537"/>
    <w:rsid w:val="002515E8"/>
    <w:rsid w:val="00251632"/>
    <w:rsid w:val="00251C94"/>
    <w:rsid w:val="00251CFF"/>
    <w:rsid w:val="0025205D"/>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6F0E"/>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D4C"/>
    <w:rsid w:val="00267E57"/>
    <w:rsid w:val="002700EE"/>
    <w:rsid w:val="00270657"/>
    <w:rsid w:val="002706D2"/>
    <w:rsid w:val="002707BC"/>
    <w:rsid w:val="00270AD5"/>
    <w:rsid w:val="00270D63"/>
    <w:rsid w:val="00270D77"/>
    <w:rsid w:val="00271148"/>
    <w:rsid w:val="002714E0"/>
    <w:rsid w:val="00271644"/>
    <w:rsid w:val="0027171E"/>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6CC"/>
    <w:rsid w:val="00296CC1"/>
    <w:rsid w:val="00296E6B"/>
    <w:rsid w:val="00296ED8"/>
    <w:rsid w:val="00297339"/>
    <w:rsid w:val="00297451"/>
    <w:rsid w:val="00297589"/>
    <w:rsid w:val="002A0029"/>
    <w:rsid w:val="002A00E6"/>
    <w:rsid w:val="002A03DF"/>
    <w:rsid w:val="002A04C4"/>
    <w:rsid w:val="002A04DB"/>
    <w:rsid w:val="002A0582"/>
    <w:rsid w:val="002A066B"/>
    <w:rsid w:val="002A0E4E"/>
    <w:rsid w:val="002A10EB"/>
    <w:rsid w:val="002A111B"/>
    <w:rsid w:val="002A11E5"/>
    <w:rsid w:val="002A11F2"/>
    <w:rsid w:val="002A1345"/>
    <w:rsid w:val="002A1515"/>
    <w:rsid w:val="002A153E"/>
    <w:rsid w:val="002A17AB"/>
    <w:rsid w:val="002A1B2D"/>
    <w:rsid w:val="002A2166"/>
    <w:rsid w:val="002A23C5"/>
    <w:rsid w:val="002A265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2EF"/>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2D"/>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8F3"/>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08F"/>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2F15"/>
    <w:rsid w:val="0032309C"/>
    <w:rsid w:val="003235FD"/>
    <w:rsid w:val="0032373F"/>
    <w:rsid w:val="00323B07"/>
    <w:rsid w:val="00323B73"/>
    <w:rsid w:val="0032413B"/>
    <w:rsid w:val="00324208"/>
    <w:rsid w:val="0032454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02"/>
    <w:rsid w:val="00335F81"/>
    <w:rsid w:val="003362C0"/>
    <w:rsid w:val="0033686C"/>
    <w:rsid w:val="00336BA0"/>
    <w:rsid w:val="00337D00"/>
    <w:rsid w:val="003401E2"/>
    <w:rsid w:val="003404BB"/>
    <w:rsid w:val="003405B6"/>
    <w:rsid w:val="00340892"/>
    <w:rsid w:val="00340B71"/>
    <w:rsid w:val="00340EBF"/>
    <w:rsid w:val="00340FD6"/>
    <w:rsid w:val="00340FE2"/>
    <w:rsid w:val="00341055"/>
    <w:rsid w:val="00341A74"/>
    <w:rsid w:val="00341ADA"/>
    <w:rsid w:val="00341D89"/>
    <w:rsid w:val="00341FC8"/>
    <w:rsid w:val="00343043"/>
    <w:rsid w:val="00343FD9"/>
    <w:rsid w:val="00344285"/>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386"/>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A02"/>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6E76"/>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62F"/>
    <w:rsid w:val="00372B42"/>
    <w:rsid w:val="00372C70"/>
    <w:rsid w:val="00372F24"/>
    <w:rsid w:val="00373353"/>
    <w:rsid w:val="003735E2"/>
    <w:rsid w:val="00373990"/>
    <w:rsid w:val="00373CE0"/>
    <w:rsid w:val="00373EA6"/>
    <w:rsid w:val="003740C0"/>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B66"/>
    <w:rsid w:val="00377D58"/>
    <w:rsid w:val="00380071"/>
    <w:rsid w:val="003803BF"/>
    <w:rsid w:val="003803F1"/>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D5C"/>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12C"/>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2EB"/>
    <w:rsid w:val="003D5476"/>
    <w:rsid w:val="003D5C37"/>
    <w:rsid w:val="003D63E1"/>
    <w:rsid w:val="003D6447"/>
    <w:rsid w:val="003D68D3"/>
    <w:rsid w:val="003D7096"/>
    <w:rsid w:val="003D7392"/>
    <w:rsid w:val="003D7757"/>
    <w:rsid w:val="003D7BFC"/>
    <w:rsid w:val="003E034F"/>
    <w:rsid w:val="003E0E37"/>
    <w:rsid w:val="003E1296"/>
    <w:rsid w:val="003E162A"/>
    <w:rsid w:val="003E1A3F"/>
    <w:rsid w:val="003E1AF6"/>
    <w:rsid w:val="003E203F"/>
    <w:rsid w:val="003E2702"/>
    <w:rsid w:val="003E27DA"/>
    <w:rsid w:val="003E2EB0"/>
    <w:rsid w:val="003E2F8E"/>
    <w:rsid w:val="003E30FE"/>
    <w:rsid w:val="003E373F"/>
    <w:rsid w:val="003E3882"/>
    <w:rsid w:val="003E3FCC"/>
    <w:rsid w:val="003E4724"/>
    <w:rsid w:val="003E4E21"/>
    <w:rsid w:val="003E5016"/>
    <w:rsid w:val="003E513B"/>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7B"/>
    <w:rsid w:val="003F4DA2"/>
    <w:rsid w:val="003F4E30"/>
    <w:rsid w:val="003F509D"/>
    <w:rsid w:val="003F573C"/>
    <w:rsid w:val="003F6702"/>
    <w:rsid w:val="003F6D66"/>
    <w:rsid w:val="003F6FBD"/>
    <w:rsid w:val="003F755A"/>
    <w:rsid w:val="003F7907"/>
    <w:rsid w:val="003F7ECB"/>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0BDB"/>
    <w:rsid w:val="00411ABA"/>
    <w:rsid w:val="004121C2"/>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0E8"/>
    <w:rsid w:val="00415298"/>
    <w:rsid w:val="00415655"/>
    <w:rsid w:val="00415D8B"/>
    <w:rsid w:val="00416197"/>
    <w:rsid w:val="004163E0"/>
    <w:rsid w:val="00416785"/>
    <w:rsid w:val="0041689F"/>
    <w:rsid w:val="00416B29"/>
    <w:rsid w:val="00416C6C"/>
    <w:rsid w:val="004171EC"/>
    <w:rsid w:val="00417345"/>
    <w:rsid w:val="00417836"/>
    <w:rsid w:val="004201F9"/>
    <w:rsid w:val="004202DF"/>
    <w:rsid w:val="004205CB"/>
    <w:rsid w:val="00420A9E"/>
    <w:rsid w:val="00421EB0"/>
    <w:rsid w:val="00422142"/>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B3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400"/>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551"/>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4F8"/>
    <w:rsid w:val="004C27A9"/>
    <w:rsid w:val="004C2CB7"/>
    <w:rsid w:val="004C2D0E"/>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9E6"/>
    <w:rsid w:val="004C5B4A"/>
    <w:rsid w:val="004C5BF7"/>
    <w:rsid w:val="004C5C23"/>
    <w:rsid w:val="004C5E07"/>
    <w:rsid w:val="004C61F2"/>
    <w:rsid w:val="004C66F1"/>
    <w:rsid w:val="004C680F"/>
    <w:rsid w:val="004C6976"/>
    <w:rsid w:val="004C70FB"/>
    <w:rsid w:val="004C7412"/>
    <w:rsid w:val="004C7458"/>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38B8"/>
    <w:rsid w:val="004E3E2C"/>
    <w:rsid w:val="004E4EA6"/>
    <w:rsid w:val="004E5418"/>
    <w:rsid w:val="004E5E8D"/>
    <w:rsid w:val="004E646A"/>
    <w:rsid w:val="004E65C9"/>
    <w:rsid w:val="004E67C6"/>
    <w:rsid w:val="004E6B02"/>
    <w:rsid w:val="004E76F5"/>
    <w:rsid w:val="004E7889"/>
    <w:rsid w:val="004F0B8E"/>
    <w:rsid w:val="004F0C43"/>
    <w:rsid w:val="004F0E49"/>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0FD1"/>
    <w:rsid w:val="0050100B"/>
    <w:rsid w:val="0050101A"/>
    <w:rsid w:val="005013BF"/>
    <w:rsid w:val="00501A5B"/>
    <w:rsid w:val="00501B44"/>
    <w:rsid w:val="00501FDB"/>
    <w:rsid w:val="00502279"/>
    <w:rsid w:val="00502710"/>
    <w:rsid w:val="00502C23"/>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5FB"/>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AF3"/>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25D"/>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2E1"/>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686"/>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0E7C"/>
    <w:rsid w:val="00561031"/>
    <w:rsid w:val="005610D2"/>
    <w:rsid w:val="0056119D"/>
    <w:rsid w:val="005615FD"/>
    <w:rsid w:val="00561994"/>
    <w:rsid w:val="00561A3E"/>
    <w:rsid w:val="00561DE4"/>
    <w:rsid w:val="0056241C"/>
    <w:rsid w:val="0056243D"/>
    <w:rsid w:val="005625B0"/>
    <w:rsid w:val="00562E07"/>
    <w:rsid w:val="00562EDA"/>
    <w:rsid w:val="005636BF"/>
    <w:rsid w:val="00563A91"/>
    <w:rsid w:val="00563CAB"/>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F5F"/>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57E"/>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4EB"/>
    <w:rsid w:val="00595AFC"/>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321"/>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1A1B"/>
    <w:rsid w:val="005C25A5"/>
    <w:rsid w:val="005C319B"/>
    <w:rsid w:val="005C31D1"/>
    <w:rsid w:val="005C3945"/>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2FBD"/>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1A"/>
    <w:rsid w:val="005F202B"/>
    <w:rsid w:val="005F25BC"/>
    <w:rsid w:val="005F277D"/>
    <w:rsid w:val="005F2943"/>
    <w:rsid w:val="005F2E44"/>
    <w:rsid w:val="005F2EC0"/>
    <w:rsid w:val="005F3053"/>
    <w:rsid w:val="005F318B"/>
    <w:rsid w:val="005F3359"/>
    <w:rsid w:val="005F3D66"/>
    <w:rsid w:val="005F3EB8"/>
    <w:rsid w:val="005F3F1B"/>
    <w:rsid w:val="005F422C"/>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229"/>
    <w:rsid w:val="005F75A0"/>
    <w:rsid w:val="005F7973"/>
    <w:rsid w:val="005F7A7B"/>
    <w:rsid w:val="005F7CF5"/>
    <w:rsid w:val="006000FE"/>
    <w:rsid w:val="0060020A"/>
    <w:rsid w:val="00600C11"/>
    <w:rsid w:val="006010A4"/>
    <w:rsid w:val="006010EC"/>
    <w:rsid w:val="00601F97"/>
    <w:rsid w:val="006026FB"/>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49C"/>
    <w:rsid w:val="00607C77"/>
    <w:rsid w:val="00607D29"/>
    <w:rsid w:val="00610135"/>
    <w:rsid w:val="00610445"/>
    <w:rsid w:val="0061101A"/>
    <w:rsid w:val="00611084"/>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5BB3"/>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3F94"/>
    <w:rsid w:val="00624239"/>
    <w:rsid w:val="006244B1"/>
    <w:rsid w:val="00624600"/>
    <w:rsid w:val="006247CD"/>
    <w:rsid w:val="00624F42"/>
    <w:rsid w:val="0062545C"/>
    <w:rsid w:val="006257E4"/>
    <w:rsid w:val="00625BF7"/>
    <w:rsid w:val="006262E1"/>
    <w:rsid w:val="00626C0D"/>
    <w:rsid w:val="00626D88"/>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6C"/>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4BA"/>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92D"/>
    <w:rsid w:val="00667A96"/>
    <w:rsid w:val="0067009E"/>
    <w:rsid w:val="006705EB"/>
    <w:rsid w:val="00670735"/>
    <w:rsid w:val="00670C9C"/>
    <w:rsid w:val="0067100A"/>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112"/>
    <w:rsid w:val="0068329B"/>
    <w:rsid w:val="006839CA"/>
    <w:rsid w:val="00683FFC"/>
    <w:rsid w:val="006843D9"/>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9AC"/>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A7DFC"/>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474"/>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5EF4"/>
    <w:rsid w:val="006D60DF"/>
    <w:rsid w:val="006D6220"/>
    <w:rsid w:val="006D62AB"/>
    <w:rsid w:val="006D62C7"/>
    <w:rsid w:val="006D6312"/>
    <w:rsid w:val="006D69F9"/>
    <w:rsid w:val="006D6DA5"/>
    <w:rsid w:val="006D719F"/>
    <w:rsid w:val="006D7219"/>
    <w:rsid w:val="006D7315"/>
    <w:rsid w:val="006D7330"/>
    <w:rsid w:val="006D789E"/>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3F49"/>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4C7"/>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BDC"/>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B2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06C"/>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8DF"/>
    <w:rsid w:val="00752990"/>
    <w:rsid w:val="007529A0"/>
    <w:rsid w:val="00752B7C"/>
    <w:rsid w:val="0075331B"/>
    <w:rsid w:val="00753375"/>
    <w:rsid w:val="00753586"/>
    <w:rsid w:val="00753929"/>
    <w:rsid w:val="00753EBC"/>
    <w:rsid w:val="00754125"/>
    <w:rsid w:val="00754414"/>
    <w:rsid w:val="00754A31"/>
    <w:rsid w:val="00754CF0"/>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95"/>
    <w:rsid w:val="007572EB"/>
    <w:rsid w:val="00757365"/>
    <w:rsid w:val="007579AC"/>
    <w:rsid w:val="007579F2"/>
    <w:rsid w:val="00757ABA"/>
    <w:rsid w:val="00757C45"/>
    <w:rsid w:val="00757F71"/>
    <w:rsid w:val="007605E9"/>
    <w:rsid w:val="00760D0C"/>
    <w:rsid w:val="007619AD"/>
    <w:rsid w:val="00761B58"/>
    <w:rsid w:val="00761F36"/>
    <w:rsid w:val="00762182"/>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A85"/>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57D"/>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7D7"/>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3BB"/>
    <w:rsid w:val="007958B9"/>
    <w:rsid w:val="007959E1"/>
    <w:rsid w:val="00795AB9"/>
    <w:rsid w:val="00795B34"/>
    <w:rsid w:val="00795D15"/>
    <w:rsid w:val="00795FAA"/>
    <w:rsid w:val="00795FC9"/>
    <w:rsid w:val="007960BE"/>
    <w:rsid w:val="00796765"/>
    <w:rsid w:val="0079725B"/>
    <w:rsid w:val="0079779B"/>
    <w:rsid w:val="007978E6"/>
    <w:rsid w:val="00797A40"/>
    <w:rsid w:val="00797C61"/>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61F"/>
    <w:rsid w:val="007A7ACB"/>
    <w:rsid w:val="007B087A"/>
    <w:rsid w:val="007B0BA3"/>
    <w:rsid w:val="007B110B"/>
    <w:rsid w:val="007B138C"/>
    <w:rsid w:val="007B13AD"/>
    <w:rsid w:val="007B13BE"/>
    <w:rsid w:val="007B1EF9"/>
    <w:rsid w:val="007B2366"/>
    <w:rsid w:val="007B291C"/>
    <w:rsid w:val="007B2F31"/>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B95"/>
    <w:rsid w:val="007B6C73"/>
    <w:rsid w:val="007B6FFB"/>
    <w:rsid w:val="007B70AA"/>
    <w:rsid w:val="007B74A3"/>
    <w:rsid w:val="007B75FE"/>
    <w:rsid w:val="007B7756"/>
    <w:rsid w:val="007B7937"/>
    <w:rsid w:val="007B7B8E"/>
    <w:rsid w:val="007B7F8A"/>
    <w:rsid w:val="007C0166"/>
    <w:rsid w:val="007C06A8"/>
    <w:rsid w:val="007C09AF"/>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6EB"/>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078"/>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27F4C"/>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4940"/>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6F70"/>
    <w:rsid w:val="0084720C"/>
    <w:rsid w:val="00847930"/>
    <w:rsid w:val="00847DEC"/>
    <w:rsid w:val="00850234"/>
    <w:rsid w:val="008505EC"/>
    <w:rsid w:val="00850BBC"/>
    <w:rsid w:val="00850E9E"/>
    <w:rsid w:val="00850FF1"/>
    <w:rsid w:val="008510A5"/>
    <w:rsid w:val="00851417"/>
    <w:rsid w:val="00851583"/>
    <w:rsid w:val="00851B6B"/>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39"/>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6F3"/>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A71"/>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4DD6"/>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0FBA"/>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C53"/>
    <w:rsid w:val="00910F84"/>
    <w:rsid w:val="0091105C"/>
    <w:rsid w:val="0091112D"/>
    <w:rsid w:val="009112E8"/>
    <w:rsid w:val="00911369"/>
    <w:rsid w:val="0091167B"/>
    <w:rsid w:val="00911A11"/>
    <w:rsid w:val="00911B14"/>
    <w:rsid w:val="00911C1C"/>
    <w:rsid w:val="00911D65"/>
    <w:rsid w:val="00912326"/>
    <w:rsid w:val="00912372"/>
    <w:rsid w:val="00912F13"/>
    <w:rsid w:val="0091369A"/>
    <w:rsid w:val="0091377C"/>
    <w:rsid w:val="00913812"/>
    <w:rsid w:val="00913BC7"/>
    <w:rsid w:val="00913EDA"/>
    <w:rsid w:val="00913EF8"/>
    <w:rsid w:val="00914165"/>
    <w:rsid w:val="0091427F"/>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4C8"/>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8F9"/>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C24"/>
    <w:rsid w:val="00940EB4"/>
    <w:rsid w:val="00941357"/>
    <w:rsid w:val="009415FE"/>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3C1"/>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1F16"/>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320"/>
    <w:rsid w:val="00964502"/>
    <w:rsid w:val="009646C0"/>
    <w:rsid w:val="009646FF"/>
    <w:rsid w:val="009647FC"/>
    <w:rsid w:val="00964817"/>
    <w:rsid w:val="009651F7"/>
    <w:rsid w:val="00965557"/>
    <w:rsid w:val="009659C8"/>
    <w:rsid w:val="00965C7B"/>
    <w:rsid w:val="00965D41"/>
    <w:rsid w:val="009660DF"/>
    <w:rsid w:val="009661DB"/>
    <w:rsid w:val="00966238"/>
    <w:rsid w:val="009662D7"/>
    <w:rsid w:val="00966561"/>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42"/>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613"/>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997"/>
    <w:rsid w:val="009C4A88"/>
    <w:rsid w:val="009C51A0"/>
    <w:rsid w:val="009C5220"/>
    <w:rsid w:val="009C5320"/>
    <w:rsid w:val="009C5C0F"/>
    <w:rsid w:val="009C5C1F"/>
    <w:rsid w:val="009C6829"/>
    <w:rsid w:val="009C6BE0"/>
    <w:rsid w:val="009C702D"/>
    <w:rsid w:val="009C7105"/>
    <w:rsid w:val="009C7278"/>
    <w:rsid w:val="009C761A"/>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5E76"/>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248"/>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5A5F"/>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21F"/>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792"/>
    <w:rsid w:val="00A67B36"/>
    <w:rsid w:val="00A67D5B"/>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32"/>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BD8"/>
    <w:rsid w:val="00A93DFD"/>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66D"/>
    <w:rsid w:val="00AB5A2D"/>
    <w:rsid w:val="00AB6287"/>
    <w:rsid w:val="00AB651A"/>
    <w:rsid w:val="00AB69D1"/>
    <w:rsid w:val="00AB6C08"/>
    <w:rsid w:val="00AB72E5"/>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D72D9"/>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1E0"/>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6FAE"/>
    <w:rsid w:val="00AE70B9"/>
    <w:rsid w:val="00AE7BE4"/>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05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57"/>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059"/>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286"/>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1AD"/>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8BF"/>
    <w:rsid w:val="00B67CD4"/>
    <w:rsid w:val="00B67DF7"/>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5EF6"/>
    <w:rsid w:val="00B76081"/>
    <w:rsid w:val="00B760EA"/>
    <w:rsid w:val="00B76257"/>
    <w:rsid w:val="00B7660D"/>
    <w:rsid w:val="00B76CB6"/>
    <w:rsid w:val="00B77140"/>
    <w:rsid w:val="00B77630"/>
    <w:rsid w:val="00B777FC"/>
    <w:rsid w:val="00B779F7"/>
    <w:rsid w:val="00B77E02"/>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0CB8"/>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096"/>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3DB4"/>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0D1D"/>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707"/>
    <w:rsid w:val="00BC47DB"/>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1D5"/>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1FD4"/>
    <w:rsid w:val="00BE2359"/>
    <w:rsid w:val="00BE277C"/>
    <w:rsid w:val="00BE37A7"/>
    <w:rsid w:val="00BE38D9"/>
    <w:rsid w:val="00BE38EA"/>
    <w:rsid w:val="00BE3D78"/>
    <w:rsid w:val="00BE42C3"/>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17A"/>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D5F"/>
    <w:rsid w:val="00C03E7A"/>
    <w:rsid w:val="00C04435"/>
    <w:rsid w:val="00C0443F"/>
    <w:rsid w:val="00C0449E"/>
    <w:rsid w:val="00C04549"/>
    <w:rsid w:val="00C0478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0FFC"/>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72"/>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08A"/>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C62"/>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1CF"/>
    <w:rsid w:val="00CA6361"/>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9F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C7AD4"/>
    <w:rsid w:val="00CD000E"/>
    <w:rsid w:val="00CD0312"/>
    <w:rsid w:val="00CD036C"/>
    <w:rsid w:val="00CD04AC"/>
    <w:rsid w:val="00CD0A84"/>
    <w:rsid w:val="00CD0F1B"/>
    <w:rsid w:val="00CD10C0"/>
    <w:rsid w:val="00CD117B"/>
    <w:rsid w:val="00CD11E1"/>
    <w:rsid w:val="00CD1313"/>
    <w:rsid w:val="00CD1A6C"/>
    <w:rsid w:val="00CD220F"/>
    <w:rsid w:val="00CD262D"/>
    <w:rsid w:val="00CD2A05"/>
    <w:rsid w:val="00CD306E"/>
    <w:rsid w:val="00CD368F"/>
    <w:rsid w:val="00CD3840"/>
    <w:rsid w:val="00CD3B8C"/>
    <w:rsid w:val="00CD3F95"/>
    <w:rsid w:val="00CD406D"/>
    <w:rsid w:val="00CD4504"/>
    <w:rsid w:val="00CD4771"/>
    <w:rsid w:val="00CD48A0"/>
    <w:rsid w:val="00CD52E7"/>
    <w:rsid w:val="00CD55E9"/>
    <w:rsid w:val="00CD5D6C"/>
    <w:rsid w:val="00CD61B9"/>
    <w:rsid w:val="00CD6521"/>
    <w:rsid w:val="00CD6991"/>
    <w:rsid w:val="00CD74E6"/>
    <w:rsid w:val="00CE00FE"/>
    <w:rsid w:val="00CE0388"/>
    <w:rsid w:val="00CE0399"/>
    <w:rsid w:val="00CE03ED"/>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199"/>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01"/>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5F4"/>
    <w:rsid w:val="00D53DED"/>
    <w:rsid w:val="00D540BA"/>
    <w:rsid w:val="00D54503"/>
    <w:rsid w:val="00D54961"/>
    <w:rsid w:val="00D55243"/>
    <w:rsid w:val="00D5549A"/>
    <w:rsid w:val="00D558EF"/>
    <w:rsid w:val="00D55BC6"/>
    <w:rsid w:val="00D55C6C"/>
    <w:rsid w:val="00D55EB8"/>
    <w:rsid w:val="00D565B6"/>
    <w:rsid w:val="00D56DFF"/>
    <w:rsid w:val="00D57788"/>
    <w:rsid w:val="00D57AAC"/>
    <w:rsid w:val="00D604AC"/>
    <w:rsid w:val="00D6050B"/>
    <w:rsid w:val="00D60525"/>
    <w:rsid w:val="00D606BF"/>
    <w:rsid w:val="00D60A33"/>
    <w:rsid w:val="00D61029"/>
    <w:rsid w:val="00D610C6"/>
    <w:rsid w:val="00D61673"/>
    <w:rsid w:val="00D62897"/>
    <w:rsid w:val="00D628A0"/>
    <w:rsid w:val="00D632D8"/>
    <w:rsid w:val="00D6339C"/>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98"/>
    <w:rsid w:val="00D87AD7"/>
    <w:rsid w:val="00D87B34"/>
    <w:rsid w:val="00D906C0"/>
    <w:rsid w:val="00D90873"/>
    <w:rsid w:val="00D90CD6"/>
    <w:rsid w:val="00D911BE"/>
    <w:rsid w:val="00D92092"/>
    <w:rsid w:val="00D92174"/>
    <w:rsid w:val="00D92860"/>
    <w:rsid w:val="00D928B1"/>
    <w:rsid w:val="00D9296E"/>
    <w:rsid w:val="00D92BE3"/>
    <w:rsid w:val="00D92D83"/>
    <w:rsid w:val="00D934B3"/>
    <w:rsid w:val="00D93696"/>
    <w:rsid w:val="00D9370A"/>
    <w:rsid w:val="00D93B49"/>
    <w:rsid w:val="00D9417C"/>
    <w:rsid w:val="00D942F5"/>
    <w:rsid w:val="00D94526"/>
    <w:rsid w:val="00D94754"/>
    <w:rsid w:val="00D9485D"/>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D3A"/>
    <w:rsid w:val="00DA4E95"/>
    <w:rsid w:val="00DA505B"/>
    <w:rsid w:val="00DA5873"/>
    <w:rsid w:val="00DA595E"/>
    <w:rsid w:val="00DA5A6D"/>
    <w:rsid w:val="00DA6003"/>
    <w:rsid w:val="00DA67AD"/>
    <w:rsid w:val="00DA714F"/>
    <w:rsid w:val="00DA7805"/>
    <w:rsid w:val="00DA79DA"/>
    <w:rsid w:val="00DA7BDA"/>
    <w:rsid w:val="00DA7DFE"/>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5F91"/>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AC7"/>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B78"/>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2C1"/>
    <w:rsid w:val="00DE3549"/>
    <w:rsid w:val="00DE39B6"/>
    <w:rsid w:val="00DE3AA1"/>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9E7"/>
    <w:rsid w:val="00DF7D38"/>
    <w:rsid w:val="00DF7F08"/>
    <w:rsid w:val="00E0051C"/>
    <w:rsid w:val="00E00CD4"/>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4D8A"/>
    <w:rsid w:val="00E1527C"/>
    <w:rsid w:val="00E15543"/>
    <w:rsid w:val="00E1580F"/>
    <w:rsid w:val="00E15AD0"/>
    <w:rsid w:val="00E15B62"/>
    <w:rsid w:val="00E161FB"/>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5AA4"/>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5A"/>
    <w:rsid w:val="00E547FD"/>
    <w:rsid w:val="00E5550E"/>
    <w:rsid w:val="00E55686"/>
    <w:rsid w:val="00E55A7B"/>
    <w:rsid w:val="00E55B05"/>
    <w:rsid w:val="00E55C34"/>
    <w:rsid w:val="00E55C4B"/>
    <w:rsid w:val="00E55F04"/>
    <w:rsid w:val="00E5645F"/>
    <w:rsid w:val="00E564C7"/>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5F28"/>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A25"/>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2E22"/>
    <w:rsid w:val="00E9301B"/>
    <w:rsid w:val="00E93623"/>
    <w:rsid w:val="00E93F56"/>
    <w:rsid w:val="00E94169"/>
    <w:rsid w:val="00E942A8"/>
    <w:rsid w:val="00E94320"/>
    <w:rsid w:val="00E94403"/>
    <w:rsid w:val="00E94586"/>
    <w:rsid w:val="00E94628"/>
    <w:rsid w:val="00E94D70"/>
    <w:rsid w:val="00E950AC"/>
    <w:rsid w:val="00E95127"/>
    <w:rsid w:val="00E952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567"/>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6C7A"/>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3E"/>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2EC"/>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4EDB"/>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8F0"/>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354"/>
    <w:rsid w:val="00F2257C"/>
    <w:rsid w:val="00F22683"/>
    <w:rsid w:val="00F22F6E"/>
    <w:rsid w:val="00F23144"/>
    <w:rsid w:val="00F233C0"/>
    <w:rsid w:val="00F235DB"/>
    <w:rsid w:val="00F23729"/>
    <w:rsid w:val="00F23861"/>
    <w:rsid w:val="00F23B09"/>
    <w:rsid w:val="00F23C2E"/>
    <w:rsid w:val="00F23E27"/>
    <w:rsid w:val="00F23E7F"/>
    <w:rsid w:val="00F24065"/>
    <w:rsid w:val="00F2406B"/>
    <w:rsid w:val="00F2438E"/>
    <w:rsid w:val="00F247C3"/>
    <w:rsid w:val="00F24D98"/>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3F56"/>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602"/>
    <w:rsid w:val="00F83B5C"/>
    <w:rsid w:val="00F840B0"/>
    <w:rsid w:val="00F843A4"/>
    <w:rsid w:val="00F844F2"/>
    <w:rsid w:val="00F8454F"/>
    <w:rsid w:val="00F847A1"/>
    <w:rsid w:val="00F849D9"/>
    <w:rsid w:val="00F84E0B"/>
    <w:rsid w:val="00F850A0"/>
    <w:rsid w:val="00F85437"/>
    <w:rsid w:val="00F858F6"/>
    <w:rsid w:val="00F85FD0"/>
    <w:rsid w:val="00F86516"/>
    <w:rsid w:val="00F86915"/>
    <w:rsid w:val="00F870D0"/>
    <w:rsid w:val="00F87227"/>
    <w:rsid w:val="00F87874"/>
    <w:rsid w:val="00F87A4E"/>
    <w:rsid w:val="00F9033D"/>
    <w:rsid w:val="00F90672"/>
    <w:rsid w:val="00F90DFC"/>
    <w:rsid w:val="00F91046"/>
    <w:rsid w:val="00F91193"/>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C68"/>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C20"/>
    <w:rsid w:val="00FA4D3D"/>
    <w:rsid w:val="00FA537E"/>
    <w:rsid w:val="00FA55A5"/>
    <w:rsid w:val="00FA5653"/>
    <w:rsid w:val="00FA56C4"/>
    <w:rsid w:val="00FA5868"/>
    <w:rsid w:val="00FA588B"/>
    <w:rsid w:val="00FA6322"/>
    <w:rsid w:val="00FA632A"/>
    <w:rsid w:val="00FA6C07"/>
    <w:rsid w:val="00FA6CD3"/>
    <w:rsid w:val="00FA7102"/>
    <w:rsid w:val="00FA758A"/>
    <w:rsid w:val="00FA797E"/>
    <w:rsid w:val="00FA79C8"/>
    <w:rsid w:val="00FA79FD"/>
    <w:rsid w:val="00FA7CD7"/>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696"/>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A41"/>
    <w:rsid w:val="00FC7B87"/>
    <w:rsid w:val="00FC7D8C"/>
    <w:rsid w:val="00FD0101"/>
    <w:rsid w:val="00FD06B9"/>
    <w:rsid w:val="00FD0B95"/>
    <w:rsid w:val="00FD0D5D"/>
    <w:rsid w:val="00FD13EB"/>
    <w:rsid w:val="00FD1554"/>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8F4"/>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54A"/>
    <w:rsid w:val="00FF78EF"/>
    <w:rsid w:val="00FF793C"/>
    <w:rsid w:val="00FF7A24"/>
    <w:rsid w:val="00FF7C21"/>
    <w:rsid w:val="00FF7F22"/>
    <w:rsid w:val="01190EAB"/>
    <w:rsid w:val="020230EA"/>
    <w:rsid w:val="031D84AA"/>
    <w:rsid w:val="06C78A00"/>
    <w:rsid w:val="06D7784F"/>
    <w:rsid w:val="0C135201"/>
    <w:rsid w:val="0E095624"/>
    <w:rsid w:val="0FDCA712"/>
    <w:rsid w:val="10490594"/>
    <w:rsid w:val="1311E527"/>
    <w:rsid w:val="14CE45B2"/>
    <w:rsid w:val="1709D983"/>
    <w:rsid w:val="1728EA6A"/>
    <w:rsid w:val="181E01BB"/>
    <w:rsid w:val="1B1DA526"/>
    <w:rsid w:val="1CB1DB1C"/>
    <w:rsid w:val="1FF06C09"/>
    <w:rsid w:val="26E0BEA8"/>
    <w:rsid w:val="27836819"/>
    <w:rsid w:val="27C39FA3"/>
    <w:rsid w:val="32C99C90"/>
    <w:rsid w:val="3394A9C3"/>
    <w:rsid w:val="34230047"/>
    <w:rsid w:val="370D12F1"/>
    <w:rsid w:val="38398711"/>
    <w:rsid w:val="3895B35E"/>
    <w:rsid w:val="39965C52"/>
    <w:rsid w:val="39D3C368"/>
    <w:rsid w:val="3A1A3504"/>
    <w:rsid w:val="3DDAECDD"/>
    <w:rsid w:val="3E6773D9"/>
    <w:rsid w:val="40918FB1"/>
    <w:rsid w:val="412BC86B"/>
    <w:rsid w:val="42D9F28F"/>
    <w:rsid w:val="441D290A"/>
    <w:rsid w:val="455A9215"/>
    <w:rsid w:val="456D692C"/>
    <w:rsid w:val="4866074C"/>
    <w:rsid w:val="4916CCC0"/>
    <w:rsid w:val="4D704A9A"/>
    <w:rsid w:val="4E3729C1"/>
    <w:rsid w:val="4F5B659B"/>
    <w:rsid w:val="50966D9F"/>
    <w:rsid w:val="51DBB353"/>
    <w:rsid w:val="52587EED"/>
    <w:rsid w:val="525B6A10"/>
    <w:rsid w:val="5461F991"/>
    <w:rsid w:val="55E8E854"/>
    <w:rsid w:val="56B5E266"/>
    <w:rsid w:val="585E1EAB"/>
    <w:rsid w:val="58681564"/>
    <w:rsid w:val="5ABC8379"/>
    <w:rsid w:val="5B306E2A"/>
    <w:rsid w:val="5E32B34B"/>
    <w:rsid w:val="5F0957AD"/>
    <w:rsid w:val="5F68B29F"/>
    <w:rsid w:val="6251DCF3"/>
    <w:rsid w:val="63D97A6A"/>
    <w:rsid w:val="64D1039F"/>
    <w:rsid w:val="67C04BD7"/>
    <w:rsid w:val="6BDC7F82"/>
    <w:rsid w:val="6D400AF1"/>
    <w:rsid w:val="6D673453"/>
    <w:rsid w:val="6DBF2544"/>
    <w:rsid w:val="6E3878BD"/>
    <w:rsid w:val="6E84E65D"/>
    <w:rsid w:val="7111F5F5"/>
    <w:rsid w:val="711ECFF9"/>
    <w:rsid w:val="723F7264"/>
    <w:rsid w:val="72EC3401"/>
    <w:rsid w:val="73C8EF5D"/>
    <w:rsid w:val="757543ED"/>
    <w:rsid w:val="763562A8"/>
    <w:rsid w:val="7782F6A5"/>
    <w:rsid w:val="78E164CD"/>
    <w:rsid w:val="7AF0C5E2"/>
    <w:rsid w:val="7BF26F77"/>
    <w:rsid w:val="7C401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49915EF5-2047-4A98-BF92-22E09EC9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F4D7B"/>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3F4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3F4D7B"/>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F4D7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3F4D7B"/>
    <w:pPr>
      <w:ind w:left="1418" w:hanging="1418"/>
      <w:outlineLvl w:val="3"/>
    </w:pPr>
    <w:rPr>
      <w:sz w:val="24"/>
    </w:rPr>
  </w:style>
  <w:style w:type="paragraph" w:styleId="5">
    <w:name w:val="heading 5"/>
    <w:aliases w:val="h5,Heading5"/>
    <w:basedOn w:val="40"/>
    <w:next w:val="a1"/>
    <w:link w:val="50"/>
    <w:qFormat/>
    <w:rsid w:val="003F4D7B"/>
    <w:pPr>
      <w:ind w:left="1701" w:hanging="1701"/>
      <w:outlineLvl w:val="4"/>
    </w:pPr>
    <w:rPr>
      <w:sz w:val="22"/>
    </w:rPr>
  </w:style>
  <w:style w:type="paragraph" w:styleId="6">
    <w:name w:val="heading 6"/>
    <w:basedOn w:val="H6"/>
    <w:next w:val="a1"/>
    <w:link w:val="60"/>
    <w:qFormat/>
    <w:rsid w:val="003F4D7B"/>
    <w:pPr>
      <w:outlineLvl w:val="5"/>
    </w:pPr>
  </w:style>
  <w:style w:type="paragraph" w:styleId="7">
    <w:name w:val="heading 7"/>
    <w:basedOn w:val="H6"/>
    <w:next w:val="a1"/>
    <w:link w:val="70"/>
    <w:qFormat/>
    <w:rsid w:val="003F4D7B"/>
    <w:pPr>
      <w:outlineLvl w:val="6"/>
    </w:pPr>
  </w:style>
  <w:style w:type="paragraph" w:styleId="8">
    <w:name w:val="heading 8"/>
    <w:basedOn w:val="1"/>
    <w:next w:val="a1"/>
    <w:link w:val="80"/>
    <w:qFormat/>
    <w:rsid w:val="003F4D7B"/>
    <w:pPr>
      <w:ind w:left="0" w:firstLine="0"/>
      <w:outlineLvl w:val="7"/>
    </w:pPr>
  </w:style>
  <w:style w:type="paragraph" w:styleId="9">
    <w:name w:val="heading 9"/>
    <w:basedOn w:val="8"/>
    <w:next w:val="a1"/>
    <w:link w:val="90"/>
    <w:qFormat/>
    <w:rsid w:val="003F4D7B"/>
    <w:pPr>
      <w:outlineLvl w:val="8"/>
    </w:pPr>
  </w:style>
  <w:style w:type="character" w:default="1" w:styleId="a2">
    <w:name w:val="Default Paragraph Font"/>
    <w:uiPriority w:val="1"/>
    <w:semiHidden/>
    <w:unhideWhenUsed/>
    <w:rsid w:val="003F4D7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F4D7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F4D7B"/>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F4D7B"/>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F4D7B"/>
    <w:rPr>
      <w:rFonts w:ascii="Arial" w:eastAsia="Times New Roman" w:hAnsi="Arial"/>
      <w:sz w:val="24"/>
      <w:lang w:val="en-GB" w:eastAsia="ja-JP"/>
    </w:rPr>
  </w:style>
  <w:style w:type="paragraph" w:customStyle="1" w:styleId="H6">
    <w:name w:val="H6"/>
    <w:basedOn w:val="5"/>
    <w:next w:val="a1"/>
    <w:rsid w:val="003F4D7B"/>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3F4D7B"/>
    <w:pPr>
      <w:keepLines/>
      <w:tabs>
        <w:tab w:val="center" w:pos="4536"/>
        <w:tab w:val="right" w:pos="9072"/>
      </w:tabs>
    </w:pPr>
    <w:rPr>
      <w:noProof/>
    </w:rPr>
  </w:style>
  <w:style w:type="character" w:customStyle="1" w:styleId="ZGSM">
    <w:name w:val="ZGSM"/>
    <w:rsid w:val="003F4D7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3F4D7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3F4D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3F4D7B"/>
    <w:pPr>
      <w:keepLines/>
      <w:spacing w:after="0"/>
    </w:pPr>
  </w:style>
  <w:style w:type="paragraph" w:styleId="23">
    <w:name w:val="index 2"/>
    <w:basedOn w:val="12"/>
    <w:qFormat/>
    <w:rsid w:val="003F4D7B"/>
    <w:pPr>
      <w:ind w:left="284"/>
    </w:pPr>
  </w:style>
  <w:style w:type="paragraph" w:customStyle="1" w:styleId="TT">
    <w:name w:val="TT"/>
    <w:basedOn w:val="1"/>
    <w:next w:val="a1"/>
    <w:rsid w:val="003F4D7B"/>
    <w:pPr>
      <w:outlineLvl w:val="9"/>
    </w:pPr>
  </w:style>
  <w:style w:type="paragraph" w:styleId="a7">
    <w:name w:val="footer"/>
    <w:basedOn w:val="a5"/>
    <w:link w:val="a8"/>
    <w:rsid w:val="003F4D7B"/>
    <w:pPr>
      <w:jc w:val="center"/>
    </w:pPr>
    <w:rPr>
      <w:i/>
    </w:rPr>
  </w:style>
  <w:style w:type="character" w:styleId="a9">
    <w:name w:val="footnote reference"/>
    <w:basedOn w:val="a2"/>
    <w:rsid w:val="003F4D7B"/>
    <w:rPr>
      <w:b/>
      <w:position w:val="6"/>
      <w:sz w:val="16"/>
    </w:rPr>
  </w:style>
  <w:style w:type="paragraph" w:styleId="aa">
    <w:name w:val="footnote text"/>
    <w:basedOn w:val="a1"/>
    <w:link w:val="ab"/>
    <w:rsid w:val="003F4D7B"/>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3F4D7B"/>
    <w:pPr>
      <w:keepLines/>
      <w:ind w:left="1135" w:hanging="851"/>
    </w:pPr>
  </w:style>
  <w:style w:type="character" w:customStyle="1" w:styleId="NOChar">
    <w:name w:val="NO Char"/>
    <w:link w:val="NO"/>
    <w:qFormat/>
    <w:rsid w:val="003F4D7B"/>
    <w:rPr>
      <w:rFonts w:eastAsia="Times New Roman"/>
      <w:lang w:val="en-GB" w:eastAsia="ja-JP"/>
    </w:rPr>
  </w:style>
  <w:style w:type="paragraph" w:customStyle="1" w:styleId="PL">
    <w:name w:val="PL"/>
    <w:link w:val="PLChar"/>
    <w:qFormat/>
    <w:rsid w:val="003F4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4D7B"/>
    <w:pPr>
      <w:jc w:val="right"/>
    </w:pPr>
  </w:style>
  <w:style w:type="paragraph" w:customStyle="1" w:styleId="TAL">
    <w:name w:val="TAL"/>
    <w:basedOn w:val="a1"/>
    <w:link w:val="TALCar"/>
    <w:qFormat/>
    <w:rsid w:val="003F4D7B"/>
    <w:pPr>
      <w:keepNext/>
      <w:keepLines/>
      <w:spacing w:after="0"/>
    </w:pPr>
    <w:rPr>
      <w:rFonts w:ascii="Arial" w:hAnsi="Arial"/>
      <w:sz w:val="18"/>
    </w:rPr>
  </w:style>
  <w:style w:type="character" w:customStyle="1" w:styleId="TALChar">
    <w:name w:val="TAL Char"/>
    <w:qFormat/>
    <w:rsid w:val="003F4D7B"/>
    <w:rPr>
      <w:rFonts w:ascii="Arial" w:hAnsi="Arial"/>
      <w:sz w:val="18"/>
      <w:lang w:val="en-GB" w:eastAsia="en-US"/>
    </w:rPr>
  </w:style>
  <w:style w:type="paragraph" w:styleId="24">
    <w:name w:val="List Number 2"/>
    <w:basedOn w:val="ac"/>
    <w:rsid w:val="003F4D7B"/>
    <w:pPr>
      <w:ind w:left="851"/>
    </w:pPr>
  </w:style>
  <w:style w:type="paragraph" w:styleId="ac">
    <w:name w:val="List Number"/>
    <w:basedOn w:val="ad"/>
    <w:rsid w:val="003F4D7B"/>
  </w:style>
  <w:style w:type="paragraph" w:styleId="ad">
    <w:name w:val="List"/>
    <w:basedOn w:val="a1"/>
    <w:rsid w:val="003F4D7B"/>
    <w:pPr>
      <w:ind w:left="568" w:hanging="284"/>
    </w:pPr>
  </w:style>
  <w:style w:type="paragraph" w:customStyle="1" w:styleId="TAH">
    <w:name w:val="TAH"/>
    <w:basedOn w:val="TAC"/>
    <w:link w:val="TAHCar"/>
    <w:qFormat/>
    <w:rsid w:val="003F4D7B"/>
    <w:rPr>
      <w:b/>
    </w:rPr>
  </w:style>
  <w:style w:type="paragraph" w:customStyle="1" w:styleId="TAC">
    <w:name w:val="TAC"/>
    <w:basedOn w:val="TAL"/>
    <w:link w:val="TACChar"/>
    <w:qFormat/>
    <w:rsid w:val="003F4D7B"/>
    <w:pPr>
      <w:jc w:val="center"/>
    </w:pPr>
  </w:style>
  <w:style w:type="character" w:customStyle="1" w:styleId="TACChar">
    <w:name w:val="TAC Char"/>
    <w:link w:val="TAC"/>
    <w:qFormat/>
    <w:rsid w:val="003F4D7B"/>
    <w:rPr>
      <w:rFonts w:ascii="Arial" w:eastAsia="Times New Roman" w:hAnsi="Arial"/>
      <w:sz w:val="18"/>
      <w:lang w:val="en-GB" w:eastAsia="ja-JP"/>
    </w:rPr>
  </w:style>
  <w:style w:type="paragraph" w:customStyle="1" w:styleId="LD">
    <w:name w:val="LD"/>
    <w:rsid w:val="003F4D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F4D7B"/>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3F4D7B"/>
    <w:pPr>
      <w:ind w:left="851"/>
    </w:pPr>
  </w:style>
  <w:style w:type="paragraph" w:styleId="ae">
    <w:name w:val="List Bullet"/>
    <w:basedOn w:val="ad"/>
    <w:rsid w:val="003F4D7B"/>
  </w:style>
  <w:style w:type="paragraph" w:customStyle="1" w:styleId="EditorsNote">
    <w:name w:val="Editor's Note"/>
    <w:basedOn w:val="NO"/>
    <w:link w:val="EditorsNoteChar"/>
    <w:qFormat/>
    <w:rsid w:val="003F4D7B"/>
    <w:rPr>
      <w:color w:val="FF0000"/>
    </w:rPr>
  </w:style>
  <w:style w:type="paragraph" w:customStyle="1" w:styleId="TH">
    <w:name w:val="TH"/>
    <w:basedOn w:val="a1"/>
    <w:link w:val="THChar"/>
    <w:qFormat/>
    <w:rsid w:val="003F4D7B"/>
    <w:pPr>
      <w:keepNext/>
      <w:keepLines/>
      <w:spacing w:before="60"/>
      <w:jc w:val="center"/>
    </w:pPr>
    <w:rPr>
      <w:rFonts w:ascii="Arial" w:hAnsi="Arial"/>
      <w:b/>
    </w:rPr>
  </w:style>
  <w:style w:type="character" w:customStyle="1" w:styleId="THChar">
    <w:name w:val="TH Char"/>
    <w:link w:val="TH"/>
    <w:qFormat/>
    <w:rsid w:val="003F4D7B"/>
    <w:rPr>
      <w:rFonts w:ascii="Arial" w:eastAsia="Times New Roman" w:hAnsi="Arial"/>
      <w:b/>
      <w:lang w:val="en-GB" w:eastAsia="ja-JP"/>
    </w:rPr>
  </w:style>
  <w:style w:type="paragraph" w:customStyle="1" w:styleId="ZA">
    <w:name w:val="ZA"/>
    <w:rsid w:val="003F4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F4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F4D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F4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3F4D7B"/>
    <w:pPr>
      <w:ind w:left="851" w:hanging="851"/>
    </w:pPr>
  </w:style>
  <w:style w:type="paragraph" w:customStyle="1" w:styleId="ZH">
    <w:name w:val="ZH"/>
    <w:rsid w:val="003F4D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3F4D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3F4D7B"/>
    <w:pPr>
      <w:ind w:left="1135"/>
    </w:pPr>
  </w:style>
  <w:style w:type="paragraph" w:styleId="26">
    <w:name w:val="List 2"/>
    <w:basedOn w:val="ad"/>
    <w:rsid w:val="003F4D7B"/>
    <w:pPr>
      <w:ind w:left="851"/>
    </w:pPr>
  </w:style>
  <w:style w:type="paragraph" w:styleId="33">
    <w:name w:val="List 3"/>
    <w:basedOn w:val="26"/>
    <w:rsid w:val="003F4D7B"/>
    <w:pPr>
      <w:ind w:left="1135"/>
    </w:pPr>
  </w:style>
  <w:style w:type="paragraph" w:styleId="43">
    <w:name w:val="List 4"/>
    <w:basedOn w:val="33"/>
    <w:rsid w:val="003F4D7B"/>
    <w:pPr>
      <w:ind w:left="1418"/>
    </w:pPr>
  </w:style>
  <w:style w:type="paragraph" w:styleId="52">
    <w:name w:val="List 5"/>
    <w:basedOn w:val="43"/>
    <w:rsid w:val="003F4D7B"/>
    <w:pPr>
      <w:ind w:left="1702"/>
    </w:pPr>
  </w:style>
  <w:style w:type="paragraph" w:styleId="44">
    <w:name w:val="List Bullet 4"/>
    <w:basedOn w:val="32"/>
    <w:rsid w:val="003F4D7B"/>
    <w:pPr>
      <w:ind w:left="1418"/>
    </w:pPr>
  </w:style>
  <w:style w:type="paragraph" w:styleId="53">
    <w:name w:val="List Bullet 5"/>
    <w:basedOn w:val="44"/>
    <w:rsid w:val="003F4D7B"/>
    <w:pPr>
      <w:ind w:left="1702"/>
    </w:pPr>
  </w:style>
  <w:style w:type="paragraph" w:customStyle="1" w:styleId="ZTD">
    <w:name w:val="ZTD"/>
    <w:basedOn w:val="ZB"/>
    <w:rsid w:val="003F4D7B"/>
    <w:pPr>
      <w:framePr w:hRule="auto" w:wrap="notBeside" w:y="852"/>
    </w:pPr>
    <w:rPr>
      <w:i w:val="0"/>
      <w:sz w:val="40"/>
    </w:rPr>
  </w:style>
  <w:style w:type="paragraph" w:customStyle="1" w:styleId="ZV">
    <w:name w:val="ZV"/>
    <w:basedOn w:val="ZU"/>
    <w:qFormat/>
    <w:rsid w:val="003F4D7B"/>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3F4D7B"/>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3F4D7B"/>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3F4D7B"/>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3F4D7B"/>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3F4D7B"/>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3F4D7B"/>
    <w:pPr>
      <w:spacing w:after="0"/>
    </w:pPr>
    <w:rPr>
      <w:rFonts w:ascii="Segoe UI" w:hAnsi="Segoe UI" w:cs="Segoe UI"/>
      <w:sz w:val="18"/>
      <w:szCs w:val="18"/>
    </w:rPr>
  </w:style>
  <w:style w:type="table" w:styleId="aff2">
    <w:name w:val="Table Grid"/>
    <w:basedOn w:val="a3"/>
    <w:uiPriority w:val="39"/>
    <w:qFormat/>
    <w:rsid w:val="003F4D7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3F4D7B"/>
    <w:rPr>
      <w:sz w:val="16"/>
      <w:szCs w:val="16"/>
    </w:rPr>
  </w:style>
  <w:style w:type="paragraph" w:styleId="aff4">
    <w:name w:val="annotation subject"/>
    <w:basedOn w:val="afd"/>
    <w:next w:val="afd"/>
    <w:link w:val="aff5"/>
    <w:qFormat/>
    <w:rsid w:val="003F4D7B"/>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F4D7B"/>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3F4D7B"/>
  </w:style>
  <w:style w:type="character" w:customStyle="1" w:styleId="B1Char">
    <w:name w:val="B1 Char"/>
    <w:rsid w:val="003F4D7B"/>
    <w:rPr>
      <w:rFonts w:ascii="Times New Roman" w:hAnsi="Times New Roman"/>
      <w:lang w:val="en-GB" w:eastAsia="en-US"/>
    </w:rPr>
  </w:style>
  <w:style w:type="paragraph" w:customStyle="1" w:styleId="EX">
    <w:name w:val="EX"/>
    <w:basedOn w:val="a1"/>
    <w:link w:val="EXChar"/>
    <w:qFormat/>
    <w:rsid w:val="003F4D7B"/>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3F4D7B"/>
    <w:rPr>
      <w:rFonts w:ascii="Arial" w:eastAsia="Times New Roman" w:hAnsi="Arial"/>
      <w:b/>
      <w:sz w:val="18"/>
      <w:lang w:val="en-GB" w:eastAsia="ja-JP"/>
    </w:rPr>
  </w:style>
  <w:style w:type="paragraph" w:customStyle="1" w:styleId="B2">
    <w:name w:val="B2"/>
    <w:basedOn w:val="26"/>
    <w:link w:val="B2Char"/>
    <w:qFormat/>
    <w:rsid w:val="003F4D7B"/>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3F4D7B"/>
    <w:rPr>
      <w:rFonts w:eastAsia="Times New Roman"/>
      <w:lang w:val="en-GB" w:eastAsia="ja-JP"/>
    </w:rPr>
  </w:style>
  <w:style w:type="paragraph" w:customStyle="1" w:styleId="B3">
    <w:name w:val="B3"/>
    <w:basedOn w:val="33"/>
    <w:link w:val="B3Char2"/>
    <w:qFormat/>
    <w:rsid w:val="003F4D7B"/>
  </w:style>
  <w:style w:type="character" w:customStyle="1" w:styleId="B3Char">
    <w:name w:val="B3 Char"/>
    <w:rsid w:val="003F4D7B"/>
    <w:rPr>
      <w:rFonts w:ascii="Times New Roman" w:hAnsi="Times New Roman"/>
      <w:lang w:val="en-GB" w:eastAsia="en-US"/>
    </w:rPr>
  </w:style>
  <w:style w:type="paragraph" w:customStyle="1" w:styleId="B4">
    <w:name w:val="B4"/>
    <w:basedOn w:val="43"/>
    <w:link w:val="B4Char"/>
    <w:qFormat/>
    <w:rsid w:val="003F4D7B"/>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a1"/>
    <w:link w:val="aff8"/>
    <w:uiPriority w:val="34"/>
    <w:qFormat/>
    <w:rsid w:val="003F4D7B"/>
    <w:pPr>
      <w:ind w:left="720"/>
      <w:contextualSpacing/>
    </w:pPr>
  </w:style>
  <w:style w:type="paragraph" w:customStyle="1" w:styleId="CRCoverPage">
    <w:name w:val="CR Cover Page"/>
    <w:link w:val="CRCoverPageZchn"/>
    <w:qFormat/>
    <w:rsid w:val="003F4D7B"/>
    <w:pPr>
      <w:spacing w:after="120"/>
    </w:pPr>
    <w:rPr>
      <w:rFonts w:ascii="Arial" w:eastAsia="Times New Roman" w:hAnsi="Arial"/>
      <w:lang w:val="en-GB" w:eastAsia="en-US"/>
    </w:rPr>
  </w:style>
  <w:style w:type="character" w:customStyle="1" w:styleId="CRCoverPageZchn">
    <w:name w:val="CR Cover Page Zchn"/>
    <w:link w:val="CRCoverPage"/>
    <w:qFormat/>
    <w:rsid w:val="003F4D7B"/>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3F4D7B"/>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3F4D7B"/>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3F4D7B"/>
    <w:rPr>
      <w:rFonts w:eastAsia="Times New Roman"/>
      <w:lang w:val="en-GB" w:eastAsia="ja-JP"/>
    </w:rPr>
  </w:style>
  <w:style w:type="character" w:customStyle="1" w:styleId="B1Char1">
    <w:name w:val="B1 Char1"/>
    <w:link w:val="B10"/>
    <w:qFormat/>
    <w:locked/>
    <w:rsid w:val="003F4D7B"/>
    <w:rPr>
      <w:rFonts w:eastAsia="Times New Roman"/>
      <w:lang w:val="en-GB" w:eastAsia="ja-JP"/>
    </w:rPr>
  </w:style>
  <w:style w:type="character" w:customStyle="1" w:styleId="TALCar">
    <w:name w:val="TAL Car"/>
    <w:link w:val="TAL"/>
    <w:qFormat/>
    <w:rsid w:val="003F4D7B"/>
    <w:rPr>
      <w:rFonts w:ascii="Arial" w:eastAsia="Times New Roman" w:hAnsi="Arial"/>
      <w:sz w:val="18"/>
      <w:lang w:val="en-GB" w:eastAsia="ja-JP"/>
    </w:rPr>
  </w:style>
  <w:style w:type="paragraph" w:styleId="affa">
    <w:name w:val="Normal (Web)"/>
    <w:basedOn w:val="a1"/>
    <w:unhideWhenUsed/>
    <w:qFormat/>
    <w:rsid w:val="003F4D7B"/>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3F4D7B"/>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3F4D7B"/>
    <w:rPr>
      <w:rFonts w:ascii="Arial" w:eastAsia="Times New Roman" w:hAnsi="Arial"/>
      <w:sz w:val="32"/>
      <w:lang w:val="en-GB" w:eastAsia="ja-JP"/>
    </w:rPr>
  </w:style>
  <w:style w:type="paragraph" w:customStyle="1" w:styleId="3GPPNormalText">
    <w:name w:val="3GPP Normal Text"/>
    <w:basedOn w:val="af8"/>
    <w:link w:val="3GPPNormalTextChar"/>
    <w:qFormat/>
    <w:rsid w:val="003F4D7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F4D7B"/>
    <w:rPr>
      <w:rFonts w:ascii="Arial" w:hAnsi="Arial"/>
      <w:sz w:val="24"/>
      <w:szCs w:val="24"/>
      <w:lang w:val="en-GB" w:eastAsia="en-US"/>
    </w:rPr>
  </w:style>
  <w:style w:type="paragraph" w:customStyle="1" w:styleId="B5">
    <w:name w:val="B5"/>
    <w:basedOn w:val="52"/>
    <w:link w:val="B5Char"/>
    <w:qFormat/>
    <w:rsid w:val="003F4D7B"/>
  </w:style>
  <w:style w:type="character" w:customStyle="1" w:styleId="B5Char">
    <w:name w:val="B5 Char"/>
    <w:link w:val="B5"/>
    <w:qFormat/>
    <w:rsid w:val="003F4D7B"/>
    <w:rPr>
      <w:rFonts w:eastAsia="Times New Roman"/>
      <w:lang w:val="en-GB" w:eastAsia="ja-JP"/>
    </w:rPr>
  </w:style>
  <w:style w:type="paragraph" w:customStyle="1" w:styleId="B100">
    <w:name w:val="B10"/>
    <w:basedOn w:val="B5"/>
    <w:link w:val="B10Char"/>
    <w:qFormat/>
    <w:rsid w:val="003F4D7B"/>
    <w:pPr>
      <w:ind w:left="3119"/>
    </w:pPr>
  </w:style>
  <w:style w:type="character" w:customStyle="1" w:styleId="B10Char">
    <w:name w:val="B10 Char"/>
    <w:basedOn w:val="B5Char"/>
    <w:link w:val="B100"/>
    <w:rsid w:val="003F4D7B"/>
    <w:rPr>
      <w:rFonts w:eastAsia="Times New Roman"/>
      <w:lang w:val="en-GB" w:eastAsia="ja-JP"/>
    </w:rPr>
  </w:style>
  <w:style w:type="character" w:customStyle="1" w:styleId="B3Char2">
    <w:name w:val="B3 Char2"/>
    <w:link w:val="B3"/>
    <w:qFormat/>
    <w:rsid w:val="003F4D7B"/>
    <w:rPr>
      <w:rFonts w:eastAsia="Times New Roman"/>
      <w:lang w:val="en-GB" w:eastAsia="ja-JP"/>
    </w:rPr>
  </w:style>
  <w:style w:type="paragraph" w:customStyle="1" w:styleId="B6">
    <w:name w:val="B6"/>
    <w:basedOn w:val="B5"/>
    <w:link w:val="B6Char"/>
    <w:qFormat/>
    <w:rsid w:val="003F4D7B"/>
    <w:pPr>
      <w:ind w:left="1985"/>
    </w:pPr>
    <w:rPr>
      <w:lang w:val="en-US"/>
    </w:rPr>
  </w:style>
  <w:style w:type="character" w:customStyle="1" w:styleId="B6Char">
    <w:name w:val="B6 Char"/>
    <w:link w:val="B6"/>
    <w:qFormat/>
    <w:rsid w:val="003F4D7B"/>
    <w:rPr>
      <w:rFonts w:eastAsia="Times New Roman"/>
      <w:lang w:eastAsia="ja-JP"/>
    </w:rPr>
  </w:style>
  <w:style w:type="paragraph" w:customStyle="1" w:styleId="B7">
    <w:name w:val="B7"/>
    <w:basedOn w:val="B6"/>
    <w:link w:val="B7Char"/>
    <w:qFormat/>
    <w:rsid w:val="003F4D7B"/>
    <w:pPr>
      <w:ind w:left="2269"/>
    </w:pPr>
  </w:style>
  <w:style w:type="character" w:customStyle="1" w:styleId="B7Char">
    <w:name w:val="B7 Char"/>
    <w:link w:val="B7"/>
    <w:qFormat/>
    <w:rsid w:val="003F4D7B"/>
    <w:rPr>
      <w:rFonts w:eastAsia="Times New Roman"/>
      <w:lang w:eastAsia="ja-JP"/>
    </w:rPr>
  </w:style>
  <w:style w:type="paragraph" w:customStyle="1" w:styleId="B8">
    <w:name w:val="B8"/>
    <w:basedOn w:val="B7"/>
    <w:qFormat/>
    <w:rsid w:val="003F4D7B"/>
    <w:pPr>
      <w:ind w:left="2552"/>
    </w:pPr>
  </w:style>
  <w:style w:type="paragraph" w:customStyle="1" w:styleId="B9">
    <w:name w:val="B9"/>
    <w:basedOn w:val="B8"/>
    <w:qFormat/>
    <w:rsid w:val="003F4D7B"/>
    <w:pPr>
      <w:ind w:left="2836"/>
    </w:pPr>
  </w:style>
  <w:style w:type="character" w:customStyle="1" w:styleId="CharChar3">
    <w:name w:val="Char Char3"/>
    <w:rsid w:val="003F4D7B"/>
    <w:rPr>
      <w:rFonts w:ascii="Courier New" w:hAnsi="Courier New"/>
      <w:lang w:val="nb-NO"/>
    </w:rPr>
  </w:style>
  <w:style w:type="character" w:customStyle="1" w:styleId="EditorsNoteChar">
    <w:name w:val="Editor's Note Char"/>
    <w:aliases w:val="EN Char"/>
    <w:link w:val="EditorsNote"/>
    <w:qFormat/>
    <w:rsid w:val="003F4D7B"/>
    <w:rPr>
      <w:rFonts w:eastAsia="Times New Roman"/>
      <w:color w:val="FF0000"/>
      <w:lang w:val="en-GB" w:eastAsia="ja-JP"/>
    </w:rPr>
  </w:style>
  <w:style w:type="character" w:customStyle="1" w:styleId="EXChar">
    <w:name w:val="EX Char"/>
    <w:link w:val="EX"/>
    <w:qFormat/>
    <w:locked/>
    <w:rsid w:val="003F4D7B"/>
    <w:rPr>
      <w:rFonts w:eastAsia="Times New Roman"/>
      <w:lang w:val="en-GB" w:eastAsia="ja-JP"/>
    </w:rPr>
  </w:style>
  <w:style w:type="paragraph" w:customStyle="1" w:styleId="EW">
    <w:name w:val="EW"/>
    <w:basedOn w:val="EX"/>
    <w:qFormat/>
    <w:rsid w:val="003F4D7B"/>
    <w:pPr>
      <w:spacing w:after="0"/>
    </w:pPr>
  </w:style>
  <w:style w:type="character" w:customStyle="1" w:styleId="fontstyle01">
    <w:name w:val="fontstyle01"/>
    <w:basedOn w:val="a2"/>
    <w:rsid w:val="003F4D7B"/>
    <w:rPr>
      <w:rFonts w:ascii="TimesNewRomanPSMT" w:eastAsia="TimesNewRomanPSMT" w:hint="eastAsia"/>
      <w:color w:val="000000"/>
      <w:sz w:val="20"/>
      <w:szCs w:val="20"/>
    </w:rPr>
  </w:style>
  <w:style w:type="paragraph" w:customStyle="1" w:styleId="FP">
    <w:name w:val="FP"/>
    <w:basedOn w:val="a1"/>
    <w:rsid w:val="003F4D7B"/>
    <w:pPr>
      <w:spacing w:after="0"/>
    </w:pPr>
  </w:style>
  <w:style w:type="character" w:customStyle="1" w:styleId="50">
    <w:name w:val="标题 5 字符"/>
    <w:aliases w:val="h5 字符,Heading5 字符"/>
    <w:link w:val="5"/>
    <w:qFormat/>
    <w:rsid w:val="003F4D7B"/>
    <w:rPr>
      <w:rFonts w:ascii="Arial" w:eastAsia="Times New Roman" w:hAnsi="Arial"/>
      <w:sz w:val="22"/>
      <w:lang w:val="en-GB" w:eastAsia="ja-JP"/>
    </w:rPr>
  </w:style>
  <w:style w:type="paragraph" w:customStyle="1" w:styleId="NF">
    <w:name w:val="NF"/>
    <w:basedOn w:val="NO"/>
    <w:rsid w:val="003F4D7B"/>
    <w:pPr>
      <w:keepNext/>
      <w:spacing w:after="0"/>
    </w:pPr>
    <w:rPr>
      <w:rFonts w:ascii="Arial" w:hAnsi="Arial"/>
      <w:sz w:val="18"/>
    </w:rPr>
  </w:style>
  <w:style w:type="character" w:customStyle="1" w:styleId="normaltextrun">
    <w:name w:val="normaltextrun"/>
    <w:basedOn w:val="a2"/>
    <w:rsid w:val="003F4D7B"/>
  </w:style>
  <w:style w:type="character" w:customStyle="1" w:styleId="PLChar">
    <w:name w:val="PL Char"/>
    <w:link w:val="PL"/>
    <w:qFormat/>
    <w:rsid w:val="003F4D7B"/>
    <w:rPr>
      <w:rFonts w:ascii="Courier New" w:eastAsia="Times New Roman" w:hAnsi="Courier New"/>
      <w:noProof/>
      <w:sz w:val="16"/>
      <w:shd w:val="clear" w:color="auto" w:fill="E6E6E6"/>
      <w:lang w:val="en-GB" w:eastAsia="en-GB"/>
    </w:rPr>
  </w:style>
  <w:style w:type="paragraph" w:styleId="TOC1">
    <w:name w:val="toc 1"/>
    <w:uiPriority w:val="39"/>
    <w:rsid w:val="003F4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3F4D7B"/>
    <w:pPr>
      <w:keepNext w:val="0"/>
      <w:spacing w:before="0"/>
      <w:ind w:left="851" w:hanging="851"/>
    </w:pPr>
    <w:rPr>
      <w:sz w:val="20"/>
    </w:rPr>
  </w:style>
  <w:style w:type="paragraph" w:styleId="TOC3">
    <w:name w:val="toc 3"/>
    <w:basedOn w:val="TOC2"/>
    <w:uiPriority w:val="39"/>
    <w:rsid w:val="003F4D7B"/>
    <w:pPr>
      <w:ind w:left="1134" w:hanging="1134"/>
    </w:pPr>
  </w:style>
  <w:style w:type="paragraph" w:styleId="TOC4">
    <w:name w:val="toc 4"/>
    <w:basedOn w:val="TOC3"/>
    <w:uiPriority w:val="39"/>
    <w:rsid w:val="003F4D7B"/>
    <w:pPr>
      <w:ind w:left="1418" w:hanging="1418"/>
    </w:pPr>
  </w:style>
  <w:style w:type="paragraph" w:styleId="TOC5">
    <w:name w:val="toc 5"/>
    <w:basedOn w:val="TOC4"/>
    <w:uiPriority w:val="39"/>
    <w:rsid w:val="003F4D7B"/>
    <w:pPr>
      <w:ind w:left="1701" w:hanging="1701"/>
    </w:pPr>
  </w:style>
  <w:style w:type="paragraph" w:styleId="TOC6">
    <w:name w:val="toc 6"/>
    <w:basedOn w:val="TOC5"/>
    <w:next w:val="a1"/>
    <w:uiPriority w:val="39"/>
    <w:rsid w:val="003F4D7B"/>
    <w:pPr>
      <w:ind w:left="1985" w:hanging="1985"/>
    </w:pPr>
  </w:style>
  <w:style w:type="paragraph" w:styleId="TOC7">
    <w:name w:val="toc 7"/>
    <w:basedOn w:val="TOC6"/>
    <w:next w:val="a1"/>
    <w:uiPriority w:val="39"/>
    <w:rsid w:val="003F4D7B"/>
    <w:pPr>
      <w:ind w:left="2268" w:hanging="2268"/>
    </w:pPr>
  </w:style>
  <w:style w:type="paragraph" w:styleId="TOC8">
    <w:name w:val="toc 8"/>
    <w:basedOn w:val="TOC1"/>
    <w:uiPriority w:val="39"/>
    <w:rsid w:val="003F4D7B"/>
    <w:pPr>
      <w:spacing w:before="180"/>
      <w:ind w:left="2693" w:hanging="2693"/>
    </w:pPr>
    <w:rPr>
      <w:b/>
    </w:rPr>
  </w:style>
  <w:style w:type="paragraph" w:styleId="TOC9">
    <w:name w:val="toc 9"/>
    <w:basedOn w:val="TOC8"/>
    <w:uiPriority w:val="39"/>
    <w:rsid w:val="003F4D7B"/>
    <w:pPr>
      <w:ind w:left="1418" w:hanging="1418"/>
    </w:pPr>
  </w:style>
  <w:style w:type="character" w:customStyle="1" w:styleId="60">
    <w:name w:val="标题 6 字符"/>
    <w:link w:val="6"/>
    <w:qFormat/>
    <w:rsid w:val="003F4D7B"/>
    <w:rPr>
      <w:rFonts w:ascii="Arial" w:eastAsia="Times New Roman" w:hAnsi="Arial"/>
      <w:lang w:val="en-GB" w:eastAsia="ja-JP"/>
    </w:rPr>
  </w:style>
  <w:style w:type="character" w:customStyle="1" w:styleId="70">
    <w:name w:val="标题 7 字符"/>
    <w:link w:val="7"/>
    <w:rsid w:val="003F4D7B"/>
    <w:rPr>
      <w:rFonts w:ascii="Arial" w:eastAsia="Times New Roman" w:hAnsi="Arial"/>
      <w:lang w:val="en-GB" w:eastAsia="ja-JP"/>
    </w:rPr>
  </w:style>
  <w:style w:type="character" w:customStyle="1" w:styleId="80">
    <w:name w:val="标题 8 字符"/>
    <w:link w:val="8"/>
    <w:rsid w:val="003F4D7B"/>
    <w:rPr>
      <w:rFonts w:ascii="Arial" w:eastAsia="Times New Roman" w:hAnsi="Arial"/>
      <w:sz w:val="36"/>
      <w:lang w:val="en-GB" w:eastAsia="ja-JP"/>
    </w:rPr>
  </w:style>
  <w:style w:type="character" w:customStyle="1" w:styleId="90">
    <w:name w:val="标题 9 字符"/>
    <w:link w:val="9"/>
    <w:rsid w:val="003F4D7B"/>
    <w:rPr>
      <w:rFonts w:ascii="Arial" w:eastAsia="Times New Roman" w:hAnsi="Arial"/>
      <w:sz w:val="36"/>
      <w:lang w:val="en-GB" w:eastAsia="ja-JP"/>
    </w:rPr>
  </w:style>
  <w:style w:type="character" w:customStyle="1" w:styleId="af7">
    <w:name w:val="纯文本 字符"/>
    <w:basedOn w:val="a2"/>
    <w:link w:val="af6"/>
    <w:uiPriority w:val="99"/>
    <w:rsid w:val="003F4D7B"/>
    <w:rPr>
      <w:rFonts w:ascii="Courier New" w:eastAsiaTheme="minorHAnsi" w:hAnsi="Courier New" w:cstheme="minorBidi"/>
      <w:sz w:val="22"/>
      <w:szCs w:val="22"/>
      <w:lang w:val="nb-NO" w:eastAsia="en-US"/>
    </w:rPr>
  </w:style>
  <w:style w:type="character" w:customStyle="1" w:styleId="ab">
    <w:name w:val="脚注文本 字符"/>
    <w:link w:val="aa"/>
    <w:rsid w:val="003F4D7B"/>
    <w:rPr>
      <w:rFonts w:eastAsia="Times New Roman"/>
      <w:sz w:val="16"/>
      <w:lang w:val="en-GB" w:eastAsia="ja-JP"/>
    </w:rPr>
  </w:style>
  <w:style w:type="character" w:customStyle="1" w:styleId="aff1">
    <w:name w:val="批注框文本 字符"/>
    <w:basedOn w:val="a2"/>
    <w:link w:val="aff0"/>
    <w:rsid w:val="003F4D7B"/>
    <w:rPr>
      <w:rFonts w:ascii="Segoe UI" w:eastAsia="Times New Roman" w:hAnsi="Segoe UI" w:cs="Segoe UI"/>
      <w:sz w:val="18"/>
      <w:szCs w:val="18"/>
      <w:lang w:val="en-GB" w:eastAsia="ja-JP"/>
    </w:rPr>
  </w:style>
  <w:style w:type="character" w:customStyle="1" w:styleId="aff5">
    <w:name w:val="批注主题 字符"/>
    <w:basedOn w:val="afe"/>
    <w:link w:val="aff4"/>
    <w:rsid w:val="003F4D7B"/>
    <w:rPr>
      <w:rFonts w:eastAsia="Times New Roman"/>
      <w:b/>
      <w:bCs/>
      <w:lang w:val="en-GB" w:eastAsia="ja-JP"/>
    </w:rPr>
  </w:style>
  <w:style w:type="character" w:styleId="affb">
    <w:name w:val="Emphasis"/>
    <w:basedOn w:val="a2"/>
    <w:uiPriority w:val="20"/>
    <w:qFormat/>
    <w:rsid w:val="003F4D7B"/>
    <w:rPr>
      <w:i/>
      <w:iCs/>
    </w:rPr>
  </w:style>
  <w:style w:type="character" w:customStyle="1" w:styleId="a8">
    <w:name w:val="页脚 字符"/>
    <w:link w:val="a7"/>
    <w:rsid w:val="003F4D7B"/>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19524679">
      <w:bodyDiv w:val="1"/>
      <w:marLeft w:val="0"/>
      <w:marRight w:val="0"/>
      <w:marTop w:val="0"/>
      <w:marBottom w:val="0"/>
      <w:divBdr>
        <w:top w:val="none" w:sz="0" w:space="0" w:color="auto"/>
        <w:left w:val="none" w:sz="0" w:space="0" w:color="auto"/>
        <w:bottom w:val="none" w:sz="0" w:space="0" w:color="auto"/>
        <w:right w:val="none" w:sz="0" w:space="0" w:color="auto"/>
      </w:divBdr>
      <w:divsChild>
        <w:div w:id="12458927">
          <w:marLeft w:val="1080"/>
          <w:marRight w:val="0"/>
          <w:marTop w:val="0"/>
          <w:marBottom w:val="0"/>
          <w:divBdr>
            <w:top w:val="none" w:sz="0" w:space="0" w:color="auto"/>
            <w:left w:val="none" w:sz="0" w:space="0" w:color="auto"/>
            <w:bottom w:val="none" w:sz="0" w:space="0" w:color="auto"/>
            <w:right w:val="none" w:sz="0" w:space="0" w:color="auto"/>
          </w:divBdr>
        </w:div>
        <w:div w:id="2006324005">
          <w:marLeft w:val="1080"/>
          <w:marRight w:val="0"/>
          <w:marTop w:val="0"/>
          <w:marBottom w:val="0"/>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9.vsdx"/><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87EC7-6E02-422B-8CF4-4E8628EC1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371A7C9F-787F-42C2-9839-B6873485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1662</Words>
  <Characters>9476</Characters>
  <Application>Microsoft Office Word</Application>
  <DocSecurity>0</DocSecurity>
  <Lines>78</Lines>
  <Paragraphs>22</Paragraphs>
  <ScaleCrop>false</ScaleCrop>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14</cp:revision>
  <dcterms:created xsi:type="dcterms:W3CDTF">2025-03-28T03:01:00Z</dcterms:created>
  <dcterms:modified xsi:type="dcterms:W3CDTF">2025-03-28T08:40:00Z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