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77F5EDB5"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E938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A20BDA">
        <w:rPr>
          <w:rFonts w:eastAsia="Malgun Gothic" w:hint="eastAsia"/>
          <w:b/>
          <w:noProof/>
          <w:sz w:val="24"/>
          <w:lang w:eastAsia="ko-KR"/>
        </w:rPr>
        <w:t>9</w:t>
      </w:r>
      <w:r w:rsidR="0062367B">
        <w:rPr>
          <w:rFonts w:eastAsia="Malgun Gothic" w:hint="eastAsia"/>
          <w:b/>
          <w:noProof/>
          <w:sz w:val="24"/>
          <w:lang w:eastAsia="ko-KR"/>
        </w:rPr>
        <w:t>bis</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931501" w:rsidRPr="00931501">
        <w:rPr>
          <w:b/>
          <w:bCs/>
          <w:noProof/>
          <w:sz w:val="24"/>
        </w:rPr>
        <w:t>R2-250201</w:t>
      </w:r>
      <w:r w:rsidR="00931501">
        <w:rPr>
          <w:b/>
          <w:bCs/>
          <w:noProof/>
          <w:sz w:val="24"/>
        </w:rPr>
        <w:t>9</w:t>
      </w:r>
      <w:r w:rsidR="00B26453" w:rsidRPr="00B26453">
        <w:rPr>
          <w:b/>
          <w:noProof/>
          <w:color w:val="FF0000"/>
          <w:sz w:val="24"/>
          <w:lang w:val="en-US"/>
        </w:rPr>
        <w:t xml:space="preserve">                                                       </w:t>
      </w:r>
    </w:p>
    <w:p w14:paraId="351CA33D" w14:textId="49A7E2A0" w:rsidR="00347001" w:rsidRPr="002D2634" w:rsidRDefault="003B4828" w:rsidP="00D870B2">
      <w:pPr>
        <w:tabs>
          <w:tab w:val="left" w:pos="1985"/>
        </w:tabs>
        <w:rPr>
          <w:bCs/>
          <w:i/>
          <w:iCs/>
          <w:color w:val="2F5496"/>
          <w:sz w:val="24"/>
          <w:lang w:val="pt-PT"/>
        </w:rPr>
      </w:pPr>
      <w:r>
        <w:rPr>
          <w:rFonts w:ascii="Arial" w:eastAsia="Malgun Gothic" w:hAnsi="Arial" w:hint="eastAsia"/>
          <w:b/>
          <w:noProof/>
          <w:sz w:val="24"/>
          <w:lang w:eastAsia="ko-KR"/>
        </w:rPr>
        <w:t>Wuhan</w:t>
      </w:r>
      <w:r w:rsidR="00721E63" w:rsidRPr="00D529F8">
        <w:rPr>
          <w:rFonts w:ascii="Arial" w:eastAsia="MS Mincho" w:hAnsi="Arial"/>
          <w:b/>
          <w:noProof/>
          <w:sz w:val="24"/>
        </w:rPr>
        <w:t xml:space="preserve">, </w:t>
      </w:r>
      <w:r>
        <w:rPr>
          <w:rFonts w:ascii="Arial" w:eastAsia="Malgun Gothic" w:hAnsi="Arial" w:hint="eastAsia"/>
          <w:b/>
          <w:noProof/>
          <w:sz w:val="24"/>
          <w:lang w:eastAsia="ko-KR"/>
        </w:rPr>
        <w:t>China</w:t>
      </w:r>
      <w:r w:rsidR="00721E63" w:rsidRPr="00D529F8">
        <w:rPr>
          <w:rFonts w:ascii="Arial" w:eastAsia="MS Mincho" w:hAnsi="Arial"/>
          <w:b/>
          <w:noProof/>
          <w:sz w:val="24"/>
        </w:rPr>
        <w:t xml:space="preserve">, </w:t>
      </w:r>
      <w:r>
        <w:rPr>
          <w:rFonts w:ascii="Arial" w:eastAsia="Malgun Gothic" w:hAnsi="Arial" w:hint="eastAsia"/>
          <w:b/>
          <w:noProof/>
          <w:sz w:val="24"/>
          <w:lang w:eastAsia="ko-KR"/>
        </w:rPr>
        <w:t>April</w:t>
      </w:r>
      <w:r w:rsidR="00721E63" w:rsidRPr="00D529F8">
        <w:rPr>
          <w:rFonts w:ascii="Arial" w:eastAsia="MS Mincho" w:hAnsi="Arial"/>
          <w:b/>
          <w:noProof/>
          <w:sz w:val="24"/>
        </w:rPr>
        <w:t xml:space="preserve"> </w:t>
      </w:r>
      <w:r w:rsidR="00D61D1C">
        <w:rPr>
          <w:rFonts w:ascii="Arial" w:eastAsia="Malgun Gothic" w:hAnsi="Arial" w:hint="eastAsia"/>
          <w:b/>
          <w:noProof/>
          <w:sz w:val="24"/>
          <w:lang w:eastAsia="ko-KR"/>
        </w:rPr>
        <w:t>7</w:t>
      </w:r>
      <w:r w:rsidR="00721E63" w:rsidRPr="00D529F8">
        <w:rPr>
          <w:rFonts w:ascii="Arial" w:eastAsia="MS Mincho" w:hAnsi="Arial"/>
          <w:b/>
          <w:noProof/>
          <w:sz w:val="24"/>
          <w:vertAlign w:val="superscript"/>
        </w:rPr>
        <w:t>th</w:t>
      </w:r>
      <w:r w:rsidR="00721E63" w:rsidRPr="00D529F8">
        <w:rPr>
          <w:rFonts w:ascii="Arial" w:eastAsia="MS Mincho" w:hAnsi="Arial"/>
          <w:b/>
          <w:noProof/>
          <w:sz w:val="24"/>
        </w:rPr>
        <w:t xml:space="preserve"> –</w:t>
      </w:r>
      <w:r w:rsidR="0062367B">
        <w:rPr>
          <w:rFonts w:ascii="Arial" w:eastAsia="Malgun Gothic" w:hAnsi="Arial" w:hint="eastAsia"/>
          <w:b/>
          <w:noProof/>
          <w:sz w:val="24"/>
          <w:lang w:eastAsia="ko-KR"/>
        </w:rPr>
        <w:t xml:space="preserve"> </w:t>
      </w:r>
      <w:r w:rsidR="00D13F3E">
        <w:rPr>
          <w:rFonts w:ascii="Arial" w:eastAsia="Malgun Gothic" w:hAnsi="Arial" w:hint="eastAsia"/>
          <w:b/>
          <w:noProof/>
          <w:sz w:val="24"/>
          <w:lang w:eastAsia="ko-KR"/>
        </w:rPr>
        <w:t>1</w:t>
      </w:r>
      <w:r w:rsidR="00D61D1C">
        <w:rPr>
          <w:rFonts w:ascii="Arial" w:eastAsia="Malgun Gothic" w:hAnsi="Arial" w:hint="eastAsia"/>
          <w:b/>
          <w:noProof/>
          <w:sz w:val="24"/>
          <w:lang w:eastAsia="ko-KR"/>
        </w:rPr>
        <w:t>1</w:t>
      </w:r>
      <w:r w:rsidR="00DC2748">
        <w:rPr>
          <w:rFonts w:ascii="Arial" w:eastAsia="Malgun Gothic" w:hAnsi="Arial"/>
          <w:b/>
          <w:noProof/>
          <w:sz w:val="24"/>
          <w:vertAlign w:val="superscript"/>
          <w:lang w:eastAsia="ko-KR"/>
        </w:rPr>
        <w:t>t</w:t>
      </w:r>
      <w:r w:rsidR="00D13F3E">
        <w:rPr>
          <w:rFonts w:ascii="Arial" w:eastAsia="Malgun Gothic" w:hAnsi="Arial" w:hint="eastAsia"/>
          <w:b/>
          <w:noProof/>
          <w:sz w:val="24"/>
          <w:vertAlign w:val="superscript"/>
          <w:lang w:eastAsia="ko-KR"/>
        </w:rPr>
        <w:t>h</w:t>
      </w:r>
      <w:r w:rsidR="00721E63" w:rsidRPr="00D529F8">
        <w:rPr>
          <w:rFonts w:ascii="Arial" w:eastAsia="MS Mincho" w:hAnsi="Arial"/>
          <w:b/>
          <w:noProof/>
          <w:sz w:val="24"/>
        </w:rPr>
        <w:t>, 202</w:t>
      </w:r>
      <w:r w:rsidR="00D61D1C">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F669E0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88F2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B54C5A">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161F81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A10DA">
        <w:rPr>
          <w:rFonts w:ascii="Arial" w:eastAsia="Malgun Gothic" w:hAnsi="Arial" w:hint="eastAsia"/>
          <w:sz w:val="24"/>
          <w:lang w:eastAsia="ko-KR"/>
        </w:rPr>
        <w:t xml:space="preserve">L1 event-triggered measurement reporting </w:t>
      </w:r>
      <w:r w:rsidR="009953BA" w:rsidRPr="009953BA">
        <w:rPr>
          <w:rFonts w:ascii="Arial" w:hAnsi="Arial"/>
          <w:sz w:val="24"/>
        </w:rPr>
        <w:t>for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4B9E859" w14:textId="3C84E52E" w:rsidR="0059572F" w:rsidRDefault="0059572F" w:rsidP="00E045D1">
      <w:pPr>
        <w:spacing w:after="0"/>
        <w:rPr>
          <w:rFonts w:eastAsia="Malgun Gothic"/>
          <w:lang w:eastAsia="ko-KR"/>
        </w:rPr>
      </w:pPr>
      <w:r>
        <w:rPr>
          <w:rFonts w:eastAsia="Malgun Gothic" w:hint="eastAsia"/>
          <w:lang w:eastAsia="ko-KR"/>
        </w:rPr>
        <w:t>RAN2#12</w:t>
      </w:r>
      <w:r w:rsidR="00A505AB">
        <w:rPr>
          <w:rFonts w:eastAsia="Malgun Gothic" w:hint="eastAsia"/>
          <w:lang w:eastAsia="ko-KR"/>
        </w:rPr>
        <w:t>9</w:t>
      </w:r>
      <w:r>
        <w:rPr>
          <w:rFonts w:eastAsia="Malgun Gothic" w:hint="eastAsia"/>
          <w:lang w:eastAsia="ko-KR"/>
        </w:rPr>
        <w:t xml:space="preserve"> </w:t>
      </w:r>
      <w:r w:rsidR="00E36DE3">
        <w:rPr>
          <w:rFonts w:eastAsia="Malgun Gothic"/>
          <w:lang w:eastAsia="ko-KR"/>
        </w:rPr>
        <w:t xml:space="preserve">has </w:t>
      </w:r>
      <w:r>
        <w:rPr>
          <w:rFonts w:eastAsia="Malgun Gothic" w:hint="eastAsia"/>
          <w:lang w:eastAsia="ko-KR"/>
        </w:rPr>
        <w:t xml:space="preserve">agreed </w:t>
      </w:r>
      <w:r w:rsidR="00E36DE3">
        <w:rPr>
          <w:rFonts w:eastAsia="Malgun Gothic"/>
          <w:lang w:eastAsia="ko-KR"/>
        </w:rPr>
        <w:t xml:space="preserve">on </w:t>
      </w:r>
      <w:r>
        <w:rPr>
          <w:rFonts w:eastAsia="Malgun Gothic" w:hint="eastAsia"/>
          <w:lang w:eastAsia="ko-KR"/>
        </w:rPr>
        <w:t>the following</w:t>
      </w:r>
      <w:r w:rsidR="00E36DE3">
        <w:rPr>
          <w:rFonts w:eastAsia="Malgun Gothic"/>
          <w:lang w:eastAsia="ko-KR"/>
        </w:rPr>
        <w:t xml:space="preserve"> for L1 event-triggered measurements for LTM</w:t>
      </w:r>
      <w:r>
        <w:rPr>
          <w:rFonts w:eastAsia="Malgun Gothic" w:hint="eastAsia"/>
          <w:lang w:eastAsia="ko-KR"/>
        </w:rPr>
        <w:t xml:space="preserve"> [1]:</w:t>
      </w:r>
    </w:p>
    <w:p w14:paraId="77DB1258" w14:textId="77777777" w:rsidR="0059572F" w:rsidRDefault="0059572F" w:rsidP="00E045D1">
      <w:pPr>
        <w:spacing w:after="0"/>
        <w:rPr>
          <w:rFonts w:eastAsia="Malgun Gothic"/>
          <w:lang w:eastAsia="ko-KR"/>
        </w:rPr>
      </w:pPr>
    </w:p>
    <w:tbl>
      <w:tblPr>
        <w:tblStyle w:val="TableGrid"/>
        <w:tblW w:w="0" w:type="auto"/>
        <w:tblLook w:val="04A0" w:firstRow="1" w:lastRow="0" w:firstColumn="1" w:lastColumn="0" w:noHBand="0" w:noVBand="1"/>
      </w:tblPr>
      <w:tblGrid>
        <w:gridCol w:w="9631"/>
      </w:tblGrid>
      <w:tr w:rsidR="0059572F" w14:paraId="06CC4C84" w14:textId="77777777" w:rsidTr="0059572F">
        <w:tc>
          <w:tcPr>
            <w:tcW w:w="9631" w:type="dxa"/>
          </w:tcPr>
          <w:p w14:paraId="05527C2F" w14:textId="25DD63B8" w:rsidR="00973EA9" w:rsidRDefault="00973EA9" w:rsidP="00DC2748">
            <w:pPr>
              <w:spacing w:after="0"/>
              <w:rPr>
                <w:rFonts w:eastAsia="Malgun Gothic"/>
                <w:b/>
                <w:bCs/>
                <w:lang w:val="en-US" w:eastAsia="ko-KR"/>
              </w:rPr>
            </w:pPr>
            <w:r w:rsidRPr="00151175">
              <w:rPr>
                <w:rFonts w:eastAsia="Malgun Gothic"/>
                <w:b/>
                <w:bCs/>
                <w:highlight w:val="green"/>
                <w:lang w:val="en-US" w:eastAsia="ko-KR"/>
              </w:rPr>
              <w:t>Agreements on MAC issues:</w:t>
            </w:r>
            <w:r w:rsidRPr="00973EA9">
              <w:rPr>
                <w:rFonts w:eastAsia="Malgun Gothic"/>
                <w:b/>
                <w:bCs/>
                <w:lang w:val="en-US" w:eastAsia="ko-KR"/>
              </w:rPr>
              <w:t xml:space="preserve"> </w:t>
            </w:r>
          </w:p>
          <w:p w14:paraId="0B981CDB" w14:textId="77777777" w:rsidR="0032532A" w:rsidRPr="006E272C" w:rsidRDefault="0032532A" w:rsidP="006E272C">
            <w:pPr>
              <w:spacing w:after="0"/>
              <w:ind w:left="330" w:hanging="360"/>
              <w:rPr>
                <w:rFonts w:eastAsia="Malgun Gothic"/>
                <w:lang w:val="en-US" w:eastAsia="ko-KR"/>
              </w:rPr>
            </w:pPr>
            <w:r w:rsidRPr="006E272C">
              <w:rPr>
                <w:rFonts w:eastAsia="Malgun Gothic"/>
                <w:lang w:val="en-US" w:eastAsia="ko-KR"/>
              </w:rPr>
              <w:t>8.</w:t>
            </w:r>
            <w:r w:rsidRPr="006E272C">
              <w:rPr>
                <w:rFonts w:eastAsia="Malgun Gothic"/>
                <w:lang w:val="en-US" w:eastAsia="ko-KR"/>
              </w:rPr>
              <w:tab/>
              <w:t>RAN2 assumes the CSI-RS could be associated with the indicated TCI state in LTM cell switch MAC CE and in the candidate cell TCI state Activation/Deactivation MAC CE, pending RAN1 confirmation.</w:t>
            </w:r>
          </w:p>
          <w:p w14:paraId="6597B6A7" w14:textId="77777777" w:rsidR="0032532A" w:rsidRPr="006E272C" w:rsidRDefault="0032532A" w:rsidP="006E272C">
            <w:pPr>
              <w:spacing w:after="0"/>
              <w:ind w:left="330" w:hanging="360"/>
              <w:rPr>
                <w:rFonts w:eastAsia="Malgun Gothic"/>
                <w:lang w:val="en-US" w:eastAsia="ko-KR"/>
              </w:rPr>
            </w:pPr>
            <w:r w:rsidRPr="006E272C">
              <w:rPr>
                <w:rFonts w:eastAsia="Malgun Gothic"/>
                <w:lang w:val="en-US" w:eastAsia="ko-KR"/>
              </w:rPr>
              <w:t>9.</w:t>
            </w:r>
            <w:r w:rsidRPr="006E272C">
              <w:rPr>
                <w:rFonts w:eastAsia="Malgun Gothic"/>
                <w:lang w:val="en-US" w:eastAsia="ko-KR"/>
              </w:rPr>
              <w:tab/>
              <w:t>The Measurement Report MAC CE is transmitted with a higher LCP than 'data from any Logical Channel, except data from UL-CCCH'.</w:t>
            </w:r>
          </w:p>
          <w:p w14:paraId="08470E3F" w14:textId="77777777" w:rsidR="0032532A" w:rsidRPr="006E272C" w:rsidRDefault="0032532A" w:rsidP="006E272C">
            <w:pPr>
              <w:spacing w:after="0"/>
              <w:ind w:left="330" w:hanging="360"/>
              <w:rPr>
                <w:rFonts w:eastAsia="Malgun Gothic"/>
                <w:lang w:val="en-US" w:eastAsia="ko-KR"/>
              </w:rPr>
            </w:pPr>
            <w:r w:rsidRPr="006E272C">
              <w:rPr>
                <w:rFonts w:eastAsia="Malgun Gothic"/>
                <w:lang w:val="en-US" w:eastAsia="ko-KR"/>
              </w:rPr>
              <w:t>10.</w:t>
            </w:r>
            <w:r w:rsidRPr="006E272C">
              <w:rPr>
                <w:rFonts w:eastAsia="Malgun Gothic"/>
                <w:lang w:val="en-US" w:eastAsia="ko-KR"/>
              </w:rPr>
              <w:tab/>
              <w:t>The Measurement Report MAC CE is transmitted with the same LCH priority as MAC CE for (Enhanced) BFR.</w:t>
            </w:r>
          </w:p>
          <w:p w14:paraId="28FA37BE" w14:textId="77777777" w:rsidR="0032532A" w:rsidRPr="006E272C" w:rsidRDefault="0032532A" w:rsidP="006E272C">
            <w:pPr>
              <w:spacing w:after="0"/>
              <w:ind w:left="330" w:hanging="360"/>
              <w:rPr>
                <w:rFonts w:eastAsia="Malgun Gothic"/>
                <w:lang w:val="en-US" w:eastAsia="ko-KR"/>
              </w:rPr>
            </w:pPr>
            <w:r w:rsidRPr="006E272C">
              <w:rPr>
                <w:rFonts w:eastAsia="Malgun Gothic"/>
                <w:lang w:val="en-US" w:eastAsia="ko-KR"/>
              </w:rPr>
              <w:t>11.</w:t>
            </w:r>
            <w:r w:rsidRPr="006E272C">
              <w:rPr>
                <w:rFonts w:eastAsia="Malgun Gothic"/>
                <w:lang w:val="en-US" w:eastAsia="ko-KR"/>
              </w:rPr>
              <w:tab/>
              <w:t>The max number of N (included in the MR MAC CE) is the total number of all candidate beams without counting current serving beam.</w:t>
            </w:r>
          </w:p>
          <w:p w14:paraId="223937FC" w14:textId="77777777" w:rsidR="0032532A" w:rsidRPr="006E272C" w:rsidRDefault="0032532A" w:rsidP="006E272C">
            <w:pPr>
              <w:spacing w:after="0"/>
              <w:ind w:left="330" w:hanging="360"/>
              <w:rPr>
                <w:rFonts w:eastAsia="Malgun Gothic"/>
                <w:lang w:val="en-US" w:eastAsia="ko-KR"/>
              </w:rPr>
            </w:pPr>
            <w:r w:rsidRPr="006E272C">
              <w:rPr>
                <w:rFonts w:eastAsia="Malgun Gothic"/>
                <w:lang w:val="en-US" w:eastAsia="ko-KR"/>
              </w:rPr>
              <w:t>12.</w:t>
            </w:r>
            <w:r w:rsidRPr="006E272C">
              <w:rPr>
                <w:rFonts w:eastAsia="Malgun Gothic"/>
                <w:lang w:val="en-US" w:eastAsia="ko-KR"/>
              </w:rPr>
              <w:tab/>
              <w:t xml:space="preserve">There is no restriction on which serving cell(s) L1 Measurement Report MAC CE can be transmitted on, i.e. not limited to </w:t>
            </w:r>
            <w:proofErr w:type="spellStart"/>
            <w:r w:rsidRPr="006E272C">
              <w:rPr>
                <w:rFonts w:eastAsia="Malgun Gothic"/>
                <w:lang w:val="en-US" w:eastAsia="ko-KR"/>
              </w:rPr>
              <w:t>SpCell</w:t>
            </w:r>
            <w:proofErr w:type="spellEnd"/>
            <w:r w:rsidRPr="006E272C">
              <w:rPr>
                <w:rFonts w:eastAsia="Malgun Gothic"/>
                <w:lang w:val="en-US" w:eastAsia="ko-KR"/>
              </w:rPr>
              <w:t>.</w:t>
            </w:r>
          </w:p>
          <w:p w14:paraId="20C65F9C" w14:textId="178F1AD1" w:rsidR="00973EA9" w:rsidRPr="006E272C" w:rsidRDefault="0032532A" w:rsidP="006E272C">
            <w:pPr>
              <w:spacing w:after="0"/>
              <w:ind w:left="330" w:hanging="360"/>
              <w:rPr>
                <w:rFonts w:eastAsia="Malgun Gothic"/>
                <w:lang w:val="en-US" w:eastAsia="ko-KR"/>
              </w:rPr>
            </w:pPr>
            <w:r w:rsidRPr="006E272C">
              <w:rPr>
                <w:rFonts w:eastAsia="Malgun Gothic"/>
                <w:lang w:val="en-US" w:eastAsia="ko-KR"/>
              </w:rPr>
              <w:t>13.</w:t>
            </w:r>
            <w:r w:rsidRPr="006E272C">
              <w:rPr>
                <w:rFonts w:eastAsia="Malgun Gothic"/>
                <w:lang w:val="en-US" w:eastAsia="ko-KR"/>
              </w:rPr>
              <w:tab/>
              <w:t xml:space="preserve">Truncated event-triggered L1 measurement report MAC CE can be used when the available grant is not sufficient to accommodate the normal measurement report MAC CE plus </w:t>
            </w:r>
            <w:proofErr w:type="spellStart"/>
            <w:r w:rsidRPr="006E272C">
              <w:rPr>
                <w:rFonts w:eastAsia="Malgun Gothic"/>
                <w:lang w:val="en-US" w:eastAsia="ko-KR"/>
              </w:rPr>
              <w:t>subheade</w:t>
            </w:r>
            <w:r w:rsidR="006E272C" w:rsidRPr="006E272C">
              <w:rPr>
                <w:rFonts w:eastAsia="Malgun Gothic" w:hint="eastAsia"/>
                <w:lang w:val="en-US" w:eastAsia="ko-KR"/>
              </w:rPr>
              <w:t>r</w:t>
            </w:r>
            <w:proofErr w:type="spellEnd"/>
            <w:r w:rsidR="006E272C" w:rsidRPr="006E272C">
              <w:rPr>
                <w:rFonts w:eastAsia="Malgun Gothic" w:hint="eastAsia"/>
                <w:lang w:val="en-US" w:eastAsia="ko-KR"/>
              </w:rPr>
              <w:t>.</w:t>
            </w:r>
          </w:p>
          <w:p w14:paraId="66E3521E" w14:textId="77777777" w:rsidR="00973EA9" w:rsidRDefault="00973EA9" w:rsidP="00DC2748">
            <w:pPr>
              <w:spacing w:after="0"/>
              <w:rPr>
                <w:rFonts w:eastAsia="Malgun Gothic"/>
                <w:b/>
                <w:bCs/>
                <w:lang w:val="en-US" w:eastAsia="ko-KR"/>
              </w:rPr>
            </w:pPr>
          </w:p>
          <w:p w14:paraId="0E546B3A" w14:textId="3C1078ED" w:rsidR="00685A48" w:rsidRPr="00DC2748" w:rsidRDefault="00685A48" w:rsidP="00DC2748">
            <w:pPr>
              <w:spacing w:after="0"/>
              <w:rPr>
                <w:rFonts w:eastAsia="Malgun Gothic"/>
                <w:b/>
                <w:bCs/>
                <w:lang w:val="en-US" w:eastAsia="ko-KR"/>
              </w:rPr>
            </w:pPr>
            <w:r w:rsidRPr="00151175">
              <w:rPr>
                <w:rFonts w:eastAsia="Malgun Gothic"/>
                <w:b/>
                <w:bCs/>
                <w:highlight w:val="green"/>
                <w:lang w:val="en-US" w:eastAsia="ko-KR"/>
              </w:rPr>
              <w:t>Agreements on L1 event-driven MR</w:t>
            </w:r>
            <w:r w:rsidR="004A7CBE" w:rsidRPr="00151175">
              <w:rPr>
                <w:rFonts w:eastAsia="Malgun Gothic" w:hint="eastAsia"/>
                <w:b/>
                <w:bCs/>
                <w:highlight w:val="green"/>
                <w:lang w:val="en-US" w:eastAsia="ko-KR"/>
              </w:rPr>
              <w:t>:</w:t>
            </w:r>
          </w:p>
          <w:p w14:paraId="09433DC1" w14:textId="43CC43DE" w:rsidR="0040600D" w:rsidRPr="0040600D" w:rsidRDefault="0040600D" w:rsidP="003E1878">
            <w:pPr>
              <w:numPr>
                <w:ilvl w:val="0"/>
                <w:numId w:val="5"/>
              </w:numPr>
              <w:tabs>
                <w:tab w:val="clear" w:pos="720"/>
                <w:tab w:val="num" w:pos="332"/>
              </w:tabs>
              <w:spacing w:after="0"/>
              <w:ind w:left="332" w:hanging="332"/>
              <w:rPr>
                <w:rFonts w:eastAsia="Malgun Gothic"/>
                <w:lang w:val="en-US" w:eastAsia="ko-KR"/>
              </w:rPr>
            </w:pPr>
            <w:r w:rsidRPr="0040600D">
              <w:rPr>
                <w:rFonts w:eastAsia="Malgun Gothic"/>
                <w:lang w:val="en-US" w:eastAsia="ko-KR"/>
              </w:rPr>
              <w:t>TTT is evaluated per beam, and measurement report is only triggered by beam that has satisfied the condition (entering/leaving) for the whole duration of TTT.</w:t>
            </w:r>
          </w:p>
          <w:p w14:paraId="73A4B9C0" w14:textId="77777777" w:rsidR="0040600D" w:rsidRPr="0040600D" w:rsidRDefault="0040600D" w:rsidP="003E1878">
            <w:pPr>
              <w:numPr>
                <w:ilvl w:val="0"/>
                <w:numId w:val="5"/>
              </w:numPr>
              <w:tabs>
                <w:tab w:val="clear" w:pos="720"/>
                <w:tab w:val="num" w:pos="332"/>
              </w:tabs>
              <w:spacing w:after="0"/>
              <w:ind w:left="332" w:hanging="332"/>
              <w:rPr>
                <w:rFonts w:eastAsia="Malgun Gothic"/>
                <w:lang w:val="en-US" w:eastAsia="ko-KR"/>
              </w:rPr>
            </w:pPr>
            <w:r w:rsidRPr="0040600D">
              <w:rPr>
                <w:rFonts w:eastAsia="Malgun Gothic"/>
                <w:lang w:val="en-US" w:eastAsia="ko-KR"/>
              </w:rPr>
              <w:t>TTT timer is not restarted if the current beam changes and the entering condition is still met with the new current beam.</w:t>
            </w:r>
          </w:p>
          <w:p w14:paraId="1176F423" w14:textId="77777777" w:rsidR="0040600D" w:rsidRPr="0040600D" w:rsidRDefault="0040600D" w:rsidP="003E1878">
            <w:pPr>
              <w:numPr>
                <w:ilvl w:val="0"/>
                <w:numId w:val="5"/>
              </w:numPr>
              <w:tabs>
                <w:tab w:val="clear" w:pos="720"/>
                <w:tab w:val="num" w:pos="332"/>
              </w:tabs>
              <w:spacing w:after="0"/>
              <w:ind w:left="332" w:hanging="332"/>
              <w:rPr>
                <w:rFonts w:eastAsia="Malgun Gothic"/>
                <w:lang w:val="en-US" w:eastAsia="ko-KR"/>
              </w:rPr>
            </w:pPr>
            <w:r w:rsidRPr="0040600D">
              <w:rPr>
                <w:rFonts w:eastAsia="Malgun Gothic"/>
                <w:lang w:val="en-US" w:eastAsia="ko-KR"/>
              </w:rPr>
              <w:t>TTT is applied to the leaving condition.</w:t>
            </w:r>
          </w:p>
          <w:p w14:paraId="1B80A015" w14:textId="77777777" w:rsidR="0040600D" w:rsidRPr="0040600D" w:rsidRDefault="0040600D" w:rsidP="003E1878">
            <w:pPr>
              <w:numPr>
                <w:ilvl w:val="0"/>
                <w:numId w:val="5"/>
              </w:numPr>
              <w:tabs>
                <w:tab w:val="clear" w:pos="720"/>
                <w:tab w:val="num" w:pos="332"/>
              </w:tabs>
              <w:spacing w:after="0"/>
              <w:ind w:left="332" w:hanging="332"/>
              <w:rPr>
                <w:rFonts w:eastAsia="Malgun Gothic"/>
                <w:lang w:val="en-US" w:eastAsia="ko-KR"/>
              </w:rPr>
            </w:pPr>
            <w:r w:rsidRPr="0040600D">
              <w:rPr>
                <w:rFonts w:eastAsia="Malgun Gothic"/>
                <w:lang w:val="en-US" w:eastAsia="ko-KR"/>
              </w:rPr>
              <w:t>Network can configure which RS type (SSB or CSI-RS) is used for LTM event evaluation.</w:t>
            </w:r>
          </w:p>
          <w:p w14:paraId="308A1667" w14:textId="77777777" w:rsidR="0040600D" w:rsidRPr="0040600D" w:rsidRDefault="0040600D" w:rsidP="003E1878">
            <w:pPr>
              <w:numPr>
                <w:ilvl w:val="0"/>
                <w:numId w:val="5"/>
              </w:numPr>
              <w:tabs>
                <w:tab w:val="clear" w:pos="720"/>
                <w:tab w:val="num" w:pos="332"/>
              </w:tabs>
              <w:spacing w:after="0"/>
              <w:ind w:left="332" w:hanging="332"/>
              <w:rPr>
                <w:rFonts w:eastAsia="Malgun Gothic"/>
                <w:lang w:eastAsia="ko-KR"/>
              </w:rPr>
            </w:pPr>
            <w:r w:rsidRPr="0040600D">
              <w:rPr>
                <w:rFonts w:eastAsia="Malgun Gothic"/>
                <w:lang w:eastAsia="ko-KR"/>
              </w:rP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rsidRPr="0040600D">
              <w:rPr>
                <w:rFonts w:eastAsia="Malgun Gothic"/>
                <w:lang w:eastAsia="ko-KR"/>
              </w:rPr>
              <w:t>QCLed</w:t>
            </w:r>
            <w:proofErr w:type="spellEnd"/>
            <w:r w:rsidRPr="0040600D">
              <w:rPr>
                <w:rFonts w:eastAsia="Malgun Gothic"/>
                <w:lang w:eastAsia="ko-KR"/>
              </w:rPr>
              <w:t xml:space="preserve"> with the QCL RS of the indicated TCI state, according to what is agreed in RAN1.</w:t>
            </w:r>
          </w:p>
          <w:p w14:paraId="3C8A3FEA" w14:textId="77777777" w:rsidR="0040600D" w:rsidRPr="0040600D" w:rsidRDefault="0040600D" w:rsidP="003E1878">
            <w:pPr>
              <w:numPr>
                <w:ilvl w:val="0"/>
                <w:numId w:val="5"/>
              </w:numPr>
              <w:tabs>
                <w:tab w:val="clear" w:pos="720"/>
                <w:tab w:val="num" w:pos="332"/>
              </w:tabs>
              <w:spacing w:after="0"/>
              <w:ind w:left="332" w:hanging="332"/>
              <w:rPr>
                <w:rFonts w:eastAsia="Malgun Gothic"/>
                <w:lang w:val="en-US" w:eastAsia="ko-KR"/>
              </w:rPr>
            </w:pPr>
            <w:r w:rsidRPr="0040600D">
              <w:rPr>
                <w:rFonts w:eastAsia="Malgun Gothic"/>
                <w:lang w:val="en-US" w:eastAsia="ko-KR"/>
              </w:rPr>
              <w:t>SSBRI and CRI is used to represent the candidate beam ID in LTM MR MAC CE.</w:t>
            </w:r>
          </w:p>
          <w:p w14:paraId="1EC2CD53" w14:textId="77777777" w:rsidR="0040600D" w:rsidRPr="0040600D" w:rsidRDefault="0040600D" w:rsidP="003E1878">
            <w:pPr>
              <w:numPr>
                <w:ilvl w:val="0"/>
                <w:numId w:val="5"/>
              </w:numPr>
              <w:tabs>
                <w:tab w:val="clear" w:pos="720"/>
                <w:tab w:val="num" w:pos="332"/>
              </w:tabs>
              <w:spacing w:after="0"/>
              <w:ind w:left="332" w:hanging="332"/>
              <w:rPr>
                <w:rFonts w:eastAsia="Malgun Gothic"/>
                <w:lang w:eastAsia="ko-KR"/>
              </w:rPr>
            </w:pPr>
            <w:r w:rsidRPr="0040600D">
              <w:rPr>
                <w:rFonts w:eastAsia="Malgun Gothic"/>
                <w:lang w:eastAsia="ko-KR"/>
              </w:rPr>
              <w:t>For event-triggered L1 LTM measurement reporting, max N is total number of all beams included into MR MAC CE.</w:t>
            </w:r>
          </w:p>
          <w:p w14:paraId="324BB069" w14:textId="77777777" w:rsidR="0040600D" w:rsidRPr="0040600D" w:rsidRDefault="0040600D" w:rsidP="003E1878">
            <w:pPr>
              <w:numPr>
                <w:ilvl w:val="0"/>
                <w:numId w:val="5"/>
              </w:numPr>
              <w:tabs>
                <w:tab w:val="clear" w:pos="720"/>
                <w:tab w:val="num" w:pos="332"/>
              </w:tabs>
              <w:spacing w:after="0"/>
              <w:ind w:left="332" w:hanging="332"/>
              <w:rPr>
                <w:rFonts w:eastAsia="Malgun Gothic"/>
                <w:lang w:eastAsia="ko-KR"/>
              </w:rPr>
            </w:pPr>
            <w:r w:rsidRPr="0040600D">
              <w:rPr>
                <w:rFonts w:eastAsia="Malgun Gothic"/>
                <w:lang w:eastAsia="ko-KR"/>
              </w:rPr>
              <w:t>For event-triggered L1 LTM measurement reporting, NW controls if the beam(s) not satisfying the event could be reported according to N beams in MR MAC CE.</w:t>
            </w:r>
          </w:p>
          <w:p w14:paraId="1CBB7C05" w14:textId="77777777" w:rsidR="0040600D" w:rsidRPr="0040600D" w:rsidRDefault="0040600D" w:rsidP="003E1878">
            <w:pPr>
              <w:numPr>
                <w:ilvl w:val="0"/>
                <w:numId w:val="5"/>
              </w:numPr>
              <w:tabs>
                <w:tab w:val="clear" w:pos="720"/>
                <w:tab w:val="num" w:pos="332"/>
              </w:tabs>
              <w:spacing w:after="0"/>
              <w:ind w:left="332" w:hanging="332"/>
              <w:rPr>
                <w:rFonts w:eastAsia="Malgun Gothic"/>
                <w:lang w:val="en-US" w:eastAsia="ko-KR"/>
              </w:rPr>
            </w:pPr>
            <w:r w:rsidRPr="0040600D">
              <w:rPr>
                <w:rFonts w:eastAsia="Malgun Gothic"/>
                <w:lang w:val="en-US" w:eastAsia="ko-KR"/>
              </w:rPr>
              <w:t>A single MAC CE format for the event-triggered L1 measurement report is used for both the SSB and CSI-RS reference signals.</w:t>
            </w:r>
          </w:p>
          <w:p w14:paraId="2956ECEF" w14:textId="2DF0AD6A" w:rsidR="0059572F" w:rsidRDefault="0040600D" w:rsidP="003E1878">
            <w:pPr>
              <w:numPr>
                <w:ilvl w:val="0"/>
                <w:numId w:val="5"/>
              </w:numPr>
              <w:tabs>
                <w:tab w:val="clear" w:pos="720"/>
                <w:tab w:val="num" w:pos="332"/>
              </w:tabs>
              <w:spacing w:after="0"/>
              <w:ind w:left="332" w:hanging="332"/>
              <w:rPr>
                <w:rFonts w:eastAsia="Malgun Gothic"/>
                <w:lang w:val="en-US" w:eastAsia="ko-KR"/>
              </w:rPr>
            </w:pPr>
            <w:r w:rsidRPr="0040600D">
              <w:rPr>
                <w:rFonts w:eastAsia="Malgun Gothic"/>
                <w:lang w:val="en-US" w:eastAsia="ko-KR"/>
              </w:rPr>
              <w:t>Support the truncated measurement report MAC CE.</w:t>
            </w:r>
          </w:p>
        </w:tc>
      </w:tr>
    </w:tbl>
    <w:p w14:paraId="66ED0C5A" w14:textId="77777777" w:rsidR="0059572F" w:rsidRDefault="0059572F" w:rsidP="00E045D1">
      <w:pPr>
        <w:spacing w:after="0"/>
        <w:rPr>
          <w:rFonts w:eastAsia="Malgun Gothic"/>
          <w:lang w:eastAsia="ko-KR"/>
        </w:rPr>
      </w:pPr>
    </w:p>
    <w:p w14:paraId="7F810706" w14:textId="31B1ADC6" w:rsidR="009E7E6F" w:rsidRDefault="00480428" w:rsidP="00E22E0C">
      <w:pPr>
        <w:rPr>
          <w:rFonts w:eastAsia="Malgun Gothic"/>
          <w:lang w:eastAsia="ko-KR"/>
        </w:rPr>
      </w:pPr>
      <w:r w:rsidRPr="00A5146C">
        <w:t xml:space="preserve">This paper </w:t>
      </w:r>
      <w:r w:rsidR="00346486">
        <w:t xml:space="preserve">discusses </w:t>
      </w:r>
      <w:r w:rsidR="004B66FA">
        <w:rPr>
          <w:rFonts w:eastAsia="Malgun Gothic" w:hint="eastAsia"/>
          <w:lang w:eastAsia="ko-KR"/>
        </w:rPr>
        <w:t xml:space="preserve">further </w:t>
      </w:r>
      <w:r w:rsidR="00346486">
        <w:t>aspects related to</w:t>
      </w:r>
      <w:r w:rsidR="00283D55">
        <w:rPr>
          <w:rFonts w:eastAsia="Malgun Gothic" w:hint="eastAsia"/>
          <w:lang w:eastAsia="ko-KR"/>
        </w:rPr>
        <w:t xml:space="preserve"> L1 event-triggered</w:t>
      </w:r>
      <w:r w:rsidR="00346486">
        <w:t xml:space="preserve"> measurement </w:t>
      </w:r>
      <w:r w:rsidR="00FA0168">
        <w:rPr>
          <w:rFonts w:eastAsia="Malgun Gothic" w:hint="eastAsia"/>
          <w:lang w:eastAsia="ko-KR"/>
        </w:rPr>
        <w:t xml:space="preserve">report </w:t>
      </w:r>
      <w:r w:rsidR="00346486">
        <w:t>enhancements for LTM.</w:t>
      </w:r>
    </w:p>
    <w:p w14:paraId="7746D466" w14:textId="7833DDC8" w:rsidR="00060E1C" w:rsidRDefault="00060E1C" w:rsidP="00060E1C">
      <w:pPr>
        <w:pStyle w:val="Heading1"/>
        <w:rPr>
          <w:rFonts w:eastAsia="Malgun Gothic"/>
          <w:lang w:eastAsia="ko-KR"/>
        </w:rPr>
      </w:pPr>
      <w:r>
        <w:rPr>
          <w:rFonts w:eastAsia="Malgun Gothic" w:hint="eastAsia"/>
          <w:lang w:eastAsia="ko-KR"/>
        </w:rPr>
        <w:t>2</w:t>
      </w:r>
      <w:r>
        <w:rPr>
          <w:rFonts w:eastAsia="Malgun Gothic"/>
          <w:lang w:eastAsia="ko-KR"/>
        </w:rPr>
        <w:tab/>
      </w:r>
      <w:r w:rsidR="00FB0EB3">
        <w:rPr>
          <w:rFonts w:eastAsia="Malgun Gothic" w:hint="eastAsia"/>
          <w:lang w:eastAsia="ko-KR"/>
        </w:rPr>
        <w:t>LTM event-triggered L1 measurement repor</w:t>
      </w:r>
      <w:r w:rsidR="00C502EB">
        <w:rPr>
          <w:rFonts w:eastAsia="Malgun Gothic" w:hint="eastAsia"/>
          <w:lang w:eastAsia="ko-KR"/>
        </w:rPr>
        <w:t>ting configuration</w:t>
      </w:r>
      <w:r w:rsidR="001E5EC0">
        <w:rPr>
          <w:rFonts w:eastAsia="Malgun Gothic"/>
          <w:lang w:eastAsia="ko-KR"/>
        </w:rPr>
        <w:t xml:space="preserve"> </w:t>
      </w:r>
    </w:p>
    <w:p w14:paraId="35688295" w14:textId="2461DEB8" w:rsidR="00061CB7" w:rsidRPr="00061CB7" w:rsidRDefault="00061CB7" w:rsidP="00061CB7">
      <w:pPr>
        <w:pStyle w:val="Heading2"/>
        <w:rPr>
          <w:rFonts w:eastAsia="Malgun Gothic"/>
          <w:lang w:eastAsia="ko-KR"/>
        </w:rPr>
      </w:pPr>
      <w:r>
        <w:rPr>
          <w:rFonts w:eastAsia="Malgun Gothic" w:hint="eastAsia"/>
          <w:lang w:eastAsia="ko-KR"/>
        </w:rPr>
        <w:t>2.1</w:t>
      </w:r>
      <w:r>
        <w:rPr>
          <w:rFonts w:eastAsia="Malgun Gothic"/>
          <w:lang w:eastAsia="ko-KR"/>
        </w:rPr>
        <w:tab/>
      </w:r>
      <w:r w:rsidR="00FB0EB3">
        <w:rPr>
          <w:rFonts w:eastAsia="Malgun Gothic" w:hint="eastAsia"/>
          <w:lang w:eastAsia="ko-KR"/>
        </w:rPr>
        <w:t>SP-CSI-RS resource support</w:t>
      </w:r>
    </w:p>
    <w:p w14:paraId="12A1806D" w14:textId="681831BB" w:rsidR="00F05992" w:rsidRDefault="0043698C" w:rsidP="00F223D6">
      <w:pPr>
        <w:rPr>
          <w:rFonts w:eastAsia="Malgun Gothic"/>
          <w:lang w:eastAsia="ko-KR"/>
        </w:rPr>
      </w:pPr>
      <w:r>
        <w:rPr>
          <w:rFonts w:eastAsia="Malgun Gothic" w:hint="eastAsia"/>
          <w:lang w:eastAsia="ko-KR"/>
        </w:rPr>
        <w:t xml:space="preserve">In RAN1#120, </w:t>
      </w:r>
      <w:r w:rsidR="007040B3">
        <w:rPr>
          <w:rFonts w:eastAsia="Malgun Gothic" w:hint="eastAsia"/>
          <w:lang w:eastAsia="ko-KR"/>
        </w:rPr>
        <w:t>suppor</w:t>
      </w:r>
      <w:r w:rsidR="00581C5A">
        <w:rPr>
          <w:rFonts w:eastAsia="Malgun Gothic"/>
          <w:lang w:eastAsia="ko-KR"/>
        </w:rPr>
        <w:t>t of</w:t>
      </w:r>
      <w:r w:rsidR="007040B3">
        <w:rPr>
          <w:rFonts w:eastAsia="Malgun Gothic" w:hint="eastAsia"/>
          <w:lang w:eastAsia="ko-KR"/>
        </w:rPr>
        <w:t xml:space="preserve"> semi-persistent CSI-RS for </w:t>
      </w:r>
      <w:proofErr w:type="spellStart"/>
      <w:r w:rsidR="007040B3">
        <w:rPr>
          <w:rFonts w:eastAsia="Malgun Gothic" w:hint="eastAsia"/>
          <w:lang w:eastAsia="ko-KR"/>
        </w:rPr>
        <w:t>gNB</w:t>
      </w:r>
      <w:proofErr w:type="spellEnd"/>
      <w:r w:rsidR="007040B3">
        <w:rPr>
          <w:rFonts w:eastAsia="Malgun Gothic" w:hint="eastAsia"/>
          <w:lang w:eastAsia="ko-KR"/>
        </w:rPr>
        <w:t xml:space="preserve"> scheduled LTM CSI report</w:t>
      </w:r>
      <w:r w:rsidR="0007490D">
        <w:rPr>
          <w:rFonts w:eastAsia="Malgun Gothic" w:hint="eastAsia"/>
          <w:lang w:eastAsia="ko-KR"/>
        </w:rPr>
        <w:t>s (e.g., periodic, semi-persistent, aperiodic report) was confirmed</w:t>
      </w:r>
      <w:r w:rsidR="0072632F">
        <w:rPr>
          <w:rFonts w:eastAsia="Malgun Gothic"/>
          <w:lang w:eastAsia="ko-KR"/>
        </w:rPr>
        <w:t xml:space="preserve">; the </w:t>
      </w:r>
      <w:r w:rsidR="002B6BF3">
        <w:rPr>
          <w:rFonts w:eastAsia="Malgun Gothic" w:hint="eastAsia"/>
          <w:lang w:eastAsia="ko-KR"/>
        </w:rPr>
        <w:t xml:space="preserve">corresponding LS </w:t>
      </w:r>
      <w:r w:rsidR="00BB55E5">
        <w:rPr>
          <w:rFonts w:eastAsia="Malgun Gothic" w:hint="eastAsia"/>
          <w:lang w:eastAsia="ko-KR"/>
        </w:rPr>
        <w:t>[</w:t>
      </w:r>
      <w:r w:rsidR="00150C63">
        <w:rPr>
          <w:rFonts w:eastAsia="Malgun Gothic" w:hint="eastAsia"/>
          <w:lang w:eastAsia="ko-KR"/>
        </w:rPr>
        <w:t>2</w:t>
      </w:r>
      <w:r w:rsidR="00BB55E5">
        <w:rPr>
          <w:rFonts w:eastAsia="Malgun Gothic" w:hint="eastAsia"/>
          <w:lang w:eastAsia="ko-KR"/>
        </w:rPr>
        <w:t xml:space="preserve">] </w:t>
      </w:r>
      <w:r w:rsidR="00E14DDD">
        <w:rPr>
          <w:rFonts w:eastAsia="Malgun Gothic" w:hint="eastAsia"/>
          <w:lang w:eastAsia="ko-KR"/>
        </w:rPr>
        <w:t>sent to RAN2</w:t>
      </w:r>
      <w:r w:rsidR="00C17CB3">
        <w:rPr>
          <w:rFonts w:eastAsia="Malgun Gothic" w:hint="eastAsia"/>
          <w:lang w:eastAsia="ko-KR"/>
        </w:rPr>
        <w:t xml:space="preserve"> </w:t>
      </w:r>
      <w:r w:rsidR="00D273CF">
        <w:rPr>
          <w:rFonts w:eastAsia="Malgun Gothic"/>
          <w:lang w:eastAsia="ko-KR"/>
        </w:rPr>
        <w:t xml:space="preserve">has requested signalling </w:t>
      </w:r>
      <w:r w:rsidR="00C17CB3">
        <w:rPr>
          <w:rFonts w:eastAsia="Malgun Gothic" w:hint="eastAsia"/>
          <w:lang w:eastAsia="ko-KR"/>
        </w:rPr>
        <w:t xml:space="preserve">for </w:t>
      </w:r>
      <w:r w:rsidR="006E36DF">
        <w:rPr>
          <w:rFonts w:eastAsia="Malgun Gothic" w:hint="eastAsia"/>
          <w:lang w:eastAsia="ko-KR"/>
        </w:rPr>
        <w:t xml:space="preserve">activation/deactivation of the semi-persistent CSI-RS </w:t>
      </w:r>
      <w:r w:rsidR="008E15CE">
        <w:rPr>
          <w:rFonts w:eastAsia="Malgun Gothic" w:hint="eastAsia"/>
          <w:lang w:eastAsia="ko-KR"/>
        </w:rPr>
        <w:t>resource</w:t>
      </w:r>
      <w:r w:rsidR="00E14DDD">
        <w:rPr>
          <w:rFonts w:eastAsia="Malgun Gothic" w:hint="eastAsia"/>
          <w:lang w:eastAsia="ko-KR"/>
        </w:rPr>
        <w:t xml:space="preserve">. </w:t>
      </w:r>
      <w:r w:rsidR="00D273CF">
        <w:rPr>
          <w:rFonts w:eastAsia="Malgun Gothic"/>
          <w:lang w:eastAsia="ko-KR"/>
        </w:rPr>
        <w:t>However, f</w:t>
      </w:r>
      <w:r w:rsidR="00F85F8A">
        <w:rPr>
          <w:rFonts w:eastAsia="Malgun Gothic" w:hint="eastAsia"/>
          <w:lang w:eastAsia="ko-KR"/>
        </w:rPr>
        <w:t xml:space="preserve">or </w:t>
      </w:r>
      <w:r w:rsidR="003C2812">
        <w:rPr>
          <w:rFonts w:eastAsia="Malgun Gothic" w:hint="eastAsia"/>
          <w:lang w:eastAsia="ko-KR"/>
        </w:rPr>
        <w:t>LTM event-triggered</w:t>
      </w:r>
      <w:r w:rsidR="0081730B">
        <w:rPr>
          <w:rFonts w:eastAsia="Malgun Gothic" w:hint="eastAsia"/>
          <w:lang w:eastAsia="ko-KR"/>
        </w:rPr>
        <w:t xml:space="preserve"> L1 measurement </w:t>
      </w:r>
      <w:r w:rsidR="0081730B">
        <w:rPr>
          <w:rFonts w:eastAsia="Malgun Gothic" w:hint="eastAsia"/>
          <w:lang w:eastAsia="ko-KR"/>
        </w:rPr>
        <w:lastRenderedPageBreak/>
        <w:t xml:space="preserve">reporting, there was no consensus </w:t>
      </w:r>
      <w:r w:rsidR="001E5F60">
        <w:rPr>
          <w:rFonts w:eastAsia="Malgun Gothic" w:hint="eastAsia"/>
          <w:lang w:eastAsia="ko-KR"/>
        </w:rPr>
        <w:t xml:space="preserve">during </w:t>
      </w:r>
      <w:r w:rsidR="00012C3E">
        <w:rPr>
          <w:rFonts w:eastAsia="Malgun Gothic" w:hint="eastAsia"/>
          <w:lang w:eastAsia="ko-KR"/>
        </w:rPr>
        <w:t xml:space="preserve">the </w:t>
      </w:r>
      <w:r w:rsidR="001E5F60">
        <w:rPr>
          <w:rFonts w:eastAsia="Malgun Gothic" w:hint="eastAsia"/>
          <w:lang w:eastAsia="ko-KR"/>
        </w:rPr>
        <w:t xml:space="preserve">RAN1 discussion. </w:t>
      </w:r>
      <w:r w:rsidR="00323090">
        <w:rPr>
          <w:rFonts w:eastAsia="Malgun Gothic" w:hint="eastAsia"/>
          <w:lang w:eastAsia="ko-KR"/>
        </w:rPr>
        <w:t xml:space="preserve">Therefore, it would be desirable </w:t>
      </w:r>
      <w:r w:rsidR="00131083">
        <w:rPr>
          <w:rFonts w:eastAsia="Malgun Gothic" w:hint="eastAsia"/>
          <w:lang w:eastAsia="ko-KR"/>
        </w:rPr>
        <w:t>to postpone the RAN2 discussion on supporting semi-persistent CSI-RS for LTM event-triggered L1 measurement report</w:t>
      </w:r>
      <w:r w:rsidR="008A2D60">
        <w:rPr>
          <w:rFonts w:eastAsia="Malgun Gothic"/>
          <w:lang w:eastAsia="ko-KR"/>
        </w:rPr>
        <w:t xml:space="preserve"> until</w:t>
      </w:r>
      <w:r w:rsidR="00131083">
        <w:rPr>
          <w:rFonts w:eastAsia="Malgun Gothic" w:hint="eastAsia"/>
          <w:lang w:eastAsia="ko-KR"/>
        </w:rPr>
        <w:t xml:space="preserve"> further </w:t>
      </w:r>
      <w:r w:rsidR="00F05992">
        <w:rPr>
          <w:rFonts w:eastAsia="Malgun Gothic" w:hint="eastAsia"/>
          <w:lang w:eastAsia="ko-KR"/>
        </w:rPr>
        <w:t>progress</w:t>
      </w:r>
      <w:r w:rsidR="008A2D60">
        <w:rPr>
          <w:rFonts w:eastAsia="Malgun Gothic"/>
          <w:lang w:eastAsia="ko-KR"/>
        </w:rPr>
        <w:t xml:space="preserve"> or conclusion is reached</w:t>
      </w:r>
      <w:r w:rsidR="00F05992">
        <w:rPr>
          <w:rFonts w:eastAsia="Malgun Gothic" w:hint="eastAsia"/>
          <w:lang w:eastAsia="ko-KR"/>
        </w:rPr>
        <w:t xml:space="preserve"> in RAN1.</w:t>
      </w:r>
    </w:p>
    <w:p w14:paraId="1B762632" w14:textId="0338B11F" w:rsidR="0043698C" w:rsidRPr="004D3E94" w:rsidRDefault="00F05992" w:rsidP="00F223D6">
      <w:pPr>
        <w:rPr>
          <w:rFonts w:eastAsia="Malgun Gothic"/>
          <w:b/>
          <w:bCs/>
          <w:lang w:eastAsia="ko-KR"/>
        </w:rPr>
      </w:pPr>
      <w:r w:rsidRPr="004D3E94">
        <w:rPr>
          <w:rFonts w:eastAsia="Malgun Gothic" w:hint="eastAsia"/>
          <w:b/>
          <w:bCs/>
          <w:lang w:eastAsia="ko-KR"/>
        </w:rPr>
        <w:t>Observation 1: There was no consensus in RAN1#120 about supporting semi-persistent CSI-RS for LTM event-triggered L1 measurement reporting.</w:t>
      </w:r>
      <w:r w:rsidR="00E14DDD" w:rsidRPr="004D3E94">
        <w:rPr>
          <w:rFonts w:eastAsia="Malgun Gothic" w:hint="eastAsia"/>
          <w:b/>
          <w:bCs/>
          <w:lang w:eastAsia="ko-KR"/>
        </w:rPr>
        <w:t xml:space="preserve"> </w:t>
      </w:r>
    </w:p>
    <w:p w14:paraId="4EC09C7E" w14:textId="3C27DB2D" w:rsidR="00F05992" w:rsidRDefault="00F05992" w:rsidP="00F223D6">
      <w:pPr>
        <w:rPr>
          <w:rFonts w:eastAsia="Malgun Gothic"/>
          <w:b/>
          <w:bCs/>
          <w:lang w:eastAsia="ko-KR"/>
        </w:rPr>
      </w:pPr>
      <w:r w:rsidRPr="004D3E94">
        <w:rPr>
          <w:rFonts w:eastAsia="Malgun Gothic" w:hint="eastAsia"/>
          <w:b/>
          <w:bCs/>
          <w:lang w:eastAsia="ko-KR"/>
        </w:rPr>
        <w:t xml:space="preserve">Proposal 1: </w:t>
      </w:r>
      <w:r w:rsidR="00EF3BCE" w:rsidRPr="004D3E94">
        <w:rPr>
          <w:rFonts w:eastAsia="Malgun Gothic" w:hint="eastAsia"/>
          <w:b/>
          <w:bCs/>
          <w:lang w:eastAsia="ko-KR"/>
        </w:rPr>
        <w:t xml:space="preserve">RAN2 discussion on supporting semi-persistent CSI-RS for LTM event-triggered L1 measurement reporting is postponed </w:t>
      </w:r>
      <w:r w:rsidR="008A2D60">
        <w:rPr>
          <w:rFonts w:eastAsia="Malgun Gothic"/>
          <w:b/>
          <w:bCs/>
          <w:lang w:eastAsia="ko-KR"/>
        </w:rPr>
        <w:t>until</w:t>
      </w:r>
      <w:r w:rsidR="00EF3BCE" w:rsidRPr="004D3E94">
        <w:rPr>
          <w:rFonts w:eastAsia="Malgun Gothic" w:hint="eastAsia"/>
          <w:b/>
          <w:bCs/>
          <w:lang w:eastAsia="ko-KR"/>
        </w:rPr>
        <w:t xml:space="preserve"> </w:t>
      </w:r>
      <w:r w:rsidR="00531B30">
        <w:rPr>
          <w:rFonts w:eastAsia="Malgun Gothic"/>
          <w:b/>
          <w:bCs/>
          <w:lang w:eastAsia="ko-KR"/>
        </w:rPr>
        <w:t xml:space="preserve">further </w:t>
      </w:r>
      <w:r w:rsidR="00A26793" w:rsidRPr="004D3E94">
        <w:rPr>
          <w:rFonts w:eastAsia="Malgun Gothic" w:hint="eastAsia"/>
          <w:b/>
          <w:bCs/>
          <w:lang w:eastAsia="ko-KR"/>
        </w:rPr>
        <w:t>RAN1</w:t>
      </w:r>
      <w:r w:rsidR="00531B30">
        <w:rPr>
          <w:rFonts w:eastAsia="Malgun Gothic"/>
          <w:b/>
          <w:bCs/>
          <w:lang w:eastAsia="ko-KR"/>
        </w:rPr>
        <w:t xml:space="preserve"> progress</w:t>
      </w:r>
      <w:r w:rsidR="00A26793" w:rsidRPr="004D3E94">
        <w:rPr>
          <w:rFonts w:eastAsia="Malgun Gothic" w:hint="eastAsia"/>
          <w:b/>
          <w:bCs/>
          <w:lang w:eastAsia="ko-KR"/>
        </w:rPr>
        <w:t>.</w:t>
      </w:r>
    </w:p>
    <w:p w14:paraId="1CC24AE0" w14:textId="447E52FA" w:rsidR="00273A55" w:rsidRPr="00980542" w:rsidRDefault="00980542" w:rsidP="00980542">
      <w:pPr>
        <w:pStyle w:val="Heading2"/>
        <w:rPr>
          <w:rFonts w:eastAsia="Malgun Gothic"/>
          <w:lang w:eastAsia="ko-KR"/>
        </w:rPr>
      </w:pPr>
      <w:r>
        <w:rPr>
          <w:rFonts w:eastAsia="Malgun Gothic" w:hint="eastAsia"/>
          <w:lang w:eastAsia="ko-KR"/>
        </w:rPr>
        <w:t>2.2</w:t>
      </w:r>
      <w:r>
        <w:rPr>
          <w:rFonts w:eastAsia="Malgun Gothic"/>
          <w:lang w:eastAsia="ko-KR"/>
        </w:rPr>
        <w:tab/>
      </w:r>
      <w:r>
        <w:rPr>
          <w:rFonts w:eastAsia="Malgun Gothic" w:hint="eastAsia"/>
          <w:lang w:eastAsia="ko-KR"/>
        </w:rPr>
        <w:t>Current beam RS type mapping</w:t>
      </w:r>
      <w:r w:rsidR="002C4C1A">
        <w:rPr>
          <w:rFonts w:eastAsia="Malgun Gothic" w:hint="eastAsia"/>
          <w:lang w:eastAsia="ko-KR"/>
        </w:rPr>
        <w:t xml:space="preserve"> for Event LTM2</w:t>
      </w:r>
    </w:p>
    <w:p w14:paraId="311F0643" w14:textId="77777777" w:rsidR="00DD1B62" w:rsidRDefault="00457373" w:rsidP="00F223D6">
      <w:pPr>
        <w:rPr>
          <w:rFonts w:eastAsia="Malgun Gothic"/>
          <w:lang w:eastAsia="ko-KR"/>
        </w:rPr>
      </w:pPr>
      <w:r>
        <w:rPr>
          <w:rFonts w:eastAsia="Malgun Gothic" w:hint="eastAsia"/>
          <w:lang w:eastAsia="ko-KR"/>
        </w:rPr>
        <w:t>In RRC running CR for LTM event-triggered L1 measurement report</w:t>
      </w:r>
      <w:r w:rsidR="00BF1BAE">
        <w:rPr>
          <w:rFonts w:eastAsia="Malgun Gothic" w:hint="eastAsia"/>
          <w:lang w:eastAsia="ko-KR"/>
        </w:rPr>
        <w:t>, the following parameter (</w:t>
      </w:r>
      <w:r w:rsidR="00BF1BAE" w:rsidRPr="00BF1BAE">
        <w:rPr>
          <w:rFonts w:eastAsia="Malgun Gothic" w:hint="eastAsia"/>
          <w:highlight w:val="yellow"/>
          <w:lang w:eastAsia="ko-KR"/>
        </w:rPr>
        <w:t>eventEvaluationRS-Type-r19</w:t>
      </w:r>
      <w:r w:rsidR="00BF1BAE">
        <w:rPr>
          <w:rFonts w:eastAsia="Malgun Gothic" w:hint="eastAsia"/>
          <w:lang w:eastAsia="ko-KR"/>
        </w:rPr>
        <w:t xml:space="preserve">) has been </w:t>
      </w:r>
      <w:r w:rsidR="000C32AF">
        <w:rPr>
          <w:rFonts w:eastAsia="Malgun Gothic" w:hint="eastAsia"/>
          <w:lang w:eastAsia="ko-KR"/>
        </w:rPr>
        <w:t xml:space="preserve">added </w:t>
      </w:r>
      <w:r w:rsidR="00EA04D6">
        <w:rPr>
          <w:rFonts w:eastAsia="Malgun Gothic" w:hint="eastAsia"/>
          <w:lang w:eastAsia="ko-KR"/>
        </w:rPr>
        <w:t>for Event</w:t>
      </w:r>
      <w:r w:rsidR="009F4FA1">
        <w:rPr>
          <w:rFonts w:eastAsia="Malgun Gothic" w:hint="eastAsia"/>
          <w:lang w:eastAsia="ko-KR"/>
        </w:rPr>
        <w:t xml:space="preserve"> </w:t>
      </w:r>
      <w:r w:rsidR="00EA04D6">
        <w:rPr>
          <w:rFonts w:eastAsia="Malgun Gothic" w:hint="eastAsia"/>
          <w:lang w:eastAsia="ko-KR"/>
        </w:rPr>
        <w:t xml:space="preserve">LTM2 </w:t>
      </w:r>
      <w:r w:rsidR="000C32AF">
        <w:rPr>
          <w:rFonts w:eastAsia="Malgun Gothic" w:hint="eastAsia"/>
          <w:lang w:eastAsia="ko-KR"/>
        </w:rPr>
        <w:t xml:space="preserve">to capture </w:t>
      </w:r>
      <w:r w:rsidR="00ED2DD3">
        <w:rPr>
          <w:rFonts w:eastAsia="Malgun Gothic" w:hint="eastAsia"/>
          <w:lang w:eastAsia="ko-KR"/>
        </w:rPr>
        <w:t xml:space="preserve">the RAN2#128 agreement </w:t>
      </w:r>
      <w:r w:rsidR="00ED2DD3">
        <w:rPr>
          <w:rFonts w:eastAsia="Malgun Gothic"/>
          <w:lang w:eastAsia="ko-KR"/>
        </w:rPr>
        <w:t>“</w:t>
      </w:r>
      <w:r w:rsidR="00ED2DD3" w:rsidRPr="000C32AF">
        <w:rPr>
          <w:rFonts w:eastAsia="Malgun Gothic"/>
          <w:i/>
          <w:iCs/>
          <w:lang w:eastAsia="ko-KR"/>
        </w:rPr>
        <w:t>Network can configure which RS type (SSB or CSI-RS) is used for LTM event evaluation</w:t>
      </w:r>
      <w:r w:rsidR="00ED2DD3" w:rsidRPr="00ED2DD3">
        <w:rPr>
          <w:rFonts w:eastAsia="Malgun Gothic"/>
          <w:lang w:eastAsia="ko-KR"/>
        </w:rPr>
        <w:t>.</w:t>
      </w:r>
      <w:r w:rsidR="00ED2DD3">
        <w:rPr>
          <w:rFonts w:eastAsia="Malgun Gothic"/>
          <w:lang w:eastAsia="ko-KR"/>
        </w:rPr>
        <w:t>”</w:t>
      </w:r>
      <w:r w:rsidR="00ED2DD3">
        <w:rPr>
          <w:rFonts w:eastAsia="Malgun Gothic" w:hint="eastAsia"/>
          <w:lang w:eastAsia="ko-KR"/>
        </w:rPr>
        <w:t xml:space="preserve"> </w:t>
      </w:r>
    </w:p>
    <w:p w14:paraId="300821BC" w14:textId="77777777" w:rsidR="00013C02" w:rsidRPr="00273A55" w:rsidRDefault="00013C02" w:rsidP="00013C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3A55">
        <w:rPr>
          <w:rFonts w:ascii="Courier New" w:eastAsia="Times New Roman" w:hAnsi="Courier New"/>
          <w:noProof/>
          <w:sz w:val="16"/>
          <w:lang w:eastAsia="en-GB"/>
        </w:rPr>
        <w:t xml:space="preserve">LTM-CSI-ReportConfig-r18 ::=      </w:t>
      </w:r>
      <w:r w:rsidRPr="00273A55">
        <w:rPr>
          <w:rFonts w:ascii="Courier New" w:eastAsia="Times New Roman" w:hAnsi="Courier New"/>
          <w:noProof/>
          <w:color w:val="993366"/>
          <w:sz w:val="16"/>
          <w:lang w:eastAsia="en-GB"/>
        </w:rPr>
        <w:t>SEQUENCE</w:t>
      </w:r>
      <w:r w:rsidRPr="00273A55">
        <w:rPr>
          <w:rFonts w:ascii="Courier New" w:eastAsia="Times New Roman" w:hAnsi="Courier New"/>
          <w:noProof/>
          <w:sz w:val="16"/>
          <w:lang w:eastAsia="en-GB"/>
        </w:rPr>
        <w:t xml:space="preserve"> {</w:t>
      </w:r>
    </w:p>
    <w:p w14:paraId="4302F486" w14:textId="77777777" w:rsidR="00013C02" w:rsidRPr="00457373" w:rsidRDefault="00013C02" w:rsidP="00013C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
          <w:bCs/>
          <w:noProof/>
          <w:color w:val="FF0000"/>
          <w:sz w:val="16"/>
          <w:lang w:eastAsia="ko-KR"/>
        </w:rPr>
      </w:pPr>
      <w:r w:rsidRPr="00273A55">
        <w:rPr>
          <w:rFonts w:ascii="Courier New" w:eastAsia="Times New Roman" w:hAnsi="Courier New"/>
          <w:b/>
          <w:bCs/>
          <w:noProof/>
          <w:color w:val="FF0000"/>
          <w:sz w:val="16"/>
          <w:lang w:eastAsia="en-GB"/>
        </w:rPr>
        <w:t xml:space="preserve">    </w:t>
      </w:r>
      <w:r w:rsidRPr="00457373">
        <w:rPr>
          <w:rFonts w:ascii="Courier New" w:eastAsia="Times New Roman" w:hAnsi="Courier New"/>
          <w:b/>
          <w:bCs/>
          <w:noProof/>
          <w:color w:val="FF0000"/>
          <w:sz w:val="16"/>
          <w:lang w:eastAsia="en-GB"/>
        </w:rPr>
        <w:t>&lt;Text omitted&gt;</w:t>
      </w:r>
    </w:p>
    <w:p w14:paraId="636BA09A"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u w:val="single"/>
          <w:lang w:eastAsia="zh-CN"/>
        </w:rPr>
      </w:pPr>
      <w:r w:rsidRPr="00273A55">
        <w:rPr>
          <w:rFonts w:ascii="Courier New" w:eastAsia="Times New Roman" w:hAnsi="Courier New"/>
          <w:noProof/>
          <w:color w:val="993366"/>
          <w:sz w:val="16"/>
          <w:u w:val="single"/>
          <w:lang w:eastAsia="zh-CN"/>
        </w:rPr>
        <w:t xml:space="preserve">        eventTriggered-r19                        SEQUENCE {</w:t>
      </w:r>
    </w:p>
    <w:p w14:paraId="32FD31AD"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u w:val="single"/>
          <w:lang w:eastAsia="zh-CN"/>
        </w:rPr>
      </w:pPr>
      <w:r w:rsidRPr="00273A55">
        <w:rPr>
          <w:rFonts w:ascii="Courier New" w:eastAsia="Times New Roman" w:hAnsi="Courier New"/>
          <w:noProof/>
          <w:color w:val="993366"/>
          <w:sz w:val="16"/>
          <w:u w:val="single"/>
          <w:lang w:eastAsia="zh-CN"/>
        </w:rPr>
        <w:t xml:space="preserve">            eventId-r19                                     CHOICE {</w:t>
      </w:r>
    </w:p>
    <w:p w14:paraId="36678BBF"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u w:val="single"/>
          <w:lang w:eastAsia="zh-CN"/>
        </w:rPr>
      </w:pPr>
      <w:r w:rsidRPr="00273A55">
        <w:rPr>
          <w:rFonts w:ascii="Courier New" w:eastAsia="Times New Roman" w:hAnsi="Courier New"/>
          <w:noProof/>
          <w:color w:val="993366"/>
          <w:sz w:val="16"/>
          <w:u w:val="single"/>
          <w:lang w:eastAsia="zh-CN"/>
        </w:rPr>
        <w:t xml:space="preserve">                 eventLTM2-r19                                     SEQUENCE {</w:t>
      </w:r>
    </w:p>
    <w:p w14:paraId="3D68E652"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u w:val="single"/>
          <w:lang w:eastAsia="zh-CN"/>
        </w:rPr>
      </w:pPr>
      <w:r w:rsidRPr="00273A55">
        <w:rPr>
          <w:rFonts w:ascii="Courier New" w:eastAsia="Times New Roman" w:hAnsi="Courier New"/>
          <w:noProof/>
          <w:color w:val="993366"/>
          <w:sz w:val="16"/>
          <w:u w:val="single"/>
          <w:lang w:eastAsia="zh-CN"/>
        </w:rPr>
        <w:t xml:space="preserve">                       ltm2-Threshold-r19                                MeasTriggerQuantity,</w:t>
      </w:r>
    </w:p>
    <w:p w14:paraId="7C5899A6"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u w:val="single"/>
          <w:lang w:eastAsia="zh-CN"/>
        </w:rPr>
      </w:pPr>
      <w:r w:rsidRPr="00273A55">
        <w:rPr>
          <w:rFonts w:ascii="Courier New" w:eastAsia="Times New Roman" w:hAnsi="Courier New"/>
          <w:noProof/>
          <w:color w:val="993366"/>
          <w:sz w:val="16"/>
          <w:u w:val="single"/>
          <w:lang w:eastAsia="zh-CN"/>
        </w:rPr>
        <w:t xml:space="preserve">                       hysteresis-r19                                    Hysteresis,</w:t>
      </w:r>
    </w:p>
    <w:p w14:paraId="6E0B688B"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u w:val="single"/>
          <w:lang w:eastAsia="zh-CN"/>
        </w:rPr>
      </w:pPr>
      <w:r w:rsidRPr="00273A55">
        <w:rPr>
          <w:rFonts w:ascii="Courier New" w:eastAsia="Times New Roman" w:hAnsi="Courier New"/>
          <w:noProof/>
          <w:color w:val="993366"/>
          <w:sz w:val="16"/>
          <w:u w:val="single"/>
          <w:lang w:eastAsia="zh-CN"/>
        </w:rPr>
        <w:t xml:space="preserve">                       timeToTrigger-r19                                 TimeToTrigger,</w:t>
      </w:r>
    </w:p>
    <w:p w14:paraId="46B6846C"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u w:val="single"/>
          <w:lang w:eastAsia="zh-CN"/>
        </w:rPr>
      </w:pPr>
      <w:r w:rsidRPr="00273A55">
        <w:rPr>
          <w:rFonts w:ascii="Courier New" w:eastAsia="Times New Roman" w:hAnsi="Courier New"/>
          <w:noProof/>
          <w:color w:val="993366"/>
          <w:sz w:val="16"/>
          <w:u w:val="single"/>
          <w:lang w:eastAsia="zh-CN"/>
        </w:rPr>
        <w:t xml:space="preserve">                       </w:t>
      </w:r>
      <w:r w:rsidRPr="00273A55">
        <w:rPr>
          <w:rFonts w:ascii="Courier New" w:eastAsia="Times New Roman" w:hAnsi="Courier New"/>
          <w:noProof/>
          <w:color w:val="993366"/>
          <w:sz w:val="16"/>
          <w:highlight w:val="yellow"/>
          <w:u w:val="single"/>
          <w:lang w:eastAsia="zh-CN"/>
        </w:rPr>
        <w:t>eventEvaluationRS-Type-r19</w:t>
      </w:r>
      <w:r w:rsidRPr="00273A55">
        <w:rPr>
          <w:rFonts w:ascii="Courier New" w:eastAsia="Times New Roman" w:hAnsi="Courier New"/>
          <w:noProof/>
          <w:color w:val="993366"/>
          <w:sz w:val="16"/>
          <w:u w:val="single"/>
          <w:lang w:eastAsia="zh-CN"/>
        </w:rPr>
        <w:t xml:space="preserve">                        ENUMERATED {csi-rs, ssb}                    OPTIONAL, -- Need R</w:t>
      </w:r>
    </w:p>
    <w:p w14:paraId="6302FAAD"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993366"/>
          <w:sz w:val="16"/>
          <w:u w:val="single"/>
          <w:lang w:eastAsia="zh-CN"/>
        </w:rPr>
      </w:pPr>
      <w:r w:rsidRPr="00273A55">
        <w:rPr>
          <w:rFonts w:ascii="Courier New" w:eastAsia="Times New Roman" w:hAnsi="Courier New"/>
          <w:noProof/>
          <w:color w:val="993366"/>
          <w:sz w:val="16"/>
          <w:u w:val="single"/>
          <w:lang w:eastAsia="zh-CN"/>
        </w:rPr>
        <w:t xml:space="preserve">                       ...</w:t>
      </w:r>
    </w:p>
    <w:p w14:paraId="045797B7" w14:textId="77777777" w:rsidR="00013C02" w:rsidRPr="00772A87"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rFonts w:ascii="Courier New" w:eastAsia="Malgun Gothic" w:hAnsi="Courier New"/>
          <w:noProof/>
          <w:color w:val="993366"/>
          <w:sz w:val="16"/>
          <w:u w:val="single"/>
          <w:lang w:eastAsia="ko-KR"/>
        </w:rPr>
      </w:pPr>
      <w:r w:rsidRPr="00273A55">
        <w:rPr>
          <w:rFonts w:ascii="Courier New" w:eastAsia="Times New Roman" w:hAnsi="Courier New"/>
          <w:noProof/>
          <w:color w:val="993366"/>
          <w:sz w:val="16"/>
          <w:u w:val="single"/>
          <w:lang w:eastAsia="zh-CN"/>
        </w:rPr>
        <w:t>},</w:t>
      </w:r>
    </w:p>
    <w:p w14:paraId="2F640B4B" w14:textId="77777777" w:rsidR="00013C02"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
          <w:bCs/>
          <w:noProof/>
          <w:color w:val="FF0000"/>
          <w:sz w:val="16"/>
          <w:lang w:eastAsia="ko-KR"/>
        </w:rPr>
      </w:pPr>
      <w:r>
        <w:rPr>
          <w:rFonts w:ascii="Courier New" w:eastAsia="Malgun Gothic" w:hAnsi="Courier New" w:hint="eastAsia"/>
          <w:b/>
          <w:bCs/>
          <w:noProof/>
          <w:color w:val="FF0000"/>
          <w:sz w:val="16"/>
          <w:lang w:eastAsia="ko-KR"/>
        </w:rPr>
        <w:t xml:space="preserve">     </w:t>
      </w:r>
      <w:r w:rsidRPr="00457373">
        <w:rPr>
          <w:rFonts w:ascii="Courier New" w:eastAsia="Times New Roman" w:hAnsi="Courier New"/>
          <w:b/>
          <w:bCs/>
          <w:noProof/>
          <w:color w:val="FF0000"/>
          <w:sz w:val="16"/>
          <w:lang w:eastAsia="en-GB"/>
        </w:rPr>
        <w:t>&lt;Text omitted&gt;</w:t>
      </w:r>
    </w:p>
    <w:p w14:paraId="2C11FE7C" w14:textId="77777777" w:rsidR="00013C02" w:rsidRPr="00273A55" w:rsidRDefault="00013C02" w:rsidP="00013C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2A87">
        <w:rPr>
          <w:rFonts w:ascii="Courier New" w:eastAsia="Times New Roman" w:hAnsi="Courier New" w:hint="eastAsia"/>
          <w:noProof/>
          <w:sz w:val="16"/>
          <w:lang w:eastAsia="en-GB"/>
        </w:rPr>
        <w:t>}</w:t>
      </w:r>
    </w:p>
    <w:p w14:paraId="0C4EF0A9" w14:textId="77777777" w:rsidR="00013C02" w:rsidRDefault="00013C02" w:rsidP="00F223D6">
      <w:pPr>
        <w:rPr>
          <w:rFonts w:eastAsia="Malgun Gothic"/>
          <w:lang w:eastAsia="ko-KR"/>
        </w:rPr>
      </w:pPr>
    </w:p>
    <w:p w14:paraId="2B786FE0" w14:textId="129CFE76" w:rsidR="00DD1B62" w:rsidRDefault="00EA7883" w:rsidP="00F223D6">
      <w:pPr>
        <w:rPr>
          <w:rFonts w:eastAsia="Malgun Gothic"/>
          <w:lang w:eastAsia="ko-KR"/>
        </w:rPr>
      </w:pPr>
      <w:r>
        <w:rPr>
          <w:rFonts w:eastAsia="Malgun Gothic" w:hint="eastAsia"/>
          <w:lang w:eastAsia="ko-KR"/>
        </w:rPr>
        <w:t>However, t</w:t>
      </w:r>
      <w:r w:rsidR="008358EC">
        <w:rPr>
          <w:rFonts w:eastAsia="Malgun Gothic" w:hint="eastAsia"/>
          <w:lang w:eastAsia="ko-KR"/>
        </w:rPr>
        <w:t xml:space="preserve">his </w:t>
      </w:r>
      <w:r w:rsidR="00B55749">
        <w:rPr>
          <w:rFonts w:eastAsia="Malgun Gothic"/>
          <w:lang w:eastAsia="ko-KR"/>
        </w:rPr>
        <w:t>explicit</w:t>
      </w:r>
      <w:r w:rsidR="00B55749">
        <w:rPr>
          <w:rFonts w:eastAsia="Malgun Gothic" w:hint="eastAsia"/>
          <w:lang w:eastAsia="ko-KR"/>
        </w:rPr>
        <w:t xml:space="preserve"> RRC parameter of RS type for </w:t>
      </w:r>
      <w:r w:rsidR="00B55749">
        <w:rPr>
          <w:rFonts w:eastAsia="Malgun Gothic"/>
          <w:lang w:eastAsia="ko-KR"/>
        </w:rPr>
        <w:t>Even</w:t>
      </w:r>
      <w:r w:rsidR="00B55749">
        <w:rPr>
          <w:rFonts w:eastAsia="Malgun Gothic" w:hint="eastAsia"/>
          <w:lang w:eastAsia="ko-KR"/>
        </w:rPr>
        <w:t xml:space="preserve">t LTM2 </w:t>
      </w:r>
      <w:r w:rsidR="00DD1B62">
        <w:rPr>
          <w:rFonts w:eastAsia="Malgun Gothic" w:hint="eastAsia"/>
          <w:lang w:eastAsia="ko-KR"/>
        </w:rPr>
        <w:t xml:space="preserve">conflicts with </w:t>
      </w:r>
      <w:r w:rsidR="00467C98">
        <w:rPr>
          <w:rFonts w:eastAsia="Malgun Gothic" w:hint="eastAsia"/>
          <w:lang w:eastAsia="ko-KR"/>
        </w:rPr>
        <w:t xml:space="preserve">previous </w:t>
      </w:r>
      <w:r w:rsidR="00DD1B62">
        <w:rPr>
          <w:rFonts w:eastAsia="Malgun Gothic" w:hint="eastAsia"/>
          <w:lang w:eastAsia="ko-KR"/>
        </w:rPr>
        <w:t>agreements from both RAN1 and RAN2.</w:t>
      </w:r>
    </w:p>
    <w:p w14:paraId="54FE1C29" w14:textId="77777777" w:rsidR="00436526" w:rsidRDefault="00916834" w:rsidP="003E1878">
      <w:pPr>
        <w:pStyle w:val="ListParagraph"/>
        <w:numPr>
          <w:ilvl w:val="0"/>
          <w:numId w:val="6"/>
        </w:numPr>
        <w:rPr>
          <w:rFonts w:eastAsia="Malgun Gothic"/>
          <w:lang w:eastAsia="ko-KR"/>
        </w:rPr>
      </w:pPr>
      <w:r>
        <w:rPr>
          <w:rFonts w:eastAsia="Malgun Gothic" w:hint="eastAsia"/>
          <w:lang w:eastAsia="ko-KR"/>
        </w:rPr>
        <w:t xml:space="preserve">Agreement from </w:t>
      </w:r>
      <w:r w:rsidR="00DD1B62">
        <w:rPr>
          <w:rFonts w:eastAsia="Malgun Gothic" w:hint="eastAsia"/>
          <w:lang w:eastAsia="ko-KR"/>
        </w:rPr>
        <w:t>RAN2#127</w:t>
      </w:r>
    </w:p>
    <w:p w14:paraId="76DB188B" w14:textId="1CA7308C" w:rsidR="00916834" w:rsidRDefault="00916834" w:rsidP="003E1878">
      <w:pPr>
        <w:pStyle w:val="ListParagraph"/>
        <w:numPr>
          <w:ilvl w:val="1"/>
          <w:numId w:val="6"/>
        </w:numPr>
        <w:rPr>
          <w:rFonts w:eastAsia="Malgun Gothic"/>
          <w:lang w:eastAsia="ko-KR"/>
        </w:rPr>
      </w:pPr>
      <w:r w:rsidRPr="00916834">
        <w:rPr>
          <w:rFonts w:eastAsia="Malgun Gothic"/>
          <w:i/>
          <w:iCs/>
          <w:lang w:eastAsia="ko-KR"/>
        </w:rPr>
        <w:t>Current beam (i.e. a beam corresponding to the indicated TCI state) is used for event evaluation in L1 measurement reporting for serving cell.</w:t>
      </w:r>
    </w:p>
    <w:p w14:paraId="18025FAD" w14:textId="7FEFDD91" w:rsidR="00273A55" w:rsidRDefault="00916834" w:rsidP="003E1878">
      <w:pPr>
        <w:pStyle w:val="ListParagraph"/>
        <w:numPr>
          <w:ilvl w:val="0"/>
          <w:numId w:val="6"/>
        </w:numPr>
        <w:rPr>
          <w:rFonts w:eastAsia="Malgun Gothic"/>
          <w:lang w:eastAsia="ko-KR"/>
        </w:rPr>
      </w:pPr>
      <w:r>
        <w:rPr>
          <w:rFonts w:eastAsia="Malgun Gothic" w:hint="eastAsia"/>
          <w:lang w:eastAsia="ko-KR"/>
        </w:rPr>
        <w:t>Agreement from RAN1#</w:t>
      </w:r>
      <w:r w:rsidR="00436526">
        <w:rPr>
          <w:rFonts w:eastAsia="Malgun Gothic" w:hint="eastAsia"/>
          <w:lang w:eastAsia="ko-KR"/>
        </w:rPr>
        <w:t>120</w:t>
      </w:r>
    </w:p>
    <w:p w14:paraId="1FC77225" w14:textId="77777777" w:rsidR="007B04D7" w:rsidRPr="007B04D7" w:rsidRDefault="007B04D7" w:rsidP="003E1878">
      <w:pPr>
        <w:pStyle w:val="ListParagraph"/>
        <w:numPr>
          <w:ilvl w:val="1"/>
          <w:numId w:val="6"/>
        </w:numPr>
        <w:rPr>
          <w:rFonts w:eastAsia="Malgun Gothic"/>
          <w:i/>
          <w:iCs/>
          <w:lang w:eastAsia="ko-KR"/>
        </w:rPr>
      </w:pPr>
      <w:r w:rsidRPr="007B04D7">
        <w:rPr>
          <w:rFonts w:eastAsia="Malgun Gothic"/>
          <w:i/>
          <w:iCs/>
          <w:lang w:eastAsia="ko-KR"/>
        </w:rPr>
        <w:t>On UE-initiated/event-driven beam reporting, for Event 1, support Option-2 for RS measurement:</w:t>
      </w:r>
    </w:p>
    <w:p w14:paraId="4172CB3C" w14:textId="77777777" w:rsidR="007B04D7" w:rsidRPr="007B04D7" w:rsidRDefault="007B04D7" w:rsidP="003E1878">
      <w:pPr>
        <w:pStyle w:val="ListParagraph"/>
        <w:numPr>
          <w:ilvl w:val="2"/>
          <w:numId w:val="6"/>
        </w:numPr>
        <w:rPr>
          <w:rFonts w:eastAsia="Malgun Gothic"/>
          <w:i/>
          <w:iCs/>
          <w:lang w:eastAsia="ko-KR"/>
        </w:rPr>
      </w:pPr>
      <w:r w:rsidRPr="007B04D7">
        <w:rPr>
          <w:rFonts w:eastAsia="Malgun Gothic"/>
          <w:i/>
          <w:iCs/>
          <w:lang w:eastAsia="ko-KR"/>
        </w:rPr>
        <w:t>Option-2: RS resource set for new beam is configured in the CSI reporting configuration, and the following implicit manner for enabling one of either scheme-1 or scheme-2 is used:</w:t>
      </w:r>
    </w:p>
    <w:p w14:paraId="6BEB95CF" w14:textId="77777777" w:rsidR="007B04D7" w:rsidRDefault="007B04D7" w:rsidP="003E1878">
      <w:pPr>
        <w:pStyle w:val="ListParagraph"/>
        <w:numPr>
          <w:ilvl w:val="3"/>
          <w:numId w:val="6"/>
        </w:numPr>
        <w:rPr>
          <w:rFonts w:eastAsia="Malgun Gothic"/>
          <w:i/>
          <w:iCs/>
          <w:lang w:eastAsia="ko-KR"/>
        </w:rPr>
      </w:pPr>
      <w:r w:rsidRPr="007B04D7">
        <w:rPr>
          <w:rFonts w:eastAsia="Malgun Gothic"/>
          <w:i/>
          <w:iCs/>
          <w:lang w:eastAsia="ko-KR"/>
        </w:rPr>
        <w:t>If the RS(s) for new beam are CSI-RS configured in a CSI-RS resource set configured with repetition, Scheme-1 is enabled; otherwise, Scheme-2 is enabled.</w:t>
      </w:r>
    </w:p>
    <w:p w14:paraId="20CAFEC0" w14:textId="77777777" w:rsidR="00771947" w:rsidRPr="00771947" w:rsidRDefault="00771947" w:rsidP="003E1878">
      <w:pPr>
        <w:pStyle w:val="ListParagraph"/>
        <w:numPr>
          <w:ilvl w:val="4"/>
          <w:numId w:val="6"/>
        </w:numPr>
        <w:rPr>
          <w:rFonts w:eastAsia="Malgun Gothic"/>
          <w:i/>
          <w:iCs/>
          <w:lang w:eastAsia="ko-KR"/>
        </w:rPr>
      </w:pPr>
      <w:r w:rsidRPr="009B0AAF">
        <w:rPr>
          <w:rFonts w:eastAsia="Malgun Gothic"/>
          <w:i/>
          <w:iCs/>
          <w:highlight w:val="green"/>
          <w:lang w:eastAsia="ko-KR"/>
        </w:rPr>
        <w:t>Scheme-1</w:t>
      </w:r>
      <w:r w:rsidRPr="00771947">
        <w:rPr>
          <w:rFonts w:eastAsia="Malgun Gothic"/>
          <w:i/>
          <w:iCs/>
          <w:lang w:eastAsia="ko-KR"/>
        </w:rPr>
        <w:t>: RS for current beam is the QCL RS in the indicated TCI state</w:t>
      </w:r>
    </w:p>
    <w:p w14:paraId="452B8E44" w14:textId="030E6A95" w:rsidR="00771947" w:rsidRPr="00F94F03" w:rsidRDefault="00771947" w:rsidP="003E1878">
      <w:pPr>
        <w:pStyle w:val="ListParagraph"/>
        <w:numPr>
          <w:ilvl w:val="4"/>
          <w:numId w:val="6"/>
        </w:numPr>
        <w:rPr>
          <w:rFonts w:eastAsia="Malgun Gothic"/>
          <w:i/>
          <w:iCs/>
          <w:lang w:eastAsia="ko-KR"/>
        </w:rPr>
      </w:pPr>
      <w:r w:rsidRPr="009B0AAF">
        <w:rPr>
          <w:rFonts w:eastAsia="Malgun Gothic"/>
          <w:i/>
          <w:iCs/>
          <w:highlight w:val="cyan"/>
          <w:lang w:eastAsia="ko-KR"/>
        </w:rPr>
        <w:t>Scheme-2</w:t>
      </w:r>
      <w:r w:rsidRPr="00771947">
        <w:rPr>
          <w:rFonts w:eastAsia="Malgun Gothic"/>
          <w:i/>
          <w:iCs/>
          <w:lang w:eastAsia="ko-KR"/>
        </w:rPr>
        <w:t xml:space="preserve">: the RS for current beam is the SSB which is </w:t>
      </w:r>
      <w:proofErr w:type="spellStart"/>
      <w:r w:rsidRPr="00771947">
        <w:rPr>
          <w:rFonts w:eastAsia="Malgun Gothic"/>
          <w:i/>
          <w:iCs/>
          <w:lang w:eastAsia="ko-KR"/>
        </w:rPr>
        <w:t>QCLed</w:t>
      </w:r>
      <w:proofErr w:type="spellEnd"/>
      <w:r w:rsidRPr="00771947">
        <w:rPr>
          <w:rFonts w:eastAsia="Malgun Gothic"/>
          <w:i/>
          <w:iCs/>
          <w:lang w:eastAsia="ko-KR"/>
        </w:rPr>
        <w:t xml:space="preserve"> with the QCL RS in the indicated TCI state.</w:t>
      </w:r>
    </w:p>
    <w:p w14:paraId="516E9A28" w14:textId="5974EB77" w:rsidR="006F0550" w:rsidRDefault="00467C98" w:rsidP="00F94F03">
      <w:pPr>
        <w:rPr>
          <w:rFonts w:eastAsia="Malgun Gothic"/>
          <w:lang w:eastAsia="ko-KR"/>
        </w:rPr>
      </w:pPr>
      <w:r>
        <w:rPr>
          <w:rFonts w:eastAsia="Malgun Gothic" w:hint="eastAsia"/>
          <w:lang w:eastAsia="ko-KR"/>
        </w:rPr>
        <w:t xml:space="preserve">Since the current beam </w:t>
      </w:r>
      <w:r w:rsidR="002D4EDA">
        <w:rPr>
          <w:rFonts w:eastAsia="Malgun Gothic" w:hint="eastAsia"/>
          <w:lang w:eastAsia="ko-KR"/>
        </w:rPr>
        <w:t xml:space="preserve">RS has to correspond to the </w:t>
      </w:r>
      <w:r w:rsidR="003C3F85">
        <w:rPr>
          <w:rFonts w:eastAsia="Malgun Gothic" w:hint="eastAsia"/>
          <w:lang w:eastAsia="ko-KR"/>
        </w:rPr>
        <w:t>one</w:t>
      </w:r>
      <w:r w:rsidR="002D4EDA">
        <w:rPr>
          <w:rFonts w:eastAsia="Malgun Gothic" w:hint="eastAsia"/>
          <w:lang w:eastAsia="ko-KR"/>
        </w:rPr>
        <w:t xml:space="preserve"> for the indicated TCI state</w:t>
      </w:r>
      <w:r w:rsidR="00195B08">
        <w:rPr>
          <w:rFonts w:eastAsia="Malgun Gothic" w:hint="eastAsia"/>
          <w:lang w:eastAsia="ko-KR"/>
        </w:rPr>
        <w:t xml:space="preserve"> as per RAN2#127 agreement</w:t>
      </w:r>
      <w:r w:rsidR="002D4EDA">
        <w:rPr>
          <w:rFonts w:eastAsia="Malgun Gothic" w:hint="eastAsia"/>
          <w:lang w:eastAsia="ko-KR"/>
        </w:rPr>
        <w:t xml:space="preserve">, </w:t>
      </w:r>
      <w:r w:rsidR="009358CC">
        <w:rPr>
          <w:rFonts w:eastAsia="Malgun Gothic" w:hint="eastAsia"/>
          <w:lang w:eastAsia="ko-KR"/>
        </w:rPr>
        <w:t xml:space="preserve">the RS mapping rules </w:t>
      </w:r>
      <w:r w:rsidR="006915AB">
        <w:rPr>
          <w:rFonts w:eastAsia="Malgun Gothic" w:hint="eastAsia"/>
          <w:lang w:eastAsia="ko-KR"/>
        </w:rPr>
        <w:t xml:space="preserve">from a RAN1 agreement </w:t>
      </w:r>
      <w:r w:rsidR="009358CC">
        <w:rPr>
          <w:rFonts w:eastAsia="Malgun Gothic" w:hint="eastAsia"/>
          <w:lang w:eastAsia="ko-KR"/>
        </w:rPr>
        <w:t xml:space="preserve">(i.e., Scheme-1 and Scheme-2) </w:t>
      </w:r>
      <w:r w:rsidR="006C4E42">
        <w:rPr>
          <w:rFonts w:eastAsia="Malgun Gothic" w:hint="eastAsia"/>
          <w:lang w:eastAsia="ko-KR"/>
        </w:rPr>
        <w:t>have to be satisfied</w:t>
      </w:r>
      <w:r w:rsidR="007E45EA">
        <w:rPr>
          <w:rFonts w:eastAsia="Malgun Gothic" w:hint="eastAsia"/>
          <w:lang w:eastAsia="ko-KR"/>
        </w:rPr>
        <w:t xml:space="preserve">. Therefore, the </w:t>
      </w:r>
      <w:r w:rsidR="007E45EA">
        <w:rPr>
          <w:rFonts w:eastAsia="Malgun Gothic"/>
          <w:lang w:eastAsia="ko-KR"/>
        </w:rPr>
        <w:t>implicit</w:t>
      </w:r>
      <w:r w:rsidR="007E45EA">
        <w:rPr>
          <w:rFonts w:eastAsia="Malgun Gothic" w:hint="eastAsia"/>
          <w:lang w:eastAsia="ko-KR"/>
        </w:rPr>
        <w:t xml:space="preserve"> current beam RS mapping following the RAN1 agreement </w:t>
      </w:r>
      <w:r w:rsidR="009755BF">
        <w:rPr>
          <w:rFonts w:eastAsia="Malgun Gothic" w:hint="eastAsia"/>
          <w:lang w:eastAsia="ko-KR"/>
        </w:rPr>
        <w:t xml:space="preserve">is the </w:t>
      </w:r>
      <w:r w:rsidR="00515F44">
        <w:rPr>
          <w:rFonts w:eastAsia="Malgun Gothic" w:hint="eastAsia"/>
          <w:lang w:eastAsia="ko-KR"/>
        </w:rPr>
        <w:t>better</w:t>
      </w:r>
      <w:r w:rsidR="009755BF">
        <w:rPr>
          <w:rFonts w:eastAsia="Malgun Gothic" w:hint="eastAsia"/>
          <w:lang w:eastAsia="ko-KR"/>
        </w:rPr>
        <w:t xml:space="preserve"> approach that </w:t>
      </w:r>
      <w:r w:rsidR="00A951AD">
        <w:rPr>
          <w:rFonts w:eastAsia="Malgun Gothic" w:hint="eastAsia"/>
          <w:lang w:eastAsia="ko-KR"/>
        </w:rPr>
        <w:t xml:space="preserve">is </w:t>
      </w:r>
      <w:r w:rsidR="00A951AD">
        <w:rPr>
          <w:rFonts w:eastAsia="Malgun Gothic"/>
          <w:lang w:eastAsia="ko-KR"/>
        </w:rPr>
        <w:t>straightforward</w:t>
      </w:r>
      <w:r w:rsidR="00A951AD">
        <w:rPr>
          <w:rFonts w:eastAsia="Malgun Gothic" w:hint="eastAsia"/>
          <w:lang w:eastAsia="ko-KR"/>
        </w:rPr>
        <w:t xml:space="preserve"> and </w:t>
      </w:r>
      <w:r w:rsidR="00B834E8">
        <w:rPr>
          <w:rFonts w:eastAsia="Malgun Gothic" w:hint="eastAsia"/>
          <w:lang w:eastAsia="ko-KR"/>
        </w:rPr>
        <w:t xml:space="preserve">can avoid any </w:t>
      </w:r>
      <w:r w:rsidR="00A951AD">
        <w:rPr>
          <w:rFonts w:eastAsia="Malgun Gothic" w:hint="eastAsia"/>
          <w:lang w:eastAsia="ko-KR"/>
        </w:rPr>
        <w:t xml:space="preserve">potential misconfiguration </w:t>
      </w:r>
      <w:r w:rsidR="00686F05">
        <w:rPr>
          <w:rFonts w:eastAsia="Malgun Gothic" w:hint="eastAsia"/>
          <w:lang w:eastAsia="ko-KR"/>
        </w:rPr>
        <w:t>in the explicit RS type signal</w:t>
      </w:r>
      <w:r w:rsidR="00302F0F">
        <w:rPr>
          <w:rFonts w:eastAsia="Malgun Gothic" w:hint="eastAsia"/>
          <w:lang w:eastAsia="ko-KR"/>
        </w:rPr>
        <w:t>l</w:t>
      </w:r>
      <w:r w:rsidR="00686F05">
        <w:rPr>
          <w:rFonts w:eastAsia="Malgun Gothic" w:hint="eastAsia"/>
          <w:lang w:eastAsia="ko-KR"/>
        </w:rPr>
        <w:t xml:space="preserve">ing method (e.g., RS type is set to CSI-RS, but </w:t>
      </w:r>
      <w:r w:rsidR="0070195C">
        <w:rPr>
          <w:rFonts w:eastAsia="Malgun Gothic" w:hint="eastAsia"/>
          <w:lang w:eastAsia="ko-KR"/>
        </w:rPr>
        <w:t xml:space="preserve">there is no appropriate CSI-RS configuration </w:t>
      </w:r>
      <w:r w:rsidR="005C5167">
        <w:rPr>
          <w:rFonts w:eastAsia="Malgun Gothic" w:hint="eastAsia"/>
          <w:lang w:eastAsia="ko-KR"/>
        </w:rPr>
        <w:t>provided to UE).</w:t>
      </w:r>
    </w:p>
    <w:p w14:paraId="36199464" w14:textId="5B764B8D" w:rsidR="00660FA9" w:rsidRDefault="00086806" w:rsidP="007056F9">
      <w:pPr>
        <w:rPr>
          <w:rFonts w:eastAsia="Malgun Gothic"/>
          <w:lang w:eastAsia="ko-KR"/>
        </w:rPr>
      </w:pPr>
      <w:r>
        <w:rPr>
          <w:rFonts w:eastAsia="Malgun Gothic" w:hint="eastAsia"/>
          <w:lang w:eastAsia="ko-KR"/>
        </w:rPr>
        <w:t>Plus, a</w:t>
      </w:r>
      <w:r w:rsidR="007056F9">
        <w:rPr>
          <w:rFonts w:eastAsia="Malgun Gothic" w:hint="eastAsia"/>
          <w:lang w:eastAsia="ko-KR"/>
        </w:rPr>
        <w:t xml:space="preserve">s per previous RAN2 agreements that Rel-18 LTM CSI resource &amp; LTM CSI report configurations are reused for LTM event-triggered measurement report, the LTM CSI resource would be present for all event types including Event LTM2. Therefore, </w:t>
      </w:r>
      <w:r w:rsidR="00660FA9">
        <w:rPr>
          <w:rFonts w:eastAsia="Malgun Gothic" w:hint="eastAsia"/>
          <w:lang w:eastAsia="ko-KR"/>
        </w:rPr>
        <w:t xml:space="preserve">we can consider </w:t>
      </w:r>
      <w:r w:rsidR="00305528">
        <w:rPr>
          <w:rFonts w:eastAsia="Malgun Gothic"/>
          <w:lang w:eastAsia="ko-KR"/>
        </w:rPr>
        <w:t>utilizing</w:t>
      </w:r>
      <w:r w:rsidR="00660FA9">
        <w:rPr>
          <w:rFonts w:eastAsia="Malgun Gothic" w:hint="eastAsia"/>
          <w:lang w:eastAsia="ko-KR"/>
        </w:rPr>
        <w:t xml:space="preserve"> the LTM CSI resource configuration for two purposes</w:t>
      </w:r>
      <w:r w:rsidR="00305528">
        <w:rPr>
          <w:rFonts w:eastAsia="Malgun Gothic" w:hint="eastAsia"/>
          <w:lang w:eastAsia="ko-KR"/>
        </w:rPr>
        <w:t xml:space="preserve"> in Event LTM2</w:t>
      </w:r>
      <w:r w:rsidR="00660FA9">
        <w:rPr>
          <w:rFonts w:eastAsia="Malgun Gothic" w:hint="eastAsia"/>
          <w:lang w:eastAsia="ko-KR"/>
        </w:rPr>
        <w:t>:</w:t>
      </w:r>
    </w:p>
    <w:p w14:paraId="7849C993" w14:textId="1F925642" w:rsidR="00660FA9" w:rsidRDefault="001E5B93" w:rsidP="003E1878">
      <w:pPr>
        <w:pStyle w:val="ListParagraph"/>
        <w:numPr>
          <w:ilvl w:val="0"/>
          <w:numId w:val="8"/>
        </w:numPr>
        <w:rPr>
          <w:rFonts w:eastAsia="Malgun Gothic"/>
          <w:lang w:eastAsia="ko-KR"/>
        </w:rPr>
      </w:pPr>
      <w:r>
        <w:rPr>
          <w:rFonts w:eastAsia="Malgun Gothic" w:hint="eastAsia"/>
          <w:lang w:eastAsia="ko-KR"/>
        </w:rPr>
        <w:t xml:space="preserve">Measurement RS resource of which L1-RSRP values are reported when </w:t>
      </w:r>
      <w:r w:rsidR="00E01B2E">
        <w:rPr>
          <w:rFonts w:eastAsia="Malgun Gothic" w:hint="eastAsia"/>
          <w:lang w:eastAsia="ko-KR"/>
        </w:rPr>
        <w:t xml:space="preserve">the </w:t>
      </w:r>
      <w:r>
        <w:rPr>
          <w:rFonts w:eastAsia="Malgun Gothic" w:hint="eastAsia"/>
          <w:lang w:eastAsia="ko-KR"/>
        </w:rPr>
        <w:t xml:space="preserve">Event LTM2 </w:t>
      </w:r>
      <w:r w:rsidR="0065523F">
        <w:rPr>
          <w:rFonts w:eastAsia="Malgun Gothic" w:hint="eastAsia"/>
          <w:lang w:eastAsia="ko-KR"/>
        </w:rPr>
        <w:t>condition is met</w:t>
      </w:r>
      <w:r w:rsidR="004533CA">
        <w:rPr>
          <w:rFonts w:eastAsia="Malgun Gothic" w:hint="eastAsia"/>
          <w:lang w:eastAsia="ko-KR"/>
        </w:rPr>
        <w:t>.</w:t>
      </w:r>
    </w:p>
    <w:p w14:paraId="0D621EEB" w14:textId="0C796113" w:rsidR="0065523F" w:rsidRDefault="0065523F" w:rsidP="003E1878">
      <w:pPr>
        <w:pStyle w:val="ListParagraph"/>
        <w:numPr>
          <w:ilvl w:val="0"/>
          <w:numId w:val="8"/>
        </w:numPr>
        <w:rPr>
          <w:rFonts w:eastAsia="Malgun Gothic"/>
          <w:lang w:eastAsia="ko-KR"/>
        </w:rPr>
      </w:pPr>
      <w:r>
        <w:rPr>
          <w:rFonts w:eastAsia="Malgun Gothic" w:hint="eastAsia"/>
          <w:lang w:eastAsia="ko-KR"/>
        </w:rPr>
        <w:t>Reference for the current beam RS determination</w:t>
      </w:r>
    </w:p>
    <w:p w14:paraId="68B90ECD" w14:textId="77777777" w:rsidR="00A26C91" w:rsidRDefault="00E01B2E" w:rsidP="003E1878">
      <w:pPr>
        <w:pStyle w:val="ListParagraph"/>
        <w:numPr>
          <w:ilvl w:val="1"/>
          <w:numId w:val="8"/>
        </w:numPr>
        <w:rPr>
          <w:rFonts w:eastAsia="Malgun Gothic"/>
          <w:lang w:eastAsia="ko-KR"/>
        </w:rPr>
      </w:pPr>
      <w:r>
        <w:rPr>
          <w:rFonts w:eastAsia="Malgun Gothic" w:hint="eastAsia"/>
          <w:lang w:eastAsia="ko-KR"/>
        </w:rPr>
        <w:t xml:space="preserve">Similar to </w:t>
      </w:r>
      <w:r>
        <w:rPr>
          <w:rFonts w:eastAsia="Malgun Gothic"/>
          <w:lang w:eastAsia="ko-KR"/>
        </w:rPr>
        <w:t>Even</w:t>
      </w:r>
      <w:r>
        <w:rPr>
          <w:rFonts w:eastAsia="Malgun Gothic" w:hint="eastAsia"/>
          <w:lang w:eastAsia="ko-KR"/>
        </w:rPr>
        <w:t xml:space="preserve">t LTM3 case, </w:t>
      </w:r>
      <w:r w:rsidR="00CA24CD">
        <w:rPr>
          <w:rFonts w:eastAsia="Malgun Gothic" w:hint="eastAsia"/>
          <w:lang w:eastAsia="ko-KR"/>
        </w:rPr>
        <w:t xml:space="preserve">UE implicitly determines the current beam RS based on the RS type of the configured LTM CSI resource. </w:t>
      </w:r>
    </w:p>
    <w:p w14:paraId="662C434F" w14:textId="77777777" w:rsidR="00A26C91" w:rsidRDefault="007056F9" w:rsidP="003E1878">
      <w:pPr>
        <w:pStyle w:val="ListParagraph"/>
        <w:numPr>
          <w:ilvl w:val="2"/>
          <w:numId w:val="8"/>
        </w:numPr>
        <w:rPr>
          <w:rFonts w:eastAsia="Malgun Gothic"/>
          <w:lang w:eastAsia="ko-KR"/>
        </w:rPr>
      </w:pPr>
      <w:r w:rsidRPr="00A26C91">
        <w:rPr>
          <w:rFonts w:eastAsia="Malgun Gothic" w:hint="eastAsia"/>
          <w:lang w:eastAsia="ko-KR"/>
        </w:rPr>
        <w:t xml:space="preserve">If the configured LTM CSI resource includes SSB resource, then UE can follow </w:t>
      </w:r>
      <w:r w:rsidRPr="00A26C91">
        <w:rPr>
          <w:rFonts w:eastAsia="Malgun Gothic" w:hint="eastAsia"/>
          <w:highlight w:val="cyan"/>
          <w:lang w:eastAsia="ko-KR"/>
        </w:rPr>
        <w:t>Scheme-2</w:t>
      </w:r>
      <w:r w:rsidRPr="00A26C91">
        <w:rPr>
          <w:rFonts w:eastAsia="Malgun Gothic" w:hint="eastAsia"/>
          <w:lang w:eastAsia="ko-KR"/>
        </w:rPr>
        <w:t xml:space="preserve">. </w:t>
      </w:r>
    </w:p>
    <w:p w14:paraId="4A5CF575" w14:textId="0DD958B1" w:rsidR="007056F9" w:rsidRDefault="007056F9" w:rsidP="003E1878">
      <w:pPr>
        <w:pStyle w:val="ListParagraph"/>
        <w:numPr>
          <w:ilvl w:val="2"/>
          <w:numId w:val="8"/>
        </w:numPr>
        <w:rPr>
          <w:rFonts w:eastAsia="Malgun Gothic"/>
          <w:lang w:eastAsia="ko-KR"/>
        </w:rPr>
      </w:pPr>
      <w:r w:rsidRPr="00A26C91">
        <w:rPr>
          <w:rFonts w:eastAsia="Malgun Gothic" w:hint="eastAsia"/>
          <w:lang w:eastAsia="ko-KR"/>
        </w:rPr>
        <w:t xml:space="preserve">If the configured LTM CSI resource </w:t>
      </w:r>
      <w:r w:rsidRPr="00A26C91">
        <w:rPr>
          <w:rFonts w:eastAsia="Malgun Gothic"/>
          <w:lang w:eastAsia="ko-KR"/>
        </w:rPr>
        <w:t>includes</w:t>
      </w:r>
      <w:r w:rsidRPr="00A26C91">
        <w:rPr>
          <w:rFonts w:eastAsia="Malgun Gothic" w:hint="eastAsia"/>
          <w:lang w:eastAsia="ko-KR"/>
        </w:rPr>
        <w:t xml:space="preserve"> CSI-RS resource, then UE can follow </w:t>
      </w:r>
      <w:r w:rsidRPr="00A26C91">
        <w:rPr>
          <w:rFonts w:eastAsia="Malgun Gothic" w:hint="eastAsia"/>
          <w:highlight w:val="green"/>
          <w:lang w:eastAsia="ko-KR"/>
        </w:rPr>
        <w:t>Scheme-1</w:t>
      </w:r>
      <w:r w:rsidRPr="00A26C91">
        <w:rPr>
          <w:rFonts w:eastAsia="Malgun Gothic" w:hint="eastAsia"/>
          <w:lang w:eastAsia="ko-KR"/>
        </w:rPr>
        <w:t xml:space="preserve"> or </w:t>
      </w:r>
      <w:r w:rsidRPr="00A26C91">
        <w:rPr>
          <w:rFonts w:eastAsia="Malgun Gothic" w:hint="eastAsia"/>
          <w:highlight w:val="cyan"/>
          <w:lang w:eastAsia="ko-KR"/>
        </w:rPr>
        <w:t>Scheme-2</w:t>
      </w:r>
      <w:r w:rsidRPr="00A26C91">
        <w:rPr>
          <w:rFonts w:eastAsia="Malgun Gothic" w:hint="eastAsia"/>
          <w:lang w:eastAsia="ko-KR"/>
        </w:rPr>
        <w:t xml:space="preserve"> depending on </w:t>
      </w:r>
      <w:proofErr w:type="spellStart"/>
      <w:r w:rsidRPr="00A26C91">
        <w:rPr>
          <w:rFonts w:eastAsia="Malgun Gothic" w:hint="eastAsia"/>
          <w:lang w:eastAsia="ko-KR"/>
        </w:rPr>
        <w:t>gNB</w:t>
      </w:r>
      <w:proofErr w:type="spellEnd"/>
      <w:r w:rsidRPr="00A26C91">
        <w:rPr>
          <w:rFonts w:eastAsia="Malgun Gothic" w:hint="eastAsia"/>
          <w:lang w:eastAsia="ko-KR"/>
        </w:rPr>
        <w:t xml:space="preserve"> configuration (i.e., CSI-RS resource set configured with repetition).</w:t>
      </w:r>
    </w:p>
    <w:p w14:paraId="021D578A" w14:textId="2E947871" w:rsidR="00A26C91" w:rsidRPr="00A26C91" w:rsidRDefault="00A26C91" w:rsidP="00A26C91">
      <w:pPr>
        <w:rPr>
          <w:rFonts w:eastAsia="Malgun Gothic"/>
          <w:lang w:eastAsia="ko-KR"/>
        </w:rPr>
      </w:pPr>
      <w:r>
        <w:rPr>
          <w:rFonts w:eastAsia="Malgun Gothic" w:hint="eastAsia"/>
          <w:lang w:eastAsia="ko-KR"/>
        </w:rPr>
        <w:lastRenderedPageBreak/>
        <w:t xml:space="preserve">        Note) </w:t>
      </w:r>
      <w:r w:rsidR="00697BF4">
        <w:rPr>
          <w:rFonts w:eastAsia="Malgun Gothic" w:hint="eastAsia"/>
          <w:lang w:eastAsia="ko-KR"/>
        </w:rPr>
        <w:t xml:space="preserve">LTM CSI resource would serve as </w:t>
      </w:r>
      <w:r w:rsidR="002E601C">
        <w:rPr>
          <w:rFonts w:eastAsia="Malgun Gothic" w:hint="eastAsia"/>
          <w:lang w:eastAsia="ko-KR"/>
        </w:rPr>
        <w:t xml:space="preserve">the </w:t>
      </w:r>
      <w:r w:rsidR="00303927">
        <w:rPr>
          <w:rFonts w:eastAsia="Malgun Gothic" w:hint="eastAsia"/>
          <w:lang w:eastAsia="ko-KR"/>
        </w:rPr>
        <w:t>candidate beam list for Event LTM3/4/5.</w:t>
      </w:r>
    </w:p>
    <w:p w14:paraId="3506C13D" w14:textId="77777777" w:rsidR="00BA778B" w:rsidRDefault="00B80122" w:rsidP="00F94F03">
      <w:pPr>
        <w:rPr>
          <w:rFonts w:eastAsia="Malgun Gothic"/>
          <w:b/>
          <w:bCs/>
          <w:lang w:eastAsia="ko-KR"/>
        </w:rPr>
      </w:pPr>
      <w:r w:rsidRPr="001B1B2A">
        <w:rPr>
          <w:rFonts w:eastAsia="Malgun Gothic" w:hint="eastAsia"/>
          <w:b/>
          <w:bCs/>
          <w:lang w:eastAsia="ko-KR"/>
        </w:rPr>
        <w:t>Observation 2</w:t>
      </w:r>
      <w:r w:rsidR="00BA778B">
        <w:rPr>
          <w:rFonts w:eastAsia="Malgun Gothic" w:hint="eastAsia"/>
          <w:b/>
          <w:bCs/>
          <w:lang w:eastAsia="ko-KR"/>
        </w:rPr>
        <w:t>a</w:t>
      </w:r>
      <w:r w:rsidRPr="001B1B2A">
        <w:rPr>
          <w:rFonts w:eastAsia="Malgun Gothic" w:hint="eastAsia"/>
          <w:b/>
          <w:bCs/>
          <w:lang w:eastAsia="ko-KR"/>
        </w:rPr>
        <w:t xml:space="preserve">: </w:t>
      </w:r>
      <w:r w:rsidR="00FD331F" w:rsidRPr="001B1B2A">
        <w:rPr>
          <w:rFonts w:eastAsia="Malgun Gothic" w:hint="eastAsia"/>
          <w:b/>
          <w:bCs/>
          <w:lang w:eastAsia="ko-KR"/>
        </w:rPr>
        <w:t>Explicit RS type (eventEvaluationRS-Type-r19) in RRC running CR conflicts with not only RAN2#127 agreement</w:t>
      </w:r>
      <w:r w:rsidR="00EC59C4">
        <w:rPr>
          <w:rFonts w:eastAsia="Malgun Gothic" w:hint="eastAsia"/>
          <w:b/>
          <w:bCs/>
          <w:lang w:eastAsia="ko-KR"/>
        </w:rPr>
        <w:t>,</w:t>
      </w:r>
      <w:r w:rsidR="00FD331F" w:rsidRPr="001B1B2A">
        <w:rPr>
          <w:rFonts w:eastAsia="Malgun Gothic" w:hint="eastAsia"/>
          <w:b/>
          <w:bCs/>
          <w:lang w:eastAsia="ko-KR"/>
        </w:rPr>
        <w:t xml:space="preserve"> but also </w:t>
      </w:r>
      <w:r w:rsidR="00257F3D" w:rsidRPr="001B1B2A">
        <w:rPr>
          <w:rFonts w:eastAsia="Malgun Gothic" w:hint="eastAsia"/>
          <w:b/>
          <w:bCs/>
          <w:lang w:eastAsia="ko-KR"/>
        </w:rPr>
        <w:t>RAN1#120 agreement</w:t>
      </w:r>
      <w:r w:rsidR="00392C60" w:rsidRPr="001B1B2A">
        <w:rPr>
          <w:rFonts w:eastAsia="Malgun Gothic" w:hint="eastAsia"/>
          <w:b/>
          <w:bCs/>
          <w:lang w:eastAsia="ko-KR"/>
        </w:rPr>
        <w:t xml:space="preserve">, and it can cause </w:t>
      </w:r>
      <w:r w:rsidR="00B31496" w:rsidRPr="001B1B2A">
        <w:rPr>
          <w:rFonts w:eastAsia="Malgun Gothic" w:hint="eastAsia"/>
          <w:b/>
          <w:bCs/>
          <w:lang w:eastAsia="ko-KR"/>
        </w:rPr>
        <w:t>a potential misconfiguration (e.g., RS type is set to CSI-RS, but there</w:t>
      </w:r>
      <w:r w:rsidR="00B31496" w:rsidRPr="001B1B2A">
        <w:rPr>
          <w:rFonts w:eastAsia="Malgun Gothic"/>
          <w:b/>
          <w:bCs/>
          <w:lang w:eastAsia="ko-KR"/>
        </w:rPr>
        <w:t>’</w:t>
      </w:r>
      <w:r w:rsidR="00B31496" w:rsidRPr="001B1B2A">
        <w:rPr>
          <w:rFonts w:eastAsia="Malgun Gothic" w:hint="eastAsia"/>
          <w:b/>
          <w:bCs/>
          <w:lang w:eastAsia="ko-KR"/>
        </w:rPr>
        <w:t>s no proper CSI-RS configuration for BM)</w:t>
      </w:r>
      <w:r w:rsidR="001B1B2A" w:rsidRPr="001B1B2A">
        <w:rPr>
          <w:rFonts w:eastAsia="Malgun Gothic" w:hint="eastAsia"/>
          <w:b/>
          <w:bCs/>
          <w:lang w:eastAsia="ko-KR"/>
        </w:rPr>
        <w:t>.</w:t>
      </w:r>
      <w:r w:rsidR="00B53C50">
        <w:rPr>
          <w:rFonts w:eastAsia="Malgun Gothic" w:hint="eastAsia"/>
          <w:b/>
          <w:bCs/>
          <w:lang w:eastAsia="ko-KR"/>
        </w:rPr>
        <w:t xml:space="preserve"> </w:t>
      </w:r>
    </w:p>
    <w:p w14:paraId="07874749" w14:textId="3386313B" w:rsidR="00436526" w:rsidRPr="004D3E94" w:rsidRDefault="00BA778B" w:rsidP="00F94F03">
      <w:pPr>
        <w:rPr>
          <w:rFonts w:eastAsia="Malgun Gothic"/>
          <w:b/>
          <w:bCs/>
          <w:lang w:eastAsia="ko-KR"/>
        </w:rPr>
      </w:pPr>
      <w:r>
        <w:rPr>
          <w:rFonts w:eastAsia="Malgun Gothic" w:hint="eastAsia"/>
          <w:b/>
          <w:bCs/>
          <w:lang w:eastAsia="ko-KR"/>
        </w:rPr>
        <w:t xml:space="preserve">Observation 2b: </w:t>
      </w:r>
      <w:r w:rsidR="00B53C50">
        <w:rPr>
          <w:rFonts w:eastAsia="Malgun Gothic" w:hint="eastAsia"/>
          <w:b/>
          <w:bCs/>
          <w:lang w:eastAsia="ko-KR"/>
        </w:rPr>
        <w:t xml:space="preserve">LTM CSI resource </w:t>
      </w:r>
      <w:r w:rsidR="00DC7B79">
        <w:rPr>
          <w:rFonts w:eastAsia="Malgun Gothic" w:hint="eastAsia"/>
          <w:b/>
          <w:bCs/>
          <w:lang w:eastAsia="ko-KR"/>
        </w:rPr>
        <w:t xml:space="preserve">is present </w:t>
      </w:r>
      <w:r>
        <w:rPr>
          <w:rFonts w:eastAsia="Malgun Gothic" w:hint="eastAsia"/>
          <w:b/>
          <w:bCs/>
          <w:lang w:eastAsia="ko-KR"/>
        </w:rPr>
        <w:t xml:space="preserve">for all events, </w:t>
      </w:r>
      <w:r w:rsidR="0011085B">
        <w:rPr>
          <w:rFonts w:eastAsia="Malgun Gothic" w:hint="eastAsia"/>
          <w:b/>
          <w:bCs/>
          <w:lang w:eastAsia="ko-KR"/>
        </w:rPr>
        <w:t xml:space="preserve">and for </w:t>
      </w:r>
      <w:r w:rsidR="0011085B">
        <w:rPr>
          <w:rFonts w:eastAsia="Malgun Gothic"/>
          <w:b/>
          <w:bCs/>
          <w:lang w:eastAsia="ko-KR"/>
        </w:rPr>
        <w:t>Even</w:t>
      </w:r>
      <w:r w:rsidR="0011085B">
        <w:rPr>
          <w:rFonts w:eastAsia="Malgun Gothic" w:hint="eastAsia"/>
          <w:b/>
          <w:bCs/>
          <w:lang w:eastAsia="ko-KR"/>
        </w:rPr>
        <w:t xml:space="preserve">t LTM2 </w:t>
      </w:r>
      <w:r>
        <w:rPr>
          <w:rFonts w:eastAsia="Malgun Gothic" w:hint="eastAsia"/>
          <w:b/>
          <w:bCs/>
          <w:lang w:eastAsia="ko-KR"/>
        </w:rPr>
        <w:t xml:space="preserve">hence Event LTM2 </w:t>
      </w:r>
      <w:r w:rsidR="007E6AEC">
        <w:rPr>
          <w:rFonts w:eastAsia="Malgun Gothic" w:hint="eastAsia"/>
          <w:b/>
          <w:bCs/>
          <w:lang w:eastAsia="ko-KR"/>
        </w:rPr>
        <w:t xml:space="preserve">can leverage the concept of implicitly determining </w:t>
      </w:r>
      <w:r w:rsidR="00381A46">
        <w:rPr>
          <w:rFonts w:eastAsia="Malgun Gothic" w:hint="eastAsia"/>
          <w:b/>
          <w:bCs/>
          <w:lang w:eastAsia="ko-KR"/>
        </w:rPr>
        <w:t>the current beam RS based on RS type in LTM CSI resource</w:t>
      </w:r>
      <w:r w:rsidR="001C1289">
        <w:rPr>
          <w:rFonts w:eastAsia="Malgun Gothic" w:hint="eastAsia"/>
          <w:b/>
          <w:bCs/>
          <w:lang w:eastAsia="ko-KR"/>
        </w:rPr>
        <w:t xml:space="preserve">, </w:t>
      </w:r>
      <w:r w:rsidR="001C1289" w:rsidRPr="004D3E94">
        <w:rPr>
          <w:rFonts w:eastAsia="Malgun Gothic" w:hint="eastAsia"/>
          <w:b/>
          <w:bCs/>
          <w:lang w:eastAsia="ko-KR"/>
        </w:rPr>
        <w:t>which is effectively the same as current beam RS determination for Event LTM3</w:t>
      </w:r>
      <w:r w:rsidR="00381A46" w:rsidRPr="004D3E94">
        <w:rPr>
          <w:rFonts w:eastAsia="Malgun Gothic" w:hint="eastAsia"/>
          <w:b/>
          <w:bCs/>
          <w:lang w:eastAsia="ko-KR"/>
        </w:rPr>
        <w:t>.</w:t>
      </w:r>
    </w:p>
    <w:p w14:paraId="04BE2872" w14:textId="229F9B4A" w:rsidR="00DF2546" w:rsidRPr="004D3E94" w:rsidRDefault="00DF2546" w:rsidP="00F94F03">
      <w:pPr>
        <w:rPr>
          <w:rFonts w:eastAsia="Malgun Gothic"/>
          <w:b/>
          <w:bCs/>
          <w:lang w:eastAsia="ko-KR"/>
        </w:rPr>
      </w:pPr>
      <w:r w:rsidRPr="004D3E94">
        <w:rPr>
          <w:rFonts w:eastAsia="Malgun Gothic" w:hint="eastAsia"/>
          <w:b/>
          <w:bCs/>
          <w:lang w:eastAsia="ko-KR"/>
        </w:rPr>
        <w:t xml:space="preserve">Proposal 2a: For Event LTM2, UE measures </w:t>
      </w:r>
      <w:r w:rsidR="00C6686D" w:rsidRPr="004D3E94">
        <w:rPr>
          <w:rFonts w:eastAsia="Malgun Gothic" w:hint="eastAsia"/>
          <w:b/>
          <w:bCs/>
          <w:lang w:eastAsia="ko-KR"/>
        </w:rPr>
        <w:t xml:space="preserve">the list of RSs in </w:t>
      </w:r>
      <w:r w:rsidRPr="004D3E94">
        <w:rPr>
          <w:rFonts w:eastAsia="Malgun Gothic" w:hint="eastAsia"/>
          <w:b/>
          <w:bCs/>
          <w:lang w:eastAsia="ko-KR"/>
        </w:rPr>
        <w:t>LTM CSI resource</w:t>
      </w:r>
      <w:r w:rsidR="00C6686D" w:rsidRPr="004D3E94">
        <w:rPr>
          <w:rFonts w:eastAsia="Malgun Gothic" w:hint="eastAsia"/>
          <w:b/>
          <w:bCs/>
          <w:lang w:eastAsia="ko-KR"/>
        </w:rPr>
        <w:t xml:space="preserve"> and include the measured L1-RSRP results </w:t>
      </w:r>
      <w:r w:rsidR="00084966" w:rsidRPr="004D3E94">
        <w:rPr>
          <w:rFonts w:eastAsia="Malgun Gothic" w:hint="eastAsia"/>
          <w:b/>
          <w:bCs/>
          <w:lang w:eastAsia="ko-KR"/>
        </w:rPr>
        <w:t>in the measurement report MAC CE.</w:t>
      </w:r>
    </w:p>
    <w:p w14:paraId="09783455" w14:textId="012813B6" w:rsidR="00257F3D" w:rsidRPr="004D3E94" w:rsidRDefault="00257F3D" w:rsidP="00F94F03">
      <w:pPr>
        <w:rPr>
          <w:rFonts w:eastAsia="Malgun Gothic"/>
          <w:b/>
          <w:bCs/>
          <w:lang w:eastAsia="ko-KR"/>
        </w:rPr>
      </w:pPr>
      <w:r w:rsidRPr="004D3E94">
        <w:rPr>
          <w:rFonts w:eastAsia="Malgun Gothic" w:hint="eastAsia"/>
          <w:b/>
          <w:bCs/>
          <w:lang w:eastAsia="ko-KR"/>
        </w:rPr>
        <w:t>Proposal 2</w:t>
      </w:r>
      <w:r w:rsidR="00B47A3D" w:rsidRPr="004D3E94">
        <w:rPr>
          <w:rFonts w:eastAsia="Malgun Gothic" w:hint="eastAsia"/>
          <w:b/>
          <w:bCs/>
          <w:lang w:eastAsia="ko-KR"/>
        </w:rPr>
        <w:t>b</w:t>
      </w:r>
      <w:r w:rsidRPr="004D3E94">
        <w:rPr>
          <w:rFonts w:eastAsia="Malgun Gothic" w:hint="eastAsia"/>
          <w:b/>
          <w:bCs/>
          <w:lang w:eastAsia="ko-KR"/>
        </w:rPr>
        <w:t xml:space="preserve">: </w:t>
      </w:r>
      <w:r w:rsidR="00DF1F51" w:rsidRPr="004D3E94">
        <w:rPr>
          <w:rFonts w:eastAsia="Malgun Gothic" w:hint="eastAsia"/>
          <w:b/>
          <w:bCs/>
          <w:lang w:eastAsia="ko-KR"/>
        </w:rPr>
        <w:t xml:space="preserve">For </w:t>
      </w:r>
      <w:r w:rsidR="007D5771" w:rsidRPr="004D3E94">
        <w:rPr>
          <w:rFonts w:eastAsia="Malgun Gothic" w:hint="eastAsia"/>
          <w:b/>
          <w:bCs/>
          <w:lang w:eastAsia="ko-KR"/>
        </w:rPr>
        <w:t xml:space="preserve">Event </w:t>
      </w:r>
      <w:r w:rsidR="00DF1F51" w:rsidRPr="004D3E94">
        <w:rPr>
          <w:rFonts w:eastAsia="Malgun Gothic" w:hint="eastAsia"/>
          <w:b/>
          <w:bCs/>
          <w:lang w:eastAsia="ko-KR"/>
        </w:rPr>
        <w:t>LTM</w:t>
      </w:r>
      <w:r w:rsidR="007D5771" w:rsidRPr="004D3E94">
        <w:rPr>
          <w:rFonts w:eastAsia="Malgun Gothic" w:hint="eastAsia"/>
          <w:b/>
          <w:bCs/>
          <w:lang w:eastAsia="ko-KR"/>
        </w:rPr>
        <w:t>2</w:t>
      </w:r>
      <w:r w:rsidR="00DF1F51" w:rsidRPr="004D3E94">
        <w:rPr>
          <w:rFonts w:eastAsia="Malgun Gothic" w:hint="eastAsia"/>
          <w:b/>
          <w:bCs/>
          <w:lang w:eastAsia="ko-KR"/>
        </w:rPr>
        <w:t xml:space="preserve">, the current beam RS </w:t>
      </w:r>
      <w:r w:rsidR="000B27A6" w:rsidRPr="004D3E94">
        <w:rPr>
          <w:rFonts w:eastAsia="Malgun Gothic" w:hint="eastAsia"/>
          <w:b/>
          <w:bCs/>
          <w:lang w:eastAsia="ko-KR"/>
        </w:rPr>
        <w:t>is</w:t>
      </w:r>
      <w:r w:rsidR="00A81D7E" w:rsidRPr="004D3E94">
        <w:rPr>
          <w:rFonts w:eastAsia="Malgun Gothic" w:hint="eastAsia"/>
          <w:b/>
          <w:bCs/>
          <w:lang w:eastAsia="ko-KR"/>
        </w:rPr>
        <w:t xml:space="preserve"> implicitly determined by </w:t>
      </w:r>
      <w:r w:rsidR="007B1675" w:rsidRPr="004D3E94">
        <w:rPr>
          <w:rFonts w:eastAsia="Malgun Gothic" w:hint="eastAsia"/>
          <w:b/>
          <w:bCs/>
          <w:lang w:eastAsia="ko-KR"/>
        </w:rPr>
        <w:t xml:space="preserve">the </w:t>
      </w:r>
      <w:r w:rsidR="005F7A64" w:rsidRPr="004D3E94">
        <w:rPr>
          <w:rFonts w:eastAsia="Malgun Gothic" w:hint="eastAsia"/>
          <w:b/>
          <w:bCs/>
          <w:lang w:eastAsia="ko-KR"/>
        </w:rPr>
        <w:t xml:space="preserve">RS type of the configured LTM CSI resource </w:t>
      </w:r>
      <w:r w:rsidR="00D1111A" w:rsidRPr="004D3E94">
        <w:rPr>
          <w:rFonts w:eastAsia="Malgun Gothic" w:hint="eastAsia"/>
          <w:b/>
          <w:bCs/>
          <w:lang w:eastAsia="ko-KR"/>
        </w:rPr>
        <w:t>(</w:t>
      </w:r>
      <w:r w:rsidR="005F7A64" w:rsidRPr="004D3E94">
        <w:rPr>
          <w:rFonts w:eastAsia="Malgun Gothic" w:hint="eastAsia"/>
          <w:b/>
          <w:bCs/>
          <w:lang w:eastAsia="ko-KR"/>
        </w:rPr>
        <w:t>following the RAN1 agreement</w:t>
      </w:r>
      <w:r w:rsidR="00D1111A" w:rsidRPr="004D3E94">
        <w:rPr>
          <w:rFonts w:eastAsia="Malgun Gothic" w:hint="eastAsia"/>
          <w:b/>
          <w:bCs/>
          <w:lang w:eastAsia="ko-KR"/>
        </w:rPr>
        <w:t>)</w:t>
      </w:r>
      <w:r w:rsidR="005F7A64" w:rsidRPr="004D3E94">
        <w:rPr>
          <w:rFonts w:eastAsia="Malgun Gothic" w:hint="eastAsia"/>
          <w:b/>
          <w:bCs/>
          <w:lang w:eastAsia="ko-KR"/>
        </w:rPr>
        <w:t>:</w:t>
      </w:r>
    </w:p>
    <w:p w14:paraId="277B73E3" w14:textId="77777777" w:rsidR="005F7A64" w:rsidRPr="004D3E94" w:rsidRDefault="005F7A64" w:rsidP="00F4601B">
      <w:pPr>
        <w:pStyle w:val="ListParagraph"/>
        <w:numPr>
          <w:ilvl w:val="0"/>
          <w:numId w:val="9"/>
        </w:numPr>
        <w:rPr>
          <w:rFonts w:eastAsia="Malgun Gothic"/>
          <w:b/>
          <w:bCs/>
          <w:lang w:eastAsia="ko-KR"/>
        </w:rPr>
      </w:pPr>
      <w:r w:rsidRPr="004D3E94">
        <w:rPr>
          <w:rFonts w:eastAsia="Malgun Gothic"/>
          <w:b/>
          <w:bCs/>
          <w:lang w:eastAsia="ko-KR"/>
        </w:rPr>
        <w:t xml:space="preserve">If the configured LTM CSI resource includes SSB resource, then UE can follow Scheme-2. </w:t>
      </w:r>
    </w:p>
    <w:p w14:paraId="55ED22E3" w14:textId="7D3EDD1B" w:rsidR="005F7A64" w:rsidRPr="004D3E94" w:rsidRDefault="005F7A64" w:rsidP="00F4601B">
      <w:pPr>
        <w:pStyle w:val="ListParagraph"/>
        <w:numPr>
          <w:ilvl w:val="0"/>
          <w:numId w:val="9"/>
        </w:numPr>
        <w:rPr>
          <w:rFonts w:eastAsia="Malgun Gothic"/>
          <w:b/>
          <w:bCs/>
          <w:lang w:eastAsia="ko-KR"/>
        </w:rPr>
      </w:pPr>
      <w:r w:rsidRPr="004D3E94">
        <w:rPr>
          <w:rFonts w:eastAsia="Malgun Gothic"/>
          <w:b/>
          <w:bCs/>
          <w:lang w:eastAsia="ko-KR"/>
        </w:rPr>
        <w:t xml:space="preserve">If the configured LTM CSI resource includes CSI-RS resource, then UE can follow Scheme-1 or Scheme-2 depending on </w:t>
      </w:r>
      <w:proofErr w:type="spellStart"/>
      <w:r w:rsidRPr="004D3E94">
        <w:rPr>
          <w:rFonts w:eastAsia="Malgun Gothic"/>
          <w:b/>
          <w:bCs/>
          <w:lang w:eastAsia="ko-KR"/>
        </w:rPr>
        <w:t>gNB</w:t>
      </w:r>
      <w:proofErr w:type="spellEnd"/>
      <w:r w:rsidRPr="004D3E94">
        <w:rPr>
          <w:rFonts w:eastAsia="Malgun Gothic"/>
          <w:b/>
          <w:bCs/>
          <w:lang w:eastAsia="ko-KR"/>
        </w:rPr>
        <w:t xml:space="preserve"> configuration (i.e., CSI-RS resource set configured with repetition).</w:t>
      </w:r>
    </w:p>
    <w:p w14:paraId="524E6743" w14:textId="4E86EEBE" w:rsidR="00980542" w:rsidRDefault="00980542" w:rsidP="00980542">
      <w:pPr>
        <w:pStyle w:val="Heading2"/>
        <w:rPr>
          <w:rFonts w:eastAsia="Malgun Gothic"/>
          <w:lang w:eastAsia="ko-KR"/>
        </w:rPr>
      </w:pPr>
      <w:r>
        <w:rPr>
          <w:rFonts w:eastAsia="Malgun Gothic" w:hint="eastAsia"/>
          <w:lang w:eastAsia="ko-KR"/>
        </w:rPr>
        <w:t>2.3</w:t>
      </w:r>
      <w:r>
        <w:rPr>
          <w:rFonts w:eastAsia="Malgun Gothic"/>
          <w:lang w:eastAsia="ko-KR"/>
        </w:rPr>
        <w:tab/>
      </w:r>
      <w:proofErr w:type="spellStart"/>
      <w:r>
        <w:rPr>
          <w:rFonts w:eastAsia="Malgun Gothic" w:hint="eastAsia"/>
          <w:lang w:eastAsia="ko-KR"/>
        </w:rPr>
        <w:t>mTRP</w:t>
      </w:r>
      <w:proofErr w:type="spellEnd"/>
      <w:r>
        <w:rPr>
          <w:rFonts w:eastAsia="Malgun Gothic" w:hint="eastAsia"/>
          <w:lang w:eastAsia="ko-KR"/>
        </w:rPr>
        <w:t xml:space="preserve"> </w:t>
      </w:r>
      <w:r w:rsidR="00D267F3">
        <w:rPr>
          <w:rFonts w:eastAsia="Malgun Gothic" w:hint="eastAsia"/>
          <w:lang w:eastAsia="ko-KR"/>
        </w:rPr>
        <w:t>support</w:t>
      </w:r>
    </w:p>
    <w:p w14:paraId="734894DA" w14:textId="623A6190" w:rsidR="00D267F3" w:rsidRDefault="0044749B" w:rsidP="00D267F3">
      <w:pPr>
        <w:rPr>
          <w:rFonts w:eastAsia="Malgun Gothic"/>
          <w:szCs w:val="24"/>
          <w:lang w:val="en-US" w:eastAsia="ko-KR"/>
        </w:rPr>
      </w:pPr>
      <w:r>
        <w:rPr>
          <w:rFonts w:eastAsia="Malgun Gothic" w:hint="eastAsia"/>
          <w:lang w:eastAsia="ko-KR"/>
        </w:rPr>
        <w:t xml:space="preserve">In RAN1#120, </w:t>
      </w:r>
      <w:r w:rsidR="00E6466B">
        <w:rPr>
          <w:rFonts w:eastAsia="Malgun Gothic" w:hint="eastAsia"/>
          <w:lang w:eastAsia="ko-KR"/>
        </w:rPr>
        <w:t xml:space="preserve">the coexistence of </w:t>
      </w:r>
      <w:r w:rsidR="00603959">
        <w:rPr>
          <w:rFonts w:eastAsia="Malgun Gothic" w:hint="eastAsia"/>
          <w:lang w:eastAsia="ko-KR"/>
        </w:rPr>
        <w:t xml:space="preserve">LTM event-triggered </w:t>
      </w:r>
      <w:r w:rsidR="005C347B">
        <w:rPr>
          <w:rFonts w:eastAsia="Malgun Gothic" w:hint="eastAsia"/>
          <w:lang w:eastAsia="ko-KR"/>
        </w:rPr>
        <w:t xml:space="preserve">reporting and </w:t>
      </w:r>
      <w:proofErr w:type="spellStart"/>
      <w:r w:rsidR="005C347B">
        <w:rPr>
          <w:rFonts w:eastAsia="Malgun Gothic" w:hint="eastAsia"/>
          <w:lang w:eastAsia="ko-KR"/>
        </w:rPr>
        <w:t>mTRP</w:t>
      </w:r>
      <w:proofErr w:type="spellEnd"/>
      <w:r w:rsidR="005C347B">
        <w:rPr>
          <w:rFonts w:eastAsia="Malgun Gothic" w:hint="eastAsia"/>
          <w:lang w:eastAsia="ko-KR"/>
        </w:rPr>
        <w:t xml:space="preserve"> </w:t>
      </w:r>
      <w:r w:rsidR="006F2034">
        <w:rPr>
          <w:rFonts w:eastAsia="Malgun Gothic"/>
          <w:lang w:eastAsia="ko-KR"/>
        </w:rPr>
        <w:t>operation</w:t>
      </w:r>
      <w:r w:rsidR="006F2034">
        <w:rPr>
          <w:rFonts w:eastAsia="Malgun Gothic" w:hint="eastAsia"/>
          <w:lang w:eastAsia="ko-KR"/>
        </w:rPr>
        <w:t xml:space="preserve"> at serving cells was discussed, and it was concluded that </w:t>
      </w:r>
      <w:r w:rsidR="000030DB">
        <w:rPr>
          <w:rFonts w:eastAsia="Malgun Gothic" w:hint="eastAsia"/>
          <w:lang w:eastAsia="ko-KR"/>
        </w:rPr>
        <w:t xml:space="preserve">it is up to RAN2 to </w:t>
      </w:r>
      <w:r w:rsidR="002F139D">
        <w:rPr>
          <w:rFonts w:eastAsia="Malgun Gothic" w:hint="eastAsia"/>
          <w:lang w:eastAsia="ko-KR"/>
        </w:rPr>
        <w:t xml:space="preserve">decide the support of </w:t>
      </w:r>
      <w:r w:rsidR="00042F00">
        <w:rPr>
          <w:rFonts w:eastAsia="Malgun Gothic" w:hint="eastAsia"/>
          <w:lang w:eastAsia="ko-KR"/>
        </w:rPr>
        <w:t xml:space="preserve">coexistence between LTM event-triggered reporting and </w:t>
      </w:r>
      <w:proofErr w:type="spellStart"/>
      <w:r w:rsidR="00042F00">
        <w:rPr>
          <w:rFonts w:eastAsia="Malgun Gothic" w:hint="eastAsia"/>
          <w:lang w:eastAsia="ko-KR"/>
        </w:rPr>
        <w:t>mTRP</w:t>
      </w:r>
      <w:proofErr w:type="spellEnd"/>
      <w:r w:rsidR="00042F00">
        <w:rPr>
          <w:rFonts w:eastAsia="Malgun Gothic" w:hint="eastAsia"/>
          <w:lang w:eastAsia="ko-KR"/>
        </w:rPr>
        <w:t xml:space="preserve"> [</w:t>
      </w:r>
      <w:r w:rsidR="00150C63">
        <w:rPr>
          <w:rFonts w:eastAsia="Malgun Gothic" w:hint="eastAsia"/>
          <w:lang w:eastAsia="ko-KR"/>
        </w:rPr>
        <w:t>3</w:t>
      </w:r>
      <w:r w:rsidR="00042F00">
        <w:rPr>
          <w:rFonts w:eastAsia="Malgun Gothic" w:hint="eastAsia"/>
          <w:lang w:eastAsia="ko-KR"/>
        </w:rPr>
        <w:t xml:space="preserve">]. </w:t>
      </w:r>
      <w:r w:rsidR="00FF72E3">
        <w:rPr>
          <w:rFonts w:eastAsia="Malgun Gothic" w:hint="eastAsia"/>
          <w:lang w:eastAsia="ko-KR"/>
        </w:rPr>
        <w:t xml:space="preserve">While the </w:t>
      </w:r>
      <w:r w:rsidR="004331B6">
        <w:rPr>
          <w:rFonts w:eastAsia="Malgun Gothic" w:hint="eastAsia"/>
          <w:lang w:eastAsia="ko-KR"/>
        </w:rPr>
        <w:t xml:space="preserve">WID for </w:t>
      </w:r>
      <w:r w:rsidR="00EA19DC" w:rsidRPr="00EA19DC">
        <w:rPr>
          <w:rFonts w:eastAsia="Malgun Gothic"/>
          <w:lang w:eastAsia="ko-KR"/>
        </w:rPr>
        <w:t>NR mobility enhancements Phase 4</w:t>
      </w:r>
      <w:r w:rsidR="00EA19DC">
        <w:rPr>
          <w:rFonts w:eastAsia="Malgun Gothic" w:hint="eastAsia"/>
          <w:lang w:eastAsia="ko-KR"/>
        </w:rPr>
        <w:t xml:space="preserve"> didn</w:t>
      </w:r>
      <w:r w:rsidR="00EA19DC">
        <w:rPr>
          <w:rFonts w:eastAsia="Malgun Gothic"/>
          <w:lang w:eastAsia="ko-KR"/>
        </w:rPr>
        <w:t>’</w:t>
      </w:r>
      <w:r w:rsidR="00EA19DC">
        <w:rPr>
          <w:rFonts w:eastAsia="Malgun Gothic" w:hint="eastAsia"/>
          <w:lang w:eastAsia="ko-KR"/>
        </w:rPr>
        <w:t xml:space="preserve">t specify </w:t>
      </w:r>
      <w:r w:rsidR="008211C4">
        <w:rPr>
          <w:rFonts w:eastAsia="Malgun Gothic" w:hint="eastAsia"/>
          <w:lang w:eastAsia="ko-KR"/>
        </w:rPr>
        <w:t xml:space="preserve">the </w:t>
      </w:r>
      <w:r w:rsidR="00F51745">
        <w:rPr>
          <w:rFonts w:eastAsia="Malgun Gothic" w:hint="eastAsia"/>
          <w:lang w:eastAsia="ko-KR"/>
        </w:rPr>
        <w:t xml:space="preserve">simultaneous </w:t>
      </w:r>
      <w:r w:rsidR="003E4E7C">
        <w:rPr>
          <w:rFonts w:eastAsia="Malgun Gothic" w:hint="eastAsia"/>
          <w:lang w:eastAsia="ko-KR"/>
        </w:rPr>
        <w:t xml:space="preserve">operation of LTM event-triggered measurement reporting and </w:t>
      </w:r>
      <w:proofErr w:type="spellStart"/>
      <w:r w:rsidR="003E4E7C">
        <w:rPr>
          <w:rFonts w:eastAsia="Malgun Gothic" w:hint="eastAsia"/>
          <w:lang w:eastAsia="ko-KR"/>
        </w:rPr>
        <w:t>mTRP</w:t>
      </w:r>
      <w:proofErr w:type="spellEnd"/>
      <w:r w:rsidR="003E4E7C">
        <w:rPr>
          <w:rFonts w:eastAsia="Malgun Gothic" w:hint="eastAsia"/>
          <w:lang w:eastAsia="ko-KR"/>
        </w:rPr>
        <w:t xml:space="preserve"> </w:t>
      </w:r>
      <w:r w:rsidR="00A66CA3">
        <w:rPr>
          <w:rFonts w:eastAsia="Malgun Gothic" w:hint="eastAsia"/>
          <w:lang w:eastAsia="ko-KR"/>
        </w:rPr>
        <w:t>at serving cells, the WID for NR MIMO Phase 5 explicitly state</w:t>
      </w:r>
      <w:r w:rsidR="009C5CF1">
        <w:rPr>
          <w:rFonts w:eastAsia="Malgun Gothic" w:hint="eastAsia"/>
          <w:lang w:eastAsia="ko-KR"/>
        </w:rPr>
        <w:t>d</w:t>
      </w:r>
      <w:r w:rsidR="00A66CA3">
        <w:rPr>
          <w:rFonts w:eastAsia="Malgun Gothic" w:hint="eastAsia"/>
          <w:lang w:eastAsia="ko-KR"/>
        </w:rPr>
        <w:t xml:space="preserve"> that the </w:t>
      </w:r>
      <w:r w:rsidR="00A9382F" w:rsidRPr="000D100E">
        <w:rPr>
          <w:rFonts w:eastAsia="Times New Roman"/>
          <w:szCs w:val="24"/>
          <w:lang w:val="en-US"/>
        </w:rPr>
        <w:t>UE-initiated/event-driven beam management</w:t>
      </w:r>
      <w:r w:rsidR="00A9382F">
        <w:rPr>
          <w:rFonts w:eastAsia="Malgun Gothic" w:hint="eastAsia"/>
          <w:szCs w:val="24"/>
          <w:lang w:val="en-US" w:eastAsia="ko-KR"/>
        </w:rPr>
        <w:t xml:space="preserve"> is tar</w:t>
      </w:r>
      <w:r w:rsidR="00B21591">
        <w:rPr>
          <w:rFonts w:eastAsia="Malgun Gothic" w:hint="eastAsia"/>
          <w:szCs w:val="24"/>
          <w:lang w:val="en-US" w:eastAsia="ko-KR"/>
        </w:rPr>
        <w:t xml:space="preserve">geting FR2 and </w:t>
      </w:r>
      <w:proofErr w:type="spellStart"/>
      <w:r w:rsidR="00B21591">
        <w:rPr>
          <w:rFonts w:eastAsia="Malgun Gothic" w:hint="eastAsia"/>
          <w:szCs w:val="24"/>
          <w:lang w:val="en-US" w:eastAsia="ko-KR"/>
        </w:rPr>
        <w:t>sTRP</w:t>
      </w:r>
      <w:proofErr w:type="spellEnd"/>
      <w:r w:rsidR="00B21591">
        <w:rPr>
          <w:rFonts w:eastAsia="Malgun Gothic" w:hint="eastAsia"/>
          <w:szCs w:val="24"/>
          <w:lang w:val="en-US" w:eastAsia="ko-KR"/>
        </w:rPr>
        <w:t xml:space="preserve">. Considering the fact that LTM event-triggered </w:t>
      </w:r>
      <w:r w:rsidR="00D47921">
        <w:rPr>
          <w:rFonts w:eastAsia="Malgun Gothic" w:hint="eastAsia"/>
          <w:szCs w:val="24"/>
          <w:lang w:val="en-US" w:eastAsia="ko-KR"/>
        </w:rPr>
        <w:t xml:space="preserve">measurement reporting </w:t>
      </w:r>
      <w:r w:rsidR="00CB6497">
        <w:rPr>
          <w:rFonts w:eastAsia="Malgun Gothic" w:hint="eastAsia"/>
          <w:szCs w:val="24"/>
          <w:lang w:val="en-US" w:eastAsia="ko-KR"/>
        </w:rPr>
        <w:t xml:space="preserve">in RAN2 </w:t>
      </w:r>
      <w:r w:rsidR="00D47921">
        <w:rPr>
          <w:rFonts w:eastAsia="Malgun Gothic" w:hint="eastAsia"/>
          <w:szCs w:val="24"/>
          <w:lang w:val="en-US" w:eastAsia="ko-KR"/>
        </w:rPr>
        <w:t xml:space="preserve">is </w:t>
      </w:r>
      <w:r w:rsidR="00984984">
        <w:rPr>
          <w:rFonts w:eastAsia="Malgun Gothic" w:hint="eastAsia"/>
          <w:szCs w:val="24"/>
          <w:lang w:val="en-US" w:eastAsia="ko-KR"/>
        </w:rPr>
        <w:t xml:space="preserve">also </w:t>
      </w:r>
      <w:r w:rsidR="00D47921">
        <w:rPr>
          <w:rFonts w:eastAsia="Malgun Gothic" w:hint="eastAsia"/>
          <w:szCs w:val="24"/>
          <w:lang w:val="en-US" w:eastAsia="ko-KR"/>
        </w:rPr>
        <w:t xml:space="preserve">dependent on </w:t>
      </w:r>
      <w:r w:rsidR="00984984">
        <w:rPr>
          <w:rFonts w:eastAsia="Malgun Gothic" w:hint="eastAsia"/>
          <w:szCs w:val="24"/>
          <w:lang w:val="en-US" w:eastAsia="ko-KR"/>
        </w:rPr>
        <w:t xml:space="preserve">RAN1 </w:t>
      </w:r>
      <w:r w:rsidR="00B04493">
        <w:rPr>
          <w:rFonts w:eastAsia="Malgun Gothic" w:hint="eastAsia"/>
          <w:szCs w:val="24"/>
          <w:lang w:val="en-US" w:eastAsia="ko-KR"/>
        </w:rPr>
        <w:t xml:space="preserve">decisions, it would not be desirable to support </w:t>
      </w:r>
      <w:r w:rsidR="00E1103A">
        <w:rPr>
          <w:rFonts w:eastAsia="Malgun Gothic" w:hint="eastAsia"/>
          <w:szCs w:val="24"/>
          <w:lang w:val="en-US" w:eastAsia="ko-KR"/>
        </w:rPr>
        <w:t xml:space="preserve">the </w:t>
      </w:r>
      <w:proofErr w:type="spellStart"/>
      <w:r w:rsidR="00E1103A">
        <w:rPr>
          <w:rFonts w:eastAsia="Malgun Gothic" w:hint="eastAsia"/>
          <w:szCs w:val="24"/>
          <w:lang w:val="en-US" w:eastAsia="ko-KR"/>
        </w:rPr>
        <w:t>mTRP</w:t>
      </w:r>
      <w:proofErr w:type="spellEnd"/>
      <w:r w:rsidR="00E1103A">
        <w:rPr>
          <w:rFonts w:eastAsia="Malgun Gothic" w:hint="eastAsia"/>
          <w:szCs w:val="24"/>
          <w:lang w:val="en-US" w:eastAsia="ko-KR"/>
        </w:rPr>
        <w:t xml:space="preserve"> operation just for LTM purpose without necessary RAN1 discussions.</w:t>
      </w:r>
    </w:p>
    <w:p w14:paraId="722FB5DA" w14:textId="1502C30A" w:rsidR="00E1103A" w:rsidRPr="0014402A" w:rsidRDefault="00E1103A" w:rsidP="00D267F3">
      <w:pPr>
        <w:rPr>
          <w:rFonts w:eastAsia="Malgun Gothic"/>
          <w:b/>
          <w:bCs/>
          <w:szCs w:val="24"/>
          <w:lang w:val="en-US" w:eastAsia="ko-KR"/>
        </w:rPr>
      </w:pPr>
      <w:r w:rsidRPr="0014402A">
        <w:rPr>
          <w:rFonts w:eastAsia="Malgun Gothic" w:hint="eastAsia"/>
          <w:b/>
          <w:bCs/>
          <w:szCs w:val="24"/>
          <w:lang w:val="en-US" w:eastAsia="ko-KR"/>
        </w:rPr>
        <w:t>Observation</w:t>
      </w:r>
      <w:r w:rsidR="00B47A3D">
        <w:rPr>
          <w:rFonts w:eastAsia="Malgun Gothic" w:hint="eastAsia"/>
          <w:b/>
          <w:bCs/>
          <w:szCs w:val="24"/>
          <w:lang w:val="en-US" w:eastAsia="ko-KR"/>
        </w:rPr>
        <w:t xml:space="preserve"> 3</w:t>
      </w:r>
      <w:r w:rsidRPr="0014402A">
        <w:rPr>
          <w:rFonts w:eastAsia="Malgun Gothic" w:hint="eastAsia"/>
          <w:b/>
          <w:bCs/>
          <w:szCs w:val="24"/>
          <w:lang w:val="en-US" w:eastAsia="ko-KR"/>
        </w:rPr>
        <w:t xml:space="preserve">: </w:t>
      </w:r>
      <w:r w:rsidR="007D6E3A" w:rsidRPr="0014402A">
        <w:rPr>
          <w:rFonts w:eastAsia="Malgun Gothic" w:hint="eastAsia"/>
          <w:b/>
          <w:bCs/>
          <w:szCs w:val="24"/>
          <w:lang w:val="en-US" w:eastAsia="ko-KR"/>
        </w:rPr>
        <w:t xml:space="preserve">Given the dependency </w:t>
      </w:r>
      <w:r w:rsidR="00AF0C2A" w:rsidRPr="0014402A">
        <w:rPr>
          <w:rFonts w:eastAsia="Malgun Gothic" w:hint="eastAsia"/>
          <w:b/>
          <w:bCs/>
          <w:szCs w:val="24"/>
          <w:lang w:val="en-US" w:eastAsia="ko-KR"/>
        </w:rPr>
        <w:t xml:space="preserve">between </w:t>
      </w:r>
      <w:r w:rsidR="007D6E3A" w:rsidRPr="0014402A">
        <w:rPr>
          <w:rFonts w:eastAsia="Malgun Gothic" w:hint="eastAsia"/>
          <w:b/>
          <w:bCs/>
          <w:szCs w:val="24"/>
          <w:lang w:val="en-US" w:eastAsia="ko-KR"/>
        </w:rPr>
        <w:t>LTM eve</w:t>
      </w:r>
      <w:r w:rsidR="00AF0C2A" w:rsidRPr="0014402A">
        <w:rPr>
          <w:rFonts w:eastAsia="Malgun Gothic" w:hint="eastAsia"/>
          <w:b/>
          <w:bCs/>
          <w:szCs w:val="24"/>
          <w:lang w:val="en-US" w:eastAsia="ko-KR"/>
        </w:rPr>
        <w:t>nt-triggered measurement reporting in RAN2 and UE-initiated/event-driven beam reporting in RAN1</w:t>
      </w:r>
      <w:r w:rsidR="0014402A" w:rsidRPr="0014402A">
        <w:rPr>
          <w:rFonts w:eastAsia="Malgun Gothic" w:hint="eastAsia"/>
          <w:b/>
          <w:bCs/>
          <w:szCs w:val="24"/>
          <w:lang w:val="en-US" w:eastAsia="ko-KR"/>
        </w:rPr>
        <w:t>, i</w:t>
      </w:r>
      <w:r w:rsidR="007D6E3A" w:rsidRPr="0014402A">
        <w:rPr>
          <w:rFonts w:eastAsia="Malgun Gothic" w:hint="eastAsia"/>
          <w:b/>
          <w:bCs/>
          <w:szCs w:val="24"/>
          <w:lang w:val="en-US" w:eastAsia="ko-KR"/>
        </w:rPr>
        <w:t xml:space="preserve">t is not desirable to </w:t>
      </w:r>
      <w:r w:rsidR="0014402A" w:rsidRPr="0014402A">
        <w:rPr>
          <w:rFonts w:eastAsia="Malgun Gothic" w:hint="eastAsia"/>
          <w:b/>
          <w:bCs/>
          <w:szCs w:val="24"/>
          <w:lang w:val="en-US" w:eastAsia="ko-KR"/>
        </w:rPr>
        <w:t xml:space="preserve">support the coexistence between LTM event-triggered measurement reporting and </w:t>
      </w:r>
      <w:proofErr w:type="spellStart"/>
      <w:r w:rsidR="0014402A" w:rsidRPr="0014402A">
        <w:rPr>
          <w:rFonts w:eastAsia="Malgun Gothic" w:hint="eastAsia"/>
          <w:b/>
          <w:bCs/>
          <w:szCs w:val="24"/>
          <w:lang w:val="en-US" w:eastAsia="ko-KR"/>
        </w:rPr>
        <w:t>mTRP</w:t>
      </w:r>
      <w:proofErr w:type="spellEnd"/>
      <w:r w:rsidR="0014402A" w:rsidRPr="0014402A">
        <w:rPr>
          <w:rFonts w:eastAsia="Malgun Gothic" w:hint="eastAsia"/>
          <w:b/>
          <w:bCs/>
          <w:szCs w:val="24"/>
          <w:lang w:val="en-US" w:eastAsia="ko-KR"/>
        </w:rPr>
        <w:t xml:space="preserve"> operation without necessary RAN1 discussions.</w:t>
      </w:r>
    </w:p>
    <w:p w14:paraId="66BD8158" w14:textId="11B6DCCB" w:rsidR="00B1329A" w:rsidRPr="0014402A" w:rsidRDefault="00B1329A" w:rsidP="00D267F3">
      <w:pPr>
        <w:rPr>
          <w:rFonts w:eastAsia="Malgun Gothic"/>
          <w:b/>
          <w:bCs/>
          <w:lang w:eastAsia="ko-KR"/>
        </w:rPr>
      </w:pPr>
      <w:r w:rsidRPr="004D3E94">
        <w:rPr>
          <w:rFonts w:eastAsia="Malgun Gothic" w:hint="eastAsia"/>
          <w:b/>
          <w:bCs/>
          <w:szCs w:val="24"/>
          <w:lang w:val="en-US" w:eastAsia="ko-KR"/>
        </w:rPr>
        <w:t>Proposal</w:t>
      </w:r>
      <w:r w:rsidR="00B47A3D" w:rsidRPr="004D3E94">
        <w:rPr>
          <w:rFonts w:eastAsia="Malgun Gothic" w:hint="eastAsia"/>
          <w:b/>
          <w:bCs/>
          <w:szCs w:val="24"/>
          <w:lang w:val="en-US" w:eastAsia="ko-KR"/>
        </w:rPr>
        <w:t xml:space="preserve"> 3</w:t>
      </w:r>
      <w:r w:rsidRPr="004D3E94">
        <w:rPr>
          <w:rFonts w:eastAsia="Malgun Gothic" w:hint="eastAsia"/>
          <w:b/>
          <w:bCs/>
          <w:szCs w:val="24"/>
          <w:lang w:val="en-US" w:eastAsia="ko-KR"/>
        </w:rPr>
        <w:t xml:space="preserve">: Coexistence of LTM event-triggered measurement reporting and </w:t>
      </w:r>
      <w:proofErr w:type="spellStart"/>
      <w:r w:rsidRPr="004D3E94">
        <w:rPr>
          <w:rFonts w:eastAsia="Malgun Gothic" w:hint="eastAsia"/>
          <w:b/>
          <w:bCs/>
          <w:szCs w:val="24"/>
          <w:lang w:val="en-US" w:eastAsia="ko-KR"/>
        </w:rPr>
        <w:t>mTRP</w:t>
      </w:r>
      <w:proofErr w:type="spellEnd"/>
      <w:r w:rsidRPr="004D3E94">
        <w:rPr>
          <w:rFonts w:eastAsia="Malgun Gothic" w:hint="eastAsia"/>
          <w:b/>
          <w:bCs/>
          <w:szCs w:val="24"/>
          <w:lang w:val="en-US" w:eastAsia="ko-KR"/>
        </w:rPr>
        <w:t xml:space="preserve"> operation is not supported in Rel-19.</w:t>
      </w:r>
    </w:p>
    <w:p w14:paraId="2B662D79" w14:textId="77777777" w:rsidR="008B417C" w:rsidRDefault="008B417C" w:rsidP="008B417C">
      <w:pPr>
        <w:pStyle w:val="Heading1"/>
        <w:rPr>
          <w:rFonts w:eastAsia="Malgun Gothic"/>
          <w:lang w:eastAsia="ko-KR"/>
        </w:rPr>
      </w:pPr>
      <w:r>
        <w:rPr>
          <w:rFonts w:eastAsia="Malgun Gothic" w:hint="eastAsia"/>
          <w:lang w:eastAsia="ko-KR"/>
        </w:rPr>
        <w:t>3</w:t>
      </w:r>
      <w:r>
        <w:rPr>
          <w:rFonts w:eastAsia="Malgun Gothic"/>
          <w:lang w:eastAsia="ko-KR"/>
        </w:rPr>
        <w:tab/>
      </w:r>
      <w:r>
        <w:rPr>
          <w:rFonts w:eastAsia="Malgun Gothic" w:hint="eastAsia"/>
          <w:lang w:eastAsia="ko-KR"/>
        </w:rPr>
        <w:t>LTM event evaluation</w:t>
      </w:r>
    </w:p>
    <w:p w14:paraId="162E070D" w14:textId="5FA3C028" w:rsidR="008B417C" w:rsidRDefault="008B417C" w:rsidP="008B417C">
      <w:pPr>
        <w:pStyle w:val="Heading2"/>
        <w:rPr>
          <w:rFonts w:eastAsia="Malgun Gothic"/>
          <w:lang w:val="en-US" w:eastAsia="ko-KR"/>
        </w:rPr>
      </w:pPr>
      <w:r>
        <w:rPr>
          <w:rFonts w:eastAsia="Malgun Gothic" w:hint="eastAsia"/>
          <w:lang w:eastAsia="ko-KR"/>
        </w:rPr>
        <w:t>3.1</w:t>
      </w:r>
      <w:r>
        <w:rPr>
          <w:rFonts w:eastAsia="Malgun Gothic"/>
          <w:lang w:eastAsia="ko-KR"/>
        </w:rPr>
        <w:tab/>
      </w:r>
      <w:r>
        <w:rPr>
          <w:rFonts w:eastAsia="Malgun Gothic" w:hint="eastAsia"/>
          <w:lang w:val="en-US" w:eastAsia="ko-KR"/>
        </w:rPr>
        <w:t>Prohibit timer</w:t>
      </w:r>
    </w:p>
    <w:p w14:paraId="7ED12F79" w14:textId="29A3FA0B" w:rsidR="008B417C" w:rsidRDefault="00C93391" w:rsidP="008B417C">
      <w:pPr>
        <w:rPr>
          <w:rFonts w:eastAsia="Malgun Gothic"/>
          <w:lang w:val="en-US" w:eastAsia="ko-KR"/>
        </w:rPr>
      </w:pPr>
      <w:r>
        <w:rPr>
          <w:rFonts w:eastAsia="Malgun Gothic" w:hint="eastAsia"/>
          <w:lang w:val="en-US" w:eastAsia="ko-KR"/>
        </w:rPr>
        <w:t>W</w:t>
      </w:r>
      <w:r w:rsidR="008B417C">
        <w:rPr>
          <w:rFonts w:eastAsia="Malgun Gothic" w:hint="eastAsia"/>
          <w:lang w:val="en-US" w:eastAsia="ko-KR"/>
        </w:rPr>
        <w:t>hen the event is evaluated per-beam level, it</w:t>
      </w:r>
      <w:r w:rsidR="008B417C">
        <w:rPr>
          <w:rFonts w:eastAsia="Malgun Gothic"/>
          <w:lang w:val="en-US" w:eastAsia="ko-KR"/>
        </w:rPr>
        <w:t xml:space="preserve"> is</w:t>
      </w:r>
      <w:r w:rsidR="008B417C">
        <w:rPr>
          <w:rFonts w:eastAsia="Malgun Gothic" w:hint="eastAsia"/>
          <w:lang w:val="en-US" w:eastAsia="ko-KR"/>
        </w:rPr>
        <w:t xml:space="preserve"> possible that another beam satisfies the event condition, shortly after the measurement report for that event has been transmitted. </w:t>
      </w:r>
      <w:r w:rsidR="00D61732">
        <w:rPr>
          <w:rFonts w:eastAsia="Malgun Gothic"/>
          <w:lang w:val="en-US" w:eastAsia="ko-KR"/>
        </w:rPr>
        <w:t>Allowing the</w:t>
      </w:r>
      <w:r w:rsidR="008B417C">
        <w:rPr>
          <w:rFonts w:eastAsia="Malgun Gothic" w:hint="eastAsia"/>
          <w:lang w:val="en-US" w:eastAsia="ko-KR"/>
        </w:rPr>
        <w:t xml:space="preserve"> UE </w:t>
      </w:r>
      <w:r w:rsidR="00355BC0">
        <w:rPr>
          <w:rFonts w:eastAsia="Malgun Gothic"/>
          <w:lang w:val="en-US" w:eastAsia="ko-KR"/>
        </w:rPr>
        <w:t>to trigger</w:t>
      </w:r>
      <w:r w:rsidR="008B417C">
        <w:rPr>
          <w:rFonts w:eastAsia="Malgun Gothic" w:hint="eastAsia"/>
          <w:lang w:val="en-US" w:eastAsia="ko-KR"/>
        </w:rPr>
        <w:t xml:space="preserve"> a new measurement report whenever the event condition is satisfied</w:t>
      </w:r>
      <w:r w:rsidR="00D61732">
        <w:rPr>
          <w:rFonts w:eastAsia="Malgun Gothic"/>
          <w:lang w:val="en-US" w:eastAsia="ko-KR"/>
        </w:rPr>
        <w:t xml:space="preserve"> may </w:t>
      </w:r>
      <w:r w:rsidR="008B417C">
        <w:rPr>
          <w:rFonts w:eastAsia="Malgun Gothic" w:hint="eastAsia"/>
          <w:lang w:val="en-US" w:eastAsia="ko-KR"/>
        </w:rPr>
        <w:t xml:space="preserve">lead to too many event-triggered L1 measurement reports for each event configuration. </w:t>
      </w:r>
      <w:r w:rsidR="00355BC0">
        <w:rPr>
          <w:rFonts w:eastAsia="Malgun Gothic"/>
          <w:lang w:val="en-US" w:eastAsia="ko-KR"/>
        </w:rPr>
        <w:t>As</w:t>
      </w:r>
      <w:r w:rsidR="008B417C">
        <w:rPr>
          <w:rFonts w:eastAsia="Malgun Gothic" w:hint="eastAsia"/>
          <w:lang w:val="en-US" w:eastAsia="ko-KR"/>
        </w:rPr>
        <w:t xml:space="preserve"> more event configurations provided to UE, the overall number of event-triggered reports could be </w:t>
      </w:r>
      <w:r w:rsidR="008B417C">
        <w:rPr>
          <w:rFonts w:eastAsia="Malgun Gothic"/>
          <w:lang w:val="en-US" w:eastAsia="ko-KR"/>
        </w:rPr>
        <w:t>unnecessarily</w:t>
      </w:r>
      <w:r w:rsidR="008B417C">
        <w:rPr>
          <w:rFonts w:eastAsia="Malgun Gothic" w:hint="eastAsia"/>
          <w:lang w:val="en-US" w:eastAsia="ko-KR"/>
        </w:rPr>
        <w:t xml:space="preserve"> large.</w:t>
      </w:r>
    </w:p>
    <w:p w14:paraId="3A17262D" w14:textId="3ECC7B85" w:rsidR="008B417C" w:rsidRPr="008C4B96" w:rsidRDefault="00355BC0" w:rsidP="008B417C">
      <w:pPr>
        <w:rPr>
          <w:rFonts w:eastAsia="Malgun Gothic"/>
          <w:lang w:val="en-US" w:eastAsia="ko-KR"/>
        </w:rPr>
      </w:pPr>
      <w:r>
        <w:rPr>
          <w:rFonts w:eastAsia="Malgun Gothic"/>
          <w:lang w:val="en-US" w:eastAsia="ko-KR"/>
        </w:rPr>
        <w:t>In order t</w:t>
      </w:r>
      <w:r w:rsidR="008B417C">
        <w:rPr>
          <w:rFonts w:eastAsia="Malgun Gothic" w:hint="eastAsia"/>
          <w:lang w:val="en-US" w:eastAsia="ko-KR"/>
        </w:rPr>
        <w:t xml:space="preserve">o achieve timely event-triggered but less frequent report transmissions, a new event-triggered measurement report can only </w:t>
      </w:r>
      <w:r>
        <w:rPr>
          <w:rFonts w:eastAsia="Malgun Gothic"/>
          <w:lang w:val="en-US" w:eastAsia="ko-KR"/>
        </w:rPr>
        <w:t xml:space="preserve">be </w:t>
      </w:r>
      <w:r w:rsidR="008B417C">
        <w:rPr>
          <w:rFonts w:eastAsia="Malgun Gothic" w:hint="eastAsia"/>
          <w:lang w:val="en-US" w:eastAsia="ko-KR"/>
        </w:rPr>
        <w:t xml:space="preserve">triggered after a </w:t>
      </w:r>
      <w:r w:rsidR="008B417C">
        <w:rPr>
          <w:rFonts w:eastAsia="Malgun Gothic"/>
          <w:lang w:val="en-US" w:eastAsia="ko-KR"/>
        </w:rPr>
        <w:t>“</w:t>
      </w:r>
      <w:r w:rsidR="008B417C">
        <w:rPr>
          <w:rFonts w:eastAsia="Malgun Gothic" w:hint="eastAsia"/>
          <w:lang w:val="en-US" w:eastAsia="ko-KR"/>
        </w:rPr>
        <w:t>sufficient amount of time</w:t>
      </w:r>
      <w:r w:rsidR="008B417C">
        <w:rPr>
          <w:rFonts w:eastAsia="Malgun Gothic"/>
          <w:lang w:val="en-US" w:eastAsia="ko-KR"/>
        </w:rPr>
        <w:t>”</w:t>
      </w:r>
      <w:r w:rsidR="008B417C">
        <w:rPr>
          <w:rFonts w:eastAsia="Malgun Gothic" w:hint="eastAsia"/>
          <w:lang w:val="en-US" w:eastAsia="ko-KR"/>
        </w:rPr>
        <w:t xml:space="preserve"> has passed since the last measurement report for the same event. This sufficient amount of time can be </w:t>
      </w:r>
      <w:r w:rsidR="008B417C">
        <w:rPr>
          <w:rFonts w:eastAsia="Malgun Gothic"/>
          <w:lang w:val="en-US" w:eastAsia="ko-KR"/>
        </w:rPr>
        <w:t>controlled</w:t>
      </w:r>
      <w:r w:rsidR="008B417C">
        <w:rPr>
          <w:rFonts w:eastAsia="Malgun Gothic" w:hint="eastAsia"/>
          <w:lang w:val="en-US" w:eastAsia="ko-KR"/>
        </w:rPr>
        <w:t xml:space="preserve"> by a prohibit timer which starts after the measurement report for the triggered event is sent, and while this </w:t>
      </w:r>
      <w:proofErr w:type="spellStart"/>
      <w:r w:rsidR="008B417C">
        <w:rPr>
          <w:rFonts w:eastAsia="Malgun Gothic" w:hint="eastAsia"/>
          <w:lang w:val="en-US" w:eastAsia="ko-KR"/>
        </w:rPr>
        <w:t>timer</w:t>
      </w:r>
      <w:proofErr w:type="spellEnd"/>
      <w:r w:rsidR="008B417C">
        <w:rPr>
          <w:rFonts w:eastAsia="Malgun Gothic" w:hint="eastAsia"/>
          <w:lang w:val="en-US" w:eastAsia="ko-KR"/>
        </w:rPr>
        <w:t xml:space="preserve"> is running, no new measurement report can be triggered. Triggering event-triggered measurement reports for every triggering beam can be also supported by setting this prohibit timer value to zero.</w:t>
      </w:r>
    </w:p>
    <w:p w14:paraId="25205182" w14:textId="700A3C57" w:rsidR="008B417C" w:rsidRPr="004D3E94" w:rsidRDefault="008B417C" w:rsidP="008B417C">
      <w:pPr>
        <w:rPr>
          <w:rFonts w:eastAsia="Malgun Gothic"/>
          <w:b/>
          <w:bCs/>
          <w:lang w:val="en-US" w:eastAsia="ko-KR"/>
        </w:rPr>
      </w:pPr>
      <w:r w:rsidRPr="005B40B1">
        <w:rPr>
          <w:b/>
          <w:bCs/>
          <w:lang w:val="en-US"/>
        </w:rPr>
        <w:t>Observation</w:t>
      </w:r>
      <w:r>
        <w:rPr>
          <w:b/>
          <w:bCs/>
          <w:lang w:val="en-US"/>
        </w:rPr>
        <w:t xml:space="preserve"> </w:t>
      </w:r>
      <w:r w:rsidR="00B47A3D">
        <w:rPr>
          <w:rFonts w:eastAsia="Malgun Gothic" w:hint="eastAsia"/>
          <w:b/>
          <w:bCs/>
          <w:lang w:val="en-US" w:eastAsia="ko-KR"/>
        </w:rPr>
        <w:t>4</w:t>
      </w:r>
      <w:r w:rsidRPr="005B40B1">
        <w:rPr>
          <w:b/>
          <w:bCs/>
          <w:lang w:val="en-US"/>
        </w:rPr>
        <w:t xml:space="preserve">: </w:t>
      </w:r>
      <w:r>
        <w:rPr>
          <w:rFonts w:eastAsia="Malgun Gothic" w:hint="eastAsia"/>
          <w:b/>
          <w:bCs/>
          <w:lang w:val="en-US" w:eastAsia="ko-KR"/>
        </w:rPr>
        <w:t xml:space="preserve">Per-beam level event evaluation may lead to an event condition being met by different beams several times with a short time interval. Triggering the event-triggered measurement reports in each time instance could lead to too many event-triggered reports transmitted. Therefore, it would be beneficial to control </w:t>
      </w:r>
      <w:r w:rsidRPr="004D3E94">
        <w:rPr>
          <w:rFonts w:eastAsia="Malgun Gothic" w:hint="eastAsia"/>
          <w:b/>
          <w:bCs/>
          <w:lang w:val="en-US" w:eastAsia="ko-KR"/>
        </w:rPr>
        <w:t>the amount of time between two consecutive event-triggered measurement reports for a particular event.</w:t>
      </w:r>
    </w:p>
    <w:p w14:paraId="63E3B4CD" w14:textId="16BD2C75" w:rsidR="008B417C" w:rsidRPr="004D3E94" w:rsidRDefault="008B417C" w:rsidP="008B417C">
      <w:pPr>
        <w:rPr>
          <w:b/>
          <w:bCs/>
          <w:lang w:val="en-US"/>
        </w:rPr>
      </w:pPr>
      <w:r w:rsidRPr="004D3E94">
        <w:rPr>
          <w:rFonts w:eastAsia="Malgun Gothic" w:hint="eastAsia"/>
          <w:b/>
          <w:bCs/>
          <w:lang w:val="en-US" w:eastAsia="ko-KR"/>
        </w:rPr>
        <w:t xml:space="preserve">Proposal </w:t>
      </w:r>
      <w:r w:rsidR="00B47A3D" w:rsidRPr="004D3E94">
        <w:rPr>
          <w:rFonts w:eastAsia="Malgun Gothic" w:hint="eastAsia"/>
          <w:b/>
          <w:bCs/>
          <w:lang w:val="en-US" w:eastAsia="ko-KR"/>
        </w:rPr>
        <w:t>4</w:t>
      </w:r>
      <w:r w:rsidRPr="004D3E94">
        <w:rPr>
          <w:rFonts w:eastAsia="Malgun Gothic" w:hint="eastAsia"/>
          <w:b/>
          <w:bCs/>
          <w:lang w:val="en-US" w:eastAsia="ko-KR"/>
        </w:rPr>
        <w:t>a: RAN2 to i</w:t>
      </w:r>
      <w:r w:rsidRPr="004D3E94">
        <w:rPr>
          <w:b/>
          <w:bCs/>
          <w:lang w:val="en-US"/>
        </w:rPr>
        <w:t>ntroduce a prohibit timer with the following behavior:</w:t>
      </w:r>
    </w:p>
    <w:p w14:paraId="319C0EBD" w14:textId="77777777" w:rsidR="008B417C" w:rsidRPr="004D3E94" w:rsidRDefault="008B417C" w:rsidP="003E1878">
      <w:pPr>
        <w:numPr>
          <w:ilvl w:val="0"/>
          <w:numId w:val="4"/>
        </w:numPr>
        <w:rPr>
          <w:b/>
          <w:bCs/>
          <w:lang w:val="en-US"/>
        </w:rPr>
      </w:pPr>
      <w:r w:rsidRPr="004D3E94">
        <w:rPr>
          <w:b/>
          <w:bCs/>
          <w:lang w:val="en-US"/>
        </w:rPr>
        <w:lastRenderedPageBreak/>
        <w:t>The timer starts after a</w:t>
      </w:r>
      <w:r w:rsidRPr="004D3E94">
        <w:rPr>
          <w:rFonts w:eastAsia="Malgun Gothic" w:hint="eastAsia"/>
          <w:b/>
          <w:bCs/>
          <w:lang w:val="en-US" w:eastAsia="ko-KR"/>
        </w:rPr>
        <w:t>n</w:t>
      </w:r>
      <w:r w:rsidRPr="004D3E94">
        <w:rPr>
          <w:b/>
          <w:bCs/>
          <w:lang w:val="en-US"/>
        </w:rPr>
        <w:t xml:space="preserve"> </w:t>
      </w:r>
      <w:r w:rsidRPr="004D3E94">
        <w:rPr>
          <w:rFonts w:eastAsia="Malgun Gothic" w:hint="eastAsia"/>
          <w:b/>
          <w:bCs/>
          <w:lang w:val="en-US" w:eastAsia="ko-KR"/>
        </w:rPr>
        <w:t xml:space="preserve">event-triggered measurement report </w:t>
      </w:r>
      <w:r w:rsidRPr="004D3E94">
        <w:rPr>
          <w:b/>
          <w:bCs/>
          <w:lang w:val="en-US"/>
        </w:rPr>
        <w:t>is triggered based on fulfilling an event condition</w:t>
      </w:r>
      <w:r w:rsidRPr="004D3E94">
        <w:rPr>
          <w:rFonts w:eastAsia="Malgun Gothic" w:hint="eastAsia"/>
          <w:b/>
          <w:bCs/>
          <w:lang w:val="en-US" w:eastAsia="ko-KR"/>
        </w:rPr>
        <w:t>.</w:t>
      </w:r>
    </w:p>
    <w:p w14:paraId="4AEE4293" w14:textId="77777777" w:rsidR="008B417C" w:rsidRPr="004D3E94" w:rsidRDefault="008B417C" w:rsidP="003E1878">
      <w:pPr>
        <w:numPr>
          <w:ilvl w:val="0"/>
          <w:numId w:val="4"/>
        </w:numPr>
        <w:rPr>
          <w:lang w:val="en-US"/>
        </w:rPr>
      </w:pPr>
      <w:r w:rsidRPr="004D3E94">
        <w:rPr>
          <w:b/>
          <w:bCs/>
          <w:lang w:val="en-US"/>
        </w:rPr>
        <w:t xml:space="preserve">While the timer is running, no new </w:t>
      </w:r>
      <w:r w:rsidRPr="004D3E94">
        <w:rPr>
          <w:rFonts w:eastAsia="Malgun Gothic" w:hint="eastAsia"/>
          <w:b/>
          <w:bCs/>
          <w:lang w:val="en-US" w:eastAsia="ko-KR"/>
        </w:rPr>
        <w:t xml:space="preserve">event-triggered measurement report can be </w:t>
      </w:r>
      <w:r w:rsidRPr="004D3E94">
        <w:rPr>
          <w:rFonts w:eastAsia="Malgun Gothic"/>
          <w:b/>
          <w:bCs/>
          <w:lang w:val="en-US" w:eastAsia="ko-KR"/>
        </w:rPr>
        <w:t>reported</w:t>
      </w:r>
      <w:r w:rsidRPr="004D3E94">
        <w:rPr>
          <w:rFonts w:eastAsia="Malgun Gothic" w:hint="eastAsia"/>
          <w:b/>
          <w:bCs/>
          <w:lang w:val="en-US" w:eastAsia="ko-KR"/>
        </w:rPr>
        <w:t xml:space="preserve"> at least for the same event.</w:t>
      </w:r>
    </w:p>
    <w:p w14:paraId="317CDA0B" w14:textId="48B45836" w:rsidR="008B417C" w:rsidRPr="004D3E94" w:rsidRDefault="008B417C" w:rsidP="008B417C">
      <w:pPr>
        <w:rPr>
          <w:b/>
          <w:bCs/>
          <w:lang w:val="en-US"/>
        </w:rPr>
      </w:pPr>
      <w:r w:rsidRPr="004D3E94">
        <w:rPr>
          <w:b/>
          <w:bCs/>
          <w:lang w:val="en-US"/>
        </w:rPr>
        <w:t xml:space="preserve">Proposal </w:t>
      </w:r>
      <w:r w:rsidR="00B47A3D" w:rsidRPr="004D3E94">
        <w:rPr>
          <w:rFonts w:eastAsia="Malgun Gothic" w:hint="eastAsia"/>
          <w:b/>
          <w:bCs/>
          <w:lang w:val="en-US" w:eastAsia="ko-KR"/>
        </w:rPr>
        <w:t>4</w:t>
      </w:r>
      <w:r w:rsidRPr="004D3E94">
        <w:rPr>
          <w:b/>
          <w:bCs/>
          <w:lang w:val="en-US"/>
        </w:rPr>
        <w:t xml:space="preserve">b: RAN2 to discuss whether the granularity of configuration of a prohibit timer for an event can be at </w:t>
      </w:r>
    </w:p>
    <w:p w14:paraId="1DC5AD44" w14:textId="77777777" w:rsidR="008B417C" w:rsidRPr="004D3E94" w:rsidRDefault="008B417C" w:rsidP="003E1878">
      <w:pPr>
        <w:numPr>
          <w:ilvl w:val="0"/>
          <w:numId w:val="4"/>
        </w:numPr>
        <w:rPr>
          <w:b/>
          <w:bCs/>
          <w:lang w:val="en-US"/>
        </w:rPr>
      </w:pPr>
      <w:r w:rsidRPr="004D3E94">
        <w:rPr>
          <w:b/>
          <w:bCs/>
          <w:lang w:val="en-US"/>
        </w:rPr>
        <w:t>Option (a): per event</w:t>
      </w:r>
    </w:p>
    <w:p w14:paraId="4394D84E" w14:textId="77777777" w:rsidR="008B417C" w:rsidRPr="004D3E94" w:rsidRDefault="008B417C" w:rsidP="003E1878">
      <w:pPr>
        <w:numPr>
          <w:ilvl w:val="0"/>
          <w:numId w:val="4"/>
        </w:numPr>
        <w:rPr>
          <w:b/>
          <w:bCs/>
          <w:lang w:val="en-US"/>
        </w:rPr>
      </w:pPr>
      <w:r w:rsidRPr="004D3E94">
        <w:rPr>
          <w:b/>
          <w:bCs/>
          <w:lang w:val="en-US"/>
        </w:rPr>
        <w:t>Option (b): per candidate cell</w:t>
      </w:r>
    </w:p>
    <w:p w14:paraId="403AF091" w14:textId="77777777" w:rsidR="008B417C" w:rsidRPr="004D3E94" w:rsidRDefault="008B417C" w:rsidP="003E1878">
      <w:pPr>
        <w:numPr>
          <w:ilvl w:val="0"/>
          <w:numId w:val="4"/>
        </w:numPr>
        <w:rPr>
          <w:lang w:val="en-US"/>
        </w:rPr>
      </w:pPr>
      <w:r w:rsidRPr="004D3E94">
        <w:rPr>
          <w:b/>
          <w:bCs/>
          <w:lang w:val="en-US"/>
        </w:rPr>
        <w:t xml:space="preserve">Option (c): </w:t>
      </w:r>
      <w:r w:rsidRPr="004D3E94">
        <w:rPr>
          <w:rFonts w:eastAsia="Malgun Gothic" w:hint="eastAsia"/>
          <w:b/>
          <w:bCs/>
          <w:lang w:val="en-US" w:eastAsia="ko-KR"/>
        </w:rPr>
        <w:t>per beam</w:t>
      </w:r>
    </w:p>
    <w:p w14:paraId="302BC86A" w14:textId="77777777" w:rsidR="008B417C" w:rsidRPr="004D3E94" w:rsidRDefault="008B417C" w:rsidP="003E1878">
      <w:pPr>
        <w:numPr>
          <w:ilvl w:val="0"/>
          <w:numId w:val="4"/>
        </w:numPr>
        <w:rPr>
          <w:lang w:val="en-US"/>
        </w:rPr>
      </w:pPr>
      <w:r w:rsidRPr="004D3E94">
        <w:rPr>
          <w:rFonts w:eastAsia="Malgun Gothic" w:hint="eastAsia"/>
          <w:b/>
          <w:bCs/>
          <w:lang w:val="en-US" w:eastAsia="ko-KR"/>
        </w:rPr>
        <w:t xml:space="preserve">Option (d): </w:t>
      </w:r>
      <w:r w:rsidRPr="004D3E94">
        <w:rPr>
          <w:b/>
          <w:bCs/>
          <w:lang w:val="en-US"/>
        </w:rPr>
        <w:t xml:space="preserve">Option (a) </w:t>
      </w:r>
      <w:r w:rsidRPr="004D3E94">
        <w:rPr>
          <w:rFonts w:eastAsia="Malgun Gothic" w:hint="eastAsia"/>
          <w:b/>
          <w:bCs/>
          <w:lang w:val="en-US" w:eastAsia="ko-KR"/>
        </w:rPr>
        <w:t xml:space="preserve">through </w:t>
      </w:r>
      <w:r w:rsidRPr="004D3E94">
        <w:rPr>
          <w:b/>
          <w:bCs/>
          <w:lang w:val="en-US"/>
        </w:rPr>
        <w:t>Option (</w:t>
      </w:r>
      <w:r w:rsidRPr="004D3E94">
        <w:rPr>
          <w:rFonts w:eastAsia="Malgun Gothic" w:hint="eastAsia"/>
          <w:b/>
          <w:bCs/>
          <w:lang w:val="en-US" w:eastAsia="ko-KR"/>
        </w:rPr>
        <w:t>c</w:t>
      </w:r>
      <w:r w:rsidRPr="004D3E94">
        <w:rPr>
          <w:b/>
          <w:bCs/>
          <w:lang w:val="en-US"/>
        </w:rPr>
        <w:t>) based on configuration</w:t>
      </w:r>
    </w:p>
    <w:p w14:paraId="1AB446E7" w14:textId="77777777" w:rsidR="008B417C" w:rsidRPr="001F7C64" w:rsidRDefault="008B417C" w:rsidP="008B417C">
      <w:pPr>
        <w:pStyle w:val="Heading2"/>
        <w:rPr>
          <w:rFonts w:eastAsia="Malgun Gothic"/>
          <w:lang w:val="en-US" w:eastAsia="ko-KR"/>
        </w:rPr>
      </w:pPr>
      <w:r>
        <w:rPr>
          <w:rFonts w:eastAsia="Malgun Gothic" w:hint="eastAsia"/>
          <w:lang w:val="en-US" w:eastAsia="ko-KR"/>
        </w:rPr>
        <w:t>3.3</w:t>
      </w:r>
      <w:r>
        <w:rPr>
          <w:rFonts w:eastAsia="Malgun Gothic"/>
          <w:lang w:val="en-US" w:eastAsia="ko-KR"/>
        </w:rPr>
        <w:tab/>
      </w:r>
      <w:r>
        <w:rPr>
          <w:rFonts w:eastAsia="Malgun Gothic" w:hint="eastAsia"/>
          <w:lang w:val="en-US" w:eastAsia="ko-KR"/>
        </w:rPr>
        <w:t>Different HYS/TTT values for leaving condition</w:t>
      </w:r>
    </w:p>
    <w:p w14:paraId="1110CED5" w14:textId="77777777" w:rsidR="008B417C" w:rsidRDefault="008B417C" w:rsidP="008B417C">
      <w:pPr>
        <w:rPr>
          <w:rFonts w:eastAsia="Malgun Gothic"/>
          <w:lang w:val="en-US" w:eastAsia="ko-KR"/>
        </w:rPr>
      </w:pPr>
      <w:r>
        <w:rPr>
          <w:rFonts w:eastAsia="Malgun Gothic" w:hint="eastAsia"/>
          <w:lang w:val="en-US" w:eastAsia="ko-KR"/>
        </w:rPr>
        <w:t xml:space="preserve">In RAN2#127b, it was agreed that a measurement report can be sent when the leaving condition is met based on NW configuration, and in RAN2#128, it was agreed that TTT is applied to the leaving condition. </w:t>
      </w:r>
    </w:p>
    <w:p w14:paraId="4CDB7CB9" w14:textId="77777777" w:rsidR="008B417C" w:rsidRDefault="008B417C" w:rsidP="008B417C">
      <w:pPr>
        <w:rPr>
          <w:rFonts w:eastAsia="Malgun Gothic"/>
          <w:lang w:val="en-US" w:eastAsia="ko-KR"/>
        </w:rPr>
      </w:pPr>
      <w:r>
        <w:rPr>
          <w:rFonts w:eastAsia="Malgun Gothic" w:hint="eastAsia"/>
          <w:lang w:val="en-US" w:eastAsia="ko-KR"/>
        </w:rPr>
        <w:t xml:space="preserve">In L3 event-based measurement reports, one set of HYS and TTT values are configured per event </w:t>
      </w:r>
      <w:r>
        <w:rPr>
          <w:rFonts w:eastAsia="Malgun Gothic"/>
          <w:lang w:val="en-US" w:eastAsia="ko-KR"/>
        </w:rPr>
        <w:t>configuration,</w:t>
      </w:r>
      <w:r>
        <w:rPr>
          <w:rFonts w:eastAsia="Malgun Gothic" w:hint="eastAsia"/>
          <w:lang w:val="en-US" w:eastAsia="ko-KR"/>
        </w:rPr>
        <w:t xml:space="preserve"> and they are applied to both entering and leaving conditions as illustrated in Figure 1. Applying the same HYS and TTT values to both entering and leaving conditions </w:t>
      </w:r>
      <w:r>
        <w:rPr>
          <w:rFonts w:eastAsia="Malgun Gothic"/>
          <w:lang w:val="en-US" w:eastAsia="ko-KR"/>
        </w:rPr>
        <w:t>wouldn’t</w:t>
      </w:r>
      <w:r>
        <w:rPr>
          <w:rFonts w:eastAsia="Malgun Gothic" w:hint="eastAsia"/>
          <w:lang w:val="en-US" w:eastAsia="ko-KR"/>
        </w:rPr>
        <w:t xml:space="preserve"> make much difference in triggering the L3 measurement reports and subsequent L3 HOs because (</w:t>
      </w:r>
      <w:proofErr w:type="spellStart"/>
      <w:r>
        <w:rPr>
          <w:rFonts w:eastAsia="Malgun Gothic" w:hint="eastAsia"/>
          <w:lang w:val="en-US" w:eastAsia="ko-KR"/>
        </w:rPr>
        <w:t>i</w:t>
      </w:r>
      <w:proofErr w:type="spellEnd"/>
      <w:r>
        <w:rPr>
          <w:rFonts w:eastAsia="Malgun Gothic" w:hint="eastAsia"/>
          <w:lang w:val="en-US" w:eastAsia="ko-KR"/>
        </w:rPr>
        <w:t xml:space="preserve">) the cell metric is used for the evaluation hence the metric is less sensitive to the beam level metric differences, (ii) the measurement report through RRC signaling has a larger time scale than lower layer signaling (UCI or event-triggered L1 measurement MAC CE), and (iii) L3 HO has a longer overall switching latency than LTM switch (i.e., from the measurement report trigger to the cell switch complete). </w:t>
      </w:r>
    </w:p>
    <w:p w14:paraId="1B4C99A7" w14:textId="6F9284DD" w:rsidR="008B417C" w:rsidRPr="004303FB" w:rsidRDefault="008B417C" w:rsidP="008B417C">
      <w:pPr>
        <w:rPr>
          <w:rFonts w:eastAsia="Malgun Gothic"/>
          <w:b/>
          <w:bCs/>
          <w:lang w:val="en-US" w:eastAsia="ko-KR"/>
        </w:rPr>
      </w:pPr>
      <w:r w:rsidRPr="00920D0D">
        <w:rPr>
          <w:rFonts w:eastAsia="Malgun Gothic" w:hint="eastAsia"/>
          <w:b/>
          <w:bCs/>
          <w:lang w:val="en-US" w:eastAsia="ko-KR"/>
        </w:rPr>
        <w:t xml:space="preserve">Observation </w:t>
      </w:r>
      <w:r w:rsidR="00B47A3D">
        <w:rPr>
          <w:rFonts w:eastAsia="Malgun Gothic" w:hint="eastAsia"/>
          <w:b/>
          <w:bCs/>
          <w:lang w:val="en-US" w:eastAsia="ko-KR"/>
        </w:rPr>
        <w:t>5</w:t>
      </w:r>
      <w:r w:rsidRPr="00920D0D">
        <w:rPr>
          <w:rFonts w:eastAsia="Malgun Gothic" w:hint="eastAsia"/>
          <w:b/>
          <w:bCs/>
          <w:lang w:val="en-US" w:eastAsia="ko-KR"/>
        </w:rPr>
        <w:t>a: For</w:t>
      </w:r>
      <w:r>
        <w:rPr>
          <w:rFonts w:eastAsia="Malgun Gothic" w:hint="eastAsia"/>
          <w:b/>
          <w:bCs/>
          <w:lang w:val="en-US" w:eastAsia="ko-KR"/>
        </w:rPr>
        <w:t xml:space="preserve"> L3 measurement report, the same HYS and TTT are applied to both entering and leaving conditions. Since L3 measurement report and HO deal with the cell level measurement (not beam level), it won</w:t>
      </w:r>
      <w:r>
        <w:rPr>
          <w:rFonts w:eastAsia="Malgun Gothic"/>
          <w:b/>
          <w:bCs/>
          <w:lang w:val="en-US" w:eastAsia="ko-KR"/>
        </w:rPr>
        <w:t>’</w:t>
      </w:r>
      <w:r>
        <w:rPr>
          <w:rFonts w:eastAsia="Malgun Gothic" w:hint="eastAsia"/>
          <w:b/>
          <w:bCs/>
          <w:lang w:val="en-US" w:eastAsia="ko-KR"/>
        </w:rPr>
        <w:t xml:space="preserve">t be sensitive to identifying the leaving condition quicker. </w:t>
      </w:r>
    </w:p>
    <w:p w14:paraId="64AF6A57" w14:textId="77777777" w:rsidR="008B417C" w:rsidRDefault="008B417C" w:rsidP="008B417C">
      <w:pPr>
        <w:jc w:val="center"/>
        <w:rPr>
          <w:rFonts w:eastAsia="Malgun Gothic"/>
          <w:lang w:val="en-US" w:eastAsia="ko-KR"/>
        </w:rPr>
      </w:pPr>
      <w:r>
        <w:rPr>
          <w:rFonts w:eastAsia="Malgun Gothic"/>
          <w:noProof/>
          <w:lang w:val="en-US" w:eastAsia="ko-KR"/>
        </w:rPr>
        <w:drawing>
          <wp:inline distT="0" distB="0" distL="0" distR="0" wp14:anchorId="0E11ADC8" wp14:editId="7D7DC2A1">
            <wp:extent cx="4312285" cy="1771067"/>
            <wp:effectExtent l="0" t="0" r="0" b="0"/>
            <wp:docPr id="49144794"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4794" name="Picture 3" descr="A diagram of a diagram&#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403" cy="1774401"/>
                    </a:xfrm>
                    <a:prstGeom prst="rect">
                      <a:avLst/>
                    </a:prstGeom>
                    <a:noFill/>
                  </pic:spPr>
                </pic:pic>
              </a:graphicData>
            </a:graphic>
          </wp:inline>
        </w:drawing>
      </w:r>
    </w:p>
    <w:p w14:paraId="388F812B" w14:textId="77777777" w:rsidR="008B417C" w:rsidRPr="008E14A5" w:rsidRDefault="008B417C" w:rsidP="008B417C">
      <w:pPr>
        <w:jc w:val="center"/>
        <w:rPr>
          <w:rFonts w:eastAsia="Malgun Gothic"/>
          <w:lang w:val="en-US" w:eastAsia="ko-KR"/>
        </w:rPr>
      </w:pPr>
      <w:r w:rsidRPr="007223E0">
        <w:rPr>
          <w:rFonts w:eastAsia="Malgun Gothic" w:hint="eastAsia"/>
          <w:b/>
          <w:bCs/>
          <w:lang w:val="en-US" w:eastAsia="ko-KR"/>
        </w:rPr>
        <w:t>Figure 1</w:t>
      </w:r>
      <w:r>
        <w:rPr>
          <w:rFonts w:eastAsia="Malgun Gothic" w:hint="eastAsia"/>
          <w:lang w:val="en-US" w:eastAsia="ko-KR"/>
        </w:rPr>
        <w:t>. Illustration of entering and leaving condition in L3 measurement Event A3</w:t>
      </w:r>
    </w:p>
    <w:p w14:paraId="745B283C" w14:textId="77777777" w:rsidR="008B417C" w:rsidRDefault="008B417C" w:rsidP="008B417C">
      <w:pPr>
        <w:rPr>
          <w:rFonts w:eastAsia="Malgun Gothic"/>
          <w:lang w:val="en-US" w:eastAsia="ko-KR"/>
        </w:rPr>
      </w:pPr>
      <w:r>
        <w:rPr>
          <w:rFonts w:eastAsia="Malgun Gothic" w:hint="eastAsia"/>
          <w:lang w:val="en-US" w:eastAsia="ko-KR"/>
        </w:rPr>
        <w:t>In event-triggered L1 measurement reports for LTM, however, the situation becomes different. For a seamless LTM cell switch, it</w:t>
      </w:r>
      <w:r>
        <w:rPr>
          <w:rFonts w:eastAsia="Malgun Gothic"/>
          <w:lang w:val="en-US" w:eastAsia="ko-KR"/>
        </w:rPr>
        <w:t xml:space="preserve"> is</w:t>
      </w:r>
      <w:r>
        <w:rPr>
          <w:rFonts w:eastAsia="Malgun Gothic" w:hint="eastAsia"/>
          <w:lang w:val="en-US" w:eastAsia="ko-KR"/>
        </w:rPr>
        <w:t xml:space="preserve"> crucial to keep track of the best candidate beam among those who fulfilled the entering condition for the potential cell switch so that serving cell can perform the candidate TCI state activation and/or early UL synchronization with that chosen beam. While a candidate beam satisfying the entering condition can be chosen conservatively via HYS/TTT, any candidate beam that is no longer good for cell switch (i.e., leaving condition) should be identified by serving cell through a measurement report as quickly as possible. In this aspect, applying the same HYS and TTT could delay the leaving condition to be triggered significantly. </w:t>
      </w:r>
    </w:p>
    <w:p w14:paraId="682368ED" w14:textId="132E6A0B" w:rsidR="008B417C" w:rsidRPr="009718AB" w:rsidRDefault="008B417C" w:rsidP="008B417C">
      <w:pPr>
        <w:rPr>
          <w:rFonts w:eastAsia="Malgun Gothic"/>
          <w:b/>
          <w:bCs/>
          <w:lang w:val="en-US" w:eastAsia="ko-KR"/>
        </w:rPr>
      </w:pPr>
      <w:r w:rsidRPr="00920D0D">
        <w:rPr>
          <w:rFonts w:eastAsia="Malgun Gothic" w:hint="eastAsia"/>
          <w:b/>
          <w:bCs/>
          <w:lang w:val="en-US" w:eastAsia="ko-KR"/>
        </w:rPr>
        <w:t xml:space="preserve">Observation </w:t>
      </w:r>
      <w:r w:rsidR="00B47A3D">
        <w:rPr>
          <w:rFonts w:eastAsia="Malgun Gothic" w:hint="eastAsia"/>
          <w:b/>
          <w:bCs/>
          <w:lang w:val="en-US" w:eastAsia="ko-KR"/>
        </w:rPr>
        <w:t>5</w:t>
      </w:r>
      <w:r w:rsidRPr="00920D0D">
        <w:rPr>
          <w:rFonts w:eastAsia="Malgun Gothic" w:hint="eastAsia"/>
          <w:b/>
          <w:bCs/>
          <w:lang w:val="en-US" w:eastAsia="ko-KR"/>
        </w:rPr>
        <w:t>b: For</w:t>
      </w:r>
      <w:r>
        <w:rPr>
          <w:rFonts w:eastAsia="Malgun Gothic" w:hint="eastAsia"/>
          <w:b/>
          <w:bCs/>
          <w:lang w:val="en-US" w:eastAsia="ko-KR"/>
        </w:rPr>
        <w:t xml:space="preserve"> L1 measurement report, keeping track of the best candidate beam is crucial due to the possible TCI state activation and/or early UL synchronization. Therefore, any candidate beam that is not satisfying the better quality than the serving beam (i.e., leaving condition) needs to be identified as quickly as possible.</w:t>
      </w:r>
    </w:p>
    <w:p w14:paraId="317D31ED" w14:textId="77777777" w:rsidR="008B417C" w:rsidRDefault="008B417C" w:rsidP="008B417C">
      <w:pPr>
        <w:rPr>
          <w:rFonts w:eastAsia="Malgun Gothic"/>
          <w:lang w:val="en-US" w:eastAsia="ko-KR"/>
        </w:rPr>
      </w:pPr>
      <w:r>
        <w:rPr>
          <w:rFonts w:eastAsia="Malgun Gothic" w:hint="eastAsia"/>
          <w:lang w:val="en-US" w:eastAsia="ko-KR"/>
        </w:rPr>
        <w:t>In order to expedite the event-triggered L1 measurement report for leaving condition, there can be two options to be considered:</w:t>
      </w:r>
    </w:p>
    <w:p w14:paraId="2AF1252B"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lastRenderedPageBreak/>
        <w:t>Option 1: Keep one set of HYS and TTT for both entering and leaving conditions, and set them to smaller values</w:t>
      </w:r>
    </w:p>
    <w:p w14:paraId="002BB4D2"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t>Option 2: Keep two sets of HYS and TTT, one for entering condition and the other for leaving condition</w:t>
      </w:r>
    </w:p>
    <w:p w14:paraId="27C499BB"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3C4A72AD" w14:textId="77777777" w:rsidR="008B417C" w:rsidRDefault="008B417C" w:rsidP="008B417C">
      <w:pPr>
        <w:rPr>
          <w:rFonts w:eastAsia="Malgun Gothic"/>
          <w:lang w:val="en-US" w:eastAsia="ko-KR"/>
        </w:rPr>
      </w:pPr>
      <w:r>
        <w:rPr>
          <w:rFonts w:eastAsia="Malgun Gothic" w:hint="eastAsia"/>
          <w:lang w:val="en-US" w:eastAsia="ko-KR"/>
        </w:rPr>
        <w:t>Option 1</w:t>
      </w:r>
      <w:r w:rsidRPr="00B263B7">
        <w:rPr>
          <w:rFonts w:eastAsia="Malgun Gothic" w:hint="eastAsia"/>
          <w:lang w:val="en-US" w:eastAsia="ko-KR"/>
        </w:rPr>
        <w:t xml:space="preserve"> </w:t>
      </w:r>
      <w:r>
        <w:rPr>
          <w:rFonts w:eastAsia="Malgun Gothic" w:hint="eastAsia"/>
          <w:lang w:val="en-US" w:eastAsia="ko-KR"/>
        </w:rPr>
        <w:t>can be the simplest solution without any specification impact, but the smaller HYS and TTT values would impact the entering condition to be triggered quicker as well, which could lead to unexpectedly frequent measurement reports triggered due to potential noisy L1 measurements (without any spec-defined filtering applied). Both Option 2 and 3 provide the configurability of different HYS and/or TTT values between entering and leaving conditions, but Option 3 could be preferrable due to its flexibility in not providing additional HYS and/or TTT for leaving condition if NW chooses not to.</w:t>
      </w:r>
    </w:p>
    <w:p w14:paraId="0F1E339D" w14:textId="7966EC53" w:rsidR="008B417C" w:rsidRPr="004D3E94" w:rsidRDefault="008B417C" w:rsidP="008B417C">
      <w:pPr>
        <w:rPr>
          <w:rFonts w:eastAsia="Malgun Gothic"/>
          <w:b/>
          <w:bCs/>
          <w:lang w:val="en-US" w:eastAsia="ko-KR"/>
        </w:rPr>
      </w:pPr>
      <w:r w:rsidRPr="00B03EBB">
        <w:rPr>
          <w:rFonts w:eastAsia="Malgun Gothic" w:hint="eastAsia"/>
          <w:b/>
          <w:bCs/>
          <w:lang w:val="en-US" w:eastAsia="ko-KR"/>
        </w:rPr>
        <w:t xml:space="preserve">Observation </w:t>
      </w:r>
      <w:r w:rsidR="00B47A3D">
        <w:rPr>
          <w:rFonts w:eastAsia="Malgun Gothic" w:hint="eastAsia"/>
          <w:b/>
          <w:bCs/>
          <w:lang w:val="en-US" w:eastAsia="ko-KR"/>
        </w:rPr>
        <w:t>5</w:t>
      </w:r>
      <w:r w:rsidRPr="00B03EBB">
        <w:rPr>
          <w:rFonts w:eastAsia="Malgun Gothic" w:hint="eastAsia"/>
          <w:b/>
          <w:bCs/>
          <w:lang w:val="en-US" w:eastAsia="ko-KR"/>
        </w:rPr>
        <w:t xml:space="preserve">c: In order to achieve rather conservative entering condition but a bit aggressive leaving condition, </w:t>
      </w:r>
      <w:r w:rsidRPr="004D3E94">
        <w:rPr>
          <w:rFonts w:eastAsia="Malgun Gothic" w:hint="eastAsia"/>
          <w:b/>
          <w:bCs/>
          <w:lang w:val="en-US" w:eastAsia="ko-KR"/>
        </w:rPr>
        <w:t xml:space="preserve">separate configurations of HYS and/or TTT for leaving condition is desirable. </w:t>
      </w:r>
    </w:p>
    <w:p w14:paraId="14AEBC92" w14:textId="1C486DB4" w:rsidR="008B417C" w:rsidRPr="004D3E94" w:rsidRDefault="008B417C" w:rsidP="008B417C">
      <w:pPr>
        <w:rPr>
          <w:rFonts w:eastAsia="Malgun Gothic"/>
          <w:b/>
          <w:bCs/>
          <w:lang w:val="en-US" w:eastAsia="ko-KR"/>
        </w:rPr>
      </w:pPr>
      <w:r w:rsidRPr="004D3E94">
        <w:rPr>
          <w:rFonts w:eastAsia="Malgun Gothic" w:hint="eastAsia"/>
          <w:b/>
          <w:bCs/>
          <w:lang w:val="en-US" w:eastAsia="ko-KR"/>
        </w:rPr>
        <w:t xml:space="preserve">Proposal </w:t>
      </w:r>
      <w:r w:rsidR="00B47A3D" w:rsidRPr="004D3E94">
        <w:rPr>
          <w:rFonts w:eastAsia="Malgun Gothic" w:hint="eastAsia"/>
          <w:b/>
          <w:bCs/>
          <w:lang w:val="en-US" w:eastAsia="ko-KR"/>
        </w:rPr>
        <w:t>5</w:t>
      </w:r>
      <w:r w:rsidRPr="004D3E94">
        <w:rPr>
          <w:rFonts w:eastAsia="Malgun Gothic" w:hint="eastAsia"/>
          <w:b/>
          <w:bCs/>
          <w:lang w:val="en-US" w:eastAsia="ko-KR"/>
        </w:rPr>
        <w:t xml:space="preserve">: </w:t>
      </w:r>
      <w:r w:rsidRPr="004D3E94">
        <w:rPr>
          <w:rFonts w:eastAsia="Malgun Gothic"/>
          <w:b/>
          <w:bCs/>
          <w:lang w:val="en-US" w:eastAsia="ko-KR"/>
        </w:rPr>
        <w:t>S</w:t>
      </w:r>
      <w:r w:rsidRPr="004D3E94">
        <w:rPr>
          <w:rFonts w:eastAsia="Malgun Gothic" w:hint="eastAsia"/>
          <w:b/>
          <w:bCs/>
          <w:lang w:val="en-US" w:eastAsia="ko-KR"/>
        </w:rPr>
        <w:t>upport the configurability of different HYS and/or TTT values between entering and leaving conditions with following options:</w:t>
      </w:r>
    </w:p>
    <w:p w14:paraId="0E84D8CD" w14:textId="77777777" w:rsidR="008B417C" w:rsidRPr="004D3E94" w:rsidRDefault="008B417C" w:rsidP="003E1878">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Option 2: Keep two sets of HYS and TTT, one for entering condition and the other for leaving condition</w:t>
      </w:r>
    </w:p>
    <w:p w14:paraId="197DE6F3" w14:textId="77777777" w:rsidR="008B417C" w:rsidRPr="004D3E94" w:rsidRDefault="008B417C" w:rsidP="003E1878">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62B3FB80" w14:textId="4DF5B3C2" w:rsidR="00841D16" w:rsidRDefault="009718AB" w:rsidP="009718AB">
      <w:pPr>
        <w:pStyle w:val="Heading1"/>
        <w:rPr>
          <w:rFonts w:eastAsia="Malgun Gothic"/>
          <w:lang w:val="en-US" w:eastAsia="ko-KR"/>
        </w:rPr>
      </w:pPr>
      <w:r>
        <w:rPr>
          <w:rFonts w:eastAsia="Malgun Gothic" w:hint="eastAsia"/>
          <w:lang w:val="en-US" w:eastAsia="ko-KR"/>
        </w:rPr>
        <w:t>4</w:t>
      </w:r>
      <w:r>
        <w:rPr>
          <w:rFonts w:eastAsia="Malgun Gothic"/>
          <w:lang w:val="en-US" w:eastAsia="ko-KR"/>
        </w:rPr>
        <w:tab/>
      </w:r>
      <w:r>
        <w:rPr>
          <w:rFonts w:eastAsia="Malgun Gothic" w:hint="eastAsia"/>
          <w:lang w:val="en-US" w:eastAsia="ko-KR"/>
        </w:rPr>
        <w:t>Measurement report MAC CE</w:t>
      </w:r>
    </w:p>
    <w:p w14:paraId="7C6FE511" w14:textId="37563FB8" w:rsidR="00AF2BA3" w:rsidRDefault="00342074" w:rsidP="00DC1F9E">
      <w:pPr>
        <w:pStyle w:val="Heading2"/>
        <w:rPr>
          <w:rFonts w:eastAsia="Malgun Gothic"/>
          <w:lang w:val="en-US" w:eastAsia="ko-KR"/>
        </w:rPr>
      </w:pPr>
      <w:r>
        <w:rPr>
          <w:rFonts w:eastAsia="Malgun Gothic" w:hint="eastAsia"/>
          <w:lang w:eastAsia="ko-KR"/>
        </w:rPr>
        <w:t>4.1</w:t>
      </w:r>
      <w:r>
        <w:rPr>
          <w:rFonts w:eastAsia="Malgun Gothic"/>
          <w:lang w:eastAsia="ko-KR"/>
        </w:rPr>
        <w:tab/>
      </w:r>
      <w:r w:rsidR="00A12D8B" w:rsidRPr="00A12D8B">
        <w:rPr>
          <w:rFonts w:eastAsia="Malgun Gothic"/>
          <w:lang w:eastAsia="ko-KR"/>
        </w:rPr>
        <w:t xml:space="preserve">L1-RSRP change rate information </w:t>
      </w:r>
    </w:p>
    <w:p w14:paraId="48964C0D" w14:textId="78AB2AEE" w:rsidR="002D3C47" w:rsidRDefault="00433BD0" w:rsidP="00F223D6">
      <w:pPr>
        <w:rPr>
          <w:rFonts w:eastAsia="Malgun Gothic"/>
          <w:lang w:eastAsia="ko-KR"/>
        </w:rPr>
      </w:pPr>
      <w:r>
        <w:rPr>
          <w:rFonts w:eastAsia="Malgun Gothic" w:hint="eastAsia"/>
          <w:lang w:eastAsia="ko-KR"/>
        </w:rPr>
        <w:t xml:space="preserve">In RAN2#127b, </w:t>
      </w:r>
      <w:r w:rsidR="00D100C2">
        <w:rPr>
          <w:rFonts w:eastAsia="Malgun Gothic" w:hint="eastAsia"/>
          <w:lang w:eastAsia="ko-KR"/>
        </w:rPr>
        <w:t xml:space="preserve">L1-RSRP was agreed to be included as the beam quantity in event-triggered L1 measurement report for LTM. </w:t>
      </w:r>
      <w:r w:rsidR="00163D91">
        <w:rPr>
          <w:rFonts w:eastAsia="Malgun Gothic" w:hint="eastAsia"/>
          <w:lang w:eastAsia="ko-KR"/>
        </w:rPr>
        <w:t xml:space="preserve">While reporting the </w:t>
      </w:r>
      <w:r w:rsidR="00163D91">
        <w:rPr>
          <w:rFonts w:eastAsia="Malgun Gothic"/>
          <w:lang w:eastAsia="ko-KR"/>
        </w:rPr>
        <w:t>‘</w:t>
      </w:r>
      <w:r w:rsidR="00163D91">
        <w:rPr>
          <w:rFonts w:eastAsia="Malgun Gothic" w:hint="eastAsia"/>
          <w:lang w:eastAsia="ko-KR"/>
        </w:rPr>
        <w:t>snapshot</w:t>
      </w:r>
      <w:r w:rsidR="00163D91">
        <w:rPr>
          <w:rFonts w:eastAsia="Malgun Gothic"/>
          <w:lang w:eastAsia="ko-KR"/>
        </w:rPr>
        <w:t>’</w:t>
      </w:r>
      <w:r w:rsidR="00163D91">
        <w:rPr>
          <w:rFonts w:eastAsia="Malgun Gothic" w:hint="eastAsia"/>
          <w:lang w:eastAsia="ko-KR"/>
        </w:rPr>
        <w:t xml:space="preserve"> of measurement results (filtered or unfiltered)</w:t>
      </w:r>
      <w:r w:rsidR="00364C7A">
        <w:rPr>
          <w:rFonts w:eastAsia="Malgun Gothic" w:hint="eastAsia"/>
          <w:lang w:eastAsia="ko-KR"/>
        </w:rPr>
        <w:t xml:space="preserve"> has been </w:t>
      </w:r>
      <w:r w:rsidR="00557E39">
        <w:rPr>
          <w:rFonts w:eastAsia="Malgun Gothic" w:hint="eastAsia"/>
          <w:lang w:eastAsia="ko-KR"/>
        </w:rPr>
        <w:t xml:space="preserve">traditionally </w:t>
      </w:r>
      <w:r w:rsidR="00364C7A">
        <w:rPr>
          <w:rFonts w:eastAsia="Malgun Gothic" w:hint="eastAsia"/>
          <w:lang w:eastAsia="ko-KR"/>
        </w:rPr>
        <w:t xml:space="preserve">adopted as the beam quantity </w:t>
      </w:r>
      <w:r w:rsidR="00557E39">
        <w:rPr>
          <w:rFonts w:eastAsia="Malgun Gothic" w:hint="eastAsia"/>
          <w:lang w:eastAsia="ko-KR"/>
        </w:rPr>
        <w:t xml:space="preserve">included </w:t>
      </w:r>
      <w:r w:rsidR="00364C7A">
        <w:rPr>
          <w:rFonts w:eastAsia="Malgun Gothic" w:hint="eastAsia"/>
          <w:lang w:eastAsia="ko-KR"/>
        </w:rPr>
        <w:t xml:space="preserve">in </w:t>
      </w:r>
      <w:r w:rsidR="00410096">
        <w:rPr>
          <w:rFonts w:eastAsia="Malgun Gothic" w:hint="eastAsia"/>
          <w:lang w:eastAsia="ko-KR"/>
        </w:rPr>
        <w:t xml:space="preserve">L1 or L3 measurement reports, </w:t>
      </w:r>
      <w:r w:rsidR="00A52469">
        <w:rPr>
          <w:rFonts w:eastAsia="Malgun Gothic" w:hint="eastAsia"/>
          <w:lang w:eastAsia="ko-KR"/>
        </w:rPr>
        <w:t xml:space="preserve">the lack of </w:t>
      </w:r>
      <w:r w:rsidR="002B0721">
        <w:rPr>
          <w:rFonts w:eastAsia="Malgun Gothic" w:hint="eastAsia"/>
          <w:lang w:eastAsia="ko-KR"/>
        </w:rPr>
        <w:t xml:space="preserve">additional information such as the </w:t>
      </w:r>
      <w:r w:rsidR="00595ECF">
        <w:rPr>
          <w:rFonts w:eastAsia="Malgun Gothic" w:hint="eastAsia"/>
          <w:lang w:eastAsia="ko-KR"/>
        </w:rPr>
        <w:t xml:space="preserve">change </w:t>
      </w:r>
      <w:r w:rsidR="002B0721">
        <w:rPr>
          <w:rFonts w:eastAsia="Malgun Gothic" w:hint="eastAsia"/>
          <w:lang w:eastAsia="ko-KR"/>
        </w:rPr>
        <w:t xml:space="preserve">rate of measurement quantity change has </w:t>
      </w:r>
      <w:r w:rsidR="00DB67BE">
        <w:rPr>
          <w:rFonts w:eastAsia="Malgun Gothic" w:hint="eastAsia"/>
          <w:lang w:eastAsia="ko-KR"/>
        </w:rPr>
        <w:t xml:space="preserve">brought </w:t>
      </w:r>
      <w:r w:rsidR="001E5E22">
        <w:rPr>
          <w:rFonts w:eastAsia="Malgun Gothic" w:hint="eastAsia"/>
          <w:lang w:eastAsia="ko-KR"/>
        </w:rPr>
        <w:t xml:space="preserve">several </w:t>
      </w:r>
      <w:r w:rsidR="00DB67BE">
        <w:rPr>
          <w:rFonts w:eastAsia="Malgun Gothic" w:hint="eastAsia"/>
          <w:lang w:eastAsia="ko-KR"/>
        </w:rPr>
        <w:t>challenges</w:t>
      </w:r>
      <w:r w:rsidR="001E5E22">
        <w:rPr>
          <w:rFonts w:eastAsia="Malgun Gothic" w:hint="eastAsia"/>
          <w:lang w:eastAsia="ko-KR"/>
        </w:rPr>
        <w:t xml:space="preserve"> (e.g., handover failures</w:t>
      </w:r>
      <w:r w:rsidR="00F22E50">
        <w:rPr>
          <w:rFonts w:eastAsia="Malgun Gothic" w:hint="eastAsia"/>
          <w:lang w:eastAsia="ko-KR"/>
        </w:rPr>
        <w:t xml:space="preserve"> and</w:t>
      </w:r>
      <w:r w:rsidR="001E5E22">
        <w:rPr>
          <w:rFonts w:eastAsia="Malgun Gothic" w:hint="eastAsia"/>
          <w:lang w:eastAsia="ko-KR"/>
        </w:rPr>
        <w:t xml:space="preserve"> ping-pong handovers) </w:t>
      </w:r>
      <w:r w:rsidR="00DB67BE">
        <w:rPr>
          <w:rFonts w:eastAsia="Malgun Gothic" w:hint="eastAsia"/>
          <w:lang w:eastAsia="ko-KR"/>
        </w:rPr>
        <w:t xml:space="preserve">in </w:t>
      </w:r>
      <w:r w:rsidR="001E5E22">
        <w:rPr>
          <w:rFonts w:eastAsia="Malgun Gothic" w:hint="eastAsia"/>
          <w:lang w:eastAsia="ko-KR"/>
        </w:rPr>
        <w:t>real deployment scenarios.</w:t>
      </w:r>
    </w:p>
    <w:p w14:paraId="5E9973B4" w14:textId="5FE00001" w:rsidR="00BE598C" w:rsidRPr="00F05F78" w:rsidRDefault="00BE598C" w:rsidP="00F223D6">
      <w:pPr>
        <w:rPr>
          <w:rFonts w:eastAsia="Malgun Gothic"/>
          <w:b/>
          <w:bCs/>
          <w:lang w:eastAsia="ko-KR"/>
        </w:rPr>
      </w:pPr>
      <w:r w:rsidRPr="00C13A08">
        <w:rPr>
          <w:rFonts w:eastAsia="Malgun Gothic" w:hint="eastAsia"/>
          <w:b/>
          <w:bCs/>
          <w:lang w:eastAsia="ko-KR"/>
        </w:rPr>
        <w:t>Observation</w:t>
      </w:r>
      <w:r w:rsidR="004C6AB2">
        <w:rPr>
          <w:rFonts w:eastAsia="Malgun Gothic" w:hint="eastAsia"/>
          <w:b/>
          <w:bCs/>
          <w:lang w:eastAsia="ko-KR"/>
        </w:rPr>
        <w:t xml:space="preserve"> </w:t>
      </w:r>
      <w:r w:rsidR="00B47A3D">
        <w:rPr>
          <w:rFonts w:eastAsia="Malgun Gothic" w:hint="eastAsia"/>
          <w:b/>
          <w:bCs/>
          <w:lang w:eastAsia="ko-KR"/>
        </w:rPr>
        <w:t>6</w:t>
      </w:r>
      <w:r w:rsidR="004C6AB2">
        <w:rPr>
          <w:rFonts w:eastAsia="Malgun Gothic" w:hint="eastAsia"/>
          <w:b/>
          <w:bCs/>
          <w:lang w:eastAsia="ko-KR"/>
        </w:rPr>
        <w:t>a</w:t>
      </w:r>
      <w:r w:rsidRPr="00C13A08">
        <w:rPr>
          <w:rFonts w:eastAsia="Malgun Gothic" w:hint="eastAsia"/>
          <w:b/>
          <w:bCs/>
          <w:lang w:eastAsia="ko-KR"/>
        </w:rPr>
        <w:t>:</w:t>
      </w:r>
      <w:r w:rsidR="00B5174F">
        <w:rPr>
          <w:rFonts w:eastAsia="Malgun Gothic" w:hint="eastAsia"/>
          <w:b/>
          <w:bCs/>
          <w:lang w:eastAsia="ko-KR"/>
        </w:rPr>
        <w:t xml:space="preserve"> The traditional </w:t>
      </w:r>
      <w:r w:rsidR="00F05F78">
        <w:rPr>
          <w:rFonts w:eastAsia="Malgun Gothic" w:hint="eastAsia"/>
          <w:b/>
          <w:bCs/>
          <w:lang w:eastAsia="ko-KR"/>
        </w:rPr>
        <w:t xml:space="preserve">measurement report with the </w:t>
      </w:r>
      <w:r w:rsidR="00F05F78">
        <w:rPr>
          <w:rFonts w:eastAsia="Malgun Gothic"/>
          <w:b/>
          <w:bCs/>
          <w:lang w:eastAsia="ko-KR"/>
        </w:rPr>
        <w:t>‘</w:t>
      </w:r>
      <w:r w:rsidR="00F05F78">
        <w:rPr>
          <w:rFonts w:eastAsia="Malgun Gothic" w:hint="eastAsia"/>
          <w:b/>
          <w:bCs/>
          <w:lang w:eastAsia="ko-KR"/>
        </w:rPr>
        <w:t>snapshot</w:t>
      </w:r>
      <w:r w:rsidR="00F05F78">
        <w:rPr>
          <w:rFonts w:eastAsia="Malgun Gothic"/>
          <w:b/>
          <w:bCs/>
          <w:lang w:eastAsia="ko-KR"/>
        </w:rPr>
        <w:t>’</w:t>
      </w:r>
      <w:r w:rsidR="00F05F78">
        <w:rPr>
          <w:rFonts w:eastAsia="Malgun Gothic" w:hint="eastAsia"/>
          <w:b/>
          <w:bCs/>
          <w:lang w:eastAsia="ko-KR"/>
        </w:rPr>
        <w:t xml:space="preserve"> of measurement results </w:t>
      </w:r>
      <w:r w:rsidR="00C64FFF">
        <w:rPr>
          <w:rFonts w:eastAsia="Malgun Gothic"/>
          <w:b/>
          <w:bCs/>
          <w:lang w:eastAsia="ko-KR"/>
        </w:rPr>
        <w:t>can cause</w:t>
      </w:r>
      <w:r w:rsidR="00AA0E2E">
        <w:rPr>
          <w:rFonts w:eastAsia="Malgun Gothic" w:hint="eastAsia"/>
          <w:b/>
          <w:bCs/>
          <w:lang w:eastAsia="ko-KR"/>
        </w:rPr>
        <w:t xml:space="preserve"> mobility problems such as handover failures</w:t>
      </w:r>
      <w:r w:rsidR="00F22E50">
        <w:rPr>
          <w:rFonts w:eastAsia="Malgun Gothic" w:hint="eastAsia"/>
          <w:b/>
          <w:bCs/>
          <w:lang w:eastAsia="ko-KR"/>
        </w:rPr>
        <w:t xml:space="preserve"> or ping-pong handovers.</w:t>
      </w:r>
    </w:p>
    <w:p w14:paraId="5F0D3975" w14:textId="6099D0BC" w:rsidR="00BE598C" w:rsidRPr="00DB5A48" w:rsidRDefault="009D71F0" w:rsidP="00F223D6">
      <w:pPr>
        <w:rPr>
          <w:rFonts w:eastAsia="Malgun Gothic"/>
          <w:lang w:eastAsia="ko-KR"/>
        </w:rPr>
      </w:pPr>
      <w:r>
        <w:rPr>
          <w:rFonts w:eastAsia="Malgun Gothic" w:hint="eastAsia"/>
          <w:lang w:eastAsia="ko-KR"/>
        </w:rPr>
        <w:t xml:space="preserve">In Figure 2 below, the left </w:t>
      </w:r>
      <w:r w:rsidR="00504ADD">
        <w:rPr>
          <w:rFonts w:eastAsia="Malgun Gothic" w:hint="eastAsia"/>
          <w:lang w:eastAsia="ko-KR"/>
        </w:rPr>
        <w:t xml:space="preserve">and right figures show two different </w:t>
      </w:r>
      <w:r w:rsidR="0029141D">
        <w:rPr>
          <w:rFonts w:eastAsia="Malgun Gothic"/>
          <w:lang w:eastAsia="ko-KR"/>
        </w:rPr>
        <w:t>expectations</w:t>
      </w:r>
      <w:r w:rsidR="0029141D">
        <w:rPr>
          <w:rFonts w:eastAsia="Malgun Gothic" w:hint="eastAsia"/>
          <w:lang w:eastAsia="ko-KR"/>
        </w:rPr>
        <w:t xml:space="preserve"> </w:t>
      </w:r>
      <w:r w:rsidR="00DD11E9">
        <w:rPr>
          <w:rFonts w:eastAsia="Malgun Gothic" w:hint="eastAsia"/>
          <w:lang w:eastAsia="ko-KR"/>
        </w:rPr>
        <w:t xml:space="preserve">after LTM execution which is assumed to be done </w:t>
      </w:r>
      <w:r w:rsidR="0029141D">
        <w:rPr>
          <w:rFonts w:eastAsia="Malgun Gothic" w:hint="eastAsia"/>
          <w:lang w:eastAsia="ko-KR"/>
        </w:rPr>
        <w:t>based on the event-triggered measurement report</w:t>
      </w:r>
      <w:r w:rsidR="00DD11E9">
        <w:rPr>
          <w:rFonts w:eastAsia="Malgun Gothic" w:hint="eastAsia"/>
          <w:lang w:eastAsia="ko-KR"/>
        </w:rPr>
        <w:t xml:space="preserve"> from UE. </w:t>
      </w:r>
      <w:r w:rsidR="009E4F38">
        <w:rPr>
          <w:rFonts w:eastAsia="Malgun Gothic" w:hint="eastAsia"/>
          <w:lang w:eastAsia="ko-KR"/>
        </w:rPr>
        <w:t xml:space="preserve">If UE can include </w:t>
      </w:r>
      <w:r w:rsidR="00DB5A48">
        <w:rPr>
          <w:rFonts w:eastAsia="Malgun Gothic" w:hint="eastAsia"/>
          <w:lang w:eastAsia="ko-KR"/>
        </w:rPr>
        <w:t xml:space="preserve">additional information of the L1-RSRP </w:t>
      </w:r>
      <w:r w:rsidR="00595ECF">
        <w:rPr>
          <w:rFonts w:eastAsia="Malgun Gothic" w:hint="eastAsia"/>
          <w:lang w:eastAsia="ko-KR"/>
        </w:rPr>
        <w:t xml:space="preserve">change </w:t>
      </w:r>
      <w:r w:rsidR="00DB5A48">
        <w:rPr>
          <w:rFonts w:eastAsia="Malgun Gothic" w:hint="eastAsia"/>
          <w:lang w:eastAsia="ko-KR"/>
        </w:rPr>
        <w:t xml:space="preserve">rate (or </w:t>
      </w:r>
      <w:r w:rsidR="00DB5A48">
        <w:rPr>
          <w:rFonts w:eastAsia="Malgun Gothic"/>
          <w:lang w:eastAsia="ko-KR"/>
        </w:rPr>
        <w:t>“</w:t>
      </w:r>
      <w:r w:rsidR="00DB5A48">
        <w:rPr>
          <w:rFonts w:eastAsia="Malgun Gothic" w:hint="eastAsia"/>
          <w:lang w:eastAsia="ko-KR"/>
        </w:rPr>
        <w:t>slope</w:t>
      </w:r>
      <w:r w:rsidR="00DB5A48">
        <w:rPr>
          <w:rFonts w:eastAsia="Malgun Gothic"/>
          <w:lang w:eastAsia="ko-KR"/>
        </w:rPr>
        <w:t>”</w:t>
      </w:r>
      <w:r w:rsidR="00DB5A48">
        <w:rPr>
          <w:rFonts w:eastAsia="Malgun Gothic" w:hint="eastAsia"/>
          <w:lang w:eastAsia="ko-KR"/>
        </w:rPr>
        <w:t xml:space="preserve">) </w:t>
      </w:r>
      <w:r w:rsidR="006E212C">
        <w:rPr>
          <w:rFonts w:eastAsia="Malgun Gothic" w:hint="eastAsia"/>
          <w:lang w:eastAsia="ko-KR"/>
        </w:rPr>
        <w:t xml:space="preserve">along with the L1-RSRP value, </w:t>
      </w:r>
      <w:r w:rsidR="0017238F">
        <w:rPr>
          <w:rFonts w:eastAsia="Malgun Gothic" w:hint="eastAsia"/>
          <w:lang w:eastAsia="ko-KR"/>
        </w:rPr>
        <w:t>serving cell could make the better choice for the candidate beam &amp; candidate cell for the LTM cell switch.</w:t>
      </w:r>
    </w:p>
    <w:p w14:paraId="7E7EAECE" w14:textId="483EC59E" w:rsidR="00160E69" w:rsidRDefault="00160E69" w:rsidP="00F223D6">
      <w:pPr>
        <w:rPr>
          <w:rFonts w:eastAsia="Malgun Gothic"/>
          <w:lang w:eastAsia="ko-KR"/>
        </w:rPr>
      </w:pPr>
      <w:r>
        <w:rPr>
          <w:rFonts w:eastAsia="Malgun Gothic"/>
          <w:noProof/>
          <w:lang w:eastAsia="ko-KR"/>
        </w:rPr>
        <w:drawing>
          <wp:inline distT="0" distB="0" distL="0" distR="0" wp14:anchorId="71346349" wp14:editId="30AD2554">
            <wp:extent cx="6217926" cy="1564640"/>
            <wp:effectExtent l="0" t="0" r="0" b="0"/>
            <wp:docPr id="9484691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5012" cy="1573972"/>
                    </a:xfrm>
                    <a:prstGeom prst="rect">
                      <a:avLst/>
                    </a:prstGeom>
                    <a:noFill/>
                  </pic:spPr>
                </pic:pic>
              </a:graphicData>
            </a:graphic>
          </wp:inline>
        </w:drawing>
      </w:r>
    </w:p>
    <w:p w14:paraId="23C2557E" w14:textId="034B5504" w:rsidR="006F2F6F" w:rsidRDefault="006F2F6F" w:rsidP="00F223D6">
      <w:pPr>
        <w:rPr>
          <w:rFonts w:eastAsia="Malgun Gothic"/>
          <w:lang w:eastAsia="ko-KR"/>
        </w:rPr>
      </w:pPr>
      <w:r w:rsidRPr="00687D04">
        <w:rPr>
          <w:rFonts w:eastAsia="Malgun Gothic" w:hint="eastAsia"/>
          <w:b/>
          <w:bCs/>
          <w:lang w:eastAsia="ko-KR"/>
        </w:rPr>
        <w:t>Figure 2</w:t>
      </w:r>
      <w:r>
        <w:rPr>
          <w:rFonts w:eastAsia="Malgun Gothic" w:hint="eastAsia"/>
          <w:lang w:eastAsia="ko-KR"/>
        </w:rPr>
        <w:t>. (left)</w:t>
      </w:r>
      <w:r w:rsidR="00F63D35">
        <w:rPr>
          <w:rFonts w:eastAsia="Malgun Gothic" w:hint="eastAsia"/>
          <w:lang w:eastAsia="ko-KR"/>
        </w:rPr>
        <w:t xml:space="preserve"> negative L1-RSRP </w:t>
      </w:r>
      <w:r w:rsidR="00B166E8">
        <w:rPr>
          <w:rFonts w:eastAsia="Malgun Gothic" w:hint="eastAsia"/>
          <w:lang w:eastAsia="ko-KR"/>
        </w:rPr>
        <w:t>slope</w:t>
      </w:r>
      <w:r w:rsidR="00F63D35">
        <w:rPr>
          <w:rFonts w:eastAsia="Malgun Gothic" w:hint="eastAsia"/>
          <w:lang w:eastAsia="ko-KR"/>
        </w:rPr>
        <w:t xml:space="preserve"> and (right) positive L1-RSRP </w:t>
      </w:r>
      <w:r w:rsidR="00B166E8">
        <w:rPr>
          <w:rFonts w:eastAsia="Malgun Gothic" w:hint="eastAsia"/>
          <w:lang w:eastAsia="ko-KR"/>
        </w:rPr>
        <w:t>slope</w:t>
      </w:r>
      <w:r w:rsidR="00F63D35">
        <w:rPr>
          <w:rFonts w:eastAsia="Malgun Gothic" w:hint="eastAsia"/>
          <w:lang w:eastAsia="ko-KR"/>
        </w:rPr>
        <w:t xml:space="preserve"> </w:t>
      </w:r>
      <w:r w:rsidR="00AE4879">
        <w:rPr>
          <w:rFonts w:eastAsia="Malgun Gothic" w:hint="eastAsia"/>
          <w:lang w:eastAsia="ko-KR"/>
        </w:rPr>
        <w:t>in</w:t>
      </w:r>
      <w:r w:rsidR="004901C1">
        <w:rPr>
          <w:rFonts w:eastAsia="Malgun Gothic" w:hint="eastAsia"/>
          <w:lang w:eastAsia="ko-KR"/>
        </w:rPr>
        <w:t xml:space="preserve"> </w:t>
      </w:r>
      <w:r w:rsidR="00A83809">
        <w:rPr>
          <w:rFonts w:eastAsia="Malgun Gothic" w:hint="eastAsia"/>
          <w:lang w:eastAsia="ko-KR"/>
        </w:rPr>
        <w:t xml:space="preserve">event-triggered L1 measurement report </w:t>
      </w:r>
      <w:r w:rsidR="004901C1">
        <w:rPr>
          <w:rFonts w:eastAsia="Malgun Gothic" w:hint="eastAsia"/>
          <w:lang w:eastAsia="ko-KR"/>
        </w:rPr>
        <w:t>MAC CE transmission</w:t>
      </w:r>
    </w:p>
    <w:p w14:paraId="25D72009" w14:textId="05964695" w:rsidR="00160E69" w:rsidRPr="004D3E94" w:rsidRDefault="0017238F" w:rsidP="00F223D6">
      <w:pPr>
        <w:rPr>
          <w:rFonts w:eastAsia="Malgun Gothic"/>
          <w:b/>
          <w:bCs/>
          <w:lang w:eastAsia="ko-KR"/>
        </w:rPr>
      </w:pPr>
      <w:r w:rsidRPr="003D33FA">
        <w:rPr>
          <w:rFonts w:eastAsia="Malgun Gothic" w:hint="eastAsia"/>
          <w:b/>
          <w:bCs/>
          <w:lang w:eastAsia="ko-KR"/>
        </w:rPr>
        <w:t>Observation</w:t>
      </w:r>
      <w:r w:rsidR="00AC1BDF">
        <w:rPr>
          <w:rFonts w:eastAsia="Malgun Gothic" w:hint="eastAsia"/>
          <w:b/>
          <w:bCs/>
          <w:lang w:eastAsia="ko-KR"/>
        </w:rPr>
        <w:t xml:space="preserve"> </w:t>
      </w:r>
      <w:r w:rsidR="00B47A3D">
        <w:rPr>
          <w:rFonts w:eastAsia="Malgun Gothic" w:hint="eastAsia"/>
          <w:b/>
          <w:bCs/>
          <w:lang w:eastAsia="ko-KR"/>
        </w:rPr>
        <w:t>6</w:t>
      </w:r>
      <w:r w:rsidR="004C6AB2">
        <w:rPr>
          <w:rFonts w:eastAsia="Malgun Gothic" w:hint="eastAsia"/>
          <w:b/>
          <w:bCs/>
          <w:lang w:eastAsia="ko-KR"/>
        </w:rPr>
        <w:t>b</w:t>
      </w:r>
      <w:r w:rsidR="00F22E50" w:rsidRPr="003D33FA">
        <w:rPr>
          <w:rFonts w:eastAsia="Malgun Gothic" w:hint="eastAsia"/>
          <w:b/>
          <w:bCs/>
          <w:lang w:eastAsia="ko-KR"/>
        </w:rPr>
        <w:t xml:space="preserve">: Additional </w:t>
      </w:r>
      <w:r w:rsidR="00595ECF" w:rsidRPr="003D33FA">
        <w:rPr>
          <w:rFonts w:eastAsia="Malgun Gothic" w:hint="eastAsia"/>
          <w:b/>
          <w:bCs/>
          <w:lang w:eastAsia="ko-KR"/>
        </w:rPr>
        <w:t xml:space="preserve">signalling of the L1-RSRP </w:t>
      </w:r>
      <w:r w:rsidR="00C47041" w:rsidRPr="003D33FA">
        <w:rPr>
          <w:rFonts w:eastAsia="Malgun Gothic" w:hint="eastAsia"/>
          <w:b/>
          <w:bCs/>
          <w:lang w:eastAsia="ko-KR"/>
        </w:rPr>
        <w:t xml:space="preserve">change rate </w:t>
      </w:r>
      <w:r w:rsidR="00595ECF" w:rsidRPr="003D33FA">
        <w:rPr>
          <w:rFonts w:eastAsia="Malgun Gothic" w:hint="eastAsia"/>
          <w:b/>
          <w:bCs/>
          <w:lang w:eastAsia="ko-KR"/>
        </w:rPr>
        <w:t xml:space="preserve">(or </w:t>
      </w:r>
      <w:r w:rsidR="00595ECF" w:rsidRPr="003D33FA">
        <w:rPr>
          <w:rFonts w:eastAsia="Malgun Gothic"/>
          <w:b/>
          <w:bCs/>
          <w:lang w:eastAsia="ko-KR"/>
        </w:rPr>
        <w:t>“</w:t>
      </w:r>
      <w:r w:rsidR="00595ECF" w:rsidRPr="003D33FA">
        <w:rPr>
          <w:rFonts w:eastAsia="Malgun Gothic" w:hint="eastAsia"/>
          <w:b/>
          <w:bCs/>
          <w:lang w:eastAsia="ko-KR"/>
        </w:rPr>
        <w:t>slope</w:t>
      </w:r>
      <w:r w:rsidR="00595ECF" w:rsidRPr="003D33FA">
        <w:rPr>
          <w:rFonts w:eastAsia="Malgun Gothic"/>
          <w:b/>
          <w:bCs/>
          <w:lang w:eastAsia="ko-KR"/>
        </w:rPr>
        <w:t>”</w:t>
      </w:r>
      <w:r w:rsidR="00595ECF" w:rsidRPr="003D33FA">
        <w:rPr>
          <w:rFonts w:eastAsia="Malgun Gothic" w:hint="eastAsia"/>
          <w:b/>
          <w:bCs/>
          <w:lang w:eastAsia="ko-KR"/>
        </w:rPr>
        <w:t xml:space="preserve">) </w:t>
      </w:r>
      <w:r w:rsidR="00C47041" w:rsidRPr="003D33FA">
        <w:rPr>
          <w:rFonts w:eastAsia="Malgun Gothic" w:hint="eastAsia"/>
          <w:b/>
          <w:bCs/>
          <w:lang w:eastAsia="ko-KR"/>
        </w:rPr>
        <w:t xml:space="preserve">can help serving cell choose the </w:t>
      </w:r>
      <w:r w:rsidR="00C47041" w:rsidRPr="004D3E94">
        <w:rPr>
          <w:rFonts w:eastAsia="Malgun Gothic" w:hint="eastAsia"/>
          <w:b/>
          <w:bCs/>
          <w:lang w:eastAsia="ko-KR"/>
        </w:rPr>
        <w:t xml:space="preserve">candidate beam </w:t>
      </w:r>
      <w:r w:rsidR="003D33FA" w:rsidRPr="004D3E94">
        <w:rPr>
          <w:rFonts w:eastAsia="Malgun Gothic" w:hint="eastAsia"/>
          <w:b/>
          <w:bCs/>
          <w:lang w:eastAsia="ko-KR"/>
        </w:rPr>
        <w:t>that is expected to remain good after LTM cell switch.</w:t>
      </w:r>
    </w:p>
    <w:p w14:paraId="5D0CF996" w14:textId="37001F16" w:rsidR="0017238F" w:rsidRPr="003D33FA" w:rsidRDefault="0017238F" w:rsidP="00F223D6">
      <w:pPr>
        <w:rPr>
          <w:rFonts w:eastAsia="Malgun Gothic"/>
          <w:b/>
          <w:bCs/>
          <w:lang w:eastAsia="ko-KR"/>
        </w:rPr>
      </w:pPr>
      <w:r w:rsidRPr="004D3E94">
        <w:rPr>
          <w:rFonts w:eastAsia="Malgun Gothic" w:hint="eastAsia"/>
          <w:b/>
          <w:bCs/>
          <w:lang w:eastAsia="ko-KR"/>
        </w:rPr>
        <w:t>Proposal</w:t>
      </w:r>
      <w:r w:rsidR="00AC1BDF" w:rsidRPr="004D3E94">
        <w:rPr>
          <w:rFonts w:eastAsia="Malgun Gothic" w:hint="eastAsia"/>
          <w:b/>
          <w:bCs/>
          <w:lang w:eastAsia="ko-KR"/>
        </w:rPr>
        <w:t xml:space="preserve"> </w:t>
      </w:r>
      <w:r w:rsidR="00B47A3D" w:rsidRPr="004D3E94">
        <w:rPr>
          <w:rFonts w:eastAsia="Malgun Gothic" w:hint="eastAsia"/>
          <w:b/>
          <w:bCs/>
          <w:lang w:eastAsia="ko-KR"/>
        </w:rPr>
        <w:t>6</w:t>
      </w:r>
      <w:r w:rsidRPr="004D3E94">
        <w:rPr>
          <w:rFonts w:eastAsia="Malgun Gothic" w:hint="eastAsia"/>
          <w:b/>
          <w:bCs/>
          <w:lang w:eastAsia="ko-KR"/>
        </w:rPr>
        <w:t>:</w:t>
      </w:r>
      <w:r w:rsidR="003D33FA" w:rsidRPr="004D3E94">
        <w:rPr>
          <w:rFonts w:eastAsia="Malgun Gothic" w:hint="eastAsia"/>
          <w:b/>
          <w:bCs/>
          <w:lang w:eastAsia="ko-KR"/>
        </w:rPr>
        <w:t xml:space="preserve"> RAN2 to </w:t>
      </w:r>
      <w:r w:rsidR="001E4BEA" w:rsidRPr="004D3E94">
        <w:rPr>
          <w:rFonts w:eastAsia="Malgun Gothic" w:hint="eastAsia"/>
          <w:b/>
          <w:bCs/>
          <w:lang w:eastAsia="ko-KR"/>
        </w:rPr>
        <w:t xml:space="preserve">discuss </w:t>
      </w:r>
      <w:r w:rsidR="008D041A" w:rsidRPr="004D3E94">
        <w:rPr>
          <w:rFonts w:eastAsia="Malgun Gothic"/>
          <w:b/>
          <w:bCs/>
          <w:lang w:eastAsia="ko-KR"/>
        </w:rPr>
        <w:t>adding</w:t>
      </w:r>
      <w:r w:rsidR="001E4BEA" w:rsidRPr="004D3E94">
        <w:rPr>
          <w:rFonts w:eastAsia="Malgun Gothic" w:hint="eastAsia"/>
          <w:b/>
          <w:bCs/>
          <w:lang w:eastAsia="ko-KR"/>
        </w:rPr>
        <w:t xml:space="preserve"> the slope information </w:t>
      </w:r>
      <w:r w:rsidR="00521A78" w:rsidRPr="004D3E94">
        <w:rPr>
          <w:rFonts w:eastAsia="Malgun Gothic" w:hint="eastAsia"/>
          <w:b/>
          <w:bCs/>
          <w:lang w:eastAsia="ko-KR"/>
        </w:rPr>
        <w:t>to the event-triggered L1 measurement report MAC CE.</w:t>
      </w:r>
    </w:p>
    <w:p w14:paraId="536395C3" w14:textId="193A8D85" w:rsidR="00AA1359" w:rsidRPr="00AA1359" w:rsidRDefault="00AA1359" w:rsidP="00AA1359">
      <w:pPr>
        <w:pStyle w:val="Heading2"/>
        <w:rPr>
          <w:rFonts w:eastAsia="Malgun Gothic"/>
          <w:lang w:eastAsia="ko-KR"/>
        </w:rPr>
      </w:pPr>
      <w:r>
        <w:rPr>
          <w:rFonts w:eastAsia="Malgun Gothic" w:hint="eastAsia"/>
          <w:lang w:eastAsia="ko-KR"/>
        </w:rPr>
        <w:lastRenderedPageBreak/>
        <w:t>4.</w:t>
      </w:r>
      <w:r w:rsidR="009B29AE">
        <w:rPr>
          <w:rFonts w:eastAsia="Malgun Gothic" w:hint="eastAsia"/>
          <w:lang w:eastAsia="ko-KR"/>
        </w:rPr>
        <w:t>2</w:t>
      </w:r>
      <w:r>
        <w:rPr>
          <w:rFonts w:eastAsia="Malgun Gothic"/>
          <w:lang w:eastAsia="ko-KR"/>
        </w:rPr>
        <w:tab/>
      </w:r>
      <w:r>
        <w:rPr>
          <w:rFonts w:eastAsia="Malgun Gothic" w:hint="eastAsia"/>
          <w:lang w:eastAsia="ko-KR"/>
        </w:rPr>
        <w:t>Prioritization among triggered events</w:t>
      </w:r>
    </w:p>
    <w:p w14:paraId="51833F9E" w14:textId="34888BE8" w:rsidR="00736FE3" w:rsidRDefault="00A7009F" w:rsidP="00F223D6">
      <w:pPr>
        <w:rPr>
          <w:rFonts w:eastAsia="Malgun Gothic"/>
          <w:lang w:eastAsia="ko-KR"/>
        </w:rPr>
      </w:pPr>
      <w:r>
        <w:rPr>
          <w:rFonts w:eastAsia="Malgun Gothic" w:hint="eastAsia"/>
          <w:lang w:eastAsia="ko-KR"/>
        </w:rPr>
        <w:t xml:space="preserve">Since </w:t>
      </w:r>
      <w:proofErr w:type="spellStart"/>
      <w:r>
        <w:rPr>
          <w:rFonts w:eastAsia="Malgun Gothic" w:hint="eastAsia"/>
          <w:lang w:eastAsia="ko-KR"/>
        </w:rPr>
        <w:t>gNB</w:t>
      </w:r>
      <w:proofErr w:type="spellEnd"/>
      <w:r>
        <w:rPr>
          <w:rFonts w:eastAsia="Malgun Gothic" w:hint="eastAsia"/>
          <w:lang w:eastAsia="ko-KR"/>
        </w:rPr>
        <w:t xml:space="preserve"> can configure multiple event</w:t>
      </w:r>
      <w:r w:rsidR="005149BF">
        <w:rPr>
          <w:rFonts w:eastAsia="Malgun Gothic" w:hint="eastAsia"/>
          <w:lang w:eastAsia="ko-KR"/>
        </w:rPr>
        <w:t xml:space="preserve"> configurations with different sets of candidate beams and/or different event types, </w:t>
      </w:r>
      <w:r w:rsidR="00395187">
        <w:rPr>
          <w:rFonts w:eastAsia="Malgun Gothic" w:hint="eastAsia"/>
          <w:lang w:eastAsia="ko-KR"/>
        </w:rPr>
        <w:t xml:space="preserve">it is possible that more than one event </w:t>
      </w:r>
      <w:r w:rsidR="00A43520">
        <w:rPr>
          <w:rFonts w:eastAsia="Malgun Gothic" w:hint="eastAsia"/>
          <w:lang w:eastAsia="ko-KR"/>
        </w:rPr>
        <w:t xml:space="preserve">can be </w:t>
      </w:r>
      <w:r w:rsidR="00395187">
        <w:rPr>
          <w:rFonts w:eastAsia="Malgun Gothic" w:hint="eastAsia"/>
          <w:lang w:eastAsia="ko-KR"/>
        </w:rPr>
        <w:t xml:space="preserve">triggered at UE and those reports need to be transmitted </w:t>
      </w:r>
      <w:r w:rsidR="00103BFF">
        <w:rPr>
          <w:rFonts w:eastAsia="Malgun Gothic" w:hint="eastAsia"/>
          <w:lang w:eastAsia="ko-KR"/>
        </w:rPr>
        <w:t xml:space="preserve">simultaneously </w:t>
      </w:r>
      <w:r w:rsidR="00395187">
        <w:rPr>
          <w:rFonts w:eastAsia="Malgun Gothic" w:hint="eastAsia"/>
          <w:lang w:eastAsia="ko-KR"/>
        </w:rPr>
        <w:t xml:space="preserve">through </w:t>
      </w:r>
      <w:r w:rsidR="00D27EDE">
        <w:rPr>
          <w:rFonts w:eastAsia="Malgun Gothic" w:hint="eastAsia"/>
          <w:lang w:eastAsia="ko-KR"/>
        </w:rPr>
        <w:t>the available PUSCH grant</w:t>
      </w:r>
      <w:r w:rsidR="00A43520">
        <w:rPr>
          <w:rFonts w:eastAsia="Malgun Gothic" w:hint="eastAsia"/>
          <w:lang w:eastAsia="ko-KR"/>
        </w:rPr>
        <w:t xml:space="preserve"> instance</w:t>
      </w:r>
      <w:r w:rsidR="00D27EDE">
        <w:rPr>
          <w:rFonts w:eastAsia="Malgun Gothic" w:hint="eastAsia"/>
          <w:lang w:eastAsia="ko-KR"/>
        </w:rPr>
        <w:t xml:space="preserve">. </w:t>
      </w:r>
      <w:r w:rsidR="00103BFF">
        <w:rPr>
          <w:rFonts w:eastAsia="Malgun Gothic" w:hint="eastAsia"/>
          <w:lang w:eastAsia="ko-KR"/>
        </w:rPr>
        <w:t xml:space="preserve">When the grant size is not </w:t>
      </w:r>
      <w:r w:rsidR="001C36AC">
        <w:rPr>
          <w:rFonts w:eastAsia="Malgun Gothic" w:hint="eastAsia"/>
          <w:lang w:eastAsia="ko-KR"/>
        </w:rPr>
        <w:t xml:space="preserve">sufficient enough to accommodate all the triggered events (even with the truncated MAC CE), then UE would have to drop </w:t>
      </w:r>
      <w:r w:rsidR="00736FE3">
        <w:rPr>
          <w:rFonts w:eastAsia="Malgun Gothic" w:hint="eastAsia"/>
          <w:lang w:eastAsia="ko-KR"/>
        </w:rPr>
        <w:t>one or more triggered events</w:t>
      </w:r>
      <w:r w:rsidR="00736FE3">
        <w:rPr>
          <w:rFonts w:eastAsia="Malgun Gothic"/>
          <w:lang w:eastAsia="ko-KR"/>
        </w:rPr>
        <w:t>’</w:t>
      </w:r>
      <w:r w:rsidR="00736FE3">
        <w:rPr>
          <w:rFonts w:eastAsia="Malgun Gothic" w:hint="eastAsia"/>
          <w:lang w:eastAsia="ko-KR"/>
        </w:rPr>
        <w:t xml:space="preserve"> report to fit into the grant size</w:t>
      </w:r>
      <w:r w:rsidR="00391BDD">
        <w:rPr>
          <w:rFonts w:eastAsia="Malgun Gothic" w:hint="eastAsia"/>
          <w:lang w:eastAsia="ko-KR"/>
        </w:rPr>
        <w:t xml:space="preserve">. </w:t>
      </w:r>
      <w:r w:rsidR="00773F5C">
        <w:rPr>
          <w:rFonts w:eastAsia="Malgun Gothic" w:hint="eastAsia"/>
          <w:lang w:eastAsia="ko-KR"/>
        </w:rPr>
        <w:t xml:space="preserve">It would be desirable to discuss how UE can handle this </w:t>
      </w:r>
      <w:r w:rsidR="00F56185">
        <w:rPr>
          <w:rFonts w:eastAsia="Malgun Gothic" w:hint="eastAsia"/>
          <w:lang w:eastAsia="ko-KR"/>
        </w:rPr>
        <w:t>scenario.</w:t>
      </w:r>
    </w:p>
    <w:p w14:paraId="2BBEDD34" w14:textId="3CB182FB" w:rsidR="002F3D38" w:rsidRPr="00B47A3D" w:rsidRDefault="002F3D38" w:rsidP="00F223D6">
      <w:pPr>
        <w:rPr>
          <w:rFonts w:eastAsia="Malgun Gothic"/>
          <w:b/>
          <w:bCs/>
          <w:lang w:eastAsia="ko-KR"/>
        </w:rPr>
      </w:pPr>
      <w:r w:rsidRPr="00B47A3D">
        <w:rPr>
          <w:rFonts w:eastAsia="Malgun Gothic" w:hint="eastAsia"/>
          <w:b/>
          <w:bCs/>
          <w:lang w:eastAsia="ko-KR"/>
        </w:rPr>
        <w:t>Observation</w:t>
      </w:r>
      <w:r w:rsidR="00B47A3D">
        <w:rPr>
          <w:rFonts w:eastAsia="Malgun Gothic" w:hint="eastAsia"/>
          <w:b/>
          <w:bCs/>
          <w:lang w:eastAsia="ko-KR"/>
        </w:rPr>
        <w:t xml:space="preserve"> 7</w:t>
      </w:r>
      <w:r w:rsidRPr="00B47A3D">
        <w:rPr>
          <w:rFonts w:eastAsia="Malgun Gothic" w:hint="eastAsia"/>
          <w:b/>
          <w:bCs/>
          <w:lang w:eastAsia="ko-KR"/>
        </w:rPr>
        <w:t xml:space="preserve">: </w:t>
      </w:r>
      <w:r w:rsidR="001D430E" w:rsidRPr="00B47A3D">
        <w:rPr>
          <w:rFonts w:eastAsia="Malgun Gothic" w:hint="eastAsia"/>
          <w:b/>
          <w:bCs/>
          <w:lang w:eastAsia="ko-KR"/>
        </w:rPr>
        <w:t xml:space="preserve">It is possible that UE detects multiple events triggered but the available grant size is not </w:t>
      </w:r>
      <w:r w:rsidR="00234001" w:rsidRPr="00B47A3D">
        <w:rPr>
          <w:rFonts w:eastAsia="Malgun Gothic" w:hint="eastAsia"/>
          <w:b/>
          <w:bCs/>
          <w:lang w:eastAsia="ko-KR"/>
        </w:rPr>
        <w:t>sufficient to accommodate all triggered events</w:t>
      </w:r>
      <w:r w:rsidR="00234001" w:rsidRPr="00B47A3D">
        <w:rPr>
          <w:rFonts w:eastAsia="Malgun Gothic"/>
          <w:b/>
          <w:bCs/>
          <w:lang w:eastAsia="ko-KR"/>
        </w:rPr>
        <w:t>’</w:t>
      </w:r>
      <w:r w:rsidR="00234001" w:rsidRPr="00B47A3D">
        <w:rPr>
          <w:rFonts w:eastAsia="Malgun Gothic" w:hint="eastAsia"/>
          <w:b/>
          <w:bCs/>
          <w:lang w:eastAsia="ko-KR"/>
        </w:rPr>
        <w:t xml:space="preserve"> report even with the truncated MAC CE</w:t>
      </w:r>
      <w:r w:rsidR="00F56185" w:rsidRPr="00B47A3D">
        <w:rPr>
          <w:rFonts w:eastAsia="Malgun Gothic" w:hint="eastAsia"/>
          <w:b/>
          <w:bCs/>
          <w:lang w:eastAsia="ko-KR"/>
        </w:rPr>
        <w:t xml:space="preserve"> hence the prioritization among triggered events needs to be discussed.</w:t>
      </w:r>
    </w:p>
    <w:p w14:paraId="4ABCD91F" w14:textId="2DF2B302" w:rsidR="00234001" w:rsidRPr="004D3E94" w:rsidRDefault="00234001" w:rsidP="00F223D6">
      <w:pPr>
        <w:rPr>
          <w:rFonts w:eastAsia="Malgun Gothic"/>
          <w:b/>
          <w:bCs/>
          <w:lang w:eastAsia="ko-KR"/>
        </w:rPr>
      </w:pPr>
      <w:r w:rsidRPr="004D3E94">
        <w:rPr>
          <w:rFonts w:eastAsia="Malgun Gothic" w:hint="eastAsia"/>
          <w:b/>
          <w:bCs/>
          <w:lang w:eastAsia="ko-KR"/>
        </w:rPr>
        <w:t>Proposal</w:t>
      </w:r>
      <w:r w:rsidR="00B47A3D" w:rsidRPr="004D3E94">
        <w:rPr>
          <w:rFonts w:eastAsia="Malgun Gothic" w:hint="eastAsia"/>
          <w:b/>
          <w:bCs/>
          <w:lang w:eastAsia="ko-KR"/>
        </w:rPr>
        <w:t xml:space="preserve"> 7</w:t>
      </w:r>
      <w:r w:rsidRPr="004D3E94">
        <w:rPr>
          <w:rFonts w:eastAsia="Malgun Gothic" w:hint="eastAsia"/>
          <w:b/>
          <w:bCs/>
          <w:lang w:eastAsia="ko-KR"/>
        </w:rPr>
        <w:t xml:space="preserve">: </w:t>
      </w:r>
      <w:r w:rsidR="00702A2A" w:rsidRPr="004D3E94">
        <w:rPr>
          <w:rFonts w:eastAsia="Malgun Gothic" w:hint="eastAsia"/>
          <w:b/>
          <w:bCs/>
          <w:lang w:eastAsia="ko-KR"/>
        </w:rPr>
        <w:t xml:space="preserve">The </w:t>
      </w:r>
      <w:r w:rsidR="00D015ED" w:rsidRPr="004D3E94">
        <w:rPr>
          <w:rFonts w:eastAsia="Malgun Gothic" w:hint="eastAsia"/>
          <w:b/>
          <w:bCs/>
          <w:lang w:eastAsia="ko-KR"/>
        </w:rPr>
        <w:t xml:space="preserve">following </w:t>
      </w:r>
      <w:r w:rsidR="005B3014" w:rsidRPr="004D3E94">
        <w:rPr>
          <w:rFonts w:eastAsia="Malgun Gothic" w:hint="eastAsia"/>
          <w:b/>
          <w:bCs/>
          <w:lang w:eastAsia="ko-KR"/>
        </w:rPr>
        <w:t xml:space="preserve">event </w:t>
      </w:r>
      <w:r w:rsidR="00702A2A" w:rsidRPr="004D3E94">
        <w:rPr>
          <w:rFonts w:eastAsia="Malgun Gothic" w:hint="eastAsia"/>
          <w:b/>
          <w:bCs/>
          <w:lang w:eastAsia="ko-KR"/>
        </w:rPr>
        <w:t xml:space="preserve">prioritization rule </w:t>
      </w:r>
      <w:r w:rsidR="00A2266E" w:rsidRPr="004D3E94">
        <w:rPr>
          <w:rFonts w:eastAsia="Malgun Gothic" w:hint="eastAsia"/>
          <w:b/>
          <w:bCs/>
          <w:lang w:eastAsia="ko-KR"/>
        </w:rPr>
        <w:t>is</w:t>
      </w:r>
      <w:r w:rsidR="00D015ED" w:rsidRPr="004D3E94">
        <w:rPr>
          <w:rFonts w:eastAsia="Malgun Gothic" w:hint="eastAsia"/>
          <w:b/>
          <w:bCs/>
          <w:lang w:eastAsia="ko-KR"/>
        </w:rPr>
        <w:t xml:space="preserve"> discussed and down-selected for UE behavio</w:t>
      </w:r>
      <w:r w:rsidR="003E7F53" w:rsidRPr="004D3E94">
        <w:rPr>
          <w:rFonts w:eastAsia="Malgun Gothic" w:hint="eastAsia"/>
          <w:b/>
          <w:bCs/>
          <w:lang w:eastAsia="ko-KR"/>
        </w:rPr>
        <w:t>u</w:t>
      </w:r>
      <w:r w:rsidR="00D015ED" w:rsidRPr="004D3E94">
        <w:rPr>
          <w:rFonts w:eastAsia="Malgun Gothic" w:hint="eastAsia"/>
          <w:b/>
          <w:bCs/>
          <w:lang w:eastAsia="ko-KR"/>
        </w:rPr>
        <w:t>r</w:t>
      </w:r>
      <w:r w:rsidR="003E7F53" w:rsidRPr="004D3E94">
        <w:rPr>
          <w:rFonts w:eastAsia="Malgun Gothic" w:hint="eastAsia"/>
          <w:b/>
          <w:bCs/>
          <w:lang w:eastAsia="ko-KR"/>
        </w:rPr>
        <w:t xml:space="preserve"> when the available grant size is not enough to accommodate all triggered events</w:t>
      </w:r>
      <w:r w:rsidR="003E7F53" w:rsidRPr="004D3E94">
        <w:rPr>
          <w:rFonts w:eastAsia="Malgun Gothic"/>
          <w:b/>
          <w:bCs/>
          <w:lang w:eastAsia="ko-KR"/>
        </w:rPr>
        <w:t>’</w:t>
      </w:r>
      <w:r w:rsidR="003E7F53" w:rsidRPr="004D3E94">
        <w:rPr>
          <w:rFonts w:eastAsia="Malgun Gothic" w:hint="eastAsia"/>
          <w:b/>
          <w:bCs/>
          <w:lang w:eastAsia="ko-KR"/>
        </w:rPr>
        <w:t xml:space="preserve"> report</w:t>
      </w:r>
      <w:r w:rsidR="00A94864" w:rsidRPr="004D3E94">
        <w:rPr>
          <w:rFonts w:eastAsia="Malgun Gothic" w:hint="eastAsia"/>
          <w:b/>
          <w:bCs/>
          <w:lang w:eastAsia="ko-KR"/>
        </w:rPr>
        <w:t>:</w:t>
      </w:r>
    </w:p>
    <w:p w14:paraId="635A7DF3" w14:textId="2D8D5B09" w:rsidR="005034C4" w:rsidRPr="004D3E94" w:rsidRDefault="005034C4" w:rsidP="003E1878">
      <w:pPr>
        <w:pStyle w:val="ListParagraph"/>
        <w:numPr>
          <w:ilvl w:val="0"/>
          <w:numId w:val="7"/>
        </w:numPr>
        <w:rPr>
          <w:rFonts w:eastAsia="Malgun Gothic"/>
          <w:b/>
          <w:bCs/>
          <w:lang w:eastAsia="ko-KR"/>
        </w:rPr>
      </w:pPr>
      <w:r w:rsidRPr="004D3E94">
        <w:rPr>
          <w:rFonts w:eastAsia="Malgun Gothic" w:hint="eastAsia"/>
          <w:b/>
          <w:bCs/>
          <w:lang w:eastAsia="ko-KR"/>
        </w:rPr>
        <w:t xml:space="preserve">Option 1: Define a priority </w:t>
      </w:r>
      <w:r w:rsidR="00C5500B" w:rsidRPr="004D3E94">
        <w:rPr>
          <w:rFonts w:eastAsia="Malgun Gothic" w:hint="eastAsia"/>
          <w:b/>
          <w:bCs/>
          <w:lang w:eastAsia="ko-KR"/>
        </w:rPr>
        <w:t xml:space="preserve">order </w:t>
      </w:r>
      <w:r w:rsidR="00430BF0" w:rsidRPr="004D3E94">
        <w:rPr>
          <w:rFonts w:eastAsia="Malgun Gothic" w:hint="eastAsia"/>
          <w:b/>
          <w:bCs/>
          <w:lang w:eastAsia="ko-KR"/>
        </w:rPr>
        <w:t>among Event LTM 2/3/4/5 in the spec.</w:t>
      </w:r>
    </w:p>
    <w:p w14:paraId="0F3F981C" w14:textId="2AE557B8" w:rsidR="00C5500B" w:rsidRPr="004D3E94" w:rsidRDefault="00C5500B" w:rsidP="003E1878">
      <w:pPr>
        <w:pStyle w:val="ListParagraph"/>
        <w:numPr>
          <w:ilvl w:val="0"/>
          <w:numId w:val="7"/>
        </w:numPr>
        <w:rPr>
          <w:rFonts w:eastAsia="Malgun Gothic"/>
          <w:b/>
          <w:bCs/>
          <w:lang w:eastAsia="ko-KR"/>
        </w:rPr>
      </w:pPr>
      <w:r w:rsidRPr="004D3E94">
        <w:rPr>
          <w:rFonts w:eastAsia="Malgun Gothic" w:hint="eastAsia"/>
          <w:b/>
          <w:bCs/>
          <w:lang w:eastAsia="ko-KR"/>
        </w:rPr>
        <w:t xml:space="preserve">Option 2: </w:t>
      </w:r>
      <w:r w:rsidR="003F2EF9" w:rsidRPr="004D3E94">
        <w:rPr>
          <w:rFonts w:eastAsia="Malgun Gothic" w:hint="eastAsia"/>
          <w:b/>
          <w:bCs/>
          <w:lang w:eastAsia="ko-KR"/>
        </w:rPr>
        <w:t xml:space="preserve">Introduce </w:t>
      </w:r>
      <w:r w:rsidR="00430BF0" w:rsidRPr="004D3E94">
        <w:rPr>
          <w:rFonts w:eastAsia="Malgun Gothic" w:hint="eastAsia"/>
          <w:b/>
          <w:bCs/>
          <w:lang w:eastAsia="ko-KR"/>
        </w:rPr>
        <w:t>a</w:t>
      </w:r>
      <w:r w:rsidR="003F2EF9" w:rsidRPr="004D3E94">
        <w:rPr>
          <w:rFonts w:eastAsia="Malgun Gothic" w:hint="eastAsia"/>
          <w:b/>
          <w:bCs/>
          <w:lang w:eastAsia="ko-KR"/>
        </w:rPr>
        <w:t xml:space="preserve">n RRC parameter </w:t>
      </w:r>
      <w:r w:rsidR="00804D8E" w:rsidRPr="004D3E94">
        <w:rPr>
          <w:rFonts w:eastAsia="Malgun Gothic" w:hint="eastAsia"/>
          <w:b/>
          <w:bCs/>
          <w:lang w:eastAsia="ko-KR"/>
        </w:rPr>
        <w:t xml:space="preserve">for </w:t>
      </w:r>
      <w:r w:rsidR="003F2EF9" w:rsidRPr="004D3E94">
        <w:rPr>
          <w:rFonts w:eastAsia="Malgun Gothic" w:hint="eastAsia"/>
          <w:b/>
          <w:bCs/>
          <w:lang w:eastAsia="ko-KR"/>
        </w:rPr>
        <w:t>the</w:t>
      </w:r>
      <w:r w:rsidR="00430BF0" w:rsidRPr="004D3E94">
        <w:rPr>
          <w:rFonts w:eastAsia="Malgun Gothic" w:hint="eastAsia"/>
          <w:b/>
          <w:bCs/>
          <w:lang w:eastAsia="ko-KR"/>
        </w:rPr>
        <w:t xml:space="preserve"> priority value </w:t>
      </w:r>
      <w:r w:rsidR="00804D8E" w:rsidRPr="004D3E94">
        <w:rPr>
          <w:rFonts w:eastAsia="Malgun Gothic" w:hint="eastAsia"/>
          <w:b/>
          <w:bCs/>
          <w:lang w:eastAsia="ko-KR"/>
        </w:rPr>
        <w:t>to be associated with the event configuration</w:t>
      </w:r>
    </w:p>
    <w:p w14:paraId="1B1C311F" w14:textId="2AE37371" w:rsidR="00572C10" w:rsidRPr="004D3E94" w:rsidRDefault="00572C10" w:rsidP="003E1878">
      <w:pPr>
        <w:pStyle w:val="ListParagraph"/>
        <w:numPr>
          <w:ilvl w:val="0"/>
          <w:numId w:val="7"/>
        </w:numPr>
        <w:rPr>
          <w:rFonts w:eastAsia="Malgun Gothic"/>
          <w:b/>
          <w:bCs/>
          <w:lang w:eastAsia="ko-KR"/>
        </w:rPr>
      </w:pPr>
      <w:r w:rsidRPr="004D3E94">
        <w:rPr>
          <w:rFonts w:eastAsia="Malgun Gothic" w:hint="eastAsia"/>
          <w:b/>
          <w:bCs/>
          <w:lang w:eastAsia="ko-KR"/>
        </w:rPr>
        <w:t xml:space="preserve">Option 3: </w:t>
      </w:r>
      <w:r w:rsidR="003D4034" w:rsidRPr="004D3E94">
        <w:rPr>
          <w:rFonts w:eastAsia="Malgun Gothic" w:hint="eastAsia"/>
          <w:b/>
          <w:bCs/>
          <w:lang w:eastAsia="ko-KR"/>
        </w:rPr>
        <w:t>Leave it up to UE implementation</w:t>
      </w:r>
    </w:p>
    <w:p w14:paraId="23DA704C" w14:textId="0DB1EF42" w:rsidR="0096408F" w:rsidRPr="00DE3987" w:rsidRDefault="0096408F" w:rsidP="000C7573">
      <w:pPr>
        <w:pStyle w:val="Heading1"/>
        <w:ind w:left="0" w:firstLine="0"/>
      </w:pPr>
      <w:r w:rsidRPr="00DE3987">
        <w:t>Conclusion</w:t>
      </w:r>
    </w:p>
    <w:p w14:paraId="44A937F7" w14:textId="3D95D656" w:rsidR="00E977C5" w:rsidRDefault="008F2D46" w:rsidP="00B649A3">
      <w:pPr>
        <w:spacing w:after="120"/>
        <w:rPr>
          <w:rFonts w:eastAsia="Malgun Gothic"/>
          <w:lang w:eastAsia="ko-KR"/>
        </w:rPr>
      </w:pPr>
      <w:r w:rsidRPr="00DE3987">
        <w:t xml:space="preserve">This contribution </w:t>
      </w:r>
      <w:r w:rsidR="00050B17" w:rsidRPr="00DE3987">
        <w:t xml:space="preserve">discussed </w:t>
      </w:r>
      <w:r w:rsidR="00346486" w:rsidRPr="00DE3987">
        <w:t>aspects related to measurement enhancements for LTM</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19DA537E" w14:textId="77777777" w:rsidR="008A7A11" w:rsidRPr="004D3E94" w:rsidRDefault="008A7A11" w:rsidP="008A7A11">
      <w:pPr>
        <w:rPr>
          <w:rFonts w:eastAsia="Malgun Gothic"/>
          <w:b/>
          <w:bCs/>
          <w:lang w:eastAsia="ko-KR"/>
        </w:rPr>
      </w:pPr>
      <w:r w:rsidRPr="004D3E94">
        <w:rPr>
          <w:rFonts w:eastAsia="Malgun Gothic" w:hint="eastAsia"/>
          <w:b/>
          <w:bCs/>
          <w:lang w:eastAsia="ko-KR"/>
        </w:rPr>
        <w:t xml:space="preserve">Observation 1: There was no consensus in RAN1#120 about supporting semi-persistent CSI-RS for LTM event-triggered L1 measurement reporting. </w:t>
      </w:r>
    </w:p>
    <w:p w14:paraId="67C1BFEB" w14:textId="77777777" w:rsidR="008A7A11" w:rsidRDefault="008A7A11" w:rsidP="008A7A11">
      <w:pPr>
        <w:rPr>
          <w:rFonts w:eastAsia="Malgun Gothic"/>
          <w:b/>
          <w:bCs/>
          <w:lang w:eastAsia="ko-KR"/>
        </w:rPr>
      </w:pPr>
      <w:r w:rsidRPr="004D3E94">
        <w:rPr>
          <w:rFonts w:eastAsia="Malgun Gothic" w:hint="eastAsia"/>
          <w:b/>
          <w:bCs/>
          <w:lang w:eastAsia="ko-KR"/>
        </w:rPr>
        <w:t xml:space="preserve">Proposal 1: RAN2 discussion on supporting semi-persistent CSI-RS for LTM event-triggered L1 measurement reporting is postponed </w:t>
      </w:r>
      <w:r>
        <w:rPr>
          <w:rFonts w:eastAsia="Malgun Gothic"/>
          <w:b/>
          <w:bCs/>
          <w:lang w:eastAsia="ko-KR"/>
        </w:rPr>
        <w:t>until</w:t>
      </w:r>
      <w:r w:rsidRPr="004D3E94">
        <w:rPr>
          <w:rFonts w:eastAsia="Malgun Gothic" w:hint="eastAsia"/>
          <w:b/>
          <w:bCs/>
          <w:lang w:eastAsia="ko-KR"/>
        </w:rPr>
        <w:t xml:space="preserve"> </w:t>
      </w:r>
      <w:r>
        <w:rPr>
          <w:rFonts w:eastAsia="Malgun Gothic"/>
          <w:b/>
          <w:bCs/>
          <w:lang w:eastAsia="ko-KR"/>
        </w:rPr>
        <w:t xml:space="preserve">further </w:t>
      </w:r>
      <w:r w:rsidRPr="004D3E94">
        <w:rPr>
          <w:rFonts w:eastAsia="Malgun Gothic" w:hint="eastAsia"/>
          <w:b/>
          <w:bCs/>
          <w:lang w:eastAsia="ko-KR"/>
        </w:rPr>
        <w:t>RAN1</w:t>
      </w:r>
      <w:r>
        <w:rPr>
          <w:rFonts w:eastAsia="Malgun Gothic"/>
          <w:b/>
          <w:bCs/>
          <w:lang w:eastAsia="ko-KR"/>
        </w:rPr>
        <w:t xml:space="preserve"> progress</w:t>
      </w:r>
      <w:r w:rsidRPr="004D3E94">
        <w:rPr>
          <w:rFonts w:eastAsia="Malgun Gothic" w:hint="eastAsia"/>
          <w:b/>
          <w:bCs/>
          <w:lang w:eastAsia="ko-KR"/>
        </w:rPr>
        <w:t>.</w:t>
      </w:r>
    </w:p>
    <w:p w14:paraId="7C4D9F44" w14:textId="77777777" w:rsidR="008A7A11" w:rsidRDefault="008A7A11" w:rsidP="008A7A11">
      <w:pPr>
        <w:rPr>
          <w:rFonts w:eastAsia="Malgun Gothic"/>
          <w:b/>
          <w:bCs/>
          <w:lang w:eastAsia="ko-KR"/>
        </w:rPr>
      </w:pPr>
      <w:r w:rsidRPr="001B1B2A">
        <w:rPr>
          <w:rFonts w:eastAsia="Malgun Gothic" w:hint="eastAsia"/>
          <w:b/>
          <w:bCs/>
          <w:lang w:eastAsia="ko-KR"/>
        </w:rPr>
        <w:t>Observation 2</w:t>
      </w:r>
      <w:r>
        <w:rPr>
          <w:rFonts w:eastAsia="Malgun Gothic" w:hint="eastAsia"/>
          <w:b/>
          <w:bCs/>
          <w:lang w:eastAsia="ko-KR"/>
        </w:rPr>
        <w:t>a</w:t>
      </w:r>
      <w:r w:rsidRPr="001B1B2A">
        <w:rPr>
          <w:rFonts w:eastAsia="Malgun Gothic" w:hint="eastAsia"/>
          <w:b/>
          <w:bCs/>
          <w:lang w:eastAsia="ko-KR"/>
        </w:rPr>
        <w:t>: Explicit RS type (eventEvaluationRS-Type-r19) in RRC running CR conflicts with not only RAN2#127 agreement</w:t>
      </w:r>
      <w:r>
        <w:rPr>
          <w:rFonts w:eastAsia="Malgun Gothic" w:hint="eastAsia"/>
          <w:b/>
          <w:bCs/>
          <w:lang w:eastAsia="ko-KR"/>
        </w:rPr>
        <w:t>,</w:t>
      </w:r>
      <w:r w:rsidRPr="001B1B2A">
        <w:rPr>
          <w:rFonts w:eastAsia="Malgun Gothic" w:hint="eastAsia"/>
          <w:b/>
          <w:bCs/>
          <w:lang w:eastAsia="ko-KR"/>
        </w:rPr>
        <w:t xml:space="preserve"> but also RAN1#120 agreement, and it can cause a potential misconfiguration (e.g., RS type is set to CSI-RS, but there</w:t>
      </w:r>
      <w:r w:rsidRPr="001B1B2A">
        <w:rPr>
          <w:rFonts w:eastAsia="Malgun Gothic"/>
          <w:b/>
          <w:bCs/>
          <w:lang w:eastAsia="ko-KR"/>
        </w:rPr>
        <w:t>’</w:t>
      </w:r>
      <w:r w:rsidRPr="001B1B2A">
        <w:rPr>
          <w:rFonts w:eastAsia="Malgun Gothic" w:hint="eastAsia"/>
          <w:b/>
          <w:bCs/>
          <w:lang w:eastAsia="ko-KR"/>
        </w:rPr>
        <w:t>s no proper CSI-RS configuration for BM).</w:t>
      </w:r>
      <w:r>
        <w:rPr>
          <w:rFonts w:eastAsia="Malgun Gothic" w:hint="eastAsia"/>
          <w:b/>
          <w:bCs/>
          <w:lang w:eastAsia="ko-KR"/>
        </w:rPr>
        <w:t xml:space="preserve"> </w:t>
      </w:r>
    </w:p>
    <w:p w14:paraId="48E3FCE6" w14:textId="77777777" w:rsidR="008A7A11" w:rsidRPr="004D3E94" w:rsidRDefault="008A7A11" w:rsidP="008A7A11">
      <w:pPr>
        <w:rPr>
          <w:rFonts w:eastAsia="Malgun Gothic"/>
          <w:b/>
          <w:bCs/>
          <w:lang w:eastAsia="ko-KR"/>
        </w:rPr>
      </w:pPr>
      <w:r>
        <w:rPr>
          <w:rFonts w:eastAsia="Malgun Gothic" w:hint="eastAsia"/>
          <w:b/>
          <w:bCs/>
          <w:lang w:eastAsia="ko-KR"/>
        </w:rPr>
        <w:t xml:space="preserve">Observation 2b: LTM CSI resource is present for all events, and for </w:t>
      </w:r>
      <w:r>
        <w:rPr>
          <w:rFonts w:eastAsia="Malgun Gothic"/>
          <w:b/>
          <w:bCs/>
          <w:lang w:eastAsia="ko-KR"/>
        </w:rPr>
        <w:t>Even</w:t>
      </w:r>
      <w:r>
        <w:rPr>
          <w:rFonts w:eastAsia="Malgun Gothic" w:hint="eastAsia"/>
          <w:b/>
          <w:bCs/>
          <w:lang w:eastAsia="ko-KR"/>
        </w:rPr>
        <w:t xml:space="preserve">t LTM2 hence Event LTM2 can leverage the concept of implicitly determining the current beam RS based on RS type in LTM CSI resource, </w:t>
      </w:r>
      <w:r w:rsidRPr="004D3E94">
        <w:rPr>
          <w:rFonts w:eastAsia="Malgun Gothic" w:hint="eastAsia"/>
          <w:b/>
          <w:bCs/>
          <w:lang w:eastAsia="ko-KR"/>
        </w:rPr>
        <w:t>which is effectively the same as current beam RS determination for Event LTM3.</w:t>
      </w:r>
    </w:p>
    <w:p w14:paraId="6D69CD82" w14:textId="77777777" w:rsidR="008A7A11" w:rsidRPr="004D3E94" w:rsidRDefault="008A7A11" w:rsidP="008A7A11">
      <w:pPr>
        <w:rPr>
          <w:rFonts w:eastAsia="Malgun Gothic"/>
          <w:b/>
          <w:bCs/>
          <w:lang w:eastAsia="ko-KR"/>
        </w:rPr>
      </w:pPr>
      <w:r w:rsidRPr="004D3E94">
        <w:rPr>
          <w:rFonts w:eastAsia="Malgun Gothic" w:hint="eastAsia"/>
          <w:b/>
          <w:bCs/>
          <w:lang w:eastAsia="ko-KR"/>
        </w:rPr>
        <w:t>Proposal 2a: For Event LTM2, UE measures the list of RSs in LTM CSI resource and include the measured L1-RSRP results in the measurement report MAC CE.</w:t>
      </w:r>
    </w:p>
    <w:p w14:paraId="0EFDD8C9" w14:textId="77777777" w:rsidR="008A7A11" w:rsidRPr="004D3E94" w:rsidRDefault="008A7A11" w:rsidP="008A7A11">
      <w:pPr>
        <w:rPr>
          <w:rFonts w:eastAsia="Malgun Gothic"/>
          <w:b/>
          <w:bCs/>
          <w:lang w:eastAsia="ko-KR"/>
        </w:rPr>
      </w:pPr>
      <w:r w:rsidRPr="004D3E94">
        <w:rPr>
          <w:rFonts w:eastAsia="Malgun Gothic" w:hint="eastAsia"/>
          <w:b/>
          <w:bCs/>
          <w:lang w:eastAsia="ko-KR"/>
        </w:rPr>
        <w:t>Proposal 2b: For Event LTM2, the current beam RS is implicitly determined by the RS type of the configured LTM CSI resource (following the RAN1 agreement):</w:t>
      </w:r>
    </w:p>
    <w:p w14:paraId="3B724181" w14:textId="77777777" w:rsidR="008A7A11" w:rsidRPr="004D3E94" w:rsidRDefault="008A7A11" w:rsidP="008A7A11">
      <w:pPr>
        <w:pStyle w:val="ListParagraph"/>
        <w:numPr>
          <w:ilvl w:val="0"/>
          <w:numId w:val="9"/>
        </w:numPr>
        <w:rPr>
          <w:rFonts w:eastAsia="Malgun Gothic"/>
          <w:b/>
          <w:bCs/>
          <w:lang w:eastAsia="ko-KR"/>
        </w:rPr>
      </w:pPr>
      <w:r w:rsidRPr="004D3E94">
        <w:rPr>
          <w:rFonts w:eastAsia="Malgun Gothic"/>
          <w:b/>
          <w:bCs/>
          <w:lang w:eastAsia="ko-KR"/>
        </w:rPr>
        <w:t xml:space="preserve">If the configured LTM CSI resource includes SSB resource, then UE can follow Scheme-2. </w:t>
      </w:r>
    </w:p>
    <w:p w14:paraId="2947CB54" w14:textId="77777777" w:rsidR="008A7A11" w:rsidRPr="004D3E94" w:rsidRDefault="008A7A11" w:rsidP="008A7A11">
      <w:pPr>
        <w:pStyle w:val="ListParagraph"/>
        <w:numPr>
          <w:ilvl w:val="0"/>
          <w:numId w:val="9"/>
        </w:numPr>
        <w:rPr>
          <w:rFonts w:eastAsia="Malgun Gothic"/>
          <w:b/>
          <w:bCs/>
          <w:lang w:eastAsia="ko-KR"/>
        </w:rPr>
      </w:pPr>
      <w:r w:rsidRPr="004D3E94">
        <w:rPr>
          <w:rFonts w:eastAsia="Malgun Gothic"/>
          <w:b/>
          <w:bCs/>
          <w:lang w:eastAsia="ko-KR"/>
        </w:rPr>
        <w:t xml:space="preserve">If the configured LTM CSI resource includes CSI-RS resource, then UE can follow Scheme-1 or Scheme-2 depending on </w:t>
      </w:r>
      <w:proofErr w:type="spellStart"/>
      <w:r w:rsidRPr="004D3E94">
        <w:rPr>
          <w:rFonts w:eastAsia="Malgun Gothic"/>
          <w:b/>
          <w:bCs/>
          <w:lang w:eastAsia="ko-KR"/>
        </w:rPr>
        <w:t>gNB</w:t>
      </w:r>
      <w:proofErr w:type="spellEnd"/>
      <w:r w:rsidRPr="004D3E94">
        <w:rPr>
          <w:rFonts w:eastAsia="Malgun Gothic"/>
          <w:b/>
          <w:bCs/>
          <w:lang w:eastAsia="ko-KR"/>
        </w:rPr>
        <w:t xml:space="preserve"> configuration (i.e., CSI-RS resource set configured with repetition).</w:t>
      </w:r>
    </w:p>
    <w:p w14:paraId="0097451B" w14:textId="77777777" w:rsidR="008A7A11" w:rsidRPr="0014402A" w:rsidRDefault="008A7A11" w:rsidP="008A7A11">
      <w:pPr>
        <w:rPr>
          <w:rFonts w:eastAsia="Malgun Gothic"/>
          <w:b/>
          <w:bCs/>
          <w:szCs w:val="24"/>
          <w:lang w:val="en-US" w:eastAsia="ko-KR"/>
        </w:rPr>
      </w:pPr>
      <w:r w:rsidRPr="0014402A">
        <w:rPr>
          <w:rFonts w:eastAsia="Malgun Gothic" w:hint="eastAsia"/>
          <w:b/>
          <w:bCs/>
          <w:szCs w:val="24"/>
          <w:lang w:val="en-US" w:eastAsia="ko-KR"/>
        </w:rPr>
        <w:t>Observation</w:t>
      </w:r>
      <w:r>
        <w:rPr>
          <w:rFonts w:eastAsia="Malgun Gothic" w:hint="eastAsia"/>
          <w:b/>
          <w:bCs/>
          <w:szCs w:val="24"/>
          <w:lang w:val="en-US" w:eastAsia="ko-KR"/>
        </w:rPr>
        <w:t xml:space="preserve"> 3</w:t>
      </w:r>
      <w:r w:rsidRPr="0014402A">
        <w:rPr>
          <w:rFonts w:eastAsia="Malgun Gothic" w:hint="eastAsia"/>
          <w:b/>
          <w:bCs/>
          <w:szCs w:val="24"/>
          <w:lang w:val="en-US" w:eastAsia="ko-KR"/>
        </w:rPr>
        <w:t xml:space="preserve">: Given the dependency between LTM event-triggered measurement reporting in RAN2 and UE-initiated/event-driven beam reporting in RAN1, it is not desirable to support the coexistence between LTM event-triggered measurement reporting and </w:t>
      </w:r>
      <w:proofErr w:type="spellStart"/>
      <w:r w:rsidRPr="0014402A">
        <w:rPr>
          <w:rFonts w:eastAsia="Malgun Gothic" w:hint="eastAsia"/>
          <w:b/>
          <w:bCs/>
          <w:szCs w:val="24"/>
          <w:lang w:val="en-US" w:eastAsia="ko-KR"/>
        </w:rPr>
        <w:t>mTRP</w:t>
      </w:r>
      <w:proofErr w:type="spellEnd"/>
      <w:r w:rsidRPr="0014402A">
        <w:rPr>
          <w:rFonts w:eastAsia="Malgun Gothic" w:hint="eastAsia"/>
          <w:b/>
          <w:bCs/>
          <w:szCs w:val="24"/>
          <w:lang w:val="en-US" w:eastAsia="ko-KR"/>
        </w:rPr>
        <w:t xml:space="preserve"> operation without necessary RAN1 discussions.</w:t>
      </w:r>
    </w:p>
    <w:p w14:paraId="4642D3CE" w14:textId="77777777" w:rsidR="008A7A11" w:rsidRPr="0014402A" w:rsidRDefault="008A7A11" w:rsidP="008A7A11">
      <w:pPr>
        <w:rPr>
          <w:rFonts w:eastAsia="Malgun Gothic"/>
          <w:b/>
          <w:bCs/>
          <w:lang w:eastAsia="ko-KR"/>
        </w:rPr>
      </w:pPr>
      <w:r w:rsidRPr="004D3E94">
        <w:rPr>
          <w:rFonts w:eastAsia="Malgun Gothic" w:hint="eastAsia"/>
          <w:b/>
          <w:bCs/>
          <w:szCs w:val="24"/>
          <w:lang w:val="en-US" w:eastAsia="ko-KR"/>
        </w:rPr>
        <w:t xml:space="preserve">Proposal 3: Coexistence of LTM event-triggered measurement reporting and </w:t>
      </w:r>
      <w:proofErr w:type="spellStart"/>
      <w:r w:rsidRPr="004D3E94">
        <w:rPr>
          <w:rFonts w:eastAsia="Malgun Gothic" w:hint="eastAsia"/>
          <w:b/>
          <w:bCs/>
          <w:szCs w:val="24"/>
          <w:lang w:val="en-US" w:eastAsia="ko-KR"/>
        </w:rPr>
        <w:t>mTRP</w:t>
      </w:r>
      <w:proofErr w:type="spellEnd"/>
      <w:r w:rsidRPr="004D3E94">
        <w:rPr>
          <w:rFonts w:eastAsia="Malgun Gothic" w:hint="eastAsia"/>
          <w:b/>
          <w:bCs/>
          <w:szCs w:val="24"/>
          <w:lang w:val="en-US" w:eastAsia="ko-KR"/>
        </w:rPr>
        <w:t xml:space="preserve"> operation is not supported in Rel-19.</w:t>
      </w:r>
    </w:p>
    <w:p w14:paraId="4CD8FAC8" w14:textId="77777777" w:rsidR="008A7A11" w:rsidRPr="004D3E94" w:rsidRDefault="008A7A11" w:rsidP="008A7A11">
      <w:pPr>
        <w:rPr>
          <w:rFonts w:eastAsia="Malgun Gothic"/>
          <w:b/>
          <w:bCs/>
          <w:lang w:val="en-US" w:eastAsia="ko-KR"/>
        </w:rPr>
      </w:pPr>
      <w:r w:rsidRPr="005B40B1">
        <w:rPr>
          <w:b/>
          <w:bCs/>
          <w:lang w:val="en-US"/>
        </w:rPr>
        <w:t>Observation</w:t>
      </w:r>
      <w:r>
        <w:rPr>
          <w:b/>
          <w:bCs/>
          <w:lang w:val="en-US"/>
        </w:rPr>
        <w:t xml:space="preserve"> </w:t>
      </w:r>
      <w:r>
        <w:rPr>
          <w:rFonts w:eastAsia="Malgun Gothic" w:hint="eastAsia"/>
          <w:b/>
          <w:bCs/>
          <w:lang w:val="en-US" w:eastAsia="ko-KR"/>
        </w:rPr>
        <w:t>4</w:t>
      </w:r>
      <w:r w:rsidRPr="005B40B1">
        <w:rPr>
          <w:b/>
          <w:bCs/>
          <w:lang w:val="en-US"/>
        </w:rPr>
        <w:t xml:space="preserve">: </w:t>
      </w:r>
      <w:r>
        <w:rPr>
          <w:rFonts w:eastAsia="Malgun Gothic" w:hint="eastAsia"/>
          <w:b/>
          <w:bCs/>
          <w:lang w:val="en-US" w:eastAsia="ko-KR"/>
        </w:rPr>
        <w:t xml:space="preserve">Per-beam level event evaluation may lead to an event condition being met by different beams several times with a short time interval. Triggering the event-triggered measurement reports in each time instance could lead to too many event-triggered reports transmitted. Therefore, it would be beneficial to control </w:t>
      </w:r>
      <w:r w:rsidRPr="004D3E94">
        <w:rPr>
          <w:rFonts w:eastAsia="Malgun Gothic" w:hint="eastAsia"/>
          <w:b/>
          <w:bCs/>
          <w:lang w:val="en-US" w:eastAsia="ko-KR"/>
        </w:rPr>
        <w:t>the amount of time between two consecutive event-triggered measurement reports for a particular event.</w:t>
      </w:r>
    </w:p>
    <w:p w14:paraId="3B19B50E" w14:textId="77777777" w:rsidR="008A7A11" w:rsidRPr="004D3E94" w:rsidRDefault="008A7A11" w:rsidP="008A7A11">
      <w:pPr>
        <w:rPr>
          <w:b/>
          <w:bCs/>
          <w:lang w:val="en-US"/>
        </w:rPr>
      </w:pPr>
      <w:r w:rsidRPr="004D3E94">
        <w:rPr>
          <w:rFonts w:eastAsia="Malgun Gothic" w:hint="eastAsia"/>
          <w:b/>
          <w:bCs/>
          <w:lang w:val="en-US" w:eastAsia="ko-KR"/>
        </w:rPr>
        <w:t>Proposal 4a: RAN2 to i</w:t>
      </w:r>
      <w:r w:rsidRPr="004D3E94">
        <w:rPr>
          <w:b/>
          <w:bCs/>
          <w:lang w:val="en-US"/>
        </w:rPr>
        <w:t>ntroduce a prohibit timer with the following behavior:</w:t>
      </w:r>
    </w:p>
    <w:p w14:paraId="6443B13A" w14:textId="77777777" w:rsidR="008A7A11" w:rsidRPr="004D3E94" w:rsidRDefault="008A7A11" w:rsidP="008A7A11">
      <w:pPr>
        <w:numPr>
          <w:ilvl w:val="0"/>
          <w:numId w:val="4"/>
        </w:numPr>
        <w:rPr>
          <w:b/>
          <w:bCs/>
          <w:lang w:val="en-US"/>
        </w:rPr>
      </w:pPr>
      <w:r w:rsidRPr="004D3E94">
        <w:rPr>
          <w:b/>
          <w:bCs/>
          <w:lang w:val="en-US"/>
        </w:rPr>
        <w:lastRenderedPageBreak/>
        <w:t>The timer starts after a</w:t>
      </w:r>
      <w:r w:rsidRPr="004D3E94">
        <w:rPr>
          <w:rFonts w:eastAsia="Malgun Gothic" w:hint="eastAsia"/>
          <w:b/>
          <w:bCs/>
          <w:lang w:val="en-US" w:eastAsia="ko-KR"/>
        </w:rPr>
        <w:t>n</w:t>
      </w:r>
      <w:r w:rsidRPr="004D3E94">
        <w:rPr>
          <w:b/>
          <w:bCs/>
          <w:lang w:val="en-US"/>
        </w:rPr>
        <w:t xml:space="preserve"> </w:t>
      </w:r>
      <w:r w:rsidRPr="004D3E94">
        <w:rPr>
          <w:rFonts w:eastAsia="Malgun Gothic" w:hint="eastAsia"/>
          <w:b/>
          <w:bCs/>
          <w:lang w:val="en-US" w:eastAsia="ko-KR"/>
        </w:rPr>
        <w:t xml:space="preserve">event-triggered measurement report </w:t>
      </w:r>
      <w:r w:rsidRPr="004D3E94">
        <w:rPr>
          <w:b/>
          <w:bCs/>
          <w:lang w:val="en-US"/>
        </w:rPr>
        <w:t>is triggered based on fulfilling an event condition</w:t>
      </w:r>
      <w:r w:rsidRPr="004D3E94">
        <w:rPr>
          <w:rFonts w:eastAsia="Malgun Gothic" w:hint="eastAsia"/>
          <w:b/>
          <w:bCs/>
          <w:lang w:val="en-US" w:eastAsia="ko-KR"/>
        </w:rPr>
        <w:t>.</w:t>
      </w:r>
    </w:p>
    <w:p w14:paraId="13F2E16E" w14:textId="77777777" w:rsidR="008A7A11" w:rsidRPr="004D3E94" w:rsidRDefault="008A7A11" w:rsidP="008A7A11">
      <w:pPr>
        <w:numPr>
          <w:ilvl w:val="0"/>
          <w:numId w:val="4"/>
        </w:numPr>
        <w:rPr>
          <w:lang w:val="en-US"/>
        </w:rPr>
      </w:pPr>
      <w:r w:rsidRPr="004D3E94">
        <w:rPr>
          <w:b/>
          <w:bCs/>
          <w:lang w:val="en-US"/>
        </w:rPr>
        <w:t xml:space="preserve">While the timer is running, no new </w:t>
      </w:r>
      <w:r w:rsidRPr="004D3E94">
        <w:rPr>
          <w:rFonts w:eastAsia="Malgun Gothic" w:hint="eastAsia"/>
          <w:b/>
          <w:bCs/>
          <w:lang w:val="en-US" w:eastAsia="ko-KR"/>
        </w:rPr>
        <w:t xml:space="preserve">event-triggered measurement report can be </w:t>
      </w:r>
      <w:r w:rsidRPr="004D3E94">
        <w:rPr>
          <w:rFonts w:eastAsia="Malgun Gothic"/>
          <w:b/>
          <w:bCs/>
          <w:lang w:val="en-US" w:eastAsia="ko-KR"/>
        </w:rPr>
        <w:t>reported</w:t>
      </w:r>
      <w:r w:rsidRPr="004D3E94">
        <w:rPr>
          <w:rFonts w:eastAsia="Malgun Gothic" w:hint="eastAsia"/>
          <w:b/>
          <w:bCs/>
          <w:lang w:val="en-US" w:eastAsia="ko-KR"/>
        </w:rPr>
        <w:t xml:space="preserve"> at least for the same event.</w:t>
      </w:r>
    </w:p>
    <w:p w14:paraId="67BEE6E4" w14:textId="77777777" w:rsidR="008A7A11" w:rsidRPr="004D3E94" w:rsidRDefault="008A7A11" w:rsidP="008A7A11">
      <w:pPr>
        <w:rPr>
          <w:b/>
          <w:bCs/>
          <w:lang w:val="en-US"/>
        </w:rPr>
      </w:pPr>
      <w:r w:rsidRPr="004D3E94">
        <w:rPr>
          <w:b/>
          <w:bCs/>
          <w:lang w:val="en-US"/>
        </w:rPr>
        <w:t xml:space="preserve">Proposal </w:t>
      </w:r>
      <w:r w:rsidRPr="004D3E94">
        <w:rPr>
          <w:rFonts w:eastAsia="Malgun Gothic" w:hint="eastAsia"/>
          <w:b/>
          <w:bCs/>
          <w:lang w:val="en-US" w:eastAsia="ko-KR"/>
        </w:rPr>
        <w:t>4</w:t>
      </w:r>
      <w:r w:rsidRPr="004D3E94">
        <w:rPr>
          <w:b/>
          <w:bCs/>
          <w:lang w:val="en-US"/>
        </w:rPr>
        <w:t xml:space="preserve">b: RAN2 to discuss whether the granularity of configuration of a prohibit timer for an event can be at </w:t>
      </w:r>
    </w:p>
    <w:p w14:paraId="21AC9FEE" w14:textId="77777777" w:rsidR="008A7A11" w:rsidRPr="004D3E94" w:rsidRDefault="008A7A11" w:rsidP="008A7A11">
      <w:pPr>
        <w:numPr>
          <w:ilvl w:val="0"/>
          <w:numId w:val="4"/>
        </w:numPr>
        <w:rPr>
          <w:b/>
          <w:bCs/>
          <w:lang w:val="en-US"/>
        </w:rPr>
      </w:pPr>
      <w:r w:rsidRPr="004D3E94">
        <w:rPr>
          <w:b/>
          <w:bCs/>
          <w:lang w:val="en-US"/>
        </w:rPr>
        <w:t>Option (a): per event</w:t>
      </w:r>
    </w:p>
    <w:p w14:paraId="768044E6" w14:textId="77777777" w:rsidR="008A7A11" w:rsidRPr="004D3E94" w:rsidRDefault="008A7A11" w:rsidP="008A7A11">
      <w:pPr>
        <w:numPr>
          <w:ilvl w:val="0"/>
          <w:numId w:val="4"/>
        </w:numPr>
        <w:rPr>
          <w:b/>
          <w:bCs/>
          <w:lang w:val="en-US"/>
        </w:rPr>
      </w:pPr>
      <w:r w:rsidRPr="004D3E94">
        <w:rPr>
          <w:b/>
          <w:bCs/>
          <w:lang w:val="en-US"/>
        </w:rPr>
        <w:t>Option (b): per candidate cell</w:t>
      </w:r>
    </w:p>
    <w:p w14:paraId="31E02AC9" w14:textId="77777777" w:rsidR="008A7A11" w:rsidRPr="004D3E94" w:rsidRDefault="008A7A11" w:rsidP="008A7A11">
      <w:pPr>
        <w:numPr>
          <w:ilvl w:val="0"/>
          <w:numId w:val="4"/>
        </w:numPr>
        <w:rPr>
          <w:lang w:val="en-US"/>
        </w:rPr>
      </w:pPr>
      <w:r w:rsidRPr="004D3E94">
        <w:rPr>
          <w:b/>
          <w:bCs/>
          <w:lang w:val="en-US"/>
        </w:rPr>
        <w:t xml:space="preserve">Option (c): </w:t>
      </w:r>
      <w:r w:rsidRPr="004D3E94">
        <w:rPr>
          <w:rFonts w:eastAsia="Malgun Gothic" w:hint="eastAsia"/>
          <w:b/>
          <w:bCs/>
          <w:lang w:val="en-US" w:eastAsia="ko-KR"/>
        </w:rPr>
        <w:t>per beam</w:t>
      </w:r>
    </w:p>
    <w:p w14:paraId="7FD624FA" w14:textId="77777777" w:rsidR="008A7A11" w:rsidRPr="004D3E94" w:rsidRDefault="008A7A11" w:rsidP="008A7A11">
      <w:pPr>
        <w:numPr>
          <w:ilvl w:val="0"/>
          <w:numId w:val="4"/>
        </w:numPr>
        <w:rPr>
          <w:lang w:val="en-US"/>
        </w:rPr>
      </w:pPr>
      <w:r w:rsidRPr="004D3E94">
        <w:rPr>
          <w:rFonts w:eastAsia="Malgun Gothic" w:hint="eastAsia"/>
          <w:b/>
          <w:bCs/>
          <w:lang w:val="en-US" w:eastAsia="ko-KR"/>
        </w:rPr>
        <w:t xml:space="preserve">Option (d): </w:t>
      </w:r>
      <w:r w:rsidRPr="004D3E94">
        <w:rPr>
          <w:b/>
          <w:bCs/>
          <w:lang w:val="en-US"/>
        </w:rPr>
        <w:t xml:space="preserve">Option (a) </w:t>
      </w:r>
      <w:r w:rsidRPr="004D3E94">
        <w:rPr>
          <w:rFonts w:eastAsia="Malgun Gothic" w:hint="eastAsia"/>
          <w:b/>
          <w:bCs/>
          <w:lang w:val="en-US" w:eastAsia="ko-KR"/>
        </w:rPr>
        <w:t xml:space="preserve">through </w:t>
      </w:r>
      <w:r w:rsidRPr="004D3E94">
        <w:rPr>
          <w:b/>
          <w:bCs/>
          <w:lang w:val="en-US"/>
        </w:rPr>
        <w:t>Option (</w:t>
      </w:r>
      <w:r w:rsidRPr="004D3E94">
        <w:rPr>
          <w:rFonts w:eastAsia="Malgun Gothic" w:hint="eastAsia"/>
          <w:b/>
          <w:bCs/>
          <w:lang w:val="en-US" w:eastAsia="ko-KR"/>
        </w:rPr>
        <w:t>c</w:t>
      </w:r>
      <w:r w:rsidRPr="004D3E94">
        <w:rPr>
          <w:b/>
          <w:bCs/>
          <w:lang w:val="en-US"/>
        </w:rPr>
        <w:t>) based on configuration</w:t>
      </w:r>
    </w:p>
    <w:p w14:paraId="66800C57" w14:textId="77777777" w:rsidR="008A7A11" w:rsidRPr="004303FB" w:rsidRDefault="008A7A11" w:rsidP="008A7A11">
      <w:pPr>
        <w:rPr>
          <w:rFonts w:eastAsia="Malgun Gothic"/>
          <w:b/>
          <w:bCs/>
          <w:lang w:val="en-US" w:eastAsia="ko-KR"/>
        </w:rPr>
      </w:pPr>
      <w:r w:rsidRPr="00920D0D">
        <w:rPr>
          <w:rFonts w:eastAsia="Malgun Gothic" w:hint="eastAsia"/>
          <w:b/>
          <w:bCs/>
          <w:lang w:val="en-US" w:eastAsia="ko-KR"/>
        </w:rPr>
        <w:t xml:space="preserve">Observation </w:t>
      </w:r>
      <w:r>
        <w:rPr>
          <w:rFonts w:eastAsia="Malgun Gothic" w:hint="eastAsia"/>
          <w:b/>
          <w:bCs/>
          <w:lang w:val="en-US" w:eastAsia="ko-KR"/>
        </w:rPr>
        <w:t>5</w:t>
      </w:r>
      <w:r w:rsidRPr="00920D0D">
        <w:rPr>
          <w:rFonts w:eastAsia="Malgun Gothic" w:hint="eastAsia"/>
          <w:b/>
          <w:bCs/>
          <w:lang w:val="en-US" w:eastAsia="ko-KR"/>
        </w:rPr>
        <w:t>a: For</w:t>
      </w:r>
      <w:r>
        <w:rPr>
          <w:rFonts w:eastAsia="Malgun Gothic" w:hint="eastAsia"/>
          <w:b/>
          <w:bCs/>
          <w:lang w:val="en-US" w:eastAsia="ko-KR"/>
        </w:rPr>
        <w:t xml:space="preserve"> L3 measurement report, the same HYS and TTT are applied to both entering and leaving conditions. Since L3 measurement report and HO deal with the cell level measurement (not beam level), it won</w:t>
      </w:r>
      <w:r>
        <w:rPr>
          <w:rFonts w:eastAsia="Malgun Gothic"/>
          <w:b/>
          <w:bCs/>
          <w:lang w:val="en-US" w:eastAsia="ko-KR"/>
        </w:rPr>
        <w:t>’</w:t>
      </w:r>
      <w:r>
        <w:rPr>
          <w:rFonts w:eastAsia="Malgun Gothic" w:hint="eastAsia"/>
          <w:b/>
          <w:bCs/>
          <w:lang w:val="en-US" w:eastAsia="ko-KR"/>
        </w:rPr>
        <w:t xml:space="preserve">t be sensitive to identifying the leaving condition quicker. </w:t>
      </w:r>
    </w:p>
    <w:p w14:paraId="0D4A15A0" w14:textId="77777777" w:rsidR="008A7A11" w:rsidRPr="009718AB" w:rsidRDefault="008A7A11" w:rsidP="008A7A11">
      <w:pPr>
        <w:rPr>
          <w:rFonts w:eastAsia="Malgun Gothic"/>
          <w:b/>
          <w:bCs/>
          <w:lang w:val="en-US" w:eastAsia="ko-KR"/>
        </w:rPr>
      </w:pPr>
      <w:r w:rsidRPr="00920D0D">
        <w:rPr>
          <w:rFonts w:eastAsia="Malgun Gothic" w:hint="eastAsia"/>
          <w:b/>
          <w:bCs/>
          <w:lang w:val="en-US" w:eastAsia="ko-KR"/>
        </w:rPr>
        <w:t xml:space="preserve">Observation </w:t>
      </w:r>
      <w:r>
        <w:rPr>
          <w:rFonts w:eastAsia="Malgun Gothic" w:hint="eastAsia"/>
          <w:b/>
          <w:bCs/>
          <w:lang w:val="en-US" w:eastAsia="ko-KR"/>
        </w:rPr>
        <w:t>5</w:t>
      </w:r>
      <w:r w:rsidRPr="00920D0D">
        <w:rPr>
          <w:rFonts w:eastAsia="Malgun Gothic" w:hint="eastAsia"/>
          <w:b/>
          <w:bCs/>
          <w:lang w:val="en-US" w:eastAsia="ko-KR"/>
        </w:rPr>
        <w:t>b: For</w:t>
      </w:r>
      <w:r>
        <w:rPr>
          <w:rFonts w:eastAsia="Malgun Gothic" w:hint="eastAsia"/>
          <w:b/>
          <w:bCs/>
          <w:lang w:val="en-US" w:eastAsia="ko-KR"/>
        </w:rPr>
        <w:t xml:space="preserve"> L1 measurement report, keeping track of the best candidate beam is crucial due to the possible TCI state activation and/or early UL synchronization. Therefore, any candidate beam that is not satisfying the better quality than the serving beam (i.e., leaving condition) needs to be identified as quickly as possible.</w:t>
      </w:r>
    </w:p>
    <w:p w14:paraId="450D1A67" w14:textId="77777777" w:rsidR="008A7A11" w:rsidRPr="004D3E94" w:rsidRDefault="008A7A11" w:rsidP="008A7A11">
      <w:pPr>
        <w:rPr>
          <w:rFonts w:eastAsia="Malgun Gothic"/>
          <w:b/>
          <w:bCs/>
          <w:lang w:val="en-US" w:eastAsia="ko-KR"/>
        </w:rPr>
      </w:pPr>
      <w:r w:rsidRPr="00B03EBB">
        <w:rPr>
          <w:rFonts w:eastAsia="Malgun Gothic" w:hint="eastAsia"/>
          <w:b/>
          <w:bCs/>
          <w:lang w:val="en-US" w:eastAsia="ko-KR"/>
        </w:rPr>
        <w:t xml:space="preserve">Observation </w:t>
      </w:r>
      <w:r>
        <w:rPr>
          <w:rFonts w:eastAsia="Malgun Gothic" w:hint="eastAsia"/>
          <w:b/>
          <w:bCs/>
          <w:lang w:val="en-US" w:eastAsia="ko-KR"/>
        </w:rPr>
        <w:t>5</w:t>
      </w:r>
      <w:r w:rsidRPr="00B03EBB">
        <w:rPr>
          <w:rFonts w:eastAsia="Malgun Gothic" w:hint="eastAsia"/>
          <w:b/>
          <w:bCs/>
          <w:lang w:val="en-US" w:eastAsia="ko-KR"/>
        </w:rPr>
        <w:t xml:space="preserve">c: In order to achieve rather conservative entering condition but a bit aggressive leaving condition, </w:t>
      </w:r>
      <w:r w:rsidRPr="004D3E94">
        <w:rPr>
          <w:rFonts w:eastAsia="Malgun Gothic" w:hint="eastAsia"/>
          <w:b/>
          <w:bCs/>
          <w:lang w:val="en-US" w:eastAsia="ko-KR"/>
        </w:rPr>
        <w:t xml:space="preserve">separate configurations of HYS and/or TTT for leaving condition is desirable. </w:t>
      </w:r>
    </w:p>
    <w:p w14:paraId="22BAAC33" w14:textId="77777777" w:rsidR="008A7A11" w:rsidRPr="004D3E94" w:rsidRDefault="008A7A11" w:rsidP="008A7A11">
      <w:pPr>
        <w:rPr>
          <w:rFonts w:eastAsia="Malgun Gothic"/>
          <w:b/>
          <w:bCs/>
          <w:lang w:val="en-US" w:eastAsia="ko-KR"/>
        </w:rPr>
      </w:pPr>
      <w:r w:rsidRPr="004D3E94">
        <w:rPr>
          <w:rFonts w:eastAsia="Malgun Gothic" w:hint="eastAsia"/>
          <w:b/>
          <w:bCs/>
          <w:lang w:val="en-US" w:eastAsia="ko-KR"/>
        </w:rPr>
        <w:t xml:space="preserve">Proposal 5: </w:t>
      </w:r>
      <w:r w:rsidRPr="004D3E94">
        <w:rPr>
          <w:rFonts w:eastAsia="Malgun Gothic"/>
          <w:b/>
          <w:bCs/>
          <w:lang w:val="en-US" w:eastAsia="ko-KR"/>
        </w:rPr>
        <w:t>S</w:t>
      </w:r>
      <w:r w:rsidRPr="004D3E94">
        <w:rPr>
          <w:rFonts w:eastAsia="Malgun Gothic" w:hint="eastAsia"/>
          <w:b/>
          <w:bCs/>
          <w:lang w:val="en-US" w:eastAsia="ko-KR"/>
        </w:rPr>
        <w:t>upport the configurability of different HYS and/or TTT values between entering and leaving conditions with following options:</w:t>
      </w:r>
    </w:p>
    <w:p w14:paraId="6E6CDEA4" w14:textId="77777777" w:rsidR="008A7A11" w:rsidRPr="004D3E94" w:rsidRDefault="008A7A11" w:rsidP="008A7A11">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Option 2: Keep two sets of HYS and TTT, one for entering condition and the other for leaving condition</w:t>
      </w:r>
    </w:p>
    <w:p w14:paraId="61A629AB" w14:textId="77777777" w:rsidR="008A7A11" w:rsidRPr="004D3E94" w:rsidRDefault="008A7A11" w:rsidP="008A7A11">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141D27CE" w14:textId="77777777" w:rsidR="008A7A11" w:rsidRPr="00F05F78" w:rsidRDefault="008A7A11" w:rsidP="008A7A11">
      <w:pPr>
        <w:rPr>
          <w:rFonts w:eastAsia="Malgun Gothic"/>
          <w:b/>
          <w:bCs/>
          <w:lang w:eastAsia="ko-KR"/>
        </w:rPr>
      </w:pPr>
      <w:r w:rsidRPr="00C13A08">
        <w:rPr>
          <w:rFonts w:eastAsia="Malgun Gothic" w:hint="eastAsia"/>
          <w:b/>
          <w:bCs/>
          <w:lang w:eastAsia="ko-KR"/>
        </w:rPr>
        <w:t>Observation</w:t>
      </w:r>
      <w:r>
        <w:rPr>
          <w:rFonts w:eastAsia="Malgun Gothic" w:hint="eastAsia"/>
          <w:b/>
          <w:bCs/>
          <w:lang w:eastAsia="ko-KR"/>
        </w:rPr>
        <w:t xml:space="preserve"> 6a</w:t>
      </w:r>
      <w:r w:rsidRPr="00C13A08">
        <w:rPr>
          <w:rFonts w:eastAsia="Malgun Gothic" w:hint="eastAsia"/>
          <w:b/>
          <w:bCs/>
          <w:lang w:eastAsia="ko-KR"/>
        </w:rPr>
        <w:t>:</w:t>
      </w:r>
      <w:r>
        <w:rPr>
          <w:rFonts w:eastAsia="Malgun Gothic" w:hint="eastAsia"/>
          <w:b/>
          <w:bCs/>
          <w:lang w:eastAsia="ko-KR"/>
        </w:rPr>
        <w:t xml:space="preserve"> The traditional measurement report with the </w:t>
      </w:r>
      <w:r>
        <w:rPr>
          <w:rFonts w:eastAsia="Malgun Gothic"/>
          <w:b/>
          <w:bCs/>
          <w:lang w:eastAsia="ko-KR"/>
        </w:rPr>
        <w:t>‘</w:t>
      </w:r>
      <w:r>
        <w:rPr>
          <w:rFonts w:eastAsia="Malgun Gothic" w:hint="eastAsia"/>
          <w:b/>
          <w:bCs/>
          <w:lang w:eastAsia="ko-KR"/>
        </w:rPr>
        <w:t>snapshot</w:t>
      </w:r>
      <w:r>
        <w:rPr>
          <w:rFonts w:eastAsia="Malgun Gothic"/>
          <w:b/>
          <w:bCs/>
          <w:lang w:eastAsia="ko-KR"/>
        </w:rPr>
        <w:t>’</w:t>
      </w:r>
      <w:r>
        <w:rPr>
          <w:rFonts w:eastAsia="Malgun Gothic" w:hint="eastAsia"/>
          <w:b/>
          <w:bCs/>
          <w:lang w:eastAsia="ko-KR"/>
        </w:rPr>
        <w:t xml:space="preserve"> of measurement results </w:t>
      </w:r>
      <w:r>
        <w:rPr>
          <w:rFonts w:eastAsia="Malgun Gothic"/>
          <w:b/>
          <w:bCs/>
          <w:lang w:eastAsia="ko-KR"/>
        </w:rPr>
        <w:t>can cause</w:t>
      </w:r>
      <w:r>
        <w:rPr>
          <w:rFonts w:eastAsia="Malgun Gothic" w:hint="eastAsia"/>
          <w:b/>
          <w:bCs/>
          <w:lang w:eastAsia="ko-KR"/>
        </w:rPr>
        <w:t xml:space="preserve"> mobility problems such as handover failures or ping-pong handovers.</w:t>
      </w:r>
    </w:p>
    <w:p w14:paraId="4E58E5A3" w14:textId="77777777" w:rsidR="00272D90" w:rsidRPr="004D3E94" w:rsidRDefault="00272D90" w:rsidP="00272D90">
      <w:pPr>
        <w:rPr>
          <w:rFonts w:eastAsia="Malgun Gothic"/>
          <w:b/>
          <w:bCs/>
          <w:lang w:eastAsia="ko-KR"/>
        </w:rPr>
      </w:pPr>
      <w:r w:rsidRPr="003D33FA">
        <w:rPr>
          <w:rFonts w:eastAsia="Malgun Gothic" w:hint="eastAsia"/>
          <w:b/>
          <w:bCs/>
          <w:lang w:eastAsia="ko-KR"/>
        </w:rPr>
        <w:t>Observation</w:t>
      </w:r>
      <w:r>
        <w:rPr>
          <w:rFonts w:eastAsia="Malgun Gothic" w:hint="eastAsia"/>
          <w:b/>
          <w:bCs/>
          <w:lang w:eastAsia="ko-KR"/>
        </w:rPr>
        <w:t xml:space="preserve"> 6b</w:t>
      </w:r>
      <w:r w:rsidRPr="003D33FA">
        <w:rPr>
          <w:rFonts w:eastAsia="Malgun Gothic" w:hint="eastAsia"/>
          <w:b/>
          <w:bCs/>
          <w:lang w:eastAsia="ko-KR"/>
        </w:rPr>
        <w:t xml:space="preserve">: Additional signalling of the L1-RSRP change rate (or </w:t>
      </w:r>
      <w:r w:rsidRPr="003D33FA">
        <w:rPr>
          <w:rFonts w:eastAsia="Malgun Gothic"/>
          <w:b/>
          <w:bCs/>
          <w:lang w:eastAsia="ko-KR"/>
        </w:rPr>
        <w:t>“</w:t>
      </w:r>
      <w:r w:rsidRPr="003D33FA">
        <w:rPr>
          <w:rFonts w:eastAsia="Malgun Gothic" w:hint="eastAsia"/>
          <w:b/>
          <w:bCs/>
          <w:lang w:eastAsia="ko-KR"/>
        </w:rPr>
        <w:t>slope</w:t>
      </w:r>
      <w:r w:rsidRPr="003D33FA">
        <w:rPr>
          <w:rFonts w:eastAsia="Malgun Gothic"/>
          <w:b/>
          <w:bCs/>
          <w:lang w:eastAsia="ko-KR"/>
        </w:rPr>
        <w:t>”</w:t>
      </w:r>
      <w:r w:rsidRPr="003D33FA">
        <w:rPr>
          <w:rFonts w:eastAsia="Malgun Gothic" w:hint="eastAsia"/>
          <w:b/>
          <w:bCs/>
          <w:lang w:eastAsia="ko-KR"/>
        </w:rPr>
        <w:t xml:space="preserve">) can help serving cell choose the </w:t>
      </w:r>
      <w:r w:rsidRPr="004D3E94">
        <w:rPr>
          <w:rFonts w:eastAsia="Malgun Gothic" w:hint="eastAsia"/>
          <w:b/>
          <w:bCs/>
          <w:lang w:eastAsia="ko-KR"/>
        </w:rPr>
        <w:t>candidate beam that is expected to remain good after LTM cell switch.</w:t>
      </w:r>
    </w:p>
    <w:p w14:paraId="436E8A90" w14:textId="77777777" w:rsidR="00272D90" w:rsidRPr="003D33FA" w:rsidRDefault="00272D90" w:rsidP="00272D90">
      <w:pPr>
        <w:rPr>
          <w:rFonts w:eastAsia="Malgun Gothic"/>
          <w:b/>
          <w:bCs/>
          <w:lang w:eastAsia="ko-KR"/>
        </w:rPr>
      </w:pPr>
      <w:r w:rsidRPr="004D3E94">
        <w:rPr>
          <w:rFonts w:eastAsia="Malgun Gothic" w:hint="eastAsia"/>
          <w:b/>
          <w:bCs/>
          <w:lang w:eastAsia="ko-KR"/>
        </w:rPr>
        <w:t xml:space="preserve">Proposal 6: RAN2 to discuss </w:t>
      </w:r>
      <w:r w:rsidRPr="004D3E94">
        <w:rPr>
          <w:rFonts w:eastAsia="Malgun Gothic"/>
          <w:b/>
          <w:bCs/>
          <w:lang w:eastAsia="ko-KR"/>
        </w:rPr>
        <w:t>adding</w:t>
      </w:r>
      <w:r w:rsidRPr="004D3E94">
        <w:rPr>
          <w:rFonts w:eastAsia="Malgun Gothic" w:hint="eastAsia"/>
          <w:b/>
          <w:bCs/>
          <w:lang w:eastAsia="ko-KR"/>
        </w:rPr>
        <w:t xml:space="preserve"> the slope information to the event-triggered L1 measurement report MAC CE.</w:t>
      </w:r>
    </w:p>
    <w:p w14:paraId="4EF2C963" w14:textId="77777777" w:rsidR="00272D90" w:rsidRPr="00B47A3D" w:rsidRDefault="00272D90" w:rsidP="00272D90">
      <w:pPr>
        <w:rPr>
          <w:rFonts w:eastAsia="Malgun Gothic"/>
          <w:b/>
          <w:bCs/>
          <w:lang w:eastAsia="ko-KR"/>
        </w:rPr>
      </w:pPr>
      <w:r w:rsidRPr="00B47A3D">
        <w:rPr>
          <w:rFonts w:eastAsia="Malgun Gothic" w:hint="eastAsia"/>
          <w:b/>
          <w:bCs/>
          <w:lang w:eastAsia="ko-KR"/>
        </w:rPr>
        <w:t>Observation</w:t>
      </w:r>
      <w:r>
        <w:rPr>
          <w:rFonts w:eastAsia="Malgun Gothic" w:hint="eastAsia"/>
          <w:b/>
          <w:bCs/>
          <w:lang w:eastAsia="ko-KR"/>
        </w:rPr>
        <w:t xml:space="preserve"> 7</w:t>
      </w:r>
      <w:r w:rsidRPr="00B47A3D">
        <w:rPr>
          <w:rFonts w:eastAsia="Malgun Gothic" w:hint="eastAsia"/>
          <w:b/>
          <w:bCs/>
          <w:lang w:eastAsia="ko-KR"/>
        </w:rPr>
        <w:t>: It is possible that UE detects multiple events triggered but the available grant size is not sufficient to accommodate all triggered events</w:t>
      </w:r>
      <w:r w:rsidRPr="00B47A3D">
        <w:rPr>
          <w:rFonts w:eastAsia="Malgun Gothic"/>
          <w:b/>
          <w:bCs/>
          <w:lang w:eastAsia="ko-KR"/>
        </w:rPr>
        <w:t>’</w:t>
      </w:r>
      <w:r w:rsidRPr="00B47A3D">
        <w:rPr>
          <w:rFonts w:eastAsia="Malgun Gothic" w:hint="eastAsia"/>
          <w:b/>
          <w:bCs/>
          <w:lang w:eastAsia="ko-KR"/>
        </w:rPr>
        <w:t xml:space="preserve"> report even with the truncated MAC CE hence the prioritization among triggered events needs to be discussed.</w:t>
      </w:r>
    </w:p>
    <w:p w14:paraId="5324C1C4" w14:textId="77777777" w:rsidR="00272D90" w:rsidRPr="004D3E94" w:rsidRDefault="00272D90" w:rsidP="00272D90">
      <w:pPr>
        <w:rPr>
          <w:rFonts w:eastAsia="Malgun Gothic"/>
          <w:b/>
          <w:bCs/>
          <w:lang w:eastAsia="ko-KR"/>
        </w:rPr>
      </w:pPr>
      <w:r w:rsidRPr="004D3E94">
        <w:rPr>
          <w:rFonts w:eastAsia="Malgun Gothic" w:hint="eastAsia"/>
          <w:b/>
          <w:bCs/>
          <w:lang w:eastAsia="ko-KR"/>
        </w:rPr>
        <w:t>Proposal 7: The following event prioritization rule is discussed and down-selected for UE behaviour when the available grant size is not enough to accommodate all triggered events</w:t>
      </w:r>
      <w:r w:rsidRPr="004D3E94">
        <w:rPr>
          <w:rFonts w:eastAsia="Malgun Gothic"/>
          <w:b/>
          <w:bCs/>
          <w:lang w:eastAsia="ko-KR"/>
        </w:rPr>
        <w:t>’</w:t>
      </w:r>
      <w:r w:rsidRPr="004D3E94">
        <w:rPr>
          <w:rFonts w:eastAsia="Malgun Gothic" w:hint="eastAsia"/>
          <w:b/>
          <w:bCs/>
          <w:lang w:eastAsia="ko-KR"/>
        </w:rPr>
        <w:t xml:space="preserve"> report:</w:t>
      </w:r>
    </w:p>
    <w:p w14:paraId="442A5E22" w14:textId="77777777" w:rsidR="00272D90" w:rsidRPr="004D3E94" w:rsidRDefault="00272D90" w:rsidP="00272D90">
      <w:pPr>
        <w:pStyle w:val="ListParagraph"/>
        <w:numPr>
          <w:ilvl w:val="0"/>
          <w:numId w:val="7"/>
        </w:numPr>
        <w:rPr>
          <w:rFonts w:eastAsia="Malgun Gothic"/>
          <w:b/>
          <w:bCs/>
          <w:lang w:eastAsia="ko-KR"/>
        </w:rPr>
      </w:pPr>
      <w:r w:rsidRPr="004D3E94">
        <w:rPr>
          <w:rFonts w:eastAsia="Malgun Gothic" w:hint="eastAsia"/>
          <w:b/>
          <w:bCs/>
          <w:lang w:eastAsia="ko-KR"/>
        </w:rPr>
        <w:t>Option 1: Define a priority order among Event LTM 2/3/4/5 in the spec.</w:t>
      </w:r>
    </w:p>
    <w:p w14:paraId="286A27B4" w14:textId="77777777" w:rsidR="00272D90" w:rsidRPr="004D3E94" w:rsidRDefault="00272D90" w:rsidP="00272D90">
      <w:pPr>
        <w:pStyle w:val="ListParagraph"/>
        <w:numPr>
          <w:ilvl w:val="0"/>
          <w:numId w:val="7"/>
        </w:numPr>
        <w:rPr>
          <w:rFonts w:eastAsia="Malgun Gothic"/>
          <w:b/>
          <w:bCs/>
          <w:lang w:eastAsia="ko-KR"/>
        </w:rPr>
      </w:pPr>
      <w:r w:rsidRPr="004D3E94">
        <w:rPr>
          <w:rFonts w:eastAsia="Malgun Gothic" w:hint="eastAsia"/>
          <w:b/>
          <w:bCs/>
          <w:lang w:eastAsia="ko-KR"/>
        </w:rPr>
        <w:t>Option 2: Introduce an RRC parameter for the priority value to be associated with the event configuration</w:t>
      </w:r>
    </w:p>
    <w:p w14:paraId="0B81E6B5" w14:textId="77777777" w:rsidR="00272D90" w:rsidRPr="004D3E94" w:rsidRDefault="00272D90" w:rsidP="00272D90">
      <w:pPr>
        <w:pStyle w:val="ListParagraph"/>
        <w:numPr>
          <w:ilvl w:val="0"/>
          <w:numId w:val="7"/>
        </w:numPr>
        <w:rPr>
          <w:rFonts w:eastAsia="Malgun Gothic"/>
          <w:b/>
          <w:bCs/>
          <w:lang w:eastAsia="ko-KR"/>
        </w:rPr>
      </w:pPr>
      <w:r w:rsidRPr="004D3E94">
        <w:rPr>
          <w:rFonts w:eastAsia="Malgun Gothic" w:hint="eastAsia"/>
          <w:b/>
          <w:bCs/>
          <w:lang w:eastAsia="ko-KR"/>
        </w:rPr>
        <w:t>Option 3: Leave it up to UE implementation</w:t>
      </w:r>
    </w:p>
    <w:p w14:paraId="7F9A5B2E" w14:textId="77777777" w:rsidR="00CD4C7B" w:rsidRPr="00320A6B" w:rsidRDefault="00CD4C7B" w:rsidP="00CD4C7B">
      <w:pPr>
        <w:pStyle w:val="Heading1"/>
      </w:pPr>
      <w:r w:rsidRPr="00320A6B">
        <w:t>References</w:t>
      </w:r>
    </w:p>
    <w:p w14:paraId="107E3985" w14:textId="605F11B8" w:rsidR="005E1768" w:rsidRDefault="005E1768" w:rsidP="005E1768">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667D2D">
        <w:rPr>
          <w:lang w:val="en-US" w:eastAsia="zh-CN"/>
        </w:rPr>
        <w:t>; TSG RAN WG2 Meeting #12</w:t>
      </w:r>
      <w:r w:rsidR="006C2126">
        <w:rPr>
          <w:rFonts w:eastAsia="Malgun Gothic" w:hint="eastAsia"/>
          <w:lang w:val="en-US" w:eastAsia="ko-KR"/>
        </w:rPr>
        <w:t>9</w:t>
      </w:r>
    </w:p>
    <w:bookmarkEnd w:id="0"/>
    <w:p w14:paraId="6D229535" w14:textId="3E3279A7" w:rsidR="00BC76EF" w:rsidRDefault="00904813" w:rsidP="000A5C12">
      <w:pPr>
        <w:pStyle w:val="ListParagraph"/>
        <w:numPr>
          <w:ilvl w:val="0"/>
          <w:numId w:val="1"/>
        </w:numPr>
        <w:spacing w:after="0" w:line="360" w:lineRule="auto"/>
        <w:ind w:left="360" w:hanging="360"/>
        <w:contextualSpacing w:val="0"/>
        <w:rPr>
          <w:rFonts w:eastAsia="Malgun Gothic"/>
          <w:lang w:eastAsia="ko-KR"/>
        </w:rPr>
      </w:pPr>
      <w:r w:rsidRPr="000A5C12">
        <w:rPr>
          <w:rFonts w:eastAsia="Malgun Gothic"/>
          <w:lang w:val="en-US" w:eastAsia="ko-KR"/>
        </w:rPr>
        <w:t>R</w:t>
      </w:r>
      <w:r w:rsidR="00194695">
        <w:rPr>
          <w:rFonts w:eastAsia="Malgun Gothic" w:hint="eastAsia"/>
          <w:lang w:val="en-US" w:eastAsia="ko-KR"/>
        </w:rPr>
        <w:t>1</w:t>
      </w:r>
      <w:r w:rsidRPr="000A5C12">
        <w:rPr>
          <w:rFonts w:eastAsia="Malgun Gothic"/>
          <w:lang w:val="en-US" w:eastAsia="ko-KR"/>
        </w:rPr>
        <w:t>-</w:t>
      </w:r>
      <w:r w:rsidR="00194695">
        <w:rPr>
          <w:rFonts w:eastAsia="Malgun Gothic" w:hint="eastAsia"/>
          <w:lang w:val="en-US" w:eastAsia="ko-KR"/>
        </w:rPr>
        <w:t>2501500</w:t>
      </w:r>
      <w:r w:rsidR="00A86FE7">
        <w:rPr>
          <w:rFonts w:eastAsia="Malgun Gothic"/>
          <w:lang w:eastAsia="ko-KR"/>
        </w:rPr>
        <w:t xml:space="preserve">, </w:t>
      </w:r>
      <w:r w:rsidR="00194695" w:rsidRPr="00325987">
        <w:rPr>
          <w:lang w:val="en-US" w:eastAsia="ja-JP"/>
        </w:rPr>
        <w:t>LS on</w:t>
      </w:r>
      <w:r w:rsidR="00194695">
        <w:rPr>
          <w:rFonts w:hint="eastAsia"/>
          <w:lang w:val="en-US" w:eastAsia="ja-JP"/>
        </w:rPr>
        <w:t xml:space="preserve"> </w:t>
      </w:r>
      <w:r w:rsidR="00194695">
        <w:rPr>
          <w:rFonts w:eastAsia="Malgun Gothic" w:hint="eastAsia"/>
          <w:lang w:val="en-US" w:eastAsia="ko-KR"/>
        </w:rPr>
        <w:t xml:space="preserve">activation/deactivation of </w:t>
      </w:r>
      <w:r w:rsidR="00194695">
        <w:rPr>
          <w:rFonts w:hint="eastAsia"/>
          <w:lang w:val="en-US" w:eastAsia="ja-JP"/>
        </w:rPr>
        <w:t xml:space="preserve">semi-persistent CSI-RS </w:t>
      </w:r>
      <w:r w:rsidR="00194695">
        <w:rPr>
          <w:lang w:val="en-US" w:eastAsia="ja-JP"/>
        </w:rPr>
        <w:t>resource</w:t>
      </w:r>
      <w:r w:rsidR="00194695">
        <w:rPr>
          <w:rFonts w:hint="eastAsia"/>
          <w:lang w:val="en-US" w:eastAsia="ja-JP"/>
        </w:rPr>
        <w:t xml:space="preserve"> for LTM candidate cells</w:t>
      </w:r>
      <w:r w:rsidR="00834C6F">
        <w:rPr>
          <w:rFonts w:eastAsia="Malgun Gothic" w:hint="eastAsia"/>
          <w:lang w:val="en-US" w:eastAsia="ko-KR"/>
        </w:rPr>
        <w:t>, Fujitsu</w:t>
      </w:r>
    </w:p>
    <w:p w14:paraId="2F3C7ACF" w14:textId="1179F70B" w:rsidR="000A5C12" w:rsidRPr="00BC76EF" w:rsidRDefault="000A5C12" w:rsidP="00BC76EF">
      <w:pPr>
        <w:pStyle w:val="ListParagraph"/>
        <w:numPr>
          <w:ilvl w:val="0"/>
          <w:numId w:val="1"/>
        </w:numPr>
        <w:rPr>
          <w:rFonts w:eastAsia="Malgun Gothic"/>
          <w:lang w:eastAsia="ko-KR"/>
        </w:rPr>
      </w:pPr>
      <w:r w:rsidRPr="000A5C12">
        <w:rPr>
          <w:rFonts w:eastAsia="Malgun Gothic"/>
          <w:lang w:eastAsia="ko-KR"/>
        </w:rPr>
        <w:t>R1-2</w:t>
      </w:r>
      <w:r w:rsidR="000F0080">
        <w:rPr>
          <w:rFonts w:eastAsia="Malgun Gothic" w:hint="eastAsia"/>
          <w:lang w:eastAsia="ko-KR"/>
        </w:rPr>
        <w:t>500423</w:t>
      </w:r>
      <w:r>
        <w:rPr>
          <w:rFonts w:eastAsia="Malgun Gothic" w:hint="eastAsia"/>
          <w:lang w:eastAsia="ko-KR"/>
        </w:rPr>
        <w:t xml:space="preserve">, </w:t>
      </w:r>
      <w:r w:rsidR="000F0080" w:rsidRPr="000F0080">
        <w:rPr>
          <w:rFonts w:eastAsia="Malgun Gothic"/>
          <w:lang w:eastAsia="ko-KR"/>
        </w:rPr>
        <w:t>Final FL summary of Measurements related enhancements for LTM</w:t>
      </w:r>
      <w:r w:rsidR="000F0080">
        <w:rPr>
          <w:rFonts w:eastAsia="Malgun Gothic" w:hint="eastAsia"/>
          <w:lang w:eastAsia="ko-KR"/>
        </w:rPr>
        <w:t>, Fujitsu</w:t>
      </w:r>
    </w:p>
    <w:p w14:paraId="2B768009" w14:textId="77777777" w:rsidR="00BC76EF" w:rsidRPr="00BC76EF" w:rsidRDefault="00BC76EF" w:rsidP="00BC76EF">
      <w:pPr>
        <w:rPr>
          <w:rFonts w:eastAsia="Malgun Gothic"/>
          <w:lang w:eastAsia="ko-KR"/>
        </w:rPr>
      </w:pPr>
    </w:p>
    <w:sectPr w:rsidR="00BC76EF" w:rsidRPr="00BC76E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B7D3" w14:textId="77777777" w:rsidR="00B638E1" w:rsidRDefault="00B638E1">
      <w:r>
        <w:separator/>
      </w:r>
    </w:p>
  </w:endnote>
  <w:endnote w:type="continuationSeparator" w:id="0">
    <w:p w14:paraId="02C2FF17" w14:textId="77777777" w:rsidR="00B638E1" w:rsidRDefault="00B638E1">
      <w:r>
        <w:continuationSeparator/>
      </w:r>
    </w:p>
  </w:endnote>
  <w:endnote w:type="continuationNotice" w:id="1">
    <w:p w14:paraId="355322AB" w14:textId="77777777" w:rsidR="00B638E1" w:rsidRDefault="00B63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7FFF7" w14:textId="77777777" w:rsidR="00B638E1" w:rsidRDefault="00B638E1">
      <w:r>
        <w:separator/>
      </w:r>
    </w:p>
  </w:footnote>
  <w:footnote w:type="continuationSeparator" w:id="0">
    <w:p w14:paraId="767EA4BE" w14:textId="77777777" w:rsidR="00B638E1" w:rsidRDefault="00B638E1">
      <w:r>
        <w:continuationSeparator/>
      </w:r>
    </w:p>
  </w:footnote>
  <w:footnote w:type="continuationNotice" w:id="1">
    <w:p w14:paraId="0218A46E" w14:textId="77777777" w:rsidR="00B638E1" w:rsidRDefault="00B63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AC54F3"/>
    <w:multiLevelType w:val="hybridMultilevel"/>
    <w:tmpl w:val="27E030E4"/>
    <w:lvl w:ilvl="0" w:tplc="6CF099E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424FF"/>
    <w:multiLevelType w:val="hybridMultilevel"/>
    <w:tmpl w:val="064A8CF4"/>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2C0D50"/>
    <w:multiLevelType w:val="hybridMultilevel"/>
    <w:tmpl w:val="DB0AA2E2"/>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6" w15:restartNumberingAfterBreak="0">
    <w:nsid w:val="73F6750A"/>
    <w:multiLevelType w:val="hybridMultilevel"/>
    <w:tmpl w:val="71900F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911FA9"/>
    <w:multiLevelType w:val="multilevel"/>
    <w:tmpl w:val="95902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25201637">
    <w:abstractNumId w:val="0"/>
  </w:num>
  <w:num w:numId="2" w16cid:durableId="337000327">
    <w:abstractNumId w:val="5"/>
  </w:num>
  <w:num w:numId="3" w16cid:durableId="297147906">
    <w:abstractNumId w:val="1"/>
  </w:num>
  <w:num w:numId="4" w16cid:durableId="1295676374">
    <w:abstractNumId w:val="8"/>
  </w:num>
  <w:num w:numId="5" w16cid:durableId="927351672">
    <w:abstractNumId w:val="7"/>
    <w:lvlOverride w:ilvl="0">
      <w:startOverride w:val="1"/>
    </w:lvlOverride>
  </w:num>
  <w:num w:numId="6" w16cid:durableId="1257012373">
    <w:abstractNumId w:val="2"/>
  </w:num>
  <w:num w:numId="7" w16cid:durableId="1412508350">
    <w:abstractNumId w:val="4"/>
  </w:num>
  <w:num w:numId="8" w16cid:durableId="1763836144">
    <w:abstractNumId w:val="6"/>
  </w:num>
  <w:num w:numId="9" w16cid:durableId="135791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737"/>
    <w:rsid w:val="000009E0"/>
    <w:rsid w:val="00000E4A"/>
    <w:rsid w:val="00000EEF"/>
    <w:rsid w:val="000014D3"/>
    <w:rsid w:val="00001886"/>
    <w:rsid w:val="00001C90"/>
    <w:rsid w:val="000025DC"/>
    <w:rsid w:val="000028B0"/>
    <w:rsid w:val="00002B05"/>
    <w:rsid w:val="000030DB"/>
    <w:rsid w:val="00003661"/>
    <w:rsid w:val="0000379E"/>
    <w:rsid w:val="000039F6"/>
    <w:rsid w:val="0000409B"/>
    <w:rsid w:val="000053AA"/>
    <w:rsid w:val="00005D79"/>
    <w:rsid w:val="00006287"/>
    <w:rsid w:val="000064F6"/>
    <w:rsid w:val="00006931"/>
    <w:rsid w:val="00006EBD"/>
    <w:rsid w:val="000070FA"/>
    <w:rsid w:val="000072B3"/>
    <w:rsid w:val="00010161"/>
    <w:rsid w:val="000114DD"/>
    <w:rsid w:val="00011630"/>
    <w:rsid w:val="00011E3B"/>
    <w:rsid w:val="00012887"/>
    <w:rsid w:val="00012C3E"/>
    <w:rsid w:val="000132D4"/>
    <w:rsid w:val="00013C02"/>
    <w:rsid w:val="00013C23"/>
    <w:rsid w:val="00014067"/>
    <w:rsid w:val="000143F9"/>
    <w:rsid w:val="000147A7"/>
    <w:rsid w:val="000152D3"/>
    <w:rsid w:val="000155B7"/>
    <w:rsid w:val="00015B32"/>
    <w:rsid w:val="00015CAE"/>
    <w:rsid w:val="00015DE8"/>
    <w:rsid w:val="0001657D"/>
    <w:rsid w:val="0001796A"/>
    <w:rsid w:val="00017D09"/>
    <w:rsid w:val="00017E4B"/>
    <w:rsid w:val="00017EB6"/>
    <w:rsid w:val="00020686"/>
    <w:rsid w:val="000207C7"/>
    <w:rsid w:val="00020FE4"/>
    <w:rsid w:val="00021653"/>
    <w:rsid w:val="00021809"/>
    <w:rsid w:val="00022502"/>
    <w:rsid w:val="0002375F"/>
    <w:rsid w:val="000239AB"/>
    <w:rsid w:val="00023FC6"/>
    <w:rsid w:val="00024310"/>
    <w:rsid w:val="00024714"/>
    <w:rsid w:val="0002474D"/>
    <w:rsid w:val="00024F93"/>
    <w:rsid w:val="00024FAA"/>
    <w:rsid w:val="00025349"/>
    <w:rsid w:val="00025CE4"/>
    <w:rsid w:val="0002693E"/>
    <w:rsid w:val="00026FC4"/>
    <w:rsid w:val="000276A3"/>
    <w:rsid w:val="00027C53"/>
    <w:rsid w:val="000305FF"/>
    <w:rsid w:val="00030761"/>
    <w:rsid w:val="00030D3B"/>
    <w:rsid w:val="00030DC5"/>
    <w:rsid w:val="00030F55"/>
    <w:rsid w:val="0003101C"/>
    <w:rsid w:val="00032EA4"/>
    <w:rsid w:val="00032EED"/>
    <w:rsid w:val="00033097"/>
    <w:rsid w:val="0003329D"/>
    <w:rsid w:val="00033397"/>
    <w:rsid w:val="000338DD"/>
    <w:rsid w:val="000342FC"/>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BB4"/>
    <w:rsid w:val="00040C54"/>
    <w:rsid w:val="00041313"/>
    <w:rsid w:val="00041433"/>
    <w:rsid w:val="0004224F"/>
    <w:rsid w:val="00042275"/>
    <w:rsid w:val="000423DB"/>
    <w:rsid w:val="00042439"/>
    <w:rsid w:val="000426E0"/>
    <w:rsid w:val="0004272E"/>
    <w:rsid w:val="00042BC2"/>
    <w:rsid w:val="00042BE1"/>
    <w:rsid w:val="00042D20"/>
    <w:rsid w:val="00042F00"/>
    <w:rsid w:val="0004341F"/>
    <w:rsid w:val="0004350D"/>
    <w:rsid w:val="00044043"/>
    <w:rsid w:val="00044072"/>
    <w:rsid w:val="0004414E"/>
    <w:rsid w:val="000447C2"/>
    <w:rsid w:val="000448EF"/>
    <w:rsid w:val="00044ED2"/>
    <w:rsid w:val="000453EC"/>
    <w:rsid w:val="00045625"/>
    <w:rsid w:val="00045CB4"/>
    <w:rsid w:val="00046A35"/>
    <w:rsid w:val="00046AE0"/>
    <w:rsid w:val="0004707F"/>
    <w:rsid w:val="000473BB"/>
    <w:rsid w:val="00047D0B"/>
    <w:rsid w:val="00047ED0"/>
    <w:rsid w:val="0005031A"/>
    <w:rsid w:val="00050B17"/>
    <w:rsid w:val="00050B75"/>
    <w:rsid w:val="0005117E"/>
    <w:rsid w:val="000516D8"/>
    <w:rsid w:val="00051CD5"/>
    <w:rsid w:val="00051F1E"/>
    <w:rsid w:val="0005270E"/>
    <w:rsid w:val="00052AFF"/>
    <w:rsid w:val="00052D2E"/>
    <w:rsid w:val="0005301B"/>
    <w:rsid w:val="00053EE0"/>
    <w:rsid w:val="000542D4"/>
    <w:rsid w:val="00054320"/>
    <w:rsid w:val="000559A2"/>
    <w:rsid w:val="00055E52"/>
    <w:rsid w:val="000561D7"/>
    <w:rsid w:val="000567D9"/>
    <w:rsid w:val="00056B50"/>
    <w:rsid w:val="00056DB2"/>
    <w:rsid w:val="00057072"/>
    <w:rsid w:val="00057E49"/>
    <w:rsid w:val="0006063D"/>
    <w:rsid w:val="00060B00"/>
    <w:rsid w:val="00060E1C"/>
    <w:rsid w:val="0006135D"/>
    <w:rsid w:val="00061505"/>
    <w:rsid w:val="00061CB7"/>
    <w:rsid w:val="00062895"/>
    <w:rsid w:val="00062A48"/>
    <w:rsid w:val="00062B05"/>
    <w:rsid w:val="00062E68"/>
    <w:rsid w:val="0006358A"/>
    <w:rsid w:val="00063A4C"/>
    <w:rsid w:val="00063B4F"/>
    <w:rsid w:val="00064091"/>
    <w:rsid w:val="000646B4"/>
    <w:rsid w:val="00064A8B"/>
    <w:rsid w:val="00065659"/>
    <w:rsid w:val="00065C73"/>
    <w:rsid w:val="00065D6B"/>
    <w:rsid w:val="00065DE8"/>
    <w:rsid w:val="00065E93"/>
    <w:rsid w:val="00065EA8"/>
    <w:rsid w:val="00066096"/>
    <w:rsid w:val="00066114"/>
    <w:rsid w:val="000702AC"/>
    <w:rsid w:val="00070883"/>
    <w:rsid w:val="00070A85"/>
    <w:rsid w:val="00070C99"/>
    <w:rsid w:val="00070DF1"/>
    <w:rsid w:val="00071167"/>
    <w:rsid w:val="000711E5"/>
    <w:rsid w:val="0007153F"/>
    <w:rsid w:val="00071623"/>
    <w:rsid w:val="000716A1"/>
    <w:rsid w:val="00071930"/>
    <w:rsid w:val="00071F32"/>
    <w:rsid w:val="00072392"/>
    <w:rsid w:val="000732E0"/>
    <w:rsid w:val="00073380"/>
    <w:rsid w:val="00073C42"/>
    <w:rsid w:val="00073D16"/>
    <w:rsid w:val="00073EB1"/>
    <w:rsid w:val="00074261"/>
    <w:rsid w:val="00074814"/>
    <w:rsid w:val="0007490D"/>
    <w:rsid w:val="00075333"/>
    <w:rsid w:val="000758D5"/>
    <w:rsid w:val="00076ECD"/>
    <w:rsid w:val="000771A2"/>
    <w:rsid w:val="0007762E"/>
    <w:rsid w:val="00077C88"/>
    <w:rsid w:val="00077D82"/>
    <w:rsid w:val="00077DC4"/>
    <w:rsid w:val="000803CB"/>
    <w:rsid w:val="00080512"/>
    <w:rsid w:val="0008075A"/>
    <w:rsid w:val="000812F8"/>
    <w:rsid w:val="000821B9"/>
    <w:rsid w:val="00082723"/>
    <w:rsid w:val="00082872"/>
    <w:rsid w:val="00082E2F"/>
    <w:rsid w:val="00083E15"/>
    <w:rsid w:val="00083E9C"/>
    <w:rsid w:val="0008429B"/>
    <w:rsid w:val="00084591"/>
    <w:rsid w:val="00084966"/>
    <w:rsid w:val="00084D63"/>
    <w:rsid w:val="00085173"/>
    <w:rsid w:val="000852D8"/>
    <w:rsid w:val="000855FC"/>
    <w:rsid w:val="00085EA2"/>
    <w:rsid w:val="000860C9"/>
    <w:rsid w:val="00086667"/>
    <w:rsid w:val="00086806"/>
    <w:rsid w:val="00086E7B"/>
    <w:rsid w:val="0008717C"/>
    <w:rsid w:val="0008762B"/>
    <w:rsid w:val="00087E3D"/>
    <w:rsid w:val="00090401"/>
    <w:rsid w:val="00090468"/>
    <w:rsid w:val="000907F2"/>
    <w:rsid w:val="00090CEE"/>
    <w:rsid w:val="00090EBD"/>
    <w:rsid w:val="000911D9"/>
    <w:rsid w:val="000926D3"/>
    <w:rsid w:val="00092E0A"/>
    <w:rsid w:val="00092E9C"/>
    <w:rsid w:val="00092F73"/>
    <w:rsid w:val="00093164"/>
    <w:rsid w:val="00093671"/>
    <w:rsid w:val="000937B0"/>
    <w:rsid w:val="00094EB1"/>
    <w:rsid w:val="00095C4E"/>
    <w:rsid w:val="00095C6F"/>
    <w:rsid w:val="00095F90"/>
    <w:rsid w:val="00096069"/>
    <w:rsid w:val="00096258"/>
    <w:rsid w:val="00097348"/>
    <w:rsid w:val="00097396"/>
    <w:rsid w:val="00097488"/>
    <w:rsid w:val="0009788E"/>
    <w:rsid w:val="00097A60"/>
    <w:rsid w:val="000A050C"/>
    <w:rsid w:val="000A08D4"/>
    <w:rsid w:val="000A093F"/>
    <w:rsid w:val="000A0CBB"/>
    <w:rsid w:val="000A11F0"/>
    <w:rsid w:val="000A13A5"/>
    <w:rsid w:val="000A1BDA"/>
    <w:rsid w:val="000A1C98"/>
    <w:rsid w:val="000A2A30"/>
    <w:rsid w:val="000A30AD"/>
    <w:rsid w:val="000A31B9"/>
    <w:rsid w:val="000A3373"/>
    <w:rsid w:val="000A3957"/>
    <w:rsid w:val="000A3981"/>
    <w:rsid w:val="000A3F9B"/>
    <w:rsid w:val="000A43FE"/>
    <w:rsid w:val="000A5628"/>
    <w:rsid w:val="000A59FD"/>
    <w:rsid w:val="000A5AD5"/>
    <w:rsid w:val="000A5C12"/>
    <w:rsid w:val="000A5FB3"/>
    <w:rsid w:val="000A610B"/>
    <w:rsid w:val="000A639F"/>
    <w:rsid w:val="000A6567"/>
    <w:rsid w:val="000A7920"/>
    <w:rsid w:val="000B0052"/>
    <w:rsid w:val="000B0C46"/>
    <w:rsid w:val="000B0D71"/>
    <w:rsid w:val="000B1613"/>
    <w:rsid w:val="000B1637"/>
    <w:rsid w:val="000B19C3"/>
    <w:rsid w:val="000B19D0"/>
    <w:rsid w:val="000B19D1"/>
    <w:rsid w:val="000B1B2F"/>
    <w:rsid w:val="000B1FAB"/>
    <w:rsid w:val="000B267F"/>
    <w:rsid w:val="000B277C"/>
    <w:rsid w:val="000B27A6"/>
    <w:rsid w:val="000B2CBF"/>
    <w:rsid w:val="000B3054"/>
    <w:rsid w:val="000B3DB5"/>
    <w:rsid w:val="000B3E03"/>
    <w:rsid w:val="000B4145"/>
    <w:rsid w:val="000B4310"/>
    <w:rsid w:val="000B43E9"/>
    <w:rsid w:val="000B4A6F"/>
    <w:rsid w:val="000B4B92"/>
    <w:rsid w:val="000B4D19"/>
    <w:rsid w:val="000B4F58"/>
    <w:rsid w:val="000B5198"/>
    <w:rsid w:val="000B606B"/>
    <w:rsid w:val="000B63DD"/>
    <w:rsid w:val="000B675D"/>
    <w:rsid w:val="000B6BEF"/>
    <w:rsid w:val="000B6ED0"/>
    <w:rsid w:val="000B7173"/>
    <w:rsid w:val="000B71CB"/>
    <w:rsid w:val="000B71DA"/>
    <w:rsid w:val="000B73FF"/>
    <w:rsid w:val="000B7757"/>
    <w:rsid w:val="000B7BCF"/>
    <w:rsid w:val="000C0524"/>
    <w:rsid w:val="000C161C"/>
    <w:rsid w:val="000C1F60"/>
    <w:rsid w:val="000C2216"/>
    <w:rsid w:val="000C2677"/>
    <w:rsid w:val="000C2CA3"/>
    <w:rsid w:val="000C2D34"/>
    <w:rsid w:val="000C32AF"/>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4DE"/>
    <w:rsid w:val="000C671B"/>
    <w:rsid w:val="000C7102"/>
    <w:rsid w:val="000C718E"/>
    <w:rsid w:val="000C74B9"/>
    <w:rsid w:val="000C7573"/>
    <w:rsid w:val="000C77C8"/>
    <w:rsid w:val="000C7894"/>
    <w:rsid w:val="000D023A"/>
    <w:rsid w:val="000D03ED"/>
    <w:rsid w:val="000D057D"/>
    <w:rsid w:val="000D0B0C"/>
    <w:rsid w:val="000D0DEC"/>
    <w:rsid w:val="000D137A"/>
    <w:rsid w:val="000D18E9"/>
    <w:rsid w:val="000D1FF6"/>
    <w:rsid w:val="000D2711"/>
    <w:rsid w:val="000D2E87"/>
    <w:rsid w:val="000D30A2"/>
    <w:rsid w:val="000D39A2"/>
    <w:rsid w:val="000D3C9D"/>
    <w:rsid w:val="000D4A15"/>
    <w:rsid w:val="000D4B32"/>
    <w:rsid w:val="000D58AB"/>
    <w:rsid w:val="000D5B53"/>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2444"/>
    <w:rsid w:val="000E253B"/>
    <w:rsid w:val="000E31FD"/>
    <w:rsid w:val="000E33D1"/>
    <w:rsid w:val="000E427B"/>
    <w:rsid w:val="000E445E"/>
    <w:rsid w:val="000E49BE"/>
    <w:rsid w:val="000E530B"/>
    <w:rsid w:val="000E537A"/>
    <w:rsid w:val="000E55A2"/>
    <w:rsid w:val="000E5617"/>
    <w:rsid w:val="000E5F0C"/>
    <w:rsid w:val="000E6697"/>
    <w:rsid w:val="000E6995"/>
    <w:rsid w:val="000E6B11"/>
    <w:rsid w:val="000E6E36"/>
    <w:rsid w:val="000E7550"/>
    <w:rsid w:val="000E779D"/>
    <w:rsid w:val="000E7EBA"/>
    <w:rsid w:val="000F0080"/>
    <w:rsid w:val="000F03B7"/>
    <w:rsid w:val="000F1439"/>
    <w:rsid w:val="000F183E"/>
    <w:rsid w:val="000F19FE"/>
    <w:rsid w:val="000F1E9A"/>
    <w:rsid w:val="000F267D"/>
    <w:rsid w:val="000F2F84"/>
    <w:rsid w:val="000F30BC"/>
    <w:rsid w:val="000F342D"/>
    <w:rsid w:val="000F3484"/>
    <w:rsid w:val="000F51FD"/>
    <w:rsid w:val="000F5314"/>
    <w:rsid w:val="000F5547"/>
    <w:rsid w:val="000F5652"/>
    <w:rsid w:val="000F5656"/>
    <w:rsid w:val="000F5CC9"/>
    <w:rsid w:val="000F5DDE"/>
    <w:rsid w:val="000F64BF"/>
    <w:rsid w:val="000F67A1"/>
    <w:rsid w:val="000F6E63"/>
    <w:rsid w:val="000F796E"/>
    <w:rsid w:val="000F7B20"/>
    <w:rsid w:val="0010099D"/>
    <w:rsid w:val="00100ACD"/>
    <w:rsid w:val="00101232"/>
    <w:rsid w:val="00101482"/>
    <w:rsid w:val="00101B0E"/>
    <w:rsid w:val="00101B91"/>
    <w:rsid w:val="00101BA1"/>
    <w:rsid w:val="00101CAE"/>
    <w:rsid w:val="00101DEC"/>
    <w:rsid w:val="00102193"/>
    <w:rsid w:val="00102ABE"/>
    <w:rsid w:val="00102DAD"/>
    <w:rsid w:val="001030C2"/>
    <w:rsid w:val="001032E8"/>
    <w:rsid w:val="00103495"/>
    <w:rsid w:val="001034A5"/>
    <w:rsid w:val="00103BFF"/>
    <w:rsid w:val="00103C97"/>
    <w:rsid w:val="00104704"/>
    <w:rsid w:val="0010588F"/>
    <w:rsid w:val="0010620D"/>
    <w:rsid w:val="00106455"/>
    <w:rsid w:val="00106C74"/>
    <w:rsid w:val="00106EFF"/>
    <w:rsid w:val="00106F02"/>
    <w:rsid w:val="00106FBE"/>
    <w:rsid w:val="001071AE"/>
    <w:rsid w:val="00107270"/>
    <w:rsid w:val="00107C2F"/>
    <w:rsid w:val="00107EE0"/>
    <w:rsid w:val="00110512"/>
    <w:rsid w:val="0011085B"/>
    <w:rsid w:val="001117BD"/>
    <w:rsid w:val="00111B4D"/>
    <w:rsid w:val="0011222A"/>
    <w:rsid w:val="00112267"/>
    <w:rsid w:val="00112513"/>
    <w:rsid w:val="00112586"/>
    <w:rsid w:val="00113379"/>
    <w:rsid w:val="00113EE5"/>
    <w:rsid w:val="0011492A"/>
    <w:rsid w:val="001158B5"/>
    <w:rsid w:val="00115B9E"/>
    <w:rsid w:val="00115CB9"/>
    <w:rsid w:val="00116DE8"/>
    <w:rsid w:val="001170EE"/>
    <w:rsid w:val="00120844"/>
    <w:rsid w:val="00120C3C"/>
    <w:rsid w:val="00120C85"/>
    <w:rsid w:val="00120E78"/>
    <w:rsid w:val="00120F3E"/>
    <w:rsid w:val="0012146B"/>
    <w:rsid w:val="00121916"/>
    <w:rsid w:val="00121B45"/>
    <w:rsid w:val="00121DD7"/>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B3D"/>
    <w:rsid w:val="00126209"/>
    <w:rsid w:val="00126A7B"/>
    <w:rsid w:val="00126D29"/>
    <w:rsid w:val="001271C1"/>
    <w:rsid w:val="001272A3"/>
    <w:rsid w:val="00130949"/>
    <w:rsid w:val="00130A5A"/>
    <w:rsid w:val="00131083"/>
    <w:rsid w:val="00131495"/>
    <w:rsid w:val="001316EB"/>
    <w:rsid w:val="00132021"/>
    <w:rsid w:val="00132323"/>
    <w:rsid w:val="0013234A"/>
    <w:rsid w:val="001323D8"/>
    <w:rsid w:val="00132506"/>
    <w:rsid w:val="0013276A"/>
    <w:rsid w:val="00132A97"/>
    <w:rsid w:val="00132E1E"/>
    <w:rsid w:val="00132FA9"/>
    <w:rsid w:val="00133674"/>
    <w:rsid w:val="00133B16"/>
    <w:rsid w:val="00133D82"/>
    <w:rsid w:val="00134105"/>
    <w:rsid w:val="0013487C"/>
    <w:rsid w:val="00134AB1"/>
    <w:rsid w:val="001350D7"/>
    <w:rsid w:val="00135C51"/>
    <w:rsid w:val="00135EC2"/>
    <w:rsid w:val="00136055"/>
    <w:rsid w:val="00136DCF"/>
    <w:rsid w:val="00137741"/>
    <w:rsid w:val="001379D0"/>
    <w:rsid w:val="00137B44"/>
    <w:rsid w:val="00140907"/>
    <w:rsid w:val="0014095C"/>
    <w:rsid w:val="00140C86"/>
    <w:rsid w:val="00140F3B"/>
    <w:rsid w:val="00140F74"/>
    <w:rsid w:val="0014111B"/>
    <w:rsid w:val="00141AA9"/>
    <w:rsid w:val="0014357A"/>
    <w:rsid w:val="0014402A"/>
    <w:rsid w:val="001440D2"/>
    <w:rsid w:val="0014488C"/>
    <w:rsid w:val="00144A38"/>
    <w:rsid w:val="00144C81"/>
    <w:rsid w:val="00145075"/>
    <w:rsid w:val="0014593A"/>
    <w:rsid w:val="00145BD1"/>
    <w:rsid w:val="00145DD6"/>
    <w:rsid w:val="001465EC"/>
    <w:rsid w:val="00146FB1"/>
    <w:rsid w:val="0014714F"/>
    <w:rsid w:val="0014751F"/>
    <w:rsid w:val="0014760F"/>
    <w:rsid w:val="0014764D"/>
    <w:rsid w:val="00147723"/>
    <w:rsid w:val="00147A2B"/>
    <w:rsid w:val="00147B8F"/>
    <w:rsid w:val="00147D5A"/>
    <w:rsid w:val="001502D5"/>
    <w:rsid w:val="0015032F"/>
    <w:rsid w:val="0015058A"/>
    <w:rsid w:val="00150C63"/>
    <w:rsid w:val="00151175"/>
    <w:rsid w:val="00151304"/>
    <w:rsid w:val="00151718"/>
    <w:rsid w:val="0015174E"/>
    <w:rsid w:val="0015207F"/>
    <w:rsid w:val="00152344"/>
    <w:rsid w:val="00152357"/>
    <w:rsid w:val="001526C2"/>
    <w:rsid w:val="00152965"/>
    <w:rsid w:val="00152D05"/>
    <w:rsid w:val="00153076"/>
    <w:rsid w:val="001536F1"/>
    <w:rsid w:val="001538F0"/>
    <w:rsid w:val="001543BB"/>
    <w:rsid w:val="00154926"/>
    <w:rsid w:val="0015505D"/>
    <w:rsid w:val="00155662"/>
    <w:rsid w:val="00155747"/>
    <w:rsid w:val="001568A4"/>
    <w:rsid w:val="001568B8"/>
    <w:rsid w:val="00157332"/>
    <w:rsid w:val="001573C0"/>
    <w:rsid w:val="00157634"/>
    <w:rsid w:val="0015777C"/>
    <w:rsid w:val="00157ADF"/>
    <w:rsid w:val="00157B0B"/>
    <w:rsid w:val="00157C7D"/>
    <w:rsid w:val="00157CA9"/>
    <w:rsid w:val="00157E87"/>
    <w:rsid w:val="0016098E"/>
    <w:rsid w:val="001609D0"/>
    <w:rsid w:val="00160AF6"/>
    <w:rsid w:val="00160E69"/>
    <w:rsid w:val="001614F4"/>
    <w:rsid w:val="00161683"/>
    <w:rsid w:val="00161700"/>
    <w:rsid w:val="00161759"/>
    <w:rsid w:val="001619CF"/>
    <w:rsid w:val="0016224C"/>
    <w:rsid w:val="00162818"/>
    <w:rsid w:val="00162A76"/>
    <w:rsid w:val="0016361E"/>
    <w:rsid w:val="001637ED"/>
    <w:rsid w:val="00163AD4"/>
    <w:rsid w:val="00163B0D"/>
    <w:rsid w:val="00163D91"/>
    <w:rsid w:val="00163DF7"/>
    <w:rsid w:val="00163E1F"/>
    <w:rsid w:val="00164109"/>
    <w:rsid w:val="001644B8"/>
    <w:rsid w:val="001645DF"/>
    <w:rsid w:val="00164EDE"/>
    <w:rsid w:val="00165EF0"/>
    <w:rsid w:val="001662B4"/>
    <w:rsid w:val="0016717F"/>
    <w:rsid w:val="00167246"/>
    <w:rsid w:val="001675FE"/>
    <w:rsid w:val="00167A87"/>
    <w:rsid w:val="00170876"/>
    <w:rsid w:val="001712B4"/>
    <w:rsid w:val="001714D6"/>
    <w:rsid w:val="00171800"/>
    <w:rsid w:val="00171E1A"/>
    <w:rsid w:val="00171E1B"/>
    <w:rsid w:val="00172208"/>
    <w:rsid w:val="0017238F"/>
    <w:rsid w:val="001725F6"/>
    <w:rsid w:val="00172665"/>
    <w:rsid w:val="0017283B"/>
    <w:rsid w:val="00174173"/>
    <w:rsid w:val="001741A0"/>
    <w:rsid w:val="001745D0"/>
    <w:rsid w:val="001752F1"/>
    <w:rsid w:val="0017610B"/>
    <w:rsid w:val="001767D8"/>
    <w:rsid w:val="001769F9"/>
    <w:rsid w:val="00176A6D"/>
    <w:rsid w:val="0017733D"/>
    <w:rsid w:val="0017736D"/>
    <w:rsid w:val="001774FC"/>
    <w:rsid w:val="001801CC"/>
    <w:rsid w:val="00180BFE"/>
    <w:rsid w:val="0018124C"/>
    <w:rsid w:val="00181456"/>
    <w:rsid w:val="001814AB"/>
    <w:rsid w:val="0018182C"/>
    <w:rsid w:val="00181A75"/>
    <w:rsid w:val="00181EE1"/>
    <w:rsid w:val="001821BD"/>
    <w:rsid w:val="001822E5"/>
    <w:rsid w:val="00182C69"/>
    <w:rsid w:val="00182DE1"/>
    <w:rsid w:val="00183165"/>
    <w:rsid w:val="001833C6"/>
    <w:rsid w:val="00183953"/>
    <w:rsid w:val="00184ACC"/>
    <w:rsid w:val="0018500D"/>
    <w:rsid w:val="001852B9"/>
    <w:rsid w:val="00185883"/>
    <w:rsid w:val="00185FDC"/>
    <w:rsid w:val="00185FE1"/>
    <w:rsid w:val="00186DE6"/>
    <w:rsid w:val="00187CDA"/>
    <w:rsid w:val="00190142"/>
    <w:rsid w:val="0019028B"/>
    <w:rsid w:val="0019079C"/>
    <w:rsid w:val="00190C58"/>
    <w:rsid w:val="001916FC"/>
    <w:rsid w:val="0019176E"/>
    <w:rsid w:val="00191DD5"/>
    <w:rsid w:val="0019236F"/>
    <w:rsid w:val="00192549"/>
    <w:rsid w:val="00192BE6"/>
    <w:rsid w:val="001934D5"/>
    <w:rsid w:val="001939C5"/>
    <w:rsid w:val="00193DA3"/>
    <w:rsid w:val="00194695"/>
    <w:rsid w:val="00194CC5"/>
    <w:rsid w:val="00194CD0"/>
    <w:rsid w:val="00195332"/>
    <w:rsid w:val="001958DA"/>
    <w:rsid w:val="001959C4"/>
    <w:rsid w:val="00195B08"/>
    <w:rsid w:val="00195F62"/>
    <w:rsid w:val="001960AD"/>
    <w:rsid w:val="0019615E"/>
    <w:rsid w:val="001963D6"/>
    <w:rsid w:val="001967E2"/>
    <w:rsid w:val="001967FC"/>
    <w:rsid w:val="00196C23"/>
    <w:rsid w:val="00196DF8"/>
    <w:rsid w:val="00197183"/>
    <w:rsid w:val="001972B1"/>
    <w:rsid w:val="001977E5"/>
    <w:rsid w:val="0019788E"/>
    <w:rsid w:val="001A0B8C"/>
    <w:rsid w:val="001A0D09"/>
    <w:rsid w:val="001A161B"/>
    <w:rsid w:val="001A16DE"/>
    <w:rsid w:val="001A178C"/>
    <w:rsid w:val="001A2460"/>
    <w:rsid w:val="001A2B4C"/>
    <w:rsid w:val="001A2C6E"/>
    <w:rsid w:val="001A2CD1"/>
    <w:rsid w:val="001A3098"/>
    <w:rsid w:val="001A3142"/>
    <w:rsid w:val="001A320D"/>
    <w:rsid w:val="001A3368"/>
    <w:rsid w:val="001A33F0"/>
    <w:rsid w:val="001A3B5D"/>
    <w:rsid w:val="001A4F37"/>
    <w:rsid w:val="001A5095"/>
    <w:rsid w:val="001A50B3"/>
    <w:rsid w:val="001A552F"/>
    <w:rsid w:val="001A583E"/>
    <w:rsid w:val="001A5B5B"/>
    <w:rsid w:val="001A5D96"/>
    <w:rsid w:val="001A5E58"/>
    <w:rsid w:val="001A5F5B"/>
    <w:rsid w:val="001A6133"/>
    <w:rsid w:val="001A68CD"/>
    <w:rsid w:val="001A6D8E"/>
    <w:rsid w:val="001A70E9"/>
    <w:rsid w:val="001A7342"/>
    <w:rsid w:val="001A7C5A"/>
    <w:rsid w:val="001B059A"/>
    <w:rsid w:val="001B0DAD"/>
    <w:rsid w:val="001B0DBD"/>
    <w:rsid w:val="001B1293"/>
    <w:rsid w:val="001B1863"/>
    <w:rsid w:val="001B1B2A"/>
    <w:rsid w:val="001B23BA"/>
    <w:rsid w:val="001B2D29"/>
    <w:rsid w:val="001B3250"/>
    <w:rsid w:val="001B39BC"/>
    <w:rsid w:val="001B3DF2"/>
    <w:rsid w:val="001B4091"/>
    <w:rsid w:val="001B48C6"/>
    <w:rsid w:val="001B49C9"/>
    <w:rsid w:val="001B560A"/>
    <w:rsid w:val="001B5A2E"/>
    <w:rsid w:val="001B5ACE"/>
    <w:rsid w:val="001B5B58"/>
    <w:rsid w:val="001B5DC7"/>
    <w:rsid w:val="001B5FCC"/>
    <w:rsid w:val="001B6282"/>
    <w:rsid w:val="001B635D"/>
    <w:rsid w:val="001B6492"/>
    <w:rsid w:val="001B6D4D"/>
    <w:rsid w:val="001B6FF1"/>
    <w:rsid w:val="001B7140"/>
    <w:rsid w:val="001B720E"/>
    <w:rsid w:val="001B7C2D"/>
    <w:rsid w:val="001C0180"/>
    <w:rsid w:val="001C01CB"/>
    <w:rsid w:val="001C09D7"/>
    <w:rsid w:val="001C0CD7"/>
    <w:rsid w:val="001C0FCA"/>
    <w:rsid w:val="001C1289"/>
    <w:rsid w:val="001C1697"/>
    <w:rsid w:val="001C2582"/>
    <w:rsid w:val="001C28B2"/>
    <w:rsid w:val="001C2B2E"/>
    <w:rsid w:val="001C2E7A"/>
    <w:rsid w:val="001C2F50"/>
    <w:rsid w:val="001C2FEB"/>
    <w:rsid w:val="001C36AC"/>
    <w:rsid w:val="001C3EE3"/>
    <w:rsid w:val="001C4EA3"/>
    <w:rsid w:val="001C595C"/>
    <w:rsid w:val="001C59A6"/>
    <w:rsid w:val="001C659D"/>
    <w:rsid w:val="001C6634"/>
    <w:rsid w:val="001C6E3B"/>
    <w:rsid w:val="001C6E7C"/>
    <w:rsid w:val="001C7590"/>
    <w:rsid w:val="001C77A1"/>
    <w:rsid w:val="001C78BB"/>
    <w:rsid w:val="001C7C88"/>
    <w:rsid w:val="001D0BA4"/>
    <w:rsid w:val="001D0EF4"/>
    <w:rsid w:val="001D0F3E"/>
    <w:rsid w:val="001D1418"/>
    <w:rsid w:val="001D14B1"/>
    <w:rsid w:val="001D15C1"/>
    <w:rsid w:val="001D16C8"/>
    <w:rsid w:val="001D1A35"/>
    <w:rsid w:val="001D1EBE"/>
    <w:rsid w:val="001D2499"/>
    <w:rsid w:val="001D2E58"/>
    <w:rsid w:val="001D379F"/>
    <w:rsid w:val="001D3899"/>
    <w:rsid w:val="001D3975"/>
    <w:rsid w:val="001D3A7D"/>
    <w:rsid w:val="001D41C2"/>
    <w:rsid w:val="001D430E"/>
    <w:rsid w:val="001D4B32"/>
    <w:rsid w:val="001D4E13"/>
    <w:rsid w:val="001D4FB0"/>
    <w:rsid w:val="001D514A"/>
    <w:rsid w:val="001D51D0"/>
    <w:rsid w:val="001D521F"/>
    <w:rsid w:val="001D5624"/>
    <w:rsid w:val="001D599B"/>
    <w:rsid w:val="001D623C"/>
    <w:rsid w:val="001D62E5"/>
    <w:rsid w:val="001D6CF3"/>
    <w:rsid w:val="001D73D7"/>
    <w:rsid w:val="001D788F"/>
    <w:rsid w:val="001E017F"/>
    <w:rsid w:val="001E0586"/>
    <w:rsid w:val="001E05E3"/>
    <w:rsid w:val="001E0694"/>
    <w:rsid w:val="001E0E63"/>
    <w:rsid w:val="001E1C56"/>
    <w:rsid w:val="001E1E13"/>
    <w:rsid w:val="001E284D"/>
    <w:rsid w:val="001E2B6C"/>
    <w:rsid w:val="001E2EEA"/>
    <w:rsid w:val="001E4BEA"/>
    <w:rsid w:val="001E4FD5"/>
    <w:rsid w:val="001E504B"/>
    <w:rsid w:val="001E53A0"/>
    <w:rsid w:val="001E5436"/>
    <w:rsid w:val="001E5583"/>
    <w:rsid w:val="001E58D7"/>
    <w:rsid w:val="001E5B93"/>
    <w:rsid w:val="001E5BA3"/>
    <w:rsid w:val="001E5C04"/>
    <w:rsid w:val="001E5D1D"/>
    <w:rsid w:val="001E5D94"/>
    <w:rsid w:val="001E5E22"/>
    <w:rsid w:val="001E5EC0"/>
    <w:rsid w:val="001E5F60"/>
    <w:rsid w:val="001E602B"/>
    <w:rsid w:val="001E6059"/>
    <w:rsid w:val="001E64FC"/>
    <w:rsid w:val="001E667A"/>
    <w:rsid w:val="001E70D7"/>
    <w:rsid w:val="001E75AB"/>
    <w:rsid w:val="001E79A4"/>
    <w:rsid w:val="001F00A8"/>
    <w:rsid w:val="001F0A8C"/>
    <w:rsid w:val="001F168B"/>
    <w:rsid w:val="001F1ABB"/>
    <w:rsid w:val="001F1CFE"/>
    <w:rsid w:val="001F2E7F"/>
    <w:rsid w:val="001F2F48"/>
    <w:rsid w:val="001F312B"/>
    <w:rsid w:val="001F3207"/>
    <w:rsid w:val="001F34F3"/>
    <w:rsid w:val="001F4342"/>
    <w:rsid w:val="001F46D3"/>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64"/>
    <w:rsid w:val="001F7CC2"/>
    <w:rsid w:val="00200B44"/>
    <w:rsid w:val="00200E06"/>
    <w:rsid w:val="00200F87"/>
    <w:rsid w:val="0020111A"/>
    <w:rsid w:val="00201188"/>
    <w:rsid w:val="0020159A"/>
    <w:rsid w:val="002016BF"/>
    <w:rsid w:val="00201844"/>
    <w:rsid w:val="00201B08"/>
    <w:rsid w:val="0020204C"/>
    <w:rsid w:val="002029A9"/>
    <w:rsid w:val="00203645"/>
    <w:rsid w:val="0020370C"/>
    <w:rsid w:val="00203B76"/>
    <w:rsid w:val="00204045"/>
    <w:rsid w:val="0020425F"/>
    <w:rsid w:val="00204929"/>
    <w:rsid w:val="00204CA2"/>
    <w:rsid w:val="00204E5D"/>
    <w:rsid w:val="002067CD"/>
    <w:rsid w:val="00206A19"/>
    <w:rsid w:val="00206ED3"/>
    <w:rsid w:val="00207079"/>
    <w:rsid w:val="00207223"/>
    <w:rsid w:val="00207587"/>
    <w:rsid w:val="00207BB9"/>
    <w:rsid w:val="00210089"/>
    <w:rsid w:val="0021044B"/>
    <w:rsid w:val="00210DAE"/>
    <w:rsid w:val="002112CF"/>
    <w:rsid w:val="00211542"/>
    <w:rsid w:val="00211EF6"/>
    <w:rsid w:val="00211F4D"/>
    <w:rsid w:val="00212067"/>
    <w:rsid w:val="00212383"/>
    <w:rsid w:val="00212DFA"/>
    <w:rsid w:val="00213129"/>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3AC"/>
    <w:rsid w:val="00220600"/>
    <w:rsid w:val="00220646"/>
    <w:rsid w:val="0022070A"/>
    <w:rsid w:val="0022086B"/>
    <w:rsid w:val="00220EDE"/>
    <w:rsid w:val="00221497"/>
    <w:rsid w:val="00221DC7"/>
    <w:rsid w:val="00221E06"/>
    <w:rsid w:val="00222555"/>
    <w:rsid w:val="002226A7"/>
    <w:rsid w:val="00222C3D"/>
    <w:rsid w:val="00222E1E"/>
    <w:rsid w:val="00222E9B"/>
    <w:rsid w:val="0022361C"/>
    <w:rsid w:val="00223A13"/>
    <w:rsid w:val="00223AD3"/>
    <w:rsid w:val="00224198"/>
    <w:rsid w:val="002244A9"/>
    <w:rsid w:val="00224AD7"/>
    <w:rsid w:val="00224D13"/>
    <w:rsid w:val="00225498"/>
    <w:rsid w:val="0022573F"/>
    <w:rsid w:val="0022589F"/>
    <w:rsid w:val="00225C84"/>
    <w:rsid w:val="0022606D"/>
    <w:rsid w:val="0022609C"/>
    <w:rsid w:val="00226205"/>
    <w:rsid w:val="00226347"/>
    <w:rsid w:val="00226866"/>
    <w:rsid w:val="00226A6C"/>
    <w:rsid w:val="00226BD6"/>
    <w:rsid w:val="0022714E"/>
    <w:rsid w:val="002271AF"/>
    <w:rsid w:val="00227784"/>
    <w:rsid w:val="002278A8"/>
    <w:rsid w:val="00231757"/>
    <w:rsid w:val="00231FDA"/>
    <w:rsid w:val="00232A72"/>
    <w:rsid w:val="00233196"/>
    <w:rsid w:val="0023335F"/>
    <w:rsid w:val="00233904"/>
    <w:rsid w:val="00233A4C"/>
    <w:rsid w:val="00233C17"/>
    <w:rsid w:val="00233CCF"/>
    <w:rsid w:val="00234001"/>
    <w:rsid w:val="0023417C"/>
    <w:rsid w:val="00234C4B"/>
    <w:rsid w:val="00234D51"/>
    <w:rsid w:val="00235144"/>
    <w:rsid w:val="00235C8E"/>
    <w:rsid w:val="00235D99"/>
    <w:rsid w:val="00235E96"/>
    <w:rsid w:val="0023614D"/>
    <w:rsid w:val="00236375"/>
    <w:rsid w:val="0023645F"/>
    <w:rsid w:val="002364A5"/>
    <w:rsid w:val="00236713"/>
    <w:rsid w:val="00236CE0"/>
    <w:rsid w:val="0024073E"/>
    <w:rsid w:val="00240B25"/>
    <w:rsid w:val="00241B9A"/>
    <w:rsid w:val="00241E73"/>
    <w:rsid w:val="00242BC2"/>
    <w:rsid w:val="00242D19"/>
    <w:rsid w:val="00243757"/>
    <w:rsid w:val="00243BAC"/>
    <w:rsid w:val="0024485F"/>
    <w:rsid w:val="00244AC1"/>
    <w:rsid w:val="00244BB9"/>
    <w:rsid w:val="0024521D"/>
    <w:rsid w:val="002457B3"/>
    <w:rsid w:val="00245B7D"/>
    <w:rsid w:val="002461DA"/>
    <w:rsid w:val="00247694"/>
    <w:rsid w:val="00247A8D"/>
    <w:rsid w:val="00247D9E"/>
    <w:rsid w:val="00247FC8"/>
    <w:rsid w:val="00250812"/>
    <w:rsid w:val="002508E5"/>
    <w:rsid w:val="00250B04"/>
    <w:rsid w:val="0025120F"/>
    <w:rsid w:val="0025139B"/>
    <w:rsid w:val="002514E4"/>
    <w:rsid w:val="00252958"/>
    <w:rsid w:val="00252F57"/>
    <w:rsid w:val="002537A7"/>
    <w:rsid w:val="0025406F"/>
    <w:rsid w:val="00254249"/>
    <w:rsid w:val="00254484"/>
    <w:rsid w:val="00254691"/>
    <w:rsid w:val="00254DB8"/>
    <w:rsid w:val="002553B3"/>
    <w:rsid w:val="0025560D"/>
    <w:rsid w:val="00255A75"/>
    <w:rsid w:val="00255A7B"/>
    <w:rsid w:val="00255B4F"/>
    <w:rsid w:val="00256B66"/>
    <w:rsid w:val="0025710F"/>
    <w:rsid w:val="00257373"/>
    <w:rsid w:val="002573AA"/>
    <w:rsid w:val="00257C5B"/>
    <w:rsid w:val="00257F3D"/>
    <w:rsid w:val="00260AE7"/>
    <w:rsid w:val="00260CB6"/>
    <w:rsid w:val="00260E22"/>
    <w:rsid w:val="002614D5"/>
    <w:rsid w:val="00261537"/>
    <w:rsid w:val="00261551"/>
    <w:rsid w:val="002618DD"/>
    <w:rsid w:val="00261EFC"/>
    <w:rsid w:val="00262113"/>
    <w:rsid w:val="00262730"/>
    <w:rsid w:val="00262ABE"/>
    <w:rsid w:val="00262C41"/>
    <w:rsid w:val="00262EDD"/>
    <w:rsid w:val="00263672"/>
    <w:rsid w:val="002639BD"/>
    <w:rsid w:val="002646E3"/>
    <w:rsid w:val="002651A8"/>
    <w:rsid w:val="0026614D"/>
    <w:rsid w:val="00266349"/>
    <w:rsid w:val="002675DD"/>
    <w:rsid w:val="002702EF"/>
    <w:rsid w:val="0027053F"/>
    <w:rsid w:val="002705D2"/>
    <w:rsid w:val="00270ED2"/>
    <w:rsid w:val="00270F19"/>
    <w:rsid w:val="00271935"/>
    <w:rsid w:val="002719F7"/>
    <w:rsid w:val="00271B79"/>
    <w:rsid w:val="00271D02"/>
    <w:rsid w:val="00271E30"/>
    <w:rsid w:val="00271E96"/>
    <w:rsid w:val="0027236B"/>
    <w:rsid w:val="00272C79"/>
    <w:rsid w:val="00272D90"/>
    <w:rsid w:val="002733D4"/>
    <w:rsid w:val="00273A55"/>
    <w:rsid w:val="002742BE"/>
    <w:rsid w:val="0027473C"/>
    <w:rsid w:val="002747EC"/>
    <w:rsid w:val="00274860"/>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1FD1"/>
    <w:rsid w:val="0028258F"/>
    <w:rsid w:val="002825D7"/>
    <w:rsid w:val="002828C0"/>
    <w:rsid w:val="00282E36"/>
    <w:rsid w:val="00282EC7"/>
    <w:rsid w:val="0028311E"/>
    <w:rsid w:val="00283377"/>
    <w:rsid w:val="00283D55"/>
    <w:rsid w:val="00283D56"/>
    <w:rsid w:val="002844D9"/>
    <w:rsid w:val="00284D00"/>
    <w:rsid w:val="002852B2"/>
    <w:rsid w:val="002855BF"/>
    <w:rsid w:val="00286E4B"/>
    <w:rsid w:val="00290479"/>
    <w:rsid w:val="00290663"/>
    <w:rsid w:val="0029098A"/>
    <w:rsid w:val="00290CF4"/>
    <w:rsid w:val="00290FC1"/>
    <w:rsid w:val="00291327"/>
    <w:rsid w:val="0029141D"/>
    <w:rsid w:val="002915E1"/>
    <w:rsid w:val="0029188E"/>
    <w:rsid w:val="002927F2"/>
    <w:rsid w:val="00292B32"/>
    <w:rsid w:val="00293031"/>
    <w:rsid w:val="0029351C"/>
    <w:rsid w:val="00294708"/>
    <w:rsid w:val="00294D7C"/>
    <w:rsid w:val="00294DC0"/>
    <w:rsid w:val="002956AA"/>
    <w:rsid w:val="0029570F"/>
    <w:rsid w:val="00295A2D"/>
    <w:rsid w:val="00295BD8"/>
    <w:rsid w:val="002966A8"/>
    <w:rsid w:val="0029691E"/>
    <w:rsid w:val="00296DE5"/>
    <w:rsid w:val="00296F18"/>
    <w:rsid w:val="002970F1"/>
    <w:rsid w:val="00297CFC"/>
    <w:rsid w:val="00297E56"/>
    <w:rsid w:val="002A00A9"/>
    <w:rsid w:val="002A0698"/>
    <w:rsid w:val="002A09FF"/>
    <w:rsid w:val="002A13F8"/>
    <w:rsid w:val="002A143D"/>
    <w:rsid w:val="002A1BE8"/>
    <w:rsid w:val="002A1D96"/>
    <w:rsid w:val="002A1E58"/>
    <w:rsid w:val="002A1FCB"/>
    <w:rsid w:val="002A2843"/>
    <w:rsid w:val="002A463F"/>
    <w:rsid w:val="002A4AD1"/>
    <w:rsid w:val="002A50A1"/>
    <w:rsid w:val="002A52EB"/>
    <w:rsid w:val="002A580C"/>
    <w:rsid w:val="002A5AE1"/>
    <w:rsid w:val="002A622A"/>
    <w:rsid w:val="002A64CB"/>
    <w:rsid w:val="002A717B"/>
    <w:rsid w:val="002A798F"/>
    <w:rsid w:val="002A79C0"/>
    <w:rsid w:val="002A79EB"/>
    <w:rsid w:val="002A7BB8"/>
    <w:rsid w:val="002B017B"/>
    <w:rsid w:val="002B0721"/>
    <w:rsid w:val="002B0EC2"/>
    <w:rsid w:val="002B1381"/>
    <w:rsid w:val="002B17AD"/>
    <w:rsid w:val="002B2B69"/>
    <w:rsid w:val="002B2B78"/>
    <w:rsid w:val="002B2BE3"/>
    <w:rsid w:val="002B2FC5"/>
    <w:rsid w:val="002B36E8"/>
    <w:rsid w:val="002B3A68"/>
    <w:rsid w:val="002B3CF5"/>
    <w:rsid w:val="002B3E0B"/>
    <w:rsid w:val="002B3E0F"/>
    <w:rsid w:val="002B42EC"/>
    <w:rsid w:val="002B4A31"/>
    <w:rsid w:val="002B4AC3"/>
    <w:rsid w:val="002B4BA8"/>
    <w:rsid w:val="002B5B4A"/>
    <w:rsid w:val="002B69DE"/>
    <w:rsid w:val="002B6BF3"/>
    <w:rsid w:val="002B7133"/>
    <w:rsid w:val="002C00CD"/>
    <w:rsid w:val="002C037E"/>
    <w:rsid w:val="002C07D8"/>
    <w:rsid w:val="002C0853"/>
    <w:rsid w:val="002C0864"/>
    <w:rsid w:val="002C0FF5"/>
    <w:rsid w:val="002C102C"/>
    <w:rsid w:val="002C1749"/>
    <w:rsid w:val="002C1B95"/>
    <w:rsid w:val="002C1FF6"/>
    <w:rsid w:val="002C20DD"/>
    <w:rsid w:val="002C2E8F"/>
    <w:rsid w:val="002C3919"/>
    <w:rsid w:val="002C3AF1"/>
    <w:rsid w:val="002C3C20"/>
    <w:rsid w:val="002C43E8"/>
    <w:rsid w:val="002C4A37"/>
    <w:rsid w:val="002C4B01"/>
    <w:rsid w:val="002C4C1A"/>
    <w:rsid w:val="002C4FF8"/>
    <w:rsid w:val="002C679C"/>
    <w:rsid w:val="002C6EDD"/>
    <w:rsid w:val="002C708A"/>
    <w:rsid w:val="002C72D4"/>
    <w:rsid w:val="002C73E5"/>
    <w:rsid w:val="002C7C92"/>
    <w:rsid w:val="002C7DB6"/>
    <w:rsid w:val="002D07AC"/>
    <w:rsid w:val="002D0C29"/>
    <w:rsid w:val="002D10D9"/>
    <w:rsid w:val="002D1166"/>
    <w:rsid w:val="002D1D6B"/>
    <w:rsid w:val="002D20D9"/>
    <w:rsid w:val="002D2415"/>
    <w:rsid w:val="002D252E"/>
    <w:rsid w:val="002D28B0"/>
    <w:rsid w:val="002D2AB9"/>
    <w:rsid w:val="002D2DCB"/>
    <w:rsid w:val="002D3172"/>
    <w:rsid w:val="002D3848"/>
    <w:rsid w:val="002D3C47"/>
    <w:rsid w:val="002D4340"/>
    <w:rsid w:val="002D4E22"/>
    <w:rsid w:val="002D4EDA"/>
    <w:rsid w:val="002D50EB"/>
    <w:rsid w:val="002D62E4"/>
    <w:rsid w:val="002D65AA"/>
    <w:rsid w:val="002D6687"/>
    <w:rsid w:val="002D67CE"/>
    <w:rsid w:val="002D6857"/>
    <w:rsid w:val="002D757D"/>
    <w:rsid w:val="002D775E"/>
    <w:rsid w:val="002E13C5"/>
    <w:rsid w:val="002E17A8"/>
    <w:rsid w:val="002E18BB"/>
    <w:rsid w:val="002E1AB4"/>
    <w:rsid w:val="002E1D57"/>
    <w:rsid w:val="002E1E21"/>
    <w:rsid w:val="002E279A"/>
    <w:rsid w:val="002E2CD5"/>
    <w:rsid w:val="002E3585"/>
    <w:rsid w:val="002E386F"/>
    <w:rsid w:val="002E3CCA"/>
    <w:rsid w:val="002E4270"/>
    <w:rsid w:val="002E42F8"/>
    <w:rsid w:val="002E44DA"/>
    <w:rsid w:val="002E46BC"/>
    <w:rsid w:val="002E5753"/>
    <w:rsid w:val="002E598B"/>
    <w:rsid w:val="002E5FAE"/>
    <w:rsid w:val="002E601C"/>
    <w:rsid w:val="002E61FD"/>
    <w:rsid w:val="002E6523"/>
    <w:rsid w:val="002E7B35"/>
    <w:rsid w:val="002E7CC3"/>
    <w:rsid w:val="002F0591"/>
    <w:rsid w:val="002F0C02"/>
    <w:rsid w:val="002F0D22"/>
    <w:rsid w:val="002F0F94"/>
    <w:rsid w:val="002F139D"/>
    <w:rsid w:val="002F1ED3"/>
    <w:rsid w:val="002F2461"/>
    <w:rsid w:val="002F2560"/>
    <w:rsid w:val="002F25F0"/>
    <w:rsid w:val="002F267E"/>
    <w:rsid w:val="002F2A05"/>
    <w:rsid w:val="002F2B18"/>
    <w:rsid w:val="002F3209"/>
    <w:rsid w:val="002F39BB"/>
    <w:rsid w:val="002F3C58"/>
    <w:rsid w:val="002F3D38"/>
    <w:rsid w:val="002F4086"/>
    <w:rsid w:val="002F55AC"/>
    <w:rsid w:val="002F61D6"/>
    <w:rsid w:val="002F6918"/>
    <w:rsid w:val="002F73E8"/>
    <w:rsid w:val="002F7DFE"/>
    <w:rsid w:val="0030002C"/>
    <w:rsid w:val="00300274"/>
    <w:rsid w:val="0030042B"/>
    <w:rsid w:val="003007BF"/>
    <w:rsid w:val="00300821"/>
    <w:rsid w:val="00301CC5"/>
    <w:rsid w:val="00301D12"/>
    <w:rsid w:val="0030249C"/>
    <w:rsid w:val="003025AD"/>
    <w:rsid w:val="003026DD"/>
    <w:rsid w:val="00302AFC"/>
    <w:rsid w:val="00302F0F"/>
    <w:rsid w:val="003037DE"/>
    <w:rsid w:val="00303927"/>
    <w:rsid w:val="00303A17"/>
    <w:rsid w:val="00303EE5"/>
    <w:rsid w:val="00304765"/>
    <w:rsid w:val="003054AC"/>
    <w:rsid w:val="00305528"/>
    <w:rsid w:val="00305868"/>
    <w:rsid w:val="00305A52"/>
    <w:rsid w:val="00305E51"/>
    <w:rsid w:val="00305E64"/>
    <w:rsid w:val="00305ECA"/>
    <w:rsid w:val="00306271"/>
    <w:rsid w:val="00306541"/>
    <w:rsid w:val="00307039"/>
    <w:rsid w:val="003078D1"/>
    <w:rsid w:val="003079BA"/>
    <w:rsid w:val="00307DD1"/>
    <w:rsid w:val="00307F53"/>
    <w:rsid w:val="003118DC"/>
    <w:rsid w:val="00311E70"/>
    <w:rsid w:val="00312A2C"/>
    <w:rsid w:val="003130D1"/>
    <w:rsid w:val="0031353C"/>
    <w:rsid w:val="00313562"/>
    <w:rsid w:val="003136AE"/>
    <w:rsid w:val="00314064"/>
    <w:rsid w:val="00314429"/>
    <w:rsid w:val="0031467C"/>
    <w:rsid w:val="003148CA"/>
    <w:rsid w:val="00314B36"/>
    <w:rsid w:val="00314EDF"/>
    <w:rsid w:val="00315322"/>
    <w:rsid w:val="003158A8"/>
    <w:rsid w:val="00315E49"/>
    <w:rsid w:val="00316444"/>
    <w:rsid w:val="003164AD"/>
    <w:rsid w:val="00316792"/>
    <w:rsid w:val="003169A2"/>
    <w:rsid w:val="003172DC"/>
    <w:rsid w:val="00317C3B"/>
    <w:rsid w:val="003200A0"/>
    <w:rsid w:val="00320498"/>
    <w:rsid w:val="00320A56"/>
    <w:rsid w:val="00320A6B"/>
    <w:rsid w:val="00320E41"/>
    <w:rsid w:val="00320FB8"/>
    <w:rsid w:val="00321159"/>
    <w:rsid w:val="0032148E"/>
    <w:rsid w:val="00321520"/>
    <w:rsid w:val="003217D4"/>
    <w:rsid w:val="00321E4C"/>
    <w:rsid w:val="003221A8"/>
    <w:rsid w:val="003222ED"/>
    <w:rsid w:val="00322B92"/>
    <w:rsid w:val="00322BD0"/>
    <w:rsid w:val="00322D89"/>
    <w:rsid w:val="00323090"/>
    <w:rsid w:val="00323577"/>
    <w:rsid w:val="003237E8"/>
    <w:rsid w:val="00323BFB"/>
    <w:rsid w:val="003240F3"/>
    <w:rsid w:val="0032434D"/>
    <w:rsid w:val="003246F7"/>
    <w:rsid w:val="00324C3B"/>
    <w:rsid w:val="0032532A"/>
    <w:rsid w:val="0032558C"/>
    <w:rsid w:val="00326019"/>
    <w:rsid w:val="00326069"/>
    <w:rsid w:val="00326242"/>
    <w:rsid w:val="0032647F"/>
    <w:rsid w:val="0032655A"/>
    <w:rsid w:val="00326726"/>
    <w:rsid w:val="00326829"/>
    <w:rsid w:val="0032701C"/>
    <w:rsid w:val="0033049F"/>
    <w:rsid w:val="003305E3"/>
    <w:rsid w:val="003313B2"/>
    <w:rsid w:val="003313BC"/>
    <w:rsid w:val="003314D7"/>
    <w:rsid w:val="0033176D"/>
    <w:rsid w:val="00331D99"/>
    <w:rsid w:val="00331E8D"/>
    <w:rsid w:val="003320B1"/>
    <w:rsid w:val="00332356"/>
    <w:rsid w:val="003329AD"/>
    <w:rsid w:val="003329B6"/>
    <w:rsid w:val="00333081"/>
    <w:rsid w:val="0033320C"/>
    <w:rsid w:val="00333351"/>
    <w:rsid w:val="00333657"/>
    <w:rsid w:val="00333BDE"/>
    <w:rsid w:val="00333C15"/>
    <w:rsid w:val="00334544"/>
    <w:rsid w:val="00335983"/>
    <w:rsid w:val="00335990"/>
    <w:rsid w:val="00335A2A"/>
    <w:rsid w:val="00335C59"/>
    <w:rsid w:val="003360BD"/>
    <w:rsid w:val="00336957"/>
    <w:rsid w:val="0033695D"/>
    <w:rsid w:val="00336CEE"/>
    <w:rsid w:val="00336E66"/>
    <w:rsid w:val="00336E72"/>
    <w:rsid w:val="0033771B"/>
    <w:rsid w:val="00337B1A"/>
    <w:rsid w:val="00337F29"/>
    <w:rsid w:val="003401E4"/>
    <w:rsid w:val="00340357"/>
    <w:rsid w:val="003408F6"/>
    <w:rsid w:val="00340AC4"/>
    <w:rsid w:val="00341408"/>
    <w:rsid w:val="003414FC"/>
    <w:rsid w:val="003417CA"/>
    <w:rsid w:val="00341C3A"/>
    <w:rsid w:val="00342074"/>
    <w:rsid w:val="003424E1"/>
    <w:rsid w:val="00342578"/>
    <w:rsid w:val="003428C2"/>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C97"/>
    <w:rsid w:val="00345E90"/>
    <w:rsid w:val="003462BF"/>
    <w:rsid w:val="0034639E"/>
    <w:rsid w:val="00346486"/>
    <w:rsid w:val="00346563"/>
    <w:rsid w:val="0034687E"/>
    <w:rsid w:val="003468B9"/>
    <w:rsid w:val="00346B5D"/>
    <w:rsid w:val="00346D47"/>
    <w:rsid w:val="00347001"/>
    <w:rsid w:val="00347459"/>
    <w:rsid w:val="003502C3"/>
    <w:rsid w:val="003509C6"/>
    <w:rsid w:val="00350E3B"/>
    <w:rsid w:val="003512E5"/>
    <w:rsid w:val="00351DDD"/>
    <w:rsid w:val="00351E4A"/>
    <w:rsid w:val="0035295E"/>
    <w:rsid w:val="00353AC9"/>
    <w:rsid w:val="00353DCE"/>
    <w:rsid w:val="00353EFF"/>
    <w:rsid w:val="003543AB"/>
    <w:rsid w:val="0035462D"/>
    <w:rsid w:val="003548E1"/>
    <w:rsid w:val="00354E1B"/>
    <w:rsid w:val="00355989"/>
    <w:rsid w:val="00355BC0"/>
    <w:rsid w:val="00355BFF"/>
    <w:rsid w:val="003560E4"/>
    <w:rsid w:val="00356811"/>
    <w:rsid w:val="00356AAA"/>
    <w:rsid w:val="00356CC3"/>
    <w:rsid w:val="0035701C"/>
    <w:rsid w:val="00357509"/>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3636"/>
    <w:rsid w:val="00363BCA"/>
    <w:rsid w:val="003647FF"/>
    <w:rsid w:val="00364820"/>
    <w:rsid w:val="0036493A"/>
    <w:rsid w:val="00364C7A"/>
    <w:rsid w:val="00364F8E"/>
    <w:rsid w:val="003650E7"/>
    <w:rsid w:val="00365361"/>
    <w:rsid w:val="00365F68"/>
    <w:rsid w:val="003665E1"/>
    <w:rsid w:val="00366721"/>
    <w:rsid w:val="003671B4"/>
    <w:rsid w:val="0036720B"/>
    <w:rsid w:val="0036742E"/>
    <w:rsid w:val="00367FDE"/>
    <w:rsid w:val="003701B6"/>
    <w:rsid w:val="00370364"/>
    <w:rsid w:val="00370436"/>
    <w:rsid w:val="00370473"/>
    <w:rsid w:val="0037056E"/>
    <w:rsid w:val="00371744"/>
    <w:rsid w:val="003729C6"/>
    <w:rsid w:val="003729D2"/>
    <w:rsid w:val="00372D36"/>
    <w:rsid w:val="003730FC"/>
    <w:rsid w:val="00373466"/>
    <w:rsid w:val="003734B5"/>
    <w:rsid w:val="00374218"/>
    <w:rsid w:val="003744C9"/>
    <w:rsid w:val="00374B78"/>
    <w:rsid w:val="00374BAF"/>
    <w:rsid w:val="00375217"/>
    <w:rsid w:val="00375247"/>
    <w:rsid w:val="0037530F"/>
    <w:rsid w:val="00375615"/>
    <w:rsid w:val="00375970"/>
    <w:rsid w:val="00375A2E"/>
    <w:rsid w:val="00375CCC"/>
    <w:rsid w:val="003764E1"/>
    <w:rsid w:val="00376792"/>
    <w:rsid w:val="00376CEF"/>
    <w:rsid w:val="003773C6"/>
    <w:rsid w:val="0038021B"/>
    <w:rsid w:val="003808AA"/>
    <w:rsid w:val="00380A4A"/>
    <w:rsid w:val="00380A53"/>
    <w:rsid w:val="003811DA"/>
    <w:rsid w:val="00381643"/>
    <w:rsid w:val="00381A46"/>
    <w:rsid w:val="00381F76"/>
    <w:rsid w:val="00381FB6"/>
    <w:rsid w:val="0038214D"/>
    <w:rsid w:val="00382A17"/>
    <w:rsid w:val="00382AB0"/>
    <w:rsid w:val="00382AC9"/>
    <w:rsid w:val="00382B15"/>
    <w:rsid w:val="00383752"/>
    <w:rsid w:val="003839E9"/>
    <w:rsid w:val="00383D39"/>
    <w:rsid w:val="0038440F"/>
    <w:rsid w:val="00384448"/>
    <w:rsid w:val="00384E20"/>
    <w:rsid w:val="00384E6A"/>
    <w:rsid w:val="00385071"/>
    <w:rsid w:val="0038520B"/>
    <w:rsid w:val="0038558E"/>
    <w:rsid w:val="0038573D"/>
    <w:rsid w:val="00385910"/>
    <w:rsid w:val="00385A28"/>
    <w:rsid w:val="003860EA"/>
    <w:rsid w:val="00386326"/>
    <w:rsid w:val="0038664C"/>
    <w:rsid w:val="0038677D"/>
    <w:rsid w:val="00386A2E"/>
    <w:rsid w:val="00387E54"/>
    <w:rsid w:val="003900E7"/>
    <w:rsid w:val="00390B57"/>
    <w:rsid w:val="00390C72"/>
    <w:rsid w:val="0039145F"/>
    <w:rsid w:val="00391BDD"/>
    <w:rsid w:val="00391DD0"/>
    <w:rsid w:val="003921CE"/>
    <w:rsid w:val="0039292F"/>
    <w:rsid w:val="00392C60"/>
    <w:rsid w:val="00392F03"/>
    <w:rsid w:val="0039311F"/>
    <w:rsid w:val="00394322"/>
    <w:rsid w:val="00394409"/>
    <w:rsid w:val="00394D47"/>
    <w:rsid w:val="0039514A"/>
    <w:rsid w:val="00395187"/>
    <w:rsid w:val="00395806"/>
    <w:rsid w:val="00395ADA"/>
    <w:rsid w:val="0039698E"/>
    <w:rsid w:val="003973B6"/>
    <w:rsid w:val="00397611"/>
    <w:rsid w:val="00397BE9"/>
    <w:rsid w:val="00397D5D"/>
    <w:rsid w:val="00397D9F"/>
    <w:rsid w:val="00397DAD"/>
    <w:rsid w:val="003A0ED3"/>
    <w:rsid w:val="003A1265"/>
    <w:rsid w:val="003A128A"/>
    <w:rsid w:val="003A16C0"/>
    <w:rsid w:val="003A181B"/>
    <w:rsid w:val="003A1890"/>
    <w:rsid w:val="003A1E19"/>
    <w:rsid w:val="003A2659"/>
    <w:rsid w:val="003A273B"/>
    <w:rsid w:val="003A2773"/>
    <w:rsid w:val="003A3AA2"/>
    <w:rsid w:val="003A3CE2"/>
    <w:rsid w:val="003A3EA0"/>
    <w:rsid w:val="003A3EA9"/>
    <w:rsid w:val="003A40EE"/>
    <w:rsid w:val="003A415E"/>
    <w:rsid w:val="003A4426"/>
    <w:rsid w:val="003A45D4"/>
    <w:rsid w:val="003A4664"/>
    <w:rsid w:val="003A4749"/>
    <w:rsid w:val="003A4DA4"/>
    <w:rsid w:val="003A4E37"/>
    <w:rsid w:val="003A4EBF"/>
    <w:rsid w:val="003A50F8"/>
    <w:rsid w:val="003A5117"/>
    <w:rsid w:val="003A5BE5"/>
    <w:rsid w:val="003A5BEE"/>
    <w:rsid w:val="003A5C13"/>
    <w:rsid w:val="003A62DB"/>
    <w:rsid w:val="003A71DD"/>
    <w:rsid w:val="003A7CEB"/>
    <w:rsid w:val="003B00FC"/>
    <w:rsid w:val="003B05A1"/>
    <w:rsid w:val="003B0C5F"/>
    <w:rsid w:val="003B0F83"/>
    <w:rsid w:val="003B17A1"/>
    <w:rsid w:val="003B1B8C"/>
    <w:rsid w:val="003B268F"/>
    <w:rsid w:val="003B30F9"/>
    <w:rsid w:val="003B31B0"/>
    <w:rsid w:val="003B372F"/>
    <w:rsid w:val="003B3892"/>
    <w:rsid w:val="003B3B2C"/>
    <w:rsid w:val="003B3DFA"/>
    <w:rsid w:val="003B40AD"/>
    <w:rsid w:val="003B4828"/>
    <w:rsid w:val="003B49C5"/>
    <w:rsid w:val="003B5BB7"/>
    <w:rsid w:val="003B6713"/>
    <w:rsid w:val="003B68F7"/>
    <w:rsid w:val="003B6B3F"/>
    <w:rsid w:val="003B7A87"/>
    <w:rsid w:val="003B7AD1"/>
    <w:rsid w:val="003C0176"/>
    <w:rsid w:val="003C0911"/>
    <w:rsid w:val="003C0A8B"/>
    <w:rsid w:val="003C0FA8"/>
    <w:rsid w:val="003C1176"/>
    <w:rsid w:val="003C117A"/>
    <w:rsid w:val="003C16AD"/>
    <w:rsid w:val="003C1A8C"/>
    <w:rsid w:val="003C1BCC"/>
    <w:rsid w:val="003C1BDF"/>
    <w:rsid w:val="003C1FA1"/>
    <w:rsid w:val="003C20CC"/>
    <w:rsid w:val="003C2271"/>
    <w:rsid w:val="003C2812"/>
    <w:rsid w:val="003C36A3"/>
    <w:rsid w:val="003C3A6A"/>
    <w:rsid w:val="003C3DC3"/>
    <w:rsid w:val="003C3F85"/>
    <w:rsid w:val="003C40EB"/>
    <w:rsid w:val="003C4194"/>
    <w:rsid w:val="003C43AB"/>
    <w:rsid w:val="003C4451"/>
    <w:rsid w:val="003C4E37"/>
    <w:rsid w:val="003C5715"/>
    <w:rsid w:val="003C5CCB"/>
    <w:rsid w:val="003C6194"/>
    <w:rsid w:val="003C620A"/>
    <w:rsid w:val="003C666C"/>
    <w:rsid w:val="003C66DE"/>
    <w:rsid w:val="003C6BCE"/>
    <w:rsid w:val="003C6E89"/>
    <w:rsid w:val="003C71F6"/>
    <w:rsid w:val="003C7337"/>
    <w:rsid w:val="003D0468"/>
    <w:rsid w:val="003D0570"/>
    <w:rsid w:val="003D0659"/>
    <w:rsid w:val="003D0AEF"/>
    <w:rsid w:val="003D0CA7"/>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034"/>
    <w:rsid w:val="003D41F1"/>
    <w:rsid w:val="003D4662"/>
    <w:rsid w:val="003D4A3B"/>
    <w:rsid w:val="003D50DA"/>
    <w:rsid w:val="003D54F2"/>
    <w:rsid w:val="003D561D"/>
    <w:rsid w:val="003D57B5"/>
    <w:rsid w:val="003D5A62"/>
    <w:rsid w:val="003D5B6A"/>
    <w:rsid w:val="003D6072"/>
    <w:rsid w:val="003D67C4"/>
    <w:rsid w:val="003D7042"/>
    <w:rsid w:val="003D762B"/>
    <w:rsid w:val="003D7E3F"/>
    <w:rsid w:val="003E0643"/>
    <w:rsid w:val="003E0DB3"/>
    <w:rsid w:val="003E16BE"/>
    <w:rsid w:val="003E1716"/>
    <w:rsid w:val="003E1878"/>
    <w:rsid w:val="003E1BEF"/>
    <w:rsid w:val="003E1F2D"/>
    <w:rsid w:val="003E226C"/>
    <w:rsid w:val="003E2337"/>
    <w:rsid w:val="003E36DF"/>
    <w:rsid w:val="003E41EF"/>
    <w:rsid w:val="003E423C"/>
    <w:rsid w:val="003E47E4"/>
    <w:rsid w:val="003E4A6A"/>
    <w:rsid w:val="003E4BCA"/>
    <w:rsid w:val="003E4BF0"/>
    <w:rsid w:val="003E4D05"/>
    <w:rsid w:val="003E4DDA"/>
    <w:rsid w:val="003E4E7C"/>
    <w:rsid w:val="003E530B"/>
    <w:rsid w:val="003E588D"/>
    <w:rsid w:val="003E5E5B"/>
    <w:rsid w:val="003E6B9F"/>
    <w:rsid w:val="003E6C37"/>
    <w:rsid w:val="003E6CEC"/>
    <w:rsid w:val="003E6D72"/>
    <w:rsid w:val="003E70FE"/>
    <w:rsid w:val="003E7F53"/>
    <w:rsid w:val="003F037E"/>
    <w:rsid w:val="003F18E9"/>
    <w:rsid w:val="003F1AF2"/>
    <w:rsid w:val="003F203D"/>
    <w:rsid w:val="003F28F4"/>
    <w:rsid w:val="003F2AFE"/>
    <w:rsid w:val="003F2EF9"/>
    <w:rsid w:val="003F3151"/>
    <w:rsid w:val="003F32AF"/>
    <w:rsid w:val="003F39B4"/>
    <w:rsid w:val="003F3E81"/>
    <w:rsid w:val="003F43B0"/>
    <w:rsid w:val="003F4A67"/>
    <w:rsid w:val="003F4BC0"/>
    <w:rsid w:val="003F595D"/>
    <w:rsid w:val="003F5FB6"/>
    <w:rsid w:val="003F621B"/>
    <w:rsid w:val="003F6749"/>
    <w:rsid w:val="003F6E30"/>
    <w:rsid w:val="003F767F"/>
    <w:rsid w:val="003F7693"/>
    <w:rsid w:val="003F7977"/>
    <w:rsid w:val="003F799F"/>
    <w:rsid w:val="003F7BB3"/>
    <w:rsid w:val="00400113"/>
    <w:rsid w:val="00400591"/>
    <w:rsid w:val="00400612"/>
    <w:rsid w:val="00400701"/>
    <w:rsid w:val="00400AF9"/>
    <w:rsid w:val="00401520"/>
    <w:rsid w:val="00401855"/>
    <w:rsid w:val="00401A43"/>
    <w:rsid w:val="004023FF"/>
    <w:rsid w:val="00402AC2"/>
    <w:rsid w:val="00402FA6"/>
    <w:rsid w:val="004032C7"/>
    <w:rsid w:val="004032E4"/>
    <w:rsid w:val="00403C9A"/>
    <w:rsid w:val="00404328"/>
    <w:rsid w:val="00404F43"/>
    <w:rsid w:val="004051F6"/>
    <w:rsid w:val="0040566D"/>
    <w:rsid w:val="00405800"/>
    <w:rsid w:val="0040600D"/>
    <w:rsid w:val="0040645E"/>
    <w:rsid w:val="00407322"/>
    <w:rsid w:val="0040734B"/>
    <w:rsid w:val="00410096"/>
    <w:rsid w:val="00410388"/>
    <w:rsid w:val="004103A8"/>
    <w:rsid w:val="00410637"/>
    <w:rsid w:val="004109AF"/>
    <w:rsid w:val="00410AE3"/>
    <w:rsid w:val="00410DB9"/>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65E2"/>
    <w:rsid w:val="00416688"/>
    <w:rsid w:val="0041696F"/>
    <w:rsid w:val="00416B1A"/>
    <w:rsid w:val="004174BD"/>
    <w:rsid w:val="00420392"/>
    <w:rsid w:val="004203A6"/>
    <w:rsid w:val="0042040B"/>
    <w:rsid w:val="00420B07"/>
    <w:rsid w:val="00420CEA"/>
    <w:rsid w:val="00420DD6"/>
    <w:rsid w:val="004214F0"/>
    <w:rsid w:val="00421A4A"/>
    <w:rsid w:val="00421A80"/>
    <w:rsid w:val="004223D5"/>
    <w:rsid w:val="00422B7D"/>
    <w:rsid w:val="00422FA9"/>
    <w:rsid w:val="0042394C"/>
    <w:rsid w:val="0042395C"/>
    <w:rsid w:val="00423B56"/>
    <w:rsid w:val="00423FC0"/>
    <w:rsid w:val="00424006"/>
    <w:rsid w:val="0042455D"/>
    <w:rsid w:val="004251BE"/>
    <w:rsid w:val="0042553E"/>
    <w:rsid w:val="004255B7"/>
    <w:rsid w:val="00425AAA"/>
    <w:rsid w:val="00425D0C"/>
    <w:rsid w:val="00425F49"/>
    <w:rsid w:val="00426548"/>
    <w:rsid w:val="004269D0"/>
    <w:rsid w:val="00426CC8"/>
    <w:rsid w:val="004275A9"/>
    <w:rsid w:val="004303B0"/>
    <w:rsid w:val="004303FB"/>
    <w:rsid w:val="004307A7"/>
    <w:rsid w:val="00430857"/>
    <w:rsid w:val="00430A74"/>
    <w:rsid w:val="00430BF0"/>
    <w:rsid w:val="00430D92"/>
    <w:rsid w:val="004310A3"/>
    <w:rsid w:val="004316D5"/>
    <w:rsid w:val="0043189D"/>
    <w:rsid w:val="00431A77"/>
    <w:rsid w:val="0043235D"/>
    <w:rsid w:val="00432844"/>
    <w:rsid w:val="0043311F"/>
    <w:rsid w:val="004331B6"/>
    <w:rsid w:val="0043393F"/>
    <w:rsid w:val="00433AE9"/>
    <w:rsid w:val="00433BD0"/>
    <w:rsid w:val="00434681"/>
    <w:rsid w:val="0043492C"/>
    <w:rsid w:val="00434D94"/>
    <w:rsid w:val="00435311"/>
    <w:rsid w:val="004355B3"/>
    <w:rsid w:val="004359B7"/>
    <w:rsid w:val="00436526"/>
    <w:rsid w:val="004366EC"/>
    <w:rsid w:val="0043698C"/>
    <w:rsid w:val="00437245"/>
    <w:rsid w:val="00437409"/>
    <w:rsid w:val="00437653"/>
    <w:rsid w:val="004378F1"/>
    <w:rsid w:val="00437E0C"/>
    <w:rsid w:val="00440891"/>
    <w:rsid w:val="00440AA6"/>
    <w:rsid w:val="00440BE6"/>
    <w:rsid w:val="00440EFF"/>
    <w:rsid w:val="00441777"/>
    <w:rsid w:val="00441906"/>
    <w:rsid w:val="00441F4C"/>
    <w:rsid w:val="004423B4"/>
    <w:rsid w:val="004423DD"/>
    <w:rsid w:val="004423EE"/>
    <w:rsid w:val="00442AB4"/>
    <w:rsid w:val="00443341"/>
    <w:rsid w:val="00443674"/>
    <w:rsid w:val="0044393C"/>
    <w:rsid w:val="004439D5"/>
    <w:rsid w:val="00443F2A"/>
    <w:rsid w:val="0044405B"/>
    <w:rsid w:val="004441E0"/>
    <w:rsid w:val="00444E77"/>
    <w:rsid w:val="004452E8"/>
    <w:rsid w:val="004455F8"/>
    <w:rsid w:val="00445A94"/>
    <w:rsid w:val="0044607A"/>
    <w:rsid w:val="00446683"/>
    <w:rsid w:val="00446BEB"/>
    <w:rsid w:val="00447102"/>
    <w:rsid w:val="0044749B"/>
    <w:rsid w:val="0044766A"/>
    <w:rsid w:val="00447717"/>
    <w:rsid w:val="004477E7"/>
    <w:rsid w:val="00447946"/>
    <w:rsid w:val="004501F0"/>
    <w:rsid w:val="004515E0"/>
    <w:rsid w:val="00451FF3"/>
    <w:rsid w:val="004522CC"/>
    <w:rsid w:val="0045244A"/>
    <w:rsid w:val="0045282C"/>
    <w:rsid w:val="00452AD0"/>
    <w:rsid w:val="004533CA"/>
    <w:rsid w:val="00453473"/>
    <w:rsid w:val="004534B2"/>
    <w:rsid w:val="00453708"/>
    <w:rsid w:val="0045378B"/>
    <w:rsid w:val="00453EFC"/>
    <w:rsid w:val="00453F33"/>
    <w:rsid w:val="0045411A"/>
    <w:rsid w:val="004545E0"/>
    <w:rsid w:val="00454656"/>
    <w:rsid w:val="004553CD"/>
    <w:rsid w:val="00455559"/>
    <w:rsid w:val="00456872"/>
    <w:rsid w:val="00456B3D"/>
    <w:rsid w:val="00457373"/>
    <w:rsid w:val="00457578"/>
    <w:rsid w:val="00457661"/>
    <w:rsid w:val="00457982"/>
    <w:rsid w:val="00460045"/>
    <w:rsid w:val="004608EA"/>
    <w:rsid w:val="0046156A"/>
    <w:rsid w:val="00461F7A"/>
    <w:rsid w:val="00462BC9"/>
    <w:rsid w:val="00462EDD"/>
    <w:rsid w:val="0046322C"/>
    <w:rsid w:val="00463569"/>
    <w:rsid w:val="0046435D"/>
    <w:rsid w:val="00464851"/>
    <w:rsid w:val="004649E0"/>
    <w:rsid w:val="00464E0E"/>
    <w:rsid w:val="0046510C"/>
    <w:rsid w:val="00465CB0"/>
    <w:rsid w:val="00465E1B"/>
    <w:rsid w:val="00466468"/>
    <w:rsid w:val="004666C1"/>
    <w:rsid w:val="00466DD5"/>
    <w:rsid w:val="004672EE"/>
    <w:rsid w:val="00467443"/>
    <w:rsid w:val="00467446"/>
    <w:rsid w:val="00467A94"/>
    <w:rsid w:val="00467C98"/>
    <w:rsid w:val="00467DBF"/>
    <w:rsid w:val="00470799"/>
    <w:rsid w:val="00470D8F"/>
    <w:rsid w:val="00471CDE"/>
    <w:rsid w:val="00472A8B"/>
    <w:rsid w:val="00472A9D"/>
    <w:rsid w:val="0047331C"/>
    <w:rsid w:val="00473455"/>
    <w:rsid w:val="00473A27"/>
    <w:rsid w:val="00473AAE"/>
    <w:rsid w:val="00473CB7"/>
    <w:rsid w:val="00474110"/>
    <w:rsid w:val="004745F0"/>
    <w:rsid w:val="00474C33"/>
    <w:rsid w:val="00474EA7"/>
    <w:rsid w:val="004752EB"/>
    <w:rsid w:val="0047536C"/>
    <w:rsid w:val="004763FE"/>
    <w:rsid w:val="0047662E"/>
    <w:rsid w:val="00476C52"/>
    <w:rsid w:val="00476CAD"/>
    <w:rsid w:val="00476D3C"/>
    <w:rsid w:val="004770B4"/>
    <w:rsid w:val="00477455"/>
    <w:rsid w:val="00480428"/>
    <w:rsid w:val="004806ED"/>
    <w:rsid w:val="004807E3"/>
    <w:rsid w:val="00480B94"/>
    <w:rsid w:val="0048130D"/>
    <w:rsid w:val="00481CD2"/>
    <w:rsid w:val="00481FC7"/>
    <w:rsid w:val="00482B57"/>
    <w:rsid w:val="00482C65"/>
    <w:rsid w:val="004832C4"/>
    <w:rsid w:val="00483C1D"/>
    <w:rsid w:val="00483C82"/>
    <w:rsid w:val="00484CF6"/>
    <w:rsid w:val="00485126"/>
    <w:rsid w:val="0048523B"/>
    <w:rsid w:val="00485492"/>
    <w:rsid w:val="00485BDB"/>
    <w:rsid w:val="00486410"/>
    <w:rsid w:val="004864C2"/>
    <w:rsid w:val="00486B43"/>
    <w:rsid w:val="00486FEA"/>
    <w:rsid w:val="004870D4"/>
    <w:rsid w:val="00487418"/>
    <w:rsid w:val="00487775"/>
    <w:rsid w:val="00487EDE"/>
    <w:rsid w:val="004901C1"/>
    <w:rsid w:val="00490470"/>
    <w:rsid w:val="00490D4E"/>
    <w:rsid w:val="0049106E"/>
    <w:rsid w:val="00491B86"/>
    <w:rsid w:val="00492221"/>
    <w:rsid w:val="00492258"/>
    <w:rsid w:val="00492558"/>
    <w:rsid w:val="00492562"/>
    <w:rsid w:val="004925DF"/>
    <w:rsid w:val="0049326B"/>
    <w:rsid w:val="00493287"/>
    <w:rsid w:val="004932A3"/>
    <w:rsid w:val="004935D5"/>
    <w:rsid w:val="00493ABF"/>
    <w:rsid w:val="00493D2B"/>
    <w:rsid w:val="00493E2B"/>
    <w:rsid w:val="00493E8A"/>
    <w:rsid w:val="00494EA9"/>
    <w:rsid w:val="00495EBA"/>
    <w:rsid w:val="00496202"/>
    <w:rsid w:val="0049656C"/>
    <w:rsid w:val="004972DD"/>
    <w:rsid w:val="0049788F"/>
    <w:rsid w:val="00497C1A"/>
    <w:rsid w:val="004A0142"/>
    <w:rsid w:val="004A0319"/>
    <w:rsid w:val="004A087E"/>
    <w:rsid w:val="004A0D80"/>
    <w:rsid w:val="004A2B72"/>
    <w:rsid w:val="004A2D7D"/>
    <w:rsid w:val="004A32F3"/>
    <w:rsid w:val="004A333B"/>
    <w:rsid w:val="004A3441"/>
    <w:rsid w:val="004A3635"/>
    <w:rsid w:val="004A3FC9"/>
    <w:rsid w:val="004A4700"/>
    <w:rsid w:val="004A475C"/>
    <w:rsid w:val="004A59FA"/>
    <w:rsid w:val="004A68F4"/>
    <w:rsid w:val="004A6DA8"/>
    <w:rsid w:val="004A7BB1"/>
    <w:rsid w:val="004A7CA1"/>
    <w:rsid w:val="004A7CBE"/>
    <w:rsid w:val="004A7CCA"/>
    <w:rsid w:val="004B08F0"/>
    <w:rsid w:val="004B0AAB"/>
    <w:rsid w:val="004B0E6C"/>
    <w:rsid w:val="004B20E3"/>
    <w:rsid w:val="004B21E0"/>
    <w:rsid w:val="004B268C"/>
    <w:rsid w:val="004B2A10"/>
    <w:rsid w:val="004B2FF5"/>
    <w:rsid w:val="004B31AA"/>
    <w:rsid w:val="004B3659"/>
    <w:rsid w:val="004B39DD"/>
    <w:rsid w:val="004B3B18"/>
    <w:rsid w:val="004B41F8"/>
    <w:rsid w:val="004B4CAA"/>
    <w:rsid w:val="004B5CED"/>
    <w:rsid w:val="004B6126"/>
    <w:rsid w:val="004B6388"/>
    <w:rsid w:val="004B66FA"/>
    <w:rsid w:val="004B67C1"/>
    <w:rsid w:val="004B6840"/>
    <w:rsid w:val="004B68D7"/>
    <w:rsid w:val="004B6985"/>
    <w:rsid w:val="004B6BFF"/>
    <w:rsid w:val="004B7120"/>
    <w:rsid w:val="004B7886"/>
    <w:rsid w:val="004B7A0B"/>
    <w:rsid w:val="004C09CA"/>
    <w:rsid w:val="004C09D5"/>
    <w:rsid w:val="004C1531"/>
    <w:rsid w:val="004C16B4"/>
    <w:rsid w:val="004C181F"/>
    <w:rsid w:val="004C1974"/>
    <w:rsid w:val="004C1F06"/>
    <w:rsid w:val="004C20BD"/>
    <w:rsid w:val="004C229D"/>
    <w:rsid w:val="004C2E68"/>
    <w:rsid w:val="004C35A3"/>
    <w:rsid w:val="004C3F1E"/>
    <w:rsid w:val="004C57F5"/>
    <w:rsid w:val="004C5A95"/>
    <w:rsid w:val="004C5C04"/>
    <w:rsid w:val="004C642F"/>
    <w:rsid w:val="004C658E"/>
    <w:rsid w:val="004C6AB2"/>
    <w:rsid w:val="004C6BCC"/>
    <w:rsid w:val="004C7245"/>
    <w:rsid w:val="004C7561"/>
    <w:rsid w:val="004C7E08"/>
    <w:rsid w:val="004C7E7C"/>
    <w:rsid w:val="004C7EE8"/>
    <w:rsid w:val="004D06DC"/>
    <w:rsid w:val="004D0DD6"/>
    <w:rsid w:val="004D11E0"/>
    <w:rsid w:val="004D13DB"/>
    <w:rsid w:val="004D1DB0"/>
    <w:rsid w:val="004D1DC6"/>
    <w:rsid w:val="004D208D"/>
    <w:rsid w:val="004D22D6"/>
    <w:rsid w:val="004D30CE"/>
    <w:rsid w:val="004D3578"/>
    <w:rsid w:val="004D380D"/>
    <w:rsid w:val="004D383A"/>
    <w:rsid w:val="004D3E94"/>
    <w:rsid w:val="004D4536"/>
    <w:rsid w:val="004D4976"/>
    <w:rsid w:val="004D4E02"/>
    <w:rsid w:val="004D5320"/>
    <w:rsid w:val="004D57A9"/>
    <w:rsid w:val="004D6DAE"/>
    <w:rsid w:val="004E0137"/>
    <w:rsid w:val="004E01D9"/>
    <w:rsid w:val="004E0243"/>
    <w:rsid w:val="004E0926"/>
    <w:rsid w:val="004E0B0D"/>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ACA"/>
    <w:rsid w:val="004E4B53"/>
    <w:rsid w:val="004E4DEC"/>
    <w:rsid w:val="004E5142"/>
    <w:rsid w:val="004E530E"/>
    <w:rsid w:val="004E59E1"/>
    <w:rsid w:val="004E7369"/>
    <w:rsid w:val="004E7465"/>
    <w:rsid w:val="004E7CCA"/>
    <w:rsid w:val="004E7F56"/>
    <w:rsid w:val="004F0A84"/>
    <w:rsid w:val="004F0DE1"/>
    <w:rsid w:val="004F10A5"/>
    <w:rsid w:val="004F12B3"/>
    <w:rsid w:val="004F156A"/>
    <w:rsid w:val="004F158C"/>
    <w:rsid w:val="004F1FDA"/>
    <w:rsid w:val="004F201C"/>
    <w:rsid w:val="004F2110"/>
    <w:rsid w:val="004F220B"/>
    <w:rsid w:val="004F2DDE"/>
    <w:rsid w:val="004F34FB"/>
    <w:rsid w:val="004F389E"/>
    <w:rsid w:val="004F3CFE"/>
    <w:rsid w:val="004F41B5"/>
    <w:rsid w:val="004F46D1"/>
    <w:rsid w:val="004F46D3"/>
    <w:rsid w:val="004F4886"/>
    <w:rsid w:val="004F48EC"/>
    <w:rsid w:val="004F48F3"/>
    <w:rsid w:val="004F4DCD"/>
    <w:rsid w:val="004F511C"/>
    <w:rsid w:val="004F51B8"/>
    <w:rsid w:val="004F5E81"/>
    <w:rsid w:val="004F6164"/>
    <w:rsid w:val="004F74B6"/>
    <w:rsid w:val="004F7631"/>
    <w:rsid w:val="004F76F3"/>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4C4"/>
    <w:rsid w:val="005037A0"/>
    <w:rsid w:val="00503C29"/>
    <w:rsid w:val="00503E61"/>
    <w:rsid w:val="00504ADD"/>
    <w:rsid w:val="00504CFF"/>
    <w:rsid w:val="0050524D"/>
    <w:rsid w:val="0050543D"/>
    <w:rsid w:val="00505BF0"/>
    <w:rsid w:val="00505E9B"/>
    <w:rsid w:val="00506375"/>
    <w:rsid w:val="005063E6"/>
    <w:rsid w:val="00506C28"/>
    <w:rsid w:val="00510215"/>
    <w:rsid w:val="00510915"/>
    <w:rsid w:val="00510ABF"/>
    <w:rsid w:val="00510AF8"/>
    <w:rsid w:val="0051137B"/>
    <w:rsid w:val="0051153F"/>
    <w:rsid w:val="00511607"/>
    <w:rsid w:val="00511F56"/>
    <w:rsid w:val="00512674"/>
    <w:rsid w:val="0051299A"/>
    <w:rsid w:val="00513BFF"/>
    <w:rsid w:val="00513E91"/>
    <w:rsid w:val="00514541"/>
    <w:rsid w:val="005147BD"/>
    <w:rsid w:val="005148BF"/>
    <w:rsid w:val="005148F1"/>
    <w:rsid w:val="005149BF"/>
    <w:rsid w:val="00514A09"/>
    <w:rsid w:val="005150FA"/>
    <w:rsid w:val="00515B4E"/>
    <w:rsid w:val="00515B9F"/>
    <w:rsid w:val="00515D32"/>
    <w:rsid w:val="00515F44"/>
    <w:rsid w:val="00516003"/>
    <w:rsid w:val="00516225"/>
    <w:rsid w:val="00516518"/>
    <w:rsid w:val="005166D3"/>
    <w:rsid w:val="005169F2"/>
    <w:rsid w:val="0051770A"/>
    <w:rsid w:val="00517A54"/>
    <w:rsid w:val="005208AC"/>
    <w:rsid w:val="00520F61"/>
    <w:rsid w:val="005214EB"/>
    <w:rsid w:val="005216B5"/>
    <w:rsid w:val="00521A78"/>
    <w:rsid w:val="00521F23"/>
    <w:rsid w:val="005228F7"/>
    <w:rsid w:val="00522978"/>
    <w:rsid w:val="00522AC8"/>
    <w:rsid w:val="005234CD"/>
    <w:rsid w:val="00523543"/>
    <w:rsid w:val="00523AF1"/>
    <w:rsid w:val="00523F98"/>
    <w:rsid w:val="00523FEE"/>
    <w:rsid w:val="00524A55"/>
    <w:rsid w:val="00524EDA"/>
    <w:rsid w:val="00524F66"/>
    <w:rsid w:val="00525956"/>
    <w:rsid w:val="00526FED"/>
    <w:rsid w:val="005273C0"/>
    <w:rsid w:val="00527479"/>
    <w:rsid w:val="00527DE0"/>
    <w:rsid w:val="005303AC"/>
    <w:rsid w:val="005308A2"/>
    <w:rsid w:val="00530B20"/>
    <w:rsid w:val="00531145"/>
    <w:rsid w:val="00531B30"/>
    <w:rsid w:val="00531BE2"/>
    <w:rsid w:val="005323ED"/>
    <w:rsid w:val="005324AA"/>
    <w:rsid w:val="00532A92"/>
    <w:rsid w:val="00532B12"/>
    <w:rsid w:val="00534DA0"/>
    <w:rsid w:val="00534F86"/>
    <w:rsid w:val="0053506A"/>
    <w:rsid w:val="0053529C"/>
    <w:rsid w:val="0053556B"/>
    <w:rsid w:val="005358E8"/>
    <w:rsid w:val="00535954"/>
    <w:rsid w:val="00535C0F"/>
    <w:rsid w:val="00535F73"/>
    <w:rsid w:val="00536A5D"/>
    <w:rsid w:val="00536B6B"/>
    <w:rsid w:val="00536DC2"/>
    <w:rsid w:val="00536F33"/>
    <w:rsid w:val="00540007"/>
    <w:rsid w:val="005407FE"/>
    <w:rsid w:val="00540F10"/>
    <w:rsid w:val="00541610"/>
    <w:rsid w:val="00541D4D"/>
    <w:rsid w:val="00542F40"/>
    <w:rsid w:val="00543478"/>
    <w:rsid w:val="005434EB"/>
    <w:rsid w:val="00543592"/>
    <w:rsid w:val="00543855"/>
    <w:rsid w:val="00543E6C"/>
    <w:rsid w:val="00543F5F"/>
    <w:rsid w:val="0054417F"/>
    <w:rsid w:val="005448C8"/>
    <w:rsid w:val="005450C9"/>
    <w:rsid w:val="005451CC"/>
    <w:rsid w:val="005458E5"/>
    <w:rsid w:val="00545E26"/>
    <w:rsid w:val="00545FC0"/>
    <w:rsid w:val="00546319"/>
    <w:rsid w:val="00546749"/>
    <w:rsid w:val="00546C98"/>
    <w:rsid w:val="00546CB4"/>
    <w:rsid w:val="005473D8"/>
    <w:rsid w:val="00547828"/>
    <w:rsid w:val="0055050A"/>
    <w:rsid w:val="005506D7"/>
    <w:rsid w:val="00550B59"/>
    <w:rsid w:val="00550D47"/>
    <w:rsid w:val="00550DA7"/>
    <w:rsid w:val="00550E01"/>
    <w:rsid w:val="005513E1"/>
    <w:rsid w:val="005514B4"/>
    <w:rsid w:val="00551814"/>
    <w:rsid w:val="00551DED"/>
    <w:rsid w:val="00551ED5"/>
    <w:rsid w:val="00551ED6"/>
    <w:rsid w:val="00551EFA"/>
    <w:rsid w:val="00551F97"/>
    <w:rsid w:val="00552D11"/>
    <w:rsid w:val="00553021"/>
    <w:rsid w:val="00553712"/>
    <w:rsid w:val="005539F6"/>
    <w:rsid w:val="00554096"/>
    <w:rsid w:val="0055415B"/>
    <w:rsid w:val="005547F0"/>
    <w:rsid w:val="00554923"/>
    <w:rsid w:val="0055559E"/>
    <w:rsid w:val="00555F7B"/>
    <w:rsid w:val="00557253"/>
    <w:rsid w:val="005578E9"/>
    <w:rsid w:val="00557966"/>
    <w:rsid w:val="00557BB2"/>
    <w:rsid w:val="00557E39"/>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6E42"/>
    <w:rsid w:val="005670E4"/>
    <w:rsid w:val="0056750B"/>
    <w:rsid w:val="00567F92"/>
    <w:rsid w:val="00570177"/>
    <w:rsid w:val="005702AA"/>
    <w:rsid w:val="00570466"/>
    <w:rsid w:val="005704EA"/>
    <w:rsid w:val="0057072F"/>
    <w:rsid w:val="00570858"/>
    <w:rsid w:val="0057085C"/>
    <w:rsid w:val="0057130D"/>
    <w:rsid w:val="00571414"/>
    <w:rsid w:val="00571A5D"/>
    <w:rsid w:val="00571D35"/>
    <w:rsid w:val="00571D6A"/>
    <w:rsid w:val="00571FB4"/>
    <w:rsid w:val="00572081"/>
    <w:rsid w:val="00572095"/>
    <w:rsid w:val="00572B99"/>
    <w:rsid w:val="00572C10"/>
    <w:rsid w:val="005731F8"/>
    <w:rsid w:val="00573266"/>
    <w:rsid w:val="005732D0"/>
    <w:rsid w:val="0057346D"/>
    <w:rsid w:val="0057356F"/>
    <w:rsid w:val="0057364C"/>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36B"/>
    <w:rsid w:val="00581892"/>
    <w:rsid w:val="005818DB"/>
    <w:rsid w:val="00581B86"/>
    <w:rsid w:val="00581C5A"/>
    <w:rsid w:val="0058214F"/>
    <w:rsid w:val="005826C3"/>
    <w:rsid w:val="005829B4"/>
    <w:rsid w:val="00582B71"/>
    <w:rsid w:val="00582CDB"/>
    <w:rsid w:val="00583265"/>
    <w:rsid w:val="00583FB8"/>
    <w:rsid w:val="00584632"/>
    <w:rsid w:val="00584B26"/>
    <w:rsid w:val="00584D1F"/>
    <w:rsid w:val="00584D30"/>
    <w:rsid w:val="00584EE9"/>
    <w:rsid w:val="005855AB"/>
    <w:rsid w:val="00585DFA"/>
    <w:rsid w:val="00586023"/>
    <w:rsid w:val="005860C1"/>
    <w:rsid w:val="005862E2"/>
    <w:rsid w:val="005867E6"/>
    <w:rsid w:val="00586897"/>
    <w:rsid w:val="00586CF6"/>
    <w:rsid w:val="00586EA2"/>
    <w:rsid w:val="00586F6E"/>
    <w:rsid w:val="005878CB"/>
    <w:rsid w:val="00587B48"/>
    <w:rsid w:val="00587BEC"/>
    <w:rsid w:val="0059000C"/>
    <w:rsid w:val="005900CE"/>
    <w:rsid w:val="005903E9"/>
    <w:rsid w:val="0059049F"/>
    <w:rsid w:val="00590690"/>
    <w:rsid w:val="00590DC8"/>
    <w:rsid w:val="005910E6"/>
    <w:rsid w:val="00591100"/>
    <w:rsid w:val="0059110F"/>
    <w:rsid w:val="00591783"/>
    <w:rsid w:val="005920E6"/>
    <w:rsid w:val="00592432"/>
    <w:rsid w:val="00592637"/>
    <w:rsid w:val="00592CA3"/>
    <w:rsid w:val="00593B6E"/>
    <w:rsid w:val="00593BDE"/>
    <w:rsid w:val="00593D72"/>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A0B84"/>
    <w:rsid w:val="005A0BC5"/>
    <w:rsid w:val="005A0D15"/>
    <w:rsid w:val="005A14B6"/>
    <w:rsid w:val="005A1669"/>
    <w:rsid w:val="005A166D"/>
    <w:rsid w:val="005A1D32"/>
    <w:rsid w:val="005A1E04"/>
    <w:rsid w:val="005A1EB8"/>
    <w:rsid w:val="005A33B5"/>
    <w:rsid w:val="005A3571"/>
    <w:rsid w:val="005A46C2"/>
    <w:rsid w:val="005A5091"/>
    <w:rsid w:val="005A52D1"/>
    <w:rsid w:val="005A5478"/>
    <w:rsid w:val="005A5535"/>
    <w:rsid w:val="005A58BB"/>
    <w:rsid w:val="005A6916"/>
    <w:rsid w:val="005A6F22"/>
    <w:rsid w:val="005A71AD"/>
    <w:rsid w:val="005A7235"/>
    <w:rsid w:val="005A73AD"/>
    <w:rsid w:val="005A74DC"/>
    <w:rsid w:val="005A76F2"/>
    <w:rsid w:val="005A7B9F"/>
    <w:rsid w:val="005A7FFC"/>
    <w:rsid w:val="005B0E76"/>
    <w:rsid w:val="005B158C"/>
    <w:rsid w:val="005B1DC5"/>
    <w:rsid w:val="005B20B7"/>
    <w:rsid w:val="005B249B"/>
    <w:rsid w:val="005B2659"/>
    <w:rsid w:val="005B2BAD"/>
    <w:rsid w:val="005B3014"/>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735A"/>
    <w:rsid w:val="005B7E46"/>
    <w:rsid w:val="005C0207"/>
    <w:rsid w:val="005C029F"/>
    <w:rsid w:val="005C0F62"/>
    <w:rsid w:val="005C10C2"/>
    <w:rsid w:val="005C13F7"/>
    <w:rsid w:val="005C14CE"/>
    <w:rsid w:val="005C15EC"/>
    <w:rsid w:val="005C1674"/>
    <w:rsid w:val="005C1B2F"/>
    <w:rsid w:val="005C1E8D"/>
    <w:rsid w:val="005C2085"/>
    <w:rsid w:val="005C215B"/>
    <w:rsid w:val="005C23F7"/>
    <w:rsid w:val="005C2845"/>
    <w:rsid w:val="005C28DA"/>
    <w:rsid w:val="005C33F5"/>
    <w:rsid w:val="005C347B"/>
    <w:rsid w:val="005C34C6"/>
    <w:rsid w:val="005C3B10"/>
    <w:rsid w:val="005C43EE"/>
    <w:rsid w:val="005C4439"/>
    <w:rsid w:val="005C4449"/>
    <w:rsid w:val="005C44CD"/>
    <w:rsid w:val="005C461E"/>
    <w:rsid w:val="005C4F6B"/>
    <w:rsid w:val="005C5167"/>
    <w:rsid w:val="005C5227"/>
    <w:rsid w:val="005C528A"/>
    <w:rsid w:val="005C5C23"/>
    <w:rsid w:val="005C632B"/>
    <w:rsid w:val="005C6676"/>
    <w:rsid w:val="005C679D"/>
    <w:rsid w:val="005C6F08"/>
    <w:rsid w:val="005C71E8"/>
    <w:rsid w:val="005C7E45"/>
    <w:rsid w:val="005D00BE"/>
    <w:rsid w:val="005D06C2"/>
    <w:rsid w:val="005D0756"/>
    <w:rsid w:val="005D07DE"/>
    <w:rsid w:val="005D1C9B"/>
    <w:rsid w:val="005D1ECF"/>
    <w:rsid w:val="005D25A3"/>
    <w:rsid w:val="005D3307"/>
    <w:rsid w:val="005D4E7C"/>
    <w:rsid w:val="005D5311"/>
    <w:rsid w:val="005D53AD"/>
    <w:rsid w:val="005D5447"/>
    <w:rsid w:val="005D5450"/>
    <w:rsid w:val="005D5BA5"/>
    <w:rsid w:val="005D5D11"/>
    <w:rsid w:val="005D661E"/>
    <w:rsid w:val="005D6C5B"/>
    <w:rsid w:val="005D70C4"/>
    <w:rsid w:val="005D7416"/>
    <w:rsid w:val="005D7987"/>
    <w:rsid w:val="005D79C5"/>
    <w:rsid w:val="005D7B38"/>
    <w:rsid w:val="005D7F8B"/>
    <w:rsid w:val="005E0496"/>
    <w:rsid w:val="005E1080"/>
    <w:rsid w:val="005E1354"/>
    <w:rsid w:val="005E13DF"/>
    <w:rsid w:val="005E1669"/>
    <w:rsid w:val="005E1768"/>
    <w:rsid w:val="005E1A07"/>
    <w:rsid w:val="005E1A3D"/>
    <w:rsid w:val="005E1DD4"/>
    <w:rsid w:val="005E2266"/>
    <w:rsid w:val="005E2590"/>
    <w:rsid w:val="005E2814"/>
    <w:rsid w:val="005E2884"/>
    <w:rsid w:val="005E29A1"/>
    <w:rsid w:val="005E2CC8"/>
    <w:rsid w:val="005E359C"/>
    <w:rsid w:val="005E401B"/>
    <w:rsid w:val="005E4486"/>
    <w:rsid w:val="005E44BE"/>
    <w:rsid w:val="005E4BEE"/>
    <w:rsid w:val="005E4DF7"/>
    <w:rsid w:val="005E4E7E"/>
    <w:rsid w:val="005E56E5"/>
    <w:rsid w:val="005E5853"/>
    <w:rsid w:val="005E5B40"/>
    <w:rsid w:val="005E5D4F"/>
    <w:rsid w:val="005E6196"/>
    <w:rsid w:val="005E6235"/>
    <w:rsid w:val="005E6A6C"/>
    <w:rsid w:val="005E6E6B"/>
    <w:rsid w:val="005E74AA"/>
    <w:rsid w:val="005E74FD"/>
    <w:rsid w:val="005F005F"/>
    <w:rsid w:val="005F046B"/>
    <w:rsid w:val="005F06F5"/>
    <w:rsid w:val="005F071B"/>
    <w:rsid w:val="005F1A14"/>
    <w:rsid w:val="005F1B73"/>
    <w:rsid w:val="005F1C5B"/>
    <w:rsid w:val="005F1C94"/>
    <w:rsid w:val="005F1CD9"/>
    <w:rsid w:val="005F1CEF"/>
    <w:rsid w:val="005F212A"/>
    <w:rsid w:val="005F21F1"/>
    <w:rsid w:val="005F2295"/>
    <w:rsid w:val="005F2551"/>
    <w:rsid w:val="005F2ED7"/>
    <w:rsid w:val="005F2EDF"/>
    <w:rsid w:val="005F2F59"/>
    <w:rsid w:val="005F31C6"/>
    <w:rsid w:val="005F3692"/>
    <w:rsid w:val="005F3922"/>
    <w:rsid w:val="005F4706"/>
    <w:rsid w:val="005F4B24"/>
    <w:rsid w:val="005F4E8E"/>
    <w:rsid w:val="005F500D"/>
    <w:rsid w:val="005F530B"/>
    <w:rsid w:val="005F54B2"/>
    <w:rsid w:val="005F70C3"/>
    <w:rsid w:val="005F7710"/>
    <w:rsid w:val="005F783A"/>
    <w:rsid w:val="005F7843"/>
    <w:rsid w:val="005F7A64"/>
    <w:rsid w:val="006006D9"/>
    <w:rsid w:val="0060164A"/>
    <w:rsid w:val="00601D58"/>
    <w:rsid w:val="00602344"/>
    <w:rsid w:val="0060255A"/>
    <w:rsid w:val="00602641"/>
    <w:rsid w:val="0060285E"/>
    <w:rsid w:val="00602D77"/>
    <w:rsid w:val="00603219"/>
    <w:rsid w:val="00603959"/>
    <w:rsid w:val="006042EC"/>
    <w:rsid w:val="00604765"/>
    <w:rsid w:val="00604DD5"/>
    <w:rsid w:val="00604E26"/>
    <w:rsid w:val="00605105"/>
    <w:rsid w:val="00605118"/>
    <w:rsid w:val="00605B2B"/>
    <w:rsid w:val="006064AE"/>
    <w:rsid w:val="006067A4"/>
    <w:rsid w:val="00606808"/>
    <w:rsid w:val="00606878"/>
    <w:rsid w:val="006079F6"/>
    <w:rsid w:val="006107FF"/>
    <w:rsid w:val="006112AF"/>
    <w:rsid w:val="00611566"/>
    <w:rsid w:val="00611A85"/>
    <w:rsid w:val="00611C58"/>
    <w:rsid w:val="00612757"/>
    <w:rsid w:val="00612951"/>
    <w:rsid w:val="00613340"/>
    <w:rsid w:val="0061352C"/>
    <w:rsid w:val="00613BE2"/>
    <w:rsid w:val="00613C5E"/>
    <w:rsid w:val="00613E26"/>
    <w:rsid w:val="00614757"/>
    <w:rsid w:val="00614EE6"/>
    <w:rsid w:val="00615A55"/>
    <w:rsid w:val="00615B97"/>
    <w:rsid w:val="00615BC1"/>
    <w:rsid w:val="00615CCD"/>
    <w:rsid w:val="006160C0"/>
    <w:rsid w:val="006168F2"/>
    <w:rsid w:val="00616D86"/>
    <w:rsid w:val="00620974"/>
    <w:rsid w:val="00620D2B"/>
    <w:rsid w:val="00621140"/>
    <w:rsid w:val="006211DA"/>
    <w:rsid w:val="00621265"/>
    <w:rsid w:val="00621371"/>
    <w:rsid w:val="0062138B"/>
    <w:rsid w:val="00621EBC"/>
    <w:rsid w:val="006226EE"/>
    <w:rsid w:val="006229A2"/>
    <w:rsid w:val="00622B93"/>
    <w:rsid w:val="00622C58"/>
    <w:rsid w:val="00622C6D"/>
    <w:rsid w:val="00622D8C"/>
    <w:rsid w:val="006233C5"/>
    <w:rsid w:val="0062367B"/>
    <w:rsid w:val="00623713"/>
    <w:rsid w:val="00623A25"/>
    <w:rsid w:val="00623A65"/>
    <w:rsid w:val="00624145"/>
    <w:rsid w:val="0062427C"/>
    <w:rsid w:val="00624826"/>
    <w:rsid w:val="00624A06"/>
    <w:rsid w:val="00624A67"/>
    <w:rsid w:val="00625522"/>
    <w:rsid w:val="0062552E"/>
    <w:rsid w:val="00625618"/>
    <w:rsid w:val="00626401"/>
    <w:rsid w:val="00626696"/>
    <w:rsid w:val="00626997"/>
    <w:rsid w:val="00626B96"/>
    <w:rsid w:val="0062739F"/>
    <w:rsid w:val="006276FA"/>
    <w:rsid w:val="0062784B"/>
    <w:rsid w:val="00627B6F"/>
    <w:rsid w:val="00627F74"/>
    <w:rsid w:val="00630301"/>
    <w:rsid w:val="00631DBD"/>
    <w:rsid w:val="00632222"/>
    <w:rsid w:val="0063388C"/>
    <w:rsid w:val="00633976"/>
    <w:rsid w:val="00634954"/>
    <w:rsid w:val="00634A1E"/>
    <w:rsid w:val="00634DF9"/>
    <w:rsid w:val="00634F6A"/>
    <w:rsid w:val="0063501D"/>
    <w:rsid w:val="0063536A"/>
    <w:rsid w:val="00635F47"/>
    <w:rsid w:val="006361C1"/>
    <w:rsid w:val="0063691A"/>
    <w:rsid w:val="00637146"/>
    <w:rsid w:val="00637232"/>
    <w:rsid w:val="00637338"/>
    <w:rsid w:val="006402F4"/>
    <w:rsid w:val="00640D76"/>
    <w:rsid w:val="006416F3"/>
    <w:rsid w:val="00641740"/>
    <w:rsid w:val="00641A3D"/>
    <w:rsid w:val="00641F14"/>
    <w:rsid w:val="00642C4E"/>
    <w:rsid w:val="00642CDA"/>
    <w:rsid w:val="00643AF9"/>
    <w:rsid w:val="0064411C"/>
    <w:rsid w:val="006447F9"/>
    <w:rsid w:val="006447FB"/>
    <w:rsid w:val="006454FE"/>
    <w:rsid w:val="0064553A"/>
    <w:rsid w:val="006455EE"/>
    <w:rsid w:val="006456D5"/>
    <w:rsid w:val="00645D44"/>
    <w:rsid w:val="006465F3"/>
    <w:rsid w:val="00646AD5"/>
    <w:rsid w:val="00646B77"/>
    <w:rsid w:val="00646D99"/>
    <w:rsid w:val="00646F9A"/>
    <w:rsid w:val="00647E08"/>
    <w:rsid w:val="00647E8B"/>
    <w:rsid w:val="00647EBB"/>
    <w:rsid w:val="00650084"/>
    <w:rsid w:val="0065045A"/>
    <w:rsid w:val="00650C29"/>
    <w:rsid w:val="00650F33"/>
    <w:rsid w:val="00651125"/>
    <w:rsid w:val="00651481"/>
    <w:rsid w:val="00651930"/>
    <w:rsid w:val="0065193A"/>
    <w:rsid w:val="00651A6B"/>
    <w:rsid w:val="00651E3B"/>
    <w:rsid w:val="00651E5D"/>
    <w:rsid w:val="00651F0D"/>
    <w:rsid w:val="00652646"/>
    <w:rsid w:val="00652926"/>
    <w:rsid w:val="00652A54"/>
    <w:rsid w:val="00652BC9"/>
    <w:rsid w:val="00652CF2"/>
    <w:rsid w:val="00652CFE"/>
    <w:rsid w:val="006531CD"/>
    <w:rsid w:val="006531E6"/>
    <w:rsid w:val="0065498B"/>
    <w:rsid w:val="0065523F"/>
    <w:rsid w:val="006557A7"/>
    <w:rsid w:val="00655AF4"/>
    <w:rsid w:val="00656030"/>
    <w:rsid w:val="00656910"/>
    <w:rsid w:val="00656B57"/>
    <w:rsid w:val="00657271"/>
    <w:rsid w:val="00657362"/>
    <w:rsid w:val="00657669"/>
    <w:rsid w:val="00657969"/>
    <w:rsid w:val="00657C9E"/>
    <w:rsid w:val="006600CD"/>
    <w:rsid w:val="00660764"/>
    <w:rsid w:val="00660C1B"/>
    <w:rsid w:val="00660C51"/>
    <w:rsid w:val="00660FA9"/>
    <w:rsid w:val="00661358"/>
    <w:rsid w:val="006615DA"/>
    <w:rsid w:val="0066162B"/>
    <w:rsid w:val="00661676"/>
    <w:rsid w:val="00661DEB"/>
    <w:rsid w:val="00662320"/>
    <w:rsid w:val="00662592"/>
    <w:rsid w:val="00662E3D"/>
    <w:rsid w:val="0066344B"/>
    <w:rsid w:val="00663AAF"/>
    <w:rsid w:val="006640A1"/>
    <w:rsid w:val="00664631"/>
    <w:rsid w:val="006647C9"/>
    <w:rsid w:val="00664D7E"/>
    <w:rsid w:val="00665BE7"/>
    <w:rsid w:val="00666483"/>
    <w:rsid w:val="0066656D"/>
    <w:rsid w:val="00666A67"/>
    <w:rsid w:val="00666CB5"/>
    <w:rsid w:val="00666DD5"/>
    <w:rsid w:val="00666EE6"/>
    <w:rsid w:val="006676EA"/>
    <w:rsid w:val="00667885"/>
    <w:rsid w:val="006678B0"/>
    <w:rsid w:val="00667D2D"/>
    <w:rsid w:val="00670743"/>
    <w:rsid w:val="00670D63"/>
    <w:rsid w:val="00670FA9"/>
    <w:rsid w:val="00671987"/>
    <w:rsid w:val="00671D59"/>
    <w:rsid w:val="0067236E"/>
    <w:rsid w:val="006724D7"/>
    <w:rsid w:val="006729E9"/>
    <w:rsid w:val="00672B57"/>
    <w:rsid w:val="00672E6C"/>
    <w:rsid w:val="00672F08"/>
    <w:rsid w:val="00672FA6"/>
    <w:rsid w:val="006731E0"/>
    <w:rsid w:val="00673251"/>
    <w:rsid w:val="00673348"/>
    <w:rsid w:val="006736E2"/>
    <w:rsid w:val="00673F56"/>
    <w:rsid w:val="00673FAC"/>
    <w:rsid w:val="0067477D"/>
    <w:rsid w:val="006749A6"/>
    <w:rsid w:val="00675761"/>
    <w:rsid w:val="00675D82"/>
    <w:rsid w:val="00675FC6"/>
    <w:rsid w:val="00676012"/>
    <w:rsid w:val="006760A1"/>
    <w:rsid w:val="006762DC"/>
    <w:rsid w:val="006766AE"/>
    <w:rsid w:val="00676958"/>
    <w:rsid w:val="0067697E"/>
    <w:rsid w:val="00676A6B"/>
    <w:rsid w:val="00676D63"/>
    <w:rsid w:val="006776C8"/>
    <w:rsid w:val="00677BA5"/>
    <w:rsid w:val="00677E20"/>
    <w:rsid w:val="00677F5A"/>
    <w:rsid w:val="00680177"/>
    <w:rsid w:val="0068064C"/>
    <w:rsid w:val="006807CB"/>
    <w:rsid w:val="00680C10"/>
    <w:rsid w:val="006811AE"/>
    <w:rsid w:val="00681379"/>
    <w:rsid w:val="00681902"/>
    <w:rsid w:val="00681B6A"/>
    <w:rsid w:val="006829F2"/>
    <w:rsid w:val="00682D58"/>
    <w:rsid w:val="00682FA2"/>
    <w:rsid w:val="0068315A"/>
    <w:rsid w:val="006837AA"/>
    <w:rsid w:val="006838C1"/>
    <w:rsid w:val="00684A85"/>
    <w:rsid w:val="0068513B"/>
    <w:rsid w:val="006856CF"/>
    <w:rsid w:val="00685A48"/>
    <w:rsid w:val="00685E23"/>
    <w:rsid w:val="00686876"/>
    <w:rsid w:val="00686F05"/>
    <w:rsid w:val="006874EB"/>
    <w:rsid w:val="0068757E"/>
    <w:rsid w:val="00687CDB"/>
    <w:rsid w:val="00687D04"/>
    <w:rsid w:val="00687E4D"/>
    <w:rsid w:val="006901D6"/>
    <w:rsid w:val="0069105F"/>
    <w:rsid w:val="006915AB"/>
    <w:rsid w:val="0069179C"/>
    <w:rsid w:val="00691909"/>
    <w:rsid w:val="0069192D"/>
    <w:rsid w:val="006919F8"/>
    <w:rsid w:val="006926BA"/>
    <w:rsid w:val="006926FA"/>
    <w:rsid w:val="00692892"/>
    <w:rsid w:val="00692981"/>
    <w:rsid w:val="00692FC3"/>
    <w:rsid w:val="006931E4"/>
    <w:rsid w:val="00693373"/>
    <w:rsid w:val="00694012"/>
    <w:rsid w:val="0069476C"/>
    <w:rsid w:val="00694B00"/>
    <w:rsid w:val="00694CC6"/>
    <w:rsid w:val="00694D2A"/>
    <w:rsid w:val="00695034"/>
    <w:rsid w:val="006958AC"/>
    <w:rsid w:val="006959BA"/>
    <w:rsid w:val="00695E92"/>
    <w:rsid w:val="006965CD"/>
    <w:rsid w:val="006968B5"/>
    <w:rsid w:val="006969F8"/>
    <w:rsid w:val="00696C1B"/>
    <w:rsid w:val="00696DF2"/>
    <w:rsid w:val="006970C7"/>
    <w:rsid w:val="00697858"/>
    <w:rsid w:val="00697BF4"/>
    <w:rsid w:val="00697F25"/>
    <w:rsid w:val="006A082C"/>
    <w:rsid w:val="006A0956"/>
    <w:rsid w:val="006A11C7"/>
    <w:rsid w:val="006A1436"/>
    <w:rsid w:val="006A1479"/>
    <w:rsid w:val="006A17C0"/>
    <w:rsid w:val="006A180F"/>
    <w:rsid w:val="006A1F54"/>
    <w:rsid w:val="006A20F1"/>
    <w:rsid w:val="006A2591"/>
    <w:rsid w:val="006A2641"/>
    <w:rsid w:val="006A334F"/>
    <w:rsid w:val="006A34F2"/>
    <w:rsid w:val="006A3AC2"/>
    <w:rsid w:val="006A3F79"/>
    <w:rsid w:val="006A4518"/>
    <w:rsid w:val="006A456D"/>
    <w:rsid w:val="006A48C8"/>
    <w:rsid w:val="006A4ECF"/>
    <w:rsid w:val="006A5153"/>
    <w:rsid w:val="006A54BE"/>
    <w:rsid w:val="006A5573"/>
    <w:rsid w:val="006A61A3"/>
    <w:rsid w:val="006A6620"/>
    <w:rsid w:val="006A6944"/>
    <w:rsid w:val="006A6E05"/>
    <w:rsid w:val="006A7B31"/>
    <w:rsid w:val="006B01A8"/>
    <w:rsid w:val="006B0254"/>
    <w:rsid w:val="006B07AB"/>
    <w:rsid w:val="006B0813"/>
    <w:rsid w:val="006B08D9"/>
    <w:rsid w:val="006B0E4E"/>
    <w:rsid w:val="006B12B1"/>
    <w:rsid w:val="006B1EBB"/>
    <w:rsid w:val="006B24DF"/>
    <w:rsid w:val="006B35B8"/>
    <w:rsid w:val="006B35DD"/>
    <w:rsid w:val="006B35EC"/>
    <w:rsid w:val="006B3C89"/>
    <w:rsid w:val="006B4A9B"/>
    <w:rsid w:val="006B4D84"/>
    <w:rsid w:val="006B523D"/>
    <w:rsid w:val="006B585D"/>
    <w:rsid w:val="006B5887"/>
    <w:rsid w:val="006B605E"/>
    <w:rsid w:val="006B6466"/>
    <w:rsid w:val="006B6896"/>
    <w:rsid w:val="006B7719"/>
    <w:rsid w:val="006B7943"/>
    <w:rsid w:val="006B7CFE"/>
    <w:rsid w:val="006C0204"/>
    <w:rsid w:val="006C054E"/>
    <w:rsid w:val="006C1519"/>
    <w:rsid w:val="006C1850"/>
    <w:rsid w:val="006C194A"/>
    <w:rsid w:val="006C2126"/>
    <w:rsid w:val="006C217A"/>
    <w:rsid w:val="006C2FE2"/>
    <w:rsid w:val="006C43FE"/>
    <w:rsid w:val="006C46A4"/>
    <w:rsid w:val="006C46DA"/>
    <w:rsid w:val="006C4CB7"/>
    <w:rsid w:val="006C4CC8"/>
    <w:rsid w:val="006C4CEF"/>
    <w:rsid w:val="006C4E42"/>
    <w:rsid w:val="006C514A"/>
    <w:rsid w:val="006C5474"/>
    <w:rsid w:val="006C6225"/>
    <w:rsid w:val="006C66D2"/>
    <w:rsid w:val="006C66D8"/>
    <w:rsid w:val="006C6706"/>
    <w:rsid w:val="006C6AFE"/>
    <w:rsid w:val="006C70C6"/>
    <w:rsid w:val="006C768F"/>
    <w:rsid w:val="006C76E6"/>
    <w:rsid w:val="006C7F23"/>
    <w:rsid w:val="006D00B9"/>
    <w:rsid w:val="006D0281"/>
    <w:rsid w:val="006D05F2"/>
    <w:rsid w:val="006D09C3"/>
    <w:rsid w:val="006D0C80"/>
    <w:rsid w:val="006D0E95"/>
    <w:rsid w:val="006D0EC9"/>
    <w:rsid w:val="006D11F3"/>
    <w:rsid w:val="006D1466"/>
    <w:rsid w:val="006D1670"/>
    <w:rsid w:val="006D1A80"/>
    <w:rsid w:val="006D1E24"/>
    <w:rsid w:val="006D21DD"/>
    <w:rsid w:val="006D23E9"/>
    <w:rsid w:val="006D26EE"/>
    <w:rsid w:val="006D28E6"/>
    <w:rsid w:val="006D299B"/>
    <w:rsid w:val="006D2C0F"/>
    <w:rsid w:val="006D448F"/>
    <w:rsid w:val="006D472C"/>
    <w:rsid w:val="006D478E"/>
    <w:rsid w:val="006D4CB0"/>
    <w:rsid w:val="006D4F13"/>
    <w:rsid w:val="006D52D3"/>
    <w:rsid w:val="006D59A1"/>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12C"/>
    <w:rsid w:val="006E267B"/>
    <w:rsid w:val="006E272C"/>
    <w:rsid w:val="006E36C9"/>
    <w:rsid w:val="006E36DF"/>
    <w:rsid w:val="006E3831"/>
    <w:rsid w:val="006E3A2F"/>
    <w:rsid w:val="006E4365"/>
    <w:rsid w:val="006E43AB"/>
    <w:rsid w:val="006E4548"/>
    <w:rsid w:val="006E4C2D"/>
    <w:rsid w:val="006E507F"/>
    <w:rsid w:val="006E560B"/>
    <w:rsid w:val="006E565D"/>
    <w:rsid w:val="006E5AD2"/>
    <w:rsid w:val="006E62B4"/>
    <w:rsid w:val="006E6C06"/>
    <w:rsid w:val="006E6E56"/>
    <w:rsid w:val="006E7397"/>
    <w:rsid w:val="006E7D90"/>
    <w:rsid w:val="006E7E75"/>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F6F"/>
    <w:rsid w:val="006F2FD0"/>
    <w:rsid w:val="006F32EA"/>
    <w:rsid w:val="006F394D"/>
    <w:rsid w:val="006F3A17"/>
    <w:rsid w:val="006F47F6"/>
    <w:rsid w:val="006F5690"/>
    <w:rsid w:val="006F5C32"/>
    <w:rsid w:val="006F5D11"/>
    <w:rsid w:val="006F5EC0"/>
    <w:rsid w:val="006F5F3C"/>
    <w:rsid w:val="006F621F"/>
    <w:rsid w:val="006F62AC"/>
    <w:rsid w:val="006F6A2C"/>
    <w:rsid w:val="006F6C78"/>
    <w:rsid w:val="006F6E95"/>
    <w:rsid w:val="006F7234"/>
    <w:rsid w:val="006F76D6"/>
    <w:rsid w:val="006F7738"/>
    <w:rsid w:val="006F78E6"/>
    <w:rsid w:val="006F7B71"/>
    <w:rsid w:val="006F7D2D"/>
    <w:rsid w:val="00700338"/>
    <w:rsid w:val="0070058D"/>
    <w:rsid w:val="00700F3F"/>
    <w:rsid w:val="00701028"/>
    <w:rsid w:val="0070190A"/>
    <w:rsid w:val="0070195C"/>
    <w:rsid w:val="00702391"/>
    <w:rsid w:val="0070244F"/>
    <w:rsid w:val="007025D8"/>
    <w:rsid w:val="00702A2A"/>
    <w:rsid w:val="00702AAA"/>
    <w:rsid w:val="00702F97"/>
    <w:rsid w:val="00703143"/>
    <w:rsid w:val="00703551"/>
    <w:rsid w:val="007035DC"/>
    <w:rsid w:val="00703654"/>
    <w:rsid w:val="00703E5B"/>
    <w:rsid w:val="00704087"/>
    <w:rsid w:val="007040B3"/>
    <w:rsid w:val="007047C1"/>
    <w:rsid w:val="00704C10"/>
    <w:rsid w:val="0070502D"/>
    <w:rsid w:val="00705049"/>
    <w:rsid w:val="007056F9"/>
    <w:rsid w:val="00705CBD"/>
    <w:rsid w:val="00705D88"/>
    <w:rsid w:val="00705F53"/>
    <w:rsid w:val="0070632A"/>
    <w:rsid w:val="00706575"/>
    <w:rsid w:val="007068ED"/>
    <w:rsid w:val="00707606"/>
    <w:rsid w:val="00707E16"/>
    <w:rsid w:val="00710201"/>
    <w:rsid w:val="0071066B"/>
    <w:rsid w:val="00710BE5"/>
    <w:rsid w:val="00711382"/>
    <w:rsid w:val="007116A8"/>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35D"/>
    <w:rsid w:val="0071753B"/>
    <w:rsid w:val="00717A1C"/>
    <w:rsid w:val="00717FC8"/>
    <w:rsid w:val="0072014D"/>
    <w:rsid w:val="00720825"/>
    <w:rsid w:val="007208B6"/>
    <w:rsid w:val="00721002"/>
    <w:rsid w:val="007217EC"/>
    <w:rsid w:val="007219DE"/>
    <w:rsid w:val="00721C42"/>
    <w:rsid w:val="00721E63"/>
    <w:rsid w:val="00721FCB"/>
    <w:rsid w:val="007223E0"/>
    <w:rsid w:val="00722806"/>
    <w:rsid w:val="00722B45"/>
    <w:rsid w:val="00722C8A"/>
    <w:rsid w:val="00722D8E"/>
    <w:rsid w:val="00722F65"/>
    <w:rsid w:val="00723702"/>
    <w:rsid w:val="007242E4"/>
    <w:rsid w:val="00724D95"/>
    <w:rsid w:val="00725229"/>
    <w:rsid w:val="00725676"/>
    <w:rsid w:val="00725742"/>
    <w:rsid w:val="0072595F"/>
    <w:rsid w:val="0072632F"/>
    <w:rsid w:val="007266F4"/>
    <w:rsid w:val="0072715C"/>
    <w:rsid w:val="00727231"/>
    <w:rsid w:val="00727896"/>
    <w:rsid w:val="00730422"/>
    <w:rsid w:val="00730736"/>
    <w:rsid w:val="00730738"/>
    <w:rsid w:val="00730B4A"/>
    <w:rsid w:val="00730C08"/>
    <w:rsid w:val="00730F67"/>
    <w:rsid w:val="00731267"/>
    <w:rsid w:val="007312D2"/>
    <w:rsid w:val="007317F6"/>
    <w:rsid w:val="0073227E"/>
    <w:rsid w:val="007329BE"/>
    <w:rsid w:val="00733A98"/>
    <w:rsid w:val="007341FE"/>
    <w:rsid w:val="00734A5B"/>
    <w:rsid w:val="00734CEE"/>
    <w:rsid w:val="00734EFE"/>
    <w:rsid w:val="00735E81"/>
    <w:rsid w:val="00735F8A"/>
    <w:rsid w:val="00736712"/>
    <w:rsid w:val="00736CE1"/>
    <w:rsid w:val="00736FE3"/>
    <w:rsid w:val="00737801"/>
    <w:rsid w:val="007379C0"/>
    <w:rsid w:val="00737C20"/>
    <w:rsid w:val="0074043B"/>
    <w:rsid w:val="00740BD9"/>
    <w:rsid w:val="00740DC3"/>
    <w:rsid w:val="00740E13"/>
    <w:rsid w:val="007418B7"/>
    <w:rsid w:val="007419EF"/>
    <w:rsid w:val="00741BC3"/>
    <w:rsid w:val="00741E7A"/>
    <w:rsid w:val="007424F6"/>
    <w:rsid w:val="00743455"/>
    <w:rsid w:val="0074346C"/>
    <w:rsid w:val="007435A0"/>
    <w:rsid w:val="007435C0"/>
    <w:rsid w:val="00743888"/>
    <w:rsid w:val="00743980"/>
    <w:rsid w:val="0074426B"/>
    <w:rsid w:val="0074427B"/>
    <w:rsid w:val="0074482F"/>
    <w:rsid w:val="00744D7B"/>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E9D"/>
    <w:rsid w:val="00751437"/>
    <w:rsid w:val="00751804"/>
    <w:rsid w:val="0075199C"/>
    <w:rsid w:val="00751C19"/>
    <w:rsid w:val="00752057"/>
    <w:rsid w:val="00752EEA"/>
    <w:rsid w:val="00752F34"/>
    <w:rsid w:val="00753464"/>
    <w:rsid w:val="00753591"/>
    <w:rsid w:val="00753AD1"/>
    <w:rsid w:val="007542F1"/>
    <w:rsid w:val="00754394"/>
    <w:rsid w:val="00754765"/>
    <w:rsid w:val="00754845"/>
    <w:rsid w:val="00754A4C"/>
    <w:rsid w:val="00754F5F"/>
    <w:rsid w:val="00756027"/>
    <w:rsid w:val="007566DF"/>
    <w:rsid w:val="00757D40"/>
    <w:rsid w:val="00760022"/>
    <w:rsid w:val="0076028A"/>
    <w:rsid w:val="00760FD0"/>
    <w:rsid w:val="007618A6"/>
    <w:rsid w:val="00761B1F"/>
    <w:rsid w:val="00761BB5"/>
    <w:rsid w:val="00762CB6"/>
    <w:rsid w:val="00763087"/>
    <w:rsid w:val="007632E9"/>
    <w:rsid w:val="007633DD"/>
    <w:rsid w:val="007636D3"/>
    <w:rsid w:val="007636DB"/>
    <w:rsid w:val="00763FB1"/>
    <w:rsid w:val="00764510"/>
    <w:rsid w:val="00764F03"/>
    <w:rsid w:val="007658B7"/>
    <w:rsid w:val="00765B7F"/>
    <w:rsid w:val="00765DA9"/>
    <w:rsid w:val="007665C4"/>
    <w:rsid w:val="00766813"/>
    <w:rsid w:val="00766BC9"/>
    <w:rsid w:val="00766F89"/>
    <w:rsid w:val="0076792F"/>
    <w:rsid w:val="00767E0F"/>
    <w:rsid w:val="00771178"/>
    <w:rsid w:val="00771416"/>
    <w:rsid w:val="00771599"/>
    <w:rsid w:val="00771754"/>
    <w:rsid w:val="00771947"/>
    <w:rsid w:val="00771A48"/>
    <w:rsid w:val="00771AAA"/>
    <w:rsid w:val="00771BCD"/>
    <w:rsid w:val="00771E2F"/>
    <w:rsid w:val="00772A87"/>
    <w:rsid w:val="007739F8"/>
    <w:rsid w:val="00773A96"/>
    <w:rsid w:val="00773ACB"/>
    <w:rsid w:val="00773F5C"/>
    <w:rsid w:val="0077401B"/>
    <w:rsid w:val="007740E8"/>
    <w:rsid w:val="007748E2"/>
    <w:rsid w:val="00775182"/>
    <w:rsid w:val="00775595"/>
    <w:rsid w:val="0077560A"/>
    <w:rsid w:val="00776125"/>
    <w:rsid w:val="00776516"/>
    <w:rsid w:val="007767D3"/>
    <w:rsid w:val="007768D6"/>
    <w:rsid w:val="00776C2C"/>
    <w:rsid w:val="00776CED"/>
    <w:rsid w:val="00776F42"/>
    <w:rsid w:val="007775C6"/>
    <w:rsid w:val="00777AE3"/>
    <w:rsid w:val="007809B9"/>
    <w:rsid w:val="007809DB"/>
    <w:rsid w:val="007811A2"/>
    <w:rsid w:val="00781396"/>
    <w:rsid w:val="0078181E"/>
    <w:rsid w:val="00781F0F"/>
    <w:rsid w:val="00781FA2"/>
    <w:rsid w:val="00782B96"/>
    <w:rsid w:val="00782C71"/>
    <w:rsid w:val="00783725"/>
    <w:rsid w:val="00783E27"/>
    <w:rsid w:val="0078448D"/>
    <w:rsid w:val="007846F6"/>
    <w:rsid w:val="007851AB"/>
    <w:rsid w:val="0078543A"/>
    <w:rsid w:val="00785908"/>
    <w:rsid w:val="00785B8F"/>
    <w:rsid w:val="00785DE8"/>
    <w:rsid w:val="00785E00"/>
    <w:rsid w:val="00786052"/>
    <w:rsid w:val="0078619F"/>
    <w:rsid w:val="00786747"/>
    <w:rsid w:val="00786A8D"/>
    <w:rsid w:val="00786D72"/>
    <w:rsid w:val="00786DED"/>
    <w:rsid w:val="007871D2"/>
    <w:rsid w:val="00787207"/>
    <w:rsid w:val="0078727C"/>
    <w:rsid w:val="007872BE"/>
    <w:rsid w:val="0078772D"/>
    <w:rsid w:val="00787A4B"/>
    <w:rsid w:val="00787E4E"/>
    <w:rsid w:val="0079016D"/>
    <w:rsid w:val="0079049D"/>
    <w:rsid w:val="007906A6"/>
    <w:rsid w:val="00790701"/>
    <w:rsid w:val="00790A4A"/>
    <w:rsid w:val="00790D6E"/>
    <w:rsid w:val="00790F04"/>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65DA"/>
    <w:rsid w:val="0079664E"/>
    <w:rsid w:val="007967C7"/>
    <w:rsid w:val="00797A11"/>
    <w:rsid w:val="007A022B"/>
    <w:rsid w:val="007A0634"/>
    <w:rsid w:val="007A1D1A"/>
    <w:rsid w:val="007A1EE3"/>
    <w:rsid w:val="007A1F7C"/>
    <w:rsid w:val="007A2383"/>
    <w:rsid w:val="007A25CF"/>
    <w:rsid w:val="007A313C"/>
    <w:rsid w:val="007A4B2C"/>
    <w:rsid w:val="007A4B57"/>
    <w:rsid w:val="007A5735"/>
    <w:rsid w:val="007A574A"/>
    <w:rsid w:val="007A5D5C"/>
    <w:rsid w:val="007A72E5"/>
    <w:rsid w:val="007A7FF9"/>
    <w:rsid w:val="007B04D7"/>
    <w:rsid w:val="007B0D47"/>
    <w:rsid w:val="007B0E56"/>
    <w:rsid w:val="007B12D7"/>
    <w:rsid w:val="007B1675"/>
    <w:rsid w:val="007B18D8"/>
    <w:rsid w:val="007B2558"/>
    <w:rsid w:val="007B28F9"/>
    <w:rsid w:val="007B2D99"/>
    <w:rsid w:val="007B2FB7"/>
    <w:rsid w:val="007B327B"/>
    <w:rsid w:val="007B3472"/>
    <w:rsid w:val="007B36AF"/>
    <w:rsid w:val="007B4E45"/>
    <w:rsid w:val="007B4EF7"/>
    <w:rsid w:val="007B5408"/>
    <w:rsid w:val="007B579C"/>
    <w:rsid w:val="007B5B72"/>
    <w:rsid w:val="007B5C20"/>
    <w:rsid w:val="007B6902"/>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7BA"/>
    <w:rsid w:val="007C2977"/>
    <w:rsid w:val="007C3413"/>
    <w:rsid w:val="007C3501"/>
    <w:rsid w:val="007C39DE"/>
    <w:rsid w:val="007C3F9A"/>
    <w:rsid w:val="007C4071"/>
    <w:rsid w:val="007C4179"/>
    <w:rsid w:val="007C4222"/>
    <w:rsid w:val="007C4BDF"/>
    <w:rsid w:val="007C56F2"/>
    <w:rsid w:val="007C5707"/>
    <w:rsid w:val="007C58E4"/>
    <w:rsid w:val="007C5E72"/>
    <w:rsid w:val="007C6652"/>
    <w:rsid w:val="007C67D2"/>
    <w:rsid w:val="007C6916"/>
    <w:rsid w:val="007C6D72"/>
    <w:rsid w:val="007C6E3C"/>
    <w:rsid w:val="007C74A8"/>
    <w:rsid w:val="007C77C4"/>
    <w:rsid w:val="007D107C"/>
    <w:rsid w:val="007D1414"/>
    <w:rsid w:val="007D1B85"/>
    <w:rsid w:val="007D1FD5"/>
    <w:rsid w:val="007D27EA"/>
    <w:rsid w:val="007D2E4B"/>
    <w:rsid w:val="007D309E"/>
    <w:rsid w:val="007D3AF6"/>
    <w:rsid w:val="007D3B1D"/>
    <w:rsid w:val="007D3D3A"/>
    <w:rsid w:val="007D3F50"/>
    <w:rsid w:val="007D4B38"/>
    <w:rsid w:val="007D4B79"/>
    <w:rsid w:val="007D4C6C"/>
    <w:rsid w:val="007D53D1"/>
    <w:rsid w:val="007D5771"/>
    <w:rsid w:val="007D5BED"/>
    <w:rsid w:val="007D5C1C"/>
    <w:rsid w:val="007D5CE8"/>
    <w:rsid w:val="007D5E6C"/>
    <w:rsid w:val="007D5EAB"/>
    <w:rsid w:val="007D5EF6"/>
    <w:rsid w:val="007D5EFB"/>
    <w:rsid w:val="007D62B9"/>
    <w:rsid w:val="007D692E"/>
    <w:rsid w:val="007D6E3A"/>
    <w:rsid w:val="007D70C6"/>
    <w:rsid w:val="007D7B37"/>
    <w:rsid w:val="007D7D25"/>
    <w:rsid w:val="007E03DE"/>
    <w:rsid w:val="007E08FC"/>
    <w:rsid w:val="007E09B4"/>
    <w:rsid w:val="007E1A13"/>
    <w:rsid w:val="007E1C0A"/>
    <w:rsid w:val="007E1E53"/>
    <w:rsid w:val="007E2774"/>
    <w:rsid w:val="007E2F8F"/>
    <w:rsid w:val="007E379E"/>
    <w:rsid w:val="007E41AB"/>
    <w:rsid w:val="007E4556"/>
    <w:rsid w:val="007E457A"/>
    <w:rsid w:val="007E45EA"/>
    <w:rsid w:val="007E485A"/>
    <w:rsid w:val="007E493E"/>
    <w:rsid w:val="007E5151"/>
    <w:rsid w:val="007E5158"/>
    <w:rsid w:val="007E515A"/>
    <w:rsid w:val="007E515E"/>
    <w:rsid w:val="007E5661"/>
    <w:rsid w:val="007E6026"/>
    <w:rsid w:val="007E6AEC"/>
    <w:rsid w:val="007E6C01"/>
    <w:rsid w:val="007E6DE4"/>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75A"/>
    <w:rsid w:val="007F3E65"/>
    <w:rsid w:val="007F51C4"/>
    <w:rsid w:val="007F52A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0AE"/>
    <w:rsid w:val="008042EF"/>
    <w:rsid w:val="008045DE"/>
    <w:rsid w:val="00804D8E"/>
    <w:rsid w:val="00804DCF"/>
    <w:rsid w:val="00805316"/>
    <w:rsid w:val="008054A8"/>
    <w:rsid w:val="00805ACF"/>
    <w:rsid w:val="00805E0B"/>
    <w:rsid w:val="0080611A"/>
    <w:rsid w:val="00806310"/>
    <w:rsid w:val="0080636E"/>
    <w:rsid w:val="00806683"/>
    <w:rsid w:val="00807139"/>
    <w:rsid w:val="008101F9"/>
    <w:rsid w:val="00810294"/>
    <w:rsid w:val="00810BC7"/>
    <w:rsid w:val="008127B4"/>
    <w:rsid w:val="00812B0C"/>
    <w:rsid w:val="0081321E"/>
    <w:rsid w:val="00813245"/>
    <w:rsid w:val="00813603"/>
    <w:rsid w:val="008139CC"/>
    <w:rsid w:val="00813E17"/>
    <w:rsid w:val="00814F81"/>
    <w:rsid w:val="0081508E"/>
    <w:rsid w:val="00815481"/>
    <w:rsid w:val="008155DA"/>
    <w:rsid w:val="00815694"/>
    <w:rsid w:val="008156A2"/>
    <w:rsid w:val="00815852"/>
    <w:rsid w:val="00815B65"/>
    <w:rsid w:val="008168B6"/>
    <w:rsid w:val="00816BCA"/>
    <w:rsid w:val="00816BE7"/>
    <w:rsid w:val="00816D27"/>
    <w:rsid w:val="0081730B"/>
    <w:rsid w:val="00817325"/>
    <w:rsid w:val="008173E3"/>
    <w:rsid w:val="00817883"/>
    <w:rsid w:val="00820AB0"/>
    <w:rsid w:val="00820B45"/>
    <w:rsid w:val="00820DE8"/>
    <w:rsid w:val="008211C4"/>
    <w:rsid w:val="0082162B"/>
    <w:rsid w:val="00821684"/>
    <w:rsid w:val="00821AB7"/>
    <w:rsid w:val="00821AED"/>
    <w:rsid w:val="0082216A"/>
    <w:rsid w:val="00822184"/>
    <w:rsid w:val="0082242A"/>
    <w:rsid w:val="00822502"/>
    <w:rsid w:val="00822946"/>
    <w:rsid w:val="00823732"/>
    <w:rsid w:val="0082391A"/>
    <w:rsid w:val="00823D91"/>
    <w:rsid w:val="00823DA9"/>
    <w:rsid w:val="00824755"/>
    <w:rsid w:val="00824B76"/>
    <w:rsid w:val="00825601"/>
    <w:rsid w:val="00825BB6"/>
    <w:rsid w:val="008261F3"/>
    <w:rsid w:val="008265B1"/>
    <w:rsid w:val="008267DC"/>
    <w:rsid w:val="0082763E"/>
    <w:rsid w:val="008276C3"/>
    <w:rsid w:val="00830067"/>
    <w:rsid w:val="008301FB"/>
    <w:rsid w:val="0083049B"/>
    <w:rsid w:val="0083050B"/>
    <w:rsid w:val="0083052D"/>
    <w:rsid w:val="00830733"/>
    <w:rsid w:val="008309CD"/>
    <w:rsid w:val="0083100C"/>
    <w:rsid w:val="0083130D"/>
    <w:rsid w:val="0083177F"/>
    <w:rsid w:val="00831C50"/>
    <w:rsid w:val="008324A5"/>
    <w:rsid w:val="00832C02"/>
    <w:rsid w:val="0083352A"/>
    <w:rsid w:val="00834604"/>
    <w:rsid w:val="00834669"/>
    <w:rsid w:val="008346F5"/>
    <w:rsid w:val="008347A3"/>
    <w:rsid w:val="00834868"/>
    <w:rsid w:val="00834A6D"/>
    <w:rsid w:val="00834C6F"/>
    <w:rsid w:val="008351DE"/>
    <w:rsid w:val="00835415"/>
    <w:rsid w:val="00835794"/>
    <w:rsid w:val="008358EC"/>
    <w:rsid w:val="00836F14"/>
    <w:rsid w:val="00837870"/>
    <w:rsid w:val="00837D02"/>
    <w:rsid w:val="00840883"/>
    <w:rsid w:val="00840919"/>
    <w:rsid w:val="00840992"/>
    <w:rsid w:val="00840B67"/>
    <w:rsid w:val="00841947"/>
    <w:rsid w:val="00841D16"/>
    <w:rsid w:val="00841ECD"/>
    <w:rsid w:val="00841FF6"/>
    <w:rsid w:val="00842A9B"/>
    <w:rsid w:val="00842B0B"/>
    <w:rsid w:val="008435FF"/>
    <w:rsid w:val="00844201"/>
    <w:rsid w:val="00844863"/>
    <w:rsid w:val="00844B44"/>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B45"/>
    <w:rsid w:val="008524DD"/>
    <w:rsid w:val="008526A9"/>
    <w:rsid w:val="008529E6"/>
    <w:rsid w:val="00852EF1"/>
    <w:rsid w:val="00852F7A"/>
    <w:rsid w:val="00854A4F"/>
    <w:rsid w:val="00854AD0"/>
    <w:rsid w:val="00854D59"/>
    <w:rsid w:val="0085501A"/>
    <w:rsid w:val="00855141"/>
    <w:rsid w:val="00855178"/>
    <w:rsid w:val="00855240"/>
    <w:rsid w:val="00855578"/>
    <w:rsid w:val="00855CE2"/>
    <w:rsid w:val="00855EEB"/>
    <w:rsid w:val="00856127"/>
    <w:rsid w:val="0085698E"/>
    <w:rsid w:val="00856A7D"/>
    <w:rsid w:val="008570A6"/>
    <w:rsid w:val="008571AD"/>
    <w:rsid w:val="00857329"/>
    <w:rsid w:val="00857756"/>
    <w:rsid w:val="008579A3"/>
    <w:rsid w:val="00857AEF"/>
    <w:rsid w:val="008604C3"/>
    <w:rsid w:val="00860820"/>
    <w:rsid w:val="00860BEE"/>
    <w:rsid w:val="00860D01"/>
    <w:rsid w:val="00861AC7"/>
    <w:rsid w:val="00862BA3"/>
    <w:rsid w:val="00863005"/>
    <w:rsid w:val="00863E55"/>
    <w:rsid w:val="008649E7"/>
    <w:rsid w:val="00864FB1"/>
    <w:rsid w:val="0086528E"/>
    <w:rsid w:val="00865BE0"/>
    <w:rsid w:val="008662B3"/>
    <w:rsid w:val="00866492"/>
    <w:rsid w:val="008664C4"/>
    <w:rsid w:val="00867D0B"/>
    <w:rsid w:val="00867F46"/>
    <w:rsid w:val="00870B46"/>
    <w:rsid w:val="008717B3"/>
    <w:rsid w:val="00872001"/>
    <w:rsid w:val="0087261C"/>
    <w:rsid w:val="00872C72"/>
    <w:rsid w:val="00872DDF"/>
    <w:rsid w:val="008732B8"/>
    <w:rsid w:val="00873320"/>
    <w:rsid w:val="008736FD"/>
    <w:rsid w:val="0087451B"/>
    <w:rsid w:val="00874665"/>
    <w:rsid w:val="00874A86"/>
    <w:rsid w:val="00874DAC"/>
    <w:rsid w:val="008752BA"/>
    <w:rsid w:val="008753AF"/>
    <w:rsid w:val="00875B8D"/>
    <w:rsid w:val="00875D80"/>
    <w:rsid w:val="00875E69"/>
    <w:rsid w:val="00876031"/>
    <w:rsid w:val="0087619C"/>
    <w:rsid w:val="008762F3"/>
    <w:rsid w:val="008765A4"/>
    <w:rsid w:val="008768CA"/>
    <w:rsid w:val="008773D4"/>
    <w:rsid w:val="00877494"/>
    <w:rsid w:val="00877EA6"/>
    <w:rsid w:val="00877EF9"/>
    <w:rsid w:val="00880559"/>
    <w:rsid w:val="008807BD"/>
    <w:rsid w:val="008808F9"/>
    <w:rsid w:val="00880E68"/>
    <w:rsid w:val="00880FF7"/>
    <w:rsid w:val="008811ED"/>
    <w:rsid w:val="00881B98"/>
    <w:rsid w:val="00881CEB"/>
    <w:rsid w:val="00882365"/>
    <w:rsid w:val="008824B8"/>
    <w:rsid w:val="00882AE0"/>
    <w:rsid w:val="00882C69"/>
    <w:rsid w:val="00882EA8"/>
    <w:rsid w:val="00882F12"/>
    <w:rsid w:val="00883053"/>
    <w:rsid w:val="00883063"/>
    <w:rsid w:val="00883168"/>
    <w:rsid w:val="008834CD"/>
    <w:rsid w:val="00883728"/>
    <w:rsid w:val="00884703"/>
    <w:rsid w:val="00884B7E"/>
    <w:rsid w:val="00884F4E"/>
    <w:rsid w:val="008863D0"/>
    <w:rsid w:val="00886422"/>
    <w:rsid w:val="0088691C"/>
    <w:rsid w:val="00886BC0"/>
    <w:rsid w:val="00886E56"/>
    <w:rsid w:val="0088735E"/>
    <w:rsid w:val="008873F5"/>
    <w:rsid w:val="00887615"/>
    <w:rsid w:val="00887776"/>
    <w:rsid w:val="008878EC"/>
    <w:rsid w:val="00887957"/>
    <w:rsid w:val="00887C52"/>
    <w:rsid w:val="00887D8C"/>
    <w:rsid w:val="00887E37"/>
    <w:rsid w:val="00890DD8"/>
    <w:rsid w:val="00890F79"/>
    <w:rsid w:val="008912F9"/>
    <w:rsid w:val="008916F0"/>
    <w:rsid w:val="00891FD1"/>
    <w:rsid w:val="00892394"/>
    <w:rsid w:val="0089262E"/>
    <w:rsid w:val="0089339C"/>
    <w:rsid w:val="00893663"/>
    <w:rsid w:val="00894069"/>
    <w:rsid w:val="008943AE"/>
    <w:rsid w:val="00895302"/>
    <w:rsid w:val="008953A5"/>
    <w:rsid w:val="008953F5"/>
    <w:rsid w:val="00895A83"/>
    <w:rsid w:val="00895D6B"/>
    <w:rsid w:val="00896192"/>
    <w:rsid w:val="00896849"/>
    <w:rsid w:val="00897381"/>
    <w:rsid w:val="008976F6"/>
    <w:rsid w:val="008A0335"/>
    <w:rsid w:val="008A0516"/>
    <w:rsid w:val="008A07B9"/>
    <w:rsid w:val="008A07BA"/>
    <w:rsid w:val="008A130F"/>
    <w:rsid w:val="008A15D5"/>
    <w:rsid w:val="008A1D28"/>
    <w:rsid w:val="008A1E5B"/>
    <w:rsid w:val="008A203C"/>
    <w:rsid w:val="008A20BB"/>
    <w:rsid w:val="008A27FC"/>
    <w:rsid w:val="008A2D12"/>
    <w:rsid w:val="008A2D60"/>
    <w:rsid w:val="008A32B8"/>
    <w:rsid w:val="008A3912"/>
    <w:rsid w:val="008A4513"/>
    <w:rsid w:val="008A4B75"/>
    <w:rsid w:val="008A5025"/>
    <w:rsid w:val="008A506B"/>
    <w:rsid w:val="008A50D1"/>
    <w:rsid w:val="008A55BC"/>
    <w:rsid w:val="008A55C6"/>
    <w:rsid w:val="008A67BF"/>
    <w:rsid w:val="008A699C"/>
    <w:rsid w:val="008A7A11"/>
    <w:rsid w:val="008A7B93"/>
    <w:rsid w:val="008B087C"/>
    <w:rsid w:val="008B0A2F"/>
    <w:rsid w:val="008B0DCD"/>
    <w:rsid w:val="008B1662"/>
    <w:rsid w:val="008B192A"/>
    <w:rsid w:val="008B26DC"/>
    <w:rsid w:val="008B393F"/>
    <w:rsid w:val="008B3C3A"/>
    <w:rsid w:val="008B417C"/>
    <w:rsid w:val="008B44F1"/>
    <w:rsid w:val="008B477F"/>
    <w:rsid w:val="008B5306"/>
    <w:rsid w:val="008B560E"/>
    <w:rsid w:val="008B566A"/>
    <w:rsid w:val="008B5A1C"/>
    <w:rsid w:val="008B5C0C"/>
    <w:rsid w:val="008B681A"/>
    <w:rsid w:val="008B6DC9"/>
    <w:rsid w:val="008B7AAE"/>
    <w:rsid w:val="008C01CF"/>
    <w:rsid w:val="008C04D8"/>
    <w:rsid w:val="008C060D"/>
    <w:rsid w:val="008C0D89"/>
    <w:rsid w:val="008C0E06"/>
    <w:rsid w:val="008C0E07"/>
    <w:rsid w:val="008C10E2"/>
    <w:rsid w:val="008C1100"/>
    <w:rsid w:val="008C1A63"/>
    <w:rsid w:val="008C20AD"/>
    <w:rsid w:val="008C20F7"/>
    <w:rsid w:val="008C2738"/>
    <w:rsid w:val="008C2BC7"/>
    <w:rsid w:val="008C3436"/>
    <w:rsid w:val="008C35C7"/>
    <w:rsid w:val="008C3626"/>
    <w:rsid w:val="008C3F92"/>
    <w:rsid w:val="008C42B8"/>
    <w:rsid w:val="008C4B96"/>
    <w:rsid w:val="008C4BF8"/>
    <w:rsid w:val="008C52A9"/>
    <w:rsid w:val="008C60A1"/>
    <w:rsid w:val="008C62FA"/>
    <w:rsid w:val="008C64ED"/>
    <w:rsid w:val="008C71A0"/>
    <w:rsid w:val="008C7888"/>
    <w:rsid w:val="008D017F"/>
    <w:rsid w:val="008D041A"/>
    <w:rsid w:val="008D05CE"/>
    <w:rsid w:val="008D0626"/>
    <w:rsid w:val="008D0839"/>
    <w:rsid w:val="008D0D66"/>
    <w:rsid w:val="008D0E92"/>
    <w:rsid w:val="008D0F3E"/>
    <w:rsid w:val="008D1ADE"/>
    <w:rsid w:val="008D1CD5"/>
    <w:rsid w:val="008D2258"/>
    <w:rsid w:val="008D23CD"/>
    <w:rsid w:val="008D2461"/>
    <w:rsid w:val="008D2CEE"/>
    <w:rsid w:val="008D3E3A"/>
    <w:rsid w:val="008D451A"/>
    <w:rsid w:val="008D467A"/>
    <w:rsid w:val="008D524D"/>
    <w:rsid w:val="008D584D"/>
    <w:rsid w:val="008D5D87"/>
    <w:rsid w:val="008D5ED8"/>
    <w:rsid w:val="008D62E8"/>
    <w:rsid w:val="008D641C"/>
    <w:rsid w:val="008D68F2"/>
    <w:rsid w:val="008D74D6"/>
    <w:rsid w:val="008E0BA7"/>
    <w:rsid w:val="008E0FF6"/>
    <w:rsid w:val="008E131E"/>
    <w:rsid w:val="008E14A5"/>
    <w:rsid w:val="008E15CE"/>
    <w:rsid w:val="008E16FE"/>
    <w:rsid w:val="008E1D78"/>
    <w:rsid w:val="008E2034"/>
    <w:rsid w:val="008E22FF"/>
    <w:rsid w:val="008E234E"/>
    <w:rsid w:val="008E3347"/>
    <w:rsid w:val="008E335C"/>
    <w:rsid w:val="008E345E"/>
    <w:rsid w:val="008E3552"/>
    <w:rsid w:val="008E3AD3"/>
    <w:rsid w:val="008E3B19"/>
    <w:rsid w:val="008E3CF0"/>
    <w:rsid w:val="008E3E5A"/>
    <w:rsid w:val="008E412B"/>
    <w:rsid w:val="008E41FE"/>
    <w:rsid w:val="008E438B"/>
    <w:rsid w:val="008E46A4"/>
    <w:rsid w:val="008E4C3E"/>
    <w:rsid w:val="008E5567"/>
    <w:rsid w:val="008E58C9"/>
    <w:rsid w:val="008E596F"/>
    <w:rsid w:val="008E5E03"/>
    <w:rsid w:val="008E60D9"/>
    <w:rsid w:val="008E6339"/>
    <w:rsid w:val="008E6CAA"/>
    <w:rsid w:val="008E6E30"/>
    <w:rsid w:val="008E6E6E"/>
    <w:rsid w:val="008E72D2"/>
    <w:rsid w:val="008F0640"/>
    <w:rsid w:val="008F068E"/>
    <w:rsid w:val="008F1276"/>
    <w:rsid w:val="008F2003"/>
    <w:rsid w:val="008F2039"/>
    <w:rsid w:val="008F26D3"/>
    <w:rsid w:val="008F2813"/>
    <w:rsid w:val="008F28D9"/>
    <w:rsid w:val="008F2BF7"/>
    <w:rsid w:val="008F2D46"/>
    <w:rsid w:val="008F2E9A"/>
    <w:rsid w:val="008F38E7"/>
    <w:rsid w:val="008F3A8F"/>
    <w:rsid w:val="008F3CE5"/>
    <w:rsid w:val="008F3DDE"/>
    <w:rsid w:val="008F56D2"/>
    <w:rsid w:val="008F59F5"/>
    <w:rsid w:val="008F6113"/>
    <w:rsid w:val="008F653A"/>
    <w:rsid w:val="008F7308"/>
    <w:rsid w:val="0090021B"/>
    <w:rsid w:val="0090077F"/>
    <w:rsid w:val="00900B9A"/>
    <w:rsid w:val="00900E85"/>
    <w:rsid w:val="0090101E"/>
    <w:rsid w:val="00901335"/>
    <w:rsid w:val="0090138E"/>
    <w:rsid w:val="009015FE"/>
    <w:rsid w:val="0090187C"/>
    <w:rsid w:val="009018D6"/>
    <w:rsid w:val="00901FC4"/>
    <w:rsid w:val="009020CA"/>
    <w:rsid w:val="009024E8"/>
    <w:rsid w:val="0090271F"/>
    <w:rsid w:val="00902DB9"/>
    <w:rsid w:val="00902E36"/>
    <w:rsid w:val="00903DD4"/>
    <w:rsid w:val="00904135"/>
    <w:rsid w:val="009041EF"/>
    <w:rsid w:val="0090455D"/>
    <w:rsid w:val="0090466A"/>
    <w:rsid w:val="00904813"/>
    <w:rsid w:val="00904AB7"/>
    <w:rsid w:val="00904EBD"/>
    <w:rsid w:val="00904FE2"/>
    <w:rsid w:val="009062D3"/>
    <w:rsid w:val="00907029"/>
    <w:rsid w:val="0090708C"/>
    <w:rsid w:val="0090775C"/>
    <w:rsid w:val="00907959"/>
    <w:rsid w:val="00907DD2"/>
    <w:rsid w:val="00907DF5"/>
    <w:rsid w:val="00907F60"/>
    <w:rsid w:val="00910D7A"/>
    <w:rsid w:val="00911A3A"/>
    <w:rsid w:val="00911DEA"/>
    <w:rsid w:val="00912204"/>
    <w:rsid w:val="00912830"/>
    <w:rsid w:val="00912CD4"/>
    <w:rsid w:val="00913352"/>
    <w:rsid w:val="009136BC"/>
    <w:rsid w:val="00913C47"/>
    <w:rsid w:val="00913FB1"/>
    <w:rsid w:val="009145A4"/>
    <w:rsid w:val="009148CB"/>
    <w:rsid w:val="00914A57"/>
    <w:rsid w:val="009156A7"/>
    <w:rsid w:val="00915711"/>
    <w:rsid w:val="00915857"/>
    <w:rsid w:val="009158E9"/>
    <w:rsid w:val="00916021"/>
    <w:rsid w:val="009161B2"/>
    <w:rsid w:val="00916834"/>
    <w:rsid w:val="0091695E"/>
    <w:rsid w:val="00916DE0"/>
    <w:rsid w:val="00917374"/>
    <w:rsid w:val="0091771F"/>
    <w:rsid w:val="00917ABE"/>
    <w:rsid w:val="00917F83"/>
    <w:rsid w:val="00917F9E"/>
    <w:rsid w:val="0092024A"/>
    <w:rsid w:val="0092098D"/>
    <w:rsid w:val="00920D0D"/>
    <w:rsid w:val="00921F58"/>
    <w:rsid w:val="0092209D"/>
    <w:rsid w:val="00922509"/>
    <w:rsid w:val="00922A71"/>
    <w:rsid w:val="00922CED"/>
    <w:rsid w:val="00922DC1"/>
    <w:rsid w:val="0092322B"/>
    <w:rsid w:val="00923274"/>
    <w:rsid w:val="00923602"/>
    <w:rsid w:val="00923814"/>
    <w:rsid w:val="00924497"/>
    <w:rsid w:val="00924827"/>
    <w:rsid w:val="00924D2C"/>
    <w:rsid w:val="0092657D"/>
    <w:rsid w:val="00926A68"/>
    <w:rsid w:val="00926D87"/>
    <w:rsid w:val="00927709"/>
    <w:rsid w:val="00931360"/>
    <w:rsid w:val="009314D4"/>
    <w:rsid w:val="00931501"/>
    <w:rsid w:val="009317BF"/>
    <w:rsid w:val="00931AF4"/>
    <w:rsid w:val="00933503"/>
    <w:rsid w:val="0093394D"/>
    <w:rsid w:val="00933F83"/>
    <w:rsid w:val="00934101"/>
    <w:rsid w:val="009347F6"/>
    <w:rsid w:val="0093489A"/>
    <w:rsid w:val="0093495A"/>
    <w:rsid w:val="00934C7D"/>
    <w:rsid w:val="009358CC"/>
    <w:rsid w:val="00935949"/>
    <w:rsid w:val="00936071"/>
    <w:rsid w:val="00936657"/>
    <w:rsid w:val="00936ABA"/>
    <w:rsid w:val="00937007"/>
    <w:rsid w:val="00940212"/>
    <w:rsid w:val="0094105F"/>
    <w:rsid w:val="0094197F"/>
    <w:rsid w:val="00941D95"/>
    <w:rsid w:val="009423E8"/>
    <w:rsid w:val="0094272F"/>
    <w:rsid w:val="00942810"/>
    <w:rsid w:val="00942E6A"/>
    <w:rsid w:val="00942EC2"/>
    <w:rsid w:val="00942FA6"/>
    <w:rsid w:val="009436A4"/>
    <w:rsid w:val="00943958"/>
    <w:rsid w:val="00943ADE"/>
    <w:rsid w:val="009442D4"/>
    <w:rsid w:val="00944389"/>
    <w:rsid w:val="00944568"/>
    <w:rsid w:val="009454B8"/>
    <w:rsid w:val="00945884"/>
    <w:rsid w:val="00945A86"/>
    <w:rsid w:val="00945AA3"/>
    <w:rsid w:val="00945B30"/>
    <w:rsid w:val="009465C9"/>
    <w:rsid w:val="009466BE"/>
    <w:rsid w:val="00946A16"/>
    <w:rsid w:val="00946D1C"/>
    <w:rsid w:val="00946D68"/>
    <w:rsid w:val="00947982"/>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904"/>
    <w:rsid w:val="00960B0F"/>
    <w:rsid w:val="00960C32"/>
    <w:rsid w:val="00960CBE"/>
    <w:rsid w:val="00961318"/>
    <w:rsid w:val="009616AA"/>
    <w:rsid w:val="00961A09"/>
    <w:rsid w:val="00961B32"/>
    <w:rsid w:val="00962174"/>
    <w:rsid w:val="00962179"/>
    <w:rsid w:val="0096294B"/>
    <w:rsid w:val="00962AB4"/>
    <w:rsid w:val="00963F32"/>
    <w:rsid w:val="0096408F"/>
    <w:rsid w:val="00964344"/>
    <w:rsid w:val="00964D49"/>
    <w:rsid w:val="009653E4"/>
    <w:rsid w:val="009656AD"/>
    <w:rsid w:val="009658F8"/>
    <w:rsid w:val="00965AC8"/>
    <w:rsid w:val="00965EAA"/>
    <w:rsid w:val="00967045"/>
    <w:rsid w:val="009679B9"/>
    <w:rsid w:val="00967B63"/>
    <w:rsid w:val="009707A7"/>
    <w:rsid w:val="009709BE"/>
    <w:rsid w:val="00970DB3"/>
    <w:rsid w:val="00971212"/>
    <w:rsid w:val="009718AB"/>
    <w:rsid w:val="009719F0"/>
    <w:rsid w:val="0097246D"/>
    <w:rsid w:val="009728B0"/>
    <w:rsid w:val="0097292A"/>
    <w:rsid w:val="00972E84"/>
    <w:rsid w:val="0097345F"/>
    <w:rsid w:val="0097355D"/>
    <w:rsid w:val="009738F6"/>
    <w:rsid w:val="00973EA9"/>
    <w:rsid w:val="0097406A"/>
    <w:rsid w:val="00974276"/>
    <w:rsid w:val="009743F3"/>
    <w:rsid w:val="00974900"/>
    <w:rsid w:val="00974940"/>
    <w:rsid w:val="00974B05"/>
    <w:rsid w:val="00974B98"/>
    <w:rsid w:val="00974BB0"/>
    <w:rsid w:val="009755BF"/>
    <w:rsid w:val="00975632"/>
    <w:rsid w:val="009756F4"/>
    <w:rsid w:val="00975D37"/>
    <w:rsid w:val="00976D97"/>
    <w:rsid w:val="0097702E"/>
    <w:rsid w:val="009777CF"/>
    <w:rsid w:val="00977DC3"/>
    <w:rsid w:val="00980499"/>
    <w:rsid w:val="00980542"/>
    <w:rsid w:val="0098074A"/>
    <w:rsid w:val="009810D7"/>
    <w:rsid w:val="009819C5"/>
    <w:rsid w:val="00981CCA"/>
    <w:rsid w:val="0098205E"/>
    <w:rsid w:val="009824B7"/>
    <w:rsid w:val="009824DE"/>
    <w:rsid w:val="00982534"/>
    <w:rsid w:val="009827BD"/>
    <w:rsid w:val="00982FB2"/>
    <w:rsid w:val="00983387"/>
    <w:rsid w:val="009839FB"/>
    <w:rsid w:val="00983BCB"/>
    <w:rsid w:val="00983F29"/>
    <w:rsid w:val="009841DF"/>
    <w:rsid w:val="00984778"/>
    <w:rsid w:val="00984984"/>
    <w:rsid w:val="00984B2C"/>
    <w:rsid w:val="00985155"/>
    <w:rsid w:val="009851DF"/>
    <w:rsid w:val="0098528A"/>
    <w:rsid w:val="0098533E"/>
    <w:rsid w:val="009859BF"/>
    <w:rsid w:val="00985B3E"/>
    <w:rsid w:val="00985E09"/>
    <w:rsid w:val="00985EE9"/>
    <w:rsid w:val="00986211"/>
    <w:rsid w:val="00986279"/>
    <w:rsid w:val="009865A4"/>
    <w:rsid w:val="00986987"/>
    <w:rsid w:val="009871BA"/>
    <w:rsid w:val="009877F1"/>
    <w:rsid w:val="00990913"/>
    <w:rsid w:val="009917FD"/>
    <w:rsid w:val="00991EA8"/>
    <w:rsid w:val="00992531"/>
    <w:rsid w:val="00992D37"/>
    <w:rsid w:val="0099343F"/>
    <w:rsid w:val="00993898"/>
    <w:rsid w:val="00993EBD"/>
    <w:rsid w:val="009949EE"/>
    <w:rsid w:val="00994A4F"/>
    <w:rsid w:val="009951D6"/>
    <w:rsid w:val="009953BA"/>
    <w:rsid w:val="00995433"/>
    <w:rsid w:val="009955C9"/>
    <w:rsid w:val="0099581A"/>
    <w:rsid w:val="00995C57"/>
    <w:rsid w:val="00996096"/>
    <w:rsid w:val="00996146"/>
    <w:rsid w:val="009971C0"/>
    <w:rsid w:val="00997819"/>
    <w:rsid w:val="00997DC8"/>
    <w:rsid w:val="009A0AF3"/>
    <w:rsid w:val="009A0C38"/>
    <w:rsid w:val="009A0C6D"/>
    <w:rsid w:val="009A1793"/>
    <w:rsid w:val="009A1852"/>
    <w:rsid w:val="009A19BA"/>
    <w:rsid w:val="009A1A7C"/>
    <w:rsid w:val="009A1E95"/>
    <w:rsid w:val="009A2D1C"/>
    <w:rsid w:val="009A2E1F"/>
    <w:rsid w:val="009A3090"/>
    <w:rsid w:val="009A3615"/>
    <w:rsid w:val="009A36A2"/>
    <w:rsid w:val="009A3791"/>
    <w:rsid w:val="009A3BED"/>
    <w:rsid w:val="009A4136"/>
    <w:rsid w:val="009A443C"/>
    <w:rsid w:val="009A47E3"/>
    <w:rsid w:val="009A49BD"/>
    <w:rsid w:val="009A4B5A"/>
    <w:rsid w:val="009A4C1F"/>
    <w:rsid w:val="009A50C5"/>
    <w:rsid w:val="009A5788"/>
    <w:rsid w:val="009A67E0"/>
    <w:rsid w:val="009A7362"/>
    <w:rsid w:val="009A7D05"/>
    <w:rsid w:val="009A7F1A"/>
    <w:rsid w:val="009B00EC"/>
    <w:rsid w:val="009B00FD"/>
    <w:rsid w:val="009B07CD"/>
    <w:rsid w:val="009B0AAF"/>
    <w:rsid w:val="009B0F6E"/>
    <w:rsid w:val="009B113E"/>
    <w:rsid w:val="009B16DE"/>
    <w:rsid w:val="009B1ABB"/>
    <w:rsid w:val="009B1F35"/>
    <w:rsid w:val="009B2074"/>
    <w:rsid w:val="009B21A9"/>
    <w:rsid w:val="009B2939"/>
    <w:rsid w:val="009B29AE"/>
    <w:rsid w:val="009B2AB5"/>
    <w:rsid w:val="009B2D62"/>
    <w:rsid w:val="009B41E2"/>
    <w:rsid w:val="009B4C1C"/>
    <w:rsid w:val="009B5066"/>
    <w:rsid w:val="009B5115"/>
    <w:rsid w:val="009B512C"/>
    <w:rsid w:val="009B5412"/>
    <w:rsid w:val="009B56F2"/>
    <w:rsid w:val="009B5D29"/>
    <w:rsid w:val="009B5DDB"/>
    <w:rsid w:val="009B5DED"/>
    <w:rsid w:val="009B5E36"/>
    <w:rsid w:val="009B6E5C"/>
    <w:rsid w:val="009B701C"/>
    <w:rsid w:val="009B70A3"/>
    <w:rsid w:val="009B73A2"/>
    <w:rsid w:val="009B754E"/>
    <w:rsid w:val="009C0BBE"/>
    <w:rsid w:val="009C0E7D"/>
    <w:rsid w:val="009C16A1"/>
    <w:rsid w:val="009C19CE"/>
    <w:rsid w:val="009C19E9"/>
    <w:rsid w:val="009C1AA5"/>
    <w:rsid w:val="009C2148"/>
    <w:rsid w:val="009C23D7"/>
    <w:rsid w:val="009C24FD"/>
    <w:rsid w:val="009C29B9"/>
    <w:rsid w:val="009C2DF4"/>
    <w:rsid w:val="009C427D"/>
    <w:rsid w:val="009C4A20"/>
    <w:rsid w:val="009C4B6F"/>
    <w:rsid w:val="009C57C8"/>
    <w:rsid w:val="009C59B4"/>
    <w:rsid w:val="009C5CF1"/>
    <w:rsid w:val="009C61A3"/>
    <w:rsid w:val="009C7072"/>
    <w:rsid w:val="009C7D69"/>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A39"/>
    <w:rsid w:val="009D4F27"/>
    <w:rsid w:val="009D4FAF"/>
    <w:rsid w:val="009D5E99"/>
    <w:rsid w:val="009D63AB"/>
    <w:rsid w:val="009D64FD"/>
    <w:rsid w:val="009D663A"/>
    <w:rsid w:val="009D6F1F"/>
    <w:rsid w:val="009D71F0"/>
    <w:rsid w:val="009D7755"/>
    <w:rsid w:val="009D775C"/>
    <w:rsid w:val="009D77E3"/>
    <w:rsid w:val="009D7D5A"/>
    <w:rsid w:val="009E02F7"/>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4F38"/>
    <w:rsid w:val="009E5013"/>
    <w:rsid w:val="009E51BF"/>
    <w:rsid w:val="009E5484"/>
    <w:rsid w:val="009E57A1"/>
    <w:rsid w:val="009E6E30"/>
    <w:rsid w:val="009E71D7"/>
    <w:rsid w:val="009E747C"/>
    <w:rsid w:val="009E74C4"/>
    <w:rsid w:val="009E79BE"/>
    <w:rsid w:val="009E7E6F"/>
    <w:rsid w:val="009F07C1"/>
    <w:rsid w:val="009F080F"/>
    <w:rsid w:val="009F09C7"/>
    <w:rsid w:val="009F10C0"/>
    <w:rsid w:val="009F10CA"/>
    <w:rsid w:val="009F1D17"/>
    <w:rsid w:val="009F1F82"/>
    <w:rsid w:val="009F24EF"/>
    <w:rsid w:val="009F2F08"/>
    <w:rsid w:val="009F3289"/>
    <w:rsid w:val="009F381B"/>
    <w:rsid w:val="009F3A7D"/>
    <w:rsid w:val="009F3D18"/>
    <w:rsid w:val="009F407D"/>
    <w:rsid w:val="009F499C"/>
    <w:rsid w:val="009F4D66"/>
    <w:rsid w:val="009F4FA1"/>
    <w:rsid w:val="009F51D3"/>
    <w:rsid w:val="009F59CE"/>
    <w:rsid w:val="009F5D9F"/>
    <w:rsid w:val="009F60EC"/>
    <w:rsid w:val="009F62E3"/>
    <w:rsid w:val="009F64AF"/>
    <w:rsid w:val="009F69DE"/>
    <w:rsid w:val="009F7992"/>
    <w:rsid w:val="009F7994"/>
    <w:rsid w:val="009F799D"/>
    <w:rsid w:val="009F7C29"/>
    <w:rsid w:val="009F7E73"/>
    <w:rsid w:val="009F7E84"/>
    <w:rsid w:val="00A00BD6"/>
    <w:rsid w:val="00A00EC3"/>
    <w:rsid w:val="00A01163"/>
    <w:rsid w:val="00A01324"/>
    <w:rsid w:val="00A01F9E"/>
    <w:rsid w:val="00A029FB"/>
    <w:rsid w:val="00A031C9"/>
    <w:rsid w:val="00A03382"/>
    <w:rsid w:val="00A0342C"/>
    <w:rsid w:val="00A03918"/>
    <w:rsid w:val="00A03B42"/>
    <w:rsid w:val="00A0497D"/>
    <w:rsid w:val="00A05911"/>
    <w:rsid w:val="00A05B0C"/>
    <w:rsid w:val="00A05DE2"/>
    <w:rsid w:val="00A06206"/>
    <w:rsid w:val="00A067FE"/>
    <w:rsid w:val="00A06C95"/>
    <w:rsid w:val="00A07512"/>
    <w:rsid w:val="00A07948"/>
    <w:rsid w:val="00A07B83"/>
    <w:rsid w:val="00A10803"/>
    <w:rsid w:val="00A108CF"/>
    <w:rsid w:val="00A10C4B"/>
    <w:rsid w:val="00A10F02"/>
    <w:rsid w:val="00A11331"/>
    <w:rsid w:val="00A1158E"/>
    <w:rsid w:val="00A11888"/>
    <w:rsid w:val="00A121CB"/>
    <w:rsid w:val="00A12590"/>
    <w:rsid w:val="00A12D8B"/>
    <w:rsid w:val="00A138BD"/>
    <w:rsid w:val="00A1400F"/>
    <w:rsid w:val="00A14344"/>
    <w:rsid w:val="00A14361"/>
    <w:rsid w:val="00A14E25"/>
    <w:rsid w:val="00A14E7A"/>
    <w:rsid w:val="00A15FB2"/>
    <w:rsid w:val="00A1657F"/>
    <w:rsid w:val="00A16689"/>
    <w:rsid w:val="00A16DF1"/>
    <w:rsid w:val="00A1745D"/>
    <w:rsid w:val="00A177E4"/>
    <w:rsid w:val="00A204CA"/>
    <w:rsid w:val="00A207D2"/>
    <w:rsid w:val="00A20BDA"/>
    <w:rsid w:val="00A2115A"/>
    <w:rsid w:val="00A215F6"/>
    <w:rsid w:val="00A21A83"/>
    <w:rsid w:val="00A22351"/>
    <w:rsid w:val="00A2235F"/>
    <w:rsid w:val="00A2266E"/>
    <w:rsid w:val="00A227B5"/>
    <w:rsid w:val="00A228FD"/>
    <w:rsid w:val="00A23817"/>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6793"/>
    <w:rsid w:val="00A268EA"/>
    <w:rsid w:val="00A26C91"/>
    <w:rsid w:val="00A26F17"/>
    <w:rsid w:val="00A270B0"/>
    <w:rsid w:val="00A270FA"/>
    <w:rsid w:val="00A27275"/>
    <w:rsid w:val="00A300A0"/>
    <w:rsid w:val="00A300BB"/>
    <w:rsid w:val="00A30219"/>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C02"/>
    <w:rsid w:val="00A41A05"/>
    <w:rsid w:val="00A423AE"/>
    <w:rsid w:val="00A4289C"/>
    <w:rsid w:val="00A42D39"/>
    <w:rsid w:val="00A431FB"/>
    <w:rsid w:val="00A43520"/>
    <w:rsid w:val="00A43A2E"/>
    <w:rsid w:val="00A443C6"/>
    <w:rsid w:val="00A4476C"/>
    <w:rsid w:val="00A4483A"/>
    <w:rsid w:val="00A44AE9"/>
    <w:rsid w:val="00A45665"/>
    <w:rsid w:val="00A4628D"/>
    <w:rsid w:val="00A46A39"/>
    <w:rsid w:val="00A46AB5"/>
    <w:rsid w:val="00A479B0"/>
    <w:rsid w:val="00A47B93"/>
    <w:rsid w:val="00A505AB"/>
    <w:rsid w:val="00A510A4"/>
    <w:rsid w:val="00A5146C"/>
    <w:rsid w:val="00A5146F"/>
    <w:rsid w:val="00A52469"/>
    <w:rsid w:val="00A52986"/>
    <w:rsid w:val="00A52CC6"/>
    <w:rsid w:val="00A5356B"/>
    <w:rsid w:val="00A53724"/>
    <w:rsid w:val="00A54151"/>
    <w:rsid w:val="00A54351"/>
    <w:rsid w:val="00A54875"/>
    <w:rsid w:val="00A54A9E"/>
    <w:rsid w:val="00A54D92"/>
    <w:rsid w:val="00A55549"/>
    <w:rsid w:val="00A556BD"/>
    <w:rsid w:val="00A557C9"/>
    <w:rsid w:val="00A5582D"/>
    <w:rsid w:val="00A565A9"/>
    <w:rsid w:val="00A566A2"/>
    <w:rsid w:val="00A56E0F"/>
    <w:rsid w:val="00A579F7"/>
    <w:rsid w:val="00A57AD8"/>
    <w:rsid w:val="00A60262"/>
    <w:rsid w:val="00A603F1"/>
    <w:rsid w:val="00A6045F"/>
    <w:rsid w:val="00A609E4"/>
    <w:rsid w:val="00A61435"/>
    <w:rsid w:val="00A617B5"/>
    <w:rsid w:val="00A61839"/>
    <w:rsid w:val="00A618E3"/>
    <w:rsid w:val="00A61CFB"/>
    <w:rsid w:val="00A61F02"/>
    <w:rsid w:val="00A62BFC"/>
    <w:rsid w:val="00A6330F"/>
    <w:rsid w:val="00A634C3"/>
    <w:rsid w:val="00A64498"/>
    <w:rsid w:val="00A64551"/>
    <w:rsid w:val="00A6496B"/>
    <w:rsid w:val="00A64C38"/>
    <w:rsid w:val="00A64E45"/>
    <w:rsid w:val="00A653E2"/>
    <w:rsid w:val="00A65425"/>
    <w:rsid w:val="00A65C1F"/>
    <w:rsid w:val="00A66990"/>
    <w:rsid w:val="00A66CA3"/>
    <w:rsid w:val="00A674E1"/>
    <w:rsid w:val="00A679FB"/>
    <w:rsid w:val="00A7009F"/>
    <w:rsid w:val="00A70C35"/>
    <w:rsid w:val="00A70E9E"/>
    <w:rsid w:val="00A70FA0"/>
    <w:rsid w:val="00A7142D"/>
    <w:rsid w:val="00A718B6"/>
    <w:rsid w:val="00A718DA"/>
    <w:rsid w:val="00A71B77"/>
    <w:rsid w:val="00A7247E"/>
    <w:rsid w:val="00A72714"/>
    <w:rsid w:val="00A72801"/>
    <w:rsid w:val="00A728CC"/>
    <w:rsid w:val="00A72946"/>
    <w:rsid w:val="00A738D2"/>
    <w:rsid w:val="00A73A2C"/>
    <w:rsid w:val="00A73BA5"/>
    <w:rsid w:val="00A73EC5"/>
    <w:rsid w:val="00A74193"/>
    <w:rsid w:val="00A743AC"/>
    <w:rsid w:val="00A74780"/>
    <w:rsid w:val="00A74826"/>
    <w:rsid w:val="00A74964"/>
    <w:rsid w:val="00A74C06"/>
    <w:rsid w:val="00A74FB2"/>
    <w:rsid w:val="00A750C7"/>
    <w:rsid w:val="00A75305"/>
    <w:rsid w:val="00A753E1"/>
    <w:rsid w:val="00A75F80"/>
    <w:rsid w:val="00A7641C"/>
    <w:rsid w:val="00A76589"/>
    <w:rsid w:val="00A775DD"/>
    <w:rsid w:val="00A77F59"/>
    <w:rsid w:val="00A80334"/>
    <w:rsid w:val="00A81004"/>
    <w:rsid w:val="00A8145D"/>
    <w:rsid w:val="00A81C19"/>
    <w:rsid w:val="00A81D7E"/>
    <w:rsid w:val="00A81D89"/>
    <w:rsid w:val="00A81DB6"/>
    <w:rsid w:val="00A82346"/>
    <w:rsid w:val="00A82448"/>
    <w:rsid w:val="00A825BF"/>
    <w:rsid w:val="00A82709"/>
    <w:rsid w:val="00A82E1C"/>
    <w:rsid w:val="00A833B4"/>
    <w:rsid w:val="00A83809"/>
    <w:rsid w:val="00A83899"/>
    <w:rsid w:val="00A845B8"/>
    <w:rsid w:val="00A84A45"/>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5A1"/>
    <w:rsid w:val="00A92E8B"/>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B6E"/>
    <w:rsid w:val="00A9605E"/>
    <w:rsid w:val="00A96186"/>
    <w:rsid w:val="00A9671C"/>
    <w:rsid w:val="00A96F10"/>
    <w:rsid w:val="00A9769E"/>
    <w:rsid w:val="00A97749"/>
    <w:rsid w:val="00A978E7"/>
    <w:rsid w:val="00A97ABA"/>
    <w:rsid w:val="00A97CE6"/>
    <w:rsid w:val="00AA09AF"/>
    <w:rsid w:val="00AA0D9D"/>
    <w:rsid w:val="00AA0E2E"/>
    <w:rsid w:val="00AA1359"/>
    <w:rsid w:val="00AA1553"/>
    <w:rsid w:val="00AA1755"/>
    <w:rsid w:val="00AA2876"/>
    <w:rsid w:val="00AA299D"/>
    <w:rsid w:val="00AA2A88"/>
    <w:rsid w:val="00AA3330"/>
    <w:rsid w:val="00AA39FE"/>
    <w:rsid w:val="00AA423E"/>
    <w:rsid w:val="00AA4494"/>
    <w:rsid w:val="00AA44D8"/>
    <w:rsid w:val="00AA48B3"/>
    <w:rsid w:val="00AA52B0"/>
    <w:rsid w:val="00AA56E5"/>
    <w:rsid w:val="00AA57EE"/>
    <w:rsid w:val="00AA5900"/>
    <w:rsid w:val="00AA6199"/>
    <w:rsid w:val="00AA658A"/>
    <w:rsid w:val="00AA7E67"/>
    <w:rsid w:val="00AA7EC1"/>
    <w:rsid w:val="00AB0409"/>
    <w:rsid w:val="00AB05B0"/>
    <w:rsid w:val="00AB090B"/>
    <w:rsid w:val="00AB0B05"/>
    <w:rsid w:val="00AB0FA6"/>
    <w:rsid w:val="00AB123C"/>
    <w:rsid w:val="00AB1408"/>
    <w:rsid w:val="00AB163A"/>
    <w:rsid w:val="00AB177B"/>
    <w:rsid w:val="00AB17A0"/>
    <w:rsid w:val="00AB183D"/>
    <w:rsid w:val="00AB196F"/>
    <w:rsid w:val="00AB1A97"/>
    <w:rsid w:val="00AB24ED"/>
    <w:rsid w:val="00AB27C6"/>
    <w:rsid w:val="00AB2E1B"/>
    <w:rsid w:val="00AB307B"/>
    <w:rsid w:val="00AB3D10"/>
    <w:rsid w:val="00AB4838"/>
    <w:rsid w:val="00AB4CC8"/>
    <w:rsid w:val="00AB4F3D"/>
    <w:rsid w:val="00AB504B"/>
    <w:rsid w:val="00AB5A5A"/>
    <w:rsid w:val="00AB5FC5"/>
    <w:rsid w:val="00AB6640"/>
    <w:rsid w:val="00AB68E6"/>
    <w:rsid w:val="00AB6B98"/>
    <w:rsid w:val="00AB71C6"/>
    <w:rsid w:val="00AB7EA2"/>
    <w:rsid w:val="00AC0234"/>
    <w:rsid w:val="00AC0D69"/>
    <w:rsid w:val="00AC0F56"/>
    <w:rsid w:val="00AC12D4"/>
    <w:rsid w:val="00AC1314"/>
    <w:rsid w:val="00AC1359"/>
    <w:rsid w:val="00AC1BA1"/>
    <w:rsid w:val="00AC1BDF"/>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659"/>
    <w:rsid w:val="00AD0A82"/>
    <w:rsid w:val="00AD0B2B"/>
    <w:rsid w:val="00AD0BA4"/>
    <w:rsid w:val="00AD0C68"/>
    <w:rsid w:val="00AD0CE0"/>
    <w:rsid w:val="00AD0F1D"/>
    <w:rsid w:val="00AD155F"/>
    <w:rsid w:val="00AD17F7"/>
    <w:rsid w:val="00AD192C"/>
    <w:rsid w:val="00AD1EEB"/>
    <w:rsid w:val="00AD2619"/>
    <w:rsid w:val="00AD2DF7"/>
    <w:rsid w:val="00AD2E79"/>
    <w:rsid w:val="00AD34DA"/>
    <w:rsid w:val="00AD3E9E"/>
    <w:rsid w:val="00AD3EF4"/>
    <w:rsid w:val="00AD462B"/>
    <w:rsid w:val="00AD48F9"/>
    <w:rsid w:val="00AD4D8C"/>
    <w:rsid w:val="00AD50D4"/>
    <w:rsid w:val="00AD5229"/>
    <w:rsid w:val="00AD5427"/>
    <w:rsid w:val="00AD54A7"/>
    <w:rsid w:val="00AD5B72"/>
    <w:rsid w:val="00AD6231"/>
    <w:rsid w:val="00AD6265"/>
    <w:rsid w:val="00AD74B1"/>
    <w:rsid w:val="00AD778F"/>
    <w:rsid w:val="00AD77DA"/>
    <w:rsid w:val="00AD7EB7"/>
    <w:rsid w:val="00AD7EBA"/>
    <w:rsid w:val="00AE06A4"/>
    <w:rsid w:val="00AE095D"/>
    <w:rsid w:val="00AE0963"/>
    <w:rsid w:val="00AE1734"/>
    <w:rsid w:val="00AE1871"/>
    <w:rsid w:val="00AE1A7A"/>
    <w:rsid w:val="00AE26C0"/>
    <w:rsid w:val="00AE2D09"/>
    <w:rsid w:val="00AE32B8"/>
    <w:rsid w:val="00AE35AC"/>
    <w:rsid w:val="00AE3ACD"/>
    <w:rsid w:val="00AE3C8B"/>
    <w:rsid w:val="00AE3FF8"/>
    <w:rsid w:val="00AE40EB"/>
    <w:rsid w:val="00AE474D"/>
    <w:rsid w:val="00AE4879"/>
    <w:rsid w:val="00AE4A32"/>
    <w:rsid w:val="00AE50B1"/>
    <w:rsid w:val="00AE52D8"/>
    <w:rsid w:val="00AE5708"/>
    <w:rsid w:val="00AE5998"/>
    <w:rsid w:val="00AE5A3F"/>
    <w:rsid w:val="00AE6169"/>
    <w:rsid w:val="00AE67B2"/>
    <w:rsid w:val="00AE691F"/>
    <w:rsid w:val="00AE6A18"/>
    <w:rsid w:val="00AE6C5B"/>
    <w:rsid w:val="00AE6C65"/>
    <w:rsid w:val="00AE7394"/>
    <w:rsid w:val="00AE74E2"/>
    <w:rsid w:val="00AE7935"/>
    <w:rsid w:val="00AF0C2A"/>
    <w:rsid w:val="00AF122F"/>
    <w:rsid w:val="00AF12BD"/>
    <w:rsid w:val="00AF17E2"/>
    <w:rsid w:val="00AF1C7D"/>
    <w:rsid w:val="00AF1C91"/>
    <w:rsid w:val="00AF1E68"/>
    <w:rsid w:val="00AF1ED7"/>
    <w:rsid w:val="00AF20A6"/>
    <w:rsid w:val="00AF2778"/>
    <w:rsid w:val="00AF2BA3"/>
    <w:rsid w:val="00AF321D"/>
    <w:rsid w:val="00AF3563"/>
    <w:rsid w:val="00AF3E6F"/>
    <w:rsid w:val="00AF5456"/>
    <w:rsid w:val="00AF5D4A"/>
    <w:rsid w:val="00AF5E5C"/>
    <w:rsid w:val="00AF5ECA"/>
    <w:rsid w:val="00AF5EF5"/>
    <w:rsid w:val="00AF6272"/>
    <w:rsid w:val="00AF63A6"/>
    <w:rsid w:val="00AF63F6"/>
    <w:rsid w:val="00AF7A89"/>
    <w:rsid w:val="00AF7AD7"/>
    <w:rsid w:val="00AF7CAC"/>
    <w:rsid w:val="00B002EA"/>
    <w:rsid w:val="00B006CD"/>
    <w:rsid w:val="00B0118B"/>
    <w:rsid w:val="00B0135F"/>
    <w:rsid w:val="00B018E8"/>
    <w:rsid w:val="00B01941"/>
    <w:rsid w:val="00B01A89"/>
    <w:rsid w:val="00B01CA8"/>
    <w:rsid w:val="00B021EE"/>
    <w:rsid w:val="00B024E5"/>
    <w:rsid w:val="00B02813"/>
    <w:rsid w:val="00B03008"/>
    <w:rsid w:val="00B033FA"/>
    <w:rsid w:val="00B0343F"/>
    <w:rsid w:val="00B0381B"/>
    <w:rsid w:val="00B03EBB"/>
    <w:rsid w:val="00B04493"/>
    <w:rsid w:val="00B046A0"/>
    <w:rsid w:val="00B047ED"/>
    <w:rsid w:val="00B04A75"/>
    <w:rsid w:val="00B04BB6"/>
    <w:rsid w:val="00B04C28"/>
    <w:rsid w:val="00B052F3"/>
    <w:rsid w:val="00B05C95"/>
    <w:rsid w:val="00B0648D"/>
    <w:rsid w:val="00B069CE"/>
    <w:rsid w:val="00B07447"/>
    <w:rsid w:val="00B07AAA"/>
    <w:rsid w:val="00B1031C"/>
    <w:rsid w:val="00B10754"/>
    <w:rsid w:val="00B10B69"/>
    <w:rsid w:val="00B10DEC"/>
    <w:rsid w:val="00B1117E"/>
    <w:rsid w:val="00B11743"/>
    <w:rsid w:val="00B1192D"/>
    <w:rsid w:val="00B1195F"/>
    <w:rsid w:val="00B11CB0"/>
    <w:rsid w:val="00B11DE2"/>
    <w:rsid w:val="00B11F59"/>
    <w:rsid w:val="00B1203B"/>
    <w:rsid w:val="00B12271"/>
    <w:rsid w:val="00B127F1"/>
    <w:rsid w:val="00B12EC4"/>
    <w:rsid w:val="00B13040"/>
    <w:rsid w:val="00B131E1"/>
    <w:rsid w:val="00B1329A"/>
    <w:rsid w:val="00B13682"/>
    <w:rsid w:val="00B13B79"/>
    <w:rsid w:val="00B149DA"/>
    <w:rsid w:val="00B1514F"/>
    <w:rsid w:val="00B15449"/>
    <w:rsid w:val="00B154C9"/>
    <w:rsid w:val="00B15627"/>
    <w:rsid w:val="00B15ADA"/>
    <w:rsid w:val="00B1607A"/>
    <w:rsid w:val="00B1608D"/>
    <w:rsid w:val="00B1608F"/>
    <w:rsid w:val="00B16626"/>
    <w:rsid w:val="00B166E8"/>
    <w:rsid w:val="00B1670A"/>
    <w:rsid w:val="00B17411"/>
    <w:rsid w:val="00B17ABD"/>
    <w:rsid w:val="00B20601"/>
    <w:rsid w:val="00B21591"/>
    <w:rsid w:val="00B218AF"/>
    <w:rsid w:val="00B220A4"/>
    <w:rsid w:val="00B2265C"/>
    <w:rsid w:val="00B2397F"/>
    <w:rsid w:val="00B23A5E"/>
    <w:rsid w:val="00B23ADD"/>
    <w:rsid w:val="00B23BCE"/>
    <w:rsid w:val="00B23FAA"/>
    <w:rsid w:val="00B24B4F"/>
    <w:rsid w:val="00B24C53"/>
    <w:rsid w:val="00B254AA"/>
    <w:rsid w:val="00B263B7"/>
    <w:rsid w:val="00B26453"/>
    <w:rsid w:val="00B26C13"/>
    <w:rsid w:val="00B272C3"/>
    <w:rsid w:val="00B2740B"/>
    <w:rsid w:val="00B2755F"/>
    <w:rsid w:val="00B27C62"/>
    <w:rsid w:val="00B30ADA"/>
    <w:rsid w:val="00B30BB7"/>
    <w:rsid w:val="00B31496"/>
    <w:rsid w:val="00B31A73"/>
    <w:rsid w:val="00B31C59"/>
    <w:rsid w:val="00B31FAB"/>
    <w:rsid w:val="00B325AA"/>
    <w:rsid w:val="00B32A7C"/>
    <w:rsid w:val="00B331AE"/>
    <w:rsid w:val="00B334DC"/>
    <w:rsid w:val="00B339A9"/>
    <w:rsid w:val="00B33E45"/>
    <w:rsid w:val="00B34063"/>
    <w:rsid w:val="00B34971"/>
    <w:rsid w:val="00B3527F"/>
    <w:rsid w:val="00B3588C"/>
    <w:rsid w:val="00B359B7"/>
    <w:rsid w:val="00B359CA"/>
    <w:rsid w:val="00B35C4C"/>
    <w:rsid w:val="00B36611"/>
    <w:rsid w:val="00B368E0"/>
    <w:rsid w:val="00B36BDD"/>
    <w:rsid w:val="00B36F6F"/>
    <w:rsid w:val="00B3717B"/>
    <w:rsid w:val="00B37487"/>
    <w:rsid w:val="00B379C4"/>
    <w:rsid w:val="00B37D3A"/>
    <w:rsid w:val="00B40295"/>
    <w:rsid w:val="00B40C67"/>
    <w:rsid w:val="00B4164D"/>
    <w:rsid w:val="00B416E0"/>
    <w:rsid w:val="00B41AD2"/>
    <w:rsid w:val="00B41B8B"/>
    <w:rsid w:val="00B42016"/>
    <w:rsid w:val="00B42285"/>
    <w:rsid w:val="00B422C3"/>
    <w:rsid w:val="00B42667"/>
    <w:rsid w:val="00B42A79"/>
    <w:rsid w:val="00B42DD7"/>
    <w:rsid w:val="00B42FC8"/>
    <w:rsid w:val="00B4382A"/>
    <w:rsid w:val="00B438C4"/>
    <w:rsid w:val="00B4408A"/>
    <w:rsid w:val="00B444B8"/>
    <w:rsid w:val="00B4484B"/>
    <w:rsid w:val="00B44EBF"/>
    <w:rsid w:val="00B450AE"/>
    <w:rsid w:val="00B450D2"/>
    <w:rsid w:val="00B4746E"/>
    <w:rsid w:val="00B47480"/>
    <w:rsid w:val="00B477E4"/>
    <w:rsid w:val="00B47A3D"/>
    <w:rsid w:val="00B47D79"/>
    <w:rsid w:val="00B47F03"/>
    <w:rsid w:val="00B47F65"/>
    <w:rsid w:val="00B47FD1"/>
    <w:rsid w:val="00B50027"/>
    <w:rsid w:val="00B5025D"/>
    <w:rsid w:val="00B50537"/>
    <w:rsid w:val="00B508AD"/>
    <w:rsid w:val="00B50ADC"/>
    <w:rsid w:val="00B5138B"/>
    <w:rsid w:val="00B516BB"/>
    <w:rsid w:val="00B5174F"/>
    <w:rsid w:val="00B51B0A"/>
    <w:rsid w:val="00B51F9D"/>
    <w:rsid w:val="00B5205D"/>
    <w:rsid w:val="00B520BF"/>
    <w:rsid w:val="00B523ED"/>
    <w:rsid w:val="00B52D96"/>
    <w:rsid w:val="00B53197"/>
    <w:rsid w:val="00B53A01"/>
    <w:rsid w:val="00B53C45"/>
    <w:rsid w:val="00B53C50"/>
    <w:rsid w:val="00B54665"/>
    <w:rsid w:val="00B54C5A"/>
    <w:rsid w:val="00B54D5E"/>
    <w:rsid w:val="00B54E11"/>
    <w:rsid w:val="00B55234"/>
    <w:rsid w:val="00B55749"/>
    <w:rsid w:val="00B5641A"/>
    <w:rsid w:val="00B56E17"/>
    <w:rsid w:val="00B56E75"/>
    <w:rsid w:val="00B57055"/>
    <w:rsid w:val="00B573B8"/>
    <w:rsid w:val="00B5791B"/>
    <w:rsid w:val="00B57999"/>
    <w:rsid w:val="00B57AF1"/>
    <w:rsid w:val="00B57EEA"/>
    <w:rsid w:val="00B57F5A"/>
    <w:rsid w:val="00B60DD2"/>
    <w:rsid w:val="00B61417"/>
    <w:rsid w:val="00B62091"/>
    <w:rsid w:val="00B623BD"/>
    <w:rsid w:val="00B62989"/>
    <w:rsid w:val="00B62D32"/>
    <w:rsid w:val="00B62E9A"/>
    <w:rsid w:val="00B6310C"/>
    <w:rsid w:val="00B633C3"/>
    <w:rsid w:val="00B638E1"/>
    <w:rsid w:val="00B63BE9"/>
    <w:rsid w:val="00B6406E"/>
    <w:rsid w:val="00B6429A"/>
    <w:rsid w:val="00B642B6"/>
    <w:rsid w:val="00B649A3"/>
    <w:rsid w:val="00B64B73"/>
    <w:rsid w:val="00B651E2"/>
    <w:rsid w:val="00B65493"/>
    <w:rsid w:val="00B65637"/>
    <w:rsid w:val="00B6570F"/>
    <w:rsid w:val="00B65E42"/>
    <w:rsid w:val="00B66388"/>
    <w:rsid w:val="00B6646D"/>
    <w:rsid w:val="00B6737A"/>
    <w:rsid w:val="00B675C6"/>
    <w:rsid w:val="00B67EA2"/>
    <w:rsid w:val="00B700C8"/>
    <w:rsid w:val="00B7019C"/>
    <w:rsid w:val="00B701A0"/>
    <w:rsid w:val="00B7070B"/>
    <w:rsid w:val="00B70768"/>
    <w:rsid w:val="00B70CE3"/>
    <w:rsid w:val="00B710EF"/>
    <w:rsid w:val="00B712D6"/>
    <w:rsid w:val="00B71F94"/>
    <w:rsid w:val="00B72528"/>
    <w:rsid w:val="00B72B1A"/>
    <w:rsid w:val="00B72CC9"/>
    <w:rsid w:val="00B7308F"/>
    <w:rsid w:val="00B730FD"/>
    <w:rsid w:val="00B732D6"/>
    <w:rsid w:val="00B735A4"/>
    <w:rsid w:val="00B73C50"/>
    <w:rsid w:val="00B73D0C"/>
    <w:rsid w:val="00B7409D"/>
    <w:rsid w:val="00B747AE"/>
    <w:rsid w:val="00B74842"/>
    <w:rsid w:val="00B749C3"/>
    <w:rsid w:val="00B74E15"/>
    <w:rsid w:val="00B751DC"/>
    <w:rsid w:val="00B756ED"/>
    <w:rsid w:val="00B75806"/>
    <w:rsid w:val="00B75EF1"/>
    <w:rsid w:val="00B7621A"/>
    <w:rsid w:val="00B7681A"/>
    <w:rsid w:val="00B76896"/>
    <w:rsid w:val="00B76A55"/>
    <w:rsid w:val="00B76DFD"/>
    <w:rsid w:val="00B770FF"/>
    <w:rsid w:val="00B7762C"/>
    <w:rsid w:val="00B77AF0"/>
    <w:rsid w:val="00B80122"/>
    <w:rsid w:val="00B8019B"/>
    <w:rsid w:val="00B80E84"/>
    <w:rsid w:val="00B81449"/>
    <w:rsid w:val="00B815CB"/>
    <w:rsid w:val="00B824BE"/>
    <w:rsid w:val="00B829FA"/>
    <w:rsid w:val="00B82DD7"/>
    <w:rsid w:val="00B834E8"/>
    <w:rsid w:val="00B83F9A"/>
    <w:rsid w:val="00B83FE4"/>
    <w:rsid w:val="00B846AC"/>
    <w:rsid w:val="00B84A9E"/>
    <w:rsid w:val="00B84B18"/>
    <w:rsid w:val="00B84EFD"/>
    <w:rsid w:val="00B85C46"/>
    <w:rsid w:val="00B85EB7"/>
    <w:rsid w:val="00B85F74"/>
    <w:rsid w:val="00B85FDA"/>
    <w:rsid w:val="00B86236"/>
    <w:rsid w:val="00B86855"/>
    <w:rsid w:val="00B869F4"/>
    <w:rsid w:val="00B86A6B"/>
    <w:rsid w:val="00B86BE3"/>
    <w:rsid w:val="00B8722E"/>
    <w:rsid w:val="00B87359"/>
    <w:rsid w:val="00B8739B"/>
    <w:rsid w:val="00B87F31"/>
    <w:rsid w:val="00B901CE"/>
    <w:rsid w:val="00B901F2"/>
    <w:rsid w:val="00B904AF"/>
    <w:rsid w:val="00B91065"/>
    <w:rsid w:val="00B912B1"/>
    <w:rsid w:val="00B919F2"/>
    <w:rsid w:val="00B91F89"/>
    <w:rsid w:val="00B91FA7"/>
    <w:rsid w:val="00B9223C"/>
    <w:rsid w:val="00B92742"/>
    <w:rsid w:val="00B9436A"/>
    <w:rsid w:val="00B9462E"/>
    <w:rsid w:val="00B948C2"/>
    <w:rsid w:val="00B94A1D"/>
    <w:rsid w:val="00B94C3F"/>
    <w:rsid w:val="00B94C9F"/>
    <w:rsid w:val="00B951D4"/>
    <w:rsid w:val="00B95934"/>
    <w:rsid w:val="00B95CBC"/>
    <w:rsid w:val="00B95D98"/>
    <w:rsid w:val="00B95E10"/>
    <w:rsid w:val="00B961A9"/>
    <w:rsid w:val="00B9638A"/>
    <w:rsid w:val="00B96485"/>
    <w:rsid w:val="00B96CCF"/>
    <w:rsid w:val="00B9754E"/>
    <w:rsid w:val="00B976B2"/>
    <w:rsid w:val="00B97C71"/>
    <w:rsid w:val="00B97CBC"/>
    <w:rsid w:val="00BA0174"/>
    <w:rsid w:val="00BA13FD"/>
    <w:rsid w:val="00BA1599"/>
    <w:rsid w:val="00BA1754"/>
    <w:rsid w:val="00BA1953"/>
    <w:rsid w:val="00BA1BB4"/>
    <w:rsid w:val="00BA1C30"/>
    <w:rsid w:val="00BA2746"/>
    <w:rsid w:val="00BA2ABC"/>
    <w:rsid w:val="00BA2B81"/>
    <w:rsid w:val="00BA2E64"/>
    <w:rsid w:val="00BA3230"/>
    <w:rsid w:val="00BA3763"/>
    <w:rsid w:val="00BA37B5"/>
    <w:rsid w:val="00BA3913"/>
    <w:rsid w:val="00BA4B67"/>
    <w:rsid w:val="00BA54C9"/>
    <w:rsid w:val="00BA5608"/>
    <w:rsid w:val="00BA57C9"/>
    <w:rsid w:val="00BA5D06"/>
    <w:rsid w:val="00BA601F"/>
    <w:rsid w:val="00BA6070"/>
    <w:rsid w:val="00BA64A9"/>
    <w:rsid w:val="00BA6500"/>
    <w:rsid w:val="00BA6B3D"/>
    <w:rsid w:val="00BA6C11"/>
    <w:rsid w:val="00BA6FF3"/>
    <w:rsid w:val="00BA74DA"/>
    <w:rsid w:val="00BA76F7"/>
    <w:rsid w:val="00BA778B"/>
    <w:rsid w:val="00BA7FDD"/>
    <w:rsid w:val="00BB0470"/>
    <w:rsid w:val="00BB0956"/>
    <w:rsid w:val="00BB13B3"/>
    <w:rsid w:val="00BB17A7"/>
    <w:rsid w:val="00BB1993"/>
    <w:rsid w:val="00BB1CF4"/>
    <w:rsid w:val="00BB1D64"/>
    <w:rsid w:val="00BB2276"/>
    <w:rsid w:val="00BB2716"/>
    <w:rsid w:val="00BB2A19"/>
    <w:rsid w:val="00BB3CBA"/>
    <w:rsid w:val="00BB4028"/>
    <w:rsid w:val="00BB4799"/>
    <w:rsid w:val="00BB4DAC"/>
    <w:rsid w:val="00BB53BE"/>
    <w:rsid w:val="00BB55E5"/>
    <w:rsid w:val="00BB5E22"/>
    <w:rsid w:val="00BB69C4"/>
    <w:rsid w:val="00BB6B0D"/>
    <w:rsid w:val="00BB6D42"/>
    <w:rsid w:val="00BB6F99"/>
    <w:rsid w:val="00BB72A5"/>
    <w:rsid w:val="00BB75DD"/>
    <w:rsid w:val="00BB7C4F"/>
    <w:rsid w:val="00BC0285"/>
    <w:rsid w:val="00BC02B4"/>
    <w:rsid w:val="00BC03BF"/>
    <w:rsid w:val="00BC07C5"/>
    <w:rsid w:val="00BC0C88"/>
    <w:rsid w:val="00BC136A"/>
    <w:rsid w:val="00BC175D"/>
    <w:rsid w:val="00BC1ADF"/>
    <w:rsid w:val="00BC1BBC"/>
    <w:rsid w:val="00BC1C99"/>
    <w:rsid w:val="00BC209A"/>
    <w:rsid w:val="00BC2329"/>
    <w:rsid w:val="00BC26B7"/>
    <w:rsid w:val="00BC28B2"/>
    <w:rsid w:val="00BC2C61"/>
    <w:rsid w:val="00BC2D6C"/>
    <w:rsid w:val="00BC2D7A"/>
    <w:rsid w:val="00BC3069"/>
    <w:rsid w:val="00BC30E7"/>
    <w:rsid w:val="00BC3147"/>
    <w:rsid w:val="00BC39AD"/>
    <w:rsid w:val="00BC3A5F"/>
    <w:rsid w:val="00BC3F2D"/>
    <w:rsid w:val="00BC41B5"/>
    <w:rsid w:val="00BC4C48"/>
    <w:rsid w:val="00BC4CF3"/>
    <w:rsid w:val="00BC5128"/>
    <w:rsid w:val="00BC5196"/>
    <w:rsid w:val="00BC5A4D"/>
    <w:rsid w:val="00BC6226"/>
    <w:rsid w:val="00BC76EF"/>
    <w:rsid w:val="00BC7783"/>
    <w:rsid w:val="00BD091C"/>
    <w:rsid w:val="00BD0927"/>
    <w:rsid w:val="00BD0E43"/>
    <w:rsid w:val="00BD0FCF"/>
    <w:rsid w:val="00BD1631"/>
    <w:rsid w:val="00BD1A91"/>
    <w:rsid w:val="00BD2475"/>
    <w:rsid w:val="00BD26C2"/>
    <w:rsid w:val="00BD2D3E"/>
    <w:rsid w:val="00BD304C"/>
    <w:rsid w:val="00BD31D3"/>
    <w:rsid w:val="00BD3FF4"/>
    <w:rsid w:val="00BD5182"/>
    <w:rsid w:val="00BD55FC"/>
    <w:rsid w:val="00BD5CAD"/>
    <w:rsid w:val="00BD6273"/>
    <w:rsid w:val="00BD6665"/>
    <w:rsid w:val="00BD67B1"/>
    <w:rsid w:val="00BD74F3"/>
    <w:rsid w:val="00BE1728"/>
    <w:rsid w:val="00BE17BB"/>
    <w:rsid w:val="00BE22FC"/>
    <w:rsid w:val="00BE2E64"/>
    <w:rsid w:val="00BE3121"/>
    <w:rsid w:val="00BE3381"/>
    <w:rsid w:val="00BE35D1"/>
    <w:rsid w:val="00BE39B8"/>
    <w:rsid w:val="00BE3EC2"/>
    <w:rsid w:val="00BE4157"/>
    <w:rsid w:val="00BE45EB"/>
    <w:rsid w:val="00BE48EB"/>
    <w:rsid w:val="00BE4BDA"/>
    <w:rsid w:val="00BE5261"/>
    <w:rsid w:val="00BE5454"/>
    <w:rsid w:val="00BE56A5"/>
    <w:rsid w:val="00BE598C"/>
    <w:rsid w:val="00BE5FAE"/>
    <w:rsid w:val="00BE66FB"/>
    <w:rsid w:val="00BE6F7F"/>
    <w:rsid w:val="00BE7500"/>
    <w:rsid w:val="00BE7B3F"/>
    <w:rsid w:val="00BF000C"/>
    <w:rsid w:val="00BF019D"/>
    <w:rsid w:val="00BF0256"/>
    <w:rsid w:val="00BF0F5F"/>
    <w:rsid w:val="00BF10B4"/>
    <w:rsid w:val="00BF124A"/>
    <w:rsid w:val="00BF1BAE"/>
    <w:rsid w:val="00BF2A11"/>
    <w:rsid w:val="00BF2DF0"/>
    <w:rsid w:val="00BF2E14"/>
    <w:rsid w:val="00BF2E94"/>
    <w:rsid w:val="00BF2ECB"/>
    <w:rsid w:val="00BF2F2E"/>
    <w:rsid w:val="00BF3470"/>
    <w:rsid w:val="00BF4416"/>
    <w:rsid w:val="00BF449E"/>
    <w:rsid w:val="00BF46D7"/>
    <w:rsid w:val="00BF46DB"/>
    <w:rsid w:val="00BF49E1"/>
    <w:rsid w:val="00BF49E7"/>
    <w:rsid w:val="00BF5561"/>
    <w:rsid w:val="00BF61BE"/>
    <w:rsid w:val="00BF630D"/>
    <w:rsid w:val="00BF67C1"/>
    <w:rsid w:val="00BF6A4B"/>
    <w:rsid w:val="00BF6A84"/>
    <w:rsid w:val="00BF6EB6"/>
    <w:rsid w:val="00BF705C"/>
    <w:rsid w:val="00BF7BD3"/>
    <w:rsid w:val="00BF7E91"/>
    <w:rsid w:val="00C00C8B"/>
    <w:rsid w:val="00C01180"/>
    <w:rsid w:val="00C01E8E"/>
    <w:rsid w:val="00C0247A"/>
    <w:rsid w:val="00C02645"/>
    <w:rsid w:val="00C03051"/>
    <w:rsid w:val="00C03D12"/>
    <w:rsid w:val="00C03D2D"/>
    <w:rsid w:val="00C03DC0"/>
    <w:rsid w:val="00C042E6"/>
    <w:rsid w:val="00C04644"/>
    <w:rsid w:val="00C05193"/>
    <w:rsid w:val="00C05A12"/>
    <w:rsid w:val="00C06318"/>
    <w:rsid w:val="00C0666C"/>
    <w:rsid w:val="00C06E8D"/>
    <w:rsid w:val="00C072C9"/>
    <w:rsid w:val="00C07585"/>
    <w:rsid w:val="00C07B22"/>
    <w:rsid w:val="00C07D96"/>
    <w:rsid w:val="00C07EF2"/>
    <w:rsid w:val="00C1041C"/>
    <w:rsid w:val="00C106EB"/>
    <w:rsid w:val="00C10DF1"/>
    <w:rsid w:val="00C11E9F"/>
    <w:rsid w:val="00C12B51"/>
    <w:rsid w:val="00C13154"/>
    <w:rsid w:val="00C132B1"/>
    <w:rsid w:val="00C13470"/>
    <w:rsid w:val="00C136D6"/>
    <w:rsid w:val="00C13A08"/>
    <w:rsid w:val="00C13C51"/>
    <w:rsid w:val="00C13DC1"/>
    <w:rsid w:val="00C14068"/>
    <w:rsid w:val="00C14637"/>
    <w:rsid w:val="00C1493F"/>
    <w:rsid w:val="00C14ABC"/>
    <w:rsid w:val="00C14F42"/>
    <w:rsid w:val="00C150E2"/>
    <w:rsid w:val="00C1510F"/>
    <w:rsid w:val="00C15264"/>
    <w:rsid w:val="00C15795"/>
    <w:rsid w:val="00C15E68"/>
    <w:rsid w:val="00C16357"/>
    <w:rsid w:val="00C1641F"/>
    <w:rsid w:val="00C16A9A"/>
    <w:rsid w:val="00C16F4A"/>
    <w:rsid w:val="00C17978"/>
    <w:rsid w:val="00C17CB3"/>
    <w:rsid w:val="00C17F4B"/>
    <w:rsid w:val="00C17F77"/>
    <w:rsid w:val="00C17F79"/>
    <w:rsid w:val="00C2032B"/>
    <w:rsid w:val="00C20D6D"/>
    <w:rsid w:val="00C20D86"/>
    <w:rsid w:val="00C20E9C"/>
    <w:rsid w:val="00C21789"/>
    <w:rsid w:val="00C21857"/>
    <w:rsid w:val="00C21995"/>
    <w:rsid w:val="00C223C0"/>
    <w:rsid w:val="00C230AE"/>
    <w:rsid w:val="00C23432"/>
    <w:rsid w:val="00C235C7"/>
    <w:rsid w:val="00C23FA7"/>
    <w:rsid w:val="00C243AA"/>
    <w:rsid w:val="00C243B1"/>
    <w:rsid w:val="00C24650"/>
    <w:rsid w:val="00C2597A"/>
    <w:rsid w:val="00C25AAF"/>
    <w:rsid w:val="00C25C19"/>
    <w:rsid w:val="00C25C90"/>
    <w:rsid w:val="00C26782"/>
    <w:rsid w:val="00C27752"/>
    <w:rsid w:val="00C277EE"/>
    <w:rsid w:val="00C279DE"/>
    <w:rsid w:val="00C27B36"/>
    <w:rsid w:val="00C30284"/>
    <w:rsid w:val="00C30B53"/>
    <w:rsid w:val="00C31033"/>
    <w:rsid w:val="00C313DE"/>
    <w:rsid w:val="00C319E7"/>
    <w:rsid w:val="00C31C47"/>
    <w:rsid w:val="00C31D20"/>
    <w:rsid w:val="00C31F2E"/>
    <w:rsid w:val="00C322E5"/>
    <w:rsid w:val="00C32347"/>
    <w:rsid w:val="00C32493"/>
    <w:rsid w:val="00C32FA1"/>
    <w:rsid w:val="00C33079"/>
    <w:rsid w:val="00C330DF"/>
    <w:rsid w:val="00C330E3"/>
    <w:rsid w:val="00C333E9"/>
    <w:rsid w:val="00C33807"/>
    <w:rsid w:val="00C345F8"/>
    <w:rsid w:val="00C34B0E"/>
    <w:rsid w:val="00C34F52"/>
    <w:rsid w:val="00C3525B"/>
    <w:rsid w:val="00C36472"/>
    <w:rsid w:val="00C364F2"/>
    <w:rsid w:val="00C36B04"/>
    <w:rsid w:val="00C36BC1"/>
    <w:rsid w:val="00C36BCC"/>
    <w:rsid w:val="00C375FA"/>
    <w:rsid w:val="00C378A1"/>
    <w:rsid w:val="00C37FDE"/>
    <w:rsid w:val="00C40048"/>
    <w:rsid w:val="00C4095F"/>
    <w:rsid w:val="00C41346"/>
    <w:rsid w:val="00C413DD"/>
    <w:rsid w:val="00C41500"/>
    <w:rsid w:val="00C42121"/>
    <w:rsid w:val="00C4212C"/>
    <w:rsid w:val="00C42782"/>
    <w:rsid w:val="00C42828"/>
    <w:rsid w:val="00C42C71"/>
    <w:rsid w:val="00C42C83"/>
    <w:rsid w:val="00C43225"/>
    <w:rsid w:val="00C43728"/>
    <w:rsid w:val="00C43926"/>
    <w:rsid w:val="00C4392C"/>
    <w:rsid w:val="00C443AF"/>
    <w:rsid w:val="00C4443E"/>
    <w:rsid w:val="00C449FD"/>
    <w:rsid w:val="00C45188"/>
    <w:rsid w:val="00C4535E"/>
    <w:rsid w:val="00C45DD4"/>
    <w:rsid w:val="00C467BB"/>
    <w:rsid w:val="00C46BDB"/>
    <w:rsid w:val="00C47041"/>
    <w:rsid w:val="00C47BAC"/>
    <w:rsid w:val="00C47D2D"/>
    <w:rsid w:val="00C47F3D"/>
    <w:rsid w:val="00C47F51"/>
    <w:rsid w:val="00C502EB"/>
    <w:rsid w:val="00C50EAE"/>
    <w:rsid w:val="00C50FD7"/>
    <w:rsid w:val="00C51510"/>
    <w:rsid w:val="00C51D27"/>
    <w:rsid w:val="00C51EFA"/>
    <w:rsid w:val="00C520BC"/>
    <w:rsid w:val="00C521A1"/>
    <w:rsid w:val="00C52972"/>
    <w:rsid w:val="00C52B70"/>
    <w:rsid w:val="00C532FE"/>
    <w:rsid w:val="00C534FC"/>
    <w:rsid w:val="00C5351C"/>
    <w:rsid w:val="00C53539"/>
    <w:rsid w:val="00C5354B"/>
    <w:rsid w:val="00C53CBE"/>
    <w:rsid w:val="00C54475"/>
    <w:rsid w:val="00C54554"/>
    <w:rsid w:val="00C54C10"/>
    <w:rsid w:val="00C54E61"/>
    <w:rsid w:val="00C5500B"/>
    <w:rsid w:val="00C551BF"/>
    <w:rsid w:val="00C556FB"/>
    <w:rsid w:val="00C5583B"/>
    <w:rsid w:val="00C55D34"/>
    <w:rsid w:val="00C56804"/>
    <w:rsid w:val="00C56928"/>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4FFF"/>
    <w:rsid w:val="00C65C4C"/>
    <w:rsid w:val="00C65F6D"/>
    <w:rsid w:val="00C65FAE"/>
    <w:rsid w:val="00C66162"/>
    <w:rsid w:val="00C66163"/>
    <w:rsid w:val="00C6685E"/>
    <w:rsid w:val="00C6686D"/>
    <w:rsid w:val="00C66876"/>
    <w:rsid w:val="00C67098"/>
    <w:rsid w:val="00C672C6"/>
    <w:rsid w:val="00C673A6"/>
    <w:rsid w:val="00C67555"/>
    <w:rsid w:val="00C70487"/>
    <w:rsid w:val="00C70749"/>
    <w:rsid w:val="00C7087A"/>
    <w:rsid w:val="00C708AD"/>
    <w:rsid w:val="00C7091C"/>
    <w:rsid w:val="00C709C5"/>
    <w:rsid w:val="00C709E8"/>
    <w:rsid w:val="00C70B2E"/>
    <w:rsid w:val="00C70E1B"/>
    <w:rsid w:val="00C712F3"/>
    <w:rsid w:val="00C7199A"/>
    <w:rsid w:val="00C72499"/>
    <w:rsid w:val="00C725A5"/>
    <w:rsid w:val="00C72837"/>
    <w:rsid w:val="00C72AF6"/>
    <w:rsid w:val="00C74062"/>
    <w:rsid w:val="00C741E5"/>
    <w:rsid w:val="00C74A7B"/>
    <w:rsid w:val="00C74B21"/>
    <w:rsid w:val="00C750AD"/>
    <w:rsid w:val="00C75168"/>
    <w:rsid w:val="00C75998"/>
    <w:rsid w:val="00C76785"/>
    <w:rsid w:val="00C768BB"/>
    <w:rsid w:val="00C7710F"/>
    <w:rsid w:val="00C773BD"/>
    <w:rsid w:val="00C7744E"/>
    <w:rsid w:val="00C77701"/>
    <w:rsid w:val="00C81452"/>
    <w:rsid w:val="00C821D8"/>
    <w:rsid w:val="00C8235D"/>
    <w:rsid w:val="00C8253A"/>
    <w:rsid w:val="00C83189"/>
    <w:rsid w:val="00C8330B"/>
    <w:rsid w:val="00C8368A"/>
    <w:rsid w:val="00C83A13"/>
    <w:rsid w:val="00C844E3"/>
    <w:rsid w:val="00C8454C"/>
    <w:rsid w:val="00C85381"/>
    <w:rsid w:val="00C85572"/>
    <w:rsid w:val="00C859B9"/>
    <w:rsid w:val="00C866E8"/>
    <w:rsid w:val="00C870DE"/>
    <w:rsid w:val="00C87143"/>
    <w:rsid w:val="00C874BF"/>
    <w:rsid w:val="00C8796D"/>
    <w:rsid w:val="00C87D09"/>
    <w:rsid w:val="00C901CE"/>
    <w:rsid w:val="00C903F3"/>
    <w:rsid w:val="00C9045E"/>
    <w:rsid w:val="00C9062C"/>
    <w:rsid w:val="00C9068C"/>
    <w:rsid w:val="00C90CFC"/>
    <w:rsid w:val="00C90F53"/>
    <w:rsid w:val="00C91051"/>
    <w:rsid w:val="00C9285D"/>
    <w:rsid w:val="00C92967"/>
    <w:rsid w:val="00C9299B"/>
    <w:rsid w:val="00C92C96"/>
    <w:rsid w:val="00C9327D"/>
    <w:rsid w:val="00C93391"/>
    <w:rsid w:val="00C9366A"/>
    <w:rsid w:val="00C93917"/>
    <w:rsid w:val="00C9499A"/>
    <w:rsid w:val="00C94B66"/>
    <w:rsid w:val="00C94C55"/>
    <w:rsid w:val="00C94F58"/>
    <w:rsid w:val="00C94F93"/>
    <w:rsid w:val="00C95459"/>
    <w:rsid w:val="00C96B15"/>
    <w:rsid w:val="00C96B8C"/>
    <w:rsid w:val="00C96CAE"/>
    <w:rsid w:val="00C974F4"/>
    <w:rsid w:val="00C97780"/>
    <w:rsid w:val="00C97B36"/>
    <w:rsid w:val="00C97B90"/>
    <w:rsid w:val="00C97DD9"/>
    <w:rsid w:val="00CA016E"/>
    <w:rsid w:val="00CA08C8"/>
    <w:rsid w:val="00CA0C6F"/>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F0"/>
    <w:rsid w:val="00CA4CC4"/>
    <w:rsid w:val="00CA4CE2"/>
    <w:rsid w:val="00CA4D56"/>
    <w:rsid w:val="00CA4F75"/>
    <w:rsid w:val="00CA514B"/>
    <w:rsid w:val="00CA55A2"/>
    <w:rsid w:val="00CA5628"/>
    <w:rsid w:val="00CA5A23"/>
    <w:rsid w:val="00CA5FBE"/>
    <w:rsid w:val="00CA6073"/>
    <w:rsid w:val="00CA654B"/>
    <w:rsid w:val="00CA6CBE"/>
    <w:rsid w:val="00CA77B9"/>
    <w:rsid w:val="00CA7A7B"/>
    <w:rsid w:val="00CA7FB5"/>
    <w:rsid w:val="00CB0615"/>
    <w:rsid w:val="00CB09D3"/>
    <w:rsid w:val="00CB0ACB"/>
    <w:rsid w:val="00CB1831"/>
    <w:rsid w:val="00CB192D"/>
    <w:rsid w:val="00CB20EE"/>
    <w:rsid w:val="00CB2B0B"/>
    <w:rsid w:val="00CB2BE5"/>
    <w:rsid w:val="00CB2C72"/>
    <w:rsid w:val="00CB35F3"/>
    <w:rsid w:val="00CB46EE"/>
    <w:rsid w:val="00CB474B"/>
    <w:rsid w:val="00CB4861"/>
    <w:rsid w:val="00CB5020"/>
    <w:rsid w:val="00CB54BF"/>
    <w:rsid w:val="00CB5616"/>
    <w:rsid w:val="00CB5AE0"/>
    <w:rsid w:val="00CB5CEE"/>
    <w:rsid w:val="00CB5F50"/>
    <w:rsid w:val="00CB61CB"/>
    <w:rsid w:val="00CB6497"/>
    <w:rsid w:val="00CB6A1E"/>
    <w:rsid w:val="00CB77F1"/>
    <w:rsid w:val="00CB7E32"/>
    <w:rsid w:val="00CC05BA"/>
    <w:rsid w:val="00CC1700"/>
    <w:rsid w:val="00CC1F68"/>
    <w:rsid w:val="00CC20D7"/>
    <w:rsid w:val="00CC2364"/>
    <w:rsid w:val="00CC2B2F"/>
    <w:rsid w:val="00CC2BF0"/>
    <w:rsid w:val="00CC2F19"/>
    <w:rsid w:val="00CC365E"/>
    <w:rsid w:val="00CC50C8"/>
    <w:rsid w:val="00CC54EA"/>
    <w:rsid w:val="00CC59C6"/>
    <w:rsid w:val="00CC67AE"/>
    <w:rsid w:val="00CC69A7"/>
    <w:rsid w:val="00CC6BD1"/>
    <w:rsid w:val="00CC6F30"/>
    <w:rsid w:val="00CC7955"/>
    <w:rsid w:val="00CD00B8"/>
    <w:rsid w:val="00CD0243"/>
    <w:rsid w:val="00CD1B51"/>
    <w:rsid w:val="00CD1CFE"/>
    <w:rsid w:val="00CD23A8"/>
    <w:rsid w:val="00CD270F"/>
    <w:rsid w:val="00CD2E90"/>
    <w:rsid w:val="00CD2EA0"/>
    <w:rsid w:val="00CD36C6"/>
    <w:rsid w:val="00CD3800"/>
    <w:rsid w:val="00CD3E58"/>
    <w:rsid w:val="00CD3E86"/>
    <w:rsid w:val="00CD41B8"/>
    <w:rsid w:val="00CD47FC"/>
    <w:rsid w:val="00CD4A61"/>
    <w:rsid w:val="00CD4A75"/>
    <w:rsid w:val="00CD4C7B"/>
    <w:rsid w:val="00CD5176"/>
    <w:rsid w:val="00CD5436"/>
    <w:rsid w:val="00CD5D58"/>
    <w:rsid w:val="00CD5E99"/>
    <w:rsid w:val="00CD6435"/>
    <w:rsid w:val="00CD6842"/>
    <w:rsid w:val="00CD6901"/>
    <w:rsid w:val="00CD72B0"/>
    <w:rsid w:val="00CD78D2"/>
    <w:rsid w:val="00CE0288"/>
    <w:rsid w:val="00CE054B"/>
    <w:rsid w:val="00CE0633"/>
    <w:rsid w:val="00CE0A16"/>
    <w:rsid w:val="00CE0BBA"/>
    <w:rsid w:val="00CE0C16"/>
    <w:rsid w:val="00CE1052"/>
    <w:rsid w:val="00CE1095"/>
    <w:rsid w:val="00CE1394"/>
    <w:rsid w:val="00CE1A7D"/>
    <w:rsid w:val="00CE1AF2"/>
    <w:rsid w:val="00CE27D3"/>
    <w:rsid w:val="00CE3213"/>
    <w:rsid w:val="00CE3B81"/>
    <w:rsid w:val="00CE3BD1"/>
    <w:rsid w:val="00CE3D00"/>
    <w:rsid w:val="00CE3E5A"/>
    <w:rsid w:val="00CE3F4F"/>
    <w:rsid w:val="00CE475C"/>
    <w:rsid w:val="00CE476C"/>
    <w:rsid w:val="00CE4F06"/>
    <w:rsid w:val="00CE56A5"/>
    <w:rsid w:val="00CE5A3E"/>
    <w:rsid w:val="00CE5AB8"/>
    <w:rsid w:val="00CE6BF3"/>
    <w:rsid w:val="00CE7127"/>
    <w:rsid w:val="00CE7822"/>
    <w:rsid w:val="00CE7CBD"/>
    <w:rsid w:val="00CF07F5"/>
    <w:rsid w:val="00CF0F49"/>
    <w:rsid w:val="00CF120C"/>
    <w:rsid w:val="00CF15DD"/>
    <w:rsid w:val="00CF2C4F"/>
    <w:rsid w:val="00CF2C9F"/>
    <w:rsid w:val="00CF2F60"/>
    <w:rsid w:val="00CF2FD0"/>
    <w:rsid w:val="00CF3059"/>
    <w:rsid w:val="00CF3C2E"/>
    <w:rsid w:val="00CF3E63"/>
    <w:rsid w:val="00CF4860"/>
    <w:rsid w:val="00CF4E63"/>
    <w:rsid w:val="00CF5B54"/>
    <w:rsid w:val="00CF5B76"/>
    <w:rsid w:val="00CF681C"/>
    <w:rsid w:val="00CF77AE"/>
    <w:rsid w:val="00CF79B4"/>
    <w:rsid w:val="00D00174"/>
    <w:rsid w:val="00D00217"/>
    <w:rsid w:val="00D0039B"/>
    <w:rsid w:val="00D00C0E"/>
    <w:rsid w:val="00D00E4C"/>
    <w:rsid w:val="00D01329"/>
    <w:rsid w:val="00D015ED"/>
    <w:rsid w:val="00D015EF"/>
    <w:rsid w:val="00D017C9"/>
    <w:rsid w:val="00D01BB0"/>
    <w:rsid w:val="00D01E59"/>
    <w:rsid w:val="00D01E5B"/>
    <w:rsid w:val="00D020D4"/>
    <w:rsid w:val="00D02264"/>
    <w:rsid w:val="00D023DA"/>
    <w:rsid w:val="00D0310E"/>
    <w:rsid w:val="00D03911"/>
    <w:rsid w:val="00D04103"/>
    <w:rsid w:val="00D048E7"/>
    <w:rsid w:val="00D05687"/>
    <w:rsid w:val="00D05C9E"/>
    <w:rsid w:val="00D06427"/>
    <w:rsid w:val="00D06BF8"/>
    <w:rsid w:val="00D07251"/>
    <w:rsid w:val="00D074A7"/>
    <w:rsid w:val="00D07A30"/>
    <w:rsid w:val="00D100C2"/>
    <w:rsid w:val="00D103FC"/>
    <w:rsid w:val="00D10581"/>
    <w:rsid w:val="00D10752"/>
    <w:rsid w:val="00D10C11"/>
    <w:rsid w:val="00D10E72"/>
    <w:rsid w:val="00D1111A"/>
    <w:rsid w:val="00D11700"/>
    <w:rsid w:val="00D11DF3"/>
    <w:rsid w:val="00D120B0"/>
    <w:rsid w:val="00D12C8F"/>
    <w:rsid w:val="00D12DDF"/>
    <w:rsid w:val="00D12ECF"/>
    <w:rsid w:val="00D13281"/>
    <w:rsid w:val="00D1335D"/>
    <w:rsid w:val="00D133BA"/>
    <w:rsid w:val="00D13436"/>
    <w:rsid w:val="00D138B4"/>
    <w:rsid w:val="00D13BEE"/>
    <w:rsid w:val="00D13E75"/>
    <w:rsid w:val="00D13F3E"/>
    <w:rsid w:val="00D14063"/>
    <w:rsid w:val="00D1414E"/>
    <w:rsid w:val="00D145B1"/>
    <w:rsid w:val="00D145ED"/>
    <w:rsid w:val="00D148DA"/>
    <w:rsid w:val="00D15D17"/>
    <w:rsid w:val="00D15E30"/>
    <w:rsid w:val="00D16129"/>
    <w:rsid w:val="00D16A69"/>
    <w:rsid w:val="00D16D3E"/>
    <w:rsid w:val="00D16E75"/>
    <w:rsid w:val="00D16FC8"/>
    <w:rsid w:val="00D1739A"/>
    <w:rsid w:val="00D1745E"/>
    <w:rsid w:val="00D177F8"/>
    <w:rsid w:val="00D20104"/>
    <w:rsid w:val="00D20B74"/>
    <w:rsid w:val="00D20E7D"/>
    <w:rsid w:val="00D212B7"/>
    <w:rsid w:val="00D21F2B"/>
    <w:rsid w:val="00D22628"/>
    <w:rsid w:val="00D22BA7"/>
    <w:rsid w:val="00D22E47"/>
    <w:rsid w:val="00D23786"/>
    <w:rsid w:val="00D239FF"/>
    <w:rsid w:val="00D23A35"/>
    <w:rsid w:val="00D23AE6"/>
    <w:rsid w:val="00D23C59"/>
    <w:rsid w:val="00D23E60"/>
    <w:rsid w:val="00D25AB5"/>
    <w:rsid w:val="00D25F15"/>
    <w:rsid w:val="00D26057"/>
    <w:rsid w:val="00D2673E"/>
    <w:rsid w:val="00D267F3"/>
    <w:rsid w:val="00D26AA2"/>
    <w:rsid w:val="00D26AE9"/>
    <w:rsid w:val="00D26C24"/>
    <w:rsid w:val="00D26D8A"/>
    <w:rsid w:val="00D272E6"/>
    <w:rsid w:val="00D273CF"/>
    <w:rsid w:val="00D276C9"/>
    <w:rsid w:val="00D27780"/>
    <w:rsid w:val="00D27887"/>
    <w:rsid w:val="00D2795E"/>
    <w:rsid w:val="00D27E3D"/>
    <w:rsid w:val="00D27EDE"/>
    <w:rsid w:val="00D30301"/>
    <w:rsid w:val="00D3057D"/>
    <w:rsid w:val="00D30899"/>
    <w:rsid w:val="00D30A67"/>
    <w:rsid w:val="00D30C7D"/>
    <w:rsid w:val="00D30C7E"/>
    <w:rsid w:val="00D310DF"/>
    <w:rsid w:val="00D3258F"/>
    <w:rsid w:val="00D33118"/>
    <w:rsid w:val="00D3340C"/>
    <w:rsid w:val="00D33A18"/>
    <w:rsid w:val="00D34230"/>
    <w:rsid w:val="00D34997"/>
    <w:rsid w:val="00D349A9"/>
    <w:rsid w:val="00D34B1E"/>
    <w:rsid w:val="00D34D0F"/>
    <w:rsid w:val="00D359EA"/>
    <w:rsid w:val="00D35BDA"/>
    <w:rsid w:val="00D35C14"/>
    <w:rsid w:val="00D366C1"/>
    <w:rsid w:val="00D36B2F"/>
    <w:rsid w:val="00D36C9B"/>
    <w:rsid w:val="00D37732"/>
    <w:rsid w:val="00D37906"/>
    <w:rsid w:val="00D37BA4"/>
    <w:rsid w:val="00D402F5"/>
    <w:rsid w:val="00D4033E"/>
    <w:rsid w:val="00D40727"/>
    <w:rsid w:val="00D40933"/>
    <w:rsid w:val="00D41585"/>
    <w:rsid w:val="00D416E9"/>
    <w:rsid w:val="00D418EC"/>
    <w:rsid w:val="00D41FF8"/>
    <w:rsid w:val="00D42844"/>
    <w:rsid w:val="00D42B81"/>
    <w:rsid w:val="00D43109"/>
    <w:rsid w:val="00D43FBF"/>
    <w:rsid w:val="00D44163"/>
    <w:rsid w:val="00D44328"/>
    <w:rsid w:val="00D44C25"/>
    <w:rsid w:val="00D450E9"/>
    <w:rsid w:val="00D45A7D"/>
    <w:rsid w:val="00D45EC0"/>
    <w:rsid w:val="00D46200"/>
    <w:rsid w:val="00D46368"/>
    <w:rsid w:val="00D46C79"/>
    <w:rsid w:val="00D46E64"/>
    <w:rsid w:val="00D47464"/>
    <w:rsid w:val="00D47740"/>
    <w:rsid w:val="00D47921"/>
    <w:rsid w:val="00D47E69"/>
    <w:rsid w:val="00D50476"/>
    <w:rsid w:val="00D509AD"/>
    <w:rsid w:val="00D50A56"/>
    <w:rsid w:val="00D50FAB"/>
    <w:rsid w:val="00D51054"/>
    <w:rsid w:val="00D511FB"/>
    <w:rsid w:val="00D52212"/>
    <w:rsid w:val="00D53378"/>
    <w:rsid w:val="00D536D1"/>
    <w:rsid w:val="00D53F4D"/>
    <w:rsid w:val="00D548D7"/>
    <w:rsid w:val="00D54ECF"/>
    <w:rsid w:val="00D54EF9"/>
    <w:rsid w:val="00D55496"/>
    <w:rsid w:val="00D5555E"/>
    <w:rsid w:val="00D555A7"/>
    <w:rsid w:val="00D5621D"/>
    <w:rsid w:val="00D56D4F"/>
    <w:rsid w:val="00D572C1"/>
    <w:rsid w:val="00D57716"/>
    <w:rsid w:val="00D57B51"/>
    <w:rsid w:val="00D57E9D"/>
    <w:rsid w:val="00D60027"/>
    <w:rsid w:val="00D6045B"/>
    <w:rsid w:val="00D604C0"/>
    <w:rsid w:val="00D6117F"/>
    <w:rsid w:val="00D61338"/>
    <w:rsid w:val="00D61339"/>
    <w:rsid w:val="00D61732"/>
    <w:rsid w:val="00D61B4D"/>
    <w:rsid w:val="00D61D1C"/>
    <w:rsid w:val="00D62E82"/>
    <w:rsid w:val="00D62F93"/>
    <w:rsid w:val="00D63754"/>
    <w:rsid w:val="00D63BB4"/>
    <w:rsid w:val="00D64033"/>
    <w:rsid w:val="00D641A2"/>
    <w:rsid w:val="00D641AE"/>
    <w:rsid w:val="00D646DB"/>
    <w:rsid w:val="00D64B2D"/>
    <w:rsid w:val="00D65F4C"/>
    <w:rsid w:val="00D669E9"/>
    <w:rsid w:val="00D66B61"/>
    <w:rsid w:val="00D66F34"/>
    <w:rsid w:val="00D679C7"/>
    <w:rsid w:val="00D7053B"/>
    <w:rsid w:val="00D7058C"/>
    <w:rsid w:val="00D705D5"/>
    <w:rsid w:val="00D71377"/>
    <w:rsid w:val="00D71444"/>
    <w:rsid w:val="00D722CD"/>
    <w:rsid w:val="00D728B0"/>
    <w:rsid w:val="00D728FD"/>
    <w:rsid w:val="00D738D6"/>
    <w:rsid w:val="00D73E24"/>
    <w:rsid w:val="00D73F4E"/>
    <w:rsid w:val="00D7400F"/>
    <w:rsid w:val="00D74178"/>
    <w:rsid w:val="00D741CE"/>
    <w:rsid w:val="00D742F4"/>
    <w:rsid w:val="00D7461D"/>
    <w:rsid w:val="00D74DD7"/>
    <w:rsid w:val="00D74EA6"/>
    <w:rsid w:val="00D74FCF"/>
    <w:rsid w:val="00D750F2"/>
    <w:rsid w:val="00D75638"/>
    <w:rsid w:val="00D75A54"/>
    <w:rsid w:val="00D75BB4"/>
    <w:rsid w:val="00D7686B"/>
    <w:rsid w:val="00D76AC8"/>
    <w:rsid w:val="00D7786F"/>
    <w:rsid w:val="00D77B83"/>
    <w:rsid w:val="00D77D71"/>
    <w:rsid w:val="00D805A4"/>
    <w:rsid w:val="00D80795"/>
    <w:rsid w:val="00D80A1F"/>
    <w:rsid w:val="00D80F5E"/>
    <w:rsid w:val="00D81B94"/>
    <w:rsid w:val="00D81B9C"/>
    <w:rsid w:val="00D81E07"/>
    <w:rsid w:val="00D81F19"/>
    <w:rsid w:val="00D82DC3"/>
    <w:rsid w:val="00D834D4"/>
    <w:rsid w:val="00D83B5A"/>
    <w:rsid w:val="00D83E5E"/>
    <w:rsid w:val="00D84F19"/>
    <w:rsid w:val="00D85C64"/>
    <w:rsid w:val="00D86932"/>
    <w:rsid w:val="00D8694E"/>
    <w:rsid w:val="00D86AA5"/>
    <w:rsid w:val="00D86C62"/>
    <w:rsid w:val="00D870B2"/>
    <w:rsid w:val="00D87A08"/>
    <w:rsid w:val="00D87E00"/>
    <w:rsid w:val="00D87F5A"/>
    <w:rsid w:val="00D90351"/>
    <w:rsid w:val="00D90718"/>
    <w:rsid w:val="00D90DBB"/>
    <w:rsid w:val="00D90F3D"/>
    <w:rsid w:val="00D911B2"/>
    <w:rsid w:val="00D9134D"/>
    <w:rsid w:val="00D915DA"/>
    <w:rsid w:val="00D91A9B"/>
    <w:rsid w:val="00D91BCA"/>
    <w:rsid w:val="00D9268C"/>
    <w:rsid w:val="00D92B08"/>
    <w:rsid w:val="00D93CEB"/>
    <w:rsid w:val="00D94A97"/>
    <w:rsid w:val="00D94C86"/>
    <w:rsid w:val="00D95A58"/>
    <w:rsid w:val="00D95A6D"/>
    <w:rsid w:val="00D95AF8"/>
    <w:rsid w:val="00D95F4A"/>
    <w:rsid w:val="00D96D11"/>
    <w:rsid w:val="00D96FFF"/>
    <w:rsid w:val="00D97D72"/>
    <w:rsid w:val="00D97DD9"/>
    <w:rsid w:val="00DA029A"/>
    <w:rsid w:val="00DA046B"/>
    <w:rsid w:val="00DA0867"/>
    <w:rsid w:val="00DA094E"/>
    <w:rsid w:val="00DA10DA"/>
    <w:rsid w:val="00DA1584"/>
    <w:rsid w:val="00DA192E"/>
    <w:rsid w:val="00DA1E58"/>
    <w:rsid w:val="00DA1EBA"/>
    <w:rsid w:val="00DA2390"/>
    <w:rsid w:val="00DA2930"/>
    <w:rsid w:val="00DA2BED"/>
    <w:rsid w:val="00DA307E"/>
    <w:rsid w:val="00DA343D"/>
    <w:rsid w:val="00DA4533"/>
    <w:rsid w:val="00DA4F36"/>
    <w:rsid w:val="00DA5135"/>
    <w:rsid w:val="00DA5616"/>
    <w:rsid w:val="00DA5C4E"/>
    <w:rsid w:val="00DA5CBB"/>
    <w:rsid w:val="00DA5CFC"/>
    <w:rsid w:val="00DA5EC7"/>
    <w:rsid w:val="00DA5F98"/>
    <w:rsid w:val="00DA6227"/>
    <w:rsid w:val="00DA693A"/>
    <w:rsid w:val="00DA6C13"/>
    <w:rsid w:val="00DA7A03"/>
    <w:rsid w:val="00DB033E"/>
    <w:rsid w:val="00DB0C0E"/>
    <w:rsid w:val="00DB119A"/>
    <w:rsid w:val="00DB13AE"/>
    <w:rsid w:val="00DB1818"/>
    <w:rsid w:val="00DB2178"/>
    <w:rsid w:val="00DB2510"/>
    <w:rsid w:val="00DB2607"/>
    <w:rsid w:val="00DB276F"/>
    <w:rsid w:val="00DB2B5D"/>
    <w:rsid w:val="00DB3E9C"/>
    <w:rsid w:val="00DB41C7"/>
    <w:rsid w:val="00DB4248"/>
    <w:rsid w:val="00DB4BA8"/>
    <w:rsid w:val="00DB5624"/>
    <w:rsid w:val="00DB5A48"/>
    <w:rsid w:val="00DB5A88"/>
    <w:rsid w:val="00DB6424"/>
    <w:rsid w:val="00DB67BE"/>
    <w:rsid w:val="00DB6E8D"/>
    <w:rsid w:val="00DB70B2"/>
    <w:rsid w:val="00DB72F8"/>
    <w:rsid w:val="00DB732F"/>
    <w:rsid w:val="00DC042D"/>
    <w:rsid w:val="00DC044C"/>
    <w:rsid w:val="00DC108F"/>
    <w:rsid w:val="00DC17FD"/>
    <w:rsid w:val="00DC1F9E"/>
    <w:rsid w:val="00DC1FD9"/>
    <w:rsid w:val="00DC262B"/>
    <w:rsid w:val="00DC2748"/>
    <w:rsid w:val="00DC2D95"/>
    <w:rsid w:val="00DC309B"/>
    <w:rsid w:val="00DC3231"/>
    <w:rsid w:val="00DC3B63"/>
    <w:rsid w:val="00DC3B85"/>
    <w:rsid w:val="00DC3FEB"/>
    <w:rsid w:val="00DC41E9"/>
    <w:rsid w:val="00DC451D"/>
    <w:rsid w:val="00DC4DA2"/>
    <w:rsid w:val="00DC50B4"/>
    <w:rsid w:val="00DC593F"/>
    <w:rsid w:val="00DC5A84"/>
    <w:rsid w:val="00DC5F5E"/>
    <w:rsid w:val="00DC5F65"/>
    <w:rsid w:val="00DC731A"/>
    <w:rsid w:val="00DC7854"/>
    <w:rsid w:val="00DC7859"/>
    <w:rsid w:val="00DC78A1"/>
    <w:rsid w:val="00DC7B79"/>
    <w:rsid w:val="00DD052C"/>
    <w:rsid w:val="00DD06F0"/>
    <w:rsid w:val="00DD102D"/>
    <w:rsid w:val="00DD11E9"/>
    <w:rsid w:val="00DD1B62"/>
    <w:rsid w:val="00DD24E8"/>
    <w:rsid w:val="00DD25AB"/>
    <w:rsid w:val="00DD28C0"/>
    <w:rsid w:val="00DD2D30"/>
    <w:rsid w:val="00DD31A7"/>
    <w:rsid w:val="00DD43BA"/>
    <w:rsid w:val="00DD453D"/>
    <w:rsid w:val="00DD4C64"/>
    <w:rsid w:val="00DD50E2"/>
    <w:rsid w:val="00DD5312"/>
    <w:rsid w:val="00DD5546"/>
    <w:rsid w:val="00DD65B3"/>
    <w:rsid w:val="00DD70DE"/>
    <w:rsid w:val="00DD70FA"/>
    <w:rsid w:val="00DD722F"/>
    <w:rsid w:val="00DD771D"/>
    <w:rsid w:val="00DD7DC3"/>
    <w:rsid w:val="00DE0D91"/>
    <w:rsid w:val="00DE0EF6"/>
    <w:rsid w:val="00DE108B"/>
    <w:rsid w:val="00DE1496"/>
    <w:rsid w:val="00DE16E8"/>
    <w:rsid w:val="00DE17D1"/>
    <w:rsid w:val="00DE218C"/>
    <w:rsid w:val="00DE2512"/>
    <w:rsid w:val="00DE29D5"/>
    <w:rsid w:val="00DE2C64"/>
    <w:rsid w:val="00DE328A"/>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DCD"/>
    <w:rsid w:val="00DF04A8"/>
    <w:rsid w:val="00DF06BD"/>
    <w:rsid w:val="00DF077A"/>
    <w:rsid w:val="00DF08B7"/>
    <w:rsid w:val="00DF0B7F"/>
    <w:rsid w:val="00DF0EB7"/>
    <w:rsid w:val="00DF1BB9"/>
    <w:rsid w:val="00DF1D17"/>
    <w:rsid w:val="00DF1D64"/>
    <w:rsid w:val="00DF1F51"/>
    <w:rsid w:val="00DF2546"/>
    <w:rsid w:val="00DF2A4E"/>
    <w:rsid w:val="00DF2B7B"/>
    <w:rsid w:val="00DF4A7C"/>
    <w:rsid w:val="00DF4D3E"/>
    <w:rsid w:val="00DF4DF7"/>
    <w:rsid w:val="00DF5B0C"/>
    <w:rsid w:val="00DF62E6"/>
    <w:rsid w:val="00DF761B"/>
    <w:rsid w:val="00DF7733"/>
    <w:rsid w:val="00DF796C"/>
    <w:rsid w:val="00DF7AD8"/>
    <w:rsid w:val="00E00223"/>
    <w:rsid w:val="00E006E8"/>
    <w:rsid w:val="00E0098E"/>
    <w:rsid w:val="00E016BB"/>
    <w:rsid w:val="00E01B2E"/>
    <w:rsid w:val="00E020D9"/>
    <w:rsid w:val="00E02297"/>
    <w:rsid w:val="00E02F6A"/>
    <w:rsid w:val="00E03198"/>
    <w:rsid w:val="00E0330F"/>
    <w:rsid w:val="00E035DC"/>
    <w:rsid w:val="00E03A46"/>
    <w:rsid w:val="00E03C19"/>
    <w:rsid w:val="00E03F18"/>
    <w:rsid w:val="00E0415B"/>
    <w:rsid w:val="00E044B2"/>
    <w:rsid w:val="00E045D1"/>
    <w:rsid w:val="00E04876"/>
    <w:rsid w:val="00E058CC"/>
    <w:rsid w:val="00E05A7C"/>
    <w:rsid w:val="00E05E16"/>
    <w:rsid w:val="00E05FAA"/>
    <w:rsid w:val="00E06135"/>
    <w:rsid w:val="00E062E3"/>
    <w:rsid w:val="00E06DA6"/>
    <w:rsid w:val="00E074C7"/>
    <w:rsid w:val="00E077B2"/>
    <w:rsid w:val="00E07960"/>
    <w:rsid w:val="00E07E55"/>
    <w:rsid w:val="00E10477"/>
    <w:rsid w:val="00E1061A"/>
    <w:rsid w:val="00E10D62"/>
    <w:rsid w:val="00E1103A"/>
    <w:rsid w:val="00E113C0"/>
    <w:rsid w:val="00E11670"/>
    <w:rsid w:val="00E11A2B"/>
    <w:rsid w:val="00E12190"/>
    <w:rsid w:val="00E128FF"/>
    <w:rsid w:val="00E12C52"/>
    <w:rsid w:val="00E13974"/>
    <w:rsid w:val="00E14D0A"/>
    <w:rsid w:val="00E14DDD"/>
    <w:rsid w:val="00E14E0F"/>
    <w:rsid w:val="00E16B77"/>
    <w:rsid w:val="00E179EB"/>
    <w:rsid w:val="00E17BC2"/>
    <w:rsid w:val="00E2016B"/>
    <w:rsid w:val="00E20D6B"/>
    <w:rsid w:val="00E2145E"/>
    <w:rsid w:val="00E21F36"/>
    <w:rsid w:val="00E22451"/>
    <w:rsid w:val="00E22C13"/>
    <w:rsid w:val="00E22E0C"/>
    <w:rsid w:val="00E23537"/>
    <w:rsid w:val="00E23973"/>
    <w:rsid w:val="00E23EAD"/>
    <w:rsid w:val="00E24292"/>
    <w:rsid w:val="00E24530"/>
    <w:rsid w:val="00E250F4"/>
    <w:rsid w:val="00E251B4"/>
    <w:rsid w:val="00E25BEF"/>
    <w:rsid w:val="00E25C19"/>
    <w:rsid w:val="00E27211"/>
    <w:rsid w:val="00E30372"/>
    <w:rsid w:val="00E30618"/>
    <w:rsid w:val="00E307FC"/>
    <w:rsid w:val="00E3081C"/>
    <w:rsid w:val="00E30DC9"/>
    <w:rsid w:val="00E30E21"/>
    <w:rsid w:val="00E3130F"/>
    <w:rsid w:val="00E313B9"/>
    <w:rsid w:val="00E3191A"/>
    <w:rsid w:val="00E31932"/>
    <w:rsid w:val="00E31E89"/>
    <w:rsid w:val="00E32571"/>
    <w:rsid w:val="00E33147"/>
    <w:rsid w:val="00E3337E"/>
    <w:rsid w:val="00E3356D"/>
    <w:rsid w:val="00E33A8A"/>
    <w:rsid w:val="00E34168"/>
    <w:rsid w:val="00E348F9"/>
    <w:rsid w:val="00E35793"/>
    <w:rsid w:val="00E36407"/>
    <w:rsid w:val="00E3679D"/>
    <w:rsid w:val="00E36DE3"/>
    <w:rsid w:val="00E37F0F"/>
    <w:rsid w:val="00E37F3D"/>
    <w:rsid w:val="00E4004D"/>
    <w:rsid w:val="00E4026E"/>
    <w:rsid w:val="00E40E41"/>
    <w:rsid w:val="00E40F38"/>
    <w:rsid w:val="00E41394"/>
    <w:rsid w:val="00E41AFF"/>
    <w:rsid w:val="00E4238D"/>
    <w:rsid w:val="00E42D93"/>
    <w:rsid w:val="00E43071"/>
    <w:rsid w:val="00E430BA"/>
    <w:rsid w:val="00E43856"/>
    <w:rsid w:val="00E43A96"/>
    <w:rsid w:val="00E43DB9"/>
    <w:rsid w:val="00E442E6"/>
    <w:rsid w:val="00E448A1"/>
    <w:rsid w:val="00E451D4"/>
    <w:rsid w:val="00E45C6E"/>
    <w:rsid w:val="00E45DC2"/>
    <w:rsid w:val="00E45E6B"/>
    <w:rsid w:val="00E466DC"/>
    <w:rsid w:val="00E4673B"/>
    <w:rsid w:val="00E50281"/>
    <w:rsid w:val="00E503AC"/>
    <w:rsid w:val="00E50F6F"/>
    <w:rsid w:val="00E51C56"/>
    <w:rsid w:val="00E51DC4"/>
    <w:rsid w:val="00E5263E"/>
    <w:rsid w:val="00E52804"/>
    <w:rsid w:val="00E539D7"/>
    <w:rsid w:val="00E539FD"/>
    <w:rsid w:val="00E541DF"/>
    <w:rsid w:val="00E54361"/>
    <w:rsid w:val="00E54456"/>
    <w:rsid w:val="00E546AB"/>
    <w:rsid w:val="00E54929"/>
    <w:rsid w:val="00E558EA"/>
    <w:rsid w:val="00E55DCB"/>
    <w:rsid w:val="00E561E6"/>
    <w:rsid w:val="00E56A1F"/>
    <w:rsid w:val="00E56C91"/>
    <w:rsid w:val="00E56EEF"/>
    <w:rsid w:val="00E575B8"/>
    <w:rsid w:val="00E5765F"/>
    <w:rsid w:val="00E576A6"/>
    <w:rsid w:val="00E57795"/>
    <w:rsid w:val="00E6006E"/>
    <w:rsid w:val="00E601D7"/>
    <w:rsid w:val="00E60B40"/>
    <w:rsid w:val="00E60C6C"/>
    <w:rsid w:val="00E60CAF"/>
    <w:rsid w:val="00E60D97"/>
    <w:rsid w:val="00E60E17"/>
    <w:rsid w:val="00E615E3"/>
    <w:rsid w:val="00E61B39"/>
    <w:rsid w:val="00E61F51"/>
    <w:rsid w:val="00E62835"/>
    <w:rsid w:val="00E62972"/>
    <w:rsid w:val="00E634D2"/>
    <w:rsid w:val="00E638B9"/>
    <w:rsid w:val="00E63985"/>
    <w:rsid w:val="00E64044"/>
    <w:rsid w:val="00E64523"/>
    <w:rsid w:val="00E6466B"/>
    <w:rsid w:val="00E646EC"/>
    <w:rsid w:val="00E6528D"/>
    <w:rsid w:val="00E65882"/>
    <w:rsid w:val="00E6651B"/>
    <w:rsid w:val="00E6656E"/>
    <w:rsid w:val="00E6683D"/>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5747"/>
    <w:rsid w:val="00E75DAA"/>
    <w:rsid w:val="00E76225"/>
    <w:rsid w:val="00E76317"/>
    <w:rsid w:val="00E763AD"/>
    <w:rsid w:val="00E76946"/>
    <w:rsid w:val="00E769AC"/>
    <w:rsid w:val="00E76F3A"/>
    <w:rsid w:val="00E77645"/>
    <w:rsid w:val="00E77AE3"/>
    <w:rsid w:val="00E77BAF"/>
    <w:rsid w:val="00E77DCE"/>
    <w:rsid w:val="00E77E21"/>
    <w:rsid w:val="00E808D1"/>
    <w:rsid w:val="00E810BF"/>
    <w:rsid w:val="00E8195C"/>
    <w:rsid w:val="00E81FCC"/>
    <w:rsid w:val="00E82191"/>
    <w:rsid w:val="00E82447"/>
    <w:rsid w:val="00E82625"/>
    <w:rsid w:val="00E82FDA"/>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658B"/>
    <w:rsid w:val="00E86D9B"/>
    <w:rsid w:val="00E870A0"/>
    <w:rsid w:val="00E87207"/>
    <w:rsid w:val="00E87213"/>
    <w:rsid w:val="00E91487"/>
    <w:rsid w:val="00E9163E"/>
    <w:rsid w:val="00E91DDC"/>
    <w:rsid w:val="00E91EC5"/>
    <w:rsid w:val="00E925C9"/>
    <w:rsid w:val="00E929F0"/>
    <w:rsid w:val="00E92B2F"/>
    <w:rsid w:val="00E92B5B"/>
    <w:rsid w:val="00E93169"/>
    <w:rsid w:val="00E938B9"/>
    <w:rsid w:val="00E9444B"/>
    <w:rsid w:val="00E9482B"/>
    <w:rsid w:val="00E94C2C"/>
    <w:rsid w:val="00E94C85"/>
    <w:rsid w:val="00E950AC"/>
    <w:rsid w:val="00E9518B"/>
    <w:rsid w:val="00E963F2"/>
    <w:rsid w:val="00E96E72"/>
    <w:rsid w:val="00E96EF3"/>
    <w:rsid w:val="00E96FF8"/>
    <w:rsid w:val="00E970D7"/>
    <w:rsid w:val="00E9769F"/>
    <w:rsid w:val="00E977C5"/>
    <w:rsid w:val="00E97C1A"/>
    <w:rsid w:val="00EA00A8"/>
    <w:rsid w:val="00EA04D6"/>
    <w:rsid w:val="00EA061B"/>
    <w:rsid w:val="00EA0892"/>
    <w:rsid w:val="00EA0AAF"/>
    <w:rsid w:val="00EA17FF"/>
    <w:rsid w:val="00EA19DC"/>
    <w:rsid w:val="00EA1C81"/>
    <w:rsid w:val="00EA1DC3"/>
    <w:rsid w:val="00EA1ED6"/>
    <w:rsid w:val="00EA20C7"/>
    <w:rsid w:val="00EA334E"/>
    <w:rsid w:val="00EA35F1"/>
    <w:rsid w:val="00EA37D5"/>
    <w:rsid w:val="00EA387F"/>
    <w:rsid w:val="00EA4768"/>
    <w:rsid w:val="00EA4D32"/>
    <w:rsid w:val="00EA4EA2"/>
    <w:rsid w:val="00EA50A4"/>
    <w:rsid w:val="00EA52BB"/>
    <w:rsid w:val="00EA5D1E"/>
    <w:rsid w:val="00EA5DDA"/>
    <w:rsid w:val="00EA6CB4"/>
    <w:rsid w:val="00EA77EE"/>
    <w:rsid w:val="00EA7883"/>
    <w:rsid w:val="00EA7E54"/>
    <w:rsid w:val="00EB0925"/>
    <w:rsid w:val="00EB1075"/>
    <w:rsid w:val="00EB1483"/>
    <w:rsid w:val="00EB1C1B"/>
    <w:rsid w:val="00EB1F86"/>
    <w:rsid w:val="00EB20C0"/>
    <w:rsid w:val="00EB2AF5"/>
    <w:rsid w:val="00EB3098"/>
    <w:rsid w:val="00EB30E8"/>
    <w:rsid w:val="00EB3626"/>
    <w:rsid w:val="00EB3D75"/>
    <w:rsid w:val="00EB3E8D"/>
    <w:rsid w:val="00EB454E"/>
    <w:rsid w:val="00EB4566"/>
    <w:rsid w:val="00EB493B"/>
    <w:rsid w:val="00EB4E5D"/>
    <w:rsid w:val="00EB4F79"/>
    <w:rsid w:val="00EB564C"/>
    <w:rsid w:val="00EB5AFA"/>
    <w:rsid w:val="00EB62B7"/>
    <w:rsid w:val="00EB6489"/>
    <w:rsid w:val="00EB6772"/>
    <w:rsid w:val="00EB7699"/>
    <w:rsid w:val="00EB772F"/>
    <w:rsid w:val="00EC0828"/>
    <w:rsid w:val="00EC08A9"/>
    <w:rsid w:val="00EC0A52"/>
    <w:rsid w:val="00EC18A2"/>
    <w:rsid w:val="00EC1EA3"/>
    <w:rsid w:val="00EC2608"/>
    <w:rsid w:val="00EC266C"/>
    <w:rsid w:val="00EC3728"/>
    <w:rsid w:val="00EC3764"/>
    <w:rsid w:val="00EC39EB"/>
    <w:rsid w:val="00EC3EBC"/>
    <w:rsid w:val="00EC41DC"/>
    <w:rsid w:val="00EC464F"/>
    <w:rsid w:val="00EC46FB"/>
    <w:rsid w:val="00EC48FA"/>
    <w:rsid w:val="00EC4A25"/>
    <w:rsid w:val="00EC5195"/>
    <w:rsid w:val="00EC5873"/>
    <w:rsid w:val="00EC599A"/>
    <w:rsid w:val="00EC59C4"/>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2DD3"/>
    <w:rsid w:val="00ED3257"/>
    <w:rsid w:val="00ED363B"/>
    <w:rsid w:val="00ED43A5"/>
    <w:rsid w:val="00ED4820"/>
    <w:rsid w:val="00ED566E"/>
    <w:rsid w:val="00ED67FF"/>
    <w:rsid w:val="00ED68E1"/>
    <w:rsid w:val="00ED7139"/>
    <w:rsid w:val="00ED7ECC"/>
    <w:rsid w:val="00EE01DD"/>
    <w:rsid w:val="00EE03F3"/>
    <w:rsid w:val="00EE1512"/>
    <w:rsid w:val="00EE2015"/>
    <w:rsid w:val="00EE217F"/>
    <w:rsid w:val="00EE2367"/>
    <w:rsid w:val="00EE24AC"/>
    <w:rsid w:val="00EE2509"/>
    <w:rsid w:val="00EE27B2"/>
    <w:rsid w:val="00EE2B51"/>
    <w:rsid w:val="00EE4120"/>
    <w:rsid w:val="00EE426A"/>
    <w:rsid w:val="00EE44AD"/>
    <w:rsid w:val="00EE4EA4"/>
    <w:rsid w:val="00EE5483"/>
    <w:rsid w:val="00EE610D"/>
    <w:rsid w:val="00EE6AD2"/>
    <w:rsid w:val="00EE6CC2"/>
    <w:rsid w:val="00EE6D0D"/>
    <w:rsid w:val="00EE6D6E"/>
    <w:rsid w:val="00EE6F4F"/>
    <w:rsid w:val="00EE78CE"/>
    <w:rsid w:val="00EE7D61"/>
    <w:rsid w:val="00EF0237"/>
    <w:rsid w:val="00EF02A4"/>
    <w:rsid w:val="00EF15BA"/>
    <w:rsid w:val="00EF1E0A"/>
    <w:rsid w:val="00EF2617"/>
    <w:rsid w:val="00EF267F"/>
    <w:rsid w:val="00EF2758"/>
    <w:rsid w:val="00EF2EEF"/>
    <w:rsid w:val="00EF2F1F"/>
    <w:rsid w:val="00EF36E5"/>
    <w:rsid w:val="00EF3BCE"/>
    <w:rsid w:val="00EF3CD0"/>
    <w:rsid w:val="00EF40DF"/>
    <w:rsid w:val="00EF44DC"/>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92"/>
    <w:rsid w:val="00F059C4"/>
    <w:rsid w:val="00F05D71"/>
    <w:rsid w:val="00F05F78"/>
    <w:rsid w:val="00F0608A"/>
    <w:rsid w:val="00F06580"/>
    <w:rsid w:val="00F06F0B"/>
    <w:rsid w:val="00F07388"/>
    <w:rsid w:val="00F07834"/>
    <w:rsid w:val="00F0796F"/>
    <w:rsid w:val="00F07FD6"/>
    <w:rsid w:val="00F1009E"/>
    <w:rsid w:val="00F1031C"/>
    <w:rsid w:val="00F1031F"/>
    <w:rsid w:val="00F10CA8"/>
    <w:rsid w:val="00F113CC"/>
    <w:rsid w:val="00F11953"/>
    <w:rsid w:val="00F11D6B"/>
    <w:rsid w:val="00F11DF0"/>
    <w:rsid w:val="00F1208F"/>
    <w:rsid w:val="00F12B8B"/>
    <w:rsid w:val="00F12D4C"/>
    <w:rsid w:val="00F13E8C"/>
    <w:rsid w:val="00F13E93"/>
    <w:rsid w:val="00F14893"/>
    <w:rsid w:val="00F148E6"/>
    <w:rsid w:val="00F152C7"/>
    <w:rsid w:val="00F156DA"/>
    <w:rsid w:val="00F161D2"/>
    <w:rsid w:val="00F16971"/>
    <w:rsid w:val="00F17066"/>
    <w:rsid w:val="00F2026E"/>
    <w:rsid w:val="00F20620"/>
    <w:rsid w:val="00F20B49"/>
    <w:rsid w:val="00F20C7B"/>
    <w:rsid w:val="00F21814"/>
    <w:rsid w:val="00F22078"/>
    <w:rsid w:val="00F2210A"/>
    <w:rsid w:val="00F22286"/>
    <w:rsid w:val="00F22362"/>
    <w:rsid w:val="00F223D6"/>
    <w:rsid w:val="00F2288F"/>
    <w:rsid w:val="00F22C94"/>
    <w:rsid w:val="00F22D6A"/>
    <w:rsid w:val="00F22E50"/>
    <w:rsid w:val="00F24379"/>
    <w:rsid w:val="00F24EC7"/>
    <w:rsid w:val="00F25290"/>
    <w:rsid w:val="00F254CC"/>
    <w:rsid w:val="00F2595D"/>
    <w:rsid w:val="00F25B2B"/>
    <w:rsid w:val="00F26047"/>
    <w:rsid w:val="00F26817"/>
    <w:rsid w:val="00F2754C"/>
    <w:rsid w:val="00F2783F"/>
    <w:rsid w:val="00F279CE"/>
    <w:rsid w:val="00F27D44"/>
    <w:rsid w:val="00F307D5"/>
    <w:rsid w:val="00F31041"/>
    <w:rsid w:val="00F31951"/>
    <w:rsid w:val="00F31BC7"/>
    <w:rsid w:val="00F31CC8"/>
    <w:rsid w:val="00F32043"/>
    <w:rsid w:val="00F32173"/>
    <w:rsid w:val="00F3250E"/>
    <w:rsid w:val="00F3264A"/>
    <w:rsid w:val="00F326D6"/>
    <w:rsid w:val="00F32EE5"/>
    <w:rsid w:val="00F33FC9"/>
    <w:rsid w:val="00F3433A"/>
    <w:rsid w:val="00F34D44"/>
    <w:rsid w:val="00F34D65"/>
    <w:rsid w:val="00F354DC"/>
    <w:rsid w:val="00F35E34"/>
    <w:rsid w:val="00F3663B"/>
    <w:rsid w:val="00F36CD3"/>
    <w:rsid w:val="00F36F29"/>
    <w:rsid w:val="00F36F2F"/>
    <w:rsid w:val="00F37743"/>
    <w:rsid w:val="00F37E7D"/>
    <w:rsid w:val="00F40310"/>
    <w:rsid w:val="00F4034F"/>
    <w:rsid w:val="00F4173C"/>
    <w:rsid w:val="00F41ED1"/>
    <w:rsid w:val="00F42B86"/>
    <w:rsid w:val="00F430F6"/>
    <w:rsid w:val="00F43636"/>
    <w:rsid w:val="00F43EAA"/>
    <w:rsid w:val="00F44846"/>
    <w:rsid w:val="00F44FCE"/>
    <w:rsid w:val="00F46259"/>
    <w:rsid w:val="00F46576"/>
    <w:rsid w:val="00F466AE"/>
    <w:rsid w:val="00F47078"/>
    <w:rsid w:val="00F4731F"/>
    <w:rsid w:val="00F504F7"/>
    <w:rsid w:val="00F508DC"/>
    <w:rsid w:val="00F514B8"/>
    <w:rsid w:val="00F51745"/>
    <w:rsid w:val="00F51A7D"/>
    <w:rsid w:val="00F51F16"/>
    <w:rsid w:val="00F52DBE"/>
    <w:rsid w:val="00F53309"/>
    <w:rsid w:val="00F537D6"/>
    <w:rsid w:val="00F53A19"/>
    <w:rsid w:val="00F53AAD"/>
    <w:rsid w:val="00F53C8B"/>
    <w:rsid w:val="00F53D09"/>
    <w:rsid w:val="00F541F6"/>
    <w:rsid w:val="00F5490A"/>
    <w:rsid w:val="00F54A3D"/>
    <w:rsid w:val="00F54F7D"/>
    <w:rsid w:val="00F5568C"/>
    <w:rsid w:val="00F55852"/>
    <w:rsid w:val="00F55A2B"/>
    <w:rsid w:val="00F56185"/>
    <w:rsid w:val="00F57256"/>
    <w:rsid w:val="00F57BF9"/>
    <w:rsid w:val="00F57DB1"/>
    <w:rsid w:val="00F57DC1"/>
    <w:rsid w:val="00F60337"/>
    <w:rsid w:val="00F603BE"/>
    <w:rsid w:val="00F61917"/>
    <w:rsid w:val="00F62456"/>
    <w:rsid w:val="00F62609"/>
    <w:rsid w:val="00F6299B"/>
    <w:rsid w:val="00F62CB5"/>
    <w:rsid w:val="00F62D28"/>
    <w:rsid w:val="00F62E3D"/>
    <w:rsid w:val="00F63D35"/>
    <w:rsid w:val="00F63DF1"/>
    <w:rsid w:val="00F64238"/>
    <w:rsid w:val="00F6472E"/>
    <w:rsid w:val="00F6484F"/>
    <w:rsid w:val="00F64E40"/>
    <w:rsid w:val="00F65098"/>
    <w:rsid w:val="00F650F0"/>
    <w:rsid w:val="00F65136"/>
    <w:rsid w:val="00F653B8"/>
    <w:rsid w:val="00F65A0C"/>
    <w:rsid w:val="00F66673"/>
    <w:rsid w:val="00F66E5B"/>
    <w:rsid w:val="00F6758A"/>
    <w:rsid w:val="00F67AF6"/>
    <w:rsid w:val="00F67FC0"/>
    <w:rsid w:val="00F705E6"/>
    <w:rsid w:val="00F70930"/>
    <w:rsid w:val="00F709F5"/>
    <w:rsid w:val="00F70D9C"/>
    <w:rsid w:val="00F7150E"/>
    <w:rsid w:val="00F7155D"/>
    <w:rsid w:val="00F71B89"/>
    <w:rsid w:val="00F71E19"/>
    <w:rsid w:val="00F72922"/>
    <w:rsid w:val="00F7353C"/>
    <w:rsid w:val="00F73638"/>
    <w:rsid w:val="00F7374F"/>
    <w:rsid w:val="00F73779"/>
    <w:rsid w:val="00F74FB5"/>
    <w:rsid w:val="00F75201"/>
    <w:rsid w:val="00F753D8"/>
    <w:rsid w:val="00F75B5F"/>
    <w:rsid w:val="00F76050"/>
    <w:rsid w:val="00F76214"/>
    <w:rsid w:val="00F762D2"/>
    <w:rsid w:val="00F765E9"/>
    <w:rsid w:val="00F766A4"/>
    <w:rsid w:val="00F76F8F"/>
    <w:rsid w:val="00F7716F"/>
    <w:rsid w:val="00F777E4"/>
    <w:rsid w:val="00F80C4B"/>
    <w:rsid w:val="00F80F08"/>
    <w:rsid w:val="00F80F72"/>
    <w:rsid w:val="00F81496"/>
    <w:rsid w:val="00F8151C"/>
    <w:rsid w:val="00F81C97"/>
    <w:rsid w:val="00F823C3"/>
    <w:rsid w:val="00F83135"/>
    <w:rsid w:val="00F831C0"/>
    <w:rsid w:val="00F832A7"/>
    <w:rsid w:val="00F83D67"/>
    <w:rsid w:val="00F83E59"/>
    <w:rsid w:val="00F84092"/>
    <w:rsid w:val="00F843F5"/>
    <w:rsid w:val="00F846EF"/>
    <w:rsid w:val="00F8488E"/>
    <w:rsid w:val="00F84AD1"/>
    <w:rsid w:val="00F8529B"/>
    <w:rsid w:val="00F8542B"/>
    <w:rsid w:val="00F8570F"/>
    <w:rsid w:val="00F8585E"/>
    <w:rsid w:val="00F85DBB"/>
    <w:rsid w:val="00F85F8A"/>
    <w:rsid w:val="00F8639A"/>
    <w:rsid w:val="00F86589"/>
    <w:rsid w:val="00F86BF3"/>
    <w:rsid w:val="00F86CDE"/>
    <w:rsid w:val="00F86D9C"/>
    <w:rsid w:val="00F8741F"/>
    <w:rsid w:val="00F87FB3"/>
    <w:rsid w:val="00F90139"/>
    <w:rsid w:val="00F9019F"/>
    <w:rsid w:val="00F90371"/>
    <w:rsid w:val="00F90C47"/>
    <w:rsid w:val="00F90CBC"/>
    <w:rsid w:val="00F91374"/>
    <w:rsid w:val="00F92197"/>
    <w:rsid w:val="00F923AC"/>
    <w:rsid w:val="00F92E90"/>
    <w:rsid w:val="00F92F37"/>
    <w:rsid w:val="00F9402E"/>
    <w:rsid w:val="00F941A4"/>
    <w:rsid w:val="00F943C4"/>
    <w:rsid w:val="00F94745"/>
    <w:rsid w:val="00F94F03"/>
    <w:rsid w:val="00F9501D"/>
    <w:rsid w:val="00F95700"/>
    <w:rsid w:val="00F95A53"/>
    <w:rsid w:val="00F95B43"/>
    <w:rsid w:val="00F96966"/>
    <w:rsid w:val="00F96CF4"/>
    <w:rsid w:val="00F971CB"/>
    <w:rsid w:val="00F973FA"/>
    <w:rsid w:val="00F97915"/>
    <w:rsid w:val="00F97CCA"/>
    <w:rsid w:val="00F97D6E"/>
    <w:rsid w:val="00FA0168"/>
    <w:rsid w:val="00FA022E"/>
    <w:rsid w:val="00FA0274"/>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BA7"/>
    <w:rsid w:val="00FA52BC"/>
    <w:rsid w:val="00FA593C"/>
    <w:rsid w:val="00FA5B5E"/>
    <w:rsid w:val="00FA6453"/>
    <w:rsid w:val="00FA669F"/>
    <w:rsid w:val="00FA6B50"/>
    <w:rsid w:val="00FA7156"/>
    <w:rsid w:val="00FA7479"/>
    <w:rsid w:val="00FA760F"/>
    <w:rsid w:val="00FA7840"/>
    <w:rsid w:val="00FA7A0F"/>
    <w:rsid w:val="00FA7DC9"/>
    <w:rsid w:val="00FB019F"/>
    <w:rsid w:val="00FB0844"/>
    <w:rsid w:val="00FB0EB3"/>
    <w:rsid w:val="00FB0F52"/>
    <w:rsid w:val="00FB11CA"/>
    <w:rsid w:val="00FB16A0"/>
    <w:rsid w:val="00FB1950"/>
    <w:rsid w:val="00FB1ACE"/>
    <w:rsid w:val="00FB1C84"/>
    <w:rsid w:val="00FB1DB1"/>
    <w:rsid w:val="00FB1FDF"/>
    <w:rsid w:val="00FB2065"/>
    <w:rsid w:val="00FB23F4"/>
    <w:rsid w:val="00FB3465"/>
    <w:rsid w:val="00FB3649"/>
    <w:rsid w:val="00FB3AE7"/>
    <w:rsid w:val="00FB3F42"/>
    <w:rsid w:val="00FB3FAE"/>
    <w:rsid w:val="00FB428A"/>
    <w:rsid w:val="00FB44C6"/>
    <w:rsid w:val="00FB4507"/>
    <w:rsid w:val="00FB46CA"/>
    <w:rsid w:val="00FB5C29"/>
    <w:rsid w:val="00FB5D30"/>
    <w:rsid w:val="00FB5DC7"/>
    <w:rsid w:val="00FB61EB"/>
    <w:rsid w:val="00FB69F2"/>
    <w:rsid w:val="00FB72DD"/>
    <w:rsid w:val="00FB76A8"/>
    <w:rsid w:val="00FC0389"/>
    <w:rsid w:val="00FC07D2"/>
    <w:rsid w:val="00FC0B77"/>
    <w:rsid w:val="00FC114A"/>
    <w:rsid w:val="00FC1192"/>
    <w:rsid w:val="00FC13B2"/>
    <w:rsid w:val="00FC18C5"/>
    <w:rsid w:val="00FC1CF7"/>
    <w:rsid w:val="00FC20B6"/>
    <w:rsid w:val="00FC2248"/>
    <w:rsid w:val="00FC2308"/>
    <w:rsid w:val="00FC28D5"/>
    <w:rsid w:val="00FC2AD3"/>
    <w:rsid w:val="00FC2D74"/>
    <w:rsid w:val="00FC2F9D"/>
    <w:rsid w:val="00FC40D1"/>
    <w:rsid w:val="00FC40D3"/>
    <w:rsid w:val="00FC4EC7"/>
    <w:rsid w:val="00FC5133"/>
    <w:rsid w:val="00FC54A5"/>
    <w:rsid w:val="00FC5660"/>
    <w:rsid w:val="00FC573E"/>
    <w:rsid w:val="00FC5B5A"/>
    <w:rsid w:val="00FC63B6"/>
    <w:rsid w:val="00FC7138"/>
    <w:rsid w:val="00FC7194"/>
    <w:rsid w:val="00FC71B3"/>
    <w:rsid w:val="00FC77D8"/>
    <w:rsid w:val="00FC7BB4"/>
    <w:rsid w:val="00FD03E5"/>
    <w:rsid w:val="00FD081F"/>
    <w:rsid w:val="00FD0AC7"/>
    <w:rsid w:val="00FD0D12"/>
    <w:rsid w:val="00FD0D53"/>
    <w:rsid w:val="00FD1441"/>
    <w:rsid w:val="00FD14E5"/>
    <w:rsid w:val="00FD15A2"/>
    <w:rsid w:val="00FD1A67"/>
    <w:rsid w:val="00FD1B9D"/>
    <w:rsid w:val="00FD1D60"/>
    <w:rsid w:val="00FD1F4A"/>
    <w:rsid w:val="00FD1FA7"/>
    <w:rsid w:val="00FD20B2"/>
    <w:rsid w:val="00FD2845"/>
    <w:rsid w:val="00FD2CBF"/>
    <w:rsid w:val="00FD30AB"/>
    <w:rsid w:val="00FD331F"/>
    <w:rsid w:val="00FD3E22"/>
    <w:rsid w:val="00FD44FF"/>
    <w:rsid w:val="00FD4A60"/>
    <w:rsid w:val="00FD4EDD"/>
    <w:rsid w:val="00FD55F1"/>
    <w:rsid w:val="00FD6415"/>
    <w:rsid w:val="00FD680B"/>
    <w:rsid w:val="00FD6B9F"/>
    <w:rsid w:val="00FD70C5"/>
    <w:rsid w:val="00FD7FDF"/>
    <w:rsid w:val="00FE0CE7"/>
    <w:rsid w:val="00FE0DB2"/>
    <w:rsid w:val="00FE10EA"/>
    <w:rsid w:val="00FE1A7F"/>
    <w:rsid w:val="00FE1F4E"/>
    <w:rsid w:val="00FE2463"/>
    <w:rsid w:val="00FE28E5"/>
    <w:rsid w:val="00FE2D3E"/>
    <w:rsid w:val="00FE3441"/>
    <w:rsid w:val="00FE50AA"/>
    <w:rsid w:val="00FE55FB"/>
    <w:rsid w:val="00FE5909"/>
    <w:rsid w:val="00FE6025"/>
    <w:rsid w:val="00FE646F"/>
    <w:rsid w:val="00FE647C"/>
    <w:rsid w:val="00FE68DC"/>
    <w:rsid w:val="00FE6DC8"/>
    <w:rsid w:val="00FE77A7"/>
    <w:rsid w:val="00FE7F9A"/>
    <w:rsid w:val="00FF0142"/>
    <w:rsid w:val="00FF03B8"/>
    <w:rsid w:val="00FF05DE"/>
    <w:rsid w:val="00FF0780"/>
    <w:rsid w:val="00FF0826"/>
    <w:rsid w:val="00FF0BC3"/>
    <w:rsid w:val="00FF0F4F"/>
    <w:rsid w:val="00FF10DD"/>
    <w:rsid w:val="00FF122E"/>
    <w:rsid w:val="00FF1498"/>
    <w:rsid w:val="00FF2F30"/>
    <w:rsid w:val="00FF3055"/>
    <w:rsid w:val="00FF3826"/>
    <w:rsid w:val="00FF3C83"/>
    <w:rsid w:val="00FF3FEE"/>
    <w:rsid w:val="00FF466F"/>
    <w:rsid w:val="00FF4683"/>
    <w:rsid w:val="00FF4750"/>
    <w:rsid w:val="00FF4802"/>
    <w:rsid w:val="00FF4FF4"/>
    <w:rsid w:val="00FF5002"/>
    <w:rsid w:val="00FF54F4"/>
    <w:rsid w:val="00FF587D"/>
    <w:rsid w:val="00FF6A2B"/>
    <w:rsid w:val="00FF72E3"/>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33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8</TotalTime>
  <Pages>8</Pages>
  <Words>3789</Words>
  <Characters>20909</Characters>
  <Application>Microsoft Office Word</Application>
  <DocSecurity>0</DocSecurity>
  <Lines>174</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24649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11</cp:revision>
  <dcterms:created xsi:type="dcterms:W3CDTF">2025-03-28T03:16:00Z</dcterms:created>
  <dcterms:modified xsi:type="dcterms:W3CDTF">2025-03-28T03:24:00Z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