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D4DB8" w14:textId="2CC5EAA9" w:rsidR="00AB1D24" w:rsidRPr="003D29F4" w:rsidRDefault="00AB1D24" w:rsidP="00AB1D24">
      <w:pPr>
        <w:pStyle w:val="CRCoverPage"/>
        <w:tabs>
          <w:tab w:val="right" w:pos="9639"/>
        </w:tabs>
        <w:spacing w:after="0"/>
        <w:rPr>
          <w:b/>
          <w:i/>
          <w:noProof/>
          <w:sz w:val="28"/>
        </w:rPr>
      </w:pPr>
      <w:bookmarkStart w:id="0" w:name="_Hlk134728972"/>
      <w:r w:rsidRPr="003D29F4">
        <w:rPr>
          <w:b/>
          <w:noProof/>
          <w:sz w:val="24"/>
        </w:rPr>
        <w:t>3GPP TSG-RAN-WG2 Meeting #12</w:t>
      </w:r>
      <w:r w:rsidR="00EE4F6B" w:rsidRPr="003D29F4">
        <w:rPr>
          <w:rFonts w:hint="eastAsia"/>
          <w:b/>
          <w:noProof/>
          <w:sz w:val="24"/>
          <w:lang w:eastAsia="ja-JP"/>
        </w:rPr>
        <w:t>8</w:t>
      </w:r>
      <w:r w:rsidRPr="003D29F4">
        <w:rPr>
          <w:b/>
          <w:i/>
          <w:noProof/>
          <w:sz w:val="28"/>
        </w:rPr>
        <w:tab/>
      </w:r>
      <w:r w:rsidR="00100C20" w:rsidRPr="003D29F4">
        <w:rPr>
          <w:b/>
          <w:i/>
          <w:noProof/>
          <w:sz w:val="28"/>
        </w:rPr>
        <w:t>R2-24</w:t>
      </w:r>
      <w:r w:rsidR="00183038">
        <w:rPr>
          <w:rFonts w:hint="eastAsia"/>
          <w:b/>
          <w:i/>
          <w:noProof/>
          <w:sz w:val="28"/>
          <w:lang w:eastAsia="ja-JP"/>
        </w:rPr>
        <w:t>1</w:t>
      </w:r>
      <w:r w:rsidR="00183038">
        <w:rPr>
          <w:b/>
          <w:i/>
          <w:noProof/>
          <w:sz w:val="28"/>
          <w:lang w:eastAsia="ja-JP"/>
        </w:rPr>
        <w:t>0701</w:t>
      </w:r>
    </w:p>
    <w:p w14:paraId="5A0B80CE" w14:textId="0D86EA69" w:rsidR="00AB1D24" w:rsidRPr="003D29F4" w:rsidRDefault="002D0185" w:rsidP="00AB1D24">
      <w:pPr>
        <w:pStyle w:val="a3"/>
        <w:spacing w:beforeLines="50" w:before="180" w:after="0"/>
        <w:rPr>
          <w:sz w:val="24"/>
          <w:szCs w:val="24"/>
          <w:lang w:eastAsia="zh-CN"/>
        </w:rPr>
      </w:pPr>
      <w:r w:rsidRPr="003D29F4">
        <w:rPr>
          <w:noProof/>
          <w:sz w:val="24"/>
        </w:rPr>
        <w:t>Orland</w:t>
      </w:r>
      <w:r w:rsidR="00FE5D3A">
        <w:rPr>
          <w:rFonts w:eastAsia="PMingLiU" w:hint="eastAsia"/>
          <w:noProof/>
          <w:sz w:val="24"/>
          <w:lang w:eastAsia="zh-TW"/>
        </w:rPr>
        <w:t>o</w:t>
      </w:r>
      <w:r w:rsidR="00AB1D24" w:rsidRPr="003D29F4">
        <w:rPr>
          <w:noProof/>
          <w:sz w:val="24"/>
        </w:rPr>
        <w:t xml:space="preserve">, </w:t>
      </w:r>
      <w:r w:rsidRPr="003D29F4">
        <w:rPr>
          <w:noProof/>
          <w:sz w:val="24"/>
        </w:rPr>
        <w:t>USA</w:t>
      </w:r>
      <w:r w:rsidR="00AB1D24" w:rsidRPr="003D29F4">
        <w:rPr>
          <w:noProof/>
          <w:sz w:val="24"/>
        </w:rPr>
        <w:t>,</w:t>
      </w:r>
      <w:r w:rsidRPr="003D29F4">
        <w:rPr>
          <w:noProof/>
          <w:sz w:val="24"/>
        </w:rPr>
        <w:t>18</w:t>
      </w:r>
      <w:r w:rsidR="00AB1D24" w:rsidRPr="003D29F4">
        <w:rPr>
          <w:noProof/>
          <w:sz w:val="24"/>
        </w:rPr>
        <w:t xml:space="preserve">th– </w:t>
      </w:r>
      <w:r w:rsidR="008B6302" w:rsidRPr="003D29F4">
        <w:rPr>
          <w:noProof/>
          <w:sz w:val="24"/>
        </w:rPr>
        <w:t>22</w:t>
      </w:r>
      <w:r w:rsidR="008B6302">
        <w:rPr>
          <w:rFonts w:eastAsia="PMingLiU" w:hint="eastAsia"/>
          <w:noProof/>
          <w:sz w:val="24"/>
          <w:lang w:eastAsia="zh-TW"/>
        </w:rPr>
        <w:t>nd</w:t>
      </w:r>
      <w:r w:rsidR="008B6302" w:rsidRPr="003D29F4">
        <w:rPr>
          <w:noProof/>
          <w:sz w:val="24"/>
        </w:rPr>
        <w:t xml:space="preserve"> </w:t>
      </w:r>
      <w:r w:rsidRPr="003D29F4">
        <w:rPr>
          <w:noProof/>
          <w:sz w:val="24"/>
        </w:rPr>
        <w:t>Nov</w:t>
      </w:r>
      <w:r w:rsidR="00AB1D24" w:rsidRPr="003D29F4">
        <w:rPr>
          <w:noProof/>
          <w:sz w:val="24"/>
        </w:rPr>
        <w:t>, 202</w:t>
      </w:r>
      <w:r w:rsidR="00534007" w:rsidRPr="003D29F4">
        <w:rPr>
          <w:noProof/>
          <w:sz w:val="24"/>
        </w:rPr>
        <w:t>4</w:t>
      </w:r>
    </w:p>
    <w:bookmarkEnd w:id="0"/>
    <w:p w14:paraId="06594D82" w14:textId="586F4A19" w:rsidR="00AB1D24" w:rsidRPr="003D29F4" w:rsidRDefault="00AB1D24" w:rsidP="00AB1D24">
      <w:pPr>
        <w:tabs>
          <w:tab w:val="left" w:pos="1988"/>
          <w:tab w:val="left" w:pos="2272"/>
          <w:tab w:val="left" w:pos="2556"/>
          <w:tab w:val="left" w:pos="2840"/>
        </w:tabs>
        <w:rPr>
          <w:rFonts w:ascii="Arial" w:hAnsi="Arial"/>
          <w:sz w:val="24"/>
          <w:lang w:eastAsia="zh-CN"/>
        </w:rPr>
      </w:pPr>
      <w:r w:rsidRPr="003D29F4">
        <w:rPr>
          <w:rFonts w:ascii="Arial" w:hAnsi="Arial"/>
          <w:b/>
          <w:sz w:val="24"/>
        </w:rPr>
        <w:t>Agenda item</w:t>
      </w:r>
      <w:r w:rsidRPr="003D29F4">
        <w:rPr>
          <w:rFonts w:ascii="Arial" w:hAnsi="Arial"/>
          <w:b/>
          <w:sz w:val="24"/>
        </w:rPr>
        <w:tab/>
        <w:t>:</w:t>
      </w:r>
      <w:r w:rsidRPr="003D29F4">
        <w:rPr>
          <w:rFonts w:ascii="Arial" w:hAnsi="Arial"/>
          <w:sz w:val="24"/>
        </w:rPr>
        <w:tab/>
      </w:r>
      <w:bookmarkStart w:id="1" w:name="Source"/>
      <w:bookmarkEnd w:id="1"/>
      <w:r w:rsidR="00402DFA" w:rsidRPr="003D29F4">
        <w:rPr>
          <w:rFonts w:ascii="Arial" w:hAnsi="Arial"/>
          <w:sz w:val="24"/>
        </w:rPr>
        <w:tab/>
      </w:r>
      <w:r w:rsidR="00522D5C" w:rsidRPr="003D29F4">
        <w:rPr>
          <w:rFonts w:ascii="Arial" w:hAnsi="Arial"/>
          <w:sz w:val="24"/>
        </w:rPr>
        <w:t>8</w:t>
      </w:r>
      <w:r w:rsidRPr="003D29F4">
        <w:rPr>
          <w:rFonts w:ascii="Arial" w:hAnsi="Arial"/>
          <w:sz w:val="24"/>
        </w:rPr>
        <w:t>.</w:t>
      </w:r>
      <w:r w:rsidR="00522D5C" w:rsidRPr="003D29F4">
        <w:rPr>
          <w:rFonts w:ascii="Arial" w:hAnsi="Arial"/>
          <w:sz w:val="24"/>
        </w:rPr>
        <w:t>6</w:t>
      </w:r>
      <w:r w:rsidR="004606DC" w:rsidRPr="003D29F4">
        <w:rPr>
          <w:rFonts w:ascii="Arial" w:hAnsi="Arial"/>
          <w:sz w:val="24"/>
        </w:rPr>
        <w:t>.</w:t>
      </w:r>
      <w:r w:rsidR="00A35F7E" w:rsidRPr="003D29F4">
        <w:rPr>
          <w:rFonts w:ascii="Arial" w:hAnsi="Arial"/>
          <w:sz w:val="24"/>
        </w:rPr>
        <w:t>4</w:t>
      </w:r>
    </w:p>
    <w:p w14:paraId="2AFF3292" w14:textId="77777777" w:rsidR="00AB1D24" w:rsidRPr="003D29F4" w:rsidRDefault="00AB1D24" w:rsidP="00AB1D24">
      <w:pPr>
        <w:tabs>
          <w:tab w:val="left" w:pos="1985"/>
        </w:tabs>
        <w:rPr>
          <w:rFonts w:ascii="Arial" w:hAnsi="Arial"/>
          <w:sz w:val="24"/>
          <w:lang w:eastAsia="zh-CN"/>
        </w:rPr>
      </w:pPr>
      <w:r w:rsidRPr="003D29F4">
        <w:rPr>
          <w:rFonts w:ascii="Arial" w:hAnsi="Arial"/>
          <w:b/>
          <w:sz w:val="24"/>
        </w:rPr>
        <w:t>Source</w:t>
      </w:r>
      <w:r w:rsidRPr="003D29F4">
        <w:rPr>
          <w:rFonts w:ascii="Arial" w:hAnsi="Arial"/>
          <w:b/>
          <w:sz w:val="24"/>
        </w:rPr>
        <w:tab/>
        <w:t xml:space="preserve">: </w:t>
      </w:r>
      <w:r w:rsidRPr="003D29F4">
        <w:rPr>
          <w:rFonts w:ascii="Arial" w:hAnsi="Arial"/>
          <w:b/>
          <w:sz w:val="24"/>
        </w:rPr>
        <w:tab/>
      </w:r>
      <w:r w:rsidRPr="003D29F4">
        <w:rPr>
          <w:rFonts w:ascii="Arial" w:hAnsi="Arial"/>
          <w:sz w:val="24"/>
        </w:rPr>
        <w:t>Sharp</w:t>
      </w:r>
    </w:p>
    <w:p w14:paraId="1B43C350" w14:textId="40A70BEC" w:rsidR="00AB1D24" w:rsidRPr="003D29F4" w:rsidRDefault="00AB1D24" w:rsidP="00AB1D24">
      <w:pPr>
        <w:tabs>
          <w:tab w:val="left" w:pos="1985"/>
        </w:tabs>
        <w:ind w:left="1980" w:hanging="1980"/>
        <w:rPr>
          <w:rFonts w:ascii="Arial" w:eastAsia="ＭＳ 明朝" w:hAnsi="Arial"/>
          <w:sz w:val="24"/>
        </w:rPr>
      </w:pPr>
      <w:r w:rsidRPr="003D29F4">
        <w:rPr>
          <w:rFonts w:ascii="Arial" w:hAnsi="Arial"/>
          <w:b/>
          <w:sz w:val="24"/>
        </w:rPr>
        <w:t>Title</w:t>
      </w:r>
      <w:r w:rsidRPr="003D29F4">
        <w:rPr>
          <w:rFonts w:ascii="Arial" w:hAnsi="Arial"/>
          <w:b/>
          <w:sz w:val="24"/>
        </w:rPr>
        <w:tab/>
        <w:t>:</w:t>
      </w:r>
      <w:r w:rsidRPr="003D29F4">
        <w:rPr>
          <w:rFonts w:ascii="Arial" w:hAnsi="Arial"/>
          <w:sz w:val="24"/>
        </w:rPr>
        <w:t xml:space="preserve"> </w:t>
      </w:r>
      <w:r w:rsidRPr="003D29F4">
        <w:rPr>
          <w:rFonts w:ascii="Arial" w:hAnsi="Arial"/>
          <w:sz w:val="24"/>
        </w:rPr>
        <w:tab/>
      </w:r>
      <w:r w:rsidR="002450CA" w:rsidRPr="003D29F4">
        <w:rPr>
          <w:rFonts w:ascii="Arial" w:hAnsi="Arial"/>
          <w:sz w:val="24"/>
        </w:rPr>
        <w:t xml:space="preserve">Discussion on </w:t>
      </w:r>
      <w:r w:rsidR="0055529C" w:rsidRPr="003D29F4">
        <w:rPr>
          <w:rFonts w:ascii="Arial" w:hAnsi="Arial"/>
          <w:sz w:val="24"/>
        </w:rPr>
        <w:t>Conditional LTM</w:t>
      </w:r>
    </w:p>
    <w:p w14:paraId="11A8975A" w14:textId="77777777" w:rsidR="00AB1D24" w:rsidRPr="003D29F4" w:rsidRDefault="00AB1D24" w:rsidP="00AB1D24">
      <w:pPr>
        <w:tabs>
          <w:tab w:val="left" w:pos="1985"/>
        </w:tabs>
        <w:ind w:left="1980" w:hanging="1980"/>
        <w:rPr>
          <w:rFonts w:ascii="Arial" w:hAnsi="Arial"/>
          <w:sz w:val="24"/>
          <w:lang w:eastAsia="zh-CN"/>
        </w:rPr>
      </w:pPr>
      <w:r w:rsidRPr="003D29F4">
        <w:rPr>
          <w:rFonts w:ascii="Arial" w:hAnsi="Arial"/>
          <w:b/>
          <w:sz w:val="24"/>
        </w:rPr>
        <w:t>Document for</w:t>
      </w:r>
      <w:r w:rsidRPr="003D29F4">
        <w:rPr>
          <w:rFonts w:ascii="Arial" w:hAnsi="Arial"/>
          <w:b/>
          <w:sz w:val="24"/>
        </w:rPr>
        <w:tab/>
        <w:t>:</w:t>
      </w:r>
      <w:r w:rsidRPr="003D29F4">
        <w:rPr>
          <w:rFonts w:ascii="Arial" w:hAnsi="Arial"/>
          <w:sz w:val="24"/>
        </w:rPr>
        <w:tab/>
      </w:r>
      <w:bookmarkStart w:id="2" w:name="DocumentFor"/>
      <w:bookmarkEnd w:id="2"/>
      <w:r w:rsidRPr="003D29F4">
        <w:rPr>
          <w:rFonts w:ascii="Arial" w:hAnsi="Arial"/>
          <w:sz w:val="24"/>
          <w:lang w:eastAsia="zh-CN"/>
        </w:rPr>
        <w:t>Discussion and Decision</w:t>
      </w:r>
    </w:p>
    <w:p w14:paraId="0BC30F85" w14:textId="77777777" w:rsidR="00AB1D24" w:rsidRPr="003D29F4" w:rsidRDefault="00AB1D24" w:rsidP="00AB1D24">
      <w:pPr>
        <w:pStyle w:val="1"/>
        <w:spacing w:after="0"/>
        <w:rPr>
          <w:lang w:eastAsia="zh-CN"/>
        </w:rPr>
      </w:pPr>
      <w:r w:rsidRPr="003D29F4">
        <w:t>Introduction</w:t>
      </w:r>
    </w:p>
    <w:p w14:paraId="55372128" w14:textId="59756CBB" w:rsidR="00AB1D24" w:rsidRPr="003D29F4" w:rsidRDefault="00AA22F2" w:rsidP="00AB1D24">
      <w:pPr>
        <w:rPr>
          <w:rFonts w:ascii="Times New Roman" w:hAnsi="Times New Roman" w:cs="Times New Roman"/>
        </w:rPr>
      </w:pPr>
      <w:bookmarkStart w:id="3" w:name="_Hlk149744732"/>
      <w:r w:rsidRPr="003D29F4">
        <w:rPr>
          <w:rFonts w:ascii="Times New Roman" w:hAnsi="Times New Roman" w:cs="Times New Roman"/>
        </w:rPr>
        <w:t xml:space="preserve">Revised </w:t>
      </w:r>
      <w:r w:rsidR="00001234" w:rsidRPr="003D29F4">
        <w:rPr>
          <w:rFonts w:ascii="Times New Roman" w:hAnsi="Times New Roman" w:cs="Times New Roman"/>
        </w:rPr>
        <w:t>WID [</w:t>
      </w:r>
      <w:r w:rsidR="00D661D6" w:rsidRPr="003D29F4">
        <w:rPr>
          <w:rFonts w:ascii="Times New Roman" w:hAnsi="Times New Roman" w:cs="Times New Roman"/>
        </w:rPr>
        <w:t>1]</w:t>
      </w:r>
      <w:r w:rsidR="00522D5C" w:rsidRPr="003D29F4">
        <w:rPr>
          <w:rFonts w:ascii="Times New Roman" w:hAnsi="Times New Roman" w:cs="Times New Roman"/>
        </w:rPr>
        <w:t xml:space="preserve"> for enhancement mobility was approved and RAN2 start</w:t>
      </w:r>
      <w:r w:rsidR="00037F70" w:rsidRPr="003D29F4">
        <w:rPr>
          <w:rFonts w:ascii="Times New Roman" w:hAnsi="Times New Roman" w:cs="Times New Roman"/>
        </w:rPr>
        <w:t>ed</w:t>
      </w:r>
      <w:r w:rsidR="00522D5C" w:rsidRPr="003D29F4">
        <w:rPr>
          <w:rFonts w:ascii="Times New Roman" w:hAnsi="Times New Roman" w:cs="Times New Roman"/>
        </w:rPr>
        <w:t xml:space="preserve"> discussion on the WI.</w:t>
      </w:r>
      <w:bookmarkEnd w:id="3"/>
      <w:r w:rsidR="0055529C" w:rsidRPr="003D29F4">
        <w:rPr>
          <w:rFonts w:ascii="Times New Roman" w:hAnsi="Times New Roman" w:cs="Times New Roman"/>
        </w:rPr>
        <w:t xml:space="preserve"> For conditional LTM, RAN2 starts discussion from this </w:t>
      </w:r>
      <w:proofErr w:type="gramStart"/>
      <w:r w:rsidR="0055529C" w:rsidRPr="003D29F4">
        <w:rPr>
          <w:rFonts w:ascii="Times New Roman" w:hAnsi="Times New Roman" w:cs="Times New Roman"/>
        </w:rPr>
        <w:t>meeting</w:t>
      </w:r>
      <w:r w:rsidR="00192A0C" w:rsidRPr="003D29F4">
        <w:rPr>
          <w:rFonts w:ascii="Times New Roman" w:hAnsi="Times New Roman" w:cs="Times New Roman"/>
        </w:rPr>
        <w:t>;</w:t>
      </w:r>
      <w:proofErr w:type="gramEnd"/>
    </w:p>
    <w:tbl>
      <w:tblPr>
        <w:tblStyle w:val="af0"/>
        <w:tblW w:w="0" w:type="auto"/>
        <w:tblLook w:val="04A0" w:firstRow="1" w:lastRow="0" w:firstColumn="1" w:lastColumn="0" w:noHBand="0" w:noVBand="1"/>
      </w:tblPr>
      <w:tblGrid>
        <w:gridCol w:w="9736"/>
      </w:tblGrid>
      <w:tr w:rsidR="00522D5C" w:rsidRPr="003D29F4" w14:paraId="38D462DF" w14:textId="77777777" w:rsidTr="00522D5C">
        <w:tc>
          <w:tcPr>
            <w:tcW w:w="9736" w:type="dxa"/>
          </w:tcPr>
          <w:p w14:paraId="2F03DD2E" w14:textId="77777777" w:rsidR="00AA22F2" w:rsidRPr="003D29F4" w:rsidRDefault="00AA22F2" w:rsidP="00AA22F2">
            <w:pPr>
              <w:numPr>
                <w:ilvl w:val="0"/>
                <w:numId w:val="14"/>
              </w:numPr>
              <w:rPr>
                <w:rFonts w:ascii="Arial" w:hAnsi="Arial" w:cs="Arial"/>
                <w:bCs/>
              </w:rPr>
            </w:pPr>
            <w:r w:rsidRPr="003D29F4">
              <w:rPr>
                <w:rFonts w:ascii="Arial" w:hAnsi="Arial" w:cs="Arial"/>
                <w:bCs/>
              </w:rPr>
              <w:t>Specify support of conditional Intra-CU LTM [RAN2, RAN3, RAN1]</w:t>
            </w:r>
          </w:p>
          <w:p w14:paraId="4248F485" w14:textId="77777777" w:rsidR="00AA22F2" w:rsidRPr="003D29F4" w:rsidRDefault="00AA22F2" w:rsidP="00AA22F2">
            <w:pPr>
              <w:numPr>
                <w:ilvl w:val="1"/>
                <w:numId w:val="14"/>
              </w:numPr>
              <w:rPr>
                <w:rFonts w:ascii="Arial" w:hAnsi="Arial" w:cs="Arial"/>
                <w:bCs/>
              </w:rPr>
            </w:pPr>
            <w:r w:rsidRPr="003D29F4">
              <w:rPr>
                <w:rFonts w:ascii="Arial" w:hAnsi="Arial" w:cs="Arial"/>
                <w:bCs/>
              </w:rPr>
              <w:t xml:space="preserve">Specify UE evaluated conditions for triggering </w:t>
            </w:r>
            <w:proofErr w:type="gramStart"/>
            <w:r w:rsidRPr="003D29F4">
              <w:rPr>
                <w:rFonts w:ascii="Arial" w:hAnsi="Arial" w:cs="Arial"/>
                <w:bCs/>
              </w:rPr>
              <w:t>LTM</w:t>
            </w:r>
            <w:proofErr w:type="gramEnd"/>
          </w:p>
          <w:p w14:paraId="03D95EBF" w14:textId="77777777" w:rsidR="00AA22F2" w:rsidRPr="003D29F4" w:rsidRDefault="00AA22F2" w:rsidP="00AA22F2">
            <w:pPr>
              <w:numPr>
                <w:ilvl w:val="1"/>
                <w:numId w:val="14"/>
              </w:numPr>
              <w:rPr>
                <w:rFonts w:ascii="Arial" w:hAnsi="Arial" w:cs="Arial"/>
                <w:bCs/>
              </w:rPr>
            </w:pPr>
            <w:r w:rsidRPr="003D29F4">
              <w:rPr>
                <w:rFonts w:ascii="Arial" w:hAnsi="Arial" w:cs="Arial"/>
                <w:bCs/>
              </w:rPr>
              <w:t xml:space="preserve">Aim to support conditional LTM including subsequent </w:t>
            </w:r>
            <w:proofErr w:type="gramStart"/>
            <w:r w:rsidRPr="003D29F4">
              <w:rPr>
                <w:rFonts w:ascii="Arial" w:hAnsi="Arial" w:cs="Arial"/>
                <w:bCs/>
              </w:rPr>
              <w:t>LTM</w:t>
            </w:r>
            <w:proofErr w:type="gramEnd"/>
          </w:p>
          <w:p w14:paraId="4514835A" w14:textId="77777777" w:rsidR="00AA22F2" w:rsidRPr="003D29F4" w:rsidRDefault="00AA22F2" w:rsidP="00AA22F2">
            <w:pPr>
              <w:numPr>
                <w:ilvl w:val="1"/>
                <w:numId w:val="14"/>
              </w:numPr>
              <w:rPr>
                <w:rFonts w:ascii="Arial" w:hAnsi="Arial" w:cs="Arial"/>
                <w:bCs/>
              </w:rPr>
            </w:pPr>
            <w:r w:rsidRPr="003D29F4">
              <w:rPr>
                <w:rFonts w:ascii="Arial" w:hAnsi="Arial" w:cs="Arial"/>
                <w:bCs/>
              </w:rPr>
              <w:t>Limit specifying the conditional LTM to the scenario where the UE is in non-</w:t>
            </w:r>
            <w:proofErr w:type="gramStart"/>
            <w:r w:rsidRPr="003D29F4">
              <w:rPr>
                <w:rFonts w:ascii="Arial" w:hAnsi="Arial" w:cs="Arial"/>
                <w:bCs/>
              </w:rPr>
              <w:t>DC</w:t>
            </w:r>
            <w:proofErr w:type="gramEnd"/>
            <w:r w:rsidRPr="003D29F4">
              <w:rPr>
                <w:rFonts w:ascii="Arial" w:hAnsi="Arial" w:cs="Arial"/>
                <w:bCs/>
              </w:rPr>
              <w:t xml:space="preserve"> </w:t>
            </w:r>
          </w:p>
          <w:p w14:paraId="01B2863C" w14:textId="51D962A6" w:rsidR="00522D5C" w:rsidRPr="003D29F4" w:rsidRDefault="00AA22F2" w:rsidP="00AA22F2">
            <w:pPr>
              <w:numPr>
                <w:ilvl w:val="1"/>
                <w:numId w:val="14"/>
              </w:numPr>
              <w:rPr>
                <w:rFonts w:ascii="Arial" w:hAnsi="Arial" w:cs="Arial"/>
                <w:bCs/>
              </w:rPr>
            </w:pPr>
            <w:r w:rsidRPr="003D29F4">
              <w:rPr>
                <w:rFonts w:ascii="Arial" w:hAnsi="Arial" w:cs="Arial"/>
                <w:bCs/>
              </w:rPr>
              <w:t>Checkpoint at RAN#107 to review the objective on whether Intra-CU conditional LTM can be specified to DC scenarios and if so, to which cases. RAN WG work to not start before this checkpoint</w:t>
            </w:r>
          </w:p>
        </w:tc>
      </w:tr>
    </w:tbl>
    <w:p w14:paraId="05BD9944" w14:textId="71FB6E77" w:rsidR="00522D5C" w:rsidRPr="003D29F4" w:rsidRDefault="004C5B28" w:rsidP="00AB1D24">
      <w:pPr>
        <w:rPr>
          <w:rFonts w:ascii="Times New Roman" w:hAnsi="Times New Roman" w:cs="Times New Roman"/>
        </w:rPr>
      </w:pPr>
      <w:r w:rsidRPr="003D29F4">
        <w:rPr>
          <w:rFonts w:ascii="Times New Roman" w:hAnsi="Times New Roman" w:cs="Times New Roman" w:hint="eastAsia"/>
        </w:rPr>
        <w:t xml:space="preserve">In </w:t>
      </w:r>
      <w:r w:rsidRPr="003D29F4">
        <w:rPr>
          <w:rFonts w:ascii="Times New Roman" w:hAnsi="Times New Roman" w:cs="Times New Roman"/>
        </w:rPr>
        <w:t>the last meeting, we agreed below,</w:t>
      </w:r>
    </w:p>
    <w:p w14:paraId="508CAD98" w14:textId="77777777" w:rsidR="004C5B28" w:rsidRPr="003D29F4" w:rsidRDefault="004C5B28" w:rsidP="004C5B28">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D29F4">
        <w:rPr>
          <w:rFonts w:ascii="Times New Roman" w:hAnsi="Times New Roman" w:cs="Times New Roman"/>
        </w:rPr>
        <w:t>1.</w:t>
      </w:r>
      <w:r w:rsidRPr="003D29F4">
        <w:rPr>
          <w:rFonts w:ascii="Times New Roman" w:hAnsi="Times New Roman" w:cs="Times New Roman"/>
        </w:rPr>
        <w:tab/>
        <w:t xml:space="preserve">Source cell sends the conditional LTM configuration via </w:t>
      </w:r>
      <w:proofErr w:type="spellStart"/>
      <w:r w:rsidRPr="003D29F4">
        <w:rPr>
          <w:rFonts w:ascii="Times New Roman" w:hAnsi="Times New Roman" w:cs="Times New Roman"/>
        </w:rPr>
        <w:t>RRCReconfiguration</w:t>
      </w:r>
      <w:proofErr w:type="spellEnd"/>
      <w:r w:rsidRPr="003D29F4">
        <w:rPr>
          <w:rFonts w:ascii="Times New Roman" w:hAnsi="Times New Roman" w:cs="Times New Roman"/>
        </w:rPr>
        <w:t xml:space="preserve"> to UE, which includes the LTM candidate configurations, and the corresponding execution conditions.</w:t>
      </w:r>
    </w:p>
    <w:p w14:paraId="3FEC8C6A" w14:textId="77777777" w:rsidR="004C5B28" w:rsidRPr="003D29F4" w:rsidRDefault="004C5B28" w:rsidP="004C5B28">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D29F4">
        <w:rPr>
          <w:rFonts w:ascii="Times New Roman" w:hAnsi="Times New Roman" w:cs="Times New Roman"/>
        </w:rPr>
        <w:t>2.</w:t>
      </w:r>
      <w:r w:rsidRPr="003D29F4">
        <w:rPr>
          <w:rFonts w:ascii="Times New Roman" w:hAnsi="Times New Roman" w:cs="Times New Roman"/>
        </w:rPr>
        <w:tab/>
        <w:t>Event LTM3-like and LTM5-like are used as the conditional LTM execution condition. FFS on reuse of CHO conditions.</w:t>
      </w:r>
    </w:p>
    <w:p w14:paraId="70D3A36F" w14:textId="77777777" w:rsidR="004C5B28" w:rsidRPr="003D29F4" w:rsidRDefault="004C5B28" w:rsidP="004C5B28">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D29F4">
        <w:rPr>
          <w:rFonts w:ascii="Times New Roman" w:hAnsi="Times New Roman" w:cs="Times New Roman"/>
        </w:rPr>
        <w:t>3.</w:t>
      </w:r>
      <w:r w:rsidRPr="003D29F4">
        <w:rPr>
          <w:rFonts w:ascii="Times New Roman" w:hAnsi="Times New Roman" w:cs="Times New Roman"/>
        </w:rPr>
        <w:tab/>
        <w:t>Source cell and each candidate cell provides its own execution condition for conditional LTM.</w:t>
      </w:r>
    </w:p>
    <w:p w14:paraId="0231CCDE" w14:textId="77777777" w:rsidR="004C5B28" w:rsidRPr="003D29F4" w:rsidRDefault="004C5B28" w:rsidP="004C5B28">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D29F4">
        <w:rPr>
          <w:rFonts w:ascii="Times New Roman" w:hAnsi="Times New Roman" w:cs="Times New Roman"/>
        </w:rPr>
        <w:t>4.</w:t>
      </w:r>
      <w:r w:rsidRPr="003D29F4">
        <w:rPr>
          <w:rFonts w:ascii="Times New Roman" w:hAnsi="Times New Roman" w:cs="Times New Roman"/>
        </w:rPr>
        <w:tab/>
        <w:t>It is DU to generate the L1 execution condition. FFS on a case that L3 measurement is used.</w:t>
      </w:r>
    </w:p>
    <w:p w14:paraId="4B8D17B8" w14:textId="77777777" w:rsidR="004C5B28" w:rsidRPr="003D29F4" w:rsidRDefault="004C5B28" w:rsidP="004C5B28">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D29F4">
        <w:rPr>
          <w:rFonts w:ascii="Times New Roman" w:hAnsi="Times New Roman" w:cs="Times New Roman"/>
        </w:rPr>
        <w:t>5.</w:t>
      </w:r>
      <w:r w:rsidRPr="003D29F4">
        <w:rPr>
          <w:rFonts w:ascii="Times New Roman" w:hAnsi="Times New Roman" w:cs="Times New Roman"/>
        </w:rPr>
        <w:tab/>
        <w:t>RACH-less Conditional intra-CU LTM is supported.</w:t>
      </w:r>
    </w:p>
    <w:p w14:paraId="7ED3DB17" w14:textId="77777777" w:rsidR="004C5B28" w:rsidRPr="003D29F4" w:rsidRDefault="004C5B28" w:rsidP="004C5B28">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D29F4">
        <w:rPr>
          <w:rFonts w:ascii="Times New Roman" w:hAnsi="Times New Roman" w:cs="Times New Roman"/>
        </w:rPr>
        <w:t>6.</w:t>
      </w:r>
      <w:r w:rsidRPr="003D29F4">
        <w:rPr>
          <w:rFonts w:ascii="Times New Roman" w:hAnsi="Times New Roman" w:cs="Times New Roman"/>
        </w:rPr>
        <w:tab/>
        <w:t>RACH based conditional intra-CU LTM is supported.</w:t>
      </w:r>
    </w:p>
    <w:p w14:paraId="2088EBC2" w14:textId="77777777" w:rsidR="004C5B28" w:rsidRPr="003D29F4" w:rsidRDefault="004C5B28" w:rsidP="004C5B28">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D29F4">
        <w:rPr>
          <w:rFonts w:ascii="Times New Roman" w:hAnsi="Times New Roman" w:cs="Times New Roman"/>
        </w:rPr>
        <w:t>7.</w:t>
      </w:r>
      <w:r w:rsidRPr="003D29F4">
        <w:rPr>
          <w:rFonts w:ascii="Times New Roman" w:hAnsi="Times New Roman" w:cs="Times New Roman"/>
        </w:rPr>
        <w:tab/>
        <w:t>UE based TA measurement mechanism is supported for conditional intra-CU LTM.</w:t>
      </w:r>
    </w:p>
    <w:p w14:paraId="3FC92241" w14:textId="77777777" w:rsidR="004C5B28" w:rsidRPr="003D29F4" w:rsidRDefault="004C5B28" w:rsidP="004C5B28">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D29F4">
        <w:rPr>
          <w:rFonts w:ascii="Times New Roman" w:hAnsi="Times New Roman" w:cs="Times New Roman"/>
        </w:rPr>
        <w:t>8.</w:t>
      </w:r>
      <w:r w:rsidRPr="003D29F4">
        <w:rPr>
          <w:rFonts w:ascii="Times New Roman" w:hAnsi="Times New Roman" w:cs="Times New Roman"/>
        </w:rPr>
        <w:tab/>
        <w:t>PDCCH ordered early TA acquisition is supported for conditional LTM.</w:t>
      </w:r>
    </w:p>
    <w:p w14:paraId="2233FAF8" w14:textId="77777777" w:rsidR="004C5B28" w:rsidRPr="003D29F4" w:rsidRDefault="004C5B28" w:rsidP="004C5B28">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D29F4">
        <w:rPr>
          <w:rFonts w:ascii="Times New Roman" w:hAnsi="Times New Roman" w:cs="Times New Roman"/>
        </w:rPr>
        <w:t>9.</w:t>
      </w:r>
      <w:r w:rsidRPr="003D29F4">
        <w:rPr>
          <w:rFonts w:ascii="Times New Roman" w:hAnsi="Times New Roman" w:cs="Times New Roman"/>
        </w:rPr>
        <w:tab/>
        <w:t>Rel-18 Early candidate TCI State activation/deactivation is supported for conditional intra-CU LTM.</w:t>
      </w:r>
    </w:p>
    <w:p w14:paraId="3F2FD063" w14:textId="77777777" w:rsidR="004C5B28" w:rsidRPr="003D29F4" w:rsidRDefault="004C5B28" w:rsidP="004C5B28">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D29F4">
        <w:rPr>
          <w:rFonts w:ascii="Times New Roman" w:hAnsi="Times New Roman" w:cs="Times New Roman"/>
        </w:rPr>
        <w:t>10.</w:t>
      </w:r>
      <w:r w:rsidRPr="003D29F4">
        <w:rPr>
          <w:rFonts w:ascii="Times New Roman" w:hAnsi="Times New Roman" w:cs="Times New Roman"/>
        </w:rPr>
        <w:tab/>
        <w:t>For RACH-less conditional LTM, CG-based first UL transmission on target cell is supported. FFS on DG-based approach.</w:t>
      </w:r>
    </w:p>
    <w:p w14:paraId="363A5077" w14:textId="1FCF8EF3" w:rsidR="004C5B28" w:rsidRPr="003D29F4" w:rsidRDefault="004C5B28" w:rsidP="004C5B28">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3D29F4">
        <w:rPr>
          <w:rFonts w:ascii="Times New Roman" w:hAnsi="Times New Roman" w:cs="Times New Roman"/>
        </w:rPr>
        <w:t>11.</w:t>
      </w:r>
      <w:r w:rsidRPr="003D29F4">
        <w:rPr>
          <w:rFonts w:ascii="Times New Roman" w:hAnsi="Times New Roman" w:cs="Times New Roman"/>
        </w:rPr>
        <w:tab/>
        <w:t>The LTM completion defined for Rel-18 intra-CU LTM is reused for conditional LTM.</w:t>
      </w:r>
    </w:p>
    <w:p w14:paraId="78ABBC5E" w14:textId="6EF9A6D9" w:rsidR="004C5B28" w:rsidRPr="003D29F4" w:rsidRDefault="004C5B28" w:rsidP="004C5B28">
      <w:pPr>
        <w:rPr>
          <w:rFonts w:ascii="Times New Roman" w:hAnsi="Times New Roman" w:cs="Times New Roman"/>
        </w:rPr>
      </w:pPr>
      <w:r w:rsidRPr="003D29F4">
        <w:rPr>
          <w:rFonts w:ascii="Times New Roman" w:hAnsi="Times New Roman" w:cs="Times New Roman" w:hint="eastAsia"/>
        </w:rPr>
        <w:t>I</w:t>
      </w:r>
      <w:r w:rsidRPr="003D29F4">
        <w:rPr>
          <w:rFonts w:ascii="Times New Roman" w:hAnsi="Times New Roman" w:cs="Times New Roman"/>
        </w:rPr>
        <w:t>n this paper, we discuss some issued related to conditional LTM.</w:t>
      </w:r>
    </w:p>
    <w:p w14:paraId="7644FF38" w14:textId="0A777BA8" w:rsidR="004606DC" w:rsidRPr="003D29F4" w:rsidRDefault="00AB1D24" w:rsidP="004606DC">
      <w:pPr>
        <w:pStyle w:val="1"/>
        <w:spacing w:before="0" w:after="0"/>
        <w:rPr>
          <w:rFonts w:eastAsiaTheme="minorEastAsia"/>
          <w:lang w:eastAsia="ja-JP"/>
        </w:rPr>
      </w:pPr>
      <w:r w:rsidRPr="003D29F4">
        <w:rPr>
          <w:rFonts w:eastAsiaTheme="minorEastAsia"/>
          <w:lang w:eastAsia="ja-JP"/>
        </w:rPr>
        <w:lastRenderedPageBreak/>
        <w:t>Discussion</w:t>
      </w:r>
    </w:p>
    <w:p w14:paraId="24CF901C" w14:textId="16B0552D" w:rsidR="00185CB6" w:rsidRPr="003D29F4" w:rsidRDefault="00185CB6" w:rsidP="00185CB6">
      <w:pPr>
        <w:pStyle w:val="2"/>
        <w:spacing w:before="0" w:after="0"/>
      </w:pPr>
      <w:r w:rsidRPr="003D29F4">
        <w:t>Preparation phase</w:t>
      </w:r>
    </w:p>
    <w:p w14:paraId="311C66A5" w14:textId="1CBC6D7C" w:rsidR="00185CB6" w:rsidRPr="003D29F4" w:rsidRDefault="00185CB6" w:rsidP="00185CB6">
      <w:pPr>
        <w:ind w:firstLineChars="50" w:firstLine="105"/>
        <w:rPr>
          <w:rFonts w:ascii="Times New Roman" w:hAnsi="Times New Roman" w:cs="Times New Roman"/>
        </w:rPr>
      </w:pPr>
      <w:r w:rsidRPr="003D29F4">
        <w:rPr>
          <w:rFonts w:ascii="Times New Roman" w:hAnsi="Times New Roman" w:cs="Times New Roman"/>
        </w:rPr>
        <w:t xml:space="preserve">In the last meeting, RAN2 agreed that </w:t>
      </w:r>
      <w:r w:rsidR="00E12D38" w:rsidRPr="003D29F4">
        <w:rPr>
          <w:rFonts w:ascii="Times New Roman" w:hAnsi="Times New Roman" w:cs="Times New Roman"/>
        </w:rPr>
        <w:t>Event</w:t>
      </w:r>
      <w:r w:rsidRPr="003D29F4">
        <w:rPr>
          <w:rFonts w:ascii="Times New Roman" w:hAnsi="Times New Roman" w:cs="Times New Roman"/>
        </w:rPr>
        <w:t xml:space="preserve">LTM3-like and </w:t>
      </w:r>
      <w:r w:rsidR="00E12D38" w:rsidRPr="003D29F4">
        <w:rPr>
          <w:rFonts w:ascii="Times New Roman" w:hAnsi="Times New Roman" w:cs="Times New Roman"/>
        </w:rPr>
        <w:t>Event</w:t>
      </w:r>
      <w:r w:rsidRPr="003D29F4">
        <w:rPr>
          <w:rFonts w:ascii="Times New Roman" w:hAnsi="Times New Roman" w:cs="Times New Roman"/>
        </w:rPr>
        <w:t xml:space="preserve">LTM5-like are used </w:t>
      </w:r>
      <w:r w:rsidR="00FD75A5">
        <w:rPr>
          <w:rFonts w:ascii="Times New Roman" w:eastAsia="PMingLiU" w:hAnsi="Times New Roman" w:cs="Times New Roman" w:hint="eastAsia"/>
          <w:lang w:eastAsia="zh-TW"/>
        </w:rPr>
        <w:t>for</w:t>
      </w:r>
      <w:r w:rsidRPr="003D29F4">
        <w:rPr>
          <w:rFonts w:ascii="Times New Roman" w:hAnsi="Times New Roman" w:cs="Times New Roman"/>
        </w:rPr>
        <w:t xml:space="preserve"> evaluation for C-LTM. </w:t>
      </w:r>
    </w:p>
    <w:p w14:paraId="299AA6BA" w14:textId="77777777" w:rsidR="00185CB6" w:rsidRPr="003D29F4" w:rsidRDefault="00185CB6" w:rsidP="00185CB6">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lang w:val="en-US"/>
        </w:rPr>
      </w:pPr>
      <w:r w:rsidRPr="003D29F4">
        <w:rPr>
          <w:rFonts w:ascii="Times New Roman" w:hAnsi="Times New Roman" w:cs="Times New Roman"/>
          <w:lang w:val="en-US"/>
        </w:rPr>
        <w:t xml:space="preserve">Event LTM3: Beam of candidate cell becomes amount of offset better than beam of serving </w:t>
      </w:r>
      <w:proofErr w:type="gramStart"/>
      <w:r w:rsidRPr="003D29F4">
        <w:rPr>
          <w:rFonts w:ascii="Times New Roman" w:hAnsi="Times New Roman" w:cs="Times New Roman"/>
          <w:lang w:val="en-US"/>
        </w:rPr>
        <w:t>cell;</w:t>
      </w:r>
      <w:proofErr w:type="gramEnd"/>
    </w:p>
    <w:p w14:paraId="2CFAFECB" w14:textId="77777777" w:rsidR="00185CB6" w:rsidRPr="003D29F4" w:rsidRDefault="00185CB6" w:rsidP="00185CB6">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lang w:val="en-US"/>
        </w:rPr>
      </w:pPr>
      <w:r w:rsidRPr="003D29F4">
        <w:rPr>
          <w:rFonts w:ascii="Times New Roman" w:hAnsi="Times New Roman" w:cs="Times New Roman"/>
          <w:lang w:val="en-US"/>
        </w:rPr>
        <w:t>Event LTM5: Beam of serving cell becomes worse than absolute threshold1 AND Beam of candidate cell becomes better than another absolute threshold2.</w:t>
      </w:r>
    </w:p>
    <w:p w14:paraId="340D87B1" w14:textId="1BAF4B4D" w:rsidR="00185CB6" w:rsidRPr="003D29F4" w:rsidRDefault="00185CB6" w:rsidP="00185CB6">
      <w:pPr>
        <w:ind w:firstLineChars="50" w:firstLine="105"/>
        <w:rPr>
          <w:rFonts w:ascii="Times New Roman" w:hAnsi="Times New Roman" w:cs="Times New Roman"/>
        </w:rPr>
      </w:pPr>
      <w:r w:rsidRPr="003D29F4">
        <w:rPr>
          <w:rFonts w:ascii="Times New Roman" w:hAnsi="Times New Roman" w:cs="Times New Roman"/>
        </w:rPr>
        <w:t>In addition, it is needed to discuss whether CHO conditions (</w:t>
      </w:r>
      <w:proofErr w:type="gramStart"/>
      <w:r w:rsidRPr="003D29F4">
        <w:rPr>
          <w:rFonts w:ascii="Times New Roman" w:hAnsi="Times New Roman" w:cs="Times New Roman"/>
        </w:rPr>
        <w:t>i.e.</w:t>
      </w:r>
      <w:proofErr w:type="gramEnd"/>
      <w:r w:rsidRPr="003D29F4">
        <w:rPr>
          <w:rFonts w:ascii="Times New Roman" w:hAnsi="Times New Roman" w:cs="Times New Roman"/>
        </w:rPr>
        <w:t xml:space="preserve"> cell level conditions) are reused or not. In RAN#127, for event triggered measurement, it is agreed that evaluation is performed as beam level, not cell level. In our understanding, C-LTM should be based on </w:t>
      </w:r>
      <w:proofErr w:type="gramStart"/>
      <w:r w:rsidRPr="003D29F4">
        <w:rPr>
          <w:rFonts w:ascii="Times New Roman" w:hAnsi="Times New Roman" w:cs="Times New Roman"/>
        </w:rPr>
        <w:t>these event</w:t>
      </w:r>
      <w:proofErr w:type="gramEnd"/>
      <w:r w:rsidR="00E12D38" w:rsidRPr="003D29F4">
        <w:rPr>
          <w:rFonts w:ascii="Times New Roman" w:hAnsi="Times New Roman" w:cs="Times New Roman"/>
        </w:rPr>
        <w:t xml:space="preserve"> triggered measurement mechanism</w:t>
      </w:r>
      <w:r w:rsidR="00920A40">
        <w:rPr>
          <w:rFonts w:ascii="Times New Roman" w:eastAsia="PMingLiU" w:hAnsi="Times New Roman" w:cs="Times New Roman" w:hint="eastAsia"/>
          <w:lang w:eastAsia="zh-TW"/>
        </w:rPr>
        <w:t>s</w:t>
      </w:r>
      <w:r w:rsidR="00E12D38" w:rsidRPr="003D29F4">
        <w:rPr>
          <w:rFonts w:ascii="Times New Roman" w:hAnsi="Times New Roman" w:cs="Times New Roman"/>
        </w:rPr>
        <w:t xml:space="preserve">, so </w:t>
      </w:r>
      <w:r w:rsidRPr="003D29F4">
        <w:rPr>
          <w:rFonts w:ascii="Times New Roman" w:hAnsi="Times New Roman" w:cs="Times New Roman"/>
        </w:rPr>
        <w:t xml:space="preserve">evaluation for C-LTM should be performed </w:t>
      </w:r>
      <w:r w:rsidR="0087004A">
        <w:rPr>
          <w:rFonts w:ascii="Times New Roman" w:eastAsia="PMingLiU" w:hAnsi="Times New Roman" w:cs="Times New Roman" w:hint="eastAsia"/>
          <w:lang w:eastAsia="zh-TW"/>
        </w:rPr>
        <w:t xml:space="preserve">at the </w:t>
      </w:r>
      <w:r w:rsidRPr="003D29F4">
        <w:rPr>
          <w:rFonts w:ascii="Times New Roman" w:hAnsi="Times New Roman" w:cs="Times New Roman"/>
        </w:rPr>
        <w:t xml:space="preserve">same level (i.e. beam level). In addition, beam level evaluation for event triggered measurement is performed in PHY/MAC layer and cell level evaluation is performed in RRC layer. </w:t>
      </w:r>
      <w:r w:rsidR="00F26DF4">
        <w:rPr>
          <w:rFonts w:ascii="Times New Roman" w:eastAsia="PMingLiU" w:hAnsi="Times New Roman" w:cs="Times New Roman" w:hint="eastAsia"/>
          <w:lang w:eastAsia="zh-TW"/>
        </w:rPr>
        <w:t>However</w:t>
      </w:r>
      <w:r w:rsidRPr="003D29F4">
        <w:rPr>
          <w:rFonts w:ascii="Times New Roman" w:hAnsi="Times New Roman" w:cs="Times New Roman"/>
        </w:rPr>
        <w:t xml:space="preserve">, if cell level evaluation for C-LTM in PHY/MAC layer is supported, system would </w:t>
      </w:r>
      <w:r w:rsidR="00904368">
        <w:rPr>
          <w:rFonts w:ascii="Times New Roman" w:eastAsia="PMingLiU" w:hAnsi="Times New Roman" w:cs="Times New Roman" w:hint="eastAsia"/>
          <w:lang w:eastAsia="zh-TW"/>
        </w:rPr>
        <w:t>become</w:t>
      </w:r>
      <w:r w:rsidR="00904368" w:rsidRPr="003D29F4">
        <w:rPr>
          <w:rFonts w:ascii="Times New Roman" w:hAnsi="Times New Roman" w:cs="Times New Roman"/>
        </w:rPr>
        <w:t xml:space="preserve"> </w:t>
      </w:r>
      <w:r w:rsidRPr="003D29F4">
        <w:rPr>
          <w:rFonts w:ascii="Times New Roman" w:hAnsi="Times New Roman" w:cs="Times New Roman"/>
        </w:rPr>
        <w:t>complicated. Therefore, we propose that CHO conditions are not reused for C-LTM.</w:t>
      </w:r>
      <w:r w:rsidR="006A1DC6" w:rsidRPr="003D29F4">
        <w:rPr>
          <w:rFonts w:ascii="Times New Roman" w:hAnsi="Times New Roman" w:cs="Times New Roman"/>
        </w:rPr>
        <w:t xml:space="preserve"> </w:t>
      </w:r>
    </w:p>
    <w:p w14:paraId="05C0624D" w14:textId="627CEB5B" w:rsidR="00185CB6" w:rsidRPr="003D29F4" w:rsidRDefault="00185CB6" w:rsidP="00185CB6">
      <w:pPr>
        <w:ind w:firstLineChars="50" w:firstLine="103"/>
        <w:rPr>
          <w:rFonts w:ascii="Times New Roman" w:hAnsi="Times New Roman" w:cs="Times New Roman"/>
          <w:b/>
        </w:rPr>
      </w:pPr>
      <w:r w:rsidRPr="003D29F4">
        <w:rPr>
          <w:rFonts w:ascii="Times New Roman" w:hAnsi="Times New Roman" w:cs="Times New Roman" w:hint="eastAsia"/>
          <w:b/>
        </w:rPr>
        <w:t>P</w:t>
      </w:r>
      <w:r w:rsidRPr="003D29F4">
        <w:rPr>
          <w:rFonts w:ascii="Times New Roman" w:hAnsi="Times New Roman" w:cs="Times New Roman"/>
          <w:b/>
        </w:rPr>
        <w:t>roposal 1. CHO conditions are not reused for C-LTM.</w:t>
      </w:r>
    </w:p>
    <w:p w14:paraId="0ADB07F7" w14:textId="1426E6F6" w:rsidR="00F966E2" w:rsidRPr="003D29F4" w:rsidRDefault="004F6191" w:rsidP="00F966E2">
      <w:pPr>
        <w:pStyle w:val="2"/>
        <w:spacing w:before="0" w:after="0"/>
      </w:pPr>
      <w:r w:rsidRPr="003D29F4">
        <w:t>Early sync</w:t>
      </w:r>
      <w:r w:rsidR="00185CB6" w:rsidRPr="003D29F4">
        <w:t xml:space="preserve"> phase</w:t>
      </w:r>
    </w:p>
    <w:p w14:paraId="337716FA" w14:textId="41D4795A" w:rsidR="00185CB6" w:rsidRPr="003D29F4" w:rsidRDefault="00185CB6" w:rsidP="00185CB6">
      <w:pPr>
        <w:rPr>
          <w:rFonts w:ascii="Times New Roman" w:hAnsi="Times New Roman" w:cs="Times New Roman"/>
          <w:u w:val="single"/>
        </w:rPr>
      </w:pPr>
      <w:r w:rsidRPr="003D29F4">
        <w:rPr>
          <w:rFonts w:ascii="Times New Roman" w:hAnsi="Times New Roman" w:cs="Times New Roman"/>
          <w:u w:val="single"/>
        </w:rPr>
        <w:t>Early DL sync</w:t>
      </w:r>
    </w:p>
    <w:p w14:paraId="6C92855C" w14:textId="77777777" w:rsidR="0050463A" w:rsidRPr="003D29F4" w:rsidRDefault="00157476" w:rsidP="005B16F1">
      <w:pPr>
        <w:ind w:firstLineChars="50" w:firstLine="105"/>
        <w:rPr>
          <w:rFonts w:ascii="Times New Roman" w:eastAsia="PMingLiU" w:hAnsi="Times New Roman" w:cs="Times New Roman"/>
          <w:lang w:eastAsia="zh-TW"/>
        </w:rPr>
      </w:pPr>
      <w:r w:rsidRPr="003D29F4">
        <w:rPr>
          <w:rFonts w:ascii="Times New Roman" w:hAnsi="Times New Roman" w:cs="Times New Roman"/>
        </w:rPr>
        <w:t xml:space="preserve">In the last meeting, </w:t>
      </w:r>
      <w:r w:rsidR="00667ADC" w:rsidRPr="003D29F4">
        <w:rPr>
          <w:rFonts w:ascii="Times New Roman" w:hAnsi="Times New Roman" w:cs="Times New Roman"/>
        </w:rPr>
        <w:t>RAN2</w:t>
      </w:r>
      <w:r w:rsidRPr="003D29F4">
        <w:rPr>
          <w:rFonts w:ascii="Times New Roman" w:hAnsi="Times New Roman" w:cs="Times New Roman"/>
        </w:rPr>
        <w:t xml:space="preserve"> agreed that </w:t>
      </w:r>
      <w:r w:rsidR="00E348CC" w:rsidRPr="003D29F4">
        <w:rPr>
          <w:rFonts w:ascii="Times New Roman" w:hAnsi="Times New Roman" w:cs="Times New Roman"/>
        </w:rPr>
        <w:t xml:space="preserve">Early candidate TCI State activation/deactivation is supported for conditional intra-CU LTM. </w:t>
      </w:r>
      <w:r w:rsidR="00A53360" w:rsidRPr="003D29F4">
        <w:rPr>
          <w:rFonts w:ascii="Times New Roman" w:hAnsi="Times New Roman" w:cs="Times New Roman"/>
        </w:rPr>
        <w:t xml:space="preserve">Since </w:t>
      </w:r>
      <w:proofErr w:type="spellStart"/>
      <w:r w:rsidR="0067528A" w:rsidRPr="003D29F4">
        <w:rPr>
          <w:rFonts w:ascii="Times New Roman" w:hAnsi="Times New Roman" w:cs="Times New Roman"/>
        </w:rPr>
        <w:t>gNB</w:t>
      </w:r>
      <w:proofErr w:type="spellEnd"/>
      <w:r w:rsidR="0067528A" w:rsidRPr="003D29F4">
        <w:rPr>
          <w:rFonts w:ascii="Times New Roman" w:hAnsi="Times New Roman" w:cs="Times New Roman"/>
        </w:rPr>
        <w:t xml:space="preserve"> can configure UE to perform measurement report </w:t>
      </w:r>
      <w:r w:rsidR="00A53360" w:rsidRPr="003D29F4">
        <w:rPr>
          <w:rFonts w:ascii="Times New Roman" w:hAnsi="Times New Roman" w:cs="Times New Roman"/>
        </w:rPr>
        <w:t xml:space="preserve">to determine which TCI states to activate, even if it is conditional LTM, TCI state activation/deactivation MAC CE should be used as with </w:t>
      </w:r>
      <w:r w:rsidR="009A6F6B" w:rsidRPr="003D29F4">
        <w:rPr>
          <w:rFonts w:ascii="Times New Roman" w:eastAsia="PMingLiU" w:hAnsi="Times New Roman" w:cs="Times New Roman"/>
          <w:lang w:eastAsia="zh-TW"/>
        </w:rPr>
        <w:t>Rel-18</w:t>
      </w:r>
      <w:r w:rsidR="009A6F6B" w:rsidRPr="003D29F4">
        <w:rPr>
          <w:rFonts w:ascii="Times New Roman" w:hAnsi="Times New Roman" w:cs="Times New Roman"/>
        </w:rPr>
        <w:t xml:space="preserve"> </w:t>
      </w:r>
      <w:r w:rsidR="00A53360" w:rsidRPr="003D29F4">
        <w:rPr>
          <w:rFonts w:ascii="Times New Roman" w:hAnsi="Times New Roman" w:cs="Times New Roman"/>
        </w:rPr>
        <w:t>LTM.</w:t>
      </w:r>
      <w:r w:rsidR="004A7E13" w:rsidRPr="003D29F4">
        <w:rPr>
          <w:rFonts w:ascii="Times New Roman" w:eastAsia="PMingLiU" w:hAnsi="Times New Roman" w:cs="Times New Roman"/>
          <w:lang w:eastAsia="zh-TW"/>
        </w:rPr>
        <w:t xml:space="preserve"> </w:t>
      </w:r>
    </w:p>
    <w:p w14:paraId="0EE69804" w14:textId="76224F0C" w:rsidR="0050463A" w:rsidRPr="003D29F4" w:rsidRDefault="0050463A" w:rsidP="0050463A">
      <w:pPr>
        <w:pStyle w:val="Observation"/>
        <w:numPr>
          <w:ilvl w:val="0"/>
          <w:numId w:val="0"/>
        </w:numPr>
        <w:rPr>
          <w:sz w:val="21"/>
          <w:szCs w:val="21"/>
        </w:rPr>
      </w:pPr>
      <w:r w:rsidRPr="003D29F4">
        <w:rPr>
          <w:sz w:val="21"/>
          <w:szCs w:val="21"/>
        </w:rPr>
        <w:t>Proposal 2. TCI state activation/deactivation MAC CE</w:t>
      </w:r>
      <w:r w:rsidRPr="003D29F4">
        <w:rPr>
          <w:rFonts w:eastAsia="PMingLiU"/>
          <w:sz w:val="21"/>
          <w:szCs w:val="21"/>
        </w:rPr>
        <w:t xml:space="preserve"> in Rel-18 LTM</w:t>
      </w:r>
      <w:r w:rsidRPr="003D29F4">
        <w:rPr>
          <w:sz w:val="21"/>
          <w:szCs w:val="21"/>
        </w:rPr>
        <w:t xml:space="preserve"> </w:t>
      </w:r>
      <w:r w:rsidRPr="003D29F4">
        <w:rPr>
          <w:rFonts w:eastAsia="PMingLiU"/>
          <w:sz w:val="21"/>
          <w:szCs w:val="21"/>
        </w:rPr>
        <w:t>can be</w:t>
      </w:r>
      <w:r w:rsidRPr="003D29F4">
        <w:rPr>
          <w:sz w:val="21"/>
          <w:szCs w:val="21"/>
        </w:rPr>
        <w:t xml:space="preserve"> reused for conditional </w:t>
      </w:r>
      <w:proofErr w:type="gramStart"/>
      <w:r w:rsidRPr="003D29F4">
        <w:rPr>
          <w:sz w:val="21"/>
          <w:szCs w:val="21"/>
        </w:rPr>
        <w:t>LTM .</w:t>
      </w:r>
      <w:proofErr w:type="gramEnd"/>
    </w:p>
    <w:p w14:paraId="429F6198" w14:textId="2EE87CC0" w:rsidR="00157476" w:rsidRPr="003D29F4" w:rsidRDefault="004A7E13" w:rsidP="005B16F1">
      <w:pPr>
        <w:ind w:firstLineChars="50" w:firstLine="105"/>
        <w:rPr>
          <w:rFonts w:ascii="Times New Roman" w:hAnsi="Times New Roman" w:cs="Times New Roman"/>
        </w:rPr>
      </w:pPr>
      <w:r w:rsidRPr="003D29F4">
        <w:rPr>
          <w:rFonts w:ascii="Times New Roman" w:hAnsi="Times New Roman" w:cs="Times New Roman"/>
        </w:rPr>
        <w:t>On the other hand,</w:t>
      </w:r>
      <w:r w:rsidRPr="003D29F4">
        <w:rPr>
          <w:rFonts w:ascii="Times New Roman" w:eastAsia="PMingLiU" w:hAnsi="Times New Roman" w:cs="Times New Roman"/>
          <w:lang w:eastAsia="zh-TW"/>
        </w:rPr>
        <w:t xml:space="preserve"> since UE will perform cell switch by itself according to the measurement result and the configured conditions, UE can perform early DL synchronization without waiting for the TCI </w:t>
      </w:r>
      <w:r w:rsidR="00F42FBA">
        <w:rPr>
          <w:rFonts w:ascii="Times New Roman" w:eastAsia="PMingLiU" w:hAnsi="Times New Roman" w:cs="Times New Roman" w:hint="eastAsia"/>
          <w:lang w:eastAsia="zh-TW"/>
        </w:rPr>
        <w:t xml:space="preserve">state </w:t>
      </w:r>
      <w:r w:rsidRPr="003D29F4">
        <w:rPr>
          <w:rFonts w:ascii="Times New Roman" w:eastAsia="PMingLiU" w:hAnsi="Times New Roman" w:cs="Times New Roman"/>
          <w:lang w:eastAsia="zh-TW"/>
        </w:rPr>
        <w:t>activation/</w:t>
      </w:r>
      <w:r w:rsidR="00F42FBA">
        <w:rPr>
          <w:rFonts w:ascii="Times New Roman" w:eastAsia="PMingLiU" w:hAnsi="Times New Roman" w:cs="Times New Roman" w:hint="eastAsia"/>
          <w:lang w:eastAsia="zh-TW"/>
        </w:rPr>
        <w:t>deactivation</w:t>
      </w:r>
      <w:r w:rsidR="00F42FBA" w:rsidRPr="003D29F4">
        <w:rPr>
          <w:rFonts w:ascii="Times New Roman" w:eastAsia="PMingLiU" w:hAnsi="Times New Roman" w:cs="Times New Roman"/>
          <w:lang w:eastAsia="zh-TW"/>
        </w:rPr>
        <w:t xml:space="preserve"> </w:t>
      </w:r>
      <w:r w:rsidRPr="003D29F4">
        <w:rPr>
          <w:rFonts w:ascii="Times New Roman" w:eastAsia="PMingLiU" w:hAnsi="Times New Roman" w:cs="Times New Roman"/>
          <w:lang w:eastAsia="zh-TW"/>
        </w:rPr>
        <w:t xml:space="preserve">MAC CE. Thus, UE can automatically determine/activate a TCI state for the target cell based on the measurement results. </w:t>
      </w:r>
    </w:p>
    <w:p w14:paraId="3C66D23D" w14:textId="35D19182" w:rsidR="0050463A" w:rsidRPr="003D29F4" w:rsidRDefault="002C63DC" w:rsidP="00185CB6">
      <w:pPr>
        <w:rPr>
          <w:rFonts w:ascii="Times New Roman" w:hAnsi="Times New Roman" w:cs="Times New Roman"/>
          <w:b/>
          <w:szCs w:val="21"/>
        </w:rPr>
      </w:pPr>
      <w:r w:rsidRPr="003D29F4">
        <w:rPr>
          <w:rFonts w:ascii="Times New Roman" w:hAnsi="Times New Roman" w:cs="Times New Roman"/>
          <w:b/>
          <w:szCs w:val="21"/>
        </w:rPr>
        <w:t xml:space="preserve">Proposal </w:t>
      </w:r>
      <w:r w:rsidR="00185CB6" w:rsidRPr="003D29F4">
        <w:rPr>
          <w:rFonts w:ascii="Times New Roman" w:hAnsi="Times New Roman" w:cs="Times New Roman"/>
          <w:b/>
          <w:szCs w:val="21"/>
        </w:rPr>
        <w:t>3</w:t>
      </w:r>
      <w:r w:rsidRPr="003D29F4">
        <w:rPr>
          <w:rFonts w:ascii="Times New Roman" w:hAnsi="Times New Roman" w:cs="Times New Roman"/>
          <w:b/>
          <w:szCs w:val="21"/>
        </w:rPr>
        <w:t>.</w:t>
      </w:r>
      <w:r w:rsidRPr="003D29F4">
        <w:rPr>
          <w:rFonts w:ascii="Times New Roman" w:hAnsi="Times New Roman" w:cs="Times New Roman"/>
          <w:b/>
          <w:szCs w:val="21"/>
          <w:lang w:eastAsia="zh-TW"/>
        </w:rPr>
        <w:t xml:space="preserve"> </w:t>
      </w:r>
      <w:r w:rsidR="009B51A0" w:rsidRPr="003D29F4">
        <w:rPr>
          <w:rFonts w:ascii="Times New Roman" w:hAnsi="Times New Roman" w:cs="Times New Roman"/>
          <w:b/>
          <w:szCs w:val="21"/>
          <w:lang w:eastAsia="zh-TW"/>
        </w:rPr>
        <w:t>RAN2 considers</w:t>
      </w:r>
      <w:r w:rsidR="00467C66" w:rsidRPr="003D29F4">
        <w:rPr>
          <w:rFonts w:ascii="Times New Roman" w:hAnsi="Times New Roman" w:cs="Times New Roman"/>
          <w:b/>
          <w:szCs w:val="21"/>
          <w:lang w:eastAsia="zh-TW"/>
        </w:rPr>
        <w:t xml:space="preserve"> a</w:t>
      </w:r>
      <w:r w:rsidR="00EB1B19" w:rsidRPr="003D29F4">
        <w:rPr>
          <w:rFonts w:ascii="Times New Roman" w:hAnsi="Times New Roman" w:cs="Times New Roman"/>
          <w:b/>
          <w:szCs w:val="21"/>
        </w:rPr>
        <w:t>utonomous TCI activation/de</w:t>
      </w:r>
      <w:r w:rsidR="00161738" w:rsidRPr="003D29F4">
        <w:rPr>
          <w:rFonts w:ascii="Times New Roman" w:hAnsi="Times New Roman" w:cs="Times New Roman"/>
          <w:b/>
          <w:szCs w:val="21"/>
        </w:rPr>
        <w:t>activation</w:t>
      </w:r>
      <w:r w:rsidR="00EB1B19" w:rsidRPr="003D29F4">
        <w:rPr>
          <w:rFonts w:ascii="Times New Roman" w:hAnsi="Times New Roman" w:cs="Times New Roman"/>
          <w:b/>
          <w:szCs w:val="21"/>
        </w:rPr>
        <w:t xml:space="preserve"> performed by UE for conditional LTM.</w:t>
      </w:r>
    </w:p>
    <w:p w14:paraId="2D9C3B1A" w14:textId="6B60FF4C" w:rsidR="00185CB6" w:rsidRPr="003D29F4" w:rsidRDefault="00185CB6" w:rsidP="00185CB6">
      <w:pPr>
        <w:rPr>
          <w:rFonts w:ascii="Times New Roman" w:hAnsi="Times New Roman" w:cs="Times New Roman"/>
          <w:szCs w:val="21"/>
          <w:u w:val="single"/>
        </w:rPr>
      </w:pPr>
      <w:r w:rsidRPr="003D29F4">
        <w:rPr>
          <w:rFonts w:ascii="Times New Roman" w:hAnsi="Times New Roman" w:cs="Times New Roman"/>
          <w:szCs w:val="21"/>
          <w:u w:val="single"/>
        </w:rPr>
        <w:t>Early UL sync</w:t>
      </w:r>
    </w:p>
    <w:p w14:paraId="06A4926E" w14:textId="754497B1" w:rsidR="00F950E7" w:rsidRPr="003D29F4" w:rsidRDefault="00667ADC" w:rsidP="005B16F1">
      <w:pPr>
        <w:ind w:firstLineChars="50" w:firstLine="105"/>
        <w:rPr>
          <w:rFonts w:ascii="Times New Roman" w:eastAsia="PMingLiU" w:hAnsi="Times New Roman" w:cs="Times New Roman"/>
          <w:lang w:eastAsia="zh-TW"/>
        </w:rPr>
      </w:pPr>
      <w:r w:rsidRPr="003D29F4">
        <w:rPr>
          <w:rFonts w:ascii="Times New Roman" w:hAnsi="Times New Roman" w:cs="Times New Roman"/>
        </w:rPr>
        <w:t xml:space="preserve">In the last meeting, RAN2 agreed that PDCCH order early TA acquisition and UE based TA measurement mechanism are supported to early UL synchronization. </w:t>
      </w:r>
      <w:r w:rsidR="0051188E" w:rsidRPr="003D29F4">
        <w:rPr>
          <w:rFonts w:ascii="Times New Roman" w:hAnsi="Times New Roman" w:cs="Times New Roman"/>
        </w:rPr>
        <w:t xml:space="preserve">In addition, source </w:t>
      </w:r>
      <w:proofErr w:type="spellStart"/>
      <w:r w:rsidR="0051188E" w:rsidRPr="003D29F4">
        <w:rPr>
          <w:rFonts w:ascii="Times New Roman" w:hAnsi="Times New Roman" w:cs="Times New Roman"/>
        </w:rPr>
        <w:t>gNB</w:t>
      </w:r>
      <w:proofErr w:type="spellEnd"/>
      <w:r w:rsidR="0051188E" w:rsidRPr="003D29F4">
        <w:rPr>
          <w:rFonts w:ascii="Times New Roman" w:hAnsi="Times New Roman" w:cs="Times New Roman"/>
        </w:rPr>
        <w:t xml:space="preserve"> doesn’t need to send PDCCH order to UE if </w:t>
      </w:r>
      <w:r w:rsidR="00177098" w:rsidRPr="003D29F4">
        <w:rPr>
          <w:rFonts w:ascii="Times New Roman" w:eastAsia="PMingLiU" w:hAnsi="Times New Roman" w:cs="Times New Roman"/>
          <w:lang w:eastAsia="zh-TW"/>
        </w:rPr>
        <w:t>UE perform</w:t>
      </w:r>
      <w:r w:rsidR="00884D94">
        <w:rPr>
          <w:rFonts w:ascii="Times New Roman" w:eastAsia="PMingLiU" w:hAnsi="Times New Roman" w:cs="Times New Roman" w:hint="eastAsia"/>
          <w:lang w:eastAsia="zh-TW"/>
        </w:rPr>
        <w:t>s</w:t>
      </w:r>
      <w:r w:rsidR="00177098" w:rsidRPr="003D29F4">
        <w:rPr>
          <w:rFonts w:ascii="Times New Roman" w:eastAsia="PMingLiU" w:hAnsi="Times New Roman" w:cs="Times New Roman"/>
          <w:lang w:eastAsia="zh-TW"/>
        </w:rPr>
        <w:t xml:space="preserve"> RA procedure </w:t>
      </w:r>
      <w:r w:rsidR="0051188E" w:rsidRPr="003D29F4">
        <w:rPr>
          <w:rFonts w:ascii="Times New Roman" w:eastAsia="PMingLiU" w:hAnsi="Times New Roman" w:cs="Times New Roman"/>
          <w:lang w:eastAsia="zh-TW"/>
        </w:rPr>
        <w:t xml:space="preserve">for early synchronization </w:t>
      </w:r>
      <w:r w:rsidR="00177098" w:rsidRPr="003D29F4">
        <w:rPr>
          <w:rFonts w:ascii="Times New Roman" w:eastAsia="PMingLiU" w:hAnsi="Times New Roman" w:cs="Times New Roman"/>
          <w:lang w:eastAsia="zh-TW"/>
        </w:rPr>
        <w:t xml:space="preserve">based on the LTM configuration </w:t>
      </w:r>
      <w:r w:rsidR="0051188E" w:rsidRPr="003D29F4">
        <w:rPr>
          <w:rFonts w:ascii="Times New Roman" w:eastAsia="PMingLiU" w:hAnsi="Times New Roman" w:cs="Times New Roman"/>
          <w:lang w:eastAsia="zh-TW"/>
        </w:rPr>
        <w:t xml:space="preserve">itself </w:t>
      </w:r>
      <w:r w:rsidR="00177098" w:rsidRPr="003D29F4">
        <w:rPr>
          <w:rFonts w:ascii="Times New Roman" w:eastAsia="PMingLiU" w:hAnsi="Times New Roman" w:cs="Times New Roman"/>
          <w:lang w:eastAsia="zh-TW"/>
        </w:rPr>
        <w:t xml:space="preserve">(e.g., </w:t>
      </w:r>
      <w:r w:rsidR="0051188E" w:rsidRPr="003D29F4">
        <w:rPr>
          <w:rFonts w:ascii="Times New Roman" w:eastAsia="PMingLiU" w:hAnsi="Times New Roman" w:cs="Times New Roman"/>
          <w:lang w:eastAsia="zh-TW"/>
        </w:rPr>
        <w:t xml:space="preserve">UE selects </w:t>
      </w:r>
      <w:r w:rsidR="00177098" w:rsidRPr="003D29F4">
        <w:rPr>
          <w:rFonts w:ascii="Times New Roman" w:eastAsia="PMingLiU" w:hAnsi="Times New Roman" w:cs="Times New Roman"/>
          <w:lang w:eastAsia="zh-TW"/>
        </w:rPr>
        <w:t xml:space="preserve">preamble index/SSB index for </w:t>
      </w:r>
      <w:r w:rsidR="0051188E" w:rsidRPr="003D29F4">
        <w:rPr>
          <w:rFonts w:ascii="Times New Roman" w:eastAsia="PMingLiU" w:hAnsi="Times New Roman" w:cs="Times New Roman"/>
          <w:lang w:eastAsia="zh-TW"/>
        </w:rPr>
        <w:t xml:space="preserve">candidate </w:t>
      </w:r>
      <w:r w:rsidR="00177098" w:rsidRPr="003D29F4">
        <w:rPr>
          <w:rFonts w:ascii="Times New Roman" w:eastAsia="PMingLiU" w:hAnsi="Times New Roman" w:cs="Times New Roman"/>
          <w:lang w:eastAsia="zh-TW"/>
        </w:rPr>
        <w:t>cell</w:t>
      </w:r>
      <w:r w:rsidR="0051188E" w:rsidRPr="003D29F4">
        <w:rPr>
          <w:rFonts w:ascii="Times New Roman" w:eastAsia="PMingLiU" w:hAnsi="Times New Roman" w:cs="Times New Roman"/>
          <w:lang w:eastAsia="zh-TW"/>
        </w:rPr>
        <w:t>s based on RRC configuration</w:t>
      </w:r>
      <w:r w:rsidR="00177098" w:rsidRPr="003D29F4">
        <w:rPr>
          <w:rFonts w:ascii="Times New Roman" w:eastAsia="PMingLiU" w:hAnsi="Times New Roman" w:cs="Times New Roman"/>
          <w:lang w:eastAsia="zh-TW"/>
        </w:rPr>
        <w:t>)</w:t>
      </w:r>
      <w:r w:rsidR="0051188E" w:rsidRPr="003D29F4">
        <w:rPr>
          <w:rFonts w:ascii="Times New Roman" w:eastAsia="PMingLiU" w:hAnsi="Times New Roman" w:cs="Times New Roman"/>
          <w:lang w:eastAsia="zh-TW"/>
        </w:rPr>
        <w:t xml:space="preserve">, </w:t>
      </w:r>
      <w:proofErr w:type="gramStart"/>
      <w:r w:rsidR="0051188E" w:rsidRPr="003D29F4">
        <w:rPr>
          <w:rFonts w:ascii="Times New Roman" w:eastAsia="PMingLiU" w:hAnsi="Times New Roman" w:cs="Times New Roman"/>
          <w:lang w:eastAsia="zh-TW"/>
        </w:rPr>
        <w:t>i.e.</w:t>
      </w:r>
      <w:proofErr w:type="gramEnd"/>
      <w:r w:rsidR="0051188E" w:rsidRPr="003D29F4">
        <w:rPr>
          <w:rFonts w:ascii="Times New Roman" w:eastAsia="PMingLiU" w:hAnsi="Times New Roman" w:cs="Times New Roman"/>
          <w:lang w:eastAsia="zh-TW"/>
        </w:rPr>
        <w:t xml:space="preserve"> RRC-based RA procedure for early synchronization</w:t>
      </w:r>
      <w:r w:rsidR="00177098" w:rsidRPr="003D29F4">
        <w:rPr>
          <w:rFonts w:ascii="Times New Roman" w:eastAsia="PMingLiU" w:hAnsi="Times New Roman" w:cs="Times New Roman"/>
          <w:lang w:eastAsia="zh-TW"/>
        </w:rPr>
        <w:t xml:space="preserve">. </w:t>
      </w:r>
      <w:r w:rsidR="00C358B2" w:rsidRPr="003D29F4">
        <w:rPr>
          <w:rFonts w:ascii="Times New Roman" w:eastAsia="PMingLiU" w:hAnsi="Times New Roman" w:cs="Times New Roman"/>
          <w:lang w:eastAsia="zh-TW"/>
        </w:rPr>
        <w:t>The main difference between RRC</w:t>
      </w:r>
      <w:r w:rsidR="00D61D03" w:rsidRPr="003D29F4">
        <w:rPr>
          <w:rFonts w:ascii="Times New Roman" w:eastAsia="PMingLiU" w:hAnsi="Times New Roman" w:cs="Times New Roman"/>
          <w:lang w:eastAsia="zh-TW"/>
        </w:rPr>
        <w:t>-</w:t>
      </w:r>
      <w:r w:rsidR="00C358B2" w:rsidRPr="003D29F4">
        <w:rPr>
          <w:rFonts w:ascii="Times New Roman" w:eastAsia="PMingLiU" w:hAnsi="Times New Roman" w:cs="Times New Roman"/>
          <w:lang w:eastAsia="zh-TW"/>
        </w:rPr>
        <w:t>based RA procedure and PDCCH order</w:t>
      </w:r>
      <w:r w:rsidR="00D61D03" w:rsidRPr="003D29F4">
        <w:rPr>
          <w:rFonts w:ascii="Times New Roman" w:eastAsia="PMingLiU" w:hAnsi="Times New Roman" w:cs="Times New Roman"/>
          <w:lang w:eastAsia="zh-TW"/>
        </w:rPr>
        <w:t>-</w:t>
      </w:r>
      <w:r w:rsidR="00C358B2" w:rsidRPr="003D29F4">
        <w:rPr>
          <w:rFonts w:ascii="Times New Roman" w:eastAsia="PMingLiU" w:hAnsi="Times New Roman" w:cs="Times New Roman"/>
          <w:lang w:eastAsia="zh-TW"/>
        </w:rPr>
        <w:t xml:space="preserve">based RA procedure is whether </w:t>
      </w:r>
      <w:r w:rsidR="005F332D" w:rsidRPr="003D29F4">
        <w:rPr>
          <w:rFonts w:ascii="Times New Roman" w:eastAsia="PMingLiU" w:hAnsi="Times New Roman" w:cs="Times New Roman"/>
          <w:lang w:eastAsia="zh-TW"/>
        </w:rPr>
        <w:t xml:space="preserve">UE needs </w:t>
      </w:r>
      <w:r w:rsidR="00C358B2" w:rsidRPr="003D29F4">
        <w:rPr>
          <w:rFonts w:ascii="Times New Roman" w:eastAsia="PMingLiU" w:hAnsi="Times New Roman" w:cs="Times New Roman"/>
          <w:lang w:eastAsia="zh-TW"/>
        </w:rPr>
        <w:t>to receive PDCCH order</w:t>
      </w:r>
      <w:r w:rsidR="00DC2FFF" w:rsidRPr="003D29F4">
        <w:rPr>
          <w:rFonts w:ascii="Times New Roman" w:eastAsia="PMingLiU" w:hAnsi="Times New Roman" w:cs="Times New Roman"/>
          <w:lang w:eastAsia="zh-TW"/>
        </w:rPr>
        <w:t xml:space="preserve"> or not</w:t>
      </w:r>
      <w:r w:rsidR="005F332D" w:rsidRPr="003D29F4">
        <w:rPr>
          <w:rFonts w:ascii="Times New Roman" w:eastAsia="PMingLiU" w:hAnsi="Times New Roman" w:cs="Times New Roman"/>
          <w:lang w:eastAsia="zh-TW"/>
        </w:rPr>
        <w:t>.</w:t>
      </w:r>
      <w:r w:rsidR="00177098" w:rsidRPr="003D29F4">
        <w:rPr>
          <w:rFonts w:ascii="Times New Roman" w:eastAsia="PMingLiU" w:hAnsi="Times New Roman" w:cs="Times New Roman"/>
          <w:lang w:eastAsia="zh-TW"/>
        </w:rPr>
        <w:t xml:space="preserve"> </w:t>
      </w:r>
      <w:r w:rsidR="0051188E" w:rsidRPr="003D29F4">
        <w:rPr>
          <w:rFonts w:ascii="Times New Roman" w:eastAsia="PMingLiU" w:hAnsi="Times New Roman" w:cs="Times New Roman"/>
          <w:lang w:eastAsia="zh-TW"/>
        </w:rPr>
        <w:t>RRC-</w:t>
      </w:r>
      <w:r w:rsidR="00F1524E" w:rsidRPr="003D29F4">
        <w:rPr>
          <w:rFonts w:ascii="Times New Roman" w:eastAsia="PMingLiU" w:hAnsi="Times New Roman" w:cs="Times New Roman"/>
          <w:lang w:eastAsia="zh-TW"/>
        </w:rPr>
        <w:t xml:space="preserve">based RA procedure can benefit from low latency </w:t>
      </w:r>
      <w:r w:rsidR="00ED3DF1" w:rsidRPr="003D29F4">
        <w:rPr>
          <w:rFonts w:ascii="Times New Roman" w:eastAsia="PMingLiU" w:hAnsi="Times New Roman" w:cs="Times New Roman"/>
          <w:lang w:eastAsia="zh-TW"/>
        </w:rPr>
        <w:t>because the UE does not need to wait for the PDCCH order and perform</w:t>
      </w:r>
      <w:r w:rsidR="00902F63" w:rsidRPr="003D29F4">
        <w:rPr>
          <w:rFonts w:ascii="Times New Roman" w:eastAsia="PMingLiU" w:hAnsi="Times New Roman" w:cs="Times New Roman"/>
          <w:lang w:eastAsia="zh-TW"/>
        </w:rPr>
        <w:t>s</w:t>
      </w:r>
      <w:r w:rsidR="00ED3DF1" w:rsidRPr="003D29F4">
        <w:rPr>
          <w:rFonts w:ascii="Times New Roman" w:eastAsia="PMingLiU" w:hAnsi="Times New Roman" w:cs="Times New Roman"/>
          <w:lang w:eastAsia="zh-TW"/>
        </w:rPr>
        <w:t xml:space="preserve"> ea</w:t>
      </w:r>
      <w:r w:rsidR="000F25AA" w:rsidRPr="003D29F4">
        <w:rPr>
          <w:rFonts w:ascii="Times New Roman" w:eastAsia="PMingLiU" w:hAnsi="Times New Roman" w:cs="Times New Roman"/>
          <w:lang w:eastAsia="zh-TW"/>
        </w:rPr>
        <w:t>rly UL synchronization</w:t>
      </w:r>
      <w:r w:rsidR="006E2089" w:rsidRPr="003D29F4">
        <w:rPr>
          <w:rFonts w:ascii="Times New Roman" w:eastAsia="PMingLiU" w:hAnsi="Times New Roman" w:cs="Times New Roman"/>
          <w:lang w:eastAsia="zh-TW"/>
        </w:rPr>
        <w:t xml:space="preserve"> according to the</w:t>
      </w:r>
      <w:r w:rsidR="00992542" w:rsidRPr="003D29F4">
        <w:rPr>
          <w:rFonts w:ascii="Times New Roman" w:eastAsia="PMingLiU" w:hAnsi="Times New Roman" w:cs="Times New Roman"/>
          <w:lang w:eastAsia="zh-TW"/>
        </w:rPr>
        <w:t xml:space="preserve"> LTM candidate configuration</w:t>
      </w:r>
      <w:r w:rsidR="00937E29" w:rsidRPr="003D29F4">
        <w:rPr>
          <w:rFonts w:ascii="Times New Roman" w:eastAsia="PMingLiU" w:hAnsi="Times New Roman" w:cs="Times New Roman"/>
          <w:lang w:eastAsia="zh-TW"/>
        </w:rPr>
        <w:t xml:space="preserve">. </w:t>
      </w:r>
      <w:r w:rsidR="00902F63" w:rsidRPr="003D29F4">
        <w:rPr>
          <w:rFonts w:ascii="Times New Roman" w:eastAsia="PMingLiU" w:hAnsi="Times New Roman" w:cs="Times New Roman"/>
          <w:lang w:eastAsia="zh-TW"/>
        </w:rPr>
        <w:t>Therefore, RRC-based RA procedure for early synchronization should be considered.</w:t>
      </w:r>
    </w:p>
    <w:p w14:paraId="6C4E0AE7" w14:textId="3157A899" w:rsidR="00F950E7" w:rsidRPr="003D29F4" w:rsidRDefault="00673C66" w:rsidP="00673C66">
      <w:pPr>
        <w:rPr>
          <w:rFonts w:ascii="Times New Roman" w:eastAsia="PMingLiU" w:hAnsi="Times New Roman" w:cs="Times New Roman"/>
          <w:b/>
          <w:lang w:eastAsia="zh-TW"/>
        </w:rPr>
      </w:pPr>
      <w:r w:rsidRPr="003D29F4">
        <w:rPr>
          <w:rFonts w:ascii="Times New Roman" w:eastAsia="PMingLiU" w:hAnsi="Times New Roman" w:cs="Times New Roman"/>
          <w:b/>
          <w:lang w:eastAsia="zh-TW"/>
        </w:rPr>
        <w:t xml:space="preserve">Proposal 4. RRC-based early TA acquisition mechanism for early synchronization can be considered for </w:t>
      </w:r>
      <w:r w:rsidRPr="003D29F4">
        <w:rPr>
          <w:rFonts w:ascii="Times New Roman" w:eastAsia="PMingLiU" w:hAnsi="Times New Roman" w:cs="Times New Roman"/>
          <w:b/>
          <w:lang w:eastAsia="zh-TW"/>
        </w:rPr>
        <w:lastRenderedPageBreak/>
        <w:t>conditional LTM.</w:t>
      </w:r>
    </w:p>
    <w:p w14:paraId="44F3783A" w14:textId="0E7927A0" w:rsidR="00BA0F9B" w:rsidRPr="00D84F8E" w:rsidRDefault="00902F63" w:rsidP="005B16F1">
      <w:pPr>
        <w:ind w:firstLineChars="50" w:firstLine="105"/>
        <w:rPr>
          <w:rFonts w:ascii="Times New Roman" w:eastAsia="PMingLiU" w:hAnsi="Times New Roman" w:cs="Times New Roman"/>
          <w:lang w:eastAsia="zh-TW"/>
        </w:rPr>
      </w:pPr>
      <w:r w:rsidRPr="003D29F4">
        <w:rPr>
          <w:rFonts w:ascii="Times New Roman" w:eastAsia="PMingLiU" w:hAnsi="Times New Roman" w:cs="Times New Roman"/>
          <w:lang w:eastAsia="zh-TW"/>
        </w:rPr>
        <w:t xml:space="preserve"> </w:t>
      </w:r>
      <w:r w:rsidR="00177098" w:rsidRPr="003D29F4">
        <w:rPr>
          <w:rFonts w:ascii="Times New Roman" w:eastAsia="PMingLiU" w:hAnsi="Times New Roman" w:cs="Times New Roman"/>
          <w:lang w:eastAsia="zh-TW"/>
        </w:rPr>
        <w:t xml:space="preserve">However, </w:t>
      </w:r>
      <w:r w:rsidRPr="003D29F4">
        <w:rPr>
          <w:rFonts w:ascii="Times New Roman" w:eastAsia="PMingLiU" w:hAnsi="Times New Roman" w:cs="Times New Roman"/>
          <w:lang w:eastAsia="zh-TW"/>
        </w:rPr>
        <w:t xml:space="preserve">for both of PDCCH order-based and RRC-based RA procedure for early synchronization, </w:t>
      </w:r>
      <w:r w:rsidR="00177098" w:rsidRPr="003D29F4">
        <w:rPr>
          <w:rFonts w:ascii="Times New Roman" w:eastAsia="PMingLiU" w:hAnsi="Times New Roman" w:cs="Times New Roman"/>
          <w:lang w:eastAsia="zh-TW"/>
        </w:rPr>
        <w:t>how to receive TA information for conditional LTM should be further discussed since</w:t>
      </w:r>
      <w:r w:rsidR="0065562A" w:rsidRPr="003D29F4">
        <w:rPr>
          <w:rFonts w:ascii="Times New Roman" w:hAnsi="Times New Roman" w:cs="Times New Roman"/>
        </w:rPr>
        <w:t xml:space="preserve"> TA value is provided </w:t>
      </w:r>
      <w:r w:rsidR="00177098" w:rsidRPr="003D29F4">
        <w:rPr>
          <w:rFonts w:ascii="Times New Roman" w:eastAsia="PMingLiU" w:hAnsi="Times New Roman" w:cs="Times New Roman"/>
          <w:lang w:eastAsia="zh-TW"/>
        </w:rPr>
        <w:t xml:space="preserve">in LTM </w:t>
      </w:r>
      <w:r w:rsidR="0065562A" w:rsidRPr="003D29F4">
        <w:rPr>
          <w:rFonts w:ascii="Times New Roman" w:hAnsi="Times New Roman" w:cs="Times New Roman"/>
        </w:rPr>
        <w:t>CSC MAC CE in Rel-18</w:t>
      </w:r>
      <w:r w:rsidR="006C200C" w:rsidRPr="003D29F4">
        <w:rPr>
          <w:rFonts w:ascii="Times New Roman" w:eastAsia="PMingLiU" w:hAnsi="Times New Roman" w:cs="Times New Roman"/>
          <w:lang w:eastAsia="zh-TW"/>
        </w:rPr>
        <w:t xml:space="preserve"> LTM, and</w:t>
      </w:r>
      <w:r w:rsidR="007F36BA" w:rsidRPr="003D29F4">
        <w:rPr>
          <w:rFonts w:ascii="Times New Roman" w:hAnsi="Times New Roman" w:cs="Times New Roman"/>
        </w:rPr>
        <w:t xml:space="preserve"> </w:t>
      </w:r>
      <w:r w:rsidR="00883360" w:rsidRPr="003D29F4">
        <w:rPr>
          <w:rFonts w:ascii="Times New Roman" w:hAnsi="Times New Roman" w:cs="Times New Roman"/>
        </w:rPr>
        <w:t>we assume that</w:t>
      </w:r>
      <w:r w:rsidR="007F36BA" w:rsidRPr="003D29F4">
        <w:rPr>
          <w:rFonts w:ascii="Times New Roman" w:hAnsi="Times New Roman" w:cs="Times New Roman"/>
        </w:rPr>
        <w:t xml:space="preserve"> </w:t>
      </w:r>
      <w:r w:rsidR="006C200C" w:rsidRPr="003D29F4">
        <w:rPr>
          <w:rFonts w:ascii="Times New Roman" w:eastAsia="PMingLiU" w:hAnsi="Times New Roman" w:cs="Times New Roman"/>
          <w:lang w:eastAsia="zh-TW"/>
        </w:rPr>
        <w:t xml:space="preserve">LTM </w:t>
      </w:r>
      <w:r w:rsidR="007F36BA" w:rsidRPr="003D29F4">
        <w:rPr>
          <w:rFonts w:ascii="Times New Roman" w:hAnsi="Times New Roman" w:cs="Times New Roman"/>
        </w:rPr>
        <w:t xml:space="preserve">CSC MAC CE is not used for </w:t>
      </w:r>
      <w:r w:rsidR="0065562A" w:rsidRPr="003D29F4">
        <w:rPr>
          <w:rFonts w:ascii="Times New Roman" w:hAnsi="Times New Roman" w:cs="Times New Roman"/>
        </w:rPr>
        <w:t>conditional LTM</w:t>
      </w:r>
      <w:r w:rsidR="005B3C82" w:rsidRPr="003D29F4">
        <w:rPr>
          <w:rFonts w:ascii="Times New Roman" w:hAnsi="Times New Roman" w:cs="Times New Roman"/>
        </w:rPr>
        <w:t xml:space="preserve"> cell switch</w:t>
      </w:r>
      <w:r w:rsidR="00883360" w:rsidRPr="003D29F4">
        <w:rPr>
          <w:rFonts w:ascii="Times New Roman" w:hAnsi="Times New Roman" w:cs="Times New Roman"/>
        </w:rPr>
        <w:t>. Therefore</w:t>
      </w:r>
      <w:r w:rsidR="0065562A" w:rsidRPr="003D29F4">
        <w:rPr>
          <w:rFonts w:ascii="Times New Roman" w:hAnsi="Times New Roman" w:cs="Times New Roman"/>
        </w:rPr>
        <w:t xml:space="preserve">, </w:t>
      </w:r>
      <w:r w:rsidR="00883360" w:rsidRPr="003D29F4">
        <w:rPr>
          <w:rFonts w:ascii="Times New Roman" w:hAnsi="Times New Roman" w:cs="Times New Roman"/>
        </w:rPr>
        <w:t>UE needs to calculate TA value by itself or to be provided</w:t>
      </w:r>
      <w:r w:rsidR="006271B1" w:rsidRPr="003D29F4">
        <w:rPr>
          <w:rFonts w:ascii="Times New Roman" w:hAnsi="Times New Roman" w:cs="Times New Roman" w:hint="eastAsia"/>
        </w:rPr>
        <w:t xml:space="preserve"> </w:t>
      </w:r>
      <w:r w:rsidR="006271B1">
        <w:rPr>
          <w:rFonts w:ascii="Times New Roman" w:eastAsia="PMingLiU" w:hAnsi="Times New Roman" w:cs="Times New Roman" w:hint="eastAsia"/>
          <w:lang w:eastAsia="zh-TW"/>
        </w:rPr>
        <w:t>with</w:t>
      </w:r>
      <w:r w:rsidR="00883360" w:rsidRPr="003D29F4">
        <w:rPr>
          <w:rFonts w:ascii="Times New Roman" w:hAnsi="Times New Roman" w:cs="Times New Roman"/>
        </w:rPr>
        <w:t xml:space="preserve"> TA value by </w:t>
      </w:r>
      <w:proofErr w:type="spellStart"/>
      <w:r w:rsidR="00883360" w:rsidRPr="003D29F4">
        <w:rPr>
          <w:rFonts w:ascii="Times New Roman" w:hAnsi="Times New Roman" w:cs="Times New Roman"/>
        </w:rPr>
        <w:t>gNB</w:t>
      </w:r>
      <w:proofErr w:type="spellEnd"/>
      <w:r w:rsidR="00883360" w:rsidRPr="003D29F4">
        <w:rPr>
          <w:rFonts w:ascii="Times New Roman" w:hAnsi="Times New Roman" w:cs="Times New Roman"/>
        </w:rPr>
        <w:t xml:space="preserve"> before cell switching. </w:t>
      </w:r>
      <w:r w:rsidR="00FC2BFF" w:rsidRPr="003D29F4">
        <w:rPr>
          <w:rFonts w:ascii="Times New Roman" w:eastAsia="PMingLiU" w:hAnsi="Times New Roman" w:cs="Times New Roman"/>
          <w:lang w:eastAsia="zh-TW"/>
        </w:rPr>
        <w:t>In Rel-18</w:t>
      </w:r>
      <w:r w:rsidR="00FC2BFF" w:rsidRPr="003D29F4">
        <w:rPr>
          <w:rFonts w:ascii="Times New Roman" w:hAnsi="Times New Roman" w:cs="Times New Roman"/>
        </w:rPr>
        <w:t xml:space="preserve">, RAN2 </w:t>
      </w:r>
      <w:r w:rsidR="00FC2BFF" w:rsidRPr="003D29F4">
        <w:rPr>
          <w:rFonts w:ascii="Times New Roman" w:eastAsia="PMingLiU" w:hAnsi="Times New Roman" w:cs="Times New Roman"/>
          <w:lang w:eastAsia="zh-TW"/>
        </w:rPr>
        <w:t xml:space="preserve">has </w:t>
      </w:r>
      <w:r w:rsidR="00FC2BFF" w:rsidRPr="003D29F4">
        <w:rPr>
          <w:rFonts w:ascii="Times New Roman" w:hAnsi="Times New Roman" w:cs="Times New Roman"/>
        </w:rPr>
        <w:t xml:space="preserve">discussed RAR-based TA acquisition option </w:t>
      </w:r>
      <w:r w:rsidR="00FC2BFF" w:rsidRPr="003D29F4">
        <w:rPr>
          <w:rFonts w:ascii="Times New Roman" w:eastAsia="PMingLiU" w:hAnsi="Times New Roman" w:cs="Times New Roman"/>
          <w:lang w:eastAsia="zh-TW"/>
        </w:rPr>
        <w:t xml:space="preserve">for </w:t>
      </w:r>
      <w:r w:rsidR="00FC2BFF" w:rsidRPr="003D29F4">
        <w:rPr>
          <w:rFonts w:ascii="Times New Roman" w:hAnsi="Times New Roman" w:cs="Times New Roman"/>
        </w:rPr>
        <w:t>a few meetings.</w:t>
      </w:r>
      <w:r w:rsidR="00E13EB1">
        <w:rPr>
          <w:rFonts w:ascii="Times New Roman" w:hAnsi="Times New Roman" w:cs="Times New Roman"/>
        </w:rPr>
        <w:t xml:space="preserve"> In RAR-based TA acquisition, there are two ways to receive RAR from a source cell and from a candidate cell. </w:t>
      </w:r>
      <w:r w:rsidR="00FC2BFF" w:rsidRPr="003D29F4">
        <w:rPr>
          <w:rFonts w:ascii="Times New Roman" w:eastAsia="PMingLiU" w:hAnsi="Times New Roman" w:cs="Times New Roman"/>
          <w:lang w:eastAsia="zh-TW"/>
        </w:rPr>
        <w:t>Hence, w</w:t>
      </w:r>
      <w:r w:rsidR="00FC2BFF" w:rsidRPr="003D29F4">
        <w:rPr>
          <w:rFonts w:ascii="Times New Roman" w:hAnsi="Times New Roman" w:cs="Times New Roman"/>
        </w:rPr>
        <w:t xml:space="preserve">e think </w:t>
      </w:r>
      <w:r w:rsidR="005B3C82" w:rsidRPr="003D29F4">
        <w:rPr>
          <w:rFonts w:ascii="Times New Roman" w:eastAsia="PMingLiU" w:hAnsi="Times New Roman" w:cs="Times New Roman"/>
          <w:lang w:eastAsia="zh-TW"/>
        </w:rPr>
        <w:t>RAR-</w:t>
      </w:r>
      <w:r w:rsidR="00FC2BFF" w:rsidRPr="003D29F4">
        <w:rPr>
          <w:rFonts w:ascii="Times New Roman" w:eastAsia="PMingLiU" w:hAnsi="Times New Roman" w:cs="Times New Roman"/>
          <w:lang w:eastAsia="zh-TW"/>
        </w:rPr>
        <w:t>based TA acquisition</w:t>
      </w:r>
      <w:r w:rsidR="00FC2BFF" w:rsidRPr="003D29F4">
        <w:rPr>
          <w:rFonts w:ascii="Times New Roman" w:hAnsi="Times New Roman" w:cs="Times New Roman"/>
        </w:rPr>
        <w:t xml:space="preserve"> can be </w:t>
      </w:r>
      <w:r w:rsidR="00FC2BFF" w:rsidRPr="003D29F4">
        <w:rPr>
          <w:rFonts w:ascii="Times New Roman" w:eastAsia="PMingLiU" w:hAnsi="Times New Roman" w:cs="Times New Roman"/>
          <w:lang w:eastAsia="zh-TW"/>
        </w:rPr>
        <w:t>reconsidered</w:t>
      </w:r>
      <w:r w:rsidR="00FC2BFF" w:rsidRPr="003D29F4">
        <w:rPr>
          <w:rFonts w:ascii="Times New Roman" w:hAnsi="Times New Roman" w:cs="Times New Roman"/>
        </w:rPr>
        <w:t xml:space="preserve"> for conditional LTM. </w:t>
      </w:r>
    </w:p>
    <w:p w14:paraId="5263BEA7" w14:textId="0F25E617" w:rsidR="003860FE" w:rsidRPr="003D29F4" w:rsidRDefault="003860FE" w:rsidP="00F966E2">
      <w:pPr>
        <w:rPr>
          <w:rFonts w:ascii="Times New Roman" w:eastAsia="PMingLiU" w:hAnsi="Times New Roman" w:cs="Times New Roman"/>
          <w:b/>
          <w:lang w:eastAsia="zh-TW"/>
        </w:rPr>
      </w:pPr>
      <w:r w:rsidRPr="003D29F4">
        <w:rPr>
          <w:rFonts w:ascii="Times New Roman" w:eastAsia="PMingLiU" w:hAnsi="Times New Roman" w:cs="Times New Roman"/>
          <w:b/>
          <w:lang w:eastAsia="zh-TW"/>
        </w:rPr>
        <w:t xml:space="preserve">Proposal </w:t>
      </w:r>
      <w:r w:rsidR="00673C66" w:rsidRPr="003D29F4">
        <w:rPr>
          <w:rFonts w:ascii="Times New Roman" w:eastAsia="PMingLiU" w:hAnsi="Times New Roman" w:cs="Times New Roman"/>
          <w:b/>
          <w:lang w:eastAsia="zh-TW"/>
        </w:rPr>
        <w:t>5</w:t>
      </w:r>
      <w:r w:rsidRPr="003D29F4">
        <w:rPr>
          <w:rFonts w:ascii="Times New Roman" w:eastAsia="PMingLiU" w:hAnsi="Times New Roman" w:cs="Times New Roman"/>
          <w:b/>
          <w:lang w:eastAsia="zh-TW"/>
        </w:rPr>
        <w:t>. For conditional LTM</w:t>
      </w:r>
      <w:r w:rsidR="005B3C82" w:rsidRPr="003D29F4">
        <w:rPr>
          <w:rFonts w:ascii="Times New Roman" w:eastAsia="PMingLiU" w:hAnsi="Times New Roman" w:cs="Times New Roman"/>
          <w:b/>
          <w:lang w:eastAsia="zh-TW"/>
        </w:rPr>
        <w:t xml:space="preserve"> cell switch</w:t>
      </w:r>
      <w:r w:rsidRPr="003D29F4">
        <w:rPr>
          <w:rFonts w:ascii="Times New Roman" w:eastAsia="PMingLiU" w:hAnsi="Times New Roman" w:cs="Times New Roman"/>
          <w:b/>
          <w:lang w:eastAsia="zh-TW"/>
        </w:rPr>
        <w:t>,</w:t>
      </w:r>
      <w:r w:rsidR="00B1468A" w:rsidRPr="003D29F4">
        <w:rPr>
          <w:rFonts w:ascii="Times New Roman" w:eastAsia="PMingLiU" w:hAnsi="Times New Roman" w:cs="Times New Roman"/>
          <w:b/>
          <w:lang w:eastAsia="zh-TW"/>
        </w:rPr>
        <w:t xml:space="preserve"> LTM CSC</w:t>
      </w:r>
      <w:r w:rsidR="00DF5256" w:rsidRPr="003D29F4">
        <w:rPr>
          <w:rFonts w:ascii="Times New Roman" w:eastAsia="PMingLiU" w:hAnsi="Times New Roman" w:cs="Times New Roman"/>
          <w:b/>
          <w:lang w:eastAsia="zh-TW"/>
        </w:rPr>
        <w:t xml:space="preserve"> MAC </w:t>
      </w:r>
      <w:r w:rsidR="005F7D39" w:rsidRPr="003D29F4">
        <w:rPr>
          <w:rFonts w:ascii="Times New Roman" w:eastAsia="PMingLiU" w:hAnsi="Times New Roman" w:cs="Times New Roman"/>
          <w:b/>
          <w:lang w:eastAsia="zh-TW"/>
        </w:rPr>
        <w:t>CE in Rel-18 LTM</w:t>
      </w:r>
      <w:r w:rsidR="00DF5256" w:rsidRPr="003D29F4">
        <w:rPr>
          <w:rFonts w:ascii="Times New Roman" w:eastAsia="PMingLiU" w:hAnsi="Times New Roman" w:cs="Times New Roman"/>
          <w:b/>
          <w:lang w:eastAsia="zh-TW"/>
        </w:rPr>
        <w:t xml:space="preserve"> is not </w:t>
      </w:r>
      <w:r w:rsidR="005F7D39" w:rsidRPr="003D29F4">
        <w:rPr>
          <w:rFonts w:ascii="Times New Roman" w:eastAsia="PMingLiU" w:hAnsi="Times New Roman" w:cs="Times New Roman"/>
          <w:b/>
          <w:lang w:eastAsia="zh-TW"/>
        </w:rPr>
        <w:t>used.</w:t>
      </w:r>
    </w:p>
    <w:p w14:paraId="26F57C00" w14:textId="752756EB" w:rsidR="0050463A" w:rsidRDefault="0049683F" w:rsidP="00F966E2">
      <w:pPr>
        <w:rPr>
          <w:rFonts w:ascii="Times New Roman" w:hAnsi="Times New Roman" w:cs="Times New Roman"/>
          <w:b/>
        </w:rPr>
      </w:pPr>
      <w:r w:rsidRPr="003D29F4">
        <w:rPr>
          <w:rFonts w:ascii="Times New Roman" w:hAnsi="Times New Roman" w:cs="Times New Roman"/>
          <w:b/>
        </w:rPr>
        <w:t xml:space="preserve">Proposal </w:t>
      </w:r>
      <w:r w:rsidR="00185CB6" w:rsidRPr="003D29F4">
        <w:rPr>
          <w:rFonts w:ascii="Times New Roman" w:eastAsia="PMingLiU" w:hAnsi="Times New Roman" w:cs="Times New Roman"/>
          <w:b/>
          <w:lang w:eastAsia="zh-TW"/>
        </w:rPr>
        <w:t>6</w:t>
      </w:r>
      <w:r w:rsidRPr="003D29F4">
        <w:rPr>
          <w:rFonts w:ascii="Times New Roman" w:hAnsi="Times New Roman" w:cs="Times New Roman"/>
          <w:b/>
        </w:rPr>
        <w:t xml:space="preserve">. </w:t>
      </w:r>
      <w:r w:rsidR="004412F8" w:rsidRPr="003D29F4">
        <w:rPr>
          <w:rFonts w:ascii="Times New Roman" w:eastAsia="PMingLiU" w:hAnsi="Times New Roman" w:cs="Times New Roman"/>
          <w:b/>
          <w:lang w:eastAsia="zh-TW"/>
        </w:rPr>
        <w:t xml:space="preserve">Support of </w:t>
      </w:r>
      <w:r w:rsidRPr="003D29F4">
        <w:rPr>
          <w:rFonts w:ascii="Times New Roman" w:hAnsi="Times New Roman" w:cs="Times New Roman"/>
          <w:b/>
        </w:rPr>
        <w:t>RAR-based early TA acquisition</w:t>
      </w:r>
      <w:r w:rsidR="004412F8" w:rsidRPr="003D29F4">
        <w:rPr>
          <w:rFonts w:ascii="Times New Roman" w:eastAsia="PMingLiU" w:hAnsi="Times New Roman" w:cs="Times New Roman"/>
          <w:b/>
          <w:lang w:eastAsia="zh-TW"/>
        </w:rPr>
        <w:t xml:space="preserve"> for conditional LTM</w:t>
      </w:r>
      <w:r w:rsidRPr="003D29F4">
        <w:rPr>
          <w:rFonts w:ascii="Times New Roman" w:hAnsi="Times New Roman" w:cs="Times New Roman"/>
          <w:b/>
        </w:rPr>
        <w:t>.</w:t>
      </w:r>
    </w:p>
    <w:p w14:paraId="013E5E5A" w14:textId="37FE5C6F" w:rsidR="002508D2" w:rsidRPr="00D84F8E" w:rsidRDefault="00E07FC4" w:rsidP="00D84F8E">
      <w:pPr>
        <w:ind w:firstLineChars="100" w:firstLine="210"/>
        <w:rPr>
          <w:rFonts w:ascii="Times New Roman" w:eastAsia="PMingLiU" w:hAnsi="Times New Roman" w:cs="Times New Roman"/>
          <w:lang w:eastAsia="zh-TW"/>
        </w:rPr>
      </w:pPr>
      <w:r>
        <w:rPr>
          <w:rFonts w:ascii="Times New Roman" w:eastAsia="PMingLiU" w:hAnsi="Times New Roman" w:cs="Times New Roman" w:hint="eastAsia"/>
          <w:lang w:eastAsia="zh-TW"/>
        </w:rPr>
        <w:t xml:space="preserve">For </w:t>
      </w:r>
      <w:r w:rsidR="00F3765E">
        <w:rPr>
          <w:rFonts w:ascii="Times New Roman" w:eastAsia="PMingLiU" w:hAnsi="Times New Roman" w:cs="Times New Roman"/>
          <w:lang w:eastAsia="zh-TW"/>
        </w:rPr>
        <w:t>early</w:t>
      </w:r>
      <w:r w:rsidR="00F3765E">
        <w:rPr>
          <w:rFonts w:ascii="Times New Roman" w:eastAsia="PMingLiU" w:hAnsi="Times New Roman" w:cs="Times New Roman" w:hint="eastAsia"/>
          <w:lang w:eastAsia="zh-TW"/>
        </w:rPr>
        <w:t xml:space="preserve"> UL synchronization, </w:t>
      </w:r>
      <w:r w:rsidR="002508D2">
        <w:rPr>
          <w:rFonts w:ascii="Times New Roman" w:eastAsia="PMingLiU" w:hAnsi="Times New Roman" w:cs="Times New Roman"/>
          <w:lang w:eastAsia="zh-TW"/>
        </w:rPr>
        <w:t>NW can determine to send a PDCCH order to</w:t>
      </w:r>
      <w:r w:rsidR="00EC015C">
        <w:rPr>
          <w:rFonts w:ascii="Times New Roman" w:eastAsia="PMingLiU" w:hAnsi="Times New Roman" w:cs="Times New Roman" w:hint="eastAsia"/>
          <w:lang w:eastAsia="zh-TW"/>
        </w:rPr>
        <w:t xml:space="preserve"> the UE</w:t>
      </w:r>
      <w:r w:rsidR="002508D2">
        <w:rPr>
          <w:rFonts w:ascii="Times New Roman" w:eastAsia="PMingLiU" w:hAnsi="Times New Roman" w:cs="Times New Roman"/>
          <w:lang w:eastAsia="zh-TW"/>
        </w:rPr>
        <w:t xml:space="preserve"> based on the measurement report from that UE. </w:t>
      </w:r>
      <w:r w:rsidR="00EC015C">
        <w:rPr>
          <w:rFonts w:ascii="Times New Roman" w:eastAsia="PMingLiU" w:hAnsi="Times New Roman" w:cs="Times New Roman" w:hint="eastAsia"/>
          <w:lang w:eastAsia="zh-TW"/>
        </w:rPr>
        <w:t xml:space="preserve">However, </w:t>
      </w:r>
      <w:r w:rsidR="00B80766">
        <w:rPr>
          <w:rFonts w:ascii="Times New Roman" w:eastAsia="PMingLiU" w:hAnsi="Times New Roman" w:cs="Times New Roman" w:hint="eastAsia"/>
          <w:lang w:eastAsia="zh-TW"/>
        </w:rPr>
        <w:t xml:space="preserve">in the measurement report, there may be more than one beams </w:t>
      </w:r>
      <w:r w:rsidR="008926DE">
        <w:rPr>
          <w:rFonts w:ascii="Times New Roman" w:eastAsia="PMingLiU" w:hAnsi="Times New Roman" w:cs="Times New Roman" w:hint="eastAsia"/>
          <w:lang w:eastAsia="zh-TW"/>
        </w:rPr>
        <w:t xml:space="preserve">for multiple cells </w:t>
      </w:r>
      <w:r w:rsidR="00B80766">
        <w:rPr>
          <w:rFonts w:ascii="Times New Roman" w:eastAsia="PMingLiU" w:hAnsi="Times New Roman" w:cs="Times New Roman" w:hint="eastAsia"/>
          <w:lang w:eastAsia="zh-TW"/>
        </w:rPr>
        <w:t>sati</w:t>
      </w:r>
      <w:r w:rsidR="00C81B2D">
        <w:rPr>
          <w:rFonts w:ascii="Times New Roman" w:eastAsia="PMingLiU" w:hAnsi="Times New Roman" w:cs="Times New Roman" w:hint="eastAsia"/>
          <w:lang w:eastAsia="zh-TW"/>
        </w:rPr>
        <w:t>sfying the event</w:t>
      </w:r>
      <w:r w:rsidR="00C57C06">
        <w:rPr>
          <w:rFonts w:ascii="Times New Roman" w:eastAsia="PMingLiU" w:hAnsi="Times New Roman" w:cs="Times New Roman" w:hint="eastAsia"/>
          <w:lang w:eastAsia="zh-TW"/>
        </w:rPr>
        <w:t>s</w:t>
      </w:r>
      <w:r w:rsidR="009607C3">
        <w:rPr>
          <w:rFonts w:ascii="Times New Roman" w:eastAsia="PMingLiU" w:hAnsi="Times New Roman" w:cs="Times New Roman" w:hint="eastAsia"/>
          <w:lang w:eastAsia="zh-TW"/>
        </w:rPr>
        <w:t xml:space="preserve"> if it is an event-triggered report</w:t>
      </w:r>
      <w:r w:rsidR="00826576">
        <w:rPr>
          <w:rFonts w:ascii="Times New Roman" w:eastAsia="PMingLiU" w:hAnsi="Times New Roman" w:cs="Times New Roman" w:hint="eastAsia"/>
          <w:lang w:eastAsia="zh-TW"/>
        </w:rPr>
        <w:t xml:space="preserve">, </w:t>
      </w:r>
      <w:r w:rsidR="008926DE">
        <w:rPr>
          <w:rFonts w:ascii="Times New Roman" w:eastAsia="PMingLiU" w:hAnsi="Times New Roman" w:cs="Times New Roman" w:hint="eastAsia"/>
          <w:lang w:eastAsia="zh-TW"/>
        </w:rPr>
        <w:t xml:space="preserve">NW cannot know the specific </w:t>
      </w:r>
      <w:r w:rsidR="00004802">
        <w:rPr>
          <w:rFonts w:ascii="Times New Roman" w:eastAsia="PMingLiU" w:hAnsi="Times New Roman" w:cs="Times New Roman" w:hint="eastAsia"/>
          <w:lang w:eastAsia="zh-TW"/>
        </w:rPr>
        <w:t>cell that the UE may switch to</w:t>
      </w:r>
      <w:r w:rsidR="00CA696B">
        <w:rPr>
          <w:rFonts w:ascii="Times New Roman" w:eastAsia="PMingLiU" w:hAnsi="Times New Roman" w:cs="Times New Roman"/>
          <w:b/>
          <w:lang w:eastAsia="zh-TW"/>
        </w:rPr>
        <w:t xml:space="preserve"> if UE can decide the target cell to switch to</w:t>
      </w:r>
      <w:r w:rsidR="00004802">
        <w:rPr>
          <w:rFonts w:ascii="Times New Roman" w:eastAsia="PMingLiU" w:hAnsi="Times New Roman" w:cs="Times New Roman" w:hint="eastAsia"/>
          <w:lang w:eastAsia="zh-TW"/>
        </w:rPr>
        <w:t xml:space="preserve">. </w:t>
      </w:r>
      <w:r w:rsidR="00D83072">
        <w:rPr>
          <w:rFonts w:ascii="Times New Roman" w:eastAsia="PMingLiU" w:hAnsi="Times New Roman" w:cs="Times New Roman"/>
          <w:lang w:eastAsia="zh-TW"/>
        </w:rPr>
        <w:t>Furthermore</w:t>
      </w:r>
      <w:r w:rsidR="00D83072">
        <w:rPr>
          <w:rFonts w:ascii="Times New Roman" w:eastAsia="PMingLiU" w:hAnsi="Times New Roman" w:cs="Times New Roman" w:hint="eastAsia"/>
          <w:lang w:eastAsia="zh-TW"/>
        </w:rPr>
        <w:t xml:space="preserve">, if it is </w:t>
      </w:r>
      <w:r>
        <w:rPr>
          <w:rFonts w:ascii="Times New Roman" w:eastAsia="PMingLiU" w:hAnsi="Times New Roman" w:cs="Times New Roman" w:hint="eastAsia"/>
          <w:lang w:eastAsia="zh-TW"/>
        </w:rPr>
        <w:t xml:space="preserve">not an event-triggered report, NW </w:t>
      </w:r>
      <w:r w:rsidR="00DD3283">
        <w:rPr>
          <w:rFonts w:ascii="Times New Roman" w:eastAsia="PMingLiU" w:hAnsi="Times New Roman" w:cs="Times New Roman" w:hint="eastAsia"/>
          <w:lang w:eastAsia="zh-TW"/>
        </w:rPr>
        <w:t xml:space="preserve">cannot </w:t>
      </w:r>
      <w:r w:rsidR="00DD3283">
        <w:rPr>
          <w:rFonts w:ascii="Times New Roman" w:eastAsia="PMingLiU" w:hAnsi="Times New Roman" w:cs="Times New Roman"/>
          <w:lang w:eastAsia="zh-TW"/>
        </w:rPr>
        <w:t>justify</w:t>
      </w:r>
      <w:r w:rsidR="00DD3283">
        <w:rPr>
          <w:rFonts w:ascii="Times New Roman" w:eastAsia="PMingLiU" w:hAnsi="Times New Roman" w:cs="Times New Roman" w:hint="eastAsia"/>
          <w:lang w:eastAsia="zh-TW"/>
        </w:rPr>
        <w:t xml:space="preserve"> which cell the UE will switch to</w:t>
      </w:r>
      <w:r w:rsidR="002D4C24">
        <w:rPr>
          <w:rFonts w:ascii="Times New Roman" w:eastAsia="PMingLiU" w:hAnsi="Times New Roman" w:cs="Times New Roman" w:hint="eastAsia"/>
          <w:lang w:eastAsia="zh-TW"/>
        </w:rPr>
        <w:t xml:space="preserve"> even though </w:t>
      </w:r>
      <w:r w:rsidR="002719AB">
        <w:rPr>
          <w:rFonts w:ascii="Times New Roman" w:eastAsia="PMingLiU" w:hAnsi="Times New Roman" w:cs="Times New Roman" w:hint="eastAsia"/>
          <w:lang w:eastAsia="zh-TW"/>
        </w:rPr>
        <w:t xml:space="preserve">the </w:t>
      </w:r>
      <w:r w:rsidR="00DA42E4">
        <w:rPr>
          <w:rFonts w:ascii="Times New Roman" w:eastAsia="PMingLiU" w:hAnsi="Times New Roman" w:cs="Times New Roman" w:hint="eastAsia"/>
          <w:lang w:eastAsia="zh-TW"/>
        </w:rPr>
        <w:t>candidate cell with the highest L1-RSRP value.</w:t>
      </w:r>
      <w:r w:rsidR="002D4C24">
        <w:rPr>
          <w:rFonts w:ascii="Times New Roman" w:eastAsia="PMingLiU" w:hAnsi="Times New Roman" w:cs="Times New Roman" w:hint="eastAsia"/>
          <w:lang w:eastAsia="zh-TW"/>
        </w:rPr>
        <w:t xml:space="preserve"> </w:t>
      </w:r>
      <w:r w:rsidR="00004802">
        <w:rPr>
          <w:rFonts w:ascii="Times New Roman" w:eastAsia="PMingLiU" w:hAnsi="Times New Roman" w:cs="Times New Roman" w:hint="eastAsia"/>
          <w:lang w:eastAsia="zh-TW"/>
        </w:rPr>
        <w:t>Thus, i</w:t>
      </w:r>
      <w:r w:rsidR="002508D2">
        <w:rPr>
          <w:rFonts w:ascii="Times New Roman" w:eastAsia="PMingLiU" w:hAnsi="Times New Roman" w:cs="Times New Roman" w:hint="eastAsia"/>
          <w:lang w:eastAsia="zh-TW"/>
        </w:rPr>
        <w:t>n addition</w:t>
      </w:r>
      <w:r w:rsidR="002508D2">
        <w:rPr>
          <w:rFonts w:ascii="Times New Roman" w:eastAsia="PMingLiU" w:hAnsi="Times New Roman" w:cs="Times New Roman"/>
          <w:lang w:eastAsia="zh-TW"/>
        </w:rPr>
        <w:t xml:space="preserve"> to </w:t>
      </w:r>
      <w:proofErr w:type="spellStart"/>
      <w:r w:rsidR="00004802">
        <w:rPr>
          <w:rFonts w:ascii="Times New Roman" w:eastAsia="PMingLiU" w:hAnsi="Times New Roman" w:cs="Times New Roman" w:hint="eastAsia"/>
          <w:lang w:eastAsia="zh-TW"/>
        </w:rPr>
        <w:t>based</w:t>
      </w:r>
      <w:proofErr w:type="spellEnd"/>
      <w:r w:rsidR="00004802">
        <w:rPr>
          <w:rFonts w:ascii="Times New Roman" w:eastAsia="PMingLiU" w:hAnsi="Times New Roman" w:cs="Times New Roman" w:hint="eastAsia"/>
          <w:lang w:eastAsia="zh-TW"/>
        </w:rPr>
        <w:t xml:space="preserve"> on the </w:t>
      </w:r>
      <w:r w:rsidR="00004802">
        <w:rPr>
          <w:rFonts w:ascii="Times New Roman" w:eastAsia="PMingLiU" w:hAnsi="Times New Roman" w:cs="Times New Roman"/>
          <w:lang w:eastAsia="zh-TW"/>
        </w:rPr>
        <w:t>measurement</w:t>
      </w:r>
      <w:r w:rsidR="00004802">
        <w:rPr>
          <w:rFonts w:ascii="Times New Roman" w:eastAsia="PMingLiU" w:hAnsi="Times New Roman" w:cs="Times New Roman" w:hint="eastAsia"/>
          <w:lang w:eastAsia="zh-TW"/>
        </w:rPr>
        <w:t xml:space="preserve"> report</w:t>
      </w:r>
      <w:r w:rsidR="002508D2">
        <w:rPr>
          <w:rFonts w:ascii="Times New Roman" w:eastAsia="PMingLiU" w:hAnsi="Times New Roman" w:cs="Times New Roman" w:hint="eastAsia"/>
          <w:lang w:eastAsia="zh-TW"/>
        </w:rPr>
        <w:t>, a cell switch request</w:t>
      </w:r>
      <w:r w:rsidR="00D83072">
        <w:rPr>
          <w:rFonts w:ascii="Times New Roman" w:eastAsia="PMingLiU" w:hAnsi="Times New Roman" w:cs="Times New Roman" w:hint="eastAsia"/>
          <w:lang w:eastAsia="zh-TW"/>
        </w:rPr>
        <w:t xml:space="preserve"> (e.g., a cell ID)</w:t>
      </w:r>
      <w:r w:rsidR="002508D2">
        <w:rPr>
          <w:rFonts w:ascii="Times New Roman" w:eastAsia="PMingLiU" w:hAnsi="Times New Roman" w:cs="Times New Roman" w:hint="eastAsia"/>
          <w:lang w:eastAsia="zh-TW"/>
        </w:rPr>
        <w:t xml:space="preserve"> from UE can be transmitted to assist </w:t>
      </w:r>
      <w:proofErr w:type="spellStart"/>
      <w:r w:rsidR="002508D2">
        <w:rPr>
          <w:rFonts w:ascii="Times New Roman" w:eastAsia="PMingLiU" w:hAnsi="Times New Roman" w:cs="Times New Roman" w:hint="eastAsia"/>
          <w:lang w:eastAsia="zh-TW"/>
        </w:rPr>
        <w:t>gNB</w:t>
      </w:r>
      <w:proofErr w:type="spellEnd"/>
      <w:r w:rsidR="002508D2">
        <w:rPr>
          <w:rFonts w:ascii="Times New Roman" w:eastAsia="PMingLiU" w:hAnsi="Times New Roman" w:cs="Times New Roman" w:hint="eastAsia"/>
          <w:lang w:eastAsia="zh-TW"/>
        </w:rPr>
        <w:t xml:space="preserve"> to trigger PDCCH order for certain candidate cells, and thus </w:t>
      </w:r>
      <w:proofErr w:type="spellStart"/>
      <w:r w:rsidR="002508D2">
        <w:rPr>
          <w:rFonts w:ascii="Times New Roman" w:eastAsia="PMingLiU" w:hAnsi="Times New Roman" w:cs="Times New Roman" w:hint="eastAsia"/>
          <w:lang w:eastAsia="zh-TW"/>
        </w:rPr>
        <w:t>gNB</w:t>
      </w:r>
      <w:proofErr w:type="spellEnd"/>
      <w:r w:rsidR="002508D2">
        <w:rPr>
          <w:rFonts w:ascii="Times New Roman" w:eastAsia="PMingLiU" w:hAnsi="Times New Roman" w:cs="Times New Roman" w:hint="eastAsia"/>
          <w:lang w:eastAsia="zh-TW"/>
        </w:rPr>
        <w:t xml:space="preserve"> can have a specific target without providing PDCCH order to every candidate cell. </w:t>
      </w:r>
    </w:p>
    <w:p w14:paraId="302CEE60" w14:textId="7A2A9530" w:rsidR="00B661FF" w:rsidRPr="00D84F8E" w:rsidRDefault="00B661FF" w:rsidP="00F966E2">
      <w:pPr>
        <w:rPr>
          <w:rFonts w:ascii="Times New Roman" w:eastAsia="PMingLiU" w:hAnsi="Times New Roman" w:cs="Times New Roman"/>
          <w:b/>
          <w:lang w:eastAsia="zh-TW"/>
        </w:rPr>
      </w:pPr>
      <w:r>
        <w:rPr>
          <w:rFonts w:ascii="Times New Roman" w:eastAsia="PMingLiU" w:hAnsi="Times New Roman" w:cs="Times New Roman" w:hint="eastAsia"/>
          <w:b/>
          <w:lang w:eastAsia="zh-TW"/>
        </w:rPr>
        <w:t xml:space="preserve">Proposal 7. </w:t>
      </w:r>
      <w:r w:rsidR="00DB3319">
        <w:rPr>
          <w:rFonts w:ascii="Times New Roman" w:eastAsia="PMingLiU" w:hAnsi="Times New Roman" w:cs="Times New Roman"/>
          <w:b/>
          <w:lang w:eastAsia="zh-TW"/>
        </w:rPr>
        <w:t>A</w:t>
      </w:r>
      <w:r w:rsidR="00DB3319">
        <w:rPr>
          <w:rFonts w:ascii="Times New Roman" w:eastAsia="PMingLiU" w:hAnsi="Times New Roman" w:cs="Times New Roman" w:hint="eastAsia"/>
          <w:b/>
          <w:lang w:eastAsia="zh-TW"/>
        </w:rPr>
        <w:t xml:space="preserve"> cell </w:t>
      </w:r>
      <w:r w:rsidR="009728E5">
        <w:rPr>
          <w:rFonts w:ascii="Times New Roman" w:eastAsia="PMingLiU" w:hAnsi="Times New Roman" w:cs="Times New Roman" w:hint="eastAsia"/>
          <w:b/>
          <w:lang w:eastAsia="zh-TW"/>
        </w:rPr>
        <w:t xml:space="preserve">switch </w:t>
      </w:r>
      <w:r w:rsidR="00DB3319">
        <w:rPr>
          <w:rFonts w:ascii="Times New Roman" w:eastAsia="PMingLiU" w:hAnsi="Times New Roman" w:cs="Times New Roman" w:hint="eastAsia"/>
          <w:b/>
          <w:lang w:eastAsia="zh-TW"/>
        </w:rPr>
        <w:t xml:space="preserve">request from UE can be transmitted to assist </w:t>
      </w:r>
      <w:proofErr w:type="spellStart"/>
      <w:r w:rsidR="00DB3319">
        <w:rPr>
          <w:rFonts w:ascii="Times New Roman" w:eastAsia="PMingLiU" w:hAnsi="Times New Roman" w:cs="Times New Roman" w:hint="eastAsia"/>
          <w:b/>
          <w:lang w:eastAsia="zh-TW"/>
        </w:rPr>
        <w:t>gNB</w:t>
      </w:r>
      <w:proofErr w:type="spellEnd"/>
      <w:r w:rsidR="00DB3319">
        <w:rPr>
          <w:rFonts w:ascii="Times New Roman" w:eastAsia="PMingLiU" w:hAnsi="Times New Roman" w:cs="Times New Roman" w:hint="eastAsia"/>
          <w:b/>
          <w:lang w:eastAsia="zh-TW"/>
        </w:rPr>
        <w:t xml:space="preserve"> to trigger PDCCH order for certain candidate cells</w:t>
      </w:r>
      <w:r w:rsidR="00CA696B">
        <w:rPr>
          <w:rFonts w:ascii="Times New Roman" w:eastAsia="PMingLiU" w:hAnsi="Times New Roman" w:cs="Times New Roman"/>
          <w:b/>
          <w:lang w:eastAsia="zh-TW"/>
        </w:rPr>
        <w:t xml:space="preserve"> if UE can decide the target cell to switch to</w:t>
      </w:r>
      <w:r w:rsidR="00DB3319">
        <w:rPr>
          <w:rFonts w:ascii="Times New Roman" w:eastAsia="PMingLiU" w:hAnsi="Times New Roman" w:cs="Times New Roman" w:hint="eastAsia"/>
          <w:b/>
          <w:lang w:eastAsia="zh-TW"/>
        </w:rPr>
        <w:t>.</w:t>
      </w:r>
    </w:p>
    <w:p w14:paraId="459F888A" w14:textId="6CE3DB0B" w:rsidR="00F966E2" w:rsidRPr="003D29F4" w:rsidRDefault="00625C89" w:rsidP="00F966E2">
      <w:pPr>
        <w:pStyle w:val="2"/>
        <w:spacing w:before="0" w:after="0"/>
      </w:pPr>
      <w:r w:rsidRPr="003D29F4">
        <w:t>Evaluation</w:t>
      </w:r>
      <w:r w:rsidR="0089561E" w:rsidRPr="003D29F4">
        <w:t xml:space="preserve"> phase</w:t>
      </w:r>
    </w:p>
    <w:p w14:paraId="1FC05C85" w14:textId="74F09022" w:rsidR="00F966E2" w:rsidRPr="003D29F4" w:rsidRDefault="003F303E" w:rsidP="005B16F1">
      <w:pPr>
        <w:ind w:firstLineChars="50" w:firstLine="105"/>
        <w:rPr>
          <w:rFonts w:ascii="Times New Roman" w:hAnsi="Times New Roman" w:cs="Times New Roman"/>
        </w:rPr>
      </w:pPr>
      <w:r w:rsidRPr="003D29F4">
        <w:rPr>
          <w:rFonts w:ascii="Times New Roman" w:hAnsi="Times New Roman" w:cs="Times New Roman"/>
        </w:rPr>
        <w:t xml:space="preserve">In </w:t>
      </w:r>
      <w:r w:rsidR="00570489" w:rsidRPr="003D29F4">
        <w:rPr>
          <w:rFonts w:ascii="Times New Roman" w:eastAsia="PMingLiU" w:hAnsi="Times New Roman" w:cs="Times New Roman" w:hint="eastAsia"/>
          <w:lang w:eastAsia="zh-TW"/>
        </w:rPr>
        <w:t>Rel-18</w:t>
      </w:r>
      <w:r w:rsidR="009B5678" w:rsidRPr="003D29F4">
        <w:rPr>
          <w:rFonts w:ascii="Times New Roman" w:eastAsia="PMingLiU" w:hAnsi="Times New Roman" w:cs="Times New Roman"/>
          <w:lang w:eastAsia="zh-TW"/>
        </w:rPr>
        <w:t xml:space="preserve"> </w:t>
      </w:r>
      <w:r w:rsidRPr="003D29F4">
        <w:rPr>
          <w:rFonts w:ascii="Times New Roman" w:hAnsi="Times New Roman" w:cs="Times New Roman"/>
        </w:rPr>
        <w:t>LTM, UE starts L1 measurement and report</w:t>
      </w:r>
      <w:r w:rsidR="005B3C82" w:rsidRPr="003D29F4">
        <w:rPr>
          <w:rFonts w:ascii="Times New Roman" w:hAnsi="Times New Roman" w:cs="Times New Roman"/>
        </w:rPr>
        <w:t>ing</w:t>
      </w:r>
      <w:r w:rsidRPr="003D29F4">
        <w:rPr>
          <w:rFonts w:ascii="Times New Roman" w:hAnsi="Times New Roman" w:cs="Times New Roman"/>
        </w:rPr>
        <w:t xml:space="preserve"> when L1 measurement is configured</w:t>
      </w:r>
      <w:r w:rsidR="003C6302" w:rsidRPr="003D29F4">
        <w:rPr>
          <w:rFonts w:ascii="Times New Roman" w:eastAsia="PMingLiU" w:hAnsi="Times New Roman" w:cs="Times New Roman" w:hint="eastAsia"/>
          <w:lang w:eastAsia="zh-TW"/>
        </w:rPr>
        <w:t xml:space="preserve"> in RRC reconfiguration</w:t>
      </w:r>
      <w:r w:rsidRPr="003D29F4">
        <w:rPr>
          <w:rFonts w:ascii="Times New Roman" w:hAnsi="Times New Roman" w:cs="Times New Roman"/>
        </w:rPr>
        <w:t xml:space="preserve">. And </w:t>
      </w:r>
      <w:proofErr w:type="spellStart"/>
      <w:r w:rsidRPr="003D29F4">
        <w:rPr>
          <w:rFonts w:ascii="Times New Roman" w:hAnsi="Times New Roman" w:cs="Times New Roman"/>
        </w:rPr>
        <w:t>gNB</w:t>
      </w:r>
      <w:proofErr w:type="spellEnd"/>
      <w:r w:rsidRPr="003D29F4">
        <w:rPr>
          <w:rFonts w:ascii="Times New Roman" w:hAnsi="Times New Roman" w:cs="Times New Roman"/>
        </w:rPr>
        <w:t xml:space="preserve"> determines whether to trigger LTM cell switch for the UE based on the L1 measurement report</w:t>
      </w:r>
      <w:r w:rsidR="005B3C82" w:rsidRPr="003D29F4">
        <w:rPr>
          <w:rFonts w:ascii="Times New Roman" w:hAnsi="Times New Roman" w:cs="Times New Roman"/>
        </w:rPr>
        <w:t>s</w:t>
      </w:r>
      <w:r w:rsidR="007A14DB" w:rsidRPr="003D29F4">
        <w:rPr>
          <w:rFonts w:ascii="Times New Roman" w:hAnsi="Times New Roman" w:cs="Times New Roman"/>
        </w:rPr>
        <w:t xml:space="preserve">. </w:t>
      </w:r>
      <w:r w:rsidR="006702A0" w:rsidRPr="003D29F4">
        <w:rPr>
          <w:rFonts w:ascii="Times New Roman" w:hAnsi="Times New Roman" w:cs="Times New Roman"/>
        </w:rPr>
        <w:t>In case of CHO, w</w:t>
      </w:r>
      <w:r w:rsidRPr="003D29F4">
        <w:rPr>
          <w:rFonts w:ascii="Times New Roman" w:hAnsi="Times New Roman" w:cs="Times New Roman"/>
        </w:rPr>
        <w:t xml:space="preserve">hen UE is configured with CHO configuration, UE starts evaluating </w:t>
      </w:r>
      <w:r w:rsidR="005B3C82" w:rsidRPr="003D29F4">
        <w:rPr>
          <w:rFonts w:ascii="Times New Roman" w:hAnsi="Times New Roman" w:cs="Times New Roman"/>
        </w:rPr>
        <w:t xml:space="preserve">event </w:t>
      </w:r>
      <w:r w:rsidRPr="003D29F4">
        <w:rPr>
          <w:rFonts w:ascii="Times New Roman" w:hAnsi="Times New Roman" w:cs="Times New Roman"/>
        </w:rPr>
        <w:t xml:space="preserve">condition of conditional reconfiguration. </w:t>
      </w:r>
      <w:r w:rsidR="006702A0" w:rsidRPr="003D29F4">
        <w:rPr>
          <w:rFonts w:ascii="Times New Roman" w:hAnsi="Times New Roman" w:cs="Times New Roman"/>
        </w:rPr>
        <w:t>Therefore, in the same way, UE should start conditional LTM event evaluation upon UE is configured with C-LTM</w:t>
      </w:r>
      <w:r w:rsidR="00147BB4" w:rsidRPr="003D29F4">
        <w:rPr>
          <w:rFonts w:ascii="Times New Roman" w:hAnsi="Times New Roman" w:cs="Times New Roman"/>
        </w:rPr>
        <w:t xml:space="preserve"> configuration</w:t>
      </w:r>
      <w:r w:rsidR="006702A0" w:rsidRPr="003D29F4">
        <w:rPr>
          <w:rFonts w:ascii="Times New Roman" w:hAnsi="Times New Roman" w:cs="Times New Roman"/>
        </w:rPr>
        <w:t>.</w:t>
      </w:r>
    </w:p>
    <w:p w14:paraId="7E55D5EC" w14:textId="125F8424" w:rsidR="00147BB4" w:rsidRPr="003D29F4" w:rsidRDefault="00147BB4" w:rsidP="00F966E2">
      <w:pPr>
        <w:rPr>
          <w:rFonts w:ascii="Times New Roman" w:hAnsi="Times New Roman" w:cs="Times New Roman"/>
          <w:b/>
        </w:rPr>
      </w:pPr>
      <w:r w:rsidRPr="003D29F4">
        <w:rPr>
          <w:rFonts w:ascii="Times New Roman" w:hAnsi="Times New Roman" w:cs="Times New Roman"/>
          <w:b/>
        </w:rPr>
        <w:t xml:space="preserve">Proposal </w:t>
      </w:r>
      <w:r w:rsidR="00090D36">
        <w:rPr>
          <w:rFonts w:ascii="Times New Roman" w:eastAsia="PMingLiU" w:hAnsi="Times New Roman" w:cs="Times New Roman" w:hint="eastAsia"/>
          <w:b/>
          <w:lang w:eastAsia="zh-TW"/>
        </w:rPr>
        <w:t>8</w:t>
      </w:r>
      <w:r w:rsidRPr="003D29F4">
        <w:rPr>
          <w:rFonts w:ascii="Times New Roman" w:hAnsi="Times New Roman" w:cs="Times New Roman"/>
          <w:b/>
        </w:rPr>
        <w:t xml:space="preserve">. UE starts conditional LTM event evaluation </w:t>
      </w:r>
      <w:r w:rsidR="003C6302" w:rsidRPr="003D29F4">
        <w:rPr>
          <w:rFonts w:ascii="Times New Roman" w:eastAsia="PMingLiU" w:hAnsi="Times New Roman" w:cs="Times New Roman" w:hint="eastAsia"/>
          <w:b/>
          <w:lang w:eastAsia="zh-TW"/>
        </w:rPr>
        <w:t>once it</w:t>
      </w:r>
      <w:r w:rsidRPr="003D29F4">
        <w:rPr>
          <w:rFonts w:ascii="Times New Roman" w:hAnsi="Times New Roman" w:cs="Times New Roman"/>
          <w:b/>
        </w:rPr>
        <w:t xml:space="preserve"> is configured with C-LTM configuration.</w:t>
      </w:r>
    </w:p>
    <w:p w14:paraId="40007CF0" w14:textId="1A304AB9" w:rsidR="00616FDB" w:rsidRPr="003D29F4" w:rsidRDefault="00616FDB" w:rsidP="00056D26">
      <w:pPr>
        <w:ind w:firstLineChars="50" w:firstLine="105"/>
        <w:rPr>
          <w:rFonts w:ascii="Times New Roman" w:hAnsi="Times New Roman" w:cs="Times New Roman"/>
        </w:rPr>
      </w:pPr>
      <w:r w:rsidRPr="003D29F4">
        <w:rPr>
          <w:rFonts w:ascii="Times New Roman" w:hAnsi="Times New Roman" w:cs="Times New Roman"/>
        </w:rPr>
        <w:t>And, just as the event evaluation mechanism for CHO should be aligned with event triggered L3 measurement report, the event evaluation mechanism for C-LTM should be aligned with event triggered L1 measurement report</w:t>
      </w:r>
      <w:r w:rsidR="00905C29" w:rsidRPr="003D29F4">
        <w:rPr>
          <w:rFonts w:ascii="Times New Roman" w:hAnsi="Times New Roman" w:cs="Times New Roman"/>
        </w:rPr>
        <w:t>. This helps reduce the workload and keeps the specifications simple.</w:t>
      </w:r>
    </w:p>
    <w:p w14:paraId="2E9241D5" w14:textId="755D15B1" w:rsidR="00987AC1" w:rsidRPr="003D29F4" w:rsidRDefault="00987AC1" w:rsidP="005B16F1">
      <w:pPr>
        <w:ind w:firstLineChars="50" w:firstLine="103"/>
        <w:rPr>
          <w:rFonts w:ascii="Times New Roman" w:hAnsi="Times New Roman" w:cs="Times New Roman"/>
          <w:b/>
        </w:rPr>
      </w:pPr>
      <w:r w:rsidRPr="003D29F4">
        <w:rPr>
          <w:rFonts w:ascii="Times New Roman" w:hAnsi="Times New Roman" w:cs="Times New Roman" w:hint="eastAsia"/>
          <w:b/>
        </w:rPr>
        <w:t>P</w:t>
      </w:r>
      <w:r w:rsidRPr="003D29F4">
        <w:rPr>
          <w:rFonts w:ascii="Times New Roman" w:hAnsi="Times New Roman" w:cs="Times New Roman"/>
          <w:b/>
        </w:rPr>
        <w:t xml:space="preserve">roposal </w:t>
      </w:r>
      <w:r w:rsidR="00090D36">
        <w:rPr>
          <w:rFonts w:ascii="Times New Roman" w:eastAsia="PMingLiU" w:hAnsi="Times New Roman" w:cs="Times New Roman" w:hint="eastAsia"/>
          <w:b/>
          <w:lang w:eastAsia="zh-TW"/>
        </w:rPr>
        <w:t>9</w:t>
      </w:r>
      <w:r w:rsidRPr="003D29F4">
        <w:rPr>
          <w:rFonts w:ascii="Times New Roman" w:hAnsi="Times New Roman" w:cs="Times New Roman"/>
          <w:b/>
        </w:rPr>
        <w:t>. The event evaluation mechanism for C-LTM should be same with the event evaluation mechanism for event-triggered L1 measurement reporting.</w:t>
      </w:r>
    </w:p>
    <w:p w14:paraId="36D6E881" w14:textId="098EB2BB" w:rsidR="00551856" w:rsidRPr="003D29F4" w:rsidRDefault="0089561E" w:rsidP="00551856">
      <w:pPr>
        <w:pStyle w:val="2"/>
        <w:spacing w:before="0" w:after="0"/>
      </w:pPr>
      <w:r w:rsidRPr="003D29F4">
        <w:t>E</w:t>
      </w:r>
      <w:r w:rsidR="00F966E2" w:rsidRPr="003D29F4">
        <w:t>xecution</w:t>
      </w:r>
      <w:r w:rsidRPr="003D29F4">
        <w:t xml:space="preserve"> phase</w:t>
      </w:r>
    </w:p>
    <w:p w14:paraId="155E4B74" w14:textId="67643622" w:rsidR="00883420" w:rsidRPr="003D29F4" w:rsidRDefault="0071308C" w:rsidP="00551856">
      <w:pPr>
        <w:ind w:firstLineChars="50" w:firstLine="105"/>
        <w:rPr>
          <w:rFonts w:ascii="Times New Roman" w:hAnsi="Times New Roman" w:cs="Times New Roman"/>
        </w:rPr>
      </w:pPr>
      <w:r w:rsidRPr="003D29F4">
        <w:rPr>
          <w:rFonts w:ascii="Times New Roman" w:hAnsi="Times New Roman" w:cs="Times New Roman"/>
        </w:rPr>
        <w:t xml:space="preserve">Upon LTM cell switch execution, UE can switch the serving cell with/without random access procedure. For </w:t>
      </w:r>
      <w:r w:rsidR="000D003A" w:rsidRPr="003D29F4">
        <w:rPr>
          <w:rFonts w:ascii="Times New Roman" w:hAnsi="Times New Roman" w:cs="Times New Roman"/>
        </w:rPr>
        <w:t xml:space="preserve">RACH-based </w:t>
      </w:r>
      <w:r w:rsidRPr="003D29F4">
        <w:rPr>
          <w:rFonts w:ascii="Times New Roman" w:hAnsi="Times New Roman" w:cs="Times New Roman"/>
        </w:rPr>
        <w:t xml:space="preserve">LTM </w:t>
      </w:r>
      <w:r w:rsidR="000D003A" w:rsidRPr="003D29F4">
        <w:rPr>
          <w:rFonts w:ascii="Times New Roman" w:hAnsi="Times New Roman" w:cs="Times New Roman"/>
        </w:rPr>
        <w:t>cell switch</w:t>
      </w:r>
      <w:r w:rsidRPr="003D29F4">
        <w:rPr>
          <w:rFonts w:ascii="Times New Roman" w:hAnsi="Times New Roman" w:cs="Times New Roman"/>
        </w:rPr>
        <w:t xml:space="preserve">, there are two type of RACH procedure, </w:t>
      </w:r>
      <w:proofErr w:type="gramStart"/>
      <w:r w:rsidRPr="003D29F4">
        <w:rPr>
          <w:rFonts w:ascii="Times New Roman" w:hAnsi="Times New Roman" w:cs="Times New Roman"/>
        </w:rPr>
        <w:t>i.e.</w:t>
      </w:r>
      <w:proofErr w:type="gramEnd"/>
      <w:r w:rsidRPr="003D29F4">
        <w:rPr>
          <w:rFonts w:ascii="Times New Roman" w:hAnsi="Times New Roman" w:cs="Times New Roman"/>
        </w:rPr>
        <w:t xml:space="preserve"> CFRA and CBRA. In </w:t>
      </w:r>
      <w:r w:rsidR="00F97194" w:rsidRPr="003D29F4">
        <w:rPr>
          <w:rFonts w:ascii="Times New Roman" w:eastAsia="PMingLiU" w:hAnsi="Times New Roman" w:cs="Times New Roman" w:hint="eastAsia"/>
          <w:lang w:eastAsia="zh-TW"/>
        </w:rPr>
        <w:t>Rel-18</w:t>
      </w:r>
      <w:r w:rsidR="00A14421">
        <w:rPr>
          <w:rFonts w:ascii="Times New Roman" w:eastAsia="PMingLiU" w:hAnsi="Times New Roman" w:cs="Times New Roman" w:hint="eastAsia"/>
          <w:lang w:eastAsia="zh-TW"/>
        </w:rPr>
        <w:t xml:space="preserve"> </w:t>
      </w:r>
      <w:r w:rsidRPr="003D29F4">
        <w:rPr>
          <w:rFonts w:ascii="Times New Roman" w:hAnsi="Times New Roman" w:cs="Times New Roman"/>
        </w:rPr>
        <w:t xml:space="preserve">LTM, source DU determines to trigger LTM cell switch and notifies it to target DU if source </w:t>
      </w:r>
      <w:r w:rsidR="00F97194" w:rsidRPr="003D29F4">
        <w:rPr>
          <w:rFonts w:ascii="Times New Roman" w:eastAsia="PMingLiU" w:hAnsi="Times New Roman" w:cs="Times New Roman" w:hint="eastAsia"/>
          <w:lang w:eastAsia="zh-TW"/>
        </w:rPr>
        <w:t xml:space="preserve">DU </w:t>
      </w:r>
      <w:r w:rsidRPr="003D29F4">
        <w:rPr>
          <w:rFonts w:ascii="Times New Roman" w:hAnsi="Times New Roman" w:cs="Times New Roman"/>
        </w:rPr>
        <w:t>and target</w:t>
      </w:r>
      <w:r w:rsidR="00F97194" w:rsidRPr="003D29F4">
        <w:rPr>
          <w:rFonts w:ascii="Times New Roman" w:eastAsia="PMingLiU" w:hAnsi="Times New Roman" w:cs="Times New Roman" w:hint="eastAsia"/>
          <w:lang w:eastAsia="zh-TW"/>
        </w:rPr>
        <w:t xml:space="preserve"> DU</w:t>
      </w:r>
      <w:r w:rsidRPr="003D29F4">
        <w:rPr>
          <w:rFonts w:ascii="Times New Roman" w:hAnsi="Times New Roman" w:cs="Times New Roman"/>
        </w:rPr>
        <w:t xml:space="preserve"> are not </w:t>
      </w:r>
      <w:r w:rsidR="00F97194" w:rsidRPr="003D29F4">
        <w:rPr>
          <w:rFonts w:ascii="Times New Roman" w:eastAsia="PMingLiU" w:hAnsi="Times New Roman" w:cs="Times New Roman" w:hint="eastAsia"/>
          <w:lang w:eastAsia="zh-TW"/>
        </w:rPr>
        <w:t xml:space="preserve">the </w:t>
      </w:r>
      <w:r w:rsidRPr="003D29F4">
        <w:rPr>
          <w:rFonts w:ascii="Times New Roman" w:hAnsi="Times New Roman" w:cs="Times New Roman"/>
        </w:rPr>
        <w:t>same DUs. Hence,</w:t>
      </w:r>
      <w:r w:rsidR="00F97194" w:rsidRPr="003D29F4">
        <w:rPr>
          <w:rFonts w:ascii="Times New Roman" w:eastAsia="PMingLiU" w:hAnsi="Times New Roman" w:cs="Times New Roman" w:hint="eastAsia"/>
          <w:lang w:eastAsia="zh-TW"/>
        </w:rPr>
        <w:t xml:space="preserve"> target</w:t>
      </w:r>
      <w:r w:rsidRPr="003D29F4">
        <w:rPr>
          <w:rFonts w:ascii="Times New Roman" w:hAnsi="Times New Roman" w:cs="Times New Roman"/>
        </w:rPr>
        <w:t xml:space="preserve"> </w:t>
      </w:r>
      <w:proofErr w:type="spellStart"/>
      <w:r w:rsidR="00226697" w:rsidRPr="003D29F4">
        <w:rPr>
          <w:rFonts w:ascii="Times New Roman" w:hAnsi="Times New Roman" w:cs="Times New Roman"/>
        </w:rPr>
        <w:t>gNB</w:t>
      </w:r>
      <w:proofErr w:type="spellEnd"/>
      <w:r w:rsidR="00226697" w:rsidRPr="003D29F4">
        <w:rPr>
          <w:rFonts w:ascii="Times New Roman" w:hAnsi="Times New Roman" w:cs="Times New Roman"/>
        </w:rPr>
        <w:t xml:space="preserve"> (target DU)</w:t>
      </w:r>
      <w:r w:rsidRPr="003D29F4">
        <w:rPr>
          <w:rFonts w:ascii="Times New Roman" w:hAnsi="Times New Roman" w:cs="Times New Roman"/>
        </w:rPr>
        <w:t xml:space="preserve"> </w:t>
      </w:r>
      <w:r w:rsidR="00226697" w:rsidRPr="003D29F4">
        <w:rPr>
          <w:rFonts w:ascii="Times New Roman" w:hAnsi="Times New Roman" w:cs="Times New Roman"/>
        </w:rPr>
        <w:t>can</w:t>
      </w:r>
      <w:r w:rsidRPr="003D29F4">
        <w:rPr>
          <w:rFonts w:ascii="Times New Roman" w:hAnsi="Times New Roman" w:cs="Times New Roman"/>
        </w:rPr>
        <w:t xml:space="preserve"> </w:t>
      </w:r>
      <w:r w:rsidR="00226697" w:rsidRPr="003D29F4">
        <w:rPr>
          <w:rFonts w:ascii="Times New Roman" w:hAnsi="Times New Roman" w:cs="Times New Roman"/>
        </w:rPr>
        <w:t>prepare</w:t>
      </w:r>
      <w:r w:rsidRPr="003D29F4">
        <w:rPr>
          <w:rFonts w:ascii="Times New Roman" w:hAnsi="Times New Roman" w:cs="Times New Roman"/>
        </w:rPr>
        <w:t xml:space="preserve"> </w:t>
      </w:r>
      <w:r w:rsidR="00226697" w:rsidRPr="003D29F4">
        <w:rPr>
          <w:rFonts w:ascii="Times New Roman" w:hAnsi="Times New Roman" w:cs="Times New Roman"/>
        </w:rPr>
        <w:t xml:space="preserve">dedicated resource </w:t>
      </w:r>
      <w:r w:rsidRPr="003D29F4">
        <w:rPr>
          <w:rFonts w:ascii="Times New Roman" w:hAnsi="Times New Roman" w:cs="Times New Roman"/>
        </w:rPr>
        <w:t xml:space="preserve">for </w:t>
      </w:r>
      <w:r w:rsidR="00226697" w:rsidRPr="003D29F4">
        <w:rPr>
          <w:rFonts w:ascii="Times New Roman" w:hAnsi="Times New Roman" w:cs="Times New Roman"/>
        </w:rPr>
        <w:t>the UE</w:t>
      </w:r>
      <w:r w:rsidRPr="003D29F4">
        <w:rPr>
          <w:rFonts w:ascii="Times New Roman" w:hAnsi="Times New Roman" w:cs="Times New Roman"/>
        </w:rPr>
        <w:t xml:space="preserve"> when </w:t>
      </w:r>
      <w:r w:rsidR="00226697" w:rsidRPr="003D29F4">
        <w:rPr>
          <w:rFonts w:ascii="Times New Roman" w:hAnsi="Times New Roman" w:cs="Times New Roman"/>
        </w:rPr>
        <w:t>CFRA</w:t>
      </w:r>
      <w:r w:rsidRPr="003D29F4">
        <w:rPr>
          <w:rFonts w:ascii="Times New Roman" w:hAnsi="Times New Roman" w:cs="Times New Roman"/>
        </w:rPr>
        <w:t xml:space="preserve"> </w:t>
      </w:r>
      <w:r w:rsidR="00226697" w:rsidRPr="003D29F4">
        <w:rPr>
          <w:rFonts w:ascii="Times New Roman" w:hAnsi="Times New Roman" w:cs="Times New Roman"/>
        </w:rPr>
        <w:t>is</w:t>
      </w:r>
      <w:r w:rsidRPr="003D29F4">
        <w:rPr>
          <w:rFonts w:ascii="Times New Roman" w:hAnsi="Times New Roman" w:cs="Times New Roman"/>
        </w:rPr>
        <w:t xml:space="preserve"> needed.</w:t>
      </w:r>
      <w:r w:rsidR="00226697" w:rsidRPr="003D29F4">
        <w:rPr>
          <w:rFonts w:ascii="Times New Roman" w:hAnsi="Times New Roman" w:cs="Times New Roman"/>
        </w:rPr>
        <w:t xml:space="preserve"> </w:t>
      </w:r>
      <w:r w:rsidR="001D462B" w:rsidRPr="003D29F4">
        <w:rPr>
          <w:rFonts w:ascii="Times New Roman" w:hAnsi="Times New Roman" w:cs="Times New Roman"/>
        </w:rPr>
        <w:t xml:space="preserve">Using CFRA is useful for reducing communication interruption period. </w:t>
      </w:r>
      <w:r w:rsidR="00226697" w:rsidRPr="003D29F4">
        <w:rPr>
          <w:rFonts w:ascii="Times New Roman" w:hAnsi="Times New Roman" w:cs="Times New Roman"/>
        </w:rPr>
        <w:t xml:space="preserve">On the other hand, if CFRA is used for C-LTM, </w:t>
      </w:r>
      <w:r w:rsidR="00EB5730" w:rsidRPr="003D29F4">
        <w:rPr>
          <w:rFonts w:ascii="Times New Roman" w:hAnsi="Times New Roman" w:cs="Times New Roman"/>
        </w:rPr>
        <w:t>all</w:t>
      </w:r>
      <w:r w:rsidR="00226697" w:rsidRPr="003D29F4">
        <w:rPr>
          <w:rFonts w:ascii="Times New Roman" w:hAnsi="Times New Roman" w:cs="Times New Roman"/>
        </w:rPr>
        <w:t xml:space="preserve"> </w:t>
      </w:r>
      <w:r w:rsidR="00EB5730" w:rsidRPr="003D29F4">
        <w:rPr>
          <w:rFonts w:ascii="Times New Roman" w:hAnsi="Times New Roman" w:cs="Times New Roman"/>
        </w:rPr>
        <w:t xml:space="preserve">of </w:t>
      </w:r>
      <w:r w:rsidR="00226697" w:rsidRPr="003D29F4">
        <w:rPr>
          <w:rFonts w:ascii="Times New Roman" w:hAnsi="Times New Roman" w:cs="Times New Roman"/>
        </w:rPr>
        <w:t>candidate cells need to reserve CFRA resources for the UE for the entire duration that C-LTM is configured.</w:t>
      </w:r>
      <w:r w:rsidR="00EB5730" w:rsidRPr="003D29F4">
        <w:rPr>
          <w:rFonts w:ascii="Times New Roman" w:hAnsi="Times New Roman" w:cs="Times New Roman"/>
        </w:rPr>
        <w:t xml:space="preserve"> However, in case of CHO, both of CBRA and CFRA are supported. It means</w:t>
      </w:r>
      <w:r w:rsidR="00EB5730" w:rsidRPr="003D29F4">
        <w:t xml:space="preserve"> </w:t>
      </w:r>
      <w:r w:rsidR="00EB5730" w:rsidRPr="003D29F4">
        <w:rPr>
          <w:rFonts w:ascii="Times New Roman" w:hAnsi="Times New Roman" w:cs="Times New Roman"/>
        </w:rPr>
        <w:t>that the network can tolerate some waste of CFRA resources. So, in the same way,</w:t>
      </w:r>
      <w:r w:rsidR="00EB5730" w:rsidRPr="003D29F4">
        <w:t xml:space="preserve"> </w:t>
      </w:r>
      <w:r w:rsidR="00EB5730" w:rsidRPr="003D29F4">
        <w:rPr>
          <w:rFonts w:ascii="Times New Roman" w:hAnsi="Times New Roman" w:cs="Times New Roman"/>
        </w:rPr>
        <w:t>both CBRA and CFRA should be supported for conditional LTM.</w:t>
      </w:r>
    </w:p>
    <w:p w14:paraId="248E9560" w14:textId="3419BE69" w:rsidR="002F3B0B" w:rsidRPr="003D29F4" w:rsidRDefault="002F3B0B" w:rsidP="00883420">
      <w:pPr>
        <w:rPr>
          <w:rFonts w:ascii="Times New Roman" w:hAnsi="Times New Roman" w:cs="Times New Roman"/>
          <w:b/>
        </w:rPr>
      </w:pPr>
      <w:r w:rsidRPr="003D29F4">
        <w:rPr>
          <w:rFonts w:ascii="Times New Roman" w:hAnsi="Times New Roman" w:cs="Times New Roman" w:hint="eastAsia"/>
          <w:b/>
        </w:rPr>
        <w:t>O</w:t>
      </w:r>
      <w:r w:rsidRPr="003D29F4">
        <w:rPr>
          <w:rFonts w:ascii="Times New Roman" w:hAnsi="Times New Roman" w:cs="Times New Roman"/>
          <w:b/>
        </w:rPr>
        <w:t xml:space="preserve">bservation </w:t>
      </w:r>
      <w:r w:rsidR="0089561E" w:rsidRPr="003D29F4">
        <w:rPr>
          <w:rFonts w:ascii="Times New Roman" w:hAnsi="Times New Roman" w:cs="Times New Roman"/>
          <w:b/>
        </w:rPr>
        <w:t>1</w:t>
      </w:r>
      <w:r w:rsidRPr="003D29F4">
        <w:rPr>
          <w:rFonts w:ascii="Times New Roman" w:hAnsi="Times New Roman" w:cs="Times New Roman"/>
          <w:b/>
        </w:rPr>
        <w:t xml:space="preserve">. In case of CHO, </w:t>
      </w:r>
      <w:r w:rsidR="0071308C" w:rsidRPr="003D29F4">
        <w:rPr>
          <w:rFonts w:ascii="Times New Roman" w:hAnsi="Times New Roman" w:cs="Times New Roman"/>
          <w:b/>
        </w:rPr>
        <w:t>b</w:t>
      </w:r>
      <w:r w:rsidRPr="003D29F4">
        <w:rPr>
          <w:rFonts w:ascii="Times New Roman" w:hAnsi="Times New Roman" w:cs="Times New Roman"/>
          <w:b/>
        </w:rPr>
        <w:t>oth of CBRA and CFRA are supported.</w:t>
      </w:r>
    </w:p>
    <w:p w14:paraId="4046A893" w14:textId="0F16257C" w:rsidR="00FB14BE" w:rsidRPr="003D29F4" w:rsidRDefault="00FB14BE" w:rsidP="00883420">
      <w:pPr>
        <w:rPr>
          <w:rFonts w:ascii="Times New Roman" w:hAnsi="Times New Roman" w:cs="Times New Roman"/>
        </w:rPr>
      </w:pPr>
      <w:r w:rsidRPr="003D29F4">
        <w:rPr>
          <w:rFonts w:ascii="Times New Roman" w:hAnsi="Times New Roman" w:cs="Times New Roman" w:hint="eastAsia"/>
          <w:b/>
        </w:rPr>
        <w:t>P</w:t>
      </w:r>
      <w:r w:rsidRPr="003D29F4">
        <w:rPr>
          <w:rFonts w:ascii="Times New Roman" w:hAnsi="Times New Roman" w:cs="Times New Roman"/>
          <w:b/>
        </w:rPr>
        <w:t xml:space="preserve">roposal </w:t>
      </w:r>
      <w:r w:rsidR="00090D36">
        <w:rPr>
          <w:rFonts w:ascii="Times New Roman" w:eastAsia="PMingLiU" w:hAnsi="Times New Roman" w:cs="Times New Roman" w:hint="eastAsia"/>
          <w:b/>
          <w:lang w:eastAsia="zh-TW"/>
        </w:rPr>
        <w:t>10</w:t>
      </w:r>
      <w:r w:rsidRPr="003D29F4">
        <w:rPr>
          <w:rFonts w:ascii="Times New Roman" w:hAnsi="Times New Roman" w:cs="Times New Roman"/>
          <w:b/>
        </w:rPr>
        <w:t>. Both CBRA and CFRA should be supported</w:t>
      </w:r>
      <w:r w:rsidR="002F3B0B" w:rsidRPr="003D29F4">
        <w:rPr>
          <w:rFonts w:ascii="Times New Roman" w:hAnsi="Times New Roman" w:cs="Times New Roman"/>
          <w:b/>
        </w:rPr>
        <w:t xml:space="preserve"> for conditional LTM.</w:t>
      </w:r>
    </w:p>
    <w:p w14:paraId="0219C81C" w14:textId="74A01AED" w:rsidR="005668D5" w:rsidRPr="003D29F4" w:rsidRDefault="001D462B" w:rsidP="00551856">
      <w:pPr>
        <w:ind w:firstLineChars="50" w:firstLine="105"/>
        <w:rPr>
          <w:rFonts w:ascii="Times New Roman" w:hAnsi="Times New Roman" w:cs="Times New Roman"/>
        </w:rPr>
      </w:pPr>
      <w:r w:rsidRPr="003D29F4">
        <w:rPr>
          <w:rFonts w:ascii="Times New Roman" w:hAnsi="Times New Roman" w:cs="Times New Roman"/>
        </w:rPr>
        <w:t xml:space="preserve">For </w:t>
      </w:r>
      <w:r w:rsidR="000D003A" w:rsidRPr="003D29F4">
        <w:rPr>
          <w:rFonts w:ascii="Times New Roman" w:hAnsi="Times New Roman" w:cs="Times New Roman" w:hint="eastAsia"/>
        </w:rPr>
        <w:t>R</w:t>
      </w:r>
      <w:r w:rsidR="000D003A" w:rsidRPr="003D29F4">
        <w:rPr>
          <w:rFonts w:ascii="Times New Roman" w:hAnsi="Times New Roman" w:cs="Times New Roman"/>
        </w:rPr>
        <w:t>ACH-less cell switch</w:t>
      </w:r>
      <w:r w:rsidRPr="003D29F4">
        <w:rPr>
          <w:rFonts w:ascii="Times New Roman" w:hAnsi="Times New Roman" w:cs="Times New Roman"/>
        </w:rPr>
        <w:t xml:space="preserve">, </w:t>
      </w:r>
      <w:r w:rsidR="005668D5" w:rsidRPr="003D29F4">
        <w:rPr>
          <w:rFonts w:ascii="Times New Roman" w:hAnsi="Times New Roman" w:cs="Times New Roman"/>
        </w:rPr>
        <w:t xml:space="preserve">we assume that legacy mechanism will be used. It means that UE firstly sends </w:t>
      </w:r>
      <w:proofErr w:type="spellStart"/>
      <w:r w:rsidR="005668D5" w:rsidRPr="003D29F4">
        <w:rPr>
          <w:rFonts w:ascii="Times New Roman" w:hAnsi="Times New Roman" w:cs="Times New Roman"/>
        </w:rPr>
        <w:t>RRCReconfigurationComplete</w:t>
      </w:r>
      <w:proofErr w:type="spellEnd"/>
      <w:r w:rsidR="005668D5" w:rsidRPr="003D29F4">
        <w:rPr>
          <w:rFonts w:ascii="Times New Roman" w:hAnsi="Times New Roman" w:cs="Times New Roman"/>
        </w:rPr>
        <w:t xml:space="preserve"> message after the switch as with </w:t>
      </w:r>
      <w:r w:rsidR="009348B8" w:rsidRPr="003D29F4">
        <w:rPr>
          <w:rFonts w:ascii="Times New Roman" w:eastAsia="PMingLiU" w:hAnsi="Times New Roman" w:cs="Times New Roman" w:hint="eastAsia"/>
          <w:lang w:eastAsia="zh-TW"/>
        </w:rPr>
        <w:t>Rel-18</w:t>
      </w:r>
      <w:r w:rsidR="004F687B">
        <w:rPr>
          <w:rFonts w:ascii="Times New Roman" w:eastAsia="PMingLiU" w:hAnsi="Times New Roman" w:cs="Times New Roman" w:hint="eastAsia"/>
          <w:lang w:eastAsia="zh-TW"/>
        </w:rPr>
        <w:t xml:space="preserve"> </w:t>
      </w:r>
      <w:r w:rsidR="005668D5" w:rsidRPr="003D29F4">
        <w:rPr>
          <w:rFonts w:ascii="Times New Roman" w:hAnsi="Times New Roman" w:cs="Times New Roman"/>
        </w:rPr>
        <w:t>LTM when UE performs RACH-less LTM cell switch.</w:t>
      </w:r>
    </w:p>
    <w:p w14:paraId="50D41E76" w14:textId="5FA8B506" w:rsidR="005668D5" w:rsidRPr="003D29F4" w:rsidRDefault="005668D5" w:rsidP="00883420">
      <w:pPr>
        <w:rPr>
          <w:rFonts w:ascii="Times New Roman" w:hAnsi="Times New Roman" w:cs="Times New Roman"/>
        </w:rPr>
      </w:pPr>
      <w:r w:rsidRPr="003D29F4">
        <w:rPr>
          <w:rFonts w:ascii="Times New Roman" w:hAnsi="Times New Roman" w:cs="Times New Roman" w:hint="eastAsia"/>
          <w:b/>
        </w:rPr>
        <w:t>P</w:t>
      </w:r>
      <w:r w:rsidRPr="003D29F4">
        <w:rPr>
          <w:rFonts w:ascii="Times New Roman" w:hAnsi="Times New Roman" w:cs="Times New Roman"/>
          <w:b/>
        </w:rPr>
        <w:t xml:space="preserve">roposal </w:t>
      </w:r>
      <w:r w:rsidR="000D7966" w:rsidRPr="003D29F4">
        <w:rPr>
          <w:rFonts w:ascii="Times New Roman" w:eastAsia="PMingLiU" w:hAnsi="Times New Roman" w:cs="Times New Roman"/>
          <w:b/>
          <w:lang w:eastAsia="zh-TW"/>
        </w:rPr>
        <w:t>1</w:t>
      </w:r>
      <w:r w:rsidR="00090D36">
        <w:rPr>
          <w:rFonts w:ascii="Times New Roman" w:eastAsia="PMingLiU" w:hAnsi="Times New Roman" w:cs="Times New Roman" w:hint="eastAsia"/>
          <w:b/>
          <w:lang w:eastAsia="zh-TW"/>
        </w:rPr>
        <w:t>1</w:t>
      </w:r>
      <w:r w:rsidRPr="003D29F4">
        <w:rPr>
          <w:rFonts w:ascii="Times New Roman" w:hAnsi="Times New Roman" w:cs="Times New Roman"/>
          <w:b/>
        </w:rPr>
        <w:t xml:space="preserve">. </w:t>
      </w:r>
      <w:r w:rsidR="0098663B" w:rsidRPr="003D29F4">
        <w:rPr>
          <w:rFonts w:ascii="Times New Roman" w:hAnsi="Times New Roman" w:cs="Times New Roman"/>
          <w:b/>
        </w:rPr>
        <w:t xml:space="preserve">When the UE executes a RACH-less LTM cell switch, it first transmits the </w:t>
      </w:r>
      <w:proofErr w:type="spellStart"/>
      <w:r w:rsidR="0098663B" w:rsidRPr="003D29F4">
        <w:rPr>
          <w:rFonts w:ascii="Times New Roman" w:hAnsi="Times New Roman" w:cs="Times New Roman"/>
          <w:b/>
        </w:rPr>
        <w:t>RRCReconfigurationComplete</w:t>
      </w:r>
      <w:proofErr w:type="spellEnd"/>
      <w:r w:rsidR="0098663B" w:rsidRPr="003D29F4">
        <w:rPr>
          <w:rFonts w:ascii="Times New Roman" w:hAnsi="Times New Roman" w:cs="Times New Roman"/>
          <w:b/>
        </w:rPr>
        <w:t xml:space="preserve"> message following the switch, as is customary in a </w:t>
      </w:r>
      <w:r w:rsidR="0098663B" w:rsidRPr="003D29F4">
        <w:rPr>
          <w:rFonts w:ascii="Times New Roman" w:eastAsia="PMingLiU" w:hAnsi="Times New Roman" w:cs="Times New Roman" w:hint="eastAsia"/>
          <w:b/>
          <w:lang w:eastAsia="zh-TW"/>
        </w:rPr>
        <w:t xml:space="preserve">Rel-18 </w:t>
      </w:r>
      <w:r w:rsidR="0098663B" w:rsidRPr="003D29F4">
        <w:rPr>
          <w:rFonts w:ascii="Times New Roman" w:hAnsi="Times New Roman" w:cs="Times New Roman"/>
          <w:b/>
        </w:rPr>
        <w:t>LTM procedure</w:t>
      </w:r>
      <w:r w:rsidR="0098663B" w:rsidRPr="003D29F4">
        <w:rPr>
          <w:rFonts w:ascii="Times New Roman" w:eastAsia="PMingLiU" w:hAnsi="Times New Roman" w:cs="Times New Roman" w:hint="eastAsia"/>
          <w:b/>
          <w:lang w:eastAsia="zh-TW"/>
        </w:rPr>
        <w:t>.</w:t>
      </w:r>
    </w:p>
    <w:p w14:paraId="75BA7E9C" w14:textId="024005C7" w:rsidR="000D003A" w:rsidRPr="003D29F4" w:rsidRDefault="00E91F6D" w:rsidP="00B22CBA">
      <w:pPr>
        <w:ind w:firstLineChars="50" w:firstLine="105"/>
        <w:rPr>
          <w:rFonts w:ascii="Times New Roman" w:hAnsi="Times New Roman" w:cs="Times New Roman"/>
        </w:rPr>
      </w:pPr>
      <w:r w:rsidRPr="003D29F4">
        <w:rPr>
          <w:rFonts w:ascii="Times New Roman" w:eastAsia="PMingLiU" w:hAnsi="Times New Roman" w:cs="Times New Roman" w:hint="eastAsia"/>
          <w:lang w:eastAsia="zh-TW"/>
        </w:rPr>
        <w:t>Furthermore</w:t>
      </w:r>
      <w:r w:rsidR="005668D5" w:rsidRPr="003D29F4">
        <w:rPr>
          <w:rFonts w:ascii="Times New Roman" w:hAnsi="Times New Roman" w:cs="Times New Roman"/>
        </w:rPr>
        <w:t>, t</w:t>
      </w:r>
      <w:r w:rsidR="001D462B" w:rsidRPr="003D29F4">
        <w:rPr>
          <w:rFonts w:ascii="Times New Roman" w:hAnsi="Times New Roman" w:cs="Times New Roman"/>
        </w:rPr>
        <w:t>here is an issue</w:t>
      </w:r>
      <w:r w:rsidR="000D003A" w:rsidRPr="003D29F4">
        <w:rPr>
          <w:rFonts w:ascii="Times New Roman" w:hAnsi="Times New Roman" w:cs="Times New Roman"/>
        </w:rPr>
        <w:t xml:space="preserve"> </w:t>
      </w:r>
      <w:r w:rsidR="00CD4DEE">
        <w:rPr>
          <w:rFonts w:ascii="Times New Roman" w:eastAsia="PMingLiU" w:hAnsi="Times New Roman" w:cs="Times New Roman" w:hint="eastAsia"/>
          <w:lang w:eastAsia="zh-TW"/>
        </w:rPr>
        <w:t xml:space="preserve">on </w:t>
      </w:r>
      <w:r w:rsidR="000D003A" w:rsidRPr="003D29F4">
        <w:rPr>
          <w:rFonts w:ascii="Times New Roman" w:hAnsi="Times New Roman" w:cs="Times New Roman"/>
        </w:rPr>
        <w:t>how to handle UL grant</w:t>
      </w:r>
      <w:r w:rsidR="001D462B" w:rsidRPr="003D29F4">
        <w:rPr>
          <w:rFonts w:ascii="Times New Roman" w:hAnsi="Times New Roman" w:cs="Times New Roman"/>
        </w:rPr>
        <w:t xml:space="preserve"> to complete LTM cell switch procedure.</w:t>
      </w:r>
      <w:r w:rsidR="009B33BB" w:rsidRPr="003D29F4">
        <w:rPr>
          <w:rFonts w:ascii="Times New Roman" w:hAnsi="Times New Roman" w:cs="Times New Roman"/>
        </w:rPr>
        <w:t xml:space="preserve"> </w:t>
      </w:r>
      <w:r w:rsidR="001D462B" w:rsidRPr="003D29F4">
        <w:rPr>
          <w:rFonts w:ascii="Times New Roman" w:hAnsi="Times New Roman" w:cs="Times New Roman"/>
        </w:rPr>
        <w:t xml:space="preserve">In </w:t>
      </w:r>
      <w:r w:rsidR="00E8749D" w:rsidRPr="003D29F4">
        <w:rPr>
          <w:rFonts w:ascii="Times New Roman" w:eastAsia="PMingLiU" w:hAnsi="Times New Roman" w:cs="Times New Roman" w:hint="eastAsia"/>
          <w:lang w:eastAsia="zh-TW"/>
        </w:rPr>
        <w:t>Rel-18</w:t>
      </w:r>
      <w:r w:rsidR="00A5495D" w:rsidRPr="003D29F4">
        <w:rPr>
          <w:rFonts w:ascii="Times New Roman" w:eastAsia="PMingLiU" w:hAnsi="Times New Roman" w:cs="Times New Roman"/>
          <w:lang w:eastAsia="zh-TW"/>
        </w:rPr>
        <w:t xml:space="preserve"> </w:t>
      </w:r>
      <w:r w:rsidR="001D462B" w:rsidRPr="003D29F4">
        <w:rPr>
          <w:rFonts w:ascii="Times New Roman" w:hAnsi="Times New Roman" w:cs="Times New Roman"/>
        </w:rPr>
        <w:t xml:space="preserve">LTM, </w:t>
      </w:r>
      <w:r w:rsidR="00E8749D" w:rsidRPr="003D29F4">
        <w:rPr>
          <w:rFonts w:ascii="Times New Roman" w:eastAsia="PMingLiU" w:hAnsi="Times New Roman" w:cs="Times New Roman" w:hint="eastAsia"/>
          <w:lang w:eastAsia="zh-TW"/>
        </w:rPr>
        <w:t xml:space="preserve">an </w:t>
      </w:r>
      <w:r w:rsidR="001D462B" w:rsidRPr="003D29F4">
        <w:rPr>
          <w:rFonts w:ascii="Times New Roman" w:hAnsi="Times New Roman" w:cs="Times New Roman"/>
        </w:rPr>
        <w:t xml:space="preserve">UL grant is provided </w:t>
      </w:r>
      <w:r w:rsidR="00A5495D" w:rsidRPr="003D29F4">
        <w:rPr>
          <w:rFonts w:ascii="Times New Roman" w:hAnsi="Times New Roman" w:cs="Times New Roman"/>
        </w:rPr>
        <w:t xml:space="preserve">by </w:t>
      </w:r>
      <w:r w:rsidR="00426008" w:rsidRPr="003D29F4">
        <w:rPr>
          <w:rFonts w:ascii="Times New Roman" w:hAnsi="Times New Roman" w:cs="Times New Roman"/>
        </w:rPr>
        <w:t>configured</w:t>
      </w:r>
      <w:r w:rsidR="001D462B" w:rsidRPr="003D29F4">
        <w:rPr>
          <w:rFonts w:ascii="Times New Roman" w:hAnsi="Times New Roman" w:cs="Times New Roman"/>
        </w:rPr>
        <w:t xml:space="preserve"> </w:t>
      </w:r>
      <w:r w:rsidR="00426008" w:rsidRPr="003D29F4">
        <w:rPr>
          <w:rFonts w:ascii="Times New Roman" w:hAnsi="Times New Roman" w:cs="Times New Roman"/>
        </w:rPr>
        <w:t>grant</w:t>
      </w:r>
      <w:r w:rsidR="00A5495D" w:rsidRPr="003D29F4">
        <w:rPr>
          <w:rFonts w:ascii="Times New Roman" w:hAnsi="Times New Roman" w:cs="Times New Roman"/>
        </w:rPr>
        <w:t xml:space="preserve"> </w:t>
      </w:r>
      <w:r w:rsidR="001D462B" w:rsidRPr="003D29F4">
        <w:rPr>
          <w:rFonts w:ascii="Times New Roman" w:hAnsi="Times New Roman" w:cs="Times New Roman"/>
        </w:rPr>
        <w:t xml:space="preserve">or </w:t>
      </w:r>
      <w:r w:rsidR="00426008" w:rsidRPr="003D29F4">
        <w:rPr>
          <w:rFonts w:ascii="Times New Roman" w:hAnsi="Times New Roman" w:cs="Times New Roman"/>
        </w:rPr>
        <w:t>dynamic grant</w:t>
      </w:r>
      <w:r w:rsidR="001D462B" w:rsidRPr="003D29F4">
        <w:rPr>
          <w:rFonts w:ascii="Times New Roman" w:hAnsi="Times New Roman" w:cs="Times New Roman"/>
        </w:rPr>
        <w:t xml:space="preserve">. In case of CG-based RACH-less cell switch, UE is configured with configured grant to be used for target cell by RRC signalling, </w:t>
      </w:r>
      <w:r w:rsidR="005668D5" w:rsidRPr="003D29F4">
        <w:rPr>
          <w:rFonts w:ascii="Times New Roman" w:hAnsi="Times New Roman" w:cs="Times New Roman"/>
        </w:rPr>
        <w:t>and the UE sends complete message by using a beam which is indicated in</w:t>
      </w:r>
      <w:r w:rsidR="00E8749D" w:rsidRPr="003D29F4">
        <w:rPr>
          <w:rFonts w:ascii="Times New Roman" w:eastAsia="PMingLiU" w:hAnsi="Times New Roman" w:cs="Times New Roman" w:hint="eastAsia"/>
          <w:lang w:eastAsia="zh-TW"/>
        </w:rPr>
        <w:t xml:space="preserve"> the LTM</w:t>
      </w:r>
      <w:r w:rsidR="005668D5" w:rsidRPr="003D29F4">
        <w:rPr>
          <w:rFonts w:ascii="Times New Roman" w:hAnsi="Times New Roman" w:cs="Times New Roman"/>
        </w:rPr>
        <w:t xml:space="preserve"> CSC MAC CE. Target cell will prepare UL resource after source DU indicates the UE’s switch to the target</w:t>
      </w:r>
      <w:r w:rsidR="00845BA5">
        <w:rPr>
          <w:rFonts w:ascii="Times New Roman" w:eastAsia="PMingLiU" w:hAnsi="Times New Roman" w:cs="Times New Roman" w:hint="eastAsia"/>
          <w:lang w:eastAsia="zh-TW"/>
        </w:rPr>
        <w:t xml:space="preserve"> DU</w:t>
      </w:r>
      <w:r w:rsidR="009B33BB" w:rsidRPr="003D29F4">
        <w:rPr>
          <w:rFonts w:ascii="Times New Roman" w:hAnsi="Times New Roman" w:cs="Times New Roman"/>
        </w:rPr>
        <w:t>.</w:t>
      </w:r>
      <w:r w:rsidR="005668D5" w:rsidRPr="003D29F4">
        <w:rPr>
          <w:rFonts w:ascii="Times New Roman" w:hAnsi="Times New Roman" w:cs="Times New Roman"/>
        </w:rPr>
        <w:t xml:space="preserve"> </w:t>
      </w:r>
      <w:r w:rsidR="00DC0BD0" w:rsidRPr="003D29F4">
        <w:rPr>
          <w:rFonts w:ascii="Times New Roman" w:hAnsi="Times New Roman" w:cs="Times New Roman"/>
        </w:rPr>
        <w:t>In case of C-LTM, i</w:t>
      </w:r>
      <w:r w:rsidR="00426008" w:rsidRPr="003D29F4">
        <w:rPr>
          <w:rFonts w:ascii="Times New Roman" w:hAnsi="Times New Roman" w:cs="Times New Roman"/>
        </w:rPr>
        <w:t xml:space="preserve">f this mechanism is applied to UE, whose </w:t>
      </w:r>
      <w:r w:rsidR="00DC0BD0" w:rsidRPr="003D29F4">
        <w:rPr>
          <w:rFonts w:ascii="Times New Roman" w:hAnsi="Times New Roman" w:cs="Times New Roman"/>
        </w:rPr>
        <w:t>cell switch timing is unknown</w:t>
      </w:r>
      <w:r w:rsidR="00426008" w:rsidRPr="003D29F4">
        <w:rPr>
          <w:rFonts w:ascii="Times New Roman" w:hAnsi="Times New Roman" w:cs="Times New Roman"/>
        </w:rPr>
        <w:t xml:space="preserve">, the candidate </w:t>
      </w:r>
      <w:r w:rsidR="00DC0BD0" w:rsidRPr="003D29F4">
        <w:rPr>
          <w:rFonts w:ascii="Times New Roman" w:hAnsi="Times New Roman" w:cs="Times New Roman"/>
        </w:rPr>
        <w:t xml:space="preserve">cells </w:t>
      </w:r>
      <w:r w:rsidR="00426008" w:rsidRPr="003D29F4">
        <w:rPr>
          <w:rFonts w:ascii="Times New Roman" w:hAnsi="Times New Roman" w:cs="Times New Roman"/>
        </w:rPr>
        <w:t xml:space="preserve">must constantly reserve UL resources for the UE. In case of DG-based RACH-less cell switch, UE monitors PDCCH </w:t>
      </w:r>
      <w:r w:rsidR="00E8749D" w:rsidRPr="003D29F4">
        <w:rPr>
          <w:rFonts w:ascii="Times New Roman" w:eastAsia="PMingLiU" w:hAnsi="Times New Roman" w:cs="Times New Roman" w:hint="eastAsia"/>
          <w:lang w:eastAsia="zh-TW"/>
        </w:rPr>
        <w:t>on the</w:t>
      </w:r>
      <w:r w:rsidR="00E8749D" w:rsidRPr="003D29F4">
        <w:rPr>
          <w:rFonts w:ascii="Times New Roman" w:hAnsi="Times New Roman" w:cs="Times New Roman"/>
        </w:rPr>
        <w:t xml:space="preserve"> </w:t>
      </w:r>
      <w:r w:rsidR="00426008" w:rsidRPr="003D29F4">
        <w:rPr>
          <w:rFonts w:ascii="Times New Roman" w:hAnsi="Times New Roman" w:cs="Times New Roman"/>
        </w:rPr>
        <w:t>target cell and sends complete message upon receiving PDCCH for DG.</w:t>
      </w:r>
      <w:r w:rsidR="00DC0BD0" w:rsidRPr="003D29F4">
        <w:rPr>
          <w:rFonts w:ascii="Times New Roman" w:hAnsi="Times New Roman" w:cs="Times New Roman"/>
        </w:rPr>
        <w:t xml:space="preserve"> </w:t>
      </w:r>
      <w:r w:rsidR="00E8749D" w:rsidRPr="003D29F4">
        <w:rPr>
          <w:rFonts w:ascii="Times New Roman" w:eastAsia="PMingLiU" w:hAnsi="Times New Roman" w:cs="Times New Roman" w:hint="eastAsia"/>
          <w:lang w:eastAsia="zh-TW"/>
        </w:rPr>
        <w:t>Then, the t</w:t>
      </w:r>
      <w:r w:rsidR="00DC0BD0" w:rsidRPr="003D29F4">
        <w:rPr>
          <w:rFonts w:ascii="Times New Roman" w:hAnsi="Times New Roman" w:cs="Times New Roman"/>
        </w:rPr>
        <w:t>arget cell will prepare UL resource after source DU indicates the UE’s switch to the target</w:t>
      </w:r>
      <w:r w:rsidR="00876A79">
        <w:rPr>
          <w:rFonts w:ascii="Times New Roman" w:eastAsia="PMingLiU" w:hAnsi="Times New Roman" w:cs="Times New Roman" w:hint="eastAsia"/>
          <w:lang w:eastAsia="zh-TW"/>
        </w:rPr>
        <w:t xml:space="preserve"> DU</w:t>
      </w:r>
      <w:r w:rsidR="00DC0BD0" w:rsidRPr="003D29F4">
        <w:rPr>
          <w:rFonts w:ascii="Times New Roman" w:hAnsi="Times New Roman" w:cs="Times New Roman"/>
        </w:rPr>
        <w:t>.</w:t>
      </w:r>
      <w:r w:rsidR="00DC0BD0" w:rsidRPr="003D29F4">
        <w:t xml:space="preserve"> </w:t>
      </w:r>
      <w:r w:rsidR="00DC0BD0" w:rsidRPr="003D29F4">
        <w:rPr>
          <w:rFonts w:ascii="Times New Roman" w:hAnsi="Times New Roman" w:cs="Times New Roman"/>
        </w:rPr>
        <w:t>Similarly, in the case of DG-based, target cell will prepare UL resource and send PDCCH to the UE after source DU indicates the UE’s switch to the target</w:t>
      </w:r>
      <w:r w:rsidR="00E72D6A">
        <w:rPr>
          <w:rFonts w:ascii="Times New Roman" w:eastAsia="PMingLiU" w:hAnsi="Times New Roman" w:cs="Times New Roman" w:hint="eastAsia"/>
          <w:lang w:eastAsia="zh-TW"/>
        </w:rPr>
        <w:t xml:space="preserve"> DU</w:t>
      </w:r>
      <w:r w:rsidR="00DC0BD0" w:rsidRPr="003D29F4">
        <w:rPr>
          <w:rFonts w:ascii="Times New Roman" w:hAnsi="Times New Roman" w:cs="Times New Roman"/>
        </w:rPr>
        <w:t>. In case of C-LTM, if this mechanism is applied to UE, whose cell switch timing is unknown, the candidate cells must constantly reserve UL resources for the UE.</w:t>
      </w:r>
      <w:r w:rsidR="006024E2" w:rsidRPr="003D29F4">
        <w:rPr>
          <w:rFonts w:ascii="Times New Roman" w:hAnsi="Times New Roman" w:cs="Times New Roman"/>
        </w:rPr>
        <w:t xml:space="preserve"> In both cases configured grant and dynamic grant, it is not reasonable to consistently reserve UL grant for the UE, whose cell switch timing is unknown.</w:t>
      </w:r>
    </w:p>
    <w:p w14:paraId="10A5BE23" w14:textId="5C1DFC03" w:rsidR="00043C31" w:rsidRPr="003D29F4" w:rsidRDefault="00426008" w:rsidP="00043C31">
      <w:pPr>
        <w:rPr>
          <w:rFonts w:ascii="Times New Roman" w:hAnsi="Times New Roman" w:cs="Times New Roman"/>
          <w:b/>
        </w:rPr>
      </w:pPr>
      <w:r w:rsidRPr="003D29F4">
        <w:rPr>
          <w:rFonts w:ascii="Times New Roman" w:hAnsi="Times New Roman" w:cs="Times New Roman"/>
          <w:b/>
        </w:rPr>
        <w:t>Observation</w:t>
      </w:r>
      <w:r w:rsidR="00043C31" w:rsidRPr="003D29F4">
        <w:rPr>
          <w:rFonts w:ascii="Times New Roman" w:hAnsi="Times New Roman" w:cs="Times New Roman"/>
          <w:b/>
        </w:rPr>
        <w:t xml:space="preserve"> </w:t>
      </w:r>
      <w:r w:rsidR="0089561E" w:rsidRPr="003D29F4">
        <w:rPr>
          <w:rFonts w:ascii="Times New Roman" w:hAnsi="Times New Roman" w:cs="Times New Roman"/>
          <w:b/>
        </w:rPr>
        <w:t>2</w:t>
      </w:r>
      <w:r w:rsidR="00043C31" w:rsidRPr="003D29F4">
        <w:rPr>
          <w:rFonts w:ascii="Times New Roman" w:hAnsi="Times New Roman" w:cs="Times New Roman"/>
          <w:b/>
        </w:rPr>
        <w:t xml:space="preserve">. </w:t>
      </w:r>
      <w:r w:rsidR="00493EA1" w:rsidRPr="003D29F4">
        <w:rPr>
          <w:rFonts w:ascii="Times New Roman" w:hAnsi="Times New Roman" w:cs="Times New Roman"/>
          <w:b/>
        </w:rPr>
        <w:t xml:space="preserve">To perform RACH-less LTM cell switch, </w:t>
      </w:r>
      <w:proofErr w:type="spellStart"/>
      <w:r w:rsidR="00043C31" w:rsidRPr="003D29F4">
        <w:rPr>
          <w:rFonts w:ascii="Times New Roman" w:hAnsi="Times New Roman" w:cs="Times New Roman"/>
          <w:b/>
        </w:rPr>
        <w:t>gNB</w:t>
      </w:r>
      <w:proofErr w:type="spellEnd"/>
      <w:r w:rsidR="00043C31" w:rsidRPr="003D29F4">
        <w:rPr>
          <w:rFonts w:ascii="Times New Roman" w:hAnsi="Times New Roman" w:cs="Times New Roman"/>
          <w:b/>
        </w:rPr>
        <w:t xml:space="preserve"> </w:t>
      </w:r>
      <w:r w:rsidR="00F512AB" w:rsidRPr="003D29F4">
        <w:rPr>
          <w:rFonts w:ascii="Times New Roman" w:hAnsi="Times New Roman" w:cs="Times New Roman"/>
          <w:b/>
        </w:rPr>
        <w:t xml:space="preserve">needs to </w:t>
      </w:r>
      <w:r w:rsidR="00043C31" w:rsidRPr="003D29F4">
        <w:rPr>
          <w:rFonts w:ascii="Times New Roman" w:hAnsi="Times New Roman" w:cs="Times New Roman"/>
          <w:b/>
        </w:rPr>
        <w:t xml:space="preserve">provide UL grant so as UE to send an </w:t>
      </w:r>
      <w:proofErr w:type="spellStart"/>
      <w:r w:rsidR="00043C31" w:rsidRPr="003D29F4">
        <w:rPr>
          <w:rFonts w:ascii="Times New Roman" w:hAnsi="Times New Roman" w:cs="Times New Roman"/>
          <w:b/>
        </w:rPr>
        <w:t>RRCReconfigurationComplete</w:t>
      </w:r>
      <w:proofErr w:type="spellEnd"/>
      <w:r w:rsidR="00043C31" w:rsidRPr="003D29F4">
        <w:rPr>
          <w:rFonts w:ascii="Times New Roman" w:hAnsi="Times New Roman" w:cs="Times New Roman"/>
          <w:b/>
        </w:rPr>
        <w:t xml:space="preserve"> message.</w:t>
      </w:r>
    </w:p>
    <w:p w14:paraId="329F1484" w14:textId="67398236" w:rsidR="004C633E" w:rsidRPr="003D29F4" w:rsidRDefault="00F512AB" w:rsidP="004C633E">
      <w:pPr>
        <w:rPr>
          <w:rFonts w:ascii="Times New Roman" w:hAnsi="Times New Roman" w:cs="Times New Roman"/>
          <w:b/>
        </w:rPr>
      </w:pPr>
      <w:r w:rsidRPr="003D29F4">
        <w:rPr>
          <w:rFonts w:ascii="Times New Roman" w:hAnsi="Times New Roman" w:cs="Times New Roman" w:hint="eastAsia"/>
          <w:b/>
        </w:rPr>
        <w:t>Observation</w:t>
      </w:r>
      <w:r w:rsidRPr="003D29F4">
        <w:rPr>
          <w:rFonts w:ascii="Times New Roman" w:hAnsi="Times New Roman" w:cs="Times New Roman"/>
          <w:b/>
        </w:rPr>
        <w:t xml:space="preserve"> </w:t>
      </w:r>
      <w:r w:rsidR="0089561E" w:rsidRPr="003D29F4">
        <w:rPr>
          <w:rFonts w:ascii="Times New Roman" w:hAnsi="Times New Roman" w:cs="Times New Roman"/>
          <w:b/>
        </w:rPr>
        <w:t>3</w:t>
      </w:r>
      <w:r w:rsidRPr="003D29F4">
        <w:rPr>
          <w:rFonts w:ascii="Times New Roman" w:hAnsi="Times New Roman" w:cs="Times New Roman"/>
          <w:b/>
        </w:rPr>
        <w:t xml:space="preserve">. </w:t>
      </w:r>
      <w:r w:rsidR="004C633E" w:rsidRPr="003D29F4">
        <w:rPr>
          <w:rFonts w:ascii="Times New Roman" w:hAnsi="Times New Roman" w:cs="Times New Roman"/>
          <w:b/>
        </w:rPr>
        <w:t>It is not reasonable to continue providing Dynamic/Configured grant for the UE, whose cell switch timing is unknown.</w:t>
      </w:r>
    </w:p>
    <w:p w14:paraId="1317FBE9" w14:textId="3B436058" w:rsidR="00606A0F" w:rsidRPr="003D29F4" w:rsidRDefault="006024E2" w:rsidP="00B22CBA">
      <w:pPr>
        <w:ind w:firstLineChars="50" w:firstLine="105"/>
        <w:rPr>
          <w:rFonts w:ascii="Times New Roman" w:hAnsi="Times New Roman" w:cs="Times New Roman"/>
        </w:rPr>
      </w:pPr>
      <w:r w:rsidRPr="003D29F4">
        <w:rPr>
          <w:rFonts w:ascii="Times New Roman" w:hAnsi="Times New Roman" w:cs="Times New Roman" w:hint="eastAsia"/>
        </w:rPr>
        <w:t>T</w:t>
      </w:r>
      <w:r w:rsidRPr="003D29F4">
        <w:rPr>
          <w:rFonts w:ascii="Times New Roman" w:hAnsi="Times New Roman" w:cs="Times New Roman"/>
        </w:rPr>
        <w:t>he key point is that target cell (DU) knows when UE switch</w:t>
      </w:r>
      <w:r w:rsidR="009D5A10">
        <w:rPr>
          <w:rFonts w:ascii="Times New Roman" w:eastAsia="PMingLiU" w:hAnsi="Times New Roman" w:cs="Times New Roman" w:hint="eastAsia"/>
          <w:lang w:eastAsia="zh-TW"/>
        </w:rPr>
        <w:t>es</w:t>
      </w:r>
      <w:r w:rsidRPr="003D29F4">
        <w:rPr>
          <w:rFonts w:ascii="Times New Roman" w:hAnsi="Times New Roman" w:cs="Times New Roman"/>
        </w:rPr>
        <w:t xml:space="preserve"> the serving cell. If target cell (DU) knows when UE switch the serving cell, </w:t>
      </w:r>
      <w:r w:rsidR="00AD14FD" w:rsidRPr="003D29F4">
        <w:rPr>
          <w:rFonts w:ascii="Times New Roman" w:hAnsi="Times New Roman" w:cs="Times New Roman"/>
        </w:rPr>
        <w:t xml:space="preserve">the target can reserve the UL grant depending on when the UE switches the serving cell (as mentioned above). Here, we propose two solutions. One of them is UE notifies execution of conditional LTM cell switch to source cell after deciding to execute </w:t>
      </w:r>
      <w:r w:rsidR="00606A0F" w:rsidRPr="003D29F4">
        <w:rPr>
          <w:rFonts w:ascii="Times New Roman" w:hAnsi="Times New Roman" w:cs="Times New Roman"/>
        </w:rPr>
        <w:t>the switch</w:t>
      </w:r>
      <w:r w:rsidR="00AD14FD" w:rsidRPr="003D29F4">
        <w:rPr>
          <w:rFonts w:ascii="Times New Roman" w:hAnsi="Times New Roman" w:cs="Times New Roman"/>
        </w:rPr>
        <w:t xml:space="preserve"> and before executing </w:t>
      </w:r>
      <w:r w:rsidR="00606A0F" w:rsidRPr="003D29F4">
        <w:rPr>
          <w:rFonts w:ascii="Times New Roman" w:hAnsi="Times New Roman" w:cs="Times New Roman"/>
        </w:rPr>
        <w:t xml:space="preserve">the switch. Another one is the target provides UL grant in early TA acquisition procedure (triggered by PDCCH order). </w:t>
      </w:r>
    </w:p>
    <w:p w14:paraId="2508F362" w14:textId="10A8DCCC" w:rsidR="00606A0F" w:rsidRPr="003D29F4" w:rsidRDefault="003E2C73" w:rsidP="00606A0F">
      <w:pPr>
        <w:jc w:val="center"/>
        <w:rPr>
          <w:rFonts w:ascii="Times New Roman" w:hAnsi="Times New Roman" w:cs="Times New Roman"/>
        </w:rPr>
      </w:pPr>
      <w:r w:rsidRPr="003D29F4">
        <w:rPr>
          <w:noProof/>
        </w:rPr>
        <w:drawing>
          <wp:inline distT="0" distB="0" distL="0" distR="0" wp14:anchorId="392B33C2" wp14:editId="7F1B2BBC">
            <wp:extent cx="3552825" cy="2052371"/>
            <wp:effectExtent l="0" t="0" r="0" b="508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67107" cy="2060621"/>
                    </a:xfrm>
                    <a:prstGeom prst="rect">
                      <a:avLst/>
                    </a:prstGeom>
                  </pic:spPr>
                </pic:pic>
              </a:graphicData>
            </a:graphic>
          </wp:inline>
        </w:drawing>
      </w:r>
    </w:p>
    <w:p w14:paraId="029EDF54" w14:textId="1B44449D" w:rsidR="00606A0F" w:rsidRPr="003D29F4" w:rsidRDefault="00606A0F" w:rsidP="00606A0F">
      <w:pPr>
        <w:jc w:val="center"/>
        <w:rPr>
          <w:rFonts w:ascii="Times New Roman" w:hAnsi="Times New Roman" w:cs="Times New Roman"/>
        </w:rPr>
      </w:pPr>
      <w:r w:rsidRPr="003D29F4">
        <w:rPr>
          <w:rFonts w:ascii="Times New Roman" w:hAnsi="Times New Roman" w:cs="Times New Roman"/>
        </w:rPr>
        <w:t>Figure 1. Notification of C-LTM cell switch (Alt1)</w:t>
      </w:r>
    </w:p>
    <w:p w14:paraId="53086ED0" w14:textId="217A8EE9" w:rsidR="00606A0F" w:rsidRPr="003D29F4" w:rsidRDefault="0047573E" w:rsidP="0047573E">
      <w:pPr>
        <w:jc w:val="center"/>
        <w:rPr>
          <w:rFonts w:ascii="Times New Roman" w:hAnsi="Times New Roman" w:cs="Times New Roman"/>
        </w:rPr>
      </w:pPr>
      <w:r w:rsidRPr="003D29F4">
        <w:rPr>
          <w:noProof/>
        </w:rPr>
        <w:drawing>
          <wp:inline distT="0" distB="0" distL="0" distR="0" wp14:anchorId="75C9328B" wp14:editId="23E542B9">
            <wp:extent cx="3538538" cy="2056099"/>
            <wp:effectExtent l="0" t="0" r="5080"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18121" cy="2102342"/>
                    </a:xfrm>
                    <a:prstGeom prst="rect">
                      <a:avLst/>
                    </a:prstGeom>
                  </pic:spPr>
                </pic:pic>
              </a:graphicData>
            </a:graphic>
          </wp:inline>
        </w:drawing>
      </w:r>
    </w:p>
    <w:p w14:paraId="0197F9FB" w14:textId="00E4C72C" w:rsidR="00606A0F" w:rsidRPr="003D29F4" w:rsidRDefault="00606A0F" w:rsidP="00606A0F">
      <w:pPr>
        <w:jc w:val="center"/>
        <w:rPr>
          <w:rFonts w:ascii="Times New Roman" w:hAnsi="Times New Roman" w:cs="Times New Roman"/>
        </w:rPr>
      </w:pPr>
      <w:r w:rsidRPr="003D29F4">
        <w:rPr>
          <w:rFonts w:ascii="Times New Roman" w:hAnsi="Times New Roman" w:cs="Times New Roman" w:hint="eastAsia"/>
        </w:rPr>
        <w:t>F</w:t>
      </w:r>
      <w:r w:rsidRPr="003D29F4">
        <w:rPr>
          <w:rFonts w:ascii="Times New Roman" w:hAnsi="Times New Roman" w:cs="Times New Roman"/>
        </w:rPr>
        <w:t>igure 2. RAR with UL grant (Alt2)</w:t>
      </w:r>
    </w:p>
    <w:p w14:paraId="6D482D14" w14:textId="60B96404" w:rsidR="00606A0F" w:rsidRPr="003D29F4" w:rsidRDefault="0047573E" w:rsidP="00B22CBA">
      <w:pPr>
        <w:ind w:firstLineChars="50" w:firstLine="105"/>
        <w:rPr>
          <w:rFonts w:ascii="Times New Roman" w:hAnsi="Times New Roman" w:cs="Times New Roman"/>
        </w:rPr>
      </w:pPr>
      <w:r w:rsidRPr="003D29F4">
        <w:rPr>
          <w:rFonts w:ascii="Times New Roman" w:hAnsi="Times New Roman" w:cs="Times New Roman" w:hint="eastAsia"/>
        </w:rPr>
        <w:t>F</w:t>
      </w:r>
      <w:r w:rsidRPr="003D29F4">
        <w:rPr>
          <w:rFonts w:ascii="Times New Roman" w:hAnsi="Times New Roman" w:cs="Times New Roman"/>
        </w:rPr>
        <w:t xml:space="preserve">or Alt1, </w:t>
      </w:r>
      <w:r w:rsidR="00587407" w:rsidRPr="003D29F4">
        <w:rPr>
          <w:rFonts w:ascii="Times New Roman" w:hAnsi="Times New Roman" w:cs="Times New Roman"/>
        </w:rPr>
        <w:t>w</w:t>
      </w:r>
      <w:r w:rsidR="0049439D" w:rsidRPr="003D29F4">
        <w:rPr>
          <w:rFonts w:ascii="Times New Roman" w:hAnsi="Times New Roman" w:cs="Times New Roman"/>
        </w:rPr>
        <w:t xml:space="preserve">hen the event conditions are met, </w:t>
      </w:r>
      <w:r w:rsidR="00587407" w:rsidRPr="003D29F4">
        <w:rPr>
          <w:rFonts w:ascii="Times New Roman" w:hAnsi="Times New Roman" w:cs="Times New Roman"/>
        </w:rPr>
        <w:t xml:space="preserve">the UE can perform RACH-less LTM cell switch </w:t>
      </w:r>
      <w:r w:rsidR="0049439D" w:rsidRPr="003D29F4">
        <w:rPr>
          <w:rFonts w:ascii="Times New Roman" w:hAnsi="Times New Roman" w:cs="Times New Roman"/>
        </w:rPr>
        <w:t xml:space="preserve">if </w:t>
      </w:r>
      <w:r w:rsidR="00587407" w:rsidRPr="003D29F4">
        <w:rPr>
          <w:rFonts w:ascii="Times New Roman" w:hAnsi="Times New Roman" w:cs="Times New Roman"/>
        </w:rPr>
        <w:t>the UE</w:t>
      </w:r>
      <w:r w:rsidR="0049439D" w:rsidRPr="003D29F4">
        <w:rPr>
          <w:rFonts w:ascii="Times New Roman" w:hAnsi="Times New Roman" w:cs="Times New Roman"/>
        </w:rPr>
        <w:t xml:space="preserve"> is </w:t>
      </w:r>
      <w:r w:rsidR="00587407" w:rsidRPr="003D29F4">
        <w:rPr>
          <w:rFonts w:ascii="Times New Roman" w:hAnsi="Times New Roman" w:cs="Times New Roman"/>
        </w:rPr>
        <w:t xml:space="preserve">DL/UL </w:t>
      </w:r>
      <w:r w:rsidR="0049439D" w:rsidRPr="003D29F4">
        <w:rPr>
          <w:rFonts w:ascii="Times New Roman" w:hAnsi="Times New Roman" w:cs="Times New Roman"/>
        </w:rPr>
        <w:t xml:space="preserve">synchronized with </w:t>
      </w:r>
      <w:r w:rsidR="00587407" w:rsidRPr="003D29F4">
        <w:rPr>
          <w:rFonts w:ascii="Times New Roman" w:hAnsi="Times New Roman" w:cs="Times New Roman"/>
        </w:rPr>
        <w:t>target cell</w:t>
      </w:r>
      <w:r w:rsidR="0049439D" w:rsidRPr="003D29F4">
        <w:rPr>
          <w:rFonts w:ascii="Times New Roman" w:hAnsi="Times New Roman" w:cs="Times New Roman"/>
        </w:rPr>
        <w:t>.</w:t>
      </w:r>
      <w:r w:rsidR="005A3198" w:rsidRPr="003D29F4">
        <w:rPr>
          <w:rFonts w:ascii="Times New Roman" w:hAnsi="Times New Roman" w:cs="Times New Roman"/>
        </w:rPr>
        <w:t xml:space="preserve"> </w:t>
      </w:r>
      <w:r w:rsidR="00BB676F" w:rsidRPr="003D29F4">
        <w:rPr>
          <w:rFonts w:ascii="Times New Roman" w:hAnsi="Times New Roman" w:cs="Times New Roman"/>
        </w:rPr>
        <w:t xml:space="preserve">UE needs UL grant towards the source for the notification, but it seems no problem based on the consideration of LTM use case </w:t>
      </w:r>
      <w:proofErr w:type="gramStart"/>
      <w:r w:rsidR="00BB676F" w:rsidRPr="003D29F4">
        <w:rPr>
          <w:rFonts w:ascii="Times New Roman" w:hAnsi="Times New Roman" w:cs="Times New Roman"/>
        </w:rPr>
        <w:t>i.e.</w:t>
      </w:r>
      <w:proofErr w:type="gramEnd"/>
      <w:r w:rsidR="00BB676F" w:rsidRPr="003D29F4">
        <w:rPr>
          <w:rFonts w:ascii="Times New Roman" w:hAnsi="Times New Roman" w:cs="Times New Roman"/>
        </w:rPr>
        <w:t xml:space="preserve"> LTM is the mobility mechanism of the UE where communication occurs continuously and it is desirable to have little interruption.</w:t>
      </w:r>
    </w:p>
    <w:p w14:paraId="60CBEFC2" w14:textId="6635A31C" w:rsidR="0047573E" w:rsidRPr="003D29F4" w:rsidRDefault="0047573E" w:rsidP="004C633E">
      <w:pPr>
        <w:rPr>
          <w:rFonts w:ascii="Times New Roman" w:hAnsi="Times New Roman" w:cs="Times New Roman"/>
        </w:rPr>
      </w:pPr>
      <w:r w:rsidRPr="003D29F4">
        <w:rPr>
          <w:rFonts w:ascii="Times New Roman" w:hAnsi="Times New Roman" w:cs="Times New Roman" w:hint="eastAsia"/>
        </w:rPr>
        <w:t>F</w:t>
      </w:r>
      <w:r w:rsidRPr="003D29F4">
        <w:rPr>
          <w:rFonts w:ascii="Times New Roman" w:hAnsi="Times New Roman" w:cs="Times New Roman"/>
        </w:rPr>
        <w:t xml:space="preserve">or Alt2, </w:t>
      </w:r>
      <w:r w:rsidR="00475581" w:rsidRPr="003D29F4">
        <w:rPr>
          <w:rFonts w:ascii="Times New Roman" w:hAnsi="Times New Roman" w:cs="Times New Roman"/>
        </w:rPr>
        <w:t>it needs RA preamble transmission and RAR reception after the event condition is met.</w:t>
      </w:r>
      <w:r w:rsidR="008F4C64" w:rsidRPr="003D29F4">
        <w:rPr>
          <w:rFonts w:ascii="Times New Roman" w:hAnsi="Times New Roman" w:cs="Times New Roman"/>
        </w:rPr>
        <w:t xml:space="preserve"> It means that the UE performs e</w:t>
      </w:r>
      <w:r w:rsidR="00083B68" w:rsidRPr="003D29F4">
        <w:rPr>
          <w:rFonts w:ascii="Times New Roman" w:hAnsi="Times New Roman" w:cs="Times New Roman"/>
        </w:rPr>
        <w:t>arly sync</w:t>
      </w:r>
      <w:r w:rsidR="008F4C64" w:rsidRPr="003D29F4">
        <w:rPr>
          <w:rFonts w:ascii="Times New Roman" w:hAnsi="Times New Roman" w:cs="Times New Roman"/>
        </w:rPr>
        <w:t>,</w:t>
      </w:r>
      <w:r w:rsidR="008F4C64" w:rsidRPr="003D29F4">
        <w:rPr>
          <w:rFonts w:ascii="Times New Roman" w:hAnsi="Times New Roman" w:cs="Times New Roman" w:hint="eastAsia"/>
        </w:rPr>
        <w:t xml:space="preserve"> </w:t>
      </w:r>
      <w:r w:rsidR="00083B68" w:rsidRPr="003D29F4">
        <w:rPr>
          <w:rFonts w:ascii="Times New Roman" w:hAnsi="Times New Roman" w:cs="Times New Roman" w:hint="eastAsia"/>
        </w:rPr>
        <w:t>c</w:t>
      </w:r>
      <w:r w:rsidR="00083B68" w:rsidRPr="003D29F4">
        <w:rPr>
          <w:rFonts w:ascii="Times New Roman" w:hAnsi="Times New Roman" w:cs="Times New Roman"/>
        </w:rPr>
        <w:t>ell switch</w:t>
      </w:r>
      <w:r w:rsidR="008F4C64" w:rsidRPr="003D29F4">
        <w:rPr>
          <w:rFonts w:ascii="Times New Roman" w:hAnsi="Times New Roman" w:cs="Times New Roman"/>
        </w:rPr>
        <w:t xml:space="preserve"> and</w:t>
      </w:r>
      <w:r w:rsidR="008F4C64" w:rsidRPr="003D29F4">
        <w:rPr>
          <w:rFonts w:ascii="Times New Roman" w:hAnsi="Times New Roman" w:cs="Times New Roman" w:hint="eastAsia"/>
        </w:rPr>
        <w:t xml:space="preserve"> </w:t>
      </w:r>
      <w:r w:rsidR="008F4C64" w:rsidRPr="003D29F4">
        <w:rPr>
          <w:rFonts w:ascii="Times New Roman" w:hAnsi="Times New Roman" w:cs="Times New Roman"/>
        </w:rPr>
        <w:t xml:space="preserve">notification to the </w:t>
      </w:r>
      <w:r w:rsidR="00083B68" w:rsidRPr="003D29F4">
        <w:rPr>
          <w:rFonts w:ascii="Times New Roman" w:hAnsi="Times New Roman" w:cs="Times New Roman" w:hint="eastAsia"/>
        </w:rPr>
        <w:t>t</w:t>
      </w:r>
      <w:r w:rsidR="00083B68" w:rsidRPr="003D29F4">
        <w:rPr>
          <w:rFonts w:ascii="Times New Roman" w:hAnsi="Times New Roman" w:cs="Times New Roman"/>
        </w:rPr>
        <w:t>arget</w:t>
      </w:r>
      <w:r w:rsidR="008F4C64" w:rsidRPr="003D29F4">
        <w:rPr>
          <w:rFonts w:ascii="Times New Roman" w:hAnsi="Times New Roman" w:cs="Times New Roman"/>
        </w:rPr>
        <w:t xml:space="preserve"> simultaneously after UE receives PDCCH order. This scenario is </w:t>
      </w:r>
      <w:proofErr w:type="gramStart"/>
      <w:r w:rsidR="008F4C64" w:rsidRPr="003D29F4">
        <w:rPr>
          <w:rFonts w:ascii="Times New Roman" w:hAnsi="Times New Roman" w:cs="Times New Roman"/>
        </w:rPr>
        <w:t>feasible</w:t>
      </w:r>
      <w:proofErr w:type="gramEnd"/>
      <w:r w:rsidR="008F4C64" w:rsidRPr="003D29F4">
        <w:rPr>
          <w:rFonts w:ascii="Times New Roman" w:hAnsi="Times New Roman" w:cs="Times New Roman"/>
        </w:rPr>
        <w:t xml:space="preserve"> but it is not desirable because </w:t>
      </w:r>
      <w:r w:rsidR="007138D7">
        <w:rPr>
          <w:rFonts w:ascii="Times New Roman" w:eastAsia="PMingLiU" w:hAnsi="Times New Roman" w:cs="Times New Roman" w:hint="eastAsia"/>
          <w:lang w:eastAsia="zh-TW"/>
        </w:rPr>
        <w:t xml:space="preserve">the </w:t>
      </w:r>
      <w:r w:rsidR="008F4C64" w:rsidRPr="003D29F4">
        <w:rPr>
          <w:rFonts w:ascii="Times New Roman" w:hAnsi="Times New Roman" w:cs="Times New Roman"/>
        </w:rPr>
        <w:t xml:space="preserve">RA </w:t>
      </w:r>
      <w:r w:rsidR="007138D7">
        <w:rPr>
          <w:rFonts w:ascii="Times New Roman" w:eastAsia="PMingLiU" w:hAnsi="Times New Roman" w:cs="Times New Roman"/>
          <w:lang w:eastAsia="zh-TW"/>
        </w:rPr>
        <w:t>procedure</w:t>
      </w:r>
      <w:r w:rsidR="007138D7">
        <w:rPr>
          <w:rFonts w:ascii="Times New Roman" w:eastAsia="PMingLiU" w:hAnsi="Times New Roman" w:cs="Times New Roman" w:hint="eastAsia"/>
          <w:lang w:eastAsia="zh-TW"/>
        </w:rPr>
        <w:t xml:space="preserve"> </w:t>
      </w:r>
      <w:r w:rsidR="008F4C64" w:rsidRPr="003D29F4">
        <w:rPr>
          <w:rFonts w:ascii="Times New Roman" w:hAnsi="Times New Roman" w:cs="Times New Roman"/>
        </w:rPr>
        <w:t>is required after the event condition is met.</w:t>
      </w:r>
    </w:p>
    <w:p w14:paraId="68C53E08" w14:textId="32BF53A5" w:rsidR="00F966E2" w:rsidRPr="003D29F4" w:rsidRDefault="00011D1E" w:rsidP="00E8749D">
      <w:pPr>
        <w:rPr>
          <w:rFonts w:ascii="Times New Roman" w:hAnsi="Times New Roman" w:cs="Times New Roman"/>
          <w:b/>
        </w:rPr>
      </w:pPr>
      <w:r w:rsidRPr="003D29F4">
        <w:rPr>
          <w:rFonts w:ascii="Times New Roman" w:hAnsi="Times New Roman" w:cs="Times New Roman" w:hint="eastAsia"/>
          <w:b/>
        </w:rPr>
        <w:t>P</w:t>
      </w:r>
      <w:r w:rsidRPr="003D29F4">
        <w:rPr>
          <w:rFonts w:ascii="Times New Roman" w:hAnsi="Times New Roman" w:cs="Times New Roman"/>
          <w:b/>
        </w:rPr>
        <w:t xml:space="preserve">roposal </w:t>
      </w:r>
      <w:r w:rsidR="0089561E" w:rsidRPr="003D29F4">
        <w:rPr>
          <w:rFonts w:ascii="Times New Roman" w:eastAsia="PMingLiU" w:hAnsi="Times New Roman" w:cs="Times New Roman"/>
          <w:b/>
          <w:lang w:eastAsia="zh-TW"/>
        </w:rPr>
        <w:t>1</w:t>
      </w:r>
      <w:r w:rsidR="00745113">
        <w:rPr>
          <w:rFonts w:ascii="Times New Roman" w:eastAsia="PMingLiU" w:hAnsi="Times New Roman" w:cs="Times New Roman" w:hint="eastAsia"/>
          <w:b/>
          <w:lang w:eastAsia="zh-TW"/>
        </w:rPr>
        <w:t>2</w:t>
      </w:r>
      <w:r w:rsidRPr="003D29F4">
        <w:rPr>
          <w:rFonts w:ascii="Times New Roman" w:hAnsi="Times New Roman" w:cs="Times New Roman"/>
          <w:b/>
        </w:rPr>
        <w:t>. To support RACH-less LTM cell switch, RAN2 discusses which procedure should be considered as baseline of conditional LTM</w:t>
      </w:r>
      <w:r w:rsidR="00FB14BE" w:rsidRPr="003D29F4">
        <w:rPr>
          <w:rFonts w:ascii="Times New Roman" w:hAnsi="Times New Roman" w:cs="Times New Roman"/>
          <w:b/>
        </w:rPr>
        <w:t>;(target DU may or may not be source DU)</w:t>
      </w:r>
    </w:p>
    <w:p w14:paraId="5B11B59F" w14:textId="1ABF515A" w:rsidR="00011D1E" w:rsidRPr="003D29F4" w:rsidRDefault="00011D1E" w:rsidP="00014849">
      <w:pPr>
        <w:jc w:val="left"/>
        <w:rPr>
          <w:rFonts w:ascii="Times New Roman" w:hAnsi="Times New Roman" w:cs="Times New Roman"/>
          <w:b/>
        </w:rPr>
      </w:pPr>
      <w:r w:rsidRPr="003D29F4">
        <w:rPr>
          <w:rFonts w:ascii="Times New Roman" w:hAnsi="Times New Roman" w:cs="Times New Roman"/>
          <w:b/>
        </w:rPr>
        <w:tab/>
        <w:t xml:space="preserve">Alternative 1. UE notifies </w:t>
      </w:r>
      <w:r w:rsidR="00B56F09" w:rsidRPr="003D29F4">
        <w:rPr>
          <w:rFonts w:ascii="Times New Roman" w:hAnsi="Times New Roman" w:cs="Times New Roman"/>
          <w:b/>
        </w:rPr>
        <w:t>that UE will perform LTM cell switch to the source DU just before the LTM cell switch, source DU notifies it to target DU</w:t>
      </w:r>
      <w:r w:rsidR="00FB14BE" w:rsidRPr="003D29F4">
        <w:rPr>
          <w:rFonts w:ascii="Times New Roman" w:hAnsi="Times New Roman" w:cs="Times New Roman"/>
          <w:b/>
        </w:rPr>
        <w:t>, and target DU ensures UE has UL grant.</w:t>
      </w:r>
    </w:p>
    <w:p w14:paraId="543FA0B8" w14:textId="410846A8" w:rsidR="00B56F09" w:rsidRPr="003D29F4" w:rsidRDefault="00B56F09" w:rsidP="00014849">
      <w:pPr>
        <w:jc w:val="left"/>
        <w:rPr>
          <w:rFonts w:ascii="Times New Roman" w:hAnsi="Times New Roman" w:cs="Times New Roman"/>
          <w:b/>
        </w:rPr>
      </w:pPr>
      <w:r w:rsidRPr="003D29F4">
        <w:rPr>
          <w:rFonts w:ascii="Times New Roman" w:hAnsi="Times New Roman" w:cs="Times New Roman"/>
          <w:b/>
        </w:rPr>
        <w:tab/>
        <w:t>Alternative 2. UE performs event triggered measurement report to source DU for conditional LTM, source DU triggers early synchronization by PDCCH order, and target DU ensures UE has UL grant.</w:t>
      </w:r>
    </w:p>
    <w:p w14:paraId="758B6090" w14:textId="35AB71DA" w:rsidR="0089561E" w:rsidRPr="003D29F4" w:rsidRDefault="0089561E" w:rsidP="00014849">
      <w:pPr>
        <w:pStyle w:val="2"/>
      </w:pPr>
      <w:r w:rsidRPr="003D29F4">
        <w:t>Configuration</w:t>
      </w:r>
    </w:p>
    <w:p w14:paraId="4837E8CF" w14:textId="70F8BF0C" w:rsidR="0089561E" w:rsidRPr="003D29F4" w:rsidRDefault="0089561E" w:rsidP="0089561E">
      <w:pPr>
        <w:ind w:firstLineChars="50" w:firstLine="105"/>
        <w:rPr>
          <w:rFonts w:ascii="Times New Roman" w:hAnsi="Times New Roman" w:cs="Times New Roman"/>
        </w:rPr>
      </w:pPr>
      <w:r w:rsidRPr="003D29F4">
        <w:rPr>
          <w:rFonts w:ascii="Times New Roman" w:hAnsi="Times New Roman" w:cs="Times New Roman"/>
        </w:rPr>
        <w:t xml:space="preserve">Furthermore, legacy LTM configuration is not maintained as UE variables. </w:t>
      </w:r>
      <w:r w:rsidRPr="003D29F4">
        <w:rPr>
          <w:rFonts w:ascii="Times New Roman" w:eastAsia="PMingLiU" w:hAnsi="Times New Roman" w:cs="Times New Roman" w:hint="eastAsia"/>
          <w:lang w:eastAsia="zh-TW"/>
        </w:rPr>
        <w:t>On</w:t>
      </w:r>
      <w:r w:rsidRPr="003D29F4">
        <w:rPr>
          <w:rFonts w:ascii="Times New Roman" w:hAnsi="Times New Roman" w:cs="Times New Roman"/>
        </w:rPr>
        <w:t xml:space="preserve"> the other hand, configurations for conditional reconfiguration are managed as UE variable. If RAN2 follows CHO method, RAN2 needs to introduce a new UE variable for conditional LTM. If RAN2 introduce a new UE variable, UE/</w:t>
      </w:r>
      <w:proofErr w:type="spellStart"/>
      <w:r w:rsidRPr="003D29F4">
        <w:rPr>
          <w:rFonts w:ascii="Times New Roman" w:hAnsi="Times New Roman" w:cs="Times New Roman"/>
        </w:rPr>
        <w:t>gNB</w:t>
      </w:r>
      <w:proofErr w:type="spellEnd"/>
      <w:r w:rsidRPr="003D29F4">
        <w:rPr>
          <w:rFonts w:ascii="Times New Roman" w:hAnsi="Times New Roman" w:cs="Times New Roman"/>
        </w:rPr>
        <w:t xml:space="preserve"> needs to manage the entries for conditional LTM separately from the entries for the normal LTM, the interactions between the entries for conditional LTM and the entries for the normal LTM will be complicated and CSI measurement configuration will become more complicated. Therefore, the entries for conditional LTM </w:t>
      </w:r>
      <w:r w:rsidR="00580FE5">
        <w:rPr>
          <w:rFonts w:ascii="Times New Roman" w:eastAsia="PMingLiU" w:hAnsi="Times New Roman" w:cs="Times New Roman" w:hint="eastAsia"/>
          <w:lang w:eastAsia="zh-TW"/>
        </w:rPr>
        <w:t>are</w:t>
      </w:r>
      <w:r w:rsidR="00580FE5" w:rsidRPr="003D29F4">
        <w:rPr>
          <w:rFonts w:ascii="Times New Roman" w:hAnsi="Times New Roman" w:cs="Times New Roman"/>
        </w:rPr>
        <w:t xml:space="preserve"> </w:t>
      </w:r>
      <w:r w:rsidRPr="003D29F4">
        <w:rPr>
          <w:rFonts w:ascii="Times New Roman" w:hAnsi="Times New Roman" w:cs="Times New Roman"/>
        </w:rPr>
        <w:t xml:space="preserve">managed in </w:t>
      </w:r>
      <w:proofErr w:type="spellStart"/>
      <w:r w:rsidRPr="003D29F4">
        <w:rPr>
          <w:rFonts w:ascii="Times New Roman" w:hAnsi="Times New Roman" w:cs="Times New Roman"/>
          <w:i/>
        </w:rPr>
        <w:t>ltm</w:t>
      </w:r>
      <w:proofErr w:type="spellEnd"/>
      <w:r w:rsidRPr="003D29F4">
        <w:rPr>
          <w:rFonts w:ascii="Times New Roman" w:hAnsi="Times New Roman" w:cs="Times New Roman"/>
          <w:i/>
        </w:rPr>
        <w:t>-Config</w:t>
      </w:r>
      <w:r w:rsidRPr="003D29F4">
        <w:rPr>
          <w:rFonts w:ascii="Times New Roman" w:hAnsi="Times New Roman" w:cs="Times New Roman"/>
        </w:rPr>
        <w:t xml:space="preserve"> which maintains Rel-18 LTM configuration.</w:t>
      </w:r>
    </w:p>
    <w:p w14:paraId="1D9A6C42" w14:textId="11C634F6" w:rsidR="0089561E" w:rsidRPr="003D29F4" w:rsidRDefault="0089561E" w:rsidP="0089561E">
      <w:pPr>
        <w:ind w:firstLineChars="50" w:firstLine="103"/>
        <w:rPr>
          <w:rFonts w:ascii="Times New Roman" w:hAnsi="Times New Roman" w:cs="Times New Roman"/>
          <w:b/>
        </w:rPr>
      </w:pPr>
      <w:r w:rsidRPr="003D29F4">
        <w:rPr>
          <w:rFonts w:ascii="Times New Roman" w:hAnsi="Times New Roman" w:cs="Times New Roman"/>
          <w:b/>
        </w:rPr>
        <w:t>Proposal 1</w:t>
      </w:r>
      <w:r w:rsidR="00745113">
        <w:rPr>
          <w:rFonts w:ascii="Times New Roman" w:eastAsia="PMingLiU" w:hAnsi="Times New Roman" w:cs="Times New Roman" w:hint="eastAsia"/>
          <w:b/>
          <w:lang w:eastAsia="zh-TW"/>
        </w:rPr>
        <w:t>3</w:t>
      </w:r>
      <w:r w:rsidRPr="003D29F4">
        <w:rPr>
          <w:rFonts w:ascii="Times New Roman" w:hAnsi="Times New Roman" w:cs="Times New Roman"/>
          <w:b/>
        </w:rPr>
        <w:t xml:space="preserve">. The entries for conditional LTM </w:t>
      </w:r>
      <w:proofErr w:type="gramStart"/>
      <w:r w:rsidRPr="003D29F4">
        <w:rPr>
          <w:rFonts w:ascii="Times New Roman" w:hAnsi="Times New Roman" w:cs="Times New Roman"/>
          <w:b/>
        </w:rPr>
        <w:t>is</w:t>
      </w:r>
      <w:proofErr w:type="gramEnd"/>
      <w:r w:rsidRPr="003D29F4">
        <w:rPr>
          <w:rFonts w:ascii="Times New Roman" w:hAnsi="Times New Roman" w:cs="Times New Roman"/>
          <w:b/>
        </w:rPr>
        <w:t xml:space="preserve"> managed in </w:t>
      </w:r>
      <w:proofErr w:type="spellStart"/>
      <w:r w:rsidRPr="003D29F4">
        <w:rPr>
          <w:rFonts w:ascii="Times New Roman" w:hAnsi="Times New Roman" w:cs="Times New Roman"/>
          <w:b/>
          <w:i/>
        </w:rPr>
        <w:t>ltm</w:t>
      </w:r>
      <w:proofErr w:type="spellEnd"/>
      <w:r w:rsidRPr="003D29F4">
        <w:rPr>
          <w:rFonts w:ascii="Times New Roman" w:hAnsi="Times New Roman" w:cs="Times New Roman"/>
          <w:b/>
          <w:i/>
        </w:rPr>
        <w:t>-Config</w:t>
      </w:r>
      <w:r w:rsidRPr="003D29F4">
        <w:rPr>
          <w:rFonts w:ascii="Times New Roman" w:hAnsi="Times New Roman" w:cs="Times New Roman"/>
          <w:b/>
        </w:rPr>
        <w:t xml:space="preserve"> which maintains </w:t>
      </w:r>
      <w:r w:rsidRPr="003D29F4">
        <w:rPr>
          <w:rFonts w:ascii="Times New Roman" w:eastAsia="PMingLiU" w:hAnsi="Times New Roman" w:cs="Times New Roman" w:hint="eastAsia"/>
          <w:b/>
          <w:lang w:eastAsia="zh-TW"/>
        </w:rPr>
        <w:t>Rel-18</w:t>
      </w:r>
      <w:r w:rsidRPr="003D29F4">
        <w:rPr>
          <w:rFonts w:ascii="Times New Roman" w:hAnsi="Times New Roman" w:cs="Times New Roman"/>
          <w:b/>
        </w:rPr>
        <w:t xml:space="preserve"> LTM configuration.</w:t>
      </w:r>
    </w:p>
    <w:p w14:paraId="55C9642A" w14:textId="12496E41" w:rsidR="009D2E2A" w:rsidRPr="003D29F4" w:rsidRDefault="009D2E2A" w:rsidP="009D2E2A">
      <w:pPr>
        <w:pStyle w:val="2"/>
      </w:pPr>
      <w:r w:rsidRPr="003D29F4">
        <w:t>S</w:t>
      </w:r>
      <w:r w:rsidRPr="003D29F4">
        <w:rPr>
          <w:rFonts w:eastAsia="PMingLiU" w:hint="eastAsia"/>
          <w:lang w:eastAsia="zh-TW"/>
        </w:rPr>
        <w:t xml:space="preserve">ubsequent </w:t>
      </w:r>
      <w:r w:rsidR="008824F0" w:rsidRPr="003D29F4">
        <w:rPr>
          <w:rFonts w:eastAsia="PMingLiU"/>
          <w:lang w:eastAsia="zh-TW"/>
        </w:rPr>
        <w:t>C-</w:t>
      </w:r>
      <w:r w:rsidRPr="003D29F4">
        <w:rPr>
          <w:rFonts w:eastAsia="PMingLiU" w:hint="eastAsia"/>
          <w:lang w:eastAsia="zh-TW"/>
        </w:rPr>
        <w:t>LTM</w:t>
      </w:r>
    </w:p>
    <w:p w14:paraId="3EBEEEC5" w14:textId="77777777" w:rsidR="00724D2B" w:rsidRPr="003D29F4" w:rsidRDefault="00724D2B" w:rsidP="00245F42">
      <w:pPr>
        <w:ind w:firstLineChars="50" w:firstLine="105"/>
        <w:rPr>
          <w:rFonts w:ascii="Times New Roman" w:eastAsia="PMingLiU" w:hAnsi="Times New Roman" w:cs="Times New Roman"/>
          <w:bCs/>
          <w:lang w:eastAsia="zh-TW"/>
        </w:rPr>
      </w:pPr>
      <w:r w:rsidRPr="003D29F4">
        <w:rPr>
          <w:rFonts w:ascii="Times New Roman" w:eastAsia="PMingLiU" w:hAnsi="Times New Roman" w:cs="Times New Roman"/>
          <w:bCs/>
          <w:lang w:eastAsia="zh-TW"/>
        </w:rPr>
        <w:t>The intention of Rel-18 subsequent LTM is to avoid frequent RRC configuration upon cell switch. The definition of subsequent LTM in Rel-18 is “Subsequent LTM is done by repeating the early synchronization, LTM cell switch execution, and LTM cell switch completion steps without releasing other LTM candidate configurations after each LTM cell switch completion” in [2].</w:t>
      </w:r>
      <w:r w:rsidRPr="003D29F4">
        <w:rPr>
          <w:rFonts w:ascii="Times New Roman" w:eastAsia="PMingLiU" w:hAnsi="Times New Roman" w:cs="Times New Roman" w:hint="eastAsia"/>
          <w:bCs/>
          <w:lang w:eastAsia="zh-TW"/>
        </w:rPr>
        <w:t xml:space="preserve"> Since Rel-18 only supports the </w:t>
      </w:r>
      <w:r w:rsidRPr="003D29F4">
        <w:rPr>
          <w:rFonts w:ascii="Times New Roman" w:eastAsia="PMingLiU" w:hAnsi="Times New Roman" w:cs="Times New Roman"/>
          <w:bCs/>
          <w:lang w:eastAsia="zh-TW"/>
        </w:rPr>
        <w:t>subsequent</w:t>
      </w:r>
      <w:r w:rsidRPr="003D29F4">
        <w:rPr>
          <w:rFonts w:ascii="Times New Roman" w:eastAsia="PMingLiU" w:hAnsi="Times New Roman" w:cs="Times New Roman" w:hint="eastAsia"/>
          <w:bCs/>
          <w:lang w:eastAsia="zh-TW"/>
        </w:rPr>
        <w:t xml:space="preserve"> intra-CU LTM and now Rel-19 subsequent C-LTM focuses only on intra-CU cases, we propose that </w:t>
      </w:r>
      <w:bookmarkStart w:id="4" w:name="_Hlk178693825"/>
      <w:r w:rsidRPr="003D29F4">
        <w:rPr>
          <w:rFonts w:ascii="Times New Roman" w:eastAsia="PMingLiU" w:hAnsi="Times New Roman" w:cs="Times New Roman" w:hint="eastAsia"/>
          <w:bCs/>
          <w:lang w:eastAsia="zh-TW"/>
        </w:rPr>
        <w:t>the definition concept of Rel-18 subsequent LTM can be reused for Rel-19 subsequent intra-CU C-LTM</w:t>
      </w:r>
      <w:bookmarkEnd w:id="4"/>
      <w:r w:rsidRPr="003D29F4">
        <w:rPr>
          <w:rFonts w:ascii="Times New Roman" w:eastAsia="PMingLiU" w:hAnsi="Times New Roman" w:cs="Times New Roman" w:hint="eastAsia"/>
          <w:bCs/>
          <w:lang w:eastAsia="zh-TW"/>
        </w:rPr>
        <w:t xml:space="preserve"> with the revision as </w:t>
      </w:r>
      <w:r w:rsidRPr="003D29F4">
        <w:rPr>
          <w:rFonts w:ascii="Times New Roman" w:eastAsia="PMingLiU" w:hAnsi="Times New Roman" w:cs="Times New Roman"/>
          <w:bCs/>
          <w:lang w:eastAsia="zh-TW"/>
        </w:rPr>
        <w:t>“Subsequent</w:t>
      </w:r>
      <w:r w:rsidRPr="003D29F4">
        <w:rPr>
          <w:rFonts w:ascii="Times New Roman" w:eastAsia="PMingLiU" w:hAnsi="Times New Roman" w:cs="Times New Roman" w:hint="eastAsia"/>
          <w:bCs/>
          <w:lang w:eastAsia="zh-TW"/>
        </w:rPr>
        <w:t xml:space="preserve"> intra-CU</w:t>
      </w:r>
      <w:r w:rsidRPr="003D29F4">
        <w:rPr>
          <w:rFonts w:ascii="Times New Roman" w:eastAsia="PMingLiU" w:hAnsi="Times New Roman" w:cs="Times New Roman"/>
          <w:bCs/>
          <w:lang w:eastAsia="zh-TW"/>
        </w:rPr>
        <w:t xml:space="preserve"> </w:t>
      </w:r>
      <w:r w:rsidRPr="003D29F4">
        <w:rPr>
          <w:rFonts w:ascii="Times New Roman" w:eastAsia="PMingLiU" w:hAnsi="Times New Roman" w:cs="Times New Roman" w:hint="eastAsia"/>
          <w:bCs/>
          <w:lang w:eastAsia="zh-TW"/>
        </w:rPr>
        <w:t>C-</w:t>
      </w:r>
      <w:r w:rsidRPr="003D29F4">
        <w:rPr>
          <w:rFonts w:ascii="Times New Roman" w:eastAsia="PMingLiU" w:hAnsi="Times New Roman" w:cs="Times New Roman"/>
          <w:bCs/>
          <w:lang w:eastAsia="zh-TW"/>
        </w:rPr>
        <w:t>LTM is done by repeating the early</w:t>
      </w:r>
      <w:r w:rsidRPr="003D29F4">
        <w:rPr>
          <w:rFonts w:ascii="Times New Roman" w:eastAsia="PMingLiU" w:hAnsi="Times New Roman" w:cs="Times New Roman" w:hint="eastAsia"/>
          <w:bCs/>
          <w:lang w:eastAsia="zh-TW"/>
        </w:rPr>
        <w:t xml:space="preserve"> </w:t>
      </w:r>
      <w:r w:rsidRPr="003D29F4">
        <w:rPr>
          <w:rFonts w:ascii="Times New Roman" w:eastAsia="PMingLiU" w:hAnsi="Times New Roman" w:cs="Times New Roman"/>
          <w:bCs/>
          <w:lang w:eastAsia="zh-TW"/>
        </w:rPr>
        <w:t xml:space="preserve">synchronization, LTM cell switch execution, and LTM cell switch completion steps without releasing other </w:t>
      </w:r>
      <w:r w:rsidRPr="003D29F4">
        <w:rPr>
          <w:rFonts w:ascii="Times New Roman" w:eastAsia="PMingLiU" w:hAnsi="Times New Roman" w:cs="Times New Roman" w:hint="eastAsia"/>
          <w:bCs/>
          <w:lang w:eastAsia="zh-TW"/>
        </w:rPr>
        <w:t>C-</w:t>
      </w:r>
      <w:r w:rsidRPr="003D29F4">
        <w:rPr>
          <w:rFonts w:ascii="Times New Roman" w:eastAsia="PMingLiU" w:hAnsi="Times New Roman" w:cs="Times New Roman"/>
          <w:bCs/>
          <w:lang w:eastAsia="zh-TW"/>
        </w:rPr>
        <w:t>LTM</w:t>
      </w:r>
      <w:r w:rsidRPr="003D29F4">
        <w:rPr>
          <w:rFonts w:ascii="Times New Roman" w:eastAsia="PMingLiU" w:hAnsi="Times New Roman" w:cs="Times New Roman" w:hint="eastAsia"/>
          <w:bCs/>
          <w:lang w:eastAsia="zh-TW"/>
        </w:rPr>
        <w:t xml:space="preserve"> </w:t>
      </w:r>
      <w:r w:rsidRPr="003D29F4">
        <w:rPr>
          <w:rFonts w:ascii="Times New Roman" w:eastAsia="PMingLiU" w:hAnsi="Times New Roman" w:cs="Times New Roman"/>
          <w:bCs/>
          <w:lang w:eastAsia="zh-TW"/>
        </w:rPr>
        <w:t xml:space="preserve">candidate configurations after each </w:t>
      </w:r>
      <w:r w:rsidRPr="003D29F4">
        <w:rPr>
          <w:rFonts w:ascii="Times New Roman" w:eastAsia="PMingLiU" w:hAnsi="Times New Roman" w:cs="Times New Roman" w:hint="eastAsia"/>
          <w:bCs/>
          <w:lang w:eastAsia="zh-TW"/>
        </w:rPr>
        <w:t>C-</w:t>
      </w:r>
      <w:r w:rsidRPr="003D29F4">
        <w:rPr>
          <w:rFonts w:ascii="Times New Roman" w:eastAsia="PMingLiU" w:hAnsi="Times New Roman" w:cs="Times New Roman"/>
          <w:bCs/>
          <w:lang w:eastAsia="zh-TW"/>
        </w:rPr>
        <w:t>LTM cell switch completion”</w:t>
      </w:r>
      <w:r w:rsidRPr="003D29F4">
        <w:rPr>
          <w:rFonts w:ascii="Times New Roman" w:eastAsia="PMingLiU" w:hAnsi="Times New Roman" w:cs="Times New Roman" w:hint="eastAsia"/>
          <w:bCs/>
          <w:lang w:eastAsia="zh-TW"/>
        </w:rPr>
        <w:t>.</w:t>
      </w:r>
    </w:p>
    <w:p w14:paraId="3DDAD628" w14:textId="0FA35685" w:rsidR="00724D2B" w:rsidRPr="003D29F4" w:rsidRDefault="00724D2B" w:rsidP="00724D2B">
      <w:pPr>
        <w:rPr>
          <w:rFonts w:ascii="Times New Roman" w:eastAsia="PMingLiU" w:hAnsi="Times New Roman" w:cs="Times New Roman"/>
          <w:b/>
          <w:lang w:eastAsia="zh-TW"/>
        </w:rPr>
      </w:pPr>
      <w:r w:rsidRPr="003D29F4">
        <w:rPr>
          <w:rFonts w:ascii="Times New Roman" w:eastAsia="PMingLiU" w:hAnsi="Times New Roman" w:cs="Times New Roman"/>
          <w:b/>
          <w:lang w:eastAsia="zh-TW"/>
        </w:rPr>
        <w:t>Observation</w:t>
      </w:r>
      <w:r w:rsidRPr="003D29F4">
        <w:rPr>
          <w:rFonts w:ascii="Times New Roman" w:eastAsia="PMingLiU" w:hAnsi="Times New Roman" w:cs="Times New Roman" w:hint="eastAsia"/>
          <w:b/>
          <w:lang w:eastAsia="zh-TW"/>
        </w:rPr>
        <w:t xml:space="preserve"> </w:t>
      </w:r>
      <w:r w:rsidR="0089561E" w:rsidRPr="003D29F4">
        <w:rPr>
          <w:rFonts w:ascii="Times New Roman" w:eastAsia="PMingLiU" w:hAnsi="Times New Roman" w:cs="Times New Roman"/>
          <w:b/>
          <w:lang w:eastAsia="zh-TW"/>
        </w:rPr>
        <w:t>4</w:t>
      </w:r>
      <w:r w:rsidRPr="003D29F4">
        <w:rPr>
          <w:rFonts w:ascii="Times New Roman" w:eastAsia="PMingLiU" w:hAnsi="Times New Roman" w:cs="Times New Roman" w:hint="eastAsia"/>
          <w:b/>
          <w:lang w:eastAsia="zh-TW"/>
        </w:rPr>
        <w:t>. T</w:t>
      </w:r>
      <w:r w:rsidRPr="003D29F4">
        <w:rPr>
          <w:rFonts w:ascii="Times New Roman" w:eastAsia="PMingLiU" w:hAnsi="Times New Roman" w:cs="Times New Roman"/>
          <w:b/>
          <w:lang w:eastAsia="zh-TW"/>
        </w:rPr>
        <w:t>he definition concept of Rel-18 subsequent LTM can be reused for Rel-19 subsequent intra-CU C-LTM</w:t>
      </w:r>
      <w:r w:rsidRPr="003D29F4">
        <w:rPr>
          <w:rFonts w:ascii="Times New Roman" w:eastAsia="PMingLiU" w:hAnsi="Times New Roman" w:cs="Times New Roman" w:hint="eastAsia"/>
          <w:b/>
          <w:lang w:eastAsia="zh-TW"/>
        </w:rPr>
        <w:t xml:space="preserve"> since Rel-18 LTM focuses on intra-CU cases.</w:t>
      </w:r>
    </w:p>
    <w:p w14:paraId="76A1E891" w14:textId="7BEA6FBF" w:rsidR="009D2E2A" w:rsidRPr="003D29F4" w:rsidRDefault="00724D2B" w:rsidP="009D2E2A">
      <w:pPr>
        <w:rPr>
          <w:rFonts w:ascii="Times New Roman" w:eastAsia="PMingLiU" w:hAnsi="Times New Roman" w:cs="Times New Roman"/>
          <w:b/>
          <w:lang w:eastAsia="zh-TW"/>
        </w:rPr>
      </w:pPr>
      <w:r w:rsidRPr="003D29F4">
        <w:rPr>
          <w:rFonts w:ascii="Times New Roman" w:eastAsia="PMingLiU" w:hAnsi="Times New Roman" w:cs="Times New Roman" w:hint="eastAsia"/>
          <w:b/>
          <w:lang w:eastAsia="zh-TW"/>
        </w:rPr>
        <w:t xml:space="preserve">Proposal </w:t>
      </w:r>
      <w:r w:rsidR="0089561E" w:rsidRPr="003D29F4">
        <w:rPr>
          <w:rFonts w:ascii="Times New Roman" w:eastAsia="PMingLiU" w:hAnsi="Times New Roman" w:cs="Times New Roman"/>
          <w:b/>
          <w:lang w:eastAsia="zh-TW"/>
        </w:rPr>
        <w:t>1</w:t>
      </w:r>
      <w:r w:rsidR="00745113">
        <w:rPr>
          <w:rFonts w:ascii="Times New Roman" w:eastAsia="PMingLiU" w:hAnsi="Times New Roman" w:cs="Times New Roman" w:hint="eastAsia"/>
          <w:b/>
          <w:lang w:eastAsia="zh-TW"/>
        </w:rPr>
        <w:t>4</w:t>
      </w:r>
      <w:r w:rsidRPr="003D29F4">
        <w:rPr>
          <w:rFonts w:ascii="Times New Roman" w:eastAsia="PMingLiU" w:hAnsi="Times New Roman" w:cs="Times New Roman" w:hint="eastAsia"/>
          <w:b/>
          <w:lang w:eastAsia="zh-TW"/>
        </w:rPr>
        <w:t xml:space="preserve">. The definition of Rel-19 subsequent intra-CU C-LTM is </w:t>
      </w:r>
      <w:r w:rsidRPr="003D29F4">
        <w:rPr>
          <w:rFonts w:ascii="Times New Roman" w:eastAsia="PMingLiU" w:hAnsi="Times New Roman" w:cs="Times New Roman"/>
          <w:b/>
          <w:lang w:eastAsia="zh-TW"/>
        </w:rPr>
        <w:t xml:space="preserve">“Subsequent intra-CU C-LTM is done by repeating the early synchronization, </w:t>
      </w:r>
      <w:r w:rsidRPr="003D29F4">
        <w:rPr>
          <w:rFonts w:ascii="Times New Roman" w:eastAsia="PMingLiU" w:hAnsi="Times New Roman" w:cs="Times New Roman" w:hint="eastAsia"/>
          <w:b/>
          <w:lang w:eastAsia="zh-TW"/>
        </w:rPr>
        <w:t>C-</w:t>
      </w:r>
      <w:r w:rsidRPr="003D29F4">
        <w:rPr>
          <w:rFonts w:ascii="Times New Roman" w:eastAsia="PMingLiU" w:hAnsi="Times New Roman" w:cs="Times New Roman"/>
          <w:b/>
          <w:lang w:eastAsia="zh-TW"/>
        </w:rPr>
        <w:t xml:space="preserve">LTM cell switch execution, and </w:t>
      </w:r>
      <w:r w:rsidRPr="003D29F4">
        <w:rPr>
          <w:rFonts w:ascii="Times New Roman" w:eastAsia="PMingLiU" w:hAnsi="Times New Roman" w:cs="Times New Roman" w:hint="eastAsia"/>
          <w:b/>
          <w:lang w:eastAsia="zh-TW"/>
        </w:rPr>
        <w:t>C-</w:t>
      </w:r>
      <w:r w:rsidRPr="003D29F4">
        <w:rPr>
          <w:rFonts w:ascii="Times New Roman" w:eastAsia="PMingLiU" w:hAnsi="Times New Roman" w:cs="Times New Roman"/>
          <w:b/>
          <w:lang w:eastAsia="zh-TW"/>
        </w:rPr>
        <w:t>LTM cell switch completion steps without releasing other C-LTM candidate configurations after each C-LTM cell switch completion.”</w:t>
      </w:r>
    </w:p>
    <w:p w14:paraId="01F6AD53" w14:textId="37A5CF24" w:rsidR="001300A7" w:rsidRPr="003D29F4" w:rsidRDefault="001300A7" w:rsidP="001300A7">
      <w:pPr>
        <w:pStyle w:val="1"/>
        <w:spacing w:after="0"/>
        <w:rPr>
          <w:rFonts w:eastAsiaTheme="minorEastAsia"/>
          <w:lang w:eastAsia="ja-JP"/>
        </w:rPr>
      </w:pPr>
      <w:r w:rsidRPr="003D29F4">
        <w:rPr>
          <w:rFonts w:eastAsiaTheme="minorEastAsia"/>
          <w:lang w:eastAsia="ja-JP"/>
        </w:rPr>
        <w:t>Conclusion</w:t>
      </w:r>
    </w:p>
    <w:p w14:paraId="30FEA1F1" w14:textId="77777777" w:rsidR="0050463A" w:rsidRPr="003D29F4" w:rsidRDefault="0050463A" w:rsidP="0050463A">
      <w:pPr>
        <w:rPr>
          <w:rFonts w:ascii="Times New Roman" w:hAnsi="Times New Roman" w:cs="Times New Roman"/>
          <w:b/>
        </w:rPr>
      </w:pPr>
      <w:r w:rsidRPr="003D29F4">
        <w:rPr>
          <w:rFonts w:ascii="Times New Roman" w:hAnsi="Times New Roman" w:cs="Times New Roman" w:hint="eastAsia"/>
          <w:b/>
        </w:rPr>
        <w:t>P</w:t>
      </w:r>
      <w:r w:rsidRPr="003D29F4">
        <w:rPr>
          <w:rFonts w:ascii="Times New Roman" w:hAnsi="Times New Roman" w:cs="Times New Roman"/>
          <w:b/>
        </w:rPr>
        <w:t>roposal 1. CHO conditions are not reused for C-LTM.</w:t>
      </w:r>
    </w:p>
    <w:p w14:paraId="53A0FA47" w14:textId="77777777" w:rsidR="0050463A" w:rsidRPr="003D29F4" w:rsidRDefault="0050463A" w:rsidP="0050463A">
      <w:pPr>
        <w:pStyle w:val="Observation"/>
        <w:numPr>
          <w:ilvl w:val="0"/>
          <w:numId w:val="0"/>
        </w:numPr>
        <w:rPr>
          <w:sz w:val="21"/>
          <w:szCs w:val="21"/>
        </w:rPr>
      </w:pPr>
      <w:r w:rsidRPr="003D29F4">
        <w:rPr>
          <w:sz w:val="21"/>
          <w:szCs w:val="21"/>
        </w:rPr>
        <w:t>Proposal 2. TCI state activation/deactivation MAC CE</w:t>
      </w:r>
      <w:r w:rsidRPr="003D29F4">
        <w:rPr>
          <w:rFonts w:eastAsia="PMingLiU"/>
          <w:sz w:val="21"/>
          <w:szCs w:val="21"/>
        </w:rPr>
        <w:t xml:space="preserve"> in Rel-18 LTM</w:t>
      </w:r>
      <w:r w:rsidRPr="003D29F4">
        <w:rPr>
          <w:sz w:val="21"/>
          <w:szCs w:val="21"/>
        </w:rPr>
        <w:t xml:space="preserve"> </w:t>
      </w:r>
      <w:r w:rsidRPr="003D29F4">
        <w:rPr>
          <w:rFonts w:eastAsia="PMingLiU"/>
          <w:sz w:val="21"/>
          <w:szCs w:val="21"/>
        </w:rPr>
        <w:t>can be</w:t>
      </w:r>
      <w:r w:rsidRPr="003D29F4">
        <w:rPr>
          <w:sz w:val="21"/>
          <w:szCs w:val="21"/>
        </w:rPr>
        <w:t xml:space="preserve"> reused for conditional </w:t>
      </w:r>
      <w:proofErr w:type="gramStart"/>
      <w:r w:rsidRPr="003D29F4">
        <w:rPr>
          <w:sz w:val="21"/>
          <w:szCs w:val="21"/>
        </w:rPr>
        <w:t>LTM .</w:t>
      </w:r>
      <w:proofErr w:type="gramEnd"/>
    </w:p>
    <w:p w14:paraId="6F086B05" w14:textId="308DD71B" w:rsidR="0050463A" w:rsidRPr="003D29F4" w:rsidRDefault="0050463A" w:rsidP="0050463A">
      <w:pPr>
        <w:rPr>
          <w:rFonts w:ascii="Times New Roman" w:hAnsi="Times New Roman" w:cs="Times New Roman"/>
          <w:b/>
          <w:szCs w:val="21"/>
        </w:rPr>
      </w:pPr>
      <w:r w:rsidRPr="003D29F4">
        <w:rPr>
          <w:rFonts w:ascii="Times New Roman" w:hAnsi="Times New Roman" w:cs="Times New Roman"/>
          <w:b/>
          <w:szCs w:val="21"/>
        </w:rPr>
        <w:t>Proposal 3.</w:t>
      </w:r>
      <w:r w:rsidRPr="003D29F4">
        <w:rPr>
          <w:rFonts w:ascii="Times New Roman" w:hAnsi="Times New Roman" w:cs="Times New Roman"/>
          <w:b/>
          <w:szCs w:val="21"/>
          <w:lang w:eastAsia="zh-TW"/>
        </w:rPr>
        <w:t xml:space="preserve"> RAN2 considers a</w:t>
      </w:r>
      <w:r w:rsidRPr="003D29F4">
        <w:rPr>
          <w:rFonts w:ascii="Times New Roman" w:hAnsi="Times New Roman" w:cs="Times New Roman"/>
          <w:b/>
          <w:szCs w:val="21"/>
        </w:rPr>
        <w:t>utonomous TCI activation/determination performed by UE for conditional LTM.</w:t>
      </w:r>
    </w:p>
    <w:p w14:paraId="4C820345" w14:textId="2979E5F1" w:rsidR="00C05E60" w:rsidRPr="003D29F4" w:rsidRDefault="00C05E60" w:rsidP="0050463A">
      <w:pPr>
        <w:rPr>
          <w:rFonts w:ascii="Times New Roman" w:eastAsia="PMingLiU" w:hAnsi="Times New Roman" w:cs="Times New Roman"/>
          <w:b/>
          <w:lang w:eastAsia="zh-TW"/>
        </w:rPr>
      </w:pPr>
      <w:r w:rsidRPr="003D29F4">
        <w:rPr>
          <w:rFonts w:ascii="Times New Roman" w:eastAsia="PMingLiU" w:hAnsi="Times New Roman" w:cs="Times New Roman"/>
          <w:b/>
          <w:lang w:eastAsia="zh-TW"/>
        </w:rPr>
        <w:t>Proposal 4. RRC-based early TA acquisition mechanism for early synchronization can be considered for conditional LTM.</w:t>
      </w:r>
    </w:p>
    <w:p w14:paraId="6AF21954" w14:textId="77777777" w:rsidR="00C05E60" w:rsidRPr="003D29F4" w:rsidRDefault="00C05E60" w:rsidP="00C05E60">
      <w:pPr>
        <w:rPr>
          <w:rFonts w:ascii="Times New Roman" w:eastAsia="PMingLiU" w:hAnsi="Times New Roman" w:cs="Times New Roman"/>
          <w:b/>
          <w:lang w:eastAsia="zh-TW"/>
        </w:rPr>
      </w:pPr>
      <w:r w:rsidRPr="003D29F4">
        <w:rPr>
          <w:rFonts w:ascii="Times New Roman" w:eastAsia="PMingLiU" w:hAnsi="Times New Roman" w:cs="Times New Roman"/>
          <w:b/>
          <w:lang w:eastAsia="zh-TW"/>
        </w:rPr>
        <w:t>Proposal 5. For conditional LTM cell switch, LTM CSC MAC CE in Rel-18 LTM is not used.</w:t>
      </w:r>
    </w:p>
    <w:p w14:paraId="64C2A7BF" w14:textId="77777777" w:rsidR="00C05E60" w:rsidRDefault="00C05E60" w:rsidP="00C05E60">
      <w:pPr>
        <w:rPr>
          <w:rFonts w:ascii="Times New Roman" w:eastAsia="PMingLiU" w:hAnsi="Times New Roman" w:cs="Times New Roman"/>
          <w:b/>
          <w:lang w:eastAsia="zh-TW"/>
        </w:rPr>
      </w:pPr>
      <w:r w:rsidRPr="003D29F4">
        <w:rPr>
          <w:rFonts w:ascii="Times New Roman" w:hAnsi="Times New Roman" w:cs="Times New Roman"/>
          <w:b/>
        </w:rPr>
        <w:t xml:space="preserve">Proposal </w:t>
      </w:r>
      <w:r w:rsidRPr="003D29F4">
        <w:rPr>
          <w:rFonts w:ascii="Times New Roman" w:eastAsia="PMingLiU" w:hAnsi="Times New Roman" w:cs="Times New Roman"/>
          <w:b/>
          <w:lang w:eastAsia="zh-TW"/>
        </w:rPr>
        <w:t>6</w:t>
      </w:r>
      <w:r w:rsidRPr="003D29F4">
        <w:rPr>
          <w:rFonts w:ascii="Times New Roman" w:hAnsi="Times New Roman" w:cs="Times New Roman"/>
          <w:b/>
        </w:rPr>
        <w:t xml:space="preserve">. </w:t>
      </w:r>
      <w:r w:rsidRPr="003D29F4">
        <w:rPr>
          <w:rFonts w:ascii="Times New Roman" w:eastAsia="PMingLiU" w:hAnsi="Times New Roman" w:cs="Times New Roman"/>
          <w:b/>
          <w:lang w:eastAsia="zh-TW"/>
        </w:rPr>
        <w:t xml:space="preserve">Support of </w:t>
      </w:r>
      <w:r w:rsidRPr="003D29F4">
        <w:rPr>
          <w:rFonts w:ascii="Times New Roman" w:hAnsi="Times New Roman" w:cs="Times New Roman"/>
          <w:b/>
        </w:rPr>
        <w:t>RAR-based early TA acquisition</w:t>
      </w:r>
      <w:r w:rsidRPr="003D29F4">
        <w:rPr>
          <w:rFonts w:ascii="Times New Roman" w:eastAsia="PMingLiU" w:hAnsi="Times New Roman" w:cs="Times New Roman"/>
          <w:b/>
          <w:lang w:eastAsia="zh-TW"/>
        </w:rPr>
        <w:t xml:space="preserve"> for conditional LTM</w:t>
      </w:r>
      <w:r w:rsidRPr="003D29F4">
        <w:rPr>
          <w:rFonts w:ascii="Times New Roman" w:hAnsi="Times New Roman" w:cs="Times New Roman"/>
          <w:b/>
        </w:rPr>
        <w:t>.</w:t>
      </w:r>
    </w:p>
    <w:p w14:paraId="399F259E" w14:textId="629076B1" w:rsidR="00933309" w:rsidRPr="00D84F8E" w:rsidRDefault="00933309" w:rsidP="00C05E60">
      <w:pPr>
        <w:rPr>
          <w:rFonts w:ascii="Times New Roman" w:eastAsia="PMingLiU" w:hAnsi="Times New Roman" w:cs="Times New Roman"/>
          <w:b/>
          <w:lang w:eastAsia="zh-TW"/>
        </w:rPr>
      </w:pPr>
      <w:r>
        <w:rPr>
          <w:rFonts w:ascii="Times New Roman" w:eastAsia="PMingLiU" w:hAnsi="Times New Roman" w:cs="Times New Roman" w:hint="eastAsia"/>
          <w:b/>
          <w:lang w:eastAsia="zh-TW"/>
        </w:rPr>
        <w:t xml:space="preserve">Proposal 7. </w:t>
      </w:r>
      <w:r w:rsidR="00C22AFE" w:rsidRPr="00C22AFE">
        <w:rPr>
          <w:rFonts w:ascii="Times New Roman" w:eastAsia="PMingLiU" w:hAnsi="Times New Roman" w:cs="Times New Roman"/>
          <w:b/>
          <w:lang w:eastAsia="zh-TW"/>
        </w:rPr>
        <w:t xml:space="preserve">A cell switch request from UE can be transmitted to assist </w:t>
      </w:r>
      <w:proofErr w:type="spellStart"/>
      <w:r w:rsidR="00C22AFE" w:rsidRPr="00C22AFE">
        <w:rPr>
          <w:rFonts w:ascii="Times New Roman" w:eastAsia="PMingLiU" w:hAnsi="Times New Roman" w:cs="Times New Roman"/>
          <w:b/>
          <w:lang w:eastAsia="zh-TW"/>
        </w:rPr>
        <w:t>gNB</w:t>
      </w:r>
      <w:proofErr w:type="spellEnd"/>
      <w:r w:rsidR="00C22AFE" w:rsidRPr="00C22AFE">
        <w:rPr>
          <w:rFonts w:ascii="Times New Roman" w:eastAsia="PMingLiU" w:hAnsi="Times New Roman" w:cs="Times New Roman"/>
          <w:b/>
          <w:lang w:eastAsia="zh-TW"/>
        </w:rPr>
        <w:t xml:space="preserve"> to trigger PDCCH order for certain candidate cells if UE can decide the target cell to switch to.</w:t>
      </w:r>
    </w:p>
    <w:p w14:paraId="0D2E0BE2" w14:textId="6BCDDCEF" w:rsidR="00C05E60" w:rsidRPr="003D29F4" w:rsidRDefault="00C05E60" w:rsidP="00C05E60">
      <w:pPr>
        <w:rPr>
          <w:rFonts w:ascii="Times New Roman" w:hAnsi="Times New Roman" w:cs="Times New Roman"/>
          <w:b/>
        </w:rPr>
      </w:pPr>
      <w:r w:rsidRPr="003D29F4">
        <w:rPr>
          <w:rFonts w:ascii="Times New Roman" w:hAnsi="Times New Roman" w:cs="Times New Roman"/>
          <w:b/>
        </w:rPr>
        <w:t xml:space="preserve">Proposal </w:t>
      </w:r>
      <w:r w:rsidR="00933309">
        <w:rPr>
          <w:rFonts w:ascii="Times New Roman" w:eastAsia="PMingLiU" w:hAnsi="Times New Roman" w:cs="Times New Roman" w:hint="eastAsia"/>
          <w:b/>
          <w:lang w:eastAsia="zh-TW"/>
        </w:rPr>
        <w:t>8</w:t>
      </w:r>
      <w:r w:rsidRPr="003D29F4">
        <w:rPr>
          <w:rFonts w:ascii="Times New Roman" w:hAnsi="Times New Roman" w:cs="Times New Roman"/>
          <w:b/>
        </w:rPr>
        <w:t xml:space="preserve">. UE starts conditional LTM event evaluation </w:t>
      </w:r>
      <w:r w:rsidRPr="003D29F4">
        <w:rPr>
          <w:rFonts w:ascii="Times New Roman" w:eastAsia="PMingLiU" w:hAnsi="Times New Roman" w:cs="Times New Roman" w:hint="eastAsia"/>
          <w:b/>
          <w:lang w:eastAsia="zh-TW"/>
        </w:rPr>
        <w:t>once it</w:t>
      </w:r>
      <w:r w:rsidRPr="003D29F4">
        <w:rPr>
          <w:rFonts w:ascii="Times New Roman" w:hAnsi="Times New Roman" w:cs="Times New Roman"/>
          <w:b/>
        </w:rPr>
        <w:t xml:space="preserve"> is configured with C-LTM configuration.</w:t>
      </w:r>
    </w:p>
    <w:p w14:paraId="70A591C3" w14:textId="53A1A20D" w:rsidR="00C05E60" w:rsidRPr="003D29F4" w:rsidRDefault="00C05E60" w:rsidP="00C05E60">
      <w:pPr>
        <w:rPr>
          <w:rFonts w:ascii="Times New Roman" w:hAnsi="Times New Roman" w:cs="Times New Roman"/>
          <w:b/>
        </w:rPr>
      </w:pPr>
      <w:r w:rsidRPr="003D29F4">
        <w:rPr>
          <w:rFonts w:ascii="Times New Roman" w:hAnsi="Times New Roman" w:cs="Times New Roman" w:hint="eastAsia"/>
          <w:b/>
        </w:rPr>
        <w:t>P</w:t>
      </w:r>
      <w:r w:rsidRPr="003D29F4">
        <w:rPr>
          <w:rFonts w:ascii="Times New Roman" w:hAnsi="Times New Roman" w:cs="Times New Roman"/>
          <w:b/>
        </w:rPr>
        <w:t xml:space="preserve">roposal </w:t>
      </w:r>
      <w:r w:rsidR="00933309">
        <w:rPr>
          <w:rFonts w:ascii="Times New Roman" w:eastAsia="PMingLiU" w:hAnsi="Times New Roman" w:cs="Times New Roman" w:hint="eastAsia"/>
          <w:b/>
          <w:lang w:eastAsia="zh-TW"/>
        </w:rPr>
        <w:t>9</w:t>
      </w:r>
      <w:r w:rsidRPr="003D29F4">
        <w:rPr>
          <w:rFonts w:ascii="Times New Roman" w:hAnsi="Times New Roman" w:cs="Times New Roman"/>
          <w:b/>
        </w:rPr>
        <w:t>. The event evaluation mechanism for C-LTM should be same with the event evaluation mechanism for event-triggered L1 measurement reporting.</w:t>
      </w:r>
    </w:p>
    <w:p w14:paraId="1A740AEB" w14:textId="7AD2B5D8" w:rsidR="00C05E60" w:rsidRPr="003D29F4" w:rsidRDefault="00C05E60" w:rsidP="00C05E60">
      <w:pPr>
        <w:rPr>
          <w:rFonts w:ascii="Times New Roman" w:hAnsi="Times New Roman" w:cs="Times New Roman"/>
        </w:rPr>
      </w:pPr>
      <w:r w:rsidRPr="003D29F4">
        <w:rPr>
          <w:rFonts w:ascii="Times New Roman" w:hAnsi="Times New Roman" w:cs="Times New Roman" w:hint="eastAsia"/>
          <w:b/>
        </w:rPr>
        <w:t>P</w:t>
      </w:r>
      <w:r w:rsidRPr="003D29F4">
        <w:rPr>
          <w:rFonts w:ascii="Times New Roman" w:hAnsi="Times New Roman" w:cs="Times New Roman"/>
          <w:b/>
        </w:rPr>
        <w:t xml:space="preserve">roposal </w:t>
      </w:r>
      <w:r w:rsidR="00933309">
        <w:rPr>
          <w:rFonts w:ascii="Times New Roman" w:eastAsia="PMingLiU" w:hAnsi="Times New Roman" w:cs="Times New Roman" w:hint="eastAsia"/>
          <w:b/>
          <w:lang w:eastAsia="zh-TW"/>
        </w:rPr>
        <w:t>10</w:t>
      </w:r>
      <w:r w:rsidRPr="003D29F4">
        <w:rPr>
          <w:rFonts w:ascii="Times New Roman" w:hAnsi="Times New Roman" w:cs="Times New Roman"/>
          <w:b/>
        </w:rPr>
        <w:t>. Both CBRA and CFRA should be supported for conditional LTM.</w:t>
      </w:r>
    </w:p>
    <w:p w14:paraId="017E3399" w14:textId="0097199B" w:rsidR="00C05E60" w:rsidRPr="003D29F4" w:rsidRDefault="00C05E60" w:rsidP="00C05E60">
      <w:pPr>
        <w:rPr>
          <w:rFonts w:ascii="Times New Roman" w:hAnsi="Times New Roman" w:cs="Times New Roman"/>
        </w:rPr>
      </w:pPr>
      <w:r w:rsidRPr="003D29F4">
        <w:rPr>
          <w:rFonts w:ascii="Times New Roman" w:hAnsi="Times New Roman" w:cs="Times New Roman" w:hint="eastAsia"/>
          <w:b/>
        </w:rPr>
        <w:t>P</w:t>
      </w:r>
      <w:r w:rsidRPr="003D29F4">
        <w:rPr>
          <w:rFonts w:ascii="Times New Roman" w:hAnsi="Times New Roman" w:cs="Times New Roman"/>
          <w:b/>
        </w:rPr>
        <w:t xml:space="preserve">roposal </w:t>
      </w:r>
      <w:r w:rsidRPr="003D29F4">
        <w:rPr>
          <w:rFonts w:ascii="Times New Roman" w:eastAsia="PMingLiU" w:hAnsi="Times New Roman" w:cs="Times New Roman"/>
          <w:b/>
          <w:lang w:eastAsia="zh-TW"/>
        </w:rPr>
        <w:t>1</w:t>
      </w:r>
      <w:r w:rsidR="00933309">
        <w:rPr>
          <w:rFonts w:ascii="Times New Roman" w:eastAsia="PMingLiU" w:hAnsi="Times New Roman" w:cs="Times New Roman" w:hint="eastAsia"/>
          <w:b/>
          <w:lang w:eastAsia="zh-TW"/>
        </w:rPr>
        <w:t>1</w:t>
      </w:r>
      <w:r w:rsidRPr="003D29F4">
        <w:rPr>
          <w:rFonts w:ascii="Times New Roman" w:hAnsi="Times New Roman" w:cs="Times New Roman"/>
          <w:b/>
        </w:rPr>
        <w:t xml:space="preserve">. When the UE executes a RACH-less LTM cell switch, it first transmits the </w:t>
      </w:r>
      <w:proofErr w:type="spellStart"/>
      <w:r w:rsidRPr="003D29F4">
        <w:rPr>
          <w:rFonts w:ascii="Times New Roman" w:hAnsi="Times New Roman" w:cs="Times New Roman"/>
          <w:b/>
        </w:rPr>
        <w:t>RRCReconfigurationComplete</w:t>
      </w:r>
      <w:proofErr w:type="spellEnd"/>
      <w:r w:rsidRPr="003D29F4">
        <w:rPr>
          <w:rFonts w:ascii="Times New Roman" w:hAnsi="Times New Roman" w:cs="Times New Roman"/>
          <w:b/>
        </w:rPr>
        <w:t xml:space="preserve"> message following the switch, as is customary in a </w:t>
      </w:r>
      <w:r w:rsidRPr="003D29F4">
        <w:rPr>
          <w:rFonts w:ascii="Times New Roman" w:eastAsia="PMingLiU" w:hAnsi="Times New Roman" w:cs="Times New Roman" w:hint="eastAsia"/>
          <w:b/>
          <w:lang w:eastAsia="zh-TW"/>
        </w:rPr>
        <w:t xml:space="preserve">Rel-18 </w:t>
      </w:r>
      <w:r w:rsidRPr="003D29F4">
        <w:rPr>
          <w:rFonts w:ascii="Times New Roman" w:hAnsi="Times New Roman" w:cs="Times New Roman"/>
          <w:b/>
        </w:rPr>
        <w:t>LTM procedure</w:t>
      </w:r>
      <w:r w:rsidRPr="003D29F4">
        <w:rPr>
          <w:rFonts w:ascii="Times New Roman" w:eastAsia="PMingLiU" w:hAnsi="Times New Roman" w:cs="Times New Roman" w:hint="eastAsia"/>
          <w:b/>
          <w:lang w:eastAsia="zh-TW"/>
        </w:rPr>
        <w:t>.</w:t>
      </w:r>
    </w:p>
    <w:p w14:paraId="1D9F48F5" w14:textId="3FBE05C8" w:rsidR="00C05E60" w:rsidRPr="003D29F4" w:rsidRDefault="00C05E60" w:rsidP="00C05E60">
      <w:pPr>
        <w:rPr>
          <w:rFonts w:ascii="Times New Roman" w:hAnsi="Times New Roman" w:cs="Times New Roman"/>
          <w:b/>
        </w:rPr>
      </w:pPr>
      <w:r w:rsidRPr="003D29F4">
        <w:rPr>
          <w:rFonts w:ascii="Times New Roman" w:hAnsi="Times New Roman" w:cs="Times New Roman" w:hint="eastAsia"/>
          <w:b/>
        </w:rPr>
        <w:t>P</w:t>
      </w:r>
      <w:r w:rsidRPr="003D29F4">
        <w:rPr>
          <w:rFonts w:ascii="Times New Roman" w:hAnsi="Times New Roman" w:cs="Times New Roman"/>
          <w:b/>
        </w:rPr>
        <w:t xml:space="preserve">roposal </w:t>
      </w:r>
      <w:r w:rsidRPr="003D29F4">
        <w:rPr>
          <w:rFonts w:ascii="Times New Roman" w:eastAsia="PMingLiU" w:hAnsi="Times New Roman" w:cs="Times New Roman"/>
          <w:b/>
          <w:lang w:eastAsia="zh-TW"/>
        </w:rPr>
        <w:t>1</w:t>
      </w:r>
      <w:r w:rsidR="00933309">
        <w:rPr>
          <w:rFonts w:ascii="Times New Roman" w:eastAsia="PMingLiU" w:hAnsi="Times New Roman" w:cs="Times New Roman" w:hint="eastAsia"/>
          <w:b/>
          <w:lang w:eastAsia="zh-TW"/>
        </w:rPr>
        <w:t>2</w:t>
      </w:r>
      <w:r w:rsidRPr="003D29F4">
        <w:rPr>
          <w:rFonts w:ascii="Times New Roman" w:hAnsi="Times New Roman" w:cs="Times New Roman"/>
          <w:b/>
        </w:rPr>
        <w:t>. To support RACH-less LTM cell switch, RAN2 discusses which procedure should be considered as baseline of conditional LTM;(target DU may or may not be source DU)</w:t>
      </w:r>
    </w:p>
    <w:p w14:paraId="02BE9EFF" w14:textId="77777777" w:rsidR="00C05E60" w:rsidRPr="003D29F4" w:rsidRDefault="00C05E60" w:rsidP="00C05E60">
      <w:pPr>
        <w:jc w:val="left"/>
        <w:rPr>
          <w:rFonts w:ascii="Times New Roman" w:hAnsi="Times New Roman" w:cs="Times New Roman"/>
          <w:b/>
        </w:rPr>
      </w:pPr>
      <w:r w:rsidRPr="003D29F4">
        <w:rPr>
          <w:rFonts w:ascii="Times New Roman" w:hAnsi="Times New Roman" w:cs="Times New Roman"/>
          <w:b/>
        </w:rPr>
        <w:tab/>
        <w:t>Alternative 1. UE notifies that UE will perform LTM cell switch to the source DU just before the LTM cell switch, source DU notifies it to target DU, and target DU ensures UE has UL grant.</w:t>
      </w:r>
    </w:p>
    <w:p w14:paraId="65E654C2" w14:textId="77777777" w:rsidR="00C05E60" w:rsidRPr="003D29F4" w:rsidRDefault="00C05E60" w:rsidP="00C05E60">
      <w:pPr>
        <w:jc w:val="left"/>
        <w:rPr>
          <w:rFonts w:ascii="Times New Roman" w:hAnsi="Times New Roman" w:cs="Times New Roman"/>
          <w:b/>
        </w:rPr>
      </w:pPr>
      <w:r w:rsidRPr="003D29F4">
        <w:rPr>
          <w:rFonts w:ascii="Times New Roman" w:hAnsi="Times New Roman" w:cs="Times New Roman"/>
          <w:b/>
        </w:rPr>
        <w:tab/>
        <w:t>Alternative 2. UE performs event triggered measurement report to source DU for conditional LTM, source DU triggers early synchronization by PDCCH order, and target DU ensures UE has UL grant.</w:t>
      </w:r>
    </w:p>
    <w:p w14:paraId="3EDFDD1E" w14:textId="77F0A584" w:rsidR="00C05E60" w:rsidRPr="003D29F4" w:rsidRDefault="00C05E60" w:rsidP="00C05E60">
      <w:pPr>
        <w:rPr>
          <w:rFonts w:ascii="Times New Roman" w:hAnsi="Times New Roman" w:cs="Times New Roman"/>
          <w:b/>
        </w:rPr>
      </w:pPr>
      <w:r w:rsidRPr="003D29F4">
        <w:rPr>
          <w:rFonts w:ascii="Times New Roman" w:hAnsi="Times New Roman" w:cs="Times New Roman"/>
          <w:b/>
        </w:rPr>
        <w:t>Proposal 1</w:t>
      </w:r>
      <w:r w:rsidR="006A6786">
        <w:rPr>
          <w:rFonts w:ascii="Times New Roman" w:eastAsia="PMingLiU" w:hAnsi="Times New Roman" w:cs="Times New Roman" w:hint="eastAsia"/>
          <w:b/>
          <w:lang w:eastAsia="zh-TW"/>
        </w:rPr>
        <w:t>3</w:t>
      </w:r>
      <w:r w:rsidRPr="003D29F4">
        <w:rPr>
          <w:rFonts w:ascii="Times New Roman" w:hAnsi="Times New Roman" w:cs="Times New Roman"/>
          <w:b/>
        </w:rPr>
        <w:t xml:space="preserve">. The entries for conditional LTM </w:t>
      </w:r>
      <w:proofErr w:type="gramStart"/>
      <w:r w:rsidRPr="003D29F4">
        <w:rPr>
          <w:rFonts w:ascii="Times New Roman" w:hAnsi="Times New Roman" w:cs="Times New Roman"/>
          <w:b/>
        </w:rPr>
        <w:t>is</w:t>
      </w:r>
      <w:proofErr w:type="gramEnd"/>
      <w:r w:rsidRPr="003D29F4">
        <w:rPr>
          <w:rFonts w:ascii="Times New Roman" w:hAnsi="Times New Roman" w:cs="Times New Roman"/>
          <w:b/>
        </w:rPr>
        <w:t xml:space="preserve"> managed in </w:t>
      </w:r>
      <w:proofErr w:type="spellStart"/>
      <w:r w:rsidRPr="003D29F4">
        <w:rPr>
          <w:rFonts w:ascii="Times New Roman" w:hAnsi="Times New Roman" w:cs="Times New Roman"/>
          <w:b/>
          <w:i/>
        </w:rPr>
        <w:t>ltm</w:t>
      </w:r>
      <w:proofErr w:type="spellEnd"/>
      <w:r w:rsidRPr="003D29F4">
        <w:rPr>
          <w:rFonts w:ascii="Times New Roman" w:hAnsi="Times New Roman" w:cs="Times New Roman"/>
          <w:b/>
          <w:i/>
        </w:rPr>
        <w:t>-Config</w:t>
      </w:r>
      <w:r w:rsidRPr="003D29F4">
        <w:rPr>
          <w:rFonts w:ascii="Times New Roman" w:hAnsi="Times New Roman" w:cs="Times New Roman"/>
          <w:b/>
        </w:rPr>
        <w:t xml:space="preserve"> which maintains </w:t>
      </w:r>
      <w:r w:rsidRPr="003D29F4">
        <w:rPr>
          <w:rFonts w:ascii="Times New Roman" w:eastAsia="PMingLiU" w:hAnsi="Times New Roman" w:cs="Times New Roman" w:hint="eastAsia"/>
          <w:b/>
          <w:lang w:eastAsia="zh-TW"/>
        </w:rPr>
        <w:t>Rel-18</w:t>
      </w:r>
      <w:r w:rsidRPr="003D29F4">
        <w:rPr>
          <w:rFonts w:ascii="Times New Roman" w:hAnsi="Times New Roman" w:cs="Times New Roman"/>
          <w:b/>
        </w:rPr>
        <w:t xml:space="preserve"> LTM configuration.</w:t>
      </w:r>
    </w:p>
    <w:p w14:paraId="44771223" w14:textId="660AB8C7" w:rsidR="00C05E60" w:rsidRPr="003D29F4" w:rsidRDefault="00C05E60" w:rsidP="0050463A">
      <w:pPr>
        <w:rPr>
          <w:rFonts w:ascii="Times New Roman" w:eastAsia="PMingLiU" w:hAnsi="Times New Roman" w:cs="Times New Roman"/>
          <w:b/>
          <w:lang w:eastAsia="zh-TW"/>
        </w:rPr>
      </w:pPr>
      <w:r w:rsidRPr="003D29F4">
        <w:rPr>
          <w:rFonts w:ascii="Times New Roman" w:eastAsia="PMingLiU" w:hAnsi="Times New Roman" w:cs="Times New Roman" w:hint="eastAsia"/>
          <w:b/>
          <w:lang w:eastAsia="zh-TW"/>
        </w:rPr>
        <w:t xml:space="preserve">Proposal </w:t>
      </w:r>
      <w:r w:rsidRPr="003D29F4">
        <w:rPr>
          <w:rFonts w:ascii="Times New Roman" w:eastAsia="PMingLiU" w:hAnsi="Times New Roman" w:cs="Times New Roman"/>
          <w:b/>
          <w:lang w:eastAsia="zh-TW"/>
        </w:rPr>
        <w:t>1</w:t>
      </w:r>
      <w:r w:rsidR="006A6786">
        <w:rPr>
          <w:rFonts w:ascii="Times New Roman" w:eastAsia="PMingLiU" w:hAnsi="Times New Roman" w:cs="Times New Roman" w:hint="eastAsia"/>
          <w:b/>
          <w:lang w:eastAsia="zh-TW"/>
        </w:rPr>
        <w:t>4</w:t>
      </w:r>
      <w:r w:rsidRPr="003D29F4">
        <w:rPr>
          <w:rFonts w:ascii="Times New Roman" w:eastAsia="PMingLiU" w:hAnsi="Times New Roman" w:cs="Times New Roman" w:hint="eastAsia"/>
          <w:b/>
          <w:lang w:eastAsia="zh-TW"/>
        </w:rPr>
        <w:t xml:space="preserve">. The definition of Rel-19 subsequent intra-CU C-LTM is </w:t>
      </w:r>
      <w:r w:rsidRPr="003D29F4">
        <w:rPr>
          <w:rFonts w:ascii="Times New Roman" w:eastAsia="PMingLiU" w:hAnsi="Times New Roman" w:cs="Times New Roman"/>
          <w:b/>
          <w:lang w:eastAsia="zh-TW"/>
        </w:rPr>
        <w:t xml:space="preserve">“Subsequent intra-CU C-LTM is done by repeating the early synchronization, </w:t>
      </w:r>
      <w:r w:rsidRPr="003D29F4">
        <w:rPr>
          <w:rFonts w:ascii="Times New Roman" w:eastAsia="PMingLiU" w:hAnsi="Times New Roman" w:cs="Times New Roman" w:hint="eastAsia"/>
          <w:b/>
          <w:lang w:eastAsia="zh-TW"/>
        </w:rPr>
        <w:t>C-</w:t>
      </w:r>
      <w:r w:rsidRPr="003D29F4">
        <w:rPr>
          <w:rFonts w:ascii="Times New Roman" w:eastAsia="PMingLiU" w:hAnsi="Times New Roman" w:cs="Times New Roman"/>
          <w:b/>
          <w:lang w:eastAsia="zh-TW"/>
        </w:rPr>
        <w:t xml:space="preserve">LTM cell switch execution, and </w:t>
      </w:r>
      <w:r w:rsidRPr="003D29F4">
        <w:rPr>
          <w:rFonts w:ascii="Times New Roman" w:eastAsia="PMingLiU" w:hAnsi="Times New Roman" w:cs="Times New Roman" w:hint="eastAsia"/>
          <w:b/>
          <w:lang w:eastAsia="zh-TW"/>
        </w:rPr>
        <w:t>C-</w:t>
      </w:r>
      <w:r w:rsidRPr="003D29F4">
        <w:rPr>
          <w:rFonts w:ascii="Times New Roman" w:eastAsia="PMingLiU" w:hAnsi="Times New Roman" w:cs="Times New Roman"/>
          <w:b/>
          <w:lang w:eastAsia="zh-TW"/>
        </w:rPr>
        <w:t>LTM cell switch completion steps without releasing other C-LTM candidate configurations after each C-LTM cell switch completion.”</w:t>
      </w:r>
    </w:p>
    <w:p w14:paraId="225D1C3D" w14:textId="77777777" w:rsidR="001300A7" w:rsidRPr="003D29F4" w:rsidRDefault="001300A7" w:rsidP="001300A7">
      <w:pPr>
        <w:pStyle w:val="1"/>
        <w:spacing w:after="0"/>
      </w:pPr>
      <w:r w:rsidRPr="003D29F4">
        <w:rPr>
          <w:rFonts w:eastAsiaTheme="minorEastAsia"/>
          <w:lang w:eastAsia="ja-JP"/>
        </w:rPr>
        <w:t>Reference</w:t>
      </w:r>
    </w:p>
    <w:p w14:paraId="2825AFFF" w14:textId="2FD8D436" w:rsidR="00EB485B" w:rsidRPr="003D29F4" w:rsidRDefault="00A35F7E" w:rsidP="00EB485B">
      <w:pPr>
        <w:pStyle w:val="a6"/>
        <w:numPr>
          <w:ilvl w:val="0"/>
          <w:numId w:val="2"/>
        </w:numPr>
        <w:ind w:leftChars="0"/>
        <w:rPr>
          <w:rFonts w:ascii="Times New Roman" w:hAnsi="Times New Roman" w:cs="Times New Roman"/>
        </w:rPr>
      </w:pPr>
      <w:r w:rsidRPr="003D29F4">
        <w:rPr>
          <w:rFonts w:ascii="Times New Roman" w:hAnsi="Times New Roman" w:cs="Times New Roman"/>
        </w:rPr>
        <w:t>RP-242356</w:t>
      </w:r>
      <w:r w:rsidR="00EB485B" w:rsidRPr="003D29F4">
        <w:rPr>
          <w:rFonts w:ascii="Times New Roman" w:hAnsi="Times New Roman" w:cs="Times New Roman"/>
        </w:rPr>
        <w:t>, Revised Work Item: NR mobility enhancements Phase 4</w:t>
      </w:r>
    </w:p>
    <w:p w14:paraId="687E0931" w14:textId="0A8B1814" w:rsidR="00E36645" w:rsidRPr="003D29F4" w:rsidRDefault="00E36645" w:rsidP="00E36645">
      <w:pPr>
        <w:pStyle w:val="a6"/>
        <w:numPr>
          <w:ilvl w:val="0"/>
          <w:numId w:val="2"/>
        </w:numPr>
        <w:ind w:leftChars="0"/>
        <w:rPr>
          <w:rFonts w:ascii="Times New Roman" w:hAnsi="Times New Roman" w:cs="Times New Roman"/>
        </w:rPr>
      </w:pPr>
      <w:r w:rsidRPr="003D29F4">
        <w:rPr>
          <w:rFonts w:ascii="Times New Roman" w:eastAsia="PMingLiU" w:hAnsi="Times New Roman" w:cs="Times New Roman" w:hint="eastAsia"/>
          <w:lang w:eastAsia="zh-TW"/>
        </w:rPr>
        <w:t xml:space="preserve">TS 38.300 V18.1.0 (2024-05), </w:t>
      </w:r>
      <w:r w:rsidRPr="003D29F4">
        <w:rPr>
          <w:rFonts w:ascii="Times New Roman" w:eastAsia="PMingLiU" w:hAnsi="Times New Roman" w:cs="Times New Roman"/>
          <w:lang w:eastAsia="zh-TW"/>
        </w:rPr>
        <w:t>5G;</w:t>
      </w:r>
      <w:r w:rsidRPr="003D29F4">
        <w:rPr>
          <w:rFonts w:ascii="Times New Roman" w:eastAsia="PMingLiU" w:hAnsi="Times New Roman" w:cs="Times New Roman" w:hint="eastAsia"/>
          <w:lang w:eastAsia="zh-TW"/>
        </w:rPr>
        <w:t xml:space="preserve"> </w:t>
      </w:r>
      <w:r w:rsidRPr="003D29F4">
        <w:rPr>
          <w:rFonts w:ascii="Times New Roman" w:eastAsia="PMingLiU" w:hAnsi="Times New Roman" w:cs="Times New Roman"/>
          <w:lang w:eastAsia="zh-TW"/>
        </w:rPr>
        <w:t>NR;</w:t>
      </w:r>
      <w:r w:rsidRPr="003D29F4">
        <w:rPr>
          <w:rFonts w:ascii="Times New Roman" w:eastAsia="PMingLiU" w:hAnsi="Times New Roman" w:cs="Times New Roman" w:hint="eastAsia"/>
          <w:lang w:eastAsia="zh-TW"/>
        </w:rPr>
        <w:t xml:space="preserve"> </w:t>
      </w:r>
      <w:r w:rsidRPr="003D29F4">
        <w:rPr>
          <w:rFonts w:ascii="Times New Roman" w:eastAsia="PMingLiU" w:hAnsi="Times New Roman" w:cs="Times New Roman"/>
          <w:lang w:eastAsia="zh-TW"/>
        </w:rPr>
        <w:t>NR and NG-RAN Overall description;</w:t>
      </w:r>
      <w:r w:rsidRPr="003D29F4">
        <w:rPr>
          <w:rFonts w:ascii="Times New Roman" w:eastAsia="PMingLiU" w:hAnsi="Times New Roman" w:cs="Times New Roman" w:hint="eastAsia"/>
          <w:lang w:eastAsia="zh-TW"/>
        </w:rPr>
        <w:t xml:space="preserve"> </w:t>
      </w:r>
      <w:r w:rsidRPr="003D29F4">
        <w:rPr>
          <w:rFonts w:ascii="Times New Roman" w:eastAsia="PMingLiU" w:hAnsi="Times New Roman" w:cs="Times New Roman"/>
          <w:lang w:eastAsia="zh-TW"/>
        </w:rPr>
        <w:t>Stage-2</w:t>
      </w:r>
    </w:p>
    <w:sectPr w:rsidR="00E36645" w:rsidRPr="003D29F4"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C028B" w14:textId="77777777" w:rsidR="0000357C" w:rsidRDefault="0000357C" w:rsidP="00F97DD8">
      <w:r>
        <w:separator/>
      </w:r>
    </w:p>
  </w:endnote>
  <w:endnote w:type="continuationSeparator" w:id="0">
    <w:p w14:paraId="13F9A026" w14:textId="77777777" w:rsidR="0000357C" w:rsidRDefault="0000357C" w:rsidP="00F97DD8">
      <w:r>
        <w:continuationSeparator/>
      </w:r>
    </w:p>
  </w:endnote>
  <w:endnote w:type="continuationNotice" w:id="1">
    <w:p w14:paraId="09C2A037" w14:textId="77777777" w:rsidR="0000357C" w:rsidRDefault="00003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3AEC4" w14:textId="77777777" w:rsidR="0000357C" w:rsidRDefault="0000357C" w:rsidP="00F97DD8">
      <w:r>
        <w:separator/>
      </w:r>
    </w:p>
  </w:footnote>
  <w:footnote w:type="continuationSeparator" w:id="0">
    <w:p w14:paraId="1E99CDB8" w14:textId="77777777" w:rsidR="0000357C" w:rsidRDefault="0000357C" w:rsidP="00F97DD8">
      <w:r>
        <w:continuationSeparator/>
      </w:r>
    </w:p>
  </w:footnote>
  <w:footnote w:type="continuationNotice" w:id="1">
    <w:p w14:paraId="79CC17DD" w14:textId="77777777" w:rsidR="0000357C" w:rsidRDefault="000035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07D3781"/>
    <w:multiLevelType w:val="hybridMultilevel"/>
    <w:tmpl w:val="7D1408D4"/>
    <w:lvl w:ilvl="0" w:tplc="68E82D14">
      <w:start w:val="1"/>
      <w:numFmt w:val="decimal"/>
      <w:pStyle w:val="Observation"/>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ED04ADC"/>
    <w:multiLevelType w:val="hybridMultilevel"/>
    <w:tmpl w:val="D77E7588"/>
    <w:lvl w:ilvl="0" w:tplc="B9D80A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8" w15:restartNumberingAfterBreak="0">
    <w:nsid w:val="242558ED"/>
    <w:multiLevelType w:val="hybridMultilevel"/>
    <w:tmpl w:val="6CD8F51A"/>
    <w:lvl w:ilvl="0" w:tplc="E2128B1E">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87D7199"/>
    <w:multiLevelType w:val="hybridMultilevel"/>
    <w:tmpl w:val="4B5EEA1C"/>
    <w:lvl w:ilvl="0" w:tplc="0150D18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6D03EA"/>
    <w:multiLevelType w:val="hybridMultilevel"/>
    <w:tmpl w:val="58ECCA42"/>
    <w:lvl w:ilvl="0" w:tplc="C3ECE13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A91B2F"/>
    <w:multiLevelType w:val="hybridMultilevel"/>
    <w:tmpl w:val="7ABCE598"/>
    <w:lvl w:ilvl="0" w:tplc="38A8EF06">
      <w:start w:val="1"/>
      <w:numFmt w:val="decimal"/>
      <w:lvlText w:val="Proposal %1"/>
      <w:lvlJc w:val="left"/>
      <w:pPr>
        <w:ind w:left="480" w:hanging="480"/>
      </w:pPr>
      <w:rPr>
        <w:rFonts w:hint="eastAsia"/>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3B6D1315"/>
    <w:multiLevelType w:val="hybridMultilevel"/>
    <w:tmpl w:val="109204FE"/>
    <w:lvl w:ilvl="0" w:tplc="94E218A6">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C387609"/>
    <w:multiLevelType w:val="hybridMultilevel"/>
    <w:tmpl w:val="1190FCFC"/>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CF551E9"/>
    <w:multiLevelType w:val="hybridMultilevel"/>
    <w:tmpl w:val="438CCD88"/>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52B22DE7"/>
    <w:multiLevelType w:val="hybridMultilevel"/>
    <w:tmpl w:val="7D523AF8"/>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4255009"/>
    <w:multiLevelType w:val="hybridMultilevel"/>
    <w:tmpl w:val="D152DB06"/>
    <w:lvl w:ilvl="0" w:tplc="64D838A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5C2359C"/>
    <w:multiLevelType w:val="hybridMultilevel"/>
    <w:tmpl w:val="8B409474"/>
    <w:lvl w:ilvl="0" w:tplc="704CA6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5"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8"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160343114">
    <w:abstractNumId w:val="16"/>
  </w:num>
  <w:num w:numId="2" w16cid:durableId="836263511">
    <w:abstractNumId w:val="11"/>
  </w:num>
  <w:num w:numId="3" w16cid:durableId="500317089">
    <w:abstractNumId w:val="26"/>
  </w:num>
  <w:num w:numId="4" w16cid:durableId="16390698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8442229">
    <w:abstractNumId w:val="28"/>
  </w:num>
  <w:num w:numId="6" w16cid:durableId="454838702">
    <w:abstractNumId w:val="24"/>
  </w:num>
  <w:num w:numId="7" w16cid:durableId="1739815089">
    <w:abstractNumId w:val="21"/>
  </w:num>
  <w:num w:numId="8" w16cid:durableId="2119911833">
    <w:abstractNumId w:val="23"/>
  </w:num>
  <w:num w:numId="9" w16cid:durableId="379212559">
    <w:abstractNumId w:val="7"/>
  </w:num>
  <w:num w:numId="10" w16cid:durableId="13262078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4820907">
    <w:abstractNumId w:val="27"/>
  </w:num>
  <w:num w:numId="12" w16cid:durableId="717818117">
    <w:abstractNumId w:val="1"/>
  </w:num>
  <w:num w:numId="13" w16cid:durableId="147790381">
    <w:abstractNumId w:val="3"/>
  </w:num>
  <w:num w:numId="14" w16cid:durableId="1412387254">
    <w:abstractNumId w:val="0"/>
  </w:num>
  <w:num w:numId="15" w16cid:durableId="913051267">
    <w:abstractNumId w:val="17"/>
  </w:num>
  <w:num w:numId="16" w16cid:durableId="2061858909">
    <w:abstractNumId w:val="4"/>
  </w:num>
  <w:num w:numId="17" w16cid:durableId="1472211361">
    <w:abstractNumId w:val="6"/>
  </w:num>
  <w:num w:numId="18" w16cid:durableId="556548348">
    <w:abstractNumId w:val="25"/>
  </w:num>
  <w:num w:numId="19" w16cid:durableId="2079012173">
    <w:abstractNumId w:val="0"/>
  </w:num>
  <w:num w:numId="20" w16cid:durableId="1514496690">
    <w:abstractNumId w:val="13"/>
  </w:num>
  <w:num w:numId="21" w16cid:durableId="1009718426">
    <w:abstractNumId w:val="5"/>
  </w:num>
  <w:num w:numId="22" w16cid:durableId="491264261">
    <w:abstractNumId w:val="10"/>
  </w:num>
  <w:num w:numId="23" w16cid:durableId="1141926521">
    <w:abstractNumId w:val="9"/>
  </w:num>
  <w:num w:numId="24" w16cid:durableId="1606962428">
    <w:abstractNumId w:val="20"/>
  </w:num>
  <w:num w:numId="25" w16cid:durableId="285427789">
    <w:abstractNumId w:val="8"/>
  </w:num>
  <w:num w:numId="26" w16cid:durableId="1290891160">
    <w:abstractNumId w:val="8"/>
    <w:lvlOverride w:ilvl="0">
      <w:startOverride w:val="1"/>
    </w:lvlOverride>
  </w:num>
  <w:num w:numId="27" w16cid:durableId="1246300973">
    <w:abstractNumId w:val="12"/>
  </w:num>
  <w:num w:numId="28" w16cid:durableId="944532264">
    <w:abstractNumId w:val="12"/>
    <w:lvlOverride w:ilvl="0">
      <w:startOverride w:val="1"/>
    </w:lvlOverride>
  </w:num>
  <w:num w:numId="29" w16cid:durableId="1927302761">
    <w:abstractNumId w:val="12"/>
    <w:lvlOverride w:ilvl="0">
      <w:startOverride w:val="1"/>
    </w:lvlOverride>
  </w:num>
  <w:num w:numId="30" w16cid:durableId="393821677">
    <w:abstractNumId w:val="2"/>
  </w:num>
  <w:num w:numId="31" w16cid:durableId="1186017420">
    <w:abstractNumId w:val="2"/>
    <w:lvlOverride w:ilvl="0">
      <w:startOverride w:val="1"/>
    </w:lvlOverride>
  </w:num>
  <w:num w:numId="32" w16cid:durableId="1811285162">
    <w:abstractNumId w:val="19"/>
  </w:num>
  <w:num w:numId="33" w16cid:durableId="1895391959">
    <w:abstractNumId w:val="15"/>
  </w:num>
  <w:num w:numId="34" w16cid:durableId="520438193">
    <w:abstractNumId w:val="14"/>
  </w:num>
  <w:num w:numId="35" w16cid:durableId="177046800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0357C"/>
    <w:rsid w:val="00004802"/>
    <w:rsid w:val="00010335"/>
    <w:rsid w:val="00011D1E"/>
    <w:rsid w:val="000121F5"/>
    <w:rsid w:val="00014849"/>
    <w:rsid w:val="000226E6"/>
    <w:rsid w:val="000228C1"/>
    <w:rsid w:val="0002719B"/>
    <w:rsid w:val="0003273E"/>
    <w:rsid w:val="000352C7"/>
    <w:rsid w:val="00035DC5"/>
    <w:rsid w:val="00037F70"/>
    <w:rsid w:val="00043C31"/>
    <w:rsid w:val="00045620"/>
    <w:rsid w:val="00051148"/>
    <w:rsid w:val="000517FC"/>
    <w:rsid w:val="00051FDE"/>
    <w:rsid w:val="0005387D"/>
    <w:rsid w:val="0005400E"/>
    <w:rsid w:val="00056D26"/>
    <w:rsid w:val="00064EE2"/>
    <w:rsid w:val="000675E6"/>
    <w:rsid w:val="0007118E"/>
    <w:rsid w:val="00073656"/>
    <w:rsid w:val="00074186"/>
    <w:rsid w:val="000773E5"/>
    <w:rsid w:val="00077AE7"/>
    <w:rsid w:val="00083B68"/>
    <w:rsid w:val="00090D36"/>
    <w:rsid w:val="0009465F"/>
    <w:rsid w:val="00095AC8"/>
    <w:rsid w:val="000A0BD3"/>
    <w:rsid w:val="000B2654"/>
    <w:rsid w:val="000B319C"/>
    <w:rsid w:val="000B5405"/>
    <w:rsid w:val="000B7AE8"/>
    <w:rsid w:val="000C0EE3"/>
    <w:rsid w:val="000D003A"/>
    <w:rsid w:val="000D06CC"/>
    <w:rsid w:val="000D1E18"/>
    <w:rsid w:val="000D7966"/>
    <w:rsid w:val="000E0D63"/>
    <w:rsid w:val="000E11B4"/>
    <w:rsid w:val="000E2BA2"/>
    <w:rsid w:val="000E4960"/>
    <w:rsid w:val="000E59F9"/>
    <w:rsid w:val="000E5A4B"/>
    <w:rsid w:val="000E5D9E"/>
    <w:rsid w:val="000E60AE"/>
    <w:rsid w:val="000E6F61"/>
    <w:rsid w:val="000F25AA"/>
    <w:rsid w:val="00100C20"/>
    <w:rsid w:val="00101FD8"/>
    <w:rsid w:val="001030E5"/>
    <w:rsid w:val="001032A2"/>
    <w:rsid w:val="0011054C"/>
    <w:rsid w:val="00112651"/>
    <w:rsid w:val="00112807"/>
    <w:rsid w:val="00117910"/>
    <w:rsid w:val="00126889"/>
    <w:rsid w:val="00127A24"/>
    <w:rsid w:val="001300A7"/>
    <w:rsid w:val="00135CD4"/>
    <w:rsid w:val="0013715E"/>
    <w:rsid w:val="001375FE"/>
    <w:rsid w:val="00144D84"/>
    <w:rsid w:val="00145BA9"/>
    <w:rsid w:val="00147BB4"/>
    <w:rsid w:val="001502E4"/>
    <w:rsid w:val="0015380B"/>
    <w:rsid w:val="00157476"/>
    <w:rsid w:val="001601EE"/>
    <w:rsid w:val="00161738"/>
    <w:rsid w:val="00163E14"/>
    <w:rsid w:val="00165811"/>
    <w:rsid w:val="00170AF9"/>
    <w:rsid w:val="001716DD"/>
    <w:rsid w:val="001717C8"/>
    <w:rsid w:val="00176AF0"/>
    <w:rsid w:val="00177098"/>
    <w:rsid w:val="00183038"/>
    <w:rsid w:val="0018395A"/>
    <w:rsid w:val="00185CB6"/>
    <w:rsid w:val="0018617C"/>
    <w:rsid w:val="00192A0C"/>
    <w:rsid w:val="001A31C6"/>
    <w:rsid w:val="001B4BD7"/>
    <w:rsid w:val="001B5AA9"/>
    <w:rsid w:val="001C79E8"/>
    <w:rsid w:val="001D4553"/>
    <w:rsid w:val="001D462B"/>
    <w:rsid w:val="001F3094"/>
    <w:rsid w:val="002022C8"/>
    <w:rsid w:val="00202467"/>
    <w:rsid w:val="00212988"/>
    <w:rsid w:val="00214065"/>
    <w:rsid w:val="00220E6E"/>
    <w:rsid w:val="00223437"/>
    <w:rsid w:val="00226697"/>
    <w:rsid w:val="0022762A"/>
    <w:rsid w:val="00227F2E"/>
    <w:rsid w:val="00241C63"/>
    <w:rsid w:val="00241CC8"/>
    <w:rsid w:val="002450CA"/>
    <w:rsid w:val="00245F42"/>
    <w:rsid w:val="00245F99"/>
    <w:rsid w:val="002508D2"/>
    <w:rsid w:val="00253577"/>
    <w:rsid w:val="0025646F"/>
    <w:rsid w:val="00263BD2"/>
    <w:rsid w:val="002665D8"/>
    <w:rsid w:val="002719AB"/>
    <w:rsid w:val="00273EAB"/>
    <w:rsid w:val="0027596A"/>
    <w:rsid w:val="002864E5"/>
    <w:rsid w:val="00286D73"/>
    <w:rsid w:val="0029232B"/>
    <w:rsid w:val="0029312C"/>
    <w:rsid w:val="00296D51"/>
    <w:rsid w:val="002978EB"/>
    <w:rsid w:val="002A0147"/>
    <w:rsid w:val="002A4B91"/>
    <w:rsid w:val="002A5338"/>
    <w:rsid w:val="002C33F3"/>
    <w:rsid w:val="002C63DC"/>
    <w:rsid w:val="002D0185"/>
    <w:rsid w:val="002D0F62"/>
    <w:rsid w:val="002D4C24"/>
    <w:rsid w:val="002E0779"/>
    <w:rsid w:val="002E1837"/>
    <w:rsid w:val="002E2C94"/>
    <w:rsid w:val="002F12B2"/>
    <w:rsid w:val="002F1B53"/>
    <w:rsid w:val="002F2179"/>
    <w:rsid w:val="002F3B0B"/>
    <w:rsid w:val="002F59FB"/>
    <w:rsid w:val="002F718D"/>
    <w:rsid w:val="00302EAB"/>
    <w:rsid w:val="0030710E"/>
    <w:rsid w:val="00312600"/>
    <w:rsid w:val="00320B74"/>
    <w:rsid w:val="0033189D"/>
    <w:rsid w:val="00332142"/>
    <w:rsid w:val="003514CD"/>
    <w:rsid w:val="00361DE8"/>
    <w:rsid w:val="00362C9C"/>
    <w:rsid w:val="003632D0"/>
    <w:rsid w:val="003642CB"/>
    <w:rsid w:val="00366E38"/>
    <w:rsid w:val="0036765D"/>
    <w:rsid w:val="00367F67"/>
    <w:rsid w:val="003701FF"/>
    <w:rsid w:val="00376B33"/>
    <w:rsid w:val="00383ECD"/>
    <w:rsid w:val="003860FE"/>
    <w:rsid w:val="00391B17"/>
    <w:rsid w:val="0039317C"/>
    <w:rsid w:val="00393A8E"/>
    <w:rsid w:val="00397870"/>
    <w:rsid w:val="003A1883"/>
    <w:rsid w:val="003A2109"/>
    <w:rsid w:val="003A2568"/>
    <w:rsid w:val="003A5EB7"/>
    <w:rsid w:val="003B35D0"/>
    <w:rsid w:val="003C6302"/>
    <w:rsid w:val="003C75E2"/>
    <w:rsid w:val="003C7938"/>
    <w:rsid w:val="003D03DA"/>
    <w:rsid w:val="003D0B29"/>
    <w:rsid w:val="003D29F4"/>
    <w:rsid w:val="003D46B0"/>
    <w:rsid w:val="003D4E4F"/>
    <w:rsid w:val="003D6F25"/>
    <w:rsid w:val="003D78E8"/>
    <w:rsid w:val="003E2C73"/>
    <w:rsid w:val="003F303E"/>
    <w:rsid w:val="003F3720"/>
    <w:rsid w:val="003F673C"/>
    <w:rsid w:val="003F7F2D"/>
    <w:rsid w:val="00402DFA"/>
    <w:rsid w:val="00403FC4"/>
    <w:rsid w:val="00414973"/>
    <w:rsid w:val="00424A9F"/>
    <w:rsid w:val="00425E23"/>
    <w:rsid w:val="00426008"/>
    <w:rsid w:val="00437EF6"/>
    <w:rsid w:val="004412F8"/>
    <w:rsid w:val="00442CC6"/>
    <w:rsid w:val="004529CE"/>
    <w:rsid w:val="00455191"/>
    <w:rsid w:val="004606DC"/>
    <w:rsid w:val="00467C66"/>
    <w:rsid w:val="00475581"/>
    <w:rsid w:val="0047573E"/>
    <w:rsid w:val="0047737B"/>
    <w:rsid w:val="004801B4"/>
    <w:rsid w:val="00482814"/>
    <w:rsid w:val="00484BA7"/>
    <w:rsid w:val="00484D77"/>
    <w:rsid w:val="00492CB4"/>
    <w:rsid w:val="00493714"/>
    <w:rsid w:val="00493B40"/>
    <w:rsid w:val="00493EA1"/>
    <w:rsid w:val="0049439D"/>
    <w:rsid w:val="0049683F"/>
    <w:rsid w:val="004A5A41"/>
    <w:rsid w:val="004A7E13"/>
    <w:rsid w:val="004B3299"/>
    <w:rsid w:val="004B420B"/>
    <w:rsid w:val="004B424A"/>
    <w:rsid w:val="004C4771"/>
    <w:rsid w:val="004C5B28"/>
    <w:rsid w:val="004C633E"/>
    <w:rsid w:val="004D0DB6"/>
    <w:rsid w:val="004D5E88"/>
    <w:rsid w:val="004D5FA4"/>
    <w:rsid w:val="004E4B30"/>
    <w:rsid w:val="004F3827"/>
    <w:rsid w:val="004F6191"/>
    <w:rsid w:val="004F687B"/>
    <w:rsid w:val="00501AC3"/>
    <w:rsid w:val="0050463A"/>
    <w:rsid w:val="00506A18"/>
    <w:rsid w:val="0051188E"/>
    <w:rsid w:val="005129EA"/>
    <w:rsid w:val="00516892"/>
    <w:rsid w:val="005172CB"/>
    <w:rsid w:val="00520684"/>
    <w:rsid w:val="00522D5C"/>
    <w:rsid w:val="0052321C"/>
    <w:rsid w:val="00523A30"/>
    <w:rsid w:val="00534007"/>
    <w:rsid w:val="00540F77"/>
    <w:rsid w:val="00545C43"/>
    <w:rsid w:val="00551856"/>
    <w:rsid w:val="00554A0E"/>
    <w:rsid w:val="0055529C"/>
    <w:rsid w:val="00555876"/>
    <w:rsid w:val="0056326E"/>
    <w:rsid w:val="00565EBD"/>
    <w:rsid w:val="005668D5"/>
    <w:rsid w:val="00570489"/>
    <w:rsid w:val="00572EA8"/>
    <w:rsid w:val="00574D9E"/>
    <w:rsid w:val="00580FE5"/>
    <w:rsid w:val="00587407"/>
    <w:rsid w:val="00594C41"/>
    <w:rsid w:val="00595E99"/>
    <w:rsid w:val="005A012B"/>
    <w:rsid w:val="005A3198"/>
    <w:rsid w:val="005B16F1"/>
    <w:rsid w:val="005B3C82"/>
    <w:rsid w:val="005B7C41"/>
    <w:rsid w:val="005B7F9E"/>
    <w:rsid w:val="005C41DD"/>
    <w:rsid w:val="005D6103"/>
    <w:rsid w:val="005E0C40"/>
    <w:rsid w:val="005E15FC"/>
    <w:rsid w:val="005E3047"/>
    <w:rsid w:val="005E3085"/>
    <w:rsid w:val="005E3DE0"/>
    <w:rsid w:val="005E6940"/>
    <w:rsid w:val="005F26C8"/>
    <w:rsid w:val="005F332D"/>
    <w:rsid w:val="005F5DB5"/>
    <w:rsid w:val="005F7073"/>
    <w:rsid w:val="005F7D39"/>
    <w:rsid w:val="006024E2"/>
    <w:rsid w:val="006054FA"/>
    <w:rsid w:val="006067ED"/>
    <w:rsid w:val="00606A0F"/>
    <w:rsid w:val="006143EF"/>
    <w:rsid w:val="00616FDB"/>
    <w:rsid w:val="006224BF"/>
    <w:rsid w:val="00625C89"/>
    <w:rsid w:val="006268AE"/>
    <w:rsid w:val="006271B1"/>
    <w:rsid w:val="00635BC5"/>
    <w:rsid w:val="00636A93"/>
    <w:rsid w:val="0064146E"/>
    <w:rsid w:val="00643249"/>
    <w:rsid w:val="00651F81"/>
    <w:rsid w:val="00653C94"/>
    <w:rsid w:val="00653DE3"/>
    <w:rsid w:val="0065562A"/>
    <w:rsid w:val="00660FFC"/>
    <w:rsid w:val="00667ADC"/>
    <w:rsid w:val="00667CC2"/>
    <w:rsid w:val="006702A0"/>
    <w:rsid w:val="00670A3A"/>
    <w:rsid w:val="00673C66"/>
    <w:rsid w:val="0067528A"/>
    <w:rsid w:val="00680908"/>
    <w:rsid w:val="00680C17"/>
    <w:rsid w:val="006811A7"/>
    <w:rsid w:val="0068329A"/>
    <w:rsid w:val="006937A8"/>
    <w:rsid w:val="006960C7"/>
    <w:rsid w:val="00696253"/>
    <w:rsid w:val="00696B8D"/>
    <w:rsid w:val="006A1DC6"/>
    <w:rsid w:val="006A35D7"/>
    <w:rsid w:val="006A4435"/>
    <w:rsid w:val="006A44D9"/>
    <w:rsid w:val="006A46AF"/>
    <w:rsid w:val="006A6786"/>
    <w:rsid w:val="006B6144"/>
    <w:rsid w:val="006C200C"/>
    <w:rsid w:val="006C7A73"/>
    <w:rsid w:val="006D14CC"/>
    <w:rsid w:val="006D2613"/>
    <w:rsid w:val="006D767A"/>
    <w:rsid w:val="006E2089"/>
    <w:rsid w:val="006E4F4E"/>
    <w:rsid w:val="006E5FD4"/>
    <w:rsid w:val="006F27F1"/>
    <w:rsid w:val="006F364E"/>
    <w:rsid w:val="0070028D"/>
    <w:rsid w:val="00703D57"/>
    <w:rsid w:val="007067AA"/>
    <w:rsid w:val="0071051B"/>
    <w:rsid w:val="00712B42"/>
    <w:rsid w:val="0071308C"/>
    <w:rsid w:val="007138D7"/>
    <w:rsid w:val="00715BAD"/>
    <w:rsid w:val="00723020"/>
    <w:rsid w:val="00724D2B"/>
    <w:rsid w:val="00724DD7"/>
    <w:rsid w:val="00731CCD"/>
    <w:rsid w:val="00741B49"/>
    <w:rsid w:val="00741B79"/>
    <w:rsid w:val="007421A2"/>
    <w:rsid w:val="00745113"/>
    <w:rsid w:val="00747795"/>
    <w:rsid w:val="007576C7"/>
    <w:rsid w:val="00757911"/>
    <w:rsid w:val="007617A0"/>
    <w:rsid w:val="00763489"/>
    <w:rsid w:val="00774375"/>
    <w:rsid w:val="007749BB"/>
    <w:rsid w:val="0077615C"/>
    <w:rsid w:val="007872FF"/>
    <w:rsid w:val="00793AFA"/>
    <w:rsid w:val="007A0F67"/>
    <w:rsid w:val="007A14DB"/>
    <w:rsid w:val="007A3ACD"/>
    <w:rsid w:val="007B1BB5"/>
    <w:rsid w:val="007C62D6"/>
    <w:rsid w:val="007C65F4"/>
    <w:rsid w:val="007C6A37"/>
    <w:rsid w:val="007D7824"/>
    <w:rsid w:val="007E7882"/>
    <w:rsid w:val="007F36BA"/>
    <w:rsid w:val="007F758A"/>
    <w:rsid w:val="00804C3E"/>
    <w:rsid w:val="008116D5"/>
    <w:rsid w:val="008139FB"/>
    <w:rsid w:val="008262C9"/>
    <w:rsid w:val="00826576"/>
    <w:rsid w:val="008338F2"/>
    <w:rsid w:val="00843291"/>
    <w:rsid w:val="008437EC"/>
    <w:rsid w:val="0084450D"/>
    <w:rsid w:val="00845BA5"/>
    <w:rsid w:val="008535B8"/>
    <w:rsid w:val="00856ABB"/>
    <w:rsid w:val="008600FF"/>
    <w:rsid w:val="0087004A"/>
    <w:rsid w:val="00870CCB"/>
    <w:rsid w:val="00876A79"/>
    <w:rsid w:val="00876F2E"/>
    <w:rsid w:val="008824F0"/>
    <w:rsid w:val="00883360"/>
    <w:rsid w:val="00883420"/>
    <w:rsid w:val="00884D94"/>
    <w:rsid w:val="00891968"/>
    <w:rsid w:val="008926DE"/>
    <w:rsid w:val="00892A6F"/>
    <w:rsid w:val="0089561E"/>
    <w:rsid w:val="008A113C"/>
    <w:rsid w:val="008B54D8"/>
    <w:rsid w:val="008B5973"/>
    <w:rsid w:val="008B5A76"/>
    <w:rsid w:val="008B6302"/>
    <w:rsid w:val="008B677D"/>
    <w:rsid w:val="008D28E8"/>
    <w:rsid w:val="008D59E9"/>
    <w:rsid w:val="008F4C64"/>
    <w:rsid w:val="008F7CB5"/>
    <w:rsid w:val="00902F63"/>
    <w:rsid w:val="00903AC5"/>
    <w:rsid w:val="00904368"/>
    <w:rsid w:val="00905C29"/>
    <w:rsid w:val="00912ECA"/>
    <w:rsid w:val="00913169"/>
    <w:rsid w:val="00920A40"/>
    <w:rsid w:val="0092221A"/>
    <w:rsid w:val="00931945"/>
    <w:rsid w:val="00933309"/>
    <w:rsid w:val="009348B8"/>
    <w:rsid w:val="00937E29"/>
    <w:rsid w:val="00941655"/>
    <w:rsid w:val="00946094"/>
    <w:rsid w:val="00954BF3"/>
    <w:rsid w:val="00955BA4"/>
    <w:rsid w:val="00955FBA"/>
    <w:rsid w:val="009607C3"/>
    <w:rsid w:val="00960CB6"/>
    <w:rsid w:val="00967FBD"/>
    <w:rsid w:val="009719BE"/>
    <w:rsid w:val="009728E5"/>
    <w:rsid w:val="0098663B"/>
    <w:rsid w:val="00987AC1"/>
    <w:rsid w:val="00992542"/>
    <w:rsid w:val="009962B4"/>
    <w:rsid w:val="009A3E98"/>
    <w:rsid w:val="009A6F6B"/>
    <w:rsid w:val="009B310A"/>
    <w:rsid w:val="009B33BB"/>
    <w:rsid w:val="009B51A0"/>
    <w:rsid w:val="009B55D3"/>
    <w:rsid w:val="009B5678"/>
    <w:rsid w:val="009C38AF"/>
    <w:rsid w:val="009D2E2A"/>
    <w:rsid w:val="009D3CD7"/>
    <w:rsid w:val="009D4C59"/>
    <w:rsid w:val="009D5A10"/>
    <w:rsid w:val="009E116E"/>
    <w:rsid w:val="009E1AC8"/>
    <w:rsid w:val="009E3820"/>
    <w:rsid w:val="009F1410"/>
    <w:rsid w:val="009F684B"/>
    <w:rsid w:val="009F7280"/>
    <w:rsid w:val="00A039B2"/>
    <w:rsid w:val="00A12784"/>
    <w:rsid w:val="00A13744"/>
    <w:rsid w:val="00A14421"/>
    <w:rsid w:val="00A17248"/>
    <w:rsid w:val="00A20513"/>
    <w:rsid w:val="00A2479F"/>
    <w:rsid w:val="00A26F5F"/>
    <w:rsid w:val="00A276D7"/>
    <w:rsid w:val="00A31CCD"/>
    <w:rsid w:val="00A35F7E"/>
    <w:rsid w:val="00A36EE8"/>
    <w:rsid w:val="00A43CAB"/>
    <w:rsid w:val="00A477A3"/>
    <w:rsid w:val="00A53360"/>
    <w:rsid w:val="00A5495D"/>
    <w:rsid w:val="00A56046"/>
    <w:rsid w:val="00A60D4F"/>
    <w:rsid w:val="00A65B43"/>
    <w:rsid w:val="00A67C0A"/>
    <w:rsid w:val="00A75186"/>
    <w:rsid w:val="00A8087F"/>
    <w:rsid w:val="00A854F6"/>
    <w:rsid w:val="00A94DFE"/>
    <w:rsid w:val="00A9744F"/>
    <w:rsid w:val="00AA22F2"/>
    <w:rsid w:val="00AA6072"/>
    <w:rsid w:val="00AB1D24"/>
    <w:rsid w:val="00AB3FD5"/>
    <w:rsid w:val="00AC00D7"/>
    <w:rsid w:val="00AD14FD"/>
    <w:rsid w:val="00AD17E7"/>
    <w:rsid w:val="00AD6595"/>
    <w:rsid w:val="00AE54FD"/>
    <w:rsid w:val="00AF0202"/>
    <w:rsid w:val="00AF1423"/>
    <w:rsid w:val="00AF4F74"/>
    <w:rsid w:val="00B0071E"/>
    <w:rsid w:val="00B04278"/>
    <w:rsid w:val="00B072B9"/>
    <w:rsid w:val="00B10CC5"/>
    <w:rsid w:val="00B14146"/>
    <w:rsid w:val="00B1468A"/>
    <w:rsid w:val="00B21D39"/>
    <w:rsid w:val="00B22CBA"/>
    <w:rsid w:val="00B268AA"/>
    <w:rsid w:val="00B3228D"/>
    <w:rsid w:val="00B33EB8"/>
    <w:rsid w:val="00B34CE3"/>
    <w:rsid w:val="00B42FE5"/>
    <w:rsid w:val="00B43A7A"/>
    <w:rsid w:val="00B45097"/>
    <w:rsid w:val="00B56F09"/>
    <w:rsid w:val="00B6410F"/>
    <w:rsid w:val="00B661FF"/>
    <w:rsid w:val="00B7217F"/>
    <w:rsid w:val="00B72A90"/>
    <w:rsid w:val="00B80766"/>
    <w:rsid w:val="00B80C26"/>
    <w:rsid w:val="00B82F60"/>
    <w:rsid w:val="00B82FAB"/>
    <w:rsid w:val="00B87701"/>
    <w:rsid w:val="00B91D3B"/>
    <w:rsid w:val="00B92184"/>
    <w:rsid w:val="00B941BB"/>
    <w:rsid w:val="00BA0F9B"/>
    <w:rsid w:val="00BA2240"/>
    <w:rsid w:val="00BA487D"/>
    <w:rsid w:val="00BB00B6"/>
    <w:rsid w:val="00BB676F"/>
    <w:rsid w:val="00BC2D22"/>
    <w:rsid w:val="00BC5A07"/>
    <w:rsid w:val="00BD1471"/>
    <w:rsid w:val="00BD2BE1"/>
    <w:rsid w:val="00BD7F99"/>
    <w:rsid w:val="00BE3D4E"/>
    <w:rsid w:val="00BE7B7B"/>
    <w:rsid w:val="00BF4218"/>
    <w:rsid w:val="00BF46C7"/>
    <w:rsid w:val="00BF4B32"/>
    <w:rsid w:val="00C004E9"/>
    <w:rsid w:val="00C05DC9"/>
    <w:rsid w:val="00C05E60"/>
    <w:rsid w:val="00C121D8"/>
    <w:rsid w:val="00C13AB3"/>
    <w:rsid w:val="00C143A9"/>
    <w:rsid w:val="00C14854"/>
    <w:rsid w:val="00C1594C"/>
    <w:rsid w:val="00C1600E"/>
    <w:rsid w:val="00C16388"/>
    <w:rsid w:val="00C22AFE"/>
    <w:rsid w:val="00C25BBC"/>
    <w:rsid w:val="00C26F77"/>
    <w:rsid w:val="00C27067"/>
    <w:rsid w:val="00C27BAB"/>
    <w:rsid w:val="00C3068D"/>
    <w:rsid w:val="00C336B6"/>
    <w:rsid w:val="00C3542B"/>
    <w:rsid w:val="00C358B2"/>
    <w:rsid w:val="00C368A7"/>
    <w:rsid w:val="00C42C5A"/>
    <w:rsid w:val="00C439E4"/>
    <w:rsid w:val="00C455B1"/>
    <w:rsid w:val="00C4630A"/>
    <w:rsid w:val="00C46462"/>
    <w:rsid w:val="00C46D36"/>
    <w:rsid w:val="00C57C06"/>
    <w:rsid w:val="00C75DAF"/>
    <w:rsid w:val="00C764F2"/>
    <w:rsid w:val="00C81B2D"/>
    <w:rsid w:val="00C932AC"/>
    <w:rsid w:val="00C94EA1"/>
    <w:rsid w:val="00C95AE0"/>
    <w:rsid w:val="00CA1203"/>
    <w:rsid w:val="00CA4A57"/>
    <w:rsid w:val="00CA696B"/>
    <w:rsid w:val="00CA7DC0"/>
    <w:rsid w:val="00CB1F4C"/>
    <w:rsid w:val="00CB3B1A"/>
    <w:rsid w:val="00CB3CC9"/>
    <w:rsid w:val="00CC1AAF"/>
    <w:rsid w:val="00CC21D3"/>
    <w:rsid w:val="00CD4DEE"/>
    <w:rsid w:val="00CE11B1"/>
    <w:rsid w:val="00CE369A"/>
    <w:rsid w:val="00CF5F03"/>
    <w:rsid w:val="00CF6833"/>
    <w:rsid w:val="00D036F2"/>
    <w:rsid w:val="00D05E4B"/>
    <w:rsid w:val="00D072C5"/>
    <w:rsid w:val="00D10C33"/>
    <w:rsid w:val="00D11210"/>
    <w:rsid w:val="00D131CB"/>
    <w:rsid w:val="00D13685"/>
    <w:rsid w:val="00D32B2C"/>
    <w:rsid w:val="00D43618"/>
    <w:rsid w:val="00D44F3D"/>
    <w:rsid w:val="00D4579D"/>
    <w:rsid w:val="00D60F8D"/>
    <w:rsid w:val="00D61D03"/>
    <w:rsid w:val="00D661D6"/>
    <w:rsid w:val="00D70D28"/>
    <w:rsid w:val="00D83072"/>
    <w:rsid w:val="00D84B56"/>
    <w:rsid w:val="00D84F8E"/>
    <w:rsid w:val="00D97919"/>
    <w:rsid w:val="00DA2D3C"/>
    <w:rsid w:val="00DA42E4"/>
    <w:rsid w:val="00DB0211"/>
    <w:rsid w:val="00DB0215"/>
    <w:rsid w:val="00DB3319"/>
    <w:rsid w:val="00DB55D8"/>
    <w:rsid w:val="00DC0BD0"/>
    <w:rsid w:val="00DC21A5"/>
    <w:rsid w:val="00DC2FFF"/>
    <w:rsid w:val="00DC5BB4"/>
    <w:rsid w:val="00DD3283"/>
    <w:rsid w:val="00DE477D"/>
    <w:rsid w:val="00DE4CDC"/>
    <w:rsid w:val="00DF0AC2"/>
    <w:rsid w:val="00DF0EA7"/>
    <w:rsid w:val="00DF287A"/>
    <w:rsid w:val="00DF5256"/>
    <w:rsid w:val="00E07FC4"/>
    <w:rsid w:val="00E12D38"/>
    <w:rsid w:val="00E13EB1"/>
    <w:rsid w:val="00E17718"/>
    <w:rsid w:val="00E200DD"/>
    <w:rsid w:val="00E26B26"/>
    <w:rsid w:val="00E31705"/>
    <w:rsid w:val="00E348CC"/>
    <w:rsid w:val="00E3503D"/>
    <w:rsid w:val="00E36645"/>
    <w:rsid w:val="00E3686B"/>
    <w:rsid w:val="00E37495"/>
    <w:rsid w:val="00E41155"/>
    <w:rsid w:val="00E416E3"/>
    <w:rsid w:val="00E44576"/>
    <w:rsid w:val="00E525E0"/>
    <w:rsid w:val="00E60A72"/>
    <w:rsid w:val="00E61576"/>
    <w:rsid w:val="00E65DD5"/>
    <w:rsid w:val="00E72D6A"/>
    <w:rsid w:val="00E7395C"/>
    <w:rsid w:val="00E80FD9"/>
    <w:rsid w:val="00E84A03"/>
    <w:rsid w:val="00E8749D"/>
    <w:rsid w:val="00E91F6D"/>
    <w:rsid w:val="00E9299F"/>
    <w:rsid w:val="00E92F12"/>
    <w:rsid w:val="00E94BD6"/>
    <w:rsid w:val="00E97918"/>
    <w:rsid w:val="00EA051D"/>
    <w:rsid w:val="00EB0D29"/>
    <w:rsid w:val="00EB0F3B"/>
    <w:rsid w:val="00EB10DF"/>
    <w:rsid w:val="00EB1B19"/>
    <w:rsid w:val="00EB1BDE"/>
    <w:rsid w:val="00EB2FA1"/>
    <w:rsid w:val="00EB485B"/>
    <w:rsid w:val="00EB5730"/>
    <w:rsid w:val="00EC015C"/>
    <w:rsid w:val="00EC45A2"/>
    <w:rsid w:val="00EC52A0"/>
    <w:rsid w:val="00ED0BD3"/>
    <w:rsid w:val="00ED3DF1"/>
    <w:rsid w:val="00ED52DD"/>
    <w:rsid w:val="00ED7698"/>
    <w:rsid w:val="00EE0840"/>
    <w:rsid w:val="00EE4F6B"/>
    <w:rsid w:val="00EF2B55"/>
    <w:rsid w:val="00EF46D4"/>
    <w:rsid w:val="00F00725"/>
    <w:rsid w:val="00F00D6D"/>
    <w:rsid w:val="00F02FED"/>
    <w:rsid w:val="00F03696"/>
    <w:rsid w:val="00F061B8"/>
    <w:rsid w:val="00F1524E"/>
    <w:rsid w:val="00F22805"/>
    <w:rsid w:val="00F25AC2"/>
    <w:rsid w:val="00F26DF4"/>
    <w:rsid w:val="00F319BE"/>
    <w:rsid w:val="00F32885"/>
    <w:rsid w:val="00F32C96"/>
    <w:rsid w:val="00F3765E"/>
    <w:rsid w:val="00F41E47"/>
    <w:rsid w:val="00F42FBA"/>
    <w:rsid w:val="00F44869"/>
    <w:rsid w:val="00F512AB"/>
    <w:rsid w:val="00F56089"/>
    <w:rsid w:val="00F61E6B"/>
    <w:rsid w:val="00F649D2"/>
    <w:rsid w:val="00F66F3E"/>
    <w:rsid w:val="00F73700"/>
    <w:rsid w:val="00F87CA5"/>
    <w:rsid w:val="00F92082"/>
    <w:rsid w:val="00F94247"/>
    <w:rsid w:val="00F950E7"/>
    <w:rsid w:val="00F966E2"/>
    <w:rsid w:val="00F97194"/>
    <w:rsid w:val="00F97348"/>
    <w:rsid w:val="00F97DD8"/>
    <w:rsid w:val="00FB14BE"/>
    <w:rsid w:val="00FB14F3"/>
    <w:rsid w:val="00FB502D"/>
    <w:rsid w:val="00FB73A2"/>
    <w:rsid w:val="00FC2BFF"/>
    <w:rsid w:val="00FC4A56"/>
    <w:rsid w:val="00FC6FCF"/>
    <w:rsid w:val="00FD75A5"/>
    <w:rsid w:val="00FE2218"/>
    <w:rsid w:val="00FE2462"/>
    <w:rsid w:val="00FE4922"/>
    <w:rsid w:val="00FE5D3A"/>
    <w:rsid w:val="00FF3245"/>
    <w:rsid w:val="00FF357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5E60"/>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Proposal"/>
    <w:qFormat/>
    <w:rsid w:val="0009465F"/>
    <w:pPr>
      <w:widowControl/>
      <w:numPr>
        <w:numId w:val="30"/>
      </w:numPr>
      <w:tabs>
        <w:tab w:val="left" w:pos="1623"/>
      </w:tabs>
      <w:overflowPunct w:val="0"/>
      <w:autoSpaceDE w:val="0"/>
      <w:autoSpaceDN w:val="0"/>
      <w:adjustRightInd w:val="0"/>
      <w:jc w:val="left"/>
      <w:textAlignment w:val="baseline"/>
    </w:pPr>
    <w:rPr>
      <w:rFonts w:ascii="Times New Roman" w:eastAsia="Times New Roman" w:hAnsi="Times New Roman" w:cs="Times New Roman"/>
      <w:b/>
      <w:bCs/>
      <w:kern w:val="0"/>
      <w:sz w:val="22"/>
      <w:szCs w:val="20"/>
    </w:rPr>
  </w:style>
  <w:style w:type="character" w:customStyle="1" w:styleId="Proposal0">
    <w:name w:val="Proposal (文字)"/>
    <w:basedOn w:val="a0"/>
    <w:link w:val="Proposal"/>
    <w:rsid w:val="00941655"/>
    <w:rPr>
      <w:lang w:val="en-GB"/>
    </w:rPr>
  </w:style>
  <w:style w:type="character" w:styleId="a7">
    <w:name w:val="annotation reference"/>
    <w:basedOn w:val="a0"/>
    <w:uiPriority w:val="99"/>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basedOn w:val="a"/>
    <w:next w:val="Proposal"/>
    <w:link w:val="PLChar"/>
    <w:qFormat/>
    <w:rsid w:val="00501AC3"/>
    <w:pPr>
      <w:widowControl/>
      <w:shd w:val="clear" w:color="auto" w:fill="E6E6E6"/>
      <w:tabs>
        <w:tab w:val="left" w:pos="1623"/>
      </w:tabs>
      <w:overflowPunct w:val="0"/>
      <w:autoSpaceDE w:val="0"/>
      <w:autoSpaceDN w:val="0"/>
      <w:adjustRightInd w:val="0"/>
      <w:textAlignment w:val="baseline"/>
    </w:pPr>
    <w:rPr>
      <w:rFonts w:ascii="Times New Roman" w:eastAsia="Times New Roman" w:hAnsi="Times New Roman" w:cs="Times New Roman"/>
      <w:b/>
      <w:noProof/>
      <w:kern w:val="0"/>
      <w:sz w:val="22"/>
      <w:szCs w:val="20"/>
      <w:lang w:eastAsia="en-GB"/>
    </w:rPr>
  </w:style>
  <w:style w:type="character" w:customStyle="1" w:styleId="PLChar">
    <w:name w:val="PL Char"/>
    <w:link w:val="PL"/>
    <w:qFormat/>
    <w:rsid w:val="00501AC3"/>
    <w:rPr>
      <w:rFonts w:ascii="Times New Roman" w:eastAsia="Times New Roman" w:hAnsi="Times New Roman" w:cs="Times New Roman"/>
      <w:b/>
      <w:noProof/>
      <w:kern w:val="0"/>
      <w:sz w:val="22"/>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游ゴシック" w:eastAsia="游ゴシック" w:hAnsi="Courier New" w:cs="Courier New"/>
      <w:sz w:val="22"/>
    </w:rPr>
  </w:style>
  <w:style w:type="character" w:customStyle="1" w:styleId="af6">
    <w:name w:val="書式なし (文字)"/>
    <w:basedOn w:val="a0"/>
    <w:link w:val="af5"/>
    <w:uiPriority w:val="99"/>
    <w:semiHidden/>
    <w:rsid w:val="003F673C"/>
    <w:rPr>
      <w:rFonts w:ascii="游ゴシック" w:eastAsia="游ゴシック" w:hAnsi="Courier New" w:cs="Courier New"/>
      <w:sz w:val="22"/>
    </w:rPr>
  </w:style>
  <w:style w:type="paragraph" w:styleId="af7">
    <w:name w:val="List Continue"/>
    <w:basedOn w:val="a"/>
    <w:uiPriority w:val="99"/>
    <w:semiHidden/>
    <w:unhideWhenUsed/>
    <w:rsid w:val="005129EA"/>
    <w:pPr>
      <w:spacing w:after="120"/>
      <w:ind w:leftChars="200" w:left="480"/>
      <w:contextualSpacing/>
    </w:pPr>
  </w:style>
  <w:style w:type="paragraph" w:styleId="af8">
    <w:name w:val="Body Text"/>
    <w:basedOn w:val="a"/>
    <w:link w:val="af9"/>
    <w:uiPriority w:val="99"/>
    <w:semiHidden/>
    <w:unhideWhenUsed/>
    <w:rsid w:val="00540F77"/>
    <w:pPr>
      <w:spacing w:after="120"/>
    </w:pPr>
  </w:style>
  <w:style w:type="character" w:customStyle="1" w:styleId="af9">
    <w:name w:val="本文 (文字)"/>
    <w:basedOn w:val="a0"/>
    <w:link w:val="af8"/>
    <w:uiPriority w:val="99"/>
    <w:semiHidden/>
    <w:rsid w:val="00540F7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788624911">
      <w:bodyDiv w:val="1"/>
      <w:marLeft w:val="0"/>
      <w:marRight w:val="0"/>
      <w:marTop w:val="0"/>
      <w:marBottom w:val="0"/>
      <w:divBdr>
        <w:top w:val="none" w:sz="0" w:space="0" w:color="auto"/>
        <w:left w:val="none" w:sz="0" w:space="0" w:color="auto"/>
        <w:bottom w:val="none" w:sz="0" w:space="0" w:color="auto"/>
        <w:right w:val="none" w:sz="0" w:space="0" w:color="auto"/>
      </w:divBdr>
    </w:div>
    <w:div w:id="790898572">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0161053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34435564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21D2E-72AC-4684-AEED-5E260D7E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2603</Words>
  <Characters>14842</Characters>
  <Application>Microsoft Office Word</Application>
  <DocSecurity>0</DocSecurity>
  <Lines>123</Lines>
  <Paragraphs>34</Paragraphs>
  <ScaleCrop>false</ScaleCrop>
  <Company/>
  <LinksUpToDate>false</LinksUpToDate>
  <CharactersWithSpaces>17411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2024-11-08T09:44:00Z</dcterms:created>
  <dcterms:modified xsi:type="dcterms:W3CDTF">2024-11-08T09:44:00Z</dcterms:modified>
</cp:coreProperties>
</file>