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76AA5" w14:textId="4A2B7A97" w:rsidR="005F0E00" w:rsidRDefault="005F0E00" w:rsidP="005F0E00">
      <w:pPr>
        <w:pStyle w:val="Header"/>
        <w:tabs>
          <w:tab w:val="right" w:pos="9639"/>
        </w:tabs>
        <w:jc w:val="both"/>
        <w:rPr>
          <w:rFonts w:cs="Arial"/>
          <w:sz w:val="24"/>
          <w:lang w:eastAsia="zh-CN"/>
        </w:rPr>
      </w:pPr>
      <w:r>
        <w:rPr>
          <w:rFonts w:cs="Arial"/>
          <w:sz w:val="24"/>
          <w:lang w:eastAsia="zh-CN"/>
        </w:rPr>
        <w:t>3GPP TSG-RAN WG2 Meeting #</w:t>
      </w:r>
      <w:r w:rsidR="0034381F">
        <w:rPr>
          <w:rFonts w:cs="Arial"/>
          <w:sz w:val="24"/>
          <w:lang w:eastAsia="zh-CN"/>
        </w:rPr>
        <w:t>12</w:t>
      </w:r>
      <w:r w:rsidR="007D7DA1">
        <w:rPr>
          <w:rFonts w:cs="Arial" w:hint="eastAsia"/>
          <w:sz w:val="24"/>
          <w:lang w:eastAsia="zh-CN"/>
        </w:rPr>
        <w:t>8</w:t>
      </w:r>
      <w:r>
        <w:rPr>
          <w:rFonts w:cs="Arial"/>
          <w:sz w:val="24"/>
          <w:lang w:eastAsia="zh-CN"/>
        </w:rPr>
        <w:tab/>
      </w:r>
      <w:r w:rsidR="001F78C6" w:rsidRPr="001F78C6">
        <w:rPr>
          <w:rFonts w:cs="Arial"/>
          <w:sz w:val="24"/>
          <w:lang w:eastAsia="zh-CN"/>
        </w:rPr>
        <w:t>R2-2410094</w:t>
      </w:r>
    </w:p>
    <w:p w14:paraId="28C51F25" w14:textId="77777777" w:rsidR="007D7DA1" w:rsidRPr="007F0B5B" w:rsidRDefault="007D7DA1" w:rsidP="007D7DA1">
      <w:pPr>
        <w:tabs>
          <w:tab w:val="left" w:pos="4962"/>
        </w:tabs>
        <w:overflowPunct w:val="0"/>
        <w:autoSpaceDE w:val="0"/>
        <w:autoSpaceDN w:val="0"/>
        <w:adjustRightInd w:val="0"/>
        <w:textAlignment w:val="baseline"/>
        <w:rPr>
          <w:rFonts w:ascii="Arial" w:hAnsi="Arial" w:cs="Arial"/>
          <w:b/>
          <w:color w:val="000000"/>
          <w:sz w:val="24"/>
          <w:szCs w:val="24"/>
        </w:rPr>
      </w:pPr>
      <w:r w:rsidRPr="007F0B5B">
        <w:rPr>
          <w:rFonts w:ascii="Arial" w:hAnsi="Arial" w:cs="Arial"/>
          <w:b/>
          <w:color w:val="000000"/>
          <w:sz w:val="24"/>
          <w:szCs w:val="24"/>
        </w:rPr>
        <w:t>Orlando, USA, Nov. 18</w:t>
      </w:r>
      <w:r w:rsidRPr="007F0B5B">
        <w:rPr>
          <w:rFonts w:ascii="Arial" w:hAnsi="Arial" w:cs="Arial"/>
          <w:b/>
          <w:color w:val="000000"/>
          <w:sz w:val="24"/>
          <w:szCs w:val="24"/>
          <w:vertAlign w:val="superscript"/>
        </w:rPr>
        <w:t>th</w:t>
      </w:r>
      <w:r w:rsidRPr="007F0B5B">
        <w:rPr>
          <w:rFonts w:ascii="Arial" w:hAnsi="Arial" w:cs="Arial"/>
          <w:b/>
          <w:color w:val="000000"/>
          <w:sz w:val="24"/>
          <w:szCs w:val="24"/>
        </w:rPr>
        <w:t xml:space="preserve"> – 22</w:t>
      </w:r>
      <w:r w:rsidRPr="007F0B5B">
        <w:rPr>
          <w:rFonts w:ascii="Arial" w:hAnsi="Arial" w:cs="Arial"/>
          <w:b/>
          <w:color w:val="000000"/>
          <w:sz w:val="24"/>
          <w:szCs w:val="24"/>
          <w:vertAlign w:val="superscript"/>
        </w:rPr>
        <w:t>nd</w:t>
      </w:r>
      <w:r w:rsidRPr="007F0B5B">
        <w:rPr>
          <w:rFonts w:ascii="Arial" w:hAnsi="Arial" w:cs="Arial"/>
          <w:b/>
          <w:color w:val="000000"/>
          <w:sz w:val="24"/>
          <w:szCs w:val="24"/>
        </w:rPr>
        <w:t>, 2024</w:t>
      </w:r>
    </w:p>
    <w:p w14:paraId="6CAB4A1B" w14:textId="77777777" w:rsidR="005F0E00" w:rsidRPr="007D7DA1" w:rsidRDefault="005F0E00" w:rsidP="005F0E00">
      <w:pPr>
        <w:tabs>
          <w:tab w:val="left" w:pos="4962"/>
        </w:tabs>
        <w:overflowPunct w:val="0"/>
        <w:autoSpaceDE w:val="0"/>
        <w:autoSpaceDN w:val="0"/>
        <w:adjustRightInd w:val="0"/>
        <w:textAlignment w:val="baseline"/>
        <w:rPr>
          <w:rFonts w:ascii="Arial" w:hAnsi="Arial" w:cs="Arial"/>
          <w:b/>
          <w:color w:val="000000"/>
          <w:sz w:val="24"/>
          <w:szCs w:val="24"/>
        </w:rPr>
      </w:pPr>
    </w:p>
    <w:p w14:paraId="0246DCEE" w14:textId="2F27E691" w:rsidR="005F0E00" w:rsidRPr="007D7DA1" w:rsidRDefault="005F0E00" w:rsidP="005F0E00">
      <w:pPr>
        <w:pStyle w:val="CRCoverPage"/>
        <w:spacing w:after="0"/>
        <w:jc w:val="both"/>
        <w:rPr>
          <w:rFonts w:eastAsiaTheme="minorEastAsia" w:cs="Arial"/>
          <w:b/>
          <w:bCs/>
          <w:sz w:val="24"/>
          <w:lang w:eastAsia="zh-CN"/>
        </w:rPr>
      </w:pPr>
      <w:r w:rsidRPr="002D1665">
        <w:rPr>
          <w:rFonts w:cs="Arial"/>
          <w:b/>
          <w:bCs/>
          <w:sz w:val="24"/>
        </w:rPr>
        <w:t>Agenda</w:t>
      </w:r>
      <w:r w:rsidRPr="005F0E00">
        <w:rPr>
          <w:rFonts w:cs="Arial"/>
          <w:b/>
          <w:bCs/>
          <w:sz w:val="24"/>
        </w:rPr>
        <w:t xml:space="preserve"> item:</w:t>
      </w:r>
      <w:r w:rsidRPr="005F0E00">
        <w:rPr>
          <w:rFonts w:cs="Arial" w:hint="eastAsia"/>
          <w:b/>
          <w:bCs/>
          <w:sz w:val="24"/>
        </w:rPr>
        <w:tab/>
      </w:r>
      <w:r w:rsidR="00DD00A5">
        <w:rPr>
          <w:rFonts w:cs="Arial"/>
          <w:b/>
          <w:bCs/>
          <w:sz w:val="24"/>
        </w:rPr>
        <w:t>8.7.4</w:t>
      </w:r>
      <w:r w:rsidR="007D7DA1">
        <w:rPr>
          <w:rFonts w:eastAsiaTheme="minorEastAsia" w:cs="Arial" w:hint="eastAsia"/>
          <w:b/>
          <w:bCs/>
          <w:sz w:val="24"/>
          <w:lang w:eastAsia="zh-CN"/>
        </w:rPr>
        <w:t>.1</w:t>
      </w:r>
    </w:p>
    <w:p w14:paraId="73965852" w14:textId="77777777" w:rsidR="005F0E00" w:rsidRPr="002D1665" w:rsidRDefault="005F0E00" w:rsidP="005F0E00">
      <w:pPr>
        <w:pStyle w:val="CRCoverPage"/>
        <w:spacing w:after="0"/>
        <w:jc w:val="both"/>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69C73507" w14:textId="7D3E7275" w:rsidR="005F0E00" w:rsidRPr="002D1665" w:rsidRDefault="005F0E00" w:rsidP="005F0E00">
      <w:pPr>
        <w:pStyle w:val="CRCoverPage"/>
        <w:spacing w:after="0"/>
        <w:jc w:val="both"/>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bookmarkStart w:id="4" w:name="_Hlk158812177"/>
      <w:r>
        <w:rPr>
          <w:rFonts w:cs="Arial"/>
          <w:b/>
          <w:bCs/>
          <w:sz w:val="24"/>
        </w:rPr>
        <w:tab/>
      </w:r>
      <w:bookmarkEnd w:id="4"/>
      <w:r w:rsidR="00D0683A">
        <w:rPr>
          <w:rFonts w:cs="Arial"/>
          <w:b/>
          <w:bCs/>
          <w:sz w:val="24"/>
        </w:rPr>
        <w:t xml:space="preserve">Enhanced </w:t>
      </w:r>
      <w:r w:rsidR="009329C0">
        <w:rPr>
          <w:rFonts w:cs="Arial"/>
          <w:b/>
          <w:bCs/>
          <w:sz w:val="24"/>
        </w:rPr>
        <w:t xml:space="preserve">Logical channel prioritization </w:t>
      </w:r>
      <w:r w:rsidR="007D3F01">
        <w:rPr>
          <w:rFonts w:cs="Arial"/>
          <w:b/>
          <w:bCs/>
          <w:sz w:val="24"/>
        </w:rPr>
        <w:t>for XR</w:t>
      </w:r>
      <w:r w:rsidR="00D0683A">
        <w:rPr>
          <w:rFonts w:cs="Arial"/>
          <w:b/>
          <w:bCs/>
          <w:sz w:val="24"/>
        </w:rPr>
        <w:t xml:space="preserve"> </w:t>
      </w:r>
    </w:p>
    <w:p w14:paraId="1A4A4C66" w14:textId="2E8656F9" w:rsidR="005F0E00" w:rsidRDefault="005F0E00" w:rsidP="005F0E00">
      <w:pPr>
        <w:pStyle w:val="CRCoverPage"/>
        <w:spacing w:after="0"/>
        <w:jc w:val="both"/>
        <w:rPr>
          <w:rFonts w:cs="Arial"/>
          <w:b/>
          <w:bCs/>
          <w:sz w:val="24"/>
        </w:rPr>
      </w:pPr>
      <w:r w:rsidRPr="002D1665">
        <w:rPr>
          <w:rFonts w:cs="Arial"/>
          <w:b/>
          <w:bCs/>
          <w:sz w:val="24"/>
        </w:rPr>
        <w:t>Document for:</w:t>
      </w:r>
      <w:r>
        <w:rPr>
          <w:rFonts w:cs="Arial"/>
          <w:b/>
          <w:bCs/>
          <w:sz w:val="24"/>
        </w:rPr>
        <w:tab/>
        <w:t>D</w:t>
      </w:r>
      <w:r w:rsidRPr="002D1665">
        <w:rPr>
          <w:rFonts w:cs="Arial"/>
          <w:b/>
          <w:bCs/>
          <w:sz w:val="24"/>
        </w:rPr>
        <w:t>iscussion and Decision</w:t>
      </w:r>
    </w:p>
    <w:p w14:paraId="4CD5A52B" w14:textId="77777777" w:rsidR="005F0E00" w:rsidRPr="002D1665" w:rsidRDefault="005F0E00" w:rsidP="005F0E00">
      <w:pPr>
        <w:pStyle w:val="CRCoverPage"/>
        <w:spacing w:after="0"/>
        <w:jc w:val="both"/>
        <w:rPr>
          <w:rFonts w:cs="Arial"/>
          <w:b/>
          <w:bCs/>
          <w:sz w:val="24"/>
        </w:rPr>
      </w:pPr>
    </w:p>
    <w:p w14:paraId="2F61AC63"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511F28CE" w14:textId="288C6820" w:rsidR="005F0E00" w:rsidRPr="002C05EC" w:rsidRDefault="005F0E00" w:rsidP="005F0E00">
      <w:pPr>
        <w:pStyle w:val="Comments"/>
        <w:rPr>
          <w:rFonts w:ascii="Times New Roman" w:eastAsia="DengXian" w:hAnsi="Times New Roman"/>
          <w:i w:val="0"/>
          <w:iCs/>
          <w:sz w:val="20"/>
          <w:szCs w:val="20"/>
        </w:rPr>
      </w:pPr>
      <w:r w:rsidRPr="00AA2317">
        <w:rPr>
          <w:rFonts w:ascii="Times New Roman" w:eastAsia="DengXian" w:hAnsi="Times New Roman"/>
          <w:i w:val="0"/>
          <w:noProof w:val="0"/>
          <w:kern w:val="2"/>
          <w:sz w:val="20"/>
          <w:szCs w:val="20"/>
          <w:lang w:eastAsia="zh-CN"/>
        </w:rPr>
        <w:t xml:space="preserve">In this contribution we discuss </w:t>
      </w:r>
      <w:r w:rsidR="002C05EC">
        <w:rPr>
          <w:rFonts w:ascii="Times New Roman" w:eastAsia="DengXian" w:hAnsi="Times New Roman"/>
          <w:i w:val="0"/>
          <w:noProof w:val="0"/>
          <w:kern w:val="2"/>
          <w:sz w:val="20"/>
          <w:szCs w:val="20"/>
          <w:lang w:eastAsia="zh-CN"/>
        </w:rPr>
        <w:t>enhancements to the uplink scheduling for XR traffic</w:t>
      </w:r>
      <w:r>
        <w:rPr>
          <w:rFonts w:ascii="Times New Roman" w:eastAsia="DengXian" w:hAnsi="Times New Roman"/>
          <w:sz w:val="20"/>
          <w:szCs w:val="20"/>
        </w:rPr>
        <w:t>.</w:t>
      </w:r>
      <w:r w:rsidR="002C05EC">
        <w:rPr>
          <w:rFonts w:ascii="Times New Roman" w:eastAsia="DengXian" w:hAnsi="Times New Roman"/>
          <w:sz w:val="20"/>
          <w:szCs w:val="20"/>
        </w:rPr>
        <w:t xml:space="preserve"> </w:t>
      </w:r>
      <w:r w:rsidR="002C05EC" w:rsidRPr="002C05EC">
        <w:rPr>
          <w:rFonts w:ascii="Times New Roman" w:eastAsia="DengXian" w:hAnsi="Times New Roman"/>
          <w:i w:val="0"/>
          <w:iCs/>
          <w:sz w:val="20"/>
          <w:szCs w:val="20"/>
        </w:rPr>
        <w:t>A</w:t>
      </w:r>
      <w:r w:rsidR="002C05EC">
        <w:rPr>
          <w:rFonts w:ascii="Times New Roman" w:eastAsia="DengXian" w:hAnsi="Times New Roman"/>
          <w:i w:val="0"/>
          <w:iCs/>
          <w:sz w:val="20"/>
          <w:szCs w:val="20"/>
        </w:rPr>
        <w:t xml:space="preserve"> detailed look is taking to the  logical channel prioritization (LCP) procedure.</w:t>
      </w:r>
    </w:p>
    <w:p w14:paraId="7AF16895" w14:textId="77777777" w:rsidR="005F0E00" w:rsidRPr="00BD160A" w:rsidRDefault="005F0E00" w:rsidP="005F0E00">
      <w:pPr>
        <w:pStyle w:val="Comments"/>
        <w:rPr>
          <w:rFonts w:ascii="Times New Roman" w:eastAsia="DengXian" w:hAnsi="Times New Roman"/>
          <w:sz w:val="20"/>
          <w:szCs w:val="20"/>
        </w:rPr>
      </w:pPr>
    </w:p>
    <w:p w14:paraId="336D54AF" w14:textId="77777777" w:rsidR="005F0E00"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1933565" w14:textId="7BBAB392" w:rsidR="00F03B19" w:rsidRDefault="0089162F" w:rsidP="005F0E00">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The </w:t>
      </w:r>
      <w:r w:rsidR="00F03B19">
        <w:rPr>
          <w:rFonts w:ascii="Times New Roman" w:eastAsia="DengXian" w:hAnsi="Times New Roman"/>
          <w:kern w:val="0"/>
          <w:sz w:val="20"/>
          <w:szCs w:val="20"/>
          <w:lang w:val="en-GB" w:eastAsia="x-none"/>
        </w:rPr>
        <w:t xml:space="preserve">Rel-19 Work Item </w:t>
      </w:r>
      <w:r>
        <w:rPr>
          <w:rFonts w:ascii="Times New Roman" w:eastAsia="DengXian" w:hAnsi="Times New Roman"/>
          <w:kern w:val="0"/>
          <w:sz w:val="20"/>
          <w:szCs w:val="20"/>
          <w:lang w:val="en-GB" w:eastAsia="x-none"/>
        </w:rPr>
        <w:t xml:space="preserve">on </w:t>
      </w:r>
      <w:r w:rsidR="00F03B19">
        <w:rPr>
          <w:rFonts w:ascii="Times New Roman" w:eastAsia="DengXian" w:hAnsi="Times New Roman"/>
          <w:kern w:val="0"/>
          <w:sz w:val="20"/>
          <w:szCs w:val="20"/>
          <w:lang w:val="en-GB" w:eastAsia="x-none"/>
        </w:rPr>
        <w:t xml:space="preserve">XR </w:t>
      </w:r>
      <w:r>
        <w:rPr>
          <w:rFonts w:ascii="Times New Roman" w:eastAsia="DengXian" w:hAnsi="Times New Roman"/>
          <w:kern w:val="0"/>
          <w:sz w:val="20"/>
          <w:szCs w:val="20"/>
          <w:lang w:val="en-GB" w:eastAsia="x-none"/>
        </w:rPr>
        <w:t xml:space="preserve">Phase 3 was </w:t>
      </w:r>
      <w:r w:rsidR="00F03B19">
        <w:rPr>
          <w:rFonts w:ascii="Times New Roman" w:eastAsia="DengXian" w:hAnsi="Times New Roman"/>
          <w:kern w:val="0"/>
          <w:sz w:val="20"/>
          <w:szCs w:val="20"/>
          <w:lang w:val="en-GB" w:eastAsia="x-none"/>
        </w:rPr>
        <w:t xml:space="preserve">agreed </w:t>
      </w:r>
      <w:r>
        <w:rPr>
          <w:rFonts w:ascii="Times New Roman" w:eastAsia="DengXian" w:hAnsi="Times New Roman"/>
          <w:kern w:val="0"/>
          <w:sz w:val="20"/>
          <w:szCs w:val="20"/>
          <w:lang w:val="en-GB" w:eastAsia="x-none"/>
        </w:rPr>
        <w:t xml:space="preserve">in </w:t>
      </w:r>
      <w:r w:rsidR="00F03B19" w:rsidRPr="0089162F">
        <w:rPr>
          <w:rFonts w:ascii="Times New Roman" w:eastAsia="DengXian" w:hAnsi="Times New Roman"/>
          <w:kern w:val="0"/>
          <w:sz w:val="20"/>
          <w:szCs w:val="20"/>
          <w:lang w:val="en-GB" w:eastAsia="x-none"/>
        </w:rPr>
        <w:t>RP-240791</w:t>
      </w:r>
      <w:r>
        <w:rPr>
          <w:rFonts w:ascii="Times New Roman" w:eastAsia="DengXian" w:hAnsi="Times New Roman"/>
          <w:kern w:val="0"/>
          <w:sz w:val="20"/>
          <w:szCs w:val="20"/>
          <w:lang w:val="en-GB" w:eastAsia="x-none"/>
        </w:rPr>
        <w:t>.</w:t>
      </w:r>
    </w:p>
    <w:tbl>
      <w:tblPr>
        <w:tblStyle w:val="TableGrid"/>
        <w:tblW w:w="0" w:type="auto"/>
        <w:tblLook w:val="04A0" w:firstRow="1" w:lastRow="0" w:firstColumn="1" w:lastColumn="0" w:noHBand="0" w:noVBand="1"/>
      </w:tblPr>
      <w:tblGrid>
        <w:gridCol w:w="9350"/>
      </w:tblGrid>
      <w:tr w:rsidR="0089162F" w14:paraId="4F3A0E92" w14:textId="77777777" w:rsidTr="0089162F">
        <w:tc>
          <w:tcPr>
            <w:tcW w:w="9350" w:type="dxa"/>
          </w:tcPr>
          <w:p w14:paraId="747E0FF5" w14:textId="77777777" w:rsidR="0089162F" w:rsidRDefault="0089162F" w:rsidP="0089162F">
            <w:r>
              <w:t>The Rel-19 XR Phase 3 objectives are as follows:</w:t>
            </w:r>
          </w:p>
          <w:p w14:paraId="2337227E" w14:textId="77777777" w:rsidR="0089162F" w:rsidRDefault="0089162F" w:rsidP="0089162F">
            <w:pPr>
              <w:pStyle w:val="B1"/>
            </w:pPr>
            <w:r>
              <w:t xml:space="preserve">Specify Enhancements for Scheduling, as follows: </w:t>
            </w:r>
          </w:p>
          <w:p w14:paraId="6816D6C4" w14:textId="5E8436BF" w:rsidR="0089162F" w:rsidRDefault="0089162F" w:rsidP="0089162F">
            <w:pPr>
              <w:pStyle w:val="B2"/>
            </w:pPr>
            <w:r>
              <w:t>-</w:t>
            </w:r>
            <w:r>
              <w:tab/>
              <w:t xml:space="preserve">For the UL, Study and if justified, </w:t>
            </w:r>
            <w:proofErr w:type="gramStart"/>
            <w:r>
              <w:t>Specify</w:t>
            </w:r>
            <w:proofErr w:type="gramEnd"/>
            <w:r>
              <w:t xml:space="preserve"> enhancements using delay/deadline information, for support of UL scheduling to enable high XR capacity while meeting delay requirements/avoiding too late PDUs. [RAN2].</w:t>
            </w:r>
          </w:p>
        </w:tc>
      </w:tr>
    </w:tbl>
    <w:p w14:paraId="5972A6BA" w14:textId="68024DE7" w:rsidR="009329C0" w:rsidRDefault="0034381F" w:rsidP="009329C0">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br/>
      </w:r>
    </w:p>
    <w:p w14:paraId="6D1BBC49" w14:textId="4DB9841A" w:rsidR="00DF44D1" w:rsidRDefault="009421D9" w:rsidP="005F0E00">
      <w:pPr>
        <w:rPr>
          <w:rFonts w:ascii="Times New Roman" w:eastAsia="DengXian" w:hAnsi="Times New Roman"/>
          <w:kern w:val="0"/>
          <w:sz w:val="20"/>
          <w:szCs w:val="20"/>
          <w:lang w:eastAsia="x-none"/>
        </w:rPr>
      </w:pPr>
      <w:r>
        <w:rPr>
          <w:rFonts w:ascii="Times New Roman" w:eastAsia="DengXian" w:hAnsi="Times New Roman"/>
          <w:kern w:val="0"/>
          <w:sz w:val="20"/>
          <w:szCs w:val="20"/>
          <w:lang w:eastAsia="x-none"/>
        </w:rPr>
        <w:t>In RAN2#126 the following agreements were reached:</w:t>
      </w:r>
    </w:p>
    <w:tbl>
      <w:tblPr>
        <w:tblStyle w:val="TableGrid"/>
        <w:tblW w:w="0" w:type="auto"/>
        <w:tblLook w:val="04A0" w:firstRow="1" w:lastRow="0" w:firstColumn="1" w:lastColumn="0" w:noHBand="0" w:noVBand="1"/>
      </w:tblPr>
      <w:tblGrid>
        <w:gridCol w:w="9350"/>
      </w:tblGrid>
      <w:tr w:rsidR="00DF44D1" w14:paraId="29BD6933" w14:textId="77777777" w:rsidTr="00DF44D1">
        <w:tc>
          <w:tcPr>
            <w:tcW w:w="9350" w:type="dxa"/>
          </w:tcPr>
          <w:p w14:paraId="064412FA" w14:textId="77777777" w:rsidR="00DF44D1" w:rsidRPr="0034381F" w:rsidRDefault="00DF44D1" w:rsidP="0034381F">
            <w:pPr>
              <w:pStyle w:val="Agreement"/>
              <w:numPr>
                <w:ilvl w:val="0"/>
                <w:numId w:val="13"/>
              </w:numPr>
              <w:rPr>
                <w:rFonts w:ascii="Times New Roman" w:hAnsi="Times New Roman"/>
                <w:b w:val="0"/>
                <w:bCs/>
              </w:rPr>
            </w:pPr>
            <w:r w:rsidRPr="0034381F">
              <w:rPr>
                <w:rFonts w:ascii="Times New Roman" w:hAnsi="Times New Roman"/>
                <w:b w:val="0"/>
                <w:bCs/>
              </w:rPr>
              <w:t xml:space="preserve">Delay-aware LCP enhancement to resolve the issue of data with low remaining time being delayed due to data from other LCHs with no delay critical data is supported in Rel-19 XR. </w:t>
            </w:r>
          </w:p>
          <w:p w14:paraId="7C98C1DB" w14:textId="77777777" w:rsidR="00DF44D1" w:rsidRDefault="00DF44D1" w:rsidP="00052260">
            <w:pPr>
              <w:pStyle w:val="Agreement"/>
              <w:numPr>
                <w:ilvl w:val="0"/>
                <w:numId w:val="13"/>
              </w:numPr>
              <w:rPr>
                <w:rFonts w:ascii="Times New Roman" w:hAnsi="Times New Roman"/>
                <w:b w:val="0"/>
                <w:bCs/>
              </w:rPr>
            </w:pPr>
            <w:r w:rsidRPr="0034381F">
              <w:rPr>
                <w:rFonts w:ascii="Times New Roman" w:hAnsi="Times New Roman"/>
                <w:b w:val="0"/>
                <w:bCs/>
              </w:rPr>
              <w:t>The solution should consider impact on UE complexity (as already indicated in SI objective description)</w:t>
            </w:r>
          </w:p>
          <w:p w14:paraId="5E2C968B"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For delay-aware LCP enhancement, RAN2 considers the following option to override/adjust the priority of LCH based on delay/deadline information as a baseline:</w:t>
            </w:r>
          </w:p>
          <w:p w14:paraId="6F9835C6" w14:textId="18068068" w:rsidR="00052260" w:rsidRPr="0034381F" w:rsidRDefault="00052260" w:rsidP="0034381F">
            <w:pPr>
              <w:pStyle w:val="Agreement"/>
              <w:numPr>
                <w:ilvl w:val="1"/>
                <w:numId w:val="13"/>
              </w:numPr>
              <w:rPr>
                <w:rFonts w:ascii="Times New Roman" w:hAnsi="Times New Roman"/>
                <w:b w:val="0"/>
                <w:bCs/>
              </w:rPr>
            </w:pPr>
            <w:r w:rsidRPr="0034381F">
              <w:rPr>
                <w:rFonts w:ascii="Times New Roman" w:hAnsi="Times New Roman"/>
                <w:b w:val="0"/>
                <w:bCs/>
              </w:rPr>
              <w:t xml:space="preserve">Use additional priority configured to LCHs in case of these LCHs with delay-critical </w:t>
            </w:r>
            <w:proofErr w:type="gramStart"/>
            <w:r w:rsidRPr="0034381F">
              <w:rPr>
                <w:rFonts w:ascii="Times New Roman" w:hAnsi="Times New Roman"/>
                <w:b w:val="0"/>
                <w:bCs/>
              </w:rPr>
              <w:t>data</w:t>
            </w:r>
            <w:proofErr w:type="gramEnd"/>
          </w:p>
          <w:p w14:paraId="3D53E09F" w14:textId="77777777" w:rsidR="00052260"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 xml:space="preserve">FFS whether the priority only applies to delay-critical data within the LCH or for the whole </w:t>
            </w:r>
            <w:proofErr w:type="gramStart"/>
            <w:r w:rsidRPr="0034381F">
              <w:rPr>
                <w:rFonts w:ascii="Times New Roman" w:hAnsi="Times New Roman"/>
                <w:b w:val="0"/>
                <w:bCs/>
              </w:rPr>
              <w:t>LCH</w:t>
            </w:r>
            <w:proofErr w:type="gramEnd"/>
          </w:p>
          <w:p w14:paraId="56929701"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We try to avoid RAN1 impacts.</w:t>
            </w:r>
          </w:p>
          <w:p w14:paraId="50B7D907"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RAN2 assumes no dynamic indications are needed for triggering the delay-aware LCP mechanism. RAN2 assumes this mechanism is configured in a semi-static way.</w:t>
            </w:r>
          </w:p>
          <w:p w14:paraId="502014CC" w14:textId="77777777" w:rsidR="00052260" w:rsidRPr="0034381F" w:rsidRDefault="00052260" w:rsidP="00052260">
            <w:pPr>
              <w:pStyle w:val="Agreement"/>
              <w:numPr>
                <w:ilvl w:val="0"/>
                <w:numId w:val="13"/>
              </w:numPr>
              <w:rPr>
                <w:rFonts w:ascii="Times New Roman" w:hAnsi="Times New Roman"/>
                <w:b w:val="0"/>
                <w:bCs/>
              </w:rPr>
            </w:pPr>
            <w:r w:rsidRPr="0034381F">
              <w:rPr>
                <w:rFonts w:ascii="Times New Roman" w:hAnsi="Times New Roman"/>
                <w:b w:val="0"/>
                <w:bCs/>
              </w:rPr>
              <w:t xml:space="preserve">LCP prioritization within a logical channel will not be considered in RAN2 </w:t>
            </w:r>
            <w:proofErr w:type="gramStart"/>
            <w:r w:rsidRPr="0034381F">
              <w:rPr>
                <w:rFonts w:ascii="Times New Roman" w:hAnsi="Times New Roman"/>
                <w:b w:val="0"/>
                <w:bCs/>
              </w:rPr>
              <w:t>discussions</w:t>
            </w:r>
            <w:proofErr w:type="gramEnd"/>
          </w:p>
          <w:p w14:paraId="5591BE28" w14:textId="2A3BA9D7" w:rsidR="00052260" w:rsidRDefault="00052260" w:rsidP="007923E9">
            <w:pPr>
              <w:pStyle w:val="Agreement"/>
              <w:numPr>
                <w:ilvl w:val="0"/>
                <w:numId w:val="13"/>
              </w:numPr>
              <w:rPr>
                <w:rFonts w:ascii="Times New Roman" w:hAnsi="Times New Roman"/>
                <w:b w:val="0"/>
              </w:rPr>
            </w:pPr>
            <w:r w:rsidRPr="0034381F">
              <w:rPr>
                <w:rFonts w:ascii="Times New Roman" w:hAnsi="Times New Roman"/>
                <w:b w:val="0"/>
              </w:rPr>
              <w:t>FFS whether a separate remaining time threshold can be configured for delay aware LCP (i.e. different from the one used for DSR).</w:t>
            </w:r>
          </w:p>
          <w:p w14:paraId="3701E3F6" w14:textId="77777777" w:rsidR="009421D9" w:rsidRDefault="009421D9" w:rsidP="009421D9">
            <w:pPr>
              <w:rPr>
                <w:lang w:val="en-GB" w:eastAsia="en-GB"/>
              </w:rPr>
            </w:pPr>
          </w:p>
          <w:p w14:paraId="48C26F2C" w14:textId="77777777" w:rsidR="009421D9" w:rsidRPr="0034381F" w:rsidRDefault="009421D9" w:rsidP="0034381F">
            <w:pPr>
              <w:pStyle w:val="Agreement"/>
              <w:numPr>
                <w:ilvl w:val="0"/>
                <w:numId w:val="13"/>
              </w:numPr>
              <w:rPr>
                <w:rFonts w:ascii="Times New Roman" w:hAnsi="Times New Roman"/>
                <w:b w:val="0"/>
                <w:bCs/>
              </w:rPr>
            </w:pPr>
            <w:bookmarkStart w:id="6" w:name="_Hlk173606314"/>
            <w:r w:rsidRPr="0034381F">
              <w:rPr>
                <w:rFonts w:ascii="Times New Roman" w:hAnsi="Times New Roman"/>
                <w:b w:val="0"/>
                <w:bCs/>
              </w:rPr>
              <w:t>Enhance DSR to report with multiple pairs of remaining time and buffer size for the LCG</w:t>
            </w:r>
            <w:bookmarkEnd w:id="6"/>
            <w:r w:rsidRPr="0034381F">
              <w:rPr>
                <w:rFonts w:ascii="Times New Roman" w:hAnsi="Times New Roman"/>
                <w:b w:val="0"/>
                <w:bCs/>
              </w:rPr>
              <w:t>.</w:t>
            </w:r>
          </w:p>
          <w:p w14:paraId="662FB65C" w14:textId="77777777" w:rsidR="009421D9" w:rsidRPr="0034381F" w:rsidRDefault="009421D9" w:rsidP="0034381F">
            <w:pPr>
              <w:pStyle w:val="Agreement"/>
              <w:numPr>
                <w:ilvl w:val="0"/>
                <w:numId w:val="13"/>
              </w:numPr>
              <w:rPr>
                <w:rFonts w:ascii="Times New Roman" w:hAnsi="Times New Roman"/>
                <w:b w:val="0"/>
                <w:bCs/>
              </w:rPr>
            </w:pPr>
            <w:r w:rsidRPr="0034381F">
              <w:rPr>
                <w:rFonts w:ascii="Times New Roman" w:hAnsi="Times New Roman"/>
                <w:b w:val="0"/>
                <w:bCs/>
              </w:rPr>
              <w:t xml:space="preserve">FFS whether DSR triggering is </w:t>
            </w:r>
            <w:proofErr w:type="gramStart"/>
            <w:r w:rsidRPr="0034381F">
              <w:rPr>
                <w:rFonts w:ascii="Times New Roman" w:hAnsi="Times New Roman"/>
                <w:b w:val="0"/>
                <w:bCs/>
              </w:rPr>
              <w:t>impacted</w:t>
            </w:r>
            <w:proofErr w:type="gramEnd"/>
          </w:p>
          <w:p w14:paraId="3B16184F" w14:textId="0597369D" w:rsidR="009421D9" w:rsidRPr="0034381F" w:rsidRDefault="009421D9" w:rsidP="0034381F">
            <w:pPr>
              <w:pStyle w:val="Agreement"/>
              <w:numPr>
                <w:ilvl w:val="0"/>
                <w:numId w:val="13"/>
              </w:numPr>
              <w:rPr>
                <w:rFonts w:ascii="Times New Roman" w:hAnsi="Times New Roman"/>
                <w:b w:val="0"/>
                <w:bCs/>
              </w:rPr>
            </w:pPr>
            <w:r w:rsidRPr="0034381F">
              <w:rPr>
                <w:rFonts w:ascii="Times New Roman" w:hAnsi="Times New Roman"/>
                <w:b w:val="0"/>
                <w:bCs/>
              </w:rPr>
              <w:t xml:space="preserve">FFS whether PDU set importance needs to be </w:t>
            </w:r>
            <w:proofErr w:type="gramStart"/>
            <w:r w:rsidRPr="0034381F">
              <w:rPr>
                <w:rFonts w:ascii="Times New Roman" w:hAnsi="Times New Roman"/>
                <w:b w:val="0"/>
                <w:bCs/>
              </w:rPr>
              <w:t>included</w:t>
            </w:r>
            <w:proofErr w:type="gramEnd"/>
          </w:p>
          <w:p w14:paraId="436235F9" w14:textId="77777777" w:rsidR="00DF44D1" w:rsidRPr="0034381F" w:rsidRDefault="00DF44D1" w:rsidP="005F0E00">
            <w:pPr>
              <w:rPr>
                <w:rFonts w:ascii="Times New Roman" w:eastAsia="DengXian" w:hAnsi="Times New Roman"/>
                <w:lang w:val="en-GB" w:eastAsia="x-none"/>
              </w:rPr>
            </w:pPr>
          </w:p>
        </w:tc>
      </w:tr>
    </w:tbl>
    <w:p w14:paraId="64560D45" w14:textId="77777777" w:rsidR="00DF44D1" w:rsidRDefault="00DF44D1" w:rsidP="005F0E00">
      <w:pPr>
        <w:rPr>
          <w:rFonts w:ascii="Times New Roman" w:eastAsia="DengXian" w:hAnsi="Times New Roman"/>
          <w:kern w:val="0"/>
          <w:sz w:val="20"/>
          <w:szCs w:val="20"/>
        </w:rPr>
      </w:pPr>
    </w:p>
    <w:p w14:paraId="547BF3A6" w14:textId="28569E9E" w:rsidR="00407086" w:rsidRDefault="00407086" w:rsidP="005F0E00">
      <w:pPr>
        <w:rPr>
          <w:rFonts w:ascii="Times New Roman" w:eastAsia="DengXian" w:hAnsi="Times New Roman"/>
          <w:kern w:val="0"/>
          <w:sz w:val="20"/>
          <w:szCs w:val="20"/>
        </w:rPr>
      </w:pPr>
      <w:r>
        <w:rPr>
          <w:rFonts w:ascii="Times New Roman" w:eastAsia="DengXian" w:hAnsi="Times New Roman" w:hint="eastAsia"/>
          <w:kern w:val="0"/>
          <w:sz w:val="20"/>
          <w:szCs w:val="20"/>
        </w:rPr>
        <w:lastRenderedPageBreak/>
        <w:t>In RAN2#127 the following agreements were reached:</w:t>
      </w:r>
    </w:p>
    <w:tbl>
      <w:tblPr>
        <w:tblStyle w:val="TableGrid"/>
        <w:tblW w:w="0" w:type="auto"/>
        <w:tblLook w:val="04A0" w:firstRow="1" w:lastRow="0" w:firstColumn="1" w:lastColumn="0" w:noHBand="0" w:noVBand="1"/>
      </w:tblPr>
      <w:tblGrid>
        <w:gridCol w:w="9350"/>
      </w:tblGrid>
      <w:tr w:rsidR="00407086" w14:paraId="603E32EE" w14:textId="77777777" w:rsidTr="00407086">
        <w:tc>
          <w:tcPr>
            <w:tcW w:w="9350" w:type="dxa"/>
          </w:tcPr>
          <w:p w14:paraId="3409CD6C" w14:textId="1A018E92" w:rsidR="00407086" w:rsidRPr="00407086" w:rsidRDefault="00407086" w:rsidP="00407086">
            <w:pPr>
              <w:rPr>
                <w:rFonts w:ascii="Times New Roman" w:eastAsia="DengXian" w:hAnsi="Times New Roman"/>
              </w:rPr>
            </w:pPr>
            <w:r w:rsidRPr="00407086">
              <w:rPr>
                <w:rFonts w:ascii="Times New Roman" w:eastAsia="DengXian" w:hAnsi="Times New Roman"/>
              </w:rPr>
              <w:t>RAN2 to no longer consider the enhancement of the LCP restriction, as one of the candidate solutions for LCP enhancements in Rel-19 XR.</w:t>
            </w:r>
          </w:p>
          <w:p w14:paraId="771A7602" w14:textId="5F1CE477" w:rsidR="00407086" w:rsidRPr="00407086" w:rsidRDefault="00407086" w:rsidP="00407086">
            <w:pPr>
              <w:rPr>
                <w:rFonts w:ascii="Times New Roman" w:eastAsia="DengXian" w:hAnsi="Times New Roman"/>
              </w:rPr>
            </w:pPr>
            <w:r w:rsidRPr="00407086">
              <w:rPr>
                <w:rFonts w:ascii="Times New Roman" w:eastAsia="DengXian" w:hAnsi="Times New Roman"/>
              </w:rPr>
              <w:t>Network should be able to configure multiple remaining time thresholds for reporting for each LCG to report multiple pairs of remaining time and buffer sizes per LCG.</w:t>
            </w:r>
          </w:p>
          <w:p w14:paraId="4D2E1965" w14:textId="55CFAA71" w:rsidR="00407086" w:rsidRPr="00407086" w:rsidRDefault="00407086" w:rsidP="00407086">
            <w:pPr>
              <w:rPr>
                <w:rFonts w:ascii="Times New Roman" w:eastAsia="DengXian" w:hAnsi="Times New Roman"/>
              </w:rPr>
            </w:pPr>
            <w:r w:rsidRPr="00407086">
              <w:rPr>
                <w:rFonts w:ascii="Times New Roman" w:eastAsia="DengXian" w:hAnsi="Times New Roman"/>
              </w:rPr>
              <w:t>For enhanced DSR:</w:t>
            </w:r>
          </w:p>
          <w:p w14:paraId="7C911C77" w14:textId="0AD0E9C6" w:rsidR="00407086" w:rsidRPr="009329C0" w:rsidRDefault="00407086" w:rsidP="009329C0">
            <w:pPr>
              <w:pStyle w:val="Agreement"/>
              <w:numPr>
                <w:ilvl w:val="0"/>
                <w:numId w:val="13"/>
              </w:numPr>
              <w:ind w:left="174" w:hanging="174"/>
              <w:rPr>
                <w:rFonts w:ascii="Times New Roman" w:hAnsi="Times New Roman"/>
                <w:bCs/>
              </w:rPr>
            </w:pPr>
            <w:r w:rsidRPr="009329C0">
              <w:rPr>
                <w:rFonts w:ascii="Times New Roman" w:hAnsi="Times New Roman"/>
                <w:b w:val="0"/>
                <w:bCs/>
              </w:rPr>
              <w:t xml:space="preserve">There will be a single triggering threshold, as in Rel-18. FFS whether there are any constraints on how the NW configures DSR triggering and reporting </w:t>
            </w:r>
            <w:proofErr w:type="gramStart"/>
            <w:r w:rsidRPr="009329C0">
              <w:rPr>
                <w:rFonts w:ascii="Times New Roman" w:hAnsi="Times New Roman"/>
                <w:b w:val="0"/>
                <w:bCs/>
              </w:rPr>
              <w:t>thresholds</w:t>
            </w:r>
            <w:proofErr w:type="gramEnd"/>
          </w:p>
          <w:p w14:paraId="65FE0D32" w14:textId="5F9AE3DE" w:rsidR="00407086" w:rsidRPr="009329C0" w:rsidRDefault="00407086" w:rsidP="009329C0">
            <w:pPr>
              <w:pStyle w:val="Agreement"/>
              <w:numPr>
                <w:ilvl w:val="0"/>
                <w:numId w:val="13"/>
              </w:numPr>
              <w:ind w:left="174" w:hanging="174"/>
              <w:rPr>
                <w:rFonts w:ascii="Times New Roman" w:hAnsi="Times New Roman"/>
                <w:bCs/>
              </w:rPr>
            </w:pPr>
            <w:r w:rsidRPr="009329C0">
              <w:rPr>
                <w:rFonts w:ascii="Times New Roman" w:hAnsi="Times New Roman"/>
                <w:b w:val="0"/>
                <w:bCs/>
              </w:rPr>
              <w:t xml:space="preserve">FFS whether there is any impact on delay critical data definition due to multiple reporting thresholds in the </w:t>
            </w:r>
            <w:proofErr w:type="gramStart"/>
            <w:r w:rsidRPr="009329C0">
              <w:rPr>
                <w:rFonts w:ascii="Times New Roman" w:hAnsi="Times New Roman"/>
                <w:b w:val="0"/>
                <w:bCs/>
              </w:rPr>
              <w:t>DSR</w:t>
            </w:r>
            <w:proofErr w:type="gramEnd"/>
          </w:p>
          <w:p w14:paraId="4DB19470" w14:textId="71BA8F74" w:rsidR="00407086" w:rsidRPr="009329C0" w:rsidRDefault="00407086" w:rsidP="009329C0">
            <w:pPr>
              <w:pStyle w:val="Agreement"/>
              <w:numPr>
                <w:ilvl w:val="0"/>
                <w:numId w:val="13"/>
              </w:numPr>
              <w:ind w:left="174" w:hanging="174"/>
              <w:rPr>
                <w:rFonts w:ascii="Times New Roman" w:hAnsi="Times New Roman"/>
                <w:bCs/>
              </w:rPr>
            </w:pPr>
            <w:r w:rsidRPr="009329C0">
              <w:rPr>
                <w:rFonts w:ascii="Times New Roman" w:hAnsi="Times New Roman"/>
                <w:b w:val="0"/>
                <w:bCs/>
              </w:rPr>
              <w:t xml:space="preserve">FFS whether to include non-delay critical data ahead of delay critical data in the buffer size calculation for </w:t>
            </w:r>
            <w:proofErr w:type="gramStart"/>
            <w:r w:rsidRPr="009329C0">
              <w:rPr>
                <w:rFonts w:ascii="Times New Roman" w:hAnsi="Times New Roman"/>
                <w:b w:val="0"/>
                <w:bCs/>
              </w:rPr>
              <w:t>DSR</w:t>
            </w:r>
            <w:proofErr w:type="gramEnd"/>
          </w:p>
          <w:p w14:paraId="412FC24F" w14:textId="77777777" w:rsidR="00407086" w:rsidRPr="009329C0" w:rsidRDefault="00407086" w:rsidP="005F0E00">
            <w:pPr>
              <w:rPr>
                <w:rFonts w:ascii="Times New Roman" w:eastAsia="DengXian" w:hAnsi="Times New Roman"/>
                <w:lang w:val="en-GB"/>
              </w:rPr>
            </w:pPr>
          </w:p>
        </w:tc>
      </w:tr>
    </w:tbl>
    <w:p w14:paraId="15A74D05" w14:textId="77777777" w:rsidR="00407086" w:rsidRDefault="00407086" w:rsidP="005F0E00">
      <w:pPr>
        <w:rPr>
          <w:rFonts w:ascii="Times New Roman" w:eastAsia="DengXian" w:hAnsi="Times New Roman"/>
          <w:kern w:val="0"/>
          <w:sz w:val="20"/>
          <w:szCs w:val="20"/>
        </w:rPr>
      </w:pPr>
    </w:p>
    <w:p w14:paraId="036040D0" w14:textId="225DECE7" w:rsidR="009A449D" w:rsidRDefault="009A449D" w:rsidP="009A449D">
      <w:pPr>
        <w:rPr>
          <w:rFonts w:ascii="Times New Roman" w:eastAsia="DengXian" w:hAnsi="Times New Roman"/>
          <w:kern w:val="0"/>
          <w:sz w:val="20"/>
          <w:szCs w:val="20"/>
        </w:rPr>
      </w:pPr>
      <w:r>
        <w:rPr>
          <w:rFonts w:ascii="Times New Roman" w:eastAsia="DengXian" w:hAnsi="Times New Roman" w:hint="eastAsia"/>
          <w:kern w:val="0"/>
          <w:sz w:val="20"/>
          <w:szCs w:val="20"/>
        </w:rPr>
        <w:t>In RAN2#127bis the following agreements were reached:</w:t>
      </w:r>
    </w:p>
    <w:tbl>
      <w:tblPr>
        <w:tblStyle w:val="TableGrid"/>
        <w:tblW w:w="0" w:type="auto"/>
        <w:tblLook w:val="04A0" w:firstRow="1" w:lastRow="0" w:firstColumn="1" w:lastColumn="0" w:noHBand="0" w:noVBand="1"/>
      </w:tblPr>
      <w:tblGrid>
        <w:gridCol w:w="9350"/>
      </w:tblGrid>
      <w:tr w:rsidR="009A449D" w14:paraId="7A2F8418" w14:textId="77777777" w:rsidTr="009A449D">
        <w:tc>
          <w:tcPr>
            <w:tcW w:w="9350" w:type="dxa"/>
          </w:tcPr>
          <w:p w14:paraId="6CBC3B03" w14:textId="77777777" w:rsidR="009A449D" w:rsidRPr="009A449D" w:rsidRDefault="009A449D" w:rsidP="009A449D">
            <w:pPr>
              <w:pStyle w:val="Agreement"/>
              <w:numPr>
                <w:ilvl w:val="0"/>
                <w:numId w:val="22"/>
              </w:numPr>
              <w:ind w:leftChars="-20" w:left="316"/>
              <w:rPr>
                <w:rFonts w:ascii="Times New Roman" w:eastAsia="DengXian" w:hAnsi="Times New Roman"/>
                <w:b w:val="0"/>
                <w:szCs w:val="20"/>
                <w:lang w:val="en-US" w:eastAsia="zh-CN"/>
              </w:rPr>
            </w:pPr>
            <w:r w:rsidRPr="009A449D">
              <w:rPr>
                <w:rFonts w:ascii="Times New Roman" w:eastAsia="DengXian" w:hAnsi="Times New Roman"/>
                <w:b w:val="0"/>
                <w:szCs w:val="20"/>
                <w:lang w:val="en-US" w:eastAsia="zh-CN"/>
              </w:rPr>
              <w:t>As a baseline, additional LCH priority is applied for an LCH in both 1st and 2nd Rounds of resource allocation procedure in LCP, as long as the LCH has delay-critical data available for transmission when starting the 1st Round.</w:t>
            </w:r>
          </w:p>
          <w:p w14:paraId="0C30CCA4" w14:textId="5C22E810" w:rsidR="009A449D" w:rsidRPr="009A449D" w:rsidRDefault="009A449D" w:rsidP="009A449D">
            <w:pPr>
              <w:pStyle w:val="Agreement"/>
              <w:numPr>
                <w:ilvl w:val="0"/>
                <w:numId w:val="22"/>
              </w:numPr>
              <w:ind w:leftChars="-20" w:left="316"/>
              <w:rPr>
                <w:rFonts w:ascii="Times New Roman" w:eastAsia="DengXian" w:hAnsi="Times New Roman"/>
                <w:b w:val="0"/>
                <w:szCs w:val="20"/>
                <w:lang w:val="en-US" w:eastAsia="zh-CN"/>
              </w:rPr>
            </w:pPr>
            <w:r w:rsidRPr="009A449D">
              <w:rPr>
                <w:rFonts w:ascii="Times New Roman" w:eastAsia="DengXian" w:hAnsi="Times New Roman"/>
                <w:b w:val="0"/>
                <w:szCs w:val="20"/>
                <w:lang w:val="en-US" w:eastAsia="zh-CN"/>
              </w:rPr>
              <w:t>FFS if we can still change the priority for the 2nd round to ensure fairness, but we need to consider tight timeline of LCP procedure and UE complexity. Companies can also check whether we can leave this to UE implementation</w:t>
            </w:r>
            <w:r>
              <w:rPr>
                <w:rFonts w:ascii="Times New Roman" w:eastAsia="DengXian" w:hAnsi="Times New Roman" w:hint="eastAsia"/>
                <w:b w:val="0"/>
                <w:szCs w:val="20"/>
                <w:lang w:val="en-US" w:eastAsia="zh-CN"/>
              </w:rPr>
              <w:t>.</w:t>
            </w:r>
          </w:p>
          <w:p w14:paraId="47276E71" w14:textId="77777777" w:rsidR="009A449D" w:rsidRPr="009A449D" w:rsidRDefault="009A449D" w:rsidP="009A449D">
            <w:pPr>
              <w:pStyle w:val="Agreement"/>
              <w:numPr>
                <w:ilvl w:val="0"/>
                <w:numId w:val="22"/>
              </w:numPr>
              <w:ind w:leftChars="-20" w:left="316"/>
              <w:rPr>
                <w:rFonts w:ascii="Times New Roman" w:eastAsia="DengXian" w:hAnsi="Times New Roman"/>
                <w:b w:val="0"/>
                <w:szCs w:val="20"/>
                <w:lang w:val="en-US" w:eastAsia="zh-CN"/>
              </w:rPr>
            </w:pPr>
            <w:r w:rsidRPr="009A449D">
              <w:rPr>
                <w:rFonts w:ascii="Times New Roman" w:eastAsia="DengXian" w:hAnsi="Times New Roman"/>
                <w:b w:val="0"/>
                <w:szCs w:val="20"/>
                <w:lang w:val="en-US" w:eastAsia="zh-CN"/>
              </w:rPr>
              <w:t>Introduce an independent per-LCH remaining time threshold for applying delay-critical priority.</w:t>
            </w:r>
          </w:p>
          <w:p w14:paraId="0073EBF3" w14:textId="350B878F" w:rsidR="009A449D" w:rsidRPr="009A449D" w:rsidRDefault="009A449D" w:rsidP="005F0E00">
            <w:pPr>
              <w:pStyle w:val="ListParagraph"/>
              <w:numPr>
                <w:ilvl w:val="0"/>
                <w:numId w:val="22"/>
              </w:numPr>
              <w:overflowPunct/>
              <w:autoSpaceDE/>
              <w:autoSpaceDN/>
              <w:adjustRightInd/>
              <w:spacing w:after="0"/>
              <w:ind w:leftChars="-20" w:left="316" w:firstLineChars="0"/>
              <w:textAlignment w:val="auto"/>
              <w:rPr>
                <w:rFonts w:ascii="Arial" w:eastAsia="MS Mincho" w:hAnsi="Arial"/>
                <w:szCs w:val="24"/>
              </w:rPr>
            </w:pPr>
            <w:r w:rsidRPr="009A449D">
              <w:rPr>
                <w:rFonts w:eastAsia="DengXian"/>
                <w:lang w:val="en-US" w:eastAsia="zh-CN"/>
              </w:rPr>
              <w:t>We do not introduce any setting restrictions of this new remaining time threshold with relation to DSR triggering threshold.</w:t>
            </w:r>
          </w:p>
        </w:tc>
      </w:tr>
    </w:tbl>
    <w:p w14:paraId="37743C31" w14:textId="77777777" w:rsidR="009A449D" w:rsidRPr="009A449D" w:rsidRDefault="009A449D" w:rsidP="005F0E00">
      <w:pPr>
        <w:rPr>
          <w:rFonts w:ascii="Times New Roman" w:eastAsia="DengXian" w:hAnsi="Times New Roman"/>
          <w:kern w:val="0"/>
          <w:sz w:val="20"/>
          <w:szCs w:val="20"/>
          <w:lang w:val="en-GB"/>
        </w:rPr>
      </w:pPr>
    </w:p>
    <w:p w14:paraId="0F80C811" w14:textId="509AF32D" w:rsidR="005F0E00" w:rsidRPr="009413E5" w:rsidRDefault="00005F5D" w:rsidP="005F0E00">
      <w:pPr>
        <w:pStyle w:val="Heading3"/>
        <w:rPr>
          <w:rFonts w:ascii="Arial" w:eastAsia="DengXian" w:hAnsi="Arial"/>
          <w:kern w:val="0"/>
          <w:sz w:val="20"/>
          <w:szCs w:val="20"/>
          <w:u w:val="single"/>
          <w:lang w:val="en-GB"/>
        </w:rPr>
      </w:pPr>
      <w:r>
        <w:rPr>
          <w:rFonts w:ascii="Arial" w:eastAsia="DengXian" w:hAnsi="Arial"/>
          <w:kern w:val="0"/>
          <w:sz w:val="20"/>
          <w:szCs w:val="20"/>
          <w:u w:val="single"/>
          <w:lang w:val="en-GB"/>
        </w:rPr>
        <w:t>LCP procedure</w:t>
      </w:r>
    </w:p>
    <w:p w14:paraId="00163EED" w14:textId="2C623847" w:rsidR="00E7022C" w:rsidRDefault="00E7022C"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As concluded in RAN2#126 meeting, d</w:t>
      </w:r>
      <w:r w:rsidRPr="00E7022C">
        <w:rPr>
          <w:rFonts w:ascii="Times New Roman" w:eastAsia="DengXian" w:hAnsi="Times New Roman" w:cs="Times New Roman"/>
          <w:sz w:val="20"/>
          <w:szCs w:val="20"/>
          <w:lang w:val="en-GB"/>
          <w14:ligatures w14:val="none"/>
        </w:rPr>
        <w:t>elay-aware LCP enhancement</w:t>
      </w:r>
      <w:r>
        <w:rPr>
          <w:rFonts w:ascii="Times New Roman" w:eastAsia="DengXian" w:hAnsi="Times New Roman" w:cs="Times New Roman"/>
          <w:sz w:val="20"/>
          <w:szCs w:val="20"/>
          <w:lang w:val="en-GB"/>
          <w14:ligatures w14:val="none"/>
        </w:rPr>
        <w:t>s</w:t>
      </w:r>
      <w:r w:rsidRPr="00E7022C">
        <w:rPr>
          <w:rFonts w:ascii="Times New Roman" w:eastAsia="DengXian" w:hAnsi="Times New Roman" w:cs="Times New Roman"/>
          <w:sz w:val="20"/>
          <w:szCs w:val="20"/>
          <w:lang w:val="en-GB"/>
          <w14:ligatures w14:val="none"/>
        </w:rPr>
        <w:t xml:space="preserve"> to resolve the issue of data with low remaining time being delayed due to data from other LCHs with no delay critical data </w:t>
      </w:r>
      <w:r>
        <w:rPr>
          <w:rFonts w:ascii="Times New Roman" w:eastAsia="DengXian" w:hAnsi="Times New Roman" w:cs="Times New Roman"/>
          <w:sz w:val="20"/>
          <w:szCs w:val="20"/>
          <w:lang w:val="en-GB"/>
          <w14:ligatures w14:val="none"/>
        </w:rPr>
        <w:t>are</w:t>
      </w:r>
      <w:r w:rsidRPr="00E7022C">
        <w:rPr>
          <w:rFonts w:ascii="Times New Roman" w:eastAsia="DengXian" w:hAnsi="Times New Roman" w:cs="Times New Roman"/>
          <w:sz w:val="20"/>
          <w:szCs w:val="20"/>
          <w:lang w:val="en-GB"/>
          <w14:ligatures w14:val="none"/>
        </w:rPr>
        <w:t xml:space="preserve"> supported in Rel-19 XR.</w:t>
      </w:r>
    </w:p>
    <w:p w14:paraId="538B9696" w14:textId="1299780D" w:rsidR="004469CB" w:rsidRDefault="00005F5D" w:rsidP="000B1B41">
      <w:pPr>
        <w:rPr>
          <w:rFonts w:ascii="Times New Roman" w:eastAsia="DengXian" w:hAnsi="Times New Roman" w:cs="Times New Roman"/>
          <w:b/>
          <w:bCs/>
          <w:sz w:val="20"/>
          <w:szCs w:val="20"/>
          <w:lang w:val="en-GB"/>
          <w14:ligatures w14:val="none"/>
        </w:rPr>
      </w:pPr>
      <w:r>
        <w:rPr>
          <w:rFonts w:ascii="Times New Roman" w:eastAsia="DengXian" w:hAnsi="Times New Roman" w:cs="Times New Roman"/>
          <w:sz w:val="20"/>
          <w:szCs w:val="20"/>
          <w:lang w:val="en-GB"/>
          <w14:ligatures w14:val="none"/>
        </w:rPr>
        <w:t>As already discussed in the last meeting</w:t>
      </w:r>
      <w:r w:rsidR="00E7022C">
        <w:rPr>
          <w:rFonts w:ascii="Times New Roman" w:eastAsia="DengXian" w:hAnsi="Times New Roman" w:cs="Times New Roman"/>
          <w:sz w:val="20"/>
          <w:szCs w:val="20"/>
          <w:lang w:val="en-GB"/>
          <w14:ligatures w14:val="none"/>
        </w:rPr>
        <w:t>s</w:t>
      </w:r>
      <w:r>
        <w:rPr>
          <w:rFonts w:ascii="Times New Roman" w:eastAsia="DengXian" w:hAnsi="Times New Roman" w:cs="Times New Roman"/>
          <w:sz w:val="20"/>
          <w:szCs w:val="20"/>
          <w:lang w:val="en-GB"/>
          <w14:ligatures w14:val="none"/>
        </w:rPr>
        <w:t xml:space="preserve">, the issue with the current LCP procedure is that only the logical channel priority (partly also </w:t>
      </w:r>
      <w:proofErr w:type="spellStart"/>
      <w:r>
        <w:rPr>
          <w:rFonts w:ascii="Times New Roman" w:eastAsia="DengXian" w:hAnsi="Times New Roman" w:cs="Times New Roman"/>
          <w:sz w:val="20"/>
          <w:szCs w:val="20"/>
          <w:lang w:val="en-GB"/>
          <w14:ligatures w14:val="none"/>
        </w:rPr>
        <w:t>B</w:t>
      </w:r>
      <w:r w:rsidRPr="00005F5D">
        <w:rPr>
          <w:rFonts w:ascii="Times New Roman" w:eastAsia="DengXian" w:hAnsi="Times New Roman" w:cs="Times New Roman"/>
          <w:sz w:val="20"/>
          <w:szCs w:val="20"/>
          <w:vertAlign w:val="subscript"/>
          <w:lang w:val="en-GB"/>
          <w14:ligatures w14:val="none"/>
        </w:rPr>
        <w:t>j</w:t>
      </w:r>
      <w:proofErr w:type="spellEnd"/>
      <w:r>
        <w:rPr>
          <w:rFonts w:ascii="Times New Roman" w:eastAsia="DengXian" w:hAnsi="Times New Roman" w:cs="Times New Roman"/>
          <w:sz w:val="20"/>
          <w:szCs w:val="20"/>
          <w:lang w:val="en-GB"/>
          <w14:ligatures w14:val="none"/>
        </w:rPr>
        <w:t xml:space="preserve">) is used to determine the order </w:t>
      </w:r>
      <w:r w:rsidR="000C2205">
        <w:rPr>
          <w:rFonts w:ascii="Times New Roman" w:eastAsia="DengXian" w:hAnsi="Times New Roman" w:cs="Times New Roman"/>
          <w:sz w:val="20"/>
          <w:szCs w:val="20"/>
          <w:lang w:val="en-GB"/>
          <w14:ligatures w14:val="none"/>
        </w:rPr>
        <w:t xml:space="preserve">(and amount of data) </w:t>
      </w:r>
      <w:r>
        <w:rPr>
          <w:rFonts w:ascii="Times New Roman" w:eastAsia="DengXian" w:hAnsi="Times New Roman" w:cs="Times New Roman"/>
          <w:sz w:val="20"/>
          <w:szCs w:val="20"/>
          <w:lang w:val="en-GB"/>
          <w14:ligatures w14:val="none"/>
        </w:rPr>
        <w:t xml:space="preserve">in which packets from different LCHs are multiplexed in a TB/MAC PDU. The remaining delay of a data packet, </w:t>
      </w:r>
      <w:r w:rsidR="00276C70">
        <w:rPr>
          <w:rFonts w:ascii="Times New Roman" w:eastAsia="DengXian" w:hAnsi="Times New Roman" w:cs="Times New Roman"/>
          <w:sz w:val="20"/>
          <w:szCs w:val="20"/>
          <w:lang w:val="en-GB"/>
          <w14:ligatures w14:val="none"/>
        </w:rPr>
        <w:t>e</w:t>
      </w:r>
      <w:r>
        <w:rPr>
          <w:rFonts w:ascii="Times New Roman" w:eastAsia="DengXian" w:hAnsi="Times New Roman" w:cs="Times New Roman"/>
          <w:sz w:val="20"/>
          <w:szCs w:val="20"/>
          <w:lang w:val="en-GB"/>
          <w14:ligatures w14:val="none"/>
        </w:rPr>
        <w:t>.g. RLC PDU</w:t>
      </w:r>
      <w:r w:rsidR="00276C70">
        <w:rPr>
          <w:rFonts w:ascii="Times New Roman" w:eastAsia="DengXian" w:hAnsi="Times New Roman" w:cs="Times New Roman"/>
          <w:sz w:val="20"/>
          <w:szCs w:val="20"/>
          <w:lang w:val="en-GB"/>
          <w14:ligatures w14:val="none"/>
        </w:rPr>
        <w:t>,</w:t>
      </w:r>
      <w:r>
        <w:rPr>
          <w:rFonts w:ascii="Times New Roman" w:eastAsia="DengXian" w:hAnsi="Times New Roman" w:cs="Times New Roman"/>
          <w:sz w:val="20"/>
          <w:szCs w:val="20"/>
          <w:lang w:val="en-GB"/>
          <w14:ligatures w14:val="none"/>
        </w:rPr>
        <w:t xml:space="preserve"> is not considered when distributing UL resources to the LCHs. </w:t>
      </w:r>
    </w:p>
    <w:p w14:paraId="1B4AAB32" w14:textId="7BA73F3E" w:rsidR="002C6998" w:rsidRDefault="00E7022C"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For XR applications, </w:t>
      </w:r>
      <w:r w:rsidR="000B1B41" w:rsidRPr="000B1B41">
        <w:rPr>
          <w:rFonts w:ascii="Times New Roman" w:eastAsia="DengXian" w:hAnsi="Times New Roman" w:cs="Times New Roman"/>
          <w:sz w:val="20"/>
          <w:szCs w:val="20"/>
          <w:lang w:val="en-GB"/>
          <w14:ligatures w14:val="none"/>
        </w:rPr>
        <w:t>it is important to ensure that packets</w:t>
      </w:r>
      <w:r w:rsidR="00DD6609">
        <w:rPr>
          <w:rFonts w:ascii="Times New Roman" w:eastAsia="DengXian" w:hAnsi="Times New Roman" w:cs="Times New Roman"/>
          <w:sz w:val="20"/>
          <w:szCs w:val="20"/>
          <w:lang w:val="en-GB"/>
          <w14:ligatures w14:val="none"/>
        </w:rPr>
        <w:t>/PDU sets</w:t>
      </w:r>
      <w:r w:rsidR="000B1B41" w:rsidRPr="000B1B41">
        <w:rPr>
          <w:rFonts w:ascii="Times New Roman" w:eastAsia="DengXian" w:hAnsi="Times New Roman" w:cs="Times New Roman"/>
          <w:sz w:val="20"/>
          <w:szCs w:val="20"/>
          <w:lang w:val="en-GB"/>
          <w14:ligatures w14:val="none"/>
        </w:rPr>
        <w:t xml:space="preserve"> are received within the </w:t>
      </w:r>
      <w:r w:rsidR="00DD6609">
        <w:rPr>
          <w:rFonts w:ascii="Times New Roman" w:eastAsia="DengXian" w:hAnsi="Times New Roman" w:cs="Times New Roman"/>
          <w:sz w:val="20"/>
          <w:szCs w:val="20"/>
          <w:lang w:val="en-GB"/>
          <w14:ligatures w14:val="none"/>
        </w:rPr>
        <w:t>associated</w:t>
      </w:r>
      <w:r w:rsidR="000B1B41" w:rsidRPr="000B1B41">
        <w:rPr>
          <w:rFonts w:ascii="Times New Roman" w:eastAsia="DengXian" w:hAnsi="Times New Roman" w:cs="Times New Roman"/>
          <w:sz w:val="20"/>
          <w:szCs w:val="20"/>
          <w:lang w:val="en-GB"/>
          <w14:ligatures w14:val="none"/>
        </w:rPr>
        <w:t xml:space="preserve"> </w:t>
      </w:r>
      <w:r w:rsidR="00DD6609">
        <w:rPr>
          <w:rFonts w:ascii="Times New Roman" w:eastAsia="DengXian" w:hAnsi="Times New Roman" w:cs="Times New Roman"/>
          <w:sz w:val="20"/>
          <w:szCs w:val="20"/>
          <w:lang w:val="en-GB"/>
          <w14:ligatures w14:val="none"/>
        </w:rPr>
        <w:t xml:space="preserve">PDU set/packet </w:t>
      </w:r>
      <w:r w:rsidR="000B1B41" w:rsidRPr="000B1B41">
        <w:rPr>
          <w:rFonts w:ascii="Times New Roman" w:eastAsia="DengXian" w:hAnsi="Times New Roman" w:cs="Times New Roman"/>
          <w:sz w:val="20"/>
          <w:szCs w:val="20"/>
          <w:lang w:val="en-GB"/>
          <w14:ligatures w14:val="none"/>
        </w:rPr>
        <w:t>delay budget, e.g. P</w:t>
      </w:r>
      <w:r w:rsidR="00DD6609">
        <w:rPr>
          <w:rFonts w:ascii="Times New Roman" w:eastAsia="DengXian" w:hAnsi="Times New Roman" w:cs="Times New Roman"/>
          <w:sz w:val="20"/>
          <w:szCs w:val="20"/>
          <w:lang w:val="en-GB"/>
          <w14:ligatures w14:val="none"/>
        </w:rPr>
        <w:t>S</w:t>
      </w:r>
      <w:r w:rsidR="000B1B41" w:rsidRPr="000B1B41">
        <w:rPr>
          <w:rFonts w:ascii="Times New Roman" w:eastAsia="DengXian" w:hAnsi="Times New Roman" w:cs="Times New Roman"/>
          <w:sz w:val="20"/>
          <w:szCs w:val="20"/>
          <w:lang w:val="en-GB"/>
          <w14:ligatures w14:val="none"/>
        </w:rPr>
        <w:t>DB.  Since application layer doesn’t benefit from packets which are received beyond its P</w:t>
      </w:r>
      <w:r w:rsidR="00DD6609">
        <w:rPr>
          <w:rFonts w:ascii="Times New Roman" w:eastAsia="DengXian" w:hAnsi="Times New Roman" w:cs="Times New Roman"/>
          <w:sz w:val="20"/>
          <w:szCs w:val="20"/>
          <w:lang w:val="en-GB"/>
          <w14:ligatures w14:val="none"/>
        </w:rPr>
        <w:t>S</w:t>
      </w:r>
      <w:r w:rsidR="000B1B41" w:rsidRPr="000B1B41">
        <w:rPr>
          <w:rFonts w:ascii="Times New Roman" w:eastAsia="DengXian" w:hAnsi="Times New Roman" w:cs="Times New Roman"/>
          <w:sz w:val="20"/>
          <w:szCs w:val="20"/>
          <w:lang w:val="en-GB"/>
          <w14:ligatures w14:val="none"/>
        </w:rPr>
        <w:t xml:space="preserve">DB, e.g. packets are dropped, it’s of vital importance that data packets are successfully received within the associated delay boundaries. </w:t>
      </w:r>
      <w:r w:rsidR="00757AE6">
        <w:rPr>
          <w:rFonts w:ascii="Times New Roman" w:eastAsia="DengXian" w:hAnsi="Times New Roman" w:cs="Times New Roman"/>
          <w:sz w:val="20"/>
          <w:szCs w:val="20"/>
          <w:lang w:val="en-GB"/>
          <w14:ligatures w14:val="none"/>
        </w:rPr>
        <w:t xml:space="preserve">Given that the LCP procedure </w:t>
      </w:r>
      <w:r>
        <w:rPr>
          <w:rFonts w:ascii="Times New Roman" w:eastAsia="DengXian" w:hAnsi="Times New Roman" w:cs="Times New Roman"/>
          <w:sz w:val="20"/>
          <w:szCs w:val="20"/>
          <w:lang w:val="en-GB"/>
          <w14:ligatures w14:val="none"/>
        </w:rPr>
        <w:t xml:space="preserve">currently </w:t>
      </w:r>
      <w:r w:rsidR="00757AE6">
        <w:rPr>
          <w:rFonts w:ascii="Times New Roman" w:eastAsia="DengXian" w:hAnsi="Times New Roman" w:cs="Times New Roman"/>
          <w:sz w:val="20"/>
          <w:szCs w:val="20"/>
          <w:lang w:val="en-GB"/>
          <w14:ligatures w14:val="none"/>
        </w:rPr>
        <w:t xml:space="preserve">prioritizes data of different LCHs only based on the associated static LCH priority, it may happen that UE is unable to transmit data of a lower priority LCHs </w:t>
      </w:r>
      <w:r w:rsidR="00391DA0">
        <w:rPr>
          <w:rFonts w:ascii="Times New Roman" w:eastAsia="DengXian" w:hAnsi="Times New Roman" w:cs="Times New Roman"/>
          <w:sz w:val="20"/>
          <w:szCs w:val="20"/>
          <w:lang w:val="en-GB"/>
          <w14:ligatures w14:val="none"/>
        </w:rPr>
        <w:t xml:space="preserve">having a small remaining delay </w:t>
      </w:r>
      <w:r w:rsidR="00757AE6">
        <w:rPr>
          <w:rFonts w:ascii="Times New Roman" w:eastAsia="DengXian" w:hAnsi="Times New Roman" w:cs="Times New Roman"/>
          <w:sz w:val="20"/>
          <w:szCs w:val="20"/>
          <w:lang w:val="en-GB"/>
          <w14:ligatures w14:val="none"/>
        </w:rPr>
        <w:t xml:space="preserve">within its PDSB/PDB requirements if there is also data of a higher priority LCH pending in UEs buffer for transmission. Even though the higher priority data </w:t>
      </w:r>
      <w:r w:rsidR="00391DA0">
        <w:rPr>
          <w:rFonts w:ascii="Times New Roman" w:eastAsia="DengXian" w:hAnsi="Times New Roman" w:cs="Times New Roman"/>
          <w:sz w:val="20"/>
          <w:szCs w:val="20"/>
          <w:lang w:val="en-GB"/>
          <w14:ligatures w14:val="none"/>
        </w:rPr>
        <w:t xml:space="preserve">may have </w:t>
      </w:r>
      <w:r w:rsidR="00757AE6">
        <w:rPr>
          <w:rFonts w:ascii="Times New Roman" w:eastAsia="DengXian" w:hAnsi="Times New Roman" w:cs="Times New Roman"/>
          <w:sz w:val="20"/>
          <w:szCs w:val="20"/>
          <w:lang w:val="en-GB"/>
          <w14:ligatures w14:val="none"/>
        </w:rPr>
        <w:t xml:space="preserve">a large remaining delay </w:t>
      </w:r>
      <w:r w:rsidR="00391DA0">
        <w:rPr>
          <w:rFonts w:ascii="Times New Roman" w:eastAsia="DengXian" w:hAnsi="Times New Roman" w:cs="Times New Roman"/>
          <w:sz w:val="20"/>
          <w:szCs w:val="20"/>
          <w:lang w:val="en-GB"/>
          <w14:ligatures w14:val="none"/>
        </w:rPr>
        <w:t xml:space="preserve">and hence there is sufficient time for the transmission of the data, UE will prioritize the high priority data and potentially not assign any UL resources to the lower priority data which is close to its delay boundary. </w:t>
      </w:r>
      <w:r w:rsidR="000C2205">
        <w:rPr>
          <w:rFonts w:ascii="Times New Roman" w:eastAsia="DengXian" w:hAnsi="Times New Roman" w:cs="Times New Roman"/>
          <w:sz w:val="20"/>
          <w:szCs w:val="20"/>
          <w:lang w:val="en-GB"/>
          <w14:ligatures w14:val="none"/>
        </w:rPr>
        <w:t xml:space="preserve">In particular for scenarios, where </w:t>
      </w:r>
      <w:proofErr w:type="spellStart"/>
      <w:r w:rsidR="000C2205" w:rsidRPr="000C2205">
        <w:rPr>
          <w:rFonts w:ascii="Times New Roman" w:eastAsia="DengXian" w:hAnsi="Times New Roman" w:cs="Times New Roman"/>
          <w:i/>
          <w:iCs/>
          <w:sz w:val="20"/>
          <w:szCs w:val="20"/>
          <w:lang w:val="en-GB"/>
          <w14:ligatures w14:val="none"/>
        </w:rPr>
        <w:t>pdu-SetDiscard</w:t>
      </w:r>
      <w:proofErr w:type="spellEnd"/>
      <w:r w:rsidR="000C2205">
        <w:rPr>
          <w:rFonts w:ascii="Times New Roman" w:eastAsia="DengXian" w:hAnsi="Times New Roman" w:cs="Times New Roman"/>
          <w:sz w:val="20"/>
          <w:szCs w:val="20"/>
          <w:lang w:val="en-GB"/>
          <w14:ligatures w14:val="none"/>
        </w:rPr>
        <w:t xml:space="preserve"> is configured, t</w:t>
      </w:r>
      <w:r w:rsidR="003D0B8F">
        <w:rPr>
          <w:rFonts w:ascii="Times New Roman" w:eastAsia="DengXian" w:hAnsi="Times New Roman" w:cs="Times New Roman"/>
          <w:sz w:val="20"/>
          <w:szCs w:val="20"/>
          <w:lang w:val="en-GB"/>
          <w14:ligatures w14:val="none"/>
        </w:rPr>
        <w:t>his may in turn result in PDUs /PDU sets being discarded</w:t>
      </w:r>
      <w:r w:rsidR="00F50DD4">
        <w:rPr>
          <w:rFonts w:ascii="Times New Roman" w:eastAsia="DengXian" w:hAnsi="Times New Roman" w:cs="Times New Roman"/>
          <w:sz w:val="20"/>
          <w:szCs w:val="20"/>
          <w:lang w:val="en-GB"/>
          <w14:ligatures w14:val="none"/>
        </w:rPr>
        <w:t xml:space="preserve">. UL transmissions which have been already carried out for PDUs of a PDU set which is </w:t>
      </w:r>
      <w:r w:rsidR="00CE460E">
        <w:rPr>
          <w:rFonts w:ascii="Times New Roman" w:eastAsia="DengXian" w:hAnsi="Times New Roman" w:cs="Times New Roman"/>
          <w:sz w:val="20"/>
          <w:szCs w:val="20"/>
          <w:lang w:val="en-GB"/>
          <w14:ligatures w14:val="none"/>
        </w:rPr>
        <w:t xml:space="preserve">finally </w:t>
      </w:r>
      <w:r w:rsidR="00F50DD4">
        <w:rPr>
          <w:rFonts w:ascii="Times New Roman" w:eastAsia="DengXian" w:hAnsi="Times New Roman" w:cs="Times New Roman"/>
          <w:sz w:val="20"/>
          <w:szCs w:val="20"/>
          <w:lang w:val="en-GB"/>
          <w14:ligatures w14:val="none"/>
        </w:rPr>
        <w:t xml:space="preserve">discarded due to exceeding </w:t>
      </w:r>
      <w:r w:rsidR="00CE460E">
        <w:rPr>
          <w:rFonts w:ascii="Times New Roman" w:eastAsia="DengXian" w:hAnsi="Times New Roman" w:cs="Times New Roman"/>
          <w:sz w:val="20"/>
          <w:szCs w:val="20"/>
          <w:lang w:val="en-GB"/>
          <w14:ligatures w14:val="none"/>
        </w:rPr>
        <w:t>its</w:t>
      </w:r>
      <w:r w:rsidR="00F50DD4">
        <w:rPr>
          <w:rFonts w:ascii="Times New Roman" w:eastAsia="DengXian" w:hAnsi="Times New Roman" w:cs="Times New Roman"/>
          <w:sz w:val="20"/>
          <w:szCs w:val="20"/>
          <w:lang w:val="en-GB"/>
          <w14:ligatures w14:val="none"/>
        </w:rPr>
        <w:t xml:space="preserve"> PSDB </w:t>
      </w:r>
      <w:r w:rsidR="003B2DB3">
        <w:rPr>
          <w:rFonts w:ascii="Times New Roman" w:eastAsia="DengXian" w:hAnsi="Times New Roman" w:cs="Times New Roman"/>
          <w:sz w:val="20"/>
          <w:szCs w:val="20"/>
          <w:lang w:val="en-GB"/>
          <w14:ligatures w14:val="none"/>
        </w:rPr>
        <w:t>have a negative impact on the system capacity.</w:t>
      </w:r>
      <w:r w:rsidR="000C2205">
        <w:rPr>
          <w:rFonts w:ascii="Times New Roman" w:eastAsia="DengXian" w:hAnsi="Times New Roman" w:cs="Times New Roman"/>
          <w:sz w:val="20"/>
          <w:szCs w:val="20"/>
          <w:lang w:val="en-GB"/>
          <w14:ligatures w14:val="none"/>
        </w:rPr>
        <w:t xml:space="preserve"> </w:t>
      </w:r>
    </w:p>
    <w:p w14:paraId="0ACC75D8" w14:textId="20E873F3" w:rsidR="002C6998" w:rsidRDefault="002C6998" w:rsidP="002C6998">
      <w:pPr>
        <w:rPr>
          <w:rFonts w:ascii="Times New Roman" w:eastAsia="DengXian" w:hAnsi="Times New Roman" w:cs="Times New Roman"/>
          <w:sz w:val="20"/>
          <w:szCs w:val="20"/>
          <w:lang w:val="en-GB"/>
          <w14:ligatures w14:val="none"/>
        </w:rPr>
      </w:pPr>
      <w:r>
        <w:rPr>
          <w:rFonts w:ascii="Times New Roman" w:eastAsia="DengXian" w:hAnsi="Times New Roman"/>
          <w:kern w:val="0"/>
          <w:sz w:val="20"/>
          <w:szCs w:val="20"/>
          <w:lang w:val="en-GB" w:eastAsia="x-none"/>
        </w:rPr>
        <w:lastRenderedPageBreak/>
        <w:t xml:space="preserve">Even though the DSR procedure, which was introduced in Rel-18 to provide the serving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with delay status information, is already a tool to improve the uplink scheduling efficiency and also the uplink capacity, the full potential will be only exploited if also the LCP procedure considers remaining delay/time of the data. When u</w:t>
      </w:r>
      <w:r>
        <w:rPr>
          <w:rFonts w:ascii="Times New Roman" w:eastAsia="DengXian" w:hAnsi="Times New Roman" w:cs="Times New Roman"/>
          <w:sz w:val="20"/>
          <w:szCs w:val="20"/>
          <w:lang w:val="en-GB"/>
          <w14:ligatures w14:val="none"/>
        </w:rPr>
        <w:t xml:space="preserve">sing the legacy LCP procedure, </w:t>
      </w:r>
      <w:r w:rsidRPr="0095558B">
        <w:rPr>
          <w:rFonts w:ascii="Times New Roman" w:eastAsia="DengXian" w:hAnsi="Times New Roman" w:cs="Times New Roman"/>
          <w:sz w:val="20"/>
          <w:szCs w:val="20"/>
          <w:lang w:val="en-GB"/>
          <w14:ligatures w14:val="none"/>
        </w:rPr>
        <w:t xml:space="preserve">it may </w:t>
      </w:r>
      <w:r>
        <w:rPr>
          <w:rFonts w:ascii="Times New Roman" w:eastAsia="DengXian" w:hAnsi="Times New Roman" w:cs="Times New Roman"/>
          <w:sz w:val="20"/>
          <w:szCs w:val="20"/>
          <w:lang w:val="en-GB"/>
          <w14:ligatures w14:val="none"/>
        </w:rPr>
        <w:t xml:space="preserve">still </w:t>
      </w:r>
      <w:r w:rsidRPr="0095558B">
        <w:rPr>
          <w:rFonts w:ascii="Times New Roman" w:eastAsia="DengXian" w:hAnsi="Times New Roman" w:cs="Times New Roman"/>
          <w:sz w:val="20"/>
          <w:szCs w:val="20"/>
          <w:lang w:val="en-GB"/>
          <w14:ligatures w14:val="none"/>
        </w:rPr>
        <w:t xml:space="preserve">happen that UE can’t transmit </w:t>
      </w:r>
      <w:r>
        <w:rPr>
          <w:rFonts w:ascii="Times New Roman" w:eastAsia="DengXian" w:hAnsi="Times New Roman" w:cs="Times New Roman"/>
          <w:sz w:val="20"/>
          <w:szCs w:val="20"/>
          <w:lang w:val="en-GB"/>
          <w14:ligatures w14:val="none"/>
        </w:rPr>
        <w:t xml:space="preserve">the complete </w:t>
      </w:r>
      <w:r w:rsidRPr="0095558B">
        <w:rPr>
          <w:rFonts w:ascii="Times New Roman" w:eastAsia="DengXian" w:hAnsi="Times New Roman" w:cs="Times New Roman"/>
          <w:sz w:val="20"/>
          <w:szCs w:val="20"/>
          <w:lang w:val="en-GB"/>
          <w14:ligatures w14:val="none"/>
        </w:rPr>
        <w:t xml:space="preserve">delay-critical data </w:t>
      </w:r>
      <w:r>
        <w:rPr>
          <w:rFonts w:ascii="Times New Roman" w:eastAsia="DengXian" w:hAnsi="Times New Roman" w:cs="Times New Roman"/>
          <w:sz w:val="20"/>
          <w:szCs w:val="20"/>
          <w:lang w:val="en-GB"/>
          <w14:ligatures w14:val="none"/>
        </w:rPr>
        <w:t xml:space="preserve">– reported in a DSR - </w:t>
      </w:r>
      <w:r w:rsidRPr="0095558B">
        <w:rPr>
          <w:rFonts w:ascii="Times New Roman" w:eastAsia="DengXian" w:hAnsi="Times New Roman" w:cs="Times New Roman"/>
          <w:sz w:val="20"/>
          <w:szCs w:val="20"/>
          <w:lang w:val="en-GB"/>
          <w14:ligatures w14:val="none"/>
        </w:rPr>
        <w:t xml:space="preserve">on the UL resources allocated by the </w:t>
      </w:r>
      <w:proofErr w:type="spellStart"/>
      <w:r w:rsidRPr="0095558B">
        <w:rPr>
          <w:rFonts w:ascii="Times New Roman" w:eastAsia="DengXian" w:hAnsi="Times New Roman" w:cs="Times New Roman"/>
          <w:sz w:val="20"/>
          <w:szCs w:val="20"/>
          <w:lang w:val="en-GB"/>
          <w14:ligatures w14:val="none"/>
        </w:rPr>
        <w:t>gNB</w:t>
      </w:r>
      <w:proofErr w:type="spellEnd"/>
      <w:r w:rsidRPr="0095558B">
        <w:rPr>
          <w:rFonts w:ascii="Times New Roman" w:eastAsia="DengXian" w:hAnsi="Times New Roman" w:cs="Times New Roman"/>
          <w:sz w:val="20"/>
          <w:szCs w:val="20"/>
          <w:lang w:val="en-GB"/>
          <w14:ligatures w14:val="none"/>
        </w:rPr>
        <w:t xml:space="preserve"> in response to the reception of the DSR MAC CE, </w:t>
      </w:r>
      <w:r>
        <w:rPr>
          <w:rFonts w:ascii="Times New Roman" w:eastAsia="DengXian" w:hAnsi="Times New Roman" w:cs="Times New Roman"/>
          <w:sz w:val="20"/>
          <w:szCs w:val="20"/>
          <w:lang w:val="en-GB"/>
          <w14:ligatures w14:val="none"/>
        </w:rPr>
        <w:t xml:space="preserve">if there is higher priority data sitting in UEs’ buffer which is not delay-critical (and hence not being reported within the DSR MAC CE). </w:t>
      </w:r>
      <w:r w:rsidRPr="0095558B">
        <w:rPr>
          <w:rFonts w:ascii="Times New Roman" w:eastAsia="DengXian" w:hAnsi="Times New Roman" w:cs="Times New Roman"/>
          <w:sz w:val="20"/>
          <w:szCs w:val="20"/>
          <w:lang w:val="en-GB"/>
          <w14:ligatures w14:val="none"/>
        </w:rPr>
        <w:t xml:space="preserve"> </w:t>
      </w:r>
    </w:p>
    <w:p w14:paraId="340FDD4D" w14:textId="681B65EF" w:rsidR="00E7022C" w:rsidRPr="0095558B" w:rsidRDefault="00276C70" w:rsidP="002C6998">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Therefore,</w:t>
      </w:r>
      <w:r w:rsidR="00E7022C">
        <w:rPr>
          <w:rFonts w:ascii="Times New Roman" w:eastAsia="DengXian" w:hAnsi="Times New Roman" w:cs="Times New Roman"/>
          <w:sz w:val="20"/>
          <w:szCs w:val="20"/>
          <w:lang w:val="en-GB"/>
          <w14:ligatures w14:val="none"/>
        </w:rPr>
        <w:t xml:space="preserve"> the remaining time of a PDU/PDU set should be considered to determine the priority of a LCH respectively PDU. </w:t>
      </w:r>
    </w:p>
    <w:p w14:paraId="43069067" w14:textId="1F85B970" w:rsidR="00757AE6" w:rsidRDefault="000C2205" w:rsidP="000B1B41">
      <w:pPr>
        <w:rPr>
          <w:rFonts w:ascii="Times New Roman" w:eastAsia="DengXian" w:hAnsi="Times New Roman" w:cs="Times New Roman"/>
          <w:sz w:val="20"/>
          <w:szCs w:val="20"/>
          <w:lang w:val="en-GB"/>
          <w14:ligatures w14:val="none"/>
        </w:rPr>
      </w:pPr>
      <w:r>
        <w:rPr>
          <w:rFonts w:ascii="Times New Roman" w:eastAsia="DengXian" w:hAnsi="Times New Roman" w:cs="Times New Roman"/>
          <w:sz w:val="20"/>
          <w:szCs w:val="20"/>
          <w:lang w:val="en-GB"/>
          <w14:ligatures w14:val="none"/>
        </w:rPr>
        <w:t xml:space="preserve">  </w:t>
      </w:r>
    </w:p>
    <w:p w14:paraId="2C022C34" w14:textId="2F0374BA" w:rsidR="00CC7397" w:rsidRDefault="002C6998" w:rsidP="00CC7397">
      <w:pPr>
        <w:rPr>
          <w:rFonts w:ascii="Times New Roman" w:hAnsi="Times New Roman"/>
          <w:b/>
          <w:bCs/>
          <w:sz w:val="20"/>
          <w:szCs w:val="20"/>
        </w:rPr>
      </w:pPr>
      <w:r>
        <w:rPr>
          <w:rFonts w:ascii="Times New Roman" w:hAnsi="Times New Roman"/>
          <w:b/>
          <w:bCs/>
          <w:sz w:val="20"/>
          <w:szCs w:val="20"/>
        </w:rPr>
        <w:t>P</w:t>
      </w:r>
      <w:r w:rsidR="00316C12" w:rsidRPr="00316C12">
        <w:rPr>
          <w:rFonts w:ascii="Times New Roman" w:hAnsi="Times New Roman"/>
          <w:b/>
          <w:bCs/>
          <w:sz w:val="20"/>
          <w:szCs w:val="20"/>
        </w:rPr>
        <w:t xml:space="preserve">roposal 1: RAN2 </w:t>
      </w:r>
      <w:r w:rsidR="00316C12">
        <w:rPr>
          <w:rFonts w:ascii="Times New Roman" w:hAnsi="Times New Roman"/>
          <w:b/>
          <w:bCs/>
          <w:sz w:val="20"/>
          <w:szCs w:val="20"/>
        </w:rPr>
        <w:t>to</w:t>
      </w:r>
      <w:r w:rsidR="00316C12" w:rsidRPr="00316C12">
        <w:rPr>
          <w:rFonts w:ascii="Times New Roman" w:hAnsi="Times New Roman"/>
          <w:b/>
          <w:bCs/>
          <w:sz w:val="20"/>
          <w:szCs w:val="20"/>
        </w:rPr>
        <w:t xml:space="preserve"> agree </w:t>
      </w:r>
      <w:r w:rsidR="00316C12">
        <w:rPr>
          <w:rFonts w:ascii="Times New Roman" w:hAnsi="Times New Roman"/>
          <w:b/>
          <w:bCs/>
          <w:sz w:val="20"/>
          <w:szCs w:val="20"/>
        </w:rPr>
        <w:t xml:space="preserve">that </w:t>
      </w:r>
      <w:r w:rsidR="00E7022C">
        <w:rPr>
          <w:rFonts w:ascii="Times New Roman" w:hAnsi="Times New Roman"/>
          <w:b/>
          <w:bCs/>
          <w:sz w:val="20"/>
          <w:szCs w:val="20"/>
        </w:rPr>
        <w:t>remaining time of a PDU/PDU set should be considered when determining the priority of (data of) a LCH during LCP procedure</w:t>
      </w:r>
      <w:r w:rsidR="00316C12">
        <w:rPr>
          <w:rFonts w:ascii="Times New Roman" w:hAnsi="Times New Roman"/>
          <w:b/>
          <w:bCs/>
          <w:sz w:val="20"/>
          <w:szCs w:val="20"/>
        </w:rPr>
        <w:t>.</w:t>
      </w:r>
      <w:r w:rsidR="00316C12" w:rsidRPr="00316C12">
        <w:rPr>
          <w:rFonts w:ascii="Times New Roman" w:hAnsi="Times New Roman"/>
          <w:b/>
          <w:bCs/>
          <w:sz w:val="20"/>
          <w:szCs w:val="20"/>
        </w:rPr>
        <w:t xml:space="preserve"> </w:t>
      </w:r>
    </w:p>
    <w:p w14:paraId="5A150CD3" w14:textId="2D6DA388" w:rsidR="00FB0D8F" w:rsidRPr="00316C12" w:rsidRDefault="00FB0D8F" w:rsidP="00CC7397">
      <w:pPr>
        <w:rPr>
          <w:rFonts w:ascii="Times New Roman" w:hAnsi="Times New Roman"/>
          <w:b/>
          <w:bCs/>
          <w:sz w:val="20"/>
          <w:szCs w:val="20"/>
        </w:rPr>
      </w:pPr>
    </w:p>
    <w:p w14:paraId="7E2E17BB" w14:textId="1DCE0690" w:rsidR="00CC7397" w:rsidRDefault="00EA0871" w:rsidP="00CC7397">
      <w:pPr>
        <w:rPr>
          <w:rFonts w:ascii="Times New Roman" w:hAnsi="Times New Roman"/>
          <w:b/>
          <w:bCs/>
          <w:sz w:val="24"/>
          <w:szCs w:val="24"/>
          <w:u w:val="single"/>
        </w:rPr>
      </w:pPr>
      <w:r>
        <w:rPr>
          <w:rFonts w:ascii="Times New Roman" w:hAnsi="Times New Roman"/>
          <w:b/>
          <w:bCs/>
          <w:sz w:val="24"/>
          <w:szCs w:val="24"/>
          <w:u w:val="single"/>
        </w:rPr>
        <w:t>E</w:t>
      </w:r>
      <w:r w:rsidR="00C042DE" w:rsidRPr="00F8169D">
        <w:rPr>
          <w:rFonts w:ascii="Times New Roman" w:hAnsi="Times New Roman"/>
          <w:b/>
          <w:bCs/>
          <w:sz w:val="24"/>
          <w:szCs w:val="24"/>
          <w:u w:val="single"/>
        </w:rPr>
        <w:t>nhanced LCP procedure</w:t>
      </w:r>
    </w:p>
    <w:p w14:paraId="346C9DDA" w14:textId="2C4551CA" w:rsidR="00574C4D" w:rsidRDefault="00CD2ED0" w:rsidP="0034381F">
      <w:pPr>
        <w:pStyle w:val="Agreement"/>
        <w:numPr>
          <w:ilvl w:val="0"/>
          <w:numId w:val="0"/>
        </w:numPr>
        <w:rPr>
          <w:rFonts w:asciiTheme="minorHAnsi" w:eastAsiaTheme="minorEastAsia" w:hAnsiTheme="minorHAnsi" w:cstheme="minorBidi"/>
          <w:kern w:val="2"/>
          <w:sz w:val="22"/>
          <w:szCs w:val="22"/>
          <w:lang w:val="en-US" w:eastAsia="zh-CN"/>
          <w14:ligatures w14:val="standardContextual"/>
        </w:rPr>
      </w:pPr>
      <w:r w:rsidRPr="0034381F">
        <w:rPr>
          <w:rFonts w:ascii="Times New Roman" w:hAnsi="Times New Roman"/>
          <w:b w:val="0"/>
          <w:bCs/>
          <w:szCs w:val="20"/>
        </w:rPr>
        <w:t>In RAN2#12</w:t>
      </w:r>
      <w:r w:rsidR="005D0A72">
        <w:rPr>
          <w:rFonts w:ascii="Times New Roman" w:hAnsi="Times New Roman"/>
          <w:b w:val="0"/>
          <w:bCs/>
          <w:szCs w:val="20"/>
        </w:rPr>
        <w:t>6</w:t>
      </w:r>
      <w:r w:rsidRPr="0034381F">
        <w:rPr>
          <w:rFonts w:ascii="Times New Roman" w:hAnsi="Times New Roman"/>
          <w:b w:val="0"/>
          <w:bCs/>
          <w:szCs w:val="20"/>
        </w:rPr>
        <w:t>bis meeting</w:t>
      </w:r>
      <w:r>
        <w:rPr>
          <w:rFonts w:ascii="Times New Roman" w:hAnsi="Times New Roman"/>
          <w:szCs w:val="20"/>
        </w:rPr>
        <w:t xml:space="preserve"> </w:t>
      </w:r>
      <w:r w:rsidR="005D0A72" w:rsidRPr="0034381F">
        <w:rPr>
          <w:rFonts w:ascii="Times New Roman" w:hAnsi="Times New Roman"/>
          <w:b w:val="0"/>
          <w:bCs/>
          <w:szCs w:val="20"/>
        </w:rPr>
        <w:t xml:space="preserve">it was concluded that </w:t>
      </w:r>
      <w:r w:rsidR="005D0A72">
        <w:rPr>
          <w:rFonts w:ascii="Times New Roman" w:hAnsi="Times New Roman"/>
          <w:b w:val="0"/>
          <w:bCs/>
          <w:szCs w:val="20"/>
        </w:rPr>
        <w:t xml:space="preserve">the option of </w:t>
      </w:r>
      <w:r w:rsidR="005D0A72" w:rsidRPr="005D0A72">
        <w:rPr>
          <w:rFonts w:ascii="Times New Roman" w:hAnsi="Times New Roman"/>
          <w:b w:val="0"/>
          <w:bCs/>
        </w:rPr>
        <w:t>overrid</w:t>
      </w:r>
      <w:r w:rsidR="005D0A72">
        <w:rPr>
          <w:rFonts w:ascii="Times New Roman" w:hAnsi="Times New Roman"/>
          <w:b w:val="0"/>
          <w:bCs/>
        </w:rPr>
        <w:t>ing</w:t>
      </w:r>
      <w:r w:rsidR="005D0A72" w:rsidRPr="005D0A72">
        <w:rPr>
          <w:rFonts w:ascii="Times New Roman" w:hAnsi="Times New Roman"/>
          <w:b w:val="0"/>
          <w:bCs/>
        </w:rPr>
        <w:t>/adjust</w:t>
      </w:r>
      <w:r w:rsidR="005D0A72">
        <w:rPr>
          <w:rFonts w:ascii="Times New Roman" w:hAnsi="Times New Roman"/>
          <w:b w:val="0"/>
          <w:bCs/>
        </w:rPr>
        <w:t>ing</w:t>
      </w:r>
      <w:r w:rsidR="005D0A72" w:rsidRPr="00CF33D6">
        <w:rPr>
          <w:rFonts w:ascii="Times New Roman" w:hAnsi="Times New Roman"/>
          <w:b w:val="0"/>
          <w:bCs/>
        </w:rPr>
        <w:t xml:space="preserve"> the priority of </w:t>
      </w:r>
      <w:r w:rsidR="005D0A72">
        <w:rPr>
          <w:rFonts w:ascii="Times New Roman" w:hAnsi="Times New Roman"/>
          <w:b w:val="0"/>
          <w:bCs/>
        </w:rPr>
        <w:t xml:space="preserve">a </w:t>
      </w:r>
      <w:r w:rsidR="005D0A72" w:rsidRPr="00CF33D6">
        <w:rPr>
          <w:rFonts w:ascii="Times New Roman" w:hAnsi="Times New Roman"/>
          <w:b w:val="0"/>
          <w:bCs/>
        </w:rPr>
        <w:t xml:space="preserve">LCH </w:t>
      </w:r>
      <w:r w:rsidR="005D0A72">
        <w:rPr>
          <w:rFonts w:ascii="Times New Roman" w:hAnsi="Times New Roman"/>
          <w:b w:val="0"/>
          <w:bCs/>
        </w:rPr>
        <w:t xml:space="preserve">during LCP </w:t>
      </w:r>
      <w:r w:rsidR="005D0A72" w:rsidRPr="00CF33D6">
        <w:rPr>
          <w:rFonts w:ascii="Times New Roman" w:hAnsi="Times New Roman"/>
          <w:b w:val="0"/>
          <w:bCs/>
        </w:rPr>
        <w:t xml:space="preserve">based on </w:t>
      </w:r>
      <w:r w:rsidR="005D0A72">
        <w:rPr>
          <w:rFonts w:ascii="Times New Roman" w:hAnsi="Times New Roman"/>
          <w:b w:val="0"/>
          <w:bCs/>
        </w:rPr>
        <w:t xml:space="preserve">the remaining time of the data of a LCH </w:t>
      </w:r>
      <w:r w:rsidR="00574C4D">
        <w:rPr>
          <w:rFonts w:ascii="Times New Roman" w:hAnsi="Times New Roman"/>
          <w:b w:val="0"/>
          <w:bCs/>
        </w:rPr>
        <w:t xml:space="preserve">is used </w:t>
      </w:r>
      <w:r w:rsidR="005D0A72" w:rsidRPr="00CF33D6">
        <w:rPr>
          <w:rFonts w:ascii="Times New Roman" w:hAnsi="Times New Roman"/>
          <w:b w:val="0"/>
          <w:bCs/>
        </w:rPr>
        <w:t>as a baseline</w:t>
      </w:r>
      <w:r w:rsidR="00574C4D">
        <w:rPr>
          <w:rFonts w:ascii="Times New Roman" w:hAnsi="Times New Roman"/>
          <w:b w:val="0"/>
          <w:bCs/>
        </w:rPr>
        <w:t xml:space="preserve"> for a delay-aware LCP procedure. UE may u</w:t>
      </w:r>
      <w:r w:rsidR="005D0A72" w:rsidRPr="00CF33D6">
        <w:rPr>
          <w:rFonts w:ascii="Times New Roman" w:hAnsi="Times New Roman"/>
          <w:b w:val="0"/>
          <w:bCs/>
        </w:rPr>
        <w:t xml:space="preserve">se </w:t>
      </w:r>
      <w:r w:rsidR="00574C4D">
        <w:rPr>
          <w:rFonts w:ascii="Times New Roman" w:hAnsi="Times New Roman"/>
          <w:b w:val="0"/>
          <w:bCs/>
        </w:rPr>
        <w:t xml:space="preserve">an </w:t>
      </w:r>
      <w:r w:rsidR="005D0A72" w:rsidRPr="00CF33D6">
        <w:rPr>
          <w:rFonts w:ascii="Times New Roman" w:hAnsi="Times New Roman"/>
          <w:b w:val="0"/>
          <w:bCs/>
        </w:rPr>
        <w:t xml:space="preserve">additional </w:t>
      </w:r>
      <w:r w:rsidR="00574C4D">
        <w:rPr>
          <w:rFonts w:ascii="Times New Roman" w:hAnsi="Times New Roman"/>
          <w:b w:val="0"/>
          <w:bCs/>
        </w:rPr>
        <w:t xml:space="preserve">LCH </w:t>
      </w:r>
      <w:r w:rsidR="005D0A72" w:rsidRPr="00CF33D6">
        <w:rPr>
          <w:rFonts w:ascii="Times New Roman" w:hAnsi="Times New Roman"/>
          <w:b w:val="0"/>
          <w:bCs/>
        </w:rPr>
        <w:t xml:space="preserve">priority configured </w:t>
      </w:r>
      <w:r w:rsidR="00D22CE3">
        <w:rPr>
          <w:rFonts w:ascii="Times New Roman" w:hAnsi="Times New Roman"/>
          <w:b w:val="0"/>
          <w:bCs/>
        </w:rPr>
        <w:t>for a</w:t>
      </w:r>
      <w:r w:rsidR="00D22CE3" w:rsidRPr="00CF33D6">
        <w:rPr>
          <w:rFonts w:ascii="Times New Roman" w:hAnsi="Times New Roman"/>
          <w:b w:val="0"/>
          <w:bCs/>
        </w:rPr>
        <w:t xml:space="preserve"> </w:t>
      </w:r>
      <w:r w:rsidR="005D0A72" w:rsidRPr="00CF33D6">
        <w:rPr>
          <w:rFonts w:ascii="Times New Roman" w:hAnsi="Times New Roman"/>
          <w:b w:val="0"/>
          <w:bCs/>
        </w:rPr>
        <w:t>LCH in case th</w:t>
      </w:r>
      <w:r w:rsidR="00C2385E">
        <w:rPr>
          <w:rFonts w:ascii="Times New Roman" w:hAnsi="Times New Roman"/>
          <w:b w:val="0"/>
          <w:bCs/>
        </w:rPr>
        <w:t>is</w:t>
      </w:r>
      <w:r w:rsidR="005D0A72" w:rsidRPr="00CF33D6">
        <w:rPr>
          <w:rFonts w:ascii="Times New Roman" w:hAnsi="Times New Roman"/>
          <w:b w:val="0"/>
          <w:bCs/>
        </w:rPr>
        <w:t xml:space="preserve"> LCH </w:t>
      </w:r>
      <w:r w:rsidR="00D22CE3">
        <w:rPr>
          <w:rFonts w:ascii="Times New Roman" w:hAnsi="Times New Roman"/>
          <w:b w:val="0"/>
          <w:bCs/>
        </w:rPr>
        <w:t xml:space="preserve">has </w:t>
      </w:r>
      <w:r w:rsidR="005D0A72" w:rsidRPr="00CF33D6">
        <w:rPr>
          <w:rFonts w:ascii="Times New Roman" w:hAnsi="Times New Roman"/>
          <w:b w:val="0"/>
          <w:bCs/>
        </w:rPr>
        <w:t>delay-critical data</w:t>
      </w:r>
      <w:r w:rsidR="00574C4D">
        <w:rPr>
          <w:rFonts w:ascii="Times New Roman" w:hAnsi="Times New Roman"/>
          <w:b w:val="0"/>
          <w:bCs/>
        </w:rPr>
        <w:t xml:space="preserve"> available for transmissions. </w:t>
      </w:r>
      <w:r w:rsidR="00D22CE3">
        <w:rPr>
          <w:rFonts w:ascii="Times New Roman" w:hAnsi="Times New Roman"/>
          <w:b w:val="0"/>
          <w:bCs/>
        </w:rPr>
        <w:t xml:space="preserve">Alternatively, the UE may be configured with an offset by how much the priority of a LCH is increased, e.g. LCH priority value is decreased by this offset, in case delay-critical data is pending for transmission. Both implementation options are very similar in our understanding, and it might be slightly simpler to configure a second LCH priority for a LCH which is eligible for a delay-aware prioritization mechanism. </w:t>
      </w:r>
      <w:r w:rsidR="0034381F">
        <w:rPr>
          <w:rFonts w:ascii="Times New Roman" w:hAnsi="Times New Roman"/>
          <w:b w:val="0"/>
          <w:bCs/>
        </w:rPr>
        <w:br/>
      </w:r>
    </w:p>
    <w:p w14:paraId="5893DECF" w14:textId="0E23AC92" w:rsidR="009329C0" w:rsidRPr="00993926" w:rsidRDefault="009329C0" w:rsidP="009329C0">
      <w:pPr>
        <w:rPr>
          <w:rFonts w:ascii="Times New Roman" w:hAnsi="Times New Roman"/>
          <w:b/>
          <w:bCs/>
          <w:sz w:val="20"/>
          <w:szCs w:val="20"/>
        </w:rPr>
      </w:pPr>
      <w:r w:rsidRPr="00993926">
        <w:rPr>
          <w:rFonts w:ascii="Times New Roman" w:hAnsi="Times New Roman"/>
          <w:b/>
          <w:bCs/>
          <w:sz w:val="20"/>
          <w:szCs w:val="20"/>
        </w:rPr>
        <w:t>Proposal 2: NW can configure a second logical channel priority for a LCH</w:t>
      </w:r>
      <w:r>
        <w:rPr>
          <w:rFonts w:ascii="Times New Roman" w:hAnsi="Times New Roman"/>
          <w:b/>
          <w:bCs/>
          <w:sz w:val="20"/>
          <w:szCs w:val="20"/>
        </w:rPr>
        <w:t xml:space="preserve"> to prioritize delay-critical data of the LCH</w:t>
      </w:r>
      <w:r w:rsidRPr="00993926">
        <w:rPr>
          <w:rFonts w:ascii="Times New Roman" w:hAnsi="Times New Roman"/>
          <w:b/>
          <w:bCs/>
          <w:sz w:val="20"/>
          <w:szCs w:val="20"/>
        </w:rPr>
        <w:t xml:space="preserve">. </w:t>
      </w:r>
    </w:p>
    <w:p w14:paraId="4F0AE29C" w14:textId="1539BD34" w:rsidR="003949AF" w:rsidRDefault="00DE0DB8" w:rsidP="00CC7397">
      <w:pPr>
        <w:rPr>
          <w:rFonts w:ascii="Times New Roman" w:hAnsi="Times New Roman"/>
          <w:sz w:val="20"/>
          <w:szCs w:val="20"/>
        </w:rPr>
      </w:pPr>
      <w:r>
        <w:rPr>
          <w:rFonts w:ascii="Times New Roman" w:hAnsi="Times New Roman"/>
          <w:sz w:val="20"/>
          <w:szCs w:val="20"/>
        </w:rPr>
        <w:t xml:space="preserve">For the </w:t>
      </w:r>
      <w:r w:rsidR="00574C4D">
        <w:rPr>
          <w:rFonts w:ascii="Times New Roman" w:hAnsi="Times New Roman"/>
          <w:sz w:val="20"/>
          <w:szCs w:val="20"/>
        </w:rPr>
        <w:t>agreed baseline solution of an enhanced delay-aware LCP procedure</w:t>
      </w:r>
      <w:r>
        <w:rPr>
          <w:rFonts w:ascii="Times New Roman" w:hAnsi="Times New Roman"/>
          <w:sz w:val="20"/>
          <w:szCs w:val="20"/>
        </w:rPr>
        <w:t>, there could be different flavors on how the enhanced LCH prioritization is implemented.</w:t>
      </w:r>
      <w:r w:rsidR="0034381F">
        <w:rPr>
          <w:rFonts w:ascii="Times New Roman" w:hAnsi="Times New Roman"/>
          <w:sz w:val="20"/>
          <w:szCs w:val="20"/>
        </w:rPr>
        <w:t xml:space="preserve"> </w:t>
      </w:r>
      <w:r w:rsidR="00574C4D">
        <w:rPr>
          <w:rFonts w:ascii="Times New Roman" w:hAnsi="Times New Roman"/>
          <w:sz w:val="20"/>
          <w:szCs w:val="20"/>
        </w:rPr>
        <w:t xml:space="preserve">The general </w:t>
      </w:r>
      <w:r w:rsidR="00FB0D8F">
        <w:rPr>
          <w:rFonts w:ascii="Times New Roman" w:hAnsi="Times New Roman"/>
          <w:sz w:val="20"/>
          <w:szCs w:val="20"/>
        </w:rPr>
        <w:t>approach</w:t>
      </w:r>
      <w:r w:rsidR="00BA08AE">
        <w:rPr>
          <w:rFonts w:ascii="Times New Roman" w:hAnsi="Times New Roman"/>
          <w:sz w:val="20"/>
          <w:szCs w:val="20"/>
        </w:rPr>
        <w:t xml:space="preserve"> would be to adapt the </w:t>
      </w:r>
      <w:r w:rsidR="005D7F75">
        <w:rPr>
          <w:rFonts w:ascii="Times New Roman" w:hAnsi="Times New Roman"/>
          <w:sz w:val="20"/>
          <w:szCs w:val="20"/>
        </w:rPr>
        <w:t>LCH priority based on the remaining delay time of data within the LCH</w:t>
      </w:r>
      <w:r w:rsidR="00BA08AE">
        <w:rPr>
          <w:rFonts w:ascii="Times New Roman" w:hAnsi="Times New Roman"/>
          <w:sz w:val="20"/>
          <w:szCs w:val="20"/>
        </w:rPr>
        <w:t xml:space="preserve"> and perform the legacy LCP procedure with the (adapted</w:t>
      </w:r>
      <w:r w:rsidR="009329C0">
        <w:rPr>
          <w:rFonts w:ascii="Times New Roman" w:hAnsi="Times New Roman"/>
          <w:sz w:val="20"/>
          <w:szCs w:val="20"/>
        </w:rPr>
        <w:t>)</w:t>
      </w:r>
      <w:r w:rsidR="00BA08AE">
        <w:rPr>
          <w:rFonts w:ascii="Times New Roman" w:hAnsi="Times New Roman"/>
          <w:sz w:val="20"/>
          <w:szCs w:val="20"/>
        </w:rPr>
        <w:t xml:space="preserve"> LCH priorities</w:t>
      </w:r>
      <w:r w:rsidR="005D7F75">
        <w:rPr>
          <w:rFonts w:ascii="Times New Roman" w:hAnsi="Times New Roman"/>
          <w:sz w:val="20"/>
          <w:szCs w:val="20"/>
        </w:rPr>
        <w:t>. UE may for example increase the priority of a LCH in case the remaining delay/time of data of this LCH is becoming lower than a threshold</w:t>
      </w:r>
      <w:r w:rsidR="00574C4D">
        <w:rPr>
          <w:rFonts w:ascii="Times New Roman" w:hAnsi="Times New Roman"/>
          <w:sz w:val="20"/>
          <w:szCs w:val="20"/>
        </w:rPr>
        <w:t xml:space="preserve"> or use a second configured priority</w:t>
      </w:r>
      <w:r w:rsidR="005D7F75">
        <w:rPr>
          <w:rFonts w:ascii="Times New Roman" w:hAnsi="Times New Roman"/>
          <w:sz w:val="20"/>
          <w:szCs w:val="20"/>
        </w:rPr>
        <w:t xml:space="preserve">. </w:t>
      </w:r>
      <w:r w:rsidR="00BA08AE">
        <w:rPr>
          <w:rFonts w:ascii="Times New Roman" w:hAnsi="Times New Roman"/>
          <w:sz w:val="20"/>
          <w:szCs w:val="20"/>
        </w:rPr>
        <w:t xml:space="preserve">It should be noted that RAN2 would need to further discuss when </w:t>
      </w:r>
      <w:r w:rsidR="003949AF">
        <w:rPr>
          <w:rFonts w:ascii="Times New Roman" w:hAnsi="Times New Roman"/>
          <w:sz w:val="20"/>
          <w:szCs w:val="20"/>
        </w:rPr>
        <w:t xml:space="preserve">exactly </w:t>
      </w:r>
      <w:r w:rsidR="00BA08AE">
        <w:rPr>
          <w:rFonts w:ascii="Times New Roman" w:hAnsi="Times New Roman"/>
          <w:sz w:val="20"/>
          <w:szCs w:val="20"/>
        </w:rPr>
        <w:t xml:space="preserve">MAC entity determines the priority </w:t>
      </w:r>
      <w:r w:rsidR="003949AF">
        <w:rPr>
          <w:rFonts w:ascii="Times New Roman" w:hAnsi="Times New Roman"/>
          <w:sz w:val="20"/>
          <w:szCs w:val="20"/>
        </w:rPr>
        <w:t xml:space="preserve">of </w:t>
      </w:r>
      <w:r w:rsidR="00BA08AE">
        <w:rPr>
          <w:rFonts w:ascii="Times New Roman" w:hAnsi="Times New Roman"/>
          <w:sz w:val="20"/>
          <w:szCs w:val="20"/>
        </w:rPr>
        <w:t>a LCH for the LCP procedure</w:t>
      </w:r>
      <w:r w:rsidR="003949AF">
        <w:rPr>
          <w:rFonts w:ascii="Times New Roman" w:hAnsi="Times New Roman"/>
          <w:sz w:val="20"/>
          <w:szCs w:val="20"/>
        </w:rPr>
        <w:t>, e.g. when MAC determines which LCH priority to apply</w:t>
      </w:r>
      <w:r w:rsidR="00BA08AE">
        <w:rPr>
          <w:rFonts w:ascii="Times New Roman" w:hAnsi="Times New Roman"/>
          <w:sz w:val="20"/>
          <w:szCs w:val="20"/>
        </w:rPr>
        <w:t xml:space="preserve">. MAC may for example only determine </w:t>
      </w:r>
      <w:r w:rsidR="003949AF">
        <w:rPr>
          <w:rFonts w:ascii="Times New Roman" w:hAnsi="Times New Roman"/>
          <w:sz w:val="20"/>
          <w:szCs w:val="20"/>
        </w:rPr>
        <w:t xml:space="preserve">once </w:t>
      </w:r>
      <w:r w:rsidR="00BA08AE">
        <w:rPr>
          <w:rFonts w:ascii="Times New Roman" w:hAnsi="Times New Roman"/>
          <w:sz w:val="20"/>
          <w:szCs w:val="20"/>
        </w:rPr>
        <w:t xml:space="preserve">the priority of a LCH </w:t>
      </w:r>
      <w:r w:rsidR="003949AF">
        <w:rPr>
          <w:rFonts w:ascii="Times New Roman" w:hAnsi="Times New Roman"/>
          <w:sz w:val="20"/>
          <w:szCs w:val="20"/>
        </w:rPr>
        <w:t xml:space="preserve">- </w:t>
      </w:r>
      <w:r w:rsidR="00BA08AE">
        <w:rPr>
          <w:rFonts w:ascii="Times New Roman" w:hAnsi="Times New Roman"/>
          <w:sz w:val="20"/>
          <w:szCs w:val="20"/>
        </w:rPr>
        <w:t xml:space="preserve">by considering the remaining time of data buffered for this LCH </w:t>
      </w:r>
      <w:r w:rsidR="003949AF">
        <w:rPr>
          <w:rFonts w:ascii="Times New Roman" w:hAnsi="Times New Roman"/>
          <w:sz w:val="20"/>
          <w:szCs w:val="20"/>
        </w:rPr>
        <w:t xml:space="preserve">- </w:t>
      </w:r>
      <w:r w:rsidR="00BA08AE">
        <w:rPr>
          <w:rFonts w:ascii="Times New Roman" w:hAnsi="Times New Roman"/>
          <w:sz w:val="20"/>
          <w:szCs w:val="20"/>
        </w:rPr>
        <w:t xml:space="preserve">before the (legacy) LCP procedure is executed. This determination step would be similar to determining a </w:t>
      </w:r>
      <w:proofErr w:type="gramStart"/>
      <w:r w:rsidR="00BA08AE">
        <w:rPr>
          <w:rFonts w:ascii="Times New Roman" w:hAnsi="Times New Roman"/>
          <w:sz w:val="20"/>
          <w:szCs w:val="20"/>
        </w:rPr>
        <w:t>delay-critical</w:t>
      </w:r>
      <w:proofErr w:type="gramEnd"/>
      <w:r w:rsidR="00BA08AE">
        <w:rPr>
          <w:rFonts w:ascii="Times New Roman" w:hAnsi="Times New Roman"/>
          <w:sz w:val="20"/>
          <w:szCs w:val="20"/>
        </w:rPr>
        <w:t xml:space="preserve"> LCH as mentioned above. </w:t>
      </w:r>
    </w:p>
    <w:p w14:paraId="088E9514" w14:textId="4F6D5187" w:rsidR="00272409" w:rsidRDefault="00BA08AE" w:rsidP="00CC7397">
      <w:pPr>
        <w:rPr>
          <w:rFonts w:ascii="Times New Roman" w:hAnsi="Times New Roman"/>
          <w:sz w:val="20"/>
          <w:szCs w:val="20"/>
        </w:rPr>
      </w:pPr>
      <w:r>
        <w:rPr>
          <w:rFonts w:ascii="Times New Roman" w:hAnsi="Times New Roman"/>
          <w:sz w:val="20"/>
          <w:szCs w:val="20"/>
        </w:rPr>
        <w:t xml:space="preserve">In order to provide more fairness, MAC may </w:t>
      </w:r>
      <w:r w:rsidR="00F40D5B">
        <w:rPr>
          <w:rFonts w:ascii="Times New Roman" w:hAnsi="Times New Roman"/>
          <w:sz w:val="20"/>
          <w:szCs w:val="20"/>
        </w:rPr>
        <w:t xml:space="preserve">further </w:t>
      </w:r>
      <w:r>
        <w:rPr>
          <w:rFonts w:ascii="Times New Roman" w:hAnsi="Times New Roman"/>
          <w:sz w:val="20"/>
          <w:szCs w:val="20"/>
        </w:rPr>
        <w:t xml:space="preserve">determine the priority of a LCH </w:t>
      </w:r>
      <w:r w:rsidR="00F40D5B">
        <w:rPr>
          <w:rFonts w:ascii="Times New Roman" w:hAnsi="Times New Roman"/>
          <w:sz w:val="20"/>
          <w:szCs w:val="20"/>
        </w:rPr>
        <w:t xml:space="preserve">additionally </w:t>
      </w:r>
      <w:r>
        <w:rPr>
          <w:rFonts w:ascii="Times New Roman" w:hAnsi="Times New Roman"/>
          <w:sz w:val="20"/>
          <w:szCs w:val="20"/>
        </w:rPr>
        <w:t xml:space="preserve">before executing the second step of the LCP procedure, i.e. assigning UL resource in a strict priority order regardless of </w:t>
      </w:r>
      <w:proofErr w:type="spellStart"/>
      <w:proofErr w:type="gramStart"/>
      <w:r>
        <w:rPr>
          <w:rFonts w:ascii="Times New Roman" w:hAnsi="Times New Roman"/>
          <w:sz w:val="20"/>
          <w:szCs w:val="20"/>
        </w:rPr>
        <w:t>B</w:t>
      </w:r>
      <w:r w:rsidR="00B81387" w:rsidRPr="00B81387">
        <w:rPr>
          <w:rFonts w:ascii="Times New Roman" w:hAnsi="Times New Roman"/>
          <w:sz w:val="20"/>
          <w:szCs w:val="20"/>
          <w:vertAlign w:val="subscript"/>
        </w:rPr>
        <w:t>j</w:t>
      </w:r>
      <w:proofErr w:type="spellEnd"/>
      <w:r w:rsidRPr="00B81387">
        <w:rPr>
          <w:rFonts w:ascii="Times New Roman" w:hAnsi="Times New Roman"/>
          <w:sz w:val="20"/>
          <w:szCs w:val="20"/>
          <w:vertAlign w:val="subscript"/>
        </w:rPr>
        <w:t xml:space="preserve"> </w:t>
      </w:r>
      <w:r w:rsidR="00B81387">
        <w:rPr>
          <w:rFonts w:ascii="Times New Roman" w:hAnsi="Times New Roman"/>
          <w:sz w:val="20"/>
          <w:szCs w:val="20"/>
        </w:rPr>
        <w:t>.</w:t>
      </w:r>
      <w:proofErr w:type="gramEnd"/>
      <w:r w:rsidR="00B81387">
        <w:rPr>
          <w:rFonts w:ascii="Times New Roman" w:hAnsi="Times New Roman"/>
          <w:sz w:val="20"/>
          <w:szCs w:val="20"/>
        </w:rPr>
        <w:t xml:space="preserve"> This would ensure </w:t>
      </w:r>
      <w:r w:rsidR="00B81387">
        <w:rPr>
          <w:rFonts w:ascii="Times New Roman" w:hAnsi="Times New Roman"/>
          <w:sz w:val="20"/>
          <w:szCs w:val="20"/>
        </w:rPr>
        <w:t>that a LCH is not further prioritized</w:t>
      </w:r>
      <w:r w:rsidR="003949AF">
        <w:rPr>
          <w:rFonts w:ascii="Times New Roman" w:hAnsi="Times New Roman"/>
          <w:sz w:val="20"/>
          <w:szCs w:val="20"/>
        </w:rPr>
        <w:t>, e.g. using the second (higher) LCH priority,</w:t>
      </w:r>
      <w:r w:rsidR="00B81387">
        <w:rPr>
          <w:rFonts w:ascii="Times New Roman" w:hAnsi="Times New Roman"/>
          <w:sz w:val="20"/>
          <w:szCs w:val="20"/>
        </w:rPr>
        <w:t xml:space="preserve"> during the second step of the LCP</w:t>
      </w:r>
      <w:r w:rsidR="003949AF">
        <w:rPr>
          <w:rFonts w:ascii="Times New Roman" w:hAnsi="Times New Roman"/>
          <w:sz w:val="20"/>
          <w:szCs w:val="20"/>
        </w:rPr>
        <w:t xml:space="preserve"> procedure</w:t>
      </w:r>
      <w:r w:rsidR="00B81387">
        <w:rPr>
          <w:rFonts w:ascii="Times New Roman" w:hAnsi="Times New Roman"/>
          <w:sz w:val="20"/>
          <w:szCs w:val="20"/>
        </w:rPr>
        <w:t xml:space="preserve"> if all the delay-critical data of a LCH has been already multiplexed in the MAC PDU during the first step</w:t>
      </w:r>
      <w:r w:rsidR="00F40D5B">
        <w:rPr>
          <w:rFonts w:ascii="Times New Roman" w:hAnsi="Times New Roman"/>
          <w:sz w:val="20"/>
          <w:szCs w:val="20"/>
        </w:rPr>
        <w:t xml:space="preserve"> of LCP</w:t>
      </w:r>
      <w:r w:rsidR="00B81387">
        <w:rPr>
          <w:rFonts w:ascii="Times New Roman" w:hAnsi="Times New Roman"/>
          <w:sz w:val="20"/>
          <w:szCs w:val="20"/>
        </w:rPr>
        <w:t xml:space="preserve">. </w:t>
      </w:r>
      <w:r w:rsidR="00C4797A">
        <w:rPr>
          <w:rFonts w:ascii="Times New Roman" w:hAnsi="Times New Roman"/>
          <w:sz w:val="20"/>
          <w:szCs w:val="20"/>
        </w:rPr>
        <w:t>RAN2 had some initial discussions in RAN2#127bis on whether to (re)-determine the LCH priority before the second round of the LCP procedure</w:t>
      </w:r>
      <w:r w:rsidR="00B81387">
        <w:rPr>
          <w:rFonts w:ascii="Times New Roman" w:hAnsi="Times New Roman"/>
          <w:sz w:val="20"/>
          <w:szCs w:val="20"/>
        </w:rPr>
        <w:t>.</w:t>
      </w:r>
      <w:r w:rsidR="00C4797A">
        <w:rPr>
          <w:rFonts w:ascii="Times New Roman" w:hAnsi="Times New Roman"/>
          <w:sz w:val="20"/>
          <w:szCs w:val="20"/>
        </w:rPr>
        <w:t xml:space="preserve"> </w:t>
      </w:r>
      <w:proofErr w:type="gramStart"/>
      <w:r w:rsidR="00C4797A">
        <w:rPr>
          <w:rFonts w:ascii="Times New Roman" w:hAnsi="Times New Roman"/>
          <w:sz w:val="20"/>
          <w:szCs w:val="20"/>
        </w:rPr>
        <w:t>In particular the</w:t>
      </w:r>
      <w:proofErr w:type="gramEnd"/>
      <w:r w:rsidR="00C4797A">
        <w:rPr>
          <w:rFonts w:ascii="Times New Roman" w:hAnsi="Times New Roman"/>
          <w:sz w:val="20"/>
          <w:szCs w:val="20"/>
        </w:rPr>
        <w:t xml:space="preserve"> additional complexity caused by this re(determination) step was seen as a concern by some companies. In our opinion, the complexity of determining whether there is some delay-critical available for transmission after the first round of LCP procedure is rather a simple task for the UE. Since UE has anyway to quantify the amount of delay-critical data </w:t>
      </w:r>
      <w:r w:rsidR="00A12A79">
        <w:rPr>
          <w:rFonts w:ascii="Times New Roman" w:hAnsi="Times New Roman"/>
          <w:sz w:val="20"/>
          <w:szCs w:val="20"/>
        </w:rPr>
        <w:t xml:space="preserve">pending for transmission </w:t>
      </w:r>
      <w:r w:rsidR="00C4797A">
        <w:rPr>
          <w:rFonts w:ascii="Times New Roman" w:hAnsi="Times New Roman"/>
          <w:sz w:val="20"/>
          <w:szCs w:val="20"/>
        </w:rPr>
        <w:t xml:space="preserve">for a LCH before the execution of the LCP procedure and obviously UE/MAC is aware of the amount of data being allocated </w:t>
      </w:r>
      <w:r w:rsidR="00A12A79">
        <w:rPr>
          <w:rFonts w:ascii="Times New Roman" w:hAnsi="Times New Roman"/>
          <w:sz w:val="20"/>
          <w:szCs w:val="20"/>
        </w:rPr>
        <w:t xml:space="preserve">to a LCH </w:t>
      </w:r>
      <w:r w:rsidR="00C4797A">
        <w:rPr>
          <w:rFonts w:ascii="Times New Roman" w:hAnsi="Times New Roman"/>
          <w:sz w:val="20"/>
          <w:szCs w:val="20"/>
        </w:rPr>
        <w:t xml:space="preserve">in the first round of LCP, e.g. to update </w:t>
      </w:r>
      <w:proofErr w:type="spellStart"/>
      <w:r w:rsidR="00C4797A">
        <w:rPr>
          <w:rFonts w:ascii="Times New Roman" w:hAnsi="Times New Roman"/>
          <w:sz w:val="20"/>
          <w:szCs w:val="20"/>
        </w:rPr>
        <w:t>B</w:t>
      </w:r>
      <w:r w:rsidR="00C4797A" w:rsidRPr="00B31535">
        <w:rPr>
          <w:rFonts w:ascii="Times New Roman" w:hAnsi="Times New Roman"/>
          <w:sz w:val="20"/>
          <w:szCs w:val="20"/>
          <w:vertAlign w:val="subscript"/>
        </w:rPr>
        <w:t>j</w:t>
      </w:r>
      <w:proofErr w:type="spellEnd"/>
      <w:r w:rsidR="00C4797A" w:rsidRPr="00B31535">
        <w:rPr>
          <w:rFonts w:ascii="Times New Roman" w:hAnsi="Times New Roman"/>
          <w:sz w:val="20"/>
          <w:szCs w:val="20"/>
        </w:rPr>
        <w:t>,</w:t>
      </w:r>
      <w:r w:rsidR="00C4797A">
        <w:rPr>
          <w:rFonts w:ascii="Times New Roman" w:hAnsi="Times New Roman"/>
          <w:sz w:val="20"/>
          <w:szCs w:val="20"/>
        </w:rPr>
        <w:t xml:space="preserve"> </w:t>
      </w:r>
      <w:r w:rsidR="00A12A79">
        <w:rPr>
          <w:rFonts w:ascii="Times New Roman" w:hAnsi="Times New Roman"/>
          <w:sz w:val="20"/>
          <w:szCs w:val="20"/>
        </w:rPr>
        <w:t xml:space="preserve">it is rather straight forward to check whether there are any remaining delay-critical data in the UE after the first round of LCP. Also, it should be noted that since LCP is a time-critical procedure, MAC doesn’t need to consider new indications of delay-critical data from PDCP </w:t>
      </w:r>
      <w:proofErr w:type="spellStart"/>
      <w:r w:rsidR="00A12A79">
        <w:rPr>
          <w:rFonts w:ascii="Times New Roman" w:hAnsi="Times New Roman"/>
          <w:sz w:val="20"/>
          <w:szCs w:val="20"/>
        </w:rPr>
        <w:t>whileLCP</w:t>
      </w:r>
      <w:proofErr w:type="spellEnd"/>
      <w:r w:rsidR="00A12A79">
        <w:rPr>
          <w:rFonts w:ascii="Times New Roman" w:hAnsi="Times New Roman"/>
          <w:sz w:val="20"/>
          <w:szCs w:val="20"/>
        </w:rPr>
        <w:t xml:space="preserve"> procedure is being executed. </w:t>
      </w:r>
    </w:p>
    <w:p w14:paraId="5C6841D0" w14:textId="2FDD82EF" w:rsidR="00272409" w:rsidRDefault="00272409" w:rsidP="00CC7397">
      <w:pPr>
        <w:rPr>
          <w:rFonts w:ascii="Times New Roman" w:hAnsi="Times New Roman"/>
          <w:sz w:val="20"/>
          <w:szCs w:val="20"/>
        </w:rPr>
      </w:pPr>
      <w:r>
        <w:rPr>
          <w:rFonts w:ascii="Times New Roman" w:hAnsi="Times New Roman"/>
          <w:sz w:val="20"/>
          <w:szCs w:val="20"/>
        </w:rPr>
        <w:lastRenderedPageBreak/>
        <w:t xml:space="preserve">In our view, complexity is an important factor to consider when designing an enhanced LCP procedure, however it is </w:t>
      </w:r>
      <w:proofErr w:type="gramStart"/>
      <w:r>
        <w:rPr>
          <w:rFonts w:ascii="Times New Roman" w:hAnsi="Times New Roman"/>
          <w:sz w:val="20"/>
          <w:szCs w:val="20"/>
        </w:rPr>
        <w:t>also</w:t>
      </w:r>
      <w:proofErr w:type="gramEnd"/>
      <w:r>
        <w:rPr>
          <w:rFonts w:ascii="Times New Roman" w:hAnsi="Times New Roman"/>
          <w:sz w:val="20"/>
          <w:szCs w:val="20"/>
        </w:rPr>
        <w:t xml:space="preserve"> of equal importance to consider aspects such as fairness. </w:t>
      </w:r>
      <w:r w:rsidR="003949AF">
        <w:rPr>
          <w:rFonts w:ascii="Times New Roman" w:hAnsi="Times New Roman"/>
          <w:sz w:val="20"/>
          <w:szCs w:val="20"/>
        </w:rPr>
        <w:t>Therefore, we prefer the second option, where MAC determines the LCH priority to apply before every step of the LCP procedure.</w:t>
      </w:r>
    </w:p>
    <w:p w14:paraId="2E5CB90C" w14:textId="0D790D60" w:rsidR="007B5C25" w:rsidRPr="0034381F" w:rsidRDefault="007B5C25" w:rsidP="007B5C25">
      <w:pPr>
        <w:rPr>
          <w:rFonts w:ascii="Times New Roman" w:hAnsi="Times New Roman"/>
          <w:b/>
          <w:bCs/>
          <w:sz w:val="20"/>
          <w:szCs w:val="20"/>
        </w:rPr>
      </w:pPr>
      <w:r w:rsidRPr="0034381F">
        <w:rPr>
          <w:rFonts w:ascii="Times New Roman" w:hAnsi="Times New Roman"/>
          <w:b/>
          <w:bCs/>
          <w:sz w:val="20"/>
          <w:szCs w:val="20"/>
        </w:rPr>
        <w:t xml:space="preserve">Proposal </w:t>
      </w:r>
      <w:r>
        <w:rPr>
          <w:rFonts w:ascii="Times New Roman" w:hAnsi="Times New Roman"/>
          <w:b/>
          <w:bCs/>
          <w:sz w:val="20"/>
          <w:szCs w:val="20"/>
        </w:rPr>
        <w:t>3</w:t>
      </w:r>
      <w:r w:rsidRPr="0034381F">
        <w:rPr>
          <w:rFonts w:ascii="Times New Roman" w:hAnsi="Times New Roman"/>
          <w:b/>
          <w:bCs/>
          <w:sz w:val="20"/>
          <w:szCs w:val="20"/>
        </w:rPr>
        <w:t>: RAN2</w:t>
      </w:r>
      <w:r>
        <w:rPr>
          <w:rFonts w:ascii="Times New Roman" w:hAnsi="Times New Roman"/>
          <w:b/>
          <w:bCs/>
          <w:sz w:val="20"/>
          <w:szCs w:val="20"/>
        </w:rPr>
        <w:t xml:space="preserve"> </w:t>
      </w:r>
      <w:r>
        <w:rPr>
          <w:rFonts w:ascii="Times New Roman" w:hAnsi="Times New Roman" w:hint="eastAsia"/>
          <w:b/>
          <w:bCs/>
          <w:sz w:val="20"/>
          <w:szCs w:val="20"/>
        </w:rPr>
        <w:t xml:space="preserve">to agree </w:t>
      </w:r>
      <w:r w:rsidR="00A12A79">
        <w:rPr>
          <w:rFonts w:ascii="Times New Roman" w:hAnsi="Times New Roman"/>
          <w:b/>
          <w:bCs/>
          <w:sz w:val="20"/>
          <w:szCs w:val="20"/>
        </w:rPr>
        <w:t>that UE/MAC determines the priority</w:t>
      </w:r>
      <w:r w:rsidR="004735A8">
        <w:rPr>
          <w:rFonts w:ascii="Times New Roman" w:hAnsi="Times New Roman"/>
          <w:b/>
          <w:bCs/>
          <w:sz w:val="20"/>
          <w:szCs w:val="20"/>
        </w:rPr>
        <w:t xml:space="preserve"> of a LCH before</w:t>
      </w:r>
      <w:r w:rsidRPr="007B5C25">
        <w:rPr>
          <w:rFonts w:ascii="Times New Roman" w:hAnsi="Times New Roman"/>
          <w:b/>
          <w:bCs/>
          <w:sz w:val="20"/>
          <w:szCs w:val="20"/>
        </w:rPr>
        <w:t xml:space="preserve"> the </w:t>
      </w:r>
      <w:r w:rsidR="00C50796">
        <w:rPr>
          <w:rFonts w:ascii="Times New Roman" w:hAnsi="Times New Roman" w:hint="eastAsia"/>
          <w:b/>
          <w:bCs/>
          <w:sz w:val="20"/>
          <w:szCs w:val="20"/>
        </w:rPr>
        <w:t>second</w:t>
      </w:r>
      <w:r w:rsidRPr="007B5C25">
        <w:rPr>
          <w:rFonts w:ascii="Times New Roman" w:hAnsi="Times New Roman"/>
          <w:b/>
          <w:bCs/>
          <w:sz w:val="20"/>
          <w:szCs w:val="20"/>
        </w:rPr>
        <w:t xml:space="preserve"> round</w:t>
      </w:r>
      <w:r w:rsidRPr="007B5C25" w:rsidDel="007B5C25">
        <w:rPr>
          <w:rFonts w:ascii="Times New Roman" w:hAnsi="Times New Roman"/>
          <w:b/>
          <w:bCs/>
          <w:sz w:val="20"/>
          <w:szCs w:val="20"/>
        </w:rPr>
        <w:t xml:space="preserve"> </w:t>
      </w:r>
      <w:r>
        <w:rPr>
          <w:rFonts w:ascii="Times New Roman" w:hAnsi="Times New Roman"/>
          <w:b/>
          <w:bCs/>
          <w:sz w:val="20"/>
          <w:szCs w:val="20"/>
        </w:rPr>
        <w:t>of the LCP procedure to ensure more fairness</w:t>
      </w:r>
      <w:r w:rsidR="004735A8">
        <w:rPr>
          <w:rFonts w:ascii="Times New Roman" w:hAnsi="Times New Roman"/>
          <w:b/>
          <w:bCs/>
          <w:sz w:val="20"/>
          <w:szCs w:val="20"/>
        </w:rPr>
        <w:t>, e.g., MAC determines whether there is delay-critical data pending for transmission before the second round of LCP</w:t>
      </w:r>
      <w:r>
        <w:rPr>
          <w:rFonts w:ascii="Times New Roman" w:hAnsi="Times New Roman"/>
          <w:b/>
          <w:bCs/>
          <w:sz w:val="20"/>
          <w:szCs w:val="20"/>
        </w:rPr>
        <w:t>.</w:t>
      </w:r>
      <w:r w:rsidRPr="0034381F">
        <w:rPr>
          <w:rFonts w:ascii="Times New Roman" w:hAnsi="Times New Roman"/>
          <w:b/>
          <w:bCs/>
          <w:sz w:val="20"/>
          <w:szCs w:val="20"/>
        </w:rPr>
        <w:t xml:space="preserve">   </w:t>
      </w:r>
    </w:p>
    <w:p w14:paraId="2B2B19A5" w14:textId="07EE4E39" w:rsidR="00381A4B" w:rsidRPr="0034381F" w:rsidRDefault="00381A4B" w:rsidP="00381A4B">
      <w:pPr>
        <w:rPr>
          <w:rFonts w:ascii="Times New Roman" w:hAnsi="Times New Roman"/>
          <w:sz w:val="20"/>
          <w:szCs w:val="20"/>
        </w:rPr>
      </w:pPr>
      <w:r>
        <w:rPr>
          <w:rFonts w:ascii="Times New Roman" w:hAnsi="Times New Roman"/>
          <w:sz w:val="20"/>
          <w:szCs w:val="20"/>
        </w:rPr>
        <w:t xml:space="preserve">RAN2 needs </w:t>
      </w:r>
      <w:r>
        <w:rPr>
          <w:rFonts w:ascii="Times New Roman" w:hAnsi="Times New Roman"/>
          <w:sz w:val="20"/>
          <w:szCs w:val="20"/>
        </w:rPr>
        <w:t xml:space="preserve">to also further discuss how to define a </w:t>
      </w:r>
      <w:proofErr w:type="gramStart"/>
      <w:r>
        <w:rPr>
          <w:rFonts w:ascii="Times New Roman" w:hAnsi="Times New Roman"/>
          <w:sz w:val="20"/>
          <w:szCs w:val="20"/>
        </w:rPr>
        <w:t>delay-critical</w:t>
      </w:r>
      <w:proofErr w:type="gramEnd"/>
      <w:r>
        <w:rPr>
          <w:rFonts w:ascii="Times New Roman" w:hAnsi="Times New Roman"/>
          <w:sz w:val="20"/>
          <w:szCs w:val="20"/>
        </w:rPr>
        <w:t xml:space="preserve"> LCH, e.g. when UE should apply a higher LCH priority for a LCH during LCP. In our understanding a LCH is considered a delay-critical LCH and should use a second higher LCH priority if there is data available for transmission for the LCH for which the remaining time is less than a configured threshold. We think that the threshold for determining a </w:t>
      </w:r>
      <w:proofErr w:type="gramStart"/>
      <w:r>
        <w:rPr>
          <w:rFonts w:ascii="Times New Roman" w:hAnsi="Times New Roman"/>
          <w:sz w:val="20"/>
          <w:szCs w:val="20"/>
        </w:rPr>
        <w:t>delay-critical</w:t>
      </w:r>
      <w:proofErr w:type="gramEnd"/>
      <w:r>
        <w:rPr>
          <w:rFonts w:ascii="Times New Roman" w:hAnsi="Times New Roman"/>
          <w:sz w:val="20"/>
          <w:szCs w:val="20"/>
        </w:rPr>
        <w:t xml:space="preserve"> LCH should be separate to the delay threshold used for the triggering of a DSR. </w:t>
      </w:r>
      <w:r w:rsidR="003456FB">
        <w:rPr>
          <w:rFonts w:ascii="Times New Roman" w:hAnsi="Times New Roman"/>
          <w:sz w:val="20"/>
          <w:szCs w:val="20"/>
        </w:rPr>
        <w:t xml:space="preserve">The reason is that the DSR related remaining Time threshold needs to account for the delay incurred by SR transmission and reception of corresponding UL grant. </w:t>
      </w:r>
    </w:p>
    <w:p w14:paraId="56703464" w14:textId="25FC981F" w:rsidR="004D0300" w:rsidRPr="00DF57F6" w:rsidRDefault="003456FB" w:rsidP="00CC7397">
      <w:pPr>
        <w:rPr>
          <w:rFonts w:ascii="Times New Roman" w:hAnsi="Times New Roman"/>
          <w:b/>
          <w:bCs/>
          <w:sz w:val="20"/>
          <w:szCs w:val="20"/>
        </w:rPr>
      </w:pPr>
      <w:r>
        <w:rPr>
          <w:rFonts w:ascii="Times New Roman" w:hAnsi="Times New Roman"/>
          <w:b/>
          <w:bCs/>
          <w:sz w:val="20"/>
          <w:szCs w:val="20"/>
        </w:rPr>
        <w:t xml:space="preserve">Proposal </w:t>
      </w:r>
      <w:r w:rsidR="0034381F">
        <w:rPr>
          <w:rFonts w:ascii="Times New Roman" w:hAnsi="Times New Roman"/>
          <w:b/>
          <w:bCs/>
          <w:sz w:val="20"/>
          <w:szCs w:val="20"/>
        </w:rPr>
        <w:t>4</w:t>
      </w:r>
      <w:r>
        <w:rPr>
          <w:rFonts w:ascii="Times New Roman" w:hAnsi="Times New Roman"/>
          <w:b/>
          <w:bCs/>
          <w:sz w:val="20"/>
          <w:szCs w:val="20"/>
        </w:rPr>
        <w:t xml:space="preserve">: RAN2 to agree that a delay-critical LCH is defined as a LCH having at least one PDU/PDU set available for transmission </w:t>
      </w:r>
      <w:r w:rsidRPr="0034381F">
        <w:rPr>
          <w:rFonts w:ascii="Times New Roman" w:hAnsi="Times New Roman"/>
          <w:b/>
          <w:bCs/>
          <w:sz w:val="20"/>
          <w:szCs w:val="20"/>
        </w:rPr>
        <w:t xml:space="preserve">for which the remaining time till </w:t>
      </w:r>
      <w:proofErr w:type="spellStart"/>
      <w:r w:rsidRPr="0034381F">
        <w:rPr>
          <w:rFonts w:ascii="Times New Roman" w:hAnsi="Times New Roman"/>
          <w:b/>
          <w:bCs/>
          <w:i/>
          <w:iCs/>
          <w:sz w:val="20"/>
          <w:szCs w:val="20"/>
        </w:rPr>
        <w:t>discardTimer</w:t>
      </w:r>
      <w:proofErr w:type="spellEnd"/>
      <w:r w:rsidRPr="0034381F">
        <w:rPr>
          <w:rFonts w:ascii="Times New Roman" w:hAnsi="Times New Roman"/>
          <w:b/>
          <w:bCs/>
          <w:i/>
          <w:iCs/>
          <w:sz w:val="20"/>
          <w:szCs w:val="20"/>
        </w:rPr>
        <w:t xml:space="preserve"> </w:t>
      </w:r>
      <w:r w:rsidRPr="0034381F">
        <w:rPr>
          <w:rFonts w:ascii="Times New Roman" w:hAnsi="Times New Roman"/>
          <w:b/>
          <w:bCs/>
          <w:sz w:val="20"/>
          <w:szCs w:val="20"/>
        </w:rPr>
        <w:t xml:space="preserve">expiry is less than the </w:t>
      </w:r>
      <w:r w:rsidR="00C50796">
        <w:rPr>
          <w:rFonts w:ascii="Times New Roman" w:hAnsi="Times New Roman" w:hint="eastAsia"/>
          <w:b/>
          <w:bCs/>
          <w:sz w:val="20"/>
          <w:szCs w:val="20"/>
        </w:rPr>
        <w:t>new</w:t>
      </w:r>
      <w:r w:rsidR="00C50796" w:rsidRPr="0034381F">
        <w:rPr>
          <w:rFonts w:ascii="Times New Roman" w:hAnsi="Times New Roman"/>
          <w:b/>
          <w:bCs/>
          <w:sz w:val="20"/>
          <w:szCs w:val="20"/>
        </w:rPr>
        <w:t xml:space="preserve"> </w:t>
      </w:r>
      <w:r w:rsidRPr="0034381F">
        <w:rPr>
          <w:rFonts w:ascii="Times New Roman" w:hAnsi="Times New Roman"/>
          <w:b/>
          <w:bCs/>
          <w:sz w:val="20"/>
          <w:szCs w:val="20"/>
        </w:rPr>
        <w:t xml:space="preserve">configured threshold.  </w:t>
      </w:r>
    </w:p>
    <w:p w14:paraId="547C38E7" w14:textId="24099FF2" w:rsidR="00C042DE" w:rsidRDefault="00DF57F6" w:rsidP="00CC7397">
      <w:pPr>
        <w:rPr>
          <w:rFonts w:ascii="Times New Roman" w:hAnsi="Times New Roman"/>
          <w:sz w:val="20"/>
          <w:szCs w:val="20"/>
        </w:rPr>
      </w:pPr>
      <w:r>
        <w:rPr>
          <w:rFonts w:ascii="Times New Roman" w:hAnsi="Times New Roman"/>
          <w:sz w:val="20"/>
          <w:szCs w:val="20"/>
        </w:rPr>
        <w:t>Regardless of which option is chosen as the detailed enhanced LCP procedure, we think that NW should control</w:t>
      </w:r>
      <w:r w:rsidR="00A43518">
        <w:rPr>
          <w:rFonts w:ascii="Times New Roman" w:hAnsi="Times New Roman"/>
          <w:sz w:val="20"/>
          <w:szCs w:val="20"/>
        </w:rPr>
        <w:t>/configure</w:t>
      </w:r>
      <w:r w:rsidR="007F5AA7">
        <w:rPr>
          <w:rFonts w:ascii="Times New Roman" w:hAnsi="Times New Roman"/>
          <w:sz w:val="20"/>
          <w:szCs w:val="20"/>
        </w:rPr>
        <w:t xml:space="preserve"> </w:t>
      </w:r>
      <w:r>
        <w:rPr>
          <w:rFonts w:ascii="Times New Roman" w:hAnsi="Times New Roman"/>
          <w:sz w:val="20"/>
          <w:szCs w:val="20"/>
        </w:rPr>
        <w:t xml:space="preserve">if and for which LCHs the remaining time should be considered when executing the LCP. For example, </w:t>
      </w:r>
      <w:r w:rsidR="00C22DC0">
        <w:rPr>
          <w:rFonts w:ascii="Times New Roman" w:hAnsi="Times New Roman"/>
          <w:sz w:val="20"/>
          <w:szCs w:val="20"/>
        </w:rPr>
        <w:t xml:space="preserve">the remaining time doesn’t need to be considered during LCP </w:t>
      </w:r>
      <w:r>
        <w:rPr>
          <w:rFonts w:ascii="Times New Roman" w:hAnsi="Times New Roman"/>
          <w:sz w:val="20"/>
          <w:szCs w:val="20"/>
        </w:rPr>
        <w:t xml:space="preserve">for </w:t>
      </w:r>
      <w:r w:rsidR="00C22DC0">
        <w:rPr>
          <w:rFonts w:ascii="Times New Roman" w:hAnsi="Times New Roman"/>
          <w:sz w:val="20"/>
          <w:szCs w:val="20"/>
        </w:rPr>
        <w:t>every</w:t>
      </w:r>
      <w:r>
        <w:rPr>
          <w:rFonts w:ascii="Times New Roman" w:hAnsi="Times New Roman"/>
          <w:sz w:val="20"/>
          <w:szCs w:val="20"/>
        </w:rPr>
        <w:t xml:space="preserve"> kind of service/LCH</w:t>
      </w:r>
      <w:r w:rsidR="007F5AA7">
        <w:rPr>
          <w:rFonts w:ascii="Times New Roman" w:hAnsi="Times New Roman"/>
          <w:sz w:val="20"/>
          <w:szCs w:val="20"/>
        </w:rPr>
        <w:t xml:space="preserve">, e.g. only for </w:t>
      </w:r>
      <w:r w:rsidR="00C22DC0">
        <w:rPr>
          <w:rFonts w:ascii="Times New Roman" w:hAnsi="Times New Roman"/>
          <w:sz w:val="20"/>
          <w:szCs w:val="20"/>
        </w:rPr>
        <w:t xml:space="preserve">specific </w:t>
      </w:r>
      <w:r w:rsidR="007F5AA7">
        <w:rPr>
          <w:rFonts w:ascii="Times New Roman" w:hAnsi="Times New Roman"/>
          <w:sz w:val="20"/>
          <w:szCs w:val="20"/>
        </w:rPr>
        <w:t xml:space="preserve">LCHs carrying XR traffic. </w:t>
      </w:r>
      <w:r w:rsidR="00A43518">
        <w:rPr>
          <w:rFonts w:ascii="Times New Roman" w:hAnsi="Times New Roman"/>
          <w:sz w:val="20"/>
          <w:szCs w:val="20"/>
        </w:rPr>
        <w:t>As another example</w:t>
      </w:r>
      <w:r w:rsidR="00C22DC0">
        <w:rPr>
          <w:rFonts w:ascii="Times New Roman" w:hAnsi="Times New Roman"/>
          <w:sz w:val="20"/>
          <w:szCs w:val="20"/>
        </w:rPr>
        <w:t xml:space="preserve">, </w:t>
      </w:r>
      <w:r w:rsidR="007F5AA7">
        <w:rPr>
          <w:rFonts w:ascii="Times New Roman" w:hAnsi="Times New Roman"/>
          <w:sz w:val="20"/>
          <w:szCs w:val="20"/>
        </w:rPr>
        <w:t xml:space="preserve">the enhanced LCP procedure </w:t>
      </w:r>
      <w:r w:rsidR="00C22DC0">
        <w:rPr>
          <w:rFonts w:ascii="Times New Roman" w:hAnsi="Times New Roman"/>
          <w:sz w:val="20"/>
          <w:szCs w:val="20"/>
        </w:rPr>
        <w:t xml:space="preserve">may be </w:t>
      </w:r>
      <w:r w:rsidR="007F5AA7">
        <w:rPr>
          <w:rFonts w:ascii="Times New Roman" w:hAnsi="Times New Roman"/>
          <w:sz w:val="20"/>
          <w:szCs w:val="20"/>
        </w:rPr>
        <w:t xml:space="preserve">only used when DSR has been reported to the </w:t>
      </w:r>
      <w:proofErr w:type="spellStart"/>
      <w:r w:rsidR="007F5AA7">
        <w:rPr>
          <w:rFonts w:ascii="Times New Roman" w:hAnsi="Times New Roman"/>
          <w:sz w:val="20"/>
          <w:szCs w:val="20"/>
        </w:rPr>
        <w:t>gNB</w:t>
      </w:r>
      <w:proofErr w:type="spellEnd"/>
      <w:r w:rsidR="007F5AA7">
        <w:rPr>
          <w:rFonts w:ascii="Times New Roman" w:hAnsi="Times New Roman"/>
          <w:sz w:val="20"/>
          <w:szCs w:val="20"/>
        </w:rPr>
        <w:t xml:space="preserve"> in order to ensure that delay-critical data – as reported in the DSR – is transmitted in the corresponding UL grant, e.g. received in response to the DSR. </w:t>
      </w:r>
      <w:r w:rsidR="003456FB">
        <w:rPr>
          <w:rFonts w:ascii="Times New Roman" w:hAnsi="Times New Roman"/>
          <w:sz w:val="20"/>
          <w:szCs w:val="20"/>
        </w:rPr>
        <w:t>It should be also further discussed whether the enhanced LCP procedure is explicitly activated/deactivated by NW, e.g. similar to the PSI-based discarding procedure</w:t>
      </w:r>
      <w:r w:rsidR="0034381F">
        <w:rPr>
          <w:rFonts w:ascii="Times New Roman" w:hAnsi="Times New Roman"/>
          <w:sz w:val="20"/>
          <w:szCs w:val="20"/>
        </w:rPr>
        <w:t xml:space="preserve"> by a MAC CE</w:t>
      </w:r>
      <w:r w:rsidR="003456FB">
        <w:rPr>
          <w:rFonts w:ascii="Times New Roman" w:hAnsi="Times New Roman"/>
          <w:sz w:val="20"/>
          <w:szCs w:val="20"/>
        </w:rPr>
        <w:t xml:space="preserve">. </w:t>
      </w:r>
    </w:p>
    <w:p w14:paraId="4152856E" w14:textId="3ACEEF8E" w:rsidR="007F5AA7" w:rsidRDefault="007F5AA7" w:rsidP="00CC7397">
      <w:pPr>
        <w:rPr>
          <w:rFonts w:ascii="Times New Roman" w:hAnsi="Times New Roman"/>
          <w:b/>
          <w:bCs/>
          <w:sz w:val="20"/>
          <w:szCs w:val="20"/>
        </w:rPr>
      </w:pPr>
      <w:r w:rsidRPr="007F5AA7">
        <w:rPr>
          <w:rFonts w:ascii="Times New Roman" w:hAnsi="Times New Roman"/>
          <w:b/>
          <w:bCs/>
          <w:sz w:val="20"/>
          <w:szCs w:val="20"/>
        </w:rPr>
        <w:t xml:space="preserve">Proposal </w:t>
      </w:r>
      <w:r w:rsidR="0034381F">
        <w:rPr>
          <w:rFonts w:ascii="Times New Roman" w:hAnsi="Times New Roman"/>
          <w:b/>
          <w:bCs/>
          <w:sz w:val="20"/>
          <w:szCs w:val="20"/>
        </w:rPr>
        <w:t>5</w:t>
      </w:r>
      <w:r w:rsidRPr="007F5AA7">
        <w:rPr>
          <w:rFonts w:ascii="Times New Roman" w:hAnsi="Times New Roman"/>
          <w:b/>
          <w:bCs/>
          <w:sz w:val="20"/>
          <w:szCs w:val="20"/>
        </w:rPr>
        <w:t xml:space="preserve">: </w:t>
      </w:r>
      <w:r>
        <w:rPr>
          <w:rFonts w:ascii="Times New Roman" w:hAnsi="Times New Roman"/>
          <w:b/>
          <w:bCs/>
          <w:sz w:val="20"/>
          <w:szCs w:val="20"/>
        </w:rPr>
        <w:t xml:space="preserve">NW should </w:t>
      </w:r>
      <w:r w:rsidR="00063D80">
        <w:rPr>
          <w:rFonts w:ascii="Times New Roman" w:hAnsi="Times New Roman"/>
          <w:b/>
          <w:bCs/>
          <w:sz w:val="20"/>
          <w:szCs w:val="20"/>
        </w:rPr>
        <w:t>control/</w:t>
      </w:r>
      <w:r>
        <w:rPr>
          <w:rFonts w:ascii="Times New Roman" w:hAnsi="Times New Roman"/>
          <w:b/>
          <w:bCs/>
          <w:sz w:val="20"/>
          <w:szCs w:val="20"/>
        </w:rPr>
        <w:t xml:space="preserve">configure whether the enhanced LCP procedure taking remaining delay/time into account is used or not by the UE. </w:t>
      </w:r>
      <w:r w:rsidR="003456FB">
        <w:rPr>
          <w:rFonts w:ascii="Times New Roman" w:hAnsi="Times New Roman"/>
          <w:b/>
          <w:bCs/>
          <w:sz w:val="20"/>
          <w:szCs w:val="20"/>
        </w:rPr>
        <w:t xml:space="preserve">RAN2 to further discuss whether enhanced LCP procedure is explicitly activated/deactivated by NW. </w:t>
      </w:r>
    </w:p>
    <w:p w14:paraId="21AB30A7" w14:textId="40BC9533" w:rsidR="00873995" w:rsidRDefault="00873995" w:rsidP="00873995">
      <w:pPr>
        <w:rPr>
          <w:rFonts w:ascii="Times New Roman" w:eastAsia="DengXian" w:hAnsi="Times New Roman"/>
          <w:kern w:val="0"/>
          <w:sz w:val="20"/>
          <w:szCs w:val="20"/>
          <w:lang w:val="en-GB" w:eastAsia="x-none"/>
        </w:rPr>
      </w:pPr>
      <w:r w:rsidRPr="00441AE6">
        <w:rPr>
          <w:rFonts w:ascii="Times New Roman" w:eastAsia="DengXian" w:hAnsi="Times New Roman"/>
          <w:kern w:val="0"/>
          <w:sz w:val="20"/>
          <w:szCs w:val="20"/>
          <w:lang w:val="en-GB" w:eastAsia="x-none"/>
        </w:rPr>
        <w:t xml:space="preserve">Similar </w:t>
      </w:r>
      <w:r w:rsidR="00530F09">
        <w:rPr>
          <w:rFonts w:ascii="Times New Roman" w:eastAsia="DengXian" w:hAnsi="Times New Roman"/>
          <w:kern w:val="0"/>
          <w:sz w:val="20"/>
          <w:szCs w:val="20"/>
          <w:lang w:val="en-GB" w:eastAsia="x-none"/>
        </w:rPr>
        <w:t xml:space="preserve">to the </w:t>
      </w:r>
      <w:r w:rsidRPr="00441AE6">
        <w:rPr>
          <w:rFonts w:ascii="Times New Roman" w:eastAsia="DengXian" w:hAnsi="Times New Roman"/>
          <w:kern w:val="0"/>
          <w:sz w:val="20"/>
          <w:szCs w:val="20"/>
          <w:lang w:val="en-GB" w:eastAsia="x-none"/>
        </w:rPr>
        <w:t xml:space="preserve">considerations </w:t>
      </w:r>
      <w:r w:rsidR="00530F09">
        <w:rPr>
          <w:rFonts w:ascii="Times New Roman" w:eastAsia="DengXian" w:hAnsi="Times New Roman"/>
          <w:kern w:val="0"/>
          <w:sz w:val="20"/>
          <w:szCs w:val="20"/>
          <w:lang w:val="en-GB" w:eastAsia="x-none"/>
        </w:rPr>
        <w:t xml:space="preserve">for the LCP procedure, also for the </w:t>
      </w:r>
      <w:r w:rsidRPr="00441AE6">
        <w:rPr>
          <w:rFonts w:ascii="Times New Roman" w:eastAsia="DengXian" w:hAnsi="Times New Roman"/>
          <w:kern w:val="0"/>
          <w:sz w:val="20"/>
          <w:szCs w:val="20"/>
          <w:lang w:val="en-GB" w:eastAsia="x-none"/>
        </w:rPr>
        <w:t>intra-UE prioritization mechanism which was introduced in Rel-16</w:t>
      </w:r>
      <w:r w:rsidR="00530F09">
        <w:rPr>
          <w:rFonts w:ascii="Times New Roman" w:eastAsia="DengXian" w:hAnsi="Times New Roman"/>
          <w:kern w:val="0"/>
          <w:sz w:val="20"/>
          <w:szCs w:val="20"/>
          <w:lang w:val="en-GB" w:eastAsia="x-none"/>
        </w:rPr>
        <w:t xml:space="preserve"> it should be also </w:t>
      </w:r>
      <w:r w:rsidR="00063D80">
        <w:rPr>
          <w:rFonts w:ascii="Times New Roman" w:eastAsia="DengXian" w:hAnsi="Times New Roman"/>
          <w:kern w:val="0"/>
          <w:sz w:val="20"/>
          <w:szCs w:val="20"/>
          <w:lang w:val="en-GB" w:eastAsia="x-none"/>
        </w:rPr>
        <w:t>discussed</w:t>
      </w:r>
      <w:r w:rsidR="00530F09">
        <w:rPr>
          <w:rFonts w:ascii="Times New Roman" w:eastAsia="DengXian" w:hAnsi="Times New Roman"/>
          <w:kern w:val="0"/>
          <w:sz w:val="20"/>
          <w:szCs w:val="20"/>
          <w:lang w:val="en-GB" w:eastAsia="x-none"/>
        </w:rPr>
        <w:t xml:space="preserve"> </w:t>
      </w:r>
      <w:r w:rsidR="00063D80">
        <w:rPr>
          <w:rFonts w:ascii="Times New Roman" w:eastAsia="DengXian" w:hAnsi="Times New Roman"/>
          <w:kern w:val="0"/>
          <w:sz w:val="20"/>
          <w:szCs w:val="20"/>
          <w:lang w:val="en-GB" w:eastAsia="x-none"/>
        </w:rPr>
        <w:t xml:space="preserve">whether </w:t>
      </w:r>
      <w:r w:rsidR="00530F09">
        <w:rPr>
          <w:rFonts w:ascii="Times New Roman" w:eastAsia="DengXian" w:hAnsi="Times New Roman"/>
          <w:kern w:val="0"/>
          <w:sz w:val="20"/>
          <w:szCs w:val="20"/>
          <w:lang w:val="en-GB" w:eastAsia="x-none"/>
        </w:rPr>
        <w:t>to consider the remaining time/delay of the data</w:t>
      </w:r>
      <w:r w:rsidRPr="00441AE6">
        <w:rPr>
          <w:rFonts w:ascii="Times New Roman" w:eastAsia="DengXian" w:hAnsi="Times New Roman"/>
          <w:kern w:val="0"/>
          <w:sz w:val="20"/>
          <w:szCs w:val="20"/>
          <w:lang w:val="en-GB" w:eastAsia="x-none"/>
        </w:rPr>
        <w:t xml:space="preserve">. According to the current specification the priority of an overlapping UL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i.e., </w:t>
      </w:r>
      <w:r>
        <w:rPr>
          <w:rFonts w:ascii="Times New Roman" w:eastAsia="DengXian" w:hAnsi="Times New Roman"/>
          <w:kern w:val="0"/>
          <w:sz w:val="20"/>
          <w:szCs w:val="20"/>
          <w:lang w:val="en-GB" w:eastAsia="x-none"/>
        </w:rPr>
        <w:t xml:space="preserve">only the </w:t>
      </w:r>
      <w:r w:rsidRPr="00441AE6">
        <w:rPr>
          <w:rFonts w:ascii="Times New Roman" w:eastAsia="DengXian" w:hAnsi="Times New Roman"/>
          <w:kern w:val="0"/>
          <w:sz w:val="20"/>
          <w:szCs w:val="20"/>
          <w:lang w:val="en-GB" w:eastAsia="x-none"/>
        </w:rPr>
        <w:t>logical channel priority is considered to determine which UL grant is prioritized</w:t>
      </w:r>
      <w:r w:rsidR="00530F09">
        <w:rPr>
          <w:rFonts w:ascii="Times New Roman" w:eastAsia="DengXian" w:hAnsi="Times New Roman"/>
          <w:kern w:val="0"/>
          <w:sz w:val="20"/>
          <w:szCs w:val="20"/>
          <w:lang w:val="en-GB" w:eastAsia="x-none"/>
        </w:rPr>
        <w:t>/deprioritized</w:t>
      </w:r>
      <w:r w:rsidRPr="00441AE6">
        <w:rPr>
          <w:rFonts w:ascii="Times New Roman" w:eastAsia="DengXian" w:hAnsi="Times New Roman"/>
          <w:kern w:val="0"/>
          <w:sz w:val="20"/>
          <w:szCs w:val="20"/>
          <w:lang w:val="en-GB" w:eastAsia="x-none"/>
        </w:rPr>
        <w:t>.</w:t>
      </w:r>
    </w:p>
    <w:p w14:paraId="36636646" w14:textId="0884F4F5" w:rsidR="00873995" w:rsidRPr="00530F09" w:rsidRDefault="00530F09" w:rsidP="00873995">
      <w:pPr>
        <w:rPr>
          <w:rFonts w:ascii="Times New Roman" w:eastAsia="Malgun Gothic" w:hAnsi="Times New Roman"/>
          <w:sz w:val="20"/>
          <w:szCs w:val="20"/>
          <w:lang w:eastAsia="ko-KR"/>
        </w:rPr>
      </w:pPr>
      <w:r w:rsidRPr="00530F09">
        <w:rPr>
          <w:rFonts w:ascii="Times New Roman" w:eastAsia="Malgun Gothic" w:hAnsi="Times New Roman"/>
          <w:sz w:val="20"/>
          <w:szCs w:val="20"/>
          <w:lang w:eastAsia="ko-KR"/>
        </w:rPr>
        <w:t xml:space="preserve">However, it </w:t>
      </w:r>
      <w:r>
        <w:rPr>
          <w:rFonts w:ascii="Times New Roman" w:eastAsia="Malgun Gothic" w:hAnsi="Times New Roman"/>
          <w:sz w:val="20"/>
          <w:szCs w:val="20"/>
          <w:lang w:eastAsia="ko-KR"/>
        </w:rPr>
        <w:t xml:space="preserve">doesn’t make sense to prioritize an UL grant which carries data for which the PSDB/PDB </w:t>
      </w:r>
      <w:r w:rsidR="00063D80">
        <w:rPr>
          <w:rFonts w:ascii="Times New Roman" w:eastAsia="Malgun Gothic" w:hAnsi="Times New Roman"/>
          <w:sz w:val="20"/>
          <w:szCs w:val="20"/>
          <w:lang w:eastAsia="ko-KR"/>
        </w:rPr>
        <w:t>is</w:t>
      </w:r>
      <w:r>
        <w:rPr>
          <w:rFonts w:ascii="Times New Roman" w:eastAsia="Malgun Gothic" w:hAnsi="Times New Roman"/>
          <w:sz w:val="20"/>
          <w:szCs w:val="20"/>
          <w:lang w:eastAsia="ko-KR"/>
        </w:rPr>
        <w:t xml:space="preserve"> already exceeded. Such UL grant should be rather deprioritized. Similarly, a MAC PDU/UL grant which carries delay-critical data or a DSR MAC CE should be treated as a prioritized grant in the intra-UE prioritization procedure. </w:t>
      </w:r>
    </w:p>
    <w:p w14:paraId="1E576C64" w14:textId="08A0EE16" w:rsidR="00873995" w:rsidRDefault="00873995" w:rsidP="00873995">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sidR="0034381F">
        <w:rPr>
          <w:rFonts w:ascii="Times New Roman" w:eastAsia="DengXian" w:hAnsi="Times New Roman"/>
          <w:b/>
          <w:bCs/>
          <w:kern w:val="0"/>
          <w:sz w:val="20"/>
          <w:szCs w:val="20"/>
          <w:lang w:val="en-GB" w:eastAsia="x-none"/>
        </w:rPr>
        <w:t>6</w:t>
      </w:r>
      <w:r w:rsidRPr="00EB4B0F">
        <w:rPr>
          <w:rFonts w:ascii="Times New Roman" w:eastAsia="DengXian" w:hAnsi="Times New Roman"/>
          <w:b/>
          <w:bCs/>
          <w:kern w:val="0"/>
          <w:sz w:val="20"/>
          <w:szCs w:val="20"/>
          <w:lang w:val="en-GB" w:eastAsia="x-none"/>
        </w:rPr>
        <w:t xml:space="preserve">: RAN2 should </w:t>
      </w:r>
      <w:r w:rsidR="00A97BC8">
        <w:rPr>
          <w:rFonts w:ascii="Times New Roman" w:eastAsia="DengXian" w:hAnsi="Times New Roman"/>
          <w:b/>
          <w:bCs/>
          <w:kern w:val="0"/>
          <w:sz w:val="20"/>
          <w:szCs w:val="20"/>
          <w:lang w:val="en-GB" w:eastAsia="x-none"/>
        </w:rPr>
        <w:t>consider</w:t>
      </w:r>
      <w:r w:rsidR="00A97BC8" w:rsidRPr="00EB4B0F">
        <w:rPr>
          <w:rFonts w:ascii="Times New Roman" w:eastAsia="DengXian" w:hAnsi="Times New Roman"/>
          <w:b/>
          <w:bCs/>
          <w:kern w:val="0"/>
          <w:sz w:val="20"/>
          <w:szCs w:val="20"/>
          <w:lang w:val="en-GB" w:eastAsia="x-none"/>
        </w:rPr>
        <w:t xml:space="preserve"> </w:t>
      </w:r>
      <w:r w:rsidRPr="00EB4B0F">
        <w:rPr>
          <w:rFonts w:ascii="Times New Roman" w:eastAsia="DengXian" w:hAnsi="Times New Roman"/>
          <w:b/>
          <w:bCs/>
          <w:kern w:val="0"/>
          <w:sz w:val="20"/>
          <w:szCs w:val="20"/>
          <w:lang w:val="en-GB" w:eastAsia="x-none"/>
        </w:rPr>
        <w:t xml:space="preserve">enhancements to the </w:t>
      </w:r>
      <w:r w:rsidR="00B9775F">
        <w:rPr>
          <w:rFonts w:ascii="Times New Roman" w:eastAsia="DengXian" w:hAnsi="Times New Roman"/>
          <w:b/>
          <w:bCs/>
          <w:kern w:val="0"/>
          <w:sz w:val="20"/>
          <w:szCs w:val="20"/>
          <w:lang w:val="en-GB" w:eastAsia="x-none"/>
        </w:rPr>
        <w:t>i</w:t>
      </w:r>
      <w:r>
        <w:rPr>
          <w:rFonts w:ascii="Times New Roman" w:eastAsia="DengXian" w:hAnsi="Times New Roman"/>
          <w:b/>
          <w:bCs/>
          <w:kern w:val="0"/>
          <w:sz w:val="20"/>
          <w:szCs w:val="20"/>
          <w:lang w:val="en-GB" w:eastAsia="x-none"/>
        </w:rPr>
        <w:t>ntra-UE prioritization procedure</w:t>
      </w:r>
      <w:r w:rsidRPr="00EB4B0F">
        <w:rPr>
          <w:rFonts w:ascii="Times New Roman" w:eastAsia="DengXian" w:hAnsi="Times New Roman"/>
          <w:b/>
          <w:bCs/>
          <w:kern w:val="0"/>
          <w:sz w:val="20"/>
          <w:szCs w:val="20"/>
          <w:lang w:val="en-GB" w:eastAsia="x-none"/>
        </w:rPr>
        <w:t xml:space="preserve">, e.g. considering the remaining delay </w:t>
      </w:r>
      <w:r w:rsidR="00A97BC8">
        <w:rPr>
          <w:rFonts w:ascii="Times New Roman" w:eastAsia="DengXian" w:hAnsi="Times New Roman"/>
          <w:b/>
          <w:bCs/>
          <w:kern w:val="0"/>
          <w:sz w:val="20"/>
          <w:szCs w:val="20"/>
          <w:lang w:val="en-GB" w:eastAsia="x-none"/>
        </w:rPr>
        <w:t xml:space="preserve">of data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w:t>
      </w:r>
      <w:r w:rsidR="00B9775F">
        <w:rPr>
          <w:rFonts w:ascii="Times New Roman" w:eastAsia="DengXian" w:hAnsi="Times New Roman"/>
          <w:b/>
          <w:bCs/>
          <w:kern w:val="0"/>
          <w:sz w:val="20"/>
          <w:szCs w:val="20"/>
          <w:lang w:val="en-GB" w:eastAsia="x-none"/>
        </w:rPr>
        <w:t xml:space="preserve"> (prioritized/deprioritized UL grant)</w:t>
      </w:r>
      <w:r>
        <w:rPr>
          <w:rFonts w:ascii="Times New Roman" w:eastAsia="DengXian" w:hAnsi="Times New Roman"/>
          <w:b/>
          <w:bCs/>
          <w:kern w:val="0"/>
          <w:sz w:val="20"/>
          <w:szCs w:val="20"/>
          <w:lang w:val="en-GB" w:eastAsia="x-none"/>
        </w:rPr>
        <w:t>.</w:t>
      </w:r>
    </w:p>
    <w:p w14:paraId="2F3A626C" w14:textId="508E1D36" w:rsidR="003E380C" w:rsidRPr="00D54008" w:rsidRDefault="00D54008" w:rsidP="00C155ED">
      <w:pPr>
        <w:rPr>
          <w:rFonts w:ascii="Times New Roman" w:eastAsia="DengXian" w:hAnsi="Times New Roman"/>
          <w:b/>
          <w:bCs/>
          <w:kern w:val="0"/>
          <w:sz w:val="20"/>
          <w:szCs w:val="20"/>
        </w:rPr>
      </w:pPr>
      <w:r w:rsidRPr="000B1B41">
        <w:rPr>
          <w:rFonts w:ascii="Times New Roman" w:eastAsia="DengXian" w:hAnsi="Times New Roman" w:cs="Times New Roman"/>
          <w:sz w:val="20"/>
          <w:szCs w:val="20"/>
          <w:lang w:val="en-GB"/>
          <w14:ligatures w14:val="none"/>
        </w:rPr>
        <w:t xml:space="preserve">The </w:t>
      </w:r>
      <w:r>
        <w:rPr>
          <w:rFonts w:ascii="Times New Roman" w:eastAsia="DengXian" w:hAnsi="Times New Roman" w:cs="Times New Roman"/>
          <w:sz w:val="20"/>
          <w:szCs w:val="20"/>
          <w:lang w:val="en-GB"/>
          <w14:ligatures w14:val="none"/>
        </w:rPr>
        <w:t xml:space="preserve">PDU set importance based PDCP discard </w:t>
      </w:r>
      <w:r w:rsidR="0089162F">
        <w:rPr>
          <w:rFonts w:ascii="Times New Roman" w:eastAsia="DengXian" w:hAnsi="Times New Roman" w:cs="Times New Roman"/>
          <w:sz w:val="20"/>
          <w:szCs w:val="20"/>
          <w:lang w:val="en-GB"/>
          <w14:ligatures w14:val="none"/>
        </w:rPr>
        <w:t xml:space="preserve">has been </w:t>
      </w:r>
      <w:r>
        <w:rPr>
          <w:rFonts w:ascii="Times New Roman" w:eastAsia="DengXian" w:hAnsi="Times New Roman" w:cs="Times New Roman"/>
          <w:sz w:val="20"/>
          <w:szCs w:val="20"/>
          <w:lang w:val="en-GB"/>
          <w14:ligatures w14:val="none"/>
        </w:rPr>
        <w:t xml:space="preserve">introduced </w:t>
      </w:r>
      <w:r w:rsidR="00C36757">
        <w:rPr>
          <w:rFonts w:ascii="Times New Roman" w:eastAsia="DengXian" w:hAnsi="Times New Roman" w:cs="Times New Roman"/>
          <w:sz w:val="20"/>
          <w:szCs w:val="20"/>
          <w:lang w:val="en-GB"/>
          <w14:ligatures w14:val="none"/>
        </w:rPr>
        <w:t>for</w:t>
      </w:r>
      <w:r>
        <w:rPr>
          <w:rFonts w:ascii="Times New Roman" w:eastAsia="DengXian" w:hAnsi="Times New Roman" w:cs="Times New Roman"/>
          <w:sz w:val="20"/>
          <w:szCs w:val="20"/>
          <w:lang w:val="en-GB"/>
          <w14:ligatures w14:val="none"/>
        </w:rPr>
        <w:t xml:space="preserve"> Rel-18 XR</w:t>
      </w:r>
      <w:r>
        <w:rPr>
          <w:rFonts w:ascii="Times New Roman" w:eastAsia="DengXian" w:hAnsi="Times New Roman" w:cs="Times New Roman" w:hint="eastAsia"/>
          <w:sz w:val="20"/>
          <w:szCs w:val="20"/>
          <w:lang w:val="en-GB"/>
          <w14:ligatures w14:val="none"/>
        </w:rPr>
        <w:t>.</w:t>
      </w:r>
      <w:r>
        <w:rPr>
          <w:rFonts w:ascii="Times New Roman" w:eastAsia="DengXian" w:hAnsi="Times New Roman" w:cs="Times New Roman"/>
          <w:sz w:val="20"/>
          <w:szCs w:val="20"/>
          <w:lang w:val="en-GB"/>
          <w14:ligatures w14:val="none"/>
        </w:rPr>
        <w:t xml:space="preserve"> In case of UL congestion, PSI based discard can be activated</w:t>
      </w:r>
      <w:r w:rsidR="00B34D26">
        <w:rPr>
          <w:rFonts w:ascii="Times New Roman" w:eastAsia="DengXian" w:hAnsi="Times New Roman" w:cs="Times New Roman"/>
          <w:sz w:val="20"/>
          <w:szCs w:val="20"/>
          <w:lang w:val="en-GB"/>
          <w14:ligatures w14:val="none"/>
        </w:rPr>
        <w:t xml:space="preserve">, </w:t>
      </w:r>
      <w:r w:rsidR="00C36757">
        <w:rPr>
          <w:rFonts w:ascii="Times New Roman" w:eastAsia="DengXian" w:hAnsi="Times New Roman" w:cs="Times New Roman"/>
          <w:sz w:val="20"/>
          <w:szCs w:val="20"/>
          <w:lang w:val="en-GB"/>
          <w14:ligatures w14:val="none"/>
        </w:rPr>
        <w:t xml:space="preserve">and a </w:t>
      </w:r>
      <w:r w:rsidR="00B34D26">
        <w:rPr>
          <w:rFonts w:ascii="Times New Roman" w:eastAsia="DengXian" w:hAnsi="Times New Roman" w:cs="Times New Roman"/>
          <w:sz w:val="20"/>
          <w:szCs w:val="20"/>
          <w:lang w:val="en-GB"/>
          <w14:ligatures w14:val="none"/>
        </w:rPr>
        <w:t>lower discard timer value</w:t>
      </w:r>
      <w:r w:rsidR="00C36757">
        <w:rPr>
          <w:rFonts w:ascii="Times New Roman" w:eastAsia="DengXian" w:hAnsi="Times New Roman" w:cs="Times New Roman"/>
          <w:sz w:val="20"/>
          <w:szCs w:val="20"/>
          <w:lang w:val="en-GB"/>
          <w14:ligatures w14:val="none"/>
        </w:rPr>
        <w:t xml:space="preserve">, e.g. </w:t>
      </w:r>
      <w:proofErr w:type="spellStart"/>
      <w:r w:rsidR="00C36757" w:rsidRPr="009D6922">
        <w:rPr>
          <w:rFonts w:ascii="Times New Roman" w:eastAsia="DengXian" w:hAnsi="Times New Roman" w:cs="Times New Roman"/>
          <w:i/>
          <w:iCs/>
          <w:sz w:val="20"/>
          <w:szCs w:val="20"/>
          <w:lang w:val="en-GB"/>
          <w14:ligatures w14:val="none"/>
        </w:rPr>
        <w:t>discardTimerForLowImportance</w:t>
      </w:r>
      <w:proofErr w:type="spellEnd"/>
      <w:r w:rsidR="009D6922">
        <w:rPr>
          <w:rFonts w:ascii="Times New Roman" w:eastAsia="DengXian" w:hAnsi="Times New Roman" w:cs="Times New Roman"/>
          <w:i/>
          <w:iCs/>
          <w:sz w:val="20"/>
          <w:szCs w:val="20"/>
          <w:lang w:val="en-GB"/>
          <w14:ligatures w14:val="none"/>
        </w:rPr>
        <w:t xml:space="preserve"> </w:t>
      </w:r>
      <w:r w:rsidR="00B34D26">
        <w:rPr>
          <w:rFonts w:ascii="Times New Roman" w:eastAsia="DengXian" w:hAnsi="Times New Roman" w:cs="Times New Roman"/>
          <w:sz w:val="20"/>
          <w:szCs w:val="20"/>
          <w:lang w:val="en-GB"/>
          <w14:ligatures w14:val="none"/>
        </w:rPr>
        <w:t>is applied to the low importance data</w:t>
      </w:r>
      <w:r>
        <w:rPr>
          <w:rFonts w:ascii="Times New Roman" w:eastAsia="DengXian" w:hAnsi="Times New Roman" w:cs="Times New Roman"/>
          <w:sz w:val="20"/>
          <w:szCs w:val="20"/>
          <w:lang w:val="en-GB"/>
          <w14:ligatures w14:val="none"/>
        </w:rPr>
        <w:t xml:space="preserve">. </w:t>
      </w:r>
      <w:r w:rsidR="00B34D26">
        <w:rPr>
          <w:rFonts w:ascii="Times New Roman" w:eastAsia="DengXian" w:hAnsi="Times New Roman" w:cs="Times New Roman"/>
          <w:sz w:val="20"/>
          <w:szCs w:val="20"/>
          <w:lang w:val="en-GB"/>
          <w14:ligatures w14:val="none"/>
        </w:rPr>
        <w:t xml:space="preserve"> </w:t>
      </w:r>
      <w:r w:rsidR="001C03DA">
        <w:rPr>
          <w:rFonts w:ascii="Times New Roman" w:eastAsia="DengXian" w:hAnsi="Times New Roman" w:cs="Times New Roman"/>
          <w:sz w:val="20"/>
          <w:szCs w:val="20"/>
          <w:lang w:val="en-GB"/>
          <w14:ligatures w14:val="none"/>
        </w:rPr>
        <w:t>When PSI based discarding is activated</w:t>
      </w:r>
      <w:r>
        <w:rPr>
          <w:rFonts w:ascii="Times New Roman" w:eastAsia="DengXian" w:hAnsi="Times New Roman" w:cs="Times New Roman"/>
          <w:sz w:val="20"/>
          <w:szCs w:val="20"/>
          <w:lang w:val="en-GB"/>
          <w14:ligatures w14:val="none"/>
        </w:rPr>
        <w:t xml:space="preserve">, </w:t>
      </w:r>
      <w:r w:rsidR="00B34D26">
        <w:rPr>
          <w:rFonts w:ascii="Times New Roman" w:eastAsia="DengXian" w:hAnsi="Times New Roman" w:cs="Times New Roman"/>
          <w:sz w:val="20"/>
          <w:szCs w:val="20"/>
          <w:lang w:val="en-GB"/>
          <w14:ligatures w14:val="none"/>
        </w:rPr>
        <w:t xml:space="preserve">UE only supports </w:t>
      </w:r>
      <w:r w:rsidR="001C03DA">
        <w:rPr>
          <w:rFonts w:ascii="Times New Roman" w:eastAsia="DengXian" w:hAnsi="Times New Roman" w:cs="Times New Roman"/>
          <w:sz w:val="20"/>
          <w:szCs w:val="20"/>
          <w:lang w:val="en-GB"/>
          <w14:ligatures w14:val="none"/>
        </w:rPr>
        <w:t>DSR reporting</w:t>
      </w:r>
      <w:r>
        <w:rPr>
          <w:rFonts w:ascii="Times New Roman" w:eastAsia="DengXian" w:hAnsi="Times New Roman" w:cs="Times New Roman"/>
          <w:sz w:val="20"/>
          <w:szCs w:val="20"/>
          <w:lang w:val="en-GB"/>
          <w14:ligatures w14:val="none"/>
        </w:rPr>
        <w:t xml:space="preserve"> for </w:t>
      </w:r>
      <w:r w:rsidR="00B34D26">
        <w:rPr>
          <w:rFonts w:ascii="Times New Roman" w:eastAsia="DengXian" w:hAnsi="Times New Roman" w:cs="Times New Roman"/>
          <w:sz w:val="20"/>
          <w:szCs w:val="20"/>
          <w:lang w:val="en-GB"/>
          <w14:ligatures w14:val="none"/>
        </w:rPr>
        <w:t xml:space="preserve">high importance </w:t>
      </w:r>
      <w:r>
        <w:rPr>
          <w:rFonts w:ascii="Times New Roman" w:eastAsia="DengXian" w:hAnsi="Times New Roman" w:cs="Times New Roman"/>
          <w:sz w:val="20"/>
          <w:szCs w:val="20"/>
          <w:lang w:val="en-GB"/>
          <w14:ligatures w14:val="none"/>
        </w:rPr>
        <w:t>data</w:t>
      </w:r>
      <w:r w:rsidR="00B34D26">
        <w:rPr>
          <w:rFonts w:ascii="Times New Roman" w:eastAsia="DengXian" w:hAnsi="Times New Roman" w:cs="Times New Roman"/>
          <w:sz w:val="20"/>
          <w:szCs w:val="20"/>
          <w:lang w:val="en-GB"/>
          <w14:ligatures w14:val="none"/>
        </w:rPr>
        <w:t xml:space="preserve">. Following the same principle, </w:t>
      </w:r>
      <w:r w:rsidR="00B34D26" w:rsidRPr="00B34D26">
        <w:rPr>
          <w:rFonts w:ascii="Times New Roman" w:eastAsia="DengXian" w:hAnsi="Times New Roman" w:cs="Times New Roman"/>
          <w:sz w:val="20"/>
          <w:szCs w:val="20"/>
          <w:lang w:val="en-GB"/>
          <w14:ligatures w14:val="none"/>
        </w:rPr>
        <w:t>when LCP procedure considers the remaining time/delay of data prioritization</w:t>
      </w:r>
      <w:r w:rsidR="00B34D26">
        <w:rPr>
          <w:rFonts w:ascii="Times New Roman" w:eastAsia="DengXian" w:hAnsi="Times New Roman" w:cs="Times New Roman"/>
          <w:sz w:val="20"/>
          <w:szCs w:val="20"/>
          <w:lang w:val="en-GB"/>
          <w14:ligatures w14:val="none"/>
        </w:rPr>
        <w:t xml:space="preserve">, </w:t>
      </w:r>
      <w:r w:rsidR="000D4B83">
        <w:rPr>
          <w:rFonts w:ascii="Times New Roman" w:eastAsia="DengXian" w:hAnsi="Times New Roman" w:cs="Times New Roman"/>
          <w:sz w:val="20"/>
          <w:szCs w:val="20"/>
          <w:lang w:val="en-GB"/>
          <w14:ligatures w14:val="none"/>
        </w:rPr>
        <w:t xml:space="preserve">the enhancement </w:t>
      </w:r>
      <w:r w:rsidR="001C03DA">
        <w:rPr>
          <w:rFonts w:ascii="Times New Roman" w:eastAsia="DengXian" w:hAnsi="Times New Roman" w:cs="Times New Roman"/>
          <w:sz w:val="20"/>
          <w:szCs w:val="20"/>
          <w:lang w:val="en-GB"/>
          <w14:ligatures w14:val="none"/>
        </w:rPr>
        <w:t>may only</w:t>
      </w:r>
      <w:r w:rsidR="000D4B83">
        <w:rPr>
          <w:rFonts w:ascii="Times New Roman" w:eastAsia="DengXian" w:hAnsi="Times New Roman" w:cs="Times New Roman"/>
          <w:sz w:val="20"/>
          <w:szCs w:val="20"/>
          <w:lang w:val="en-GB"/>
          <w14:ligatures w14:val="none"/>
        </w:rPr>
        <w:t xml:space="preserve"> </w:t>
      </w:r>
      <w:r w:rsidR="009D6922">
        <w:rPr>
          <w:rFonts w:ascii="Times New Roman" w:eastAsia="DengXian" w:hAnsi="Times New Roman" w:cs="Times New Roman"/>
          <w:sz w:val="20"/>
          <w:szCs w:val="20"/>
          <w:lang w:val="en-GB"/>
          <w14:ligatures w14:val="none"/>
        </w:rPr>
        <w:t xml:space="preserve">be applied </w:t>
      </w:r>
      <w:r w:rsidR="000D4B83">
        <w:rPr>
          <w:rFonts w:ascii="Times New Roman" w:eastAsia="DengXian" w:hAnsi="Times New Roman" w:cs="Times New Roman"/>
          <w:sz w:val="20"/>
          <w:szCs w:val="20"/>
          <w:lang w:val="en-GB"/>
          <w14:ligatures w14:val="none"/>
        </w:rPr>
        <w:t xml:space="preserve">to </w:t>
      </w:r>
      <w:r w:rsidR="000D4B83" w:rsidRPr="000D4B83">
        <w:rPr>
          <w:rFonts w:ascii="Times New Roman" w:eastAsia="DengXian" w:hAnsi="Times New Roman" w:cs="Times New Roman"/>
          <w:sz w:val="20"/>
          <w:szCs w:val="20"/>
          <w:lang w:val="en-GB"/>
          <w14:ligatures w14:val="none"/>
        </w:rPr>
        <w:t xml:space="preserve">high importance </w:t>
      </w:r>
      <w:r w:rsidR="000D4B83">
        <w:rPr>
          <w:rFonts w:ascii="Times New Roman" w:eastAsia="DengXian" w:hAnsi="Times New Roman" w:cs="Times New Roman"/>
          <w:sz w:val="20"/>
          <w:szCs w:val="20"/>
          <w:lang w:val="en-GB"/>
          <w14:ligatures w14:val="none"/>
        </w:rPr>
        <w:t>data</w:t>
      </w:r>
      <w:r w:rsidR="000D4B83" w:rsidRPr="000D4B83">
        <w:rPr>
          <w:rFonts w:ascii="Times New Roman" w:eastAsia="DengXian" w:hAnsi="Times New Roman" w:cs="Times New Roman"/>
          <w:sz w:val="20"/>
          <w:szCs w:val="20"/>
          <w:lang w:val="en-GB"/>
          <w14:ligatures w14:val="none"/>
        </w:rPr>
        <w:t>.</w:t>
      </w:r>
      <w:r w:rsidR="001C03DA">
        <w:rPr>
          <w:rFonts w:ascii="Times New Roman" w:eastAsia="DengXian" w:hAnsi="Times New Roman" w:cs="Times New Roman"/>
          <w:sz w:val="20"/>
          <w:szCs w:val="20"/>
          <w:lang w:val="en-GB"/>
          <w14:ligatures w14:val="none"/>
        </w:rPr>
        <w:t xml:space="preserve"> </w:t>
      </w:r>
    </w:p>
    <w:p w14:paraId="45BD3715" w14:textId="4CECD77B" w:rsidR="00C30E98" w:rsidRDefault="00C155ED" w:rsidP="00C155ED">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lastRenderedPageBreak/>
        <w:t xml:space="preserve">Proposal </w:t>
      </w:r>
      <w:r w:rsidR="0034381F">
        <w:rPr>
          <w:rFonts w:ascii="Times New Roman" w:eastAsia="DengXian" w:hAnsi="Times New Roman"/>
          <w:b/>
          <w:bCs/>
          <w:kern w:val="0"/>
          <w:sz w:val="20"/>
          <w:szCs w:val="20"/>
        </w:rPr>
        <w:t>7</w:t>
      </w:r>
      <w:r w:rsidRPr="00C155ED">
        <w:rPr>
          <w:rFonts w:ascii="Times New Roman" w:eastAsia="DengXian" w:hAnsi="Times New Roman"/>
          <w:b/>
          <w:bCs/>
          <w:kern w:val="0"/>
          <w:sz w:val="20"/>
          <w:szCs w:val="20"/>
        </w:rPr>
        <w:t xml:space="preserve">: RAN2 to discuss </w:t>
      </w:r>
      <w:r w:rsidR="00DD0B4D" w:rsidRPr="00C155ED">
        <w:rPr>
          <w:rFonts w:ascii="Times New Roman" w:eastAsia="DengXian" w:hAnsi="Times New Roman"/>
          <w:b/>
          <w:bCs/>
          <w:kern w:val="0"/>
          <w:sz w:val="20"/>
          <w:szCs w:val="20"/>
        </w:rPr>
        <w:t>whether</w:t>
      </w:r>
      <w:r w:rsidRPr="00C155ED">
        <w:rPr>
          <w:rFonts w:ascii="Times New Roman" w:eastAsia="DengXian" w:hAnsi="Times New Roman"/>
          <w:b/>
          <w:bCs/>
          <w:kern w:val="0"/>
          <w:sz w:val="20"/>
          <w:szCs w:val="20"/>
        </w:rPr>
        <w:t xml:space="preserve"> </w:t>
      </w:r>
      <w:r w:rsidR="009D6922">
        <w:rPr>
          <w:rFonts w:ascii="Times New Roman" w:eastAsia="DengXian" w:hAnsi="Times New Roman"/>
          <w:b/>
          <w:bCs/>
          <w:kern w:val="0"/>
          <w:sz w:val="20"/>
          <w:szCs w:val="20"/>
        </w:rPr>
        <w:t xml:space="preserve">the </w:t>
      </w:r>
      <w:r w:rsidR="009D6922" w:rsidRPr="00C155ED">
        <w:rPr>
          <w:rFonts w:ascii="Times New Roman" w:eastAsia="DengXian" w:hAnsi="Times New Roman"/>
          <w:b/>
          <w:bCs/>
          <w:kern w:val="0"/>
          <w:sz w:val="20"/>
          <w:szCs w:val="20"/>
        </w:rPr>
        <w:t xml:space="preserve">LCP enhancements </w:t>
      </w:r>
      <w:r w:rsidR="009B126B">
        <w:rPr>
          <w:rFonts w:ascii="Times New Roman" w:eastAsia="DengXian" w:hAnsi="Times New Roman"/>
          <w:b/>
          <w:bCs/>
          <w:kern w:val="0"/>
          <w:sz w:val="20"/>
          <w:szCs w:val="20"/>
        </w:rPr>
        <w:t xml:space="preserve">are </w:t>
      </w:r>
      <w:r w:rsidRPr="00C155ED">
        <w:rPr>
          <w:rFonts w:ascii="Times New Roman" w:eastAsia="DengXian" w:hAnsi="Times New Roman"/>
          <w:b/>
          <w:bCs/>
          <w:kern w:val="0"/>
          <w:sz w:val="20"/>
          <w:szCs w:val="20"/>
        </w:rPr>
        <w:t xml:space="preserve">only </w:t>
      </w:r>
      <w:r w:rsidR="009D6922">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sidR="000D4B83">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281BE23E" w14:textId="602FFFE4" w:rsidR="00353111" w:rsidRPr="00353111" w:rsidRDefault="00224200" w:rsidP="00993926">
      <w:pPr>
        <w:rPr>
          <w:rFonts w:eastAsia="MS Mincho"/>
          <w:szCs w:val="24"/>
          <w:lang w:eastAsia="en-GB"/>
        </w:rPr>
      </w:pPr>
      <w:r w:rsidRPr="001F205D">
        <w:rPr>
          <w:rFonts w:ascii="Times New Roman" w:eastAsia="DengXian" w:hAnsi="Times New Roman" w:cs="Times New Roman"/>
          <w:b/>
          <w:bCs/>
          <w:sz w:val="20"/>
          <w:szCs w:val="20"/>
          <w:lang w:val="en-GB"/>
          <w14:ligatures w14:val="none"/>
        </w:rPr>
        <w:t xml:space="preserve"> </w:t>
      </w:r>
    </w:p>
    <w:bookmarkEnd w:id="5"/>
    <w:p w14:paraId="652DA3E9" w14:textId="77777777" w:rsidR="005F0E00" w:rsidRPr="00FF1B27"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22F613C3" w14:textId="04040F4B" w:rsidR="005F0E00" w:rsidRDefault="005F0E00" w:rsidP="005F0E00">
      <w:pPr>
        <w:spacing w:beforeLines="50" w:before="120" w:afterLines="50" w:after="120"/>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435170">
        <w:rPr>
          <w:rFonts w:ascii="Times New Roman" w:hAnsi="Times New Roman"/>
          <w:sz w:val="20"/>
          <w:szCs w:val="20"/>
        </w:rPr>
        <w:t>enhancements to the uplink scheduling</w:t>
      </w:r>
      <w:r>
        <w:rPr>
          <w:rFonts w:ascii="Times New Roman" w:hAnsi="Times New Roman"/>
          <w:sz w:val="20"/>
          <w:szCs w:val="20"/>
        </w:rPr>
        <w:t>.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4456DED9" w14:textId="4C1B8582" w:rsidR="00CC149D" w:rsidRDefault="009F7726" w:rsidP="009D6922">
      <w:pPr>
        <w:rPr>
          <w:rFonts w:ascii="Times New Roman" w:hAnsi="Times New Roman"/>
          <w:b/>
          <w:bCs/>
          <w:sz w:val="20"/>
          <w:szCs w:val="20"/>
        </w:rPr>
      </w:pPr>
      <w:r>
        <w:rPr>
          <w:rFonts w:ascii="Times New Roman" w:hAnsi="Times New Roman"/>
          <w:b/>
          <w:bCs/>
          <w:sz w:val="20"/>
          <w:szCs w:val="20"/>
        </w:rPr>
        <w:t>P</w:t>
      </w:r>
      <w:r w:rsidRPr="00316C12">
        <w:rPr>
          <w:rFonts w:ascii="Times New Roman" w:hAnsi="Times New Roman"/>
          <w:b/>
          <w:bCs/>
          <w:sz w:val="20"/>
          <w:szCs w:val="20"/>
        </w:rPr>
        <w:t xml:space="preserve">roposal 1: RAN2 </w:t>
      </w:r>
      <w:r>
        <w:rPr>
          <w:rFonts w:ascii="Times New Roman" w:hAnsi="Times New Roman"/>
          <w:b/>
          <w:bCs/>
          <w:sz w:val="20"/>
          <w:szCs w:val="20"/>
        </w:rPr>
        <w:t>to</w:t>
      </w:r>
      <w:r w:rsidRPr="00316C12">
        <w:rPr>
          <w:rFonts w:ascii="Times New Roman" w:hAnsi="Times New Roman"/>
          <w:b/>
          <w:bCs/>
          <w:sz w:val="20"/>
          <w:szCs w:val="20"/>
        </w:rPr>
        <w:t xml:space="preserve"> agree </w:t>
      </w:r>
      <w:r>
        <w:rPr>
          <w:rFonts w:ascii="Times New Roman" w:hAnsi="Times New Roman"/>
          <w:b/>
          <w:bCs/>
          <w:sz w:val="20"/>
          <w:szCs w:val="20"/>
        </w:rPr>
        <w:t>that remaining time of a PDU/PDU set should be considered when determining the priority of (data of) a LCH during LCP procedure.</w:t>
      </w:r>
    </w:p>
    <w:p w14:paraId="16B56346" w14:textId="77777777" w:rsidR="002B37B5" w:rsidRPr="00DE3F7E" w:rsidRDefault="002B37B5" w:rsidP="002B37B5">
      <w:pPr>
        <w:rPr>
          <w:rFonts w:ascii="Times New Roman" w:hAnsi="Times New Roman"/>
          <w:b/>
          <w:bCs/>
          <w:sz w:val="20"/>
          <w:szCs w:val="20"/>
        </w:rPr>
      </w:pPr>
      <w:r w:rsidRPr="00DE3F7E">
        <w:rPr>
          <w:rFonts w:ascii="Times New Roman" w:hAnsi="Times New Roman"/>
          <w:b/>
          <w:bCs/>
          <w:sz w:val="20"/>
          <w:szCs w:val="20"/>
        </w:rPr>
        <w:t>Proposal 2: NW can configure a second logical channel priority for a LCH</w:t>
      </w:r>
      <w:r>
        <w:rPr>
          <w:rFonts w:ascii="Times New Roman" w:hAnsi="Times New Roman"/>
          <w:b/>
          <w:bCs/>
          <w:sz w:val="20"/>
          <w:szCs w:val="20"/>
        </w:rPr>
        <w:t xml:space="preserve"> to prioritize delay-critical data of the LCH</w:t>
      </w:r>
      <w:r w:rsidRPr="00DE3F7E">
        <w:rPr>
          <w:rFonts w:ascii="Times New Roman" w:hAnsi="Times New Roman"/>
          <w:b/>
          <w:bCs/>
          <w:sz w:val="20"/>
          <w:szCs w:val="20"/>
        </w:rPr>
        <w:t xml:space="preserve">. </w:t>
      </w:r>
    </w:p>
    <w:p w14:paraId="50623AB5" w14:textId="46936FB8" w:rsidR="00CC149D" w:rsidRDefault="00B31535" w:rsidP="009D6922">
      <w:pPr>
        <w:rPr>
          <w:rFonts w:ascii="Times New Roman" w:eastAsia="DengXian" w:hAnsi="Times New Roman"/>
          <w:b/>
          <w:bCs/>
          <w:kern w:val="0"/>
          <w:sz w:val="20"/>
          <w:szCs w:val="20"/>
        </w:rPr>
      </w:pPr>
      <w:r w:rsidRPr="0034381F">
        <w:rPr>
          <w:rFonts w:ascii="Times New Roman" w:hAnsi="Times New Roman"/>
          <w:b/>
          <w:bCs/>
          <w:sz w:val="20"/>
          <w:szCs w:val="20"/>
        </w:rPr>
        <w:t xml:space="preserve">Proposal </w:t>
      </w:r>
      <w:r>
        <w:rPr>
          <w:rFonts w:ascii="Times New Roman" w:hAnsi="Times New Roman"/>
          <w:b/>
          <w:bCs/>
          <w:sz w:val="20"/>
          <w:szCs w:val="20"/>
        </w:rPr>
        <w:t>3</w:t>
      </w:r>
      <w:r w:rsidRPr="0034381F">
        <w:rPr>
          <w:rFonts w:ascii="Times New Roman" w:hAnsi="Times New Roman"/>
          <w:b/>
          <w:bCs/>
          <w:sz w:val="20"/>
          <w:szCs w:val="20"/>
        </w:rPr>
        <w:t>: RAN2</w:t>
      </w:r>
      <w:r>
        <w:rPr>
          <w:rFonts w:ascii="Times New Roman" w:hAnsi="Times New Roman"/>
          <w:b/>
          <w:bCs/>
          <w:sz w:val="20"/>
          <w:szCs w:val="20"/>
        </w:rPr>
        <w:t xml:space="preserve"> </w:t>
      </w:r>
      <w:r>
        <w:rPr>
          <w:rFonts w:ascii="Times New Roman" w:hAnsi="Times New Roman" w:hint="eastAsia"/>
          <w:b/>
          <w:bCs/>
          <w:sz w:val="20"/>
          <w:szCs w:val="20"/>
        </w:rPr>
        <w:t xml:space="preserve">to agree </w:t>
      </w:r>
      <w:r>
        <w:rPr>
          <w:rFonts w:ascii="Times New Roman" w:hAnsi="Times New Roman"/>
          <w:b/>
          <w:bCs/>
          <w:sz w:val="20"/>
          <w:szCs w:val="20"/>
        </w:rPr>
        <w:t>that UE/MAC determines the priority of a LCH before</w:t>
      </w:r>
      <w:r w:rsidRPr="007B5C25">
        <w:rPr>
          <w:rFonts w:ascii="Times New Roman" w:hAnsi="Times New Roman"/>
          <w:b/>
          <w:bCs/>
          <w:sz w:val="20"/>
          <w:szCs w:val="20"/>
        </w:rPr>
        <w:t xml:space="preserve"> the </w:t>
      </w:r>
      <w:r>
        <w:rPr>
          <w:rFonts w:ascii="Times New Roman" w:hAnsi="Times New Roman" w:hint="eastAsia"/>
          <w:b/>
          <w:bCs/>
          <w:sz w:val="20"/>
          <w:szCs w:val="20"/>
        </w:rPr>
        <w:t>second</w:t>
      </w:r>
      <w:r w:rsidRPr="007B5C25">
        <w:rPr>
          <w:rFonts w:ascii="Times New Roman" w:hAnsi="Times New Roman"/>
          <w:b/>
          <w:bCs/>
          <w:sz w:val="20"/>
          <w:szCs w:val="20"/>
        </w:rPr>
        <w:t xml:space="preserve"> round</w:t>
      </w:r>
      <w:r w:rsidRPr="007B5C25" w:rsidDel="007B5C25">
        <w:rPr>
          <w:rFonts w:ascii="Times New Roman" w:hAnsi="Times New Roman"/>
          <w:b/>
          <w:bCs/>
          <w:sz w:val="20"/>
          <w:szCs w:val="20"/>
        </w:rPr>
        <w:t xml:space="preserve"> </w:t>
      </w:r>
      <w:r>
        <w:rPr>
          <w:rFonts w:ascii="Times New Roman" w:hAnsi="Times New Roman"/>
          <w:b/>
          <w:bCs/>
          <w:sz w:val="20"/>
          <w:szCs w:val="20"/>
        </w:rPr>
        <w:t>of the LCP procedure to ensure more fairness, e.g., MAC determines whether there is delay-critical data pending for transmission before the second round of LCP.</w:t>
      </w:r>
    </w:p>
    <w:p w14:paraId="5196009C" w14:textId="1D0CEB83" w:rsidR="00CC149D" w:rsidRDefault="00B31535" w:rsidP="009D6922">
      <w:pPr>
        <w:rPr>
          <w:rFonts w:ascii="Times New Roman" w:eastAsia="DengXian" w:hAnsi="Times New Roman"/>
          <w:b/>
          <w:bCs/>
          <w:kern w:val="0"/>
          <w:sz w:val="20"/>
          <w:szCs w:val="20"/>
        </w:rPr>
      </w:pPr>
      <w:r>
        <w:rPr>
          <w:rFonts w:ascii="Times New Roman" w:hAnsi="Times New Roman"/>
          <w:b/>
          <w:bCs/>
          <w:sz w:val="20"/>
          <w:szCs w:val="20"/>
        </w:rPr>
        <w:t xml:space="preserve">Proposal 4: RAN2 to agree that a delay-critical LCH is defined as a LCH having at least one PDU/PDU set available for transmission </w:t>
      </w:r>
      <w:r w:rsidRPr="0034381F">
        <w:rPr>
          <w:rFonts w:ascii="Times New Roman" w:hAnsi="Times New Roman"/>
          <w:b/>
          <w:bCs/>
          <w:sz w:val="20"/>
          <w:szCs w:val="20"/>
        </w:rPr>
        <w:t xml:space="preserve">for which the remaining time till </w:t>
      </w:r>
      <w:proofErr w:type="spellStart"/>
      <w:r w:rsidRPr="0034381F">
        <w:rPr>
          <w:rFonts w:ascii="Times New Roman" w:hAnsi="Times New Roman"/>
          <w:b/>
          <w:bCs/>
          <w:i/>
          <w:iCs/>
          <w:sz w:val="20"/>
          <w:szCs w:val="20"/>
        </w:rPr>
        <w:t>discardTimer</w:t>
      </w:r>
      <w:proofErr w:type="spellEnd"/>
      <w:r w:rsidRPr="0034381F">
        <w:rPr>
          <w:rFonts w:ascii="Times New Roman" w:hAnsi="Times New Roman"/>
          <w:b/>
          <w:bCs/>
          <w:i/>
          <w:iCs/>
          <w:sz w:val="20"/>
          <w:szCs w:val="20"/>
        </w:rPr>
        <w:t xml:space="preserve"> </w:t>
      </w:r>
      <w:r w:rsidRPr="0034381F">
        <w:rPr>
          <w:rFonts w:ascii="Times New Roman" w:hAnsi="Times New Roman"/>
          <w:b/>
          <w:bCs/>
          <w:sz w:val="20"/>
          <w:szCs w:val="20"/>
        </w:rPr>
        <w:t xml:space="preserve">expiry is less than the </w:t>
      </w:r>
      <w:r>
        <w:rPr>
          <w:rFonts w:ascii="Times New Roman" w:hAnsi="Times New Roman" w:hint="eastAsia"/>
          <w:b/>
          <w:bCs/>
          <w:sz w:val="20"/>
          <w:szCs w:val="20"/>
        </w:rPr>
        <w:t>new</w:t>
      </w:r>
      <w:r w:rsidRPr="0034381F">
        <w:rPr>
          <w:rFonts w:ascii="Times New Roman" w:hAnsi="Times New Roman"/>
          <w:b/>
          <w:bCs/>
          <w:sz w:val="20"/>
          <w:szCs w:val="20"/>
        </w:rPr>
        <w:t xml:space="preserve"> configured threshold.</w:t>
      </w:r>
    </w:p>
    <w:p w14:paraId="749B1044" w14:textId="2FC8E451" w:rsidR="009F7726" w:rsidRDefault="009F7726" w:rsidP="009D6922">
      <w:pPr>
        <w:rPr>
          <w:rFonts w:ascii="Times New Roman" w:hAnsi="Times New Roman"/>
          <w:b/>
          <w:bCs/>
          <w:sz w:val="20"/>
          <w:szCs w:val="20"/>
        </w:rPr>
      </w:pPr>
      <w:r w:rsidRPr="007F5AA7">
        <w:rPr>
          <w:rFonts w:ascii="Times New Roman" w:hAnsi="Times New Roman"/>
          <w:b/>
          <w:bCs/>
          <w:sz w:val="20"/>
          <w:szCs w:val="20"/>
        </w:rPr>
        <w:t xml:space="preserve">Proposal </w:t>
      </w:r>
      <w:r>
        <w:rPr>
          <w:rFonts w:ascii="Times New Roman" w:hAnsi="Times New Roman"/>
          <w:b/>
          <w:bCs/>
          <w:sz w:val="20"/>
          <w:szCs w:val="20"/>
        </w:rPr>
        <w:t>5</w:t>
      </w:r>
      <w:r w:rsidRPr="007F5AA7">
        <w:rPr>
          <w:rFonts w:ascii="Times New Roman" w:hAnsi="Times New Roman"/>
          <w:b/>
          <w:bCs/>
          <w:sz w:val="20"/>
          <w:szCs w:val="20"/>
        </w:rPr>
        <w:t xml:space="preserve">: </w:t>
      </w:r>
      <w:r>
        <w:rPr>
          <w:rFonts w:ascii="Times New Roman" w:hAnsi="Times New Roman"/>
          <w:b/>
          <w:bCs/>
          <w:sz w:val="20"/>
          <w:szCs w:val="20"/>
        </w:rPr>
        <w:t>NW should control/configure whether the enhanced LCP procedure taking remaining delay/time into account is used or not by the UE. RAN2 to further discuss whether enhanced LCP procedure is explicitly activated/deactivated by NW.</w:t>
      </w:r>
    </w:p>
    <w:p w14:paraId="206550C2" w14:textId="454482D1" w:rsidR="009F7726" w:rsidRDefault="009F7726" w:rsidP="009F7726">
      <w:pPr>
        <w:rPr>
          <w:rFonts w:ascii="Times New Roman" w:eastAsia="DengXian" w:hAnsi="Times New Roman"/>
          <w:b/>
          <w:bCs/>
          <w:kern w:val="0"/>
          <w:sz w:val="20"/>
          <w:szCs w:val="20"/>
          <w:lang w:val="en-GB" w:eastAsia="x-none"/>
        </w:rPr>
      </w:pPr>
      <w:r w:rsidRPr="00EB4B0F">
        <w:rPr>
          <w:rFonts w:ascii="Times New Roman" w:eastAsia="DengXian" w:hAnsi="Times New Roman"/>
          <w:b/>
          <w:bCs/>
          <w:kern w:val="0"/>
          <w:sz w:val="20"/>
          <w:szCs w:val="20"/>
          <w:lang w:val="en-GB" w:eastAsia="x-none"/>
        </w:rPr>
        <w:t xml:space="preserve">Proposal </w:t>
      </w:r>
      <w:r>
        <w:rPr>
          <w:rFonts w:ascii="Times New Roman" w:eastAsia="DengXian" w:hAnsi="Times New Roman"/>
          <w:b/>
          <w:bCs/>
          <w:kern w:val="0"/>
          <w:sz w:val="20"/>
          <w:szCs w:val="20"/>
          <w:lang w:val="en-GB" w:eastAsia="x-none"/>
        </w:rPr>
        <w:t>6</w:t>
      </w:r>
      <w:r w:rsidRPr="00EB4B0F">
        <w:rPr>
          <w:rFonts w:ascii="Times New Roman" w:eastAsia="DengXian" w:hAnsi="Times New Roman"/>
          <w:b/>
          <w:bCs/>
          <w:kern w:val="0"/>
          <w:sz w:val="20"/>
          <w:szCs w:val="20"/>
          <w:lang w:val="en-GB" w:eastAsia="x-none"/>
        </w:rPr>
        <w:t xml:space="preserve">: RAN2 should </w:t>
      </w:r>
      <w:r w:rsidR="002B37B5">
        <w:rPr>
          <w:rFonts w:ascii="Times New Roman" w:eastAsia="DengXian" w:hAnsi="Times New Roman"/>
          <w:b/>
          <w:bCs/>
          <w:kern w:val="0"/>
          <w:sz w:val="20"/>
          <w:szCs w:val="20"/>
          <w:lang w:val="en-GB" w:eastAsia="x-none"/>
        </w:rPr>
        <w:t>consider</w:t>
      </w:r>
      <w:r w:rsidR="002B37B5" w:rsidRPr="00EB4B0F">
        <w:rPr>
          <w:rFonts w:ascii="Times New Roman" w:eastAsia="DengXian" w:hAnsi="Times New Roman"/>
          <w:b/>
          <w:bCs/>
          <w:kern w:val="0"/>
          <w:sz w:val="20"/>
          <w:szCs w:val="20"/>
          <w:lang w:val="en-GB" w:eastAsia="x-none"/>
        </w:rPr>
        <w:t xml:space="preserve"> </w:t>
      </w:r>
      <w:r w:rsidRPr="00EB4B0F">
        <w:rPr>
          <w:rFonts w:ascii="Times New Roman" w:eastAsia="DengXian" w:hAnsi="Times New Roman"/>
          <w:b/>
          <w:bCs/>
          <w:kern w:val="0"/>
          <w:sz w:val="20"/>
          <w:szCs w:val="20"/>
          <w:lang w:val="en-GB" w:eastAsia="x-none"/>
        </w:rPr>
        <w:t xml:space="preserve">enhancements to the </w:t>
      </w:r>
      <w:r>
        <w:rPr>
          <w:rFonts w:ascii="Times New Roman" w:eastAsia="DengXian" w:hAnsi="Times New Roman"/>
          <w:b/>
          <w:bCs/>
          <w:kern w:val="0"/>
          <w:sz w:val="20"/>
          <w:szCs w:val="20"/>
          <w:lang w:val="en-GB" w:eastAsia="x-none"/>
        </w:rPr>
        <w:t>intra-UE prioritization procedure</w:t>
      </w:r>
      <w:r w:rsidRPr="00EB4B0F">
        <w:rPr>
          <w:rFonts w:ascii="Times New Roman" w:eastAsia="DengXian" w:hAnsi="Times New Roman"/>
          <w:b/>
          <w:bCs/>
          <w:kern w:val="0"/>
          <w:sz w:val="20"/>
          <w:szCs w:val="20"/>
          <w:lang w:val="en-GB" w:eastAsia="x-none"/>
        </w:rPr>
        <w:t xml:space="preserve">, e.g. considering the remaining delay </w:t>
      </w:r>
      <w:r w:rsidR="002B37B5">
        <w:rPr>
          <w:rFonts w:ascii="Times New Roman" w:eastAsia="DengXian" w:hAnsi="Times New Roman"/>
          <w:b/>
          <w:bCs/>
          <w:kern w:val="0"/>
          <w:sz w:val="20"/>
          <w:szCs w:val="20"/>
          <w:lang w:val="en-GB" w:eastAsia="x-none"/>
        </w:rPr>
        <w:t>of data</w:t>
      </w:r>
      <w:r w:rsidR="002B37B5" w:rsidRPr="00EB4B0F">
        <w:rPr>
          <w:rFonts w:ascii="Times New Roman" w:eastAsia="DengXian" w:hAnsi="Times New Roman"/>
          <w:b/>
          <w:bCs/>
          <w:kern w:val="0"/>
          <w:sz w:val="20"/>
          <w:szCs w:val="20"/>
          <w:lang w:val="en-GB" w:eastAsia="x-none"/>
        </w:rPr>
        <w:t xml:space="preserve"> </w:t>
      </w:r>
      <w:r>
        <w:rPr>
          <w:rFonts w:ascii="Times New Roman" w:eastAsia="DengXian" w:hAnsi="Times New Roman"/>
          <w:b/>
          <w:bCs/>
          <w:kern w:val="0"/>
          <w:sz w:val="20"/>
          <w:szCs w:val="20"/>
          <w:lang w:val="en-GB" w:eastAsia="x-none"/>
        </w:rPr>
        <w:t>when</w:t>
      </w:r>
      <w:r w:rsidRPr="00EB4B0F">
        <w:rPr>
          <w:rFonts w:ascii="Times New Roman" w:eastAsia="DengXian" w:hAnsi="Times New Roman"/>
          <w:b/>
          <w:bCs/>
          <w:kern w:val="0"/>
          <w:sz w:val="20"/>
          <w:szCs w:val="20"/>
          <w:lang w:val="en-GB" w:eastAsia="x-none"/>
        </w:rPr>
        <w:t xml:space="preserve"> determin</w:t>
      </w:r>
      <w:r>
        <w:rPr>
          <w:rFonts w:ascii="Times New Roman" w:eastAsia="DengXian" w:hAnsi="Times New Roman"/>
          <w:b/>
          <w:bCs/>
          <w:kern w:val="0"/>
          <w:sz w:val="20"/>
          <w:szCs w:val="20"/>
          <w:lang w:val="en-GB" w:eastAsia="x-none"/>
        </w:rPr>
        <w:t>ing</w:t>
      </w:r>
      <w:r w:rsidRPr="00EB4B0F">
        <w:rPr>
          <w:rFonts w:ascii="Times New Roman" w:eastAsia="DengXian" w:hAnsi="Times New Roman"/>
          <w:b/>
          <w:bCs/>
          <w:kern w:val="0"/>
          <w:sz w:val="20"/>
          <w:szCs w:val="20"/>
          <w:lang w:val="en-GB" w:eastAsia="x-none"/>
        </w:rPr>
        <w:t xml:space="preserve"> the priority </w:t>
      </w:r>
      <w:r>
        <w:rPr>
          <w:rFonts w:ascii="Times New Roman" w:eastAsia="DengXian" w:hAnsi="Times New Roman"/>
          <w:b/>
          <w:bCs/>
          <w:kern w:val="0"/>
          <w:sz w:val="20"/>
          <w:szCs w:val="20"/>
          <w:lang w:val="en-GB" w:eastAsia="x-none"/>
        </w:rPr>
        <w:t>of an UL grant (prioritized/deprioritized UL grant).</w:t>
      </w:r>
    </w:p>
    <w:p w14:paraId="2653C5E1" w14:textId="76DB03B4" w:rsidR="009F7726" w:rsidRDefault="009F7726" w:rsidP="009F7726">
      <w:pPr>
        <w:rPr>
          <w:rFonts w:ascii="Times New Roman" w:eastAsia="DengXian" w:hAnsi="Times New Roman"/>
          <w:b/>
          <w:bCs/>
          <w:kern w:val="0"/>
          <w:sz w:val="20"/>
          <w:szCs w:val="20"/>
        </w:rPr>
      </w:pPr>
      <w:r w:rsidRPr="00C155ED">
        <w:rPr>
          <w:rFonts w:ascii="Times New Roman" w:eastAsia="DengXian" w:hAnsi="Times New Roman"/>
          <w:b/>
          <w:bCs/>
          <w:kern w:val="0"/>
          <w:sz w:val="20"/>
          <w:szCs w:val="20"/>
        </w:rPr>
        <w:t xml:space="preserve">Proposal </w:t>
      </w:r>
      <w:r>
        <w:rPr>
          <w:rFonts w:ascii="Times New Roman" w:eastAsia="DengXian" w:hAnsi="Times New Roman"/>
          <w:b/>
          <w:bCs/>
          <w:kern w:val="0"/>
          <w:sz w:val="20"/>
          <w:szCs w:val="20"/>
        </w:rPr>
        <w:t>7</w:t>
      </w:r>
      <w:r w:rsidRPr="00C155ED">
        <w:rPr>
          <w:rFonts w:ascii="Times New Roman" w:eastAsia="DengXian" w:hAnsi="Times New Roman"/>
          <w:b/>
          <w:bCs/>
          <w:kern w:val="0"/>
          <w:sz w:val="20"/>
          <w:szCs w:val="20"/>
        </w:rPr>
        <w:t xml:space="preserve">: RAN2 to discuss whether </w:t>
      </w:r>
      <w:r>
        <w:rPr>
          <w:rFonts w:ascii="Times New Roman" w:eastAsia="DengXian" w:hAnsi="Times New Roman"/>
          <w:b/>
          <w:bCs/>
          <w:kern w:val="0"/>
          <w:sz w:val="20"/>
          <w:szCs w:val="20"/>
        </w:rPr>
        <w:t xml:space="preserve">the </w:t>
      </w:r>
      <w:r w:rsidRPr="00C155ED">
        <w:rPr>
          <w:rFonts w:ascii="Times New Roman" w:eastAsia="DengXian" w:hAnsi="Times New Roman"/>
          <w:b/>
          <w:bCs/>
          <w:kern w:val="0"/>
          <w:sz w:val="20"/>
          <w:szCs w:val="20"/>
        </w:rPr>
        <w:t xml:space="preserve">LCP enhancements </w:t>
      </w:r>
      <w:r>
        <w:rPr>
          <w:rFonts w:ascii="Times New Roman" w:eastAsia="DengXian" w:hAnsi="Times New Roman"/>
          <w:b/>
          <w:bCs/>
          <w:kern w:val="0"/>
          <w:sz w:val="20"/>
          <w:szCs w:val="20"/>
        </w:rPr>
        <w:t xml:space="preserve">is </w:t>
      </w:r>
      <w:r w:rsidRPr="00C155ED">
        <w:rPr>
          <w:rFonts w:ascii="Times New Roman" w:eastAsia="DengXian" w:hAnsi="Times New Roman"/>
          <w:b/>
          <w:bCs/>
          <w:kern w:val="0"/>
          <w:sz w:val="20"/>
          <w:szCs w:val="20"/>
        </w:rPr>
        <w:t xml:space="preserve">only </w:t>
      </w:r>
      <w:r>
        <w:rPr>
          <w:rFonts w:ascii="Times New Roman" w:eastAsia="DengXian" w:hAnsi="Times New Roman"/>
          <w:b/>
          <w:bCs/>
          <w:kern w:val="0"/>
          <w:sz w:val="20"/>
          <w:szCs w:val="20"/>
        </w:rPr>
        <w:t xml:space="preserve">applicable </w:t>
      </w:r>
      <w:r w:rsidRPr="00C155ED">
        <w:rPr>
          <w:rFonts w:ascii="Times New Roman" w:eastAsia="DengXian" w:hAnsi="Times New Roman"/>
          <w:b/>
          <w:bCs/>
          <w:kern w:val="0"/>
          <w:sz w:val="20"/>
          <w:szCs w:val="20"/>
        </w:rPr>
        <w:t>for high importance packets</w:t>
      </w:r>
      <w:r>
        <w:rPr>
          <w:rFonts w:ascii="Times New Roman" w:eastAsia="DengXian" w:hAnsi="Times New Roman"/>
          <w:b/>
          <w:bCs/>
          <w:kern w:val="0"/>
          <w:sz w:val="20"/>
          <w:szCs w:val="20"/>
        </w:rPr>
        <w:t xml:space="preserve"> in case of UL congestion, e.g., PSI-based discard is activated</w:t>
      </w:r>
      <w:r w:rsidRPr="00C155ED">
        <w:rPr>
          <w:rFonts w:ascii="Times New Roman" w:eastAsia="DengXian" w:hAnsi="Times New Roman"/>
          <w:b/>
          <w:bCs/>
          <w:kern w:val="0"/>
          <w:sz w:val="20"/>
          <w:szCs w:val="20"/>
        </w:rPr>
        <w:t>.</w:t>
      </w:r>
    </w:p>
    <w:p w14:paraId="6238AA08" w14:textId="47FB780F" w:rsidR="009D6922" w:rsidRPr="009F7726" w:rsidRDefault="009D6922" w:rsidP="009F7726">
      <w:pPr>
        <w:rPr>
          <w:rFonts w:ascii="Times New Roman" w:eastAsia="DengXian" w:hAnsi="Times New Roman" w:cs="Times New Roman"/>
          <w:b/>
          <w:bCs/>
          <w:sz w:val="20"/>
          <w:szCs w:val="20"/>
          <w:lang w:val="en-GB"/>
          <w14:ligatures w14:val="none"/>
        </w:rPr>
      </w:pPr>
    </w:p>
    <w:p w14:paraId="5466167D" w14:textId="77777777" w:rsidR="005F0E00" w:rsidRPr="008A4A48" w:rsidRDefault="005F0E00" w:rsidP="005F0E00">
      <w:pPr>
        <w:pStyle w:val="Heading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 xml:space="preserve">References </w:t>
      </w:r>
    </w:p>
    <w:p w14:paraId="5C043BA0" w14:textId="6F8E2016" w:rsidR="00C042DE" w:rsidRPr="008E2BF6" w:rsidRDefault="005F0E00" w:rsidP="00425E46">
      <w:pPr>
        <w:pStyle w:val="References"/>
        <w:keepNext/>
        <w:keepLines/>
        <w:overflowPunct w:val="0"/>
        <w:autoSpaceDE w:val="0"/>
        <w:autoSpaceDN w:val="0"/>
        <w:adjustRightInd w:val="0"/>
        <w:spacing w:before="120" w:after="180"/>
        <w:textAlignment w:val="baseline"/>
        <w:outlineLvl w:val="2"/>
        <w:rPr>
          <w:lang w:val="en-GB"/>
        </w:rPr>
      </w:pPr>
      <w:r>
        <w:rPr>
          <w:rFonts w:hint="eastAsia"/>
          <w:lang w:eastAsia="zh-CN"/>
        </w:rPr>
        <w:t>TS</w:t>
      </w:r>
      <w:r>
        <w:t xml:space="preserve"> 38.321 </w:t>
      </w:r>
      <w:r>
        <w:rPr>
          <w:rFonts w:hint="eastAsia"/>
          <w:lang w:eastAsia="zh-CN"/>
        </w:rPr>
        <w:t>v</w:t>
      </w:r>
      <w:r>
        <w:t>18.0.0</w:t>
      </w:r>
    </w:p>
    <w:sectPr w:rsidR="00C042DE" w:rsidRPr="008E2BF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CAE6" w14:textId="77777777" w:rsidR="00A1460A" w:rsidRDefault="00A1460A" w:rsidP="003C76B8">
      <w:pPr>
        <w:spacing w:after="0" w:line="240" w:lineRule="auto"/>
      </w:pPr>
      <w:r>
        <w:separator/>
      </w:r>
    </w:p>
  </w:endnote>
  <w:endnote w:type="continuationSeparator" w:id="0">
    <w:p w14:paraId="317FDC37" w14:textId="77777777" w:rsidR="00A1460A" w:rsidRDefault="00A1460A" w:rsidP="003C7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474A9" w14:textId="77777777" w:rsidR="00A1460A" w:rsidRDefault="00A1460A" w:rsidP="003C76B8">
      <w:pPr>
        <w:spacing w:after="0" w:line="240" w:lineRule="auto"/>
      </w:pPr>
      <w:r>
        <w:separator/>
      </w:r>
    </w:p>
  </w:footnote>
  <w:footnote w:type="continuationSeparator" w:id="0">
    <w:p w14:paraId="636696A6" w14:textId="77777777" w:rsidR="00A1460A" w:rsidRDefault="00A1460A" w:rsidP="003C76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144A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0161DB"/>
    <w:multiLevelType w:val="hybridMultilevel"/>
    <w:tmpl w:val="AF84E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17DB0"/>
    <w:multiLevelType w:val="hybridMultilevel"/>
    <w:tmpl w:val="E918E56E"/>
    <w:lvl w:ilvl="0" w:tplc="4E1E24B2">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B0826F9"/>
    <w:multiLevelType w:val="hybridMultilevel"/>
    <w:tmpl w:val="420AC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32B60"/>
    <w:multiLevelType w:val="hybridMultilevel"/>
    <w:tmpl w:val="A9EC6B2C"/>
    <w:lvl w:ilvl="0" w:tplc="13CCC19A">
      <w:start w:val="23"/>
      <w:numFmt w:val="bullet"/>
      <w:lvlText w:val="-"/>
      <w:lvlJc w:val="left"/>
      <w:pPr>
        <w:ind w:left="1479" w:hanging="360"/>
      </w:pPr>
      <w:rPr>
        <w:rFonts w:ascii="Arial" w:eastAsia="DengXian" w:hAnsi="Arial" w:cs="Arial" w:hint="default"/>
      </w:rPr>
    </w:lvl>
    <w:lvl w:ilvl="1" w:tplc="04090003" w:tentative="1">
      <w:start w:val="1"/>
      <w:numFmt w:val="bullet"/>
      <w:lvlText w:val=""/>
      <w:lvlJc w:val="left"/>
      <w:pPr>
        <w:ind w:left="1999" w:hanging="440"/>
      </w:pPr>
      <w:rPr>
        <w:rFonts w:ascii="Wingdings" w:hAnsi="Wingdings" w:hint="default"/>
      </w:rPr>
    </w:lvl>
    <w:lvl w:ilvl="2" w:tplc="04090005" w:tentative="1">
      <w:start w:val="1"/>
      <w:numFmt w:val="bullet"/>
      <w:lvlText w:val=""/>
      <w:lvlJc w:val="left"/>
      <w:pPr>
        <w:ind w:left="2439" w:hanging="440"/>
      </w:pPr>
      <w:rPr>
        <w:rFonts w:ascii="Wingdings" w:hAnsi="Wingdings" w:hint="default"/>
      </w:rPr>
    </w:lvl>
    <w:lvl w:ilvl="3" w:tplc="04090001" w:tentative="1">
      <w:start w:val="1"/>
      <w:numFmt w:val="bullet"/>
      <w:lvlText w:val=""/>
      <w:lvlJc w:val="left"/>
      <w:pPr>
        <w:ind w:left="2879" w:hanging="440"/>
      </w:pPr>
      <w:rPr>
        <w:rFonts w:ascii="Wingdings" w:hAnsi="Wingdings" w:hint="default"/>
      </w:rPr>
    </w:lvl>
    <w:lvl w:ilvl="4" w:tplc="04090003" w:tentative="1">
      <w:start w:val="1"/>
      <w:numFmt w:val="bullet"/>
      <w:lvlText w:val=""/>
      <w:lvlJc w:val="left"/>
      <w:pPr>
        <w:ind w:left="3319" w:hanging="440"/>
      </w:pPr>
      <w:rPr>
        <w:rFonts w:ascii="Wingdings" w:hAnsi="Wingdings" w:hint="default"/>
      </w:rPr>
    </w:lvl>
    <w:lvl w:ilvl="5" w:tplc="04090005" w:tentative="1">
      <w:start w:val="1"/>
      <w:numFmt w:val="bullet"/>
      <w:lvlText w:val=""/>
      <w:lvlJc w:val="left"/>
      <w:pPr>
        <w:ind w:left="3759" w:hanging="440"/>
      </w:pPr>
      <w:rPr>
        <w:rFonts w:ascii="Wingdings" w:hAnsi="Wingdings" w:hint="default"/>
      </w:rPr>
    </w:lvl>
    <w:lvl w:ilvl="6" w:tplc="04090001" w:tentative="1">
      <w:start w:val="1"/>
      <w:numFmt w:val="bullet"/>
      <w:lvlText w:val=""/>
      <w:lvlJc w:val="left"/>
      <w:pPr>
        <w:ind w:left="4199" w:hanging="440"/>
      </w:pPr>
      <w:rPr>
        <w:rFonts w:ascii="Wingdings" w:hAnsi="Wingdings" w:hint="default"/>
      </w:rPr>
    </w:lvl>
    <w:lvl w:ilvl="7" w:tplc="04090003" w:tentative="1">
      <w:start w:val="1"/>
      <w:numFmt w:val="bullet"/>
      <w:lvlText w:val=""/>
      <w:lvlJc w:val="left"/>
      <w:pPr>
        <w:ind w:left="4639" w:hanging="440"/>
      </w:pPr>
      <w:rPr>
        <w:rFonts w:ascii="Wingdings" w:hAnsi="Wingdings" w:hint="default"/>
      </w:rPr>
    </w:lvl>
    <w:lvl w:ilvl="8" w:tplc="04090005" w:tentative="1">
      <w:start w:val="1"/>
      <w:numFmt w:val="bullet"/>
      <w:lvlText w:val=""/>
      <w:lvlJc w:val="left"/>
      <w:pPr>
        <w:ind w:left="5079" w:hanging="44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98602E"/>
    <w:multiLevelType w:val="hybridMultilevel"/>
    <w:tmpl w:val="02302470"/>
    <w:lvl w:ilvl="0" w:tplc="0FF6997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FB8649E"/>
    <w:multiLevelType w:val="hybridMultilevel"/>
    <w:tmpl w:val="7BFC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D011FDA"/>
    <w:multiLevelType w:val="hybridMultilevel"/>
    <w:tmpl w:val="E58E3F62"/>
    <w:lvl w:ilvl="0" w:tplc="3E98989A">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BC61BE"/>
    <w:multiLevelType w:val="hybridMultilevel"/>
    <w:tmpl w:val="22986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2C0409"/>
    <w:multiLevelType w:val="hybridMultilevel"/>
    <w:tmpl w:val="4704F27E"/>
    <w:lvl w:ilvl="0" w:tplc="8690E3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0146DC0"/>
    <w:multiLevelType w:val="hybridMultilevel"/>
    <w:tmpl w:val="E4C2837C"/>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start w:val="1"/>
      <w:numFmt w:val="bullet"/>
      <w:lvlText w:val=""/>
      <w:lvlJc w:val="left"/>
      <w:pPr>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857811440">
    <w:abstractNumId w:val="3"/>
  </w:num>
  <w:num w:numId="2" w16cid:durableId="377631245">
    <w:abstractNumId w:val="10"/>
  </w:num>
  <w:num w:numId="3" w16cid:durableId="1454247978">
    <w:abstractNumId w:val="5"/>
  </w:num>
  <w:num w:numId="4" w16cid:durableId="1331325155">
    <w:abstractNumId w:val="8"/>
  </w:num>
  <w:num w:numId="5" w16cid:durableId="849950541">
    <w:abstractNumId w:val="14"/>
  </w:num>
  <w:num w:numId="6" w16cid:durableId="1790003758">
    <w:abstractNumId w:val="0"/>
  </w:num>
  <w:num w:numId="7" w16cid:durableId="2050493667">
    <w:abstractNumId w:val="9"/>
  </w:num>
  <w:num w:numId="8" w16cid:durableId="506555586">
    <w:abstractNumId w:val="1"/>
  </w:num>
  <w:num w:numId="9" w16cid:durableId="1650746834">
    <w:abstractNumId w:val="4"/>
  </w:num>
  <w:num w:numId="10" w16cid:durableId="965769574">
    <w:abstractNumId w:val="12"/>
  </w:num>
  <w:num w:numId="11" w16cid:durableId="127668817">
    <w:abstractNumId w:val="6"/>
  </w:num>
  <w:num w:numId="12" w16cid:durableId="1981182665">
    <w:abstractNumId w:val="15"/>
  </w:num>
  <w:num w:numId="13" w16cid:durableId="1035227639">
    <w:abstractNumId w:val="7"/>
  </w:num>
  <w:num w:numId="14" w16cid:durableId="1407149442">
    <w:abstractNumId w:val="15"/>
  </w:num>
  <w:num w:numId="15" w16cid:durableId="1811896324">
    <w:abstractNumId w:val="15"/>
  </w:num>
  <w:num w:numId="16" w16cid:durableId="1269771428">
    <w:abstractNumId w:val="15"/>
  </w:num>
  <w:num w:numId="17" w16cid:durableId="109983918">
    <w:abstractNumId w:val="15"/>
  </w:num>
  <w:num w:numId="18" w16cid:durableId="189923671">
    <w:abstractNumId w:val="11"/>
  </w:num>
  <w:num w:numId="19" w16cid:durableId="1459303240">
    <w:abstractNumId w:val="2"/>
  </w:num>
  <w:num w:numId="20" w16cid:durableId="1291588928">
    <w:abstractNumId w:val="15"/>
  </w:num>
  <w:num w:numId="21" w16cid:durableId="1166285604">
    <w:abstractNumId w:val="15"/>
  </w:num>
  <w:num w:numId="22" w16cid:durableId="20363473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575"/>
    <w:rsid w:val="00005F5D"/>
    <w:rsid w:val="00007987"/>
    <w:rsid w:val="00031B74"/>
    <w:rsid w:val="00052260"/>
    <w:rsid w:val="000524DD"/>
    <w:rsid w:val="00057BF3"/>
    <w:rsid w:val="00063D80"/>
    <w:rsid w:val="000A059B"/>
    <w:rsid w:val="000A3B5A"/>
    <w:rsid w:val="000A3E56"/>
    <w:rsid w:val="000B1B41"/>
    <w:rsid w:val="000C2205"/>
    <w:rsid w:val="000D4054"/>
    <w:rsid w:val="000D4B83"/>
    <w:rsid w:val="000E06B7"/>
    <w:rsid w:val="00111A5C"/>
    <w:rsid w:val="00143489"/>
    <w:rsid w:val="001538A2"/>
    <w:rsid w:val="00161E1A"/>
    <w:rsid w:val="00174277"/>
    <w:rsid w:val="00193F19"/>
    <w:rsid w:val="001A1E60"/>
    <w:rsid w:val="001B7B1D"/>
    <w:rsid w:val="001C03DA"/>
    <w:rsid w:val="001D6A5B"/>
    <w:rsid w:val="001F205D"/>
    <w:rsid w:val="001F6575"/>
    <w:rsid w:val="001F78C6"/>
    <w:rsid w:val="00201513"/>
    <w:rsid w:val="00202AAA"/>
    <w:rsid w:val="00224200"/>
    <w:rsid w:val="00237405"/>
    <w:rsid w:val="00251456"/>
    <w:rsid w:val="00251579"/>
    <w:rsid w:val="00263E80"/>
    <w:rsid w:val="00266935"/>
    <w:rsid w:val="00272409"/>
    <w:rsid w:val="00276C70"/>
    <w:rsid w:val="00283561"/>
    <w:rsid w:val="002B37B5"/>
    <w:rsid w:val="002C05EC"/>
    <w:rsid w:val="002C51FE"/>
    <w:rsid w:val="002C6998"/>
    <w:rsid w:val="002E3203"/>
    <w:rsid w:val="002F05A1"/>
    <w:rsid w:val="003009DC"/>
    <w:rsid w:val="00300BF0"/>
    <w:rsid w:val="00312FC5"/>
    <w:rsid w:val="00316C12"/>
    <w:rsid w:val="00320ACB"/>
    <w:rsid w:val="00332DE0"/>
    <w:rsid w:val="0034109A"/>
    <w:rsid w:val="0034381F"/>
    <w:rsid w:val="003456FB"/>
    <w:rsid w:val="00353111"/>
    <w:rsid w:val="00381A4B"/>
    <w:rsid w:val="00382669"/>
    <w:rsid w:val="00387B1E"/>
    <w:rsid w:val="00391DA0"/>
    <w:rsid w:val="003949AF"/>
    <w:rsid w:val="003B2DB3"/>
    <w:rsid w:val="003C76B8"/>
    <w:rsid w:val="003D0B8F"/>
    <w:rsid w:val="003D5517"/>
    <w:rsid w:val="003D7C54"/>
    <w:rsid w:val="003E161E"/>
    <w:rsid w:val="003E380C"/>
    <w:rsid w:val="003E786C"/>
    <w:rsid w:val="00407086"/>
    <w:rsid w:val="00411DF7"/>
    <w:rsid w:val="00435170"/>
    <w:rsid w:val="00443B5A"/>
    <w:rsid w:val="004469CB"/>
    <w:rsid w:val="00451604"/>
    <w:rsid w:val="004544AD"/>
    <w:rsid w:val="00456D79"/>
    <w:rsid w:val="004735A8"/>
    <w:rsid w:val="004A7125"/>
    <w:rsid w:val="004B281E"/>
    <w:rsid w:val="004C67B3"/>
    <w:rsid w:val="004D0300"/>
    <w:rsid w:val="005000F2"/>
    <w:rsid w:val="00505699"/>
    <w:rsid w:val="00530F09"/>
    <w:rsid w:val="00547B26"/>
    <w:rsid w:val="00574C4D"/>
    <w:rsid w:val="00580265"/>
    <w:rsid w:val="005847DF"/>
    <w:rsid w:val="005A30E6"/>
    <w:rsid w:val="005A649F"/>
    <w:rsid w:val="005A7B28"/>
    <w:rsid w:val="005B28B9"/>
    <w:rsid w:val="005C6B3C"/>
    <w:rsid w:val="005C786C"/>
    <w:rsid w:val="005D0A72"/>
    <w:rsid w:val="005D7F75"/>
    <w:rsid w:val="005F0E00"/>
    <w:rsid w:val="005F7628"/>
    <w:rsid w:val="00602DD5"/>
    <w:rsid w:val="00604113"/>
    <w:rsid w:val="00610DCB"/>
    <w:rsid w:val="006365A1"/>
    <w:rsid w:val="006448F6"/>
    <w:rsid w:val="00676B53"/>
    <w:rsid w:val="006A65DA"/>
    <w:rsid w:val="0072555F"/>
    <w:rsid w:val="00726906"/>
    <w:rsid w:val="00731DE3"/>
    <w:rsid w:val="0075757E"/>
    <w:rsid w:val="00757AE6"/>
    <w:rsid w:val="00761D3E"/>
    <w:rsid w:val="00781CEE"/>
    <w:rsid w:val="00797231"/>
    <w:rsid w:val="007B5C25"/>
    <w:rsid w:val="007C77DB"/>
    <w:rsid w:val="007D350D"/>
    <w:rsid w:val="007D3F01"/>
    <w:rsid w:val="007D7DA1"/>
    <w:rsid w:val="007E0A7E"/>
    <w:rsid w:val="007F5AA7"/>
    <w:rsid w:val="00802C7B"/>
    <w:rsid w:val="00802CFC"/>
    <w:rsid w:val="00826638"/>
    <w:rsid w:val="00826D02"/>
    <w:rsid w:val="0083160A"/>
    <w:rsid w:val="0083520B"/>
    <w:rsid w:val="00861724"/>
    <w:rsid w:val="00861FE1"/>
    <w:rsid w:val="008671A7"/>
    <w:rsid w:val="00870A7E"/>
    <w:rsid w:val="00873995"/>
    <w:rsid w:val="0087726C"/>
    <w:rsid w:val="00882D7D"/>
    <w:rsid w:val="0089162F"/>
    <w:rsid w:val="008B127E"/>
    <w:rsid w:val="008B1BD5"/>
    <w:rsid w:val="008C5821"/>
    <w:rsid w:val="008D1A02"/>
    <w:rsid w:val="008D7D33"/>
    <w:rsid w:val="008E0FFB"/>
    <w:rsid w:val="008E2BF6"/>
    <w:rsid w:val="008E7E7A"/>
    <w:rsid w:val="008F1675"/>
    <w:rsid w:val="00901ABF"/>
    <w:rsid w:val="009073DA"/>
    <w:rsid w:val="0091182B"/>
    <w:rsid w:val="009126E2"/>
    <w:rsid w:val="00912A71"/>
    <w:rsid w:val="009329C0"/>
    <w:rsid w:val="009413E5"/>
    <w:rsid w:val="009421D9"/>
    <w:rsid w:val="00944797"/>
    <w:rsid w:val="00945F3F"/>
    <w:rsid w:val="0095558B"/>
    <w:rsid w:val="0096212F"/>
    <w:rsid w:val="00984699"/>
    <w:rsid w:val="00993291"/>
    <w:rsid w:val="00993926"/>
    <w:rsid w:val="009A449D"/>
    <w:rsid w:val="009A6021"/>
    <w:rsid w:val="009B126B"/>
    <w:rsid w:val="009C1F5B"/>
    <w:rsid w:val="009C5064"/>
    <w:rsid w:val="009D6922"/>
    <w:rsid w:val="009D6993"/>
    <w:rsid w:val="009E2E70"/>
    <w:rsid w:val="009F7726"/>
    <w:rsid w:val="00A1173E"/>
    <w:rsid w:val="00A12A79"/>
    <w:rsid w:val="00A1460A"/>
    <w:rsid w:val="00A41179"/>
    <w:rsid w:val="00A43518"/>
    <w:rsid w:val="00A45688"/>
    <w:rsid w:val="00A51C59"/>
    <w:rsid w:val="00A612DF"/>
    <w:rsid w:val="00A7029A"/>
    <w:rsid w:val="00A762B2"/>
    <w:rsid w:val="00A97BC8"/>
    <w:rsid w:val="00AB3018"/>
    <w:rsid w:val="00AB3DA5"/>
    <w:rsid w:val="00AC2596"/>
    <w:rsid w:val="00AD1242"/>
    <w:rsid w:val="00AE5D59"/>
    <w:rsid w:val="00B00EDB"/>
    <w:rsid w:val="00B11EAD"/>
    <w:rsid w:val="00B31535"/>
    <w:rsid w:val="00B34D26"/>
    <w:rsid w:val="00B63FB9"/>
    <w:rsid w:val="00B64D69"/>
    <w:rsid w:val="00B7162A"/>
    <w:rsid w:val="00B81387"/>
    <w:rsid w:val="00B91DC0"/>
    <w:rsid w:val="00B9775F"/>
    <w:rsid w:val="00BA08AE"/>
    <w:rsid w:val="00BC4ABF"/>
    <w:rsid w:val="00BC4F60"/>
    <w:rsid w:val="00BE1B0D"/>
    <w:rsid w:val="00BF13E1"/>
    <w:rsid w:val="00C042DE"/>
    <w:rsid w:val="00C155ED"/>
    <w:rsid w:val="00C22DC0"/>
    <w:rsid w:val="00C2385E"/>
    <w:rsid w:val="00C30E98"/>
    <w:rsid w:val="00C35825"/>
    <w:rsid w:val="00C36757"/>
    <w:rsid w:val="00C415A1"/>
    <w:rsid w:val="00C41616"/>
    <w:rsid w:val="00C44447"/>
    <w:rsid w:val="00C4797A"/>
    <w:rsid w:val="00C505A0"/>
    <w:rsid w:val="00C50796"/>
    <w:rsid w:val="00C654DC"/>
    <w:rsid w:val="00C93B45"/>
    <w:rsid w:val="00C97EE4"/>
    <w:rsid w:val="00CB5B29"/>
    <w:rsid w:val="00CC0483"/>
    <w:rsid w:val="00CC149D"/>
    <w:rsid w:val="00CC7397"/>
    <w:rsid w:val="00CD2ED0"/>
    <w:rsid w:val="00CE20FC"/>
    <w:rsid w:val="00CE4137"/>
    <w:rsid w:val="00CE460E"/>
    <w:rsid w:val="00D02F64"/>
    <w:rsid w:val="00D042FB"/>
    <w:rsid w:val="00D0683A"/>
    <w:rsid w:val="00D13B27"/>
    <w:rsid w:val="00D22CE3"/>
    <w:rsid w:val="00D47C84"/>
    <w:rsid w:val="00D5385C"/>
    <w:rsid w:val="00D54008"/>
    <w:rsid w:val="00D601A3"/>
    <w:rsid w:val="00D75F69"/>
    <w:rsid w:val="00D76A13"/>
    <w:rsid w:val="00D8626F"/>
    <w:rsid w:val="00D91002"/>
    <w:rsid w:val="00DA3A68"/>
    <w:rsid w:val="00DB1A3D"/>
    <w:rsid w:val="00DD00A5"/>
    <w:rsid w:val="00DD0B4D"/>
    <w:rsid w:val="00DD6609"/>
    <w:rsid w:val="00DE0DB8"/>
    <w:rsid w:val="00DE1BF8"/>
    <w:rsid w:val="00DF0506"/>
    <w:rsid w:val="00DF44D1"/>
    <w:rsid w:val="00DF57F6"/>
    <w:rsid w:val="00DF62B2"/>
    <w:rsid w:val="00E0095F"/>
    <w:rsid w:val="00E036B0"/>
    <w:rsid w:val="00E11AF8"/>
    <w:rsid w:val="00E11F7E"/>
    <w:rsid w:val="00E2720F"/>
    <w:rsid w:val="00E31A2A"/>
    <w:rsid w:val="00E32F6F"/>
    <w:rsid w:val="00E35D08"/>
    <w:rsid w:val="00E54B22"/>
    <w:rsid w:val="00E7022C"/>
    <w:rsid w:val="00E807B8"/>
    <w:rsid w:val="00E8145C"/>
    <w:rsid w:val="00E82D0C"/>
    <w:rsid w:val="00EA0871"/>
    <w:rsid w:val="00EA1FA3"/>
    <w:rsid w:val="00EA6D77"/>
    <w:rsid w:val="00EB4A27"/>
    <w:rsid w:val="00EC52BD"/>
    <w:rsid w:val="00ED28B9"/>
    <w:rsid w:val="00ED524E"/>
    <w:rsid w:val="00F03B19"/>
    <w:rsid w:val="00F04189"/>
    <w:rsid w:val="00F07911"/>
    <w:rsid w:val="00F17722"/>
    <w:rsid w:val="00F32ECD"/>
    <w:rsid w:val="00F37975"/>
    <w:rsid w:val="00F40D5B"/>
    <w:rsid w:val="00F50DD4"/>
    <w:rsid w:val="00F514B8"/>
    <w:rsid w:val="00F66048"/>
    <w:rsid w:val="00F8169D"/>
    <w:rsid w:val="00F83BEE"/>
    <w:rsid w:val="00F95071"/>
    <w:rsid w:val="00F97846"/>
    <w:rsid w:val="00FB0D8F"/>
    <w:rsid w:val="00FB2AD1"/>
    <w:rsid w:val="00FE5A56"/>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0A49B"/>
  <w15:chartTrackingRefBased/>
  <w15:docId w15:val="{D4B8A74C-4C76-45A1-814F-E51BCBA67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49D"/>
  </w:style>
  <w:style w:type="paragraph" w:styleId="Heading1">
    <w:name w:val="heading 1"/>
    <w:aliases w:val="H1,h1,Heading 1 3GPP"/>
    <w:next w:val="Normal"/>
    <w:link w:val="Heading1Char"/>
    <w:qFormat/>
    <w:rsid w:val="005F0E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kern w:val="0"/>
      <w:sz w:val="36"/>
      <w:szCs w:val="20"/>
      <w:lang w:val="en-GB" w:eastAsia="en-US"/>
      <w14:ligatures w14:val="none"/>
    </w:rPr>
  </w:style>
  <w:style w:type="paragraph" w:styleId="Heading3">
    <w:name w:val="heading 3"/>
    <w:basedOn w:val="Normal"/>
    <w:next w:val="Normal"/>
    <w:link w:val="Heading3Char"/>
    <w:uiPriority w:val="9"/>
    <w:unhideWhenUsed/>
    <w:qFormat/>
    <w:rsid w:val="005F0E00"/>
    <w:pPr>
      <w:keepNext/>
      <w:keepLines/>
      <w:widowControl w:val="0"/>
      <w:spacing w:before="260" w:after="260" w:line="416" w:lineRule="auto"/>
      <w:jc w:val="both"/>
      <w:outlineLvl w:val="2"/>
    </w:pPr>
    <w:rPr>
      <w:rFonts w:ascii="Calibri" w:eastAsia="宋体" w:hAnsi="Calibri" w:cs="Times New Roman"/>
      <w:b/>
      <w:bCs/>
      <w:sz w:val="32"/>
      <w:szCs w:val="32"/>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1F6575"/>
    <w:pPr>
      <w:spacing w:after="180" w:line="240" w:lineRule="auto"/>
      <w:ind w:left="568" w:hanging="284"/>
      <w:contextualSpacing w:val="0"/>
    </w:pPr>
    <w:rPr>
      <w:rFonts w:ascii="Times New Roman" w:eastAsia="宋体" w:hAnsi="Times New Roman" w:cs="Times New Roman"/>
      <w:kern w:val="0"/>
      <w:sz w:val="20"/>
      <w:szCs w:val="20"/>
      <w:lang w:val="en-GB" w:eastAsia="en-US"/>
      <w14:ligatures w14:val="none"/>
    </w:rPr>
  </w:style>
  <w:style w:type="paragraph" w:customStyle="1" w:styleId="B2">
    <w:name w:val="B2"/>
    <w:basedOn w:val="List2"/>
    <w:link w:val="B2Char"/>
    <w:qFormat/>
    <w:rsid w:val="001F6575"/>
    <w:pPr>
      <w:spacing w:after="180" w:line="240" w:lineRule="auto"/>
      <w:ind w:left="851" w:hanging="284"/>
      <w:contextualSpacing w:val="0"/>
    </w:pPr>
    <w:rPr>
      <w:rFonts w:ascii="Times New Roman" w:eastAsia="宋体" w:hAnsi="Times New Roman" w:cs="Times New Roman"/>
      <w:kern w:val="0"/>
      <w:sz w:val="20"/>
      <w:szCs w:val="20"/>
      <w:lang w:val="en-GB" w:eastAsia="en-US"/>
      <w14:ligatures w14:val="none"/>
    </w:rPr>
  </w:style>
  <w:style w:type="character" w:styleId="CommentReference">
    <w:name w:val="annotation reference"/>
    <w:qFormat/>
    <w:rsid w:val="001F6575"/>
    <w:rPr>
      <w:sz w:val="16"/>
    </w:rPr>
  </w:style>
  <w:style w:type="paragraph" w:styleId="CommentText">
    <w:name w:val="annotation text"/>
    <w:basedOn w:val="Normal"/>
    <w:link w:val="CommentTextChar"/>
    <w:uiPriority w:val="99"/>
    <w:qFormat/>
    <w:rsid w:val="001F6575"/>
    <w:pPr>
      <w:spacing w:after="180" w:line="240" w:lineRule="auto"/>
    </w:pPr>
    <w:rPr>
      <w:rFonts w:ascii="Times New Roman" w:eastAsia="宋体"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uiPriority w:val="99"/>
    <w:qFormat/>
    <w:rsid w:val="001F6575"/>
    <w:rPr>
      <w:rFonts w:ascii="Times New Roman" w:eastAsia="宋体" w:hAnsi="Times New Roman" w:cs="Times New Roman"/>
      <w:kern w:val="0"/>
      <w:sz w:val="20"/>
      <w:szCs w:val="20"/>
      <w:lang w:val="en-GB" w:eastAsia="en-US"/>
      <w14:ligatures w14:val="none"/>
    </w:rPr>
  </w:style>
  <w:style w:type="character" w:customStyle="1" w:styleId="B1Char">
    <w:name w:val="B1 Char"/>
    <w:link w:val="B1"/>
    <w:qFormat/>
    <w:rsid w:val="001F6575"/>
    <w:rPr>
      <w:rFonts w:ascii="Times New Roman" w:eastAsia="宋体" w:hAnsi="Times New Roman" w:cs="Times New Roman"/>
      <w:kern w:val="0"/>
      <w:sz w:val="20"/>
      <w:szCs w:val="20"/>
      <w:lang w:val="en-GB" w:eastAsia="en-US"/>
      <w14:ligatures w14:val="none"/>
    </w:rPr>
  </w:style>
  <w:style w:type="character" w:customStyle="1" w:styleId="B2Char">
    <w:name w:val="B2 Char"/>
    <w:link w:val="B2"/>
    <w:qFormat/>
    <w:rsid w:val="001F6575"/>
    <w:rPr>
      <w:rFonts w:ascii="Times New Roman" w:eastAsia="宋体" w:hAnsi="Times New Roman" w:cs="Times New Roman"/>
      <w:kern w:val="0"/>
      <w:sz w:val="20"/>
      <w:szCs w:val="20"/>
      <w:lang w:val="en-GB" w:eastAsia="en-US"/>
      <w14:ligatures w14:val="none"/>
    </w:rPr>
  </w:style>
  <w:style w:type="paragraph" w:styleId="List">
    <w:name w:val="List"/>
    <w:basedOn w:val="Normal"/>
    <w:uiPriority w:val="99"/>
    <w:semiHidden/>
    <w:unhideWhenUsed/>
    <w:rsid w:val="001F6575"/>
    <w:pPr>
      <w:ind w:left="360" w:hanging="360"/>
      <w:contextualSpacing/>
    </w:pPr>
  </w:style>
  <w:style w:type="paragraph" w:styleId="List2">
    <w:name w:val="List 2"/>
    <w:basedOn w:val="Normal"/>
    <w:uiPriority w:val="99"/>
    <w:semiHidden/>
    <w:unhideWhenUsed/>
    <w:rsid w:val="001F6575"/>
    <w:pPr>
      <w:ind w:left="720" w:hanging="360"/>
      <w:contextualSpacing/>
    </w:pPr>
  </w:style>
  <w:style w:type="character" w:customStyle="1" w:styleId="Heading1Char">
    <w:name w:val="Heading 1 Char"/>
    <w:aliases w:val="H1 Char,h1 Char,Heading 1 3GPP Char"/>
    <w:basedOn w:val="DefaultParagraphFont"/>
    <w:link w:val="Heading1"/>
    <w:rsid w:val="005F0E00"/>
    <w:rPr>
      <w:rFonts w:ascii="Arial" w:eastAsia="宋体" w:hAnsi="Arial" w:cs="Times New Roman"/>
      <w:kern w:val="0"/>
      <w:sz w:val="36"/>
      <w:szCs w:val="20"/>
      <w:lang w:val="en-GB" w:eastAsia="en-US"/>
      <w14:ligatures w14:val="none"/>
    </w:rPr>
  </w:style>
  <w:style w:type="character" w:customStyle="1" w:styleId="Heading3Char">
    <w:name w:val="Heading 3 Char"/>
    <w:basedOn w:val="DefaultParagraphFont"/>
    <w:link w:val="Heading3"/>
    <w:uiPriority w:val="9"/>
    <w:rsid w:val="005F0E00"/>
    <w:rPr>
      <w:rFonts w:ascii="Calibri" w:eastAsia="宋体" w:hAnsi="Calibri" w:cs="Times New Roman"/>
      <w:b/>
      <w:bCs/>
      <w:sz w:val="32"/>
      <w:szCs w:val="32"/>
      <w:lang w:val="x-none" w:eastAsia="x-none"/>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0E00"/>
    <w:pPr>
      <w:widowControl w:val="0"/>
      <w:overflowPunct w:val="0"/>
      <w:autoSpaceDE w:val="0"/>
      <w:autoSpaceDN w:val="0"/>
      <w:adjustRightInd w:val="0"/>
      <w:spacing w:after="0" w:line="240" w:lineRule="auto"/>
      <w:textAlignment w:val="baseline"/>
    </w:pPr>
    <w:rPr>
      <w:rFonts w:ascii="Arial" w:eastAsia="宋体" w:hAnsi="Arial" w:cs="Times New Roman"/>
      <w:b/>
      <w:noProof/>
      <w:kern w:val="0"/>
      <w:sz w:val="18"/>
      <w:szCs w:val="20"/>
      <w:lang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0E00"/>
    <w:rPr>
      <w:rFonts w:ascii="Arial" w:eastAsia="宋体" w:hAnsi="Arial" w:cs="Times New Roman"/>
      <w:b/>
      <w:noProof/>
      <w:kern w:val="0"/>
      <w:sz w:val="18"/>
      <w:szCs w:val="20"/>
      <w:lang w:eastAsia="en-US"/>
      <w14:ligatures w14:val="none"/>
    </w:rPr>
  </w:style>
  <w:style w:type="paragraph" w:customStyle="1" w:styleId="CRCoverPage">
    <w:name w:val="CR Cover Page"/>
    <w:rsid w:val="005F0E00"/>
    <w:pPr>
      <w:spacing w:after="120" w:line="240" w:lineRule="auto"/>
    </w:pPr>
    <w:rPr>
      <w:rFonts w:ascii="Arial" w:eastAsia="MS Mincho" w:hAnsi="Arial" w:cs="Times New Roman"/>
      <w:kern w:val="0"/>
      <w:sz w:val="20"/>
      <w:szCs w:val="20"/>
      <w:lang w:val="en-GB" w:eastAsia="en-US"/>
      <w14:ligatures w14:val="non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5F0E00"/>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kern w:val="0"/>
      <w:sz w:val="20"/>
      <w:szCs w:val="20"/>
      <w:lang w:val="en-GB" w:eastAsia="en-US"/>
      <w14:ligatures w14:val="none"/>
    </w:rPr>
  </w:style>
  <w:style w:type="table" w:styleId="TableGrid">
    <w:name w:val="Table Grid"/>
    <w:aliases w:val="TableGrid"/>
    <w:basedOn w:val="TableNormal"/>
    <w:qFormat/>
    <w:rsid w:val="005F0E00"/>
    <w:pPr>
      <w:spacing w:after="0" w:line="240" w:lineRule="auto"/>
    </w:pPr>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5F0E00"/>
    <w:pPr>
      <w:spacing w:before="40" w:after="0" w:line="240" w:lineRule="auto"/>
    </w:pPr>
    <w:rPr>
      <w:rFonts w:ascii="Arial" w:eastAsia="MS Mincho" w:hAnsi="Arial" w:cs="Times New Roman"/>
      <w:i/>
      <w:noProof/>
      <w:kern w:val="0"/>
      <w:sz w:val="18"/>
      <w:szCs w:val="24"/>
      <w:lang w:val="en-GB" w:eastAsia="en-GB"/>
      <w14:ligatures w14:val="none"/>
    </w:rPr>
  </w:style>
  <w:style w:type="character" w:customStyle="1" w:styleId="CommentsChar">
    <w:name w:val="Comments Char"/>
    <w:link w:val="Comments"/>
    <w:qFormat/>
    <w:rsid w:val="005F0E00"/>
    <w:rPr>
      <w:rFonts w:ascii="Arial" w:eastAsia="MS Mincho" w:hAnsi="Arial" w:cs="Times New Roman"/>
      <w:i/>
      <w:noProof/>
      <w:kern w:val="0"/>
      <w:sz w:val="18"/>
      <w:szCs w:val="24"/>
      <w:lang w:val="en-GB" w:eastAsia="en-GB"/>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F0E00"/>
    <w:rPr>
      <w:rFonts w:ascii="Times New Roman" w:eastAsia="宋体" w:hAnsi="Times New Roman" w:cs="Times New Roman"/>
      <w:kern w:val="0"/>
      <w:sz w:val="20"/>
      <w:szCs w:val="20"/>
      <w:lang w:val="en-GB" w:eastAsia="en-US"/>
      <w14:ligatures w14:val="none"/>
    </w:rPr>
  </w:style>
  <w:style w:type="paragraph" w:customStyle="1" w:styleId="References">
    <w:name w:val="References"/>
    <w:basedOn w:val="Normal"/>
    <w:next w:val="Normal"/>
    <w:rsid w:val="005F0E00"/>
    <w:pPr>
      <w:numPr>
        <w:numId w:val="2"/>
      </w:numPr>
      <w:spacing w:after="60" w:line="240" w:lineRule="auto"/>
      <w:ind w:right="-96"/>
    </w:pPr>
    <w:rPr>
      <w:rFonts w:ascii="Times New Roman" w:eastAsia="宋体" w:hAnsi="Times New Roman" w:cs="Times New Roman"/>
      <w:kern w:val="0"/>
      <w:sz w:val="20"/>
      <w:szCs w:val="16"/>
      <w:lang w:eastAsia="en-US"/>
      <w14:ligatures w14:val="none"/>
    </w:rPr>
  </w:style>
  <w:style w:type="paragraph" w:styleId="Revision">
    <w:name w:val="Revision"/>
    <w:hidden/>
    <w:uiPriority w:val="99"/>
    <w:semiHidden/>
    <w:rsid w:val="00D13B27"/>
    <w:pPr>
      <w:spacing w:after="0" w:line="240" w:lineRule="auto"/>
    </w:pPr>
  </w:style>
  <w:style w:type="paragraph" w:customStyle="1" w:styleId="NO">
    <w:name w:val="NO"/>
    <w:basedOn w:val="Normal"/>
    <w:link w:val="NOChar"/>
    <w:qFormat/>
    <w:rsid w:val="00505699"/>
    <w:pPr>
      <w:keepLines/>
      <w:overflowPunct w:val="0"/>
      <w:autoSpaceDE w:val="0"/>
      <w:autoSpaceDN w:val="0"/>
      <w:adjustRightInd w:val="0"/>
      <w:spacing w:before="60" w:after="180" w:line="240" w:lineRule="auto"/>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basedOn w:val="DefaultParagraphFont"/>
    <w:link w:val="NO"/>
    <w:qFormat/>
    <w:rsid w:val="00505699"/>
    <w:rPr>
      <w:rFonts w:ascii="Times New Roman" w:eastAsia="Times New Roman" w:hAnsi="Times New Roman" w:cs="Times New Roman"/>
      <w:kern w:val="0"/>
      <w:sz w:val="20"/>
      <w:szCs w:val="20"/>
      <w:lang w:val="en-GB" w:eastAsia="en-US"/>
      <w14:ligatures w14:val="none"/>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505699"/>
    <w:pPr>
      <w:spacing w:before="120" w:after="120" w:line="240" w:lineRule="auto"/>
    </w:pPr>
    <w:rPr>
      <w:rFonts w:ascii="Times New Roman" w:eastAsia="Times New Roman" w:hAnsi="Times New Roman" w:cs="Times New Roman"/>
      <w:b/>
      <w:bCs/>
      <w:kern w:val="0"/>
      <w:sz w:val="20"/>
      <w:szCs w:val="2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05699"/>
    <w:pPr>
      <w:spacing w:after="18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05699"/>
    <w:rPr>
      <w:rFonts w:ascii="Times New Roman" w:eastAsia="Times New Roman" w:hAnsi="Times New Roman" w:cs="Times New Roman"/>
      <w:kern w:val="0"/>
      <w:sz w:val="20"/>
      <w:szCs w:val="20"/>
      <w:lang w:val="en-GB" w:eastAsia="en-US"/>
      <w14:ligatures w14:val="non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505699"/>
    <w:rPr>
      <w:rFonts w:ascii="Times New Roman" w:eastAsia="Times New Roman" w:hAnsi="Times New Roman" w:cs="Times New Roman"/>
      <w:b/>
      <w:bCs/>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F8169D"/>
    <w:pPr>
      <w:spacing w:after="160"/>
    </w:pPr>
    <w:rPr>
      <w:rFonts w:asciiTheme="minorHAnsi" w:eastAsiaTheme="minorEastAsia" w:hAnsiTheme="minorHAnsi" w:cstheme="minorBidi"/>
      <w:b/>
      <w:bCs/>
      <w:kern w:val="2"/>
      <w:lang w:val="en-US" w:eastAsia="zh-CN"/>
      <w14:ligatures w14:val="standardContextual"/>
    </w:rPr>
  </w:style>
  <w:style w:type="character" w:customStyle="1" w:styleId="CommentSubjectChar">
    <w:name w:val="Comment Subject Char"/>
    <w:basedOn w:val="CommentTextChar"/>
    <w:link w:val="CommentSubject"/>
    <w:uiPriority w:val="99"/>
    <w:semiHidden/>
    <w:rsid w:val="00F8169D"/>
    <w:rPr>
      <w:rFonts w:ascii="Times New Roman" w:eastAsia="宋体" w:hAnsi="Times New Roman" w:cs="Times New Roman"/>
      <w:b/>
      <w:bCs/>
      <w:kern w:val="0"/>
      <w:sz w:val="20"/>
      <w:szCs w:val="20"/>
      <w:lang w:val="en-GB" w:eastAsia="en-US"/>
      <w14:ligatures w14:val="none"/>
    </w:rPr>
  </w:style>
  <w:style w:type="paragraph" w:customStyle="1" w:styleId="Reference">
    <w:name w:val="Reference"/>
    <w:basedOn w:val="Normal"/>
    <w:rsid w:val="00DD0B4D"/>
    <w:pPr>
      <w:numPr>
        <w:numId w:val="11"/>
      </w:numPr>
      <w:tabs>
        <w:tab w:val="clear" w:pos="360"/>
      </w:tabs>
      <w:spacing w:after="0" w:line="240" w:lineRule="auto"/>
      <w:ind w:left="357" w:hanging="357"/>
    </w:pPr>
    <w:rPr>
      <w:rFonts w:ascii="Times New Roman" w:eastAsia="Times New Roman" w:hAnsi="Times New Roman" w:cs="Times New Roman"/>
      <w:kern w:val="0"/>
      <w:sz w:val="24"/>
      <w:szCs w:val="24"/>
      <w:lang w:eastAsia="en-US"/>
      <w14:ligatures w14:val="none"/>
    </w:rPr>
  </w:style>
  <w:style w:type="paragraph" w:styleId="Footer">
    <w:name w:val="footer"/>
    <w:basedOn w:val="Normal"/>
    <w:link w:val="FooterChar"/>
    <w:uiPriority w:val="99"/>
    <w:unhideWhenUsed/>
    <w:rsid w:val="003C76B8"/>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C76B8"/>
    <w:rPr>
      <w:sz w:val="18"/>
      <w:szCs w:val="18"/>
    </w:rPr>
  </w:style>
  <w:style w:type="paragraph" w:customStyle="1" w:styleId="Agreement">
    <w:name w:val="Agreement"/>
    <w:basedOn w:val="Normal"/>
    <w:next w:val="Normal"/>
    <w:uiPriority w:val="99"/>
    <w:qFormat/>
    <w:rsid w:val="009073DA"/>
    <w:pPr>
      <w:numPr>
        <w:numId w:val="12"/>
      </w:numPr>
      <w:spacing w:before="60" w:after="0" w:line="240" w:lineRule="auto"/>
    </w:pPr>
    <w:rPr>
      <w:rFonts w:ascii="Arial" w:eastAsia="MS Mincho" w:hAnsi="Arial" w:cs="Times New Roman"/>
      <w:b/>
      <w:kern w:val="0"/>
      <w:sz w:val="20"/>
      <w:szCs w:val="24"/>
      <w:lang w:val="en-GB" w:eastAsia="en-GB"/>
      <w14:ligatures w14:val="none"/>
    </w:rPr>
  </w:style>
  <w:style w:type="paragraph" w:customStyle="1" w:styleId="TF">
    <w:name w:val="TF"/>
    <w:basedOn w:val="Normal"/>
    <w:link w:val="TFChar"/>
    <w:qFormat/>
    <w:rsid w:val="00912A71"/>
    <w:pPr>
      <w:keepLines/>
      <w:overflowPunct w:val="0"/>
      <w:autoSpaceDE w:val="0"/>
      <w:autoSpaceDN w:val="0"/>
      <w:adjustRightInd w:val="0"/>
      <w:spacing w:after="240" w:line="240" w:lineRule="auto"/>
      <w:jc w:val="center"/>
      <w:textAlignment w:val="baseline"/>
    </w:pPr>
    <w:rPr>
      <w:rFonts w:ascii="Arial" w:eastAsia="Times New Roman" w:hAnsi="Arial" w:cs="Times New Roman"/>
      <w:b/>
      <w:kern w:val="0"/>
      <w:sz w:val="20"/>
      <w:szCs w:val="20"/>
      <w:lang w:val="en-GB" w:eastAsia="ja-JP"/>
      <w14:ligatures w14:val="none"/>
    </w:rPr>
  </w:style>
  <w:style w:type="character" w:customStyle="1" w:styleId="TFChar">
    <w:name w:val="TF Char"/>
    <w:link w:val="TF"/>
    <w:qFormat/>
    <w:rsid w:val="00912A71"/>
    <w:rPr>
      <w:rFonts w:ascii="Arial" w:eastAsia="Times New Roman" w:hAnsi="Arial" w:cs="Times New Roman"/>
      <w:b/>
      <w:kern w:val="0"/>
      <w:sz w:val="20"/>
      <w:szCs w:val="20"/>
      <w:lang w:val="en-GB" w:eastAsia="ja-JP"/>
      <w14:ligatures w14:val="none"/>
    </w:rPr>
  </w:style>
  <w:style w:type="paragraph" w:customStyle="1" w:styleId="Doc-text2">
    <w:name w:val="Doc-text2"/>
    <w:basedOn w:val="Normal"/>
    <w:link w:val="Doc-text2Char"/>
    <w:qFormat/>
    <w:rsid w:val="009A449D"/>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9A449D"/>
    <w:rPr>
      <w:rFonts w:ascii="Arial" w:eastAsia="MS Mincho" w:hAnsi="Arial" w:cs="Times New Roman"/>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1717">
      <w:bodyDiv w:val="1"/>
      <w:marLeft w:val="0"/>
      <w:marRight w:val="0"/>
      <w:marTop w:val="0"/>
      <w:marBottom w:val="0"/>
      <w:divBdr>
        <w:top w:val="none" w:sz="0" w:space="0" w:color="auto"/>
        <w:left w:val="none" w:sz="0" w:space="0" w:color="auto"/>
        <w:bottom w:val="none" w:sz="0" w:space="0" w:color="auto"/>
        <w:right w:val="none" w:sz="0" w:space="0" w:color="auto"/>
      </w:divBdr>
      <w:divsChild>
        <w:div w:id="648289739">
          <w:marLeft w:val="0"/>
          <w:marRight w:val="0"/>
          <w:marTop w:val="0"/>
          <w:marBottom w:val="0"/>
          <w:divBdr>
            <w:top w:val="none" w:sz="0" w:space="0" w:color="auto"/>
            <w:left w:val="none" w:sz="0" w:space="0" w:color="auto"/>
            <w:bottom w:val="none" w:sz="0" w:space="0" w:color="auto"/>
            <w:right w:val="none" w:sz="0" w:space="0" w:color="auto"/>
          </w:divBdr>
        </w:div>
      </w:divsChild>
    </w:div>
    <w:div w:id="167991124">
      <w:bodyDiv w:val="1"/>
      <w:marLeft w:val="0"/>
      <w:marRight w:val="0"/>
      <w:marTop w:val="0"/>
      <w:marBottom w:val="0"/>
      <w:divBdr>
        <w:top w:val="none" w:sz="0" w:space="0" w:color="auto"/>
        <w:left w:val="none" w:sz="0" w:space="0" w:color="auto"/>
        <w:bottom w:val="none" w:sz="0" w:space="0" w:color="auto"/>
        <w:right w:val="none" w:sz="0" w:space="0" w:color="auto"/>
      </w:divBdr>
    </w:div>
    <w:div w:id="763302034">
      <w:bodyDiv w:val="1"/>
      <w:marLeft w:val="0"/>
      <w:marRight w:val="0"/>
      <w:marTop w:val="0"/>
      <w:marBottom w:val="0"/>
      <w:divBdr>
        <w:top w:val="none" w:sz="0" w:space="0" w:color="auto"/>
        <w:left w:val="none" w:sz="0" w:space="0" w:color="auto"/>
        <w:bottom w:val="none" w:sz="0" w:space="0" w:color="auto"/>
        <w:right w:val="none" w:sz="0" w:space="0" w:color="auto"/>
      </w:divBdr>
    </w:div>
    <w:div w:id="809522090">
      <w:bodyDiv w:val="1"/>
      <w:marLeft w:val="0"/>
      <w:marRight w:val="0"/>
      <w:marTop w:val="0"/>
      <w:marBottom w:val="0"/>
      <w:divBdr>
        <w:top w:val="none" w:sz="0" w:space="0" w:color="auto"/>
        <w:left w:val="none" w:sz="0" w:space="0" w:color="auto"/>
        <w:bottom w:val="none" w:sz="0" w:space="0" w:color="auto"/>
        <w:right w:val="none" w:sz="0" w:space="0" w:color="auto"/>
      </w:divBdr>
      <w:divsChild>
        <w:div w:id="400905056">
          <w:marLeft w:val="0"/>
          <w:marRight w:val="0"/>
          <w:marTop w:val="0"/>
          <w:marBottom w:val="0"/>
          <w:divBdr>
            <w:top w:val="none" w:sz="0" w:space="0" w:color="auto"/>
            <w:left w:val="none" w:sz="0" w:space="0" w:color="auto"/>
            <w:bottom w:val="none" w:sz="0" w:space="0" w:color="auto"/>
            <w:right w:val="none" w:sz="0" w:space="0" w:color="auto"/>
          </w:divBdr>
        </w:div>
      </w:divsChild>
    </w:div>
    <w:div w:id="1205485424">
      <w:bodyDiv w:val="1"/>
      <w:marLeft w:val="0"/>
      <w:marRight w:val="0"/>
      <w:marTop w:val="0"/>
      <w:marBottom w:val="0"/>
      <w:divBdr>
        <w:top w:val="none" w:sz="0" w:space="0" w:color="auto"/>
        <w:left w:val="none" w:sz="0" w:space="0" w:color="auto"/>
        <w:bottom w:val="none" w:sz="0" w:space="0" w:color="auto"/>
        <w:right w:val="none" w:sz="0" w:space="0" w:color="auto"/>
      </w:divBdr>
    </w:div>
    <w:div w:id="140806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E265D-1613-414B-B7EF-9B6FDC96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2165</Words>
  <Characters>13645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(Joachim Löhr)</dc:creator>
  <cp:keywords/>
  <dc:description/>
  <cp:lastModifiedBy>Joachim Lohr</cp:lastModifiedBy>
  <cp:revision>3</cp:revision>
  <dcterms:created xsi:type="dcterms:W3CDTF">2024-11-07T07:17:00Z</dcterms:created>
  <dcterms:modified xsi:type="dcterms:W3CDTF">2024-11-08T06:08:00Z</dcterms:modified>
</cp:coreProperties>
</file>