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161F" w14:textId="524754C1" w:rsidR="001C385F" w:rsidRDefault="001C385F" w:rsidP="001C385F">
      <w:pPr>
        <w:pStyle w:val="Header"/>
      </w:pPr>
      <w:r>
        <w:t>3GPP TSG-RAN WG2 Meeting #1</w:t>
      </w:r>
      <w:r w:rsidR="00311D96">
        <w:t>2</w:t>
      </w:r>
      <w:r w:rsidR="002746D9">
        <w:t>7</w:t>
      </w:r>
      <w:r w:rsidR="008F4AFB">
        <w:t>bis</w:t>
      </w:r>
      <w:r>
        <w:tab/>
      </w:r>
      <w:r w:rsidR="007C1B96">
        <w:t>R2-2</w:t>
      </w:r>
      <w:r w:rsidR="00AE5E0F">
        <w:t>4</w:t>
      </w:r>
      <w:r w:rsidR="0022198A">
        <w:t>0</w:t>
      </w:r>
      <w:r w:rsidR="008F4AFB">
        <w:t>9211</w:t>
      </w:r>
      <w:r>
        <w:br/>
      </w:r>
      <w:r w:rsidR="008F4AFB">
        <w:t>Hefei</w:t>
      </w:r>
      <w:r w:rsidR="002746D9">
        <w:t xml:space="preserve">, </w:t>
      </w:r>
      <w:r w:rsidR="008F4AFB">
        <w:t>China</w:t>
      </w:r>
      <w:r w:rsidR="002746D9">
        <w:t>,</w:t>
      </w:r>
      <w:r w:rsidR="002746D9" w:rsidRPr="00E2248A">
        <w:t xml:space="preserve"> </w:t>
      </w:r>
      <w:r w:rsidR="008F4AFB">
        <w:t>October</w:t>
      </w:r>
      <w:r w:rsidR="002746D9">
        <w:t xml:space="preserve"> </w:t>
      </w:r>
      <w:r w:rsidR="008F4AFB">
        <w:t>14</w:t>
      </w:r>
      <w:r w:rsidR="002746D9" w:rsidRPr="00A301FD">
        <w:rPr>
          <w:vertAlign w:val="superscript"/>
        </w:rPr>
        <w:t>th</w:t>
      </w:r>
      <w:r w:rsidR="002746D9">
        <w:t xml:space="preserve"> – </w:t>
      </w:r>
      <w:r w:rsidR="008F4AFB">
        <w:t>18</w:t>
      </w:r>
      <w:r w:rsidR="008F4AFB" w:rsidRPr="00A301FD">
        <w:rPr>
          <w:vertAlign w:val="superscript"/>
        </w:rPr>
        <w:t>th</w:t>
      </w:r>
      <w:r w:rsidR="002746D9" w:rsidRPr="00E2248A">
        <w:t>, 2024</w:t>
      </w:r>
    </w:p>
    <w:p w14:paraId="02EEA5DE" w14:textId="77777777" w:rsidR="001C385F" w:rsidRPr="00CB6656" w:rsidRDefault="001C385F" w:rsidP="001C385F">
      <w:pPr>
        <w:rPr>
          <w:lang w:val="de-DE"/>
        </w:rPr>
      </w:pPr>
    </w:p>
    <w:p w14:paraId="612782E8" w14:textId="7673DC8D"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CB6656">
        <w:rPr>
          <w:lang w:val="en-US"/>
        </w:rPr>
        <w:t>9</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007CB4">
        <w:rPr>
          <w:rFonts w:eastAsia="Malgun Gothic"/>
          <w:lang w:eastAsia="ko-KR"/>
        </w:rPr>
        <w:t>Vice</w:t>
      </w:r>
      <w:r w:rsidRPr="00770DB4">
        <w:rPr>
          <w:rFonts w:eastAsia="Malgun Gothic"/>
          <w:lang w:eastAsia="ko-KR"/>
        </w:rPr>
        <w:t xml:space="preserve"> Chair</w:t>
      </w:r>
      <w:r w:rsidR="00007CB4">
        <w:rPr>
          <w:rFonts w:eastAsia="Malgun Gothic"/>
          <w:lang w:eastAsia="ko-KR"/>
        </w:rPr>
        <w:t>man</w:t>
      </w:r>
      <w:r w:rsidRPr="00770DB4">
        <w:rPr>
          <w:rFonts w:eastAsia="Malgun Gothic"/>
          <w:lang w:eastAsia="ko-KR"/>
        </w:rPr>
        <w:t xml:space="preserve"> (</w:t>
      </w:r>
      <w:r w:rsidR="007C1B96">
        <w:rPr>
          <w:rFonts w:eastAsia="Malgun Gothic"/>
          <w:lang w:eastAsia="ko-KR"/>
        </w:rPr>
        <w:t>Samsung</w:t>
      </w:r>
      <w:r w:rsidRPr="00770DB4">
        <w:rPr>
          <w:rFonts w:eastAsia="Malgun Gothic"/>
          <w:lang w:eastAsia="ko-KR"/>
        </w:rPr>
        <w:t>)</w:t>
      </w:r>
    </w:p>
    <w:p w14:paraId="7E2CEACB" w14:textId="0C802C79"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007CB4" w:rsidRPr="00007CB4">
        <w:t xml:space="preserve">Report from session on </w:t>
      </w:r>
      <w:r w:rsidR="00CB6656">
        <w:t xml:space="preserve">V2X/SL, </w:t>
      </w:r>
      <w:r w:rsidR="002746D9">
        <w:t xml:space="preserve">R18/19 MOB, and </w:t>
      </w:r>
      <w:r w:rsidR="00CB6656">
        <w:t xml:space="preserve">R19 NES </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6258D8F5"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7FA1D69E" w14:textId="5D8C3A7B" w:rsidR="00AB40FC" w:rsidRDefault="00AB40FC" w:rsidP="00AB40FC">
      <w:pPr>
        <w:pStyle w:val="Heading2"/>
      </w:pPr>
      <w:r>
        <w:t>Approved outgoing LSs</w:t>
      </w:r>
    </w:p>
    <w:p w14:paraId="5C91FBE6" w14:textId="77293FE7" w:rsidR="00F368DA" w:rsidRDefault="00F368DA" w:rsidP="00F368DA">
      <w:pPr>
        <w:pStyle w:val="Doc-title"/>
      </w:pPr>
      <w:r w:rsidRPr="00091C94">
        <w:t>R2-24093</w:t>
      </w:r>
      <w:r>
        <w:t>76</w:t>
      </w:r>
      <w:r w:rsidRPr="00091C94">
        <w:tab/>
        <w:t>Reply LS on Early TA acquisition for the inter-DU scenario</w:t>
      </w:r>
      <w:r>
        <w:tab/>
        <w:t>LS out</w:t>
      </w:r>
      <w:r>
        <w:tab/>
        <w:t>To:RAN3</w:t>
      </w:r>
      <w:r>
        <w:tab/>
        <w:t>Cc:RAN1</w:t>
      </w:r>
    </w:p>
    <w:p w14:paraId="11AE88E4" w14:textId="77777777" w:rsidR="00F368DA" w:rsidRDefault="00F368DA" w:rsidP="00F368DA">
      <w:pPr>
        <w:pStyle w:val="Doc-title"/>
      </w:pPr>
      <w:r w:rsidRPr="00091C94">
        <w:t>R2-240935</w:t>
      </w:r>
      <w:r>
        <w:t>9</w:t>
      </w:r>
      <w:r w:rsidRPr="00091C94">
        <w:tab/>
      </w:r>
      <w:r w:rsidRPr="001971A0">
        <w:t>Reply LS on intra-SN SCPAC in MN format</w:t>
      </w:r>
      <w:r>
        <w:tab/>
        <w:t>LS out</w:t>
      </w:r>
      <w:r>
        <w:tab/>
      </w:r>
      <w:r>
        <w:tab/>
        <w:t>To:RAN3</w:t>
      </w:r>
      <w:r>
        <w:tab/>
      </w:r>
    </w:p>
    <w:p w14:paraId="241F5489" w14:textId="77777777" w:rsidR="00F368DA" w:rsidRDefault="00F368DA" w:rsidP="00F368DA">
      <w:pPr>
        <w:pStyle w:val="Doc-title"/>
      </w:pPr>
      <w:r w:rsidRPr="00091C94">
        <w:t>R2-24093</w:t>
      </w:r>
      <w:r>
        <w:t>60</w:t>
      </w:r>
      <w:r w:rsidRPr="00091C94">
        <w:tab/>
      </w:r>
      <w:r w:rsidRPr="00F44E1B">
        <w:t>LS on UE capabilities for inter-frequency L1 measurements for LTM</w:t>
      </w:r>
      <w:r>
        <w:tab/>
        <w:t>LS out</w:t>
      </w:r>
      <w:r>
        <w:tab/>
      </w:r>
      <w:r>
        <w:tab/>
        <w:t>To:RAN1, RAN4</w:t>
      </w:r>
      <w:r>
        <w:tab/>
      </w:r>
    </w:p>
    <w:p w14:paraId="655B6B3E" w14:textId="016A03D9" w:rsidR="00F32646" w:rsidRDefault="00F32646" w:rsidP="00F32646">
      <w:pPr>
        <w:pStyle w:val="Heading2"/>
      </w:pPr>
      <w:bookmarkStart w:id="0" w:name="_Hlk175270016"/>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bookmarkEnd w:id="0"/>
    </w:p>
    <w:p w14:paraId="3E60AA98" w14:textId="509DF739" w:rsidR="008A31D9" w:rsidRDefault="008A31D9" w:rsidP="008A31D9">
      <w:pPr>
        <w:pStyle w:val="Doc-text2"/>
      </w:pPr>
    </w:p>
    <w:p w14:paraId="60840764" w14:textId="77777777" w:rsidR="0038274E" w:rsidRPr="00B23E2A" w:rsidRDefault="0038274E" w:rsidP="0038274E">
      <w:pPr>
        <w:pStyle w:val="EmailDiscussion"/>
      </w:pPr>
      <w:r w:rsidRPr="00CD7F01">
        <w:t>[AT127</w:t>
      </w:r>
      <w:proofErr w:type="gramStart"/>
      <w:r>
        <w:t>bis</w:t>
      </w:r>
      <w:r w:rsidRPr="00CD7F01">
        <w:t>][</w:t>
      </w:r>
      <w:proofErr w:type="gramEnd"/>
      <w:r w:rsidRPr="00CD7F01">
        <w:t>1</w:t>
      </w:r>
      <w:r>
        <w:t>11</w:t>
      </w:r>
      <w:r w:rsidRPr="00CD7F01">
        <w:t>][</w:t>
      </w:r>
      <w:r>
        <w:t>MOB</w:t>
      </w:r>
      <w:r w:rsidRPr="00CD7F01">
        <w:t>] (</w:t>
      </w:r>
      <w:r>
        <w:t>Vodafone</w:t>
      </w:r>
      <w:r w:rsidRPr="00CD7F01">
        <w:t>)</w:t>
      </w:r>
    </w:p>
    <w:p w14:paraId="441C60DE" w14:textId="77777777" w:rsidR="0038274E" w:rsidRDefault="0038274E" w:rsidP="0038274E">
      <w:pPr>
        <w:pStyle w:val="EmailDiscussion2"/>
      </w:pPr>
      <w:r w:rsidRPr="00770DB4">
        <w:tab/>
      </w:r>
      <w:r w:rsidRPr="00AA559F">
        <w:rPr>
          <w:b/>
        </w:rPr>
        <w:t>Scope:</w:t>
      </w:r>
      <w:r>
        <w:t xml:space="preserve"> To prepare response LS to RAN3. </w:t>
      </w:r>
    </w:p>
    <w:p w14:paraId="0FBD00D0" w14:textId="77777777" w:rsidR="0038274E" w:rsidRDefault="0038274E" w:rsidP="0038274E">
      <w:pPr>
        <w:pStyle w:val="EmailDiscussion2"/>
      </w:pPr>
      <w:r w:rsidRPr="00770DB4">
        <w:tab/>
      </w:r>
      <w:r w:rsidRPr="00AA559F">
        <w:rPr>
          <w:b/>
        </w:rPr>
        <w:t>Intended outcome:</w:t>
      </w:r>
      <w:r>
        <w:t xml:space="preserve"> Response LS in R2-2409373. </w:t>
      </w:r>
      <w:r w:rsidRPr="0038274E">
        <w:t>Email approval.</w:t>
      </w:r>
      <w:r>
        <w:t xml:space="preserve"> </w:t>
      </w:r>
    </w:p>
    <w:p w14:paraId="60D4EF12" w14:textId="77777777" w:rsidR="0038274E" w:rsidRDefault="0038274E" w:rsidP="0038274E">
      <w:pPr>
        <w:ind w:left="1608"/>
      </w:pPr>
      <w:r w:rsidRPr="00AA559F">
        <w:rPr>
          <w:b/>
        </w:rPr>
        <w:t xml:space="preserve">Deadline: </w:t>
      </w:r>
      <w:r>
        <w:t xml:space="preserve">19:00pm Thursday </w:t>
      </w:r>
    </w:p>
    <w:p w14:paraId="63E478A1" w14:textId="12E19E02" w:rsidR="0038274E" w:rsidRPr="008F4AFB" w:rsidRDefault="0038274E" w:rsidP="0038274E">
      <w:pPr>
        <w:pStyle w:val="Agreement"/>
        <w:rPr>
          <w:highlight w:val="yellow"/>
        </w:rPr>
      </w:pPr>
      <w:r w:rsidRPr="008F4AFB">
        <w:rPr>
          <w:highlight w:val="yellow"/>
        </w:rPr>
        <w:t xml:space="preserve">Session chair cannot find out related email. Will be double checked in main session. </w:t>
      </w:r>
    </w:p>
    <w:p w14:paraId="57223559" w14:textId="67F7A11C" w:rsidR="0038274E" w:rsidRDefault="0038274E" w:rsidP="008A31D9">
      <w:pPr>
        <w:pStyle w:val="Doc-text2"/>
      </w:pPr>
    </w:p>
    <w:p w14:paraId="32AF9DD7" w14:textId="1FE8BD00" w:rsidR="00B633DD" w:rsidRDefault="00B633DD" w:rsidP="00B633DD">
      <w:pPr>
        <w:pStyle w:val="Doc-title"/>
      </w:pPr>
      <w:r w:rsidRPr="0001707F">
        <w:t>R2-24093</w:t>
      </w:r>
      <w:r w:rsidR="00112C19" w:rsidRPr="0001707F">
        <w:t>73</w:t>
      </w:r>
      <w:r w:rsidRPr="0001707F">
        <w:tab/>
      </w:r>
      <w:r w:rsidR="00112C19" w:rsidRPr="0001707F">
        <w:rPr>
          <w:rFonts w:cs="Arial"/>
          <w:bCs/>
        </w:rPr>
        <w:t>L3</w:t>
      </w:r>
      <w:r w:rsidR="00112C19" w:rsidRPr="00DF1C10">
        <w:rPr>
          <w:rFonts w:cs="Arial"/>
          <w:bCs/>
        </w:rPr>
        <w:t xml:space="preserve"> measurement based LTM support over F1</w:t>
      </w:r>
      <w:r>
        <w:tab/>
        <w:t>LS out</w:t>
      </w:r>
      <w:r>
        <w:tab/>
      </w:r>
      <w:r>
        <w:tab/>
        <w:t>To:RAN3</w:t>
      </w:r>
      <w:r>
        <w:tab/>
      </w:r>
    </w:p>
    <w:p w14:paraId="21EC8DE2" w14:textId="77777777" w:rsidR="00B633DD" w:rsidRDefault="00B633DD" w:rsidP="008A31D9">
      <w:pPr>
        <w:pStyle w:val="Doc-text2"/>
      </w:pPr>
    </w:p>
    <w:p w14:paraId="10680BFB" w14:textId="02A06458" w:rsidR="0038274E" w:rsidRDefault="0038274E" w:rsidP="008A31D9">
      <w:pPr>
        <w:pStyle w:val="Doc-text2"/>
      </w:pPr>
      <w:bookmarkStart w:id="1" w:name="_GoBack"/>
      <w:bookmarkEnd w:id="1"/>
    </w:p>
    <w:p w14:paraId="1B50E5A6" w14:textId="0DBC895D" w:rsidR="00F4141E" w:rsidRPr="00F368DA" w:rsidRDefault="00F4141E" w:rsidP="008A31D9">
      <w:pPr>
        <w:pStyle w:val="Doc-text2"/>
        <w:rPr>
          <w:b/>
          <w:u w:val="single"/>
        </w:rPr>
      </w:pPr>
      <w:r w:rsidRPr="00F368DA">
        <w:rPr>
          <w:b/>
          <w:u w:val="single"/>
        </w:rPr>
        <w:t>SHORT EMAIL DISC:</w:t>
      </w:r>
    </w:p>
    <w:p w14:paraId="34094E7A" w14:textId="109FD7D4" w:rsidR="0038274E" w:rsidRPr="00592498" w:rsidRDefault="0038274E" w:rsidP="0038274E">
      <w:pPr>
        <w:pStyle w:val="EmailDiscussion"/>
      </w:pPr>
      <w:r w:rsidRPr="00592498">
        <w:t>[</w:t>
      </w:r>
      <w:r w:rsidR="00F368DA">
        <w:t>POST</w:t>
      </w:r>
      <w:r w:rsidRPr="00592498">
        <w:t>127</w:t>
      </w:r>
      <w:proofErr w:type="gramStart"/>
      <w:r w:rsidRPr="00592498">
        <w:t>bis][</w:t>
      </w:r>
      <w:proofErr w:type="gramEnd"/>
      <w:r w:rsidRPr="00592498">
        <w:t>113][MOB] (Ericsson)</w:t>
      </w:r>
    </w:p>
    <w:p w14:paraId="64145D7C" w14:textId="77777777" w:rsidR="0038274E" w:rsidRDefault="0038274E" w:rsidP="0038274E">
      <w:pPr>
        <w:pStyle w:val="EmailDiscussion2"/>
      </w:pPr>
      <w:r w:rsidRPr="00770DB4">
        <w:tab/>
      </w:r>
      <w:r w:rsidRPr="00AA559F">
        <w:rPr>
          <w:b/>
        </w:rPr>
        <w:t>Scope:</w:t>
      </w:r>
      <w:r w:rsidRPr="00770DB4">
        <w:t xml:space="preserve"> </w:t>
      </w:r>
      <w:r>
        <w:t xml:space="preserve">To prepare merged RRC CR (including all agreements made this meeting). </w:t>
      </w:r>
    </w:p>
    <w:p w14:paraId="7C533C9A" w14:textId="18F22412" w:rsidR="0038274E" w:rsidRDefault="0038274E" w:rsidP="0038274E">
      <w:pPr>
        <w:pStyle w:val="EmailDiscussion2"/>
      </w:pPr>
      <w:r w:rsidRPr="00770DB4">
        <w:tab/>
      </w:r>
      <w:r w:rsidRPr="00AA559F">
        <w:rPr>
          <w:b/>
        </w:rPr>
        <w:t>Intended outcome:</w:t>
      </w:r>
      <w:r>
        <w:t xml:space="preserve"> RRC CR in </w:t>
      </w:r>
      <w:r w:rsidR="00A46E85">
        <w:t xml:space="preserve">R2-2409353 (or R2-2409375 if new </w:t>
      </w:r>
      <w:proofErr w:type="spellStart"/>
      <w:r w:rsidR="00A46E85">
        <w:t>tdoc</w:t>
      </w:r>
      <w:proofErr w:type="spellEnd"/>
      <w:r w:rsidR="00A46E85">
        <w:t xml:space="preserve"> number is needed) to be agreed in principle</w:t>
      </w:r>
    </w:p>
    <w:p w14:paraId="2048E8FE" w14:textId="7ED64766" w:rsidR="0038274E" w:rsidRDefault="0038274E" w:rsidP="0038274E">
      <w:pPr>
        <w:ind w:left="1608"/>
      </w:pPr>
      <w:r w:rsidRPr="00AA559F">
        <w:rPr>
          <w:b/>
        </w:rPr>
        <w:t xml:space="preserve">Deadline: </w:t>
      </w:r>
      <w:r>
        <w:t xml:space="preserve">Short email discussion </w:t>
      </w:r>
    </w:p>
    <w:p w14:paraId="7D7E1634" w14:textId="6926B65C" w:rsidR="00A46E85" w:rsidRDefault="00A46E85" w:rsidP="0038274E">
      <w:pPr>
        <w:ind w:left="1608"/>
      </w:pPr>
    </w:p>
    <w:p w14:paraId="57E69FEC" w14:textId="2A064FCE" w:rsidR="00A46E85" w:rsidRPr="00B23E2A" w:rsidRDefault="00A46E85" w:rsidP="00A46E85">
      <w:pPr>
        <w:pStyle w:val="EmailDiscussion"/>
      </w:pPr>
      <w:r w:rsidRPr="00592498">
        <w:t>[</w:t>
      </w:r>
      <w:r w:rsidR="00F368DA">
        <w:t>POST</w:t>
      </w:r>
      <w:r w:rsidRPr="00592498">
        <w:t>127</w:t>
      </w:r>
      <w:proofErr w:type="gramStart"/>
      <w:r w:rsidRPr="00592498">
        <w:t>bis][</w:t>
      </w:r>
      <w:proofErr w:type="gramEnd"/>
      <w:r w:rsidRPr="00592498">
        <w:t>114][MOB] (MediaTek)</w:t>
      </w:r>
    </w:p>
    <w:p w14:paraId="45920045" w14:textId="77777777" w:rsidR="00A46E85" w:rsidRDefault="00A46E85" w:rsidP="00A46E85">
      <w:pPr>
        <w:pStyle w:val="EmailDiscussion2"/>
      </w:pPr>
      <w:r w:rsidRPr="00770DB4">
        <w:tab/>
      </w:r>
      <w:r w:rsidRPr="00AA559F">
        <w:rPr>
          <w:b/>
        </w:rPr>
        <w:t>Scope:</w:t>
      </w:r>
      <w:r w:rsidRPr="00770DB4">
        <w:t xml:space="preserve"> </w:t>
      </w:r>
      <w:r>
        <w:t>To prepare LS on the capability ltm-FastProcessingConfig-r18 to RAN4.</w:t>
      </w:r>
    </w:p>
    <w:p w14:paraId="0D212140" w14:textId="77777777" w:rsidR="00A46E85" w:rsidRDefault="00A46E85" w:rsidP="00A46E85">
      <w:pPr>
        <w:pStyle w:val="EmailDiscussion2"/>
      </w:pPr>
      <w:r w:rsidRPr="00770DB4">
        <w:tab/>
      </w:r>
      <w:r w:rsidRPr="00AA559F">
        <w:rPr>
          <w:b/>
        </w:rPr>
        <w:t>Intended outcome:</w:t>
      </w:r>
      <w:r>
        <w:t xml:space="preserve"> LS in R2-2409377 to be approved.</w:t>
      </w:r>
    </w:p>
    <w:p w14:paraId="4B0540FB" w14:textId="77777777" w:rsidR="00A46E85" w:rsidRDefault="00A46E85" w:rsidP="00A46E85">
      <w:pPr>
        <w:ind w:left="1608"/>
      </w:pPr>
      <w:r w:rsidRPr="00AA559F">
        <w:rPr>
          <w:b/>
        </w:rPr>
        <w:t xml:space="preserve">Deadline: </w:t>
      </w:r>
      <w:r>
        <w:t xml:space="preserve">Short email discussion </w:t>
      </w:r>
    </w:p>
    <w:p w14:paraId="0D2ECFCD" w14:textId="77777777" w:rsidR="00A46E85" w:rsidRDefault="00A46E85" w:rsidP="0038274E">
      <w:pPr>
        <w:ind w:left="1608"/>
      </w:pPr>
    </w:p>
    <w:p w14:paraId="0B2C0CC3" w14:textId="77777777" w:rsidR="00C26F7B" w:rsidRPr="00B23E2A" w:rsidRDefault="00C26F7B" w:rsidP="00C26F7B">
      <w:pPr>
        <w:pStyle w:val="EmailDiscussion"/>
      </w:pPr>
      <w:r w:rsidRPr="00CD7F01">
        <w:t>[</w:t>
      </w:r>
      <w:r>
        <w:t>POST</w:t>
      </w:r>
      <w:r w:rsidRPr="00CD7F01">
        <w:t>127</w:t>
      </w:r>
      <w:proofErr w:type="gramStart"/>
      <w:r>
        <w:t>bis</w:t>
      </w:r>
      <w:r w:rsidRPr="00CD7F01">
        <w:t>][</w:t>
      </w:r>
      <w:proofErr w:type="gramEnd"/>
      <w:r w:rsidRPr="00CD7F01">
        <w:t>1</w:t>
      </w:r>
      <w:r>
        <w:t>15</w:t>
      </w:r>
      <w:r w:rsidRPr="00CD7F01">
        <w:t>][</w:t>
      </w:r>
      <w:r>
        <w:t>MOB</w:t>
      </w:r>
      <w:r w:rsidRPr="00CD7F01">
        <w:t>] (</w:t>
      </w:r>
      <w:r>
        <w:t>ZTE</w:t>
      </w:r>
      <w:r w:rsidRPr="00CD7F01">
        <w:t>)</w:t>
      </w:r>
    </w:p>
    <w:p w14:paraId="33F23C7A" w14:textId="77777777" w:rsidR="00C26F7B" w:rsidRDefault="00C26F7B" w:rsidP="00C26F7B">
      <w:pPr>
        <w:pStyle w:val="EmailDiscussion2"/>
      </w:pPr>
      <w:r w:rsidRPr="00770DB4">
        <w:tab/>
      </w:r>
      <w:r w:rsidRPr="00AA559F">
        <w:rPr>
          <w:b/>
        </w:rPr>
        <w:t>Scope:</w:t>
      </w:r>
      <w:r>
        <w:t xml:space="preserve"> To prepare LS to RAN3 to inform RAN2 agreements that impact on RAN3.  </w:t>
      </w:r>
    </w:p>
    <w:p w14:paraId="6F06F187" w14:textId="77777777" w:rsidR="00C26F7B" w:rsidRDefault="00C26F7B" w:rsidP="00C26F7B">
      <w:pPr>
        <w:pStyle w:val="EmailDiscussion2"/>
      </w:pPr>
      <w:r w:rsidRPr="00770DB4">
        <w:tab/>
      </w:r>
      <w:r w:rsidRPr="00AA559F">
        <w:rPr>
          <w:b/>
        </w:rPr>
        <w:t>Intended outcome:</w:t>
      </w:r>
      <w:r>
        <w:t xml:space="preserve"> LS in R2-2409378 to be approved. </w:t>
      </w:r>
    </w:p>
    <w:p w14:paraId="786CC6BE" w14:textId="77777777" w:rsidR="00C26F7B" w:rsidRPr="00595DA0" w:rsidRDefault="00C26F7B" w:rsidP="00C26F7B">
      <w:pPr>
        <w:ind w:left="1608"/>
      </w:pPr>
      <w:r w:rsidRPr="00AA559F">
        <w:rPr>
          <w:b/>
        </w:rPr>
        <w:t>Deadline</w:t>
      </w:r>
      <w:r w:rsidRPr="00A61920">
        <w:rPr>
          <w:b/>
        </w:rPr>
        <w:t xml:space="preserve">: </w:t>
      </w:r>
      <w:r>
        <w:t>Short email discussion</w:t>
      </w:r>
      <w:r w:rsidRPr="00A61920">
        <w:t>.</w:t>
      </w:r>
      <w:r>
        <w:t xml:space="preserve"> </w:t>
      </w:r>
    </w:p>
    <w:p w14:paraId="4917E06B" w14:textId="77777777" w:rsidR="0038274E" w:rsidRDefault="0038274E" w:rsidP="008A31D9">
      <w:pPr>
        <w:pStyle w:val="Doc-text2"/>
      </w:pPr>
    </w:p>
    <w:p w14:paraId="4E4908CC" w14:textId="77777777" w:rsidR="0038274E" w:rsidRDefault="0038274E" w:rsidP="008A31D9">
      <w:pPr>
        <w:pStyle w:val="Doc-text2"/>
      </w:pPr>
    </w:p>
    <w:p w14:paraId="6171F3D6" w14:textId="30AC2106" w:rsidR="00F4141E" w:rsidRPr="00F368DA" w:rsidRDefault="00F4141E" w:rsidP="008A31D9">
      <w:pPr>
        <w:pStyle w:val="Doc-text2"/>
        <w:rPr>
          <w:b/>
          <w:u w:val="single"/>
        </w:rPr>
      </w:pPr>
      <w:r w:rsidRPr="00F368DA">
        <w:rPr>
          <w:b/>
          <w:u w:val="single"/>
        </w:rPr>
        <w:t>COMPLETED AT OFFLINE DISC:</w:t>
      </w:r>
    </w:p>
    <w:p w14:paraId="16B71187" w14:textId="77777777" w:rsidR="005C551A" w:rsidRPr="00DA5928" w:rsidRDefault="005C551A" w:rsidP="005C551A">
      <w:pPr>
        <w:pStyle w:val="EmailDiscussion"/>
      </w:pPr>
      <w:r w:rsidRPr="00DA5928">
        <w:t>[AT127</w:t>
      </w:r>
      <w:proofErr w:type="gramStart"/>
      <w:r w:rsidRPr="00DA5928">
        <w:t>bis][</w:t>
      </w:r>
      <w:proofErr w:type="gramEnd"/>
      <w:r w:rsidRPr="00DA5928">
        <w:t>101][V2X/SL] (LG)</w:t>
      </w:r>
    </w:p>
    <w:p w14:paraId="082824F7" w14:textId="77777777" w:rsidR="005C551A" w:rsidRDefault="005C551A" w:rsidP="005C551A">
      <w:pPr>
        <w:pStyle w:val="EmailDiscussion2"/>
      </w:pPr>
      <w:r w:rsidRPr="00770DB4">
        <w:tab/>
      </w:r>
      <w:r w:rsidRPr="00AA559F">
        <w:rPr>
          <w:b/>
        </w:rPr>
        <w:t>Scope:</w:t>
      </w:r>
      <w:r w:rsidRPr="00770DB4">
        <w:t xml:space="preserve"> </w:t>
      </w:r>
      <w:r>
        <w:t xml:space="preserve">To prepare detailed wordings for Re-TX loop.  </w:t>
      </w:r>
    </w:p>
    <w:p w14:paraId="071EBEB2" w14:textId="3728B3DC" w:rsidR="005C551A" w:rsidRDefault="005C551A" w:rsidP="005C551A">
      <w:pPr>
        <w:pStyle w:val="EmailDiscussion2"/>
      </w:pPr>
      <w:r w:rsidRPr="00770DB4">
        <w:tab/>
      </w:r>
      <w:r w:rsidRPr="00AA559F">
        <w:rPr>
          <w:b/>
        </w:rPr>
        <w:t>Intended outcome:</w:t>
      </w:r>
      <w:r>
        <w:t xml:space="preserve"> MAC CR in R2-2409351 to be agreed in principle. LG will inform the offline discussion schedule later.</w:t>
      </w:r>
    </w:p>
    <w:p w14:paraId="41867786" w14:textId="2F88D923" w:rsidR="005C551A" w:rsidRPr="002A61B9" w:rsidRDefault="005C551A" w:rsidP="005C551A">
      <w:pPr>
        <w:ind w:left="1608"/>
      </w:pPr>
      <w:r w:rsidRPr="00535978">
        <w:rPr>
          <w:b/>
        </w:rPr>
        <w:t xml:space="preserve">Deadline: </w:t>
      </w:r>
      <w:r w:rsidRPr="00535978">
        <w:t>Comeback in Thursday CB session.</w:t>
      </w:r>
      <w:r w:rsidR="00C87835">
        <w:t xml:space="preserve"> =&gt; Completed.</w:t>
      </w:r>
    </w:p>
    <w:p w14:paraId="567BB813" w14:textId="2499B378" w:rsidR="00363604" w:rsidRDefault="00363604" w:rsidP="008A31D9">
      <w:pPr>
        <w:pStyle w:val="Doc-text2"/>
        <w:rPr>
          <w:b/>
        </w:rPr>
      </w:pPr>
    </w:p>
    <w:p w14:paraId="76BE3E85" w14:textId="77777777" w:rsidR="0038274E" w:rsidRPr="00B23E2A" w:rsidRDefault="0038274E" w:rsidP="0038274E">
      <w:pPr>
        <w:pStyle w:val="EmailDiscussion"/>
      </w:pPr>
      <w:r w:rsidRPr="00CD7F01">
        <w:t>[AT127</w:t>
      </w:r>
      <w:proofErr w:type="gramStart"/>
      <w:r>
        <w:t>bis</w:t>
      </w:r>
      <w:r w:rsidRPr="00CD7F01">
        <w:t>][</w:t>
      </w:r>
      <w:proofErr w:type="gramEnd"/>
      <w:r w:rsidRPr="00CD7F01">
        <w:t>1</w:t>
      </w:r>
      <w:r>
        <w:t>02</w:t>
      </w:r>
      <w:r w:rsidRPr="00CD7F01">
        <w:t>][</w:t>
      </w:r>
      <w:r>
        <w:t>MOB</w:t>
      </w:r>
      <w:r w:rsidRPr="00CD7F01">
        <w:t>] (</w:t>
      </w:r>
      <w:r>
        <w:t>Google</w:t>
      </w:r>
      <w:r w:rsidRPr="00CD7F01">
        <w:t>)</w:t>
      </w:r>
    </w:p>
    <w:p w14:paraId="7B717869" w14:textId="77777777" w:rsidR="0038274E" w:rsidRDefault="0038274E" w:rsidP="0038274E">
      <w:pPr>
        <w:pStyle w:val="EmailDiscussion2"/>
      </w:pPr>
      <w:r w:rsidRPr="00770DB4">
        <w:lastRenderedPageBreak/>
        <w:tab/>
      </w:r>
      <w:r w:rsidRPr="00AA559F">
        <w:rPr>
          <w:b/>
        </w:rPr>
        <w:t>Scope:</w:t>
      </w:r>
      <w:r w:rsidRPr="00770DB4">
        <w:t xml:space="preserve"> </w:t>
      </w:r>
      <w:r>
        <w:t>To prepare response LS to RAN3 (including the discussion on detailed wordings)</w:t>
      </w:r>
    </w:p>
    <w:p w14:paraId="4B255D56" w14:textId="77777777" w:rsidR="0038274E" w:rsidRDefault="0038274E" w:rsidP="0038274E">
      <w:pPr>
        <w:pStyle w:val="EmailDiscussion2"/>
      </w:pPr>
      <w:r w:rsidRPr="00770DB4">
        <w:tab/>
      </w:r>
      <w:r w:rsidRPr="00AA559F">
        <w:rPr>
          <w:b/>
        </w:rPr>
        <w:t>Intended outcome:</w:t>
      </w:r>
      <w:r>
        <w:t xml:space="preserve"> Response LS in R2-2409352 to be approved. </w:t>
      </w:r>
      <w:r w:rsidRPr="00091C94">
        <w:t>Email approval.</w:t>
      </w:r>
      <w:r>
        <w:t xml:space="preserve"> </w:t>
      </w:r>
    </w:p>
    <w:p w14:paraId="737A9C8F" w14:textId="77777777" w:rsidR="0038274E" w:rsidRDefault="0038274E" w:rsidP="0038274E">
      <w:pPr>
        <w:ind w:left="1608"/>
      </w:pPr>
      <w:r w:rsidRPr="00AA559F">
        <w:rPr>
          <w:b/>
        </w:rPr>
        <w:t xml:space="preserve">Deadline: </w:t>
      </w:r>
      <w:r>
        <w:t>Until 10:00am Thursday. =&gt; Completed.</w:t>
      </w:r>
    </w:p>
    <w:p w14:paraId="3CDFF4C7" w14:textId="7F5E652A" w:rsidR="0038274E" w:rsidRDefault="0038274E" w:rsidP="008A31D9">
      <w:pPr>
        <w:pStyle w:val="Doc-text2"/>
        <w:rPr>
          <w:b/>
        </w:rPr>
      </w:pPr>
    </w:p>
    <w:p w14:paraId="5C94B9BB" w14:textId="77777777" w:rsidR="0038274E" w:rsidRPr="00DA5928" w:rsidRDefault="0038274E" w:rsidP="0038274E">
      <w:pPr>
        <w:pStyle w:val="EmailDiscussion"/>
      </w:pPr>
      <w:r w:rsidRPr="00DA5928">
        <w:t>[AT127</w:t>
      </w:r>
      <w:proofErr w:type="gramStart"/>
      <w:r w:rsidRPr="00DA5928">
        <w:t>bis][</w:t>
      </w:r>
      <w:proofErr w:type="gramEnd"/>
      <w:r w:rsidRPr="00DA5928">
        <w:t>103][MOB] (Ericsson)</w:t>
      </w:r>
    </w:p>
    <w:p w14:paraId="50A6276E" w14:textId="77777777" w:rsidR="0038274E" w:rsidRDefault="0038274E" w:rsidP="0038274E">
      <w:pPr>
        <w:pStyle w:val="EmailDiscussion2"/>
      </w:pPr>
      <w:r w:rsidRPr="00770DB4">
        <w:tab/>
      </w:r>
      <w:r w:rsidRPr="00AA559F">
        <w:rPr>
          <w:b/>
        </w:rPr>
        <w:t>Scope:</w:t>
      </w:r>
      <w:r w:rsidRPr="00770DB4">
        <w:t xml:space="preserve"> </w:t>
      </w:r>
      <w:r>
        <w:t xml:space="preserve">1) To discuss and capture P1 in R2-2407994, P3 in R2-2408751, P1 and P4 in R2-2408819 in RRC CR rapporteur’s miscellaneous CR. 2) To discuss P2 and P3 in R2-2407994, P1 in R2-2408126, P2 in R2-2408751, P4 in R2-2408945, P4 in R2-2408258. </w:t>
      </w:r>
    </w:p>
    <w:p w14:paraId="11438167" w14:textId="15D34562" w:rsidR="0038274E" w:rsidRDefault="0038274E" w:rsidP="0038274E">
      <w:pPr>
        <w:pStyle w:val="EmailDiscussion2"/>
      </w:pPr>
      <w:r w:rsidRPr="00770DB4">
        <w:tab/>
      </w:r>
      <w:r w:rsidRPr="00AA559F">
        <w:rPr>
          <w:b/>
        </w:rPr>
        <w:t>Intended outcome:</w:t>
      </w:r>
      <w:r>
        <w:t xml:space="preserve"> 1) RRC CR in R2-2409353 to be in principle agreed</w:t>
      </w:r>
      <w:r w:rsidRPr="00592498">
        <w:t>. Email approval.</w:t>
      </w:r>
      <w:r>
        <w:t xml:space="preserve"> 2) Discussion summary in R2-2409354. Comeback in Thursday CB session. Ericsson will inform offline schedule later</w:t>
      </w:r>
      <w:r w:rsidR="00C87835">
        <w:t>.</w:t>
      </w:r>
      <w:r>
        <w:t xml:space="preserve"> </w:t>
      </w:r>
    </w:p>
    <w:p w14:paraId="65C8091C" w14:textId="32B6471F" w:rsidR="0038274E" w:rsidRDefault="0038274E" w:rsidP="0038274E">
      <w:pPr>
        <w:ind w:left="1608"/>
      </w:pPr>
      <w:r w:rsidRPr="00AA559F">
        <w:rPr>
          <w:b/>
        </w:rPr>
        <w:t xml:space="preserve">Deadline: </w:t>
      </w:r>
      <w:r w:rsidRPr="00F97B65">
        <w:t>1) T</w:t>
      </w:r>
      <w:r>
        <w:t>hursday</w:t>
      </w:r>
      <w:r w:rsidRPr="00776C9E">
        <w:t xml:space="preserve"> </w:t>
      </w:r>
      <w:r>
        <w:t>10:00a</w:t>
      </w:r>
      <w:r w:rsidRPr="00776C9E">
        <w:t>m</w:t>
      </w:r>
      <w:r>
        <w:t xml:space="preserve">, </w:t>
      </w:r>
      <w:r w:rsidRPr="00592498">
        <w:t>2) Thursday CB session</w:t>
      </w:r>
      <w:r>
        <w:t xml:space="preserve"> </w:t>
      </w:r>
      <w:r w:rsidR="00C87835">
        <w:t>=&gt; Completed. Note CR will be further checked via short email discussion.</w:t>
      </w:r>
    </w:p>
    <w:p w14:paraId="635C0766" w14:textId="751F44A4" w:rsidR="0038274E" w:rsidRDefault="0038274E" w:rsidP="008A31D9">
      <w:pPr>
        <w:pStyle w:val="Doc-text2"/>
        <w:rPr>
          <w:b/>
        </w:rPr>
      </w:pPr>
    </w:p>
    <w:p w14:paraId="526F14E3" w14:textId="77777777" w:rsidR="00FD5460" w:rsidRPr="00B23E2A" w:rsidRDefault="00FD5460" w:rsidP="00FD5460">
      <w:pPr>
        <w:pStyle w:val="EmailDiscussion"/>
      </w:pPr>
      <w:r w:rsidRPr="00CD7F01">
        <w:t>[AT127</w:t>
      </w:r>
      <w:proofErr w:type="gramStart"/>
      <w:r>
        <w:t>bis</w:t>
      </w:r>
      <w:r w:rsidRPr="00CD7F01">
        <w:t>][</w:t>
      </w:r>
      <w:proofErr w:type="gramEnd"/>
      <w:r w:rsidRPr="00CD7F01">
        <w:t>1</w:t>
      </w:r>
      <w:r>
        <w:t>04</w:t>
      </w:r>
      <w:r w:rsidRPr="00CD7F01">
        <w:t>][</w:t>
      </w:r>
      <w:r>
        <w:t>MOB</w:t>
      </w:r>
      <w:r w:rsidRPr="00CD7F01">
        <w:t>] (</w:t>
      </w:r>
      <w:r>
        <w:t>Nokia</w:t>
      </w:r>
      <w:r w:rsidRPr="00CD7F01">
        <w:t>)</w:t>
      </w:r>
    </w:p>
    <w:p w14:paraId="0A811858" w14:textId="77777777" w:rsidR="00FD5460" w:rsidRDefault="00FD5460" w:rsidP="00FD5460">
      <w:pPr>
        <w:pStyle w:val="EmailDiscussion2"/>
      </w:pPr>
      <w:r w:rsidRPr="00770DB4">
        <w:tab/>
      </w:r>
      <w:r w:rsidRPr="00AA559F">
        <w:rPr>
          <w:b/>
        </w:rPr>
        <w:t>Scope:</w:t>
      </w:r>
      <w:r w:rsidRPr="00770DB4">
        <w:t xml:space="preserve"> </w:t>
      </w:r>
      <w:r>
        <w:t>To discuss need of corrections on P3 in R2-2408945, R2-2408452, R2-2408632, and capture agreeable corrections in 38.300 miscellaneous CR.</w:t>
      </w:r>
    </w:p>
    <w:p w14:paraId="158F8D36" w14:textId="50D84155" w:rsidR="00FD5460" w:rsidRDefault="00FD5460" w:rsidP="00FD5460">
      <w:pPr>
        <w:pStyle w:val="EmailDiscussion2"/>
      </w:pPr>
      <w:r w:rsidRPr="00770DB4">
        <w:tab/>
      </w:r>
      <w:r w:rsidRPr="00AA559F">
        <w:rPr>
          <w:b/>
        </w:rPr>
        <w:t>Intended outcome:</w:t>
      </w:r>
      <w:r>
        <w:t xml:space="preserve"> 38.300 CR in R2-2409355 to be in principle agreed. Discussion summary in R2-2409356 if needed</w:t>
      </w:r>
      <w:r w:rsidRPr="00FD5460">
        <w:t>. Email approval.</w:t>
      </w:r>
      <w:r>
        <w:t xml:space="preserve"> </w:t>
      </w:r>
    </w:p>
    <w:p w14:paraId="3F290EA8" w14:textId="134F43AE" w:rsidR="00FD5460" w:rsidRDefault="00FD5460" w:rsidP="00FD5460">
      <w:pPr>
        <w:ind w:left="1608"/>
      </w:pPr>
      <w:r w:rsidRPr="00AA559F">
        <w:rPr>
          <w:b/>
        </w:rPr>
        <w:t xml:space="preserve">Deadline: </w:t>
      </w:r>
      <w:r>
        <w:t>Thursday</w:t>
      </w:r>
      <w:r w:rsidRPr="00E0113A">
        <w:t xml:space="preserve"> </w:t>
      </w:r>
      <w:r>
        <w:t xml:space="preserve">10:00am. </w:t>
      </w:r>
      <w:r w:rsidR="00C87835">
        <w:t>=&gt; Completed.</w:t>
      </w:r>
    </w:p>
    <w:p w14:paraId="4B994814" w14:textId="3D8AF5FF" w:rsidR="00FD5460" w:rsidRDefault="00FD5460" w:rsidP="008A31D9">
      <w:pPr>
        <w:pStyle w:val="Doc-text2"/>
        <w:rPr>
          <w:b/>
        </w:rPr>
      </w:pPr>
    </w:p>
    <w:p w14:paraId="456BE277" w14:textId="77777777" w:rsidR="00E9719D" w:rsidRPr="00B23E2A" w:rsidRDefault="00E9719D" w:rsidP="00E9719D">
      <w:pPr>
        <w:pStyle w:val="EmailDiscussion"/>
      </w:pPr>
      <w:r w:rsidRPr="00CD7F01">
        <w:t>[AT127</w:t>
      </w:r>
      <w:proofErr w:type="gramStart"/>
      <w:r>
        <w:t>bis</w:t>
      </w:r>
      <w:r w:rsidRPr="00CD7F01">
        <w:t>][</w:t>
      </w:r>
      <w:proofErr w:type="gramEnd"/>
      <w:r w:rsidRPr="00CD7F01">
        <w:t>1</w:t>
      </w:r>
      <w:r>
        <w:t>05</w:t>
      </w:r>
      <w:r w:rsidRPr="00CD7F01">
        <w:t>][</w:t>
      </w:r>
      <w:r>
        <w:t>MOB</w:t>
      </w:r>
      <w:r w:rsidRPr="00CD7F01">
        <w:t>] (</w:t>
      </w:r>
      <w:r>
        <w:t>ZTE</w:t>
      </w:r>
      <w:r w:rsidRPr="00CD7F01">
        <w:t>)</w:t>
      </w:r>
    </w:p>
    <w:p w14:paraId="56DBD1D6" w14:textId="77777777" w:rsidR="00E9719D" w:rsidRDefault="00E9719D" w:rsidP="00E9719D">
      <w:pPr>
        <w:pStyle w:val="EmailDiscussion2"/>
      </w:pPr>
      <w:r w:rsidRPr="00770DB4">
        <w:tab/>
      </w:r>
      <w:r w:rsidRPr="00AA559F">
        <w:rPr>
          <w:b/>
        </w:rPr>
        <w:t>Scope:</w:t>
      </w:r>
      <w:r w:rsidRPr="00770DB4">
        <w:t xml:space="preserve"> </w:t>
      </w:r>
      <w:r>
        <w:t>To discuss correction on R2-2408522 (including need of correction).</w:t>
      </w:r>
    </w:p>
    <w:p w14:paraId="4A0DDA14" w14:textId="1647B963" w:rsidR="00E9719D" w:rsidRDefault="00E9719D" w:rsidP="00E9719D">
      <w:pPr>
        <w:pStyle w:val="EmailDiscussion2"/>
      </w:pPr>
      <w:r w:rsidRPr="00770DB4">
        <w:tab/>
      </w:r>
      <w:r w:rsidRPr="00AA559F">
        <w:rPr>
          <w:b/>
        </w:rPr>
        <w:t>Intended outcome:</w:t>
      </w:r>
      <w:r>
        <w:t xml:space="preserve"> 37.340 CR in R2-2409357 to be in principle agreed. Discussion summary in R2-2409358 if </w:t>
      </w:r>
      <w:r w:rsidRPr="00E9719D">
        <w:t>needed. Email approval.</w:t>
      </w:r>
      <w:r>
        <w:t xml:space="preserve"> </w:t>
      </w:r>
    </w:p>
    <w:p w14:paraId="10741B38" w14:textId="03CFA16D" w:rsidR="00E9719D" w:rsidRDefault="00E9719D" w:rsidP="00E9719D">
      <w:pPr>
        <w:ind w:left="1608"/>
      </w:pPr>
      <w:r w:rsidRPr="00AA559F">
        <w:rPr>
          <w:b/>
        </w:rPr>
        <w:t xml:space="preserve">Deadline: </w:t>
      </w:r>
      <w:r>
        <w:t>Thursday 10:00am.</w:t>
      </w:r>
      <w:r w:rsidR="00C87835" w:rsidRPr="00C87835">
        <w:t xml:space="preserve"> </w:t>
      </w:r>
      <w:r w:rsidR="00C87835">
        <w:t>=&gt; Completed.</w:t>
      </w:r>
    </w:p>
    <w:p w14:paraId="170C141A" w14:textId="640625E1" w:rsidR="00E9719D" w:rsidRDefault="00E9719D" w:rsidP="008A31D9">
      <w:pPr>
        <w:pStyle w:val="Doc-text2"/>
        <w:rPr>
          <w:b/>
        </w:rPr>
      </w:pPr>
    </w:p>
    <w:p w14:paraId="161BA6E0" w14:textId="77777777" w:rsidR="00B52D25" w:rsidRPr="00B23E2A" w:rsidRDefault="00B52D25" w:rsidP="00B52D25">
      <w:pPr>
        <w:pStyle w:val="EmailDiscussion"/>
      </w:pPr>
      <w:r w:rsidRPr="00CD7F01">
        <w:t>[AT127</w:t>
      </w:r>
      <w:proofErr w:type="gramStart"/>
      <w:r>
        <w:t>bis</w:t>
      </w:r>
      <w:r w:rsidRPr="00CD7F01">
        <w:t>][</w:t>
      </w:r>
      <w:proofErr w:type="gramEnd"/>
      <w:r w:rsidRPr="00CD7F01">
        <w:t>1</w:t>
      </w:r>
      <w:r>
        <w:t>06</w:t>
      </w:r>
      <w:r w:rsidRPr="00CD7F01">
        <w:t>][</w:t>
      </w:r>
      <w:r>
        <w:t>MOB</w:t>
      </w:r>
      <w:r w:rsidRPr="00CD7F01">
        <w:t>] (</w:t>
      </w:r>
      <w:r>
        <w:t>ZTE</w:t>
      </w:r>
      <w:r w:rsidRPr="00CD7F01">
        <w:t>)</w:t>
      </w:r>
    </w:p>
    <w:p w14:paraId="3DDD9254" w14:textId="77777777" w:rsidR="00B52D25" w:rsidRDefault="00B52D25" w:rsidP="00B52D25">
      <w:pPr>
        <w:pStyle w:val="EmailDiscussion2"/>
      </w:pPr>
      <w:r w:rsidRPr="00770DB4">
        <w:tab/>
      </w:r>
      <w:r w:rsidRPr="00AA559F">
        <w:rPr>
          <w:b/>
        </w:rPr>
        <w:t>Scope:</w:t>
      </w:r>
      <w:r w:rsidRPr="00770DB4">
        <w:t xml:space="preserve"> </w:t>
      </w:r>
      <w:r>
        <w:t>To prepare the response LS to RAN3.</w:t>
      </w:r>
    </w:p>
    <w:p w14:paraId="784367C5" w14:textId="6EC0BE14" w:rsidR="00B52D25" w:rsidRDefault="00B52D25" w:rsidP="00B52D25">
      <w:pPr>
        <w:pStyle w:val="EmailDiscussion2"/>
      </w:pPr>
      <w:r w:rsidRPr="00770DB4">
        <w:tab/>
      </w:r>
      <w:r w:rsidRPr="00AA559F">
        <w:rPr>
          <w:b/>
        </w:rPr>
        <w:t>Intended outcome:</w:t>
      </w:r>
      <w:r>
        <w:t xml:space="preserve"> Response LS in R2-2409359 to be approved</w:t>
      </w:r>
      <w:r w:rsidRPr="001971A0">
        <w:t>. Email approval.</w:t>
      </w:r>
      <w:r>
        <w:t xml:space="preserve"> </w:t>
      </w:r>
    </w:p>
    <w:p w14:paraId="4CF0E6CE" w14:textId="2870141F" w:rsidR="00B52D25" w:rsidRDefault="00B52D25" w:rsidP="00B52D25">
      <w:pPr>
        <w:ind w:left="1608"/>
      </w:pPr>
      <w:r w:rsidRPr="00AA559F">
        <w:rPr>
          <w:b/>
        </w:rPr>
        <w:t xml:space="preserve">Deadline: </w:t>
      </w:r>
      <w:r>
        <w:t>Thursday 10:00am.</w:t>
      </w:r>
      <w:r w:rsidR="00C87835">
        <w:t xml:space="preserve"> =&gt; Completed.</w:t>
      </w:r>
    </w:p>
    <w:p w14:paraId="5AE81FDF" w14:textId="4081C372" w:rsidR="00B52D25" w:rsidRDefault="00B52D25" w:rsidP="008A31D9">
      <w:pPr>
        <w:pStyle w:val="Doc-text2"/>
        <w:rPr>
          <w:b/>
        </w:rPr>
      </w:pPr>
    </w:p>
    <w:p w14:paraId="5832274C" w14:textId="77777777" w:rsidR="005C551A" w:rsidRPr="00B23E2A" w:rsidRDefault="005C551A" w:rsidP="005C551A">
      <w:pPr>
        <w:pStyle w:val="EmailDiscussion"/>
      </w:pPr>
      <w:r w:rsidRPr="00CD7F01">
        <w:t>[AT127</w:t>
      </w:r>
      <w:proofErr w:type="gramStart"/>
      <w:r>
        <w:t>bis</w:t>
      </w:r>
      <w:r w:rsidRPr="00CD7F01">
        <w:t>][</w:t>
      </w:r>
      <w:proofErr w:type="gramEnd"/>
      <w:r w:rsidRPr="00CD7F01">
        <w:t>1</w:t>
      </w:r>
      <w:r>
        <w:t>07</w:t>
      </w:r>
      <w:r w:rsidRPr="00CD7F01">
        <w:t>][</w:t>
      </w:r>
      <w:r>
        <w:t>MOB</w:t>
      </w:r>
      <w:r w:rsidRPr="00CD7F01">
        <w:t>] (</w:t>
      </w:r>
      <w:r>
        <w:t>Huawei</w:t>
      </w:r>
      <w:r w:rsidRPr="00CD7F01">
        <w:t>)</w:t>
      </w:r>
    </w:p>
    <w:p w14:paraId="171A8453" w14:textId="77777777" w:rsidR="005C551A" w:rsidRDefault="005C551A" w:rsidP="005C551A">
      <w:pPr>
        <w:pStyle w:val="EmailDiscussion2"/>
      </w:pPr>
      <w:r w:rsidRPr="00770DB4">
        <w:tab/>
      </w:r>
      <w:r w:rsidRPr="00AA559F">
        <w:rPr>
          <w:b/>
        </w:rPr>
        <w:t>Scope:</w:t>
      </w:r>
      <w:r w:rsidRPr="00770DB4">
        <w:t xml:space="preserve"> </w:t>
      </w:r>
      <w:r>
        <w:t>To prepare the LS to RAN4.</w:t>
      </w:r>
    </w:p>
    <w:p w14:paraId="6F532556" w14:textId="41D53D78" w:rsidR="005C551A" w:rsidRDefault="005C551A" w:rsidP="005C551A">
      <w:pPr>
        <w:pStyle w:val="EmailDiscussion2"/>
      </w:pPr>
      <w:r w:rsidRPr="00770DB4">
        <w:tab/>
      </w:r>
      <w:r w:rsidRPr="00AA559F">
        <w:rPr>
          <w:b/>
        </w:rPr>
        <w:t>Intended outcome:</w:t>
      </w:r>
      <w:r>
        <w:t xml:space="preserve"> Response LS in R2-2409360 to be approved. </w:t>
      </w:r>
      <w:r w:rsidRPr="00F44E1B">
        <w:t>Email approval.</w:t>
      </w:r>
      <w:r>
        <w:t xml:space="preserve"> </w:t>
      </w:r>
    </w:p>
    <w:p w14:paraId="63CC557E" w14:textId="2992E370" w:rsidR="005C551A" w:rsidRDefault="005C551A" w:rsidP="005C551A">
      <w:pPr>
        <w:ind w:left="1608"/>
      </w:pPr>
      <w:r w:rsidRPr="00AA559F">
        <w:rPr>
          <w:b/>
        </w:rPr>
        <w:t xml:space="preserve">Deadline: </w:t>
      </w:r>
      <w:r>
        <w:t>Thursday 10:00am.</w:t>
      </w:r>
      <w:r w:rsidR="00C87835" w:rsidRPr="00C87835">
        <w:t xml:space="preserve"> </w:t>
      </w:r>
      <w:r w:rsidR="00C87835">
        <w:t>=&gt; Completed.</w:t>
      </w:r>
    </w:p>
    <w:p w14:paraId="4D33D2FE" w14:textId="288DAD94" w:rsidR="005C551A" w:rsidRDefault="005C551A" w:rsidP="008A31D9">
      <w:pPr>
        <w:pStyle w:val="Doc-text2"/>
        <w:rPr>
          <w:b/>
        </w:rPr>
      </w:pPr>
    </w:p>
    <w:p w14:paraId="27DB65A9" w14:textId="77777777" w:rsidR="005C551A" w:rsidRPr="00DA5928" w:rsidRDefault="005C551A" w:rsidP="005C551A">
      <w:pPr>
        <w:pStyle w:val="EmailDiscussion"/>
      </w:pPr>
      <w:r w:rsidRPr="00DA5928">
        <w:t>[AT127</w:t>
      </w:r>
      <w:proofErr w:type="gramStart"/>
      <w:r w:rsidRPr="00DA5928">
        <w:t>bis][</w:t>
      </w:r>
      <w:proofErr w:type="gramEnd"/>
      <w:r w:rsidRPr="00DA5928">
        <w:t>108][MOB] (Huawei)</w:t>
      </w:r>
    </w:p>
    <w:p w14:paraId="26D7DA57" w14:textId="77777777" w:rsidR="005C551A" w:rsidRDefault="005C551A" w:rsidP="005C551A">
      <w:pPr>
        <w:pStyle w:val="EmailDiscussion2"/>
      </w:pPr>
      <w:r w:rsidRPr="00770DB4">
        <w:tab/>
      </w:r>
      <w:r w:rsidRPr="00AA559F">
        <w:rPr>
          <w:b/>
        </w:rPr>
        <w:t>Scope:</w:t>
      </w:r>
      <w:r w:rsidRPr="00770DB4">
        <w:t xml:space="preserve"> </w:t>
      </w:r>
      <w:r>
        <w:t xml:space="preserve">1) To discuss and capture R2-2409138, R2-2408297, R2-2408784, and 1st change in R2-2408755 in MAC CR rapporteur’s miscellaneous CR. 2) To discuss 2nd change in R2-2408755 and R2-2408817. </w:t>
      </w:r>
    </w:p>
    <w:p w14:paraId="41DFFC32" w14:textId="7460FA8E" w:rsidR="005C551A" w:rsidRDefault="005C551A" w:rsidP="005C551A">
      <w:pPr>
        <w:pStyle w:val="EmailDiscussion2"/>
      </w:pPr>
      <w:r w:rsidRPr="00770DB4">
        <w:tab/>
      </w:r>
      <w:r w:rsidRPr="00AA559F">
        <w:rPr>
          <w:b/>
        </w:rPr>
        <w:t>Intended outcome:</w:t>
      </w:r>
      <w:r>
        <w:t xml:space="preserve"> 1) MAC CR in R2-2409361 to be in principle agreed. </w:t>
      </w:r>
      <w:r w:rsidRPr="00773C88">
        <w:t>Email approval.</w:t>
      </w:r>
      <w:r>
        <w:t xml:space="preserve"> 2) Discussion summary in R2-2409362</w:t>
      </w:r>
      <w:r w:rsidRPr="00773C88">
        <w:t>. Comeback in Thursday CB session</w:t>
      </w:r>
      <w:r w:rsidR="00C87835">
        <w:t>.</w:t>
      </w:r>
      <w:r>
        <w:t xml:space="preserve"> </w:t>
      </w:r>
    </w:p>
    <w:p w14:paraId="48DAD3AB" w14:textId="54C3BE1B" w:rsidR="005C551A" w:rsidRDefault="005C551A" w:rsidP="005C551A">
      <w:pPr>
        <w:ind w:left="1608"/>
      </w:pPr>
      <w:r w:rsidRPr="00AA559F">
        <w:rPr>
          <w:b/>
        </w:rPr>
        <w:t xml:space="preserve">Deadline: </w:t>
      </w:r>
      <w:r w:rsidRPr="00DF3E89">
        <w:t>1)</w:t>
      </w:r>
      <w:r>
        <w:rPr>
          <w:b/>
        </w:rPr>
        <w:t xml:space="preserve"> </w:t>
      </w:r>
      <w:r>
        <w:t>Thursday</w:t>
      </w:r>
      <w:r w:rsidRPr="00776C9E">
        <w:t xml:space="preserve"> </w:t>
      </w:r>
      <w:r>
        <w:t>10:00a</w:t>
      </w:r>
      <w:r w:rsidRPr="00776C9E">
        <w:t>m</w:t>
      </w:r>
      <w:r>
        <w:t>, 2) Thursday CB session</w:t>
      </w:r>
      <w:r w:rsidR="00C87835">
        <w:t xml:space="preserve"> =&gt; Completed.</w:t>
      </w:r>
    </w:p>
    <w:p w14:paraId="5E48BF2F" w14:textId="77777777" w:rsidR="005C551A" w:rsidRDefault="005C551A" w:rsidP="008A31D9">
      <w:pPr>
        <w:pStyle w:val="Doc-text2"/>
        <w:rPr>
          <w:b/>
        </w:rPr>
      </w:pPr>
    </w:p>
    <w:p w14:paraId="5FB62750" w14:textId="77777777" w:rsidR="00363604" w:rsidRPr="00B23E2A" w:rsidRDefault="00363604" w:rsidP="00363604">
      <w:pPr>
        <w:pStyle w:val="EmailDiscussion"/>
      </w:pPr>
      <w:r w:rsidRPr="00CD7F01">
        <w:t>[AT127</w:t>
      </w:r>
      <w:proofErr w:type="gramStart"/>
      <w:r>
        <w:t>bis</w:t>
      </w:r>
      <w:r w:rsidRPr="00CD7F01">
        <w:t>][</w:t>
      </w:r>
      <w:proofErr w:type="gramEnd"/>
      <w:r w:rsidRPr="00CD7F01">
        <w:t>1</w:t>
      </w:r>
      <w:r>
        <w:t>09</w:t>
      </w:r>
      <w:r w:rsidRPr="00CD7F01">
        <w:t>][</w:t>
      </w:r>
      <w:r>
        <w:t>V2X/SL</w:t>
      </w:r>
      <w:r w:rsidRPr="00CD7F01">
        <w:t>] (</w:t>
      </w:r>
      <w:r>
        <w:t>ZTE</w:t>
      </w:r>
      <w:r w:rsidRPr="00CD7F01">
        <w:t>)</w:t>
      </w:r>
    </w:p>
    <w:p w14:paraId="6A0F1C6D" w14:textId="77777777" w:rsidR="00363604" w:rsidRDefault="00363604" w:rsidP="00363604">
      <w:pPr>
        <w:pStyle w:val="EmailDiscussion2"/>
      </w:pPr>
      <w:r w:rsidRPr="00770DB4">
        <w:tab/>
      </w:r>
      <w:r w:rsidRPr="00AA559F">
        <w:rPr>
          <w:b/>
        </w:rPr>
        <w:t>Scope:</w:t>
      </w:r>
      <w:r w:rsidRPr="00770DB4">
        <w:t xml:space="preserve"> </w:t>
      </w:r>
      <w:r>
        <w:t xml:space="preserve">To prepare the corresponding MAC CR.  </w:t>
      </w:r>
    </w:p>
    <w:p w14:paraId="60C25ECF" w14:textId="77777777" w:rsidR="00363604" w:rsidRDefault="00363604" w:rsidP="00363604">
      <w:pPr>
        <w:pStyle w:val="EmailDiscussion2"/>
      </w:pPr>
      <w:r w:rsidRPr="00770DB4">
        <w:tab/>
      </w:r>
      <w:r w:rsidRPr="00AA559F">
        <w:rPr>
          <w:b/>
        </w:rPr>
        <w:t>Intended outcome:</w:t>
      </w:r>
      <w:r>
        <w:t xml:space="preserve"> MAC CRs in R2-2409363/R2-2409364/R2-2409365 to be agreed in principle. </w:t>
      </w:r>
      <w:r w:rsidRPr="001D4D13">
        <w:t>Email approval.</w:t>
      </w:r>
      <w:r>
        <w:t xml:space="preserve"> </w:t>
      </w:r>
    </w:p>
    <w:p w14:paraId="1BBC038B" w14:textId="6B8F394F" w:rsidR="00363604" w:rsidRDefault="00363604" w:rsidP="00363604">
      <w:pPr>
        <w:ind w:left="1608"/>
      </w:pPr>
      <w:r w:rsidRPr="00AA559F">
        <w:rPr>
          <w:b/>
        </w:rPr>
        <w:t xml:space="preserve">Deadline: </w:t>
      </w:r>
      <w:r w:rsidRPr="00770643">
        <w:t>10:00am Thursday</w:t>
      </w:r>
      <w:r>
        <w:t xml:space="preserve"> =&gt; Completed. </w:t>
      </w:r>
    </w:p>
    <w:p w14:paraId="709682E8" w14:textId="5928FE2F" w:rsidR="006A4433" w:rsidRDefault="006A4433" w:rsidP="00363604">
      <w:pPr>
        <w:ind w:left="1608"/>
      </w:pPr>
    </w:p>
    <w:p w14:paraId="2C53208B" w14:textId="77777777" w:rsidR="006A4433" w:rsidRPr="00B23E2A" w:rsidRDefault="006A4433" w:rsidP="006A4433">
      <w:pPr>
        <w:pStyle w:val="EmailDiscussion"/>
      </w:pPr>
      <w:r w:rsidRPr="00CD7F01">
        <w:t>[AT127</w:t>
      </w:r>
      <w:proofErr w:type="gramStart"/>
      <w:r>
        <w:t>bis</w:t>
      </w:r>
      <w:r w:rsidRPr="00CD7F01">
        <w:t>][</w:t>
      </w:r>
      <w:proofErr w:type="gramEnd"/>
      <w:r w:rsidRPr="00CD7F01">
        <w:t>1</w:t>
      </w:r>
      <w:r>
        <w:t>10</w:t>
      </w:r>
      <w:r w:rsidRPr="00CD7F01">
        <w:t>][</w:t>
      </w:r>
      <w:r>
        <w:t>NES</w:t>
      </w:r>
      <w:r w:rsidRPr="00CD7F01">
        <w:t>] (</w:t>
      </w:r>
      <w:r>
        <w:t>OPPO</w:t>
      </w:r>
      <w:r w:rsidRPr="00CD7F01">
        <w:t>)</w:t>
      </w:r>
    </w:p>
    <w:p w14:paraId="0C143D1B" w14:textId="77777777" w:rsidR="006A4433" w:rsidRDefault="006A4433" w:rsidP="006A4433">
      <w:pPr>
        <w:pStyle w:val="EmailDiscussion2"/>
      </w:pPr>
      <w:r w:rsidRPr="00770DB4">
        <w:tab/>
      </w:r>
      <w:r w:rsidRPr="00AA559F">
        <w:rPr>
          <w:b/>
        </w:rPr>
        <w:t>Scope:</w:t>
      </w:r>
      <w:r>
        <w:t xml:space="preserve"> To calculate signalling overheads between option-a and option-b. To check companies’ opinion if P1 in R2-2407974 is ok or if option-a should be considered instead. </w:t>
      </w:r>
    </w:p>
    <w:p w14:paraId="7F78E8A8" w14:textId="31C12190" w:rsidR="006A4433" w:rsidRDefault="006A4433" w:rsidP="006A4433">
      <w:pPr>
        <w:pStyle w:val="EmailDiscussion2"/>
      </w:pPr>
      <w:r w:rsidRPr="00770DB4">
        <w:tab/>
      </w:r>
      <w:r w:rsidRPr="00AA559F">
        <w:rPr>
          <w:b/>
        </w:rPr>
        <w:t>Intended outcome:</w:t>
      </w:r>
      <w:r>
        <w:t xml:space="preserve"> Discussion summary in R2-2409372. OPPO will announce the offline discussion schedule via email. </w:t>
      </w:r>
    </w:p>
    <w:p w14:paraId="491C5A04" w14:textId="63C25844" w:rsidR="00363604" w:rsidRDefault="006A4433" w:rsidP="0062004E">
      <w:pPr>
        <w:ind w:left="1608"/>
      </w:pPr>
      <w:r w:rsidRPr="00AA559F">
        <w:rPr>
          <w:b/>
        </w:rPr>
        <w:t xml:space="preserve">Deadline: </w:t>
      </w:r>
      <w:r w:rsidRPr="007519D6">
        <w:t>Comebacks in Thursday CB session</w:t>
      </w:r>
      <w:r>
        <w:t xml:space="preserve"> </w:t>
      </w:r>
      <w:r w:rsidR="00C87835">
        <w:t>=&gt; Completed.</w:t>
      </w:r>
    </w:p>
    <w:p w14:paraId="5F2BA547" w14:textId="287079CC" w:rsidR="00C26F7B" w:rsidRDefault="00C26F7B" w:rsidP="0062004E">
      <w:pPr>
        <w:ind w:left="1608"/>
        <w:rPr>
          <w:b/>
        </w:rPr>
      </w:pPr>
    </w:p>
    <w:p w14:paraId="7BA2A5C6" w14:textId="77777777" w:rsidR="00C26F7B" w:rsidRPr="00B23E2A" w:rsidRDefault="00C26F7B" w:rsidP="00C26F7B">
      <w:pPr>
        <w:pStyle w:val="EmailDiscussion"/>
      </w:pPr>
      <w:r w:rsidRPr="00CD7F01">
        <w:t>[AT127</w:t>
      </w:r>
      <w:proofErr w:type="gramStart"/>
      <w:r>
        <w:t>bis</w:t>
      </w:r>
      <w:r w:rsidRPr="00CD7F01">
        <w:t>][</w:t>
      </w:r>
      <w:proofErr w:type="gramEnd"/>
      <w:r w:rsidRPr="00CD7F01">
        <w:t>1</w:t>
      </w:r>
      <w:r>
        <w:t>12</w:t>
      </w:r>
      <w:r w:rsidRPr="00CD7F01">
        <w:t>][</w:t>
      </w:r>
      <w:r>
        <w:t>MOB</w:t>
      </w:r>
      <w:r w:rsidRPr="00CD7F01">
        <w:t>] (</w:t>
      </w:r>
      <w:r>
        <w:t>ZTE</w:t>
      </w:r>
      <w:r w:rsidRPr="00CD7F01">
        <w:t>)</w:t>
      </w:r>
    </w:p>
    <w:p w14:paraId="29BEA321" w14:textId="77777777" w:rsidR="00C26F7B" w:rsidRDefault="00C26F7B" w:rsidP="00C26F7B">
      <w:pPr>
        <w:pStyle w:val="EmailDiscussion2"/>
      </w:pPr>
      <w:r w:rsidRPr="00770DB4">
        <w:lastRenderedPageBreak/>
        <w:tab/>
      </w:r>
      <w:r w:rsidRPr="00AA559F">
        <w:rPr>
          <w:b/>
        </w:rPr>
        <w:t>Scope:</w:t>
      </w:r>
      <w:r>
        <w:t xml:space="preserve"> To discuss </w:t>
      </w:r>
      <w:r w:rsidRPr="003467BC">
        <w:t>P1-P8 in R2-2408524, ZTE</w:t>
      </w:r>
      <w:r>
        <w:t xml:space="preserve">, </w:t>
      </w:r>
      <w:r w:rsidRPr="003467BC">
        <w:t>P4 in R2-2408596, Apple</w:t>
      </w:r>
      <w:r>
        <w:t xml:space="preserve">, </w:t>
      </w:r>
      <w:r w:rsidRPr="003467BC">
        <w:t>P1 in R2-2408758, Ericsson</w:t>
      </w:r>
      <w:r>
        <w:t xml:space="preserve">, and </w:t>
      </w:r>
      <w:r w:rsidRPr="003467BC">
        <w:t>P2 in R2-2408596, Apple</w:t>
      </w:r>
      <w:r>
        <w:t xml:space="preserve">. And to make agreeable proposals. </w:t>
      </w:r>
    </w:p>
    <w:p w14:paraId="1184E8C1" w14:textId="0AE99444" w:rsidR="00C26F7B" w:rsidRDefault="00C26F7B" w:rsidP="00C26F7B">
      <w:pPr>
        <w:pStyle w:val="EmailDiscussion2"/>
      </w:pPr>
      <w:r w:rsidRPr="00770DB4">
        <w:tab/>
      </w:r>
      <w:r w:rsidRPr="00AA559F">
        <w:rPr>
          <w:b/>
        </w:rPr>
        <w:t>Intended outcome:</w:t>
      </w:r>
      <w:r>
        <w:t xml:space="preserve"> Discussion summary in R2-2409374. Offline schedule will be announced. </w:t>
      </w:r>
    </w:p>
    <w:p w14:paraId="32E1FDB2" w14:textId="3DE999F1" w:rsidR="00C26F7B" w:rsidRPr="00595DA0" w:rsidRDefault="00C26F7B" w:rsidP="00C26F7B">
      <w:pPr>
        <w:ind w:left="1608"/>
      </w:pPr>
      <w:r w:rsidRPr="00AA559F">
        <w:rPr>
          <w:b/>
        </w:rPr>
        <w:t>Deadline</w:t>
      </w:r>
      <w:r w:rsidRPr="00A61920">
        <w:rPr>
          <w:b/>
        </w:rPr>
        <w:t xml:space="preserve">: </w:t>
      </w:r>
      <w:r w:rsidRPr="00A61920">
        <w:t>Comeback in Friday CB session.</w:t>
      </w:r>
      <w:r>
        <w:t xml:space="preserve"> </w:t>
      </w:r>
      <w:r w:rsidR="00C87835">
        <w:t>=&gt; Completed.</w:t>
      </w:r>
    </w:p>
    <w:p w14:paraId="7DFD5B40" w14:textId="77777777" w:rsidR="00C26F7B" w:rsidRPr="00F4141E" w:rsidRDefault="00C26F7B" w:rsidP="0062004E">
      <w:pPr>
        <w:ind w:left="1608"/>
        <w:rPr>
          <w:b/>
        </w:rPr>
      </w:pPr>
    </w:p>
    <w:p w14:paraId="2C450D9D" w14:textId="77777777" w:rsidR="00C614F0" w:rsidRPr="00DB2F94" w:rsidRDefault="00C614F0" w:rsidP="00C614F0">
      <w:pPr>
        <w:pStyle w:val="Heading2"/>
      </w:pPr>
      <w:bookmarkStart w:id="2" w:name="_Toc158241522"/>
      <w:r w:rsidRPr="00DB2F94">
        <w:t>4.2</w:t>
      </w:r>
      <w:r w:rsidRPr="00DB2F94">
        <w:tab/>
        <w:t xml:space="preserve">V2X and </w:t>
      </w:r>
      <w:proofErr w:type="spellStart"/>
      <w:r w:rsidRPr="00DB2F94">
        <w:t>Sidelink</w:t>
      </w:r>
      <w:proofErr w:type="spellEnd"/>
      <w:r w:rsidRPr="00DB2F94">
        <w:t xml:space="preserve"> corrections Rel-15 and earlier</w:t>
      </w:r>
      <w:bookmarkEnd w:id="2"/>
    </w:p>
    <w:p w14:paraId="7027FFDF" w14:textId="77777777" w:rsidR="00C614F0" w:rsidRPr="00DB2F94" w:rsidRDefault="00C614F0" w:rsidP="00C614F0">
      <w:pPr>
        <w:pStyle w:val="Comments"/>
      </w:pPr>
      <w:r w:rsidRPr="00DB2F94">
        <w:t>REL-15 and Earlier WIs related to V2x and Sidelink are in scope but not listed explicitly (long list).</w:t>
      </w:r>
    </w:p>
    <w:p w14:paraId="4990106D" w14:textId="77777777" w:rsidR="00C614F0" w:rsidRPr="00DB2F94" w:rsidRDefault="00C614F0" w:rsidP="00C614F0">
      <w:pPr>
        <w:pStyle w:val="Comments"/>
      </w:pPr>
      <w:r w:rsidRPr="00DB2F94">
        <w:t>This Agenda Item is treated in the V2X and Sidelink Breakout session</w:t>
      </w:r>
    </w:p>
    <w:p w14:paraId="36D2F1F3" w14:textId="77777777" w:rsidR="00C614F0" w:rsidRPr="00DB2F94" w:rsidRDefault="00C614F0" w:rsidP="00C614F0">
      <w:pPr>
        <w:pStyle w:val="Comments"/>
      </w:pPr>
      <w:r w:rsidRPr="00DB2F94">
        <w:t xml:space="preserve">Tdoc Limitation: 1 tdocs </w:t>
      </w:r>
    </w:p>
    <w:p w14:paraId="064674B9" w14:textId="77777777" w:rsidR="00C614F0" w:rsidRPr="00DB2F94" w:rsidRDefault="00C614F0" w:rsidP="00C614F0">
      <w:pPr>
        <w:pStyle w:val="Heading2"/>
      </w:pPr>
      <w:bookmarkStart w:id="3" w:name="_Toc158241536"/>
      <w:r w:rsidRPr="00DB2F94">
        <w:t>5.2</w:t>
      </w:r>
      <w:r w:rsidRPr="00DB2F94">
        <w:tab/>
        <w:t>NR V2X</w:t>
      </w:r>
      <w:bookmarkEnd w:id="3"/>
    </w:p>
    <w:p w14:paraId="57F89A33" w14:textId="77777777" w:rsidR="00C614F0" w:rsidRPr="00DB2F94" w:rsidRDefault="00C614F0" w:rsidP="00C614F0">
      <w:pPr>
        <w:pStyle w:val="Comments"/>
      </w:pPr>
      <w:r w:rsidRPr="00DB2F94">
        <w:t xml:space="preserve">(5G_V2X_NRSL-Core; leading WG: RAN1; REL-16; started: Mar 19; target; Aug 20; WID: </w:t>
      </w:r>
      <w:hyperlink r:id="rId8" w:history="1">
        <w:r w:rsidRPr="00DB2F94">
          <w:rPr>
            <w:rStyle w:val="Hyperlink"/>
          </w:rPr>
          <w:t>RP-200129</w:t>
        </w:r>
      </w:hyperlink>
      <w:r w:rsidRPr="00DB2F94">
        <w:t xml:space="preserve">). </w:t>
      </w:r>
    </w:p>
    <w:p w14:paraId="77406AD2" w14:textId="77777777" w:rsidR="00C614F0" w:rsidRPr="00DB2F94" w:rsidRDefault="00C614F0" w:rsidP="00C614F0">
      <w:pPr>
        <w:pStyle w:val="Comments"/>
      </w:pPr>
      <w:r w:rsidRPr="00DB2F94">
        <w:t xml:space="preserve">CR rapporteurs will take care of miscellaneous CRs to collect small changes. Please </w:t>
      </w:r>
      <w:r>
        <w:t xml:space="preserve">first </w:t>
      </w:r>
      <w:r w:rsidRPr="00DB2F94">
        <w:t xml:space="preserve">contact / coordinate with CR rapporteur company for small changes (e.g. non-controversial clarification/correction, editorial correction, etc.). </w:t>
      </w:r>
    </w:p>
    <w:p w14:paraId="7D4EE163" w14:textId="77777777" w:rsidR="00C614F0" w:rsidRPr="00DB2F94" w:rsidRDefault="00C614F0" w:rsidP="00C614F0">
      <w:pPr>
        <w:pStyle w:val="Comments"/>
      </w:pPr>
      <w:r w:rsidRPr="00DB2F94">
        <w:t xml:space="preserve">Tdoc Limitation: 1 tdocs </w:t>
      </w:r>
    </w:p>
    <w:p w14:paraId="562990C5" w14:textId="77777777" w:rsidR="00C614F0" w:rsidRDefault="00C614F0" w:rsidP="00C614F0">
      <w:pPr>
        <w:pStyle w:val="Doc-title"/>
      </w:pPr>
    </w:p>
    <w:p w14:paraId="13A3AE82" w14:textId="46895F8A" w:rsidR="00C614F0" w:rsidRDefault="00C614F0" w:rsidP="00C614F0">
      <w:pPr>
        <w:pStyle w:val="Doc-title"/>
      </w:pPr>
      <w:r>
        <w:t>R2-2408541</w:t>
      </w:r>
      <w:r>
        <w:tab/>
        <w:t>Discussion on intra-UE prioritization</w:t>
      </w:r>
      <w:r>
        <w:tab/>
        <w:t>ZTE Corporation, Nokia</w:t>
      </w:r>
      <w:r>
        <w:tab/>
        <w:t>discussion</w:t>
      </w:r>
      <w:r>
        <w:tab/>
        <w:t>Rel-16</w:t>
      </w:r>
      <w:r>
        <w:tab/>
        <w:t>5G_V2X_NRSL-Core</w:t>
      </w:r>
    </w:p>
    <w:p w14:paraId="67F7883B" w14:textId="77777777" w:rsidR="00172C12" w:rsidRPr="00172C12" w:rsidRDefault="00172C12" w:rsidP="00172C12">
      <w:pPr>
        <w:pStyle w:val="Doc-text2"/>
        <w:ind w:left="1253" w:firstLine="0"/>
        <w:rPr>
          <w:lang w:val="en-US"/>
        </w:rPr>
      </w:pPr>
      <w:r w:rsidRPr="00172C12">
        <w:rPr>
          <w:lang w:val="en-US"/>
        </w:rPr>
        <w:t>Proposal1: Regarding SR triggered by TA report/DSR/Positioning/ BFR, if PUCCH for the SR overlaps with SL-SCH/SL-PRS transmission, RAN2 is suggested to discuss following options to handle the missing intra-UE prioritization procedure for SR triggered by MAC CEs:</w:t>
      </w:r>
    </w:p>
    <w:p w14:paraId="1E3228C9" w14:textId="77777777" w:rsidR="00172C12" w:rsidRPr="00172C12" w:rsidRDefault="00172C12" w:rsidP="00172C12">
      <w:pPr>
        <w:pStyle w:val="Doc-text2"/>
        <w:ind w:left="1253" w:firstLine="0"/>
        <w:rPr>
          <w:lang w:val="en-US"/>
        </w:rPr>
      </w:pPr>
      <w:r w:rsidRPr="00172C12">
        <w:rPr>
          <w:lang w:val="en-US"/>
        </w:rPr>
        <w:t xml:space="preserve">Option1: No MAC specification change is needed: </w:t>
      </w:r>
    </w:p>
    <w:p w14:paraId="05536956" w14:textId="77777777" w:rsidR="00172C12" w:rsidRPr="00172C12" w:rsidRDefault="00172C12" w:rsidP="00172C12">
      <w:pPr>
        <w:pStyle w:val="Doc-text2"/>
        <w:ind w:left="1253" w:firstLine="0"/>
        <w:rPr>
          <w:lang w:val="en-US"/>
        </w:rPr>
      </w:pPr>
      <w:r w:rsidRPr="00172C12">
        <w:rPr>
          <w:lang w:val="en-US"/>
        </w:rPr>
        <w:t>Option1a: PHY layer prioritization can handle this, as highlighted in green in Table II.</w:t>
      </w:r>
    </w:p>
    <w:p w14:paraId="6BFCB233" w14:textId="77777777" w:rsidR="00172C12" w:rsidRPr="00172C12" w:rsidRDefault="00172C12" w:rsidP="00172C12">
      <w:pPr>
        <w:pStyle w:val="Doc-text2"/>
        <w:ind w:left="1253" w:firstLine="0"/>
        <w:rPr>
          <w:lang w:val="en-US"/>
        </w:rPr>
      </w:pPr>
      <w:r w:rsidRPr="00172C12">
        <w:rPr>
          <w:lang w:val="en-US"/>
        </w:rPr>
        <w:t xml:space="preserve">Option1b: Following </w:t>
      </w:r>
      <w:proofErr w:type="spellStart"/>
      <w:r w:rsidRPr="00172C12">
        <w:rPr>
          <w:lang w:val="en-US"/>
        </w:rPr>
        <w:t>Uu</w:t>
      </w:r>
      <w:proofErr w:type="spellEnd"/>
      <w:r w:rsidRPr="00172C12">
        <w:rPr>
          <w:lang w:val="en-US"/>
        </w:rPr>
        <w:t xml:space="preserve"> MAC prioritization rule: de-prioritize SR triggered by above MAC CEs, as highlighted in blue in Table II.</w:t>
      </w:r>
    </w:p>
    <w:p w14:paraId="584D43F0" w14:textId="77777777" w:rsidR="00172C12" w:rsidRPr="00172C12" w:rsidRDefault="00172C12" w:rsidP="00172C12">
      <w:pPr>
        <w:pStyle w:val="Doc-text2"/>
        <w:ind w:left="1253" w:firstLine="0"/>
        <w:rPr>
          <w:lang w:val="en-US"/>
        </w:rPr>
      </w:pPr>
      <w:r w:rsidRPr="00172C12">
        <w:rPr>
          <w:lang w:val="en-US"/>
        </w:rPr>
        <w:t>Option2: Leave it to UE implementation, and capture it as a NOTE in current MAC specification, as clarified in Annex 4.1.</w:t>
      </w:r>
    </w:p>
    <w:p w14:paraId="1F2312B1" w14:textId="65C80375" w:rsidR="00172C12" w:rsidRDefault="00172C12" w:rsidP="00172C12">
      <w:pPr>
        <w:pStyle w:val="Doc-text2"/>
        <w:ind w:left="1253" w:firstLine="0"/>
        <w:rPr>
          <w:lang w:val="en-US"/>
        </w:rPr>
      </w:pPr>
      <w:r w:rsidRPr="00172C12">
        <w:rPr>
          <w:lang w:val="en-US"/>
        </w:rPr>
        <w:t>Option3: Change normative text of MAC specification to clarify how to handle the SR triggered by above MAC CEs.</w:t>
      </w:r>
    </w:p>
    <w:p w14:paraId="45399212" w14:textId="1FCF4DA0" w:rsidR="007A666F" w:rsidRDefault="007A666F" w:rsidP="00172C12">
      <w:pPr>
        <w:pStyle w:val="Doc-text2"/>
        <w:ind w:left="1253" w:firstLine="0"/>
        <w:rPr>
          <w:lang w:val="en-US"/>
        </w:rPr>
      </w:pPr>
    </w:p>
    <w:p w14:paraId="64959306" w14:textId="5AD47B25" w:rsidR="00770643" w:rsidRDefault="00770643" w:rsidP="00CB315F">
      <w:pPr>
        <w:pStyle w:val="Agreement"/>
        <w:rPr>
          <w:lang w:val="en-US"/>
        </w:rPr>
      </w:pPr>
      <w:r>
        <w:rPr>
          <w:lang w:val="en-US"/>
        </w:rPr>
        <w:t xml:space="preserve">A note that prioritization between SR triggered by other </w:t>
      </w:r>
      <w:proofErr w:type="spellStart"/>
      <w:r>
        <w:rPr>
          <w:lang w:val="en-US"/>
        </w:rPr>
        <w:t>Uu</w:t>
      </w:r>
      <w:proofErr w:type="spellEnd"/>
      <w:r>
        <w:rPr>
          <w:lang w:val="en-US"/>
        </w:rPr>
        <w:t xml:space="preserve"> MAC CEs (except BSR MAC CE) and SL SCH is left to UE implementation will be added. </w:t>
      </w:r>
      <w:r w:rsidRPr="00770643">
        <w:rPr>
          <w:lang w:val="en-US"/>
        </w:rPr>
        <w:t>Detailed wordings can be further discussed in the CR preparation.</w:t>
      </w:r>
      <w:r>
        <w:rPr>
          <w:lang w:val="en-US"/>
        </w:rPr>
        <w:t xml:space="preserve"> </w:t>
      </w:r>
    </w:p>
    <w:p w14:paraId="24851BDA" w14:textId="218A32C5" w:rsidR="00770643" w:rsidRDefault="00770643" w:rsidP="00770643">
      <w:pPr>
        <w:pStyle w:val="Doc-text2"/>
        <w:rPr>
          <w:lang w:val="en-US"/>
        </w:rPr>
      </w:pPr>
    </w:p>
    <w:p w14:paraId="2BDE5338" w14:textId="6C188CF7" w:rsidR="00770643" w:rsidRPr="00B23E2A" w:rsidRDefault="00770643" w:rsidP="00770643">
      <w:pPr>
        <w:pStyle w:val="EmailDiscussion"/>
      </w:pPr>
      <w:r w:rsidRPr="00CD7F01">
        <w:t>[AT127</w:t>
      </w:r>
      <w:proofErr w:type="gramStart"/>
      <w:r>
        <w:t>b</w:t>
      </w:r>
      <w:r w:rsidR="00BE0CA9">
        <w:t>is</w:t>
      </w:r>
      <w:r w:rsidRPr="00CD7F01">
        <w:t>][</w:t>
      </w:r>
      <w:proofErr w:type="gramEnd"/>
      <w:r w:rsidRPr="00CD7F01">
        <w:t>1</w:t>
      </w:r>
      <w:r>
        <w:t>09</w:t>
      </w:r>
      <w:r w:rsidRPr="00CD7F01">
        <w:t>][</w:t>
      </w:r>
      <w:r w:rsidR="00773479">
        <w:t>V2X/SL</w:t>
      </w:r>
      <w:r w:rsidRPr="00CD7F01">
        <w:t>] (</w:t>
      </w:r>
      <w:r>
        <w:t>ZTE</w:t>
      </w:r>
      <w:r w:rsidRPr="00CD7F01">
        <w:t>)</w:t>
      </w:r>
    </w:p>
    <w:p w14:paraId="0B2B456B" w14:textId="77777777" w:rsidR="00770643" w:rsidRDefault="00770643" w:rsidP="00770643">
      <w:pPr>
        <w:pStyle w:val="EmailDiscussion2"/>
      </w:pPr>
      <w:r w:rsidRPr="00770DB4">
        <w:tab/>
      </w:r>
      <w:r w:rsidRPr="00AA559F">
        <w:rPr>
          <w:b/>
        </w:rPr>
        <w:t>Scope:</w:t>
      </w:r>
      <w:r w:rsidRPr="00770DB4">
        <w:t xml:space="preserve"> </w:t>
      </w:r>
      <w:r>
        <w:t xml:space="preserve">To prepare the corresponding MAC CR.  </w:t>
      </w:r>
    </w:p>
    <w:p w14:paraId="1612C495" w14:textId="77777777" w:rsidR="00770643" w:rsidRDefault="00770643" w:rsidP="00770643">
      <w:pPr>
        <w:pStyle w:val="EmailDiscussion2"/>
      </w:pPr>
      <w:r w:rsidRPr="00770DB4">
        <w:tab/>
      </w:r>
      <w:r w:rsidRPr="00AA559F">
        <w:rPr>
          <w:b/>
        </w:rPr>
        <w:t>Intended outcome:</w:t>
      </w:r>
      <w:r>
        <w:t xml:space="preserve"> MAC CRs in R2-2409363/R2-2409364/R2-2409365 to be agreed in principle. </w:t>
      </w:r>
      <w:r w:rsidRPr="001D4D13">
        <w:t>Email approval.</w:t>
      </w:r>
      <w:r>
        <w:t xml:space="preserve"> </w:t>
      </w:r>
    </w:p>
    <w:p w14:paraId="690C5022" w14:textId="015C1018" w:rsidR="00770643" w:rsidRDefault="00770643" w:rsidP="00770643">
      <w:pPr>
        <w:ind w:left="1608"/>
      </w:pPr>
      <w:r w:rsidRPr="00AA559F">
        <w:rPr>
          <w:b/>
        </w:rPr>
        <w:t xml:space="preserve">Deadline: </w:t>
      </w:r>
      <w:r w:rsidRPr="00770643">
        <w:t>10:00am Thursday</w:t>
      </w:r>
      <w:r w:rsidR="00363604">
        <w:t xml:space="preserve"> =&gt; Completed.</w:t>
      </w:r>
    </w:p>
    <w:p w14:paraId="6EE1B97B" w14:textId="77777777" w:rsidR="00770643" w:rsidRDefault="00770643" w:rsidP="00172C12">
      <w:pPr>
        <w:pStyle w:val="Doc-text2"/>
        <w:ind w:left="1253" w:firstLine="0"/>
        <w:rPr>
          <w:lang w:val="en-US"/>
        </w:rPr>
      </w:pPr>
    </w:p>
    <w:p w14:paraId="05F74AE4" w14:textId="12AC7D4D" w:rsidR="007A666F" w:rsidRDefault="007A666F" w:rsidP="00172C12">
      <w:pPr>
        <w:pStyle w:val="Doc-text2"/>
        <w:ind w:left="1253" w:firstLine="0"/>
        <w:rPr>
          <w:lang w:val="en-US"/>
        </w:rPr>
      </w:pPr>
      <w:r>
        <w:rPr>
          <w:lang w:val="en-US"/>
        </w:rPr>
        <w:t>[OPPO</w:t>
      </w:r>
      <w:r w:rsidR="00C61364">
        <w:rPr>
          <w:lang w:val="en-US"/>
        </w:rPr>
        <w:t>, Apple</w:t>
      </w:r>
      <w:r>
        <w:rPr>
          <w:lang w:val="en-US"/>
        </w:rPr>
        <w:t xml:space="preserve">]: </w:t>
      </w:r>
      <w:r w:rsidR="00C61364">
        <w:rPr>
          <w:lang w:val="en-US"/>
        </w:rPr>
        <w:t>Prefer option1. [</w:t>
      </w:r>
      <w:proofErr w:type="spellStart"/>
      <w:r w:rsidR="00C61364">
        <w:rPr>
          <w:lang w:val="en-US"/>
        </w:rPr>
        <w:t>ASUSTek</w:t>
      </w:r>
      <w:proofErr w:type="spellEnd"/>
      <w:r w:rsidR="00C61364">
        <w:rPr>
          <w:lang w:val="en-US"/>
        </w:rPr>
        <w:t xml:space="preserve">]: Prefer option3. [Qualcomm]: SR can be sent via PUCCH or PUSCH, and thinks it is already covered by PHY in Rel-16. [Lenovo]: Agree with Qualcomm. Do not see any real need to change. Assume the UE typically prioritizes SR. </w:t>
      </w:r>
      <w:r w:rsidR="0032055D">
        <w:rPr>
          <w:lang w:val="en-US"/>
        </w:rPr>
        <w:t xml:space="preserve">[Samsung]: In Rel-16, not all MAC CE cases were discussed however it is related to commercialization (to judge which other features are prioritized), then we don’t need to take any action for Rel-16 for now. [Ericsson]: With option1, it seems companies understand it will </w:t>
      </w:r>
      <w:r w:rsidR="0082736A">
        <w:rPr>
          <w:lang w:val="en-US"/>
        </w:rPr>
        <w:t xml:space="preserve">anyway </w:t>
      </w:r>
      <w:r w:rsidR="0032055D">
        <w:rPr>
          <w:lang w:val="en-US"/>
        </w:rPr>
        <w:t xml:space="preserve">leave it to UE implementation. Then </w:t>
      </w:r>
      <w:r w:rsidR="0082736A">
        <w:rPr>
          <w:lang w:val="en-US"/>
        </w:rPr>
        <w:t>it is better to go</w:t>
      </w:r>
      <w:r w:rsidR="0032055D">
        <w:rPr>
          <w:lang w:val="en-US"/>
        </w:rPr>
        <w:t xml:space="preserve"> </w:t>
      </w:r>
      <w:r w:rsidR="00A80B00">
        <w:rPr>
          <w:lang w:val="en-US"/>
        </w:rPr>
        <w:t xml:space="preserve">with </w:t>
      </w:r>
      <w:r w:rsidR="0032055D">
        <w:rPr>
          <w:lang w:val="en-US"/>
        </w:rPr>
        <w:t xml:space="preserve">option2. [ZTE]: If we don’t do anything, it means all SRs </w:t>
      </w:r>
      <w:r w:rsidR="00A80B00">
        <w:rPr>
          <w:lang w:val="en-US"/>
        </w:rPr>
        <w:t>triggered by</w:t>
      </w:r>
      <w:r w:rsidR="0032055D">
        <w:rPr>
          <w:lang w:val="en-US"/>
        </w:rPr>
        <w:t xml:space="preserve"> other MAC CE</w:t>
      </w:r>
      <w:r w:rsidR="00A80B00">
        <w:rPr>
          <w:lang w:val="en-US"/>
        </w:rPr>
        <w:t xml:space="preserve">s </w:t>
      </w:r>
      <w:r w:rsidR="0032055D">
        <w:rPr>
          <w:lang w:val="en-US"/>
        </w:rPr>
        <w:t xml:space="preserve">will be deprioritized according to the current MAC. </w:t>
      </w:r>
      <w:r w:rsidR="000A13D2">
        <w:rPr>
          <w:lang w:val="en-US"/>
        </w:rPr>
        <w:t xml:space="preserve">[OPPO]: Assuming we have a note, do we really need to restrict specific MAC CEs as indicated in proposal 1? [ZTE]: Not really, we can have a general note. [OPPO]: Make sure the note is applicable for other MAC CE cases (except BSR MAC CE). [Ericsson]: Should it be considered as NBC change? [ZTE]: It is only for UE internal behavior and it’s a note to leave it to UE implementation. Do not consider it as NBC change. </w:t>
      </w:r>
    </w:p>
    <w:p w14:paraId="0656D2FA" w14:textId="2ACD28FB" w:rsidR="00172C12" w:rsidRDefault="00172C12" w:rsidP="00172C12">
      <w:pPr>
        <w:pStyle w:val="Doc-text2"/>
        <w:ind w:left="1253" w:firstLine="0"/>
        <w:rPr>
          <w:lang w:val="en-US"/>
        </w:rPr>
      </w:pPr>
    </w:p>
    <w:p w14:paraId="3AE95024" w14:textId="2F23B319" w:rsidR="001D4D13" w:rsidRDefault="001D4D13" w:rsidP="001D4D13">
      <w:pPr>
        <w:pStyle w:val="Doc-title"/>
      </w:pPr>
      <w:bookmarkStart w:id="4" w:name="_Hlk180009694"/>
      <w:r>
        <w:t>R2-2409363</w:t>
      </w:r>
      <w:r>
        <w:tab/>
      </w:r>
      <w:r w:rsidRPr="001D4D13">
        <w:t>Correction on intra-UE prioritization</w:t>
      </w:r>
      <w:r>
        <w:tab/>
      </w:r>
      <w:r>
        <w:rPr>
          <w:rFonts w:hint="eastAsia"/>
          <w:szCs w:val="20"/>
        </w:rPr>
        <w:t>ZTE Corporation</w:t>
      </w:r>
      <w:r>
        <w:tab/>
        <w:t>CR</w:t>
      </w:r>
      <w:r>
        <w:tab/>
        <w:t>Rel-16</w:t>
      </w:r>
      <w:r>
        <w:tab/>
        <w:t>38.321</w:t>
      </w:r>
      <w:r>
        <w:tab/>
        <w:t>16.17.0</w:t>
      </w:r>
      <w:r>
        <w:tab/>
        <w:t>1974</w:t>
      </w:r>
      <w:r>
        <w:tab/>
        <w:t>-</w:t>
      </w:r>
      <w:r>
        <w:tab/>
        <w:t>F</w:t>
      </w:r>
      <w:r>
        <w:tab/>
        <w:t>5G_V2X_NRSL-Core</w:t>
      </w:r>
    </w:p>
    <w:p w14:paraId="77400D8E" w14:textId="2ED7468B" w:rsidR="001D4D13" w:rsidRDefault="001D4D13" w:rsidP="001D4D13">
      <w:pPr>
        <w:pStyle w:val="Doc-title"/>
      </w:pPr>
      <w:r>
        <w:t>R2-2409364</w:t>
      </w:r>
      <w:r>
        <w:tab/>
      </w:r>
      <w:r w:rsidRPr="001D4D13">
        <w:t>Correction on intra-UE prioritization</w:t>
      </w:r>
      <w:r>
        <w:tab/>
      </w:r>
      <w:r>
        <w:rPr>
          <w:rFonts w:hint="eastAsia"/>
          <w:szCs w:val="20"/>
        </w:rPr>
        <w:t>ZTE Corporation</w:t>
      </w:r>
      <w:r>
        <w:tab/>
        <w:t>CR</w:t>
      </w:r>
      <w:r>
        <w:tab/>
        <w:t>Rel-17</w:t>
      </w:r>
      <w:r>
        <w:tab/>
        <w:t>38.321</w:t>
      </w:r>
      <w:r>
        <w:tab/>
        <w:t>17.10.0</w:t>
      </w:r>
      <w:r>
        <w:tab/>
        <w:t>1975</w:t>
      </w:r>
      <w:r>
        <w:tab/>
        <w:t>-</w:t>
      </w:r>
      <w:r>
        <w:tab/>
        <w:t>A</w:t>
      </w:r>
      <w:r>
        <w:tab/>
        <w:t>5G_V2X_NRSL-Core</w:t>
      </w:r>
    </w:p>
    <w:p w14:paraId="6F54F7F2" w14:textId="0D78CD76" w:rsidR="001D4D13" w:rsidRDefault="001D4D13" w:rsidP="001D4D13">
      <w:pPr>
        <w:pStyle w:val="Doc-title"/>
      </w:pPr>
      <w:r>
        <w:lastRenderedPageBreak/>
        <w:t>R2-2409365</w:t>
      </w:r>
      <w:r>
        <w:tab/>
      </w:r>
      <w:r w:rsidRPr="001D4D13">
        <w:t>Correction on intra-UE prioritization</w:t>
      </w:r>
      <w:r>
        <w:tab/>
      </w:r>
      <w:r>
        <w:rPr>
          <w:rFonts w:hint="eastAsia"/>
          <w:szCs w:val="20"/>
        </w:rPr>
        <w:t>ZTE Corporation</w:t>
      </w:r>
      <w:r>
        <w:tab/>
        <w:t>CR</w:t>
      </w:r>
      <w:r>
        <w:tab/>
        <w:t>Rel-18</w:t>
      </w:r>
      <w:r>
        <w:tab/>
        <w:t>38.321</w:t>
      </w:r>
      <w:r>
        <w:tab/>
        <w:t>18.3.0</w:t>
      </w:r>
      <w:r>
        <w:tab/>
        <w:t>1976</w:t>
      </w:r>
      <w:r>
        <w:tab/>
        <w:t>-</w:t>
      </w:r>
      <w:r>
        <w:tab/>
        <w:t>A</w:t>
      </w:r>
      <w:r>
        <w:tab/>
        <w:t>5G_V2X_NRSL-Core</w:t>
      </w:r>
    </w:p>
    <w:p w14:paraId="1BA9FF2D" w14:textId="63AF1A97" w:rsidR="001D4D13" w:rsidRPr="001D4D13" w:rsidRDefault="001D4D13" w:rsidP="00172C12">
      <w:pPr>
        <w:pStyle w:val="Doc-text2"/>
        <w:ind w:left="1253" w:firstLine="0"/>
      </w:pPr>
    </w:p>
    <w:p w14:paraId="4F9C0A5E" w14:textId="0CD9F0C5" w:rsidR="001D4D13" w:rsidRDefault="00363604" w:rsidP="001D4D13">
      <w:pPr>
        <w:pStyle w:val="Agreement"/>
        <w:rPr>
          <w:lang w:val="en-US"/>
        </w:rPr>
      </w:pPr>
      <w:r>
        <w:rPr>
          <w:lang w:val="en-US"/>
        </w:rPr>
        <w:t>A</w:t>
      </w:r>
      <w:r w:rsidR="001D4D13">
        <w:rPr>
          <w:lang w:val="en-US"/>
        </w:rPr>
        <w:t>greed in principle.</w:t>
      </w:r>
    </w:p>
    <w:bookmarkEnd w:id="4"/>
    <w:p w14:paraId="315408F0" w14:textId="77777777" w:rsidR="001D4D13" w:rsidRDefault="001D4D13" w:rsidP="00172C12">
      <w:pPr>
        <w:pStyle w:val="Doc-text2"/>
        <w:ind w:left="1253" w:firstLine="0"/>
        <w:rPr>
          <w:lang w:val="en-US"/>
        </w:rPr>
      </w:pPr>
    </w:p>
    <w:p w14:paraId="096A7C02" w14:textId="40223904" w:rsidR="00C614F0" w:rsidRDefault="00C614F0" w:rsidP="00C614F0">
      <w:pPr>
        <w:pStyle w:val="Doc-title"/>
      </w:pPr>
      <w:r>
        <w:t>R2-2408585</w:t>
      </w:r>
      <w:r>
        <w:tab/>
        <w:t>Corrections on UE behaviour upon reception of RRCReconfigCompleteSL</w:t>
      </w:r>
      <w:r>
        <w:tab/>
        <w:t>Apple</w:t>
      </w:r>
      <w:r>
        <w:tab/>
        <w:t>CR</w:t>
      </w:r>
      <w:r>
        <w:tab/>
        <w:t>Rel-16</w:t>
      </w:r>
      <w:r>
        <w:tab/>
        <w:t>38.331</w:t>
      </w:r>
      <w:r>
        <w:tab/>
        <w:t>16.18.0</w:t>
      </w:r>
      <w:r>
        <w:tab/>
        <w:t>5019</w:t>
      </w:r>
      <w:r>
        <w:tab/>
        <w:t>-</w:t>
      </w:r>
      <w:r>
        <w:tab/>
        <w:t>F</w:t>
      </w:r>
      <w:r>
        <w:tab/>
        <w:t>5G_V2X_NRSL-Core</w:t>
      </w:r>
    </w:p>
    <w:p w14:paraId="552416D7" w14:textId="77777777" w:rsidR="00C614F0" w:rsidRDefault="00C614F0" w:rsidP="00C614F0">
      <w:pPr>
        <w:pStyle w:val="Doc-title"/>
      </w:pPr>
      <w:r>
        <w:t>R2-2408586</w:t>
      </w:r>
      <w:r>
        <w:tab/>
        <w:t>Corrections on UE behaviour upon reception of RRCReconfigCompleteSL</w:t>
      </w:r>
      <w:r>
        <w:tab/>
        <w:t>Apple</w:t>
      </w:r>
      <w:r>
        <w:tab/>
        <w:t>CR</w:t>
      </w:r>
      <w:r>
        <w:tab/>
        <w:t>Rel-17</w:t>
      </w:r>
      <w:r>
        <w:tab/>
        <w:t>38.331</w:t>
      </w:r>
      <w:r>
        <w:tab/>
        <w:t>17.10.0</w:t>
      </w:r>
      <w:r>
        <w:tab/>
        <w:t>5020</w:t>
      </w:r>
      <w:r>
        <w:tab/>
        <w:t>-</w:t>
      </w:r>
      <w:r>
        <w:tab/>
        <w:t>F</w:t>
      </w:r>
      <w:r>
        <w:tab/>
        <w:t>5G_V2X_NRSL-Core, NR_SL_relay-Core</w:t>
      </w:r>
    </w:p>
    <w:p w14:paraId="648D2632" w14:textId="5AB08AB6" w:rsidR="00C614F0" w:rsidRDefault="00C614F0" w:rsidP="00C614F0">
      <w:pPr>
        <w:pStyle w:val="Doc-title"/>
      </w:pPr>
      <w:r>
        <w:t>R2-2408587</w:t>
      </w:r>
      <w:r>
        <w:tab/>
        <w:t>Corrections on UE behaviour upon reception of RRCReconfigCompleteSL</w:t>
      </w:r>
      <w:r>
        <w:tab/>
        <w:t>Apple</w:t>
      </w:r>
      <w:r>
        <w:tab/>
        <w:t>CR</w:t>
      </w:r>
      <w:r>
        <w:tab/>
        <w:t>Rel-18</w:t>
      </w:r>
      <w:r>
        <w:tab/>
        <w:t>38.331</w:t>
      </w:r>
      <w:r>
        <w:tab/>
        <w:t>18.3.0</w:t>
      </w:r>
      <w:r>
        <w:tab/>
        <w:t>5021</w:t>
      </w:r>
      <w:r>
        <w:tab/>
        <w:t>-</w:t>
      </w:r>
      <w:r>
        <w:tab/>
        <w:t>F</w:t>
      </w:r>
      <w:r>
        <w:tab/>
        <w:t>5G_V2X_NRSL-Core, NR_SL_relay-Core, NR_SL_relay_enh-Core, NR_SL_enh2</w:t>
      </w:r>
    </w:p>
    <w:p w14:paraId="41C657B0" w14:textId="711EC02B" w:rsidR="0091755E" w:rsidRDefault="0091755E" w:rsidP="0091755E">
      <w:pPr>
        <w:pStyle w:val="Doc-text2"/>
      </w:pPr>
    </w:p>
    <w:p w14:paraId="12D07F73" w14:textId="77777777" w:rsidR="00770643" w:rsidRPr="0091755E" w:rsidRDefault="00770643" w:rsidP="00CB315F">
      <w:pPr>
        <w:pStyle w:val="Agreement"/>
      </w:pPr>
      <w:r>
        <w:t>Noted.</w:t>
      </w:r>
    </w:p>
    <w:p w14:paraId="00171C7A" w14:textId="77777777" w:rsidR="00770643" w:rsidRDefault="00770643" w:rsidP="00770643">
      <w:pPr>
        <w:pStyle w:val="Doc-text2"/>
        <w:ind w:left="1253" w:firstLine="0"/>
      </w:pPr>
    </w:p>
    <w:p w14:paraId="43BF2B88" w14:textId="52EA42F2" w:rsidR="0091755E" w:rsidRDefault="0091755E" w:rsidP="00770643">
      <w:pPr>
        <w:pStyle w:val="Doc-text2"/>
        <w:ind w:left="1253" w:firstLine="0"/>
      </w:pPr>
      <w:r>
        <w:t xml:space="preserve">[OPPO]: </w:t>
      </w:r>
      <w:r w:rsidR="006719B2">
        <w:t>“</w:t>
      </w:r>
      <w:r w:rsidR="006719B2" w:rsidRPr="00EB566E">
        <w:t xml:space="preserve">consider the configurations in the corresponding </w:t>
      </w:r>
      <w:proofErr w:type="spellStart"/>
      <w:r w:rsidR="006719B2" w:rsidRPr="00EB566E">
        <w:rPr>
          <w:i/>
        </w:rPr>
        <w:t>RRCReconfigurationSidelink</w:t>
      </w:r>
      <w:proofErr w:type="spellEnd"/>
      <w:r w:rsidR="006719B2" w:rsidRPr="00EB566E">
        <w:t xml:space="preserve"> message to be applied</w:t>
      </w:r>
      <w:r w:rsidR="006719B2">
        <w:t xml:space="preserve">” is directly applied to TX UE. Seems the </w:t>
      </w:r>
      <w:r w:rsidR="00770643">
        <w:t>proposed correction</w:t>
      </w:r>
      <w:r w:rsidR="006719B2">
        <w:t xml:space="preserve"> </w:t>
      </w:r>
      <w:r w:rsidR="00770643">
        <w:t xml:space="preserve">is </w:t>
      </w:r>
      <w:r w:rsidR="006719B2">
        <w:t xml:space="preserve">somewhat different than </w:t>
      </w:r>
      <w:r w:rsidR="00770643">
        <w:t xml:space="preserve">what </w:t>
      </w:r>
      <w:r w:rsidR="006719B2">
        <w:t>the current specification</w:t>
      </w:r>
      <w:r w:rsidR="00770643">
        <w:t xml:space="preserve"> intends to</w:t>
      </w:r>
      <w:r w:rsidR="006719B2">
        <w:t xml:space="preserve">. </w:t>
      </w:r>
      <w:r w:rsidR="000B7F7B">
        <w:t>[Vivo]: Share the view with OPPO.</w:t>
      </w:r>
      <w:r w:rsidR="008C7E19">
        <w:t xml:space="preserve"> [CATT]: With the current spec, we didn’t have to put all detailed parameters (including RAN1 related parameters). </w:t>
      </w:r>
      <w:r w:rsidR="00770643">
        <w:t>W</w:t>
      </w:r>
      <w:r w:rsidR="008C7E19">
        <w:t xml:space="preserve">ith this change, we may need to introduce more changes for the UE behaviours to other parameters. </w:t>
      </w:r>
    </w:p>
    <w:p w14:paraId="533AB579" w14:textId="77777777" w:rsidR="00172C12" w:rsidRDefault="00172C12" w:rsidP="00C614F0">
      <w:pPr>
        <w:pStyle w:val="Doc-title"/>
      </w:pPr>
    </w:p>
    <w:p w14:paraId="15FF422E" w14:textId="40ECB078" w:rsidR="00C614F0" w:rsidRDefault="00C614F0" w:rsidP="00C614F0">
      <w:pPr>
        <w:pStyle w:val="Doc-title"/>
      </w:pPr>
      <w:r>
        <w:t>R2-2408913</w:t>
      </w:r>
      <w:r>
        <w:tab/>
        <w:t>RRC correction on sl-X-Overhead field description of SL-ResourcePool</w:t>
      </w:r>
      <w:r>
        <w:tab/>
        <w:t>Philips International B.V.</w:t>
      </w:r>
      <w:r>
        <w:tab/>
        <w:t>CR</w:t>
      </w:r>
      <w:r>
        <w:tab/>
        <w:t>Rel-16</w:t>
      </w:r>
      <w:r>
        <w:tab/>
        <w:t>38.331</w:t>
      </w:r>
      <w:r>
        <w:tab/>
        <w:t>16.18.0</w:t>
      </w:r>
      <w:r>
        <w:tab/>
        <w:t>5058</w:t>
      </w:r>
      <w:r>
        <w:tab/>
        <w:t>-</w:t>
      </w:r>
      <w:r>
        <w:tab/>
        <w:t>F</w:t>
      </w:r>
      <w:r>
        <w:tab/>
        <w:t>5G_V2X_NRSL-Core</w:t>
      </w:r>
    </w:p>
    <w:p w14:paraId="7C9A9568" w14:textId="77777777" w:rsidR="00C614F0" w:rsidRDefault="00C614F0" w:rsidP="00C614F0">
      <w:pPr>
        <w:pStyle w:val="Doc-title"/>
      </w:pPr>
      <w:r>
        <w:t>R2-2408914</w:t>
      </w:r>
      <w:r>
        <w:tab/>
        <w:t>RRC correction on sl-X-Overhead field description of SL-ResourcePool</w:t>
      </w:r>
      <w:r>
        <w:tab/>
        <w:t>Philips International B.V.</w:t>
      </w:r>
      <w:r>
        <w:tab/>
        <w:t>CR</w:t>
      </w:r>
      <w:r>
        <w:tab/>
        <w:t>Rel-17</w:t>
      </w:r>
      <w:r>
        <w:tab/>
        <w:t>38.331</w:t>
      </w:r>
      <w:r>
        <w:tab/>
        <w:t>17.10.0</w:t>
      </w:r>
      <w:r>
        <w:tab/>
        <w:t>5059</w:t>
      </w:r>
      <w:r>
        <w:tab/>
        <w:t>-</w:t>
      </w:r>
      <w:r>
        <w:tab/>
        <w:t>A</w:t>
      </w:r>
      <w:r>
        <w:tab/>
        <w:t>5G_V2X_NRSL-Core</w:t>
      </w:r>
    </w:p>
    <w:p w14:paraId="5162A78C" w14:textId="55FE57AE" w:rsidR="00C614F0" w:rsidRDefault="00C614F0" w:rsidP="00C614F0">
      <w:pPr>
        <w:pStyle w:val="Doc-title"/>
      </w:pPr>
      <w:r>
        <w:t>R2-2408915</w:t>
      </w:r>
      <w:r>
        <w:tab/>
        <w:t>RRC correction on sl-X-Overhead field description of SL-ResourcePool</w:t>
      </w:r>
      <w:r>
        <w:tab/>
        <w:t>Philips International B.V.</w:t>
      </w:r>
      <w:r>
        <w:tab/>
        <w:t>CR</w:t>
      </w:r>
      <w:r>
        <w:tab/>
        <w:t>Rel-18</w:t>
      </w:r>
      <w:r>
        <w:tab/>
        <w:t>38.331</w:t>
      </w:r>
      <w:r>
        <w:tab/>
        <w:t>18.3.0</w:t>
      </w:r>
      <w:r>
        <w:tab/>
        <w:t>5060</w:t>
      </w:r>
      <w:r>
        <w:tab/>
        <w:t>-</w:t>
      </w:r>
      <w:r>
        <w:tab/>
        <w:t>A</w:t>
      </w:r>
      <w:r>
        <w:tab/>
        <w:t>5G_V2X_NRSL-Core</w:t>
      </w:r>
    </w:p>
    <w:p w14:paraId="1976808F" w14:textId="510A44CD" w:rsidR="008C7E19" w:rsidRDefault="008C7E19" w:rsidP="008C7E19">
      <w:pPr>
        <w:pStyle w:val="Doc-text2"/>
      </w:pPr>
    </w:p>
    <w:p w14:paraId="61280857" w14:textId="77777777" w:rsidR="00770643" w:rsidRDefault="00770643" w:rsidP="00CB315F">
      <w:pPr>
        <w:pStyle w:val="Agreement"/>
      </w:pPr>
      <w:r>
        <w:t>Coverage page will be updated to have inter-operability analysis between UEs and to remove “</w:t>
      </w:r>
      <w:r>
        <w:rPr>
          <w:noProof/>
        </w:rPr>
        <w:t xml:space="preserve">NE-DC and NR-DC” from impacted 5G architecture options. </w:t>
      </w:r>
    </w:p>
    <w:p w14:paraId="57D4D4CF" w14:textId="7B59A2FA" w:rsidR="00770643" w:rsidRPr="008C7E19" w:rsidRDefault="00770643" w:rsidP="00CB315F">
      <w:pPr>
        <w:pStyle w:val="Agreement"/>
      </w:pPr>
      <w:r>
        <w:t>Agreed in principle with the changes above</w:t>
      </w:r>
      <w:r w:rsidR="00AC623F">
        <w:t>, in R2-2409366, R2-2409367 and R2-2409368.</w:t>
      </w:r>
    </w:p>
    <w:p w14:paraId="11FE3AF2" w14:textId="77777777" w:rsidR="00770643" w:rsidRDefault="00770643" w:rsidP="008C7E19">
      <w:pPr>
        <w:pStyle w:val="Doc-text2"/>
      </w:pPr>
    </w:p>
    <w:p w14:paraId="39205F35" w14:textId="775EFF58" w:rsidR="008C7E19" w:rsidRDefault="008C7E19" w:rsidP="00E552D0">
      <w:pPr>
        <w:pStyle w:val="Doc-text2"/>
        <w:ind w:left="1253" w:firstLine="0"/>
      </w:pPr>
      <w:r>
        <w:t xml:space="preserve">[Ericsson]: For inter-operability, analysis between UEs is missed. </w:t>
      </w:r>
      <w:r w:rsidR="00E552D0">
        <w:t>[ZTE]: We need to remove “</w:t>
      </w:r>
      <w:r w:rsidR="00E552D0">
        <w:rPr>
          <w:noProof/>
        </w:rPr>
        <w:t xml:space="preserve">NE-DC and NR-DC” from impacted 5G architecture options in the cover page. </w:t>
      </w:r>
    </w:p>
    <w:p w14:paraId="6322577D" w14:textId="50C28DEF" w:rsidR="00C614F0" w:rsidRDefault="00C614F0" w:rsidP="00C614F0">
      <w:pPr>
        <w:pStyle w:val="Doc-text2"/>
        <w:ind w:left="0" w:firstLine="0"/>
      </w:pPr>
    </w:p>
    <w:p w14:paraId="3F0D60F8" w14:textId="77777777" w:rsidR="00C614F0" w:rsidRPr="00DB2F94" w:rsidRDefault="00C614F0" w:rsidP="00C614F0">
      <w:pPr>
        <w:pStyle w:val="Heading2"/>
      </w:pPr>
      <w:bookmarkStart w:id="5" w:name="_Toc158241554"/>
      <w:r w:rsidRPr="00DB2F94">
        <w:t>6.6</w:t>
      </w:r>
      <w:r w:rsidRPr="00DB2F94">
        <w:tab/>
        <w:t xml:space="preserve">NR </w:t>
      </w:r>
      <w:proofErr w:type="spellStart"/>
      <w:r w:rsidRPr="00DB2F94">
        <w:t>Sidelink</w:t>
      </w:r>
      <w:proofErr w:type="spellEnd"/>
      <w:r w:rsidRPr="00DB2F94">
        <w:t xml:space="preserve"> enhancements</w:t>
      </w:r>
      <w:bookmarkEnd w:id="5"/>
    </w:p>
    <w:p w14:paraId="7F4DD398" w14:textId="77777777" w:rsidR="00C614F0" w:rsidRPr="00DB2F94" w:rsidRDefault="00C614F0" w:rsidP="00C614F0">
      <w:pPr>
        <w:pStyle w:val="Comments"/>
      </w:pPr>
      <w:r w:rsidRPr="00DB2F94">
        <w:t xml:space="preserve">(NR_SL_enh-Core; leading WG: RAN1; REL-17; WID: </w:t>
      </w:r>
      <w:hyperlink r:id="rId9" w:history="1">
        <w:r w:rsidRPr="00DB2F94">
          <w:rPr>
            <w:rStyle w:val="Hyperlink"/>
          </w:rPr>
          <w:t>RP-202846</w:t>
        </w:r>
      </w:hyperlink>
      <w:r w:rsidRPr="00DB2F94">
        <w:t>)</w:t>
      </w:r>
    </w:p>
    <w:p w14:paraId="67BB75B0" w14:textId="77777777" w:rsidR="00C614F0" w:rsidRPr="00DB2F94" w:rsidRDefault="00C614F0" w:rsidP="00C614F0">
      <w:pPr>
        <w:pStyle w:val="Comments"/>
      </w:pPr>
      <w:r w:rsidRPr="00DB2F94">
        <w:t>Tdoc Limitation: 1 tdoc</w:t>
      </w:r>
    </w:p>
    <w:p w14:paraId="1D9ECA5D" w14:textId="77777777" w:rsidR="00C614F0" w:rsidRPr="00DB2F94" w:rsidRDefault="00C614F0" w:rsidP="00C614F0">
      <w:pPr>
        <w:pStyle w:val="Comments"/>
      </w:pPr>
      <w:r w:rsidRPr="00DB2F94">
        <w:t xml:space="preserve">CR rapporteurs will take care of miscellaneous CRs to collect small changes. Please </w:t>
      </w:r>
      <w:r>
        <w:t xml:space="preserve">first </w:t>
      </w:r>
      <w:r w:rsidRPr="00DB2F94">
        <w:t xml:space="preserve">contact / coordinate with CR rapporteur company for small changes (e.g. non-controversial clarification/correction, editorial correction, etc.). </w:t>
      </w:r>
    </w:p>
    <w:p w14:paraId="6FC61B10" w14:textId="77777777" w:rsidR="00C614F0" w:rsidRDefault="00C614F0" w:rsidP="00C614F0">
      <w:pPr>
        <w:pStyle w:val="Comments"/>
      </w:pPr>
    </w:p>
    <w:p w14:paraId="1E092761" w14:textId="77777777" w:rsidR="00C614F0" w:rsidRDefault="00C614F0" w:rsidP="00C614F0">
      <w:pPr>
        <w:pStyle w:val="Doc-title"/>
      </w:pPr>
      <w:r>
        <w:t>R2-2408361</w:t>
      </w:r>
      <w:r>
        <w:tab/>
        <w:t>Misc RRC corrections for SL enhancements</w:t>
      </w:r>
      <w:r>
        <w:tab/>
        <w:t>Huawei, HiSilicon</w:t>
      </w:r>
      <w:r>
        <w:tab/>
        <w:t>CR</w:t>
      </w:r>
      <w:r>
        <w:tab/>
        <w:t>Rel-17</w:t>
      </w:r>
      <w:r>
        <w:tab/>
        <w:t>38.331</w:t>
      </w:r>
      <w:r>
        <w:tab/>
        <w:t>17.10.0</w:t>
      </w:r>
      <w:r>
        <w:tab/>
        <w:t>5001</w:t>
      </w:r>
      <w:r>
        <w:tab/>
        <w:t>-</w:t>
      </w:r>
      <w:r>
        <w:tab/>
        <w:t>F</w:t>
      </w:r>
      <w:r>
        <w:tab/>
        <w:t>NR_SL_enh-Core</w:t>
      </w:r>
    </w:p>
    <w:p w14:paraId="603883BC" w14:textId="2422DEAE" w:rsidR="00C614F0" w:rsidRDefault="00C614F0" w:rsidP="00C614F0">
      <w:pPr>
        <w:pStyle w:val="Doc-title"/>
      </w:pPr>
      <w:r>
        <w:t>R2-2408362</w:t>
      </w:r>
      <w:r>
        <w:tab/>
        <w:t>Misc RRC corrections for SL enhancements</w:t>
      </w:r>
      <w:r>
        <w:tab/>
        <w:t>Huawei, HiSilicon</w:t>
      </w:r>
      <w:r>
        <w:tab/>
        <w:t>CR</w:t>
      </w:r>
      <w:r>
        <w:tab/>
        <w:t>Rel-18</w:t>
      </w:r>
      <w:r>
        <w:tab/>
        <w:t>38.331</w:t>
      </w:r>
      <w:r>
        <w:tab/>
        <w:t>18.3.0</w:t>
      </w:r>
      <w:r>
        <w:tab/>
        <w:t>5002</w:t>
      </w:r>
      <w:r>
        <w:tab/>
        <w:t>-</w:t>
      </w:r>
      <w:r>
        <w:tab/>
        <w:t>A</w:t>
      </w:r>
      <w:r>
        <w:tab/>
        <w:t>NR_SL_enh-Core</w:t>
      </w:r>
    </w:p>
    <w:p w14:paraId="68C587A9" w14:textId="7CF23F0C" w:rsidR="00E9106B" w:rsidRDefault="00E9106B" w:rsidP="00E9106B">
      <w:pPr>
        <w:pStyle w:val="Doc-text2"/>
      </w:pPr>
    </w:p>
    <w:p w14:paraId="7469BBB2" w14:textId="645160C0" w:rsidR="00E9106B" w:rsidRPr="00E9106B" w:rsidRDefault="00E9106B" w:rsidP="00CB315F">
      <w:pPr>
        <w:pStyle w:val="Agreement"/>
      </w:pPr>
      <w:r>
        <w:t>Agreed in principle.</w:t>
      </w:r>
    </w:p>
    <w:p w14:paraId="4AF76951" w14:textId="77777777" w:rsidR="00172C12" w:rsidRDefault="00172C12" w:rsidP="00C614F0">
      <w:pPr>
        <w:pStyle w:val="Doc-title"/>
      </w:pPr>
    </w:p>
    <w:p w14:paraId="7322B8C8" w14:textId="0E50C08C" w:rsidR="00C614F0" w:rsidRDefault="00C614F0" w:rsidP="00C614F0">
      <w:pPr>
        <w:pStyle w:val="Doc-title"/>
      </w:pPr>
      <w:r>
        <w:t>R2-2408539</w:t>
      </w:r>
      <w:r>
        <w:tab/>
        <w:t>Correction on unit of SL DRX timer</w:t>
      </w:r>
      <w:r>
        <w:tab/>
        <w:t>ZTE Corporation</w:t>
      </w:r>
      <w:r>
        <w:tab/>
        <w:t>CR</w:t>
      </w:r>
      <w:r>
        <w:tab/>
        <w:t>Rel-17</w:t>
      </w:r>
      <w:r>
        <w:tab/>
        <w:t>38.321</w:t>
      </w:r>
      <w:r>
        <w:tab/>
        <w:t>17.10.0</w:t>
      </w:r>
      <w:r>
        <w:tab/>
        <w:t>1940</w:t>
      </w:r>
      <w:r>
        <w:tab/>
        <w:t>-</w:t>
      </w:r>
      <w:r>
        <w:tab/>
        <w:t>F</w:t>
      </w:r>
      <w:r>
        <w:tab/>
        <w:t>NR_SL_enh-Core</w:t>
      </w:r>
    </w:p>
    <w:p w14:paraId="1617C9AB" w14:textId="52591EBE" w:rsidR="00C614F0" w:rsidRDefault="00C614F0" w:rsidP="00C614F0">
      <w:pPr>
        <w:pStyle w:val="Doc-title"/>
      </w:pPr>
      <w:r>
        <w:t>R2-2408540</w:t>
      </w:r>
      <w:r>
        <w:tab/>
        <w:t>Correction on unit of SL DRX timer</w:t>
      </w:r>
      <w:r>
        <w:tab/>
        <w:t>ZTE Corporation</w:t>
      </w:r>
      <w:r>
        <w:tab/>
        <w:t>CR</w:t>
      </w:r>
      <w:r>
        <w:tab/>
        <w:t>Rel-18</w:t>
      </w:r>
      <w:r>
        <w:tab/>
        <w:t>38.321</w:t>
      </w:r>
      <w:r>
        <w:tab/>
        <w:t>18.3.0</w:t>
      </w:r>
      <w:r>
        <w:tab/>
        <w:t>1941</w:t>
      </w:r>
      <w:r>
        <w:tab/>
        <w:t>-</w:t>
      </w:r>
      <w:r>
        <w:tab/>
        <w:t>A</w:t>
      </w:r>
      <w:r>
        <w:tab/>
        <w:t>NR_SL_enh-Core</w:t>
      </w:r>
    </w:p>
    <w:p w14:paraId="3FFD4513" w14:textId="724FD2E0" w:rsidR="000D1F52" w:rsidRDefault="000D1F52" w:rsidP="000D1F52">
      <w:pPr>
        <w:pStyle w:val="Doc-text2"/>
      </w:pPr>
    </w:p>
    <w:p w14:paraId="64BAF175" w14:textId="77777777" w:rsidR="00AC623F" w:rsidRDefault="00AC623F" w:rsidP="00CB315F">
      <w:pPr>
        <w:pStyle w:val="Agreement"/>
      </w:pPr>
      <w:r>
        <w:t>The intention is agreed (to change the slot level description to subframe level).</w:t>
      </w:r>
    </w:p>
    <w:p w14:paraId="72CDF795" w14:textId="24AA6D9D" w:rsidR="00AC623F" w:rsidRDefault="00AC623F" w:rsidP="00CB315F">
      <w:pPr>
        <w:pStyle w:val="Agreement"/>
      </w:pPr>
      <w:r>
        <w:t>Corresponding CR</w:t>
      </w:r>
      <w:r w:rsidR="00DA5928">
        <w:t>s</w:t>
      </w:r>
      <w:r>
        <w:t xml:space="preserve"> will be submitted next meeting. </w:t>
      </w:r>
    </w:p>
    <w:p w14:paraId="65DDA821" w14:textId="77777777" w:rsidR="00AC623F" w:rsidRDefault="00AC623F" w:rsidP="00AC623F">
      <w:pPr>
        <w:pStyle w:val="Doc-text2"/>
        <w:ind w:left="1253" w:firstLine="0"/>
      </w:pPr>
    </w:p>
    <w:p w14:paraId="7B59C791" w14:textId="2D503EEA" w:rsidR="000D1F52" w:rsidRDefault="000D1F52" w:rsidP="00AC623F">
      <w:pPr>
        <w:pStyle w:val="Doc-text2"/>
        <w:ind w:left="1253" w:firstLine="0"/>
      </w:pPr>
      <w:r>
        <w:t xml:space="preserve">[LG]: Slot level offset was actually decided, however in RRC, it is specified in 1ms unit. </w:t>
      </w:r>
      <w:r w:rsidR="005E6744">
        <w:t>[</w:t>
      </w:r>
      <w:proofErr w:type="spellStart"/>
      <w:r w:rsidR="005E6744">
        <w:t>ASUSTek</w:t>
      </w:r>
      <w:proofErr w:type="spellEnd"/>
      <w:r w:rsidR="005E6744">
        <w:t xml:space="preserve">]: Ok with the intention in general, however for the wording, it would be more accurate with “the subframe of the slot where the DRX cycle starts”. [Apple]: Seems parameter does not exist. </w:t>
      </w:r>
      <w:proofErr w:type="gramStart"/>
      <w:r w:rsidR="005E6744">
        <w:t>Actually</w:t>
      </w:r>
      <w:proofErr w:type="gramEnd"/>
      <w:r w:rsidR="005E6744">
        <w:t xml:space="preserve"> offset is combined with DRX cycle. [Huawei]: Confirms Apple’s understanding, it </w:t>
      </w:r>
      <w:r w:rsidR="00AC623F">
        <w:t>followed</w:t>
      </w:r>
      <w:r w:rsidR="005E6744">
        <w:t xml:space="preserve"> </w:t>
      </w:r>
      <w:proofErr w:type="spellStart"/>
      <w:r w:rsidR="005E6744">
        <w:t>Uu</w:t>
      </w:r>
      <w:proofErr w:type="spellEnd"/>
      <w:r w:rsidR="005E6744">
        <w:t xml:space="preserve"> signalling way. [Samsung]: </w:t>
      </w:r>
      <w:r w:rsidR="00AC623F">
        <w:t>T</w:t>
      </w:r>
      <w:r w:rsidR="005E6744">
        <w:t xml:space="preserve">he correct parameter name </w:t>
      </w:r>
      <w:r w:rsidR="00AC623F">
        <w:t>would be</w:t>
      </w:r>
      <w:r w:rsidR="005E6744">
        <w:t xml:space="preserve"> “</w:t>
      </w:r>
      <w:proofErr w:type="spellStart"/>
      <w:r w:rsidR="005E6744">
        <w:t>sidelink</w:t>
      </w:r>
      <w:proofErr w:type="spellEnd"/>
      <w:r w:rsidR="005E6744">
        <w:t xml:space="preserve"> DRX-</w:t>
      </w:r>
      <w:proofErr w:type="spellStart"/>
      <w:r w:rsidR="005E6744">
        <w:t>StartOffset</w:t>
      </w:r>
      <w:proofErr w:type="spellEnd"/>
      <w:r w:rsidR="005E6744">
        <w:t xml:space="preserve">” [Apple]: </w:t>
      </w:r>
      <w:r w:rsidR="00AC623F">
        <w:t>No, it</w:t>
      </w:r>
      <w:r w:rsidR="005E6744">
        <w:t xml:space="preserve"> is not a parameter name. [ZTE]: Suggest to agree with the original intention for this meeting, and if companies want to correct IE name, we can consider further update </w:t>
      </w:r>
      <w:r w:rsidR="00BE5FE3">
        <w:t xml:space="preserve">it for the next meeting. [Session chair]: Suggest to agree the original intention for now. Assume ZTE will provide a corresponding CR with the consideration of the other companies’ comments next meeting. </w:t>
      </w:r>
    </w:p>
    <w:p w14:paraId="48A99898" w14:textId="2D4FCFC5" w:rsidR="005E6744" w:rsidRDefault="005E6744" w:rsidP="005E6744">
      <w:pPr>
        <w:pStyle w:val="Doc-text2"/>
        <w:ind w:left="1253" w:firstLine="0"/>
      </w:pPr>
    </w:p>
    <w:p w14:paraId="29A06616" w14:textId="10901395" w:rsidR="00C614F0" w:rsidRDefault="00C614F0" w:rsidP="00C614F0">
      <w:pPr>
        <w:pStyle w:val="Doc-title"/>
      </w:pPr>
      <w:r>
        <w:t>R2-2408639</w:t>
      </w:r>
      <w:r>
        <w:tab/>
        <w:t>Discussion on MAC correction for IUC's resource selection</w:t>
      </w:r>
      <w:r>
        <w:tab/>
        <w:t>LG, OPPO, Ericsson</w:t>
      </w:r>
      <w:r>
        <w:tab/>
        <w:t>discussion</w:t>
      </w:r>
      <w:r>
        <w:tab/>
        <w:t>NR_SL_enh-Core</w:t>
      </w:r>
    </w:p>
    <w:p w14:paraId="09791FFB" w14:textId="77777777" w:rsidR="00C614F0" w:rsidRPr="008B4404" w:rsidRDefault="00C614F0" w:rsidP="00C614F0">
      <w:pPr>
        <w:pStyle w:val="Doc-text2"/>
      </w:pPr>
      <w:r>
        <w:t>=&gt; Withdrawn</w:t>
      </w:r>
    </w:p>
    <w:p w14:paraId="06CC8653" w14:textId="159C34F5" w:rsidR="00C614F0" w:rsidRDefault="00C614F0" w:rsidP="00C614F0">
      <w:pPr>
        <w:pStyle w:val="Doc-title"/>
      </w:pPr>
      <w:r>
        <w:t>R2-2408642</w:t>
      </w:r>
      <w:r>
        <w:tab/>
        <w:t>Discussion on MAC correction for IUC's resource selection</w:t>
      </w:r>
      <w:r>
        <w:tab/>
        <w:t>LG, OPPO, Ericsson</w:t>
      </w:r>
      <w:r>
        <w:tab/>
        <w:t>discussion</w:t>
      </w:r>
      <w:r>
        <w:tab/>
        <w:t>NR_SL_enh-Core</w:t>
      </w:r>
    </w:p>
    <w:p w14:paraId="24A845A4" w14:textId="46E14C06" w:rsidR="00BB4BDD" w:rsidRDefault="00BB4BDD" w:rsidP="00BB4BDD">
      <w:pPr>
        <w:pStyle w:val="Doc-text2"/>
      </w:pPr>
    </w:p>
    <w:p w14:paraId="2ACC0F22" w14:textId="77777777" w:rsidR="00AC623F" w:rsidRDefault="00AC623F" w:rsidP="00CB315F">
      <w:pPr>
        <w:pStyle w:val="Agreement"/>
      </w:pPr>
      <w:r>
        <w:t xml:space="preserve">Note approach is agreed. </w:t>
      </w:r>
    </w:p>
    <w:p w14:paraId="716D67A9" w14:textId="77777777" w:rsidR="00AC623F" w:rsidRPr="00BB4BDD" w:rsidRDefault="00AC623F" w:rsidP="00CB315F">
      <w:pPr>
        <w:pStyle w:val="Agreement"/>
      </w:pPr>
      <w:r>
        <w:t xml:space="preserve">Detailed wordings for the note will be revisited next meeting. </w:t>
      </w:r>
    </w:p>
    <w:p w14:paraId="4C2E6456" w14:textId="77777777" w:rsidR="00AC623F" w:rsidRDefault="00AC623F" w:rsidP="00BB4BDD">
      <w:pPr>
        <w:pStyle w:val="Doc-text2"/>
      </w:pPr>
    </w:p>
    <w:p w14:paraId="003B2B5B" w14:textId="4D501FB9" w:rsidR="00BB4BDD" w:rsidRDefault="00BB4BDD" w:rsidP="00BB4BDD">
      <w:pPr>
        <w:pStyle w:val="Doc-text2"/>
        <w:ind w:left="1253" w:firstLine="0"/>
      </w:pPr>
      <w:r>
        <w:t xml:space="preserve">[Apple, Qualcomm, Huawei, Samsung]: Prefers a note-based solution. [Huawei]: Traditionally we specify TX and RX UE behaviour in separate. If we accept normative text-based solution, it may impact other sections also. [LG, OPPO]: Prefer a normative text for a clear UE behaviour. [OPPO]: Without a normative text, the UE meets two conditions, then brings duplicated resource selection procedures. </w:t>
      </w:r>
      <w:r w:rsidR="00AC623F">
        <w:t>O</w:t>
      </w:r>
      <w:r w:rsidR="00ED5D41">
        <w:t xml:space="preserve">k with a note, however we may need more description to avoid it in the note. </w:t>
      </w:r>
      <w:r w:rsidR="006B1FB1">
        <w:t xml:space="preserve">[Ericsson]: Ok with a note with better description. [OPPO]: Suggest to agree with the note-based approach and for the detailed wordings, we can update the CR next meeting. </w:t>
      </w:r>
    </w:p>
    <w:p w14:paraId="2B619F31" w14:textId="77777777" w:rsidR="00172C12" w:rsidRDefault="00172C12" w:rsidP="00C614F0">
      <w:pPr>
        <w:pStyle w:val="Doc-title"/>
      </w:pPr>
    </w:p>
    <w:p w14:paraId="6F49E315" w14:textId="371E95B2" w:rsidR="00C614F0" w:rsidRDefault="00C614F0" w:rsidP="00C614F0">
      <w:pPr>
        <w:pStyle w:val="Doc-title"/>
      </w:pPr>
      <w:r>
        <w:t>R2-2408680</w:t>
      </w:r>
      <w:r>
        <w:tab/>
        <w:t>Correction to MAC on random resource selection for sidelink</w:t>
      </w:r>
      <w:r>
        <w:tab/>
        <w:t>Ericsson</w:t>
      </w:r>
      <w:r>
        <w:tab/>
        <w:t>CR</w:t>
      </w:r>
      <w:r>
        <w:tab/>
        <w:t>Rel-17</w:t>
      </w:r>
      <w:r>
        <w:tab/>
        <w:t>38.321</w:t>
      </w:r>
      <w:r>
        <w:tab/>
        <w:t>17.10.0</w:t>
      </w:r>
      <w:r>
        <w:tab/>
        <w:t>1944</w:t>
      </w:r>
      <w:r>
        <w:tab/>
        <w:t>-</w:t>
      </w:r>
      <w:r>
        <w:tab/>
        <w:t>F</w:t>
      </w:r>
      <w:r>
        <w:tab/>
        <w:t>NR_SL_enh-Core</w:t>
      </w:r>
    </w:p>
    <w:p w14:paraId="0099A108" w14:textId="32AC1C0D" w:rsidR="00C614F0" w:rsidRDefault="00C614F0" w:rsidP="00C614F0">
      <w:pPr>
        <w:pStyle w:val="Doc-title"/>
      </w:pPr>
      <w:r>
        <w:t>R2-2408681</w:t>
      </w:r>
      <w:r>
        <w:tab/>
        <w:t>Correction to MAC on random resource selection for sidelink</w:t>
      </w:r>
      <w:r>
        <w:tab/>
        <w:t>Ericsson</w:t>
      </w:r>
      <w:r>
        <w:tab/>
        <w:t>CR</w:t>
      </w:r>
      <w:r>
        <w:tab/>
        <w:t>Rel-18</w:t>
      </w:r>
      <w:r>
        <w:tab/>
        <w:t>38.321</w:t>
      </w:r>
      <w:r>
        <w:tab/>
        <w:t>18.3.0</w:t>
      </w:r>
      <w:r>
        <w:tab/>
        <w:t>1945</w:t>
      </w:r>
      <w:r>
        <w:tab/>
        <w:t>-</w:t>
      </w:r>
      <w:r>
        <w:tab/>
        <w:t>A</w:t>
      </w:r>
      <w:r>
        <w:tab/>
        <w:t>NR_SL_enh-Core</w:t>
      </w:r>
    </w:p>
    <w:p w14:paraId="0FBCF7AA" w14:textId="000B496C" w:rsidR="003479AF" w:rsidRDefault="003479AF" w:rsidP="003479AF">
      <w:pPr>
        <w:pStyle w:val="Doc-text2"/>
      </w:pPr>
    </w:p>
    <w:p w14:paraId="146931FB" w14:textId="77777777" w:rsidR="003D7218" w:rsidRDefault="003D7218" w:rsidP="00CB315F">
      <w:pPr>
        <w:pStyle w:val="Agreement"/>
      </w:pPr>
      <w:r>
        <w:t>“</w:t>
      </w:r>
      <w:r w:rsidRPr="00CF0B9D">
        <w:t>:</w:t>
      </w:r>
      <w:r>
        <w:t>” should replace the “.”</w:t>
      </w:r>
    </w:p>
    <w:p w14:paraId="22AF2C33" w14:textId="77777777" w:rsidR="003D7218" w:rsidRPr="003479AF" w:rsidRDefault="003D7218" w:rsidP="00CB315F">
      <w:pPr>
        <w:pStyle w:val="Agreement"/>
      </w:pPr>
      <w:r>
        <w:t>Agreed in principle with the change above, in R2-2409369 and R2-2409370.</w:t>
      </w:r>
    </w:p>
    <w:p w14:paraId="4C0C7173" w14:textId="77777777" w:rsidR="003D7218" w:rsidRDefault="003D7218" w:rsidP="003479AF">
      <w:pPr>
        <w:pStyle w:val="Doc-text2"/>
      </w:pPr>
    </w:p>
    <w:p w14:paraId="4CD90F3F" w14:textId="3E1F6F9E" w:rsidR="003479AF" w:rsidRDefault="003479AF" w:rsidP="003479AF">
      <w:pPr>
        <w:pStyle w:val="Doc-text2"/>
      </w:pPr>
      <w:r>
        <w:t>[Apple]: “</w:t>
      </w:r>
      <w:r w:rsidRPr="00CF0B9D">
        <w:t>:</w:t>
      </w:r>
      <w:r>
        <w:t>” should replace the “.”</w:t>
      </w:r>
    </w:p>
    <w:p w14:paraId="52CBEF20" w14:textId="20C361E3" w:rsidR="00C614F0" w:rsidRDefault="00C614F0" w:rsidP="00C614F0">
      <w:pPr>
        <w:pStyle w:val="Doc-text2"/>
        <w:ind w:left="0" w:firstLine="0"/>
      </w:pPr>
    </w:p>
    <w:p w14:paraId="0F9AF354" w14:textId="77777777" w:rsidR="00C614F0" w:rsidRPr="00DB2F94" w:rsidRDefault="00C614F0" w:rsidP="00C614F0">
      <w:pPr>
        <w:pStyle w:val="Heading2"/>
      </w:pPr>
      <w:bookmarkStart w:id="6" w:name="_Toc158241578"/>
      <w:r w:rsidRPr="00DB2F94">
        <w:t>7.4</w:t>
      </w:r>
      <w:r w:rsidRPr="00DB2F94">
        <w:tab/>
        <w:t>Further NR mobility enhancements</w:t>
      </w:r>
      <w:bookmarkEnd w:id="6"/>
    </w:p>
    <w:p w14:paraId="46759DCE" w14:textId="77777777" w:rsidR="00C614F0" w:rsidRPr="00DB2F94" w:rsidRDefault="00C614F0" w:rsidP="00C614F0">
      <w:pPr>
        <w:pStyle w:val="Comments"/>
      </w:pPr>
      <w:r w:rsidRPr="00DB2F94">
        <w:t>(NR_Mob_enh2-Core; leading WG: RAN2; REL-18; WID:RP-233970)</w:t>
      </w:r>
    </w:p>
    <w:p w14:paraId="2933BBD5" w14:textId="77777777" w:rsidR="00C614F0" w:rsidRPr="00DB2F94" w:rsidRDefault="00C614F0" w:rsidP="00C614F0">
      <w:pPr>
        <w:pStyle w:val="Comments"/>
      </w:pPr>
      <w:r w:rsidRPr="00DB2F94">
        <w:t>Time budget: 0 TU)</w:t>
      </w:r>
    </w:p>
    <w:p w14:paraId="40B9A59B" w14:textId="77777777" w:rsidR="00C614F0" w:rsidRPr="00DB2F94" w:rsidRDefault="00C614F0" w:rsidP="00C614F0">
      <w:pPr>
        <w:pStyle w:val="Comments"/>
      </w:pPr>
      <w:r w:rsidRPr="00DB2F94">
        <w:t>Tdoc Limitation: 2 tdocs.</w:t>
      </w:r>
    </w:p>
    <w:p w14:paraId="2D13133C" w14:textId="77777777" w:rsidR="00C614F0" w:rsidRPr="00DB2F94" w:rsidRDefault="00C614F0" w:rsidP="00C614F0">
      <w:pPr>
        <w:pStyle w:val="Heading3"/>
      </w:pPr>
      <w:bookmarkStart w:id="7" w:name="_Toc158241580"/>
      <w:r w:rsidRPr="00DB2F94">
        <w:t>7.4.1</w:t>
      </w:r>
      <w:r w:rsidRPr="00DB2F94">
        <w:tab/>
        <w:t>Organizational</w:t>
      </w:r>
      <w:bookmarkEnd w:id="7"/>
    </w:p>
    <w:p w14:paraId="4FD5BC2A" w14:textId="77777777" w:rsidR="00C614F0" w:rsidRDefault="00C614F0" w:rsidP="00C614F0">
      <w:pPr>
        <w:pStyle w:val="Comments"/>
      </w:pPr>
      <w:r w:rsidRPr="00DB2F94">
        <w:t>Including incoming LSs and rapporteur inputs.</w:t>
      </w:r>
    </w:p>
    <w:p w14:paraId="55A06927" w14:textId="77777777" w:rsidR="00C614F0" w:rsidRDefault="00C614F0" w:rsidP="00C614F0">
      <w:pPr>
        <w:pStyle w:val="Comments"/>
      </w:pPr>
    </w:p>
    <w:p w14:paraId="05EEEB77" w14:textId="163560D8" w:rsidR="00C614F0" w:rsidRDefault="00C614F0" w:rsidP="00C614F0">
      <w:pPr>
        <w:pStyle w:val="Doc-title"/>
      </w:pPr>
      <w:r>
        <w:t>R2-2407915</w:t>
      </w:r>
      <w:r>
        <w:tab/>
        <w:t>LS on missing RRC parameters for early UL sync PRACH transmission for LTM (R1-2407447; contact: Fujitsu)</w:t>
      </w:r>
      <w:r>
        <w:tab/>
        <w:t>RAN1</w:t>
      </w:r>
      <w:r>
        <w:tab/>
        <w:t>LS in</w:t>
      </w:r>
      <w:r>
        <w:tab/>
        <w:t>Rel-19</w:t>
      </w:r>
      <w:r>
        <w:tab/>
        <w:t>NR_Mob_enh2-Core</w:t>
      </w:r>
      <w:r>
        <w:tab/>
        <w:t>To:RAN2</w:t>
      </w:r>
    </w:p>
    <w:p w14:paraId="026FE1A4" w14:textId="77777777" w:rsidR="00E863DF" w:rsidRDefault="00E863DF" w:rsidP="00CB315F">
      <w:pPr>
        <w:pStyle w:val="Agreement"/>
      </w:pPr>
      <w:r>
        <w:t>Noted.</w:t>
      </w:r>
    </w:p>
    <w:p w14:paraId="6BCADAEA" w14:textId="77777777" w:rsidR="00E863DF" w:rsidRDefault="00E863DF" w:rsidP="00E863DF">
      <w:pPr>
        <w:pStyle w:val="Doc-text2"/>
        <w:ind w:left="1253" w:firstLine="0"/>
      </w:pPr>
      <w:r>
        <w:t xml:space="preserve"> </w:t>
      </w:r>
    </w:p>
    <w:p w14:paraId="3C6E026A" w14:textId="61AE038B" w:rsidR="00322E40" w:rsidRDefault="00322E40" w:rsidP="00E863DF">
      <w:pPr>
        <w:pStyle w:val="Doc-text2"/>
        <w:ind w:left="1253" w:firstLine="0"/>
      </w:pPr>
      <w:r>
        <w:t xml:space="preserve">[Session chair]: Does RRC already capture them? </w:t>
      </w:r>
      <w:r w:rsidR="00E83ABB">
        <w:t xml:space="preserve">[Fujitsu]: </w:t>
      </w:r>
      <w:r w:rsidR="00E863DF">
        <w:t>I</w:t>
      </w:r>
      <w:r w:rsidR="00E83ABB">
        <w:t xml:space="preserve">t was already captured in RRC. </w:t>
      </w:r>
    </w:p>
    <w:p w14:paraId="7B764081" w14:textId="77777777" w:rsidR="00322E40" w:rsidRPr="00322E40" w:rsidRDefault="00322E40" w:rsidP="00322E40">
      <w:pPr>
        <w:pStyle w:val="Doc-text2"/>
      </w:pPr>
    </w:p>
    <w:p w14:paraId="39CBF618" w14:textId="2F41BB44" w:rsidR="00C614F0" w:rsidRDefault="00C614F0" w:rsidP="00C614F0">
      <w:pPr>
        <w:pStyle w:val="Doc-title"/>
      </w:pPr>
      <w:r>
        <w:t>R2-2407924</w:t>
      </w:r>
      <w:r>
        <w:tab/>
        <w:t>LS on Early TA acquisition for the inter-DU scenario (R3-244793; contact: Google)</w:t>
      </w:r>
      <w:r>
        <w:tab/>
        <w:t>RAN3</w:t>
      </w:r>
      <w:r>
        <w:tab/>
        <w:t>LS in</w:t>
      </w:r>
      <w:r>
        <w:tab/>
        <w:t>Rel-18</w:t>
      </w:r>
      <w:r>
        <w:tab/>
        <w:t>NR_Mob_enh2-Core</w:t>
      </w:r>
      <w:r>
        <w:tab/>
        <w:t>To:RAN2</w:t>
      </w:r>
      <w:r>
        <w:tab/>
        <w:t>Cc:RAN1</w:t>
      </w:r>
    </w:p>
    <w:p w14:paraId="241B1C0F" w14:textId="1D9427DE" w:rsidR="00E863DF" w:rsidRDefault="00E863DF" w:rsidP="00CB315F">
      <w:pPr>
        <w:pStyle w:val="Agreement"/>
      </w:pPr>
      <w:bookmarkStart w:id="8" w:name="_Toc158241582"/>
      <w:r>
        <w:t>Noted.</w:t>
      </w:r>
    </w:p>
    <w:p w14:paraId="57CA38A1" w14:textId="03EB4F2F" w:rsidR="001E27CA" w:rsidRDefault="001E27CA" w:rsidP="001E27CA">
      <w:pPr>
        <w:pStyle w:val="Doc-text2"/>
      </w:pPr>
    </w:p>
    <w:p w14:paraId="1E7ED56C" w14:textId="77777777" w:rsidR="001E27CA" w:rsidRDefault="001E27CA" w:rsidP="001E27CA">
      <w:pPr>
        <w:rPr>
          <w:rFonts w:ascii="Aptos" w:eastAsiaTheme="minorEastAsia" w:hAnsi="Aptos" w:hint="eastAsia"/>
          <w:szCs w:val="22"/>
        </w:rPr>
      </w:pPr>
      <w:r w:rsidRPr="0094180D">
        <w:lastRenderedPageBreak/>
        <w:t>R2-2409382</w:t>
      </w:r>
      <w:r>
        <w:t>   Reply LS on L3 measurement based LTM support over F1 (R3-245710; contact: Vodafone)</w:t>
      </w:r>
    </w:p>
    <w:p w14:paraId="02CE4ECE" w14:textId="77777777" w:rsidR="001E27CA" w:rsidRDefault="001E27CA" w:rsidP="001E27CA">
      <w:pPr>
        <w:pStyle w:val="Doc-text2"/>
        <w:ind w:left="1253" w:firstLine="0"/>
      </w:pPr>
    </w:p>
    <w:p w14:paraId="3FB1DBA6" w14:textId="77777777" w:rsidR="001E27CA" w:rsidRDefault="001E27CA" w:rsidP="001E27CA">
      <w:pPr>
        <w:pStyle w:val="Doc-text2"/>
        <w:ind w:left="1253" w:firstLine="0"/>
      </w:pPr>
      <w:r>
        <w:t xml:space="preserve">[Apple, Lenovo]: Prefer having at least UL pre-sync. [Nokia]: RAN4 defines what is required for early synchronization and it allows L3 measurements at least for FR1. </w:t>
      </w:r>
      <w:proofErr w:type="gramStart"/>
      <w:r>
        <w:t>So</w:t>
      </w:r>
      <w:proofErr w:type="gramEnd"/>
      <w:r>
        <w:t xml:space="preserve"> it should be supported. [MediaTek]: Without early synchronization, there is no real difference compared to CHO. Early synchronization should be supported. [Ericsson]: For early synchronization purpose, a CU still just indicates to the DU to perform early synchronization. No need to exchange of measured result between CU and DU. [Samsung]: Want to understand what happened in RAN3. Does RAN3 want that a CU indicates L3 measured result to a DU, then the DU decides whether to perform early synchronization. </w:t>
      </w:r>
    </w:p>
    <w:p w14:paraId="25444C98" w14:textId="77777777" w:rsidR="001E27CA" w:rsidRDefault="001E27CA" w:rsidP="001E27CA">
      <w:pPr>
        <w:pStyle w:val="Doc-text2"/>
        <w:ind w:left="1253" w:firstLine="0"/>
      </w:pPr>
    </w:p>
    <w:p w14:paraId="483B332B" w14:textId="77777777" w:rsidR="001E27CA" w:rsidRDefault="001E27CA" w:rsidP="00CB315F">
      <w:pPr>
        <w:pStyle w:val="Agreement"/>
      </w:pPr>
      <w:r>
        <w:t xml:space="preserve">RAN2 understand early synchronization is also applied to L3 measurement based LTM. </w:t>
      </w:r>
    </w:p>
    <w:p w14:paraId="2226CB32" w14:textId="77777777" w:rsidR="001E27CA" w:rsidRPr="00737AED" w:rsidRDefault="001E27CA" w:rsidP="00CB315F">
      <w:pPr>
        <w:pStyle w:val="Agreement"/>
      </w:pPr>
      <w:r>
        <w:t xml:space="preserve">RAN2 also understand for L3 measurement based LTM, that the CU decides early synchronization according to the received L3 measured results, and indicates that decision with the corresponding beam information to a DU, then the DU will trigger early synchronization. </w:t>
      </w:r>
    </w:p>
    <w:p w14:paraId="7549779E" w14:textId="454DF715" w:rsidR="001E27CA" w:rsidRDefault="001E27CA" w:rsidP="001E27CA">
      <w:pPr>
        <w:pStyle w:val="Doc-text2"/>
      </w:pPr>
    </w:p>
    <w:p w14:paraId="0DA690A2" w14:textId="7886D828" w:rsidR="001E27CA" w:rsidRPr="00B23E2A" w:rsidRDefault="001E27CA" w:rsidP="001E27CA">
      <w:pPr>
        <w:pStyle w:val="EmailDiscussion"/>
      </w:pPr>
      <w:r w:rsidRPr="00CD7F01">
        <w:t>[AT127</w:t>
      </w:r>
      <w:proofErr w:type="gramStart"/>
      <w:r>
        <w:t>bis</w:t>
      </w:r>
      <w:r w:rsidRPr="00CD7F01">
        <w:t>][</w:t>
      </w:r>
      <w:proofErr w:type="gramEnd"/>
      <w:r w:rsidRPr="00CD7F01">
        <w:t>1</w:t>
      </w:r>
      <w:r>
        <w:t>11</w:t>
      </w:r>
      <w:r w:rsidRPr="00CD7F01">
        <w:t>][</w:t>
      </w:r>
      <w:r>
        <w:t>MOB</w:t>
      </w:r>
      <w:r w:rsidRPr="00CD7F01">
        <w:t>] (</w:t>
      </w:r>
      <w:r w:rsidR="003B376E">
        <w:t>Vodafone</w:t>
      </w:r>
      <w:r w:rsidRPr="00CD7F01">
        <w:t>)</w:t>
      </w:r>
    </w:p>
    <w:p w14:paraId="4A075857" w14:textId="4C2372E1" w:rsidR="001E27CA" w:rsidRDefault="001E27CA" w:rsidP="001E27CA">
      <w:pPr>
        <w:pStyle w:val="EmailDiscussion2"/>
      </w:pPr>
      <w:r w:rsidRPr="00770DB4">
        <w:tab/>
      </w:r>
      <w:r w:rsidRPr="00AA559F">
        <w:rPr>
          <w:b/>
        </w:rPr>
        <w:t>Scope:</w:t>
      </w:r>
      <w:r>
        <w:t xml:space="preserve"> </w:t>
      </w:r>
      <w:r w:rsidR="003B376E">
        <w:t xml:space="preserve">To prepare response LS to RAN3. </w:t>
      </w:r>
    </w:p>
    <w:p w14:paraId="16D4D202" w14:textId="68AE1367" w:rsidR="001E27CA" w:rsidRDefault="001E27CA" w:rsidP="001E27CA">
      <w:pPr>
        <w:pStyle w:val="EmailDiscussion2"/>
      </w:pPr>
      <w:r w:rsidRPr="00770DB4">
        <w:tab/>
      </w:r>
      <w:r w:rsidRPr="00AA559F">
        <w:rPr>
          <w:b/>
        </w:rPr>
        <w:t>Intended outcome:</w:t>
      </w:r>
      <w:r>
        <w:t xml:space="preserve"> </w:t>
      </w:r>
      <w:r w:rsidR="003B376E">
        <w:t>Response LS in R2-2409373</w:t>
      </w:r>
      <w:r>
        <w:t>.</w:t>
      </w:r>
      <w:r w:rsidR="003B376E">
        <w:t xml:space="preserve"> </w:t>
      </w:r>
      <w:r w:rsidR="003B376E" w:rsidRPr="0038274E">
        <w:t>Email approval.</w:t>
      </w:r>
      <w:r w:rsidR="003B376E">
        <w:t xml:space="preserve"> </w:t>
      </w:r>
    </w:p>
    <w:p w14:paraId="7D894661" w14:textId="2613F3CB" w:rsidR="001E27CA" w:rsidRDefault="001E27CA" w:rsidP="001E27CA">
      <w:pPr>
        <w:ind w:left="1608"/>
      </w:pPr>
      <w:r w:rsidRPr="00AA559F">
        <w:rPr>
          <w:b/>
        </w:rPr>
        <w:t xml:space="preserve">Deadline: </w:t>
      </w:r>
      <w:r w:rsidR="003B376E">
        <w:t>19:00pm Thursday</w:t>
      </w:r>
      <w:r w:rsidR="0038274E">
        <w:t xml:space="preserve"> </w:t>
      </w:r>
    </w:p>
    <w:p w14:paraId="254B7CF9" w14:textId="7E731EB7" w:rsidR="0038274E" w:rsidRPr="00595DA0" w:rsidRDefault="0038274E" w:rsidP="0038274E">
      <w:pPr>
        <w:pStyle w:val="Agreement"/>
      </w:pPr>
      <w:r>
        <w:t xml:space="preserve">Session chair cannot find out related email. Will be double checked in main session. </w:t>
      </w:r>
    </w:p>
    <w:p w14:paraId="1BC7D351" w14:textId="77777777" w:rsidR="00C614F0" w:rsidRPr="00DB2F94" w:rsidRDefault="00C614F0" w:rsidP="00C614F0">
      <w:pPr>
        <w:pStyle w:val="Heading3"/>
      </w:pPr>
      <w:r w:rsidRPr="00DB2F94">
        <w:t>7.4.2</w:t>
      </w:r>
      <w:r w:rsidRPr="00DB2F94">
        <w:tab/>
        <w:t xml:space="preserve">Control plane </w:t>
      </w:r>
      <w:bookmarkEnd w:id="8"/>
      <w:r w:rsidRPr="00DB2F94">
        <w:t>corrections</w:t>
      </w:r>
    </w:p>
    <w:p w14:paraId="5C02919B" w14:textId="77777777" w:rsidR="00C614F0" w:rsidRDefault="00C614F0" w:rsidP="00C614F0">
      <w:pPr>
        <w:pStyle w:val="Comments"/>
      </w:pPr>
      <w:r w:rsidRPr="00DB2F94">
        <w:t>Including stage 2 and control plane (e.g. RRC) corrections</w:t>
      </w:r>
      <w:r>
        <w:t>.</w:t>
      </w:r>
      <w:r w:rsidRPr="00DB2F94">
        <w:t xml:space="preserve"> </w:t>
      </w:r>
      <w:r>
        <w:t xml:space="preserve"> M</w:t>
      </w:r>
      <w:r w:rsidRPr="00DB2F94">
        <w:t>inor and editorial issues should be coordinated with the CR rapporteur and merged into the miscellaneous CR. A contribution can include multiple TPs.</w:t>
      </w:r>
      <w:r w:rsidRPr="00DB2F94">
        <w:rPr>
          <w:lang w:eastAsia="zh-CN"/>
        </w:rPr>
        <w:t xml:space="preserve"> </w:t>
      </w:r>
      <w:r w:rsidRPr="00DB2F94">
        <w:t>Note RRC CR rapporteur’s summary and suggestion (based on the submitted contributions) may be provided.</w:t>
      </w:r>
      <w:r>
        <w:t xml:space="preserve"> Agreed changes may be merged into a single or multiple CRs containing similar issues.</w:t>
      </w:r>
    </w:p>
    <w:p w14:paraId="6998D693" w14:textId="77777777" w:rsidR="00C614F0" w:rsidRDefault="00C614F0" w:rsidP="00C614F0">
      <w:pPr>
        <w:pStyle w:val="Comments"/>
      </w:pPr>
    </w:p>
    <w:p w14:paraId="1526166B" w14:textId="7D70B562" w:rsidR="00322E40" w:rsidRPr="00E2137B" w:rsidRDefault="00322E40" w:rsidP="00C614F0">
      <w:pPr>
        <w:pStyle w:val="Doc-title"/>
        <w:rPr>
          <w:b/>
        </w:rPr>
      </w:pPr>
      <w:r w:rsidRPr="00E2137B">
        <w:rPr>
          <w:b/>
        </w:rPr>
        <w:t>1. On RAN3 LS (R2-2407924)</w:t>
      </w:r>
    </w:p>
    <w:p w14:paraId="3C029F26" w14:textId="06118232" w:rsidR="00E2137B" w:rsidRDefault="00E2137B" w:rsidP="00E2137B">
      <w:pPr>
        <w:pStyle w:val="Doc-title"/>
      </w:pPr>
      <w:r>
        <w:t>R2-2408432</w:t>
      </w:r>
      <w:r>
        <w:tab/>
        <w:t>Discussion for Replying LS on inter-DU Early TA acquisition and Preamble Resources for PDCCH order in LTM</w:t>
      </w:r>
      <w:r>
        <w:tab/>
        <w:t>Google</w:t>
      </w:r>
      <w:r>
        <w:tab/>
        <w:t>discussion</w:t>
      </w:r>
      <w:r>
        <w:tab/>
        <w:t>Rel-18</w:t>
      </w:r>
      <w:r>
        <w:tab/>
        <w:t>NR_Mob_enh2-Core</w:t>
      </w:r>
    </w:p>
    <w:p w14:paraId="68BC6678" w14:textId="1EB3ED2D" w:rsidR="00E83ABB" w:rsidRDefault="00E83ABB" w:rsidP="00E83ABB">
      <w:pPr>
        <w:pStyle w:val="Doc-text2"/>
      </w:pPr>
    </w:p>
    <w:p w14:paraId="779E9A2E" w14:textId="734458DF" w:rsidR="00E83ABB" w:rsidRDefault="00E83ABB" w:rsidP="00E83ABB">
      <w:pPr>
        <w:pStyle w:val="Doc-text2"/>
        <w:ind w:left="1253" w:firstLine="0"/>
      </w:pPr>
      <w:r w:rsidRPr="00E83ABB">
        <w:t>Proposal 1: For inter-DU LTM, shared preamble resources as agreed upon by RAN2 can be formed by combining SSB index, PRACH mask index, and preamble index.</w:t>
      </w:r>
    </w:p>
    <w:p w14:paraId="45592ED4" w14:textId="1BF6DF15" w:rsidR="00E83ABB" w:rsidRDefault="00E83ABB" w:rsidP="00E83ABB">
      <w:pPr>
        <w:pStyle w:val="Doc-text2"/>
        <w:ind w:left="1253" w:firstLine="0"/>
      </w:pPr>
    </w:p>
    <w:p w14:paraId="62476311" w14:textId="77777777" w:rsidR="007E407B" w:rsidRDefault="007E407B" w:rsidP="00CB315F">
      <w:pPr>
        <w:pStyle w:val="Agreement"/>
      </w:pPr>
      <w:r>
        <w:t xml:space="preserve">Will respond that preamble index list is sufficient. </w:t>
      </w:r>
    </w:p>
    <w:p w14:paraId="68D8DA9B" w14:textId="77777777" w:rsidR="007E407B" w:rsidRDefault="007E407B" w:rsidP="00E83ABB">
      <w:pPr>
        <w:pStyle w:val="Doc-text2"/>
        <w:ind w:left="1253" w:firstLine="0"/>
      </w:pPr>
    </w:p>
    <w:p w14:paraId="642BDD77" w14:textId="4047DF1E" w:rsidR="00DA4C9C" w:rsidRDefault="00E83ABB" w:rsidP="00DA4C9C">
      <w:pPr>
        <w:pStyle w:val="Doc-text2"/>
        <w:ind w:left="1253" w:firstLine="0"/>
      </w:pPr>
      <w:r>
        <w:t xml:space="preserve">[Ericsson]: Thinks it’s not possible PRACH resource is shared among multiple UEs. Because source DU cannot understand the container that early UL sync information is included. [Samsung]: Although it is OCTET string container, the source DU can understand it. It has been already allowed in many cases. [Huawei]: RAN2 agreed with sharing the preamble. Don’t think we need further improvements. [Google]: What RAN2 agreed was that for the same preamble, </w:t>
      </w:r>
      <w:r w:rsidR="008D6882">
        <w:t xml:space="preserve">it can be shared among multiple UEs in different PRACH occasions. </w:t>
      </w:r>
      <w:r w:rsidR="001F4E1E">
        <w:t>[Vivo</w:t>
      </w:r>
      <w:r w:rsidR="00DA4C9C">
        <w:t>, LG</w:t>
      </w:r>
      <w:r w:rsidR="001F4E1E">
        <w:t>]: Agree with Google. [Nokia, Huawei</w:t>
      </w:r>
      <w:r w:rsidR="00DA4C9C">
        <w:t>, Ericsson</w:t>
      </w:r>
      <w:r w:rsidR="001F4E1E">
        <w:t xml:space="preserve">]: Think preamble index would be sufficient, however the second question is more important to respond to RAN3, and think SSB positions in burst would be required. </w:t>
      </w:r>
      <w:r w:rsidR="00DA4C9C">
        <w:t xml:space="preserve">[Xiaomi]: Additional question is whether it should be preamble index or preamble index list? </w:t>
      </w:r>
      <w:r w:rsidR="000F11DE">
        <w:t>Why do we need preamble index list for a given UE? [Vivo]: With preamble index list, the source DU can assign the different preambles to the different UEs. We can respond the preamble index list is ok but it’s good to add original RAN2 intention also in the response LS.</w:t>
      </w:r>
      <w:r w:rsidR="00CE03C9">
        <w:t xml:space="preserve"> [Ericsson]: Do not see any need for further explanation. </w:t>
      </w:r>
    </w:p>
    <w:p w14:paraId="33FABC71" w14:textId="77777777" w:rsidR="00E83ABB" w:rsidRDefault="00E83ABB" w:rsidP="00E83ABB">
      <w:pPr>
        <w:pStyle w:val="Doc-text2"/>
        <w:ind w:left="1253" w:firstLine="0"/>
      </w:pPr>
    </w:p>
    <w:p w14:paraId="20125FCF" w14:textId="14ED1265" w:rsidR="00E83ABB" w:rsidRDefault="00E83ABB" w:rsidP="00E83ABB">
      <w:pPr>
        <w:pStyle w:val="Doc-text2"/>
        <w:ind w:left="1253" w:firstLine="0"/>
      </w:pPr>
      <w:r w:rsidRPr="00E83ABB">
        <w:t xml:space="preserve">Proposal 2: The 'SSB Positions </w:t>
      </w:r>
      <w:proofErr w:type="gramStart"/>
      <w:r w:rsidRPr="00E83ABB">
        <w:t>In</w:t>
      </w:r>
      <w:proofErr w:type="gramEnd"/>
      <w:r w:rsidRPr="00E83ABB">
        <w:t xml:space="preserve"> Burst' parameter is essential for the source </w:t>
      </w:r>
      <w:proofErr w:type="spellStart"/>
      <w:r w:rsidRPr="00E83ABB">
        <w:t>gNB</w:t>
      </w:r>
      <w:proofErr w:type="spellEnd"/>
      <w:r w:rsidRPr="00E83ABB">
        <w:t>-DU to calculate the RA-RNTI, which in turn allows for associating a TA value with a UE when RACH occasion differentiation is required.</w:t>
      </w:r>
    </w:p>
    <w:p w14:paraId="65E776CB" w14:textId="791A5881" w:rsidR="00866E20" w:rsidRDefault="00866E20" w:rsidP="00E83ABB">
      <w:pPr>
        <w:pStyle w:val="Doc-text2"/>
        <w:ind w:left="1253" w:firstLine="0"/>
      </w:pPr>
    </w:p>
    <w:p w14:paraId="70029A4D" w14:textId="2B435E57" w:rsidR="007E407B" w:rsidRDefault="007E407B" w:rsidP="00CB315F">
      <w:pPr>
        <w:pStyle w:val="Agreement"/>
      </w:pPr>
      <w:r>
        <w:t xml:space="preserve">Agreed. </w:t>
      </w:r>
      <w:proofErr w:type="gramStart"/>
      <w:r>
        <w:t>Also</w:t>
      </w:r>
      <w:proofErr w:type="gramEnd"/>
      <w:r>
        <w:t xml:space="preserve"> we will indicate it should not be included in RRC container, e.g. via separate IE outside of container between DU and CU. </w:t>
      </w:r>
    </w:p>
    <w:p w14:paraId="02C2389D" w14:textId="77777777" w:rsidR="007E407B" w:rsidRDefault="007E407B" w:rsidP="00E83ABB">
      <w:pPr>
        <w:pStyle w:val="Doc-text2"/>
        <w:ind w:left="1253" w:firstLine="0"/>
      </w:pPr>
    </w:p>
    <w:p w14:paraId="58A4B89D" w14:textId="54C00A8F" w:rsidR="00866E20" w:rsidRDefault="00866E20" w:rsidP="007E407B">
      <w:pPr>
        <w:pStyle w:val="Doc-text2"/>
        <w:ind w:left="1253" w:firstLine="0"/>
      </w:pPr>
      <w:r>
        <w:lastRenderedPageBreak/>
        <w:t>[Samsung]: To be more accurate, it should be included in early UL sync configuration.</w:t>
      </w:r>
      <w:r w:rsidR="007E407B">
        <w:t xml:space="preserve"> [Ericsson]: It should not be included in RRC container, otherwise we need NBC change.  </w:t>
      </w:r>
      <w:r>
        <w:t xml:space="preserve"> </w:t>
      </w:r>
    </w:p>
    <w:p w14:paraId="5E8C101C" w14:textId="77777777" w:rsidR="00866E20" w:rsidRDefault="00866E20" w:rsidP="00E83ABB">
      <w:pPr>
        <w:pStyle w:val="Doc-text2"/>
        <w:ind w:left="1253" w:firstLine="0"/>
      </w:pPr>
    </w:p>
    <w:p w14:paraId="2FF5E169" w14:textId="48C6FA25" w:rsidR="00E83ABB" w:rsidRDefault="00E83ABB" w:rsidP="00E83ABB">
      <w:pPr>
        <w:pStyle w:val="Doc-text2"/>
        <w:ind w:left="1253" w:firstLine="0"/>
      </w:pPr>
      <w:r w:rsidRPr="00E83ABB">
        <w:t xml:space="preserve">Proposal 3: RAN2 to reply RAN3 considering the draft reply LS in R2-2408433.  </w:t>
      </w:r>
    </w:p>
    <w:p w14:paraId="4E9D1F34" w14:textId="147742AC" w:rsidR="00E83ABB" w:rsidRDefault="00E83ABB" w:rsidP="00E83ABB">
      <w:pPr>
        <w:pStyle w:val="Doc-text2"/>
      </w:pPr>
    </w:p>
    <w:p w14:paraId="226CAFDD" w14:textId="553E2A3B" w:rsidR="00A5173A" w:rsidRPr="00B23E2A" w:rsidRDefault="00A5173A" w:rsidP="00A5173A">
      <w:pPr>
        <w:pStyle w:val="EmailDiscussion"/>
      </w:pPr>
      <w:r w:rsidRPr="00CD7F01">
        <w:t>[AT127</w:t>
      </w:r>
      <w:proofErr w:type="gramStart"/>
      <w:r>
        <w:t>b</w:t>
      </w:r>
      <w:r w:rsidR="00BE0CA9">
        <w:t>is</w:t>
      </w:r>
      <w:r w:rsidRPr="00CD7F01">
        <w:t>][</w:t>
      </w:r>
      <w:proofErr w:type="gramEnd"/>
      <w:r w:rsidRPr="00CD7F01">
        <w:t>1</w:t>
      </w:r>
      <w:r>
        <w:t>02</w:t>
      </w:r>
      <w:r w:rsidRPr="00CD7F01">
        <w:t>][</w:t>
      </w:r>
      <w:r>
        <w:t>MOB</w:t>
      </w:r>
      <w:r w:rsidRPr="00CD7F01">
        <w:t>] (</w:t>
      </w:r>
      <w:r>
        <w:t>Google</w:t>
      </w:r>
      <w:r w:rsidRPr="00CD7F01">
        <w:t>)</w:t>
      </w:r>
    </w:p>
    <w:p w14:paraId="3EA379AB" w14:textId="0BAC45C9" w:rsidR="00A5173A" w:rsidRDefault="00A5173A" w:rsidP="00A5173A">
      <w:pPr>
        <w:pStyle w:val="EmailDiscussion2"/>
      </w:pPr>
      <w:r w:rsidRPr="00770DB4">
        <w:tab/>
      </w:r>
      <w:r w:rsidRPr="00AA559F">
        <w:rPr>
          <w:b/>
        </w:rPr>
        <w:t>Scope:</w:t>
      </w:r>
      <w:r w:rsidRPr="00770DB4">
        <w:t xml:space="preserve"> </w:t>
      </w:r>
      <w:r>
        <w:t>To prepare response LS to RAN3 (including the discussion on detailed wordings)</w:t>
      </w:r>
    </w:p>
    <w:p w14:paraId="207F5A6F" w14:textId="2FE32A97" w:rsidR="00A5173A" w:rsidRDefault="00A5173A" w:rsidP="00A5173A">
      <w:pPr>
        <w:pStyle w:val="EmailDiscussion2"/>
      </w:pPr>
      <w:r w:rsidRPr="00770DB4">
        <w:tab/>
      </w:r>
      <w:r w:rsidRPr="00AA559F">
        <w:rPr>
          <w:b/>
        </w:rPr>
        <w:t>Intended outcome:</w:t>
      </w:r>
      <w:r>
        <w:t xml:space="preserve"> Response LS in R2-2409352 to be approved. </w:t>
      </w:r>
      <w:r w:rsidRPr="00091C94">
        <w:t>Email approval.</w:t>
      </w:r>
      <w:r>
        <w:t xml:space="preserve"> </w:t>
      </w:r>
    </w:p>
    <w:p w14:paraId="50BD0879" w14:textId="720C3B63" w:rsidR="00A5173A" w:rsidRDefault="00A5173A" w:rsidP="00A5173A">
      <w:pPr>
        <w:ind w:left="1608"/>
      </w:pPr>
      <w:r w:rsidRPr="00AA559F">
        <w:rPr>
          <w:b/>
        </w:rPr>
        <w:t xml:space="preserve">Deadline: </w:t>
      </w:r>
      <w:r>
        <w:t xml:space="preserve">Until 10:00am Thursday. </w:t>
      </w:r>
      <w:r w:rsidR="0038274E">
        <w:t>=&gt; Completed.</w:t>
      </w:r>
    </w:p>
    <w:p w14:paraId="5B916A7E" w14:textId="146D619D" w:rsidR="00E83ABB" w:rsidRDefault="00E83ABB" w:rsidP="00E83ABB">
      <w:pPr>
        <w:pStyle w:val="Doc-text2"/>
      </w:pPr>
    </w:p>
    <w:p w14:paraId="74435BD0" w14:textId="0FD6CAFF" w:rsidR="00091C94" w:rsidRDefault="00091C94" w:rsidP="00091C94">
      <w:pPr>
        <w:pStyle w:val="Doc-title"/>
      </w:pPr>
      <w:bookmarkStart w:id="9" w:name="_Hlk180012311"/>
      <w:r w:rsidRPr="00091C94">
        <w:t>R2-2409352</w:t>
      </w:r>
      <w:r w:rsidRPr="00091C94">
        <w:tab/>
        <w:t>Reply LS on Early TA acquisition for the inter-DU scenario</w:t>
      </w:r>
      <w:r>
        <w:tab/>
        <w:t>Google</w:t>
      </w:r>
      <w:r>
        <w:tab/>
        <w:t>LS out</w:t>
      </w:r>
      <w:r>
        <w:tab/>
        <w:t>Rel-18</w:t>
      </w:r>
      <w:r>
        <w:tab/>
        <w:t>NR_Mob_enh2-Core</w:t>
      </w:r>
      <w:r>
        <w:tab/>
        <w:t>To:RAN3</w:t>
      </w:r>
      <w:r>
        <w:tab/>
        <w:t>Cc:RAN1</w:t>
      </w:r>
    </w:p>
    <w:p w14:paraId="3E364286" w14:textId="5C37072E" w:rsidR="00091C94" w:rsidRDefault="00091C94" w:rsidP="00091C94">
      <w:pPr>
        <w:pStyle w:val="Doc-text2"/>
      </w:pPr>
    </w:p>
    <w:p w14:paraId="461B5564" w14:textId="4E2232D5" w:rsidR="00091C94" w:rsidRDefault="00091C94" w:rsidP="00091C94">
      <w:pPr>
        <w:pStyle w:val="Agreement"/>
      </w:pPr>
      <w:r>
        <w:t xml:space="preserve">Source should be changed to RAN2. </w:t>
      </w:r>
    </w:p>
    <w:p w14:paraId="7C15C6A3" w14:textId="5B2C50BC" w:rsidR="00091C94" w:rsidRPr="00091C94" w:rsidRDefault="00091C94" w:rsidP="00091C94">
      <w:pPr>
        <w:pStyle w:val="Agreement"/>
      </w:pPr>
      <w:r>
        <w:t>Approved in R2-2409376 with the change above.</w:t>
      </w:r>
    </w:p>
    <w:bookmarkEnd w:id="9"/>
    <w:p w14:paraId="43467364" w14:textId="00C59561" w:rsidR="00091C94" w:rsidRDefault="00091C94" w:rsidP="00E83ABB">
      <w:pPr>
        <w:pStyle w:val="Doc-text2"/>
      </w:pPr>
    </w:p>
    <w:p w14:paraId="370059BE" w14:textId="77777777" w:rsidR="00091C94" w:rsidRPr="00E83ABB" w:rsidRDefault="00091C94" w:rsidP="00E83ABB">
      <w:pPr>
        <w:pStyle w:val="Doc-text2"/>
      </w:pPr>
    </w:p>
    <w:p w14:paraId="4BA03B16" w14:textId="77777777" w:rsidR="00E2137B" w:rsidRDefault="00E2137B" w:rsidP="00E2137B">
      <w:pPr>
        <w:pStyle w:val="Doc-title"/>
      </w:pPr>
      <w:r>
        <w:t>R2-2408433</w:t>
      </w:r>
      <w:r>
        <w:tab/>
        <w:t>[Draft] Reply LS on Early TA acquisition for the inter-DU scenario</w:t>
      </w:r>
      <w:r>
        <w:tab/>
        <w:t>Google</w:t>
      </w:r>
      <w:r>
        <w:tab/>
        <w:t>LS out</w:t>
      </w:r>
      <w:r>
        <w:tab/>
        <w:t>Rel-18</w:t>
      </w:r>
      <w:r>
        <w:tab/>
        <w:t>NR_Mob_enh2-Core</w:t>
      </w:r>
      <w:r>
        <w:tab/>
        <w:t>To:RAN3</w:t>
      </w:r>
      <w:r>
        <w:tab/>
        <w:t>Cc:RAN1</w:t>
      </w:r>
    </w:p>
    <w:p w14:paraId="5B4A1D7F" w14:textId="30320A33" w:rsidR="00322E40" w:rsidRDefault="00E2137B" w:rsidP="00C614F0">
      <w:pPr>
        <w:pStyle w:val="Doc-title"/>
      </w:pPr>
      <w:r>
        <w:t>Nokia (P1: R2-2408945)</w:t>
      </w:r>
    </w:p>
    <w:p w14:paraId="6872BC50" w14:textId="77777777" w:rsidR="007E407B" w:rsidRDefault="007E407B" w:rsidP="00E2137B">
      <w:pPr>
        <w:pStyle w:val="Doc-text2"/>
        <w:ind w:left="0" w:firstLine="0"/>
      </w:pPr>
    </w:p>
    <w:p w14:paraId="0ABE1EF2" w14:textId="7F728C06" w:rsidR="00E2137B" w:rsidRDefault="00E2137B" w:rsidP="00E2137B">
      <w:pPr>
        <w:pStyle w:val="Doc-text2"/>
        <w:ind w:left="0" w:firstLine="0"/>
      </w:pPr>
      <w:r>
        <w:t>Samsung (P4: R2-2408436)</w:t>
      </w:r>
    </w:p>
    <w:p w14:paraId="06FEAD43" w14:textId="77777777" w:rsidR="00A5173A" w:rsidRDefault="00A5173A" w:rsidP="00A5173A">
      <w:pPr>
        <w:pStyle w:val="Doc-text2"/>
        <w:ind w:left="1253" w:firstLine="0"/>
      </w:pPr>
      <w:r w:rsidRPr="00A5173A">
        <w:t xml:space="preserve">Proposal 4: The candidate </w:t>
      </w:r>
      <w:proofErr w:type="spellStart"/>
      <w:r w:rsidRPr="00A5173A">
        <w:t>gNB</w:t>
      </w:r>
      <w:proofErr w:type="spellEnd"/>
      <w:r w:rsidRPr="00A5173A">
        <w:t>-DU needs provide SFN, where the preamble is transmitted, along with the RA-RNTI and the TA value for a specific UE.</w:t>
      </w:r>
    </w:p>
    <w:p w14:paraId="64ED5213" w14:textId="77777777" w:rsidR="007E407B" w:rsidRDefault="007E407B" w:rsidP="00CB315F">
      <w:pPr>
        <w:pStyle w:val="Agreement"/>
      </w:pPr>
      <w:r>
        <w:t>Noted.</w:t>
      </w:r>
      <w:r w:rsidRPr="00E83ABB">
        <w:t xml:space="preserve">  </w:t>
      </w:r>
    </w:p>
    <w:p w14:paraId="1AA2719D" w14:textId="77777777" w:rsidR="007E407B" w:rsidRDefault="007E407B" w:rsidP="00A5173A">
      <w:pPr>
        <w:pStyle w:val="Doc-text2"/>
        <w:ind w:left="1253" w:firstLine="0"/>
      </w:pPr>
    </w:p>
    <w:p w14:paraId="0DC0D38E" w14:textId="77777777" w:rsidR="009050D6" w:rsidRDefault="009050D6" w:rsidP="00A5173A">
      <w:pPr>
        <w:pStyle w:val="Doc-text2"/>
        <w:ind w:left="1253" w:firstLine="0"/>
      </w:pPr>
      <w:r>
        <w:t xml:space="preserve">[Google]: NW implementation can handle this issue, e.g. NW may not assign the same preamble to multiple UEs within the enough time period. [Ericsson]: Agree with Google. </w:t>
      </w:r>
    </w:p>
    <w:p w14:paraId="32602EF4" w14:textId="77777777" w:rsidR="00A5173A" w:rsidRDefault="00A5173A" w:rsidP="00E2137B">
      <w:pPr>
        <w:pStyle w:val="Doc-text2"/>
        <w:ind w:left="0" w:firstLine="0"/>
      </w:pPr>
    </w:p>
    <w:p w14:paraId="28FA556E" w14:textId="79826C68" w:rsidR="00E2137B" w:rsidRPr="00E2137B" w:rsidRDefault="00E2137B" w:rsidP="00E2137B">
      <w:pPr>
        <w:pStyle w:val="Doc-text2"/>
        <w:ind w:left="0" w:firstLine="0"/>
        <w:rPr>
          <w:b/>
        </w:rPr>
      </w:pPr>
      <w:r w:rsidRPr="00E2137B">
        <w:rPr>
          <w:b/>
        </w:rPr>
        <w:t xml:space="preserve">2. Corrections that </w:t>
      </w:r>
      <w:r w:rsidR="00A375FF">
        <w:rPr>
          <w:b/>
        </w:rPr>
        <w:t xml:space="preserve">1) </w:t>
      </w:r>
      <w:r w:rsidR="00943AAA">
        <w:rPr>
          <w:b/>
        </w:rPr>
        <w:t>“</w:t>
      </w:r>
      <w:r w:rsidRPr="00E2137B">
        <w:rPr>
          <w:b/>
        </w:rPr>
        <w:t>agreed</w:t>
      </w:r>
      <w:r w:rsidR="00943AAA">
        <w:rPr>
          <w:b/>
        </w:rPr>
        <w:t>”</w:t>
      </w:r>
      <w:r w:rsidR="00A375FF">
        <w:rPr>
          <w:b/>
        </w:rPr>
        <w:t xml:space="preserve"> and 2) </w:t>
      </w:r>
      <w:r w:rsidR="00943AAA">
        <w:rPr>
          <w:b/>
        </w:rPr>
        <w:t>“</w:t>
      </w:r>
      <w:r w:rsidR="00A375FF">
        <w:rPr>
          <w:b/>
        </w:rPr>
        <w:t>not pursued</w:t>
      </w:r>
      <w:r w:rsidR="00943AAA">
        <w:rPr>
          <w:b/>
        </w:rPr>
        <w:t>”</w:t>
      </w:r>
      <w:r w:rsidRPr="00E2137B">
        <w:rPr>
          <w:b/>
        </w:rPr>
        <w:t xml:space="preserve"> by RRC CR rapporteur</w:t>
      </w:r>
    </w:p>
    <w:p w14:paraId="61510384" w14:textId="77777777" w:rsidR="00E2137B" w:rsidRDefault="00E2137B" w:rsidP="00E2137B">
      <w:pPr>
        <w:pStyle w:val="Doc-text2"/>
        <w:ind w:left="0" w:firstLine="0"/>
      </w:pPr>
    </w:p>
    <w:p w14:paraId="30A9EA3F" w14:textId="53CA6DB2" w:rsidR="004A2937" w:rsidRPr="00DA5928" w:rsidRDefault="004A2937" w:rsidP="004A2937">
      <w:pPr>
        <w:pStyle w:val="EmailDiscussion"/>
      </w:pPr>
      <w:r w:rsidRPr="00DA5928">
        <w:t>[AT127</w:t>
      </w:r>
      <w:proofErr w:type="gramStart"/>
      <w:r w:rsidRPr="00DA5928">
        <w:t>b</w:t>
      </w:r>
      <w:r w:rsidR="00BE0CA9" w:rsidRPr="00DA5928">
        <w:t>is</w:t>
      </w:r>
      <w:r w:rsidRPr="00DA5928">
        <w:t>][</w:t>
      </w:r>
      <w:proofErr w:type="gramEnd"/>
      <w:r w:rsidRPr="00DA5928">
        <w:t>1</w:t>
      </w:r>
      <w:r w:rsidR="009050D6" w:rsidRPr="00DA5928">
        <w:t>03</w:t>
      </w:r>
      <w:r w:rsidRPr="00DA5928">
        <w:t>][</w:t>
      </w:r>
      <w:r w:rsidR="00776C9E" w:rsidRPr="00DA5928">
        <w:t>MOB</w:t>
      </w:r>
      <w:r w:rsidRPr="00DA5928">
        <w:t>] (</w:t>
      </w:r>
      <w:r w:rsidR="009845E4" w:rsidRPr="00DA5928">
        <w:t>Ericsson</w:t>
      </w:r>
      <w:r w:rsidRPr="00DA5928">
        <w:t>)</w:t>
      </w:r>
    </w:p>
    <w:p w14:paraId="018C337B" w14:textId="1583B39B" w:rsidR="004A2937" w:rsidRDefault="004A2937" w:rsidP="004A2937">
      <w:pPr>
        <w:pStyle w:val="EmailDiscussion2"/>
      </w:pPr>
      <w:r w:rsidRPr="00770DB4">
        <w:tab/>
      </w:r>
      <w:r w:rsidRPr="00AA559F">
        <w:rPr>
          <w:b/>
        </w:rPr>
        <w:t>Scope:</w:t>
      </w:r>
      <w:r w:rsidRPr="00770DB4">
        <w:t xml:space="preserve"> </w:t>
      </w:r>
      <w:r w:rsidR="00A375FF">
        <w:t xml:space="preserve">1) </w:t>
      </w:r>
      <w:r>
        <w:t>To discuss and capture P1 in R2-2407994, P3 in R2-2408751, P1</w:t>
      </w:r>
      <w:r w:rsidR="00776C9E">
        <w:t xml:space="preserve"> and P4</w:t>
      </w:r>
      <w:r>
        <w:t xml:space="preserve"> in R2-2408819</w:t>
      </w:r>
      <w:r w:rsidR="00776C9E">
        <w:t xml:space="preserve"> in RRC CR rapporteur’s miscellaneous CR. </w:t>
      </w:r>
      <w:r w:rsidR="00A375FF">
        <w:t xml:space="preserve">2) To discuss P2 and P3 in R2-2407994, P1 in R2-2408126, P2 in R2-2408751, P4 in R2-2408945, P4 in R2-2408258. </w:t>
      </w:r>
    </w:p>
    <w:p w14:paraId="7A9F98D2" w14:textId="4A12F49C" w:rsidR="004A2937" w:rsidRDefault="004A2937" w:rsidP="004A2937">
      <w:pPr>
        <w:pStyle w:val="EmailDiscussion2"/>
      </w:pPr>
      <w:r w:rsidRPr="00770DB4">
        <w:tab/>
      </w:r>
      <w:r w:rsidRPr="00AA559F">
        <w:rPr>
          <w:b/>
        </w:rPr>
        <w:t>Intended outcome:</w:t>
      </w:r>
      <w:r>
        <w:t xml:space="preserve"> </w:t>
      </w:r>
      <w:r w:rsidR="00A375FF">
        <w:t xml:space="preserve">1) </w:t>
      </w:r>
      <w:r w:rsidR="00776C9E">
        <w:t xml:space="preserve">RRC CR </w:t>
      </w:r>
      <w:r w:rsidR="00A375FF">
        <w:t>in R2-240</w:t>
      </w:r>
      <w:r w:rsidR="009050D6">
        <w:t>9353</w:t>
      </w:r>
      <w:r w:rsidR="00A375FF">
        <w:t xml:space="preserve"> </w:t>
      </w:r>
      <w:r w:rsidR="00776C9E">
        <w:t>to be in principle agreed</w:t>
      </w:r>
      <w:r w:rsidR="00A375FF" w:rsidRPr="00592498">
        <w:t>.</w:t>
      </w:r>
      <w:r w:rsidR="00776C9E" w:rsidRPr="00592498">
        <w:t xml:space="preserve"> Email approval</w:t>
      </w:r>
      <w:r w:rsidR="00A375FF" w:rsidRPr="00592498">
        <w:t>.</w:t>
      </w:r>
      <w:r w:rsidR="00A375FF">
        <w:t xml:space="preserve"> 2) Discussion summary in R2-240</w:t>
      </w:r>
      <w:r w:rsidR="009050D6">
        <w:t>9354</w:t>
      </w:r>
      <w:r w:rsidR="00A375FF">
        <w:t>. Comeback in Thursday CB session</w:t>
      </w:r>
      <w:r w:rsidR="009050D6">
        <w:t>. Ericsson will inform offline schedule later</w:t>
      </w:r>
      <w:r w:rsidR="003313B5">
        <w:t>.</w:t>
      </w:r>
      <w:r w:rsidR="0038274E">
        <w:t xml:space="preserve"> </w:t>
      </w:r>
    </w:p>
    <w:p w14:paraId="57B6B7C2" w14:textId="30125350" w:rsidR="004A2937" w:rsidRDefault="004A2937" w:rsidP="004A2937">
      <w:pPr>
        <w:ind w:left="1608"/>
      </w:pPr>
      <w:r w:rsidRPr="00AA559F">
        <w:rPr>
          <w:b/>
        </w:rPr>
        <w:t xml:space="preserve">Deadline: </w:t>
      </w:r>
      <w:r w:rsidR="00A375FF" w:rsidRPr="00F97B65">
        <w:t xml:space="preserve">1) </w:t>
      </w:r>
      <w:r w:rsidR="00504A33" w:rsidRPr="00F97B65">
        <w:t>T</w:t>
      </w:r>
      <w:r w:rsidR="00504A33">
        <w:t>hursday</w:t>
      </w:r>
      <w:r w:rsidR="00776C9E" w:rsidRPr="00776C9E">
        <w:t xml:space="preserve"> </w:t>
      </w:r>
      <w:r w:rsidR="00504A33">
        <w:t>10</w:t>
      </w:r>
      <w:r w:rsidR="00E0113A">
        <w:t>:00</w:t>
      </w:r>
      <w:r w:rsidR="00504A33">
        <w:t>a</w:t>
      </w:r>
      <w:r w:rsidR="00776C9E" w:rsidRPr="00776C9E">
        <w:t>m</w:t>
      </w:r>
      <w:r w:rsidR="00A375FF">
        <w:t xml:space="preserve">, </w:t>
      </w:r>
      <w:r w:rsidR="00A375FF" w:rsidRPr="00592498">
        <w:t>2) Thursday CB session</w:t>
      </w:r>
      <w:r w:rsidR="003313B5">
        <w:t>.</w:t>
      </w:r>
      <w:r w:rsidR="0038274E">
        <w:t xml:space="preserve"> </w:t>
      </w:r>
      <w:r w:rsidR="003313B5">
        <w:t>=&gt; Completed. Note CR will be further checked via short email discussion.</w:t>
      </w:r>
    </w:p>
    <w:p w14:paraId="0551140D" w14:textId="0E9C0D1F" w:rsidR="00776C9E" w:rsidRDefault="00776C9E" w:rsidP="00E2137B">
      <w:pPr>
        <w:pStyle w:val="Doc-text2"/>
        <w:ind w:left="0" w:firstLine="0"/>
      </w:pPr>
    </w:p>
    <w:p w14:paraId="2EAE32A5" w14:textId="0D755585" w:rsidR="00C1283C" w:rsidRDefault="00C1283C" w:rsidP="00C1283C">
      <w:pPr>
        <w:pStyle w:val="Doc-title"/>
      </w:pPr>
      <w:r w:rsidRPr="00592498">
        <w:t>R2-2409354</w:t>
      </w:r>
      <w:r w:rsidRPr="00592498">
        <w:tab/>
        <w:t>Summary</w:t>
      </w:r>
      <w:r w:rsidRPr="00C1283C">
        <w:t xml:space="preserve"> of [AT127bis][103][MOB]</w:t>
      </w:r>
      <w:r>
        <w:tab/>
        <w:t>Ericsson</w:t>
      </w:r>
      <w:r>
        <w:tab/>
        <w:t>discussion</w:t>
      </w:r>
      <w:r>
        <w:tab/>
        <w:t>Rel-18</w:t>
      </w:r>
      <w:r>
        <w:tab/>
        <w:t>NR_Mob_enh2-Core</w:t>
      </w:r>
    </w:p>
    <w:p w14:paraId="02B8F461" w14:textId="77777777" w:rsidR="00C1283C" w:rsidRDefault="00C1283C" w:rsidP="00C1283C">
      <w:pPr>
        <w:pStyle w:val="Doc-text2"/>
        <w:ind w:left="1253" w:firstLine="0"/>
      </w:pPr>
      <w:r>
        <w:t>Proposal 1</w:t>
      </w:r>
      <w:r>
        <w:tab/>
        <w:t xml:space="preserve">UE release/clear all current common radio configurations except for </w:t>
      </w:r>
      <w:proofErr w:type="spellStart"/>
      <w:r>
        <w:t>PCell</w:t>
      </w:r>
      <w:proofErr w:type="spellEnd"/>
      <w:r>
        <w:t xml:space="preserve"> upon subsequent CPAC execution.</w:t>
      </w:r>
    </w:p>
    <w:p w14:paraId="0C83D687" w14:textId="77777777" w:rsidR="00C1283C" w:rsidRDefault="00C1283C" w:rsidP="00C1283C">
      <w:pPr>
        <w:pStyle w:val="Doc-text2"/>
        <w:ind w:left="1253" w:firstLine="0"/>
      </w:pPr>
      <w:r>
        <w:t>Proposal 2</w:t>
      </w:r>
      <w:r>
        <w:tab/>
        <w:t>Confirm that For the SCPAC scenario where initial serving SN/</w:t>
      </w:r>
      <w:proofErr w:type="spellStart"/>
      <w:r>
        <w:t>PSCell</w:t>
      </w:r>
      <w:proofErr w:type="spellEnd"/>
      <w:r>
        <w:t xml:space="preserve"> is not part of </w:t>
      </w:r>
      <w:proofErr w:type="gramStart"/>
      <w:r>
        <w:t>SCPAC ,</w:t>
      </w:r>
      <w:proofErr w:type="gramEnd"/>
      <w:r>
        <w:t xml:space="preserve"> the Network should ensure that the </w:t>
      </w:r>
      <w:proofErr w:type="spellStart"/>
      <w:r>
        <w:t>servingCellSetID</w:t>
      </w:r>
      <w:proofErr w:type="spellEnd"/>
      <w:r>
        <w:t xml:space="preserve"> is set to a unique value different than the security-cell-set-ID of the candidates.</w:t>
      </w:r>
    </w:p>
    <w:p w14:paraId="38C9AFBE" w14:textId="77777777" w:rsidR="00C1283C" w:rsidRDefault="00C1283C" w:rsidP="00C1283C">
      <w:pPr>
        <w:pStyle w:val="Doc-text2"/>
        <w:ind w:left="1253" w:firstLine="0"/>
      </w:pPr>
      <w:r>
        <w:t>Proposal 3</w:t>
      </w:r>
      <w:r>
        <w:tab/>
        <w:t>Instead of using “MN format” it is spelled out what this does mean in the RRC specification.</w:t>
      </w:r>
    </w:p>
    <w:p w14:paraId="2C67ED6C" w14:textId="77777777" w:rsidR="00C1283C" w:rsidRDefault="00C1283C" w:rsidP="00C1283C">
      <w:pPr>
        <w:pStyle w:val="Doc-text2"/>
        <w:ind w:left="1253" w:firstLine="0"/>
      </w:pPr>
      <w:r>
        <w:t>Proposal 4</w:t>
      </w:r>
      <w:r>
        <w:tab/>
        <w:t xml:space="preserve">Clarify in the Annex B2 that the </w:t>
      </w:r>
      <w:proofErr w:type="spellStart"/>
      <w:r>
        <w:t>RRCReconfiguration</w:t>
      </w:r>
      <w:proofErr w:type="spellEnd"/>
      <w:r>
        <w:t xml:space="preserve"> shall not be sent unprotected if it includes the LTM-Config.</w:t>
      </w:r>
    </w:p>
    <w:p w14:paraId="2A0C17E3" w14:textId="77777777" w:rsidR="00C1283C" w:rsidRDefault="00C1283C" w:rsidP="00C1283C">
      <w:pPr>
        <w:pStyle w:val="Doc-text2"/>
        <w:ind w:left="1253" w:firstLine="0"/>
      </w:pPr>
      <w:r>
        <w:t>Proposal 5</w:t>
      </w:r>
      <w:r>
        <w:tab/>
        <w:t xml:space="preserve">There is no need to clarify the handling of the </w:t>
      </w:r>
      <w:proofErr w:type="spellStart"/>
      <w:r>
        <w:t>srb</w:t>
      </w:r>
      <w:proofErr w:type="spellEnd"/>
      <w:r>
        <w:t xml:space="preserve">-Identity in 5.3.5.13.8 (Proposal 2 of R2-2407994). </w:t>
      </w:r>
    </w:p>
    <w:p w14:paraId="2CFD162A" w14:textId="77777777" w:rsidR="00C1283C" w:rsidRDefault="00C1283C" w:rsidP="00C1283C">
      <w:pPr>
        <w:pStyle w:val="Doc-text2"/>
        <w:ind w:left="1253" w:firstLine="0"/>
      </w:pPr>
      <w:r>
        <w:t>Proposal 6</w:t>
      </w:r>
      <w:r>
        <w:tab/>
        <w:t xml:space="preserve">The field description of </w:t>
      </w:r>
      <w:proofErr w:type="spellStart"/>
      <w:r>
        <w:t>securityCellSetId</w:t>
      </w:r>
      <w:proofErr w:type="spellEnd"/>
      <w:r>
        <w:t xml:space="preserve"> is moved from </w:t>
      </w:r>
      <w:proofErr w:type="spellStart"/>
      <w:r>
        <w:t>ConditionalReconfiguration</w:t>
      </w:r>
      <w:proofErr w:type="spellEnd"/>
      <w:r>
        <w:t xml:space="preserve"> field descriptions to </w:t>
      </w:r>
      <w:proofErr w:type="spellStart"/>
      <w:r>
        <w:t>CondReconfigToAddMod</w:t>
      </w:r>
      <w:proofErr w:type="spellEnd"/>
      <w:r>
        <w:t xml:space="preserve"> field descriptions.</w:t>
      </w:r>
    </w:p>
    <w:p w14:paraId="044813AA" w14:textId="77777777" w:rsidR="00C1283C" w:rsidRDefault="00C1283C" w:rsidP="00C1283C">
      <w:pPr>
        <w:pStyle w:val="Doc-text2"/>
        <w:ind w:left="1253" w:firstLine="0"/>
      </w:pPr>
      <w:r>
        <w:t>Proposal 7</w:t>
      </w:r>
      <w:r>
        <w:tab/>
        <w:t>The current restriction for the s-measure for the LTM measurements is deleted and is captured in the chairman’s notes a RAN2 understanding that UE is not required to perform LTM measurements in case the serving cell measurements is above the s-measure threshold.</w:t>
      </w:r>
    </w:p>
    <w:p w14:paraId="5C272265" w14:textId="77777777" w:rsidR="00C1283C" w:rsidRDefault="00C1283C" w:rsidP="00C1283C">
      <w:pPr>
        <w:pStyle w:val="Doc-text2"/>
        <w:ind w:left="1253" w:firstLine="0"/>
      </w:pPr>
      <w:r>
        <w:lastRenderedPageBreak/>
        <w:t>Proposal 8</w:t>
      </w:r>
      <w:r>
        <w:tab/>
        <w:t>The size of sk-CounterConfigToReleaseList-r18 and sk-CounterConfigToAddModList-r18 is not changed.</w:t>
      </w:r>
    </w:p>
    <w:p w14:paraId="645F5B06" w14:textId="77777777" w:rsidR="00C1283C" w:rsidRDefault="00C1283C" w:rsidP="00C1283C">
      <w:pPr>
        <w:pStyle w:val="Doc-text2"/>
        <w:ind w:left="1253" w:firstLine="0"/>
      </w:pPr>
      <w:r>
        <w:t>Proposal 9</w:t>
      </w:r>
      <w:r>
        <w:tab/>
        <w:t xml:space="preserve">Current procedural text already limits the attempts of LTM fast recovery to one. No specification </w:t>
      </w:r>
      <w:proofErr w:type="gramStart"/>
      <w:r>
        <w:t>impact</w:t>
      </w:r>
      <w:proofErr w:type="gramEnd"/>
    </w:p>
    <w:p w14:paraId="695E9A51" w14:textId="43B4AE60" w:rsidR="00C1283C" w:rsidRDefault="00C1283C" w:rsidP="00C1283C">
      <w:pPr>
        <w:pStyle w:val="Doc-text2"/>
        <w:ind w:left="1253" w:firstLine="0"/>
      </w:pPr>
      <w:r w:rsidRPr="00592498">
        <w:t>Proposal 10</w:t>
      </w:r>
      <w:r w:rsidR="00592498">
        <w:t xml:space="preserve"> (modified)</w:t>
      </w:r>
      <w:r>
        <w:tab/>
        <w:t>RAN2 to send an LS to RAN4 in order to clarify the meaning of the capability ltm-FastProcessingConfig-r18</w:t>
      </w:r>
      <w:r w:rsidR="00592498">
        <w:t xml:space="preserve">, i.e. should the UE know the number of serving cells included in candidate configurations in advance for fast RRC processing, or it doesn’t </w:t>
      </w:r>
      <w:proofErr w:type="gramStart"/>
      <w:r w:rsidR="00592498">
        <w:t>matter ?</w:t>
      </w:r>
      <w:proofErr w:type="gramEnd"/>
      <w:r w:rsidR="00592498">
        <w:t xml:space="preserve"> </w:t>
      </w:r>
    </w:p>
    <w:p w14:paraId="2892708A" w14:textId="14F413B6" w:rsidR="00592498" w:rsidRDefault="00592498" w:rsidP="00C1283C">
      <w:pPr>
        <w:pStyle w:val="Doc-text2"/>
        <w:ind w:left="1253" w:firstLine="0"/>
      </w:pPr>
    </w:p>
    <w:p w14:paraId="72A4DBB8" w14:textId="2D36689C" w:rsidR="00592498" w:rsidRPr="00C1283C" w:rsidRDefault="00592498" w:rsidP="00592498">
      <w:pPr>
        <w:pStyle w:val="Agreement"/>
      </w:pPr>
      <w:r>
        <w:t>All proposals</w:t>
      </w:r>
      <w:r w:rsidR="0038274E">
        <w:t xml:space="preserve"> above</w:t>
      </w:r>
      <w:r>
        <w:t xml:space="preserve"> are agreed.</w:t>
      </w:r>
    </w:p>
    <w:p w14:paraId="101B0450" w14:textId="77777777" w:rsidR="001266EA" w:rsidRDefault="001266EA" w:rsidP="00E2137B">
      <w:pPr>
        <w:pStyle w:val="Doc-text2"/>
        <w:ind w:left="0" w:firstLine="0"/>
      </w:pPr>
    </w:p>
    <w:p w14:paraId="57EC90AE" w14:textId="4B9D472D" w:rsidR="00A46E85" w:rsidRPr="00592498" w:rsidRDefault="00A46E85" w:rsidP="00A46E85">
      <w:pPr>
        <w:pStyle w:val="EmailDiscussion"/>
      </w:pPr>
      <w:r w:rsidRPr="00592498">
        <w:t>[</w:t>
      </w:r>
      <w:r w:rsidR="00F368DA">
        <w:t>POST</w:t>
      </w:r>
      <w:r w:rsidRPr="00592498">
        <w:t>127</w:t>
      </w:r>
      <w:proofErr w:type="gramStart"/>
      <w:r w:rsidRPr="00592498">
        <w:t>bis][</w:t>
      </w:r>
      <w:proofErr w:type="gramEnd"/>
      <w:r w:rsidRPr="00592498">
        <w:t>113][MOB] (Ericsson)</w:t>
      </w:r>
    </w:p>
    <w:p w14:paraId="29775195" w14:textId="77777777" w:rsidR="00A46E85" w:rsidRDefault="00A46E85" w:rsidP="00A46E85">
      <w:pPr>
        <w:pStyle w:val="EmailDiscussion2"/>
      </w:pPr>
      <w:r w:rsidRPr="00770DB4">
        <w:tab/>
      </w:r>
      <w:r w:rsidRPr="00AA559F">
        <w:rPr>
          <w:b/>
        </w:rPr>
        <w:t>Scope:</w:t>
      </w:r>
      <w:r w:rsidRPr="00770DB4">
        <w:t xml:space="preserve"> </w:t>
      </w:r>
      <w:r>
        <w:t xml:space="preserve">To prepare merged RRC CR (including all agreements made this meeting). </w:t>
      </w:r>
    </w:p>
    <w:p w14:paraId="618189F5" w14:textId="77777777" w:rsidR="00A46E85" w:rsidRDefault="00A46E85" w:rsidP="00A46E85">
      <w:pPr>
        <w:pStyle w:val="EmailDiscussion2"/>
      </w:pPr>
      <w:r w:rsidRPr="00770DB4">
        <w:tab/>
      </w:r>
      <w:r w:rsidRPr="00AA559F">
        <w:rPr>
          <w:b/>
        </w:rPr>
        <w:t>Intended outcome:</w:t>
      </w:r>
      <w:r>
        <w:t xml:space="preserve"> RRC CR in R2-2409353 (or R2-2409375 if new </w:t>
      </w:r>
      <w:proofErr w:type="spellStart"/>
      <w:r>
        <w:t>tdoc</w:t>
      </w:r>
      <w:proofErr w:type="spellEnd"/>
      <w:r>
        <w:t xml:space="preserve"> number is needed) to be agreed in principle</w:t>
      </w:r>
    </w:p>
    <w:p w14:paraId="41966B1F" w14:textId="77777777" w:rsidR="00A46E85" w:rsidRDefault="00A46E85" w:rsidP="00A46E85">
      <w:pPr>
        <w:ind w:left="1608"/>
      </w:pPr>
      <w:r w:rsidRPr="00AA559F">
        <w:rPr>
          <w:b/>
        </w:rPr>
        <w:t xml:space="preserve">Deadline: </w:t>
      </w:r>
      <w:r>
        <w:t xml:space="preserve">Short email discussion </w:t>
      </w:r>
    </w:p>
    <w:p w14:paraId="787E2866" w14:textId="1AE0CD5D" w:rsidR="00C1283C" w:rsidRDefault="00C1283C" w:rsidP="00E2137B">
      <w:pPr>
        <w:pStyle w:val="Doc-text2"/>
        <w:ind w:left="0" w:firstLine="0"/>
      </w:pPr>
    </w:p>
    <w:p w14:paraId="6EC9F13F" w14:textId="7B041EB2" w:rsidR="00C1283C" w:rsidRPr="00B23E2A" w:rsidRDefault="00C1283C" w:rsidP="00C1283C">
      <w:pPr>
        <w:pStyle w:val="EmailDiscussion"/>
      </w:pPr>
      <w:r w:rsidRPr="00592498">
        <w:t>[</w:t>
      </w:r>
      <w:r w:rsidR="00F368DA">
        <w:t>POST</w:t>
      </w:r>
      <w:r w:rsidRPr="00592498">
        <w:t>127</w:t>
      </w:r>
      <w:proofErr w:type="gramStart"/>
      <w:r w:rsidRPr="00592498">
        <w:t>bis][</w:t>
      </w:r>
      <w:proofErr w:type="gramEnd"/>
      <w:r w:rsidRPr="00592498">
        <w:t>11</w:t>
      </w:r>
      <w:r w:rsidR="001266EA" w:rsidRPr="00592498">
        <w:t>4</w:t>
      </w:r>
      <w:r w:rsidRPr="00592498">
        <w:t>][MOB] (MediaTek)</w:t>
      </w:r>
    </w:p>
    <w:p w14:paraId="5439013C" w14:textId="1B0589A1" w:rsidR="00C1283C" w:rsidRDefault="00C1283C" w:rsidP="00C1283C">
      <w:pPr>
        <w:pStyle w:val="EmailDiscussion2"/>
      </w:pPr>
      <w:r w:rsidRPr="00770DB4">
        <w:tab/>
      </w:r>
      <w:r w:rsidRPr="00AA559F">
        <w:rPr>
          <w:b/>
        </w:rPr>
        <w:t>Scope:</w:t>
      </w:r>
      <w:r w:rsidRPr="00770DB4">
        <w:t xml:space="preserve"> </w:t>
      </w:r>
      <w:r>
        <w:t>To prepare LS on the capability ltm-FastProcessingConfig-r18 to RAN4.</w:t>
      </w:r>
    </w:p>
    <w:p w14:paraId="29F144AC" w14:textId="4C6D06CD" w:rsidR="00C1283C" w:rsidRDefault="00C1283C" w:rsidP="00C1283C">
      <w:pPr>
        <w:pStyle w:val="EmailDiscussion2"/>
      </w:pPr>
      <w:r w:rsidRPr="00770DB4">
        <w:tab/>
      </w:r>
      <w:r w:rsidRPr="00AA559F">
        <w:rPr>
          <w:b/>
        </w:rPr>
        <w:t>Intended outcome:</w:t>
      </w:r>
      <w:r>
        <w:t xml:space="preserve"> LS in R2-240937</w:t>
      </w:r>
      <w:r w:rsidR="001266EA">
        <w:t>7</w:t>
      </w:r>
      <w:r>
        <w:t xml:space="preserve"> to be approved.</w:t>
      </w:r>
    </w:p>
    <w:p w14:paraId="27E44736" w14:textId="47DA55F7" w:rsidR="00C1283C" w:rsidRDefault="00C1283C" w:rsidP="00C1283C">
      <w:pPr>
        <w:ind w:left="1608"/>
      </w:pPr>
      <w:r w:rsidRPr="00AA559F">
        <w:rPr>
          <w:b/>
        </w:rPr>
        <w:t xml:space="preserve">Deadline: </w:t>
      </w:r>
      <w:r>
        <w:t xml:space="preserve">Short email discussion </w:t>
      </w:r>
    </w:p>
    <w:p w14:paraId="1E20C47E" w14:textId="6A1ECE7E" w:rsidR="001266EA" w:rsidRDefault="001266EA" w:rsidP="00C1283C">
      <w:pPr>
        <w:ind w:left="1608"/>
      </w:pPr>
    </w:p>
    <w:p w14:paraId="67CE635F" w14:textId="36E4AF65" w:rsidR="00156D46" w:rsidRPr="00156D46" w:rsidRDefault="00156D46" w:rsidP="00E2137B">
      <w:pPr>
        <w:pStyle w:val="Doc-text2"/>
        <w:ind w:left="0" w:firstLine="0"/>
        <w:rPr>
          <w:b/>
        </w:rPr>
      </w:pPr>
      <w:r w:rsidRPr="00156D46">
        <w:rPr>
          <w:b/>
        </w:rPr>
        <w:t>3. Stage 2 corrections</w:t>
      </w:r>
    </w:p>
    <w:p w14:paraId="37AE17FA" w14:textId="1924E24B" w:rsidR="00156D46" w:rsidRDefault="00156D46" w:rsidP="00E2137B">
      <w:pPr>
        <w:pStyle w:val="Doc-text2"/>
        <w:ind w:left="0" w:firstLine="0"/>
      </w:pPr>
    </w:p>
    <w:p w14:paraId="1B99FB38" w14:textId="65D10925" w:rsidR="00156D46" w:rsidRPr="00B23E2A" w:rsidRDefault="00156D46" w:rsidP="00156D46">
      <w:pPr>
        <w:pStyle w:val="EmailDiscussion"/>
      </w:pPr>
      <w:r w:rsidRPr="00CD7F01">
        <w:t>[AT127</w:t>
      </w:r>
      <w:proofErr w:type="gramStart"/>
      <w:r>
        <w:t>b</w:t>
      </w:r>
      <w:r w:rsidR="00BE0CA9">
        <w:t>is</w:t>
      </w:r>
      <w:r w:rsidRPr="00CD7F01">
        <w:t>][</w:t>
      </w:r>
      <w:proofErr w:type="gramEnd"/>
      <w:r w:rsidRPr="00CD7F01">
        <w:t>1</w:t>
      </w:r>
      <w:r w:rsidR="009050D6">
        <w:t>04</w:t>
      </w:r>
      <w:r w:rsidRPr="00CD7F01">
        <w:t>][</w:t>
      </w:r>
      <w:r>
        <w:t>MOB</w:t>
      </w:r>
      <w:r w:rsidRPr="00CD7F01">
        <w:t>] (</w:t>
      </w:r>
      <w:r w:rsidR="009050D6">
        <w:t>Nokia</w:t>
      </w:r>
      <w:r w:rsidRPr="00CD7F01">
        <w:t>)</w:t>
      </w:r>
    </w:p>
    <w:p w14:paraId="7D476324" w14:textId="0FAB77E0" w:rsidR="00156D46" w:rsidRDefault="00156D46" w:rsidP="00156D46">
      <w:pPr>
        <w:pStyle w:val="EmailDiscussion2"/>
      </w:pPr>
      <w:r w:rsidRPr="00770DB4">
        <w:tab/>
      </w:r>
      <w:r w:rsidRPr="00AA559F">
        <w:rPr>
          <w:b/>
        </w:rPr>
        <w:t>Scope:</w:t>
      </w:r>
      <w:r w:rsidRPr="00770DB4">
        <w:t xml:space="preserve"> </w:t>
      </w:r>
      <w:r w:rsidR="00E0113A">
        <w:t xml:space="preserve">To discuss need of corrections on P3 in R2-2408945, R2-2408452, R2-2408632, and capture </w:t>
      </w:r>
      <w:r w:rsidR="005867DA">
        <w:t xml:space="preserve">agreeable corrections </w:t>
      </w:r>
      <w:r w:rsidR="00E0113A">
        <w:t>in 38.300 miscellaneous CR</w:t>
      </w:r>
      <w:r w:rsidR="005867DA">
        <w:t>.</w:t>
      </w:r>
    </w:p>
    <w:p w14:paraId="36B34714" w14:textId="1F56CFF9" w:rsidR="00156D46" w:rsidRDefault="00156D46" w:rsidP="00156D46">
      <w:pPr>
        <w:pStyle w:val="EmailDiscussion2"/>
      </w:pPr>
      <w:r w:rsidRPr="00770DB4">
        <w:tab/>
      </w:r>
      <w:r w:rsidRPr="00AA559F">
        <w:rPr>
          <w:b/>
        </w:rPr>
        <w:t>Intended outcome:</w:t>
      </w:r>
      <w:r>
        <w:t xml:space="preserve"> </w:t>
      </w:r>
      <w:r w:rsidR="00E0113A">
        <w:t>38.300 CR in R2-240</w:t>
      </w:r>
      <w:r w:rsidR="00D82DA6">
        <w:t>9355</w:t>
      </w:r>
      <w:r w:rsidR="00E0113A">
        <w:t xml:space="preserve"> to be in principle agreed. </w:t>
      </w:r>
      <w:r w:rsidR="00504A33">
        <w:t>Discussion summary in R2-240</w:t>
      </w:r>
      <w:r w:rsidR="00D82DA6">
        <w:t>9356</w:t>
      </w:r>
      <w:r w:rsidR="00504A33">
        <w:t xml:space="preserve"> if needed</w:t>
      </w:r>
      <w:r w:rsidR="00504A33" w:rsidRPr="00FD5460">
        <w:t xml:space="preserve">. </w:t>
      </w:r>
      <w:r w:rsidR="00E0113A" w:rsidRPr="00FD5460">
        <w:t>Email approval.</w:t>
      </w:r>
      <w:r w:rsidR="00D82DA6">
        <w:t xml:space="preserve"> </w:t>
      </w:r>
    </w:p>
    <w:p w14:paraId="2AD7828E" w14:textId="60753788" w:rsidR="00FD5460" w:rsidRDefault="00156D46" w:rsidP="00FD5460">
      <w:pPr>
        <w:ind w:left="1608"/>
      </w:pPr>
      <w:r w:rsidRPr="00AA559F">
        <w:rPr>
          <w:b/>
        </w:rPr>
        <w:t xml:space="preserve">Deadline: </w:t>
      </w:r>
      <w:r w:rsidR="00504A33">
        <w:t>Thursday</w:t>
      </w:r>
      <w:r w:rsidR="00E0113A" w:rsidRPr="00E0113A">
        <w:t xml:space="preserve"> </w:t>
      </w:r>
      <w:r w:rsidR="00504A33">
        <w:t>10</w:t>
      </w:r>
      <w:r w:rsidR="00E0113A">
        <w:t>:00</w:t>
      </w:r>
      <w:r w:rsidR="00504A33">
        <w:t>am</w:t>
      </w:r>
      <w:r w:rsidR="00E0113A">
        <w:t xml:space="preserve">. </w:t>
      </w:r>
      <w:r w:rsidR="003313B5">
        <w:t>=&gt; Completed.</w:t>
      </w:r>
    </w:p>
    <w:p w14:paraId="5F0EF254" w14:textId="5B73703B" w:rsidR="00FD5460" w:rsidRDefault="00FD5460" w:rsidP="00FD5460">
      <w:pPr>
        <w:rPr>
          <w:b/>
        </w:rPr>
      </w:pPr>
    </w:p>
    <w:p w14:paraId="4334379C" w14:textId="0642E98C" w:rsidR="00FD5460" w:rsidRDefault="00FD5460" w:rsidP="00FD5460">
      <w:pPr>
        <w:pStyle w:val="Doc-title"/>
      </w:pPr>
      <w:bookmarkStart w:id="10" w:name="_Hlk180074812"/>
      <w:r>
        <w:t>R2-2409356</w:t>
      </w:r>
      <w:r>
        <w:tab/>
      </w:r>
      <w:r w:rsidRPr="00FD5460">
        <w:t>Report from [AT127b][104][MOB] (Nokia)</w:t>
      </w:r>
      <w:r>
        <w:tab/>
        <w:t>Nokia</w:t>
      </w:r>
      <w:r>
        <w:tab/>
        <w:t>discussion</w:t>
      </w:r>
      <w:r>
        <w:tab/>
        <w:t>Rel-18</w:t>
      </w:r>
      <w:r>
        <w:tab/>
        <w:t>NR_Mob_enh2-Core</w:t>
      </w:r>
    </w:p>
    <w:p w14:paraId="11089970" w14:textId="77777777" w:rsidR="00FD5460" w:rsidRDefault="00FD5460" w:rsidP="00FD5460">
      <w:pPr>
        <w:pStyle w:val="Doc-text2"/>
        <w:ind w:left="1253" w:firstLine="0"/>
      </w:pPr>
      <w:r>
        <w:t>Proposal 1: Stage 2 changes in R2-2408945 are postponed to next meeting (i.e. more time is needed to decide how to clarify the measurement reporting requirement for steps 4a and 4b in Figure 9.2.3.5.2-1).</w:t>
      </w:r>
    </w:p>
    <w:p w14:paraId="11F3234D" w14:textId="77777777" w:rsidR="00FD5460" w:rsidRDefault="00FD5460" w:rsidP="00FD5460">
      <w:pPr>
        <w:pStyle w:val="Doc-text2"/>
        <w:ind w:left="1253" w:firstLine="0"/>
      </w:pPr>
      <w:r>
        <w:t>Proposal 2: The change proposed in R2-2408452 for section 9.2.3.5.1 of TS 38.300 is not pursued at RAN2#127bis.</w:t>
      </w:r>
    </w:p>
    <w:p w14:paraId="379DEAA2" w14:textId="77777777" w:rsidR="00FD5460" w:rsidRDefault="00FD5460" w:rsidP="00FD5460">
      <w:pPr>
        <w:pStyle w:val="Doc-text2"/>
        <w:ind w:left="1253" w:firstLine="0"/>
      </w:pPr>
      <w:r>
        <w:t xml:space="preserve">Proposal 3: Changes in R2-2408452 suggested for section 9.2.3.5.2 are agreed with the following modification: procedural text for step 5 under Figure 9.2.3.5.2-1 clarifies it is either L1 or L3 measurement report that can be used for LTM (to avoid the suggestion the UE cannot perform both types of measurements). </w:t>
      </w:r>
    </w:p>
    <w:p w14:paraId="403F2264" w14:textId="77777777" w:rsidR="00FD5460" w:rsidRDefault="00FD5460" w:rsidP="00FD5460">
      <w:pPr>
        <w:pStyle w:val="Doc-text2"/>
        <w:ind w:left="1253" w:firstLine="0"/>
      </w:pPr>
      <w:r>
        <w:t>Proposal 4: Similar changes are pursued also in section 9.2.3.5.1 General and 3.2 Definitions of TS 38.300 to reflect L3 measurement report can be also used for LTM.</w:t>
      </w:r>
    </w:p>
    <w:p w14:paraId="50065A87" w14:textId="6741B335" w:rsidR="00FD5460" w:rsidRDefault="00FD5460" w:rsidP="00FD5460">
      <w:pPr>
        <w:pStyle w:val="Doc-text2"/>
        <w:ind w:left="1253" w:firstLine="0"/>
      </w:pPr>
      <w:r>
        <w:t>Proposal 5: The change suggested in R2-2408632 is not agreed.</w:t>
      </w:r>
    </w:p>
    <w:p w14:paraId="5E84EDAA" w14:textId="2C9E84CD" w:rsidR="00FD5460" w:rsidRDefault="00FD5460" w:rsidP="00FD5460">
      <w:pPr>
        <w:pStyle w:val="Doc-text2"/>
        <w:ind w:left="1253" w:firstLine="0"/>
      </w:pPr>
    </w:p>
    <w:p w14:paraId="76A580F7" w14:textId="2EB77291" w:rsidR="00FD5460" w:rsidRDefault="00FD5460" w:rsidP="00B633DD">
      <w:pPr>
        <w:pStyle w:val="Agreement"/>
      </w:pPr>
      <w:r>
        <w:t>All proposals above are agreed.</w:t>
      </w:r>
    </w:p>
    <w:p w14:paraId="43CBF3F1" w14:textId="77777777" w:rsidR="00FD5460" w:rsidRDefault="00FD5460" w:rsidP="00FD5460"/>
    <w:p w14:paraId="651D7066" w14:textId="45976F60" w:rsidR="00FD5460" w:rsidRDefault="00FD5460" w:rsidP="00FD5460">
      <w:pPr>
        <w:pStyle w:val="Doc-title"/>
      </w:pPr>
      <w:r>
        <w:t>R2-2409355</w:t>
      </w:r>
      <w:r>
        <w:tab/>
        <w:t>Misc state 2 corrections for LTM mobility</w:t>
      </w:r>
      <w:r>
        <w:tab/>
        <w:t xml:space="preserve">Vodafone, </w:t>
      </w:r>
      <w:fldSimple w:instr=" DOCPROPERTY  SourceIfWg  \* MERGEFORMAT ">
        <w:r>
          <w:t>Ericsson</w:t>
        </w:r>
      </w:fldSimple>
      <w:r>
        <w:t>, Nokia, ZTE</w:t>
      </w:r>
      <w:r>
        <w:tab/>
        <w:t>CR</w:t>
      </w:r>
      <w:r>
        <w:tab/>
        <w:t>Rel-18</w:t>
      </w:r>
      <w:r>
        <w:tab/>
        <w:t>38.300</w:t>
      </w:r>
      <w:r>
        <w:tab/>
        <w:t>18.3.0</w:t>
      </w:r>
      <w:r>
        <w:tab/>
        <w:t>0911</w:t>
      </w:r>
      <w:r>
        <w:tab/>
        <w:t>1</w:t>
      </w:r>
      <w:r>
        <w:tab/>
        <w:t>F</w:t>
      </w:r>
      <w:r>
        <w:tab/>
        <w:t>NR_Mob_enh2-Core</w:t>
      </w:r>
    </w:p>
    <w:p w14:paraId="5D989D33" w14:textId="42D399E0" w:rsidR="00FD5460" w:rsidRDefault="00FD5460" w:rsidP="00FD5460">
      <w:pPr>
        <w:pStyle w:val="Doc-text2"/>
      </w:pPr>
    </w:p>
    <w:p w14:paraId="2E94BBB9" w14:textId="54EA4CAF" w:rsidR="00FD5460" w:rsidRDefault="00FD5460" w:rsidP="00FD5460">
      <w:pPr>
        <w:pStyle w:val="Agreement"/>
      </w:pPr>
      <w:r>
        <w:t xml:space="preserve">Agreed in principle. </w:t>
      </w:r>
    </w:p>
    <w:bookmarkEnd w:id="10"/>
    <w:p w14:paraId="3B8CBD80" w14:textId="214EAEDE" w:rsidR="00FD5460" w:rsidRDefault="00FD5460" w:rsidP="00FD5460">
      <w:pPr>
        <w:pStyle w:val="Doc-text2"/>
      </w:pPr>
    </w:p>
    <w:p w14:paraId="62974C8B" w14:textId="77777777" w:rsidR="00FD5460" w:rsidRPr="00FD5460" w:rsidRDefault="00FD5460" w:rsidP="00FD5460">
      <w:pPr>
        <w:pStyle w:val="Doc-text2"/>
      </w:pPr>
    </w:p>
    <w:p w14:paraId="1A22C5CD" w14:textId="2B5D91BB" w:rsidR="00504A33" w:rsidRPr="00B23E2A" w:rsidRDefault="00504A33" w:rsidP="00504A33">
      <w:pPr>
        <w:pStyle w:val="EmailDiscussion"/>
      </w:pPr>
      <w:r w:rsidRPr="00CD7F01">
        <w:t>[AT127</w:t>
      </w:r>
      <w:proofErr w:type="gramStart"/>
      <w:r>
        <w:t>b</w:t>
      </w:r>
      <w:r w:rsidR="00BE0CA9">
        <w:t>is</w:t>
      </w:r>
      <w:r w:rsidRPr="00CD7F01">
        <w:t>][</w:t>
      </w:r>
      <w:proofErr w:type="gramEnd"/>
      <w:r w:rsidRPr="00CD7F01">
        <w:t>1</w:t>
      </w:r>
      <w:r w:rsidR="00D82DA6">
        <w:t>05</w:t>
      </w:r>
      <w:r w:rsidRPr="00CD7F01">
        <w:t>][</w:t>
      </w:r>
      <w:r>
        <w:t>MOB</w:t>
      </w:r>
      <w:r w:rsidRPr="00CD7F01">
        <w:t>] (</w:t>
      </w:r>
      <w:r w:rsidR="009845E4">
        <w:t>ZTE</w:t>
      </w:r>
      <w:r w:rsidRPr="00CD7F01">
        <w:t>)</w:t>
      </w:r>
    </w:p>
    <w:p w14:paraId="430B15AD" w14:textId="3744BE8D" w:rsidR="00504A33" w:rsidRDefault="00504A33" w:rsidP="00504A33">
      <w:pPr>
        <w:pStyle w:val="EmailDiscussion2"/>
      </w:pPr>
      <w:r w:rsidRPr="00770DB4">
        <w:tab/>
      </w:r>
      <w:r w:rsidRPr="00AA559F">
        <w:rPr>
          <w:b/>
        </w:rPr>
        <w:t>Scope:</w:t>
      </w:r>
      <w:r w:rsidRPr="00770DB4">
        <w:t xml:space="preserve"> </w:t>
      </w:r>
      <w:r>
        <w:t>To discuss correction on R2-2408522 (including need of correction).</w:t>
      </w:r>
    </w:p>
    <w:p w14:paraId="1B4B5D46" w14:textId="60C187E3" w:rsidR="00504A33" w:rsidRDefault="00504A33" w:rsidP="00504A33">
      <w:pPr>
        <w:pStyle w:val="EmailDiscussion2"/>
      </w:pPr>
      <w:r w:rsidRPr="00770DB4">
        <w:tab/>
      </w:r>
      <w:r w:rsidRPr="00AA559F">
        <w:rPr>
          <w:b/>
        </w:rPr>
        <w:t>Intended outcome:</w:t>
      </w:r>
      <w:r>
        <w:t xml:space="preserve"> 37.340 CR in R2-240</w:t>
      </w:r>
      <w:r w:rsidR="00D82DA6">
        <w:t>9357</w:t>
      </w:r>
      <w:r>
        <w:t xml:space="preserve"> to be in principle agreed. Discussion summary in R2-240</w:t>
      </w:r>
      <w:r w:rsidR="00D82DA6">
        <w:t>9358</w:t>
      </w:r>
      <w:r>
        <w:t xml:space="preserve"> if </w:t>
      </w:r>
      <w:r w:rsidRPr="00E9719D">
        <w:t>needed. Email approval.</w:t>
      </w:r>
      <w:r w:rsidR="00E9719D">
        <w:t xml:space="preserve"> </w:t>
      </w:r>
    </w:p>
    <w:p w14:paraId="35460E96" w14:textId="06DB6B86" w:rsidR="00504A33" w:rsidRDefault="00504A33" w:rsidP="00504A33">
      <w:pPr>
        <w:ind w:left="1608"/>
      </w:pPr>
      <w:r w:rsidRPr="00AA559F">
        <w:rPr>
          <w:b/>
        </w:rPr>
        <w:t xml:space="preserve">Deadline: </w:t>
      </w:r>
      <w:r>
        <w:t>Thursday 10:00am.</w:t>
      </w:r>
      <w:r w:rsidR="003313B5" w:rsidRPr="003313B5">
        <w:t xml:space="preserve"> </w:t>
      </w:r>
      <w:r w:rsidR="003313B5">
        <w:t>=&gt; Completed.</w:t>
      </w:r>
    </w:p>
    <w:p w14:paraId="2F8B5FA5" w14:textId="10E0FAE9" w:rsidR="00E9719D" w:rsidRDefault="00E9719D" w:rsidP="00504A33">
      <w:pPr>
        <w:ind w:left="1608"/>
      </w:pPr>
    </w:p>
    <w:p w14:paraId="59CFB2F7" w14:textId="32573EF8" w:rsidR="00E9719D" w:rsidRDefault="00E9719D" w:rsidP="00E9719D">
      <w:pPr>
        <w:pStyle w:val="Doc-title"/>
      </w:pPr>
      <w:bookmarkStart w:id="11" w:name="_Hlk180075487"/>
      <w:r>
        <w:lastRenderedPageBreak/>
        <w:t>R2-2409358</w:t>
      </w:r>
      <w:r>
        <w:tab/>
      </w:r>
      <w:r w:rsidRPr="00E9719D">
        <w:t>Report of [AT127bis][105][MOB] (ZTE)</w:t>
      </w:r>
      <w:r>
        <w:tab/>
        <w:t>ZTE</w:t>
      </w:r>
      <w:r>
        <w:tab/>
        <w:t>discussion</w:t>
      </w:r>
      <w:r>
        <w:tab/>
        <w:t>Rel-18</w:t>
      </w:r>
      <w:r>
        <w:tab/>
        <w:t>NR_Mob_enh2-Core</w:t>
      </w:r>
    </w:p>
    <w:p w14:paraId="0BC5A190" w14:textId="77777777" w:rsidR="00E9719D" w:rsidRDefault="00E9719D" w:rsidP="00E9719D">
      <w:pPr>
        <w:pStyle w:val="Doc-text2"/>
      </w:pPr>
      <w:r>
        <w:t>Proposal 1: To adopt the 1st change in R2-2408522 with the following modifications:</w:t>
      </w:r>
    </w:p>
    <w:p w14:paraId="37D3DB58" w14:textId="3C7906B9" w:rsidR="00E9719D" w:rsidRDefault="00E9719D" w:rsidP="00E9719D">
      <w:pPr>
        <w:pStyle w:val="Doc-text2"/>
      </w:pPr>
      <w:r>
        <w:t>-</w:t>
      </w:r>
      <w:r>
        <w:tab/>
        <w:t>Update the definition of subsequent CPAC as follows:</w:t>
      </w:r>
    </w:p>
    <w:p w14:paraId="0A03B85C" w14:textId="16AF26B2" w:rsidR="00E9719D" w:rsidRDefault="00E9719D" w:rsidP="00E9719D">
      <w:pPr>
        <w:pStyle w:val="Doc-text2"/>
      </w:pPr>
      <w:r w:rsidRPr="00E9719D">
        <w:rPr>
          <w:bCs/>
        </w:rPr>
        <w:t xml:space="preserve">Subsequent Conditional </w:t>
      </w:r>
      <w:proofErr w:type="spellStart"/>
      <w:r w:rsidRPr="00E9719D">
        <w:rPr>
          <w:bCs/>
        </w:rPr>
        <w:t>PSCell</w:t>
      </w:r>
      <w:proofErr w:type="spellEnd"/>
      <w:r w:rsidRPr="00E9719D">
        <w:rPr>
          <w:bCs/>
        </w:rPr>
        <w:t xml:space="preserve"> Addition or Change (subsequent CPAC)</w:t>
      </w:r>
      <w:r w:rsidRPr="00E9719D">
        <w:t>:</w:t>
      </w:r>
      <w:r>
        <w:t xml:space="preserve"> a conditional </w:t>
      </w:r>
      <w:proofErr w:type="spellStart"/>
      <w:r>
        <w:t>PSCell</w:t>
      </w:r>
      <w:proofErr w:type="spellEnd"/>
      <w:r>
        <w:t xml:space="preserve"> addition or change procedure that is executed </w:t>
      </w:r>
      <w:r w:rsidRPr="00A261EC">
        <w:rPr>
          <w:strike/>
          <w:color w:val="FF0000"/>
        </w:rPr>
        <w:t xml:space="preserve">after a </w:t>
      </w:r>
      <w:proofErr w:type="spellStart"/>
      <w:r w:rsidRPr="00A261EC">
        <w:rPr>
          <w:strike/>
          <w:color w:val="FF0000"/>
        </w:rPr>
        <w:t>PSCell</w:t>
      </w:r>
      <w:proofErr w:type="spellEnd"/>
      <w:r w:rsidRPr="00A261EC">
        <w:rPr>
          <w:strike/>
          <w:color w:val="FF0000"/>
        </w:rPr>
        <w:t xml:space="preserve"> addition, a </w:t>
      </w:r>
      <w:proofErr w:type="spellStart"/>
      <w:r w:rsidRPr="00A261EC">
        <w:rPr>
          <w:strike/>
          <w:color w:val="FF0000"/>
        </w:rPr>
        <w:t>PSCell</w:t>
      </w:r>
      <w:proofErr w:type="spellEnd"/>
      <w:r w:rsidRPr="00A261EC">
        <w:rPr>
          <w:strike/>
          <w:color w:val="FF0000"/>
        </w:rPr>
        <w:t xml:space="preserve"> change, a </w:t>
      </w:r>
      <w:proofErr w:type="spellStart"/>
      <w:r w:rsidRPr="00A261EC">
        <w:rPr>
          <w:strike/>
          <w:color w:val="FF0000"/>
        </w:rPr>
        <w:t>PCell</w:t>
      </w:r>
      <w:proofErr w:type="spellEnd"/>
      <w:r w:rsidRPr="00A261EC">
        <w:rPr>
          <w:strike/>
          <w:color w:val="FF0000"/>
        </w:rPr>
        <w:t xml:space="preserve"> change or an SCG release </w:t>
      </w:r>
      <w:r>
        <w:t xml:space="preserve">based on pre-configured subsequent CPAC configuration </w:t>
      </w:r>
      <w:r w:rsidRPr="00A261EC">
        <w:rPr>
          <w:strike/>
          <w:color w:val="FF0000"/>
        </w:rPr>
        <w:t xml:space="preserve">of candidate </w:t>
      </w:r>
      <w:proofErr w:type="spellStart"/>
      <w:r w:rsidRPr="00A261EC">
        <w:rPr>
          <w:strike/>
          <w:color w:val="FF0000"/>
        </w:rPr>
        <w:t>PSCell</w:t>
      </w:r>
      <w:proofErr w:type="spellEnd"/>
      <w:r w:rsidRPr="00A261EC">
        <w:rPr>
          <w:strike/>
          <w:color w:val="FF0000"/>
        </w:rPr>
        <w:t>(s) without reconfiguration and re-initiation of CPC/CPA</w:t>
      </w:r>
      <w:r w:rsidRPr="00A261EC">
        <w:rPr>
          <w:rFonts w:hint="eastAsia"/>
          <w:color w:val="FF0000"/>
        </w:rPr>
        <w:t xml:space="preserve"> </w:t>
      </w:r>
      <w:bookmarkStart w:id="12" w:name="_Hlk180053381"/>
      <w:r w:rsidRPr="00A261EC">
        <w:rPr>
          <w:rFonts w:hint="eastAsia"/>
          <w:color w:val="FF0000"/>
        </w:rPr>
        <w:t xml:space="preserve">which is not implicitly released by the UE upon (conditional or non-conditional) </w:t>
      </w:r>
      <w:proofErr w:type="spellStart"/>
      <w:r w:rsidRPr="00A261EC">
        <w:rPr>
          <w:rFonts w:hint="eastAsia"/>
          <w:color w:val="FF0000"/>
        </w:rPr>
        <w:t>P</w:t>
      </w:r>
      <w:r>
        <w:rPr>
          <w:color w:val="FF0000"/>
        </w:rPr>
        <w:t>S</w:t>
      </w:r>
      <w:r w:rsidRPr="00A261EC">
        <w:rPr>
          <w:rFonts w:hint="eastAsia"/>
          <w:color w:val="FF0000"/>
        </w:rPr>
        <w:t>Cell</w:t>
      </w:r>
      <w:proofErr w:type="spellEnd"/>
      <w:r w:rsidRPr="00A261EC">
        <w:rPr>
          <w:rFonts w:hint="eastAsia"/>
          <w:color w:val="FF0000"/>
        </w:rPr>
        <w:t xml:space="preserve"> </w:t>
      </w:r>
      <w:r>
        <w:rPr>
          <w:color w:val="FF0000"/>
        </w:rPr>
        <w:t>addition</w:t>
      </w:r>
      <w:r w:rsidRPr="00A261EC">
        <w:rPr>
          <w:rFonts w:hint="eastAsia"/>
          <w:color w:val="FF0000"/>
        </w:rPr>
        <w:t xml:space="preserve">, (conditional or non-conditional) </w:t>
      </w:r>
      <w:proofErr w:type="spellStart"/>
      <w:r w:rsidRPr="00A261EC">
        <w:rPr>
          <w:rFonts w:hint="eastAsia"/>
          <w:color w:val="FF0000"/>
        </w:rPr>
        <w:t>PSCell</w:t>
      </w:r>
      <w:proofErr w:type="spellEnd"/>
      <w:r w:rsidRPr="00A261EC">
        <w:rPr>
          <w:rFonts w:hint="eastAsia"/>
          <w:color w:val="FF0000"/>
        </w:rPr>
        <w:t xml:space="preserve"> change</w:t>
      </w:r>
      <w:r>
        <w:rPr>
          <w:color w:val="FF0000"/>
        </w:rPr>
        <w:t xml:space="preserve">, </w:t>
      </w:r>
      <w:r w:rsidRPr="00A261EC">
        <w:rPr>
          <w:rFonts w:hint="eastAsia"/>
          <w:color w:val="FF0000"/>
        </w:rPr>
        <w:t xml:space="preserve">(conditional or non-conditional) </w:t>
      </w:r>
      <w:proofErr w:type="spellStart"/>
      <w:r w:rsidRPr="00A261EC">
        <w:rPr>
          <w:rFonts w:hint="eastAsia"/>
          <w:color w:val="FF0000"/>
        </w:rPr>
        <w:t>PCell</w:t>
      </w:r>
      <w:proofErr w:type="spellEnd"/>
      <w:r w:rsidRPr="00A261EC">
        <w:rPr>
          <w:rFonts w:hint="eastAsia"/>
          <w:color w:val="FF0000"/>
        </w:rPr>
        <w:t xml:space="preserve"> change or SCG release</w:t>
      </w:r>
      <w:bookmarkEnd w:id="12"/>
      <w:r>
        <w:t>.</w:t>
      </w:r>
    </w:p>
    <w:p w14:paraId="70E3B290" w14:textId="77777777" w:rsidR="00E9719D" w:rsidRDefault="00E9719D" w:rsidP="00E9719D">
      <w:pPr>
        <w:pStyle w:val="Doc-text2"/>
      </w:pPr>
      <w:r>
        <w:t>-</w:t>
      </w:r>
      <w:r>
        <w:tab/>
        <w:t>Only add “(conditional or non-conditional)” for the definition text of subsequent CPAC, but no change for other texts.</w:t>
      </w:r>
    </w:p>
    <w:p w14:paraId="6A463093" w14:textId="77777777" w:rsidR="00E9719D" w:rsidRDefault="00E9719D" w:rsidP="00E9719D">
      <w:pPr>
        <w:pStyle w:val="Doc-text2"/>
      </w:pPr>
      <w:r>
        <w:t>Proposal 2: To adopt the 2nd change in R2-2408522.</w:t>
      </w:r>
    </w:p>
    <w:p w14:paraId="58178510" w14:textId="7209974A" w:rsidR="00E9719D" w:rsidRDefault="00E9719D" w:rsidP="00E9719D">
      <w:pPr>
        <w:pStyle w:val="Doc-text2"/>
      </w:pPr>
      <w:r>
        <w:t>Proposal 3: The 3rd change in R2-2408522 is not pursued at RAN2#127bis meeting.</w:t>
      </w:r>
    </w:p>
    <w:p w14:paraId="74FDF06F" w14:textId="4CFDD61F" w:rsidR="00E9719D" w:rsidRDefault="00E9719D" w:rsidP="00E9719D">
      <w:pPr>
        <w:pStyle w:val="Doc-text2"/>
      </w:pPr>
    </w:p>
    <w:p w14:paraId="410C5095" w14:textId="31F193F7" w:rsidR="00E9719D" w:rsidRPr="00E9719D" w:rsidRDefault="00E9719D" w:rsidP="00E9719D">
      <w:pPr>
        <w:pStyle w:val="Agreement"/>
      </w:pPr>
      <w:r>
        <w:t>All proposals above are agreed.</w:t>
      </w:r>
    </w:p>
    <w:p w14:paraId="60526213" w14:textId="1BC6422D" w:rsidR="00E9719D" w:rsidRDefault="00E9719D" w:rsidP="00E9719D"/>
    <w:p w14:paraId="0F285590" w14:textId="4AEDBA96" w:rsidR="00E9719D" w:rsidRDefault="00E9719D" w:rsidP="00E9719D">
      <w:pPr>
        <w:pStyle w:val="Doc-title"/>
      </w:pPr>
      <w:r>
        <w:t>R2-2409357</w:t>
      </w:r>
      <w:r>
        <w:tab/>
      </w:r>
      <w:r w:rsidRPr="00E9719D">
        <w:t>Corrections for mobility enhancements in stage-2</w:t>
      </w:r>
      <w:r>
        <w:tab/>
      </w:r>
      <w:r>
        <w:rPr>
          <w:rFonts w:hint="eastAsia"/>
        </w:rPr>
        <w:t>ZTE Corporation</w:t>
      </w:r>
      <w:r>
        <w:t>, Ericsson</w:t>
      </w:r>
      <w:r>
        <w:tab/>
        <w:t>CR</w:t>
      </w:r>
      <w:r>
        <w:tab/>
        <w:t>Rel-18</w:t>
      </w:r>
      <w:r>
        <w:tab/>
        <w:t>37.340</w:t>
      </w:r>
      <w:r>
        <w:tab/>
        <w:t>18.3.0</w:t>
      </w:r>
      <w:r>
        <w:tab/>
        <w:t>0404</w:t>
      </w:r>
      <w:r>
        <w:tab/>
        <w:t>1</w:t>
      </w:r>
      <w:r>
        <w:tab/>
        <w:t>F</w:t>
      </w:r>
      <w:r>
        <w:tab/>
        <w:t>NR_Mob_enh2-Core</w:t>
      </w:r>
    </w:p>
    <w:p w14:paraId="1D1BF911" w14:textId="552EBC38" w:rsidR="00E9719D" w:rsidRDefault="00E9719D" w:rsidP="00E9719D">
      <w:pPr>
        <w:pStyle w:val="Doc-text2"/>
      </w:pPr>
    </w:p>
    <w:p w14:paraId="7CF78F46" w14:textId="5B10B21B" w:rsidR="00E9719D" w:rsidRPr="00E9719D" w:rsidRDefault="00E9719D" w:rsidP="00E9719D">
      <w:pPr>
        <w:pStyle w:val="Agreement"/>
      </w:pPr>
      <w:r>
        <w:t>Agreed in principle.</w:t>
      </w:r>
    </w:p>
    <w:bookmarkEnd w:id="11"/>
    <w:p w14:paraId="396A9BF7" w14:textId="77777777" w:rsidR="00E9719D" w:rsidRDefault="00E9719D" w:rsidP="00E9719D"/>
    <w:p w14:paraId="599AC8DD" w14:textId="226F5175" w:rsidR="00776C9E" w:rsidRDefault="00776C9E" w:rsidP="00E2137B">
      <w:pPr>
        <w:pStyle w:val="Doc-text2"/>
        <w:ind w:left="0" w:firstLine="0"/>
        <w:rPr>
          <w:b/>
        </w:rPr>
      </w:pPr>
      <w:r w:rsidRPr="004D1E18">
        <w:rPr>
          <w:b/>
        </w:rPr>
        <w:t xml:space="preserve">4. </w:t>
      </w:r>
      <w:r w:rsidR="00D82DA6">
        <w:rPr>
          <w:b/>
        </w:rPr>
        <w:t xml:space="preserve">Change </w:t>
      </w:r>
      <w:r w:rsidRPr="004D1E18">
        <w:rPr>
          <w:b/>
        </w:rPr>
        <w:t>2 in R2-2408819</w:t>
      </w:r>
      <w:r w:rsidR="00C33785" w:rsidRPr="004D1E18">
        <w:rPr>
          <w:b/>
        </w:rPr>
        <w:t xml:space="preserve"> (Ericsson)</w:t>
      </w:r>
    </w:p>
    <w:p w14:paraId="627B3068" w14:textId="77777777" w:rsidR="00D82DA6" w:rsidRDefault="00D82DA6" w:rsidP="00D82DA6">
      <w:pPr>
        <w:pStyle w:val="Doc-text2"/>
        <w:ind w:left="1253" w:firstLine="0"/>
      </w:pPr>
      <w:r w:rsidRPr="00D82DA6">
        <w:t>A further issue to address is that the configured grant for LTM gives the opportunity to the network to configure an SSB mapping so UE can select one of those SSB to use the special configured grant for LTM. However, in LTM the TCI state is a mandatory field in the LTM cell switch MAC CE and thus there is no case for the UE on when an SSB needs to be selected. According to this, it should be clarified that the field that configures the SSB mapping shall not be configured in case of LTM.</w:t>
      </w:r>
    </w:p>
    <w:p w14:paraId="443DCFDD" w14:textId="2D2EEA39" w:rsidR="00D82DA6" w:rsidRDefault="00D82DA6" w:rsidP="00D82DA6">
      <w:pPr>
        <w:pStyle w:val="Doc-text2"/>
      </w:pPr>
    </w:p>
    <w:p w14:paraId="511D5D1E" w14:textId="77777777" w:rsidR="007E407B" w:rsidRDefault="007E407B" w:rsidP="00CB315F">
      <w:pPr>
        <w:pStyle w:val="Agreement"/>
      </w:pPr>
      <w:r>
        <w:t>Not pursued.</w:t>
      </w:r>
    </w:p>
    <w:p w14:paraId="28750AE0" w14:textId="77777777" w:rsidR="007E407B" w:rsidRDefault="007E407B" w:rsidP="00D82DA6">
      <w:pPr>
        <w:pStyle w:val="Doc-text2"/>
      </w:pPr>
    </w:p>
    <w:p w14:paraId="7A242E1D" w14:textId="1A5B0757" w:rsidR="00D82DA6" w:rsidRDefault="00D82DA6" w:rsidP="00D82DA6">
      <w:pPr>
        <w:pStyle w:val="Doc-text2"/>
        <w:ind w:left="1253" w:firstLine="0"/>
      </w:pPr>
      <w:r>
        <w:t xml:space="preserve">[Huawei]: It is needed for NW to have more flexibility, e.g. to map CG occasions according to SSB indexes. [Samsung]: It was agreed during WI and the current spec is aligned with RAN2 agreement. </w:t>
      </w:r>
    </w:p>
    <w:p w14:paraId="306ED1E8" w14:textId="77777777" w:rsidR="00D82DA6" w:rsidRPr="004D1E18" w:rsidRDefault="00D82DA6" w:rsidP="00E2137B">
      <w:pPr>
        <w:pStyle w:val="Doc-text2"/>
        <w:ind w:left="0" w:firstLine="0"/>
        <w:rPr>
          <w:b/>
        </w:rPr>
      </w:pPr>
    </w:p>
    <w:p w14:paraId="27A039EC" w14:textId="3C0F6BEF" w:rsidR="00C33785" w:rsidRPr="004D1E18" w:rsidRDefault="00C33785" w:rsidP="00E2137B">
      <w:pPr>
        <w:pStyle w:val="Doc-text2"/>
        <w:ind w:left="0" w:firstLine="0"/>
        <w:rPr>
          <w:b/>
        </w:rPr>
      </w:pPr>
      <w:r w:rsidRPr="004D1E18">
        <w:rPr>
          <w:b/>
        </w:rPr>
        <w:t xml:space="preserve">5. P1 in R2-2407993 (CATT) </w:t>
      </w:r>
    </w:p>
    <w:p w14:paraId="6BB3A7F2" w14:textId="77777777" w:rsidR="00C50E68" w:rsidRDefault="00C50E68" w:rsidP="00C50E68">
      <w:pPr>
        <w:pStyle w:val="Doc-text2"/>
      </w:pPr>
      <w:r>
        <w:t>Proposal 1: On how to identify the power control parameters after LTM cell switch, RAN2 down selects between the following two solutions:</w:t>
      </w:r>
    </w:p>
    <w:p w14:paraId="663EF1D0" w14:textId="77777777" w:rsidR="00C50E68" w:rsidRDefault="00C50E68" w:rsidP="00C50E68">
      <w:pPr>
        <w:pStyle w:val="Doc-text2"/>
      </w:pPr>
      <w:r>
        <w:t>-</w:t>
      </w:r>
      <w:r>
        <w:tab/>
        <w:t xml:space="preserve">Solution 1: clarify in the field description of ul-powerControl-r18 in </w:t>
      </w:r>
      <w:proofErr w:type="spellStart"/>
      <w:r>
        <w:t>CandidateTCI</w:t>
      </w:r>
      <w:proofErr w:type="spellEnd"/>
      <w:r>
        <w:t xml:space="preserve">-State and </w:t>
      </w:r>
      <w:proofErr w:type="spellStart"/>
      <w:r>
        <w:t>CandidateTCI</w:t>
      </w:r>
      <w:proofErr w:type="spellEnd"/>
      <w:r>
        <w:t>-UL-State that it refers to the uplink-</w:t>
      </w:r>
      <w:proofErr w:type="spellStart"/>
      <w:r>
        <w:t>PowerControlToAddModList</w:t>
      </w:r>
      <w:proofErr w:type="spellEnd"/>
      <w:r>
        <w:t xml:space="preserve"> configured in the </w:t>
      </w:r>
      <w:proofErr w:type="spellStart"/>
      <w:r>
        <w:t>SpCell</w:t>
      </w:r>
      <w:proofErr w:type="spellEnd"/>
      <w:r>
        <w:t xml:space="preserve"> of the candidate configuration;</w:t>
      </w:r>
    </w:p>
    <w:p w14:paraId="17CF9EFE" w14:textId="77777777" w:rsidR="00C50E68" w:rsidRDefault="00C50E68" w:rsidP="00C50E68">
      <w:pPr>
        <w:pStyle w:val="Doc-text2"/>
      </w:pPr>
      <w:r>
        <w:t>-</w:t>
      </w:r>
      <w:r>
        <w:tab/>
        <w:t xml:space="preserve">Solution 2: introduce uplink-PowerControlToAddModList-r18 and uplink-PowerControlToReleaseList-r18 in LTM-TCI-Info to align RAN1 LS, the ul-powerControl-r18 in </w:t>
      </w:r>
      <w:proofErr w:type="spellStart"/>
      <w:r>
        <w:t>CandidateTCI</w:t>
      </w:r>
      <w:proofErr w:type="spellEnd"/>
      <w:r>
        <w:t xml:space="preserve">-State and </w:t>
      </w:r>
      <w:proofErr w:type="spellStart"/>
      <w:r>
        <w:t>CandidateTCI</w:t>
      </w:r>
      <w:proofErr w:type="spellEnd"/>
      <w:r>
        <w:t>-UL-State refer to the power control parameters in LTM-TCI-Info;</w:t>
      </w:r>
    </w:p>
    <w:p w14:paraId="06F849D1" w14:textId="2ED7405F" w:rsidR="00C50E68" w:rsidRDefault="00C50E68" w:rsidP="00C50E68">
      <w:pPr>
        <w:pStyle w:val="Doc-text2"/>
      </w:pPr>
      <w:r>
        <w:t xml:space="preserve">TPs for Solution 1 and Solution 2 are provided in Annex 1 and Annex 2 respectively. </w:t>
      </w:r>
    </w:p>
    <w:p w14:paraId="12CD4C63" w14:textId="68F83D91" w:rsidR="000914D0" w:rsidRDefault="000914D0" w:rsidP="00C50E68">
      <w:pPr>
        <w:pStyle w:val="Doc-text2"/>
      </w:pPr>
    </w:p>
    <w:p w14:paraId="11ECE0B3" w14:textId="77777777" w:rsidR="00773479" w:rsidRDefault="00773479" w:rsidP="00CB315F">
      <w:pPr>
        <w:pStyle w:val="Agreement"/>
      </w:pPr>
      <w:r>
        <w:t xml:space="preserve">Solution 1 (clarify in the field description of ul-powerControl-r18 in </w:t>
      </w:r>
      <w:proofErr w:type="spellStart"/>
      <w:r>
        <w:t>CandidateTCI</w:t>
      </w:r>
      <w:proofErr w:type="spellEnd"/>
      <w:r>
        <w:t xml:space="preserve">-State and </w:t>
      </w:r>
      <w:proofErr w:type="spellStart"/>
      <w:r>
        <w:t>CandidateTCI</w:t>
      </w:r>
      <w:proofErr w:type="spellEnd"/>
      <w:r>
        <w:t>-UL-State that it refers to the uplink-</w:t>
      </w:r>
      <w:proofErr w:type="spellStart"/>
      <w:r>
        <w:t>PowerControlToAddModList</w:t>
      </w:r>
      <w:proofErr w:type="spellEnd"/>
      <w:r>
        <w:t xml:space="preserve"> configured in the </w:t>
      </w:r>
      <w:proofErr w:type="spellStart"/>
      <w:r>
        <w:t>SpCell</w:t>
      </w:r>
      <w:proofErr w:type="spellEnd"/>
      <w:r>
        <w:t xml:space="preserve"> of the candidate configuration) is agreed. RRC CR rapporteur will capture it. </w:t>
      </w:r>
    </w:p>
    <w:p w14:paraId="6AC65882" w14:textId="77777777" w:rsidR="00773479" w:rsidRDefault="00773479" w:rsidP="00773479">
      <w:pPr>
        <w:pStyle w:val="Doc-text2"/>
        <w:ind w:left="1253" w:firstLine="0"/>
      </w:pPr>
    </w:p>
    <w:p w14:paraId="165EC815" w14:textId="61007CF3" w:rsidR="000914D0" w:rsidRDefault="000914D0" w:rsidP="00773479">
      <w:pPr>
        <w:pStyle w:val="Doc-text2"/>
        <w:ind w:left="1253" w:firstLine="0"/>
      </w:pPr>
      <w:r>
        <w:t xml:space="preserve">[Huawei]: Understand solution1 would be simpler. [MediaTek, CATT]: It’s for power control after LTM cell switch, thus the UE already decoded candidate configuration. </w:t>
      </w:r>
    </w:p>
    <w:p w14:paraId="2E602B7C" w14:textId="3A70F349" w:rsidR="007D6246" w:rsidRDefault="007D6246" w:rsidP="000914D0">
      <w:pPr>
        <w:pStyle w:val="Doc-text2"/>
        <w:ind w:left="1253" w:firstLine="0"/>
      </w:pPr>
    </w:p>
    <w:p w14:paraId="0C126843" w14:textId="62F30860" w:rsidR="00776C9E" w:rsidRPr="004D1E18" w:rsidRDefault="00366F3F" w:rsidP="00E2137B">
      <w:pPr>
        <w:pStyle w:val="Doc-text2"/>
        <w:ind w:left="0" w:firstLine="0"/>
        <w:rPr>
          <w:b/>
        </w:rPr>
      </w:pPr>
      <w:r w:rsidRPr="004D1E18">
        <w:rPr>
          <w:b/>
        </w:rPr>
        <w:t>6. P</w:t>
      </w:r>
      <w:r w:rsidR="002B0F2D" w:rsidRPr="004D1E18">
        <w:rPr>
          <w:b/>
        </w:rPr>
        <w:t xml:space="preserve">1, </w:t>
      </w:r>
      <w:r w:rsidR="00943AAA" w:rsidRPr="004D1E18">
        <w:rPr>
          <w:b/>
        </w:rPr>
        <w:t xml:space="preserve">P2, P6, P7 in R2-2408436 (Samsung) </w:t>
      </w:r>
    </w:p>
    <w:p w14:paraId="2CF1A5A5" w14:textId="5E730E9B" w:rsidR="00C50E68" w:rsidRDefault="00C50E68" w:rsidP="00C50E68">
      <w:pPr>
        <w:pStyle w:val="Doc-text2"/>
        <w:ind w:left="1253" w:firstLine="0"/>
      </w:pPr>
      <w:r>
        <w:t>Proposal 1: RAN2 to confirm that the intra-SN subsequent CPAC and CHO can be configured together.</w:t>
      </w:r>
    </w:p>
    <w:p w14:paraId="7F044844" w14:textId="4B97B5B6" w:rsidR="0082269A" w:rsidRDefault="0082269A" w:rsidP="00C50E68">
      <w:pPr>
        <w:pStyle w:val="Doc-text2"/>
        <w:ind w:left="1253" w:firstLine="0"/>
      </w:pPr>
    </w:p>
    <w:p w14:paraId="1622DE69" w14:textId="4CD603F1" w:rsidR="0071793C" w:rsidRDefault="0071793C" w:rsidP="00CB315F">
      <w:pPr>
        <w:pStyle w:val="Agreement"/>
      </w:pPr>
      <w:r>
        <w:t>Not pursued.</w:t>
      </w:r>
    </w:p>
    <w:p w14:paraId="71BCFDF4" w14:textId="77777777" w:rsidR="0071793C" w:rsidRDefault="0071793C" w:rsidP="00C50E68">
      <w:pPr>
        <w:pStyle w:val="Doc-text2"/>
        <w:ind w:left="1253" w:firstLine="0"/>
      </w:pPr>
    </w:p>
    <w:p w14:paraId="6B62E43C" w14:textId="5692AD5C" w:rsidR="00A354E0" w:rsidRDefault="00D13763" w:rsidP="00A354E0">
      <w:pPr>
        <w:pStyle w:val="Doc-text2"/>
        <w:ind w:left="1253" w:firstLine="0"/>
      </w:pPr>
      <w:r>
        <w:lastRenderedPageBreak/>
        <w:t xml:space="preserve">[Huawei]: Think it was discussed in Rel-17. [CATT]: Agree with Huawei. It is captured in the stage 2 spec to cover both proposal 1 and 2. [Samsung]: Confirms if it is clear in the stage 2, we don’t need any RRC correction. </w:t>
      </w:r>
      <w:r w:rsidR="00A354E0">
        <w:t xml:space="preserve">[Apple]: </w:t>
      </w:r>
      <w:r w:rsidR="008E7FD6">
        <w:t>Want to</w:t>
      </w:r>
      <w:r w:rsidR="00A354E0">
        <w:t xml:space="preserve"> check if RAN2 has common understanding that Rel-17 option is also applied to Rel-18 intra-SN subsequent CPAC. It should be. [Ericsson]: Confirms it’s well covered in RAN3 spec, e.g. interface between SN and MN. </w:t>
      </w:r>
    </w:p>
    <w:p w14:paraId="5959A09A" w14:textId="77777777" w:rsidR="0082269A" w:rsidRDefault="0082269A" w:rsidP="00C50E68">
      <w:pPr>
        <w:pStyle w:val="Doc-text2"/>
        <w:ind w:left="1253" w:firstLine="0"/>
      </w:pPr>
    </w:p>
    <w:p w14:paraId="4D6C6D67" w14:textId="4D1C7FA4" w:rsidR="00C50E68" w:rsidRDefault="00C50E68" w:rsidP="00C50E68">
      <w:pPr>
        <w:pStyle w:val="Doc-text2"/>
        <w:ind w:left="1253" w:firstLine="0"/>
      </w:pPr>
      <w:r>
        <w:t xml:space="preserve">Proposal 2: To avoid the mismatch in CHO </w:t>
      </w:r>
      <w:proofErr w:type="spellStart"/>
      <w:r>
        <w:t>confguration</w:t>
      </w:r>
      <w:proofErr w:type="spellEnd"/>
      <w:r>
        <w:t xml:space="preserve"> between UE and MN and potential RLF, when intra-SN subsequent CPAC and CHO are configured together, consider the below options:</w:t>
      </w:r>
    </w:p>
    <w:p w14:paraId="53ADE6AD" w14:textId="77777777" w:rsidR="00C50E68" w:rsidRDefault="00C50E68" w:rsidP="00C50E68">
      <w:pPr>
        <w:pStyle w:val="Doc-text2"/>
        <w:ind w:left="1253" w:firstLine="0"/>
      </w:pPr>
      <w:r>
        <w:t xml:space="preserve">        a. UE keeps the CHO configuration after subsequent CPAC execution stored in SCG </w:t>
      </w:r>
      <w:proofErr w:type="spellStart"/>
      <w:r>
        <w:t>VarConditionalReconfig</w:t>
      </w:r>
      <w:proofErr w:type="spellEnd"/>
      <w:r>
        <w:t xml:space="preserve"> (preferred).</w:t>
      </w:r>
    </w:p>
    <w:p w14:paraId="26378E8A" w14:textId="6CDE543E" w:rsidR="00C50E68" w:rsidRDefault="00C50E68" w:rsidP="00C50E68">
      <w:pPr>
        <w:pStyle w:val="Doc-text2"/>
        <w:ind w:left="1253" w:firstLine="0"/>
      </w:pPr>
      <w:proofErr w:type="spellStart"/>
      <w:proofErr w:type="gramStart"/>
      <w:r>
        <w:t>b.Introduce</w:t>
      </w:r>
      <w:proofErr w:type="spellEnd"/>
      <w:proofErr w:type="gramEnd"/>
      <w:r>
        <w:t xml:space="preserve"> new inter-node signalling from SN to MN to inform that subsequent CPAC execution is performed for intra-SN CPC.</w:t>
      </w:r>
    </w:p>
    <w:p w14:paraId="21DF8E25" w14:textId="09EAB4E7" w:rsidR="0082269A" w:rsidRDefault="0082269A" w:rsidP="00C50E68">
      <w:pPr>
        <w:pStyle w:val="Doc-text2"/>
        <w:ind w:left="1253" w:firstLine="0"/>
      </w:pPr>
    </w:p>
    <w:p w14:paraId="478F2642" w14:textId="2C10F6FA" w:rsidR="00C50E68" w:rsidRDefault="00C50E68" w:rsidP="00C50E68">
      <w:pPr>
        <w:pStyle w:val="Doc-text2"/>
        <w:ind w:left="1253" w:firstLine="0"/>
      </w:pPr>
      <w:r>
        <w:t>Proposal 6: RAN2 confirms that if UE supports all ltm-MCG-NRDC-r18, ltm-MCG-IntraFreq-r18 and ltm-SCG-IntraFreq-r18, the UE is also able to support the configuration of LTM for MCG and LTM for SCG simultaneously.</w:t>
      </w:r>
    </w:p>
    <w:p w14:paraId="3C1EF005" w14:textId="41B5BB86" w:rsidR="0082269A" w:rsidRDefault="0082269A" w:rsidP="00C50E68">
      <w:pPr>
        <w:pStyle w:val="Doc-text2"/>
        <w:ind w:left="1253" w:firstLine="0"/>
      </w:pPr>
    </w:p>
    <w:p w14:paraId="215DC6AA" w14:textId="77777777" w:rsidR="008E7FD6" w:rsidRDefault="008E7FD6" w:rsidP="00CB315F">
      <w:pPr>
        <w:pStyle w:val="Agreement"/>
      </w:pPr>
      <w:r>
        <w:t xml:space="preserve">RAN2 understands </w:t>
      </w:r>
      <w:r w:rsidRPr="00D268E5">
        <w:t>that if UE supports all ltm-MCG-NRDC-r18, ltm-MCG-IntraFreq-r18 and ltm-SCG-IntraFreq-r18, the UE is also able to support the configuration of LTM for MCG and LTM for SCG simultaneously.</w:t>
      </w:r>
      <w:r w:rsidRPr="0071793C">
        <w:t xml:space="preserve">  </w:t>
      </w:r>
    </w:p>
    <w:p w14:paraId="73E7DEDD" w14:textId="77777777" w:rsidR="008E7FD6" w:rsidRDefault="008E7FD6" w:rsidP="00C50E68">
      <w:pPr>
        <w:pStyle w:val="Doc-text2"/>
        <w:ind w:left="1253" w:firstLine="0"/>
      </w:pPr>
    </w:p>
    <w:p w14:paraId="54C0021E" w14:textId="1B0A304D" w:rsidR="0071793C" w:rsidRDefault="0071793C" w:rsidP="00C50E68">
      <w:pPr>
        <w:pStyle w:val="Doc-text2"/>
        <w:ind w:left="1253" w:firstLine="0"/>
      </w:pPr>
      <w:r>
        <w:t xml:space="preserve">[MediaTek, Ericsson, Apple, Huawei]: Although the sentence is correct, don’t see the real need to capture in the spec. It is NW configuration perspective. [Xiaomi]: It would be good to capture it in the minutes. </w:t>
      </w:r>
    </w:p>
    <w:p w14:paraId="4CDBB8AD" w14:textId="77777777" w:rsidR="0071793C" w:rsidRDefault="0071793C" w:rsidP="00C50E68">
      <w:pPr>
        <w:pStyle w:val="Doc-text2"/>
        <w:ind w:left="1253" w:firstLine="0"/>
      </w:pPr>
    </w:p>
    <w:p w14:paraId="2852B2DB" w14:textId="12568741" w:rsidR="00C50E68" w:rsidRDefault="00C50E68" w:rsidP="00C50E68">
      <w:pPr>
        <w:pStyle w:val="Doc-text2"/>
        <w:ind w:left="1253" w:firstLine="0"/>
      </w:pPr>
      <w:r>
        <w:t>Proposal 7: RAN2 confirms that inter-frequency LTM will be supported between frequency bands which indicate supports of ltm-MCG-IntraFreq-r18 or ltm-SCG-IntraFreq-r18 respectively.</w:t>
      </w:r>
    </w:p>
    <w:p w14:paraId="1C8F962B" w14:textId="4B80A306" w:rsidR="0071793C" w:rsidRDefault="0071793C" w:rsidP="00C50E68">
      <w:pPr>
        <w:pStyle w:val="Doc-text2"/>
        <w:ind w:left="1253" w:firstLine="0"/>
      </w:pPr>
    </w:p>
    <w:p w14:paraId="4AC11AD9" w14:textId="77777777" w:rsidR="008E7FD6" w:rsidRDefault="008E7FD6" w:rsidP="00CB315F">
      <w:pPr>
        <w:pStyle w:val="Agreement"/>
      </w:pPr>
      <w:r>
        <w:t>Not pursued.</w:t>
      </w:r>
    </w:p>
    <w:p w14:paraId="1B023D04" w14:textId="77777777" w:rsidR="008E7FD6" w:rsidRDefault="008E7FD6" w:rsidP="008E7FD6">
      <w:pPr>
        <w:pStyle w:val="Doc-text2"/>
        <w:ind w:left="1253" w:firstLine="0"/>
      </w:pPr>
      <w:r>
        <w:t xml:space="preserve"> </w:t>
      </w:r>
    </w:p>
    <w:p w14:paraId="20FAE7E3" w14:textId="5E486973" w:rsidR="0071793C" w:rsidRDefault="00D268E5" w:rsidP="008E7FD6">
      <w:pPr>
        <w:pStyle w:val="Doc-text2"/>
        <w:ind w:left="1253" w:firstLine="0"/>
      </w:pPr>
      <w:r>
        <w:t xml:space="preserve">[Huawei]: Don’t see the real difference between the original text and proposed text. </w:t>
      </w:r>
    </w:p>
    <w:p w14:paraId="04280AA5" w14:textId="77777777" w:rsidR="00C50E68" w:rsidRDefault="00C50E68" w:rsidP="00E2137B">
      <w:pPr>
        <w:pStyle w:val="Doc-text2"/>
        <w:ind w:left="0" w:firstLine="0"/>
      </w:pPr>
    </w:p>
    <w:p w14:paraId="4E7DDC0E" w14:textId="21C4A0CF" w:rsidR="00943AAA" w:rsidRPr="004D1E18" w:rsidRDefault="00943AAA" w:rsidP="00E2137B">
      <w:pPr>
        <w:pStyle w:val="Doc-text2"/>
        <w:ind w:left="0" w:firstLine="0"/>
        <w:rPr>
          <w:b/>
        </w:rPr>
      </w:pPr>
      <w:r w:rsidRPr="004D1E18">
        <w:rPr>
          <w:b/>
        </w:rPr>
        <w:t>7. P1 and P2 in R2-2408523 (ZTE)</w:t>
      </w:r>
    </w:p>
    <w:p w14:paraId="575F291C" w14:textId="7147F265" w:rsidR="00322E40" w:rsidRDefault="00A306CF" w:rsidP="004D1E18">
      <w:pPr>
        <w:pStyle w:val="Doc-text2"/>
        <w:ind w:left="1253" w:firstLine="0"/>
      </w:pPr>
      <w:r w:rsidRPr="00A306CF">
        <w:t xml:space="preserve">Proposal 1: </w:t>
      </w:r>
      <w:r w:rsidRPr="00A306CF">
        <w:tab/>
        <w:t>From RAN2 perspective, CG-Config and CG-</w:t>
      </w:r>
      <w:proofErr w:type="spellStart"/>
      <w:r w:rsidRPr="00A306CF">
        <w:t>CandidateList</w:t>
      </w:r>
      <w:proofErr w:type="spellEnd"/>
      <w:r w:rsidRPr="00A306CF">
        <w:t xml:space="preserve"> are related to different configurations of intra-SN subsequent CPAC in MN format, but they are not required to must be sent together in the same SN Modification Required </w:t>
      </w:r>
      <w:proofErr w:type="spellStart"/>
      <w:r w:rsidRPr="00A306CF">
        <w:t>XnAP</w:t>
      </w:r>
      <w:proofErr w:type="spellEnd"/>
      <w:r w:rsidRPr="00A306CF">
        <w:t xml:space="preserve"> message.</w:t>
      </w:r>
    </w:p>
    <w:p w14:paraId="4879D6E5" w14:textId="4A8A756E" w:rsidR="00064628" w:rsidRDefault="00064628" w:rsidP="004D1E18">
      <w:pPr>
        <w:pStyle w:val="Doc-text2"/>
        <w:ind w:left="1253" w:firstLine="0"/>
      </w:pPr>
    </w:p>
    <w:p w14:paraId="5996A77F" w14:textId="77777777" w:rsidR="008E7FD6" w:rsidRDefault="008E7FD6" w:rsidP="00CB315F">
      <w:pPr>
        <w:pStyle w:val="Agreement"/>
      </w:pPr>
      <w:r>
        <w:t>Will indicate f</w:t>
      </w:r>
      <w:r w:rsidRPr="00A306CF">
        <w:t>rom RAN2 perspective, CG-Config and CG-</w:t>
      </w:r>
      <w:proofErr w:type="spellStart"/>
      <w:r w:rsidRPr="00A306CF">
        <w:t>CandidateList</w:t>
      </w:r>
      <w:proofErr w:type="spellEnd"/>
      <w:r>
        <w:t xml:space="preserve"> are different part of UE configurations, and not required to be sent together in the same SN Modification Required </w:t>
      </w:r>
      <w:proofErr w:type="spellStart"/>
      <w:r>
        <w:t>XnAP</w:t>
      </w:r>
      <w:proofErr w:type="spellEnd"/>
      <w:r>
        <w:t xml:space="preserve"> message. </w:t>
      </w:r>
    </w:p>
    <w:p w14:paraId="3CC7D72D" w14:textId="77777777" w:rsidR="008E7FD6" w:rsidRDefault="008E7FD6" w:rsidP="004D1E18">
      <w:pPr>
        <w:pStyle w:val="Doc-text2"/>
        <w:ind w:left="1253" w:firstLine="0"/>
      </w:pPr>
    </w:p>
    <w:p w14:paraId="7E2C4203" w14:textId="457221ED" w:rsidR="00064628" w:rsidRDefault="00064628" w:rsidP="004D1E18">
      <w:pPr>
        <w:pStyle w:val="Doc-text2"/>
        <w:ind w:left="1253" w:firstLine="0"/>
      </w:pPr>
      <w:r>
        <w:t>[Qualcomm]: It would be good to add the clarification CG-Config is for initial execution condition and CG-</w:t>
      </w:r>
      <w:proofErr w:type="spellStart"/>
      <w:r>
        <w:t>CandidateList</w:t>
      </w:r>
      <w:proofErr w:type="spellEnd"/>
      <w:r>
        <w:t xml:space="preserve"> is for subsequent execution conditions. [ZTE, Nokia]: No need to indicate it to RAN3 since it is very clear to the current RRC. </w:t>
      </w:r>
    </w:p>
    <w:p w14:paraId="6B38B48A" w14:textId="77777777" w:rsidR="00064628" w:rsidRDefault="00064628" w:rsidP="004D1E18">
      <w:pPr>
        <w:pStyle w:val="Doc-text2"/>
        <w:ind w:left="1253" w:firstLine="0"/>
      </w:pPr>
    </w:p>
    <w:p w14:paraId="1CE4F096" w14:textId="468C5205" w:rsidR="004D1E18" w:rsidRDefault="004D1E18" w:rsidP="004D1E18">
      <w:pPr>
        <w:pStyle w:val="Doc-text2"/>
        <w:ind w:left="1253" w:firstLine="0"/>
        <w:rPr>
          <w:lang w:val="en-US"/>
        </w:rPr>
      </w:pPr>
      <w:r w:rsidRPr="004D1E18">
        <w:rPr>
          <w:lang w:val="en-US"/>
        </w:rPr>
        <w:t xml:space="preserve">Proposal 2: </w:t>
      </w:r>
      <w:r w:rsidRPr="004D1E18">
        <w:rPr>
          <w:lang w:val="en-US"/>
        </w:rPr>
        <w:tab/>
        <w:t xml:space="preserve">RAN2 understands that two </w:t>
      </w:r>
      <w:proofErr w:type="spellStart"/>
      <w:r w:rsidRPr="004D1E18">
        <w:rPr>
          <w:lang w:val="en-US"/>
        </w:rPr>
        <w:t>XnAP</w:t>
      </w:r>
      <w:proofErr w:type="spellEnd"/>
      <w:r w:rsidRPr="004D1E18">
        <w:rPr>
          <w:lang w:val="en-US"/>
        </w:rPr>
        <w:t xml:space="preserve"> messages can be sent from the SN to the MN to transfer CG-Config message and CG-</w:t>
      </w:r>
      <w:proofErr w:type="spellStart"/>
      <w:r w:rsidRPr="004D1E18">
        <w:rPr>
          <w:lang w:val="en-US"/>
        </w:rPr>
        <w:t>CandidateList</w:t>
      </w:r>
      <w:proofErr w:type="spellEnd"/>
      <w:r w:rsidRPr="004D1E18">
        <w:rPr>
          <w:lang w:val="en-US"/>
        </w:rPr>
        <w:t xml:space="preserve"> messages separately. It requires some modification or clarification in the current stage-2 procedure. The detailed message and procedure can be up to RAN3 discussion. </w:t>
      </w:r>
    </w:p>
    <w:p w14:paraId="10336A41" w14:textId="1F7FEA53" w:rsidR="00064628" w:rsidRDefault="00064628" w:rsidP="004D1E18">
      <w:pPr>
        <w:pStyle w:val="Doc-text2"/>
        <w:ind w:left="1253" w:firstLine="0"/>
        <w:rPr>
          <w:lang w:val="en-US"/>
        </w:rPr>
      </w:pPr>
    </w:p>
    <w:p w14:paraId="094D3A29" w14:textId="55D666E2" w:rsidR="00064628" w:rsidRDefault="00BC6247" w:rsidP="004D1E18">
      <w:pPr>
        <w:pStyle w:val="Doc-text2"/>
        <w:ind w:left="1253" w:firstLine="0"/>
        <w:rPr>
          <w:lang w:val="en-US"/>
        </w:rPr>
      </w:pPr>
      <w:r>
        <w:rPr>
          <w:lang w:val="en-US"/>
        </w:rPr>
        <w:t xml:space="preserve">[Samsung]: We don’t need to discuss proposal 2. First response is now clear that </w:t>
      </w:r>
      <w:r w:rsidRPr="00BC6247">
        <w:rPr>
          <w:lang w:val="en-US"/>
        </w:rPr>
        <w:t xml:space="preserve">both RRC messages </w:t>
      </w:r>
      <w:r>
        <w:rPr>
          <w:lang w:val="en-US"/>
        </w:rPr>
        <w:t>are not required to</w:t>
      </w:r>
      <w:r w:rsidRPr="00BC6247">
        <w:rPr>
          <w:lang w:val="en-US"/>
        </w:rPr>
        <w:t xml:space="preserve"> be sent together</w:t>
      </w:r>
      <w:r>
        <w:rPr>
          <w:lang w:val="en-US"/>
        </w:rPr>
        <w:t>. [Nokia]: Think the first sentence “</w:t>
      </w:r>
      <w:r w:rsidRPr="004D1E18">
        <w:rPr>
          <w:lang w:val="en-US"/>
        </w:rPr>
        <w:t xml:space="preserve">RAN2 understands that two </w:t>
      </w:r>
      <w:proofErr w:type="spellStart"/>
      <w:r w:rsidRPr="004D1E18">
        <w:rPr>
          <w:lang w:val="en-US"/>
        </w:rPr>
        <w:t>XnAP</w:t>
      </w:r>
      <w:proofErr w:type="spellEnd"/>
      <w:r w:rsidRPr="004D1E18">
        <w:rPr>
          <w:lang w:val="en-US"/>
        </w:rPr>
        <w:t xml:space="preserve"> messages can be sent from the SN to the MN to transfer CG-Config message and CG-</w:t>
      </w:r>
      <w:proofErr w:type="spellStart"/>
      <w:r w:rsidRPr="004D1E18">
        <w:rPr>
          <w:lang w:val="en-US"/>
        </w:rPr>
        <w:t>CandidateList</w:t>
      </w:r>
      <w:proofErr w:type="spellEnd"/>
      <w:r w:rsidRPr="004D1E18">
        <w:rPr>
          <w:lang w:val="en-US"/>
        </w:rPr>
        <w:t xml:space="preserve"> messages separately.</w:t>
      </w:r>
      <w:r>
        <w:rPr>
          <w:lang w:val="en-US"/>
        </w:rPr>
        <w:t xml:space="preserve">” is still helpful to RAN3. [Qualcomm] Agree with Nokia. </w:t>
      </w:r>
    </w:p>
    <w:p w14:paraId="1D35C20C" w14:textId="326206F3" w:rsidR="00BC6247" w:rsidRDefault="00BC6247" w:rsidP="004D1E18">
      <w:pPr>
        <w:pStyle w:val="Doc-text2"/>
        <w:ind w:left="1253" w:firstLine="0"/>
        <w:rPr>
          <w:lang w:val="en-US"/>
        </w:rPr>
      </w:pPr>
    </w:p>
    <w:p w14:paraId="75B161C7" w14:textId="4237F074" w:rsidR="00BC6247" w:rsidRPr="004D1E18" w:rsidRDefault="00BC6247" w:rsidP="00CB315F">
      <w:pPr>
        <w:pStyle w:val="Agreement"/>
        <w:rPr>
          <w:lang w:val="en-US"/>
        </w:rPr>
      </w:pPr>
      <w:r>
        <w:rPr>
          <w:lang w:val="en-US"/>
        </w:rPr>
        <w:t xml:space="preserve">Will indicate </w:t>
      </w:r>
      <w:r w:rsidRPr="004D1E18">
        <w:rPr>
          <w:lang w:val="en-US"/>
        </w:rPr>
        <w:t xml:space="preserve">RAN2 understands that two </w:t>
      </w:r>
      <w:proofErr w:type="spellStart"/>
      <w:r w:rsidRPr="004D1E18">
        <w:rPr>
          <w:lang w:val="en-US"/>
        </w:rPr>
        <w:t>XnAP</w:t>
      </w:r>
      <w:proofErr w:type="spellEnd"/>
      <w:r w:rsidRPr="004D1E18">
        <w:rPr>
          <w:lang w:val="en-US"/>
        </w:rPr>
        <w:t xml:space="preserve"> messages can be sent from the SN to the MN to transfer CG-Config message and CG-</w:t>
      </w:r>
      <w:proofErr w:type="spellStart"/>
      <w:r w:rsidRPr="004D1E18">
        <w:rPr>
          <w:lang w:val="en-US"/>
        </w:rPr>
        <w:t>CandidateList</w:t>
      </w:r>
      <w:proofErr w:type="spellEnd"/>
      <w:r w:rsidRPr="004D1E18">
        <w:rPr>
          <w:lang w:val="en-US"/>
        </w:rPr>
        <w:t xml:space="preserve"> messages separately.</w:t>
      </w:r>
    </w:p>
    <w:p w14:paraId="74FC5796" w14:textId="77777777" w:rsidR="00064628" w:rsidRDefault="00064628" w:rsidP="004D1E18">
      <w:pPr>
        <w:pStyle w:val="Doc-text2"/>
        <w:ind w:left="1253" w:firstLine="0"/>
        <w:rPr>
          <w:lang w:val="en-US"/>
        </w:rPr>
      </w:pPr>
    </w:p>
    <w:p w14:paraId="46E36869" w14:textId="2BCF9D97" w:rsidR="004D1E18" w:rsidRDefault="004D1E18" w:rsidP="004D1E18">
      <w:pPr>
        <w:pStyle w:val="Doc-text2"/>
        <w:ind w:left="1253" w:firstLine="0"/>
        <w:rPr>
          <w:lang w:val="en-US"/>
        </w:rPr>
      </w:pPr>
      <w:r w:rsidRPr="004D1E18">
        <w:rPr>
          <w:lang w:val="en-US"/>
        </w:rPr>
        <w:t xml:space="preserve">Proposal 3: </w:t>
      </w:r>
      <w:r w:rsidRPr="004D1E18">
        <w:rPr>
          <w:lang w:val="en-US"/>
        </w:rPr>
        <w:tab/>
        <w:t>RAN2 to approve the reply LS in the Annex.</w:t>
      </w:r>
    </w:p>
    <w:p w14:paraId="56DD7190" w14:textId="085A74A3" w:rsidR="00BC6247" w:rsidRDefault="00BC6247" w:rsidP="004D1E18">
      <w:pPr>
        <w:pStyle w:val="Doc-text2"/>
        <w:ind w:left="1253" w:firstLine="0"/>
        <w:rPr>
          <w:lang w:val="en-US"/>
        </w:rPr>
      </w:pPr>
    </w:p>
    <w:p w14:paraId="39765970" w14:textId="55EFA426" w:rsidR="00BC6247" w:rsidRPr="00B23E2A" w:rsidRDefault="00BC6247" w:rsidP="00BC6247">
      <w:pPr>
        <w:pStyle w:val="EmailDiscussion"/>
      </w:pPr>
      <w:r w:rsidRPr="00CD7F01">
        <w:t>[AT127</w:t>
      </w:r>
      <w:proofErr w:type="gramStart"/>
      <w:r>
        <w:t>b</w:t>
      </w:r>
      <w:r w:rsidR="00BE0CA9">
        <w:t>is</w:t>
      </w:r>
      <w:r w:rsidRPr="00CD7F01">
        <w:t>][</w:t>
      </w:r>
      <w:proofErr w:type="gramEnd"/>
      <w:r w:rsidRPr="00CD7F01">
        <w:t>1</w:t>
      </w:r>
      <w:r>
        <w:t>06</w:t>
      </w:r>
      <w:r w:rsidRPr="00CD7F01">
        <w:t>][</w:t>
      </w:r>
      <w:r>
        <w:t>MOB</w:t>
      </w:r>
      <w:r w:rsidRPr="00CD7F01">
        <w:t>] (</w:t>
      </w:r>
      <w:r>
        <w:t>ZTE</w:t>
      </w:r>
      <w:r w:rsidRPr="00CD7F01">
        <w:t>)</w:t>
      </w:r>
    </w:p>
    <w:p w14:paraId="0C51DF41" w14:textId="45A30201" w:rsidR="00BC6247" w:rsidRDefault="00BC6247" w:rsidP="00BC6247">
      <w:pPr>
        <w:pStyle w:val="EmailDiscussion2"/>
      </w:pPr>
      <w:r w:rsidRPr="00770DB4">
        <w:lastRenderedPageBreak/>
        <w:tab/>
      </w:r>
      <w:r w:rsidRPr="00AA559F">
        <w:rPr>
          <w:b/>
        </w:rPr>
        <w:t>Scope:</w:t>
      </w:r>
      <w:r w:rsidRPr="00770DB4">
        <w:t xml:space="preserve"> </w:t>
      </w:r>
      <w:r>
        <w:t>To prepare the response LS to RAN3.</w:t>
      </w:r>
    </w:p>
    <w:p w14:paraId="3BEE719E" w14:textId="27A6FAE6" w:rsidR="00BC6247" w:rsidRDefault="00BC6247" w:rsidP="00BC6247">
      <w:pPr>
        <w:pStyle w:val="EmailDiscussion2"/>
      </w:pPr>
      <w:r w:rsidRPr="00770DB4">
        <w:tab/>
      </w:r>
      <w:r w:rsidRPr="00AA559F">
        <w:rPr>
          <w:b/>
        </w:rPr>
        <w:t>Intended outcome:</w:t>
      </w:r>
      <w:r>
        <w:t xml:space="preserve"> Response LS in R2-2409359 to be approved</w:t>
      </w:r>
      <w:r w:rsidRPr="001971A0">
        <w:t>. Email approval.</w:t>
      </w:r>
      <w:r w:rsidR="001971A0">
        <w:t xml:space="preserve"> </w:t>
      </w:r>
    </w:p>
    <w:p w14:paraId="45898C4C" w14:textId="6DA026A6" w:rsidR="00BC6247" w:rsidRDefault="00BC6247" w:rsidP="00BC6247">
      <w:pPr>
        <w:ind w:left="1608"/>
      </w:pPr>
      <w:r w:rsidRPr="00AA559F">
        <w:rPr>
          <w:b/>
        </w:rPr>
        <w:t xml:space="preserve">Deadline: </w:t>
      </w:r>
      <w:r>
        <w:t>Thursday 10:00am.</w:t>
      </w:r>
      <w:r w:rsidR="003313B5" w:rsidRPr="003313B5">
        <w:t xml:space="preserve"> </w:t>
      </w:r>
      <w:r w:rsidR="003313B5">
        <w:t>=&gt; Completed.</w:t>
      </w:r>
    </w:p>
    <w:p w14:paraId="68F4BEA9" w14:textId="10435208" w:rsidR="001971A0" w:rsidRDefault="001971A0" w:rsidP="00BC6247">
      <w:pPr>
        <w:ind w:left="1608"/>
      </w:pPr>
    </w:p>
    <w:p w14:paraId="7D7CDF1C" w14:textId="4FDFAE3A" w:rsidR="001971A0" w:rsidRDefault="001971A0" w:rsidP="001971A0">
      <w:pPr>
        <w:pStyle w:val="Doc-title"/>
      </w:pPr>
      <w:bookmarkStart w:id="13" w:name="_Hlk180075953"/>
      <w:r w:rsidRPr="00091C94">
        <w:t>R2-240935</w:t>
      </w:r>
      <w:r>
        <w:t>9</w:t>
      </w:r>
      <w:r w:rsidRPr="00091C94">
        <w:tab/>
      </w:r>
      <w:r w:rsidRPr="001971A0">
        <w:t>Reply LS on intra-SN SCPAC in MN format</w:t>
      </w:r>
      <w:r>
        <w:tab/>
        <w:t>LS out</w:t>
      </w:r>
      <w:r>
        <w:tab/>
      </w:r>
      <w:r>
        <w:tab/>
        <w:t>To:RAN3</w:t>
      </w:r>
      <w:r>
        <w:tab/>
      </w:r>
    </w:p>
    <w:p w14:paraId="6A55AD1C" w14:textId="3F7E5375" w:rsidR="001971A0" w:rsidRDefault="001971A0" w:rsidP="001971A0">
      <w:pPr>
        <w:pStyle w:val="Agreement"/>
        <w:rPr>
          <w:lang w:val="en-US"/>
        </w:rPr>
      </w:pPr>
      <w:r>
        <w:rPr>
          <w:lang w:val="en-US"/>
        </w:rPr>
        <w:t>Approved.</w:t>
      </w:r>
    </w:p>
    <w:bookmarkEnd w:id="13"/>
    <w:p w14:paraId="78D6FA85" w14:textId="77777777" w:rsidR="001971A0" w:rsidRPr="001971A0" w:rsidRDefault="001971A0" w:rsidP="001971A0">
      <w:pPr>
        <w:rPr>
          <w:lang w:val="en-US"/>
        </w:rPr>
      </w:pPr>
    </w:p>
    <w:p w14:paraId="75D4EC2E" w14:textId="04759321" w:rsidR="004D1E18" w:rsidRDefault="004D1E18" w:rsidP="004D1E18">
      <w:pPr>
        <w:pStyle w:val="Doc-text2"/>
        <w:ind w:left="0" w:firstLine="0"/>
        <w:rPr>
          <w:noProof/>
        </w:rPr>
      </w:pPr>
    </w:p>
    <w:p w14:paraId="2D9A1A8D" w14:textId="590746DD" w:rsidR="004D1E18" w:rsidRPr="004D1E18" w:rsidRDefault="004D1E18" w:rsidP="004D1E18">
      <w:pPr>
        <w:pStyle w:val="Doc-text2"/>
        <w:ind w:left="0" w:firstLine="0"/>
        <w:rPr>
          <w:b/>
        </w:rPr>
      </w:pPr>
      <w:r w:rsidRPr="004D1E18">
        <w:rPr>
          <w:b/>
        </w:rPr>
        <w:t>8. P1 in R2-2408751 (Nokia)</w:t>
      </w:r>
    </w:p>
    <w:p w14:paraId="25668ED9" w14:textId="0F1257ED" w:rsidR="004D1E18" w:rsidRDefault="00B0529E" w:rsidP="00B0529E">
      <w:pPr>
        <w:pStyle w:val="Doc-text2"/>
        <w:ind w:left="1253" w:firstLine="0"/>
      </w:pPr>
      <w:r w:rsidRPr="00B0529E">
        <w:t xml:space="preserve">Proposal </w:t>
      </w:r>
      <w:proofErr w:type="gramStart"/>
      <w:r w:rsidRPr="00B0529E">
        <w:t>1 :</w:t>
      </w:r>
      <w:proofErr w:type="gramEnd"/>
      <w:r w:rsidRPr="00B0529E">
        <w:t xml:space="preserve"> The procedure text changes introduced in TS38.330 V 18.3.0 related to update of </w:t>
      </w:r>
      <w:proofErr w:type="spellStart"/>
      <w:r w:rsidRPr="00B0529E">
        <w:t>VarConditionalReconfig</w:t>
      </w:r>
      <w:proofErr w:type="spellEnd"/>
      <w:r w:rsidRPr="00B0529E">
        <w:t xml:space="preserve"> during SCPAC execution is modified to support subsequent CPA .  The description for </w:t>
      </w:r>
      <w:proofErr w:type="spellStart"/>
      <w:r w:rsidRPr="00B0529E">
        <w:t>subsequentCondExecutionCond</w:t>
      </w:r>
      <w:proofErr w:type="spellEnd"/>
      <w:r w:rsidRPr="00B0529E">
        <w:t xml:space="preserve"> updated to enable the above. [ Ref Annexure 1]</w:t>
      </w:r>
    </w:p>
    <w:p w14:paraId="4DC3E767" w14:textId="6F913F1E" w:rsidR="0016008C" w:rsidRDefault="0016008C" w:rsidP="00B0529E">
      <w:pPr>
        <w:pStyle w:val="Doc-text2"/>
        <w:ind w:left="1253" w:firstLine="0"/>
      </w:pPr>
    </w:p>
    <w:p w14:paraId="36D70863" w14:textId="77777777" w:rsidR="00F249B0" w:rsidRDefault="00F249B0" w:rsidP="00CB315F">
      <w:pPr>
        <w:pStyle w:val="Agreement"/>
      </w:pPr>
      <w:r>
        <w:t>Not pursued.</w:t>
      </w:r>
    </w:p>
    <w:p w14:paraId="11E88F20" w14:textId="77777777" w:rsidR="00F249B0" w:rsidRDefault="00F249B0" w:rsidP="00F249B0">
      <w:pPr>
        <w:pStyle w:val="Doc-text2"/>
        <w:ind w:left="1253" w:firstLine="0"/>
      </w:pPr>
    </w:p>
    <w:p w14:paraId="322F66E6" w14:textId="7EA4C362" w:rsidR="0016008C" w:rsidRDefault="0016008C" w:rsidP="00F249B0">
      <w:pPr>
        <w:pStyle w:val="Doc-text2"/>
        <w:ind w:left="1253" w:firstLine="0"/>
      </w:pPr>
      <w:r>
        <w:t xml:space="preserve">[CATT]: Think </w:t>
      </w:r>
      <w:r w:rsidRPr="0016008C">
        <w:t>MN Initiated Inter-SN SCPAC with subsequent CPA</w:t>
      </w:r>
      <w:r>
        <w:t xml:space="preserve"> is supported but it is put into the legacy conditional execution IE. That’s align with what is specified in the field description. [Huawei]: Prefer not to change anything, it was discussed before and finally we agreed with what we have now. [Ericsson]: Agree with CATT and prefer keeping the agreement. [Nokia]: </w:t>
      </w:r>
      <w:r w:rsidR="00F249B0">
        <w:t>Then the</w:t>
      </w:r>
      <w:r>
        <w:t xml:space="preserve"> consequence is that we now have not real intended MN initiated inter-SN SCPAC with subsequent CPA.</w:t>
      </w:r>
    </w:p>
    <w:p w14:paraId="380354EE" w14:textId="72DE0DEB" w:rsidR="004D1E18" w:rsidRDefault="004D1E18" w:rsidP="004D1E18">
      <w:pPr>
        <w:pStyle w:val="Doc-text2"/>
      </w:pPr>
    </w:p>
    <w:p w14:paraId="4BC8D9F2" w14:textId="2BB0E8B7" w:rsidR="004D1E18" w:rsidRPr="00E040CC" w:rsidRDefault="00B0529E" w:rsidP="00B0529E">
      <w:pPr>
        <w:pStyle w:val="Doc-text2"/>
        <w:ind w:left="0" w:firstLine="0"/>
        <w:rPr>
          <w:b/>
        </w:rPr>
      </w:pPr>
      <w:r w:rsidRPr="00E040CC">
        <w:rPr>
          <w:b/>
        </w:rPr>
        <w:t xml:space="preserve">9. </w:t>
      </w:r>
      <w:r w:rsidR="00E040CC" w:rsidRPr="00E040CC">
        <w:rPr>
          <w:b/>
        </w:rPr>
        <w:t>P3 in R2-2408819 (Ericsson)</w:t>
      </w:r>
    </w:p>
    <w:p w14:paraId="70F62337" w14:textId="429CC5AF" w:rsidR="00B0529E" w:rsidRDefault="00B82852" w:rsidP="00B82852">
      <w:pPr>
        <w:pStyle w:val="Doc-text2"/>
        <w:ind w:left="1253" w:firstLine="0"/>
      </w:pPr>
      <w:r>
        <w:t>“</w:t>
      </w:r>
      <w:r w:rsidRPr="00B82852">
        <w:t xml:space="preserve">Another issue is the </w:t>
      </w:r>
      <w:proofErr w:type="spellStart"/>
      <w:r w:rsidRPr="00B82852">
        <w:t>signaling</w:t>
      </w:r>
      <w:proofErr w:type="spellEnd"/>
      <w:r w:rsidRPr="00B82852">
        <w:t xml:space="preserve"> of the fields </w:t>
      </w:r>
      <w:proofErr w:type="spellStart"/>
      <w:r w:rsidRPr="00B82852">
        <w:t>subcarrierSpacing</w:t>
      </w:r>
      <w:proofErr w:type="spellEnd"/>
      <w:r w:rsidRPr="00B82852">
        <w:t xml:space="preserve">, </w:t>
      </w:r>
      <w:proofErr w:type="spellStart"/>
      <w:r w:rsidRPr="00B82852">
        <w:t>absoluteFrequencyPointA</w:t>
      </w:r>
      <w:proofErr w:type="spellEnd"/>
      <w:r w:rsidRPr="00B82852">
        <w:t xml:space="preserve">, </w:t>
      </w:r>
      <w:proofErr w:type="spellStart"/>
      <w:r w:rsidRPr="00B82852">
        <w:t>cyclicPrefix</w:t>
      </w:r>
      <w:proofErr w:type="spellEnd"/>
      <w:r w:rsidRPr="00B82852">
        <w:t xml:space="preserve">, and </w:t>
      </w:r>
      <w:proofErr w:type="spellStart"/>
      <w:r w:rsidRPr="00B82852">
        <w:t>resourceType</w:t>
      </w:r>
      <w:proofErr w:type="spellEnd"/>
      <w:r w:rsidRPr="00B82852">
        <w:t xml:space="preserve"> which, according to the current ASN.1 structure would need to be repeated for each of the CSI-RS resource configured in case the TRS configuration is present in LTM-TCI-Info. However, at least in some cases these field can be received already from the </w:t>
      </w:r>
      <w:proofErr w:type="spellStart"/>
      <w:r w:rsidRPr="00B82852">
        <w:t>SpCellConfig</w:t>
      </w:r>
      <w:proofErr w:type="spellEnd"/>
      <w:r w:rsidRPr="00B82852">
        <w:t xml:space="preserve"> and thus there is no need to signal them again.</w:t>
      </w:r>
      <w:r>
        <w:t>”</w:t>
      </w:r>
    </w:p>
    <w:p w14:paraId="128FED77" w14:textId="3695B0D8" w:rsidR="00B82852" w:rsidRDefault="00B82852" w:rsidP="004D1E18">
      <w:pPr>
        <w:pStyle w:val="Doc-text2"/>
      </w:pPr>
    </w:p>
    <w:p w14:paraId="7B2C2438" w14:textId="77777777" w:rsidR="00F249B0" w:rsidRDefault="00F249B0" w:rsidP="00CB315F">
      <w:pPr>
        <w:pStyle w:val="Agreement"/>
      </w:pPr>
      <w:r>
        <w:t>Not pursued.</w:t>
      </w:r>
    </w:p>
    <w:p w14:paraId="6727D335" w14:textId="77777777" w:rsidR="00F249B0" w:rsidRDefault="00F249B0" w:rsidP="00F249B0">
      <w:pPr>
        <w:pStyle w:val="Doc-text2"/>
        <w:ind w:left="1253" w:firstLine="0"/>
      </w:pPr>
    </w:p>
    <w:p w14:paraId="27AE144E" w14:textId="143F9AF1" w:rsidR="00B82852" w:rsidRDefault="003768A4" w:rsidP="00F249B0">
      <w:pPr>
        <w:pStyle w:val="Doc-text2"/>
        <w:ind w:left="1253" w:firstLine="0"/>
      </w:pPr>
      <w:r>
        <w:t xml:space="preserve">[Huawei]: Proposed TP seems not really correct. Motivation is also not so clear. [Xiaomi]: Think it is not an essential correction. It’s for optimization. Prefer not to change anything. [Nokia]: Agree with Xiaomi. Think the gain is not large with the change. </w:t>
      </w:r>
    </w:p>
    <w:p w14:paraId="2BD51518" w14:textId="77777777" w:rsidR="00B82852" w:rsidRDefault="00B82852" w:rsidP="004D1E18">
      <w:pPr>
        <w:pStyle w:val="Doc-text2"/>
      </w:pPr>
    </w:p>
    <w:p w14:paraId="1BF8C1C7" w14:textId="450A768D" w:rsidR="00B0529E" w:rsidRPr="00E040CC" w:rsidRDefault="00E040CC" w:rsidP="00E040CC">
      <w:pPr>
        <w:pStyle w:val="Doc-text2"/>
        <w:ind w:left="0" w:firstLine="0"/>
        <w:rPr>
          <w:b/>
        </w:rPr>
      </w:pPr>
      <w:r w:rsidRPr="00E040CC">
        <w:rPr>
          <w:b/>
        </w:rPr>
        <w:t>10. P1 and P2 in R2-2408258 (MediaTek)</w:t>
      </w:r>
    </w:p>
    <w:p w14:paraId="43F3C176" w14:textId="77777777" w:rsidR="00E040CC" w:rsidRDefault="00E040CC" w:rsidP="00E040CC">
      <w:pPr>
        <w:pStyle w:val="Doc-text2"/>
      </w:pPr>
      <w:r>
        <w:t xml:space="preserve">Proposal 1: RAN2 to clarify the understanding of </w:t>
      </w:r>
      <w:proofErr w:type="spellStart"/>
      <w:r>
        <w:t>maxNumberJointTCI-AcrossCells</w:t>
      </w:r>
      <w:proofErr w:type="spellEnd"/>
      <w:r>
        <w:t xml:space="preserve"> in FG45-3a:</w:t>
      </w:r>
    </w:p>
    <w:p w14:paraId="7951A45B" w14:textId="77777777" w:rsidR="00E040CC" w:rsidRDefault="00E040CC" w:rsidP="00E040CC">
      <w:pPr>
        <w:pStyle w:val="Doc-text2"/>
      </w:pPr>
      <w:r>
        <w:t>-</w:t>
      </w:r>
      <w:r>
        <w:tab/>
        <w:t>Understanding 1: The volume of this component includes the legacy TCI state indicated by FG23-1-1 UnifiedJointTCI-r17, which represent a total maximum number of activated TCI states that UE can support.</w:t>
      </w:r>
    </w:p>
    <w:p w14:paraId="4C1B24C1" w14:textId="77777777" w:rsidR="00E040CC" w:rsidRDefault="00E040CC" w:rsidP="00E040CC">
      <w:pPr>
        <w:pStyle w:val="Doc-text2"/>
      </w:pPr>
      <w:r>
        <w:t>-</w:t>
      </w:r>
      <w:r>
        <w:tab/>
        <w:t xml:space="preserve">Understanding 2: The volume of this component only includes LTM TCI states indicated in LTM-TCI-info. The value of UnifiedJointTCI-r17 is not </w:t>
      </w:r>
      <w:proofErr w:type="gramStart"/>
      <w:r>
        <w:t>taken into account</w:t>
      </w:r>
      <w:proofErr w:type="gramEnd"/>
      <w:r>
        <w:t>.</w:t>
      </w:r>
    </w:p>
    <w:p w14:paraId="22B41AC0" w14:textId="026C4C18" w:rsidR="00B0529E" w:rsidRDefault="00E040CC" w:rsidP="00E040CC">
      <w:pPr>
        <w:pStyle w:val="Doc-text2"/>
      </w:pPr>
      <w:r>
        <w:t>Proposal 2: No matter which understanding, add a note in TS 38.306 for clarification.</w:t>
      </w:r>
    </w:p>
    <w:p w14:paraId="0FAFDC6F" w14:textId="68A84C24" w:rsidR="00CE665B" w:rsidRDefault="00CE665B" w:rsidP="00E040CC">
      <w:pPr>
        <w:pStyle w:val="Doc-text2"/>
      </w:pPr>
    </w:p>
    <w:p w14:paraId="5FAB30C0" w14:textId="77777777" w:rsidR="00F249B0" w:rsidRDefault="00F249B0" w:rsidP="00CB315F">
      <w:pPr>
        <w:pStyle w:val="Agreement"/>
      </w:pPr>
      <w:r>
        <w:t xml:space="preserve">Noted. We will wait for RAN1 decision. </w:t>
      </w:r>
    </w:p>
    <w:p w14:paraId="6AB5842A" w14:textId="77777777" w:rsidR="00F249B0" w:rsidRDefault="00F249B0" w:rsidP="00F249B0">
      <w:pPr>
        <w:pStyle w:val="Doc-text2"/>
      </w:pPr>
      <w:r>
        <w:t xml:space="preserve"> </w:t>
      </w:r>
    </w:p>
    <w:p w14:paraId="1B7DEC4E" w14:textId="7B5AEFFC" w:rsidR="00CE665B" w:rsidRDefault="00CE665B" w:rsidP="00F249B0">
      <w:pPr>
        <w:pStyle w:val="Doc-text2"/>
      </w:pPr>
      <w:r>
        <w:t xml:space="preserve">[Nokia]: Understand RAN1 is clarifying it further. [Ericsson]: Has same understanding as Nokia. </w:t>
      </w:r>
    </w:p>
    <w:p w14:paraId="7A62A7F4" w14:textId="35D2449C" w:rsidR="00E040CC" w:rsidRDefault="00E040CC" w:rsidP="004D1E18">
      <w:pPr>
        <w:pStyle w:val="Doc-text2"/>
      </w:pPr>
    </w:p>
    <w:p w14:paraId="5E9EF002" w14:textId="690B70DF" w:rsidR="00E040CC" w:rsidRPr="00E040CC" w:rsidRDefault="00E040CC" w:rsidP="00E040CC">
      <w:pPr>
        <w:pStyle w:val="Doc-text2"/>
        <w:ind w:left="0" w:firstLine="0"/>
        <w:rPr>
          <w:b/>
        </w:rPr>
      </w:pPr>
      <w:r w:rsidRPr="00E040CC">
        <w:rPr>
          <w:b/>
        </w:rPr>
        <w:t>11. P1 in R2-2409137 (Huawei)</w:t>
      </w:r>
    </w:p>
    <w:p w14:paraId="303AF12C" w14:textId="77777777" w:rsidR="00E040CC" w:rsidRDefault="00E040CC" w:rsidP="00E040CC">
      <w:pPr>
        <w:pStyle w:val="Doc-text2"/>
      </w:pPr>
      <w:r>
        <w:t>Proposal 1: The UE that indicates support of interFreqL1-MeasConfig-r18 (R1 45-1a) can indicate that it can do L1 inter-frequency measurements of SSB in the serving BC, by indicating a new per UE capability interFreqL1-OnlyInBC-r18. defined e.g., as</w:t>
      </w:r>
    </w:p>
    <w:p w14:paraId="307C9007" w14:textId="35AE3269" w:rsidR="00E040CC" w:rsidRDefault="00E040CC" w:rsidP="004D1E18">
      <w:pPr>
        <w:pStyle w:val="Doc-text2"/>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715AC" w:rsidRPr="00D715AC" w14:paraId="33E8AB9F" w14:textId="77777777" w:rsidTr="00001C98">
        <w:trPr>
          <w:cantSplit/>
          <w:tblHeader/>
        </w:trPr>
        <w:tc>
          <w:tcPr>
            <w:tcW w:w="6917" w:type="dxa"/>
          </w:tcPr>
          <w:p w14:paraId="2781A477" w14:textId="77777777" w:rsidR="00E040CC" w:rsidRPr="00D715AC" w:rsidRDefault="00E040CC" w:rsidP="00001C98">
            <w:pPr>
              <w:pStyle w:val="TAL"/>
              <w:rPr>
                <w:b/>
                <w:bCs/>
                <w:i/>
                <w:iCs/>
                <w:color w:val="000000" w:themeColor="text1"/>
                <w:u w:val="single"/>
              </w:rPr>
            </w:pPr>
            <w:r w:rsidRPr="00D715AC">
              <w:rPr>
                <w:b/>
                <w:bCs/>
                <w:i/>
                <w:iCs/>
                <w:color w:val="000000" w:themeColor="text1"/>
                <w:u w:val="single"/>
              </w:rPr>
              <w:t>interFreqL1-OnlyInBC-r18</w:t>
            </w:r>
          </w:p>
          <w:p w14:paraId="338F2314" w14:textId="77777777" w:rsidR="00E040CC" w:rsidRPr="00D715AC" w:rsidRDefault="00E040CC" w:rsidP="00001C98">
            <w:pPr>
              <w:pStyle w:val="TAL"/>
              <w:rPr>
                <w:color w:val="000000" w:themeColor="text1"/>
                <w:u w:val="single"/>
              </w:rPr>
            </w:pPr>
            <w:r w:rsidRPr="00D715AC">
              <w:rPr>
                <w:color w:val="000000" w:themeColor="text1"/>
                <w:u w:val="single"/>
              </w:rPr>
              <w:t xml:space="preserve">When included, indicates that, for each BC in which the UE indicates support of </w:t>
            </w:r>
            <w:r w:rsidRPr="00D715AC">
              <w:rPr>
                <w:i/>
                <w:iCs/>
                <w:color w:val="000000" w:themeColor="text1"/>
                <w:u w:val="single"/>
              </w:rPr>
              <w:t>interFreqL1-MeasConfig-r18</w:t>
            </w:r>
            <w:r w:rsidRPr="00D715AC">
              <w:rPr>
                <w:color w:val="000000" w:themeColor="text1"/>
                <w:u w:val="single"/>
              </w:rPr>
              <w:t>, the UE only supports inter-frequency L1-RSRP measurement and reporting based on SSB(s) of candidate cell(s) in the BC i.e., the UE does not support L1-RSRP measurement and reporting based on SSB(s) of candidate cell(s) out of the BC.</w:t>
            </w:r>
          </w:p>
        </w:tc>
        <w:tc>
          <w:tcPr>
            <w:tcW w:w="709" w:type="dxa"/>
          </w:tcPr>
          <w:p w14:paraId="15417270" w14:textId="77777777" w:rsidR="00E040CC" w:rsidRPr="00D715AC" w:rsidRDefault="00E040CC" w:rsidP="00001C98">
            <w:pPr>
              <w:pStyle w:val="TAL"/>
              <w:jc w:val="center"/>
              <w:rPr>
                <w:color w:val="000000" w:themeColor="text1"/>
                <w:u w:val="single"/>
              </w:rPr>
            </w:pPr>
            <w:r w:rsidRPr="00D715AC">
              <w:rPr>
                <w:color w:val="000000" w:themeColor="text1"/>
                <w:u w:val="single"/>
                <w:lang w:eastAsia="ko-KR"/>
              </w:rPr>
              <w:t>UE</w:t>
            </w:r>
          </w:p>
        </w:tc>
        <w:tc>
          <w:tcPr>
            <w:tcW w:w="567" w:type="dxa"/>
          </w:tcPr>
          <w:p w14:paraId="0ACFE0B2" w14:textId="77777777" w:rsidR="00E040CC" w:rsidRPr="00D715AC" w:rsidRDefault="00E040CC" w:rsidP="00001C98">
            <w:pPr>
              <w:pStyle w:val="TAL"/>
              <w:jc w:val="center"/>
              <w:rPr>
                <w:color w:val="000000" w:themeColor="text1"/>
                <w:u w:val="single"/>
              </w:rPr>
            </w:pPr>
            <w:r w:rsidRPr="00D715AC">
              <w:rPr>
                <w:color w:val="000000" w:themeColor="text1"/>
                <w:u w:val="single"/>
              </w:rPr>
              <w:t>No</w:t>
            </w:r>
          </w:p>
        </w:tc>
        <w:tc>
          <w:tcPr>
            <w:tcW w:w="709" w:type="dxa"/>
          </w:tcPr>
          <w:p w14:paraId="63EBD45E" w14:textId="77777777" w:rsidR="00E040CC" w:rsidRPr="00D715AC" w:rsidRDefault="00E040CC" w:rsidP="00001C98">
            <w:pPr>
              <w:pStyle w:val="TAL"/>
              <w:jc w:val="center"/>
              <w:rPr>
                <w:bCs/>
                <w:iCs/>
                <w:color w:val="000000" w:themeColor="text1"/>
                <w:u w:val="single"/>
              </w:rPr>
            </w:pPr>
            <w:r w:rsidRPr="00D715AC">
              <w:rPr>
                <w:bCs/>
                <w:iCs/>
                <w:color w:val="000000" w:themeColor="text1"/>
                <w:u w:val="single"/>
              </w:rPr>
              <w:t>No</w:t>
            </w:r>
          </w:p>
        </w:tc>
        <w:tc>
          <w:tcPr>
            <w:tcW w:w="728" w:type="dxa"/>
          </w:tcPr>
          <w:p w14:paraId="693F13D4" w14:textId="77777777" w:rsidR="00E040CC" w:rsidRPr="00D715AC" w:rsidRDefault="00E040CC" w:rsidP="00001C98">
            <w:pPr>
              <w:pStyle w:val="TAL"/>
              <w:jc w:val="center"/>
              <w:rPr>
                <w:bCs/>
                <w:iCs/>
                <w:color w:val="000000" w:themeColor="text1"/>
                <w:u w:val="single"/>
              </w:rPr>
            </w:pPr>
            <w:r w:rsidRPr="00D715AC">
              <w:rPr>
                <w:bCs/>
                <w:iCs/>
                <w:color w:val="000000" w:themeColor="text1"/>
                <w:u w:val="single"/>
              </w:rPr>
              <w:t>No</w:t>
            </w:r>
          </w:p>
        </w:tc>
      </w:tr>
    </w:tbl>
    <w:p w14:paraId="76D0C620" w14:textId="44DDB348" w:rsidR="00E040CC" w:rsidRDefault="00E040CC" w:rsidP="004D1E18">
      <w:pPr>
        <w:pStyle w:val="Doc-text2"/>
      </w:pPr>
    </w:p>
    <w:p w14:paraId="583534AA" w14:textId="77777777" w:rsidR="00785779" w:rsidRDefault="00785779" w:rsidP="00CB315F">
      <w:pPr>
        <w:pStyle w:val="Agreement"/>
      </w:pPr>
      <w:r>
        <w:t>Proposal 1 is agreed.</w:t>
      </w:r>
    </w:p>
    <w:p w14:paraId="0C322FF5" w14:textId="77777777" w:rsidR="00785779" w:rsidRDefault="00785779" w:rsidP="00CB315F">
      <w:pPr>
        <w:pStyle w:val="Agreement"/>
      </w:pPr>
      <w:r>
        <w:lastRenderedPageBreak/>
        <w:t xml:space="preserve">LS is sent to RAN4 to inform the agreement. </w:t>
      </w:r>
    </w:p>
    <w:p w14:paraId="7C668771" w14:textId="77777777" w:rsidR="00785779" w:rsidRDefault="00785779" w:rsidP="00CB315F">
      <w:pPr>
        <w:pStyle w:val="Agreement"/>
      </w:pPr>
      <w:r>
        <w:t xml:space="preserve">We can start preparing the corresponding TP for next meeting. </w:t>
      </w:r>
    </w:p>
    <w:p w14:paraId="6D75B888" w14:textId="77777777" w:rsidR="00785779" w:rsidRDefault="00785779" w:rsidP="004D1E18">
      <w:pPr>
        <w:pStyle w:val="Doc-text2"/>
      </w:pPr>
    </w:p>
    <w:p w14:paraId="2F595F2E" w14:textId="5D084CDA" w:rsidR="00B72180" w:rsidRDefault="00B72180" w:rsidP="004D1E18">
      <w:pPr>
        <w:pStyle w:val="Doc-text2"/>
      </w:pPr>
      <w:r>
        <w:t xml:space="preserve">[Session chair]: </w:t>
      </w:r>
      <w:r w:rsidR="00915965">
        <w:t xml:space="preserve">What is correct understanding on </w:t>
      </w:r>
      <w:r w:rsidR="00915965" w:rsidRPr="00915965">
        <w:t>interFreqL1-MeasConfig-r18</w:t>
      </w:r>
      <w:r w:rsidR="00915965">
        <w:t xml:space="preserve">? </w:t>
      </w:r>
    </w:p>
    <w:p w14:paraId="4D15B6B9" w14:textId="70636975" w:rsidR="00915965" w:rsidRDefault="00915965" w:rsidP="00996513">
      <w:pPr>
        <w:pStyle w:val="Doc-text2"/>
        <w:numPr>
          <w:ilvl w:val="0"/>
          <w:numId w:val="8"/>
        </w:numPr>
      </w:pPr>
      <w:r>
        <w:t xml:space="preserve">Interpretation#1: While the UE reports the capability in BC {A+B+C}, and if the UE is in band A+B, any L1 inter-frequency measurement on the band A, B, and C are supported. </w:t>
      </w:r>
    </w:p>
    <w:p w14:paraId="4EC2CF87" w14:textId="7929AEAB" w:rsidR="00915965" w:rsidRDefault="00915965" w:rsidP="00996513">
      <w:pPr>
        <w:pStyle w:val="Doc-text2"/>
        <w:numPr>
          <w:ilvl w:val="0"/>
          <w:numId w:val="8"/>
        </w:numPr>
      </w:pPr>
      <w:r>
        <w:t xml:space="preserve">Interpretation#2: While the UE reports </w:t>
      </w:r>
      <w:r w:rsidR="000D0205">
        <w:t>the capability in</w:t>
      </w:r>
      <w:r>
        <w:t xml:space="preserve"> BC {A+B+C}, </w:t>
      </w:r>
      <w:r w:rsidR="000D0205">
        <w:t xml:space="preserve">and if the UE is in band A+B, </w:t>
      </w:r>
      <w:r>
        <w:t>any L1 inter-frequency measurement on any band, e.g. band D, E and F (</w:t>
      </w:r>
      <w:r w:rsidR="000D0205">
        <w:t xml:space="preserve">even </w:t>
      </w:r>
      <w:r>
        <w:t>out of indicated BC) are supported.</w:t>
      </w:r>
    </w:p>
    <w:p w14:paraId="4E46C257" w14:textId="0B9A63E4" w:rsidR="00915965" w:rsidRDefault="00915965" w:rsidP="00915965">
      <w:pPr>
        <w:pStyle w:val="Doc-text2"/>
      </w:pPr>
    </w:p>
    <w:p w14:paraId="3CF6E4F7" w14:textId="62EF4151" w:rsidR="00915965" w:rsidRDefault="00915965" w:rsidP="00CF12FD">
      <w:pPr>
        <w:pStyle w:val="Doc-text2"/>
        <w:ind w:left="1253" w:firstLine="0"/>
      </w:pPr>
      <w:r>
        <w:t>[Huawei]: Understand interpretation#2, and with the new capability, want to achieve interpretation#1.</w:t>
      </w:r>
      <w:r w:rsidR="00CF12FD">
        <w:t xml:space="preserve"> [Huawei]: After offline discussion, </w:t>
      </w:r>
      <w:r w:rsidR="00760CCE">
        <w:t xml:space="preserve">the original RAN2 agreement is interpretation#2 and it is what the spec specifies. </w:t>
      </w:r>
      <w:r w:rsidR="00CC208D">
        <w:t xml:space="preserve">[Qualcomm]: If other companies want an additional capability to allow interpretation#1, it’s ok, but good to check </w:t>
      </w:r>
      <w:r w:rsidR="00785779">
        <w:t xml:space="preserve">with </w:t>
      </w:r>
      <w:r w:rsidR="00CC208D">
        <w:t xml:space="preserve">RAN4. </w:t>
      </w:r>
      <w:r w:rsidR="00560910">
        <w:t xml:space="preserve">[MediaTek, Apple]: Support the proposal. [Samsung]: To </w:t>
      </w:r>
      <w:r w:rsidR="00785779">
        <w:t xml:space="preserve">the previous </w:t>
      </w:r>
      <w:r w:rsidR="00560910">
        <w:t xml:space="preserve">RAN4 LS, it seems interpretation#2 is natural consequence, however for the need of additional capability bit, we may need to check with RAN4 (e.g. whether it is ok per UE). </w:t>
      </w:r>
      <w:r w:rsidR="003C5828">
        <w:t xml:space="preserve">[Session chair]: Seems ok to send a LS to RAN4 to get confirmation. Question is whether we’re going to wait for their response LS before implementing it to RRC. [Qualcomm]: We should wait. </w:t>
      </w:r>
      <w:r w:rsidR="009913BB">
        <w:t>[Apple]: We can inform it to RAN4, however we don’t have to wait for RAN4 response LS considering RAN4 couldn’t make decision and left to RAN2 to make a conclusion</w:t>
      </w:r>
      <w:r w:rsidR="00785779">
        <w:t xml:space="preserve"> last time</w:t>
      </w:r>
      <w:r w:rsidR="009913BB">
        <w:t xml:space="preserve">. [Ericsson]: Agree with Apple. We can start TP preparation. [Samsung]: </w:t>
      </w:r>
      <w:r w:rsidR="003A4B74">
        <w:t xml:space="preserve">Companies can internally check with their RAN4. We don’t wait for their response LS. </w:t>
      </w:r>
    </w:p>
    <w:p w14:paraId="7807C66A" w14:textId="5D53D26F" w:rsidR="003C5828" w:rsidRDefault="003C5828" w:rsidP="00CF12FD">
      <w:pPr>
        <w:pStyle w:val="Doc-text2"/>
        <w:ind w:left="1253" w:firstLine="0"/>
      </w:pPr>
    </w:p>
    <w:p w14:paraId="55661575" w14:textId="74A598C1" w:rsidR="003A4B74" w:rsidRPr="00B23E2A" w:rsidRDefault="003A4B74" w:rsidP="003A4B74">
      <w:pPr>
        <w:pStyle w:val="EmailDiscussion"/>
      </w:pPr>
      <w:r w:rsidRPr="00CD7F01">
        <w:t>[AT127</w:t>
      </w:r>
      <w:proofErr w:type="gramStart"/>
      <w:r>
        <w:t>b</w:t>
      </w:r>
      <w:r w:rsidR="00BE0CA9">
        <w:t>is</w:t>
      </w:r>
      <w:r w:rsidRPr="00CD7F01">
        <w:t>][</w:t>
      </w:r>
      <w:proofErr w:type="gramEnd"/>
      <w:r w:rsidRPr="00CD7F01">
        <w:t>1</w:t>
      </w:r>
      <w:r>
        <w:t>07</w:t>
      </w:r>
      <w:r w:rsidRPr="00CD7F01">
        <w:t>][</w:t>
      </w:r>
      <w:r>
        <w:t>MOB</w:t>
      </w:r>
      <w:r w:rsidRPr="00CD7F01">
        <w:t>] (</w:t>
      </w:r>
      <w:r>
        <w:t>Huawei</w:t>
      </w:r>
      <w:r w:rsidRPr="00CD7F01">
        <w:t>)</w:t>
      </w:r>
    </w:p>
    <w:p w14:paraId="48521613" w14:textId="67192CEF" w:rsidR="003A4B74" w:rsidRDefault="003A4B74" w:rsidP="003A4B74">
      <w:pPr>
        <w:pStyle w:val="EmailDiscussion2"/>
      </w:pPr>
      <w:r w:rsidRPr="00770DB4">
        <w:tab/>
      </w:r>
      <w:r w:rsidRPr="00AA559F">
        <w:rPr>
          <w:b/>
        </w:rPr>
        <w:t>Scope:</w:t>
      </w:r>
      <w:r w:rsidRPr="00770DB4">
        <w:t xml:space="preserve"> </w:t>
      </w:r>
      <w:r>
        <w:t>To prepare the LS to RAN4.</w:t>
      </w:r>
    </w:p>
    <w:p w14:paraId="1025B850" w14:textId="7D771409" w:rsidR="003A4B74" w:rsidRDefault="003A4B74" w:rsidP="003A4B74">
      <w:pPr>
        <w:pStyle w:val="EmailDiscussion2"/>
      </w:pPr>
      <w:r w:rsidRPr="00770DB4">
        <w:tab/>
      </w:r>
      <w:r w:rsidRPr="00AA559F">
        <w:rPr>
          <w:b/>
        </w:rPr>
        <w:t>Intended outcome:</w:t>
      </w:r>
      <w:r>
        <w:t xml:space="preserve"> Response LS in R2-2409360 to be approved. </w:t>
      </w:r>
      <w:r w:rsidRPr="00F44E1B">
        <w:t>Email approval.</w:t>
      </w:r>
      <w:r w:rsidR="00F44E1B">
        <w:t xml:space="preserve"> </w:t>
      </w:r>
    </w:p>
    <w:p w14:paraId="121C8DA3" w14:textId="6763CCFF" w:rsidR="003A4B74" w:rsidRDefault="003A4B74" w:rsidP="003A4B74">
      <w:pPr>
        <w:ind w:left="1608"/>
      </w:pPr>
      <w:r w:rsidRPr="00AA559F">
        <w:rPr>
          <w:b/>
        </w:rPr>
        <w:t xml:space="preserve">Deadline: </w:t>
      </w:r>
      <w:r>
        <w:t>Thursday 10:00am.</w:t>
      </w:r>
      <w:r w:rsidR="003313B5" w:rsidRPr="003313B5">
        <w:t xml:space="preserve"> </w:t>
      </w:r>
      <w:r w:rsidR="003313B5">
        <w:t>=&gt; Completed.</w:t>
      </w:r>
    </w:p>
    <w:p w14:paraId="4F8C5357" w14:textId="518BBD2B" w:rsidR="003A4B74" w:rsidRDefault="003A4B74" w:rsidP="004D1E18">
      <w:pPr>
        <w:pStyle w:val="Doc-text2"/>
      </w:pPr>
    </w:p>
    <w:p w14:paraId="0C399078" w14:textId="3FCAF44F" w:rsidR="00F44E1B" w:rsidRDefault="00F44E1B" w:rsidP="00F44E1B">
      <w:pPr>
        <w:pStyle w:val="Doc-title"/>
      </w:pPr>
      <w:bookmarkStart w:id="14" w:name="_Hlk180076169"/>
      <w:r w:rsidRPr="00091C94">
        <w:t>R2-24093</w:t>
      </w:r>
      <w:r>
        <w:t>60</w:t>
      </w:r>
      <w:r w:rsidRPr="00091C94">
        <w:tab/>
      </w:r>
      <w:r w:rsidRPr="00F44E1B">
        <w:t>LS on UE capabilities for inter-frequency L1 measurements for LTM</w:t>
      </w:r>
      <w:r>
        <w:tab/>
        <w:t>LS out</w:t>
      </w:r>
      <w:r>
        <w:tab/>
      </w:r>
      <w:r>
        <w:tab/>
        <w:t>To:RAN1, RAN4</w:t>
      </w:r>
      <w:r>
        <w:tab/>
      </w:r>
    </w:p>
    <w:p w14:paraId="78E4FFD9" w14:textId="70C0785C" w:rsidR="00F44E1B" w:rsidRDefault="00F44E1B" w:rsidP="00F44E1B">
      <w:pPr>
        <w:pStyle w:val="Agreement"/>
      </w:pPr>
      <w:r>
        <w:t>Approved.</w:t>
      </w:r>
    </w:p>
    <w:bookmarkEnd w:id="14"/>
    <w:p w14:paraId="75EC7B0D" w14:textId="77777777" w:rsidR="00F44E1B" w:rsidRPr="004D1E18" w:rsidRDefault="00F44E1B" w:rsidP="004D1E18">
      <w:pPr>
        <w:pStyle w:val="Doc-text2"/>
      </w:pPr>
    </w:p>
    <w:p w14:paraId="276CBB7E" w14:textId="455A66C8" w:rsidR="00C614F0" w:rsidRDefault="00C614F0" w:rsidP="00C614F0">
      <w:pPr>
        <w:pStyle w:val="Doc-title"/>
      </w:pPr>
      <w:r>
        <w:t>R2-2407993</w:t>
      </w:r>
      <w:r>
        <w:tab/>
        <w:t>Issue on the power control parameters after LTM cell switch</w:t>
      </w:r>
      <w:r>
        <w:tab/>
        <w:t>CATT</w:t>
      </w:r>
      <w:r>
        <w:tab/>
        <w:t>discussion</w:t>
      </w:r>
      <w:r>
        <w:tab/>
        <w:t>Rel-18</w:t>
      </w:r>
      <w:r>
        <w:tab/>
        <w:t>NR_Mob_enh2-Core</w:t>
      </w:r>
    </w:p>
    <w:p w14:paraId="11618E71" w14:textId="77777777" w:rsidR="00C614F0" w:rsidRDefault="00C614F0" w:rsidP="00C614F0">
      <w:pPr>
        <w:pStyle w:val="Doc-title"/>
      </w:pPr>
      <w:r>
        <w:t>R2-2407994</w:t>
      </w:r>
      <w:r>
        <w:tab/>
        <w:t>Miscellaneous corrections for SCPAC</w:t>
      </w:r>
      <w:r>
        <w:tab/>
        <w:t>CATT</w:t>
      </w:r>
      <w:r>
        <w:tab/>
        <w:t>discussion</w:t>
      </w:r>
      <w:r>
        <w:tab/>
        <w:t>Rel-18</w:t>
      </w:r>
      <w:r>
        <w:tab/>
        <w:t>NR_Mob_enh2-Core</w:t>
      </w:r>
    </w:p>
    <w:p w14:paraId="66A24B55" w14:textId="77777777" w:rsidR="00C614F0" w:rsidRDefault="00C614F0" w:rsidP="00C614F0">
      <w:pPr>
        <w:pStyle w:val="Doc-title"/>
      </w:pPr>
      <w:r>
        <w:t>R2-2408126</w:t>
      </w:r>
      <w:r>
        <w:tab/>
        <w:t>Correction on s-Measure for L1 measurement</w:t>
      </w:r>
      <w:r>
        <w:tab/>
        <w:t>vivo</w:t>
      </w:r>
      <w:r>
        <w:tab/>
        <w:t>draftCR</w:t>
      </w:r>
      <w:r>
        <w:tab/>
        <w:t>Rel-18</w:t>
      </w:r>
      <w:r>
        <w:tab/>
        <w:t>38.331</w:t>
      </w:r>
      <w:r>
        <w:tab/>
        <w:t>18.3.0</w:t>
      </w:r>
      <w:r>
        <w:tab/>
        <w:t>NR_Mob_enh2-Core</w:t>
      </w:r>
    </w:p>
    <w:p w14:paraId="7B30E440" w14:textId="77777777" w:rsidR="00C614F0" w:rsidRDefault="00C614F0" w:rsidP="00C614F0">
      <w:pPr>
        <w:pStyle w:val="Doc-title"/>
      </w:pPr>
      <w:r>
        <w:t>R2-2408258</w:t>
      </w:r>
      <w:r>
        <w:tab/>
        <w:t>Discussion and corrections on RRC and UE capability for LTM</w:t>
      </w:r>
      <w:r>
        <w:tab/>
        <w:t>MediaTek Inc.</w:t>
      </w:r>
      <w:r>
        <w:tab/>
        <w:t>discussion</w:t>
      </w:r>
      <w:r>
        <w:tab/>
        <w:t>Rel-18</w:t>
      </w:r>
      <w:r>
        <w:tab/>
        <w:t>NR_Mob_enh2-Core</w:t>
      </w:r>
    </w:p>
    <w:p w14:paraId="2B95EF88" w14:textId="77777777" w:rsidR="00C614F0" w:rsidRDefault="00C614F0" w:rsidP="00C614F0">
      <w:pPr>
        <w:pStyle w:val="Doc-title"/>
      </w:pPr>
      <w:r>
        <w:t>R2-2408436</w:t>
      </w:r>
      <w:r>
        <w:tab/>
        <w:t>Remaining issues for Rel18 Mobility Enhancements</w:t>
      </w:r>
      <w:r>
        <w:tab/>
        <w:t>Samsung</w:t>
      </w:r>
      <w:r>
        <w:tab/>
        <w:t>discussion</w:t>
      </w:r>
    </w:p>
    <w:p w14:paraId="32130781" w14:textId="77777777" w:rsidR="00C614F0" w:rsidRDefault="00C614F0" w:rsidP="00C614F0">
      <w:pPr>
        <w:pStyle w:val="Doc-title"/>
      </w:pPr>
      <w:r>
        <w:t>R2-2408452</w:t>
      </w:r>
      <w:r>
        <w:tab/>
        <w:t>Misc state 2 corrections for LTM mobility</w:t>
      </w:r>
      <w:r>
        <w:tab/>
        <w:t>Vodafone, Ericsson</w:t>
      </w:r>
      <w:r>
        <w:tab/>
        <w:t>CR</w:t>
      </w:r>
      <w:r>
        <w:tab/>
        <w:t>Rel-18</w:t>
      </w:r>
      <w:r>
        <w:tab/>
        <w:t>38.300</w:t>
      </w:r>
      <w:r>
        <w:tab/>
        <w:t>18.3.0</w:t>
      </w:r>
      <w:r>
        <w:tab/>
        <w:t>0911</w:t>
      </w:r>
      <w:r>
        <w:tab/>
        <w:t>-</w:t>
      </w:r>
      <w:r>
        <w:tab/>
        <w:t>F</w:t>
      </w:r>
      <w:r>
        <w:tab/>
        <w:t>NR_Mob_enh2-Core</w:t>
      </w:r>
    </w:p>
    <w:p w14:paraId="1F13A433" w14:textId="77777777" w:rsidR="00C614F0" w:rsidRDefault="00C614F0" w:rsidP="00C614F0">
      <w:pPr>
        <w:pStyle w:val="Doc-title"/>
      </w:pPr>
      <w:r>
        <w:t>R2-2408522</w:t>
      </w:r>
      <w:r>
        <w:tab/>
        <w:t>Corrections for mobility enhancements in stage-2</w:t>
      </w:r>
      <w:r>
        <w:tab/>
        <w:t>ZTE Corporation, Ericsson</w:t>
      </w:r>
      <w:r>
        <w:tab/>
        <w:t>CR</w:t>
      </w:r>
      <w:r>
        <w:tab/>
        <w:t>Rel-18</w:t>
      </w:r>
      <w:r>
        <w:tab/>
        <w:t>37.340</w:t>
      </w:r>
      <w:r>
        <w:tab/>
        <w:t>18.3.0</w:t>
      </w:r>
      <w:r>
        <w:tab/>
        <w:t>0404</w:t>
      </w:r>
      <w:r>
        <w:tab/>
        <w:t>-</w:t>
      </w:r>
      <w:r>
        <w:tab/>
        <w:t>F</w:t>
      </w:r>
      <w:r>
        <w:tab/>
        <w:t>NR_Mob_enh2-Core</w:t>
      </w:r>
    </w:p>
    <w:p w14:paraId="3CC68895" w14:textId="77777777" w:rsidR="00C614F0" w:rsidRDefault="00C614F0" w:rsidP="00C614F0">
      <w:pPr>
        <w:pStyle w:val="Doc-title"/>
      </w:pPr>
      <w:r>
        <w:t>R2-2408632</w:t>
      </w:r>
      <w:r>
        <w:tab/>
        <w:t>TP for Stage 2 coexistence case</w:t>
      </w:r>
      <w:r>
        <w:tab/>
        <w:t>Lenovo</w:t>
      </w:r>
      <w:r>
        <w:tab/>
        <w:t>discussion</w:t>
      </w:r>
      <w:r>
        <w:tab/>
        <w:t>Rel-18</w:t>
      </w:r>
      <w:r>
        <w:tab/>
        <w:t>38.300</w:t>
      </w:r>
      <w:r>
        <w:tab/>
        <w:t>NR_Mob_enh2-Core</w:t>
      </w:r>
    </w:p>
    <w:p w14:paraId="60B20E7F" w14:textId="77777777" w:rsidR="00C614F0" w:rsidRDefault="00C614F0" w:rsidP="00C614F0">
      <w:pPr>
        <w:pStyle w:val="Doc-title"/>
      </w:pPr>
      <w:r>
        <w:t>R2-2408751</w:t>
      </w:r>
      <w:r>
        <w:tab/>
        <w:t>SCPAC Corrections</w:t>
      </w:r>
      <w:r>
        <w:tab/>
        <w:t>Nokia</w:t>
      </w:r>
      <w:r>
        <w:tab/>
        <w:t>discussion</w:t>
      </w:r>
    </w:p>
    <w:p w14:paraId="17D7388B" w14:textId="77777777" w:rsidR="00C614F0" w:rsidRDefault="00C614F0" w:rsidP="00C614F0">
      <w:pPr>
        <w:pStyle w:val="Doc-title"/>
      </w:pPr>
      <w:r>
        <w:t>R2-2408818</w:t>
      </w:r>
      <w:r>
        <w:tab/>
        <w:t>Misc RRC corrections for feMob</w:t>
      </w:r>
      <w:r>
        <w:tab/>
        <w:t>Ericsson (Rapporteur)</w:t>
      </w:r>
      <w:r>
        <w:tab/>
        <w:t>CR</w:t>
      </w:r>
      <w:r>
        <w:tab/>
        <w:t>Rel-18</w:t>
      </w:r>
      <w:r>
        <w:tab/>
        <w:t>38.331</w:t>
      </w:r>
      <w:r>
        <w:tab/>
        <w:t>18.3.0</w:t>
      </w:r>
      <w:r>
        <w:tab/>
        <w:t>5037</w:t>
      </w:r>
      <w:r>
        <w:tab/>
        <w:t>-</w:t>
      </w:r>
      <w:r>
        <w:tab/>
        <w:t>F</w:t>
      </w:r>
      <w:r>
        <w:tab/>
        <w:t>NR_Mob_Ph4-Core</w:t>
      </w:r>
      <w:r>
        <w:tab/>
        <w:t>Late</w:t>
      </w:r>
    </w:p>
    <w:p w14:paraId="36A0F554" w14:textId="77777777" w:rsidR="00C614F0" w:rsidRDefault="00C614F0" w:rsidP="00C614F0">
      <w:pPr>
        <w:pStyle w:val="Doc-title"/>
      </w:pPr>
      <w:r>
        <w:t>R2-2408819</w:t>
      </w:r>
      <w:r>
        <w:tab/>
        <w:t>RRC corrections for feMob</w:t>
      </w:r>
      <w:r>
        <w:tab/>
        <w:t>Ericsson</w:t>
      </w:r>
      <w:r>
        <w:tab/>
        <w:t>CR</w:t>
      </w:r>
      <w:r>
        <w:tab/>
        <w:t>Rel-18</w:t>
      </w:r>
      <w:r>
        <w:tab/>
        <w:t>38.331</w:t>
      </w:r>
      <w:r>
        <w:tab/>
        <w:t>18.3.0</w:t>
      </w:r>
      <w:r>
        <w:tab/>
        <w:t>5038</w:t>
      </w:r>
      <w:r>
        <w:tab/>
        <w:t>-</w:t>
      </w:r>
      <w:r>
        <w:tab/>
        <w:t>F</w:t>
      </w:r>
      <w:r>
        <w:tab/>
        <w:t>NR_Mob_Ph4-Core</w:t>
      </w:r>
    </w:p>
    <w:p w14:paraId="57F06045" w14:textId="77777777" w:rsidR="00C614F0" w:rsidRDefault="00C614F0" w:rsidP="00C614F0">
      <w:pPr>
        <w:pStyle w:val="Doc-title"/>
      </w:pPr>
      <w:r>
        <w:t>R2-2408820</w:t>
      </w:r>
      <w:r>
        <w:tab/>
        <w:t>Summary of RRC proposals for feMob</w:t>
      </w:r>
      <w:r>
        <w:tab/>
        <w:t>Ericsson (Rapporteur)</w:t>
      </w:r>
      <w:r>
        <w:tab/>
        <w:t>discussion</w:t>
      </w:r>
      <w:r>
        <w:tab/>
        <w:t>Rel-18</w:t>
      </w:r>
      <w:r>
        <w:tab/>
        <w:t>NR_Mob_Ph4-Core</w:t>
      </w:r>
      <w:r>
        <w:tab/>
        <w:t>Late</w:t>
      </w:r>
    </w:p>
    <w:p w14:paraId="3BAA1F38" w14:textId="77777777" w:rsidR="00C614F0" w:rsidRDefault="00C614F0" w:rsidP="00C614F0">
      <w:pPr>
        <w:pStyle w:val="Doc-title"/>
      </w:pPr>
      <w:r>
        <w:t>R2-2408945</w:t>
      </w:r>
      <w:r>
        <w:tab/>
        <w:t>Miscellaneous Rel-18 LTM Aspects and Corrections</w:t>
      </w:r>
      <w:r>
        <w:tab/>
        <w:t>Nokia</w:t>
      </w:r>
      <w:r>
        <w:tab/>
        <w:t>discussion</w:t>
      </w:r>
      <w:r>
        <w:tab/>
        <w:t>Rel-18</w:t>
      </w:r>
      <w:r>
        <w:tab/>
        <w:t>NR_Mob_enh2-Core</w:t>
      </w:r>
    </w:p>
    <w:p w14:paraId="087C6D41" w14:textId="77777777" w:rsidR="00C614F0" w:rsidRDefault="00C614F0" w:rsidP="00C614F0">
      <w:pPr>
        <w:pStyle w:val="Doc-title"/>
      </w:pPr>
      <w:r>
        <w:t>R2-2409137</w:t>
      </w:r>
      <w:r>
        <w:tab/>
        <w:t>LTM UE capabilities for inter-frequency L1 measurements</w:t>
      </w:r>
      <w:r>
        <w:tab/>
        <w:t>Huawei, HiSilicon</w:t>
      </w:r>
      <w:r>
        <w:tab/>
        <w:t>discussion</w:t>
      </w:r>
      <w:r>
        <w:tab/>
        <w:t>Rel-18</w:t>
      </w:r>
      <w:r>
        <w:tab/>
        <w:t>NR_Mob_enh2-Core</w:t>
      </w:r>
    </w:p>
    <w:p w14:paraId="5F61F2DA" w14:textId="77777777" w:rsidR="00784207" w:rsidRDefault="00784207" w:rsidP="00784207">
      <w:pPr>
        <w:pStyle w:val="Doc-title"/>
      </w:pPr>
      <w:r>
        <w:lastRenderedPageBreak/>
        <w:t>R2-2408678</w:t>
      </w:r>
      <w:r>
        <w:tab/>
        <w:t>Clarification on conditional, DAPS and LTM candidate configurations in LTM configuration</w:t>
      </w:r>
      <w:r>
        <w:tab/>
        <w:t>Google</w:t>
      </w:r>
      <w:r>
        <w:tab/>
        <w:t>CR</w:t>
      </w:r>
      <w:r>
        <w:tab/>
        <w:t>Rel-18</w:t>
      </w:r>
      <w:r>
        <w:tab/>
        <w:t>38.331</w:t>
      </w:r>
      <w:r>
        <w:tab/>
        <w:t>18.3.0</w:t>
      </w:r>
      <w:r>
        <w:tab/>
        <w:t>5028</w:t>
      </w:r>
      <w:r>
        <w:tab/>
        <w:t>-</w:t>
      </w:r>
      <w:r>
        <w:tab/>
        <w:t>F</w:t>
      </w:r>
      <w:r>
        <w:tab/>
        <w:t>NR_Mob_enh-Core, NR_Mob_enh2-Core</w:t>
      </w:r>
    </w:p>
    <w:p w14:paraId="4BAE854A" w14:textId="77777777" w:rsidR="00784207" w:rsidRPr="00617499" w:rsidRDefault="00784207" w:rsidP="00784207">
      <w:pPr>
        <w:pStyle w:val="Doc-text2"/>
      </w:pPr>
      <w:r>
        <w:t>=&gt; Withdrawn</w:t>
      </w:r>
    </w:p>
    <w:p w14:paraId="5B487AFF" w14:textId="77777777" w:rsidR="00784207" w:rsidRDefault="00784207" w:rsidP="00784207">
      <w:pPr>
        <w:pStyle w:val="Doc-title"/>
      </w:pPr>
      <w:r>
        <w:t>R2-2408756</w:t>
      </w:r>
      <w:r>
        <w:tab/>
        <w:t>Clarification on LTM capabilities</w:t>
      </w:r>
      <w:r>
        <w:tab/>
        <w:t>Google</w:t>
      </w:r>
      <w:r>
        <w:tab/>
        <w:t>CR</w:t>
      </w:r>
      <w:r>
        <w:tab/>
        <w:t>Rel-18</w:t>
      </w:r>
      <w:r>
        <w:tab/>
        <w:t>38.306</w:t>
      </w:r>
      <w:r>
        <w:tab/>
        <w:t>18.3.0</w:t>
      </w:r>
      <w:r>
        <w:tab/>
        <w:t>1183</w:t>
      </w:r>
      <w:r>
        <w:tab/>
        <w:t>-</w:t>
      </w:r>
      <w:r>
        <w:tab/>
        <w:t>F</w:t>
      </w:r>
      <w:r>
        <w:tab/>
        <w:t>NR_redcap-Core, NR_Mob_enh2-Core, NR_redcap_enh-Core</w:t>
      </w:r>
    </w:p>
    <w:p w14:paraId="06A37C41" w14:textId="77777777" w:rsidR="00784207" w:rsidRPr="00617499" w:rsidRDefault="00784207" w:rsidP="00784207">
      <w:pPr>
        <w:pStyle w:val="Doc-text2"/>
      </w:pPr>
      <w:r>
        <w:t>=&gt; Withdrawn</w:t>
      </w:r>
    </w:p>
    <w:p w14:paraId="6D673DBB" w14:textId="77777777" w:rsidR="00784207" w:rsidRDefault="00784207" w:rsidP="00784207">
      <w:pPr>
        <w:pStyle w:val="Doc-title"/>
      </w:pPr>
      <w:r>
        <w:t>R2-2408325</w:t>
      </w:r>
      <w:r>
        <w:tab/>
        <w:t>Correction to LTM fast RRC processing</w:t>
      </w:r>
      <w:r>
        <w:tab/>
        <w:t>MediaTek Inc.</w:t>
      </w:r>
      <w:r>
        <w:tab/>
        <w:t>CR</w:t>
      </w:r>
      <w:r>
        <w:tab/>
        <w:t>Rel-18</w:t>
      </w:r>
      <w:r>
        <w:tab/>
        <w:t>38.331</w:t>
      </w:r>
      <w:r>
        <w:tab/>
        <w:t>18.3.0</w:t>
      </w:r>
      <w:r>
        <w:tab/>
        <w:t>4999</w:t>
      </w:r>
      <w:r>
        <w:tab/>
        <w:t>-</w:t>
      </w:r>
      <w:r>
        <w:tab/>
        <w:t>F</w:t>
      </w:r>
      <w:r>
        <w:tab/>
        <w:t>NR_Mob_enh2-Core</w:t>
      </w:r>
    </w:p>
    <w:p w14:paraId="2CB8313C" w14:textId="77777777" w:rsidR="00784207" w:rsidRPr="008B4404" w:rsidRDefault="00784207" w:rsidP="00784207">
      <w:pPr>
        <w:pStyle w:val="Doc-text2"/>
      </w:pPr>
      <w:r>
        <w:t>=&gt; Withdrawn</w:t>
      </w:r>
    </w:p>
    <w:p w14:paraId="22DCA6DD" w14:textId="77777777" w:rsidR="00C614F0" w:rsidRPr="00DB2F94" w:rsidRDefault="00C614F0" w:rsidP="00C614F0">
      <w:pPr>
        <w:pStyle w:val="Heading3"/>
      </w:pPr>
      <w:bookmarkStart w:id="15" w:name="_Toc158241586"/>
      <w:r w:rsidRPr="00DB2F94">
        <w:t>7.4.3</w:t>
      </w:r>
      <w:r w:rsidRPr="00DB2F94">
        <w:tab/>
        <w:t xml:space="preserve">User plane </w:t>
      </w:r>
      <w:bookmarkEnd w:id="15"/>
      <w:r w:rsidRPr="00DB2F94">
        <w:t>corrections</w:t>
      </w:r>
    </w:p>
    <w:p w14:paraId="05FA2396" w14:textId="77777777" w:rsidR="00C614F0" w:rsidRDefault="00C614F0" w:rsidP="00C614F0">
      <w:pPr>
        <w:pStyle w:val="Comments"/>
      </w:pPr>
      <w:r w:rsidRPr="00DB2F94">
        <w:rPr>
          <w:lang w:eastAsia="zh-CN"/>
        </w:rPr>
        <w:t xml:space="preserve">Including user plane (e.g. MAC) corrections. </w:t>
      </w:r>
      <w:r>
        <w:t>M</w:t>
      </w:r>
      <w:r w:rsidRPr="00DB2F94">
        <w:t>inor and editorial issues should be coordinated with the CR rapporteur and merged into the miscellaneous CR. A contribution can include multiple TPs. Note MAC CR rapporteur’s summary and suggestion (based on the submitted contributions) may be provided.</w:t>
      </w:r>
      <w:r>
        <w:t xml:space="preserve"> Agreed changes may be merged into a single or multiple CRs containing similar issues.</w:t>
      </w:r>
    </w:p>
    <w:p w14:paraId="6833E6EA" w14:textId="77777777" w:rsidR="00C614F0" w:rsidRDefault="00C614F0" w:rsidP="00C614F0">
      <w:pPr>
        <w:pStyle w:val="Comments"/>
      </w:pPr>
    </w:p>
    <w:p w14:paraId="00191F52" w14:textId="7EBE528D" w:rsidR="009845E4" w:rsidRPr="00E2137B" w:rsidRDefault="009845E4" w:rsidP="009845E4">
      <w:pPr>
        <w:pStyle w:val="Doc-text2"/>
        <w:ind w:left="0" w:firstLine="0"/>
        <w:rPr>
          <w:b/>
        </w:rPr>
      </w:pPr>
      <w:r>
        <w:rPr>
          <w:b/>
        </w:rPr>
        <w:t>1</w:t>
      </w:r>
      <w:r w:rsidRPr="00E2137B">
        <w:rPr>
          <w:b/>
        </w:rPr>
        <w:t xml:space="preserve">. Corrections that </w:t>
      </w:r>
      <w:r>
        <w:rPr>
          <w:b/>
        </w:rPr>
        <w:t>1) “</w:t>
      </w:r>
      <w:r w:rsidRPr="00E2137B">
        <w:rPr>
          <w:b/>
        </w:rPr>
        <w:t>agreed</w:t>
      </w:r>
      <w:r>
        <w:rPr>
          <w:b/>
        </w:rPr>
        <w:t>” and 2) “not pursued”</w:t>
      </w:r>
      <w:r w:rsidRPr="00E2137B">
        <w:rPr>
          <w:b/>
        </w:rPr>
        <w:t xml:space="preserve"> by </w:t>
      </w:r>
      <w:r>
        <w:rPr>
          <w:b/>
        </w:rPr>
        <w:t>MAC</w:t>
      </w:r>
      <w:r w:rsidRPr="00E2137B">
        <w:rPr>
          <w:b/>
        </w:rPr>
        <w:t xml:space="preserve"> CR rapporteur</w:t>
      </w:r>
    </w:p>
    <w:p w14:paraId="5ED34189" w14:textId="77777777" w:rsidR="009845E4" w:rsidRDefault="009845E4" w:rsidP="009845E4">
      <w:pPr>
        <w:pStyle w:val="Doc-text2"/>
        <w:ind w:left="0" w:firstLine="0"/>
      </w:pPr>
    </w:p>
    <w:p w14:paraId="6986202D" w14:textId="70A3B43D" w:rsidR="009845E4" w:rsidRPr="00DA5928" w:rsidRDefault="009845E4" w:rsidP="009845E4">
      <w:pPr>
        <w:pStyle w:val="EmailDiscussion"/>
      </w:pPr>
      <w:r w:rsidRPr="00DA5928">
        <w:t>[AT127</w:t>
      </w:r>
      <w:proofErr w:type="gramStart"/>
      <w:r w:rsidRPr="00DA5928">
        <w:t>b</w:t>
      </w:r>
      <w:r w:rsidR="00BE0CA9" w:rsidRPr="00DA5928">
        <w:t>is</w:t>
      </w:r>
      <w:r w:rsidRPr="00DA5928">
        <w:t>][</w:t>
      </w:r>
      <w:proofErr w:type="gramEnd"/>
      <w:r w:rsidRPr="00DA5928">
        <w:t>1</w:t>
      </w:r>
      <w:r w:rsidR="00DF3E89" w:rsidRPr="00DA5928">
        <w:t>08</w:t>
      </w:r>
      <w:r w:rsidRPr="00DA5928">
        <w:t>][MOB] (Huawei)</w:t>
      </w:r>
    </w:p>
    <w:p w14:paraId="598D4C0B" w14:textId="04A707E2" w:rsidR="009845E4" w:rsidRDefault="009845E4" w:rsidP="009845E4">
      <w:pPr>
        <w:pStyle w:val="EmailDiscussion2"/>
      </w:pPr>
      <w:r w:rsidRPr="00770DB4">
        <w:tab/>
      </w:r>
      <w:r w:rsidRPr="00AA559F">
        <w:rPr>
          <w:b/>
        </w:rPr>
        <w:t>Scope:</w:t>
      </w:r>
      <w:r w:rsidRPr="00770DB4">
        <w:t xml:space="preserve"> </w:t>
      </w:r>
      <w:r>
        <w:t>1) To discuss and capture R2-2409138, R2-2408297</w:t>
      </w:r>
      <w:r w:rsidR="00001C98">
        <w:t xml:space="preserve">, </w:t>
      </w:r>
      <w:r>
        <w:t>R2-2408784</w:t>
      </w:r>
      <w:r w:rsidR="00001C98">
        <w:t>, and 1st change in R2-2408755</w:t>
      </w:r>
      <w:r>
        <w:t xml:space="preserve"> in MAC CR rapporteur’s miscellaneous CR. 2) To discuss </w:t>
      </w:r>
      <w:r w:rsidR="00001C98">
        <w:t xml:space="preserve">2nd change in </w:t>
      </w:r>
      <w:r>
        <w:t xml:space="preserve">R2-2408755 and R2-2408817. </w:t>
      </w:r>
    </w:p>
    <w:p w14:paraId="1CAB18D7" w14:textId="45C7630D" w:rsidR="009845E4" w:rsidRDefault="009845E4" w:rsidP="009845E4">
      <w:pPr>
        <w:pStyle w:val="EmailDiscussion2"/>
      </w:pPr>
      <w:r w:rsidRPr="00770DB4">
        <w:tab/>
      </w:r>
      <w:r w:rsidRPr="00AA559F">
        <w:rPr>
          <w:b/>
        </w:rPr>
        <w:t>Intended outcome:</w:t>
      </w:r>
      <w:r>
        <w:t xml:space="preserve"> 1) MAC CR in R2-240</w:t>
      </w:r>
      <w:r w:rsidR="00DF3E89">
        <w:t>9361</w:t>
      </w:r>
      <w:r>
        <w:t xml:space="preserve"> to be in principle agreed. </w:t>
      </w:r>
      <w:r w:rsidRPr="00773C88">
        <w:t>Email approval.</w:t>
      </w:r>
      <w:r>
        <w:t xml:space="preserve"> 2) Discussion summary in R2-240</w:t>
      </w:r>
      <w:r w:rsidR="00DF3E89">
        <w:t>9362</w:t>
      </w:r>
      <w:r w:rsidRPr="00773C88">
        <w:t>. Comeback in Thursday CB session</w:t>
      </w:r>
      <w:r w:rsidR="003313B5">
        <w:t>.</w:t>
      </w:r>
      <w:r w:rsidR="005C551A">
        <w:t xml:space="preserve"> </w:t>
      </w:r>
    </w:p>
    <w:p w14:paraId="6AE4B796" w14:textId="769C4F49" w:rsidR="009845E4" w:rsidRDefault="009845E4" w:rsidP="009845E4">
      <w:pPr>
        <w:ind w:left="1608"/>
      </w:pPr>
      <w:r w:rsidRPr="00AA559F">
        <w:rPr>
          <w:b/>
        </w:rPr>
        <w:t xml:space="preserve">Deadline: </w:t>
      </w:r>
      <w:r w:rsidRPr="00DF3E89">
        <w:t>1)</w:t>
      </w:r>
      <w:r>
        <w:rPr>
          <w:b/>
        </w:rPr>
        <w:t xml:space="preserve"> </w:t>
      </w:r>
      <w:r>
        <w:t>Thursday</w:t>
      </w:r>
      <w:r w:rsidRPr="00776C9E">
        <w:t xml:space="preserve"> </w:t>
      </w:r>
      <w:r>
        <w:t>10:00a</w:t>
      </w:r>
      <w:r w:rsidRPr="00776C9E">
        <w:t>m</w:t>
      </w:r>
      <w:r>
        <w:t>, 2) Thursday CB session</w:t>
      </w:r>
      <w:r w:rsidR="003313B5">
        <w:t>. =&gt; Completed.</w:t>
      </w:r>
    </w:p>
    <w:p w14:paraId="5299E8E5" w14:textId="4AAD85A4" w:rsidR="009845E4" w:rsidRDefault="009845E4" w:rsidP="00C614F0">
      <w:pPr>
        <w:pStyle w:val="Doc-title"/>
      </w:pPr>
    </w:p>
    <w:p w14:paraId="52DBF10B" w14:textId="203DBD90" w:rsidR="001266EA" w:rsidRDefault="001266EA" w:rsidP="001266EA">
      <w:pPr>
        <w:pStyle w:val="Doc-title"/>
      </w:pPr>
      <w:r w:rsidRPr="00073A38">
        <w:t>R2-2409362</w:t>
      </w:r>
      <w:r>
        <w:tab/>
      </w:r>
      <w:r w:rsidRPr="001266EA">
        <w:t>Summary of [AT127b][108][MOB] (Huawei)</w:t>
      </w:r>
      <w:r>
        <w:tab/>
      </w:r>
      <w:r w:rsidRPr="001266EA">
        <w:t>Huawei, HiSilicon</w:t>
      </w:r>
      <w:r>
        <w:tab/>
        <w:t>discussion</w:t>
      </w:r>
      <w:r>
        <w:tab/>
        <w:t>Rel-18</w:t>
      </w:r>
      <w:r>
        <w:tab/>
        <w:t>NR_Mob_enh2-Core</w:t>
      </w:r>
    </w:p>
    <w:p w14:paraId="1355706B" w14:textId="254E12EE" w:rsidR="00F039A7" w:rsidRDefault="005C551A" w:rsidP="00F039A7">
      <w:pPr>
        <w:pStyle w:val="Agreement"/>
      </w:pPr>
      <w:r>
        <w:t xml:space="preserve">Noted. </w:t>
      </w:r>
      <w:r w:rsidR="00F039A7">
        <w:t xml:space="preserve">All </w:t>
      </w:r>
      <w:r>
        <w:t>related corrections</w:t>
      </w:r>
      <w:r w:rsidR="00F039A7">
        <w:t xml:space="preserve"> are directly reflected into CR in R2-2409361.</w:t>
      </w:r>
    </w:p>
    <w:p w14:paraId="2AC124B6" w14:textId="77777777" w:rsidR="00773C88" w:rsidRDefault="00773C88" w:rsidP="00651932">
      <w:pPr>
        <w:pStyle w:val="Doc-text2"/>
      </w:pPr>
    </w:p>
    <w:p w14:paraId="1DE16714" w14:textId="44322006" w:rsidR="001266EA" w:rsidRDefault="001266EA" w:rsidP="001266EA">
      <w:pPr>
        <w:pStyle w:val="Doc-title"/>
      </w:pPr>
      <w:r w:rsidRPr="0058007F">
        <w:t>R2-2409361</w:t>
      </w:r>
      <w:r>
        <w:tab/>
        <w:t>Miscellaneous corrections for LTM</w:t>
      </w:r>
      <w:r>
        <w:tab/>
        <w:t>Huawei, HiSilicon</w:t>
      </w:r>
      <w:r>
        <w:tab/>
        <w:t>CR</w:t>
      </w:r>
      <w:r>
        <w:tab/>
        <w:t>Rel-18</w:t>
      </w:r>
      <w:r>
        <w:tab/>
        <w:t>38.321</w:t>
      </w:r>
      <w:r>
        <w:tab/>
        <w:t>18.3.0</w:t>
      </w:r>
      <w:r>
        <w:tab/>
        <w:t>1968</w:t>
      </w:r>
      <w:r>
        <w:tab/>
        <w:t>1</w:t>
      </w:r>
      <w:r>
        <w:tab/>
        <w:t>F</w:t>
      </w:r>
      <w:r>
        <w:tab/>
        <w:t>NR_Mob_enh2-Core</w:t>
      </w:r>
    </w:p>
    <w:p w14:paraId="14FD401B" w14:textId="78ACDB83" w:rsidR="00AF6E00" w:rsidRDefault="00AF6E00" w:rsidP="00AF6E00">
      <w:pPr>
        <w:pStyle w:val="Agreement"/>
      </w:pPr>
      <w:r>
        <w:t xml:space="preserve">Agreed in principle. </w:t>
      </w:r>
    </w:p>
    <w:p w14:paraId="23AC1682" w14:textId="77777777" w:rsidR="00AF6E00" w:rsidRPr="00AF6E00" w:rsidRDefault="00AF6E00" w:rsidP="00AF6E00">
      <w:pPr>
        <w:pStyle w:val="Doc-text2"/>
      </w:pPr>
    </w:p>
    <w:p w14:paraId="0F80C245" w14:textId="0AD4CE99" w:rsidR="009845E4" w:rsidRPr="000502D6" w:rsidRDefault="000502D6" w:rsidP="00C614F0">
      <w:pPr>
        <w:pStyle w:val="Doc-title"/>
        <w:rPr>
          <w:b/>
        </w:rPr>
      </w:pPr>
      <w:r w:rsidRPr="000502D6">
        <w:rPr>
          <w:b/>
        </w:rPr>
        <w:t>2. R2-2408262 (MediaTek)</w:t>
      </w:r>
    </w:p>
    <w:p w14:paraId="74466104" w14:textId="77777777" w:rsidR="00684CEE" w:rsidRDefault="00684CEE" w:rsidP="00F80DA2">
      <w:pPr>
        <w:pStyle w:val="Agreement"/>
      </w:pPr>
      <w:r>
        <w:t xml:space="preserve">Not pursued. </w:t>
      </w:r>
    </w:p>
    <w:p w14:paraId="6A9F171B" w14:textId="77777777" w:rsidR="00684CEE" w:rsidRDefault="00684CEE" w:rsidP="00DF3E89">
      <w:pPr>
        <w:pStyle w:val="Doc-text2"/>
        <w:ind w:left="1253" w:firstLine="0"/>
      </w:pPr>
    </w:p>
    <w:p w14:paraId="44801616" w14:textId="1A3E7F1C" w:rsidR="000502D6" w:rsidRDefault="00DF3E89" w:rsidP="00DF3E89">
      <w:pPr>
        <w:pStyle w:val="Doc-text2"/>
        <w:ind w:left="1253" w:firstLine="0"/>
      </w:pPr>
      <w:r>
        <w:t xml:space="preserve">[Samsung]: To current spec, it handles a case when the UE receives PDCCH order while the UE performs RACH on the serving cell. </w:t>
      </w:r>
      <w:r w:rsidR="00163017">
        <w:t>F</w:t>
      </w:r>
      <w:r>
        <w:t xml:space="preserve">or this case, it is RACH to the candidate cell. Think the scenario is not realistic. </w:t>
      </w:r>
      <w:r w:rsidR="00163017">
        <w:t xml:space="preserve">[Apple]: NW is already aware of that the UE performs RACH to the candidate cell, there is no reason NW sends PDCCH </w:t>
      </w:r>
      <w:r w:rsidR="00684CEE">
        <w:t>for BWP switching</w:t>
      </w:r>
      <w:r w:rsidR="00163017">
        <w:t xml:space="preserve"> during </w:t>
      </w:r>
      <w:r w:rsidR="00684CEE">
        <w:t>the</w:t>
      </w:r>
      <w:r w:rsidR="00163017">
        <w:t xml:space="preserve"> RACH procedure. [LG]: Share the view with Samsung and Apple. Also</w:t>
      </w:r>
      <w:r w:rsidR="00D667CE">
        <w:t>,</w:t>
      </w:r>
      <w:r w:rsidR="00163017">
        <w:t xml:space="preserve"> the current spec specifies for the case UE initiated RACH procedure, which doesn’t happen for LTM. </w:t>
      </w:r>
      <w:r w:rsidR="00015DEB">
        <w:t xml:space="preserve">[Vivo]: Agree with Samsung. [MediaTek]: Do we need to send LS to RAN1 to ask this situation? [LG, Samsung]: No need to send LS to RAN1. </w:t>
      </w:r>
      <w:r w:rsidR="00684CEE">
        <w:t>The corresponding parts</w:t>
      </w:r>
      <w:r w:rsidR="00015DEB">
        <w:t xml:space="preserve"> </w:t>
      </w:r>
      <w:r w:rsidR="00684CEE">
        <w:t>were</w:t>
      </w:r>
      <w:r w:rsidR="00015DEB">
        <w:t xml:space="preserve"> discussed</w:t>
      </w:r>
      <w:r w:rsidR="00684CEE">
        <w:t xml:space="preserve"> and decided</w:t>
      </w:r>
      <w:r w:rsidR="00015DEB">
        <w:t xml:space="preserve"> in RAN2.</w:t>
      </w:r>
    </w:p>
    <w:p w14:paraId="3CD9560A" w14:textId="77777777" w:rsidR="00DF3E89" w:rsidRDefault="00DF3E89" w:rsidP="000502D6">
      <w:pPr>
        <w:pStyle w:val="Doc-text2"/>
      </w:pPr>
    </w:p>
    <w:p w14:paraId="371766D4" w14:textId="1DFDCB23" w:rsidR="000502D6" w:rsidRPr="000502D6" w:rsidRDefault="000502D6" w:rsidP="000502D6">
      <w:pPr>
        <w:pStyle w:val="Doc-text2"/>
        <w:ind w:left="0" w:firstLine="0"/>
        <w:rPr>
          <w:b/>
        </w:rPr>
      </w:pPr>
      <w:r w:rsidRPr="000502D6">
        <w:rPr>
          <w:b/>
        </w:rPr>
        <w:t>3. R2-2409139 (Huawei)</w:t>
      </w:r>
    </w:p>
    <w:p w14:paraId="556A2368" w14:textId="77777777" w:rsidR="00684CEE" w:rsidRDefault="00684CEE" w:rsidP="00F80DA2">
      <w:pPr>
        <w:pStyle w:val="Agreement"/>
      </w:pPr>
      <w:r>
        <w:t xml:space="preserve">Noted. We will wait for the conclusion regarding whether LTM is supported by </w:t>
      </w:r>
      <w:proofErr w:type="spellStart"/>
      <w:r>
        <w:t>RedCap</w:t>
      </w:r>
      <w:proofErr w:type="spellEnd"/>
      <w:r>
        <w:t xml:space="preserve"> UEs.</w:t>
      </w:r>
    </w:p>
    <w:p w14:paraId="1FAD462E" w14:textId="77777777" w:rsidR="00684CEE" w:rsidRDefault="00684CEE" w:rsidP="000502D6">
      <w:pPr>
        <w:pStyle w:val="Doc-text2"/>
      </w:pPr>
    </w:p>
    <w:p w14:paraId="3FFE7C61" w14:textId="649EC872" w:rsidR="00015DEB" w:rsidRDefault="00B72394" w:rsidP="00B72394">
      <w:pPr>
        <w:pStyle w:val="Doc-text2"/>
        <w:ind w:left="1253" w:firstLine="0"/>
      </w:pPr>
      <w:r>
        <w:t xml:space="preserve">[LG]: Question is whether LTM coexists with </w:t>
      </w:r>
      <w:proofErr w:type="spellStart"/>
      <w:r>
        <w:t>RedCap</w:t>
      </w:r>
      <w:proofErr w:type="spellEnd"/>
      <w:r>
        <w:t xml:space="preserve">. It was discussed in the main session but not concluded yet. We should wait for that conclusion first. [Ericsson]: Confirms LG’s understanding. </w:t>
      </w:r>
    </w:p>
    <w:p w14:paraId="2A019913" w14:textId="77777777" w:rsidR="00015DEB" w:rsidRDefault="00015DEB" w:rsidP="000502D6">
      <w:pPr>
        <w:pStyle w:val="Doc-text2"/>
      </w:pPr>
    </w:p>
    <w:p w14:paraId="5D45EB16" w14:textId="7F0E5F7D" w:rsidR="000502D6" w:rsidRPr="001D7E20" w:rsidRDefault="001D7E20" w:rsidP="001D7E20">
      <w:pPr>
        <w:pStyle w:val="Doc-text2"/>
        <w:ind w:left="0" w:firstLine="0"/>
        <w:rPr>
          <w:b/>
        </w:rPr>
      </w:pPr>
      <w:r w:rsidRPr="001D7E20">
        <w:rPr>
          <w:b/>
        </w:rPr>
        <w:t>4. R2-2408875 (Rakuten)</w:t>
      </w:r>
    </w:p>
    <w:p w14:paraId="39D6F348" w14:textId="77777777" w:rsidR="002777E6" w:rsidRPr="002777E6" w:rsidRDefault="002777E6" w:rsidP="002777E6">
      <w:pPr>
        <w:pStyle w:val="Doc-text2"/>
        <w:ind w:left="1253" w:firstLine="0"/>
        <w:rPr>
          <w:lang w:val="en-US"/>
        </w:rPr>
      </w:pPr>
      <w:r w:rsidRPr="002777E6">
        <w:rPr>
          <w:lang w:val="en-US"/>
        </w:rPr>
        <w:t>Proposal 1</w:t>
      </w:r>
      <w:r w:rsidRPr="002777E6">
        <w:rPr>
          <w:lang w:val="en-US"/>
        </w:rPr>
        <w:tab/>
        <w:t xml:space="preserve">RACH-less LTM cell switch is considered to be “ongoing” when the UE receives a PDCCH order from the serving </w:t>
      </w:r>
      <w:proofErr w:type="spellStart"/>
      <w:r w:rsidRPr="002777E6">
        <w:rPr>
          <w:lang w:val="en-US"/>
        </w:rPr>
        <w:t>gNB</w:t>
      </w:r>
      <w:proofErr w:type="spellEnd"/>
      <w:r w:rsidRPr="002777E6">
        <w:rPr>
          <w:lang w:val="en-US"/>
        </w:rPr>
        <w:t>-DU.</w:t>
      </w:r>
    </w:p>
    <w:p w14:paraId="0936BFA7" w14:textId="75CE2E6C" w:rsidR="000502D6" w:rsidRDefault="002777E6" w:rsidP="002777E6">
      <w:pPr>
        <w:pStyle w:val="Doc-text2"/>
        <w:ind w:left="1253" w:firstLine="0"/>
        <w:rPr>
          <w:lang w:val="en-US"/>
        </w:rPr>
      </w:pPr>
      <w:r w:rsidRPr="002777E6">
        <w:rPr>
          <w:lang w:val="en-US"/>
        </w:rPr>
        <w:t>Proposal 2</w:t>
      </w:r>
      <w:r w:rsidRPr="002777E6">
        <w:rPr>
          <w:lang w:val="en-US"/>
        </w:rPr>
        <w:tab/>
        <w:t>UE shall return to C-DRX cycle if the RACH-less LTM cell switch command is not received within a predefined time.</w:t>
      </w:r>
    </w:p>
    <w:p w14:paraId="01D7E4D7" w14:textId="39BA29EC" w:rsidR="00B72394" w:rsidRDefault="00B72394" w:rsidP="002777E6">
      <w:pPr>
        <w:pStyle w:val="Doc-text2"/>
        <w:ind w:left="1253" w:firstLine="0"/>
        <w:rPr>
          <w:lang w:val="en-US"/>
        </w:rPr>
      </w:pPr>
    </w:p>
    <w:p w14:paraId="7B68C5CA" w14:textId="77777777" w:rsidR="00684CEE" w:rsidRPr="002777E6" w:rsidRDefault="00684CEE" w:rsidP="00F80DA2">
      <w:pPr>
        <w:pStyle w:val="Agreement"/>
        <w:rPr>
          <w:lang w:val="en-US"/>
        </w:rPr>
      </w:pPr>
      <w:r>
        <w:rPr>
          <w:lang w:val="en-US"/>
        </w:rPr>
        <w:lastRenderedPageBreak/>
        <w:t xml:space="preserve">Not pursued. </w:t>
      </w:r>
    </w:p>
    <w:p w14:paraId="35E7099E" w14:textId="77777777" w:rsidR="00684CEE" w:rsidRDefault="00684CEE" w:rsidP="002777E6">
      <w:pPr>
        <w:pStyle w:val="Doc-text2"/>
        <w:ind w:left="1253" w:firstLine="0"/>
        <w:rPr>
          <w:lang w:val="en-US"/>
        </w:rPr>
      </w:pPr>
    </w:p>
    <w:p w14:paraId="191AF290" w14:textId="354B191F" w:rsidR="00B72394" w:rsidRDefault="008B3933" w:rsidP="002777E6">
      <w:pPr>
        <w:pStyle w:val="Doc-text2"/>
        <w:ind w:left="1253" w:firstLine="0"/>
        <w:rPr>
          <w:lang w:val="en-US"/>
        </w:rPr>
      </w:pPr>
      <w:r>
        <w:rPr>
          <w:lang w:val="en-US"/>
        </w:rPr>
        <w:t xml:space="preserve">[LG]: Think there is no issue/problem with the current spec. It’s optimization. [MediaTek]: Agree with LG. [Vivo]: It’s optimization. Not essential correction. </w:t>
      </w:r>
    </w:p>
    <w:p w14:paraId="1D0F8172" w14:textId="76E5BB51" w:rsidR="008B3933" w:rsidRDefault="008B3933" w:rsidP="002777E6">
      <w:pPr>
        <w:pStyle w:val="Doc-text2"/>
        <w:ind w:left="1253" w:firstLine="0"/>
        <w:rPr>
          <w:lang w:val="en-US"/>
        </w:rPr>
      </w:pPr>
    </w:p>
    <w:p w14:paraId="2A2E8C68" w14:textId="51DC7DE3" w:rsidR="00C614F0" w:rsidRDefault="00C614F0" w:rsidP="00C614F0">
      <w:pPr>
        <w:pStyle w:val="Doc-title"/>
      </w:pPr>
      <w:r>
        <w:t>R2-2408262</w:t>
      </w:r>
      <w:r>
        <w:tab/>
        <w:t>Correction on BWP switching during PRACH triggered for LTM candidate cells</w:t>
      </w:r>
      <w:r>
        <w:tab/>
        <w:t>MediaTek Inc.</w:t>
      </w:r>
      <w:r>
        <w:tab/>
        <w:t>CR</w:t>
      </w:r>
      <w:r>
        <w:tab/>
        <w:t>Rel-18</w:t>
      </w:r>
      <w:r>
        <w:tab/>
        <w:t>38.321</w:t>
      </w:r>
      <w:r>
        <w:tab/>
        <w:t>18.3.0</w:t>
      </w:r>
      <w:r>
        <w:tab/>
        <w:t>1931</w:t>
      </w:r>
      <w:r>
        <w:tab/>
        <w:t>-</w:t>
      </w:r>
      <w:r>
        <w:tab/>
        <w:t>F</w:t>
      </w:r>
      <w:r>
        <w:tab/>
        <w:t>NR_Mob_enh2-Core</w:t>
      </w:r>
    </w:p>
    <w:p w14:paraId="56CD2CC0" w14:textId="77777777" w:rsidR="00C614F0" w:rsidRDefault="00C614F0" w:rsidP="00C614F0">
      <w:pPr>
        <w:pStyle w:val="Doc-title"/>
      </w:pPr>
      <w:r>
        <w:t>R2-2408297</w:t>
      </w:r>
      <w:r>
        <w:tab/>
        <w:t>MAC corrections for LTM</w:t>
      </w:r>
      <w:r>
        <w:tab/>
        <w:t>Samsung Electronics Co., Ltd</w:t>
      </w:r>
      <w:r>
        <w:tab/>
        <w:t>discussion</w:t>
      </w:r>
      <w:r>
        <w:tab/>
        <w:t>Rel-18</w:t>
      </w:r>
      <w:r>
        <w:tab/>
        <w:t>NR_Mob_enh2-Core</w:t>
      </w:r>
    </w:p>
    <w:p w14:paraId="183A99B8" w14:textId="77777777" w:rsidR="00C614F0" w:rsidRDefault="00C614F0" w:rsidP="00C614F0">
      <w:pPr>
        <w:pStyle w:val="Doc-title"/>
      </w:pPr>
      <w:r>
        <w:t>R2-2408755</w:t>
      </w:r>
      <w:r>
        <w:tab/>
        <w:t>Clarification to 38.321 on LTM Cell Switch UP Aspect</w:t>
      </w:r>
      <w:r>
        <w:tab/>
        <w:t>ZTE Corporation</w:t>
      </w:r>
      <w:r>
        <w:tab/>
        <w:t>CR</w:t>
      </w:r>
      <w:r>
        <w:tab/>
        <w:t>Rel-18</w:t>
      </w:r>
      <w:r>
        <w:tab/>
        <w:t>38.321</w:t>
      </w:r>
      <w:r>
        <w:tab/>
        <w:t>18.3.0</w:t>
      </w:r>
      <w:r>
        <w:tab/>
        <w:t>1947</w:t>
      </w:r>
      <w:r>
        <w:tab/>
        <w:t>-</w:t>
      </w:r>
      <w:r>
        <w:tab/>
        <w:t>F</w:t>
      </w:r>
      <w:r>
        <w:tab/>
        <w:t>NR_Mob_enh2-Core</w:t>
      </w:r>
    </w:p>
    <w:p w14:paraId="1B27E4C3" w14:textId="77777777" w:rsidR="00C614F0" w:rsidRDefault="00C614F0" w:rsidP="00C614F0">
      <w:pPr>
        <w:pStyle w:val="Doc-title"/>
      </w:pPr>
      <w:r>
        <w:t>R2-2408784</w:t>
      </w:r>
      <w:r>
        <w:tab/>
        <w:t>Clarification on random access procedure initialization for early UL synchronization</w:t>
      </w:r>
      <w:r>
        <w:tab/>
        <w:t>Google</w:t>
      </w:r>
      <w:r>
        <w:tab/>
        <w:t>CR</w:t>
      </w:r>
      <w:r>
        <w:tab/>
        <w:t>Rel-18</w:t>
      </w:r>
      <w:r>
        <w:tab/>
        <w:t>38.321</w:t>
      </w:r>
      <w:r>
        <w:tab/>
        <w:t>18.3.0</w:t>
      </w:r>
      <w:r>
        <w:tab/>
        <w:t>1950</w:t>
      </w:r>
      <w:r>
        <w:tab/>
        <w:t>-</w:t>
      </w:r>
      <w:r>
        <w:tab/>
        <w:t>F</w:t>
      </w:r>
      <w:r>
        <w:tab/>
        <w:t>NR_Mob_enh2-Core</w:t>
      </w:r>
    </w:p>
    <w:p w14:paraId="647FDA2A" w14:textId="77777777" w:rsidR="00C614F0" w:rsidRDefault="00C614F0" w:rsidP="00C614F0">
      <w:pPr>
        <w:pStyle w:val="Doc-title"/>
      </w:pPr>
      <w:r>
        <w:t>R2-2408817</w:t>
      </w:r>
      <w:r>
        <w:tab/>
        <w:t>MAC corrections for feMob</w:t>
      </w:r>
      <w:r>
        <w:tab/>
        <w:t>Ericsson</w:t>
      </w:r>
      <w:r>
        <w:tab/>
        <w:t>CR</w:t>
      </w:r>
      <w:r>
        <w:tab/>
        <w:t>Rel-18</w:t>
      </w:r>
      <w:r>
        <w:tab/>
        <w:t>38.321</w:t>
      </w:r>
      <w:r>
        <w:tab/>
        <w:t>18.3.0</w:t>
      </w:r>
      <w:r>
        <w:tab/>
        <w:t>1955</w:t>
      </w:r>
      <w:r>
        <w:tab/>
        <w:t>-</w:t>
      </w:r>
      <w:r>
        <w:tab/>
        <w:t>F</w:t>
      </w:r>
      <w:r>
        <w:tab/>
        <w:t>NR_Mob_Ph4-Core</w:t>
      </w:r>
    </w:p>
    <w:p w14:paraId="17E1687C" w14:textId="77777777" w:rsidR="00C614F0" w:rsidRDefault="00C614F0" w:rsidP="00C614F0">
      <w:pPr>
        <w:pStyle w:val="Doc-title"/>
      </w:pPr>
      <w:r>
        <w:t>R2-2408875</w:t>
      </w:r>
      <w:r>
        <w:tab/>
        <w:t>Coexistence of UE C-DRX and RACH-less LTM</w:t>
      </w:r>
      <w:r>
        <w:tab/>
        <w:t>Rakuten Mobile, Inc</w:t>
      </w:r>
      <w:r>
        <w:tab/>
        <w:t>discussion</w:t>
      </w:r>
      <w:r>
        <w:tab/>
        <w:t>Rel-18</w:t>
      </w:r>
    </w:p>
    <w:p w14:paraId="3D720DC0" w14:textId="77777777" w:rsidR="00C614F0" w:rsidRDefault="00C614F0" w:rsidP="00C614F0">
      <w:pPr>
        <w:pStyle w:val="Doc-title"/>
      </w:pPr>
      <w:r>
        <w:t>R2-2409138</w:t>
      </w:r>
      <w:r>
        <w:tab/>
        <w:t>Miscellaneous corrections for LTM</w:t>
      </w:r>
      <w:r>
        <w:tab/>
        <w:t>Huawei, HiSilicon</w:t>
      </w:r>
      <w:r>
        <w:tab/>
        <w:t>CR</w:t>
      </w:r>
      <w:r>
        <w:tab/>
        <w:t>Rel-18</w:t>
      </w:r>
      <w:r>
        <w:tab/>
        <w:t>38.321</w:t>
      </w:r>
      <w:r>
        <w:tab/>
        <w:t>18.3.0</w:t>
      </w:r>
      <w:r>
        <w:tab/>
        <w:t>1968</w:t>
      </w:r>
      <w:r>
        <w:tab/>
        <w:t>-</w:t>
      </w:r>
      <w:r>
        <w:tab/>
        <w:t>F</w:t>
      </w:r>
      <w:r>
        <w:tab/>
        <w:t>NR_Mob_enh2-Core</w:t>
      </w:r>
    </w:p>
    <w:p w14:paraId="5B865B23" w14:textId="77777777" w:rsidR="00C614F0" w:rsidRDefault="00C614F0" w:rsidP="00C614F0">
      <w:pPr>
        <w:pStyle w:val="Doc-title"/>
      </w:pPr>
      <w:r>
        <w:t>R2-2409139</w:t>
      </w:r>
      <w:r>
        <w:tab/>
        <w:t>Correction to LTM MAC CE based CFRA with MSG1 repetition</w:t>
      </w:r>
      <w:r>
        <w:tab/>
        <w:t>Huawei, HiSilicon</w:t>
      </w:r>
      <w:r>
        <w:tab/>
        <w:t>CR</w:t>
      </w:r>
      <w:r>
        <w:tab/>
        <w:t>Rel-18</w:t>
      </w:r>
      <w:r>
        <w:tab/>
        <w:t>38.321</w:t>
      </w:r>
      <w:r>
        <w:tab/>
        <w:t>18.3.0</w:t>
      </w:r>
      <w:r>
        <w:tab/>
        <w:t>1969</w:t>
      </w:r>
      <w:r>
        <w:tab/>
        <w:t>-</w:t>
      </w:r>
      <w:r>
        <w:tab/>
        <w:t>F</w:t>
      </w:r>
      <w:r>
        <w:tab/>
        <w:t>NR_Mob_enh2-Core, NR_redcap-Core, NR_cov_enh2-Core, NR_redcap_enh-Core</w:t>
      </w:r>
    </w:p>
    <w:p w14:paraId="4C632621" w14:textId="77777777" w:rsidR="00C614F0" w:rsidRDefault="00C614F0" w:rsidP="00C614F0">
      <w:pPr>
        <w:pStyle w:val="Doc-title"/>
      </w:pPr>
      <w:r>
        <w:t>R2-2409140</w:t>
      </w:r>
      <w:r>
        <w:tab/>
        <w:t>MAC CR rapporteur summary</w:t>
      </w:r>
      <w:r>
        <w:tab/>
        <w:t>Huawei, HiSilicon</w:t>
      </w:r>
      <w:r>
        <w:tab/>
        <w:t>discussion</w:t>
      </w:r>
      <w:r>
        <w:tab/>
        <w:t>Rel-18</w:t>
      </w:r>
      <w:r>
        <w:tab/>
        <w:t>NR_Mob_enh2-Core</w:t>
      </w:r>
      <w:r w:rsidRPr="004E2E6D">
        <w:tab/>
        <w:t>Late</w:t>
      </w:r>
    </w:p>
    <w:p w14:paraId="028EFADD" w14:textId="12BAA6B8" w:rsidR="00C614F0" w:rsidRDefault="00C614F0" w:rsidP="00C614F0">
      <w:pPr>
        <w:pStyle w:val="Doc-text2"/>
        <w:ind w:left="0" w:firstLine="0"/>
      </w:pPr>
    </w:p>
    <w:p w14:paraId="6CB8F464" w14:textId="77777777" w:rsidR="00C614F0" w:rsidRPr="00DB2F94" w:rsidRDefault="00C614F0" w:rsidP="00C614F0">
      <w:pPr>
        <w:pStyle w:val="Heading2"/>
      </w:pPr>
      <w:bookmarkStart w:id="16" w:name="_Toc158241647"/>
      <w:r w:rsidRPr="00DB2F94">
        <w:t>7.15</w:t>
      </w:r>
      <w:r w:rsidRPr="00DB2F94">
        <w:tab/>
        <w:t xml:space="preserve">NR </w:t>
      </w:r>
      <w:proofErr w:type="spellStart"/>
      <w:r w:rsidRPr="00DB2F94">
        <w:t>Sidelink</w:t>
      </w:r>
      <w:proofErr w:type="spellEnd"/>
      <w:r w:rsidRPr="00DB2F94">
        <w:t xml:space="preserve"> evolution</w:t>
      </w:r>
      <w:bookmarkEnd w:id="16"/>
    </w:p>
    <w:p w14:paraId="0E84954B" w14:textId="77777777" w:rsidR="00C614F0" w:rsidRPr="00DB2F94" w:rsidRDefault="00C614F0" w:rsidP="00C614F0">
      <w:pPr>
        <w:pStyle w:val="Comments"/>
      </w:pPr>
      <w:r w:rsidRPr="00DB2F94">
        <w:t xml:space="preserve">(NR_SL_enh2; leading WG: RAN1; REL-18; WID: </w:t>
      </w:r>
      <w:hyperlink r:id="rId10" w:history="1">
        <w:r w:rsidRPr="00DB2F94">
          <w:rPr>
            <w:rStyle w:val="Hyperlink"/>
          </w:rPr>
          <w:t>RP-230077</w:t>
        </w:r>
      </w:hyperlink>
      <w:r w:rsidRPr="00DB2F94">
        <w:t>)</w:t>
      </w:r>
    </w:p>
    <w:p w14:paraId="0F60268E" w14:textId="77777777" w:rsidR="00C614F0" w:rsidRPr="00DB2F94" w:rsidRDefault="00C614F0" w:rsidP="00C614F0">
      <w:pPr>
        <w:pStyle w:val="Comments"/>
      </w:pPr>
      <w:r w:rsidRPr="00DB2F94">
        <w:t>Time budget: 0 TU</w:t>
      </w:r>
    </w:p>
    <w:p w14:paraId="76B3D3EC" w14:textId="77777777" w:rsidR="00C614F0" w:rsidRPr="00DB2F94" w:rsidRDefault="00C614F0" w:rsidP="00C614F0">
      <w:pPr>
        <w:pStyle w:val="Comments"/>
      </w:pPr>
      <w:r w:rsidRPr="00DB2F94">
        <w:t xml:space="preserve">Tdoc Limitation: 1 tdocs </w:t>
      </w:r>
    </w:p>
    <w:p w14:paraId="6BD609BB" w14:textId="77777777" w:rsidR="00C614F0" w:rsidRPr="00DB2F94" w:rsidRDefault="00C614F0" w:rsidP="00C614F0">
      <w:pPr>
        <w:pStyle w:val="Heading3"/>
      </w:pPr>
      <w:bookmarkStart w:id="17" w:name="_Toc158241648"/>
      <w:r w:rsidRPr="00DB2F94">
        <w:t>7.15.1</w:t>
      </w:r>
      <w:r w:rsidRPr="00DB2F94">
        <w:tab/>
        <w:t>Organizational</w:t>
      </w:r>
      <w:bookmarkEnd w:id="17"/>
    </w:p>
    <w:p w14:paraId="0D4034A9" w14:textId="77777777" w:rsidR="00C614F0" w:rsidRPr="00DB2F94" w:rsidRDefault="00C614F0" w:rsidP="00C614F0">
      <w:pPr>
        <w:pStyle w:val="Comments"/>
      </w:pPr>
      <w:r w:rsidRPr="00DB2F94">
        <w:t xml:space="preserve">Including incoming LSs and rapporteur inputs. </w:t>
      </w:r>
    </w:p>
    <w:p w14:paraId="7330F642" w14:textId="77777777" w:rsidR="00C614F0" w:rsidRPr="00DB2F94" w:rsidRDefault="00C614F0" w:rsidP="00C614F0">
      <w:pPr>
        <w:pStyle w:val="Heading3"/>
        <w:rPr>
          <w:lang w:val="en-US" w:eastAsia="ko-KR"/>
        </w:rPr>
      </w:pPr>
      <w:bookmarkStart w:id="18" w:name="_Toc158241649"/>
      <w:r w:rsidRPr="00DB2F94">
        <w:rPr>
          <w:lang w:val="en-US"/>
        </w:rPr>
        <w:t>7.15.2</w:t>
      </w:r>
      <w:r w:rsidRPr="00DB2F94">
        <w:rPr>
          <w:lang w:val="en-US"/>
        </w:rPr>
        <w:tab/>
        <w:t>Corrections</w:t>
      </w:r>
      <w:bookmarkEnd w:id="18"/>
    </w:p>
    <w:p w14:paraId="38642B07" w14:textId="77777777" w:rsidR="00C614F0" w:rsidRDefault="00C614F0" w:rsidP="00C614F0">
      <w:pPr>
        <w:pStyle w:val="Comments"/>
      </w:pPr>
      <w:r w:rsidRPr="00DB2F94">
        <w:t>Including corrections to all specifications.</w:t>
      </w:r>
      <w:r>
        <w:t>M</w:t>
      </w:r>
      <w:r w:rsidRPr="00DB2F94">
        <w:t>inor and editorial issues should be coordinated with the CR rapporteur and merged into the miscellaneous CR.</w:t>
      </w:r>
      <w:r w:rsidRPr="00DB2F94">
        <w:rPr>
          <w:lang w:eastAsia="zh-CN"/>
        </w:rPr>
        <w:t xml:space="preserve"> </w:t>
      </w:r>
      <w:r w:rsidRPr="00DB2F94">
        <w:t>A contribution can include multiple TPs. Note RRC and MAC CR rapporteurs’ summary and suggestion (based on the submitted contributions) may be provided.</w:t>
      </w:r>
      <w:r>
        <w:t xml:space="preserve"> Agreed changes may be merged into a single or multiple CRs containing similar issues.</w:t>
      </w:r>
    </w:p>
    <w:p w14:paraId="75D3787E" w14:textId="77777777" w:rsidR="00C614F0" w:rsidRDefault="00C614F0" w:rsidP="00C614F0">
      <w:pPr>
        <w:pStyle w:val="Comments"/>
      </w:pPr>
    </w:p>
    <w:p w14:paraId="6AFD9346" w14:textId="518F0938" w:rsidR="00535978" w:rsidRDefault="00535978" w:rsidP="00C67203">
      <w:pPr>
        <w:pStyle w:val="Doc-title"/>
      </w:pPr>
      <w:r>
        <w:t xml:space="preserve">[Thursday CB session]: </w:t>
      </w:r>
    </w:p>
    <w:p w14:paraId="7761879A" w14:textId="5450A917" w:rsidR="00535978" w:rsidRPr="00535978" w:rsidRDefault="00535978" w:rsidP="00535978">
      <w:pPr>
        <w:pStyle w:val="Doc-text2"/>
        <w:ind w:left="1253" w:firstLine="0"/>
      </w:pPr>
      <w:r>
        <w:t xml:space="preserve">[Session chair]: Do we need short email discussion for MAC/RRC rapporteur CRs? [LG, OPPO]: Not needed. </w:t>
      </w:r>
    </w:p>
    <w:p w14:paraId="51CCB8C1" w14:textId="77777777" w:rsidR="00535978" w:rsidRDefault="00535978" w:rsidP="00C67203">
      <w:pPr>
        <w:pStyle w:val="Doc-title"/>
      </w:pPr>
    </w:p>
    <w:p w14:paraId="1E3653C2" w14:textId="1D07DD97" w:rsidR="00C67203" w:rsidRDefault="00C67203" w:rsidP="00C67203">
      <w:pPr>
        <w:pStyle w:val="Doc-title"/>
      </w:pPr>
      <w:r>
        <w:t>R2-2408643</w:t>
      </w:r>
      <w:r>
        <w:tab/>
        <w:t>Discussion on MAC correction for resource selection of MCSt</w:t>
      </w:r>
      <w:r>
        <w:tab/>
        <w:t>LG Electronics Inc.</w:t>
      </w:r>
      <w:r>
        <w:tab/>
        <w:t>discussion</w:t>
      </w:r>
      <w:r>
        <w:tab/>
        <w:t>NR_SL_enh2</w:t>
      </w:r>
    </w:p>
    <w:p w14:paraId="12CC8D43" w14:textId="0EF854B6" w:rsidR="00C67203" w:rsidRDefault="00C67203" w:rsidP="00C67203">
      <w:pPr>
        <w:pStyle w:val="Doc-text2"/>
        <w:ind w:left="1253" w:firstLine="0"/>
      </w:pPr>
      <w:r w:rsidRPr="00C67203">
        <w:t xml:space="preserve">Proposal 1. RAN2 agrees with the correction in R2-2406316 [2] regarding the resource selection procedure of the initial </w:t>
      </w:r>
      <w:proofErr w:type="spellStart"/>
      <w:r w:rsidRPr="00C67203">
        <w:t>tramission</w:t>
      </w:r>
      <w:proofErr w:type="spellEnd"/>
      <w:r w:rsidRPr="00C67203">
        <w:t xml:space="preserve"> loop for </w:t>
      </w:r>
      <w:proofErr w:type="spellStart"/>
      <w:r w:rsidRPr="00C67203">
        <w:t>MCSt</w:t>
      </w:r>
      <w:proofErr w:type="spellEnd"/>
      <w:r w:rsidRPr="00C67203">
        <w:t>.</w:t>
      </w:r>
    </w:p>
    <w:p w14:paraId="67D6890E" w14:textId="2C54CE1B" w:rsidR="006F62C7" w:rsidRDefault="006F62C7" w:rsidP="00C67203">
      <w:pPr>
        <w:pStyle w:val="Doc-text2"/>
        <w:ind w:left="1253" w:firstLine="0"/>
      </w:pPr>
    </w:p>
    <w:p w14:paraId="4C73AA7D" w14:textId="3058FFBA" w:rsidR="006F62C7" w:rsidRDefault="006F62C7" w:rsidP="00F80DA2">
      <w:pPr>
        <w:pStyle w:val="Agreement"/>
      </w:pPr>
      <w:r>
        <w:t>Agreed.</w:t>
      </w:r>
    </w:p>
    <w:p w14:paraId="6819B73F" w14:textId="77777777" w:rsidR="006F62C7" w:rsidRDefault="006F62C7" w:rsidP="00C67203">
      <w:pPr>
        <w:pStyle w:val="Doc-text2"/>
        <w:ind w:left="1253" w:firstLine="0"/>
      </w:pPr>
    </w:p>
    <w:p w14:paraId="6E669EF3" w14:textId="5D22AF68" w:rsidR="00C67203" w:rsidRDefault="00C67203" w:rsidP="00C67203">
      <w:pPr>
        <w:pStyle w:val="Doc-text2"/>
        <w:ind w:left="1253" w:firstLine="0"/>
        <w:rPr>
          <w:lang w:val="af-ZA"/>
        </w:rPr>
      </w:pPr>
      <w:r w:rsidRPr="00C67203">
        <w:rPr>
          <w:lang w:val="af-ZA"/>
        </w:rPr>
        <w:t>Proposal 2. RAN2 decides whether the UE uses the Re-TX loop or not during the resource selection procedure for MCSt.</w:t>
      </w:r>
    </w:p>
    <w:p w14:paraId="16B00313" w14:textId="79729EA8" w:rsidR="002F1B8B" w:rsidRDefault="002F1B8B" w:rsidP="00C67203">
      <w:pPr>
        <w:pStyle w:val="Doc-text2"/>
        <w:ind w:left="1253" w:firstLine="0"/>
        <w:rPr>
          <w:lang w:val="af-ZA"/>
        </w:rPr>
      </w:pPr>
    </w:p>
    <w:p w14:paraId="3D3D7A0F" w14:textId="76BE9FC0" w:rsidR="002F1B8B" w:rsidRDefault="00FF6396" w:rsidP="00C67203">
      <w:pPr>
        <w:pStyle w:val="Doc-text2"/>
        <w:ind w:left="1253" w:firstLine="0"/>
        <w:rPr>
          <w:lang w:val="af-ZA"/>
        </w:rPr>
      </w:pPr>
      <w:r>
        <w:rPr>
          <w:lang w:val="af-ZA"/>
        </w:rPr>
        <w:t xml:space="preserve">[Qualcomm]: It was agreed that retransmission resource is not selected among MCSt if PSFCH is configured for transmission. The change may be only applicable to blind retransmission case. [CATT]: Agree with Qualcomm. That’s one of the reasons why we don’t put any in Re-TX loop. If we put any in Re-TX loop, we need more accurate based on number of retransmissions, number of </w:t>
      </w:r>
      <w:r>
        <w:rPr>
          <w:lang w:val="af-ZA"/>
        </w:rPr>
        <w:lastRenderedPageBreak/>
        <w:t xml:space="preserve">consecutive resources and whether PSFCH is configured for transmissions. </w:t>
      </w:r>
      <w:r w:rsidR="001E50DF">
        <w:rPr>
          <w:lang w:val="af-ZA"/>
        </w:rPr>
        <w:t xml:space="preserve">[Vivo]: Agree with CATT and Qualcomm. </w:t>
      </w:r>
      <w:r w:rsidR="006C3E20">
        <w:rPr>
          <w:lang w:val="af-ZA"/>
        </w:rPr>
        <w:t xml:space="preserve">[OPPO]: We need to consider 2+2 MCSt resources for </w:t>
      </w:r>
      <w:r w:rsidR="005301BB">
        <w:rPr>
          <w:lang w:val="af-ZA"/>
        </w:rPr>
        <w:t>1</w:t>
      </w:r>
      <w:r w:rsidR="006C3E20">
        <w:rPr>
          <w:lang w:val="af-ZA"/>
        </w:rPr>
        <w:t xml:space="preserve"> TBs. [CATT]: Understand according to RAN1 LS, we will make sure single TB works but for multiple TBs, it’s</w:t>
      </w:r>
      <w:r w:rsidR="0052597E">
        <w:rPr>
          <w:lang w:val="af-ZA"/>
        </w:rPr>
        <w:t xml:space="preserve"> done</w:t>
      </w:r>
      <w:r w:rsidR="006C3E20">
        <w:rPr>
          <w:lang w:val="af-ZA"/>
        </w:rPr>
        <w:t xml:space="preserve"> based on best efforts. </w:t>
      </w:r>
      <w:r w:rsidR="002A61B9">
        <w:rPr>
          <w:lang w:val="af-ZA"/>
        </w:rPr>
        <w:t xml:space="preserve">[LG]: Re-TX loop still needs for single TB transmission, e.g. 2 slots for MCSt and if MAC selects total 4 transmissions (including initial and retransmissions), then we still need Re-TX loop. </w:t>
      </w:r>
    </w:p>
    <w:p w14:paraId="52C56F85" w14:textId="7B5427AA" w:rsidR="002A61B9" w:rsidRDefault="002A61B9" w:rsidP="00C67203">
      <w:pPr>
        <w:pStyle w:val="Doc-text2"/>
        <w:ind w:left="1253" w:firstLine="0"/>
        <w:rPr>
          <w:lang w:val="af-ZA"/>
        </w:rPr>
      </w:pPr>
    </w:p>
    <w:p w14:paraId="6682A99B" w14:textId="14D14AE9" w:rsidR="002A61B9" w:rsidRDefault="002A61B9" w:rsidP="00F80DA2">
      <w:pPr>
        <w:pStyle w:val="Agreement"/>
        <w:rPr>
          <w:lang w:val="af-ZA"/>
        </w:rPr>
      </w:pPr>
      <w:r>
        <w:rPr>
          <w:lang w:val="af-ZA"/>
        </w:rPr>
        <w:t xml:space="preserve">Re-TX loop will be considered. </w:t>
      </w:r>
    </w:p>
    <w:p w14:paraId="3C3396F9" w14:textId="2D2EEE06" w:rsidR="002A61B9" w:rsidRDefault="002A61B9" w:rsidP="00F80DA2">
      <w:pPr>
        <w:pStyle w:val="Agreement"/>
        <w:rPr>
          <w:lang w:val="af-ZA"/>
        </w:rPr>
      </w:pPr>
      <w:r>
        <w:rPr>
          <w:lang w:val="af-ZA"/>
        </w:rPr>
        <w:t xml:space="preserve">We need more accurate conditions when Re-TX loop will be used. </w:t>
      </w:r>
    </w:p>
    <w:p w14:paraId="7C6E21DC" w14:textId="5722219A" w:rsidR="002A61B9" w:rsidRDefault="002A61B9" w:rsidP="00F80DA2">
      <w:pPr>
        <w:pStyle w:val="Agreement"/>
        <w:rPr>
          <w:lang w:val="af-ZA"/>
        </w:rPr>
      </w:pPr>
      <w:r>
        <w:rPr>
          <w:lang w:val="af-ZA"/>
        </w:rPr>
        <w:t xml:space="preserve">Detailed wordings can be discussed offline until Thursday CB session. </w:t>
      </w:r>
    </w:p>
    <w:p w14:paraId="536FFBB8" w14:textId="0A189578" w:rsidR="002A61B9" w:rsidRDefault="002A61B9" w:rsidP="002A61B9">
      <w:pPr>
        <w:pStyle w:val="Doc-text2"/>
        <w:rPr>
          <w:lang w:val="af-ZA"/>
        </w:rPr>
      </w:pPr>
    </w:p>
    <w:p w14:paraId="3FD3A75A" w14:textId="50F06BE1" w:rsidR="002A61B9" w:rsidRPr="00DA5928" w:rsidRDefault="002A61B9" w:rsidP="002A61B9">
      <w:pPr>
        <w:pStyle w:val="EmailDiscussion"/>
      </w:pPr>
      <w:r w:rsidRPr="00DA5928">
        <w:t>[AT127</w:t>
      </w:r>
      <w:proofErr w:type="gramStart"/>
      <w:r w:rsidRPr="00DA5928">
        <w:t>b</w:t>
      </w:r>
      <w:r w:rsidR="00BE0CA9" w:rsidRPr="00DA5928">
        <w:t>is</w:t>
      </w:r>
      <w:r w:rsidRPr="00DA5928">
        <w:t>][</w:t>
      </w:r>
      <w:proofErr w:type="gramEnd"/>
      <w:r w:rsidRPr="00DA5928">
        <w:t>101][V2X/SL] (LG)</w:t>
      </w:r>
    </w:p>
    <w:p w14:paraId="35C7FD57" w14:textId="7A087432" w:rsidR="002A61B9" w:rsidRDefault="002A61B9" w:rsidP="002A61B9">
      <w:pPr>
        <w:pStyle w:val="EmailDiscussion2"/>
      </w:pPr>
      <w:r w:rsidRPr="00770DB4">
        <w:tab/>
      </w:r>
      <w:r w:rsidRPr="00AA559F">
        <w:rPr>
          <w:b/>
        </w:rPr>
        <w:t>Scope:</w:t>
      </w:r>
      <w:r w:rsidRPr="00770DB4">
        <w:t xml:space="preserve"> </w:t>
      </w:r>
      <w:r>
        <w:t xml:space="preserve">To prepare detailed wordings for Re-TX loop.  </w:t>
      </w:r>
    </w:p>
    <w:p w14:paraId="544EBDAF" w14:textId="0F72CA8F" w:rsidR="002A61B9" w:rsidRDefault="002A61B9" w:rsidP="002A61B9">
      <w:pPr>
        <w:pStyle w:val="EmailDiscussion2"/>
      </w:pPr>
      <w:r w:rsidRPr="00770DB4">
        <w:tab/>
      </w:r>
      <w:r w:rsidRPr="00AA559F">
        <w:rPr>
          <w:b/>
        </w:rPr>
        <w:t>Intended outcome:</w:t>
      </w:r>
      <w:r>
        <w:t xml:space="preserve"> MAC CR in R2-2409351 to be agreed in principle. </w:t>
      </w:r>
      <w:r w:rsidR="004074A5">
        <w:t xml:space="preserve">LG will inform the offline discussion schedule later. </w:t>
      </w:r>
    </w:p>
    <w:p w14:paraId="6BCFBC90" w14:textId="1C474E4F" w:rsidR="002A61B9" w:rsidRPr="002A61B9" w:rsidRDefault="002A61B9" w:rsidP="002A61B9">
      <w:pPr>
        <w:ind w:left="1608"/>
      </w:pPr>
      <w:r w:rsidRPr="00535978">
        <w:rPr>
          <w:b/>
        </w:rPr>
        <w:t xml:space="preserve">Deadline: </w:t>
      </w:r>
      <w:r w:rsidRPr="00535978">
        <w:t>Comeback in Thursday CB session.</w:t>
      </w:r>
      <w:r w:rsidR="003313B5">
        <w:t xml:space="preserve"> =&gt; Completed.</w:t>
      </w:r>
    </w:p>
    <w:p w14:paraId="2A3C5798" w14:textId="77777777" w:rsidR="002F1B8B" w:rsidRPr="00C67203" w:rsidRDefault="002F1B8B" w:rsidP="00C67203">
      <w:pPr>
        <w:pStyle w:val="Doc-text2"/>
        <w:ind w:left="1253" w:firstLine="0"/>
        <w:rPr>
          <w:lang w:val="af-ZA"/>
        </w:rPr>
      </w:pPr>
    </w:p>
    <w:p w14:paraId="01BF5BC9" w14:textId="7697360F" w:rsidR="00C67203" w:rsidRDefault="00C67203" w:rsidP="00C67203">
      <w:pPr>
        <w:pStyle w:val="Doc-text2"/>
        <w:ind w:left="1253" w:firstLine="0"/>
        <w:rPr>
          <w:lang w:val="af-ZA"/>
        </w:rPr>
      </w:pPr>
      <w:r w:rsidRPr="00C67203">
        <w:rPr>
          <w:lang w:val="af-ZA"/>
        </w:rPr>
        <w:t>Proposal 3. If it is decided that the Re-TX loop is used when selecting the resources for MCSt in the proposal 2, RAN2 can discuss the solutions (solution 2/3/4) listed in observation 2 for TP regarding the UE behavior in HARQ retransmission loop during the resource selection for MCSt.</w:t>
      </w:r>
    </w:p>
    <w:p w14:paraId="2201C826" w14:textId="39682675" w:rsidR="008422F6" w:rsidRDefault="008422F6" w:rsidP="00C67203">
      <w:pPr>
        <w:pStyle w:val="Doc-text2"/>
        <w:ind w:left="1253" w:firstLine="0"/>
        <w:rPr>
          <w:lang w:val="af-ZA"/>
        </w:rPr>
      </w:pPr>
    </w:p>
    <w:p w14:paraId="2A80BF27" w14:textId="22654502" w:rsidR="00B762C5" w:rsidRDefault="00B762C5" w:rsidP="00B762C5">
      <w:pPr>
        <w:pStyle w:val="Doc-title"/>
      </w:pPr>
      <w:r w:rsidRPr="00535978">
        <w:t>R2-2409351</w:t>
      </w:r>
      <w:r w:rsidRPr="00535978">
        <w:tab/>
        <w:t>MAC correction for resource selection of MCSt</w:t>
      </w:r>
      <w:r w:rsidRPr="00535978">
        <w:tab/>
        <w:t>LG</w:t>
      </w:r>
      <w:r w:rsidRPr="00535978">
        <w:tab/>
        <w:t>CR</w:t>
      </w:r>
      <w:r w:rsidRPr="00535978">
        <w:tab/>
        <w:t>Rel-18</w:t>
      </w:r>
      <w:r w:rsidRPr="00535978">
        <w:tab/>
        <w:t>38.321</w:t>
      </w:r>
      <w:r w:rsidRPr="00535978">
        <w:tab/>
        <w:t>18.3.0</w:t>
      </w:r>
      <w:r w:rsidRPr="00535978">
        <w:tab/>
        <w:t>1973</w:t>
      </w:r>
      <w:r w:rsidRPr="00535978">
        <w:tab/>
        <w:t>-</w:t>
      </w:r>
      <w:r w:rsidRPr="00535978">
        <w:tab/>
        <w:t>F</w:t>
      </w:r>
      <w:r w:rsidRPr="00535978">
        <w:tab/>
        <w:t>NR_SL_enh2</w:t>
      </w:r>
    </w:p>
    <w:p w14:paraId="66170235" w14:textId="0C6F9FFD" w:rsidR="008422F6" w:rsidRPr="00C67203" w:rsidRDefault="00233055" w:rsidP="00233055">
      <w:pPr>
        <w:pStyle w:val="Agreement"/>
        <w:rPr>
          <w:lang w:val="af-ZA"/>
        </w:rPr>
      </w:pPr>
      <w:r>
        <w:rPr>
          <w:lang w:val="af-ZA"/>
        </w:rPr>
        <w:t>Agreed in principle.</w:t>
      </w:r>
    </w:p>
    <w:p w14:paraId="4BE2E517" w14:textId="77777777" w:rsidR="00C67203" w:rsidRPr="00C67203" w:rsidRDefault="00C67203" w:rsidP="00C67203">
      <w:pPr>
        <w:pStyle w:val="Doc-text2"/>
        <w:ind w:left="1253" w:firstLine="0"/>
      </w:pPr>
    </w:p>
    <w:p w14:paraId="70785C8E" w14:textId="77777777" w:rsidR="00C67203" w:rsidRDefault="00C67203" w:rsidP="00C67203">
      <w:pPr>
        <w:pStyle w:val="Doc-title"/>
      </w:pPr>
      <w:r>
        <w:t>R2-2407969</w:t>
      </w:r>
      <w:r>
        <w:tab/>
        <w:t>Correction on selection of resources for MCSt</w:t>
      </w:r>
      <w:r>
        <w:tab/>
        <w:t>CATT, CICTCI</w:t>
      </w:r>
      <w:r>
        <w:tab/>
        <w:t>CR</w:t>
      </w:r>
      <w:r>
        <w:tab/>
        <w:t>Rel-18</w:t>
      </w:r>
      <w:r>
        <w:tab/>
        <w:t>38.321</w:t>
      </w:r>
      <w:r>
        <w:tab/>
        <w:t>18.3.0</w:t>
      </w:r>
      <w:r>
        <w:tab/>
        <w:t>1930</w:t>
      </w:r>
      <w:r>
        <w:tab/>
        <w:t>-</w:t>
      </w:r>
      <w:r>
        <w:tab/>
        <w:t>F</w:t>
      </w:r>
      <w:r>
        <w:tab/>
        <w:t>NR_SL_enh2</w:t>
      </w:r>
    </w:p>
    <w:p w14:paraId="5B4D4170" w14:textId="77777777" w:rsidR="00C67203" w:rsidRDefault="00C67203" w:rsidP="00C67203">
      <w:pPr>
        <w:pStyle w:val="Doc-title"/>
      </w:pPr>
      <w:r>
        <w:t>R2-2408105</w:t>
      </w:r>
      <w:r>
        <w:tab/>
        <w:t>Discussion on MCSt correction</w:t>
      </w:r>
      <w:r>
        <w:tab/>
        <w:t>vivo</w:t>
      </w:r>
      <w:r>
        <w:tab/>
        <w:t>discussion</w:t>
      </w:r>
      <w:r>
        <w:tab/>
        <w:t>Rel-18</w:t>
      </w:r>
      <w:r>
        <w:tab/>
        <w:t>NR_SL_enh2</w:t>
      </w:r>
    </w:p>
    <w:p w14:paraId="615F49FB" w14:textId="22A4825A" w:rsidR="000E0233" w:rsidRDefault="000E0233" w:rsidP="00C614F0">
      <w:pPr>
        <w:pStyle w:val="Doc-title"/>
      </w:pPr>
    </w:p>
    <w:p w14:paraId="7CF1BF1C" w14:textId="77777777" w:rsidR="00C67203" w:rsidRDefault="00C67203" w:rsidP="00C67203">
      <w:pPr>
        <w:pStyle w:val="Doc-title"/>
      </w:pPr>
      <w:r>
        <w:t>R2-2408538</w:t>
      </w:r>
      <w:r>
        <w:tab/>
        <w:t>Clarification on single and multiple carrier selection</w:t>
      </w:r>
      <w:r>
        <w:tab/>
        <w:t>ZTE Corporation</w:t>
      </w:r>
      <w:r>
        <w:tab/>
        <w:t>discussion</w:t>
      </w:r>
      <w:r>
        <w:tab/>
        <w:t>Rel-18</w:t>
      </w:r>
      <w:r>
        <w:tab/>
        <w:t>38.470</w:t>
      </w:r>
      <w:r>
        <w:tab/>
        <w:t>NR_SL_enh2</w:t>
      </w:r>
    </w:p>
    <w:p w14:paraId="7261D8AC" w14:textId="77777777" w:rsidR="00C67203" w:rsidRDefault="00C67203" w:rsidP="00C67203">
      <w:pPr>
        <w:pStyle w:val="Doc-text2"/>
        <w:ind w:left="1253" w:firstLine="0"/>
      </w:pPr>
      <w:r>
        <w:t>Proposal 1</w:t>
      </w:r>
      <w:r>
        <w:tab/>
        <w:t xml:space="preserve">Regarding single/multiple </w:t>
      </w:r>
      <w:proofErr w:type="gramStart"/>
      <w:r>
        <w:t>carriers</w:t>
      </w:r>
      <w:proofErr w:type="gramEnd"/>
      <w:r>
        <w:t xml:space="preserve"> operation, it is suggested to discuss which understanding is the correct UE behaviour:</w:t>
      </w:r>
    </w:p>
    <w:p w14:paraId="2EC242E2" w14:textId="77777777" w:rsidR="00C67203" w:rsidRDefault="00C67203" w:rsidP="00C67203">
      <w:pPr>
        <w:pStyle w:val="Doc-text2"/>
        <w:ind w:left="1253" w:firstLine="0"/>
      </w:pPr>
      <w:r>
        <w:t xml:space="preserve">Understanding 1: When determining single or multiple carrier operation, MAC entity will take allowed carriers of all RLC channels into consideration, i.e. determine single/multiple </w:t>
      </w:r>
      <w:proofErr w:type="gramStart"/>
      <w:r>
        <w:t>carriers</w:t>
      </w:r>
      <w:proofErr w:type="gramEnd"/>
      <w:r>
        <w:t xml:space="preserve"> operation per UE. And adopt the TP-1.</w:t>
      </w:r>
    </w:p>
    <w:p w14:paraId="6D8CB071" w14:textId="77777777" w:rsidR="00C67203" w:rsidRDefault="00C67203" w:rsidP="00C67203">
      <w:pPr>
        <w:pStyle w:val="Doc-text2"/>
        <w:ind w:left="1253" w:firstLine="0"/>
      </w:pPr>
      <w:r>
        <w:t>Understanding 2:MAC entity determines single or multiple carrier operation per LCH. And adopt the TP-2.</w:t>
      </w:r>
    </w:p>
    <w:p w14:paraId="068CEAA5" w14:textId="61C3DD53" w:rsidR="00C67203" w:rsidRDefault="00C67203" w:rsidP="00C67203">
      <w:pPr>
        <w:pStyle w:val="Doc-text2"/>
        <w:ind w:left="1253" w:firstLine="0"/>
      </w:pPr>
    </w:p>
    <w:p w14:paraId="2ECE9AAA" w14:textId="77777777" w:rsidR="001F1679" w:rsidRDefault="001F1679" w:rsidP="00F80DA2">
      <w:pPr>
        <w:pStyle w:val="Agreement"/>
      </w:pPr>
      <w:r>
        <w:t xml:space="preserve">Understanding 1 is confirmed. No need of further correction. </w:t>
      </w:r>
    </w:p>
    <w:p w14:paraId="52FC3E4C" w14:textId="77777777" w:rsidR="001F1679" w:rsidRDefault="001F1679" w:rsidP="001F1679">
      <w:pPr>
        <w:pStyle w:val="Doc-text2"/>
        <w:ind w:left="1253" w:firstLine="0"/>
      </w:pPr>
    </w:p>
    <w:p w14:paraId="320EAE1E" w14:textId="5A92F635" w:rsidR="00286EB0" w:rsidRDefault="009B6655" w:rsidP="001F1679">
      <w:pPr>
        <w:pStyle w:val="Doc-text2"/>
        <w:ind w:left="1253" w:firstLine="0"/>
      </w:pPr>
      <w:r>
        <w:t>[OPPO]: Understand understanding 1 is correct. Note it is aligned with LTE V2X CA. [LG]: Have same understanding as OPPO. Also think there is no need of further correction for understanding 1.</w:t>
      </w:r>
    </w:p>
    <w:p w14:paraId="76DF38B8" w14:textId="77777777" w:rsidR="00286EB0" w:rsidRDefault="00286EB0" w:rsidP="00C67203">
      <w:pPr>
        <w:pStyle w:val="Doc-text2"/>
        <w:ind w:left="1253" w:firstLine="0"/>
      </w:pPr>
    </w:p>
    <w:p w14:paraId="4959BECF" w14:textId="03EBC262" w:rsidR="00C67203" w:rsidRDefault="00C67203" w:rsidP="00C67203">
      <w:pPr>
        <w:pStyle w:val="Doc-text2"/>
        <w:ind w:left="1253" w:firstLine="0"/>
      </w:pPr>
      <w:r>
        <w:t>Proposal 2</w:t>
      </w:r>
      <w:r>
        <w:tab/>
        <w:t>RAN2 is suggested to discuss which options is adopted for carrier selection for IUC MAC CEs:</w:t>
      </w:r>
    </w:p>
    <w:p w14:paraId="12F9EA70" w14:textId="3A30E4D4" w:rsidR="00C67203" w:rsidRDefault="00C67203" w:rsidP="00C67203">
      <w:pPr>
        <w:pStyle w:val="Doc-text2"/>
        <w:ind w:left="1253" w:firstLine="0"/>
      </w:pPr>
      <w:r>
        <w:t></w:t>
      </w:r>
      <w:r>
        <w:tab/>
        <w:t>Option1: revert previous RAN2 agreement, adopt following modified version</w:t>
      </w:r>
      <w:r w:rsidR="00223289">
        <w:t xml:space="preserve"> </w:t>
      </w:r>
      <w:r>
        <w:t>(without considering CBR based carrier selection) and TP-3:</w:t>
      </w:r>
    </w:p>
    <w:p w14:paraId="18A378FF" w14:textId="77777777" w:rsidR="00C67203" w:rsidRDefault="00C67203" w:rsidP="00C67203">
      <w:pPr>
        <w:pStyle w:val="Doc-text2"/>
        <w:ind w:left="1253" w:firstLine="0"/>
      </w:pPr>
      <w:r>
        <w:t xml:space="preserve">The MAC entity shall select a carrier on which a </w:t>
      </w:r>
      <w:proofErr w:type="spellStart"/>
      <w:r>
        <w:t>Sidelink</w:t>
      </w:r>
      <w:proofErr w:type="spellEnd"/>
      <w:r>
        <w:t xml:space="preserve"> Inter-UE Coordination Request was received as a carrier for transmission of a </w:t>
      </w:r>
      <w:proofErr w:type="spellStart"/>
      <w:r>
        <w:t>Sidelink</w:t>
      </w:r>
      <w:proofErr w:type="spellEnd"/>
      <w:r>
        <w:t xml:space="preserve"> Inter-UE Coordination Information MAC CE.</w:t>
      </w:r>
    </w:p>
    <w:p w14:paraId="52658BDA" w14:textId="77777777" w:rsidR="00C67203" w:rsidRDefault="00C67203" w:rsidP="00C67203">
      <w:pPr>
        <w:pStyle w:val="Doc-text2"/>
        <w:ind w:left="1253" w:firstLine="0"/>
      </w:pPr>
      <w:r>
        <w:t xml:space="preserve">The MAC entity shall select a carrier where the IUC resource set is required as a carrier for transmission of a </w:t>
      </w:r>
      <w:proofErr w:type="spellStart"/>
      <w:r>
        <w:t>Sidelink</w:t>
      </w:r>
      <w:proofErr w:type="spellEnd"/>
      <w:r>
        <w:t xml:space="preserve"> Inter-UE Coordination Information Request MAC CE.</w:t>
      </w:r>
    </w:p>
    <w:p w14:paraId="1CB31366" w14:textId="77777777" w:rsidR="00C67203" w:rsidRDefault="00C67203" w:rsidP="00C67203">
      <w:pPr>
        <w:pStyle w:val="Doc-text2"/>
        <w:ind w:left="1253" w:firstLine="0"/>
      </w:pPr>
      <w:r>
        <w:t></w:t>
      </w:r>
      <w:r>
        <w:tab/>
        <w:t xml:space="preserve">Option2: revert previous RAN2 agreement, adopt following modified </w:t>
      </w:r>
      <w:proofErr w:type="gramStart"/>
      <w:r>
        <w:t>version(</w:t>
      </w:r>
      <w:proofErr w:type="gramEnd"/>
      <w:r>
        <w:t>following CBR based carrier selection) and TP-4:</w:t>
      </w:r>
    </w:p>
    <w:p w14:paraId="1CFBE46F" w14:textId="77777777" w:rsidR="00C67203" w:rsidRDefault="00C67203" w:rsidP="00C67203">
      <w:pPr>
        <w:pStyle w:val="Doc-text2"/>
        <w:ind w:left="1253" w:firstLine="0"/>
      </w:pPr>
      <w:r>
        <w:t xml:space="preserve">The MAC entity shall select a carrier on which a </w:t>
      </w:r>
      <w:proofErr w:type="spellStart"/>
      <w:r>
        <w:t>Sidelink</w:t>
      </w:r>
      <w:proofErr w:type="spellEnd"/>
      <w:r>
        <w:t xml:space="preserve"> Inter-UE Coordination Request was received as a carrier for transmission of a </w:t>
      </w:r>
      <w:proofErr w:type="spellStart"/>
      <w:r>
        <w:t>Sidelink</w:t>
      </w:r>
      <w:proofErr w:type="spellEnd"/>
      <w:r>
        <w:t xml:space="preserve"> Inter-UE Coordination Information MAC CE, if the CBR of the carrier is higher than the CBR threshold associated to the priority of </w:t>
      </w:r>
      <w:proofErr w:type="spellStart"/>
      <w:r>
        <w:t>Sidelink</w:t>
      </w:r>
      <w:proofErr w:type="spellEnd"/>
      <w:r>
        <w:t xml:space="preserve"> Inter-UE Coordination Information MAC CE. </w:t>
      </w:r>
    </w:p>
    <w:p w14:paraId="1C297171" w14:textId="702A12DD" w:rsidR="00C67203" w:rsidRDefault="00C67203" w:rsidP="00C67203">
      <w:pPr>
        <w:pStyle w:val="Doc-text2"/>
        <w:ind w:left="1253" w:firstLine="0"/>
      </w:pPr>
      <w:r>
        <w:t xml:space="preserve">The MAC entity shall select a carrier where the IUC resource set is required as a carrier for transmission of a </w:t>
      </w:r>
      <w:proofErr w:type="spellStart"/>
      <w:r>
        <w:t>Sidelink</w:t>
      </w:r>
      <w:proofErr w:type="spellEnd"/>
      <w:r>
        <w:t xml:space="preserve"> Inter-UE Coordination Information Request MAC CE, if the CBR of the </w:t>
      </w:r>
      <w:r>
        <w:lastRenderedPageBreak/>
        <w:t xml:space="preserve">carrier is higher than the CBR threshold associated to the priority of </w:t>
      </w:r>
      <w:proofErr w:type="spellStart"/>
      <w:r>
        <w:t>Sidelink</w:t>
      </w:r>
      <w:proofErr w:type="spellEnd"/>
      <w:r>
        <w:t xml:space="preserve"> Inter-UE Coordination Request MAC CE.</w:t>
      </w:r>
    </w:p>
    <w:p w14:paraId="19228E1E" w14:textId="5DB2C2AE" w:rsidR="00223289" w:rsidRDefault="00223289" w:rsidP="00C67203">
      <w:pPr>
        <w:pStyle w:val="Doc-text2"/>
        <w:ind w:left="1253" w:firstLine="0"/>
      </w:pPr>
    </w:p>
    <w:p w14:paraId="178898B8" w14:textId="77777777" w:rsidR="001F1679" w:rsidRDefault="001F1679" w:rsidP="00F80DA2">
      <w:pPr>
        <w:pStyle w:val="Agreement"/>
      </w:pPr>
      <w:r>
        <w:t xml:space="preserve">Option1 is agreed. </w:t>
      </w:r>
    </w:p>
    <w:p w14:paraId="6E5796BE" w14:textId="77777777" w:rsidR="001F1679" w:rsidRDefault="001F1679" w:rsidP="00F80DA2">
      <w:pPr>
        <w:pStyle w:val="Agreement"/>
      </w:pPr>
      <w:r>
        <w:t xml:space="preserve">TP3 is baseline and detailed wordings can be further discussed offline. We will have normative text for all IUC-REQ triggered IUC information transmission, condition triggered IUC information transmission and IUC REQ transmission. </w:t>
      </w:r>
    </w:p>
    <w:p w14:paraId="313EF74D" w14:textId="77777777" w:rsidR="001F1679" w:rsidRDefault="001F1679" w:rsidP="00F80DA2">
      <w:pPr>
        <w:pStyle w:val="Agreement"/>
      </w:pPr>
      <w:r>
        <w:t xml:space="preserve">Corresponding CR will be submitted next meeting.  </w:t>
      </w:r>
    </w:p>
    <w:p w14:paraId="2515526C" w14:textId="77777777" w:rsidR="001F1679" w:rsidRDefault="001F1679" w:rsidP="001F1679">
      <w:pPr>
        <w:pStyle w:val="Doc-text2"/>
        <w:ind w:left="1253" w:firstLine="0"/>
      </w:pPr>
    </w:p>
    <w:p w14:paraId="2DE36661" w14:textId="16158537" w:rsidR="00223289" w:rsidRDefault="00223289" w:rsidP="001F1679">
      <w:pPr>
        <w:pStyle w:val="Doc-text2"/>
        <w:ind w:left="1253" w:firstLine="0"/>
      </w:pPr>
      <w:r>
        <w:t xml:space="preserve">[Apple]: IUC </w:t>
      </w:r>
      <w:r w:rsidR="001F1679">
        <w:t>does not support</w:t>
      </w:r>
      <w:r>
        <w:t xml:space="preserve"> cross-carrier operation. Prefer option1. [LG]: Option2 is correct based on our previous discussion. No need of additional correction. </w:t>
      </w:r>
      <w:r w:rsidR="00112BBA">
        <w:t xml:space="preserve">Single carrier for IUC will be selected based on the existing note, then MAC will see CBR condition based on MAC CE priority, if passed, the UE can select the carrier otherwise no transmission. [OPPO]: Note was added as compromised solution in the previous RAN2 meeting. Assume it will be difficult if a company intends to put it to normative text. [Qualcomm]: In the past discussion, we have RAN2 priority that is used for LCP and RAN1 priority that is used for resource allocations. What priority is used for CBR condition check for carrier selection? [LG]: Understand priority “1” is used for carrier selection. [Apple, Qualcomm]: Understand RAN1 priority is used. </w:t>
      </w:r>
      <w:r w:rsidR="00FD03FE">
        <w:t xml:space="preserve">[Nokia]: Understand that IUC needs to wait for data until IUC transmission. </w:t>
      </w:r>
      <w:r w:rsidR="005129F8">
        <w:t xml:space="preserve">[LG]: Condition-based IUC information or IUC request MAC CEs have different </w:t>
      </w:r>
      <w:r w:rsidR="001F1679">
        <w:t>characteristics</w:t>
      </w:r>
      <w:r w:rsidR="005129F8">
        <w:t xml:space="preserve"> than SL CSI reporting and IUC request triggered IUC information. [Session chair]: Ask if a single carrier or multiple carriers can be considered for condition-based IUC information or IUC request MAC CE. [LG]: Only single carrier is a candidate carrier based on the existing note. </w:t>
      </w:r>
      <w:r w:rsidR="001F1679">
        <w:t xml:space="preserve">[Session chair]: If single carrier is considered as candidate carrier, why do we have different approach between IUC REQ triggered IUC information transmission and condition triggered IUC information transmission/IUC REQ transmission? [ZTE, Apple, Qualcomm]: Agree with session chair and prefer option1. </w:t>
      </w:r>
      <w:r w:rsidR="00E45EDA">
        <w:t xml:space="preserve">[Nokia]: </w:t>
      </w:r>
      <w:r w:rsidR="001F1679">
        <w:t>Between normative text and note, p</w:t>
      </w:r>
      <w:r w:rsidR="00E45EDA">
        <w:t xml:space="preserve">refer having a normative text for all cases. </w:t>
      </w:r>
    </w:p>
    <w:p w14:paraId="475AC3C9" w14:textId="77777777" w:rsidR="00C67203" w:rsidRPr="00C67203" w:rsidRDefault="00C67203" w:rsidP="00C67203">
      <w:pPr>
        <w:pStyle w:val="Doc-text2"/>
        <w:ind w:left="1253" w:firstLine="0"/>
      </w:pPr>
    </w:p>
    <w:p w14:paraId="59307BC6" w14:textId="20720EA4" w:rsidR="00C614F0" w:rsidRDefault="00C614F0" w:rsidP="00C614F0">
      <w:pPr>
        <w:pStyle w:val="Doc-title"/>
      </w:pPr>
      <w:r>
        <w:t>R2-2407972</w:t>
      </w:r>
      <w:r>
        <w:tab/>
        <w:t>Co-configuration of random/partial-sensing resource selection and Co-Ex</w:t>
      </w:r>
      <w:r>
        <w:tab/>
        <w:t>OPPO</w:t>
      </w:r>
      <w:r>
        <w:tab/>
        <w:t>CR</w:t>
      </w:r>
      <w:r>
        <w:tab/>
        <w:t>Rel-18</w:t>
      </w:r>
      <w:r>
        <w:tab/>
        <w:t>38.331</w:t>
      </w:r>
      <w:r>
        <w:tab/>
        <w:t>18.3.0</w:t>
      </w:r>
      <w:r>
        <w:tab/>
        <w:t>4976</w:t>
      </w:r>
      <w:r>
        <w:tab/>
        <w:t>-</w:t>
      </w:r>
      <w:r>
        <w:tab/>
        <w:t>F</w:t>
      </w:r>
      <w:r>
        <w:tab/>
        <w:t>NR_SL_enh2</w:t>
      </w:r>
    </w:p>
    <w:p w14:paraId="52A863DF" w14:textId="59FF5594" w:rsidR="00890C7F" w:rsidRDefault="00890C7F" w:rsidP="00F80DA2">
      <w:pPr>
        <w:pStyle w:val="Agreement"/>
      </w:pPr>
      <w:r>
        <w:t xml:space="preserve">Agreed in principle. </w:t>
      </w:r>
    </w:p>
    <w:p w14:paraId="6F3296EA" w14:textId="77777777" w:rsidR="00890C7F" w:rsidRPr="00890C7F" w:rsidRDefault="00890C7F" w:rsidP="00890C7F">
      <w:pPr>
        <w:pStyle w:val="Doc-text2"/>
      </w:pPr>
    </w:p>
    <w:p w14:paraId="08FA032E" w14:textId="260351A3" w:rsidR="00C67203" w:rsidRDefault="00C67203" w:rsidP="00C67203">
      <w:pPr>
        <w:pStyle w:val="Doc-title"/>
      </w:pPr>
      <w:r>
        <w:t>R2-2408637</w:t>
      </w:r>
      <w:r>
        <w:tab/>
        <w:t>Correction on Co-channel coexistence for LTE sidelink and NR sidelink</w:t>
      </w:r>
      <w:r>
        <w:tab/>
        <w:t>LG Electronics Inc.</w:t>
      </w:r>
      <w:r>
        <w:tab/>
        <w:t>CR</w:t>
      </w:r>
      <w:r>
        <w:tab/>
        <w:t>Rel-18</w:t>
      </w:r>
      <w:r>
        <w:tab/>
        <w:t>38.321</w:t>
      </w:r>
      <w:r>
        <w:tab/>
        <w:t>18.3.0</w:t>
      </w:r>
      <w:r>
        <w:tab/>
        <w:t>1942</w:t>
      </w:r>
      <w:r>
        <w:tab/>
        <w:t>-</w:t>
      </w:r>
      <w:r>
        <w:tab/>
        <w:t>F</w:t>
      </w:r>
      <w:r>
        <w:tab/>
        <w:t>NR_SL_enh2</w:t>
      </w:r>
    </w:p>
    <w:p w14:paraId="685F90D6" w14:textId="78317EFD" w:rsidR="00CD1B72" w:rsidRPr="00CD1B72" w:rsidRDefault="00CD1B72" w:rsidP="00F80DA2">
      <w:pPr>
        <w:pStyle w:val="Agreement"/>
      </w:pPr>
      <w:r>
        <w:t>Agreed in principle.</w:t>
      </w:r>
    </w:p>
    <w:p w14:paraId="57DCECC9" w14:textId="77777777" w:rsidR="00C67203" w:rsidRDefault="00C67203" w:rsidP="00C614F0">
      <w:pPr>
        <w:pStyle w:val="Doc-title"/>
      </w:pPr>
    </w:p>
    <w:p w14:paraId="626AC205" w14:textId="19536C42" w:rsidR="00C614F0" w:rsidRDefault="00C614F0" w:rsidP="00C614F0">
      <w:pPr>
        <w:pStyle w:val="Doc-title"/>
      </w:pPr>
      <w:r>
        <w:t>R2-2408252</w:t>
      </w:r>
      <w:r>
        <w:tab/>
        <w:t>TP for SL enhancemen in TS 38.321</w:t>
      </w:r>
      <w:r>
        <w:tab/>
        <w:t>NEC  Corporation</w:t>
      </w:r>
      <w:r>
        <w:tab/>
        <w:t>discussion</w:t>
      </w:r>
      <w:r>
        <w:tab/>
        <w:t>Rel-18</w:t>
      </w:r>
    </w:p>
    <w:p w14:paraId="2D547C06" w14:textId="77777777" w:rsidR="00C67203" w:rsidRDefault="00C67203" w:rsidP="00C67203">
      <w:pPr>
        <w:pStyle w:val="Doc-text2"/>
        <w:ind w:left="1253" w:firstLine="0"/>
      </w:pPr>
      <w:r>
        <w:t>Proposal 1</w:t>
      </w:r>
      <w:r>
        <w:tab/>
        <w:t>It is suggested to remove the condition for SL-U and adopt the corresponding TP1.</w:t>
      </w:r>
    </w:p>
    <w:p w14:paraId="02ABED75" w14:textId="77777777" w:rsidR="00F57BEB" w:rsidRDefault="00F57BEB" w:rsidP="00C67203">
      <w:pPr>
        <w:pStyle w:val="Doc-text2"/>
        <w:ind w:left="1253" w:firstLine="0"/>
      </w:pPr>
    </w:p>
    <w:p w14:paraId="031D6E1A" w14:textId="05D0A9A4" w:rsidR="001F1679" w:rsidRDefault="001F1679" w:rsidP="00F80DA2">
      <w:pPr>
        <w:pStyle w:val="Agreement"/>
      </w:pPr>
      <w:r>
        <w:t>Not pursed.</w:t>
      </w:r>
    </w:p>
    <w:p w14:paraId="2EFA2839" w14:textId="77777777" w:rsidR="001F1679" w:rsidRDefault="001F1679" w:rsidP="001F1679">
      <w:pPr>
        <w:pStyle w:val="Doc-text2"/>
        <w:ind w:left="1253" w:firstLine="0"/>
      </w:pPr>
    </w:p>
    <w:p w14:paraId="48EC3521" w14:textId="67D34490" w:rsidR="00F57BEB" w:rsidRDefault="00F57BEB" w:rsidP="001F1679">
      <w:pPr>
        <w:pStyle w:val="Doc-text2"/>
        <w:ind w:left="1253" w:firstLine="0"/>
      </w:pPr>
      <w:r>
        <w:t>[LG]: Don’t consider this correction is needed. It is already covered by if conditions</w:t>
      </w:r>
      <w:r w:rsidR="00A0734E">
        <w:t>, e.g. “</w:t>
      </w:r>
      <w:r w:rsidR="00A0734E" w:rsidRPr="00D37AC6">
        <w:t>if multiple carrier frequencies are configured</w:t>
      </w:r>
      <w:r w:rsidR="00A0734E">
        <w:t xml:space="preserve">”. </w:t>
      </w:r>
    </w:p>
    <w:p w14:paraId="44AC6F11" w14:textId="77777777" w:rsidR="00F57BEB" w:rsidRDefault="00F57BEB" w:rsidP="00C67203">
      <w:pPr>
        <w:pStyle w:val="Doc-text2"/>
        <w:ind w:left="1253" w:firstLine="0"/>
      </w:pPr>
    </w:p>
    <w:p w14:paraId="1D26AB47" w14:textId="28BF0EED" w:rsidR="00C67203" w:rsidRDefault="00C67203" w:rsidP="00C67203">
      <w:pPr>
        <w:pStyle w:val="Doc-text2"/>
        <w:ind w:left="1253" w:firstLine="0"/>
      </w:pPr>
      <w:r>
        <w:t>Proposal 2</w:t>
      </w:r>
      <w:r>
        <w:tab/>
        <w:t xml:space="preserve">In section 5.31.2, it is suggested to change the IE </w:t>
      </w:r>
      <w:proofErr w:type="spellStart"/>
      <w:r>
        <w:t>sl-lbt-FailureInstanceMaxCount</w:t>
      </w:r>
      <w:proofErr w:type="spellEnd"/>
      <w:r>
        <w:t xml:space="preserve"> and </w:t>
      </w:r>
      <w:proofErr w:type="spellStart"/>
      <w:r>
        <w:t>sl-lbt-FailureDetectionTimer</w:t>
      </w:r>
      <w:proofErr w:type="spellEnd"/>
      <w:r>
        <w:t xml:space="preserve"> into </w:t>
      </w:r>
      <w:proofErr w:type="spellStart"/>
      <w:r>
        <w:t>sl</w:t>
      </w:r>
      <w:proofErr w:type="spellEnd"/>
      <w:r>
        <w:t>-LBT-</w:t>
      </w:r>
      <w:proofErr w:type="spellStart"/>
      <w:r>
        <w:t>FailureInstanceMaxCount</w:t>
      </w:r>
      <w:proofErr w:type="spellEnd"/>
      <w:r>
        <w:t xml:space="preserve"> and </w:t>
      </w:r>
      <w:proofErr w:type="spellStart"/>
      <w:r>
        <w:t>sl</w:t>
      </w:r>
      <w:proofErr w:type="spellEnd"/>
      <w:r>
        <w:t>-LBT-</w:t>
      </w:r>
      <w:proofErr w:type="spellStart"/>
      <w:r>
        <w:t>FailureDetectionTimer</w:t>
      </w:r>
      <w:proofErr w:type="spellEnd"/>
      <w:r>
        <w:t xml:space="preserve"> to keep align with TS 38.331</w:t>
      </w:r>
    </w:p>
    <w:p w14:paraId="306CD268" w14:textId="42AA4262" w:rsidR="00C67203" w:rsidRDefault="00C67203" w:rsidP="00C67203">
      <w:pPr>
        <w:pStyle w:val="Doc-text2"/>
        <w:ind w:left="1253" w:firstLine="0"/>
      </w:pPr>
      <w:r>
        <w:t>Proposal 3</w:t>
      </w:r>
      <w:r>
        <w:tab/>
        <w:t>It is suggested to adopt the corresponding TP2.</w:t>
      </w:r>
      <w:r w:rsidR="00CD1B72">
        <w:tab/>
      </w:r>
    </w:p>
    <w:p w14:paraId="18C1876A" w14:textId="7EDFB5DE" w:rsidR="00A0734E" w:rsidRDefault="00A0734E" w:rsidP="00C67203">
      <w:pPr>
        <w:pStyle w:val="Doc-text2"/>
        <w:ind w:left="1253" w:firstLine="0"/>
      </w:pPr>
    </w:p>
    <w:p w14:paraId="11DF6289" w14:textId="77777777" w:rsidR="001F1679" w:rsidRDefault="001F1679" w:rsidP="00F80DA2">
      <w:pPr>
        <w:pStyle w:val="Agreement"/>
      </w:pPr>
      <w:r>
        <w:t xml:space="preserve">Proposal 2 is agreed. </w:t>
      </w:r>
    </w:p>
    <w:p w14:paraId="41D3DA91" w14:textId="77777777" w:rsidR="001F1679" w:rsidRDefault="001F1679" w:rsidP="00F80DA2">
      <w:pPr>
        <w:pStyle w:val="Agreement"/>
      </w:pPr>
      <w:r>
        <w:t xml:space="preserve">MAC CR Rapporteur take the corresponding changes.  </w:t>
      </w:r>
    </w:p>
    <w:p w14:paraId="1F0D7B55" w14:textId="77777777" w:rsidR="001F1679" w:rsidRDefault="001F1679" w:rsidP="001F1679">
      <w:pPr>
        <w:pStyle w:val="Doc-text2"/>
        <w:ind w:left="1253" w:firstLine="0"/>
      </w:pPr>
    </w:p>
    <w:p w14:paraId="6751004E" w14:textId="3F00DC3A" w:rsidR="00A0734E" w:rsidRDefault="00A0734E" w:rsidP="001F1679">
      <w:pPr>
        <w:pStyle w:val="Doc-text2"/>
        <w:ind w:left="1253" w:firstLine="0"/>
      </w:pPr>
      <w:r>
        <w:t>[Huawei]: “</w:t>
      </w:r>
      <w:r w:rsidRPr="00A0734E">
        <w:t>SL-LBT-</w:t>
      </w:r>
      <w:proofErr w:type="spellStart"/>
      <w:r w:rsidRPr="00A0734E">
        <w:t>FailureRecoveryConfig</w:t>
      </w:r>
      <w:proofErr w:type="spellEnd"/>
      <w:r>
        <w:t>” should be “</w:t>
      </w:r>
      <w:proofErr w:type="spellStart"/>
      <w:r>
        <w:t>sl</w:t>
      </w:r>
      <w:proofErr w:type="spellEnd"/>
      <w:r w:rsidRPr="00A0734E">
        <w:t>-LBT-</w:t>
      </w:r>
      <w:proofErr w:type="spellStart"/>
      <w:r w:rsidRPr="00A0734E">
        <w:t>FailureRecoveryConfig</w:t>
      </w:r>
      <w:proofErr w:type="spellEnd"/>
      <w:r>
        <w:t>” [NEC]: Understand “</w:t>
      </w:r>
      <w:r w:rsidRPr="00A0734E">
        <w:t>SL-LBT-</w:t>
      </w:r>
      <w:proofErr w:type="spellStart"/>
      <w:r w:rsidRPr="00A0734E">
        <w:t>FailureRecoveryConfig</w:t>
      </w:r>
      <w:proofErr w:type="spellEnd"/>
      <w:r>
        <w:t xml:space="preserve">” is correct to the current RRC. [Huawei]: Suggest to check it offline. </w:t>
      </w:r>
    </w:p>
    <w:p w14:paraId="33156C7C" w14:textId="57EF9A07" w:rsidR="00C67203" w:rsidRDefault="00C67203" w:rsidP="00C67203">
      <w:pPr>
        <w:pStyle w:val="Doc-text2"/>
      </w:pPr>
    </w:p>
    <w:p w14:paraId="34A2153B" w14:textId="2CFDE91B" w:rsidR="00C614F0" w:rsidRDefault="00C614F0" w:rsidP="00C614F0">
      <w:pPr>
        <w:pStyle w:val="Doc-title"/>
      </w:pPr>
      <w:r>
        <w:t>R2-2408363</w:t>
      </w:r>
      <w:r>
        <w:tab/>
        <w:t>Correction on carrier selection for SL evolution</w:t>
      </w:r>
      <w:r>
        <w:tab/>
        <w:t>Huawei, HiSilicon, LG Electronics Inc.</w:t>
      </w:r>
      <w:r>
        <w:tab/>
        <w:t>CR</w:t>
      </w:r>
      <w:r>
        <w:tab/>
        <w:t>Rel-18</w:t>
      </w:r>
      <w:r>
        <w:tab/>
        <w:t>38.321</w:t>
      </w:r>
      <w:r>
        <w:tab/>
        <w:t>18.3.0</w:t>
      </w:r>
      <w:r>
        <w:tab/>
        <w:t>1936</w:t>
      </w:r>
      <w:r>
        <w:tab/>
        <w:t>-</w:t>
      </w:r>
      <w:r>
        <w:tab/>
        <w:t>F</w:t>
      </w:r>
      <w:r>
        <w:tab/>
        <w:t>NR_SL_enh2-Core</w:t>
      </w:r>
    </w:p>
    <w:p w14:paraId="23E46A81" w14:textId="0CD6AB76" w:rsidR="00024837" w:rsidRDefault="00024837" w:rsidP="00024837">
      <w:pPr>
        <w:pStyle w:val="Doc-text2"/>
      </w:pPr>
    </w:p>
    <w:p w14:paraId="227C841E" w14:textId="49365E54" w:rsidR="00024837" w:rsidRDefault="00024837" w:rsidP="0070567B">
      <w:pPr>
        <w:pStyle w:val="Doc-text2"/>
        <w:ind w:left="1253" w:firstLine="0"/>
      </w:pPr>
      <w:r>
        <w:lastRenderedPageBreak/>
        <w:t xml:space="preserve">[Apple]: We can simply correct “a carrier” to “the carrier”. </w:t>
      </w:r>
      <w:r w:rsidR="0070567B">
        <w:t xml:space="preserve">[Session chair]: Is triggering of TX carrier (re)selection for MAC CE transmission in general covered by other places? [LG]: Agrees with session chair, but good to have it. </w:t>
      </w:r>
    </w:p>
    <w:p w14:paraId="4C90E6C5" w14:textId="6DF1FA97" w:rsidR="0070567B" w:rsidRDefault="0070567B" w:rsidP="00024837">
      <w:pPr>
        <w:pStyle w:val="Doc-text2"/>
      </w:pPr>
    </w:p>
    <w:p w14:paraId="772769B0" w14:textId="73F2C1F8" w:rsidR="0070567B" w:rsidRPr="00024837" w:rsidRDefault="0070567B" w:rsidP="00F80DA2">
      <w:pPr>
        <w:pStyle w:val="Agreement"/>
      </w:pPr>
      <w:r>
        <w:t>Noted.</w:t>
      </w:r>
    </w:p>
    <w:p w14:paraId="5664FF83" w14:textId="77777777" w:rsidR="00C67203" w:rsidRPr="00C67203" w:rsidRDefault="00C67203" w:rsidP="00C67203">
      <w:pPr>
        <w:pStyle w:val="Doc-text2"/>
      </w:pPr>
    </w:p>
    <w:p w14:paraId="556D7223" w14:textId="45CD9049" w:rsidR="00C614F0" w:rsidRDefault="00C614F0" w:rsidP="00C614F0">
      <w:pPr>
        <w:pStyle w:val="Doc-title"/>
      </w:pPr>
      <w:r>
        <w:t>R2-2408638</w:t>
      </w:r>
      <w:r>
        <w:tab/>
        <w:t>Correction on MCSt</w:t>
      </w:r>
      <w:r>
        <w:tab/>
        <w:t>LG Electronics Inc.</w:t>
      </w:r>
      <w:r>
        <w:tab/>
        <w:t>CR</w:t>
      </w:r>
      <w:r>
        <w:tab/>
        <w:t>Rel-18</w:t>
      </w:r>
      <w:r>
        <w:tab/>
        <w:t>38.321</w:t>
      </w:r>
      <w:r>
        <w:tab/>
        <w:t>18.3.0</w:t>
      </w:r>
      <w:r>
        <w:tab/>
        <w:t>1943</w:t>
      </w:r>
      <w:r>
        <w:tab/>
        <w:t>-</w:t>
      </w:r>
      <w:r>
        <w:tab/>
        <w:t>F</w:t>
      </w:r>
      <w:r>
        <w:tab/>
        <w:t>NR_SL_enh2</w:t>
      </w:r>
    </w:p>
    <w:p w14:paraId="7A251D34" w14:textId="3298F88D" w:rsidR="0070567B" w:rsidRDefault="0070567B" w:rsidP="0070567B">
      <w:pPr>
        <w:pStyle w:val="Doc-text2"/>
      </w:pPr>
    </w:p>
    <w:p w14:paraId="2A9FD0F4" w14:textId="77777777" w:rsidR="001F1679" w:rsidRDefault="001F1679" w:rsidP="00F80DA2">
      <w:pPr>
        <w:pStyle w:val="Agreement"/>
      </w:pPr>
      <w:r>
        <w:t xml:space="preserve">Move “larger than 1” to between “the” and “number” in both NOTE3Ae and NOTE7. </w:t>
      </w:r>
    </w:p>
    <w:p w14:paraId="501FEB1E" w14:textId="77777777" w:rsidR="001F1679" w:rsidRDefault="001F1679" w:rsidP="00F80DA2">
      <w:pPr>
        <w:pStyle w:val="Agreement"/>
      </w:pPr>
      <w:r>
        <w:t xml:space="preserve">Remove check for </w:t>
      </w:r>
      <w:r>
        <w:rPr>
          <w:lang w:eastAsia="ko-KR"/>
        </w:rPr>
        <w:t>radio access network should be removed in the cover page.</w:t>
      </w:r>
    </w:p>
    <w:p w14:paraId="738BCCDD" w14:textId="77777777" w:rsidR="001F1679" w:rsidRDefault="001F1679" w:rsidP="00F80DA2">
      <w:pPr>
        <w:pStyle w:val="Agreement"/>
      </w:pPr>
      <w:r>
        <w:t>Consider Ericsson’s comment in both NOTE3Ae and NOTE7.</w:t>
      </w:r>
    </w:p>
    <w:p w14:paraId="553F3ADC" w14:textId="77777777" w:rsidR="001F1679" w:rsidRPr="0070567B" w:rsidRDefault="001F1679" w:rsidP="00F80DA2">
      <w:pPr>
        <w:pStyle w:val="Agreement"/>
      </w:pPr>
      <w:r>
        <w:t>Agreed in principle with the changes above, in R2-2409371.</w:t>
      </w:r>
    </w:p>
    <w:p w14:paraId="2EBD2E23" w14:textId="77777777" w:rsidR="001F1679" w:rsidRDefault="001F1679" w:rsidP="001C6C16">
      <w:pPr>
        <w:pStyle w:val="Doc-text2"/>
        <w:ind w:left="1253" w:firstLine="0"/>
      </w:pPr>
    </w:p>
    <w:p w14:paraId="31841011" w14:textId="7E200DC5" w:rsidR="001C6C16" w:rsidRDefault="001C6C16" w:rsidP="001C6C16">
      <w:pPr>
        <w:pStyle w:val="Doc-text2"/>
        <w:ind w:left="1253" w:firstLine="0"/>
        <w:rPr>
          <w:lang w:eastAsia="ko-KR"/>
        </w:rPr>
      </w:pPr>
      <w:r>
        <w:t>[Ericsson]: We need to add indicate to where, e.g. “L1 or lower layer”. [Apple]: “</w:t>
      </w:r>
      <w:r w:rsidRPr="00782F5C">
        <w:rPr>
          <w:lang w:eastAsia="ko-KR"/>
        </w:rPr>
        <w:t>larger than 1</w:t>
      </w:r>
      <w:r>
        <w:rPr>
          <w:lang w:eastAsia="ko-KR"/>
        </w:rPr>
        <w:t>” gives some confusion. [Huawei]: Prefer moving “</w:t>
      </w:r>
      <w:r w:rsidRPr="00782F5C">
        <w:rPr>
          <w:lang w:eastAsia="ko-KR"/>
        </w:rPr>
        <w:t>larger than 1</w:t>
      </w:r>
      <w:r>
        <w:rPr>
          <w:lang w:eastAsia="ko-KR"/>
        </w:rPr>
        <w:t xml:space="preserve">” between “the” and “number”. It cannot be removed since it is the key point. [Apple]: Check for radio access network should be removed in the cover page. </w:t>
      </w:r>
    </w:p>
    <w:p w14:paraId="353ECB8A" w14:textId="4513307E" w:rsidR="001C6C16" w:rsidRDefault="001C6C16" w:rsidP="001C6C16">
      <w:pPr>
        <w:pStyle w:val="Doc-text2"/>
        <w:ind w:left="1253" w:firstLine="0"/>
      </w:pPr>
    </w:p>
    <w:p w14:paraId="126B0493" w14:textId="1BF6A51D" w:rsidR="00C614F0" w:rsidRDefault="00C614F0" w:rsidP="00C614F0">
      <w:pPr>
        <w:pStyle w:val="Doc-title"/>
      </w:pPr>
      <w:r>
        <w:t>R2-2408686</w:t>
      </w:r>
      <w:r>
        <w:tab/>
        <w:t>Correction to MAC on LCH carrier mapping for sidelink</w:t>
      </w:r>
      <w:r>
        <w:tab/>
        <w:t>Ericsson</w:t>
      </w:r>
      <w:r>
        <w:tab/>
        <w:t>CR</w:t>
      </w:r>
      <w:r>
        <w:tab/>
        <w:t>Rel-18</w:t>
      </w:r>
      <w:r>
        <w:tab/>
        <w:t>38.321</w:t>
      </w:r>
      <w:r>
        <w:tab/>
        <w:t>18.3.0</w:t>
      </w:r>
      <w:r>
        <w:tab/>
        <w:t>1946</w:t>
      </w:r>
      <w:r>
        <w:tab/>
        <w:t>-</w:t>
      </w:r>
      <w:r>
        <w:tab/>
        <w:t>F</w:t>
      </w:r>
      <w:r>
        <w:tab/>
        <w:t>NR_SL_enh2</w:t>
      </w:r>
    </w:p>
    <w:p w14:paraId="6028F85D" w14:textId="6A357A5C" w:rsidR="001628B8" w:rsidRDefault="001628B8" w:rsidP="001628B8">
      <w:pPr>
        <w:pStyle w:val="Doc-text2"/>
      </w:pPr>
    </w:p>
    <w:p w14:paraId="2E4AD379" w14:textId="77777777" w:rsidR="001F1679" w:rsidRPr="001628B8" w:rsidRDefault="001F1679" w:rsidP="00F80DA2">
      <w:pPr>
        <w:pStyle w:val="Agreement"/>
      </w:pPr>
      <w:r>
        <w:t xml:space="preserve">Noted. If needed, it can be discussed in positioning session. </w:t>
      </w:r>
    </w:p>
    <w:p w14:paraId="4B76AFA1" w14:textId="77777777" w:rsidR="001F1679" w:rsidRDefault="001F1679" w:rsidP="001F1679">
      <w:pPr>
        <w:pStyle w:val="Doc-text2"/>
        <w:ind w:left="1253" w:firstLine="0"/>
      </w:pPr>
    </w:p>
    <w:p w14:paraId="20A4102A" w14:textId="7C5B090A" w:rsidR="001A65A1" w:rsidRDefault="001A65A1" w:rsidP="001F1679">
      <w:pPr>
        <w:pStyle w:val="Doc-text2"/>
        <w:ind w:left="1253" w:firstLine="0"/>
      </w:pPr>
      <w:r>
        <w:t>[Huawei]: Prefer the existing sentence. No need for further correction. And if Ericsson still wants this change, it should be discussed in the positioning session. [Huawei]: This change does not impact on SL part, it impacts on SL PRS part, that’s why we think it needs to be discussed there.</w:t>
      </w:r>
    </w:p>
    <w:p w14:paraId="1D9A9572" w14:textId="2E9B36E6" w:rsidR="00C614F0" w:rsidRDefault="00C614F0" w:rsidP="00C614F0">
      <w:pPr>
        <w:pStyle w:val="Doc-text2"/>
        <w:ind w:left="0" w:firstLine="0"/>
      </w:pPr>
    </w:p>
    <w:p w14:paraId="63118F11" w14:textId="77777777" w:rsidR="00C614F0" w:rsidRPr="00DB2F94" w:rsidRDefault="00C614F0" w:rsidP="00C614F0">
      <w:pPr>
        <w:pStyle w:val="Heading2"/>
      </w:pPr>
      <w:r w:rsidRPr="00DB2F94">
        <w:t>8.5</w:t>
      </w:r>
      <w:r w:rsidRPr="00DB2F94">
        <w:tab/>
        <w:t xml:space="preserve">Network Energy Saving </w:t>
      </w:r>
      <w:proofErr w:type="spellStart"/>
      <w:r w:rsidRPr="00DB2F94">
        <w:t>Enh</w:t>
      </w:r>
      <w:proofErr w:type="spellEnd"/>
      <w:r w:rsidRPr="00DB2F94">
        <w:t>.</w:t>
      </w:r>
    </w:p>
    <w:p w14:paraId="33AA60A9" w14:textId="77777777" w:rsidR="00C614F0" w:rsidRPr="00DB2F94" w:rsidRDefault="00C614F0" w:rsidP="00C614F0">
      <w:pPr>
        <w:pStyle w:val="Comments"/>
      </w:pPr>
      <w:r w:rsidRPr="00DB2F94">
        <w:t>(</w:t>
      </w:r>
      <w:r w:rsidRPr="00DB2F94">
        <w:rPr>
          <w:rFonts w:eastAsia="Malgun Gothic" w:cs="Arial"/>
          <w:szCs w:val="20"/>
          <w:lang w:val="en-US" w:eastAsia="en-US"/>
        </w:rPr>
        <w:t>Netw_Energy_NR_enh-Core</w:t>
      </w:r>
      <w:r w:rsidRPr="00DB2F94">
        <w:t xml:space="preserve">; leading WG: RAN1; REL-19; WID: </w:t>
      </w:r>
      <w:hyperlink r:id="rId11" w:history="1">
        <w:r w:rsidRPr="00DB2F94">
          <w:rPr>
            <w:rStyle w:val="Hyperlink"/>
          </w:rPr>
          <w:t>RP-24</w:t>
        </w:r>
        <w:r>
          <w:rPr>
            <w:rStyle w:val="Hyperlink"/>
          </w:rPr>
          <w:t>2354</w:t>
        </w:r>
      </w:hyperlink>
      <w:r w:rsidRPr="00DB2F94">
        <w:t>)</w:t>
      </w:r>
    </w:p>
    <w:p w14:paraId="2A4AF2EF" w14:textId="77777777" w:rsidR="00C614F0" w:rsidRPr="00DB2F94" w:rsidRDefault="00C614F0" w:rsidP="00C614F0">
      <w:pPr>
        <w:pStyle w:val="Comments"/>
      </w:pPr>
      <w:r w:rsidRPr="00DB2F94">
        <w:t>Time budget: 1 TU</w:t>
      </w:r>
    </w:p>
    <w:p w14:paraId="185695DD" w14:textId="77777777" w:rsidR="00C614F0" w:rsidRPr="00DB2F94" w:rsidRDefault="00C614F0" w:rsidP="00C614F0">
      <w:pPr>
        <w:pStyle w:val="Comments"/>
      </w:pPr>
      <w:r w:rsidRPr="00DB2F94">
        <w:t xml:space="preserve">Tdoc Limitation: 3 tdocs </w:t>
      </w:r>
    </w:p>
    <w:p w14:paraId="4CC00D5C" w14:textId="77777777" w:rsidR="00C614F0" w:rsidRPr="00DB2F94" w:rsidRDefault="00C614F0" w:rsidP="00C614F0">
      <w:pPr>
        <w:pStyle w:val="Heading3"/>
      </w:pPr>
      <w:r w:rsidRPr="00DB2F94">
        <w:t>8.5.1</w:t>
      </w:r>
      <w:r w:rsidRPr="00DB2F94">
        <w:tab/>
        <w:t>Organizational</w:t>
      </w:r>
    </w:p>
    <w:p w14:paraId="7ECD6699" w14:textId="77777777" w:rsidR="00C614F0" w:rsidRDefault="00C614F0" w:rsidP="00C614F0">
      <w:pPr>
        <w:pStyle w:val="Comments"/>
      </w:pPr>
      <w:r w:rsidRPr="00DB2F94">
        <w:t>Including incoming LSs and rapporteur inputs.</w:t>
      </w:r>
    </w:p>
    <w:p w14:paraId="28E5F62B" w14:textId="77777777" w:rsidR="00C614F0" w:rsidRDefault="00C614F0" w:rsidP="00C614F0">
      <w:pPr>
        <w:pStyle w:val="Comments"/>
      </w:pPr>
    </w:p>
    <w:p w14:paraId="19218965" w14:textId="48A47269" w:rsidR="00C614F0" w:rsidRDefault="00C614F0" w:rsidP="00C614F0">
      <w:pPr>
        <w:pStyle w:val="Doc-title"/>
      </w:pPr>
      <w:r>
        <w:t>R2-2407914</w:t>
      </w:r>
      <w:r>
        <w:tab/>
        <w:t>LS to RAN2 for on-demand SSB SCell operation (R1-2407438; contact: LGE)</w:t>
      </w:r>
      <w:r>
        <w:tab/>
        <w:t>RAN1</w:t>
      </w:r>
      <w:r>
        <w:tab/>
        <w:t>LS in</w:t>
      </w:r>
      <w:r>
        <w:tab/>
        <w:t>Rel-19</w:t>
      </w:r>
      <w:r>
        <w:tab/>
        <w:t>Netw_Energy_NR_enh-Core</w:t>
      </w:r>
      <w:r>
        <w:tab/>
        <w:t>To:RAN2</w:t>
      </w:r>
    </w:p>
    <w:p w14:paraId="67C60A9F" w14:textId="64887556" w:rsidR="00FF61CA" w:rsidRDefault="00FF61CA" w:rsidP="00F80DA2">
      <w:pPr>
        <w:pStyle w:val="Agreement"/>
      </w:pPr>
      <w:r>
        <w:t>Noted</w:t>
      </w:r>
      <w:r w:rsidR="00937328">
        <w:t>.</w:t>
      </w:r>
    </w:p>
    <w:p w14:paraId="125A5236" w14:textId="77777777" w:rsidR="00FF61CA" w:rsidRPr="00FF61CA" w:rsidRDefault="00FF61CA" w:rsidP="00FF61CA">
      <w:pPr>
        <w:pStyle w:val="Doc-text2"/>
      </w:pPr>
    </w:p>
    <w:p w14:paraId="36A09CE4" w14:textId="77777777" w:rsidR="00C614F0" w:rsidRDefault="00C614F0" w:rsidP="00C614F0">
      <w:pPr>
        <w:pStyle w:val="Doc-title"/>
      </w:pPr>
      <w:r>
        <w:t>R2-2408559</w:t>
      </w:r>
      <w:r>
        <w:tab/>
        <w:t>Updated workplan for Rel-19 network energy savings WI</w:t>
      </w:r>
      <w:r>
        <w:tab/>
        <w:t>Rapporteurs (Ericsson, Apple)</w:t>
      </w:r>
      <w:r>
        <w:tab/>
        <w:t>Work Plan</w:t>
      </w:r>
      <w:r>
        <w:tab/>
        <w:t>Rel-19</w:t>
      </w:r>
      <w:r>
        <w:tab/>
        <w:t>Netw_Energy_NR_enh-Core</w:t>
      </w:r>
    </w:p>
    <w:p w14:paraId="1C4EE9E7" w14:textId="02783C63" w:rsidR="00FF61CA" w:rsidRDefault="00FF61CA" w:rsidP="00F80DA2">
      <w:pPr>
        <w:pStyle w:val="Agreement"/>
      </w:pPr>
      <w:r>
        <w:t>Noted</w:t>
      </w:r>
      <w:r w:rsidR="00BB0588">
        <w:t>.</w:t>
      </w:r>
    </w:p>
    <w:p w14:paraId="50E5A41F" w14:textId="77777777" w:rsidR="00C614F0" w:rsidRPr="00DB2F94" w:rsidRDefault="00C614F0" w:rsidP="00C614F0">
      <w:pPr>
        <w:pStyle w:val="Heading3"/>
      </w:pPr>
      <w:r w:rsidRPr="00DB2F94">
        <w:t>8.5.2</w:t>
      </w:r>
      <w:r w:rsidRPr="00DB2F94">
        <w:tab/>
      </w:r>
      <w:r w:rsidRPr="00DB2F94">
        <w:rPr>
          <w:rFonts w:eastAsia="Times New Roman"/>
        </w:rPr>
        <w:t xml:space="preserve">On-demand SSB </w:t>
      </w:r>
      <w:proofErr w:type="spellStart"/>
      <w:r w:rsidRPr="00DB2F94">
        <w:rPr>
          <w:rFonts w:eastAsia="Times New Roman"/>
        </w:rPr>
        <w:t>SCell</w:t>
      </w:r>
      <w:proofErr w:type="spellEnd"/>
      <w:r w:rsidRPr="00DB2F94">
        <w:rPr>
          <w:rFonts w:eastAsia="Times New Roman"/>
        </w:rPr>
        <w:t xml:space="preserve"> operation</w:t>
      </w:r>
    </w:p>
    <w:p w14:paraId="14D6101B" w14:textId="77777777" w:rsidR="00C614F0" w:rsidRDefault="00C614F0" w:rsidP="00C614F0">
      <w:pPr>
        <w:pStyle w:val="Comments"/>
        <w:rPr>
          <w:lang w:val="en-US"/>
        </w:rPr>
      </w:pPr>
      <w:r>
        <w:rPr>
          <w:lang w:val="en-US"/>
        </w:rPr>
        <w:t>Remaining issues from RAN2#127 and details of L3 measurements in case 1 and case 2 (taking measurement configuration and RAN1 agreement of including SSB periodicity in MAC-CE).</w:t>
      </w:r>
    </w:p>
    <w:p w14:paraId="7334A34A" w14:textId="77777777" w:rsidR="00C614F0" w:rsidRDefault="00C614F0" w:rsidP="00C614F0">
      <w:pPr>
        <w:pStyle w:val="Comments"/>
        <w:rPr>
          <w:lang w:val="en-US"/>
        </w:rPr>
      </w:pPr>
    </w:p>
    <w:p w14:paraId="3DE4ECE3" w14:textId="6A264B26" w:rsidR="00DE5F0C" w:rsidRPr="00B12EE3" w:rsidRDefault="00B12EE3" w:rsidP="00C614F0">
      <w:pPr>
        <w:pStyle w:val="Doc-title"/>
        <w:rPr>
          <w:b/>
        </w:rPr>
      </w:pPr>
      <w:r w:rsidRPr="00B12EE3">
        <w:rPr>
          <w:b/>
        </w:rPr>
        <w:t>1. OD-SSB indication by RRC</w:t>
      </w:r>
    </w:p>
    <w:p w14:paraId="4954CFAA" w14:textId="33DA5D50" w:rsidR="00B12EE3" w:rsidRDefault="00B12EE3" w:rsidP="00B12EE3">
      <w:pPr>
        <w:pStyle w:val="Doc-text2"/>
        <w:ind w:left="0" w:firstLine="0"/>
      </w:pPr>
      <w:r>
        <w:t>P1 in R2-2408560 (Apple)</w:t>
      </w:r>
    </w:p>
    <w:p w14:paraId="35421C28" w14:textId="1B5902E8" w:rsidR="00B12EE3" w:rsidRDefault="00DB6FE2" w:rsidP="00B12EE3">
      <w:pPr>
        <w:pStyle w:val="Doc-text2"/>
        <w:ind w:left="1253" w:firstLine="0"/>
      </w:pPr>
      <w:r w:rsidRPr="00DB6FE2">
        <w:t>Proposal 1: Don’t support RRC reconfiguration of OD-SSB state (activation/deactivation), i.e. RRC based indication is only used to indicate the initial activation/deactivation state of OD-SSB.</w:t>
      </w:r>
    </w:p>
    <w:p w14:paraId="3CEE6C58" w14:textId="38CB61DA" w:rsidR="00B12EE3" w:rsidRDefault="00B12EE3" w:rsidP="00B12EE3">
      <w:pPr>
        <w:pStyle w:val="Doc-text2"/>
        <w:ind w:left="1253" w:firstLine="0"/>
      </w:pPr>
    </w:p>
    <w:p w14:paraId="5329B4A1" w14:textId="020357E3" w:rsidR="00DB6FE2" w:rsidRDefault="00DB6FE2" w:rsidP="00DB6FE2">
      <w:pPr>
        <w:pStyle w:val="Doc-text2"/>
        <w:ind w:left="0" w:firstLine="0"/>
      </w:pPr>
      <w:r>
        <w:t>P2 in R2-2409086 (Nokia)</w:t>
      </w:r>
    </w:p>
    <w:p w14:paraId="41899924" w14:textId="37ACCDF3" w:rsidR="00DB6FE2" w:rsidRDefault="00DB6FE2" w:rsidP="00B12EE3">
      <w:pPr>
        <w:pStyle w:val="Doc-text2"/>
        <w:ind w:left="1253" w:firstLine="0"/>
      </w:pPr>
      <w:r w:rsidRPr="00DB6FE2">
        <w:lastRenderedPageBreak/>
        <w:t>Proposal 2</w:t>
      </w:r>
      <w:r w:rsidR="00F9404B">
        <w:t xml:space="preserve"> (modified)</w:t>
      </w:r>
      <w:r w:rsidRPr="00DB6FE2">
        <w:t>: No need to restrict the OD-SSB activation/deactivation state indication in RRC to initial configuration.</w:t>
      </w:r>
      <w:r w:rsidR="00F9404B">
        <w:t xml:space="preserve"> No special specification effort is required. </w:t>
      </w:r>
    </w:p>
    <w:p w14:paraId="7B65C761" w14:textId="0A9EC7DB" w:rsidR="00204D10" w:rsidRDefault="00204D10" w:rsidP="00B12EE3">
      <w:pPr>
        <w:pStyle w:val="Doc-text2"/>
        <w:ind w:left="1253" w:firstLine="0"/>
      </w:pPr>
    </w:p>
    <w:p w14:paraId="0865DA87" w14:textId="605560B2" w:rsidR="00204D10" w:rsidRDefault="00204D10" w:rsidP="005C551A">
      <w:pPr>
        <w:pStyle w:val="Agreement"/>
      </w:pPr>
      <w:r>
        <w:t>P2 in R2-2409086 is agreed.</w:t>
      </w:r>
    </w:p>
    <w:p w14:paraId="60220E3B" w14:textId="73843E85" w:rsidR="00DB6FE2" w:rsidRDefault="00DB6FE2" w:rsidP="00B12EE3">
      <w:pPr>
        <w:pStyle w:val="Doc-text2"/>
        <w:ind w:left="1253" w:firstLine="0"/>
      </w:pPr>
    </w:p>
    <w:p w14:paraId="335F5DF7" w14:textId="68E9B8DE" w:rsidR="00E41788" w:rsidRDefault="00E41788" w:rsidP="00B12EE3">
      <w:pPr>
        <w:pStyle w:val="Doc-text2"/>
        <w:ind w:left="1253" w:firstLine="0"/>
      </w:pPr>
      <w:r>
        <w:t xml:space="preserve">[Xiaomi]: UE configuration should be supported. Understand it is restricted only to initial status. [Ericsson]: RRC reconfiguration can be sent anytime and </w:t>
      </w:r>
      <w:r w:rsidR="005C551A">
        <w:t xml:space="preserve">wonders </w:t>
      </w:r>
      <w:r>
        <w:t xml:space="preserve">how to specify do not support non-initial status. </w:t>
      </w:r>
      <w:r w:rsidR="005C551A">
        <w:t>Will we</w:t>
      </w:r>
      <w:r>
        <w:t xml:space="preserve"> capture a restriction to the field description? [Samsung]: Agree with Ericsson. Question is if we agree with P2 in Nokia, is there any specification impact? If not, </w:t>
      </w:r>
      <w:r w:rsidR="005C551A">
        <w:t>support Nokia proposal.</w:t>
      </w:r>
      <w:r>
        <w:t xml:space="preserve"> </w:t>
      </w:r>
      <w:r w:rsidR="00F9404B">
        <w:t xml:space="preserve">[Lenovo]: Agree with Nokia proposal. In fact, it would be same. </w:t>
      </w:r>
      <w:r w:rsidR="002A6FAD">
        <w:t xml:space="preserve">[OPPO]: With P2 from Nokia, two kinds of status may be overlapped and the UE may be confused. </w:t>
      </w:r>
      <w:r w:rsidR="00204D10">
        <w:t xml:space="preserve">[IDC]: Agree with </w:t>
      </w:r>
      <w:r w:rsidR="005C551A">
        <w:t xml:space="preserve">Nokia proposal. </w:t>
      </w:r>
    </w:p>
    <w:p w14:paraId="3DF23BD7" w14:textId="77777777" w:rsidR="00DB6FE2" w:rsidRDefault="00DB6FE2" w:rsidP="00B12EE3">
      <w:pPr>
        <w:pStyle w:val="Doc-text2"/>
        <w:ind w:left="1253" w:firstLine="0"/>
      </w:pPr>
    </w:p>
    <w:p w14:paraId="41F1675B" w14:textId="767FBDB3" w:rsidR="00B12EE3" w:rsidRPr="00DB6FE2" w:rsidRDefault="00DB6FE2" w:rsidP="00DB6FE2">
      <w:pPr>
        <w:pStyle w:val="Doc-text2"/>
        <w:ind w:left="0" w:firstLine="0"/>
        <w:rPr>
          <w:b/>
        </w:rPr>
      </w:pPr>
      <w:r w:rsidRPr="00DB6FE2">
        <w:rPr>
          <w:b/>
        </w:rPr>
        <w:t>2. OD-SSB indication by MAC CE</w:t>
      </w:r>
    </w:p>
    <w:p w14:paraId="34382052" w14:textId="466B7D95" w:rsidR="00DB6FE2" w:rsidRDefault="00DB6FE2" w:rsidP="00DB6FE2">
      <w:pPr>
        <w:pStyle w:val="Doc-text2"/>
        <w:ind w:left="0" w:firstLine="0"/>
      </w:pPr>
      <w:r>
        <w:t>P2 in R2-2408560 (Apple)</w:t>
      </w:r>
    </w:p>
    <w:p w14:paraId="368DF8B5" w14:textId="08FB5C15" w:rsidR="00DB6FE2" w:rsidRDefault="00DB6FE2" w:rsidP="00B12EE3">
      <w:pPr>
        <w:pStyle w:val="Doc-text2"/>
        <w:ind w:left="1253" w:firstLine="0"/>
      </w:pPr>
      <w:r w:rsidRPr="00DB6FE2">
        <w:t>Proposal 2</w:t>
      </w:r>
      <w:r w:rsidR="00E77A35">
        <w:t xml:space="preserve"> (modified)</w:t>
      </w:r>
      <w:r w:rsidRPr="00DB6FE2">
        <w:t xml:space="preserve">: Don’t introduce </w:t>
      </w:r>
      <w:r w:rsidR="00E77A35">
        <w:t xml:space="preserve">further new MAC CE that combines </w:t>
      </w:r>
      <w:proofErr w:type="spellStart"/>
      <w:r w:rsidR="00E77A35">
        <w:t>SCell</w:t>
      </w:r>
      <w:proofErr w:type="spellEnd"/>
      <w:r w:rsidR="00E77A35">
        <w:t xml:space="preserve"> activation/deactivation and OD-SSB indication for scenario 2A. </w:t>
      </w:r>
    </w:p>
    <w:p w14:paraId="2E085956" w14:textId="11580B91" w:rsidR="005C551A" w:rsidRDefault="005C551A" w:rsidP="00B12EE3">
      <w:pPr>
        <w:pStyle w:val="Doc-text2"/>
        <w:ind w:left="1253" w:firstLine="0"/>
      </w:pPr>
    </w:p>
    <w:p w14:paraId="661143DF" w14:textId="77777777" w:rsidR="005C551A" w:rsidRDefault="005C551A" w:rsidP="005C551A">
      <w:pPr>
        <w:pStyle w:val="Agreement"/>
      </w:pPr>
      <w:r>
        <w:t xml:space="preserve">P2 in R2-2408560 is agreed. </w:t>
      </w:r>
    </w:p>
    <w:p w14:paraId="30BE313D" w14:textId="0B73B01A" w:rsidR="00DB691F" w:rsidRDefault="00DB691F" w:rsidP="00B12EE3">
      <w:pPr>
        <w:pStyle w:val="Doc-text2"/>
        <w:ind w:left="1253" w:firstLine="0"/>
      </w:pPr>
    </w:p>
    <w:p w14:paraId="19CDE67F" w14:textId="41E62D5A" w:rsidR="001C2672" w:rsidRDefault="001C2672" w:rsidP="001C2672">
      <w:pPr>
        <w:pStyle w:val="Doc-text2"/>
        <w:ind w:left="0" w:firstLine="0"/>
      </w:pPr>
      <w:r>
        <w:t>P4 in R2-2408085 (CMCC)</w:t>
      </w:r>
    </w:p>
    <w:p w14:paraId="0DE45B2E" w14:textId="1FBB772D" w:rsidR="001C2672" w:rsidRDefault="001C2672" w:rsidP="00B12EE3">
      <w:pPr>
        <w:pStyle w:val="Doc-text2"/>
        <w:ind w:left="1253" w:firstLine="0"/>
      </w:pPr>
      <w:r w:rsidRPr="001C2672">
        <w:t xml:space="preserve">Proposal 4: To support Scenario#2A, the new MAC CE should include the </w:t>
      </w:r>
      <w:proofErr w:type="spellStart"/>
      <w:r w:rsidRPr="001C2672">
        <w:t>SCell</w:t>
      </w:r>
      <w:proofErr w:type="spellEnd"/>
      <w:r w:rsidRPr="001C2672">
        <w:t xml:space="preserve"> activation/deactivation indication with OD-SSB related indication.</w:t>
      </w:r>
    </w:p>
    <w:p w14:paraId="75D7BD4E" w14:textId="70864FDF" w:rsidR="00E77A35" w:rsidRDefault="00E77A35" w:rsidP="00B12EE3">
      <w:pPr>
        <w:pStyle w:val="Doc-text2"/>
        <w:ind w:left="1253" w:firstLine="0"/>
      </w:pPr>
    </w:p>
    <w:p w14:paraId="1DF0167B" w14:textId="6A6520E8" w:rsidR="00DB691F" w:rsidRDefault="00E77A35" w:rsidP="005C551A">
      <w:pPr>
        <w:pStyle w:val="Doc-text2"/>
        <w:ind w:left="1253" w:firstLine="0"/>
      </w:pPr>
      <w:r>
        <w:t xml:space="preserve">[LG]: Support Apple proposal. [Ericsson]: What’s separate MAC CE in P2 in Apple means? [Samsung]: </w:t>
      </w:r>
      <w:r w:rsidR="005C551A">
        <w:t>It means f</w:t>
      </w:r>
      <w:r>
        <w:t xml:space="preserve">or </w:t>
      </w:r>
      <w:proofErr w:type="spellStart"/>
      <w:r>
        <w:t>SCell</w:t>
      </w:r>
      <w:proofErr w:type="spellEnd"/>
      <w:r>
        <w:t xml:space="preserve"> activation/deactivation, only legacy MAC CE for </w:t>
      </w:r>
      <w:proofErr w:type="spellStart"/>
      <w:r>
        <w:t>SCell</w:t>
      </w:r>
      <w:proofErr w:type="spellEnd"/>
      <w:r>
        <w:t xml:space="preserve"> activation/deactivation is used. </w:t>
      </w:r>
      <w:r w:rsidR="00297DAA">
        <w:t xml:space="preserve">When OD-SSB indication is changed, new MAC CE for OD-SSB indication will be used. [Xiaomi]: Ok with </w:t>
      </w:r>
      <w:r w:rsidR="005C551A">
        <w:t>Apple proposal. Q</w:t>
      </w:r>
      <w:r w:rsidR="00297DAA">
        <w:t xml:space="preserve">uestion is raised </w:t>
      </w:r>
      <w:r w:rsidR="005C551A">
        <w:t>if</w:t>
      </w:r>
      <w:r w:rsidR="00297DAA">
        <w:t xml:space="preserve"> legacy MAC CE and OD-SSB MAC CE are sent together or in separate in time domain? </w:t>
      </w:r>
      <w:r w:rsidR="00F94B50">
        <w:t xml:space="preserve">[Apple]: </w:t>
      </w:r>
      <w:r w:rsidR="003D4F22">
        <w:t>Clarifies i</w:t>
      </w:r>
      <w:r w:rsidR="00F94B50">
        <w:t>f OD-SSB MAC CE is only received, then it</w:t>
      </w:r>
      <w:r w:rsidR="003D4F22">
        <w:t xml:space="preserve"> is</w:t>
      </w:r>
      <w:r w:rsidR="00F94B50">
        <w:t xml:space="preserve"> scenario 2. </w:t>
      </w:r>
      <w:r w:rsidR="003D4F22">
        <w:t>I</w:t>
      </w:r>
      <w:r w:rsidR="00F94B50">
        <w:t xml:space="preserve">f OD-SSB MAC CE and </w:t>
      </w:r>
      <w:proofErr w:type="spellStart"/>
      <w:r w:rsidR="00F94B50">
        <w:t>SCell</w:t>
      </w:r>
      <w:proofErr w:type="spellEnd"/>
      <w:r w:rsidR="00F94B50">
        <w:t xml:space="preserve"> activation/deactivation are </w:t>
      </w:r>
      <w:r w:rsidR="003D4F22">
        <w:t>received</w:t>
      </w:r>
      <w:r w:rsidR="00F94B50">
        <w:t xml:space="preserve"> together, it’s scenario 2a. </w:t>
      </w:r>
      <w:r w:rsidR="007A6533">
        <w:t>[CATT]: Understand one MAC CE</w:t>
      </w:r>
      <w:r w:rsidR="003D4F22">
        <w:t xml:space="preserve"> is</w:t>
      </w:r>
      <w:r w:rsidR="007A6533">
        <w:t xml:space="preserve"> required for scenario 2a. [LG]: We</w:t>
      </w:r>
      <w:r w:rsidR="003D4F22">
        <w:t xml:space="preserve"> are</w:t>
      </w:r>
      <w:r w:rsidR="007A6533">
        <w:t xml:space="preserve"> </w:t>
      </w:r>
      <w:r w:rsidR="003D4F22">
        <w:t>discussing</w:t>
      </w:r>
      <w:r w:rsidR="007A6533">
        <w:t xml:space="preserve"> DL MAC CE transmissions. There is no difficulty to send them together</w:t>
      </w:r>
      <w:r w:rsidR="004A2314">
        <w:t>.</w:t>
      </w:r>
      <w:r w:rsidR="007A6533">
        <w:t xml:space="preserve"> </w:t>
      </w:r>
      <w:r w:rsidR="004A2314">
        <w:t xml:space="preserve">[Fujitsu]: Prefer introducing a new MAC CE for scenario 2a. </w:t>
      </w:r>
      <w:r w:rsidR="004C4419">
        <w:t xml:space="preserve">[Nokia]: Don’t think RAN2 has any restriction regarding whether to send both MAC CEs together. </w:t>
      </w:r>
      <w:r w:rsidR="00DB691F">
        <w:t xml:space="preserve">[OPPO]: Agree with Apple. </w:t>
      </w:r>
      <w:r w:rsidR="003D4F22">
        <w:t xml:space="preserve">Signalling </w:t>
      </w:r>
      <w:r w:rsidR="00DB691F">
        <w:t>overhead difference may be just 1 byte, which is not enough motivation to introduce a new MAC CE.</w:t>
      </w:r>
      <w:r w:rsidR="005C551A">
        <w:t xml:space="preserve"> </w:t>
      </w:r>
      <w:r w:rsidR="00DB691F">
        <w:t xml:space="preserve">[Session chairs]: </w:t>
      </w:r>
      <w:r w:rsidR="005C551A">
        <w:t>Let’s c</w:t>
      </w:r>
      <w:r w:rsidR="00DB691F">
        <w:t xml:space="preserve">heck companies views. 9 companies prefer counting on legacy MAC CE and 6 companies prefer introducing new MAC CE. </w:t>
      </w:r>
    </w:p>
    <w:p w14:paraId="769A14DD" w14:textId="77777777" w:rsidR="00E77A35" w:rsidRDefault="00E77A35" w:rsidP="00B12EE3">
      <w:pPr>
        <w:pStyle w:val="Doc-text2"/>
        <w:ind w:left="1253" w:firstLine="0"/>
      </w:pPr>
    </w:p>
    <w:p w14:paraId="7F3F9515" w14:textId="74DC6EAA" w:rsidR="001C2672" w:rsidRDefault="001C2672" w:rsidP="001C2672">
      <w:pPr>
        <w:pStyle w:val="Doc-text2"/>
        <w:ind w:left="0" w:firstLine="0"/>
      </w:pPr>
      <w:r>
        <w:t>P3 in R2-2408560 (Apple)</w:t>
      </w:r>
    </w:p>
    <w:p w14:paraId="135FFAB7" w14:textId="343B61D8" w:rsidR="00DB6FE2" w:rsidRDefault="00DB6FE2" w:rsidP="00B12EE3">
      <w:pPr>
        <w:pStyle w:val="Doc-text2"/>
        <w:ind w:left="1253" w:firstLine="0"/>
      </w:pPr>
      <w:r w:rsidRPr="00DB6FE2">
        <w:t xml:space="preserve">Proposal 3: The new OD-SSB MAC-CE supports two formats: one format indicates up to 7 </w:t>
      </w:r>
      <w:proofErr w:type="spellStart"/>
      <w:r w:rsidRPr="00DB6FE2">
        <w:t>SCells</w:t>
      </w:r>
      <w:proofErr w:type="spellEnd"/>
      <w:r w:rsidRPr="00DB6FE2">
        <w:t xml:space="preserve"> and the other format indicates up to 31 </w:t>
      </w:r>
      <w:proofErr w:type="spellStart"/>
      <w:r w:rsidRPr="00DB6FE2">
        <w:t>SCells</w:t>
      </w:r>
      <w:proofErr w:type="spellEnd"/>
      <w:r w:rsidRPr="00DB6FE2">
        <w:t>.</w:t>
      </w:r>
    </w:p>
    <w:p w14:paraId="65256C50" w14:textId="67B938E3" w:rsidR="00DB691F" w:rsidRDefault="00DB691F" w:rsidP="00B12EE3">
      <w:pPr>
        <w:pStyle w:val="Doc-text2"/>
        <w:ind w:left="1253" w:firstLine="0"/>
      </w:pPr>
    </w:p>
    <w:p w14:paraId="4D3C42B0" w14:textId="6B55A16B" w:rsidR="00CD062D" w:rsidRDefault="00B07A79" w:rsidP="00B07A79">
      <w:pPr>
        <w:pStyle w:val="Agreement"/>
      </w:pPr>
      <w:r>
        <w:t xml:space="preserve">Will discuss it later. </w:t>
      </w:r>
    </w:p>
    <w:p w14:paraId="1BD72F35" w14:textId="01BDB1EE" w:rsidR="00CD062D" w:rsidRDefault="00CD062D" w:rsidP="00CD062D">
      <w:pPr>
        <w:pStyle w:val="Agreement"/>
      </w:pPr>
      <w:r>
        <w:t xml:space="preserve">NW should be able to </w:t>
      </w:r>
      <w:r w:rsidR="0006322C">
        <w:t>send</w:t>
      </w:r>
      <w:r>
        <w:t xml:space="preserve"> OD-SSB indication for multiple </w:t>
      </w:r>
      <w:proofErr w:type="spellStart"/>
      <w:r>
        <w:t>SCells</w:t>
      </w:r>
      <w:proofErr w:type="spellEnd"/>
      <w:r>
        <w:t xml:space="preserve"> simultaneously by a MAC CE.</w:t>
      </w:r>
    </w:p>
    <w:p w14:paraId="4E6A9B61" w14:textId="77777777" w:rsidR="00B07A79" w:rsidRDefault="00B07A79" w:rsidP="00B07A79">
      <w:pPr>
        <w:pStyle w:val="Doc-text2"/>
        <w:ind w:left="1253" w:firstLine="0"/>
      </w:pPr>
    </w:p>
    <w:p w14:paraId="47C85805" w14:textId="258116F2" w:rsidR="00DB691F" w:rsidRDefault="007E4C4F" w:rsidP="00B07A79">
      <w:pPr>
        <w:pStyle w:val="Doc-text2"/>
        <w:ind w:left="1253" w:firstLine="0"/>
      </w:pPr>
      <w:r>
        <w:t>[IDC]: It</w:t>
      </w:r>
      <w:r w:rsidR="00CD062D">
        <w:t xml:space="preserve"> is</w:t>
      </w:r>
      <w:r>
        <w:t xml:space="preserve"> more stage 3 issue. Ok with the proposal if we need to indicate OD-SSB indication for multiple </w:t>
      </w:r>
      <w:proofErr w:type="spellStart"/>
      <w:r>
        <w:t>SCells</w:t>
      </w:r>
      <w:proofErr w:type="spellEnd"/>
      <w:r>
        <w:t xml:space="preserve"> simultaneously. </w:t>
      </w:r>
      <w:r w:rsidR="00B07A79">
        <w:t xml:space="preserve">[LG]: Would like to see it in stage 3 discussion. [Nokia]: We can at least try to agree NW should be able to indicate OD-SSB indication for multiple </w:t>
      </w:r>
      <w:proofErr w:type="spellStart"/>
      <w:r w:rsidR="00B07A79">
        <w:t>SCells</w:t>
      </w:r>
      <w:proofErr w:type="spellEnd"/>
      <w:r w:rsidR="00B07A79">
        <w:t xml:space="preserve"> simultaneously. [Samsung, Apple]: Agree with Nokia. </w:t>
      </w:r>
      <w:r w:rsidR="00826617">
        <w:t>[Xiaomi]: Wonder if we need to send a LS to RAN4. [Samsung]: We already allow to send multiple MAC CEs via singe MAC PDU. Do not see any need to send a LS to RAN4. [Apple]: Would like to have more time to wait for other WG progress.</w:t>
      </w:r>
    </w:p>
    <w:p w14:paraId="06EFC2CC" w14:textId="3710CB46" w:rsidR="00DB6FE2" w:rsidRDefault="00DB6FE2" w:rsidP="00DB6FE2">
      <w:pPr>
        <w:pStyle w:val="Doc-text2"/>
        <w:ind w:left="0" w:firstLine="0"/>
      </w:pPr>
    </w:p>
    <w:p w14:paraId="1A531AFE" w14:textId="419335EC" w:rsidR="00DB6FE2" w:rsidRPr="001C2672" w:rsidRDefault="001C2672" w:rsidP="001C2672">
      <w:pPr>
        <w:pStyle w:val="Doc-text2"/>
        <w:ind w:left="0" w:firstLine="0"/>
        <w:rPr>
          <w:b/>
        </w:rPr>
      </w:pPr>
      <w:r w:rsidRPr="001C2672">
        <w:rPr>
          <w:b/>
        </w:rPr>
        <w:t xml:space="preserve">3. L3 </w:t>
      </w:r>
      <w:r>
        <w:rPr>
          <w:b/>
        </w:rPr>
        <w:t>RRM Framework</w:t>
      </w:r>
      <w:r w:rsidRPr="001C2672">
        <w:rPr>
          <w:b/>
        </w:rPr>
        <w:t xml:space="preserve"> </w:t>
      </w:r>
    </w:p>
    <w:p w14:paraId="7A32457C" w14:textId="37F991C8" w:rsidR="001C2672" w:rsidRDefault="00D73CD9" w:rsidP="00B12EE3">
      <w:pPr>
        <w:pStyle w:val="Doc-text2"/>
        <w:ind w:left="1253" w:firstLine="0"/>
      </w:pPr>
      <w:r>
        <w:t>- Option1: Based on different measurement configuration</w:t>
      </w:r>
      <w:r w:rsidR="005D3294">
        <w:t xml:space="preserve"> when OD-SSB is transmitted</w:t>
      </w:r>
    </w:p>
    <w:p w14:paraId="49B3D44F" w14:textId="4F1E7AE9" w:rsidR="00D73CD9" w:rsidRDefault="00D73CD9" w:rsidP="00B12EE3">
      <w:pPr>
        <w:pStyle w:val="Doc-text2"/>
        <w:ind w:left="1253" w:firstLine="0"/>
      </w:pPr>
      <w:r>
        <w:t>- Option2: Based on OD-SSB pattern ignoring SMTC</w:t>
      </w:r>
      <w:r w:rsidR="005D3294">
        <w:t xml:space="preserve"> when OD-SSB is transmitted</w:t>
      </w:r>
    </w:p>
    <w:p w14:paraId="5F5E0BFE" w14:textId="35FEF6D3" w:rsidR="00CD062D" w:rsidRDefault="00CD062D" w:rsidP="00B12EE3">
      <w:pPr>
        <w:pStyle w:val="Doc-text2"/>
        <w:ind w:left="1253" w:firstLine="0"/>
      </w:pPr>
    </w:p>
    <w:p w14:paraId="3F0CAFA3" w14:textId="5F1CDCCF" w:rsidR="00CD062D" w:rsidRDefault="00CD062D" w:rsidP="00CD062D">
      <w:pPr>
        <w:pStyle w:val="Agreement"/>
      </w:pPr>
      <w:r>
        <w:t xml:space="preserve">Need more time to think of.  </w:t>
      </w:r>
    </w:p>
    <w:p w14:paraId="2FC03B8B" w14:textId="0816F8EF" w:rsidR="00D73CD9" w:rsidRDefault="00D73CD9" w:rsidP="00D73CD9">
      <w:pPr>
        <w:pStyle w:val="Doc-text2"/>
        <w:ind w:left="0" w:firstLine="0"/>
      </w:pPr>
    </w:p>
    <w:p w14:paraId="3A2258A8" w14:textId="23D9EAE0" w:rsidR="00D73CD9" w:rsidRDefault="00D73CD9" w:rsidP="00D73CD9">
      <w:pPr>
        <w:pStyle w:val="Doc-text2"/>
        <w:ind w:left="0" w:firstLine="0"/>
      </w:pPr>
      <w:r>
        <w:t>P</w:t>
      </w:r>
      <w:r w:rsidR="005D3294">
        <w:t>5 in R2-2408560 (Apple)</w:t>
      </w:r>
    </w:p>
    <w:p w14:paraId="4C88E969" w14:textId="4D470EAC" w:rsidR="005D3294" w:rsidRDefault="005D3294" w:rsidP="005D3294">
      <w:pPr>
        <w:pStyle w:val="Doc-text2"/>
        <w:ind w:left="1253" w:firstLine="0"/>
      </w:pPr>
      <w:r>
        <w:lastRenderedPageBreak/>
        <w:t xml:space="preserve">Proposal 5: </w:t>
      </w:r>
      <w:r w:rsidRPr="005D3294">
        <w:t xml:space="preserve">Introduce a configuration within </w:t>
      </w:r>
      <w:proofErr w:type="spellStart"/>
      <w:r w:rsidRPr="005D3294">
        <w:t>MeasObjectNR</w:t>
      </w:r>
      <w:proofErr w:type="spellEnd"/>
      <w:r w:rsidRPr="005D3294">
        <w:t xml:space="preserve"> to include at least a list of SMTC for different OD-SSB patterns (e.g. different periodicity), which the UE applies upon reception of the OD-SSB indication.</w:t>
      </w:r>
    </w:p>
    <w:p w14:paraId="201A2D00" w14:textId="77777777" w:rsidR="00D73CD9" w:rsidRDefault="00D73CD9" w:rsidP="00D73CD9">
      <w:pPr>
        <w:pStyle w:val="Doc-text2"/>
        <w:ind w:left="0" w:firstLine="0"/>
      </w:pPr>
    </w:p>
    <w:p w14:paraId="4DCA4D44" w14:textId="65030A0F" w:rsidR="00D73CD9" w:rsidRDefault="00D73CD9" w:rsidP="00D73CD9">
      <w:pPr>
        <w:pStyle w:val="Doc-text2"/>
        <w:ind w:left="0" w:firstLine="0"/>
      </w:pPr>
      <w:r>
        <w:t>P4 in R2-2408237 (Huawei)</w:t>
      </w:r>
    </w:p>
    <w:p w14:paraId="2E75BE3E" w14:textId="223298B7" w:rsidR="001C2672" w:rsidRDefault="00D73CD9" w:rsidP="00B12EE3">
      <w:pPr>
        <w:pStyle w:val="Doc-text2"/>
        <w:ind w:left="1253" w:firstLine="0"/>
      </w:pPr>
      <w:r w:rsidRPr="00D73CD9">
        <w:t>Proposal 4: For both Case #1 (no always-on SSB) and Case #2 (always-on SSB), the OD-SSB pattern is informed to the UE for performing L3 serving cell measurements. No need to modify the legacy SMTC or make up a dedicated SMTC for serving cell measurements.</w:t>
      </w:r>
    </w:p>
    <w:p w14:paraId="0A196F7D" w14:textId="0CD6BB12" w:rsidR="007A1632" w:rsidRDefault="007A1632" w:rsidP="00B12EE3">
      <w:pPr>
        <w:pStyle w:val="Doc-text2"/>
        <w:ind w:left="1253" w:firstLine="0"/>
      </w:pPr>
    </w:p>
    <w:p w14:paraId="24D35EE8" w14:textId="28DA9547" w:rsidR="007A1632" w:rsidRDefault="00252372" w:rsidP="00B12EE3">
      <w:pPr>
        <w:pStyle w:val="Doc-text2"/>
        <w:ind w:left="1253" w:firstLine="0"/>
      </w:pPr>
      <w:r>
        <w:t xml:space="preserve">[OPPO]: Considering OD-SSB transmission is dynamically changed and OD-SSB transmission periodicity is also dynamically changed, think it will be difficult to follow SMTC configuration. [Ericsson]: Many RAN1 things are not clear, we may need to wait for further RAN1 progress. </w:t>
      </w:r>
      <w:r w:rsidR="00BA15EB">
        <w:t xml:space="preserve">[CATT] Support the Huawei proposal. </w:t>
      </w:r>
      <w:r w:rsidR="00A40426">
        <w:t xml:space="preserve">[Nokia]: </w:t>
      </w:r>
      <w:r w:rsidR="00CD062D">
        <w:t>On Apple proposal</w:t>
      </w:r>
      <w:r w:rsidR="00A40426">
        <w:t xml:space="preserve">, if multiple SMTCs are activated, how will impact to RAN4. </w:t>
      </w:r>
      <w:r w:rsidR="00CD062D">
        <w:t>On</w:t>
      </w:r>
      <w:r w:rsidR="00A40426">
        <w:t xml:space="preserve"> Huawei’s proposal, does it mean the UE will not measure OD-SSB? </w:t>
      </w:r>
      <w:r w:rsidR="006C65C4">
        <w:t>[Huawei]: Proposal is to measure OD-SSB based on OD-SSB transmission pattern (not based on SMTC configuration). [Nokia]: Then,</w:t>
      </w:r>
      <w:r w:rsidR="00A40426">
        <w:t xml:space="preserve"> with the UE autonomous measurements (out of SMTC window)</w:t>
      </w:r>
      <w:r w:rsidR="006C65C4">
        <w:t>,</w:t>
      </w:r>
      <w:r w:rsidR="00A40426">
        <w:t xml:space="preserve"> will it impact on RAN4? </w:t>
      </w:r>
      <w:r w:rsidR="008C7448">
        <w:t xml:space="preserve">[Qualcomm]: Original OD-SSB purpose was quick synchronization, now it is extending to L1/L3 RRM purpose. It is not clear how much gains will be brought? Maybe simplest one is just to measure based on periodic SSB. </w:t>
      </w:r>
      <w:r w:rsidR="005C060F">
        <w:t xml:space="preserve">[Apple]: RAN1 </w:t>
      </w:r>
      <w:r w:rsidR="006C65C4">
        <w:t xml:space="preserve">already </w:t>
      </w:r>
      <w:r w:rsidR="005C060F">
        <w:t xml:space="preserve">agreed L1/3 RRM based on OD-SSB, and left the detailed design to RAN2/4. </w:t>
      </w:r>
      <w:r w:rsidR="006C65C4">
        <w:t>On</w:t>
      </w:r>
      <w:r w:rsidR="005C060F">
        <w:t xml:space="preserve"> Nokia’s question, RAN2 originally introduced SMTC before RAN4. </w:t>
      </w:r>
      <w:r w:rsidR="006C65C4">
        <w:t>On</w:t>
      </w:r>
      <w:r w:rsidR="005C060F">
        <w:t xml:space="preserve"> Huawei proposal, it is controversial to the current RAN1/4 spec (The UE measurement is not required out of SMTC window). [Huawei]: For OD-SSB, it is so dynamic (with dynamic starting point A). Even with list of SMTC configurations, not sure how it works. </w:t>
      </w:r>
      <w:r w:rsidR="005407FB">
        <w:t xml:space="preserve">[Xiaomi]: Reluctant to change </w:t>
      </w:r>
      <w:r w:rsidR="00F2029D">
        <w:t xml:space="preserve">traditional measurement configuration, however think single SMTC would be enough (instead of list of SMTCs). </w:t>
      </w:r>
      <w:r w:rsidR="005914F9">
        <w:t>[ZTE]: Would like to have more time to think of.</w:t>
      </w:r>
    </w:p>
    <w:p w14:paraId="3756AAAA" w14:textId="12DE0963" w:rsidR="0086535D" w:rsidRDefault="0086535D" w:rsidP="00B12EE3">
      <w:pPr>
        <w:pStyle w:val="Doc-text2"/>
        <w:ind w:left="1253" w:firstLine="0"/>
      </w:pPr>
    </w:p>
    <w:p w14:paraId="57D25F54" w14:textId="77777777" w:rsidR="00D73CD9" w:rsidRDefault="00D73CD9" w:rsidP="00B12EE3">
      <w:pPr>
        <w:pStyle w:val="Doc-text2"/>
        <w:ind w:left="1253" w:firstLine="0"/>
      </w:pPr>
    </w:p>
    <w:p w14:paraId="35FEA545" w14:textId="45BCD701" w:rsidR="00B12EE3" w:rsidRDefault="001C2672" w:rsidP="00D73CD9">
      <w:pPr>
        <w:pStyle w:val="Doc-text2"/>
        <w:ind w:left="0" w:firstLine="0"/>
      </w:pPr>
      <w:r>
        <w:rPr>
          <w:b/>
        </w:rPr>
        <w:t>4</w:t>
      </w:r>
      <w:r w:rsidRPr="001C2672">
        <w:rPr>
          <w:b/>
        </w:rPr>
        <w:t xml:space="preserve">. </w:t>
      </w:r>
      <w:r>
        <w:rPr>
          <w:b/>
        </w:rPr>
        <w:t>Whether always-on SSB and/or OD-SSB are measured in case 2?</w:t>
      </w:r>
    </w:p>
    <w:p w14:paraId="5FEA7C14" w14:textId="4D006627" w:rsidR="00B12EE3" w:rsidRDefault="00C30BE1" w:rsidP="00C30BE1">
      <w:pPr>
        <w:pStyle w:val="Doc-text2"/>
        <w:ind w:left="0" w:firstLine="0"/>
      </w:pPr>
      <w:r>
        <w:t>P1 in R2-2408295 (Samsung)</w:t>
      </w:r>
    </w:p>
    <w:p w14:paraId="268A30F0" w14:textId="03AA0E60" w:rsidR="00C30BE1" w:rsidRDefault="00C30BE1" w:rsidP="00C30BE1">
      <w:pPr>
        <w:pStyle w:val="Doc-text2"/>
        <w:ind w:left="1253" w:firstLine="0"/>
      </w:pPr>
      <w:r w:rsidRPr="00C30BE1">
        <w:t xml:space="preserve">Proposal 1: For case #2, RAN2 to discuss which option is followed by UE for RRM measurements of </w:t>
      </w:r>
      <w:proofErr w:type="spellStart"/>
      <w:r w:rsidRPr="00C30BE1">
        <w:t>SCell</w:t>
      </w:r>
      <w:proofErr w:type="spellEnd"/>
      <w:r w:rsidRPr="00C30BE1">
        <w:t xml:space="preserve"> configured with on demand SSB.</w:t>
      </w:r>
    </w:p>
    <w:p w14:paraId="23C697A3" w14:textId="3C4B0EF9" w:rsidR="00D73CD9" w:rsidRDefault="00C30BE1" w:rsidP="00996513">
      <w:pPr>
        <w:pStyle w:val="Doc-text2"/>
        <w:numPr>
          <w:ilvl w:val="0"/>
          <w:numId w:val="8"/>
        </w:numPr>
      </w:pPr>
      <w:r>
        <w:t xml:space="preserve">Option1: </w:t>
      </w:r>
      <w:r w:rsidRPr="00C30BE1">
        <w:t>UE uses on-demand SSB for RRM measurements when they are transmitted, otherwise UE uses periodic SSB</w:t>
      </w:r>
    </w:p>
    <w:p w14:paraId="67132473" w14:textId="2268EDD5" w:rsidR="00C30BE1" w:rsidRDefault="00C30BE1" w:rsidP="00996513">
      <w:pPr>
        <w:pStyle w:val="Doc-text2"/>
        <w:numPr>
          <w:ilvl w:val="0"/>
          <w:numId w:val="8"/>
        </w:numPr>
      </w:pPr>
      <w:r>
        <w:t xml:space="preserve">Option2: </w:t>
      </w:r>
      <w:r w:rsidRPr="00C30BE1">
        <w:t>UE uses on-demand SSB for RRM measurements when they are transmitted in addition to periodic SSB for RRM measurements.</w:t>
      </w:r>
    </w:p>
    <w:p w14:paraId="0154CC12" w14:textId="0A54E723" w:rsidR="00D73CD9" w:rsidRDefault="00D73CD9" w:rsidP="00B12EE3">
      <w:pPr>
        <w:pStyle w:val="Doc-text2"/>
        <w:ind w:left="1253" w:firstLine="0"/>
      </w:pPr>
    </w:p>
    <w:p w14:paraId="3D1B8519" w14:textId="77777777" w:rsidR="006C65C4" w:rsidRDefault="006C65C4" w:rsidP="006C65C4">
      <w:pPr>
        <w:pStyle w:val="Agreement"/>
      </w:pPr>
      <w:r>
        <w:t xml:space="preserve">Wait for next meeting. </w:t>
      </w:r>
    </w:p>
    <w:p w14:paraId="7633D266" w14:textId="77777777" w:rsidR="006C65C4" w:rsidRDefault="006C65C4" w:rsidP="00B12EE3">
      <w:pPr>
        <w:pStyle w:val="Doc-text2"/>
        <w:ind w:left="1253" w:firstLine="0"/>
      </w:pPr>
    </w:p>
    <w:p w14:paraId="10E71D9E" w14:textId="6785DF10" w:rsidR="005914F9" w:rsidRDefault="002006CD" w:rsidP="00B12EE3">
      <w:pPr>
        <w:pStyle w:val="Doc-text2"/>
        <w:ind w:left="1253" w:firstLine="0"/>
      </w:pPr>
      <w:r>
        <w:t xml:space="preserve">[ZTE]: Understand option1. [OPPO]: Understand option1 can or cannot work case by case. Understand option1 works if offset or frequency is different. Otherwise we need to count on option2. [LG]: Why we need to measure both SSBs. Think option1 is baseline. </w:t>
      </w:r>
      <w:r w:rsidR="007C1798">
        <w:t xml:space="preserve">[Ericsson]: Think this discussion up to RAN1/4. </w:t>
      </w:r>
      <w:r w:rsidR="00CC54DC">
        <w:t xml:space="preserve">[Nokia]: Agree with Ericsson. Understand option2. Measure whatever sent by NW. </w:t>
      </w:r>
      <w:r w:rsidR="00C941E5">
        <w:t xml:space="preserve">[Huawei]: Agree with issue raised by OPPO. Understand OD-SSB and periodic SSB are on the same frequency, where </w:t>
      </w:r>
      <w:proofErr w:type="spellStart"/>
      <w:r w:rsidR="00C941E5">
        <w:t>SCell</w:t>
      </w:r>
      <w:proofErr w:type="spellEnd"/>
      <w:r w:rsidR="00C941E5">
        <w:t xml:space="preserve"> is located. </w:t>
      </w:r>
      <w:r w:rsidR="00591C4E">
        <w:t xml:space="preserve">[Apple]: Do not understand why we need to consider a case that OD-SSB and periodical SSB are located in the different frequencies. </w:t>
      </w:r>
      <w:r w:rsidR="004F69D8">
        <w:t xml:space="preserve">[Session chair]: Do we need to send a LS to RAN4 to ask our questions to help our </w:t>
      </w:r>
      <w:r w:rsidR="0006322C">
        <w:t xml:space="preserve">future </w:t>
      </w:r>
      <w:r w:rsidR="004F69D8">
        <w:t xml:space="preserve">progress? [OPPO]: Ok to send a LS to RAN4. </w:t>
      </w:r>
      <w:r w:rsidR="0044433D">
        <w:t xml:space="preserve">[ZTE]: If we have any consensus that OD-SSB and periodical SSB are located in the same frequency in RAN2 point of view, we can send a LS to RAN4. Otherwise, since it is </w:t>
      </w:r>
      <w:r w:rsidR="0006322C">
        <w:t>anyway currently</w:t>
      </w:r>
      <w:r w:rsidR="0044433D">
        <w:t xml:space="preserve"> under RAN4 discussion, there is no point to send a LS. [Nokia]: Understand it is more reasonable to assume OD-SSB and periodic SSB are located in the different frequencies. [Nokia]: What’s RAN2 impact from this question? [Apple]: If different frequencies, it will bring more complications to support option2. </w:t>
      </w:r>
    </w:p>
    <w:p w14:paraId="133735E1" w14:textId="15CB510A" w:rsidR="00AE55DD" w:rsidRDefault="00AE55DD" w:rsidP="00B12EE3">
      <w:pPr>
        <w:pStyle w:val="Doc-text2"/>
        <w:ind w:left="1253" w:firstLine="0"/>
      </w:pPr>
    </w:p>
    <w:p w14:paraId="5AFFE6E6" w14:textId="7ACE6BBB" w:rsidR="0006322C" w:rsidRDefault="0006322C" w:rsidP="0006322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r w:rsidR="007A4808">
        <w:rPr>
          <w:b/>
          <w:bCs/>
          <w:lang w:val="en-US"/>
        </w:rPr>
        <w:t xml:space="preserve"> </w:t>
      </w:r>
      <w:proofErr w:type="spellStart"/>
      <w:r w:rsidR="007A4808">
        <w:rPr>
          <w:b/>
          <w:bCs/>
          <w:lang w:val="en-US"/>
        </w:rPr>
        <w:t>SCell</w:t>
      </w:r>
      <w:proofErr w:type="spellEnd"/>
    </w:p>
    <w:p w14:paraId="0EB2E70E" w14:textId="61E557A0" w:rsidR="0006322C" w:rsidRPr="0006322C" w:rsidRDefault="0006322C" w:rsidP="0006322C">
      <w:pPr>
        <w:pStyle w:val="Doc-text2"/>
        <w:numPr>
          <w:ilvl w:val="0"/>
          <w:numId w:val="7"/>
        </w:numPr>
        <w:pBdr>
          <w:top w:val="single" w:sz="4" w:space="1" w:color="auto"/>
          <w:left w:val="single" w:sz="4" w:space="4" w:color="auto"/>
          <w:bottom w:val="single" w:sz="4" w:space="1" w:color="auto"/>
          <w:right w:val="single" w:sz="4" w:space="0" w:color="auto"/>
        </w:pBdr>
        <w:rPr>
          <w:lang w:val="en-US"/>
        </w:rPr>
      </w:pPr>
      <w:r w:rsidRPr="00DB6FE2">
        <w:t>No need to restrict the OD-SSB activation/deactivation state indication in RRC to initial configuration.</w:t>
      </w:r>
      <w:r>
        <w:t xml:space="preserve"> No special specification effort is required.</w:t>
      </w:r>
    </w:p>
    <w:p w14:paraId="365F90AF" w14:textId="12FDDB8D" w:rsidR="0006322C" w:rsidRPr="0006322C" w:rsidRDefault="0006322C" w:rsidP="0006322C">
      <w:pPr>
        <w:pStyle w:val="Doc-text2"/>
        <w:numPr>
          <w:ilvl w:val="0"/>
          <w:numId w:val="7"/>
        </w:numPr>
        <w:pBdr>
          <w:top w:val="single" w:sz="4" w:space="1" w:color="auto"/>
          <w:left w:val="single" w:sz="4" w:space="4" w:color="auto"/>
          <w:bottom w:val="single" w:sz="4" w:space="1" w:color="auto"/>
          <w:right w:val="single" w:sz="4" w:space="0" w:color="auto"/>
        </w:pBdr>
        <w:rPr>
          <w:lang w:val="en-US"/>
        </w:rPr>
      </w:pPr>
      <w:r w:rsidRPr="00DB6FE2">
        <w:t xml:space="preserve">Don’t introduce </w:t>
      </w:r>
      <w:r>
        <w:t xml:space="preserve">further new MAC CE that combines </w:t>
      </w:r>
      <w:proofErr w:type="spellStart"/>
      <w:r>
        <w:t>SCell</w:t>
      </w:r>
      <w:proofErr w:type="spellEnd"/>
      <w:r>
        <w:t xml:space="preserve"> activation/deactivation and OD-SSB indication for scenario 2A.</w:t>
      </w:r>
    </w:p>
    <w:p w14:paraId="12303839" w14:textId="79A24232" w:rsidR="0006322C" w:rsidRPr="0006322C" w:rsidRDefault="0006322C" w:rsidP="00B633DD">
      <w:pPr>
        <w:pStyle w:val="Doc-text2"/>
        <w:numPr>
          <w:ilvl w:val="0"/>
          <w:numId w:val="7"/>
        </w:numPr>
        <w:pBdr>
          <w:top w:val="single" w:sz="4" w:space="1" w:color="auto"/>
          <w:left w:val="single" w:sz="4" w:space="4" w:color="auto"/>
          <w:bottom w:val="single" w:sz="4" w:space="1" w:color="auto"/>
          <w:right w:val="single" w:sz="4" w:space="0" w:color="auto"/>
        </w:pBdr>
        <w:rPr>
          <w:lang w:val="en-US"/>
        </w:rPr>
      </w:pPr>
      <w:r>
        <w:t xml:space="preserve">NW should be able to send OD-SSB indication for multiple </w:t>
      </w:r>
      <w:proofErr w:type="spellStart"/>
      <w:r>
        <w:t>SCells</w:t>
      </w:r>
      <w:proofErr w:type="spellEnd"/>
      <w:r>
        <w:t xml:space="preserve"> simultaneously by a MAC CE.</w:t>
      </w:r>
    </w:p>
    <w:p w14:paraId="4C1927CB" w14:textId="77777777" w:rsidR="0006322C" w:rsidRDefault="0006322C" w:rsidP="00B12EE3">
      <w:pPr>
        <w:pStyle w:val="Doc-text2"/>
        <w:ind w:left="1253" w:firstLine="0"/>
      </w:pPr>
    </w:p>
    <w:p w14:paraId="6A4F9C55" w14:textId="77777777" w:rsidR="005914F9" w:rsidRDefault="005914F9" w:rsidP="00B12EE3">
      <w:pPr>
        <w:pStyle w:val="Doc-text2"/>
        <w:ind w:left="1253" w:firstLine="0"/>
      </w:pPr>
    </w:p>
    <w:p w14:paraId="456932A9" w14:textId="12609CDB" w:rsidR="00C614F0" w:rsidRDefault="00C614F0" w:rsidP="00C614F0">
      <w:pPr>
        <w:pStyle w:val="Doc-title"/>
      </w:pPr>
      <w:r>
        <w:lastRenderedPageBreak/>
        <w:t>R2-2407973</w:t>
      </w:r>
      <w:r>
        <w:tab/>
        <w:t>Discussion on On-Demand SSB</w:t>
      </w:r>
      <w:r>
        <w:tab/>
        <w:t>OPPO</w:t>
      </w:r>
      <w:r>
        <w:tab/>
        <w:t>discussion</w:t>
      </w:r>
      <w:r>
        <w:tab/>
        <w:t>Rel-19</w:t>
      </w:r>
      <w:r>
        <w:tab/>
        <w:t>Netw_Energy_NR_enh-Core</w:t>
      </w:r>
    </w:p>
    <w:p w14:paraId="6FC96312" w14:textId="77777777" w:rsidR="00C614F0" w:rsidRDefault="00C614F0" w:rsidP="00C614F0">
      <w:pPr>
        <w:pStyle w:val="Doc-title"/>
      </w:pPr>
      <w:r>
        <w:t>R2-2407990</w:t>
      </w:r>
      <w:r>
        <w:tab/>
        <w:t>Consideration on on-demand SSB SCell operation</w:t>
      </w:r>
      <w:r>
        <w:tab/>
        <w:t>CATT</w:t>
      </w:r>
      <w:r>
        <w:tab/>
        <w:t>discussion</w:t>
      </w:r>
      <w:r>
        <w:tab/>
        <w:t>Rel-19</w:t>
      </w:r>
      <w:r>
        <w:tab/>
        <w:t>Netw_Energy_NR_enh-Core</w:t>
      </w:r>
    </w:p>
    <w:p w14:paraId="1BEA960A" w14:textId="77777777" w:rsidR="00C614F0" w:rsidRDefault="00C614F0" w:rsidP="00C614F0">
      <w:pPr>
        <w:pStyle w:val="Doc-title"/>
      </w:pPr>
      <w:r>
        <w:t>R2-2408004</w:t>
      </w:r>
      <w:r>
        <w:tab/>
        <w:t>On-demand SSB SCell operation in connected mode</w:t>
      </w:r>
      <w:r>
        <w:tab/>
        <w:t>ZTE Corporation, Sanechips</w:t>
      </w:r>
      <w:r>
        <w:tab/>
        <w:t>discussion</w:t>
      </w:r>
      <w:r>
        <w:tab/>
        <w:t>Rel-19</w:t>
      </w:r>
      <w:r>
        <w:tab/>
        <w:t>Netw_Energy_NR_enh-Core</w:t>
      </w:r>
    </w:p>
    <w:p w14:paraId="118AB1B6" w14:textId="77777777" w:rsidR="00C614F0" w:rsidRDefault="00C614F0" w:rsidP="00C614F0">
      <w:pPr>
        <w:pStyle w:val="Doc-title"/>
      </w:pPr>
      <w:r>
        <w:t>R2-2408045</w:t>
      </w:r>
      <w:r>
        <w:tab/>
        <w:t>Further consideration for on-demand SSB</w:t>
      </w:r>
      <w:r>
        <w:tab/>
        <w:t>China Telecom</w:t>
      </w:r>
      <w:r>
        <w:tab/>
        <w:t>discussion</w:t>
      </w:r>
      <w:r>
        <w:tab/>
        <w:t>Rel-19</w:t>
      </w:r>
      <w:r>
        <w:tab/>
        <w:t>Netw_Energy_NR_enh-Core</w:t>
      </w:r>
    </w:p>
    <w:p w14:paraId="10D04FD0" w14:textId="77777777" w:rsidR="00C614F0" w:rsidRDefault="00C614F0" w:rsidP="00C614F0">
      <w:pPr>
        <w:pStyle w:val="Doc-title"/>
      </w:pPr>
      <w:r>
        <w:t>R2-2408085</w:t>
      </w:r>
      <w:r>
        <w:tab/>
        <w:t>Discussion on on-demand SSB</w:t>
      </w:r>
      <w:r>
        <w:tab/>
        <w:t>CMCC</w:t>
      </w:r>
      <w:r>
        <w:tab/>
        <w:t>discussion</w:t>
      </w:r>
      <w:r>
        <w:tab/>
        <w:t>Rel-19</w:t>
      </w:r>
      <w:r>
        <w:tab/>
        <w:t>Netw_Energy_NR_enh-Core</w:t>
      </w:r>
    </w:p>
    <w:p w14:paraId="229296FC" w14:textId="77777777" w:rsidR="00C614F0" w:rsidRDefault="00C614F0" w:rsidP="00C614F0">
      <w:pPr>
        <w:pStyle w:val="Doc-title"/>
      </w:pPr>
      <w:r>
        <w:t>R2-2408100</w:t>
      </w:r>
      <w:r>
        <w:tab/>
        <w:t>Discussion on on-demand SSB SCell operation</w:t>
      </w:r>
      <w:r>
        <w:tab/>
        <w:t>vivo</w:t>
      </w:r>
      <w:r>
        <w:tab/>
        <w:t>discussion</w:t>
      </w:r>
      <w:r>
        <w:tab/>
        <w:t>Rel-19</w:t>
      </w:r>
      <w:r>
        <w:tab/>
        <w:t>Netw_Energy_NR_enh-Core</w:t>
      </w:r>
    </w:p>
    <w:p w14:paraId="6CB712C4" w14:textId="77777777" w:rsidR="00C614F0" w:rsidRDefault="00C614F0" w:rsidP="00C614F0">
      <w:pPr>
        <w:pStyle w:val="Doc-title"/>
      </w:pPr>
      <w:r>
        <w:t>R2-2408172</w:t>
      </w:r>
      <w:r>
        <w:tab/>
        <w:t>Discussion on on-demand SSB Scell operation</w:t>
      </w:r>
      <w:r>
        <w:tab/>
        <w:t>Spreadtrum Communications</w:t>
      </w:r>
      <w:r>
        <w:tab/>
        <w:t>discussion</w:t>
      </w:r>
      <w:r>
        <w:tab/>
        <w:t>Rel-19</w:t>
      </w:r>
    </w:p>
    <w:p w14:paraId="4657E582" w14:textId="77777777" w:rsidR="00C614F0" w:rsidRDefault="00C614F0" w:rsidP="00C614F0">
      <w:pPr>
        <w:pStyle w:val="Doc-title"/>
      </w:pPr>
      <w:r>
        <w:t>R2-2408189</w:t>
      </w:r>
      <w:r>
        <w:tab/>
        <w:t>Discussion on on-demand SSB</w:t>
      </w:r>
      <w:r>
        <w:tab/>
        <w:t>Xiaomi</w:t>
      </w:r>
      <w:r>
        <w:tab/>
        <w:t>discussion</w:t>
      </w:r>
    </w:p>
    <w:p w14:paraId="350C9341" w14:textId="77777777" w:rsidR="00C614F0" w:rsidRDefault="00C614F0" w:rsidP="00C614F0">
      <w:pPr>
        <w:pStyle w:val="Doc-title"/>
      </w:pPr>
      <w:r>
        <w:t>R2-2408237</w:t>
      </w:r>
      <w:r>
        <w:tab/>
        <w:t>Discussion on on-demand SSB SCell operation for NES</w:t>
      </w:r>
      <w:r>
        <w:tab/>
        <w:t>Huawei, HiSilicon</w:t>
      </w:r>
      <w:r>
        <w:tab/>
        <w:t>discussion</w:t>
      </w:r>
      <w:r>
        <w:tab/>
        <w:t>Rel-19</w:t>
      </w:r>
      <w:r>
        <w:tab/>
        <w:t>Netw_Energy_NR_enh-Core</w:t>
      </w:r>
    </w:p>
    <w:p w14:paraId="3E79F516" w14:textId="77777777" w:rsidR="00C614F0" w:rsidRDefault="00C614F0" w:rsidP="00C614F0">
      <w:pPr>
        <w:pStyle w:val="Doc-title"/>
      </w:pPr>
      <w:r>
        <w:t>R2-2408295</w:t>
      </w:r>
      <w:r>
        <w:tab/>
        <w:t>On-demand SSB SCell Operation</w:t>
      </w:r>
      <w:r>
        <w:tab/>
        <w:t>Samsung Electronics Co., Ltd</w:t>
      </w:r>
      <w:r>
        <w:tab/>
        <w:t>discussion</w:t>
      </w:r>
      <w:r>
        <w:tab/>
        <w:t>Rel-19</w:t>
      </w:r>
      <w:r>
        <w:tab/>
        <w:t>Netw_Energy_NR_enh-Core</w:t>
      </w:r>
    </w:p>
    <w:p w14:paraId="67BC29FA" w14:textId="77777777" w:rsidR="00C614F0" w:rsidRDefault="00C614F0" w:rsidP="00C614F0">
      <w:pPr>
        <w:pStyle w:val="Doc-title"/>
      </w:pPr>
      <w:r>
        <w:t>R2-2408321</w:t>
      </w:r>
      <w:r>
        <w:tab/>
        <w:t>Issues on the procedure of on-demand SSB SCell operation</w:t>
      </w:r>
      <w:r>
        <w:tab/>
        <w:t>Lenovo</w:t>
      </w:r>
      <w:r>
        <w:tab/>
        <w:t>discussion</w:t>
      </w:r>
      <w:r>
        <w:tab/>
        <w:t>Rel-18</w:t>
      </w:r>
    </w:p>
    <w:p w14:paraId="38A3459F" w14:textId="77777777" w:rsidR="00C614F0" w:rsidRDefault="00C614F0" w:rsidP="00C614F0">
      <w:pPr>
        <w:pStyle w:val="Doc-title"/>
      </w:pPr>
      <w:r>
        <w:t>R2-2408385</w:t>
      </w:r>
      <w:r>
        <w:tab/>
        <w:t>Discussion on on-demand SSB for NES</w:t>
      </w:r>
      <w:r>
        <w:tab/>
        <w:t>Ericsson</w:t>
      </w:r>
      <w:r>
        <w:tab/>
        <w:t>discussion</w:t>
      </w:r>
      <w:r>
        <w:tab/>
        <w:t>Rel-19</w:t>
      </w:r>
      <w:r>
        <w:tab/>
        <w:t>Netw_Energy_NR_enh-Core</w:t>
      </w:r>
    </w:p>
    <w:p w14:paraId="6AB2AA85" w14:textId="77777777" w:rsidR="00C614F0" w:rsidRDefault="00C614F0" w:rsidP="00C614F0">
      <w:pPr>
        <w:pStyle w:val="Doc-title"/>
      </w:pPr>
      <w:r>
        <w:t>R2-2408409</w:t>
      </w:r>
      <w:r>
        <w:tab/>
        <w:t>Discussion on on-demand SSB SCell operation</w:t>
      </w:r>
      <w:r>
        <w:tab/>
        <w:t>Fujitsu</w:t>
      </w:r>
      <w:r>
        <w:tab/>
        <w:t>discussion</w:t>
      </w:r>
      <w:r>
        <w:tab/>
        <w:t>Rel-19</w:t>
      </w:r>
      <w:r>
        <w:tab/>
        <w:t>Netw_Energy_NR_enh-Core</w:t>
      </w:r>
    </w:p>
    <w:p w14:paraId="63448E46" w14:textId="77777777" w:rsidR="00C614F0" w:rsidRDefault="00C614F0" w:rsidP="00C614F0">
      <w:pPr>
        <w:pStyle w:val="Doc-title"/>
      </w:pPr>
      <w:r>
        <w:t>R2-2408560</w:t>
      </w:r>
      <w:r>
        <w:tab/>
        <w:t>Further Discussion on-demand SSB for SCell</w:t>
      </w:r>
      <w:r>
        <w:tab/>
        <w:t>Apple</w:t>
      </w:r>
      <w:r>
        <w:tab/>
        <w:t>discussion</w:t>
      </w:r>
      <w:r>
        <w:tab/>
        <w:t>Rel-19</w:t>
      </w:r>
      <w:r>
        <w:tab/>
        <w:t>Netw_Energy_NR_enh-Core</w:t>
      </w:r>
    </w:p>
    <w:p w14:paraId="58130B17" w14:textId="77777777" w:rsidR="00C614F0" w:rsidRDefault="00C614F0" w:rsidP="00C614F0">
      <w:pPr>
        <w:pStyle w:val="Doc-title"/>
      </w:pPr>
      <w:r>
        <w:t>R2-2408612</w:t>
      </w:r>
      <w:r>
        <w:tab/>
        <w:t>Further discussion on On-demand SSB for SCell</w:t>
      </w:r>
      <w:r>
        <w:tab/>
        <w:t>NEC</w:t>
      </w:r>
      <w:r>
        <w:tab/>
        <w:t>discussion</w:t>
      </w:r>
      <w:r>
        <w:tab/>
        <w:t>Rel-19</w:t>
      </w:r>
      <w:r>
        <w:tab/>
        <w:t>Netw_Energy_NR_enh-Core</w:t>
      </w:r>
    </w:p>
    <w:p w14:paraId="6D9D4E44" w14:textId="77777777" w:rsidR="00C614F0" w:rsidRDefault="00C614F0" w:rsidP="00C614F0">
      <w:pPr>
        <w:pStyle w:val="Doc-title"/>
      </w:pPr>
      <w:r>
        <w:t>R2-2408712</w:t>
      </w:r>
      <w:r>
        <w:tab/>
        <w:t>On-demand SSB Scell operation discussion</w:t>
      </w:r>
      <w:r>
        <w:tab/>
        <w:t>Sony</w:t>
      </w:r>
      <w:r>
        <w:tab/>
        <w:t>discussion</w:t>
      </w:r>
      <w:r>
        <w:tab/>
        <w:t>Rel-19</w:t>
      </w:r>
      <w:r>
        <w:tab/>
        <w:t>Netw_Energy_NR_enh-Core</w:t>
      </w:r>
    </w:p>
    <w:p w14:paraId="46D06989" w14:textId="77777777" w:rsidR="00C614F0" w:rsidRDefault="00C614F0" w:rsidP="00C614F0">
      <w:pPr>
        <w:pStyle w:val="Doc-title"/>
      </w:pPr>
      <w:r>
        <w:t>R2-2408770</w:t>
      </w:r>
      <w:r>
        <w:tab/>
        <w:t>RRM relaxation and RRM offloading</w:t>
      </w:r>
      <w:r>
        <w:tab/>
        <w:t>LG Electronics Inc.</w:t>
      </w:r>
      <w:r>
        <w:tab/>
        <w:t>discussion</w:t>
      </w:r>
      <w:r>
        <w:tab/>
        <w:t>Rel-19</w:t>
      </w:r>
      <w:r>
        <w:tab/>
        <w:t>Netw_Energy_NR_enh-Core</w:t>
      </w:r>
    </w:p>
    <w:p w14:paraId="446D76B9" w14:textId="77777777" w:rsidR="00C614F0" w:rsidRDefault="00C614F0" w:rsidP="00C614F0">
      <w:pPr>
        <w:pStyle w:val="Doc-title"/>
      </w:pPr>
      <w:r>
        <w:t>R2-2408785</w:t>
      </w:r>
      <w:r>
        <w:tab/>
        <w:t>Discussion on OD-SSB</w:t>
      </w:r>
      <w:r>
        <w:tab/>
        <w:t>Qualcomm Incorporated</w:t>
      </w:r>
      <w:r>
        <w:tab/>
        <w:t>discussion</w:t>
      </w:r>
    </w:p>
    <w:p w14:paraId="36707BC3" w14:textId="77777777" w:rsidR="00C614F0" w:rsidRDefault="00C614F0" w:rsidP="00C614F0">
      <w:pPr>
        <w:pStyle w:val="Doc-title"/>
      </w:pPr>
      <w:r>
        <w:t>R2-2408904</w:t>
      </w:r>
      <w:r>
        <w:tab/>
        <w:t>On demand SSB transmission for SCell</w:t>
      </w:r>
      <w:r>
        <w:tab/>
        <w:t>InterDigital</w:t>
      </w:r>
      <w:r>
        <w:tab/>
        <w:t>discussion</w:t>
      </w:r>
      <w:r>
        <w:tab/>
        <w:t>Rel-19</w:t>
      </w:r>
      <w:r>
        <w:tab/>
        <w:t>Netw_Energy_NR_enh-Core</w:t>
      </w:r>
    </w:p>
    <w:p w14:paraId="1448B88A" w14:textId="77777777" w:rsidR="00C614F0" w:rsidRDefault="00C614F0" w:rsidP="00C614F0">
      <w:pPr>
        <w:pStyle w:val="Doc-title"/>
      </w:pPr>
      <w:r>
        <w:t>R2-2409053</w:t>
      </w:r>
      <w:r>
        <w:tab/>
        <w:t>Discussion on on-demand SSB SCell operation</w:t>
      </w:r>
      <w:r>
        <w:tab/>
        <w:t>Sharp</w:t>
      </w:r>
      <w:r>
        <w:tab/>
        <w:t>discussion</w:t>
      </w:r>
    </w:p>
    <w:p w14:paraId="44DC51A9" w14:textId="77777777" w:rsidR="00C614F0" w:rsidRDefault="00C614F0" w:rsidP="00C614F0">
      <w:pPr>
        <w:pStyle w:val="Doc-title"/>
      </w:pPr>
      <w:r>
        <w:t>R2-2409086</w:t>
      </w:r>
      <w:r>
        <w:tab/>
        <w:t>On demand SSB handling</w:t>
      </w:r>
      <w:r>
        <w:tab/>
        <w:t>Nokia, Nokia Shanghai Bell</w:t>
      </w:r>
      <w:r>
        <w:tab/>
        <w:t>discussion</w:t>
      </w:r>
      <w:r>
        <w:tab/>
        <w:t>Rel-19</w:t>
      </w:r>
      <w:r>
        <w:tab/>
        <w:t>Netw_Energy_NR_enh-Core</w:t>
      </w:r>
    </w:p>
    <w:p w14:paraId="53359DD4" w14:textId="77777777" w:rsidR="00C614F0" w:rsidRPr="00E436ED" w:rsidRDefault="00C614F0" w:rsidP="00C614F0">
      <w:pPr>
        <w:pStyle w:val="Doc-text2"/>
      </w:pPr>
    </w:p>
    <w:p w14:paraId="4AF4BB43" w14:textId="77777777" w:rsidR="00C614F0" w:rsidRPr="00DB2F94" w:rsidRDefault="00C614F0" w:rsidP="00C614F0">
      <w:pPr>
        <w:pStyle w:val="Heading3"/>
      </w:pPr>
      <w:r w:rsidRPr="00DB2F94">
        <w:t>8.5.3</w:t>
      </w:r>
      <w:r w:rsidRPr="00DB2F94">
        <w:tab/>
      </w:r>
      <w:r w:rsidRPr="00DB2F94">
        <w:rPr>
          <w:rFonts w:eastAsia="Times New Roman"/>
        </w:rPr>
        <w:t>On-demand SIB1</w:t>
      </w:r>
    </w:p>
    <w:p w14:paraId="29C0CCBD" w14:textId="77777777" w:rsidR="00C614F0" w:rsidRDefault="00C614F0" w:rsidP="00C614F0">
      <w:pPr>
        <w:pStyle w:val="Comments"/>
      </w:pPr>
      <w:r>
        <w:t>P</w:t>
      </w:r>
      <w:r w:rsidRPr="00CA4B26">
        <w:t xml:space="preserve">rocedures and signaling method for </w:t>
      </w:r>
      <w:r>
        <w:t>c</w:t>
      </w:r>
      <w:r w:rsidRPr="00CA4B26">
        <w:t>ase 2</w:t>
      </w:r>
      <w:r>
        <w:t>, e.g. w</w:t>
      </w:r>
      <w:r w:rsidRPr="00007CA9">
        <w:t>hich SIB include</w:t>
      </w:r>
      <w:r>
        <w:t>s</w:t>
      </w:r>
      <w:r w:rsidRPr="00007CA9">
        <w:t xml:space="preserve"> UL WUS config for cell A and NES cell</w:t>
      </w:r>
      <w:r>
        <w:t>, details of UL WUS configurations, access restriction for legacy UEs, details of the UE behaviors related to OD-SIB1 request and failure case, etc.</w:t>
      </w:r>
    </w:p>
    <w:p w14:paraId="647B2881" w14:textId="77777777" w:rsidR="00C614F0" w:rsidRDefault="00C614F0" w:rsidP="00C614F0">
      <w:pPr>
        <w:pStyle w:val="Comments"/>
      </w:pPr>
    </w:p>
    <w:p w14:paraId="593AE043" w14:textId="4427E02C" w:rsidR="005B4C9E" w:rsidRDefault="005B4C9E" w:rsidP="00C614F0">
      <w:pPr>
        <w:pStyle w:val="Doc-title"/>
        <w:rPr>
          <w:b/>
        </w:rPr>
      </w:pPr>
      <w:r>
        <w:rPr>
          <w:b/>
        </w:rPr>
        <w:t xml:space="preserve">0. General </w:t>
      </w:r>
    </w:p>
    <w:p w14:paraId="031A924B" w14:textId="345B233F" w:rsidR="00D565F3" w:rsidRDefault="00D565F3" w:rsidP="00F80DA2">
      <w:pPr>
        <w:pStyle w:val="Agreement"/>
      </w:pPr>
      <w:r>
        <w:t>We will inherit all agreements made during SI phase to WI phase.</w:t>
      </w:r>
    </w:p>
    <w:p w14:paraId="2499DA96" w14:textId="77777777" w:rsidR="005B4C9E" w:rsidRDefault="005B4C9E" w:rsidP="00C614F0">
      <w:pPr>
        <w:pStyle w:val="Doc-title"/>
        <w:rPr>
          <w:b/>
        </w:rPr>
      </w:pPr>
    </w:p>
    <w:p w14:paraId="4C7212AD" w14:textId="1E364FA3" w:rsidR="00FF61CA" w:rsidRPr="005B4C9E" w:rsidRDefault="00FF61CA" w:rsidP="00C614F0">
      <w:pPr>
        <w:pStyle w:val="Doc-title"/>
        <w:rPr>
          <w:b/>
        </w:rPr>
      </w:pPr>
      <w:r w:rsidRPr="005B4C9E">
        <w:rPr>
          <w:b/>
        </w:rPr>
        <w:t xml:space="preserve">1. </w:t>
      </w:r>
      <w:r w:rsidR="004939B9" w:rsidRPr="005B4C9E">
        <w:rPr>
          <w:b/>
        </w:rPr>
        <w:t xml:space="preserve">Whether a NES cell can include neighboring NES cell’s WUS configuration? </w:t>
      </w:r>
    </w:p>
    <w:p w14:paraId="45430FFD" w14:textId="3D16C8A6" w:rsidR="004939B9" w:rsidRDefault="004939B9" w:rsidP="004939B9">
      <w:pPr>
        <w:pStyle w:val="Doc-text2"/>
      </w:pPr>
      <w:r>
        <w:t>- Yes (</w:t>
      </w:r>
      <w:r w:rsidR="00AC7A22">
        <w:t>P1 in R2-2408786, Qualcomm)</w:t>
      </w:r>
    </w:p>
    <w:p w14:paraId="2E1C66A4" w14:textId="129A6F5B" w:rsidR="00BB0588" w:rsidRDefault="00BB0588" w:rsidP="004939B9">
      <w:pPr>
        <w:pStyle w:val="Doc-text2"/>
      </w:pPr>
    </w:p>
    <w:p w14:paraId="647A46E3" w14:textId="77777777" w:rsidR="00D565F3" w:rsidRDefault="00D565F3" w:rsidP="00F80DA2">
      <w:pPr>
        <w:pStyle w:val="Agreement"/>
      </w:pPr>
      <w:r>
        <w:t>A</w:t>
      </w:r>
      <w:r w:rsidRPr="00C02B3E">
        <w:t xml:space="preserve"> NES cell can include neighbo</w:t>
      </w:r>
      <w:r>
        <w:t>u</w:t>
      </w:r>
      <w:r w:rsidRPr="00C02B3E">
        <w:t>ring NES cell’s WUS configuration</w:t>
      </w:r>
      <w:r>
        <w:t>.</w:t>
      </w:r>
    </w:p>
    <w:p w14:paraId="165F2BA7" w14:textId="77777777" w:rsidR="00D565F3" w:rsidRDefault="00D565F3" w:rsidP="00D565F3">
      <w:pPr>
        <w:pStyle w:val="Doc-text2"/>
        <w:ind w:left="1253" w:firstLine="0"/>
      </w:pPr>
    </w:p>
    <w:p w14:paraId="49AEBE5D" w14:textId="146A0E3E" w:rsidR="00BB0588" w:rsidRDefault="00CE710F" w:rsidP="00D565F3">
      <w:pPr>
        <w:pStyle w:val="Doc-text2"/>
        <w:ind w:left="1253" w:firstLine="0"/>
      </w:pPr>
      <w:r>
        <w:t xml:space="preserve">[Huawei]: Do not see real need. </w:t>
      </w:r>
      <w:r w:rsidR="006B1C57">
        <w:t xml:space="preserve">[Qualcomm]: UE power consumption should be also considered, otherwise the UE always need to go cell A before attempting any neighbouring NES cell. [Vivo]: Support the proposal. It will be included into OSI and it can operate based on OD manner. [Samsung]: Support the proposal. Do not see any additional specification efforts. [Rakuten]: Agree with Samsung and support the proposal. </w:t>
      </w:r>
      <w:r w:rsidR="006069FC">
        <w:t xml:space="preserve">[Vodafone]: Understand any cell including SIB1 can include </w:t>
      </w:r>
      <w:r w:rsidR="006069FC">
        <w:lastRenderedPageBreak/>
        <w:t xml:space="preserve">WUS configuration for any cell (including its own). </w:t>
      </w:r>
      <w:r w:rsidR="00746AB8">
        <w:t xml:space="preserve">[Apple]: Support the proposal. </w:t>
      </w:r>
      <w:r w:rsidR="000B2CDB">
        <w:t>We still need to d</w:t>
      </w:r>
      <w:r w:rsidR="00746AB8">
        <w:t xml:space="preserve">ifferentiate NES cell or cell A. [ZTE]: Understand a NES cell includes neighbouring cell’s WUS configuration once SIB1 is included. </w:t>
      </w:r>
      <w:r w:rsidR="001A62E0">
        <w:t xml:space="preserve">[Nokia]: For more detailed conditions, when to allow or when not to allow is more stage 3 discussion. Support the proposal. </w:t>
      </w:r>
    </w:p>
    <w:p w14:paraId="53CE9B87" w14:textId="77777777" w:rsidR="00C02B3E" w:rsidRDefault="00C02B3E" w:rsidP="00FF61CA">
      <w:pPr>
        <w:pStyle w:val="Doc-text2"/>
      </w:pPr>
    </w:p>
    <w:p w14:paraId="119D755E" w14:textId="2F87D9C0" w:rsidR="00FF61CA" w:rsidRPr="005B4C9E" w:rsidRDefault="00FF61CA" w:rsidP="00FF61CA">
      <w:pPr>
        <w:pStyle w:val="Doc-text2"/>
        <w:ind w:left="0" w:firstLine="0"/>
        <w:rPr>
          <w:b/>
        </w:rPr>
      </w:pPr>
      <w:r w:rsidRPr="005B4C9E">
        <w:rPr>
          <w:b/>
        </w:rPr>
        <w:t xml:space="preserve">2. NES Cell’s WUS configuration via existing SIB or new SIB? </w:t>
      </w:r>
    </w:p>
    <w:p w14:paraId="4C13D52B" w14:textId="174C611A" w:rsidR="00FF61CA" w:rsidRDefault="00FF61CA" w:rsidP="00FF61CA">
      <w:pPr>
        <w:pStyle w:val="Doc-text2"/>
      </w:pPr>
      <w:r>
        <w:t>- Option1: New SIB</w:t>
      </w:r>
      <w:r w:rsidR="004939B9">
        <w:t xml:space="preserve"> (P1 in R2-2408561, Apple)</w:t>
      </w:r>
    </w:p>
    <w:p w14:paraId="2A36A305" w14:textId="175B4FC9" w:rsidR="00FF61CA" w:rsidRDefault="00FF61CA" w:rsidP="00FF61CA">
      <w:pPr>
        <w:pStyle w:val="Doc-text2"/>
      </w:pPr>
      <w:r>
        <w:t>- Option2: Existing SIB</w:t>
      </w:r>
      <w:r w:rsidR="004939B9">
        <w:t xml:space="preserve"> (P7 in R2-2408641, Lenovo) (P1 in R2-2407991, CATT)</w:t>
      </w:r>
    </w:p>
    <w:p w14:paraId="25109EC0" w14:textId="09A6DF3B" w:rsidR="001A62E0" w:rsidRDefault="001A62E0" w:rsidP="00FF61CA">
      <w:pPr>
        <w:pStyle w:val="Doc-text2"/>
      </w:pPr>
    </w:p>
    <w:p w14:paraId="7E80BD7B" w14:textId="77777777" w:rsidR="00050DB5" w:rsidRDefault="00050DB5" w:rsidP="00F80DA2">
      <w:pPr>
        <w:pStyle w:val="Agreement"/>
      </w:pPr>
      <w:r>
        <w:t>NES cell’s WUS configuration, it is included in a new SIB (including its own WUS configuration).</w:t>
      </w:r>
    </w:p>
    <w:p w14:paraId="611AA565" w14:textId="77777777" w:rsidR="00050DB5" w:rsidRDefault="00050DB5" w:rsidP="00050DB5">
      <w:pPr>
        <w:pStyle w:val="Doc-text2"/>
        <w:ind w:left="1253" w:firstLine="0"/>
      </w:pPr>
    </w:p>
    <w:p w14:paraId="684F701C" w14:textId="058BD943" w:rsidR="001A62E0" w:rsidRDefault="00BF79A8" w:rsidP="00050DB5">
      <w:pPr>
        <w:pStyle w:val="Doc-text2"/>
        <w:ind w:left="1253" w:firstLine="0"/>
      </w:pPr>
      <w:r>
        <w:t xml:space="preserve">[Nokia]: It should not be in SIB1. No strong view between SIB3/4 and new SIB. SIB1 mainly includes serving cell configuration. </w:t>
      </w:r>
      <w:r w:rsidR="008C4252">
        <w:t xml:space="preserve">[Vodafone]: If new SIB is used, can it delay </w:t>
      </w:r>
      <w:r w:rsidR="00050DB5">
        <w:t xml:space="preserve">the </w:t>
      </w:r>
      <w:r w:rsidR="008C4252">
        <w:t>new SIB acquisition compared to existing SIB</w:t>
      </w:r>
      <w:r w:rsidR="00050DB5">
        <w:t>?</w:t>
      </w:r>
      <w:r w:rsidR="008C4252">
        <w:t xml:space="preserve"> [ZTE]: Agree with Nokia. Prefer new SIB. Using new SIB doesn’t mean more delay. </w:t>
      </w:r>
      <w:r w:rsidR="00870EA7">
        <w:t xml:space="preserve">[Huawei]: Ok with new SIB, however for its own WUS configuration, it may overlap with the existing IEs included in SIB1. </w:t>
      </w:r>
      <w:r w:rsidR="00A54B3F">
        <w:t>[Nokia]: For its own WUS configuration, it only transmits when it is updated. There is no reason to transmit it regularly. Thus</w:t>
      </w:r>
      <w:r w:rsidR="00D100A0">
        <w:t>,</w:t>
      </w:r>
      <w:r w:rsidR="00A54B3F">
        <w:t xml:space="preserve"> including it to new SIB is ok. </w:t>
      </w:r>
      <w:r w:rsidR="00D100A0">
        <w:t>[Samsung</w:t>
      </w:r>
      <w:r w:rsidR="00E75913">
        <w:t>, Lenovo, Xiaomi</w:t>
      </w:r>
      <w:r w:rsidR="00D100A0">
        <w:t xml:space="preserve">]: Do not really see the need to have different design for each case. </w:t>
      </w:r>
      <w:r w:rsidR="00E75913">
        <w:t xml:space="preserve">[Xiaomi]: </w:t>
      </w:r>
      <w:r w:rsidR="00050DB5">
        <w:t>I</w:t>
      </w:r>
      <w:r w:rsidR="00E75913">
        <w:t xml:space="preserve">t is not clear how works if OD-SIB1 and OD-SIB coexist. [Huawei]: </w:t>
      </w:r>
      <w:r w:rsidR="00050DB5">
        <w:t>For its own WUS configuration, w</w:t>
      </w:r>
      <w:r w:rsidR="00E75913">
        <w:t xml:space="preserve">hy we should include all overlapping parameters in both SIB1 and new SIB? </w:t>
      </w:r>
    </w:p>
    <w:p w14:paraId="157440FD" w14:textId="77777777" w:rsidR="001A62E0" w:rsidRDefault="001A62E0" w:rsidP="00FF61CA">
      <w:pPr>
        <w:pStyle w:val="Doc-text2"/>
      </w:pPr>
    </w:p>
    <w:p w14:paraId="1DA5A577" w14:textId="797913F3" w:rsidR="00FF61CA" w:rsidRPr="005B4C9E" w:rsidRDefault="00017D5F" w:rsidP="00017D5F">
      <w:pPr>
        <w:pStyle w:val="Doc-text2"/>
        <w:ind w:left="0" w:firstLine="0"/>
        <w:rPr>
          <w:b/>
        </w:rPr>
      </w:pPr>
      <w:r w:rsidRPr="005B4C9E">
        <w:rPr>
          <w:b/>
        </w:rPr>
        <w:t>3. Failure of OD-SIB1 acquisition</w:t>
      </w:r>
      <w:r w:rsidR="001B273E" w:rsidRPr="005B4C9E">
        <w:rPr>
          <w:b/>
        </w:rPr>
        <w:t xml:space="preserve"> </w:t>
      </w:r>
    </w:p>
    <w:p w14:paraId="09030DFF" w14:textId="79E5F564" w:rsidR="00C453B4" w:rsidRPr="00C453B4" w:rsidRDefault="00C453B4" w:rsidP="00C453B4">
      <w:pPr>
        <w:pStyle w:val="Doc-text2"/>
        <w:ind w:left="0" w:firstLine="0"/>
      </w:pPr>
      <w:r w:rsidRPr="00C453B4">
        <w:t>P14, P15 in R2-2407952</w:t>
      </w:r>
      <w:r w:rsidR="00DE73E9">
        <w:t xml:space="preserve"> (</w:t>
      </w:r>
      <w:r w:rsidRPr="00C453B4">
        <w:t>Xiaomi</w:t>
      </w:r>
      <w:r w:rsidR="00DE73E9">
        <w:t>)</w:t>
      </w:r>
    </w:p>
    <w:p w14:paraId="2C9C2BEA" w14:textId="558C482E" w:rsidR="00FF61CA" w:rsidRDefault="00C72196" w:rsidP="009055F5">
      <w:pPr>
        <w:pStyle w:val="Doc-text2"/>
        <w:ind w:left="1253" w:firstLine="0"/>
      </w:pPr>
      <w:r w:rsidRPr="00C72196">
        <w:t>Proposal 14</w:t>
      </w:r>
      <w:r w:rsidR="00F27D7B">
        <w:t xml:space="preserve"> (modified)</w:t>
      </w:r>
      <w:r w:rsidRPr="00C72196">
        <w:t xml:space="preserve">: In on-demand SIB1 procedure, the UE considers RACH failure when PREAMBLE_TRANSMISSION_COUNTER = </w:t>
      </w:r>
      <w:proofErr w:type="spellStart"/>
      <w:r w:rsidRPr="00C72196">
        <w:t>preambleTransMax</w:t>
      </w:r>
      <w:proofErr w:type="spellEnd"/>
      <w:r w:rsidRPr="00C72196">
        <w:t xml:space="preserve"> + 1.</w:t>
      </w:r>
    </w:p>
    <w:p w14:paraId="01B9DD0A" w14:textId="1A48319C" w:rsidR="00BF60B0" w:rsidRDefault="00BF60B0" w:rsidP="009055F5">
      <w:pPr>
        <w:pStyle w:val="Doc-text2"/>
        <w:ind w:left="1253" w:firstLine="0"/>
      </w:pPr>
    </w:p>
    <w:p w14:paraId="5EA3E33E" w14:textId="5658F767" w:rsidR="00BF60B0" w:rsidRDefault="00BF60B0" w:rsidP="00F80DA2">
      <w:pPr>
        <w:pStyle w:val="Agreement"/>
      </w:pPr>
      <w:r>
        <w:t>Agreed.</w:t>
      </w:r>
    </w:p>
    <w:p w14:paraId="7F452277" w14:textId="77777777" w:rsidR="00BF60B0" w:rsidRDefault="00BF60B0" w:rsidP="009055F5">
      <w:pPr>
        <w:pStyle w:val="Doc-text2"/>
        <w:ind w:left="1253" w:firstLine="0"/>
      </w:pPr>
    </w:p>
    <w:p w14:paraId="18E3D2A8" w14:textId="7ACD1E73" w:rsidR="00C72196" w:rsidRDefault="00C72196" w:rsidP="009055F5">
      <w:pPr>
        <w:pStyle w:val="Doc-text2"/>
        <w:ind w:left="1253" w:firstLine="0"/>
      </w:pPr>
      <w:r w:rsidRPr="00C72196">
        <w:t>Proposal 15</w:t>
      </w:r>
      <w:r w:rsidR="00DF181E">
        <w:t xml:space="preserve"> (modified)</w:t>
      </w:r>
      <w:r w:rsidRPr="00C72196">
        <w:t xml:space="preserve">: The MAC layer will indicate the RACH failure for SI request to upper layers. </w:t>
      </w:r>
      <w:r w:rsidR="00DF181E">
        <w:t>FFS: a</w:t>
      </w:r>
      <w:r w:rsidRPr="00C72196">
        <w:t>fter that the UE upper layer will consider the cell as barred.</w:t>
      </w:r>
      <w:r w:rsidR="00B75054">
        <w:t xml:space="preserve"> </w:t>
      </w:r>
    </w:p>
    <w:p w14:paraId="5BFDF9CA" w14:textId="3964B138" w:rsidR="00DF181E" w:rsidRDefault="00DF181E" w:rsidP="009055F5">
      <w:pPr>
        <w:pStyle w:val="Doc-text2"/>
        <w:ind w:left="1253" w:firstLine="0"/>
      </w:pPr>
    </w:p>
    <w:p w14:paraId="66EF8E54" w14:textId="66D8159F" w:rsidR="00DF181E" w:rsidRDefault="00DF181E" w:rsidP="00F80DA2">
      <w:pPr>
        <w:pStyle w:val="Agreement"/>
      </w:pPr>
      <w:r>
        <w:t>Agreed.</w:t>
      </w:r>
    </w:p>
    <w:p w14:paraId="39CB3CC7" w14:textId="44E77343" w:rsidR="00432B37" w:rsidRDefault="00432B37" w:rsidP="009055F5">
      <w:pPr>
        <w:pStyle w:val="Doc-text2"/>
        <w:ind w:left="1253" w:firstLine="0"/>
      </w:pPr>
    </w:p>
    <w:p w14:paraId="7E3DAA6D" w14:textId="7E9613F7" w:rsidR="00432B37" w:rsidRDefault="000D6397" w:rsidP="009055F5">
      <w:pPr>
        <w:pStyle w:val="Doc-text2"/>
        <w:ind w:left="1253" w:firstLine="0"/>
      </w:pPr>
      <w:r>
        <w:t>[IDC]: Support the proposal. Understand P15 was already agreed.</w:t>
      </w:r>
      <w:r w:rsidR="00F71798">
        <w:t xml:space="preserve"> [LG]: There is no specification regarding until the UE will attempt to get OD-SIB1. It is left </w:t>
      </w:r>
      <w:r w:rsidR="00050DB5">
        <w:t xml:space="preserve">to </w:t>
      </w:r>
      <w:r w:rsidR="00F71798">
        <w:t xml:space="preserve">UE implementation. </w:t>
      </w:r>
      <w:r w:rsidR="00BF60B0">
        <w:t>[Nokia]: Agree with LG regarding what the current spec specifies. [CATT</w:t>
      </w:r>
      <w:r w:rsidR="00DF181E">
        <w:t>, Xiaomi</w:t>
      </w:r>
      <w:r w:rsidR="00BF60B0">
        <w:t xml:space="preserve">]: Think proposal 15 makes sense. Otherwise it will impact (or delay) for cell camping to the appropriate cell. </w:t>
      </w:r>
    </w:p>
    <w:p w14:paraId="00607AF5" w14:textId="1059C95F" w:rsidR="00C453B4" w:rsidRDefault="00C453B4" w:rsidP="00C453B4">
      <w:pPr>
        <w:pStyle w:val="Doc-text2"/>
        <w:ind w:left="0" w:firstLine="0"/>
      </w:pPr>
    </w:p>
    <w:p w14:paraId="5F8EF61C" w14:textId="51A4C93B" w:rsidR="00C453B4" w:rsidRDefault="00C453B4" w:rsidP="00C453B4">
      <w:pPr>
        <w:pStyle w:val="Doc-text2"/>
        <w:ind w:left="0" w:firstLine="0"/>
      </w:pPr>
      <w:r w:rsidRPr="00C453B4">
        <w:t>P6 in R2-2408461</w:t>
      </w:r>
      <w:r w:rsidR="00DE73E9">
        <w:t xml:space="preserve"> (</w:t>
      </w:r>
      <w:r w:rsidRPr="00C453B4">
        <w:t>Google</w:t>
      </w:r>
      <w:r w:rsidR="00DE73E9">
        <w:t>)</w:t>
      </w:r>
    </w:p>
    <w:p w14:paraId="13C76987" w14:textId="73310EF5" w:rsidR="00C72196" w:rsidRDefault="009055F5" w:rsidP="009055F5">
      <w:pPr>
        <w:pStyle w:val="Doc-text2"/>
        <w:ind w:left="1253" w:firstLine="0"/>
      </w:pPr>
      <w:r w:rsidRPr="009055F5">
        <w:t>Proposal 5</w:t>
      </w:r>
      <w:r>
        <w:t xml:space="preserve">: </w:t>
      </w:r>
      <w:r w:rsidRPr="009055F5">
        <w:t>If UE has not received the PDCCH scheduling SIB1 upon the expiry of the SIB1 monitoring window, UE considers the cell as being barred.</w:t>
      </w:r>
    </w:p>
    <w:p w14:paraId="3C17B408" w14:textId="4B991826" w:rsidR="007E2B90" w:rsidRDefault="007E2B90" w:rsidP="009055F5">
      <w:pPr>
        <w:pStyle w:val="Doc-text2"/>
        <w:ind w:left="1253" w:firstLine="0"/>
      </w:pPr>
    </w:p>
    <w:p w14:paraId="4B405421" w14:textId="4731A860" w:rsidR="00F31BD3" w:rsidRDefault="00F31BD3" w:rsidP="00F80DA2">
      <w:pPr>
        <w:pStyle w:val="Agreement"/>
      </w:pPr>
      <w:r>
        <w:t>Wait for more RAN1 progress.</w:t>
      </w:r>
    </w:p>
    <w:p w14:paraId="52D87A5F" w14:textId="77777777" w:rsidR="00F31BD3" w:rsidRDefault="00F31BD3" w:rsidP="009055F5">
      <w:pPr>
        <w:pStyle w:val="Doc-text2"/>
        <w:ind w:left="1253" w:firstLine="0"/>
      </w:pPr>
    </w:p>
    <w:p w14:paraId="7E27B117" w14:textId="762D86CB" w:rsidR="007E2B90" w:rsidRDefault="00D64ED0" w:rsidP="009055F5">
      <w:pPr>
        <w:pStyle w:val="Doc-text2"/>
        <w:ind w:left="1253" w:firstLine="0"/>
      </w:pPr>
      <w:r>
        <w:t>[LG</w:t>
      </w:r>
      <w:r w:rsidR="00F7009F">
        <w:t>, Apple</w:t>
      </w:r>
      <w:r>
        <w:t xml:space="preserve">]: Since it was not agreed even for RACH failure case, we can put this case as FFS too. </w:t>
      </w:r>
      <w:r w:rsidR="00F7009F">
        <w:t xml:space="preserve">[Xiaomi]: RAN1 is still discussing how it works. Good to wait for more RAN1 progress. [Nokia]: Window or how long to attempt SIB1 acquisition is RAN2 decision. Do not understand why RAN1 is discussing it. [Nokia]: Wonders if window is needed. To current spec, it is up to UE implementation how long to wait for SIB acquisition. </w:t>
      </w:r>
      <w:r w:rsidR="001017A4">
        <w:t xml:space="preserve">[Apple]: Assume it is too late not to have window since it has been progressed in RAN1 during two meetings. </w:t>
      </w:r>
      <w:r w:rsidR="00026F93">
        <w:t>[</w:t>
      </w:r>
      <w:r w:rsidR="00F31BD3">
        <w:t>LG]: Agree with Nokia. [Session chair]: Are we ok with Nokia proposal? 6-7 companies are not ok. Then let’s wait for more RAN1 progress.</w:t>
      </w:r>
    </w:p>
    <w:p w14:paraId="4CAA8E01" w14:textId="77777777" w:rsidR="007E2B90" w:rsidRDefault="007E2B90" w:rsidP="009055F5">
      <w:pPr>
        <w:pStyle w:val="Doc-text2"/>
        <w:ind w:left="1253" w:firstLine="0"/>
      </w:pPr>
    </w:p>
    <w:p w14:paraId="7F801D92" w14:textId="70FB5F26" w:rsidR="00FF61CA" w:rsidRDefault="00FF61CA" w:rsidP="00FF61CA">
      <w:pPr>
        <w:pStyle w:val="Doc-text2"/>
      </w:pPr>
    </w:p>
    <w:p w14:paraId="767E3168" w14:textId="274737A9" w:rsidR="00FF61CA" w:rsidRPr="005B4C9E" w:rsidRDefault="009055F5" w:rsidP="009055F5">
      <w:pPr>
        <w:pStyle w:val="Doc-text2"/>
        <w:ind w:left="0" w:firstLine="0"/>
        <w:rPr>
          <w:b/>
        </w:rPr>
      </w:pPr>
      <w:r w:rsidRPr="005B4C9E">
        <w:rPr>
          <w:b/>
        </w:rPr>
        <w:t>4. Cell reselection after OD-SIB1 acquisition failure</w:t>
      </w:r>
      <w:r w:rsidR="00A157D7" w:rsidRPr="005B4C9E">
        <w:rPr>
          <w:b/>
        </w:rPr>
        <w:t xml:space="preserve"> </w:t>
      </w:r>
    </w:p>
    <w:p w14:paraId="099566F3" w14:textId="14975BCB" w:rsidR="00C453B4" w:rsidRPr="00C453B4" w:rsidRDefault="00C453B4" w:rsidP="00C453B4">
      <w:pPr>
        <w:pStyle w:val="Doc-text2"/>
        <w:ind w:left="0" w:firstLine="0"/>
      </w:pPr>
      <w:r w:rsidRPr="00C453B4">
        <w:t>P8 in R2-2408410</w:t>
      </w:r>
      <w:r w:rsidR="00DE73E9">
        <w:t xml:space="preserve"> (</w:t>
      </w:r>
      <w:r w:rsidRPr="00C453B4">
        <w:t>Fujitsu</w:t>
      </w:r>
      <w:r w:rsidR="00DE73E9">
        <w:t>)</w:t>
      </w:r>
    </w:p>
    <w:p w14:paraId="755BAAA3" w14:textId="0EE9610B" w:rsidR="00FF61CA" w:rsidRDefault="00A157D7" w:rsidP="00A157D7">
      <w:pPr>
        <w:pStyle w:val="Doc-text2"/>
        <w:ind w:left="1253" w:firstLine="0"/>
      </w:pPr>
      <w:r w:rsidRPr="00A157D7">
        <w:t>Proposal 8</w:t>
      </w:r>
      <w:r w:rsidR="00335617">
        <w:t xml:space="preserve"> (modified)</w:t>
      </w:r>
      <w:r w:rsidRPr="00A157D7">
        <w:t xml:space="preserve">: The legacy UE behaviour can be reused upon on-demand SIB1 </w:t>
      </w:r>
      <w:r w:rsidR="00335617">
        <w:t>acquisition failure</w:t>
      </w:r>
      <w:r w:rsidRPr="00A157D7">
        <w:t xml:space="preserve">, i.e., the NES UE should follow the </w:t>
      </w:r>
      <w:proofErr w:type="spellStart"/>
      <w:r w:rsidRPr="00A157D7">
        <w:t>intraFreqReselection</w:t>
      </w:r>
      <w:proofErr w:type="spellEnd"/>
      <w:r w:rsidRPr="00A157D7">
        <w:t xml:space="preserve"> in MIB of NES cell.</w:t>
      </w:r>
    </w:p>
    <w:p w14:paraId="295BBBDD" w14:textId="79A5A445" w:rsidR="00FF61CA" w:rsidRDefault="00FF61CA" w:rsidP="00FF61CA">
      <w:pPr>
        <w:pStyle w:val="Doc-text2"/>
      </w:pPr>
    </w:p>
    <w:p w14:paraId="629BE619" w14:textId="61C2A5AE" w:rsidR="00335617" w:rsidRDefault="00335617" w:rsidP="00F80DA2">
      <w:pPr>
        <w:pStyle w:val="Agreement"/>
      </w:pPr>
      <w:r>
        <w:t>Agreed.</w:t>
      </w:r>
    </w:p>
    <w:p w14:paraId="07786C57" w14:textId="77777777" w:rsidR="00335617" w:rsidRDefault="00335617" w:rsidP="00FF61CA">
      <w:pPr>
        <w:pStyle w:val="Doc-text2"/>
      </w:pPr>
    </w:p>
    <w:p w14:paraId="02F1BC16" w14:textId="6C1198B7" w:rsidR="00FF61CA" w:rsidRPr="00932566" w:rsidRDefault="00A157D7" w:rsidP="00A157D7">
      <w:pPr>
        <w:pStyle w:val="Doc-text2"/>
        <w:ind w:left="0" w:firstLine="0"/>
        <w:rPr>
          <w:b/>
        </w:rPr>
      </w:pPr>
      <w:r w:rsidRPr="00932566">
        <w:rPr>
          <w:b/>
        </w:rPr>
        <w:t xml:space="preserve">5. </w:t>
      </w:r>
      <w:r w:rsidR="00932566" w:rsidRPr="00932566">
        <w:rPr>
          <w:b/>
        </w:rPr>
        <w:t>Broadcast status for OD-SIB1</w:t>
      </w:r>
      <w:r w:rsidR="005B4C9E" w:rsidRPr="00932566">
        <w:rPr>
          <w:b/>
        </w:rPr>
        <w:t xml:space="preserve"> </w:t>
      </w:r>
    </w:p>
    <w:p w14:paraId="6305F80A" w14:textId="52B55D94" w:rsidR="00C453B4" w:rsidRDefault="00335617" w:rsidP="00C453B4">
      <w:pPr>
        <w:pStyle w:val="Doc-text2"/>
        <w:ind w:left="0" w:firstLine="0"/>
      </w:pPr>
      <w:r>
        <w:t xml:space="preserve">P2, </w:t>
      </w:r>
      <w:r w:rsidR="00C453B4" w:rsidRPr="00C453B4">
        <w:t>P3 in R2-2408294</w:t>
      </w:r>
      <w:r w:rsidR="00DE73E9">
        <w:t xml:space="preserve"> (</w:t>
      </w:r>
      <w:r w:rsidR="00C453B4" w:rsidRPr="00C453B4">
        <w:t>Samsung</w:t>
      </w:r>
      <w:r w:rsidR="00DE73E9">
        <w:t>)</w:t>
      </w:r>
    </w:p>
    <w:p w14:paraId="559A1BE7" w14:textId="7A988CE7" w:rsidR="00932566" w:rsidRDefault="00932566" w:rsidP="00932566">
      <w:pPr>
        <w:pStyle w:val="Doc-text2"/>
        <w:ind w:left="1253" w:firstLine="0"/>
      </w:pPr>
      <w:r w:rsidRPr="00932566">
        <w:t>Proposal 2</w:t>
      </w:r>
      <w:r w:rsidR="00E143CD">
        <w:t xml:space="preserve"> (modified)</w:t>
      </w:r>
      <w:r w:rsidRPr="00932566">
        <w:t xml:space="preserve">: </w:t>
      </w:r>
      <w:r w:rsidR="00E143CD">
        <w:t>A</w:t>
      </w:r>
      <w:r w:rsidRPr="00932566">
        <w:t xml:space="preserve"> </w:t>
      </w:r>
      <w:r w:rsidR="00E143CD">
        <w:t>c</w:t>
      </w:r>
      <w:r w:rsidRPr="00932566">
        <w:t>ell for which SIB1 request configuration is available, can periodically broadcast SIB1.</w:t>
      </w:r>
    </w:p>
    <w:p w14:paraId="496274BA" w14:textId="50DEB17F" w:rsidR="00E143CD" w:rsidRDefault="00E143CD" w:rsidP="00932566">
      <w:pPr>
        <w:pStyle w:val="Doc-text2"/>
        <w:ind w:left="1253" w:firstLine="0"/>
      </w:pPr>
    </w:p>
    <w:p w14:paraId="0A4C38A5" w14:textId="7284C58F" w:rsidR="00E143CD" w:rsidRDefault="00E143CD" w:rsidP="00F80DA2">
      <w:pPr>
        <w:pStyle w:val="Agreement"/>
      </w:pPr>
      <w:r>
        <w:t>Agreed.</w:t>
      </w:r>
    </w:p>
    <w:p w14:paraId="5CA569F5" w14:textId="77777777" w:rsidR="00E143CD" w:rsidRDefault="00E143CD" w:rsidP="00932566">
      <w:pPr>
        <w:pStyle w:val="Doc-text2"/>
        <w:ind w:left="1253" w:firstLine="0"/>
      </w:pPr>
    </w:p>
    <w:p w14:paraId="14AD181E" w14:textId="414B74D9" w:rsidR="00932566" w:rsidRDefault="00932566" w:rsidP="00932566">
      <w:pPr>
        <w:pStyle w:val="Doc-text2"/>
        <w:ind w:left="1253" w:firstLine="0"/>
      </w:pPr>
      <w:r w:rsidRPr="00932566">
        <w:t>Proposal 3</w:t>
      </w:r>
      <w:r w:rsidR="00E143CD">
        <w:t xml:space="preserve"> (modified)</w:t>
      </w:r>
      <w:r w:rsidRPr="00932566">
        <w:t xml:space="preserve">: If UE has SIB1 request configuration of a </w:t>
      </w:r>
      <w:r w:rsidR="00E143CD">
        <w:t>c</w:t>
      </w:r>
      <w:r w:rsidRPr="00932566">
        <w:t>ell, UE needs to check if SIB1 is currently being broadcasted or provided on demand for that cell before requesting SIB1 of that cell.</w:t>
      </w:r>
    </w:p>
    <w:p w14:paraId="7B5686FB" w14:textId="41854937" w:rsidR="00E143CD" w:rsidRDefault="00E143CD" w:rsidP="00932566">
      <w:pPr>
        <w:pStyle w:val="Doc-text2"/>
        <w:ind w:left="1253" w:firstLine="0"/>
      </w:pPr>
    </w:p>
    <w:p w14:paraId="31568A8A" w14:textId="3883FF9D" w:rsidR="00E143CD" w:rsidRDefault="00E143CD" w:rsidP="00F80DA2">
      <w:pPr>
        <w:pStyle w:val="Agreement"/>
      </w:pPr>
      <w:r>
        <w:t>Agreed.</w:t>
      </w:r>
    </w:p>
    <w:p w14:paraId="3B52FDFC" w14:textId="32779F11" w:rsidR="00816FB6" w:rsidRDefault="00816FB6" w:rsidP="00932566">
      <w:pPr>
        <w:pStyle w:val="Doc-text2"/>
        <w:ind w:left="1253" w:firstLine="0"/>
      </w:pPr>
    </w:p>
    <w:p w14:paraId="321E28A4" w14:textId="44742E98" w:rsidR="00AA5B9F" w:rsidRDefault="00AA5B9F" w:rsidP="00932566">
      <w:pPr>
        <w:pStyle w:val="Doc-text2"/>
        <w:ind w:left="1253" w:firstLine="0"/>
      </w:pPr>
      <w:r>
        <w:t>[Samsung]: It is for mimicking the existing OD-SIB.</w:t>
      </w:r>
      <w:r w:rsidR="00F57FC6">
        <w:t xml:space="preserve"> [Lenovo]: Agree with proposals. </w:t>
      </w:r>
      <w:r w:rsidR="002C4C77">
        <w:t xml:space="preserve">[ZTE]: For proposal2, it is possible that NW broadcast SIB1 due to </w:t>
      </w:r>
      <w:proofErr w:type="gramStart"/>
      <w:r w:rsidR="002C4C77">
        <w:t>other</w:t>
      </w:r>
      <w:proofErr w:type="gramEnd"/>
      <w:r w:rsidR="002C4C77">
        <w:t xml:space="preserve"> UE’s REQ. For proposal3, do not need additional UE behaviour, the UE still requests OD-SIB1 and wait for SIB1. [Nokia]: Agree with proposals. </w:t>
      </w:r>
      <w:r w:rsidR="00D9199F">
        <w:t xml:space="preserve">[Vodafone]: Understand on-going SIB1 transmission can be aware by MIB. </w:t>
      </w:r>
      <w:r w:rsidR="00B1338B">
        <w:t xml:space="preserve">[CATT]: For proposal3, understand RAN1 is discussing an indication by MIB. [Huawei]: Agree with proposal 2, for proposal 3, we can wait for RAN1. </w:t>
      </w:r>
      <w:r w:rsidR="001409D5">
        <w:t xml:space="preserve">[Google]: Assuming the indication is included in MIB, the UE is required to reacquire MIB once OD-SIB1 REQ is sent. </w:t>
      </w:r>
      <w:r w:rsidR="00E143CD">
        <w:t>[Ericsson]: For proposal3, it is required to the UE, not up to UE implementation.</w:t>
      </w:r>
    </w:p>
    <w:p w14:paraId="4D415BAD" w14:textId="5F66CA25" w:rsidR="001E3547" w:rsidRDefault="001E3547" w:rsidP="00932566">
      <w:pPr>
        <w:pStyle w:val="Doc-text2"/>
        <w:ind w:left="1253" w:firstLine="0"/>
      </w:pPr>
    </w:p>
    <w:p w14:paraId="7A3E5F78" w14:textId="4CAFFD5E" w:rsidR="00932566" w:rsidRPr="00932566" w:rsidRDefault="00932566" w:rsidP="00932566">
      <w:pPr>
        <w:pStyle w:val="Doc-text2"/>
        <w:ind w:left="0" w:firstLine="0"/>
        <w:rPr>
          <w:b/>
        </w:rPr>
      </w:pPr>
      <w:r>
        <w:rPr>
          <w:b/>
        </w:rPr>
        <w:t>6</w:t>
      </w:r>
      <w:r w:rsidRPr="00932566">
        <w:rPr>
          <w:b/>
        </w:rPr>
        <w:t xml:space="preserve">. </w:t>
      </w:r>
      <w:r>
        <w:rPr>
          <w:b/>
        </w:rPr>
        <w:t xml:space="preserve">Cell barring </w:t>
      </w:r>
    </w:p>
    <w:p w14:paraId="5EF49BA3" w14:textId="4BEB2784" w:rsidR="00C453B4" w:rsidRDefault="00C453B4" w:rsidP="00C453B4">
      <w:pPr>
        <w:pStyle w:val="Doc-text2"/>
        <w:ind w:left="0" w:firstLine="0"/>
      </w:pPr>
      <w:r w:rsidRPr="00C453B4">
        <w:t>P2, P3 in R2-2409087</w:t>
      </w:r>
      <w:r w:rsidR="00DE73E9">
        <w:t xml:space="preserve"> (</w:t>
      </w:r>
      <w:r w:rsidRPr="00C453B4">
        <w:t>Nokia</w:t>
      </w:r>
      <w:r w:rsidR="00DE73E9">
        <w:t>)</w:t>
      </w:r>
    </w:p>
    <w:p w14:paraId="1B5046ED" w14:textId="4364E83B" w:rsidR="00A157D7" w:rsidRDefault="00C453B4" w:rsidP="00C453B4">
      <w:pPr>
        <w:pStyle w:val="Doc-text2"/>
        <w:ind w:left="1253" w:firstLine="0"/>
      </w:pPr>
      <w:r w:rsidRPr="00C453B4">
        <w:t xml:space="preserve">Proposal 2: </w:t>
      </w:r>
      <w:r w:rsidR="0005310C" w:rsidRPr="00E262C1">
        <w:rPr>
          <w:rFonts w:eastAsiaTheme="minorEastAsia"/>
          <w:lang w:val="en-US"/>
        </w:rPr>
        <w:t xml:space="preserve">Legacy UEs bar the OD-SIB1 cell based on no SIB1 indication </w:t>
      </w:r>
      <w:r w:rsidR="00E41C0A">
        <w:rPr>
          <w:rFonts w:eastAsiaTheme="minorEastAsia"/>
          <w:lang w:val="en-US"/>
        </w:rPr>
        <w:t xml:space="preserve">in MIB e.g. </w:t>
      </w:r>
      <w:r w:rsidR="0005310C" w:rsidRPr="00E262C1">
        <w:rPr>
          <w:rFonts w:eastAsiaTheme="minorEastAsia"/>
          <w:lang w:val="en-US"/>
        </w:rPr>
        <w:t xml:space="preserve">via </w:t>
      </w:r>
      <w:proofErr w:type="spellStart"/>
      <w:r w:rsidR="0005310C" w:rsidRPr="00E262C1">
        <w:rPr>
          <w:rFonts w:eastAsiaTheme="minorEastAsia"/>
          <w:lang w:val="en-US"/>
        </w:rPr>
        <w:t>ssb-SubcarrierOffset</w:t>
      </w:r>
      <w:proofErr w:type="spellEnd"/>
      <w:r w:rsidR="0005310C" w:rsidRPr="00E262C1">
        <w:rPr>
          <w:rFonts w:eastAsiaTheme="minorEastAsia"/>
          <w:lang w:val="en-US"/>
        </w:rPr>
        <w:t>.</w:t>
      </w:r>
      <w:r w:rsidR="0005310C">
        <w:rPr>
          <w:rFonts w:eastAsiaTheme="minorEastAsia"/>
          <w:lang w:val="en-US"/>
        </w:rPr>
        <w:t xml:space="preserve"> Detailed solution is up to RAN1. </w:t>
      </w:r>
    </w:p>
    <w:p w14:paraId="382FC5EF" w14:textId="37DEF8CB" w:rsidR="00C453B4" w:rsidRDefault="00C453B4" w:rsidP="00C453B4">
      <w:pPr>
        <w:pStyle w:val="Doc-text2"/>
        <w:ind w:left="1253" w:firstLine="0"/>
      </w:pPr>
      <w:r w:rsidRPr="00C453B4">
        <w:t>Proposal 3: NES UEs should be allowed to reselect to cells that are prevented from legacy UEs (e.g. by excluded cell list, reselection priorities).</w:t>
      </w:r>
    </w:p>
    <w:p w14:paraId="1438020F" w14:textId="75F7046C" w:rsidR="00A157D7" w:rsidRDefault="00A157D7" w:rsidP="00FF61CA">
      <w:pPr>
        <w:pStyle w:val="Doc-text2"/>
      </w:pPr>
    </w:p>
    <w:p w14:paraId="2071AD08" w14:textId="112DFB13" w:rsidR="0005310C" w:rsidRDefault="0005310C" w:rsidP="00F80DA2">
      <w:pPr>
        <w:pStyle w:val="Agreement"/>
      </w:pPr>
      <w:r>
        <w:t>Proposal 2 and proposal 3 are agreed.</w:t>
      </w:r>
    </w:p>
    <w:p w14:paraId="2C05C100" w14:textId="7A7D0EEB" w:rsidR="00E41C0A" w:rsidRDefault="00E41C0A" w:rsidP="00F80DA2">
      <w:pPr>
        <w:pStyle w:val="Agreement"/>
      </w:pPr>
      <w:r>
        <w:t xml:space="preserve">No separate barring bit for R19 NES UEs is introduced if proposal 2 works according to RAN1. </w:t>
      </w:r>
    </w:p>
    <w:p w14:paraId="787F61AF" w14:textId="4A3CFDBF" w:rsidR="0005310C" w:rsidRDefault="0005310C" w:rsidP="00FF61CA">
      <w:pPr>
        <w:pStyle w:val="Doc-text2"/>
      </w:pPr>
    </w:p>
    <w:p w14:paraId="5E19099D" w14:textId="2A4EB393" w:rsidR="00E41C0A" w:rsidRDefault="0005310C" w:rsidP="00E41C0A">
      <w:pPr>
        <w:pStyle w:val="Doc-text2"/>
        <w:ind w:left="1253" w:firstLine="0"/>
      </w:pPr>
      <w:r>
        <w:t xml:space="preserve">[Ericsson]: Ok with proposal 2. Proposal 3 sounds optimization. </w:t>
      </w:r>
      <w:r w:rsidR="00E41C0A">
        <w:t xml:space="preserve">[Nokia]: For proposal 3, yes it can be considered as optimization, however WID indicates to minimize legacy UE impacts. Last RAN plenary, it was also mentioned. [Session chair]: let’s see companies views. [Vodafone, Samsung]: Support the proposal 3. It would be desirable to minimize the legacy UE impact. </w:t>
      </w:r>
    </w:p>
    <w:p w14:paraId="6231E39E" w14:textId="77777777" w:rsidR="0005310C" w:rsidRDefault="0005310C" w:rsidP="00FF61CA">
      <w:pPr>
        <w:pStyle w:val="Doc-text2"/>
      </w:pPr>
    </w:p>
    <w:p w14:paraId="60E0BC0B" w14:textId="197B76F6" w:rsidR="00A157D7" w:rsidRDefault="00C453B4" w:rsidP="00C453B4">
      <w:pPr>
        <w:pStyle w:val="Doc-text2"/>
        <w:ind w:left="0" w:firstLine="0"/>
      </w:pPr>
      <w:r>
        <w:t>P5 in R2-2408772</w:t>
      </w:r>
      <w:r w:rsidR="00DE73E9">
        <w:t xml:space="preserve"> (</w:t>
      </w:r>
      <w:r>
        <w:t>OPPO</w:t>
      </w:r>
      <w:r w:rsidR="00DE73E9">
        <w:t>)</w:t>
      </w:r>
    </w:p>
    <w:p w14:paraId="5534664B" w14:textId="174B9566" w:rsidR="00A157D7" w:rsidRDefault="00C453B4" w:rsidP="00C453B4">
      <w:pPr>
        <w:pStyle w:val="Doc-text2"/>
        <w:ind w:left="1253" w:firstLine="0"/>
      </w:pPr>
      <w:r w:rsidRPr="00C453B4">
        <w:t>Proposal 5</w:t>
      </w:r>
      <w:r>
        <w:t xml:space="preserve">: </w:t>
      </w:r>
      <w:r w:rsidRPr="00C453B4">
        <w:t xml:space="preserve">For cell (re)selection, use </w:t>
      </w:r>
      <w:proofErr w:type="spellStart"/>
      <w:r w:rsidRPr="00C453B4">
        <w:t>cellbarred</w:t>
      </w:r>
      <w:proofErr w:type="spellEnd"/>
      <w:r w:rsidRPr="00C453B4">
        <w:t xml:space="preserve"> in MIB to prevent the legacy UE from accessing the on-demand SIB1 cell.</w:t>
      </w:r>
    </w:p>
    <w:p w14:paraId="36E300B3" w14:textId="382C4873" w:rsidR="00A157D7" w:rsidRDefault="00A157D7" w:rsidP="00FF61CA">
      <w:pPr>
        <w:pStyle w:val="Doc-text2"/>
      </w:pPr>
    </w:p>
    <w:p w14:paraId="15E42558" w14:textId="4AECF610" w:rsidR="001E3547" w:rsidRDefault="001E3547" w:rsidP="00654C0C">
      <w:pPr>
        <w:pStyle w:val="Doc-text2"/>
        <w:ind w:left="1253" w:firstLine="0"/>
      </w:pPr>
      <w:r>
        <w:t xml:space="preserve">[Session chair]: It was agreed the we will bar legacy UEs. [Nokia, ZTE, Vodafone, Lenovo]: It is for the case when SIB1 is not periodically broadcast. If </w:t>
      </w:r>
      <w:r w:rsidR="00093A1A">
        <w:t xml:space="preserve">a </w:t>
      </w:r>
      <w:r>
        <w:t xml:space="preserve">NES UE requests OD-SIB1, the NW broadcast SIB1 periodically, then legacy UE should be able to camp. </w:t>
      </w:r>
    </w:p>
    <w:p w14:paraId="694C8AD5" w14:textId="77777777" w:rsidR="001E3547" w:rsidRDefault="001E3547" w:rsidP="00FF61CA">
      <w:pPr>
        <w:pStyle w:val="Doc-text2"/>
      </w:pPr>
    </w:p>
    <w:p w14:paraId="28854F4E" w14:textId="70A5FDDB" w:rsidR="00F938A0" w:rsidRDefault="00765451" w:rsidP="00F938A0">
      <w:pPr>
        <w:pStyle w:val="Doc-text2"/>
        <w:ind w:left="0" w:firstLine="0"/>
      </w:pPr>
      <w:r>
        <w:t>P2 in R2-2408454 (Vodafone)</w:t>
      </w:r>
    </w:p>
    <w:p w14:paraId="400E0BD8" w14:textId="1A4DCCB0" w:rsidR="00F938A0" w:rsidRDefault="00765451" w:rsidP="00765451">
      <w:pPr>
        <w:pStyle w:val="Doc-text2"/>
        <w:ind w:left="1253" w:firstLine="0"/>
      </w:pPr>
      <w:r w:rsidRPr="00765451">
        <w:t>Proposal 2</w:t>
      </w:r>
      <w:r w:rsidR="0027344C">
        <w:t xml:space="preserve"> (modified)</w:t>
      </w:r>
      <w:r w:rsidRPr="00765451">
        <w:t xml:space="preserve">: </w:t>
      </w:r>
      <w:r w:rsidR="0027344C" w:rsidRPr="001A6563">
        <w:rPr>
          <w:szCs w:val="20"/>
        </w:rPr>
        <w:t xml:space="preserve">The UE bars the cell as of today, but once reselecting to the </w:t>
      </w:r>
      <w:r w:rsidR="0027344C" w:rsidRPr="003A2112">
        <w:rPr>
          <w:szCs w:val="20"/>
        </w:rPr>
        <w:t>Cell A</w:t>
      </w:r>
      <w:r w:rsidR="0027344C" w:rsidRPr="001A6563" w:rsidDel="003A2112">
        <w:rPr>
          <w:szCs w:val="20"/>
        </w:rPr>
        <w:t xml:space="preserve"> </w:t>
      </w:r>
      <w:r w:rsidR="0027344C" w:rsidRPr="001A6563">
        <w:rPr>
          <w:szCs w:val="20"/>
        </w:rPr>
        <w:t>and receiving the WUS, it would declare the SIB1-</w:t>
      </w:r>
      <w:r w:rsidR="0027344C">
        <w:rPr>
          <w:szCs w:val="20"/>
        </w:rPr>
        <w:t>l</w:t>
      </w:r>
      <w:r w:rsidR="0027344C" w:rsidRPr="001A6563">
        <w:rPr>
          <w:szCs w:val="20"/>
        </w:rPr>
        <w:t>es</w:t>
      </w:r>
      <w:r w:rsidR="0027344C">
        <w:rPr>
          <w:szCs w:val="20"/>
        </w:rPr>
        <w:t xml:space="preserve">s </w:t>
      </w:r>
      <w:r w:rsidR="0027344C" w:rsidRPr="001A6563">
        <w:rPr>
          <w:szCs w:val="20"/>
        </w:rPr>
        <w:t>cell as not barred anymore.</w:t>
      </w:r>
    </w:p>
    <w:p w14:paraId="07C6AA0A" w14:textId="5A4785ED" w:rsidR="00765451" w:rsidRDefault="00765451" w:rsidP="00FF61CA">
      <w:pPr>
        <w:pStyle w:val="Doc-text2"/>
      </w:pPr>
    </w:p>
    <w:p w14:paraId="04E9B5C2" w14:textId="794197EC" w:rsidR="00EA03CF" w:rsidRDefault="00EA03CF" w:rsidP="00F80DA2">
      <w:pPr>
        <w:pStyle w:val="Agreement"/>
      </w:pPr>
      <w:r>
        <w:t xml:space="preserve">Let’s have more time to think of.  </w:t>
      </w:r>
    </w:p>
    <w:p w14:paraId="1F8DBB5D" w14:textId="77777777" w:rsidR="00EA03CF" w:rsidRDefault="00EA03CF" w:rsidP="00FF61CA">
      <w:pPr>
        <w:pStyle w:val="Doc-text2"/>
      </w:pPr>
    </w:p>
    <w:p w14:paraId="7021C921" w14:textId="2BF9BE8A" w:rsidR="00765451" w:rsidRDefault="00765451" w:rsidP="00765451">
      <w:pPr>
        <w:pStyle w:val="Doc-text2"/>
        <w:ind w:left="1253" w:firstLine="0"/>
      </w:pPr>
      <w:r>
        <w:t xml:space="preserve">Related RAN2 agreement: </w:t>
      </w:r>
      <w:r w:rsidRPr="00765451">
        <w:t>If the NES UE is unable to acquire the SIB1 of NES Cell before UE initiates OD-SIB1 procedure, it will not consider it as barred at that moment. R19 NES UE bars the cell if the UE fails to acquire SIB1 via on-demand SIB1 for NES cell.</w:t>
      </w:r>
    </w:p>
    <w:p w14:paraId="270F6F2E" w14:textId="1628F049" w:rsidR="00027C73" w:rsidRDefault="00027C73" w:rsidP="00765451">
      <w:pPr>
        <w:pStyle w:val="Doc-text2"/>
        <w:ind w:left="1253" w:firstLine="0"/>
      </w:pPr>
    </w:p>
    <w:p w14:paraId="3B96D951" w14:textId="427F7003" w:rsidR="00027C73" w:rsidRDefault="00027C73" w:rsidP="00765451">
      <w:pPr>
        <w:pStyle w:val="Doc-text2"/>
        <w:ind w:left="1253" w:firstLine="0"/>
      </w:pPr>
      <w:r>
        <w:t xml:space="preserve">[Vodafone]: </w:t>
      </w:r>
      <w:r w:rsidR="00CE4E64">
        <w:t xml:space="preserve">The previous agreement was for the case when the UE has valid WUS configuration. But if it is before the UE camping on cell A, what will happen? </w:t>
      </w:r>
      <w:r w:rsidR="0027344C">
        <w:t xml:space="preserve">[Nokia]: Scenario is valid. [Lenovo]: Agree with Vodafone and Nokia. </w:t>
      </w:r>
      <w:r w:rsidR="00074661">
        <w:t xml:space="preserve">[LG]: Although the scenario is valid, </w:t>
      </w:r>
      <w:r w:rsidR="00953EEE">
        <w:t xml:space="preserve">don’t think anything new is needed. The current spec specifies “The UE may exclude the barred cell as a candidate for cell </w:t>
      </w:r>
      <w:r w:rsidR="00953EEE">
        <w:lastRenderedPageBreak/>
        <w:t xml:space="preserve">selection/reselection for up to 300 seconds”. It’s may. [Apple]: Agree with LG. There are two kinds of barring case when the UE shall </w:t>
      </w:r>
      <w:r w:rsidR="00093A1A">
        <w:t xml:space="preserve">(e.g. when barring bit is set) </w:t>
      </w:r>
      <w:r w:rsidR="00953EEE">
        <w:t>and the UE may…</w:t>
      </w:r>
      <w:r w:rsidR="00093A1A">
        <w:t xml:space="preserve"> (e.g. when the UE fails to acquire SIB1)</w:t>
      </w:r>
      <w:r w:rsidR="00953EEE">
        <w:t xml:space="preserve"> </w:t>
      </w:r>
      <w:proofErr w:type="spellStart"/>
      <w:r w:rsidR="00093A1A">
        <w:t>blabla</w:t>
      </w:r>
      <w:proofErr w:type="spellEnd"/>
      <w:r w:rsidR="00093A1A">
        <w:t xml:space="preserve">… Since “may” is specified, the UE still can attempt cell (re)selection even before 300s is not expired if the UE has WUS configuration from cell A now. </w:t>
      </w:r>
    </w:p>
    <w:p w14:paraId="29400E37" w14:textId="77777777" w:rsidR="00765451" w:rsidRDefault="00765451" w:rsidP="00FF61CA">
      <w:pPr>
        <w:pStyle w:val="Doc-text2"/>
      </w:pPr>
    </w:p>
    <w:p w14:paraId="07D3FAEF" w14:textId="26C09FC6" w:rsidR="00A157D7" w:rsidRPr="00C453B4" w:rsidRDefault="00C453B4" w:rsidP="00C453B4">
      <w:pPr>
        <w:pStyle w:val="Doc-text2"/>
        <w:ind w:left="0" w:firstLine="0"/>
        <w:rPr>
          <w:b/>
        </w:rPr>
      </w:pPr>
      <w:r w:rsidRPr="00C453B4">
        <w:rPr>
          <w:b/>
        </w:rPr>
        <w:t xml:space="preserve">7. </w:t>
      </w:r>
      <w:r w:rsidR="00243075">
        <w:rPr>
          <w:b/>
        </w:rPr>
        <w:t>WUS Configuration update between cell A and NES cell</w:t>
      </w:r>
    </w:p>
    <w:p w14:paraId="3B96F62E" w14:textId="036A5F06" w:rsidR="00243075" w:rsidRDefault="00243075" w:rsidP="00243075">
      <w:pPr>
        <w:pStyle w:val="Doc-text2"/>
        <w:ind w:left="0" w:firstLine="0"/>
      </w:pPr>
      <w:r w:rsidRPr="00EC0BAA">
        <w:t>P5 in R2-2408410 (Fujitsu)</w:t>
      </w:r>
    </w:p>
    <w:p w14:paraId="58B3AC44" w14:textId="700CC334" w:rsidR="00A157D7" w:rsidRDefault="00243075" w:rsidP="00243075">
      <w:pPr>
        <w:pStyle w:val="Doc-text2"/>
        <w:ind w:left="1253" w:firstLine="0"/>
      </w:pPr>
      <w:r w:rsidRPr="00243075">
        <w:t>Proposal 5: RAN2 to discuss the issue when the UL WUS configuration update in Cell A is not synchronised with the UL WUS configuration update in the NES cell.</w:t>
      </w:r>
    </w:p>
    <w:p w14:paraId="34A995F5" w14:textId="68EA996A" w:rsidR="002D7024" w:rsidRDefault="002D7024" w:rsidP="00243075">
      <w:pPr>
        <w:pStyle w:val="Doc-text2"/>
        <w:ind w:left="1253" w:firstLine="0"/>
      </w:pPr>
    </w:p>
    <w:p w14:paraId="0B0C674E" w14:textId="496D60CF" w:rsidR="002D7024" w:rsidRDefault="002D7024" w:rsidP="00996513">
      <w:pPr>
        <w:pStyle w:val="Doc-text2"/>
        <w:numPr>
          <w:ilvl w:val="0"/>
          <w:numId w:val="11"/>
        </w:numPr>
      </w:pPr>
      <w:r>
        <w:t>RAN2 will not start the discussion on this issue unless we’re asked to do that</w:t>
      </w:r>
      <w:r w:rsidR="006A4433">
        <w:t xml:space="preserve"> by other WG, e.g. RAN3</w:t>
      </w:r>
      <w:r>
        <w:t xml:space="preserve">. </w:t>
      </w:r>
    </w:p>
    <w:p w14:paraId="7FAAF5E7" w14:textId="7B1FA533" w:rsidR="00A157D7" w:rsidRDefault="00A157D7" w:rsidP="00FF61CA">
      <w:pPr>
        <w:pStyle w:val="Doc-text2"/>
      </w:pPr>
    </w:p>
    <w:p w14:paraId="081191B0" w14:textId="7F4A1FDB" w:rsidR="00BA1D4B" w:rsidRDefault="00EC7C1F" w:rsidP="00F83B75">
      <w:pPr>
        <w:pStyle w:val="Doc-text2"/>
        <w:ind w:left="1253" w:firstLine="0"/>
      </w:pPr>
      <w:r>
        <w:t xml:space="preserve">[Fujitsu]: Had some offline discussion with companies. </w:t>
      </w:r>
      <w:r w:rsidR="00F83B75">
        <w:t xml:space="preserve">Some companies think it does not happen often and if happened, it can be left to NW implementation. And some companies think it’s more RAN3 issue, so RAN2 doesn’t need to start the discussion. [Vivo]: Consider it is RAN3 issue and it can be handled by NW implementation. [Qualcomm]: Understand it is transparent to the UE. </w:t>
      </w:r>
    </w:p>
    <w:p w14:paraId="73E16FBE" w14:textId="6B599DCF" w:rsidR="00660C0D" w:rsidRDefault="00660C0D" w:rsidP="00FF61CA">
      <w:pPr>
        <w:pStyle w:val="Doc-text2"/>
      </w:pPr>
    </w:p>
    <w:p w14:paraId="130A11A0" w14:textId="12471C23" w:rsidR="00D565F3" w:rsidRDefault="00D565F3" w:rsidP="00D565F3">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7803C9D9" w14:textId="60D2B6C9" w:rsidR="00D565F3" w:rsidRPr="00D565F3" w:rsidRDefault="00D565F3" w:rsidP="006A4433">
      <w:pPr>
        <w:pStyle w:val="Doc-text2"/>
        <w:numPr>
          <w:ilvl w:val="0"/>
          <w:numId w:val="13"/>
        </w:numPr>
        <w:pBdr>
          <w:top w:val="single" w:sz="4" w:space="1" w:color="auto"/>
          <w:left w:val="single" w:sz="4" w:space="4" w:color="auto"/>
          <w:bottom w:val="single" w:sz="4" w:space="1" w:color="auto"/>
          <w:right w:val="single" w:sz="4" w:space="0" w:color="auto"/>
        </w:pBdr>
        <w:rPr>
          <w:lang w:val="en-US"/>
        </w:rPr>
      </w:pPr>
      <w:r>
        <w:t>We will inherit all agreements made during SI phase to WI phase.</w:t>
      </w:r>
    </w:p>
    <w:p w14:paraId="76A8D674" w14:textId="4970C7FC" w:rsidR="00D565F3" w:rsidRPr="00D565F3" w:rsidRDefault="00D565F3" w:rsidP="006A4433">
      <w:pPr>
        <w:pStyle w:val="Doc-text2"/>
        <w:numPr>
          <w:ilvl w:val="0"/>
          <w:numId w:val="13"/>
        </w:numPr>
        <w:pBdr>
          <w:top w:val="single" w:sz="4" w:space="1" w:color="auto"/>
          <w:left w:val="single" w:sz="4" w:space="4" w:color="auto"/>
          <w:bottom w:val="single" w:sz="4" w:space="1" w:color="auto"/>
          <w:right w:val="single" w:sz="4" w:space="0" w:color="auto"/>
        </w:pBdr>
        <w:rPr>
          <w:lang w:val="en-US"/>
        </w:rPr>
      </w:pPr>
      <w:r>
        <w:t>A</w:t>
      </w:r>
      <w:r w:rsidRPr="00C02B3E">
        <w:t xml:space="preserve"> NES cell can include neighbo</w:t>
      </w:r>
      <w:r>
        <w:t>u</w:t>
      </w:r>
      <w:r w:rsidRPr="00C02B3E">
        <w:t>ring NES cell’s WUS configuration</w:t>
      </w:r>
      <w:r>
        <w:t>.</w:t>
      </w:r>
    </w:p>
    <w:p w14:paraId="06B4DFFF" w14:textId="0307A333" w:rsidR="00D565F3" w:rsidRPr="00D565F3" w:rsidRDefault="00D565F3" w:rsidP="006A4433">
      <w:pPr>
        <w:pStyle w:val="Doc-text2"/>
        <w:numPr>
          <w:ilvl w:val="0"/>
          <w:numId w:val="13"/>
        </w:numPr>
        <w:pBdr>
          <w:top w:val="single" w:sz="4" w:space="1" w:color="auto"/>
          <w:left w:val="single" w:sz="4" w:space="4" w:color="auto"/>
          <w:bottom w:val="single" w:sz="4" w:space="1" w:color="auto"/>
          <w:right w:val="single" w:sz="4" w:space="0" w:color="auto"/>
        </w:pBdr>
        <w:rPr>
          <w:lang w:val="en-US"/>
        </w:rPr>
      </w:pPr>
      <w:r>
        <w:t>NES cell’s WUS configuration, it is included in a new SIB (including its own WUS configuration).</w:t>
      </w:r>
    </w:p>
    <w:p w14:paraId="570C8722" w14:textId="3E371C5B" w:rsidR="00D565F3" w:rsidRPr="00D565F3" w:rsidRDefault="00D565F3" w:rsidP="006A4433">
      <w:pPr>
        <w:pStyle w:val="Doc-text2"/>
        <w:numPr>
          <w:ilvl w:val="0"/>
          <w:numId w:val="13"/>
        </w:numPr>
        <w:pBdr>
          <w:top w:val="single" w:sz="4" w:space="1" w:color="auto"/>
          <w:left w:val="single" w:sz="4" w:space="4" w:color="auto"/>
          <w:bottom w:val="single" w:sz="4" w:space="1" w:color="auto"/>
          <w:right w:val="single" w:sz="4" w:space="0" w:color="auto"/>
        </w:pBdr>
        <w:rPr>
          <w:lang w:val="en-US"/>
        </w:rPr>
      </w:pPr>
      <w:r w:rsidRPr="00C72196">
        <w:t xml:space="preserve">In on-demand SIB1 procedure, the UE considers RACH failure when PREAMBLE_TRANSMISSION_COUNTER = </w:t>
      </w:r>
      <w:proofErr w:type="spellStart"/>
      <w:r w:rsidRPr="00C72196">
        <w:t>preambleTransMax</w:t>
      </w:r>
      <w:proofErr w:type="spellEnd"/>
      <w:r w:rsidRPr="00C72196">
        <w:t xml:space="preserve"> + 1.</w:t>
      </w:r>
    </w:p>
    <w:p w14:paraId="634791D1" w14:textId="29069ED3" w:rsidR="00D565F3" w:rsidRPr="00D565F3" w:rsidRDefault="00D565F3" w:rsidP="006A4433">
      <w:pPr>
        <w:pStyle w:val="Doc-text2"/>
        <w:numPr>
          <w:ilvl w:val="0"/>
          <w:numId w:val="13"/>
        </w:numPr>
        <w:pBdr>
          <w:top w:val="single" w:sz="4" w:space="1" w:color="auto"/>
          <w:left w:val="single" w:sz="4" w:space="4" w:color="auto"/>
          <w:bottom w:val="single" w:sz="4" w:space="1" w:color="auto"/>
          <w:right w:val="single" w:sz="4" w:space="0" w:color="auto"/>
        </w:pBdr>
        <w:rPr>
          <w:lang w:val="en-US"/>
        </w:rPr>
      </w:pPr>
      <w:r w:rsidRPr="00C72196">
        <w:t xml:space="preserve">The MAC layer will indicate the RACH failure for SI request to upper layers. </w:t>
      </w:r>
      <w:r>
        <w:t>FFS: a</w:t>
      </w:r>
      <w:r w:rsidRPr="00C72196">
        <w:t>fter that the UE upper layer will consider the cell as barred.</w:t>
      </w:r>
    </w:p>
    <w:p w14:paraId="7E07BABF" w14:textId="0FCAF03F" w:rsidR="00D565F3" w:rsidRPr="00D565F3" w:rsidRDefault="00D565F3" w:rsidP="006A4433">
      <w:pPr>
        <w:pStyle w:val="Doc-text2"/>
        <w:numPr>
          <w:ilvl w:val="0"/>
          <w:numId w:val="13"/>
        </w:numPr>
        <w:pBdr>
          <w:top w:val="single" w:sz="4" w:space="1" w:color="auto"/>
          <w:left w:val="single" w:sz="4" w:space="4" w:color="auto"/>
          <w:bottom w:val="single" w:sz="4" w:space="1" w:color="auto"/>
          <w:right w:val="single" w:sz="4" w:space="0" w:color="auto"/>
        </w:pBdr>
        <w:rPr>
          <w:lang w:val="en-US"/>
        </w:rPr>
      </w:pPr>
      <w:r w:rsidRPr="00A157D7">
        <w:t xml:space="preserve">The legacy UE behaviour can be reused upon on-demand SIB1 </w:t>
      </w:r>
      <w:r>
        <w:t>acquisition failure</w:t>
      </w:r>
      <w:r w:rsidRPr="00A157D7">
        <w:t xml:space="preserve">, i.e., the NES UE should follow the </w:t>
      </w:r>
      <w:proofErr w:type="spellStart"/>
      <w:r w:rsidRPr="00A157D7">
        <w:t>intraFreqReselection</w:t>
      </w:r>
      <w:proofErr w:type="spellEnd"/>
      <w:r w:rsidRPr="00A157D7">
        <w:t xml:space="preserve"> in MIB of NES cell.</w:t>
      </w:r>
    </w:p>
    <w:p w14:paraId="776F5E53" w14:textId="3F1FE797" w:rsidR="00D565F3" w:rsidRPr="00D565F3" w:rsidRDefault="00D565F3" w:rsidP="006A4433">
      <w:pPr>
        <w:pStyle w:val="Doc-text2"/>
        <w:numPr>
          <w:ilvl w:val="0"/>
          <w:numId w:val="13"/>
        </w:numPr>
        <w:pBdr>
          <w:top w:val="single" w:sz="4" w:space="1" w:color="auto"/>
          <w:left w:val="single" w:sz="4" w:space="4" w:color="auto"/>
          <w:bottom w:val="single" w:sz="4" w:space="1" w:color="auto"/>
          <w:right w:val="single" w:sz="4" w:space="0" w:color="auto"/>
        </w:pBdr>
        <w:rPr>
          <w:lang w:val="en-US"/>
        </w:rPr>
      </w:pPr>
      <w:r>
        <w:t>A</w:t>
      </w:r>
      <w:r w:rsidRPr="00932566">
        <w:t xml:space="preserve"> </w:t>
      </w:r>
      <w:r>
        <w:t>c</w:t>
      </w:r>
      <w:r w:rsidRPr="00932566">
        <w:t>ell for which SIB1 request configuration is available, can periodically broadcast SIB1.</w:t>
      </w:r>
    </w:p>
    <w:p w14:paraId="46046DDD" w14:textId="2091A63E" w:rsidR="00D565F3" w:rsidRPr="00D565F3" w:rsidRDefault="00D565F3" w:rsidP="006A4433">
      <w:pPr>
        <w:pStyle w:val="Doc-text2"/>
        <w:numPr>
          <w:ilvl w:val="0"/>
          <w:numId w:val="13"/>
        </w:numPr>
        <w:pBdr>
          <w:top w:val="single" w:sz="4" w:space="1" w:color="auto"/>
          <w:left w:val="single" w:sz="4" w:space="4" w:color="auto"/>
          <w:bottom w:val="single" w:sz="4" w:space="1" w:color="auto"/>
          <w:right w:val="single" w:sz="4" w:space="0" w:color="auto"/>
        </w:pBdr>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0EA34F99" w14:textId="3A555BA9" w:rsidR="00D565F3" w:rsidRPr="00D565F3" w:rsidRDefault="00D565F3" w:rsidP="006A4433">
      <w:pPr>
        <w:pStyle w:val="Doc-text2"/>
        <w:numPr>
          <w:ilvl w:val="0"/>
          <w:numId w:val="13"/>
        </w:numPr>
        <w:pBdr>
          <w:top w:val="single" w:sz="4" w:space="1" w:color="auto"/>
          <w:left w:val="single" w:sz="4" w:space="4" w:color="auto"/>
          <w:bottom w:val="single" w:sz="4" w:space="1" w:color="auto"/>
          <w:right w:val="single" w:sz="4" w:space="0" w:color="auto"/>
        </w:pBdr>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 xml:space="preserve">via </w:t>
      </w:r>
      <w:proofErr w:type="spellStart"/>
      <w:r w:rsidRPr="00E262C1">
        <w:rPr>
          <w:rFonts w:eastAsiaTheme="minorEastAsia"/>
          <w:lang w:val="en-US"/>
        </w:rPr>
        <w:t>ssb-SubcarrierOffset</w:t>
      </w:r>
      <w:proofErr w:type="spellEnd"/>
      <w:r w:rsidRPr="00E262C1">
        <w:rPr>
          <w:rFonts w:eastAsiaTheme="minorEastAsia"/>
          <w:lang w:val="en-US"/>
        </w:rPr>
        <w:t>.</w:t>
      </w:r>
      <w:r>
        <w:rPr>
          <w:rFonts w:eastAsiaTheme="minorEastAsia"/>
          <w:lang w:val="en-US"/>
        </w:rPr>
        <w:t xml:space="preserve"> Detailed solution is up to RAN1. If this works, n</w:t>
      </w:r>
      <w:r>
        <w:t>o separate barring bit for R19 NES UEs is introduced.</w:t>
      </w:r>
    </w:p>
    <w:p w14:paraId="1185DC98" w14:textId="293C79D5" w:rsidR="00D565F3" w:rsidRPr="006A4433" w:rsidRDefault="00D565F3" w:rsidP="006A4433">
      <w:pPr>
        <w:pStyle w:val="Doc-text2"/>
        <w:numPr>
          <w:ilvl w:val="0"/>
          <w:numId w:val="13"/>
        </w:numPr>
        <w:pBdr>
          <w:top w:val="single" w:sz="4" w:space="1" w:color="auto"/>
          <w:left w:val="single" w:sz="4" w:space="4" w:color="auto"/>
          <w:bottom w:val="single" w:sz="4" w:space="1" w:color="auto"/>
          <w:right w:val="single" w:sz="4" w:space="0" w:color="auto"/>
        </w:pBdr>
        <w:rPr>
          <w:lang w:val="en-US"/>
        </w:rPr>
      </w:pPr>
      <w:r w:rsidRPr="00C453B4">
        <w:t>NES UEs should be allowed to reselect to cells that are prevented from legacy UEs (e.g. by excluded cell list, reselection priorities).</w:t>
      </w:r>
    </w:p>
    <w:p w14:paraId="101AB43A" w14:textId="6F71F919" w:rsidR="006A4433" w:rsidRPr="00712935" w:rsidRDefault="006A4433" w:rsidP="006A4433">
      <w:pPr>
        <w:pStyle w:val="Doc-text2"/>
        <w:numPr>
          <w:ilvl w:val="0"/>
          <w:numId w:val="13"/>
        </w:numPr>
        <w:pBdr>
          <w:top w:val="single" w:sz="4" w:space="1" w:color="auto"/>
          <w:left w:val="single" w:sz="4" w:space="4" w:color="auto"/>
          <w:bottom w:val="single" w:sz="4" w:space="1" w:color="auto"/>
          <w:right w:val="single" w:sz="4" w:space="0" w:color="auto"/>
        </w:pBdr>
        <w:rPr>
          <w:lang w:val="en-US"/>
        </w:rPr>
      </w:pPr>
      <w:r>
        <w:rPr>
          <w:lang w:val="en-US"/>
        </w:rPr>
        <w:t xml:space="preserve">RAN2 will not start the discussion on the issue </w:t>
      </w:r>
      <w:r w:rsidRPr="00243075">
        <w:t>when the UL WUS configuration update in Cell A is not synchronised with the UL WUS configuration update in the NES cell</w:t>
      </w:r>
      <w:r w:rsidR="002E6E22">
        <w:t>,</w:t>
      </w:r>
      <w:r>
        <w:t xml:space="preserve"> unless we’re asked to do that by other WG, e.g. RAN3.</w:t>
      </w:r>
    </w:p>
    <w:p w14:paraId="5C912482" w14:textId="47326518" w:rsidR="00660C0D" w:rsidRDefault="00660C0D" w:rsidP="00FF61CA">
      <w:pPr>
        <w:pStyle w:val="Doc-text2"/>
      </w:pPr>
    </w:p>
    <w:p w14:paraId="735D29B3" w14:textId="77777777" w:rsidR="00660C0D" w:rsidRDefault="00660C0D" w:rsidP="00FF61CA">
      <w:pPr>
        <w:pStyle w:val="Doc-text2"/>
      </w:pPr>
    </w:p>
    <w:p w14:paraId="63CDBF64" w14:textId="4F435E66" w:rsidR="00C614F0" w:rsidRDefault="00C614F0" w:rsidP="00C614F0">
      <w:pPr>
        <w:pStyle w:val="Doc-title"/>
      </w:pPr>
      <w:r>
        <w:t>R2-2407952</w:t>
      </w:r>
      <w:r>
        <w:tab/>
        <w:t>Discussion on on-demand SIB1</w:t>
      </w:r>
      <w:r>
        <w:tab/>
        <w:t>Xiaomi</w:t>
      </w:r>
      <w:r>
        <w:tab/>
        <w:t>discussion</w:t>
      </w:r>
      <w:r>
        <w:tab/>
        <w:t>Rel-19</w:t>
      </w:r>
    </w:p>
    <w:p w14:paraId="67345A0F" w14:textId="77777777" w:rsidR="00C614F0" w:rsidRDefault="00C614F0" w:rsidP="00C614F0">
      <w:pPr>
        <w:pStyle w:val="Doc-title"/>
      </w:pPr>
      <w:r>
        <w:t>R2-2407991</w:t>
      </w:r>
      <w:r>
        <w:tab/>
        <w:t>Consideration on on-demand SIB1 issues</w:t>
      </w:r>
      <w:r>
        <w:tab/>
        <w:t>CATT</w:t>
      </w:r>
      <w:r>
        <w:tab/>
        <w:t>discussion</w:t>
      </w:r>
      <w:r>
        <w:tab/>
        <w:t>Rel-19</w:t>
      </w:r>
      <w:r>
        <w:tab/>
        <w:t>Netw_Energy_NR_enh-Core</w:t>
      </w:r>
    </w:p>
    <w:p w14:paraId="5E6FDF84" w14:textId="77777777" w:rsidR="00C614F0" w:rsidRDefault="00C614F0" w:rsidP="00C614F0">
      <w:pPr>
        <w:pStyle w:val="Doc-title"/>
      </w:pPr>
      <w:r>
        <w:t>R2-2408005</w:t>
      </w:r>
      <w:r>
        <w:tab/>
        <w:t>Remaining issues of on-demand SIB1 in idle and inactive mode</w:t>
      </w:r>
      <w:r>
        <w:tab/>
        <w:t>ZTE Corporation, Sanechips</w:t>
      </w:r>
      <w:r>
        <w:tab/>
        <w:t>discussion</w:t>
      </w:r>
      <w:r>
        <w:tab/>
        <w:t>Rel-19</w:t>
      </w:r>
      <w:r>
        <w:tab/>
        <w:t>Netw_Energy_NR_enh-Core</w:t>
      </w:r>
    </w:p>
    <w:p w14:paraId="04DEC4A4" w14:textId="77777777" w:rsidR="00C614F0" w:rsidRDefault="00C614F0" w:rsidP="00C614F0">
      <w:pPr>
        <w:pStyle w:val="Doc-title"/>
      </w:pPr>
      <w:r>
        <w:t>R2-2408086</w:t>
      </w:r>
      <w:r>
        <w:tab/>
        <w:t>Discussion on on-demand SIB1</w:t>
      </w:r>
      <w:r>
        <w:tab/>
        <w:t>CMCC</w:t>
      </w:r>
      <w:r>
        <w:tab/>
        <w:t>discussion</w:t>
      </w:r>
      <w:r>
        <w:tab/>
        <w:t>Rel-19</w:t>
      </w:r>
      <w:r>
        <w:tab/>
        <w:t>Netw_Energy_NR_enh-Core</w:t>
      </w:r>
    </w:p>
    <w:p w14:paraId="712A7A74" w14:textId="77777777" w:rsidR="00C614F0" w:rsidRDefault="00C614F0" w:rsidP="00C614F0">
      <w:pPr>
        <w:pStyle w:val="Doc-title"/>
      </w:pPr>
      <w:r>
        <w:t>R2-2408101</w:t>
      </w:r>
      <w:r>
        <w:tab/>
        <w:t>Discussion on  on-demand SIB1 for RRC IDLE and INACTIVE UE</w:t>
      </w:r>
      <w:r>
        <w:tab/>
        <w:t>vivo</w:t>
      </w:r>
      <w:r>
        <w:tab/>
        <w:t>discussion</w:t>
      </w:r>
      <w:r>
        <w:tab/>
        <w:t>Rel-19</w:t>
      </w:r>
      <w:r>
        <w:tab/>
        <w:t>Netw_Energy_NR_enh-Core</w:t>
      </w:r>
    </w:p>
    <w:p w14:paraId="05A89ACC" w14:textId="77777777" w:rsidR="00C614F0" w:rsidRDefault="00C614F0" w:rsidP="00C614F0">
      <w:pPr>
        <w:pStyle w:val="Doc-title"/>
      </w:pPr>
      <w:r>
        <w:t>R2-2408173</w:t>
      </w:r>
      <w:r>
        <w:tab/>
        <w:t>Discussion on on-demand SIB1 for NES</w:t>
      </w:r>
      <w:r>
        <w:tab/>
        <w:t>Spreadtrum Communications</w:t>
      </w:r>
      <w:r>
        <w:tab/>
        <w:t>discussion</w:t>
      </w:r>
      <w:r>
        <w:tab/>
        <w:t>Rel-19</w:t>
      </w:r>
    </w:p>
    <w:p w14:paraId="304731E4" w14:textId="77777777" w:rsidR="00C614F0" w:rsidRDefault="00C614F0" w:rsidP="00C614F0">
      <w:pPr>
        <w:pStyle w:val="Doc-title"/>
      </w:pPr>
      <w:r>
        <w:t>R2-2408241</w:t>
      </w:r>
      <w:r>
        <w:tab/>
        <w:t>Discussion on on-demand SIB1</w:t>
      </w:r>
      <w:r>
        <w:tab/>
        <w:t>Sharp</w:t>
      </w:r>
      <w:r>
        <w:tab/>
        <w:t>discussion</w:t>
      </w:r>
      <w:r>
        <w:tab/>
        <w:t>Rel-19</w:t>
      </w:r>
    </w:p>
    <w:p w14:paraId="3651D0FE" w14:textId="77777777" w:rsidR="00C614F0" w:rsidRDefault="00C614F0" w:rsidP="00C614F0">
      <w:pPr>
        <w:pStyle w:val="Doc-title"/>
      </w:pPr>
      <w:r>
        <w:t>R2-2408274</w:t>
      </w:r>
      <w:r>
        <w:tab/>
        <w:t>Discussion on on-demand SIB1 for NES</w:t>
      </w:r>
      <w:r>
        <w:tab/>
        <w:t>HONOR</w:t>
      </w:r>
      <w:r>
        <w:tab/>
        <w:t>discussion</w:t>
      </w:r>
      <w:r>
        <w:tab/>
        <w:t>Rel-19</w:t>
      </w:r>
      <w:r>
        <w:tab/>
        <w:t>Netw_Energy_NR_enh-Core</w:t>
      </w:r>
    </w:p>
    <w:p w14:paraId="7BCB7FF4" w14:textId="77777777" w:rsidR="00C614F0" w:rsidRDefault="00C614F0" w:rsidP="00C614F0">
      <w:pPr>
        <w:pStyle w:val="Doc-title"/>
      </w:pPr>
      <w:r>
        <w:t>R2-2408294</w:t>
      </w:r>
      <w:r>
        <w:tab/>
        <w:t>On-demand SIB1</w:t>
      </w:r>
      <w:r>
        <w:tab/>
        <w:t>Samsung Electronics Co., Ltd</w:t>
      </w:r>
      <w:r>
        <w:tab/>
        <w:t>discussion</w:t>
      </w:r>
      <w:r>
        <w:tab/>
        <w:t>Rel-19</w:t>
      </w:r>
      <w:r>
        <w:tab/>
        <w:t>Netw_Energy_NR_enh-Core</w:t>
      </w:r>
    </w:p>
    <w:p w14:paraId="48F8B21F" w14:textId="77777777" w:rsidR="00C614F0" w:rsidRDefault="00C614F0" w:rsidP="00C614F0">
      <w:pPr>
        <w:pStyle w:val="Doc-title"/>
      </w:pPr>
      <w:r>
        <w:t>R2-2408386</w:t>
      </w:r>
      <w:r>
        <w:tab/>
        <w:t>Discussion on on-demand SIB1 for NES</w:t>
      </w:r>
      <w:r>
        <w:tab/>
        <w:t>Ericsson</w:t>
      </w:r>
      <w:r>
        <w:tab/>
        <w:t>discussion</w:t>
      </w:r>
      <w:r>
        <w:tab/>
        <w:t>Rel-19</w:t>
      </w:r>
      <w:r>
        <w:tab/>
        <w:t>Netw_Energy_NR_enh-Core</w:t>
      </w:r>
      <w:r w:rsidRPr="004E2E6D">
        <w:tab/>
        <w:t>R2-2407041</w:t>
      </w:r>
    </w:p>
    <w:p w14:paraId="07D61A1E" w14:textId="77777777" w:rsidR="00C614F0" w:rsidRDefault="00C614F0" w:rsidP="00C614F0">
      <w:pPr>
        <w:pStyle w:val="Doc-title"/>
      </w:pPr>
      <w:r>
        <w:t>R2-2408410</w:t>
      </w:r>
      <w:r>
        <w:tab/>
        <w:t>Discussion on on-demand SIB1 procedure for NES</w:t>
      </w:r>
      <w:r>
        <w:tab/>
        <w:t>Fujitsu</w:t>
      </w:r>
      <w:r>
        <w:tab/>
        <w:t>discussion</w:t>
      </w:r>
      <w:r>
        <w:tab/>
        <w:t>Rel-19</w:t>
      </w:r>
      <w:r>
        <w:tab/>
        <w:t>Netw_Energy_NR_enh-Core</w:t>
      </w:r>
    </w:p>
    <w:p w14:paraId="3BB4B5FC" w14:textId="77777777" w:rsidR="00C614F0" w:rsidRDefault="00C614F0" w:rsidP="00C614F0">
      <w:pPr>
        <w:pStyle w:val="Doc-title"/>
      </w:pPr>
      <w:r>
        <w:lastRenderedPageBreak/>
        <w:t>R2-2408445</w:t>
      </w:r>
      <w:r>
        <w:tab/>
        <w:t>Discussion on on-demand SIB1 operation for NES</w:t>
      </w:r>
      <w:r>
        <w:tab/>
        <w:t>Huawei, HiSilicon</w:t>
      </w:r>
      <w:r>
        <w:tab/>
        <w:t>discussion</w:t>
      </w:r>
      <w:r>
        <w:tab/>
        <w:t>Rel-19</w:t>
      </w:r>
      <w:r>
        <w:tab/>
        <w:t>Netw_Energy_NR_enh-Core</w:t>
      </w:r>
    </w:p>
    <w:p w14:paraId="1EB64A28" w14:textId="77777777" w:rsidR="00C614F0" w:rsidRDefault="00C614F0" w:rsidP="00C614F0">
      <w:pPr>
        <w:pStyle w:val="Doc-title"/>
      </w:pPr>
      <w:r>
        <w:t>R2-2408454</w:t>
      </w:r>
      <w:r>
        <w:tab/>
        <w:t>Barring and SIB1-less case 2</w:t>
      </w:r>
      <w:r>
        <w:tab/>
        <w:t>Vodafone, Deutsche Telekom</w:t>
      </w:r>
      <w:r>
        <w:tab/>
        <w:t>discussion</w:t>
      </w:r>
      <w:r>
        <w:tab/>
        <w:t>Rel-19</w:t>
      </w:r>
    </w:p>
    <w:p w14:paraId="5247B08E" w14:textId="77777777" w:rsidR="00C614F0" w:rsidRDefault="00C614F0" w:rsidP="00C614F0">
      <w:pPr>
        <w:pStyle w:val="Doc-title"/>
      </w:pPr>
      <w:r>
        <w:t>R2-2408461</w:t>
      </w:r>
      <w:r>
        <w:tab/>
        <w:t>Open issues for the on-demand SIB1 transmission</w:t>
      </w:r>
      <w:r>
        <w:tab/>
        <w:t>Google</w:t>
      </w:r>
      <w:r>
        <w:tab/>
        <w:t>discussion</w:t>
      </w:r>
      <w:r>
        <w:tab/>
        <w:t>Rel-19</w:t>
      </w:r>
      <w:r>
        <w:tab/>
        <w:t>Netw_Energy_NR_enh-Core</w:t>
      </w:r>
    </w:p>
    <w:p w14:paraId="234D1121" w14:textId="77777777" w:rsidR="00C614F0" w:rsidRDefault="00C614F0" w:rsidP="00C614F0">
      <w:pPr>
        <w:pStyle w:val="Doc-title"/>
      </w:pPr>
      <w:r>
        <w:t>R2-2408561</w:t>
      </w:r>
      <w:r>
        <w:tab/>
        <w:t>Discussion on on-demand SIB1</w:t>
      </w:r>
      <w:r>
        <w:tab/>
        <w:t>Apple</w:t>
      </w:r>
      <w:r>
        <w:tab/>
        <w:t>discussion</w:t>
      </w:r>
      <w:r>
        <w:tab/>
        <w:t>Rel-19</w:t>
      </w:r>
      <w:r>
        <w:tab/>
        <w:t>Netw_Energy_NR_enh-Core</w:t>
      </w:r>
    </w:p>
    <w:p w14:paraId="5E96D4C9" w14:textId="77777777" w:rsidR="00C614F0" w:rsidRDefault="00C614F0" w:rsidP="00C614F0">
      <w:pPr>
        <w:pStyle w:val="Doc-title"/>
      </w:pPr>
      <w:r>
        <w:t>R2-2408600</w:t>
      </w:r>
      <w:r>
        <w:tab/>
        <w:t>Discussion on On-demand SIB1 signalling details</w:t>
      </w:r>
      <w:r>
        <w:tab/>
        <w:t>NEC</w:t>
      </w:r>
      <w:r>
        <w:tab/>
        <w:t>discussion</w:t>
      </w:r>
    </w:p>
    <w:p w14:paraId="5B6E0CE4" w14:textId="77777777" w:rsidR="00C614F0" w:rsidRDefault="00C614F0" w:rsidP="00C614F0">
      <w:pPr>
        <w:pStyle w:val="Doc-title"/>
      </w:pPr>
      <w:r>
        <w:t>R2-2408606</w:t>
      </w:r>
      <w:r>
        <w:tab/>
        <w:t>Discussion on Ondemand-SIB1</w:t>
      </w:r>
      <w:r>
        <w:tab/>
        <w:t>KDDI Corporation</w:t>
      </w:r>
      <w:r>
        <w:tab/>
        <w:t>discussion</w:t>
      </w:r>
    </w:p>
    <w:p w14:paraId="27F179EB" w14:textId="77777777" w:rsidR="00C614F0" w:rsidRDefault="00C614F0" w:rsidP="00C614F0">
      <w:pPr>
        <w:pStyle w:val="Doc-title"/>
      </w:pPr>
      <w:r>
        <w:t>R2-2408641</w:t>
      </w:r>
      <w:r>
        <w:tab/>
        <w:t>Remaining essential issues</w:t>
      </w:r>
      <w:r>
        <w:tab/>
        <w:t>Lenovo</w:t>
      </w:r>
      <w:r>
        <w:tab/>
        <w:t>discussion</w:t>
      </w:r>
      <w:r>
        <w:tab/>
        <w:t>Netw_Energy_NR_enh-Core</w:t>
      </w:r>
    </w:p>
    <w:p w14:paraId="75DF0635" w14:textId="77777777" w:rsidR="00C614F0" w:rsidRDefault="00C614F0" w:rsidP="00C614F0">
      <w:pPr>
        <w:pStyle w:val="Doc-title"/>
      </w:pPr>
      <w:r>
        <w:t>R2-2408677</w:t>
      </w:r>
      <w:r>
        <w:tab/>
        <w:t>On-demand SIB1 for Idle/Inactive mode UEs</w:t>
      </w:r>
      <w:r>
        <w:tab/>
        <w:t>III</w:t>
      </w:r>
      <w:r>
        <w:tab/>
        <w:t>discussion</w:t>
      </w:r>
      <w:r>
        <w:tab/>
        <w:t>Netw_Energy_NR_enh</w:t>
      </w:r>
    </w:p>
    <w:p w14:paraId="07FE174B" w14:textId="77777777" w:rsidR="00C614F0" w:rsidRDefault="00C614F0" w:rsidP="00C614F0">
      <w:pPr>
        <w:pStyle w:val="Doc-title"/>
      </w:pPr>
      <w:r>
        <w:t>R2-2408713</w:t>
      </w:r>
      <w:r>
        <w:tab/>
        <w:t>On-demand SIB1 for IDLE/INACTIVE UEs</w:t>
      </w:r>
      <w:r>
        <w:tab/>
        <w:t>Sony</w:t>
      </w:r>
      <w:r>
        <w:tab/>
        <w:t>discussion</w:t>
      </w:r>
      <w:r>
        <w:tab/>
        <w:t>Rel-19</w:t>
      </w:r>
      <w:r>
        <w:tab/>
        <w:t>Netw_Energy_NR_enh-Core</w:t>
      </w:r>
    </w:p>
    <w:p w14:paraId="39D04B6C" w14:textId="77777777" w:rsidR="00C614F0" w:rsidRDefault="00C614F0" w:rsidP="00C614F0">
      <w:pPr>
        <w:pStyle w:val="Doc-title"/>
      </w:pPr>
      <w:r>
        <w:t>R2-2408771</w:t>
      </w:r>
      <w:r>
        <w:tab/>
        <w:t>On-demand transmission of SIB1</w:t>
      </w:r>
      <w:r>
        <w:tab/>
        <w:t>LG Electronics Inc.</w:t>
      </w:r>
      <w:r>
        <w:tab/>
        <w:t>discussion</w:t>
      </w:r>
      <w:r>
        <w:tab/>
        <w:t>Rel-19</w:t>
      </w:r>
      <w:r>
        <w:tab/>
        <w:t>Netw_Energy_NR_enh-Core</w:t>
      </w:r>
    </w:p>
    <w:p w14:paraId="06EA4A66" w14:textId="77777777" w:rsidR="00C614F0" w:rsidRDefault="00C614F0" w:rsidP="00C614F0">
      <w:pPr>
        <w:pStyle w:val="Doc-title"/>
      </w:pPr>
      <w:r>
        <w:t>R2-2408772</w:t>
      </w:r>
      <w:r>
        <w:tab/>
        <w:t>Consideration on on-demand SIB1</w:t>
      </w:r>
      <w:r>
        <w:tab/>
        <w:t>OPPO</w:t>
      </w:r>
      <w:r>
        <w:tab/>
        <w:t>discussion</w:t>
      </w:r>
      <w:r>
        <w:tab/>
        <w:t>Rel-19</w:t>
      </w:r>
      <w:r>
        <w:tab/>
        <w:t>Netw_Energy_NR_enh-Core</w:t>
      </w:r>
    </w:p>
    <w:p w14:paraId="6534EE90" w14:textId="77777777" w:rsidR="00C614F0" w:rsidRDefault="00C614F0" w:rsidP="00C614F0">
      <w:pPr>
        <w:pStyle w:val="Doc-title"/>
      </w:pPr>
      <w:r>
        <w:t>R2-2408786</w:t>
      </w:r>
      <w:r>
        <w:tab/>
        <w:t>Discussion on OD-SIB1</w:t>
      </w:r>
      <w:r>
        <w:tab/>
        <w:t>Qualcomm Incorporated</w:t>
      </w:r>
      <w:r>
        <w:tab/>
        <w:t>discussion</w:t>
      </w:r>
    </w:p>
    <w:p w14:paraId="3AB0FD67" w14:textId="77777777" w:rsidR="00C614F0" w:rsidRDefault="00C614F0" w:rsidP="00C614F0">
      <w:pPr>
        <w:pStyle w:val="Doc-title"/>
      </w:pPr>
      <w:r>
        <w:t>R2-2408865</w:t>
      </w:r>
      <w:r>
        <w:tab/>
        <w:t>Detection and access of NES cells with OD-SIB1</w:t>
      </w:r>
      <w:r>
        <w:tab/>
        <w:t>Rakuten Mobile, Inc</w:t>
      </w:r>
      <w:r>
        <w:tab/>
        <w:t>discussion</w:t>
      </w:r>
      <w:r>
        <w:tab/>
        <w:t>Rel-19</w:t>
      </w:r>
    </w:p>
    <w:p w14:paraId="32F63242" w14:textId="77777777" w:rsidR="00C614F0" w:rsidRDefault="00C614F0" w:rsidP="00C614F0">
      <w:pPr>
        <w:pStyle w:val="Doc-title"/>
      </w:pPr>
      <w:r>
        <w:t>R2-2408866</w:t>
      </w:r>
      <w:r>
        <w:tab/>
        <w:t>Discussion on on-demand SIB1 for NES</w:t>
      </w:r>
      <w:r>
        <w:tab/>
        <w:t>Rakuten Mobile, Inc</w:t>
      </w:r>
      <w:r>
        <w:tab/>
        <w:t>discussion</w:t>
      </w:r>
      <w:r>
        <w:tab/>
        <w:t>Rel-19</w:t>
      </w:r>
    </w:p>
    <w:p w14:paraId="29F2DFA6" w14:textId="77777777" w:rsidR="00C614F0" w:rsidRDefault="00C614F0" w:rsidP="00C614F0">
      <w:pPr>
        <w:pStyle w:val="Doc-title"/>
      </w:pPr>
      <w:r>
        <w:t>R2-2408902</w:t>
      </w:r>
      <w:r>
        <w:tab/>
        <w:t>On-demand SIB1 request and reception</w:t>
      </w:r>
      <w:r>
        <w:tab/>
        <w:t>InterDigital</w:t>
      </w:r>
      <w:r>
        <w:tab/>
        <w:t>discussion</w:t>
      </w:r>
      <w:r>
        <w:tab/>
        <w:t>Rel-19</w:t>
      </w:r>
      <w:r>
        <w:tab/>
        <w:t>Netw_Energy_NR_enh-Core</w:t>
      </w:r>
    </w:p>
    <w:p w14:paraId="657ABCB1" w14:textId="77777777" w:rsidR="00C614F0" w:rsidRDefault="00C614F0" w:rsidP="00C614F0">
      <w:pPr>
        <w:pStyle w:val="Doc-title"/>
      </w:pPr>
      <w:r>
        <w:t>R2-2409087</w:t>
      </w:r>
      <w:r>
        <w:tab/>
        <w:t>On demand SIB1 handling</w:t>
      </w:r>
      <w:r>
        <w:tab/>
        <w:t>Nokia, Nokia Shanghai Bell</w:t>
      </w:r>
      <w:r>
        <w:tab/>
        <w:t>discussion</w:t>
      </w:r>
      <w:r>
        <w:tab/>
        <w:t>Rel-19</w:t>
      </w:r>
      <w:r>
        <w:tab/>
        <w:t>Netw_Energy_NR_enh-Core</w:t>
      </w:r>
    </w:p>
    <w:p w14:paraId="30A5C6E4" w14:textId="77777777" w:rsidR="00C614F0" w:rsidRDefault="00C614F0" w:rsidP="00C614F0">
      <w:pPr>
        <w:pStyle w:val="Doc-title"/>
      </w:pPr>
      <w:r>
        <w:t>R2-2409144</w:t>
      </w:r>
      <w:r>
        <w:tab/>
        <w:t>Discussion on On-demand SIB1 for NES</w:t>
      </w:r>
      <w:r>
        <w:tab/>
        <w:t>Fraunhofer IIS, Fraunhofer HHI</w:t>
      </w:r>
      <w:r>
        <w:tab/>
        <w:t>discussion</w:t>
      </w:r>
      <w:r>
        <w:tab/>
        <w:t>Rel-19</w:t>
      </w:r>
    </w:p>
    <w:p w14:paraId="62CBE494" w14:textId="77777777" w:rsidR="00C614F0" w:rsidRDefault="00C614F0" w:rsidP="00C614F0">
      <w:pPr>
        <w:pStyle w:val="Doc-title"/>
      </w:pPr>
      <w:r>
        <w:t>R2-2409156</w:t>
      </w:r>
      <w:r>
        <w:tab/>
        <w:t>On-demand SIB1 for IDLE/INACTIVE UEs</w:t>
      </w:r>
      <w:r>
        <w:tab/>
        <w:t>CEWiT</w:t>
      </w:r>
      <w:r>
        <w:tab/>
        <w:t>discussion</w:t>
      </w:r>
    </w:p>
    <w:p w14:paraId="430CF41B" w14:textId="77777777" w:rsidR="00C614F0" w:rsidRPr="00E436ED" w:rsidRDefault="00C614F0" w:rsidP="00C614F0">
      <w:pPr>
        <w:pStyle w:val="Doc-text2"/>
      </w:pPr>
    </w:p>
    <w:p w14:paraId="62FD90B0" w14:textId="77777777" w:rsidR="00C614F0" w:rsidRPr="00DB2F94" w:rsidRDefault="00C614F0" w:rsidP="00C614F0">
      <w:pPr>
        <w:pStyle w:val="Heading3"/>
      </w:pPr>
      <w:r w:rsidRPr="00DB2F94">
        <w:t>8.5.4</w:t>
      </w:r>
      <w:r w:rsidRPr="00DB2F94">
        <w:tab/>
      </w:r>
      <w:r w:rsidRPr="00DB2F94">
        <w:rPr>
          <w:rFonts w:eastAsia="Times New Roman"/>
        </w:rPr>
        <w:t>Adaptation of common signal/channel transmissions</w:t>
      </w:r>
    </w:p>
    <w:p w14:paraId="34A4AAD2" w14:textId="77777777" w:rsidR="00C614F0" w:rsidRDefault="00C614F0" w:rsidP="00C614F0">
      <w:pPr>
        <w:pStyle w:val="Comments"/>
      </w:pPr>
      <w:r>
        <w:t>A</w:t>
      </w:r>
      <w:r w:rsidRPr="00DB2F94">
        <w:t>dapation of paging occasions in time domain</w:t>
      </w:r>
      <w:r>
        <w:t xml:space="preserve"> (including the email discussion</w:t>
      </w:r>
      <w:r w:rsidRPr="00CA5AA7">
        <w:t>[POST127][109][NES]</w:t>
      </w:r>
      <w:r>
        <w:t>)</w:t>
      </w:r>
      <w:r w:rsidRPr="00DB2F94">
        <w:t>, legacy UE impact (including barring aspect for paging adaptation), configuration aspect for paging adaptation, RAN2 spec impact and solutions for RACH adaptation and SSB (with consideration of RAN1 progress), etc.</w:t>
      </w:r>
    </w:p>
    <w:p w14:paraId="2C3A0FEF" w14:textId="77777777" w:rsidR="00C614F0" w:rsidRDefault="00C614F0" w:rsidP="00C614F0">
      <w:pPr>
        <w:pStyle w:val="Comments"/>
      </w:pPr>
    </w:p>
    <w:p w14:paraId="04DBECBB" w14:textId="08126A3D" w:rsidR="004C50F7" w:rsidRPr="004C50F7" w:rsidRDefault="004C50F7" w:rsidP="00C614F0">
      <w:pPr>
        <w:pStyle w:val="Doc-title"/>
        <w:rPr>
          <w:b/>
        </w:rPr>
      </w:pPr>
      <w:r w:rsidRPr="004C50F7">
        <w:rPr>
          <w:b/>
        </w:rPr>
        <w:t xml:space="preserve">1. </w:t>
      </w:r>
      <w:r>
        <w:rPr>
          <w:b/>
        </w:rPr>
        <w:t>Paging adaptation</w:t>
      </w:r>
    </w:p>
    <w:p w14:paraId="4A820EE7" w14:textId="172F18ED" w:rsidR="00C614F0" w:rsidRDefault="00C614F0" w:rsidP="00C614F0">
      <w:pPr>
        <w:pStyle w:val="Doc-title"/>
      </w:pPr>
      <w:r>
        <w:t>R2-2407974</w:t>
      </w:r>
      <w:r>
        <w:tab/>
        <w:t>Report for [POST127][109][NES] (OPPO)</w:t>
      </w:r>
      <w:r>
        <w:tab/>
        <w:t>OPPO</w:t>
      </w:r>
      <w:r>
        <w:tab/>
        <w:t>report</w:t>
      </w:r>
      <w:r>
        <w:tab/>
        <w:t>Rel-19</w:t>
      </w:r>
      <w:r>
        <w:tab/>
        <w:t>Netw_Energy_NR_enh-Core</w:t>
      </w:r>
    </w:p>
    <w:p w14:paraId="62FC2187" w14:textId="0A6ECF28" w:rsidR="004C50F7" w:rsidRDefault="004C50F7" w:rsidP="004C50F7">
      <w:pPr>
        <w:pStyle w:val="Doc-text2"/>
        <w:ind w:left="1253" w:firstLine="0"/>
      </w:pPr>
      <w:r>
        <w:t>Proposal 1: Select option-b as baseline for R19 NES paging enhancement.</w:t>
      </w:r>
    </w:p>
    <w:p w14:paraId="31DA673A" w14:textId="77777777" w:rsidR="00EC77E8" w:rsidRDefault="004C50F7" w:rsidP="00EC77E8">
      <w:pPr>
        <w:pStyle w:val="Doc-text2"/>
        <w:ind w:left="1253" w:firstLine="0"/>
      </w:pPr>
      <w:r>
        <w:t>Proposal 2: R2 further discuss the impact of RRC configuration and the impact of legacy UE for option-b.</w:t>
      </w:r>
    </w:p>
    <w:p w14:paraId="5C478861" w14:textId="77777777" w:rsidR="00EC77E8" w:rsidRDefault="00EC77E8" w:rsidP="00EC77E8">
      <w:pPr>
        <w:pStyle w:val="Doc-text2"/>
        <w:ind w:left="1253" w:firstLine="0"/>
      </w:pPr>
    </w:p>
    <w:p w14:paraId="44A4BDA1" w14:textId="38D09D9A" w:rsidR="00EC77E8" w:rsidRDefault="00EC77E8" w:rsidP="00EC77E8">
      <w:pPr>
        <w:pStyle w:val="Doc-text2"/>
        <w:ind w:left="0" w:firstLine="0"/>
      </w:pPr>
      <w:r>
        <w:t>P9 in R2-2408238</w:t>
      </w:r>
      <w:r w:rsidR="00DE73E9">
        <w:t xml:space="preserve"> (</w:t>
      </w:r>
      <w:r>
        <w:t>Huawei</w:t>
      </w:r>
      <w:r w:rsidR="00DE73E9">
        <w:t>)</w:t>
      </w:r>
    </w:p>
    <w:p w14:paraId="3F5950D4" w14:textId="116B85E1" w:rsidR="002E2D81" w:rsidRDefault="002E2D81" w:rsidP="002E2D81">
      <w:pPr>
        <w:pStyle w:val="Doc-text2"/>
        <w:ind w:left="1253" w:firstLine="0"/>
      </w:pPr>
      <w:r w:rsidRPr="002E2D81">
        <w:t xml:space="preserve">Proposal 9: Values ranges of </w:t>
      </w:r>
      <w:proofErr w:type="spellStart"/>
      <w:r w:rsidRPr="002E2D81">
        <w:t>nAndPagingFrameOffset</w:t>
      </w:r>
      <w:proofErr w:type="spellEnd"/>
      <w:r w:rsidRPr="002E2D81">
        <w:t xml:space="preserve"> and ns can be extended to allow configuring fewer PFs per paging cycle and more POs per PF.</w:t>
      </w:r>
    </w:p>
    <w:p w14:paraId="7D9FCDFC" w14:textId="77777777" w:rsidR="00834406" w:rsidRDefault="00834406" w:rsidP="00EC77E8">
      <w:pPr>
        <w:pStyle w:val="Doc-text2"/>
        <w:ind w:left="0" w:firstLine="0"/>
      </w:pPr>
    </w:p>
    <w:p w14:paraId="4316F602" w14:textId="2FF03D9D" w:rsidR="00EC77E8" w:rsidRDefault="00632C80" w:rsidP="00EC77E8">
      <w:pPr>
        <w:pStyle w:val="Doc-text2"/>
        <w:ind w:left="0" w:firstLine="0"/>
      </w:pPr>
      <w:r>
        <w:t>P4 in R2-2408562</w:t>
      </w:r>
      <w:r w:rsidR="00DE73E9">
        <w:t xml:space="preserve"> (</w:t>
      </w:r>
      <w:r>
        <w:t>Apple</w:t>
      </w:r>
      <w:r w:rsidR="00DE73E9">
        <w:t>)</w:t>
      </w:r>
    </w:p>
    <w:p w14:paraId="6DDC94DA" w14:textId="6F9FA24F" w:rsidR="004C50F7" w:rsidRDefault="00632C80" w:rsidP="00632C80">
      <w:pPr>
        <w:pStyle w:val="Doc-text2"/>
        <w:ind w:left="1253" w:firstLine="0"/>
      </w:pPr>
      <w:r w:rsidRPr="00632C80">
        <w:t>Proposal 4: For option-b, RAN2 is kindly suggested to only consider extending Ns value to 8 and 16 (i.e. no need to introduce large Ns vale like 32 or 64) while N value can be extended with 32, 64, 128, and 256.</w:t>
      </w:r>
    </w:p>
    <w:p w14:paraId="1426F178" w14:textId="77777777" w:rsidR="00834406" w:rsidRDefault="00834406" w:rsidP="00632C80">
      <w:pPr>
        <w:pStyle w:val="Doc-text2"/>
        <w:ind w:left="0" w:firstLine="0"/>
      </w:pPr>
    </w:p>
    <w:p w14:paraId="5A22B313" w14:textId="110E8C2B" w:rsidR="00632C80" w:rsidRDefault="00CA1555" w:rsidP="00632C80">
      <w:pPr>
        <w:pStyle w:val="Doc-text2"/>
        <w:ind w:left="0" w:firstLine="0"/>
      </w:pPr>
      <w:r>
        <w:t>P</w:t>
      </w:r>
      <w:r w:rsidR="00D663F4">
        <w:t>1 in R2-2408102</w:t>
      </w:r>
      <w:r w:rsidR="00DE73E9">
        <w:t xml:space="preserve"> (</w:t>
      </w:r>
      <w:r w:rsidR="00D663F4">
        <w:t>Vivo</w:t>
      </w:r>
      <w:r w:rsidR="00DE73E9">
        <w:t>)</w:t>
      </w:r>
    </w:p>
    <w:p w14:paraId="34FEFC13" w14:textId="0FCD89E2" w:rsidR="00632C80" w:rsidRDefault="001B6973" w:rsidP="00632C80">
      <w:pPr>
        <w:pStyle w:val="Doc-text2"/>
        <w:ind w:left="1253" w:firstLine="0"/>
      </w:pPr>
      <w:r w:rsidRPr="001B6973">
        <w:t>Proposal 1: RAN2 to first study the signalling overhead issue and spec impact of option-b, and then compare it with option-a for further down-selection.</w:t>
      </w:r>
    </w:p>
    <w:p w14:paraId="13DD92CA" w14:textId="5B2F602B" w:rsidR="00D663F4" w:rsidRDefault="00D663F4" w:rsidP="00632C80">
      <w:pPr>
        <w:pStyle w:val="Doc-text2"/>
        <w:ind w:left="1253" w:firstLine="0"/>
      </w:pPr>
    </w:p>
    <w:p w14:paraId="10B0BE57" w14:textId="60490E16" w:rsidR="001B6973" w:rsidRPr="00B23E2A" w:rsidRDefault="001B6973" w:rsidP="001B6973">
      <w:pPr>
        <w:pStyle w:val="EmailDiscussion"/>
      </w:pPr>
      <w:r w:rsidRPr="00CD7F01">
        <w:t>[AT127</w:t>
      </w:r>
      <w:proofErr w:type="gramStart"/>
      <w:r>
        <w:t>bis</w:t>
      </w:r>
      <w:r w:rsidRPr="00CD7F01">
        <w:t>][</w:t>
      </w:r>
      <w:proofErr w:type="gramEnd"/>
      <w:r w:rsidRPr="00CD7F01">
        <w:t>1</w:t>
      </w:r>
      <w:r>
        <w:t>10</w:t>
      </w:r>
      <w:r w:rsidRPr="00CD7F01">
        <w:t>][</w:t>
      </w:r>
      <w:r>
        <w:t>NES</w:t>
      </w:r>
      <w:r w:rsidRPr="00CD7F01">
        <w:t>] (</w:t>
      </w:r>
      <w:r>
        <w:t>OPPO</w:t>
      </w:r>
      <w:r w:rsidRPr="00CD7F01">
        <w:t>)</w:t>
      </w:r>
    </w:p>
    <w:p w14:paraId="6782B90A" w14:textId="14B9C096" w:rsidR="001B6973" w:rsidRDefault="001B6973" w:rsidP="001B6973">
      <w:pPr>
        <w:pStyle w:val="EmailDiscussion2"/>
      </w:pPr>
      <w:r w:rsidRPr="00770DB4">
        <w:tab/>
      </w:r>
      <w:r w:rsidRPr="00AA559F">
        <w:rPr>
          <w:b/>
        </w:rPr>
        <w:t>Scope:</w:t>
      </w:r>
      <w:r>
        <w:t xml:space="preserve"> </w:t>
      </w:r>
      <w:r w:rsidR="00161285">
        <w:t xml:space="preserve">To calculate signalling overheads between option-a and option-b. To check companies’ opinion if P1 in R2-2407974 is ok or </w:t>
      </w:r>
      <w:r w:rsidR="00595DA0">
        <w:t xml:space="preserve">if option-a should be considered instead. </w:t>
      </w:r>
    </w:p>
    <w:p w14:paraId="1D019FA2" w14:textId="4E7923EE" w:rsidR="001B6973" w:rsidRDefault="001B6973" w:rsidP="001B6973">
      <w:pPr>
        <w:pStyle w:val="EmailDiscussion2"/>
      </w:pPr>
      <w:r w:rsidRPr="00770DB4">
        <w:tab/>
      </w:r>
      <w:r w:rsidRPr="00AA559F">
        <w:rPr>
          <w:b/>
        </w:rPr>
        <w:t>Intended outcome:</w:t>
      </w:r>
      <w:r>
        <w:t xml:space="preserve"> </w:t>
      </w:r>
      <w:r w:rsidR="00595DA0">
        <w:t>Discussion summary in R2-2409372. OPPO will announce the offline discussion schedule via email</w:t>
      </w:r>
      <w:r w:rsidR="004E5B4E">
        <w:t xml:space="preserve">. </w:t>
      </w:r>
    </w:p>
    <w:p w14:paraId="6255CC03" w14:textId="3796D5E2" w:rsidR="001B6973" w:rsidRPr="00595DA0" w:rsidRDefault="001B6973" w:rsidP="001B6973">
      <w:pPr>
        <w:ind w:left="1608"/>
      </w:pPr>
      <w:r w:rsidRPr="00AA559F">
        <w:rPr>
          <w:b/>
        </w:rPr>
        <w:t xml:space="preserve">Deadline: </w:t>
      </w:r>
      <w:r w:rsidR="00595DA0" w:rsidRPr="007519D6">
        <w:t xml:space="preserve">Comebacks in </w:t>
      </w:r>
      <w:r w:rsidR="001D3EFE" w:rsidRPr="007519D6">
        <w:t>Thursday</w:t>
      </w:r>
      <w:r w:rsidR="00595DA0" w:rsidRPr="007519D6">
        <w:t xml:space="preserve"> CB sessio</w:t>
      </w:r>
      <w:r w:rsidR="001D3EFE" w:rsidRPr="007519D6">
        <w:t>n</w:t>
      </w:r>
      <w:r w:rsidR="003313B5">
        <w:t>. =&gt; Completed.</w:t>
      </w:r>
      <w:r w:rsidR="001D3EFE">
        <w:t xml:space="preserve"> </w:t>
      </w:r>
    </w:p>
    <w:p w14:paraId="0BE1A673" w14:textId="0436EE2A" w:rsidR="001B6973" w:rsidRDefault="001B6973" w:rsidP="00632C80">
      <w:pPr>
        <w:pStyle w:val="Doc-text2"/>
        <w:ind w:left="1253" w:firstLine="0"/>
      </w:pPr>
    </w:p>
    <w:p w14:paraId="44E65C1B" w14:textId="34EEF8A4" w:rsidR="00261C7B" w:rsidRDefault="00261C7B" w:rsidP="00261C7B">
      <w:pPr>
        <w:pStyle w:val="Doc-title"/>
      </w:pPr>
      <w:r w:rsidRPr="007519D6">
        <w:t>R2-2409372</w:t>
      </w:r>
      <w:r w:rsidRPr="007519D6">
        <w:tab/>
        <w:t>Summary</w:t>
      </w:r>
      <w:r w:rsidRPr="00261C7B">
        <w:t xml:space="preserve"> of [110]</w:t>
      </w:r>
      <w:r>
        <w:tab/>
        <w:t>OPPO</w:t>
      </w:r>
      <w:r>
        <w:tab/>
        <w:t>discussion</w:t>
      </w:r>
      <w:r>
        <w:tab/>
        <w:t>Rel-19</w:t>
      </w:r>
      <w:r>
        <w:tab/>
        <w:t>Netw_Energy_NR_enh-Core</w:t>
      </w:r>
    </w:p>
    <w:p w14:paraId="24A7F6C0" w14:textId="2D092E2A" w:rsidR="00820302" w:rsidRDefault="00820302" w:rsidP="00820302">
      <w:pPr>
        <w:pStyle w:val="Doc-text2"/>
        <w:ind w:left="1253"/>
      </w:pPr>
      <w:r>
        <w:tab/>
        <w:t xml:space="preserve">Proposal 1: Select option-b as baseline for R19 NES paging enhancement. </w:t>
      </w:r>
    </w:p>
    <w:p w14:paraId="543CD10E" w14:textId="7AB2202D" w:rsidR="007519D6" w:rsidRDefault="007519D6" w:rsidP="007519D6">
      <w:pPr>
        <w:pStyle w:val="Agreement"/>
      </w:pPr>
      <w:r>
        <w:tab/>
        <w:t xml:space="preserve">Agreed. </w:t>
      </w:r>
    </w:p>
    <w:p w14:paraId="73EBBE50" w14:textId="1E894C45" w:rsidR="00820302" w:rsidRDefault="007519D6" w:rsidP="00820302">
      <w:pPr>
        <w:pStyle w:val="Doc-text2"/>
        <w:ind w:left="1253"/>
      </w:pPr>
      <w:r>
        <w:tab/>
      </w:r>
    </w:p>
    <w:p w14:paraId="5AB1F366" w14:textId="4B99E406" w:rsidR="00820302" w:rsidRDefault="00820302" w:rsidP="00820302">
      <w:pPr>
        <w:pStyle w:val="Doc-text2"/>
        <w:ind w:left="1253"/>
      </w:pPr>
      <w:r>
        <w:tab/>
        <w:t>Proposal 2</w:t>
      </w:r>
      <w:r w:rsidR="00934428">
        <w:t xml:space="preserve"> (modified)</w:t>
      </w:r>
      <w:r>
        <w:t xml:space="preserve">: R2 </w:t>
      </w:r>
      <w:r w:rsidR="00934428">
        <w:t>should</w:t>
      </w:r>
      <w:r>
        <w:t xml:space="preserve"> </w:t>
      </w:r>
      <w:r w:rsidR="00934428">
        <w:t xml:space="preserve">aim </w:t>
      </w:r>
      <w:r>
        <w:t xml:space="preserve">at </w:t>
      </w:r>
      <w:proofErr w:type="spellStart"/>
      <w:r>
        <w:t>signaling</w:t>
      </w:r>
      <w:proofErr w:type="spellEnd"/>
      <w:r>
        <w:t xml:space="preserve"> overhead minimization (e.g., Ns=8 and FFS for other larger values) </w:t>
      </w:r>
    </w:p>
    <w:p w14:paraId="6B96D521" w14:textId="3419CD34" w:rsidR="007519D6" w:rsidRDefault="007519D6" w:rsidP="007519D6">
      <w:pPr>
        <w:pStyle w:val="Agreement"/>
      </w:pPr>
      <w:r>
        <w:tab/>
      </w:r>
      <w:r w:rsidR="00934428">
        <w:t>Agreed.</w:t>
      </w:r>
    </w:p>
    <w:p w14:paraId="5AA26D11" w14:textId="77777777" w:rsidR="007519D6" w:rsidRDefault="007519D6" w:rsidP="00820302">
      <w:pPr>
        <w:pStyle w:val="Doc-text2"/>
        <w:ind w:left="1253" w:firstLine="0"/>
      </w:pPr>
    </w:p>
    <w:p w14:paraId="58F5F662" w14:textId="353A4878" w:rsidR="00FB791F" w:rsidRDefault="00820302" w:rsidP="00820302">
      <w:pPr>
        <w:pStyle w:val="Doc-text2"/>
        <w:ind w:left="1253" w:firstLine="0"/>
      </w:pPr>
      <w:r>
        <w:t>Proposal 3</w:t>
      </w:r>
      <w:r w:rsidR="00B97DFC">
        <w:t xml:space="preserve"> (modified)</w:t>
      </w:r>
      <w:r>
        <w:t xml:space="preserve">: </w:t>
      </w:r>
      <w:r w:rsidR="00FB791F">
        <w:t xml:space="preserve">Allowing legacy and R19 UEs to co-ex in the same PF/PO is possible, based on NW configuration. </w:t>
      </w:r>
    </w:p>
    <w:p w14:paraId="054D3EEC" w14:textId="77777777" w:rsidR="00FB791F" w:rsidRDefault="00FB791F" w:rsidP="00820302">
      <w:pPr>
        <w:pStyle w:val="Doc-text2"/>
        <w:ind w:left="1253" w:firstLine="0"/>
      </w:pPr>
    </w:p>
    <w:p w14:paraId="1287ECC1" w14:textId="4FB24E04" w:rsidR="00FB791F" w:rsidRDefault="00FB791F" w:rsidP="00FB791F">
      <w:pPr>
        <w:pStyle w:val="Agreement"/>
      </w:pPr>
      <w:r>
        <w:t>Agreed.</w:t>
      </w:r>
    </w:p>
    <w:p w14:paraId="01FECBC6" w14:textId="26DC121E" w:rsidR="00B97DFC" w:rsidRDefault="00B97DFC" w:rsidP="00820302">
      <w:pPr>
        <w:pStyle w:val="Doc-text2"/>
        <w:ind w:left="1253" w:firstLine="0"/>
      </w:pPr>
    </w:p>
    <w:p w14:paraId="63AFE2AA" w14:textId="26A1A716" w:rsidR="00B97DFC" w:rsidRDefault="00B97DFC" w:rsidP="00820302">
      <w:pPr>
        <w:pStyle w:val="Doc-text2"/>
        <w:ind w:left="1253" w:firstLine="0"/>
      </w:pPr>
      <w:r>
        <w:t xml:space="preserve">[Nokia, Samsung, OPPO]: Wonders why NW to allow </w:t>
      </w:r>
      <w:r w:rsidR="00C26F7B">
        <w:t xml:space="preserve">legacy UE and R19 UEs to co-ex in the same PF/PO (or the other way around) </w:t>
      </w:r>
      <w:r>
        <w:t xml:space="preserve">is difficult. </w:t>
      </w:r>
      <w:r w:rsidR="00C26F7B">
        <w:t>Understand it s</w:t>
      </w:r>
      <w:r>
        <w:t xml:space="preserve">hould be supported easily. [Samsung]: It is up to NW configuration. Assume we will not have any restriction for one or the other way around. [OPPO]: We can try to make conclusion that it’s allowed based on NW configuration. </w:t>
      </w:r>
      <w:r w:rsidR="00FB791F">
        <w:t xml:space="preserve">[ZTE]: Understand if NW configures both R18 and R19 paging configurations, co-ex is allowed. </w:t>
      </w:r>
      <w:r w:rsidR="00273639">
        <w:t xml:space="preserve">[Ericsson]: Question is if we have long enough PO offset not to overlap with a PF/PO that legacy UE monitors. </w:t>
      </w:r>
      <w:r w:rsidR="00024D31">
        <w:t>[Lenovo]: Understand from NW point of view, it is</w:t>
      </w:r>
      <w:r w:rsidR="00C26F7B">
        <w:t xml:space="preserve"> more</w:t>
      </w:r>
      <w:r w:rsidR="00024D31">
        <w:t xml:space="preserve"> desirable to overlap between PFs/POs for legacy UEs and PFs/POs for R19 NES UEs. Otherwise it is not good </w:t>
      </w:r>
      <w:r w:rsidR="00C26F7B">
        <w:t>for</w:t>
      </w:r>
      <w:r w:rsidR="00024D31">
        <w:t xml:space="preserve"> NW energy saving. [Samsung]: Current max PO’s offset length covers 16 frames. </w:t>
      </w:r>
      <w:r w:rsidR="006072BA">
        <w:t>[Ericsson]: Want to double check if the current offset value is enough</w:t>
      </w:r>
      <w:r w:rsidR="00C26F7B">
        <w:t xml:space="preserve"> for P3</w:t>
      </w:r>
      <w:r w:rsidR="006072BA">
        <w:t xml:space="preserve">. </w:t>
      </w:r>
    </w:p>
    <w:p w14:paraId="39687C3A" w14:textId="77777777" w:rsidR="007519D6" w:rsidRDefault="007519D6" w:rsidP="00632C80">
      <w:pPr>
        <w:pStyle w:val="Doc-text2"/>
        <w:ind w:left="1253" w:firstLine="0"/>
      </w:pPr>
    </w:p>
    <w:p w14:paraId="3C727132" w14:textId="50FB0DB7" w:rsidR="004C50F7" w:rsidRPr="004C50F7" w:rsidRDefault="004C50F7" w:rsidP="00C614F0">
      <w:pPr>
        <w:pStyle w:val="Doc-title"/>
        <w:rPr>
          <w:b/>
        </w:rPr>
      </w:pPr>
      <w:r w:rsidRPr="004C50F7">
        <w:rPr>
          <w:b/>
        </w:rPr>
        <w:t xml:space="preserve">2. </w:t>
      </w:r>
      <w:r>
        <w:rPr>
          <w:b/>
        </w:rPr>
        <w:t>Whether to bar legacy UEs?</w:t>
      </w:r>
    </w:p>
    <w:p w14:paraId="351288D7" w14:textId="02099108" w:rsidR="004C50F7" w:rsidRDefault="004C50F7" w:rsidP="004C50F7">
      <w:pPr>
        <w:pStyle w:val="Doc-text2"/>
        <w:ind w:left="1253" w:firstLine="0"/>
      </w:pPr>
      <w:r>
        <w:t xml:space="preserve">- Yes: </w:t>
      </w:r>
      <w:r w:rsidR="00A63048">
        <w:t>P3 in R2-2408006</w:t>
      </w:r>
      <w:r w:rsidR="00DE73E9">
        <w:t xml:space="preserve"> (</w:t>
      </w:r>
      <w:r w:rsidR="00A63048">
        <w:t>ZTE</w:t>
      </w:r>
      <w:r w:rsidR="00DE73E9">
        <w:t>)</w:t>
      </w:r>
    </w:p>
    <w:p w14:paraId="5C665B12" w14:textId="2F64C0FD" w:rsidR="004C50F7" w:rsidRDefault="004C50F7" w:rsidP="004C50F7">
      <w:pPr>
        <w:pStyle w:val="Doc-text2"/>
        <w:ind w:left="1253" w:firstLine="0"/>
      </w:pPr>
      <w:r>
        <w:t xml:space="preserve">- No: </w:t>
      </w:r>
      <w:r w:rsidR="00A63048">
        <w:t>P8 in R2-2408962</w:t>
      </w:r>
      <w:r w:rsidR="00DE73E9">
        <w:t xml:space="preserve"> (</w:t>
      </w:r>
      <w:r w:rsidR="00A63048">
        <w:t>Ericsson</w:t>
      </w:r>
      <w:r w:rsidR="00DE73E9">
        <w:t>)</w:t>
      </w:r>
    </w:p>
    <w:p w14:paraId="474C7BBB" w14:textId="5C339C42" w:rsidR="00CF1B65" w:rsidRDefault="00CF1B65" w:rsidP="004C50F7">
      <w:pPr>
        <w:pStyle w:val="Doc-text2"/>
        <w:ind w:left="1253" w:firstLine="0"/>
      </w:pPr>
    </w:p>
    <w:p w14:paraId="42FE7C53" w14:textId="25416ADB" w:rsidR="00CF1B65" w:rsidRDefault="006072BA" w:rsidP="006072BA">
      <w:pPr>
        <w:pStyle w:val="Agreement"/>
      </w:pPr>
      <w:r>
        <w:t>No.</w:t>
      </w:r>
    </w:p>
    <w:p w14:paraId="7BB21A1A" w14:textId="7AA05300" w:rsidR="004C50F7" w:rsidRDefault="004C50F7" w:rsidP="004C50F7">
      <w:pPr>
        <w:pStyle w:val="Doc-text2"/>
        <w:ind w:left="1253" w:firstLine="0"/>
      </w:pPr>
    </w:p>
    <w:p w14:paraId="30C1C11D" w14:textId="3BC79DFC" w:rsidR="004C50F7" w:rsidRPr="00E36045" w:rsidRDefault="00B90ACC" w:rsidP="00A63048">
      <w:pPr>
        <w:pStyle w:val="Doc-text2"/>
        <w:ind w:left="0" w:firstLine="0"/>
        <w:rPr>
          <w:b/>
        </w:rPr>
      </w:pPr>
      <w:r>
        <w:rPr>
          <w:b/>
        </w:rPr>
        <w:t>3</w:t>
      </w:r>
      <w:r w:rsidR="00A63048" w:rsidRPr="00E36045">
        <w:rPr>
          <w:b/>
        </w:rPr>
        <w:t xml:space="preserve">. Whether allow Rel-19 PF overlapping with legacy PF? </w:t>
      </w:r>
    </w:p>
    <w:p w14:paraId="4E3360C4" w14:textId="21835FFD" w:rsidR="004C50F7" w:rsidRDefault="00E36045" w:rsidP="00E36045">
      <w:pPr>
        <w:pStyle w:val="Doc-text2"/>
        <w:ind w:left="0" w:firstLine="0"/>
      </w:pPr>
      <w:r>
        <w:t>P3a in R2-2408562</w:t>
      </w:r>
      <w:r w:rsidR="00DE73E9">
        <w:t xml:space="preserve"> (</w:t>
      </w:r>
      <w:r>
        <w:t>Apple</w:t>
      </w:r>
      <w:r w:rsidR="00DE73E9">
        <w:t>)</w:t>
      </w:r>
    </w:p>
    <w:p w14:paraId="31B2B0F0" w14:textId="081822EC" w:rsidR="004C50F7" w:rsidRDefault="00E36045" w:rsidP="004C50F7">
      <w:pPr>
        <w:pStyle w:val="Doc-text2"/>
        <w:ind w:left="1253" w:firstLine="0"/>
      </w:pPr>
      <w:r w:rsidRPr="00E36045">
        <w:t>Proposal 3a</w:t>
      </w:r>
      <w:r>
        <w:t xml:space="preserve"> (modified)</w:t>
      </w:r>
      <w:r w:rsidRPr="00E36045">
        <w:t>: RAN2 confirm that it allows Rel-19 PF to overlap with legacy PF.</w:t>
      </w:r>
    </w:p>
    <w:p w14:paraId="21005DBA" w14:textId="26185F92" w:rsidR="007D3121" w:rsidRDefault="007D3121" w:rsidP="004C50F7">
      <w:pPr>
        <w:pStyle w:val="Doc-text2"/>
        <w:ind w:left="1253" w:firstLine="0"/>
      </w:pPr>
    </w:p>
    <w:p w14:paraId="101723F5" w14:textId="0B303020" w:rsidR="007D3121" w:rsidRDefault="007D3121" w:rsidP="004C50F7">
      <w:pPr>
        <w:pStyle w:val="Doc-text2"/>
        <w:ind w:left="1253" w:firstLine="0"/>
      </w:pPr>
      <w:r>
        <w:t xml:space="preserve">[Session chair]: Was already discussed above. </w:t>
      </w:r>
    </w:p>
    <w:p w14:paraId="795CFA1F" w14:textId="28C04128" w:rsidR="004C50F7" w:rsidRDefault="004C50F7" w:rsidP="004C50F7">
      <w:pPr>
        <w:pStyle w:val="Doc-text2"/>
        <w:ind w:left="1253" w:firstLine="0"/>
      </w:pPr>
    </w:p>
    <w:p w14:paraId="29F5B4D7" w14:textId="1C1C7DCA" w:rsidR="00B90ACC" w:rsidRPr="00A63048" w:rsidRDefault="00B90ACC" w:rsidP="00B90ACC">
      <w:pPr>
        <w:pStyle w:val="Doc-title"/>
        <w:rPr>
          <w:b/>
        </w:rPr>
      </w:pPr>
      <w:r>
        <w:rPr>
          <w:b/>
        </w:rPr>
        <w:t>4</w:t>
      </w:r>
      <w:r w:rsidRPr="004C50F7">
        <w:rPr>
          <w:b/>
        </w:rPr>
        <w:t xml:space="preserve">. </w:t>
      </w:r>
      <w:r>
        <w:rPr>
          <w:b/>
        </w:rPr>
        <w:t>Whether Rel-19 UE only monitors Rel-19 configured PO?</w:t>
      </w:r>
    </w:p>
    <w:p w14:paraId="52277798" w14:textId="485ABDE5" w:rsidR="00B90ACC" w:rsidRDefault="00B90ACC" w:rsidP="00B90ACC">
      <w:pPr>
        <w:pStyle w:val="Doc-text2"/>
        <w:ind w:left="0" w:firstLine="0"/>
      </w:pPr>
      <w:r>
        <w:t>P3b in R2-2408562</w:t>
      </w:r>
      <w:r w:rsidR="00DE73E9">
        <w:t xml:space="preserve"> (</w:t>
      </w:r>
      <w:r>
        <w:t>Apple</w:t>
      </w:r>
      <w:r w:rsidR="00DE73E9">
        <w:t>)</w:t>
      </w:r>
    </w:p>
    <w:p w14:paraId="6C5D1DFE" w14:textId="1836DCA5" w:rsidR="002F4423" w:rsidRDefault="00B90ACC" w:rsidP="00B90ACC">
      <w:pPr>
        <w:pStyle w:val="Doc-text2"/>
        <w:ind w:left="1253" w:firstLine="0"/>
      </w:pPr>
      <w:r w:rsidRPr="00E36045">
        <w:t>Proposal 3b</w:t>
      </w:r>
      <w:r>
        <w:t xml:space="preserve"> (modified)</w:t>
      </w:r>
      <w:r w:rsidRPr="00E36045">
        <w:t>: Rel-19 UEs only monitor the PO(s)</w:t>
      </w:r>
      <w:r w:rsidR="002F4423">
        <w:t xml:space="preserve"> according to Rel-19 paging configuration.</w:t>
      </w:r>
    </w:p>
    <w:p w14:paraId="649B6A56" w14:textId="5309E49F" w:rsidR="007D3121" w:rsidRDefault="007D3121" w:rsidP="00B90ACC">
      <w:pPr>
        <w:pStyle w:val="Doc-text2"/>
        <w:ind w:left="1253" w:firstLine="0"/>
      </w:pPr>
    </w:p>
    <w:p w14:paraId="3D948CEA" w14:textId="785F344B" w:rsidR="00EC0BAA" w:rsidRDefault="00EC0BAA" w:rsidP="00EC0BAA">
      <w:pPr>
        <w:pStyle w:val="Agreement"/>
      </w:pPr>
      <w:r>
        <w:t>Agreed.</w:t>
      </w:r>
    </w:p>
    <w:p w14:paraId="6CAB70ED" w14:textId="5380E4CE" w:rsidR="007D3121" w:rsidRDefault="007D3121" w:rsidP="00FA4606">
      <w:pPr>
        <w:pStyle w:val="Doc-text2"/>
        <w:ind w:left="1619" w:firstLine="0"/>
      </w:pPr>
    </w:p>
    <w:p w14:paraId="4A9D40B4" w14:textId="1E29ADC6" w:rsidR="00FA4606" w:rsidRDefault="00FA4606" w:rsidP="00FA460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w:t>
      </w:r>
      <w:r w:rsidR="00054CDD">
        <w:rPr>
          <w:b/>
          <w:bCs/>
          <w:lang w:val="en-US"/>
        </w:rPr>
        <w:t>paging adaptation</w:t>
      </w:r>
    </w:p>
    <w:p w14:paraId="3A4C7C53" w14:textId="201E6AA0" w:rsidR="00FA4606" w:rsidRPr="0062004E" w:rsidRDefault="0062004E" w:rsidP="00996513">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Select option-b as baseline for R19 NES paging enhancement.</w:t>
      </w:r>
    </w:p>
    <w:p w14:paraId="49ED4B2D" w14:textId="2094B938" w:rsidR="0062004E" w:rsidRPr="0062004E" w:rsidRDefault="0062004E" w:rsidP="00996513">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 xml:space="preserve">R2 should aim at </w:t>
      </w:r>
      <w:proofErr w:type="spellStart"/>
      <w:r>
        <w:t>signaling</w:t>
      </w:r>
      <w:proofErr w:type="spellEnd"/>
      <w:r>
        <w:t xml:space="preserve"> overhead minimization (e.g., Ns=8 and FFS for other larger values)</w:t>
      </w:r>
    </w:p>
    <w:p w14:paraId="04924C26" w14:textId="3045F1E6" w:rsidR="0062004E" w:rsidRPr="0062004E" w:rsidRDefault="0062004E" w:rsidP="00996513">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Allowing legacy and R19 UEs to co-ex in the same PF/PO is possible, based on NW configuration.</w:t>
      </w:r>
    </w:p>
    <w:p w14:paraId="065DD123" w14:textId="0473BEDF" w:rsidR="0062004E" w:rsidRDefault="0062004E" w:rsidP="00996513">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Pr>
          <w:lang w:val="en-US"/>
        </w:rPr>
        <w:t>Legacy UE is not barred.</w:t>
      </w:r>
    </w:p>
    <w:p w14:paraId="676E29A8" w14:textId="3A6E3808" w:rsidR="0062004E" w:rsidRPr="00712935" w:rsidRDefault="0062004E" w:rsidP="00996513">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E36045">
        <w:t>Rel-19 UEs only monitor the PO(s)</w:t>
      </w:r>
      <w:r>
        <w:t xml:space="preserve"> according to Rel-19 paging configuration.</w:t>
      </w:r>
    </w:p>
    <w:p w14:paraId="4B27A2CC" w14:textId="77777777" w:rsidR="00FA4606" w:rsidRPr="00FA4606" w:rsidRDefault="00FA4606" w:rsidP="00EC0BAA">
      <w:pPr>
        <w:pStyle w:val="Doc-text2"/>
        <w:ind w:left="0" w:firstLine="0"/>
        <w:rPr>
          <w:lang w:val="en-US"/>
        </w:rPr>
      </w:pPr>
    </w:p>
    <w:p w14:paraId="386CAD2D" w14:textId="77777777" w:rsidR="004C50F7" w:rsidRDefault="004C50F7" w:rsidP="00C614F0">
      <w:pPr>
        <w:pStyle w:val="Doc-title"/>
      </w:pPr>
    </w:p>
    <w:p w14:paraId="7A828DE7" w14:textId="0D6D629C" w:rsidR="00C614F0" w:rsidRDefault="00C614F0" w:rsidP="00C614F0">
      <w:pPr>
        <w:pStyle w:val="Doc-title"/>
      </w:pPr>
      <w:r>
        <w:t>R2-2407992</w:t>
      </w:r>
      <w:r>
        <w:tab/>
        <w:t>Adaptation of Common signal channel transmissions</w:t>
      </w:r>
      <w:r>
        <w:tab/>
        <w:t>CATT</w:t>
      </w:r>
      <w:r>
        <w:tab/>
        <w:t>discussion</w:t>
      </w:r>
      <w:r>
        <w:tab/>
        <w:t>Rel-19</w:t>
      </w:r>
      <w:r>
        <w:tab/>
        <w:t>Netw_Energy_NR_enh-Core</w:t>
      </w:r>
    </w:p>
    <w:p w14:paraId="7D8ADCE3" w14:textId="77777777" w:rsidR="00C614F0" w:rsidRDefault="00C614F0" w:rsidP="00C614F0">
      <w:pPr>
        <w:pStyle w:val="Doc-title"/>
      </w:pPr>
      <w:r>
        <w:t>R2-2408006</w:t>
      </w:r>
      <w:r>
        <w:tab/>
        <w:t>Further consideration on paging occasion adaptation</w:t>
      </w:r>
      <w:r>
        <w:tab/>
        <w:t>ZTE Corporation, Sanechips</w:t>
      </w:r>
      <w:r>
        <w:tab/>
        <w:t>discussion</w:t>
      </w:r>
      <w:r>
        <w:tab/>
        <w:t>Rel-19</w:t>
      </w:r>
      <w:r>
        <w:tab/>
        <w:t>Netw_Energy_NR_enh-Core</w:t>
      </w:r>
    </w:p>
    <w:p w14:paraId="5348E7FA" w14:textId="77777777" w:rsidR="00C614F0" w:rsidRDefault="00C614F0" w:rsidP="00C614F0">
      <w:pPr>
        <w:pStyle w:val="Doc-title"/>
      </w:pPr>
      <w:r>
        <w:t>R2-2408102</w:t>
      </w:r>
      <w:r>
        <w:tab/>
        <w:t>Discussion on adaptation of common signal transmissions</w:t>
      </w:r>
      <w:r>
        <w:tab/>
        <w:t>vivo</w:t>
      </w:r>
      <w:r>
        <w:tab/>
        <w:t>discussion</w:t>
      </w:r>
      <w:r>
        <w:tab/>
        <w:t>Rel-19</w:t>
      </w:r>
      <w:r>
        <w:tab/>
        <w:t>Netw_Energy_NR_enh-Core</w:t>
      </w:r>
    </w:p>
    <w:p w14:paraId="2EF830DF" w14:textId="77777777" w:rsidR="00C614F0" w:rsidRDefault="00C614F0" w:rsidP="00C614F0">
      <w:pPr>
        <w:pStyle w:val="Doc-title"/>
      </w:pPr>
      <w:r>
        <w:lastRenderedPageBreak/>
        <w:t>R2-2408136</w:t>
      </w:r>
      <w:r>
        <w:tab/>
        <w:t>Discussion on adaptation of common signal channel transmission</w:t>
      </w:r>
      <w:r>
        <w:tab/>
        <w:t>OPPO</w:t>
      </w:r>
      <w:r>
        <w:tab/>
        <w:t>discussion</w:t>
      </w:r>
      <w:r>
        <w:tab/>
        <w:t>Rel-19</w:t>
      </w:r>
      <w:r>
        <w:tab/>
        <w:t>Netw_Energy_NR_enh-Core</w:t>
      </w:r>
    </w:p>
    <w:p w14:paraId="0277A6B2" w14:textId="77777777" w:rsidR="00C614F0" w:rsidRDefault="00C614F0" w:rsidP="00C614F0">
      <w:pPr>
        <w:pStyle w:val="Doc-title"/>
      </w:pPr>
      <w:r>
        <w:t>R2-2408149</w:t>
      </w:r>
      <w:r>
        <w:tab/>
        <w:t>Adaptation of common signal or channel</w:t>
      </w:r>
      <w:r>
        <w:tab/>
        <w:t>Fujitsu</w:t>
      </w:r>
      <w:r>
        <w:tab/>
        <w:t>discussion</w:t>
      </w:r>
      <w:r>
        <w:tab/>
        <w:t>Rel-19</w:t>
      </w:r>
      <w:r>
        <w:tab/>
        <w:t>Netw_Energy_NR_enh-Core</w:t>
      </w:r>
    </w:p>
    <w:p w14:paraId="4342994F" w14:textId="77777777" w:rsidR="00C614F0" w:rsidRDefault="00C614F0" w:rsidP="00C614F0">
      <w:pPr>
        <w:pStyle w:val="Doc-title"/>
      </w:pPr>
      <w:r>
        <w:t>R2-2408190</w:t>
      </w:r>
      <w:r>
        <w:tab/>
        <w:t>Discussion on common signal adaptation</w:t>
      </w:r>
      <w:r>
        <w:tab/>
        <w:t>Xiaomi</w:t>
      </w:r>
      <w:r>
        <w:tab/>
        <w:t>discussion</w:t>
      </w:r>
    </w:p>
    <w:p w14:paraId="6D0050B4" w14:textId="77777777" w:rsidR="00C614F0" w:rsidRDefault="00C614F0" w:rsidP="00C614F0">
      <w:pPr>
        <w:pStyle w:val="Doc-title"/>
      </w:pPr>
      <w:r>
        <w:t>R2-2408238</w:t>
      </w:r>
      <w:r>
        <w:tab/>
        <w:t>Discussion on adaptation of common signals/channels transmissions</w:t>
      </w:r>
      <w:r>
        <w:tab/>
        <w:t>Huawei, HiSilicon</w:t>
      </w:r>
      <w:r>
        <w:tab/>
        <w:t>discussion</w:t>
      </w:r>
      <w:r>
        <w:tab/>
        <w:t>Rel-19</w:t>
      </w:r>
      <w:r>
        <w:tab/>
        <w:t>Netw_Energy_NR_enh-Core</w:t>
      </w:r>
    </w:p>
    <w:p w14:paraId="4024F48A" w14:textId="77777777" w:rsidR="00C614F0" w:rsidRDefault="00C614F0" w:rsidP="00C614F0">
      <w:pPr>
        <w:pStyle w:val="Doc-title"/>
      </w:pPr>
      <w:r>
        <w:t>R2-2408296</w:t>
      </w:r>
      <w:r>
        <w:tab/>
        <w:t>Adaptation of common signal channel transmissions</w:t>
      </w:r>
      <w:r>
        <w:tab/>
        <w:t>Samsung Electronics Co., Ltd</w:t>
      </w:r>
      <w:r>
        <w:tab/>
        <w:t>discussion</w:t>
      </w:r>
      <w:r>
        <w:tab/>
        <w:t>Rel-19</w:t>
      </w:r>
      <w:r>
        <w:tab/>
        <w:t>Netw_Energy_NR_enh-Core</w:t>
      </w:r>
    </w:p>
    <w:p w14:paraId="64C62261" w14:textId="77777777" w:rsidR="00C614F0" w:rsidRDefault="00C614F0" w:rsidP="00C614F0">
      <w:pPr>
        <w:pStyle w:val="Doc-title"/>
      </w:pPr>
      <w:r>
        <w:t>R2-2408322</w:t>
      </w:r>
      <w:r>
        <w:tab/>
        <w:t>Discussion on the adaptation transmissions for NES operation</w:t>
      </w:r>
      <w:r>
        <w:tab/>
        <w:t>Lenovo</w:t>
      </w:r>
      <w:r>
        <w:tab/>
        <w:t>discussion</w:t>
      </w:r>
      <w:r>
        <w:tab/>
        <w:t>Rel-19</w:t>
      </w:r>
    </w:p>
    <w:p w14:paraId="2021D1AF" w14:textId="77777777" w:rsidR="00C614F0" w:rsidRDefault="00C614F0" w:rsidP="00C614F0">
      <w:pPr>
        <w:pStyle w:val="Doc-title"/>
      </w:pPr>
      <w:r>
        <w:t>R2-2408562</w:t>
      </w:r>
      <w:r>
        <w:tab/>
        <w:t>Further discussion on common signal transmission adaptation</w:t>
      </w:r>
      <w:r>
        <w:tab/>
        <w:t>Apple</w:t>
      </w:r>
      <w:r>
        <w:tab/>
        <w:t>discussion</w:t>
      </w:r>
      <w:r>
        <w:tab/>
        <w:t>Rel-19</w:t>
      </w:r>
      <w:r>
        <w:tab/>
        <w:t>Netw_Energy_NR_enh-Core</w:t>
      </w:r>
    </w:p>
    <w:p w14:paraId="4C75F65F" w14:textId="77777777" w:rsidR="00C614F0" w:rsidRDefault="00C614F0" w:rsidP="00C614F0">
      <w:pPr>
        <w:pStyle w:val="Doc-title"/>
      </w:pPr>
      <w:r>
        <w:t>R2-2408601</w:t>
      </w:r>
      <w:r>
        <w:tab/>
        <w:t>PRACH and Paging adaptation</w:t>
      </w:r>
      <w:r>
        <w:tab/>
        <w:t>NEC</w:t>
      </w:r>
      <w:r>
        <w:tab/>
        <w:t>discussion</w:t>
      </w:r>
    </w:p>
    <w:p w14:paraId="64798582" w14:textId="77777777" w:rsidR="00C614F0" w:rsidRDefault="00C614F0" w:rsidP="00C614F0">
      <w:pPr>
        <w:pStyle w:val="Doc-title"/>
      </w:pPr>
      <w:r>
        <w:t>R2-2408684</w:t>
      </w:r>
      <w:r>
        <w:tab/>
        <w:t>Discussion on paging adaptation scheme for NES cell</w:t>
      </w:r>
      <w:r>
        <w:tab/>
        <w:t>ITRI</w:t>
      </w:r>
      <w:r>
        <w:tab/>
        <w:t>discussion</w:t>
      </w:r>
      <w:r>
        <w:tab/>
        <w:t>Netw_Energy_NR_enh-Core</w:t>
      </w:r>
    </w:p>
    <w:p w14:paraId="2503B4C1" w14:textId="77777777" w:rsidR="00C614F0" w:rsidRDefault="00C614F0" w:rsidP="00C614F0">
      <w:pPr>
        <w:pStyle w:val="Doc-title"/>
      </w:pPr>
      <w:r>
        <w:t>R2-2408718</w:t>
      </w:r>
      <w:r>
        <w:tab/>
        <w:t>Considerations on adaptation for paging signals</w:t>
      </w:r>
      <w:r>
        <w:tab/>
        <w:t>Sony</w:t>
      </w:r>
      <w:r>
        <w:tab/>
        <w:t>discussion</w:t>
      </w:r>
      <w:r>
        <w:tab/>
        <w:t>Rel-19</w:t>
      </w:r>
      <w:r>
        <w:tab/>
        <w:t>Netw_Energy_NR_enh-Core</w:t>
      </w:r>
    </w:p>
    <w:p w14:paraId="1A3A1281" w14:textId="77777777" w:rsidR="00C614F0" w:rsidRDefault="00C614F0" w:rsidP="00C614F0">
      <w:pPr>
        <w:pStyle w:val="Doc-title"/>
      </w:pPr>
      <w:r>
        <w:t>R2-2408794</w:t>
      </w:r>
      <w:r>
        <w:tab/>
        <w:t>Discussion on adaptation of common signal/channel transmission</w:t>
      </w:r>
      <w:r>
        <w:tab/>
        <w:t>Qualcomm Incorporated</w:t>
      </w:r>
      <w:r>
        <w:tab/>
        <w:t>discussion</w:t>
      </w:r>
    </w:p>
    <w:p w14:paraId="40E48FCB" w14:textId="77777777" w:rsidR="00C614F0" w:rsidRDefault="00C614F0" w:rsidP="00C614F0">
      <w:pPr>
        <w:pStyle w:val="Doc-title"/>
      </w:pPr>
      <w:r>
        <w:t>R2-2408828</w:t>
      </w:r>
      <w:r>
        <w:tab/>
        <w:t>Discussion on common signal and channel adaptation</w:t>
      </w:r>
      <w:r>
        <w:tab/>
        <w:t>LG Electronics Inc.</w:t>
      </w:r>
      <w:r>
        <w:tab/>
        <w:t>discussion</w:t>
      </w:r>
      <w:r>
        <w:tab/>
        <w:t>Rel-19</w:t>
      </w:r>
      <w:r>
        <w:tab/>
        <w:t>Netw_Energy_NR_enh</w:t>
      </w:r>
    </w:p>
    <w:p w14:paraId="1B6D29AD" w14:textId="77777777" w:rsidR="00C614F0" w:rsidRDefault="00C614F0" w:rsidP="00C614F0">
      <w:pPr>
        <w:pStyle w:val="Doc-title"/>
      </w:pPr>
      <w:r>
        <w:t>R2-2408903</w:t>
      </w:r>
      <w:r>
        <w:tab/>
        <w:t>Time domain adaptation of common signalling and channels</w:t>
      </w:r>
      <w:r>
        <w:tab/>
        <w:t>InterDigital</w:t>
      </w:r>
      <w:r>
        <w:tab/>
        <w:t>discussion</w:t>
      </w:r>
      <w:r>
        <w:tab/>
        <w:t>Rel-19</w:t>
      </w:r>
      <w:r>
        <w:tab/>
        <w:t>Netw_Energy_NR_enh-Core</w:t>
      </w:r>
    </w:p>
    <w:p w14:paraId="45E49DE6" w14:textId="77777777" w:rsidR="00C614F0" w:rsidRDefault="00C614F0" w:rsidP="00C614F0">
      <w:pPr>
        <w:pStyle w:val="Doc-title"/>
      </w:pPr>
      <w:r>
        <w:t>R2-2408962</w:t>
      </w:r>
      <w:r>
        <w:tab/>
        <w:t>Adaptation of common signal/channel transmissions for NES</w:t>
      </w:r>
      <w:r>
        <w:tab/>
        <w:t>Ericsson</w:t>
      </w:r>
      <w:r>
        <w:tab/>
        <w:t>discussion</w:t>
      </w:r>
      <w:r>
        <w:tab/>
        <w:t>Rel-19</w:t>
      </w:r>
      <w:r>
        <w:tab/>
        <w:t>Netw_Energy_NR_enh-Core</w:t>
      </w:r>
    </w:p>
    <w:p w14:paraId="6E8A6867" w14:textId="77777777" w:rsidR="00C614F0" w:rsidRDefault="00C614F0" w:rsidP="00C614F0">
      <w:pPr>
        <w:pStyle w:val="Doc-title"/>
      </w:pPr>
      <w:r>
        <w:t>R2-2409061</w:t>
      </w:r>
      <w:r>
        <w:tab/>
        <w:t>Discussion on RACH adaptation for NES</w:t>
      </w:r>
      <w:r>
        <w:tab/>
        <w:t>SHARP Corporation</w:t>
      </w:r>
      <w:r>
        <w:tab/>
        <w:t>discussion</w:t>
      </w:r>
      <w:r>
        <w:tab/>
        <w:t>Rel-19</w:t>
      </w:r>
    </w:p>
    <w:p w14:paraId="4ED42E2E" w14:textId="77777777" w:rsidR="00C614F0" w:rsidRDefault="00C614F0" w:rsidP="00C614F0">
      <w:pPr>
        <w:pStyle w:val="Doc-title"/>
      </w:pPr>
      <w:r>
        <w:t>R2-2409088</w:t>
      </w:r>
      <w:r>
        <w:tab/>
        <w:t>Common signal aspects of NES WI</w:t>
      </w:r>
      <w:r>
        <w:tab/>
        <w:t>Nokia, Nokia Shanghai Bell</w:t>
      </w:r>
      <w:r>
        <w:tab/>
        <w:t>discussion</w:t>
      </w:r>
      <w:r>
        <w:tab/>
        <w:t>Rel-19</w:t>
      </w:r>
      <w:r>
        <w:tab/>
        <w:t>Netw_Energy_NR_enh-Core</w:t>
      </w:r>
    </w:p>
    <w:p w14:paraId="3CFC70CE" w14:textId="77777777" w:rsidR="00C614F0" w:rsidRDefault="00C614F0" w:rsidP="00C614F0">
      <w:pPr>
        <w:pStyle w:val="Doc-title"/>
      </w:pPr>
      <w:r>
        <w:t>R2-2409146</w:t>
      </w:r>
      <w:r>
        <w:tab/>
        <w:t>Adaptation of Common Signals and Channels for NES</w:t>
      </w:r>
      <w:r>
        <w:tab/>
        <w:t>Fraunhofer IIS, Fraunhofer HHI</w:t>
      </w:r>
      <w:r>
        <w:tab/>
        <w:t>discussion</w:t>
      </w:r>
      <w:r>
        <w:tab/>
        <w:t>Rel-19</w:t>
      </w:r>
    </w:p>
    <w:p w14:paraId="3B805D5D" w14:textId="77777777" w:rsidR="00C614F0" w:rsidRDefault="00C614F0" w:rsidP="00C614F0">
      <w:pPr>
        <w:pStyle w:val="Doc-title"/>
      </w:pPr>
      <w:r>
        <w:t>R2-2409148</w:t>
      </w:r>
      <w:r>
        <w:tab/>
        <w:t>Adaptation of common signal/channel transmissions</w:t>
      </w:r>
      <w:r>
        <w:tab/>
        <w:t>III</w:t>
      </w:r>
      <w:r>
        <w:tab/>
        <w:t>discussion</w:t>
      </w:r>
    </w:p>
    <w:p w14:paraId="468A7A0C" w14:textId="77777777" w:rsidR="00C614F0" w:rsidRPr="00E436ED" w:rsidRDefault="00C614F0" w:rsidP="00C614F0">
      <w:pPr>
        <w:pStyle w:val="Doc-text2"/>
      </w:pPr>
    </w:p>
    <w:p w14:paraId="49790037" w14:textId="77777777" w:rsidR="00C614F0" w:rsidRPr="00DB2F94" w:rsidRDefault="00C614F0" w:rsidP="00C614F0">
      <w:pPr>
        <w:pStyle w:val="Heading2"/>
      </w:pPr>
      <w:r w:rsidRPr="00DB2F94">
        <w:t>8.6</w:t>
      </w:r>
      <w:r w:rsidRPr="00DB2F94">
        <w:tab/>
        <w:t>Mobility Enhancement Ph4</w:t>
      </w:r>
    </w:p>
    <w:p w14:paraId="420A205D" w14:textId="77777777" w:rsidR="00C614F0" w:rsidRPr="00DB2F94" w:rsidRDefault="00C614F0" w:rsidP="00C614F0">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12" w:history="1">
        <w:r w:rsidRPr="000711BD">
          <w:rPr>
            <w:rStyle w:val="Hyperlink"/>
            <w:rFonts w:cs="Arial"/>
            <w:szCs w:val="18"/>
          </w:rPr>
          <w:t>RP-242356</w:t>
        </w:r>
      </w:hyperlink>
      <w:r w:rsidRPr="00DB2F94">
        <w:t>)</w:t>
      </w:r>
    </w:p>
    <w:p w14:paraId="19885638" w14:textId="77777777" w:rsidR="00C614F0" w:rsidRPr="00DB2F94" w:rsidRDefault="00C614F0" w:rsidP="00C614F0">
      <w:pPr>
        <w:pStyle w:val="Comments"/>
        <w:rPr>
          <w:lang w:val="en-US"/>
        </w:rPr>
      </w:pPr>
      <w:r w:rsidRPr="00DB2F94">
        <w:rPr>
          <w:lang w:val="en-US"/>
        </w:rPr>
        <w:t>Time budget: 2 TU</w:t>
      </w:r>
    </w:p>
    <w:p w14:paraId="1E60724B" w14:textId="77777777" w:rsidR="00C614F0" w:rsidRPr="00DB2F94" w:rsidRDefault="00C614F0" w:rsidP="00C614F0">
      <w:pPr>
        <w:pStyle w:val="Comments"/>
        <w:rPr>
          <w:lang w:val="en-US"/>
        </w:rPr>
      </w:pPr>
      <w:r w:rsidRPr="00DB2F94">
        <w:rPr>
          <w:lang w:val="en-US"/>
        </w:rPr>
        <w:t xml:space="preserve">Tdoc Limitation: 3 tdocs </w:t>
      </w:r>
    </w:p>
    <w:p w14:paraId="750D79D0" w14:textId="77777777" w:rsidR="00C614F0" w:rsidRPr="00DB2F94" w:rsidRDefault="00C614F0" w:rsidP="00C614F0">
      <w:pPr>
        <w:pStyle w:val="Heading3"/>
      </w:pPr>
      <w:r w:rsidRPr="00DB2F94">
        <w:t>8.6.1</w:t>
      </w:r>
      <w:r w:rsidRPr="00DB2F94">
        <w:tab/>
        <w:t>Organizational</w:t>
      </w:r>
    </w:p>
    <w:p w14:paraId="21072736" w14:textId="77777777" w:rsidR="00C614F0" w:rsidRDefault="00C614F0" w:rsidP="00C614F0">
      <w:pPr>
        <w:pStyle w:val="Comments"/>
      </w:pPr>
      <w:r w:rsidRPr="00DB2F94">
        <w:t xml:space="preserve">Including incoming LSs, WI rapporteur inputs, </w:t>
      </w:r>
      <w:r>
        <w:t xml:space="preserve">stage 2 running CR, </w:t>
      </w:r>
      <w:r w:rsidRPr="00DB2F94">
        <w:t>etc.</w:t>
      </w:r>
    </w:p>
    <w:p w14:paraId="2A7805D4" w14:textId="77777777" w:rsidR="00C614F0" w:rsidRDefault="00C614F0" w:rsidP="00C614F0">
      <w:pPr>
        <w:pStyle w:val="Comments"/>
      </w:pPr>
    </w:p>
    <w:p w14:paraId="3297075A" w14:textId="69DC9B15" w:rsidR="003D7406" w:rsidRDefault="006736DC" w:rsidP="00701FD9">
      <w:pPr>
        <w:pStyle w:val="Doc-title"/>
      </w:pPr>
      <w:r>
        <w:t xml:space="preserve">Additional CR rapporteur: </w:t>
      </w:r>
    </w:p>
    <w:p w14:paraId="4CAF2807" w14:textId="62431270" w:rsidR="003D7406" w:rsidRDefault="006736DC" w:rsidP="00F80DA2">
      <w:pPr>
        <w:pStyle w:val="Agreement"/>
      </w:pPr>
      <w:r>
        <w:t>UE Capability CR rapporteur: CATT</w:t>
      </w:r>
    </w:p>
    <w:p w14:paraId="60CA0FB3" w14:textId="77777777" w:rsidR="003D7406" w:rsidRDefault="003D7406" w:rsidP="00701FD9">
      <w:pPr>
        <w:pStyle w:val="Doc-title"/>
      </w:pPr>
    </w:p>
    <w:p w14:paraId="2403D4D3" w14:textId="727329CA" w:rsidR="00701FD9" w:rsidRDefault="00701FD9" w:rsidP="00701FD9">
      <w:pPr>
        <w:pStyle w:val="Doc-title"/>
      </w:pPr>
      <w:r>
        <w:t>R2-2408595</w:t>
      </w:r>
      <w:r>
        <w:tab/>
        <w:t>Important aspects of Rel-19 mobility enhancements WI</w:t>
      </w:r>
      <w:r>
        <w:tab/>
        <w:t>Rapporteurs (Apple, China Telecom)</w:t>
      </w:r>
      <w:r>
        <w:tab/>
        <w:t>discussion</w:t>
      </w:r>
      <w:r>
        <w:tab/>
        <w:t>NR_Mob_Ph4-Core</w:t>
      </w:r>
    </w:p>
    <w:p w14:paraId="055469AD" w14:textId="349D912C" w:rsidR="00737AED" w:rsidRDefault="00737AED" w:rsidP="00F80DA2">
      <w:pPr>
        <w:pStyle w:val="Agreement"/>
      </w:pPr>
      <w:r>
        <w:t>Noted.</w:t>
      </w:r>
    </w:p>
    <w:p w14:paraId="0956EDBA" w14:textId="77777777" w:rsidR="00737AED" w:rsidRPr="00737AED" w:rsidRDefault="00737AED" w:rsidP="00737AED">
      <w:pPr>
        <w:pStyle w:val="Doc-text2"/>
      </w:pPr>
    </w:p>
    <w:p w14:paraId="59846D3B" w14:textId="53D96B94" w:rsidR="00C614F0" w:rsidRDefault="00C614F0" w:rsidP="00C614F0">
      <w:pPr>
        <w:pStyle w:val="Doc-title"/>
      </w:pPr>
      <w:r>
        <w:t>R2-2408052</w:t>
      </w:r>
      <w:r>
        <w:tab/>
        <w:t>Introduction of NR mobility enhancements Phase 4 in TS 37.340</w:t>
      </w:r>
      <w:r>
        <w:tab/>
        <w:t>China Telecom</w:t>
      </w:r>
      <w:r>
        <w:tab/>
        <w:t>draftCR</w:t>
      </w:r>
      <w:r>
        <w:tab/>
        <w:t>Rel-19</w:t>
      </w:r>
      <w:r>
        <w:tab/>
        <w:t>37.340</w:t>
      </w:r>
      <w:r>
        <w:tab/>
        <w:t>18.3.0</w:t>
      </w:r>
      <w:r>
        <w:tab/>
        <w:t>B</w:t>
      </w:r>
      <w:r>
        <w:tab/>
        <w:t>NR_Mob_Ph4-Core</w:t>
      </w:r>
    </w:p>
    <w:p w14:paraId="26386B77" w14:textId="43A24825" w:rsidR="00737AED" w:rsidRDefault="00737AED" w:rsidP="00F80DA2">
      <w:pPr>
        <w:pStyle w:val="Agreement"/>
      </w:pPr>
      <w:r>
        <w:t>Noted.</w:t>
      </w:r>
    </w:p>
    <w:p w14:paraId="2B939E3A" w14:textId="43A24825" w:rsidR="00737AED" w:rsidRPr="00737AED" w:rsidRDefault="00737AED" w:rsidP="00737AED">
      <w:pPr>
        <w:pStyle w:val="Doc-text2"/>
      </w:pPr>
    </w:p>
    <w:p w14:paraId="0D2994A7" w14:textId="675407AC" w:rsidR="00C614F0" w:rsidRDefault="00C614F0" w:rsidP="00C614F0">
      <w:pPr>
        <w:pStyle w:val="Doc-title"/>
      </w:pPr>
      <w:r>
        <w:t>R2-2408598</w:t>
      </w:r>
      <w:r>
        <w:tab/>
        <w:t>Introduction of NR mobility enhancements Phase 4 in TS 38.300</w:t>
      </w:r>
      <w:r>
        <w:tab/>
        <w:t>Apple</w:t>
      </w:r>
      <w:r>
        <w:tab/>
        <w:t>draftCR</w:t>
      </w:r>
      <w:r>
        <w:tab/>
        <w:t>Rel-19</w:t>
      </w:r>
      <w:r>
        <w:tab/>
        <w:t>38.300</w:t>
      </w:r>
      <w:r>
        <w:tab/>
        <w:t>18.3.0</w:t>
      </w:r>
      <w:r>
        <w:tab/>
        <w:t>B</w:t>
      </w:r>
      <w:r>
        <w:tab/>
        <w:t>NR_Mob_Ph4-Core</w:t>
      </w:r>
    </w:p>
    <w:p w14:paraId="6668A13B" w14:textId="7B32D813" w:rsidR="00737AED" w:rsidRPr="00737AED" w:rsidRDefault="00737AED" w:rsidP="00F80DA2">
      <w:pPr>
        <w:pStyle w:val="Agreement"/>
      </w:pPr>
      <w:r>
        <w:lastRenderedPageBreak/>
        <w:t>Noted.</w:t>
      </w:r>
    </w:p>
    <w:p w14:paraId="22C5946E" w14:textId="10DC1186" w:rsidR="00737AED" w:rsidRDefault="00737AED" w:rsidP="00737AED">
      <w:pPr>
        <w:pStyle w:val="Doc-text2"/>
      </w:pPr>
    </w:p>
    <w:p w14:paraId="6598FD6F" w14:textId="05526079" w:rsidR="00737AED" w:rsidRPr="00737AED" w:rsidRDefault="00737AED" w:rsidP="00773479">
      <w:pPr>
        <w:pStyle w:val="Doc-text2"/>
        <w:ind w:left="1253" w:firstLine="0"/>
      </w:pPr>
      <w:r>
        <w:t xml:space="preserve">[Apple]: Ask companies to check running CRs and provide comments (if any). </w:t>
      </w:r>
      <w:r w:rsidR="00773479">
        <w:t xml:space="preserve">[Session Chair]: Plan to endorse them from the next meeting. </w:t>
      </w:r>
    </w:p>
    <w:p w14:paraId="0F388BC9" w14:textId="100D2871" w:rsidR="00C614F0" w:rsidRDefault="00C614F0" w:rsidP="00C614F0">
      <w:pPr>
        <w:pStyle w:val="Doc-text2"/>
      </w:pPr>
    </w:p>
    <w:p w14:paraId="07574B94" w14:textId="77777777" w:rsidR="00C614F0" w:rsidRPr="00DB2F94" w:rsidRDefault="00C614F0" w:rsidP="00C614F0">
      <w:pPr>
        <w:pStyle w:val="Heading3"/>
      </w:pPr>
      <w:r w:rsidRPr="00DB2F94">
        <w:t>8.6.2</w:t>
      </w:r>
      <w:r w:rsidRPr="00DB2F94">
        <w:tab/>
      </w:r>
      <w:r w:rsidRPr="00DB2F94">
        <w:rPr>
          <w:rFonts w:eastAsia="Times New Roman"/>
        </w:rPr>
        <w:t>Inter-CU LTM</w:t>
      </w:r>
    </w:p>
    <w:p w14:paraId="3AFB3107" w14:textId="77777777" w:rsidR="00C614F0" w:rsidRDefault="00C614F0" w:rsidP="00C614F0">
      <w:pPr>
        <w:pStyle w:val="Comments"/>
        <w:rPr>
          <w:rFonts w:eastAsia="Times New Roman"/>
        </w:rPr>
      </w:pPr>
      <w:r>
        <w:rPr>
          <w:lang w:val="en-US"/>
        </w:rPr>
        <w:t xml:space="preserve">Remaining open issues for inter-CU LTM (SA). Further RAN2 spec impacts and details of inter-CU LTM in DC, e.g. </w:t>
      </w:r>
      <w:r w:rsidRPr="00B82422">
        <w:rPr>
          <w:rFonts w:eastAsia="Times New Roman"/>
        </w:rPr>
        <w:t>signaling design for inter-CU SCG LTM configuration</w:t>
      </w:r>
      <w:r>
        <w:rPr>
          <w:rFonts w:eastAsia="Times New Roman"/>
        </w:rPr>
        <w:t>,</w:t>
      </w:r>
      <w:r>
        <w:rPr>
          <w:lang w:val="en-US"/>
        </w:rPr>
        <w:t xml:space="preserve"> </w:t>
      </w:r>
      <w:r>
        <w:rPr>
          <w:rFonts w:eastAsia="Times New Roman"/>
          <w:lang w:val="en-US"/>
        </w:rPr>
        <w:t>n</w:t>
      </w:r>
      <w:r>
        <w:rPr>
          <w:rFonts w:eastAsia="Times New Roman"/>
        </w:rPr>
        <w:t xml:space="preserve">etwork interaction on inter-CU SCG LTM which to be added to 37.340, further scenario or issue clarification on </w:t>
      </w:r>
      <w:r w:rsidRPr="00B82422">
        <w:rPr>
          <w:rFonts w:eastAsia="Times New Roman"/>
        </w:rPr>
        <w:t xml:space="preserve">the coexistence of </w:t>
      </w:r>
      <w:r>
        <w:rPr>
          <w:rFonts w:eastAsia="Times New Roman"/>
        </w:rPr>
        <w:t>i</w:t>
      </w:r>
      <w:r w:rsidRPr="00B82422">
        <w:rPr>
          <w:rFonts w:eastAsia="Times New Roman"/>
        </w:rPr>
        <w:t>ntra-MN</w:t>
      </w:r>
      <w:r>
        <w:rPr>
          <w:rFonts w:eastAsia="Times New Roman"/>
        </w:rPr>
        <w:t>/inter-MN</w:t>
      </w:r>
      <w:r w:rsidRPr="00B82422">
        <w:rPr>
          <w:rFonts w:eastAsia="Times New Roman"/>
        </w:rPr>
        <w:t xml:space="preserve"> MCG LTM and </w:t>
      </w:r>
      <w:r>
        <w:rPr>
          <w:rFonts w:eastAsia="Times New Roman"/>
        </w:rPr>
        <w:t>i</w:t>
      </w:r>
      <w:r w:rsidRPr="00B82422">
        <w:rPr>
          <w:rFonts w:eastAsia="Times New Roman"/>
        </w:rPr>
        <w:t>nter-SN</w:t>
      </w:r>
      <w:r>
        <w:rPr>
          <w:rFonts w:eastAsia="Times New Roman"/>
        </w:rPr>
        <w:t>/intra-SN</w:t>
      </w:r>
      <w:r w:rsidRPr="00B82422">
        <w:rPr>
          <w:rFonts w:eastAsia="Times New Roman"/>
        </w:rPr>
        <w:t xml:space="preserve"> SCG LTM</w:t>
      </w:r>
      <w:r>
        <w:rPr>
          <w:rFonts w:eastAsia="Times New Roman"/>
        </w:rPr>
        <w:t>, etc.</w:t>
      </w:r>
    </w:p>
    <w:p w14:paraId="51949F3A" w14:textId="77777777" w:rsidR="00C614F0" w:rsidRDefault="00C614F0" w:rsidP="00C614F0">
      <w:pPr>
        <w:pStyle w:val="Comments"/>
        <w:rPr>
          <w:rFonts w:eastAsia="Times New Roman"/>
        </w:rPr>
      </w:pPr>
    </w:p>
    <w:p w14:paraId="54C6E471" w14:textId="77777777" w:rsidR="00FA1586" w:rsidRPr="00FA1586" w:rsidRDefault="00FA1586" w:rsidP="00FA1586">
      <w:pPr>
        <w:pStyle w:val="Doc-title"/>
        <w:rPr>
          <w:b/>
        </w:rPr>
      </w:pPr>
      <w:r w:rsidRPr="00FA1586">
        <w:rPr>
          <w:b/>
        </w:rPr>
        <w:t>1. LTM fast recovery for inter-CU LTM (P3 in R2-2408860, Samsung)</w:t>
      </w:r>
    </w:p>
    <w:p w14:paraId="6D36AD12" w14:textId="597F48F8" w:rsidR="00FA1586" w:rsidRDefault="00FA1586" w:rsidP="00FA1586">
      <w:pPr>
        <w:pStyle w:val="Doc-text2"/>
        <w:ind w:left="1253" w:firstLine="0"/>
      </w:pPr>
      <w:r w:rsidRPr="002834E1">
        <w:t>Proposal 3</w:t>
      </w:r>
      <w:r w:rsidR="00DD6EC5">
        <w:t xml:space="preserve"> (modified)</w:t>
      </w:r>
      <w:r w:rsidRPr="002834E1">
        <w:t xml:space="preserve">: </w:t>
      </w:r>
      <w:r w:rsidR="00DD6EC5">
        <w:t>T</w:t>
      </w:r>
      <w:r w:rsidRPr="002834E1">
        <w:t xml:space="preserve">he Rel18 handling on failure is reused in R19 if the UE selects an intra-CU LTM candidate cell after </w:t>
      </w:r>
      <w:r w:rsidR="00DD6EC5">
        <w:t>intra-CU LTM</w:t>
      </w:r>
      <w:r w:rsidRPr="002834E1">
        <w:t xml:space="preserve"> failure; </w:t>
      </w:r>
      <w:r w:rsidR="00C26422">
        <w:t xml:space="preserve">for </w:t>
      </w:r>
      <w:r w:rsidRPr="002834E1">
        <w:t>other</w:t>
      </w:r>
      <w:r w:rsidR="00C26422">
        <w:t xml:space="preserve"> cases, e.g. inter-CU LTM failure,</w:t>
      </w:r>
      <w:r w:rsidRPr="002834E1">
        <w:t xml:space="preserve"> the failure handling is FFS (related to SA3’s inputs).</w:t>
      </w:r>
      <w:r w:rsidR="00C26422">
        <w:t xml:space="preserve"> </w:t>
      </w:r>
    </w:p>
    <w:p w14:paraId="44B7F1E1" w14:textId="5FC728D7" w:rsidR="00903B3F" w:rsidRDefault="00903B3F" w:rsidP="00FA1586">
      <w:pPr>
        <w:pStyle w:val="Doc-text2"/>
        <w:ind w:left="1253" w:firstLine="0"/>
      </w:pPr>
    </w:p>
    <w:p w14:paraId="7676B3B8" w14:textId="388DF158" w:rsidR="00903B3F" w:rsidRPr="002834E1" w:rsidRDefault="00903B3F" w:rsidP="00F80DA2">
      <w:pPr>
        <w:pStyle w:val="Agreement"/>
      </w:pPr>
      <w:r>
        <w:t xml:space="preserve">Agreed. </w:t>
      </w:r>
    </w:p>
    <w:p w14:paraId="659A8C90" w14:textId="67DB5822" w:rsidR="00FA1586" w:rsidRDefault="00FA1586" w:rsidP="00FA1586">
      <w:pPr>
        <w:pStyle w:val="Doc-text2"/>
      </w:pPr>
    </w:p>
    <w:p w14:paraId="64D10C52" w14:textId="2FA9FBBD" w:rsidR="000D1F8C" w:rsidRDefault="000D1F8C" w:rsidP="000D1F8C">
      <w:pPr>
        <w:pStyle w:val="Doc-text2"/>
        <w:ind w:left="1253" w:firstLine="0"/>
      </w:pPr>
      <w:r>
        <w:t xml:space="preserve">[Apple]: If we start LTM fast recovery discussion after SA3 conclusion, it will be too late. Simplest approach would be for inter-CU case, no LTM fast recovery. [LG]: Ok with proposal 3. </w:t>
      </w:r>
      <w:r w:rsidR="00782688">
        <w:t xml:space="preserve">[Vivo, Xiaomi]: We can make conclusion it would be good to </w:t>
      </w:r>
      <w:r w:rsidR="00F221F9">
        <w:t>support it</w:t>
      </w:r>
      <w:r w:rsidR="00782688">
        <w:t xml:space="preserve"> from RAN2 point of view, and informs SA3 by LS. </w:t>
      </w:r>
      <w:r w:rsidR="00FD7277">
        <w:t>[Lenovo</w:t>
      </w:r>
      <w:r w:rsidR="00903B3F">
        <w:t>, ZTE</w:t>
      </w:r>
      <w:r w:rsidR="00FD7277">
        <w:t xml:space="preserve">]: No </w:t>
      </w:r>
      <w:r w:rsidR="00D41D5F">
        <w:t>need to send LS to SA3.</w:t>
      </w:r>
      <w:r w:rsidR="00903B3F">
        <w:t xml:space="preserve"> [ZTE, Qualcomm]: Original proposal 3 is enough for now.</w:t>
      </w:r>
      <w:r w:rsidR="00D41D5F">
        <w:t xml:space="preserve"> </w:t>
      </w:r>
      <w:r w:rsidR="00903B3F">
        <w:t xml:space="preserve">[NEC]: In R18, if the first HO fails for inter-CU case, then fast recovery is not supported since PDCP is already re-established. </w:t>
      </w:r>
    </w:p>
    <w:p w14:paraId="209C737B" w14:textId="77777777" w:rsidR="000D1F8C" w:rsidRDefault="000D1F8C" w:rsidP="00FA1586">
      <w:pPr>
        <w:pStyle w:val="Doc-text2"/>
      </w:pPr>
    </w:p>
    <w:p w14:paraId="750F686B" w14:textId="77777777" w:rsidR="00FA1586" w:rsidRPr="00FA1586" w:rsidRDefault="00FA1586" w:rsidP="00FA1586">
      <w:pPr>
        <w:pStyle w:val="Doc-text2"/>
        <w:ind w:left="0" w:firstLine="0"/>
        <w:rPr>
          <w:b/>
        </w:rPr>
      </w:pPr>
      <w:r w:rsidRPr="00FA1586">
        <w:rPr>
          <w:b/>
        </w:rPr>
        <w:t xml:space="preserve">2. R19 Set ID and R18 </w:t>
      </w:r>
      <w:proofErr w:type="spellStart"/>
      <w:r w:rsidRPr="00FA1586">
        <w:rPr>
          <w:b/>
        </w:rPr>
        <w:t>NoResetID</w:t>
      </w:r>
      <w:proofErr w:type="spellEnd"/>
      <w:r w:rsidRPr="00FA1586">
        <w:rPr>
          <w:b/>
        </w:rPr>
        <w:t xml:space="preserve"> (P1 in R2-2408117, Vivo)</w:t>
      </w:r>
    </w:p>
    <w:p w14:paraId="6B25D797" w14:textId="54E7D778" w:rsidR="00FA1586" w:rsidRDefault="00FA1586" w:rsidP="00FA1586">
      <w:pPr>
        <w:pStyle w:val="Doc-text2"/>
        <w:ind w:left="1253" w:firstLine="0"/>
      </w:pPr>
      <w:r w:rsidRPr="00942735">
        <w:t>Proposal 1</w:t>
      </w:r>
      <w:r w:rsidR="00D31507">
        <w:t xml:space="preserve"> (modified)</w:t>
      </w:r>
      <w:r w:rsidRPr="00942735">
        <w:t xml:space="preserve">: </w:t>
      </w:r>
      <w:r w:rsidR="00D31507">
        <w:t>For non-DC case, i</w:t>
      </w:r>
      <w:r w:rsidRPr="00942735">
        <w:t>f the new Rel-19 IDs</w:t>
      </w:r>
      <w:r w:rsidR="00D31507">
        <w:t xml:space="preserve"> </w:t>
      </w:r>
      <w:r w:rsidRPr="00942735">
        <w:t xml:space="preserve">of the serving cell and the target cell have same values, the UE compares the </w:t>
      </w:r>
      <w:proofErr w:type="spellStart"/>
      <w:r w:rsidRPr="00942735">
        <w:t>ltm-ServingCellNoResetID</w:t>
      </w:r>
      <w:proofErr w:type="spellEnd"/>
      <w:r w:rsidRPr="00942735">
        <w:t xml:space="preserve"> and </w:t>
      </w:r>
      <w:proofErr w:type="spellStart"/>
      <w:r w:rsidRPr="00942735">
        <w:t>ltm-NoResetID</w:t>
      </w:r>
      <w:proofErr w:type="spellEnd"/>
      <w:r w:rsidRPr="00942735">
        <w:t xml:space="preserve"> and performs the corresponding L2 reset operation as defined in Rel-18.</w:t>
      </w:r>
    </w:p>
    <w:p w14:paraId="406A23D1" w14:textId="42ECDC52" w:rsidR="00D31507" w:rsidRDefault="00D31507" w:rsidP="00FA1586">
      <w:pPr>
        <w:pStyle w:val="Doc-text2"/>
        <w:ind w:left="1253" w:firstLine="0"/>
      </w:pPr>
    </w:p>
    <w:p w14:paraId="13CD1600" w14:textId="783AF113" w:rsidR="00D31507" w:rsidRDefault="00D31507" w:rsidP="00F80DA2">
      <w:pPr>
        <w:pStyle w:val="Agreement"/>
      </w:pPr>
      <w:r>
        <w:t>Agreed.</w:t>
      </w:r>
    </w:p>
    <w:p w14:paraId="5F32B27E" w14:textId="36F679D9" w:rsidR="00C26422" w:rsidRDefault="00C26422" w:rsidP="00FA1586">
      <w:pPr>
        <w:pStyle w:val="Doc-text2"/>
        <w:ind w:left="1253" w:firstLine="0"/>
      </w:pPr>
    </w:p>
    <w:p w14:paraId="28AD3DCB" w14:textId="7FF69F70" w:rsidR="00C26422" w:rsidRDefault="007E3060" w:rsidP="00FA1586">
      <w:pPr>
        <w:pStyle w:val="Doc-text2"/>
        <w:ind w:left="1253" w:firstLine="0"/>
      </w:pPr>
      <w:r>
        <w:t xml:space="preserve">[IDC]: Is the ID associated per cell or per RB? [Vivo]: It is similar to Rel-18, ID is linked to serving cell and candidate configuration (basically per cell). [Samsung]: Agree with Vivo. [IDC]: For Rel-18 LTM, there is no case of PDCP re-establishment. Now for Rel-19, inter-CU LTM is supported and some bearer will be PDCP re-established and some are not (dependent on RB type). </w:t>
      </w:r>
      <w:r w:rsidR="00761D6C">
        <w:t xml:space="preserve">[MediaTek]: Not sure how it works. In LTM configuration, we don’t have RB configuration. It sounds very complicated to support RB level operation. [Huawei]: Think proposal is ok. Not sure how IDC’s comment is related to the proposal. </w:t>
      </w:r>
      <w:r w:rsidR="003D4CE1">
        <w:t xml:space="preserve">[OPPO]: Understand IDC’s scenario is when RB type is changed upon inter-CU LTM. Not sure how it impacts on proposal, we can discuss it further later. [CATT]: Agree with OPPO, and we can agree with proposal 1 for now. [Apple]: Ok with proposal 1, we may comeback if real problem. [Qualcomm]: We can agree with proposal 1 for non-DC case. </w:t>
      </w:r>
    </w:p>
    <w:p w14:paraId="3DB472D9" w14:textId="77777777" w:rsidR="00C26422" w:rsidRDefault="00C26422" w:rsidP="00FA1586">
      <w:pPr>
        <w:pStyle w:val="Doc-text2"/>
        <w:ind w:left="1253" w:firstLine="0"/>
      </w:pPr>
    </w:p>
    <w:p w14:paraId="38017819" w14:textId="77777777" w:rsidR="00FA1586" w:rsidRPr="00FA1586" w:rsidRDefault="00FA1586" w:rsidP="00FA1586">
      <w:pPr>
        <w:pStyle w:val="Doc-text2"/>
        <w:ind w:left="0" w:firstLine="0"/>
        <w:rPr>
          <w:b/>
        </w:rPr>
      </w:pPr>
      <w:r w:rsidRPr="00FA1586">
        <w:rPr>
          <w:b/>
        </w:rPr>
        <w:t xml:space="preserve">3. Inter-CU SCG LTM </w:t>
      </w:r>
    </w:p>
    <w:p w14:paraId="2B691E44" w14:textId="77777777" w:rsidR="00FA1586" w:rsidRPr="00FA1586" w:rsidRDefault="00FA1586" w:rsidP="00FA1586">
      <w:pPr>
        <w:pStyle w:val="Doc-text2"/>
        <w:ind w:left="0" w:firstLine="0"/>
        <w:rPr>
          <w:b/>
        </w:rPr>
      </w:pPr>
      <w:r w:rsidRPr="00FA1586">
        <w:rPr>
          <w:b/>
        </w:rPr>
        <w:t>P1-P8 in R2-2408524, ZTE</w:t>
      </w:r>
    </w:p>
    <w:p w14:paraId="7ABADF9B" w14:textId="7187D880" w:rsidR="00FA1586" w:rsidRDefault="00FA1586" w:rsidP="00FA1586">
      <w:pPr>
        <w:pStyle w:val="Doc-text2"/>
        <w:ind w:left="1253" w:firstLine="0"/>
      </w:pPr>
      <w:r>
        <w:t>Proposal 1:</w:t>
      </w:r>
      <w:r>
        <w:tab/>
        <w:t xml:space="preserve">On top of the current LTM </w:t>
      </w:r>
      <w:proofErr w:type="spellStart"/>
      <w:r>
        <w:t>signaling</w:t>
      </w:r>
      <w:proofErr w:type="spellEnd"/>
      <w:r>
        <w:t xml:space="preserve"> (i.e. LTM-Config IE), the SCPAC-similar security update configuration is introduced for inter-CU SCG LTM, i.e. similar to IEs </w:t>
      </w:r>
      <w:proofErr w:type="spellStart"/>
      <w:r>
        <w:t>sk-CounterConfiguration</w:t>
      </w:r>
      <w:proofErr w:type="spellEnd"/>
      <w:r>
        <w:t xml:space="preserve">, </w:t>
      </w:r>
      <w:proofErr w:type="spellStart"/>
      <w:r>
        <w:t>servingSecurityCellSetId</w:t>
      </w:r>
      <w:proofErr w:type="spellEnd"/>
      <w:r>
        <w:t xml:space="preserve"> and </w:t>
      </w:r>
      <w:proofErr w:type="spellStart"/>
      <w:r>
        <w:t>securityCellSetId</w:t>
      </w:r>
      <w:proofErr w:type="spellEnd"/>
      <w:r>
        <w:t>.</w:t>
      </w:r>
    </w:p>
    <w:p w14:paraId="0389A728" w14:textId="52DE585C" w:rsidR="00D00871" w:rsidRDefault="00D00871" w:rsidP="00FA1586">
      <w:pPr>
        <w:pStyle w:val="Doc-text2"/>
        <w:ind w:left="1253" w:firstLine="0"/>
      </w:pPr>
    </w:p>
    <w:p w14:paraId="36F0AF6B" w14:textId="6BB0B19A" w:rsidR="00D00871" w:rsidRDefault="003467BC" w:rsidP="00FA1586">
      <w:pPr>
        <w:pStyle w:val="Doc-text2"/>
        <w:ind w:left="1253" w:firstLine="0"/>
      </w:pPr>
      <w:r>
        <w:t xml:space="preserve">[Xiaomi]: WE may use separate IE for Rel-19 inter-SN LTM. </w:t>
      </w:r>
    </w:p>
    <w:p w14:paraId="12FED5B3" w14:textId="77777777" w:rsidR="00D00871" w:rsidRDefault="00D00871" w:rsidP="003467BC">
      <w:pPr>
        <w:pStyle w:val="Doc-text2"/>
      </w:pPr>
    </w:p>
    <w:p w14:paraId="6E213365" w14:textId="0A986246" w:rsidR="00FA1586" w:rsidRDefault="00FA1586" w:rsidP="00FA1586">
      <w:pPr>
        <w:pStyle w:val="Doc-text2"/>
        <w:ind w:left="1253" w:firstLine="0"/>
      </w:pPr>
      <w:r>
        <w:t>Proposal 2:</w:t>
      </w:r>
      <w:r>
        <w:tab/>
        <w:t xml:space="preserve">Regarding the candidate and reference configuration generation and </w:t>
      </w:r>
      <w:proofErr w:type="spellStart"/>
      <w:r>
        <w:t>signaling</w:t>
      </w:r>
      <w:proofErr w:type="spellEnd"/>
      <w:r>
        <w:t xml:space="preserve"> design, the following SCPAC-similar principles can be applied for inter-CU SCG LTM as baseline:</w:t>
      </w:r>
    </w:p>
    <w:p w14:paraId="0ABD8DB9" w14:textId="77777777" w:rsidR="00FA1586" w:rsidRDefault="00FA1586" w:rsidP="00FA1586">
      <w:pPr>
        <w:pStyle w:val="Doc-text2"/>
        <w:ind w:left="1253" w:firstLine="0"/>
      </w:pPr>
      <w:r>
        <w:t>•</w:t>
      </w:r>
      <w:r>
        <w:tab/>
        <w:t xml:space="preserve">The candidate and reference configuration for inter-CU SCG LTM can include both MCG and SCG part configurations, i.e. the candidate/reference configuration is </w:t>
      </w:r>
      <w:proofErr w:type="spellStart"/>
      <w:r>
        <w:t>modeled</w:t>
      </w:r>
      <w:proofErr w:type="spellEnd"/>
      <w:r>
        <w:t xml:space="preserve"> as an MN </w:t>
      </w:r>
      <w:proofErr w:type="spellStart"/>
      <w:r>
        <w:t>RRCReconfiguration</w:t>
      </w:r>
      <w:proofErr w:type="spellEnd"/>
      <w:r>
        <w:t xml:space="preserve"> message. It can be up to the NW implementation whether to include the MCG part.</w:t>
      </w:r>
    </w:p>
    <w:p w14:paraId="24F2B891" w14:textId="77777777" w:rsidR="00FA1586" w:rsidRDefault="00FA1586" w:rsidP="00FA1586">
      <w:pPr>
        <w:pStyle w:val="Doc-text2"/>
        <w:ind w:left="1253" w:firstLine="0"/>
      </w:pPr>
      <w:r>
        <w:t>•</w:t>
      </w:r>
      <w:r>
        <w:tab/>
        <w:t>The MN generates the MCG part of the reference configuration (if any), while the SN (source or candidate) generates the SCG part of the reference configuration.</w:t>
      </w:r>
    </w:p>
    <w:p w14:paraId="0E9F5BA9" w14:textId="77777777" w:rsidR="00FA1586" w:rsidRDefault="00FA1586" w:rsidP="00FA1586">
      <w:pPr>
        <w:pStyle w:val="Doc-text2"/>
        <w:ind w:left="1253" w:firstLine="0"/>
      </w:pPr>
      <w:r>
        <w:t>•</w:t>
      </w:r>
      <w:r>
        <w:tab/>
        <w:t>The MN is responsible for the reference configuration generation for SN initiated inter-CU SCG LTM.</w:t>
      </w:r>
    </w:p>
    <w:p w14:paraId="128C12BA" w14:textId="77777777" w:rsidR="00FA1586" w:rsidRDefault="00FA1586" w:rsidP="00FA1586">
      <w:pPr>
        <w:pStyle w:val="Doc-text2"/>
        <w:ind w:left="1253" w:firstLine="0"/>
      </w:pPr>
      <w:r>
        <w:lastRenderedPageBreak/>
        <w:t>•</w:t>
      </w:r>
      <w:r>
        <w:tab/>
        <w:t>The MN can request an SCG reference configuration from any of the involved SNs.</w:t>
      </w:r>
    </w:p>
    <w:p w14:paraId="4E62B549" w14:textId="77777777" w:rsidR="00D00871" w:rsidRDefault="00D00871" w:rsidP="00FA1586">
      <w:pPr>
        <w:pStyle w:val="Doc-text2"/>
        <w:ind w:left="1253" w:firstLine="0"/>
      </w:pPr>
    </w:p>
    <w:p w14:paraId="22B7231E" w14:textId="5558E554" w:rsidR="00FA1586" w:rsidRDefault="00FA1586" w:rsidP="00FA1586">
      <w:pPr>
        <w:pStyle w:val="Doc-text2"/>
        <w:ind w:left="1253" w:firstLine="0"/>
      </w:pPr>
      <w:r>
        <w:t>Proposal 3:</w:t>
      </w:r>
      <w:r>
        <w:tab/>
        <w:t xml:space="preserve">For SN initiated inter-CU SCG LTM, the candidate SN provides the SCG part configuration of each candidate </w:t>
      </w:r>
      <w:proofErr w:type="spellStart"/>
      <w:r>
        <w:t>PSCell</w:t>
      </w:r>
      <w:proofErr w:type="spellEnd"/>
      <w:r>
        <w:t>, and may also provide the L1 RS (e.g. SSB or CSI-RS) configuration for L1 measurement, early UL sync configuration or TCI-state configuration, to the MN via SN addition procedure.</w:t>
      </w:r>
    </w:p>
    <w:p w14:paraId="7174733D" w14:textId="77777777" w:rsidR="00D00871" w:rsidRDefault="00D00871" w:rsidP="00FA1586">
      <w:pPr>
        <w:pStyle w:val="Doc-text2"/>
        <w:ind w:left="1253" w:firstLine="0"/>
      </w:pPr>
    </w:p>
    <w:p w14:paraId="66CAFC8E" w14:textId="3BD18F55" w:rsidR="00FA1586" w:rsidRDefault="00FA1586" w:rsidP="00FA1586">
      <w:pPr>
        <w:pStyle w:val="Doc-text2"/>
        <w:ind w:left="1253" w:firstLine="0"/>
      </w:pPr>
      <w:r>
        <w:t>Proposal 4:</w:t>
      </w:r>
      <w:r>
        <w:tab/>
        <w:t>The source SN is responsible to generate the common CSI resource configuration for L1 measurement on candidate cells.</w:t>
      </w:r>
    </w:p>
    <w:p w14:paraId="11C56F4C" w14:textId="77777777" w:rsidR="00D00871" w:rsidRDefault="00D00871" w:rsidP="00FA1586">
      <w:pPr>
        <w:pStyle w:val="Doc-text2"/>
        <w:ind w:left="1253" w:firstLine="0"/>
      </w:pPr>
    </w:p>
    <w:p w14:paraId="1447B871" w14:textId="1B75D051" w:rsidR="00FA1586" w:rsidRDefault="00FA1586" w:rsidP="00FA1586">
      <w:pPr>
        <w:pStyle w:val="Doc-text2"/>
        <w:ind w:left="1253" w:firstLine="0"/>
      </w:pPr>
      <w:r>
        <w:t>Proposal 5:</w:t>
      </w:r>
      <w:r>
        <w:tab/>
        <w:t>The MN sends the received L1 RS configuration, early UL sync configuration, or TCI-state configuration of candidate cells to the source SN, e.g. via MN initiated SN modification procedure. And the source SN responds with the common CSI resource configuration to the MN.</w:t>
      </w:r>
    </w:p>
    <w:p w14:paraId="0EF23701" w14:textId="77777777" w:rsidR="00D00871" w:rsidRDefault="00D00871" w:rsidP="00FA1586">
      <w:pPr>
        <w:pStyle w:val="Doc-text2"/>
        <w:ind w:left="1253" w:firstLine="0"/>
      </w:pPr>
    </w:p>
    <w:p w14:paraId="1E7B8D43" w14:textId="5E4B6F1B" w:rsidR="00FA1586" w:rsidRDefault="00FA1586" w:rsidP="00FA1586">
      <w:pPr>
        <w:pStyle w:val="Doc-text2"/>
        <w:ind w:left="1253" w:firstLine="0"/>
      </w:pPr>
      <w:r>
        <w:t>Proposal 6:</w:t>
      </w:r>
      <w:r>
        <w:tab/>
        <w:t>In order to support subsequent inter-CU SCG LTM, the MN needs to transfer the common CSI resource configuration and the collected information of candidate cells to the candidate SN(s), e.g. via MN initiated SN modification procedure. Accordingly, the candidate SN(s) responds with the updated candidate SCG configuration to the MN.</w:t>
      </w:r>
    </w:p>
    <w:p w14:paraId="6DA27B9D" w14:textId="77777777" w:rsidR="00D00871" w:rsidRDefault="00D00871" w:rsidP="00FA1586">
      <w:pPr>
        <w:pStyle w:val="Doc-text2"/>
        <w:ind w:left="1253" w:firstLine="0"/>
      </w:pPr>
    </w:p>
    <w:p w14:paraId="04E6FE63" w14:textId="7D34CCD1" w:rsidR="00FA1586" w:rsidRDefault="00FA1586" w:rsidP="00FA1586">
      <w:pPr>
        <w:pStyle w:val="Doc-text2"/>
        <w:ind w:left="1253" w:firstLine="0"/>
      </w:pPr>
      <w:r>
        <w:t>Proposal 7:</w:t>
      </w:r>
      <w:r>
        <w:tab/>
        <w:t xml:space="preserve">Upon execution of inter-SN SCG LTM, the UE sends an MN </w:t>
      </w:r>
      <w:proofErr w:type="spellStart"/>
      <w:r>
        <w:t>RRCReconfigurationComplete</w:t>
      </w:r>
      <w:proofErr w:type="spellEnd"/>
      <w:r>
        <w:t xml:space="preserve"> message to the MN, which includes an SN </w:t>
      </w:r>
      <w:proofErr w:type="spellStart"/>
      <w:r>
        <w:t>RRCReconfigurationComplete</w:t>
      </w:r>
      <w:proofErr w:type="spellEnd"/>
      <w:r>
        <w:t xml:space="preserve"> message.</w:t>
      </w:r>
    </w:p>
    <w:p w14:paraId="2ECFB60D" w14:textId="77777777" w:rsidR="00D00871" w:rsidRDefault="00D00871" w:rsidP="00FA1586">
      <w:pPr>
        <w:pStyle w:val="Doc-text2"/>
        <w:ind w:left="1253" w:firstLine="0"/>
      </w:pPr>
    </w:p>
    <w:p w14:paraId="2CB9D48A" w14:textId="72839BCC" w:rsidR="00FA1586" w:rsidRDefault="00FA1586" w:rsidP="00FA1586">
      <w:pPr>
        <w:pStyle w:val="Doc-text2"/>
        <w:ind w:left="1253" w:firstLine="0"/>
      </w:pPr>
      <w:r>
        <w:t>Proposal 8:</w:t>
      </w:r>
      <w:r>
        <w:tab/>
        <w:t xml:space="preserve">The flow charts and procedures in Figure 1 are taken as baseline for SN initiated inter-CU SCG </w:t>
      </w:r>
      <w:proofErr w:type="gramStart"/>
      <w:r>
        <w:t>LTM .</w:t>
      </w:r>
      <w:proofErr w:type="gramEnd"/>
    </w:p>
    <w:p w14:paraId="701B6AED" w14:textId="77777777" w:rsidR="00FA1586" w:rsidRDefault="00FA1586" w:rsidP="00FA1586">
      <w:pPr>
        <w:pStyle w:val="Doc-text2"/>
      </w:pPr>
    </w:p>
    <w:p w14:paraId="66E1FA29" w14:textId="77777777" w:rsidR="00FA1586" w:rsidRPr="00FA1586" w:rsidRDefault="00FA1586" w:rsidP="00FA1586">
      <w:pPr>
        <w:pStyle w:val="Doc-text2"/>
        <w:ind w:left="0" w:firstLine="0"/>
        <w:rPr>
          <w:b/>
        </w:rPr>
      </w:pPr>
      <w:r w:rsidRPr="00FA1586">
        <w:rPr>
          <w:b/>
        </w:rPr>
        <w:t>P4 in R2-2408596, Apple</w:t>
      </w:r>
    </w:p>
    <w:p w14:paraId="0646DEAD" w14:textId="77777777" w:rsidR="00FA1586" w:rsidRDefault="00FA1586" w:rsidP="00FA1586">
      <w:pPr>
        <w:pStyle w:val="Doc-text2"/>
      </w:pPr>
      <w:r w:rsidRPr="003F58B5">
        <w:t>Proposal 4: Re-use legacy LTM Cell Switch Command MAC CE for inter-SN LTM.</w:t>
      </w:r>
    </w:p>
    <w:p w14:paraId="67D935E9" w14:textId="77777777" w:rsidR="00FA1586" w:rsidRDefault="00FA1586" w:rsidP="00FA1586">
      <w:pPr>
        <w:pStyle w:val="Doc-text2"/>
      </w:pPr>
    </w:p>
    <w:p w14:paraId="12F62C26" w14:textId="77777777" w:rsidR="00FA1586" w:rsidRPr="00FA1586" w:rsidRDefault="00FA1586" w:rsidP="00FA1586">
      <w:pPr>
        <w:pStyle w:val="Doc-text2"/>
        <w:ind w:left="0" w:firstLine="0"/>
        <w:rPr>
          <w:b/>
        </w:rPr>
      </w:pPr>
      <w:r w:rsidRPr="00FA1586">
        <w:rPr>
          <w:b/>
        </w:rPr>
        <w:t>4. Inter-CU MCG LTM with SCG (P1 in R2-2408758, Ericsson)</w:t>
      </w:r>
    </w:p>
    <w:p w14:paraId="090874FE" w14:textId="77777777" w:rsidR="00FA1586" w:rsidRDefault="00FA1586" w:rsidP="00FA1586">
      <w:pPr>
        <w:pStyle w:val="Doc-text2"/>
      </w:pPr>
      <w:bookmarkStart w:id="19" w:name="_Toc178854364"/>
      <w:r>
        <w:t>RAN2 to confirm that when an inter-CU LTM cell switch is executed, the SCG addition is supported.</w:t>
      </w:r>
      <w:bookmarkEnd w:id="19"/>
    </w:p>
    <w:p w14:paraId="247CD6D1" w14:textId="77777777" w:rsidR="00FA1586" w:rsidRDefault="00FA1586" w:rsidP="00FA1586">
      <w:pPr>
        <w:pStyle w:val="Doc-text2"/>
      </w:pPr>
    </w:p>
    <w:p w14:paraId="6449DFA6" w14:textId="77777777" w:rsidR="00FA1586" w:rsidRPr="00FA1586" w:rsidRDefault="00FA1586" w:rsidP="00FA1586">
      <w:pPr>
        <w:pStyle w:val="Doc-text2"/>
        <w:ind w:left="0" w:firstLine="0"/>
        <w:rPr>
          <w:b/>
        </w:rPr>
      </w:pPr>
      <w:r w:rsidRPr="00FA1586">
        <w:rPr>
          <w:b/>
        </w:rPr>
        <w:t>5. Inter-MN LTM with intra-SN LTM (P2 in R2-2408596, Apple)</w:t>
      </w:r>
    </w:p>
    <w:p w14:paraId="0115C757" w14:textId="558C00E2" w:rsidR="00FA1586" w:rsidRDefault="00FA1586" w:rsidP="00FA1586">
      <w:pPr>
        <w:pStyle w:val="Doc-text2"/>
        <w:ind w:left="1253" w:firstLine="0"/>
      </w:pPr>
      <w:r w:rsidRPr="006A660F">
        <w:t>Proposal 2: Support coexistence of inter-MN LTM and intra-SN LTM and no special handling is required.</w:t>
      </w:r>
    </w:p>
    <w:p w14:paraId="770AC832" w14:textId="73AF2E28" w:rsidR="003467BC" w:rsidRDefault="003467BC" w:rsidP="00FA1586">
      <w:pPr>
        <w:pStyle w:val="Doc-text2"/>
        <w:ind w:left="1253" w:firstLine="0"/>
      </w:pPr>
    </w:p>
    <w:p w14:paraId="786CABE8" w14:textId="77777777" w:rsidR="003467BC" w:rsidRPr="00B23E2A" w:rsidRDefault="003467BC" w:rsidP="003467BC">
      <w:pPr>
        <w:pStyle w:val="EmailDiscussion"/>
      </w:pPr>
      <w:r w:rsidRPr="00CD7F01">
        <w:t>[AT127</w:t>
      </w:r>
      <w:proofErr w:type="gramStart"/>
      <w:r>
        <w:t>bis</w:t>
      </w:r>
      <w:r w:rsidRPr="00CD7F01">
        <w:t>][</w:t>
      </w:r>
      <w:proofErr w:type="gramEnd"/>
      <w:r w:rsidRPr="00CD7F01">
        <w:t>1</w:t>
      </w:r>
      <w:r>
        <w:t>12</w:t>
      </w:r>
      <w:r w:rsidRPr="00CD7F01">
        <w:t>][</w:t>
      </w:r>
      <w:r>
        <w:t>MOB</w:t>
      </w:r>
      <w:r w:rsidRPr="00CD7F01">
        <w:t>] (</w:t>
      </w:r>
      <w:r>
        <w:t>ZTE</w:t>
      </w:r>
      <w:r w:rsidRPr="00CD7F01">
        <w:t>)</w:t>
      </w:r>
    </w:p>
    <w:p w14:paraId="7C0BD7DE" w14:textId="28B721AD" w:rsidR="003467BC" w:rsidRDefault="003467BC" w:rsidP="003467BC">
      <w:pPr>
        <w:pStyle w:val="EmailDiscussion2"/>
      </w:pPr>
      <w:r w:rsidRPr="00770DB4">
        <w:tab/>
      </w:r>
      <w:r w:rsidRPr="00AA559F">
        <w:rPr>
          <w:b/>
        </w:rPr>
        <w:t>Scope:</w:t>
      </w:r>
      <w:r>
        <w:t xml:space="preserve"> To discuss </w:t>
      </w:r>
      <w:r w:rsidRPr="003467BC">
        <w:t>P1-P8 in R2-2408524, ZTE</w:t>
      </w:r>
      <w:r>
        <w:t xml:space="preserve">, </w:t>
      </w:r>
      <w:r w:rsidRPr="003467BC">
        <w:t>P4 in R2-2408596, Apple</w:t>
      </w:r>
      <w:r>
        <w:t xml:space="preserve">, </w:t>
      </w:r>
      <w:r w:rsidRPr="003467BC">
        <w:t>P1 in R2-2408758, Ericsson</w:t>
      </w:r>
      <w:r>
        <w:t xml:space="preserve">, and </w:t>
      </w:r>
      <w:r w:rsidRPr="003467BC">
        <w:t>P2 in R2-2408596, Apple</w:t>
      </w:r>
      <w:r>
        <w:t xml:space="preserve">. And to make agreeable proposals. </w:t>
      </w:r>
    </w:p>
    <w:p w14:paraId="6D6551C3" w14:textId="322B8CC8" w:rsidR="003467BC" w:rsidRDefault="003467BC" w:rsidP="003467BC">
      <w:pPr>
        <w:pStyle w:val="EmailDiscussion2"/>
      </w:pPr>
      <w:r w:rsidRPr="00770DB4">
        <w:tab/>
      </w:r>
      <w:r w:rsidRPr="00AA559F">
        <w:rPr>
          <w:b/>
        </w:rPr>
        <w:t>Intended outcome:</w:t>
      </w:r>
      <w:r>
        <w:t xml:space="preserve"> Discussion summary in R2-2409374. Offline schedule will be announced. </w:t>
      </w:r>
    </w:p>
    <w:p w14:paraId="62FE9841" w14:textId="4BC4B5C3" w:rsidR="003467BC" w:rsidRPr="00595DA0" w:rsidRDefault="003467BC" w:rsidP="003467BC">
      <w:pPr>
        <w:ind w:left="1608"/>
      </w:pPr>
      <w:r w:rsidRPr="00AA559F">
        <w:rPr>
          <w:b/>
        </w:rPr>
        <w:t>Deadline</w:t>
      </w:r>
      <w:r w:rsidRPr="00A61920">
        <w:rPr>
          <w:b/>
        </w:rPr>
        <w:t xml:space="preserve">: </w:t>
      </w:r>
      <w:r w:rsidRPr="00A61920">
        <w:t>Comeback in Friday CB session.</w:t>
      </w:r>
      <w:r>
        <w:t xml:space="preserve"> </w:t>
      </w:r>
      <w:r w:rsidR="003313B5">
        <w:t>=&gt; Completed.</w:t>
      </w:r>
    </w:p>
    <w:p w14:paraId="5C23DD8A" w14:textId="731CBAC8" w:rsidR="003467BC" w:rsidRDefault="003467BC" w:rsidP="003467BC">
      <w:pPr>
        <w:pStyle w:val="Doc-text2"/>
        <w:ind w:left="1253" w:firstLine="0"/>
      </w:pPr>
    </w:p>
    <w:p w14:paraId="4937D114" w14:textId="72D57C1D" w:rsidR="00AF267E" w:rsidRDefault="00AF267E" w:rsidP="00AF267E">
      <w:pPr>
        <w:pStyle w:val="Doc-title"/>
      </w:pPr>
      <w:r w:rsidRPr="00A61920">
        <w:t>R2-2409374</w:t>
      </w:r>
      <w:r>
        <w:tab/>
      </w:r>
      <w:r w:rsidRPr="00AF267E">
        <w:t>[AT127bis][112][MOB] Inter-CU SCG LTM&amp; Inter-CU MCG LTM with SCG (ZTE)</w:t>
      </w:r>
      <w:r>
        <w:tab/>
        <w:t>ZTE Corporation</w:t>
      </w:r>
      <w:r>
        <w:tab/>
        <w:t>discussion</w:t>
      </w:r>
      <w:r>
        <w:tab/>
        <w:t>Rel-19</w:t>
      </w:r>
      <w:r>
        <w:tab/>
        <w:t>NR_Mob_Ph4-Core</w:t>
      </w:r>
    </w:p>
    <w:p w14:paraId="4BE83847" w14:textId="5C1FEA35" w:rsidR="00AF267E" w:rsidRDefault="00AF267E" w:rsidP="00AF267E">
      <w:pPr>
        <w:pStyle w:val="Doc-text2"/>
        <w:ind w:left="1253"/>
      </w:pPr>
      <w:r>
        <w:tab/>
        <w:t xml:space="preserve">Proposal 1: The SCPAC-similar security update configuration is introduced for inter-CU SCG LTM, i.e. similar to IEs </w:t>
      </w:r>
      <w:proofErr w:type="spellStart"/>
      <w:r>
        <w:t>sk-CounterConfiguration</w:t>
      </w:r>
      <w:proofErr w:type="spellEnd"/>
      <w:r>
        <w:t xml:space="preserve">, </w:t>
      </w:r>
      <w:proofErr w:type="spellStart"/>
      <w:r>
        <w:t>servingSecurityCellSetId</w:t>
      </w:r>
      <w:proofErr w:type="spellEnd"/>
      <w:r>
        <w:t xml:space="preserve"> and </w:t>
      </w:r>
      <w:proofErr w:type="spellStart"/>
      <w:r>
        <w:t>securityCellSetId</w:t>
      </w:r>
      <w:proofErr w:type="spellEnd"/>
      <w:r>
        <w:t>. The names of the new IEs are to be discussed in stage3.</w:t>
      </w:r>
    </w:p>
    <w:p w14:paraId="26C3C90C" w14:textId="4F68E824" w:rsidR="00AF267E" w:rsidRDefault="00AF267E" w:rsidP="00AF267E">
      <w:pPr>
        <w:pStyle w:val="Doc-text2"/>
        <w:ind w:left="1253"/>
      </w:pPr>
      <w:r>
        <w:tab/>
        <w:t>Proposal 2:</w:t>
      </w:r>
      <w:r>
        <w:tab/>
        <w:t xml:space="preserve">Regarding the candidate and reference configuration generation and </w:t>
      </w:r>
      <w:proofErr w:type="spellStart"/>
      <w:r>
        <w:t>signaling</w:t>
      </w:r>
      <w:proofErr w:type="spellEnd"/>
      <w:r>
        <w:t xml:space="preserve"> design, the following SCPAC-similar principles can be applied for inter-CU SCG LTM as baseline:</w:t>
      </w:r>
    </w:p>
    <w:p w14:paraId="40048F40" w14:textId="069E94B5" w:rsidR="00AF267E" w:rsidRDefault="00AF267E" w:rsidP="00AF267E">
      <w:pPr>
        <w:pStyle w:val="Doc-text2"/>
        <w:ind w:left="1253"/>
      </w:pPr>
      <w:r>
        <w:tab/>
        <w:t>•</w:t>
      </w:r>
      <w:r>
        <w:tab/>
        <w:t xml:space="preserve">The reference configuration for inter-CU SCG LTM at least include SCG part, FFS on MCG part. </w:t>
      </w:r>
    </w:p>
    <w:p w14:paraId="09F86571" w14:textId="0CBB9F40" w:rsidR="00AF267E" w:rsidRDefault="00AF267E" w:rsidP="00AF267E">
      <w:pPr>
        <w:pStyle w:val="Doc-text2"/>
        <w:ind w:left="1253"/>
      </w:pPr>
      <w:r>
        <w:tab/>
        <w:t>•</w:t>
      </w:r>
      <w:r>
        <w:tab/>
        <w:t xml:space="preserve">FFS: Network ensures that when UE combines the reference and candidate configuration for inter-CU SCG LTM, the configuration generated by UE must contain both MCG and SCG part configurations. </w:t>
      </w:r>
    </w:p>
    <w:p w14:paraId="195855B4" w14:textId="14D91645" w:rsidR="00AF267E" w:rsidRDefault="00AF267E" w:rsidP="00AF267E">
      <w:pPr>
        <w:pStyle w:val="Doc-text2"/>
        <w:ind w:left="1253"/>
      </w:pPr>
      <w:r>
        <w:tab/>
        <w:t>•</w:t>
      </w:r>
      <w:r>
        <w:tab/>
        <w:t xml:space="preserve">The candidate configuration and reference configuration are </w:t>
      </w:r>
      <w:proofErr w:type="spellStart"/>
      <w:r>
        <w:t>modeled</w:t>
      </w:r>
      <w:proofErr w:type="spellEnd"/>
      <w:r>
        <w:t xml:space="preserve"> as an MN </w:t>
      </w:r>
      <w:proofErr w:type="spellStart"/>
      <w:r>
        <w:t>RRCReconfiguration</w:t>
      </w:r>
      <w:proofErr w:type="spellEnd"/>
      <w:r>
        <w:t xml:space="preserve"> message. </w:t>
      </w:r>
    </w:p>
    <w:p w14:paraId="6CDC8FF6" w14:textId="67381B7F" w:rsidR="00AF267E" w:rsidRDefault="00AF267E" w:rsidP="00AF267E">
      <w:pPr>
        <w:pStyle w:val="Doc-text2"/>
        <w:ind w:left="1253"/>
      </w:pPr>
      <w:r>
        <w:tab/>
        <w:t>•</w:t>
      </w:r>
      <w:r>
        <w:tab/>
        <w:t xml:space="preserve">Upon inter-CU SCG LTM, the UE performs reconfiguration with sync towards SCG, but the reconfiguration with sync in MCG is not allowed. </w:t>
      </w:r>
    </w:p>
    <w:p w14:paraId="648BCBB2" w14:textId="6E83CD72" w:rsidR="00AF267E" w:rsidRDefault="00AF267E" w:rsidP="00AF267E">
      <w:pPr>
        <w:pStyle w:val="Doc-text2"/>
        <w:ind w:left="1253"/>
      </w:pPr>
      <w:r>
        <w:tab/>
        <w:t>•</w:t>
      </w:r>
      <w:r>
        <w:tab/>
        <w:t>The MN generates the MCG part of the reference configuration (if any), while the SN (source or candidate) generates the SCG part of the reference configuration.</w:t>
      </w:r>
    </w:p>
    <w:p w14:paraId="62126B44" w14:textId="516D8759" w:rsidR="00AF267E" w:rsidRDefault="00AF267E" w:rsidP="00AF267E">
      <w:pPr>
        <w:pStyle w:val="Doc-text2"/>
        <w:ind w:left="1253"/>
      </w:pPr>
      <w:r>
        <w:tab/>
        <w:t>•</w:t>
      </w:r>
      <w:r>
        <w:tab/>
        <w:t>The MN is responsible for the reference configuration generation for SN initiated inter-CU SCG LTM. It can be up to the NW implementation whether to include the MCG part.</w:t>
      </w:r>
    </w:p>
    <w:p w14:paraId="77A9F65A" w14:textId="71EE41C3" w:rsidR="00AF267E" w:rsidRDefault="00AF267E" w:rsidP="00AF267E">
      <w:pPr>
        <w:pStyle w:val="Doc-text2"/>
        <w:ind w:left="1253"/>
      </w:pPr>
      <w:r>
        <w:tab/>
        <w:t>•</w:t>
      </w:r>
      <w:r>
        <w:tab/>
        <w:t>The MN can request an SCG reference configuration from any of the involved SNs.</w:t>
      </w:r>
    </w:p>
    <w:p w14:paraId="4E5CD50D" w14:textId="77777777" w:rsidR="00AF267E" w:rsidRDefault="00AF267E" w:rsidP="00AF267E">
      <w:pPr>
        <w:pStyle w:val="Doc-text2"/>
        <w:ind w:left="1253"/>
      </w:pPr>
    </w:p>
    <w:p w14:paraId="5A664563" w14:textId="2EEACDAD" w:rsidR="00AF267E" w:rsidRDefault="00AF267E" w:rsidP="00AF267E">
      <w:pPr>
        <w:pStyle w:val="Doc-text2"/>
        <w:ind w:left="1253"/>
      </w:pPr>
      <w:r>
        <w:tab/>
        <w:t>Proposal 3</w:t>
      </w:r>
      <w:r w:rsidR="00C26F7B">
        <w:t xml:space="preserve"> (modified)</w:t>
      </w:r>
      <w:r>
        <w:t>:</w:t>
      </w:r>
      <w:r>
        <w:tab/>
        <w:t xml:space="preserve">For SN initiated inter-CU SCG LTM, the candidate SN provides the SCG </w:t>
      </w:r>
      <w:r w:rsidRPr="008F4AFB">
        <w:t xml:space="preserve">part configuration of each candidate </w:t>
      </w:r>
      <w:proofErr w:type="spellStart"/>
      <w:r w:rsidRPr="008F4AFB">
        <w:t>PSCell</w:t>
      </w:r>
      <w:proofErr w:type="spellEnd"/>
      <w:r w:rsidRPr="008F4AFB">
        <w:t xml:space="preserve">, and may also provide the L1 RS (e.g. </w:t>
      </w:r>
      <w:r w:rsidRPr="008F4AFB">
        <w:rPr>
          <w:rFonts w:cs="Arial"/>
          <w:szCs w:val="20"/>
        </w:rPr>
        <w:t xml:space="preserve">a list of </w:t>
      </w:r>
      <w:r w:rsidRPr="008F4AFB">
        <w:t xml:space="preserve">SSB or </w:t>
      </w:r>
      <w:r w:rsidRPr="008F4AFB">
        <w:rPr>
          <w:rFonts w:cs="Arial"/>
          <w:szCs w:val="20"/>
        </w:rPr>
        <w:t xml:space="preserve">a list of </w:t>
      </w:r>
      <w:r w:rsidRPr="008F4AFB">
        <w:t xml:space="preserve">CSI-RS) </w:t>
      </w:r>
      <w:r>
        <w:t>configuration for L1 measurement, early UL sync configuration or TCI-state configuration, to the MN.</w:t>
      </w:r>
    </w:p>
    <w:p w14:paraId="2080D5DC" w14:textId="1598E4F4" w:rsidR="00AF267E" w:rsidRDefault="00AF267E" w:rsidP="00AF267E">
      <w:pPr>
        <w:pStyle w:val="Doc-text2"/>
        <w:ind w:left="1253"/>
      </w:pPr>
      <w:r>
        <w:tab/>
        <w:t>Proposal 4:</w:t>
      </w:r>
      <w:r>
        <w:tab/>
        <w:t>The source SN is responsible to generate the common CSI resource configuration for L1 measurement on candidate SCG cells.</w:t>
      </w:r>
    </w:p>
    <w:p w14:paraId="09992C2C" w14:textId="2594150C" w:rsidR="00AF267E" w:rsidRDefault="00AF267E" w:rsidP="00AF267E">
      <w:pPr>
        <w:pStyle w:val="Doc-text2"/>
        <w:ind w:left="1253"/>
      </w:pPr>
      <w:r>
        <w:tab/>
        <w:t>Proposal 5:</w:t>
      </w:r>
      <w:r>
        <w:tab/>
        <w:t>The MN sends the received L1 RS configuration, early UL sync configuration, or TCI-state configuration of candidate cells to the source SN. And the source SN responds with the common CSI resource configuration to the MN.</w:t>
      </w:r>
    </w:p>
    <w:p w14:paraId="54403FE4" w14:textId="597EED82" w:rsidR="00AF267E" w:rsidRDefault="00AF267E" w:rsidP="00AF267E">
      <w:pPr>
        <w:pStyle w:val="Doc-text2"/>
        <w:ind w:left="1253"/>
      </w:pPr>
      <w:r>
        <w:tab/>
        <w:t>Proposal 6</w:t>
      </w:r>
      <w:r w:rsidR="00C26F7B">
        <w:t xml:space="preserve"> (modified)</w:t>
      </w:r>
      <w:r>
        <w:t>:</w:t>
      </w:r>
      <w:r>
        <w:tab/>
        <w:t xml:space="preserve">In order to support subsequent inter-CU SCG LTM, the MN needs to </w:t>
      </w:r>
      <w:r w:rsidRPr="008F4AFB">
        <w:t>transfer,</w:t>
      </w:r>
      <w:r w:rsidR="008F4AFB">
        <w:t xml:space="preserve"> </w:t>
      </w:r>
      <w:r w:rsidRPr="008F4AFB">
        <w:rPr>
          <w:rFonts w:cs="Arial"/>
          <w:szCs w:val="20"/>
        </w:rPr>
        <w:t>during the LTM preparation phase,</w:t>
      </w:r>
      <w:r w:rsidRPr="008F4AFB">
        <w:t xml:space="preserve"> the </w:t>
      </w:r>
      <w:r>
        <w:t>common CSI resource configuration and the collected information of candidate cells to the candidate SN(s). Accordingly, the candidate SN(s) responds with the updated candidate SCG configuration to the MN.</w:t>
      </w:r>
    </w:p>
    <w:p w14:paraId="3FDFF89A" w14:textId="1804ACEA" w:rsidR="00AF267E" w:rsidRDefault="00AF267E" w:rsidP="00AF267E">
      <w:pPr>
        <w:pStyle w:val="Doc-text2"/>
        <w:ind w:left="1253"/>
      </w:pPr>
      <w:r>
        <w:tab/>
        <w:t>Proposal 7:</w:t>
      </w:r>
      <w:r>
        <w:tab/>
        <w:t xml:space="preserve">Upon execution of inter-SN SCG LTM, the UE sends an MN </w:t>
      </w:r>
      <w:proofErr w:type="spellStart"/>
      <w:r>
        <w:t>RRCReconfigurationComplete</w:t>
      </w:r>
      <w:proofErr w:type="spellEnd"/>
      <w:r>
        <w:t xml:space="preserve"> message to the MN, which includes an SN </w:t>
      </w:r>
      <w:proofErr w:type="spellStart"/>
      <w:r>
        <w:t>RRCReconfigurationComplete</w:t>
      </w:r>
      <w:proofErr w:type="spellEnd"/>
      <w:r>
        <w:t xml:space="preserve"> message.</w:t>
      </w:r>
    </w:p>
    <w:p w14:paraId="0E50FF92" w14:textId="36ED9310" w:rsidR="00AF267E" w:rsidRDefault="00AF267E" w:rsidP="00AF267E">
      <w:pPr>
        <w:pStyle w:val="Doc-text2"/>
        <w:ind w:left="1253"/>
      </w:pPr>
      <w:r>
        <w:tab/>
        <w:t>Proposal 8: Re-use legacy LTM Cell Switch Command MAC CE for inter-SN LTM</w:t>
      </w:r>
    </w:p>
    <w:p w14:paraId="54692C6D" w14:textId="066A4BE0" w:rsidR="00AF267E" w:rsidRDefault="00AF267E" w:rsidP="00AF267E">
      <w:pPr>
        <w:pStyle w:val="Doc-text2"/>
        <w:ind w:left="1253"/>
      </w:pPr>
      <w:r>
        <w:tab/>
        <w:t>Proposal 9: RAN2 confirms to support coexistence of following cases, it is up to network implementation to ensure simultaneous execution for both MCG and SCG will not happen:</w:t>
      </w:r>
    </w:p>
    <w:p w14:paraId="61DA27C3" w14:textId="532F999D" w:rsidR="00AF267E" w:rsidRDefault="00AF267E" w:rsidP="00AF267E">
      <w:pPr>
        <w:pStyle w:val="Doc-text2"/>
        <w:ind w:left="1253"/>
      </w:pPr>
      <w:r>
        <w:tab/>
        <w:t>-</w:t>
      </w:r>
      <w:r>
        <w:tab/>
        <w:t>inter-MN LTM and intra-SN LTM</w:t>
      </w:r>
    </w:p>
    <w:p w14:paraId="46658CD5" w14:textId="09345FB3" w:rsidR="00AF267E" w:rsidRDefault="00AF267E" w:rsidP="00AF267E">
      <w:pPr>
        <w:pStyle w:val="Doc-text2"/>
        <w:ind w:left="1253" w:firstLine="0"/>
      </w:pPr>
      <w:r>
        <w:t>-</w:t>
      </w:r>
      <w:r>
        <w:tab/>
        <w:t>Inter-SN LTM and intra-MN LTM</w:t>
      </w:r>
    </w:p>
    <w:p w14:paraId="4FD0887C" w14:textId="14CE1329" w:rsidR="00AF267E" w:rsidRDefault="00AF267E" w:rsidP="003467BC">
      <w:pPr>
        <w:pStyle w:val="Doc-text2"/>
        <w:ind w:left="1253" w:firstLine="0"/>
      </w:pPr>
    </w:p>
    <w:p w14:paraId="40C1C7EA" w14:textId="33662B4A" w:rsidR="00A61920" w:rsidRDefault="00A5416D" w:rsidP="00A61920">
      <w:pPr>
        <w:pStyle w:val="Agreement"/>
      </w:pPr>
      <w:r>
        <w:t>All proposals above are agreed.</w:t>
      </w:r>
    </w:p>
    <w:p w14:paraId="767918FF" w14:textId="77777777" w:rsidR="00A61920" w:rsidRDefault="00A61920" w:rsidP="003467BC">
      <w:pPr>
        <w:pStyle w:val="Doc-text2"/>
        <w:ind w:left="1253" w:firstLine="0"/>
      </w:pPr>
    </w:p>
    <w:p w14:paraId="6B0C9CD5" w14:textId="60D9F561" w:rsidR="00AF267E" w:rsidRDefault="00AF267E" w:rsidP="00AF267E">
      <w:pPr>
        <w:pStyle w:val="Doc-text2"/>
        <w:ind w:left="1253"/>
      </w:pPr>
      <w:r>
        <w:tab/>
        <w:t>Postpone the below proposal to next meeting:</w:t>
      </w:r>
    </w:p>
    <w:p w14:paraId="7A04B804" w14:textId="5DE97929" w:rsidR="00AF267E" w:rsidRDefault="00AF267E" w:rsidP="00AF267E">
      <w:pPr>
        <w:pStyle w:val="Doc-text2"/>
        <w:ind w:left="1253" w:firstLine="0"/>
      </w:pPr>
      <w:r>
        <w:t>Proposal 1(P1 in R2-2408758, Ericsson): RAN2 to confirm that when an inter-CU MCG LTM cell switch is executed, the SCG addition is supported.</w:t>
      </w:r>
    </w:p>
    <w:p w14:paraId="6EF039C6" w14:textId="29CF80CC" w:rsidR="00AF267E" w:rsidRDefault="00AF267E" w:rsidP="003467BC">
      <w:pPr>
        <w:pStyle w:val="Doc-text2"/>
        <w:ind w:left="1253" w:firstLine="0"/>
      </w:pPr>
    </w:p>
    <w:p w14:paraId="188CC8BC" w14:textId="1CBA62E6" w:rsidR="005D7F45" w:rsidRDefault="005D7F45" w:rsidP="003467BC">
      <w:pPr>
        <w:pStyle w:val="Doc-text2"/>
        <w:ind w:left="1253" w:firstLine="0"/>
      </w:pPr>
      <w:r>
        <w:t xml:space="preserve">[Samsung]: Some agreements will impact on RAN3, should we send LS to RAN3 to inform our agreements? [ZTE]: Agree with Samsung. We discuss what agreements need to be included in the LS and finalize the LS via short email discussion. </w:t>
      </w:r>
    </w:p>
    <w:p w14:paraId="7AB2CD0D" w14:textId="3871701F" w:rsidR="005D7F45" w:rsidRDefault="005D7F45" w:rsidP="003467BC">
      <w:pPr>
        <w:pStyle w:val="Doc-text2"/>
        <w:ind w:left="1253" w:firstLine="0"/>
      </w:pPr>
    </w:p>
    <w:p w14:paraId="72E72D99" w14:textId="77777777" w:rsidR="005D7F45" w:rsidRDefault="005D7F45" w:rsidP="003467BC">
      <w:pPr>
        <w:pStyle w:val="Doc-text2"/>
        <w:ind w:left="1253" w:firstLine="0"/>
      </w:pPr>
    </w:p>
    <w:p w14:paraId="2FA92717" w14:textId="321BFE76" w:rsidR="005D7F45" w:rsidRPr="00B23E2A" w:rsidRDefault="005D7F45" w:rsidP="005D7F45">
      <w:pPr>
        <w:pStyle w:val="EmailDiscussion"/>
      </w:pPr>
      <w:r w:rsidRPr="00CD7F01">
        <w:t>[</w:t>
      </w:r>
      <w:r>
        <w:t>POST</w:t>
      </w:r>
      <w:r w:rsidRPr="00CD7F01">
        <w:t>127</w:t>
      </w:r>
      <w:proofErr w:type="gramStart"/>
      <w:r>
        <w:t>bis</w:t>
      </w:r>
      <w:r w:rsidRPr="00CD7F01">
        <w:t>][</w:t>
      </w:r>
      <w:proofErr w:type="gramEnd"/>
      <w:r w:rsidRPr="00CD7F01">
        <w:t>1</w:t>
      </w:r>
      <w:r>
        <w:t>15</w:t>
      </w:r>
      <w:r w:rsidRPr="00CD7F01">
        <w:t>][</w:t>
      </w:r>
      <w:r>
        <w:t>MOB</w:t>
      </w:r>
      <w:r w:rsidRPr="00CD7F01">
        <w:t>] (</w:t>
      </w:r>
      <w:r>
        <w:t>ZTE</w:t>
      </w:r>
      <w:r w:rsidRPr="00CD7F01">
        <w:t>)</w:t>
      </w:r>
    </w:p>
    <w:p w14:paraId="074D77A6" w14:textId="6E18795D" w:rsidR="005D7F45" w:rsidRDefault="005D7F45" w:rsidP="005D7F45">
      <w:pPr>
        <w:pStyle w:val="EmailDiscussion2"/>
      </w:pPr>
      <w:r w:rsidRPr="00770DB4">
        <w:tab/>
      </w:r>
      <w:r w:rsidRPr="00AA559F">
        <w:rPr>
          <w:b/>
        </w:rPr>
        <w:t>Scope:</w:t>
      </w:r>
      <w:r>
        <w:t xml:space="preserve"> To prepare LS to RAN3 to inform RAN2 agreements that impact on RAN3.  </w:t>
      </w:r>
    </w:p>
    <w:p w14:paraId="41F3CA0F" w14:textId="3558774F" w:rsidR="005D7F45" w:rsidRDefault="005D7F45" w:rsidP="005D7F45">
      <w:pPr>
        <w:pStyle w:val="EmailDiscussion2"/>
      </w:pPr>
      <w:r w:rsidRPr="00770DB4">
        <w:tab/>
      </w:r>
      <w:r w:rsidRPr="00AA559F">
        <w:rPr>
          <w:b/>
        </w:rPr>
        <w:t>Intended outcome:</w:t>
      </w:r>
      <w:r>
        <w:t xml:space="preserve"> LS in R2-2409378 to be approved. </w:t>
      </w:r>
    </w:p>
    <w:p w14:paraId="409B887A" w14:textId="7D438841" w:rsidR="005D7F45" w:rsidRPr="00595DA0" w:rsidRDefault="005D7F45" w:rsidP="005D7F45">
      <w:pPr>
        <w:ind w:left="1608"/>
      </w:pPr>
      <w:r w:rsidRPr="00AA559F">
        <w:rPr>
          <w:b/>
        </w:rPr>
        <w:t>Deadline</w:t>
      </w:r>
      <w:r w:rsidRPr="00A61920">
        <w:rPr>
          <w:b/>
        </w:rPr>
        <w:t xml:space="preserve">: </w:t>
      </w:r>
      <w:r>
        <w:t>Short email discussion</w:t>
      </w:r>
      <w:r w:rsidRPr="00A61920">
        <w:t>.</w:t>
      </w:r>
      <w:r>
        <w:t xml:space="preserve"> </w:t>
      </w:r>
    </w:p>
    <w:p w14:paraId="763378AB" w14:textId="77777777" w:rsidR="005D7F45" w:rsidRDefault="005D7F45" w:rsidP="003467BC">
      <w:pPr>
        <w:pStyle w:val="Doc-text2"/>
        <w:ind w:left="1253" w:firstLine="0"/>
      </w:pPr>
    </w:p>
    <w:p w14:paraId="69A4126C" w14:textId="77777777" w:rsidR="00AF267E" w:rsidRDefault="00AF267E" w:rsidP="003467BC">
      <w:pPr>
        <w:pStyle w:val="Doc-text2"/>
        <w:ind w:left="1253" w:firstLine="0"/>
      </w:pPr>
    </w:p>
    <w:p w14:paraId="352F349E" w14:textId="7EE1028A" w:rsidR="004E4101" w:rsidRDefault="004E4101" w:rsidP="0078594D">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w:t>
      </w:r>
      <w:r w:rsidR="00BB1626">
        <w:rPr>
          <w:b/>
          <w:bCs/>
          <w:lang w:val="en-US"/>
        </w:rPr>
        <w:t>inter-CU LTM</w:t>
      </w:r>
    </w:p>
    <w:p w14:paraId="6F025CB3" w14:textId="1BA7F824" w:rsidR="004E4101" w:rsidRPr="00BB1626" w:rsidRDefault="00BB1626" w:rsidP="00996513">
      <w:pPr>
        <w:pStyle w:val="Doc-text2"/>
        <w:numPr>
          <w:ilvl w:val="0"/>
          <w:numId w:val="10"/>
        </w:numPr>
        <w:pBdr>
          <w:top w:val="single" w:sz="4" w:space="1" w:color="auto"/>
          <w:left w:val="single" w:sz="4" w:space="4" w:color="auto"/>
          <w:bottom w:val="single" w:sz="4" w:space="1" w:color="auto"/>
          <w:right w:val="single" w:sz="4" w:space="0" w:color="auto"/>
        </w:pBdr>
        <w:rPr>
          <w:lang w:val="en-US"/>
        </w:rPr>
      </w:pPr>
      <w:r>
        <w:t>T</w:t>
      </w:r>
      <w:r w:rsidRPr="002834E1">
        <w:t xml:space="preserve">he Rel18 handling on failure is reused in R19 if the UE selects an intra-CU LTM candidate cell after </w:t>
      </w:r>
      <w:r>
        <w:t>intra-CU LTM</w:t>
      </w:r>
      <w:r w:rsidRPr="002834E1">
        <w:t xml:space="preserve"> failure; </w:t>
      </w:r>
      <w:r>
        <w:t xml:space="preserve">for </w:t>
      </w:r>
      <w:r w:rsidRPr="002834E1">
        <w:t>other</w:t>
      </w:r>
      <w:r>
        <w:t xml:space="preserve"> cases, e.g. inter-CU LTM failure,</w:t>
      </w:r>
      <w:r w:rsidRPr="002834E1">
        <w:t xml:space="preserve"> the failure handling is FFS (related to SA3’s inputs).</w:t>
      </w:r>
    </w:p>
    <w:p w14:paraId="189BEE21" w14:textId="7747E02C" w:rsidR="00BB1626" w:rsidRPr="004975DA" w:rsidRDefault="00BB1626" w:rsidP="00996513">
      <w:pPr>
        <w:pStyle w:val="Doc-text2"/>
        <w:numPr>
          <w:ilvl w:val="0"/>
          <w:numId w:val="10"/>
        </w:numPr>
        <w:pBdr>
          <w:top w:val="single" w:sz="4" w:space="1" w:color="auto"/>
          <w:left w:val="single" w:sz="4" w:space="4" w:color="auto"/>
          <w:bottom w:val="single" w:sz="4" w:space="1" w:color="auto"/>
          <w:right w:val="single" w:sz="4" w:space="0" w:color="auto"/>
        </w:pBdr>
        <w:rPr>
          <w:lang w:val="en-US"/>
        </w:rPr>
      </w:pPr>
      <w:r>
        <w:t>For non-DC case, i</w:t>
      </w:r>
      <w:r w:rsidRPr="00942735">
        <w:t>f the new Rel-19 IDs</w:t>
      </w:r>
      <w:r>
        <w:t xml:space="preserve"> </w:t>
      </w:r>
      <w:r w:rsidRPr="00942735">
        <w:t xml:space="preserve">of the serving cell and the target cell have same values, the UE compares the </w:t>
      </w:r>
      <w:proofErr w:type="spellStart"/>
      <w:r w:rsidRPr="00942735">
        <w:t>ltm-ServingCellNoResetID</w:t>
      </w:r>
      <w:proofErr w:type="spellEnd"/>
      <w:r w:rsidRPr="00942735">
        <w:t xml:space="preserve"> and </w:t>
      </w:r>
      <w:proofErr w:type="spellStart"/>
      <w:r w:rsidRPr="00942735">
        <w:t>ltm-NoResetID</w:t>
      </w:r>
      <w:proofErr w:type="spellEnd"/>
      <w:r w:rsidRPr="00942735">
        <w:t xml:space="preserve"> and performs the corresponding L2 reset operation as defined in Rel-18.</w:t>
      </w:r>
    </w:p>
    <w:p w14:paraId="1B6FE382" w14:textId="08D28678" w:rsidR="004975DA" w:rsidRPr="004975DA" w:rsidRDefault="004975DA" w:rsidP="00996513">
      <w:pPr>
        <w:pStyle w:val="Doc-text2"/>
        <w:numPr>
          <w:ilvl w:val="0"/>
          <w:numId w:val="10"/>
        </w:numPr>
        <w:pBdr>
          <w:top w:val="single" w:sz="4" w:space="1" w:color="auto"/>
          <w:left w:val="single" w:sz="4" w:space="4" w:color="auto"/>
          <w:bottom w:val="single" w:sz="4" w:space="1" w:color="auto"/>
          <w:right w:val="single" w:sz="4" w:space="0" w:color="auto"/>
        </w:pBdr>
        <w:rPr>
          <w:lang w:val="en-US"/>
        </w:rPr>
      </w:pPr>
      <w:r>
        <w:t xml:space="preserve">The SCPAC-similar security update configuration is introduced for inter-CU SCG LTM, i.e. similar to IEs </w:t>
      </w:r>
      <w:proofErr w:type="spellStart"/>
      <w:r>
        <w:t>sk-CounterConfiguration</w:t>
      </w:r>
      <w:proofErr w:type="spellEnd"/>
      <w:r>
        <w:t xml:space="preserve">, </w:t>
      </w:r>
      <w:proofErr w:type="spellStart"/>
      <w:r>
        <w:t>servingSecurityCellSetId</w:t>
      </w:r>
      <w:proofErr w:type="spellEnd"/>
      <w:r>
        <w:t xml:space="preserve"> and </w:t>
      </w:r>
      <w:proofErr w:type="spellStart"/>
      <w:r>
        <w:t>securityCellSetId</w:t>
      </w:r>
      <w:proofErr w:type="spellEnd"/>
      <w:r>
        <w:t>. The names of the new IEs are to be discussed in stage3.</w:t>
      </w:r>
    </w:p>
    <w:p w14:paraId="6D7ED4E5" w14:textId="2490BA57" w:rsidR="004975DA" w:rsidRDefault="004975DA" w:rsidP="004975DA">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4975DA">
        <w:rPr>
          <w:lang w:val="en-US"/>
        </w:rPr>
        <w:t>Regarding the candidate and reference configuration generation and signaling design, the following SCPAC-similar principles can be applied for inter-CU SCG LTM as baseline:</w:t>
      </w:r>
    </w:p>
    <w:p w14:paraId="5F49737F" w14:textId="2AAC6843" w:rsidR="004975DA" w:rsidRDefault="004975DA" w:rsidP="004975DA">
      <w:pPr>
        <w:pStyle w:val="Doc-text2"/>
        <w:pBdr>
          <w:top w:val="single" w:sz="4" w:space="1" w:color="auto"/>
          <w:left w:val="single" w:sz="4" w:space="4" w:color="auto"/>
          <w:bottom w:val="single" w:sz="4" w:space="1" w:color="auto"/>
          <w:right w:val="single" w:sz="4" w:space="0" w:color="auto"/>
        </w:pBdr>
      </w:pPr>
      <w:r>
        <w:rPr>
          <w:lang w:val="en-US"/>
        </w:rPr>
        <w:tab/>
        <w:t xml:space="preserve">- </w:t>
      </w:r>
      <w:r>
        <w:t>The reference configuration for inter-CU SCG LTM at least include SCG part, FFS on MCG part.</w:t>
      </w:r>
    </w:p>
    <w:p w14:paraId="3328976D" w14:textId="56727A8E" w:rsidR="004975DA" w:rsidRDefault="004975DA" w:rsidP="004975DA">
      <w:pPr>
        <w:pStyle w:val="Doc-text2"/>
        <w:pBdr>
          <w:top w:val="single" w:sz="4" w:space="1" w:color="auto"/>
          <w:left w:val="single" w:sz="4" w:space="4" w:color="auto"/>
          <w:bottom w:val="single" w:sz="4" w:space="1" w:color="auto"/>
          <w:right w:val="single" w:sz="4" w:space="0" w:color="auto"/>
        </w:pBdr>
      </w:pPr>
      <w:r>
        <w:rPr>
          <w:lang w:val="en-US"/>
        </w:rPr>
        <w:tab/>
        <w:t xml:space="preserve">- </w:t>
      </w:r>
      <w:r>
        <w:t>FFS: Network ensures that when UE combines the reference and candidate configuration for inter-CU SCG LTM, the configuration generated by UE must contain both MCG and SCG part configurations.</w:t>
      </w:r>
    </w:p>
    <w:p w14:paraId="00D48F87" w14:textId="17342557" w:rsidR="004975DA" w:rsidRDefault="004975DA" w:rsidP="004975DA">
      <w:pPr>
        <w:pStyle w:val="Doc-text2"/>
        <w:pBdr>
          <w:top w:val="single" w:sz="4" w:space="1" w:color="auto"/>
          <w:left w:val="single" w:sz="4" w:space="4" w:color="auto"/>
          <w:bottom w:val="single" w:sz="4" w:space="1" w:color="auto"/>
          <w:right w:val="single" w:sz="4" w:space="0" w:color="auto"/>
        </w:pBdr>
      </w:pPr>
      <w:r>
        <w:rPr>
          <w:lang w:val="en-US"/>
        </w:rPr>
        <w:tab/>
        <w:t xml:space="preserve">- </w:t>
      </w:r>
      <w:r>
        <w:t xml:space="preserve">The candidate configuration and reference configuration are </w:t>
      </w:r>
      <w:proofErr w:type="spellStart"/>
      <w:r>
        <w:t>modeled</w:t>
      </w:r>
      <w:proofErr w:type="spellEnd"/>
      <w:r>
        <w:t xml:space="preserve"> as an MN </w:t>
      </w:r>
      <w:proofErr w:type="spellStart"/>
      <w:r>
        <w:t>RRCReconfiguration</w:t>
      </w:r>
      <w:proofErr w:type="spellEnd"/>
      <w:r>
        <w:t xml:space="preserve"> message.</w:t>
      </w:r>
    </w:p>
    <w:p w14:paraId="468931D4" w14:textId="7742800B" w:rsidR="004975DA" w:rsidRDefault="004975DA" w:rsidP="004975DA">
      <w:pPr>
        <w:pStyle w:val="Doc-text2"/>
        <w:pBdr>
          <w:top w:val="single" w:sz="4" w:space="1" w:color="auto"/>
          <w:left w:val="single" w:sz="4" w:space="4" w:color="auto"/>
          <w:bottom w:val="single" w:sz="4" w:space="1" w:color="auto"/>
          <w:right w:val="single" w:sz="4" w:space="0" w:color="auto"/>
        </w:pBdr>
      </w:pPr>
      <w:r>
        <w:rPr>
          <w:lang w:val="en-US"/>
        </w:rPr>
        <w:tab/>
        <w:t xml:space="preserve">- </w:t>
      </w:r>
      <w:r>
        <w:t>Upon inter-CU SCG LTM, the UE performs reconfiguration with sync towards SCG, but the reconfiguration with sync in MCG is not allowed.</w:t>
      </w:r>
    </w:p>
    <w:p w14:paraId="4D37139E" w14:textId="3CA547D1" w:rsidR="004975DA" w:rsidRDefault="004975DA" w:rsidP="004975DA">
      <w:pPr>
        <w:pStyle w:val="Doc-text2"/>
        <w:pBdr>
          <w:top w:val="single" w:sz="4" w:space="1" w:color="auto"/>
          <w:left w:val="single" w:sz="4" w:space="4" w:color="auto"/>
          <w:bottom w:val="single" w:sz="4" w:space="1" w:color="auto"/>
          <w:right w:val="single" w:sz="4" w:space="0" w:color="auto"/>
        </w:pBdr>
      </w:pPr>
      <w:r>
        <w:rPr>
          <w:lang w:val="en-US"/>
        </w:rPr>
        <w:lastRenderedPageBreak/>
        <w:tab/>
        <w:t xml:space="preserve">- </w:t>
      </w:r>
      <w:r>
        <w:t>The MN generates the MCG part of the reference configuration (if any), while the SN (source or candidate) generates the SCG part of the reference configuration.</w:t>
      </w:r>
    </w:p>
    <w:p w14:paraId="2BC0E190" w14:textId="4896BE3F" w:rsidR="004975DA" w:rsidRDefault="004975DA" w:rsidP="004975DA">
      <w:pPr>
        <w:pStyle w:val="Doc-text2"/>
        <w:pBdr>
          <w:top w:val="single" w:sz="4" w:space="1" w:color="auto"/>
          <w:left w:val="single" w:sz="4" w:space="4" w:color="auto"/>
          <w:bottom w:val="single" w:sz="4" w:space="1" w:color="auto"/>
          <w:right w:val="single" w:sz="4" w:space="0" w:color="auto"/>
        </w:pBdr>
      </w:pPr>
      <w:r>
        <w:rPr>
          <w:lang w:val="en-US"/>
        </w:rPr>
        <w:tab/>
        <w:t xml:space="preserve">- </w:t>
      </w:r>
      <w:r>
        <w:t>The MN is responsible for the reference configuration generation for SN initiated inter-CU SCG LTM. It can be up to the NW implementation whether to include the MCG part.</w:t>
      </w:r>
    </w:p>
    <w:p w14:paraId="5A0D4CE7" w14:textId="6C36C288" w:rsidR="004975DA" w:rsidRDefault="004975DA" w:rsidP="004975DA">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t>The MN can request an SCG reference configuration from any of the involved SNs.</w:t>
      </w:r>
    </w:p>
    <w:p w14:paraId="091E2C3A" w14:textId="7802644A" w:rsidR="004975DA" w:rsidRDefault="004975DA" w:rsidP="004975DA">
      <w:pPr>
        <w:pStyle w:val="Doc-text2"/>
        <w:pBdr>
          <w:top w:val="single" w:sz="4" w:space="1" w:color="auto"/>
          <w:left w:val="single" w:sz="4" w:space="4" w:color="auto"/>
          <w:bottom w:val="single" w:sz="4" w:space="1" w:color="auto"/>
          <w:right w:val="single" w:sz="4" w:space="0" w:color="auto"/>
        </w:pBdr>
      </w:pPr>
      <w:r>
        <w:rPr>
          <w:lang w:val="en-US"/>
        </w:rPr>
        <w:t>5.</w:t>
      </w:r>
      <w:r>
        <w:rPr>
          <w:lang w:val="en-US"/>
        </w:rPr>
        <w:tab/>
      </w:r>
      <w:r>
        <w:t xml:space="preserve">For SN initiated inter-CU SCG LTM, the candidate SN provides the SCG part configuration of each candidate </w:t>
      </w:r>
      <w:proofErr w:type="spellStart"/>
      <w:r>
        <w:t>PSCell</w:t>
      </w:r>
      <w:proofErr w:type="spellEnd"/>
      <w:r>
        <w:t xml:space="preserve">, and may also provide the L1 RS </w:t>
      </w:r>
      <w:r w:rsidR="008F4AFB" w:rsidRPr="008F4AFB">
        <w:t xml:space="preserve">(e.g. </w:t>
      </w:r>
      <w:r w:rsidR="008F4AFB" w:rsidRPr="008F4AFB">
        <w:rPr>
          <w:rFonts w:cs="Arial"/>
          <w:szCs w:val="20"/>
        </w:rPr>
        <w:t xml:space="preserve">a list of </w:t>
      </w:r>
      <w:r w:rsidR="008F4AFB" w:rsidRPr="008F4AFB">
        <w:t xml:space="preserve">SSB or </w:t>
      </w:r>
      <w:r w:rsidR="008F4AFB" w:rsidRPr="008F4AFB">
        <w:rPr>
          <w:rFonts w:cs="Arial"/>
          <w:szCs w:val="20"/>
        </w:rPr>
        <w:t xml:space="preserve">a list of </w:t>
      </w:r>
      <w:r w:rsidR="008F4AFB" w:rsidRPr="008F4AFB">
        <w:t>CSI-RS)</w:t>
      </w:r>
      <w:r>
        <w:t xml:space="preserve"> configuration for L1 measurement, early UL sync configuration or TCI-state configuration, to the MN.</w:t>
      </w:r>
    </w:p>
    <w:p w14:paraId="0DAA27C6" w14:textId="65A477B4" w:rsidR="004975DA" w:rsidRDefault="004975DA" w:rsidP="004975DA">
      <w:pPr>
        <w:pStyle w:val="Doc-text2"/>
        <w:pBdr>
          <w:top w:val="single" w:sz="4" w:space="1" w:color="auto"/>
          <w:left w:val="single" w:sz="4" w:space="4" w:color="auto"/>
          <w:bottom w:val="single" w:sz="4" w:space="1" w:color="auto"/>
          <w:right w:val="single" w:sz="4" w:space="0" w:color="auto"/>
        </w:pBdr>
      </w:pPr>
      <w:r>
        <w:rPr>
          <w:lang w:val="en-US"/>
        </w:rPr>
        <w:t>6.</w:t>
      </w:r>
      <w:r>
        <w:rPr>
          <w:lang w:val="en-US"/>
        </w:rPr>
        <w:tab/>
      </w:r>
      <w:r>
        <w:t>The source SN is responsible to generate the common CSI resource configuration for L1 measurement on candidate SCG cells.</w:t>
      </w:r>
    </w:p>
    <w:p w14:paraId="71911C3D" w14:textId="1B9420C6" w:rsidR="004975DA" w:rsidRDefault="004975DA" w:rsidP="004975DA">
      <w:pPr>
        <w:pStyle w:val="Doc-text2"/>
        <w:pBdr>
          <w:top w:val="single" w:sz="4" w:space="1" w:color="auto"/>
          <w:left w:val="single" w:sz="4" w:space="4" w:color="auto"/>
          <w:bottom w:val="single" w:sz="4" w:space="1" w:color="auto"/>
          <w:right w:val="single" w:sz="4" w:space="0" w:color="auto"/>
        </w:pBdr>
      </w:pPr>
      <w:r>
        <w:rPr>
          <w:lang w:val="en-US"/>
        </w:rPr>
        <w:t>7.</w:t>
      </w:r>
      <w:r>
        <w:rPr>
          <w:lang w:val="en-US"/>
        </w:rPr>
        <w:tab/>
      </w:r>
      <w:r>
        <w:t>The MN sends the received L1 RS configuration, early UL sync configuration, or TCI-state configuration of candidate cells to the source SN. And the source SN responds with the common CSI resource configuration to the MN.</w:t>
      </w:r>
    </w:p>
    <w:p w14:paraId="1CBA1BE1" w14:textId="0129D827" w:rsidR="004975DA" w:rsidRDefault="004975DA" w:rsidP="004975DA">
      <w:pPr>
        <w:pStyle w:val="Doc-text2"/>
        <w:pBdr>
          <w:top w:val="single" w:sz="4" w:space="1" w:color="auto"/>
          <w:left w:val="single" w:sz="4" w:space="4" w:color="auto"/>
          <w:bottom w:val="single" w:sz="4" w:space="1" w:color="auto"/>
          <w:right w:val="single" w:sz="4" w:space="0" w:color="auto"/>
        </w:pBdr>
      </w:pPr>
      <w:r>
        <w:rPr>
          <w:lang w:val="en-US"/>
        </w:rPr>
        <w:t>8.</w:t>
      </w:r>
      <w:r>
        <w:rPr>
          <w:lang w:val="en-US"/>
        </w:rPr>
        <w:tab/>
      </w:r>
      <w:r>
        <w:t>In order to support subsequent inter-CU SCG LTM, the MN needs to transfer</w:t>
      </w:r>
      <w:r w:rsidR="008F4AFB">
        <w:t xml:space="preserve">, </w:t>
      </w:r>
      <w:r w:rsidR="008F4AFB" w:rsidRPr="008F4AFB">
        <w:rPr>
          <w:rFonts w:cs="Arial"/>
          <w:szCs w:val="20"/>
        </w:rPr>
        <w:t>during the LTM preparation phase,</w:t>
      </w:r>
      <w:r w:rsidR="008F4AFB" w:rsidRPr="008F4AFB">
        <w:t xml:space="preserve"> </w:t>
      </w:r>
      <w:r>
        <w:t>the common CSI resource configuration and the collected information of candidate cells to the candidate SN(s). Accordingly, the candidate SN(s) responds with the updated candidate SCG configuration to the MN.</w:t>
      </w:r>
    </w:p>
    <w:p w14:paraId="7EDD9034" w14:textId="7DAB87F8" w:rsidR="004975DA" w:rsidRDefault="004975DA" w:rsidP="004975DA">
      <w:pPr>
        <w:pStyle w:val="Doc-text2"/>
        <w:pBdr>
          <w:top w:val="single" w:sz="4" w:space="1" w:color="auto"/>
          <w:left w:val="single" w:sz="4" w:space="4" w:color="auto"/>
          <w:bottom w:val="single" w:sz="4" w:space="1" w:color="auto"/>
          <w:right w:val="single" w:sz="4" w:space="0" w:color="auto"/>
        </w:pBdr>
      </w:pPr>
      <w:r>
        <w:rPr>
          <w:lang w:val="en-US"/>
        </w:rPr>
        <w:t>9.</w:t>
      </w:r>
      <w:r>
        <w:rPr>
          <w:lang w:val="en-US"/>
        </w:rPr>
        <w:tab/>
      </w:r>
      <w:r>
        <w:t xml:space="preserve">Upon execution of inter-SN SCG LTM, the UE sends an MN </w:t>
      </w:r>
      <w:proofErr w:type="spellStart"/>
      <w:r>
        <w:t>RRCReconfigurationComplete</w:t>
      </w:r>
      <w:proofErr w:type="spellEnd"/>
      <w:r>
        <w:t xml:space="preserve"> message to the MN, which includes an SN </w:t>
      </w:r>
      <w:proofErr w:type="spellStart"/>
      <w:r>
        <w:t>RRCReconfigurationComplete</w:t>
      </w:r>
      <w:proofErr w:type="spellEnd"/>
      <w:r>
        <w:t xml:space="preserve"> message.</w:t>
      </w:r>
    </w:p>
    <w:p w14:paraId="388C3AD7" w14:textId="2F637BC4" w:rsidR="004975DA" w:rsidRDefault="004975DA" w:rsidP="004975DA">
      <w:pPr>
        <w:pStyle w:val="Doc-text2"/>
        <w:pBdr>
          <w:top w:val="single" w:sz="4" w:space="1" w:color="auto"/>
          <w:left w:val="single" w:sz="4" w:space="4" w:color="auto"/>
          <w:bottom w:val="single" w:sz="4" w:space="1" w:color="auto"/>
          <w:right w:val="single" w:sz="4" w:space="0" w:color="auto"/>
        </w:pBdr>
      </w:pPr>
      <w:r>
        <w:rPr>
          <w:lang w:val="en-US"/>
        </w:rPr>
        <w:t>10.</w:t>
      </w:r>
      <w:r>
        <w:rPr>
          <w:lang w:val="en-US"/>
        </w:rPr>
        <w:tab/>
      </w:r>
      <w:r>
        <w:t>Re-use legacy LTM Cell Switch Command MAC CE for inter-SN LTM.</w:t>
      </w:r>
    </w:p>
    <w:p w14:paraId="64782F2C" w14:textId="459989CD" w:rsidR="004975DA" w:rsidRDefault="004975DA" w:rsidP="004975DA">
      <w:pPr>
        <w:pStyle w:val="Doc-text2"/>
        <w:pBdr>
          <w:top w:val="single" w:sz="4" w:space="1" w:color="auto"/>
          <w:left w:val="single" w:sz="4" w:space="4" w:color="auto"/>
          <w:bottom w:val="single" w:sz="4" w:space="1" w:color="auto"/>
          <w:right w:val="single" w:sz="4" w:space="0" w:color="auto"/>
        </w:pBdr>
      </w:pPr>
      <w:r>
        <w:rPr>
          <w:lang w:val="en-US"/>
        </w:rPr>
        <w:t>11.</w:t>
      </w:r>
      <w:r>
        <w:rPr>
          <w:lang w:val="en-US"/>
        </w:rPr>
        <w:tab/>
      </w:r>
      <w:r>
        <w:t>RAN2 confirms to support coexistence of following cases, it is up to network implementation to ensure simultaneous execution for both MCG and SCG will not happen:</w:t>
      </w:r>
    </w:p>
    <w:p w14:paraId="2E48579D" w14:textId="424DB59E" w:rsidR="004975DA" w:rsidRDefault="004975DA" w:rsidP="004975DA">
      <w:pPr>
        <w:pStyle w:val="Doc-text2"/>
        <w:pBdr>
          <w:top w:val="single" w:sz="4" w:space="1" w:color="auto"/>
          <w:left w:val="single" w:sz="4" w:space="4" w:color="auto"/>
          <w:bottom w:val="single" w:sz="4" w:space="1" w:color="auto"/>
          <w:right w:val="single" w:sz="4" w:space="0" w:color="auto"/>
        </w:pBdr>
      </w:pPr>
      <w:r>
        <w:rPr>
          <w:lang w:val="en-US"/>
        </w:rPr>
        <w:tab/>
        <w:t xml:space="preserve">- </w:t>
      </w:r>
      <w:r>
        <w:t>Inter-MN LTM and intra-SN LTM</w:t>
      </w:r>
    </w:p>
    <w:p w14:paraId="315C3664" w14:textId="41ACFB6A" w:rsidR="004975DA" w:rsidRPr="004975DA" w:rsidRDefault="004975DA" w:rsidP="004975DA">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t>Inter-SN LTM and intra-MN LTM</w:t>
      </w:r>
    </w:p>
    <w:p w14:paraId="4C38AC1A" w14:textId="77777777" w:rsidR="004E4101" w:rsidRDefault="004E4101" w:rsidP="003467BC">
      <w:pPr>
        <w:pStyle w:val="Doc-text2"/>
        <w:ind w:left="1253" w:firstLine="0"/>
      </w:pPr>
    </w:p>
    <w:p w14:paraId="7A2DB1BD" w14:textId="77777777" w:rsidR="00AF267E" w:rsidRDefault="00AF267E" w:rsidP="00C614F0">
      <w:pPr>
        <w:pStyle w:val="Doc-title"/>
      </w:pPr>
    </w:p>
    <w:p w14:paraId="0CB86C71" w14:textId="41838EB7" w:rsidR="00AF267E" w:rsidRDefault="00AF267E" w:rsidP="00AF267E">
      <w:pPr>
        <w:pStyle w:val="Doc-title"/>
      </w:pPr>
      <w:r w:rsidRPr="005D7F45">
        <w:t>R2-2409031</w:t>
      </w:r>
      <w:r>
        <w:tab/>
        <w:t>Multiple reference configuration for inter-CU LTM</w:t>
      </w:r>
      <w:r>
        <w:tab/>
        <w:t>KDDI Corporation, LG Electronics, Nokia, ZTE, Rakuten, KT, CMCC, ETRI, ITL, ITRI, Fujitsu, SK telecom, Uplus</w:t>
      </w:r>
      <w:r>
        <w:tab/>
        <w:t>discussion</w:t>
      </w:r>
    </w:p>
    <w:p w14:paraId="6F06E8C1" w14:textId="70819AEF" w:rsidR="005D7F45" w:rsidRDefault="005D7F45" w:rsidP="005D7F45">
      <w:pPr>
        <w:pStyle w:val="Doc-text2"/>
      </w:pPr>
    </w:p>
    <w:p w14:paraId="29C21698" w14:textId="77777777" w:rsidR="00290D96" w:rsidRPr="005D7F45" w:rsidRDefault="00290D96" w:rsidP="00290D96">
      <w:pPr>
        <w:pStyle w:val="Agreement"/>
      </w:pPr>
      <w:r>
        <w:t>Noted.</w:t>
      </w:r>
    </w:p>
    <w:p w14:paraId="490DDAFC" w14:textId="77777777" w:rsidR="00290D96" w:rsidRDefault="00290D96" w:rsidP="00290D96">
      <w:pPr>
        <w:pStyle w:val="Doc-text2"/>
        <w:ind w:left="1253" w:firstLine="0"/>
      </w:pPr>
    </w:p>
    <w:p w14:paraId="3721B2C5" w14:textId="64AB30A9" w:rsidR="005D7F45" w:rsidRDefault="005D7F45" w:rsidP="00290D96">
      <w:pPr>
        <w:pStyle w:val="Doc-text2"/>
        <w:ind w:left="1253" w:firstLine="0"/>
      </w:pPr>
      <w:r>
        <w:t xml:space="preserve">[Session chair]: With the consideration of comparison with the last RAN2 meeting, </w:t>
      </w:r>
      <w:r w:rsidR="004975DA">
        <w:t xml:space="preserve">it </w:t>
      </w:r>
      <w:r>
        <w:t xml:space="preserve">seems not much changed in the point of companies’ positions. Hope to understand that we sometimes should make hard decision. Suggest noted without repeating the discussion. [LG]: Acceptable, however please note there may be similar discussion in RAN3 for their perspective.  </w:t>
      </w:r>
    </w:p>
    <w:p w14:paraId="54B2E9FA" w14:textId="77777777" w:rsidR="00AF267E" w:rsidRDefault="00AF267E" w:rsidP="00C614F0">
      <w:pPr>
        <w:pStyle w:val="Doc-title"/>
      </w:pPr>
    </w:p>
    <w:p w14:paraId="4DAD4B10" w14:textId="6EC70E9C" w:rsidR="00C614F0" w:rsidRDefault="00C614F0" w:rsidP="00C614F0">
      <w:pPr>
        <w:pStyle w:val="Doc-title"/>
      </w:pPr>
      <w:r>
        <w:t>R2-2407987</w:t>
      </w:r>
      <w:r>
        <w:tab/>
        <w:t>Discussion on Inter-CU LTM</w:t>
      </w:r>
      <w:r>
        <w:tab/>
        <w:t>CATT</w:t>
      </w:r>
      <w:r>
        <w:tab/>
        <w:t>discussion</w:t>
      </w:r>
      <w:r>
        <w:tab/>
        <w:t>Rel-19</w:t>
      </w:r>
      <w:r>
        <w:tab/>
        <w:t>NR_Mob_Ph4-Core</w:t>
      </w:r>
    </w:p>
    <w:p w14:paraId="0C257A3C" w14:textId="77777777" w:rsidR="00C614F0" w:rsidRDefault="00C614F0" w:rsidP="00C614F0">
      <w:pPr>
        <w:pStyle w:val="Doc-title"/>
      </w:pPr>
      <w:r>
        <w:t>R2-2408053</w:t>
      </w:r>
      <w:r>
        <w:tab/>
        <w:t>Discussion on inter-CU LTM in DC</w:t>
      </w:r>
      <w:r>
        <w:tab/>
        <w:t>China Telecom</w:t>
      </w:r>
      <w:r>
        <w:tab/>
        <w:t>discussion</w:t>
      </w:r>
      <w:r>
        <w:tab/>
        <w:t>Rel-19</w:t>
      </w:r>
      <w:r>
        <w:tab/>
        <w:t>NR_Mob_Ph4-Core</w:t>
      </w:r>
    </w:p>
    <w:p w14:paraId="14CF05F9" w14:textId="77777777" w:rsidR="00C614F0" w:rsidRDefault="00C614F0" w:rsidP="00C614F0">
      <w:pPr>
        <w:pStyle w:val="Doc-title"/>
      </w:pPr>
      <w:r>
        <w:t>R2-2408061</w:t>
      </w:r>
      <w:r>
        <w:tab/>
        <w:t>Discussion on remaining issues of inter-CU LTM cell switch</w:t>
      </w:r>
      <w:r>
        <w:tab/>
        <w:t>Transsion Holdings</w:t>
      </w:r>
      <w:r>
        <w:tab/>
        <w:t>discussion</w:t>
      </w:r>
      <w:r>
        <w:tab/>
        <w:t>Rel-19</w:t>
      </w:r>
    </w:p>
    <w:p w14:paraId="6524E172" w14:textId="77777777" w:rsidR="00C614F0" w:rsidRDefault="00C614F0" w:rsidP="00C614F0">
      <w:pPr>
        <w:pStyle w:val="Doc-title"/>
      </w:pPr>
      <w:r>
        <w:t>R2-2408087</w:t>
      </w:r>
      <w:r>
        <w:tab/>
        <w:t>Discussion on Inter-CU LTM</w:t>
      </w:r>
      <w:r>
        <w:tab/>
        <w:t>CMCC</w:t>
      </w:r>
      <w:r>
        <w:tab/>
        <w:t>discussion</w:t>
      </w:r>
      <w:r>
        <w:tab/>
        <w:t>Rel-19</w:t>
      </w:r>
      <w:r>
        <w:tab/>
        <w:t>NR_Mob_Ph4-Core</w:t>
      </w:r>
    </w:p>
    <w:p w14:paraId="52E9B0E6" w14:textId="77777777" w:rsidR="00C614F0" w:rsidRDefault="00C614F0" w:rsidP="00C614F0">
      <w:pPr>
        <w:pStyle w:val="Doc-title"/>
      </w:pPr>
      <w:r>
        <w:t>R2-2408117</w:t>
      </w:r>
      <w:r>
        <w:tab/>
        <w:t>Discussion on inter-CU LTM</w:t>
      </w:r>
      <w:r>
        <w:tab/>
        <w:t>vivo</w:t>
      </w:r>
      <w:r>
        <w:tab/>
        <w:t>discussion</w:t>
      </w:r>
      <w:r>
        <w:tab/>
        <w:t>Rel-19</w:t>
      </w:r>
      <w:r>
        <w:tab/>
        <w:t>NR_Mob_Ph4-Core</w:t>
      </w:r>
    </w:p>
    <w:p w14:paraId="6A344344" w14:textId="77777777" w:rsidR="00C614F0" w:rsidRDefault="00C614F0" w:rsidP="00C614F0">
      <w:pPr>
        <w:pStyle w:val="Doc-title"/>
      </w:pPr>
      <w:r>
        <w:t>R2-2408193</w:t>
      </w:r>
      <w:r>
        <w:tab/>
        <w:t>Discussion on inter-CU LTM</w:t>
      </w:r>
      <w:r>
        <w:tab/>
        <w:t>Xiaomi</w:t>
      </w:r>
      <w:r>
        <w:tab/>
        <w:t>discussion</w:t>
      </w:r>
      <w:r>
        <w:tab/>
        <w:t>Rel-19</w:t>
      </w:r>
      <w:r>
        <w:tab/>
        <w:t>NR_Mob_Ph4-Core</w:t>
      </w:r>
    </w:p>
    <w:p w14:paraId="72056E21" w14:textId="77777777" w:rsidR="00C614F0" w:rsidRDefault="00C614F0" w:rsidP="00C614F0">
      <w:pPr>
        <w:pStyle w:val="Doc-title"/>
      </w:pPr>
      <w:r>
        <w:t>R2-2408259</w:t>
      </w:r>
      <w:r>
        <w:tab/>
        <w:t>Discussion on Inter-CU LTM standalone and DC</w:t>
      </w:r>
      <w:r>
        <w:tab/>
        <w:t>MediaTek Inc.</w:t>
      </w:r>
      <w:r>
        <w:tab/>
        <w:t>discussion</w:t>
      </w:r>
      <w:r>
        <w:tab/>
        <w:t>Rel-19</w:t>
      </w:r>
      <w:r>
        <w:tab/>
        <w:t>NR_Mob_Ph4-Core</w:t>
      </w:r>
    </w:p>
    <w:p w14:paraId="555ECD71" w14:textId="77777777" w:rsidR="00C614F0" w:rsidRDefault="00C614F0" w:rsidP="00C614F0">
      <w:pPr>
        <w:pStyle w:val="Doc-title"/>
      </w:pPr>
      <w:r>
        <w:t>R2-2408279</w:t>
      </w:r>
      <w:r>
        <w:tab/>
        <w:t>Further discussion on inter-CU LTM</w:t>
      </w:r>
      <w:r>
        <w:tab/>
        <w:t>HONOR</w:t>
      </w:r>
      <w:r>
        <w:tab/>
        <w:t>discussion</w:t>
      </w:r>
      <w:r>
        <w:tab/>
        <w:t>Rel-19</w:t>
      </w:r>
      <w:r>
        <w:tab/>
        <w:t>NR_Mob_Ph4-Core</w:t>
      </w:r>
    </w:p>
    <w:p w14:paraId="30FC3FCB" w14:textId="77777777" w:rsidR="00C614F0" w:rsidRDefault="00C614F0" w:rsidP="00C614F0">
      <w:pPr>
        <w:pStyle w:val="Doc-title"/>
      </w:pPr>
      <w:r>
        <w:t>R2-2408292</w:t>
      </w:r>
      <w:r>
        <w:tab/>
        <w:t xml:space="preserve">Discussion on Inter CU LTM </w:t>
      </w:r>
      <w:r>
        <w:tab/>
        <w:t>Lekha Wireless Solutions</w:t>
      </w:r>
      <w:r>
        <w:tab/>
        <w:t>discussion</w:t>
      </w:r>
      <w:r>
        <w:tab/>
        <w:t>Rel-19</w:t>
      </w:r>
    </w:p>
    <w:p w14:paraId="58281D1F" w14:textId="77777777" w:rsidR="00C614F0" w:rsidRDefault="00C614F0" w:rsidP="00C614F0">
      <w:pPr>
        <w:pStyle w:val="Doc-title"/>
      </w:pPr>
      <w:r>
        <w:t>R2-2408319</w:t>
      </w:r>
      <w:r>
        <w:tab/>
        <w:t>Discussion on Inter-CU LTM</w:t>
      </w:r>
      <w:r>
        <w:tab/>
        <w:t>Lenovo</w:t>
      </w:r>
      <w:r>
        <w:tab/>
        <w:t>discussion</w:t>
      </w:r>
      <w:r>
        <w:tab/>
        <w:t>Rel-19</w:t>
      </w:r>
    </w:p>
    <w:p w14:paraId="15F207F4" w14:textId="77777777" w:rsidR="00C614F0" w:rsidRDefault="00C614F0" w:rsidP="00C614F0">
      <w:pPr>
        <w:pStyle w:val="Doc-title"/>
      </w:pPr>
      <w:r>
        <w:t>R2-2408328</w:t>
      </w:r>
      <w:r>
        <w:tab/>
        <w:t>Discussion on issues for supporting inter-CU LTM</w:t>
      </w:r>
      <w:r>
        <w:tab/>
        <w:t>Sharp</w:t>
      </w:r>
      <w:r>
        <w:tab/>
        <w:t>discussion</w:t>
      </w:r>
      <w:r>
        <w:tab/>
        <w:t>Rel-19</w:t>
      </w:r>
      <w:r>
        <w:tab/>
        <w:t>NR_Mob_Ph4-Core</w:t>
      </w:r>
    </w:p>
    <w:p w14:paraId="0127DF61" w14:textId="77777777" w:rsidR="00C614F0" w:rsidRDefault="00C614F0" w:rsidP="00C614F0">
      <w:pPr>
        <w:pStyle w:val="Doc-title"/>
      </w:pPr>
      <w:r>
        <w:t>R2-2408498</w:t>
      </w:r>
      <w:r>
        <w:tab/>
        <w:t>Discussion on open issues for inter-CU LTM</w:t>
      </w:r>
      <w:r>
        <w:tab/>
        <w:t>OPPO</w:t>
      </w:r>
      <w:r>
        <w:tab/>
        <w:t>discussion</w:t>
      </w:r>
      <w:r>
        <w:tab/>
        <w:t>Rel-19</w:t>
      </w:r>
      <w:r>
        <w:tab/>
        <w:t>NR_Mob_Ph4-Core</w:t>
      </w:r>
    </w:p>
    <w:p w14:paraId="71B14781" w14:textId="77777777" w:rsidR="00C614F0" w:rsidRDefault="00C614F0" w:rsidP="00C614F0">
      <w:pPr>
        <w:pStyle w:val="Doc-title"/>
      </w:pPr>
      <w:r>
        <w:t>R2-2408524</w:t>
      </w:r>
      <w:r>
        <w:tab/>
        <w:t>Discussion on inter-CU LTM</w:t>
      </w:r>
      <w:r>
        <w:tab/>
        <w:t>ZTE Corporation</w:t>
      </w:r>
      <w:r>
        <w:tab/>
        <w:t>discussion</w:t>
      </w:r>
      <w:r>
        <w:tab/>
        <w:t>Rel-19</w:t>
      </w:r>
      <w:r>
        <w:tab/>
        <w:t>NR_Mob_Ph4-Core</w:t>
      </w:r>
    </w:p>
    <w:p w14:paraId="391113B4" w14:textId="77777777" w:rsidR="00C614F0" w:rsidRDefault="00C614F0" w:rsidP="00C614F0">
      <w:pPr>
        <w:pStyle w:val="Doc-title"/>
      </w:pPr>
      <w:r>
        <w:t>R2-2408596</w:t>
      </w:r>
      <w:r>
        <w:tab/>
        <w:t>Open items for inter-CU LTM in SA and DC cases</w:t>
      </w:r>
      <w:r>
        <w:tab/>
        <w:t>Apple</w:t>
      </w:r>
      <w:r>
        <w:tab/>
        <w:t>discussion</w:t>
      </w:r>
      <w:r>
        <w:tab/>
        <w:t>NR_Mob_Ph4-Core</w:t>
      </w:r>
    </w:p>
    <w:p w14:paraId="5F2DBEB9" w14:textId="77777777" w:rsidR="00C614F0" w:rsidRDefault="00C614F0" w:rsidP="00C614F0">
      <w:pPr>
        <w:pStyle w:val="Doc-title"/>
      </w:pPr>
      <w:r>
        <w:lastRenderedPageBreak/>
        <w:t>R2-2408607</w:t>
      </w:r>
      <w:r>
        <w:tab/>
        <w:t>Discussion on inter-CU LTM with DC</w:t>
      </w:r>
      <w:r>
        <w:tab/>
        <w:t>LG Electronics Inc.</w:t>
      </w:r>
      <w:r>
        <w:tab/>
        <w:t>discussion</w:t>
      </w:r>
      <w:r>
        <w:tab/>
        <w:t>Rel-19</w:t>
      </w:r>
      <w:r>
        <w:tab/>
        <w:t>NR_Mob_Ph4-Core</w:t>
      </w:r>
    </w:p>
    <w:p w14:paraId="78FAB358" w14:textId="77777777" w:rsidR="00C614F0" w:rsidRDefault="00C614F0" w:rsidP="00C614F0">
      <w:pPr>
        <w:pStyle w:val="Doc-title"/>
      </w:pPr>
      <w:r>
        <w:t>R2-2408659</w:t>
      </w:r>
      <w:r>
        <w:tab/>
        <w:t>Discussion on inter-CU LTM</w:t>
      </w:r>
      <w:r>
        <w:tab/>
        <w:t>NEC</w:t>
      </w:r>
      <w:r>
        <w:tab/>
        <w:t>discussion</w:t>
      </w:r>
      <w:r>
        <w:tab/>
        <w:t>Rel-19</w:t>
      </w:r>
      <w:r>
        <w:tab/>
        <w:t>NR_Mob_Ph4-Core</w:t>
      </w:r>
    </w:p>
    <w:p w14:paraId="44BF25A3" w14:textId="77777777" w:rsidR="00C614F0" w:rsidRDefault="00C614F0" w:rsidP="00C614F0">
      <w:pPr>
        <w:pStyle w:val="Doc-title"/>
      </w:pPr>
      <w:r>
        <w:t>R2-2408682</w:t>
      </w:r>
      <w:r>
        <w:tab/>
        <w:t>The Rel-19 ID for subsequent inter-CU LTM</w:t>
      </w:r>
      <w:r>
        <w:tab/>
        <w:t>ITRI</w:t>
      </w:r>
      <w:r>
        <w:tab/>
        <w:t>discussion</w:t>
      </w:r>
      <w:r>
        <w:tab/>
        <w:t>NR_Mob_Ph4-Core</w:t>
      </w:r>
    </w:p>
    <w:p w14:paraId="7413C2FE" w14:textId="77777777" w:rsidR="00C614F0" w:rsidRDefault="00C614F0" w:rsidP="00C614F0">
      <w:pPr>
        <w:pStyle w:val="Doc-title"/>
      </w:pPr>
      <w:r>
        <w:t>R2-2408714</w:t>
      </w:r>
      <w:r>
        <w:tab/>
        <w:t>LTM for Inter-CU</w:t>
      </w:r>
      <w:r>
        <w:tab/>
        <w:t>Sony</w:t>
      </w:r>
      <w:r>
        <w:tab/>
        <w:t>discussion</w:t>
      </w:r>
      <w:r>
        <w:tab/>
        <w:t>Rel-19</w:t>
      </w:r>
      <w:r>
        <w:tab/>
        <w:t>NR_Mob_Ph4</w:t>
      </w:r>
    </w:p>
    <w:p w14:paraId="352C6FE1" w14:textId="77777777" w:rsidR="00C614F0" w:rsidRDefault="00C614F0" w:rsidP="00C614F0">
      <w:pPr>
        <w:pStyle w:val="Doc-title"/>
      </w:pPr>
      <w:r>
        <w:t>R2-2408752</w:t>
      </w:r>
      <w:r>
        <w:tab/>
        <w:t>On Inter-CU LTM Open Issues</w:t>
      </w:r>
      <w:r>
        <w:tab/>
        <w:t>Nokia</w:t>
      </w:r>
      <w:r>
        <w:tab/>
        <w:t>discussion</w:t>
      </w:r>
    </w:p>
    <w:p w14:paraId="04CCC9E8" w14:textId="77777777" w:rsidR="00C614F0" w:rsidRDefault="00C614F0" w:rsidP="00C614F0">
      <w:pPr>
        <w:pStyle w:val="Doc-title"/>
      </w:pPr>
      <w:r>
        <w:t>R2-2408758</w:t>
      </w:r>
      <w:r>
        <w:tab/>
        <w:t>DC aspects for inter-CU LTM</w:t>
      </w:r>
      <w:r>
        <w:tab/>
        <w:t>Ericsson</w:t>
      </w:r>
      <w:r>
        <w:tab/>
        <w:t>discussion</w:t>
      </w:r>
      <w:r>
        <w:tab/>
        <w:t>Rel-19</w:t>
      </w:r>
      <w:r>
        <w:tab/>
        <w:t>NR_Mob_Ph4-Core</w:t>
      </w:r>
    </w:p>
    <w:p w14:paraId="3F6A817A" w14:textId="77777777" w:rsidR="00C614F0" w:rsidRDefault="00C614F0" w:rsidP="00C614F0">
      <w:pPr>
        <w:pStyle w:val="Doc-title"/>
      </w:pPr>
      <w:r>
        <w:t>R2-2408860</w:t>
      </w:r>
      <w:r>
        <w:tab/>
        <w:t>Further Considerations to Support Inter-CU LTM</w:t>
      </w:r>
      <w:r>
        <w:tab/>
        <w:t>Samsung</w:t>
      </w:r>
      <w:r>
        <w:tab/>
        <w:t>discussion</w:t>
      </w:r>
      <w:r>
        <w:tab/>
        <w:t>Rel-19</w:t>
      </w:r>
      <w:r>
        <w:tab/>
        <w:t>NR_Mob_Ph4-Core</w:t>
      </w:r>
    </w:p>
    <w:p w14:paraId="73F607FF" w14:textId="77777777" w:rsidR="00C614F0" w:rsidRDefault="00C614F0" w:rsidP="00C614F0">
      <w:pPr>
        <w:pStyle w:val="Doc-title"/>
      </w:pPr>
      <w:r>
        <w:t>R2-2408867</w:t>
      </w:r>
      <w:r>
        <w:tab/>
        <w:t>Initial considerations for inter-CU LTM</w:t>
      </w:r>
      <w:r>
        <w:tab/>
        <w:t>Rakuten Mobile, Inc</w:t>
      </w:r>
      <w:r>
        <w:tab/>
        <w:t>discussion</w:t>
      </w:r>
      <w:r>
        <w:tab/>
        <w:t>Rel-19</w:t>
      </w:r>
    </w:p>
    <w:p w14:paraId="409DCA4E" w14:textId="77777777" w:rsidR="00C614F0" w:rsidRDefault="00C614F0" w:rsidP="00C614F0">
      <w:pPr>
        <w:pStyle w:val="Doc-title"/>
      </w:pPr>
      <w:r>
        <w:t>R2-2408870</w:t>
      </w:r>
      <w:r>
        <w:tab/>
        <w:t>LTM in DC scenarios</w:t>
      </w:r>
      <w:r>
        <w:tab/>
        <w:t>Rakuten Mobile, Inc</w:t>
      </w:r>
      <w:r>
        <w:tab/>
        <w:t>discussion</w:t>
      </w:r>
      <w:r>
        <w:tab/>
        <w:t>Rel-19</w:t>
      </w:r>
    </w:p>
    <w:p w14:paraId="0066F82B" w14:textId="77777777" w:rsidR="00C614F0" w:rsidRPr="008B4404" w:rsidRDefault="00C614F0" w:rsidP="00C614F0">
      <w:pPr>
        <w:pStyle w:val="Doc-text2"/>
      </w:pPr>
      <w:r>
        <w:t>=&gt; Withdrawn</w:t>
      </w:r>
    </w:p>
    <w:p w14:paraId="094B3755" w14:textId="77777777" w:rsidR="00C614F0" w:rsidRDefault="00C614F0" w:rsidP="00C614F0">
      <w:pPr>
        <w:pStyle w:val="Doc-title"/>
      </w:pPr>
      <w:r>
        <w:t>R2-2408876</w:t>
      </w:r>
      <w:r>
        <w:tab/>
        <w:t>LTM in DC scenarios</w:t>
      </w:r>
      <w:r>
        <w:tab/>
        <w:t>Rakuten Mobile, Inc</w:t>
      </w:r>
      <w:r>
        <w:tab/>
        <w:t>discussion</w:t>
      </w:r>
      <w:r>
        <w:tab/>
        <w:t>Rel-19</w:t>
      </w:r>
    </w:p>
    <w:p w14:paraId="259663B7" w14:textId="77777777" w:rsidR="00C614F0" w:rsidRDefault="00C614F0" w:rsidP="00C614F0">
      <w:pPr>
        <w:pStyle w:val="Doc-title"/>
      </w:pPr>
      <w:r>
        <w:t>R2-2408957</w:t>
      </w:r>
      <w:r>
        <w:tab/>
        <w:t>Discussion on Inter-CU LTM</w:t>
      </w:r>
      <w:r>
        <w:tab/>
        <w:t>InterDigital, Europe, Ltd.</w:t>
      </w:r>
      <w:r>
        <w:tab/>
        <w:t>discussion</w:t>
      </w:r>
      <w:r>
        <w:tab/>
        <w:t>Rel-19</w:t>
      </w:r>
    </w:p>
    <w:p w14:paraId="157C2F4D" w14:textId="77777777" w:rsidR="00C614F0" w:rsidRDefault="00C614F0" w:rsidP="00C614F0">
      <w:pPr>
        <w:pStyle w:val="Doc-title"/>
      </w:pPr>
      <w:r>
        <w:t>R2-2408959</w:t>
      </w:r>
      <w:r>
        <w:tab/>
        <w:t>Further Discussion to Support the inter -CU LTM</w:t>
      </w:r>
      <w:r>
        <w:tab/>
        <w:t>ETRI</w:t>
      </w:r>
      <w:r>
        <w:tab/>
        <w:t>discussion</w:t>
      </w:r>
      <w:r>
        <w:tab/>
        <w:t>Rel-19</w:t>
      </w:r>
    </w:p>
    <w:p w14:paraId="582F60AB" w14:textId="77777777" w:rsidR="00C614F0" w:rsidRDefault="00C614F0" w:rsidP="00C614F0">
      <w:pPr>
        <w:pStyle w:val="Doc-title"/>
      </w:pPr>
      <w:r>
        <w:t>R2-2408966</w:t>
      </w:r>
      <w:r>
        <w:tab/>
        <w:t>Inter-gNB LTM</w:t>
      </w:r>
      <w:r>
        <w:tab/>
        <w:t>Qualcomm Innovation Center Inc</w:t>
      </w:r>
      <w:r>
        <w:tab/>
        <w:t>discussion</w:t>
      </w:r>
    </w:p>
    <w:p w14:paraId="2C9C7174" w14:textId="77777777" w:rsidR="00C614F0" w:rsidRDefault="00C614F0" w:rsidP="00C614F0">
      <w:pPr>
        <w:pStyle w:val="Doc-title"/>
      </w:pPr>
      <w:r>
        <w:t>R2-2409000</w:t>
      </w:r>
      <w:r>
        <w:tab/>
        <w:t xml:space="preserve">Discussion on Inter-CU LTM </w:t>
      </w:r>
      <w:r>
        <w:tab/>
        <w:t xml:space="preserve">Kyocera </w:t>
      </w:r>
      <w:r>
        <w:tab/>
        <w:t>discussion</w:t>
      </w:r>
      <w:r>
        <w:tab/>
        <w:t>Rel-19</w:t>
      </w:r>
    </w:p>
    <w:p w14:paraId="08B92B89" w14:textId="77777777" w:rsidR="00C614F0" w:rsidRDefault="00C614F0" w:rsidP="00C614F0">
      <w:pPr>
        <w:pStyle w:val="Doc-title"/>
      </w:pPr>
      <w:r>
        <w:t>R2-2409009</w:t>
      </w:r>
      <w:r>
        <w:tab/>
        <w:t>Discussion on fast LTM recovery support for Rel-19 LTM</w:t>
      </w:r>
      <w:r>
        <w:tab/>
        <w:t>Fujitsu</w:t>
      </w:r>
      <w:r>
        <w:tab/>
        <w:t>discussion</w:t>
      </w:r>
      <w:r>
        <w:tab/>
        <w:t>Rel-19</w:t>
      </w:r>
      <w:r>
        <w:tab/>
        <w:t>NR_Mob_Ph4-Core</w:t>
      </w:r>
    </w:p>
    <w:p w14:paraId="0A5C99EC" w14:textId="77777777" w:rsidR="00C614F0" w:rsidRDefault="00C614F0" w:rsidP="00C614F0">
      <w:pPr>
        <w:pStyle w:val="Doc-title"/>
      </w:pPr>
      <w:r>
        <w:t>R2-2409142</w:t>
      </w:r>
      <w:r>
        <w:tab/>
        <w:t>Inter-CU LTM</w:t>
      </w:r>
      <w:r>
        <w:tab/>
        <w:t>Huawei, HiSilicon</w:t>
      </w:r>
      <w:r>
        <w:tab/>
        <w:t>discussion</w:t>
      </w:r>
      <w:r>
        <w:tab/>
        <w:t>Rel-19</w:t>
      </w:r>
      <w:r>
        <w:tab/>
        <w:t>NR_Mob_Ph4-Core</w:t>
      </w:r>
    </w:p>
    <w:p w14:paraId="1D89A0D1" w14:textId="77777777" w:rsidR="00C614F0" w:rsidRPr="000A5EE5" w:rsidRDefault="00C614F0" w:rsidP="00C614F0">
      <w:pPr>
        <w:pStyle w:val="Doc-text2"/>
      </w:pPr>
    </w:p>
    <w:p w14:paraId="43EB409A" w14:textId="77777777" w:rsidR="00C614F0" w:rsidRPr="00DB2F94" w:rsidRDefault="00C614F0" w:rsidP="00C614F0">
      <w:pPr>
        <w:pStyle w:val="Heading3"/>
      </w:pPr>
      <w:r w:rsidRPr="00DB2F94">
        <w:t>8.6.3</w:t>
      </w:r>
      <w:r w:rsidRPr="00DB2F94">
        <w:tab/>
      </w:r>
      <w:r>
        <w:t>L1 event triggered measurement reporting</w:t>
      </w:r>
    </w:p>
    <w:p w14:paraId="331A2325" w14:textId="77777777" w:rsidR="00C614F0" w:rsidRDefault="00C614F0" w:rsidP="00C614F0">
      <w:pPr>
        <w:pStyle w:val="Comments"/>
        <w:rPr>
          <w:rFonts w:eastAsia="Times New Roman"/>
        </w:rPr>
      </w:pPr>
      <w:r>
        <w:rPr>
          <w:rFonts w:eastAsia="Times New Roman"/>
        </w:rPr>
        <w:t>Details on report configuration signaling design associating with the resource configuration, event evaluation and triggering details, n</w:t>
      </w:r>
      <w:r w:rsidRPr="009B7095">
        <w:rPr>
          <w:rFonts w:eastAsia="Times New Roman"/>
        </w:rPr>
        <w:t>eed of other condition to trigger measurement report</w:t>
      </w:r>
      <w:r>
        <w:rPr>
          <w:rFonts w:eastAsia="Times New Roman"/>
        </w:rPr>
        <w:t xml:space="preserve"> (e.g. </w:t>
      </w:r>
      <w:r w:rsidRPr="009B7095">
        <w:rPr>
          <w:rFonts w:eastAsia="Times New Roman"/>
        </w:rPr>
        <w:t>need of MR when leaving condition is met, need of event-triggered periodic MR</w:t>
      </w:r>
      <w:r>
        <w:rPr>
          <w:rFonts w:eastAsia="Times New Roman"/>
        </w:rPr>
        <w:t>), i</w:t>
      </w:r>
      <w:r w:rsidRPr="009B7095">
        <w:rPr>
          <w:rFonts w:eastAsia="Times New Roman"/>
        </w:rPr>
        <w:t xml:space="preserve">nformation and signaling structure of </w:t>
      </w:r>
      <w:r>
        <w:rPr>
          <w:rFonts w:eastAsia="Times New Roman"/>
        </w:rPr>
        <w:t>MR MAC CE, UE procedure to transmit MR MAC CE, etc.</w:t>
      </w:r>
    </w:p>
    <w:p w14:paraId="6F5D938D" w14:textId="77777777" w:rsidR="00213D80" w:rsidRDefault="00213D80" w:rsidP="00C614F0">
      <w:pPr>
        <w:pStyle w:val="Comments"/>
        <w:rPr>
          <w:rFonts w:eastAsia="Times New Roman"/>
        </w:rPr>
      </w:pPr>
    </w:p>
    <w:p w14:paraId="3C5017FE" w14:textId="77777777" w:rsidR="00FA1586" w:rsidRPr="00FA1586" w:rsidRDefault="00FA1586" w:rsidP="00FA1586">
      <w:pPr>
        <w:pStyle w:val="Doc-text2"/>
        <w:ind w:left="0" w:firstLine="0"/>
        <w:rPr>
          <w:b/>
        </w:rPr>
      </w:pPr>
      <w:r w:rsidRPr="00FA1586">
        <w:rPr>
          <w:b/>
        </w:rPr>
        <w:t>1. Event MR when the leaving condition is met?</w:t>
      </w:r>
    </w:p>
    <w:p w14:paraId="67B54D5A" w14:textId="52795F85" w:rsidR="00FA1586" w:rsidRDefault="00FA1586" w:rsidP="00FA1586">
      <w:pPr>
        <w:pStyle w:val="Doc-text2"/>
        <w:ind w:left="1253" w:firstLine="0"/>
      </w:pPr>
      <w:r>
        <w:t>- Option1: Yes</w:t>
      </w:r>
      <w:r w:rsidR="006F3204">
        <w:t xml:space="preserve"> (P4 in R2-2408759, Ericsson)</w:t>
      </w:r>
      <w:r w:rsidR="00AA481F">
        <w:t xml:space="preserve"> </w:t>
      </w:r>
    </w:p>
    <w:p w14:paraId="31656CFB" w14:textId="6755A358" w:rsidR="00FA1586" w:rsidRDefault="00FA1586" w:rsidP="00FA1586">
      <w:pPr>
        <w:pStyle w:val="Doc-text2"/>
        <w:ind w:left="1253" w:firstLine="0"/>
      </w:pPr>
      <w:r>
        <w:t>- Option2: No</w:t>
      </w:r>
      <w:r w:rsidR="006F3204">
        <w:t xml:space="preserve"> (P4 in R2-2409096, Samsung)</w:t>
      </w:r>
    </w:p>
    <w:p w14:paraId="1B12B99E" w14:textId="692F82F7" w:rsidR="00FA1586" w:rsidRDefault="00FA1586" w:rsidP="00FA1586">
      <w:pPr>
        <w:pStyle w:val="Doc-text2"/>
        <w:ind w:left="1253" w:firstLine="0"/>
      </w:pPr>
    </w:p>
    <w:p w14:paraId="6E6479C6" w14:textId="77777777" w:rsidR="00773479" w:rsidRDefault="00773479" w:rsidP="00F80DA2">
      <w:pPr>
        <w:pStyle w:val="Agreement"/>
      </w:pPr>
      <w:r>
        <w:t xml:space="preserve">Yes. It is configurable by NW. </w:t>
      </w:r>
    </w:p>
    <w:p w14:paraId="708330EF" w14:textId="77777777" w:rsidR="00773479" w:rsidRDefault="00773479" w:rsidP="00773479">
      <w:pPr>
        <w:pStyle w:val="Doc-text2"/>
        <w:ind w:left="1253" w:firstLine="0"/>
      </w:pPr>
    </w:p>
    <w:p w14:paraId="5EC03B02" w14:textId="124F2660" w:rsidR="006829A5" w:rsidRDefault="006829A5" w:rsidP="00773479">
      <w:pPr>
        <w:pStyle w:val="Doc-text2"/>
        <w:ind w:left="1253" w:firstLine="0"/>
      </w:pPr>
      <w:r>
        <w:t>[Samsung]: Concerns too frequent MRs</w:t>
      </w:r>
      <w:r w:rsidR="00773479">
        <w:t xml:space="preserve"> if we have it</w:t>
      </w:r>
      <w:r>
        <w:t>. [LG]: NW needs to know whether the MR condition is still met or not. Support “Yes”</w:t>
      </w:r>
      <w:r w:rsidR="002D5B41">
        <w:t xml:space="preserve"> [Nokia]: Support “Yes” and it will be configurable. If NW doesn’t want, NW can configure “No”. [ZTE]: Support “Yes. </w:t>
      </w:r>
    </w:p>
    <w:p w14:paraId="37561126" w14:textId="7BDCB1E6" w:rsidR="002D5B41" w:rsidRDefault="002D5B41" w:rsidP="00FA1586">
      <w:pPr>
        <w:pStyle w:val="Doc-text2"/>
        <w:ind w:left="1253" w:firstLine="0"/>
      </w:pPr>
    </w:p>
    <w:p w14:paraId="3867B379" w14:textId="77777777" w:rsidR="00FA1586" w:rsidRPr="00FA1586" w:rsidRDefault="00FA1586" w:rsidP="00FA1586">
      <w:pPr>
        <w:pStyle w:val="Doc-text2"/>
        <w:ind w:left="0" w:firstLine="0"/>
        <w:rPr>
          <w:b/>
        </w:rPr>
      </w:pPr>
      <w:r w:rsidRPr="00FA1586">
        <w:rPr>
          <w:b/>
        </w:rPr>
        <w:t>2. Event triggered periodic MR?</w:t>
      </w:r>
    </w:p>
    <w:p w14:paraId="7D5CF0F6" w14:textId="60D4A24F" w:rsidR="00FA1586" w:rsidRDefault="00FA1586" w:rsidP="00FA1586">
      <w:pPr>
        <w:pStyle w:val="Doc-text2"/>
        <w:ind w:left="1253" w:firstLine="0"/>
      </w:pPr>
      <w:r>
        <w:t>- Option1: Yes</w:t>
      </w:r>
      <w:r w:rsidR="006F3204">
        <w:t xml:space="preserve"> (P5 in R2-2408759, Ericsson)</w:t>
      </w:r>
    </w:p>
    <w:p w14:paraId="7194FC8F" w14:textId="67DAB066" w:rsidR="00FA1586" w:rsidRDefault="00FA1586" w:rsidP="00FA1586">
      <w:pPr>
        <w:pStyle w:val="Doc-text2"/>
        <w:ind w:left="1253" w:firstLine="0"/>
      </w:pPr>
      <w:r>
        <w:t>- Option2: No</w:t>
      </w:r>
      <w:r w:rsidR="006F3204">
        <w:t xml:space="preserve"> (P9 in R2-2408783, Huawei)</w:t>
      </w:r>
    </w:p>
    <w:p w14:paraId="7BA9E911" w14:textId="31E269B1" w:rsidR="00FA1586" w:rsidRDefault="00FA1586" w:rsidP="00FA1586">
      <w:pPr>
        <w:pStyle w:val="Doc-text2"/>
      </w:pPr>
    </w:p>
    <w:p w14:paraId="20ECB371" w14:textId="77777777" w:rsidR="00773479" w:rsidRDefault="00773479" w:rsidP="00F80DA2">
      <w:pPr>
        <w:pStyle w:val="Agreement"/>
      </w:pPr>
      <w:r>
        <w:t>Yes. It is configurable by NW.</w:t>
      </w:r>
    </w:p>
    <w:p w14:paraId="061E72E6" w14:textId="77777777" w:rsidR="00773479" w:rsidRDefault="00773479" w:rsidP="00773479">
      <w:pPr>
        <w:pStyle w:val="Doc-text2"/>
        <w:ind w:left="1253" w:firstLine="0"/>
      </w:pPr>
    </w:p>
    <w:p w14:paraId="55FD7062" w14:textId="6DDE7D7F" w:rsidR="00E640A5" w:rsidRDefault="00C10CCF" w:rsidP="00773479">
      <w:pPr>
        <w:pStyle w:val="Doc-text2"/>
        <w:ind w:left="1253" w:firstLine="0"/>
      </w:pPr>
      <w:r>
        <w:t>[Ericsson]: Note it is also configurable by NW. So one-shot is also possible by configuration. [LG]: For L3 MR case, it can be used for other purposes</w:t>
      </w:r>
      <w:r w:rsidR="00773479">
        <w:t xml:space="preserve"> in addition to HO</w:t>
      </w:r>
      <w:r>
        <w:t xml:space="preserve">. For </w:t>
      </w:r>
      <w:r w:rsidR="00773479">
        <w:t xml:space="preserve">LTM </w:t>
      </w:r>
      <w:r>
        <w:t xml:space="preserve">cell switch purpose, don’t see real need. [OPPO]: Support “No”. [Xiaomi, Nokia, CATT]: Support “Yes”. With L1 measurement, it will provide more reliable decision to the NW. [MediaTek]: If needed, NW can configure R18 semi-persistent MR. Do not see real need of it. </w:t>
      </w:r>
    </w:p>
    <w:p w14:paraId="3CD9166D" w14:textId="77777777" w:rsidR="00E640A5" w:rsidRDefault="00E640A5" w:rsidP="00FA1586">
      <w:pPr>
        <w:pStyle w:val="Doc-text2"/>
      </w:pPr>
    </w:p>
    <w:p w14:paraId="405F1967" w14:textId="77777777" w:rsidR="00FA1586" w:rsidRPr="00FA1586" w:rsidRDefault="00FA1586" w:rsidP="00FA1586">
      <w:pPr>
        <w:pStyle w:val="Doc-text2"/>
        <w:ind w:left="0" w:firstLine="0"/>
        <w:rPr>
          <w:b/>
        </w:rPr>
      </w:pPr>
      <w:r w:rsidRPr="00FA1586">
        <w:rPr>
          <w:b/>
        </w:rPr>
        <w:t>3. Measurement resource configuration?</w:t>
      </w:r>
    </w:p>
    <w:p w14:paraId="1B5E515F" w14:textId="77777777" w:rsidR="00FA1586" w:rsidRDefault="00FA1586" w:rsidP="00FA1586">
      <w:pPr>
        <w:pStyle w:val="Doc-text2"/>
        <w:ind w:left="1253" w:firstLine="0"/>
      </w:pPr>
      <w:r>
        <w:t>- Option1: R18 LTM CSI resource configuration (P2 in R2-2408118, Vivo)</w:t>
      </w:r>
    </w:p>
    <w:p w14:paraId="0C6471E5" w14:textId="77777777" w:rsidR="00FA1586" w:rsidRDefault="00FA1586" w:rsidP="00FA1586">
      <w:pPr>
        <w:pStyle w:val="Doc-text2"/>
        <w:ind w:left="1253" w:firstLine="0"/>
      </w:pPr>
      <w:r>
        <w:t>- Option2: New R19 LTM CSI resource configuration (P1 in R2-2408150, Fujitsu)</w:t>
      </w:r>
    </w:p>
    <w:p w14:paraId="04722381" w14:textId="7105BDCC" w:rsidR="00FA1586" w:rsidRDefault="00FA1586" w:rsidP="00FA1586">
      <w:pPr>
        <w:pStyle w:val="Doc-text2"/>
        <w:ind w:left="1253" w:firstLine="0"/>
      </w:pPr>
    </w:p>
    <w:p w14:paraId="1917E59E" w14:textId="77777777" w:rsidR="00743F32" w:rsidRDefault="00743F32" w:rsidP="00F80DA2">
      <w:pPr>
        <w:pStyle w:val="Agreement"/>
      </w:pPr>
      <w:r>
        <w:t xml:space="preserve">R18 LTM CSI resource configuration is reused if possible. If CSI-RS resource only IE needs to be defined, we can revisit it in the stage 3. </w:t>
      </w:r>
    </w:p>
    <w:p w14:paraId="0A0377D1" w14:textId="77777777" w:rsidR="00743F32" w:rsidRDefault="00743F32" w:rsidP="00743F32">
      <w:pPr>
        <w:pStyle w:val="Doc-text2"/>
        <w:ind w:left="1253" w:firstLine="0"/>
      </w:pPr>
    </w:p>
    <w:p w14:paraId="044F3A7E" w14:textId="17434039" w:rsidR="000E21F0" w:rsidRDefault="005374B7" w:rsidP="00743F32">
      <w:pPr>
        <w:pStyle w:val="Doc-text2"/>
        <w:ind w:left="1253" w:firstLine="0"/>
      </w:pPr>
      <w:r>
        <w:lastRenderedPageBreak/>
        <w:t xml:space="preserve">[Huawei]: It is stage 3 issue. We can further discuss in ASN.1 discussion. [Samsung]: Think option1 is baseline. Understand </w:t>
      </w:r>
      <w:r w:rsidR="00467CAF">
        <w:t xml:space="preserve">option2 is to extend for a set of CSI resources for measurement. [ZTE]: It is early to </w:t>
      </w:r>
      <w:proofErr w:type="gramStart"/>
      <w:r w:rsidR="00467CAF">
        <w:t>make a decision</w:t>
      </w:r>
      <w:proofErr w:type="gramEnd"/>
      <w:r w:rsidR="00467CAF">
        <w:t xml:space="preserve"> whether R18 IE extends to have CSI resources or we will have a separate new IE for CSI</w:t>
      </w:r>
      <w:r w:rsidR="00743F32">
        <w:t>-RS</w:t>
      </w:r>
      <w:r w:rsidR="00467CAF">
        <w:t xml:space="preserve"> resources. [Apple]: Still want to consider Rel-18 IE is as baseline. </w:t>
      </w:r>
    </w:p>
    <w:p w14:paraId="4A7DA1E4" w14:textId="77777777" w:rsidR="000E21F0" w:rsidRDefault="000E21F0" w:rsidP="00FA1586">
      <w:pPr>
        <w:pStyle w:val="Doc-text2"/>
        <w:ind w:left="1253" w:firstLine="0"/>
      </w:pPr>
    </w:p>
    <w:p w14:paraId="29C8C004" w14:textId="77777777" w:rsidR="00FA1586" w:rsidRPr="00FA1586" w:rsidRDefault="00FA1586" w:rsidP="00FA1586">
      <w:pPr>
        <w:pStyle w:val="Doc-text2"/>
        <w:ind w:left="0" w:firstLine="0"/>
        <w:rPr>
          <w:b/>
        </w:rPr>
      </w:pPr>
      <w:r w:rsidRPr="00FA1586">
        <w:rPr>
          <w:b/>
        </w:rPr>
        <w:t>4. Measurement reporting configuration?</w:t>
      </w:r>
    </w:p>
    <w:p w14:paraId="157B1D1E" w14:textId="77777777" w:rsidR="00FA1586" w:rsidRDefault="00FA1586" w:rsidP="00FA1586">
      <w:pPr>
        <w:pStyle w:val="Doc-text2"/>
        <w:ind w:left="1253" w:firstLine="0"/>
      </w:pPr>
      <w:r>
        <w:t>- Option1: In R18 LTM-CSI-</w:t>
      </w:r>
      <w:proofErr w:type="spellStart"/>
      <w:r>
        <w:t>ReportConfig</w:t>
      </w:r>
      <w:proofErr w:type="spellEnd"/>
      <w:r>
        <w:t xml:space="preserve"> (P1 in R2-2408118, Vivo)</w:t>
      </w:r>
    </w:p>
    <w:p w14:paraId="2F18BC33" w14:textId="77777777" w:rsidR="00FA1586" w:rsidRDefault="00FA1586" w:rsidP="00FA1586">
      <w:pPr>
        <w:pStyle w:val="Doc-text2"/>
        <w:ind w:left="1253" w:firstLine="0"/>
      </w:pPr>
      <w:r>
        <w:t>- Option2: In new R19 LTM CSI Report Configuration (P5 in R2-2408525, ZTE)</w:t>
      </w:r>
    </w:p>
    <w:p w14:paraId="62F8C21F" w14:textId="3CC39E92" w:rsidR="00FA1586" w:rsidRDefault="00FA1586" w:rsidP="00FA1586">
      <w:pPr>
        <w:pStyle w:val="Doc-text2"/>
        <w:ind w:left="1253" w:firstLine="0"/>
      </w:pPr>
    </w:p>
    <w:p w14:paraId="396B2A12" w14:textId="77777777" w:rsidR="00743F32" w:rsidRDefault="00743F32" w:rsidP="00F80DA2">
      <w:pPr>
        <w:pStyle w:val="Agreement"/>
      </w:pPr>
      <w:r>
        <w:t>R18 LTM-CSI-</w:t>
      </w:r>
      <w:proofErr w:type="spellStart"/>
      <w:r>
        <w:t>ReportConfig</w:t>
      </w:r>
      <w:proofErr w:type="spellEnd"/>
      <w:r>
        <w:t xml:space="preserve"> is reused if possible. We can revisit it in the stage 3 if needed.</w:t>
      </w:r>
    </w:p>
    <w:p w14:paraId="2137BDB5" w14:textId="77777777" w:rsidR="00743F32" w:rsidRDefault="00743F32" w:rsidP="00743F32">
      <w:pPr>
        <w:pStyle w:val="Doc-text2"/>
        <w:ind w:left="1253" w:firstLine="0"/>
      </w:pPr>
    </w:p>
    <w:p w14:paraId="37A70B60" w14:textId="49B9DB55" w:rsidR="000E21F0" w:rsidRDefault="00F66F3F" w:rsidP="00743F32">
      <w:pPr>
        <w:pStyle w:val="Doc-text2"/>
        <w:ind w:left="1253" w:firstLine="0"/>
      </w:pPr>
      <w:r>
        <w:t xml:space="preserve">[ZTE]: Existing mandatory IEs in R18 LTM CSI reporting configuration is not necessary for event triggered MR. </w:t>
      </w:r>
      <w:r w:rsidR="0062372A">
        <w:t xml:space="preserve">[CATT]: Consider option2 is more flexible. </w:t>
      </w:r>
      <w:r w:rsidR="00360E00">
        <w:t xml:space="preserve">[Samsung]: There </w:t>
      </w:r>
      <w:r w:rsidR="00743F32">
        <w:t>are</w:t>
      </w:r>
      <w:r w:rsidR="00360E00">
        <w:t xml:space="preserve"> ways to handle existing mandatory IEs to be ignored for event triggered MR. It would be good to include all MR reporting configuration in one place. </w:t>
      </w:r>
      <w:r w:rsidR="003D004D">
        <w:t xml:space="preserve">[Xiaomi]: Max number of MR is mandatory </w:t>
      </w:r>
      <w:proofErr w:type="gramStart"/>
      <w:r w:rsidR="003D004D">
        <w:t>IE,</w:t>
      </w:r>
      <w:proofErr w:type="gramEnd"/>
      <w:r w:rsidR="003D004D">
        <w:t xml:space="preserve"> however it may also need for event triggered MR. </w:t>
      </w:r>
      <w:r w:rsidR="00D11C36">
        <w:t xml:space="preserve">[MediaTek]: Agree with ZTE. [Apple]: Current CSI reporting structure is choice. There would be no problem to extend CHOICE structure to have event triggered MR configurations. [Huawei]: Option1 and option2 may not be so different. It’s also stage 3 issue. </w:t>
      </w:r>
    </w:p>
    <w:p w14:paraId="3741C3EA" w14:textId="77777777" w:rsidR="000E21F0" w:rsidRDefault="000E21F0" w:rsidP="00FA1586">
      <w:pPr>
        <w:pStyle w:val="Doc-text2"/>
        <w:ind w:left="1253" w:firstLine="0"/>
      </w:pPr>
    </w:p>
    <w:p w14:paraId="7C3C180B" w14:textId="77777777" w:rsidR="00FA1586" w:rsidRPr="00FA1586" w:rsidRDefault="00FA1586" w:rsidP="00FA1586">
      <w:pPr>
        <w:pStyle w:val="Doc-text2"/>
        <w:ind w:left="0" w:firstLine="0"/>
        <w:rPr>
          <w:b/>
        </w:rPr>
      </w:pPr>
      <w:r w:rsidRPr="00FA1586">
        <w:rPr>
          <w:b/>
        </w:rPr>
        <w:t>5. Association between measurement resource configuration and measurement reporting configuration?</w:t>
      </w:r>
    </w:p>
    <w:p w14:paraId="287356B5" w14:textId="77777777" w:rsidR="00FA1586" w:rsidRDefault="00FA1586" w:rsidP="00FA1586">
      <w:pPr>
        <w:pStyle w:val="Doc-text2"/>
        <w:ind w:left="1253" w:firstLine="0"/>
      </w:pPr>
      <w:r>
        <w:t>- Option1: R18 LTM Way (P10 in R2-2408597, Apple)</w:t>
      </w:r>
    </w:p>
    <w:p w14:paraId="6BD22934" w14:textId="77777777" w:rsidR="00FA1586" w:rsidRDefault="00FA1586" w:rsidP="00FA1586">
      <w:pPr>
        <w:pStyle w:val="Doc-text2"/>
        <w:ind w:left="1253" w:firstLine="0"/>
      </w:pPr>
      <w:r>
        <w:t xml:space="preserve">- Option2: Introduction of new id to link between them (P6 in R2-2408525, ZTE) </w:t>
      </w:r>
    </w:p>
    <w:p w14:paraId="7883ACB8" w14:textId="166A0B92" w:rsidR="00FA1586" w:rsidRDefault="00FA1586" w:rsidP="00FA1586">
      <w:pPr>
        <w:pStyle w:val="Doc-text2"/>
        <w:ind w:left="1253" w:firstLine="0"/>
      </w:pPr>
    </w:p>
    <w:p w14:paraId="7D4A9B01" w14:textId="19BAA4D3" w:rsidR="00D11C36" w:rsidRDefault="00D11C36" w:rsidP="00F80DA2">
      <w:pPr>
        <w:pStyle w:val="Agreement"/>
      </w:pPr>
      <w:r>
        <w:t xml:space="preserve">R18 LTM way is reused if possible. We can revisit it in the stage 3 if needed. </w:t>
      </w:r>
    </w:p>
    <w:p w14:paraId="7B4830BA" w14:textId="77777777" w:rsidR="00D11C36" w:rsidRDefault="00D11C36" w:rsidP="00FA1586">
      <w:pPr>
        <w:pStyle w:val="Doc-text2"/>
        <w:ind w:left="1253" w:firstLine="0"/>
      </w:pPr>
    </w:p>
    <w:p w14:paraId="6E86005C" w14:textId="77777777" w:rsidR="00FA1586" w:rsidRPr="00FA1586" w:rsidRDefault="00FA1586" w:rsidP="00FA1586">
      <w:pPr>
        <w:pStyle w:val="Doc-text2"/>
        <w:ind w:left="0" w:firstLine="0"/>
        <w:rPr>
          <w:b/>
        </w:rPr>
      </w:pPr>
      <w:r w:rsidRPr="00FA1586">
        <w:rPr>
          <w:b/>
        </w:rPr>
        <w:t>6. Measurement event evaluation in MAC</w:t>
      </w:r>
    </w:p>
    <w:p w14:paraId="25C8AA75" w14:textId="77777777" w:rsidR="00FA1586" w:rsidRDefault="00FA1586" w:rsidP="00FA1586">
      <w:pPr>
        <w:pStyle w:val="Doc-text2"/>
        <w:ind w:left="1253" w:firstLine="0"/>
      </w:pPr>
      <w:r>
        <w:t xml:space="preserve">- Option1: </w:t>
      </w:r>
      <w:r w:rsidRPr="009E257B">
        <w:rPr>
          <w:rFonts w:eastAsiaTheme="minorEastAsia" w:cs="Arial"/>
          <w:szCs w:val="20"/>
          <w:lang w:eastAsia="zh-CN"/>
        </w:rPr>
        <w:t xml:space="preserve">The entire event evaluation procedure is handled by MAC based on the latest L1 measure results </w:t>
      </w:r>
      <w:r>
        <w:rPr>
          <w:rFonts w:eastAsiaTheme="minorEastAsia" w:cs="Arial" w:hint="eastAsia"/>
          <w:szCs w:val="20"/>
          <w:lang w:eastAsia="zh-CN"/>
        </w:rPr>
        <w:t>reported</w:t>
      </w:r>
      <w:r w:rsidRPr="009E257B">
        <w:rPr>
          <w:rFonts w:eastAsiaTheme="minorEastAsia" w:cs="Arial"/>
          <w:szCs w:val="20"/>
          <w:lang w:eastAsia="zh-CN"/>
        </w:rPr>
        <w:t xml:space="preserve"> by L1</w:t>
      </w:r>
      <w:r>
        <w:rPr>
          <w:rFonts w:eastAsiaTheme="minorEastAsia" w:cs="Arial"/>
          <w:szCs w:val="20"/>
          <w:lang w:eastAsia="zh-CN"/>
        </w:rPr>
        <w:t xml:space="preserve"> (P5 in R2-2407988, CATT)</w:t>
      </w:r>
    </w:p>
    <w:p w14:paraId="1E4006AC" w14:textId="6F33474C" w:rsidR="00FA1586" w:rsidRDefault="00FA1586" w:rsidP="00FA1586">
      <w:pPr>
        <w:pStyle w:val="Doc-text2"/>
        <w:ind w:left="1253" w:firstLine="0"/>
        <w:rPr>
          <w:rFonts w:eastAsiaTheme="minorEastAsia" w:cs="Arial"/>
          <w:szCs w:val="20"/>
          <w:lang w:eastAsia="zh-CN"/>
        </w:rPr>
      </w:pPr>
      <w:r>
        <w:t xml:space="preserve">- Option2: </w:t>
      </w:r>
      <w:r w:rsidRPr="009E257B">
        <w:rPr>
          <w:rFonts w:eastAsiaTheme="minorEastAsia" w:cs="Arial"/>
          <w:szCs w:val="20"/>
          <w:lang w:eastAsia="zh-CN"/>
        </w:rPr>
        <w:t>L1 evaluates whether the latest measured result of one candidate beam fulfilled the event or not, and indicate the event evaluation instance to MAC</w:t>
      </w:r>
      <w:r>
        <w:rPr>
          <w:rFonts w:eastAsiaTheme="minorEastAsia" w:cs="Arial"/>
          <w:szCs w:val="20"/>
          <w:lang w:eastAsia="zh-CN"/>
        </w:rPr>
        <w:t xml:space="preserve"> (P5 in R2-2408783, Huawei)</w:t>
      </w:r>
    </w:p>
    <w:p w14:paraId="1D43163D" w14:textId="31B8DDBB" w:rsidR="00D11C36" w:rsidRDefault="00D11C36" w:rsidP="00FA1586">
      <w:pPr>
        <w:pStyle w:val="Doc-text2"/>
        <w:ind w:left="1253" w:firstLine="0"/>
      </w:pPr>
    </w:p>
    <w:p w14:paraId="4003021E" w14:textId="0A4EA4BD" w:rsidR="00743F32" w:rsidRDefault="00743F32" w:rsidP="00F80DA2">
      <w:pPr>
        <w:pStyle w:val="Agreement"/>
      </w:pPr>
      <w:r>
        <w:t xml:space="preserve">Option1 is agreed. </w:t>
      </w:r>
    </w:p>
    <w:p w14:paraId="4FCD3464" w14:textId="77777777" w:rsidR="00743F32" w:rsidRDefault="00743F32" w:rsidP="00743F32">
      <w:pPr>
        <w:pStyle w:val="Doc-text2"/>
        <w:ind w:left="1253" w:firstLine="0"/>
      </w:pPr>
    </w:p>
    <w:p w14:paraId="1C1F11EC" w14:textId="27214AF8" w:rsidR="00D11C36" w:rsidRDefault="00D11C36" w:rsidP="00743F32">
      <w:pPr>
        <w:pStyle w:val="Doc-text2"/>
        <w:ind w:left="1253" w:firstLine="0"/>
      </w:pPr>
      <w:r>
        <w:t xml:space="preserve">[Vivo]: Option1 is simpler. RAN1 discussed option2 for MIMO, not for LTM. [Qualcomm]: Agree with option1. </w:t>
      </w:r>
      <w:r w:rsidR="00743F32">
        <w:t>Common</w:t>
      </w:r>
      <w:r>
        <w:t xml:space="preserve"> mechanism between MIMO and LTM was already broken. For MIMO, UCI is used and for LTM, MAC CE is used. </w:t>
      </w:r>
      <w:r w:rsidR="00DA675E">
        <w:t>[</w:t>
      </w:r>
      <w:r w:rsidR="002F09A7">
        <w:t xml:space="preserve">LG]: Not sure how option2 works with further filtering. Option1 is simple and works well. [OPPO, Lenovo]: Option2 is already used for BFD. [Xiaomi]: Prefer option1. For BFD, we don’t have TTT. With option2, we need more discussion. [Apple]: Good to make decision this meeting. Can accept option1. </w:t>
      </w:r>
    </w:p>
    <w:p w14:paraId="194CC8DB" w14:textId="77777777" w:rsidR="00FA1586" w:rsidRDefault="00FA1586" w:rsidP="00FA1586">
      <w:pPr>
        <w:pStyle w:val="Doc-text2"/>
        <w:ind w:left="1253" w:firstLine="0"/>
      </w:pPr>
    </w:p>
    <w:p w14:paraId="5B3CD7AC" w14:textId="463CECD7" w:rsidR="00FA1586" w:rsidRPr="00FA1586" w:rsidRDefault="001C64E1" w:rsidP="00FA1586">
      <w:pPr>
        <w:pStyle w:val="Doc-text2"/>
        <w:ind w:left="0" w:firstLine="0"/>
        <w:rPr>
          <w:b/>
        </w:rPr>
      </w:pPr>
      <w:r>
        <w:rPr>
          <w:b/>
        </w:rPr>
        <w:t>7</w:t>
      </w:r>
      <w:r w:rsidR="00FA1586" w:rsidRPr="00FA1586">
        <w:rPr>
          <w:b/>
        </w:rPr>
        <w:t xml:space="preserve">. TTT operation per beam or per cell (for a candidate cell)? </w:t>
      </w:r>
    </w:p>
    <w:p w14:paraId="482AD313" w14:textId="77777777" w:rsidR="00FA1586" w:rsidRDefault="00FA1586" w:rsidP="00FA1586">
      <w:pPr>
        <w:pStyle w:val="Doc-text2"/>
        <w:ind w:left="1253" w:firstLine="0"/>
      </w:pPr>
      <w:r>
        <w:t>- Option1: Per beam (P1 in R2-2408260, MediaTek)</w:t>
      </w:r>
    </w:p>
    <w:p w14:paraId="2DF067D4" w14:textId="3C6618EF" w:rsidR="00FA1586" w:rsidRDefault="00FA1586" w:rsidP="00FA1586">
      <w:pPr>
        <w:pStyle w:val="Doc-text2"/>
        <w:ind w:left="1253" w:firstLine="0"/>
      </w:pPr>
      <w:r>
        <w:t>- Option2: Per cell (P2 in R2-2408525, ZTE)</w:t>
      </w:r>
    </w:p>
    <w:p w14:paraId="33D7648A" w14:textId="6938C232" w:rsidR="002F09A7" w:rsidRDefault="002F09A7" w:rsidP="00FA1586">
      <w:pPr>
        <w:pStyle w:val="Doc-text2"/>
        <w:ind w:left="1253" w:firstLine="0"/>
      </w:pPr>
    </w:p>
    <w:p w14:paraId="63DB17BF" w14:textId="77777777" w:rsidR="006C7E41" w:rsidRDefault="006C7E41" w:rsidP="00F80DA2">
      <w:pPr>
        <w:pStyle w:val="Agreement"/>
      </w:pPr>
      <w:r>
        <w:t xml:space="preserve">We will make decision next meeting. </w:t>
      </w:r>
    </w:p>
    <w:p w14:paraId="07B258AF" w14:textId="77777777" w:rsidR="006C7E41" w:rsidRDefault="006C7E41" w:rsidP="006C7E41">
      <w:pPr>
        <w:pStyle w:val="Doc-text2"/>
        <w:ind w:left="1253" w:firstLine="0"/>
      </w:pPr>
    </w:p>
    <w:p w14:paraId="417EDD9E" w14:textId="5EC6B165" w:rsidR="002F09A7" w:rsidRDefault="00A24985" w:rsidP="006C7E41">
      <w:pPr>
        <w:pStyle w:val="Doc-text2"/>
        <w:ind w:left="1253" w:firstLine="0"/>
      </w:pPr>
      <w:r>
        <w:t xml:space="preserve">[LG]: With the previous RAN2 agreement, TTT per beam should be natural and sufficient. </w:t>
      </w:r>
      <w:r w:rsidR="00692C9F">
        <w:t>[Huawei]: LTM MR is associated with per CSI-RS set. Why not run TTT per the associated CSI-RS set. [Xiaomi]: The reason why we have TTT is to determine stable beam</w:t>
      </w:r>
      <w:r w:rsidR="00554FC0">
        <w:t xml:space="preserve"> for MR</w:t>
      </w:r>
      <w:r w:rsidR="005C4AD1">
        <w:t xml:space="preserve">. It should be per beam. [Nokia]: Don’t see the need of option2, however we may consider per beam or per CSI-RS set. </w:t>
      </w:r>
      <w:r w:rsidR="00324130">
        <w:t xml:space="preserve">[CATT, Samsung]: We already agreed beam level MR. It should be enough to have TTT per beam. Per CSI-RS set is also a kind of cell level TTT. [Qualcomm]: TTT per cell should be correct since for LTM switch purpose, NW doesn’t care what beam. TTT per CSI-RS resource set may be considered as compromise. </w:t>
      </w:r>
      <w:r w:rsidR="008864A4">
        <w:t>[LG]: With option2, it brings immature MR. We need reliable MR. [Ericsson</w:t>
      </w:r>
      <w:r w:rsidR="00493E43">
        <w:t>, Lenovo, IDC</w:t>
      </w:r>
      <w:r w:rsidR="008864A4">
        <w:t xml:space="preserve">]: Agree with Qualcomm. </w:t>
      </w:r>
    </w:p>
    <w:p w14:paraId="7ACC0761" w14:textId="77777777" w:rsidR="00FA1586" w:rsidRDefault="00FA1586" w:rsidP="00FA1586">
      <w:pPr>
        <w:pStyle w:val="Doc-text2"/>
        <w:ind w:left="0" w:firstLine="0"/>
      </w:pPr>
    </w:p>
    <w:p w14:paraId="00440C81" w14:textId="600AA45E" w:rsidR="00FA1586" w:rsidRPr="00FA1586" w:rsidRDefault="001C64E1" w:rsidP="00FA1586">
      <w:pPr>
        <w:pStyle w:val="Doc-text2"/>
        <w:ind w:left="0" w:firstLine="0"/>
        <w:rPr>
          <w:b/>
        </w:rPr>
      </w:pPr>
      <w:r>
        <w:rPr>
          <w:b/>
        </w:rPr>
        <w:t>8</w:t>
      </w:r>
      <w:r w:rsidR="00FA1586" w:rsidRPr="00FA1586">
        <w:rPr>
          <w:b/>
        </w:rPr>
        <w:t>. TTT operation on current beam changing</w:t>
      </w:r>
    </w:p>
    <w:p w14:paraId="4DA05281" w14:textId="77777777" w:rsidR="00FA1586" w:rsidRDefault="00FA1586" w:rsidP="00FA1586">
      <w:pPr>
        <w:pStyle w:val="Doc-text2"/>
        <w:ind w:left="1253" w:firstLine="0"/>
      </w:pPr>
      <w:r>
        <w:t>- Option1: TTT is not reset (P1 in R2-2408613, NEC)</w:t>
      </w:r>
    </w:p>
    <w:p w14:paraId="1A8A0E10" w14:textId="16EC945E" w:rsidR="00FA1586" w:rsidRDefault="00FA1586" w:rsidP="00FA1586">
      <w:pPr>
        <w:pStyle w:val="Doc-text2"/>
        <w:ind w:left="1253" w:firstLine="0"/>
      </w:pPr>
      <w:r>
        <w:t>- Option2: TTT is reset (P4 in R2-2408948, Nokia)</w:t>
      </w:r>
    </w:p>
    <w:p w14:paraId="0D04908D" w14:textId="032A1FC2" w:rsidR="00656727" w:rsidRDefault="00656727" w:rsidP="00FA1586">
      <w:pPr>
        <w:pStyle w:val="Doc-text2"/>
        <w:ind w:left="1253" w:firstLine="0"/>
      </w:pPr>
    </w:p>
    <w:p w14:paraId="49050E2D" w14:textId="77777777" w:rsidR="00554FC0" w:rsidRDefault="00554FC0" w:rsidP="00F80DA2">
      <w:pPr>
        <w:pStyle w:val="Agreement"/>
      </w:pPr>
      <w:r>
        <w:lastRenderedPageBreak/>
        <w:t xml:space="preserve">We will make decision next meeting. </w:t>
      </w:r>
    </w:p>
    <w:p w14:paraId="77CC9598" w14:textId="77777777" w:rsidR="00554FC0" w:rsidRDefault="00554FC0" w:rsidP="00554FC0">
      <w:pPr>
        <w:pStyle w:val="Doc-text2"/>
        <w:ind w:left="1253" w:firstLine="0"/>
      </w:pPr>
    </w:p>
    <w:p w14:paraId="0211013D" w14:textId="7346A248" w:rsidR="00656727" w:rsidRDefault="00656727" w:rsidP="00554FC0">
      <w:pPr>
        <w:pStyle w:val="Doc-text2"/>
        <w:ind w:left="1253" w:firstLine="0"/>
      </w:pPr>
      <w:r>
        <w:t xml:space="preserve">[Xiaomi]: It is good to have same approach for both candidate cell and current beam. </w:t>
      </w:r>
      <w:r w:rsidR="00951565">
        <w:t xml:space="preserve">[CATT]: If we agree TTT is per beam, there is only one current beam. Considering current beam is dynamically changed, which is different than candidate beams, prefers option1. [LG]: If the current beam is changed, that means the changed beam is better than previous current beam. Then it should be more reasonable to reset TTT. [ZTE]: If the current beam is changed and considers better, but if it still meets the event condition, which means the candidate beam is better than the current beam. In the case, it is reasonable to report MR (instead of delaying MR because of TTT reset). [Apple]: Prefer to make decision for both current beam and candidate beam. We can make conclusion for both of them next meeting. [IDC]: Agree with ZTE. </w:t>
      </w:r>
    </w:p>
    <w:p w14:paraId="3D4A2C97" w14:textId="77777777" w:rsidR="00FA1586" w:rsidRDefault="00FA1586" w:rsidP="00FA1586">
      <w:pPr>
        <w:pStyle w:val="Doc-text2"/>
        <w:ind w:left="0" w:firstLine="0"/>
      </w:pPr>
    </w:p>
    <w:p w14:paraId="619D8035" w14:textId="15C71159" w:rsidR="00FA1586" w:rsidRPr="00FA1586" w:rsidRDefault="001C64E1" w:rsidP="00FA1586">
      <w:pPr>
        <w:pStyle w:val="Doc-text2"/>
        <w:ind w:left="0" w:firstLine="0"/>
        <w:rPr>
          <w:b/>
        </w:rPr>
      </w:pPr>
      <w:r>
        <w:rPr>
          <w:b/>
        </w:rPr>
        <w:t>9</w:t>
      </w:r>
      <w:r w:rsidR="00FA1586" w:rsidRPr="00FA1586">
        <w:rPr>
          <w:b/>
        </w:rPr>
        <w:t>. TTT operation (P4 in R2-2408597, Apple)</w:t>
      </w:r>
    </w:p>
    <w:p w14:paraId="724C6BE9" w14:textId="77777777" w:rsidR="00FA1586" w:rsidRDefault="00FA1586" w:rsidP="00FA1586">
      <w:pPr>
        <w:pStyle w:val="Doc-text2"/>
        <w:ind w:left="1253" w:firstLine="0"/>
      </w:pPr>
      <w:r>
        <w:t xml:space="preserve">- Option1: TTT (like L3 event triggered MR) </w:t>
      </w:r>
    </w:p>
    <w:p w14:paraId="78D4B0BE" w14:textId="786A137B" w:rsidR="00FA1586" w:rsidRDefault="00FA1586" w:rsidP="00FA1586">
      <w:pPr>
        <w:pStyle w:val="Doc-text2"/>
        <w:ind w:left="1253" w:firstLine="0"/>
      </w:pPr>
      <w:r>
        <w:t>- Option2: Timer/window + counter (like R19 MIMO)</w:t>
      </w:r>
    </w:p>
    <w:p w14:paraId="187A5E6E" w14:textId="29856878" w:rsidR="00D47C5E" w:rsidRDefault="00D47C5E" w:rsidP="00FA1586">
      <w:pPr>
        <w:pStyle w:val="Doc-text2"/>
        <w:ind w:left="1253" w:firstLine="0"/>
      </w:pPr>
    </w:p>
    <w:p w14:paraId="0B53C878" w14:textId="58535B01" w:rsidR="00554FC0" w:rsidRDefault="00554FC0" w:rsidP="00F80DA2">
      <w:pPr>
        <w:pStyle w:val="Agreement"/>
      </w:pPr>
      <w:r>
        <w:t xml:space="preserve">Option1 is agreed. </w:t>
      </w:r>
    </w:p>
    <w:p w14:paraId="3BE7A443" w14:textId="77777777" w:rsidR="00554FC0" w:rsidRDefault="00554FC0" w:rsidP="00554FC0">
      <w:pPr>
        <w:pStyle w:val="Doc-text2"/>
        <w:ind w:left="1253" w:firstLine="0"/>
      </w:pPr>
    </w:p>
    <w:p w14:paraId="7E059A82" w14:textId="692E9A70" w:rsidR="00D47C5E" w:rsidRDefault="00D47C5E" w:rsidP="00554FC0">
      <w:pPr>
        <w:pStyle w:val="Doc-text2"/>
        <w:ind w:left="1253" w:firstLine="0"/>
      </w:pPr>
      <w:r>
        <w:t>[ZTE]: Think it is related to the issue 7. If it is per beam, then it may be natural with option2. If it is per cell, option1 sounds better. [Samsung, Nokia</w:t>
      </w:r>
      <w:r w:rsidR="00A51814">
        <w:t>, CATT</w:t>
      </w:r>
      <w:r>
        <w:t xml:space="preserve">]: Since it is agreed with option1 in the issue 6, it is more reasonable with option1. </w:t>
      </w:r>
    </w:p>
    <w:p w14:paraId="5C66CEE9" w14:textId="6F1CB1EF" w:rsidR="00D47C5E" w:rsidRDefault="00D47C5E" w:rsidP="00FA1586">
      <w:pPr>
        <w:pStyle w:val="Doc-text2"/>
        <w:ind w:left="1253" w:firstLine="0"/>
      </w:pPr>
    </w:p>
    <w:p w14:paraId="55AEABF4" w14:textId="1300FBA8" w:rsidR="00FA1586" w:rsidRPr="00FA1586" w:rsidRDefault="00FA1586" w:rsidP="00FA1586">
      <w:pPr>
        <w:pStyle w:val="Doc-text2"/>
        <w:ind w:left="0" w:firstLine="0"/>
        <w:rPr>
          <w:b/>
        </w:rPr>
      </w:pPr>
      <w:r w:rsidRPr="00FA1586">
        <w:rPr>
          <w:b/>
        </w:rPr>
        <w:t>1</w:t>
      </w:r>
      <w:r w:rsidR="001C64E1">
        <w:rPr>
          <w:b/>
        </w:rPr>
        <w:t>0</w:t>
      </w:r>
      <w:r w:rsidRPr="00FA1586">
        <w:rPr>
          <w:b/>
        </w:rPr>
        <w:t xml:space="preserve">. Consideration of </w:t>
      </w:r>
      <w:proofErr w:type="spellStart"/>
      <w:r w:rsidRPr="00FA1586">
        <w:rPr>
          <w:b/>
        </w:rPr>
        <w:t>mTRP</w:t>
      </w:r>
      <w:proofErr w:type="spellEnd"/>
      <w:r w:rsidRPr="00FA1586">
        <w:rPr>
          <w:b/>
        </w:rPr>
        <w:t xml:space="preserve"> (P6-1, P6-2 in R2-2409096, Samsung)</w:t>
      </w:r>
    </w:p>
    <w:p w14:paraId="2907A0C9" w14:textId="77777777" w:rsidR="00FA1586" w:rsidRDefault="00FA1586" w:rsidP="00FA1586">
      <w:pPr>
        <w:pStyle w:val="Doc-text2"/>
        <w:ind w:left="1253" w:firstLine="0"/>
      </w:pPr>
      <w:r>
        <w:t xml:space="preserve">- Option1: </w:t>
      </w:r>
      <w:proofErr w:type="spellStart"/>
      <w:r>
        <w:t>sTRP</w:t>
      </w:r>
      <w:proofErr w:type="spellEnd"/>
      <w:r>
        <w:t xml:space="preserve"> is prioritized in Rel-19</w:t>
      </w:r>
    </w:p>
    <w:p w14:paraId="24AFFD23" w14:textId="0C44BA57" w:rsidR="00FA1586" w:rsidRDefault="00FA1586" w:rsidP="00FA1586">
      <w:pPr>
        <w:pStyle w:val="Doc-text2"/>
        <w:ind w:left="1253" w:firstLine="0"/>
      </w:pPr>
      <w:r>
        <w:t xml:space="preserve">- Option2: </w:t>
      </w:r>
      <w:proofErr w:type="spellStart"/>
      <w:r>
        <w:t>mTRP</w:t>
      </w:r>
      <w:proofErr w:type="spellEnd"/>
      <w:r>
        <w:t xml:space="preserve"> is also considered in Rel-19</w:t>
      </w:r>
    </w:p>
    <w:p w14:paraId="43AD50BB" w14:textId="6AFEE774" w:rsidR="00BC0EA0" w:rsidRDefault="00BC0EA0" w:rsidP="00FA1586">
      <w:pPr>
        <w:pStyle w:val="Doc-text2"/>
        <w:ind w:left="1253" w:firstLine="0"/>
      </w:pPr>
    </w:p>
    <w:p w14:paraId="54696698" w14:textId="77777777" w:rsidR="005B4D4C" w:rsidRDefault="005B4D4C" w:rsidP="00F80DA2">
      <w:pPr>
        <w:pStyle w:val="Agreement"/>
      </w:pPr>
      <w:r>
        <w:t xml:space="preserve">We can wait for RAN1 decision. </w:t>
      </w:r>
    </w:p>
    <w:p w14:paraId="612F20B8" w14:textId="77777777" w:rsidR="005B4D4C" w:rsidRDefault="005B4D4C" w:rsidP="005B4D4C">
      <w:pPr>
        <w:pStyle w:val="Doc-text2"/>
        <w:ind w:left="1253" w:firstLine="0"/>
      </w:pPr>
    </w:p>
    <w:p w14:paraId="50023EF5" w14:textId="010969DE" w:rsidR="00BC0EA0" w:rsidRDefault="00BC0EA0" w:rsidP="005B4D4C">
      <w:pPr>
        <w:pStyle w:val="Doc-text2"/>
        <w:ind w:left="1253" w:firstLine="0"/>
      </w:pPr>
      <w:r>
        <w:t xml:space="preserve">[Xiaomi]: </w:t>
      </w:r>
      <w:proofErr w:type="spellStart"/>
      <w:r>
        <w:t>mTRP</w:t>
      </w:r>
      <w:proofErr w:type="spellEnd"/>
      <w:r>
        <w:t xml:space="preserve"> is already supported in Rel-18 LTM. [Vivo]: We also support </w:t>
      </w:r>
      <w:proofErr w:type="spellStart"/>
      <w:r>
        <w:t>mTRP</w:t>
      </w:r>
      <w:proofErr w:type="spellEnd"/>
      <w:r>
        <w:t xml:space="preserve"> in Rel-19. </w:t>
      </w:r>
      <w:r w:rsidR="00C96F76">
        <w:t xml:space="preserve">[MediaTek]: RAN1 is discussing this issue. We can wait for RAN1 decision. </w:t>
      </w:r>
    </w:p>
    <w:p w14:paraId="62AAD1BC" w14:textId="4E3D06D7" w:rsidR="00A86DA5" w:rsidRDefault="00A86DA5" w:rsidP="00FA1586">
      <w:pPr>
        <w:pStyle w:val="Doc-text2"/>
        <w:ind w:left="1253" w:firstLine="0"/>
      </w:pPr>
    </w:p>
    <w:p w14:paraId="1CD17211" w14:textId="01731D30" w:rsidR="00FA1586" w:rsidRPr="00FA1586" w:rsidRDefault="00FA1586" w:rsidP="00FA1586">
      <w:pPr>
        <w:pStyle w:val="Doc-text2"/>
        <w:ind w:left="0" w:firstLine="0"/>
        <w:rPr>
          <w:b/>
        </w:rPr>
      </w:pPr>
      <w:r w:rsidRPr="00FA1586">
        <w:rPr>
          <w:b/>
        </w:rPr>
        <w:t>1</w:t>
      </w:r>
      <w:r w:rsidR="001C64E1">
        <w:rPr>
          <w:b/>
        </w:rPr>
        <w:t>1</w:t>
      </w:r>
      <w:r w:rsidRPr="00FA1586">
        <w:rPr>
          <w:b/>
        </w:rPr>
        <w:t>. Measurement RS type alignment (P7 in R2-2409096, Samsung, P1 in R2-2408525, ZTE)</w:t>
      </w:r>
    </w:p>
    <w:p w14:paraId="2A11ACE0" w14:textId="77777777" w:rsidR="00FA1586" w:rsidRDefault="00FA1586" w:rsidP="00FA1586">
      <w:pPr>
        <w:pStyle w:val="Doc-text2"/>
        <w:ind w:left="1253" w:firstLine="0"/>
      </w:pPr>
      <w:r>
        <w:t>- Option 1: NW configures the both types of RS (SSB and CSI-RS) for the new beam(s), UE could select the same type of beam when UE evaluate the L1 event measurement.</w:t>
      </w:r>
    </w:p>
    <w:p w14:paraId="0321D7C8" w14:textId="77777777" w:rsidR="00FA1586" w:rsidRDefault="00FA1586" w:rsidP="00FA1586">
      <w:pPr>
        <w:pStyle w:val="Doc-text2"/>
        <w:ind w:left="1253" w:firstLine="0"/>
      </w:pPr>
      <w:r>
        <w:t>- Option 2: Only one type of RS is configured for the new beam as a NW restriction, and UE perform the L1 measurement when RS type of the current beam is same with the new beam for event L1 measurement.</w:t>
      </w:r>
    </w:p>
    <w:p w14:paraId="445FD54B" w14:textId="77777777" w:rsidR="00FA1586" w:rsidRDefault="00FA1586" w:rsidP="00FA1586">
      <w:pPr>
        <w:pStyle w:val="Doc-text2"/>
        <w:ind w:left="1253" w:firstLine="0"/>
      </w:pPr>
      <w:r>
        <w:t>- Option 3: NW provides the offset which can be applied one type of RS to evaluate the different type of RS. For example, If the current beam is SSB and the measured beam for the candidate cell is CSI-RS, the UE applies the configured the offset to the measured CSI-RS value and then compare it with the current beam quality i.e. SSB measurement.</w:t>
      </w:r>
    </w:p>
    <w:p w14:paraId="2B867C96" w14:textId="49E71AF3" w:rsidR="00FA1586" w:rsidRDefault="00FA1586" w:rsidP="00FA1586">
      <w:pPr>
        <w:pStyle w:val="Doc-text2"/>
        <w:ind w:left="1253" w:firstLine="0"/>
        <w:rPr>
          <w:rFonts w:eastAsia="Malgun Gothic"/>
          <w:lang w:eastAsia="ko-KR"/>
        </w:rPr>
      </w:pPr>
      <w:r>
        <w:t xml:space="preserve">- </w:t>
      </w:r>
      <w:r>
        <w:rPr>
          <w:rFonts w:eastAsia="Malgun Gothic"/>
          <w:lang w:eastAsia="ko-KR"/>
        </w:rPr>
        <w:t>Option 4: R</w:t>
      </w:r>
      <w:r w:rsidRPr="005F7899">
        <w:rPr>
          <w:rFonts w:eastAsia="Malgun Gothic"/>
          <w:lang w:eastAsia="ko-KR"/>
        </w:rPr>
        <w:t>ely on network configuration, i.e. same RS type is configured.</w:t>
      </w:r>
    </w:p>
    <w:p w14:paraId="4201B18C" w14:textId="7FCBBC1B" w:rsidR="00764575" w:rsidRDefault="00764575" w:rsidP="00FA1586">
      <w:pPr>
        <w:pStyle w:val="Doc-text2"/>
        <w:ind w:left="1253" w:firstLine="0"/>
        <w:rPr>
          <w:rFonts w:eastAsia="Malgun Gothic"/>
          <w:lang w:eastAsia="ko-KR"/>
        </w:rPr>
      </w:pPr>
      <w:r>
        <w:rPr>
          <w:rFonts w:eastAsia="Malgun Gothic"/>
          <w:lang w:eastAsia="ko-KR"/>
        </w:rPr>
        <w:t>- Option 5 (</w:t>
      </w:r>
      <w:r w:rsidR="005B4D4C">
        <w:rPr>
          <w:rFonts w:eastAsia="Malgun Gothic"/>
          <w:lang w:eastAsia="ko-KR"/>
        </w:rPr>
        <w:t xml:space="preserve">new option proposed by </w:t>
      </w:r>
      <w:r>
        <w:rPr>
          <w:rFonts w:eastAsia="Malgun Gothic"/>
          <w:lang w:eastAsia="ko-KR"/>
        </w:rPr>
        <w:t xml:space="preserve">CATT): Which type to be used in measurement will be configured by NW. Then the UE only consider the configured RS type in the measurement. </w:t>
      </w:r>
    </w:p>
    <w:p w14:paraId="45FC47D4" w14:textId="560A45E9" w:rsidR="005B4D4C" w:rsidRDefault="005B4D4C" w:rsidP="00FA1586">
      <w:pPr>
        <w:pStyle w:val="Doc-text2"/>
        <w:ind w:left="1253" w:firstLine="0"/>
        <w:rPr>
          <w:rFonts w:eastAsia="Malgun Gothic"/>
          <w:lang w:eastAsia="ko-KR"/>
        </w:rPr>
      </w:pPr>
      <w:r>
        <w:rPr>
          <w:rFonts w:eastAsia="Malgun Gothic"/>
          <w:lang w:eastAsia="ko-KR"/>
        </w:rPr>
        <w:t xml:space="preserve">- Option6 (copied from P1, ZTE): </w:t>
      </w:r>
      <w:r w:rsidRPr="00433245">
        <w:t>The RS for current beam of serving cell is same as or associated with QCL RS provided in the indicated TCI-state, i.e. using the same type of RS as the candidate beam.</w:t>
      </w:r>
    </w:p>
    <w:p w14:paraId="616644E8" w14:textId="2746C2D6" w:rsidR="00FA1586" w:rsidRDefault="00FA1586" w:rsidP="00FA1586">
      <w:pPr>
        <w:pStyle w:val="Doc-text2"/>
        <w:ind w:left="1253" w:firstLine="0"/>
      </w:pPr>
    </w:p>
    <w:p w14:paraId="2B6E5DE3" w14:textId="691E770D" w:rsidR="00FA1586" w:rsidRDefault="00FA1586" w:rsidP="00FA1586">
      <w:pPr>
        <w:pStyle w:val="Doc-text2"/>
        <w:ind w:left="1253" w:firstLine="0"/>
      </w:pPr>
      <w:r w:rsidRPr="00DD7731">
        <w:t>Proposal 7: NW configures the both types of RS (SSB and CSI-RS) for the new beam(s), UE could select the same type of beam when UE evaluate the L1 event measurement.</w:t>
      </w:r>
    </w:p>
    <w:p w14:paraId="44148CA1" w14:textId="77777777" w:rsidR="00FA1586" w:rsidRDefault="00FA1586" w:rsidP="00FA1586">
      <w:pPr>
        <w:pStyle w:val="Doc-text2"/>
        <w:ind w:left="1253" w:firstLine="0"/>
      </w:pPr>
    </w:p>
    <w:p w14:paraId="6363DB0C" w14:textId="73BB6FD4" w:rsidR="00FA1586" w:rsidRDefault="00FA1586" w:rsidP="00FA1586">
      <w:pPr>
        <w:pStyle w:val="Doc-text2"/>
        <w:ind w:left="1253" w:firstLine="0"/>
      </w:pPr>
      <w:r w:rsidRPr="00433245">
        <w:t>Proposal 1: RAN2 confirms the working assumption: Same RS type should be used for both serving and neighbouring cell for event LTM3 and event LTM5. The RS for current beam of serving cell is same as or associated with QCL RS provided in the indicated TCI-state, i.e. using the same type of RS as the candidate beam.</w:t>
      </w:r>
    </w:p>
    <w:p w14:paraId="78BE1AD6" w14:textId="765979E3" w:rsidR="00F50C67" w:rsidRDefault="00F50C67" w:rsidP="00FA1586">
      <w:pPr>
        <w:pStyle w:val="Doc-text2"/>
        <w:ind w:left="1253" w:firstLine="0"/>
      </w:pPr>
    </w:p>
    <w:p w14:paraId="38B557DE" w14:textId="38AFDE70" w:rsidR="005B4D4C" w:rsidRDefault="005B4D4C" w:rsidP="00F80DA2">
      <w:pPr>
        <w:pStyle w:val="Agreement"/>
      </w:pPr>
      <w:r>
        <w:t>Confirms WA (</w:t>
      </w:r>
      <w:r w:rsidRPr="00433245">
        <w:t>Same RS type should be used for both serving and neighbouring cell for event LTM3 and event LTM5</w:t>
      </w:r>
      <w:r>
        <w:t xml:space="preserve">). We will decide which option to go next meeting. </w:t>
      </w:r>
    </w:p>
    <w:p w14:paraId="61A6025B" w14:textId="77777777" w:rsidR="005B4D4C" w:rsidRDefault="005B4D4C" w:rsidP="00FA1586">
      <w:pPr>
        <w:pStyle w:val="Doc-text2"/>
        <w:ind w:left="1253" w:firstLine="0"/>
      </w:pPr>
    </w:p>
    <w:p w14:paraId="2488D8B8" w14:textId="24E2D5DD" w:rsidR="00080273" w:rsidRDefault="00864A57" w:rsidP="00080273">
      <w:pPr>
        <w:pStyle w:val="Doc-text2"/>
        <w:ind w:left="1253" w:firstLine="0"/>
      </w:pPr>
      <w:r>
        <w:t xml:space="preserve">[Xiaomi]: Option4 is preferred. [CATT]: Consider which type to be used in measurement will be configured by NW. Then the UE only consider </w:t>
      </w:r>
      <w:r w:rsidR="00080273">
        <w:t xml:space="preserve">same type RS in the measurement. [Huawei]: Would </w:t>
      </w:r>
      <w:r w:rsidR="00080273">
        <w:lastRenderedPageBreak/>
        <w:t xml:space="preserve">like to have more time to think of. [Ericsson]: Option4 is enough. It is how works in Rel-18 LTM. </w:t>
      </w:r>
      <w:r w:rsidR="005B4D4C">
        <w:t xml:space="preserve">[Nokia]: Option4 sounds too restrictive to NW. Better to have more time to think of. </w:t>
      </w:r>
    </w:p>
    <w:p w14:paraId="3EE3BE23" w14:textId="77777777" w:rsidR="00864A57" w:rsidRDefault="00864A57" w:rsidP="00FA1586">
      <w:pPr>
        <w:pStyle w:val="Doc-text2"/>
        <w:ind w:left="1253" w:firstLine="0"/>
      </w:pPr>
    </w:p>
    <w:p w14:paraId="4473E7F0" w14:textId="2682AD66" w:rsidR="00FA1586" w:rsidRPr="00FA1586" w:rsidRDefault="00FA1586" w:rsidP="00FA1586">
      <w:pPr>
        <w:pStyle w:val="Doc-text2"/>
        <w:ind w:left="0" w:firstLine="0"/>
        <w:rPr>
          <w:b/>
        </w:rPr>
      </w:pPr>
      <w:r w:rsidRPr="00FA1586">
        <w:rPr>
          <w:b/>
        </w:rPr>
        <w:t>1</w:t>
      </w:r>
      <w:r w:rsidR="001C64E1">
        <w:rPr>
          <w:b/>
        </w:rPr>
        <w:t>2</w:t>
      </w:r>
      <w:r w:rsidRPr="00FA1586">
        <w:rPr>
          <w:b/>
        </w:rPr>
        <w:t>. Contents of MR MAC CE</w:t>
      </w:r>
    </w:p>
    <w:p w14:paraId="2D95C804" w14:textId="6ACC119A" w:rsidR="00FA1586" w:rsidRPr="00FA1586" w:rsidRDefault="00FA1586" w:rsidP="00FA1586">
      <w:pPr>
        <w:pStyle w:val="Doc-text2"/>
        <w:ind w:left="0" w:firstLine="0"/>
        <w:rPr>
          <w:b/>
        </w:rPr>
      </w:pPr>
      <w:r w:rsidRPr="00FA1586">
        <w:rPr>
          <w:b/>
        </w:rPr>
        <w:t>1</w:t>
      </w:r>
      <w:r w:rsidR="001C64E1">
        <w:rPr>
          <w:b/>
        </w:rPr>
        <w:t>2</w:t>
      </w:r>
      <w:r w:rsidRPr="00FA1586">
        <w:rPr>
          <w:b/>
        </w:rPr>
        <w:t>.1 Basic information (P1 in R2-2409033, NTT DCM</w:t>
      </w:r>
      <w:r>
        <w:rPr>
          <w:b/>
        </w:rPr>
        <w:t>)</w:t>
      </w:r>
    </w:p>
    <w:p w14:paraId="66271585" w14:textId="6C31CF1B" w:rsidR="00FA1586" w:rsidRDefault="00FA1586" w:rsidP="00FA1586">
      <w:pPr>
        <w:pStyle w:val="Doc-text2"/>
        <w:ind w:left="1253" w:firstLine="0"/>
      </w:pPr>
      <w:r>
        <w:t>Proposal 1</w:t>
      </w:r>
      <w:r w:rsidR="00E063AC">
        <w:t xml:space="preserve"> (modified)</w:t>
      </w:r>
      <w:r>
        <w:t>: The baseline of contents for event-triggered L1 measurement is following;</w:t>
      </w:r>
    </w:p>
    <w:p w14:paraId="047187E1" w14:textId="4F2A9467" w:rsidR="00FA1586" w:rsidRDefault="00FA1586" w:rsidP="00FA1586">
      <w:pPr>
        <w:pStyle w:val="Doc-text2"/>
        <w:ind w:left="1253" w:firstLine="0"/>
      </w:pPr>
      <w:r>
        <w:rPr>
          <w:rFonts w:hint="eastAsia"/>
        </w:rPr>
        <w:t>・</w:t>
      </w:r>
      <w:r>
        <w:rPr>
          <w:rFonts w:hint="eastAsia"/>
        </w:rPr>
        <w:t xml:space="preserve">Beam information: </w:t>
      </w:r>
      <w:r w:rsidR="00E063AC">
        <w:t xml:space="preserve">FFS </w:t>
      </w:r>
      <w:r w:rsidR="005B4D4C">
        <w:t>if</w:t>
      </w:r>
      <w:r w:rsidR="00E063AC">
        <w:t xml:space="preserve"> </w:t>
      </w:r>
      <w:r>
        <w:rPr>
          <w:rFonts w:hint="eastAsia"/>
        </w:rPr>
        <w:t>SSBRI</w:t>
      </w:r>
      <w:r w:rsidR="00E063AC">
        <w:t>/</w:t>
      </w:r>
      <w:r>
        <w:rPr>
          <w:rFonts w:hint="eastAsia"/>
        </w:rPr>
        <w:t>CRI of N beams</w:t>
      </w:r>
      <w:r w:rsidR="00B548B0">
        <w:t xml:space="preserve"> or </w:t>
      </w:r>
      <w:r w:rsidR="00E063AC">
        <w:t>(</w:t>
      </w:r>
      <w:r w:rsidR="00B548B0">
        <w:t>LTM configuration id + SSB</w:t>
      </w:r>
      <w:r w:rsidR="006E3B7F">
        <w:t>/CSI-RS</w:t>
      </w:r>
      <w:r w:rsidR="00B548B0">
        <w:t xml:space="preserve"> id)</w:t>
      </w:r>
    </w:p>
    <w:p w14:paraId="1276802F" w14:textId="6FBF0346" w:rsidR="00FA1586" w:rsidRDefault="00FA1586" w:rsidP="00FA1586">
      <w:pPr>
        <w:pStyle w:val="Doc-text2"/>
        <w:ind w:left="1253" w:firstLine="0"/>
      </w:pPr>
      <w:r>
        <w:rPr>
          <w:rFonts w:hint="eastAsia"/>
        </w:rPr>
        <w:t>・</w:t>
      </w:r>
      <w:r>
        <w:rPr>
          <w:rFonts w:hint="eastAsia"/>
        </w:rPr>
        <w:t>Beam quantity: L1-RSRP or SINR</w:t>
      </w:r>
      <w:r w:rsidR="00C07991">
        <w:t xml:space="preserve"> </w:t>
      </w:r>
      <w:r w:rsidR="00C07991">
        <w:rPr>
          <w:rFonts w:hint="eastAsia"/>
        </w:rPr>
        <w:t>(up to RAN1)</w:t>
      </w:r>
      <w:r>
        <w:rPr>
          <w:rFonts w:hint="eastAsia"/>
        </w:rPr>
        <w:t xml:space="preserve"> </w:t>
      </w:r>
      <w:r w:rsidR="006E3B7F">
        <w:t>of</w:t>
      </w:r>
      <w:r>
        <w:rPr>
          <w:rFonts w:hint="eastAsia"/>
        </w:rPr>
        <w:t xml:space="preserve"> N beams </w:t>
      </w:r>
    </w:p>
    <w:p w14:paraId="67203C73" w14:textId="77777777" w:rsidR="00FA1586" w:rsidRDefault="00FA1586" w:rsidP="00FA1586">
      <w:pPr>
        <w:pStyle w:val="Doc-text2"/>
        <w:ind w:left="1253" w:firstLine="0"/>
      </w:pPr>
      <w:r>
        <w:rPr>
          <w:rFonts w:hint="eastAsia"/>
        </w:rPr>
        <w:t>・</w:t>
      </w:r>
      <w:r>
        <w:rPr>
          <w:rFonts w:hint="eastAsia"/>
        </w:rPr>
        <w:t xml:space="preserve">Triggered event information (e.g., </w:t>
      </w:r>
      <w:proofErr w:type="spellStart"/>
      <w:r>
        <w:rPr>
          <w:rFonts w:hint="eastAsia"/>
        </w:rPr>
        <w:t>ReportConfigID</w:t>
      </w:r>
      <w:proofErr w:type="spellEnd"/>
      <w:r>
        <w:rPr>
          <w:rFonts w:hint="eastAsia"/>
        </w:rPr>
        <w:t>)</w:t>
      </w:r>
    </w:p>
    <w:p w14:paraId="5ABBFC84" w14:textId="090B8F12" w:rsidR="00FA1586" w:rsidRDefault="005B4D4C" w:rsidP="006E3B7F">
      <w:pPr>
        <w:pStyle w:val="Doc-text2"/>
        <w:ind w:left="1253" w:firstLine="0"/>
      </w:pPr>
      <w:r>
        <w:t>MR MAC CE</w:t>
      </w:r>
      <w:r w:rsidR="006E3B7F">
        <w:t xml:space="preserve"> can include up to N beams </w:t>
      </w:r>
      <w:r w:rsidR="00B32B91">
        <w:t xml:space="preserve">(whether the beam should </w:t>
      </w:r>
      <w:r w:rsidR="00FA1586">
        <w:t>satisf</w:t>
      </w:r>
      <w:r w:rsidR="00B32B91">
        <w:t>y</w:t>
      </w:r>
      <w:r w:rsidR="00FA1586">
        <w:t xml:space="preserve"> the event</w:t>
      </w:r>
      <w:r w:rsidR="00B32B91">
        <w:t xml:space="preserve"> or not is FFS)</w:t>
      </w:r>
      <w:r w:rsidR="00E063AC">
        <w:t xml:space="preserve">, N is configured by NW. </w:t>
      </w:r>
    </w:p>
    <w:p w14:paraId="71B9052F" w14:textId="0FD9E172" w:rsidR="00B548B0" w:rsidRDefault="00B548B0" w:rsidP="00FA1586">
      <w:pPr>
        <w:pStyle w:val="Doc-text2"/>
        <w:ind w:left="1253" w:firstLine="0"/>
      </w:pPr>
    </w:p>
    <w:p w14:paraId="34AA7F26" w14:textId="3CC72112" w:rsidR="00E063AC" w:rsidRDefault="00E063AC" w:rsidP="00F80DA2">
      <w:pPr>
        <w:pStyle w:val="Agreement"/>
      </w:pPr>
      <w:r>
        <w:t>Agreed.</w:t>
      </w:r>
    </w:p>
    <w:p w14:paraId="2B12F5F4" w14:textId="77777777" w:rsidR="00E063AC" w:rsidRDefault="00E063AC" w:rsidP="00FA1586">
      <w:pPr>
        <w:pStyle w:val="Doc-text2"/>
        <w:ind w:left="1253" w:firstLine="0"/>
      </w:pPr>
    </w:p>
    <w:p w14:paraId="07C3CF4E" w14:textId="07966E11" w:rsidR="00B548B0" w:rsidRDefault="00B32B91" w:rsidP="00FA1586">
      <w:pPr>
        <w:pStyle w:val="Doc-text2"/>
        <w:ind w:left="1253" w:firstLine="0"/>
      </w:pPr>
      <w:r>
        <w:t>[Samsung]: Is N configured by NW? [</w:t>
      </w:r>
      <w:r w:rsidR="00C07991">
        <w:t xml:space="preserve">LG]: N </w:t>
      </w:r>
      <w:r w:rsidR="00EB5EF5">
        <w:t>should be</w:t>
      </w:r>
      <w:r w:rsidR="00C07991">
        <w:t xml:space="preserve"> configured by NW. </w:t>
      </w:r>
    </w:p>
    <w:p w14:paraId="78D32DA4" w14:textId="77777777" w:rsidR="00FA1586" w:rsidRDefault="00FA1586" w:rsidP="00FA1586">
      <w:pPr>
        <w:pStyle w:val="Doc-text2"/>
        <w:ind w:left="1253" w:firstLine="0"/>
      </w:pPr>
    </w:p>
    <w:p w14:paraId="588AD6AD" w14:textId="029EAF8F" w:rsidR="00FA1586" w:rsidRPr="00FA1586" w:rsidRDefault="00FA1586" w:rsidP="00FA1586">
      <w:pPr>
        <w:pStyle w:val="Doc-text2"/>
        <w:ind w:left="0" w:firstLine="0"/>
        <w:rPr>
          <w:b/>
        </w:rPr>
      </w:pPr>
      <w:r w:rsidRPr="00FA1586">
        <w:rPr>
          <w:b/>
        </w:rPr>
        <w:t>1</w:t>
      </w:r>
      <w:r w:rsidR="001C64E1">
        <w:rPr>
          <w:b/>
        </w:rPr>
        <w:t>2</w:t>
      </w:r>
      <w:r w:rsidRPr="00FA1586">
        <w:rPr>
          <w:b/>
        </w:rPr>
        <w:t>.2 Additional information</w:t>
      </w:r>
    </w:p>
    <w:p w14:paraId="615A8C7A" w14:textId="77777777" w:rsidR="00FA1586" w:rsidRPr="00FA1586" w:rsidRDefault="00FA1586" w:rsidP="00FA1586">
      <w:pPr>
        <w:pStyle w:val="Doc-text2"/>
        <w:ind w:left="1253" w:firstLine="0"/>
        <w:rPr>
          <w:b/>
        </w:rPr>
      </w:pPr>
      <w:r w:rsidRPr="00FA1586">
        <w:rPr>
          <w:b/>
        </w:rPr>
        <w:t>A. Current beam quantity (P2 in R2-2409033, NTT DCM)</w:t>
      </w:r>
    </w:p>
    <w:p w14:paraId="69CC1828" w14:textId="2273CD8F" w:rsidR="00FA1586" w:rsidRDefault="00FA1586" w:rsidP="00FA1586">
      <w:pPr>
        <w:pStyle w:val="Doc-text2"/>
        <w:ind w:left="1253" w:firstLine="0"/>
      </w:pPr>
      <w:r w:rsidRPr="00421B95">
        <w:t>Proposal 2</w:t>
      </w:r>
      <w:r w:rsidR="00040A70">
        <w:t xml:space="preserve"> (modified)</w:t>
      </w:r>
      <w:r w:rsidRPr="00421B95">
        <w:t>: UE can include the information and quantity of current beam in event-triggered L1 measurement reporting</w:t>
      </w:r>
      <w:r w:rsidR="00652854">
        <w:t xml:space="preserve">. </w:t>
      </w:r>
      <w:r w:rsidR="00040A70">
        <w:t xml:space="preserve">It should be configurable by NW.  </w:t>
      </w:r>
    </w:p>
    <w:p w14:paraId="178409E1" w14:textId="5EE510F4" w:rsidR="00652854" w:rsidRDefault="00652854" w:rsidP="00FA1586">
      <w:pPr>
        <w:pStyle w:val="Doc-text2"/>
        <w:ind w:left="1253" w:firstLine="0"/>
      </w:pPr>
    </w:p>
    <w:p w14:paraId="14C84BCB" w14:textId="508ED86B" w:rsidR="00040A70" w:rsidRDefault="00040A70" w:rsidP="00F80DA2">
      <w:pPr>
        <w:pStyle w:val="Agreement"/>
      </w:pPr>
      <w:r>
        <w:t>Agreed.</w:t>
      </w:r>
    </w:p>
    <w:p w14:paraId="20B1C526" w14:textId="77777777" w:rsidR="00040A70" w:rsidRDefault="00040A70" w:rsidP="00FA1586">
      <w:pPr>
        <w:pStyle w:val="Doc-text2"/>
        <w:ind w:left="1253" w:firstLine="0"/>
      </w:pPr>
    </w:p>
    <w:p w14:paraId="0ACD157F" w14:textId="7340171E" w:rsidR="00652854" w:rsidRDefault="00040A70" w:rsidP="00040A70">
      <w:pPr>
        <w:pStyle w:val="Doc-text2"/>
        <w:ind w:left="1253" w:firstLine="0"/>
      </w:pPr>
      <w:r>
        <w:t>[</w:t>
      </w:r>
      <w:r w:rsidR="00652854">
        <w:t xml:space="preserve">Ericsson]: Why we need the current beam? [Xiaomi]: It gives more complete picture to NW. </w:t>
      </w:r>
      <w:r>
        <w:t xml:space="preserve">[Huawei]: Wonder if N should include this measured result. [Session chair]: That can be further discussed later in the stage 3. </w:t>
      </w:r>
    </w:p>
    <w:p w14:paraId="55C7AFB0" w14:textId="77777777" w:rsidR="00FA1586" w:rsidRDefault="00FA1586" w:rsidP="00FA1586">
      <w:pPr>
        <w:pStyle w:val="Doc-text2"/>
        <w:ind w:left="1253" w:firstLine="0"/>
      </w:pPr>
    </w:p>
    <w:p w14:paraId="68ABE820" w14:textId="36512018" w:rsidR="00FA1586" w:rsidRPr="00FA1586" w:rsidRDefault="00FA1586" w:rsidP="00FA1586">
      <w:pPr>
        <w:pStyle w:val="Doc-text2"/>
        <w:ind w:left="1253" w:firstLine="0"/>
        <w:rPr>
          <w:b/>
        </w:rPr>
      </w:pPr>
      <w:r w:rsidRPr="00FA1586">
        <w:rPr>
          <w:b/>
        </w:rPr>
        <w:t xml:space="preserve">B. </w:t>
      </w:r>
      <w:r w:rsidR="003F5827">
        <w:rPr>
          <w:b/>
        </w:rPr>
        <w:t xml:space="preserve">Multiple serving beams (up to </w:t>
      </w:r>
      <w:r w:rsidR="007A4AF2">
        <w:rPr>
          <w:b/>
        </w:rPr>
        <w:t>N</w:t>
      </w:r>
      <w:r w:rsidR="003F5827">
        <w:rPr>
          <w:b/>
        </w:rPr>
        <w:t>)</w:t>
      </w:r>
      <w:r w:rsidRPr="00FA1586">
        <w:rPr>
          <w:b/>
        </w:rPr>
        <w:t xml:space="preserve"> (P13 in R2-2408759, Ericsson)</w:t>
      </w:r>
    </w:p>
    <w:p w14:paraId="25F4F0C3" w14:textId="05C822F8" w:rsidR="00FA1586" w:rsidRDefault="00FA1586" w:rsidP="00FA1586">
      <w:pPr>
        <w:pStyle w:val="Doc-text2"/>
        <w:ind w:left="1253" w:firstLine="0"/>
      </w:pPr>
      <w:r w:rsidRPr="00D4096D">
        <w:t>Proposal 13</w:t>
      </w:r>
      <w:r>
        <w:t xml:space="preserve">: </w:t>
      </w:r>
      <w:r w:rsidRPr="00D4096D">
        <w:t>The network can configure the UE to report the serving cell in the event-triggered L1 measurement report.</w:t>
      </w:r>
    </w:p>
    <w:p w14:paraId="69F22C2E" w14:textId="0687693C" w:rsidR="00FF1072" w:rsidRDefault="00FF1072" w:rsidP="00FA1586">
      <w:pPr>
        <w:pStyle w:val="Doc-text2"/>
        <w:ind w:left="1253" w:firstLine="0"/>
      </w:pPr>
    </w:p>
    <w:p w14:paraId="188E1EB1" w14:textId="77777777" w:rsidR="000F3499" w:rsidRDefault="000F3499" w:rsidP="00F80DA2">
      <w:pPr>
        <w:pStyle w:val="Agreement"/>
      </w:pPr>
      <w:r>
        <w:t xml:space="preserve">Noted. </w:t>
      </w:r>
    </w:p>
    <w:p w14:paraId="13DCCC16" w14:textId="77777777" w:rsidR="000F3499" w:rsidRDefault="000F3499" w:rsidP="00FA1586">
      <w:pPr>
        <w:pStyle w:val="Doc-text2"/>
        <w:ind w:left="1253" w:firstLine="0"/>
      </w:pPr>
    </w:p>
    <w:p w14:paraId="2E281921" w14:textId="6DB13599" w:rsidR="00FF1072" w:rsidRDefault="007326D5" w:rsidP="00FA1586">
      <w:pPr>
        <w:pStyle w:val="Doc-text2"/>
        <w:ind w:left="1253" w:firstLine="0"/>
      </w:pPr>
      <w:r>
        <w:t>[Samsung]: Do not see a need. In event triggered MR, the UE doesn’t distinguish separate beams from the serving cell. UE just measure current beam whatever is. It’s different than Rel-18 LTM. [Apple]: Agree with Samsung. [Huawei]: Assume there is no real difference between Rel-18 LTM and Rel-19 LTM. [OPPO]: Agree with Samsung, Apple. [Xiaomi]: Feel sympathy on the proposal. It could be helpful if supported. [LG]: Assume no additional efforts to support it. [Apple]: For the serving cell, we already have beam management.</w:t>
      </w:r>
      <w:r w:rsidR="004E4101">
        <w:t xml:space="preserve"> If needed, we can count on it.</w:t>
      </w:r>
      <w:r>
        <w:t xml:space="preserve"> [Nokia]: Agree with Samsung and Apple. [Qualcomm]: One thing clear is that we shouldn’t do additional measurements on the serving beams for event triggered MR. [MediaTek]: If multiple serving beams are included in LTM resource configuration, then anyway the UE will perform measurement on each serving beam. </w:t>
      </w:r>
      <w:r w:rsidR="00DC0F25">
        <w:t>[Ericsson]: Proposal is</w:t>
      </w:r>
      <w:r w:rsidR="004E4101">
        <w:t xml:space="preserve"> made</w:t>
      </w:r>
      <w:r w:rsidR="00DC0F25">
        <w:t xml:space="preserve"> based on the assumption NW configures serving cell into a candidate configuration also. </w:t>
      </w:r>
    </w:p>
    <w:p w14:paraId="40C53A36" w14:textId="77777777" w:rsidR="00FA1586" w:rsidRDefault="00FA1586" w:rsidP="00FA1586">
      <w:pPr>
        <w:pStyle w:val="Doc-text2"/>
        <w:ind w:left="1253" w:firstLine="0"/>
      </w:pPr>
    </w:p>
    <w:p w14:paraId="1CC9E33E" w14:textId="5E048FDA" w:rsidR="00FA1586" w:rsidRPr="00FA1586" w:rsidRDefault="00FA1586" w:rsidP="00FA1586">
      <w:pPr>
        <w:pStyle w:val="Doc-text2"/>
        <w:ind w:left="1253" w:firstLine="0"/>
        <w:rPr>
          <w:b/>
        </w:rPr>
      </w:pPr>
      <w:r w:rsidRPr="00FA1586">
        <w:rPr>
          <w:b/>
        </w:rPr>
        <w:t>C. Candidate beams (P12 in R2-2407988, CATT) (P</w:t>
      </w:r>
      <w:r w:rsidR="005B5AF0">
        <w:rPr>
          <w:b/>
        </w:rPr>
        <w:t>6-7</w:t>
      </w:r>
      <w:r w:rsidRPr="00FA1586">
        <w:rPr>
          <w:b/>
        </w:rPr>
        <w:t xml:space="preserve"> in R2-240</w:t>
      </w:r>
      <w:r w:rsidR="005B5AF0">
        <w:rPr>
          <w:b/>
        </w:rPr>
        <w:t>8499</w:t>
      </w:r>
      <w:r w:rsidRPr="00FA1586">
        <w:rPr>
          <w:b/>
        </w:rPr>
        <w:t xml:space="preserve">, </w:t>
      </w:r>
      <w:r w:rsidR="005B5AF0">
        <w:rPr>
          <w:b/>
        </w:rPr>
        <w:t>OPPO</w:t>
      </w:r>
      <w:r w:rsidRPr="00FA1586">
        <w:rPr>
          <w:b/>
        </w:rPr>
        <w:t>)</w:t>
      </w:r>
    </w:p>
    <w:p w14:paraId="081F7E98" w14:textId="77777777" w:rsidR="00FA1586" w:rsidRDefault="00FA1586" w:rsidP="00FA1586">
      <w:pPr>
        <w:pStyle w:val="Doc-text2"/>
        <w:ind w:left="1253" w:firstLine="0"/>
      </w:pPr>
      <w:r>
        <w:t xml:space="preserve">- </w:t>
      </w:r>
      <w:r w:rsidRPr="0085388C">
        <w:t xml:space="preserve">Candidate beams (i.e., beams associated to the same event configuration) which have fulfilled the event condition are included in the MAC CE measurement report according to limitation on the max number of candidate beams configured by </w:t>
      </w:r>
      <w:r>
        <w:t>NW.</w:t>
      </w:r>
    </w:p>
    <w:p w14:paraId="3B48421E" w14:textId="7CFE2A05" w:rsidR="00FA1586" w:rsidRDefault="00FA1586" w:rsidP="00FA1586">
      <w:pPr>
        <w:pStyle w:val="Doc-text2"/>
        <w:ind w:left="1253" w:firstLine="0"/>
      </w:pPr>
      <w:r>
        <w:t>- Other candidate beams (even though they haven’t fulfilled the event condition) can be included according to limitation on the max number of candidate beams configured by NW.</w:t>
      </w:r>
    </w:p>
    <w:p w14:paraId="3D9F0970" w14:textId="1939DED6" w:rsidR="000F3499" w:rsidRDefault="000F3499" w:rsidP="00FA1586">
      <w:pPr>
        <w:pStyle w:val="Doc-text2"/>
        <w:ind w:left="1253" w:firstLine="0"/>
      </w:pPr>
    </w:p>
    <w:p w14:paraId="5C2686B7" w14:textId="726AD35E" w:rsidR="000F3499" w:rsidRDefault="000F3499" w:rsidP="00FA1586">
      <w:pPr>
        <w:pStyle w:val="Doc-text2"/>
        <w:ind w:left="1253" w:firstLine="0"/>
      </w:pPr>
      <w:r>
        <w:t xml:space="preserve">[Session chair]: It was already included as FFS in the previous discussion, so let’s skip it. </w:t>
      </w:r>
    </w:p>
    <w:p w14:paraId="5E1D5BE1" w14:textId="77777777" w:rsidR="00FA1586" w:rsidRDefault="00FA1586" w:rsidP="00FA1586">
      <w:pPr>
        <w:pStyle w:val="Doc-text2"/>
        <w:ind w:left="1253" w:firstLine="0"/>
      </w:pPr>
    </w:p>
    <w:p w14:paraId="275A9E8E" w14:textId="5F30DC18" w:rsidR="00FA1586" w:rsidRPr="00FA1586" w:rsidRDefault="00FA1586" w:rsidP="00FA1586">
      <w:pPr>
        <w:pStyle w:val="Doc-text2"/>
        <w:ind w:left="0" w:firstLine="0"/>
        <w:rPr>
          <w:b/>
        </w:rPr>
      </w:pPr>
      <w:r w:rsidRPr="00FA1586">
        <w:rPr>
          <w:b/>
        </w:rPr>
        <w:t>1</w:t>
      </w:r>
      <w:r w:rsidR="001C64E1">
        <w:rPr>
          <w:b/>
        </w:rPr>
        <w:t>3</w:t>
      </w:r>
      <w:r w:rsidRPr="00FA1586">
        <w:rPr>
          <w:b/>
        </w:rPr>
        <w:t>. UE procedure to send a MR MAC CE (P6 in R2-2408759</w:t>
      </w:r>
      <w:r w:rsidR="00DC0F25">
        <w:rPr>
          <w:b/>
        </w:rPr>
        <w:t>, Ericsson</w:t>
      </w:r>
      <w:r w:rsidRPr="00FA1586">
        <w:rPr>
          <w:b/>
        </w:rPr>
        <w:t>)</w:t>
      </w:r>
    </w:p>
    <w:p w14:paraId="5A8182EE" w14:textId="2B9984F1" w:rsidR="00FA1586" w:rsidRDefault="00FA1586" w:rsidP="00FA1586">
      <w:pPr>
        <w:pStyle w:val="Doc-text2"/>
        <w:ind w:left="1253" w:firstLine="0"/>
      </w:pPr>
      <w:r w:rsidRPr="009C4DC5">
        <w:t>Proposal 6</w:t>
      </w:r>
      <w:r w:rsidR="00B82C8C">
        <w:t xml:space="preserve"> (modified)</w:t>
      </w:r>
      <w:r>
        <w:t xml:space="preserve">: </w:t>
      </w:r>
      <w:r w:rsidRPr="009C4DC5">
        <w:t>The legacy SR</w:t>
      </w:r>
      <w:r w:rsidR="00B82C8C">
        <w:t xml:space="preserve"> procedure for resource allocation</w:t>
      </w:r>
      <w:r w:rsidRPr="009C4DC5">
        <w:t xml:space="preserve"> </w:t>
      </w:r>
      <w:r w:rsidR="00B82C8C">
        <w:t>is</w:t>
      </w:r>
      <w:r w:rsidRPr="009C4DC5">
        <w:t xml:space="preserve"> the baseline to send the event-triggered L1 measurements MAC C</w:t>
      </w:r>
      <w:r w:rsidR="00B82C8C">
        <w:t xml:space="preserve">E. </w:t>
      </w:r>
    </w:p>
    <w:p w14:paraId="11E37626" w14:textId="77777777" w:rsidR="00B82C8C" w:rsidRDefault="00B82C8C" w:rsidP="00FA1586">
      <w:pPr>
        <w:pStyle w:val="Doc-text2"/>
        <w:ind w:left="1253" w:firstLine="0"/>
      </w:pPr>
    </w:p>
    <w:p w14:paraId="7972F7AA" w14:textId="0C1FAA72" w:rsidR="00B82C8C" w:rsidRDefault="00B82C8C" w:rsidP="00F80DA2">
      <w:pPr>
        <w:pStyle w:val="Agreement"/>
      </w:pPr>
      <w:r>
        <w:t>Agreed.</w:t>
      </w:r>
    </w:p>
    <w:p w14:paraId="3588BA08" w14:textId="454251FF" w:rsidR="00FA1586" w:rsidRDefault="00FA1586" w:rsidP="00FA1586">
      <w:pPr>
        <w:pStyle w:val="Doc-text2"/>
        <w:ind w:left="1253" w:firstLine="0"/>
      </w:pPr>
    </w:p>
    <w:p w14:paraId="1C507B75" w14:textId="6B0DBECC" w:rsidR="00B82C8C" w:rsidRDefault="00B82C8C" w:rsidP="00FA1586">
      <w:pPr>
        <w:pStyle w:val="Doc-text2"/>
        <w:ind w:left="1253" w:firstLine="0"/>
      </w:pPr>
      <w:r>
        <w:lastRenderedPageBreak/>
        <w:t xml:space="preserve">[Huawei]: Ok with SR, but not sure with BSR procedure. [Xiaomi]: Agree with Huawei. BSR doesn’t include the size of MAC CE. [Ericsson]: Clarifies the intention is to include some information of MR MAC CE size, otherwise if MR MAC CE size is variable and large, the NW should assign a grant to guarantee max size. </w:t>
      </w:r>
    </w:p>
    <w:p w14:paraId="5C42F89D" w14:textId="77777777" w:rsidR="00B82C8C" w:rsidRDefault="00B82C8C" w:rsidP="00FA1586">
      <w:pPr>
        <w:pStyle w:val="Doc-text2"/>
        <w:ind w:left="1253" w:firstLine="0"/>
      </w:pPr>
    </w:p>
    <w:p w14:paraId="59558904" w14:textId="20DD2BB5" w:rsidR="00FA1586" w:rsidRPr="00FA1586" w:rsidRDefault="00FA1586" w:rsidP="00FA1586">
      <w:pPr>
        <w:pStyle w:val="Doc-text2"/>
        <w:ind w:left="0" w:firstLine="0"/>
        <w:rPr>
          <w:b/>
        </w:rPr>
      </w:pPr>
      <w:r w:rsidRPr="00FA1586">
        <w:rPr>
          <w:b/>
        </w:rPr>
        <w:t>1</w:t>
      </w:r>
      <w:r w:rsidR="001C64E1">
        <w:rPr>
          <w:b/>
        </w:rPr>
        <w:t>4</w:t>
      </w:r>
      <w:r w:rsidRPr="00FA1586">
        <w:rPr>
          <w:b/>
        </w:rPr>
        <w:t>. NW can configure a dedicated SR configuration?</w:t>
      </w:r>
    </w:p>
    <w:p w14:paraId="41763C90" w14:textId="77777777" w:rsidR="00FA1586" w:rsidRDefault="00FA1586" w:rsidP="00FA1586">
      <w:pPr>
        <w:pStyle w:val="Doc-text2"/>
        <w:ind w:left="1253" w:firstLine="0"/>
      </w:pPr>
      <w:r>
        <w:t>Yes (P7 in R2-2408759, Ericsson)</w:t>
      </w:r>
    </w:p>
    <w:p w14:paraId="6FFE3F8B" w14:textId="4D020BD1" w:rsidR="00FA1586" w:rsidRDefault="00B82C8C" w:rsidP="00F80DA2">
      <w:pPr>
        <w:pStyle w:val="Agreement"/>
      </w:pPr>
      <w:r>
        <w:t xml:space="preserve">NW can configure a dedicated SR configuration for MR MAC CE transmission. </w:t>
      </w:r>
    </w:p>
    <w:p w14:paraId="1CF23449" w14:textId="12CC9B41" w:rsidR="00B82C8C" w:rsidRDefault="00B82C8C" w:rsidP="00FA1586">
      <w:pPr>
        <w:pStyle w:val="Doc-text2"/>
        <w:ind w:left="1253" w:firstLine="0"/>
      </w:pPr>
    </w:p>
    <w:p w14:paraId="07D8B288" w14:textId="26B00C63" w:rsidR="00FA1586" w:rsidRPr="00FA1586" w:rsidRDefault="00FA1586" w:rsidP="00FA1586">
      <w:pPr>
        <w:pStyle w:val="Doc-text2"/>
        <w:ind w:left="0" w:firstLine="0"/>
        <w:rPr>
          <w:b/>
        </w:rPr>
      </w:pPr>
      <w:r w:rsidRPr="00FA1586">
        <w:rPr>
          <w:b/>
        </w:rPr>
        <w:t>1</w:t>
      </w:r>
      <w:r w:rsidR="001C64E1">
        <w:rPr>
          <w:b/>
        </w:rPr>
        <w:t>5</w:t>
      </w:r>
      <w:r w:rsidRPr="00FA1586">
        <w:rPr>
          <w:b/>
        </w:rPr>
        <w:t>. LCP priority (P16b in R2-2407988</w:t>
      </w:r>
      <w:r w:rsidR="00816E32">
        <w:rPr>
          <w:b/>
        </w:rPr>
        <w:t>, CATT</w:t>
      </w:r>
      <w:r w:rsidRPr="00FA1586">
        <w:rPr>
          <w:b/>
        </w:rPr>
        <w:t>)</w:t>
      </w:r>
    </w:p>
    <w:p w14:paraId="1F45C8C6" w14:textId="5E0768B6" w:rsidR="00FA1586" w:rsidRDefault="00FA1586" w:rsidP="00FA1586">
      <w:pPr>
        <w:pStyle w:val="Doc-text2"/>
        <w:ind w:left="1253" w:firstLine="0"/>
      </w:pPr>
      <w:r>
        <w:t xml:space="preserve">Proposal 16b (modified): </w:t>
      </w:r>
      <w:r w:rsidRPr="008513AF">
        <w:t>Measurement report MAC CE should be transmitted with a high LCP priority</w:t>
      </w:r>
      <w:r>
        <w:t xml:space="preserve"> </w:t>
      </w:r>
      <w:r w:rsidR="00036A60">
        <w:t>than</w:t>
      </w:r>
      <w:r>
        <w:t xml:space="preserve"> data LCH</w:t>
      </w:r>
      <w:r w:rsidRPr="008513AF">
        <w:t>. FFS the exact priority.</w:t>
      </w:r>
    </w:p>
    <w:p w14:paraId="1890ED48" w14:textId="0AEB9DE7" w:rsidR="00816E32" w:rsidRDefault="00816E32" w:rsidP="00FA1586">
      <w:pPr>
        <w:pStyle w:val="Doc-text2"/>
        <w:ind w:left="1253" w:firstLine="0"/>
      </w:pPr>
    </w:p>
    <w:p w14:paraId="0C1569FB" w14:textId="4626E74F" w:rsidR="00816E32" w:rsidRDefault="00036A60" w:rsidP="00F80DA2">
      <w:pPr>
        <w:pStyle w:val="Agreement"/>
      </w:pPr>
      <w:r>
        <w:t xml:space="preserve">To be discussed in stage 3. </w:t>
      </w:r>
    </w:p>
    <w:p w14:paraId="7877D34C" w14:textId="2AB9F598" w:rsidR="00FA1586" w:rsidRDefault="00FA1586" w:rsidP="00C614F0">
      <w:pPr>
        <w:pStyle w:val="Doc-title"/>
      </w:pPr>
    </w:p>
    <w:p w14:paraId="609DF892" w14:textId="033B845D" w:rsidR="00213D80" w:rsidRDefault="00213D80" w:rsidP="00213D8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event triggered MR</w:t>
      </w:r>
    </w:p>
    <w:p w14:paraId="3C693420" w14:textId="0A53049E" w:rsidR="00213D80" w:rsidRDefault="00213D80" w:rsidP="00996513">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Pr>
          <w:lang w:val="en-US"/>
        </w:rPr>
        <w:t xml:space="preserve">MR can be sent when the leaving condition is met, based on NW configuration. </w:t>
      </w:r>
    </w:p>
    <w:p w14:paraId="33A6E3DD" w14:textId="780D5C28" w:rsidR="00213D80" w:rsidRDefault="00213D80" w:rsidP="00996513">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Pr>
          <w:lang w:val="en-US"/>
        </w:rPr>
        <w:t xml:space="preserve">Event triggered periodic MR can be supported, based on NW configuration. </w:t>
      </w:r>
    </w:p>
    <w:p w14:paraId="3395723A" w14:textId="591F6498" w:rsidR="00213D80" w:rsidRPr="00213D80" w:rsidRDefault="00213D80" w:rsidP="00996513">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resource configuration, </w:t>
      </w:r>
      <w:r>
        <w:t>R18 LTM CSI resource configuration is reused if possible. If CSI-RS resource only IE needs to be defined, we can revisit it in the stage 3.</w:t>
      </w:r>
    </w:p>
    <w:p w14:paraId="246312E2" w14:textId="69DDAE07" w:rsidR="00213D80" w:rsidRPr="00213D80" w:rsidRDefault="00213D80" w:rsidP="00996513">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reporting configuration, </w:t>
      </w:r>
      <w:r>
        <w:t>R18 LTM-CSI-</w:t>
      </w:r>
      <w:proofErr w:type="spellStart"/>
      <w:r>
        <w:t>ReportConfig</w:t>
      </w:r>
      <w:proofErr w:type="spellEnd"/>
      <w:r>
        <w:t xml:space="preserve"> is reused if possible. We can revisit it in the stage 3 if needed.</w:t>
      </w:r>
    </w:p>
    <w:p w14:paraId="786A3627" w14:textId="677F45AD" w:rsidR="00213D80" w:rsidRPr="00213D80" w:rsidRDefault="00213D80" w:rsidP="00996513">
      <w:pPr>
        <w:pStyle w:val="Doc-text2"/>
        <w:numPr>
          <w:ilvl w:val="0"/>
          <w:numId w:val="10"/>
        </w:numPr>
        <w:pBdr>
          <w:top w:val="single" w:sz="4" w:space="1" w:color="auto"/>
          <w:left w:val="single" w:sz="4" w:space="4" w:color="auto"/>
          <w:bottom w:val="single" w:sz="4" w:space="1" w:color="auto"/>
          <w:right w:val="single" w:sz="4" w:space="4" w:color="auto"/>
        </w:pBdr>
        <w:rPr>
          <w:lang w:val="en-US"/>
        </w:rPr>
      </w:pPr>
      <w:bookmarkStart w:id="20" w:name="_Hlk179935756"/>
      <w:r>
        <w:rPr>
          <w:lang w:val="en-US"/>
        </w:rPr>
        <w:t xml:space="preserve">For association between measurement resource configuration and measurement reporting configuration, </w:t>
      </w:r>
      <w:r>
        <w:t>R18 LTM way is reused if possible. We can revisit it in the stage 3 if needed.</w:t>
      </w:r>
      <w:bookmarkEnd w:id="20"/>
    </w:p>
    <w:p w14:paraId="41730A6A" w14:textId="04254506" w:rsidR="00213D80" w:rsidRPr="00213D80" w:rsidRDefault="00213D80" w:rsidP="00996513">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sidRPr="009E257B">
        <w:rPr>
          <w:rFonts w:eastAsiaTheme="minorEastAsia" w:cs="Arial"/>
          <w:szCs w:val="20"/>
          <w:lang w:eastAsia="zh-CN"/>
        </w:rPr>
        <w:t>The entire event evaluation procedure is handled by MAC based on the latest L1 measure</w:t>
      </w:r>
      <w:r>
        <w:rPr>
          <w:rFonts w:eastAsiaTheme="minorEastAsia" w:cs="Arial"/>
          <w:szCs w:val="20"/>
          <w:lang w:eastAsia="zh-CN"/>
        </w:rPr>
        <w:t>d</w:t>
      </w:r>
      <w:r w:rsidRPr="009E257B">
        <w:rPr>
          <w:rFonts w:eastAsiaTheme="minorEastAsia" w:cs="Arial"/>
          <w:szCs w:val="20"/>
          <w:lang w:eastAsia="zh-CN"/>
        </w:rPr>
        <w:t xml:space="preserve"> results </w:t>
      </w:r>
      <w:r>
        <w:rPr>
          <w:rFonts w:eastAsiaTheme="minorEastAsia" w:cs="Arial" w:hint="eastAsia"/>
          <w:szCs w:val="20"/>
          <w:lang w:eastAsia="zh-CN"/>
        </w:rPr>
        <w:t>reported</w:t>
      </w:r>
      <w:r w:rsidRPr="009E257B">
        <w:rPr>
          <w:rFonts w:eastAsiaTheme="minorEastAsia" w:cs="Arial"/>
          <w:szCs w:val="20"/>
          <w:lang w:eastAsia="zh-CN"/>
        </w:rPr>
        <w:t xml:space="preserve"> by L1</w:t>
      </w:r>
      <w:r>
        <w:rPr>
          <w:rFonts w:eastAsiaTheme="minorEastAsia" w:cs="Arial"/>
          <w:szCs w:val="20"/>
          <w:lang w:eastAsia="zh-CN"/>
        </w:rPr>
        <w:t xml:space="preserve">. </w:t>
      </w:r>
    </w:p>
    <w:p w14:paraId="24D596BA" w14:textId="02E0B5C1" w:rsidR="00213D80" w:rsidRDefault="00213D80" w:rsidP="00996513">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Pr>
          <w:lang w:val="en-US"/>
        </w:rPr>
        <w:t xml:space="preserve">TTT </w:t>
      </w:r>
      <w:r w:rsidR="00B8046F">
        <w:rPr>
          <w:lang w:val="en-US"/>
        </w:rPr>
        <w:t>operates only based on a timer (like TTT used in L3 event triggered MR).</w:t>
      </w:r>
      <w:r>
        <w:rPr>
          <w:lang w:val="en-US"/>
        </w:rPr>
        <w:t xml:space="preserve"> </w:t>
      </w:r>
    </w:p>
    <w:p w14:paraId="7F6E8E05" w14:textId="16FFE82B" w:rsidR="00213D80" w:rsidRPr="00B8046F" w:rsidRDefault="00B8046F" w:rsidP="00996513">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Pr>
          <w:lang w:val="en-US"/>
        </w:rPr>
        <w:t>Confirms WA (</w:t>
      </w:r>
      <w:r w:rsidRPr="00433245">
        <w:t>Same RS type should be used for both serving and neighbouring cell for event LTM3 and event LTM5</w:t>
      </w:r>
      <w:r>
        <w:t>).</w:t>
      </w:r>
    </w:p>
    <w:p w14:paraId="727A7975" w14:textId="7DB78F16" w:rsidR="00B8046F" w:rsidRDefault="00B8046F" w:rsidP="00996513">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Pr>
          <w:lang w:val="en-US"/>
        </w:rPr>
        <w:t xml:space="preserve">Basic information included in MR MAC CE:  </w:t>
      </w:r>
    </w:p>
    <w:p w14:paraId="4EBBF186" w14:textId="4F4AF434" w:rsidR="00B8046F" w:rsidRDefault="00B8046F" w:rsidP="00B8046F">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09874657" w14:textId="69EA8B7E" w:rsidR="00B8046F" w:rsidRDefault="00B8046F" w:rsidP="00B8046F">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65F659C8" w14:textId="20326F5F" w:rsidR="00B8046F" w:rsidRDefault="00B8046F" w:rsidP="00B8046F">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 xml:space="preserve">Triggered event information (e.g., </w:t>
      </w:r>
      <w:proofErr w:type="spellStart"/>
      <w:r>
        <w:rPr>
          <w:rFonts w:hint="eastAsia"/>
        </w:rPr>
        <w:t>ReportConfigID</w:t>
      </w:r>
      <w:proofErr w:type="spellEnd"/>
      <w:r>
        <w:rPr>
          <w:rFonts w:hint="eastAsia"/>
        </w:rPr>
        <w:t>)</w:t>
      </w:r>
    </w:p>
    <w:p w14:paraId="49E764EE" w14:textId="1B9A5410" w:rsidR="00B8046F" w:rsidRDefault="00B8046F" w:rsidP="00B8046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MR MAC CE can include up to N beams (FFS whether the beam should satisfy the event or not).</w:t>
      </w:r>
    </w:p>
    <w:p w14:paraId="0A979EB7" w14:textId="05F94425" w:rsidR="00B8046F" w:rsidRDefault="00B8046F" w:rsidP="00B8046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N is configurable by NW.</w:t>
      </w:r>
    </w:p>
    <w:p w14:paraId="46B7EA60" w14:textId="7AF65562" w:rsidR="00B8046F" w:rsidRDefault="00B8046F" w:rsidP="00996513">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Pr>
          <w:lang w:val="en-US"/>
        </w:rPr>
        <w:t xml:space="preserve">Additional information included in MR MAC CE: </w:t>
      </w:r>
    </w:p>
    <w:p w14:paraId="57367946" w14:textId="0A499F69" w:rsidR="00B8046F" w:rsidRDefault="00B8046F" w:rsidP="00B8046F">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w:t>
      </w:r>
      <w:r w:rsidRPr="00421B95">
        <w:t>he information and quantity of current beam</w:t>
      </w:r>
      <w:r>
        <w:t xml:space="preserve">, based on NW configuration. </w:t>
      </w:r>
    </w:p>
    <w:p w14:paraId="457541FB" w14:textId="20A00ED9" w:rsidR="000F3499" w:rsidRDefault="000F3499" w:rsidP="00B8046F">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581A44E8" w14:textId="49657BEA" w:rsidR="000F3499" w:rsidRPr="00B8046F" w:rsidRDefault="000F3499" w:rsidP="000F3499">
      <w:pPr>
        <w:pStyle w:val="Doc-text2"/>
        <w:pBdr>
          <w:top w:val="single" w:sz="4" w:space="1" w:color="auto"/>
          <w:left w:val="single" w:sz="4" w:space="4" w:color="auto"/>
          <w:bottom w:val="single" w:sz="4" w:space="1" w:color="auto"/>
          <w:right w:val="single" w:sz="4" w:space="4" w:color="auto"/>
        </w:pBdr>
        <w:ind w:left="1259" w:firstLine="0"/>
      </w:pPr>
      <w:r>
        <w:t>12.</w:t>
      </w:r>
      <w:r>
        <w:tab/>
        <w:t>NW can configure a dedicated SR configuration for MR MAC CE transmission.</w:t>
      </w:r>
      <w:r>
        <w:tab/>
      </w:r>
    </w:p>
    <w:p w14:paraId="3B0F9A44" w14:textId="77777777" w:rsidR="00213D80" w:rsidRPr="00213D80" w:rsidRDefault="00213D80" w:rsidP="00213D80">
      <w:pPr>
        <w:pStyle w:val="Doc-text2"/>
        <w:rPr>
          <w:lang w:val="en-US"/>
        </w:rPr>
      </w:pPr>
    </w:p>
    <w:p w14:paraId="34182838" w14:textId="39687C5D" w:rsidR="00C614F0" w:rsidRDefault="00C614F0" w:rsidP="00C614F0">
      <w:pPr>
        <w:pStyle w:val="Doc-title"/>
      </w:pPr>
      <w:r>
        <w:t>R2-2407988</w:t>
      </w:r>
      <w:r>
        <w:tab/>
        <w:t>L1 event triggered measurement reporting</w:t>
      </w:r>
      <w:r>
        <w:tab/>
        <w:t>CATT</w:t>
      </w:r>
      <w:r>
        <w:tab/>
        <w:t>discussion</w:t>
      </w:r>
      <w:r>
        <w:tab/>
        <w:t>Rel-19</w:t>
      </w:r>
      <w:r>
        <w:tab/>
        <w:t>NR_Mob_Ph4-Core</w:t>
      </w:r>
    </w:p>
    <w:p w14:paraId="1DCBABBC" w14:textId="77777777" w:rsidR="00C614F0" w:rsidRDefault="00C614F0" w:rsidP="00C614F0">
      <w:pPr>
        <w:pStyle w:val="Doc-title"/>
      </w:pPr>
      <w:r>
        <w:t>R2-2408021</w:t>
      </w:r>
      <w:r>
        <w:tab/>
        <w:t>Remaining issues of L1 event triggered measurement reporting</w:t>
      </w:r>
      <w:r>
        <w:tab/>
        <w:t>Xiaomi</w:t>
      </w:r>
      <w:r>
        <w:tab/>
        <w:t>discussion</w:t>
      </w:r>
      <w:r>
        <w:tab/>
        <w:t>Rel-19</w:t>
      </w:r>
      <w:r>
        <w:tab/>
        <w:t>NR_Mob_Ph4-Core</w:t>
      </w:r>
    </w:p>
    <w:p w14:paraId="29881866" w14:textId="77777777" w:rsidR="00C614F0" w:rsidRDefault="00C614F0" w:rsidP="00C614F0">
      <w:pPr>
        <w:pStyle w:val="Doc-title"/>
      </w:pPr>
      <w:r>
        <w:t>R2-2408054</w:t>
      </w:r>
      <w:r>
        <w:tab/>
        <w:t>Discussion on L1 event triggered measurement reporting</w:t>
      </w:r>
      <w:r>
        <w:tab/>
        <w:t>China Telecom</w:t>
      </w:r>
      <w:r>
        <w:tab/>
        <w:t>discussion</w:t>
      </w:r>
      <w:r>
        <w:tab/>
        <w:t>Rel-19</w:t>
      </w:r>
      <w:r>
        <w:tab/>
        <w:t>NR_Mob_Ph4-Core</w:t>
      </w:r>
    </w:p>
    <w:p w14:paraId="651CD75F" w14:textId="77777777" w:rsidR="00C614F0" w:rsidRDefault="00C614F0" w:rsidP="00C614F0">
      <w:pPr>
        <w:pStyle w:val="Doc-title"/>
      </w:pPr>
      <w:r>
        <w:t>R2-2408062</w:t>
      </w:r>
      <w:r>
        <w:tab/>
        <w:t>Discussion on L1 event triggered measurement reporting</w:t>
      </w:r>
      <w:r>
        <w:tab/>
        <w:t>Transsion Holdings</w:t>
      </w:r>
      <w:r>
        <w:tab/>
        <w:t>discussion</w:t>
      </w:r>
      <w:r>
        <w:tab/>
        <w:t>Rel-19</w:t>
      </w:r>
    </w:p>
    <w:p w14:paraId="1E7F3AF2" w14:textId="77777777" w:rsidR="00C614F0" w:rsidRDefault="00C614F0" w:rsidP="00C614F0">
      <w:pPr>
        <w:pStyle w:val="Doc-title"/>
      </w:pPr>
      <w:r>
        <w:t>R2-2408070</w:t>
      </w:r>
      <w:r>
        <w:tab/>
        <w:t>Discussion on L1 event triggered measurement reporting</w:t>
      </w:r>
      <w:r>
        <w:tab/>
        <w:t>CMCC</w:t>
      </w:r>
      <w:r>
        <w:tab/>
        <w:t>discussion</w:t>
      </w:r>
      <w:r>
        <w:tab/>
        <w:t>Rel-19</w:t>
      </w:r>
      <w:r>
        <w:tab/>
        <w:t>NR_Mob_Ph4-Core</w:t>
      </w:r>
    </w:p>
    <w:p w14:paraId="12050AD1" w14:textId="77777777" w:rsidR="00C614F0" w:rsidRDefault="00C614F0" w:rsidP="00C614F0">
      <w:pPr>
        <w:pStyle w:val="Doc-title"/>
      </w:pPr>
      <w:r>
        <w:t>R2-2408118</w:t>
      </w:r>
      <w:r>
        <w:tab/>
        <w:t>Discussion on LTM measurement event evaluation and reporting</w:t>
      </w:r>
      <w:r>
        <w:tab/>
        <w:t>vivo</w:t>
      </w:r>
      <w:r>
        <w:tab/>
        <w:t>discussion</w:t>
      </w:r>
      <w:r>
        <w:tab/>
        <w:t>Rel-19</w:t>
      </w:r>
      <w:r>
        <w:tab/>
        <w:t>NR_Mob_Ph4-Core</w:t>
      </w:r>
    </w:p>
    <w:p w14:paraId="667CB08A" w14:textId="77777777" w:rsidR="00C614F0" w:rsidRDefault="00C614F0" w:rsidP="00C614F0">
      <w:pPr>
        <w:pStyle w:val="Doc-title"/>
      </w:pPr>
      <w:r>
        <w:t>R2-2408150</w:t>
      </w:r>
      <w:r>
        <w:tab/>
        <w:t>Discussions on event triggered L1 measurement reporting</w:t>
      </w:r>
      <w:r>
        <w:tab/>
        <w:t>Fujitsu</w:t>
      </w:r>
      <w:r>
        <w:tab/>
        <w:t>discussion</w:t>
      </w:r>
      <w:r>
        <w:tab/>
        <w:t>Rel-19</w:t>
      </w:r>
      <w:r>
        <w:tab/>
        <w:t>NR_Mob_Ph4-Core</w:t>
      </w:r>
    </w:p>
    <w:p w14:paraId="588D9C50" w14:textId="77777777" w:rsidR="00C614F0" w:rsidRDefault="00C614F0" w:rsidP="00C614F0">
      <w:pPr>
        <w:pStyle w:val="Doc-title"/>
      </w:pPr>
      <w:r>
        <w:t>R2-2408164</w:t>
      </w:r>
      <w:r>
        <w:tab/>
        <w:t>Discussion on L1 event triggered measurement reporting</w:t>
      </w:r>
      <w:r>
        <w:tab/>
        <w:t>Spreadtrum Communications</w:t>
      </w:r>
      <w:r>
        <w:tab/>
        <w:t>discussion</w:t>
      </w:r>
      <w:r>
        <w:tab/>
        <w:t>Rel-19</w:t>
      </w:r>
    </w:p>
    <w:p w14:paraId="4BB27E68" w14:textId="77777777" w:rsidR="00C614F0" w:rsidRDefault="00C614F0" w:rsidP="00C614F0">
      <w:pPr>
        <w:pStyle w:val="Doc-title"/>
      </w:pPr>
      <w:r>
        <w:t>R2-2408260</w:t>
      </w:r>
      <w:r>
        <w:tab/>
        <w:t>Measurement reporting discussion</w:t>
      </w:r>
      <w:r>
        <w:tab/>
        <w:t>MediaTek Inc.</w:t>
      </w:r>
      <w:r>
        <w:tab/>
        <w:t>discussion</w:t>
      </w:r>
      <w:r>
        <w:tab/>
        <w:t>Rel-19</w:t>
      </w:r>
      <w:r>
        <w:tab/>
        <w:t>NR_Mob_Ph4-Core</w:t>
      </w:r>
    </w:p>
    <w:p w14:paraId="19A8315A" w14:textId="77777777" w:rsidR="00C614F0" w:rsidRDefault="00C614F0" w:rsidP="00C614F0">
      <w:pPr>
        <w:pStyle w:val="Doc-title"/>
      </w:pPr>
      <w:r>
        <w:lastRenderedPageBreak/>
        <w:t>R2-2408280</w:t>
      </w:r>
      <w:r>
        <w:tab/>
        <w:t>Discussion on measurement event evaluation and report</w:t>
      </w:r>
      <w:r>
        <w:tab/>
        <w:t>HONOR</w:t>
      </w:r>
      <w:r>
        <w:tab/>
        <w:t>discussion</w:t>
      </w:r>
      <w:r>
        <w:tab/>
        <w:t>Rel-19</w:t>
      </w:r>
      <w:r>
        <w:tab/>
        <w:t>NR_Mob_Ph4-Core</w:t>
      </w:r>
    </w:p>
    <w:p w14:paraId="647A0DCE" w14:textId="77777777" w:rsidR="00C614F0" w:rsidRDefault="00C614F0" w:rsidP="00C614F0">
      <w:pPr>
        <w:pStyle w:val="Doc-title"/>
      </w:pPr>
      <w:r>
        <w:t>R2-2408320</w:t>
      </w:r>
      <w:r>
        <w:tab/>
        <w:t>L1 Measurement enhancements</w:t>
      </w:r>
      <w:r>
        <w:tab/>
        <w:t>Lenovo</w:t>
      </w:r>
      <w:r>
        <w:tab/>
        <w:t>discussion</w:t>
      </w:r>
      <w:r>
        <w:tab/>
        <w:t>Rel-19</w:t>
      </w:r>
    </w:p>
    <w:p w14:paraId="397075F2" w14:textId="77777777" w:rsidR="00C614F0" w:rsidRDefault="00C614F0" w:rsidP="00C614F0">
      <w:pPr>
        <w:pStyle w:val="Doc-title"/>
      </w:pPr>
      <w:r>
        <w:t>R2-2408329</w:t>
      </w:r>
      <w:r>
        <w:tab/>
        <w:t>Discussion on issues for L1 event triggered measurement reporting</w:t>
      </w:r>
      <w:r>
        <w:tab/>
        <w:t>Sharp</w:t>
      </w:r>
      <w:r>
        <w:tab/>
        <w:t>discussion</w:t>
      </w:r>
      <w:r>
        <w:tab/>
        <w:t>Rel-19</w:t>
      </w:r>
      <w:r>
        <w:tab/>
        <w:t>NR_Mob_Ph4-Core</w:t>
      </w:r>
    </w:p>
    <w:p w14:paraId="2A69A426" w14:textId="77777777" w:rsidR="00C614F0" w:rsidRDefault="00C614F0" w:rsidP="00C614F0">
      <w:pPr>
        <w:pStyle w:val="Doc-title"/>
      </w:pPr>
      <w:r>
        <w:t>R2-2408384</w:t>
      </w:r>
      <w:r>
        <w:tab/>
        <w:t>Discussion on LTM measurement reporting configuration</w:t>
      </w:r>
      <w:r>
        <w:tab/>
        <w:t>Baicells</w:t>
      </w:r>
      <w:r>
        <w:tab/>
        <w:t>discussion</w:t>
      </w:r>
    </w:p>
    <w:p w14:paraId="31CB1A7A" w14:textId="77777777" w:rsidR="00C614F0" w:rsidRDefault="00C614F0" w:rsidP="00C614F0">
      <w:pPr>
        <w:pStyle w:val="Doc-title"/>
      </w:pPr>
      <w:r>
        <w:t>R2-2408455</w:t>
      </w:r>
      <w:r>
        <w:tab/>
        <w:t>L1 measurement event configuration and reporting</w:t>
      </w:r>
      <w:r>
        <w:tab/>
        <w:t>Panasonic</w:t>
      </w:r>
      <w:r>
        <w:tab/>
        <w:t>discussion</w:t>
      </w:r>
      <w:r>
        <w:tab/>
        <w:t>Rel-19</w:t>
      </w:r>
    </w:p>
    <w:p w14:paraId="57C37789" w14:textId="77777777" w:rsidR="00C614F0" w:rsidRDefault="00C614F0" w:rsidP="00C614F0">
      <w:pPr>
        <w:pStyle w:val="Doc-title"/>
      </w:pPr>
      <w:r>
        <w:t>R2-2408492</w:t>
      </w:r>
      <w:r>
        <w:tab/>
        <w:t>Discussion on L1 event triggered measurement</w:t>
      </w:r>
      <w:r>
        <w:tab/>
        <w:t>Jio</w:t>
      </w:r>
      <w:r>
        <w:tab/>
        <w:t>discussion</w:t>
      </w:r>
    </w:p>
    <w:p w14:paraId="00CDABF9" w14:textId="77777777" w:rsidR="00C614F0" w:rsidRDefault="00C614F0" w:rsidP="00C614F0">
      <w:pPr>
        <w:pStyle w:val="Doc-title"/>
      </w:pPr>
      <w:r>
        <w:t>R2-2408499</w:t>
      </w:r>
      <w:r>
        <w:tab/>
        <w:t>Open issues for event triggered  L1 measurement reporting</w:t>
      </w:r>
      <w:r>
        <w:tab/>
        <w:t>OPPO</w:t>
      </w:r>
      <w:r>
        <w:tab/>
        <w:t>discussion</w:t>
      </w:r>
      <w:r>
        <w:tab/>
        <w:t>Rel-19</w:t>
      </w:r>
      <w:r>
        <w:tab/>
        <w:t>NR_Mob_Ph4-Core</w:t>
      </w:r>
    </w:p>
    <w:p w14:paraId="6D4B23D4" w14:textId="77777777" w:rsidR="00C614F0" w:rsidRDefault="00C614F0" w:rsidP="00C614F0">
      <w:pPr>
        <w:pStyle w:val="Doc-title"/>
      </w:pPr>
      <w:r>
        <w:t>R2-2408525</w:t>
      </w:r>
      <w:r>
        <w:tab/>
        <w:t>Discussion on L1 event triggered measurement reporting</w:t>
      </w:r>
      <w:r>
        <w:tab/>
        <w:t>ZTE Corporation</w:t>
      </w:r>
      <w:r>
        <w:tab/>
        <w:t>discussion</w:t>
      </w:r>
      <w:r>
        <w:tab/>
        <w:t>Rel-19</w:t>
      </w:r>
      <w:r>
        <w:tab/>
        <w:t>NR_Mob_Ph4-Core</w:t>
      </w:r>
    </w:p>
    <w:p w14:paraId="76AA7AF1" w14:textId="77777777" w:rsidR="00C614F0" w:rsidRDefault="00C614F0" w:rsidP="00C614F0">
      <w:pPr>
        <w:pStyle w:val="Doc-title"/>
      </w:pPr>
      <w:r>
        <w:t>R2-2408597</w:t>
      </w:r>
      <w:r>
        <w:tab/>
        <w:t>LTM event triggered measurement reporting</w:t>
      </w:r>
      <w:r>
        <w:tab/>
        <w:t>Apple</w:t>
      </w:r>
      <w:r>
        <w:tab/>
        <w:t>discussion</w:t>
      </w:r>
      <w:r>
        <w:tab/>
        <w:t>NR_Mob_Ph4-Core</w:t>
      </w:r>
    </w:p>
    <w:p w14:paraId="053B6FC2" w14:textId="77777777" w:rsidR="00C614F0" w:rsidRDefault="00C614F0" w:rsidP="00C614F0">
      <w:pPr>
        <w:pStyle w:val="Doc-title"/>
      </w:pPr>
      <w:r>
        <w:t>R2-2408613</w:t>
      </w:r>
      <w:r>
        <w:tab/>
        <w:t>Details of L1 event triggered measurement reporting</w:t>
      </w:r>
      <w:r>
        <w:tab/>
        <w:t>NEC</w:t>
      </w:r>
      <w:r>
        <w:tab/>
        <w:t>discussion</w:t>
      </w:r>
      <w:r>
        <w:tab/>
        <w:t>Rel-19</w:t>
      </w:r>
      <w:r>
        <w:tab/>
        <w:t>NR_Mob_Ph4-Core</w:t>
      </w:r>
    </w:p>
    <w:p w14:paraId="543B10DC" w14:textId="77777777" w:rsidR="00C614F0" w:rsidRDefault="00C614F0" w:rsidP="00C614F0">
      <w:pPr>
        <w:pStyle w:val="Doc-title"/>
      </w:pPr>
      <w:r>
        <w:t>R2-2408759</w:t>
      </w:r>
      <w:r>
        <w:tab/>
        <w:t>Event definition and MAC CE content for L1 event-triggered measurements</w:t>
      </w:r>
      <w:r>
        <w:tab/>
        <w:t>Ericsson</w:t>
      </w:r>
      <w:r>
        <w:tab/>
        <w:t>discussion</w:t>
      </w:r>
      <w:r>
        <w:tab/>
        <w:t>Rel-19</w:t>
      </w:r>
      <w:r>
        <w:tab/>
        <w:t>NR_Mob_Ph4-Core</w:t>
      </w:r>
    </w:p>
    <w:p w14:paraId="7902A847" w14:textId="77777777" w:rsidR="00C614F0" w:rsidRDefault="00C614F0" w:rsidP="00C614F0">
      <w:pPr>
        <w:pStyle w:val="Doc-title"/>
      </w:pPr>
      <w:r>
        <w:t>R2-2408783</w:t>
      </w:r>
      <w:r>
        <w:tab/>
        <w:t>Discussion on event-triggered measurement report</w:t>
      </w:r>
      <w:r>
        <w:tab/>
        <w:t>Huawei, HiSilicon</w:t>
      </w:r>
      <w:r>
        <w:tab/>
        <w:t>discussion</w:t>
      </w:r>
      <w:r>
        <w:tab/>
        <w:t>Rel-19</w:t>
      </w:r>
      <w:r>
        <w:tab/>
        <w:t>NR_Mob_Ph4-Core</w:t>
      </w:r>
    </w:p>
    <w:p w14:paraId="75FE9C42" w14:textId="77777777" w:rsidR="00C614F0" w:rsidRDefault="00C614F0" w:rsidP="00C614F0">
      <w:pPr>
        <w:pStyle w:val="Doc-title"/>
      </w:pPr>
      <w:r>
        <w:t>R2-2408871</w:t>
      </w:r>
      <w:r>
        <w:tab/>
        <w:t>Event based L1 measurements triggered LTM candidate cell addition/release</w:t>
      </w:r>
      <w:r>
        <w:tab/>
        <w:t>Rakuten Mobile, Inc</w:t>
      </w:r>
      <w:r>
        <w:tab/>
        <w:t>discussion</w:t>
      </w:r>
      <w:r>
        <w:tab/>
        <w:t>Rel-19</w:t>
      </w:r>
    </w:p>
    <w:p w14:paraId="43BD828B" w14:textId="77777777" w:rsidR="00C614F0" w:rsidRDefault="00C614F0" w:rsidP="00C614F0">
      <w:pPr>
        <w:pStyle w:val="Doc-title"/>
      </w:pPr>
      <w:r>
        <w:t>R2-2408948</w:t>
      </w:r>
      <w:r>
        <w:tab/>
        <w:t>On L1 Measurement Reporting Enhancements for Rel-19 LTM</w:t>
      </w:r>
      <w:r>
        <w:tab/>
        <w:t>Nokia</w:t>
      </w:r>
      <w:r>
        <w:tab/>
        <w:t>discussion</w:t>
      </w:r>
      <w:r>
        <w:tab/>
        <w:t>Rel-19</w:t>
      </w:r>
      <w:r>
        <w:tab/>
        <w:t>NR_Mob_Ph4</w:t>
      </w:r>
    </w:p>
    <w:p w14:paraId="5845DDFE" w14:textId="77777777" w:rsidR="00C614F0" w:rsidRDefault="00C614F0" w:rsidP="00C614F0">
      <w:pPr>
        <w:pStyle w:val="Doc-title"/>
      </w:pPr>
      <w:r>
        <w:t>R2-2408965</w:t>
      </w:r>
      <w:r>
        <w:tab/>
        <w:t>Measurement enhancements for LTM</w:t>
      </w:r>
      <w:r>
        <w:tab/>
        <w:t>Qualcomm Incorporated</w:t>
      </w:r>
      <w:r>
        <w:tab/>
        <w:t>discussion</w:t>
      </w:r>
    </w:p>
    <w:p w14:paraId="0B624EC4" w14:textId="77777777" w:rsidR="00C614F0" w:rsidRDefault="00C614F0" w:rsidP="00C614F0">
      <w:pPr>
        <w:pStyle w:val="Doc-title"/>
      </w:pPr>
      <w:r>
        <w:t>R2-2408996</w:t>
      </w:r>
      <w:r>
        <w:tab/>
        <w:t xml:space="preserve">L1 measurement reporting procedures for LTM enhancements </w:t>
      </w:r>
      <w:r>
        <w:tab/>
        <w:t xml:space="preserve">Kyocera </w:t>
      </w:r>
      <w:r>
        <w:tab/>
        <w:t>discussion</w:t>
      </w:r>
      <w:r>
        <w:tab/>
        <w:t>Rel-19</w:t>
      </w:r>
    </w:p>
    <w:p w14:paraId="5574617C" w14:textId="77777777" w:rsidR="00C614F0" w:rsidRDefault="00C614F0" w:rsidP="00C614F0">
      <w:pPr>
        <w:pStyle w:val="Doc-title"/>
      </w:pPr>
      <w:r>
        <w:t>R2-2409033</w:t>
      </w:r>
      <w:r>
        <w:tab/>
        <w:t>Discussion on Event-triggered L1 measurement reporting</w:t>
      </w:r>
      <w:r>
        <w:tab/>
        <w:t>NTT DOCOMO, INC.</w:t>
      </w:r>
      <w:r>
        <w:tab/>
        <w:t>discussion</w:t>
      </w:r>
      <w:r>
        <w:tab/>
        <w:t>Rel-19</w:t>
      </w:r>
    </w:p>
    <w:p w14:paraId="6CCCB94C" w14:textId="77777777" w:rsidR="00C614F0" w:rsidRDefault="00C614F0" w:rsidP="00C614F0">
      <w:pPr>
        <w:pStyle w:val="Doc-title"/>
      </w:pPr>
      <w:r>
        <w:t>R2-2409065</w:t>
      </w:r>
      <w:r>
        <w:tab/>
        <w:t xml:space="preserve">Event LTM report </w:t>
      </w:r>
      <w:r>
        <w:tab/>
        <w:t>LG Electronics Inc.</w:t>
      </w:r>
      <w:r>
        <w:tab/>
        <w:t>discussion</w:t>
      </w:r>
      <w:r>
        <w:tab/>
        <w:t>NR_Mob_Ph4-Core</w:t>
      </w:r>
    </w:p>
    <w:p w14:paraId="04ED7DFE" w14:textId="77777777" w:rsidR="00C614F0" w:rsidRDefault="00C614F0" w:rsidP="00C614F0">
      <w:pPr>
        <w:pStyle w:val="Doc-title"/>
      </w:pPr>
      <w:r>
        <w:t>R2-2409096</w:t>
      </w:r>
      <w:r>
        <w:tab/>
        <w:t>Support of Event Triggered L1 Measurement Reporting</w:t>
      </w:r>
      <w:r>
        <w:tab/>
        <w:t>Samsung</w:t>
      </w:r>
      <w:r>
        <w:tab/>
        <w:t>discussion</w:t>
      </w:r>
      <w:r>
        <w:tab/>
        <w:t>Rel-19</w:t>
      </w:r>
      <w:r>
        <w:tab/>
        <w:t>NR_Mob_Ph4-Core</w:t>
      </w:r>
    </w:p>
    <w:p w14:paraId="2607239C" w14:textId="77777777" w:rsidR="00C614F0" w:rsidRDefault="00C614F0" w:rsidP="00C614F0">
      <w:pPr>
        <w:pStyle w:val="Doc-title"/>
      </w:pPr>
      <w:r>
        <w:t>R2-2409105</w:t>
      </w:r>
      <w:r>
        <w:tab/>
        <w:t>Discussion on event triggered L1 measurement reporting</w:t>
      </w:r>
      <w:r>
        <w:tab/>
        <w:t>ITL</w:t>
      </w:r>
      <w:r>
        <w:tab/>
        <w:t>discussion</w:t>
      </w:r>
      <w:r>
        <w:tab/>
        <w:t>Rel-19</w:t>
      </w:r>
      <w:r>
        <w:tab/>
        <w:t>NR_Mob_Ph4-Core</w:t>
      </w:r>
    </w:p>
    <w:p w14:paraId="7AEDE332" w14:textId="77777777" w:rsidR="00C614F0" w:rsidRDefault="00C614F0" w:rsidP="00C614F0">
      <w:pPr>
        <w:pStyle w:val="Doc-title"/>
      </w:pPr>
      <w:r>
        <w:t>R2-2409127</w:t>
      </w:r>
      <w:r>
        <w:tab/>
        <w:t>Discussion on L1 event triggered measurement reporting</w:t>
      </w:r>
      <w:r>
        <w:tab/>
        <w:t>KDDI Corporation</w:t>
      </w:r>
      <w:r>
        <w:tab/>
        <w:t>discussion</w:t>
      </w:r>
    </w:p>
    <w:p w14:paraId="1331F8F7" w14:textId="77777777" w:rsidR="00C614F0" w:rsidRDefault="00C614F0" w:rsidP="00C614F0">
      <w:pPr>
        <w:pStyle w:val="Doc-title"/>
      </w:pPr>
      <w:r>
        <w:t>R2-2409192</w:t>
      </w:r>
      <w:r>
        <w:tab/>
        <w:t>Event triggered L1 measurement reporting for LTM</w:t>
      </w:r>
      <w:r>
        <w:tab/>
        <w:t>Interdigital, Inc.</w:t>
      </w:r>
      <w:r>
        <w:tab/>
        <w:t>discussion</w:t>
      </w:r>
      <w:r>
        <w:tab/>
        <w:t>Rel-19</w:t>
      </w:r>
      <w:r>
        <w:tab/>
        <w:t>NR_Mob_Ph4-Core</w:t>
      </w:r>
    </w:p>
    <w:p w14:paraId="7F28E2AF" w14:textId="77777777" w:rsidR="00C614F0" w:rsidRPr="000A5EE5" w:rsidRDefault="00C614F0" w:rsidP="00C614F0">
      <w:pPr>
        <w:pStyle w:val="Doc-text2"/>
      </w:pPr>
    </w:p>
    <w:p w14:paraId="5E8D544D" w14:textId="77777777" w:rsidR="00C614F0" w:rsidRPr="00DB2F94" w:rsidRDefault="00C614F0" w:rsidP="00C614F0">
      <w:pPr>
        <w:pStyle w:val="Heading3"/>
      </w:pPr>
      <w:r w:rsidRPr="00DB2F94">
        <w:t>8.6.4</w:t>
      </w:r>
      <w:r w:rsidRPr="00DB2F94">
        <w:tab/>
      </w:r>
      <w:r>
        <w:rPr>
          <w:rFonts w:eastAsia="Times New Roman"/>
        </w:rPr>
        <w:t>Conditional intra-CU LTM</w:t>
      </w:r>
    </w:p>
    <w:p w14:paraId="6EE7EA35" w14:textId="77777777" w:rsidR="00C614F0" w:rsidRDefault="00C614F0" w:rsidP="00C614F0">
      <w:pPr>
        <w:pStyle w:val="Comments"/>
        <w:rPr>
          <w:lang w:val="en-US"/>
        </w:rPr>
      </w:pPr>
      <w:r>
        <w:rPr>
          <w:lang w:val="en-US"/>
        </w:rPr>
        <w:t>RAN2 spec impact and high-level solution, i.e. additional new aspect on top of intra-CU LTM.</w:t>
      </w:r>
    </w:p>
    <w:p w14:paraId="5210E418" w14:textId="77777777" w:rsidR="00C614F0" w:rsidRDefault="00C614F0" w:rsidP="00C614F0">
      <w:pPr>
        <w:pStyle w:val="Comments"/>
        <w:rPr>
          <w:lang w:val="en-US"/>
        </w:rPr>
      </w:pPr>
    </w:p>
    <w:p w14:paraId="7BCD0ACF" w14:textId="77777777" w:rsidR="00215064" w:rsidRDefault="00215064" w:rsidP="00215064">
      <w:pPr>
        <w:pStyle w:val="Doc-title"/>
      </w:pPr>
      <w:r>
        <w:t>R2-2407989</w:t>
      </w:r>
      <w:r>
        <w:tab/>
        <w:t>Discussion on Conditional Intra-CU LTM</w:t>
      </w:r>
      <w:r>
        <w:tab/>
        <w:t>CATT</w:t>
      </w:r>
      <w:r>
        <w:tab/>
        <w:t>discussion</w:t>
      </w:r>
      <w:r>
        <w:tab/>
        <w:t>Rel-19</w:t>
      </w:r>
      <w:r>
        <w:tab/>
        <w:t>NR_Mob_Ph4-Core</w:t>
      </w:r>
    </w:p>
    <w:p w14:paraId="0F49E0C8" w14:textId="07588E4B" w:rsidR="00FA1586" w:rsidRDefault="00211E2E" w:rsidP="00C614F0">
      <w:pPr>
        <w:pStyle w:val="Doc-title"/>
      </w:pPr>
      <w:r w:rsidRPr="00211E2E">
        <w:t>Conditional LTM Preparation phase</w:t>
      </w:r>
    </w:p>
    <w:p w14:paraId="180E8CAE" w14:textId="77777777" w:rsidR="00211E2E" w:rsidRDefault="00211E2E" w:rsidP="00211E2E">
      <w:pPr>
        <w:pStyle w:val="Doc-text2"/>
        <w:ind w:left="1253" w:firstLine="0"/>
      </w:pPr>
      <w:r>
        <w:t xml:space="preserve">Proposal 1: Source cell sends the conditional LTM configuration via </w:t>
      </w:r>
      <w:proofErr w:type="spellStart"/>
      <w:r>
        <w:t>RRCReconfiguration</w:t>
      </w:r>
      <w:proofErr w:type="spellEnd"/>
      <w:r>
        <w:t xml:space="preserve"> to UE, which includes the LTM candidate configurations, and the corresponding execution conditions.</w:t>
      </w:r>
    </w:p>
    <w:p w14:paraId="665EB29F" w14:textId="5B18C2BC" w:rsidR="00E03C22" w:rsidRDefault="00F872A4" w:rsidP="00F80DA2">
      <w:pPr>
        <w:pStyle w:val="Agreement"/>
      </w:pPr>
      <w:r>
        <w:t>Agreed.</w:t>
      </w:r>
    </w:p>
    <w:p w14:paraId="339A1B28" w14:textId="77777777" w:rsidR="00F872A4" w:rsidRDefault="00F872A4" w:rsidP="00211E2E">
      <w:pPr>
        <w:pStyle w:val="Doc-text2"/>
        <w:ind w:left="1253" w:firstLine="0"/>
      </w:pPr>
    </w:p>
    <w:p w14:paraId="01379D5F" w14:textId="55886EA5" w:rsidR="00211E2E" w:rsidRDefault="00211E2E" w:rsidP="00211E2E">
      <w:pPr>
        <w:pStyle w:val="Doc-text2"/>
        <w:ind w:left="1253" w:firstLine="0"/>
      </w:pPr>
      <w:r>
        <w:t>Proposal 2</w:t>
      </w:r>
      <w:r w:rsidR="009F47B2">
        <w:t xml:space="preserve"> (modified)</w:t>
      </w:r>
      <w:r>
        <w:t>: Event LTM3</w:t>
      </w:r>
      <w:r w:rsidR="00052726">
        <w:t>-like</w:t>
      </w:r>
      <w:r>
        <w:t xml:space="preserve"> and LTM5</w:t>
      </w:r>
      <w:r w:rsidR="00052726">
        <w:t>-like</w:t>
      </w:r>
      <w:r>
        <w:t xml:space="preserve"> are used as the conditional LTM execution condition</w:t>
      </w:r>
      <w:r w:rsidR="00296C6A">
        <w:t xml:space="preserve">. </w:t>
      </w:r>
      <w:r w:rsidR="00750641">
        <w:t xml:space="preserve">FFS on reuse of CHO conditions. </w:t>
      </w:r>
    </w:p>
    <w:p w14:paraId="4BDB3910" w14:textId="7167C0F8" w:rsidR="00296C6A" w:rsidRDefault="00750641" w:rsidP="00F80DA2">
      <w:pPr>
        <w:pStyle w:val="Agreement"/>
      </w:pPr>
      <w:r>
        <w:t>Agreed.</w:t>
      </w:r>
    </w:p>
    <w:p w14:paraId="3C792BBF" w14:textId="77777777" w:rsidR="00750641" w:rsidRDefault="00750641" w:rsidP="00750641">
      <w:pPr>
        <w:pStyle w:val="Doc-text2"/>
      </w:pPr>
    </w:p>
    <w:p w14:paraId="1223FA16" w14:textId="57D6D999" w:rsidR="00F872A4" w:rsidRDefault="00296C6A" w:rsidP="00211E2E">
      <w:pPr>
        <w:pStyle w:val="Doc-text2"/>
        <w:ind w:left="1253" w:firstLine="0"/>
      </w:pPr>
      <w:r>
        <w:t xml:space="preserve">[Lenovo]: For CHO, two conditions can be configured. What about C-LTM? </w:t>
      </w:r>
      <w:r w:rsidR="003C3E3D">
        <w:t>[Ericsson]: We first L1 measurement is considered as baseline then we should see whether L3 measurement can be used.</w:t>
      </w:r>
    </w:p>
    <w:p w14:paraId="697067C8" w14:textId="77777777" w:rsidR="00296C6A" w:rsidRDefault="00296C6A" w:rsidP="00211E2E">
      <w:pPr>
        <w:pStyle w:val="Doc-text2"/>
        <w:ind w:left="1253" w:firstLine="0"/>
      </w:pPr>
    </w:p>
    <w:p w14:paraId="4D9CF4CA" w14:textId="73C5C74E" w:rsidR="00211E2E" w:rsidRDefault="00211E2E" w:rsidP="00211E2E">
      <w:pPr>
        <w:pStyle w:val="Doc-text2"/>
        <w:ind w:left="1253" w:firstLine="0"/>
      </w:pPr>
      <w:r w:rsidRPr="00290D96">
        <w:lastRenderedPageBreak/>
        <w:t>Proposal 3a:</w:t>
      </w:r>
      <w:r>
        <w:t xml:space="preserve"> To support subsequent conditional LTM, the execution conditions provided to UE includes the execution conditions for initial conditional LTM and the execution conditions for subsequent conditional LTM.</w:t>
      </w:r>
    </w:p>
    <w:p w14:paraId="1B50D4BD" w14:textId="7A58C95A" w:rsidR="00002BB1" w:rsidRDefault="00002BB1" w:rsidP="00002BB1">
      <w:pPr>
        <w:pStyle w:val="Agreement"/>
      </w:pPr>
      <w:r>
        <w:t>Noted.</w:t>
      </w:r>
    </w:p>
    <w:p w14:paraId="1D95EA79" w14:textId="77777777" w:rsidR="00002BB1" w:rsidRDefault="00002BB1" w:rsidP="00211E2E">
      <w:pPr>
        <w:pStyle w:val="Doc-text2"/>
        <w:ind w:left="1253" w:firstLine="0"/>
      </w:pPr>
    </w:p>
    <w:p w14:paraId="660E9C79" w14:textId="187F508C" w:rsidR="00D57769" w:rsidRDefault="00D57769" w:rsidP="00211E2E">
      <w:pPr>
        <w:pStyle w:val="Doc-text2"/>
        <w:ind w:left="1253" w:firstLine="0"/>
      </w:pPr>
      <w:r>
        <w:t xml:space="preserve">[Lenovo]: Do not like to support subsequent C-LTM. </w:t>
      </w:r>
      <w:r w:rsidR="00F87C12">
        <w:t xml:space="preserve">[Nokia]: Note in Rel-18 LTM, we don’t specify the wording “subsequent LTM” in the spec anymore. That’s why proposal 3a sounds confusing. </w:t>
      </w:r>
    </w:p>
    <w:p w14:paraId="5F66D6DB" w14:textId="77777777" w:rsidR="00D57769" w:rsidRDefault="00D57769" w:rsidP="00211E2E">
      <w:pPr>
        <w:pStyle w:val="Doc-text2"/>
        <w:ind w:left="1253" w:firstLine="0"/>
      </w:pPr>
    </w:p>
    <w:p w14:paraId="4A7A5C47" w14:textId="5A852C49" w:rsidR="00002BB1" w:rsidRDefault="00211E2E" w:rsidP="00211E2E">
      <w:pPr>
        <w:pStyle w:val="Doc-text2"/>
        <w:ind w:left="1253" w:firstLine="0"/>
      </w:pPr>
      <w:r>
        <w:t>Proposal 3b: Source cell</w:t>
      </w:r>
      <w:r w:rsidR="00002BB1">
        <w:t xml:space="preserve"> and each candidate cell provides its own execution condition for conditional LTM. </w:t>
      </w:r>
    </w:p>
    <w:p w14:paraId="16E275E6" w14:textId="77777777" w:rsidR="00002BB1" w:rsidRDefault="00002BB1" w:rsidP="00002BB1">
      <w:pPr>
        <w:pStyle w:val="Agreement"/>
      </w:pPr>
      <w:r>
        <w:t>Agreed.</w:t>
      </w:r>
    </w:p>
    <w:p w14:paraId="7454B901" w14:textId="2CE07E52" w:rsidR="00F872A4" w:rsidRDefault="00F872A4" w:rsidP="00211E2E">
      <w:pPr>
        <w:pStyle w:val="Doc-text2"/>
        <w:ind w:left="1253" w:firstLine="0"/>
      </w:pPr>
    </w:p>
    <w:p w14:paraId="3B5AE0B6" w14:textId="044C535D" w:rsidR="00CD5601" w:rsidRDefault="00CD5601" w:rsidP="00211E2E">
      <w:pPr>
        <w:pStyle w:val="Doc-text2"/>
        <w:ind w:left="1253" w:firstLine="0"/>
      </w:pPr>
      <w:r>
        <w:t>[Apple]: Can we have single execution condition for all subsequent C-LTM?</w:t>
      </w:r>
    </w:p>
    <w:p w14:paraId="4015A04C" w14:textId="77777777" w:rsidR="00CD5601" w:rsidRDefault="00CD5601" w:rsidP="00211E2E">
      <w:pPr>
        <w:pStyle w:val="Doc-text2"/>
        <w:ind w:left="1253" w:firstLine="0"/>
      </w:pPr>
    </w:p>
    <w:p w14:paraId="3F07C338" w14:textId="19ABAF7C" w:rsidR="00215064" w:rsidRDefault="00211E2E" w:rsidP="00211E2E">
      <w:pPr>
        <w:pStyle w:val="Doc-text2"/>
        <w:ind w:left="1253" w:firstLine="0"/>
      </w:pPr>
      <w:r>
        <w:t>Proposal 3c</w:t>
      </w:r>
      <w:r w:rsidR="002F5A97">
        <w:t xml:space="preserve"> (modified)</w:t>
      </w:r>
      <w:r>
        <w:t xml:space="preserve">:  It is DU to generate the </w:t>
      </w:r>
      <w:r w:rsidR="002F5A97">
        <w:t xml:space="preserve">L1 </w:t>
      </w:r>
      <w:r>
        <w:t>execution condition.</w:t>
      </w:r>
      <w:r w:rsidR="002F5A97">
        <w:t xml:space="preserve"> FFS on a case that L3 measurement is used.</w:t>
      </w:r>
    </w:p>
    <w:p w14:paraId="14F680CB" w14:textId="77777777" w:rsidR="00CD5601" w:rsidRDefault="00CD5601" w:rsidP="00CD5601">
      <w:pPr>
        <w:pStyle w:val="Agreement"/>
      </w:pPr>
      <w:r>
        <w:t>Agreed.</w:t>
      </w:r>
    </w:p>
    <w:p w14:paraId="78881675" w14:textId="17D2903A" w:rsidR="002F5A97" w:rsidRDefault="002F5A97" w:rsidP="00211E2E">
      <w:pPr>
        <w:pStyle w:val="Doc-text2"/>
        <w:ind w:left="1253" w:firstLine="0"/>
      </w:pPr>
    </w:p>
    <w:p w14:paraId="03F3AF28" w14:textId="109B709D" w:rsidR="002F5A97" w:rsidRDefault="002F5A97" w:rsidP="00211E2E">
      <w:pPr>
        <w:pStyle w:val="Doc-text2"/>
        <w:ind w:left="1253" w:firstLine="0"/>
      </w:pPr>
      <w:r>
        <w:t xml:space="preserve">[Nokia]: Considering L3 measurement can be used for C-LTM, it can be CU. </w:t>
      </w:r>
    </w:p>
    <w:p w14:paraId="0C28D063" w14:textId="44C12908" w:rsidR="00211E2E" w:rsidRDefault="00211E2E" w:rsidP="00211E2E">
      <w:pPr>
        <w:pStyle w:val="Doc-text2"/>
        <w:ind w:left="0" w:firstLine="0"/>
      </w:pPr>
    </w:p>
    <w:p w14:paraId="414FFFFB" w14:textId="51FCDC4F" w:rsidR="00211E2E" w:rsidRDefault="00211E2E" w:rsidP="00211E2E">
      <w:pPr>
        <w:pStyle w:val="Doc-text2"/>
        <w:ind w:left="0" w:firstLine="0"/>
      </w:pPr>
      <w:r w:rsidRPr="00211E2E">
        <w:t>Conditional LTM Early sync phase</w:t>
      </w:r>
    </w:p>
    <w:p w14:paraId="27834F54" w14:textId="1BB51D99" w:rsidR="00211E2E" w:rsidRDefault="00211E2E" w:rsidP="00211E2E">
      <w:pPr>
        <w:pStyle w:val="Doc-text2"/>
        <w:ind w:left="1253" w:firstLine="0"/>
      </w:pPr>
      <w:r>
        <w:t>Proposal 4</w:t>
      </w:r>
      <w:r w:rsidR="00FA07B3">
        <w:t xml:space="preserve"> (modified)</w:t>
      </w:r>
      <w:r>
        <w:t>: RACH-less Conditional</w:t>
      </w:r>
      <w:r w:rsidR="00FA07B3">
        <w:t xml:space="preserve"> intra-CU</w:t>
      </w:r>
      <w:r>
        <w:t xml:space="preserve"> LTM is supported.</w:t>
      </w:r>
    </w:p>
    <w:p w14:paraId="6D63C658" w14:textId="4FDFD0BA" w:rsidR="00FA07B3" w:rsidRDefault="00FA07B3" w:rsidP="00FA07B3">
      <w:pPr>
        <w:pStyle w:val="Agreement"/>
      </w:pPr>
      <w:r>
        <w:t>Agreed.</w:t>
      </w:r>
    </w:p>
    <w:p w14:paraId="1DE7C7F9" w14:textId="77777777" w:rsidR="00FA07B3" w:rsidRDefault="00FA07B3" w:rsidP="00211E2E">
      <w:pPr>
        <w:pStyle w:val="Doc-text2"/>
        <w:ind w:left="1253" w:firstLine="0"/>
      </w:pPr>
    </w:p>
    <w:p w14:paraId="0B1405F0" w14:textId="742FF707" w:rsidR="005F57EF" w:rsidRDefault="00FA07B3" w:rsidP="00FA07B3">
      <w:pPr>
        <w:pStyle w:val="Doc-text2"/>
      </w:pPr>
      <w:r>
        <w:t xml:space="preserve">[Lenovo, Qualcomm, LG, Xiaomi, Nokia, Samsung, Huawei]: Support the proposal. </w:t>
      </w:r>
    </w:p>
    <w:p w14:paraId="192AF8BF" w14:textId="2095805E" w:rsidR="00FA07B3" w:rsidRDefault="00FA07B3" w:rsidP="00FA07B3">
      <w:pPr>
        <w:pStyle w:val="Doc-text2"/>
      </w:pPr>
    </w:p>
    <w:p w14:paraId="73870F33" w14:textId="28AB2E39" w:rsidR="00211E2E" w:rsidRDefault="00211E2E" w:rsidP="00211E2E">
      <w:pPr>
        <w:pStyle w:val="Doc-text2"/>
        <w:ind w:left="1253" w:firstLine="0"/>
      </w:pPr>
      <w:r>
        <w:t>Proposal 5</w:t>
      </w:r>
      <w:r w:rsidR="009551A6">
        <w:t xml:space="preserve"> (modified)</w:t>
      </w:r>
      <w:r>
        <w:t>:</w:t>
      </w:r>
      <w:r w:rsidR="00FA07B3">
        <w:t xml:space="preserve"> </w:t>
      </w:r>
      <w:r>
        <w:t>RACH based conditional</w:t>
      </w:r>
      <w:r w:rsidR="009551A6">
        <w:t xml:space="preserve"> intra-CU</w:t>
      </w:r>
      <w:r>
        <w:t xml:space="preserve"> LTM</w:t>
      </w:r>
      <w:r w:rsidR="009551A6">
        <w:t xml:space="preserve"> is supported.</w:t>
      </w:r>
    </w:p>
    <w:p w14:paraId="6FECB0F8" w14:textId="77777777" w:rsidR="00FA07B3" w:rsidRDefault="00FA07B3" w:rsidP="00FA07B3">
      <w:pPr>
        <w:pStyle w:val="Agreement"/>
      </w:pPr>
      <w:r>
        <w:t>Agreed.</w:t>
      </w:r>
    </w:p>
    <w:p w14:paraId="192B63F3" w14:textId="77777777" w:rsidR="00FA07B3" w:rsidRDefault="00FA07B3" w:rsidP="00211E2E">
      <w:pPr>
        <w:pStyle w:val="Doc-text2"/>
        <w:ind w:left="1253" w:firstLine="0"/>
      </w:pPr>
    </w:p>
    <w:p w14:paraId="71393997" w14:textId="664E1B31" w:rsidR="00FA07B3" w:rsidRDefault="00FA07B3" w:rsidP="00211E2E">
      <w:pPr>
        <w:pStyle w:val="Doc-text2"/>
        <w:ind w:left="1253" w:firstLine="0"/>
      </w:pPr>
      <w:r>
        <w:t xml:space="preserve">[Apple]: It should be baseline. </w:t>
      </w:r>
    </w:p>
    <w:p w14:paraId="335372AC" w14:textId="77777777" w:rsidR="00FA07B3" w:rsidRDefault="00FA07B3" w:rsidP="00211E2E">
      <w:pPr>
        <w:pStyle w:val="Doc-text2"/>
        <w:ind w:left="1253" w:firstLine="0"/>
      </w:pPr>
    </w:p>
    <w:p w14:paraId="1F5EFA06" w14:textId="43BCCDC8" w:rsidR="00211E2E" w:rsidRDefault="00211E2E" w:rsidP="00211E2E">
      <w:pPr>
        <w:pStyle w:val="Doc-text2"/>
        <w:ind w:left="1253" w:firstLine="0"/>
      </w:pPr>
      <w:r>
        <w:t>Proposal 6</w:t>
      </w:r>
      <w:r w:rsidR="00504557">
        <w:t xml:space="preserve"> (modified)</w:t>
      </w:r>
      <w:r>
        <w:t xml:space="preserve">: UE based TA measurement mechanism is </w:t>
      </w:r>
      <w:r w:rsidR="00504557">
        <w:t>supported</w:t>
      </w:r>
      <w:r>
        <w:t xml:space="preserve"> for conditional </w:t>
      </w:r>
      <w:r w:rsidR="00504557">
        <w:t xml:space="preserve">intra-CU </w:t>
      </w:r>
      <w:r>
        <w:t>LTM.</w:t>
      </w:r>
    </w:p>
    <w:p w14:paraId="58EC0A44" w14:textId="77777777" w:rsidR="00504557" w:rsidRDefault="00504557" w:rsidP="00504557">
      <w:pPr>
        <w:pStyle w:val="Agreement"/>
      </w:pPr>
      <w:r>
        <w:t>Agreed.</w:t>
      </w:r>
    </w:p>
    <w:p w14:paraId="25612AE3" w14:textId="77777777" w:rsidR="00F266CF" w:rsidRDefault="00F266CF" w:rsidP="00211E2E">
      <w:pPr>
        <w:pStyle w:val="Doc-text2"/>
        <w:ind w:left="1253" w:firstLine="0"/>
      </w:pPr>
    </w:p>
    <w:p w14:paraId="19AA7600" w14:textId="2CBD4B69" w:rsidR="00211E2E" w:rsidRDefault="00211E2E" w:rsidP="00211E2E">
      <w:pPr>
        <w:pStyle w:val="Doc-text2"/>
        <w:ind w:left="1253" w:firstLine="0"/>
      </w:pPr>
      <w:r>
        <w:t>Proposal 7a: PDCCH ordered early TA acquisition is supported for conditional LTM.</w:t>
      </w:r>
    </w:p>
    <w:p w14:paraId="49AD05DA" w14:textId="77777777" w:rsidR="00AA7166" w:rsidRDefault="00AA7166" w:rsidP="00AA7166">
      <w:pPr>
        <w:pStyle w:val="Agreement"/>
      </w:pPr>
      <w:r>
        <w:t>Agreed.</w:t>
      </w:r>
    </w:p>
    <w:p w14:paraId="1EFDB528" w14:textId="77777777" w:rsidR="00504557" w:rsidRDefault="00504557" w:rsidP="00211E2E">
      <w:pPr>
        <w:pStyle w:val="Doc-text2"/>
        <w:ind w:left="1253" w:firstLine="0"/>
      </w:pPr>
    </w:p>
    <w:p w14:paraId="3B7D8BDB" w14:textId="061B8C90" w:rsidR="00211E2E" w:rsidRDefault="00211E2E" w:rsidP="00211E2E">
      <w:pPr>
        <w:pStyle w:val="Doc-text2"/>
        <w:ind w:left="1253" w:firstLine="0"/>
      </w:pPr>
      <w:r>
        <w:t>Proposal 7b: On how NW can determine candidate cells on which to perform early TA acquisition, down selection between the following options is needed,</w:t>
      </w:r>
    </w:p>
    <w:p w14:paraId="5A6B30B1" w14:textId="77777777" w:rsidR="00211E2E" w:rsidRDefault="00211E2E" w:rsidP="00211E2E">
      <w:pPr>
        <w:pStyle w:val="Doc-text2"/>
        <w:ind w:left="1253" w:firstLine="0"/>
      </w:pPr>
      <w:r>
        <w:t>-</w:t>
      </w:r>
      <w:r>
        <w:tab/>
        <w:t>Option 1: UE needs to be configured with legacy L3 measurement reporting or LTM L1 measurement reporting if conditional LTM is configured</w:t>
      </w:r>
    </w:p>
    <w:p w14:paraId="5D37D1DD" w14:textId="77777777" w:rsidR="00211E2E" w:rsidRDefault="00211E2E" w:rsidP="00211E2E">
      <w:pPr>
        <w:pStyle w:val="Doc-text2"/>
        <w:ind w:left="1253" w:firstLine="0"/>
      </w:pPr>
      <w:r>
        <w:t>-</w:t>
      </w:r>
      <w:r>
        <w:tab/>
        <w:t>Option 2: UE requests NW to trigger PDCCH ordered early TA on certain candidate cells</w:t>
      </w:r>
    </w:p>
    <w:p w14:paraId="68AB9853" w14:textId="76E001CE" w:rsidR="00AA7166" w:rsidRDefault="00AA7166" w:rsidP="00AA7166">
      <w:pPr>
        <w:pStyle w:val="Agreement"/>
      </w:pPr>
      <w:r>
        <w:t>Noted.</w:t>
      </w:r>
    </w:p>
    <w:p w14:paraId="16C6EE2B" w14:textId="77777777" w:rsidR="00AA7166" w:rsidRDefault="00AA7166" w:rsidP="00211E2E">
      <w:pPr>
        <w:pStyle w:val="Doc-text2"/>
        <w:ind w:left="1253" w:firstLine="0"/>
      </w:pPr>
    </w:p>
    <w:p w14:paraId="48A304FD" w14:textId="7447B93E" w:rsidR="00AE5CA1" w:rsidRDefault="00AE5CA1" w:rsidP="00211E2E">
      <w:pPr>
        <w:pStyle w:val="Doc-text2"/>
        <w:ind w:left="1253" w:firstLine="0"/>
      </w:pPr>
      <w:r>
        <w:t xml:space="preserve">[IDC]: Neither option1 or option2 is needed. We can count on event triggered MR. [Apple]: Even without event triggered MR, the NW can determine it based on NW implementation. </w:t>
      </w:r>
    </w:p>
    <w:p w14:paraId="64648813" w14:textId="77777777" w:rsidR="00AE5CA1" w:rsidRDefault="00AE5CA1" w:rsidP="00211E2E">
      <w:pPr>
        <w:pStyle w:val="Doc-text2"/>
        <w:ind w:left="1253" w:firstLine="0"/>
      </w:pPr>
    </w:p>
    <w:p w14:paraId="417AE3C7" w14:textId="7FC529E0" w:rsidR="00211E2E" w:rsidRDefault="00211E2E" w:rsidP="00211E2E">
      <w:pPr>
        <w:pStyle w:val="Doc-text2"/>
        <w:ind w:left="1253" w:firstLine="0"/>
      </w:pPr>
      <w:r>
        <w:t xml:space="preserve">Proposal 7c: For PDCCH ordered early TA in conditional LTM, a new MAC CE is introduced to deliver the TA value and the corresponding candidate configuration ID to UE before the triggering of conditional LTM execution. </w:t>
      </w:r>
    </w:p>
    <w:p w14:paraId="228110A0" w14:textId="77777777" w:rsidR="00211E2E" w:rsidRDefault="00211E2E" w:rsidP="00211E2E">
      <w:pPr>
        <w:pStyle w:val="Doc-text2"/>
        <w:ind w:left="1253" w:firstLine="0"/>
      </w:pPr>
      <w:r>
        <w:t>Proposal 7d: RAN2 discusses how to maintain the TA value at UE side before conditional LTM execution,</w:t>
      </w:r>
    </w:p>
    <w:p w14:paraId="4C67A0F7" w14:textId="77777777" w:rsidR="00211E2E" w:rsidRDefault="00211E2E" w:rsidP="00211E2E">
      <w:pPr>
        <w:pStyle w:val="Doc-text2"/>
        <w:ind w:left="1253" w:firstLine="0"/>
      </w:pPr>
      <w:r>
        <w:t>-</w:t>
      </w:r>
      <w:r>
        <w:tab/>
        <w:t>Option 1: TAT-like timer is maintained at UE side</w:t>
      </w:r>
    </w:p>
    <w:p w14:paraId="3E971193" w14:textId="77777777" w:rsidR="00211E2E" w:rsidRDefault="00211E2E" w:rsidP="00211E2E">
      <w:pPr>
        <w:pStyle w:val="Doc-text2"/>
        <w:ind w:left="1253" w:firstLine="0"/>
      </w:pPr>
      <w:r>
        <w:t>-</w:t>
      </w:r>
      <w:r>
        <w:tab/>
        <w:t xml:space="preserve">Option 2: UE determines the TA value as valid if the L1 measurement result change is not above a threshold. </w:t>
      </w:r>
    </w:p>
    <w:p w14:paraId="1B2DEC55" w14:textId="22F03DD9" w:rsidR="00AA7166" w:rsidRDefault="00F042AF" w:rsidP="00AA7166">
      <w:pPr>
        <w:pStyle w:val="Agreement"/>
      </w:pPr>
      <w:r>
        <w:t>Skipped.</w:t>
      </w:r>
    </w:p>
    <w:p w14:paraId="55D3032E" w14:textId="77777777" w:rsidR="00AA7166" w:rsidRDefault="00AA7166" w:rsidP="00211E2E">
      <w:pPr>
        <w:pStyle w:val="Doc-text2"/>
        <w:ind w:left="1253" w:firstLine="0"/>
      </w:pPr>
    </w:p>
    <w:p w14:paraId="448A192E" w14:textId="007422D7" w:rsidR="00211E2E" w:rsidRDefault="00211E2E" w:rsidP="00211E2E">
      <w:pPr>
        <w:pStyle w:val="Doc-text2"/>
        <w:ind w:left="1253" w:firstLine="0"/>
      </w:pPr>
      <w:r>
        <w:lastRenderedPageBreak/>
        <w:t>Proposal 8a</w:t>
      </w:r>
      <w:r w:rsidR="00325119">
        <w:t xml:space="preserve"> (modified)</w:t>
      </w:r>
      <w:r>
        <w:t xml:space="preserve">: </w:t>
      </w:r>
      <w:r w:rsidR="00325119">
        <w:t xml:space="preserve">Rel-18 </w:t>
      </w:r>
      <w:r>
        <w:t xml:space="preserve">Early candidate TCI State activation/deactivation is supported for conditional </w:t>
      </w:r>
      <w:r w:rsidR="00325119">
        <w:t xml:space="preserve">intra-CU </w:t>
      </w:r>
      <w:r>
        <w:t>LTM.</w:t>
      </w:r>
    </w:p>
    <w:p w14:paraId="61AA2B25" w14:textId="77777777" w:rsidR="00325119" w:rsidRDefault="00325119" w:rsidP="00325119">
      <w:pPr>
        <w:pStyle w:val="Agreement"/>
      </w:pPr>
      <w:r>
        <w:t>Agreed.</w:t>
      </w:r>
    </w:p>
    <w:p w14:paraId="0ED377DE" w14:textId="77777777" w:rsidR="00325119" w:rsidRDefault="00325119" w:rsidP="00211E2E">
      <w:pPr>
        <w:pStyle w:val="Doc-text2"/>
        <w:ind w:left="1253" w:firstLine="0"/>
      </w:pPr>
    </w:p>
    <w:p w14:paraId="00F4DF51" w14:textId="4BD02C94" w:rsidR="00211E2E" w:rsidRDefault="00211E2E" w:rsidP="00211E2E">
      <w:pPr>
        <w:pStyle w:val="Doc-text2"/>
        <w:ind w:left="1253" w:firstLine="0"/>
      </w:pPr>
      <w:r>
        <w:t>Proposal 8b: To perform early candidate TCI State activation/deactivation in conditional LTM, RAN2 down-selects between the following options,</w:t>
      </w:r>
    </w:p>
    <w:p w14:paraId="4D27E597" w14:textId="77777777" w:rsidR="00211E2E" w:rsidRDefault="00211E2E" w:rsidP="00211E2E">
      <w:pPr>
        <w:pStyle w:val="Doc-text2"/>
        <w:ind w:left="1253" w:firstLine="0"/>
      </w:pPr>
      <w:r>
        <w:t>-</w:t>
      </w:r>
      <w:r>
        <w:tab/>
        <w:t xml:space="preserve">Option 1: R18 candidate TCI State activation/deactivation design (including MAC CE and related UE handling) is reused. </w:t>
      </w:r>
    </w:p>
    <w:p w14:paraId="668047B2" w14:textId="2B12FFF2" w:rsidR="00211E2E" w:rsidRDefault="00211E2E" w:rsidP="00211E2E">
      <w:pPr>
        <w:pStyle w:val="Doc-text2"/>
        <w:ind w:left="1253" w:firstLine="0"/>
      </w:pPr>
      <w:r>
        <w:t>-</w:t>
      </w:r>
      <w:r>
        <w:tab/>
        <w:t>Option 2: UE determines the TCI state to activate based on L1 measurement results without NW involvement. The detailed procedure is up to UE implementation.</w:t>
      </w:r>
    </w:p>
    <w:p w14:paraId="5D0CB9D9" w14:textId="4AD41AAA" w:rsidR="00F042AF" w:rsidRDefault="00F042AF" w:rsidP="00F042AF">
      <w:pPr>
        <w:pStyle w:val="Agreement"/>
      </w:pPr>
      <w:r>
        <w:t>Skipped.</w:t>
      </w:r>
    </w:p>
    <w:p w14:paraId="03CC76A0" w14:textId="55EF9AA9" w:rsidR="00211E2E" w:rsidRDefault="00211E2E" w:rsidP="00215064">
      <w:pPr>
        <w:pStyle w:val="Doc-text2"/>
      </w:pPr>
    </w:p>
    <w:p w14:paraId="640D2A9F" w14:textId="2F4A7424" w:rsidR="00211E2E" w:rsidRDefault="00211E2E" w:rsidP="00211E2E">
      <w:pPr>
        <w:pStyle w:val="Doc-text2"/>
        <w:ind w:left="0" w:firstLine="0"/>
      </w:pPr>
      <w:r w:rsidRPr="00211E2E">
        <w:t>Conditional LTM Evaluation and execution phase</w:t>
      </w:r>
    </w:p>
    <w:p w14:paraId="1670B22C" w14:textId="583968A6" w:rsidR="00211E2E" w:rsidRDefault="00211E2E" w:rsidP="00211E2E">
      <w:pPr>
        <w:pStyle w:val="Doc-text2"/>
        <w:ind w:left="1253" w:firstLine="0"/>
      </w:pPr>
      <w:r>
        <w:t xml:space="preserve">Proposal 9: UE evaluates the execution condition for each candidate beam and triggers the LTM cell switch to the corresponding candidate cell when at least one beam of the candidate cell </w:t>
      </w:r>
      <w:proofErr w:type="spellStart"/>
      <w:r>
        <w:t>fulfills</w:t>
      </w:r>
      <w:proofErr w:type="spellEnd"/>
      <w:r>
        <w:t xml:space="preserve"> the associated execution condition.</w:t>
      </w:r>
      <w:r w:rsidR="00A235D5">
        <w:t xml:space="preserve"> </w:t>
      </w:r>
    </w:p>
    <w:p w14:paraId="4A0F1C39" w14:textId="77777777" w:rsidR="000D5BF9" w:rsidRDefault="000D5BF9" w:rsidP="000D5BF9">
      <w:pPr>
        <w:pStyle w:val="Agreement"/>
      </w:pPr>
      <w:r>
        <w:t>Noted.</w:t>
      </w:r>
    </w:p>
    <w:p w14:paraId="4A6238D4" w14:textId="77777777" w:rsidR="00A235D5" w:rsidRDefault="00A235D5" w:rsidP="00211E2E">
      <w:pPr>
        <w:pStyle w:val="Doc-text2"/>
        <w:ind w:left="1253" w:firstLine="0"/>
      </w:pPr>
    </w:p>
    <w:p w14:paraId="7C700C89" w14:textId="09CD471B" w:rsidR="00211E2E" w:rsidRDefault="00211E2E" w:rsidP="00211E2E">
      <w:pPr>
        <w:pStyle w:val="Doc-text2"/>
        <w:ind w:left="1253" w:firstLine="0"/>
      </w:pPr>
      <w:r>
        <w:t>Proposal 10: MAC layer handles the event evaluation and determines to trigger the cell switch for conditional LTM.</w:t>
      </w:r>
      <w:r w:rsidR="000D5BF9">
        <w:t xml:space="preserve"> </w:t>
      </w:r>
    </w:p>
    <w:p w14:paraId="12CE686E" w14:textId="77777777" w:rsidR="000D5BF9" w:rsidRDefault="000D5BF9" w:rsidP="000D5BF9">
      <w:pPr>
        <w:pStyle w:val="Agreement"/>
      </w:pPr>
      <w:r>
        <w:t>Noted.</w:t>
      </w:r>
    </w:p>
    <w:p w14:paraId="29573D10" w14:textId="77777777" w:rsidR="000D5BF9" w:rsidRDefault="000D5BF9" w:rsidP="00211E2E">
      <w:pPr>
        <w:pStyle w:val="Doc-text2"/>
        <w:ind w:left="1253" w:firstLine="0"/>
      </w:pPr>
    </w:p>
    <w:p w14:paraId="2E946F82" w14:textId="4DB68C70" w:rsidR="000D5BF9" w:rsidRDefault="000D5BF9" w:rsidP="00211E2E">
      <w:pPr>
        <w:pStyle w:val="Doc-text2"/>
        <w:ind w:left="1253" w:firstLine="0"/>
      </w:pPr>
      <w:r>
        <w:t>[Lenovo]: For C-LTM, L1 or RRC may handle it. [Qualcomm]: We already agreed MAC does it</w:t>
      </w:r>
      <w:r w:rsidR="00F042AF">
        <w:t xml:space="preserve"> for L1 event MR</w:t>
      </w:r>
      <w:r>
        <w:t xml:space="preserve">. </w:t>
      </w:r>
    </w:p>
    <w:p w14:paraId="3F9C2160" w14:textId="77777777" w:rsidR="000D5BF9" w:rsidRDefault="000D5BF9" w:rsidP="00211E2E">
      <w:pPr>
        <w:pStyle w:val="Doc-text2"/>
        <w:ind w:left="1253" w:firstLine="0"/>
      </w:pPr>
    </w:p>
    <w:p w14:paraId="719DD9B4" w14:textId="138900BB" w:rsidR="00211E2E" w:rsidRDefault="00211E2E" w:rsidP="00211E2E">
      <w:pPr>
        <w:pStyle w:val="Doc-text2"/>
        <w:ind w:left="1253" w:firstLine="0"/>
      </w:pPr>
      <w:r>
        <w:t xml:space="preserve">Proposal 11: UE selects the beam which fulfils the associated execution condition as the target beam. If more than one beam </w:t>
      </w:r>
      <w:proofErr w:type="spellStart"/>
      <w:r>
        <w:t>fulfills</w:t>
      </w:r>
      <w:proofErr w:type="spellEnd"/>
      <w:r>
        <w:t xml:space="preserve"> the associated execution condition, it is up to UE implementation to select the target beam.</w:t>
      </w:r>
    </w:p>
    <w:p w14:paraId="6AFC8F93" w14:textId="77777777" w:rsidR="00E147F6" w:rsidRDefault="00E147F6" w:rsidP="00E147F6">
      <w:pPr>
        <w:pStyle w:val="Agreement"/>
      </w:pPr>
      <w:r>
        <w:t>Noted.</w:t>
      </w:r>
    </w:p>
    <w:p w14:paraId="2EE4D502" w14:textId="77777777" w:rsidR="00E147F6" w:rsidRDefault="00E147F6" w:rsidP="00E147F6">
      <w:pPr>
        <w:pStyle w:val="Doc-text2"/>
        <w:ind w:left="1253" w:firstLine="0"/>
      </w:pPr>
    </w:p>
    <w:p w14:paraId="037069EF" w14:textId="68D42BF7" w:rsidR="000D5BF9" w:rsidRDefault="000D5BF9" w:rsidP="00E147F6">
      <w:pPr>
        <w:pStyle w:val="Doc-text2"/>
        <w:ind w:left="1253" w:firstLine="0"/>
      </w:pPr>
      <w:r>
        <w:t>[LG]: Why not</w:t>
      </w:r>
      <w:r w:rsidR="00F042AF">
        <w:t xml:space="preserve"> just apply</w:t>
      </w:r>
      <w:r>
        <w:t xml:space="preserve"> Rel-18 principle? </w:t>
      </w:r>
      <w:r w:rsidR="00F042AF">
        <w:t>For instance,</w:t>
      </w:r>
      <w:r>
        <w:t xml:space="preserve"> </w:t>
      </w:r>
      <w:r w:rsidR="00F042AF">
        <w:t>i</w:t>
      </w:r>
      <w:r>
        <w:t xml:space="preserve">f NW indicates beams </w:t>
      </w:r>
      <w:r w:rsidR="002529C5">
        <w:t xml:space="preserve">via early activated TCI state MAC CE. </w:t>
      </w:r>
      <w:r w:rsidR="00E147F6">
        <w:t xml:space="preserve">[CATT]: Early activated TCI state MAC CE includes multiple beams so the UE still need to make decision. </w:t>
      </w:r>
    </w:p>
    <w:p w14:paraId="55636215" w14:textId="77777777" w:rsidR="000D5BF9" w:rsidRDefault="000D5BF9" w:rsidP="00211E2E">
      <w:pPr>
        <w:pStyle w:val="Doc-text2"/>
        <w:ind w:left="1253" w:firstLine="0"/>
      </w:pPr>
    </w:p>
    <w:p w14:paraId="4FB5CAFF" w14:textId="63B9439A" w:rsidR="00211E2E" w:rsidRDefault="00211E2E" w:rsidP="00211E2E">
      <w:pPr>
        <w:pStyle w:val="Doc-text2"/>
        <w:ind w:left="1253" w:firstLine="0"/>
      </w:pPr>
      <w:r>
        <w:t>Proposal 12: If conditional LTM is configured to UE, RAN2 down-selects between the following options to assist candidate cell to determine the target beam:</w:t>
      </w:r>
    </w:p>
    <w:p w14:paraId="0C39752D" w14:textId="77777777" w:rsidR="00211E2E" w:rsidRDefault="00211E2E" w:rsidP="00211E2E">
      <w:pPr>
        <w:pStyle w:val="Doc-text2"/>
        <w:ind w:left="1253" w:firstLine="0"/>
      </w:pPr>
      <w:r>
        <w:t>-</w:t>
      </w:r>
      <w:r>
        <w:tab/>
        <w:t>Option 1: NW determines the potential candidate cells/beams based on the L3 RRM reporting or L1 LTM measurement reporting from UE</w:t>
      </w:r>
    </w:p>
    <w:p w14:paraId="1350FF57" w14:textId="77777777" w:rsidR="00211E2E" w:rsidRDefault="00211E2E" w:rsidP="00211E2E">
      <w:pPr>
        <w:pStyle w:val="Doc-text2"/>
        <w:ind w:left="1253" w:firstLine="0"/>
      </w:pPr>
      <w:r>
        <w:t>-</w:t>
      </w:r>
      <w:r>
        <w:tab/>
        <w:t>Option 2: UE determines the potential candidate cells/beams and reports them to the source cell</w:t>
      </w:r>
    </w:p>
    <w:p w14:paraId="6CF22139" w14:textId="77777777" w:rsidR="00F042AF" w:rsidRDefault="00F042AF" w:rsidP="00F042AF">
      <w:pPr>
        <w:pStyle w:val="Agreement"/>
      </w:pPr>
      <w:r>
        <w:t>Skipped.</w:t>
      </w:r>
    </w:p>
    <w:p w14:paraId="5710AEF0" w14:textId="77777777" w:rsidR="000D5BF9" w:rsidRDefault="000D5BF9" w:rsidP="00211E2E">
      <w:pPr>
        <w:pStyle w:val="Doc-text2"/>
        <w:ind w:left="1253" w:firstLine="0"/>
      </w:pPr>
    </w:p>
    <w:p w14:paraId="07C43E5E" w14:textId="533E12FF" w:rsidR="00211E2E" w:rsidRDefault="00211E2E" w:rsidP="00211E2E">
      <w:pPr>
        <w:pStyle w:val="Doc-text2"/>
        <w:ind w:left="1253" w:firstLine="0"/>
      </w:pPr>
      <w:r>
        <w:t>Proposal 13</w:t>
      </w:r>
      <w:r w:rsidR="00221400">
        <w:t xml:space="preserve"> (modified)</w:t>
      </w:r>
      <w:r>
        <w:t xml:space="preserve">: For RACH-less conditional LTM, CG-based first UL transmission on target cell </w:t>
      </w:r>
      <w:r w:rsidR="00221400">
        <w:t>is</w:t>
      </w:r>
      <w:r>
        <w:t xml:space="preserve"> supported.</w:t>
      </w:r>
      <w:r w:rsidR="00221400">
        <w:t xml:space="preserve"> FFS on DG-based approach. </w:t>
      </w:r>
    </w:p>
    <w:p w14:paraId="1EDE8FA4" w14:textId="77777777" w:rsidR="006E40BB" w:rsidRDefault="006E40BB" w:rsidP="006E40BB">
      <w:pPr>
        <w:pStyle w:val="Agreement"/>
      </w:pPr>
      <w:r>
        <w:t>Agreed.</w:t>
      </w:r>
    </w:p>
    <w:p w14:paraId="04432491" w14:textId="77777777" w:rsidR="006E40BB" w:rsidRDefault="006E40BB" w:rsidP="00211E2E">
      <w:pPr>
        <w:pStyle w:val="Doc-text2"/>
        <w:ind w:left="1253" w:firstLine="0"/>
      </w:pPr>
    </w:p>
    <w:p w14:paraId="0596FF43" w14:textId="034A85A8" w:rsidR="00E147F6" w:rsidRDefault="00221400" w:rsidP="00211E2E">
      <w:pPr>
        <w:pStyle w:val="Doc-text2"/>
        <w:ind w:left="1253" w:firstLine="0"/>
      </w:pPr>
      <w:r>
        <w:t xml:space="preserve">[Samsung]: Ok with CG-based option, however it is not clear how DG-based option works. </w:t>
      </w:r>
      <w:r w:rsidR="006E40BB">
        <w:t xml:space="preserve">[Xiaomi]: With early TCI states activation, we may be able to apply Rel-18 principle to DG-based approach. [Apple]: NW does not know when the UE comes to the candidate cell. Not clear how DG-based approach works. </w:t>
      </w:r>
    </w:p>
    <w:p w14:paraId="66A94494" w14:textId="77777777" w:rsidR="00221400" w:rsidRDefault="00221400" w:rsidP="00211E2E">
      <w:pPr>
        <w:pStyle w:val="Doc-text2"/>
        <w:ind w:left="1253" w:firstLine="0"/>
      </w:pPr>
    </w:p>
    <w:p w14:paraId="2B9BD2C5" w14:textId="13F1A955" w:rsidR="00211E2E" w:rsidRDefault="00211E2E" w:rsidP="00215064">
      <w:pPr>
        <w:pStyle w:val="Doc-text2"/>
      </w:pPr>
    </w:p>
    <w:p w14:paraId="38F9EC95" w14:textId="4B25E98A" w:rsidR="00211E2E" w:rsidRDefault="00211E2E" w:rsidP="00211E2E">
      <w:pPr>
        <w:pStyle w:val="Doc-text2"/>
        <w:ind w:left="0" w:firstLine="0"/>
      </w:pPr>
      <w:r w:rsidRPr="00211E2E">
        <w:t>Conditional LTM completion phase</w:t>
      </w:r>
    </w:p>
    <w:p w14:paraId="03AA7A6F" w14:textId="315AD18D" w:rsidR="00211E2E" w:rsidRDefault="00211E2E" w:rsidP="00211E2E">
      <w:pPr>
        <w:pStyle w:val="Doc-text2"/>
        <w:ind w:left="1253" w:firstLine="0"/>
      </w:pPr>
      <w:r w:rsidRPr="00211E2E">
        <w:t>Proposal 14</w:t>
      </w:r>
      <w:r w:rsidR="001F76ED">
        <w:t xml:space="preserve"> </w:t>
      </w:r>
      <w:r w:rsidR="00837B00">
        <w:t>(modified)</w:t>
      </w:r>
      <w:r w:rsidRPr="00211E2E">
        <w:t>: The LTM completion defined for Rel-18 intra-CU LTM is reused for conditional LTM.</w:t>
      </w:r>
      <w:r w:rsidR="001F76ED">
        <w:t xml:space="preserve"> </w:t>
      </w:r>
    </w:p>
    <w:p w14:paraId="3073B31C" w14:textId="77777777" w:rsidR="001F76ED" w:rsidRDefault="001F76ED" w:rsidP="001F76ED">
      <w:pPr>
        <w:pStyle w:val="Agreement"/>
      </w:pPr>
      <w:r>
        <w:t>Agreed.</w:t>
      </w:r>
    </w:p>
    <w:p w14:paraId="403AFCD1" w14:textId="3201A2DC" w:rsidR="006E40BB" w:rsidRDefault="006E40BB" w:rsidP="00215064">
      <w:pPr>
        <w:pStyle w:val="Doc-text2"/>
      </w:pPr>
    </w:p>
    <w:p w14:paraId="03D1AFF6" w14:textId="77777777" w:rsidR="006E40BB" w:rsidRDefault="006E40BB" w:rsidP="00215064">
      <w:pPr>
        <w:pStyle w:val="Doc-text2"/>
      </w:pPr>
    </w:p>
    <w:p w14:paraId="43D441A8" w14:textId="48CDB99D" w:rsidR="0078594D" w:rsidRDefault="0078594D" w:rsidP="0078594D">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0EEB91B1" w14:textId="636C7872" w:rsidR="0078594D" w:rsidRPr="0078594D" w:rsidRDefault="0078594D" w:rsidP="00996513">
      <w:pPr>
        <w:pStyle w:val="Doc-text2"/>
        <w:numPr>
          <w:ilvl w:val="0"/>
          <w:numId w:val="9"/>
        </w:numPr>
        <w:pBdr>
          <w:top w:val="single" w:sz="4" w:space="1" w:color="auto"/>
          <w:left w:val="single" w:sz="4" w:space="4" w:color="auto"/>
          <w:bottom w:val="single" w:sz="4" w:space="1" w:color="auto"/>
          <w:right w:val="single" w:sz="4" w:space="0" w:color="auto"/>
        </w:pBdr>
        <w:rPr>
          <w:lang w:val="en-US"/>
        </w:rPr>
      </w:pPr>
      <w:r>
        <w:lastRenderedPageBreak/>
        <w:t xml:space="preserve">Source cell sends the conditional LTM configuration via </w:t>
      </w:r>
      <w:proofErr w:type="spellStart"/>
      <w:r>
        <w:t>RRCReconfiguration</w:t>
      </w:r>
      <w:proofErr w:type="spellEnd"/>
      <w:r>
        <w:t xml:space="preserve"> to UE, which includes the LTM candidate configurations, and the corresponding execution conditions.</w:t>
      </w:r>
    </w:p>
    <w:p w14:paraId="53559D6E" w14:textId="1FF17495" w:rsidR="0078594D" w:rsidRPr="00F042AF" w:rsidRDefault="0078594D" w:rsidP="00996513">
      <w:pPr>
        <w:pStyle w:val="Doc-text2"/>
        <w:numPr>
          <w:ilvl w:val="0"/>
          <w:numId w:val="9"/>
        </w:numPr>
        <w:pBdr>
          <w:top w:val="single" w:sz="4" w:space="1" w:color="auto"/>
          <w:left w:val="single" w:sz="4" w:space="4" w:color="auto"/>
          <w:bottom w:val="single" w:sz="4" w:space="1" w:color="auto"/>
          <w:right w:val="single" w:sz="4" w:space="0" w:color="auto"/>
        </w:pBdr>
        <w:rPr>
          <w:lang w:val="en-US"/>
        </w:rPr>
      </w:pPr>
      <w:r>
        <w:t>Event LTM3-like and LTM5-like are used as the conditional LTM execution condition. FFS on reuse of CHO conditions.</w:t>
      </w:r>
    </w:p>
    <w:p w14:paraId="0D1228C3" w14:textId="010645ED" w:rsidR="00F042AF" w:rsidRPr="00F042AF" w:rsidRDefault="00F042AF" w:rsidP="00996513">
      <w:pPr>
        <w:pStyle w:val="Doc-text2"/>
        <w:numPr>
          <w:ilvl w:val="0"/>
          <w:numId w:val="9"/>
        </w:numPr>
        <w:pBdr>
          <w:top w:val="single" w:sz="4" w:space="1" w:color="auto"/>
          <w:left w:val="single" w:sz="4" w:space="4" w:color="auto"/>
          <w:bottom w:val="single" w:sz="4" w:space="1" w:color="auto"/>
          <w:right w:val="single" w:sz="4" w:space="0" w:color="auto"/>
        </w:pBdr>
        <w:rPr>
          <w:lang w:val="en-US"/>
        </w:rPr>
      </w:pPr>
      <w:r>
        <w:t>Source cell and each candidate cell provides its own execution condition for conditional LTM.</w:t>
      </w:r>
    </w:p>
    <w:p w14:paraId="68B54D37" w14:textId="337125DC" w:rsidR="00F042AF" w:rsidRPr="00F042AF" w:rsidRDefault="00F042AF" w:rsidP="00996513">
      <w:pPr>
        <w:pStyle w:val="Doc-text2"/>
        <w:numPr>
          <w:ilvl w:val="0"/>
          <w:numId w:val="9"/>
        </w:numPr>
        <w:pBdr>
          <w:top w:val="single" w:sz="4" w:space="1" w:color="auto"/>
          <w:left w:val="single" w:sz="4" w:space="4" w:color="auto"/>
          <w:bottom w:val="single" w:sz="4" w:space="1" w:color="auto"/>
          <w:right w:val="single" w:sz="4" w:space="0" w:color="auto"/>
        </w:pBdr>
        <w:rPr>
          <w:lang w:val="en-US"/>
        </w:rPr>
      </w:pPr>
      <w:r>
        <w:t>It is DU to generate the L1 execution condition. FFS on a case that L3 measurement is used.</w:t>
      </w:r>
    </w:p>
    <w:p w14:paraId="16C63C52" w14:textId="44E4EB2A" w:rsidR="00F042AF" w:rsidRPr="00F042AF" w:rsidRDefault="00F042AF" w:rsidP="00996513">
      <w:pPr>
        <w:pStyle w:val="Doc-text2"/>
        <w:numPr>
          <w:ilvl w:val="0"/>
          <w:numId w:val="9"/>
        </w:numPr>
        <w:pBdr>
          <w:top w:val="single" w:sz="4" w:space="1" w:color="auto"/>
          <w:left w:val="single" w:sz="4" w:space="4" w:color="auto"/>
          <w:bottom w:val="single" w:sz="4" w:space="1" w:color="auto"/>
          <w:right w:val="single" w:sz="4" w:space="0" w:color="auto"/>
        </w:pBdr>
        <w:rPr>
          <w:lang w:val="en-US"/>
        </w:rPr>
      </w:pPr>
      <w:r>
        <w:t>RACH-less Conditional intra-CU LTM is supported.</w:t>
      </w:r>
    </w:p>
    <w:p w14:paraId="1D1E7D95" w14:textId="545B0501" w:rsidR="00F042AF" w:rsidRPr="00F042AF" w:rsidRDefault="00F042AF" w:rsidP="00996513">
      <w:pPr>
        <w:pStyle w:val="Doc-text2"/>
        <w:numPr>
          <w:ilvl w:val="0"/>
          <w:numId w:val="9"/>
        </w:numPr>
        <w:pBdr>
          <w:top w:val="single" w:sz="4" w:space="1" w:color="auto"/>
          <w:left w:val="single" w:sz="4" w:space="4" w:color="auto"/>
          <w:bottom w:val="single" w:sz="4" w:space="1" w:color="auto"/>
          <w:right w:val="single" w:sz="4" w:space="0" w:color="auto"/>
        </w:pBdr>
        <w:rPr>
          <w:lang w:val="en-US"/>
        </w:rPr>
      </w:pPr>
      <w:r>
        <w:t>RACH based conditional intra-CU LTM is supported.</w:t>
      </w:r>
    </w:p>
    <w:p w14:paraId="42DBDF4A" w14:textId="25942F86" w:rsidR="00F042AF" w:rsidRPr="00F042AF" w:rsidRDefault="00F042AF" w:rsidP="00996513">
      <w:pPr>
        <w:pStyle w:val="Doc-text2"/>
        <w:numPr>
          <w:ilvl w:val="0"/>
          <w:numId w:val="9"/>
        </w:numPr>
        <w:pBdr>
          <w:top w:val="single" w:sz="4" w:space="1" w:color="auto"/>
          <w:left w:val="single" w:sz="4" w:space="4" w:color="auto"/>
          <w:bottom w:val="single" w:sz="4" w:space="1" w:color="auto"/>
          <w:right w:val="single" w:sz="4" w:space="0" w:color="auto"/>
        </w:pBdr>
        <w:rPr>
          <w:lang w:val="en-US"/>
        </w:rPr>
      </w:pPr>
      <w:r>
        <w:t>UE based TA measurement mechanism is supported for conditional intra-CU LTM.</w:t>
      </w:r>
    </w:p>
    <w:p w14:paraId="40EFF48E" w14:textId="25508472" w:rsidR="00F042AF" w:rsidRPr="00F042AF" w:rsidRDefault="00F042AF" w:rsidP="00996513">
      <w:pPr>
        <w:pStyle w:val="Doc-text2"/>
        <w:numPr>
          <w:ilvl w:val="0"/>
          <w:numId w:val="9"/>
        </w:numPr>
        <w:pBdr>
          <w:top w:val="single" w:sz="4" w:space="1" w:color="auto"/>
          <w:left w:val="single" w:sz="4" w:space="4" w:color="auto"/>
          <w:bottom w:val="single" w:sz="4" w:space="1" w:color="auto"/>
          <w:right w:val="single" w:sz="4" w:space="0" w:color="auto"/>
        </w:pBdr>
        <w:rPr>
          <w:lang w:val="en-US"/>
        </w:rPr>
      </w:pPr>
      <w:r>
        <w:t>PDCCH ordered early TA acquisition is supported for conditional LTM.</w:t>
      </w:r>
    </w:p>
    <w:p w14:paraId="1CF5D252" w14:textId="18832AFD" w:rsidR="00F042AF" w:rsidRPr="00AB3A04" w:rsidRDefault="00AB3A04" w:rsidP="00996513">
      <w:pPr>
        <w:pStyle w:val="Doc-text2"/>
        <w:numPr>
          <w:ilvl w:val="0"/>
          <w:numId w:val="9"/>
        </w:numPr>
        <w:pBdr>
          <w:top w:val="single" w:sz="4" w:space="1" w:color="auto"/>
          <w:left w:val="single" w:sz="4" w:space="4" w:color="auto"/>
          <w:bottom w:val="single" w:sz="4" w:space="1" w:color="auto"/>
          <w:right w:val="single" w:sz="4" w:space="0" w:color="auto"/>
        </w:pBdr>
        <w:rPr>
          <w:lang w:val="en-US"/>
        </w:rPr>
      </w:pPr>
      <w:r>
        <w:t>Rel-18 Early candidate TCI State activation/deactivation is supported for conditional intra-CU LTM.</w:t>
      </w:r>
    </w:p>
    <w:p w14:paraId="7B14EED1" w14:textId="3D8FB168" w:rsidR="00AB3A04" w:rsidRPr="00AB3A04" w:rsidRDefault="00AB3A04" w:rsidP="00996513">
      <w:pPr>
        <w:pStyle w:val="Doc-text2"/>
        <w:numPr>
          <w:ilvl w:val="0"/>
          <w:numId w:val="9"/>
        </w:numPr>
        <w:pBdr>
          <w:top w:val="single" w:sz="4" w:space="1" w:color="auto"/>
          <w:left w:val="single" w:sz="4" w:space="4" w:color="auto"/>
          <w:bottom w:val="single" w:sz="4" w:space="1" w:color="auto"/>
          <w:right w:val="single" w:sz="4" w:space="0" w:color="auto"/>
        </w:pBdr>
        <w:rPr>
          <w:lang w:val="en-US"/>
        </w:rPr>
      </w:pPr>
      <w:r>
        <w:t>For RACH-less conditional LTM, CG-based first UL transmission on target cell is supported. FFS on DG-based approach.</w:t>
      </w:r>
    </w:p>
    <w:p w14:paraId="4C95B86D" w14:textId="02D1975B" w:rsidR="00AB3A04" w:rsidRPr="00712935" w:rsidRDefault="00AB3A04" w:rsidP="00996513">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211E2E">
        <w:t>The LTM completion defined for Rel-18 intra-CU LTM is reused for conditional LTM.</w:t>
      </w:r>
    </w:p>
    <w:p w14:paraId="48000533" w14:textId="77777777" w:rsidR="0078594D" w:rsidRDefault="0078594D" w:rsidP="00215064">
      <w:pPr>
        <w:pStyle w:val="Doc-text2"/>
      </w:pPr>
    </w:p>
    <w:p w14:paraId="67CF08E4" w14:textId="77777777" w:rsidR="00C614F0" w:rsidRDefault="00C614F0" w:rsidP="00C614F0">
      <w:pPr>
        <w:pStyle w:val="Doc-title"/>
      </w:pPr>
      <w:r>
        <w:t>R2-2408055</w:t>
      </w:r>
      <w:r>
        <w:tab/>
        <w:t>Discussion on conditional intra-CU LTM</w:t>
      </w:r>
      <w:r>
        <w:tab/>
        <w:t>China Telecom</w:t>
      </w:r>
      <w:r>
        <w:tab/>
        <w:t>discussion</w:t>
      </w:r>
      <w:r>
        <w:tab/>
        <w:t>Rel-19</w:t>
      </w:r>
      <w:r>
        <w:tab/>
        <w:t>NR_Mob_Ph4-Core</w:t>
      </w:r>
    </w:p>
    <w:p w14:paraId="0C94FF41" w14:textId="77777777" w:rsidR="00C614F0" w:rsidRDefault="00C614F0" w:rsidP="00C614F0">
      <w:pPr>
        <w:pStyle w:val="Doc-title"/>
      </w:pPr>
      <w:r>
        <w:t>R2-2408063</w:t>
      </w:r>
      <w:r>
        <w:tab/>
        <w:t>Discussion on supporting conditional intra-CU LTM</w:t>
      </w:r>
      <w:r>
        <w:tab/>
        <w:t>Transsion Holdings</w:t>
      </w:r>
      <w:r>
        <w:tab/>
        <w:t>discussion</w:t>
      </w:r>
      <w:r>
        <w:tab/>
        <w:t>Rel-19</w:t>
      </w:r>
    </w:p>
    <w:p w14:paraId="4B110DB8" w14:textId="77777777" w:rsidR="00C614F0" w:rsidRDefault="00C614F0" w:rsidP="00C614F0">
      <w:pPr>
        <w:pStyle w:val="Doc-title"/>
      </w:pPr>
      <w:r>
        <w:t>R2-2408088</w:t>
      </w:r>
      <w:r>
        <w:tab/>
        <w:t>Disucssion on conditional LTM</w:t>
      </w:r>
      <w:r>
        <w:tab/>
        <w:t>CMCC</w:t>
      </w:r>
      <w:r>
        <w:tab/>
        <w:t>discussion</w:t>
      </w:r>
      <w:r>
        <w:tab/>
        <w:t>Rel-19</w:t>
      </w:r>
      <w:r>
        <w:tab/>
        <w:t>NR_Mob_Ph4-Core</w:t>
      </w:r>
    </w:p>
    <w:p w14:paraId="68483305" w14:textId="77777777" w:rsidR="00C614F0" w:rsidRDefault="00C614F0" w:rsidP="00C614F0">
      <w:pPr>
        <w:pStyle w:val="Doc-title"/>
      </w:pPr>
      <w:r>
        <w:t>R2-2408119</w:t>
      </w:r>
      <w:r>
        <w:tab/>
        <w:t>Discussion on conditional LTM</w:t>
      </w:r>
      <w:r>
        <w:tab/>
        <w:t>vivo</w:t>
      </w:r>
      <w:r>
        <w:tab/>
        <w:t>discussion</w:t>
      </w:r>
      <w:r>
        <w:tab/>
        <w:t>Rel-19</w:t>
      </w:r>
      <w:r>
        <w:tab/>
        <w:t>NR_Mob_Ph4-Core</w:t>
      </w:r>
    </w:p>
    <w:p w14:paraId="34DA253A" w14:textId="77777777" w:rsidR="00C614F0" w:rsidRDefault="00C614F0" w:rsidP="00C614F0">
      <w:pPr>
        <w:pStyle w:val="Doc-title"/>
      </w:pPr>
      <w:r>
        <w:t>R2-2408151</w:t>
      </w:r>
      <w:r>
        <w:tab/>
        <w:t>Discussion on conditional LTM</w:t>
      </w:r>
      <w:r>
        <w:tab/>
        <w:t>Fujitsu</w:t>
      </w:r>
      <w:r>
        <w:tab/>
        <w:t>discussion</w:t>
      </w:r>
      <w:r>
        <w:tab/>
        <w:t>Rel-19</w:t>
      </w:r>
      <w:r>
        <w:tab/>
        <w:t>NR_Mob_Ph4-Core</w:t>
      </w:r>
    </w:p>
    <w:p w14:paraId="2FD2F6D1" w14:textId="77777777" w:rsidR="00C614F0" w:rsidRDefault="00C614F0" w:rsidP="00C614F0">
      <w:pPr>
        <w:pStyle w:val="Doc-title"/>
      </w:pPr>
      <w:r>
        <w:t>R2-2408165</w:t>
      </w:r>
      <w:r>
        <w:tab/>
        <w:t>Discussion on conditional intra-CU LTM</w:t>
      </w:r>
      <w:r>
        <w:tab/>
        <w:t>Spreadtrum Communications</w:t>
      </w:r>
      <w:r>
        <w:tab/>
        <w:t>discussion</w:t>
      </w:r>
      <w:r>
        <w:tab/>
        <w:t>Rel-19</w:t>
      </w:r>
    </w:p>
    <w:p w14:paraId="4B53741C" w14:textId="77777777" w:rsidR="00C614F0" w:rsidRDefault="00C614F0" w:rsidP="00C614F0">
      <w:pPr>
        <w:pStyle w:val="Doc-title"/>
      </w:pPr>
      <w:r>
        <w:t>R2-2408194</w:t>
      </w:r>
      <w:r>
        <w:tab/>
        <w:t>Discussion on conditional LTM</w:t>
      </w:r>
      <w:r>
        <w:tab/>
        <w:t>Xiaomi</w:t>
      </w:r>
      <w:r>
        <w:tab/>
        <w:t>discussion</w:t>
      </w:r>
      <w:r>
        <w:tab/>
        <w:t>Rel-19</w:t>
      </w:r>
      <w:r>
        <w:tab/>
        <w:t>NR_Mob_Ph4-Core</w:t>
      </w:r>
    </w:p>
    <w:p w14:paraId="5B9A3B40" w14:textId="77777777" w:rsidR="00C614F0" w:rsidRDefault="00C614F0" w:rsidP="00C614F0">
      <w:pPr>
        <w:pStyle w:val="Doc-title"/>
      </w:pPr>
      <w:r>
        <w:t>R2-2408261</w:t>
      </w:r>
      <w:r>
        <w:tab/>
        <w:t>Initial thinking on conditional LTM</w:t>
      </w:r>
      <w:r>
        <w:tab/>
        <w:t>MediaTek Inc.</w:t>
      </w:r>
      <w:r>
        <w:tab/>
        <w:t>discussion</w:t>
      </w:r>
      <w:r>
        <w:tab/>
        <w:t>Rel-19</w:t>
      </w:r>
      <w:r>
        <w:tab/>
        <w:t>NR_Mob_Ph4-Core</w:t>
      </w:r>
    </w:p>
    <w:p w14:paraId="46DFE15D" w14:textId="77777777" w:rsidR="00C614F0" w:rsidRDefault="00C614F0" w:rsidP="00C614F0">
      <w:pPr>
        <w:pStyle w:val="Doc-title"/>
      </w:pPr>
      <w:r>
        <w:t>R2-2408281</w:t>
      </w:r>
      <w:r>
        <w:tab/>
        <w:t>Discussion on conditional LTM</w:t>
      </w:r>
      <w:r>
        <w:tab/>
        <w:t>HONOR</w:t>
      </w:r>
      <w:r>
        <w:tab/>
        <w:t>discussion</w:t>
      </w:r>
      <w:r>
        <w:tab/>
        <w:t>Rel-19</w:t>
      </w:r>
      <w:r>
        <w:tab/>
        <w:t>NR_Mob_Ph4-Core</w:t>
      </w:r>
    </w:p>
    <w:p w14:paraId="15D581D5" w14:textId="77777777" w:rsidR="00C614F0" w:rsidRDefault="00C614F0" w:rsidP="00C614F0">
      <w:pPr>
        <w:pStyle w:val="Doc-title"/>
      </w:pPr>
      <w:r>
        <w:t>R2-2408330</w:t>
      </w:r>
      <w:r>
        <w:tab/>
        <w:t>Discussion on conditional LTM</w:t>
      </w:r>
      <w:r>
        <w:tab/>
        <w:t>Sharp</w:t>
      </w:r>
      <w:r>
        <w:tab/>
        <w:t>discussion</w:t>
      </w:r>
      <w:r>
        <w:tab/>
        <w:t>Rel-19</w:t>
      </w:r>
      <w:r>
        <w:tab/>
        <w:t>NR_Mob_Ph4-Core</w:t>
      </w:r>
    </w:p>
    <w:p w14:paraId="3AE28213" w14:textId="77777777" w:rsidR="00C614F0" w:rsidRDefault="00C614F0" w:rsidP="00C614F0">
      <w:pPr>
        <w:pStyle w:val="Doc-title"/>
      </w:pPr>
      <w:r>
        <w:t>R2-2408500</w:t>
      </w:r>
      <w:r>
        <w:tab/>
        <w:t>Discussion on conditional LTM</w:t>
      </w:r>
      <w:r>
        <w:tab/>
        <w:t>OPPO</w:t>
      </w:r>
      <w:r>
        <w:tab/>
        <w:t>discussion</w:t>
      </w:r>
      <w:r>
        <w:tab/>
        <w:t>Rel-19</w:t>
      </w:r>
      <w:r>
        <w:tab/>
        <w:t>NR_Mob_Ph4-Core</w:t>
      </w:r>
    </w:p>
    <w:p w14:paraId="1EA4E780" w14:textId="77777777" w:rsidR="00C614F0" w:rsidRDefault="00C614F0" w:rsidP="00C614F0">
      <w:pPr>
        <w:pStyle w:val="Doc-title"/>
      </w:pPr>
      <w:r>
        <w:t>R2-2408507</w:t>
      </w:r>
      <w:r>
        <w:tab/>
        <w:t>Considerations for conditional LTM</w:t>
      </w:r>
      <w:r>
        <w:tab/>
        <w:t>Panasonic</w:t>
      </w:r>
      <w:r>
        <w:tab/>
        <w:t>discussion</w:t>
      </w:r>
      <w:r>
        <w:tab/>
        <w:t>Rel-19</w:t>
      </w:r>
    </w:p>
    <w:p w14:paraId="3751CFC0" w14:textId="77777777" w:rsidR="00C614F0" w:rsidRDefault="00C614F0" w:rsidP="00C614F0">
      <w:pPr>
        <w:pStyle w:val="Doc-title"/>
      </w:pPr>
      <w:r>
        <w:t>R2-2408526</w:t>
      </w:r>
      <w:r>
        <w:tab/>
        <w:t>Discussion on conditional intra-CU LTM</w:t>
      </w:r>
      <w:r>
        <w:tab/>
        <w:t>ZTE Corporation</w:t>
      </w:r>
      <w:r>
        <w:tab/>
        <w:t>discussion</w:t>
      </w:r>
      <w:r>
        <w:tab/>
        <w:t>Rel-19</w:t>
      </w:r>
      <w:r>
        <w:tab/>
        <w:t>NR_Mob_Ph4-Core</w:t>
      </w:r>
    </w:p>
    <w:p w14:paraId="589BBFB5" w14:textId="77777777" w:rsidR="00C614F0" w:rsidRDefault="00C614F0" w:rsidP="00C614F0">
      <w:pPr>
        <w:pStyle w:val="Doc-title"/>
      </w:pPr>
      <w:r>
        <w:t>R2-2408599</w:t>
      </w:r>
      <w:r>
        <w:tab/>
        <w:t>Scoping conditional LTM for Rel-19</w:t>
      </w:r>
      <w:r>
        <w:tab/>
        <w:t>Apple</w:t>
      </w:r>
      <w:r>
        <w:tab/>
        <w:t>discussion</w:t>
      </w:r>
      <w:r>
        <w:tab/>
        <w:t>NR_Mob_Ph4-Core</w:t>
      </w:r>
    </w:p>
    <w:p w14:paraId="6A165D1D" w14:textId="77777777" w:rsidR="00C614F0" w:rsidRDefault="00C614F0" w:rsidP="00C614F0">
      <w:pPr>
        <w:pStyle w:val="Doc-title"/>
      </w:pPr>
      <w:r>
        <w:t>R2-2408608</w:t>
      </w:r>
      <w:r>
        <w:tab/>
        <w:t>Discussion on conditional LTM</w:t>
      </w:r>
      <w:r>
        <w:tab/>
        <w:t>LG Electronics Inc.</w:t>
      </w:r>
      <w:r>
        <w:tab/>
        <w:t>discussion</w:t>
      </w:r>
      <w:r>
        <w:tab/>
        <w:t>Rel-19</w:t>
      </w:r>
      <w:r>
        <w:tab/>
        <w:t>NR_Mob_Ph4-Core</w:t>
      </w:r>
    </w:p>
    <w:p w14:paraId="76FF23FB" w14:textId="77777777" w:rsidR="00C614F0" w:rsidRDefault="00C614F0" w:rsidP="00C614F0">
      <w:pPr>
        <w:pStyle w:val="Doc-title"/>
      </w:pPr>
      <w:r>
        <w:t>R2-2408614</w:t>
      </w:r>
      <w:r>
        <w:tab/>
        <w:t>Discussion on conditional intra-CU LTM</w:t>
      </w:r>
      <w:r>
        <w:tab/>
        <w:t>NEC</w:t>
      </w:r>
      <w:r>
        <w:tab/>
        <w:t>discussion</w:t>
      </w:r>
      <w:r>
        <w:tab/>
        <w:t>Rel-19</w:t>
      </w:r>
      <w:r>
        <w:tab/>
        <w:t>NR_Mob_Ph4-Core</w:t>
      </w:r>
    </w:p>
    <w:p w14:paraId="35145D74" w14:textId="77777777" w:rsidR="00C614F0" w:rsidRDefault="00C614F0" w:rsidP="00C614F0">
      <w:pPr>
        <w:pStyle w:val="Doc-title"/>
      </w:pPr>
      <w:r>
        <w:t>R2-2408640</w:t>
      </w:r>
      <w:r>
        <w:tab/>
        <w:t>Conditional LTM basics</w:t>
      </w:r>
      <w:r>
        <w:tab/>
        <w:t>Lenovo</w:t>
      </w:r>
      <w:r>
        <w:tab/>
        <w:t>discussion</w:t>
      </w:r>
      <w:r>
        <w:tab/>
        <w:t>Rel-19</w:t>
      </w:r>
      <w:r>
        <w:tab/>
        <w:t>NR_Mob_Ph4-Core</w:t>
      </w:r>
    </w:p>
    <w:p w14:paraId="6951FBFC" w14:textId="77777777" w:rsidR="00C614F0" w:rsidRDefault="00C614F0" w:rsidP="00C614F0">
      <w:pPr>
        <w:pStyle w:val="Doc-title"/>
      </w:pPr>
      <w:r>
        <w:t>R2-2408724</w:t>
      </w:r>
      <w:r>
        <w:tab/>
        <w:t>Conditional Intra-CU LTM</w:t>
      </w:r>
      <w:r>
        <w:tab/>
        <w:t>Sony</w:t>
      </w:r>
      <w:r>
        <w:tab/>
        <w:t>discussion</w:t>
      </w:r>
      <w:r>
        <w:tab/>
        <w:t>Rel-19</w:t>
      </w:r>
      <w:r>
        <w:tab/>
        <w:t>NR_Mob_Ph4</w:t>
      </w:r>
    </w:p>
    <w:p w14:paraId="093CF261" w14:textId="77777777" w:rsidR="00C614F0" w:rsidRDefault="00C614F0" w:rsidP="00C614F0">
      <w:pPr>
        <w:pStyle w:val="Doc-title"/>
      </w:pPr>
      <w:r>
        <w:t>R2-2408760</w:t>
      </w:r>
      <w:r>
        <w:tab/>
        <w:t>Baseline assumptions for conditional LTM</w:t>
      </w:r>
      <w:r>
        <w:tab/>
        <w:t>Ericsson</w:t>
      </w:r>
      <w:r>
        <w:tab/>
        <w:t>discussion</w:t>
      </w:r>
      <w:r>
        <w:tab/>
        <w:t>Rel-19</w:t>
      </w:r>
      <w:r>
        <w:tab/>
        <w:t>NR_Mob_Ph4-Core</w:t>
      </w:r>
    </w:p>
    <w:p w14:paraId="022B2213" w14:textId="77777777" w:rsidR="00C614F0" w:rsidRDefault="00C614F0" w:rsidP="00C614F0">
      <w:pPr>
        <w:pStyle w:val="Doc-title"/>
      </w:pPr>
      <w:r>
        <w:t>R2-2408928</w:t>
      </w:r>
      <w:r>
        <w:tab/>
        <w:t>On conditional LTM</w:t>
      </w:r>
      <w:r>
        <w:tab/>
        <w:t>Nokia</w:t>
      </w:r>
      <w:r>
        <w:tab/>
        <w:t>discussion</w:t>
      </w:r>
      <w:r>
        <w:tab/>
        <w:t>Rel-19</w:t>
      </w:r>
      <w:r>
        <w:tab/>
        <w:t>NR_Mob_Ph4</w:t>
      </w:r>
    </w:p>
    <w:p w14:paraId="4BC6D42C" w14:textId="77777777" w:rsidR="00C614F0" w:rsidRDefault="00C614F0" w:rsidP="00C614F0">
      <w:pPr>
        <w:pStyle w:val="Doc-title"/>
      </w:pPr>
      <w:r>
        <w:t>R2-2408960</w:t>
      </w:r>
      <w:r>
        <w:tab/>
        <w:t>Discussion on conditional intra-CU LTM</w:t>
      </w:r>
      <w:r>
        <w:tab/>
        <w:t>ETRI</w:t>
      </w:r>
      <w:r>
        <w:tab/>
        <w:t>discussion</w:t>
      </w:r>
      <w:r>
        <w:tab/>
        <w:t>Rel-19</w:t>
      </w:r>
    </w:p>
    <w:p w14:paraId="25C66857" w14:textId="77777777" w:rsidR="00C614F0" w:rsidRDefault="00C614F0" w:rsidP="00C614F0">
      <w:pPr>
        <w:pStyle w:val="Doc-title"/>
      </w:pPr>
      <w:r>
        <w:t>R2-2408964</w:t>
      </w:r>
      <w:r>
        <w:tab/>
        <w:t>Conditional intra-gNB LTM</w:t>
      </w:r>
      <w:r>
        <w:tab/>
        <w:t>Qualcomm Incorporated</w:t>
      </w:r>
      <w:r>
        <w:tab/>
        <w:t>discussion</w:t>
      </w:r>
    </w:p>
    <w:p w14:paraId="479D9F9B" w14:textId="77777777" w:rsidR="00C614F0" w:rsidRDefault="00C614F0" w:rsidP="00C614F0">
      <w:pPr>
        <w:pStyle w:val="Doc-title"/>
      </w:pPr>
      <w:r>
        <w:t>R2-2408997</w:t>
      </w:r>
      <w:r>
        <w:tab/>
        <w:t>Discussion on Conditional LTM</w:t>
      </w:r>
      <w:r>
        <w:tab/>
        <w:t>KT Corp.</w:t>
      </w:r>
      <w:r>
        <w:tab/>
        <w:t>discussion</w:t>
      </w:r>
    </w:p>
    <w:p w14:paraId="0500DA86" w14:textId="77777777" w:rsidR="00C614F0" w:rsidRDefault="00C614F0" w:rsidP="00C614F0">
      <w:pPr>
        <w:pStyle w:val="Doc-title"/>
      </w:pPr>
      <w:r>
        <w:t>R2-2409001</w:t>
      </w:r>
      <w:r>
        <w:tab/>
        <w:t xml:space="preserve">Discussion on Conditional Intra-CU LTM </w:t>
      </w:r>
      <w:r>
        <w:tab/>
        <w:t xml:space="preserve">Kyocera </w:t>
      </w:r>
      <w:r>
        <w:tab/>
        <w:t>discussion</w:t>
      </w:r>
      <w:r>
        <w:tab/>
        <w:t>Rel-19</w:t>
      </w:r>
    </w:p>
    <w:p w14:paraId="0CCBF8A9" w14:textId="77777777" w:rsidR="00C614F0" w:rsidRDefault="00C614F0" w:rsidP="00C614F0">
      <w:pPr>
        <w:pStyle w:val="Doc-title"/>
      </w:pPr>
      <w:r>
        <w:t>R2-2409035</w:t>
      </w:r>
      <w:r>
        <w:tab/>
        <w:t>Discussion on Conditional intra-CU LTM</w:t>
      </w:r>
      <w:r>
        <w:tab/>
        <w:t>NTT DOCOMO, INC.</w:t>
      </w:r>
      <w:r>
        <w:tab/>
        <w:t>discussion</w:t>
      </w:r>
      <w:r>
        <w:tab/>
        <w:t>Rel-19</w:t>
      </w:r>
    </w:p>
    <w:p w14:paraId="080F24CB" w14:textId="77777777" w:rsidR="00C614F0" w:rsidRDefault="00C614F0" w:rsidP="00C614F0">
      <w:pPr>
        <w:pStyle w:val="Doc-title"/>
      </w:pPr>
      <w:r>
        <w:t>R2-2409097</w:t>
      </w:r>
      <w:r>
        <w:tab/>
        <w:t>Support of Conditional Intra-CU LTM</w:t>
      </w:r>
      <w:r>
        <w:tab/>
        <w:t>Samsung</w:t>
      </w:r>
      <w:r>
        <w:tab/>
        <w:t>discussion</w:t>
      </w:r>
      <w:r>
        <w:tab/>
        <w:t>Rel-19</w:t>
      </w:r>
      <w:r>
        <w:tab/>
        <w:t>NR_Mob_Ph4-Core</w:t>
      </w:r>
    </w:p>
    <w:p w14:paraId="48033877" w14:textId="77777777" w:rsidR="00C614F0" w:rsidRDefault="00C614F0" w:rsidP="00C614F0">
      <w:pPr>
        <w:pStyle w:val="Doc-title"/>
      </w:pPr>
      <w:r>
        <w:t>R2-2409106</w:t>
      </w:r>
      <w:r>
        <w:tab/>
        <w:t>Discussion on Conditional LTM</w:t>
      </w:r>
      <w:r>
        <w:tab/>
        <w:t>ITL</w:t>
      </w:r>
      <w:r>
        <w:tab/>
        <w:t>discussion</w:t>
      </w:r>
      <w:r>
        <w:tab/>
        <w:t>Rel-19</w:t>
      </w:r>
      <w:r>
        <w:tab/>
        <w:t>NR_Mob_Ph4-Core</w:t>
      </w:r>
    </w:p>
    <w:p w14:paraId="3E9A1A54" w14:textId="77777777" w:rsidR="00C614F0" w:rsidRDefault="00C614F0" w:rsidP="00C614F0">
      <w:pPr>
        <w:pStyle w:val="Doc-title"/>
      </w:pPr>
      <w:r>
        <w:t>R2-2409111</w:t>
      </w:r>
      <w:r>
        <w:tab/>
        <w:t>Discussion on Conditional mobility</w:t>
      </w:r>
      <w:r>
        <w:tab/>
        <w:t>CEWiT</w:t>
      </w:r>
      <w:r>
        <w:tab/>
        <w:t>discussion</w:t>
      </w:r>
      <w:r>
        <w:tab/>
        <w:t>Rel-19</w:t>
      </w:r>
      <w:r>
        <w:tab/>
        <w:t>NR_Mob_Ph4-Core</w:t>
      </w:r>
    </w:p>
    <w:p w14:paraId="38F0CDFA" w14:textId="77777777" w:rsidR="00C614F0" w:rsidRDefault="00C614F0" w:rsidP="00C614F0">
      <w:pPr>
        <w:pStyle w:val="Doc-title"/>
      </w:pPr>
      <w:r>
        <w:t>R2-2409143</w:t>
      </w:r>
      <w:r>
        <w:tab/>
        <w:t>Intra-CU conditional LTM</w:t>
      </w:r>
      <w:r>
        <w:tab/>
        <w:t>Huawei, HiSilicon</w:t>
      </w:r>
      <w:r>
        <w:tab/>
        <w:t>discussion</w:t>
      </w:r>
      <w:r>
        <w:tab/>
        <w:t>Rel-19</w:t>
      </w:r>
      <w:r>
        <w:tab/>
        <w:t>NR_Mob_Ph4-Core</w:t>
      </w:r>
    </w:p>
    <w:p w14:paraId="091AB1E9" w14:textId="77777777" w:rsidR="00C614F0" w:rsidRDefault="00C614F0" w:rsidP="00C614F0">
      <w:pPr>
        <w:pStyle w:val="Doc-title"/>
      </w:pPr>
      <w:r>
        <w:t>R2-2409193</w:t>
      </w:r>
      <w:r>
        <w:tab/>
        <w:t>Conditional LTM</w:t>
      </w:r>
      <w:r>
        <w:tab/>
        <w:t>Interdigital, Inc.</w:t>
      </w:r>
      <w:r>
        <w:tab/>
        <w:t>discussion</w:t>
      </w:r>
      <w:r>
        <w:tab/>
        <w:t>Rel-19</w:t>
      </w:r>
      <w:r>
        <w:tab/>
        <w:t>NR_Mob_Ph4-Core</w:t>
      </w:r>
    </w:p>
    <w:p w14:paraId="1395D193" w14:textId="77777777" w:rsidR="00C614F0" w:rsidRDefault="00C614F0" w:rsidP="00C614F0">
      <w:pPr>
        <w:pStyle w:val="Doc-text2"/>
        <w:ind w:left="0" w:firstLine="0"/>
      </w:pPr>
    </w:p>
    <w:p w14:paraId="74EA189E" w14:textId="77777777" w:rsidR="00C614F0" w:rsidRDefault="00C614F0" w:rsidP="00C614F0">
      <w:pPr>
        <w:pStyle w:val="Doc-text2"/>
        <w:ind w:left="0" w:firstLine="0"/>
      </w:pPr>
    </w:p>
    <w:sectPr w:rsidR="00C614F0" w:rsidSect="006D4187">
      <w:footerReference w:type="default" r:id="rId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1C805" w14:textId="77777777" w:rsidR="005264A3" w:rsidRDefault="005264A3">
      <w:r>
        <w:separator/>
      </w:r>
    </w:p>
    <w:p w14:paraId="0F735404" w14:textId="77777777" w:rsidR="005264A3" w:rsidRDefault="005264A3"/>
  </w:endnote>
  <w:endnote w:type="continuationSeparator" w:id="0">
    <w:p w14:paraId="5C8778FE" w14:textId="77777777" w:rsidR="005264A3" w:rsidRDefault="005264A3">
      <w:r>
        <w:continuationSeparator/>
      </w:r>
    </w:p>
    <w:p w14:paraId="5439858F" w14:textId="77777777" w:rsidR="005264A3" w:rsidRDefault="005264A3"/>
  </w:endnote>
  <w:endnote w:type="continuationNotice" w:id="1">
    <w:p w14:paraId="6155259D" w14:textId="77777777" w:rsidR="005264A3" w:rsidRDefault="005264A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pto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5C9DB650" w:rsidR="00B633DD" w:rsidRDefault="00B633D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B633DD" w:rsidRDefault="00B633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07C6B" w14:textId="77777777" w:rsidR="005264A3" w:rsidRDefault="005264A3">
      <w:r>
        <w:separator/>
      </w:r>
    </w:p>
    <w:p w14:paraId="09B1DC82" w14:textId="77777777" w:rsidR="005264A3" w:rsidRDefault="005264A3"/>
  </w:footnote>
  <w:footnote w:type="continuationSeparator" w:id="0">
    <w:p w14:paraId="4AB8D457" w14:textId="77777777" w:rsidR="005264A3" w:rsidRDefault="005264A3">
      <w:r>
        <w:continuationSeparator/>
      </w:r>
    </w:p>
    <w:p w14:paraId="2FB6F3E2" w14:textId="77777777" w:rsidR="005264A3" w:rsidRDefault="005264A3"/>
  </w:footnote>
  <w:footnote w:type="continuationNotice" w:id="1">
    <w:p w14:paraId="3F06193B" w14:textId="77777777" w:rsidR="005264A3" w:rsidRDefault="005264A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E46D1"/>
    <w:multiLevelType w:val="hybridMultilevel"/>
    <w:tmpl w:val="D842FDE4"/>
    <w:lvl w:ilvl="0" w:tplc="AC92C91C">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4"/>
  </w:num>
  <w:num w:numId="3">
    <w:abstractNumId w:val="10"/>
  </w:num>
  <w:num w:numId="4">
    <w:abstractNumId w:val="6"/>
  </w:num>
  <w:num w:numId="5">
    <w:abstractNumId w:val="0"/>
  </w:num>
  <w:num w:numId="6">
    <w:abstractNumId w:val="7"/>
  </w:num>
  <w:num w:numId="7">
    <w:abstractNumId w:val="12"/>
  </w:num>
  <w:num w:numId="8">
    <w:abstractNumId w:val="11"/>
  </w:num>
  <w:num w:numId="9">
    <w:abstractNumId w:val="8"/>
  </w:num>
  <w:num w:numId="10">
    <w:abstractNumId w:val="3"/>
  </w:num>
  <w:num w:numId="11">
    <w:abstractNumId w:val="5"/>
  </w:num>
  <w:num w:numId="12">
    <w:abstractNumId w:val="1"/>
  </w:num>
  <w:num w:numId="1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75"/>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252"/>
    <w:rsid w:val="000012A3"/>
    <w:rsid w:val="00001306"/>
    <w:rsid w:val="000013FB"/>
    <w:rsid w:val="000014C2"/>
    <w:rsid w:val="00001543"/>
    <w:rsid w:val="00001585"/>
    <w:rsid w:val="000015AE"/>
    <w:rsid w:val="000015E2"/>
    <w:rsid w:val="00001633"/>
    <w:rsid w:val="000017A3"/>
    <w:rsid w:val="000019D8"/>
    <w:rsid w:val="00001A52"/>
    <w:rsid w:val="00001B2B"/>
    <w:rsid w:val="00001B30"/>
    <w:rsid w:val="00001BC6"/>
    <w:rsid w:val="00001C3E"/>
    <w:rsid w:val="00001C98"/>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37"/>
    <w:rsid w:val="00002A46"/>
    <w:rsid w:val="00002AFE"/>
    <w:rsid w:val="00002B2A"/>
    <w:rsid w:val="00002BB1"/>
    <w:rsid w:val="00002BB7"/>
    <w:rsid w:val="00002BFA"/>
    <w:rsid w:val="00002C15"/>
    <w:rsid w:val="00002CBB"/>
    <w:rsid w:val="00002D05"/>
    <w:rsid w:val="00002D20"/>
    <w:rsid w:val="00002D68"/>
    <w:rsid w:val="00002F18"/>
    <w:rsid w:val="00002F8E"/>
    <w:rsid w:val="00003033"/>
    <w:rsid w:val="00003077"/>
    <w:rsid w:val="00003179"/>
    <w:rsid w:val="000031A3"/>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D46"/>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BC8"/>
    <w:rsid w:val="00005C5E"/>
    <w:rsid w:val="00005D15"/>
    <w:rsid w:val="00005E38"/>
    <w:rsid w:val="00005EF9"/>
    <w:rsid w:val="00005F49"/>
    <w:rsid w:val="00005F50"/>
    <w:rsid w:val="00006142"/>
    <w:rsid w:val="000061A3"/>
    <w:rsid w:val="00006291"/>
    <w:rsid w:val="0000630F"/>
    <w:rsid w:val="00006346"/>
    <w:rsid w:val="00006377"/>
    <w:rsid w:val="00006422"/>
    <w:rsid w:val="000064CD"/>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DE1"/>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234"/>
    <w:rsid w:val="0001334F"/>
    <w:rsid w:val="0001355D"/>
    <w:rsid w:val="000135BB"/>
    <w:rsid w:val="000135C9"/>
    <w:rsid w:val="000135DB"/>
    <w:rsid w:val="00013716"/>
    <w:rsid w:val="00013735"/>
    <w:rsid w:val="00013769"/>
    <w:rsid w:val="000137D5"/>
    <w:rsid w:val="00013860"/>
    <w:rsid w:val="00013897"/>
    <w:rsid w:val="00013A23"/>
    <w:rsid w:val="00013B57"/>
    <w:rsid w:val="00013BD6"/>
    <w:rsid w:val="00013C69"/>
    <w:rsid w:val="00013C8E"/>
    <w:rsid w:val="00013CA8"/>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9A"/>
    <w:rsid w:val="000146A5"/>
    <w:rsid w:val="000146EB"/>
    <w:rsid w:val="00014703"/>
    <w:rsid w:val="0001478A"/>
    <w:rsid w:val="000147E9"/>
    <w:rsid w:val="000147F1"/>
    <w:rsid w:val="0001481C"/>
    <w:rsid w:val="000148AF"/>
    <w:rsid w:val="000148C1"/>
    <w:rsid w:val="000148EE"/>
    <w:rsid w:val="00014B4E"/>
    <w:rsid w:val="00014B93"/>
    <w:rsid w:val="00014BE7"/>
    <w:rsid w:val="00014C54"/>
    <w:rsid w:val="00014C6C"/>
    <w:rsid w:val="00014CE6"/>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DEB"/>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73"/>
    <w:rsid w:val="000167B0"/>
    <w:rsid w:val="000167C0"/>
    <w:rsid w:val="000168F3"/>
    <w:rsid w:val="000169CE"/>
    <w:rsid w:val="00016A6F"/>
    <w:rsid w:val="00016A87"/>
    <w:rsid w:val="00016B35"/>
    <w:rsid w:val="00016B6B"/>
    <w:rsid w:val="00016B95"/>
    <w:rsid w:val="00016CCC"/>
    <w:rsid w:val="00016CE6"/>
    <w:rsid w:val="00016D10"/>
    <w:rsid w:val="00016D65"/>
    <w:rsid w:val="00016D78"/>
    <w:rsid w:val="00016DC8"/>
    <w:rsid w:val="00016F05"/>
    <w:rsid w:val="00016F89"/>
    <w:rsid w:val="00016FC6"/>
    <w:rsid w:val="0001707F"/>
    <w:rsid w:val="000170B3"/>
    <w:rsid w:val="0001716B"/>
    <w:rsid w:val="000171B1"/>
    <w:rsid w:val="000171F3"/>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5F"/>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DF6"/>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8"/>
    <w:rsid w:val="00021AAC"/>
    <w:rsid w:val="00021B58"/>
    <w:rsid w:val="00021D5D"/>
    <w:rsid w:val="00021D7E"/>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C2"/>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837"/>
    <w:rsid w:val="00024934"/>
    <w:rsid w:val="00024960"/>
    <w:rsid w:val="00024A4C"/>
    <w:rsid w:val="00024A70"/>
    <w:rsid w:val="00024A8B"/>
    <w:rsid w:val="00024A8F"/>
    <w:rsid w:val="00024AB7"/>
    <w:rsid w:val="00024AD9"/>
    <w:rsid w:val="00024B6B"/>
    <w:rsid w:val="00024C2C"/>
    <w:rsid w:val="00024C69"/>
    <w:rsid w:val="00024CCC"/>
    <w:rsid w:val="00024D31"/>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AE"/>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6F93"/>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73"/>
    <w:rsid w:val="00027CA0"/>
    <w:rsid w:val="00027CB5"/>
    <w:rsid w:val="00027CC2"/>
    <w:rsid w:val="00027D5D"/>
    <w:rsid w:val="00027E09"/>
    <w:rsid w:val="00027E5B"/>
    <w:rsid w:val="00027EFA"/>
    <w:rsid w:val="00027F1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9C"/>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6BE"/>
    <w:rsid w:val="0003171A"/>
    <w:rsid w:val="00031731"/>
    <w:rsid w:val="000317B4"/>
    <w:rsid w:val="000317D6"/>
    <w:rsid w:val="000317FE"/>
    <w:rsid w:val="00031830"/>
    <w:rsid w:val="0003187C"/>
    <w:rsid w:val="000318A3"/>
    <w:rsid w:val="0003195C"/>
    <w:rsid w:val="000319A6"/>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BB"/>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86"/>
    <w:rsid w:val="0003599B"/>
    <w:rsid w:val="000359B0"/>
    <w:rsid w:val="000359D6"/>
    <w:rsid w:val="00035AAA"/>
    <w:rsid w:val="00035AFC"/>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0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60"/>
    <w:rsid w:val="00036AF8"/>
    <w:rsid w:val="00036C7A"/>
    <w:rsid w:val="00036CE3"/>
    <w:rsid w:val="00036CE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70"/>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0EB"/>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AF9"/>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2C"/>
    <w:rsid w:val="00044CD6"/>
    <w:rsid w:val="00044E1A"/>
    <w:rsid w:val="00044F1B"/>
    <w:rsid w:val="00044F9D"/>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16"/>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67"/>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2D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B5"/>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8D"/>
    <w:rsid w:val="000522FC"/>
    <w:rsid w:val="00052327"/>
    <w:rsid w:val="00052374"/>
    <w:rsid w:val="00052510"/>
    <w:rsid w:val="000525D8"/>
    <w:rsid w:val="00052630"/>
    <w:rsid w:val="00052698"/>
    <w:rsid w:val="000526FA"/>
    <w:rsid w:val="00052726"/>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0C"/>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0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CDD"/>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38A"/>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3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45"/>
    <w:rsid w:val="00062C7D"/>
    <w:rsid w:val="00062CC7"/>
    <w:rsid w:val="00062E4D"/>
    <w:rsid w:val="00062F67"/>
    <w:rsid w:val="00062F87"/>
    <w:rsid w:val="00063031"/>
    <w:rsid w:val="00063099"/>
    <w:rsid w:val="000630FA"/>
    <w:rsid w:val="00063126"/>
    <w:rsid w:val="000631F1"/>
    <w:rsid w:val="0006322C"/>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28"/>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9F1"/>
    <w:rsid w:val="00066A08"/>
    <w:rsid w:val="00066B5C"/>
    <w:rsid w:val="00066DB2"/>
    <w:rsid w:val="00066DE5"/>
    <w:rsid w:val="00066E08"/>
    <w:rsid w:val="00066E2E"/>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1FBB"/>
    <w:rsid w:val="000720BB"/>
    <w:rsid w:val="000720C5"/>
    <w:rsid w:val="00072184"/>
    <w:rsid w:val="00072206"/>
    <w:rsid w:val="000723D5"/>
    <w:rsid w:val="000723EE"/>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A38"/>
    <w:rsid w:val="00073B17"/>
    <w:rsid w:val="00073B55"/>
    <w:rsid w:val="00073BAA"/>
    <w:rsid w:val="00073BCF"/>
    <w:rsid w:val="00073C47"/>
    <w:rsid w:val="00073C9D"/>
    <w:rsid w:val="00073CDD"/>
    <w:rsid w:val="00073D44"/>
    <w:rsid w:val="00073ED9"/>
    <w:rsid w:val="00073F51"/>
    <w:rsid w:val="00074052"/>
    <w:rsid w:val="000740F0"/>
    <w:rsid w:val="00074276"/>
    <w:rsid w:val="00074287"/>
    <w:rsid w:val="000742CC"/>
    <w:rsid w:val="0007433E"/>
    <w:rsid w:val="00074350"/>
    <w:rsid w:val="0007458E"/>
    <w:rsid w:val="000745B7"/>
    <w:rsid w:val="000745F7"/>
    <w:rsid w:val="00074661"/>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585"/>
    <w:rsid w:val="000767DF"/>
    <w:rsid w:val="00076830"/>
    <w:rsid w:val="00076881"/>
    <w:rsid w:val="000769E4"/>
    <w:rsid w:val="000769EC"/>
    <w:rsid w:val="000769F1"/>
    <w:rsid w:val="00076A18"/>
    <w:rsid w:val="00076A53"/>
    <w:rsid w:val="00076B69"/>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32"/>
    <w:rsid w:val="00080273"/>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14"/>
    <w:rsid w:val="00080A78"/>
    <w:rsid w:val="00080A8B"/>
    <w:rsid w:val="00080B0C"/>
    <w:rsid w:val="00080B14"/>
    <w:rsid w:val="00080B23"/>
    <w:rsid w:val="00080B97"/>
    <w:rsid w:val="00080BC4"/>
    <w:rsid w:val="00080C2E"/>
    <w:rsid w:val="00080C53"/>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7B"/>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2FF"/>
    <w:rsid w:val="000843D9"/>
    <w:rsid w:val="00084406"/>
    <w:rsid w:val="00084522"/>
    <w:rsid w:val="0008457B"/>
    <w:rsid w:val="00084627"/>
    <w:rsid w:val="0008462E"/>
    <w:rsid w:val="00084727"/>
    <w:rsid w:val="00084863"/>
    <w:rsid w:val="000849AD"/>
    <w:rsid w:val="000849BA"/>
    <w:rsid w:val="00084A56"/>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4D0"/>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94"/>
    <w:rsid w:val="00091CA9"/>
    <w:rsid w:val="00091CE1"/>
    <w:rsid w:val="00091D33"/>
    <w:rsid w:val="00091D76"/>
    <w:rsid w:val="00091DA7"/>
    <w:rsid w:val="00091E03"/>
    <w:rsid w:val="00091E33"/>
    <w:rsid w:val="00091E87"/>
    <w:rsid w:val="00091F56"/>
    <w:rsid w:val="0009200C"/>
    <w:rsid w:val="0009201F"/>
    <w:rsid w:val="0009216C"/>
    <w:rsid w:val="00092289"/>
    <w:rsid w:val="00092293"/>
    <w:rsid w:val="000922FA"/>
    <w:rsid w:val="0009234A"/>
    <w:rsid w:val="0009239A"/>
    <w:rsid w:val="000923B7"/>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1A"/>
    <w:rsid w:val="00093A48"/>
    <w:rsid w:val="00093B7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CDA"/>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DFF"/>
    <w:rsid w:val="000A0F9A"/>
    <w:rsid w:val="000A1053"/>
    <w:rsid w:val="000A10A4"/>
    <w:rsid w:val="000A10D3"/>
    <w:rsid w:val="000A10D5"/>
    <w:rsid w:val="000A1131"/>
    <w:rsid w:val="000A1391"/>
    <w:rsid w:val="000A13D2"/>
    <w:rsid w:val="000A1441"/>
    <w:rsid w:val="000A1490"/>
    <w:rsid w:val="000A1526"/>
    <w:rsid w:val="000A16D3"/>
    <w:rsid w:val="000A1816"/>
    <w:rsid w:val="000A183F"/>
    <w:rsid w:val="000A1868"/>
    <w:rsid w:val="000A18F3"/>
    <w:rsid w:val="000A1A0B"/>
    <w:rsid w:val="000A1A2D"/>
    <w:rsid w:val="000A1A8C"/>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A2"/>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29"/>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2E9"/>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87"/>
    <w:rsid w:val="000B2BAE"/>
    <w:rsid w:val="000B2BC7"/>
    <w:rsid w:val="000B2C06"/>
    <w:rsid w:val="000B2C9C"/>
    <w:rsid w:val="000B2CDB"/>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1E"/>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38"/>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70"/>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7B"/>
    <w:rsid w:val="000B7FC5"/>
    <w:rsid w:val="000B7FCA"/>
    <w:rsid w:val="000B7FED"/>
    <w:rsid w:val="000C0006"/>
    <w:rsid w:val="000C0091"/>
    <w:rsid w:val="000C00B1"/>
    <w:rsid w:val="000C0108"/>
    <w:rsid w:val="000C0156"/>
    <w:rsid w:val="000C0157"/>
    <w:rsid w:val="000C016A"/>
    <w:rsid w:val="000C018F"/>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97"/>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30"/>
    <w:rsid w:val="000C2C5D"/>
    <w:rsid w:val="000C2C6F"/>
    <w:rsid w:val="000C2C77"/>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0A"/>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205"/>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52"/>
    <w:rsid w:val="000D1F79"/>
    <w:rsid w:val="000D1F8C"/>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1D"/>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27"/>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5CD"/>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BF9"/>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9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E7"/>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233"/>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36"/>
    <w:rsid w:val="000E0BF3"/>
    <w:rsid w:val="000E0C8E"/>
    <w:rsid w:val="000E0DD8"/>
    <w:rsid w:val="000E0EB5"/>
    <w:rsid w:val="000E103D"/>
    <w:rsid w:val="000E10BA"/>
    <w:rsid w:val="000E10C2"/>
    <w:rsid w:val="000E1128"/>
    <w:rsid w:val="000E11DF"/>
    <w:rsid w:val="000E121E"/>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1F0"/>
    <w:rsid w:val="000E2382"/>
    <w:rsid w:val="000E23A5"/>
    <w:rsid w:val="000E23BD"/>
    <w:rsid w:val="000E241D"/>
    <w:rsid w:val="000E2420"/>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75"/>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4F2"/>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6A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A5"/>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6D"/>
    <w:rsid w:val="000F0D76"/>
    <w:rsid w:val="000F0DDF"/>
    <w:rsid w:val="000F0E6B"/>
    <w:rsid w:val="000F0EFB"/>
    <w:rsid w:val="000F0F77"/>
    <w:rsid w:val="000F1001"/>
    <w:rsid w:val="000F1076"/>
    <w:rsid w:val="000F10AF"/>
    <w:rsid w:val="000F10B1"/>
    <w:rsid w:val="000F1156"/>
    <w:rsid w:val="000F118A"/>
    <w:rsid w:val="000F11DE"/>
    <w:rsid w:val="000F11F0"/>
    <w:rsid w:val="000F12AC"/>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99"/>
    <w:rsid w:val="000F34B5"/>
    <w:rsid w:val="000F3593"/>
    <w:rsid w:val="000F359F"/>
    <w:rsid w:val="000F35A4"/>
    <w:rsid w:val="000F35BD"/>
    <w:rsid w:val="000F3796"/>
    <w:rsid w:val="000F37A7"/>
    <w:rsid w:val="000F37B2"/>
    <w:rsid w:val="000F37B9"/>
    <w:rsid w:val="000F380B"/>
    <w:rsid w:val="000F38BA"/>
    <w:rsid w:val="000F38BB"/>
    <w:rsid w:val="000F38EE"/>
    <w:rsid w:val="000F3902"/>
    <w:rsid w:val="000F3991"/>
    <w:rsid w:val="000F39AA"/>
    <w:rsid w:val="000F3A03"/>
    <w:rsid w:val="000F3A2A"/>
    <w:rsid w:val="000F3ADF"/>
    <w:rsid w:val="000F3C93"/>
    <w:rsid w:val="000F3CA4"/>
    <w:rsid w:val="000F3CB0"/>
    <w:rsid w:val="000F3CC1"/>
    <w:rsid w:val="000F3D4A"/>
    <w:rsid w:val="000F3D5D"/>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B00"/>
    <w:rsid w:val="000F4BBC"/>
    <w:rsid w:val="000F4BF6"/>
    <w:rsid w:val="000F4CBC"/>
    <w:rsid w:val="000F4D1D"/>
    <w:rsid w:val="000F4D4A"/>
    <w:rsid w:val="000F4D55"/>
    <w:rsid w:val="000F4EE7"/>
    <w:rsid w:val="000F4F14"/>
    <w:rsid w:val="000F4F29"/>
    <w:rsid w:val="000F4F4F"/>
    <w:rsid w:val="000F4F96"/>
    <w:rsid w:val="000F5031"/>
    <w:rsid w:val="000F5124"/>
    <w:rsid w:val="000F51A3"/>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B0"/>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7A"/>
    <w:rsid w:val="001004C8"/>
    <w:rsid w:val="0010052E"/>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78F"/>
    <w:rsid w:val="001017A4"/>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97"/>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6"/>
    <w:rsid w:val="0010346A"/>
    <w:rsid w:val="00103512"/>
    <w:rsid w:val="001035ED"/>
    <w:rsid w:val="0010371D"/>
    <w:rsid w:val="001037AC"/>
    <w:rsid w:val="001037F3"/>
    <w:rsid w:val="00103955"/>
    <w:rsid w:val="00103A24"/>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EA4"/>
    <w:rsid w:val="00106F2E"/>
    <w:rsid w:val="00106FAB"/>
    <w:rsid w:val="00106FE8"/>
    <w:rsid w:val="0010705A"/>
    <w:rsid w:val="0010708F"/>
    <w:rsid w:val="001070AF"/>
    <w:rsid w:val="00107129"/>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BA"/>
    <w:rsid w:val="00112BD9"/>
    <w:rsid w:val="00112C19"/>
    <w:rsid w:val="00112C4C"/>
    <w:rsid w:val="00112D1F"/>
    <w:rsid w:val="00112E13"/>
    <w:rsid w:val="00112E43"/>
    <w:rsid w:val="00112EB9"/>
    <w:rsid w:val="00112EE6"/>
    <w:rsid w:val="00112FF2"/>
    <w:rsid w:val="001130C8"/>
    <w:rsid w:val="00113102"/>
    <w:rsid w:val="00113141"/>
    <w:rsid w:val="0011318B"/>
    <w:rsid w:val="001131DA"/>
    <w:rsid w:val="00113219"/>
    <w:rsid w:val="0011339F"/>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7E"/>
    <w:rsid w:val="001150D9"/>
    <w:rsid w:val="00115176"/>
    <w:rsid w:val="0011517B"/>
    <w:rsid w:val="0011519C"/>
    <w:rsid w:val="00115229"/>
    <w:rsid w:val="00115241"/>
    <w:rsid w:val="00115274"/>
    <w:rsid w:val="0011532B"/>
    <w:rsid w:val="00115330"/>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59D"/>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ECD"/>
    <w:rsid w:val="00125F41"/>
    <w:rsid w:val="00126067"/>
    <w:rsid w:val="001261AE"/>
    <w:rsid w:val="00126265"/>
    <w:rsid w:val="0012629B"/>
    <w:rsid w:val="00126303"/>
    <w:rsid w:val="001263BD"/>
    <w:rsid w:val="00126437"/>
    <w:rsid w:val="0012648C"/>
    <w:rsid w:val="00126697"/>
    <w:rsid w:val="001266EA"/>
    <w:rsid w:val="001267E6"/>
    <w:rsid w:val="0012685A"/>
    <w:rsid w:val="0012686A"/>
    <w:rsid w:val="00126890"/>
    <w:rsid w:val="001268F4"/>
    <w:rsid w:val="0012694F"/>
    <w:rsid w:val="001269A2"/>
    <w:rsid w:val="001269CB"/>
    <w:rsid w:val="001269D4"/>
    <w:rsid w:val="00126A42"/>
    <w:rsid w:val="00126A6A"/>
    <w:rsid w:val="00126AD8"/>
    <w:rsid w:val="00126B41"/>
    <w:rsid w:val="00126BC5"/>
    <w:rsid w:val="00126C2D"/>
    <w:rsid w:val="00126C80"/>
    <w:rsid w:val="00126D31"/>
    <w:rsid w:val="00126DE9"/>
    <w:rsid w:val="00126E00"/>
    <w:rsid w:val="00126E83"/>
    <w:rsid w:val="00126EA0"/>
    <w:rsid w:val="00126F1B"/>
    <w:rsid w:val="00126F22"/>
    <w:rsid w:val="00126F26"/>
    <w:rsid w:val="00126FB5"/>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A4"/>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4AA"/>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4A3"/>
    <w:rsid w:val="00134507"/>
    <w:rsid w:val="00134621"/>
    <w:rsid w:val="0013462C"/>
    <w:rsid w:val="00134695"/>
    <w:rsid w:val="001347B8"/>
    <w:rsid w:val="00134815"/>
    <w:rsid w:val="00134A4E"/>
    <w:rsid w:val="00134A9A"/>
    <w:rsid w:val="00134B65"/>
    <w:rsid w:val="00134D44"/>
    <w:rsid w:val="00134D7D"/>
    <w:rsid w:val="00134EF4"/>
    <w:rsid w:val="00134F2F"/>
    <w:rsid w:val="00134F30"/>
    <w:rsid w:val="0013502D"/>
    <w:rsid w:val="00135073"/>
    <w:rsid w:val="001350AF"/>
    <w:rsid w:val="0013519E"/>
    <w:rsid w:val="001351CC"/>
    <w:rsid w:val="001352F0"/>
    <w:rsid w:val="00135331"/>
    <w:rsid w:val="00135525"/>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35"/>
    <w:rsid w:val="00137587"/>
    <w:rsid w:val="001375B9"/>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50"/>
    <w:rsid w:val="001400A5"/>
    <w:rsid w:val="001400AF"/>
    <w:rsid w:val="00140121"/>
    <w:rsid w:val="00140165"/>
    <w:rsid w:val="001401B5"/>
    <w:rsid w:val="0014026E"/>
    <w:rsid w:val="001402C2"/>
    <w:rsid w:val="001402FD"/>
    <w:rsid w:val="00140363"/>
    <w:rsid w:val="001403EE"/>
    <w:rsid w:val="001405FB"/>
    <w:rsid w:val="0014061D"/>
    <w:rsid w:val="00140735"/>
    <w:rsid w:val="00140794"/>
    <w:rsid w:val="001407F7"/>
    <w:rsid w:val="00140832"/>
    <w:rsid w:val="0014083D"/>
    <w:rsid w:val="0014086A"/>
    <w:rsid w:val="00140975"/>
    <w:rsid w:val="00140992"/>
    <w:rsid w:val="0014099E"/>
    <w:rsid w:val="001409AF"/>
    <w:rsid w:val="001409D5"/>
    <w:rsid w:val="00140B1F"/>
    <w:rsid w:val="00140B49"/>
    <w:rsid w:val="00140B9C"/>
    <w:rsid w:val="00140BE5"/>
    <w:rsid w:val="00140C40"/>
    <w:rsid w:val="00140CB9"/>
    <w:rsid w:val="00140CFE"/>
    <w:rsid w:val="00140D2C"/>
    <w:rsid w:val="00140D72"/>
    <w:rsid w:val="00140D78"/>
    <w:rsid w:val="00140EF4"/>
    <w:rsid w:val="00140F26"/>
    <w:rsid w:val="00140F6A"/>
    <w:rsid w:val="00140FFB"/>
    <w:rsid w:val="00141096"/>
    <w:rsid w:val="00141151"/>
    <w:rsid w:val="001412B4"/>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EED"/>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23"/>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1CF"/>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A49"/>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BEC"/>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696"/>
    <w:rsid w:val="0015375E"/>
    <w:rsid w:val="00153776"/>
    <w:rsid w:val="0015381E"/>
    <w:rsid w:val="00153935"/>
    <w:rsid w:val="00153A41"/>
    <w:rsid w:val="00153A9E"/>
    <w:rsid w:val="00153BB5"/>
    <w:rsid w:val="00153C91"/>
    <w:rsid w:val="00153DE1"/>
    <w:rsid w:val="00153F5A"/>
    <w:rsid w:val="00153F66"/>
    <w:rsid w:val="0015403A"/>
    <w:rsid w:val="00154074"/>
    <w:rsid w:val="0015413A"/>
    <w:rsid w:val="0015416E"/>
    <w:rsid w:val="0015423A"/>
    <w:rsid w:val="0015425E"/>
    <w:rsid w:val="0015438A"/>
    <w:rsid w:val="001543A1"/>
    <w:rsid w:val="001543B5"/>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9D"/>
    <w:rsid w:val="00156BD2"/>
    <w:rsid w:val="00156BEE"/>
    <w:rsid w:val="00156C68"/>
    <w:rsid w:val="00156D46"/>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8C"/>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5"/>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B8"/>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17"/>
    <w:rsid w:val="0016315F"/>
    <w:rsid w:val="001631E9"/>
    <w:rsid w:val="00163242"/>
    <w:rsid w:val="001632A8"/>
    <w:rsid w:val="0016334A"/>
    <w:rsid w:val="00163350"/>
    <w:rsid w:val="001633A4"/>
    <w:rsid w:val="001633BE"/>
    <w:rsid w:val="001633DF"/>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2F8"/>
    <w:rsid w:val="00164385"/>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A1"/>
    <w:rsid w:val="00165604"/>
    <w:rsid w:val="00165619"/>
    <w:rsid w:val="0016561E"/>
    <w:rsid w:val="001656C8"/>
    <w:rsid w:val="0016572D"/>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67"/>
    <w:rsid w:val="001661AA"/>
    <w:rsid w:val="001661D5"/>
    <w:rsid w:val="001661E5"/>
    <w:rsid w:val="0016625F"/>
    <w:rsid w:val="00166273"/>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67FF5"/>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0AE"/>
    <w:rsid w:val="00172155"/>
    <w:rsid w:val="001721CF"/>
    <w:rsid w:val="0017226E"/>
    <w:rsid w:val="00172271"/>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C12"/>
    <w:rsid w:val="00172D4C"/>
    <w:rsid w:val="00172E80"/>
    <w:rsid w:val="00172F5B"/>
    <w:rsid w:val="00172FC6"/>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4DA2"/>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97"/>
    <w:rsid w:val="00177070"/>
    <w:rsid w:val="001770C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1F"/>
    <w:rsid w:val="00180242"/>
    <w:rsid w:val="0018026F"/>
    <w:rsid w:val="0018032B"/>
    <w:rsid w:val="001803AB"/>
    <w:rsid w:val="00180471"/>
    <w:rsid w:val="00180576"/>
    <w:rsid w:val="001805F9"/>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FEA"/>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8FA"/>
    <w:rsid w:val="00182911"/>
    <w:rsid w:val="00182990"/>
    <w:rsid w:val="001829F2"/>
    <w:rsid w:val="00182A37"/>
    <w:rsid w:val="00182AA3"/>
    <w:rsid w:val="00182AD2"/>
    <w:rsid w:val="00182B51"/>
    <w:rsid w:val="00182B7E"/>
    <w:rsid w:val="00182B9D"/>
    <w:rsid w:val="00182C2E"/>
    <w:rsid w:val="00182C48"/>
    <w:rsid w:val="00182C6B"/>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AE5"/>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DD4"/>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17"/>
    <w:rsid w:val="0019207D"/>
    <w:rsid w:val="00192106"/>
    <w:rsid w:val="00192175"/>
    <w:rsid w:val="00192214"/>
    <w:rsid w:val="00192277"/>
    <w:rsid w:val="00192313"/>
    <w:rsid w:val="00192381"/>
    <w:rsid w:val="001923C6"/>
    <w:rsid w:val="001923D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4B"/>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431"/>
    <w:rsid w:val="00195452"/>
    <w:rsid w:val="00195454"/>
    <w:rsid w:val="00195457"/>
    <w:rsid w:val="001954C6"/>
    <w:rsid w:val="00195737"/>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1A0"/>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B33"/>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1"/>
    <w:rsid w:val="001A0BCB"/>
    <w:rsid w:val="001A0EA3"/>
    <w:rsid w:val="001A0ED1"/>
    <w:rsid w:val="001A0EF6"/>
    <w:rsid w:val="001A1069"/>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5AB"/>
    <w:rsid w:val="001A467B"/>
    <w:rsid w:val="001A46D0"/>
    <w:rsid w:val="001A46FD"/>
    <w:rsid w:val="001A47EE"/>
    <w:rsid w:val="001A4935"/>
    <w:rsid w:val="001A493A"/>
    <w:rsid w:val="001A4995"/>
    <w:rsid w:val="001A4A2C"/>
    <w:rsid w:val="001A4B4A"/>
    <w:rsid w:val="001A4B70"/>
    <w:rsid w:val="001A4B9C"/>
    <w:rsid w:val="001A4BD9"/>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5C9"/>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2E0"/>
    <w:rsid w:val="001A63CD"/>
    <w:rsid w:val="001A644B"/>
    <w:rsid w:val="001A644E"/>
    <w:rsid w:val="001A646B"/>
    <w:rsid w:val="001A64DC"/>
    <w:rsid w:val="001A65A1"/>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8E2"/>
    <w:rsid w:val="001A79AC"/>
    <w:rsid w:val="001A7A0F"/>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4F"/>
    <w:rsid w:val="001B07A2"/>
    <w:rsid w:val="001B080B"/>
    <w:rsid w:val="001B080D"/>
    <w:rsid w:val="001B089D"/>
    <w:rsid w:val="001B0900"/>
    <w:rsid w:val="001B0954"/>
    <w:rsid w:val="001B09A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E"/>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17"/>
    <w:rsid w:val="001B3537"/>
    <w:rsid w:val="001B35B3"/>
    <w:rsid w:val="001B35CA"/>
    <w:rsid w:val="001B3779"/>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2F"/>
    <w:rsid w:val="001B5343"/>
    <w:rsid w:val="001B536F"/>
    <w:rsid w:val="001B5491"/>
    <w:rsid w:val="001B54E6"/>
    <w:rsid w:val="001B555C"/>
    <w:rsid w:val="001B5572"/>
    <w:rsid w:val="001B5594"/>
    <w:rsid w:val="001B55F6"/>
    <w:rsid w:val="001B560C"/>
    <w:rsid w:val="001B5763"/>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8EC"/>
    <w:rsid w:val="001B6955"/>
    <w:rsid w:val="001B696D"/>
    <w:rsid w:val="001B6973"/>
    <w:rsid w:val="001B69AA"/>
    <w:rsid w:val="001B69E6"/>
    <w:rsid w:val="001B69E9"/>
    <w:rsid w:val="001B6A0E"/>
    <w:rsid w:val="001B6B52"/>
    <w:rsid w:val="001B6C6E"/>
    <w:rsid w:val="001B6C93"/>
    <w:rsid w:val="001B6CE8"/>
    <w:rsid w:val="001B6CEE"/>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2C"/>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5F"/>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672"/>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4"/>
    <w:rsid w:val="001C52ED"/>
    <w:rsid w:val="001C530F"/>
    <w:rsid w:val="001C53C7"/>
    <w:rsid w:val="001C543A"/>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4E1"/>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16"/>
    <w:rsid w:val="001C6C57"/>
    <w:rsid w:val="001C6C7C"/>
    <w:rsid w:val="001C6D88"/>
    <w:rsid w:val="001C6DAB"/>
    <w:rsid w:val="001C6DF4"/>
    <w:rsid w:val="001C6EF7"/>
    <w:rsid w:val="001C6FA1"/>
    <w:rsid w:val="001C7014"/>
    <w:rsid w:val="001C70C0"/>
    <w:rsid w:val="001C715D"/>
    <w:rsid w:val="001C7188"/>
    <w:rsid w:val="001C7260"/>
    <w:rsid w:val="001C7359"/>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687"/>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68"/>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70"/>
    <w:rsid w:val="001D30D4"/>
    <w:rsid w:val="001D311C"/>
    <w:rsid w:val="001D3153"/>
    <w:rsid w:val="001D3155"/>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EFE"/>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D13"/>
    <w:rsid w:val="001D4DB6"/>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D7E20"/>
    <w:rsid w:val="001E002E"/>
    <w:rsid w:val="001E00BA"/>
    <w:rsid w:val="001E0140"/>
    <w:rsid w:val="001E01D8"/>
    <w:rsid w:val="001E01E0"/>
    <w:rsid w:val="001E03FD"/>
    <w:rsid w:val="001E044F"/>
    <w:rsid w:val="001E0450"/>
    <w:rsid w:val="001E047F"/>
    <w:rsid w:val="001E04F6"/>
    <w:rsid w:val="001E053D"/>
    <w:rsid w:val="001E0554"/>
    <w:rsid w:val="001E0621"/>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8D"/>
    <w:rsid w:val="001E27AB"/>
    <w:rsid w:val="001E27CA"/>
    <w:rsid w:val="001E27E8"/>
    <w:rsid w:val="001E28A0"/>
    <w:rsid w:val="001E29F3"/>
    <w:rsid w:val="001E29FA"/>
    <w:rsid w:val="001E2A0C"/>
    <w:rsid w:val="001E2A89"/>
    <w:rsid w:val="001E2AAF"/>
    <w:rsid w:val="001E2ACD"/>
    <w:rsid w:val="001E2B35"/>
    <w:rsid w:val="001E2BC4"/>
    <w:rsid w:val="001E2BD8"/>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B3"/>
    <w:rsid w:val="001E34E5"/>
    <w:rsid w:val="001E3547"/>
    <w:rsid w:val="001E3554"/>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145"/>
    <w:rsid w:val="001E417B"/>
    <w:rsid w:val="001E41A1"/>
    <w:rsid w:val="001E433D"/>
    <w:rsid w:val="001E440D"/>
    <w:rsid w:val="001E4457"/>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0DF"/>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5F"/>
    <w:rsid w:val="001E5E6A"/>
    <w:rsid w:val="001E5EC0"/>
    <w:rsid w:val="001E6042"/>
    <w:rsid w:val="001E60C3"/>
    <w:rsid w:val="001E6184"/>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E5"/>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46"/>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79"/>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5"/>
    <w:rsid w:val="001F3768"/>
    <w:rsid w:val="001F3778"/>
    <w:rsid w:val="001F379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DC"/>
    <w:rsid w:val="001F445E"/>
    <w:rsid w:val="001F449A"/>
    <w:rsid w:val="001F44D7"/>
    <w:rsid w:val="001F4632"/>
    <w:rsid w:val="001F4635"/>
    <w:rsid w:val="001F4668"/>
    <w:rsid w:val="001F46DD"/>
    <w:rsid w:val="001F46ED"/>
    <w:rsid w:val="001F4713"/>
    <w:rsid w:val="001F4750"/>
    <w:rsid w:val="001F4795"/>
    <w:rsid w:val="001F47CB"/>
    <w:rsid w:val="001F47E1"/>
    <w:rsid w:val="001F482C"/>
    <w:rsid w:val="001F482E"/>
    <w:rsid w:val="001F4840"/>
    <w:rsid w:val="001F49ED"/>
    <w:rsid w:val="001F4A3B"/>
    <w:rsid w:val="001F4A5E"/>
    <w:rsid w:val="001F4A66"/>
    <w:rsid w:val="001F4B53"/>
    <w:rsid w:val="001F4CDC"/>
    <w:rsid w:val="001F4D87"/>
    <w:rsid w:val="001F4E1E"/>
    <w:rsid w:val="001F4F07"/>
    <w:rsid w:val="001F4F29"/>
    <w:rsid w:val="001F4F2A"/>
    <w:rsid w:val="001F4FB9"/>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757"/>
    <w:rsid w:val="001F688E"/>
    <w:rsid w:val="001F68D8"/>
    <w:rsid w:val="001F68FA"/>
    <w:rsid w:val="001F693C"/>
    <w:rsid w:val="001F6A32"/>
    <w:rsid w:val="001F6AEB"/>
    <w:rsid w:val="001F6B16"/>
    <w:rsid w:val="001F6C27"/>
    <w:rsid w:val="001F6DB9"/>
    <w:rsid w:val="001F6DFC"/>
    <w:rsid w:val="001F6E13"/>
    <w:rsid w:val="001F6E57"/>
    <w:rsid w:val="001F701D"/>
    <w:rsid w:val="001F70D3"/>
    <w:rsid w:val="001F719C"/>
    <w:rsid w:val="001F71CE"/>
    <w:rsid w:val="001F7227"/>
    <w:rsid w:val="001F7250"/>
    <w:rsid w:val="001F7261"/>
    <w:rsid w:val="001F728F"/>
    <w:rsid w:val="001F72CF"/>
    <w:rsid w:val="001F732D"/>
    <w:rsid w:val="001F73C5"/>
    <w:rsid w:val="001F766C"/>
    <w:rsid w:val="001F76ED"/>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6CD"/>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D3"/>
    <w:rsid w:val="0020105B"/>
    <w:rsid w:val="00201119"/>
    <w:rsid w:val="00201120"/>
    <w:rsid w:val="00201202"/>
    <w:rsid w:val="0020121F"/>
    <w:rsid w:val="00201273"/>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10"/>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930"/>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1D"/>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E2E"/>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80"/>
    <w:rsid w:val="00213DF8"/>
    <w:rsid w:val="00213E6E"/>
    <w:rsid w:val="00213F57"/>
    <w:rsid w:val="00213F96"/>
    <w:rsid w:val="00214038"/>
    <w:rsid w:val="002140D4"/>
    <w:rsid w:val="00214176"/>
    <w:rsid w:val="002141AD"/>
    <w:rsid w:val="0021422D"/>
    <w:rsid w:val="00214291"/>
    <w:rsid w:val="002142E0"/>
    <w:rsid w:val="00214308"/>
    <w:rsid w:val="00214397"/>
    <w:rsid w:val="00214399"/>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064"/>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90E"/>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E38"/>
    <w:rsid w:val="00220F74"/>
    <w:rsid w:val="00220FE5"/>
    <w:rsid w:val="0022100F"/>
    <w:rsid w:val="0022116D"/>
    <w:rsid w:val="002211A1"/>
    <w:rsid w:val="002211C1"/>
    <w:rsid w:val="002211E6"/>
    <w:rsid w:val="00221244"/>
    <w:rsid w:val="0022124A"/>
    <w:rsid w:val="00221298"/>
    <w:rsid w:val="002212D6"/>
    <w:rsid w:val="002213A1"/>
    <w:rsid w:val="00221400"/>
    <w:rsid w:val="00221423"/>
    <w:rsid w:val="0022145D"/>
    <w:rsid w:val="00221473"/>
    <w:rsid w:val="00221483"/>
    <w:rsid w:val="002214B7"/>
    <w:rsid w:val="002214B9"/>
    <w:rsid w:val="002214EA"/>
    <w:rsid w:val="002215B4"/>
    <w:rsid w:val="002215E8"/>
    <w:rsid w:val="002216E6"/>
    <w:rsid w:val="002217E1"/>
    <w:rsid w:val="002217EA"/>
    <w:rsid w:val="0022180B"/>
    <w:rsid w:val="0022185B"/>
    <w:rsid w:val="002218A3"/>
    <w:rsid w:val="002218E9"/>
    <w:rsid w:val="002218F0"/>
    <w:rsid w:val="0022198A"/>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289"/>
    <w:rsid w:val="00223422"/>
    <w:rsid w:val="00223462"/>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4F4"/>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658"/>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055"/>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5FEE"/>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03"/>
    <w:rsid w:val="0024121E"/>
    <w:rsid w:val="0024123C"/>
    <w:rsid w:val="0024123D"/>
    <w:rsid w:val="0024129F"/>
    <w:rsid w:val="002414CA"/>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7B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075"/>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3C"/>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9C"/>
    <w:rsid w:val="002511AC"/>
    <w:rsid w:val="00251330"/>
    <w:rsid w:val="00251429"/>
    <w:rsid w:val="002514AF"/>
    <w:rsid w:val="002514FA"/>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372"/>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9C5"/>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CD1"/>
    <w:rsid w:val="00253DE1"/>
    <w:rsid w:val="00253E0C"/>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2"/>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983"/>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8B2"/>
    <w:rsid w:val="00261935"/>
    <w:rsid w:val="002619EA"/>
    <w:rsid w:val="00261A79"/>
    <w:rsid w:val="00261AA9"/>
    <w:rsid w:val="00261C60"/>
    <w:rsid w:val="00261C7B"/>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A9"/>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5A"/>
    <w:rsid w:val="002663FD"/>
    <w:rsid w:val="00266405"/>
    <w:rsid w:val="00266496"/>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D"/>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43"/>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44C"/>
    <w:rsid w:val="00273636"/>
    <w:rsid w:val="00273639"/>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2FA"/>
    <w:rsid w:val="0027442C"/>
    <w:rsid w:val="00274473"/>
    <w:rsid w:val="00274495"/>
    <w:rsid w:val="002744D8"/>
    <w:rsid w:val="00274503"/>
    <w:rsid w:val="002745F1"/>
    <w:rsid w:val="002746D8"/>
    <w:rsid w:val="002746D9"/>
    <w:rsid w:val="00274721"/>
    <w:rsid w:val="0027479D"/>
    <w:rsid w:val="002747D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9A"/>
    <w:rsid w:val="002760DE"/>
    <w:rsid w:val="0027610A"/>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7E6"/>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19"/>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656"/>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0CF"/>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B0"/>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D2"/>
    <w:rsid w:val="00290CE8"/>
    <w:rsid w:val="00290D9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C2"/>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4F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6A"/>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DAA"/>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E4E"/>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5CF"/>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B9"/>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AD"/>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5E"/>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2D"/>
    <w:rsid w:val="002B0FB0"/>
    <w:rsid w:val="002B0FFC"/>
    <w:rsid w:val="002B1037"/>
    <w:rsid w:val="002B1087"/>
    <w:rsid w:val="002B1090"/>
    <w:rsid w:val="002B126A"/>
    <w:rsid w:val="002B1295"/>
    <w:rsid w:val="002B12C0"/>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3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00"/>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E2"/>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87"/>
    <w:rsid w:val="002C30BE"/>
    <w:rsid w:val="002C3225"/>
    <w:rsid w:val="002C332E"/>
    <w:rsid w:val="002C3331"/>
    <w:rsid w:val="002C338E"/>
    <w:rsid w:val="002C3394"/>
    <w:rsid w:val="002C33BB"/>
    <w:rsid w:val="002C368D"/>
    <w:rsid w:val="002C36DB"/>
    <w:rsid w:val="002C373F"/>
    <w:rsid w:val="002C3754"/>
    <w:rsid w:val="002C3856"/>
    <w:rsid w:val="002C389D"/>
    <w:rsid w:val="002C398A"/>
    <w:rsid w:val="002C3ABD"/>
    <w:rsid w:val="002C3B19"/>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77"/>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EDA"/>
    <w:rsid w:val="002C6F25"/>
    <w:rsid w:val="002C6FB4"/>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0EFF"/>
    <w:rsid w:val="002D1013"/>
    <w:rsid w:val="002D1132"/>
    <w:rsid w:val="002D120A"/>
    <w:rsid w:val="002D121A"/>
    <w:rsid w:val="002D12B9"/>
    <w:rsid w:val="002D1377"/>
    <w:rsid w:val="002D13C4"/>
    <w:rsid w:val="002D13DD"/>
    <w:rsid w:val="002D1414"/>
    <w:rsid w:val="002D144C"/>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12F"/>
    <w:rsid w:val="002D2371"/>
    <w:rsid w:val="002D23E2"/>
    <w:rsid w:val="002D24BA"/>
    <w:rsid w:val="002D24F9"/>
    <w:rsid w:val="002D25DE"/>
    <w:rsid w:val="002D266D"/>
    <w:rsid w:val="002D2722"/>
    <w:rsid w:val="002D2775"/>
    <w:rsid w:val="002D28DB"/>
    <w:rsid w:val="002D29D2"/>
    <w:rsid w:val="002D29EC"/>
    <w:rsid w:val="002D2A55"/>
    <w:rsid w:val="002D2A67"/>
    <w:rsid w:val="002D2B49"/>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55"/>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41"/>
    <w:rsid w:val="002D5BA4"/>
    <w:rsid w:val="002D5C1C"/>
    <w:rsid w:val="002D5C2A"/>
    <w:rsid w:val="002D5CB0"/>
    <w:rsid w:val="002D5D54"/>
    <w:rsid w:val="002D5D60"/>
    <w:rsid w:val="002D5D84"/>
    <w:rsid w:val="002D5E69"/>
    <w:rsid w:val="002D5E95"/>
    <w:rsid w:val="002D5F07"/>
    <w:rsid w:val="002D5F24"/>
    <w:rsid w:val="002D60F4"/>
    <w:rsid w:val="002D60FB"/>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4"/>
    <w:rsid w:val="002D702C"/>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92"/>
    <w:rsid w:val="002D7CA9"/>
    <w:rsid w:val="002D7CB7"/>
    <w:rsid w:val="002D7D19"/>
    <w:rsid w:val="002D7DFD"/>
    <w:rsid w:val="002D7E1E"/>
    <w:rsid w:val="002D7F39"/>
    <w:rsid w:val="002E0068"/>
    <w:rsid w:val="002E00A4"/>
    <w:rsid w:val="002E00FA"/>
    <w:rsid w:val="002E011E"/>
    <w:rsid w:val="002E0208"/>
    <w:rsid w:val="002E021D"/>
    <w:rsid w:val="002E02E0"/>
    <w:rsid w:val="002E03DA"/>
    <w:rsid w:val="002E05A2"/>
    <w:rsid w:val="002E0714"/>
    <w:rsid w:val="002E075F"/>
    <w:rsid w:val="002E07B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180"/>
    <w:rsid w:val="002E12A2"/>
    <w:rsid w:val="002E12D6"/>
    <w:rsid w:val="002E1328"/>
    <w:rsid w:val="002E133C"/>
    <w:rsid w:val="002E13B3"/>
    <w:rsid w:val="002E13ED"/>
    <w:rsid w:val="002E14D0"/>
    <w:rsid w:val="002E152C"/>
    <w:rsid w:val="002E184B"/>
    <w:rsid w:val="002E1861"/>
    <w:rsid w:val="002E189D"/>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81"/>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22"/>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9A7"/>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1E"/>
    <w:rsid w:val="002F1924"/>
    <w:rsid w:val="002F1B32"/>
    <w:rsid w:val="002F1B8B"/>
    <w:rsid w:val="002F1C12"/>
    <w:rsid w:val="002F1C40"/>
    <w:rsid w:val="002F1CF2"/>
    <w:rsid w:val="002F1D88"/>
    <w:rsid w:val="002F1DC5"/>
    <w:rsid w:val="002F1DE8"/>
    <w:rsid w:val="002F1EAE"/>
    <w:rsid w:val="002F1F23"/>
    <w:rsid w:val="002F1F7E"/>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4E"/>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23"/>
    <w:rsid w:val="002F4470"/>
    <w:rsid w:val="002F44D6"/>
    <w:rsid w:val="002F450F"/>
    <w:rsid w:val="002F451B"/>
    <w:rsid w:val="002F4582"/>
    <w:rsid w:val="002F4640"/>
    <w:rsid w:val="002F4763"/>
    <w:rsid w:val="002F4881"/>
    <w:rsid w:val="002F48AB"/>
    <w:rsid w:val="002F491D"/>
    <w:rsid w:val="002F493B"/>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99E"/>
    <w:rsid w:val="002F5A52"/>
    <w:rsid w:val="002F5A97"/>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8CE"/>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23"/>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F71"/>
    <w:rsid w:val="002F7F72"/>
    <w:rsid w:val="002F7F7F"/>
    <w:rsid w:val="0030000F"/>
    <w:rsid w:val="0030001D"/>
    <w:rsid w:val="00300040"/>
    <w:rsid w:val="0030005D"/>
    <w:rsid w:val="00300091"/>
    <w:rsid w:val="0030017E"/>
    <w:rsid w:val="00300184"/>
    <w:rsid w:val="003001AD"/>
    <w:rsid w:val="003001B7"/>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81"/>
    <w:rsid w:val="00300E4D"/>
    <w:rsid w:val="00300ECC"/>
    <w:rsid w:val="00300F24"/>
    <w:rsid w:val="00300F53"/>
    <w:rsid w:val="00300F71"/>
    <w:rsid w:val="00301022"/>
    <w:rsid w:val="00301071"/>
    <w:rsid w:val="0030115F"/>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75"/>
    <w:rsid w:val="003049B0"/>
    <w:rsid w:val="003049D3"/>
    <w:rsid w:val="00304A39"/>
    <w:rsid w:val="00304A9F"/>
    <w:rsid w:val="00304AC2"/>
    <w:rsid w:val="00304B91"/>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95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5D"/>
    <w:rsid w:val="0032059B"/>
    <w:rsid w:val="003205B9"/>
    <w:rsid w:val="003205F6"/>
    <w:rsid w:val="00320652"/>
    <w:rsid w:val="003206AB"/>
    <w:rsid w:val="0032074F"/>
    <w:rsid w:val="003207F0"/>
    <w:rsid w:val="0032081B"/>
    <w:rsid w:val="00320903"/>
    <w:rsid w:val="00320A5D"/>
    <w:rsid w:val="00320B1B"/>
    <w:rsid w:val="00320CDB"/>
    <w:rsid w:val="00320D0E"/>
    <w:rsid w:val="00320D3F"/>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40"/>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30"/>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E02"/>
    <w:rsid w:val="00324E26"/>
    <w:rsid w:val="00324EAA"/>
    <w:rsid w:val="00324F3E"/>
    <w:rsid w:val="003250D7"/>
    <w:rsid w:val="00325119"/>
    <w:rsid w:val="0032519B"/>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B80"/>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3B5"/>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50"/>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6A5"/>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17"/>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36"/>
    <w:rsid w:val="00337E9C"/>
    <w:rsid w:val="00337F47"/>
    <w:rsid w:val="00337FE0"/>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14"/>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CE"/>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72"/>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3F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90"/>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7BC"/>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AF"/>
    <w:rsid w:val="003479DB"/>
    <w:rsid w:val="003479DC"/>
    <w:rsid w:val="00347A09"/>
    <w:rsid w:val="00347A27"/>
    <w:rsid w:val="00347CA8"/>
    <w:rsid w:val="00347D79"/>
    <w:rsid w:val="00347DDD"/>
    <w:rsid w:val="00347E74"/>
    <w:rsid w:val="00347EA8"/>
    <w:rsid w:val="00347EAB"/>
    <w:rsid w:val="00347EE8"/>
    <w:rsid w:val="00347F6C"/>
    <w:rsid w:val="00347F79"/>
    <w:rsid w:val="00347F8E"/>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7D"/>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88"/>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55B"/>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0"/>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622"/>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38"/>
    <w:rsid w:val="00360DBA"/>
    <w:rsid w:val="00360DBC"/>
    <w:rsid w:val="00360E00"/>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BD3"/>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04"/>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08"/>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1DA"/>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8A4"/>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4E"/>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AB"/>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38"/>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8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8AE"/>
    <w:rsid w:val="00390938"/>
    <w:rsid w:val="00390A2B"/>
    <w:rsid w:val="00390A71"/>
    <w:rsid w:val="00390AAF"/>
    <w:rsid w:val="00390BD5"/>
    <w:rsid w:val="00390BEB"/>
    <w:rsid w:val="00390C05"/>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41"/>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E8"/>
    <w:rsid w:val="003943F1"/>
    <w:rsid w:val="00394453"/>
    <w:rsid w:val="00394649"/>
    <w:rsid w:val="003946A7"/>
    <w:rsid w:val="003946E3"/>
    <w:rsid w:val="003946E9"/>
    <w:rsid w:val="003947D6"/>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5F2D"/>
    <w:rsid w:val="00396012"/>
    <w:rsid w:val="003960D9"/>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63"/>
    <w:rsid w:val="003A04AB"/>
    <w:rsid w:val="003A04D2"/>
    <w:rsid w:val="003A05BF"/>
    <w:rsid w:val="003A0605"/>
    <w:rsid w:val="003A069B"/>
    <w:rsid w:val="003A0706"/>
    <w:rsid w:val="003A07BE"/>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2F"/>
    <w:rsid w:val="003A16D6"/>
    <w:rsid w:val="003A1741"/>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14"/>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52A"/>
    <w:rsid w:val="003A460E"/>
    <w:rsid w:val="003A472E"/>
    <w:rsid w:val="003A4838"/>
    <w:rsid w:val="003A4859"/>
    <w:rsid w:val="003A4A21"/>
    <w:rsid w:val="003A4AC0"/>
    <w:rsid w:val="003A4B4E"/>
    <w:rsid w:val="003A4B61"/>
    <w:rsid w:val="003A4B74"/>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07"/>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6F28"/>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1FCC"/>
    <w:rsid w:val="003B2001"/>
    <w:rsid w:val="003B20BB"/>
    <w:rsid w:val="003B21AB"/>
    <w:rsid w:val="003B21C1"/>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6E"/>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911"/>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2C5"/>
    <w:rsid w:val="003B742E"/>
    <w:rsid w:val="003B7439"/>
    <w:rsid w:val="003B7473"/>
    <w:rsid w:val="003B74B4"/>
    <w:rsid w:val="003B7566"/>
    <w:rsid w:val="003B764E"/>
    <w:rsid w:val="003B77C8"/>
    <w:rsid w:val="003B7842"/>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0A0"/>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2FC8"/>
    <w:rsid w:val="003C3128"/>
    <w:rsid w:val="003C3164"/>
    <w:rsid w:val="003C31A8"/>
    <w:rsid w:val="003C3485"/>
    <w:rsid w:val="003C3538"/>
    <w:rsid w:val="003C3562"/>
    <w:rsid w:val="003C3598"/>
    <w:rsid w:val="003C359F"/>
    <w:rsid w:val="003C3620"/>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3D"/>
    <w:rsid w:val="003C3E82"/>
    <w:rsid w:val="003C3E8B"/>
    <w:rsid w:val="003C3EFF"/>
    <w:rsid w:val="003C4027"/>
    <w:rsid w:val="003C404A"/>
    <w:rsid w:val="003C4077"/>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8"/>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DA8"/>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B7A"/>
    <w:rsid w:val="003C7C45"/>
    <w:rsid w:val="003C7DC9"/>
    <w:rsid w:val="003C7E46"/>
    <w:rsid w:val="003C7F42"/>
    <w:rsid w:val="003D003D"/>
    <w:rsid w:val="003D0041"/>
    <w:rsid w:val="003D004D"/>
    <w:rsid w:val="003D007F"/>
    <w:rsid w:val="003D008B"/>
    <w:rsid w:val="003D00F6"/>
    <w:rsid w:val="003D00FE"/>
    <w:rsid w:val="003D01CC"/>
    <w:rsid w:val="003D01D0"/>
    <w:rsid w:val="003D01DE"/>
    <w:rsid w:val="003D01F6"/>
    <w:rsid w:val="003D0254"/>
    <w:rsid w:val="003D03D3"/>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1FFA"/>
    <w:rsid w:val="003D2009"/>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1"/>
    <w:rsid w:val="003D4CEF"/>
    <w:rsid w:val="003D4D1E"/>
    <w:rsid w:val="003D4D59"/>
    <w:rsid w:val="003D4DC5"/>
    <w:rsid w:val="003D4DE2"/>
    <w:rsid w:val="003D4E4B"/>
    <w:rsid w:val="003D4EAF"/>
    <w:rsid w:val="003D4F22"/>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87"/>
    <w:rsid w:val="003D579D"/>
    <w:rsid w:val="003D57D8"/>
    <w:rsid w:val="003D58F4"/>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4DF"/>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EF0"/>
    <w:rsid w:val="003D6FCB"/>
    <w:rsid w:val="003D7016"/>
    <w:rsid w:val="003D7155"/>
    <w:rsid w:val="003D716C"/>
    <w:rsid w:val="003D7218"/>
    <w:rsid w:val="003D7314"/>
    <w:rsid w:val="003D7373"/>
    <w:rsid w:val="003D73F1"/>
    <w:rsid w:val="003D73F7"/>
    <w:rsid w:val="003D7406"/>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BD7"/>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8"/>
    <w:rsid w:val="003F2A19"/>
    <w:rsid w:val="003F2B17"/>
    <w:rsid w:val="003F2BA8"/>
    <w:rsid w:val="003F2D3A"/>
    <w:rsid w:val="003F2DDE"/>
    <w:rsid w:val="003F2DE4"/>
    <w:rsid w:val="003F2EB0"/>
    <w:rsid w:val="003F2F48"/>
    <w:rsid w:val="003F2F7F"/>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48"/>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27"/>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41"/>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22"/>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4D4"/>
    <w:rsid w:val="004005B7"/>
    <w:rsid w:val="004006CB"/>
    <w:rsid w:val="0040071C"/>
    <w:rsid w:val="00400766"/>
    <w:rsid w:val="0040078F"/>
    <w:rsid w:val="004007A5"/>
    <w:rsid w:val="00400834"/>
    <w:rsid w:val="00400A1C"/>
    <w:rsid w:val="00400C4F"/>
    <w:rsid w:val="00400CDF"/>
    <w:rsid w:val="00400D11"/>
    <w:rsid w:val="00400D3C"/>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B3"/>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58C"/>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4A5"/>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767"/>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4B"/>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4"/>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2B"/>
    <w:rsid w:val="00414748"/>
    <w:rsid w:val="004147A8"/>
    <w:rsid w:val="00414805"/>
    <w:rsid w:val="0041486F"/>
    <w:rsid w:val="00414876"/>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80"/>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0E"/>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B95"/>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29"/>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2F"/>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B37"/>
    <w:rsid w:val="00432D13"/>
    <w:rsid w:val="00432D6A"/>
    <w:rsid w:val="00432DA7"/>
    <w:rsid w:val="00432E10"/>
    <w:rsid w:val="00432E32"/>
    <w:rsid w:val="00432E92"/>
    <w:rsid w:val="00432EBD"/>
    <w:rsid w:val="00432EEB"/>
    <w:rsid w:val="00432FCF"/>
    <w:rsid w:val="00433008"/>
    <w:rsid w:val="00433107"/>
    <w:rsid w:val="00433113"/>
    <w:rsid w:val="00433245"/>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2A"/>
    <w:rsid w:val="00433C61"/>
    <w:rsid w:val="00433D44"/>
    <w:rsid w:val="00433DC4"/>
    <w:rsid w:val="00433EB6"/>
    <w:rsid w:val="00433F33"/>
    <w:rsid w:val="00433F51"/>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8F"/>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8A5"/>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D7B"/>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0C"/>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25D"/>
    <w:rsid w:val="004442E4"/>
    <w:rsid w:val="0044433D"/>
    <w:rsid w:val="0044440F"/>
    <w:rsid w:val="00444435"/>
    <w:rsid w:val="00444485"/>
    <w:rsid w:val="00444492"/>
    <w:rsid w:val="00444540"/>
    <w:rsid w:val="004445DA"/>
    <w:rsid w:val="00444600"/>
    <w:rsid w:val="0044462B"/>
    <w:rsid w:val="004446AE"/>
    <w:rsid w:val="0044483A"/>
    <w:rsid w:val="004448A7"/>
    <w:rsid w:val="004448CD"/>
    <w:rsid w:val="004448EA"/>
    <w:rsid w:val="00444901"/>
    <w:rsid w:val="00444974"/>
    <w:rsid w:val="00444A57"/>
    <w:rsid w:val="00444C0A"/>
    <w:rsid w:val="00444CFD"/>
    <w:rsid w:val="00444D4D"/>
    <w:rsid w:val="00444D85"/>
    <w:rsid w:val="00444DB0"/>
    <w:rsid w:val="00444E63"/>
    <w:rsid w:val="00444EAD"/>
    <w:rsid w:val="00444FE9"/>
    <w:rsid w:val="00445044"/>
    <w:rsid w:val="00445258"/>
    <w:rsid w:val="00445294"/>
    <w:rsid w:val="0044530A"/>
    <w:rsid w:val="0044538B"/>
    <w:rsid w:val="004453ED"/>
    <w:rsid w:val="0044543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36F"/>
    <w:rsid w:val="0044641C"/>
    <w:rsid w:val="004464BC"/>
    <w:rsid w:val="004464BE"/>
    <w:rsid w:val="004464F8"/>
    <w:rsid w:val="00446584"/>
    <w:rsid w:val="004465F9"/>
    <w:rsid w:val="00446617"/>
    <w:rsid w:val="004467BD"/>
    <w:rsid w:val="004467D3"/>
    <w:rsid w:val="004467E8"/>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ECB"/>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911"/>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05"/>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9F"/>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4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9"/>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26"/>
    <w:rsid w:val="00464341"/>
    <w:rsid w:val="004643F4"/>
    <w:rsid w:val="00464573"/>
    <w:rsid w:val="00464623"/>
    <w:rsid w:val="00464718"/>
    <w:rsid w:val="004647E7"/>
    <w:rsid w:val="00464876"/>
    <w:rsid w:val="004648C0"/>
    <w:rsid w:val="004648CA"/>
    <w:rsid w:val="004648EA"/>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E6"/>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39"/>
    <w:rsid w:val="004673BE"/>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AF"/>
    <w:rsid w:val="00467CFD"/>
    <w:rsid w:val="00467D28"/>
    <w:rsid w:val="00467F01"/>
    <w:rsid w:val="0047005D"/>
    <w:rsid w:val="00470074"/>
    <w:rsid w:val="00470161"/>
    <w:rsid w:val="00470278"/>
    <w:rsid w:val="0047028B"/>
    <w:rsid w:val="004702A7"/>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7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DF5"/>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9F"/>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75"/>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29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1FF7"/>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2F"/>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D66"/>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34"/>
    <w:rsid w:val="0048485E"/>
    <w:rsid w:val="00484872"/>
    <w:rsid w:val="00484880"/>
    <w:rsid w:val="004848DA"/>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B43"/>
    <w:rsid w:val="00486B73"/>
    <w:rsid w:val="00486B74"/>
    <w:rsid w:val="00486B8F"/>
    <w:rsid w:val="00486DD6"/>
    <w:rsid w:val="00486DEE"/>
    <w:rsid w:val="00486DFA"/>
    <w:rsid w:val="00486EE5"/>
    <w:rsid w:val="00486F11"/>
    <w:rsid w:val="0048703D"/>
    <w:rsid w:val="00487071"/>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C2"/>
    <w:rsid w:val="00492346"/>
    <w:rsid w:val="0049237C"/>
    <w:rsid w:val="00492382"/>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22"/>
    <w:rsid w:val="00493753"/>
    <w:rsid w:val="004937A7"/>
    <w:rsid w:val="004937EA"/>
    <w:rsid w:val="00493803"/>
    <w:rsid w:val="00493841"/>
    <w:rsid w:val="00493906"/>
    <w:rsid w:val="00493986"/>
    <w:rsid w:val="004939B9"/>
    <w:rsid w:val="00493B65"/>
    <w:rsid w:val="00493BC1"/>
    <w:rsid w:val="00493BE9"/>
    <w:rsid w:val="00493C1F"/>
    <w:rsid w:val="00493C23"/>
    <w:rsid w:val="00493C2C"/>
    <w:rsid w:val="00493C51"/>
    <w:rsid w:val="00493C59"/>
    <w:rsid w:val="00493D0A"/>
    <w:rsid w:val="00493D72"/>
    <w:rsid w:val="00493D7A"/>
    <w:rsid w:val="00493DCB"/>
    <w:rsid w:val="00493E43"/>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A2"/>
    <w:rsid w:val="0049727C"/>
    <w:rsid w:val="0049727F"/>
    <w:rsid w:val="00497317"/>
    <w:rsid w:val="00497387"/>
    <w:rsid w:val="004975AF"/>
    <w:rsid w:val="004975DA"/>
    <w:rsid w:val="00497645"/>
    <w:rsid w:val="00497669"/>
    <w:rsid w:val="004976A3"/>
    <w:rsid w:val="004977B5"/>
    <w:rsid w:val="004977BE"/>
    <w:rsid w:val="00497811"/>
    <w:rsid w:val="00497890"/>
    <w:rsid w:val="0049792A"/>
    <w:rsid w:val="00497997"/>
    <w:rsid w:val="00497A14"/>
    <w:rsid w:val="00497B25"/>
    <w:rsid w:val="00497BFB"/>
    <w:rsid w:val="00497C04"/>
    <w:rsid w:val="00497C46"/>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14"/>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93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69"/>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5F60"/>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ECB"/>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E4"/>
    <w:rsid w:val="004B24EC"/>
    <w:rsid w:val="004B257C"/>
    <w:rsid w:val="004B25F7"/>
    <w:rsid w:val="004B272E"/>
    <w:rsid w:val="004B2743"/>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558"/>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BB"/>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4CF"/>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99"/>
    <w:rsid w:val="004C1407"/>
    <w:rsid w:val="004C168F"/>
    <w:rsid w:val="004C16CD"/>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4E2"/>
    <w:rsid w:val="004C25FA"/>
    <w:rsid w:val="004C2628"/>
    <w:rsid w:val="004C27BC"/>
    <w:rsid w:val="004C2811"/>
    <w:rsid w:val="004C28B0"/>
    <w:rsid w:val="004C28EF"/>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419"/>
    <w:rsid w:val="004C4512"/>
    <w:rsid w:val="004C453E"/>
    <w:rsid w:val="004C4544"/>
    <w:rsid w:val="004C4550"/>
    <w:rsid w:val="004C4746"/>
    <w:rsid w:val="004C4778"/>
    <w:rsid w:val="004C485A"/>
    <w:rsid w:val="004C4867"/>
    <w:rsid w:val="004C49A9"/>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0F7"/>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4B"/>
    <w:rsid w:val="004C6578"/>
    <w:rsid w:val="004C65E1"/>
    <w:rsid w:val="004C660E"/>
    <w:rsid w:val="004C6682"/>
    <w:rsid w:val="004C66C2"/>
    <w:rsid w:val="004C6712"/>
    <w:rsid w:val="004C672E"/>
    <w:rsid w:val="004C67C3"/>
    <w:rsid w:val="004C68D2"/>
    <w:rsid w:val="004C6920"/>
    <w:rsid w:val="004C69F1"/>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AC"/>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E18"/>
    <w:rsid w:val="004D1F2C"/>
    <w:rsid w:val="004D1FA1"/>
    <w:rsid w:val="004D2040"/>
    <w:rsid w:val="004D2068"/>
    <w:rsid w:val="004D214F"/>
    <w:rsid w:val="004D21DD"/>
    <w:rsid w:val="004D2254"/>
    <w:rsid w:val="004D22C7"/>
    <w:rsid w:val="004D2351"/>
    <w:rsid w:val="004D2379"/>
    <w:rsid w:val="004D2426"/>
    <w:rsid w:val="004D248F"/>
    <w:rsid w:val="004D24C1"/>
    <w:rsid w:val="004D259C"/>
    <w:rsid w:val="004D25AB"/>
    <w:rsid w:val="004D265A"/>
    <w:rsid w:val="004D2724"/>
    <w:rsid w:val="004D279F"/>
    <w:rsid w:val="004D27EE"/>
    <w:rsid w:val="004D28D3"/>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02"/>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4F31"/>
    <w:rsid w:val="004D500F"/>
    <w:rsid w:val="004D50BA"/>
    <w:rsid w:val="004D50CB"/>
    <w:rsid w:val="004D50E1"/>
    <w:rsid w:val="004D5123"/>
    <w:rsid w:val="004D512C"/>
    <w:rsid w:val="004D531A"/>
    <w:rsid w:val="004D5374"/>
    <w:rsid w:val="004D537B"/>
    <w:rsid w:val="004D53A8"/>
    <w:rsid w:val="004D544D"/>
    <w:rsid w:val="004D553F"/>
    <w:rsid w:val="004D5553"/>
    <w:rsid w:val="004D562B"/>
    <w:rsid w:val="004D5641"/>
    <w:rsid w:val="004D564B"/>
    <w:rsid w:val="004D56B5"/>
    <w:rsid w:val="004D5769"/>
    <w:rsid w:val="004D5773"/>
    <w:rsid w:val="004D5868"/>
    <w:rsid w:val="004D587D"/>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AEB"/>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06"/>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4B"/>
    <w:rsid w:val="004E135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01"/>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9"/>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4E"/>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C0"/>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4"/>
    <w:rsid w:val="004E745D"/>
    <w:rsid w:val="004E7463"/>
    <w:rsid w:val="004E75B7"/>
    <w:rsid w:val="004E7756"/>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0A"/>
    <w:rsid w:val="004F0068"/>
    <w:rsid w:val="004F00FF"/>
    <w:rsid w:val="004F0154"/>
    <w:rsid w:val="004F0185"/>
    <w:rsid w:val="004F0194"/>
    <w:rsid w:val="004F01F5"/>
    <w:rsid w:val="004F021C"/>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3C5"/>
    <w:rsid w:val="004F5477"/>
    <w:rsid w:val="004F548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A5B"/>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9D8"/>
    <w:rsid w:val="004F6A2C"/>
    <w:rsid w:val="004F6A76"/>
    <w:rsid w:val="004F6BB7"/>
    <w:rsid w:val="004F6BD0"/>
    <w:rsid w:val="004F6C6A"/>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3"/>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33"/>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57"/>
    <w:rsid w:val="005045A7"/>
    <w:rsid w:val="00504682"/>
    <w:rsid w:val="005046BD"/>
    <w:rsid w:val="005046BF"/>
    <w:rsid w:val="0050471C"/>
    <w:rsid w:val="00504765"/>
    <w:rsid w:val="0050483A"/>
    <w:rsid w:val="00504956"/>
    <w:rsid w:val="00504973"/>
    <w:rsid w:val="005049A1"/>
    <w:rsid w:val="005049CC"/>
    <w:rsid w:val="00504A33"/>
    <w:rsid w:val="00504A6E"/>
    <w:rsid w:val="00504B62"/>
    <w:rsid w:val="00504BCD"/>
    <w:rsid w:val="00504C34"/>
    <w:rsid w:val="00504CB6"/>
    <w:rsid w:val="00504E02"/>
    <w:rsid w:val="00504E53"/>
    <w:rsid w:val="00504F80"/>
    <w:rsid w:val="0050500B"/>
    <w:rsid w:val="0050502A"/>
    <w:rsid w:val="00505199"/>
    <w:rsid w:val="0050526B"/>
    <w:rsid w:val="005052C6"/>
    <w:rsid w:val="0050532A"/>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DEA"/>
    <w:rsid w:val="00507E0C"/>
    <w:rsid w:val="00507E4B"/>
    <w:rsid w:val="00507E7C"/>
    <w:rsid w:val="00507EFC"/>
    <w:rsid w:val="00507F1F"/>
    <w:rsid w:val="00507F31"/>
    <w:rsid w:val="00507F7C"/>
    <w:rsid w:val="0051001D"/>
    <w:rsid w:val="0051007E"/>
    <w:rsid w:val="00510105"/>
    <w:rsid w:val="0051012F"/>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DE3"/>
    <w:rsid w:val="00511E6B"/>
    <w:rsid w:val="00511E96"/>
    <w:rsid w:val="00511EB4"/>
    <w:rsid w:val="00511F0B"/>
    <w:rsid w:val="0051202E"/>
    <w:rsid w:val="0051209F"/>
    <w:rsid w:val="005120A4"/>
    <w:rsid w:val="005120BA"/>
    <w:rsid w:val="00512171"/>
    <w:rsid w:val="005121DF"/>
    <w:rsid w:val="00512285"/>
    <w:rsid w:val="005122D4"/>
    <w:rsid w:val="00512325"/>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9F8"/>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CE1"/>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812"/>
    <w:rsid w:val="00525876"/>
    <w:rsid w:val="005258D1"/>
    <w:rsid w:val="0052597E"/>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08E"/>
    <w:rsid w:val="005261D6"/>
    <w:rsid w:val="005262DC"/>
    <w:rsid w:val="0052637A"/>
    <w:rsid w:val="0052637F"/>
    <w:rsid w:val="005263D7"/>
    <w:rsid w:val="005264A3"/>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9C6"/>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1BB"/>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08"/>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7EC"/>
    <w:rsid w:val="005328C5"/>
    <w:rsid w:val="0053298A"/>
    <w:rsid w:val="00532AFA"/>
    <w:rsid w:val="00532BB8"/>
    <w:rsid w:val="00532C3A"/>
    <w:rsid w:val="00532CA8"/>
    <w:rsid w:val="00532CCC"/>
    <w:rsid w:val="00532D27"/>
    <w:rsid w:val="00532D64"/>
    <w:rsid w:val="00532DBA"/>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4C3"/>
    <w:rsid w:val="0053354E"/>
    <w:rsid w:val="005335C3"/>
    <w:rsid w:val="0053363C"/>
    <w:rsid w:val="00533709"/>
    <w:rsid w:val="00533794"/>
    <w:rsid w:val="005338E7"/>
    <w:rsid w:val="0053392B"/>
    <w:rsid w:val="00533995"/>
    <w:rsid w:val="00533A43"/>
    <w:rsid w:val="00533A69"/>
    <w:rsid w:val="00533A7F"/>
    <w:rsid w:val="00533AA9"/>
    <w:rsid w:val="00533BBD"/>
    <w:rsid w:val="00533CD4"/>
    <w:rsid w:val="00533CDF"/>
    <w:rsid w:val="00533DC4"/>
    <w:rsid w:val="00533DD5"/>
    <w:rsid w:val="00533E0D"/>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54"/>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334"/>
    <w:rsid w:val="00535468"/>
    <w:rsid w:val="00535562"/>
    <w:rsid w:val="005355A4"/>
    <w:rsid w:val="005355F6"/>
    <w:rsid w:val="00535720"/>
    <w:rsid w:val="00535742"/>
    <w:rsid w:val="00535978"/>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3CF"/>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B7"/>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7FB"/>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00"/>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EF"/>
    <w:rsid w:val="00542DC0"/>
    <w:rsid w:val="00542E8A"/>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48"/>
    <w:rsid w:val="00554AC5"/>
    <w:rsid w:val="00554B59"/>
    <w:rsid w:val="00554B61"/>
    <w:rsid w:val="00554BB2"/>
    <w:rsid w:val="00554BE3"/>
    <w:rsid w:val="00554C23"/>
    <w:rsid w:val="00554CFE"/>
    <w:rsid w:val="00554D22"/>
    <w:rsid w:val="00554D50"/>
    <w:rsid w:val="00554DB5"/>
    <w:rsid w:val="00554DC9"/>
    <w:rsid w:val="00554DFA"/>
    <w:rsid w:val="00554E48"/>
    <w:rsid w:val="00554EFD"/>
    <w:rsid w:val="00554FC0"/>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2"/>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72"/>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10"/>
    <w:rsid w:val="00560959"/>
    <w:rsid w:val="005609E0"/>
    <w:rsid w:val="00560A84"/>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AD"/>
    <w:rsid w:val="00562DDD"/>
    <w:rsid w:val="00562E5D"/>
    <w:rsid w:val="00562EEB"/>
    <w:rsid w:val="00562F6C"/>
    <w:rsid w:val="005630EE"/>
    <w:rsid w:val="0056316F"/>
    <w:rsid w:val="00563179"/>
    <w:rsid w:val="00563270"/>
    <w:rsid w:val="00563289"/>
    <w:rsid w:val="005632FE"/>
    <w:rsid w:val="00563353"/>
    <w:rsid w:val="005633CD"/>
    <w:rsid w:val="00563462"/>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3C"/>
    <w:rsid w:val="00567258"/>
    <w:rsid w:val="00567393"/>
    <w:rsid w:val="005673F8"/>
    <w:rsid w:val="005674CC"/>
    <w:rsid w:val="005674DD"/>
    <w:rsid w:val="005674EB"/>
    <w:rsid w:val="005674EC"/>
    <w:rsid w:val="005675B1"/>
    <w:rsid w:val="005676F0"/>
    <w:rsid w:val="00567749"/>
    <w:rsid w:val="0056774D"/>
    <w:rsid w:val="005677CA"/>
    <w:rsid w:val="005677F1"/>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7D"/>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C95"/>
    <w:rsid w:val="00573D8F"/>
    <w:rsid w:val="00573DA4"/>
    <w:rsid w:val="00573DD0"/>
    <w:rsid w:val="00573E3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07F"/>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0FCF"/>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F9"/>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B81"/>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DA"/>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A6"/>
    <w:rsid w:val="00587FB5"/>
    <w:rsid w:val="00590036"/>
    <w:rsid w:val="0059003B"/>
    <w:rsid w:val="00590109"/>
    <w:rsid w:val="00590176"/>
    <w:rsid w:val="0059019D"/>
    <w:rsid w:val="005901B5"/>
    <w:rsid w:val="0059027D"/>
    <w:rsid w:val="005902B1"/>
    <w:rsid w:val="00590309"/>
    <w:rsid w:val="00590412"/>
    <w:rsid w:val="005905E4"/>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4F9"/>
    <w:rsid w:val="00591511"/>
    <w:rsid w:val="00591549"/>
    <w:rsid w:val="005915A6"/>
    <w:rsid w:val="0059162F"/>
    <w:rsid w:val="00591664"/>
    <w:rsid w:val="0059169A"/>
    <w:rsid w:val="005918AC"/>
    <w:rsid w:val="005919FE"/>
    <w:rsid w:val="00591AE4"/>
    <w:rsid w:val="00591B53"/>
    <w:rsid w:val="00591BB1"/>
    <w:rsid w:val="00591BCA"/>
    <w:rsid w:val="00591C47"/>
    <w:rsid w:val="00591C4E"/>
    <w:rsid w:val="00591D7B"/>
    <w:rsid w:val="00591DF0"/>
    <w:rsid w:val="00591E00"/>
    <w:rsid w:val="00591E35"/>
    <w:rsid w:val="00591EBC"/>
    <w:rsid w:val="00591FE7"/>
    <w:rsid w:val="005920AA"/>
    <w:rsid w:val="005920CC"/>
    <w:rsid w:val="005920FA"/>
    <w:rsid w:val="005922B2"/>
    <w:rsid w:val="00592353"/>
    <w:rsid w:val="0059248F"/>
    <w:rsid w:val="00592498"/>
    <w:rsid w:val="005924AA"/>
    <w:rsid w:val="005925CF"/>
    <w:rsid w:val="005925E1"/>
    <w:rsid w:val="0059261A"/>
    <w:rsid w:val="00592631"/>
    <w:rsid w:val="00592664"/>
    <w:rsid w:val="0059273C"/>
    <w:rsid w:val="00592751"/>
    <w:rsid w:val="0059281C"/>
    <w:rsid w:val="00592905"/>
    <w:rsid w:val="0059290C"/>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2DE"/>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9F3"/>
    <w:rsid w:val="00594A20"/>
    <w:rsid w:val="00594A84"/>
    <w:rsid w:val="00594A87"/>
    <w:rsid w:val="00594A94"/>
    <w:rsid w:val="00594AE6"/>
    <w:rsid w:val="00594B53"/>
    <w:rsid w:val="00594C0A"/>
    <w:rsid w:val="00594D01"/>
    <w:rsid w:val="00594D35"/>
    <w:rsid w:val="00594DB4"/>
    <w:rsid w:val="00594EC0"/>
    <w:rsid w:val="00594ECB"/>
    <w:rsid w:val="00594EEC"/>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35"/>
    <w:rsid w:val="00595BED"/>
    <w:rsid w:val="00595C41"/>
    <w:rsid w:val="00595DA0"/>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C5"/>
    <w:rsid w:val="005965D9"/>
    <w:rsid w:val="005965EE"/>
    <w:rsid w:val="0059667C"/>
    <w:rsid w:val="00596690"/>
    <w:rsid w:val="00596736"/>
    <w:rsid w:val="0059673B"/>
    <w:rsid w:val="005967BF"/>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374"/>
    <w:rsid w:val="005A2647"/>
    <w:rsid w:val="005A276F"/>
    <w:rsid w:val="005A2888"/>
    <w:rsid w:val="005A2928"/>
    <w:rsid w:val="005A2996"/>
    <w:rsid w:val="005A29DB"/>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6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20"/>
    <w:rsid w:val="005B093A"/>
    <w:rsid w:val="005B0952"/>
    <w:rsid w:val="005B0956"/>
    <w:rsid w:val="005B09DA"/>
    <w:rsid w:val="005B0ABD"/>
    <w:rsid w:val="005B0B46"/>
    <w:rsid w:val="005B0BAA"/>
    <w:rsid w:val="005B0BB4"/>
    <w:rsid w:val="005B0D0C"/>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277"/>
    <w:rsid w:val="005B2345"/>
    <w:rsid w:val="005B235C"/>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06"/>
    <w:rsid w:val="005B2E18"/>
    <w:rsid w:val="005B2E94"/>
    <w:rsid w:val="005B2FA2"/>
    <w:rsid w:val="005B30AB"/>
    <w:rsid w:val="005B3125"/>
    <w:rsid w:val="005B318F"/>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3E"/>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6D"/>
    <w:rsid w:val="005B4C9E"/>
    <w:rsid w:val="005B4CC3"/>
    <w:rsid w:val="005B4D4C"/>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0"/>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2D9"/>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0F"/>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86"/>
    <w:rsid w:val="005C4AD1"/>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256"/>
    <w:rsid w:val="005C531E"/>
    <w:rsid w:val="005C5395"/>
    <w:rsid w:val="005C551A"/>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5D"/>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D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461"/>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4"/>
    <w:rsid w:val="005D329C"/>
    <w:rsid w:val="005D329E"/>
    <w:rsid w:val="005D3335"/>
    <w:rsid w:val="005D3344"/>
    <w:rsid w:val="005D337E"/>
    <w:rsid w:val="005D338A"/>
    <w:rsid w:val="005D33EC"/>
    <w:rsid w:val="005D345B"/>
    <w:rsid w:val="005D3460"/>
    <w:rsid w:val="005D3461"/>
    <w:rsid w:val="005D34C6"/>
    <w:rsid w:val="005D351B"/>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C"/>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2"/>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3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3D0"/>
    <w:rsid w:val="005D64AB"/>
    <w:rsid w:val="005D655B"/>
    <w:rsid w:val="005D6591"/>
    <w:rsid w:val="005D65DE"/>
    <w:rsid w:val="005D6660"/>
    <w:rsid w:val="005D66BC"/>
    <w:rsid w:val="005D6793"/>
    <w:rsid w:val="005D67C6"/>
    <w:rsid w:val="005D67D5"/>
    <w:rsid w:val="005D67E5"/>
    <w:rsid w:val="005D682F"/>
    <w:rsid w:val="005D6843"/>
    <w:rsid w:val="005D684C"/>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D7F45"/>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02"/>
    <w:rsid w:val="005E1CFA"/>
    <w:rsid w:val="005E1D55"/>
    <w:rsid w:val="005E1DDA"/>
    <w:rsid w:val="005E1EDB"/>
    <w:rsid w:val="005E1F5E"/>
    <w:rsid w:val="005E1FFA"/>
    <w:rsid w:val="005E203D"/>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501"/>
    <w:rsid w:val="005E4537"/>
    <w:rsid w:val="005E4694"/>
    <w:rsid w:val="005E46F9"/>
    <w:rsid w:val="005E4718"/>
    <w:rsid w:val="005E481E"/>
    <w:rsid w:val="005E4875"/>
    <w:rsid w:val="005E48D6"/>
    <w:rsid w:val="005E48E3"/>
    <w:rsid w:val="005E48FD"/>
    <w:rsid w:val="005E494F"/>
    <w:rsid w:val="005E495A"/>
    <w:rsid w:val="005E49AE"/>
    <w:rsid w:val="005E4AB9"/>
    <w:rsid w:val="005E4BB3"/>
    <w:rsid w:val="005E4C59"/>
    <w:rsid w:val="005E4CAC"/>
    <w:rsid w:val="005E4CF0"/>
    <w:rsid w:val="005E4E1D"/>
    <w:rsid w:val="005E4F34"/>
    <w:rsid w:val="005E4FBD"/>
    <w:rsid w:val="005E5012"/>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44"/>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EDE"/>
    <w:rsid w:val="005E7EF4"/>
    <w:rsid w:val="005E7FE0"/>
    <w:rsid w:val="005F00E7"/>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BD"/>
    <w:rsid w:val="005F1A28"/>
    <w:rsid w:val="005F1A3E"/>
    <w:rsid w:val="005F1A87"/>
    <w:rsid w:val="005F1AAA"/>
    <w:rsid w:val="005F1C11"/>
    <w:rsid w:val="005F1D5E"/>
    <w:rsid w:val="005F1DAF"/>
    <w:rsid w:val="005F1E47"/>
    <w:rsid w:val="005F1F18"/>
    <w:rsid w:val="005F1F52"/>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41D"/>
    <w:rsid w:val="005F36A4"/>
    <w:rsid w:val="005F3730"/>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21"/>
    <w:rsid w:val="005F406F"/>
    <w:rsid w:val="005F40DD"/>
    <w:rsid w:val="005F416E"/>
    <w:rsid w:val="005F41B1"/>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7EF"/>
    <w:rsid w:val="005F57FF"/>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2"/>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43"/>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EA"/>
    <w:rsid w:val="0060110E"/>
    <w:rsid w:val="0060115F"/>
    <w:rsid w:val="006011BA"/>
    <w:rsid w:val="00601329"/>
    <w:rsid w:val="0060139D"/>
    <w:rsid w:val="00601447"/>
    <w:rsid w:val="006014FB"/>
    <w:rsid w:val="006015DA"/>
    <w:rsid w:val="00601602"/>
    <w:rsid w:val="00601644"/>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9EC"/>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EF5"/>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9FC"/>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BA"/>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745"/>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5F5"/>
    <w:rsid w:val="00612650"/>
    <w:rsid w:val="00612687"/>
    <w:rsid w:val="006126B4"/>
    <w:rsid w:val="006126F2"/>
    <w:rsid w:val="00612736"/>
    <w:rsid w:val="00612738"/>
    <w:rsid w:val="00612808"/>
    <w:rsid w:val="00612A30"/>
    <w:rsid w:val="00612A5B"/>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6F7"/>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A3B"/>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4E"/>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3E"/>
    <w:rsid w:val="006214AB"/>
    <w:rsid w:val="006215F8"/>
    <w:rsid w:val="006215FA"/>
    <w:rsid w:val="00621618"/>
    <w:rsid w:val="0062166B"/>
    <w:rsid w:val="00621674"/>
    <w:rsid w:val="00621765"/>
    <w:rsid w:val="006218CE"/>
    <w:rsid w:val="0062198A"/>
    <w:rsid w:val="006219CC"/>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2FF"/>
    <w:rsid w:val="0062342F"/>
    <w:rsid w:val="0062345D"/>
    <w:rsid w:val="006234CA"/>
    <w:rsid w:val="00623649"/>
    <w:rsid w:val="00623678"/>
    <w:rsid w:val="0062372A"/>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06"/>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C80"/>
    <w:rsid w:val="00632DB9"/>
    <w:rsid w:val="00632E15"/>
    <w:rsid w:val="00632EB2"/>
    <w:rsid w:val="00632F13"/>
    <w:rsid w:val="00632FFF"/>
    <w:rsid w:val="0063303A"/>
    <w:rsid w:val="00633064"/>
    <w:rsid w:val="00633077"/>
    <w:rsid w:val="006330AF"/>
    <w:rsid w:val="006332E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6B"/>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14E"/>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E96"/>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45E"/>
    <w:rsid w:val="0064051B"/>
    <w:rsid w:val="00640553"/>
    <w:rsid w:val="006405BC"/>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6A8"/>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D78"/>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1F5"/>
    <w:rsid w:val="0065122B"/>
    <w:rsid w:val="006513CA"/>
    <w:rsid w:val="0065142F"/>
    <w:rsid w:val="0065151F"/>
    <w:rsid w:val="00651646"/>
    <w:rsid w:val="006516F6"/>
    <w:rsid w:val="006517C7"/>
    <w:rsid w:val="00651854"/>
    <w:rsid w:val="00651932"/>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09"/>
    <w:rsid w:val="00652311"/>
    <w:rsid w:val="00652312"/>
    <w:rsid w:val="00652322"/>
    <w:rsid w:val="00652407"/>
    <w:rsid w:val="006524EF"/>
    <w:rsid w:val="00652578"/>
    <w:rsid w:val="006525B8"/>
    <w:rsid w:val="00652665"/>
    <w:rsid w:val="0065267C"/>
    <w:rsid w:val="006526BE"/>
    <w:rsid w:val="006526CC"/>
    <w:rsid w:val="00652786"/>
    <w:rsid w:val="00652812"/>
    <w:rsid w:val="00652854"/>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75"/>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C0C"/>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0"/>
    <w:rsid w:val="006564AC"/>
    <w:rsid w:val="006564C3"/>
    <w:rsid w:val="006564E9"/>
    <w:rsid w:val="00656727"/>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33"/>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25"/>
    <w:rsid w:val="00660646"/>
    <w:rsid w:val="00660750"/>
    <w:rsid w:val="0066075B"/>
    <w:rsid w:val="00660821"/>
    <w:rsid w:val="00660828"/>
    <w:rsid w:val="0066094F"/>
    <w:rsid w:val="00660B42"/>
    <w:rsid w:val="00660B58"/>
    <w:rsid w:val="00660B64"/>
    <w:rsid w:val="00660BB7"/>
    <w:rsid w:val="00660BB9"/>
    <w:rsid w:val="00660BC8"/>
    <w:rsid w:val="00660C0D"/>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54"/>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39"/>
    <w:rsid w:val="00666C4A"/>
    <w:rsid w:val="00666DAC"/>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54"/>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9B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07"/>
    <w:rsid w:val="00672484"/>
    <w:rsid w:val="00672565"/>
    <w:rsid w:val="00672625"/>
    <w:rsid w:val="0067267B"/>
    <w:rsid w:val="006726F7"/>
    <w:rsid w:val="0067271C"/>
    <w:rsid w:val="0067276E"/>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6DC"/>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0B0"/>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BDC"/>
    <w:rsid w:val="00675C5C"/>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F1"/>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592"/>
    <w:rsid w:val="00681600"/>
    <w:rsid w:val="00681637"/>
    <w:rsid w:val="006818EC"/>
    <w:rsid w:val="00681C12"/>
    <w:rsid w:val="00681C36"/>
    <w:rsid w:val="00681D65"/>
    <w:rsid w:val="00681D9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A5"/>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EE"/>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24"/>
    <w:rsid w:val="00687D3C"/>
    <w:rsid w:val="00687E72"/>
    <w:rsid w:val="00687E86"/>
    <w:rsid w:val="00687F0B"/>
    <w:rsid w:val="00687F73"/>
    <w:rsid w:val="00687F8D"/>
    <w:rsid w:val="00687FF9"/>
    <w:rsid w:val="00690067"/>
    <w:rsid w:val="006900A8"/>
    <w:rsid w:val="006900BA"/>
    <w:rsid w:val="00690383"/>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6F4"/>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9F"/>
    <w:rsid w:val="00692CCC"/>
    <w:rsid w:val="00692CE1"/>
    <w:rsid w:val="00692CF8"/>
    <w:rsid w:val="00692CFC"/>
    <w:rsid w:val="00692D46"/>
    <w:rsid w:val="00692DB4"/>
    <w:rsid w:val="00692EB1"/>
    <w:rsid w:val="00692F81"/>
    <w:rsid w:val="0069309C"/>
    <w:rsid w:val="00693113"/>
    <w:rsid w:val="006931A1"/>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6A9"/>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B2"/>
    <w:rsid w:val="006A05C4"/>
    <w:rsid w:val="006A0678"/>
    <w:rsid w:val="006A0793"/>
    <w:rsid w:val="006A07C5"/>
    <w:rsid w:val="006A08B4"/>
    <w:rsid w:val="006A093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A0"/>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33"/>
    <w:rsid w:val="006A446D"/>
    <w:rsid w:val="006A44BB"/>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1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ED"/>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5B"/>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6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57"/>
    <w:rsid w:val="006B1CE2"/>
    <w:rsid w:val="006B1D7C"/>
    <w:rsid w:val="006B1E05"/>
    <w:rsid w:val="006B1F50"/>
    <w:rsid w:val="006B1F5E"/>
    <w:rsid w:val="006B1F9F"/>
    <w:rsid w:val="006B1FB1"/>
    <w:rsid w:val="006B20A1"/>
    <w:rsid w:val="006B20E4"/>
    <w:rsid w:val="006B2183"/>
    <w:rsid w:val="006B21E0"/>
    <w:rsid w:val="006B229E"/>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EC"/>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7A"/>
    <w:rsid w:val="006B7EAB"/>
    <w:rsid w:val="006B7ED2"/>
    <w:rsid w:val="006B7F9F"/>
    <w:rsid w:val="006B7FA3"/>
    <w:rsid w:val="006C0058"/>
    <w:rsid w:val="006C00A6"/>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9C"/>
    <w:rsid w:val="006C04AA"/>
    <w:rsid w:val="006C04AE"/>
    <w:rsid w:val="006C050F"/>
    <w:rsid w:val="006C05AC"/>
    <w:rsid w:val="006C064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3D"/>
    <w:rsid w:val="006C2160"/>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E20"/>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5C4"/>
    <w:rsid w:val="006C675F"/>
    <w:rsid w:val="006C68A0"/>
    <w:rsid w:val="006C692F"/>
    <w:rsid w:val="006C6A4C"/>
    <w:rsid w:val="006C6B0D"/>
    <w:rsid w:val="006C6CC2"/>
    <w:rsid w:val="006C6DA6"/>
    <w:rsid w:val="006C6DCE"/>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41"/>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00"/>
    <w:rsid w:val="006D2462"/>
    <w:rsid w:val="006D2468"/>
    <w:rsid w:val="006D2563"/>
    <w:rsid w:val="006D2578"/>
    <w:rsid w:val="006D25B0"/>
    <w:rsid w:val="006D2613"/>
    <w:rsid w:val="006D2750"/>
    <w:rsid w:val="006D276C"/>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66"/>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D7FC0"/>
    <w:rsid w:val="006E00F8"/>
    <w:rsid w:val="006E017A"/>
    <w:rsid w:val="006E02C3"/>
    <w:rsid w:val="006E0342"/>
    <w:rsid w:val="006E0351"/>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B7F"/>
    <w:rsid w:val="006E3C74"/>
    <w:rsid w:val="006E3C7F"/>
    <w:rsid w:val="006E3CD3"/>
    <w:rsid w:val="006E3DEF"/>
    <w:rsid w:val="006E3DF4"/>
    <w:rsid w:val="006E3DF5"/>
    <w:rsid w:val="006E3FA3"/>
    <w:rsid w:val="006E3FEB"/>
    <w:rsid w:val="006E405B"/>
    <w:rsid w:val="006E40B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3"/>
    <w:rsid w:val="006F069A"/>
    <w:rsid w:val="006F06E7"/>
    <w:rsid w:val="006F070C"/>
    <w:rsid w:val="006F0721"/>
    <w:rsid w:val="006F07D3"/>
    <w:rsid w:val="006F08FA"/>
    <w:rsid w:val="006F095C"/>
    <w:rsid w:val="006F0992"/>
    <w:rsid w:val="006F09E7"/>
    <w:rsid w:val="006F0AB9"/>
    <w:rsid w:val="006F0AFC"/>
    <w:rsid w:val="006F0BD2"/>
    <w:rsid w:val="006F0C44"/>
    <w:rsid w:val="006F0C47"/>
    <w:rsid w:val="006F0C94"/>
    <w:rsid w:val="006F0CA8"/>
    <w:rsid w:val="006F0D0F"/>
    <w:rsid w:val="006F0D61"/>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204"/>
    <w:rsid w:val="006F32C1"/>
    <w:rsid w:val="006F3407"/>
    <w:rsid w:val="006F3777"/>
    <w:rsid w:val="006F38FF"/>
    <w:rsid w:val="006F3900"/>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C7"/>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A69"/>
    <w:rsid w:val="006F6B8F"/>
    <w:rsid w:val="006F6C1D"/>
    <w:rsid w:val="006F6C37"/>
    <w:rsid w:val="006F6C41"/>
    <w:rsid w:val="006F6C91"/>
    <w:rsid w:val="006F6DD3"/>
    <w:rsid w:val="006F6DD4"/>
    <w:rsid w:val="006F6E46"/>
    <w:rsid w:val="006F6E59"/>
    <w:rsid w:val="006F6E67"/>
    <w:rsid w:val="006F6E7B"/>
    <w:rsid w:val="006F6E8B"/>
    <w:rsid w:val="006F6EEB"/>
    <w:rsid w:val="006F6F1C"/>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151"/>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1FD9"/>
    <w:rsid w:val="00702059"/>
    <w:rsid w:val="0070206C"/>
    <w:rsid w:val="0070214F"/>
    <w:rsid w:val="00702183"/>
    <w:rsid w:val="0070232A"/>
    <w:rsid w:val="00702377"/>
    <w:rsid w:val="0070240F"/>
    <w:rsid w:val="00702584"/>
    <w:rsid w:val="007025CF"/>
    <w:rsid w:val="007025D9"/>
    <w:rsid w:val="00702628"/>
    <w:rsid w:val="007027A0"/>
    <w:rsid w:val="0070280D"/>
    <w:rsid w:val="00702994"/>
    <w:rsid w:val="00702A66"/>
    <w:rsid w:val="00702BD2"/>
    <w:rsid w:val="00702CAD"/>
    <w:rsid w:val="00702CDC"/>
    <w:rsid w:val="00702E22"/>
    <w:rsid w:val="00702EB0"/>
    <w:rsid w:val="00703047"/>
    <w:rsid w:val="007030AF"/>
    <w:rsid w:val="007030C2"/>
    <w:rsid w:val="0070319A"/>
    <w:rsid w:val="0070324B"/>
    <w:rsid w:val="00703485"/>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2BF"/>
    <w:rsid w:val="00704332"/>
    <w:rsid w:val="00704358"/>
    <w:rsid w:val="007043BF"/>
    <w:rsid w:val="00704418"/>
    <w:rsid w:val="00704424"/>
    <w:rsid w:val="00704535"/>
    <w:rsid w:val="00704537"/>
    <w:rsid w:val="0070459E"/>
    <w:rsid w:val="007047EC"/>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7B"/>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7F2"/>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4"/>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7"/>
    <w:rsid w:val="007117EA"/>
    <w:rsid w:val="00711833"/>
    <w:rsid w:val="00711851"/>
    <w:rsid w:val="00711AA3"/>
    <w:rsid w:val="00711AE3"/>
    <w:rsid w:val="00711BC1"/>
    <w:rsid w:val="00711BE5"/>
    <w:rsid w:val="00711BF8"/>
    <w:rsid w:val="00711C76"/>
    <w:rsid w:val="00711CDC"/>
    <w:rsid w:val="00711CED"/>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35"/>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38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3C"/>
    <w:rsid w:val="0071798A"/>
    <w:rsid w:val="00717997"/>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07"/>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53"/>
    <w:rsid w:val="007239C1"/>
    <w:rsid w:val="00723A7F"/>
    <w:rsid w:val="00723AE9"/>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95"/>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475"/>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1F20"/>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6D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18"/>
    <w:rsid w:val="007333DD"/>
    <w:rsid w:val="00733476"/>
    <w:rsid w:val="007334F8"/>
    <w:rsid w:val="007336C2"/>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DF"/>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AED"/>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93"/>
    <w:rsid w:val="007405A1"/>
    <w:rsid w:val="007405A7"/>
    <w:rsid w:val="0074063B"/>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32"/>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B8"/>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4E"/>
    <w:rsid w:val="00747030"/>
    <w:rsid w:val="00747116"/>
    <w:rsid w:val="0074714A"/>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986"/>
    <w:rsid w:val="00747A44"/>
    <w:rsid w:val="00747B4E"/>
    <w:rsid w:val="00747C49"/>
    <w:rsid w:val="00747C5F"/>
    <w:rsid w:val="00747CA6"/>
    <w:rsid w:val="00750122"/>
    <w:rsid w:val="00750193"/>
    <w:rsid w:val="007501D8"/>
    <w:rsid w:val="007501F1"/>
    <w:rsid w:val="007502F0"/>
    <w:rsid w:val="00750378"/>
    <w:rsid w:val="007503C0"/>
    <w:rsid w:val="0075041A"/>
    <w:rsid w:val="00750535"/>
    <w:rsid w:val="00750571"/>
    <w:rsid w:val="007505FB"/>
    <w:rsid w:val="00750627"/>
    <w:rsid w:val="00750641"/>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9D6"/>
    <w:rsid w:val="00751BBD"/>
    <w:rsid w:val="00751BBF"/>
    <w:rsid w:val="00751C17"/>
    <w:rsid w:val="00751D19"/>
    <w:rsid w:val="00751D62"/>
    <w:rsid w:val="00751DB7"/>
    <w:rsid w:val="00751DD5"/>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A1"/>
    <w:rsid w:val="007546C3"/>
    <w:rsid w:val="0075478D"/>
    <w:rsid w:val="0075487A"/>
    <w:rsid w:val="00754891"/>
    <w:rsid w:val="007548C3"/>
    <w:rsid w:val="007548E9"/>
    <w:rsid w:val="007548EB"/>
    <w:rsid w:val="007549B8"/>
    <w:rsid w:val="00754A3E"/>
    <w:rsid w:val="00754A9B"/>
    <w:rsid w:val="00754B04"/>
    <w:rsid w:val="00754B06"/>
    <w:rsid w:val="00754BF4"/>
    <w:rsid w:val="00754BFB"/>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7D5"/>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60"/>
    <w:rsid w:val="00756888"/>
    <w:rsid w:val="00756920"/>
    <w:rsid w:val="00756A16"/>
    <w:rsid w:val="00756AC3"/>
    <w:rsid w:val="00756B48"/>
    <w:rsid w:val="00756B8C"/>
    <w:rsid w:val="00756C46"/>
    <w:rsid w:val="00756C82"/>
    <w:rsid w:val="00756CEB"/>
    <w:rsid w:val="00756D90"/>
    <w:rsid w:val="00756DDF"/>
    <w:rsid w:val="00756E0A"/>
    <w:rsid w:val="00756EEC"/>
    <w:rsid w:val="00756F22"/>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B3"/>
    <w:rsid w:val="00757F16"/>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47"/>
    <w:rsid w:val="00760BD1"/>
    <w:rsid w:val="00760BE8"/>
    <w:rsid w:val="00760C03"/>
    <w:rsid w:val="00760C55"/>
    <w:rsid w:val="00760C8C"/>
    <w:rsid w:val="00760CCE"/>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6C"/>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0B"/>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2BB"/>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75"/>
    <w:rsid w:val="007645E8"/>
    <w:rsid w:val="007645F9"/>
    <w:rsid w:val="00764610"/>
    <w:rsid w:val="007646DA"/>
    <w:rsid w:val="00764732"/>
    <w:rsid w:val="00764836"/>
    <w:rsid w:val="00764951"/>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1"/>
    <w:rsid w:val="00765455"/>
    <w:rsid w:val="00765495"/>
    <w:rsid w:val="00765547"/>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EB"/>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5A1"/>
    <w:rsid w:val="007676F6"/>
    <w:rsid w:val="0076774D"/>
    <w:rsid w:val="00767755"/>
    <w:rsid w:val="00767791"/>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43"/>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B"/>
    <w:rsid w:val="00772153"/>
    <w:rsid w:val="007721A1"/>
    <w:rsid w:val="0077224D"/>
    <w:rsid w:val="007722C5"/>
    <w:rsid w:val="0077245B"/>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79"/>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88"/>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5B6"/>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6B6"/>
    <w:rsid w:val="007766DA"/>
    <w:rsid w:val="00776708"/>
    <w:rsid w:val="00776732"/>
    <w:rsid w:val="00776878"/>
    <w:rsid w:val="007768F0"/>
    <w:rsid w:val="007768F6"/>
    <w:rsid w:val="00776A5D"/>
    <w:rsid w:val="00776AE0"/>
    <w:rsid w:val="00776C9C"/>
    <w:rsid w:val="00776C9E"/>
    <w:rsid w:val="00776CED"/>
    <w:rsid w:val="00776D09"/>
    <w:rsid w:val="00776DA5"/>
    <w:rsid w:val="00776DE5"/>
    <w:rsid w:val="00776E34"/>
    <w:rsid w:val="00776EBB"/>
    <w:rsid w:val="00776EDD"/>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7FF"/>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688"/>
    <w:rsid w:val="00782713"/>
    <w:rsid w:val="007827A1"/>
    <w:rsid w:val="007828E0"/>
    <w:rsid w:val="00782A70"/>
    <w:rsid w:val="00782B40"/>
    <w:rsid w:val="00782B51"/>
    <w:rsid w:val="00782B57"/>
    <w:rsid w:val="00782B5F"/>
    <w:rsid w:val="00782BD3"/>
    <w:rsid w:val="00782CC0"/>
    <w:rsid w:val="00782D0A"/>
    <w:rsid w:val="00782D30"/>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07"/>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79"/>
    <w:rsid w:val="007857AF"/>
    <w:rsid w:val="0078594D"/>
    <w:rsid w:val="0078597F"/>
    <w:rsid w:val="007859F5"/>
    <w:rsid w:val="00785A06"/>
    <w:rsid w:val="00785A66"/>
    <w:rsid w:val="00785ABE"/>
    <w:rsid w:val="00785B5A"/>
    <w:rsid w:val="00785D1C"/>
    <w:rsid w:val="00785DE0"/>
    <w:rsid w:val="00785DE4"/>
    <w:rsid w:val="00785F70"/>
    <w:rsid w:val="00785FF1"/>
    <w:rsid w:val="00785FFE"/>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0E"/>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CCD"/>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16E"/>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3B4"/>
    <w:rsid w:val="00796457"/>
    <w:rsid w:val="0079650C"/>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632"/>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23"/>
    <w:rsid w:val="007A3A51"/>
    <w:rsid w:val="007A3B05"/>
    <w:rsid w:val="007A3B13"/>
    <w:rsid w:val="007A3BDE"/>
    <w:rsid w:val="007A3C64"/>
    <w:rsid w:val="007A3C7A"/>
    <w:rsid w:val="007A3CD0"/>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08"/>
    <w:rsid w:val="007A45C6"/>
    <w:rsid w:val="007A46B6"/>
    <w:rsid w:val="007A4707"/>
    <w:rsid w:val="007A474D"/>
    <w:rsid w:val="007A475C"/>
    <w:rsid w:val="007A4808"/>
    <w:rsid w:val="007A4897"/>
    <w:rsid w:val="007A48D0"/>
    <w:rsid w:val="007A48D7"/>
    <w:rsid w:val="007A490F"/>
    <w:rsid w:val="007A4917"/>
    <w:rsid w:val="007A4963"/>
    <w:rsid w:val="007A4A14"/>
    <w:rsid w:val="007A4A4F"/>
    <w:rsid w:val="007A4AF2"/>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CAA"/>
    <w:rsid w:val="007A5D4E"/>
    <w:rsid w:val="007A5F49"/>
    <w:rsid w:val="007A5FCF"/>
    <w:rsid w:val="007A6069"/>
    <w:rsid w:val="007A612D"/>
    <w:rsid w:val="007A6164"/>
    <w:rsid w:val="007A6241"/>
    <w:rsid w:val="007A630F"/>
    <w:rsid w:val="007A63AB"/>
    <w:rsid w:val="007A63C3"/>
    <w:rsid w:val="007A63EE"/>
    <w:rsid w:val="007A64ED"/>
    <w:rsid w:val="007A6533"/>
    <w:rsid w:val="007A65AA"/>
    <w:rsid w:val="007A65F2"/>
    <w:rsid w:val="007A6644"/>
    <w:rsid w:val="007A664E"/>
    <w:rsid w:val="007A666F"/>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1ED"/>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E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7D9"/>
    <w:rsid w:val="007C082A"/>
    <w:rsid w:val="007C0879"/>
    <w:rsid w:val="007C08B4"/>
    <w:rsid w:val="007C0919"/>
    <w:rsid w:val="007C0984"/>
    <w:rsid w:val="007C0ABF"/>
    <w:rsid w:val="007C0B08"/>
    <w:rsid w:val="007C0B41"/>
    <w:rsid w:val="007C0C56"/>
    <w:rsid w:val="007C0C70"/>
    <w:rsid w:val="007C0D70"/>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98"/>
    <w:rsid w:val="007C17CC"/>
    <w:rsid w:val="007C182A"/>
    <w:rsid w:val="007C18A9"/>
    <w:rsid w:val="007C195B"/>
    <w:rsid w:val="007C1969"/>
    <w:rsid w:val="007C1986"/>
    <w:rsid w:val="007C19D4"/>
    <w:rsid w:val="007C19E9"/>
    <w:rsid w:val="007C1A11"/>
    <w:rsid w:val="007C1A87"/>
    <w:rsid w:val="007C1ADB"/>
    <w:rsid w:val="007C1AEA"/>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54"/>
    <w:rsid w:val="007C20A5"/>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3B"/>
    <w:rsid w:val="007C3FA2"/>
    <w:rsid w:val="007C4170"/>
    <w:rsid w:val="007C421F"/>
    <w:rsid w:val="007C42DA"/>
    <w:rsid w:val="007C4388"/>
    <w:rsid w:val="007C43A8"/>
    <w:rsid w:val="007C43AE"/>
    <w:rsid w:val="007C43BE"/>
    <w:rsid w:val="007C43DD"/>
    <w:rsid w:val="007C43F8"/>
    <w:rsid w:val="007C4432"/>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D0"/>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9B1"/>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3F"/>
    <w:rsid w:val="007D0FCC"/>
    <w:rsid w:val="007D0FFE"/>
    <w:rsid w:val="007D1060"/>
    <w:rsid w:val="007D11B6"/>
    <w:rsid w:val="007D1347"/>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21"/>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9"/>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CE5"/>
    <w:rsid w:val="007D5D45"/>
    <w:rsid w:val="007D5E62"/>
    <w:rsid w:val="007D5EB7"/>
    <w:rsid w:val="007D5FF4"/>
    <w:rsid w:val="007D6013"/>
    <w:rsid w:val="007D60A8"/>
    <w:rsid w:val="007D60D3"/>
    <w:rsid w:val="007D61A4"/>
    <w:rsid w:val="007D6246"/>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7D"/>
    <w:rsid w:val="007D68CC"/>
    <w:rsid w:val="007D69E9"/>
    <w:rsid w:val="007D6A2B"/>
    <w:rsid w:val="007D6A81"/>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BA8"/>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864"/>
    <w:rsid w:val="007E1A31"/>
    <w:rsid w:val="007E1A47"/>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21"/>
    <w:rsid w:val="007E2753"/>
    <w:rsid w:val="007E2862"/>
    <w:rsid w:val="007E2933"/>
    <w:rsid w:val="007E2964"/>
    <w:rsid w:val="007E2A79"/>
    <w:rsid w:val="007E2ADC"/>
    <w:rsid w:val="007E2B20"/>
    <w:rsid w:val="007E2B3A"/>
    <w:rsid w:val="007E2B5B"/>
    <w:rsid w:val="007E2B90"/>
    <w:rsid w:val="007E2D1D"/>
    <w:rsid w:val="007E2D71"/>
    <w:rsid w:val="007E2DA9"/>
    <w:rsid w:val="007E2F6A"/>
    <w:rsid w:val="007E2FC4"/>
    <w:rsid w:val="007E3060"/>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B"/>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4F"/>
    <w:rsid w:val="007E4C6F"/>
    <w:rsid w:val="007E4C7A"/>
    <w:rsid w:val="007E4CF2"/>
    <w:rsid w:val="007E4D8E"/>
    <w:rsid w:val="007E4DFC"/>
    <w:rsid w:val="007E4E54"/>
    <w:rsid w:val="007E4E9B"/>
    <w:rsid w:val="007E4F0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7E8"/>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1A8"/>
    <w:rsid w:val="007F526F"/>
    <w:rsid w:val="007F52E3"/>
    <w:rsid w:val="007F5351"/>
    <w:rsid w:val="007F539E"/>
    <w:rsid w:val="007F54BC"/>
    <w:rsid w:val="007F55C1"/>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A87"/>
    <w:rsid w:val="007F7A99"/>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D"/>
    <w:rsid w:val="00800C6F"/>
    <w:rsid w:val="00800D20"/>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4C"/>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F3"/>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93"/>
    <w:rsid w:val="008053C7"/>
    <w:rsid w:val="008053D1"/>
    <w:rsid w:val="00805427"/>
    <w:rsid w:val="0080560D"/>
    <w:rsid w:val="008056C0"/>
    <w:rsid w:val="008057E4"/>
    <w:rsid w:val="008058A8"/>
    <w:rsid w:val="00805916"/>
    <w:rsid w:val="0080594A"/>
    <w:rsid w:val="0080596E"/>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D7C"/>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E5"/>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7D"/>
    <w:rsid w:val="008122F4"/>
    <w:rsid w:val="00812317"/>
    <w:rsid w:val="0081236F"/>
    <w:rsid w:val="00812478"/>
    <w:rsid w:val="00812598"/>
    <w:rsid w:val="008126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6B"/>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071"/>
    <w:rsid w:val="0081618D"/>
    <w:rsid w:val="0081620E"/>
    <w:rsid w:val="008162BF"/>
    <w:rsid w:val="008162DA"/>
    <w:rsid w:val="00816323"/>
    <w:rsid w:val="00816331"/>
    <w:rsid w:val="00816476"/>
    <w:rsid w:val="00816549"/>
    <w:rsid w:val="0081654D"/>
    <w:rsid w:val="008165D8"/>
    <w:rsid w:val="008166E6"/>
    <w:rsid w:val="0081670E"/>
    <w:rsid w:val="008167E3"/>
    <w:rsid w:val="00816809"/>
    <w:rsid w:val="00816870"/>
    <w:rsid w:val="0081697C"/>
    <w:rsid w:val="0081698B"/>
    <w:rsid w:val="00816AA9"/>
    <w:rsid w:val="00816ADD"/>
    <w:rsid w:val="00816B95"/>
    <w:rsid w:val="00816BBE"/>
    <w:rsid w:val="00816C3B"/>
    <w:rsid w:val="00816CDC"/>
    <w:rsid w:val="00816D06"/>
    <w:rsid w:val="00816DD5"/>
    <w:rsid w:val="00816E32"/>
    <w:rsid w:val="00816FB6"/>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02"/>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BEC"/>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38"/>
    <w:rsid w:val="00821DA0"/>
    <w:rsid w:val="00821DD8"/>
    <w:rsid w:val="00821EE7"/>
    <w:rsid w:val="00821F03"/>
    <w:rsid w:val="00821F20"/>
    <w:rsid w:val="00821F6C"/>
    <w:rsid w:val="00821F99"/>
    <w:rsid w:val="00822080"/>
    <w:rsid w:val="008220A1"/>
    <w:rsid w:val="008220C1"/>
    <w:rsid w:val="0082217B"/>
    <w:rsid w:val="008221D9"/>
    <w:rsid w:val="00822255"/>
    <w:rsid w:val="008222AE"/>
    <w:rsid w:val="0082234D"/>
    <w:rsid w:val="008224A1"/>
    <w:rsid w:val="00822579"/>
    <w:rsid w:val="00822606"/>
    <w:rsid w:val="0082269A"/>
    <w:rsid w:val="008226A1"/>
    <w:rsid w:val="00822755"/>
    <w:rsid w:val="008227BF"/>
    <w:rsid w:val="00822802"/>
    <w:rsid w:val="00822827"/>
    <w:rsid w:val="00822898"/>
    <w:rsid w:val="008228AE"/>
    <w:rsid w:val="008229F9"/>
    <w:rsid w:val="00822AE3"/>
    <w:rsid w:val="00822BA3"/>
    <w:rsid w:val="00822BB7"/>
    <w:rsid w:val="00822C3E"/>
    <w:rsid w:val="00822C68"/>
    <w:rsid w:val="00822CCA"/>
    <w:rsid w:val="00822D27"/>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6FF"/>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2E"/>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1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6A"/>
    <w:rsid w:val="008273CF"/>
    <w:rsid w:val="00827407"/>
    <w:rsid w:val="008274C0"/>
    <w:rsid w:val="008274E0"/>
    <w:rsid w:val="008275C3"/>
    <w:rsid w:val="00827711"/>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04"/>
    <w:rsid w:val="00833FCA"/>
    <w:rsid w:val="00834108"/>
    <w:rsid w:val="00834120"/>
    <w:rsid w:val="00834146"/>
    <w:rsid w:val="0083425D"/>
    <w:rsid w:val="008342C4"/>
    <w:rsid w:val="00834319"/>
    <w:rsid w:val="0083431B"/>
    <w:rsid w:val="00834406"/>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68C"/>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BF"/>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AC7"/>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9E"/>
    <w:rsid w:val="008377C6"/>
    <w:rsid w:val="0083785C"/>
    <w:rsid w:val="00837877"/>
    <w:rsid w:val="0083790F"/>
    <w:rsid w:val="00837AA1"/>
    <w:rsid w:val="00837AE5"/>
    <w:rsid w:val="00837AF7"/>
    <w:rsid w:val="00837B00"/>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063"/>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2F6"/>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0"/>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5E6"/>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3FE"/>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9D"/>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3AF"/>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70"/>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2FC7"/>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D2"/>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1D4"/>
    <w:rsid w:val="00855205"/>
    <w:rsid w:val="00855213"/>
    <w:rsid w:val="0085531D"/>
    <w:rsid w:val="008553C7"/>
    <w:rsid w:val="0085541C"/>
    <w:rsid w:val="00855473"/>
    <w:rsid w:val="008554E7"/>
    <w:rsid w:val="008555C0"/>
    <w:rsid w:val="00855679"/>
    <w:rsid w:val="008556C7"/>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31E"/>
    <w:rsid w:val="00856476"/>
    <w:rsid w:val="0085651B"/>
    <w:rsid w:val="0085654D"/>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34"/>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D0A"/>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A57"/>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5D"/>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B7"/>
    <w:rsid w:val="008663BE"/>
    <w:rsid w:val="008663C3"/>
    <w:rsid w:val="00866430"/>
    <w:rsid w:val="00866490"/>
    <w:rsid w:val="008665A3"/>
    <w:rsid w:val="0086661F"/>
    <w:rsid w:val="00866653"/>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0"/>
    <w:rsid w:val="00866E22"/>
    <w:rsid w:val="00866E61"/>
    <w:rsid w:val="00866E7B"/>
    <w:rsid w:val="00866EDA"/>
    <w:rsid w:val="0086710B"/>
    <w:rsid w:val="008671FD"/>
    <w:rsid w:val="00867275"/>
    <w:rsid w:val="008672F2"/>
    <w:rsid w:val="0086739A"/>
    <w:rsid w:val="008673C5"/>
    <w:rsid w:val="008673F0"/>
    <w:rsid w:val="008674B4"/>
    <w:rsid w:val="008675CE"/>
    <w:rsid w:val="00867683"/>
    <w:rsid w:val="00867749"/>
    <w:rsid w:val="00867812"/>
    <w:rsid w:val="00867823"/>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EA7"/>
    <w:rsid w:val="00870F0C"/>
    <w:rsid w:val="00871061"/>
    <w:rsid w:val="0087110A"/>
    <w:rsid w:val="00871121"/>
    <w:rsid w:val="008712C7"/>
    <w:rsid w:val="008712D5"/>
    <w:rsid w:val="008713A3"/>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82"/>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4A"/>
    <w:rsid w:val="00880584"/>
    <w:rsid w:val="008805FD"/>
    <w:rsid w:val="0088065E"/>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06"/>
    <w:rsid w:val="00885232"/>
    <w:rsid w:val="0088527C"/>
    <w:rsid w:val="008852E4"/>
    <w:rsid w:val="00885431"/>
    <w:rsid w:val="008855B3"/>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A4"/>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7F"/>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6C"/>
    <w:rsid w:val="00896897"/>
    <w:rsid w:val="008968B9"/>
    <w:rsid w:val="0089691E"/>
    <w:rsid w:val="00896A4D"/>
    <w:rsid w:val="00896AB4"/>
    <w:rsid w:val="00896AC0"/>
    <w:rsid w:val="00896B58"/>
    <w:rsid w:val="00896B5C"/>
    <w:rsid w:val="00896C47"/>
    <w:rsid w:val="00896D5E"/>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98"/>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6D"/>
    <w:rsid w:val="008A23D2"/>
    <w:rsid w:val="008A23D7"/>
    <w:rsid w:val="008A24B5"/>
    <w:rsid w:val="008A24D1"/>
    <w:rsid w:val="008A253B"/>
    <w:rsid w:val="008A264D"/>
    <w:rsid w:val="008A26F8"/>
    <w:rsid w:val="008A27F2"/>
    <w:rsid w:val="008A285A"/>
    <w:rsid w:val="008A2886"/>
    <w:rsid w:val="008A28B0"/>
    <w:rsid w:val="008A28E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369"/>
    <w:rsid w:val="008A6427"/>
    <w:rsid w:val="008A6607"/>
    <w:rsid w:val="008A665E"/>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33"/>
    <w:rsid w:val="008B39BC"/>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926"/>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53"/>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C1"/>
    <w:rsid w:val="008C0EC5"/>
    <w:rsid w:val="008C0F15"/>
    <w:rsid w:val="008C0F17"/>
    <w:rsid w:val="008C0FB8"/>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52"/>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878"/>
    <w:rsid w:val="008C595E"/>
    <w:rsid w:val="008C5ADB"/>
    <w:rsid w:val="008C5AF5"/>
    <w:rsid w:val="008C5C1F"/>
    <w:rsid w:val="008C5C88"/>
    <w:rsid w:val="008C5D4F"/>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943"/>
    <w:rsid w:val="008C6A35"/>
    <w:rsid w:val="008C6A45"/>
    <w:rsid w:val="008C6A58"/>
    <w:rsid w:val="008C6B35"/>
    <w:rsid w:val="008C6B60"/>
    <w:rsid w:val="008C6B65"/>
    <w:rsid w:val="008C6CB2"/>
    <w:rsid w:val="008C6D78"/>
    <w:rsid w:val="008C6D79"/>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48"/>
    <w:rsid w:val="008C7488"/>
    <w:rsid w:val="008C74C8"/>
    <w:rsid w:val="008C7519"/>
    <w:rsid w:val="008C756B"/>
    <w:rsid w:val="008C7743"/>
    <w:rsid w:val="008C774A"/>
    <w:rsid w:val="008C77B6"/>
    <w:rsid w:val="008C78E9"/>
    <w:rsid w:val="008C7923"/>
    <w:rsid w:val="008C79A7"/>
    <w:rsid w:val="008C79D0"/>
    <w:rsid w:val="008C7B01"/>
    <w:rsid w:val="008C7BC1"/>
    <w:rsid w:val="008C7C65"/>
    <w:rsid w:val="008C7CB9"/>
    <w:rsid w:val="008C7CBF"/>
    <w:rsid w:val="008C7D26"/>
    <w:rsid w:val="008C7DA0"/>
    <w:rsid w:val="008C7DA5"/>
    <w:rsid w:val="008C7DA7"/>
    <w:rsid w:val="008C7E0E"/>
    <w:rsid w:val="008C7E19"/>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BE5"/>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82"/>
    <w:rsid w:val="008D3FB4"/>
    <w:rsid w:val="008D4030"/>
    <w:rsid w:val="008D419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8E6"/>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82"/>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8D4"/>
    <w:rsid w:val="008D78FD"/>
    <w:rsid w:val="008D79A2"/>
    <w:rsid w:val="008D7A04"/>
    <w:rsid w:val="008D7A0D"/>
    <w:rsid w:val="008D7A4A"/>
    <w:rsid w:val="008D7B0B"/>
    <w:rsid w:val="008D7BB5"/>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C5"/>
    <w:rsid w:val="008E64F6"/>
    <w:rsid w:val="008E6583"/>
    <w:rsid w:val="008E6596"/>
    <w:rsid w:val="008E65A4"/>
    <w:rsid w:val="008E669F"/>
    <w:rsid w:val="008E67B8"/>
    <w:rsid w:val="008E6839"/>
    <w:rsid w:val="008E687B"/>
    <w:rsid w:val="008E68A4"/>
    <w:rsid w:val="008E69B7"/>
    <w:rsid w:val="008E69B8"/>
    <w:rsid w:val="008E69F2"/>
    <w:rsid w:val="008E6A03"/>
    <w:rsid w:val="008E6A57"/>
    <w:rsid w:val="008E6B35"/>
    <w:rsid w:val="008E6B3C"/>
    <w:rsid w:val="008E6C0D"/>
    <w:rsid w:val="008E6CC1"/>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E7FD6"/>
    <w:rsid w:val="008F0019"/>
    <w:rsid w:val="008F0127"/>
    <w:rsid w:val="008F0169"/>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13"/>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9C"/>
    <w:rsid w:val="008F47DA"/>
    <w:rsid w:val="008F47F7"/>
    <w:rsid w:val="008F4874"/>
    <w:rsid w:val="008F4883"/>
    <w:rsid w:val="008F48F2"/>
    <w:rsid w:val="008F49C9"/>
    <w:rsid w:val="008F4A50"/>
    <w:rsid w:val="008F4AFB"/>
    <w:rsid w:val="008F4C1D"/>
    <w:rsid w:val="008F4C58"/>
    <w:rsid w:val="008F4CF9"/>
    <w:rsid w:val="008F4D41"/>
    <w:rsid w:val="008F4D7D"/>
    <w:rsid w:val="008F4DB1"/>
    <w:rsid w:val="008F4F0A"/>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0B"/>
    <w:rsid w:val="008F6A49"/>
    <w:rsid w:val="008F6AC9"/>
    <w:rsid w:val="008F6B2B"/>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BB4"/>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3E"/>
    <w:rsid w:val="009036DB"/>
    <w:rsid w:val="0090396F"/>
    <w:rsid w:val="009039FB"/>
    <w:rsid w:val="00903A19"/>
    <w:rsid w:val="00903A1E"/>
    <w:rsid w:val="00903B3F"/>
    <w:rsid w:val="00903B74"/>
    <w:rsid w:val="00903C12"/>
    <w:rsid w:val="00903C19"/>
    <w:rsid w:val="00903C41"/>
    <w:rsid w:val="00903CAC"/>
    <w:rsid w:val="00903CBE"/>
    <w:rsid w:val="00903D47"/>
    <w:rsid w:val="00903D67"/>
    <w:rsid w:val="00903DBE"/>
    <w:rsid w:val="00903DCC"/>
    <w:rsid w:val="00903F4E"/>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CFF"/>
    <w:rsid w:val="00904D87"/>
    <w:rsid w:val="00904EDD"/>
    <w:rsid w:val="00904FD8"/>
    <w:rsid w:val="00905070"/>
    <w:rsid w:val="009050D6"/>
    <w:rsid w:val="0090510F"/>
    <w:rsid w:val="0090516A"/>
    <w:rsid w:val="009051B5"/>
    <w:rsid w:val="0090521C"/>
    <w:rsid w:val="00905388"/>
    <w:rsid w:val="009053B7"/>
    <w:rsid w:val="0090550C"/>
    <w:rsid w:val="00905521"/>
    <w:rsid w:val="0090556F"/>
    <w:rsid w:val="00905581"/>
    <w:rsid w:val="009055A8"/>
    <w:rsid w:val="009055F5"/>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A6E"/>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34"/>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965"/>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44B"/>
    <w:rsid w:val="0091755E"/>
    <w:rsid w:val="009175B7"/>
    <w:rsid w:val="00917605"/>
    <w:rsid w:val="00917663"/>
    <w:rsid w:val="009176A0"/>
    <w:rsid w:val="00917775"/>
    <w:rsid w:val="009177A1"/>
    <w:rsid w:val="009177D3"/>
    <w:rsid w:val="0091781D"/>
    <w:rsid w:val="009178AB"/>
    <w:rsid w:val="00917913"/>
    <w:rsid w:val="0091794A"/>
    <w:rsid w:val="00917950"/>
    <w:rsid w:val="009179B8"/>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2A"/>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0EC"/>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21"/>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66"/>
    <w:rsid w:val="00932578"/>
    <w:rsid w:val="00932656"/>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2F7B"/>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28"/>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BD"/>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75"/>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28"/>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D65"/>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4"/>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0D"/>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212"/>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AA"/>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EA"/>
    <w:rsid w:val="0094550A"/>
    <w:rsid w:val="00945561"/>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2E6"/>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EF"/>
    <w:rsid w:val="00951011"/>
    <w:rsid w:val="00951019"/>
    <w:rsid w:val="0095102F"/>
    <w:rsid w:val="0095103C"/>
    <w:rsid w:val="00951093"/>
    <w:rsid w:val="009510EA"/>
    <w:rsid w:val="00951127"/>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565"/>
    <w:rsid w:val="00951637"/>
    <w:rsid w:val="009516CA"/>
    <w:rsid w:val="00951713"/>
    <w:rsid w:val="0095176C"/>
    <w:rsid w:val="00951837"/>
    <w:rsid w:val="009518CA"/>
    <w:rsid w:val="009518D1"/>
    <w:rsid w:val="0095197E"/>
    <w:rsid w:val="00951996"/>
    <w:rsid w:val="009519D8"/>
    <w:rsid w:val="00951ADF"/>
    <w:rsid w:val="00951C9E"/>
    <w:rsid w:val="00951CB3"/>
    <w:rsid w:val="00951D72"/>
    <w:rsid w:val="00951EE1"/>
    <w:rsid w:val="00951F76"/>
    <w:rsid w:val="00951F7C"/>
    <w:rsid w:val="00951FAC"/>
    <w:rsid w:val="00951FB0"/>
    <w:rsid w:val="00951FF0"/>
    <w:rsid w:val="0095201F"/>
    <w:rsid w:val="009521C4"/>
    <w:rsid w:val="00952270"/>
    <w:rsid w:val="00952441"/>
    <w:rsid w:val="00952480"/>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EDF"/>
    <w:rsid w:val="00953EEE"/>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5C"/>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1A6"/>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59F"/>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4E"/>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A1"/>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19"/>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4"/>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82"/>
    <w:rsid w:val="0097629B"/>
    <w:rsid w:val="00976301"/>
    <w:rsid w:val="00976554"/>
    <w:rsid w:val="00976569"/>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CCF"/>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1EF"/>
    <w:rsid w:val="00983263"/>
    <w:rsid w:val="009832E0"/>
    <w:rsid w:val="00983328"/>
    <w:rsid w:val="00983339"/>
    <w:rsid w:val="00983378"/>
    <w:rsid w:val="009833A0"/>
    <w:rsid w:val="009833AC"/>
    <w:rsid w:val="0098343E"/>
    <w:rsid w:val="00983491"/>
    <w:rsid w:val="009834ED"/>
    <w:rsid w:val="0098354B"/>
    <w:rsid w:val="0098354F"/>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D62"/>
    <w:rsid w:val="00983E0A"/>
    <w:rsid w:val="00983EC3"/>
    <w:rsid w:val="00983F04"/>
    <w:rsid w:val="00983F94"/>
    <w:rsid w:val="00983F96"/>
    <w:rsid w:val="00984017"/>
    <w:rsid w:val="0098403A"/>
    <w:rsid w:val="009840BF"/>
    <w:rsid w:val="00984127"/>
    <w:rsid w:val="00984180"/>
    <w:rsid w:val="009842B2"/>
    <w:rsid w:val="009842FF"/>
    <w:rsid w:val="0098434E"/>
    <w:rsid w:val="00984406"/>
    <w:rsid w:val="009844BD"/>
    <w:rsid w:val="00984562"/>
    <w:rsid w:val="009845E4"/>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BB"/>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5D1"/>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D7B"/>
    <w:rsid w:val="00994F0F"/>
    <w:rsid w:val="00994F94"/>
    <w:rsid w:val="00994F9C"/>
    <w:rsid w:val="00994FC3"/>
    <w:rsid w:val="00995029"/>
    <w:rsid w:val="009950F9"/>
    <w:rsid w:val="0099513D"/>
    <w:rsid w:val="0099529B"/>
    <w:rsid w:val="00995482"/>
    <w:rsid w:val="0099556E"/>
    <w:rsid w:val="009955E5"/>
    <w:rsid w:val="00995761"/>
    <w:rsid w:val="0099579D"/>
    <w:rsid w:val="00995877"/>
    <w:rsid w:val="0099587F"/>
    <w:rsid w:val="0099589D"/>
    <w:rsid w:val="009958C8"/>
    <w:rsid w:val="00995A20"/>
    <w:rsid w:val="00995A2D"/>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513"/>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C2"/>
    <w:rsid w:val="009A05EC"/>
    <w:rsid w:val="009A064F"/>
    <w:rsid w:val="009A0682"/>
    <w:rsid w:val="009A0792"/>
    <w:rsid w:val="009A07B0"/>
    <w:rsid w:val="009A08E1"/>
    <w:rsid w:val="009A0914"/>
    <w:rsid w:val="009A09A3"/>
    <w:rsid w:val="009A09B3"/>
    <w:rsid w:val="009A0A11"/>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91E"/>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5E4"/>
    <w:rsid w:val="009A568D"/>
    <w:rsid w:val="009A56D0"/>
    <w:rsid w:val="009A57CD"/>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E6"/>
    <w:rsid w:val="009A72B1"/>
    <w:rsid w:val="009A72B2"/>
    <w:rsid w:val="009A750C"/>
    <w:rsid w:val="009A7520"/>
    <w:rsid w:val="009A7578"/>
    <w:rsid w:val="009A76BA"/>
    <w:rsid w:val="009A771A"/>
    <w:rsid w:val="009A7734"/>
    <w:rsid w:val="009A7736"/>
    <w:rsid w:val="009A775D"/>
    <w:rsid w:val="009A77E1"/>
    <w:rsid w:val="009A77FF"/>
    <w:rsid w:val="009A7807"/>
    <w:rsid w:val="009A780A"/>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0F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E"/>
    <w:rsid w:val="009B3168"/>
    <w:rsid w:val="009B3171"/>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C36"/>
    <w:rsid w:val="009B4CDA"/>
    <w:rsid w:val="009B4DCA"/>
    <w:rsid w:val="009B4E67"/>
    <w:rsid w:val="009B4E72"/>
    <w:rsid w:val="009B4EB3"/>
    <w:rsid w:val="009B4F5B"/>
    <w:rsid w:val="009B4F69"/>
    <w:rsid w:val="009B4FB3"/>
    <w:rsid w:val="009B5002"/>
    <w:rsid w:val="009B5168"/>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55"/>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3E"/>
    <w:rsid w:val="009B78A9"/>
    <w:rsid w:val="009B79B2"/>
    <w:rsid w:val="009B7A5C"/>
    <w:rsid w:val="009B7A6A"/>
    <w:rsid w:val="009B7A84"/>
    <w:rsid w:val="009B7C75"/>
    <w:rsid w:val="009B7C86"/>
    <w:rsid w:val="009B7DAC"/>
    <w:rsid w:val="009B7F74"/>
    <w:rsid w:val="009B7FC1"/>
    <w:rsid w:val="009B7FFB"/>
    <w:rsid w:val="009C0016"/>
    <w:rsid w:val="009C00A0"/>
    <w:rsid w:val="009C00BC"/>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1FE"/>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C5"/>
    <w:rsid w:val="009C4DCD"/>
    <w:rsid w:val="009C4DED"/>
    <w:rsid w:val="009C4E21"/>
    <w:rsid w:val="009C4E5C"/>
    <w:rsid w:val="009C4EC5"/>
    <w:rsid w:val="009C4F80"/>
    <w:rsid w:val="009C4F85"/>
    <w:rsid w:val="009C4FCD"/>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CB1"/>
    <w:rsid w:val="009C5D37"/>
    <w:rsid w:val="009C5D3E"/>
    <w:rsid w:val="009C5D97"/>
    <w:rsid w:val="009C5DC0"/>
    <w:rsid w:val="009C5E59"/>
    <w:rsid w:val="009C5E60"/>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3F"/>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8C"/>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4E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45"/>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0E"/>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5FB9"/>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967"/>
    <w:rsid w:val="009E6AD3"/>
    <w:rsid w:val="009E6AD5"/>
    <w:rsid w:val="009E6B17"/>
    <w:rsid w:val="009E6C89"/>
    <w:rsid w:val="009E6D06"/>
    <w:rsid w:val="009E6D41"/>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05"/>
    <w:rsid w:val="009F0BC4"/>
    <w:rsid w:val="009F0C4A"/>
    <w:rsid w:val="009F0C83"/>
    <w:rsid w:val="009F0CEF"/>
    <w:rsid w:val="009F0D03"/>
    <w:rsid w:val="009F0DED"/>
    <w:rsid w:val="009F0E02"/>
    <w:rsid w:val="009F0E53"/>
    <w:rsid w:val="009F0E83"/>
    <w:rsid w:val="009F0F2E"/>
    <w:rsid w:val="009F0F38"/>
    <w:rsid w:val="009F0F3E"/>
    <w:rsid w:val="009F0FB2"/>
    <w:rsid w:val="009F0FEC"/>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8A"/>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A7"/>
    <w:rsid w:val="009F37D2"/>
    <w:rsid w:val="009F38C7"/>
    <w:rsid w:val="009F3902"/>
    <w:rsid w:val="009F3964"/>
    <w:rsid w:val="009F3A26"/>
    <w:rsid w:val="009F3BAA"/>
    <w:rsid w:val="009F3CE2"/>
    <w:rsid w:val="009F3CF8"/>
    <w:rsid w:val="009F3CFE"/>
    <w:rsid w:val="009F3D84"/>
    <w:rsid w:val="009F3E0D"/>
    <w:rsid w:val="009F3EB1"/>
    <w:rsid w:val="009F3F50"/>
    <w:rsid w:val="009F3FAC"/>
    <w:rsid w:val="009F3FD9"/>
    <w:rsid w:val="009F4018"/>
    <w:rsid w:val="009F40C1"/>
    <w:rsid w:val="009F40FB"/>
    <w:rsid w:val="009F420F"/>
    <w:rsid w:val="009F4230"/>
    <w:rsid w:val="009F434A"/>
    <w:rsid w:val="009F4378"/>
    <w:rsid w:val="009F441A"/>
    <w:rsid w:val="009F44CF"/>
    <w:rsid w:val="009F4503"/>
    <w:rsid w:val="009F4566"/>
    <w:rsid w:val="009F456E"/>
    <w:rsid w:val="009F45D7"/>
    <w:rsid w:val="009F4655"/>
    <w:rsid w:val="009F4658"/>
    <w:rsid w:val="009F4684"/>
    <w:rsid w:val="009F4687"/>
    <w:rsid w:val="009F4710"/>
    <w:rsid w:val="009F4735"/>
    <w:rsid w:val="009F477A"/>
    <w:rsid w:val="009F47B2"/>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288"/>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E3"/>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6FD"/>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3ED"/>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5B"/>
    <w:rsid w:val="00A04492"/>
    <w:rsid w:val="00A0450C"/>
    <w:rsid w:val="00A045BB"/>
    <w:rsid w:val="00A045D1"/>
    <w:rsid w:val="00A04693"/>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4B"/>
    <w:rsid w:val="00A06C53"/>
    <w:rsid w:val="00A06C57"/>
    <w:rsid w:val="00A06D0B"/>
    <w:rsid w:val="00A06DC6"/>
    <w:rsid w:val="00A06E08"/>
    <w:rsid w:val="00A06F2C"/>
    <w:rsid w:val="00A06FC2"/>
    <w:rsid w:val="00A07058"/>
    <w:rsid w:val="00A070B2"/>
    <w:rsid w:val="00A07137"/>
    <w:rsid w:val="00A072A3"/>
    <w:rsid w:val="00A072E5"/>
    <w:rsid w:val="00A072EF"/>
    <w:rsid w:val="00A072F0"/>
    <w:rsid w:val="00A0734E"/>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3C8"/>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32"/>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7D7"/>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36E"/>
    <w:rsid w:val="00A1646B"/>
    <w:rsid w:val="00A1648E"/>
    <w:rsid w:val="00A16530"/>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13"/>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D5"/>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B6"/>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985"/>
    <w:rsid w:val="00A24A75"/>
    <w:rsid w:val="00A24A7A"/>
    <w:rsid w:val="00A24C3F"/>
    <w:rsid w:val="00A24C4F"/>
    <w:rsid w:val="00A24CF8"/>
    <w:rsid w:val="00A24CF9"/>
    <w:rsid w:val="00A24E87"/>
    <w:rsid w:val="00A24F9D"/>
    <w:rsid w:val="00A24FE7"/>
    <w:rsid w:val="00A25010"/>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8D6"/>
    <w:rsid w:val="00A26986"/>
    <w:rsid w:val="00A26B10"/>
    <w:rsid w:val="00A26B32"/>
    <w:rsid w:val="00A26CAD"/>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7"/>
    <w:rsid w:val="00A278E9"/>
    <w:rsid w:val="00A278F5"/>
    <w:rsid w:val="00A2791F"/>
    <w:rsid w:val="00A27A26"/>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6CF"/>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21"/>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80"/>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4E0"/>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3D"/>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8A"/>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FF"/>
    <w:rsid w:val="00A376E6"/>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26"/>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D5"/>
    <w:rsid w:val="00A40CE9"/>
    <w:rsid w:val="00A40D75"/>
    <w:rsid w:val="00A40E2D"/>
    <w:rsid w:val="00A40E3A"/>
    <w:rsid w:val="00A40EA5"/>
    <w:rsid w:val="00A40FC3"/>
    <w:rsid w:val="00A4110D"/>
    <w:rsid w:val="00A411CF"/>
    <w:rsid w:val="00A41243"/>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FD"/>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7E7"/>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54"/>
    <w:rsid w:val="00A4696C"/>
    <w:rsid w:val="00A4698C"/>
    <w:rsid w:val="00A469EE"/>
    <w:rsid w:val="00A469FF"/>
    <w:rsid w:val="00A46A0D"/>
    <w:rsid w:val="00A46A0F"/>
    <w:rsid w:val="00A46A5B"/>
    <w:rsid w:val="00A46B9A"/>
    <w:rsid w:val="00A46C3F"/>
    <w:rsid w:val="00A46C8B"/>
    <w:rsid w:val="00A46E85"/>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3A"/>
    <w:rsid w:val="00A51794"/>
    <w:rsid w:val="00A51801"/>
    <w:rsid w:val="00A51814"/>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7C3"/>
    <w:rsid w:val="00A5294A"/>
    <w:rsid w:val="00A52A0D"/>
    <w:rsid w:val="00A52A85"/>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A6"/>
    <w:rsid w:val="00A53EB0"/>
    <w:rsid w:val="00A53F3F"/>
    <w:rsid w:val="00A53F51"/>
    <w:rsid w:val="00A53FD2"/>
    <w:rsid w:val="00A5402A"/>
    <w:rsid w:val="00A54048"/>
    <w:rsid w:val="00A540C4"/>
    <w:rsid w:val="00A54105"/>
    <w:rsid w:val="00A5416D"/>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B3F"/>
    <w:rsid w:val="00A54C18"/>
    <w:rsid w:val="00A54C36"/>
    <w:rsid w:val="00A54D0E"/>
    <w:rsid w:val="00A54D29"/>
    <w:rsid w:val="00A54E02"/>
    <w:rsid w:val="00A54E1A"/>
    <w:rsid w:val="00A54EA4"/>
    <w:rsid w:val="00A54EE5"/>
    <w:rsid w:val="00A54F78"/>
    <w:rsid w:val="00A55140"/>
    <w:rsid w:val="00A551BE"/>
    <w:rsid w:val="00A5520C"/>
    <w:rsid w:val="00A55215"/>
    <w:rsid w:val="00A55312"/>
    <w:rsid w:val="00A5534D"/>
    <w:rsid w:val="00A553BE"/>
    <w:rsid w:val="00A5547B"/>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20"/>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4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0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4F7C"/>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08D"/>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5A"/>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7E9"/>
    <w:rsid w:val="00A72816"/>
    <w:rsid w:val="00A7284B"/>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85"/>
    <w:rsid w:val="00A73BA4"/>
    <w:rsid w:val="00A73CED"/>
    <w:rsid w:val="00A73E19"/>
    <w:rsid w:val="00A73E37"/>
    <w:rsid w:val="00A73EE3"/>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C58"/>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00"/>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7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28"/>
    <w:rsid w:val="00A8559C"/>
    <w:rsid w:val="00A855FD"/>
    <w:rsid w:val="00A8561E"/>
    <w:rsid w:val="00A85706"/>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A5"/>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AD"/>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5C1"/>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DA4"/>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7F6"/>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40"/>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6D2"/>
    <w:rsid w:val="00AA4706"/>
    <w:rsid w:val="00AA4736"/>
    <w:rsid w:val="00AA4769"/>
    <w:rsid w:val="00AA47FD"/>
    <w:rsid w:val="00AA481F"/>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9F"/>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166"/>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0"/>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29"/>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37"/>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A04"/>
    <w:rsid w:val="00AB3BA3"/>
    <w:rsid w:val="00AB3BAC"/>
    <w:rsid w:val="00AB3BAD"/>
    <w:rsid w:val="00AB3BAE"/>
    <w:rsid w:val="00AB3BDE"/>
    <w:rsid w:val="00AB3BEE"/>
    <w:rsid w:val="00AB3C1D"/>
    <w:rsid w:val="00AB3C90"/>
    <w:rsid w:val="00AB3D6E"/>
    <w:rsid w:val="00AB3DDA"/>
    <w:rsid w:val="00AB3E04"/>
    <w:rsid w:val="00AB3EE6"/>
    <w:rsid w:val="00AB405B"/>
    <w:rsid w:val="00AB40B5"/>
    <w:rsid w:val="00AB40FC"/>
    <w:rsid w:val="00AB41EE"/>
    <w:rsid w:val="00AB4210"/>
    <w:rsid w:val="00AB424E"/>
    <w:rsid w:val="00AB4403"/>
    <w:rsid w:val="00AB44D5"/>
    <w:rsid w:val="00AB4579"/>
    <w:rsid w:val="00AB45F6"/>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1C1"/>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9C1"/>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37"/>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3F"/>
    <w:rsid w:val="00AC628B"/>
    <w:rsid w:val="00AC63B9"/>
    <w:rsid w:val="00AC64D4"/>
    <w:rsid w:val="00AC6636"/>
    <w:rsid w:val="00AC6670"/>
    <w:rsid w:val="00AC67CE"/>
    <w:rsid w:val="00AC6865"/>
    <w:rsid w:val="00AC68AB"/>
    <w:rsid w:val="00AC6A3A"/>
    <w:rsid w:val="00AC6CC6"/>
    <w:rsid w:val="00AC6E54"/>
    <w:rsid w:val="00AC6EC5"/>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09"/>
    <w:rsid w:val="00AC7A22"/>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1"/>
    <w:rsid w:val="00AD29C6"/>
    <w:rsid w:val="00AD29FD"/>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8C"/>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42"/>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9E"/>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94"/>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0F"/>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8F"/>
    <w:rsid w:val="00AE32CE"/>
    <w:rsid w:val="00AE32D5"/>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23"/>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5DD"/>
    <w:rsid w:val="00AE56BD"/>
    <w:rsid w:val="00AE57A5"/>
    <w:rsid w:val="00AE57E5"/>
    <w:rsid w:val="00AE59CE"/>
    <w:rsid w:val="00AE5A66"/>
    <w:rsid w:val="00AE5C81"/>
    <w:rsid w:val="00AE5CA1"/>
    <w:rsid w:val="00AE5E01"/>
    <w:rsid w:val="00AE5E0F"/>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6EFA"/>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0"/>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7E"/>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C8"/>
    <w:rsid w:val="00AF2EB6"/>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9C4"/>
    <w:rsid w:val="00AF4A10"/>
    <w:rsid w:val="00AF4AF3"/>
    <w:rsid w:val="00AF4B61"/>
    <w:rsid w:val="00AF4B77"/>
    <w:rsid w:val="00AF4C91"/>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00"/>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4"/>
    <w:rsid w:val="00B022CF"/>
    <w:rsid w:val="00B02419"/>
    <w:rsid w:val="00B0253B"/>
    <w:rsid w:val="00B02684"/>
    <w:rsid w:val="00B02729"/>
    <w:rsid w:val="00B02731"/>
    <w:rsid w:val="00B02767"/>
    <w:rsid w:val="00B0283A"/>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9E"/>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BF1"/>
    <w:rsid w:val="00B05D23"/>
    <w:rsid w:val="00B05D73"/>
    <w:rsid w:val="00B05DA2"/>
    <w:rsid w:val="00B05DD7"/>
    <w:rsid w:val="00B05E24"/>
    <w:rsid w:val="00B05E26"/>
    <w:rsid w:val="00B05E3C"/>
    <w:rsid w:val="00B05F02"/>
    <w:rsid w:val="00B05F73"/>
    <w:rsid w:val="00B05FD0"/>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45"/>
    <w:rsid w:val="00B07158"/>
    <w:rsid w:val="00B0722A"/>
    <w:rsid w:val="00B07338"/>
    <w:rsid w:val="00B073E8"/>
    <w:rsid w:val="00B07458"/>
    <w:rsid w:val="00B0749F"/>
    <w:rsid w:val="00B074AE"/>
    <w:rsid w:val="00B0756A"/>
    <w:rsid w:val="00B07715"/>
    <w:rsid w:val="00B07738"/>
    <w:rsid w:val="00B07766"/>
    <w:rsid w:val="00B0787E"/>
    <w:rsid w:val="00B07A79"/>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57"/>
    <w:rsid w:val="00B11BA5"/>
    <w:rsid w:val="00B11BC9"/>
    <w:rsid w:val="00B11BE3"/>
    <w:rsid w:val="00B11C20"/>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45D"/>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3"/>
    <w:rsid w:val="00B12EED"/>
    <w:rsid w:val="00B12F0E"/>
    <w:rsid w:val="00B12F8B"/>
    <w:rsid w:val="00B12FB3"/>
    <w:rsid w:val="00B12FBA"/>
    <w:rsid w:val="00B13017"/>
    <w:rsid w:val="00B130AE"/>
    <w:rsid w:val="00B13124"/>
    <w:rsid w:val="00B13127"/>
    <w:rsid w:val="00B13137"/>
    <w:rsid w:val="00B131CB"/>
    <w:rsid w:val="00B1329D"/>
    <w:rsid w:val="00B1331B"/>
    <w:rsid w:val="00B1338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46"/>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98B"/>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57F"/>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E12"/>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BCB"/>
    <w:rsid w:val="00B23E1E"/>
    <w:rsid w:val="00B23E2A"/>
    <w:rsid w:val="00B23F68"/>
    <w:rsid w:val="00B23F7D"/>
    <w:rsid w:val="00B23FA0"/>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7BC"/>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C2"/>
    <w:rsid w:val="00B2560F"/>
    <w:rsid w:val="00B25633"/>
    <w:rsid w:val="00B25648"/>
    <w:rsid w:val="00B25664"/>
    <w:rsid w:val="00B2570C"/>
    <w:rsid w:val="00B25893"/>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2"/>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EA"/>
    <w:rsid w:val="00B310F3"/>
    <w:rsid w:val="00B31146"/>
    <w:rsid w:val="00B311DB"/>
    <w:rsid w:val="00B3122B"/>
    <w:rsid w:val="00B3124E"/>
    <w:rsid w:val="00B3129C"/>
    <w:rsid w:val="00B31391"/>
    <w:rsid w:val="00B31395"/>
    <w:rsid w:val="00B3139C"/>
    <w:rsid w:val="00B313BB"/>
    <w:rsid w:val="00B313FD"/>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B9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9AF"/>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9D8"/>
    <w:rsid w:val="00B42ABA"/>
    <w:rsid w:val="00B42B93"/>
    <w:rsid w:val="00B42CCA"/>
    <w:rsid w:val="00B42CD0"/>
    <w:rsid w:val="00B42CD4"/>
    <w:rsid w:val="00B42D02"/>
    <w:rsid w:val="00B42E03"/>
    <w:rsid w:val="00B42E49"/>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48E"/>
    <w:rsid w:val="00B4451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385"/>
    <w:rsid w:val="00B454E3"/>
    <w:rsid w:val="00B4559F"/>
    <w:rsid w:val="00B4562D"/>
    <w:rsid w:val="00B45652"/>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A9F"/>
    <w:rsid w:val="00B46B3B"/>
    <w:rsid w:val="00B46B67"/>
    <w:rsid w:val="00B46BCA"/>
    <w:rsid w:val="00B46C61"/>
    <w:rsid w:val="00B46C99"/>
    <w:rsid w:val="00B46CEC"/>
    <w:rsid w:val="00B46EDE"/>
    <w:rsid w:val="00B46F6C"/>
    <w:rsid w:val="00B46FE7"/>
    <w:rsid w:val="00B470B3"/>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A2"/>
    <w:rsid w:val="00B47FBE"/>
    <w:rsid w:val="00B47FDF"/>
    <w:rsid w:val="00B50157"/>
    <w:rsid w:val="00B50213"/>
    <w:rsid w:val="00B502C2"/>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25"/>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8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B0"/>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10"/>
    <w:rsid w:val="00B5722B"/>
    <w:rsid w:val="00B57279"/>
    <w:rsid w:val="00B572AB"/>
    <w:rsid w:val="00B572BA"/>
    <w:rsid w:val="00B572C1"/>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DD"/>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D83"/>
    <w:rsid w:val="00B65E03"/>
    <w:rsid w:val="00B65E06"/>
    <w:rsid w:val="00B65E1B"/>
    <w:rsid w:val="00B65E44"/>
    <w:rsid w:val="00B65EDF"/>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4B"/>
    <w:rsid w:val="00B71A90"/>
    <w:rsid w:val="00B71B56"/>
    <w:rsid w:val="00B71B93"/>
    <w:rsid w:val="00B71BB0"/>
    <w:rsid w:val="00B71BC7"/>
    <w:rsid w:val="00B71C0B"/>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180"/>
    <w:rsid w:val="00B72200"/>
    <w:rsid w:val="00B7222C"/>
    <w:rsid w:val="00B72262"/>
    <w:rsid w:val="00B722FF"/>
    <w:rsid w:val="00B7231E"/>
    <w:rsid w:val="00B7238B"/>
    <w:rsid w:val="00B72394"/>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BC"/>
    <w:rsid w:val="00B739FD"/>
    <w:rsid w:val="00B73A27"/>
    <w:rsid w:val="00B73A2E"/>
    <w:rsid w:val="00B73A85"/>
    <w:rsid w:val="00B73BC7"/>
    <w:rsid w:val="00B73BD2"/>
    <w:rsid w:val="00B73BEE"/>
    <w:rsid w:val="00B73C7E"/>
    <w:rsid w:val="00B73CB2"/>
    <w:rsid w:val="00B73D8F"/>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9B"/>
    <w:rsid w:val="00B74BE9"/>
    <w:rsid w:val="00B74C47"/>
    <w:rsid w:val="00B74CD4"/>
    <w:rsid w:val="00B74D7F"/>
    <w:rsid w:val="00B74E4E"/>
    <w:rsid w:val="00B74E57"/>
    <w:rsid w:val="00B7502B"/>
    <w:rsid w:val="00B75054"/>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D8D"/>
    <w:rsid w:val="00B75E84"/>
    <w:rsid w:val="00B75EC1"/>
    <w:rsid w:val="00B75EE6"/>
    <w:rsid w:val="00B7604A"/>
    <w:rsid w:val="00B76152"/>
    <w:rsid w:val="00B761AD"/>
    <w:rsid w:val="00B761CC"/>
    <w:rsid w:val="00B76205"/>
    <w:rsid w:val="00B7620B"/>
    <w:rsid w:val="00B762B4"/>
    <w:rsid w:val="00B762C5"/>
    <w:rsid w:val="00B7630D"/>
    <w:rsid w:val="00B76350"/>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EAF"/>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6F"/>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52"/>
    <w:rsid w:val="00B8289D"/>
    <w:rsid w:val="00B828AF"/>
    <w:rsid w:val="00B828C3"/>
    <w:rsid w:val="00B8294F"/>
    <w:rsid w:val="00B82960"/>
    <w:rsid w:val="00B82A45"/>
    <w:rsid w:val="00B82B0F"/>
    <w:rsid w:val="00B82B73"/>
    <w:rsid w:val="00B82C6B"/>
    <w:rsid w:val="00B82C7E"/>
    <w:rsid w:val="00B82C8C"/>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165"/>
    <w:rsid w:val="00B851F5"/>
    <w:rsid w:val="00B852C9"/>
    <w:rsid w:val="00B85377"/>
    <w:rsid w:val="00B8537D"/>
    <w:rsid w:val="00B8543B"/>
    <w:rsid w:val="00B8544F"/>
    <w:rsid w:val="00B85451"/>
    <w:rsid w:val="00B8567F"/>
    <w:rsid w:val="00B856B9"/>
    <w:rsid w:val="00B85843"/>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ACC"/>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6A"/>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A6"/>
    <w:rsid w:val="00B955FF"/>
    <w:rsid w:val="00B95616"/>
    <w:rsid w:val="00B95639"/>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DDF"/>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DFC"/>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5EB"/>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4B"/>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5020"/>
    <w:rsid w:val="00BA50D4"/>
    <w:rsid w:val="00BA5187"/>
    <w:rsid w:val="00BA5249"/>
    <w:rsid w:val="00BA525A"/>
    <w:rsid w:val="00BA526A"/>
    <w:rsid w:val="00BA5285"/>
    <w:rsid w:val="00BA52BB"/>
    <w:rsid w:val="00BA52FD"/>
    <w:rsid w:val="00BA538A"/>
    <w:rsid w:val="00BA5435"/>
    <w:rsid w:val="00BA5439"/>
    <w:rsid w:val="00BA54B8"/>
    <w:rsid w:val="00BA54C1"/>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17"/>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A7F91"/>
    <w:rsid w:val="00BB0025"/>
    <w:rsid w:val="00BB0196"/>
    <w:rsid w:val="00BB02F3"/>
    <w:rsid w:val="00BB0313"/>
    <w:rsid w:val="00BB036D"/>
    <w:rsid w:val="00BB03C9"/>
    <w:rsid w:val="00BB049D"/>
    <w:rsid w:val="00BB04D8"/>
    <w:rsid w:val="00BB058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3CD"/>
    <w:rsid w:val="00BB14A0"/>
    <w:rsid w:val="00BB14BA"/>
    <w:rsid w:val="00BB1519"/>
    <w:rsid w:val="00BB1539"/>
    <w:rsid w:val="00BB15FB"/>
    <w:rsid w:val="00BB1613"/>
    <w:rsid w:val="00BB1626"/>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09"/>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DD"/>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EA0"/>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247"/>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8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EA"/>
    <w:rsid w:val="00BD7D46"/>
    <w:rsid w:val="00BD7D97"/>
    <w:rsid w:val="00BD7DCA"/>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A9"/>
    <w:rsid w:val="00BE0CB3"/>
    <w:rsid w:val="00BE0D31"/>
    <w:rsid w:val="00BE0DF2"/>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3"/>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2E7"/>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B0"/>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19"/>
    <w:rsid w:val="00BF79A8"/>
    <w:rsid w:val="00BF79D0"/>
    <w:rsid w:val="00BF79FC"/>
    <w:rsid w:val="00BF7AA4"/>
    <w:rsid w:val="00BF7AE8"/>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3E"/>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5D"/>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288"/>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1"/>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993"/>
    <w:rsid w:val="00C10A07"/>
    <w:rsid w:val="00C10A49"/>
    <w:rsid w:val="00C10B08"/>
    <w:rsid w:val="00C10C16"/>
    <w:rsid w:val="00C10CCF"/>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29"/>
    <w:rsid w:val="00C1188B"/>
    <w:rsid w:val="00C1188D"/>
    <w:rsid w:val="00C118D3"/>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B1"/>
    <w:rsid w:val="00C120DF"/>
    <w:rsid w:val="00C1213D"/>
    <w:rsid w:val="00C12215"/>
    <w:rsid w:val="00C12252"/>
    <w:rsid w:val="00C122F8"/>
    <w:rsid w:val="00C12578"/>
    <w:rsid w:val="00C1257F"/>
    <w:rsid w:val="00C1283C"/>
    <w:rsid w:val="00C1285A"/>
    <w:rsid w:val="00C1287E"/>
    <w:rsid w:val="00C12888"/>
    <w:rsid w:val="00C128C8"/>
    <w:rsid w:val="00C128CA"/>
    <w:rsid w:val="00C12900"/>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5E"/>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18"/>
    <w:rsid w:val="00C15E62"/>
    <w:rsid w:val="00C15EB3"/>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9A"/>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DF0"/>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0E"/>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F"/>
    <w:rsid w:val="00C26354"/>
    <w:rsid w:val="00C263E5"/>
    <w:rsid w:val="00C26422"/>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7B"/>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A64"/>
    <w:rsid w:val="00C30BC5"/>
    <w:rsid w:val="00C30BD5"/>
    <w:rsid w:val="00C30BE1"/>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D6"/>
    <w:rsid w:val="00C31805"/>
    <w:rsid w:val="00C31813"/>
    <w:rsid w:val="00C3187F"/>
    <w:rsid w:val="00C31956"/>
    <w:rsid w:val="00C3196B"/>
    <w:rsid w:val="00C31AD7"/>
    <w:rsid w:val="00C31AE8"/>
    <w:rsid w:val="00C31B36"/>
    <w:rsid w:val="00C31B57"/>
    <w:rsid w:val="00C31C71"/>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3FF"/>
    <w:rsid w:val="00C3341B"/>
    <w:rsid w:val="00C33487"/>
    <w:rsid w:val="00C33488"/>
    <w:rsid w:val="00C3374A"/>
    <w:rsid w:val="00C33759"/>
    <w:rsid w:val="00C33785"/>
    <w:rsid w:val="00C338A9"/>
    <w:rsid w:val="00C338BD"/>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41"/>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1"/>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95"/>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03"/>
    <w:rsid w:val="00C37C29"/>
    <w:rsid w:val="00C37C63"/>
    <w:rsid w:val="00C37C72"/>
    <w:rsid w:val="00C37C99"/>
    <w:rsid w:val="00C37CC3"/>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3E"/>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0D2"/>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2"/>
    <w:rsid w:val="00C44BA9"/>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3B4"/>
    <w:rsid w:val="00C45488"/>
    <w:rsid w:val="00C4550A"/>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61"/>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68"/>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CB"/>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BFF"/>
    <w:rsid w:val="00C53C57"/>
    <w:rsid w:val="00C53CCB"/>
    <w:rsid w:val="00C53CCC"/>
    <w:rsid w:val="00C53D21"/>
    <w:rsid w:val="00C53D4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5"/>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0B"/>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2F8"/>
    <w:rsid w:val="00C60318"/>
    <w:rsid w:val="00C603D2"/>
    <w:rsid w:val="00C603DA"/>
    <w:rsid w:val="00C6050D"/>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64"/>
    <w:rsid w:val="00C6139C"/>
    <w:rsid w:val="00C61420"/>
    <w:rsid w:val="00C61469"/>
    <w:rsid w:val="00C614F0"/>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F3"/>
    <w:rsid w:val="00C65703"/>
    <w:rsid w:val="00C65771"/>
    <w:rsid w:val="00C657D7"/>
    <w:rsid w:val="00C65848"/>
    <w:rsid w:val="00C658B8"/>
    <w:rsid w:val="00C65AE2"/>
    <w:rsid w:val="00C65BC6"/>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03"/>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0F9"/>
    <w:rsid w:val="00C7010A"/>
    <w:rsid w:val="00C7012F"/>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4C"/>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BD2"/>
    <w:rsid w:val="00C71CDF"/>
    <w:rsid w:val="00C71D46"/>
    <w:rsid w:val="00C71D59"/>
    <w:rsid w:val="00C71D81"/>
    <w:rsid w:val="00C71DEC"/>
    <w:rsid w:val="00C71E55"/>
    <w:rsid w:val="00C71EF8"/>
    <w:rsid w:val="00C71F40"/>
    <w:rsid w:val="00C71FB1"/>
    <w:rsid w:val="00C7205A"/>
    <w:rsid w:val="00C72128"/>
    <w:rsid w:val="00C72196"/>
    <w:rsid w:val="00C7219B"/>
    <w:rsid w:val="00C72251"/>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3D"/>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5E"/>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4DF"/>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1F"/>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4"/>
    <w:rsid w:val="00C87292"/>
    <w:rsid w:val="00C8732E"/>
    <w:rsid w:val="00C87372"/>
    <w:rsid w:val="00C87381"/>
    <w:rsid w:val="00C87385"/>
    <w:rsid w:val="00C87528"/>
    <w:rsid w:val="00C875FC"/>
    <w:rsid w:val="00C87660"/>
    <w:rsid w:val="00C87683"/>
    <w:rsid w:val="00C8768D"/>
    <w:rsid w:val="00C876AB"/>
    <w:rsid w:val="00C876CE"/>
    <w:rsid w:val="00C87835"/>
    <w:rsid w:val="00C8783D"/>
    <w:rsid w:val="00C8786F"/>
    <w:rsid w:val="00C878A1"/>
    <w:rsid w:val="00C878AB"/>
    <w:rsid w:val="00C878EB"/>
    <w:rsid w:val="00C879B4"/>
    <w:rsid w:val="00C879D4"/>
    <w:rsid w:val="00C87B35"/>
    <w:rsid w:val="00C87B62"/>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39"/>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CB7"/>
    <w:rsid w:val="00C93CBE"/>
    <w:rsid w:val="00C93D40"/>
    <w:rsid w:val="00C93FF2"/>
    <w:rsid w:val="00C94119"/>
    <w:rsid w:val="00C9414F"/>
    <w:rsid w:val="00C94194"/>
    <w:rsid w:val="00C941E5"/>
    <w:rsid w:val="00C9421B"/>
    <w:rsid w:val="00C942D3"/>
    <w:rsid w:val="00C94315"/>
    <w:rsid w:val="00C94318"/>
    <w:rsid w:val="00C9434A"/>
    <w:rsid w:val="00C943A4"/>
    <w:rsid w:val="00C943E1"/>
    <w:rsid w:val="00C9443F"/>
    <w:rsid w:val="00C9445F"/>
    <w:rsid w:val="00C94474"/>
    <w:rsid w:val="00C94589"/>
    <w:rsid w:val="00C94663"/>
    <w:rsid w:val="00C94776"/>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AD"/>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76"/>
    <w:rsid w:val="00C96FD3"/>
    <w:rsid w:val="00C97062"/>
    <w:rsid w:val="00C97098"/>
    <w:rsid w:val="00C97167"/>
    <w:rsid w:val="00C9722B"/>
    <w:rsid w:val="00C9722E"/>
    <w:rsid w:val="00C9731C"/>
    <w:rsid w:val="00C97323"/>
    <w:rsid w:val="00C973DF"/>
    <w:rsid w:val="00C973ED"/>
    <w:rsid w:val="00C97429"/>
    <w:rsid w:val="00C974D4"/>
    <w:rsid w:val="00C97537"/>
    <w:rsid w:val="00C9753F"/>
    <w:rsid w:val="00C976DD"/>
    <w:rsid w:val="00C97707"/>
    <w:rsid w:val="00C97738"/>
    <w:rsid w:val="00C97780"/>
    <w:rsid w:val="00C9778B"/>
    <w:rsid w:val="00C9779A"/>
    <w:rsid w:val="00C9786C"/>
    <w:rsid w:val="00C978B5"/>
    <w:rsid w:val="00C978D9"/>
    <w:rsid w:val="00C97933"/>
    <w:rsid w:val="00C97954"/>
    <w:rsid w:val="00C97AEB"/>
    <w:rsid w:val="00C97AF4"/>
    <w:rsid w:val="00C97B19"/>
    <w:rsid w:val="00C97B72"/>
    <w:rsid w:val="00C97BB4"/>
    <w:rsid w:val="00C97BBE"/>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55"/>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9EE"/>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F9"/>
    <w:rsid w:val="00CA31A8"/>
    <w:rsid w:val="00CA3207"/>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2F"/>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A7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BD"/>
    <w:rsid w:val="00CB19AE"/>
    <w:rsid w:val="00CB19C8"/>
    <w:rsid w:val="00CB1AF0"/>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5F"/>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A2"/>
    <w:rsid w:val="00CB60B4"/>
    <w:rsid w:val="00CB610D"/>
    <w:rsid w:val="00CB619F"/>
    <w:rsid w:val="00CB61D9"/>
    <w:rsid w:val="00CB622D"/>
    <w:rsid w:val="00CB62FC"/>
    <w:rsid w:val="00CB6322"/>
    <w:rsid w:val="00CB63FF"/>
    <w:rsid w:val="00CB64AE"/>
    <w:rsid w:val="00CB656B"/>
    <w:rsid w:val="00CB6656"/>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0CD"/>
    <w:rsid w:val="00CC0184"/>
    <w:rsid w:val="00CC01BD"/>
    <w:rsid w:val="00CC027F"/>
    <w:rsid w:val="00CC02C9"/>
    <w:rsid w:val="00CC02F1"/>
    <w:rsid w:val="00CC0300"/>
    <w:rsid w:val="00CC032D"/>
    <w:rsid w:val="00CC0350"/>
    <w:rsid w:val="00CC04C9"/>
    <w:rsid w:val="00CC05AD"/>
    <w:rsid w:val="00CC05C0"/>
    <w:rsid w:val="00CC07E0"/>
    <w:rsid w:val="00CC0811"/>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208D"/>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C3F"/>
    <w:rsid w:val="00CC2CF6"/>
    <w:rsid w:val="00CC2D83"/>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B6"/>
    <w:rsid w:val="00CC4FEA"/>
    <w:rsid w:val="00CC4FFB"/>
    <w:rsid w:val="00CC4FFF"/>
    <w:rsid w:val="00CC507F"/>
    <w:rsid w:val="00CC519F"/>
    <w:rsid w:val="00CC51B5"/>
    <w:rsid w:val="00CC51FC"/>
    <w:rsid w:val="00CC5210"/>
    <w:rsid w:val="00CC5255"/>
    <w:rsid w:val="00CC5297"/>
    <w:rsid w:val="00CC5417"/>
    <w:rsid w:val="00CC541F"/>
    <w:rsid w:val="00CC54DC"/>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73"/>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5F3"/>
    <w:rsid w:val="00CD062D"/>
    <w:rsid w:val="00CD0706"/>
    <w:rsid w:val="00CD0713"/>
    <w:rsid w:val="00CD074B"/>
    <w:rsid w:val="00CD0858"/>
    <w:rsid w:val="00CD08F7"/>
    <w:rsid w:val="00CD0937"/>
    <w:rsid w:val="00CD0984"/>
    <w:rsid w:val="00CD0A06"/>
    <w:rsid w:val="00CD0AE1"/>
    <w:rsid w:val="00CD0B07"/>
    <w:rsid w:val="00CD0C44"/>
    <w:rsid w:val="00CD0CDD"/>
    <w:rsid w:val="00CD0E13"/>
    <w:rsid w:val="00CD0EB2"/>
    <w:rsid w:val="00CD0F03"/>
    <w:rsid w:val="00CD0F3E"/>
    <w:rsid w:val="00CD0F62"/>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72"/>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2C"/>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1"/>
    <w:rsid w:val="00CD5602"/>
    <w:rsid w:val="00CD56C6"/>
    <w:rsid w:val="00CD56E8"/>
    <w:rsid w:val="00CD57DF"/>
    <w:rsid w:val="00CD582A"/>
    <w:rsid w:val="00CD586E"/>
    <w:rsid w:val="00CD5979"/>
    <w:rsid w:val="00CD5A23"/>
    <w:rsid w:val="00CD5D08"/>
    <w:rsid w:val="00CD5D3F"/>
    <w:rsid w:val="00CD5D91"/>
    <w:rsid w:val="00CD5D92"/>
    <w:rsid w:val="00CD5DA5"/>
    <w:rsid w:val="00CD5E52"/>
    <w:rsid w:val="00CD60D4"/>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68"/>
    <w:rsid w:val="00CD76E1"/>
    <w:rsid w:val="00CD770A"/>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01"/>
    <w:rsid w:val="00CD7F6C"/>
    <w:rsid w:val="00CD7FAA"/>
    <w:rsid w:val="00CD7FE4"/>
    <w:rsid w:val="00CE01E9"/>
    <w:rsid w:val="00CE0212"/>
    <w:rsid w:val="00CE028F"/>
    <w:rsid w:val="00CE030A"/>
    <w:rsid w:val="00CE0362"/>
    <w:rsid w:val="00CE03C9"/>
    <w:rsid w:val="00CE040C"/>
    <w:rsid w:val="00CE0439"/>
    <w:rsid w:val="00CE044E"/>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91A"/>
    <w:rsid w:val="00CE1988"/>
    <w:rsid w:val="00CE19C0"/>
    <w:rsid w:val="00CE1A22"/>
    <w:rsid w:val="00CE1A69"/>
    <w:rsid w:val="00CE1D1A"/>
    <w:rsid w:val="00CE1D56"/>
    <w:rsid w:val="00CE1D6D"/>
    <w:rsid w:val="00CE1DC2"/>
    <w:rsid w:val="00CE1E01"/>
    <w:rsid w:val="00CE1E4A"/>
    <w:rsid w:val="00CE1E9D"/>
    <w:rsid w:val="00CE1EAE"/>
    <w:rsid w:val="00CE1F3D"/>
    <w:rsid w:val="00CE1F57"/>
    <w:rsid w:val="00CE1FA2"/>
    <w:rsid w:val="00CE2127"/>
    <w:rsid w:val="00CE21B3"/>
    <w:rsid w:val="00CE21BD"/>
    <w:rsid w:val="00CE21ED"/>
    <w:rsid w:val="00CE2355"/>
    <w:rsid w:val="00CE2395"/>
    <w:rsid w:val="00CE244C"/>
    <w:rsid w:val="00CE24F1"/>
    <w:rsid w:val="00CE25A6"/>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64"/>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2EF"/>
    <w:rsid w:val="00CE6370"/>
    <w:rsid w:val="00CE6391"/>
    <w:rsid w:val="00CE63DD"/>
    <w:rsid w:val="00CE6425"/>
    <w:rsid w:val="00CE6462"/>
    <w:rsid w:val="00CE6469"/>
    <w:rsid w:val="00CE652C"/>
    <w:rsid w:val="00CE6531"/>
    <w:rsid w:val="00CE65B7"/>
    <w:rsid w:val="00CE65F8"/>
    <w:rsid w:val="00CE65FC"/>
    <w:rsid w:val="00CE6619"/>
    <w:rsid w:val="00CE661C"/>
    <w:rsid w:val="00CE665B"/>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0F"/>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75A"/>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2FD"/>
    <w:rsid w:val="00CF134C"/>
    <w:rsid w:val="00CF1395"/>
    <w:rsid w:val="00CF1431"/>
    <w:rsid w:val="00CF146E"/>
    <w:rsid w:val="00CF1510"/>
    <w:rsid w:val="00CF154B"/>
    <w:rsid w:val="00CF155E"/>
    <w:rsid w:val="00CF15C1"/>
    <w:rsid w:val="00CF1716"/>
    <w:rsid w:val="00CF1814"/>
    <w:rsid w:val="00CF182E"/>
    <w:rsid w:val="00CF197C"/>
    <w:rsid w:val="00CF19F2"/>
    <w:rsid w:val="00CF1A32"/>
    <w:rsid w:val="00CF1B65"/>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A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7A"/>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7EB"/>
    <w:rsid w:val="00D0082E"/>
    <w:rsid w:val="00D0085F"/>
    <w:rsid w:val="00D00871"/>
    <w:rsid w:val="00D008DD"/>
    <w:rsid w:val="00D00A51"/>
    <w:rsid w:val="00D00A93"/>
    <w:rsid w:val="00D00B7C"/>
    <w:rsid w:val="00D00B7F"/>
    <w:rsid w:val="00D00B82"/>
    <w:rsid w:val="00D00BBE"/>
    <w:rsid w:val="00D00D53"/>
    <w:rsid w:val="00D00D80"/>
    <w:rsid w:val="00D00D91"/>
    <w:rsid w:val="00D00E46"/>
    <w:rsid w:val="00D00E90"/>
    <w:rsid w:val="00D00F9F"/>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5F"/>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B6"/>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A0"/>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36"/>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63"/>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D4"/>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64A"/>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AF"/>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DDE"/>
    <w:rsid w:val="00D23E61"/>
    <w:rsid w:val="00D23E63"/>
    <w:rsid w:val="00D23F65"/>
    <w:rsid w:val="00D2406A"/>
    <w:rsid w:val="00D24146"/>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31"/>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8E5"/>
    <w:rsid w:val="00D2692E"/>
    <w:rsid w:val="00D2697B"/>
    <w:rsid w:val="00D2698C"/>
    <w:rsid w:val="00D269C2"/>
    <w:rsid w:val="00D26A53"/>
    <w:rsid w:val="00D26B1C"/>
    <w:rsid w:val="00D26B5D"/>
    <w:rsid w:val="00D26B5E"/>
    <w:rsid w:val="00D26BAB"/>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27FEE"/>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05"/>
    <w:rsid w:val="00D30AE5"/>
    <w:rsid w:val="00D30C23"/>
    <w:rsid w:val="00D30D7A"/>
    <w:rsid w:val="00D30DBB"/>
    <w:rsid w:val="00D30E21"/>
    <w:rsid w:val="00D30E25"/>
    <w:rsid w:val="00D30E45"/>
    <w:rsid w:val="00D30E52"/>
    <w:rsid w:val="00D30EA6"/>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507"/>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00"/>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6F3C"/>
    <w:rsid w:val="00D37062"/>
    <w:rsid w:val="00D3716A"/>
    <w:rsid w:val="00D3717C"/>
    <w:rsid w:val="00D3719B"/>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968"/>
    <w:rsid w:val="00D4096D"/>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5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9E"/>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E6"/>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93A"/>
    <w:rsid w:val="00D4796D"/>
    <w:rsid w:val="00D47AF3"/>
    <w:rsid w:val="00D47C3A"/>
    <w:rsid w:val="00D47C5E"/>
    <w:rsid w:val="00D47D81"/>
    <w:rsid w:val="00D47E31"/>
    <w:rsid w:val="00D47E7E"/>
    <w:rsid w:val="00D47EC3"/>
    <w:rsid w:val="00D47EED"/>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EE7"/>
    <w:rsid w:val="00D51013"/>
    <w:rsid w:val="00D5103F"/>
    <w:rsid w:val="00D510A4"/>
    <w:rsid w:val="00D51101"/>
    <w:rsid w:val="00D511F0"/>
    <w:rsid w:val="00D51225"/>
    <w:rsid w:val="00D5130B"/>
    <w:rsid w:val="00D5131D"/>
    <w:rsid w:val="00D513C1"/>
    <w:rsid w:val="00D513C2"/>
    <w:rsid w:val="00D5140D"/>
    <w:rsid w:val="00D51440"/>
    <w:rsid w:val="00D51777"/>
    <w:rsid w:val="00D51783"/>
    <w:rsid w:val="00D51891"/>
    <w:rsid w:val="00D51A42"/>
    <w:rsid w:val="00D51A51"/>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0"/>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8D"/>
    <w:rsid w:val="00D54D98"/>
    <w:rsid w:val="00D54F76"/>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A5"/>
    <w:rsid w:val="00D55FB1"/>
    <w:rsid w:val="00D56048"/>
    <w:rsid w:val="00D561B3"/>
    <w:rsid w:val="00D56224"/>
    <w:rsid w:val="00D56247"/>
    <w:rsid w:val="00D56304"/>
    <w:rsid w:val="00D56372"/>
    <w:rsid w:val="00D563BB"/>
    <w:rsid w:val="00D565F2"/>
    <w:rsid w:val="00D565F3"/>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69"/>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C91"/>
    <w:rsid w:val="00D61E1B"/>
    <w:rsid w:val="00D61E46"/>
    <w:rsid w:val="00D61E9C"/>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16"/>
    <w:rsid w:val="00D64683"/>
    <w:rsid w:val="00D647B6"/>
    <w:rsid w:val="00D647C1"/>
    <w:rsid w:val="00D64903"/>
    <w:rsid w:val="00D64947"/>
    <w:rsid w:val="00D649B1"/>
    <w:rsid w:val="00D64B66"/>
    <w:rsid w:val="00D64BB0"/>
    <w:rsid w:val="00D64D27"/>
    <w:rsid w:val="00D64D87"/>
    <w:rsid w:val="00D64DA8"/>
    <w:rsid w:val="00D64DD4"/>
    <w:rsid w:val="00D64E53"/>
    <w:rsid w:val="00D64ED0"/>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EE0"/>
    <w:rsid w:val="00D65F93"/>
    <w:rsid w:val="00D66062"/>
    <w:rsid w:val="00D66065"/>
    <w:rsid w:val="00D66125"/>
    <w:rsid w:val="00D661FD"/>
    <w:rsid w:val="00D66270"/>
    <w:rsid w:val="00D6628D"/>
    <w:rsid w:val="00D66327"/>
    <w:rsid w:val="00D66380"/>
    <w:rsid w:val="00D663B3"/>
    <w:rsid w:val="00D663F4"/>
    <w:rsid w:val="00D664CD"/>
    <w:rsid w:val="00D665C6"/>
    <w:rsid w:val="00D665EB"/>
    <w:rsid w:val="00D6660F"/>
    <w:rsid w:val="00D6665E"/>
    <w:rsid w:val="00D66674"/>
    <w:rsid w:val="00D66698"/>
    <w:rsid w:val="00D666C3"/>
    <w:rsid w:val="00D66732"/>
    <w:rsid w:val="00D667CE"/>
    <w:rsid w:val="00D6683D"/>
    <w:rsid w:val="00D6686A"/>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3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E89"/>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5A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CD9"/>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35"/>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987"/>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413"/>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1B"/>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A6"/>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DC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62"/>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217"/>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32"/>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9F"/>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24"/>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4"/>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D0"/>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0F"/>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F1"/>
    <w:rsid w:val="00D973F4"/>
    <w:rsid w:val="00D97516"/>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568"/>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77"/>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9C"/>
    <w:rsid w:val="00DA4CAF"/>
    <w:rsid w:val="00DA4CCA"/>
    <w:rsid w:val="00DA4D3C"/>
    <w:rsid w:val="00DA4E27"/>
    <w:rsid w:val="00DA4E56"/>
    <w:rsid w:val="00DA4E7C"/>
    <w:rsid w:val="00DA4EC5"/>
    <w:rsid w:val="00DA4FA9"/>
    <w:rsid w:val="00DA4FEE"/>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28"/>
    <w:rsid w:val="00DA5A5A"/>
    <w:rsid w:val="00DA5B14"/>
    <w:rsid w:val="00DA5CF3"/>
    <w:rsid w:val="00DA5D3E"/>
    <w:rsid w:val="00DA5DBA"/>
    <w:rsid w:val="00DA5ED5"/>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75E"/>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99"/>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E24"/>
    <w:rsid w:val="00DB2EFC"/>
    <w:rsid w:val="00DB30B0"/>
    <w:rsid w:val="00DB310D"/>
    <w:rsid w:val="00DB3111"/>
    <w:rsid w:val="00DB3219"/>
    <w:rsid w:val="00DB3254"/>
    <w:rsid w:val="00DB3291"/>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7B"/>
    <w:rsid w:val="00DB37C9"/>
    <w:rsid w:val="00DB3883"/>
    <w:rsid w:val="00DB3887"/>
    <w:rsid w:val="00DB38FA"/>
    <w:rsid w:val="00DB3904"/>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0FF"/>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5E1"/>
    <w:rsid w:val="00DB6612"/>
    <w:rsid w:val="00DB6644"/>
    <w:rsid w:val="00DB6765"/>
    <w:rsid w:val="00DB684C"/>
    <w:rsid w:val="00DB68D9"/>
    <w:rsid w:val="00DB68EB"/>
    <w:rsid w:val="00DB691F"/>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6FE2"/>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25"/>
    <w:rsid w:val="00DC0FA5"/>
    <w:rsid w:val="00DC108D"/>
    <w:rsid w:val="00DC1091"/>
    <w:rsid w:val="00DC10A3"/>
    <w:rsid w:val="00DC10E5"/>
    <w:rsid w:val="00DC13CE"/>
    <w:rsid w:val="00DC15B6"/>
    <w:rsid w:val="00DC1655"/>
    <w:rsid w:val="00DC179C"/>
    <w:rsid w:val="00DC18D5"/>
    <w:rsid w:val="00DC1A89"/>
    <w:rsid w:val="00DC1CC4"/>
    <w:rsid w:val="00DC1DA6"/>
    <w:rsid w:val="00DC1E17"/>
    <w:rsid w:val="00DC2027"/>
    <w:rsid w:val="00DC2086"/>
    <w:rsid w:val="00DC2194"/>
    <w:rsid w:val="00DC21AB"/>
    <w:rsid w:val="00DC21DB"/>
    <w:rsid w:val="00DC224C"/>
    <w:rsid w:val="00DC2282"/>
    <w:rsid w:val="00DC236E"/>
    <w:rsid w:val="00DC24A8"/>
    <w:rsid w:val="00DC24AC"/>
    <w:rsid w:val="00DC2502"/>
    <w:rsid w:val="00DC253C"/>
    <w:rsid w:val="00DC2573"/>
    <w:rsid w:val="00DC2647"/>
    <w:rsid w:val="00DC264C"/>
    <w:rsid w:val="00DC26DB"/>
    <w:rsid w:val="00DC2783"/>
    <w:rsid w:val="00DC27B2"/>
    <w:rsid w:val="00DC27F1"/>
    <w:rsid w:val="00DC2832"/>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C2"/>
    <w:rsid w:val="00DC78EC"/>
    <w:rsid w:val="00DC799A"/>
    <w:rsid w:val="00DC7A62"/>
    <w:rsid w:val="00DC7A88"/>
    <w:rsid w:val="00DC7ADA"/>
    <w:rsid w:val="00DC7B4A"/>
    <w:rsid w:val="00DC7B5B"/>
    <w:rsid w:val="00DC7BC8"/>
    <w:rsid w:val="00DC7BDB"/>
    <w:rsid w:val="00DC7CB6"/>
    <w:rsid w:val="00DC7E40"/>
    <w:rsid w:val="00DC7E8E"/>
    <w:rsid w:val="00DC7F3D"/>
    <w:rsid w:val="00DC7FC2"/>
    <w:rsid w:val="00DD00F0"/>
    <w:rsid w:val="00DD0106"/>
    <w:rsid w:val="00DD01F7"/>
    <w:rsid w:val="00DD026C"/>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4F"/>
    <w:rsid w:val="00DD0C9B"/>
    <w:rsid w:val="00DD0D4A"/>
    <w:rsid w:val="00DD0D7E"/>
    <w:rsid w:val="00DD0D85"/>
    <w:rsid w:val="00DD0DDB"/>
    <w:rsid w:val="00DD0DDD"/>
    <w:rsid w:val="00DD0ED1"/>
    <w:rsid w:val="00DD0F1A"/>
    <w:rsid w:val="00DD0FF1"/>
    <w:rsid w:val="00DD10F2"/>
    <w:rsid w:val="00DD1125"/>
    <w:rsid w:val="00DD1180"/>
    <w:rsid w:val="00DD11AC"/>
    <w:rsid w:val="00DD1212"/>
    <w:rsid w:val="00DD121B"/>
    <w:rsid w:val="00DD1246"/>
    <w:rsid w:val="00DD126B"/>
    <w:rsid w:val="00DD1278"/>
    <w:rsid w:val="00DD12A9"/>
    <w:rsid w:val="00DD1366"/>
    <w:rsid w:val="00DD1383"/>
    <w:rsid w:val="00DD13BD"/>
    <w:rsid w:val="00DD13C9"/>
    <w:rsid w:val="00DD14A8"/>
    <w:rsid w:val="00DD1502"/>
    <w:rsid w:val="00DD153F"/>
    <w:rsid w:val="00DD15E0"/>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68A"/>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F3"/>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EC5"/>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31"/>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013"/>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00"/>
    <w:rsid w:val="00DE38A0"/>
    <w:rsid w:val="00DE390B"/>
    <w:rsid w:val="00DE39F9"/>
    <w:rsid w:val="00DE3B1C"/>
    <w:rsid w:val="00DE3BE6"/>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614"/>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47"/>
    <w:rsid w:val="00DE54E9"/>
    <w:rsid w:val="00DE5522"/>
    <w:rsid w:val="00DE5529"/>
    <w:rsid w:val="00DE564F"/>
    <w:rsid w:val="00DE5652"/>
    <w:rsid w:val="00DE5701"/>
    <w:rsid w:val="00DE583C"/>
    <w:rsid w:val="00DE5900"/>
    <w:rsid w:val="00DE590E"/>
    <w:rsid w:val="00DE5950"/>
    <w:rsid w:val="00DE5963"/>
    <w:rsid w:val="00DE59A4"/>
    <w:rsid w:val="00DE5B21"/>
    <w:rsid w:val="00DE5E98"/>
    <w:rsid w:val="00DE5EF2"/>
    <w:rsid w:val="00DE5F0C"/>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E9"/>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CA9"/>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1E"/>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F7"/>
    <w:rsid w:val="00DF338A"/>
    <w:rsid w:val="00DF3524"/>
    <w:rsid w:val="00DF35AA"/>
    <w:rsid w:val="00DF370E"/>
    <w:rsid w:val="00DF37E6"/>
    <w:rsid w:val="00DF3C4C"/>
    <w:rsid w:val="00DF3C9F"/>
    <w:rsid w:val="00DF3D83"/>
    <w:rsid w:val="00DF3D9D"/>
    <w:rsid w:val="00DF3E1B"/>
    <w:rsid w:val="00DF3E49"/>
    <w:rsid w:val="00DF3E8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5E9"/>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9F"/>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DE"/>
    <w:rsid w:val="00DF561F"/>
    <w:rsid w:val="00DF5711"/>
    <w:rsid w:val="00DF5755"/>
    <w:rsid w:val="00DF57AA"/>
    <w:rsid w:val="00DF5857"/>
    <w:rsid w:val="00DF5885"/>
    <w:rsid w:val="00DF5894"/>
    <w:rsid w:val="00DF58B7"/>
    <w:rsid w:val="00DF5925"/>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3A"/>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7F"/>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671"/>
    <w:rsid w:val="00E0370D"/>
    <w:rsid w:val="00E03727"/>
    <w:rsid w:val="00E03789"/>
    <w:rsid w:val="00E037A0"/>
    <w:rsid w:val="00E037BF"/>
    <w:rsid w:val="00E038A5"/>
    <w:rsid w:val="00E039A5"/>
    <w:rsid w:val="00E039CF"/>
    <w:rsid w:val="00E03A6E"/>
    <w:rsid w:val="00E03B6B"/>
    <w:rsid w:val="00E03BD3"/>
    <w:rsid w:val="00E03C22"/>
    <w:rsid w:val="00E03C59"/>
    <w:rsid w:val="00E03D40"/>
    <w:rsid w:val="00E03E5E"/>
    <w:rsid w:val="00E03E9D"/>
    <w:rsid w:val="00E03EAA"/>
    <w:rsid w:val="00E03F41"/>
    <w:rsid w:val="00E03F9E"/>
    <w:rsid w:val="00E04053"/>
    <w:rsid w:val="00E04064"/>
    <w:rsid w:val="00E040CC"/>
    <w:rsid w:val="00E040D8"/>
    <w:rsid w:val="00E0413A"/>
    <w:rsid w:val="00E04263"/>
    <w:rsid w:val="00E04290"/>
    <w:rsid w:val="00E0429E"/>
    <w:rsid w:val="00E042AC"/>
    <w:rsid w:val="00E042DE"/>
    <w:rsid w:val="00E04324"/>
    <w:rsid w:val="00E04364"/>
    <w:rsid w:val="00E04378"/>
    <w:rsid w:val="00E043B7"/>
    <w:rsid w:val="00E043B8"/>
    <w:rsid w:val="00E043EC"/>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87"/>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E2"/>
    <w:rsid w:val="00E053FC"/>
    <w:rsid w:val="00E05465"/>
    <w:rsid w:val="00E054DE"/>
    <w:rsid w:val="00E05567"/>
    <w:rsid w:val="00E05692"/>
    <w:rsid w:val="00E056F3"/>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1E"/>
    <w:rsid w:val="00E0615D"/>
    <w:rsid w:val="00E061E0"/>
    <w:rsid w:val="00E061FE"/>
    <w:rsid w:val="00E0624B"/>
    <w:rsid w:val="00E0626D"/>
    <w:rsid w:val="00E063AC"/>
    <w:rsid w:val="00E06415"/>
    <w:rsid w:val="00E06585"/>
    <w:rsid w:val="00E06705"/>
    <w:rsid w:val="00E06825"/>
    <w:rsid w:val="00E06865"/>
    <w:rsid w:val="00E06A72"/>
    <w:rsid w:val="00E06A9C"/>
    <w:rsid w:val="00E06AF7"/>
    <w:rsid w:val="00E06B01"/>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9A"/>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28"/>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91"/>
    <w:rsid w:val="00E13D06"/>
    <w:rsid w:val="00E13D72"/>
    <w:rsid w:val="00E13D87"/>
    <w:rsid w:val="00E13DE6"/>
    <w:rsid w:val="00E13E67"/>
    <w:rsid w:val="00E13E9F"/>
    <w:rsid w:val="00E13EBE"/>
    <w:rsid w:val="00E13EF0"/>
    <w:rsid w:val="00E141B2"/>
    <w:rsid w:val="00E1432F"/>
    <w:rsid w:val="00E1435C"/>
    <w:rsid w:val="00E143CD"/>
    <w:rsid w:val="00E14430"/>
    <w:rsid w:val="00E1449F"/>
    <w:rsid w:val="00E14708"/>
    <w:rsid w:val="00E1472F"/>
    <w:rsid w:val="00E147F6"/>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CE"/>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27A"/>
    <w:rsid w:val="00E2135B"/>
    <w:rsid w:val="00E21360"/>
    <w:rsid w:val="00E2137B"/>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9A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8BD"/>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DEC"/>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34"/>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EFA"/>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A9"/>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BC4"/>
    <w:rsid w:val="00E35D60"/>
    <w:rsid w:val="00E35D7E"/>
    <w:rsid w:val="00E35DA8"/>
    <w:rsid w:val="00E35E5C"/>
    <w:rsid w:val="00E35E8D"/>
    <w:rsid w:val="00E35F2B"/>
    <w:rsid w:val="00E35F8B"/>
    <w:rsid w:val="00E35FE4"/>
    <w:rsid w:val="00E36020"/>
    <w:rsid w:val="00E36045"/>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6"/>
    <w:rsid w:val="00E3691F"/>
    <w:rsid w:val="00E3694F"/>
    <w:rsid w:val="00E369E8"/>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53C"/>
    <w:rsid w:val="00E406B5"/>
    <w:rsid w:val="00E4074E"/>
    <w:rsid w:val="00E407E1"/>
    <w:rsid w:val="00E40807"/>
    <w:rsid w:val="00E40809"/>
    <w:rsid w:val="00E40852"/>
    <w:rsid w:val="00E40877"/>
    <w:rsid w:val="00E40880"/>
    <w:rsid w:val="00E408DD"/>
    <w:rsid w:val="00E40ACA"/>
    <w:rsid w:val="00E40B07"/>
    <w:rsid w:val="00E40B7A"/>
    <w:rsid w:val="00E40BF6"/>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788"/>
    <w:rsid w:val="00E418D4"/>
    <w:rsid w:val="00E41A30"/>
    <w:rsid w:val="00E41AEA"/>
    <w:rsid w:val="00E41BB6"/>
    <w:rsid w:val="00E41BF2"/>
    <w:rsid w:val="00E41C0A"/>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DA"/>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6E"/>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7A"/>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D0"/>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4C"/>
    <w:rsid w:val="00E6098C"/>
    <w:rsid w:val="00E609DE"/>
    <w:rsid w:val="00E609E9"/>
    <w:rsid w:val="00E60A4B"/>
    <w:rsid w:val="00E60AA4"/>
    <w:rsid w:val="00E60B4A"/>
    <w:rsid w:val="00E60C66"/>
    <w:rsid w:val="00E60CAA"/>
    <w:rsid w:val="00E60CD0"/>
    <w:rsid w:val="00E60D36"/>
    <w:rsid w:val="00E60D6C"/>
    <w:rsid w:val="00E60D77"/>
    <w:rsid w:val="00E60EBA"/>
    <w:rsid w:val="00E60FFB"/>
    <w:rsid w:val="00E61009"/>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E1"/>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0A5"/>
    <w:rsid w:val="00E6422C"/>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92"/>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137"/>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1D"/>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6C8"/>
    <w:rsid w:val="00E74771"/>
    <w:rsid w:val="00E7478C"/>
    <w:rsid w:val="00E747B3"/>
    <w:rsid w:val="00E7491C"/>
    <w:rsid w:val="00E7496A"/>
    <w:rsid w:val="00E74A8F"/>
    <w:rsid w:val="00E74AA7"/>
    <w:rsid w:val="00E74ACE"/>
    <w:rsid w:val="00E74B27"/>
    <w:rsid w:val="00E74B46"/>
    <w:rsid w:val="00E74B59"/>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13"/>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DE"/>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39"/>
    <w:rsid w:val="00E772CF"/>
    <w:rsid w:val="00E77368"/>
    <w:rsid w:val="00E77385"/>
    <w:rsid w:val="00E773A7"/>
    <w:rsid w:val="00E773E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A35"/>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2F"/>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ABB"/>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9F"/>
    <w:rsid w:val="00E840BB"/>
    <w:rsid w:val="00E840C5"/>
    <w:rsid w:val="00E840E5"/>
    <w:rsid w:val="00E8410B"/>
    <w:rsid w:val="00E84146"/>
    <w:rsid w:val="00E841AE"/>
    <w:rsid w:val="00E841C5"/>
    <w:rsid w:val="00E842B8"/>
    <w:rsid w:val="00E84439"/>
    <w:rsid w:val="00E84458"/>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A6"/>
    <w:rsid w:val="00E85CBE"/>
    <w:rsid w:val="00E85DA3"/>
    <w:rsid w:val="00E85DDF"/>
    <w:rsid w:val="00E85DE8"/>
    <w:rsid w:val="00E85DEC"/>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3DF"/>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6B"/>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DD"/>
    <w:rsid w:val="00E917F2"/>
    <w:rsid w:val="00E91B91"/>
    <w:rsid w:val="00E91B94"/>
    <w:rsid w:val="00E91B95"/>
    <w:rsid w:val="00E91BBE"/>
    <w:rsid w:val="00E91C20"/>
    <w:rsid w:val="00E91CD3"/>
    <w:rsid w:val="00E91D15"/>
    <w:rsid w:val="00E91E2B"/>
    <w:rsid w:val="00E91E4F"/>
    <w:rsid w:val="00E91E89"/>
    <w:rsid w:val="00E921C6"/>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47"/>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19D"/>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4D"/>
    <w:rsid w:val="00EA0366"/>
    <w:rsid w:val="00EA0375"/>
    <w:rsid w:val="00EA037C"/>
    <w:rsid w:val="00EA03CF"/>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E9C"/>
    <w:rsid w:val="00EB5EF5"/>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31"/>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AA"/>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D0"/>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37"/>
    <w:rsid w:val="00EC635A"/>
    <w:rsid w:val="00EC63DA"/>
    <w:rsid w:val="00EC641F"/>
    <w:rsid w:val="00EC643A"/>
    <w:rsid w:val="00EC6549"/>
    <w:rsid w:val="00EC654B"/>
    <w:rsid w:val="00EC6569"/>
    <w:rsid w:val="00EC65B7"/>
    <w:rsid w:val="00EC65C3"/>
    <w:rsid w:val="00EC66C0"/>
    <w:rsid w:val="00EC6767"/>
    <w:rsid w:val="00EC6936"/>
    <w:rsid w:val="00EC6991"/>
    <w:rsid w:val="00EC6A9B"/>
    <w:rsid w:val="00EC6B95"/>
    <w:rsid w:val="00EC6BB0"/>
    <w:rsid w:val="00EC6CF9"/>
    <w:rsid w:val="00EC6E03"/>
    <w:rsid w:val="00EC6E06"/>
    <w:rsid w:val="00EC6E1E"/>
    <w:rsid w:val="00EC6E51"/>
    <w:rsid w:val="00EC6FB5"/>
    <w:rsid w:val="00EC701F"/>
    <w:rsid w:val="00EC703D"/>
    <w:rsid w:val="00EC70A5"/>
    <w:rsid w:val="00EC728C"/>
    <w:rsid w:val="00EC72AC"/>
    <w:rsid w:val="00EC73CE"/>
    <w:rsid w:val="00EC7428"/>
    <w:rsid w:val="00EC7467"/>
    <w:rsid w:val="00EC74C7"/>
    <w:rsid w:val="00EC7538"/>
    <w:rsid w:val="00EC75A7"/>
    <w:rsid w:val="00EC7621"/>
    <w:rsid w:val="00EC768D"/>
    <w:rsid w:val="00EC76C8"/>
    <w:rsid w:val="00EC77BC"/>
    <w:rsid w:val="00EC77E8"/>
    <w:rsid w:val="00EC77F2"/>
    <w:rsid w:val="00EC78B9"/>
    <w:rsid w:val="00EC78BB"/>
    <w:rsid w:val="00EC78F9"/>
    <w:rsid w:val="00EC7916"/>
    <w:rsid w:val="00EC79EA"/>
    <w:rsid w:val="00EC7A0C"/>
    <w:rsid w:val="00EC7A14"/>
    <w:rsid w:val="00EC7B37"/>
    <w:rsid w:val="00EC7BF5"/>
    <w:rsid w:val="00EC7C08"/>
    <w:rsid w:val="00EC7C1F"/>
    <w:rsid w:val="00EC7C96"/>
    <w:rsid w:val="00EC7C9F"/>
    <w:rsid w:val="00EC7F12"/>
    <w:rsid w:val="00EC7FF5"/>
    <w:rsid w:val="00ED000F"/>
    <w:rsid w:val="00ED00AC"/>
    <w:rsid w:val="00ED00E2"/>
    <w:rsid w:val="00ED01AD"/>
    <w:rsid w:val="00ED01D5"/>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4E"/>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3A"/>
    <w:rsid w:val="00ED3791"/>
    <w:rsid w:val="00ED386F"/>
    <w:rsid w:val="00ED3873"/>
    <w:rsid w:val="00ED3960"/>
    <w:rsid w:val="00ED39A6"/>
    <w:rsid w:val="00ED3A47"/>
    <w:rsid w:val="00ED3B24"/>
    <w:rsid w:val="00ED3B65"/>
    <w:rsid w:val="00ED3D1B"/>
    <w:rsid w:val="00ED3DD4"/>
    <w:rsid w:val="00ED3DFA"/>
    <w:rsid w:val="00ED3E43"/>
    <w:rsid w:val="00ED3E68"/>
    <w:rsid w:val="00ED3F9F"/>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E8F"/>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4A"/>
    <w:rsid w:val="00ED57C7"/>
    <w:rsid w:val="00ED57CD"/>
    <w:rsid w:val="00ED57DF"/>
    <w:rsid w:val="00ED57FE"/>
    <w:rsid w:val="00ED5860"/>
    <w:rsid w:val="00ED5873"/>
    <w:rsid w:val="00ED5905"/>
    <w:rsid w:val="00ED59DA"/>
    <w:rsid w:val="00ED59F8"/>
    <w:rsid w:val="00ED5A13"/>
    <w:rsid w:val="00ED5B5C"/>
    <w:rsid w:val="00ED5B6E"/>
    <w:rsid w:val="00ED5D41"/>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6C3"/>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13"/>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0E"/>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6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55"/>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6C"/>
    <w:rsid w:val="00EF1191"/>
    <w:rsid w:val="00EF11A0"/>
    <w:rsid w:val="00EF11A4"/>
    <w:rsid w:val="00EF1223"/>
    <w:rsid w:val="00EF1285"/>
    <w:rsid w:val="00EF1311"/>
    <w:rsid w:val="00EF13F2"/>
    <w:rsid w:val="00EF155A"/>
    <w:rsid w:val="00EF15FD"/>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24"/>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06"/>
    <w:rsid w:val="00EF6D73"/>
    <w:rsid w:val="00EF6EAD"/>
    <w:rsid w:val="00EF6FDD"/>
    <w:rsid w:val="00EF70BB"/>
    <w:rsid w:val="00EF7116"/>
    <w:rsid w:val="00EF71E6"/>
    <w:rsid w:val="00EF720D"/>
    <w:rsid w:val="00EF721C"/>
    <w:rsid w:val="00EF72E6"/>
    <w:rsid w:val="00EF741B"/>
    <w:rsid w:val="00EF74EC"/>
    <w:rsid w:val="00EF75AD"/>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5"/>
    <w:rsid w:val="00F017F7"/>
    <w:rsid w:val="00F01843"/>
    <w:rsid w:val="00F01885"/>
    <w:rsid w:val="00F018F1"/>
    <w:rsid w:val="00F01945"/>
    <w:rsid w:val="00F01949"/>
    <w:rsid w:val="00F0194C"/>
    <w:rsid w:val="00F0197E"/>
    <w:rsid w:val="00F019D3"/>
    <w:rsid w:val="00F01A54"/>
    <w:rsid w:val="00F01A83"/>
    <w:rsid w:val="00F01B2F"/>
    <w:rsid w:val="00F01BB0"/>
    <w:rsid w:val="00F01C17"/>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9A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2AF"/>
    <w:rsid w:val="00F0431D"/>
    <w:rsid w:val="00F0431F"/>
    <w:rsid w:val="00F04364"/>
    <w:rsid w:val="00F04365"/>
    <w:rsid w:val="00F04367"/>
    <w:rsid w:val="00F044FD"/>
    <w:rsid w:val="00F04531"/>
    <w:rsid w:val="00F0459F"/>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9C"/>
    <w:rsid w:val="00F050D7"/>
    <w:rsid w:val="00F0512E"/>
    <w:rsid w:val="00F05220"/>
    <w:rsid w:val="00F05261"/>
    <w:rsid w:val="00F05301"/>
    <w:rsid w:val="00F0535D"/>
    <w:rsid w:val="00F0536F"/>
    <w:rsid w:val="00F0539E"/>
    <w:rsid w:val="00F053D0"/>
    <w:rsid w:val="00F05537"/>
    <w:rsid w:val="00F05568"/>
    <w:rsid w:val="00F05579"/>
    <w:rsid w:val="00F05603"/>
    <w:rsid w:val="00F058E4"/>
    <w:rsid w:val="00F058F3"/>
    <w:rsid w:val="00F0596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EEA"/>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9D"/>
    <w:rsid w:val="00F202DB"/>
    <w:rsid w:val="00F202F6"/>
    <w:rsid w:val="00F20371"/>
    <w:rsid w:val="00F2051C"/>
    <w:rsid w:val="00F2054C"/>
    <w:rsid w:val="00F20588"/>
    <w:rsid w:val="00F205AC"/>
    <w:rsid w:val="00F2064A"/>
    <w:rsid w:val="00F2068B"/>
    <w:rsid w:val="00F206AE"/>
    <w:rsid w:val="00F206C0"/>
    <w:rsid w:val="00F2072B"/>
    <w:rsid w:val="00F20857"/>
    <w:rsid w:val="00F20890"/>
    <w:rsid w:val="00F209D6"/>
    <w:rsid w:val="00F20A0C"/>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6FD"/>
    <w:rsid w:val="00F217CE"/>
    <w:rsid w:val="00F2182A"/>
    <w:rsid w:val="00F21869"/>
    <w:rsid w:val="00F21A0E"/>
    <w:rsid w:val="00F21AE2"/>
    <w:rsid w:val="00F21B33"/>
    <w:rsid w:val="00F21BFC"/>
    <w:rsid w:val="00F21CF8"/>
    <w:rsid w:val="00F21D37"/>
    <w:rsid w:val="00F21EC6"/>
    <w:rsid w:val="00F21F05"/>
    <w:rsid w:val="00F2202D"/>
    <w:rsid w:val="00F220CF"/>
    <w:rsid w:val="00F2215E"/>
    <w:rsid w:val="00F221F9"/>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B0"/>
    <w:rsid w:val="00F249D7"/>
    <w:rsid w:val="00F249DE"/>
    <w:rsid w:val="00F249F4"/>
    <w:rsid w:val="00F24A60"/>
    <w:rsid w:val="00F24ACE"/>
    <w:rsid w:val="00F24B76"/>
    <w:rsid w:val="00F24BA6"/>
    <w:rsid w:val="00F24D24"/>
    <w:rsid w:val="00F24FDF"/>
    <w:rsid w:val="00F250DC"/>
    <w:rsid w:val="00F25113"/>
    <w:rsid w:val="00F25135"/>
    <w:rsid w:val="00F2513A"/>
    <w:rsid w:val="00F25234"/>
    <w:rsid w:val="00F252D7"/>
    <w:rsid w:val="00F253A2"/>
    <w:rsid w:val="00F253EA"/>
    <w:rsid w:val="00F2541A"/>
    <w:rsid w:val="00F25427"/>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CF"/>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764"/>
    <w:rsid w:val="00F27877"/>
    <w:rsid w:val="00F27969"/>
    <w:rsid w:val="00F2799B"/>
    <w:rsid w:val="00F279C4"/>
    <w:rsid w:val="00F279ED"/>
    <w:rsid w:val="00F27A4A"/>
    <w:rsid w:val="00F27A80"/>
    <w:rsid w:val="00F27B46"/>
    <w:rsid w:val="00F27B75"/>
    <w:rsid w:val="00F27D7B"/>
    <w:rsid w:val="00F27DBC"/>
    <w:rsid w:val="00F27E05"/>
    <w:rsid w:val="00F27F73"/>
    <w:rsid w:val="00F27FB9"/>
    <w:rsid w:val="00F27FC6"/>
    <w:rsid w:val="00F3012D"/>
    <w:rsid w:val="00F3016C"/>
    <w:rsid w:val="00F3018E"/>
    <w:rsid w:val="00F301DF"/>
    <w:rsid w:val="00F30383"/>
    <w:rsid w:val="00F30390"/>
    <w:rsid w:val="00F303D8"/>
    <w:rsid w:val="00F3042D"/>
    <w:rsid w:val="00F30440"/>
    <w:rsid w:val="00F30494"/>
    <w:rsid w:val="00F30622"/>
    <w:rsid w:val="00F30650"/>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E7"/>
    <w:rsid w:val="00F31401"/>
    <w:rsid w:val="00F3142B"/>
    <w:rsid w:val="00F3151E"/>
    <w:rsid w:val="00F31610"/>
    <w:rsid w:val="00F31687"/>
    <w:rsid w:val="00F316AA"/>
    <w:rsid w:val="00F316C6"/>
    <w:rsid w:val="00F31756"/>
    <w:rsid w:val="00F317AE"/>
    <w:rsid w:val="00F3180D"/>
    <w:rsid w:val="00F31862"/>
    <w:rsid w:val="00F31869"/>
    <w:rsid w:val="00F31902"/>
    <w:rsid w:val="00F31A79"/>
    <w:rsid w:val="00F31B1E"/>
    <w:rsid w:val="00F31B43"/>
    <w:rsid w:val="00F31BA6"/>
    <w:rsid w:val="00F31BD3"/>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AD"/>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977"/>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A"/>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41E"/>
    <w:rsid w:val="00F41429"/>
    <w:rsid w:val="00F41432"/>
    <w:rsid w:val="00F41456"/>
    <w:rsid w:val="00F4149B"/>
    <w:rsid w:val="00F415B8"/>
    <w:rsid w:val="00F4164D"/>
    <w:rsid w:val="00F41709"/>
    <w:rsid w:val="00F417AF"/>
    <w:rsid w:val="00F41801"/>
    <w:rsid w:val="00F41813"/>
    <w:rsid w:val="00F4181F"/>
    <w:rsid w:val="00F418D1"/>
    <w:rsid w:val="00F4191F"/>
    <w:rsid w:val="00F419A3"/>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E2"/>
    <w:rsid w:val="00F442F6"/>
    <w:rsid w:val="00F44368"/>
    <w:rsid w:val="00F444AA"/>
    <w:rsid w:val="00F4459F"/>
    <w:rsid w:val="00F446C1"/>
    <w:rsid w:val="00F446E8"/>
    <w:rsid w:val="00F44759"/>
    <w:rsid w:val="00F4479D"/>
    <w:rsid w:val="00F447C2"/>
    <w:rsid w:val="00F44802"/>
    <w:rsid w:val="00F44854"/>
    <w:rsid w:val="00F448C2"/>
    <w:rsid w:val="00F44911"/>
    <w:rsid w:val="00F44BA0"/>
    <w:rsid w:val="00F44BA8"/>
    <w:rsid w:val="00F44C20"/>
    <w:rsid w:val="00F44C27"/>
    <w:rsid w:val="00F44D66"/>
    <w:rsid w:val="00F44D6B"/>
    <w:rsid w:val="00F44DAC"/>
    <w:rsid w:val="00F44DF9"/>
    <w:rsid w:val="00F44E1B"/>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52A"/>
    <w:rsid w:val="00F45629"/>
    <w:rsid w:val="00F456F4"/>
    <w:rsid w:val="00F45752"/>
    <w:rsid w:val="00F4579F"/>
    <w:rsid w:val="00F458C1"/>
    <w:rsid w:val="00F459A2"/>
    <w:rsid w:val="00F459C8"/>
    <w:rsid w:val="00F45A6B"/>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67"/>
    <w:rsid w:val="00F50C7A"/>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24"/>
    <w:rsid w:val="00F51E46"/>
    <w:rsid w:val="00F51F27"/>
    <w:rsid w:val="00F51F2C"/>
    <w:rsid w:val="00F5201D"/>
    <w:rsid w:val="00F5215D"/>
    <w:rsid w:val="00F521AE"/>
    <w:rsid w:val="00F521BB"/>
    <w:rsid w:val="00F52258"/>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10"/>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93"/>
    <w:rsid w:val="00F56A9A"/>
    <w:rsid w:val="00F56B0D"/>
    <w:rsid w:val="00F56B28"/>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410"/>
    <w:rsid w:val="00F57518"/>
    <w:rsid w:val="00F57712"/>
    <w:rsid w:val="00F5778A"/>
    <w:rsid w:val="00F57817"/>
    <w:rsid w:val="00F5786D"/>
    <w:rsid w:val="00F578A0"/>
    <w:rsid w:val="00F57918"/>
    <w:rsid w:val="00F57AEB"/>
    <w:rsid w:val="00F57B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C6"/>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DF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08"/>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0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6F3F"/>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5EC"/>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09F"/>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AB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798"/>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DF5"/>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8A"/>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886"/>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A2"/>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75"/>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6EE"/>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EA"/>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AD"/>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2A4"/>
    <w:rsid w:val="00F873B4"/>
    <w:rsid w:val="00F873F9"/>
    <w:rsid w:val="00F8742E"/>
    <w:rsid w:val="00F874E9"/>
    <w:rsid w:val="00F87579"/>
    <w:rsid w:val="00F875A0"/>
    <w:rsid w:val="00F875B1"/>
    <w:rsid w:val="00F8760C"/>
    <w:rsid w:val="00F876C1"/>
    <w:rsid w:val="00F876E0"/>
    <w:rsid w:val="00F877F8"/>
    <w:rsid w:val="00F877F9"/>
    <w:rsid w:val="00F8783B"/>
    <w:rsid w:val="00F87851"/>
    <w:rsid w:val="00F87882"/>
    <w:rsid w:val="00F878FD"/>
    <w:rsid w:val="00F8798F"/>
    <w:rsid w:val="00F879FA"/>
    <w:rsid w:val="00F87B0D"/>
    <w:rsid w:val="00F87B60"/>
    <w:rsid w:val="00F87C12"/>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8A0"/>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4B"/>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0"/>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753"/>
    <w:rsid w:val="00F9582C"/>
    <w:rsid w:val="00F95834"/>
    <w:rsid w:val="00F958EB"/>
    <w:rsid w:val="00F959B7"/>
    <w:rsid w:val="00F959D2"/>
    <w:rsid w:val="00F95A0D"/>
    <w:rsid w:val="00F95A30"/>
    <w:rsid w:val="00F95AE9"/>
    <w:rsid w:val="00F95B7E"/>
    <w:rsid w:val="00F95C57"/>
    <w:rsid w:val="00F95C58"/>
    <w:rsid w:val="00F95C7D"/>
    <w:rsid w:val="00F95C95"/>
    <w:rsid w:val="00F95E9D"/>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5E"/>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65"/>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7B3"/>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58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49"/>
    <w:rsid w:val="00FA3B94"/>
    <w:rsid w:val="00FA3C62"/>
    <w:rsid w:val="00FA3C88"/>
    <w:rsid w:val="00FA3CAA"/>
    <w:rsid w:val="00FA3D24"/>
    <w:rsid w:val="00FA3D28"/>
    <w:rsid w:val="00FA3EF2"/>
    <w:rsid w:val="00FA3F36"/>
    <w:rsid w:val="00FA3F77"/>
    <w:rsid w:val="00FA3F9F"/>
    <w:rsid w:val="00FA40D6"/>
    <w:rsid w:val="00FA420F"/>
    <w:rsid w:val="00FA42CE"/>
    <w:rsid w:val="00FA4309"/>
    <w:rsid w:val="00FA43CD"/>
    <w:rsid w:val="00FA4415"/>
    <w:rsid w:val="00FA441A"/>
    <w:rsid w:val="00FA4446"/>
    <w:rsid w:val="00FA45DF"/>
    <w:rsid w:val="00FA4606"/>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77"/>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08"/>
    <w:rsid w:val="00FA7A22"/>
    <w:rsid w:val="00FA7A5A"/>
    <w:rsid w:val="00FA7A90"/>
    <w:rsid w:val="00FA7A93"/>
    <w:rsid w:val="00FA7B69"/>
    <w:rsid w:val="00FA7C00"/>
    <w:rsid w:val="00FA7C33"/>
    <w:rsid w:val="00FA7D3D"/>
    <w:rsid w:val="00FA7E7D"/>
    <w:rsid w:val="00FA7E89"/>
    <w:rsid w:val="00FA7EE8"/>
    <w:rsid w:val="00FA7FCE"/>
    <w:rsid w:val="00FB0015"/>
    <w:rsid w:val="00FB0056"/>
    <w:rsid w:val="00FB00BA"/>
    <w:rsid w:val="00FB0111"/>
    <w:rsid w:val="00FB0154"/>
    <w:rsid w:val="00FB01CD"/>
    <w:rsid w:val="00FB0209"/>
    <w:rsid w:val="00FB020D"/>
    <w:rsid w:val="00FB0265"/>
    <w:rsid w:val="00FB02CD"/>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9D"/>
    <w:rsid w:val="00FB1672"/>
    <w:rsid w:val="00FB169C"/>
    <w:rsid w:val="00FB16CC"/>
    <w:rsid w:val="00FB1739"/>
    <w:rsid w:val="00FB178B"/>
    <w:rsid w:val="00FB17EA"/>
    <w:rsid w:val="00FB184F"/>
    <w:rsid w:val="00FB1879"/>
    <w:rsid w:val="00FB18D2"/>
    <w:rsid w:val="00FB18F6"/>
    <w:rsid w:val="00FB1A9F"/>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AD"/>
    <w:rsid w:val="00FB30FE"/>
    <w:rsid w:val="00FB317E"/>
    <w:rsid w:val="00FB3193"/>
    <w:rsid w:val="00FB31AE"/>
    <w:rsid w:val="00FB32FF"/>
    <w:rsid w:val="00FB3375"/>
    <w:rsid w:val="00FB3387"/>
    <w:rsid w:val="00FB34A9"/>
    <w:rsid w:val="00FB34E3"/>
    <w:rsid w:val="00FB361F"/>
    <w:rsid w:val="00FB3682"/>
    <w:rsid w:val="00FB36D8"/>
    <w:rsid w:val="00FB380A"/>
    <w:rsid w:val="00FB39D2"/>
    <w:rsid w:val="00FB3A9A"/>
    <w:rsid w:val="00FB3AA6"/>
    <w:rsid w:val="00FB3C7E"/>
    <w:rsid w:val="00FB3CFB"/>
    <w:rsid w:val="00FB3DFC"/>
    <w:rsid w:val="00FB3F13"/>
    <w:rsid w:val="00FB3F77"/>
    <w:rsid w:val="00FB4062"/>
    <w:rsid w:val="00FB40CA"/>
    <w:rsid w:val="00FB4136"/>
    <w:rsid w:val="00FB419B"/>
    <w:rsid w:val="00FB41C2"/>
    <w:rsid w:val="00FB41C8"/>
    <w:rsid w:val="00FB41EE"/>
    <w:rsid w:val="00FB4206"/>
    <w:rsid w:val="00FB428A"/>
    <w:rsid w:val="00FB438E"/>
    <w:rsid w:val="00FB43B1"/>
    <w:rsid w:val="00FB43EB"/>
    <w:rsid w:val="00FB44AB"/>
    <w:rsid w:val="00FB4535"/>
    <w:rsid w:val="00FB45BF"/>
    <w:rsid w:val="00FB45FD"/>
    <w:rsid w:val="00FB467E"/>
    <w:rsid w:val="00FB470B"/>
    <w:rsid w:val="00FB470D"/>
    <w:rsid w:val="00FB473C"/>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53"/>
    <w:rsid w:val="00FB4D60"/>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5E94"/>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91F"/>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4C9"/>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D4"/>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83"/>
    <w:rsid w:val="00FC2AB1"/>
    <w:rsid w:val="00FC2AD2"/>
    <w:rsid w:val="00FC2B1F"/>
    <w:rsid w:val="00FC2B47"/>
    <w:rsid w:val="00FC2BC5"/>
    <w:rsid w:val="00FC2BE8"/>
    <w:rsid w:val="00FC2BFB"/>
    <w:rsid w:val="00FC2C34"/>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997"/>
    <w:rsid w:val="00FC4A6E"/>
    <w:rsid w:val="00FC4A75"/>
    <w:rsid w:val="00FC4A89"/>
    <w:rsid w:val="00FC4AD5"/>
    <w:rsid w:val="00FC4BAB"/>
    <w:rsid w:val="00FC4C78"/>
    <w:rsid w:val="00FC4E05"/>
    <w:rsid w:val="00FC4E33"/>
    <w:rsid w:val="00FC4E86"/>
    <w:rsid w:val="00FC5039"/>
    <w:rsid w:val="00FC50AE"/>
    <w:rsid w:val="00FC512B"/>
    <w:rsid w:val="00FC516E"/>
    <w:rsid w:val="00FC538C"/>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3FE"/>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33"/>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17"/>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3D"/>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460"/>
    <w:rsid w:val="00FD571A"/>
    <w:rsid w:val="00FD57D6"/>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4A"/>
    <w:rsid w:val="00FD60B3"/>
    <w:rsid w:val="00FD613D"/>
    <w:rsid w:val="00FD6155"/>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77"/>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8C"/>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65"/>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64"/>
    <w:rsid w:val="00FE3AAE"/>
    <w:rsid w:val="00FE3ABD"/>
    <w:rsid w:val="00FE3B1A"/>
    <w:rsid w:val="00FE3B37"/>
    <w:rsid w:val="00FE3D2F"/>
    <w:rsid w:val="00FE3E6B"/>
    <w:rsid w:val="00FE3EC3"/>
    <w:rsid w:val="00FE3F12"/>
    <w:rsid w:val="00FE3F78"/>
    <w:rsid w:val="00FE3FFA"/>
    <w:rsid w:val="00FE3FFC"/>
    <w:rsid w:val="00FE4096"/>
    <w:rsid w:val="00FE4275"/>
    <w:rsid w:val="00FE42E7"/>
    <w:rsid w:val="00FE4370"/>
    <w:rsid w:val="00FE43A0"/>
    <w:rsid w:val="00FE446E"/>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BE0"/>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8"/>
    <w:rsid w:val="00FF0E4A"/>
    <w:rsid w:val="00FF0E59"/>
    <w:rsid w:val="00FF0ECB"/>
    <w:rsid w:val="00FF0F17"/>
    <w:rsid w:val="00FF0FEF"/>
    <w:rsid w:val="00FF1072"/>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4C3"/>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CA"/>
    <w:rsid w:val="00FF61FA"/>
    <w:rsid w:val="00FF623C"/>
    <w:rsid w:val="00FF625E"/>
    <w:rsid w:val="00FF62B1"/>
    <w:rsid w:val="00FF62C9"/>
    <w:rsid w:val="00FF62D9"/>
    <w:rsid w:val="00FF62F6"/>
    <w:rsid w:val="00FF635B"/>
    <w:rsid w:val="00FF6396"/>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6A4"/>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 w:type="character" w:customStyle="1" w:styleId="ui-provider">
    <w:name w:val="ui-provider"/>
    <w:basedOn w:val="DefaultParagraphFont"/>
    <w:rsid w:val="00274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705582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48129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87e/Docs/RP-20012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tp.3gpp.org/tsg_ran/TSG_RAN/TSGR_105/Docs/RP-24235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docs/RP-242354.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tp.3gpp.org/tsg_ran/TSG_RAN/TSGR_99/Docs/RP-230077.zip" TargetMode="External"/><Relationship Id="rId4" Type="http://schemas.openxmlformats.org/officeDocument/2006/relationships/settings" Target="settings.xml"/><Relationship Id="rId9" Type="http://schemas.openxmlformats.org/officeDocument/2006/relationships/hyperlink" Target="http://ftp.3gpp.org/tsg_ran/TSG_RAN/TSGR_90e/Docs/RP-20284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5E035-B067-4B41-96A8-69BF8A197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39</Pages>
  <Words>18739</Words>
  <Characters>106817</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125306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112</cp:revision>
  <cp:lastPrinted>2019-04-30T05:04:00Z</cp:lastPrinted>
  <dcterms:created xsi:type="dcterms:W3CDTF">2024-10-16T07:27:00Z</dcterms:created>
  <dcterms:modified xsi:type="dcterms:W3CDTF">2024-10-18T03:28:00Z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