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686C61F0" w:rsidR="007E263D" w:rsidRPr="00E75000" w:rsidRDefault="007E263D" w:rsidP="007E263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27</w:t>
      </w:r>
      <w:r w:rsidR="0050148F">
        <w:rPr>
          <w:rFonts w:ascii="Arial" w:eastAsiaTheme="minorEastAsia" w:hAnsi="Arial" w:cs="Arial"/>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E26AF2" w:rsidRPr="00E26AF2">
        <w:rPr>
          <w:rFonts w:ascii="Arial" w:eastAsia="SimSun" w:hAnsi="Arial" w:cs="Arial"/>
          <w:b/>
          <w:kern w:val="2"/>
          <w:sz w:val="24"/>
        </w:rPr>
        <w:t>2409106</w:t>
      </w:r>
    </w:p>
    <w:p w14:paraId="5C7350F9" w14:textId="6DD50AC5" w:rsidR="007E263D" w:rsidRPr="002C194F" w:rsidRDefault="000C583C"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Hefei</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China</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Oct</w:t>
      </w:r>
      <w:r w:rsidR="00384275">
        <w:rPr>
          <w:rFonts w:ascii="Arial" w:eastAsiaTheme="minorEastAsia" w:hAnsi="Arial" w:cs="Arial"/>
          <w:b/>
          <w:kern w:val="2"/>
          <w:sz w:val="24"/>
          <w:lang w:val="en-US" w:eastAsia="ko-KR"/>
        </w:rPr>
        <w:t>.</w:t>
      </w:r>
      <w:r w:rsidR="007E263D" w:rsidRPr="009C0402">
        <w:rPr>
          <w:rFonts w:ascii="Arial" w:eastAsiaTheme="minorEastAsia" w:hAnsi="Arial" w:cs="Arial"/>
          <w:b/>
          <w:kern w:val="2"/>
          <w:sz w:val="24"/>
          <w:lang w:val="en-US" w:eastAsia="ko-KR"/>
        </w:rPr>
        <w:t xml:space="preserve"> </w:t>
      </w:r>
      <w:r w:rsidR="007E263D">
        <w:rPr>
          <w:rFonts w:ascii="Arial" w:eastAsiaTheme="minorEastAsia" w:hAnsi="Arial" w:cs="Arial"/>
          <w:b/>
          <w:kern w:val="2"/>
          <w:sz w:val="24"/>
          <w:lang w:val="en-US" w:eastAsia="ko-KR"/>
        </w:rPr>
        <w:t>1</w:t>
      </w:r>
      <w:r>
        <w:rPr>
          <w:rFonts w:ascii="Arial" w:eastAsiaTheme="minorEastAsia" w:hAnsi="Arial" w:cs="Arial"/>
          <w:b/>
          <w:kern w:val="2"/>
          <w:sz w:val="24"/>
          <w:lang w:val="en-US" w:eastAsia="ko-KR"/>
        </w:rPr>
        <w:t>4</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xml:space="preserve"> – </w:t>
      </w:r>
      <w:r w:rsidR="00101A18">
        <w:rPr>
          <w:rFonts w:ascii="Arial" w:eastAsiaTheme="minorEastAsia" w:hAnsi="Arial" w:cs="Arial"/>
          <w:b/>
          <w:kern w:val="2"/>
          <w:sz w:val="24"/>
          <w:lang w:val="en-US" w:eastAsia="ko-KR"/>
        </w:rPr>
        <w:t>1</w:t>
      </w:r>
      <w:r>
        <w:rPr>
          <w:rFonts w:ascii="Arial" w:eastAsiaTheme="minorEastAsia" w:hAnsi="Arial" w:cs="Arial"/>
          <w:b/>
          <w:kern w:val="2"/>
          <w:sz w:val="24"/>
          <w:lang w:val="en-US" w:eastAsia="ko-KR"/>
        </w:rPr>
        <w:t>8</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2024</w:t>
      </w:r>
    </w:p>
    <w:p w14:paraId="4EF64263" w14:textId="77777777" w:rsidR="007E263D" w:rsidRPr="003F1D74" w:rsidRDefault="007E263D" w:rsidP="007E263D">
      <w:pPr>
        <w:pStyle w:val="CRCoverPage"/>
        <w:tabs>
          <w:tab w:val="right" w:pos="9639"/>
        </w:tabs>
        <w:spacing w:after="0"/>
        <w:jc w:val="both"/>
        <w:rPr>
          <w:rFonts w:cs="Arial"/>
          <w:b/>
          <w:noProof/>
          <w:sz w:val="24"/>
          <w:lang w:val="en-US" w:eastAsia="ko-KR"/>
        </w:rPr>
      </w:pPr>
    </w:p>
    <w:p w14:paraId="585DB950" w14:textId="54052D2E"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w:t>
      </w:r>
      <w:r>
        <w:rPr>
          <w:rFonts w:asciiTheme="minorEastAsia" w:eastAsiaTheme="minorEastAsia" w:hAnsiTheme="minorEastAsia" w:cs="Arial" w:hint="eastAsia"/>
          <w:b/>
          <w:sz w:val="24"/>
          <w:lang w:eastAsia="ko-KR"/>
        </w:rPr>
        <w:t>4</w:t>
      </w:r>
      <w:bookmarkStart w:id="3" w:name="_GoBack"/>
      <w:bookmarkEnd w:id="3"/>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60BE7D90"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9152A6">
        <w:rPr>
          <w:rFonts w:ascii="Arial" w:eastAsiaTheme="minorEastAsia" w:hAnsi="Arial" w:cs="Arial"/>
          <w:b/>
          <w:sz w:val="24"/>
          <w:szCs w:val="24"/>
          <w:lang w:eastAsia="ko-KR"/>
        </w:rPr>
        <w:t>Conditional</w:t>
      </w:r>
      <w:r w:rsidR="00C97934" w:rsidRPr="00C97934">
        <w:rPr>
          <w:rFonts w:ascii="Arial" w:hAnsi="Arial" w:cs="Arial"/>
          <w:b/>
          <w:sz w:val="24"/>
          <w:szCs w:val="24"/>
        </w:rPr>
        <w:t xml:space="preserve"> </w:t>
      </w:r>
      <w:r w:rsidR="00C97934" w:rsidRPr="00C97934">
        <w:rPr>
          <w:rFonts w:ascii="Arial" w:eastAsiaTheme="minorEastAsia" w:hAnsi="Arial" w:cs="Arial"/>
          <w:b/>
          <w:sz w:val="24"/>
          <w:szCs w:val="24"/>
          <w:lang w:eastAsia="ko-KR"/>
        </w:rPr>
        <w:t>LTM</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8B3BB45" w14:textId="72B28BEF"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F12B58">
        <w:rPr>
          <w:rFonts w:ascii="Arial" w:eastAsiaTheme="minorEastAsia" w:hAnsi="Arial" w:cs="Arial"/>
          <w:lang w:val="en-US" w:eastAsia="ko-KR"/>
        </w:rPr>
        <w:t>revised WID of</w:t>
      </w:r>
      <w:r w:rsidR="00F12B58" w:rsidRPr="00E7178B">
        <w:rPr>
          <w:rFonts w:ascii="Arial" w:eastAsiaTheme="minorEastAsia" w:hAnsi="Arial" w:cs="Arial"/>
          <w:lang w:val="en-US" w:eastAsia="ko-KR"/>
        </w:rPr>
        <w:t xml:space="preserve"> Mobility</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E7178B">
        <w:rPr>
          <w:rFonts w:ascii="Arial" w:eastAsiaTheme="minorEastAsia" w:hAnsi="Arial" w:cs="Arial"/>
          <w:lang w:val="en-US" w:eastAsia="ko-KR"/>
        </w:rPr>
        <w:t>t</w:t>
      </w:r>
      <w:r w:rsidR="00E7178B" w:rsidRPr="00E7178B">
        <w:rPr>
          <w:rFonts w:ascii="Arial" w:eastAsiaTheme="minorEastAsia" w:hAnsi="Arial" w:cs="Arial"/>
          <w:lang w:val="en-US" w:eastAsia="ko-KR"/>
        </w:rPr>
        <w:t xml:space="preserve">he objectives related to </w:t>
      </w:r>
      <w:r w:rsidR="009152A6">
        <w:rPr>
          <w:rFonts w:ascii="Arial" w:eastAsiaTheme="minorEastAsia" w:hAnsi="Arial" w:cs="Arial"/>
          <w:lang w:val="en-US" w:eastAsia="ko-KR"/>
        </w:rPr>
        <w:t>conditional</w:t>
      </w:r>
      <w:r w:rsidR="00E7178B" w:rsidRPr="00E7178B">
        <w:rPr>
          <w:rFonts w:ascii="Arial" w:eastAsiaTheme="minorEastAsia" w:hAnsi="Arial" w:cs="Arial"/>
          <w:lang w:val="en-US" w:eastAsia="ko-KR"/>
        </w:rPr>
        <w:t xml:space="preserve"> LTM have been revised as follows:</w:t>
      </w:r>
    </w:p>
    <w:tbl>
      <w:tblPr>
        <w:tblStyle w:val="a6"/>
        <w:tblW w:w="0" w:type="auto"/>
        <w:tblLook w:val="04A0" w:firstRow="1" w:lastRow="0" w:firstColumn="1" w:lastColumn="0" w:noHBand="0" w:noVBand="1"/>
      </w:tblPr>
      <w:tblGrid>
        <w:gridCol w:w="9561"/>
      </w:tblGrid>
      <w:tr w:rsidR="005846F8" w14:paraId="1AE755A3" w14:textId="77777777" w:rsidTr="00480ECD">
        <w:trPr>
          <w:trHeight w:val="1193"/>
        </w:trPr>
        <w:tc>
          <w:tcPr>
            <w:tcW w:w="9561" w:type="dxa"/>
          </w:tcPr>
          <w:p w14:paraId="191CC61F" w14:textId="4D05C0A7" w:rsidR="00480ECD" w:rsidRPr="00C6160A" w:rsidRDefault="00480ECD" w:rsidP="00480ECD">
            <w:pPr>
              <w:numPr>
                <w:ilvl w:val="0"/>
                <w:numId w:val="21"/>
              </w:numPr>
              <w:adjustRightInd w:val="0"/>
              <w:spacing w:after="0"/>
              <w:rPr>
                <w:rFonts w:ascii="Arial" w:hAnsi="Arial" w:cs="Arial"/>
                <w:bCs/>
              </w:rPr>
            </w:pPr>
            <w:r w:rsidRPr="00C6160A">
              <w:rPr>
                <w:rFonts w:ascii="Arial" w:hAnsi="Arial" w:cs="Arial"/>
                <w:bCs/>
              </w:rPr>
              <w:t xml:space="preserve">Specify support of </w:t>
            </w:r>
            <w:r w:rsidR="009152A6">
              <w:rPr>
                <w:rFonts w:ascii="Arial" w:hAnsi="Arial" w:cs="Arial"/>
                <w:bCs/>
              </w:rPr>
              <w:t>conditional</w:t>
            </w:r>
            <w:r w:rsidRPr="00C6160A">
              <w:rPr>
                <w:rFonts w:ascii="Arial" w:hAnsi="Arial" w:cs="Arial"/>
                <w:bCs/>
              </w:rPr>
              <w:t xml:space="preserve"> Intra-CU LTM [RAN2, RAN3, RAN1]</w:t>
            </w:r>
          </w:p>
          <w:p w14:paraId="7FE94A2E" w14:textId="77777777" w:rsidR="00480ECD" w:rsidRPr="00C6160A" w:rsidRDefault="00480ECD" w:rsidP="00480ECD">
            <w:pPr>
              <w:numPr>
                <w:ilvl w:val="1"/>
                <w:numId w:val="21"/>
              </w:numPr>
              <w:adjustRightInd w:val="0"/>
              <w:spacing w:after="0"/>
              <w:rPr>
                <w:rFonts w:ascii="Arial" w:hAnsi="Arial" w:cs="Arial"/>
                <w:bCs/>
              </w:rPr>
            </w:pPr>
            <w:r w:rsidRPr="00C6160A">
              <w:rPr>
                <w:rFonts w:ascii="Arial" w:hAnsi="Arial" w:cs="Arial"/>
                <w:bCs/>
              </w:rPr>
              <w:t>Specify UE evaluated conditions for triggering LTM</w:t>
            </w:r>
          </w:p>
          <w:p w14:paraId="33CFCC62" w14:textId="11D630D6" w:rsidR="00480ECD" w:rsidRPr="00C6160A" w:rsidRDefault="00480ECD" w:rsidP="00480ECD">
            <w:pPr>
              <w:numPr>
                <w:ilvl w:val="1"/>
                <w:numId w:val="21"/>
              </w:numPr>
              <w:adjustRightInd w:val="0"/>
              <w:spacing w:after="0"/>
              <w:rPr>
                <w:rFonts w:ascii="Arial" w:hAnsi="Arial" w:cs="Arial"/>
                <w:bCs/>
              </w:rPr>
            </w:pPr>
            <w:r w:rsidRPr="00C6160A">
              <w:rPr>
                <w:rFonts w:ascii="Arial" w:hAnsi="Arial" w:cs="Arial"/>
                <w:bCs/>
              </w:rPr>
              <w:t xml:space="preserve">Aim to support </w:t>
            </w:r>
            <w:r w:rsidR="009152A6">
              <w:rPr>
                <w:rFonts w:ascii="Arial" w:hAnsi="Arial" w:cs="Arial"/>
                <w:bCs/>
              </w:rPr>
              <w:t>conditional</w:t>
            </w:r>
            <w:r w:rsidRPr="00C6160A">
              <w:rPr>
                <w:rFonts w:ascii="Arial" w:hAnsi="Arial" w:cs="Arial"/>
                <w:bCs/>
              </w:rPr>
              <w:t xml:space="preserve"> LTM including subsequent LTM</w:t>
            </w:r>
          </w:p>
          <w:p w14:paraId="567CAE9E" w14:textId="161ACA03" w:rsidR="00480ECD" w:rsidRPr="00C6160A" w:rsidRDefault="00480ECD" w:rsidP="00480ECD">
            <w:pPr>
              <w:numPr>
                <w:ilvl w:val="1"/>
                <w:numId w:val="21"/>
              </w:numPr>
              <w:adjustRightInd w:val="0"/>
              <w:spacing w:after="0"/>
              <w:rPr>
                <w:rFonts w:ascii="Arial" w:hAnsi="Arial" w:cs="Arial"/>
                <w:bCs/>
              </w:rPr>
            </w:pPr>
            <w:r w:rsidRPr="00C6160A">
              <w:rPr>
                <w:rFonts w:ascii="Arial" w:hAnsi="Arial" w:cs="Arial"/>
                <w:bCs/>
              </w:rPr>
              <w:t xml:space="preserve">Limit specifying the </w:t>
            </w:r>
            <w:r w:rsidR="009152A6">
              <w:rPr>
                <w:rFonts w:ascii="Arial" w:hAnsi="Arial" w:cs="Arial"/>
                <w:bCs/>
              </w:rPr>
              <w:t>conditional</w:t>
            </w:r>
            <w:r w:rsidRPr="00C6160A">
              <w:rPr>
                <w:rFonts w:ascii="Arial" w:hAnsi="Arial" w:cs="Arial"/>
                <w:bCs/>
              </w:rPr>
              <w:t xml:space="preserve"> LTM to the scenario where the UE is in non-DC </w:t>
            </w:r>
          </w:p>
          <w:p w14:paraId="2AD07A0F" w14:textId="3E330C42" w:rsidR="00896B76" w:rsidRPr="00896B76" w:rsidRDefault="00480ECD" w:rsidP="00480ECD">
            <w:pPr>
              <w:numPr>
                <w:ilvl w:val="1"/>
                <w:numId w:val="21"/>
              </w:numPr>
              <w:adjustRightInd w:val="0"/>
              <w:spacing w:after="0"/>
              <w:rPr>
                <w:rFonts w:ascii="Arial" w:hAnsi="Arial" w:cs="Arial"/>
                <w:bCs/>
              </w:rPr>
            </w:pPr>
            <w:r w:rsidRPr="00C6160A">
              <w:rPr>
                <w:rFonts w:ascii="Arial" w:hAnsi="Arial" w:cs="Arial"/>
                <w:bCs/>
              </w:rPr>
              <w:t xml:space="preserve">Checkpoint at RAN#107 to review the objective on whether Intra-CU </w:t>
            </w:r>
            <w:r w:rsidR="009152A6">
              <w:rPr>
                <w:rFonts w:ascii="Arial" w:hAnsi="Arial" w:cs="Arial"/>
                <w:bCs/>
              </w:rPr>
              <w:t>conditional</w:t>
            </w:r>
            <w:r w:rsidRPr="00C6160A">
              <w:rPr>
                <w:rFonts w:ascii="Arial" w:hAnsi="Arial" w:cs="Arial"/>
                <w:bCs/>
              </w:rPr>
              <w:t xml:space="preserve"> LTM can be specified to DC scenarios and if so, to which cases. RAN WG work to not start before this checkpoint</w:t>
            </w:r>
          </w:p>
        </w:tc>
      </w:tr>
    </w:tbl>
    <w:p w14:paraId="33AF3878" w14:textId="4AA14D4A"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 xml:space="preserve">the </w:t>
      </w:r>
      <w:r w:rsidR="009152A6">
        <w:rPr>
          <w:rFonts w:ascii="Arial" w:eastAsiaTheme="minorEastAsia" w:hAnsi="Arial" w:cs="Arial"/>
          <w:lang w:eastAsia="ko-KR"/>
        </w:rPr>
        <w:t>conditional</w:t>
      </w:r>
      <w:r w:rsidR="002F253D">
        <w:rPr>
          <w:rFonts w:ascii="Arial" w:eastAsiaTheme="minorEastAsia" w:hAnsi="Arial" w:cs="Arial"/>
          <w:lang w:eastAsia="ko-KR"/>
        </w:rPr>
        <w:t xml:space="preserve"> LTM for Intra-CU LTM</w:t>
      </w:r>
      <w:r>
        <w:rPr>
          <w:rFonts w:ascii="Arial" w:eastAsiaTheme="minorEastAsia" w:hAnsi="Arial" w:cs="Arial"/>
          <w:lang w:eastAsia="ko-KR"/>
        </w:rPr>
        <w:t>.</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sidRPr="007A1D34">
        <w:rPr>
          <w:rFonts w:cs="Arial"/>
          <w:lang w:eastAsia="zh-CN"/>
        </w:rPr>
        <w:t>Discussion</w:t>
      </w:r>
      <w:bookmarkStart w:id="8" w:name="_Toc423020280"/>
      <w:bookmarkStart w:id="9" w:name="_Ref37339923"/>
      <w:bookmarkEnd w:id="2"/>
      <w:bookmarkEnd w:id="6"/>
      <w:bookmarkEnd w:id="7"/>
      <w:bookmarkEnd w:id="8"/>
    </w:p>
    <w:p w14:paraId="5ADFE9A5" w14:textId="2E05F6FF" w:rsidR="007C77E7" w:rsidRDefault="0041685F" w:rsidP="008F4340">
      <w:pPr>
        <w:pStyle w:val="ae"/>
        <w:spacing w:line="276" w:lineRule="auto"/>
        <w:rPr>
          <w:rFonts w:eastAsiaTheme="minorEastAsia" w:cs="Arial" w:hint="eastAsia"/>
          <w:lang w:val="en-GB" w:eastAsia="ko-KR" w:bidi="ar-SA"/>
        </w:rPr>
      </w:pPr>
      <w:r>
        <w:rPr>
          <w:rFonts w:eastAsiaTheme="minorEastAsia" w:cs="Arial"/>
          <w:lang w:val="en-GB" w:eastAsia="ko-KR" w:bidi="ar-SA"/>
        </w:rPr>
        <w:t xml:space="preserve">For </w:t>
      </w:r>
      <w:r w:rsidR="009152A6">
        <w:rPr>
          <w:rFonts w:eastAsiaTheme="minorEastAsia" w:cs="Arial"/>
          <w:lang w:val="en-GB" w:eastAsia="ko-KR" w:bidi="ar-SA"/>
        </w:rPr>
        <w:t>conditional</w:t>
      </w:r>
      <w:r w:rsidR="00F466D6" w:rsidRPr="008F4340">
        <w:rPr>
          <w:rFonts w:eastAsiaTheme="minorEastAsia" w:cs="Arial"/>
          <w:lang w:val="en-GB" w:eastAsia="ko-KR" w:bidi="ar-SA"/>
        </w:rPr>
        <w:t xml:space="preserve"> LTM</w:t>
      </w:r>
      <w:r>
        <w:rPr>
          <w:rFonts w:eastAsiaTheme="minorEastAsia" w:cs="Arial"/>
          <w:lang w:val="en-GB" w:eastAsia="ko-KR" w:bidi="ar-SA"/>
        </w:rPr>
        <w:t xml:space="preserve">, NW can configure conditions for candidate cell(s), and if UE determines that the conditions are </w:t>
      </w:r>
      <w:r w:rsidR="00C61B6B">
        <w:rPr>
          <w:rFonts w:eastAsiaTheme="minorEastAsia" w:cs="Arial"/>
          <w:lang w:val="en-GB" w:eastAsia="ko-KR" w:bidi="ar-SA"/>
        </w:rPr>
        <w:t>met</w:t>
      </w:r>
      <w:r>
        <w:rPr>
          <w:rFonts w:eastAsiaTheme="minorEastAsia" w:cs="Arial"/>
          <w:lang w:val="en-GB" w:eastAsia="ko-KR" w:bidi="ar-SA"/>
        </w:rPr>
        <w:t>, perform LTM to the candidate cell.</w:t>
      </w:r>
    </w:p>
    <w:p w14:paraId="35CAD400" w14:textId="47E46B2C" w:rsidR="007C77E7" w:rsidRDefault="007C77E7" w:rsidP="008F4340">
      <w:pPr>
        <w:pStyle w:val="ae"/>
        <w:spacing w:line="276" w:lineRule="auto"/>
        <w:rPr>
          <w:rFonts w:eastAsiaTheme="minorEastAsia" w:cs="Arial"/>
          <w:lang w:val="en-GB" w:eastAsia="ko-KR" w:bidi="ar-SA"/>
        </w:rPr>
      </w:pPr>
      <w:r>
        <w:rPr>
          <w:rFonts w:eastAsiaTheme="minorEastAsia" w:cs="Arial" w:hint="eastAsia"/>
          <w:lang w:val="en-GB" w:eastAsia="ko-KR" w:bidi="ar-SA"/>
        </w:rPr>
        <w:t>T</w:t>
      </w:r>
      <w:r>
        <w:rPr>
          <w:rFonts w:eastAsiaTheme="minorEastAsia" w:cs="Arial"/>
          <w:lang w:val="en-GB" w:eastAsia="ko-KR" w:bidi="ar-SA"/>
        </w:rPr>
        <w:t xml:space="preserve">he first thing to consider is that there is no LTM Cell switch command MAC CE. </w:t>
      </w:r>
      <w:r w:rsidRPr="007C77E7">
        <w:rPr>
          <w:rFonts w:eastAsiaTheme="minorEastAsia" w:cs="Arial"/>
          <w:lang w:val="en-GB" w:eastAsia="ko-KR" w:bidi="ar-SA"/>
        </w:rPr>
        <w:t xml:space="preserve">Therefore, </w:t>
      </w:r>
      <w:r>
        <w:rPr>
          <w:rFonts w:eastAsiaTheme="minorEastAsia" w:cs="Arial"/>
          <w:lang w:val="en-GB" w:eastAsia="ko-KR" w:bidi="ar-SA"/>
        </w:rPr>
        <w:t>we</w:t>
      </w:r>
      <w:r w:rsidRPr="007C77E7">
        <w:rPr>
          <w:rFonts w:eastAsiaTheme="minorEastAsia" w:cs="Arial"/>
          <w:lang w:val="en-GB" w:eastAsia="ko-KR" w:bidi="ar-SA"/>
        </w:rPr>
        <w:t xml:space="preserve"> think </w:t>
      </w:r>
      <w:r w:rsidR="0022643C">
        <w:rPr>
          <w:rFonts w:eastAsiaTheme="minorEastAsia" w:cs="Arial"/>
          <w:lang w:val="en-GB" w:eastAsia="ko-KR" w:bidi="ar-SA"/>
        </w:rPr>
        <w:t xml:space="preserve">the </w:t>
      </w:r>
      <w:r>
        <w:rPr>
          <w:rFonts w:eastAsiaTheme="minorEastAsia" w:cs="Arial"/>
          <w:lang w:val="en-GB" w:eastAsia="ko-KR" w:bidi="ar-SA"/>
        </w:rPr>
        <w:t xml:space="preserve">discussion </w:t>
      </w:r>
      <w:r w:rsidRPr="007C77E7">
        <w:rPr>
          <w:rFonts w:eastAsiaTheme="minorEastAsia" w:cs="Arial"/>
          <w:lang w:val="en-GB" w:eastAsia="ko-KR" w:bidi="ar-SA"/>
        </w:rPr>
        <w:t xml:space="preserve">point is how the </w:t>
      </w:r>
      <w:r>
        <w:rPr>
          <w:rFonts w:eastAsiaTheme="minorEastAsia" w:cs="Arial"/>
          <w:lang w:val="en-GB" w:eastAsia="ko-KR" w:bidi="ar-SA"/>
        </w:rPr>
        <w:t>UE</w:t>
      </w:r>
      <w:r w:rsidRPr="007C77E7">
        <w:rPr>
          <w:rFonts w:eastAsiaTheme="minorEastAsia" w:cs="Arial"/>
          <w:lang w:val="en-GB" w:eastAsia="ko-KR" w:bidi="ar-SA"/>
        </w:rPr>
        <w:t xml:space="preserve"> </w:t>
      </w:r>
      <w:r>
        <w:rPr>
          <w:rFonts w:eastAsiaTheme="minorEastAsia" w:cs="Arial"/>
          <w:lang w:val="en-GB" w:eastAsia="ko-KR" w:bidi="ar-SA"/>
        </w:rPr>
        <w:t>receives</w:t>
      </w:r>
      <w:r w:rsidRPr="007C77E7">
        <w:rPr>
          <w:rFonts w:eastAsiaTheme="minorEastAsia" w:cs="Arial"/>
          <w:lang w:val="en-GB" w:eastAsia="ko-KR" w:bidi="ar-SA"/>
        </w:rPr>
        <w:t xml:space="preserve"> informat</w:t>
      </w:r>
      <w:r>
        <w:rPr>
          <w:rFonts w:eastAsiaTheme="minorEastAsia" w:cs="Arial"/>
          <w:lang w:val="en-GB" w:eastAsia="ko-KR" w:bidi="ar-SA"/>
        </w:rPr>
        <w:t xml:space="preserve">ion </w:t>
      </w:r>
      <w:r w:rsidRPr="007C77E7">
        <w:rPr>
          <w:rFonts w:eastAsiaTheme="minorEastAsia" w:cs="Arial"/>
          <w:lang w:val="en-GB" w:eastAsia="ko-KR" w:bidi="ar-SA"/>
        </w:rPr>
        <w:t>in the LTM Cell switch command MAC CE</w:t>
      </w:r>
      <w:r w:rsidR="000879E5">
        <w:rPr>
          <w:rFonts w:eastAsiaTheme="minorEastAsia" w:cs="Arial"/>
          <w:lang w:val="en-GB" w:eastAsia="ko-KR" w:bidi="ar-SA"/>
        </w:rPr>
        <w:t xml:space="preserve"> for </w:t>
      </w:r>
      <w:r w:rsidR="009152A6">
        <w:rPr>
          <w:rFonts w:eastAsiaTheme="minorEastAsia" w:cs="Arial"/>
          <w:lang w:val="en-GB" w:eastAsia="ko-KR" w:bidi="ar-SA"/>
        </w:rPr>
        <w:t>conditional</w:t>
      </w:r>
      <w:r w:rsidR="000879E5">
        <w:rPr>
          <w:rFonts w:eastAsiaTheme="minorEastAsia" w:cs="Arial"/>
          <w:lang w:val="en-GB" w:eastAsia="ko-KR" w:bidi="ar-SA"/>
        </w:rPr>
        <w:t xml:space="preserve"> LTM</w:t>
      </w:r>
      <w:r w:rsidRPr="007C77E7">
        <w:rPr>
          <w:rFonts w:eastAsiaTheme="minorEastAsia" w:cs="Arial"/>
          <w:lang w:val="en-GB" w:eastAsia="ko-KR" w:bidi="ar-SA"/>
        </w:rPr>
        <w:t>.</w:t>
      </w:r>
    </w:p>
    <w:p w14:paraId="35A63516" w14:textId="26DA5060" w:rsidR="00F9196D" w:rsidRDefault="00F9196D" w:rsidP="008F4340">
      <w:pPr>
        <w:pStyle w:val="ae"/>
        <w:spacing w:line="276" w:lineRule="auto"/>
        <w:rPr>
          <w:rFonts w:eastAsiaTheme="minorEastAsia" w:cs="Arial"/>
          <w:b/>
          <w:lang w:val="en-GB" w:eastAsia="ko-KR" w:bidi="ar-SA"/>
        </w:rPr>
      </w:pPr>
      <w:r w:rsidRPr="00F9196D">
        <w:rPr>
          <w:rFonts w:eastAsiaTheme="minorEastAsia" w:cs="Arial"/>
          <w:b/>
          <w:lang w:val="en-GB" w:eastAsia="ko-KR" w:bidi="ar-SA"/>
        </w:rPr>
        <w:t>Observation 1:</w:t>
      </w:r>
      <w:r>
        <w:rPr>
          <w:rFonts w:eastAsiaTheme="minorEastAsia" w:cs="Arial"/>
          <w:b/>
          <w:lang w:val="en-GB" w:eastAsia="ko-KR" w:bidi="ar-SA"/>
        </w:rPr>
        <w:t xml:space="preserve"> There is no LTM Cell switch command MAC CE in </w:t>
      </w:r>
      <w:r w:rsidR="007D312C">
        <w:rPr>
          <w:rFonts w:eastAsiaTheme="minorEastAsia" w:cs="Arial"/>
          <w:b/>
          <w:lang w:val="en-GB" w:eastAsia="ko-KR" w:bidi="ar-SA"/>
        </w:rPr>
        <w:t>c</w:t>
      </w:r>
      <w:r w:rsidR="009152A6">
        <w:rPr>
          <w:rFonts w:eastAsiaTheme="minorEastAsia" w:cs="Arial"/>
          <w:b/>
          <w:lang w:val="en-GB" w:eastAsia="ko-KR" w:bidi="ar-SA"/>
        </w:rPr>
        <w:t>onditional</w:t>
      </w:r>
      <w:r>
        <w:rPr>
          <w:rFonts w:eastAsiaTheme="minorEastAsia" w:cs="Arial"/>
          <w:b/>
          <w:lang w:val="en-GB" w:eastAsia="ko-KR" w:bidi="ar-SA"/>
        </w:rPr>
        <w:t xml:space="preserve"> LTM</w:t>
      </w:r>
      <w:r w:rsidR="00861B92">
        <w:rPr>
          <w:rFonts w:eastAsiaTheme="minorEastAsia" w:cs="Arial"/>
          <w:b/>
          <w:lang w:val="en-GB" w:eastAsia="ko-KR" w:bidi="ar-SA"/>
        </w:rPr>
        <w:t xml:space="preserve"> procedure</w:t>
      </w:r>
    </w:p>
    <w:p w14:paraId="0BB840B3" w14:textId="54727534" w:rsidR="00AF67B1" w:rsidRDefault="003B6865" w:rsidP="00AF67B1">
      <w:pPr>
        <w:pStyle w:val="ae"/>
        <w:keepNext/>
        <w:spacing w:line="276" w:lineRule="auto"/>
        <w:jc w:val="center"/>
      </w:pPr>
      <w:r w:rsidRPr="00782F5C">
        <w:object w:dxaOrig="5715" w:dyaOrig="4441" w14:anchorId="4D17A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52.25pt;height:195.75pt" o:ole="">
            <v:imagedata r:id="rId8" o:title=""/>
          </v:shape>
          <o:OLEObject Type="Embed" ProgID="Visio.Drawing.15" ShapeID="_x0000_i1049" DrawAspect="Content" ObjectID="_1789560333" r:id="rId9"/>
        </w:object>
      </w:r>
    </w:p>
    <w:p w14:paraId="12CA00E6" w14:textId="4B0EC937" w:rsidR="004A3F51" w:rsidRPr="00727917" w:rsidRDefault="00AF67B1" w:rsidP="00727917">
      <w:pPr>
        <w:pStyle w:val="ae"/>
        <w:spacing w:line="276" w:lineRule="auto"/>
        <w:jc w:val="center"/>
        <w:rPr>
          <w:rFonts w:eastAsiaTheme="minorEastAsia" w:cs="Arial"/>
          <w:lang w:val="en-GB" w:eastAsia="ko-KR" w:bidi="ar-SA"/>
        </w:rPr>
      </w:pPr>
      <w:bookmarkStart w:id="10" w:name="_Ref178927412"/>
      <w:r w:rsidRPr="00727917">
        <w:rPr>
          <w:rFonts w:eastAsiaTheme="minorEastAsia" w:cs="Arial"/>
          <w:lang w:val="en-GB" w:eastAsia="ko-KR" w:bidi="ar-SA"/>
        </w:rPr>
        <w:t xml:space="preserve">Figure </w:t>
      </w:r>
      <w:r w:rsidRPr="00727917">
        <w:rPr>
          <w:rFonts w:eastAsiaTheme="minorEastAsia" w:cs="Arial"/>
          <w:lang w:val="en-GB" w:eastAsia="ko-KR" w:bidi="ar-SA"/>
        </w:rPr>
        <w:fldChar w:fldCharType="begin"/>
      </w:r>
      <w:r w:rsidRPr="00727917">
        <w:rPr>
          <w:rFonts w:eastAsiaTheme="minorEastAsia" w:cs="Arial"/>
          <w:lang w:val="en-GB" w:eastAsia="ko-KR" w:bidi="ar-SA"/>
        </w:rPr>
        <w:instrText xml:space="preserve"> SEQ Figure \* ARABIC </w:instrText>
      </w:r>
      <w:r w:rsidRPr="00727917">
        <w:rPr>
          <w:rFonts w:eastAsiaTheme="minorEastAsia" w:cs="Arial"/>
          <w:lang w:val="en-GB" w:eastAsia="ko-KR" w:bidi="ar-SA"/>
        </w:rPr>
        <w:fldChar w:fldCharType="separate"/>
      </w:r>
      <w:r w:rsidRPr="00727917">
        <w:rPr>
          <w:rFonts w:eastAsiaTheme="minorEastAsia" w:cs="Arial"/>
          <w:lang w:val="en-GB" w:eastAsia="ko-KR" w:bidi="ar-SA"/>
        </w:rPr>
        <w:t>1</w:t>
      </w:r>
      <w:r w:rsidRPr="00727917">
        <w:rPr>
          <w:rFonts w:eastAsiaTheme="minorEastAsia" w:cs="Arial"/>
          <w:lang w:val="en-GB" w:eastAsia="ko-KR" w:bidi="ar-SA"/>
        </w:rPr>
        <w:fldChar w:fldCharType="end"/>
      </w:r>
      <w:bookmarkEnd w:id="10"/>
      <w:r w:rsidRPr="00727917">
        <w:rPr>
          <w:rFonts w:eastAsiaTheme="minorEastAsia" w:cs="Arial"/>
          <w:lang w:val="en-GB" w:eastAsia="ko-KR" w:bidi="ar-SA"/>
        </w:rPr>
        <w:t>. LTM Cell switch command MAC CE</w:t>
      </w:r>
    </w:p>
    <w:p w14:paraId="7C856A02" w14:textId="5C16FCA2" w:rsidR="00CA0617" w:rsidRDefault="00A95920" w:rsidP="00727917">
      <w:pPr>
        <w:pStyle w:val="ae"/>
        <w:spacing w:line="276" w:lineRule="auto"/>
        <w:rPr>
          <w:rFonts w:eastAsiaTheme="minorEastAsia" w:cs="Arial"/>
          <w:lang w:val="en-GB" w:eastAsia="ko-KR" w:bidi="ar-SA"/>
        </w:rPr>
      </w:pPr>
      <w:r w:rsidRPr="00727917">
        <w:rPr>
          <w:rFonts w:eastAsiaTheme="minorEastAsia" w:cs="Arial" w:hint="eastAsia"/>
          <w:lang w:val="en-GB" w:eastAsia="ko-KR" w:bidi="ar-SA"/>
        </w:rPr>
        <w:t>I</w:t>
      </w:r>
      <w:r w:rsidRPr="00727917">
        <w:rPr>
          <w:rFonts w:eastAsiaTheme="minorEastAsia" w:cs="Arial"/>
          <w:lang w:val="en-GB" w:eastAsia="ko-KR" w:bidi="ar-SA"/>
        </w:rPr>
        <w:t xml:space="preserve">n </w:t>
      </w:r>
      <w:r w:rsidR="00FA2AE5">
        <w:rPr>
          <w:rFonts w:eastAsiaTheme="minorEastAsia" w:cs="Arial"/>
          <w:lang w:val="en-GB" w:eastAsia="ko-KR" w:bidi="ar-SA"/>
        </w:rPr>
        <w:fldChar w:fldCharType="begin"/>
      </w:r>
      <w:r w:rsidR="00FA2AE5">
        <w:rPr>
          <w:rFonts w:eastAsiaTheme="minorEastAsia" w:cs="Arial"/>
          <w:lang w:val="en-GB" w:eastAsia="ko-KR" w:bidi="ar-SA"/>
        </w:rPr>
        <w:instrText xml:space="preserve"> REF _Ref178927412 \h </w:instrText>
      </w:r>
      <w:r w:rsidR="00FA2AE5">
        <w:rPr>
          <w:rFonts w:eastAsiaTheme="minorEastAsia" w:cs="Arial"/>
          <w:lang w:val="en-GB" w:eastAsia="ko-KR" w:bidi="ar-SA"/>
        </w:rPr>
      </w:r>
      <w:r w:rsidR="00FA2AE5">
        <w:rPr>
          <w:rFonts w:eastAsiaTheme="minorEastAsia" w:cs="Arial"/>
          <w:lang w:val="en-GB" w:eastAsia="ko-KR" w:bidi="ar-SA"/>
        </w:rPr>
        <w:fldChar w:fldCharType="separate"/>
      </w:r>
      <w:r w:rsidR="00FA2AE5" w:rsidRPr="00727917">
        <w:rPr>
          <w:rFonts w:eastAsiaTheme="minorEastAsia" w:cs="Arial"/>
          <w:lang w:val="en-GB" w:eastAsia="ko-KR" w:bidi="ar-SA"/>
        </w:rPr>
        <w:t>Figure 1</w:t>
      </w:r>
      <w:r w:rsidR="00FA2AE5">
        <w:rPr>
          <w:rFonts w:eastAsiaTheme="minorEastAsia" w:cs="Arial"/>
          <w:lang w:val="en-GB" w:eastAsia="ko-KR" w:bidi="ar-SA"/>
        </w:rPr>
        <w:fldChar w:fldCharType="end"/>
      </w:r>
      <w:r w:rsidR="00FA2AE5">
        <w:rPr>
          <w:rFonts w:eastAsiaTheme="minorEastAsia" w:cs="Arial"/>
          <w:lang w:val="en-GB" w:eastAsia="ko-KR" w:bidi="ar-SA"/>
        </w:rPr>
        <w:t xml:space="preserve">, </w:t>
      </w:r>
      <w:r w:rsidR="00CA0617">
        <w:rPr>
          <w:rFonts w:eastAsiaTheme="minorEastAsia" w:cs="Arial"/>
          <w:lang w:val="en-GB" w:eastAsia="ko-KR" w:bidi="ar-SA"/>
        </w:rPr>
        <w:t>t</w:t>
      </w:r>
      <w:r w:rsidR="00CA0617" w:rsidRPr="00CA0617">
        <w:rPr>
          <w:rFonts w:eastAsiaTheme="minorEastAsia" w:cs="Arial"/>
          <w:lang w:val="en-GB" w:eastAsia="ko-KR" w:bidi="ar-SA"/>
        </w:rPr>
        <w:t xml:space="preserve">he LTM Cell switch command MAC CE contains information for the </w:t>
      </w:r>
      <w:r w:rsidR="00CA0617">
        <w:rPr>
          <w:rFonts w:eastAsiaTheme="minorEastAsia" w:cs="Arial"/>
          <w:lang w:val="en-GB" w:eastAsia="ko-KR" w:bidi="ar-SA"/>
        </w:rPr>
        <w:t>UE</w:t>
      </w:r>
      <w:r w:rsidR="00CA0617" w:rsidRPr="00CA0617">
        <w:rPr>
          <w:rFonts w:eastAsiaTheme="minorEastAsia" w:cs="Arial"/>
          <w:lang w:val="en-GB" w:eastAsia="ko-KR" w:bidi="ar-SA"/>
        </w:rPr>
        <w:t xml:space="preserve"> to perform RACH-less/RACH-based LTM.</w:t>
      </w:r>
    </w:p>
    <w:p w14:paraId="78E6B3CE" w14:textId="6CB2F90B" w:rsidR="00596992" w:rsidRDefault="00596992" w:rsidP="00596992">
      <w:pPr>
        <w:pStyle w:val="ae"/>
        <w:numPr>
          <w:ilvl w:val="0"/>
          <w:numId w:val="21"/>
        </w:numPr>
        <w:spacing w:line="276" w:lineRule="auto"/>
        <w:rPr>
          <w:rFonts w:eastAsiaTheme="minorEastAsia" w:cs="Arial"/>
          <w:lang w:val="en-GB" w:eastAsia="ko-KR" w:bidi="ar-SA"/>
        </w:rPr>
      </w:pPr>
      <w:r>
        <w:rPr>
          <w:rFonts w:eastAsiaTheme="minorEastAsia" w:cs="Arial" w:hint="eastAsia"/>
          <w:lang w:val="en-GB" w:eastAsia="ko-KR" w:bidi="ar-SA"/>
        </w:rPr>
        <w:t>T</w:t>
      </w:r>
      <w:r>
        <w:rPr>
          <w:rFonts w:eastAsiaTheme="minorEastAsia" w:cs="Arial"/>
          <w:lang w:val="en-GB" w:eastAsia="ko-KR" w:bidi="ar-SA"/>
        </w:rPr>
        <w:t xml:space="preserve">arget </w:t>
      </w:r>
      <w:proofErr w:type="spellStart"/>
      <w:r>
        <w:rPr>
          <w:rFonts w:eastAsiaTheme="minorEastAsia" w:cs="Arial"/>
          <w:lang w:val="en-GB" w:eastAsia="ko-KR" w:bidi="ar-SA"/>
        </w:rPr>
        <w:t>config</w:t>
      </w:r>
      <w:proofErr w:type="spellEnd"/>
      <w:r>
        <w:rPr>
          <w:rFonts w:eastAsiaTheme="minorEastAsia" w:cs="Arial"/>
          <w:lang w:val="en-GB" w:eastAsia="ko-KR" w:bidi="ar-SA"/>
        </w:rPr>
        <w:t xml:space="preserve"> ID: </w:t>
      </w:r>
      <w:r w:rsidR="005D160C">
        <w:rPr>
          <w:rFonts w:eastAsiaTheme="minorEastAsia" w:cs="Arial"/>
          <w:lang w:val="en-GB" w:eastAsia="ko-KR" w:bidi="ar-SA"/>
        </w:rPr>
        <w:t>Indicate</w:t>
      </w:r>
      <w:r w:rsidR="00557715">
        <w:rPr>
          <w:rFonts w:eastAsiaTheme="minorEastAsia" w:cs="Arial"/>
          <w:lang w:val="en-GB" w:eastAsia="ko-KR" w:bidi="ar-SA"/>
        </w:rPr>
        <w:t>s</w:t>
      </w:r>
      <w:r w:rsidR="005D160C">
        <w:rPr>
          <w:rFonts w:eastAsiaTheme="minorEastAsia" w:cs="Arial"/>
          <w:lang w:val="en-GB" w:eastAsia="ko-KR" w:bidi="ar-SA"/>
        </w:rPr>
        <w:t xml:space="preserve"> </w:t>
      </w:r>
      <w:r w:rsidR="00A32E67">
        <w:rPr>
          <w:rFonts w:eastAsiaTheme="minorEastAsia" w:cs="Arial"/>
          <w:lang w:val="en-GB" w:eastAsia="ko-KR" w:bidi="ar-SA"/>
        </w:rPr>
        <w:t>c</w:t>
      </w:r>
      <w:r>
        <w:rPr>
          <w:rFonts w:eastAsiaTheme="minorEastAsia" w:cs="Arial"/>
          <w:lang w:val="en-GB" w:eastAsia="ko-KR" w:bidi="ar-SA"/>
        </w:rPr>
        <w:t>andidate cell ID</w:t>
      </w:r>
    </w:p>
    <w:p w14:paraId="47348CBF" w14:textId="4B42C8E6" w:rsidR="00596992" w:rsidRDefault="00596992" w:rsidP="00596992">
      <w:pPr>
        <w:pStyle w:val="ae"/>
        <w:numPr>
          <w:ilvl w:val="0"/>
          <w:numId w:val="21"/>
        </w:numPr>
        <w:spacing w:line="276" w:lineRule="auto"/>
        <w:rPr>
          <w:rFonts w:eastAsiaTheme="minorEastAsia" w:cs="Arial"/>
          <w:lang w:val="en-GB" w:eastAsia="ko-KR" w:bidi="ar-SA"/>
        </w:rPr>
      </w:pPr>
      <w:r>
        <w:rPr>
          <w:rFonts w:eastAsiaTheme="minorEastAsia" w:cs="Arial"/>
          <w:lang w:val="en-GB" w:eastAsia="ko-KR" w:bidi="ar-SA"/>
        </w:rPr>
        <w:lastRenderedPageBreak/>
        <w:t xml:space="preserve">Timing advance command: </w:t>
      </w:r>
      <w:r w:rsidR="0077163A">
        <w:rPr>
          <w:rFonts w:eastAsiaTheme="minorEastAsia" w:cs="Arial"/>
          <w:lang w:val="en-GB" w:eastAsia="ko-KR" w:bidi="ar-SA"/>
        </w:rPr>
        <w:t>Indicate</w:t>
      </w:r>
      <w:r w:rsidR="00557715">
        <w:rPr>
          <w:rFonts w:eastAsiaTheme="minorEastAsia" w:cs="Arial"/>
          <w:lang w:val="en-GB" w:eastAsia="ko-KR" w:bidi="ar-SA"/>
        </w:rPr>
        <w:t>s</w:t>
      </w:r>
      <w:r w:rsidR="0077163A">
        <w:rPr>
          <w:rFonts w:eastAsiaTheme="minorEastAsia" w:cs="Arial"/>
          <w:lang w:val="en-GB" w:eastAsia="ko-KR" w:bidi="ar-SA"/>
        </w:rPr>
        <w:t xml:space="preserve"> </w:t>
      </w:r>
      <w:r w:rsidR="00E605FC">
        <w:rPr>
          <w:rFonts w:eastAsiaTheme="minorEastAsia" w:cs="Arial"/>
          <w:lang w:val="en-GB" w:eastAsia="ko-KR" w:bidi="ar-SA"/>
        </w:rPr>
        <w:t>whether the TA is valid or not (</w:t>
      </w:r>
      <w:r w:rsidR="00493662">
        <w:rPr>
          <w:rFonts w:eastAsiaTheme="minorEastAsia" w:cs="Arial"/>
          <w:lang w:val="en-GB" w:eastAsia="ko-KR" w:bidi="ar-SA"/>
        </w:rPr>
        <w:t>based on this, UE performs either RACH</w:t>
      </w:r>
      <w:r w:rsidR="00557715">
        <w:rPr>
          <w:rFonts w:eastAsiaTheme="minorEastAsia" w:cs="Arial"/>
          <w:lang w:val="en-GB" w:eastAsia="ko-KR" w:bidi="ar-SA"/>
        </w:rPr>
        <w:t>-</w:t>
      </w:r>
      <w:r w:rsidR="00493662">
        <w:rPr>
          <w:rFonts w:eastAsiaTheme="minorEastAsia" w:cs="Arial"/>
          <w:lang w:val="en-GB" w:eastAsia="ko-KR" w:bidi="ar-SA"/>
        </w:rPr>
        <w:t>based LTM or RACH-less LTM</w:t>
      </w:r>
      <w:r w:rsidR="00E605FC">
        <w:rPr>
          <w:rFonts w:eastAsiaTheme="minorEastAsia" w:cs="Arial"/>
          <w:lang w:val="en-GB" w:eastAsia="ko-KR" w:bidi="ar-SA"/>
        </w:rPr>
        <w:t>)</w:t>
      </w:r>
    </w:p>
    <w:p w14:paraId="5DC97350" w14:textId="73D7C6B3" w:rsidR="00596992" w:rsidRDefault="00596992" w:rsidP="00596992">
      <w:pPr>
        <w:pStyle w:val="ae"/>
        <w:numPr>
          <w:ilvl w:val="0"/>
          <w:numId w:val="21"/>
        </w:numPr>
        <w:spacing w:line="276" w:lineRule="auto"/>
        <w:rPr>
          <w:rFonts w:eastAsiaTheme="minorEastAsia" w:cs="Arial"/>
          <w:lang w:val="en-GB" w:eastAsia="ko-KR" w:bidi="ar-SA"/>
        </w:rPr>
      </w:pPr>
      <w:r>
        <w:rPr>
          <w:rFonts w:eastAsiaTheme="minorEastAsia" w:cs="Arial" w:hint="eastAsia"/>
          <w:lang w:val="en-GB" w:eastAsia="ko-KR" w:bidi="ar-SA"/>
        </w:rPr>
        <w:t>T</w:t>
      </w:r>
      <w:r>
        <w:rPr>
          <w:rFonts w:eastAsiaTheme="minorEastAsia" w:cs="Arial"/>
          <w:lang w:val="en-GB" w:eastAsia="ko-KR" w:bidi="ar-SA"/>
        </w:rPr>
        <w:t xml:space="preserve">CI state ID: </w:t>
      </w:r>
      <w:r w:rsidR="000531CE">
        <w:rPr>
          <w:rFonts w:eastAsiaTheme="minorEastAsia" w:cs="Arial"/>
          <w:lang w:val="en-GB" w:eastAsia="ko-KR" w:bidi="ar-SA"/>
        </w:rPr>
        <w:t>Indicate</w:t>
      </w:r>
      <w:r w:rsidR="000923C0">
        <w:rPr>
          <w:rFonts w:eastAsiaTheme="minorEastAsia" w:cs="Arial"/>
          <w:lang w:val="en-GB" w:eastAsia="ko-KR" w:bidi="ar-SA"/>
        </w:rPr>
        <w:t>s</w:t>
      </w:r>
      <w:r w:rsidR="000531CE">
        <w:rPr>
          <w:rFonts w:eastAsiaTheme="minorEastAsia" w:cs="Arial"/>
          <w:lang w:val="en-GB" w:eastAsia="ko-KR" w:bidi="ar-SA"/>
        </w:rPr>
        <w:t xml:space="preserve"> and activate</w:t>
      </w:r>
      <w:r w:rsidR="000923C0">
        <w:rPr>
          <w:rFonts w:eastAsiaTheme="minorEastAsia" w:cs="Arial"/>
          <w:lang w:val="en-GB" w:eastAsia="ko-KR" w:bidi="ar-SA"/>
        </w:rPr>
        <w:t>s</w:t>
      </w:r>
      <w:r w:rsidR="000531CE">
        <w:rPr>
          <w:rFonts w:eastAsiaTheme="minorEastAsia" w:cs="Arial"/>
          <w:lang w:val="en-GB" w:eastAsia="ko-KR" w:bidi="ar-SA"/>
        </w:rPr>
        <w:t xml:space="preserve"> the TCI state for LTM target cell</w:t>
      </w:r>
    </w:p>
    <w:p w14:paraId="1A5878D9" w14:textId="419271F0" w:rsidR="00861B92" w:rsidRDefault="00596992" w:rsidP="00E031C3">
      <w:pPr>
        <w:pStyle w:val="ae"/>
        <w:numPr>
          <w:ilvl w:val="0"/>
          <w:numId w:val="21"/>
        </w:numPr>
        <w:spacing w:line="276" w:lineRule="auto"/>
        <w:rPr>
          <w:rFonts w:eastAsiaTheme="minorEastAsia" w:cs="Arial"/>
          <w:lang w:val="en-GB" w:eastAsia="ko-KR" w:bidi="ar-SA"/>
        </w:rPr>
      </w:pPr>
      <w:r>
        <w:rPr>
          <w:rFonts w:eastAsiaTheme="minorEastAsia" w:cs="Arial"/>
          <w:lang w:val="en-GB" w:eastAsia="ko-KR" w:bidi="ar-SA"/>
        </w:rPr>
        <w:t>Random access related information</w:t>
      </w:r>
      <w:r w:rsidR="00AD085F">
        <w:rPr>
          <w:rFonts w:eastAsiaTheme="minorEastAsia" w:cs="Arial"/>
          <w:lang w:val="en-GB" w:eastAsia="ko-KR" w:bidi="ar-SA"/>
        </w:rPr>
        <w:t xml:space="preserve"> (preamble index, SSB index, PRACH mask index</w:t>
      </w:r>
      <w:r w:rsidR="002E3A61">
        <w:rPr>
          <w:rFonts w:eastAsiaTheme="minorEastAsia" w:cs="Arial"/>
          <w:lang w:val="en-GB" w:eastAsia="ko-KR" w:bidi="ar-SA"/>
        </w:rPr>
        <w:t>, C</w:t>
      </w:r>
      <w:r w:rsidR="00A43396">
        <w:rPr>
          <w:rFonts w:eastAsiaTheme="minorEastAsia" w:cs="Arial"/>
          <w:lang w:val="en-GB" w:eastAsia="ko-KR" w:bidi="ar-SA"/>
        </w:rPr>
        <w:t>, S/U</w:t>
      </w:r>
      <w:r w:rsidR="00BA5776">
        <w:rPr>
          <w:rFonts w:eastAsiaTheme="minorEastAsia" w:cs="Arial"/>
          <w:lang w:val="en-GB" w:eastAsia="ko-KR" w:bidi="ar-SA"/>
        </w:rPr>
        <w:t>, Repetition number</w:t>
      </w:r>
      <w:r w:rsidR="00AD085F">
        <w:rPr>
          <w:rFonts w:eastAsiaTheme="minorEastAsia" w:cs="Arial"/>
          <w:lang w:val="en-GB" w:eastAsia="ko-KR" w:bidi="ar-SA"/>
        </w:rPr>
        <w:t xml:space="preserve">): </w:t>
      </w:r>
      <w:r w:rsidR="00F06A4F">
        <w:rPr>
          <w:rFonts w:eastAsiaTheme="minorEastAsia" w:cs="Arial"/>
          <w:lang w:val="en-GB" w:eastAsia="ko-KR" w:bidi="ar-SA"/>
        </w:rPr>
        <w:t>Indicate</w:t>
      </w:r>
      <w:r w:rsidR="000923C0">
        <w:rPr>
          <w:rFonts w:eastAsiaTheme="minorEastAsia" w:cs="Arial"/>
          <w:lang w:val="en-GB" w:eastAsia="ko-KR" w:bidi="ar-SA"/>
        </w:rPr>
        <w:t>s</w:t>
      </w:r>
      <w:r w:rsidR="00F06A4F">
        <w:rPr>
          <w:rFonts w:eastAsiaTheme="minorEastAsia" w:cs="Arial"/>
          <w:lang w:val="en-GB" w:eastAsia="ko-KR" w:bidi="ar-SA"/>
        </w:rPr>
        <w:t xml:space="preserve"> RACH related information </w:t>
      </w:r>
      <w:r w:rsidR="00AD085F">
        <w:rPr>
          <w:rFonts w:eastAsiaTheme="minorEastAsia" w:cs="Arial"/>
          <w:lang w:val="en-GB" w:eastAsia="ko-KR" w:bidi="ar-SA"/>
        </w:rPr>
        <w:t xml:space="preserve">for </w:t>
      </w:r>
      <w:r w:rsidR="00F06A4F">
        <w:rPr>
          <w:rFonts w:eastAsiaTheme="minorEastAsia" w:cs="Arial"/>
          <w:lang w:val="en-GB" w:eastAsia="ko-KR" w:bidi="ar-SA"/>
        </w:rPr>
        <w:t>CBRA and CFRA</w:t>
      </w:r>
    </w:p>
    <w:p w14:paraId="4EC3AB2D" w14:textId="2BDD9325" w:rsidR="00780AFE" w:rsidRDefault="00EE5B56" w:rsidP="00861B92">
      <w:pPr>
        <w:pStyle w:val="ae"/>
        <w:spacing w:line="276" w:lineRule="auto"/>
      </w:pPr>
      <w:r>
        <w:rPr>
          <w:rFonts w:eastAsiaTheme="minorEastAsia" w:cs="Arial"/>
          <w:lang w:val="en-GB" w:eastAsia="ko-KR" w:bidi="ar-SA"/>
        </w:rPr>
        <w:t>In our understanding,</w:t>
      </w:r>
      <w:r w:rsidR="00BC5EDD">
        <w:rPr>
          <w:rFonts w:eastAsiaTheme="minorEastAsia" w:cs="Arial"/>
          <w:lang w:val="en-GB" w:eastAsia="ko-KR" w:bidi="ar-SA"/>
        </w:rPr>
        <w:t xml:space="preserve"> </w:t>
      </w:r>
      <w:r w:rsidR="00780AFE">
        <w:t>w</w:t>
      </w:r>
      <w:r w:rsidR="00780AFE">
        <w:t xml:space="preserve">e </w:t>
      </w:r>
      <w:r w:rsidR="00780AFE">
        <w:t>think</w:t>
      </w:r>
      <w:r w:rsidR="00780AFE">
        <w:t xml:space="preserve"> that RACH-less LTM should be supported for </w:t>
      </w:r>
      <w:r w:rsidR="009152A6">
        <w:t>conditional</w:t>
      </w:r>
      <w:r w:rsidR="00780AFE">
        <w:t xml:space="preserve"> LTM to enable faster cell switching to the target cell.</w:t>
      </w:r>
    </w:p>
    <w:p w14:paraId="040072EC" w14:textId="5B4FE559" w:rsidR="001A098C" w:rsidRPr="009E3CC9" w:rsidRDefault="001A098C" w:rsidP="00861B92">
      <w:pPr>
        <w:pStyle w:val="ae"/>
        <w:spacing w:line="276" w:lineRule="auto"/>
        <w:rPr>
          <w:b/>
        </w:rPr>
      </w:pPr>
      <w:r w:rsidRPr="009E3CC9">
        <w:rPr>
          <w:b/>
        </w:rPr>
        <w:t xml:space="preserve">Proposal 1: </w:t>
      </w:r>
      <w:r w:rsidR="009152A6">
        <w:rPr>
          <w:b/>
        </w:rPr>
        <w:t>Conditional</w:t>
      </w:r>
      <w:r w:rsidRPr="009E3CC9">
        <w:rPr>
          <w:b/>
        </w:rPr>
        <w:t xml:space="preserve"> LTM supports both RACH-less and RACH-based procedure</w:t>
      </w:r>
    </w:p>
    <w:p w14:paraId="5F75D454" w14:textId="658B1A27" w:rsidR="00025D3A" w:rsidRPr="00C86CCB" w:rsidRDefault="00732A78" w:rsidP="00124AB0">
      <w:pPr>
        <w:pStyle w:val="ae"/>
        <w:spacing w:line="276" w:lineRule="auto"/>
        <w:rPr>
          <w:rFonts w:eastAsiaTheme="minorEastAsia" w:cs="Arial" w:hint="eastAsia"/>
          <w:lang w:val="en-GB" w:eastAsia="ko-KR" w:bidi="ar-SA"/>
        </w:rPr>
      </w:pPr>
      <w:r w:rsidRPr="00732A78">
        <w:rPr>
          <w:rFonts w:eastAsiaTheme="minorEastAsia" w:cs="Arial"/>
          <w:lang w:val="en-GB" w:eastAsia="ko-KR" w:bidi="ar-SA"/>
        </w:rPr>
        <w:t>Therefore, we show our views on what information should be used and how to receive for UE based on supporti</w:t>
      </w:r>
      <w:r w:rsidR="0003767D">
        <w:rPr>
          <w:rFonts w:eastAsiaTheme="minorEastAsia" w:cs="Arial"/>
          <w:lang w:val="en-GB" w:eastAsia="ko-KR" w:bidi="ar-SA"/>
        </w:rPr>
        <w:t xml:space="preserve">ng RACH-less and RACH-based </w:t>
      </w:r>
      <w:r w:rsidR="00F2632C">
        <w:rPr>
          <w:rFonts w:eastAsiaTheme="minorEastAsia" w:cs="Arial"/>
          <w:lang w:val="en-GB" w:eastAsia="ko-KR" w:bidi="ar-SA"/>
        </w:rPr>
        <w:t>c</w:t>
      </w:r>
      <w:r w:rsidR="009152A6">
        <w:rPr>
          <w:rFonts w:eastAsiaTheme="minorEastAsia" w:cs="Arial"/>
          <w:lang w:val="en-GB" w:eastAsia="ko-KR" w:bidi="ar-SA"/>
        </w:rPr>
        <w:t>onditional</w:t>
      </w:r>
      <w:r w:rsidR="0003767D">
        <w:rPr>
          <w:rFonts w:eastAsiaTheme="minorEastAsia" w:cs="Arial"/>
          <w:lang w:val="en-GB" w:eastAsia="ko-KR" w:bidi="ar-SA"/>
        </w:rPr>
        <w:t xml:space="preserve"> LTM.</w:t>
      </w:r>
    </w:p>
    <w:p w14:paraId="3C8F9F2D" w14:textId="2BF1ECB8" w:rsidR="00977525" w:rsidRPr="00D1591F" w:rsidRDefault="00977525" w:rsidP="00D1591F">
      <w:pPr>
        <w:pStyle w:val="2"/>
        <w:rPr>
          <w:rFonts w:hint="eastAsia"/>
          <w:b w:val="0"/>
          <w:lang w:eastAsia="ko-KR"/>
        </w:rPr>
      </w:pPr>
      <w:r>
        <w:rPr>
          <w:b w:val="0"/>
          <w:lang w:eastAsia="ko-KR"/>
        </w:rPr>
        <w:t>Timing advance command (TAC)</w:t>
      </w:r>
    </w:p>
    <w:p w14:paraId="15C0A807" w14:textId="368EC33C" w:rsidR="002819D0" w:rsidRDefault="00617F59" w:rsidP="00861B92">
      <w:pPr>
        <w:pStyle w:val="ae"/>
        <w:spacing w:line="276" w:lineRule="auto"/>
        <w:rPr>
          <w:rFonts w:eastAsiaTheme="minorEastAsia" w:cs="Arial"/>
          <w:lang w:val="en-GB" w:eastAsia="ko-KR" w:bidi="ar-SA"/>
        </w:rPr>
      </w:pPr>
      <w:r>
        <w:rPr>
          <w:rFonts w:eastAsiaTheme="minorEastAsia" w:cs="Arial"/>
          <w:lang w:val="en-GB" w:eastAsia="ko-KR" w:bidi="ar-SA"/>
        </w:rPr>
        <w:t>In R18 LTM,</w:t>
      </w:r>
      <w:r w:rsidR="00D6232D">
        <w:rPr>
          <w:rFonts w:eastAsiaTheme="minorEastAsia" w:cs="Arial"/>
          <w:lang w:val="en-GB" w:eastAsia="ko-KR" w:bidi="ar-SA"/>
        </w:rPr>
        <w:t xml:space="preserve"> if </w:t>
      </w:r>
      <w:r w:rsidR="00FE7C1B">
        <w:rPr>
          <w:rFonts w:eastAsiaTheme="minorEastAsia" w:cs="Arial"/>
          <w:lang w:val="en-GB" w:eastAsia="ko-KR" w:bidi="ar-SA"/>
        </w:rPr>
        <w:t xml:space="preserve">the TAC </w:t>
      </w:r>
      <w:r w:rsidR="00D6232D">
        <w:rPr>
          <w:rFonts w:eastAsiaTheme="minorEastAsia" w:cs="Arial"/>
          <w:lang w:val="en-GB" w:eastAsia="ko-KR" w:bidi="ar-SA"/>
        </w:rPr>
        <w:t>indicated</w:t>
      </w:r>
      <w:r w:rsidR="00FE7C1B">
        <w:rPr>
          <w:rFonts w:eastAsiaTheme="minorEastAsia" w:cs="Arial"/>
          <w:lang w:val="en-GB" w:eastAsia="ko-KR" w:bidi="ar-SA"/>
        </w:rPr>
        <w:t xml:space="preserve"> </w:t>
      </w:r>
      <w:r>
        <w:rPr>
          <w:rFonts w:eastAsiaTheme="minorEastAsia" w:cs="Arial"/>
          <w:lang w:val="en-GB" w:eastAsia="ko-KR" w:bidi="ar-SA"/>
        </w:rPr>
        <w:t xml:space="preserve">in LTM cell switch command MAC CE is </w:t>
      </w:r>
      <w:r w:rsidR="00D6232D">
        <w:rPr>
          <w:rFonts w:eastAsiaTheme="minorEastAsia" w:cs="Arial"/>
          <w:lang w:val="en-GB" w:eastAsia="ko-KR" w:bidi="ar-SA"/>
        </w:rPr>
        <w:t>valid (</w:t>
      </w:r>
      <w:r w:rsidR="00D2733C">
        <w:rPr>
          <w:rFonts w:eastAsiaTheme="minorEastAsia" w:cs="Arial"/>
          <w:lang w:val="en-GB" w:eastAsia="ko-KR" w:bidi="ar-SA"/>
        </w:rPr>
        <w:t>n</w:t>
      </w:r>
      <w:r w:rsidR="00D6232D">
        <w:rPr>
          <w:rFonts w:eastAsiaTheme="minorEastAsia" w:cs="Arial"/>
          <w:lang w:val="en-GB" w:eastAsia="ko-KR" w:bidi="ar-SA"/>
        </w:rPr>
        <w:t>ot FFF)</w:t>
      </w:r>
      <w:r w:rsidR="002819D0">
        <w:rPr>
          <w:rFonts w:eastAsiaTheme="minorEastAsia" w:cs="Arial"/>
          <w:lang w:val="en-GB" w:eastAsia="ko-KR" w:bidi="ar-SA"/>
        </w:rPr>
        <w:t xml:space="preserve">, UE </w:t>
      </w:r>
      <w:r w:rsidR="00F03CEF">
        <w:rPr>
          <w:rFonts w:eastAsiaTheme="minorEastAsia" w:cs="Arial"/>
          <w:lang w:val="en-GB" w:eastAsia="ko-KR" w:bidi="ar-SA"/>
        </w:rPr>
        <w:t>can perform</w:t>
      </w:r>
      <w:r w:rsidR="002819D0">
        <w:rPr>
          <w:rFonts w:eastAsiaTheme="minorEastAsia" w:cs="Arial"/>
          <w:lang w:val="en-GB" w:eastAsia="ko-KR" w:bidi="ar-SA"/>
        </w:rPr>
        <w:t xml:space="preserve"> RACH-less based LTM.</w:t>
      </w:r>
    </w:p>
    <w:p w14:paraId="167B866D" w14:textId="37C49500" w:rsidR="00A32BA3" w:rsidRDefault="00A32BA3" w:rsidP="00861B92">
      <w:pPr>
        <w:pStyle w:val="ae"/>
        <w:spacing w:line="276" w:lineRule="auto"/>
        <w:rPr>
          <w:rFonts w:eastAsiaTheme="minorEastAsia" w:cs="Arial"/>
          <w:lang w:val="en-GB" w:eastAsia="ko-KR" w:bidi="ar-SA"/>
        </w:rPr>
      </w:pPr>
      <w:r>
        <w:rPr>
          <w:rFonts w:eastAsiaTheme="minorEastAsia" w:cs="Arial"/>
          <w:lang w:val="en-GB" w:eastAsia="ko-KR" w:bidi="ar-SA"/>
        </w:rPr>
        <w:t xml:space="preserve">Therefore, </w:t>
      </w:r>
      <w:r w:rsidR="00473FCA">
        <w:rPr>
          <w:rFonts w:eastAsiaTheme="minorEastAsia" w:cs="Arial" w:hint="eastAsia"/>
          <w:lang w:val="en-GB" w:eastAsia="ko-KR" w:bidi="ar-SA"/>
        </w:rPr>
        <w:t>b</w:t>
      </w:r>
      <w:r w:rsidR="00473FCA" w:rsidRPr="00473FCA">
        <w:rPr>
          <w:rFonts w:eastAsiaTheme="minorEastAsia" w:cs="Arial"/>
          <w:lang w:val="en-GB" w:eastAsia="ko-KR" w:bidi="ar-SA"/>
        </w:rPr>
        <w:t xml:space="preserve">efore performing </w:t>
      </w:r>
      <w:r w:rsidR="009152A6">
        <w:rPr>
          <w:rFonts w:eastAsiaTheme="minorEastAsia" w:cs="Arial"/>
          <w:lang w:val="en-GB" w:eastAsia="ko-KR" w:bidi="ar-SA"/>
        </w:rPr>
        <w:t>conditional</w:t>
      </w:r>
      <w:r w:rsidR="00473FCA" w:rsidRPr="00473FCA">
        <w:rPr>
          <w:rFonts w:eastAsiaTheme="minorEastAsia" w:cs="Arial"/>
          <w:lang w:val="en-GB" w:eastAsia="ko-KR" w:bidi="ar-SA"/>
        </w:rPr>
        <w:t xml:space="preserve"> LTM, we </w:t>
      </w:r>
      <w:r w:rsidR="000512A1">
        <w:rPr>
          <w:rFonts w:eastAsiaTheme="minorEastAsia" w:cs="Arial"/>
          <w:lang w:val="en-GB" w:eastAsia="ko-KR" w:bidi="ar-SA"/>
        </w:rPr>
        <w:t>think</w:t>
      </w:r>
      <w:r w:rsidR="00473FCA" w:rsidRPr="00473FCA">
        <w:rPr>
          <w:rFonts w:eastAsiaTheme="minorEastAsia" w:cs="Arial"/>
          <w:lang w:val="en-GB" w:eastAsia="ko-KR" w:bidi="ar-SA"/>
        </w:rPr>
        <w:t xml:space="preserve"> that the </w:t>
      </w:r>
      <w:r w:rsidR="000512A1">
        <w:rPr>
          <w:rFonts w:eastAsiaTheme="minorEastAsia" w:cs="Arial"/>
          <w:lang w:val="en-GB" w:eastAsia="ko-KR" w:bidi="ar-SA"/>
        </w:rPr>
        <w:t>UE</w:t>
      </w:r>
      <w:r w:rsidR="00473FCA" w:rsidRPr="00473FCA">
        <w:rPr>
          <w:rFonts w:eastAsiaTheme="minorEastAsia" w:cs="Arial"/>
          <w:lang w:val="en-GB" w:eastAsia="ko-KR" w:bidi="ar-SA"/>
        </w:rPr>
        <w:t xml:space="preserve"> </w:t>
      </w:r>
      <w:r w:rsidR="000512A1">
        <w:rPr>
          <w:rFonts w:eastAsiaTheme="minorEastAsia" w:cs="Arial"/>
          <w:lang w:val="en-GB" w:eastAsia="ko-KR" w:bidi="ar-SA"/>
        </w:rPr>
        <w:t>should</w:t>
      </w:r>
      <w:r w:rsidR="00473FCA" w:rsidRPr="00473FCA">
        <w:rPr>
          <w:rFonts w:eastAsiaTheme="minorEastAsia" w:cs="Arial"/>
          <w:lang w:val="en-GB" w:eastAsia="ko-KR" w:bidi="ar-SA"/>
        </w:rPr>
        <w:t xml:space="preserve"> have TAC information about candidate cell</w:t>
      </w:r>
      <w:r w:rsidR="009912DE">
        <w:rPr>
          <w:rFonts w:eastAsiaTheme="minorEastAsia" w:cs="Arial"/>
          <w:lang w:val="en-GB" w:eastAsia="ko-KR" w:bidi="ar-SA"/>
        </w:rPr>
        <w:t>(</w:t>
      </w:r>
      <w:r w:rsidR="00473FCA" w:rsidRPr="00473FCA">
        <w:rPr>
          <w:rFonts w:eastAsiaTheme="minorEastAsia" w:cs="Arial"/>
          <w:lang w:val="en-GB" w:eastAsia="ko-KR" w:bidi="ar-SA"/>
        </w:rPr>
        <w:t>s</w:t>
      </w:r>
      <w:r w:rsidR="009912DE">
        <w:rPr>
          <w:rFonts w:eastAsiaTheme="minorEastAsia" w:cs="Arial"/>
          <w:lang w:val="en-GB" w:eastAsia="ko-KR" w:bidi="ar-SA"/>
        </w:rPr>
        <w:t>)</w:t>
      </w:r>
      <w:r w:rsidR="00473FCA" w:rsidRPr="00473FCA">
        <w:rPr>
          <w:rFonts w:eastAsiaTheme="minorEastAsia" w:cs="Arial"/>
          <w:lang w:val="en-GB" w:eastAsia="ko-KR" w:bidi="ar-SA"/>
        </w:rPr>
        <w:t xml:space="preserve"> to decide whether to perform RACH-less based LTM or RACH-based LTM.</w:t>
      </w:r>
    </w:p>
    <w:p w14:paraId="2F1361E1" w14:textId="6C53E831" w:rsidR="00A96A9A" w:rsidRPr="009C02F4" w:rsidRDefault="00996B58" w:rsidP="00861B92">
      <w:pPr>
        <w:pStyle w:val="ae"/>
        <w:spacing w:line="276" w:lineRule="auto"/>
        <w:rPr>
          <w:rFonts w:eastAsiaTheme="minorEastAsia" w:cs="Arial"/>
          <w:b/>
          <w:lang w:val="en-GB" w:eastAsia="ko-KR" w:bidi="ar-SA"/>
        </w:rPr>
      </w:pPr>
      <w:r w:rsidRPr="009C02F4">
        <w:rPr>
          <w:rFonts w:eastAsiaTheme="minorEastAsia" w:cs="Arial" w:hint="eastAsia"/>
          <w:b/>
          <w:lang w:val="en-GB" w:eastAsia="ko-KR" w:bidi="ar-SA"/>
        </w:rPr>
        <w:t>P</w:t>
      </w:r>
      <w:r w:rsidRPr="009C02F4">
        <w:rPr>
          <w:rFonts w:eastAsiaTheme="minorEastAsia" w:cs="Arial"/>
          <w:b/>
          <w:lang w:val="en-GB" w:eastAsia="ko-KR" w:bidi="ar-SA"/>
        </w:rPr>
        <w:t xml:space="preserve">roposal 2: </w:t>
      </w:r>
      <w:r w:rsidR="008D682C">
        <w:rPr>
          <w:rFonts w:eastAsiaTheme="minorEastAsia" w:cs="Arial"/>
          <w:b/>
          <w:lang w:val="en-GB" w:eastAsia="ko-KR" w:bidi="ar-SA"/>
        </w:rPr>
        <w:t>Support early TA</w:t>
      </w:r>
      <w:r w:rsidRPr="009C02F4">
        <w:rPr>
          <w:rFonts w:eastAsiaTheme="minorEastAsia" w:cs="Arial"/>
          <w:b/>
          <w:lang w:val="en-GB" w:eastAsia="ko-KR" w:bidi="ar-SA"/>
        </w:rPr>
        <w:t xml:space="preserve"> acquisition for </w:t>
      </w:r>
      <w:r w:rsidR="009152A6">
        <w:rPr>
          <w:rFonts w:eastAsiaTheme="minorEastAsia" w:cs="Arial"/>
          <w:b/>
          <w:lang w:val="en-GB" w:eastAsia="ko-KR" w:bidi="ar-SA"/>
        </w:rPr>
        <w:t>conditional</w:t>
      </w:r>
      <w:r w:rsidRPr="009C02F4">
        <w:rPr>
          <w:rFonts w:eastAsiaTheme="minorEastAsia" w:cs="Arial"/>
          <w:b/>
          <w:lang w:val="en-GB" w:eastAsia="ko-KR" w:bidi="ar-SA"/>
        </w:rPr>
        <w:t xml:space="preserve"> LTM</w:t>
      </w:r>
    </w:p>
    <w:p w14:paraId="740FF81F" w14:textId="0AA5066A" w:rsidR="00473ADD" w:rsidRDefault="00E33448" w:rsidP="00861B92">
      <w:pPr>
        <w:pStyle w:val="ae"/>
        <w:spacing w:line="276" w:lineRule="auto"/>
        <w:rPr>
          <w:rFonts w:eastAsiaTheme="minorEastAsia" w:cs="Arial"/>
          <w:lang w:val="en-GB" w:eastAsia="ko-KR" w:bidi="ar-SA"/>
        </w:rPr>
      </w:pPr>
      <w:r>
        <w:rPr>
          <w:rFonts w:eastAsiaTheme="minorEastAsia" w:cs="Arial"/>
          <w:lang w:val="en-GB" w:eastAsia="ko-KR" w:bidi="ar-SA"/>
        </w:rPr>
        <w:t>To a</w:t>
      </w:r>
      <w:r w:rsidR="008D682C">
        <w:rPr>
          <w:rFonts w:eastAsiaTheme="minorEastAsia" w:cs="Arial"/>
          <w:lang w:val="en-GB" w:eastAsia="ko-KR" w:bidi="ar-SA"/>
        </w:rPr>
        <w:t>cquire the TA</w:t>
      </w:r>
      <w:r>
        <w:rPr>
          <w:rFonts w:eastAsiaTheme="minorEastAsia" w:cs="Arial"/>
          <w:lang w:val="en-GB" w:eastAsia="ko-KR" w:bidi="ar-SA"/>
        </w:rPr>
        <w:t xml:space="preserve"> of candidate cell(s)</w:t>
      </w:r>
      <w:r w:rsidR="00430A00">
        <w:rPr>
          <w:rFonts w:eastAsiaTheme="minorEastAsia" w:cs="Arial"/>
          <w:lang w:val="en-GB" w:eastAsia="ko-KR" w:bidi="ar-SA"/>
        </w:rPr>
        <w:t xml:space="preserve"> before performing </w:t>
      </w:r>
      <w:r w:rsidR="009152A6">
        <w:rPr>
          <w:rFonts w:eastAsiaTheme="minorEastAsia" w:cs="Arial"/>
          <w:lang w:val="en-GB" w:eastAsia="ko-KR" w:bidi="ar-SA"/>
        </w:rPr>
        <w:t>conditional</w:t>
      </w:r>
      <w:r w:rsidR="00430A00">
        <w:rPr>
          <w:rFonts w:eastAsiaTheme="minorEastAsia" w:cs="Arial"/>
          <w:lang w:val="en-GB" w:eastAsia="ko-KR" w:bidi="ar-SA"/>
        </w:rPr>
        <w:t xml:space="preserve"> LTM</w:t>
      </w:r>
      <w:r w:rsidR="00473ADD">
        <w:rPr>
          <w:rFonts w:eastAsiaTheme="minorEastAsia" w:cs="Arial"/>
          <w:lang w:val="en-GB" w:eastAsia="ko-KR" w:bidi="ar-SA"/>
        </w:rPr>
        <w:t>, two options can be considered as follows:</w:t>
      </w:r>
    </w:p>
    <w:p w14:paraId="4ED1BB7C" w14:textId="24B577BD" w:rsidR="00473ADD" w:rsidRDefault="00473ADD" w:rsidP="00473ADD">
      <w:pPr>
        <w:pStyle w:val="ae"/>
        <w:numPr>
          <w:ilvl w:val="0"/>
          <w:numId w:val="21"/>
        </w:numPr>
        <w:spacing w:line="276" w:lineRule="auto"/>
        <w:rPr>
          <w:rFonts w:eastAsiaTheme="minorEastAsia" w:cs="Arial"/>
          <w:lang w:val="en-GB" w:eastAsia="ko-KR" w:bidi="ar-SA"/>
        </w:rPr>
      </w:pPr>
      <w:r>
        <w:rPr>
          <w:rFonts w:eastAsiaTheme="minorEastAsia" w:cs="Arial"/>
          <w:lang w:val="en-GB" w:eastAsia="ko-KR" w:bidi="ar-SA"/>
        </w:rPr>
        <w:t>Option 1: RAR (Random access response)</w:t>
      </w:r>
    </w:p>
    <w:p w14:paraId="60BF52BE" w14:textId="3BCBD85B" w:rsidR="00473ADD" w:rsidRDefault="00473ADD" w:rsidP="00473ADD">
      <w:pPr>
        <w:pStyle w:val="ae"/>
        <w:numPr>
          <w:ilvl w:val="0"/>
          <w:numId w:val="21"/>
        </w:numPr>
        <w:spacing w:line="276" w:lineRule="auto"/>
        <w:rPr>
          <w:rFonts w:eastAsiaTheme="minorEastAsia" w:cs="Arial"/>
          <w:lang w:val="en-GB" w:eastAsia="ko-KR" w:bidi="ar-SA"/>
        </w:rPr>
      </w:pPr>
      <w:r>
        <w:rPr>
          <w:rFonts w:eastAsiaTheme="minorEastAsia" w:cs="Arial"/>
          <w:lang w:val="en-GB" w:eastAsia="ko-KR" w:bidi="ar-SA"/>
        </w:rPr>
        <w:t xml:space="preserve">Option 2: </w:t>
      </w:r>
      <w:r w:rsidR="00EE6628">
        <w:rPr>
          <w:rFonts w:eastAsiaTheme="minorEastAsia" w:cs="Arial"/>
          <w:lang w:val="en-GB" w:eastAsia="ko-KR" w:bidi="ar-SA"/>
        </w:rPr>
        <w:t>Introduce</w:t>
      </w:r>
      <w:r w:rsidR="00285AF1">
        <w:rPr>
          <w:rFonts w:eastAsiaTheme="minorEastAsia" w:cs="Arial"/>
          <w:lang w:val="en-GB" w:eastAsia="ko-KR" w:bidi="ar-SA"/>
        </w:rPr>
        <w:t xml:space="preserve"> </w:t>
      </w:r>
      <w:r w:rsidR="00316DCD">
        <w:rPr>
          <w:rFonts w:eastAsiaTheme="minorEastAsia" w:cs="Arial"/>
          <w:lang w:val="en-GB" w:eastAsia="ko-KR" w:bidi="ar-SA"/>
        </w:rPr>
        <w:t>c</w:t>
      </w:r>
      <w:r w:rsidR="00285AF1">
        <w:rPr>
          <w:rFonts w:eastAsiaTheme="minorEastAsia" w:cs="Arial"/>
          <w:lang w:val="en-GB" w:eastAsia="ko-KR" w:bidi="ar-SA"/>
        </w:rPr>
        <w:t>andidate cell</w:t>
      </w:r>
      <w:r w:rsidR="00EE6628">
        <w:rPr>
          <w:rFonts w:eastAsiaTheme="minorEastAsia" w:cs="Arial"/>
          <w:lang w:val="en-GB" w:eastAsia="ko-KR" w:bidi="ar-SA"/>
        </w:rPr>
        <w:t xml:space="preserve"> </w:t>
      </w:r>
      <w:r>
        <w:rPr>
          <w:rFonts w:eastAsiaTheme="minorEastAsia" w:cs="Arial"/>
          <w:lang w:val="en-GB" w:eastAsia="ko-KR" w:bidi="ar-SA"/>
        </w:rPr>
        <w:t>TAC MAC CE</w:t>
      </w:r>
    </w:p>
    <w:p w14:paraId="44CD0004" w14:textId="5B8D64EB" w:rsidR="00E33448" w:rsidRDefault="00354E97" w:rsidP="00354E97">
      <w:pPr>
        <w:pStyle w:val="ae"/>
        <w:spacing w:line="276" w:lineRule="auto"/>
        <w:rPr>
          <w:rFonts w:eastAsiaTheme="minorEastAsia" w:cs="Arial" w:hint="eastAsia"/>
          <w:lang w:val="en-GB" w:eastAsia="ko-KR" w:bidi="ar-SA"/>
        </w:rPr>
      </w:pPr>
      <w:r w:rsidRPr="00354E97">
        <w:rPr>
          <w:rFonts w:eastAsiaTheme="minorEastAsia" w:cs="Arial"/>
          <w:lang w:val="en-GB" w:eastAsia="ko-KR" w:bidi="ar-SA"/>
        </w:rPr>
        <w:t>For Option 1, it was discussed for early sync in R18 LTM</w:t>
      </w:r>
      <w:r w:rsidR="00EA4564">
        <w:rPr>
          <w:rFonts w:eastAsiaTheme="minorEastAsia" w:cs="Arial"/>
          <w:lang w:val="en-GB" w:eastAsia="ko-KR" w:bidi="ar-SA"/>
        </w:rPr>
        <w:t xml:space="preserve"> and</w:t>
      </w:r>
      <w:r>
        <w:rPr>
          <w:rFonts w:eastAsiaTheme="minorEastAsia" w:cs="Arial"/>
          <w:lang w:val="en-GB" w:eastAsia="ko-KR" w:bidi="ar-SA"/>
        </w:rPr>
        <w:t xml:space="preserve"> also for inter-CU LTM</w:t>
      </w:r>
      <w:r w:rsidR="00F8034F">
        <w:rPr>
          <w:rFonts w:eastAsiaTheme="minorEastAsia" w:cs="Arial"/>
          <w:lang w:val="en-GB" w:eastAsia="ko-KR" w:bidi="ar-SA"/>
        </w:rPr>
        <w:t xml:space="preserve">. At that time, </w:t>
      </w:r>
      <w:r w:rsidR="003751C1">
        <w:rPr>
          <w:rFonts w:eastAsiaTheme="minorEastAsia" w:cs="Arial"/>
          <w:lang w:val="en-GB" w:eastAsia="ko-KR" w:bidi="ar-SA"/>
        </w:rPr>
        <w:t xml:space="preserve">since </w:t>
      </w:r>
      <w:r w:rsidR="00F8034F">
        <w:rPr>
          <w:rFonts w:eastAsiaTheme="minorEastAsia" w:cs="Arial"/>
          <w:lang w:val="en-GB" w:eastAsia="ko-KR" w:bidi="ar-SA"/>
        </w:rPr>
        <w:t>RAR</w:t>
      </w:r>
      <w:r w:rsidR="00626571">
        <w:rPr>
          <w:rFonts w:eastAsiaTheme="minorEastAsia" w:cs="Arial"/>
          <w:lang w:val="en-GB" w:eastAsia="ko-KR" w:bidi="ar-SA"/>
        </w:rPr>
        <w:t>-</w:t>
      </w:r>
      <w:r w:rsidR="00926C5B">
        <w:rPr>
          <w:rFonts w:eastAsiaTheme="minorEastAsia" w:cs="Arial"/>
          <w:lang w:val="en-GB" w:eastAsia="ko-KR" w:bidi="ar-SA"/>
        </w:rPr>
        <w:t>based TA</w:t>
      </w:r>
      <w:r w:rsidR="00F8034F">
        <w:rPr>
          <w:rFonts w:eastAsiaTheme="minorEastAsia" w:cs="Arial"/>
          <w:lang w:val="en-GB" w:eastAsia="ko-KR" w:bidi="ar-SA"/>
        </w:rPr>
        <w:t xml:space="preserve"> acquisition for candidate cell(s)</w:t>
      </w:r>
      <w:r w:rsidR="00EE6038">
        <w:rPr>
          <w:rFonts w:eastAsiaTheme="minorEastAsia" w:cs="Arial"/>
          <w:lang w:val="en-GB" w:eastAsia="ko-KR" w:bidi="ar-SA"/>
        </w:rPr>
        <w:t xml:space="preserve"> may</w:t>
      </w:r>
      <w:r w:rsidR="00F8034F">
        <w:rPr>
          <w:rFonts w:eastAsiaTheme="minorEastAsia" w:cs="Arial"/>
          <w:lang w:val="en-GB" w:eastAsia="ko-KR" w:bidi="ar-SA"/>
        </w:rPr>
        <w:t xml:space="preserve"> </w:t>
      </w:r>
      <w:r w:rsidR="00B4668A">
        <w:rPr>
          <w:rFonts w:eastAsiaTheme="minorEastAsia" w:cs="Arial"/>
          <w:lang w:val="en-GB" w:eastAsia="ko-KR" w:bidi="ar-SA"/>
        </w:rPr>
        <w:t>interrupt the date reception and transmission</w:t>
      </w:r>
      <w:r w:rsidR="003751C1">
        <w:rPr>
          <w:rFonts w:eastAsiaTheme="minorEastAsia" w:cs="Arial"/>
          <w:lang w:val="en-GB" w:eastAsia="ko-KR" w:bidi="ar-SA"/>
        </w:rPr>
        <w:t>, it was not introduced.</w:t>
      </w:r>
      <w:r w:rsidR="00FE62D5">
        <w:rPr>
          <w:rFonts w:eastAsiaTheme="minorEastAsia" w:cs="Arial"/>
          <w:lang w:val="en-GB" w:eastAsia="ko-KR" w:bidi="ar-SA"/>
        </w:rPr>
        <w:t xml:space="preserve"> However, </w:t>
      </w:r>
      <w:r w:rsidR="00FE62D5">
        <w:rPr>
          <w:rFonts w:eastAsiaTheme="minorEastAsia" w:cs="Arial" w:hint="eastAsia"/>
          <w:lang w:val="en-GB" w:eastAsia="ko-KR" w:bidi="ar-SA"/>
        </w:rPr>
        <w:t>i</w:t>
      </w:r>
      <w:r w:rsidR="00FE62D5" w:rsidRPr="00FE62D5">
        <w:rPr>
          <w:rFonts w:eastAsiaTheme="minorEastAsia" w:cs="Arial"/>
          <w:lang w:val="en-GB" w:eastAsia="ko-KR" w:bidi="ar-SA"/>
        </w:rPr>
        <w:t xml:space="preserve">n </w:t>
      </w:r>
      <w:r w:rsidR="009152A6">
        <w:rPr>
          <w:rFonts w:eastAsiaTheme="minorEastAsia" w:cs="Arial"/>
          <w:lang w:val="en-GB" w:eastAsia="ko-KR" w:bidi="ar-SA"/>
        </w:rPr>
        <w:t>conditional</w:t>
      </w:r>
      <w:r w:rsidR="00FE62D5" w:rsidRPr="00FE62D5">
        <w:rPr>
          <w:rFonts w:eastAsiaTheme="minorEastAsia" w:cs="Arial"/>
          <w:lang w:val="en-GB" w:eastAsia="ko-KR" w:bidi="ar-SA"/>
        </w:rPr>
        <w:t xml:space="preserve"> LTM, since there is no LTM Cell switch command MAC CE, it can be considered as one way to obtain </w:t>
      </w:r>
      <w:r w:rsidR="006971A7">
        <w:rPr>
          <w:rFonts w:eastAsiaTheme="minorEastAsia" w:cs="Arial"/>
          <w:lang w:val="en-GB" w:eastAsia="ko-KR" w:bidi="ar-SA"/>
        </w:rPr>
        <w:t xml:space="preserve">the </w:t>
      </w:r>
      <w:r w:rsidR="00593DCD">
        <w:rPr>
          <w:rFonts w:eastAsiaTheme="minorEastAsia" w:cs="Arial"/>
          <w:lang w:val="en-GB" w:eastAsia="ko-KR" w:bidi="ar-SA"/>
        </w:rPr>
        <w:t>TA of candidate cell(s)</w:t>
      </w:r>
      <w:r w:rsidR="00FE62D5" w:rsidRPr="00FE62D5">
        <w:rPr>
          <w:rFonts w:eastAsiaTheme="minorEastAsia" w:cs="Arial"/>
          <w:lang w:val="en-GB" w:eastAsia="ko-KR" w:bidi="ar-SA"/>
        </w:rPr>
        <w:t>.</w:t>
      </w:r>
    </w:p>
    <w:p w14:paraId="3E14ED6F" w14:textId="0935272C" w:rsidR="00385B54" w:rsidRDefault="00D67E7A" w:rsidP="00354E97">
      <w:pPr>
        <w:pStyle w:val="ae"/>
        <w:spacing w:line="276" w:lineRule="auto"/>
        <w:rPr>
          <w:rFonts w:eastAsiaTheme="minorEastAsia" w:cs="Arial"/>
          <w:lang w:val="en-GB" w:eastAsia="ko-KR" w:bidi="ar-SA"/>
        </w:rPr>
      </w:pPr>
      <w:r>
        <w:rPr>
          <w:rFonts w:eastAsiaTheme="minorEastAsia" w:cs="Arial"/>
          <w:lang w:val="en-GB" w:eastAsia="ko-KR" w:bidi="ar-SA"/>
        </w:rPr>
        <w:t xml:space="preserve">For Option 2, </w:t>
      </w:r>
      <w:r w:rsidR="00385B54">
        <w:rPr>
          <w:rFonts w:eastAsiaTheme="minorEastAsia" w:cs="Arial" w:hint="eastAsia"/>
          <w:lang w:val="en-GB" w:eastAsia="ko-KR" w:bidi="ar-SA"/>
        </w:rPr>
        <w:t>s</w:t>
      </w:r>
      <w:r w:rsidR="00CC1B9E">
        <w:rPr>
          <w:rFonts w:eastAsiaTheme="minorEastAsia" w:cs="Arial"/>
          <w:lang w:val="en-GB" w:eastAsia="ko-KR" w:bidi="ar-SA"/>
        </w:rPr>
        <w:t>ince the TA</w:t>
      </w:r>
      <w:r w:rsidR="00385B54" w:rsidRPr="00385B54">
        <w:rPr>
          <w:rFonts w:eastAsiaTheme="minorEastAsia" w:cs="Arial"/>
          <w:lang w:val="en-GB" w:eastAsia="ko-KR" w:bidi="ar-SA"/>
        </w:rPr>
        <w:t xml:space="preserve"> of candidate cell</w:t>
      </w:r>
      <w:r w:rsidR="00385B54">
        <w:rPr>
          <w:rFonts w:eastAsiaTheme="minorEastAsia" w:cs="Arial"/>
          <w:lang w:val="en-GB" w:eastAsia="ko-KR" w:bidi="ar-SA"/>
        </w:rPr>
        <w:t>(</w:t>
      </w:r>
      <w:r w:rsidR="00385B54" w:rsidRPr="00385B54">
        <w:rPr>
          <w:rFonts w:eastAsiaTheme="minorEastAsia" w:cs="Arial"/>
          <w:lang w:val="en-GB" w:eastAsia="ko-KR" w:bidi="ar-SA"/>
        </w:rPr>
        <w:t>s</w:t>
      </w:r>
      <w:r w:rsidR="00385B54">
        <w:rPr>
          <w:rFonts w:eastAsiaTheme="minorEastAsia" w:cs="Arial"/>
          <w:lang w:val="en-GB" w:eastAsia="ko-KR" w:bidi="ar-SA"/>
        </w:rPr>
        <w:t>)</w:t>
      </w:r>
      <w:r w:rsidR="00385B54" w:rsidRPr="00385B54">
        <w:rPr>
          <w:rFonts w:eastAsiaTheme="minorEastAsia" w:cs="Arial"/>
          <w:lang w:val="en-GB" w:eastAsia="ko-KR" w:bidi="ar-SA"/>
        </w:rPr>
        <w:t xml:space="preserve"> belonging to other </w:t>
      </w:r>
      <w:proofErr w:type="spellStart"/>
      <w:r w:rsidR="00385B54" w:rsidRPr="00385B54">
        <w:rPr>
          <w:rFonts w:eastAsiaTheme="minorEastAsia" w:cs="Arial"/>
          <w:lang w:val="en-GB" w:eastAsia="ko-KR" w:bidi="ar-SA"/>
        </w:rPr>
        <w:t>gNB</w:t>
      </w:r>
      <w:proofErr w:type="spellEnd"/>
      <w:r w:rsidR="00385B54" w:rsidRPr="00385B54">
        <w:rPr>
          <w:rFonts w:eastAsiaTheme="minorEastAsia" w:cs="Arial"/>
          <w:lang w:val="en-GB" w:eastAsia="ko-KR" w:bidi="ar-SA"/>
        </w:rPr>
        <w:t>-DU</w:t>
      </w:r>
      <w:r w:rsidR="00385B54">
        <w:rPr>
          <w:rFonts w:eastAsiaTheme="minorEastAsia" w:cs="Arial"/>
          <w:lang w:val="en-GB" w:eastAsia="ko-KR" w:bidi="ar-SA"/>
        </w:rPr>
        <w:t>(</w:t>
      </w:r>
      <w:r w:rsidR="00385B54" w:rsidRPr="00385B54">
        <w:rPr>
          <w:rFonts w:eastAsiaTheme="minorEastAsia" w:cs="Arial"/>
          <w:lang w:val="en-GB" w:eastAsia="ko-KR" w:bidi="ar-SA"/>
        </w:rPr>
        <w:t>s</w:t>
      </w:r>
      <w:r w:rsidR="00385B54">
        <w:rPr>
          <w:rFonts w:eastAsiaTheme="minorEastAsia" w:cs="Arial"/>
          <w:lang w:val="en-GB" w:eastAsia="ko-KR" w:bidi="ar-SA"/>
        </w:rPr>
        <w:t>)</w:t>
      </w:r>
      <w:r w:rsidR="00385B54" w:rsidRPr="00385B54">
        <w:rPr>
          <w:rFonts w:eastAsiaTheme="minorEastAsia" w:cs="Arial"/>
          <w:lang w:val="en-GB" w:eastAsia="ko-KR" w:bidi="ar-SA"/>
        </w:rPr>
        <w:t xml:space="preserve"> are </w:t>
      </w:r>
      <w:r w:rsidR="004D07C8">
        <w:rPr>
          <w:rFonts w:eastAsiaTheme="minorEastAsia" w:cs="Arial"/>
          <w:lang w:val="en-GB" w:eastAsia="ko-KR" w:bidi="ar-SA"/>
        </w:rPr>
        <w:t xml:space="preserve">transferred to source </w:t>
      </w:r>
      <w:proofErr w:type="spellStart"/>
      <w:r w:rsidR="004D07C8">
        <w:rPr>
          <w:rFonts w:eastAsiaTheme="minorEastAsia" w:cs="Arial"/>
          <w:lang w:val="en-GB" w:eastAsia="ko-KR" w:bidi="ar-SA"/>
        </w:rPr>
        <w:t>gNB</w:t>
      </w:r>
      <w:proofErr w:type="spellEnd"/>
      <w:r w:rsidR="004D07C8">
        <w:rPr>
          <w:rFonts w:eastAsiaTheme="minorEastAsia" w:cs="Arial"/>
          <w:lang w:val="en-GB" w:eastAsia="ko-KR" w:bidi="ar-SA"/>
        </w:rPr>
        <w:t>-DU</w:t>
      </w:r>
      <w:r w:rsidR="00385B54" w:rsidRPr="00385B54">
        <w:rPr>
          <w:rFonts w:eastAsiaTheme="minorEastAsia" w:cs="Arial"/>
          <w:lang w:val="en-GB" w:eastAsia="ko-KR" w:bidi="ar-SA"/>
        </w:rPr>
        <w:t xml:space="preserve"> </w:t>
      </w:r>
      <w:r w:rsidR="00385B54">
        <w:rPr>
          <w:rFonts w:eastAsiaTheme="minorEastAsia" w:cs="Arial"/>
          <w:lang w:val="en-GB" w:eastAsia="ko-KR" w:bidi="ar-SA"/>
        </w:rPr>
        <w:t xml:space="preserve">via </w:t>
      </w:r>
      <w:r w:rsidR="00385B54" w:rsidRPr="00385B54">
        <w:rPr>
          <w:rFonts w:eastAsiaTheme="minorEastAsia" w:cs="Arial"/>
          <w:lang w:val="en-GB" w:eastAsia="ko-KR" w:bidi="ar-SA"/>
        </w:rPr>
        <w:t xml:space="preserve">F1 interface, source </w:t>
      </w:r>
      <w:proofErr w:type="spellStart"/>
      <w:r w:rsidR="00385B54" w:rsidRPr="00385B54">
        <w:rPr>
          <w:rFonts w:eastAsiaTheme="minorEastAsia" w:cs="Arial"/>
          <w:lang w:val="en-GB" w:eastAsia="ko-KR" w:bidi="ar-SA"/>
        </w:rPr>
        <w:t>gNB</w:t>
      </w:r>
      <w:proofErr w:type="spellEnd"/>
      <w:r w:rsidR="00385B54" w:rsidRPr="00385B54">
        <w:rPr>
          <w:rFonts w:eastAsiaTheme="minorEastAsia" w:cs="Arial"/>
          <w:lang w:val="en-GB" w:eastAsia="ko-KR" w:bidi="ar-SA"/>
        </w:rPr>
        <w:t xml:space="preserve">-DU can </w:t>
      </w:r>
      <w:r w:rsidR="00DE2A41">
        <w:rPr>
          <w:rFonts w:eastAsiaTheme="minorEastAsia" w:cs="Arial"/>
          <w:lang w:val="en-GB" w:eastAsia="ko-KR" w:bidi="ar-SA"/>
        </w:rPr>
        <w:t xml:space="preserve">transmit </w:t>
      </w:r>
      <w:r w:rsidR="00385B54" w:rsidRPr="00385B54">
        <w:rPr>
          <w:rFonts w:eastAsiaTheme="minorEastAsia" w:cs="Arial"/>
          <w:lang w:val="en-GB" w:eastAsia="ko-KR" w:bidi="ar-SA"/>
        </w:rPr>
        <w:t>the TACs of candidate cell</w:t>
      </w:r>
      <w:r w:rsidR="00556D25">
        <w:rPr>
          <w:rFonts w:eastAsiaTheme="minorEastAsia" w:cs="Arial"/>
          <w:lang w:val="en-GB" w:eastAsia="ko-KR" w:bidi="ar-SA"/>
        </w:rPr>
        <w:t>(</w:t>
      </w:r>
      <w:r w:rsidR="00385B54" w:rsidRPr="00385B54">
        <w:rPr>
          <w:rFonts w:eastAsiaTheme="minorEastAsia" w:cs="Arial"/>
          <w:lang w:val="en-GB" w:eastAsia="ko-KR" w:bidi="ar-SA"/>
        </w:rPr>
        <w:t>s</w:t>
      </w:r>
      <w:r w:rsidR="00556D25">
        <w:rPr>
          <w:rFonts w:eastAsiaTheme="minorEastAsia" w:cs="Arial"/>
          <w:lang w:val="en-GB" w:eastAsia="ko-KR" w:bidi="ar-SA"/>
        </w:rPr>
        <w:t>)</w:t>
      </w:r>
      <w:r w:rsidR="00385B54" w:rsidRPr="00385B54">
        <w:rPr>
          <w:rFonts w:eastAsiaTheme="minorEastAsia" w:cs="Arial"/>
          <w:lang w:val="en-GB" w:eastAsia="ko-KR" w:bidi="ar-SA"/>
        </w:rPr>
        <w:t xml:space="preserve"> to the </w:t>
      </w:r>
      <w:r w:rsidR="00DE2A41">
        <w:rPr>
          <w:rFonts w:eastAsiaTheme="minorEastAsia" w:cs="Arial"/>
          <w:lang w:val="en-GB" w:eastAsia="ko-KR" w:bidi="ar-SA"/>
        </w:rPr>
        <w:t xml:space="preserve">UE via </w:t>
      </w:r>
      <w:r w:rsidR="00385B54" w:rsidRPr="00385B54">
        <w:rPr>
          <w:rFonts w:eastAsiaTheme="minorEastAsia" w:cs="Arial"/>
          <w:lang w:val="en-GB" w:eastAsia="ko-KR" w:bidi="ar-SA"/>
        </w:rPr>
        <w:t>MAC CE.</w:t>
      </w:r>
      <w:r w:rsidR="009B005A">
        <w:rPr>
          <w:rFonts w:eastAsiaTheme="minorEastAsia" w:cs="Arial"/>
          <w:lang w:val="en-GB" w:eastAsia="ko-KR" w:bidi="ar-SA"/>
        </w:rPr>
        <w:t xml:space="preserve"> So, </w:t>
      </w:r>
      <w:r w:rsidR="00FA2A83">
        <w:t>w</w:t>
      </w:r>
      <w:r w:rsidR="00E3219D">
        <w:t>e propose that candidate cell TAC MAC CE be considered as one option</w:t>
      </w:r>
      <w:r w:rsidR="00E3219D">
        <w:t>.</w:t>
      </w:r>
    </w:p>
    <w:p w14:paraId="0503BC7F" w14:textId="01D3F8AB" w:rsidR="00A96A9A" w:rsidRDefault="00EC2055" w:rsidP="00861B92">
      <w:pPr>
        <w:pStyle w:val="ae"/>
        <w:spacing w:line="276" w:lineRule="auto"/>
        <w:rPr>
          <w:rFonts w:eastAsiaTheme="minorEastAsia" w:cs="Arial"/>
          <w:b/>
          <w:lang w:val="en-GB" w:eastAsia="ko-KR" w:bidi="ar-SA"/>
        </w:rPr>
      </w:pPr>
      <w:r w:rsidRPr="00EC2055">
        <w:rPr>
          <w:rFonts w:eastAsiaTheme="minorEastAsia" w:cs="Arial" w:hint="eastAsia"/>
          <w:b/>
          <w:lang w:val="en-GB" w:eastAsia="ko-KR" w:bidi="ar-SA"/>
        </w:rPr>
        <w:t>P</w:t>
      </w:r>
      <w:r w:rsidRPr="00EC2055">
        <w:rPr>
          <w:rFonts w:eastAsiaTheme="minorEastAsia" w:cs="Arial"/>
          <w:b/>
          <w:lang w:val="en-GB" w:eastAsia="ko-KR" w:bidi="ar-SA"/>
        </w:rPr>
        <w:t xml:space="preserve">roposal 3: RAN2 is kindly asked to discuss </w:t>
      </w:r>
      <w:r w:rsidR="0042055B">
        <w:rPr>
          <w:rFonts w:eastAsiaTheme="minorEastAsia" w:cs="Arial"/>
          <w:b/>
          <w:lang w:val="en-GB" w:eastAsia="ko-KR" w:bidi="ar-SA"/>
        </w:rPr>
        <w:t xml:space="preserve">the following options to acquire TAC of candidate cell(s) for </w:t>
      </w:r>
      <w:r w:rsidR="009152A6">
        <w:rPr>
          <w:rFonts w:eastAsiaTheme="minorEastAsia" w:cs="Arial"/>
          <w:b/>
          <w:lang w:val="en-GB" w:eastAsia="ko-KR" w:bidi="ar-SA"/>
        </w:rPr>
        <w:t>conditional</w:t>
      </w:r>
      <w:r w:rsidR="0042055B">
        <w:rPr>
          <w:rFonts w:eastAsiaTheme="minorEastAsia" w:cs="Arial"/>
          <w:b/>
          <w:lang w:val="en-GB" w:eastAsia="ko-KR" w:bidi="ar-SA"/>
        </w:rPr>
        <w:t xml:space="preserve"> LTM</w:t>
      </w:r>
    </w:p>
    <w:p w14:paraId="75D0C8CE" w14:textId="77777777" w:rsidR="0042055B" w:rsidRPr="0042055B" w:rsidRDefault="0042055B" w:rsidP="0042055B">
      <w:pPr>
        <w:pStyle w:val="ae"/>
        <w:numPr>
          <w:ilvl w:val="0"/>
          <w:numId w:val="21"/>
        </w:numPr>
        <w:spacing w:line="276" w:lineRule="auto"/>
        <w:rPr>
          <w:rFonts w:eastAsiaTheme="minorEastAsia" w:cs="Arial"/>
          <w:b/>
          <w:lang w:val="en-GB" w:eastAsia="ko-KR" w:bidi="ar-SA"/>
        </w:rPr>
      </w:pPr>
      <w:r w:rsidRPr="0042055B">
        <w:rPr>
          <w:rFonts w:eastAsiaTheme="minorEastAsia" w:cs="Arial"/>
          <w:b/>
          <w:lang w:val="en-GB" w:eastAsia="ko-KR" w:bidi="ar-SA"/>
        </w:rPr>
        <w:t>Option 1: RAR (Random access response)</w:t>
      </w:r>
    </w:p>
    <w:p w14:paraId="43AC69D4" w14:textId="5683875F" w:rsidR="00CF5790" w:rsidRPr="00231496" w:rsidRDefault="0042055B" w:rsidP="00861B92">
      <w:pPr>
        <w:pStyle w:val="ae"/>
        <w:numPr>
          <w:ilvl w:val="0"/>
          <w:numId w:val="21"/>
        </w:numPr>
        <w:spacing w:line="276" w:lineRule="auto"/>
        <w:rPr>
          <w:rFonts w:eastAsiaTheme="minorEastAsia" w:cs="Arial" w:hint="eastAsia"/>
          <w:b/>
          <w:lang w:val="en-GB" w:eastAsia="ko-KR" w:bidi="ar-SA"/>
        </w:rPr>
      </w:pPr>
      <w:r w:rsidRPr="0042055B">
        <w:rPr>
          <w:rFonts w:eastAsiaTheme="minorEastAsia" w:cs="Arial"/>
          <w:b/>
          <w:lang w:val="en-GB" w:eastAsia="ko-KR" w:bidi="ar-SA"/>
        </w:rPr>
        <w:t>Option 2: Introduce</w:t>
      </w:r>
      <w:r w:rsidR="00C906F7">
        <w:rPr>
          <w:rFonts w:eastAsiaTheme="minorEastAsia" w:cs="Arial"/>
          <w:b/>
          <w:lang w:val="en-GB" w:eastAsia="ko-KR" w:bidi="ar-SA"/>
        </w:rPr>
        <w:t xml:space="preserve"> </w:t>
      </w:r>
      <w:r w:rsidR="00316DCD">
        <w:rPr>
          <w:rFonts w:eastAsiaTheme="minorEastAsia" w:cs="Arial"/>
          <w:b/>
          <w:lang w:val="en-GB" w:eastAsia="ko-KR" w:bidi="ar-SA"/>
        </w:rPr>
        <w:t>c</w:t>
      </w:r>
      <w:r w:rsidR="00C906F7">
        <w:rPr>
          <w:rFonts w:eastAsiaTheme="minorEastAsia" w:cs="Arial"/>
          <w:b/>
          <w:lang w:val="en-GB" w:eastAsia="ko-KR" w:bidi="ar-SA"/>
        </w:rPr>
        <w:t>andidate cell</w:t>
      </w:r>
      <w:r w:rsidRPr="0042055B">
        <w:rPr>
          <w:rFonts w:eastAsiaTheme="minorEastAsia" w:cs="Arial"/>
          <w:b/>
          <w:lang w:val="en-GB" w:eastAsia="ko-KR" w:bidi="ar-SA"/>
        </w:rPr>
        <w:t xml:space="preserve"> TAC MAC CE</w:t>
      </w:r>
    </w:p>
    <w:p w14:paraId="0DF74ED8" w14:textId="1E3DDA61" w:rsidR="00E031C3" w:rsidRPr="00231496" w:rsidRDefault="00E4394C" w:rsidP="00231496">
      <w:pPr>
        <w:pStyle w:val="2"/>
        <w:rPr>
          <w:rFonts w:hint="eastAsia"/>
          <w:b w:val="0"/>
          <w:lang w:eastAsia="ko-KR"/>
        </w:rPr>
      </w:pPr>
      <w:r>
        <w:rPr>
          <w:b w:val="0"/>
          <w:lang w:eastAsia="ko-KR"/>
        </w:rPr>
        <w:t>RACH-less</w:t>
      </w:r>
      <w:r w:rsidR="00055356">
        <w:rPr>
          <w:b w:val="0"/>
          <w:lang w:eastAsia="ko-KR"/>
        </w:rPr>
        <w:t xml:space="preserve"> </w:t>
      </w:r>
      <w:r w:rsidR="009152A6">
        <w:rPr>
          <w:b w:val="0"/>
          <w:lang w:eastAsia="ko-KR"/>
        </w:rPr>
        <w:t>Conditional</w:t>
      </w:r>
      <w:r>
        <w:rPr>
          <w:b w:val="0"/>
          <w:lang w:eastAsia="ko-KR"/>
        </w:rPr>
        <w:t xml:space="preserve"> LTM</w:t>
      </w:r>
    </w:p>
    <w:p w14:paraId="4200B901" w14:textId="22D26E47" w:rsidR="00EC233D" w:rsidRDefault="00736682" w:rsidP="001E527B">
      <w:pPr>
        <w:pStyle w:val="ae"/>
        <w:spacing w:line="276" w:lineRule="auto"/>
        <w:rPr>
          <w:rFonts w:eastAsiaTheme="minorEastAsia" w:cs="Arial"/>
          <w:lang w:val="en-GB" w:eastAsia="ko-KR" w:bidi="ar-SA"/>
        </w:rPr>
      </w:pPr>
      <w:r w:rsidRPr="00736682">
        <w:rPr>
          <w:rFonts w:eastAsiaTheme="minorEastAsia" w:cs="Arial"/>
          <w:lang w:val="en-GB" w:eastAsia="ko-KR" w:bidi="ar-SA"/>
        </w:rPr>
        <w:t xml:space="preserve">Although R18 LTM supports both DG-based and CG-based RACH-less LTM, it is challenging to support DG-based RACH-less LTM for </w:t>
      </w:r>
      <w:r w:rsidR="009152A6">
        <w:rPr>
          <w:rFonts w:eastAsiaTheme="minorEastAsia" w:cs="Arial"/>
          <w:lang w:val="en-GB" w:eastAsia="ko-KR" w:bidi="ar-SA"/>
        </w:rPr>
        <w:t>conditional</w:t>
      </w:r>
      <w:r w:rsidRPr="00736682">
        <w:rPr>
          <w:rFonts w:eastAsiaTheme="minorEastAsia" w:cs="Arial"/>
          <w:lang w:val="en-GB" w:eastAsia="ko-KR" w:bidi="ar-SA"/>
        </w:rPr>
        <w:t xml:space="preserve"> LTM unless UE notifies the network of whether </w:t>
      </w:r>
      <w:r w:rsidR="009152A6">
        <w:rPr>
          <w:rFonts w:eastAsiaTheme="minorEastAsia" w:cs="Arial"/>
          <w:lang w:val="en-GB" w:eastAsia="ko-KR" w:bidi="ar-SA"/>
        </w:rPr>
        <w:t>conditional</w:t>
      </w:r>
      <w:r w:rsidRPr="00736682">
        <w:rPr>
          <w:rFonts w:eastAsiaTheme="minorEastAsia" w:cs="Arial"/>
          <w:lang w:val="en-GB" w:eastAsia="ko-KR" w:bidi="ar-SA"/>
        </w:rPr>
        <w:t xml:space="preserve"> LTM has occurred and information of satisfied beam</w:t>
      </w:r>
      <w:r w:rsidR="00AA757B">
        <w:rPr>
          <w:rFonts w:eastAsiaTheme="minorEastAsia" w:cs="Arial"/>
          <w:lang w:val="en-GB" w:eastAsia="ko-KR" w:bidi="ar-SA"/>
        </w:rPr>
        <w:t>(s)</w:t>
      </w:r>
      <w:r w:rsidRPr="00736682">
        <w:rPr>
          <w:rFonts w:eastAsiaTheme="minorEastAsia" w:cs="Arial"/>
          <w:lang w:val="en-GB" w:eastAsia="ko-KR" w:bidi="ar-SA"/>
        </w:rPr>
        <w:t>.</w:t>
      </w:r>
      <w:r w:rsidR="00F310FA">
        <w:rPr>
          <w:rFonts w:eastAsiaTheme="minorEastAsia" w:cs="Arial"/>
          <w:lang w:val="en-GB" w:eastAsia="ko-KR" w:bidi="ar-SA"/>
        </w:rPr>
        <w:t xml:space="preserve"> </w:t>
      </w:r>
      <w:r w:rsidR="00EC233D">
        <w:rPr>
          <w:rFonts w:eastAsiaTheme="minorEastAsia" w:cs="Arial"/>
          <w:lang w:val="en-GB" w:eastAsia="ko-KR" w:bidi="ar-SA"/>
        </w:rPr>
        <w:t xml:space="preserve">We think </w:t>
      </w:r>
      <w:r w:rsidR="00AB3F9E">
        <w:rPr>
          <w:rFonts w:eastAsiaTheme="minorEastAsia" w:cs="Arial"/>
          <w:lang w:val="en-GB" w:eastAsia="ko-KR" w:bidi="ar-SA"/>
        </w:rPr>
        <w:t xml:space="preserve">that </w:t>
      </w:r>
      <w:r w:rsidR="00EC233D">
        <w:rPr>
          <w:rFonts w:eastAsiaTheme="minorEastAsia" w:cs="Arial"/>
          <w:lang w:val="en-GB" w:eastAsia="ko-KR" w:bidi="ar-SA"/>
        </w:rPr>
        <w:t>additional signalling</w:t>
      </w:r>
      <w:r w:rsidR="00AB3F9E">
        <w:rPr>
          <w:rFonts w:eastAsiaTheme="minorEastAsia" w:cs="Arial"/>
          <w:lang w:val="en-GB" w:eastAsia="ko-KR" w:bidi="ar-SA"/>
        </w:rPr>
        <w:t xml:space="preserve"> should be avoided after conditional LTM has occurred.</w:t>
      </w:r>
    </w:p>
    <w:p w14:paraId="11F8A652" w14:textId="20E1D2DF" w:rsidR="00A10A1A" w:rsidRPr="00325E84" w:rsidRDefault="00A10A1A" w:rsidP="001E527B">
      <w:pPr>
        <w:pStyle w:val="ae"/>
        <w:spacing w:line="276" w:lineRule="auto"/>
        <w:rPr>
          <w:rFonts w:eastAsiaTheme="minorEastAsia" w:cs="Arial"/>
          <w:b/>
          <w:lang w:val="en-GB" w:eastAsia="ko-KR" w:bidi="ar-SA"/>
        </w:rPr>
      </w:pPr>
      <w:r w:rsidRPr="00325E84">
        <w:rPr>
          <w:rFonts w:eastAsiaTheme="minorEastAsia" w:cs="Arial" w:hint="eastAsia"/>
          <w:b/>
          <w:lang w:val="en-GB" w:eastAsia="ko-KR" w:bidi="ar-SA"/>
        </w:rPr>
        <w:t>P</w:t>
      </w:r>
      <w:r w:rsidRPr="00325E84">
        <w:rPr>
          <w:rFonts w:eastAsiaTheme="minorEastAsia" w:cs="Arial"/>
          <w:b/>
          <w:lang w:val="en-GB" w:eastAsia="ko-KR" w:bidi="ar-SA"/>
        </w:rPr>
        <w:t xml:space="preserve">roposal 4: Support </w:t>
      </w:r>
      <w:r w:rsidR="005E7271">
        <w:rPr>
          <w:rFonts w:eastAsiaTheme="minorEastAsia" w:cs="Arial"/>
          <w:b/>
          <w:lang w:val="en-GB" w:eastAsia="ko-KR" w:bidi="ar-SA"/>
        </w:rPr>
        <w:t xml:space="preserve">only </w:t>
      </w:r>
      <w:r w:rsidRPr="00325E84">
        <w:rPr>
          <w:rFonts w:eastAsiaTheme="minorEastAsia" w:cs="Arial"/>
          <w:b/>
          <w:lang w:val="en-GB" w:eastAsia="ko-KR" w:bidi="ar-SA"/>
        </w:rPr>
        <w:t xml:space="preserve">CG-based RACH-less </w:t>
      </w:r>
      <w:r w:rsidR="00CF586B">
        <w:rPr>
          <w:rFonts w:eastAsiaTheme="minorEastAsia" w:cs="Arial"/>
          <w:b/>
          <w:lang w:val="en-GB" w:eastAsia="ko-KR" w:bidi="ar-SA"/>
        </w:rPr>
        <w:t>c</w:t>
      </w:r>
      <w:r w:rsidR="009152A6">
        <w:rPr>
          <w:rFonts w:eastAsiaTheme="minorEastAsia" w:cs="Arial"/>
          <w:b/>
          <w:lang w:val="en-GB" w:eastAsia="ko-KR" w:bidi="ar-SA"/>
        </w:rPr>
        <w:t>onditional</w:t>
      </w:r>
      <w:r w:rsidR="005E7271">
        <w:rPr>
          <w:rFonts w:eastAsiaTheme="minorEastAsia" w:cs="Arial"/>
          <w:b/>
          <w:lang w:val="en-GB" w:eastAsia="ko-KR" w:bidi="ar-SA"/>
        </w:rPr>
        <w:t xml:space="preserve"> </w:t>
      </w:r>
      <w:r w:rsidRPr="00325E84">
        <w:rPr>
          <w:rFonts w:eastAsiaTheme="minorEastAsia" w:cs="Arial"/>
          <w:b/>
          <w:lang w:val="en-GB" w:eastAsia="ko-KR" w:bidi="ar-SA"/>
        </w:rPr>
        <w:t>LTM</w:t>
      </w:r>
      <w:r w:rsidR="006B28BE">
        <w:rPr>
          <w:rFonts w:eastAsiaTheme="minorEastAsia" w:cs="Arial"/>
          <w:b/>
          <w:lang w:val="en-GB" w:eastAsia="ko-KR" w:bidi="ar-SA"/>
        </w:rPr>
        <w:t xml:space="preserve"> </w:t>
      </w:r>
    </w:p>
    <w:p w14:paraId="7C5C3AF0" w14:textId="1E0B6D66" w:rsidR="007B2405" w:rsidRDefault="00972EDE" w:rsidP="001E527B">
      <w:pPr>
        <w:pStyle w:val="ae"/>
        <w:spacing w:line="276" w:lineRule="auto"/>
      </w:pPr>
      <w:r>
        <w:rPr>
          <w:rFonts w:eastAsiaTheme="minorEastAsia" w:cs="Arial" w:hint="eastAsia"/>
          <w:lang w:val="en-GB" w:eastAsia="ko-KR" w:bidi="ar-SA"/>
        </w:rPr>
        <w:t>I</w:t>
      </w:r>
      <w:r>
        <w:rPr>
          <w:rFonts w:eastAsiaTheme="minorEastAsia" w:cs="Arial"/>
          <w:lang w:val="en-GB" w:eastAsia="ko-KR" w:bidi="ar-SA"/>
        </w:rPr>
        <w:t xml:space="preserve">n R18 LTM, TCI state ID is used to </w:t>
      </w:r>
      <w:r w:rsidR="001161AD">
        <w:rPr>
          <w:rFonts w:eastAsiaTheme="minorEastAsia" w:cs="Arial"/>
          <w:lang w:val="en-GB" w:eastAsia="ko-KR" w:bidi="ar-SA"/>
        </w:rPr>
        <w:t>decide</w:t>
      </w:r>
      <w:r>
        <w:rPr>
          <w:rFonts w:eastAsiaTheme="minorEastAsia" w:cs="Arial"/>
          <w:lang w:val="en-GB" w:eastAsia="ko-KR" w:bidi="ar-SA"/>
        </w:rPr>
        <w:t xml:space="preserve"> </w:t>
      </w:r>
      <w:r w:rsidR="00256CF1">
        <w:rPr>
          <w:rFonts w:eastAsiaTheme="minorEastAsia" w:cs="Arial"/>
          <w:lang w:val="en-GB" w:eastAsia="ko-KR" w:bidi="ar-SA"/>
        </w:rPr>
        <w:t xml:space="preserve">the </w:t>
      </w:r>
      <w:r>
        <w:rPr>
          <w:rFonts w:eastAsiaTheme="minorEastAsia" w:cs="Arial"/>
          <w:lang w:val="en-GB" w:eastAsia="ko-KR" w:bidi="ar-SA"/>
        </w:rPr>
        <w:t>validity of CG occasion.</w:t>
      </w:r>
      <w:r w:rsidR="00AC55F1">
        <w:rPr>
          <w:rFonts w:eastAsiaTheme="minorEastAsia" w:cs="Arial"/>
          <w:lang w:val="en-GB" w:eastAsia="ko-KR" w:bidi="ar-SA"/>
        </w:rPr>
        <w:t xml:space="preserve"> </w:t>
      </w:r>
      <w:r w:rsidR="007B2405">
        <w:t>In other words, if one of the associated SSB(s) in the CG occasion matches the indicated</w:t>
      </w:r>
      <w:r w:rsidR="0054130D">
        <w:t xml:space="preserve"> SSB in the</w:t>
      </w:r>
      <w:r w:rsidR="007B2405">
        <w:t xml:space="preserve"> TCI state ID, UE considers the CG occasion</w:t>
      </w:r>
      <w:r w:rsidR="00FC37F0">
        <w:t xml:space="preserve"> as</w:t>
      </w:r>
      <w:r w:rsidR="007B2405">
        <w:t xml:space="preserve"> valid and </w:t>
      </w:r>
      <w:r w:rsidR="00581B29">
        <w:t>indicates</w:t>
      </w:r>
      <w:r w:rsidR="007B2405">
        <w:t xml:space="preserve"> the SSB to the PHY</w:t>
      </w:r>
      <w:r w:rsidR="00562FD7">
        <w:t xml:space="preserve">. </w:t>
      </w:r>
    </w:p>
    <w:p w14:paraId="24264E0D" w14:textId="46B117AC" w:rsidR="00E10030" w:rsidRDefault="00A52CA8" w:rsidP="001E527B">
      <w:pPr>
        <w:pStyle w:val="ae"/>
        <w:spacing w:line="276" w:lineRule="auto"/>
      </w:pPr>
      <w:r w:rsidRPr="00A52CA8">
        <w:t xml:space="preserve">Therefore, we propose to discuss how UE </w:t>
      </w:r>
      <w:r w:rsidR="008A0FE8">
        <w:t>check</w:t>
      </w:r>
      <w:r w:rsidRPr="00A52CA8">
        <w:t>s the validity of a CG occasion</w:t>
      </w:r>
      <w:r w:rsidR="00605C98">
        <w:t xml:space="preserve"> for CG-based RACH-less </w:t>
      </w:r>
      <w:r w:rsidR="009152A6">
        <w:t>conditional</w:t>
      </w:r>
      <w:r w:rsidR="00605C98">
        <w:t xml:space="preserve"> LTM</w:t>
      </w:r>
      <w:r w:rsidRPr="00A52CA8">
        <w:t>.</w:t>
      </w:r>
      <w:r w:rsidR="00ED4DF6">
        <w:t xml:space="preserve"> In our </w:t>
      </w:r>
      <w:r w:rsidR="0039059E">
        <w:t>under</w:t>
      </w:r>
      <w:r w:rsidR="00ED4DF6">
        <w:t xml:space="preserve">standing, there are </w:t>
      </w:r>
      <w:r w:rsidR="00290173">
        <w:t>several</w:t>
      </w:r>
      <w:r w:rsidR="00ED4DF6">
        <w:t xml:space="preserve"> options can be considered as follows:</w:t>
      </w:r>
    </w:p>
    <w:p w14:paraId="0CDBE809" w14:textId="5C4E5DA7" w:rsidR="00FD7ED8" w:rsidRDefault="00FD7ED8" w:rsidP="00142B00">
      <w:pPr>
        <w:pStyle w:val="ae"/>
        <w:numPr>
          <w:ilvl w:val="0"/>
          <w:numId w:val="21"/>
        </w:numPr>
        <w:spacing w:line="276" w:lineRule="auto"/>
      </w:pPr>
      <w:r>
        <w:lastRenderedPageBreak/>
        <w:t xml:space="preserve">Option 1: </w:t>
      </w:r>
      <w:r w:rsidR="00277DAF">
        <w:t xml:space="preserve">Indicate </w:t>
      </w:r>
      <w:r w:rsidR="00D31807">
        <w:t>e</w:t>
      </w:r>
      <w:r>
        <w:t>arly TCI</w:t>
      </w:r>
      <w:r w:rsidR="003050C1">
        <w:t xml:space="preserve"> state ID</w:t>
      </w:r>
    </w:p>
    <w:p w14:paraId="0A2D5525" w14:textId="1AA29F71" w:rsidR="00FD7ED8" w:rsidRPr="0083682E" w:rsidRDefault="00FD7ED8" w:rsidP="00142B00">
      <w:pPr>
        <w:pStyle w:val="ae"/>
        <w:numPr>
          <w:ilvl w:val="0"/>
          <w:numId w:val="21"/>
        </w:numPr>
        <w:spacing w:line="276" w:lineRule="auto"/>
        <w:rPr>
          <w:rFonts w:eastAsiaTheme="minorEastAsia" w:cs="Arial"/>
          <w:lang w:val="en-GB" w:eastAsia="ko-KR" w:bidi="ar-SA"/>
        </w:rPr>
      </w:pPr>
      <w:r>
        <w:t xml:space="preserve">Option 2: </w:t>
      </w:r>
      <w:r w:rsidR="00786B5A">
        <w:t>Re-u</w:t>
      </w:r>
      <w:r w:rsidR="00231AE2">
        <w:t>se the</w:t>
      </w:r>
      <w:r w:rsidR="0015254F">
        <w:t xml:space="preserve"> </w:t>
      </w:r>
      <w:r w:rsidR="0015254F">
        <w:rPr>
          <w:rFonts w:hint="eastAsia"/>
          <w:lang w:eastAsia="ko-KR"/>
        </w:rPr>
        <w:t>s</w:t>
      </w:r>
      <w:r w:rsidR="0015254F">
        <w:rPr>
          <w:lang w:eastAsia="ko-KR"/>
        </w:rPr>
        <w:t>atisfied</w:t>
      </w:r>
      <w:r w:rsidR="0083682E">
        <w:t xml:space="preserve"> RS in</w:t>
      </w:r>
      <w:r w:rsidR="00231AE2">
        <w:t xml:space="preserve"> the</w:t>
      </w:r>
      <w:r w:rsidR="0083682E">
        <w:t xml:space="preserve"> triggered</w:t>
      </w:r>
      <w:r w:rsidR="00222450">
        <w:t xml:space="preserve"> </w:t>
      </w:r>
      <w:r w:rsidR="009152A6">
        <w:t>conditional</w:t>
      </w:r>
      <w:r w:rsidR="008F5CB1">
        <w:t xml:space="preserve"> </w:t>
      </w:r>
      <w:r w:rsidR="00222450">
        <w:t>LTM</w:t>
      </w:r>
      <w:r w:rsidR="0083682E">
        <w:t xml:space="preserve"> event</w:t>
      </w:r>
    </w:p>
    <w:p w14:paraId="76698AA5" w14:textId="1C38AC9E" w:rsidR="0083682E" w:rsidRPr="003050C1" w:rsidRDefault="0083682E" w:rsidP="00142B00">
      <w:pPr>
        <w:pStyle w:val="ae"/>
        <w:numPr>
          <w:ilvl w:val="0"/>
          <w:numId w:val="21"/>
        </w:numPr>
        <w:spacing w:line="276" w:lineRule="auto"/>
        <w:rPr>
          <w:rFonts w:eastAsiaTheme="minorEastAsia" w:cs="Arial"/>
          <w:lang w:val="en-GB" w:eastAsia="ko-KR" w:bidi="ar-SA"/>
        </w:rPr>
      </w:pPr>
      <w:r>
        <w:rPr>
          <w:lang w:val="en-GB"/>
        </w:rPr>
        <w:t xml:space="preserve">Option 3: </w:t>
      </w:r>
      <w:r w:rsidR="00222450">
        <w:rPr>
          <w:lang w:val="en-GB"/>
        </w:rPr>
        <w:t xml:space="preserve">Check the RSRP of </w:t>
      </w:r>
      <w:r w:rsidR="00FE1E6D">
        <w:rPr>
          <w:lang w:val="en-GB"/>
        </w:rPr>
        <w:t>associated</w:t>
      </w:r>
      <w:r w:rsidR="00222450">
        <w:rPr>
          <w:lang w:val="en-GB"/>
        </w:rPr>
        <w:t xml:space="preserve"> </w:t>
      </w:r>
      <w:r w:rsidR="003175D0">
        <w:rPr>
          <w:lang w:val="en-GB"/>
        </w:rPr>
        <w:t>SSB</w:t>
      </w:r>
      <w:r w:rsidR="00595D5C">
        <w:rPr>
          <w:lang w:val="en-GB"/>
        </w:rPr>
        <w:t>(s)</w:t>
      </w:r>
    </w:p>
    <w:p w14:paraId="55927BE5" w14:textId="0BBB0F23" w:rsidR="00752751" w:rsidRDefault="00785FC4" w:rsidP="003050C1">
      <w:pPr>
        <w:pStyle w:val="ae"/>
        <w:spacing w:line="276" w:lineRule="auto"/>
      </w:pPr>
      <w:r>
        <w:rPr>
          <w:rFonts w:eastAsiaTheme="minorEastAsia" w:cs="Arial" w:hint="eastAsia"/>
          <w:lang w:val="en-GB" w:eastAsia="ko-KR" w:bidi="ar-SA"/>
        </w:rPr>
        <w:t>F</w:t>
      </w:r>
      <w:r>
        <w:rPr>
          <w:rFonts w:eastAsiaTheme="minorEastAsia" w:cs="Arial"/>
          <w:lang w:val="en-GB" w:eastAsia="ko-KR" w:bidi="ar-SA"/>
        </w:rPr>
        <w:t xml:space="preserve">or </w:t>
      </w:r>
      <w:r w:rsidR="0097451D">
        <w:rPr>
          <w:rFonts w:eastAsiaTheme="minorEastAsia" w:cs="Arial"/>
          <w:lang w:val="en-GB" w:eastAsia="ko-KR" w:bidi="ar-SA"/>
        </w:rPr>
        <w:t>O</w:t>
      </w:r>
      <w:r>
        <w:rPr>
          <w:rFonts w:eastAsiaTheme="minorEastAsia" w:cs="Arial"/>
          <w:lang w:val="en-GB" w:eastAsia="ko-KR" w:bidi="ar-SA"/>
        </w:rPr>
        <w:t>ption 1,</w:t>
      </w:r>
      <w:r w:rsidR="001B0A3E" w:rsidRPr="001B0A3E">
        <w:t xml:space="preserve"> </w:t>
      </w:r>
      <w:r w:rsidR="001B0A3E">
        <w:t>t</w:t>
      </w:r>
      <w:r w:rsidR="001B0A3E">
        <w:t>he network configures the TCI state ID of candidate cell(s) based on the measurement report from the UE</w:t>
      </w:r>
      <w:r w:rsidR="001B0A3E">
        <w:t>.</w:t>
      </w:r>
      <w:r w:rsidR="00D01045">
        <w:t xml:space="preserve"> </w:t>
      </w:r>
      <w:r w:rsidR="00CC4663">
        <w:t xml:space="preserve">In this case, </w:t>
      </w:r>
      <w:r w:rsidR="00CC4663">
        <w:rPr>
          <w:rFonts w:hint="eastAsia"/>
          <w:lang w:eastAsia="ko-KR"/>
        </w:rPr>
        <w:t>a</w:t>
      </w:r>
      <w:r w:rsidR="00CC4663" w:rsidRPr="00CC4663">
        <w:t xml:space="preserve">dditional procedures may be required to </w:t>
      </w:r>
      <w:r w:rsidR="008E35D1">
        <w:t>confirm</w:t>
      </w:r>
      <w:r w:rsidR="00CC4663" w:rsidRPr="00CC4663">
        <w:t xml:space="preserve"> the validity of the TCI state IDs of the indicated candidate cell</w:t>
      </w:r>
      <w:r w:rsidR="00BE1B70">
        <w:t>(</w:t>
      </w:r>
      <w:r w:rsidR="00CC4663" w:rsidRPr="00CC4663">
        <w:t>s</w:t>
      </w:r>
      <w:r w:rsidR="00BE1B70">
        <w:t>)</w:t>
      </w:r>
      <w:r w:rsidR="00CC4663" w:rsidRPr="00CC4663">
        <w:t>.</w:t>
      </w:r>
      <w:r w:rsidR="00CC4663">
        <w:t xml:space="preserve"> </w:t>
      </w:r>
      <w:r w:rsidR="00414751">
        <w:t>Moreover</w:t>
      </w:r>
      <w:r w:rsidR="002514A7" w:rsidRPr="002514A7">
        <w:t xml:space="preserve">, </w:t>
      </w:r>
      <w:r w:rsidR="00752751">
        <w:rPr>
          <w:rFonts w:hint="eastAsia"/>
          <w:lang w:eastAsia="ko-KR"/>
        </w:rPr>
        <w:t>t</w:t>
      </w:r>
      <w:r w:rsidR="00752751" w:rsidRPr="00752751">
        <w:t xml:space="preserve">he </w:t>
      </w:r>
      <w:r w:rsidR="00752751">
        <w:t>UE should</w:t>
      </w:r>
      <w:r w:rsidR="00752751" w:rsidRPr="00752751">
        <w:t xml:space="preserve"> perform the reporting </w:t>
      </w:r>
      <w:r w:rsidR="000504A9">
        <w:t>of</w:t>
      </w:r>
      <w:r w:rsidR="00894ECB">
        <w:t xml:space="preserve"> LTM</w:t>
      </w:r>
      <w:r w:rsidR="00752751" w:rsidRPr="00752751">
        <w:t xml:space="preserve"> measurement results to the network and the</w:t>
      </w:r>
      <w:r w:rsidR="00E54427">
        <w:t xml:space="preserve"> checking </w:t>
      </w:r>
      <w:r w:rsidR="00FA671F">
        <w:t>of</w:t>
      </w:r>
      <w:r w:rsidR="00752751" w:rsidRPr="00752751">
        <w:t xml:space="preserve"> </w:t>
      </w:r>
      <w:r w:rsidR="00DD7848">
        <w:t>c</w:t>
      </w:r>
      <w:r w:rsidR="009152A6">
        <w:t>onditional</w:t>
      </w:r>
      <w:r w:rsidR="00752751" w:rsidRPr="00752751">
        <w:t xml:space="preserve"> LTM in parallel.</w:t>
      </w:r>
    </w:p>
    <w:p w14:paraId="7C382D1D" w14:textId="5C73C139" w:rsidR="00785783" w:rsidRDefault="008A2883" w:rsidP="003050C1">
      <w:pPr>
        <w:pStyle w:val="ae"/>
        <w:spacing w:line="276" w:lineRule="auto"/>
      </w:pPr>
      <w:r>
        <w:t xml:space="preserve">For Option 2, the UE reuses the RS that was evaluated and met the conditions during the triggered </w:t>
      </w:r>
      <w:r w:rsidR="0033555F">
        <w:t>c</w:t>
      </w:r>
      <w:r w:rsidR="009152A6">
        <w:t>onditional</w:t>
      </w:r>
      <w:r>
        <w:t xml:space="preserve"> LTM event</w:t>
      </w:r>
      <w:r>
        <w:t xml:space="preserve">. </w:t>
      </w:r>
      <w:r w:rsidR="0096634B">
        <w:t xml:space="preserve">For example, </w:t>
      </w:r>
      <w:r w:rsidR="00D60261" w:rsidRPr="00D60261">
        <w:t xml:space="preserve">If the beam satisfied by the </w:t>
      </w:r>
      <w:r w:rsidR="009152A6">
        <w:t>conditional</w:t>
      </w:r>
      <w:r w:rsidR="00D60261" w:rsidRPr="00D60261">
        <w:t xml:space="preserve"> LTM event is SSB X</w:t>
      </w:r>
      <w:r w:rsidR="0096634B">
        <w:t>, the UE considers the CG occasion associated with SSB X as valid</w:t>
      </w:r>
      <w:r w:rsidR="0096634B">
        <w:t>.</w:t>
      </w:r>
    </w:p>
    <w:p w14:paraId="2EC9EB03" w14:textId="61F74E62" w:rsidR="004068C1" w:rsidRDefault="00785783" w:rsidP="003050C1">
      <w:pPr>
        <w:pStyle w:val="ae"/>
        <w:spacing w:line="276" w:lineRule="auto"/>
        <w:rPr>
          <w:rFonts w:eastAsiaTheme="minorEastAsia" w:cs="Arial"/>
          <w:lang w:val="en-GB" w:eastAsia="ko-KR" w:bidi="ar-SA"/>
        </w:rPr>
      </w:pPr>
      <w:r>
        <w:rPr>
          <w:rFonts w:eastAsiaTheme="minorEastAsia" w:cs="Arial"/>
          <w:lang w:val="en-GB" w:eastAsia="ko-KR" w:bidi="ar-SA"/>
        </w:rPr>
        <w:t>For Option 3,</w:t>
      </w:r>
      <w:r w:rsidR="00D203F8" w:rsidRPr="00D203F8">
        <w:t xml:space="preserve"> </w:t>
      </w:r>
      <w:r w:rsidR="00EB0549">
        <w:t>similar to CG-SDT</w:t>
      </w:r>
      <w:r w:rsidR="00D203F8" w:rsidRPr="00D203F8">
        <w:rPr>
          <w:rFonts w:eastAsiaTheme="minorEastAsia" w:cs="Arial"/>
          <w:lang w:val="en-GB" w:eastAsia="ko-KR" w:bidi="ar-SA"/>
        </w:rPr>
        <w:t xml:space="preserve">, if </w:t>
      </w:r>
      <w:r w:rsidR="00EB0549">
        <w:rPr>
          <w:rFonts w:eastAsiaTheme="minorEastAsia" w:cs="Arial"/>
          <w:lang w:val="en-GB" w:eastAsia="ko-KR" w:bidi="ar-SA"/>
        </w:rPr>
        <w:t xml:space="preserve">at least one SSB configured for CG with SS-RSRP above the threshold, </w:t>
      </w:r>
      <w:r w:rsidR="00D203F8" w:rsidRPr="00D203F8">
        <w:rPr>
          <w:rFonts w:eastAsiaTheme="minorEastAsia" w:cs="Arial"/>
          <w:lang w:val="en-GB" w:eastAsia="ko-KR" w:bidi="ar-SA"/>
        </w:rPr>
        <w:t>the CG occasion is considered</w:t>
      </w:r>
      <w:r w:rsidR="00B11F2E">
        <w:rPr>
          <w:rFonts w:eastAsiaTheme="minorEastAsia" w:cs="Arial"/>
          <w:lang w:val="en-GB" w:eastAsia="ko-KR" w:bidi="ar-SA"/>
        </w:rPr>
        <w:t xml:space="preserve"> as</w:t>
      </w:r>
      <w:r w:rsidR="00D203F8" w:rsidRPr="00D203F8">
        <w:rPr>
          <w:rFonts w:eastAsiaTheme="minorEastAsia" w:cs="Arial"/>
          <w:lang w:val="en-GB" w:eastAsia="ko-KR" w:bidi="ar-SA"/>
        </w:rPr>
        <w:t xml:space="preserve"> valid.</w:t>
      </w:r>
    </w:p>
    <w:p w14:paraId="55A1445B" w14:textId="3332CE80" w:rsidR="00792011" w:rsidRPr="00C9287D" w:rsidRDefault="00DB5CA2" w:rsidP="003050C1">
      <w:pPr>
        <w:pStyle w:val="ae"/>
        <w:spacing w:line="276" w:lineRule="auto"/>
        <w:rPr>
          <w:rFonts w:eastAsiaTheme="minorEastAsia" w:cs="Arial" w:hint="eastAsia"/>
          <w:lang w:val="en-GB" w:eastAsia="ko-KR" w:bidi="ar-SA"/>
        </w:rPr>
      </w:pPr>
      <w:r w:rsidRPr="00DB5CA2">
        <w:rPr>
          <w:rFonts w:eastAsiaTheme="minorEastAsia" w:cs="Arial"/>
          <w:lang w:val="en-GB" w:eastAsia="ko-KR" w:bidi="ar-SA"/>
        </w:rPr>
        <w:t xml:space="preserve">We think Option 3 has less spec impact and is straightforward, and Option 1 and Option 2 have the advantage of skipping the </w:t>
      </w:r>
      <w:r w:rsidR="00BE1BDB">
        <w:rPr>
          <w:rFonts w:eastAsiaTheme="minorEastAsia" w:cs="Arial"/>
          <w:lang w:val="en-GB" w:eastAsia="ko-KR" w:bidi="ar-SA"/>
        </w:rPr>
        <w:t>procedure of checking RSRP</w:t>
      </w:r>
      <w:r w:rsidRPr="00DB5CA2">
        <w:rPr>
          <w:rFonts w:eastAsiaTheme="minorEastAsia" w:cs="Arial"/>
          <w:lang w:val="en-GB" w:eastAsia="ko-KR" w:bidi="ar-SA"/>
        </w:rPr>
        <w:t>.</w:t>
      </w:r>
    </w:p>
    <w:p w14:paraId="325E5A4A" w14:textId="25681BA7" w:rsidR="00A525ED" w:rsidRDefault="00A525ED" w:rsidP="003050C1">
      <w:pPr>
        <w:pStyle w:val="ae"/>
        <w:spacing w:line="276" w:lineRule="auto"/>
        <w:rPr>
          <w:rFonts w:eastAsiaTheme="minorEastAsia" w:cs="Arial"/>
          <w:b/>
          <w:lang w:val="en-GB" w:eastAsia="ko-KR" w:bidi="ar-SA"/>
        </w:rPr>
      </w:pPr>
      <w:r w:rsidRPr="00A525ED">
        <w:rPr>
          <w:rFonts w:eastAsiaTheme="minorEastAsia" w:cs="Arial" w:hint="eastAsia"/>
          <w:b/>
          <w:lang w:val="en-GB" w:eastAsia="ko-KR" w:bidi="ar-SA"/>
        </w:rPr>
        <w:t>P</w:t>
      </w:r>
      <w:r w:rsidRPr="00A525ED">
        <w:rPr>
          <w:rFonts w:eastAsiaTheme="minorEastAsia" w:cs="Arial"/>
          <w:b/>
          <w:lang w:val="en-GB" w:eastAsia="ko-KR" w:bidi="ar-SA"/>
        </w:rPr>
        <w:t xml:space="preserve">roposal 5: </w:t>
      </w:r>
      <w:r w:rsidRPr="00EC2055">
        <w:rPr>
          <w:rFonts w:eastAsiaTheme="minorEastAsia" w:cs="Arial"/>
          <w:b/>
          <w:lang w:val="en-GB" w:eastAsia="ko-KR" w:bidi="ar-SA"/>
        </w:rPr>
        <w:t xml:space="preserve">RAN2 is kindly asked to discuss </w:t>
      </w:r>
      <w:r>
        <w:rPr>
          <w:rFonts w:eastAsiaTheme="minorEastAsia" w:cs="Arial"/>
          <w:b/>
          <w:lang w:val="en-GB" w:eastAsia="ko-KR" w:bidi="ar-SA"/>
        </w:rPr>
        <w:t xml:space="preserve">the following options to </w:t>
      </w:r>
      <w:r>
        <w:rPr>
          <w:rFonts w:eastAsiaTheme="minorEastAsia" w:cs="Arial"/>
          <w:b/>
          <w:lang w:val="en-GB" w:eastAsia="ko-KR" w:bidi="ar-SA"/>
        </w:rPr>
        <w:t>check the CG validity</w:t>
      </w:r>
    </w:p>
    <w:p w14:paraId="35CCA796" w14:textId="77777777" w:rsidR="007D3164" w:rsidRPr="007D3164" w:rsidRDefault="007D3164" w:rsidP="007D3164">
      <w:pPr>
        <w:pStyle w:val="ae"/>
        <w:numPr>
          <w:ilvl w:val="0"/>
          <w:numId w:val="21"/>
        </w:numPr>
        <w:spacing w:line="276" w:lineRule="auto"/>
        <w:rPr>
          <w:b/>
        </w:rPr>
      </w:pPr>
      <w:r w:rsidRPr="007D3164">
        <w:rPr>
          <w:b/>
        </w:rPr>
        <w:t>Option 1: Indicate early TCI state ID</w:t>
      </w:r>
    </w:p>
    <w:p w14:paraId="074603C1" w14:textId="06B76794" w:rsidR="007D3164" w:rsidRPr="007D3164" w:rsidRDefault="007D3164" w:rsidP="007D3164">
      <w:pPr>
        <w:pStyle w:val="ae"/>
        <w:numPr>
          <w:ilvl w:val="0"/>
          <w:numId w:val="21"/>
        </w:numPr>
        <w:spacing w:line="276" w:lineRule="auto"/>
        <w:rPr>
          <w:rFonts w:eastAsiaTheme="minorEastAsia" w:cs="Arial"/>
          <w:b/>
          <w:lang w:val="en-GB" w:eastAsia="ko-KR" w:bidi="ar-SA"/>
        </w:rPr>
      </w:pPr>
      <w:r w:rsidRPr="007D3164">
        <w:rPr>
          <w:b/>
        </w:rPr>
        <w:t xml:space="preserve">Option 2: Re-use the </w:t>
      </w:r>
      <w:r w:rsidRPr="007D3164">
        <w:rPr>
          <w:rFonts w:hint="eastAsia"/>
          <w:b/>
          <w:lang w:eastAsia="ko-KR"/>
        </w:rPr>
        <w:t>s</w:t>
      </w:r>
      <w:r w:rsidRPr="007D3164">
        <w:rPr>
          <w:b/>
          <w:lang w:eastAsia="ko-KR"/>
        </w:rPr>
        <w:t>atisfied</w:t>
      </w:r>
      <w:r w:rsidRPr="007D3164">
        <w:rPr>
          <w:b/>
        </w:rPr>
        <w:t xml:space="preserve"> RS in the triggered </w:t>
      </w:r>
      <w:r w:rsidR="009152A6">
        <w:rPr>
          <w:b/>
        </w:rPr>
        <w:t>conditional</w:t>
      </w:r>
      <w:r w:rsidRPr="007D3164">
        <w:rPr>
          <w:b/>
        </w:rPr>
        <w:t xml:space="preserve"> LTM event</w:t>
      </w:r>
    </w:p>
    <w:p w14:paraId="240AC9EC" w14:textId="77777777" w:rsidR="007D3164" w:rsidRPr="007D3164" w:rsidRDefault="007D3164" w:rsidP="007D3164">
      <w:pPr>
        <w:pStyle w:val="ae"/>
        <w:numPr>
          <w:ilvl w:val="0"/>
          <w:numId w:val="21"/>
        </w:numPr>
        <w:spacing w:line="276" w:lineRule="auto"/>
        <w:rPr>
          <w:rFonts w:eastAsiaTheme="minorEastAsia" w:cs="Arial"/>
          <w:b/>
          <w:lang w:val="en-GB" w:eastAsia="ko-KR" w:bidi="ar-SA"/>
        </w:rPr>
      </w:pPr>
      <w:r w:rsidRPr="007D3164">
        <w:rPr>
          <w:b/>
          <w:lang w:val="en-GB"/>
        </w:rPr>
        <w:t>Option 3: Check the RSRP of associated SSB(s)</w:t>
      </w:r>
    </w:p>
    <w:p w14:paraId="0E61D43B" w14:textId="78C0C019"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6FAFC72F"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9152A6">
        <w:rPr>
          <w:rFonts w:ascii="Arial" w:eastAsiaTheme="minorEastAsia" w:hAnsi="Arial" w:cs="Arial"/>
          <w:lang w:eastAsia="ko-KR"/>
        </w:rPr>
        <w:t>conditional</w:t>
      </w:r>
      <w:r w:rsidR="003D17C5">
        <w:rPr>
          <w:rFonts w:ascii="Arial" w:eastAsiaTheme="minorEastAsia" w:hAnsi="Arial" w:cs="Arial"/>
          <w:lang w:eastAsia="ko-KR"/>
        </w:rPr>
        <w:t xml:space="preserve"> LTM for Intra-CU 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4BCE7021" w14:textId="77777777" w:rsidR="00303B4D" w:rsidRPr="009E3CC9" w:rsidRDefault="00303B4D" w:rsidP="00303B4D">
      <w:pPr>
        <w:pStyle w:val="ae"/>
        <w:spacing w:line="276" w:lineRule="auto"/>
        <w:rPr>
          <w:b/>
        </w:rPr>
      </w:pPr>
      <w:r w:rsidRPr="009E3CC9">
        <w:rPr>
          <w:b/>
        </w:rPr>
        <w:t xml:space="preserve">Proposal 1: </w:t>
      </w:r>
      <w:r>
        <w:rPr>
          <w:b/>
        </w:rPr>
        <w:t>Conditional</w:t>
      </w:r>
      <w:r w:rsidRPr="009E3CC9">
        <w:rPr>
          <w:b/>
        </w:rPr>
        <w:t xml:space="preserve"> LTM supports both RACH-less and RACH-based procedure</w:t>
      </w:r>
    </w:p>
    <w:p w14:paraId="71BB33A1" w14:textId="77777777" w:rsidR="00CE37DB" w:rsidRPr="009C02F4" w:rsidRDefault="00CE37DB" w:rsidP="00CE37DB">
      <w:pPr>
        <w:pStyle w:val="ae"/>
        <w:spacing w:line="276" w:lineRule="auto"/>
        <w:rPr>
          <w:rFonts w:eastAsiaTheme="minorEastAsia" w:cs="Arial"/>
          <w:b/>
          <w:lang w:val="en-GB" w:eastAsia="ko-KR" w:bidi="ar-SA"/>
        </w:rPr>
      </w:pPr>
      <w:r w:rsidRPr="009C02F4">
        <w:rPr>
          <w:rFonts w:eastAsiaTheme="minorEastAsia" w:cs="Arial" w:hint="eastAsia"/>
          <w:b/>
          <w:lang w:val="en-GB" w:eastAsia="ko-KR" w:bidi="ar-SA"/>
        </w:rPr>
        <w:t>P</w:t>
      </w:r>
      <w:r w:rsidRPr="009C02F4">
        <w:rPr>
          <w:rFonts w:eastAsiaTheme="minorEastAsia" w:cs="Arial"/>
          <w:b/>
          <w:lang w:val="en-GB" w:eastAsia="ko-KR" w:bidi="ar-SA"/>
        </w:rPr>
        <w:t xml:space="preserve">roposal 2: </w:t>
      </w:r>
      <w:r>
        <w:rPr>
          <w:rFonts w:eastAsiaTheme="minorEastAsia" w:cs="Arial"/>
          <w:b/>
          <w:lang w:val="en-GB" w:eastAsia="ko-KR" w:bidi="ar-SA"/>
        </w:rPr>
        <w:t>Support early TA</w:t>
      </w:r>
      <w:r w:rsidRPr="009C02F4">
        <w:rPr>
          <w:rFonts w:eastAsiaTheme="minorEastAsia" w:cs="Arial"/>
          <w:b/>
          <w:lang w:val="en-GB" w:eastAsia="ko-KR" w:bidi="ar-SA"/>
        </w:rPr>
        <w:t xml:space="preserve"> acquisition for </w:t>
      </w:r>
      <w:r>
        <w:rPr>
          <w:rFonts w:eastAsiaTheme="minorEastAsia" w:cs="Arial"/>
          <w:b/>
          <w:lang w:val="en-GB" w:eastAsia="ko-KR" w:bidi="ar-SA"/>
        </w:rPr>
        <w:t>conditional</w:t>
      </w:r>
      <w:r w:rsidRPr="009C02F4">
        <w:rPr>
          <w:rFonts w:eastAsiaTheme="minorEastAsia" w:cs="Arial"/>
          <w:b/>
          <w:lang w:val="en-GB" w:eastAsia="ko-KR" w:bidi="ar-SA"/>
        </w:rPr>
        <w:t xml:space="preserve"> LTM</w:t>
      </w:r>
    </w:p>
    <w:p w14:paraId="259FA24B" w14:textId="77777777" w:rsidR="00A713DB" w:rsidRDefault="00A713DB" w:rsidP="00A713DB">
      <w:pPr>
        <w:pStyle w:val="ae"/>
        <w:spacing w:line="276" w:lineRule="auto"/>
        <w:rPr>
          <w:rFonts w:eastAsiaTheme="minorEastAsia" w:cs="Arial"/>
          <w:b/>
          <w:lang w:val="en-GB" w:eastAsia="ko-KR" w:bidi="ar-SA"/>
        </w:rPr>
      </w:pPr>
      <w:r w:rsidRPr="00EC2055">
        <w:rPr>
          <w:rFonts w:eastAsiaTheme="minorEastAsia" w:cs="Arial" w:hint="eastAsia"/>
          <w:b/>
          <w:lang w:val="en-GB" w:eastAsia="ko-KR" w:bidi="ar-SA"/>
        </w:rPr>
        <w:t>P</w:t>
      </w:r>
      <w:r w:rsidRPr="00EC2055">
        <w:rPr>
          <w:rFonts w:eastAsiaTheme="minorEastAsia" w:cs="Arial"/>
          <w:b/>
          <w:lang w:val="en-GB" w:eastAsia="ko-KR" w:bidi="ar-SA"/>
        </w:rPr>
        <w:t xml:space="preserve">roposal 3: RAN2 is kindly asked to discuss </w:t>
      </w:r>
      <w:r>
        <w:rPr>
          <w:rFonts w:eastAsiaTheme="minorEastAsia" w:cs="Arial"/>
          <w:b/>
          <w:lang w:val="en-GB" w:eastAsia="ko-KR" w:bidi="ar-SA"/>
        </w:rPr>
        <w:t>the following options to acquire TAC of candidate cell(s) for conditional LTM</w:t>
      </w:r>
    </w:p>
    <w:p w14:paraId="7821EEC2" w14:textId="77777777" w:rsidR="00A713DB" w:rsidRPr="0042055B" w:rsidRDefault="00A713DB" w:rsidP="00A713DB">
      <w:pPr>
        <w:pStyle w:val="ae"/>
        <w:numPr>
          <w:ilvl w:val="0"/>
          <w:numId w:val="21"/>
        </w:numPr>
        <w:spacing w:line="276" w:lineRule="auto"/>
        <w:rPr>
          <w:rFonts w:eastAsiaTheme="minorEastAsia" w:cs="Arial"/>
          <w:b/>
          <w:lang w:val="en-GB" w:eastAsia="ko-KR" w:bidi="ar-SA"/>
        </w:rPr>
      </w:pPr>
      <w:r w:rsidRPr="0042055B">
        <w:rPr>
          <w:rFonts w:eastAsiaTheme="minorEastAsia" w:cs="Arial"/>
          <w:b/>
          <w:lang w:val="en-GB" w:eastAsia="ko-KR" w:bidi="ar-SA"/>
        </w:rPr>
        <w:t>Option 1: RAR (Random access response)</w:t>
      </w:r>
    </w:p>
    <w:p w14:paraId="48D18EAC" w14:textId="77777777" w:rsidR="00A713DB" w:rsidRPr="00231496" w:rsidRDefault="00A713DB" w:rsidP="00A713DB">
      <w:pPr>
        <w:pStyle w:val="ae"/>
        <w:numPr>
          <w:ilvl w:val="0"/>
          <w:numId w:val="21"/>
        </w:numPr>
        <w:spacing w:line="276" w:lineRule="auto"/>
        <w:rPr>
          <w:rFonts w:eastAsiaTheme="minorEastAsia" w:cs="Arial" w:hint="eastAsia"/>
          <w:b/>
          <w:lang w:val="en-GB" w:eastAsia="ko-KR" w:bidi="ar-SA"/>
        </w:rPr>
      </w:pPr>
      <w:r w:rsidRPr="0042055B">
        <w:rPr>
          <w:rFonts w:eastAsiaTheme="minorEastAsia" w:cs="Arial"/>
          <w:b/>
          <w:lang w:val="en-GB" w:eastAsia="ko-KR" w:bidi="ar-SA"/>
        </w:rPr>
        <w:t>Option 2: Introduce</w:t>
      </w:r>
      <w:r>
        <w:rPr>
          <w:rFonts w:eastAsiaTheme="minorEastAsia" w:cs="Arial"/>
          <w:b/>
          <w:lang w:val="en-GB" w:eastAsia="ko-KR" w:bidi="ar-SA"/>
        </w:rPr>
        <w:t xml:space="preserve"> candidate cell</w:t>
      </w:r>
      <w:r w:rsidRPr="0042055B">
        <w:rPr>
          <w:rFonts w:eastAsiaTheme="minorEastAsia" w:cs="Arial"/>
          <w:b/>
          <w:lang w:val="en-GB" w:eastAsia="ko-KR" w:bidi="ar-SA"/>
        </w:rPr>
        <w:t xml:space="preserve"> TAC MAC CE</w:t>
      </w:r>
    </w:p>
    <w:p w14:paraId="61451660" w14:textId="77777777" w:rsidR="00A713DB" w:rsidRDefault="00A713DB" w:rsidP="00D919C1">
      <w:pPr>
        <w:pStyle w:val="ae"/>
        <w:spacing w:line="276" w:lineRule="auto"/>
        <w:rPr>
          <w:b/>
          <w:lang w:val="en-GB"/>
        </w:rPr>
      </w:pPr>
      <w:r w:rsidRPr="00A713DB">
        <w:rPr>
          <w:b/>
          <w:lang w:val="en-GB"/>
        </w:rPr>
        <w:t xml:space="preserve">Proposal 4: Support only CG-based RACH-less conditional LTM </w:t>
      </w:r>
    </w:p>
    <w:p w14:paraId="0DCC3F99" w14:textId="3EC3313F" w:rsidR="00D919C1" w:rsidRDefault="00D919C1" w:rsidP="00D919C1">
      <w:pPr>
        <w:pStyle w:val="ae"/>
        <w:spacing w:line="276" w:lineRule="auto"/>
        <w:rPr>
          <w:rFonts w:eastAsiaTheme="minorEastAsia" w:cs="Arial"/>
          <w:b/>
          <w:lang w:val="en-GB" w:eastAsia="ko-KR" w:bidi="ar-SA"/>
        </w:rPr>
      </w:pPr>
      <w:r w:rsidRPr="00A525ED">
        <w:rPr>
          <w:rFonts w:eastAsiaTheme="minorEastAsia" w:cs="Arial" w:hint="eastAsia"/>
          <w:b/>
          <w:lang w:val="en-GB" w:eastAsia="ko-KR" w:bidi="ar-SA"/>
        </w:rPr>
        <w:t>P</w:t>
      </w:r>
      <w:r w:rsidRPr="00A525ED">
        <w:rPr>
          <w:rFonts w:eastAsiaTheme="minorEastAsia" w:cs="Arial"/>
          <w:b/>
          <w:lang w:val="en-GB" w:eastAsia="ko-KR" w:bidi="ar-SA"/>
        </w:rPr>
        <w:t xml:space="preserve">roposal 5: </w:t>
      </w:r>
      <w:r w:rsidRPr="00EC2055">
        <w:rPr>
          <w:rFonts w:eastAsiaTheme="minorEastAsia" w:cs="Arial"/>
          <w:b/>
          <w:lang w:val="en-GB" w:eastAsia="ko-KR" w:bidi="ar-SA"/>
        </w:rPr>
        <w:t xml:space="preserve">RAN2 is kindly asked to discuss </w:t>
      </w:r>
      <w:r>
        <w:rPr>
          <w:rFonts w:eastAsiaTheme="minorEastAsia" w:cs="Arial"/>
          <w:b/>
          <w:lang w:val="en-GB" w:eastAsia="ko-KR" w:bidi="ar-SA"/>
        </w:rPr>
        <w:t>the following options to check the CG validity</w:t>
      </w:r>
    </w:p>
    <w:p w14:paraId="6FB083E8" w14:textId="77777777" w:rsidR="00D919C1" w:rsidRPr="007D3164" w:rsidRDefault="00D919C1" w:rsidP="00D919C1">
      <w:pPr>
        <w:pStyle w:val="ae"/>
        <w:numPr>
          <w:ilvl w:val="0"/>
          <w:numId w:val="21"/>
        </w:numPr>
        <w:spacing w:line="276" w:lineRule="auto"/>
        <w:rPr>
          <w:b/>
        </w:rPr>
      </w:pPr>
      <w:r w:rsidRPr="007D3164">
        <w:rPr>
          <w:b/>
        </w:rPr>
        <w:t>Option 1: Indicate early TCI state ID</w:t>
      </w:r>
    </w:p>
    <w:p w14:paraId="61C14561" w14:textId="77777777" w:rsidR="00D919C1" w:rsidRPr="007D3164" w:rsidRDefault="00D919C1" w:rsidP="00D919C1">
      <w:pPr>
        <w:pStyle w:val="ae"/>
        <w:numPr>
          <w:ilvl w:val="0"/>
          <w:numId w:val="21"/>
        </w:numPr>
        <w:spacing w:line="276" w:lineRule="auto"/>
        <w:rPr>
          <w:rFonts w:eastAsiaTheme="minorEastAsia" w:cs="Arial"/>
          <w:b/>
          <w:lang w:val="en-GB" w:eastAsia="ko-KR" w:bidi="ar-SA"/>
        </w:rPr>
      </w:pPr>
      <w:r w:rsidRPr="007D3164">
        <w:rPr>
          <w:b/>
        </w:rPr>
        <w:t xml:space="preserve">Option 2: Re-use the </w:t>
      </w:r>
      <w:r w:rsidRPr="007D3164">
        <w:rPr>
          <w:rFonts w:hint="eastAsia"/>
          <w:b/>
          <w:lang w:eastAsia="ko-KR"/>
        </w:rPr>
        <w:t>s</w:t>
      </w:r>
      <w:r w:rsidRPr="007D3164">
        <w:rPr>
          <w:b/>
          <w:lang w:eastAsia="ko-KR"/>
        </w:rPr>
        <w:t>atisfied</w:t>
      </w:r>
      <w:r w:rsidRPr="007D3164">
        <w:rPr>
          <w:b/>
        </w:rPr>
        <w:t xml:space="preserve"> RS in the triggered </w:t>
      </w:r>
      <w:r>
        <w:rPr>
          <w:b/>
        </w:rPr>
        <w:t>conditional</w:t>
      </w:r>
      <w:r w:rsidRPr="007D3164">
        <w:rPr>
          <w:b/>
        </w:rPr>
        <w:t xml:space="preserve"> LTM event</w:t>
      </w:r>
    </w:p>
    <w:p w14:paraId="4E8F7BDF" w14:textId="77777777" w:rsidR="00D919C1" w:rsidRPr="007D3164" w:rsidRDefault="00D919C1" w:rsidP="00D919C1">
      <w:pPr>
        <w:pStyle w:val="ae"/>
        <w:numPr>
          <w:ilvl w:val="0"/>
          <w:numId w:val="21"/>
        </w:numPr>
        <w:spacing w:line="276" w:lineRule="auto"/>
        <w:rPr>
          <w:rFonts w:eastAsiaTheme="minorEastAsia" w:cs="Arial"/>
          <w:b/>
          <w:lang w:val="en-GB" w:eastAsia="ko-KR" w:bidi="ar-SA"/>
        </w:rPr>
      </w:pPr>
      <w:r w:rsidRPr="007D3164">
        <w:rPr>
          <w:b/>
          <w:lang w:val="en-GB"/>
        </w:rPr>
        <w:t>Option 3: Check the RSRP of associated SSB(s)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B8DF62" w14:textId="37C52407" w:rsidR="00F21F06" w:rsidRPr="00663030" w:rsidRDefault="00663030" w:rsidP="00663030">
      <w:pPr>
        <w:pStyle w:val="References"/>
        <w:tabs>
          <w:tab w:val="num" w:pos="431"/>
        </w:tabs>
        <w:ind w:leftChars="35" w:left="430"/>
        <w:rPr>
          <w:rFonts w:ascii="Arial" w:eastAsia="맑은 고딕" w:hAnsi="Arial" w:cs="Arial" w:hint="eastAsia"/>
          <w:sz w:val="20"/>
          <w:szCs w:val="20"/>
          <w:lang w:val="en-GB" w:eastAsia="ko-KR"/>
        </w:rPr>
      </w:pPr>
      <w:r>
        <w:rPr>
          <w:rFonts w:ascii="Arial" w:hAnsi="Arial" w:cs="Arial"/>
          <w:sz w:val="20"/>
          <w:szCs w:val="20"/>
        </w:rPr>
        <w:t xml:space="preserve">RP-242356, </w:t>
      </w:r>
      <w:r w:rsidRPr="00663030">
        <w:rPr>
          <w:rFonts w:ascii="Arial" w:eastAsia="바탕" w:hAnsi="Arial" w:cs="Arial"/>
          <w:sz w:val="20"/>
          <w:szCs w:val="20"/>
          <w:lang w:eastAsia="zh-CN"/>
        </w:rPr>
        <w:t>Revised Work Item: NR mobility enhancements Phase 4</w:t>
      </w:r>
    </w:p>
    <w:sectPr w:rsidR="00F21F06" w:rsidRPr="00663030">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2F6FA" w14:textId="77777777" w:rsidR="005D46A4" w:rsidRDefault="005D46A4">
      <w:pPr>
        <w:spacing w:after="0"/>
      </w:pPr>
      <w:r>
        <w:separator/>
      </w:r>
    </w:p>
  </w:endnote>
  <w:endnote w:type="continuationSeparator" w:id="0">
    <w:p w14:paraId="0FAB1FED" w14:textId="77777777" w:rsidR="005D46A4" w:rsidRDefault="005D4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F06BB" w14:textId="77777777" w:rsidR="005D46A4" w:rsidRDefault="005D46A4">
      <w:pPr>
        <w:spacing w:after="0"/>
      </w:pPr>
      <w:r>
        <w:separator/>
      </w:r>
    </w:p>
  </w:footnote>
  <w:footnote w:type="continuationSeparator" w:id="0">
    <w:p w14:paraId="5476483F" w14:textId="77777777" w:rsidR="005D46A4" w:rsidRDefault="005D46A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23"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5"/>
  </w:num>
  <w:num w:numId="3">
    <w:abstractNumId w:val="24"/>
  </w:num>
  <w:num w:numId="4">
    <w:abstractNumId w:val="17"/>
    <w:lvlOverride w:ilvl="0">
      <w:startOverride w:val="1"/>
    </w:lvlOverride>
  </w:num>
  <w:num w:numId="5">
    <w:abstractNumId w:val="19"/>
  </w:num>
  <w:num w:numId="6">
    <w:abstractNumId w:val="11"/>
  </w:num>
  <w:num w:numId="7">
    <w:abstractNumId w:val="10"/>
  </w:num>
  <w:num w:numId="8">
    <w:abstractNumId w:val="14"/>
  </w:num>
  <w:num w:numId="9">
    <w:abstractNumId w:val="12"/>
  </w:num>
  <w:num w:numId="10">
    <w:abstractNumId w:val="15"/>
  </w:num>
  <w:num w:numId="11">
    <w:abstractNumId w:val="20"/>
  </w:num>
  <w:num w:numId="12">
    <w:abstractNumId w:val="8"/>
  </w:num>
  <w:num w:numId="13">
    <w:abstractNumId w:val="18"/>
  </w:num>
  <w:num w:numId="14">
    <w:abstractNumId w:val="13"/>
  </w:num>
  <w:num w:numId="15">
    <w:abstractNumId w:val="1"/>
  </w:num>
  <w:num w:numId="16">
    <w:abstractNumId w:val="29"/>
  </w:num>
  <w:num w:numId="17">
    <w:abstractNumId w:val="27"/>
  </w:num>
  <w:num w:numId="18">
    <w:abstractNumId w:val="23"/>
  </w:num>
  <w:num w:numId="19">
    <w:abstractNumId w:val="21"/>
  </w:num>
  <w:num w:numId="20">
    <w:abstractNumId w:val="7"/>
  </w:num>
  <w:num w:numId="21">
    <w:abstractNumId w:val="2"/>
  </w:num>
  <w:num w:numId="22">
    <w:abstractNumId w:val="26"/>
  </w:num>
  <w:num w:numId="23">
    <w:abstractNumId w:val="6"/>
  </w:num>
  <w:num w:numId="24">
    <w:abstractNumId w:val="16"/>
  </w:num>
  <w:num w:numId="25">
    <w:abstractNumId w:val="5"/>
  </w:num>
  <w:num w:numId="26">
    <w:abstractNumId w:val="28"/>
  </w:num>
  <w:num w:numId="27">
    <w:abstractNumId w:val="9"/>
  </w:num>
  <w:num w:numId="28">
    <w:abstractNumId w:val="3"/>
  </w:num>
  <w:num w:numId="29">
    <w:abstractNumId w:val="22"/>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2AC3"/>
    <w:rsid w:val="00003F2A"/>
    <w:rsid w:val="00006F42"/>
    <w:rsid w:val="000073E9"/>
    <w:rsid w:val="000105DF"/>
    <w:rsid w:val="00015392"/>
    <w:rsid w:val="000164C6"/>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30586"/>
    <w:rsid w:val="00030676"/>
    <w:rsid w:val="00031FB4"/>
    <w:rsid w:val="00032B74"/>
    <w:rsid w:val="00033063"/>
    <w:rsid w:val="00033FB7"/>
    <w:rsid w:val="00035AAB"/>
    <w:rsid w:val="0003718E"/>
    <w:rsid w:val="00037266"/>
    <w:rsid w:val="00037635"/>
    <w:rsid w:val="0003767D"/>
    <w:rsid w:val="00037E55"/>
    <w:rsid w:val="00041432"/>
    <w:rsid w:val="0004224C"/>
    <w:rsid w:val="0004278F"/>
    <w:rsid w:val="0004517F"/>
    <w:rsid w:val="00045B67"/>
    <w:rsid w:val="00045D63"/>
    <w:rsid w:val="00046199"/>
    <w:rsid w:val="00046414"/>
    <w:rsid w:val="0004651F"/>
    <w:rsid w:val="00047F05"/>
    <w:rsid w:val="0005001F"/>
    <w:rsid w:val="000504A9"/>
    <w:rsid w:val="000512A1"/>
    <w:rsid w:val="000520F9"/>
    <w:rsid w:val="00052BCF"/>
    <w:rsid w:val="00052C5D"/>
    <w:rsid w:val="00052FE9"/>
    <w:rsid w:val="000531CE"/>
    <w:rsid w:val="00055348"/>
    <w:rsid w:val="00055356"/>
    <w:rsid w:val="000559EA"/>
    <w:rsid w:val="000572C6"/>
    <w:rsid w:val="000602D6"/>
    <w:rsid w:val="0006052B"/>
    <w:rsid w:val="00061B0C"/>
    <w:rsid w:val="00062BEC"/>
    <w:rsid w:val="000634F1"/>
    <w:rsid w:val="0006423D"/>
    <w:rsid w:val="000646B7"/>
    <w:rsid w:val="00064735"/>
    <w:rsid w:val="000652CE"/>
    <w:rsid w:val="00065457"/>
    <w:rsid w:val="000660C2"/>
    <w:rsid w:val="00066DCC"/>
    <w:rsid w:val="0007178B"/>
    <w:rsid w:val="00071C41"/>
    <w:rsid w:val="00074A39"/>
    <w:rsid w:val="00074AA4"/>
    <w:rsid w:val="0007538E"/>
    <w:rsid w:val="000765E9"/>
    <w:rsid w:val="00076D2C"/>
    <w:rsid w:val="00077349"/>
    <w:rsid w:val="000851FB"/>
    <w:rsid w:val="00085C41"/>
    <w:rsid w:val="00085CFB"/>
    <w:rsid w:val="0008728A"/>
    <w:rsid w:val="0008732B"/>
    <w:rsid w:val="000879E5"/>
    <w:rsid w:val="00091512"/>
    <w:rsid w:val="00092219"/>
    <w:rsid w:val="000923C0"/>
    <w:rsid w:val="00092A62"/>
    <w:rsid w:val="00093088"/>
    <w:rsid w:val="000941F8"/>
    <w:rsid w:val="000949E8"/>
    <w:rsid w:val="00095FAB"/>
    <w:rsid w:val="000968C6"/>
    <w:rsid w:val="00096E51"/>
    <w:rsid w:val="00097592"/>
    <w:rsid w:val="000A0096"/>
    <w:rsid w:val="000A05EC"/>
    <w:rsid w:val="000A157E"/>
    <w:rsid w:val="000A2D9C"/>
    <w:rsid w:val="000A33C9"/>
    <w:rsid w:val="000A5BB9"/>
    <w:rsid w:val="000A5D45"/>
    <w:rsid w:val="000A6E43"/>
    <w:rsid w:val="000B0772"/>
    <w:rsid w:val="000B359E"/>
    <w:rsid w:val="000B3BBF"/>
    <w:rsid w:val="000B619F"/>
    <w:rsid w:val="000B643D"/>
    <w:rsid w:val="000B6E3D"/>
    <w:rsid w:val="000C0083"/>
    <w:rsid w:val="000C0CE4"/>
    <w:rsid w:val="000C0DB5"/>
    <w:rsid w:val="000C28CB"/>
    <w:rsid w:val="000C335C"/>
    <w:rsid w:val="000C35FC"/>
    <w:rsid w:val="000C37D4"/>
    <w:rsid w:val="000C3AC7"/>
    <w:rsid w:val="000C4002"/>
    <w:rsid w:val="000C583C"/>
    <w:rsid w:val="000C6899"/>
    <w:rsid w:val="000C68A2"/>
    <w:rsid w:val="000C70D5"/>
    <w:rsid w:val="000C7AA4"/>
    <w:rsid w:val="000D10B4"/>
    <w:rsid w:val="000D1538"/>
    <w:rsid w:val="000D20FD"/>
    <w:rsid w:val="000D2F5E"/>
    <w:rsid w:val="000D3914"/>
    <w:rsid w:val="000D5430"/>
    <w:rsid w:val="000D5D02"/>
    <w:rsid w:val="000D67E4"/>
    <w:rsid w:val="000D6E99"/>
    <w:rsid w:val="000E029D"/>
    <w:rsid w:val="000E16B1"/>
    <w:rsid w:val="000E23DF"/>
    <w:rsid w:val="000E335F"/>
    <w:rsid w:val="000E4441"/>
    <w:rsid w:val="000E44C5"/>
    <w:rsid w:val="000E47EB"/>
    <w:rsid w:val="000E557D"/>
    <w:rsid w:val="000E58AA"/>
    <w:rsid w:val="000E5D34"/>
    <w:rsid w:val="000E7789"/>
    <w:rsid w:val="000E7B7C"/>
    <w:rsid w:val="000F0F37"/>
    <w:rsid w:val="000F21AD"/>
    <w:rsid w:val="000F25DD"/>
    <w:rsid w:val="000F2CD8"/>
    <w:rsid w:val="000F3565"/>
    <w:rsid w:val="000F3EF2"/>
    <w:rsid w:val="000F4225"/>
    <w:rsid w:val="000F5238"/>
    <w:rsid w:val="000F609C"/>
    <w:rsid w:val="000F6D41"/>
    <w:rsid w:val="000F78AB"/>
    <w:rsid w:val="00101A18"/>
    <w:rsid w:val="00101B13"/>
    <w:rsid w:val="0010290C"/>
    <w:rsid w:val="00103C33"/>
    <w:rsid w:val="001043AC"/>
    <w:rsid w:val="00105F3E"/>
    <w:rsid w:val="00106C02"/>
    <w:rsid w:val="00111063"/>
    <w:rsid w:val="001129FB"/>
    <w:rsid w:val="00112E2A"/>
    <w:rsid w:val="0011429D"/>
    <w:rsid w:val="00114DD0"/>
    <w:rsid w:val="00115ACC"/>
    <w:rsid w:val="001161AD"/>
    <w:rsid w:val="00116BB0"/>
    <w:rsid w:val="00117AF8"/>
    <w:rsid w:val="00117C6C"/>
    <w:rsid w:val="001206CA"/>
    <w:rsid w:val="00120AA6"/>
    <w:rsid w:val="00122BDE"/>
    <w:rsid w:val="00123044"/>
    <w:rsid w:val="001231B9"/>
    <w:rsid w:val="001238EC"/>
    <w:rsid w:val="00123B9A"/>
    <w:rsid w:val="00124AB0"/>
    <w:rsid w:val="001310A4"/>
    <w:rsid w:val="00131491"/>
    <w:rsid w:val="001333FD"/>
    <w:rsid w:val="001341BA"/>
    <w:rsid w:val="00135D63"/>
    <w:rsid w:val="00136ACD"/>
    <w:rsid w:val="00137495"/>
    <w:rsid w:val="001402C5"/>
    <w:rsid w:val="001403DD"/>
    <w:rsid w:val="00142B00"/>
    <w:rsid w:val="001435FB"/>
    <w:rsid w:val="00143ECA"/>
    <w:rsid w:val="001454AA"/>
    <w:rsid w:val="00146BE6"/>
    <w:rsid w:val="00146CEB"/>
    <w:rsid w:val="00150226"/>
    <w:rsid w:val="0015055B"/>
    <w:rsid w:val="0015254F"/>
    <w:rsid w:val="0015314A"/>
    <w:rsid w:val="00154401"/>
    <w:rsid w:val="00155112"/>
    <w:rsid w:val="00157101"/>
    <w:rsid w:val="00157796"/>
    <w:rsid w:val="00162283"/>
    <w:rsid w:val="00162AEA"/>
    <w:rsid w:val="00162F2A"/>
    <w:rsid w:val="00165EA5"/>
    <w:rsid w:val="00170072"/>
    <w:rsid w:val="0017106B"/>
    <w:rsid w:val="00171808"/>
    <w:rsid w:val="00171A78"/>
    <w:rsid w:val="00171B31"/>
    <w:rsid w:val="00172499"/>
    <w:rsid w:val="001727D9"/>
    <w:rsid w:val="00173375"/>
    <w:rsid w:val="0017579D"/>
    <w:rsid w:val="0017601B"/>
    <w:rsid w:val="00177B64"/>
    <w:rsid w:val="001803F9"/>
    <w:rsid w:val="00180F96"/>
    <w:rsid w:val="001833EE"/>
    <w:rsid w:val="001849BF"/>
    <w:rsid w:val="00185D4F"/>
    <w:rsid w:val="00186A15"/>
    <w:rsid w:val="00186A43"/>
    <w:rsid w:val="00186CD8"/>
    <w:rsid w:val="00187D93"/>
    <w:rsid w:val="001917F4"/>
    <w:rsid w:val="00191C7B"/>
    <w:rsid w:val="00192111"/>
    <w:rsid w:val="001934FF"/>
    <w:rsid w:val="00194934"/>
    <w:rsid w:val="0019504C"/>
    <w:rsid w:val="0019546A"/>
    <w:rsid w:val="0019567E"/>
    <w:rsid w:val="00196725"/>
    <w:rsid w:val="00197AB2"/>
    <w:rsid w:val="001A0086"/>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F5"/>
    <w:rsid w:val="001B2881"/>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443"/>
    <w:rsid w:val="001C7268"/>
    <w:rsid w:val="001D050C"/>
    <w:rsid w:val="001D32AE"/>
    <w:rsid w:val="001D5ECF"/>
    <w:rsid w:val="001D5ED5"/>
    <w:rsid w:val="001D6BDE"/>
    <w:rsid w:val="001D7981"/>
    <w:rsid w:val="001E29A2"/>
    <w:rsid w:val="001E4C32"/>
    <w:rsid w:val="001E527B"/>
    <w:rsid w:val="001E572A"/>
    <w:rsid w:val="001E5ABF"/>
    <w:rsid w:val="001E6533"/>
    <w:rsid w:val="001F0475"/>
    <w:rsid w:val="001F0BD8"/>
    <w:rsid w:val="001F12C9"/>
    <w:rsid w:val="001F286B"/>
    <w:rsid w:val="001F29A0"/>
    <w:rsid w:val="001F2C1E"/>
    <w:rsid w:val="001F39F4"/>
    <w:rsid w:val="001F552A"/>
    <w:rsid w:val="001F6B3F"/>
    <w:rsid w:val="001F7AB5"/>
    <w:rsid w:val="0020036E"/>
    <w:rsid w:val="00200544"/>
    <w:rsid w:val="00201C89"/>
    <w:rsid w:val="002024B6"/>
    <w:rsid w:val="00202F0D"/>
    <w:rsid w:val="00203728"/>
    <w:rsid w:val="00205050"/>
    <w:rsid w:val="002065D2"/>
    <w:rsid w:val="00206E06"/>
    <w:rsid w:val="00207079"/>
    <w:rsid w:val="00207B00"/>
    <w:rsid w:val="00212007"/>
    <w:rsid w:val="00214701"/>
    <w:rsid w:val="0021570C"/>
    <w:rsid w:val="00215990"/>
    <w:rsid w:val="00215AA5"/>
    <w:rsid w:val="00215E18"/>
    <w:rsid w:val="002164C6"/>
    <w:rsid w:val="002164FB"/>
    <w:rsid w:val="0021667F"/>
    <w:rsid w:val="00221ACB"/>
    <w:rsid w:val="00222450"/>
    <w:rsid w:val="00222B51"/>
    <w:rsid w:val="00225355"/>
    <w:rsid w:val="0022643C"/>
    <w:rsid w:val="0022650A"/>
    <w:rsid w:val="002266BC"/>
    <w:rsid w:val="00227D31"/>
    <w:rsid w:val="00231496"/>
    <w:rsid w:val="002316CA"/>
    <w:rsid w:val="00231AE2"/>
    <w:rsid w:val="002328CE"/>
    <w:rsid w:val="00233981"/>
    <w:rsid w:val="00234F9D"/>
    <w:rsid w:val="00235092"/>
    <w:rsid w:val="00235539"/>
    <w:rsid w:val="00235A4B"/>
    <w:rsid w:val="00240163"/>
    <w:rsid w:val="002425D2"/>
    <w:rsid w:val="00242CC4"/>
    <w:rsid w:val="00243732"/>
    <w:rsid w:val="002447CD"/>
    <w:rsid w:val="00245885"/>
    <w:rsid w:val="00246582"/>
    <w:rsid w:val="002514A7"/>
    <w:rsid w:val="00251576"/>
    <w:rsid w:val="00253528"/>
    <w:rsid w:val="002545C3"/>
    <w:rsid w:val="00256CF1"/>
    <w:rsid w:val="002570E1"/>
    <w:rsid w:val="00262232"/>
    <w:rsid w:val="00263358"/>
    <w:rsid w:val="00263435"/>
    <w:rsid w:val="00265112"/>
    <w:rsid w:val="002670D1"/>
    <w:rsid w:val="00267DD3"/>
    <w:rsid w:val="00271CD9"/>
    <w:rsid w:val="00272CDE"/>
    <w:rsid w:val="00272D62"/>
    <w:rsid w:val="00272F1A"/>
    <w:rsid w:val="002730D3"/>
    <w:rsid w:val="00275C7C"/>
    <w:rsid w:val="00277DAF"/>
    <w:rsid w:val="002819D0"/>
    <w:rsid w:val="00282A8D"/>
    <w:rsid w:val="00283C52"/>
    <w:rsid w:val="00283E6B"/>
    <w:rsid w:val="00285AF1"/>
    <w:rsid w:val="00286596"/>
    <w:rsid w:val="00290173"/>
    <w:rsid w:val="002918BA"/>
    <w:rsid w:val="002920BB"/>
    <w:rsid w:val="0029298B"/>
    <w:rsid w:val="00293A31"/>
    <w:rsid w:val="00295FF6"/>
    <w:rsid w:val="0029674D"/>
    <w:rsid w:val="00297722"/>
    <w:rsid w:val="00297FD3"/>
    <w:rsid w:val="002A0659"/>
    <w:rsid w:val="002A3E06"/>
    <w:rsid w:val="002A41F3"/>
    <w:rsid w:val="002A426E"/>
    <w:rsid w:val="002A63BC"/>
    <w:rsid w:val="002A7049"/>
    <w:rsid w:val="002A754D"/>
    <w:rsid w:val="002A7813"/>
    <w:rsid w:val="002B39C9"/>
    <w:rsid w:val="002B428E"/>
    <w:rsid w:val="002B65A8"/>
    <w:rsid w:val="002C07E7"/>
    <w:rsid w:val="002C0EFE"/>
    <w:rsid w:val="002C10A4"/>
    <w:rsid w:val="002C1830"/>
    <w:rsid w:val="002C1C05"/>
    <w:rsid w:val="002C4B03"/>
    <w:rsid w:val="002C4FDF"/>
    <w:rsid w:val="002C528B"/>
    <w:rsid w:val="002C64F0"/>
    <w:rsid w:val="002C78A4"/>
    <w:rsid w:val="002D2134"/>
    <w:rsid w:val="002D26F8"/>
    <w:rsid w:val="002D6F15"/>
    <w:rsid w:val="002D71B1"/>
    <w:rsid w:val="002D7E62"/>
    <w:rsid w:val="002E1A7D"/>
    <w:rsid w:val="002E1B64"/>
    <w:rsid w:val="002E3263"/>
    <w:rsid w:val="002E3A53"/>
    <w:rsid w:val="002E3A61"/>
    <w:rsid w:val="002E407C"/>
    <w:rsid w:val="002E447A"/>
    <w:rsid w:val="002E59BD"/>
    <w:rsid w:val="002F1282"/>
    <w:rsid w:val="002F253D"/>
    <w:rsid w:val="002F25AA"/>
    <w:rsid w:val="002F274B"/>
    <w:rsid w:val="002F3217"/>
    <w:rsid w:val="002F3433"/>
    <w:rsid w:val="002F3722"/>
    <w:rsid w:val="002F531A"/>
    <w:rsid w:val="002F6F42"/>
    <w:rsid w:val="00300875"/>
    <w:rsid w:val="003017A9"/>
    <w:rsid w:val="00302289"/>
    <w:rsid w:val="003029B6"/>
    <w:rsid w:val="003030C1"/>
    <w:rsid w:val="003033DD"/>
    <w:rsid w:val="00303B4D"/>
    <w:rsid w:val="00303F3B"/>
    <w:rsid w:val="00304D5F"/>
    <w:rsid w:val="00304DFB"/>
    <w:rsid w:val="003050C1"/>
    <w:rsid w:val="00306595"/>
    <w:rsid w:val="003069A6"/>
    <w:rsid w:val="0031376D"/>
    <w:rsid w:val="00313A8B"/>
    <w:rsid w:val="00314B11"/>
    <w:rsid w:val="00314BE8"/>
    <w:rsid w:val="00314C23"/>
    <w:rsid w:val="00315CB0"/>
    <w:rsid w:val="00315F22"/>
    <w:rsid w:val="00316DCD"/>
    <w:rsid w:val="003175D0"/>
    <w:rsid w:val="00317AE3"/>
    <w:rsid w:val="00320BCB"/>
    <w:rsid w:val="00322824"/>
    <w:rsid w:val="00324861"/>
    <w:rsid w:val="00325029"/>
    <w:rsid w:val="0032557D"/>
    <w:rsid w:val="00325E84"/>
    <w:rsid w:val="00326211"/>
    <w:rsid w:val="00330AC3"/>
    <w:rsid w:val="0033129D"/>
    <w:rsid w:val="00333047"/>
    <w:rsid w:val="00333A0F"/>
    <w:rsid w:val="00333EA2"/>
    <w:rsid w:val="00334477"/>
    <w:rsid w:val="0033555F"/>
    <w:rsid w:val="003362CF"/>
    <w:rsid w:val="003377A5"/>
    <w:rsid w:val="0034259D"/>
    <w:rsid w:val="00342AB9"/>
    <w:rsid w:val="00342FEB"/>
    <w:rsid w:val="00343546"/>
    <w:rsid w:val="0034414C"/>
    <w:rsid w:val="00344D04"/>
    <w:rsid w:val="00344E74"/>
    <w:rsid w:val="00345DFC"/>
    <w:rsid w:val="00346619"/>
    <w:rsid w:val="00346C75"/>
    <w:rsid w:val="00351FB2"/>
    <w:rsid w:val="00352080"/>
    <w:rsid w:val="00354E97"/>
    <w:rsid w:val="00355100"/>
    <w:rsid w:val="00355324"/>
    <w:rsid w:val="00356190"/>
    <w:rsid w:val="00356C10"/>
    <w:rsid w:val="00357F1C"/>
    <w:rsid w:val="003602BF"/>
    <w:rsid w:val="00361FBC"/>
    <w:rsid w:val="0036497A"/>
    <w:rsid w:val="00365307"/>
    <w:rsid w:val="00365AB4"/>
    <w:rsid w:val="0036636E"/>
    <w:rsid w:val="0036693F"/>
    <w:rsid w:val="00366BE3"/>
    <w:rsid w:val="00370123"/>
    <w:rsid w:val="00371857"/>
    <w:rsid w:val="003746DD"/>
    <w:rsid w:val="003751C1"/>
    <w:rsid w:val="00375B74"/>
    <w:rsid w:val="003763FE"/>
    <w:rsid w:val="00376FAC"/>
    <w:rsid w:val="00377479"/>
    <w:rsid w:val="00377758"/>
    <w:rsid w:val="00381B62"/>
    <w:rsid w:val="00384275"/>
    <w:rsid w:val="00384932"/>
    <w:rsid w:val="0038515E"/>
    <w:rsid w:val="00385B54"/>
    <w:rsid w:val="00390229"/>
    <w:rsid w:val="0039059E"/>
    <w:rsid w:val="003905C6"/>
    <w:rsid w:val="003907EF"/>
    <w:rsid w:val="00391E68"/>
    <w:rsid w:val="00392E11"/>
    <w:rsid w:val="003930B9"/>
    <w:rsid w:val="00394F2C"/>
    <w:rsid w:val="00396B71"/>
    <w:rsid w:val="00396DB6"/>
    <w:rsid w:val="003A08A3"/>
    <w:rsid w:val="003A3578"/>
    <w:rsid w:val="003A43F4"/>
    <w:rsid w:val="003A4FE2"/>
    <w:rsid w:val="003A5D2D"/>
    <w:rsid w:val="003A7FB4"/>
    <w:rsid w:val="003B10A2"/>
    <w:rsid w:val="003B16C0"/>
    <w:rsid w:val="003B1BAB"/>
    <w:rsid w:val="003B2748"/>
    <w:rsid w:val="003B29DA"/>
    <w:rsid w:val="003B6865"/>
    <w:rsid w:val="003B6C61"/>
    <w:rsid w:val="003B6EDA"/>
    <w:rsid w:val="003C0B26"/>
    <w:rsid w:val="003C5035"/>
    <w:rsid w:val="003C5097"/>
    <w:rsid w:val="003C6E5D"/>
    <w:rsid w:val="003D0500"/>
    <w:rsid w:val="003D17C5"/>
    <w:rsid w:val="003D1D38"/>
    <w:rsid w:val="003D21B0"/>
    <w:rsid w:val="003D2CED"/>
    <w:rsid w:val="003D43BC"/>
    <w:rsid w:val="003D4BAE"/>
    <w:rsid w:val="003D5A27"/>
    <w:rsid w:val="003D5B7B"/>
    <w:rsid w:val="003D6513"/>
    <w:rsid w:val="003D769C"/>
    <w:rsid w:val="003E04BE"/>
    <w:rsid w:val="003E0B97"/>
    <w:rsid w:val="003E30C0"/>
    <w:rsid w:val="003E3959"/>
    <w:rsid w:val="003E5550"/>
    <w:rsid w:val="003E61F7"/>
    <w:rsid w:val="003E62E2"/>
    <w:rsid w:val="003E7FCB"/>
    <w:rsid w:val="003F047A"/>
    <w:rsid w:val="003F0805"/>
    <w:rsid w:val="003F0B89"/>
    <w:rsid w:val="003F0C24"/>
    <w:rsid w:val="003F0CB0"/>
    <w:rsid w:val="003F1D74"/>
    <w:rsid w:val="003F4A05"/>
    <w:rsid w:val="003F5B89"/>
    <w:rsid w:val="003F7104"/>
    <w:rsid w:val="003F7AA6"/>
    <w:rsid w:val="0040219C"/>
    <w:rsid w:val="0040245B"/>
    <w:rsid w:val="00402704"/>
    <w:rsid w:val="00402917"/>
    <w:rsid w:val="00403199"/>
    <w:rsid w:val="00403DD2"/>
    <w:rsid w:val="00406004"/>
    <w:rsid w:val="00406699"/>
    <w:rsid w:val="004068C1"/>
    <w:rsid w:val="00406B63"/>
    <w:rsid w:val="00406C68"/>
    <w:rsid w:val="00406EEF"/>
    <w:rsid w:val="004077B9"/>
    <w:rsid w:val="00410EBB"/>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4D00"/>
    <w:rsid w:val="004252E2"/>
    <w:rsid w:val="00430467"/>
    <w:rsid w:val="00430A00"/>
    <w:rsid w:val="00432842"/>
    <w:rsid w:val="0043671D"/>
    <w:rsid w:val="004367B4"/>
    <w:rsid w:val="00436DD4"/>
    <w:rsid w:val="00440BE6"/>
    <w:rsid w:val="00441D97"/>
    <w:rsid w:val="00442669"/>
    <w:rsid w:val="00443D74"/>
    <w:rsid w:val="0044489B"/>
    <w:rsid w:val="00446527"/>
    <w:rsid w:val="004467C1"/>
    <w:rsid w:val="00450F4D"/>
    <w:rsid w:val="00452E43"/>
    <w:rsid w:val="00453C15"/>
    <w:rsid w:val="00455D54"/>
    <w:rsid w:val="00456BE8"/>
    <w:rsid w:val="00457A01"/>
    <w:rsid w:val="004600E2"/>
    <w:rsid w:val="0046107C"/>
    <w:rsid w:val="004611FF"/>
    <w:rsid w:val="00461C0E"/>
    <w:rsid w:val="004642FC"/>
    <w:rsid w:val="004674FF"/>
    <w:rsid w:val="00470F8E"/>
    <w:rsid w:val="00472D05"/>
    <w:rsid w:val="00473ADD"/>
    <w:rsid w:val="00473CB5"/>
    <w:rsid w:val="00473FCA"/>
    <w:rsid w:val="00474113"/>
    <w:rsid w:val="004775F4"/>
    <w:rsid w:val="00477E8D"/>
    <w:rsid w:val="00480ECD"/>
    <w:rsid w:val="00482612"/>
    <w:rsid w:val="00482706"/>
    <w:rsid w:val="00483144"/>
    <w:rsid w:val="004838CE"/>
    <w:rsid w:val="00483CB6"/>
    <w:rsid w:val="00483FDD"/>
    <w:rsid w:val="0048515E"/>
    <w:rsid w:val="004852EA"/>
    <w:rsid w:val="00486CD1"/>
    <w:rsid w:val="004874ED"/>
    <w:rsid w:val="00491777"/>
    <w:rsid w:val="00493422"/>
    <w:rsid w:val="00493662"/>
    <w:rsid w:val="00494985"/>
    <w:rsid w:val="0049579E"/>
    <w:rsid w:val="00497002"/>
    <w:rsid w:val="00497E29"/>
    <w:rsid w:val="004A0D2C"/>
    <w:rsid w:val="004A3F51"/>
    <w:rsid w:val="004A463A"/>
    <w:rsid w:val="004A49B1"/>
    <w:rsid w:val="004A4A27"/>
    <w:rsid w:val="004A50BE"/>
    <w:rsid w:val="004A79FC"/>
    <w:rsid w:val="004A7A61"/>
    <w:rsid w:val="004B0DAC"/>
    <w:rsid w:val="004B1125"/>
    <w:rsid w:val="004B30F8"/>
    <w:rsid w:val="004B5B60"/>
    <w:rsid w:val="004B5FC5"/>
    <w:rsid w:val="004B691C"/>
    <w:rsid w:val="004B7246"/>
    <w:rsid w:val="004B7559"/>
    <w:rsid w:val="004B7E93"/>
    <w:rsid w:val="004C0807"/>
    <w:rsid w:val="004C0C9A"/>
    <w:rsid w:val="004C2B65"/>
    <w:rsid w:val="004C3CC6"/>
    <w:rsid w:val="004C58AB"/>
    <w:rsid w:val="004C6719"/>
    <w:rsid w:val="004C6AA5"/>
    <w:rsid w:val="004C6CC5"/>
    <w:rsid w:val="004C7811"/>
    <w:rsid w:val="004D07C8"/>
    <w:rsid w:val="004D1D7C"/>
    <w:rsid w:val="004D290D"/>
    <w:rsid w:val="004D35F5"/>
    <w:rsid w:val="004D6A6F"/>
    <w:rsid w:val="004D6F9E"/>
    <w:rsid w:val="004D7C11"/>
    <w:rsid w:val="004E062B"/>
    <w:rsid w:val="004E0725"/>
    <w:rsid w:val="004E290E"/>
    <w:rsid w:val="004E355A"/>
    <w:rsid w:val="004E3B61"/>
    <w:rsid w:val="004E3C07"/>
    <w:rsid w:val="004E56F5"/>
    <w:rsid w:val="004E6533"/>
    <w:rsid w:val="004E6864"/>
    <w:rsid w:val="004E7108"/>
    <w:rsid w:val="004F0579"/>
    <w:rsid w:val="004F12B2"/>
    <w:rsid w:val="004F130C"/>
    <w:rsid w:val="004F1963"/>
    <w:rsid w:val="004F33A6"/>
    <w:rsid w:val="004F4298"/>
    <w:rsid w:val="004F46B2"/>
    <w:rsid w:val="004F57C8"/>
    <w:rsid w:val="004F59C4"/>
    <w:rsid w:val="004F5EE6"/>
    <w:rsid w:val="004F615E"/>
    <w:rsid w:val="004F6F67"/>
    <w:rsid w:val="004F7763"/>
    <w:rsid w:val="004F7E91"/>
    <w:rsid w:val="0050148F"/>
    <w:rsid w:val="005019E7"/>
    <w:rsid w:val="005030A2"/>
    <w:rsid w:val="005033B4"/>
    <w:rsid w:val="00504AE3"/>
    <w:rsid w:val="005055D8"/>
    <w:rsid w:val="00505637"/>
    <w:rsid w:val="00505C8C"/>
    <w:rsid w:val="005104FE"/>
    <w:rsid w:val="00511737"/>
    <w:rsid w:val="005117F8"/>
    <w:rsid w:val="005152C6"/>
    <w:rsid w:val="00520799"/>
    <w:rsid w:val="00520D05"/>
    <w:rsid w:val="00520DE1"/>
    <w:rsid w:val="0052112E"/>
    <w:rsid w:val="005216D4"/>
    <w:rsid w:val="005226FC"/>
    <w:rsid w:val="005227BF"/>
    <w:rsid w:val="00522DE4"/>
    <w:rsid w:val="00522F95"/>
    <w:rsid w:val="00524386"/>
    <w:rsid w:val="00524435"/>
    <w:rsid w:val="005276AD"/>
    <w:rsid w:val="00527C55"/>
    <w:rsid w:val="0053034F"/>
    <w:rsid w:val="005307A8"/>
    <w:rsid w:val="0053108E"/>
    <w:rsid w:val="00532287"/>
    <w:rsid w:val="00534118"/>
    <w:rsid w:val="00536279"/>
    <w:rsid w:val="00540479"/>
    <w:rsid w:val="00540888"/>
    <w:rsid w:val="0054130D"/>
    <w:rsid w:val="0054288D"/>
    <w:rsid w:val="00542B17"/>
    <w:rsid w:val="00544B68"/>
    <w:rsid w:val="00547746"/>
    <w:rsid w:val="00550A0E"/>
    <w:rsid w:val="00552DBD"/>
    <w:rsid w:val="00554034"/>
    <w:rsid w:val="00554F22"/>
    <w:rsid w:val="00555B72"/>
    <w:rsid w:val="00556B66"/>
    <w:rsid w:val="00556D25"/>
    <w:rsid w:val="00557715"/>
    <w:rsid w:val="005579BC"/>
    <w:rsid w:val="00561757"/>
    <w:rsid w:val="00561C39"/>
    <w:rsid w:val="00562940"/>
    <w:rsid w:val="00562FD7"/>
    <w:rsid w:val="005642DD"/>
    <w:rsid w:val="005650ED"/>
    <w:rsid w:val="0056633D"/>
    <w:rsid w:val="00567C9E"/>
    <w:rsid w:val="00571051"/>
    <w:rsid w:val="0057108C"/>
    <w:rsid w:val="00571DE8"/>
    <w:rsid w:val="00573D33"/>
    <w:rsid w:val="005745E9"/>
    <w:rsid w:val="00574BF5"/>
    <w:rsid w:val="00574C05"/>
    <w:rsid w:val="005762AC"/>
    <w:rsid w:val="00576D68"/>
    <w:rsid w:val="00576FAC"/>
    <w:rsid w:val="005813D4"/>
    <w:rsid w:val="00581A6C"/>
    <w:rsid w:val="00581B29"/>
    <w:rsid w:val="00582032"/>
    <w:rsid w:val="005841B6"/>
    <w:rsid w:val="005846F8"/>
    <w:rsid w:val="00584BBF"/>
    <w:rsid w:val="0058627D"/>
    <w:rsid w:val="00586CA9"/>
    <w:rsid w:val="00586E18"/>
    <w:rsid w:val="00587F58"/>
    <w:rsid w:val="00590D66"/>
    <w:rsid w:val="0059179F"/>
    <w:rsid w:val="005924BB"/>
    <w:rsid w:val="0059310E"/>
    <w:rsid w:val="00593DCD"/>
    <w:rsid w:val="005950E3"/>
    <w:rsid w:val="00595276"/>
    <w:rsid w:val="00595D5C"/>
    <w:rsid w:val="005966DE"/>
    <w:rsid w:val="00596732"/>
    <w:rsid w:val="00596992"/>
    <w:rsid w:val="00596B77"/>
    <w:rsid w:val="005A2965"/>
    <w:rsid w:val="005A5FAD"/>
    <w:rsid w:val="005A6AAC"/>
    <w:rsid w:val="005B3B75"/>
    <w:rsid w:val="005B4092"/>
    <w:rsid w:val="005B4BED"/>
    <w:rsid w:val="005B4CAD"/>
    <w:rsid w:val="005B50F9"/>
    <w:rsid w:val="005B65D9"/>
    <w:rsid w:val="005B6C05"/>
    <w:rsid w:val="005B7994"/>
    <w:rsid w:val="005B7BCA"/>
    <w:rsid w:val="005B7D80"/>
    <w:rsid w:val="005B7E2F"/>
    <w:rsid w:val="005C00E9"/>
    <w:rsid w:val="005C08B3"/>
    <w:rsid w:val="005C263C"/>
    <w:rsid w:val="005C2835"/>
    <w:rsid w:val="005C431A"/>
    <w:rsid w:val="005D021E"/>
    <w:rsid w:val="005D02D2"/>
    <w:rsid w:val="005D160C"/>
    <w:rsid w:val="005D2432"/>
    <w:rsid w:val="005D30EF"/>
    <w:rsid w:val="005D34EE"/>
    <w:rsid w:val="005D3561"/>
    <w:rsid w:val="005D3701"/>
    <w:rsid w:val="005D46A4"/>
    <w:rsid w:val="005D5E91"/>
    <w:rsid w:val="005D7A82"/>
    <w:rsid w:val="005D7C31"/>
    <w:rsid w:val="005E11EF"/>
    <w:rsid w:val="005E12D8"/>
    <w:rsid w:val="005E1D08"/>
    <w:rsid w:val="005E1D55"/>
    <w:rsid w:val="005E37E0"/>
    <w:rsid w:val="005E3B2E"/>
    <w:rsid w:val="005E7271"/>
    <w:rsid w:val="005F0249"/>
    <w:rsid w:val="005F15D3"/>
    <w:rsid w:val="005F270D"/>
    <w:rsid w:val="005F37A9"/>
    <w:rsid w:val="005F733D"/>
    <w:rsid w:val="005F7BAB"/>
    <w:rsid w:val="006001DA"/>
    <w:rsid w:val="00600355"/>
    <w:rsid w:val="006007E5"/>
    <w:rsid w:val="00603FB6"/>
    <w:rsid w:val="00604B61"/>
    <w:rsid w:val="00605C98"/>
    <w:rsid w:val="00606CD3"/>
    <w:rsid w:val="0060762D"/>
    <w:rsid w:val="00607CCC"/>
    <w:rsid w:val="006130E7"/>
    <w:rsid w:val="00614131"/>
    <w:rsid w:val="0061429A"/>
    <w:rsid w:val="00615591"/>
    <w:rsid w:val="00615C44"/>
    <w:rsid w:val="00616875"/>
    <w:rsid w:val="00616F23"/>
    <w:rsid w:val="006171FA"/>
    <w:rsid w:val="00617F59"/>
    <w:rsid w:val="006202E5"/>
    <w:rsid w:val="00621281"/>
    <w:rsid w:val="00621AF5"/>
    <w:rsid w:val="00624E19"/>
    <w:rsid w:val="00626571"/>
    <w:rsid w:val="00627333"/>
    <w:rsid w:val="00630050"/>
    <w:rsid w:val="00633B16"/>
    <w:rsid w:val="006344CC"/>
    <w:rsid w:val="00634B85"/>
    <w:rsid w:val="00640A65"/>
    <w:rsid w:val="00640BCE"/>
    <w:rsid w:val="0064180A"/>
    <w:rsid w:val="00641B60"/>
    <w:rsid w:val="00641DBE"/>
    <w:rsid w:val="006438A2"/>
    <w:rsid w:val="00644210"/>
    <w:rsid w:val="00644795"/>
    <w:rsid w:val="00644C34"/>
    <w:rsid w:val="00644F41"/>
    <w:rsid w:val="00646C7E"/>
    <w:rsid w:val="006502C2"/>
    <w:rsid w:val="00650475"/>
    <w:rsid w:val="00652981"/>
    <w:rsid w:val="00657BE9"/>
    <w:rsid w:val="00657D30"/>
    <w:rsid w:val="00662603"/>
    <w:rsid w:val="00663030"/>
    <w:rsid w:val="006636B1"/>
    <w:rsid w:val="00667E5B"/>
    <w:rsid w:val="006715BC"/>
    <w:rsid w:val="006715FD"/>
    <w:rsid w:val="006718F0"/>
    <w:rsid w:val="00672A57"/>
    <w:rsid w:val="00672D2A"/>
    <w:rsid w:val="00680FFE"/>
    <w:rsid w:val="006812FC"/>
    <w:rsid w:val="00681574"/>
    <w:rsid w:val="006838AF"/>
    <w:rsid w:val="006849CA"/>
    <w:rsid w:val="0068537F"/>
    <w:rsid w:val="0068695E"/>
    <w:rsid w:val="00687CB2"/>
    <w:rsid w:val="00690CAC"/>
    <w:rsid w:val="00690D89"/>
    <w:rsid w:val="00691A5E"/>
    <w:rsid w:val="006927EA"/>
    <w:rsid w:val="00692DA8"/>
    <w:rsid w:val="006932FD"/>
    <w:rsid w:val="0069491C"/>
    <w:rsid w:val="006971A7"/>
    <w:rsid w:val="006A0551"/>
    <w:rsid w:val="006A0EF0"/>
    <w:rsid w:val="006A10F4"/>
    <w:rsid w:val="006A2732"/>
    <w:rsid w:val="006A2FA5"/>
    <w:rsid w:val="006A3008"/>
    <w:rsid w:val="006A7721"/>
    <w:rsid w:val="006A7AA8"/>
    <w:rsid w:val="006B28BE"/>
    <w:rsid w:val="006B5E86"/>
    <w:rsid w:val="006B6CD7"/>
    <w:rsid w:val="006B727D"/>
    <w:rsid w:val="006C028F"/>
    <w:rsid w:val="006C0E2A"/>
    <w:rsid w:val="006C14CF"/>
    <w:rsid w:val="006C45BF"/>
    <w:rsid w:val="006C7557"/>
    <w:rsid w:val="006C7753"/>
    <w:rsid w:val="006C7874"/>
    <w:rsid w:val="006D1BF5"/>
    <w:rsid w:val="006D20CB"/>
    <w:rsid w:val="006D35BC"/>
    <w:rsid w:val="006D5116"/>
    <w:rsid w:val="006D5C9B"/>
    <w:rsid w:val="006D6017"/>
    <w:rsid w:val="006D7AAA"/>
    <w:rsid w:val="006E0A6D"/>
    <w:rsid w:val="006E0D51"/>
    <w:rsid w:val="006E1A5D"/>
    <w:rsid w:val="006E23C9"/>
    <w:rsid w:val="006E3C4F"/>
    <w:rsid w:val="006E4DF6"/>
    <w:rsid w:val="006F07AB"/>
    <w:rsid w:val="006F1B35"/>
    <w:rsid w:val="006F2D4B"/>
    <w:rsid w:val="006F388F"/>
    <w:rsid w:val="006F3AD4"/>
    <w:rsid w:val="006F530B"/>
    <w:rsid w:val="006F58A3"/>
    <w:rsid w:val="006F678D"/>
    <w:rsid w:val="006F6FD0"/>
    <w:rsid w:val="007003FD"/>
    <w:rsid w:val="00701C36"/>
    <w:rsid w:val="00702E41"/>
    <w:rsid w:val="007039A3"/>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07EF"/>
    <w:rsid w:val="00721192"/>
    <w:rsid w:val="00722576"/>
    <w:rsid w:val="00724125"/>
    <w:rsid w:val="00724594"/>
    <w:rsid w:val="00724702"/>
    <w:rsid w:val="00726356"/>
    <w:rsid w:val="00727917"/>
    <w:rsid w:val="00730B59"/>
    <w:rsid w:val="00731D67"/>
    <w:rsid w:val="007326BC"/>
    <w:rsid w:val="00732A78"/>
    <w:rsid w:val="00733876"/>
    <w:rsid w:val="00734451"/>
    <w:rsid w:val="00734477"/>
    <w:rsid w:val="00736682"/>
    <w:rsid w:val="00737998"/>
    <w:rsid w:val="00740692"/>
    <w:rsid w:val="00743EB7"/>
    <w:rsid w:val="007450FC"/>
    <w:rsid w:val="0074671E"/>
    <w:rsid w:val="007502D3"/>
    <w:rsid w:val="00750DFF"/>
    <w:rsid w:val="00751297"/>
    <w:rsid w:val="007525B0"/>
    <w:rsid w:val="00752751"/>
    <w:rsid w:val="00756C76"/>
    <w:rsid w:val="00760E27"/>
    <w:rsid w:val="00760FC5"/>
    <w:rsid w:val="00761601"/>
    <w:rsid w:val="00762744"/>
    <w:rsid w:val="0076303B"/>
    <w:rsid w:val="00763A91"/>
    <w:rsid w:val="007664DB"/>
    <w:rsid w:val="00766830"/>
    <w:rsid w:val="0076707A"/>
    <w:rsid w:val="00767220"/>
    <w:rsid w:val="00771301"/>
    <w:rsid w:val="0077163A"/>
    <w:rsid w:val="007723BB"/>
    <w:rsid w:val="00773941"/>
    <w:rsid w:val="00773C82"/>
    <w:rsid w:val="00777524"/>
    <w:rsid w:val="00780AFE"/>
    <w:rsid w:val="007812A1"/>
    <w:rsid w:val="007815EB"/>
    <w:rsid w:val="00783738"/>
    <w:rsid w:val="00785783"/>
    <w:rsid w:val="00785FC4"/>
    <w:rsid w:val="00786B5A"/>
    <w:rsid w:val="00787D81"/>
    <w:rsid w:val="00790D01"/>
    <w:rsid w:val="00791AFE"/>
    <w:rsid w:val="00792011"/>
    <w:rsid w:val="007937A0"/>
    <w:rsid w:val="007940D3"/>
    <w:rsid w:val="0079431C"/>
    <w:rsid w:val="007955F6"/>
    <w:rsid w:val="00795F20"/>
    <w:rsid w:val="0079649E"/>
    <w:rsid w:val="00797494"/>
    <w:rsid w:val="007A0458"/>
    <w:rsid w:val="007A0D7A"/>
    <w:rsid w:val="007A1D34"/>
    <w:rsid w:val="007A37EB"/>
    <w:rsid w:val="007A416A"/>
    <w:rsid w:val="007A41B5"/>
    <w:rsid w:val="007A4C05"/>
    <w:rsid w:val="007A7045"/>
    <w:rsid w:val="007A75FA"/>
    <w:rsid w:val="007B0A54"/>
    <w:rsid w:val="007B1B74"/>
    <w:rsid w:val="007B1EF5"/>
    <w:rsid w:val="007B2405"/>
    <w:rsid w:val="007B2C3D"/>
    <w:rsid w:val="007B3DF6"/>
    <w:rsid w:val="007B422B"/>
    <w:rsid w:val="007B448D"/>
    <w:rsid w:val="007B74D5"/>
    <w:rsid w:val="007C0C18"/>
    <w:rsid w:val="007C1AF5"/>
    <w:rsid w:val="007C2075"/>
    <w:rsid w:val="007C2A76"/>
    <w:rsid w:val="007C374A"/>
    <w:rsid w:val="007C3930"/>
    <w:rsid w:val="007C3D37"/>
    <w:rsid w:val="007C4B09"/>
    <w:rsid w:val="007C5364"/>
    <w:rsid w:val="007C5C20"/>
    <w:rsid w:val="007C7174"/>
    <w:rsid w:val="007C77E7"/>
    <w:rsid w:val="007D210F"/>
    <w:rsid w:val="007D2CC6"/>
    <w:rsid w:val="007D2E8E"/>
    <w:rsid w:val="007D312C"/>
    <w:rsid w:val="007D3164"/>
    <w:rsid w:val="007D3C6A"/>
    <w:rsid w:val="007D43E9"/>
    <w:rsid w:val="007D44E4"/>
    <w:rsid w:val="007D584B"/>
    <w:rsid w:val="007D5F4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F014F"/>
    <w:rsid w:val="007F15ED"/>
    <w:rsid w:val="007F1DD0"/>
    <w:rsid w:val="007F1E20"/>
    <w:rsid w:val="007F3590"/>
    <w:rsid w:val="007F36A9"/>
    <w:rsid w:val="007F441E"/>
    <w:rsid w:val="007F50B9"/>
    <w:rsid w:val="007F76E2"/>
    <w:rsid w:val="008000A4"/>
    <w:rsid w:val="008013B3"/>
    <w:rsid w:val="00801545"/>
    <w:rsid w:val="00801BB4"/>
    <w:rsid w:val="0080236D"/>
    <w:rsid w:val="00804C1E"/>
    <w:rsid w:val="00804C8C"/>
    <w:rsid w:val="00807744"/>
    <w:rsid w:val="00807998"/>
    <w:rsid w:val="00810276"/>
    <w:rsid w:val="00810E26"/>
    <w:rsid w:val="00810F20"/>
    <w:rsid w:val="00812FCD"/>
    <w:rsid w:val="00817303"/>
    <w:rsid w:val="00820F9E"/>
    <w:rsid w:val="00823650"/>
    <w:rsid w:val="0082388B"/>
    <w:rsid w:val="00823A1E"/>
    <w:rsid w:val="0082574D"/>
    <w:rsid w:val="0083050D"/>
    <w:rsid w:val="00831576"/>
    <w:rsid w:val="008315FB"/>
    <w:rsid w:val="0083216D"/>
    <w:rsid w:val="00833EFF"/>
    <w:rsid w:val="00835119"/>
    <w:rsid w:val="008360A3"/>
    <w:rsid w:val="0083682E"/>
    <w:rsid w:val="008411E1"/>
    <w:rsid w:val="0084586C"/>
    <w:rsid w:val="00846835"/>
    <w:rsid w:val="008476F6"/>
    <w:rsid w:val="00852C87"/>
    <w:rsid w:val="00852DD5"/>
    <w:rsid w:val="00853FCB"/>
    <w:rsid w:val="008545B8"/>
    <w:rsid w:val="0085661F"/>
    <w:rsid w:val="008576FD"/>
    <w:rsid w:val="00861308"/>
    <w:rsid w:val="0086157C"/>
    <w:rsid w:val="00861B92"/>
    <w:rsid w:val="008621DB"/>
    <w:rsid w:val="00862798"/>
    <w:rsid w:val="008628D2"/>
    <w:rsid w:val="008630D9"/>
    <w:rsid w:val="0086315D"/>
    <w:rsid w:val="0086576F"/>
    <w:rsid w:val="00867073"/>
    <w:rsid w:val="008672E5"/>
    <w:rsid w:val="00867B2D"/>
    <w:rsid w:val="008706BE"/>
    <w:rsid w:val="00871689"/>
    <w:rsid w:val="008724C9"/>
    <w:rsid w:val="00872E40"/>
    <w:rsid w:val="008733F6"/>
    <w:rsid w:val="00873EA2"/>
    <w:rsid w:val="00881A98"/>
    <w:rsid w:val="0088435B"/>
    <w:rsid w:val="00884847"/>
    <w:rsid w:val="008859E9"/>
    <w:rsid w:val="00886545"/>
    <w:rsid w:val="00886D9F"/>
    <w:rsid w:val="00892FEF"/>
    <w:rsid w:val="008933D9"/>
    <w:rsid w:val="00893AC7"/>
    <w:rsid w:val="008947BE"/>
    <w:rsid w:val="0089481F"/>
    <w:rsid w:val="00894ECB"/>
    <w:rsid w:val="00895007"/>
    <w:rsid w:val="00895C3A"/>
    <w:rsid w:val="008960FB"/>
    <w:rsid w:val="00896530"/>
    <w:rsid w:val="008968E2"/>
    <w:rsid w:val="00896B76"/>
    <w:rsid w:val="008A0339"/>
    <w:rsid w:val="008A0C99"/>
    <w:rsid w:val="008A0FE8"/>
    <w:rsid w:val="008A2883"/>
    <w:rsid w:val="008A40DB"/>
    <w:rsid w:val="008A45FA"/>
    <w:rsid w:val="008A4FED"/>
    <w:rsid w:val="008A6289"/>
    <w:rsid w:val="008B1529"/>
    <w:rsid w:val="008B1782"/>
    <w:rsid w:val="008B1884"/>
    <w:rsid w:val="008B2174"/>
    <w:rsid w:val="008B2B6C"/>
    <w:rsid w:val="008B3BC5"/>
    <w:rsid w:val="008B5207"/>
    <w:rsid w:val="008B716C"/>
    <w:rsid w:val="008C10FA"/>
    <w:rsid w:val="008C396C"/>
    <w:rsid w:val="008C5675"/>
    <w:rsid w:val="008C7CB7"/>
    <w:rsid w:val="008D036D"/>
    <w:rsid w:val="008D1036"/>
    <w:rsid w:val="008D1E1D"/>
    <w:rsid w:val="008D1F5A"/>
    <w:rsid w:val="008D29B7"/>
    <w:rsid w:val="008D2E16"/>
    <w:rsid w:val="008D3C21"/>
    <w:rsid w:val="008D682C"/>
    <w:rsid w:val="008D73C1"/>
    <w:rsid w:val="008D7B97"/>
    <w:rsid w:val="008E2597"/>
    <w:rsid w:val="008E2978"/>
    <w:rsid w:val="008E2C72"/>
    <w:rsid w:val="008E35D1"/>
    <w:rsid w:val="008E3C5F"/>
    <w:rsid w:val="008E5A41"/>
    <w:rsid w:val="008E6445"/>
    <w:rsid w:val="008E769D"/>
    <w:rsid w:val="008F4340"/>
    <w:rsid w:val="008F45C0"/>
    <w:rsid w:val="008F4A33"/>
    <w:rsid w:val="008F4F71"/>
    <w:rsid w:val="008F51B7"/>
    <w:rsid w:val="008F5CB1"/>
    <w:rsid w:val="008F6974"/>
    <w:rsid w:val="008F7422"/>
    <w:rsid w:val="008F7A84"/>
    <w:rsid w:val="008F7B51"/>
    <w:rsid w:val="008F7D7D"/>
    <w:rsid w:val="008F7DE9"/>
    <w:rsid w:val="009021A2"/>
    <w:rsid w:val="00902822"/>
    <w:rsid w:val="00903F9C"/>
    <w:rsid w:val="009052AF"/>
    <w:rsid w:val="009053EE"/>
    <w:rsid w:val="00905F9F"/>
    <w:rsid w:val="0090699D"/>
    <w:rsid w:val="00907978"/>
    <w:rsid w:val="00910AA1"/>
    <w:rsid w:val="00911AD3"/>
    <w:rsid w:val="00911FEB"/>
    <w:rsid w:val="009129DC"/>
    <w:rsid w:val="00914DEA"/>
    <w:rsid w:val="009152A6"/>
    <w:rsid w:val="009157BD"/>
    <w:rsid w:val="00915A81"/>
    <w:rsid w:val="00915E7C"/>
    <w:rsid w:val="0091606B"/>
    <w:rsid w:val="00916157"/>
    <w:rsid w:val="00920AB5"/>
    <w:rsid w:val="00921477"/>
    <w:rsid w:val="009223CC"/>
    <w:rsid w:val="009239D3"/>
    <w:rsid w:val="00926462"/>
    <w:rsid w:val="00926C5B"/>
    <w:rsid w:val="00931948"/>
    <w:rsid w:val="00935767"/>
    <w:rsid w:val="00936149"/>
    <w:rsid w:val="009419D2"/>
    <w:rsid w:val="00943447"/>
    <w:rsid w:val="009470CE"/>
    <w:rsid w:val="00950300"/>
    <w:rsid w:val="00950B05"/>
    <w:rsid w:val="0095372B"/>
    <w:rsid w:val="00954146"/>
    <w:rsid w:val="00954EAB"/>
    <w:rsid w:val="009575AC"/>
    <w:rsid w:val="00961A87"/>
    <w:rsid w:val="00962BE1"/>
    <w:rsid w:val="00963674"/>
    <w:rsid w:val="00963884"/>
    <w:rsid w:val="009638B6"/>
    <w:rsid w:val="0096397F"/>
    <w:rsid w:val="00963D4F"/>
    <w:rsid w:val="00964E1C"/>
    <w:rsid w:val="009654D0"/>
    <w:rsid w:val="00965EFB"/>
    <w:rsid w:val="0096634B"/>
    <w:rsid w:val="009666CD"/>
    <w:rsid w:val="0096695F"/>
    <w:rsid w:val="00971EF6"/>
    <w:rsid w:val="00972EDE"/>
    <w:rsid w:val="009734FB"/>
    <w:rsid w:val="0097451D"/>
    <w:rsid w:val="00974C7A"/>
    <w:rsid w:val="00977168"/>
    <w:rsid w:val="00977209"/>
    <w:rsid w:val="00977525"/>
    <w:rsid w:val="0097752F"/>
    <w:rsid w:val="00977862"/>
    <w:rsid w:val="00977A77"/>
    <w:rsid w:val="00977B94"/>
    <w:rsid w:val="009811E1"/>
    <w:rsid w:val="00981289"/>
    <w:rsid w:val="00982A4B"/>
    <w:rsid w:val="00984382"/>
    <w:rsid w:val="00986062"/>
    <w:rsid w:val="009912DE"/>
    <w:rsid w:val="00991DF5"/>
    <w:rsid w:val="009924C3"/>
    <w:rsid w:val="00992F71"/>
    <w:rsid w:val="00993FB5"/>
    <w:rsid w:val="00994232"/>
    <w:rsid w:val="0099428B"/>
    <w:rsid w:val="00996B58"/>
    <w:rsid w:val="00997446"/>
    <w:rsid w:val="009974C2"/>
    <w:rsid w:val="00997E99"/>
    <w:rsid w:val="009A0C11"/>
    <w:rsid w:val="009A4FB6"/>
    <w:rsid w:val="009A68CF"/>
    <w:rsid w:val="009B005A"/>
    <w:rsid w:val="009B253F"/>
    <w:rsid w:val="009B6FBE"/>
    <w:rsid w:val="009B7451"/>
    <w:rsid w:val="009B78A9"/>
    <w:rsid w:val="009B7D5D"/>
    <w:rsid w:val="009C02F4"/>
    <w:rsid w:val="009C153C"/>
    <w:rsid w:val="009C3D11"/>
    <w:rsid w:val="009C4F88"/>
    <w:rsid w:val="009C6A9E"/>
    <w:rsid w:val="009D113C"/>
    <w:rsid w:val="009D2693"/>
    <w:rsid w:val="009D2BCB"/>
    <w:rsid w:val="009D391B"/>
    <w:rsid w:val="009D63FC"/>
    <w:rsid w:val="009D6626"/>
    <w:rsid w:val="009E0154"/>
    <w:rsid w:val="009E11EC"/>
    <w:rsid w:val="009E2076"/>
    <w:rsid w:val="009E2099"/>
    <w:rsid w:val="009E2DA3"/>
    <w:rsid w:val="009E3B52"/>
    <w:rsid w:val="009E3CC9"/>
    <w:rsid w:val="009E5D0F"/>
    <w:rsid w:val="009E6D9D"/>
    <w:rsid w:val="009E76E4"/>
    <w:rsid w:val="009F1E21"/>
    <w:rsid w:val="009F2B4A"/>
    <w:rsid w:val="009F2D54"/>
    <w:rsid w:val="009F2E73"/>
    <w:rsid w:val="009F3189"/>
    <w:rsid w:val="009F5EAD"/>
    <w:rsid w:val="009F6818"/>
    <w:rsid w:val="009F79A6"/>
    <w:rsid w:val="00A0048D"/>
    <w:rsid w:val="00A0103A"/>
    <w:rsid w:val="00A0213E"/>
    <w:rsid w:val="00A0364E"/>
    <w:rsid w:val="00A03FDE"/>
    <w:rsid w:val="00A0485F"/>
    <w:rsid w:val="00A049D4"/>
    <w:rsid w:val="00A04CBF"/>
    <w:rsid w:val="00A050BD"/>
    <w:rsid w:val="00A053CF"/>
    <w:rsid w:val="00A06568"/>
    <w:rsid w:val="00A067F1"/>
    <w:rsid w:val="00A0720C"/>
    <w:rsid w:val="00A101A7"/>
    <w:rsid w:val="00A10A1A"/>
    <w:rsid w:val="00A11C50"/>
    <w:rsid w:val="00A13526"/>
    <w:rsid w:val="00A14067"/>
    <w:rsid w:val="00A15657"/>
    <w:rsid w:val="00A156A2"/>
    <w:rsid w:val="00A15C0F"/>
    <w:rsid w:val="00A17883"/>
    <w:rsid w:val="00A17CF1"/>
    <w:rsid w:val="00A17D58"/>
    <w:rsid w:val="00A222FB"/>
    <w:rsid w:val="00A243CF"/>
    <w:rsid w:val="00A245A5"/>
    <w:rsid w:val="00A30A4B"/>
    <w:rsid w:val="00A318BE"/>
    <w:rsid w:val="00A31F67"/>
    <w:rsid w:val="00A322A7"/>
    <w:rsid w:val="00A32BA3"/>
    <w:rsid w:val="00A32E67"/>
    <w:rsid w:val="00A3424C"/>
    <w:rsid w:val="00A34C3B"/>
    <w:rsid w:val="00A359C8"/>
    <w:rsid w:val="00A36525"/>
    <w:rsid w:val="00A371DC"/>
    <w:rsid w:val="00A4128E"/>
    <w:rsid w:val="00A41EE4"/>
    <w:rsid w:val="00A423A5"/>
    <w:rsid w:val="00A43396"/>
    <w:rsid w:val="00A4413E"/>
    <w:rsid w:val="00A44D61"/>
    <w:rsid w:val="00A4577F"/>
    <w:rsid w:val="00A45B54"/>
    <w:rsid w:val="00A46516"/>
    <w:rsid w:val="00A46B82"/>
    <w:rsid w:val="00A46EEE"/>
    <w:rsid w:val="00A4717A"/>
    <w:rsid w:val="00A525ED"/>
    <w:rsid w:val="00A52CA8"/>
    <w:rsid w:val="00A52D52"/>
    <w:rsid w:val="00A533FE"/>
    <w:rsid w:val="00A547D2"/>
    <w:rsid w:val="00A557F2"/>
    <w:rsid w:val="00A56592"/>
    <w:rsid w:val="00A573AC"/>
    <w:rsid w:val="00A6014F"/>
    <w:rsid w:val="00A604A6"/>
    <w:rsid w:val="00A61201"/>
    <w:rsid w:val="00A61753"/>
    <w:rsid w:val="00A625EA"/>
    <w:rsid w:val="00A63ACF"/>
    <w:rsid w:val="00A6446F"/>
    <w:rsid w:val="00A656CE"/>
    <w:rsid w:val="00A66498"/>
    <w:rsid w:val="00A67600"/>
    <w:rsid w:val="00A67B43"/>
    <w:rsid w:val="00A704C6"/>
    <w:rsid w:val="00A70E7A"/>
    <w:rsid w:val="00A713DB"/>
    <w:rsid w:val="00A74372"/>
    <w:rsid w:val="00A75A51"/>
    <w:rsid w:val="00A76375"/>
    <w:rsid w:val="00A7681D"/>
    <w:rsid w:val="00A80162"/>
    <w:rsid w:val="00A819B2"/>
    <w:rsid w:val="00A81C5A"/>
    <w:rsid w:val="00A81CA4"/>
    <w:rsid w:val="00A82676"/>
    <w:rsid w:val="00A833A9"/>
    <w:rsid w:val="00A83AA8"/>
    <w:rsid w:val="00A83C85"/>
    <w:rsid w:val="00A841CB"/>
    <w:rsid w:val="00A876D1"/>
    <w:rsid w:val="00A87C12"/>
    <w:rsid w:val="00A90983"/>
    <w:rsid w:val="00A90BE2"/>
    <w:rsid w:val="00A9141E"/>
    <w:rsid w:val="00A93F99"/>
    <w:rsid w:val="00A940FE"/>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F80"/>
    <w:rsid w:val="00AB765B"/>
    <w:rsid w:val="00AC1295"/>
    <w:rsid w:val="00AC27AE"/>
    <w:rsid w:val="00AC42B9"/>
    <w:rsid w:val="00AC44F4"/>
    <w:rsid w:val="00AC455A"/>
    <w:rsid w:val="00AC48AF"/>
    <w:rsid w:val="00AC55F1"/>
    <w:rsid w:val="00AC662A"/>
    <w:rsid w:val="00AD085F"/>
    <w:rsid w:val="00AD29E4"/>
    <w:rsid w:val="00AD2B8F"/>
    <w:rsid w:val="00AD3576"/>
    <w:rsid w:val="00AD38EC"/>
    <w:rsid w:val="00AD445E"/>
    <w:rsid w:val="00AD4634"/>
    <w:rsid w:val="00AD4AA9"/>
    <w:rsid w:val="00AD53EC"/>
    <w:rsid w:val="00AD5E77"/>
    <w:rsid w:val="00AD61E3"/>
    <w:rsid w:val="00AD70E6"/>
    <w:rsid w:val="00AD7382"/>
    <w:rsid w:val="00AD73E9"/>
    <w:rsid w:val="00AE0031"/>
    <w:rsid w:val="00AE044D"/>
    <w:rsid w:val="00AE04BD"/>
    <w:rsid w:val="00AE0519"/>
    <w:rsid w:val="00AE0C37"/>
    <w:rsid w:val="00AE3C27"/>
    <w:rsid w:val="00AE5919"/>
    <w:rsid w:val="00AE6F00"/>
    <w:rsid w:val="00AE76AA"/>
    <w:rsid w:val="00AE7B07"/>
    <w:rsid w:val="00AF0BE6"/>
    <w:rsid w:val="00AF1940"/>
    <w:rsid w:val="00AF33EF"/>
    <w:rsid w:val="00AF4E3F"/>
    <w:rsid w:val="00AF5DC5"/>
    <w:rsid w:val="00AF67B1"/>
    <w:rsid w:val="00AF6FFD"/>
    <w:rsid w:val="00B0327E"/>
    <w:rsid w:val="00B03342"/>
    <w:rsid w:val="00B04096"/>
    <w:rsid w:val="00B044C5"/>
    <w:rsid w:val="00B07C81"/>
    <w:rsid w:val="00B10A67"/>
    <w:rsid w:val="00B11F2E"/>
    <w:rsid w:val="00B12FAF"/>
    <w:rsid w:val="00B14A3C"/>
    <w:rsid w:val="00B15074"/>
    <w:rsid w:val="00B15139"/>
    <w:rsid w:val="00B17260"/>
    <w:rsid w:val="00B208AE"/>
    <w:rsid w:val="00B208E3"/>
    <w:rsid w:val="00B208F6"/>
    <w:rsid w:val="00B21816"/>
    <w:rsid w:val="00B24D76"/>
    <w:rsid w:val="00B2599F"/>
    <w:rsid w:val="00B25B76"/>
    <w:rsid w:val="00B277A7"/>
    <w:rsid w:val="00B27ABB"/>
    <w:rsid w:val="00B30585"/>
    <w:rsid w:val="00B31664"/>
    <w:rsid w:val="00B31957"/>
    <w:rsid w:val="00B31F56"/>
    <w:rsid w:val="00B32A07"/>
    <w:rsid w:val="00B32A6A"/>
    <w:rsid w:val="00B33391"/>
    <w:rsid w:val="00B34EE6"/>
    <w:rsid w:val="00B35492"/>
    <w:rsid w:val="00B360ED"/>
    <w:rsid w:val="00B375A1"/>
    <w:rsid w:val="00B37E33"/>
    <w:rsid w:val="00B4058A"/>
    <w:rsid w:val="00B40923"/>
    <w:rsid w:val="00B412E2"/>
    <w:rsid w:val="00B4142D"/>
    <w:rsid w:val="00B415F5"/>
    <w:rsid w:val="00B417FF"/>
    <w:rsid w:val="00B41ABB"/>
    <w:rsid w:val="00B4328C"/>
    <w:rsid w:val="00B43AB2"/>
    <w:rsid w:val="00B44098"/>
    <w:rsid w:val="00B4668A"/>
    <w:rsid w:val="00B46C13"/>
    <w:rsid w:val="00B46EAB"/>
    <w:rsid w:val="00B47F1B"/>
    <w:rsid w:val="00B50CB3"/>
    <w:rsid w:val="00B52EF2"/>
    <w:rsid w:val="00B531BC"/>
    <w:rsid w:val="00B55621"/>
    <w:rsid w:val="00B5574C"/>
    <w:rsid w:val="00B6031C"/>
    <w:rsid w:val="00B606DC"/>
    <w:rsid w:val="00B60F81"/>
    <w:rsid w:val="00B63468"/>
    <w:rsid w:val="00B650C7"/>
    <w:rsid w:val="00B65275"/>
    <w:rsid w:val="00B66698"/>
    <w:rsid w:val="00B6725C"/>
    <w:rsid w:val="00B71208"/>
    <w:rsid w:val="00B7248F"/>
    <w:rsid w:val="00B73909"/>
    <w:rsid w:val="00B77281"/>
    <w:rsid w:val="00B77688"/>
    <w:rsid w:val="00B808DD"/>
    <w:rsid w:val="00B817C4"/>
    <w:rsid w:val="00B81A0E"/>
    <w:rsid w:val="00B81C71"/>
    <w:rsid w:val="00B83865"/>
    <w:rsid w:val="00B83A23"/>
    <w:rsid w:val="00B86E90"/>
    <w:rsid w:val="00B87F8D"/>
    <w:rsid w:val="00B90444"/>
    <w:rsid w:val="00B91B31"/>
    <w:rsid w:val="00B91DF0"/>
    <w:rsid w:val="00B926B6"/>
    <w:rsid w:val="00B9431B"/>
    <w:rsid w:val="00B94E3B"/>
    <w:rsid w:val="00B94F67"/>
    <w:rsid w:val="00B9590B"/>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20A1"/>
    <w:rsid w:val="00BB28E9"/>
    <w:rsid w:val="00BB382C"/>
    <w:rsid w:val="00BB5BC5"/>
    <w:rsid w:val="00BB5DD2"/>
    <w:rsid w:val="00BB7D1A"/>
    <w:rsid w:val="00BC20A5"/>
    <w:rsid w:val="00BC2DF1"/>
    <w:rsid w:val="00BC3129"/>
    <w:rsid w:val="00BC3DB6"/>
    <w:rsid w:val="00BC41C5"/>
    <w:rsid w:val="00BC58E1"/>
    <w:rsid w:val="00BC5D17"/>
    <w:rsid w:val="00BC5EDD"/>
    <w:rsid w:val="00BC62A8"/>
    <w:rsid w:val="00BC6B85"/>
    <w:rsid w:val="00BC7683"/>
    <w:rsid w:val="00BC78D1"/>
    <w:rsid w:val="00BD14D3"/>
    <w:rsid w:val="00BD1DA5"/>
    <w:rsid w:val="00BD1EFF"/>
    <w:rsid w:val="00BD21C5"/>
    <w:rsid w:val="00BD2CA5"/>
    <w:rsid w:val="00BD31BF"/>
    <w:rsid w:val="00BD3DAB"/>
    <w:rsid w:val="00BD3EE9"/>
    <w:rsid w:val="00BD63AC"/>
    <w:rsid w:val="00BD7124"/>
    <w:rsid w:val="00BE0499"/>
    <w:rsid w:val="00BE1B70"/>
    <w:rsid w:val="00BE1BDB"/>
    <w:rsid w:val="00BE1CC8"/>
    <w:rsid w:val="00BE5136"/>
    <w:rsid w:val="00BE53AA"/>
    <w:rsid w:val="00BE5D33"/>
    <w:rsid w:val="00BE61BE"/>
    <w:rsid w:val="00BE7205"/>
    <w:rsid w:val="00BE73DC"/>
    <w:rsid w:val="00BE7F07"/>
    <w:rsid w:val="00BF1597"/>
    <w:rsid w:val="00BF1CE4"/>
    <w:rsid w:val="00BF2E47"/>
    <w:rsid w:val="00BF2EE5"/>
    <w:rsid w:val="00BF5186"/>
    <w:rsid w:val="00BF6377"/>
    <w:rsid w:val="00C00E8F"/>
    <w:rsid w:val="00C00F02"/>
    <w:rsid w:val="00C0329A"/>
    <w:rsid w:val="00C03B95"/>
    <w:rsid w:val="00C04B35"/>
    <w:rsid w:val="00C04EB9"/>
    <w:rsid w:val="00C05D06"/>
    <w:rsid w:val="00C063A0"/>
    <w:rsid w:val="00C06411"/>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8D7"/>
    <w:rsid w:val="00C24509"/>
    <w:rsid w:val="00C24AF5"/>
    <w:rsid w:val="00C26CC2"/>
    <w:rsid w:val="00C26DDB"/>
    <w:rsid w:val="00C31A22"/>
    <w:rsid w:val="00C31ACC"/>
    <w:rsid w:val="00C336B5"/>
    <w:rsid w:val="00C34521"/>
    <w:rsid w:val="00C36854"/>
    <w:rsid w:val="00C369EC"/>
    <w:rsid w:val="00C36A33"/>
    <w:rsid w:val="00C36F86"/>
    <w:rsid w:val="00C41088"/>
    <w:rsid w:val="00C44C9B"/>
    <w:rsid w:val="00C44FB0"/>
    <w:rsid w:val="00C455D6"/>
    <w:rsid w:val="00C463E8"/>
    <w:rsid w:val="00C4725C"/>
    <w:rsid w:val="00C5006E"/>
    <w:rsid w:val="00C50845"/>
    <w:rsid w:val="00C51DBD"/>
    <w:rsid w:val="00C5294B"/>
    <w:rsid w:val="00C5338E"/>
    <w:rsid w:val="00C53437"/>
    <w:rsid w:val="00C5346C"/>
    <w:rsid w:val="00C53989"/>
    <w:rsid w:val="00C54D56"/>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897"/>
    <w:rsid w:val="00C74AD6"/>
    <w:rsid w:val="00C74BF5"/>
    <w:rsid w:val="00C74D56"/>
    <w:rsid w:val="00C767B9"/>
    <w:rsid w:val="00C8029F"/>
    <w:rsid w:val="00C81932"/>
    <w:rsid w:val="00C824F5"/>
    <w:rsid w:val="00C83A16"/>
    <w:rsid w:val="00C8411B"/>
    <w:rsid w:val="00C84518"/>
    <w:rsid w:val="00C852AD"/>
    <w:rsid w:val="00C86CCB"/>
    <w:rsid w:val="00C87C0D"/>
    <w:rsid w:val="00C90608"/>
    <w:rsid w:val="00C906F7"/>
    <w:rsid w:val="00C911D1"/>
    <w:rsid w:val="00C91E2A"/>
    <w:rsid w:val="00C92879"/>
    <w:rsid w:val="00C9287D"/>
    <w:rsid w:val="00C93660"/>
    <w:rsid w:val="00C93BF8"/>
    <w:rsid w:val="00C96B8C"/>
    <w:rsid w:val="00C97934"/>
    <w:rsid w:val="00CA0617"/>
    <w:rsid w:val="00CA0C42"/>
    <w:rsid w:val="00CA199F"/>
    <w:rsid w:val="00CA2639"/>
    <w:rsid w:val="00CA31FA"/>
    <w:rsid w:val="00CA4122"/>
    <w:rsid w:val="00CA59A5"/>
    <w:rsid w:val="00CA6D0A"/>
    <w:rsid w:val="00CA6E76"/>
    <w:rsid w:val="00CA7109"/>
    <w:rsid w:val="00CA724E"/>
    <w:rsid w:val="00CB1B07"/>
    <w:rsid w:val="00CB32D0"/>
    <w:rsid w:val="00CB370F"/>
    <w:rsid w:val="00CB3DF6"/>
    <w:rsid w:val="00CB77C0"/>
    <w:rsid w:val="00CC09E8"/>
    <w:rsid w:val="00CC1B9E"/>
    <w:rsid w:val="00CC2F97"/>
    <w:rsid w:val="00CC30BB"/>
    <w:rsid w:val="00CC3440"/>
    <w:rsid w:val="00CC4663"/>
    <w:rsid w:val="00CC637C"/>
    <w:rsid w:val="00CD06AA"/>
    <w:rsid w:val="00CD0910"/>
    <w:rsid w:val="00CD0A60"/>
    <w:rsid w:val="00CD3B62"/>
    <w:rsid w:val="00CD6544"/>
    <w:rsid w:val="00CD7547"/>
    <w:rsid w:val="00CE0861"/>
    <w:rsid w:val="00CE0F52"/>
    <w:rsid w:val="00CE1277"/>
    <w:rsid w:val="00CE1E50"/>
    <w:rsid w:val="00CE26F6"/>
    <w:rsid w:val="00CE3542"/>
    <w:rsid w:val="00CE37DB"/>
    <w:rsid w:val="00CE404B"/>
    <w:rsid w:val="00CE45FD"/>
    <w:rsid w:val="00CE617E"/>
    <w:rsid w:val="00CE7427"/>
    <w:rsid w:val="00CF0771"/>
    <w:rsid w:val="00CF2294"/>
    <w:rsid w:val="00CF22FC"/>
    <w:rsid w:val="00CF24E2"/>
    <w:rsid w:val="00CF3C2D"/>
    <w:rsid w:val="00CF42BE"/>
    <w:rsid w:val="00CF4649"/>
    <w:rsid w:val="00CF5094"/>
    <w:rsid w:val="00CF5790"/>
    <w:rsid w:val="00CF586B"/>
    <w:rsid w:val="00CF63E8"/>
    <w:rsid w:val="00CF682E"/>
    <w:rsid w:val="00CF6AE1"/>
    <w:rsid w:val="00D0002F"/>
    <w:rsid w:val="00D00227"/>
    <w:rsid w:val="00D01045"/>
    <w:rsid w:val="00D01199"/>
    <w:rsid w:val="00D02B13"/>
    <w:rsid w:val="00D03195"/>
    <w:rsid w:val="00D072B1"/>
    <w:rsid w:val="00D07661"/>
    <w:rsid w:val="00D07762"/>
    <w:rsid w:val="00D101E3"/>
    <w:rsid w:val="00D10D2A"/>
    <w:rsid w:val="00D10FC5"/>
    <w:rsid w:val="00D1293E"/>
    <w:rsid w:val="00D14F5A"/>
    <w:rsid w:val="00D1502A"/>
    <w:rsid w:val="00D1591F"/>
    <w:rsid w:val="00D15BFE"/>
    <w:rsid w:val="00D17614"/>
    <w:rsid w:val="00D203F8"/>
    <w:rsid w:val="00D211EF"/>
    <w:rsid w:val="00D212C9"/>
    <w:rsid w:val="00D221DB"/>
    <w:rsid w:val="00D233BE"/>
    <w:rsid w:val="00D24A7C"/>
    <w:rsid w:val="00D24B6A"/>
    <w:rsid w:val="00D25006"/>
    <w:rsid w:val="00D2520F"/>
    <w:rsid w:val="00D253B7"/>
    <w:rsid w:val="00D25451"/>
    <w:rsid w:val="00D254AB"/>
    <w:rsid w:val="00D25F29"/>
    <w:rsid w:val="00D262AB"/>
    <w:rsid w:val="00D264FF"/>
    <w:rsid w:val="00D2733C"/>
    <w:rsid w:val="00D27C55"/>
    <w:rsid w:val="00D30EE4"/>
    <w:rsid w:val="00D31807"/>
    <w:rsid w:val="00D32AF7"/>
    <w:rsid w:val="00D332A9"/>
    <w:rsid w:val="00D33742"/>
    <w:rsid w:val="00D34B07"/>
    <w:rsid w:val="00D357EC"/>
    <w:rsid w:val="00D358E7"/>
    <w:rsid w:val="00D404E2"/>
    <w:rsid w:val="00D43F42"/>
    <w:rsid w:val="00D4409B"/>
    <w:rsid w:val="00D44EA8"/>
    <w:rsid w:val="00D45699"/>
    <w:rsid w:val="00D5078C"/>
    <w:rsid w:val="00D5312B"/>
    <w:rsid w:val="00D545E0"/>
    <w:rsid w:val="00D5470C"/>
    <w:rsid w:val="00D56B9A"/>
    <w:rsid w:val="00D56F4D"/>
    <w:rsid w:val="00D60261"/>
    <w:rsid w:val="00D60533"/>
    <w:rsid w:val="00D6232D"/>
    <w:rsid w:val="00D64909"/>
    <w:rsid w:val="00D64AC0"/>
    <w:rsid w:val="00D655E1"/>
    <w:rsid w:val="00D65A5B"/>
    <w:rsid w:val="00D67AD5"/>
    <w:rsid w:val="00D67E7A"/>
    <w:rsid w:val="00D71216"/>
    <w:rsid w:val="00D72033"/>
    <w:rsid w:val="00D734A3"/>
    <w:rsid w:val="00D736EF"/>
    <w:rsid w:val="00D73DC4"/>
    <w:rsid w:val="00D741BC"/>
    <w:rsid w:val="00D74935"/>
    <w:rsid w:val="00D74EF0"/>
    <w:rsid w:val="00D76B76"/>
    <w:rsid w:val="00D774D6"/>
    <w:rsid w:val="00D8131E"/>
    <w:rsid w:val="00D815C4"/>
    <w:rsid w:val="00D82D03"/>
    <w:rsid w:val="00D85232"/>
    <w:rsid w:val="00D858F6"/>
    <w:rsid w:val="00D878FF"/>
    <w:rsid w:val="00D91689"/>
    <w:rsid w:val="00D919C1"/>
    <w:rsid w:val="00D92444"/>
    <w:rsid w:val="00D92878"/>
    <w:rsid w:val="00D9360F"/>
    <w:rsid w:val="00D97D50"/>
    <w:rsid w:val="00DA1A2D"/>
    <w:rsid w:val="00DA23DF"/>
    <w:rsid w:val="00DA29FF"/>
    <w:rsid w:val="00DA317B"/>
    <w:rsid w:val="00DA4873"/>
    <w:rsid w:val="00DA623B"/>
    <w:rsid w:val="00DA70A8"/>
    <w:rsid w:val="00DA73F9"/>
    <w:rsid w:val="00DA7420"/>
    <w:rsid w:val="00DB090A"/>
    <w:rsid w:val="00DB0FEE"/>
    <w:rsid w:val="00DB13FE"/>
    <w:rsid w:val="00DB1808"/>
    <w:rsid w:val="00DB1D16"/>
    <w:rsid w:val="00DB464E"/>
    <w:rsid w:val="00DB4688"/>
    <w:rsid w:val="00DB57DC"/>
    <w:rsid w:val="00DB5A34"/>
    <w:rsid w:val="00DB5CA2"/>
    <w:rsid w:val="00DB66C1"/>
    <w:rsid w:val="00DB6F09"/>
    <w:rsid w:val="00DC4DDF"/>
    <w:rsid w:val="00DC52ED"/>
    <w:rsid w:val="00DC55F8"/>
    <w:rsid w:val="00DC5DB3"/>
    <w:rsid w:val="00DC74AE"/>
    <w:rsid w:val="00DD0345"/>
    <w:rsid w:val="00DD0831"/>
    <w:rsid w:val="00DD0ECD"/>
    <w:rsid w:val="00DD182A"/>
    <w:rsid w:val="00DD238C"/>
    <w:rsid w:val="00DD3024"/>
    <w:rsid w:val="00DD6358"/>
    <w:rsid w:val="00DD7761"/>
    <w:rsid w:val="00DD7848"/>
    <w:rsid w:val="00DE07ED"/>
    <w:rsid w:val="00DE1BD3"/>
    <w:rsid w:val="00DE23A2"/>
    <w:rsid w:val="00DE240D"/>
    <w:rsid w:val="00DE2717"/>
    <w:rsid w:val="00DE2A41"/>
    <w:rsid w:val="00DE2DBD"/>
    <w:rsid w:val="00DE5662"/>
    <w:rsid w:val="00DE69CA"/>
    <w:rsid w:val="00DE6AA6"/>
    <w:rsid w:val="00DE6D83"/>
    <w:rsid w:val="00DF0733"/>
    <w:rsid w:val="00DF2C0F"/>
    <w:rsid w:val="00DF52AE"/>
    <w:rsid w:val="00DF6505"/>
    <w:rsid w:val="00DF7C1D"/>
    <w:rsid w:val="00E00CFB"/>
    <w:rsid w:val="00E01F19"/>
    <w:rsid w:val="00E02B6D"/>
    <w:rsid w:val="00E031C3"/>
    <w:rsid w:val="00E03B05"/>
    <w:rsid w:val="00E0408F"/>
    <w:rsid w:val="00E04B64"/>
    <w:rsid w:val="00E05B8C"/>
    <w:rsid w:val="00E07716"/>
    <w:rsid w:val="00E079C4"/>
    <w:rsid w:val="00E07A13"/>
    <w:rsid w:val="00E10030"/>
    <w:rsid w:val="00E11002"/>
    <w:rsid w:val="00E11F28"/>
    <w:rsid w:val="00E13139"/>
    <w:rsid w:val="00E13C2D"/>
    <w:rsid w:val="00E16142"/>
    <w:rsid w:val="00E1722F"/>
    <w:rsid w:val="00E17D6B"/>
    <w:rsid w:val="00E21494"/>
    <w:rsid w:val="00E26AF2"/>
    <w:rsid w:val="00E272DD"/>
    <w:rsid w:val="00E2730F"/>
    <w:rsid w:val="00E27CDF"/>
    <w:rsid w:val="00E31474"/>
    <w:rsid w:val="00E3177D"/>
    <w:rsid w:val="00E31AEB"/>
    <w:rsid w:val="00E3219D"/>
    <w:rsid w:val="00E33448"/>
    <w:rsid w:val="00E33765"/>
    <w:rsid w:val="00E3387C"/>
    <w:rsid w:val="00E34557"/>
    <w:rsid w:val="00E3496F"/>
    <w:rsid w:val="00E35455"/>
    <w:rsid w:val="00E37C63"/>
    <w:rsid w:val="00E41E29"/>
    <w:rsid w:val="00E425EF"/>
    <w:rsid w:val="00E434D0"/>
    <w:rsid w:val="00E4394C"/>
    <w:rsid w:val="00E44903"/>
    <w:rsid w:val="00E45747"/>
    <w:rsid w:val="00E459DD"/>
    <w:rsid w:val="00E47DBE"/>
    <w:rsid w:val="00E50C3E"/>
    <w:rsid w:val="00E53AED"/>
    <w:rsid w:val="00E53BE7"/>
    <w:rsid w:val="00E54427"/>
    <w:rsid w:val="00E56D80"/>
    <w:rsid w:val="00E5733D"/>
    <w:rsid w:val="00E605FC"/>
    <w:rsid w:val="00E615C2"/>
    <w:rsid w:val="00E6546F"/>
    <w:rsid w:val="00E65E05"/>
    <w:rsid w:val="00E665C9"/>
    <w:rsid w:val="00E66775"/>
    <w:rsid w:val="00E67030"/>
    <w:rsid w:val="00E70086"/>
    <w:rsid w:val="00E70CFC"/>
    <w:rsid w:val="00E7178B"/>
    <w:rsid w:val="00E73C49"/>
    <w:rsid w:val="00E73DEF"/>
    <w:rsid w:val="00E7482C"/>
    <w:rsid w:val="00E7616B"/>
    <w:rsid w:val="00E771D9"/>
    <w:rsid w:val="00E77C02"/>
    <w:rsid w:val="00E80178"/>
    <w:rsid w:val="00E802A0"/>
    <w:rsid w:val="00E80C0A"/>
    <w:rsid w:val="00E81A1C"/>
    <w:rsid w:val="00E81D04"/>
    <w:rsid w:val="00E8299B"/>
    <w:rsid w:val="00E84087"/>
    <w:rsid w:val="00E85B89"/>
    <w:rsid w:val="00E86C65"/>
    <w:rsid w:val="00E86E99"/>
    <w:rsid w:val="00E876E2"/>
    <w:rsid w:val="00E87D6D"/>
    <w:rsid w:val="00E900BF"/>
    <w:rsid w:val="00E93126"/>
    <w:rsid w:val="00E931FD"/>
    <w:rsid w:val="00E93642"/>
    <w:rsid w:val="00E9594A"/>
    <w:rsid w:val="00E97AA6"/>
    <w:rsid w:val="00EA04B3"/>
    <w:rsid w:val="00EA05A6"/>
    <w:rsid w:val="00EA0AE5"/>
    <w:rsid w:val="00EA0DE6"/>
    <w:rsid w:val="00EA38B0"/>
    <w:rsid w:val="00EA4450"/>
    <w:rsid w:val="00EA4564"/>
    <w:rsid w:val="00EA506C"/>
    <w:rsid w:val="00EA6CF1"/>
    <w:rsid w:val="00EB0549"/>
    <w:rsid w:val="00EB43C3"/>
    <w:rsid w:val="00EB591C"/>
    <w:rsid w:val="00EB5D40"/>
    <w:rsid w:val="00EB7514"/>
    <w:rsid w:val="00EC0AEF"/>
    <w:rsid w:val="00EC0EEE"/>
    <w:rsid w:val="00EC19D2"/>
    <w:rsid w:val="00EC2055"/>
    <w:rsid w:val="00EC233D"/>
    <w:rsid w:val="00EC2D14"/>
    <w:rsid w:val="00EC4458"/>
    <w:rsid w:val="00ED06A8"/>
    <w:rsid w:val="00ED0ECF"/>
    <w:rsid w:val="00ED2214"/>
    <w:rsid w:val="00ED4DF6"/>
    <w:rsid w:val="00ED60AA"/>
    <w:rsid w:val="00ED62F3"/>
    <w:rsid w:val="00ED6474"/>
    <w:rsid w:val="00ED6A2F"/>
    <w:rsid w:val="00ED7542"/>
    <w:rsid w:val="00EE0F10"/>
    <w:rsid w:val="00EE2617"/>
    <w:rsid w:val="00EE386B"/>
    <w:rsid w:val="00EE4C8C"/>
    <w:rsid w:val="00EE5B56"/>
    <w:rsid w:val="00EE6038"/>
    <w:rsid w:val="00EE614E"/>
    <w:rsid w:val="00EE6628"/>
    <w:rsid w:val="00EE6633"/>
    <w:rsid w:val="00EE7AC9"/>
    <w:rsid w:val="00EF06D9"/>
    <w:rsid w:val="00EF0B6C"/>
    <w:rsid w:val="00EF4331"/>
    <w:rsid w:val="00EF5152"/>
    <w:rsid w:val="00EF5977"/>
    <w:rsid w:val="00EF5A2E"/>
    <w:rsid w:val="00EF7CD3"/>
    <w:rsid w:val="00F008F2"/>
    <w:rsid w:val="00F0090B"/>
    <w:rsid w:val="00F00998"/>
    <w:rsid w:val="00F03CEF"/>
    <w:rsid w:val="00F056FC"/>
    <w:rsid w:val="00F05FF9"/>
    <w:rsid w:val="00F06A4F"/>
    <w:rsid w:val="00F100FA"/>
    <w:rsid w:val="00F10271"/>
    <w:rsid w:val="00F10E63"/>
    <w:rsid w:val="00F12B58"/>
    <w:rsid w:val="00F14103"/>
    <w:rsid w:val="00F15E19"/>
    <w:rsid w:val="00F16B4E"/>
    <w:rsid w:val="00F20366"/>
    <w:rsid w:val="00F20D20"/>
    <w:rsid w:val="00F21F06"/>
    <w:rsid w:val="00F22658"/>
    <w:rsid w:val="00F23C0B"/>
    <w:rsid w:val="00F24763"/>
    <w:rsid w:val="00F25E94"/>
    <w:rsid w:val="00F2632C"/>
    <w:rsid w:val="00F26D81"/>
    <w:rsid w:val="00F272A7"/>
    <w:rsid w:val="00F310FA"/>
    <w:rsid w:val="00F3119D"/>
    <w:rsid w:val="00F314CB"/>
    <w:rsid w:val="00F31906"/>
    <w:rsid w:val="00F31BA0"/>
    <w:rsid w:val="00F321AE"/>
    <w:rsid w:val="00F322E1"/>
    <w:rsid w:val="00F33D08"/>
    <w:rsid w:val="00F34EB8"/>
    <w:rsid w:val="00F354AF"/>
    <w:rsid w:val="00F35C52"/>
    <w:rsid w:val="00F369F5"/>
    <w:rsid w:val="00F376A6"/>
    <w:rsid w:val="00F37D48"/>
    <w:rsid w:val="00F4014E"/>
    <w:rsid w:val="00F4104F"/>
    <w:rsid w:val="00F45833"/>
    <w:rsid w:val="00F46568"/>
    <w:rsid w:val="00F466D6"/>
    <w:rsid w:val="00F51A7D"/>
    <w:rsid w:val="00F5254C"/>
    <w:rsid w:val="00F52E30"/>
    <w:rsid w:val="00F54168"/>
    <w:rsid w:val="00F54960"/>
    <w:rsid w:val="00F5531A"/>
    <w:rsid w:val="00F57744"/>
    <w:rsid w:val="00F63C77"/>
    <w:rsid w:val="00F66424"/>
    <w:rsid w:val="00F66FC3"/>
    <w:rsid w:val="00F7086A"/>
    <w:rsid w:val="00F70FA3"/>
    <w:rsid w:val="00F73253"/>
    <w:rsid w:val="00F7417D"/>
    <w:rsid w:val="00F74197"/>
    <w:rsid w:val="00F756AC"/>
    <w:rsid w:val="00F7697B"/>
    <w:rsid w:val="00F77D1F"/>
    <w:rsid w:val="00F8034F"/>
    <w:rsid w:val="00F803CB"/>
    <w:rsid w:val="00F809AA"/>
    <w:rsid w:val="00F81686"/>
    <w:rsid w:val="00F8272B"/>
    <w:rsid w:val="00F849E2"/>
    <w:rsid w:val="00F87672"/>
    <w:rsid w:val="00F8794E"/>
    <w:rsid w:val="00F87EE4"/>
    <w:rsid w:val="00F9196D"/>
    <w:rsid w:val="00F9197E"/>
    <w:rsid w:val="00F91D87"/>
    <w:rsid w:val="00F96BF4"/>
    <w:rsid w:val="00F97153"/>
    <w:rsid w:val="00FA03E7"/>
    <w:rsid w:val="00FA0C4E"/>
    <w:rsid w:val="00FA14B7"/>
    <w:rsid w:val="00FA2A83"/>
    <w:rsid w:val="00FA2AE5"/>
    <w:rsid w:val="00FA3E2F"/>
    <w:rsid w:val="00FA4E52"/>
    <w:rsid w:val="00FA505F"/>
    <w:rsid w:val="00FA589E"/>
    <w:rsid w:val="00FA671F"/>
    <w:rsid w:val="00FA754B"/>
    <w:rsid w:val="00FB2FA1"/>
    <w:rsid w:val="00FB3426"/>
    <w:rsid w:val="00FB35A8"/>
    <w:rsid w:val="00FB3B8F"/>
    <w:rsid w:val="00FB5A66"/>
    <w:rsid w:val="00FB7197"/>
    <w:rsid w:val="00FB72A2"/>
    <w:rsid w:val="00FC0625"/>
    <w:rsid w:val="00FC0904"/>
    <w:rsid w:val="00FC0E69"/>
    <w:rsid w:val="00FC10E8"/>
    <w:rsid w:val="00FC13C0"/>
    <w:rsid w:val="00FC26DF"/>
    <w:rsid w:val="00FC290B"/>
    <w:rsid w:val="00FC2E37"/>
    <w:rsid w:val="00FC37F0"/>
    <w:rsid w:val="00FD0B77"/>
    <w:rsid w:val="00FD0D9C"/>
    <w:rsid w:val="00FD2B23"/>
    <w:rsid w:val="00FD6058"/>
    <w:rsid w:val="00FD7633"/>
    <w:rsid w:val="00FD7ED8"/>
    <w:rsid w:val="00FD7FAE"/>
    <w:rsid w:val="00FE04C6"/>
    <w:rsid w:val="00FE078A"/>
    <w:rsid w:val="00FE1410"/>
    <w:rsid w:val="00FE1E6D"/>
    <w:rsid w:val="00FE2052"/>
    <w:rsid w:val="00FE2D7E"/>
    <w:rsid w:val="00FE62D5"/>
    <w:rsid w:val="00FE7C1B"/>
    <w:rsid w:val="00FE7DF8"/>
    <w:rsid w:val="00FF0662"/>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0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DBE58-041C-4CCE-BA18-7C66A011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5865</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2024-10-02T12:18:00Z</dcterms:created>
  <dcterms:modified xsi:type="dcterms:W3CDTF">2024-10-04T06:12:00Z</dcterms:modified>
  <cp:version>1100.0100.01</cp:version>
</cp:coreProperties>
</file>