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34D61E5E" w:rsidR="007E263D" w:rsidRPr="00E75000" w:rsidRDefault="007E263D" w:rsidP="007E26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27</w:t>
      </w:r>
      <w:r w:rsidR="0050148F">
        <w:rPr>
          <w:rFonts w:ascii="Arial" w:eastAsiaTheme="minorEastAsia" w:hAnsi="Arial" w:cs="Arial"/>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257CA7" w:rsidRPr="00257CA7">
        <w:rPr>
          <w:rFonts w:ascii="Arial" w:eastAsia="SimSun" w:hAnsi="Arial" w:cs="Arial"/>
          <w:b/>
          <w:kern w:val="2"/>
          <w:sz w:val="24"/>
        </w:rPr>
        <w:t>2409105</w:t>
      </w:r>
    </w:p>
    <w:p w14:paraId="5C7350F9" w14:textId="719B1EBE" w:rsidR="007E263D" w:rsidRPr="002C194F" w:rsidRDefault="000C583C"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Hefei</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China</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Oct</w:t>
      </w:r>
      <w:r w:rsidR="00384275">
        <w:rPr>
          <w:rFonts w:ascii="Arial" w:eastAsiaTheme="minorEastAsia" w:hAnsi="Arial" w:cs="Arial"/>
          <w:b/>
          <w:kern w:val="2"/>
          <w:sz w:val="24"/>
          <w:lang w:val="en-US" w:eastAsia="ko-KR"/>
        </w:rPr>
        <w:t>.</w:t>
      </w:r>
      <w:r w:rsidR="007E263D" w:rsidRPr="009C0402">
        <w:rPr>
          <w:rFonts w:ascii="Arial" w:eastAsiaTheme="minorEastAsia" w:hAnsi="Arial" w:cs="Arial"/>
          <w:b/>
          <w:kern w:val="2"/>
          <w:sz w:val="24"/>
          <w:lang w:val="en-US" w:eastAsia="ko-KR"/>
        </w:rPr>
        <w:t xml:space="preserve"> </w:t>
      </w:r>
      <w:r w:rsidR="007E263D">
        <w:rPr>
          <w:rFonts w:ascii="Arial" w:eastAsiaTheme="minorEastAsia" w:hAnsi="Arial" w:cs="Arial"/>
          <w:b/>
          <w:kern w:val="2"/>
          <w:sz w:val="24"/>
          <w:lang w:val="en-US" w:eastAsia="ko-KR"/>
        </w:rPr>
        <w:t>1</w:t>
      </w:r>
      <w:r>
        <w:rPr>
          <w:rFonts w:ascii="Arial" w:eastAsiaTheme="minorEastAsia" w:hAnsi="Arial" w:cs="Arial"/>
          <w:b/>
          <w:kern w:val="2"/>
          <w:sz w:val="24"/>
          <w:lang w:val="en-US" w:eastAsia="ko-KR"/>
        </w:rPr>
        <w:t>4</w:t>
      </w:r>
      <w:r w:rsidR="007E263D" w:rsidRPr="009C0402">
        <w:rPr>
          <w:rFonts w:ascii="Arial" w:eastAsiaTheme="minorEastAsia" w:hAnsi="Arial" w:cs="Arial"/>
          <w:b/>
          <w:kern w:val="2"/>
          <w:sz w:val="24"/>
          <w:vertAlign w:val="superscript"/>
          <w:lang w:val="en-US" w:eastAsia="ko-KR"/>
        </w:rPr>
        <w:t>th</w:t>
      </w:r>
      <w:r w:rsidR="00F42D90">
        <w:rPr>
          <w:rFonts w:ascii="Arial" w:eastAsiaTheme="minorEastAsia" w:hAnsi="Arial" w:cs="Arial"/>
          <w:b/>
          <w:kern w:val="2"/>
          <w:sz w:val="24"/>
          <w:lang w:val="en-US" w:eastAsia="ko-KR"/>
        </w:rPr>
        <w:t xml:space="preserve"> – 1</w:t>
      </w:r>
      <w:r>
        <w:rPr>
          <w:rFonts w:ascii="Arial" w:eastAsiaTheme="minorEastAsia" w:hAnsi="Arial" w:cs="Arial"/>
          <w:b/>
          <w:kern w:val="2"/>
          <w:sz w:val="24"/>
          <w:lang w:val="en-US" w:eastAsia="ko-KR"/>
        </w:rPr>
        <w:t>8</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2024</w:t>
      </w:r>
    </w:p>
    <w:p w14:paraId="4EF64263" w14:textId="77777777" w:rsidR="007E263D" w:rsidRPr="003F1D74" w:rsidRDefault="007E263D" w:rsidP="007E263D">
      <w:pPr>
        <w:pStyle w:val="CRCoverPage"/>
        <w:tabs>
          <w:tab w:val="right" w:pos="9639"/>
        </w:tabs>
        <w:spacing w:after="0"/>
        <w:jc w:val="both"/>
        <w:rPr>
          <w:rFonts w:cs="Arial"/>
          <w:b/>
          <w:noProof/>
          <w:sz w:val="24"/>
          <w:lang w:val="en-US" w:eastAsia="ko-KR"/>
        </w:rPr>
      </w:pPr>
      <w:bookmarkStart w:id="3" w:name="_GoBack"/>
      <w:bookmarkEnd w:id="3"/>
    </w:p>
    <w:p w14:paraId="585DB950" w14:textId="17B28064"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6D91451D"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0C6899">
        <w:rPr>
          <w:rFonts w:ascii="Arial" w:hAnsi="Arial" w:cs="Arial"/>
          <w:b/>
          <w:sz w:val="24"/>
          <w:szCs w:val="24"/>
        </w:rPr>
        <w:t>event triggered L1 measurement</w:t>
      </w:r>
      <w:r w:rsidR="00F23C0B">
        <w:rPr>
          <w:rFonts w:ascii="Arial" w:hAnsi="Arial" w:cs="Arial"/>
          <w:b/>
          <w:sz w:val="24"/>
          <w:szCs w:val="24"/>
        </w:rPr>
        <w:t xml:space="preserve"> reporting</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8B3BB45" w14:textId="79DF68AC"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In the previous RAN2 meeting</w:t>
      </w:r>
      <w:r w:rsidR="009D113C">
        <w:rPr>
          <w:rFonts w:ascii="Arial" w:eastAsiaTheme="minorEastAsia" w:hAnsi="Arial" w:cs="Arial"/>
          <w:lang w:val="en-US" w:eastAsia="ko-KR"/>
        </w:rPr>
        <w:t>s</w:t>
      </w:r>
      <w:r>
        <w:rPr>
          <w:rFonts w:ascii="Arial" w:eastAsiaTheme="minorEastAsia" w:hAnsi="Arial" w:cs="Arial"/>
          <w:lang w:val="en-US" w:eastAsia="ko-KR"/>
        </w:rPr>
        <w:t xml:space="preserve"> [1</w:t>
      </w:r>
      <w:r w:rsidR="009D113C">
        <w:rPr>
          <w:rFonts w:ascii="Arial" w:eastAsiaTheme="minorEastAsia" w:hAnsi="Arial" w:cs="Arial"/>
          <w:lang w:val="en-US" w:eastAsia="ko-KR"/>
        </w:rPr>
        <w:t>-2</w:t>
      </w:r>
      <w:r>
        <w:rPr>
          <w:rFonts w:ascii="Arial" w:eastAsiaTheme="minorEastAsia" w:hAnsi="Arial" w:cs="Arial"/>
          <w:lang w:val="en-US" w:eastAsia="ko-KR"/>
        </w:rPr>
        <w:t>], agreements related to measurement enhancements are as follows:</w:t>
      </w:r>
    </w:p>
    <w:tbl>
      <w:tblPr>
        <w:tblStyle w:val="a6"/>
        <w:tblW w:w="0" w:type="auto"/>
        <w:tblLook w:val="04A0" w:firstRow="1" w:lastRow="0" w:firstColumn="1" w:lastColumn="0" w:noHBand="0" w:noVBand="1"/>
      </w:tblPr>
      <w:tblGrid>
        <w:gridCol w:w="9561"/>
      </w:tblGrid>
      <w:tr w:rsidR="005846F8" w14:paraId="1AE755A3" w14:textId="77777777" w:rsidTr="00A36525">
        <w:trPr>
          <w:trHeight w:val="2280"/>
        </w:trPr>
        <w:tc>
          <w:tcPr>
            <w:tcW w:w="9561" w:type="dxa"/>
          </w:tcPr>
          <w:p w14:paraId="15DE71A8" w14:textId="5B94C7A0" w:rsidR="007A0458" w:rsidRDefault="007E263D" w:rsidP="007A0458">
            <w:pPr>
              <w:adjustRightInd w:val="0"/>
              <w:spacing w:after="0"/>
              <w:rPr>
                <w:rFonts w:ascii="Arial" w:hAnsi="Arial" w:cs="Arial"/>
                <w:b/>
                <w:bCs/>
              </w:rPr>
            </w:pPr>
            <w:r w:rsidRPr="007A0458">
              <w:rPr>
                <w:rFonts w:ascii="Arial" w:hAnsi="Arial" w:cs="Arial"/>
                <w:b/>
                <w:bCs/>
              </w:rPr>
              <w:t>Agreements on me</w:t>
            </w:r>
            <w:r w:rsidR="007A0458">
              <w:rPr>
                <w:rFonts w:ascii="Arial" w:hAnsi="Arial" w:cs="Arial"/>
                <w:b/>
                <w:bCs/>
              </w:rPr>
              <w:t>asurement enhancements for LTM:</w:t>
            </w:r>
          </w:p>
          <w:p w14:paraId="13B10121" w14:textId="77777777" w:rsidR="007A0458" w:rsidRDefault="007E263D" w:rsidP="007A0458">
            <w:pPr>
              <w:pStyle w:val="a5"/>
              <w:numPr>
                <w:ilvl w:val="0"/>
                <w:numId w:val="25"/>
              </w:numPr>
              <w:adjustRightInd w:val="0"/>
              <w:spacing w:after="0"/>
              <w:ind w:firstLineChars="0"/>
              <w:rPr>
                <w:rFonts w:ascii="Arial" w:hAnsi="Arial" w:cs="Arial"/>
                <w:bCs/>
              </w:rPr>
            </w:pPr>
            <w:r w:rsidRPr="007A0458">
              <w:rPr>
                <w:rFonts w:ascii="Arial" w:hAnsi="Arial" w:cs="Arial"/>
                <w:bCs/>
              </w:rPr>
              <w:t>Event triggered L1 measurement should be designed for the following LTM purposes:</w:t>
            </w:r>
          </w:p>
          <w:p w14:paraId="4D69A39C" w14:textId="39810806" w:rsidR="007A0458" w:rsidRDefault="007E263D" w:rsidP="007A0458">
            <w:pPr>
              <w:pStyle w:val="a5"/>
              <w:adjustRightInd w:val="0"/>
              <w:spacing w:after="0"/>
              <w:ind w:left="360" w:firstLineChars="0" w:firstLine="0"/>
              <w:rPr>
                <w:rFonts w:ascii="Arial" w:hAnsi="Arial" w:cs="Arial"/>
                <w:bCs/>
              </w:rPr>
            </w:pPr>
            <w:r w:rsidRPr="007A0458">
              <w:rPr>
                <w:rFonts w:ascii="Arial" w:hAnsi="Arial" w:cs="Arial"/>
                <w:bCs/>
              </w:rPr>
              <w:t>- Select the candidate beam/cell to trigger early synchronization.</w:t>
            </w:r>
          </w:p>
          <w:p w14:paraId="24A00F70" w14:textId="22E8C7C4" w:rsidR="007E263D" w:rsidRPr="0090699D" w:rsidRDefault="007E263D" w:rsidP="007A0458">
            <w:pPr>
              <w:pStyle w:val="a5"/>
              <w:adjustRightInd w:val="0"/>
              <w:spacing w:after="0"/>
              <w:ind w:left="360" w:firstLineChars="0" w:firstLine="0"/>
              <w:rPr>
                <w:rFonts w:ascii="Arial" w:hAnsi="Arial" w:cs="Arial"/>
                <w:bCs/>
              </w:rPr>
            </w:pPr>
            <w:r w:rsidRPr="0090699D">
              <w:rPr>
                <w:rFonts w:ascii="Arial" w:hAnsi="Arial" w:cs="Arial"/>
                <w:bCs/>
              </w:rPr>
              <w:t>- Select the target beam/cell and trigger LTM cell switch procedure.</w:t>
            </w:r>
          </w:p>
          <w:p w14:paraId="6F46E6B7" w14:textId="44B3220F" w:rsidR="002C4B03" w:rsidRPr="002C4B03" w:rsidRDefault="007E263D" w:rsidP="007E263D">
            <w:pPr>
              <w:pStyle w:val="a5"/>
              <w:numPr>
                <w:ilvl w:val="0"/>
                <w:numId w:val="25"/>
              </w:numPr>
              <w:adjustRightInd w:val="0"/>
              <w:spacing w:after="0"/>
              <w:ind w:firstLineChars="0"/>
              <w:rPr>
                <w:rFonts w:ascii="Arial" w:hAnsi="Arial" w:cs="Arial"/>
                <w:bCs/>
              </w:rPr>
            </w:pPr>
            <w:r w:rsidRPr="002C4B03">
              <w:rPr>
                <w:rFonts w:ascii="Arial" w:hAnsi="Arial" w:cs="Arial"/>
                <w:bCs/>
              </w:rPr>
              <w:t>For event triggered L1 measurement, use of beam level measurement result for event evaluation is baseline. FFS for the cell level measurement.</w:t>
            </w:r>
          </w:p>
          <w:p w14:paraId="1A183BC1" w14:textId="77777777" w:rsidR="002C4B03" w:rsidRDefault="007E263D" w:rsidP="002C4B03">
            <w:pPr>
              <w:pStyle w:val="a5"/>
              <w:numPr>
                <w:ilvl w:val="0"/>
                <w:numId w:val="25"/>
              </w:numPr>
              <w:adjustRightInd w:val="0"/>
              <w:spacing w:after="0"/>
              <w:ind w:firstLineChars="0"/>
              <w:rPr>
                <w:rFonts w:ascii="Arial" w:hAnsi="Arial" w:cs="Arial"/>
                <w:bCs/>
              </w:rPr>
            </w:pPr>
            <w:r w:rsidRPr="002C4B03">
              <w:rPr>
                <w:rFonts w:ascii="Arial" w:hAnsi="Arial" w:cs="Arial"/>
                <w:bCs/>
              </w:rPr>
              <w:t>Support the following LTM events based on beam specific quality of serving cell and candidate cells as the L1 LTM measurement events.</w:t>
            </w:r>
          </w:p>
          <w:p w14:paraId="6E529FC5" w14:textId="77777777" w:rsidR="002C4B03" w:rsidRDefault="002C4B03" w:rsidP="002C4B03">
            <w:pPr>
              <w:pStyle w:val="a5"/>
              <w:adjustRightInd w:val="0"/>
              <w:spacing w:after="0"/>
              <w:ind w:left="360" w:firstLineChars="0" w:firstLine="0"/>
              <w:rPr>
                <w:rFonts w:ascii="Arial" w:hAnsi="Arial" w:cs="Arial"/>
                <w:bCs/>
              </w:rPr>
            </w:pPr>
            <w:r w:rsidRPr="002C4B03">
              <w:rPr>
                <w:rFonts w:ascii="Arial" w:hAnsi="Arial" w:cs="Arial"/>
                <w:bCs/>
              </w:rPr>
              <w:t xml:space="preserve">- </w:t>
            </w:r>
            <w:r w:rsidR="007E263D" w:rsidRPr="002C4B03">
              <w:rPr>
                <w:rFonts w:ascii="Arial" w:hAnsi="Arial" w:cs="Arial"/>
                <w:bCs/>
              </w:rPr>
              <w:t>Event LTM2: Beam of serving cell becomes worse than absolute threshold;</w:t>
            </w:r>
          </w:p>
          <w:p w14:paraId="5ED3D7D7" w14:textId="77777777" w:rsidR="002C4B03" w:rsidRDefault="002C4B03" w:rsidP="002C4B03">
            <w:pPr>
              <w:pStyle w:val="a5"/>
              <w:adjustRightInd w:val="0"/>
              <w:spacing w:after="0"/>
              <w:ind w:left="360" w:firstLineChars="0" w:firstLine="0"/>
              <w:rPr>
                <w:rFonts w:ascii="Arial" w:hAnsi="Arial" w:cs="Arial"/>
                <w:bCs/>
              </w:rPr>
            </w:pPr>
            <w:r>
              <w:rPr>
                <w:rFonts w:ascii="Arial" w:hAnsi="Arial" w:cs="Arial"/>
                <w:bCs/>
              </w:rPr>
              <w:t xml:space="preserve">- </w:t>
            </w:r>
            <w:r w:rsidR="007E263D" w:rsidRPr="0090699D">
              <w:rPr>
                <w:rFonts w:ascii="Arial" w:hAnsi="Arial" w:cs="Arial"/>
                <w:bCs/>
              </w:rPr>
              <w:t>Event LTM3: Beam of candidate cell becomes amount of offset better than beam of serving cell;</w:t>
            </w:r>
          </w:p>
          <w:p w14:paraId="7F8B57B9" w14:textId="77777777" w:rsidR="002C4B03" w:rsidRDefault="002C4B03" w:rsidP="002C4B03">
            <w:pPr>
              <w:pStyle w:val="a5"/>
              <w:adjustRightInd w:val="0"/>
              <w:spacing w:after="0"/>
              <w:ind w:left="360" w:firstLineChars="0" w:firstLine="0"/>
              <w:rPr>
                <w:rFonts w:ascii="Arial" w:hAnsi="Arial" w:cs="Arial"/>
                <w:bCs/>
              </w:rPr>
            </w:pPr>
            <w:r>
              <w:rPr>
                <w:rFonts w:ascii="Arial" w:hAnsi="Arial" w:cs="Arial"/>
                <w:bCs/>
              </w:rPr>
              <w:t xml:space="preserve">- </w:t>
            </w:r>
            <w:r w:rsidR="007E263D" w:rsidRPr="0090699D">
              <w:rPr>
                <w:rFonts w:ascii="Arial" w:hAnsi="Arial" w:cs="Arial"/>
                <w:bCs/>
              </w:rPr>
              <w:t>Event LTM4: Beam of candidate cell becomes better than absolute threshold;</w:t>
            </w:r>
          </w:p>
          <w:p w14:paraId="7725E023" w14:textId="3C57635A" w:rsidR="007E263D" w:rsidRPr="0090699D" w:rsidRDefault="002C4B03" w:rsidP="002C4B03">
            <w:pPr>
              <w:pStyle w:val="a5"/>
              <w:adjustRightInd w:val="0"/>
              <w:spacing w:after="0"/>
              <w:ind w:left="360" w:firstLineChars="0" w:firstLine="0"/>
              <w:rPr>
                <w:rFonts w:ascii="Arial" w:hAnsi="Arial" w:cs="Arial"/>
                <w:bCs/>
              </w:rPr>
            </w:pPr>
            <w:r>
              <w:rPr>
                <w:rFonts w:ascii="Arial" w:hAnsi="Arial" w:cs="Arial"/>
                <w:bCs/>
              </w:rPr>
              <w:t xml:space="preserve">- </w:t>
            </w:r>
            <w:r w:rsidR="007E263D" w:rsidRPr="0090699D">
              <w:rPr>
                <w:rFonts w:ascii="Arial" w:hAnsi="Arial" w:cs="Arial"/>
                <w:bCs/>
              </w:rPr>
              <w:t>Event LTM5: Beam of serving cell becomes worse than absolute threshold1 AND Beam of candidate cell becomes better than another absolute threshold2.</w:t>
            </w:r>
          </w:p>
          <w:p w14:paraId="6CEC7EFF" w14:textId="77777777" w:rsidR="00547746" w:rsidRPr="000F3565" w:rsidRDefault="00547746" w:rsidP="007E263D">
            <w:pPr>
              <w:adjustRightInd w:val="0"/>
              <w:spacing w:after="0"/>
              <w:rPr>
                <w:rFonts w:ascii="Arial" w:hAnsi="Arial" w:cs="Arial"/>
                <w:bCs/>
              </w:rPr>
            </w:pPr>
          </w:p>
          <w:p w14:paraId="45973FE8" w14:textId="03B90B20" w:rsidR="007E263D" w:rsidRPr="0090699D" w:rsidRDefault="007E263D" w:rsidP="00547746">
            <w:pPr>
              <w:adjustRightInd w:val="0"/>
              <w:spacing w:after="0"/>
              <w:ind w:leftChars="200" w:left="400"/>
              <w:rPr>
                <w:rFonts w:ascii="Arial" w:hAnsi="Arial" w:cs="Arial"/>
                <w:bCs/>
              </w:rPr>
            </w:pPr>
            <w:r w:rsidRPr="007F50B9">
              <w:rPr>
                <w:rFonts w:ascii="Arial" w:hAnsi="Arial" w:cs="Arial"/>
                <w:bCs/>
              </w:rPr>
              <w:t xml:space="preserve">FFS on what beam(s) of the serving cell and </w:t>
            </w:r>
            <w:proofErr w:type="spellStart"/>
            <w:r w:rsidRPr="007F50B9">
              <w:rPr>
                <w:rFonts w:ascii="Arial" w:hAnsi="Arial" w:cs="Arial"/>
                <w:bCs/>
              </w:rPr>
              <w:t>neighboring</w:t>
            </w:r>
            <w:proofErr w:type="spellEnd"/>
            <w:r w:rsidRPr="007F50B9">
              <w:rPr>
                <w:rFonts w:ascii="Arial" w:hAnsi="Arial" w:cs="Arial"/>
                <w:bCs/>
              </w:rPr>
              <w:t xml:space="preserve"> cell is used for event evaluation. FFS on the need of Event LTM1.</w:t>
            </w:r>
          </w:p>
          <w:p w14:paraId="567B8432" w14:textId="77777777" w:rsidR="007E263D" w:rsidRPr="0090699D" w:rsidRDefault="007E263D" w:rsidP="007E263D">
            <w:pPr>
              <w:adjustRightInd w:val="0"/>
              <w:spacing w:after="0"/>
              <w:rPr>
                <w:rFonts w:ascii="Arial" w:hAnsi="Arial" w:cs="Arial"/>
                <w:bCs/>
              </w:rPr>
            </w:pPr>
          </w:p>
          <w:p w14:paraId="5B8B45A2" w14:textId="031D2961" w:rsidR="007E263D" w:rsidRPr="00547746" w:rsidRDefault="007E263D" w:rsidP="00547746">
            <w:pPr>
              <w:pStyle w:val="a5"/>
              <w:numPr>
                <w:ilvl w:val="0"/>
                <w:numId w:val="25"/>
              </w:numPr>
              <w:adjustRightInd w:val="0"/>
              <w:spacing w:after="0"/>
              <w:ind w:firstLineChars="0"/>
              <w:rPr>
                <w:rFonts w:ascii="Arial" w:hAnsi="Arial" w:cs="Arial"/>
                <w:bCs/>
              </w:rPr>
            </w:pPr>
            <w:r w:rsidRPr="00547746">
              <w:rPr>
                <w:rFonts w:ascii="Arial" w:hAnsi="Arial" w:cs="Arial"/>
                <w:bCs/>
              </w:rPr>
              <w:t xml:space="preserve">Support the beam </w:t>
            </w:r>
            <w:proofErr w:type="spellStart"/>
            <w:r w:rsidRPr="00547746">
              <w:rPr>
                <w:rFonts w:ascii="Arial" w:hAnsi="Arial" w:cs="Arial"/>
                <w:bCs/>
              </w:rPr>
              <w:t>config</w:t>
            </w:r>
            <w:proofErr w:type="spellEnd"/>
            <w:r w:rsidRPr="00547746">
              <w:rPr>
                <w:rFonts w:ascii="Arial" w:hAnsi="Arial" w:cs="Arial"/>
                <w:bCs/>
              </w:rPr>
              <w:t xml:space="preserve"> of both SSB and CSI-RS in L1 measurement resource configuration in LTM </w:t>
            </w:r>
            <w:proofErr w:type="spellStart"/>
            <w:r w:rsidRPr="00547746">
              <w:rPr>
                <w:rFonts w:ascii="Arial" w:hAnsi="Arial" w:cs="Arial"/>
                <w:bCs/>
              </w:rPr>
              <w:t>config</w:t>
            </w:r>
            <w:proofErr w:type="spellEnd"/>
            <w:r w:rsidRPr="00547746">
              <w:rPr>
                <w:rFonts w:ascii="Arial" w:hAnsi="Arial" w:cs="Arial"/>
                <w:bCs/>
              </w:rPr>
              <w:t>. Working assumption: Same RS type should be used for both serving and neighbouring cell for event LTM3 and event LTM5.</w:t>
            </w:r>
          </w:p>
          <w:p w14:paraId="08FB3F08" w14:textId="6615C312" w:rsidR="007E263D" w:rsidRPr="00547746" w:rsidRDefault="007E263D" w:rsidP="00547746">
            <w:pPr>
              <w:pStyle w:val="a5"/>
              <w:numPr>
                <w:ilvl w:val="0"/>
                <w:numId w:val="25"/>
              </w:numPr>
              <w:adjustRightInd w:val="0"/>
              <w:spacing w:after="0"/>
              <w:ind w:firstLineChars="0"/>
              <w:rPr>
                <w:rFonts w:ascii="Arial" w:hAnsi="Arial" w:cs="Arial"/>
                <w:bCs/>
              </w:rPr>
            </w:pPr>
            <w:r w:rsidRPr="00547746">
              <w:rPr>
                <w:rFonts w:ascii="Arial" w:hAnsi="Arial" w:cs="Arial"/>
                <w:bCs/>
              </w:rPr>
              <w:t>RAN2 assumes filtering of the L1 measure results is needed. It’s up to RAN1 whether the specified L1 filtering is needed or ok to leave it to UE implementation.</w:t>
            </w:r>
          </w:p>
          <w:p w14:paraId="4E98938B" w14:textId="617AE5B9" w:rsidR="000C70D5" w:rsidRPr="009D113C" w:rsidRDefault="007E263D" w:rsidP="009D113C">
            <w:pPr>
              <w:pStyle w:val="a5"/>
              <w:numPr>
                <w:ilvl w:val="0"/>
                <w:numId w:val="25"/>
              </w:numPr>
              <w:adjustRightInd w:val="0"/>
              <w:spacing w:after="0"/>
              <w:ind w:firstLineChars="0"/>
              <w:rPr>
                <w:rFonts w:ascii="Arial" w:hAnsi="Arial" w:cs="Arial"/>
                <w:bCs/>
              </w:rPr>
            </w:pPr>
            <w:r w:rsidRPr="00547746">
              <w:rPr>
                <w:rFonts w:ascii="Arial" w:hAnsi="Arial" w:cs="Arial"/>
                <w:bCs/>
              </w:rPr>
              <w:t>For LTM event evaluation, TTT, hysteresis for entering/leaving, and/or beam specific (FFS for cell specific) offset can be applied. FFS on the need of measurement reporting</w:t>
            </w:r>
            <w:r w:rsidR="00547746" w:rsidRPr="00547746">
              <w:rPr>
                <w:rFonts w:ascii="Arial" w:hAnsi="Arial" w:cs="Arial"/>
                <w:bCs/>
              </w:rPr>
              <w:t xml:space="preserve"> once leaving condition is met.</w:t>
            </w:r>
          </w:p>
          <w:p w14:paraId="7FD77E01" w14:textId="77777777" w:rsidR="00E73DEF" w:rsidRDefault="00E73DEF" w:rsidP="00801BB4">
            <w:pPr>
              <w:adjustRightInd w:val="0"/>
              <w:spacing w:after="0"/>
              <w:rPr>
                <w:rFonts w:ascii="Arial" w:hAnsi="Arial" w:cs="Arial"/>
                <w:bCs/>
              </w:rPr>
            </w:pPr>
          </w:p>
          <w:p w14:paraId="2C31D374" w14:textId="77777777" w:rsidR="00801BB4" w:rsidRPr="00801BB4" w:rsidRDefault="00801BB4" w:rsidP="00801BB4">
            <w:pPr>
              <w:adjustRightInd w:val="0"/>
              <w:spacing w:after="0"/>
              <w:rPr>
                <w:rFonts w:ascii="Arial" w:hAnsi="Arial" w:cs="Arial"/>
                <w:b/>
                <w:bCs/>
              </w:rPr>
            </w:pPr>
            <w:r w:rsidRPr="00801BB4">
              <w:rPr>
                <w:rFonts w:ascii="Arial" w:hAnsi="Arial" w:cs="Arial"/>
                <w:b/>
                <w:bCs/>
              </w:rPr>
              <w:t>Agreements on L1 MR event evaluation</w:t>
            </w:r>
          </w:p>
          <w:p w14:paraId="0E89E262" w14:textId="6C71DAE3" w:rsidR="00801BB4" w:rsidRPr="00801BB4" w:rsidRDefault="00801BB4" w:rsidP="00801BB4">
            <w:pPr>
              <w:pStyle w:val="a5"/>
              <w:numPr>
                <w:ilvl w:val="0"/>
                <w:numId w:val="29"/>
              </w:numPr>
              <w:adjustRightInd w:val="0"/>
              <w:spacing w:after="0"/>
              <w:ind w:firstLineChars="0"/>
              <w:rPr>
                <w:rFonts w:ascii="Arial" w:hAnsi="Arial" w:cs="Arial"/>
                <w:bCs/>
              </w:rPr>
            </w:pPr>
            <w:r w:rsidRPr="00801BB4">
              <w:rPr>
                <w:rFonts w:ascii="Arial" w:hAnsi="Arial" w:cs="Arial"/>
                <w:bCs/>
              </w:rPr>
              <w:t>Event LTM1 is not defined.</w:t>
            </w:r>
          </w:p>
          <w:p w14:paraId="5ABE89E4" w14:textId="30DE2000" w:rsidR="00801BB4" w:rsidRDefault="00801BB4" w:rsidP="009F7CB5">
            <w:pPr>
              <w:pStyle w:val="a5"/>
              <w:numPr>
                <w:ilvl w:val="0"/>
                <w:numId w:val="29"/>
              </w:numPr>
              <w:adjustRightInd w:val="0"/>
              <w:spacing w:after="0"/>
              <w:ind w:firstLineChars="0"/>
              <w:rPr>
                <w:rFonts w:ascii="Arial" w:hAnsi="Arial" w:cs="Arial"/>
                <w:bCs/>
              </w:rPr>
            </w:pPr>
            <w:r w:rsidRPr="00801BB4">
              <w:rPr>
                <w:rFonts w:ascii="Arial" w:hAnsi="Arial" w:cs="Arial"/>
                <w:bCs/>
              </w:rPr>
              <w:t>Current beam (i.e. a beam corresponding to the indicated TCI state) is used for event evaluation in L1 measurement reporting for serving cell.</w:t>
            </w:r>
          </w:p>
          <w:p w14:paraId="5ABCC3D2" w14:textId="4D94CF23" w:rsidR="00801BB4" w:rsidRDefault="00801BB4" w:rsidP="00411F98">
            <w:pPr>
              <w:pStyle w:val="a5"/>
              <w:numPr>
                <w:ilvl w:val="0"/>
                <w:numId w:val="29"/>
              </w:numPr>
              <w:adjustRightInd w:val="0"/>
              <w:spacing w:after="0"/>
              <w:ind w:firstLineChars="0"/>
              <w:rPr>
                <w:rFonts w:ascii="Arial" w:hAnsi="Arial" w:cs="Arial"/>
                <w:bCs/>
              </w:rPr>
            </w:pPr>
            <w:r w:rsidRPr="00801BB4">
              <w:rPr>
                <w:rFonts w:ascii="Arial" w:hAnsi="Arial" w:cs="Arial"/>
                <w:bCs/>
              </w:rPr>
              <w:t>Any beam in candidate RS configuration can be used for LTM event evaluation.</w:t>
            </w:r>
          </w:p>
          <w:p w14:paraId="16B140E2" w14:textId="0A8E23A5" w:rsidR="00801BB4" w:rsidRDefault="00801BB4" w:rsidP="00037FA8">
            <w:pPr>
              <w:pStyle w:val="a5"/>
              <w:numPr>
                <w:ilvl w:val="0"/>
                <w:numId w:val="29"/>
              </w:numPr>
              <w:adjustRightInd w:val="0"/>
              <w:spacing w:after="0"/>
              <w:ind w:firstLineChars="0"/>
              <w:rPr>
                <w:rFonts w:ascii="Arial" w:hAnsi="Arial" w:cs="Arial"/>
                <w:bCs/>
              </w:rPr>
            </w:pPr>
            <w:r w:rsidRPr="00896B76">
              <w:rPr>
                <w:rFonts w:ascii="Arial" w:hAnsi="Arial" w:cs="Arial"/>
                <w:bCs/>
              </w:rPr>
              <w:t>Beam level measurement result, not cell level measurement result, is used LTM event evaluation. FFS on the conditional LTM case.</w:t>
            </w:r>
          </w:p>
          <w:p w14:paraId="2912DFAA" w14:textId="0001D497" w:rsidR="00801BB4" w:rsidRPr="00896B76" w:rsidRDefault="00801BB4" w:rsidP="00954F24">
            <w:pPr>
              <w:pStyle w:val="a5"/>
              <w:numPr>
                <w:ilvl w:val="0"/>
                <w:numId w:val="29"/>
              </w:numPr>
              <w:adjustRightInd w:val="0"/>
              <w:spacing w:after="0"/>
              <w:ind w:firstLineChars="0"/>
              <w:rPr>
                <w:rFonts w:ascii="Arial" w:hAnsi="Arial" w:cs="Arial"/>
                <w:bCs/>
              </w:rPr>
            </w:pPr>
            <w:r w:rsidRPr="00896B76">
              <w:rPr>
                <w:rFonts w:ascii="Arial" w:hAnsi="Arial" w:cs="Arial"/>
                <w:bCs/>
              </w:rPr>
              <w:t>R19 LTM event triggered measurement configuration can be taken as baseline:</w:t>
            </w:r>
          </w:p>
          <w:p w14:paraId="541B5420" w14:textId="31B62E38" w:rsidR="00801BB4" w:rsidRPr="00801BB4" w:rsidRDefault="00896B76" w:rsidP="00801BB4">
            <w:pPr>
              <w:adjustRightInd w:val="0"/>
              <w:spacing w:after="0"/>
              <w:rPr>
                <w:rFonts w:ascii="Arial" w:hAnsi="Arial" w:cs="Arial"/>
                <w:bCs/>
              </w:rPr>
            </w:pPr>
            <w:r>
              <w:rPr>
                <w:rFonts w:ascii="Arial" w:hAnsi="Arial" w:cs="Arial"/>
                <w:bCs/>
              </w:rPr>
              <w:t xml:space="preserve">    </w:t>
            </w:r>
            <w:r w:rsidR="00801BB4" w:rsidRPr="00801BB4">
              <w:rPr>
                <w:rFonts w:ascii="Arial" w:hAnsi="Arial" w:cs="Arial"/>
                <w:bCs/>
              </w:rPr>
              <w:t>- LTM measurement resource configuration is provided in LTM-</w:t>
            </w:r>
            <w:proofErr w:type="spellStart"/>
            <w:r w:rsidR="00801BB4" w:rsidRPr="00801BB4">
              <w:rPr>
                <w:rFonts w:ascii="Arial" w:hAnsi="Arial" w:cs="Arial"/>
                <w:bCs/>
              </w:rPr>
              <w:t>config</w:t>
            </w:r>
            <w:proofErr w:type="spellEnd"/>
            <w:r w:rsidR="00801BB4" w:rsidRPr="00801BB4">
              <w:rPr>
                <w:rFonts w:ascii="Arial" w:hAnsi="Arial" w:cs="Arial"/>
                <w:bCs/>
              </w:rPr>
              <w:t>.</w:t>
            </w:r>
          </w:p>
          <w:p w14:paraId="71059781" w14:textId="3D3AB17F" w:rsidR="00896B76" w:rsidRPr="00801BB4" w:rsidRDefault="00896B76" w:rsidP="00801BB4">
            <w:pPr>
              <w:adjustRightInd w:val="0"/>
              <w:spacing w:after="0"/>
              <w:rPr>
                <w:rFonts w:ascii="Arial" w:hAnsi="Arial" w:cs="Arial"/>
                <w:bCs/>
              </w:rPr>
            </w:pPr>
            <w:r>
              <w:rPr>
                <w:rFonts w:ascii="Arial" w:hAnsi="Arial" w:cs="Arial"/>
                <w:bCs/>
              </w:rPr>
              <w:t xml:space="preserve">    </w:t>
            </w:r>
            <w:r w:rsidR="00801BB4" w:rsidRPr="00801BB4">
              <w:rPr>
                <w:rFonts w:ascii="Arial" w:hAnsi="Arial" w:cs="Arial"/>
                <w:bCs/>
              </w:rPr>
              <w:t xml:space="preserve">- Event triggered report </w:t>
            </w:r>
            <w:proofErr w:type="spellStart"/>
            <w:r w:rsidR="00801BB4" w:rsidRPr="00801BB4">
              <w:rPr>
                <w:rFonts w:ascii="Arial" w:hAnsi="Arial" w:cs="Arial"/>
                <w:bCs/>
              </w:rPr>
              <w:t>config</w:t>
            </w:r>
            <w:proofErr w:type="spellEnd"/>
            <w:r w:rsidR="00801BB4" w:rsidRPr="00801BB4">
              <w:rPr>
                <w:rFonts w:ascii="Arial" w:hAnsi="Arial" w:cs="Arial"/>
                <w:bCs/>
              </w:rPr>
              <w:t xml:space="preserve"> is provided in serving cell </w:t>
            </w:r>
            <w:proofErr w:type="spellStart"/>
            <w:r w:rsidR="00801BB4" w:rsidRPr="00801BB4">
              <w:rPr>
                <w:rFonts w:ascii="Arial" w:hAnsi="Arial" w:cs="Arial"/>
                <w:bCs/>
              </w:rPr>
              <w:t>config</w:t>
            </w:r>
            <w:proofErr w:type="spellEnd"/>
            <w:r w:rsidR="00801BB4" w:rsidRPr="00801BB4">
              <w:rPr>
                <w:rFonts w:ascii="Arial" w:hAnsi="Arial" w:cs="Arial"/>
                <w:bCs/>
              </w:rPr>
              <w:t>.</w:t>
            </w:r>
          </w:p>
          <w:p w14:paraId="2AD07A0F" w14:textId="0429AA6D" w:rsidR="00896B76" w:rsidRPr="00896B76" w:rsidRDefault="00801BB4" w:rsidP="00896B76">
            <w:pPr>
              <w:pStyle w:val="a5"/>
              <w:numPr>
                <w:ilvl w:val="0"/>
                <w:numId w:val="29"/>
              </w:numPr>
              <w:adjustRightInd w:val="0"/>
              <w:spacing w:after="0"/>
              <w:ind w:firstLineChars="0"/>
              <w:rPr>
                <w:rFonts w:ascii="Arial" w:hAnsi="Arial" w:cs="Arial"/>
                <w:bCs/>
              </w:rPr>
            </w:pPr>
            <w:r w:rsidRPr="00896B76">
              <w:rPr>
                <w:rFonts w:ascii="Arial" w:hAnsi="Arial" w:cs="Arial"/>
                <w:bCs/>
              </w:rPr>
              <w:t>MAC layer handles the event evaluation and measurement report triggering.</w:t>
            </w:r>
          </w:p>
        </w:tc>
      </w:tr>
    </w:tbl>
    <w:p w14:paraId="33AF3878" w14:textId="4A018CB3"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483144">
        <w:rPr>
          <w:rFonts w:ascii="Arial" w:eastAsiaTheme="minorEastAsia" w:hAnsi="Arial" w:cs="Arial" w:hint="eastAsia"/>
          <w:lang w:eastAsia="ko-KR"/>
        </w:rPr>
        <w:t>event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triggered</w:t>
      </w:r>
      <w:r w:rsidR="00344E74">
        <w:rPr>
          <w:rFonts w:ascii="Arial" w:eastAsiaTheme="minorEastAsia" w:hAnsi="Arial" w:cs="Arial"/>
          <w:lang w:eastAsia="ko-KR"/>
        </w:rPr>
        <w:t xml:space="preserve"> </w:t>
      </w:r>
      <w:r w:rsidR="00483144">
        <w:rPr>
          <w:rFonts w:ascii="Arial" w:eastAsiaTheme="minorEastAsia" w:hAnsi="Arial" w:cs="Arial" w:hint="eastAsia"/>
          <w:lang w:eastAsia="ko-KR"/>
        </w:rPr>
        <w:t>L1</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measurement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reporting</w:t>
      </w:r>
      <w:r w:rsidR="0022650A">
        <w:rPr>
          <w:rFonts w:ascii="Arial" w:eastAsiaTheme="minorEastAsia" w:hAnsi="Arial" w:cs="Arial"/>
          <w:lang w:eastAsia="ko-KR"/>
        </w:rPr>
        <w:t xml:space="preserve"> </w:t>
      </w:r>
      <w:r w:rsidR="00344E74">
        <w:rPr>
          <w:rFonts w:ascii="Arial" w:eastAsiaTheme="minorEastAsia" w:hAnsi="Arial" w:cs="Arial" w:hint="eastAsia"/>
          <w:lang w:eastAsia="ko-KR"/>
        </w:rPr>
        <w:t>for</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Pr="007A1D34"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sidRPr="007A1D34">
        <w:rPr>
          <w:rFonts w:cs="Arial"/>
          <w:lang w:eastAsia="zh-CN"/>
        </w:rPr>
        <w:lastRenderedPageBreak/>
        <w:t>Discussion</w:t>
      </w:r>
      <w:bookmarkStart w:id="8" w:name="_Toc423020280"/>
      <w:bookmarkStart w:id="9" w:name="_Ref37339923"/>
      <w:bookmarkEnd w:id="2"/>
      <w:bookmarkEnd w:id="6"/>
      <w:bookmarkEnd w:id="7"/>
      <w:bookmarkEnd w:id="8"/>
    </w:p>
    <w:p w14:paraId="6FFAEB91" w14:textId="781F0718" w:rsidR="00BA1693" w:rsidRPr="007A1D34" w:rsidRDefault="00AE7B07" w:rsidP="007A1D34">
      <w:pPr>
        <w:pStyle w:val="2"/>
        <w:rPr>
          <w:b w:val="0"/>
          <w:lang w:eastAsia="ko-KR"/>
        </w:rPr>
      </w:pPr>
      <w:r w:rsidRPr="007A1D34">
        <w:rPr>
          <w:b w:val="0"/>
          <w:lang w:eastAsia="ko-KR"/>
        </w:rPr>
        <w:t>A</w:t>
      </w:r>
      <w:r w:rsidR="00C84518">
        <w:rPr>
          <w:b w:val="0"/>
          <w:lang w:eastAsia="ko-KR"/>
        </w:rPr>
        <w:t>ssociating</w:t>
      </w:r>
      <w:r w:rsidR="00AF1940" w:rsidRPr="007A1D34">
        <w:rPr>
          <w:b w:val="0"/>
          <w:lang w:eastAsia="ko-KR"/>
        </w:rPr>
        <w:t xml:space="preserve"> </w:t>
      </w:r>
      <w:r w:rsidR="00C73EA8" w:rsidRPr="007A1D34">
        <w:rPr>
          <w:b w:val="0"/>
          <w:lang w:eastAsia="ko-KR"/>
        </w:rPr>
        <w:t>event triggered report configuration</w:t>
      </w:r>
      <w:r w:rsidR="00085C41" w:rsidRPr="007A1D34">
        <w:rPr>
          <w:b w:val="0"/>
          <w:lang w:eastAsia="ko-KR"/>
        </w:rPr>
        <w:t xml:space="preserve"> </w:t>
      </w:r>
      <w:r w:rsidR="00085C41" w:rsidRPr="007A1D34">
        <w:rPr>
          <w:rFonts w:hint="eastAsia"/>
          <w:b w:val="0"/>
          <w:lang w:eastAsia="ko-KR"/>
        </w:rPr>
        <w:t>with</w:t>
      </w:r>
      <w:r w:rsidR="00085C41" w:rsidRPr="007A1D34">
        <w:rPr>
          <w:b w:val="0"/>
          <w:lang w:eastAsia="ko-KR"/>
        </w:rPr>
        <w:t xml:space="preserve"> </w:t>
      </w:r>
      <w:r w:rsidR="00085C41" w:rsidRPr="007A1D34">
        <w:rPr>
          <w:rFonts w:hint="eastAsia"/>
          <w:b w:val="0"/>
          <w:lang w:eastAsia="ko-KR"/>
        </w:rPr>
        <w:t>L</w:t>
      </w:r>
      <w:r w:rsidR="00C73EA8" w:rsidRPr="007A1D34">
        <w:rPr>
          <w:b w:val="0"/>
          <w:lang w:eastAsia="ko-KR"/>
        </w:rPr>
        <w:t>TM</w:t>
      </w:r>
      <w:r w:rsidR="00085C41" w:rsidRPr="007A1D34">
        <w:rPr>
          <w:b w:val="0"/>
          <w:lang w:eastAsia="ko-KR"/>
        </w:rPr>
        <w:t xml:space="preserve"> </w:t>
      </w:r>
      <w:r w:rsidR="00085C41" w:rsidRPr="007A1D34">
        <w:rPr>
          <w:rFonts w:hint="eastAsia"/>
          <w:b w:val="0"/>
          <w:lang w:eastAsia="ko-KR"/>
        </w:rPr>
        <w:t>measurement</w:t>
      </w:r>
      <w:r w:rsidR="00085C41" w:rsidRPr="007A1D34">
        <w:rPr>
          <w:b w:val="0"/>
          <w:lang w:eastAsia="ko-KR"/>
        </w:rPr>
        <w:t xml:space="preserve"> </w:t>
      </w:r>
      <w:r w:rsidR="00085C41" w:rsidRPr="007A1D34">
        <w:rPr>
          <w:rFonts w:hint="eastAsia"/>
          <w:b w:val="0"/>
          <w:lang w:eastAsia="ko-KR"/>
        </w:rPr>
        <w:t>resource</w:t>
      </w:r>
      <w:r w:rsidR="00085C41" w:rsidRPr="007A1D34">
        <w:rPr>
          <w:b w:val="0"/>
          <w:lang w:eastAsia="ko-KR"/>
        </w:rPr>
        <w:t xml:space="preserve"> </w:t>
      </w:r>
      <w:r w:rsidR="00085C41" w:rsidRPr="007A1D34">
        <w:rPr>
          <w:rFonts w:hint="eastAsia"/>
          <w:b w:val="0"/>
          <w:lang w:eastAsia="ko-KR"/>
        </w:rPr>
        <w:t>configuration</w:t>
      </w:r>
    </w:p>
    <w:p w14:paraId="647FF8AC" w14:textId="0602918A" w:rsidR="002D7E62" w:rsidRDefault="004E3C07" w:rsidP="001E527B">
      <w:pPr>
        <w:pStyle w:val="ae"/>
        <w:spacing w:line="276" w:lineRule="auto"/>
        <w:rPr>
          <w:rFonts w:eastAsiaTheme="minorEastAsia" w:cs="Arial"/>
          <w:lang w:val="en-GB" w:eastAsia="ko-KR" w:bidi="ar-SA"/>
        </w:rPr>
      </w:pPr>
      <w:r>
        <w:rPr>
          <w:rFonts w:eastAsiaTheme="minorEastAsia" w:cs="Arial" w:hint="eastAsia"/>
          <w:lang w:val="en-GB" w:eastAsia="ko-KR" w:bidi="ar-SA"/>
        </w:rPr>
        <w:t>In</w:t>
      </w:r>
      <w:r>
        <w:rPr>
          <w:rFonts w:eastAsiaTheme="minorEastAsia" w:cs="Arial"/>
          <w:lang w:val="en-GB" w:eastAsia="ko-KR" w:bidi="ar-SA"/>
        </w:rPr>
        <w:t xml:space="preserve"> </w:t>
      </w:r>
      <w:r>
        <w:rPr>
          <w:rFonts w:eastAsiaTheme="minorEastAsia" w:cs="Arial" w:hint="eastAsia"/>
          <w:lang w:val="en-GB" w:eastAsia="ko-KR" w:bidi="ar-SA"/>
        </w:rPr>
        <w:t>RAN2#125bis,</w:t>
      </w:r>
      <w:r>
        <w:rPr>
          <w:rFonts w:eastAsiaTheme="minorEastAsia" w:cs="Arial"/>
          <w:lang w:val="en-GB" w:eastAsia="ko-KR" w:bidi="ar-SA"/>
        </w:rPr>
        <w:t xml:space="preserve"> </w:t>
      </w:r>
      <w:r w:rsidRPr="004E3C07">
        <w:rPr>
          <w:rFonts w:eastAsiaTheme="minorEastAsia" w:cs="Arial"/>
          <w:lang w:val="en-GB" w:eastAsia="ko-KR" w:bidi="ar-SA"/>
        </w:rPr>
        <w:t>RAN</w:t>
      </w:r>
      <w:r>
        <w:rPr>
          <w:rFonts w:eastAsiaTheme="minorEastAsia" w:cs="Arial"/>
          <w:lang w:val="en-GB" w:eastAsia="ko-KR" w:bidi="ar-SA"/>
        </w:rPr>
        <w:t>2 agreed that measurement event</w:t>
      </w:r>
      <w:r w:rsidR="00E665C9">
        <w:rPr>
          <w:rFonts w:eastAsiaTheme="minorEastAsia" w:cs="Arial"/>
          <w:lang w:val="en-GB" w:eastAsia="ko-KR" w:bidi="ar-SA"/>
        </w:rPr>
        <w:t xml:space="preserve"> configuration</w:t>
      </w:r>
      <w:r w:rsidRPr="004E3C07">
        <w:rPr>
          <w:rFonts w:eastAsiaTheme="minorEastAsia" w:cs="Arial"/>
          <w:lang w:val="en-GB" w:eastAsia="ko-KR" w:bidi="ar-SA"/>
        </w:rPr>
        <w:t xml:space="preserve"> </w:t>
      </w:r>
      <w:r>
        <w:rPr>
          <w:rFonts w:eastAsiaTheme="minorEastAsia" w:cs="Arial" w:hint="eastAsia"/>
          <w:lang w:val="en-GB" w:eastAsia="ko-KR" w:bidi="ar-SA"/>
        </w:rPr>
        <w:t>is</w:t>
      </w:r>
      <w:r w:rsidR="00B55621">
        <w:rPr>
          <w:rFonts w:eastAsiaTheme="minorEastAsia" w:cs="Arial"/>
          <w:lang w:val="en-GB" w:eastAsia="ko-KR" w:bidi="ar-SA"/>
        </w:rPr>
        <w:t xml:space="preserve"> </w:t>
      </w:r>
      <w:r w:rsidRPr="004E3C07">
        <w:rPr>
          <w:rFonts w:eastAsiaTheme="minorEastAsia" w:cs="Arial"/>
          <w:lang w:val="en-GB" w:eastAsia="ko-KR" w:bidi="ar-SA"/>
        </w:rPr>
        <w:t>associated with L1 mea</w:t>
      </w:r>
      <w:r>
        <w:rPr>
          <w:rFonts w:eastAsiaTheme="minorEastAsia" w:cs="Arial"/>
          <w:lang w:val="en-GB" w:eastAsia="ko-KR" w:bidi="ar-SA"/>
        </w:rPr>
        <w:t xml:space="preserve">surement resource configuration </w:t>
      </w:r>
      <w:r>
        <w:rPr>
          <w:rFonts w:eastAsiaTheme="minorEastAsia" w:cs="Arial" w:hint="eastAsia"/>
          <w:lang w:val="en-GB" w:eastAsia="ko-KR" w:bidi="ar-SA"/>
        </w:rPr>
        <w:t>as</w:t>
      </w:r>
      <w:r>
        <w:rPr>
          <w:rFonts w:eastAsiaTheme="minorEastAsia" w:cs="Arial"/>
          <w:lang w:val="en-GB" w:eastAsia="ko-KR" w:bidi="ar-SA"/>
        </w:rPr>
        <w:t xml:space="preserve"> </w:t>
      </w:r>
      <w:r>
        <w:rPr>
          <w:rFonts w:eastAsiaTheme="minorEastAsia" w:cs="Arial" w:hint="eastAsia"/>
          <w:lang w:val="en-GB" w:eastAsia="ko-KR" w:bidi="ar-SA"/>
        </w:rPr>
        <w:t>following:</w:t>
      </w:r>
      <w:r>
        <w:rPr>
          <w:rFonts w:eastAsiaTheme="minorEastAsia" w:cs="Arial"/>
          <w:lang w:val="en-GB" w:eastAsia="ko-KR" w:bidi="ar-SA"/>
        </w:rPr>
        <w:t xml:space="preserve"> </w:t>
      </w:r>
    </w:p>
    <w:p w14:paraId="7B1E92AB" w14:textId="3CBBDEC5" w:rsidR="004E3C07" w:rsidRPr="004E3C07" w:rsidRDefault="004E3C07" w:rsidP="004E3C07">
      <w:pPr>
        <w:pStyle w:val="ae"/>
        <w:numPr>
          <w:ilvl w:val="0"/>
          <w:numId w:val="28"/>
        </w:numPr>
        <w:pBdr>
          <w:top w:val="single" w:sz="4" w:space="1" w:color="auto"/>
          <w:left w:val="single" w:sz="4" w:space="4" w:color="auto"/>
          <w:bottom w:val="single" w:sz="4" w:space="1" w:color="auto"/>
          <w:right w:val="single" w:sz="4" w:space="4" w:color="auto"/>
        </w:pBdr>
        <w:spacing w:line="276" w:lineRule="auto"/>
        <w:rPr>
          <w:rFonts w:eastAsiaTheme="minorEastAsia" w:cs="Arial"/>
          <w:lang w:eastAsia="ko-KR" w:bidi="ar-SA"/>
        </w:rPr>
      </w:pPr>
      <w:r w:rsidRPr="004E3C07">
        <w:rPr>
          <w:rFonts w:eastAsiaTheme="minorEastAsia" w:cs="Arial"/>
          <w:lang w:eastAsia="ko-KR" w:bidi="ar-SA"/>
        </w:rPr>
        <w:t>L1 LTM measurement event configuration is associated with L1 measurement resource configuration provided in LTM configuration via RRC signaling.</w:t>
      </w:r>
    </w:p>
    <w:p w14:paraId="20BB9C3F" w14:textId="676DA6F6" w:rsidR="00B94F67" w:rsidRDefault="00D17614" w:rsidP="001E527B">
      <w:pPr>
        <w:pStyle w:val="ae"/>
        <w:spacing w:line="276" w:lineRule="auto"/>
        <w:rPr>
          <w:rFonts w:eastAsiaTheme="minorEastAsia" w:cs="Arial"/>
          <w:lang w:val="en-GB" w:eastAsia="ko-KR" w:bidi="ar-SA"/>
        </w:rPr>
      </w:pPr>
      <w:r w:rsidRPr="00D17614">
        <w:rPr>
          <w:rFonts w:eastAsiaTheme="minorEastAsia" w:cs="Arial"/>
          <w:lang w:val="en-GB" w:eastAsia="ko-KR" w:bidi="ar-SA"/>
        </w:rPr>
        <w:t>In L3 measurement, the measurement ID (</w:t>
      </w:r>
      <w:proofErr w:type="spellStart"/>
      <w:r w:rsidRPr="00D17614">
        <w:rPr>
          <w:rFonts w:eastAsiaTheme="minorEastAsia" w:cs="Arial"/>
          <w:lang w:val="en-GB" w:eastAsia="ko-KR" w:bidi="ar-SA"/>
        </w:rPr>
        <w:t>MeasId</w:t>
      </w:r>
      <w:proofErr w:type="spellEnd"/>
      <w:r w:rsidRPr="00D17614">
        <w:rPr>
          <w:rFonts w:eastAsiaTheme="minorEastAsia" w:cs="Arial"/>
          <w:lang w:val="en-GB" w:eastAsia="ko-KR" w:bidi="ar-SA"/>
        </w:rPr>
        <w:t>) is associated with both the</w:t>
      </w:r>
      <w:r w:rsidR="00120AA6">
        <w:rPr>
          <w:rFonts w:eastAsiaTheme="minorEastAsia" w:cs="Arial"/>
          <w:lang w:val="en-GB" w:eastAsia="ko-KR" w:bidi="ar-SA"/>
        </w:rPr>
        <w:t xml:space="preserve"> resource configuration</w:t>
      </w:r>
      <w:r w:rsidR="009A4FB6">
        <w:rPr>
          <w:rFonts w:eastAsiaTheme="minorEastAsia" w:cs="Arial"/>
          <w:lang w:val="en-GB" w:eastAsia="ko-KR" w:bidi="ar-SA"/>
        </w:rPr>
        <w:t xml:space="preserve"> ID</w:t>
      </w:r>
      <w:r w:rsidR="00120AA6">
        <w:rPr>
          <w:rFonts w:eastAsiaTheme="minorEastAsia" w:cs="Arial"/>
          <w:lang w:val="en-GB" w:eastAsia="ko-KR" w:bidi="ar-SA"/>
        </w:rPr>
        <w:t xml:space="preserve"> and</w:t>
      </w:r>
      <w:r w:rsidRPr="00D17614">
        <w:rPr>
          <w:rFonts w:eastAsiaTheme="minorEastAsia" w:cs="Arial"/>
          <w:lang w:val="en-GB" w:eastAsia="ko-KR" w:bidi="ar-SA"/>
        </w:rPr>
        <w:t xml:space="preserve"> report configuration ID wh</w:t>
      </w:r>
      <w:r w:rsidR="0003718E">
        <w:rPr>
          <w:rFonts w:eastAsiaTheme="minorEastAsia" w:cs="Arial"/>
          <w:lang w:val="en-GB" w:eastAsia="ko-KR" w:bidi="ar-SA"/>
        </w:rPr>
        <w:t>ere the event is defined</w:t>
      </w:r>
      <w:r w:rsidRPr="00D17614">
        <w:rPr>
          <w:rFonts w:eastAsiaTheme="minorEastAsia" w:cs="Arial"/>
          <w:lang w:val="en-GB" w:eastAsia="ko-KR" w:bidi="ar-SA"/>
        </w:rPr>
        <w:t xml:space="preserve">. </w:t>
      </w:r>
      <w:r w:rsidR="006F6FD0">
        <w:rPr>
          <w:rFonts w:eastAsiaTheme="minorEastAsia" w:cs="Arial"/>
          <w:lang w:val="en-GB" w:eastAsia="ko-KR" w:bidi="ar-SA"/>
        </w:rPr>
        <w:t>With this association</w:t>
      </w:r>
      <w:r w:rsidRPr="00D17614">
        <w:rPr>
          <w:rFonts w:eastAsiaTheme="minorEastAsia" w:cs="Arial"/>
          <w:lang w:val="en-GB" w:eastAsia="ko-KR" w:bidi="ar-SA"/>
        </w:rPr>
        <w:t>,</w:t>
      </w:r>
      <w:r w:rsidR="006F6FD0">
        <w:rPr>
          <w:rFonts w:eastAsiaTheme="minorEastAsia" w:cs="Arial"/>
          <w:lang w:val="en-GB" w:eastAsia="ko-KR" w:bidi="ar-SA"/>
        </w:rPr>
        <w:t xml:space="preserve"> one resource configuration can be associated with one or more </w:t>
      </w:r>
      <w:r w:rsidR="00DB4688">
        <w:rPr>
          <w:rFonts w:eastAsiaTheme="minorEastAsia" w:cs="Arial"/>
          <w:lang w:val="en-GB" w:eastAsia="ko-KR" w:bidi="ar-SA"/>
        </w:rPr>
        <w:t>report configuration</w:t>
      </w:r>
      <w:r w:rsidR="00AD3576">
        <w:rPr>
          <w:rFonts w:eastAsiaTheme="minorEastAsia" w:cs="Arial"/>
          <w:lang w:val="en-GB" w:eastAsia="ko-KR" w:bidi="ar-SA"/>
        </w:rPr>
        <w:t xml:space="preserve"> and vice versa</w:t>
      </w:r>
      <w:r w:rsidR="00191C7B">
        <w:rPr>
          <w:rFonts w:eastAsiaTheme="minorEastAsia" w:cs="Arial"/>
          <w:lang w:val="en-GB" w:eastAsia="ko-KR" w:bidi="ar-SA"/>
        </w:rPr>
        <w:t>.</w:t>
      </w:r>
      <w:r w:rsidR="0006423D">
        <w:rPr>
          <w:rFonts w:eastAsiaTheme="minorEastAsia" w:cs="Arial"/>
          <w:lang w:val="en-GB" w:eastAsia="ko-KR" w:bidi="ar-SA"/>
        </w:rPr>
        <w:t xml:space="preserve"> </w:t>
      </w:r>
    </w:p>
    <w:p w14:paraId="7A4C1A2D" w14:textId="6B32B489" w:rsidR="0086315D" w:rsidRDefault="00D25006" w:rsidP="001E527B">
      <w:pPr>
        <w:pStyle w:val="ae"/>
        <w:spacing w:line="276" w:lineRule="auto"/>
        <w:rPr>
          <w:rFonts w:eastAsiaTheme="minorEastAsia" w:cs="Arial"/>
          <w:lang w:val="en-GB" w:eastAsia="ko-KR" w:bidi="ar-SA"/>
        </w:rPr>
      </w:pPr>
      <w:r w:rsidRPr="00D25006">
        <w:rPr>
          <w:rFonts w:eastAsiaTheme="minorEastAsia" w:cs="Arial"/>
          <w:lang w:val="en-GB" w:eastAsia="ko-KR" w:bidi="ar-SA"/>
        </w:rPr>
        <w:t>We think that one or more</w:t>
      </w:r>
      <w:r w:rsidR="008D036D">
        <w:rPr>
          <w:rFonts w:eastAsiaTheme="minorEastAsia" w:cs="Arial"/>
          <w:lang w:val="en-GB" w:eastAsia="ko-KR" w:bidi="ar-SA"/>
        </w:rPr>
        <w:t xml:space="preserve"> event triggered report configuration</w:t>
      </w:r>
      <w:r w:rsidRPr="00D25006">
        <w:rPr>
          <w:rFonts w:eastAsiaTheme="minorEastAsia" w:cs="Arial"/>
          <w:lang w:val="en-GB" w:eastAsia="ko-KR" w:bidi="ar-SA"/>
        </w:rPr>
        <w:t xml:space="preserve"> </w:t>
      </w:r>
      <w:r w:rsidR="00914DEA">
        <w:rPr>
          <w:rFonts w:eastAsiaTheme="minorEastAsia" w:cs="Arial"/>
          <w:lang w:val="en-GB" w:eastAsia="ko-KR" w:bidi="ar-SA"/>
        </w:rPr>
        <w:t>need to</w:t>
      </w:r>
      <w:r w:rsidRPr="00D25006">
        <w:rPr>
          <w:rFonts w:eastAsiaTheme="minorEastAsia" w:cs="Arial"/>
          <w:lang w:val="en-GB" w:eastAsia="ko-KR" w:bidi="ar-SA"/>
        </w:rPr>
        <w:t xml:space="preserve"> be associated with an LTM </w:t>
      </w:r>
      <w:r w:rsidR="00914DEA">
        <w:rPr>
          <w:rFonts w:eastAsiaTheme="minorEastAsia" w:cs="Arial"/>
          <w:lang w:val="en-GB" w:eastAsia="ko-KR" w:bidi="ar-SA"/>
        </w:rPr>
        <w:t>measurement</w:t>
      </w:r>
      <w:r w:rsidRPr="00D25006">
        <w:rPr>
          <w:rFonts w:eastAsiaTheme="minorEastAsia" w:cs="Arial"/>
          <w:lang w:val="en-GB" w:eastAsia="ko-KR" w:bidi="ar-SA"/>
        </w:rPr>
        <w:t xml:space="preserve"> resource configuration to allow for the appropriate configuration of various events, and that one</w:t>
      </w:r>
      <w:r w:rsidR="00C44C9B">
        <w:rPr>
          <w:rFonts w:eastAsiaTheme="minorEastAsia" w:cs="Arial"/>
          <w:lang w:val="en-GB" w:eastAsia="ko-KR" w:bidi="ar-SA"/>
        </w:rPr>
        <w:t xml:space="preserve"> event triggered</w:t>
      </w:r>
      <w:r w:rsidRPr="00D25006">
        <w:rPr>
          <w:rFonts w:eastAsiaTheme="minorEastAsia" w:cs="Arial"/>
          <w:lang w:val="en-GB" w:eastAsia="ko-KR" w:bidi="ar-SA"/>
        </w:rPr>
        <w:t xml:space="preserve"> report configuration can be applied to multiple LTM </w:t>
      </w:r>
      <w:r w:rsidR="002E6E8C">
        <w:rPr>
          <w:rFonts w:eastAsiaTheme="minorEastAsia" w:cs="Arial"/>
          <w:lang w:val="en-GB" w:eastAsia="ko-KR" w:bidi="ar-SA"/>
        </w:rPr>
        <w:t>measurement</w:t>
      </w:r>
      <w:r w:rsidRPr="00D25006">
        <w:rPr>
          <w:rFonts w:eastAsiaTheme="minorEastAsia" w:cs="Arial"/>
          <w:lang w:val="en-GB" w:eastAsia="ko-KR" w:bidi="ar-SA"/>
        </w:rPr>
        <w:t xml:space="preserve"> resource configuration.</w:t>
      </w:r>
      <w:r w:rsidR="00CE0861">
        <w:rPr>
          <w:rFonts w:eastAsiaTheme="minorEastAsia" w:cs="Arial"/>
          <w:lang w:val="en-GB" w:eastAsia="ko-KR" w:bidi="ar-SA"/>
        </w:rPr>
        <w:t xml:space="preserve"> </w:t>
      </w:r>
      <w:r w:rsidR="007207EF">
        <w:rPr>
          <w:rFonts w:eastAsiaTheme="minorEastAsia" w:cs="Arial"/>
          <w:lang w:val="en-GB" w:eastAsia="ko-KR" w:bidi="ar-SA"/>
        </w:rPr>
        <w:t>Therefore, a</w:t>
      </w:r>
      <w:r w:rsidR="0086315D" w:rsidRPr="0086315D">
        <w:rPr>
          <w:rFonts w:eastAsiaTheme="minorEastAsia" w:cs="Arial"/>
          <w:lang w:val="en-GB" w:eastAsia="ko-KR" w:bidi="ar-SA"/>
        </w:rPr>
        <w:t>s in L3 measurement, it is clear to associate one or more</w:t>
      </w:r>
      <w:r w:rsidR="00A573AC">
        <w:rPr>
          <w:rFonts w:eastAsiaTheme="minorEastAsia" w:cs="Arial"/>
          <w:lang w:val="en-GB" w:eastAsia="ko-KR" w:bidi="ar-SA"/>
        </w:rPr>
        <w:t xml:space="preserve"> event triggered</w:t>
      </w:r>
      <w:r w:rsidR="0086315D" w:rsidRPr="0086315D">
        <w:rPr>
          <w:rFonts w:eastAsiaTheme="minorEastAsia" w:cs="Arial"/>
          <w:lang w:val="en-GB" w:eastAsia="ko-KR" w:bidi="ar-SA"/>
        </w:rPr>
        <w:t xml:space="preserve"> </w:t>
      </w:r>
      <w:r w:rsidR="00D5470C">
        <w:rPr>
          <w:rFonts w:eastAsiaTheme="minorEastAsia" w:cs="Arial"/>
          <w:lang w:val="en-GB" w:eastAsia="ko-KR" w:bidi="ar-SA"/>
        </w:rPr>
        <w:t>report configuration</w:t>
      </w:r>
      <w:r w:rsidR="0086315D" w:rsidRPr="0086315D">
        <w:rPr>
          <w:rFonts w:eastAsiaTheme="minorEastAsia" w:cs="Arial"/>
          <w:lang w:val="en-GB" w:eastAsia="ko-KR" w:bidi="ar-SA"/>
        </w:rPr>
        <w:t xml:space="preserve"> with an LTM </w:t>
      </w:r>
      <w:r w:rsidR="00633B16">
        <w:rPr>
          <w:rFonts w:eastAsiaTheme="minorEastAsia" w:cs="Arial"/>
          <w:lang w:val="en-GB" w:eastAsia="ko-KR" w:bidi="ar-SA"/>
        </w:rPr>
        <w:t>measurement</w:t>
      </w:r>
      <w:r w:rsidR="0086315D" w:rsidRPr="0086315D">
        <w:rPr>
          <w:rFonts w:eastAsiaTheme="minorEastAsia" w:cs="Arial"/>
          <w:lang w:val="en-GB" w:eastAsia="ko-KR" w:bidi="ar-SA"/>
        </w:rPr>
        <w:t xml:space="preserve"> resource configuration</w:t>
      </w:r>
      <w:r w:rsidR="00BA6544">
        <w:rPr>
          <w:rFonts w:eastAsiaTheme="minorEastAsia" w:cs="Arial"/>
          <w:lang w:val="en-GB" w:eastAsia="ko-KR" w:bidi="ar-SA"/>
        </w:rPr>
        <w:t xml:space="preserve"> and vice versa</w:t>
      </w:r>
      <w:r w:rsidR="0086315D" w:rsidRPr="0086315D">
        <w:rPr>
          <w:rFonts w:eastAsiaTheme="minorEastAsia" w:cs="Arial"/>
          <w:lang w:val="en-GB" w:eastAsia="ko-KR" w:bidi="ar-SA"/>
        </w:rPr>
        <w:t>.</w:t>
      </w:r>
    </w:p>
    <w:p w14:paraId="1E5B54B3" w14:textId="7F7D154C" w:rsidR="00A4577F" w:rsidRPr="008960FB" w:rsidRDefault="00D5470C" w:rsidP="001E527B">
      <w:pPr>
        <w:pStyle w:val="ae"/>
        <w:spacing w:line="276" w:lineRule="auto"/>
        <w:rPr>
          <w:rFonts w:eastAsiaTheme="minorEastAsia" w:cs="Arial"/>
          <w:b/>
          <w:lang w:val="en-GB" w:eastAsia="ko-KR" w:bidi="ar-SA"/>
        </w:rPr>
      </w:pPr>
      <w:r w:rsidRPr="00D5470C">
        <w:rPr>
          <w:rFonts w:eastAsiaTheme="minorEastAsia" w:cs="Arial" w:hint="eastAsia"/>
          <w:b/>
          <w:lang w:val="en-GB" w:eastAsia="ko-KR" w:bidi="ar-SA"/>
        </w:rPr>
        <w:t>P</w:t>
      </w:r>
      <w:r w:rsidRPr="00D5470C">
        <w:rPr>
          <w:rFonts w:eastAsiaTheme="minorEastAsia" w:cs="Arial"/>
          <w:b/>
          <w:lang w:val="en-GB" w:eastAsia="ko-KR" w:bidi="ar-SA"/>
        </w:rPr>
        <w:t xml:space="preserve">roposal 1: </w:t>
      </w:r>
      <w:r w:rsidR="00B417FF" w:rsidRPr="00B417FF">
        <w:rPr>
          <w:rFonts w:eastAsiaTheme="minorEastAsia" w:cs="Arial"/>
          <w:b/>
          <w:lang w:val="en-GB" w:eastAsia="ko-KR" w:bidi="ar-SA"/>
        </w:rPr>
        <w:t>One or more event triggered report configuration can be associated with LTM measurement resource configuration and vice versa</w:t>
      </w:r>
    </w:p>
    <w:p w14:paraId="1222487F" w14:textId="7ABF04D7" w:rsidR="00A4577F" w:rsidRDefault="008960FB" w:rsidP="00A4577F">
      <w:pPr>
        <w:pStyle w:val="ae"/>
        <w:spacing w:line="276" w:lineRule="auto"/>
        <w:rPr>
          <w:rFonts w:eastAsiaTheme="minorEastAsia" w:cs="Arial"/>
          <w:lang w:val="en-GB" w:eastAsia="ko-KR" w:bidi="ar-SA"/>
        </w:rPr>
      </w:pPr>
      <w:r>
        <w:rPr>
          <w:rFonts w:eastAsiaTheme="minorEastAsia" w:cs="Arial"/>
          <w:lang w:val="en-GB" w:eastAsia="ko-KR" w:bidi="ar-SA"/>
        </w:rPr>
        <w:t>T</w:t>
      </w:r>
      <w:r w:rsidR="00A4577F" w:rsidRPr="00B35492">
        <w:rPr>
          <w:rFonts w:eastAsiaTheme="minorEastAsia" w:cs="Arial"/>
          <w:lang w:val="en-GB" w:eastAsia="ko-KR" w:bidi="ar-SA"/>
        </w:rPr>
        <w:t>wo options can be considered</w:t>
      </w:r>
      <w:r w:rsidR="00A4577F">
        <w:rPr>
          <w:rFonts w:eastAsiaTheme="minorEastAsia" w:cs="Arial"/>
          <w:lang w:val="en-GB" w:eastAsia="ko-KR" w:bidi="ar-SA"/>
        </w:rPr>
        <w:t xml:space="preserve"> to associate event triggered report configuration with </w:t>
      </w:r>
      <w:r w:rsidR="00D30EE4">
        <w:rPr>
          <w:rFonts w:eastAsiaTheme="minorEastAsia" w:cs="Arial"/>
          <w:lang w:val="en-GB" w:eastAsia="ko-KR" w:bidi="ar-SA"/>
        </w:rPr>
        <w:t>LTM</w:t>
      </w:r>
      <w:r w:rsidR="00A4577F">
        <w:rPr>
          <w:rFonts w:eastAsiaTheme="minorEastAsia" w:cs="Arial"/>
          <w:lang w:val="en-GB" w:eastAsia="ko-KR" w:bidi="ar-SA"/>
        </w:rPr>
        <w:t xml:space="preserve"> measurement resource configuration</w:t>
      </w:r>
      <w:r w:rsidR="00A4577F" w:rsidRPr="00B35492">
        <w:rPr>
          <w:rFonts w:eastAsiaTheme="minorEastAsia" w:cs="Arial"/>
          <w:lang w:val="en-GB" w:eastAsia="ko-KR" w:bidi="ar-SA"/>
        </w:rPr>
        <w:t xml:space="preserve"> as follows:</w:t>
      </w:r>
    </w:p>
    <w:p w14:paraId="4843FC90" w14:textId="31B99719" w:rsidR="00A4577F" w:rsidRDefault="00A4577F" w:rsidP="00A4577F">
      <w:pPr>
        <w:pStyle w:val="ae"/>
        <w:numPr>
          <w:ilvl w:val="0"/>
          <w:numId w:val="27"/>
        </w:numPr>
        <w:spacing w:line="276" w:lineRule="auto"/>
        <w:rPr>
          <w:rFonts w:eastAsiaTheme="minorEastAsia" w:cs="Arial"/>
          <w:lang w:val="en-GB" w:eastAsia="ko-KR" w:bidi="ar-SA"/>
        </w:rPr>
      </w:pPr>
      <w:r>
        <w:rPr>
          <w:rFonts w:eastAsiaTheme="minorEastAsia" w:cs="Arial" w:hint="eastAsia"/>
          <w:lang w:val="en-GB" w:eastAsia="ko-KR" w:bidi="ar-SA"/>
        </w:rPr>
        <w:t>Option</w:t>
      </w:r>
      <w:r>
        <w:rPr>
          <w:rFonts w:eastAsiaTheme="minorEastAsia" w:cs="Arial"/>
          <w:lang w:val="en-GB" w:eastAsia="ko-KR" w:bidi="ar-SA"/>
        </w:rPr>
        <w:t xml:space="preserve"> </w:t>
      </w:r>
      <w:r>
        <w:rPr>
          <w:rFonts w:eastAsiaTheme="minorEastAsia" w:cs="Arial" w:hint="eastAsia"/>
          <w:lang w:val="en-GB" w:eastAsia="ko-KR" w:bidi="ar-SA"/>
        </w:rPr>
        <w:t>1:</w:t>
      </w:r>
      <w:r>
        <w:rPr>
          <w:rFonts w:eastAsiaTheme="minorEastAsia" w:cs="Arial"/>
          <w:lang w:val="en-GB" w:eastAsia="ko-KR" w:bidi="ar-SA"/>
        </w:rPr>
        <w:t xml:space="preserve"> </w:t>
      </w:r>
      <w:r>
        <w:rPr>
          <w:rFonts w:eastAsiaTheme="minorEastAsia" w:cs="Arial" w:hint="eastAsia"/>
          <w:lang w:val="en-GB" w:eastAsia="ko-KR" w:bidi="ar-SA"/>
        </w:rPr>
        <w:t>As</w:t>
      </w:r>
      <w:r>
        <w:rPr>
          <w:rFonts w:eastAsiaTheme="minorEastAsia" w:cs="Arial"/>
          <w:lang w:val="en-GB" w:eastAsia="ko-KR" w:bidi="ar-SA"/>
        </w:rPr>
        <w:t xml:space="preserve"> </w:t>
      </w:r>
      <w:r>
        <w:rPr>
          <w:rFonts w:eastAsiaTheme="minorEastAsia" w:cs="Arial" w:hint="eastAsia"/>
          <w:lang w:val="en-GB" w:eastAsia="ko-KR" w:bidi="ar-SA"/>
        </w:rPr>
        <w:t>in</w:t>
      </w:r>
      <w:r>
        <w:rPr>
          <w:rFonts w:eastAsiaTheme="minorEastAsia" w:cs="Arial"/>
          <w:lang w:val="en-GB" w:eastAsia="ko-KR" w:bidi="ar-SA"/>
        </w:rPr>
        <w:t xml:space="preserve"> </w:t>
      </w:r>
      <w:r>
        <w:rPr>
          <w:rFonts w:eastAsiaTheme="minorEastAsia" w:cs="Arial" w:hint="eastAsia"/>
          <w:lang w:val="en-GB" w:eastAsia="ko-KR" w:bidi="ar-SA"/>
        </w:rPr>
        <w:t>L3</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Pr>
          <w:rFonts w:eastAsiaTheme="minorEastAsia" w:cs="Arial" w:hint="eastAsia"/>
          <w:lang w:val="en-GB" w:eastAsia="ko-KR" w:bidi="ar-SA"/>
        </w:rPr>
        <w:t>introduce</w:t>
      </w:r>
      <w:r>
        <w:rPr>
          <w:rFonts w:eastAsiaTheme="minorEastAsia" w:cs="Arial"/>
          <w:lang w:val="en-GB" w:eastAsia="ko-KR" w:bidi="ar-SA"/>
        </w:rPr>
        <w:t xml:space="preserve"> </w:t>
      </w:r>
      <w:r>
        <w:rPr>
          <w:rFonts w:eastAsiaTheme="minorEastAsia" w:cs="Arial" w:hint="eastAsia"/>
          <w:lang w:val="en-GB" w:eastAsia="ko-KR" w:bidi="ar-SA"/>
        </w:rPr>
        <w:t>LTM</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Pr>
          <w:rFonts w:eastAsiaTheme="minorEastAsia" w:cs="Arial" w:hint="eastAsia"/>
          <w:lang w:val="en-GB" w:eastAsia="ko-KR" w:bidi="ar-SA"/>
        </w:rPr>
        <w:t>ID</w:t>
      </w:r>
      <w:r>
        <w:rPr>
          <w:rFonts w:eastAsiaTheme="minorEastAsia" w:cs="Arial"/>
          <w:lang w:val="en-GB" w:eastAsia="ko-KR" w:bidi="ar-SA"/>
        </w:rPr>
        <w:t xml:space="preserve"> </w:t>
      </w:r>
      <w:r>
        <w:rPr>
          <w:rFonts w:eastAsiaTheme="minorEastAsia" w:cs="Arial" w:hint="eastAsia"/>
          <w:lang w:val="en-GB" w:eastAsia="ko-KR" w:bidi="ar-SA"/>
        </w:rPr>
        <w:t>(</w:t>
      </w:r>
      <w:r w:rsidRPr="003D1D38">
        <w:rPr>
          <w:rFonts w:eastAsiaTheme="minorEastAsia" w:cs="Arial" w:hint="eastAsia"/>
          <w:lang w:val="en-GB" w:eastAsia="ko-KR" w:bidi="ar-SA"/>
        </w:rPr>
        <w:t>LTM-</w:t>
      </w:r>
      <w:proofErr w:type="spellStart"/>
      <w:r w:rsidRPr="003D1D38">
        <w:rPr>
          <w:rFonts w:eastAsiaTheme="minorEastAsia" w:cs="Arial" w:hint="eastAsia"/>
          <w:lang w:val="en-GB" w:eastAsia="ko-KR" w:bidi="ar-SA"/>
        </w:rPr>
        <w:t>MeasId</w:t>
      </w:r>
      <w:proofErr w:type="spellEnd"/>
      <w:r>
        <w:rPr>
          <w:rFonts w:eastAsiaTheme="minorEastAsia" w:cs="Arial" w:hint="eastAsia"/>
          <w:lang w:val="en-GB" w:eastAsia="ko-KR" w:bidi="ar-SA"/>
        </w:rPr>
        <w:t>)</w:t>
      </w:r>
      <w:r>
        <w:rPr>
          <w:rFonts w:eastAsiaTheme="minorEastAsia" w:cs="Arial"/>
          <w:lang w:val="en-GB" w:eastAsia="ko-KR" w:bidi="ar-SA"/>
        </w:rPr>
        <w:t xml:space="preserve"> </w:t>
      </w:r>
      <w:r>
        <w:rPr>
          <w:rFonts w:eastAsiaTheme="minorEastAsia" w:cs="Arial" w:hint="eastAsia"/>
          <w:lang w:val="en-GB" w:eastAsia="ko-KR" w:bidi="ar-SA"/>
        </w:rPr>
        <w:t>to</w:t>
      </w:r>
      <w:r>
        <w:rPr>
          <w:rFonts w:eastAsiaTheme="minorEastAsia" w:cs="Arial"/>
          <w:lang w:val="en-GB" w:eastAsia="ko-KR" w:bidi="ar-SA"/>
        </w:rPr>
        <w:t xml:space="preserve"> </w:t>
      </w:r>
      <w:r>
        <w:rPr>
          <w:rFonts w:eastAsiaTheme="minorEastAsia" w:cs="Arial" w:hint="eastAsia"/>
          <w:lang w:val="en-GB" w:eastAsia="ko-KR" w:bidi="ar-SA"/>
        </w:rPr>
        <w:t>associate</w:t>
      </w:r>
      <w:r>
        <w:rPr>
          <w:rFonts w:eastAsiaTheme="minorEastAsia" w:cs="Arial"/>
          <w:lang w:val="en-GB" w:eastAsia="ko-KR" w:bidi="ar-SA"/>
        </w:rPr>
        <w:t xml:space="preserve"> event triggered report configuration </w:t>
      </w:r>
      <w:r w:rsidR="005B4CAD">
        <w:rPr>
          <w:rFonts w:eastAsiaTheme="minorEastAsia" w:cs="Arial"/>
          <w:lang w:val="en-GB" w:eastAsia="ko-KR" w:bidi="ar-SA"/>
        </w:rPr>
        <w:t>with</w:t>
      </w:r>
      <w:r>
        <w:rPr>
          <w:rFonts w:eastAsiaTheme="minorEastAsia" w:cs="Arial"/>
          <w:lang w:val="en-GB" w:eastAsia="ko-KR" w:bidi="ar-SA"/>
        </w:rPr>
        <w:t xml:space="preserve"> </w:t>
      </w:r>
      <w:r w:rsidR="0080236D">
        <w:rPr>
          <w:rFonts w:eastAsiaTheme="minorEastAsia" w:cs="Arial" w:hint="eastAsia"/>
          <w:lang w:val="en-GB" w:eastAsia="ko-KR" w:bidi="ar-SA"/>
        </w:rPr>
        <w:t>L</w:t>
      </w:r>
      <w:r w:rsidR="0080236D">
        <w:rPr>
          <w:rFonts w:eastAsiaTheme="minorEastAsia" w:cs="Arial"/>
          <w:lang w:val="en-GB" w:eastAsia="ko-KR" w:bidi="ar-SA"/>
        </w:rPr>
        <w:t>TM</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Pr>
          <w:rFonts w:eastAsiaTheme="minorEastAsia" w:cs="Arial" w:hint="eastAsia"/>
          <w:lang w:val="en-GB" w:eastAsia="ko-KR" w:bidi="ar-SA"/>
        </w:rPr>
        <w:t>resource</w:t>
      </w:r>
      <w:r>
        <w:rPr>
          <w:rFonts w:eastAsiaTheme="minorEastAsia" w:cs="Arial"/>
          <w:lang w:val="en-GB" w:eastAsia="ko-KR" w:bidi="ar-SA"/>
        </w:rPr>
        <w:t xml:space="preserve"> </w:t>
      </w:r>
      <w:r>
        <w:rPr>
          <w:rFonts w:eastAsiaTheme="minorEastAsia" w:cs="Arial" w:hint="eastAsia"/>
          <w:lang w:val="en-GB" w:eastAsia="ko-KR" w:bidi="ar-SA"/>
        </w:rPr>
        <w:t>configuration.</w:t>
      </w:r>
    </w:p>
    <w:p w14:paraId="6CEF06B2" w14:textId="2D58022A" w:rsidR="004F615E" w:rsidRPr="00342AB9" w:rsidRDefault="00A4577F" w:rsidP="001E527B">
      <w:pPr>
        <w:pStyle w:val="ae"/>
        <w:numPr>
          <w:ilvl w:val="0"/>
          <w:numId w:val="27"/>
        </w:numPr>
        <w:spacing w:line="276" w:lineRule="auto"/>
        <w:rPr>
          <w:rFonts w:eastAsiaTheme="minorEastAsia" w:cs="Arial"/>
          <w:lang w:val="en-GB" w:eastAsia="ko-KR" w:bidi="ar-SA"/>
        </w:rPr>
      </w:pPr>
      <w:r>
        <w:rPr>
          <w:rFonts w:eastAsiaTheme="minorEastAsia" w:cs="Arial" w:hint="eastAsia"/>
          <w:lang w:val="en-GB" w:eastAsia="ko-KR" w:bidi="ar-SA"/>
        </w:rPr>
        <w:t>Option</w:t>
      </w:r>
      <w:r>
        <w:rPr>
          <w:rFonts w:eastAsiaTheme="minorEastAsia" w:cs="Arial"/>
          <w:lang w:val="en-GB" w:eastAsia="ko-KR" w:bidi="ar-SA"/>
        </w:rPr>
        <w:t xml:space="preserve"> </w:t>
      </w:r>
      <w:r>
        <w:rPr>
          <w:rFonts w:eastAsiaTheme="minorEastAsia" w:cs="Arial" w:hint="eastAsia"/>
          <w:lang w:val="en-GB" w:eastAsia="ko-KR" w:bidi="ar-SA"/>
        </w:rPr>
        <w:t>2:</w:t>
      </w:r>
      <w:r>
        <w:rPr>
          <w:rFonts w:eastAsiaTheme="minorEastAsia" w:cs="Arial"/>
          <w:lang w:val="en-GB" w:eastAsia="ko-KR" w:bidi="ar-SA"/>
        </w:rPr>
        <w:t xml:space="preserve"> </w:t>
      </w:r>
      <w:r w:rsidRPr="005F733D">
        <w:rPr>
          <w:rFonts w:eastAsiaTheme="minorEastAsia" w:cs="Arial"/>
          <w:lang w:val="en-GB" w:eastAsia="ko-KR" w:bidi="ar-SA"/>
        </w:rPr>
        <w:t xml:space="preserve">Introduce </w:t>
      </w:r>
      <w:r>
        <w:rPr>
          <w:rFonts w:eastAsiaTheme="minorEastAsia" w:cs="Arial"/>
          <w:lang w:val="en-GB" w:eastAsia="ko-KR" w:bidi="ar-SA"/>
        </w:rPr>
        <w:t xml:space="preserve">LTM </w:t>
      </w:r>
      <w:r w:rsidRPr="005F733D">
        <w:rPr>
          <w:rFonts w:eastAsiaTheme="minorEastAsia" w:cs="Arial"/>
          <w:lang w:val="en-GB" w:eastAsia="ko-KR" w:bidi="ar-SA"/>
        </w:rPr>
        <w:t>measurement resource configuration ID</w:t>
      </w:r>
      <w:r>
        <w:rPr>
          <w:rFonts w:eastAsiaTheme="minorEastAsia" w:cs="Arial"/>
          <w:lang w:val="en-GB" w:eastAsia="ko-KR" w:bidi="ar-SA"/>
        </w:rPr>
        <w:t xml:space="preserve"> list</w:t>
      </w:r>
      <w:r w:rsidRPr="005F733D">
        <w:rPr>
          <w:rFonts w:eastAsiaTheme="minorEastAsia" w:cs="Arial"/>
          <w:lang w:val="en-GB" w:eastAsia="ko-KR" w:bidi="ar-SA"/>
        </w:rPr>
        <w:t xml:space="preserve"> in the </w:t>
      </w:r>
      <w:r>
        <w:rPr>
          <w:rFonts w:eastAsiaTheme="minorEastAsia" w:cs="Arial"/>
          <w:lang w:val="en-GB" w:eastAsia="ko-KR" w:bidi="ar-SA"/>
        </w:rPr>
        <w:t>event triggered report configuration</w:t>
      </w:r>
    </w:p>
    <w:p w14:paraId="5635A4D6" w14:textId="449473AB" w:rsidR="00263358" w:rsidRDefault="00263358" w:rsidP="001E527B">
      <w:pPr>
        <w:pStyle w:val="ae"/>
        <w:spacing w:line="276" w:lineRule="auto"/>
        <w:rPr>
          <w:rFonts w:eastAsiaTheme="minorEastAsia" w:cs="Arial"/>
          <w:lang w:val="en-GB" w:eastAsia="ko-KR" w:bidi="ar-SA"/>
        </w:rPr>
      </w:pPr>
      <w:r w:rsidRPr="00263358">
        <w:rPr>
          <w:rFonts w:eastAsiaTheme="minorEastAsia" w:cs="Arial"/>
          <w:lang w:val="en-GB" w:eastAsia="ko-KR" w:bidi="ar-SA"/>
        </w:rPr>
        <w:t xml:space="preserve">For Option 1, introduce an LTM Measurement ID, such as L3 measurement, and associate it with the </w:t>
      </w:r>
      <w:r w:rsidR="00B12FAF">
        <w:rPr>
          <w:rFonts w:eastAsiaTheme="minorEastAsia" w:cs="Arial"/>
          <w:lang w:val="en-GB" w:eastAsia="ko-KR" w:bidi="ar-SA"/>
        </w:rPr>
        <w:t>e</w:t>
      </w:r>
      <w:r w:rsidRPr="00263358">
        <w:rPr>
          <w:rFonts w:eastAsiaTheme="minorEastAsia" w:cs="Arial"/>
          <w:lang w:val="en-GB" w:eastAsia="ko-KR" w:bidi="ar-SA"/>
        </w:rPr>
        <w:t>vent triggered report configuration</w:t>
      </w:r>
      <w:r w:rsidR="00B12FAF">
        <w:rPr>
          <w:rFonts w:eastAsiaTheme="minorEastAsia" w:cs="Arial"/>
          <w:lang w:val="en-GB" w:eastAsia="ko-KR" w:bidi="ar-SA"/>
        </w:rPr>
        <w:t xml:space="preserve"> ID</w:t>
      </w:r>
      <w:r w:rsidRPr="00263358">
        <w:rPr>
          <w:rFonts w:eastAsiaTheme="minorEastAsia" w:cs="Arial"/>
          <w:lang w:val="en-GB" w:eastAsia="ko-KR" w:bidi="ar-SA"/>
        </w:rPr>
        <w:t xml:space="preserve"> and LTM measurement resource configuration</w:t>
      </w:r>
      <w:r w:rsidR="00B12FAF">
        <w:rPr>
          <w:rFonts w:eastAsiaTheme="minorEastAsia" w:cs="Arial"/>
          <w:lang w:val="en-GB" w:eastAsia="ko-KR" w:bidi="ar-SA"/>
        </w:rPr>
        <w:t xml:space="preserve"> ID</w:t>
      </w:r>
      <w:r w:rsidRPr="00263358">
        <w:rPr>
          <w:rFonts w:eastAsiaTheme="minorEastAsia" w:cs="Arial"/>
          <w:lang w:val="en-GB" w:eastAsia="ko-KR" w:bidi="ar-SA"/>
        </w:rPr>
        <w:t>.</w:t>
      </w:r>
      <w:r w:rsidR="00AE7B07">
        <w:rPr>
          <w:rFonts w:eastAsiaTheme="minorEastAsia" w:cs="Arial"/>
          <w:lang w:val="en-GB" w:eastAsia="ko-KR" w:bidi="ar-SA"/>
        </w:rPr>
        <w:t xml:space="preserve"> For this purpose, </w:t>
      </w:r>
      <w:r w:rsidR="00CA724E">
        <w:rPr>
          <w:rFonts w:eastAsiaTheme="minorEastAsia" w:cs="Arial"/>
          <w:lang w:val="en-GB" w:eastAsia="ko-KR" w:bidi="ar-SA"/>
        </w:rPr>
        <w:t xml:space="preserve">event triggered report configuration ID should </w:t>
      </w:r>
      <w:r w:rsidR="00E3387C">
        <w:rPr>
          <w:rFonts w:eastAsiaTheme="minorEastAsia" w:cs="Arial"/>
          <w:lang w:val="en-GB" w:eastAsia="ko-KR" w:bidi="ar-SA"/>
        </w:rPr>
        <w:t xml:space="preserve">also </w:t>
      </w:r>
      <w:r w:rsidR="00CA724E">
        <w:rPr>
          <w:rFonts w:eastAsiaTheme="minorEastAsia" w:cs="Arial"/>
          <w:lang w:val="en-GB" w:eastAsia="ko-KR" w:bidi="ar-SA"/>
        </w:rPr>
        <w:t>be</w:t>
      </w:r>
      <w:r w:rsidR="006A10F4">
        <w:rPr>
          <w:rFonts w:eastAsiaTheme="minorEastAsia" w:cs="Arial"/>
          <w:lang w:val="en-GB" w:eastAsia="ko-KR" w:bidi="ar-SA"/>
        </w:rPr>
        <w:t xml:space="preserve"> </w:t>
      </w:r>
      <w:r w:rsidR="00CA724E">
        <w:rPr>
          <w:rFonts w:eastAsiaTheme="minorEastAsia" w:cs="Arial"/>
          <w:lang w:val="en-GB" w:eastAsia="ko-KR" w:bidi="ar-SA"/>
        </w:rPr>
        <w:t>introduced.</w:t>
      </w:r>
    </w:p>
    <w:p w14:paraId="417D0DD7" w14:textId="12B17DAE" w:rsidR="007E6925" w:rsidRDefault="007E6925" w:rsidP="001E527B">
      <w:pPr>
        <w:pStyle w:val="ae"/>
        <w:spacing w:line="276" w:lineRule="auto"/>
        <w:rPr>
          <w:rFonts w:eastAsiaTheme="minorEastAsia" w:cs="Arial"/>
          <w:lang w:val="en-GB" w:eastAsia="ko-KR" w:bidi="ar-SA"/>
        </w:rPr>
      </w:pPr>
      <w:r>
        <w:rPr>
          <w:rFonts w:eastAsiaTheme="minorEastAsia" w:cs="Arial" w:hint="eastAsia"/>
          <w:lang w:val="en-GB" w:eastAsia="ko-KR" w:bidi="ar-SA"/>
        </w:rPr>
        <w:t>F</w:t>
      </w:r>
      <w:r>
        <w:rPr>
          <w:rFonts w:eastAsiaTheme="minorEastAsia" w:cs="Arial"/>
          <w:lang w:val="en-GB" w:eastAsia="ko-KR" w:bidi="ar-SA"/>
        </w:rPr>
        <w:t xml:space="preserve">or Option 2, </w:t>
      </w:r>
      <w:r w:rsidRPr="007E6925">
        <w:rPr>
          <w:rFonts w:eastAsiaTheme="minorEastAsia" w:cs="Arial"/>
          <w:lang w:val="en-GB" w:eastAsia="ko-KR" w:bidi="ar-SA"/>
        </w:rPr>
        <w:t>one or more LTM measurement resource configuration ID</w:t>
      </w:r>
      <w:r>
        <w:rPr>
          <w:rFonts w:eastAsiaTheme="minorEastAsia" w:cs="Arial"/>
          <w:lang w:val="en-GB" w:eastAsia="ko-KR" w:bidi="ar-SA"/>
        </w:rPr>
        <w:t>(</w:t>
      </w:r>
      <w:r w:rsidRPr="007E6925">
        <w:rPr>
          <w:rFonts w:eastAsiaTheme="minorEastAsia" w:cs="Arial"/>
          <w:lang w:val="en-GB" w:eastAsia="ko-KR" w:bidi="ar-SA"/>
        </w:rPr>
        <w:t>s</w:t>
      </w:r>
      <w:r>
        <w:rPr>
          <w:rFonts w:eastAsiaTheme="minorEastAsia" w:cs="Arial"/>
          <w:lang w:val="en-GB" w:eastAsia="ko-KR" w:bidi="ar-SA"/>
        </w:rPr>
        <w:t xml:space="preserve">) </w:t>
      </w:r>
      <w:r>
        <w:rPr>
          <w:rFonts w:eastAsiaTheme="minorEastAsia" w:cs="Arial" w:hint="eastAsia"/>
          <w:lang w:val="en-GB" w:eastAsia="ko-KR" w:bidi="ar-SA"/>
        </w:rPr>
        <w:t>c</w:t>
      </w:r>
      <w:r>
        <w:rPr>
          <w:rFonts w:eastAsiaTheme="minorEastAsia" w:cs="Arial"/>
          <w:lang w:val="en-GB" w:eastAsia="ko-KR" w:bidi="ar-SA"/>
        </w:rPr>
        <w:t xml:space="preserve">an be configured in </w:t>
      </w:r>
      <w:r w:rsidR="00B12FAF">
        <w:rPr>
          <w:rFonts w:eastAsiaTheme="minorEastAsia" w:cs="Arial"/>
          <w:lang w:val="en-GB" w:eastAsia="ko-KR" w:bidi="ar-SA"/>
        </w:rPr>
        <w:t>e</w:t>
      </w:r>
      <w:r>
        <w:rPr>
          <w:rFonts w:eastAsiaTheme="minorEastAsia" w:cs="Arial"/>
          <w:lang w:val="en-GB" w:eastAsia="ko-KR" w:bidi="ar-SA"/>
        </w:rPr>
        <w:t>vent triggered report configuration.</w:t>
      </w:r>
    </w:p>
    <w:p w14:paraId="43D559BE" w14:textId="350A9E49" w:rsidR="002D71B1" w:rsidRPr="00FD0D9C" w:rsidRDefault="00B87F8D" w:rsidP="001E527B">
      <w:pPr>
        <w:pStyle w:val="ae"/>
        <w:spacing w:line="276" w:lineRule="auto"/>
        <w:rPr>
          <w:rFonts w:eastAsiaTheme="minorEastAsia" w:cs="Arial"/>
          <w:lang w:val="en-GB" w:eastAsia="ko-KR" w:bidi="ar-SA"/>
        </w:rPr>
      </w:pPr>
      <w:r>
        <w:rPr>
          <w:rFonts w:eastAsiaTheme="minorEastAsia" w:cs="Arial"/>
          <w:lang w:val="en-GB" w:eastAsia="ko-KR" w:bidi="ar-SA"/>
        </w:rPr>
        <w:t>Since Option 1 has an ID per configuration</w:t>
      </w:r>
      <w:r w:rsidR="0007178B">
        <w:rPr>
          <w:rFonts w:eastAsiaTheme="minorEastAsia" w:cs="Arial"/>
          <w:lang w:val="en-GB" w:eastAsia="ko-KR" w:bidi="ar-SA"/>
        </w:rPr>
        <w:t xml:space="preserve"> (report and resource)</w:t>
      </w:r>
      <w:r>
        <w:rPr>
          <w:rFonts w:eastAsiaTheme="minorEastAsia" w:cs="Arial"/>
          <w:lang w:val="en-GB" w:eastAsia="ko-KR" w:bidi="ar-SA"/>
        </w:rPr>
        <w:t>, w</w:t>
      </w:r>
      <w:r w:rsidR="00106C02">
        <w:rPr>
          <w:rFonts w:eastAsiaTheme="minorEastAsia" w:cs="Arial"/>
          <w:lang w:val="en-GB" w:eastAsia="ko-KR" w:bidi="ar-SA"/>
        </w:rPr>
        <w:t>e think Option 1 is more straightforward than Option 2.</w:t>
      </w:r>
    </w:p>
    <w:p w14:paraId="7A16301D" w14:textId="7FE18362" w:rsidR="004E3C07" w:rsidRPr="000646B7" w:rsidRDefault="003A7FB4" w:rsidP="001E527B">
      <w:pPr>
        <w:pStyle w:val="ae"/>
        <w:spacing w:line="276" w:lineRule="auto"/>
        <w:rPr>
          <w:rFonts w:eastAsiaTheme="minorEastAsia" w:cs="Arial"/>
          <w:b/>
          <w:lang w:val="en-GB" w:eastAsia="ko-KR" w:bidi="ar-SA"/>
        </w:rPr>
      </w:pPr>
      <w:r w:rsidRPr="000646B7">
        <w:rPr>
          <w:rFonts w:eastAsiaTheme="minorEastAsia" w:cs="Arial" w:hint="eastAsia"/>
          <w:b/>
          <w:lang w:val="en-GB" w:eastAsia="ko-KR" w:bidi="ar-SA"/>
        </w:rPr>
        <w:t>Proposal</w:t>
      </w:r>
      <w:r w:rsidRPr="000646B7">
        <w:rPr>
          <w:rFonts w:eastAsiaTheme="minorEastAsia" w:cs="Arial"/>
          <w:b/>
          <w:lang w:val="en-GB" w:eastAsia="ko-KR" w:bidi="ar-SA"/>
        </w:rPr>
        <w:t xml:space="preserve"> </w:t>
      </w:r>
      <w:r w:rsidR="00DB5D44">
        <w:rPr>
          <w:rFonts w:eastAsiaTheme="minorEastAsia" w:cs="Arial"/>
          <w:b/>
          <w:lang w:val="en-GB" w:eastAsia="ko-KR" w:bidi="ar-SA"/>
        </w:rPr>
        <w:t>2</w:t>
      </w:r>
      <w:r w:rsidRPr="000646B7">
        <w:rPr>
          <w:rFonts w:eastAsiaTheme="minorEastAsia" w:cs="Arial" w:hint="eastAsia"/>
          <w:b/>
          <w:lang w:val="en-GB" w:eastAsia="ko-KR" w:bidi="ar-SA"/>
        </w:rPr>
        <w:t>:</w:t>
      </w:r>
      <w:r w:rsidRPr="000646B7">
        <w:rPr>
          <w:rFonts w:eastAsiaTheme="minorEastAsia" w:cs="Arial"/>
          <w:b/>
          <w:lang w:val="en-GB" w:eastAsia="ko-KR" w:bidi="ar-SA"/>
        </w:rPr>
        <w:t xml:space="preserve"> </w:t>
      </w:r>
      <w:r w:rsidR="000646B7" w:rsidRPr="000646B7">
        <w:rPr>
          <w:rFonts w:eastAsiaTheme="minorEastAsia" w:cs="Arial"/>
          <w:b/>
          <w:lang w:val="en-GB" w:eastAsia="ko-KR" w:bidi="ar-SA"/>
        </w:rPr>
        <w:t xml:space="preserve">RAN2 </w:t>
      </w:r>
      <w:r w:rsidR="00D0002F">
        <w:rPr>
          <w:rFonts w:eastAsiaTheme="minorEastAsia" w:cs="Arial"/>
          <w:b/>
          <w:lang w:val="en-GB" w:eastAsia="ko-KR" w:bidi="ar-SA"/>
        </w:rPr>
        <w:t>is kindly asked to discuss</w:t>
      </w:r>
      <w:r w:rsidR="000646B7" w:rsidRPr="000646B7">
        <w:rPr>
          <w:rFonts w:eastAsiaTheme="minorEastAsia" w:cs="Arial"/>
          <w:b/>
          <w:lang w:val="en-GB" w:eastAsia="ko-KR" w:bidi="ar-SA"/>
        </w:rPr>
        <w:t xml:space="preserve"> the following options to associate </w:t>
      </w:r>
      <w:r w:rsidR="006715BC">
        <w:rPr>
          <w:rFonts w:eastAsiaTheme="minorEastAsia" w:cs="Arial"/>
          <w:b/>
          <w:lang w:val="en-GB" w:eastAsia="ko-KR" w:bidi="ar-SA"/>
        </w:rPr>
        <w:t>event triggered report configuration with LTM</w:t>
      </w:r>
      <w:r w:rsidR="000646B7" w:rsidRPr="000646B7">
        <w:rPr>
          <w:rFonts w:eastAsiaTheme="minorEastAsia" w:cs="Arial"/>
          <w:b/>
          <w:lang w:val="en-GB" w:eastAsia="ko-KR" w:bidi="ar-SA"/>
        </w:rPr>
        <w:t xml:space="preserve"> </w:t>
      </w:r>
      <w:r w:rsidR="000646B7" w:rsidRPr="000646B7">
        <w:rPr>
          <w:rFonts w:eastAsiaTheme="minorEastAsia" w:cs="Arial" w:hint="eastAsia"/>
          <w:b/>
          <w:lang w:val="en-GB" w:eastAsia="ko-KR" w:bidi="ar-SA"/>
        </w:rPr>
        <w:t>m</w:t>
      </w:r>
      <w:r w:rsidR="000646B7" w:rsidRPr="000646B7">
        <w:rPr>
          <w:rFonts w:eastAsiaTheme="minorEastAsia" w:cs="Arial"/>
          <w:b/>
          <w:lang w:val="en-GB" w:eastAsia="ko-KR" w:bidi="ar-SA"/>
        </w:rPr>
        <w:t>ea</w:t>
      </w:r>
      <w:r w:rsidR="00590D66">
        <w:rPr>
          <w:rFonts w:eastAsiaTheme="minorEastAsia" w:cs="Arial"/>
          <w:b/>
          <w:lang w:val="en-GB" w:eastAsia="ko-KR" w:bidi="ar-SA"/>
        </w:rPr>
        <w:t>surement resource configuration</w:t>
      </w:r>
    </w:p>
    <w:p w14:paraId="5867ED9E" w14:textId="77777777" w:rsidR="00DE07ED" w:rsidRPr="00DE07ED" w:rsidRDefault="00DE07ED" w:rsidP="00DE07ED">
      <w:pPr>
        <w:pStyle w:val="ae"/>
        <w:numPr>
          <w:ilvl w:val="0"/>
          <w:numId w:val="27"/>
        </w:numPr>
        <w:spacing w:line="276" w:lineRule="auto"/>
        <w:rPr>
          <w:rFonts w:eastAsiaTheme="minorEastAsia" w:cs="Arial"/>
          <w:b/>
          <w:lang w:val="en-GB" w:eastAsia="ko-KR" w:bidi="ar-SA"/>
        </w:rPr>
      </w:pPr>
      <w:r w:rsidRPr="00DE07ED">
        <w:rPr>
          <w:rFonts w:eastAsiaTheme="minorEastAsia" w:cs="Arial" w:hint="eastAsia"/>
          <w:b/>
          <w:lang w:val="en-GB" w:eastAsia="ko-KR" w:bidi="ar-SA"/>
        </w:rPr>
        <w:t>Option</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1:</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As</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in</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L3</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measurement,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introduce</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LTM</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measurement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ID</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(LTM-</w:t>
      </w:r>
      <w:proofErr w:type="spellStart"/>
      <w:r w:rsidRPr="00DE07ED">
        <w:rPr>
          <w:rFonts w:eastAsiaTheme="minorEastAsia" w:cs="Arial" w:hint="eastAsia"/>
          <w:b/>
          <w:lang w:val="en-GB" w:eastAsia="ko-KR" w:bidi="ar-SA"/>
        </w:rPr>
        <w:t>MeasId</w:t>
      </w:r>
      <w:proofErr w:type="spellEnd"/>
      <w:r w:rsidRPr="00DE07ED">
        <w:rPr>
          <w:rFonts w:eastAsiaTheme="minorEastAsia" w:cs="Arial" w:hint="eastAsia"/>
          <w:b/>
          <w:lang w:val="en-GB" w:eastAsia="ko-KR" w:bidi="ar-SA"/>
        </w:rPr>
        <w: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to</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associate</w:t>
      </w:r>
      <w:r w:rsidRPr="00DE07ED">
        <w:rPr>
          <w:rFonts w:eastAsiaTheme="minorEastAsia" w:cs="Arial"/>
          <w:b/>
          <w:lang w:val="en-GB" w:eastAsia="ko-KR" w:bidi="ar-SA"/>
        </w:rPr>
        <w:t xml:space="preserve"> event triggered report configuration with </w:t>
      </w:r>
      <w:r w:rsidRPr="00DE07ED">
        <w:rPr>
          <w:rFonts w:eastAsiaTheme="minorEastAsia" w:cs="Arial" w:hint="eastAsia"/>
          <w:b/>
          <w:lang w:val="en-GB" w:eastAsia="ko-KR" w:bidi="ar-SA"/>
        </w:rPr>
        <w:t>L</w:t>
      </w:r>
      <w:r w:rsidRPr="00DE07ED">
        <w:rPr>
          <w:rFonts w:eastAsiaTheme="minorEastAsia" w:cs="Arial"/>
          <w:b/>
          <w:lang w:val="en-GB" w:eastAsia="ko-KR" w:bidi="ar-SA"/>
        </w:rPr>
        <w:t xml:space="preserve">TM </w:t>
      </w:r>
      <w:r w:rsidRPr="00DE07ED">
        <w:rPr>
          <w:rFonts w:eastAsiaTheme="minorEastAsia" w:cs="Arial" w:hint="eastAsia"/>
          <w:b/>
          <w:lang w:val="en-GB" w:eastAsia="ko-KR" w:bidi="ar-SA"/>
        </w:rPr>
        <w:t>measurement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resource</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configuration.</w:t>
      </w:r>
    </w:p>
    <w:p w14:paraId="26139CA5" w14:textId="619A7AEE" w:rsidR="00DE07ED" w:rsidRDefault="00DE07ED" w:rsidP="00DE07ED">
      <w:pPr>
        <w:pStyle w:val="ae"/>
        <w:numPr>
          <w:ilvl w:val="0"/>
          <w:numId w:val="27"/>
        </w:numPr>
        <w:spacing w:line="276" w:lineRule="auto"/>
        <w:rPr>
          <w:rFonts w:eastAsiaTheme="minorEastAsia" w:cs="Arial"/>
          <w:b/>
          <w:lang w:val="en-GB" w:eastAsia="ko-KR" w:bidi="ar-SA"/>
        </w:rPr>
      </w:pPr>
      <w:r w:rsidRPr="00DE07ED">
        <w:rPr>
          <w:rFonts w:eastAsiaTheme="minorEastAsia" w:cs="Arial" w:hint="eastAsia"/>
          <w:b/>
          <w:lang w:val="en-GB" w:eastAsia="ko-KR" w:bidi="ar-SA"/>
        </w:rPr>
        <w:t>Option</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2:</w:t>
      </w:r>
      <w:r w:rsidRPr="00DE07ED">
        <w:rPr>
          <w:rFonts w:eastAsiaTheme="minorEastAsia" w:cs="Arial"/>
          <w:b/>
          <w:lang w:val="en-GB" w:eastAsia="ko-KR" w:bidi="ar-SA"/>
        </w:rPr>
        <w:t xml:space="preserve"> Introduce LTM measurement resource configuration ID list in the event triggered report configuration</w:t>
      </w:r>
    </w:p>
    <w:p w14:paraId="7E6ADA31" w14:textId="044291FA" w:rsidR="008A4FED" w:rsidRDefault="006B727D" w:rsidP="0086576F">
      <w:pPr>
        <w:pStyle w:val="2"/>
        <w:rPr>
          <w:lang w:eastAsia="ko-KR"/>
        </w:rPr>
      </w:pPr>
      <w:r>
        <w:rPr>
          <w:rFonts w:eastAsiaTheme="minorEastAsia"/>
          <w:b w:val="0"/>
          <w:lang w:eastAsia="ko-KR"/>
        </w:rPr>
        <w:t>LTM</w:t>
      </w:r>
      <w:r w:rsidR="00DD182A">
        <w:rPr>
          <w:rFonts w:eastAsiaTheme="minorEastAsia"/>
          <w:b w:val="0"/>
          <w:lang w:eastAsia="ko-KR"/>
        </w:rPr>
        <w:t xml:space="preserve"> Measurement report</w:t>
      </w:r>
      <w:r w:rsidR="00691A5E">
        <w:rPr>
          <w:rFonts w:eastAsiaTheme="minorEastAsia"/>
          <w:b w:val="0"/>
          <w:lang w:eastAsia="ko-KR"/>
        </w:rPr>
        <w:t>ing</w:t>
      </w:r>
      <w:r w:rsidR="0086576F">
        <w:rPr>
          <w:rFonts w:eastAsiaTheme="minorEastAsia"/>
          <w:b w:val="0"/>
          <w:lang w:eastAsia="ko-KR"/>
        </w:rPr>
        <w:t xml:space="preserve"> MAC CE</w:t>
      </w:r>
    </w:p>
    <w:p w14:paraId="09CE0B92" w14:textId="11D9D726" w:rsidR="008D7B97" w:rsidRDefault="00200544" w:rsidP="008A4FED">
      <w:pPr>
        <w:pStyle w:val="ae"/>
        <w:spacing w:line="276" w:lineRule="auto"/>
        <w:rPr>
          <w:rFonts w:eastAsiaTheme="minorEastAsia" w:cs="Arial"/>
          <w:lang w:val="en-GB" w:eastAsia="ko-KR" w:bidi="ar-SA"/>
        </w:rPr>
      </w:pPr>
      <w:r>
        <w:rPr>
          <w:rFonts w:eastAsiaTheme="minorEastAsia" w:cs="Arial"/>
          <w:lang w:val="en-GB" w:eastAsia="ko-KR" w:bidi="ar-SA"/>
        </w:rPr>
        <w:t>In RAN2#127, RAN2 has agreed that event-triggered L1 measurement results are reported by the UE to the network via MAC CE.</w:t>
      </w:r>
      <w:r w:rsidR="008D7B97">
        <w:rPr>
          <w:rFonts w:eastAsiaTheme="minorEastAsia" w:cs="Arial"/>
          <w:lang w:val="en-GB" w:eastAsia="ko-KR" w:bidi="ar-SA"/>
        </w:rPr>
        <w:t xml:space="preserve"> </w:t>
      </w:r>
      <w:r w:rsidR="008D7B97" w:rsidRPr="008D7B97">
        <w:rPr>
          <w:rFonts w:eastAsiaTheme="minorEastAsia" w:cs="Arial"/>
          <w:lang w:val="en-GB" w:eastAsia="ko-KR" w:bidi="ar-SA"/>
        </w:rPr>
        <w:t xml:space="preserve">Therefore, RAN2 needs to discuss what information should be included </w:t>
      </w:r>
      <w:r w:rsidR="008D7B97">
        <w:rPr>
          <w:rFonts w:eastAsiaTheme="minorEastAsia" w:cs="Arial"/>
          <w:lang w:val="en-GB" w:eastAsia="ko-KR" w:bidi="ar-SA"/>
        </w:rPr>
        <w:t xml:space="preserve">in </w:t>
      </w:r>
      <w:r w:rsidR="008D7B97" w:rsidRPr="008D7B97">
        <w:rPr>
          <w:rFonts w:eastAsiaTheme="minorEastAsia" w:cs="Arial"/>
          <w:lang w:val="en-GB" w:eastAsia="ko-KR" w:bidi="ar-SA"/>
        </w:rPr>
        <w:t>the</w:t>
      </w:r>
      <w:r w:rsidR="008D7B97">
        <w:rPr>
          <w:rFonts w:eastAsiaTheme="minorEastAsia" w:cs="Arial"/>
          <w:lang w:val="en-GB" w:eastAsia="ko-KR" w:bidi="ar-SA"/>
        </w:rPr>
        <w:t xml:space="preserve"> LTM Measurement reporting</w:t>
      </w:r>
      <w:r w:rsidR="008D7B97" w:rsidRPr="008D7B97">
        <w:rPr>
          <w:rFonts w:eastAsiaTheme="minorEastAsia" w:cs="Arial"/>
          <w:lang w:val="en-GB" w:eastAsia="ko-KR" w:bidi="ar-SA"/>
        </w:rPr>
        <w:t xml:space="preserve"> MAC CE.</w:t>
      </w:r>
    </w:p>
    <w:p w14:paraId="276DE96C" w14:textId="1FC53D9A" w:rsidR="00724594" w:rsidRPr="006502C2" w:rsidRDefault="00DD182A" w:rsidP="008A4FED">
      <w:pPr>
        <w:pStyle w:val="ae"/>
        <w:spacing w:line="276" w:lineRule="auto"/>
        <w:rPr>
          <w:rFonts w:eastAsiaTheme="minorEastAsia" w:cs="Arial"/>
          <w:u w:val="single"/>
          <w:lang w:val="en-GB" w:eastAsia="ko-KR" w:bidi="ar-SA"/>
        </w:rPr>
      </w:pPr>
      <w:r w:rsidRPr="00724594">
        <w:rPr>
          <w:rFonts w:eastAsiaTheme="minorEastAsia" w:cs="Arial" w:hint="eastAsia"/>
          <w:u w:val="single"/>
          <w:lang w:val="en-GB" w:eastAsia="ko-KR" w:bidi="ar-SA"/>
        </w:rPr>
        <w:t>I</w:t>
      </w:r>
      <w:r w:rsidRPr="00724594">
        <w:rPr>
          <w:rFonts w:eastAsiaTheme="minorEastAsia" w:cs="Arial"/>
          <w:u w:val="single"/>
          <w:lang w:val="en-GB" w:eastAsia="ko-KR" w:bidi="ar-SA"/>
        </w:rPr>
        <w:t>nformation of</w:t>
      </w:r>
      <w:r w:rsidR="00724594" w:rsidRPr="00724594">
        <w:rPr>
          <w:rFonts w:eastAsiaTheme="minorEastAsia" w:cs="Arial"/>
          <w:u w:val="single"/>
          <w:lang w:val="en-GB" w:eastAsia="ko-KR" w:bidi="ar-SA"/>
        </w:rPr>
        <w:t xml:space="preserve"> MAC CE</w:t>
      </w:r>
    </w:p>
    <w:p w14:paraId="03F56697" w14:textId="697978CA" w:rsidR="007D43E9" w:rsidRDefault="008A4FED" w:rsidP="008A4FED">
      <w:pPr>
        <w:pStyle w:val="ae"/>
        <w:spacing w:line="276" w:lineRule="auto"/>
        <w:rPr>
          <w:rFonts w:eastAsiaTheme="minorEastAsia" w:cs="Arial"/>
          <w:lang w:val="en-GB" w:eastAsia="ko-KR" w:bidi="ar-SA"/>
        </w:rPr>
      </w:pPr>
      <w:r>
        <w:rPr>
          <w:rFonts w:eastAsiaTheme="minorEastAsia" w:cs="Arial"/>
          <w:lang w:val="en-GB" w:eastAsia="ko-KR" w:bidi="ar-SA"/>
        </w:rPr>
        <w:lastRenderedPageBreak/>
        <w:t>I</w:t>
      </w:r>
      <w:r w:rsidRPr="004F46B2">
        <w:rPr>
          <w:rFonts w:eastAsiaTheme="minorEastAsia" w:cs="Arial"/>
          <w:lang w:val="en-GB" w:eastAsia="ko-KR" w:bidi="ar-SA"/>
        </w:rPr>
        <w:t>n Rel-18 LTM, CSI resource configuration for LTM candidate cells (LTM-CSI-</w:t>
      </w:r>
      <w:proofErr w:type="spellStart"/>
      <w:r w:rsidRPr="004F46B2">
        <w:rPr>
          <w:rFonts w:eastAsiaTheme="minorEastAsia" w:cs="Arial"/>
          <w:lang w:val="en-GB" w:eastAsia="ko-KR" w:bidi="ar-SA"/>
        </w:rPr>
        <w:t>ResourceConfig</w:t>
      </w:r>
      <w:proofErr w:type="spellEnd"/>
      <w:r w:rsidRPr="004F46B2">
        <w:rPr>
          <w:rFonts w:eastAsiaTheme="minorEastAsia" w:cs="Arial"/>
          <w:lang w:val="en-GB" w:eastAsia="ko-KR" w:bidi="ar-SA"/>
        </w:rPr>
        <w:t>) is identified by an ID, SSB index(s) and associated candidate cell ID are provided in</w:t>
      </w:r>
      <w:r w:rsidR="00FA1500">
        <w:rPr>
          <w:rFonts w:eastAsiaTheme="minorEastAsia" w:cs="Arial"/>
          <w:lang w:val="en-GB" w:eastAsia="ko-KR" w:bidi="ar-SA"/>
        </w:rPr>
        <w:t xml:space="preserve"> </w:t>
      </w:r>
      <w:r>
        <w:rPr>
          <w:rFonts w:eastAsiaTheme="minorEastAsia" w:cs="Arial"/>
          <w:lang w:val="en-GB" w:eastAsia="ko-KR" w:bidi="ar-SA"/>
        </w:rPr>
        <w:t>LTM</w:t>
      </w:r>
      <w:r w:rsidRPr="004F46B2">
        <w:rPr>
          <w:rFonts w:eastAsiaTheme="minorEastAsia" w:cs="Arial"/>
          <w:lang w:val="en-GB" w:eastAsia="ko-KR" w:bidi="ar-SA"/>
        </w:rPr>
        <w:t xml:space="preserve"> CSI resource configuration. The LTM CSI report configuration (LTM-CSI-</w:t>
      </w:r>
      <w:proofErr w:type="spellStart"/>
      <w:r w:rsidRPr="004F46B2">
        <w:rPr>
          <w:rFonts w:eastAsiaTheme="minorEastAsia" w:cs="Arial"/>
          <w:lang w:val="en-GB" w:eastAsia="ko-KR" w:bidi="ar-SA"/>
        </w:rPr>
        <w:t>ReportConfig</w:t>
      </w:r>
      <w:proofErr w:type="spellEnd"/>
      <w:r w:rsidRPr="004F46B2">
        <w:rPr>
          <w:rFonts w:eastAsiaTheme="minorEastAsia" w:cs="Arial"/>
          <w:lang w:val="en-GB" w:eastAsia="ko-KR" w:bidi="ar-SA"/>
        </w:rPr>
        <w:t>) is associated with the</w:t>
      </w:r>
      <w:r w:rsidR="007D43E9">
        <w:rPr>
          <w:rFonts w:eastAsiaTheme="minorEastAsia" w:cs="Arial"/>
          <w:lang w:val="en-GB" w:eastAsia="ko-KR" w:bidi="ar-SA"/>
        </w:rPr>
        <w:t xml:space="preserve"> CSI resource configuration ID.</w:t>
      </w:r>
    </w:p>
    <w:p w14:paraId="71F68F94" w14:textId="0308668A" w:rsidR="00406699" w:rsidRDefault="006502C2" w:rsidP="008A4FED">
      <w:pPr>
        <w:pStyle w:val="ae"/>
        <w:spacing w:line="276" w:lineRule="auto"/>
        <w:rPr>
          <w:rFonts w:eastAsiaTheme="minorEastAsia" w:cs="Arial"/>
          <w:lang w:val="en-GB" w:eastAsia="ko-KR" w:bidi="ar-SA"/>
        </w:rPr>
      </w:pPr>
      <w:r>
        <w:rPr>
          <w:rFonts w:eastAsiaTheme="minorEastAsia" w:cs="Arial"/>
          <w:lang w:val="en-GB" w:eastAsia="ko-KR" w:bidi="ar-SA"/>
        </w:rPr>
        <w:t>Also, in RAN2#127, RAN2 has agreed to reuse the</w:t>
      </w:r>
      <w:r w:rsidR="003E5550">
        <w:rPr>
          <w:rFonts w:eastAsiaTheme="minorEastAsia" w:cs="Arial"/>
          <w:lang w:val="en-GB" w:eastAsia="ko-KR" w:bidi="ar-SA"/>
        </w:rPr>
        <w:t xml:space="preserve"> Rel-18 </w:t>
      </w:r>
      <w:proofErr w:type="spellStart"/>
      <w:r w:rsidR="003E5550">
        <w:rPr>
          <w:rFonts w:eastAsiaTheme="minorEastAsia" w:cs="Arial"/>
          <w:lang w:val="en-GB" w:eastAsia="ko-KR" w:bidi="ar-SA"/>
        </w:rPr>
        <w:t>signaling</w:t>
      </w:r>
      <w:proofErr w:type="spellEnd"/>
      <w:r w:rsidR="003E5550">
        <w:rPr>
          <w:rFonts w:eastAsiaTheme="minorEastAsia" w:cs="Arial"/>
          <w:lang w:val="en-GB" w:eastAsia="ko-KR" w:bidi="ar-SA"/>
        </w:rPr>
        <w:t xml:space="preserve"> structure </w:t>
      </w:r>
      <w:r w:rsidR="00AE3C27">
        <w:rPr>
          <w:rFonts w:eastAsiaTheme="minorEastAsia" w:cs="Arial"/>
          <w:lang w:val="en-GB" w:eastAsia="ko-KR" w:bidi="ar-SA"/>
        </w:rPr>
        <w:t xml:space="preserve">of </w:t>
      </w:r>
      <w:r w:rsidR="003E5550">
        <w:rPr>
          <w:rFonts w:eastAsiaTheme="minorEastAsia" w:cs="Arial"/>
          <w:lang w:val="en-GB" w:eastAsia="ko-KR" w:bidi="ar-SA"/>
        </w:rPr>
        <w:t>LTM CSI resource and report co</w:t>
      </w:r>
      <w:r w:rsidR="00650475">
        <w:rPr>
          <w:rFonts w:eastAsiaTheme="minorEastAsia" w:cs="Arial"/>
          <w:lang w:val="en-GB" w:eastAsia="ko-KR" w:bidi="ar-SA"/>
        </w:rPr>
        <w:t>nfiguration</w:t>
      </w:r>
      <w:r w:rsidR="00AE3C27">
        <w:rPr>
          <w:rFonts w:eastAsiaTheme="minorEastAsia" w:cs="Arial"/>
          <w:lang w:val="en-GB" w:eastAsia="ko-KR" w:bidi="ar-SA"/>
        </w:rPr>
        <w:t xml:space="preserve"> for inter-CU LTM</w:t>
      </w:r>
      <w:r w:rsidR="00650475">
        <w:rPr>
          <w:rFonts w:eastAsiaTheme="minorEastAsia" w:cs="Arial"/>
          <w:lang w:val="en-GB" w:eastAsia="ko-KR" w:bidi="ar-SA"/>
        </w:rPr>
        <w:t>.</w:t>
      </w:r>
      <w:r w:rsidR="007D43E9">
        <w:rPr>
          <w:rFonts w:eastAsiaTheme="minorEastAsia" w:cs="Arial"/>
          <w:lang w:val="en-GB" w:eastAsia="ko-KR" w:bidi="ar-SA"/>
        </w:rPr>
        <w:t xml:space="preserve"> </w:t>
      </w:r>
      <w:r w:rsidR="007D43E9" w:rsidRPr="004F46B2">
        <w:rPr>
          <w:rFonts w:eastAsiaTheme="minorEastAsia" w:cs="Arial"/>
          <w:lang w:val="en-GB" w:eastAsia="ko-KR" w:bidi="ar-SA"/>
        </w:rPr>
        <w:t xml:space="preserve">In our understanding, it means that </w:t>
      </w:r>
      <w:r w:rsidR="000B6E3D">
        <w:rPr>
          <w:rFonts w:eastAsiaTheme="minorEastAsia" w:cs="Arial"/>
          <w:lang w:val="en-GB" w:eastAsia="ko-KR" w:bidi="ar-SA"/>
        </w:rPr>
        <w:t>an</w:t>
      </w:r>
      <w:r w:rsidR="007D43E9" w:rsidRPr="004F46B2">
        <w:rPr>
          <w:rFonts w:eastAsiaTheme="minorEastAsia" w:cs="Arial"/>
          <w:lang w:val="en-GB" w:eastAsia="ko-KR" w:bidi="ar-SA"/>
        </w:rPr>
        <w:t xml:space="preserve"> </w:t>
      </w:r>
      <w:r w:rsidR="005216D4">
        <w:rPr>
          <w:rFonts w:eastAsiaTheme="minorEastAsia" w:cs="Arial"/>
          <w:lang w:val="en-GB" w:eastAsia="ko-KR" w:bidi="ar-SA"/>
        </w:rPr>
        <w:t xml:space="preserve">event triggered </w:t>
      </w:r>
      <w:r w:rsidR="007D43E9" w:rsidRPr="004F46B2">
        <w:rPr>
          <w:rFonts w:eastAsiaTheme="minorEastAsia" w:cs="Arial"/>
          <w:lang w:val="en-GB" w:eastAsia="ko-KR" w:bidi="ar-SA"/>
        </w:rPr>
        <w:t>report configuration can be associated with one or more candidate cell(s) and CSI resource(s)</w:t>
      </w:r>
      <w:r w:rsidR="0003054C">
        <w:rPr>
          <w:rFonts w:eastAsiaTheme="minorEastAsia" w:cs="Arial"/>
          <w:lang w:val="en-GB" w:eastAsia="ko-KR" w:bidi="ar-SA"/>
        </w:rPr>
        <w:t xml:space="preserve"> for int</w:t>
      </w:r>
      <w:r w:rsidR="0003054C">
        <w:rPr>
          <w:rFonts w:eastAsiaTheme="minorEastAsia" w:cs="Arial" w:hint="eastAsia"/>
          <w:lang w:val="en-GB" w:eastAsia="ko-KR" w:bidi="ar-SA"/>
        </w:rPr>
        <w:t>r</w:t>
      </w:r>
      <w:r w:rsidR="0003054C">
        <w:rPr>
          <w:rFonts w:eastAsiaTheme="minorEastAsia" w:cs="Arial"/>
          <w:lang w:val="en-GB" w:eastAsia="ko-KR" w:bidi="ar-SA"/>
        </w:rPr>
        <w:t>a</w:t>
      </w:r>
      <w:r w:rsidR="007D43E9">
        <w:rPr>
          <w:rFonts w:eastAsiaTheme="minorEastAsia" w:cs="Arial"/>
          <w:lang w:val="en-GB" w:eastAsia="ko-KR" w:bidi="ar-SA"/>
        </w:rPr>
        <w:t>/inter-CU LTM.</w:t>
      </w:r>
      <w:r w:rsidR="00406699">
        <w:rPr>
          <w:rFonts w:eastAsiaTheme="minorEastAsia" w:cs="Arial"/>
          <w:lang w:val="en-GB" w:eastAsia="ko-KR" w:bidi="ar-SA"/>
        </w:rPr>
        <w:t xml:space="preserve"> </w:t>
      </w:r>
    </w:p>
    <w:p w14:paraId="6C848DA5" w14:textId="15B90F51" w:rsidR="00406699" w:rsidRDefault="00406699" w:rsidP="008A4FED">
      <w:pPr>
        <w:pStyle w:val="ae"/>
        <w:spacing w:line="276" w:lineRule="auto"/>
        <w:rPr>
          <w:rFonts w:eastAsiaTheme="minorEastAsia" w:cs="Arial"/>
          <w:lang w:val="en-GB" w:eastAsia="ko-KR" w:bidi="ar-SA"/>
        </w:rPr>
      </w:pPr>
      <w:r w:rsidRPr="00406699">
        <w:rPr>
          <w:rFonts w:eastAsiaTheme="minorEastAsia" w:cs="Arial"/>
          <w:lang w:val="en-GB" w:eastAsia="ko-KR" w:bidi="ar-SA"/>
        </w:rPr>
        <w:t xml:space="preserve">Therefore, we </w:t>
      </w:r>
      <w:r>
        <w:rPr>
          <w:rFonts w:eastAsiaTheme="minorEastAsia" w:cs="Arial" w:hint="eastAsia"/>
          <w:lang w:val="en-GB" w:eastAsia="ko-KR" w:bidi="ar-SA"/>
        </w:rPr>
        <w:t>t</w:t>
      </w:r>
      <w:r>
        <w:rPr>
          <w:rFonts w:eastAsiaTheme="minorEastAsia" w:cs="Arial"/>
          <w:lang w:val="en-GB" w:eastAsia="ko-KR" w:bidi="ar-SA"/>
        </w:rPr>
        <w:t xml:space="preserve">hink </w:t>
      </w:r>
      <w:r w:rsidRPr="00406699">
        <w:rPr>
          <w:rFonts w:eastAsiaTheme="minorEastAsia" w:cs="Arial"/>
          <w:lang w:val="en-GB" w:eastAsia="ko-KR" w:bidi="ar-SA"/>
        </w:rPr>
        <w:t>that if an event</w:t>
      </w:r>
      <w:r w:rsidR="006A1E3B">
        <w:rPr>
          <w:rFonts w:eastAsiaTheme="minorEastAsia" w:cs="Arial"/>
          <w:lang w:val="en-GB" w:eastAsia="ko-KR" w:bidi="ar-SA"/>
        </w:rPr>
        <w:t xml:space="preserve"> condition</w:t>
      </w:r>
      <w:r w:rsidRPr="00406699">
        <w:rPr>
          <w:rFonts w:eastAsiaTheme="minorEastAsia" w:cs="Arial"/>
          <w:lang w:val="en-GB" w:eastAsia="ko-KR" w:bidi="ar-SA"/>
        </w:rPr>
        <w:t xml:space="preserve"> is </w:t>
      </w:r>
      <w:r w:rsidR="00BA7DC3">
        <w:rPr>
          <w:rFonts w:eastAsiaTheme="minorEastAsia" w:cs="Arial"/>
          <w:lang w:val="en-GB" w:eastAsia="ko-KR" w:bidi="ar-SA"/>
        </w:rPr>
        <w:t>met</w:t>
      </w:r>
      <w:r w:rsidRPr="00406699">
        <w:rPr>
          <w:rFonts w:eastAsiaTheme="minorEastAsia" w:cs="Arial"/>
          <w:lang w:val="en-GB" w:eastAsia="ko-KR" w:bidi="ar-SA"/>
        </w:rPr>
        <w:t xml:space="preserve">, there </w:t>
      </w:r>
      <w:r w:rsidR="000D1538">
        <w:rPr>
          <w:rFonts w:eastAsiaTheme="minorEastAsia" w:cs="Arial"/>
          <w:lang w:val="en-GB" w:eastAsia="ko-KR" w:bidi="ar-SA"/>
        </w:rPr>
        <w:t>may</w:t>
      </w:r>
      <w:r w:rsidRPr="00406699">
        <w:rPr>
          <w:rFonts w:eastAsiaTheme="minorEastAsia" w:cs="Arial"/>
          <w:lang w:val="en-GB" w:eastAsia="ko-KR" w:bidi="ar-SA"/>
        </w:rPr>
        <w:t xml:space="preserve"> be one or more candidate cells</w:t>
      </w:r>
      <w:r w:rsidR="00692DA8">
        <w:rPr>
          <w:rFonts w:eastAsiaTheme="minorEastAsia" w:cs="Arial"/>
          <w:lang w:val="en-GB" w:eastAsia="ko-KR" w:bidi="ar-SA"/>
        </w:rPr>
        <w:t xml:space="preserve"> and RS resources</w:t>
      </w:r>
      <w:r w:rsidRPr="00406699">
        <w:rPr>
          <w:rFonts w:eastAsiaTheme="minorEastAsia" w:cs="Arial"/>
          <w:lang w:val="en-GB" w:eastAsia="ko-KR" w:bidi="ar-SA"/>
        </w:rPr>
        <w:t xml:space="preserve"> </w:t>
      </w:r>
      <w:r w:rsidR="002570E1">
        <w:rPr>
          <w:rFonts w:eastAsiaTheme="minorEastAsia" w:cs="Arial"/>
          <w:lang w:val="en-GB" w:eastAsia="ko-KR" w:bidi="ar-SA"/>
        </w:rPr>
        <w:t>in</w:t>
      </w:r>
      <w:r w:rsidRPr="00406699">
        <w:rPr>
          <w:rFonts w:eastAsiaTheme="minorEastAsia" w:cs="Arial"/>
          <w:lang w:val="en-GB" w:eastAsia="ko-KR" w:bidi="ar-SA"/>
        </w:rPr>
        <w:t xml:space="preserve"> the associated LTM measurement resource configuration, and information to distinguish them should be included </w:t>
      </w:r>
      <w:r w:rsidR="002266BC">
        <w:rPr>
          <w:rFonts w:eastAsiaTheme="minorEastAsia" w:cs="Arial"/>
          <w:lang w:val="en-GB" w:eastAsia="ko-KR" w:bidi="ar-SA"/>
        </w:rPr>
        <w:t>in</w:t>
      </w:r>
      <w:r w:rsidRPr="00406699">
        <w:rPr>
          <w:rFonts w:eastAsiaTheme="minorEastAsia" w:cs="Arial"/>
          <w:lang w:val="en-GB" w:eastAsia="ko-KR" w:bidi="ar-SA"/>
        </w:rPr>
        <w:t xml:space="preserve"> the LTM Measurement reporting MAC CE.</w:t>
      </w:r>
    </w:p>
    <w:p w14:paraId="7E18C69C" w14:textId="4E93CA0D" w:rsidR="0079431C" w:rsidRDefault="0079431C" w:rsidP="0079431C">
      <w:pPr>
        <w:pStyle w:val="ae"/>
        <w:numPr>
          <w:ilvl w:val="0"/>
          <w:numId w:val="27"/>
        </w:numPr>
        <w:spacing w:line="276" w:lineRule="auto"/>
        <w:rPr>
          <w:rFonts w:eastAsiaTheme="minorEastAsia" w:cs="Arial"/>
          <w:lang w:val="en-GB" w:eastAsia="ko-KR" w:bidi="ar-SA"/>
        </w:rPr>
      </w:pPr>
      <w:r>
        <w:rPr>
          <w:rFonts w:eastAsiaTheme="minorEastAsia" w:cs="Arial"/>
          <w:lang w:val="en-GB" w:eastAsia="ko-KR" w:bidi="ar-SA"/>
        </w:rPr>
        <w:t>Candidate cell ID</w:t>
      </w:r>
    </w:p>
    <w:p w14:paraId="16BB42F2" w14:textId="1B191FAA" w:rsidR="0079431C" w:rsidRDefault="0079431C" w:rsidP="0079431C">
      <w:pPr>
        <w:pStyle w:val="ae"/>
        <w:numPr>
          <w:ilvl w:val="0"/>
          <w:numId w:val="27"/>
        </w:numPr>
        <w:spacing w:line="276" w:lineRule="auto"/>
        <w:rPr>
          <w:rFonts w:eastAsiaTheme="minorEastAsia" w:cs="Arial"/>
          <w:lang w:val="en-GB" w:eastAsia="ko-KR" w:bidi="ar-SA"/>
        </w:rPr>
      </w:pPr>
      <w:r>
        <w:rPr>
          <w:rFonts w:eastAsiaTheme="minorEastAsia" w:cs="Arial"/>
          <w:lang w:val="en-GB" w:eastAsia="ko-KR" w:bidi="ar-SA"/>
        </w:rPr>
        <w:t>RS resource index (SSB index or CSI-RS ID)</w:t>
      </w:r>
    </w:p>
    <w:p w14:paraId="4263B8A2" w14:textId="0E874BE3" w:rsidR="00554F22" w:rsidRDefault="00021950" w:rsidP="008A4FED">
      <w:pPr>
        <w:pStyle w:val="ae"/>
        <w:spacing w:line="276" w:lineRule="auto"/>
        <w:rPr>
          <w:rFonts w:eastAsiaTheme="minorEastAsia" w:cs="Arial"/>
          <w:lang w:val="en-GB" w:eastAsia="ko-KR" w:bidi="ar-SA"/>
        </w:rPr>
      </w:pPr>
      <w:r>
        <w:rPr>
          <w:rFonts w:eastAsiaTheme="minorEastAsia" w:cs="Arial"/>
          <w:lang w:val="en-GB" w:eastAsia="ko-KR" w:bidi="ar-SA"/>
        </w:rPr>
        <w:t>F</w:t>
      </w:r>
      <w:r w:rsidRPr="00554F22">
        <w:rPr>
          <w:rFonts w:eastAsiaTheme="minorEastAsia" w:cs="Arial"/>
          <w:lang w:val="en-GB" w:eastAsia="ko-KR" w:bidi="ar-SA"/>
        </w:rPr>
        <w:t>or the network to determine LTM</w:t>
      </w:r>
      <w:r>
        <w:rPr>
          <w:rFonts w:eastAsiaTheme="minorEastAsia" w:cs="Arial"/>
          <w:lang w:val="en-GB" w:eastAsia="ko-KR" w:bidi="ar-SA"/>
        </w:rPr>
        <w:t xml:space="preserve"> execution, t</w:t>
      </w:r>
      <w:r w:rsidR="00554F22" w:rsidRPr="00554F22">
        <w:rPr>
          <w:rFonts w:eastAsiaTheme="minorEastAsia" w:cs="Arial"/>
          <w:lang w:val="en-GB" w:eastAsia="ko-KR" w:bidi="ar-SA"/>
        </w:rPr>
        <w:t xml:space="preserve">he beam RSRP information </w:t>
      </w:r>
      <w:r w:rsidR="00554F22">
        <w:rPr>
          <w:rFonts w:eastAsiaTheme="minorEastAsia" w:cs="Arial" w:hint="eastAsia"/>
          <w:lang w:val="en-GB" w:eastAsia="ko-KR" w:bidi="ar-SA"/>
        </w:rPr>
        <w:t>s</w:t>
      </w:r>
      <w:r w:rsidR="00554F22">
        <w:rPr>
          <w:rFonts w:eastAsiaTheme="minorEastAsia" w:cs="Arial"/>
          <w:lang w:val="en-GB" w:eastAsia="ko-KR" w:bidi="ar-SA"/>
        </w:rPr>
        <w:t xml:space="preserve">hould </w:t>
      </w:r>
      <w:r w:rsidR="00C824F5">
        <w:rPr>
          <w:rFonts w:eastAsiaTheme="minorEastAsia" w:cs="Arial"/>
          <w:lang w:val="en-GB" w:eastAsia="ko-KR" w:bidi="ar-SA"/>
        </w:rPr>
        <w:t>also be included</w:t>
      </w:r>
      <w:r w:rsidR="00810276">
        <w:rPr>
          <w:rFonts w:eastAsiaTheme="minorEastAsia" w:cs="Arial"/>
          <w:lang w:val="en-GB" w:eastAsia="ko-KR" w:bidi="ar-SA"/>
        </w:rPr>
        <w:t xml:space="preserve"> </w:t>
      </w:r>
      <w:r w:rsidR="00810276" w:rsidRPr="00554F22">
        <w:rPr>
          <w:rFonts w:eastAsiaTheme="minorEastAsia" w:cs="Arial"/>
          <w:lang w:val="en-GB" w:eastAsia="ko-KR" w:bidi="ar-SA"/>
        </w:rPr>
        <w:t>in the L</w:t>
      </w:r>
      <w:r>
        <w:rPr>
          <w:rFonts w:eastAsiaTheme="minorEastAsia" w:cs="Arial"/>
          <w:lang w:val="en-GB" w:eastAsia="ko-KR" w:bidi="ar-SA"/>
        </w:rPr>
        <w:t>TM Measurement reporting MAC CE.</w:t>
      </w:r>
    </w:p>
    <w:p w14:paraId="5549F2E9" w14:textId="5A19FCA8" w:rsidR="0079431C" w:rsidRPr="0079431C" w:rsidRDefault="0079431C" w:rsidP="008A4FED">
      <w:pPr>
        <w:pStyle w:val="ae"/>
        <w:numPr>
          <w:ilvl w:val="0"/>
          <w:numId w:val="27"/>
        </w:numPr>
        <w:spacing w:line="276" w:lineRule="auto"/>
        <w:rPr>
          <w:rFonts w:eastAsiaTheme="minorEastAsia" w:cs="Arial"/>
          <w:lang w:val="en-GB" w:eastAsia="ko-KR" w:bidi="ar-SA"/>
        </w:rPr>
      </w:pPr>
      <w:r w:rsidRPr="00065457">
        <w:rPr>
          <w:rFonts w:eastAsiaTheme="minorEastAsia" w:cs="Arial"/>
          <w:lang w:val="en-GB" w:eastAsia="ko-KR" w:bidi="ar-SA"/>
        </w:rPr>
        <w:t>RSRP of beam</w:t>
      </w:r>
      <w:r>
        <w:rPr>
          <w:rFonts w:eastAsiaTheme="minorEastAsia" w:cs="Arial"/>
          <w:lang w:val="en-GB" w:eastAsia="ko-KR" w:bidi="ar-SA"/>
        </w:rPr>
        <w:t>(</w:t>
      </w:r>
      <w:r w:rsidRPr="00065457">
        <w:rPr>
          <w:rFonts w:eastAsiaTheme="minorEastAsia" w:cs="Arial"/>
          <w:lang w:val="en-GB" w:eastAsia="ko-KR" w:bidi="ar-SA"/>
        </w:rPr>
        <w:t>s</w:t>
      </w:r>
      <w:r>
        <w:rPr>
          <w:rFonts w:eastAsiaTheme="minorEastAsia" w:cs="Arial"/>
          <w:lang w:val="en-GB" w:eastAsia="ko-KR" w:bidi="ar-SA"/>
        </w:rPr>
        <w:t>)</w:t>
      </w:r>
      <w:r w:rsidRPr="00065457">
        <w:rPr>
          <w:rFonts w:eastAsiaTheme="minorEastAsia" w:cs="Arial"/>
          <w:lang w:val="en-GB" w:eastAsia="ko-KR" w:bidi="ar-SA"/>
        </w:rPr>
        <w:t xml:space="preserve"> that satisfy the condition</w:t>
      </w:r>
    </w:p>
    <w:p w14:paraId="5EBBF618" w14:textId="4F13D394" w:rsidR="00C4725C" w:rsidRDefault="0086157C" w:rsidP="008A4FED">
      <w:pPr>
        <w:pStyle w:val="ae"/>
        <w:spacing w:line="276" w:lineRule="auto"/>
        <w:rPr>
          <w:rFonts w:eastAsiaTheme="minorEastAsia" w:cs="Arial"/>
          <w:lang w:val="en-GB" w:eastAsia="ko-KR" w:bidi="ar-SA"/>
        </w:rPr>
      </w:pPr>
      <w:r>
        <w:rPr>
          <w:rFonts w:eastAsiaTheme="minorEastAsia" w:cs="Arial"/>
          <w:lang w:val="en-GB" w:eastAsia="ko-KR" w:bidi="ar-SA"/>
        </w:rPr>
        <w:t>S</w:t>
      </w:r>
      <w:r w:rsidR="00F272A7">
        <w:rPr>
          <w:rFonts w:eastAsiaTheme="minorEastAsia" w:cs="Arial"/>
          <w:lang w:val="en-GB" w:eastAsia="ko-KR" w:bidi="ar-SA"/>
        </w:rPr>
        <w:t xml:space="preserve">ince </w:t>
      </w:r>
      <w:r w:rsidR="007039A3">
        <w:rPr>
          <w:rFonts w:eastAsiaTheme="minorEastAsia" w:cs="Arial"/>
          <w:lang w:val="en-GB" w:eastAsia="ko-KR" w:bidi="ar-SA"/>
        </w:rPr>
        <w:t xml:space="preserve">RAN2 does not decide how </w:t>
      </w:r>
      <w:r w:rsidR="007039A3" w:rsidRPr="007039A3">
        <w:rPr>
          <w:rFonts w:eastAsiaTheme="minorEastAsia" w:cs="Arial"/>
          <w:lang w:val="en-GB" w:eastAsia="ko-KR" w:bidi="ar-SA"/>
        </w:rPr>
        <w:t xml:space="preserve">to associate event triggered report configuration with LTM </w:t>
      </w:r>
      <w:r w:rsidR="007039A3" w:rsidRPr="007039A3">
        <w:rPr>
          <w:rFonts w:eastAsiaTheme="minorEastAsia" w:cs="Arial" w:hint="eastAsia"/>
          <w:lang w:val="en-GB" w:eastAsia="ko-KR" w:bidi="ar-SA"/>
        </w:rPr>
        <w:t>m</w:t>
      </w:r>
      <w:r w:rsidR="007039A3" w:rsidRPr="007039A3">
        <w:rPr>
          <w:rFonts w:eastAsiaTheme="minorEastAsia" w:cs="Arial"/>
          <w:lang w:val="en-GB" w:eastAsia="ko-KR" w:bidi="ar-SA"/>
        </w:rPr>
        <w:t>easurement resource configuration</w:t>
      </w:r>
      <w:r w:rsidR="00C824F5">
        <w:rPr>
          <w:rFonts w:eastAsiaTheme="minorEastAsia" w:cs="Arial"/>
          <w:lang w:val="en-GB" w:eastAsia="ko-KR" w:bidi="ar-SA"/>
        </w:rPr>
        <w:t xml:space="preserve">, </w:t>
      </w:r>
      <w:r w:rsidR="00C4725C">
        <w:rPr>
          <w:rFonts w:eastAsiaTheme="minorEastAsia" w:cs="Arial"/>
          <w:lang w:val="en-GB" w:eastAsia="ko-KR" w:bidi="ar-SA"/>
        </w:rPr>
        <w:t>a</w:t>
      </w:r>
      <w:r w:rsidR="00C4725C" w:rsidRPr="00C4725C">
        <w:rPr>
          <w:rFonts w:eastAsiaTheme="minorEastAsia" w:cs="Arial"/>
          <w:lang w:val="en-GB" w:eastAsia="ko-KR" w:bidi="ar-SA"/>
        </w:rPr>
        <w:t>dditional information may need to be considered later, for example, Event triggered report configuration ID or LTM Measurement ID.</w:t>
      </w:r>
    </w:p>
    <w:p w14:paraId="3F859142" w14:textId="6B81FDFA" w:rsidR="0079431C" w:rsidRDefault="0079431C" w:rsidP="0079431C">
      <w:pPr>
        <w:pStyle w:val="ae"/>
        <w:numPr>
          <w:ilvl w:val="0"/>
          <w:numId w:val="27"/>
        </w:numPr>
        <w:spacing w:line="276" w:lineRule="auto"/>
        <w:rPr>
          <w:rFonts w:eastAsiaTheme="minorEastAsia" w:cs="Arial"/>
          <w:lang w:val="en-GB" w:eastAsia="ko-KR" w:bidi="ar-SA"/>
        </w:rPr>
      </w:pPr>
      <w:r>
        <w:rPr>
          <w:rFonts w:eastAsiaTheme="minorEastAsia" w:cs="Arial"/>
          <w:lang w:val="en-GB" w:eastAsia="ko-KR" w:bidi="ar-SA"/>
        </w:rPr>
        <w:t>(FFS) Event triggered report configuration ID</w:t>
      </w:r>
    </w:p>
    <w:p w14:paraId="46A8AAB5" w14:textId="58C0FC58" w:rsidR="0079431C" w:rsidRPr="004202D9" w:rsidRDefault="0079431C" w:rsidP="008A4FED">
      <w:pPr>
        <w:pStyle w:val="ae"/>
        <w:numPr>
          <w:ilvl w:val="0"/>
          <w:numId w:val="27"/>
        </w:numPr>
        <w:spacing w:line="276" w:lineRule="auto"/>
        <w:rPr>
          <w:rFonts w:eastAsiaTheme="minorEastAsia" w:cs="Arial"/>
          <w:lang w:val="en-GB" w:eastAsia="ko-KR" w:bidi="ar-SA"/>
        </w:rPr>
      </w:pPr>
      <w:r>
        <w:rPr>
          <w:rFonts w:eastAsiaTheme="minorEastAsia" w:cs="Arial"/>
          <w:lang w:val="en-GB" w:eastAsia="ko-KR" w:bidi="ar-SA"/>
        </w:rPr>
        <w:t>(FFS) LTM Measurement ID</w:t>
      </w:r>
    </w:p>
    <w:p w14:paraId="14A78A53" w14:textId="448CE0FE" w:rsidR="0086157C" w:rsidRDefault="00A833A9" w:rsidP="00BE7205">
      <w:pPr>
        <w:pStyle w:val="ae"/>
        <w:spacing w:line="276" w:lineRule="auto"/>
        <w:rPr>
          <w:rFonts w:eastAsiaTheme="minorEastAsia" w:cs="Arial"/>
          <w:lang w:val="en-GB" w:eastAsia="ko-KR" w:bidi="ar-SA"/>
        </w:rPr>
      </w:pPr>
      <w:r>
        <w:rPr>
          <w:rFonts w:eastAsiaTheme="minorEastAsia" w:cs="Arial" w:hint="eastAsia"/>
          <w:lang w:val="en-GB" w:eastAsia="ko-KR" w:bidi="ar-SA"/>
        </w:rPr>
        <w:t>T</w:t>
      </w:r>
      <w:r>
        <w:rPr>
          <w:rFonts w:eastAsiaTheme="minorEastAsia" w:cs="Arial"/>
          <w:lang w:val="en-GB" w:eastAsia="ko-KR" w:bidi="ar-SA"/>
        </w:rPr>
        <w:t>herefore</w:t>
      </w:r>
      <w:r w:rsidR="00BE7205">
        <w:rPr>
          <w:rFonts w:eastAsiaTheme="minorEastAsia" w:cs="Arial"/>
          <w:lang w:val="en-GB" w:eastAsia="ko-KR" w:bidi="ar-SA"/>
        </w:rPr>
        <w:t>, we think</w:t>
      </w:r>
      <w:r w:rsidR="00BF5186">
        <w:rPr>
          <w:rFonts w:eastAsiaTheme="minorEastAsia" w:cs="Arial"/>
          <w:lang w:val="en-GB" w:eastAsia="ko-KR" w:bidi="ar-SA"/>
        </w:rPr>
        <w:t xml:space="preserve"> the</w:t>
      </w:r>
      <w:r w:rsidR="00BE7205">
        <w:rPr>
          <w:rFonts w:eastAsiaTheme="minorEastAsia" w:cs="Arial"/>
          <w:lang w:val="en-GB" w:eastAsia="ko-KR" w:bidi="ar-SA"/>
        </w:rPr>
        <w:t xml:space="preserve"> following information </w:t>
      </w:r>
      <w:r w:rsidR="00F10271">
        <w:rPr>
          <w:rFonts w:eastAsiaTheme="minorEastAsia" w:cs="Arial" w:hint="eastAsia"/>
          <w:lang w:val="en-GB" w:eastAsia="ko-KR" w:bidi="ar-SA"/>
        </w:rPr>
        <w:t>c</w:t>
      </w:r>
      <w:r w:rsidR="00F10271">
        <w:rPr>
          <w:rFonts w:eastAsiaTheme="minorEastAsia" w:cs="Arial"/>
          <w:lang w:val="en-GB" w:eastAsia="ko-KR" w:bidi="ar-SA"/>
        </w:rPr>
        <w:t xml:space="preserve">an be considered </w:t>
      </w:r>
      <w:r w:rsidR="00BE7205">
        <w:rPr>
          <w:rFonts w:eastAsiaTheme="minorEastAsia" w:cs="Arial"/>
          <w:lang w:val="en-GB" w:eastAsia="ko-KR" w:bidi="ar-SA"/>
        </w:rPr>
        <w:t>in the LTM measurement reporting MAC CE.</w:t>
      </w:r>
    </w:p>
    <w:p w14:paraId="42AE2ACC" w14:textId="0745F179" w:rsidR="008A4FED" w:rsidRDefault="00DC5DB3" w:rsidP="008A4FED">
      <w:pPr>
        <w:pStyle w:val="ae"/>
        <w:spacing w:line="276" w:lineRule="auto"/>
        <w:rPr>
          <w:rFonts w:eastAsiaTheme="minorEastAsia" w:cs="Arial"/>
          <w:b/>
          <w:lang w:val="en-GB" w:eastAsia="ko-KR" w:bidi="ar-SA"/>
        </w:rPr>
      </w:pPr>
      <w:r w:rsidRPr="00C824F5">
        <w:rPr>
          <w:rFonts w:eastAsiaTheme="minorEastAsia" w:cs="Arial"/>
          <w:b/>
          <w:lang w:val="en-GB" w:eastAsia="ko-KR" w:bidi="ar-SA"/>
        </w:rPr>
        <w:t xml:space="preserve">Proposal </w:t>
      </w:r>
      <w:r w:rsidR="005B2AFC">
        <w:rPr>
          <w:rFonts w:eastAsiaTheme="minorEastAsia" w:cs="Arial"/>
          <w:b/>
          <w:lang w:val="en-GB" w:eastAsia="ko-KR" w:bidi="ar-SA"/>
        </w:rPr>
        <w:t>3</w:t>
      </w:r>
      <w:r w:rsidRPr="00C824F5">
        <w:rPr>
          <w:rFonts w:eastAsiaTheme="minorEastAsia" w:cs="Arial"/>
          <w:b/>
          <w:lang w:val="en-GB" w:eastAsia="ko-KR" w:bidi="ar-SA"/>
        </w:rPr>
        <w:t xml:space="preserve">: </w:t>
      </w:r>
      <w:r w:rsidR="005F0249">
        <w:rPr>
          <w:rFonts w:eastAsiaTheme="minorEastAsia" w:cs="Arial"/>
          <w:b/>
          <w:lang w:val="en-GB" w:eastAsia="ko-KR" w:bidi="ar-SA"/>
        </w:rPr>
        <w:t xml:space="preserve">LTM measurement reporting MAC CE includes following </w:t>
      </w:r>
      <w:r w:rsidR="00B83865">
        <w:rPr>
          <w:rFonts w:eastAsiaTheme="minorEastAsia" w:cs="Arial"/>
          <w:b/>
          <w:lang w:val="en-GB" w:eastAsia="ko-KR" w:bidi="ar-SA"/>
        </w:rPr>
        <w:t>information</w:t>
      </w:r>
      <w:r w:rsidR="005F0249">
        <w:rPr>
          <w:rFonts w:eastAsiaTheme="minorEastAsia" w:cs="Arial"/>
          <w:b/>
          <w:lang w:val="en-GB" w:eastAsia="ko-KR" w:bidi="ar-SA"/>
        </w:rPr>
        <w:t>:</w:t>
      </w:r>
    </w:p>
    <w:p w14:paraId="1672F2A4" w14:textId="77777777" w:rsidR="006F388F" w:rsidRPr="006F388F" w:rsidRDefault="006F388F" w:rsidP="006F388F">
      <w:pPr>
        <w:pStyle w:val="ae"/>
        <w:numPr>
          <w:ilvl w:val="0"/>
          <w:numId w:val="27"/>
        </w:numPr>
        <w:spacing w:line="276" w:lineRule="auto"/>
        <w:rPr>
          <w:rFonts w:eastAsiaTheme="minorEastAsia" w:cs="Arial"/>
          <w:b/>
          <w:lang w:val="en-GB" w:eastAsia="ko-KR" w:bidi="ar-SA"/>
        </w:rPr>
      </w:pPr>
      <w:r w:rsidRPr="006F388F">
        <w:rPr>
          <w:rFonts w:eastAsiaTheme="minorEastAsia" w:cs="Arial"/>
          <w:b/>
          <w:lang w:val="en-GB" w:eastAsia="ko-KR" w:bidi="ar-SA"/>
        </w:rPr>
        <w:t>Candidate cell ID</w:t>
      </w:r>
    </w:p>
    <w:p w14:paraId="52D32E6E" w14:textId="77777777" w:rsidR="006F388F" w:rsidRPr="006F388F" w:rsidRDefault="006F388F" w:rsidP="006F388F">
      <w:pPr>
        <w:pStyle w:val="ae"/>
        <w:numPr>
          <w:ilvl w:val="0"/>
          <w:numId w:val="27"/>
        </w:numPr>
        <w:spacing w:line="276" w:lineRule="auto"/>
        <w:rPr>
          <w:rFonts w:eastAsiaTheme="minorEastAsia" w:cs="Arial"/>
          <w:b/>
          <w:lang w:val="en-GB" w:eastAsia="ko-KR" w:bidi="ar-SA"/>
        </w:rPr>
      </w:pPr>
      <w:r w:rsidRPr="006F388F">
        <w:rPr>
          <w:rFonts w:eastAsiaTheme="minorEastAsia" w:cs="Arial"/>
          <w:b/>
          <w:lang w:val="en-GB" w:eastAsia="ko-KR" w:bidi="ar-SA"/>
        </w:rPr>
        <w:t>RS resource index (SSB index or CSI-RS ID)</w:t>
      </w:r>
    </w:p>
    <w:p w14:paraId="0AA91C4A" w14:textId="65CFA6A7" w:rsidR="006F388F" w:rsidRDefault="006F388F" w:rsidP="006F388F">
      <w:pPr>
        <w:pStyle w:val="ae"/>
        <w:numPr>
          <w:ilvl w:val="0"/>
          <w:numId w:val="27"/>
        </w:numPr>
        <w:spacing w:line="276" w:lineRule="auto"/>
        <w:rPr>
          <w:rFonts w:eastAsiaTheme="minorEastAsia" w:cs="Arial"/>
          <w:b/>
          <w:lang w:val="en-GB" w:eastAsia="ko-KR" w:bidi="ar-SA"/>
        </w:rPr>
      </w:pPr>
      <w:r w:rsidRPr="006F388F">
        <w:rPr>
          <w:rFonts w:eastAsiaTheme="minorEastAsia" w:cs="Arial"/>
          <w:b/>
          <w:lang w:val="en-GB" w:eastAsia="ko-KR" w:bidi="ar-SA"/>
        </w:rPr>
        <w:t>RSRP of beam(s) that satisfy the condition</w:t>
      </w:r>
    </w:p>
    <w:p w14:paraId="783D1CBC" w14:textId="1A78BB00" w:rsidR="00CE45FD" w:rsidRDefault="0095372B" w:rsidP="0095372B">
      <w:pPr>
        <w:pStyle w:val="ae"/>
        <w:numPr>
          <w:ilvl w:val="0"/>
          <w:numId w:val="27"/>
        </w:numPr>
        <w:spacing w:line="276" w:lineRule="auto"/>
        <w:rPr>
          <w:rFonts w:eastAsiaTheme="minorEastAsia" w:cs="Arial"/>
          <w:b/>
          <w:lang w:val="en-GB" w:eastAsia="ko-KR" w:bidi="ar-SA"/>
        </w:rPr>
      </w:pPr>
      <w:r>
        <w:rPr>
          <w:rFonts w:eastAsiaTheme="minorEastAsia" w:cs="Arial"/>
          <w:b/>
          <w:lang w:val="en-GB" w:eastAsia="ko-KR" w:bidi="ar-SA"/>
        </w:rPr>
        <w:t xml:space="preserve">(FFS) Event triggered report configuration ID </w:t>
      </w:r>
    </w:p>
    <w:p w14:paraId="526FCDCA" w14:textId="4229495E" w:rsidR="0095372B" w:rsidRPr="0095372B" w:rsidRDefault="00CE45FD" w:rsidP="0095372B">
      <w:pPr>
        <w:pStyle w:val="ae"/>
        <w:numPr>
          <w:ilvl w:val="0"/>
          <w:numId w:val="27"/>
        </w:numPr>
        <w:spacing w:line="276" w:lineRule="auto"/>
        <w:rPr>
          <w:rFonts w:eastAsiaTheme="minorEastAsia" w:cs="Arial"/>
          <w:b/>
          <w:lang w:val="en-GB" w:eastAsia="ko-KR" w:bidi="ar-SA"/>
        </w:rPr>
      </w:pPr>
      <w:r>
        <w:rPr>
          <w:rFonts w:eastAsiaTheme="minorEastAsia" w:cs="Arial"/>
          <w:b/>
          <w:lang w:val="en-GB" w:eastAsia="ko-KR" w:bidi="ar-SA"/>
        </w:rPr>
        <w:t xml:space="preserve">(FFS) </w:t>
      </w:r>
      <w:r w:rsidR="0095372B">
        <w:rPr>
          <w:rFonts w:eastAsiaTheme="minorEastAsia" w:cs="Arial"/>
          <w:b/>
          <w:lang w:val="en-GB" w:eastAsia="ko-KR" w:bidi="ar-SA"/>
        </w:rPr>
        <w:t>LTM Measurement ID</w:t>
      </w:r>
    </w:p>
    <w:p w14:paraId="1A31CD77" w14:textId="5E37001D" w:rsidR="00B2599F" w:rsidRDefault="00B2599F" w:rsidP="00B2599F">
      <w:pPr>
        <w:pStyle w:val="2"/>
        <w:rPr>
          <w:lang w:eastAsia="ko-KR"/>
        </w:rPr>
      </w:pPr>
      <w:r>
        <w:rPr>
          <w:rFonts w:eastAsiaTheme="minorEastAsia"/>
          <w:b w:val="0"/>
          <w:lang w:eastAsia="ko-KR"/>
        </w:rPr>
        <w:t>Multiple measurement reporting for one triggered event</w:t>
      </w:r>
    </w:p>
    <w:p w14:paraId="45CB4F76" w14:textId="672B6FAC" w:rsidR="00B2599F" w:rsidRDefault="0029298B" w:rsidP="00B2599F">
      <w:pPr>
        <w:pStyle w:val="ae"/>
        <w:spacing w:line="276" w:lineRule="auto"/>
        <w:rPr>
          <w:rFonts w:eastAsiaTheme="minorEastAsia" w:cs="Arial"/>
          <w:lang w:val="en-GB" w:eastAsia="ko-KR" w:bidi="ar-SA"/>
        </w:rPr>
      </w:pPr>
      <w:r>
        <w:rPr>
          <w:rFonts w:eastAsiaTheme="minorEastAsia" w:cs="Arial"/>
          <w:lang w:val="en-GB" w:eastAsia="ko-KR" w:bidi="ar-SA"/>
        </w:rPr>
        <w:t xml:space="preserve">In RAN2#127, </w:t>
      </w:r>
      <w:r w:rsidR="00D24B6A">
        <w:rPr>
          <w:rFonts w:eastAsiaTheme="minorEastAsia" w:cs="Arial"/>
          <w:lang w:val="en-GB" w:eastAsia="ko-KR" w:bidi="ar-SA"/>
        </w:rPr>
        <w:t>t</w:t>
      </w:r>
      <w:r w:rsidRPr="0029298B">
        <w:rPr>
          <w:rFonts w:eastAsiaTheme="minorEastAsia" w:cs="Arial"/>
          <w:lang w:val="en-GB" w:eastAsia="ko-KR" w:bidi="ar-SA"/>
        </w:rPr>
        <w:t>here is an issue whether the event triggered measurement reporting can be reported multiple times.</w:t>
      </w:r>
    </w:p>
    <w:p w14:paraId="4152A4CB" w14:textId="694924CD" w:rsidR="00340403" w:rsidRDefault="00340403" w:rsidP="00B2599F">
      <w:pPr>
        <w:pStyle w:val="ae"/>
        <w:spacing w:line="276" w:lineRule="auto"/>
        <w:rPr>
          <w:rFonts w:eastAsiaTheme="minorEastAsia" w:cs="Arial"/>
          <w:lang w:val="en-GB" w:eastAsia="ko-KR" w:bidi="ar-SA"/>
        </w:rPr>
      </w:pPr>
      <w:r>
        <w:t>We understand that the purpose of introducing multiple measurement reporting is to enhance reliability and mitigate channel fluctuation.</w:t>
      </w:r>
    </w:p>
    <w:p w14:paraId="00047AA7" w14:textId="51237A59" w:rsidR="00614131" w:rsidRDefault="00E53BE7" w:rsidP="00B2599F">
      <w:pPr>
        <w:pStyle w:val="ae"/>
        <w:spacing w:line="276" w:lineRule="auto"/>
        <w:rPr>
          <w:rFonts w:eastAsiaTheme="minorEastAsia" w:cs="Arial"/>
          <w:lang w:val="en-GB" w:eastAsia="ko-KR" w:bidi="ar-SA"/>
        </w:rPr>
      </w:pPr>
      <w:r w:rsidRPr="00E53BE7">
        <w:rPr>
          <w:rFonts w:eastAsiaTheme="minorEastAsia" w:cs="Arial"/>
          <w:lang w:val="en-GB" w:eastAsia="ko-KR" w:bidi="ar-SA"/>
        </w:rPr>
        <w:t xml:space="preserve">As mentioned above, since RAN2 has agreed MAC CE based LTM measurement reporting, we </w:t>
      </w:r>
      <w:r w:rsidR="00123044">
        <w:rPr>
          <w:rFonts w:eastAsiaTheme="minorEastAsia" w:cs="Arial" w:hint="eastAsia"/>
          <w:lang w:val="en-GB" w:eastAsia="ko-KR" w:bidi="ar-SA"/>
        </w:rPr>
        <w:t>think</w:t>
      </w:r>
      <w:r w:rsidR="00123044">
        <w:rPr>
          <w:rFonts w:eastAsiaTheme="minorEastAsia" w:cs="Arial"/>
          <w:lang w:val="en-GB" w:eastAsia="ko-KR" w:bidi="ar-SA"/>
        </w:rPr>
        <w:t xml:space="preserve"> </w:t>
      </w:r>
      <w:r w:rsidRPr="00E53BE7">
        <w:rPr>
          <w:rFonts w:eastAsiaTheme="minorEastAsia" w:cs="Arial"/>
          <w:lang w:val="en-GB" w:eastAsia="ko-KR" w:bidi="ar-SA"/>
        </w:rPr>
        <w:t>there are no reliability concerns due to HARQ operation.</w:t>
      </w:r>
      <w:r w:rsidR="00614131">
        <w:rPr>
          <w:rFonts w:eastAsiaTheme="minorEastAsia" w:cs="Arial" w:hint="eastAsia"/>
          <w:lang w:val="en-GB" w:eastAsia="ko-KR" w:bidi="ar-SA"/>
        </w:rPr>
        <w:t xml:space="preserve"> </w:t>
      </w:r>
      <w:r w:rsidR="000A33C9">
        <w:rPr>
          <w:rFonts w:eastAsiaTheme="minorEastAsia" w:cs="Arial" w:hint="eastAsia"/>
          <w:lang w:val="en-GB" w:eastAsia="ko-KR" w:bidi="ar-SA"/>
        </w:rPr>
        <w:t>C</w:t>
      </w:r>
      <w:r w:rsidR="00614131" w:rsidRPr="00614131">
        <w:rPr>
          <w:rFonts w:eastAsiaTheme="minorEastAsia" w:cs="Arial"/>
          <w:lang w:val="en-GB" w:eastAsia="ko-KR" w:bidi="ar-SA"/>
        </w:rPr>
        <w:t>hannel fluctuation can be resolved by applying</w:t>
      </w:r>
      <w:r w:rsidR="00734477">
        <w:rPr>
          <w:rFonts w:eastAsiaTheme="minorEastAsia" w:cs="Arial"/>
          <w:lang w:val="en-GB" w:eastAsia="ko-KR" w:bidi="ar-SA"/>
        </w:rPr>
        <w:t xml:space="preserve"> </w:t>
      </w:r>
      <w:r w:rsidR="00734477">
        <w:rPr>
          <w:rFonts w:eastAsiaTheme="minorEastAsia" w:cs="Arial" w:hint="eastAsia"/>
          <w:lang w:val="en-GB" w:eastAsia="ko-KR" w:bidi="ar-SA"/>
        </w:rPr>
        <w:t>the</w:t>
      </w:r>
      <w:r w:rsidR="00734477">
        <w:rPr>
          <w:rFonts w:eastAsiaTheme="minorEastAsia" w:cs="Arial"/>
          <w:lang w:val="en-GB" w:eastAsia="ko-KR" w:bidi="ar-SA"/>
        </w:rPr>
        <w:t xml:space="preserve"> </w:t>
      </w:r>
      <w:r w:rsidR="00734477">
        <w:rPr>
          <w:rFonts w:eastAsiaTheme="minorEastAsia" w:cs="Arial" w:hint="eastAsia"/>
          <w:lang w:val="en-GB" w:eastAsia="ko-KR" w:bidi="ar-SA"/>
        </w:rPr>
        <w:t>parameter</w:t>
      </w:r>
      <w:r w:rsidR="000A33C9">
        <w:rPr>
          <w:rFonts w:eastAsiaTheme="minorEastAsia" w:cs="Arial" w:hint="eastAsia"/>
          <w:lang w:val="en-GB" w:eastAsia="ko-KR" w:bidi="ar-SA"/>
        </w:rPr>
        <w:t>s</w:t>
      </w:r>
      <w:r w:rsidR="00734477">
        <w:rPr>
          <w:rFonts w:eastAsiaTheme="minorEastAsia" w:cs="Arial"/>
          <w:lang w:val="en-GB" w:eastAsia="ko-KR" w:bidi="ar-SA"/>
        </w:rPr>
        <w:t xml:space="preserve"> </w:t>
      </w:r>
      <w:r w:rsidR="00734477">
        <w:rPr>
          <w:rFonts w:eastAsiaTheme="minorEastAsia" w:cs="Arial" w:hint="eastAsia"/>
          <w:lang w:val="en-GB" w:eastAsia="ko-KR" w:bidi="ar-SA"/>
        </w:rPr>
        <w:t>of</w:t>
      </w:r>
      <w:r w:rsidR="00614131" w:rsidRPr="00614131">
        <w:rPr>
          <w:rFonts w:eastAsiaTheme="minorEastAsia" w:cs="Arial"/>
          <w:lang w:val="en-GB" w:eastAsia="ko-KR" w:bidi="ar-SA"/>
        </w:rPr>
        <w:t xml:space="preserve"> hysteresis</w:t>
      </w:r>
      <w:r w:rsidR="00734477">
        <w:rPr>
          <w:rFonts w:eastAsiaTheme="minorEastAsia" w:cs="Arial" w:hint="eastAsia"/>
          <w:lang w:val="en-GB" w:eastAsia="ko-KR" w:bidi="ar-SA"/>
        </w:rPr>
        <w:t>,</w:t>
      </w:r>
      <w:r w:rsidR="00614131" w:rsidRPr="00614131">
        <w:rPr>
          <w:rFonts w:eastAsiaTheme="minorEastAsia" w:cs="Arial"/>
          <w:lang w:val="en-GB" w:eastAsia="ko-KR" w:bidi="ar-SA"/>
        </w:rPr>
        <w:t xml:space="preserve"> TTT</w:t>
      </w:r>
      <w:r w:rsidR="0053034F">
        <w:rPr>
          <w:rFonts w:eastAsiaTheme="minorEastAsia" w:cs="Arial" w:hint="eastAsia"/>
          <w:lang w:val="en-GB" w:eastAsia="ko-KR" w:bidi="ar-SA"/>
        </w:rPr>
        <w:t>,</w:t>
      </w:r>
      <w:r w:rsidR="00734477">
        <w:rPr>
          <w:rFonts w:eastAsiaTheme="minorEastAsia" w:cs="Arial"/>
          <w:lang w:val="en-GB" w:eastAsia="ko-KR" w:bidi="ar-SA"/>
        </w:rPr>
        <w:t xml:space="preserve"> </w:t>
      </w:r>
      <w:r w:rsidR="00734477">
        <w:rPr>
          <w:rFonts w:eastAsiaTheme="minorEastAsia" w:cs="Arial" w:hint="eastAsia"/>
          <w:lang w:val="en-GB" w:eastAsia="ko-KR" w:bidi="ar-SA"/>
        </w:rPr>
        <w:t>and</w:t>
      </w:r>
      <w:r w:rsidR="00614131" w:rsidRPr="00614131">
        <w:rPr>
          <w:rFonts w:eastAsiaTheme="minorEastAsia" w:cs="Arial"/>
          <w:lang w:val="en-GB" w:eastAsia="ko-KR" w:bidi="ar-SA"/>
        </w:rPr>
        <w:t xml:space="preserve"> offset in L1 Event evaluation.</w:t>
      </w:r>
    </w:p>
    <w:p w14:paraId="59198564" w14:textId="14817B90" w:rsidR="00E81A1C" w:rsidRDefault="00EF4331" w:rsidP="00B2599F">
      <w:pPr>
        <w:pStyle w:val="ae"/>
        <w:spacing w:line="276" w:lineRule="auto"/>
        <w:rPr>
          <w:rFonts w:eastAsiaTheme="minorEastAsia" w:cs="Arial"/>
          <w:lang w:val="en-GB" w:eastAsia="ko-KR" w:bidi="ar-SA"/>
        </w:rPr>
      </w:pPr>
      <w:r w:rsidRPr="00EF4331">
        <w:rPr>
          <w:rFonts w:eastAsiaTheme="minorEastAsia" w:cs="Arial"/>
          <w:lang w:val="en-GB" w:eastAsia="ko-KR" w:bidi="ar-SA"/>
        </w:rPr>
        <w:t xml:space="preserve">Therefore, since multiple measurement reporting can cause </w:t>
      </w:r>
      <w:proofErr w:type="spellStart"/>
      <w:r w:rsidRPr="00EF4331">
        <w:rPr>
          <w:rFonts w:eastAsiaTheme="minorEastAsia" w:cs="Arial"/>
          <w:lang w:val="en-GB" w:eastAsia="ko-KR" w:bidi="ar-SA"/>
        </w:rPr>
        <w:t>signaling</w:t>
      </w:r>
      <w:proofErr w:type="spellEnd"/>
      <w:r w:rsidRPr="00EF4331">
        <w:rPr>
          <w:rFonts w:eastAsiaTheme="minorEastAsia" w:cs="Arial"/>
          <w:lang w:val="en-GB" w:eastAsia="ko-KR" w:bidi="ar-SA"/>
        </w:rPr>
        <w:t xml:space="preserve"> overhead and be redundant, we prefer not to introduce multiple measurement re</w:t>
      </w:r>
      <w:r>
        <w:rPr>
          <w:rFonts w:eastAsiaTheme="minorEastAsia" w:cs="Arial"/>
          <w:lang w:val="en-GB" w:eastAsia="ko-KR" w:bidi="ar-SA"/>
        </w:rPr>
        <w:t>porting for one triggered event</w:t>
      </w:r>
      <w:r w:rsidR="00E81A1C">
        <w:rPr>
          <w:rFonts w:eastAsiaTheme="minorEastAsia" w:cs="Arial" w:hint="eastAsia"/>
          <w:lang w:val="en-GB" w:eastAsia="ko-KR" w:bidi="ar-SA"/>
        </w:rPr>
        <w:t>.</w:t>
      </w:r>
    </w:p>
    <w:p w14:paraId="77B4DE86" w14:textId="32D9D612" w:rsidR="0053034F" w:rsidRPr="00E81A1C" w:rsidRDefault="0053034F" w:rsidP="00B2599F">
      <w:pPr>
        <w:pStyle w:val="ae"/>
        <w:spacing w:line="276" w:lineRule="auto"/>
        <w:rPr>
          <w:rFonts w:eastAsiaTheme="minorEastAsia" w:cs="Arial"/>
          <w:b/>
          <w:lang w:val="en-GB" w:eastAsia="ko-KR" w:bidi="ar-SA"/>
        </w:rPr>
      </w:pPr>
      <w:r w:rsidRPr="00E81A1C">
        <w:rPr>
          <w:rFonts w:eastAsiaTheme="minorEastAsia" w:cs="Arial" w:hint="eastAsia"/>
          <w:b/>
          <w:lang w:val="en-GB" w:eastAsia="ko-KR" w:bidi="ar-SA"/>
        </w:rPr>
        <w:t>Proposal</w:t>
      </w:r>
      <w:r w:rsidRPr="00E81A1C">
        <w:rPr>
          <w:rFonts w:eastAsiaTheme="minorEastAsia" w:cs="Arial"/>
          <w:b/>
          <w:lang w:val="en-GB" w:eastAsia="ko-KR" w:bidi="ar-SA"/>
        </w:rPr>
        <w:t xml:space="preserve"> </w:t>
      </w:r>
      <w:r w:rsidR="005B2AFC">
        <w:rPr>
          <w:rFonts w:eastAsiaTheme="minorEastAsia" w:cs="Arial"/>
          <w:b/>
          <w:lang w:val="en-GB" w:eastAsia="ko-KR" w:bidi="ar-SA"/>
        </w:rPr>
        <w:t>4</w:t>
      </w:r>
      <w:r w:rsidRPr="00E81A1C">
        <w:rPr>
          <w:rFonts w:eastAsiaTheme="minorEastAsia" w:cs="Arial" w:hint="eastAsia"/>
          <w:b/>
          <w:lang w:val="en-GB" w:eastAsia="ko-KR" w:bidi="ar-SA"/>
        </w:rPr>
        <w:t>:</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Not</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to</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introduce</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multiple</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measurement</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reporting</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for</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one</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triggered</w:t>
      </w:r>
      <w:r w:rsidRPr="00E81A1C">
        <w:rPr>
          <w:rFonts w:eastAsiaTheme="minorEastAsia" w:cs="Arial"/>
          <w:b/>
          <w:lang w:val="en-GB" w:eastAsia="ko-KR" w:bidi="ar-SA"/>
        </w:rPr>
        <w:t xml:space="preserve"> </w:t>
      </w:r>
      <w:r w:rsidRPr="00E81A1C">
        <w:rPr>
          <w:rFonts w:eastAsiaTheme="minorEastAsia" w:cs="Arial" w:hint="eastAsia"/>
          <w:b/>
          <w:lang w:val="en-GB" w:eastAsia="ko-KR" w:bidi="ar-SA"/>
        </w:rPr>
        <w:t>event</w:t>
      </w:r>
    </w:p>
    <w:p w14:paraId="0E61D43B" w14:textId="78C0C019"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21418D7A"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9B517B" w:rsidRPr="009B517B">
        <w:rPr>
          <w:rFonts w:ascii="Arial" w:eastAsiaTheme="minorEastAsia" w:hAnsi="Arial" w:cs="Arial" w:hint="eastAsia"/>
          <w:lang w:eastAsia="ko-KR"/>
        </w:rPr>
        <w:t xml:space="preserve"> </w:t>
      </w:r>
      <w:r w:rsidR="009B517B">
        <w:rPr>
          <w:rFonts w:ascii="Arial" w:eastAsiaTheme="minorEastAsia" w:hAnsi="Arial" w:cs="Arial" w:hint="eastAsia"/>
          <w:lang w:eastAsia="ko-KR"/>
        </w:rPr>
        <w:t>event</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triggered</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L1</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measurement</w:t>
      </w:r>
      <w:r w:rsidR="009B517B">
        <w:rPr>
          <w:rFonts w:ascii="Arial" w:eastAsiaTheme="minorEastAsia" w:hAnsi="Arial" w:cs="Arial"/>
          <w:lang w:eastAsia="ko-KR"/>
        </w:rPr>
        <w:t xml:space="preserve"> </w:t>
      </w:r>
      <w:r w:rsidR="009B517B">
        <w:rPr>
          <w:rFonts w:ascii="Arial" w:eastAsiaTheme="minorEastAsia" w:hAnsi="Arial" w:cs="Arial" w:hint="eastAsia"/>
          <w:lang w:eastAsia="ko-KR"/>
        </w:rPr>
        <w:t>reporting</w:t>
      </w:r>
      <w:r w:rsidR="00B208E3">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for</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6ADD50AB" w14:textId="1CCCEEC2" w:rsidR="007510DF" w:rsidRPr="007510DF" w:rsidRDefault="007510DF" w:rsidP="007510DF">
      <w:pPr>
        <w:pStyle w:val="ae"/>
        <w:spacing w:line="276" w:lineRule="auto"/>
        <w:rPr>
          <w:rFonts w:eastAsiaTheme="minorEastAsia" w:cs="Arial"/>
          <w:b/>
          <w:lang w:val="en-GB" w:eastAsia="ko-KR" w:bidi="ar-SA"/>
        </w:rPr>
      </w:pPr>
      <w:r w:rsidRPr="00D5470C">
        <w:rPr>
          <w:rFonts w:eastAsiaTheme="minorEastAsia" w:cs="Arial" w:hint="eastAsia"/>
          <w:b/>
          <w:lang w:val="en-GB" w:eastAsia="ko-KR" w:bidi="ar-SA"/>
        </w:rPr>
        <w:lastRenderedPageBreak/>
        <w:t>P</w:t>
      </w:r>
      <w:r w:rsidRPr="00D5470C">
        <w:rPr>
          <w:rFonts w:eastAsiaTheme="minorEastAsia" w:cs="Arial"/>
          <w:b/>
          <w:lang w:val="en-GB" w:eastAsia="ko-KR" w:bidi="ar-SA"/>
        </w:rPr>
        <w:t xml:space="preserve">roposal 1: </w:t>
      </w:r>
      <w:r w:rsidRPr="00B417FF">
        <w:rPr>
          <w:rFonts w:eastAsiaTheme="minorEastAsia" w:cs="Arial"/>
          <w:b/>
          <w:lang w:val="en-GB" w:eastAsia="ko-KR" w:bidi="ar-SA"/>
        </w:rPr>
        <w:t>One or more event triggered report configuration can be associated with LTM measurement resource configuration and vice versa</w:t>
      </w:r>
    </w:p>
    <w:p w14:paraId="6D84D6B8" w14:textId="7E801947" w:rsidR="00E766DC" w:rsidRPr="000646B7" w:rsidRDefault="00E766DC" w:rsidP="00E766DC">
      <w:pPr>
        <w:pStyle w:val="ae"/>
        <w:spacing w:line="276" w:lineRule="auto"/>
        <w:rPr>
          <w:rFonts w:eastAsiaTheme="minorEastAsia" w:cs="Arial"/>
          <w:b/>
          <w:lang w:val="en-GB" w:eastAsia="ko-KR" w:bidi="ar-SA"/>
        </w:rPr>
      </w:pPr>
      <w:r w:rsidRPr="000646B7">
        <w:rPr>
          <w:rFonts w:eastAsiaTheme="minorEastAsia" w:cs="Arial" w:hint="eastAsia"/>
          <w:b/>
          <w:lang w:val="en-GB" w:eastAsia="ko-KR" w:bidi="ar-SA"/>
        </w:rPr>
        <w:t>Proposal</w:t>
      </w:r>
      <w:r w:rsidRPr="000646B7">
        <w:rPr>
          <w:rFonts w:eastAsiaTheme="minorEastAsia" w:cs="Arial"/>
          <w:b/>
          <w:lang w:val="en-GB" w:eastAsia="ko-KR" w:bidi="ar-SA"/>
        </w:rPr>
        <w:t xml:space="preserve"> </w:t>
      </w:r>
      <w:r w:rsidR="0043036A">
        <w:rPr>
          <w:rFonts w:eastAsiaTheme="minorEastAsia" w:cs="Arial"/>
          <w:b/>
          <w:lang w:val="en-GB" w:eastAsia="ko-KR" w:bidi="ar-SA"/>
        </w:rPr>
        <w:t>2</w:t>
      </w:r>
      <w:r w:rsidRPr="000646B7">
        <w:rPr>
          <w:rFonts w:eastAsiaTheme="minorEastAsia" w:cs="Arial" w:hint="eastAsia"/>
          <w:b/>
          <w:lang w:val="en-GB" w:eastAsia="ko-KR" w:bidi="ar-SA"/>
        </w:rPr>
        <w:t>:</w:t>
      </w:r>
      <w:r w:rsidRPr="000646B7">
        <w:rPr>
          <w:rFonts w:eastAsiaTheme="minorEastAsia" w:cs="Arial"/>
          <w:b/>
          <w:lang w:val="en-GB" w:eastAsia="ko-KR" w:bidi="ar-SA"/>
        </w:rPr>
        <w:t xml:space="preserve"> RAN2 </w:t>
      </w:r>
      <w:r>
        <w:rPr>
          <w:rFonts w:eastAsiaTheme="minorEastAsia" w:cs="Arial"/>
          <w:b/>
          <w:lang w:val="en-GB" w:eastAsia="ko-KR" w:bidi="ar-SA"/>
        </w:rPr>
        <w:t>is kindly asked to discuss</w:t>
      </w:r>
      <w:r w:rsidRPr="000646B7">
        <w:rPr>
          <w:rFonts w:eastAsiaTheme="minorEastAsia" w:cs="Arial"/>
          <w:b/>
          <w:lang w:val="en-GB" w:eastAsia="ko-KR" w:bidi="ar-SA"/>
        </w:rPr>
        <w:t xml:space="preserve"> the following options to associate </w:t>
      </w:r>
      <w:r>
        <w:rPr>
          <w:rFonts w:eastAsiaTheme="minorEastAsia" w:cs="Arial"/>
          <w:b/>
          <w:lang w:val="en-GB" w:eastAsia="ko-KR" w:bidi="ar-SA"/>
        </w:rPr>
        <w:t>event triggered report configuration with LTM</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w:t>
      </w:r>
      <w:r w:rsidRPr="000646B7">
        <w:rPr>
          <w:rFonts w:eastAsiaTheme="minorEastAsia" w:cs="Arial"/>
          <w:b/>
          <w:lang w:val="en-GB" w:eastAsia="ko-KR" w:bidi="ar-SA"/>
        </w:rPr>
        <w:t>ea</w:t>
      </w:r>
      <w:r>
        <w:rPr>
          <w:rFonts w:eastAsiaTheme="minorEastAsia" w:cs="Arial"/>
          <w:b/>
          <w:lang w:val="en-GB" w:eastAsia="ko-KR" w:bidi="ar-SA"/>
        </w:rPr>
        <w:t>surement resource configuration</w:t>
      </w:r>
    </w:p>
    <w:p w14:paraId="1C2E36C0" w14:textId="77777777" w:rsidR="00E766DC" w:rsidRPr="00DE07ED" w:rsidRDefault="00E766DC" w:rsidP="00E766DC">
      <w:pPr>
        <w:pStyle w:val="ae"/>
        <w:numPr>
          <w:ilvl w:val="0"/>
          <w:numId w:val="27"/>
        </w:numPr>
        <w:spacing w:line="276" w:lineRule="auto"/>
        <w:rPr>
          <w:rFonts w:eastAsiaTheme="minorEastAsia" w:cs="Arial"/>
          <w:b/>
          <w:lang w:val="en-GB" w:eastAsia="ko-KR" w:bidi="ar-SA"/>
        </w:rPr>
      </w:pPr>
      <w:r w:rsidRPr="00DE07ED">
        <w:rPr>
          <w:rFonts w:eastAsiaTheme="minorEastAsia" w:cs="Arial" w:hint="eastAsia"/>
          <w:b/>
          <w:lang w:val="en-GB" w:eastAsia="ko-KR" w:bidi="ar-SA"/>
        </w:rPr>
        <w:t>Option</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1:</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As</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in</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L3</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measurement,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introduce</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LTM</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measurement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ID</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(LTM-</w:t>
      </w:r>
      <w:proofErr w:type="spellStart"/>
      <w:r w:rsidRPr="00DE07ED">
        <w:rPr>
          <w:rFonts w:eastAsiaTheme="minorEastAsia" w:cs="Arial" w:hint="eastAsia"/>
          <w:b/>
          <w:lang w:val="en-GB" w:eastAsia="ko-KR" w:bidi="ar-SA"/>
        </w:rPr>
        <w:t>MeasId</w:t>
      </w:r>
      <w:proofErr w:type="spellEnd"/>
      <w:r w:rsidRPr="00DE07ED">
        <w:rPr>
          <w:rFonts w:eastAsiaTheme="minorEastAsia" w:cs="Arial" w:hint="eastAsia"/>
          <w:b/>
          <w:lang w:val="en-GB" w:eastAsia="ko-KR" w:bidi="ar-SA"/>
        </w:rPr>
        <w: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to</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associate</w:t>
      </w:r>
      <w:r w:rsidRPr="00DE07ED">
        <w:rPr>
          <w:rFonts w:eastAsiaTheme="minorEastAsia" w:cs="Arial"/>
          <w:b/>
          <w:lang w:val="en-GB" w:eastAsia="ko-KR" w:bidi="ar-SA"/>
        </w:rPr>
        <w:t xml:space="preserve"> event triggered report configuration with </w:t>
      </w:r>
      <w:r w:rsidRPr="00DE07ED">
        <w:rPr>
          <w:rFonts w:eastAsiaTheme="minorEastAsia" w:cs="Arial" w:hint="eastAsia"/>
          <w:b/>
          <w:lang w:val="en-GB" w:eastAsia="ko-KR" w:bidi="ar-SA"/>
        </w:rPr>
        <w:t>L</w:t>
      </w:r>
      <w:r w:rsidRPr="00DE07ED">
        <w:rPr>
          <w:rFonts w:eastAsiaTheme="minorEastAsia" w:cs="Arial"/>
          <w:b/>
          <w:lang w:val="en-GB" w:eastAsia="ko-KR" w:bidi="ar-SA"/>
        </w:rPr>
        <w:t xml:space="preserve">TM </w:t>
      </w:r>
      <w:r w:rsidRPr="00DE07ED">
        <w:rPr>
          <w:rFonts w:eastAsiaTheme="minorEastAsia" w:cs="Arial" w:hint="eastAsia"/>
          <w:b/>
          <w:lang w:val="en-GB" w:eastAsia="ko-KR" w:bidi="ar-SA"/>
        </w:rPr>
        <w:t>measurement</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resource</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configuration.</w:t>
      </w:r>
    </w:p>
    <w:p w14:paraId="33F7186D" w14:textId="77777777" w:rsidR="00E766DC" w:rsidRDefault="00E766DC" w:rsidP="00E766DC">
      <w:pPr>
        <w:pStyle w:val="ae"/>
        <w:numPr>
          <w:ilvl w:val="0"/>
          <w:numId w:val="27"/>
        </w:numPr>
        <w:spacing w:line="276" w:lineRule="auto"/>
        <w:rPr>
          <w:rFonts w:eastAsiaTheme="minorEastAsia" w:cs="Arial"/>
          <w:b/>
          <w:lang w:val="en-GB" w:eastAsia="ko-KR" w:bidi="ar-SA"/>
        </w:rPr>
      </w:pPr>
      <w:r w:rsidRPr="00DE07ED">
        <w:rPr>
          <w:rFonts w:eastAsiaTheme="minorEastAsia" w:cs="Arial" w:hint="eastAsia"/>
          <w:b/>
          <w:lang w:val="en-GB" w:eastAsia="ko-KR" w:bidi="ar-SA"/>
        </w:rPr>
        <w:t>Option</w:t>
      </w:r>
      <w:r w:rsidRPr="00DE07ED">
        <w:rPr>
          <w:rFonts w:eastAsiaTheme="minorEastAsia" w:cs="Arial"/>
          <w:b/>
          <w:lang w:val="en-GB" w:eastAsia="ko-KR" w:bidi="ar-SA"/>
        </w:rPr>
        <w:t xml:space="preserve"> </w:t>
      </w:r>
      <w:r w:rsidRPr="00DE07ED">
        <w:rPr>
          <w:rFonts w:eastAsiaTheme="minorEastAsia" w:cs="Arial" w:hint="eastAsia"/>
          <w:b/>
          <w:lang w:val="en-GB" w:eastAsia="ko-KR" w:bidi="ar-SA"/>
        </w:rPr>
        <w:t>2:</w:t>
      </w:r>
      <w:r w:rsidRPr="00DE07ED">
        <w:rPr>
          <w:rFonts w:eastAsiaTheme="minorEastAsia" w:cs="Arial"/>
          <w:b/>
          <w:lang w:val="en-GB" w:eastAsia="ko-KR" w:bidi="ar-SA"/>
        </w:rPr>
        <w:t xml:space="preserve"> Introduce LTM measurement resource configuration ID list in the event triggered report configuration</w:t>
      </w:r>
    </w:p>
    <w:p w14:paraId="6314A4BB" w14:textId="436A206F" w:rsidR="00E766DC" w:rsidRDefault="00E766DC" w:rsidP="00E766DC">
      <w:pPr>
        <w:pStyle w:val="ae"/>
        <w:spacing w:line="276" w:lineRule="auto"/>
        <w:rPr>
          <w:rFonts w:eastAsiaTheme="minorEastAsia" w:cs="Arial"/>
          <w:b/>
          <w:lang w:val="en-GB" w:eastAsia="ko-KR" w:bidi="ar-SA"/>
        </w:rPr>
      </w:pPr>
      <w:r w:rsidRPr="00C824F5">
        <w:rPr>
          <w:rFonts w:eastAsiaTheme="minorEastAsia" w:cs="Arial"/>
          <w:b/>
          <w:lang w:val="en-GB" w:eastAsia="ko-KR" w:bidi="ar-SA"/>
        </w:rPr>
        <w:t xml:space="preserve">Proposal </w:t>
      </w:r>
      <w:r w:rsidR="0043036A">
        <w:rPr>
          <w:rFonts w:eastAsiaTheme="minorEastAsia" w:cs="Arial"/>
          <w:b/>
          <w:lang w:val="en-GB" w:eastAsia="ko-KR" w:bidi="ar-SA"/>
        </w:rPr>
        <w:t>3</w:t>
      </w:r>
      <w:r w:rsidRPr="00C824F5">
        <w:rPr>
          <w:rFonts w:eastAsiaTheme="minorEastAsia" w:cs="Arial"/>
          <w:b/>
          <w:lang w:val="en-GB" w:eastAsia="ko-KR" w:bidi="ar-SA"/>
        </w:rPr>
        <w:t xml:space="preserve">: </w:t>
      </w:r>
      <w:r>
        <w:rPr>
          <w:rFonts w:eastAsiaTheme="minorEastAsia" w:cs="Arial"/>
          <w:b/>
          <w:lang w:val="en-GB" w:eastAsia="ko-KR" w:bidi="ar-SA"/>
        </w:rPr>
        <w:t>LTM measurement reporting MAC CE includes following information:</w:t>
      </w:r>
    </w:p>
    <w:p w14:paraId="2A0075CC" w14:textId="77777777" w:rsidR="00E766DC" w:rsidRPr="006F388F" w:rsidRDefault="00E766DC" w:rsidP="00E766DC">
      <w:pPr>
        <w:pStyle w:val="ae"/>
        <w:numPr>
          <w:ilvl w:val="0"/>
          <w:numId w:val="27"/>
        </w:numPr>
        <w:spacing w:line="276" w:lineRule="auto"/>
        <w:rPr>
          <w:rFonts w:eastAsiaTheme="minorEastAsia" w:cs="Arial"/>
          <w:b/>
          <w:lang w:val="en-GB" w:eastAsia="ko-KR" w:bidi="ar-SA"/>
        </w:rPr>
      </w:pPr>
      <w:r w:rsidRPr="006F388F">
        <w:rPr>
          <w:rFonts w:eastAsiaTheme="minorEastAsia" w:cs="Arial"/>
          <w:b/>
          <w:lang w:val="en-GB" w:eastAsia="ko-KR" w:bidi="ar-SA"/>
        </w:rPr>
        <w:t>Candidate cell ID</w:t>
      </w:r>
    </w:p>
    <w:p w14:paraId="6EB3E11B" w14:textId="77777777" w:rsidR="00E766DC" w:rsidRPr="006F388F" w:rsidRDefault="00E766DC" w:rsidP="00E766DC">
      <w:pPr>
        <w:pStyle w:val="ae"/>
        <w:numPr>
          <w:ilvl w:val="0"/>
          <w:numId w:val="27"/>
        </w:numPr>
        <w:spacing w:line="276" w:lineRule="auto"/>
        <w:rPr>
          <w:rFonts w:eastAsiaTheme="minorEastAsia" w:cs="Arial"/>
          <w:b/>
          <w:lang w:val="en-GB" w:eastAsia="ko-KR" w:bidi="ar-SA"/>
        </w:rPr>
      </w:pPr>
      <w:r w:rsidRPr="006F388F">
        <w:rPr>
          <w:rFonts w:eastAsiaTheme="minorEastAsia" w:cs="Arial"/>
          <w:b/>
          <w:lang w:val="en-GB" w:eastAsia="ko-KR" w:bidi="ar-SA"/>
        </w:rPr>
        <w:t>RS resource index (SSB index or CSI-RS ID)</w:t>
      </w:r>
    </w:p>
    <w:p w14:paraId="05CFCC63" w14:textId="77777777" w:rsidR="00E766DC" w:rsidRDefault="00E766DC" w:rsidP="00E766DC">
      <w:pPr>
        <w:pStyle w:val="ae"/>
        <w:numPr>
          <w:ilvl w:val="0"/>
          <w:numId w:val="27"/>
        </w:numPr>
        <w:spacing w:line="276" w:lineRule="auto"/>
        <w:rPr>
          <w:rFonts w:eastAsiaTheme="minorEastAsia" w:cs="Arial"/>
          <w:b/>
          <w:lang w:val="en-GB" w:eastAsia="ko-KR" w:bidi="ar-SA"/>
        </w:rPr>
      </w:pPr>
      <w:r w:rsidRPr="006F388F">
        <w:rPr>
          <w:rFonts w:eastAsiaTheme="minorEastAsia" w:cs="Arial"/>
          <w:b/>
          <w:lang w:val="en-GB" w:eastAsia="ko-KR" w:bidi="ar-SA"/>
        </w:rPr>
        <w:t>RSRP of beam(s) that satisfy the condition</w:t>
      </w:r>
    </w:p>
    <w:p w14:paraId="0FE0A3F2" w14:textId="77777777" w:rsidR="00E766DC" w:rsidRDefault="00E766DC" w:rsidP="00E766DC">
      <w:pPr>
        <w:pStyle w:val="ae"/>
        <w:numPr>
          <w:ilvl w:val="0"/>
          <w:numId w:val="27"/>
        </w:numPr>
        <w:spacing w:line="276" w:lineRule="auto"/>
        <w:rPr>
          <w:rFonts w:eastAsiaTheme="minorEastAsia" w:cs="Arial"/>
          <w:b/>
          <w:lang w:val="en-GB" w:eastAsia="ko-KR" w:bidi="ar-SA"/>
        </w:rPr>
      </w:pPr>
      <w:r>
        <w:rPr>
          <w:rFonts w:eastAsiaTheme="minorEastAsia" w:cs="Arial"/>
          <w:b/>
          <w:lang w:val="en-GB" w:eastAsia="ko-KR" w:bidi="ar-SA"/>
        </w:rPr>
        <w:t xml:space="preserve">(FFS) Event triggered report configuration ID </w:t>
      </w:r>
    </w:p>
    <w:p w14:paraId="37FE344F" w14:textId="77777777" w:rsidR="00E766DC" w:rsidRPr="0095372B" w:rsidRDefault="00E766DC" w:rsidP="00E766DC">
      <w:pPr>
        <w:pStyle w:val="ae"/>
        <w:numPr>
          <w:ilvl w:val="0"/>
          <w:numId w:val="27"/>
        </w:numPr>
        <w:spacing w:line="276" w:lineRule="auto"/>
        <w:rPr>
          <w:rFonts w:eastAsiaTheme="minorEastAsia" w:cs="Arial"/>
          <w:b/>
          <w:lang w:val="en-GB" w:eastAsia="ko-KR" w:bidi="ar-SA"/>
        </w:rPr>
      </w:pPr>
      <w:r>
        <w:rPr>
          <w:rFonts w:eastAsiaTheme="minorEastAsia" w:cs="Arial"/>
          <w:b/>
          <w:lang w:val="en-GB" w:eastAsia="ko-KR" w:bidi="ar-SA"/>
        </w:rPr>
        <w:t>(FFS) LTM Measurement ID</w:t>
      </w:r>
    </w:p>
    <w:p w14:paraId="64C70B10" w14:textId="7D6B2520" w:rsidR="000A5D45" w:rsidRPr="000A5D45" w:rsidRDefault="000A5D45" w:rsidP="000A5D45">
      <w:pPr>
        <w:pStyle w:val="ae"/>
        <w:spacing w:line="276" w:lineRule="auto"/>
        <w:rPr>
          <w:rFonts w:eastAsiaTheme="minorEastAsia" w:cs="Arial"/>
          <w:b/>
          <w:lang w:val="en-GB" w:eastAsia="ko-KR" w:bidi="ar-SA"/>
        </w:rPr>
      </w:pPr>
      <w:r w:rsidRPr="000A5D45">
        <w:rPr>
          <w:rFonts w:eastAsiaTheme="minorEastAsia" w:cs="Arial"/>
          <w:b/>
          <w:lang w:val="en-GB" w:eastAsia="ko-KR" w:bidi="ar-SA"/>
        </w:rPr>
        <w:t xml:space="preserve">Proposal </w:t>
      </w:r>
      <w:r w:rsidR="0043036A">
        <w:rPr>
          <w:rFonts w:eastAsiaTheme="minorEastAsia" w:cs="Arial"/>
          <w:b/>
          <w:lang w:val="en-GB" w:eastAsia="ko-KR" w:bidi="ar-SA"/>
        </w:rPr>
        <w:t>4</w:t>
      </w:r>
      <w:r w:rsidRPr="000A5D45">
        <w:rPr>
          <w:rFonts w:eastAsiaTheme="minorEastAsia" w:cs="Arial"/>
          <w:b/>
          <w:lang w:val="en-GB" w:eastAsia="ko-KR" w:bidi="ar-SA"/>
        </w:rPr>
        <w:t>: Not to introduce multiple measurement reporting for one triggered event</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4D597CD7" w14:textId="35F9016F" w:rsidR="00B5574C" w:rsidRPr="00F21F06" w:rsidRDefault="00C36A33" w:rsidP="00494EE0">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RAN2#126 meeting report</w:t>
      </w:r>
    </w:p>
    <w:p w14:paraId="2CB8DF62" w14:textId="734AE018" w:rsidR="00F21F06" w:rsidRPr="00C36A33" w:rsidRDefault="00F21F06" w:rsidP="00494EE0">
      <w:pPr>
        <w:pStyle w:val="References"/>
        <w:tabs>
          <w:tab w:val="num" w:pos="431"/>
        </w:tabs>
        <w:ind w:leftChars="35" w:left="430"/>
        <w:rPr>
          <w:rFonts w:ascii="Arial" w:eastAsia="맑은 고딕" w:hAnsi="Arial" w:cs="Arial"/>
          <w:sz w:val="20"/>
          <w:szCs w:val="20"/>
          <w:lang w:val="en-GB" w:eastAsia="ko-KR"/>
        </w:rPr>
      </w:pPr>
      <w:r>
        <w:rPr>
          <w:rFonts w:ascii="Arial" w:hAnsi="Arial" w:cs="Arial"/>
          <w:sz w:val="20"/>
          <w:szCs w:val="20"/>
        </w:rPr>
        <w:t>RAM2#127 meeting report</w:t>
      </w:r>
    </w:p>
    <w:sectPr w:rsidR="00F21F06" w:rsidRPr="00C36A33">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14B20" w14:textId="77777777" w:rsidR="00ED0042" w:rsidRDefault="00ED0042">
      <w:pPr>
        <w:spacing w:after="0"/>
      </w:pPr>
      <w:r>
        <w:separator/>
      </w:r>
    </w:p>
  </w:endnote>
  <w:endnote w:type="continuationSeparator" w:id="0">
    <w:p w14:paraId="545274B2" w14:textId="77777777" w:rsidR="00ED0042" w:rsidRDefault="00ED0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1287C" w14:textId="77777777" w:rsidR="00ED0042" w:rsidRDefault="00ED0042">
      <w:pPr>
        <w:spacing w:after="0"/>
      </w:pPr>
      <w:r>
        <w:separator/>
      </w:r>
    </w:p>
  </w:footnote>
  <w:footnote w:type="continuationSeparator" w:id="0">
    <w:p w14:paraId="445A1902" w14:textId="77777777" w:rsidR="00ED0042" w:rsidRDefault="00ED004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F59A94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3"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5"/>
  </w:num>
  <w:num w:numId="3">
    <w:abstractNumId w:val="24"/>
  </w:num>
  <w:num w:numId="4">
    <w:abstractNumId w:val="17"/>
    <w:lvlOverride w:ilvl="0">
      <w:startOverride w:val="1"/>
    </w:lvlOverride>
  </w:num>
  <w:num w:numId="5">
    <w:abstractNumId w:val="19"/>
  </w:num>
  <w:num w:numId="6">
    <w:abstractNumId w:val="11"/>
  </w:num>
  <w:num w:numId="7">
    <w:abstractNumId w:val="10"/>
  </w:num>
  <w:num w:numId="8">
    <w:abstractNumId w:val="14"/>
  </w:num>
  <w:num w:numId="9">
    <w:abstractNumId w:val="12"/>
  </w:num>
  <w:num w:numId="10">
    <w:abstractNumId w:val="15"/>
  </w:num>
  <w:num w:numId="11">
    <w:abstractNumId w:val="20"/>
  </w:num>
  <w:num w:numId="12">
    <w:abstractNumId w:val="8"/>
  </w:num>
  <w:num w:numId="13">
    <w:abstractNumId w:val="18"/>
  </w:num>
  <w:num w:numId="14">
    <w:abstractNumId w:val="13"/>
  </w:num>
  <w:num w:numId="15">
    <w:abstractNumId w:val="1"/>
  </w:num>
  <w:num w:numId="16">
    <w:abstractNumId w:val="29"/>
  </w:num>
  <w:num w:numId="17">
    <w:abstractNumId w:val="27"/>
  </w:num>
  <w:num w:numId="18">
    <w:abstractNumId w:val="23"/>
  </w:num>
  <w:num w:numId="19">
    <w:abstractNumId w:val="21"/>
  </w:num>
  <w:num w:numId="20">
    <w:abstractNumId w:val="7"/>
  </w:num>
  <w:num w:numId="21">
    <w:abstractNumId w:val="2"/>
  </w:num>
  <w:num w:numId="22">
    <w:abstractNumId w:val="26"/>
  </w:num>
  <w:num w:numId="23">
    <w:abstractNumId w:val="6"/>
  </w:num>
  <w:num w:numId="24">
    <w:abstractNumId w:val="16"/>
  </w:num>
  <w:num w:numId="25">
    <w:abstractNumId w:val="5"/>
  </w:num>
  <w:num w:numId="26">
    <w:abstractNumId w:val="28"/>
  </w:num>
  <w:num w:numId="27">
    <w:abstractNumId w:val="9"/>
  </w:num>
  <w:num w:numId="28">
    <w:abstractNumId w:val="3"/>
  </w:num>
  <w:num w:numId="29">
    <w:abstractNumId w:val="22"/>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2AC3"/>
    <w:rsid w:val="00003F2A"/>
    <w:rsid w:val="00006F42"/>
    <w:rsid w:val="000073E9"/>
    <w:rsid w:val="000105DF"/>
    <w:rsid w:val="00015392"/>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614C"/>
    <w:rsid w:val="00026321"/>
    <w:rsid w:val="00026953"/>
    <w:rsid w:val="00026F86"/>
    <w:rsid w:val="000275EE"/>
    <w:rsid w:val="0003054C"/>
    <w:rsid w:val="00030586"/>
    <w:rsid w:val="00030676"/>
    <w:rsid w:val="00031FB4"/>
    <w:rsid w:val="00032B74"/>
    <w:rsid w:val="00033063"/>
    <w:rsid w:val="00033FB7"/>
    <w:rsid w:val="00035AAB"/>
    <w:rsid w:val="0003718E"/>
    <w:rsid w:val="00037266"/>
    <w:rsid w:val="00037635"/>
    <w:rsid w:val="00037E55"/>
    <w:rsid w:val="00041432"/>
    <w:rsid w:val="0004224C"/>
    <w:rsid w:val="0004278F"/>
    <w:rsid w:val="0004517F"/>
    <w:rsid w:val="00045B67"/>
    <w:rsid w:val="00046199"/>
    <w:rsid w:val="00046414"/>
    <w:rsid w:val="0004651F"/>
    <w:rsid w:val="00047F05"/>
    <w:rsid w:val="0005001F"/>
    <w:rsid w:val="000520F9"/>
    <w:rsid w:val="00052BCF"/>
    <w:rsid w:val="00052C5D"/>
    <w:rsid w:val="00052FE9"/>
    <w:rsid w:val="00055348"/>
    <w:rsid w:val="000559EA"/>
    <w:rsid w:val="000602D6"/>
    <w:rsid w:val="0006052B"/>
    <w:rsid w:val="00061B0C"/>
    <w:rsid w:val="00062BEC"/>
    <w:rsid w:val="000634F1"/>
    <w:rsid w:val="0006423D"/>
    <w:rsid w:val="000646B7"/>
    <w:rsid w:val="00064735"/>
    <w:rsid w:val="000652CE"/>
    <w:rsid w:val="00065457"/>
    <w:rsid w:val="00066DCC"/>
    <w:rsid w:val="0007178B"/>
    <w:rsid w:val="00071C41"/>
    <w:rsid w:val="00074A39"/>
    <w:rsid w:val="0007538E"/>
    <w:rsid w:val="000765E9"/>
    <w:rsid w:val="00076D2C"/>
    <w:rsid w:val="00077349"/>
    <w:rsid w:val="000851FB"/>
    <w:rsid w:val="00085C41"/>
    <w:rsid w:val="00085CFB"/>
    <w:rsid w:val="0008728A"/>
    <w:rsid w:val="0008732B"/>
    <w:rsid w:val="00091512"/>
    <w:rsid w:val="00092219"/>
    <w:rsid w:val="00092A62"/>
    <w:rsid w:val="000941F8"/>
    <w:rsid w:val="000949E8"/>
    <w:rsid w:val="00095FAB"/>
    <w:rsid w:val="000968C6"/>
    <w:rsid w:val="00096E51"/>
    <w:rsid w:val="00097592"/>
    <w:rsid w:val="000A0096"/>
    <w:rsid w:val="000A05EC"/>
    <w:rsid w:val="000A157E"/>
    <w:rsid w:val="000A2D9C"/>
    <w:rsid w:val="000A33C9"/>
    <w:rsid w:val="000A5BB9"/>
    <w:rsid w:val="000A5D45"/>
    <w:rsid w:val="000A6E43"/>
    <w:rsid w:val="000B0772"/>
    <w:rsid w:val="000B359E"/>
    <w:rsid w:val="000B3BBF"/>
    <w:rsid w:val="000B619F"/>
    <w:rsid w:val="000B643D"/>
    <w:rsid w:val="000B6E3D"/>
    <w:rsid w:val="000C0083"/>
    <w:rsid w:val="000C0CE4"/>
    <w:rsid w:val="000C0DB5"/>
    <w:rsid w:val="000C28CB"/>
    <w:rsid w:val="000C335C"/>
    <w:rsid w:val="000C35FC"/>
    <w:rsid w:val="000C37D4"/>
    <w:rsid w:val="000C3AC7"/>
    <w:rsid w:val="000C4002"/>
    <w:rsid w:val="000C583C"/>
    <w:rsid w:val="000C6899"/>
    <w:rsid w:val="000C68A2"/>
    <w:rsid w:val="000C70D5"/>
    <w:rsid w:val="000C7AA4"/>
    <w:rsid w:val="000D10B4"/>
    <w:rsid w:val="000D1538"/>
    <w:rsid w:val="000D20FD"/>
    <w:rsid w:val="000D2F5E"/>
    <w:rsid w:val="000D3914"/>
    <w:rsid w:val="000D5430"/>
    <w:rsid w:val="000D5D02"/>
    <w:rsid w:val="000D67E4"/>
    <w:rsid w:val="000D6E99"/>
    <w:rsid w:val="000E029D"/>
    <w:rsid w:val="000E23DF"/>
    <w:rsid w:val="000E335F"/>
    <w:rsid w:val="000E4441"/>
    <w:rsid w:val="000E44C5"/>
    <w:rsid w:val="000E47EB"/>
    <w:rsid w:val="000E557D"/>
    <w:rsid w:val="000E58AA"/>
    <w:rsid w:val="000E5D34"/>
    <w:rsid w:val="000E7789"/>
    <w:rsid w:val="000E7B7C"/>
    <w:rsid w:val="000F0F37"/>
    <w:rsid w:val="000F21AD"/>
    <w:rsid w:val="000F25DD"/>
    <w:rsid w:val="000F2CD8"/>
    <w:rsid w:val="000F3565"/>
    <w:rsid w:val="000F3EF2"/>
    <w:rsid w:val="000F4225"/>
    <w:rsid w:val="000F5238"/>
    <w:rsid w:val="000F609C"/>
    <w:rsid w:val="000F6D41"/>
    <w:rsid w:val="000F78AB"/>
    <w:rsid w:val="00101B13"/>
    <w:rsid w:val="0010290C"/>
    <w:rsid w:val="00103C33"/>
    <w:rsid w:val="001043AC"/>
    <w:rsid w:val="00106C02"/>
    <w:rsid w:val="00111063"/>
    <w:rsid w:val="001129FB"/>
    <w:rsid w:val="00112E2A"/>
    <w:rsid w:val="00115ACC"/>
    <w:rsid w:val="00116BB0"/>
    <w:rsid w:val="00117C6C"/>
    <w:rsid w:val="001206CA"/>
    <w:rsid w:val="00120AA6"/>
    <w:rsid w:val="00122BDE"/>
    <w:rsid w:val="00123044"/>
    <w:rsid w:val="001231B9"/>
    <w:rsid w:val="001238EC"/>
    <w:rsid w:val="00123B9A"/>
    <w:rsid w:val="001310A4"/>
    <w:rsid w:val="00131491"/>
    <w:rsid w:val="001333FD"/>
    <w:rsid w:val="001341BA"/>
    <w:rsid w:val="00135D63"/>
    <w:rsid w:val="00136ACD"/>
    <w:rsid w:val="00137495"/>
    <w:rsid w:val="001402C5"/>
    <w:rsid w:val="001403DD"/>
    <w:rsid w:val="001435FB"/>
    <w:rsid w:val="00143ECA"/>
    <w:rsid w:val="001454AA"/>
    <w:rsid w:val="00146BE6"/>
    <w:rsid w:val="00146CEB"/>
    <w:rsid w:val="00150226"/>
    <w:rsid w:val="0015055B"/>
    <w:rsid w:val="0015314A"/>
    <w:rsid w:val="00154401"/>
    <w:rsid w:val="00155112"/>
    <w:rsid w:val="00157101"/>
    <w:rsid w:val="00157796"/>
    <w:rsid w:val="00162283"/>
    <w:rsid w:val="00162F2A"/>
    <w:rsid w:val="00165EA5"/>
    <w:rsid w:val="00170072"/>
    <w:rsid w:val="0017106B"/>
    <w:rsid w:val="00171808"/>
    <w:rsid w:val="00171A78"/>
    <w:rsid w:val="00171B31"/>
    <w:rsid w:val="00172499"/>
    <w:rsid w:val="001727D9"/>
    <w:rsid w:val="00173375"/>
    <w:rsid w:val="0017579D"/>
    <w:rsid w:val="0017601B"/>
    <w:rsid w:val="00177B64"/>
    <w:rsid w:val="00180F96"/>
    <w:rsid w:val="001833EE"/>
    <w:rsid w:val="001849BF"/>
    <w:rsid w:val="00185D4F"/>
    <w:rsid w:val="00186A15"/>
    <w:rsid w:val="00186A43"/>
    <w:rsid w:val="00186CD8"/>
    <w:rsid w:val="00191C7B"/>
    <w:rsid w:val="00192111"/>
    <w:rsid w:val="00194934"/>
    <w:rsid w:val="0019504C"/>
    <w:rsid w:val="0019546A"/>
    <w:rsid w:val="0019567E"/>
    <w:rsid w:val="00197AB2"/>
    <w:rsid w:val="001A0086"/>
    <w:rsid w:val="001A05DF"/>
    <w:rsid w:val="001A0680"/>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B42"/>
    <w:rsid w:val="001C7268"/>
    <w:rsid w:val="001D050C"/>
    <w:rsid w:val="001D32AE"/>
    <w:rsid w:val="001D5ECF"/>
    <w:rsid w:val="001D5ED5"/>
    <w:rsid w:val="001D6BDE"/>
    <w:rsid w:val="001D7981"/>
    <w:rsid w:val="001E29A2"/>
    <w:rsid w:val="001E4C32"/>
    <w:rsid w:val="001E527B"/>
    <w:rsid w:val="001E572A"/>
    <w:rsid w:val="001E5ABF"/>
    <w:rsid w:val="001F0475"/>
    <w:rsid w:val="001F0BD8"/>
    <w:rsid w:val="001F12C9"/>
    <w:rsid w:val="001F286B"/>
    <w:rsid w:val="001F29A0"/>
    <w:rsid w:val="001F39F4"/>
    <w:rsid w:val="001F552A"/>
    <w:rsid w:val="001F6B3F"/>
    <w:rsid w:val="001F7AB5"/>
    <w:rsid w:val="0020036E"/>
    <w:rsid w:val="00200544"/>
    <w:rsid w:val="00201C89"/>
    <w:rsid w:val="002024B6"/>
    <w:rsid w:val="00202F0D"/>
    <w:rsid w:val="00203728"/>
    <w:rsid w:val="00205050"/>
    <w:rsid w:val="002065D2"/>
    <w:rsid w:val="00206E06"/>
    <w:rsid w:val="00207079"/>
    <w:rsid w:val="00207B00"/>
    <w:rsid w:val="00212007"/>
    <w:rsid w:val="00214701"/>
    <w:rsid w:val="00215990"/>
    <w:rsid w:val="00215AA5"/>
    <w:rsid w:val="00215E18"/>
    <w:rsid w:val="002164C6"/>
    <w:rsid w:val="002164FB"/>
    <w:rsid w:val="0021667F"/>
    <w:rsid w:val="00221ACB"/>
    <w:rsid w:val="00222B51"/>
    <w:rsid w:val="00225355"/>
    <w:rsid w:val="0022650A"/>
    <w:rsid w:val="002266BC"/>
    <w:rsid w:val="00227D31"/>
    <w:rsid w:val="002316CA"/>
    <w:rsid w:val="002328CE"/>
    <w:rsid w:val="00234F9D"/>
    <w:rsid w:val="00235092"/>
    <w:rsid w:val="00235539"/>
    <w:rsid w:val="00235A4B"/>
    <w:rsid w:val="00240163"/>
    <w:rsid w:val="002425D2"/>
    <w:rsid w:val="00242CC4"/>
    <w:rsid w:val="00243732"/>
    <w:rsid w:val="002447CD"/>
    <w:rsid w:val="00245885"/>
    <w:rsid w:val="00246582"/>
    <w:rsid w:val="00251576"/>
    <w:rsid w:val="00253528"/>
    <w:rsid w:val="002545C3"/>
    <w:rsid w:val="002570E1"/>
    <w:rsid w:val="00257CA7"/>
    <w:rsid w:val="00262232"/>
    <w:rsid w:val="00263358"/>
    <w:rsid w:val="00263435"/>
    <w:rsid w:val="002670D1"/>
    <w:rsid w:val="00267DD3"/>
    <w:rsid w:val="00271CD9"/>
    <w:rsid w:val="00272CDE"/>
    <w:rsid w:val="00272D62"/>
    <w:rsid w:val="00272F1A"/>
    <w:rsid w:val="002730D3"/>
    <w:rsid w:val="00275C7C"/>
    <w:rsid w:val="00283C52"/>
    <w:rsid w:val="00283E6B"/>
    <w:rsid w:val="002920BB"/>
    <w:rsid w:val="0029298B"/>
    <w:rsid w:val="00293A31"/>
    <w:rsid w:val="00295FF6"/>
    <w:rsid w:val="0029674D"/>
    <w:rsid w:val="00297722"/>
    <w:rsid w:val="002A0659"/>
    <w:rsid w:val="002A3E06"/>
    <w:rsid w:val="002A41F3"/>
    <w:rsid w:val="002A426E"/>
    <w:rsid w:val="002A63BC"/>
    <w:rsid w:val="002A7049"/>
    <w:rsid w:val="002A754D"/>
    <w:rsid w:val="002A7813"/>
    <w:rsid w:val="002B39C9"/>
    <w:rsid w:val="002B428E"/>
    <w:rsid w:val="002B65A8"/>
    <w:rsid w:val="002C07E7"/>
    <w:rsid w:val="002C0EFE"/>
    <w:rsid w:val="002C10A4"/>
    <w:rsid w:val="002C1830"/>
    <w:rsid w:val="002C1C05"/>
    <w:rsid w:val="002C4B03"/>
    <w:rsid w:val="002C4FDF"/>
    <w:rsid w:val="002C528B"/>
    <w:rsid w:val="002C64F0"/>
    <w:rsid w:val="002C78A4"/>
    <w:rsid w:val="002D2134"/>
    <w:rsid w:val="002D26F8"/>
    <w:rsid w:val="002D6F15"/>
    <w:rsid w:val="002D71B1"/>
    <w:rsid w:val="002D7E62"/>
    <w:rsid w:val="002E1B64"/>
    <w:rsid w:val="002E3263"/>
    <w:rsid w:val="002E3A53"/>
    <w:rsid w:val="002E407C"/>
    <w:rsid w:val="002E447A"/>
    <w:rsid w:val="002E6E8C"/>
    <w:rsid w:val="002F1282"/>
    <w:rsid w:val="002F25AA"/>
    <w:rsid w:val="002F3217"/>
    <w:rsid w:val="002F3433"/>
    <w:rsid w:val="002F3722"/>
    <w:rsid w:val="002F6F42"/>
    <w:rsid w:val="00300875"/>
    <w:rsid w:val="003017A9"/>
    <w:rsid w:val="00302289"/>
    <w:rsid w:val="003030C1"/>
    <w:rsid w:val="003033DD"/>
    <w:rsid w:val="00303F3B"/>
    <w:rsid w:val="00304D5F"/>
    <w:rsid w:val="00304DFB"/>
    <w:rsid w:val="00306595"/>
    <w:rsid w:val="003069A6"/>
    <w:rsid w:val="0031376D"/>
    <w:rsid w:val="00313A8B"/>
    <w:rsid w:val="00314B11"/>
    <w:rsid w:val="00314BE8"/>
    <w:rsid w:val="00314C23"/>
    <w:rsid w:val="00315CB0"/>
    <w:rsid w:val="00315F22"/>
    <w:rsid w:val="00317AE3"/>
    <w:rsid w:val="00320BCB"/>
    <w:rsid w:val="00322824"/>
    <w:rsid w:val="00324861"/>
    <w:rsid w:val="00325029"/>
    <w:rsid w:val="0032557D"/>
    <w:rsid w:val="00326211"/>
    <w:rsid w:val="00330AC3"/>
    <w:rsid w:val="00333047"/>
    <w:rsid w:val="00333A0F"/>
    <w:rsid w:val="00333EA2"/>
    <w:rsid w:val="00334477"/>
    <w:rsid w:val="003362CF"/>
    <w:rsid w:val="003377A5"/>
    <w:rsid w:val="00340403"/>
    <w:rsid w:val="0034259D"/>
    <w:rsid w:val="00342AB9"/>
    <w:rsid w:val="00342FEB"/>
    <w:rsid w:val="00343546"/>
    <w:rsid w:val="00344D04"/>
    <w:rsid w:val="00344E74"/>
    <w:rsid w:val="00345DFC"/>
    <w:rsid w:val="00346619"/>
    <w:rsid w:val="00346C75"/>
    <w:rsid w:val="00351FB2"/>
    <w:rsid w:val="00352080"/>
    <w:rsid w:val="00355100"/>
    <w:rsid w:val="00355324"/>
    <w:rsid w:val="00356190"/>
    <w:rsid w:val="00356C10"/>
    <w:rsid w:val="00357F1C"/>
    <w:rsid w:val="003602BF"/>
    <w:rsid w:val="00361FBC"/>
    <w:rsid w:val="0036497A"/>
    <w:rsid w:val="00365307"/>
    <w:rsid w:val="00365AB4"/>
    <w:rsid w:val="0036636E"/>
    <w:rsid w:val="00366BE3"/>
    <w:rsid w:val="00370123"/>
    <w:rsid w:val="00371857"/>
    <w:rsid w:val="003746DD"/>
    <w:rsid w:val="00375B74"/>
    <w:rsid w:val="003763FE"/>
    <w:rsid w:val="00376FAC"/>
    <w:rsid w:val="00377479"/>
    <w:rsid w:val="00377758"/>
    <w:rsid w:val="00381B62"/>
    <w:rsid w:val="00384275"/>
    <w:rsid w:val="00384932"/>
    <w:rsid w:val="0038515E"/>
    <w:rsid w:val="00390229"/>
    <w:rsid w:val="003907EF"/>
    <w:rsid w:val="00391E68"/>
    <w:rsid w:val="00392E11"/>
    <w:rsid w:val="003930B9"/>
    <w:rsid w:val="00394F2C"/>
    <w:rsid w:val="00396B71"/>
    <w:rsid w:val="00396DB6"/>
    <w:rsid w:val="003A08A3"/>
    <w:rsid w:val="003A3578"/>
    <w:rsid w:val="003A43F4"/>
    <w:rsid w:val="003A4FE2"/>
    <w:rsid w:val="003A549D"/>
    <w:rsid w:val="003A7FB4"/>
    <w:rsid w:val="003B10A2"/>
    <w:rsid w:val="003B16C0"/>
    <w:rsid w:val="003B1BAB"/>
    <w:rsid w:val="003B2748"/>
    <w:rsid w:val="003B29DA"/>
    <w:rsid w:val="003B6C61"/>
    <w:rsid w:val="003B6EDA"/>
    <w:rsid w:val="003C0B26"/>
    <w:rsid w:val="003C5035"/>
    <w:rsid w:val="003C5097"/>
    <w:rsid w:val="003C6E5D"/>
    <w:rsid w:val="003D0500"/>
    <w:rsid w:val="003D1D38"/>
    <w:rsid w:val="003D2CED"/>
    <w:rsid w:val="003D43BC"/>
    <w:rsid w:val="003D4BAE"/>
    <w:rsid w:val="003D5A27"/>
    <w:rsid w:val="003D5B7B"/>
    <w:rsid w:val="003D6513"/>
    <w:rsid w:val="003D769C"/>
    <w:rsid w:val="003E04BE"/>
    <w:rsid w:val="003E0B97"/>
    <w:rsid w:val="003E30C0"/>
    <w:rsid w:val="003E3959"/>
    <w:rsid w:val="003E5550"/>
    <w:rsid w:val="003E61F7"/>
    <w:rsid w:val="003E62E2"/>
    <w:rsid w:val="003E7FCB"/>
    <w:rsid w:val="003F047A"/>
    <w:rsid w:val="003F0805"/>
    <w:rsid w:val="003F0B89"/>
    <w:rsid w:val="003F0C24"/>
    <w:rsid w:val="003F0CB0"/>
    <w:rsid w:val="003F1D74"/>
    <w:rsid w:val="003F4A05"/>
    <w:rsid w:val="003F5685"/>
    <w:rsid w:val="003F5B89"/>
    <w:rsid w:val="003F7104"/>
    <w:rsid w:val="003F7AA6"/>
    <w:rsid w:val="0040219C"/>
    <w:rsid w:val="00402917"/>
    <w:rsid w:val="00403199"/>
    <w:rsid w:val="00403DD2"/>
    <w:rsid w:val="00406004"/>
    <w:rsid w:val="00406699"/>
    <w:rsid w:val="00406B63"/>
    <w:rsid w:val="00406C68"/>
    <w:rsid w:val="00406EEF"/>
    <w:rsid w:val="004077B9"/>
    <w:rsid w:val="00410EBB"/>
    <w:rsid w:val="00411EAA"/>
    <w:rsid w:val="00412847"/>
    <w:rsid w:val="00412FFD"/>
    <w:rsid w:val="00413F2C"/>
    <w:rsid w:val="0041411C"/>
    <w:rsid w:val="004169B5"/>
    <w:rsid w:val="00416EFD"/>
    <w:rsid w:val="00416F1E"/>
    <w:rsid w:val="00416FF7"/>
    <w:rsid w:val="004202D9"/>
    <w:rsid w:val="004209FF"/>
    <w:rsid w:val="00424D00"/>
    <w:rsid w:val="004252E2"/>
    <w:rsid w:val="0043036A"/>
    <w:rsid w:val="00430467"/>
    <w:rsid w:val="00432842"/>
    <w:rsid w:val="004367B4"/>
    <w:rsid w:val="00436DD4"/>
    <w:rsid w:val="00440BE6"/>
    <w:rsid w:val="00441D97"/>
    <w:rsid w:val="00442669"/>
    <w:rsid w:val="00443D74"/>
    <w:rsid w:val="0044489B"/>
    <w:rsid w:val="00446527"/>
    <w:rsid w:val="004467C1"/>
    <w:rsid w:val="00450F4D"/>
    <w:rsid w:val="00452E43"/>
    <w:rsid w:val="00453C15"/>
    <w:rsid w:val="00455D54"/>
    <w:rsid w:val="00456BE8"/>
    <w:rsid w:val="00457A01"/>
    <w:rsid w:val="004600E2"/>
    <w:rsid w:val="0046107C"/>
    <w:rsid w:val="004611FF"/>
    <w:rsid w:val="00461C0E"/>
    <w:rsid w:val="004642FC"/>
    <w:rsid w:val="00470F8E"/>
    <w:rsid w:val="00472D05"/>
    <w:rsid w:val="00473CB5"/>
    <w:rsid w:val="00474113"/>
    <w:rsid w:val="004775F4"/>
    <w:rsid w:val="00477E8D"/>
    <w:rsid w:val="00482612"/>
    <w:rsid w:val="00482706"/>
    <w:rsid w:val="00483144"/>
    <w:rsid w:val="004838CE"/>
    <w:rsid w:val="00483CB6"/>
    <w:rsid w:val="00483FDD"/>
    <w:rsid w:val="0048515E"/>
    <w:rsid w:val="004852EA"/>
    <w:rsid w:val="00486CD1"/>
    <w:rsid w:val="004874ED"/>
    <w:rsid w:val="00491777"/>
    <w:rsid w:val="00493422"/>
    <w:rsid w:val="00494985"/>
    <w:rsid w:val="00497002"/>
    <w:rsid w:val="004A0D2C"/>
    <w:rsid w:val="004A463A"/>
    <w:rsid w:val="004A49B1"/>
    <w:rsid w:val="004A50BE"/>
    <w:rsid w:val="004A79FC"/>
    <w:rsid w:val="004A7A61"/>
    <w:rsid w:val="004B0DAC"/>
    <w:rsid w:val="004B1125"/>
    <w:rsid w:val="004B30F8"/>
    <w:rsid w:val="004B5FC5"/>
    <w:rsid w:val="004B691C"/>
    <w:rsid w:val="004B7246"/>
    <w:rsid w:val="004B7559"/>
    <w:rsid w:val="004B7E93"/>
    <w:rsid w:val="004C0807"/>
    <w:rsid w:val="004C2B65"/>
    <w:rsid w:val="004C3CC6"/>
    <w:rsid w:val="004C58AB"/>
    <w:rsid w:val="004C6719"/>
    <w:rsid w:val="004C6AA5"/>
    <w:rsid w:val="004C6CC5"/>
    <w:rsid w:val="004C7811"/>
    <w:rsid w:val="004D1D7C"/>
    <w:rsid w:val="004D290D"/>
    <w:rsid w:val="004D35F5"/>
    <w:rsid w:val="004D6A6F"/>
    <w:rsid w:val="004D6F9E"/>
    <w:rsid w:val="004D7C11"/>
    <w:rsid w:val="004E062B"/>
    <w:rsid w:val="004E0725"/>
    <w:rsid w:val="004E290E"/>
    <w:rsid w:val="004E355A"/>
    <w:rsid w:val="004E3B61"/>
    <w:rsid w:val="004E3C07"/>
    <w:rsid w:val="004E56F5"/>
    <w:rsid w:val="004E6533"/>
    <w:rsid w:val="004E6864"/>
    <w:rsid w:val="004E7108"/>
    <w:rsid w:val="004F0579"/>
    <w:rsid w:val="004F12B2"/>
    <w:rsid w:val="004F130C"/>
    <w:rsid w:val="004F1963"/>
    <w:rsid w:val="004F33A6"/>
    <w:rsid w:val="004F4298"/>
    <w:rsid w:val="004F46B2"/>
    <w:rsid w:val="004F57C8"/>
    <w:rsid w:val="004F59C4"/>
    <w:rsid w:val="004F5EE6"/>
    <w:rsid w:val="004F615E"/>
    <w:rsid w:val="004F6F67"/>
    <w:rsid w:val="004F7763"/>
    <w:rsid w:val="004F7E91"/>
    <w:rsid w:val="0050148F"/>
    <w:rsid w:val="005019E7"/>
    <w:rsid w:val="005030A2"/>
    <w:rsid w:val="005033B4"/>
    <w:rsid w:val="005055D8"/>
    <w:rsid w:val="00505637"/>
    <w:rsid w:val="00505C8C"/>
    <w:rsid w:val="005104FE"/>
    <w:rsid w:val="00511737"/>
    <w:rsid w:val="005117F8"/>
    <w:rsid w:val="005152C6"/>
    <w:rsid w:val="00520799"/>
    <w:rsid w:val="00520D05"/>
    <w:rsid w:val="00520DE1"/>
    <w:rsid w:val="0052112E"/>
    <w:rsid w:val="005216D4"/>
    <w:rsid w:val="005226FC"/>
    <w:rsid w:val="005227BF"/>
    <w:rsid w:val="00522F95"/>
    <w:rsid w:val="00524386"/>
    <w:rsid w:val="005276AD"/>
    <w:rsid w:val="00527C55"/>
    <w:rsid w:val="0053034F"/>
    <w:rsid w:val="005307A8"/>
    <w:rsid w:val="0053108E"/>
    <w:rsid w:val="00532287"/>
    <w:rsid w:val="00534118"/>
    <w:rsid w:val="00536279"/>
    <w:rsid w:val="00540479"/>
    <w:rsid w:val="00540888"/>
    <w:rsid w:val="0054288D"/>
    <w:rsid w:val="00542B17"/>
    <w:rsid w:val="00544B68"/>
    <w:rsid w:val="00547746"/>
    <w:rsid w:val="00550A0E"/>
    <w:rsid w:val="00554F22"/>
    <w:rsid w:val="00555B72"/>
    <w:rsid w:val="005579BC"/>
    <w:rsid w:val="00561757"/>
    <w:rsid w:val="00561C39"/>
    <w:rsid w:val="00562940"/>
    <w:rsid w:val="005650ED"/>
    <w:rsid w:val="0056633D"/>
    <w:rsid w:val="00567C9E"/>
    <w:rsid w:val="00571051"/>
    <w:rsid w:val="0057108C"/>
    <w:rsid w:val="00571DE8"/>
    <w:rsid w:val="00573D33"/>
    <w:rsid w:val="005745E9"/>
    <w:rsid w:val="00574BF5"/>
    <w:rsid w:val="005762AC"/>
    <w:rsid w:val="00576FAC"/>
    <w:rsid w:val="005813D4"/>
    <w:rsid w:val="00581A6C"/>
    <w:rsid w:val="00582032"/>
    <w:rsid w:val="005841B6"/>
    <w:rsid w:val="005846F8"/>
    <w:rsid w:val="00584BBF"/>
    <w:rsid w:val="0058627D"/>
    <w:rsid w:val="00586CA9"/>
    <w:rsid w:val="00586E18"/>
    <w:rsid w:val="00587F58"/>
    <w:rsid w:val="00590D66"/>
    <w:rsid w:val="0059179F"/>
    <w:rsid w:val="005924BB"/>
    <w:rsid w:val="0059310E"/>
    <w:rsid w:val="005950E3"/>
    <w:rsid w:val="00595276"/>
    <w:rsid w:val="005966DE"/>
    <w:rsid w:val="00596732"/>
    <w:rsid w:val="00596B77"/>
    <w:rsid w:val="005A2965"/>
    <w:rsid w:val="005A5FAD"/>
    <w:rsid w:val="005B2AFC"/>
    <w:rsid w:val="005B3B75"/>
    <w:rsid w:val="005B4092"/>
    <w:rsid w:val="005B4BED"/>
    <w:rsid w:val="005B4CAD"/>
    <w:rsid w:val="005B50F9"/>
    <w:rsid w:val="005B65D9"/>
    <w:rsid w:val="005B6C05"/>
    <w:rsid w:val="005B7BCA"/>
    <w:rsid w:val="005B7E2F"/>
    <w:rsid w:val="005C00E9"/>
    <w:rsid w:val="005C08B3"/>
    <w:rsid w:val="005C263C"/>
    <w:rsid w:val="005C2835"/>
    <w:rsid w:val="005C431A"/>
    <w:rsid w:val="005D021E"/>
    <w:rsid w:val="005D02D2"/>
    <w:rsid w:val="005D2432"/>
    <w:rsid w:val="005D30EF"/>
    <w:rsid w:val="005D34EE"/>
    <w:rsid w:val="005D3561"/>
    <w:rsid w:val="005D3701"/>
    <w:rsid w:val="005D5E91"/>
    <w:rsid w:val="005D7A82"/>
    <w:rsid w:val="005D7C31"/>
    <w:rsid w:val="005E11EF"/>
    <w:rsid w:val="005E12D8"/>
    <w:rsid w:val="005E1D08"/>
    <w:rsid w:val="005E1D55"/>
    <w:rsid w:val="005E3B2E"/>
    <w:rsid w:val="005F0249"/>
    <w:rsid w:val="005F15D3"/>
    <w:rsid w:val="005F37A9"/>
    <w:rsid w:val="005F733D"/>
    <w:rsid w:val="005F7BAB"/>
    <w:rsid w:val="006001DA"/>
    <w:rsid w:val="006007E5"/>
    <w:rsid w:val="00603FB6"/>
    <w:rsid w:val="00604B61"/>
    <w:rsid w:val="00606CD3"/>
    <w:rsid w:val="00607CCC"/>
    <w:rsid w:val="006130E7"/>
    <w:rsid w:val="00614131"/>
    <w:rsid w:val="0061429A"/>
    <w:rsid w:val="00615591"/>
    <w:rsid w:val="00615C44"/>
    <w:rsid w:val="006202E5"/>
    <w:rsid w:val="00621281"/>
    <w:rsid w:val="00621AF5"/>
    <w:rsid w:val="00624E19"/>
    <w:rsid w:val="00627333"/>
    <w:rsid w:val="00630050"/>
    <w:rsid w:val="00633B16"/>
    <w:rsid w:val="006344CC"/>
    <w:rsid w:val="00634B85"/>
    <w:rsid w:val="00640A65"/>
    <w:rsid w:val="00640BCE"/>
    <w:rsid w:val="00641B60"/>
    <w:rsid w:val="006438A2"/>
    <w:rsid w:val="00644795"/>
    <w:rsid w:val="00644C34"/>
    <w:rsid w:val="00646C7E"/>
    <w:rsid w:val="006502C2"/>
    <w:rsid w:val="00650475"/>
    <w:rsid w:val="00652981"/>
    <w:rsid w:val="00657D30"/>
    <w:rsid w:val="00662603"/>
    <w:rsid w:val="006636B1"/>
    <w:rsid w:val="00667E5B"/>
    <w:rsid w:val="006715BC"/>
    <w:rsid w:val="006715FD"/>
    <w:rsid w:val="006718F0"/>
    <w:rsid w:val="00672A57"/>
    <w:rsid w:val="00672D2A"/>
    <w:rsid w:val="00680FFE"/>
    <w:rsid w:val="006812FC"/>
    <w:rsid w:val="00681574"/>
    <w:rsid w:val="006838AF"/>
    <w:rsid w:val="006849CA"/>
    <w:rsid w:val="0068537F"/>
    <w:rsid w:val="0068695E"/>
    <w:rsid w:val="00687CB2"/>
    <w:rsid w:val="00690CAC"/>
    <w:rsid w:val="00691A5E"/>
    <w:rsid w:val="006927EA"/>
    <w:rsid w:val="00692DA8"/>
    <w:rsid w:val="006932FD"/>
    <w:rsid w:val="0069491C"/>
    <w:rsid w:val="006A0EF0"/>
    <w:rsid w:val="006A10F4"/>
    <w:rsid w:val="006A1E3B"/>
    <w:rsid w:val="006A2732"/>
    <w:rsid w:val="006A2FA5"/>
    <w:rsid w:val="006A3008"/>
    <w:rsid w:val="006A7721"/>
    <w:rsid w:val="006A7AA8"/>
    <w:rsid w:val="006B5E86"/>
    <w:rsid w:val="006B6CD7"/>
    <w:rsid w:val="006B727D"/>
    <w:rsid w:val="006C028F"/>
    <w:rsid w:val="006C0E2A"/>
    <w:rsid w:val="006C14CF"/>
    <w:rsid w:val="006C45BF"/>
    <w:rsid w:val="006C7557"/>
    <w:rsid w:val="006C7753"/>
    <w:rsid w:val="006C7874"/>
    <w:rsid w:val="006D1BF5"/>
    <w:rsid w:val="006D20CB"/>
    <w:rsid w:val="006D35BC"/>
    <w:rsid w:val="006D5116"/>
    <w:rsid w:val="006D5C9B"/>
    <w:rsid w:val="006D6017"/>
    <w:rsid w:val="006D7AAA"/>
    <w:rsid w:val="006E0A6D"/>
    <w:rsid w:val="006E1A5D"/>
    <w:rsid w:val="006E23C9"/>
    <w:rsid w:val="006E3C4F"/>
    <w:rsid w:val="006E4DF6"/>
    <w:rsid w:val="006F07AB"/>
    <w:rsid w:val="006F1B35"/>
    <w:rsid w:val="006F388F"/>
    <w:rsid w:val="006F3AD4"/>
    <w:rsid w:val="006F530B"/>
    <w:rsid w:val="006F58A3"/>
    <w:rsid w:val="006F678D"/>
    <w:rsid w:val="006F6FD0"/>
    <w:rsid w:val="00701C36"/>
    <w:rsid w:val="00702E41"/>
    <w:rsid w:val="007039A3"/>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2576"/>
    <w:rsid w:val="00724125"/>
    <w:rsid w:val="00724594"/>
    <w:rsid w:val="00724702"/>
    <w:rsid w:val="00726356"/>
    <w:rsid w:val="00730B59"/>
    <w:rsid w:val="00731D67"/>
    <w:rsid w:val="007326BC"/>
    <w:rsid w:val="00733876"/>
    <w:rsid w:val="00734451"/>
    <w:rsid w:val="00734477"/>
    <w:rsid w:val="00737998"/>
    <w:rsid w:val="00740692"/>
    <w:rsid w:val="00743EB7"/>
    <w:rsid w:val="007450FC"/>
    <w:rsid w:val="0074671E"/>
    <w:rsid w:val="007502D3"/>
    <w:rsid w:val="00750DFF"/>
    <w:rsid w:val="007510DF"/>
    <w:rsid w:val="00751297"/>
    <w:rsid w:val="007525B0"/>
    <w:rsid w:val="00756C76"/>
    <w:rsid w:val="00760E27"/>
    <w:rsid w:val="00760FC5"/>
    <w:rsid w:val="00761601"/>
    <w:rsid w:val="0076303B"/>
    <w:rsid w:val="00763A91"/>
    <w:rsid w:val="007664DB"/>
    <w:rsid w:val="00766830"/>
    <w:rsid w:val="0076707A"/>
    <w:rsid w:val="00767220"/>
    <w:rsid w:val="00771301"/>
    <w:rsid w:val="007723BB"/>
    <w:rsid w:val="00773941"/>
    <w:rsid w:val="00777524"/>
    <w:rsid w:val="007812A1"/>
    <w:rsid w:val="007815EB"/>
    <w:rsid w:val="00783738"/>
    <w:rsid w:val="00787D81"/>
    <w:rsid w:val="00790D01"/>
    <w:rsid w:val="00791AFE"/>
    <w:rsid w:val="007937A0"/>
    <w:rsid w:val="0079431C"/>
    <w:rsid w:val="007955F6"/>
    <w:rsid w:val="00795F20"/>
    <w:rsid w:val="0079649E"/>
    <w:rsid w:val="007A0458"/>
    <w:rsid w:val="007A0D7A"/>
    <w:rsid w:val="007A1D34"/>
    <w:rsid w:val="007A37EB"/>
    <w:rsid w:val="007A416A"/>
    <w:rsid w:val="007A41B5"/>
    <w:rsid w:val="007A4C05"/>
    <w:rsid w:val="007A7045"/>
    <w:rsid w:val="007A75FA"/>
    <w:rsid w:val="007B0A54"/>
    <w:rsid w:val="007B1B74"/>
    <w:rsid w:val="007B1EF5"/>
    <w:rsid w:val="007B2C3D"/>
    <w:rsid w:val="007B3DF6"/>
    <w:rsid w:val="007B422B"/>
    <w:rsid w:val="007B448D"/>
    <w:rsid w:val="007B74D5"/>
    <w:rsid w:val="007C0C18"/>
    <w:rsid w:val="007C1AF5"/>
    <w:rsid w:val="007C2075"/>
    <w:rsid w:val="007C2A76"/>
    <w:rsid w:val="007C374A"/>
    <w:rsid w:val="007C3D37"/>
    <w:rsid w:val="007C4B09"/>
    <w:rsid w:val="007C5364"/>
    <w:rsid w:val="007C5C20"/>
    <w:rsid w:val="007C7174"/>
    <w:rsid w:val="007D210F"/>
    <w:rsid w:val="007D2CC6"/>
    <w:rsid w:val="007D2E8E"/>
    <w:rsid w:val="007D3C6A"/>
    <w:rsid w:val="007D43E9"/>
    <w:rsid w:val="007D584B"/>
    <w:rsid w:val="007D5F49"/>
    <w:rsid w:val="007E0653"/>
    <w:rsid w:val="007E196B"/>
    <w:rsid w:val="007E263D"/>
    <w:rsid w:val="007E3AB6"/>
    <w:rsid w:val="007E3FF7"/>
    <w:rsid w:val="007E4E7F"/>
    <w:rsid w:val="007E5869"/>
    <w:rsid w:val="007E5F3F"/>
    <w:rsid w:val="007E62DB"/>
    <w:rsid w:val="007E67C7"/>
    <w:rsid w:val="007E6925"/>
    <w:rsid w:val="007E7963"/>
    <w:rsid w:val="007E7C1F"/>
    <w:rsid w:val="007E7DFF"/>
    <w:rsid w:val="007F014F"/>
    <w:rsid w:val="007F15ED"/>
    <w:rsid w:val="007F1DD0"/>
    <w:rsid w:val="007F1E20"/>
    <w:rsid w:val="007F3590"/>
    <w:rsid w:val="007F36A9"/>
    <w:rsid w:val="007F50B9"/>
    <w:rsid w:val="007F76E2"/>
    <w:rsid w:val="008000A4"/>
    <w:rsid w:val="008013B3"/>
    <w:rsid w:val="00801BB4"/>
    <w:rsid w:val="0080236D"/>
    <w:rsid w:val="00804C1E"/>
    <w:rsid w:val="00804C8C"/>
    <w:rsid w:val="00807744"/>
    <w:rsid w:val="00807998"/>
    <w:rsid w:val="00810276"/>
    <w:rsid w:val="00810E26"/>
    <w:rsid w:val="00810F20"/>
    <w:rsid w:val="00812FCD"/>
    <w:rsid w:val="00817303"/>
    <w:rsid w:val="00820F9E"/>
    <w:rsid w:val="00823650"/>
    <w:rsid w:val="0082388B"/>
    <w:rsid w:val="00823A1E"/>
    <w:rsid w:val="0082574D"/>
    <w:rsid w:val="0083050D"/>
    <w:rsid w:val="00831576"/>
    <w:rsid w:val="008315FB"/>
    <w:rsid w:val="0083216D"/>
    <w:rsid w:val="00833EFF"/>
    <w:rsid w:val="00835119"/>
    <w:rsid w:val="008360A3"/>
    <w:rsid w:val="008411E1"/>
    <w:rsid w:val="0084586C"/>
    <w:rsid w:val="00846835"/>
    <w:rsid w:val="008476F6"/>
    <w:rsid w:val="00852C87"/>
    <w:rsid w:val="00853FCB"/>
    <w:rsid w:val="008545B8"/>
    <w:rsid w:val="008576FD"/>
    <w:rsid w:val="0086157C"/>
    <w:rsid w:val="008621DB"/>
    <w:rsid w:val="00862798"/>
    <w:rsid w:val="008628D2"/>
    <w:rsid w:val="008630D9"/>
    <w:rsid w:val="0086315D"/>
    <w:rsid w:val="0086576F"/>
    <w:rsid w:val="00865CDE"/>
    <w:rsid w:val="00867073"/>
    <w:rsid w:val="008672E5"/>
    <w:rsid w:val="00867B2D"/>
    <w:rsid w:val="00871689"/>
    <w:rsid w:val="008724C9"/>
    <w:rsid w:val="00872E40"/>
    <w:rsid w:val="008733F6"/>
    <w:rsid w:val="00873EA2"/>
    <w:rsid w:val="00881A98"/>
    <w:rsid w:val="0088435B"/>
    <w:rsid w:val="00884847"/>
    <w:rsid w:val="00886545"/>
    <w:rsid w:val="008933D9"/>
    <w:rsid w:val="00893AC7"/>
    <w:rsid w:val="0089481F"/>
    <w:rsid w:val="00895007"/>
    <w:rsid w:val="00895C3A"/>
    <w:rsid w:val="008960FB"/>
    <w:rsid w:val="00896530"/>
    <w:rsid w:val="008968E2"/>
    <w:rsid w:val="00896B76"/>
    <w:rsid w:val="008A0339"/>
    <w:rsid w:val="008A0C99"/>
    <w:rsid w:val="008A45FA"/>
    <w:rsid w:val="008A4FED"/>
    <w:rsid w:val="008A6289"/>
    <w:rsid w:val="008B1529"/>
    <w:rsid w:val="008B1782"/>
    <w:rsid w:val="008B1884"/>
    <w:rsid w:val="008B2B6C"/>
    <w:rsid w:val="008B3BC5"/>
    <w:rsid w:val="008B5207"/>
    <w:rsid w:val="008B716C"/>
    <w:rsid w:val="008C396C"/>
    <w:rsid w:val="008C7CB7"/>
    <w:rsid w:val="008D036D"/>
    <w:rsid w:val="008D1036"/>
    <w:rsid w:val="008D1E1D"/>
    <w:rsid w:val="008D1F5A"/>
    <w:rsid w:val="008D29B7"/>
    <w:rsid w:val="008D2E16"/>
    <w:rsid w:val="008D3C21"/>
    <w:rsid w:val="008D73C1"/>
    <w:rsid w:val="008D7B97"/>
    <w:rsid w:val="008E2597"/>
    <w:rsid w:val="008E3C5F"/>
    <w:rsid w:val="008E5A41"/>
    <w:rsid w:val="008E6445"/>
    <w:rsid w:val="008E769D"/>
    <w:rsid w:val="008F45C0"/>
    <w:rsid w:val="008F4A33"/>
    <w:rsid w:val="008F4F71"/>
    <w:rsid w:val="008F51B7"/>
    <w:rsid w:val="008F6974"/>
    <w:rsid w:val="008F7422"/>
    <w:rsid w:val="008F7A84"/>
    <w:rsid w:val="008F7B51"/>
    <w:rsid w:val="008F7D7D"/>
    <w:rsid w:val="008F7DE9"/>
    <w:rsid w:val="009021A2"/>
    <w:rsid w:val="00903F9C"/>
    <w:rsid w:val="009052AF"/>
    <w:rsid w:val="009053EE"/>
    <w:rsid w:val="0090699D"/>
    <w:rsid w:val="00907978"/>
    <w:rsid w:val="00910AA1"/>
    <w:rsid w:val="00911AD3"/>
    <w:rsid w:val="009129DC"/>
    <w:rsid w:val="00914DEA"/>
    <w:rsid w:val="009157BD"/>
    <w:rsid w:val="00915A81"/>
    <w:rsid w:val="00915E7C"/>
    <w:rsid w:val="00916157"/>
    <w:rsid w:val="00920AB5"/>
    <w:rsid w:val="00921477"/>
    <w:rsid w:val="009223CC"/>
    <w:rsid w:val="00926462"/>
    <w:rsid w:val="00935767"/>
    <w:rsid w:val="00936149"/>
    <w:rsid w:val="00943447"/>
    <w:rsid w:val="00950300"/>
    <w:rsid w:val="00950B05"/>
    <w:rsid w:val="0095372B"/>
    <w:rsid w:val="00954146"/>
    <w:rsid w:val="00954EAB"/>
    <w:rsid w:val="009575AC"/>
    <w:rsid w:val="00961A87"/>
    <w:rsid w:val="00962BE1"/>
    <w:rsid w:val="00963674"/>
    <w:rsid w:val="00963884"/>
    <w:rsid w:val="009638B6"/>
    <w:rsid w:val="0096397F"/>
    <w:rsid w:val="00963D4F"/>
    <w:rsid w:val="00964E1C"/>
    <w:rsid w:val="00965EFB"/>
    <w:rsid w:val="009666CD"/>
    <w:rsid w:val="0096695F"/>
    <w:rsid w:val="00971EF6"/>
    <w:rsid w:val="00977168"/>
    <w:rsid w:val="00977209"/>
    <w:rsid w:val="0097752F"/>
    <w:rsid w:val="00977862"/>
    <w:rsid w:val="00977A77"/>
    <w:rsid w:val="009811E1"/>
    <w:rsid w:val="00981289"/>
    <w:rsid w:val="00984382"/>
    <w:rsid w:val="00986062"/>
    <w:rsid w:val="00991DF5"/>
    <w:rsid w:val="009924C3"/>
    <w:rsid w:val="00992F71"/>
    <w:rsid w:val="00993FB5"/>
    <w:rsid w:val="00994232"/>
    <w:rsid w:val="00997446"/>
    <w:rsid w:val="009974C2"/>
    <w:rsid w:val="00997E99"/>
    <w:rsid w:val="009A0C11"/>
    <w:rsid w:val="009A4FB6"/>
    <w:rsid w:val="009B253F"/>
    <w:rsid w:val="009B517B"/>
    <w:rsid w:val="009B6FBE"/>
    <w:rsid w:val="009B7451"/>
    <w:rsid w:val="009B7D5D"/>
    <w:rsid w:val="009C153C"/>
    <w:rsid w:val="009C3D11"/>
    <w:rsid w:val="009C4F88"/>
    <w:rsid w:val="009C6A9E"/>
    <w:rsid w:val="009D113C"/>
    <w:rsid w:val="009D2693"/>
    <w:rsid w:val="009D2BCB"/>
    <w:rsid w:val="009D391B"/>
    <w:rsid w:val="009D63FC"/>
    <w:rsid w:val="009D6626"/>
    <w:rsid w:val="009E0154"/>
    <w:rsid w:val="009E11EC"/>
    <w:rsid w:val="009E2076"/>
    <w:rsid w:val="009E2099"/>
    <w:rsid w:val="009E2DA3"/>
    <w:rsid w:val="009E3B52"/>
    <w:rsid w:val="009E5D0F"/>
    <w:rsid w:val="009E6D9D"/>
    <w:rsid w:val="009E76E4"/>
    <w:rsid w:val="009F1E21"/>
    <w:rsid w:val="009F2B4A"/>
    <w:rsid w:val="009F2D54"/>
    <w:rsid w:val="009F3189"/>
    <w:rsid w:val="009F5EAD"/>
    <w:rsid w:val="009F6818"/>
    <w:rsid w:val="009F79A6"/>
    <w:rsid w:val="00A0048D"/>
    <w:rsid w:val="00A0103A"/>
    <w:rsid w:val="00A0213E"/>
    <w:rsid w:val="00A0364E"/>
    <w:rsid w:val="00A03FDE"/>
    <w:rsid w:val="00A0485F"/>
    <w:rsid w:val="00A049D4"/>
    <w:rsid w:val="00A04CBF"/>
    <w:rsid w:val="00A050BD"/>
    <w:rsid w:val="00A053CF"/>
    <w:rsid w:val="00A06568"/>
    <w:rsid w:val="00A0720C"/>
    <w:rsid w:val="00A101A7"/>
    <w:rsid w:val="00A11C50"/>
    <w:rsid w:val="00A13526"/>
    <w:rsid w:val="00A14067"/>
    <w:rsid w:val="00A15657"/>
    <w:rsid w:val="00A156A2"/>
    <w:rsid w:val="00A15C0F"/>
    <w:rsid w:val="00A17883"/>
    <w:rsid w:val="00A17CF1"/>
    <w:rsid w:val="00A17D58"/>
    <w:rsid w:val="00A222FB"/>
    <w:rsid w:val="00A243CF"/>
    <w:rsid w:val="00A245A5"/>
    <w:rsid w:val="00A30A4B"/>
    <w:rsid w:val="00A318BE"/>
    <w:rsid w:val="00A31F67"/>
    <w:rsid w:val="00A322A7"/>
    <w:rsid w:val="00A3424C"/>
    <w:rsid w:val="00A34C3B"/>
    <w:rsid w:val="00A36525"/>
    <w:rsid w:val="00A371DC"/>
    <w:rsid w:val="00A4128E"/>
    <w:rsid w:val="00A41EE4"/>
    <w:rsid w:val="00A423A5"/>
    <w:rsid w:val="00A4413E"/>
    <w:rsid w:val="00A44D61"/>
    <w:rsid w:val="00A4577F"/>
    <w:rsid w:val="00A45B54"/>
    <w:rsid w:val="00A46516"/>
    <w:rsid w:val="00A46B82"/>
    <w:rsid w:val="00A46EEE"/>
    <w:rsid w:val="00A533FE"/>
    <w:rsid w:val="00A547D2"/>
    <w:rsid w:val="00A557F2"/>
    <w:rsid w:val="00A56592"/>
    <w:rsid w:val="00A573AC"/>
    <w:rsid w:val="00A6014F"/>
    <w:rsid w:val="00A604A6"/>
    <w:rsid w:val="00A61201"/>
    <w:rsid w:val="00A61753"/>
    <w:rsid w:val="00A625EA"/>
    <w:rsid w:val="00A63ACF"/>
    <w:rsid w:val="00A656CE"/>
    <w:rsid w:val="00A67600"/>
    <w:rsid w:val="00A67B43"/>
    <w:rsid w:val="00A704C6"/>
    <w:rsid w:val="00A70E7A"/>
    <w:rsid w:val="00A74372"/>
    <w:rsid w:val="00A75A51"/>
    <w:rsid w:val="00A76375"/>
    <w:rsid w:val="00A7681D"/>
    <w:rsid w:val="00A80162"/>
    <w:rsid w:val="00A819B2"/>
    <w:rsid w:val="00A81C5A"/>
    <w:rsid w:val="00A81CA4"/>
    <w:rsid w:val="00A82676"/>
    <w:rsid w:val="00A833A9"/>
    <w:rsid w:val="00A83AA8"/>
    <w:rsid w:val="00A83C85"/>
    <w:rsid w:val="00A841CB"/>
    <w:rsid w:val="00A876D1"/>
    <w:rsid w:val="00A87C12"/>
    <w:rsid w:val="00A90983"/>
    <w:rsid w:val="00A90BE2"/>
    <w:rsid w:val="00A9141E"/>
    <w:rsid w:val="00A93F99"/>
    <w:rsid w:val="00A940FE"/>
    <w:rsid w:val="00A95F88"/>
    <w:rsid w:val="00A97BB6"/>
    <w:rsid w:val="00AA1559"/>
    <w:rsid w:val="00AA24DD"/>
    <w:rsid w:val="00AA3B47"/>
    <w:rsid w:val="00AA5280"/>
    <w:rsid w:val="00AA6D7C"/>
    <w:rsid w:val="00AA745F"/>
    <w:rsid w:val="00AA79A5"/>
    <w:rsid w:val="00AB2620"/>
    <w:rsid w:val="00AB3710"/>
    <w:rsid w:val="00AB3B18"/>
    <w:rsid w:val="00AB5D9C"/>
    <w:rsid w:val="00AB6F80"/>
    <w:rsid w:val="00AB765B"/>
    <w:rsid w:val="00AC1295"/>
    <w:rsid w:val="00AC27AE"/>
    <w:rsid w:val="00AC44F4"/>
    <w:rsid w:val="00AC455A"/>
    <w:rsid w:val="00AC662A"/>
    <w:rsid w:val="00AD29E4"/>
    <w:rsid w:val="00AD2B8F"/>
    <w:rsid w:val="00AD3576"/>
    <w:rsid w:val="00AD38EC"/>
    <w:rsid w:val="00AD445E"/>
    <w:rsid w:val="00AD4634"/>
    <w:rsid w:val="00AD4AA9"/>
    <w:rsid w:val="00AD53EC"/>
    <w:rsid w:val="00AD5E77"/>
    <w:rsid w:val="00AD61E3"/>
    <w:rsid w:val="00AD70E6"/>
    <w:rsid w:val="00AD7382"/>
    <w:rsid w:val="00AD73E9"/>
    <w:rsid w:val="00AE0031"/>
    <w:rsid w:val="00AE044D"/>
    <w:rsid w:val="00AE04BD"/>
    <w:rsid w:val="00AE0C37"/>
    <w:rsid w:val="00AE3C27"/>
    <w:rsid w:val="00AE5919"/>
    <w:rsid w:val="00AE76AA"/>
    <w:rsid w:val="00AE7B07"/>
    <w:rsid w:val="00AF0BE6"/>
    <w:rsid w:val="00AF1940"/>
    <w:rsid w:val="00AF33EF"/>
    <w:rsid w:val="00AF4E3F"/>
    <w:rsid w:val="00AF5DC5"/>
    <w:rsid w:val="00AF6FFD"/>
    <w:rsid w:val="00B0039D"/>
    <w:rsid w:val="00B03342"/>
    <w:rsid w:val="00B04096"/>
    <w:rsid w:val="00B044C5"/>
    <w:rsid w:val="00B10A67"/>
    <w:rsid w:val="00B12FAF"/>
    <w:rsid w:val="00B14A3C"/>
    <w:rsid w:val="00B15074"/>
    <w:rsid w:val="00B15139"/>
    <w:rsid w:val="00B17260"/>
    <w:rsid w:val="00B208AE"/>
    <w:rsid w:val="00B208E3"/>
    <w:rsid w:val="00B208F6"/>
    <w:rsid w:val="00B21816"/>
    <w:rsid w:val="00B24D76"/>
    <w:rsid w:val="00B2599F"/>
    <w:rsid w:val="00B25B76"/>
    <w:rsid w:val="00B277A7"/>
    <w:rsid w:val="00B27ABB"/>
    <w:rsid w:val="00B30585"/>
    <w:rsid w:val="00B31664"/>
    <w:rsid w:val="00B31F56"/>
    <w:rsid w:val="00B32A07"/>
    <w:rsid w:val="00B32A6A"/>
    <w:rsid w:val="00B33391"/>
    <w:rsid w:val="00B34EE6"/>
    <w:rsid w:val="00B35492"/>
    <w:rsid w:val="00B360ED"/>
    <w:rsid w:val="00B375A1"/>
    <w:rsid w:val="00B37E33"/>
    <w:rsid w:val="00B4058A"/>
    <w:rsid w:val="00B40923"/>
    <w:rsid w:val="00B412E2"/>
    <w:rsid w:val="00B4142D"/>
    <w:rsid w:val="00B415F5"/>
    <w:rsid w:val="00B417FF"/>
    <w:rsid w:val="00B41ABB"/>
    <w:rsid w:val="00B4328C"/>
    <w:rsid w:val="00B44098"/>
    <w:rsid w:val="00B47F1B"/>
    <w:rsid w:val="00B50CB3"/>
    <w:rsid w:val="00B52EF2"/>
    <w:rsid w:val="00B531BC"/>
    <w:rsid w:val="00B55621"/>
    <w:rsid w:val="00B5574C"/>
    <w:rsid w:val="00B6031C"/>
    <w:rsid w:val="00B606DC"/>
    <w:rsid w:val="00B60F81"/>
    <w:rsid w:val="00B63468"/>
    <w:rsid w:val="00B650C7"/>
    <w:rsid w:val="00B65275"/>
    <w:rsid w:val="00B66698"/>
    <w:rsid w:val="00B6725C"/>
    <w:rsid w:val="00B71208"/>
    <w:rsid w:val="00B73909"/>
    <w:rsid w:val="00B77281"/>
    <w:rsid w:val="00B77688"/>
    <w:rsid w:val="00B808DD"/>
    <w:rsid w:val="00B817C4"/>
    <w:rsid w:val="00B81A0E"/>
    <w:rsid w:val="00B81C71"/>
    <w:rsid w:val="00B83865"/>
    <w:rsid w:val="00B83A23"/>
    <w:rsid w:val="00B86E90"/>
    <w:rsid w:val="00B87F8D"/>
    <w:rsid w:val="00B90444"/>
    <w:rsid w:val="00B91B31"/>
    <w:rsid w:val="00B91DF0"/>
    <w:rsid w:val="00B9431B"/>
    <w:rsid w:val="00B94E3B"/>
    <w:rsid w:val="00B94F67"/>
    <w:rsid w:val="00B9590B"/>
    <w:rsid w:val="00BA0413"/>
    <w:rsid w:val="00BA0ED3"/>
    <w:rsid w:val="00BA1693"/>
    <w:rsid w:val="00BA2AA9"/>
    <w:rsid w:val="00BA3992"/>
    <w:rsid w:val="00BA4084"/>
    <w:rsid w:val="00BA6544"/>
    <w:rsid w:val="00BA7240"/>
    <w:rsid w:val="00BA7BF4"/>
    <w:rsid w:val="00BA7DC3"/>
    <w:rsid w:val="00BB0433"/>
    <w:rsid w:val="00BB0A0C"/>
    <w:rsid w:val="00BB18F1"/>
    <w:rsid w:val="00BB1BC4"/>
    <w:rsid w:val="00BB20A1"/>
    <w:rsid w:val="00BB28E9"/>
    <w:rsid w:val="00BB382C"/>
    <w:rsid w:val="00BB5BC5"/>
    <w:rsid w:val="00BB5DD2"/>
    <w:rsid w:val="00BB7D1A"/>
    <w:rsid w:val="00BC20A5"/>
    <w:rsid w:val="00BC2DF1"/>
    <w:rsid w:val="00BC3129"/>
    <w:rsid w:val="00BC3DB6"/>
    <w:rsid w:val="00BC41C5"/>
    <w:rsid w:val="00BC58E1"/>
    <w:rsid w:val="00BC5D17"/>
    <w:rsid w:val="00BC62A8"/>
    <w:rsid w:val="00BC6B85"/>
    <w:rsid w:val="00BC7683"/>
    <w:rsid w:val="00BC78D1"/>
    <w:rsid w:val="00BD14D3"/>
    <w:rsid w:val="00BD1DA5"/>
    <w:rsid w:val="00BD1EFF"/>
    <w:rsid w:val="00BD21C5"/>
    <w:rsid w:val="00BD2CA5"/>
    <w:rsid w:val="00BD31BF"/>
    <w:rsid w:val="00BD3DAB"/>
    <w:rsid w:val="00BD3EE9"/>
    <w:rsid w:val="00BD7124"/>
    <w:rsid w:val="00BE0499"/>
    <w:rsid w:val="00BE1CC8"/>
    <w:rsid w:val="00BE5136"/>
    <w:rsid w:val="00BE53AA"/>
    <w:rsid w:val="00BE61BE"/>
    <w:rsid w:val="00BE7205"/>
    <w:rsid w:val="00BE73DC"/>
    <w:rsid w:val="00BE7F07"/>
    <w:rsid w:val="00BF1597"/>
    <w:rsid w:val="00BF1CE4"/>
    <w:rsid w:val="00BF2EE5"/>
    <w:rsid w:val="00BF5186"/>
    <w:rsid w:val="00BF6377"/>
    <w:rsid w:val="00C00E8F"/>
    <w:rsid w:val="00C00F02"/>
    <w:rsid w:val="00C0329A"/>
    <w:rsid w:val="00C03B95"/>
    <w:rsid w:val="00C04B35"/>
    <w:rsid w:val="00C04EB9"/>
    <w:rsid w:val="00C05D06"/>
    <w:rsid w:val="00C063A0"/>
    <w:rsid w:val="00C06411"/>
    <w:rsid w:val="00C10914"/>
    <w:rsid w:val="00C12873"/>
    <w:rsid w:val="00C13055"/>
    <w:rsid w:val="00C1352A"/>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1ACC"/>
    <w:rsid w:val="00C336B5"/>
    <w:rsid w:val="00C34521"/>
    <w:rsid w:val="00C36854"/>
    <w:rsid w:val="00C369EC"/>
    <w:rsid w:val="00C36A33"/>
    <w:rsid w:val="00C36F86"/>
    <w:rsid w:val="00C41088"/>
    <w:rsid w:val="00C44C9B"/>
    <w:rsid w:val="00C44FB0"/>
    <w:rsid w:val="00C455D6"/>
    <w:rsid w:val="00C463E8"/>
    <w:rsid w:val="00C4725C"/>
    <w:rsid w:val="00C5006E"/>
    <w:rsid w:val="00C50845"/>
    <w:rsid w:val="00C51DBD"/>
    <w:rsid w:val="00C5294B"/>
    <w:rsid w:val="00C5338E"/>
    <w:rsid w:val="00C53437"/>
    <w:rsid w:val="00C5346C"/>
    <w:rsid w:val="00C53989"/>
    <w:rsid w:val="00C54D56"/>
    <w:rsid w:val="00C5649F"/>
    <w:rsid w:val="00C568B7"/>
    <w:rsid w:val="00C60942"/>
    <w:rsid w:val="00C613EB"/>
    <w:rsid w:val="00C616FF"/>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932"/>
    <w:rsid w:val="00C824F5"/>
    <w:rsid w:val="00C8411B"/>
    <w:rsid w:val="00C84518"/>
    <w:rsid w:val="00C852AD"/>
    <w:rsid w:val="00C87C0D"/>
    <w:rsid w:val="00C90608"/>
    <w:rsid w:val="00C911D1"/>
    <w:rsid w:val="00C91E2A"/>
    <w:rsid w:val="00C92879"/>
    <w:rsid w:val="00C93660"/>
    <w:rsid w:val="00C93BF8"/>
    <w:rsid w:val="00CA0C42"/>
    <w:rsid w:val="00CA199F"/>
    <w:rsid w:val="00CA2639"/>
    <w:rsid w:val="00CA31FA"/>
    <w:rsid w:val="00CA4122"/>
    <w:rsid w:val="00CA59A5"/>
    <w:rsid w:val="00CA6D0A"/>
    <w:rsid w:val="00CA6E76"/>
    <w:rsid w:val="00CA7109"/>
    <w:rsid w:val="00CA724E"/>
    <w:rsid w:val="00CB1B07"/>
    <w:rsid w:val="00CB32D0"/>
    <w:rsid w:val="00CB77C0"/>
    <w:rsid w:val="00CC09E8"/>
    <w:rsid w:val="00CC2F97"/>
    <w:rsid w:val="00CC30BB"/>
    <w:rsid w:val="00CC3440"/>
    <w:rsid w:val="00CC637C"/>
    <w:rsid w:val="00CD06AA"/>
    <w:rsid w:val="00CD0910"/>
    <w:rsid w:val="00CD0A60"/>
    <w:rsid w:val="00CD3B62"/>
    <w:rsid w:val="00CD6544"/>
    <w:rsid w:val="00CD7547"/>
    <w:rsid w:val="00CE0861"/>
    <w:rsid w:val="00CE0F52"/>
    <w:rsid w:val="00CE1277"/>
    <w:rsid w:val="00CE1E50"/>
    <w:rsid w:val="00CE26F6"/>
    <w:rsid w:val="00CE3542"/>
    <w:rsid w:val="00CE404B"/>
    <w:rsid w:val="00CE45FD"/>
    <w:rsid w:val="00CE7427"/>
    <w:rsid w:val="00CF0771"/>
    <w:rsid w:val="00CF2294"/>
    <w:rsid w:val="00CF24E2"/>
    <w:rsid w:val="00CF42BE"/>
    <w:rsid w:val="00CF4649"/>
    <w:rsid w:val="00CF5094"/>
    <w:rsid w:val="00CF63E8"/>
    <w:rsid w:val="00CF6AE1"/>
    <w:rsid w:val="00D0002F"/>
    <w:rsid w:val="00D00227"/>
    <w:rsid w:val="00D02B13"/>
    <w:rsid w:val="00D0495F"/>
    <w:rsid w:val="00D072B1"/>
    <w:rsid w:val="00D07661"/>
    <w:rsid w:val="00D07762"/>
    <w:rsid w:val="00D101E3"/>
    <w:rsid w:val="00D10D2A"/>
    <w:rsid w:val="00D10FC5"/>
    <w:rsid w:val="00D1293E"/>
    <w:rsid w:val="00D14F5A"/>
    <w:rsid w:val="00D1502A"/>
    <w:rsid w:val="00D15BFE"/>
    <w:rsid w:val="00D17614"/>
    <w:rsid w:val="00D211EF"/>
    <w:rsid w:val="00D212C9"/>
    <w:rsid w:val="00D221DB"/>
    <w:rsid w:val="00D233BE"/>
    <w:rsid w:val="00D24A7C"/>
    <w:rsid w:val="00D24B6A"/>
    <w:rsid w:val="00D25006"/>
    <w:rsid w:val="00D253B7"/>
    <w:rsid w:val="00D254AB"/>
    <w:rsid w:val="00D25F29"/>
    <w:rsid w:val="00D262AB"/>
    <w:rsid w:val="00D264FF"/>
    <w:rsid w:val="00D27C55"/>
    <w:rsid w:val="00D30EE4"/>
    <w:rsid w:val="00D332A9"/>
    <w:rsid w:val="00D33742"/>
    <w:rsid w:val="00D34B07"/>
    <w:rsid w:val="00D357EC"/>
    <w:rsid w:val="00D358E7"/>
    <w:rsid w:val="00D404E2"/>
    <w:rsid w:val="00D43F42"/>
    <w:rsid w:val="00D44EA8"/>
    <w:rsid w:val="00D45699"/>
    <w:rsid w:val="00D5078C"/>
    <w:rsid w:val="00D5312B"/>
    <w:rsid w:val="00D545E0"/>
    <w:rsid w:val="00D5470C"/>
    <w:rsid w:val="00D56B9A"/>
    <w:rsid w:val="00D60533"/>
    <w:rsid w:val="00D64909"/>
    <w:rsid w:val="00D64AC0"/>
    <w:rsid w:val="00D655E1"/>
    <w:rsid w:val="00D65A5B"/>
    <w:rsid w:val="00D67AD5"/>
    <w:rsid w:val="00D71216"/>
    <w:rsid w:val="00D72033"/>
    <w:rsid w:val="00D734A3"/>
    <w:rsid w:val="00D736EF"/>
    <w:rsid w:val="00D73DC4"/>
    <w:rsid w:val="00D741BC"/>
    <w:rsid w:val="00D74935"/>
    <w:rsid w:val="00D74EF0"/>
    <w:rsid w:val="00D76B76"/>
    <w:rsid w:val="00D774D6"/>
    <w:rsid w:val="00D8131E"/>
    <w:rsid w:val="00D815C4"/>
    <w:rsid w:val="00D82D03"/>
    <w:rsid w:val="00D858F6"/>
    <w:rsid w:val="00D878FF"/>
    <w:rsid w:val="00D91689"/>
    <w:rsid w:val="00D92444"/>
    <w:rsid w:val="00D92878"/>
    <w:rsid w:val="00D9360F"/>
    <w:rsid w:val="00D97D50"/>
    <w:rsid w:val="00DA1A2D"/>
    <w:rsid w:val="00DA23DF"/>
    <w:rsid w:val="00DA29FF"/>
    <w:rsid w:val="00DA317B"/>
    <w:rsid w:val="00DA4873"/>
    <w:rsid w:val="00DA623B"/>
    <w:rsid w:val="00DA70A8"/>
    <w:rsid w:val="00DA7420"/>
    <w:rsid w:val="00DB090A"/>
    <w:rsid w:val="00DB0FEE"/>
    <w:rsid w:val="00DB13FE"/>
    <w:rsid w:val="00DB1808"/>
    <w:rsid w:val="00DB1D16"/>
    <w:rsid w:val="00DB464E"/>
    <w:rsid w:val="00DB4688"/>
    <w:rsid w:val="00DB57DC"/>
    <w:rsid w:val="00DB5A34"/>
    <w:rsid w:val="00DB5D44"/>
    <w:rsid w:val="00DB66C1"/>
    <w:rsid w:val="00DB6F09"/>
    <w:rsid w:val="00DC4DDF"/>
    <w:rsid w:val="00DC52ED"/>
    <w:rsid w:val="00DC55F8"/>
    <w:rsid w:val="00DC5DB3"/>
    <w:rsid w:val="00DC74AE"/>
    <w:rsid w:val="00DD0345"/>
    <w:rsid w:val="00DD0831"/>
    <w:rsid w:val="00DD182A"/>
    <w:rsid w:val="00DD238C"/>
    <w:rsid w:val="00DD3024"/>
    <w:rsid w:val="00DD6358"/>
    <w:rsid w:val="00DE07ED"/>
    <w:rsid w:val="00DE1BD3"/>
    <w:rsid w:val="00DE23A2"/>
    <w:rsid w:val="00DE2717"/>
    <w:rsid w:val="00DE2DBD"/>
    <w:rsid w:val="00DE5662"/>
    <w:rsid w:val="00DE69CA"/>
    <w:rsid w:val="00DE6AA6"/>
    <w:rsid w:val="00DF0733"/>
    <w:rsid w:val="00DF2C0F"/>
    <w:rsid w:val="00DF52AE"/>
    <w:rsid w:val="00DF6505"/>
    <w:rsid w:val="00DF7C1D"/>
    <w:rsid w:val="00E00CFB"/>
    <w:rsid w:val="00E01F19"/>
    <w:rsid w:val="00E02B6D"/>
    <w:rsid w:val="00E0408F"/>
    <w:rsid w:val="00E04B64"/>
    <w:rsid w:val="00E05B8C"/>
    <w:rsid w:val="00E07716"/>
    <w:rsid w:val="00E079C4"/>
    <w:rsid w:val="00E07A13"/>
    <w:rsid w:val="00E11002"/>
    <w:rsid w:val="00E11F28"/>
    <w:rsid w:val="00E13139"/>
    <w:rsid w:val="00E13C2D"/>
    <w:rsid w:val="00E16142"/>
    <w:rsid w:val="00E1722F"/>
    <w:rsid w:val="00E17D6B"/>
    <w:rsid w:val="00E21494"/>
    <w:rsid w:val="00E272DD"/>
    <w:rsid w:val="00E2730F"/>
    <w:rsid w:val="00E27CDF"/>
    <w:rsid w:val="00E31474"/>
    <w:rsid w:val="00E3177D"/>
    <w:rsid w:val="00E31AEB"/>
    <w:rsid w:val="00E33765"/>
    <w:rsid w:val="00E3387C"/>
    <w:rsid w:val="00E3496F"/>
    <w:rsid w:val="00E35455"/>
    <w:rsid w:val="00E41E29"/>
    <w:rsid w:val="00E425EF"/>
    <w:rsid w:val="00E434D0"/>
    <w:rsid w:val="00E44903"/>
    <w:rsid w:val="00E45747"/>
    <w:rsid w:val="00E459DD"/>
    <w:rsid w:val="00E50C3E"/>
    <w:rsid w:val="00E53AED"/>
    <w:rsid w:val="00E53BE7"/>
    <w:rsid w:val="00E56D80"/>
    <w:rsid w:val="00E5733D"/>
    <w:rsid w:val="00E615C2"/>
    <w:rsid w:val="00E6546F"/>
    <w:rsid w:val="00E65E05"/>
    <w:rsid w:val="00E665C9"/>
    <w:rsid w:val="00E66775"/>
    <w:rsid w:val="00E67030"/>
    <w:rsid w:val="00E70086"/>
    <w:rsid w:val="00E70CFC"/>
    <w:rsid w:val="00E73C49"/>
    <w:rsid w:val="00E73DEF"/>
    <w:rsid w:val="00E7616B"/>
    <w:rsid w:val="00E766DC"/>
    <w:rsid w:val="00E771D9"/>
    <w:rsid w:val="00E77C02"/>
    <w:rsid w:val="00E80178"/>
    <w:rsid w:val="00E802A0"/>
    <w:rsid w:val="00E80C0A"/>
    <w:rsid w:val="00E81A1C"/>
    <w:rsid w:val="00E81D04"/>
    <w:rsid w:val="00E8299B"/>
    <w:rsid w:val="00E84087"/>
    <w:rsid w:val="00E85B89"/>
    <w:rsid w:val="00E86C65"/>
    <w:rsid w:val="00E86E99"/>
    <w:rsid w:val="00E876E2"/>
    <w:rsid w:val="00E87D6D"/>
    <w:rsid w:val="00E900BF"/>
    <w:rsid w:val="00E93126"/>
    <w:rsid w:val="00E931FD"/>
    <w:rsid w:val="00E9594A"/>
    <w:rsid w:val="00E97AA6"/>
    <w:rsid w:val="00EA04B3"/>
    <w:rsid w:val="00EA05A6"/>
    <w:rsid w:val="00EA0AE5"/>
    <w:rsid w:val="00EA0DE6"/>
    <w:rsid w:val="00EA38B0"/>
    <w:rsid w:val="00EA4450"/>
    <w:rsid w:val="00EA506C"/>
    <w:rsid w:val="00EA6CF1"/>
    <w:rsid w:val="00EB43C3"/>
    <w:rsid w:val="00EB591C"/>
    <w:rsid w:val="00EB5D40"/>
    <w:rsid w:val="00EC0EEE"/>
    <w:rsid w:val="00EC19D2"/>
    <w:rsid w:val="00EC2D14"/>
    <w:rsid w:val="00EC4458"/>
    <w:rsid w:val="00ED0042"/>
    <w:rsid w:val="00ED06A8"/>
    <w:rsid w:val="00ED0ECF"/>
    <w:rsid w:val="00ED2214"/>
    <w:rsid w:val="00ED60AA"/>
    <w:rsid w:val="00ED62F3"/>
    <w:rsid w:val="00ED6474"/>
    <w:rsid w:val="00ED6A2F"/>
    <w:rsid w:val="00ED7542"/>
    <w:rsid w:val="00EE0F10"/>
    <w:rsid w:val="00EE2617"/>
    <w:rsid w:val="00EE386B"/>
    <w:rsid w:val="00EE4C8C"/>
    <w:rsid w:val="00EE614E"/>
    <w:rsid w:val="00EE6633"/>
    <w:rsid w:val="00EE7AC9"/>
    <w:rsid w:val="00EF06D9"/>
    <w:rsid w:val="00EF0B6C"/>
    <w:rsid w:val="00EF4331"/>
    <w:rsid w:val="00EF5152"/>
    <w:rsid w:val="00EF5977"/>
    <w:rsid w:val="00EF5A2E"/>
    <w:rsid w:val="00EF7CD3"/>
    <w:rsid w:val="00F0090B"/>
    <w:rsid w:val="00F00998"/>
    <w:rsid w:val="00F056FC"/>
    <w:rsid w:val="00F05FF9"/>
    <w:rsid w:val="00F100FA"/>
    <w:rsid w:val="00F10271"/>
    <w:rsid w:val="00F10E63"/>
    <w:rsid w:val="00F14103"/>
    <w:rsid w:val="00F15E19"/>
    <w:rsid w:val="00F16B4E"/>
    <w:rsid w:val="00F20366"/>
    <w:rsid w:val="00F20D20"/>
    <w:rsid w:val="00F21F06"/>
    <w:rsid w:val="00F23C0B"/>
    <w:rsid w:val="00F24763"/>
    <w:rsid w:val="00F25E94"/>
    <w:rsid w:val="00F26D81"/>
    <w:rsid w:val="00F272A7"/>
    <w:rsid w:val="00F3119D"/>
    <w:rsid w:val="00F31906"/>
    <w:rsid w:val="00F31BA0"/>
    <w:rsid w:val="00F321AE"/>
    <w:rsid w:val="00F322E1"/>
    <w:rsid w:val="00F33D08"/>
    <w:rsid w:val="00F34EB8"/>
    <w:rsid w:val="00F354AF"/>
    <w:rsid w:val="00F35C52"/>
    <w:rsid w:val="00F369F5"/>
    <w:rsid w:val="00F376A6"/>
    <w:rsid w:val="00F37D48"/>
    <w:rsid w:val="00F4014E"/>
    <w:rsid w:val="00F4104F"/>
    <w:rsid w:val="00F42D90"/>
    <w:rsid w:val="00F45833"/>
    <w:rsid w:val="00F46568"/>
    <w:rsid w:val="00F51A7D"/>
    <w:rsid w:val="00F5254C"/>
    <w:rsid w:val="00F52E30"/>
    <w:rsid w:val="00F54168"/>
    <w:rsid w:val="00F54960"/>
    <w:rsid w:val="00F5531A"/>
    <w:rsid w:val="00F57744"/>
    <w:rsid w:val="00F63C77"/>
    <w:rsid w:val="00F66FC3"/>
    <w:rsid w:val="00F70FA3"/>
    <w:rsid w:val="00F73253"/>
    <w:rsid w:val="00F7417D"/>
    <w:rsid w:val="00F74197"/>
    <w:rsid w:val="00F756AC"/>
    <w:rsid w:val="00F7697B"/>
    <w:rsid w:val="00F77D1F"/>
    <w:rsid w:val="00F803CB"/>
    <w:rsid w:val="00F809AA"/>
    <w:rsid w:val="00F81686"/>
    <w:rsid w:val="00F8272B"/>
    <w:rsid w:val="00F849E2"/>
    <w:rsid w:val="00F87672"/>
    <w:rsid w:val="00F8794E"/>
    <w:rsid w:val="00F87EE4"/>
    <w:rsid w:val="00F91D87"/>
    <w:rsid w:val="00F96BF4"/>
    <w:rsid w:val="00F97153"/>
    <w:rsid w:val="00FA03E7"/>
    <w:rsid w:val="00FA14B7"/>
    <w:rsid w:val="00FA1500"/>
    <w:rsid w:val="00FA3E2F"/>
    <w:rsid w:val="00FA4E52"/>
    <w:rsid w:val="00FA505F"/>
    <w:rsid w:val="00FA589E"/>
    <w:rsid w:val="00FA754B"/>
    <w:rsid w:val="00FB2FA1"/>
    <w:rsid w:val="00FB3426"/>
    <w:rsid w:val="00FB35A8"/>
    <w:rsid w:val="00FB3B8F"/>
    <w:rsid w:val="00FB5A66"/>
    <w:rsid w:val="00FB7197"/>
    <w:rsid w:val="00FB72A2"/>
    <w:rsid w:val="00FC0625"/>
    <w:rsid w:val="00FC0904"/>
    <w:rsid w:val="00FC0E69"/>
    <w:rsid w:val="00FC13C0"/>
    <w:rsid w:val="00FC26DF"/>
    <w:rsid w:val="00FC290B"/>
    <w:rsid w:val="00FC2E37"/>
    <w:rsid w:val="00FD0B77"/>
    <w:rsid w:val="00FD0D9C"/>
    <w:rsid w:val="00FD2B23"/>
    <w:rsid w:val="00FD6058"/>
    <w:rsid w:val="00FD7633"/>
    <w:rsid w:val="00FD7FAE"/>
    <w:rsid w:val="00FE04C6"/>
    <w:rsid w:val="00FE1410"/>
    <w:rsid w:val="00FE2052"/>
    <w:rsid w:val="00FE2D7E"/>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D6409-A329-4080-827A-541467F7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1421</Words>
  <Characters>8105</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2024-08-08T06:42:00Z</dcterms:created>
  <dcterms:modified xsi:type="dcterms:W3CDTF">2024-10-04T06:10:00Z</dcterms:modified>
  <cp:version>1100.0100.01</cp:version>
</cp:coreProperties>
</file>