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34F33" w14:textId="0E7FB05D" w:rsidR="004B2906" w:rsidRPr="00750F98" w:rsidRDefault="004B2906" w:rsidP="004B2906">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596028" w:rsidRPr="00596028">
        <w:rPr>
          <w:rFonts w:eastAsia="Times New Roman" w:cs="Arial"/>
          <w:bCs/>
          <w:noProof w:val="0"/>
          <w:sz w:val="24"/>
          <w:szCs w:val="28"/>
          <w:lang w:val="en-US" w:eastAsia="x-none"/>
        </w:rPr>
        <w:t>R2-2408865</w:t>
      </w:r>
      <w:r w:rsidRPr="00A54432">
        <w:rPr>
          <w:rFonts w:eastAsia="Times New Roman" w:cs="Arial"/>
          <w:bCs/>
          <w:noProof w:val="0"/>
          <w:sz w:val="24"/>
          <w:szCs w:val="28"/>
          <w:lang w:val="en-US" w:eastAsia="x-none"/>
        </w:rPr>
        <w:t xml:space="preserve"> </w:t>
      </w:r>
      <w:r>
        <w:rPr>
          <w:rFonts w:cs="Arial"/>
          <w:bCs/>
          <w:sz w:val="24"/>
          <w:szCs w:val="28"/>
          <w:lang w:val="en-US" w:eastAsia="x-none"/>
        </w:rPr>
        <w:t>Hefei, China</w:t>
      </w:r>
      <w:r w:rsidRPr="00E43A7B">
        <w:rPr>
          <w:rFonts w:cs="Arial"/>
          <w:bCs/>
          <w:sz w:val="24"/>
          <w:szCs w:val="28"/>
          <w:lang w:val="en-US" w:eastAsia="x-none"/>
        </w:rPr>
        <w:t xml:space="preserve">, </w:t>
      </w:r>
      <w:r>
        <w:rPr>
          <w:rFonts w:cs="Arial"/>
          <w:bCs/>
          <w:sz w:val="24"/>
          <w:szCs w:val="28"/>
          <w:lang w:val="en-US" w:eastAsia="x-none"/>
        </w:rPr>
        <w:t>Oct 14-18</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D0581E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0DC7764"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3A266D">
        <w:rPr>
          <w:b/>
          <w:sz w:val="24"/>
          <w:lang w:val="en-GB"/>
        </w:rPr>
        <w:t>Detection and access of</w:t>
      </w:r>
      <w:r w:rsidR="00944AB2" w:rsidRPr="00944AB2">
        <w:rPr>
          <w:b/>
          <w:sz w:val="24"/>
          <w:lang w:val="en-GB"/>
        </w:rPr>
        <w:t xml:space="preserve"> NES</w:t>
      </w:r>
      <w:r w:rsidR="003A266D">
        <w:rPr>
          <w:b/>
          <w:sz w:val="24"/>
          <w:lang w:val="en-GB"/>
        </w:rPr>
        <w:t xml:space="preserve"> cells with 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01C4C05" w14:textId="158C41CE" w:rsidR="00944AB2" w:rsidRDefault="00FE1B37" w:rsidP="00944AB2">
      <w:pPr>
        <w:pStyle w:val="BodyText"/>
      </w:pPr>
      <w:r>
        <w:t xml:space="preserve">RAN#105 approved the </w:t>
      </w:r>
      <w:r w:rsidR="00944AB2">
        <w:t xml:space="preserve">Rel-19 WI on enhancements of network energy savings for </w:t>
      </w:r>
      <w:r>
        <w:t>NR (</w:t>
      </w:r>
      <w:r w:rsidRPr="00FE1B37">
        <w:rPr>
          <w:lang w:val="en-US"/>
        </w:rPr>
        <w:t>RP-242354</w:t>
      </w:r>
      <w:r>
        <w:t xml:space="preserve">) and it includes </w:t>
      </w:r>
      <w:r w:rsidR="00944AB2">
        <w:t xml:space="preserve">the </w:t>
      </w:r>
      <w:r>
        <w:t xml:space="preserve">following </w:t>
      </w:r>
      <w:r w:rsidR="00944AB2">
        <w:t>objective highlighted below:</w:t>
      </w:r>
    </w:p>
    <w:tbl>
      <w:tblPr>
        <w:tblStyle w:val="TableGrid"/>
        <w:tblW w:w="0" w:type="auto"/>
        <w:tblLook w:val="04A0" w:firstRow="1" w:lastRow="0" w:firstColumn="1" w:lastColumn="0" w:noHBand="0" w:noVBand="1"/>
      </w:tblPr>
      <w:tblGrid>
        <w:gridCol w:w="9771"/>
      </w:tblGrid>
      <w:tr w:rsidR="00944AB2" w14:paraId="003251F7" w14:textId="77777777" w:rsidTr="005846FF">
        <w:tc>
          <w:tcPr>
            <w:tcW w:w="9771" w:type="dxa"/>
          </w:tcPr>
          <w:p w14:paraId="5BCE858A" w14:textId="77777777" w:rsidR="00944AB2" w:rsidRPr="00F61100" w:rsidRDefault="00944AB2" w:rsidP="005846FF">
            <w:pPr>
              <w:spacing w:after="0"/>
              <w:ind w:left="420"/>
              <w:rPr>
                <w:rFonts w:ascii="Arial" w:eastAsia="SimSun" w:hAnsi="Arial" w:cs="Arial"/>
                <w:bCs/>
                <w:sz w:val="18"/>
                <w:szCs w:val="16"/>
                <w:lang w:val="en-GB" w:eastAsia="zh-CN"/>
              </w:rPr>
            </w:pPr>
          </w:p>
          <w:p w14:paraId="04DC2EB1" w14:textId="7D432A43" w:rsidR="00FE1B37" w:rsidRPr="00FE1B37" w:rsidRDefault="00FE1B37" w:rsidP="00FE1B37">
            <w:pPr>
              <w:overflowPunct w:val="0"/>
              <w:autoSpaceDE w:val="0"/>
              <w:autoSpaceDN w:val="0"/>
              <w:adjustRightInd w:val="0"/>
              <w:textAlignment w:val="baseline"/>
              <w:rPr>
                <w:rFonts w:ascii="Times New Roman" w:eastAsia="SimSun" w:hAnsi="Times New Roman"/>
                <w:bCs/>
                <w:sz w:val="20"/>
                <w:szCs w:val="20"/>
                <w:lang w:val="en-GB" w:eastAsia="zh-CN"/>
              </w:rPr>
            </w:pPr>
            <w:r>
              <w:rPr>
                <w:rFonts w:ascii="Times New Roman" w:eastAsia="SimSun" w:hAnsi="Times New Roman"/>
                <w:bCs/>
                <w:sz w:val="20"/>
                <w:szCs w:val="20"/>
                <w:lang w:val="en-GB" w:eastAsia="zh-CN"/>
              </w:rPr>
              <w:t xml:space="preserve">2.     </w:t>
            </w:r>
            <w:r w:rsidRPr="00FE1B37">
              <w:rPr>
                <w:rFonts w:ascii="Times New Roman" w:eastAsia="SimSun" w:hAnsi="Times New Roman"/>
                <w:bCs/>
                <w:sz w:val="20"/>
                <w:szCs w:val="20"/>
                <w:lang w:val="en-GB" w:eastAsia="zh-CN"/>
              </w:rPr>
              <w:t>Specify support for on-demand SIB1 for UEs in idle/inactive mode [RAN1/2/3]</w:t>
            </w:r>
          </w:p>
          <w:p w14:paraId="0DF7FF71" w14:textId="77777777" w:rsidR="00FE1B37" w:rsidRPr="00FE1B37" w:rsidRDefault="00FE1B37" w:rsidP="00FE1B37">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 xml:space="preserve">Specify procedures and </w:t>
            </w:r>
            <w:proofErr w:type="spellStart"/>
            <w:r w:rsidRPr="00FE1B37">
              <w:rPr>
                <w:rFonts w:ascii="Times New Roman" w:eastAsia="SimSun" w:hAnsi="Times New Roman"/>
                <w:sz w:val="20"/>
                <w:szCs w:val="20"/>
                <w:lang w:val="en-GB" w:eastAsia="en-GB"/>
              </w:rPr>
              <w:t>signaling</w:t>
            </w:r>
            <w:proofErr w:type="spellEnd"/>
            <w:r w:rsidRPr="00FE1B37">
              <w:rPr>
                <w:rFonts w:ascii="Times New Roman" w:eastAsia="SimSun" w:hAnsi="Times New Roman"/>
                <w:sz w:val="20"/>
                <w:szCs w:val="20"/>
                <w:lang w:val="en-GB" w:eastAsia="en-GB"/>
              </w:rPr>
              <w:t xml:space="preserve"> method(s) for Case 2 [RAN1/2]</w:t>
            </w:r>
          </w:p>
          <w:p w14:paraId="7E0F3BEF" w14:textId="77777777" w:rsidR="00FE1B37" w:rsidRPr="00FE1B37" w:rsidRDefault="00FE1B37" w:rsidP="00FE1B37">
            <w:pPr>
              <w:numPr>
                <w:ilvl w:val="2"/>
                <w:numId w:val="20"/>
              </w:numPr>
              <w:overflowPunct w:val="0"/>
              <w:autoSpaceDE w:val="0"/>
              <w:autoSpaceDN w:val="0"/>
              <w:adjustRightInd w:val="0"/>
              <w:contextualSpacing/>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val="en-GB" w:eastAsia="zh-CN"/>
              </w:rPr>
              <w:t>Case 2: UE obtains UL WUS configuration from Cell A, UE transmits UL WUS on NES Cell, UE receives on-demand SIB1 from NES Cell</w:t>
            </w:r>
          </w:p>
          <w:p w14:paraId="297B2E45" w14:textId="77777777" w:rsidR="00FE1B37" w:rsidRPr="00FE1B37" w:rsidRDefault="00FE1B37" w:rsidP="00FE1B37">
            <w:pPr>
              <w:numPr>
                <w:ilvl w:val="2"/>
                <w:numId w:val="20"/>
              </w:numPr>
              <w:overflowPunct w:val="0"/>
              <w:autoSpaceDE w:val="0"/>
              <w:autoSpaceDN w:val="0"/>
              <w:adjustRightInd w:val="0"/>
              <w:spacing w:beforeLines="50" w:before="120" w:afterLines="50" w:after="120"/>
              <w:jc w:val="both"/>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eastAsia="zh-CN"/>
              </w:rPr>
              <w:t>Triggering method by UL WUS using PRACH</w:t>
            </w:r>
          </w:p>
          <w:p w14:paraId="75AADCDD" w14:textId="77777777" w:rsidR="00FE1B37" w:rsidRPr="00FE1B37" w:rsidRDefault="00FE1B37" w:rsidP="00FE1B37">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sz w:val="20"/>
                <w:szCs w:val="20"/>
                <w:lang w:val="en-GB" w:eastAsia="en-GB"/>
              </w:rPr>
              <w:t xml:space="preserve">Specify inter NG-RAN node signalling </w:t>
            </w:r>
            <w:r w:rsidRPr="00FE1B37">
              <w:rPr>
                <w:rFonts w:ascii="Times New Roman" w:eastAsia="SimSun" w:hAnsi="Times New Roman"/>
                <w:bCs/>
                <w:sz w:val="20"/>
                <w:szCs w:val="20"/>
                <w:lang w:eastAsia="zh-CN"/>
              </w:rPr>
              <w:t>at least for the configuration of UL WUS [RAN3]</w:t>
            </w:r>
          </w:p>
          <w:p w14:paraId="36E7F549" w14:textId="77777777" w:rsidR="00FE1B37" w:rsidRPr="00FE1B37" w:rsidRDefault="00FE1B37" w:rsidP="00FE1B37">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Note 1: No modification of SSB will be discussed under this objective</w:t>
            </w:r>
          </w:p>
          <w:p w14:paraId="7BB9B3AE" w14:textId="77777777" w:rsidR="00FE1B37" w:rsidRPr="00FE1B37" w:rsidRDefault="00FE1B37" w:rsidP="00FE1B37">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2:</w:t>
            </w:r>
          </w:p>
          <w:p w14:paraId="1E2F02F7" w14:textId="77777777" w:rsidR="00FE1B37" w:rsidRPr="00FE1B37" w:rsidRDefault="00FE1B37" w:rsidP="00FE1B37">
            <w:pPr>
              <w:numPr>
                <w:ilvl w:val="2"/>
                <w:numId w:val="20"/>
              </w:numPr>
              <w:overflowPunct w:val="0"/>
              <w:autoSpaceDE w:val="0"/>
              <w:autoSpaceDN w:val="0"/>
              <w:adjustRightInd w:val="0"/>
              <w:spacing w:beforeLines="50" w:before="120" w:afterLines="50" w:after="12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UL WUS: Uplink wake-up signal</w:t>
            </w:r>
          </w:p>
          <w:p w14:paraId="0C916EAA" w14:textId="77777777" w:rsidR="00FE1B37" w:rsidRPr="00FE1B37" w:rsidRDefault="00FE1B37" w:rsidP="00FE1B37">
            <w:pPr>
              <w:numPr>
                <w:ilvl w:val="2"/>
                <w:numId w:val="20"/>
              </w:numPr>
              <w:overflowPunct w:val="0"/>
              <w:autoSpaceDE w:val="0"/>
              <w:autoSpaceDN w:val="0"/>
              <w:adjustRightInd w:val="0"/>
              <w:spacing w:beforeLines="50" w:before="120" w:afterLines="50" w:after="12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Cell A: A cell that is periodically transmitting at least its own SIB1</w:t>
            </w:r>
          </w:p>
          <w:p w14:paraId="424F1453" w14:textId="77777777" w:rsidR="00FE1B37" w:rsidRPr="00FE1B37" w:rsidRDefault="00FE1B37" w:rsidP="00FE1B37">
            <w:pPr>
              <w:numPr>
                <w:ilvl w:val="2"/>
                <w:numId w:val="20"/>
              </w:numPr>
              <w:overflowPunct w:val="0"/>
              <w:autoSpaceDE w:val="0"/>
              <w:autoSpaceDN w:val="0"/>
              <w:adjustRightInd w:val="0"/>
              <w:spacing w:beforeLines="50" w:before="120" w:afterLines="50" w:after="12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NES Cell: A cell that may transmit SIB1 transmission in response to UL WUS from a UE</w:t>
            </w:r>
          </w:p>
          <w:p w14:paraId="6ECB8034" w14:textId="77777777" w:rsidR="00FE1B37" w:rsidRPr="00FE1B37" w:rsidRDefault="00FE1B37" w:rsidP="00FE1B37">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3:</w:t>
            </w:r>
          </w:p>
          <w:p w14:paraId="100232BF" w14:textId="77777777" w:rsidR="00FE1B37" w:rsidRPr="00FE1B37" w:rsidRDefault="00FE1B37" w:rsidP="00FE1B37">
            <w:pPr>
              <w:numPr>
                <w:ilvl w:val="2"/>
                <w:numId w:val="20"/>
              </w:numPr>
              <w:overflowPunct w:val="0"/>
              <w:autoSpaceDE w:val="0"/>
              <w:autoSpaceDN w:val="0"/>
              <w:adjustRightInd w:val="0"/>
              <w:spacing w:beforeLines="50" w:before="120" w:afterLines="50" w:after="12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strives to minimize impact to legacy UE</w:t>
            </w:r>
          </w:p>
          <w:p w14:paraId="0EEEF4CF" w14:textId="40DC100A" w:rsidR="00944AB2" w:rsidRPr="00FE1B37" w:rsidRDefault="00FE1B37" w:rsidP="00FE1B37">
            <w:pPr>
              <w:numPr>
                <w:ilvl w:val="2"/>
                <w:numId w:val="20"/>
              </w:numPr>
              <w:overflowPunct w:val="0"/>
              <w:autoSpaceDE w:val="0"/>
              <w:autoSpaceDN w:val="0"/>
              <w:adjustRightInd w:val="0"/>
              <w:spacing w:beforeLines="50" w:before="120" w:afterLines="50" w:after="12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specification impact to support this feature should be minimized</w:t>
            </w:r>
          </w:p>
        </w:tc>
      </w:tr>
    </w:tbl>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46908535" w14:textId="04598A4C" w:rsidR="00764BB8" w:rsidRPr="00764BB8" w:rsidRDefault="002668EE" w:rsidP="00764BB8">
      <w:pPr>
        <w:rPr>
          <w:lang w:val="en-GB" w:eastAsia="en-US"/>
        </w:rPr>
      </w:pPr>
      <w:r w:rsidRPr="002668EE">
        <w:rPr>
          <w:lang w:eastAsia="en-US"/>
        </w:rPr>
        <w:t>This contribution focuses on the second objective highlighted in the above WID</w:t>
      </w:r>
      <w:r>
        <w:rPr>
          <w:lang w:eastAsia="en-US"/>
        </w:rPr>
        <w:t>.</w:t>
      </w:r>
    </w:p>
    <w:p w14:paraId="02B877D0" w14:textId="68E3C93C" w:rsidR="00661EC8" w:rsidRDefault="00177A7C" w:rsidP="00314251">
      <w:pPr>
        <w:pStyle w:val="Heading2"/>
        <w:rPr>
          <w:rFonts w:cs="Arial"/>
        </w:rPr>
      </w:pPr>
      <w:r>
        <w:rPr>
          <w:rFonts w:cs="Arial"/>
        </w:rPr>
        <w:t>Progress</w:t>
      </w:r>
      <w:r w:rsidR="001D04B1">
        <w:rPr>
          <w:rFonts w:cs="Arial"/>
        </w:rPr>
        <w:t xml:space="preserve"> from RAN1</w:t>
      </w:r>
    </w:p>
    <w:p w14:paraId="38F5647A" w14:textId="21B1F62B" w:rsidR="001D04B1" w:rsidRDefault="001D04B1" w:rsidP="001D04B1">
      <w:bookmarkStart w:id="5" w:name="OLE_LINK54"/>
      <w:r>
        <w:t>In this section, we quote some agreements from RAN1 to further our analysis in RAN2.</w:t>
      </w:r>
    </w:p>
    <w:p w14:paraId="2A0C1C8F" w14:textId="77777777" w:rsidR="001D04B1" w:rsidRDefault="001D04B1" w:rsidP="001D04B1"/>
    <w:p w14:paraId="02CB2445" w14:textId="6ACD9A81" w:rsidR="001D04B1" w:rsidRPr="00C10EAE" w:rsidRDefault="001D04B1" w:rsidP="001D04B1">
      <w:pPr>
        <w:rPr>
          <w:u w:val="single"/>
        </w:rPr>
      </w:pPr>
      <w:r w:rsidRPr="00C10EAE">
        <w:rPr>
          <w:u w:val="single"/>
        </w:rPr>
        <w:t xml:space="preserve">RAN1#116 (February 2024) made the following </w:t>
      </w:r>
      <w:r w:rsidR="002E1A5A" w:rsidRPr="00C10EAE">
        <w:rPr>
          <w:u w:val="single"/>
        </w:rPr>
        <w:t>agreements</w:t>
      </w:r>
      <w:r w:rsidRPr="00C10EAE">
        <w:rPr>
          <w:u w:val="single"/>
        </w:rPr>
        <w:t>:</w:t>
      </w:r>
    </w:p>
    <w:p w14:paraId="4BB7C983" w14:textId="77777777" w:rsidR="002E1A5A" w:rsidRDefault="002E1A5A" w:rsidP="001D04B1"/>
    <w:p w14:paraId="7F41E3AE" w14:textId="77777777" w:rsidR="002E1A5A" w:rsidRPr="00AD5133" w:rsidRDefault="002E1A5A" w:rsidP="002E1A5A">
      <w:pPr>
        <w:rPr>
          <w:b/>
          <w:bCs/>
          <w:highlight w:val="green"/>
          <w:lang w:eastAsia="x-none"/>
        </w:rPr>
      </w:pPr>
      <w:r>
        <w:rPr>
          <w:b/>
          <w:bCs/>
          <w:highlight w:val="green"/>
          <w:lang w:eastAsia="x-none"/>
        </w:rPr>
        <w:t>Agreement</w:t>
      </w:r>
    </w:p>
    <w:p w14:paraId="1DC886E5" w14:textId="77777777" w:rsidR="002E1A5A" w:rsidRPr="000D335F" w:rsidRDefault="002E1A5A" w:rsidP="002E1A5A">
      <w:pPr>
        <w:rPr>
          <w:rFonts w:eastAsia="PMingLiU"/>
          <w:bCs/>
          <w:iCs/>
        </w:rPr>
      </w:pPr>
      <w:r w:rsidRPr="000D335F">
        <w:rPr>
          <w:rFonts w:eastAsia="PMingLiU"/>
          <w:bCs/>
          <w:iCs/>
        </w:rPr>
        <w:t>For discussion purpose, the following assumption will be used in RAN1</w:t>
      </w:r>
    </w:p>
    <w:p w14:paraId="30EBBC42" w14:textId="77777777" w:rsidR="002E1A5A" w:rsidRPr="000D335F" w:rsidRDefault="002E1A5A" w:rsidP="002E1A5A">
      <w:pPr>
        <w:numPr>
          <w:ilvl w:val="0"/>
          <w:numId w:val="22"/>
        </w:numPr>
        <w:rPr>
          <w:rFonts w:eastAsia="PMingLiU"/>
          <w:bCs/>
          <w:iCs/>
        </w:rPr>
      </w:pPr>
      <w:r w:rsidRPr="000D335F">
        <w:rPr>
          <w:rFonts w:eastAsia="PMingLiU"/>
          <w:bCs/>
          <w:iCs/>
        </w:rPr>
        <w:t>Cell A: A cell that is periodically transmitting at least its own SIB1</w:t>
      </w:r>
    </w:p>
    <w:p w14:paraId="5EA20B3D" w14:textId="77777777" w:rsidR="002E1A5A" w:rsidRPr="000D335F" w:rsidRDefault="002E1A5A" w:rsidP="002E1A5A">
      <w:pPr>
        <w:numPr>
          <w:ilvl w:val="0"/>
          <w:numId w:val="22"/>
        </w:numPr>
        <w:rPr>
          <w:rFonts w:eastAsia="PMingLiU"/>
          <w:bCs/>
          <w:iCs/>
        </w:rPr>
      </w:pPr>
      <w:r w:rsidRPr="000D335F">
        <w:rPr>
          <w:rFonts w:eastAsia="PMingLiU"/>
          <w:bCs/>
          <w:iCs/>
        </w:rPr>
        <w:lastRenderedPageBreak/>
        <w:t>NES Cell: A cell that may transmit SIB1 transmission in response to UL WUS from a UE</w:t>
      </w:r>
    </w:p>
    <w:p w14:paraId="09960625" w14:textId="77777777" w:rsidR="002E1A5A" w:rsidRPr="000D335F" w:rsidRDefault="002E1A5A" w:rsidP="002E1A5A">
      <w:pPr>
        <w:rPr>
          <w:rFonts w:eastAsia="PMingLiU"/>
          <w:bCs/>
          <w:iCs/>
        </w:rPr>
      </w:pPr>
      <w:r w:rsidRPr="000D335F">
        <w:rPr>
          <w:rFonts w:eastAsia="PMingLiU"/>
          <w:bCs/>
          <w:iCs/>
        </w:rPr>
        <w:t>For the further study of on-demand SIB1 for idle/inactive mode UE, RAN1 studies the following options.</w:t>
      </w:r>
    </w:p>
    <w:p w14:paraId="5B766AE5" w14:textId="77777777" w:rsidR="002E1A5A" w:rsidRPr="000D335F" w:rsidRDefault="002E1A5A" w:rsidP="002E1A5A">
      <w:pPr>
        <w:rPr>
          <w:rFonts w:eastAsia="PMingLiU"/>
          <w:bCs/>
          <w:iCs/>
        </w:rPr>
      </w:pPr>
      <w:r w:rsidRPr="000D335F">
        <w:rPr>
          <w:rFonts w:eastAsia="PMingLiU"/>
          <w:bCs/>
          <w:iCs/>
        </w:rPr>
        <w:t>On target cell of UL WUS transmission:</w:t>
      </w:r>
    </w:p>
    <w:p w14:paraId="68EFA888" w14:textId="77777777" w:rsidR="002E1A5A" w:rsidRPr="000D335F" w:rsidRDefault="002E1A5A" w:rsidP="002E1A5A">
      <w:pPr>
        <w:numPr>
          <w:ilvl w:val="0"/>
          <w:numId w:val="22"/>
        </w:numPr>
        <w:rPr>
          <w:rFonts w:eastAsia="PMingLiU"/>
          <w:bCs/>
          <w:iCs/>
        </w:rPr>
      </w:pPr>
      <w:r w:rsidRPr="000D335F">
        <w:rPr>
          <w:rFonts w:eastAsia="PMingLiU"/>
          <w:bCs/>
          <w:iCs/>
        </w:rPr>
        <w:t>Option 1: UE transmits UL WUS to NES Cell</w:t>
      </w:r>
    </w:p>
    <w:p w14:paraId="4D216556" w14:textId="77777777" w:rsidR="002E1A5A" w:rsidRPr="000D335F" w:rsidRDefault="002E1A5A" w:rsidP="002E1A5A">
      <w:pPr>
        <w:numPr>
          <w:ilvl w:val="0"/>
          <w:numId w:val="22"/>
        </w:numPr>
        <w:rPr>
          <w:rFonts w:eastAsia="PMingLiU"/>
          <w:bCs/>
          <w:iCs/>
        </w:rPr>
      </w:pPr>
      <w:r w:rsidRPr="000D335F">
        <w:rPr>
          <w:rFonts w:eastAsia="PMingLiU"/>
          <w:bCs/>
          <w:iCs/>
        </w:rPr>
        <w:t>Option 2: UE transmits UL WUS to Cell A</w:t>
      </w:r>
    </w:p>
    <w:p w14:paraId="15397EB8" w14:textId="77777777" w:rsidR="002E1A5A" w:rsidRPr="000D335F" w:rsidRDefault="002E1A5A" w:rsidP="002E1A5A">
      <w:pPr>
        <w:rPr>
          <w:rFonts w:eastAsia="PMingLiU"/>
          <w:bCs/>
          <w:iCs/>
        </w:rPr>
      </w:pPr>
      <w:r w:rsidRPr="000D335F">
        <w:rPr>
          <w:rFonts w:eastAsia="PMingLiU"/>
          <w:bCs/>
          <w:iCs/>
        </w:rPr>
        <w:t>On configuration provision for UL WUS transmission</w:t>
      </w:r>
    </w:p>
    <w:p w14:paraId="59BF1097" w14:textId="77777777" w:rsidR="002E1A5A" w:rsidRPr="000D335F" w:rsidRDefault="002E1A5A" w:rsidP="002E1A5A">
      <w:pPr>
        <w:numPr>
          <w:ilvl w:val="0"/>
          <w:numId w:val="22"/>
        </w:numPr>
        <w:rPr>
          <w:rFonts w:eastAsia="PMingLiU"/>
          <w:bCs/>
          <w:iCs/>
        </w:rPr>
      </w:pPr>
      <w:r w:rsidRPr="000D335F">
        <w:rPr>
          <w:rFonts w:eastAsia="PMingLiU"/>
          <w:bCs/>
          <w:iCs/>
        </w:rPr>
        <w:t>Option A: UE obtains the UL WUS configuration from NES Cell</w:t>
      </w:r>
    </w:p>
    <w:p w14:paraId="11EC5018" w14:textId="77777777" w:rsidR="002E1A5A" w:rsidRPr="000D335F" w:rsidRDefault="002E1A5A" w:rsidP="002E1A5A">
      <w:pPr>
        <w:numPr>
          <w:ilvl w:val="0"/>
          <w:numId w:val="22"/>
        </w:numPr>
        <w:rPr>
          <w:rFonts w:eastAsia="PMingLiU"/>
          <w:bCs/>
          <w:iCs/>
        </w:rPr>
      </w:pPr>
      <w:r w:rsidRPr="000D335F">
        <w:rPr>
          <w:rFonts w:eastAsia="PMingLiU"/>
          <w:bCs/>
          <w:iCs/>
        </w:rPr>
        <w:t xml:space="preserve">Option B: UE obtains the UL WUS configuration from Cell A </w:t>
      </w:r>
    </w:p>
    <w:p w14:paraId="31C95707" w14:textId="77777777" w:rsidR="002E1A5A" w:rsidRPr="000D335F" w:rsidRDefault="002E1A5A" w:rsidP="002E1A5A">
      <w:pPr>
        <w:rPr>
          <w:rFonts w:eastAsia="PMingLiU"/>
          <w:bCs/>
          <w:iCs/>
        </w:rPr>
      </w:pPr>
      <w:r w:rsidRPr="000D335F">
        <w:rPr>
          <w:rFonts w:eastAsia="PMingLiU"/>
          <w:bCs/>
          <w:iCs/>
        </w:rPr>
        <w:t>Other options are not precluded</w:t>
      </w:r>
    </w:p>
    <w:p w14:paraId="63423D98" w14:textId="77777777" w:rsidR="002E1A5A" w:rsidRDefault="002E1A5A" w:rsidP="001D04B1"/>
    <w:p w14:paraId="093F3671" w14:textId="77777777" w:rsidR="002E1A5A" w:rsidRPr="007E79BE" w:rsidRDefault="002E1A5A" w:rsidP="002E1A5A">
      <w:pPr>
        <w:rPr>
          <w:b/>
          <w:bCs/>
          <w:highlight w:val="green"/>
          <w:lang w:eastAsia="x-none"/>
        </w:rPr>
      </w:pPr>
      <w:bookmarkStart w:id="6" w:name="OLE_LINK190"/>
      <w:r w:rsidRPr="007E79BE">
        <w:rPr>
          <w:b/>
          <w:bCs/>
          <w:highlight w:val="green"/>
          <w:lang w:eastAsia="x-none"/>
        </w:rPr>
        <w:t>Agreement</w:t>
      </w:r>
    </w:p>
    <w:p w14:paraId="59184865" w14:textId="77777777" w:rsidR="002E1A5A" w:rsidRPr="007E79BE" w:rsidRDefault="002E1A5A" w:rsidP="002E1A5A">
      <w:pPr>
        <w:pStyle w:val="ListParagraph"/>
        <w:numPr>
          <w:ilvl w:val="0"/>
          <w:numId w:val="22"/>
        </w:numPr>
        <w:overflowPunct/>
        <w:autoSpaceDE/>
        <w:autoSpaceDN/>
        <w:adjustRightInd/>
        <w:spacing w:after="0"/>
        <w:contextualSpacing w:val="0"/>
        <w:textAlignment w:val="auto"/>
        <w:rPr>
          <w:rFonts w:eastAsia="PMingLiU"/>
          <w:lang w:eastAsia="zh-TW"/>
        </w:rPr>
      </w:pPr>
      <w:r w:rsidRPr="007E79BE">
        <w:rPr>
          <w:rFonts w:eastAsia="PMingLiU"/>
          <w:lang w:eastAsia="zh-TW"/>
        </w:rPr>
        <w:t>For study of UL WUS design</w:t>
      </w:r>
      <w:bookmarkEnd w:id="6"/>
      <w:r w:rsidRPr="007E79BE">
        <w:rPr>
          <w:rFonts w:eastAsia="PMingLiU"/>
          <w:lang w:eastAsia="zh-TW"/>
        </w:rPr>
        <w:t>, consider at least PRACH as a starting point</w:t>
      </w:r>
    </w:p>
    <w:p w14:paraId="139E1F23" w14:textId="77777777" w:rsidR="002E1A5A" w:rsidRPr="007E79BE" w:rsidRDefault="002E1A5A" w:rsidP="002E1A5A">
      <w:pPr>
        <w:pStyle w:val="ListParagraph"/>
        <w:numPr>
          <w:ilvl w:val="1"/>
          <w:numId w:val="22"/>
        </w:numPr>
        <w:overflowPunct/>
        <w:autoSpaceDE/>
        <w:autoSpaceDN/>
        <w:adjustRightInd/>
        <w:spacing w:after="0"/>
        <w:contextualSpacing w:val="0"/>
        <w:textAlignment w:val="auto"/>
        <w:rPr>
          <w:rFonts w:eastAsia="PMingLiU"/>
          <w:lang w:eastAsia="zh-TW"/>
        </w:rPr>
      </w:pPr>
      <w:r w:rsidRPr="007E79BE">
        <w:rPr>
          <w:rFonts w:eastAsia="PMingLiU"/>
          <w:lang w:eastAsia="zh-TW"/>
        </w:rPr>
        <w:t xml:space="preserve">FFS: Whether there is dedicated PRACH resource for SIB1 request </w:t>
      </w:r>
    </w:p>
    <w:p w14:paraId="341D5064" w14:textId="77777777" w:rsidR="002E1A5A" w:rsidRPr="007E79BE" w:rsidRDefault="002E1A5A" w:rsidP="002E1A5A">
      <w:pPr>
        <w:pStyle w:val="ListParagraph"/>
        <w:numPr>
          <w:ilvl w:val="0"/>
          <w:numId w:val="22"/>
        </w:numPr>
        <w:overflowPunct/>
        <w:autoSpaceDE/>
        <w:autoSpaceDN/>
        <w:adjustRightInd/>
        <w:spacing w:after="0"/>
        <w:contextualSpacing w:val="0"/>
        <w:textAlignment w:val="auto"/>
        <w:rPr>
          <w:rFonts w:eastAsia="PMingLiU"/>
          <w:lang w:eastAsia="zh-TW"/>
        </w:rPr>
      </w:pPr>
      <w:r w:rsidRPr="007E79BE">
        <w:rPr>
          <w:rFonts w:eastAsia="PMingLiU"/>
          <w:lang w:eastAsia="zh-TW"/>
        </w:rPr>
        <w:t>Other option(s) not precluded</w:t>
      </w:r>
    </w:p>
    <w:p w14:paraId="57B39FCD" w14:textId="77777777" w:rsidR="001D04B1" w:rsidRDefault="001D04B1" w:rsidP="001D04B1"/>
    <w:p w14:paraId="153A554C" w14:textId="68D5B6D0" w:rsidR="00C10EAE" w:rsidRPr="00C10EAE" w:rsidRDefault="00C10EAE" w:rsidP="001D04B1">
      <w:pPr>
        <w:rPr>
          <w:u w:val="single"/>
        </w:rPr>
      </w:pPr>
      <w:r w:rsidRPr="00C10EAE">
        <w:rPr>
          <w:u w:val="single"/>
        </w:rPr>
        <w:t>RAN1 #116-bis made the following agreements.</w:t>
      </w:r>
    </w:p>
    <w:p w14:paraId="69D5D4F8" w14:textId="77777777" w:rsidR="00C10EAE" w:rsidRDefault="00C10EAE" w:rsidP="001D04B1"/>
    <w:p w14:paraId="34067484" w14:textId="77777777" w:rsidR="00400484" w:rsidRPr="007E79BE" w:rsidRDefault="00400484" w:rsidP="00400484">
      <w:pPr>
        <w:rPr>
          <w:b/>
          <w:bCs/>
          <w:highlight w:val="green"/>
          <w:lang w:eastAsia="x-none"/>
        </w:rPr>
      </w:pPr>
      <w:r w:rsidRPr="007E79BE">
        <w:rPr>
          <w:b/>
          <w:bCs/>
          <w:highlight w:val="green"/>
          <w:lang w:eastAsia="x-none"/>
        </w:rPr>
        <w:t>Agreement</w:t>
      </w:r>
    </w:p>
    <w:p w14:paraId="76B0B9E0" w14:textId="77777777" w:rsidR="00400484" w:rsidRPr="007E79BE" w:rsidRDefault="00400484" w:rsidP="00400484">
      <w:pPr>
        <w:rPr>
          <w:rFonts w:eastAsia="PMingLiU"/>
        </w:rPr>
      </w:pPr>
      <w:r w:rsidRPr="007E79BE">
        <w:rPr>
          <w:rFonts w:eastAsia="PMingLiU"/>
        </w:rPr>
        <w:t xml:space="preserve">For the further study of on-demand SIB1 for idle/inactive mode UE, </w:t>
      </w:r>
      <w:r w:rsidRPr="00400484">
        <w:rPr>
          <w:rFonts w:eastAsia="PMingLiU"/>
          <w:highlight w:val="yellow"/>
        </w:rPr>
        <w:t>RAN1 to discuss triggering conditions for sending UL-WUS.</w:t>
      </w:r>
    </w:p>
    <w:p w14:paraId="449A1D2C" w14:textId="77777777" w:rsidR="00C10EAE" w:rsidRDefault="00C10EAE" w:rsidP="001D04B1"/>
    <w:p w14:paraId="0EC425F8" w14:textId="3DC87B57" w:rsidR="002E1A5A" w:rsidRDefault="002E1A5A" w:rsidP="001D04B1">
      <w:r>
        <w:t>Based on the above RAN1 agreements, the Cell A and NES cell could be depicted using the below figure 1.</w:t>
      </w:r>
    </w:p>
    <w:p w14:paraId="6BA48840" w14:textId="77777777" w:rsidR="002E1A5A" w:rsidRDefault="002E1A5A" w:rsidP="001D04B1"/>
    <w:p w14:paraId="3CB66BF7" w14:textId="26D79B7C" w:rsidR="002E1A5A" w:rsidRDefault="002E1A5A" w:rsidP="001D04B1">
      <w:r>
        <w:t>The cell A in the below example is a macro cell and the NES cell is a small cell which has at least partial overlapping coverage with the macro cell.</w:t>
      </w:r>
    </w:p>
    <w:p w14:paraId="1657C69D" w14:textId="77777777" w:rsidR="002E1A5A" w:rsidRDefault="002E1A5A" w:rsidP="001D04B1"/>
    <w:p w14:paraId="1D896518" w14:textId="77777777" w:rsidR="001D04B1" w:rsidRDefault="001D04B1" w:rsidP="001D04B1">
      <w:pPr>
        <w:snapToGrid w:val="0"/>
        <w:contextualSpacing/>
        <w:jc w:val="center"/>
        <w:rPr>
          <w:bCs/>
          <w:lang w:eastAsia="zh-CN"/>
        </w:rPr>
      </w:pPr>
      <w:r w:rsidRPr="000A328D">
        <w:rPr>
          <w:bCs/>
          <w:noProof/>
          <w:lang w:eastAsia="zh-CN"/>
        </w:rPr>
        <w:drawing>
          <wp:inline distT="0" distB="0" distL="0" distR="0" wp14:anchorId="39254CF8" wp14:editId="67069C69">
            <wp:extent cx="2755900" cy="2590800"/>
            <wp:effectExtent l="0" t="0" r="0" b="0"/>
            <wp:docPr id="20503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52147" name=""/>
                    <pic:cNvPicPr/>
                  </pic:nvPicPr>
                  <pic:blipFill>
                    <a:blip r:embed="rId11"/>
                    <a:stretch>
                      <a:fillRect/>
                    </a:stretch>
                  </pic:blipFill>
                  <pic:spPr>
                    <a:xfrm>
                      <a:off x="0" y="0"/>
                      <a:ext cx="2755900" cy="2590800"/>
                    </a:xfrm>
                    <a:prstGeom prst="rect">
                      <a:avLst/>
                    </a:prstGeom>
                  </pic:spPr>
                </pic:pic>
              </a:graphicData>
            </a:graphic>
          </wp:inline>
        </w:drawing>
      </w:r>
    </w:p>
    <w:p w14:paraId="3AF7FCF8" w14:textId="2BC00646" w:rsidR="001D04B1" w:rsidRDefault="001D04B1" w:rsidP="001D04B1">
      <w:pPr>
        <w:snapToGrid w:val="0"/>
        <w:contextualSpacing/>
        <w:jc w:val="center"/>
        <w:rPr>
          <w:bCs/>
          <w:lang w:eastAsia="zh-CN"/>
        </w:rPr>
      </w:pPr>
      <w:r>
        <w:t xml:space="preserve">Figure </w:t>
      </w:r>
      <w:r w:rsidR="002E1A5A">
        <w:t>1</w:t>
      </w:r>
      <w:r>
        <w:t>: NES Cell and Anchor cell topography</w:t>
      </w:r>
    </w:p>
    <w:p w14:paraId="37FE0EBB" w14:textId="77777777" w:rsidR="000216B0" w:rsidRDefault="000216B0" w:rsidP="00532567">
      <w:pPr>
        <w:spacing w:before="120" w:after="120"/>
        <w:jc w:val="both"/>
        <w:rPr>
          <w:rFonts w:ascii="Arial" w:hAnsi="Arial" w:cs="Arial"/>
          <w:i/>
          <w:iCs/>
          <w:sz w:val="20"/>
          <w:szCs w:val="20"/>
        </w:rPr>
      </w:pPr>
    </w:p>
    <w:p w14:paraId="11CDE34E" w14:textId="77777777" w:rsidR="00EC6E6A" w:rsidRDefault="00EC6E6A" w:rsidP="00532567">
      <w:pPr>
        <w:spacing w:before="120" w:after="120"/>
        <w:jc w:val="both"/>
        <w:rPr>
          <w:rFonts w:ascii="Arial" w:hAnsi="Arial" w:cs="Arial"/>
          <w:sz w:val="20"/>
          <w:szCs w:val="20"/>
        </w:rPr>
      </w:pPr>
    </w:p>
    <w:bookmarkEnd w:id="5"/>
    <w:p w14:paraId="20583BBD" w14:textId="20562C5D" w:rsidR="00D32570" w:rsidRPr="00D32570" w:rsidRDefault="00D32570" w:rsidP="00D32570">
      <w:pPr>
        <w:pStyle w:val="Heading2"/>
      </w:pPr>
      <w:r>
        <w:t>UL WUS configuration in RRC Connected mode</w:t>
      </w:r>
    </w:p>
    <w:p w14:paraId="65386250" w14:textId="4D11FC37" w:rsidR="0066198F" w:rsidRDefault="001C1F75" w:rsidP="00532567">
      <w:pPr>
        <w:spacing w:before="120" w:after="120"/>
        <w:jc w:val="both"/>
        <w:rPr>
          <w:rFonts w:ascii="Arial" w:hAnsi="Arial" w:cs="Arial"/>
          <w:sz w:val="20"/>
          <w:szCs w:val="20"/>
          <w:lang w:eastAsia="en-US"/>
        </w:rPr>
      </w:pPr>
      <w:r>
        <w:rPr>
          <w:rFonts w:ascii="Arial" w:hAnsi="Arial" w:cs="Arial"/>
          <w:sz w:val="20"/>
          <w:szCs w:val="20"/>
          <w:lang w:eastAsia="en-US"/>
        </w:rPr>
        <w:t xml:space="preserve">There were 3 scenarios discussed during the SI phase and </w:t>
      </w:r>
      <w:r w:rsidR="0066198F">
        <w:rPr>
          <w:rFonts w:ascii="Arial" w:hAnsi="Arial" w:cs="Arial"/>
          <w:sz w:val="20"/>
          <w:szCs w:val="20"/>
          <w:lang w:eastAsia="en-US"/>
        </w:rPr>
        <w:t xml:space="preserve">Case 1 </w:t>
      </w:r>
      <w:r>
        <w:rPr>
          <w:rFonts w:ascii="Arial" w:hAnsi="Arial" w:cs="Arial"/>
          <w:sz w:val="20"/>
          <w:szCs w:val="20"/>
          <w:lang w:eastAsia="en-US"/>
        </w:rPr>
        <w:t>was one among them</w:t>
      </w:r>
      <w:r w:rsidR="0066198F">
        <w:rPr>
          <w:rFonts w:ascii="Arial" w:hAnsi="Arial" w:cs="Arial"/>
          <w:sz w:val="20"/>
          <w:szCs w:val="20"/>
          <w:lang w:eastAsia="en-US"/>
        </w:rPr>
        <w:t>,</w:t>
      </w:r>
    </w:p>
    <w:p w14:paraId="44A680B9" w14:textId="77777777" w:rsidR="0066198F" w:rsidRDefault="0066198F" w:rsidP="0066198F">
      <w:pPr>
        <w:numPr>
          <w:ilvl w:val="1"/>
          <w:numId w:val="22"/>
        </w:numPr>
        <w:rPr>
          <w:lang w:eastAsia="x-none"/>
        </w:rPr>
      </w:pPr>
      <w:r w:rsidRPr="00BF5BD7">
        <w:rPr>
          <w:lang w:eastAsia="x-none"/>
        </w:rPr>
        <w:t>Option 1: UE transmits UL WUS to NES Cell</w:t>
      </w:r>
    </w:p>
    <w:p w14:paraId="5F337F59" w14:textId="77777777" w:rsidR="0066198F" w:rsidRDefault="0066198F" w:rsidP="0066198F">
      <w:pPr>
        <w:numPr>
          <w:ilvl w:val="1"/>
          <w:numId w:val="22"/>
        </w:numPr>
        <w:rPr>
          <w:lang w:eastAsia="x-none"/>
        </w:rPr>
      </w:pPr>
      <w:r w:rsidRPr="00BF5BD7">
        <w:rPr>
          <w:lang w:eastAsia="x-none"/>
        </w:rPr>
        <w:t>Option A: UE obtains the UL WUS configuration from NES Cell</w:t>
      </w:r>
    </w:p>
    <w:p w14:paraId="6874AD91" w14:textId="0DCC4171" w:rsidR="0066198F" w:rsidRPr="00BF5BD7" w:rsidRDefault="0066198F" w:rsidP="0066198F">
      <w:pPr>
        <w:numPr>
          <w:ilvl w:val="1"/>
          <w:numId w:val="22"/>
        </w:numPr>
        <w:rPr>
          <w:lang w:eastAsia="x-none"/>
        </w:rPr>
      </w:pPr>
      <w:r w:rsidRPr="00BF5BD7">
        <w:rPr>
          <w:lang w:eastAsia="x-none"/>
        </w:rPr>
        <w:t>Option X: UE receives on-demand SIB1 from NES Cell</w:t>
      </w:r>
    </w:p>
    <w:p w14:paraId="7F34A419" w14:textId="10A02ED2" w:rsidR="00316B0B" w:rsidRDefault="00D32570" w:rsidP="00532567">
      <w:pPr>
        <w:spacing w:before="120" w:after="120"/>
        <w:jc w:val="both"/>
        <w:rPr>
          <w:rFonts w:ascii="Arial" w:hAnsi="Arial" w:cs="Arial"/>
          <w:sz w:val="20"/>
          <w:szCs w:val="20"/>
          <w:lang w:eastAsia="en-US"/>
        </w:rPr>
      </w:pPr>
      <w:r>
        <w:rPr>
          <w:rFonts w:ascii="Arial" w:hAnsi="Arial" w:cs="Arial"/>
          <w:sz w:val="20"/>
          <w:szCs w:val="20"/>
          <w:lang w:eastAsia="en-US"/>
        </w:rPr>
        <w:lastRenderedPageBreak/>
        <w:t xml:space="preserve">Case 1 included a sub use-case where </w:t>
      </w:r>
      <w:r w:rsidR="00400484">
        <w:rPr>
          <w:rFonts w:ascii="Arial" w:hAnsi="Arial" w:cs="Arial"/>
          <w:sz w:val="20"/>
          <w:szCs w:val="20"/>
          <w:lang w:eastAsia="en-US"/>
        </w:rPr>
        <w:t>UE obtains the UL-WUS configuration from the NES cell directly</w:t>
      </w:r>
      <w:r>
        <w:rPr>
          <w:rFonts w:ascii="Arial" w:hAnsi="Arial" w:cs="Arial"/>
          <w:sz w:val="20"/>
          <w:szCs w:val="20"/>
          <w:lang w:eastAsia="en-US"/>
        </w:rPr>
        <w:t xml:space="preserve"> where</w:t>
      </w:r>
      <w:r w:rsidR="00316B0B">
        <w:rPr>
          <w:rFonts w:ascii="Arial" w:hAnsi="Arial" w:cs="Arial"/>
          <w:sz w:val="20"/>
          <w:szCs w:val="20"/>
          <w:lang w:eastAsia="en-US"/>
        </w:rPr>
        <w:t xml:space="preserve"> the UL-WUS configuration of the NES cell </w:t>
      </w:r>
      <w:r>
        <w:rPr>
          <w:rFonts w:ascii="Arial" w:hAnsi="Arial" w:cs="Arial"/>
          <w:sz w:val="20"/>
          <w:szCs w:val="20"/>
          <w:lang w:eastAsia="en-US"/>
        </w:rPr>
        <w:t>is</w:t>
      </w:r>
      <w:r w:rsidR="00316B0B">
        <w:rPr>
          <w:rFonts w:ascii="Arial" w:hAnsi="Arial" w:cs="Arial"/>
          <w:sz w:val="20"/>
          <w:szCs w:val="20"/>
          <w:lang w:eastAsia="en-US"/>
        </w:rPr>
        <w:t xml:space="preserve"> provided to the UE when it was in RRC Connected before being moved to IDLE/INACTIVE. </w:t>
      </w:r>
    </w:p>
    <w:p w14:paraId="2E3A2D32" w14:textId="74A8BC77" w:rsidR="00D32570" w:rsidRDefault="00D32570" w:rsidP="00354BB8">
      <w:pPr>
        <w:rPr>
          <w:rFonts w:ascii="Arial" w:hAnsi="Arial" w:cs="Arial"/>
          <w:sz w:val="20"/>
          <w:szCs w:val="20"/>
          <w:lang w:eastAsia="en-US"/>
        </w:rPr>
      </w:pPr>
      <w:r>
        <w:rPr>
          <w:rFonts w:ascii="Arial" w:hAnsi="Arial" w:cs="Arial"/>
          <w:sz w:val="20"/>
          <w:szCs w:val="20"/>
          <w:lang w:eastAsia="en-US"/>
        </w:rPr>
        <w:t>This sub use-case could prove very useful as it ensures that the UE receives the UL WUS configuration already in RRC Connected and hence doesn’t have to visit Cell A before acquiring the UL WUS configuration.</w:t>
      </w:r>
    </w:p>
    <w:p w14:paraId="77397C73" w14:textId="77777777" w:rsidR="00D32570" w:rsidRDefault="00D32570" w:rsidP="00354BB8">
      <w:pPr>
        <w:rPr>
          <w:rFonts w:ascii="Arial" w:hAnsi="Arial" w:cs="Arial"/>
          <w:sz w:val="20"/>
          <w:szCs w:val="20"/>
          <w:lang w:eastAsia="en-US"/>
        </w:rPr>
      </w:pPr>
    </w:p>
    <w:p w14:paraId="4673C3F9" w14:textId="14ACFB04" w:rsidR="00B5179A" w:rsidRDefault="00D32570" w:rsidP="00354BB8">
      <w:pPr>
        <w:rPr>
          <w:rFonts w:ascii="Arial" w:hAnsi="Arial" w:cs="Arial"/>
          <w:sz w:val="20"/>
          <w:szCs w:val="20"/>
          <w:lang w:eastAsia="en-US"/>
        </w:rPr>
      </w:pPr>
      <w:r>
        <w:rPr>
          <w:rFonts w:ascii="Arial" w:hAnsi="Arial" w:cs="Arial"/>
          <w:sz w:val="20"/>
          <w:szCs w:val="20"/>
          <w:lang w:eastAsia="en-US"/>
        </w:rPr>
        <w:t>Although the UL WUS configuration is provided to the UE from NES cell, since this is in RRC Connected mode, it is not clear from the WID whether this sub use-case is in the scope of the WI or excluded.</w:t>
      </w:r>
    </w:p>
    <w:p w14:paraId="7BA86C19" w14:textId="77777777" w:rsidR="00B5179A" w:rsidRDefault="00B5179A" w:rsidP="00354BB8">
      <w:pPr>
        <w:rPr>
          <w:rFonts w:ascii="Arial" w:hAnsi="Arial" w:cs="Arial"/>
          <w:sz w:val="20"/>
          <w:szCs w:val="20"/>
          <w:lang w:eastAsia="en-US"/>
        </w:rPr>
      </w:pPr>
    </w:p>
    <w:p w14:paraId="2E937D76" w14:textId="43106A08" w:rsidR="00B5179A" w:rsidRPr="00724E6F" w:rsidRDefault="00D32570" w:rsidP="00B5179A">
      <w:pPr>
        <w:pStyle w:val="Proposal"/>
        <w:rPr>
          <w:lang w:val="en-US"/>
        </w:rPr>
      </w:pPr>
      <w:bookmarkStart w:id="7" w:name="_Ref166147574"/>
      <w:r>
        <w:rPr>
          <w:rFonts w:cs="Arial"/>
        </w:rPr>
        <w:t xml:space="preserve">RAN2 sends an LS to RAN1 to clarify if providing </w:t>
      </w:r>
      <w:r>
        <w:rPr>
          <w:rFonts w:cs="Arial"/>
          <w:lang w:eastAsia="en-US"/>
        </w:rPr>
        <w:t>UL WUS configuration to the UE while in RRC Connected mode is in scope of the WI</w:t>
      </w:r>
      <w:r w:rsidR="00B5179A">
        <w:rPr>
          <w:lang w:val="en-US"/>
        </w:rPr>
        <w:t>.</w:t>
      </w:r>
      <w:bookmarkEnd w:id="7"/>
    </w:p>
    <w:p w14:paraId="6CD0F019" w14:textId="77777777" w:rsidR="00B5179A" w:rsidRPr="00490B93" w:rsidRDefault="00B5179A" w:rsidP="00354BB8">
      <w:pPr>
        <w:rPr>
          <w:rFonts w:ascii="Arial" w:hAnsi="Arial" w:cs="Arial"/>
          <w:sz w:val="20"/>
          <w:szCs w:val="20"/>
          <w:lang w:eastAsia="en-US"/>
        </w:rPr>
      </w:pPr>
    </w:p>
    <w:p w14:paraId="4280E9B9" w14:textId="237E8CE8" w:rsidR="004B1884" w:rsidRDefault="004B1884" w:rsidP="004B1884">
      <w:pPr>
        <w:pStyle w:val="Heading2"/>
        <w:rPr>
          <w:rFonts w:eastAsia="PMingLiU"/>
          <w:bCs/>
          <w:lang w:eastAsia="zh-TW"/>
        </w:rPr>
      </w:pPr>
      <w:r>
        <w:t>Detection and access of NES cell in Case 2(</w:t>
      </w:r>
      <w:r w:rsidRPr="00BF5BD7">
        <w:rPr>
          <w:rFonts w:eastAsia="PMingLiU"/>
          <w:bCs/>
          <w:lang w:eastAsia="zh-TW"/>
        </w:rPr>
        <w:t>Option 1+</w:t>
      </w:r>
      <w:r>
        <w:rPr>
          <w:rFonts w:eastAsia="PMingLiU"/>
          <w:bCs/>
          <w:lang w:eastAsia="zh-TW"/>
        </w:rPr>
        <w:t>B</w:t>
      </w:r>
      <w:r w:rsidRPr="00BF5BD7">
        <w:rPr>
          <w:rFonts w:eastAsia="PMingLiU"/>
          <w:bCs/>
          <w:lang w:eastAsia="zh-TW"/>
        </w:rPr>
        <w:t>+X</w:t>
      </w:r>
      <w:r>
        <w:rPr>
          <w:rFonts w:eastAsia="PMingLiU"/>
          <w:bCs/>
          <w:lang w:eastAsia="zh-TW"/>
        </w:rPr>
        <w:t>)</w:t>
      </w:r>
    </w:p>
    <w:p w14:paraId="4D2EA1F9" w14:textId="57CB7839" w:rsidR="004B1884" w:rsidRDefault="004B1884" w:rsidP="004B1884">
      <w:pPr>
        <w:spacing w:before="120" w:after="120"/>
        <w:jc w:val="both"/>
        <w:rPr>
          <w:rFonts w:ascii="Arial" w:hAnsi="Arial" w:cs="Arial"/>
          <w:sz w:val="20"/>
          <w:szCs w:val="20"/>
          <w:lang w:eastAsia="en-US"/>
        </w:rPr>
      </w:pPr>
      <w:r>
        <w:rPr>
          <w:rFonts w:ascii="Arial" w:hAnsi="Arial" w:cs="Arial"/>
          <w:sz w:val="20"/>
          <w:szCs w:val="20"/>
          <w:lang w:eastAsia="en-US"/>
        </w:rPr>
        <w:t>Case 2 is,</w:t>
      </w:r>
    </w:p>
    <w:p w14:paraId="1108A799" w14:textId="77777777" w:rsidR="004B1884" w:rsidRDefault="004B1884" w:rsidP="004B1884">
      <w:pPr>
        <w:numPr>
          <w:ilvl w:val="1"/>
          <w:numId w:val="22"/>
        </w:numPr>
        <w:rPr>
          <w:lang w:eastAsia="x-none"/>
        </w:rPr>
      </w:pPr>
      <w:r w:rsidRPr="00BF5BD7">
        <w:rPr>
          <w:lang w:eastAsia="x-none"/>
        </w:rPr>
        <w:t>Option 1: UE transmits UL WUS to NES Cell</w:t>
      </w:r>
    </w:p>
    <w:p w14:paraId="2C21F5E3" w14:textId="77777777" w:rsidR="004B1884" w:rsidRPr="00BF5BD7" w:rsidRDefault="004B1884" w:rsidP="004B1884">
      <w:pPr>
        <w:numPr>
          <w:ilvl w:val="1"/>
          <w:numId w:val="22"/>
        </w:numPr>
        <w:rPr>
          <w:lang w:eastAsia="x-none"/>
        </w:rPr>
      </w:pPr>
      <w:r w:rsidRPr="00BF5BD7">
        <w:rPr>
          <w:lang w:eastAsia="x-none"/>
        </w:rPr>
        <w:t xml:space="preserve">Option B: UE obtains the UL WUS configuration from Cell A </w:t>
      </w:r>
    </w:p>
    <w:p w14:paraId="1FF0AB1C" w14:textId="77777777" w:rsidR="004B1884" w:rsidRPr="00BF5BD7" w:rsidRDefault="004B1884" w:rsidP="004B1884">
      <w:pPr>
        <w:numPr>
          <w:ilvl w:val="1"/>
          <w:numId w:val="22"/>
        </w:numPr>
        <w:rPr>
          <w:lang w:eastAsia="x-none"/>
        </w:rPr>
      </w:pPr>
      <w:r w:rsidRPr="00BF5BD7">
        <w:rPr>
          <w:lang w:eastAsia="x-none"/>
        </w:rPr>
        <w:t>Option X: UE receives on-demand SIB1 from NES Cell</w:t>
      </w:r>
    </w:p>
    <w:p w14:paraId="6EE120E5" w14:textId="77777777" w:rsidR="004B1884" w:rsidRDefault="004B1884" w:rsidP="004B1884">
      <w:pPr>
        <w:spacing w:before="120" w:after="120"/>
        <w:jc w:val="both"/>
        <w:rPr>
          <w:rFonts w:ascii="Arial" w:hAnsi="Arial" w:cs="Arial"/>
          <w:sz w:val="20"/>
          <w:szCs w:val="20"/>
          <w:lang w:eastAsia="en-US"/>
        </w:rPr>
      </w:pPr>
    </w:p>
    <w:p w14:paraId="4DB7D538" w14:textId="77777777" w:rsidR="004B1884" w:rsidRDefault="004B1884" w:rsidP="004B1884">
      <w:pPr>
        <w:spacing w:before="120" w:after="120"/>
        <w:jc w:val="both"/>
        <w:rPr>
          <w:rFonts w:ascii="Arial" w:hAnsi="Arial" w:cs="Arial"/>
          <w:sz w:val="20"/>
          <w:szCs w:val="20"/>
          <w:lang w:eastAsia="en-US"/>
        </w:rPr>
      </w:pPr>
      <w:r w:rsidRPr="003127A0">
        <w:rPr>
          <w:rFonts w:ascii="Arial" w:hAnsi="Arial" w:cs="Arial"/>
          <w:sz w:val="20"/>
          <w:szCs w:val="20"/>
          <w:lang w:eastAsia="en-US"/>
        </w:rPr>
        <w:t>A pre-Rel-19 UE can determine from the Master Information Block (MIB) that the cell is not broadcasting SIB1</w:t>
      </w:r>
      <w:r>
        <w:rPr>
          <w:rFonts w:ascii="Arial" w:hAnsi="Arial" w:cs="Arial"/>
          <w:sz w:val="20"/>
          <w:szCs w:val="20"/>
          <w:lang w:eastAsia="en-US"/>
        </w:rPr>
        <w:t xml:space="preserve"> periodically</w:t>
      </w:r>
      <w:r w:rsidRPr="003127A0">
        <w:rPr>
          <w:rFonts w:ascii="Arial" w:hAnsi="Arial" w:cs="Arial"/>
          <w:sz w:val="20"/>
          <w:szCs w:val="20"/>
          <w:lang w:eastAsia="en-US"/>
        </w:rPr>
        <w:t xml:space="preserve">. Such a UE will therefore not perform cell reselection </w:t>
      </w:r>
      <w:r>
        <w:rPr>
          <w:rFonts w:ascii="Arial" w:hAnsi="Arial" w:cs="Arial"/>
          <w:sz w:val="20"/>
          <w:szCs w:val="20"/>
          <w:lang w:eastAsia="en-US"/>
        </w:rPr>
        <w:t>to</w:t>
      </w:r>
      <w:r w:rsidRPr="003127A0">
        <w:rPr>
          <w:rFonts w:ascii="Arial" w:hAnsi="Arial" w:cs="Arial"/>
          <w:sz w:val="20"/>
          <w:szCs w:val="20"/>
          <w:lang w:eastAsia="en-US"/>
        </w:rPr>
        <w:t xml:space="preserve"> a NES cell, at least in periods when the cell is not transmitting SIB1</w:t>
      </w:r>
      <w:r>
        <w:rPr>
          <w:rFonts w:ascii="Arial" w:hAnsi="Arial" w:cs="Arial"/>
          <w:sz w:val="20"/>
          <w:szCs w:val="20"/>
          <w:lang w:eastAsia="en-US"/>
        </w:rPr>
        <w:t>.</w:t>
      </w:r>
    </w:p>
    <w:p w14:paraId="207BB211" w14:textId="77777777" w:rsidR="004B1884" w:rsidRDefault="004B1884" w:rsidP="004B1884">
      <w:pPr>
        <w:spacing w:before="120" w:after="120"/>
        <w:jc w:val="both"/>
        <w:rPr>
          <w:rFonts w:ascii="Arial" w:hAnsi="Arial" w:cs="Arial"/>
          <w:sz w:val="20"/>
          <w:szCs w:val="20"/>
          <w:lang w:eastAsia="en-US"/>
        </w:rPr>
      </w:pPr>
      <w:r w:rsidRPr="0066198F">
        <w:rPr>
          <w:rFonts w:ascii="Arial" w:hAnsi="Arial" w:cs="Arial"/>
          <w:sz w:val="20"/>
          <w:szCs w:val="20"/>
          <w:lang w:val="en-IN" w:eastAsia="en-US"/>
        </w:rPr>
        <w:t xml:space="preserve">A cell that is not transmitting SIB1 </w:t>
      </w:r>
      <w:r>
        <w:rPr>
          <w:rFonts w:ascii="Arial" w:hAnsi="Arial" w:cs="Arial"/>
          <w:sz w:val="20"/>
          <w:szCs w:val="20"/>
          <w:lang w:val="en-IN" w:eastAsia="en-US"/>
        </w:rPr>
        <w:t xml:space="preserve">periodically </w:t>
      </w:r>
      <w:r w:rsidRPr="0066198F">
        <w:rPr>
          <w:rFonts w:ascii="Arial" w:hAnsi="Arial" w:cs="Arial"/>
          <w:sz w:val="20"/>
          <w:szCs w:val="20"/>
          <w:lang w:val="en-IN" w:eastAsia="en-US"/>
        </w:rPr>
        <w:t>could be an NES cell or a non-NES cell</w:t>
      </w:r>
      <w:r>
        <w:rPr>
          <w:rFonts w:ascii="Arial" w:hAnsi="Arial" w:cs="Arial"/>
          <w:sz w:val="20"/>
          <w:szCs w:val="20"/>
          <w:lang w:val="en-IN" w:eastAsia="en-US"/>
        </w:rPr>
        <w:t>. Hence it is important for UEs to identify whether a detected cell is an NES cell and whether it can request OD-SIB1 to camp/enter the NES cell in IDLE/INACTIVE modes.</w:t>
      </w:r>
    </w:p>
    <w:p w14:paraId="68D53273" w14:textId="4050C0C0" w:rsidR="004B1884" w:rsidRPr="00A775BD" w:rsidRDefault="004B1884" w:rsidP="004B1884">
      <w:pPr>
        <w:rPr>
          <w:rFonts w:ascii="Arial" w:hAnsi="Arial" w:cs="Arial"/>
          <w:sz w:val="20"/>
          <w:szCs w:val="20"/>
          <w:lang w:val="en-IN" w:eastAsia="en-US"/>
        </w:rPr>
      </w:pPr>
      <w:r w:rsidRPr="00A775BD">
        <w:rPr>
          <w:rFonts w:ascii="Arial" w:hAnsi="Arial" w:cs="Arial"/>
          <w:sz w:val="20"/>
          <w:szCs w:val="20"/>
          <w:lang w:val="en-IN" w:eastAsia="en-US"/>
        </w:rPr>
        <w:t xml:space="preserve">Since option B is about UE obtaining UL WUS configuration of NES cell from cell A, it is imperative that the NES cell IDs and their corresponding UL-WUS configurations are broadcasted </w:t>
      </w:r>
      <w:r w:rsidR="00AD5541">
        <w:rPr>
          <w:rFonts w:ascii="Arial" w:hAnsi="Arial" w:cs="Arial"/>
          <w:sz w:val="20"/>
          <w:szCs w:val="20"/>
          <w:lang w:val="en-IN" w:eastAsia="en-US"/>
        </w:rPr>
        <w:t>in</w:t>
      </w:r>
      <w:r w:rsidRPr="00A775BD">
        <w:rPr>
          <w:rFonts w:ascii="Arial" w:hAnsi="Arial" w:cs="Arial"/>
          <w:sz w:val="20"/>
          <w:szCs w:val="20"/>
          <w:lang w:val="en-IN" w:eastAsia="en-US"/>
        </w:rPr>
        <w:t xml:space="preserve"> </w:t>
      </w:r>
      <w:r w:rsidR="008C523A">
        <w:rPr>
          <w:rFonts w:ascii="Arial" w:hAnsi="Arial" w:cs="Arial"/>
          <w:sz w:val="20"/>
          <w:szCs w:val="20"/>
          <w:lang w:val="en-IN" w:eastAsia="en-US"/>
        </w:rPr>
        <w:t xml:space="preserve">one of the </w:t>
      </w:r>
      <w:r w:rsidRPr="00A775BD">
        <w:rPr>
          <w:rFonts w:ascii="Arial" w:hAnsi="Arial" w:cs="Arial"/>
          <w:sz w:val="20"/>
          <w:szCs w:val="20"/>
          <w:lang w:val="en-IN" w:eastAsia="en-US"/>
        </w:rPr>
        <w:t>SIB</w:t>
      </w:r>
      <w:r w:rsidR="008C523A">
        <w:rPr>
          <w:rFonts w:ascii="Arial" w:hAnsi="Arial" w:cs="Arial"/>
          <w:sz w:val="20"/>
          <w:szCs w:val="20"/>
          <w:lang w:val="en-IN" w:eastAsia="en-US"/>
        </w:rPr>
        <w:t>s</w:t>
      </w:r>
      <w:r w:rsidRPr="00A775BD">
        <w:rPr>
          <w:rFonts w:ascii="Arial" w:hAnsi="Arial" w:cs="Arial"/>
          <w:sz w:val="20"/>
          <w:szCs w:val="20"/>
          <w:lang w:val="en-IN" w:eastAsia="en-US"/>
        </w:rPr>
        <w:t xml:space="preserve"> of cell A</w:t>
      </w:r>
      <w:r w:rsidR="008C523A">
        <w:rPr>
          <w:rFonts w:ascii="Arial" w:hAnsi="Arial" w:cs="Arial"/>
          <w:sz w:val="20"/>
          <w:szCs w:val="20"/>
          <w:lang w:val="en-IN" w:eastAsia="en-US"/>
        </w:rPr>
        <w:t xml:space="preserve"> and a pointer to that SIB is provided in SIB1</w:t>
      </w:r>
      <w:r w:rsidRPr="00A775BD">
        <w:rPr>
          <w:rFonts w:ascii="Arial" w:hAnsi="Arial" w:cs="Arial"/>
          <w:sz w:val="20"/>
          <w:szCs w:val="20"/>
          <w:lang w:val="en-IN" w:eastAsia="en-US"/>
        </w:rPr>
        <w:t xml:space="preserve">. </w:t>
      </w:r>
    </w:p>
    <w:p w14:paraId="56D38318" w14:textId="77777777" w:rsidR="00A775BD" w:rsidRDefault="00A775BD" w:rsidP="004B1884">
      <w:pPr>
        <w:rPr>
          <w:lang w:val="en-GB"/>
        </w:rPr>
      </w:pPr>
    </w:p>
    <w:p w14:paraId="11512BE1" w14:textId="4605A684" w:rsidR="00A01123" w:rsidRPr="00724E6F" w:rsidRDefault="00A01123" w:rsidP="00A01123">
      <w:pPr>
        <w:pStyle w:val="Proposal"/>
        <w:rPr>
          <w:lang w:val="en-US"/>
        </w:rPr>
      </w:pPr>
      <w:bookmarkStart w:id="8" w:name="_Ref166147616"/>
      <w:r>
        <w:rPr>
          <w:rFonts w:cs="Arial"/>
        </w:rPr>
        <w:t xml:space="preserve">The NES cell ID list and their corresponding UL-WUS configurations are broadcasted </w:t>
      </w:r>
      <w:r w:rsidR="008C523A">
        <w:rPr>
          <w:rFonts w:cs="Arial"/>
        </w:rPr>
        <w:t>in one of the SIBs of</w:t>
      </w:r>
      <w:r>
        <w:rPr>
          <w:rFonts w:cs="Arial"/>
        </w:rPr>
        <w:t xml:space="preserve"> Cell A</w:t>
      </w:r>
      <w:r>
        <w:rPr>
          <w:lang w:val="en-US"/>
        </w:rPr>
        <w:t>.</w:t>
      </w:r>
      <w:bookmarkEnd w:id="8"/>
    </w:p>
    <w:p w14:paraId="73A1629E" w14:textId="77777777" w:rsidR="00A01123" w:rsidRDefault="00A01123" w:rsidP="004B1884">
      <w:pPr>
        <w:rPr>
          <w:lang w:val="en-GB"/>
        </w:rPr>
      </w:pPr>
    </w:p>
    <w:p w14:paraId="75AD5821" w14:textId="0E1A20B0" w:rsidR="00A775BD" w:rsidRDefault="00A775BD" w:rsidP="004B1884">
      <w:pPr>
        <w:rPr>
          <w:rFonts w:ascii="Arial" w:hAnsi="Arial" w:cs="Arial"/>
          <w:sz w:val="20"/>
          <w:szCs w:val="20"/>
          <w:lang w:val="en-IN" w:eastAsia="en-US"/>
        </w:rPr>
      </w:pPr>
      <w:r w:rsidRPr="00A775BD">
        <w:rPr>
          <w:rFonts w:ascii="Arial" w:hAnsi="Arial" w:cs="Arial"/>
          <w:sz w:val="20"/>
          <w:szCs w:val="20"/>
          <w:lang w:val="en-IN" w:eastAsia="en-US"/>
        </w:rPr>
        <w:t xml:space="preserve">From a UE </w:t>
      </w:r>
      <w:proofErr w:type="spellStart"/>
      <w:r w:rsidRPr="00A775BD">
        <w:rPr>
          <w:rFonts w:ascii="Arial" w:hAnsi="Arial" w:cs="Arial"/>
          <w:sz w:val="20"/>
          <w:szCs w:val="20"/>
          <w:lang w:val="en-IN" w:eastAsia="en-US"/>
        </w:rPr>
        <w:t>pov</w:t>
      </w:r>
      <w:proofErr w:type="spellEnd"/>
      <w:r w:rsidRPr="00A775BD">
        <w:rPr>
          <w:rFonts w:ascii="Arial" w:hAnsi="Arial" w:cs="Arial"/>
          <w:sz w:val="20"/>
          <w:szCs w:val="20"/>
          <w:lang w:val="en-IN" w:eastAsia="en-US"/>
        </w:rPr>
        <w:t xml:space="preserve">, </w:t>
      </w:r>
      <w:r w:rsidR="001805A8">
        <w:rPr>
          <w:rFonts w:ascii="Arial" w:hAnsi="Arial" w:cs="Arial"/>
          <w:sz w:val="20"/>
          <w:szCs w:val="20"/>
          <w:lang w:val="en-IN" w:eastAsia="en-US"/>
        </w:rPr>
        <w:t xml:space="preserve">before coming to NES cell, </w:t>
      </w:r>
      <w:r>
        <w:rPr>
          <w:rFonts w:ascii="Arial" w:hAnsi="Arial" w:cs="Arial"/>
          <w:sz w:val="20"/>
          <w:szCs w:val="20"/>
          <w:lang w:val="en-IN" w:eastAsia="en-US"/>
        </w:rPr>
        <w:t>it</w:t>
      </w:r>
      <w:r w:rsidRPr="00A775BD">
        <w:rPr>
          <w:rFonts w:ascii="Arial" w:hAnsi="Arial" w:cs="Arial"/>
          <w:sz w:val="20"/>
          <w:szCs w:val="20"/>
          <w:lang w:val="en-IN" w:eastAsia="en-US"/>
        </w:rPr>
        <w:t xml:space="preserve"> has already performed a cell reselection to the cell A, as it could not find the </w:t>
      </w:r>
      <w:r>
        <w:rPr>
          <w:rFonts w:ascii="Arial" w:hAnsi="Arial" w:cs="Arial"/>
          <w:sz w:val="20"/>
          <w:szCs w:val="20"/>
          <w:lang w:val="en-IN" w:eastAsia="en-US"/>
        </w:rPr>
        <w:t xml:space="preserve">SIB1 to camp/enter the NES cell. Moreover, the OD-SIB1 is a feature designed to enhance network energy savings. Hence, we think that a UE should be </w:t>
      </w:r>
      <w:r w:rsidR="00155BC4">
        <w:rPr>
          <w:rFonts w:ascii="Arial" w:hAnsi="Arial" w:cs="Arial"/>
          <w:sz w:val="20"/>
          <w:szCs w:val="20"/>
          <w:lang w:val="en-IN" w:eastAsia="en-US"/>
        </w:rPr>
        <w:t xml:space="preserve">permitted to go to NES cell, only when really needed. </w:t>
      </w:r>
      <w:r w:rsidR="00353725">
        <w:rPr>
          <w:rFonts w:ascii="Arial" w:hAnsi="Arial" w:cs="Arial"/>
          <w:sz w:val="20"/>
          <w:szCs w:val="20"/>
          <w:lang w:val="en-IN" w:eastAsia="en-US"/>
        </w:rPr>
        <w:t xml:space="preserve">This ensures that the energy savings gains are maximised. </w:t>
      </w:r>
      <w:r w:rsidR="00155BC4">
        <w:rPr>
          <w:rFonts w:ascii="Arial" w:hAnsi="Arial" w:cs="Arial"/>
          <w:sz w:val="20"/>
          <w:szCs w:val="20"/>
          <w:lang w:val="en-IN" w:eastAsia="en-US"/>
        </w:rPr>
        <w:t>Some additional RRM criteria may be imposed before a UE is redirected to the NES cell</w:t>
      </w:r>
      <w:r w:rsidR="00400484">
        <w:rPr>
          <w:rFonts w:ascii="Arial" w:hAnsi="Arial" w:cs="Arial"/>
          <w:sz w:val="20"/>
          <w:szCs w:val="20"/>
          <w:lang w:val="en-IN" w:eastAsia="en-US"/>
        </w:rPr>
        <w:t xml:space="preserve"> in case 2</w:t>
      </w:r>
      <w:r w:rsidR="00155BC4">
        <w:rPr>
          <w:rFonts w:ascii="Arial" w:hAnsi="Arial" w:cs="Arial"/>
          <w:sz w:val="20"/>
          <w:szCs w:val="20"/>
          <w:lang w:val="en-IN" w:eastAsia="en-US"/>
        </w:rPr>
        <w:t>. Some example</w:t>
      </w:r>
      <w:r w:rsidR="009A6B4F">
        <w:rPr>
          <w:rFonts w:ascii="Arial" w:hAnsi="Arial" w:cs="Arial"/>
          <w:sz w:val="20"/>
          <w:szCs w:val="20"/>
          <w:lang w:val="en-IN" w:eastAsia="en-US"/>
        </w:rPr>
        <w:t xml:space="preserve"> criteria</w:t>
      </w:r>
      <w:r w:rsidR="00155BC4">
        <w:rPr>
          <w:rFonts w:ascii="Arial" w:hAnsi="Arial" w:cs="Arial"/>
          <w:sz w:val="20"/>
          <w:szCs w:val="20"/>
          <w:lang w:val="en-IN" w:eastAsia="en-US"/>
        </w:rPr>
        <w:t xml:space="preserve"> are,</w:t>
      </w:r>
    </w:p>
    <w:p w14:paraId="7093FB94" w14:textId="4C15DC4D" w:rsidR="00155BC4" w:rsidRDefault="00155BC4" w:rsidP="00155BC4">
      <w:pPr>
        <w:pStyle w:val="ListParagraph"/>
        <w:numPr>
          <w:ilvl w:val="0"/>
          <w:numId w:val="22"/>
        </w:numPr>
        <w:rPr>
          <w:rFonts w:ascii="Arial" w:hAnsi="Arial" w:cs="Arial"/>
          <w:lang w:val="en-IN" w:eastAsia="en-US"/>
        </w:rPr>
      </w:pPr>
      <w:r>
        <w:rPr>
          <w:rFonts w:ascii="Arial" w:hAnsi="Arial" w:cs="Arial"/>
          <w:lang w:val="en-IN" w:eastAsia="en-US"/>
        </w:rPr>
        <w:t>Cell A is overloaded with RRC IDLE/INACTIVE UEs.</w:t>
      </w:r>
    </w:p>
    <w:p w14:paraId="179A415D" w14:textId="1B64B537" w:rsidR="00155BC4" w:rsidRDefault="00155BC4" w:rsidP="00155BC4">
      <w:pPr>
        <w:pStyle w:val="ListParagraph"/>
        <w:numPr>
          <w:ilvl w:val="0"/>
          <w:numId w:val="22"/>
        </w:numPr>
        <w:rPr>
          <w:rFonts w:ascii="Arial" w:hAnsi="Arial" w:cs="Arial"/>
          <w:lang w:val="en-IN" w:eastAsia="en-US"/>
        </w:rPr>
      </w:pPr>
      <w:r>
        <w:rPr>
          <w:rFonts w:ascii="Arial" w:hAnsi="Arial" w:cs="Arial"/>
          <w:lang w:val="en-IN" w:eastAsia="en-US"/>
        </w:rPr>
        <w:t>Radio conditions in Cell A is poor compared to NES cell.</w:t>
      </w:r>
    </w:p>
    <w:p w14:paraId="750A9A79" w14:textId="53906ADA" w:rsidR="001805A8" w:rsidRDefault="001805A8" w:rsidP="00155BC4">
      <w:pPr>
        <w:pStyle w:val="ListParagraph"/>
        <w:numPr>
          <w:ilvl w:val="0"/>
          <w:numId w:val="22"/>
        </w:numPr>
        <w:rPr>
          <w:rFonts w:ascii="Arial" w:hAnsi="Arial" w:cs="Arial"/>
          <w:lang w:val="en-IN" w:eastAsia="en-US"/>
        </w:rPr>
      </w:pPr>
      <w:r>
        <w:rPr>
          <w:rFonts w:ascii="Arial" w:hAnsi="Arial" w:cs="Arial"/>
          <w:lang w:val="en-IN" w:eastAsia="en-US"/>
        </w:rPr>
        <w:t>Radio condition in NES cell is better than a predefined threshold.</w:t>
      </w:r>
    </w:p>
    <w:p w14:paraId="09F61E9A" w14:textId="03DD188E" w:rsidR="00155BC4" w:rsidRPr="00155BC4" w:rsidRDefault="00155BC4" w:rsidP="00155BC4">
      <w:pPr>
        <w:pStyle w:val="ListParagraph"/>
        <w:numPr>
          <w:ilvl w:val="0"/>
          <w:numId w:val="22"/>
        </w:numPr>
        <w:rPr>
          <w:rFonts w:ascii="Arial" w:hAnsi="Arial" w:cs="Arial"/>
          <w:lang w:val="en-IN" w:eastAsia="en-US"/>
        </w:rPr>
      </w:pPr>
      <w:r>
        <w:rPr>
          <w:rFonts w:ascii="Arial" w:hAnsi="Arial" w:cs="Arial"/>
          <w:lang w:val="en-IN" w:eastAsia="en-US"/>
        </w:rPr>
        <w:t>UE is intending to move to RRC Connected for data transmission</w:t>
      </w:r>
      <w:r w:rsidR="00B953DD">
        <w:rPr>
          <w:rFonts w:ascii="Arial" w:hAnsi="Arial" w:cs="Arial"/>
          <w:lang w:val="en-IN" w:eastAsia="en-US"/>
        </w:rPr>
        <w:t xml:space="preserve"> and NES cell </w:t>
      </w:r>
      <w:r w:rsidR="00A01123">
        <w:rPr>
          <w:rFonts w:ascii="Arial" w:hAnsi="Arial" w:cs="Arial"/>
          <w:lang w:val="en-IN" w:eastAsia="en-US"/>
        </w:rPr>
        <w:t>can offer capacity</w:t>
      </w:r>
      <w:r>
        <w:rPr>
          <w:rFonts w:ascii="Arial" w:hAnsi="Arial" w:cs="Arial"/>
          <w:lang w:val="en-IN" w:eastAsia="en-US"/>
        </w:rPr>
        <w:t>.</w:t>
      </w:r>
    </w:p>
    <w:p w14:paraId="7304F976" w14:textId="10C4CCB3" w:rsidR="004B1884" w:rsidRPr="001805A8" w:rsidRDefault="009A6B4F" w:rsidP="004B1884">
      <w:pPr>
        <w:rPr>
          <w:rFonts w:ascii="Arial" w:hAnsi="Arial" w:cs="Arial"/>
          <w:sz w:val="20"/>
          <w:szCs w:val="20"/>
          <w:lang w:val="en-IN" w:eastAsia="en-US"/>
        </w:rPr>
      </w:pPr>
      <w:r w:rsidRPr="001805A8">
        <w:rPr>
          <w:rFonts w:ascii="Arial" w:hAnsi="Arial" w:cs="Arial"/>
          <w:sz w:val="20"/>
          <w:szCs w:val="20"/>
          <w:lang w:val="en-IN" w:eastAsia="en-US"/>
        </w:rPr>
        <w:t>These criteria could be predefined</w:t>
      </w:r>
      <w:r w:rsidR="00F86A5F" w:rsidRPr="001805A8">
        <w:rPr>
          <w:rFonts w:ascii="Arial" w:hAnsi="Arial" w:cs="Arial"/>
          <w:sz w:val="20"/>
          <w:szCs w:val="20"/>
          <w:lang w:val="en-IN" w:eastAsia="en-US"/>
        </w:rPr>
        <w:t xml:space="preserve"> in RAN2</w:t>
      </w:r>
      <w:r w:rsidRPr="001805A8">
        <w:rPr>
          <w:rFonts w:ascii="Arial" w:hAnsi="Arial" w:cs="Arial"/>
          <w:sz w:val="20"/>
          <w:szCs w:val="20"/>
          <w:lang w:val="en-IN" w:eastAsia="en-US"/>
        </w:rPr>
        <w:t>, and the UE performs the RRM criteria check based on indication in Cell A SIB1.</w:t>
      </w:r>
    </w:p>
    <w:p w14:paraId="25B15055" w14:textId="77777777" w:rsidR="009A6B4F" w:rsidRPr="004B1884" w:rsidRDefault="009A6B4F" w:rsidP="004B1884">
      <w:pPr>
        <w:rPr>
          <w:lang w:val="en-GB"/>
        </w:rPr>
      </w:pPr>
    </w:p>
    <w:p w14:paraId="125AC653" w14:textId="1ED73D39" w:rsidR="00454B47" w:rsidRPr="000216B0" w:rsidRDefault="00B953DD" w:rsidP="00454B47">
      <w:pPr>
        <w:pStyle w:val="Observation"/>
        <w:rPr>
          <w:lang w:val="en-US"/>
        </w:rPr>
      </w:pPr>
      <w:bookmarkStart w:id="9" w:name="_Ref166147439"/>
      <w:r>
        <w:rPr>
          <w:rFonts w:cs="Arial"/>
        </w:rPr>
        <w:t xml:space="preserve">In Case 2, </w:t>
      </w:r>
      <w:r w:rsidR="00155BC4">
        <w:rPr>
          <w:rFonts w:cs="Arial"/>
        </w:rPr>
        <w:t xml:space="preserve">UE </w:t>
      </w:r>
      <w:r>
        <w:rPr>
          <w:rFonts w:cs="Arial"/>
        </w:rPr>
        <w:t xml:space="preserve">is </w:t>
      </w:r>
      <w:r w:rsidR="001805A8">
        <w:rPr>
          <w:rFonts w:cs="Arial"/>
        </w:rPr>
        <w:t>camped on</w:t>
      </w:r>
      <w:r w:rsidR="00155BC4">
        <w:rPr>
          <w:rFonts w:cs="Arial"/>
        </w:rPr>
        <w:t xml:space="preserve"> cell A </w:t>
      </w:r>
      <w:r>
        <w:rPr>
          <w:rFonts w:cs="Arial"/>
        </w:rPr>
        <w:t xml:space="preserve">before it can </w:t>
      </w:r>
      <w:r w:rsidR="001805A8">
        <w:rPr>
          <w:rFonts w:cs="Arial"/>
        </w:rPr>
        <w:t>retrieve</w:t>
      </w:r>
      <w:r>
        <w:rPr>
          <w:rFonts w:cs="Arial"/>
        </w:rPr>
        <w:t xml:space="preserve"> UL-WUS configuration of an NES cell.</w:t>
      </w:r>
      <w:bookmarkEnd w:id="9"/>
      <w:r>
        <w:rPr>
          <w:rFonts w:cs="Arial"/>
        </w:rPr>
        <w:t xml:space="preserve"> </w:t>
      </w:r>
    </w:p>
    <w:p w14:paraId="43542345" w14:textId="46203232" w:rsidR="00353725" w:rsidRPr="0055214D" w:rsidRDefault="00B953DD" w:rsidP="0055214D">
      <w:pPr>
        <w:pStyle w:val="Proposal"/>
        <w:rPr>
          <w:lang w:val="en-US"/>
        </w:rPr>
      </w:pPr>
      <w:bookmarkStart w:id="10" w:name="_Ref166147618"/>
      <w:r>
        <w:rPr>
          <w:rFonts w:cs="Arial"/>
        </w:rPr>
        <w:t xml:space="preserve">RAN2 discusses and agrees the minimum criteria that a UE should satisfy in cell A, </w:t>
      </w:r>
      <w:r w:rsidR="00E92D25">
        <w:rPr>
          <w:rFonts w:cs="Arial"/>
        </w:rPr>
        <w:t>before</w:t>
      </w:r>
      <w:r>
        <w:rPr>
          <w:rFonts w:cs="Arial"/>
        </w:rPr>
        <w:t xml:space="preserve"> request</w:t>
      </w:r>
      <w:r w:rsidR="00E92D25">
        <w:rPr>
          <w:rFonts w:cs="Arial"/>
        </w:rPr>
        <w:t>ing</w:t>
      </w:r>
      <w:r>
        <w:rPr>
          <w:rFonts w:cs="Arial"/>
        </w:rPr>
        <w:t xml:space="preserve"> OD-SIB1 </w:t>
      </w:r>
      <w:r w:rsidR="001805A8">
        <w:rPr>
          <w:rFonts w:cs="Arial"/>
        </w:rPr>
        <w:t xml:space="preserve">transmission from NES cell </w:t>
      </w:r>
      <w:r>
        <w:rPr>
          <w:rFonts w:cs="Arial"/>
        </w:rPr>
        <w:t xml:space="preserve">to </w:t>
      </w:r>
      <w:r w:rsidR="00E92D25">
        <w:rPr>
          <w:rFonts w:cs="Arial"/>
        </w:rPr>
        <w:t xml:space="preserve">camp </w:t>
      </w:r>
      <w:r w:rsidR="001805A8">
        <w:rPr>
          <w:rFonts w:cs="Arial"/>
        </w:rPr>
        <w:t>there</w:t>
      </w:r>
      <w:r w:rsidR="000216B0">
        <w:rPr>
          <w:lang w:val="en-US"/>
        </w:rPr>
        <w:t>.</w:t>
      </w:r>
      <w:bookmarkEnd w:id="10"/>
    </w:p>
    <w:p w14:paraId="380C4EBC" w14:textId="048A4B41" w:rsidR="00353725" w:rsidRDefault="00353725" w:rsidP="00353725">
      <w:pPr>
        <w:rPr>
          <w:rFonts w:ascii="Arial" w:hAnsi="Arial" w:cs="Arial"/>
          <w:sz w:val="20"/>
          <w:szCs w:val="20"/>
          <w:lang w:val="en-IN" w:eastAsia="en-US"/>
        </w:rPr>
      </w:pPr>
      <w:r w:rsidRPr="00353725">
        <w:rPr>
          <w:rFonts w:ascii="Arial" w:hAnsi="Arial" w:cs="Arial"/>
          <w:sz w:val="20"/>
          <w:szCs w:val="20"/>
          <w:lang w:val="en-IN" w:eastAsia="en-US"/>
        </w:rPr>
        <w:t>Once the UE satisfies the minimum criteria, it performs RACH</w:t>
      </w:r>
      <w:r w:rsidR="009A6B4F">
        <w:rPr>
          <w:rFonts w:ascii="Arial" w:hAnsi="Arial" w:cs="Arial"/>
          <w:sz w:val="20"/>
          <w:szCs w:val="20"/>
          <w:lang w:val="en-IN" w:eastAsia="en-US"/>
        </w:rPr>
        <w:t>,</w:t>
      </w:r>
      <w:r w:rsidRPr="00353725">
        <w:rPr>
          <w:rFonts w:ascii="Arial" w:hAnsi="Arial" w:cs="Arial"/>
          <w:sz w:val="20"/>
          <w:szCs w:val="20"/>
          <w:lang w:val="en-IN" w:eastAsia="en-US"/>
        </w:rPr>
        <w:t xml:space="preserve"> based on the UL-WUS configuration and requests OD-SIB1</w:t>
      </w:r>
      <w:r>
        <w:rPr>
          <w:rFonts w:ascii="Arial" w:hAnsi="Arial" w:cs="Arial"/>
          <w:sz w:val="20"/>
          <w:szCs w:val="20"/>
          <w:lang w:val="en-IN" w:eastAsia="en-US"/>
        </w:rPr>
        <w:t>. The NES cell starts broadcasting OD-SIB1 and the UE can perform cell reselection.</w:t>
      </w:r>
    </w:p>
    <w:p w14:paraId="4CC3AFDC" w14:textId="77777777" w:rsidR="00353725" w:rsidRDefault="00353725" w:rsidP="00353725">
      <w:pPr>
        <w:rPr>
          <w:rFonts w:ascii="Arial" w:hAnsi="Arial" w:cs="Arial"/>
          <w:sz w:val="20"/>
          <w:szCs w:val="20"/>
          <w:lang w:val="en-IN" w:eastAsia="en-US"/>
        </w:rPr>
      </w:pPr>
    </w:p>
    <w:p w14:paraId="73935D84" w14:textId="77777777" w:rsidR="000D6ACF" w:rsidRPr="00353725" w:rsidRDefault="000D6ACF" w:rsidP="00353725">
      <w:pPr>
        <w:rPr>
          <w:rFonts w:ascii="Arial" w:hAnsi="Arial" w:cs="Arial"/>
          <w:sz w:val="20"/>
          <w:szCs w:val="20"/>
          <w:lang w:val="en-IN" w:eastAsia="en-US"/>
        </w:rPr>
      </w:pPr>
    </w:p>
    <w:p w14:paraId="14A5A648" w14:textId="77777777" w:rsidR="006C7A06" w:rsidRDefault="006C7A06">
      <w:pPr>
        <w:rPr>
          <w:rFonts w:ascii="Arial" w:eastAsia="PMingLiU" w:hAnsi="Arial" w:cs="Arial"/>
          <w:sz w:val="36"/>
          <w:szCs w:val="20"/>
          <w:lang w:val="en-GB" w:eastAsia="en-US"/>
        </w:rPr>
      </w:pPr>
      <w:r>
        <w:rPr>
          <w:rFonts w:eastAsia="PMingLiU" w:cs="Arial"/>
        </w:rPr>
        <w:lastRenderedPageBreak/>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37F8803" w14:textId="17B5B62C" w:rsidR="00387082" w:rsidRPr="00F31D05" w:rsidRDefault="00387082" w:rsidP="006C7A06">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_Ref166147439 \r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1805A8">
        <w:rPr>
          <w:rFonts w:ascii="Arial" w:hAnsi="Arial" w:cs="Arial"/>
          <w:b/>
          <w:bCs/>
          <w:sz w:val="20"/>
          <w:szCs w:val="20"/>
          <w:lang w:val="en-GB"/>
        </w:rPr>
        <w:t>Observation 1</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_Ref166147439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1805A8" w:rsidRPr="001805A8">
        <w:rPr>
          <w:rFonts w:cs="Arial"/>
          <w:b/>
          <w:bCs/>
        </w:rPr>
        <w:t>In Case 2, UE is camped on cell A before it can retrieve UL-WUS configuration of an NES cell.</w:t>
      </w:r>
      <w:r w:rsidRPr="00F31D05">
        <w:rPr>
          <w:rFonts w:ascii="Arial" w:hAnsi="Arial" w:cs="Arial"/>
          <w:b/>
          <w:bCs/>
          <w:sz w:val="20"/>
          <w:szCs w:val="20"/>
          <w:lang w:val="en-GB"/>
        </w:rPr>
        <w:fldChar w:fldCharType="end"/>
      </w:r>
    </w:p>
    <w:p w14:paraId="797B5009" w14:textId="77777777" w:rsidR="00606F62" w:rsidRPr="00F31D05"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2ECD9673" w14:textId="4D217E9B"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1805A8">
        <w:rPr>
          <w:rFonts w:ascii="Arial" w:hAnsi="Arial" w:cs="Arial"/>
          <w:b/>
          <w:bCs/>
          <w:sz w:val="20"/>
          <w:szCs w:val="20"/>
          <w:lang w:val="en-GB"/>
        </w:rPr>
        <w:t>Proposal 1</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1805A8" w:rsidRPr="001805A8">
        <w:rPr>
          <w:rFonts w:cs="Arial"/>
          <w:b/>
          <w:bCs/>
        </w:rPr>
        <w:t>RAN2 sends an LS to RAN1 to clarify if providing UL WUS configuration to the UE while in RRC Connected mode is in scope of the WI.</w:t>
      </w:r>
      <w:r w:rsidRPr="00F31D05">
        <w:rPr>
          <w:rFonts w:ascii="Arial" w:hAnsi="Arial" w:cs="Arial"/>
          <w:b/>
          <w:bCs/>
          <w:sz w:val="20"/>
          <w:szCs w:val="20"/>
          <w:lang w:val="en-GB"/>
        </w:rPr>
        <w:fldChar w:fldCharType="end"/>
      </w:r>
    </w:p>
    <w:p w14:paraId="4C634553" w14:textId="50D8BA44"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_Ref166147616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1805A8">
        <w:rPr>
          <w:rFonts w:ascii="Arial" w:hAnsi="Arial" w:cs="Arial"/>
          <w:b/>
          <w:bCs/>
          <w:sz w:val="20"/>
          <w:szCs w:val="20"/>
          <w:lang w:val="en-GB"/>
        </w:rPr>
        <w:t>Proposal 2</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_Ref166147616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1805A8" w:rsidRPr="001805A8">
        <w:rPr>
          <w:rFonts w:cs="Arial"/>
          <w:b/>
          <w:bCs/>
        </w:rPr>
        <w:t>The NES cell ID list and their corresponding UL-WUS configurations are broadcasted in one of the</w:t>
      </w:r>
      <w:r w:rsidR="001805A8">
        <w:rPr>
          <w:rFonts w:cs="Arial"/>
        </w:rPr>
        <w:t xml:space="preserve"> SIBs of Cell A and a pointer to that is provided in SIB1</w:t>
      </w:r>
      <w:r w:rsidR="001805A8">
        <w:t>.</w:t>
      </w:r>
      <w:r w:rsidRPr="00F31D05">
        <w:rPr>
          <w:rFonts w:ascii="Arial" w:hAnsi="Arial" w:cs="Arial"/>
          <w:b/>
          <w:bCs/>
          <w:sz w:val="20"/>
          <w:szCs w:val="20"/>
          <w:lang w:val="en-GB"/>
        </w:rPr>
        <w:fldChar w:fldCharType="end"/>
      </w:r>
    </w:p>
    <w:p w14:paraId="3773CB42" w14:textId="3B13DDA3"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_Ref166147618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1805A8">
        <w:rPr>
          <w:rFonts w:ascii="Arial" w:hAnsi="Arial" w:cs="Arial"/>
          <w:b/>
          <w:bCs/>
          <w:sz w:val="20"/>
          <w:szCs w:val="20"/>
          <w:lang w:val="en-GB"/>
        </w:rPr>
        <w:t>Proposal 3</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_Ref166147618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1805A8" w:rsidRPr="001805A8">
        <w:rPr>
          <w:rFonts w:cs="Arial"/>
          <w:b/>
          <w:bCs/>
        </w:rPr>
        <w:t>RAN2 discusses and agrees the minimum criteria that a UE should satisfy in cell A, before requesting OD-SIB1 transmission from NES cell to camp</w:t>
      </w:r>
      <w:r w:rsidR="001805A8" w:rsidRPr="001805A8">
        <w:rPr>
          <w:b/>
          <w:bCs/>
        </w:rPr>
        <w:t xml:space="preserve"> </w:t>
      </w:r>
      <w:r w:rsidR="001805A8">
        <w:rPr>
          <w:rFonts w:cs="Arial"/>
        </w:rPr>
        <w:t>there</w:t>
      </w:r>
      <w:r w:rsidR="001805A8">
        <w:t>.</w:t>
      </w:r>
      <w:r w:rsidRPr="00F31D05">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11"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11"/>
    </w:p>
    <w:p w14:paraId="0BFA89BA" w14:textId="1DC9B52D" w:rsidR="00433A1B" w:rsidRPr="003C7A6B" w:rsidRDefault="00433A1B" w:rsidP="00921AFC">
      <w:pPr>
        <w:pStyle w:val="Reference"/>
        <w:rPr>
          <w:b/>
          <w:bCs/>
        </w:rPr>
      </w:pPr>
      <w:r>
        <w:t xml:space="preserve">RAN1 Chairman Notes : </w:t>
      </w:r>
      <w:hyperlink r:id="rId12"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4FC31" w14:textId="77777777" w:rsidR="000B40C3" w:rsidRDefault="000B40C3">
      <w:pPr>
        <w:pStyle w:val="TAL"/>
      </w:pPr>
      <w:r>
        <w:separator/>
      </w:r>
    </w:p>
  </w:endnote>
  <w:endnote w:type="continuationSeparator" w:id="0">
    <w:p w14:paraId="15E98CB3" w14:textId="77777777" w:rsidR="000B40C3" w:rsidRDefault="000B40C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04C65" w14:textId="77777777" w:rsidR="000B40C3" w:rsidRDefault="000B40C3">
      <w:pPr>
        <w:pStyle w:val="TAL"/>
      </w:pPr>
      <w:r>
        <w:separator/>
      </w:r>
    </w:p>
  </w:footnote>
  <w:footnote w:type="continuationSeparator" w:id="0">
    <w:p w14:paraId="17BE916B" w14:textId="77777777" w:rsidR="000B40C3" w:rsidRDefault="000B40C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530A2ED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0"/>
  </w:num>
  <w:num w:numId="2" w16cid:durableId="1712925209">
    <w:abstractNumId w:val="20"/>
  </w:num>
  <w:num w:numId="3" w16cid:durableId="1459103136">
    <w:abstractNumId w:val="16"/>
  </w:num>
  <w:num w:numId="4" w16cid:durableId="1141001138">
    <w:abstractNumId w:val="13"/>
  </w:num>
  <w:num w:numId="5" w16cid:durableId="734744943">
    <w:abstractNumId w:val="3"/>
  </w:num>
  <w:num w:numId="6" w16cid:durableId="1392147612">
    <w:abstractNumId w:val="16"/>
  </w:num>
  <w:num w:numId="7" w16cid:durableId="1980916596">
    <w:abstractNumId w:val="8"/>
  </w:num>
  <w:num w:numId="8" w16cid:durableId="544022156">
    <w:abstractNumId w:val="5"/>
  </w:num>
  <w:num w:numId="9" w16cid:durableId="223220381">
    <w:abstractNumId w:val="16"/>
  </w:num>
  <w:num w:numId="10" w16cid:durableId="2089769091">
    <w:abstractNumId w:val="17"/>
  </w:num>
  <w:num w:numId="11" w16cid:durableId="1967614257">
    <w:abstractNumId w:val="21"/>
  </w:num>
  <w:num w:numId="12" w16cid:durableId="161240221">
    <w:abstractNumId w:val="11"/>
  </w:num>
  <w:num w:numId="13" w16cid:durableId="1275096279">
    <w:abstractNumId w:val="12"/>
  </w:num>
  <w:num w:numId="14" w16cid:durableId="1135214654">
    <w:abstractNumId w:val="0"/>
  </w:num>
  <w:num w:numId="15" w16cid:durableId="491719827">
    <w:abstractNumId w:val="14"/>
  </w:num>
  <w:num w:numId="16" w16cid:durableId="515073769">
    <w:abstractNumId w:val="9"/>
  </w:num>
  <w:num w:numId="17" w16cid:durableId="774136100">
    <w:abstractNumId w:val="15"/>
  </w:num>
  <w:num w:numId="18" w16cid:durableId="757597741">
    <w:abstractNumId w:val="13"/>
  </w:num>
  <w:num w:numId="19" w16cid:durableId="145899448">
    <w:abstractNumId w:val="2"/>
  </w:num>
  <w:num w:numId="20" w16cid:durableId="1658916639">
    <w:abstractNumId w:val="19"/>
  </w:num>
  <w:num w:numId="21" w16cid:durableId="1589578082">
    <w:abstractNumId w:val="4"/>
  </w:num>
  <w:num w:numId="22" w16cid:durableId="1059286718">
    <w:abstractNumId w:val="7"/>
  </w:num>
  <w:num w:numId="23" w16cid:durableId="840630604">
    <w:abstractNumId w:val="6"/>
  </w:num>
  <w:num w:numId="24" w16cid:durableId="1858808139">
    <w:abstractNumId w:val="1"/>
  </w:num>
  <w:num w:numId="25" w16cid:durableId="203607635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32"/>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0C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5A8"/>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1F75"/>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B3A"/>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296"/>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6D"/>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1EA"/>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06"/>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14D"/>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85"/>
    <w:rsid w:val="005868AE"/>
    <w:rsid w:val="0058694A"/>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28"/>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9E6"/>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9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BC0"/>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E25"/>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23A"/>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1BC"/>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945"/>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EC0"/>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2D7"/>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1F6"/>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2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8A5"/>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39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70"/>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3EB"/>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6E6A"/>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B37"/>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2909038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09610834">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568671">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2372138">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Chair_notes/Chair%20notes%20RAN1%23116bis%20v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620F37-13B9-CC48-BAE3-683CD9E3B25D}">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5</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7609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2</cp:revision>
  <cp:lastPrinted>2007-12-21T04:58:00Z</cp:lastPrinted>
  <dcterms:created xsi:type="dcterms:W3CDTF">2024-10-03T16:45:00Z</dcterms:created>
  <dcterms:modified xsi:type="dcterms:W3CDTF">2024-10-03T16:45:00Z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