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0C516" w14:textId="4868E23A" w:rsidR="00961EF1" w:rsidRDefault="00F063D8" w:rsidP="00280751">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024663">
        <w:rPr>
          <w:rFonts w:cs="Arial"/>
          <w:b/>
          <w:sz w:val="24"/>
          <w:lang w:val="en-US"/>
        </w:rPr>
        <w:t>7</w:t>
      </w:r>
      <w:r w:rsidR="00C905E6">
        <w:rPr>
          <w:rFonts w:cs="Arial"/>
          <w:b/>
          <w:sz w:val="24"/>
          <w:lang w:val="en-US"/>
        </w:rPr>
        <w:t>bis</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C905E6" w:rsidRPr="00C905E6">
        <w:rPr>
          <w:rFonts w:cs="Arial"/>
          <w:b/>
          <w:sz w:val="24"/>
          <w:lang w:val="en-US"/>
        </w:rPr>
        <w:t>R2-2408795</w:t>
      </w:r>
    </w:p>
    <w:p w14:paraId="10E3DAFF" w14:textId="2B134168" w:rsidR="00C71F03" w:rsidRPr="00692DEB" w:rsidRDefault="00C905E6" w:rsidP="00280751">
      <w:pPr>
        <w:pStyle w:val="CRCoverPage"/>
        <w:outlineLvl w:val="0"/>
        <w:rPr>
          <w:b/>
          <w:sz w:val="24"/>
          <w:lang w:val="en-US"/>
        </w:rPr>
      </w:pPr>
      <w:r w:rsidRPr="00C905E6">
        <w:rPr>
          <w:rFonts w:cs="Arial"/>
          <w:b/>
          <w:sz w:val="24"/>
          <w:lang w:val="de-DE"/>
        </w:rPr>
        <w:t>Hefei, China, Oct 14th – 18th, 2024</w:t>
      </w:r>
    </w:p>
    <w:p w14:paraId="30E65FAF" w14:textId="77777777" w:rsidR="00FD08BA" w:rsidRDefault="00FD08B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2AF00061"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C905E6">
        <w:rPr>
          <w:rFonts w:ascii="Arial" w:eastAsia="MS Mincho" w:hAnsi="Arial" w:cs="Arial"/>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0F6CF389"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w:t>
      </w:r>
      <w:r w:rsidR="00C905E6" w:rsidRPr="00C905E6">
        <w:rPr>
          <w:rFonts w:ascii="Arial" w:hAnsi="Arial"/>
          <w:sz w:val="24"/>
        </w:rPr>
        <w:t>on design considerations for MIMO Phase 5</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29B59D02" w14:textId="651560C6" w:rsidR="00D02CC1"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potential </w:t>
      </w:r>
      <w:r w:rsidR="00B6188C">
        <w:rPr>
          <w:sz w:val="22"/>
          <w:szCs w:val="22"/>
        </w:rPr>
        <w:t>RAN2</w:t>
      </w:r>
      <w:r w:rsidR="0034666C" w:rsidRPr="0034666C">
        <w:rPr>
          <w:sz w:val="22"/>
          <w:szCs w:val="22"/>
        </w:rPr>
        <w:t xml:space="preserve"> work</w:t>
      </w:r>
      <w:r w:rsidR="00B6188C">
        <w:rPr>
          <w:sz w:val="22"/>
          <w:szCs w:val="22"/>
        </w:rPr>
        <w:t xml:space="preserve"> for supporting Release 19 MIMO Phase 5.</w:t>
      </w:r>
    </w:p>
    <w:p w14:paraId="457508DC" w14:textId="77777777" w:rsidR="00326584" w:rsidRDefault="00326584" w:rsidP="00501FB7">
      <w:pPr>
        <w:spacing w:after="120"/>
        <w:rPr>
          <w:sz w:val="22"/>
          <w:szCs w:val="22"/>
        </w:rPr>
      </w:pPr>
    </w:p>
    <w:p w14:paraId="1F15DA54" w14:textId="77777777" w:rsidR="004C516F" w:rsidRDefault="004456F4" w:rsidP="004A6232">
      <w:pPr>
        <w:pStyle w:val="Heading1"/>
        <w:ind w:left="576" w:hanging="576"/>
        <w:rPr>
          <w:lang w:val="en-US"/>
        </w:rPr>
      </w:pPr>
      <w:r w:rsidRPr="000E215F">
        <w:rPr>
          <w:lang w:val="en-US"/>
        </w:rPr>
        <w:t>Discussion</w:t>
      </w:r>
    </w:p>
    <w:p w14:paraId="61481D5D" w14:textId="77777777" w:rsidR="00B6188C" w:rsidRDefault="00B6188C" w:rsidP="004A6232">
      <w:pPr>
        <w:pStyle w:val="Heading2"/>
        <w:spacing w:before="240"/>
      </w:pPr>
      <w:r w:rsidRPr="00B6188C">
        <w:t xml:space="preserve">UE-initiated/event-driven beam management </w:t>
      </w:r>
    </w:p>
    <w:p w14:paraId="74F0BC12" w14:textId="083937F6" w:rsidR="00B6188C" w:rsidRPr="0073510F" w:rsidRDefault="007927DD" w:rsidP="007927DD">
      <w:pPr>
        <w:spacing w:after="120"/>
        <w:rPr>
          <w:rFonts w:eastAsia="Times New Roman"/>
          <w:sz w:val="22"/>
          <w:szCs w:val="22"/>
          <w:lang w:eastAsia="en-US"/>
        </w:rPr>
      </w:pPr>
      <w:r w:rsidRPr="007927DD">
        <w:rPr>
          <w:rFonts w:eastAsia="Times New Roman"/>
          <w:sz w:val="22"/>
          <w:szCs w:val="22"/>
          <w:lang w:eastAsia="en-US"/>
        </w:rPr>
        <w:t>For UE-initiated/event-driven beam management, the following subject was outlined in the</w:t>
      </w:r>
      <w:r w:rsidR="00B6188C" w:rsidRPr="007927DD">
        <w:rPr>
          <w:rFonts w:eastAsia="Times New Roman"/>
          <w:sz w:val="22"/>
          <w:szCs w:val="22"/>
          <w:lang w:eastAsia="en-US"/>
        </w:rPr>
        <w:t xml:space="preserve"> WID </w:t>
      </w:r>
      <w:r w:rsidRPr="007927DD">
        <w:rPr>
          <w:rFonts w:eastAsia="Times New Roman"/>
          <w:sz w:val="22"/>
          <w:szCs w:val="22"/>
          <w:lang w:eastAsia="en-US"/>
        </w:rPr>
        <w:t>of</w:t>
      </w:r>
      <w:r w:rsidR="00B6188C" w:rsidRPr="007927DD">
        <w:rPr>
          <w:rFonts w:eastAsia="Times New Roman"/>
          <w:sz w:val="22"/>
          <w:szCs w:val="22"/>
          <w:lang w:eastAsia="en-US"/>
        </w:rPr>
        <w:t xml:space="preserve"> </w:t>
      </w:r>
      <w:r w:rsidRPr="007927DD">
        <w:rPr>
          <w:rFonts w:eastAsia="Times New Roman"/>
          <w:sz w:val="22"/>
          <w:szCs w:val="22"/>
          <w:lang w:eastAsia="en-US"/>
        </w:rPr>
        <w:t xml:space="preserve">NR </w:t>
      </w:r>
      <w:r w:rsidRPr="0073510F">
        <w:rPr>
          <w:rFonts w:eastAsia="Times New Roman"/>
          <w:sz w:val="22"/>
          <w:szCs w:val="22"/>
          <w:lang w:eastAsia="en-US"/>
        </w:rPr>
        <w:t>MIMO Phase 5</w:t>
      </w:r>
      <w:r w:rsidR="00B6188C" w:rsidRPr="0073510F">
        <w:rPr>
          <w:rFonts w:eastAsia="Times New Roman"/>
          <w:sz w:val="22"/>
          <w:szCs w:val="22"/>
          <w:lang w:eastAsia="en-US"/>
        </w:rPr>
        <w:t>” [1].</w:t>
      </w:r>
    </w:p>
    <w:tbl>
      <w:tblPr>
        <w:tblW w:w="880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5"/>
      </w:tblGrid>
      <w:tr w:rsidR="007927DD" w:rsidRPr="0073510F" w14:paraId="14E50E3A" w14:textId="77777777" w:rsidTr="00DA5E00">
        <w:trPr>
          <w:trHeight w:val="2310"/>
        </w:trPr>
        <w:tc>
          <w:tcPr>
            <w:tcW w:w="8805" w:type="dxa"/>
          </w:tcPr>
          <w:p w14:paraId="325F7DEB" w14:textId="77777777" w:rsidR="007927DD" w:rsidRPr="0073510F" w:rsidRDefault="007927DD">
            <w:pPr>
              <w:numPr>
                <w:ilvl w:val="0"/>
                <w:numId w:val="11"/>
              </w:numPr>
              <w:overflowPunct/>
              <w:autoSpaceDE/>
              <w:autoSpaceDN/>
              <w:adjustRightInd/>
              <w:snapToGrid w:val="0"/>
              <w:spacing w:before="120" w:after="120"/>
              <w:ind w:left="619"/>
              <w:rPr>
                <w:rFonts w:eastAsia="Times New Roman"/>
                <w:i/>
                <w:iCs/>
                <w:sz w:val="22"/>
                <w:szCs w:val="22"/>
                <w:lang w:eastAsia="en-US"/>
              </w:rPr>
            </w:pPr>
            <w:r w:rsidRPr="0073510F">
              <w:rPr>
                <w:rFonts w:eastAsia="Times New Roman"/>
                <w:i/>
                <w:iCs/>
                <w:sz w:val="22"/>
                <w:szCs w:val="22"/>
                <w:lang w:eastAsia="en-US"/>
              </w:rPr>
              <w:t xml:space="preserve">Specify enhancement to facilitate </w:t>
            </w:r>
            <w:r w:rsidRPr="0073510F">
              <w:rPr>
                <w:rFonts w:eastAsia="Times New Roman"/>
                <w:b/>
                <w:bCs/>
                <w:i/>
                <w:iCs/>
                <w:sz w:val="22"/>
                <w:szCs w:val="22"/>
                <w:lang w:eastAsia="en-US"/>
              </w:rPr>
              <w:t>UE-initiated/event-driven beam management</w:t>
            </w:r>
            <w:r w:rsidRPr="0073510F">
              <w:rPr>
                <w:rFonts w:eastAsia="Times New Roman"/>
                <w:i/>
                <w:iCs/>
                <w:sz w:val="22"/>
                <w:szCs w:val="22"/>
                <w:lang w:eastAsia="en-US"/>
              </w:rPr>
              <w:t xml:space="preserve"> for reducing overhead and/or latency, assuming the unified TCI while leveraging (as much as possible) legacy CSI measurement and reporting configuration frameworks, targeting FR2 and sTRP with </w:t>
            </w:r>
            <w:r w:rsidRPr="0073510F">
              <w:rPr>
                <w:rFonts w:eastAsia="Times New Roman"/>
                <w:b/>
                <w:bCs/>
                <w:i/>
                <w:iCs/>
                <w:sz w:val="22"/>
                <w:szCs w:val="22"/>
                <w:lang w:eastAsia="en-US"/>
              </w:rPr>
              <w:t>intra- and inter-cell beam management</w:t>
            </w:r>
          </w:p>
          <w:p w14:paraId="146E78B7" w14:textId="77777777" w:rsidR="007927DD" w:rsidRPr="0073510F" w:rsidRDefault="007927DD">
            <w:pPr>
              <w:numPr>
                <w:ilvl w:val="1"/>
                <w:numId w:val="11"/>
              </w:numPr>
              <w:overflowPunct/>
              <w:autoSpaceDE/>
              <w:autoSpaceDN/>
              <w:adjustRightInd/>
              <w:snapToGrid w:val="0"/>
              <w:spacing w:after="120"/>
              <w:ind w:left="1335"/>
              <w:rPr>
                <w:rFonts w:eastAsia="Times New Roman"/>
                <w:i/>
                <w:iCs/>
                <w:sz w:val="22"/>
                <w:szCs w:val="22"/>
                <w:lang w:eastAsia="en-US"/>
              </w:rPr>
            </w:pPr>
            <w:r w:rsidRPr="0073510F">
              <w:rPr>
                <w:rFonts w:eastAsia="Times New Roman"/>
                <w:b/>
                <w:bCs/>
                <w:i/>
                <w:iCs/>
                <w:sz w:val="22"/>
                <w:szCs w:val="22"/>
                <w:lang w:eastAsia="en-US"/>
              </w:rPr>
              <w:t>UL signaling content(s) (and procedure(s)</w:t>
            </w:r>
            <w:r w:rsidRPr="0073510F">
              <w:rPr>
                <w:rFonts w:eastAsia="Times New Roman"/>
                <w:i/>
                <w:iCs/>
                <w:sz w:val="22"/>
                <w:szCs w:val="22"/>
                <w:lang w:eastAsia="en-US"/>
              </w:rPr>
              <w:t xml:space="preserve"> as required) for </w:t>
            </w:r>
            <w:r w:rsidRPr="0073510F">
              <w:rPr>
                <w:rFonts w:eastAsia="Times New Roman"/>
                <w:b/>
                <w:bCs/>
                <w:i/>
                <w:iCs/>
                <w:sz w:val="22"/>
                <w:szCs w:val="22"/>
                <w:lang w:eastAsia="en-US"/>
              </w:rPr>
              <w:t>UE-initiated/event-driven beam reporting</w:t>
            </w:r>
            <w:r w:rsidRPr="0073510F">
              <w:rPr>
                <w:rFonts w:eastAsia="Times New Roman"/>
                <w:i/>
                <w:iCs/>
                <w:sz w:val="22"/>
                <w:szCs w:val="22"/>
                <w:lang w:eastAsia="en-US"/>
              </w:rPr>
              <w:t xml:space="preserve"> facilitating </w:t>
            </w:r>
            <w:r w:rsidRPr="0073510F">
              <w:rPr>
                <w:rFonts w:eastAsia="Times New Roman"/>
                <w:b/>
                <w:bCs/>
                <w:i/>
                <w:iCs/>
                <w:sz w:val="22"/>
                <w:szCs w:val="22"/>
                <w:lang w:eastAsia="en-US"/>
              </w:rPr>
              <w:t>fast beam switching</w:t>
            </w:r>
            <w:r w:rsidRPr="0073510F">
              <w:rPr>
                <w:rFonts w:eastAsia="Times New Roman"/>
                <w:i/>
                <w:iCs/>
                <w:sz w:val="22"/>
                <w:szCs w:val="22"/>
                <w:lang w:eastAsia="en-US"/>
              </w:rPr>
              <w:t xml:space="preserve"> </w:t>
            </w:r>
          </w:p>
          <w:p w14:paraId="387FAB8D" w14:textId="0F961976" w:rsidR="007927DD" w:rsidRPr="0073510F" w:rsidRDefault="007927DD">
            <w:pPr>
              <w:numPr>
                <w:ilvl w:val="1"/>
                <w:numId w:val="11"/>
              </w:numPr>
              <w:snapToGrid w:val="0"/>
              <w:spacing w:after="120"/>
              <w:rPr>
                <w:rFonts w:eastAsia="Times New Roman"/>
                <w:sz w:val="22"/>
                <w:szCs w:val="22"/>
                <w:lang w:eastAsia="en-US"/>
              </w:rPr>
            </w:pPr>
            <w:r w:rsidRPr="0073510F">
              <w:rPr>
                <w:rFonts w:eastAsia="Times New Roman"/>
                <w:b/>
                <w:bCs/>
                <w:i/>
                <w:iCs/>
                <w:sz w:val="22"/>
                <w:szCs w:val="22"/>
                <w:lang w:eastAsia="en-US"/>
              </w:rPr>
              <w:t>UL signaling medium/container</w:t>
            </w:r>
            <w:r w:rsidRPr="0073510F">
              <w:rPr>
                <w:rFonts w:eastAsia="Times New Roman"/>
                <w:i/>
                <w:iCs/>
                <w:sz w:val="22"/>
                <w:szCs w:val="22"/>
                <w:lang w:eastAsia="en-US"/>
              </w:rPr>
              <w:t xml:space="preserve"> considering the UE-initiated/event-driven nature of the UL transmission, designed primarily for the purpose of </w:t>
            </w:r>
            <w:r w:rsidRPr="0073510F">
              <w:rPr>
                <w:rFonts w:eastAsia="Times New Roman"/>
                <w:b/>
                <w:bCs/>
                <w:i/>
                <w:iCs/>
                <w:sz w:val="22"/>
                <w:szCs w:val="22"/>
                <w:lang w:eastAsia="en-US"/>
              </w:rPr>
              <w:t>beam reporting</w:t>
            </w:r>
          </w:p>
        </w:tc>
      </w:tr>
    </w:tbl>
    <w:p w14:paraId="2C668B0A" w14:textId="77777777" w:rsidR="00B6188C" w:rsidRPr="0073510F" w:rsidRDefault="00B6188C" w:rsidP="007927DD">
      <w:pPr>
        <w:pStyle w:val="paragraph"/>
        <w:spacing w:before="0" w:beforeAutospacing="0" w:after="120" w:afterAutospacing="0"/>
        <w:textAlignment w:val="baseline"/>
        <w:rPr>
          <w:rFonts w:eastAsia="Batang"/>
          <w:noProof/>
          <w:sz w:val="22"/>
          <w:szCs w:val="22"/>
        </w:rPr>
      </w:pPr>
    </w:p>
    <w:p w14:paraId="2A4E78E5" w14:textId="2C2DBDF5" w:rsidR="007927DD" w:rsidRPr="0073510F" w:rsidRDefault="007927DD" w:rsidP="007927DD">
      <w:pPr>
        <w:pStyle w:val="Comments"/>
        <w:spacing w:before="0" w:after="120"/>
        <w:rPr>
          <w:rFonts w:ascii="Times New Roman" w:eastAsia="Times New Roman" w:hAnsi="Times New Roman"/>
          <w:i w:val="0"/>
          <w:noProof w:val="0"/>
          <w:color w:val="000000"/>
          <w:sz w:val="22"/>
          <w:szCs w:val="22"/>
          <w:lang w:val="en-US" w:eastAsia="en-US"/>
        </w:rPr>
      </w:pPr>
      <w:r w:rsidRPr="0073510F">
        <w:rPr>
          <w:rFonts w:ascii="Times New Roman" w:eastAsia="Times New Roman" w:hAnsi="Times New Roman"/>
          <w:i w:val="0"/>
          <w:noProof w:val="0"/>
          <w:color w:val="000000"/>
          <w:sz w:val="22"/>
          <w:szCs w:val="22"/>
          <w:lang w:val="en-US" w:eastAsia="en-US"/>
        </w:rPr>
        <w:t xml:space="preserve">RAN1 has </w:t>
      </w:r>
      <w:r w:rsidR="004F4702" w:rsidRPr="0073510F">
        <w:rPr>
          <w:rFonts w:ascii="Times New Roman" w:eastAsia="Times New Roman" w:hAnsi="Times New Roman"/>
          <w:i w:val="0"/>
          <w:noProof w:val="0"/>
          <w:color w:val="000000"/>
          <w:sz w:val="22"/>
          <w:szCs w:val="22"/>
          <w:lang w:val="en-US" w:eastAsia="en-US"/>
        </w:rPr>
        <w:t>made</w:t>
      </w:r>
      <w:r w:rsidRPr="0073510F">
        <w:rPr>
          <w:rFonts w:ascii="Times New Roman" w:eastAsia="Times New Roman" w:hAnsi="Times New Roman"/>
          <w:i w:val="0"/>
          <w:noProof w:val="0"/>
          <w:color w:val="000000"/>
          <w:sz w:val="22"/>
          <w:szCs w:val="22"/>
          <w:lang w:val="en-US" w:eastAsia="en-US"/>
        </w:rPr>
        <w:t xml:space="preserve"> progress and decisions on the following design subjects</w:t>
      </w:r>
      <w:r w:rsidR="004F4702" w:rsidRPr="0073510F">
        <w:rPr>
          <w:rFonts w:ascii="Times New Roman" w:eastAsia="Times New Roman" w:hAnsi="Times New Roman"/>
          <w:i w:val="0"/>
          <w:noProof w:val="0"/>
          <w:color w:val="000000"/>
          <w:sz w:val="22"/>
          <w:szCs w:val="22"/>
          <w:lang w:val="en-US" w:eastAsia="en-US"/>
        </w:rPr>
        <w:t xml:space="preserve"> [2] [3]</w:t>
      </w:r>
      <w:r w:rsidRPr="0073510F">
        <w:rPr>
          <w:rFonts w:ascii="Times New Roman" w:eastAsia="Times New Roman" w:hAnsi="Times New Roman"/>
          <w:i w:val="0"/>
          <w:noProof w:val="0"/>
          <w:color w:val="000000"/>
          <w:sz w:val="22"/>
          <w:szCs w:val="22"/>
          <w:lang w:val="en-US" w:eastAsia="en-US"/>
        </w:rPr>
        <w:t>.</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73510F" w14:paraId="1CCCB690" w14:textId="77777777" w:rsidTr="00DA5E00">
        <w:trPr>
          <w:trHeight w:val="2334"/>
        </w:trPr>
        <w:tc>
          <w:tcPr>
            <w:tcW w:w="8730" w:type="dxa"/>
          </w:tcPr>
          <w:p w14:paraId="7484627D" w14:textId="77777777" w:rsidR="0073510F" w:rsidRPr="0073510F" w:rsidRDefault="0073510F" w:rsidP="0073510F">
            <w:pPr>
              <w:pStyle w:val="Comments"/>
              <w:spacing w:before="0" w:after="120"/>
              <w:ind w:left="96"/>
              <w:rPr>
                <w:rFonts w:ascii="Times" w:eastAsia="Times New Roman" w:hAnsi="Times"/>
                <w:b/>
                <w:bCs/>
                <w:color w:val="000000"/>
                <w:sz w:val="22"/>
                <w:szCs w:val="22"/>
                <w:u w:val="single"/>
              </w:rPr>
            </w:pPr>
            <w:r w:rsidRPr="0073510F">
              <w:rPr>
                <w:rFonts w:ascii="Times" w:eastAsia="Batang" w:hAnsi="Times"/>
                <w:b/>
                <w:bCs/>
                <w:sz w:val="22"/>
                <w:szCs w:val="22"/>
                <w:u w:val="single"/>
                <w:lang w:eastAsia="en-US"/>
              </w:rPr>
              <w:t>Beam report</w:t>
            </w:r>
            <w:r w:rsidRPr="0073510F">
              <w:rPr>
                <w:rFonts w:ascii="Times" w:eastAsia="Times New Roman" w:hAnsi="Times"/>
                <w:b/>
                <w:bCs/>
                <w:color w:val="000000"/>
                <w:sz w:val="22"/>
                <w:szCs w:val="22"/>
                <w:u w:val="single"/>
              </w:rPr>
              <w:t>ing modes</w:t>
            </w:r>
          </w:p>
          <w:p w14:paraId="15C34DBF" w14:textId="77777777" w:rsidR="0073510F" w:rsidRPr="0073510F" w:rsidRDefault="0073510F">
            <w:pPr>
              <w:pStyle w:val="ListParagraph"/>
              <w:numPr>
                <w:ilvl w:val="0"/>
                <w:numId w:val="12"/>
              </w:numPr>
              <w:spacing w:after="120"/>
              <w:ind w:left="708" w:firstLineChars="0"/>
              <w:rPr>
                <w:i/>
                <w:sz w:val="22"/>
                <w:szCs w:val="22"/>
              </w:rPr>
            </w:pPr>
            <w:r w:rsidRPr="0073510F">
              <w:rPr>
                <w:i/>
                <w:sz w:val="22"/>
                <w:szCs w:val="22"/>
              </w:rPr>
              <w:t>Mode A: dynamically scheduling UCI by gNB</w:t>
            </w:r>
          </w:p>
          <w:p w14:paraId="008A6771" w14:textId="77777777" w:rsidR="0073510F" w:rsidRPr="0073510F" w:rsidRDefault="0073510F">
            <w:pPr>
              <w:pStyle w:val="ListParagraph"/>
              <w:numPr>
                <w:ilvl w:val="0"/>
                <w:numId w:val="12"/>
              </w:numPr>
              <w:spacing w:after="120"/>
              <w:ind w:left="708" w:firstLineChars="0"/>
              <w:rPr>
                <w:i/>
                <w:sz w:val="22"/>
                <w:szCs w:val="22"/>
              </w:rPr>
            </w:pPr>
            <w:r w:rsidRPr="0073510F">
              <w:rPr>
                <w:i/>
                <w:sz w:val="22"/>
                <w:szCs w:val="22"/>
              </w:rPr>
              <w:t>Mode B: UCI in pre-configured resource(s) for second UL channel</w:t>
            </w:r>
          </w:p>
          <w:p w14:paraId="58AEFF5D" w14:textId="77777777" w:rsidR="0073510F" w:rsidRPr="0073510F" w:rsidRDefault="0073510F" w:rsidP="0073510F">
            <w:pPr>
              <w:pStyle w:val="Heading4"/>
              <w:numPr>
                <w:ilvl w:val="0"/>
                <w:numId w:val="0"/>
              </w:numPr>
              <w:spacing w:before="0" w:after="120"/>
              <w:ind w:left="96"/>
              <w:rPr>
                <w:rFonts w:ascii="Times" w:eastAsia="Batang" w:hAnsi="Times"/>
                <w:b/>
                <w:bCs/>
                <w:i/>
                <w:noProof/>
                <w:sz w:val="22"/>
                <w:szCs w:val="22"/>
                <w:u w:val="single"/>
                <w:lang w:eastAsia="en-US"/>
              </w:rPr>
            </w:pPr>
            <w:r w:rsidRPr="0073510F">
              <w:rPr>
                <w:rFonts w:ascii="Times" w:eastAsia="Batang" w:hAnsi="Times"/>
                <w:b/>
                <w:bCs/>
                <w:i/>
                <w:noProof/>
                <w:sz w:val="22"/>
                <w:szCs w:val="22"/>
                <w:u w:val="single"/>
                <w:lang w:eastAsia="en-US"/>
              </w:rPr>
              <w:t>UL signaling content(s) of L1-RSRP report</w:t>
            </w:r>
          </w:p>
          <w:p w14:paraId="4C877E28" w14:textId="77777777" w:rsidR="0073510F" w:rsidRPr="0073510F" w:rsidRDefault="0073510F">
            <w:pPr>
              <w:pStyle w:val="ListParagraph"/>
              <w:numPr>
                <w:ilvl w:val="0"/>
                <w:numId w:val="16"/>
              </w:numPr>
              <w:snapToGrid w:val="0"/>
              <w:spacing w:after="120"/>
              <w:ind w:left="708" w:firstLineChars="0" w:hanging="360"/>
              <w:jc w:val="both"/>
              <w:rPr>
                <w:rFonts w:ascii="Times" w:eastAsia="Batang" w:hAnsi="Times"/>
                <w:i/>
                <w:sz w:val="22"/>
                <w:szCs w:val="22"/>
                <w:lang w:val="en-GB"/>
              </w:rPr>
            </w:pPr>
            <w:r w:rsidRPr="0073510F">
              <w:rPr>
                <w:rFonts w:ascii="Times" w:eastAsia="Batang" w:hAnsi="Times" w:cs="Times"/>
                <w:b/>
                <w:bCs/>
                <w:i/>
                <w:sz w:val="22"/>
                <w:szCs w:val="22"/>
                <w:lang w:val="en-GB"/>
              </w:rPr>
              <w:t>Option-3</w:t>
            </w:r>
            <w:r w:rsidRPr="0073510F">
              <w:rPr>
                <w:rFonts w:ascii="Times" w:eastAsia="Batang" w:hAnsi="Times" w:cs="Times"/>
                <w:i/>
                <w:sz w:val="22"/>
                <w:szCs w:val="22"/>
                <w:lang w:val="en-GB"/>
              </w:rPr>
              <w:t xml:space="preserve">: </w:t>
            </w:r>
            <w:r w:rsidRPr="0073510F">
              <w:rPr>
                <w:rFonts w:ascii="Times" w:eastAsia="Batang" w:hAnsi="Times"/>
                <w:i/>
                <w:sz w:val="22"/>
                <w:szCs w:val="22"/>
                <w:u w:val="single"/>
                <w:lang w:val="en-GB"/>
              </w:rPr>
              <w:t xml:space="preserve">N </w:t>
            </w:r>
            <w:r w:rsidRPr="0073510F">
              <w:rPr>
                <w:rFonts w:ascii="Times" w:eastAsia="Batang" w:hAnsi="Times" w:hint="eastAsia"/>
                <w:i/>
                <w:sz w:val="22"/>
                <w:szCs w:val="22"/>
                <w:u w:val="single"/>
                <w:lang w:val="en-GB"/>
              </w:rPr>
              <w:t>≥</w:t>
            </w:r>
            <w:r w:rsidRPr="0073510F">
              <w:rPr>
                <w:rFonts w:ascii="Times" w:eastAsia="Batang" w:hAnsi="Times" w:hint="eastAsia"/>
                <w:i/>
                <w:sz w:val="22"/>
                <w:szCs w:val="22"/>
                <w:u w:val="single"/>
                <w:lang w:val="en-GB"/>
              </w:rPr>
              <w:t xml:space="preserve"> </w:t>
            </w:r>
            <w:r w:rsidRPr="0073510F">
              <w:rPr>
                <w:rFonts w:ascii="Times" w:eastAsia="Batang" w:hAnsi="Times"/>
                <w:i/>
                <w:sz w:val="22"/>
                <w:szCs w:val="22"/>
                <w:u w:val="single"/>
                <w:lang w:val="en-GB"/>
              </w:rPr>
              <w:t>1 beam(s)</w:t>
            </w:r>
            <w:r w:rsidRPr="0073510F">
              <w:rPr>
                <w:rFonts w:ascii="Times" w:eastAsia="Batang" w:hAnsi="Times"/>
                <w:i/>
                <w:sz w:val="22"/>
                <w:szCs w:val="22"/>
                <w:lang w:val="en-GB"/>
              </w:rPr>
              <w:t xml:space="preserve"> are reported in the report instance,  </w:t>
            </w:r>
          </w:p>
          <w:p w14:paraId="04FFB501" w14:textId="77777777" w:rsidR="0073510F" w:rsidRPr="0073510F" w:rsidRDefault="0073510F">
            <w:pPr>
              <w:numPr>
                <w:ilvl w:val="2"/>
                <w:numId w:val="17"/>
              </w:numPr>
              <w:snapToGrid w:val="0"/>
              <w:spacing w:after="120"/>
              <w:ind w:left="1176"/>
              <w:jc w:val="both"/>
              <w:textAlignment w:val="baseline"/>
              <w:rPr>
                <w:rFonts w:ascii="Times" w:eastAsia="Batang" w:hAnsi="Times"/>
                <w:i/>
                <w:sz w:val="22"/>
                <w:szCs w:val="22"/>
                <w:lang w:val="en-GB"/>
              </w:rPr>
            </w:pPr>
            <w:r w:rsidRPr="0073510F">
              <w:rPr>
                <w:rFonts w:ascii="Times" w:eastAsia="Batang" w:hAnsi="Times"/>
                <w:i/>
                <w:sz w:val="22"/>
                <w:szCs w:val="22"/>
                <w:lang w:val="en-GB"/>
              </w:rPr>
              <w:t>At least one of N reported beam(s) should satisfy the condition of Event-2</w:t>
            </w:r>
          </w:p>
          <w:p w14:paraId="60CF8D20" w14:textId="77777777" w:rsidR="0073510F" w:rsidRPr="0073510F" w:rsidRDefault="0073510F">
            <w:pPr>
              <w:numPr>
                <w:ilvl w:val="2"/>
                <w:numId w:val="17"/>
              </w:numPr>
              <w:snapToGrid w:val="0"/>
              <w:spacing w:after="120"/>
              <w:ind w:left="1176"/>
              <w:jc w:val="both"/>
              <w:textAlignment w:val="baseline"/>
              <w:rPr>
                <w:rFonts w:ascii="Times" w:eastAsia="Batang" w:hAnsi="Times"/>
                <w:i/>
                <w:sz w:val="22"/>
                <w:szCs w:val="22"/>
                <w:lang w:val="en-GB"/>
              </w:rPr>
            </w:pPr>
            <w:r w:rsidRPr="0073510F">
              <w:rPr>
                <w:rFonts w:ascii="Times" w:eastAsia="Batang" w:hAnsi="Times"/>
                <w:i/>
                <w:sz w:val="22"/>
                <w:szCs w:val="22"/>
                <w:lang w:val="en-GB"/>
              </w:rPr>
              <w:t xml:space="preserve">N is configured by gNB </w:t>
            </w:r>
          </w:p>
          <w:p w14:paraId="1565F372" w14:textId="77777777" w:rsidR="0073510F" w:rsidRPr="0073510F" w:rsidRDefault="0073510F" w:rsidP="0073510F">
            <w:pPr>
              <w:pStyle w:val="Comments"/>
              <w:spacing w:before="0" w:after="120"/>
              <w:ind w:left="96"/>
              <w:rPr>
                <w:rFonts w:ascii="Times" w:eastAsia="Batang" w:hAnsi="Times"/>
                <w:b/>
                <w:bCs/>
                <w:sz w:val="22"/>
                <w:szCs w:val="22"/>
                <w:u w:val="single"/>
                <w:lang w:eastAsia="en-US"/>
              </w:rPr>
            </w:pPr>
            <w:r w:rsidRPr="0073510F">
              <w:rPr>
                <w:rFonts w:ascii="Times" w:eastAsia="Batang" w:hAnsi="Times"/>
                <w:b/>
                <w:bCs/>
                <w:sz w:val="22"/>
                <w:szCs w:val="22"/>
                <w:u w:val="single"/>
                <w:lang w:eastAsia="en-US"/>
              </w:rPr>
              <w:t>Beam reporting trigger events</w:t>
            </w:r>
          </w:p>
          <w:p w14:paraId="0EFA3E29" w14:textId="77777777" w:rsidR="0073510F" w:rsidRPr="0073510F" w:rsidRDefault="0073510F">
            <w:pPr>
              <w:pStyle w:val="Comments"/>
              <w:numPr>
                <w:ilvl w:val="0"/>
                <w:numId w:val="19"/>
              </w:numPr>
              <w:spacing w:before="0" w:after="120"/>
              <w:ind w:left="708" w:hanging="360"/>
              <w:rPr>
                <w:rFonts w:ascii="Times" w:eastAsia="Batang" w:hAnsi="Times"/>
                <w:sz w:val="22"/>
                <w:szCs w:val="22"/>
              </w:rPr>
            </w:pPr>
            <w:r w:rsidRPr="0073510F">
              <w:rPr>
                <w:rFonts w:ascii="Times" w:eastAsia="Batang" w:hAnsi="Times"/>
                <w:b/>
                <w:bCs/>
                <w:sz w:val="22"/>
                <w:szCs w:val="22"/>
              </w:rPr>
              <w:t>Event-1:</w:t>
            </w:r>
            <w:r w:rsidRPr="0073510F">
              <w:rPr>
                <w:rFonts w:ascii="Times" w:eastAsia="Batang" w:hAnsi="Times"/>
                <w:sz w:val="22"/>
                <w:szCs w:val="22"/>
              </w:rPr>
              <w:t xml:space="preserve"> Quality of the current beam is worse than a certain threshold.</w:t>
            </w:r>
          </w:p>
          <w:p w14:paraId="312F52AF" w14:textId="77777777" w:rsidR="0073510F" w:rsidRPr="0073510F" w:rsidRDefault="0073510F">
            <w:pPr>
              <w:pStyle w:val="Comments"/>
              <w:numPr>
                <w:ilvl w:val="0"/>
                <w:numId w:val="13"/>
              </w:numPr>
              <w:spacing w:before="0" w:after="120"/>
              <w:ind w:hanging="372"/>
              <w:rPr>
                <w:rFonts w:ascii="Times" w:eastAsia="Batang" w:hAnsi="Times"/>
                <w:sz w:val="22"/>
                <w:szCs w:val="22"/>
                <w:lang w:eastAsia="en-US"/>
              </w:rPr>
            </w:pPr>
            <w:r w:rsidRPr="0073510F">
              <w:rPr>
                <w:rFonts w:ascii="Times" w:eastAsia="Batang" w:hAnsi="Times"/>
                <w:b/>
                <w:bCs/>
                <w:sz w:val="22"/>
                <w:szCs w:val="22"/>
                <w:lang w:eastAsia="en-US"/>
              </w:rPr>
              <w:lastRenderedPageBreak/>
              <w:t>Event-2</w:t>
            </w:r>
            <w:r w:rsidRPr="0073510F">
              <w:rPr>
                <w:rFonts w:ascii="Times" w:eastAsia="Batang" w:hAnsi="Times"/>
                <w:sz w:val="22"/>
                <w:szCs w:val="22"/>
                <w:lang w:eastAsia="en-US"/>
              </w:rPr>
              <w:t>: Quality of at least one new beam, such as L1-RSRP, becomes a threshold value better than the current beam.</w:t>
            </w:r>
          </w:p>
          <w:p w14:paraId="7F83C85B" w14:textId="77777777" w:rsidR="0073510F" w:rsidRPr="0073510F" w:rsidRDefault="0073510F">
            <w:pPr>
              <w:pStyle w:val="ListParagraph"/>
              <w:numPr>
                <w:ilvl w:val="0"/>
                <w:numId w:val="13"/>
              </w:numPr>
              <w:snapToGrid w:val="0"/>
              <w:spacing w:after="120"/>
              <w:ind w:firstLineChars="0" w:hanging="372"/>
              <w:jc w:val="both"/>
              <w:rPr>
                <w:rFonts w:ascii="Times" w:eastAsia="Batang" w:hAnsi="Times"/>
                <w:i/>
                <w:sz w:val="22"/>
                <w:szCs w:val="22"/>
                <w:lang w:val="en-GB"/>
              </w:rPr>
            </w:pPr>
            <w:r w:rsidRPr="0073510F">
              <w:rPr>
                <w:rFonts w:ascii="Times" w:eastAsia="PMingLiU" w:hAnsi="Times"/>
                <w:b/>
                <w:bCs/>
                <w:i/>
                <w:sz w:val="22"/>
                <w:szCs w:val="22"/>
                <w:lang w:val="en-GB" w:eastAsia="zh-TW"/>
              </w:rPr>
              <w:t>Event-7</w:t>
            </w:r>
            <w:r w:rsidRPr="0073510F">
              <w:rPr>
                <w:rFonts w:ascii="Times" w:eastAsia="Batang" w:hAnsi="Times"/>
                <w:i/>
                <w:sz w:val="22"/>
                <w:szCs w:val="22"/>
                <w:lang w:val="en-GB" w:eastAsia="zh-TW"/>
              </w:rPr>
              <w:t xml:space="preserve">: </w:t>
            </w:r>
            <w:r w:rsidRPr="0073510F">
              <w:rPr>
                <w:rFonts w:ascii="Times" w:eastAsia="Batang" w:hAnsi="Times"/>
                <w:i/>
                <w:sz w:val="22"/>
                <w:szCs w:val="22"/>
                <w:lang w:val="en-GB"/>
              </w:rPr>
              <w:t>Quality of at least one new beam, such as L1-RSRP, becomes a threshold value better than the RS</w:t>
            </w:r>
            <w:r w:rsidRPr="0073510F">
              <w:rPr>
                <w:rFonts w:ascii="Times" w:eastAsia="PMingLiU" w:hAnsi="Times"/>
                <w:i/>
                <w:sz w:val="22"/>
                <w:szCs w:val="22"/>
                <w:lang w:val="en-GB" w:eastAsia="zh-TW"/>
              </w:rPr>
              <w:t xml:space="preserve"> de</w:t>
            </w:r>
            <w:r w:rsidRPr="0073510F">
              <w:rPr>
                <w:rFonts w:ascii="Times" w:eastAsia="Batang" w:hAnsi="Times"/>
                <w:i/>
                <w:sz w:val="22"/>
                <w:szCs w:val="22"/>
                <w:lang w:val="en-GB"/>
              </w:rPr>
              <w:t>rived from the activated TCI state with the M-th best quality.</w:t>
            </w:r>
          </w:p>
          <w:p w14:paraId="7DAA4184" w14:textId="77777777" w:rsidR="0073510F" w:rsidRPr="0073510F" w:rsidRDefault="0073510F" w:rsidP="0073510F">
            <w:pPr>
              <w:pStyle w:val="Comments"/>
              <w:spacing w:before="0" w:after="120"/>
              <w:rPr>
                <w:rFonts w:ascii="Times" w:eastAsia="Batang" w:hAnsi="Times"/>
                <w:b/>
                <w:bCs/>
                <w:sz w:val="22"/>
                <w:szCs w:val="22"/>
                <w:u w:val="single"/>
                <w:lang w:eastAsia="en-US"/>
              </w:rPr>
            </w:pPr>
            <w:r w:rsidRPr="0073510F">
              <w:rPr>
                <w:rFonts w:ascii="Times" w:eastAsia="Batang" w:hAnsi="Times"/>
                <w:b/>
                <w:bCs/>
                <w:sz w:val="22"/>
                <w:szCs w:val="22"/>
                <w:u w:val="single"/>
                <w:lang w:eastAsia="en-US"/>
              </w:rPr>
              <w:t>RS measurement for the current beam for Event-2</w:t>
            </w:r>
          </w:p>
          <w:p w14:paraId="07A06BE7" w14:textId="77777777" w:rsidR="0073510F" w:rsidRPr="0073510F" w:rsidRDefault="0073510F">
            <w:pPr>
              <w:pStyle w:val="ListParagraph"/>
              <w:numPr>
                <w:ilvl w:val="0"/>
                <w:numId w:val="14"/>
              </w:numPr>
              <w:snapToGrid w:val="0"/>
              <w:spacing w:after="120"/>
              <w:ind w:firstLineChars="0"/>
              <w:jc w:val="both"/>
              <w:rPr>
                <w:rFonts w:ascii="Times" w:eastAsia="Batang" w:hAnsi="Times"/>
                <w:i/>
                <w:sz w:val="22"/>
                <w:szCs w:val="22"/>
                <w:lang w:val="en-GB"/>
              </w:rPr>
            </w:pPr>
            <w:r w:rsidRPr="0073510F">
              <w:rPr>
                <w:rFonts w:ascii="Times" w:eastAsia="Batang" w:hAnsi="Times"/>
                <w:b/>
                <w:bCs/>
                <w:i/>
                <w:sz w:val="22"/>
                <w:szCs w:val="22"/>
                <w:lang w:val="en-GB"/>
              </w:rPr>
              <w:t>Option-2a (implicit manner):</w:t>
            </w:r>
            <w:r w:rsidRPr="0073510F">
              <w:rPr>
                <w:rFonts w:ascii="Times" w:eastAsia="Batang" w:hAnsi="Times"/>
                <w:i/>
                <w:sz w:val="22"/>
                <w:szCs w:val="22"/>
                <w:lang w:val="en-GB"/>
              </w:rPr>
              <w:t xml:space="preserve"> The RS for current beam is implicitly derived from a QCL RS of indicated TCI state.</w:t>
            </w:r>
          </w:p>
          <w:p w14:paraId="305835A4" w14:textId="77777777" w:rsidR="0073510F" w:rsidRPr="0073510F" w:rsidRDefault="0073510F" w:rsidP="0073510F">
            <w:pPr>
              <w:pStyle w:val="Comments"/>
              <w:spacing w:before="0" w:after="120"/>
              <w:rPr>
                <w:rFonts w:ascii="Times" w:eastAsia="Batang" w:hAnsi="Times"/>
                <w:b/>
                <w:bCs/>
                <w:sz w:val="22"/>
                <w:szCs w:val="22"/>
                <w:u w:val="single"/>
                <w:lang w:eastAsia="en-US"/>
              </w:rPr>
            </w:pPr>
            <w:r w:rsidRPr="0073510F">
              <w:rPr>
                <w:rFonts w:ascii="Times" w:eastAsia="Batang" w:hAnsi="Times"/>
                <w:b/>
                <w:bCs/>
                <w:sz w:val="22"/>
                <w:szCs w:val="22"/>
                <w:u w:val="single"/>
                <w:lang w:eastAsia="en-US"/>
              </w:rPr>
              <w:t>RS measurement for the new beam for Event-2</w:t>
            </w:r>
          </w:p>
          <w:p w14:paraId="430E9B50" w14:textId="77777777" w:rsidR="0073510F" w:rsidRPr="0073510F" w:rsidRDefault="0073510F">
            <w:pPr>
              <w:pStyle w:val="ListParagraph"/>
              <w:numPr>
                <w:ilvl w:val="0"/>
                <w:numId w:val="14"/>
              </w:numPr>
              <w:snapToGrid w:val="0"/>
              <w:spacing w:after="120"/>
              <w:ind w:firstLineChars="0"/>
              <w:jc w:val="both"/>
              <w:rPr>
                <w:rFonts w:ascii="Times" w:eastAsia="Batang" w:hAnsi="Times"/>
                <w:i/>
                <w:sz w:val="22"/>
                <w:szCs w:val="22"/>
                <w:lang w:val="en-GB"/>
              </w:rPr>
            </w:pPr>
            <w:r w:rsidRPr="0073510F">
              <w:rPr>
                <w:rFonts w:ascii="Times" w:eastAsia="Batang" w:hAnsi="Times"/>
                <w:b/>
                <w:bCs/>
                <w:i/>
                <w:sz w:val="22"/>
                <w:szCs w:val="22"/>
                <w:lang w:val="en-GB"/>
              </w:rPr>
              <w:t>Option-3a</w:t>
            </w:r>
            <w:r w:rsidRPr="0073510F">
              <w:rPr>
                <w:rFonts w:ascii="Times" w:eastAsia="Batang" w:hAnsi="Times"/>
                <w:i/>
                <w:sz w:val="22"/>
                <w:szCs w:val="22"/>
                <w:lang w:val="en-GB"/>
              </w:rPr>
              <w:t xml:space="preserve"> (</w:t>
            </w:r>
            <w:r w:rsidRPr="0073510F">
              <w:rPr>
                <w:rFonts w:ascii="Times" w:eastAsia="Batang" w:hAnsi="Times"/>
                <w:b/>
                <w:bCs/>
                <w:i/>
                <w:sz w:val="22"/>
                <w:szCs w:val="22"/>
                <w:lang w:val="en-GB"/>
              </w:rPr>
              <w:t>explicit manner</w:t>
            </w:r>
            <w:r w:rsidRPr="0073510F">
              <w:rPr>
                <w:rFonts w:ascii="Times" w:eastAsia="Batang" w:hAnsi="Times"/>
                <w:i/>
                <w:sz w:val="22"/>
                <w:szCs w:val="22"/>
                <w:lang w:val="en-GB"/>
              </w:rPr>
              <w:t xml:space="preserve">): The RS(s) for new beam(s) are </w:t>
            </w:r>
            <w:r w:rsidRPr="0073510F">
              <w:rPr>
                <w:rFonts w:ascii="Times" w:eastAsia="Batang" w:hAnsi="Times"/>
                <w:i/>
                <w:sz w:val="22"/>
                <w:szCs w:val="22"/>
                <w:u w:val="single"/>
                <w:lang w:val="en-GB"/>
              </w:rPr>
              <w:t>explicitly configured by RRC</w:t>
            </w:r>
            <w:r w:rsidRPr="0073510F">
              <w:rPr>
                <w:rFonts w:ascii="Times" w:eastAsia="Batang" w:hAnsi="Times"/>
                <w:i/>
                <w:sz w:val="22"/>
                <w:szCs w:val="22"/>
                <w:lang w:val="en-GB"/>
              </w:rPr>
              <w:t xml:space="preserve"> (e.g., reusing legacy configuration of RS measurement or in TCI-State) or MAC-CE</w:t>
            </w:r>
          </w:p>
          <w:p w14:paraId="22691186" w14:textId="77777777" w:rsidR="0073510F" w:rsidRPr="0073510F" w:rsidRDefault="0073510F">
            <w:pPr>
              <w:numPr>
                <w:ilvl w:val="1"/>
                <w:numId w:val="15"/>
              </w:numPr>
              <w:shd w:val="clear" w:color="auto" w:fill="FFFFFF"/>
              <w:tabs>
                <w:tab w:val="left" w:pos="360"/>
              </w:tabs>
              <w:snapToGrid w:val="0"/>
              <w:spacing w:after="120"/>
              <w:textAlignment w:val="baseline"/>
              <w:rPr>
                <w:rFonts w:ascii="Times" w:hAnsi="Times"/>
                <w:i/>
                <w:color w:val="auto"/>
                <w:sz w:val="22"/>
                <w:szCs w:val="22"/>
                <w:lang w:val="en-GB" w:eastAsia="en-US"/>
              </w:rPr>
            </w:pPr>
            <w:r w:rsidRPr="0073510F">
              <w:rPr>
                <w:rFonts w:ascii="Times" w:hAnsi="Times"/>
                <w:b/>
                <w:bCs/>
                <w:i/>
                <w:color w:val="auto"/>
                <w:sz w:val="22"/>
                <w:szCs w:val="22"/>
                <w:lang w:val="en-GB" w:eastAsia="en-US"/>
              </w:rPr>
              <w:t>Option-1:</w:t>
            </w:r>
            <w:r w:rsidRPr="0073510F">
              <w:rPr>
                <w:rFonts w:ascii="Times" w:hAnsi="Times"/>
                <w:i/>
                <w:color w:val="auto"/>
                <w:sz w:val="22"/>
                <w:szCs w:val="22"/>
                <w:lang w:val="en-GB" w:eastAsia="en-US"/>
              </w:rPr>
              <w:t xml:space="preserve"> The RS(s) for new beam(s) are explicitly configured in </w:t>
            </w:r>
            <w:r w:rsidRPr="0073510F">
              <w:rPr>
                <w:rFonts w:ascii="Times" w:hAnsi="Times"/>
                <w:b/>
                <w:bCs/>
                <w:i/>
                <w:color w:val="auto"/>
                <w:sz w:val="22"/>
                <w:szCs w:val="22"/>
                <w:lang w:val="en-GB" w:eastAsia="en-US"/>
              </w:rPr>
              <w:t>one RS resource set</w:t>
            </w:r>
            <w:r w:rsidRPr="0073510F">
              <w:rPr>
                <w:rFonts w:ascii="Times" w:hAnsi="Times"/>
                <w:i/>
                <w:color w:val="auto"/>
                <w:sz w:val="22"/>
                <w:szCs w:val="22"/>
                <w:lang w:val="en-GB" w:eastAsia="en-US"/>
              </w:rPr>
              <w:t xml:space="preserve"> associated with an CSI reporting configuration</w:t>
            </w:r>
          </w:p>
          <w:p w14:paraId="33D203C4" w14:textId="77777777" w:rsidR="0073510F" w:rsidRPr="0073510F" w:rsidRDefault="0073510F">
            <w:pPr>
              <w:numPr>
                <w:ilvl w:val="2"/>
                <w:numId w:val="18"/>
              </w:numPr>
              <w:shd w:val="clear" w:color="auto" w:fill="FFFFFF"/>
              <w:snapToGrid w:val="0"/>
              <w:spacing w:after="120"/>
              <w:textAlignment w:val="baseline"/>
              <w:rPr>
                <w:rFonts w:ascii="Times" w:hAnsi="Times"/>
                <w:i/>
                <w:color w:val="auto"/>
                <w:sz w:val="22"/>
                <w:szCs w:val="22"/>
                <w:lang w:val="en-GB" w:eastAsia="en-US"/>
              </w:rPr>
            </w:pPr>
            <w:r w:rsidRPr="0073510F">
              <w:rPr>
                <w:rFonts w:ascii="Times" w:hAnsi="Times"/>
                <w:i/>
                <w:color w:val="auto"/>
                <w:sz w:val="22"/>
                <w:szCs w:val="22"/>
                <w:lang w:val="en-GB" w:eastAsia="en-US"/>
              </w:rPr>
              <w:t>If legacy UE capability signaling cannot be reused, introduce a UE capability signaling of indicating the maximum number of the configured RS(s) in the RS resource set.</w:t>
            </w:r>
          </w:p>
          <w:p w14:paraId="618740C5" w14:textId="7BCC5763" w:rsidR="0073510F" w:rsidRPr="0073510F" w:rsidRDefault="0073510F">
            <w:pPr>
              <w:numPr>
                <w:ilvl w:val="2"/>
                <w:numId w:val="18"/>
              </w:numPr>
              <w:shd w:val="clear" w:color="auto" w:fill="FFFFFF"/>
              <w:snapToGrid w:val="0"/>
              <w:spacing w:after="120"/>
              <w:textAlignment w:val="baseline"/>
              <w:rPr>
                <w:rFonts w:ascii="Times" w:hAnsi="Times"/>
                <w:i/>
                <w:color w:val="000000" w:themeColor="text1"/>
                <w:sz w:val="22"/>
                <w:szCs w:val="22"/>
                <w:lang w:val="en-GB" w:eastAsia="en-US"/>
              </w:rPr>
            </w:pPr>
            <w:r w:rsidRPr="0073510F">
              <w:rPr>
                <w:rFonts w:ascii="Times" w:hAnsi="Times"/>
                <w:i/>
                <w:color w:val="000000" w:themeColor="text1"/>
                <w:sz w:val="22"/>
                <w:szCs w:val="22"/>
                <w:lang w:val="en-GB" w:eastAsia="en-US"/>
              </w:rPr>
              <w:t>FFS: The RS in the RS resource set can be updated by MAC-CE</w:t>
            </w:r>
          </w:p>
        </w:tc>
      </w:tr>
    </w:tbl>
    <w:p w14:paraId="7FAE7ADC" w14:textId="41514D85" w:rsidR="004F4702" w:rsidRPr="0073510F" w:rsidRDefault="009456E3" w:rsidP="0073510F">
      <w:pPr>
        <w:pStyle w:val="Comments"/>
        <w:spacing w:before="120" w:after="120"/>
        <w:rPr>
          <w:rFonts w:ascii="Times" w:eastAsia="Batang" w:hAnsi="Times"/>
          <w:i w:val="0"/>
          <w:iCs/>
          <w:sz w:val="22"/>
          <w:szCs w:val="22"/>
          <w:lang w:eastAsia="en-US"/>
        </w:rPr>
      </w:pPr>
      <w:r w:rsidRPr="0073510F">
        <w:rPr>
          <w:rFonts w:ascii="Times" w:eastAsia="Batang" w:hAnsi="Times"/>
          <w:i w:val="0"/>
          <w:iCs/>
          <w:sz w:val="22"/>
          <w:szCs w:val="22"/>
          <w:lang w:eastAsia="en-US"/>
        </w:rPr>
        <w:lastRenderedPageBreak/>
        <w:t xml:space="preserve">With the above </w:t>
      </w:r>
      <w:r w:rsidR="0073510F">
        <w:rPr>
          <w:rFonts w:ascii="Times" w:eastAsia="Batang" w:hAnsi="Times"/>
          <w:i w:val="0"/>
          <w:iCs/>
          <w:sz w:val="22"/>
          <w:szCs w:val="22"/>
          <w:lang w:eastAsia="en-US"/>
        </w:rPr>
        <w:t>decissions</w:t>
      </w:r>
      <w:r w:rsidRPr="0073510F">
        <w:rPr>
          <w:rFonts w:ascii="Times" w:eastAsia="Batang" w:hAnsi="Times"/>
          <w:i w:val="0"/>
          <w:iCs/>
          <w:sz w:val="22"/>
          <w:szCs w:val="22"/>
          <w:lang w:eastAsia="en-US"/>
        </w:rPr>
        <w:t>, RAN1 has not concluded if the triggering event determination is handled at PHY or MAC layer.</w:t>
      </w:r>
    </w:p>
    <w:p w14:paraId="171B4FE3" w14:textId="1170AAA0" w:rsidR="00B6188C" w:rsidRPr="0073510F" w:rsidRDefault="00B6188C" w:rsidP="007927DD">
      <w:pPr>
        <w:pStyle w:val="Comments"/>
        <w:spacing w:before="0" w:after="120"/>
        <w:rPr>
          <w:rFonts w:ascii="Times New Roman" w:eastAsia="SimSun" w:hAnsi="Times New Roman"/>
          <w:b/>
          <w:bCs/>
          <w:iCs/>
          <w:noProof w:val="0"/>
          <w:color w:val="000000"/>
          <w:sz w:val="22"/>
          <w:szCs w:val="22"/>
          <w:lang w:val="en-US" w:eastAsia="ja-JP"/>
        </w:rPr>
      </w:pPr>
      <w:r w:rsidRPr="0073510F">
        <w:rPr>
          <w:rFonts w:ascii="Times New Roman" w:eastAsia="SimSun" w:hAnsi="Times New Roman"/>
          <w:b/>
          <w:bCs/>
          <w:iCs/>
          <w:noProof w:val="0"/>
          <w:color w:val="000000"/>
          <w:sz w:val="22"/>
          <w:szCs w:val="22"/>
          <w:lang w:val="en-US" w:eastAsia="ja-JP"/>
        </w:rPr>
        <w:t xml:space="preserve">Observation 1. RAN1 has not conclude whether PHY or MAC </w:t>
      </w:r>
      <w:proofErr w:type="gramStart"/>
      <w:r w:rsidRPr="0073510F">
        <w:rPr>
          <w:rFonts w:ascii="Times New Roman" w:eastAsia="SimSun" w:hAnsi="Times New Roman"/>
          <w:b/>
          <w:bCs/>
          <w:iCs/>
          <w:noProof w:val="0"/>
          <w:color w:val="000000"/>
          <w:sz w:val="22"/>
          <w:szCs w:val="22"/>
          <w:lang w:val="en-US" w:eastAsia="ja-JP"/>
        </w:rPr>
        <w:t>handles</w:t>
      </w:r>
      <w:proofErr w:type="gramEnd"/>
      <w:r w:rsidRPr="0073510F">
        <w:rPr>
          <w:rFonts w:ascii="Times New Roman" w:eastAsia="SimSun" w:hAnsi="Times New Roman"/>
          <w:b/>
          <w:bCs/>
          <w:iCs/>
          <w:noProof w:val="0"/>
          <w:color w:val="000000"/>
          <w:sz w:val="22"/>
          <w:szCs w:val="22"/>
          <w:lang w:val="en-US" w:eastAsia="ja-JP"/>
        </w:rPr>
        <w:t xml:space="preserve"> the event evaluation. </w:t>
      </w:r>
    </w:p>
    <w:p w14:paraId="237CA675" w14:textId="323D439F" w:rsidR="009456E3" w:rsidRDefault="009456E3" w:rsidP="0073510F">
      <w:pPr>
        <w:pStyle w:val="Comments"/>
        <w:spacing w:before="120" w:after="120"/>
        <w:rPr>
          <w:rFonts w:ascii="Times" w:eastAsia="Batang" w:hAnsi="Times"/>
          <w:i w:val="0"/>
          <w:iCs/>
          <w:sz w:val="22"/>
          <w:szCs w:val="22"/>
          <w:lang w:eastAsia="en-US"/>
        </w:rPr>
      </w:pPr>
      <w:r w:rsidRPr="0073510F">
        <w:rPr>
          <w:rFonts w:ascii="Times" w:eastAsia="Batang" w:hAnsi="Times"/>
          <w:i w:val="0"/>
          <w:iCs/>
          <w:sz w:val="22"/>
          <w:szCs w:val="22"/>
          <w:lang w:eastAsia="en-US"/>
        </w:rPr>
        <w:t>At RAN2 #127, the following agreements were made for LTM event evaluation [4]</w:t>
      </w:r>
      <w:r w:rsidR="0073510F">
        <w:rPr>
          <w:rFonts w:ascii="Times" w:eastAsia="Batang" w:hAnsi="Times"/>
          <w:i w:val="0"/>
          <w:iCs/>
          <w:sz w:val="22"/>
          <w:szCs w:val="22"/>
          <w:lang w:eastAsia="en-US"/>
        </w:rPr>
        <w:t>.</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BB4195" w14:paraId="2749081E" w14:textId="77777777" w:rsidTr="00BB4195">
        <w:trPr>
          <w:trHeight w:val="3968"/>
        </w:trPr>
        <w:tc>
          <w:tcPr>
            <w:tcW w:w="8640" w:type="dxa"/>
          </w:tcPr>
          <w:p w14:paraId="4E45FEC6" w14:textId="6E4BDAC0" w:rsidR="00BB4195" w:rsidRPr="00BB4195" w:rsidRDefault="00BB4195" w:rsidP="00BB4195">
            <w:pPr>
              <w:pStyle w:val="Comments"/>
              <w:spacing w:before="120"/>
              <w:ind w:left="131"/>
              <w:rPr>
                <w:rFonts w:ascii="Times" w:eastAsia="Batang" w:hAnsi="Times"/>
                <w:b/>
                <w:bCs/>
                <w:sz w:val="22"/>
                <w:szCs w:val="22"/>
                <w:lang w:eastAsia="en-US"/>
              </w:rPr>
            </w:pPr>
            <w:r w:rsidRPr="00BB4195">
              <w:rPr>
                <w:rFonts w:ascii="Times" w:eastAsia="Batang" w:hAnsi="Times"/>
                <w:b/>
                <w:bCs/>
                <w:sz w:val="22"/>
                <w:szCs w:val="22"/>
                <w:highlight w:val="green"/>
                <w:lang w:eastAsia="en-US"/>
              </w:rPr>
              <w:t>Agreements on L1 MR event evaluation</w:t>
            </w:r>
          </w:p>
          <w:p w14:paraId="37C92910" w14:textId="3F417C2F"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1.</w:t>
            </w:r>
            <w:r w:rsidRPr="00BB4195">
              <w:rPr>
                <w:rFonts w:ascii="Times" w:eastAsia="Batang" w:hAnsi="Times"/>
                <w:sz w:val="22"/>
                <w:szCs w:val="22"/>
                <w:lang w:eastAsia="en-US"/>
              </w:rPr>
              <w:tab/>
              <w:t>Event LTM1 is not defined.</w:t>
            </w:r>
          </w:p>
          <w:p w14:paraId="3B390D33"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2.</w:t>
            </w:r>
            <w:r w:rsidRPr="00BB4195">
              <w:rPr>
                <w:rFonts w:ascii="Times" w:eastAsia="Batang" w:hAnsi="Times"/>
                <w:sz w:val="22"/>
                <w:szCs w:val="22"/>
                <w:lang w:eastAsia="en-US"/>
              </w:rPr>
              <w:tab/>
              <w:t>Current beam (i.e. a beam corresponding to the indicated TCI state) is used for event evaluation in L1 measurement reporting for serving cell.</w:t>
            </w:r>
          </w:p>
          <w:p w14:paraId="16BC34D2"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3.</w:t>
            </w:r>
            <w:r w:rsidRPr="00BB4195">
              <w:rPr>
                <w:rFonts w:ascii="Times" w:eastAsia="Batang" w:hAnsi="Times"/>
                <w:sz w:val="22"/>
                <w:szCs w:val="22"/>
                <w:lang w:eastAsia="en-US"/>
              </w:rPr>
              <w:tab/>
              <w:t>Any beam in candidate RS configuration can be used for LTM event evaluation.</w:t>
            </w:r>
          </w:p>
          <w:p w14:paraId="4D432738"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4.</w:t>
            </w:r>
            <w:r w:rsidRPr="00BB4195">
              <w:rPr>
                <w:rFonts w:ascii="Times" w:eastAsia="Batang" w:hAnsi="Times"/>
                <w:sz w:val="22"/>
                <w:szCs w:val="22"/>
                <w:lang w:eastAsia="en-US"/>
              </w:rPr>
              <w:tab/>
              <w:t>Beam level measurement result, not cell level measurement result, is used LTM event evaluation. FFS on the conditional LTM case.</w:t>
            </w:r>
          </w:p>
          <w:p w14:paraId="24445B66"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5.</w:t>
            </w:r>
            <w:r w:rsidRPr="00BB4195">
              <w:rPr>
                <w:rFonts w:ascii="Times" w:eastAsia="Batang" w:hAnsi="Times"/>
                <w:sz w:val="22"/>
                <w:szCs w:val="22"/>
                <w:lang w:eastAsia="en-US"/>
              </w:rPr>
              <w:tab/>
              <w:t>R19 LTM event triggered measurement configuration can be taken as baseline:</w:t>
            </w:r>
          </w:p>
          <w:p w14:paraId="6D73198A" w14:textId="77777777" w:rsidR="00BB4195" w:rsidRPr="00BB4195" w:rsidRDefault="00BB4195" w:rsidP="00BB4195">
            <w:pPr>
              <w:pStyle w:val="Comments"/>
              <w:spacing w:before="120"/>
              <w:ind w:left="880" w:hanging="360"/>
              <w:rPr>
                <w:rFonts w:ascii="Times" w:eastAsia="Batang" w:hAnsi="Times"/>
                <w:sz w:val="22"/>
                <w:szCs w:val="22"/>
                <w:lang w:eastAsia="en-US"/>
              </w:rPr>
            </w:pPr>
            <w:r w:rsidRPr="00BB4195">
              <w:rPr>
                <w:rFonts w:ascii="Times" w:eastAsia="Batang" w:hAnsi="Times"/>
                <w:sz w:val="22"/>
                <w:szCs w:val="22"/>
                <w:lang w:eastAsia="en-US"/>
              </w:rPr>
              <w:tab/>
              <w:t>- LTM measurement resource configuration is provided in LTM-config.</w:t>
            </w:r>
          </w:p>
          <w:p w14:paraId="73A7B9E4" w14:textId="77777777" w:rsidR="00BB4195" w:rsidRPr="00BB4195" w:rsidRDefault="00BB4195" w:rsidP="00BB4195">
            <w:pPr>
              <w:pStyle w:val="Comments"/>
              <w:spacing w:before="120"/>
              <w:ind w:left="880" w:hanging="360"/>
              <w:rPr>
                <w:rFonts w:ascii="Times" w:eastAsia="Batang" w:hAnsi="Times"/>
                <w:sz w:val="22"/>
                <w:szCs w:val="22"/>
                <w:lang w:eastAsia="en-US"/>
              </w:rPr>
            </w:pPr>
            <w:r w:rsidRPr="00BB4195">
              <w:rPr>
                <w:rFonts w:ascii="Times" w:eastAsia="Batang" w:hAnsi="Times"/>
                <w:sz w:val="22"/>
                <w:szCs w:val="22"/>
                <w:lang w:eastAsia="en-US"/>
              </w:rPr>
              <w:tab/>
              <w:t>- Event triggered report config is provided in serving cell config.</w:t>
            </w:r>
          </w:p>
          <w:p w14:paraId="6C08C3B6" w14:textId="24482B1F" w:rsidR="00BB4195" w:rsidRDefault="00BB4195" w:rsidP="00BB4195">
            <w:pPr>
              <w:pStyle w:val="Comments"/>
              <w:spacing w:before="120"/>
              <w:ind w:left="131"/>
              <w:rPr>
                <w:rFonts w:ascii="Times" w:eastAsia="Batang" w:hAnsi="Times"/>
                <w:i w:val="0"/>
                <w:iCs/>
                <w:sz w:val="22"/>
                <w:szCs w:val="22"/>
                <w:lang w:eastAsia="en-US"/>
              </w:rPr>
            </w:pPr>
            <w:r w:rsidRPr="00BB4195">
              <w:rPr>
                <w:rFonts w:ascii="Times" w:eastAsia="Batang" w:hAnsi="Times"/>
                <w:sz w:val="22"/>
                <w:szCs w:val="22"/>
                <w:lang w:eastAsia="en-US"/>
              </w:rPr>
              <w:t xml:space="preserve">6. </w:t>
            </w:r>
            <w:r w:rsidRPr="00BB4195">
              <w:rPr>
                <w:rFonts w:ascii="Times" w:eastAsia="Batang" w:hAnsi="Times"/>
                <w:b/>
                <w:bCs/>
                <w:sz w:val="22"/>
                <w:szCs w:val="22"/>
                <w:lang w:eastAsia="en-US"/>
              </w:rPr>
              <w:t>MAC layer handles the event evaluation and measurement report triggering.</w:t>
            </w:r>
          </w:p>
        </w:tc>
      </w:tr>
    </w:tbl>
    <w:p w14:paraId="139C8FBB" w14:textId="77777777" w:rsidR="00BB4195" w:rsidRDefault="00BB4195" w:rsidP="007927DD">
      <w:pPr>
        <w:pStyle w:val="Comments"/>
        <w:spacing w:before="0" w:after="120"/>
        <w:rPr>
          <w:rFonts w:ascii="Times New Roman" w:eastAsia="SimSun" w:hAnsi="Times New Roman"/>
          <w:b/>
          <w:bCs/>
          <w:iCs/>
          <w:noProof w:val="0"/>
          <w:color w:val="000000"/>
          <w:sz w:val="22"/>
          <w:szCs w:val="22"/>
          <w:lang w:val="en-US" w:eastAsia="ja-JP"/>
        </w:rPr>
      </w:pPr>
    </w:p>
    <w:p w14:paraId="0DD46D31" w14:textId="5B66D8EB" w:rsidR="00B6188C" w:rsidRDefault="00B6188C" w:rsidP="007927DD">
      <w:pPr>
        <w:pStyle w:val="Comments"/>
        <w:spacing w:before="0" w:after="120"/>
        <w:rPr>
          <w:rFonts w:ascii="Times New Roman" w:eastAsia="SimSun" w:hAnsi="Times New Roman"/>
          <w:b/>
          <w:bCs/>
          <w:iCs/>
          <w:noProof w:val="0"/>
          <w:color w:val="000000"/>
          <w:sz w:val="22"/>
          <w:szCs w:val="22"/>
          <w:lang w:val="en-US" w:eastAsia="ja-JP"/>
        </w:rPr>
      </w:pPr>
      <w:r w:rsidRPr="0073510F">
        <w:rPr>
          <w:rFonts w:ascii="Times New Roman" w:eastAsia="SimSun" w:hAnsi="Times New Roman"/>
          <w:b/>
          <w:bCs/>
          <w:iCs/>
          <w:noProof w:val="0"/>
          <w:color w:val="000000"/>
          <w:sz w:val="22"/>
          <w:szCs w:val="22"/>
          <w:lang w:val="en-US" w:eastAsia="ja-JP"/>
        </w:rPr>
        <w:t xml:space="preserve">Observation 2. It has been agreed that MAC </w:t>
      </w:r>
      <w:proofErr w:type="gramStart"/>
      <w:r w:rsidRPr="0073510F">
        <w:rPr>
          <w:rFonts w:ascii="Times New Roman" w:eastAsia="SimSun" w:hAnsi="Times New Roman"/>
          <w:b/>
          <w:bCs/>
          <w:iCs/>
          <w:noProof w:val="0"/>
          <w:color w:val="000000"/>
          <w:sz w:val="22"/>
          <w:szCs w:val="22"/>
          <w:lang w:val="en-US" w:eastAsia="ja-JP"/>
        </w:rPr>
        <w:t>handles</w:t>
      </w:r>
      <w:proofErr w:type="gramEnd"/>
      <w:r w:rsidRPr="0073510F">
        <w:rPr>
          <w:rFonts w:ascii="Times New Roman" w:eastAsia="SimSun" w:hAnsi="Times New Roman"/>
          <w:b/>
          <w:bCs/>
          <w:iCs/>
          <w:noProof w:val="0"/>
          <w:color w:val="000000"/>
          <w:sz w:val="22"/>
          <w:szCs w:val="22"/>
          <w:lang w:val="en-US" w:eastAsia="ja-JP"/>
        </w:rPr>
        <w:t xml:space="preserve"> the event evaluation and measurement report triggering</w:t>
      </w:r>
      <w:r w:rsidR="0073510F" w:rsidRPr="0073510F">
        <w:rPr>
          <w:rFonts w:ascii="Times New Roman" w:eastAsia="SimSun" w:hAnsi="Times New Roman"/>
          <w:b/>
          <w:bCs/>
          <w:iCs/>
          <w:noProof w:val="0"/>
          <w:color w:val="000000"/>
          <w:sz w:val="22"/>
          <w:szCs w:val="22"/>
          <w:lang w:val="en-US" w:eastAsia="ja-JP"/>
        </w:rPr>
        <w:t xml:space="preserve"> for LTM</w:t>
      </w:r>
      <w:r w:rsidRPr="0073510F">
        <w:rPr>
          <w:rFonts w:ascii="Times New Roman" w:eastAsia="SimSun" w:hAnsi="Times New Roman"/>
          <w:b/>
          <w:bCs/>
          <w:iCs/>
          <w:noProof w:val="0"/>
          <w:color w:val="000000"/>
          <w:sz w:val="22"/>
          <w:szCs w:val="22"/>
          <w:lang w:val="en-US" w:eastAsia="ja-JP"/>
        </w:rPr>
        <w:t>. </w:t>
      </w:r>
    </w:p>
    <w:p w14:paraId="2F43C050" w14:textId="35165CBC" w:rsidR="009A5FC1" w:rsidRDefault="0073510F" w:rsidP="0073510F">
      <w:pPr>
        <w:pStyle w:val="Comments"/>
        <w:spacing w:before="120" w:after="120"/>
        <w:rPr>
          <w:rFonts w:ascii="Times New Roman" w:eastAsia="SimSun" w:hAnsi="Times New Roman"/>
          <w:i w:val="0"/>
          <w:noProof w:val="0"/>
          <w:color w:val="000000"/>
          <w:sz w:val="22"/>
          <w:szCs w:val="22"/>
          <w:lang w:val="en-US" w:eastAsia="ja-JP"/>
        </w:rPr>
      </w:pPr>
      <w:r w:rsidRPr="0073510F">
        <w:rPr>
          <w:rFonts w:ascii="Times New Roman" w:eastAsia="SimSun" w:hAnsi="Times New Roman"/>
          <w:i w:val="0"/>
          <w:noProof w:val="0"/>
          <w:color w:val="000000"/>
          <w:sz w:val="22"/>
          <w:szCs w:val="22"/>
          <w:lang w:val="en-US" w:eastAsia="ja-JP"/>
        </w:rPr>
        <w:t xml:space="preserve">There are </w:t>
      </w:r>
      <w:proofErr w:type="gramStart"/>
      <w:r w:rsidRPr="0073510F">
        <w:rPr>
          <w:rFonts w:ascii="Times New Roman" w:eastAsia="SimSun" w:hAnsi="Times New Roman"/>
          <w:i w:val="0"/>
          <w:noProof w:val="0"/>
          <w:color w:val="000000"/>
          <w:sz w:val="22"/>
          <w:szCs w:val="22"/>
          <w:lang w:val="en-US" w:eastAsia="ja-JP"/>
        </w:rPr>
        <w:t>many</w:t>
      </w:r>
      <w:proofErr w:type="gramEnd"/>
      <w:r w:rsidRPr="0073510F">
        <w:rPr>
          <w:rFonts w:ascii="Times New Roman" w:eastAsia="SimSun" w:hAnsi="Times New Roman"/>
          <w:i w:val="0"/>
          <w:noProof w:val="0"/>
          <w:color w:val="000000"/>
          <w:sz w:val="22"/>
          <w:szCs w:val="22"/>
          <w:lang w:val="en-US" w:eastAsia="ja-JP"/>
        </w:rPr>
        <w:t xml:space="preserve"> commonalities between UE initiated beam reporting and LTM, e.g., based on L1 RSRP measurement.</w:t>
      </w:r>
      <w:r>
        <w:rPr>
          <w:rFonts w:ascii="Times New Roman" w:eastAsia="SimSun" w:hAnsi="Times New Roman"/>
          <w:i w:val="0"/>
          <w:noProof w:val="0"/>
          <w:color w:val="000000"/>
          <w:sz w:val="22"/>
          <w:szCs w:val="22"/>
          <w:lang w:val="en-US" w:eastAsia="ja-JP"/>
        </w:rPr>
        <w:t xml:space="preserve"> It would be beneficial to have </w:t>
      </w:r>
      <w:r w:rsidR="009A5FC1">
        <w:rPr>
          <w:rFonts w:ascii="Times New Roman" w:eastAsia="SimSun" w:hAnsi="Times New Roman"/>
          <w:i w:val="0"/>
          <w:noProof w:val="0"/>
          <w:color w:val="000000"/>
          <w:sz w:val="22"/>
          <w:szCs w:val="22"/>
          <w:lang w:val="en-US" w:eastAsia="ja-JP"/>
        </w:rPr>
        <w:t>a</w:t>
      </w:r>
      <w:r>
        <w:rPr>
          <w:rFonts w:ascii="Times New Roman" w:eastAsia="SimSun" w:hAnsi="Times New Roman"/>
          <w:i w:val="0"/>
          <w:noProof w:val="0"/>
          <w:color w:val="000000"/>
          <w:sz w:val="22"/>
          <w:szCs w:val="22"/>
          <w:lang w:val="en-US" w:eastAsia="ja-JP"/>
        </w:rPr>
        <w:t xml:space="preserve"> unified</w:t>
      </w:r>
      <w:r w:rsidR="009A5FC1">
        <w:rPr>
          <w:rFonts w:ascii="Times New Roman" w:eastAsia="SimSun" w:hAnsi="Times New Roman"/>
          <w:i w:val="0"/>
          <w:noProof w:val="0"/>
          <w:color w:val="000000"/>
          <w:sz w:val="22"/>
          <w:szCs w:val="22"/>
          <w:lang w:val="en-US" w:eastAsia="ja-JP"/>
        </w:rPr>
        <w:t xml:space="preserve"> framework for event evaluation based on L1 measurements, e.g., MAC </w:t>
      </w:r>
      <w:proofErr w:type="gramStart"/>
      <w:r w:rsidR="009A5FC1">
        <w:rPr>
          <w:rFonts w:ascii="Times New Roman" w:eastAsia="SimSun" w:hAnsi="Times New Roman"/>
          <w:i w:val="0"/>
          <w:noProof w:val="0"/>
          <w:color w:val="000000"/>
          <w:sz w:val="22"/>
          <w:szCs w:val="22"/>
          <w:lang w:val="en-US" w:eastAsia="ja-JP"/>
        </w:rPr>
        <w:t>handles</w:t>
      </w:r>
      <w:proofErr w:type="gramEnd"/>
      <w:r w:rsidR="009A5FC1">
        <w:rPr>
          <w:rFonts w:ascii="Times New Roman" w:eastAsia="SimSun" w:hAnsi="Times New Roman"/>
          <w:i w:val="0"/>
          <w:noProof w:val="0"/>
          <w:color w:val="000000"/>
          <w:sz w:val="22"/>
          <w:szCs w:val="22"/>
          <w:lang w:val="en-US" w:eastAsia="ja-JP"/>
        </w:rPr>
        <w:t xml:space="preserve"> the event evaluation for triggering UE initiated beam reporting.</w:t>
      </w:r>
    </w:p>
    <w:p w14:paraId="18266DCA" w14:textId="081F18F8" w:rsidR="0073510F" w:rsidRPr="009A5FC1" w:rsidRDefault="009A5FC1" w:rsidP="009A5FC1">
      <w:pPr>
        <w:pStyle w:val="Comments"/>
        <w:spacing w:before="0" w:after="120"/>
        <w:rPr>
          <w:rFonts w:ascii="Times New Roman" w:eastAsia="SimSun" w:hAnsi="Times New Roman"/>
          <w:b/>
          <w:bCs/>
          <w:iCs/>
          <w:noProof w:val="0"/>
          <w:color w:val="000000"/>
          <w:sz w:val="22"/>
          <w:szCs w:val="22"/>
          <w:lang w:val="en-US" w:eastAsia="ja-JP"/>
        </w:rPr>
      </w:pPr>
      <w:r w:rsidRPr="0073510F">
        <w:rPr>
          <w:rFonts w:ascii="Times New Roman" w:eastAsia="SimSun" w:hAnsi="Times New Roman"/>
          <w:b/>
          <w:bCs/>
          <w:iCs/>
          <w:noProof w:val="0"/>
          <w:color w:val="000000"/>
          <w:sz w:val="22"/>
          <w:szCs w:val="22"/>
          <w:lang w:val="en-US" w:eastAsia="ja-JP"/>
        </w:rPr>
        <w:t xml:space="preserve">Observation </w:t>
      </w:r>
      <w:r>
        <w:rPr>
          <w:rFonts w:ascii="Times New Roman" w:eastAsia="SimSun" w:hAnsi="Times New Roman"/>
          <w:b/>
          <w:bCs/>
          <w:iCs/>
          <w:noProof w:val="0"/>
          <w:color w:val="000000"/>
          <w:sz w:val="22"/>
          <w:szCs w:val="22"/>
          <w:lang w:val="en-US" w:eastAsia="ja-JP"/>
        </w:rPr>
        <w:t>3</w:t>
      </w:r>
      <w:r w:rsidRPr="0073510F">
        <w:rPr>
          <w:rFonts w:ascii="Times New Roman" w:eastAsia="SimSun" w:hAnsi="Times New Roman"/>
          <w:b/>
          <w:bCs/>
          <w:iCs/>
          <w:noProof w:val="0"/>
          <w:color w:val="000000"/>
          <w:sz w:val="22"/>
          <w:szCs w:val="22"/>
          <w:lang w:val="en-US" w:eastAsia="ja-JP"/>
        </w:rPr>
        <w:t xml:space="preserve">. </w:t>
      </w:r>
      <w:r w:rsidRPr="00984D5D">
        <w:rPr>
          <w:rFonts w:ascii="Times New Roman" w:eastAsia="SimSun" w:hAnsi="Times New Roman"/>
          <w:b/>
          <w:bCs/>
          <w:iCs/>
          <w:noProof w:val="0"/>
          <w:color w:val="000000"/>
          <w:sz w:val="22"/>
          <w:szCs w:val="22"/>
          <w:lang w:val="en-US" w:eastAsia="ja-JP"/>
        </w:rPr>
        <w:t>It is beneficial to have a unified framework with LTM for event evaluation based on L1 measurements</w:t>
      </w:r>
      <w:r w:rsidRPr="0073510F">
        <w:rPr>
          <w:rFonts w:ascii="Times New Roman" w:eastAsia="SimSun" w:hAnsi="Times New Roman"/>
          <w:b/>
          <w:bCs/>
          <w:iCs/>
          <w:noProof w:val="0"/>
          <w:color w:val="000000"/>
          <w:sz w:val="22"/>
          <w:szCs w:val="22"/>
          <w:lang w:val="en-US" w:eastAsia="ja-JP"/>
        </w:rPr>
        <w:t>. </w:t>
      </w:r>
    </w:p>
    <w:p w14:paraId="296DAD58" w14:textId="2C0DA9F4" w:rsidR="00B6188C" w:rsidRPr="0073510F" w:rsidRDefault="00B6188C" w:rsidP="007927DD">
      <w:pPr>
        <w:pStyle w:val="Comments"/>
        <w:spacing w:before="0" w:after="120"/>
        <w:rPr>
          <w:rFonts w:ascii="Times New Roman" w:eastAsia="SimSun" w:hAnsi="Times New Roman"/>
          <w:b/>
          <w:bCs/>
          <w:iCs/>
          <w:noProof w:val="0"/>
          <w:color w:val="000000"/>
          <w:sz w:val="22"/>
          <w:szCs w:val="22"/>
          <w:lang w:val="en-US" w:eastAsia="ja-JP"/>
        </w:rPr>
      </w:pPr>
      <w:r w:rsidRPr="0073510F">
        <w:rPr>
          <w:rFonts w:ascii="Times New Roman" w:eastAsia="SimSun" w:hAnsi="Times New Roman"/>
          <w:b/>
          <w:bCs/>
          <w:iCs/>
          <w:noProof w:val="0"/>
          <w:color w:val="000000"/>
          <w:sz w:val="22"/>
          <w:szCs w:val="22"/>
          <w:lang w:val="en-US" w:eastAsia="ja-JP"/>
        </w:rPr>
        <w:t xml:space="preserve">Proposal 1. RAN2 discusses how MAC </w:t>
      </w:r>
      <w:proofErr w:type="gramStart"/>
      <w:r w:rsidRPr="0073510F">
        <w:rPr>
          <w:rFonts w:ascii="Times New Roman" w:eastAsia="SimSun" w:hAnsi="Times New Roman"/>
          <w:b/>
          <w:bCs/>
          <w:iCs/>
          <w:noProof w:val="0"/>
          <w:color w:val="000000"/>
          <w:sz w:val="22"/>
          <w:szCs w:val="22"/>
          <w:lang w:val="en-US" w:eastAsia="ja-JP"/>
        </w:rPr>
        <w:t>handles</w:t>
      </w:r>
      <w:proofErr w:type="gramEnd"/>
      <w:r w:rsidRPr="0073510F">
        <w:rPr>
          <w:rFonts w:ascii="Times New Roman" w:eastAsia="SimSun" w:hAnsi="Times New Roman"/>
          <w:b/>
          <w:bCs/>
          <w:iCs/>
          <w:noProof w:val="0"/>
          <w:color w:val="000000"/>
          <w:sz w:val="22"/>
          <w:szCs w:val="22"/>
          <w:lang w:val="en-US" w:eastAsia="ja-JP"/>
        </w:rPr>
        <w:t xml:space="preserve"> the event evaluation for triggering the UE initiated beam measurement report. </w:t>
      </w:r>
    </w:p>
    <w:p w14:paraId="74922EF1" w14:textId="76A4473F" w:rsidR="004C516F" w:rsidRDefault="00B6188C" w:rsidP="004A6232">
      <w:pPr>
        <w:pStyle w:val="Heading2"/>
        <w:spacing w:before="240"/>
      </w:pPr>
      <w:r w:rsidRPr="00B6188C">
        <w:lastRenderedPageBreak/>
        <w:t>CSI enhancement with 128 ports</w:t>
      </w:r>
    </w:p>
    <w:p w14:paraId="3B3242EE" w14:textId="0165332F" w:rsidR="009A5FC1" w:rsidRPr="009A5FC1" w:rsidRDefault="009A5FC1" w:rsidP="009A5FC1">
      <w:pPr>
        <w:rPr>
          <w:lang w:val="en-GB"/>
        </w:rPr>
      </w:pPr>
      <w:r>
        <w:rPr>
          <w:rFonts w:eastAsia="Times New Roman"/>
          <w:sz w:val="22"/>
          <w:szCs w:val="22"/>
          <w:lang w:eastAsia="en-US"/>
        </w:rPr>
        <w:t xml:space="preserve">For </w:t>
      </w:r>
      <w:r w:rsidRPr="00577C2C">
        <w:rPr>
          <w:rFonts w:eastAsia="Times New Roman"/>
          <w:szCs w:val="24"/>
          <w:lang w:eastAsia="en-US"/>
        </w:rPr>
        <w:t>CSI enhancement with up to 128 CSI-RS ports,</w:t>
      </w:r>
      <w:r w:rsidRPr="00577C2C">
        <w:rPr>
          <w:rFonts w:eastAsia="Times New Roman"/>
          <w:sz w:val="22"/>
          <w:szCs w:val="22"/>
          <w:lang w:eastAsia="en-US"/>
        </w:rPr>
        <w:t xml:space="preserve"> the </w:t>
      </w:r>
      <w:r w:rsidR="00577C2C" w:rsidRPr="00577C2C">
        <w:rPr>
          <w:rFonts w:eastAsia="Times New Roman"/>
          <w:sz w:val="22"/>
          <w:szCs w:val="22"/>
          <w:lang w:eastAsia="en-US"/>
        </w:rPr>
        <w:t>updated</w:t>
      </w:r>
      <w:r w:rsidRPr="00577C2C">
        <w:rPr>
          <w:rFonts w:eastAsia="Times New Roman"/>
          <w:sz w:val="22"/>
          <w:szCs w:val="22"/>
          <w:lang w:eastAsia="en-US"/>
        </w:rPr>
        <w:t xml:space="preserve"> subject </w:t>
      </w:r>
      <w:r w:rsidR="00577C2C" w:rsidRPr="00577C2C">
        <w:rPr>
          <w:rFonts w:eastAsia="Times New Roman"/>
          <w:sz w:val="22"/>
          <w:szCs w:val="22"/>
          <w:lang w:eastAsia="en-US"/>
        </w:rPr>
        <w:t xml:space="preserve">(addition of SRS port grouping) </w:t>
      </w:r>
      <w:r w:rsidRPr="00577C2C">
        <w:rPr>
          <w:rFonts w:eastAsia="Times New Roman"/>
          <w:sz w:val="22"/>
          <w:szCs w:val="22"/>
          <w:lang w:eastAsia="en-US"/>
        </w:rPr>
        <w:t>was outlined in the WID of NR MIMO Phase 5” [1].</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9A5FC1" w14:paraId="55A34157" w14:textId="77777777" w:rsidTr="00BB4195">
        <w:trPr>
          <w:trHeight w:val="3707"/>
        </w:trPr>
        <w:tc>
          <w:tcPr>
            <w:tcW w:w="8730" w:type="dxa"/>
          </w:tcPr>
          <w:p w14:paraId="730E786D" w14:textId="77777777" w:rsidR="009A5FC1" w:rsidRPr="009A5FC1" w:rsidRDefault="009A5FC1">
            <w:pPr>
              <w:numPr>
                <w:ilvl w:val="0"/>
                <w:numId w:val="9"/>
              </w:numPr>
              <w:tabs>
                <w:tab w:val="left" w:pos="720"/>
              </w:tabs>
              <w:overflowPunct/>
              <w:autoSpaceDE/>
              <w:autoSpaceDN/>
              <w:adjustRightInd/>
              <w:snapToGrid w:val="0"/>
              <w:spacing w:before="120" w:after="120"/>
              <w:ind w:left="691"/>
              <w:rPr>
                <w:rFonts w:eastAsia="Times New Roman"/>
                <w:i/>
                <w:iCs/>
                <w:sz w:val="22"/>
                <w:szCs w:val="28"/>
                <w:lang w:eastAsia="en-US"/>
              </w:rPr>
            </w:pPr>
            <w:r w:rsidRPr="009A5FC1">
              <w:rPr>
                <w:rFonts w:eastAsia="Times New Roman"/>
                <w:i/>
                <w:iCs/>
                <w:sz w:val="22"/>
                <w:szCs w:val="28"/>
                <w:lang w:eastAsia="en-US"/>
              </w:rPr>
              <w:t xml:space="preserve">Specify CSI support for up </w:t>
            </w:r>
            <w:r w:rsidRPr="009A5FC1">
              <w:rPr>
                <w:rFonts w:eastAsia="Times New Roman"/>
                <w:b/>
                <w:bCs/>
                <w:i/>
                <w:iCs/>
                <w:sz w:val="22"/>
                <w:szCs w:val="28"/>
                <w:lang w:eastAsia="en-US"/>
              </w:rPr>
              <w:t>to 128 CSI-RS ports</w:t>
            </w:r>
            <w:r w:rsidRPr="009A5FC1">
              <w:rPr>
                <w:rFonts w:eastAsia="Times New Roman"/>
                <w:i/>
                <w:iCs/>
                <w:sz w:val="22"/>
                <w:szCs w:val="28"/>
                <w:lang w:eastAsia="en-US"/>
              </w:rPr>
              <w:t>, targeting FR1</w:t>
            </w:r>
          </w:p>
          <w:p w14:paraId="0D2ED4ED" w14:textId="77777777" w:rsidR="009A5FC1" w:rsidRPr="009A5FC1" w:rsidRDefault="009A5FC1">
            <w:pPr>
              <w:numPr>
                <w:ilvl w:val="1"/>
                <w:numId w:val="9"/>
              </w:numPr>
              <w:overflowPunct/>
              <w:autoSpaceDE/>
              <w:autoSpaceDN/>
              <w:adjustRightInd/>
              <w:snapToGrid w:val="0"/>
              <w:spacing w:after="120"/>
              <w:ind w:left="1410"/>
              <w:rPr>
                <w:rFonts w:eastAsia="Times New Roman"/>
                <w:i/>
                <w:iCs/>
                <w:sz w:val="22"/>
                <w:szCs w:val="28"/>
                <w:lang w:eastAsia="en-US"/>
              </w:rPr>
            </w:pPr>
            <w:r w:rsidRPr="009A5FC1">
              <w:rPr>
                <w:rFonts w:eastAsia="Times New Roman"/>
                <w:b/>
                <w:bCs/>
                <w:i/>
                <w:iCs/>
                <w:sz w:val="22"/>
                <w:szCs w:val="28"/>
                <w:lang w:eastAsia="en-US"/>
              </w:rPr>
              <w:t>Type-I codebook</w:t>
            </w:r>
            <w:r w:rsidRPr="009A5FC1">
              <w:rPr>
                <w:rFonts w:eastAsia="Times New Roman"/>
                <w:i/>
                <w:iCs/>
                <w:sz w:val="22"/>
                <w:szCs w:val="28"/>
                <w:lang w:eastAsia="en-US"/>
              </w:rPr>
              <w:t xml:space="preserve"> refinement supporting up to a total of 128 CSI-RS ports across all resources, assuming legacy CSI-RS resources (with up to </w:t>
            </w:r>
            <w:r w:rsidRPr="009A5FC1">
              <w:rPr>
                <w:rFonts w:eastAsia="Times New Roman"/>
                <w:b/>
                <w:bCs/>
                <w:i/>
                <w:iCs/>
                <w:sz w:val="22"/>
                <w:szCs w:val="28"/>
                <w:lang w:eastAsia="en-US"/>
              </w:rPr>
              <w:t>32 CSI-RS ports per resource</w:t>
            </w:r>
            <w:r w:rsidRPr="009A5FC1">
              <w:rPr>
                <w:rFonts w:eastAsia="Times New Roman"/>
                <w:i/>
                <w:iCs/>
                <w:sz w:val="22"/>
                <w:szCs w:val="28"/>
                <w:lang w:eastAsia="en-US"/>
              </w:rPr>
              <w:t xml:space="preserve">), based on </w:t>
            </w:r>
            <w:r w:rsidRPr="009A5FC1">
              <w:rPr>
                <w:rFonts w:eastAsia="Times New Roman"/>
                <w:i/>
                <w:iCs/>
                <w:sz w:val="22"/>
                <w:szCs w:val="28"/>
                <w:u w:val="single"/>
                <w:lang w:eastAsia="en-US"/>
              </w:rPr>
              <w:t>extension of legacy codebooks</w:t>
            </w:r>
          </w:p>
          <w:p w14:paraId="58AB4E28" w14:textId="77777777" w:rsidR="009A5FC1" w:rsidRPr="009A5FC1" w:rsidRDefault="009A5FC1">
            <w:pPr>
              <w:numPr>
                <w:ilvl w:val="1"/>
                <w:numId w:val="9"/>
              </w:numPr>
              <w:overflowPunct/>
              <w:autoSpaceDE/>
              <w:autoSpaceDN/>
              <w:adjustRightInd/>
              <w:snapToGrid w:val="0"/>
              <w:spacing w:after="120"/>
              <w:ind w:left="1410"/>
              <w:rPr>
                <w:rFonts w:eastAsia="Times New Roman"/>
                <w:i/>
                <w:iCs/>
                <w:sz w:val="22"/>
                <w:szCs w:val="28"/>
                <w:lang w:eastAsia="en-US"/>
              </w:rPr>
            </w:pPr>
            <w:r w:rsidRPr="009A5FC1">
              <w:rPr>
                <w:rFonts w:eastAsia="Times New Roman"/>
                <w:b/>
                <w:bCs/>
                <w:i/>
                <w:iCs/>
                <w:sz w:val="22"/>
                <w:szCs w:val="28"/>
                <w:lang w:eastAsia="en-US"/>
              </w:rPr>
              <w:t>Type-II codebook</w:t>
            </w:r>
            <w:r w:rsidRPr="009A5FC1">
              <w:rPr>
                <w:rFonts w:eastAsia="Times New Roman"/>
                <w:i/>
                <w:iCs/>
                <w:sz w:val="22"/>
                <w:szCs w:val="28"/>
                <w:lang w:eastAsia="en-US"/>
              </w:rPr>
              <w:t xml:space="preserve"> refinement supporting up to a total of 128 CSI-RS ports across all resources, assuming legacy CSI-RS resources (with up to 32 CSI-RS ports per resource), based on extension of legacy codebooks, without modifying any codebook parameter other than </w:t>
            </w:r>
            <w:r w:rsidRPr="009A5FC1">
              <w:rPr>
                <w:rFonts w:eastAsia="Times New Roman"/>
                <w:i/>
                <w:iCs/>
                <w:sz w:val="22"/>
                <w:szCs w:val="28"/>
                <w:u w:val="single"/>
                <w:lang w:eastAsia="en-US"/>
              </w:rPr>
              <w:t>introducing additional values for the number of ports codebook parameter(s)</w:t>
            </w:r>
          </w:p>
          <w:p w14:paraId="3EE22800" w14:textId="77777777" w:rsidR="009A5FC1" w:rsidRPr="009A5FC1" w:rsidRDefault="009A5FC1">
            <w:pPr>
              <w:numPr>
                <w:ilvl w:val="1"/>
                <w:numId w:val="9"/>
              </w:numPr>
              <w:overflowPunct/>
              <w:autoSpaceDE/>
              <w:autoSpaceDN/>
              <w:adjustRightInd/>
              <w:snapToGrid w:val="0"/>
              <w:spacing w:after="120"/>
              <w:ind w:left="1410"/>
              <w:rPr>
                <w:rFonts w:eastAsia="Times New Roman"/>
                <w:i/>
                <w:iCs/>
                <w:sz w:val="22"/>
                <w:szCs w:val="28"/>
                <w:lang w:eastAsia="en-US"/>
              </w:rPr>
            </w:pPr>
            <w:r w:rsidRPr="009A5FC1">
              <w:rPr>
                <w:rFonts w:eastAsia="Times New Roman"/>
                <w:i/>
                <w:iCs/>
                <w:sz w:val="22"/>
                <w:szCs w:val="28"/>
                <w:lang w:eastAsia="en-US"/>
              </w:rPr>
              <w:t>Extension of CRI(s)-based CSI reporting (</w:t>
            </w:r>
            <w:r w:rsidRPr="009A5FC1">
              <w:rPr>
                <w:rFonts w:eastAsia="Times New Roman"/>
                <w:i/>
                <w:iCs/>
                <w:sz w:val="22"/>
                <w:szCs w:val="28"/>
                <w:u w:val="single"/>
                <w:lang w:eastAsia="en-US"/>
              </w:rPr>
              <w:t>CQI/PMI/RI calculated per CRI</w:t>
            </w:r>
            <w:r w:rsidRPr="009A5FC1">
              <w:rPr>
                <w:rFonts w:eastAsia="Times New Roman"/>
                <w:i/>
                <w:iCs/>
                <w:sz w:val="22"/>
                <w:szCs w:val="28"/>
                <w:lang w:eastAsia="en-US"/>
              </w:rPr>
              <w:t xml:space="preserve"> for ≥1 CRIs) for </w:t>
            </w:r>
            <w:r w:rsidRPr="009A5FC1">
              <w:rPr>
                <w:rFonts w:eastAsia="Times New Roman"/>
                <w:b/>
                <w:bCs/>
                <w:i/>
                <w:iCs/>
                <w:sz w:val="22"/>
                <w:szCs w:val="28"/>
                <w:lang w:eastAsia="en-US"/>
              </w:rPr>
              <w:t>hybrid beamforming</w:t>
            </w:r>
            <w:r w:rsidRPr="009A5FC1">
              <w:rPr>
                <w:rFonts w:eastAsia="Times New Roman"/>
                <w:i/>
                <w:iCs/>
                <w:sz w:val="22"/>
                <w:szCs w:val="28"/>
                <w:lang w:eastAsia="en-US"/>
              </w:rPr>
              <w:t xml:space="preserve"> supporting up to a total of 128 CSI-RS ports across all resources, with up to 32 CSI-RS ports per resource, without new codebook design</w:t>
            </w:r>
          </w:p>
          <w:p w14:paraId="05256F2E" w14:textId="56F304AF" w:rsidR="009A5FC1" w:rsidRPr="009A5FC1" w:rsidRDefault="009A5FC1">
            <w:pPr>
              <w:numPr>
                <w:ilvl w:val="1"/>
                <w:numId w:val="9"/>
              </w:numPr>
              <w:overflowPunct/>
              <w:autoSpaceDE/>
              <w:autoSpaceDN/>
              <w:adjustRightInd/>
              <w:snapToGrid w:val="0"/>
              <w:spacing w:after="120"/>
              <w:ind w:left="1410"/>
              <w:rPr>
                <w:rFonts w:eastAsia="Times New Roman"/>
                <w:i/>
                <w:iCs/>
                <w:sz w:val="22"/>
                <w:szCs w:val="28"/>
                <w:lang w:eastAsia="en-US"/>
              </w:rPr>
            </w:pPr>
            <w:r w:rsidRPr="009A5FC1">
              <w:rPr>
                <w:rFonts w:eastAsia="Times New Roman"/>
                <w:b/>
                <w:bCs/>
                <w:i/>
                <w:iCs/>
                <w:sz w:val="22"/>
                <w:szCs w:val="28"/>
                <w:lang w:eastAsia="en-US"/>
              </w:rPr>
              <w:t>SRS port grouping</w:t>
            </w:r>
            <w:r w:rsidRPr="009A5FC1">
              <w:rPr>
                <w:rFonts w:eastAsia="Times New Roman"/>
                <w:i/>
                <w:iCs/>
                <w:sz w:val="22"/>
                <w:szCs w:val="28"/>
                <w:lang w:eastAsia="en-US"/>
              </w:rPr>
              <w:t xml:space="preserve"> and its association to the two codewords for the 6/8Rx low complexity receiver supporting more than 4 layers, with legacy </w:t>
            </w:r>
            <w:r w:rsidR="008E5263" w:rsidRPr="009A5FC1">
              <w:rPr>
                <w:rFonts w:eastAsia="Times New Roman"/>
                <w:i/>
                <w:iCs/>
                <w:sz w:val="22"/>
                <w:szCs w:val="28"/>
                <w:lang w:eastAsia="en-US"/>
              </w:rPr>
              <w:t>codebook.</w:t>
            </w:r>
          </w:p>
          <w:p w14:paraId="271E6F5E" w14:textId="4C4D235A" w:rsidR="009A5FC1" w:rsidRPr="009A5FC1" w:rsidRDefault="009A5FC1">
            <w:pPr>
              <w:numPr>
                <w:ilvl w:val="2"/>
                <w:numId w:val="9"/>
              </w:numPr>
              <w:overflowPunct/>
              <w:autoSpaceDE/>
              <w:autoSpaceDN/>
              <w:adjustRightInd/>
              <w:snapToGrid w:val="0"/>
              <w:spacing w:after="120"/>
              <w:ind w:left="2130"/>
              <w:rPr>
                <w:rFonts w:eastAsia="Times New Roman"/>
                <w:szCs w:val="24"/>
                <w:lang w:eastAsia="en-US"/>
              </w:rPr>
            </w:pPr>
            <w:r w:rsidRPr="009A5FC1">
              <w:rPr>
                <w:rFonts w:eastAsia="Times New Roman"/>
                <w:i/>
                <w:iCs/>
                <w:sz w:val="22"/>
                <w:szCs w:val="28"/>
                <w:lang w:eastAsia="en-US"/>
              </w:rPr>
              <w:t>No enhancement on codeword-to-layer mapping, DL resource allocation, CSI feedback, and DCI format</w:t>
            </w:r>
          </w:p>
        </w:tc>
      </w:tr>
    </w:tbl>
    <w:p w14:paraId="6AA54D66" w14:textId="77777777" w:rsidR="00B6188C" w:rsidRPr="000D100E" w:rsidRDefault="00B6188C" w:rsidP="00B6188C">
      <w:pPr>
        <w:overflowPunct/>
        <w:autoSpaceDE/>
        <w:autoSpaceDN/>
        <w:adjustRightInd/>
        <w:snapToGrid w:val="0"/>
        <w:spacing w:after="0"/>
        <w:ind w:left="2160"/>
        <w:rPr>
          <w:rFonts w:eastAsia="Times New Roman"/>
          <w:szCs w:val="24"/>
          <w:lang w:eastAsia="en-US"/>
        </w:rPr>
      </w:pPr>
    </w:p>
    <w:p w14:paraId="4743C027" w14:textId="1DD476BC" w:rsidR="009A5FC1" w:rsidRPr="004A6232" w:rsidRDefault="009A5FC1" w:rsidP="004A6232">
      <w:pPr>
        <w:pStyle w:val="Comments"/>
        <w:spacing w:before="0" w:after="120"/>
        <w:rPr>
          <w:rFonts w:ascii="Times New Roman" w:eastAsia="Times New Roman" w:hAnsi="Times New Roman"/>
          <w:i w:val="0"/>
          <w:noProof w:val="0"/>
          <w:color w:val="000000"/>
          <w:sz w:val="22"/>
          <w:szCs w:val="22"/>
          <w:lang w:val="en-US" w:eastAsia="en-US"/>
        </w:rPr>
      </w:pPr>
      <w:r w:rsidRPr="0073510F">
        <w:rPr>
          <w:rFonts w:ascii="Times New Roman" w:eastAsia="Times New Roman" w:hAnsi="Times New Roman"/>
          <w:i w:val="0"/>
          <w:noProof w:val="0"/>
          <w:color w:val="000000"/>
          <w:sz w:val="22"/>
          <w:szCs w:val="22"/>
          <w:lang w:val="en-US" w:eastAsia="en-US"/>
        </w:rPr>
        <w:t xml:space="preserve">RAN1 has made progress </w:t>
      </w:r>
      <w:r w:rsidR="004A6232">
        <w:rPr>
          <w:rFonts w:ascii="Times New Roman" w:eastAsia="Times New Roman" w:hAnsi="Times New Roman"/>
          <w:i w:val="0"/>
          <w:noProof w:val="0"/>
          <w:color w:val="000000"/>
          <w:sz w:val="22"/>
          <w:szCs w:val="22"/>
          <w:lang w:val="en-US" w:eastAsia="en-US"/>
        </w:rPr>
        <w:t>with most design</w:t>
      </w:r>
      <w:r w:rsidRPr="0073510F">
        <w:rPr>
          <w:rFonts w:ascii="Times New Roman" w:eastAsia="Times New Roman" w:hAnsi="Times New Roman"/>
          <w:i w:val="0"/>
          <w:noProof w:val="0"/>
          <w:color w:val="000000"/>
          <w:sz w:val="22"/>
          <w:szCs w:val="22"/>
          <w:lang w:val="en-US" w:eastAsia="en-US"/>
        </w:rPr>
        <w:t xml:space="preserve"> decisions </w:t>
      </w:r>
      <w:r w:rsidR="004A6232">
        <w:rPr>
          <w:rFonts w:ascii="Times New Roman" w:eastAsia="Times New Roman" w:hAnsi="Times New Roman"/>
          <w:i w:val="0"/>
          <w:noProof w:val="0"/>
          <w:color w:val="000000"/>
          <w:sz w:val="22"/>
          <w:szCs w:val="22"/>
          <w:lang w:val="en-US" w:eastAsia="en-US"/>
        </w:rPr>
        <w:t xml:space="preserve">impacting RAN1’s specifications </w:t>
      </w:r>
      <w:r w:rsidRPr="0073510F">
        <w:rPr>
          <w:rFonts w:ascii="Times New Roman" w:eastAsia="Times New Roman" w:hAnsi="Times New Roman"/>
          <w:i w:val="0"/>
          <w:noProof w:val="0"/>
          <w:color w:val="000000"/>
          <w:sz w:val="22"/>
          <w:szCs w:val="22"/>
          <w:lang w:val="en-US" w:eastAsia="en-US"/>
        </w:rPr>
        <w:t>[2] [3]</w:t>
      </w:r>
      <w:r w:rsidR="004A6232">
        <w:rPr>
          <w:rFonts w:ascii="Times New Roman" w:eastAsia="Times New Roman" w:hAnsi="Times New Roman"/>
          <w:i w:val="0"/>
          <w:noProof w:val="0"/>
          <w:color w:val="000000"/>
          <w:sz w:val="22"/>
          <w:szCs w:val="22"/>
          <w:lang w:val="en-US" w:eastAsia="en-US"/>
        </w:rPr>
        <w:t>. RAN2 may wait for RAN1’s further progress, especially the decisions on RRC parameters</w:t>
      </w:r>
      <w:r w:rsidRPr="0073510F">
        <w:rPr>
          <w:rFonts w:ascii="Times New Roman" w:eastAsia="Times New Roman" w:hAnsi="Times New Roman"/>
          <w:i w:val="0"/>
          <w:noProof w:val="0"/>
          <w:color w:val="000000"/>
          <w:sz w:val="22"/>
          <w:szCs w:val="22"/>
          <w:lang w:val="en-US" w:eastAsia="en-US"/>
        </w:rPr>
        <w:t>.</w:t>
      </w:r>
    </w:p>
    <w:p w14:paraId="1B301CCE" w14:textId="25667606" w:rsidR="00B6188C" w:rsidRDefault="00B6188C" w:rsidP="00B6188C">
      <w:pPr>
        <w:pStyle w:val="Comments"/>
        <w:rPr>
          <w:rFonts w:ascii="Times New Roman" w:eastAsia="SimSun" w:hAnsi="Times New Roman"/>
          <w:b/>
          <w:bCs/>
          <w:iCs/>
          <w:noProof w:val="0"/>
          <w:color w:val="000000"/>
          <w:sz w:val="22"/>
          <w:szCs w:val="22"/>
          <w:lang w:val="en-US" w:eastAsia="ja-JP"/>
        </w:rPr>
      </w:pPr>
      <w:r w:rsidRPr="00B6188C">
        <w:rPr>
          <w:rFonts w:ascii="Times New Roman" w:eastAsia="SimSun" w:hAnsi="Times New Roman"/>
          <w:b/>
          <w:bCs/>
          <w:iCs/>
          <w:noProof w:val="0"/>
          <w:color w:val="000000"/>
          <w:sz w:val="22"/>
          <w:szCs w:val="22"/>
          <w:lang w:val="en-US" w:eastAsia="ja-JP"/>
        </w:rPr>
        <w:t xml:space="preserve">Proposal 2. RAN2 waits for RAN1's </w:t>
      </w:r>
      <w:r w:rsidR="00577C2C">
        <w:rPr>
          <w:rFonts w:ascii="Times New Roman" w:eastAsia="SimSun" w:hAnsi="Times New Roman"/>
          <w:b/>
          <w:bCs/>
          <w:iCs/>
          <w:noProof w:val="0"/>
          <w:color w:val="000000"/>
          <w:sz w:val="22"/>
          <w:szCs w:val="22"/>
          <w:lang w:val="en-US" w:eastAsia="ja-JP"/>
        </w:rPr>
        <w:t>progress</w:t>
      </w:r>
      <w:r w:rsidRPr="00B6188C">
        <w:rPr>
          <w:rFonts w:ascii="Times New Roman" w:eastAsia="SimSun" w:hAnsi="Times New Roman"/>
          <w:b/>
          <w:bCs/>
          <w:iCs/>
          <w:noProof w:val="0"/>
          <w:color w:val="000000"/>
          <w:sz w:val="22"/>
          <w:szCs w:val="22"/>
          <w:lang w:val="en-US" w:eastAsia="ja-JP"/>
        </w:rPr>
        <w:t xml:space="preserve"> on supporting 128 ports. </w:t>
      </w:r>
    </w:p>
    <w:p w14:paraId="03699D8E" w14:textId="77777777" w:rsidR="00BB4195" w:rsidRPr="00B6188C" w:rsidRDefault="00BB4195" w:rsidP="00B6188C">
      <w:pPr>
        <w:pStyle w:val="Comments"/>
        <w:rPr>
          <w:rFonts w:ascii="Times New Roman" w:eastAsia="SimSun" w:hAnsi="Times New Roman"/>
          <w:b/>
          <w:bCs/>
          <w:iCs/>
          <w:noProof w:val="0"/>
          <w:color w:val="000000"/>
          <w:sz w:val="22"/>
          <w:szCs w:val="22"/>
          <w:lang w:val="en-US" w:eastAsia="ja-JP"/>
        </w:rPr>
      </w:pPr>
    </w:p>
    <w:p w14:paraId="7982D191" w14:textId="35D1F975" w:rsidR="004B4263" w:rsidRDefault="00B6188C" w:rsidP="004A6232">
      <w:pPr>
        <w:pStyle w:val="Heading2"/>
        <w:spacing w:before="240"/>
      </w:pPr>
      <w:bookmarkStart w:id="0" w:name="_Hlk174075429"/>
      <w:r w:rsidRPr="00B6188C">
        <w:t xml:space="preserve">Enhancement for CJT  </w:t>
      </w:r>
      <w:r w:rsidR="004B4263">
        <w:t xml:space="preserve"> </w:t>
      </w:r>
    </w:p>
    <w:p w14:paraId="63F83DB2" w14:textId="0634B7BF" w:rsidR="004A6232" w:rsidRPr="00577C2C" w:rsidRDefault="004A6232" w:rsidP="004A6232">
      <w:pPr>
        <w:rPr>
          <w:lang w:val="en-GB"/>
        </w:rPr>
      </w:pPr>
      <w:r w:rsidRPr="00577C2C">
        <w:rPr>
          <w:rFonts w:eastAsia="Times New Roman"/>
          <w:sz w:val="22"/>
          <w:szCs w:val="22"/>
          <w:lang w:eastAsia="en-US"/>
        </w:rPr>
        <w:t xml:space="preserve">For </w:t>
      </w:r>
      <w:r w:rsidRPr="00577C2C">
        <w:rPr>
          <w:rFonts w:eastAsia="Times New Roman"/>
          <w:szCs w:val="24"/>
          <w:lang w:eastAsia="en-US"/>
        </w:rPr>
        <w:t>UE reporting enhancement for CJT with non-ideal synchronization and backhaul,</w:t>
      </w:r>
      <w:r w:rsidRPr="00577C2C">
        <w:rPr>
          <w:rFonts w:eastAsia="Times New Roman"/>
          <w:sz w:val="22"/>
          <w:szCs w:val="22"/>
          <w:lang w:eastAsia="en-US"/>
        </w:rPr>
        <w:t xml:space="preserve"> the following subject was outlined in the WID of NR MIMO Phase 5” [1].</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4A6232" w14:paraId="1F842D27" w14:textId="77777777" w:rsidTr="00BB4195">
        <w:trPr>
          <w:trHeight w:val="1210"/>
        </w:trPr>
        <w:tc>
          <w:tcPr>
            <w:tcW w:w="8730" w:type="dxa"/>
          </w:tcPr>
          <w:bookmarkEnd w:id="0"/>
          <w:p w14:paraId="2CC4EF5C" w14:textId="77777777" w:rsidR="004A6232" w:rsidRPr="00DA5E00" w:rsidRDefault="004A6232">
            <w:pPr>
              <w:numPr>
                <w:ilvl w:val="0"/>
                <w:numId w:val="9"/>
              </w:numPr>
              <w:overflowPunct/>
              <w:autoSpaceDE/>
              <w:autoSpaceDN/>
              <w:adjustRightInd/>
              <w:snapToGrid w:val="0"/>
              <w:spacing w:before="120" w:after="120"/>
              <w:ind w:left="677"/>
              <w:rPr>
                <w:rFonts w:eastAsia="Times New Roman"/>
                <w:i/>
                <w:iCs/>
                <w:sz w:val="22"/>
                <w:szCs w:val="28"/>
                <w:lang w:eastAsia="en-US"/>
              </w:rPr>
            </w:pPr>
            <w:r w:rsidRPr="00DA5E00">
              <w:rPr>
                <w:rFonts w:eastAsia="Times New Roman"/>
                <w:i/>
                <w:iCs/>
                <w:sz w:val="22"/>
                <w:szCs w:val="28"/>
                <w:lang w:eastAsia="en-US"/>
              </w:rPr>
              <w:t xml:space="preserve">Specify UE </w:t>
            </w:r>
            <w:r w:rsidRPr="00DA5E00">
              <w:rPr>
                <w:rFonts w:eastAsia="Times New Roman"/>
                <w:b/>
                <w:bCs/>
                <w:i/>
                <w:iCs/>
                <w:sz w:val="22"/>
                <w:szCs w:val="28"/>
                <w:lang w:eastAsia="en-US"/>
              </w:rPr>
              <w:t>reporting enhancement for CJT</w:t>
            </w:r>
            <w:r w:rsidRPr="00DA5E00">
              <w:rPr>
                <w:rFonts w:eastAsia="Times New Roman"/>
                <w:i/>
                <w:iCs/>
                <w:sz w:val="22"/>
                <w:szCs w:val="28"/>
                <w:lang w:eastAsia="en-US"/>
              </w:rPr>
              <w:t xml:space="preserve"> deployments under </w:t>
            </w:r>
            <w:r w:rsidRPr="00DA5E00">
              <w:rPr>
                <w:rFonts w:eastAsia="Times New Roman"/>
                <w:b/>
                <w:bCs/>
                <w:i/>
                <w:iCs/>
                <w:sz w:val="22"/>
                <w:szCs w:val="28"/>
                <w:lang w:eastAsia="en-US"/>
              </w:rPr>
              <w:t>non-ideal synchronization and backhaul</w:t>
            </w:r>
            <w:r w:rsidRPr="00DA5E00">
              <w:rPr>
                <w:rFonts w:eastAsia="Times New Roman"/>
                <w:i/>
                <w:iCs/>
                <w:sz w:val="22"/>
                <w:szCs w:val="28"/>
                <w:lang w:eastAsia="en-US"/>
              </w:rPr>
              <w:t xml:space="preserve">, targeting FR1, both FDD and TDD </w:t>
            </w:r>
          </w:p>
          <w:p w14:paraId="3BD618DA" w14:textId="42AA09CA" w:rsidR="004A6232" w:rsidRDefault="004A6232">
            <w:pPr>
              <w:numPr>
                <w:ilvl w:val="1"/>
                <w:numId w:val="9"/>
              </w:numPr>
              <w:snapToGrid w:val="0"/>
              <w:spacing w:after="120"/>
              <w:rPr>
                <w:rFonts w:eastAsia="Times New Roman"/>
                <w:szCs w:val="24"/>
                <w:lang w:eastAsia="en-US"/>
              </w:rPr>
            </w:pPr>
            <w:r w:rsidRPr="00DA5E00">
              <w:rPr>
                <w:rFonts w:eastAsia="Times New Roman"/>
                <w:b/>
                <w:bCs/>
                <w:i/>
                <w:iCs/>
                <w:sz w:val="22"/>
                <w:szCs w:val="28"/>
                <w:lang w:eastAsia="en-US"/>
              </w:rPr>
              <w:t>Inter-TRP time misalignment</w:t>
            </w:r>
            <w:r w:rsidRPr="00DA5E00">
              <w:rPr>
                <w:rFonts w:eastAsia="Times New Roman"/>
                <w:i/>
                <w:iCs/>
                <w:sz w:val="22"/>
                <w:szCs w:val="28"/>
                <w:lang w:eastAsia="en-US"/>
              </w:rPr>
              <w:t xml:space="preserve"> and </w:t>
            </w:r>
            <w:r w:rsidRPr="00DA5E00">
              <w:rPr>
                <w:rFonts w:eastAsia="Times New Roman"/>
                <w:b/>
                <w:bCs/>
                <w:i/>
                <w:iCs/>
                <w:sz w:val="22"/>
                <w:szCs w:val="28"/>
                <w:lang w:eastAsia="en-US"/>
              </w:rPr>
              <w:t>frequency/phase offset</w:t>
            </w:r>
            <w:r w:rsidRPr="00DA5E00">
              <w:rPr>
                <w:rFonts w:eastAsia="Times New Roman"/>
                <w:i/>
                <w:iCs/>
                <w:sz w:val="22"/>
                <w:szCs w:val="28"/>
                <w:lang w:eastAsia="en-US"/>
              </w:rPr>
              <w:t xml:space="preserve"> measurement and reporting, assuming legacy CSI-RS design, with </w:t>
            </w:r>
            <w:r w:rsidRPr="00DA5E00">
              <w:rPr>
                <w:rFonts w:eastAsia="Times New Roman"/>
                <w:b/>
                <w:bCs/>
                <w:i/>
                <w:iCs/>
                <w:sz w:val="22"/>
                <w:szCs w:val="28"/>
                <w:lang w:eastAsia="en-US"/>
              </w:rPr>
              <w:t>stand-alone aperiodic reporting on PUSCH</w:t>
            </w:r>
          </w:p>
        </w:tc>
      </w:tr>
    </w:tbl>
    <w:p w14:paraId="3BC09A9F" w14:textId="77777777" w:rsidR="00B6188C" w:rsidRDefault="00B6188C" w:rsidP="00B6188C">
      <w:pPr>
        <w:pStyle w:val="Comments"/>
        <w:rPr>
          <w:rFonts w:ascii="Times New Roman" w:eastAsia="SimSun" w:hAnsi="Times New Roman"/>
          <w:b/>
          <w:bCs/>
          <w:iCs/>
          <w:noProof w:val="0"/>
          <w:color w:val="000000"/>
          <w:sz w:val="22"/>
          <w:szCs w:val="22"/>
          <w:lang w:val="en-US" w:eastAsia="ja-JP"/>
        </w:rPr>
      </w:pPr>
    </w:p>
    <w:p w14:paraId="22E51240" w14:textId="4806962F" w:rsidR="00577C2C" w:rsidRPr="00577C2C" w:rsidRDefault="00577C2C" w:rsidP="00577C2C">
      <w:pPr>
        <w:pStyle w:val="Comments"/>
        <w:spacing w:before="0" w:after="120"/>
        <w:rPr>
          <w:rFonts w:ascii="Times New Roman" w:eastAsia="Times New Roman" w:hAnsi="Times New Roman"/>
          <w:i w:val="0"/>
          <w:noProof w:val="0"/>
          <w:color w:val="000000"/>
          <w:sz w:val="22"/>
          <w:szCs w:val="22"/>
          <w:lang w:val="en-US" w:eastAsia="en-US"/>
        </w:rPr>
      </w:pPr>
      <w:r w:rsidRPr="0073510F">
        <w:rPr>
          <w:rFonts w:ascii="Times New Roman" w:eastAsia="Times New Roman" w:hAnsi="Times New Roman"/>
          <w:i w:val="0"/>
          <w:noProof w:val="0"/>
          <w:color w:val="000000"/>
          <w:sz w:val="22"/>
          <w:szCs w:val="22"/>
          <w:lang w:val="en-US" w:eastAsia="en-US"/>
        </w:rPr>
        <w:t xml:space="preserve">RAN1 has made progress </w:t>
      </w:r>
      <w:r>
        <w:rPr>
          <w:rFonts w:ascii="Times New Roman" w:eastAsia="Times New Roman" w:hAnsi="Times New Roman"/>
          <w:i w:val="0"/>
          <w:noProof w:val="0"/>
          <w:color w:val="000000"/>
          <w:sz w:val="22"/>
          <w:szCs w:val="22"/>
          <w:lang w:val="en-US" w:eastAsia="en-US"/>
        </w:rPr>
        <w:t>with most design</w:t>
      </w:r>
      <w:r w:rsidRPr="0073510F">
        <w:rPr>
          <w:rFonts w:ascii="Times New Roman" w:eastAsia="Times New Roman" w:hAnsi="Times New Roman"/>
          <w:i w:val="0"/>
          <w:noProof w:val="0"/>
          <w:color w:val="000000"/>
          <w:sz w:val="22"/>
          <w:szCs w:val="22"/>
          <w:lang w:val="en-US" w:eastAsia="en-US"/>
        </w:rPr>
        <w:t xml:space="preserve"> decisions </w:t>
      </w:r>
      <w:r>
        <w:rPr>
          <w:rFonts w:ascii="Times New Roman" w:eastAsia="Times New Roman" w:hAnsi="Times New Roman"/>
          <w:i w:val="0"/>
          <w:noProof w:val="0"/>
          <w:color w:val="000000"/>
          <w:sz w:val="22"/>
          <w:szCs w:val="22"/>
          <w:lang w:val="en-US" w:eastAsia="en-US"/>
        </w:rPr>
        <w:t xml:space="preserve">impacting RAN1’s specifications </w:t>
      </w:r>
      <w:r w:rsidRPr="0073510F">
        <w:rPr>
          <w:rFonts w:ascii="Times New Roman" w:eastAsia="Times New Roman" w:hAnsi="Times New Roman"/>
          <w:i w:val="0"/>
          <w:noProof w:val="0"/>
          <w:color w:val="000000"/>
          <w:sz w:val="22"/>
          <w:szCs w:val="22"/>
          <w:lang w:val="en-US" w:eastAsia="en-US"/>
        </w:rPr>
        <w:t>[2] [3]</w:t>
      </w:r>
      <w:r>
        <w:rPr>
          <w:rFonts w:ascii="Times New Roman" w:eastAsia="Times New Roman" w:hAnsi="Times New Roman"/>
          <w:i w:val="0"/>
          <w:noProof w:val="0"/>
          <w:color w:val="000000"/>
          <w:sz w:val="22"/>
          <w:szCs w:val="22"/>
          <w:lang w:val="en-US" w:eastAsia="en-US"/>
        </w:rPr>
        <w:t>. RAN2 may wait for RAN1’s further progress</w:t>
      </w:r>
      <w:r w:rsidRPr="0073510F">
        <w:rPr>
          <w:rFonts w:ascii="Times New Roman" w:eastAsia="Times New Roman" w:hAnsi="Times New Roman"/>
          <w:i w:val="0"/>
          <w:noProof w:val="0"/>
          <w:color w:val="000000"/>
          <w:sz w:val="22"/>
          <w:szCs w:val="22"/>
          <w:lang w:val="en-US" w:eastAsia="en-US"/>
        </w:rPr>
        <w:t>.</w:t>
      </w:r>
    </w:p>
    <w:p w14:paraId="03362A66" w14:textId="74DE2E98" w:rsidR="00B6188C" w:rsidRDefault="00B6188C" w:rsidP="00B6188C">
      <w:pPr>
        <w:pStyle w:val="Comments"/>
        <w:rPr>
          <w:rFonts w:eastAsia="SimSun"/>
        </w:rPr>
      </w:pPr>
      <w:r w:rsidRPr="00B6188C">
        <w:rPr>
          <w:rFonts w:ascii="Times New Roman" w:eastAsia="SimSun" w:hAnsi="Times New Roman"/>
          <w:b/>
          <w:bCs/>
          <w:iCs/>
          <w:noProof w:val="0"/>
          <w:color w:val="000000"/>
          <w:sz w:val="22"/>
          <w:szCs w:val="22"/>
          <w:lang w:val="en-US" w:eastAsia="ja-JP"/>
        </w:rPr>
        <w:t xml:space="preserve">Proposal 3. RAN2 waits for RAN1's </w:t>
      </w:r>
      <w:r w:rsidR="00577C2C">
        <w:rPr>
          <w:rFonts w:ascii="Times New Roman" w:eastAsia="SimSun" w:hAnsi="Times New Roman"/>
          <w:b/>
          <w:bCs/>
          <w:iCs/>
          <w:noProof w:val="0"/>
          <w:color w:val="000000"/>
          <w:sz w:val="22"/>
          <w:szCs w:val="22"/>
          <w:lang w:val="en-US" w:eastAsia="ja-JP"/>
        </w:rPr>
        <w:t>progress on</w:t>
      </w:r>
      <w:r w:rsidRPr="00B6188C">
        <w:rPr>
          <w:rFonts w:ascii="Times New Roman" w:eastAsia="SimSun" w:hAnsi="Times New Roman"/>
          <w:b/>
          <w:bCs/>
          <w:iCs/>
          <w:noProof w:val="0"/>
          <w:color w:val="000000"/>
          <w:sz w:val="22"/>
          <w:szCs w:val="22"/>
          <w:lang w:val="en-US" w:eastAsia="ja-JP"/>
        </w:rPr>
        <w:t xml:space="preserve"> supporting enhanced CJT with non-ideal back-haul.</w:t>
      </w:r>
      <w:r w:rsidRPr="00D70857">
        <w:rPr>
          <w:rFonts w:eastAsia="SimSun"/>
        </w:rPr>
        <w:t> </w:t>
      </w:r>
    </w:p>
    <w:p w14:paraId="75A0A40F" w14:textId="77777777" w:rsidR="00BB4195" w:rsidRPr="00D70857" w:rsidRDefault="00BB4195" w:rsidP="00B6188C">
      <w:pPr>
        <w:pStyle w:val="Comments"/>
        <w:rPr>
          <w:rFonts w:eastAsia="SimSun"/>
        </w:rPr>
      </w:pPr>
    </w:p>
    <w:p w14:paraId="4EAEB267" w14:textId="0998E628" w:rsidR="00B6188C" w:rsidRDefault="00B6188C" w:rsidP="004A6232">
      <w:pPr>
        <w:pStyle w:val="Heading2"/>
        <w:spacing w:before="240"/>
      </w:pPr>
      <w:r>
        <w:t xml:space="preserve">Three </w:t>
      </w:r>
      <w:r w:rsidRPr="00B6188C">
        <w:t>antenna</w:t>
      </w:r>
      <w:r>
        <w:t xml:space="preserve"> </w:t>
      </w:r>
      <w:r w:rsidRPr="00B6188C">
        <w:t>port</w:t>
      </w:r>
      <w:r>
        <w:t>s</w:t>
      </w:r>
    </w:p>
    <w:p w14:paraId="70065B81" w14:textId="3351D07B" w:rsidR="00577C2C" w:rsidRPr="00577C2C" w:rsidRDefault="00577C2C" w:rsidP="00577C2C">
      <w:pPr>
        <w:rPr>
          <w:rFonts w:eastAsia="Times New Roman"/>
          <w:sz w:val="22"/>
          <w:szCs w:val="22"/>
          <w:lang w:eastAsia="en-US"/>
        </w:rPr>
      </w:pPr>
      <w:r w:rsidRPr="00577C2C">
        <w:rPr>
          <w:rFonts w:eastAsia="Times New Roman"/>
          <w:sz w:val="22"/>
          <w:szCs w:val="22"/>
          <w:lang w:eastAsia="en-US"/>
        </w:rPr>
        <w:t xml:space="preserve">For non-coherent UL codebook to facilitate 3-antenna-port codebook-based transmissions, the </w:t>
      </w:r>
      <w:r>
        <w:rPr>
          <w:rFonts w:eastAsia="Times New Roman"/>
          <w:sz w:val="22"/>
          <w:szCs w:val="22"/>
          <w:lang w:eastAsia="en-US"/>
        </w:rPr>
        <w:t>updated</w:t>
      </w:r>
      <w:r w:rsidRPr="00577C2C">
        <w:rPr>
          <w:rFonts w:eastAsia="Times New Roman"/>
          <w:sz w:val="22"/>
          <w:szCs w:val="22"/>
          <w:lang w:eastAsia="en-US"/>
        </w:rPr>
        <w:t xml:space="preserve"> subject was outlined in the WID of NR MIMO Phase 5” [1].</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577C2C" w14:paraId="7D6E9BF6" w14:textId="77777777" w:rsidTr="00BB4195">
        <w:trPr>
          <w:trHeight w:val="638"/>
        </w:trPr>
        <w:tc>
          <w:tcPr>
            <w:tcW w:w="8730" w:type="dxa"/>
          </w:tcPr>
          <w:p w14:paraId="17623A0F" w14:textId="77777777" w:rsidR="00577C2C" w:rsidRPr="00577C2C" w:rsidRDefault="00577C2C">
            <w:pPr>
              <w:numPr>
                <w:ilvl w:val="0"/>
                <w:numId w:val="9"/>
              </w:numPr>
              <w:overflowPunct/>
              <w:autoSpaceDE/>
              <w:autoSpaceDN/>
              <w:adjustRightInd/>
              <w:snapToGrid w:val="0"/>
              <w:spacing w:before="120" w:after="120"/>
              <w:rPr>
                <w:rFonts w:eastAsia="Times New Roman"/>
                <w:i/>
                <w:iCs/>
                <w:sz w:val="22"/>
                <w:szCs w:val="28"/>
                <w:lang w:eastAsia="en-US"/>
              </w:rPr>
            </w:pPr>
            <w:r w:rsidRPr="00577C2C">
              <w:rPr>
                <w:rFonts w:eastAsia="Times New Roman"/>
                <w:i/>
                <w:iCs/>
                <w:sz w:val="22"/>
                <w:szCs w:val="28"/>
                <w:lang w:eastAsia="en-US"/>
              </w:rPr>
              <w:t xml:space="preserve">Specify </w:t>
            </w:r>
            <w:r w:rsidRPr="00577C2C">
              <w:rPr>
                <w:rFonts w:eastAsia="Times New Roman"/>
                <w:b/>
                <w:bCs/>
                <w:i/>
                <w:iCs/>
                <w:sz w:val="22"/>
                <w:szCs w:val="28"/>
                <w:lang w:eastAsia="en-US"/>
              </w:rPr>
              <w:t>non-coherent UL codebook</w:t>
            </w:r>
            <w:r w:rsidRPr="00577C2C">
              <w:rPr>
                <w:rFonts w:eastAsia="Times New Roman"/>
                <w:i/>
                <w:iCs/>
                <w:sz w:val="22"/>
                <w:szCs w:val="28"/>
                <w:lang w:eastAsia="en-US"/>
              </w:rPr>
              <w:t xml:space="preserve"> to facilitate </w:t>
            </w:r>
            <w:r w:rsidRPr="00577C2C">
              <w:rPr>
                <w:rFonts w:eastAsia="Times New Roman"/>
                <w:b/>
                <w:bCs/>
                <w:i/>
                <w:iCs/>
                <w:sz w:val="22"/>
                <w:szCs w:val="28"/>
                <w:lang w:eastAsia="en-US"/>
              </w:rPr>
              <w:t>3-antenna-port</w:t>
            </w:r>
            <w:r w:rsidRPr="00577C2C">
              <w:rPr>
                <w:rFonts w:eastAsia="Times New Roman"/>
                <w:i/>
                <w:iCs/>
                <w:sz w:val="22"/>
                <w:szCs w:val="28"/>
                <w:lang w:eastAsia="en-US"/>
              </w:rPr>
              <w:t xml:space="preserve"> codebook-based transmissions, enhancement(s) to enable 3T6R SRS antenna switching, as well as UE </w:t>
            </w:r>
            <w:r w:rsidRPr="00577C2C">
              <w:rPr>
                <w:rFonts w:eastAsia="Times New Roman"/>
                <w:i/>
                <w:iCs/>
                <w:sz w:val="22"/>
                <w:szCs w:val="28"/>
                <w:lang w:eastAsia="en-US"/>
              </w:rPr>
              <w:lastRenderedPageBreak/>
              <w:t>capability signaling for 3T3R antenna switching and 3-antenna-port non-codebook-based transmissions, without enhancement on UL full power transmission and without enhancement on SRS resource</w:t>
            </w:r>
          </w:p>
          <w:p w14:paraId="2E5A1782" w14:textId="77777777" w:rsidR="00577C2C" w:rsidRPr="00577C2C" w:rsidRDefault="00577C2C" w:rsidP="00577C2C">
            <w:pPr>
              <w:overflowPunct/>
              <w:autoSpaceDE/>
              <w:autoSpaceDN/>
              <w:adjustRightInd/>
              <w:snapToGrid w:val="0"/>
              <w:spacing w:after="120"/>
              <w:ind w:left="-7" w:firstLine="720"/>
              <w:rPr>
                <w:rFonts w:eastAsia="Times New Roman"/>
                <w:i/>
                <w:iCs/>
                <w:sz w:val="22"/>
                <w:szCs w:val="28"/>
                <w:lang w:eastAsia="en-US"/>
              </w:rPr>
            </w:pPr>
            <w:r w:rsidRPr="00577C2C">
              <w:rPr>
                <w:rFonts w:eastAsia="Times New Roman"/>
                <w:i/>
                <w:iCs/>
                <w:sz w:val="22"/>
                <w:szCs w:val="28"/>
                <w:lang w:eastAsia="en-US"/>
              </w:rPr>
              <w:t>Note: UL full power transmission mode 1 and 2 are not supported.</w:t>
            </w:r>
          </w:p>
          <w:p w14:paraId="7649848A" w14:textId="4E9F9A56" w:rsidR="00577C2C" w:rsidRPr="00577C2C" w:rsidRDefault="00577C2C" w:rsidP="00577C2C">
            <w:pPr>
              <w:snapToGrid w:val="0"/>
              <w:spacing w:after="120"/>
              <w:ind w:left="713"/>
              <w:rPr>
                <w:rFonts w:eastAsia="Times New Roman"/>
                <w:szCs w:val="24"/>
                <w:lang w:eastAsia="en-US"/>
              </w:rPr>
            </w:pPr>
            <w:r w:rsidRPr="00577C2C">
              <w:rPr>
                <w:rFonts w:eastAsia="Times New Roman"/>
                <w:i/>
                <w:iCs/>
                <w:sz w:val="22"/>
                <w:szCs w:val="28"/>
                <w:lang w:eastAsia="en-US"/>
              </w:rPr>
              <w:t>Note: Other than UE capability signaling, no other enhancement is specified for 3T3R SRS antenna switching.</w:t>
            </w:r>
          </w:p>
        </w:tc>
      </w:tr>
    </w:tbl>
    <w:p w14:paraId="31C2CB32" w14:textId="77777777" w:rsidR="00577C2C" w:rsidRPr="000D100E" w:rsidRDefault="00577C2C" w:rsidP="00B6188C">
      <w:pPr>
        <w:overflowPunct/>
        <w:autoSpaceDE/>
        <w:autoSpaceDN/>
        <w:adjustRightInd/>
        <w:snapToGrid w:val="0"/>
        <w:spacing w:after="0"/>
        <w:ind w:left="720"/>
        <w:rPr>
          <w:rFonts w:eastAsia="Times New Roman"/>
          <w:szCs w:val="24"/>
          <w:lang w:eastAsia="en-US"/>
        </w:rPr>
      </w:pPr>
    </w:p>
    <w:p w14:paraId="2B7C3A98" w14:textId="5E45A608" w:rsidR="00577C2C" w:rsidRPr="00577C2C" w:rsidRDefault="00577C2C" w:rsidP="00577C2C">
      <w:pPr>
        <w:pStyle w:val="Comments"/>
        <w:spacing w:before="0" w:after="120"/>
        <w:rPr>
          <w:rFonts w:ascii="Times New Roman" w:eastAsia="Times New Roman" w:hAnsi="Times New Roman"/>
          <w:i w:val="0"/>
          <w:noProof w:val="0"/>
          <w:color w:val="000000"/>
          <w:sz w:val="22"/>
          <w:szCs w:val="22"/>
          <w:lang w:val="en-US" w:eastAsia="en-US"/>
        </w:rPr>
      </w:pPr>
      <w:r w:rsidRPr="0073510F">
        <w:rPr>
          <w:rFonts w:ascii="Times New Roman" w:eastAsia="Times New Roman" w:hAnsi="Times New Roman"/>
          <w:i w:val="0"/>
          <w:noProof w:val="0"/>
          <w:color w:val="000000"/>
          <w:sz w:val="22"/>
          <w:szCs w:val="22"/>
          <w:lang w:val="en-US" w:eastAsia="en-US"/>
        </w:rPr>
        <w:t xml:space="preserve">RAN1 has made progress </w:t>
      </w:r>
      <w:r>
        <w:rPr>
          <w:rFonts w:ascii="Times New Roman" w:eastAsia="Times New Roman" w:hAnsi="Times New Roman"/>
          <w:i w:val="0"/>
          <w:noProof w:val="0"/>
          <w:color w:val="000000"/>
          <w:sz w:val="22"/>
          <w:szCs w:val="22"/>
          <w:lang w:val="en-US" w:eastAsia="en-US"/>
        </w:rPr>
        <w:t>with most design</w:t>
      </w:r>
      <w:r w:rsidRPr="0073510F">
        <w:rPr>
          <w:rFonts w:ascii="Times New Roman" w:eastAsia="Times New Roman" w:hAnsi="Times New Roman"/>
          <w:i w:val="0"/>
          <w:noProof w:val="0"/>
          <w:color w:val="000000"/>
          <w:sz w:val="22"/>
          <w:szCs w:val="22"/>
          <w:lang w:val="en-US" w:eastAsia="en-US"/>
        </w:rPr>
        <w:t xml:space="preserve"> decisions </w:t>
      </w:r>
      <w:r>
        <w:rPr>
          <w:rFonts w:ascii="Times New Roman" w:eastAsia="Times New Roman" w:hAnsi="Times New Roman"/>
          <w:i w:val="0"/>
          <w:noProof w:val="0"/>
          <w:color w:val="000000"/>
          <w:sz w:val="22"/>
          <w:szCs w:val="22"/>
          <w:lang w:val="en-US" w:eastAsia="en-US"/>
        </w:rPr>
        <w:t xml:space="preserve">impacting RAN1’s specifications </w:t>
      </w:r>
      <w:r w:rsidRPr="0073510F">
        <w:rPr>
          <w:rFonts w:ascii="Times New Roman" w:eastAsia="Times New Roman" w:hAnsi="Times New Roman"/>
          <w:i w:val="0"/>
          <w:noProof w:val="0"/>
          <w:color w:val="000000"/>
          <w:sz w:val="22"/>
          <w:szCs w:val="22"/>
          <w:lang w:val="en-US" w:eastAsia="en-US"/>
        </w:rPr>
        <w:t>[2] [3]</w:t>
      </w:r>
      <w:r>
        <w:rPr>
          <w:rFonts w:ascii="Times New Roman" w:eastAsia="Times New Roman" w:hAnsi="Times New Roman"/>
          <w:i w:val="0"/>
          <w:noProof w:val="0"/>
          <w:color w:val="000000"/>
          <w:sz w:val="22"/>
          <w:szCs w:val="22"/>
          <w:lang w:val="en-US" w:eastAsia="en-US"/>
        </w:rPr>
        <w:t>. RAN2 may wait for RAN1’s further progress, especially the decisions on RRC parameters</w:t>
      </w:r>
      <w:r w:rsidRPr="0073510F">
        <w:rPr>
          <w:rFonts w:ascii="Times New Roman" w:eastAsia="Times New Roman" w:hAnsi="Times New Roman"/>
          <w:i w:val="0"/>
          <w:noProof w:val="0"/>
          <w:color w:val="000000"/>
          <w:sz w:val="22"/>
          <w:szCs w:val="22"/>
          <w:lang w:val="en-US" w:eastAsia="en-US"/>
        </w:rPr>
        <w:t>.</w:t>
      </w:r>
    </w:p>
    <w:p w14:paraId="5835139C" w14:textId="61B4A074" w:rsidR="00C44D1A" w:rsidRDefault="00B6188C" w:rsidP="00577C2C">
      <w:pPr>
        <w:pStyle w:val="Comments"/>
        <w:rPr>
          <w:rFonts w:eastAsia="SimSun"/>
        </w:rPr>
      </w:pPr>
      <w:r w:rsidRPr="00B6188C">
        <w:rPr>
          <w:rFonts w:ascii="Times New Roman" w:eastAsia="SimSun" w:hAnsi="Times New Roman"/>
          <w:b/>
          <w:bCs/>
          <w:iCs/>
          <w:noProof w:val="0"/>
          <w:color w:val="000000"/>
          <w:sz w:val="22"/>
          <w:szCs w:val="22"/>
          <w:lang w:val="en-US" w:eastAsia="ja-JP"/>
        </w:rPr>
        <w:t xml:space="preserve">Proposal 4. RAN2 waits for RAN1's </w:t>
      </w:r>
      <w:r w:rsidR="00577C2C">
        <w:rPr>
          <w:rFonts w:ascii="Times New Roman" w:eastAsia="SimSun" w:hAnsi="Times New Roman"/>
          <w:b/>
          <w:bCs/>
          <w:iCs/>
          <w:noProof w:val="0"/>
          <w:color w:val="000000"/>
          <w:sz w:val="22"/>
          <w:szCs w:val="22"/>
          <w:lang w:val="en-US" w:eastAsia="ja-JP"/>
        </w:rPr>
        <w:t>progress on</w:t>
      </w:r>
      <w:r w:rsidR="00577C2C" w:rsidRPr="00B6188C">
        <w:rPr>
          <w:rFonts w:ascii="Times New Roman" w:eastAsia="SimSun" w:hAnsi="Times New Roman"/>
          <w:b/>
          <w:bCs/>
          <w:iCs/>
          <w:noProof w:val="0"/>
          <w:color w:val="000000"/>
          <w:sz w:val="22"/>
          <w:szCs w:val="22"/>
          <w:lang w:val="en-US" w:eastAsia="ja-JP"/>
        </w:rPr>
        <w:t xml:space="preserve"> supporting </w:t>
      </w:r>
      <w:r w:rsidRPr="00B6188C">
        <w:rPr>
          <w:rFonts w:ascii="Times New Roman" w:eastAsia="SimSun" w:hAnsi="Times New Roman"/>
          <w:b/>
          <w:bCs/>
          <w:iCs/>
          <w:noProof w:val="0"/>
          <w:color w:val="000000"/>
          <w:sz w:val="22"/>
          <w:szCs w:val="22"/>
          <w:lang w:val="en-US" w:eastAsia="ja-JP"/>
        </w:rPr>
        <w:t>non-coherent UL codebook to facilitate 3-antenna-port</w:t>
      </w:r>
      <w:r w:rsidR="00577C2C">
        <w:rPr>
          <w:rFonts w:ascii="Times New Roman" w:eastAsia="SimSun" w:hAnsi="Times New Roman"/>
          <w:b/>
          <w:bCs/>
          <w:iCs/>
          <w:noProof w:val="0"/>
          <w:color w:val="000000"/>
          <w:sz w:val="22"/>
          <w:szCs w:val="22"/>
          <w:lang w:val="en-US" w:eastAsia="ja-JP"/>
        </w:rPr>
        <w:t>.</w:t>
      </w:r>
      <w:r w:rsidRPr="00D70857">
        <w:rPr>
          <w:rFonts w:eastAsia="SimSun"/>
        </w:rPr>
        <w:t> </w:t>
      </w:r>
    </w:p>
    <w:p w14:paraId="09D32635" w14:textId="77777777" w:rsidR="00BB4195" w:rsidRPr="00577C2C" w:rsidRDefault="00BB4195" w:rsidP="00577C2C">
      <w:pPr>
        <w:pStyle w:val="Comments"/>
        <w:rPr>
          <w:rFonts w:eastAsia="SimSun"/>
        </w:rPr>
      </w:pPr>
    </w:p>
    <w:p w14:paraId="1A5391FF" w14:textId="77777777" w:rsidR="00C167DD" w:rsidRDefault="00B6188C" w:rsidP="004A6232">
      <w:pPr>
        <w:pStyle w:val="Heading2"/>
        <w:spacing w:before="240"/>
      </w:pPr>
      <w:r w:rsidRPr="00B6188C">
        <w:t>Asymmetric DL sTRP/UL mTRP</w:t>
      </w:r>
    </w:p>
    <w:p w14:paraId="5D9E8FE5" w14:textId="002FF2F9" w:rsidR="00B6188C" w:rsidRPr="00C167DD" w:rsidRDefault="00C167DD" w:rsidP="00C167DD">
      <w:pPr>
        <w:spacing w:after="120"/>
        <w:rPr>
          <w:rFonts w:eastAsia="Times New Roman"/>
          <w:sz w:val="22"/>
          <w:szCs w:val="22"/>
          <w:lang w:eastAsia="en-US"/>
        </w:rPr>
      </w:pPr>
      <w:r w:rsidRPr="00C167DD">
        <w:rPr>
          <w:rFonts w:eastAsia="Times New Roman"/>
          <w:sz w:val="22"/>
          <w:szCs w:val="22"/>
          <w:lang w:eastAsia="en-US"/>
        </w:rPr>
        <w:t>For asymmetric DL sTRP/UL mTRP deployment scenarios, the updated subject (addition of two TA) was outlined in the WID of NR MIMO Phase 5” [1]</w:t>
      </w:r>
      <w:r w:rsidR="00ED7EAE" w:rsidRPr="00C167DD">
        <w:rPr>
          <w:rFonts w:eastAsia="Times New Roman"/>
          <w:sz w:val="22"/>
          <w:szCs w:val="22"/>
          <w:lang w:eastAsia="en-US"/>
        </w:rPr>
        <w:t>.</w:t>
      </w:r>
      <w:r w:rsidR="00ED7EAE" w:rsidRPr="00C167DD">
        <w:rPr>
          <w:sz w:val="22"/>
          <w:szCs w:val="22"/>
        </w:rPr>
        <w:t xml:space="preserve"> </w:t>
      </w:r>
    </w:p>
    <w:tbl>
      <w:tblPr>
        <w:tblW w:w="8739"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9"/>
      </w:tblGrid>
      <w:tr w:rsidR="00C167DD" w14:paraId="03C6E23E" w14:textId="77777777" w:rsidTr="00BB4195">
        <w:trPr>
          <w:trHeight w:val="3053"/>
        </w:trPr>
        <w:tc>
          <w:tcPr>
            <w:tcW w:w="8739" w:type="dxa"/>
          </w:tcPr>
          <w:p w14:paraId="7FE20CFB" w14:textId="77777777" w:rsidR="00C167DD" w:rsidRPr="00C167DD" w:rsidRDefault="00C167DD">
            <w:pPr>
              <w:numPr>
                <w:ilvl w:val="0"/>
                <w:numId w:val="9"/>
              </w:numPr>
              <w:overflowPunct/>
              <w:autoSpaceDE/>
              <w:autoSpaceDN/>
              <w:adjustRightInd/>
              <w:snapToGrid w:val="0"/>
              <w:spacing w:before="120" w:after="120"/>
              <w:ind w:left="461"/>
              <w:rPr>
                <w:rFonts w:eastAsia="Times New Roman"/>
                <w:i/>
                <w:iCs/>
                <w:sz w:val="22"/>
                <w:szCs w:val="22"/>
                <w:lang w:eastAsia="en-US"/>
              </w:rPr>
            </w:pPr>
            <w:r w:rsidRPr="00C167DD">
              <w:rPr>
                <w:rFonts w:eastAsia="Times New Roman"/>
                <w:i/>
                <w:iCs/>
                <w:sz w:val="22"/>
                <w:szCs w:val="22"/>
                <w:lang w:eastAsia="en-US"/>
              </w:rPr>
              <w:t xml:space="preserve">Specify enhancement for </w:t>
            </w:r>
            <w:r w:rsidRPr="00C167DD">
              <w:rPr>
                <w:rFonts w:eastAsia="Times New Roman"/>
                <w:b/>
                <w:bCs/>
                <w:i/>
                <w:iCs/>
                <w:sz w:val="22"/>
                <w:szCs w:val="22"/>
                <w:lang w:eastAsia="en-US"/>
              </w:rPr>
              <w:t>asymmetric DL sTRP/UL mTRP</w:t>
            </w:r>
            <w:r w:rsidRPr="00C167DD">
              <w:rPr>
                <w:rFonts w:eastAsia="Times New Roman"/>
                <w:i/>
                <w:iCs/>
                <w:sz w:val="22"/>
                <w:szCs w:val="22"/>
                <w:lang w:eastAsia="en-US"/>
              </w:rPr>
              <w:t xml:space="preserve">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1E18FCAF" w14:textId="77777777" w:rsidR="00C167DD" w:rsidRPr="00C167DD" w:rsidRDefault="00C167DD">
            <w:pPr>
              <w:numPr>
                <w:ilvl w:val="1"/>
                <w:numId w:val="9"/>
              </w:numPr>
              <w:overflowPunct/>
              <w:autoSpaceDE/>
              <w:autoSpaceDN/>
              <w:adjustRightInd/>
              <w:snapToGrid w:val="0"/>
              <w:spacing w:after="120"/>
              <w:ind w:left="1179"/>
              <w:rPr>
                <w:rFonts w:eastAsia="Times New Roman"/>
                <w:i/>
                <w:iCs/>
                <w:sz w:val="22"/>
                <w:szCs w:val="22"/>
                <w:lang w:eastAsia="en-US"/>
              </w:rPr>
            </w:pPr>
            <w:r w:rsidRPr="00C167DD">
              <w:rPr>
                <w:rFonts w:eastAsia="Times New Roman"/>
                <w:i/>
                <w:iCs/>
                <w:sz w:val="22"/>
                <w:szCs w:val="22"/>
                <w:lang w:eastAsia="en-US"/>
              </w:rPr>
              <w:t xml:space="preserve">Two closed-loop PC adjustment states for SRS, both separate from PUSCH; and pathloss offset configurations for pathloss calculation to UL TRP(s), when the pathloss RS is from DL sTRP. </w:t>
            </w:r>
          </w:p>
          <w:p w14:paraId="0EB65426" w14:textId="713DE7F9" w:rsidR="00C167DD" w:rsidRDefault="00C167DD">
            <w:pPr>
              <w:numPr>
                <w:ilvl w:val="1"/>
                <w:numId w:val="9"/>
              </w:numPr>
              <w:tabs>
                <w:tab w:val="clear" w:pos="1440"/>
                <w:tab w:val="num" w:pos="1161"/>
              </w:tabs>
              <w:snapToGrid w:val="0"/>
              <w:spacing w:after="120"/>
              <w:ind w:left="1161"/>
              <w:rPr>
                <w:rFonts w:eastAsia="Times New Roman"/>
                <w:sz w:val="22"/>
                <w:szCs w:val="22"/>
                <w:lang w:eastAsia="en-US"/>
              </w:rPr>
            </w:pPr>
            <w:r w:rsidRPr="00C167DD">
              <w:rPr>
                <w:rFonts w:eastAsia="Times New Roman"/>
                <w:b/>
                <w:bCs/>
                <w:i/>
                <w:iCs/>
                <w:sz w:val="22"/>
                <w:szCs w:val="22"/>
                <w:lang w:eastAsia="en-US"/>
              </w:rPr>
              <w:t xml:space="preserve">Two TAs </w:t>
            </w:r>
            <w:r w:rsidRPr="00C167DD">
              <w:rPr>
                <w:rFonts w:eastAsia="Times New Roman"/>
                <w:i/>
                <w:iCs/>
                <w:sz w:val="22"/>
                <w:szCs w:val="22"/>
                <w:lang w:eastAsia="en-US"/>
              </w:rPr>
              <w:t>through reusing Rel-18 specification of two TAs for multi-DCI-based multi-TRP and removing the restriction that coresetPoolIndex needs to be configured, assuming legacy PRACH resources.</w:t>
            </w:r>
          </w:p>
        </w:tc>
      </w:tr>
    </w:tbl>
    <w:p w14:paraId="5274B2E0" w14:textId="77777777" w:rsidR="00B6188C" w:rsidRDefault="00B6188C" w:rsidP="00B6188C">
      <w:pPr>
        <w:pStyle w:val="Comments"/>
        <w:rPr>
          <w:rFonts w:ascii="Times New Roman" w:eastAsia="SimSun" w:hAnsi="Times New Roman"/>
          <w:b/>
          <w:bCs/>
          <w:iCs/>
          <w:noProof w:val="0"/>
          <w:color w:val="000000"/>
          <w:sz w:val="22"/>
          <w:szCs w:val="22"/>
          <w:lang w:val="en-US" w:eastAsia="ja-JP"/>
        </w:rPr>
      </w:pPr>
    </w:p>
    <w:p w14:paraId="746992A8" w14:textId="046B4F90" w:rsidR="00C167DD" w:rsidRDefault="00C167DD" w:rsidP="00984D5D">
      <w:pPr>
        <w:pStyle w:val="Comments"/>
        <w:spacing w:before="0" w:after="120"/>
        <w:rPr>
          <w:rFonts w:ascii="Times New Roman" w:eastAsia="Times New Roman" w:hAnsi="Times New Roman"/>
          <w:i w:val="0"/>
          <w:noProof w:val="0"/>
          <w:color w:val="000000"/>
          <w:sz w:val="22"/>
          <w:szCs w:val="22"/>
          <w:lang w:val="en-US" w:eastAsia="en-US"/>
        </w:rPr>
      </w:pPr>
      <w:r w:rsidRPr="00C167DD">
        <w:rPr>
          <w:rFonts w:ascii="Times New Roman" w:eastAsia="Times New Roman" w:hAnsi="Times New Roman"/>
          <w:i w:val="0"/>
          <w:noProof w:val="0"/>
          <w:color w:val="000000"/>
          <w:sz w:val="22"/>
          <w:szCs w:val="22"/>
          <w:lang w:val="en-US" w:eastAsia="en-US"/>
        </w:rPr>
        <w:t xml:space="preserve">As shown in Figure 1, </w:t>
      </w:r>
      <w:r w:rsidR="003E65E5">
        <w:rPr>
          <w:rFonts w:ascii="Times New Roman" w:eastAsia="Times New Roman" w:hAnsi="Times New Roman"/>
          <w:i w:val="0"/>
          <w:noProof w:val="0"/>
          <w:color w:val="000000"/>
          <w:sz w:val="22"/>
          <w:szCs w:val="22"/>
          <w:lang w:val="en-US" w:eastAsia="en-US"/>
        </w:rPr>
        <w:t xml:space="preserve">UEs may have both DL and UL with the macro cell sTRP but only UL with the micro cell mTRP. </w:t>
      </w:r>
    </w:p>
    <w:p w14:paraId="61D298E2" w14:textId="202EA550" w:rsidR="00984D5D" w:rsidRDefault="00984D5D"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 xml:space="preserve">UL transmissions from different UEs to the UL only mTRP need to be aligned at the UL only mTRP receiver, thus timing advance (TA) for UL mTRP is added to the WI at RAN #105 [1]. </w:t>
      </w:r>
    </w:p>
    <w:p w14:paraId="4A005CAF" w14:textId="77777777" w:rsidR="00BB4195" w:rsidRDefault="00BB4195" w:rsidP="00984D5D">
      <w:pPr>
        <w:pStyle w:val="Comments"/>
        <w:spacing w:before="0" w:after="120"/>
        <w:rPr>
          <w:rFonts w:ascii="Times New Roman" w:eastAsia="Times New Roman" w:hAnsi="Times New Roman"/>
          <w:i w:val="0"/>
          <w:noProof w:val="0"/>
          <w:color w:val="000000"/>
          <w:sz w:val="22"/>
          <w:szCs w:val="22"/>
          <w:lang w:val="en-US" w:eastAsia="en-US"/>
        </w:rPr>
      </w:pPr>
    </w:p>
    <w:p w14:paraId="2B6DCDB4" w14:textId="38600321" w:rsidR="003E65E5" w:rsidRDefault="00BB4195" w:rsidP="00984D5D">
      <w:pPr>
        <w:pStyle w:val="Comments"/>
        <w:spacing w:before="0" w:after="120"/>
        <w:jc w:val="center"/>
      </w:pPr>
      <w:r>
        <w:object w:dxaOrig="10035" w:dyaOrig="6346" w14:anchorId="74676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228pt" o:ole="">
            <v:imagedata r:id="rId8" o:title=""/>
          </v:shape>
          <o:OLEObject Type="Embed" ProgID="Visio.Drawing.15" ShapeID="_x0000_i1025" DrawAspect="Content" ObjectID="_1789514031" r:id="rId9"/>
        </w:object>
      </w:r>
    </w:p>
    <w:p w14:paraId="7D9E9568" w14:textId="77777777" w:rsidR="00BB4195" w:rsidRDefault="00BB4195" w:rsidP="00BB4195">
      <w:pPr>
        <w:pStyle w:val="Comments"/>
        <w:spacing w:before="0" w:after="120"/>
        <w:jc w:val="center"/>
        <w:rPr>
          <w:rFonts w:ascii="Times New Roman" w:eastAsia="Times New Roman" w:hAnsi="Times New Roman"/>
          <w:b/>
          <w:bCs/>
          <w:i w:val="0"/>
          <w:noProof w:val="0"/>
          <w:color w:val="000000"/>
          <w:sz w:val="22"/>
          <w:szCs w:val="22"/>
          <w:lang w:val="en-US" w:eastAsia="en-US"/>
        </w:rPr>
      </w:pPr>
    </w:p>
    <w:p w14:paraId="6FCD9893" w14:textId="19556F61" w:rsidR="005A14BB" w:rsidRDefault="005A14BB" w:rsidP="00BB4195">
      <w:pPr>
        <w:pStyle w:val="Comments"/>
        <w:spacing w:before="0" w:after="120"/>
        <w:jc w:val="center"/>
        <w:rPr>
          <w:rFonts w:ascii="Times New Roman" w:eastAsia="Times New Roman" w:hAnsi="Times New Roman"/>
          <w:b/>
          <w:bCs/>
          <w:i w:val="0"/>
          <w:noProof w:val="0"/>
          <w:color w:val="000000"/>
          <w:sz w:val="22"/>
          <w:szCs w:val="22"/>
          <w:lang w:val="en-US" w:eastAsia="en-US"/>
        </w:rPr>
      </w:pPr>
      <w:r w:rsidRPr="005A14BB">
        <w:rPr>
          <w:rFonts w:ascii="Times New Roman" w:eastAsia="Times New Roman" w:hAnsi="Times New Roman"/>
          <w:b/>
          <w:bCs/>
          <w:i w:val="0"/>
          <w:noProof w:val="0"/>
          <w:color w:val="000000"/>
          <w:sz w:val="22"/>
          <w:szCs w:val="22"/>
          <w:lang w:val="en-US" w:eastAsia="en-US"/>
        </w:rPr>
        <w:t>Figure 1</w:t>
      </w:r>
      <w:r>
        <w:rPr>
          <w:rFonts w:ascii="Times New Roman" w:eastAsia="Times New Roman" w:hAnsi="Times New Roman"/>
          <w:b/>
          <w:bCs/>
          <w:i w:val="0"/>
          <w:noProof w:val="0"/>
          <w:color w:val="000000"/>
          <w:sz w:val="22"/>
          <w:szCs w:val="22"/>
          <w:lang w:val="en-US" w:eastAsia="en-US"/>
        </w:rPr>
        <w:t>.</w:t>
      </w:r>
      <w:r w:rsidRPr="005A14BB">
        <w:rPr>
          <w:rFonts w:ascii="Times New Roman" w:eastAsia="Times New Roman" w:hAnsi="Times New Roman"/>
          <w:b/>
          <w:bCs/>
          <w:i w:val="0"/>
          <w:noProof w:val="0"/>
          <w:color w:val="000000"/>
          <w:sz w:val="22"/>
          <w:szCs w:val="22"/>
          <w:lang w:val="en-US" w:eastAsia="en-US"/>
        </w:rPr>
        <w:t xml:space="preserve"> </w:t>
      </w:r>
      <w:r>
        <w:rPr>
          <w:rFonts w:ascii="Times New Roman" w:eastAsia="Times New Roman" w:hAnsi="Times New Roman"/>
          <w:b/>
          <w:bCs/>
          <w:i w:val="0"/>
          <w:noProof w:val="0"/>
          <w:color w:val="000000"/>
          <w:sz w:val="22"/>
          <w:szCs w:val="22"/>
          <w:lang w:val="en-US" w:eastAsia="en-US"/>
        </w:rPr>
        <w:t>A</w:t>
      </w:r>
      <w:r w:rsidRPr="005A14BB">
        <w:rPr>
          <w:rFonts w:ascii="Times New Roman" w:eastAsia="Times New Roman" w:hAnsi="Times New Roman"/>
          <w:b/>
          <w:bCs/>
          <w:i w:val="0"/>
          <w:noProof w:val="0"/>
          <w:color w:val="000000"/>
          <w:sz w:val="22"/>
          <w:szCs w:val="22"/>
          <w:lang w:val="en-US" w:eastAsia="en-US"/>
        </w:rPr>
        <w:t>symmetric DL sTRP/UL mTRP deployment scenarios</w:t>
      </w:r>
    </w:p>
    <w:p w14:paraId="10DDEE67" w14:textId="77777777" w:rsidR="00BB4195" w:rsidRDefault="00BB4195" w:rsidP="00BB4195">
      <w:pPr>
        <w:pStyle w:val="Comments"/>
        <w:spacing w:before="0" w:after="120"/>
        <w:jc w:val="center"/>
        <w:rPr>
          <w:rFonts w:ascii="Times New Roman" w:eastAsia="Times New Roman" w:hAnsi="Times New Roman"/>
          <w:b/>
          <w:bCs/>
          <w:i w:val="0"/>
          <w:noProof w:val="0"/>
          <w:color w:val="000000"/>
          <w:sz w:val="22"/>
          <w:szCs w:val="22"/>
          <w:lang w:val="en-US" w:eastAsia="en-US"/>
        </w:rPr>
      </w:pPr>
    </w:p>
    <w:p w14:paraId="4D91BF71" w14:textId="28227D46" w:rsidR="00984D5D" w:rsidRDefault="00984D5D"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 xml:space="preserve">Due to the limitation of the UL only mTRP, the schemes of two TAs of Rel-18 </w:t>
      </w:r>
      <w:r w:rsidRPr="005A14BB">
        <w:rPr>
          <w:rFonts w:ascii="Times New Roman" w:eastAsia="Times New Roman" w:hAnsi="Times New Roman"/>
          <w:i w:val="0"/>
          <w:noProof w:val="0"/>
          <w:color w:val="000000"/>
          <w:sz w:val="22"/>
          <w:szCs w:val="22"/>
          <w:lang w:val="en-US" w:eastAsia="en-US"/>
        </w:rPr>
        <w:t>multi-DCI-based multi-TRP</w:t>
      </w:r>
      <w:r>
        <w:rPr>
          <w:rFonts w:ascii="Times New Roman" w:eastAsia="Times New Roman" w:hAnsi="Times New Roman"/>
          <w:i w:val="0"/>
          <w:noProof w:val="0"/>
          <w:color w:val="000000"/>
          <w:sz w:val="22"/>
          <w:szCs w:val="22"/>
          <w:lang w:val="en-US" w:eastAsia="en-US"/>
        </w:rPr>
        <w:t xml:space="preserve"> cannot be applied directly </w:t>
      </w:r>
      <w:r w:rsidR="000F1993">
        <w:rPr>
          <w:rFonts w:ascii="Times New Roman" w:eastAsia="Times New Roman" w:hAnsi="Times New Roman"/>
          <w:i w:val="0"/>
          <w:noProof w:val="0"/>
          <w:color w:val="000000"/>
          <w:sz w:val="22"/>
          <w:szCs w:val="22"/>
          <w:lang w:val="en-US" w:eastAsia="en-US"/>
        </w:rPr>
        <w:t xml:space="preserve">for </w:t>
      </w:r>
      <w:r w:rsidR="000F1993" w:rsidRPr="000F1993">
        <w:rPr>
          <w:rFonts w:ascii="Times New Roman" w:eastAsia="Times New Roman" w:hAnsi="Times New Roman"/>
          <w:i w:val="0"/>
          <w:noProof w:val="0"/>
          <w:color w:val="000000"/>
          <w:sz w:val="22"/>
          <w:szCs w:val="22"/>
          <w:lang w:val="en-US" w:eastAsia="en-US"/>
        </w:rPr>
        <w:t>asymmetric DL sTRP and UL mTRP</w:t>
      </w:r>
      <w:r w:rsidRPr="005A14BB">
        <w:rPr>
          <w:rFonts w:ascii="Times New Roman" w:eastAsia="Times New Roman" w:hAnsi="Times New Roman"/>
          <w:i w:val="0"/>
          <w:noProof w:val="0"/>
          <w:color w:val="000000"/>
          <w:sz w:val="22"/>
          <w:szCs w:val="22"/>
          <w:lang w:val="en-US" w:eastAsia="en-US"/>
        </w:rPr>
        <w:t>.</w:t>
      </w:r>
    </w:p>
    <w:p w14:paraId="3CC1881E" w14:textId="422649A1" w:rsidR="00984D5D" w:rsidRDefault="000F1993"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For example, s</w:t>
      </w:r>
      <w:r w:rsidR="005A14BB" w:rsidRPr="005A14BB">
        <w:rPr>
          <w:rFonts w:ascii="Times New Roman" w:eastAsia="Times New Roman" w:hAnsi="Times New Roman"/>
          <w:i w:val="0"/>
          <w:noProof w:val="0"/>
          <w:color w:val="000000"/>
          <w:sz w:val="22"/>
          <w:szCs w:val="22"/>
          <w:lang w:val="en-US" w:eastAsia="en-US"/>
        </w:rPr>
        <w:t xml:space="preserve">ince there is no DL from UL only mTRP, the reference for </w:t>
      </w:r>
      <w:r>
        <w:rPr>
          <w:rFonts w:ascii="Times New Roman" w:eastAsia="Times New Roman" w:hAnsi="Times New Roman"/>
          <w:i w:val="0"/>
          <w:noProof w:val="0"/>
          <w:color w:val="000000"/>
          <w:sz w:val="22"/>
          <w:szCs w:val="22"/>
          <w:lang w:val="en-US" w:eastAsia="en-US"/>
        </w:rPr>
        <w:t xml:space="preserve">a </w:t>
      </w:r>
      <w:r w:rsidR="005A14BB" w:rsidRPr="005A14BB">
        <w:rPr>
          <w:rFonts w:ascii="Times New Roman" w:eastAsia="Times New Roman" w:hAnsi="Times New Roman"/>
          <w:i w:val="0"/>
          <w:noProof w:val="0"/>
          <w:color w:val="000000"/>
          <w:sz w:val="22"/>
          <w:szCs w:val="22"/>
          <w:lang w:val="en-US" w:eastAsia="en-US"/>
        </w:rPr>
        <w:t xml:space="preserve">TA </w:t>
      </w:r>
      <w:r>
        <w:rPr>
          <w:rFonts w:ascii="Times New Roman" w:eastAsia="Times New Roman" w:hAnsi="Times New Roman"/>
          <w:i w:val="0"/>
          <w:noProof w:val="0"/>
          <w:color w:val="000000"/>
          <w:sz w:val="22"/>
          <w:szCs w:val="22"/>
          <w:lang w:val="en-US" w:eastAsia="en-US"/>
        </w:rPr>
        <w:t xml:space="preserve">used for an UL only mTRP </w:t>
      </w:r>
      <w:r w:rsidR="005A14BB" w:rsidRPr="005A14BB">
        <w:rPr>
          <w:rFonts w:ascii="Times New Roman" w:eastAsia="Times New Roman" w:hAnsi="Times New Roman"/>
          <w:i w:val="0"/>
          <w:noProof w:val="0"/>
          <w:color w:val="000000"/>
          <w:sz w:val="22"/>
          <w:szCs w:val="22"/>
          <w:lang w:val="en-US" w:eastAsia="en-US"/>
        </w:rPr>
        <w:t>may be also based on the DL of sTRP</w:t>
      </w:r>
      <w:r w:rsidR="005A14BB">
        <w:rPr>
          <w:rFonts w:ascii="Times New Roman" w:eastAsia="Times New Roman" w:hAnsi="Times New Roman"/>
          <w:i w:val="0"/>
          <w:noProof w:val="0"/>
          <w:color w:val="000000"/>
          <w:sz w:val="22"/>
          <w:szCs w:val="22"/>
          <w:lang w:val="en-US" w:eastAsia="en-US"/>
        </w:rPr>
        <w:t xml:space="preserve">. </w:t>
      </w:r>
    </w:p>
    <w:p w14:paraId="44A8F323" w14:textId="6A491FDB" w:rsidR="00984D5D" w:rsidRPr="00984D5D" w:rsidRDefault="00984D5D" w:rsidP="00984D5D">
      <w:pPr>
        <w:pStyle w:val="Comments"/>
        <w:spacing w:before="0" w:after="120"/>
        <w:rPr>
          <w:rFonts w:ascii="Times New Roman" w:eastAsia="SimSun" w:hAnsi="Times New Roman"/>
          <w:b/>
          <w:bCs/>
          <w:iCs/>
          <w:noProof w:val="0"/>
          <w:color w:val="000000"/>
          <w:sz w:val="22"/>
          <w:szCs w:val="22"/>
          <w:lang w:val="en-US" w:eastAsia="ja-JP"/>
        </w:rPr>
      </w:pPr>
      <w:r w:rsidRPr="0073510F">
        <w:rPr>
          <w:rFonts w:ascii="Times New Roman" w:eastAsia="SimSun" w:hAnsi="Times New Roman"/>
          <w:b/>
          <w:bCs/>
          <w:iCs/>
          <w:noProof w:val="0"/>
          <w:color w:val="000000"/>
          <w:sz w:val="22"/>
          <w:szCs w:val="22"/>
          <w:lang w:val="en-US" w:eastAsia="ja-JP"/>
        </w:rPr>
        <w:t xml:space="preserve">Observation </w:t>
      </w:r>
      <w:r w:rsidR="000F1993">
        <w:rPr>
          <w:rFonts w:ascii="Times New Roman" w:eastAsia="SimSun" w:hAnsi="Times New Roman"/>
          <w:b/>
          <w:bCs/>
          <w:iCs/>
          <w:noProof w:val="0"/>
          <w:color w:val="000000"/>
          <w:sz w:val="22"/>
          <w:szCs w:val="22"/>
          <w:lang w:val="en-US" w:eastAsia="ja-JP"/>
        </w:rPr>
        <w:t>4</w:t>
      </w:r>
      <w:r w:rsidRPr="0073510F">
        <w:rPr>
          <w:rFonts w:ascii="Times New Roman" w:eastAsia="SimSun" w:hAnsi="Times New Roman"/>
          <w:b/>
          <w:bCs/>
          <w:iCs/>
          <w:noProof w:val="0"/>
          <w:color w:val="000000"/>
          <w:sz w:val="22"/>
          <w:szCs w:val="22"/>
          <w:lang w:val="en-US" w:eastAsia="ja-JP"/>
        </w:rPr>
        <w:t xml:space="preserve">. </w:t>
      </w:r>
      <w:r w:rsidR="000F1993">
        <w:rPr>
          <w:rFonts w:ascii="Times New Roman" w:eastAsia="SimSun" w:hAnsi="Times New Roman"/>
          <w:b/>
          <w:bCs/>
          <w:iCs/>
          <w:noProof w:val="0"/>
          <w:color w:val="000000"/>
          <w:sz w:val="22"/>
          <w:szCs w:val="22"/>
          <w:lang w:val="en-US" w:eastAsia="ja-JP"/>
        </w:rPr>
        <w:t>T</w:t>
      </w:r>
      <w:r w:rsidR="000F1993" w:rsidRPr="000F1993">
        <w:rPr>
          <w:rFonts w:ascii="Times New Roman" w:eastAsia="SimSun" w:hAnsi="Times New Roman"/>
          <w:b/>
          <w:bCs/>
          <w:iCs/>
          <w:noProof w:val="0"/>
          <w:color w:val="000000"/>
          <w:sz w:val="22"/>
          <w:szCs w:val="22"/>
          <w:lang w:val="en-US" w:eastAsia="ja-JP"/>
        </w:rPr>
        <w:t xml:space="preserve">he TA </w:t>
      </w:r>
      <w:r w:rsidR="000F1993">
        <w:rPr>
          <w:rFonts w:ascii="Times New Roman" w:eastAsia="SimSun" w:hAnsi="Times New Roman"/>
          <w:b/>
          <w:bCs/>
          <w:iCs/>
          <w:noProof w:val="0"/>
          <w:color w:val="000000"/>
          <w:sz w:val="22"/>
          <w:szCs w:val="22"/>
          <w:lang w:val="en-US" w:eastAsia="ja-JP"/>
        </w:rPr>
        <w:t>used for an</w:t>
      </w:r>
      <w:r w:rsidR="000F1993" w:rsidRPr="000F1993">
        <w:rPr>
          <w:rFonts w:ascii="Times New Roman" w:eastAsia="SimSun" w:hAnsi="Times New Roman"/>
          <w:b/>
          <w:bCs/>
          <w:iCs/>
          <w:noProof w:val="0"/>
          <w:color w:val="000000"/>
          <w:sz w:val="22"/>
          <w:szCs w:val="22"/>
          <w:lang w:val="en-US" w:eastAsia="ja-JP"/>
        </w:rPr>
        <w:t xml:space="preserve"> UL only mTRP may be </w:t>
      </w:r>
      <w:r w:rsidR="000F1993">
        <w:rPr>
          <w:rFonts w:ascii="Times New Roman" w:eastAsia="SimSun" w:hAnsi="Times New Roman"/>
          <w:b/>
          <w:bCs/>
          <w:iCs/>
          <w:noProof w:val="0"/>
          <w:color w:val="000000"/>
          <w:sz w:val="22"/>
          <w:szCs w:val="22"/>
          <w:lang w:val="en-US" w:eastAsia="ja-JP"/>
        </w:rPr>
        <w:t xml:space="preserve">referenced from </w:t>
      </w:r>
      <w:r w:rsidR="000F1993" w:rsidRPr="000F1993">
        <w:rPr>
          <w:rFonts w:ascii="Times New Roman" w:eastAsia="SimSun" w:hAnsi="Times New Roman"/>
          <w:b/>
          <w:bCs/>
          <w:iCs/>
          <w:noProof w:val="0"/>
          <w:color w:val="000000"/>
          <w:sz w:val="22"/>
          <w:szCs w:val="22"/>
          <w:lang w:val="en-US" w:eastAsia="ja-JP"/>
        </w:rPr>
        <w:t>the DL of sTRP</w:t>
      </w:r>
      <w:r w:rsidRPr="0073510F">
        <w:rPr>
          <w:rFonts w:ascii="Times New Roman" w:eastAsia="SimSun" w:hAnsi="Times New Roman"/>
          <w:b/>
          <w:bCs/>
          <w:iCs/>
          <w:noProof w:val="0"/>
          <w:color w:val="000000"/>
          <w:sz w:val="22"/>
          <w:szCs w:val="22"/>
          <w:lang w:val="en-US" w:eastAsia="ja-JP"/>
        </w:rPr>
        <w:t>. </w:t>
      </w:r>
    </w:p>
    <w:p w14:paraId="3E25DC7B" w14:textId="6D2E7A11" w:rsidR="00984D5D" w:rsidRDefault="000F1993"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 xml:space="preserve">For another example, if </w:t>
      </w:r>
      <w:r w:rsidR="005A14BB">
        <w:rPr>
          <w:rFonts w:ascii="Times New Roman" w:eastAsia="Times New Roman" w:hAnsi="Times New Roman"/>
          <w:i w:val="0"/>
          <w:noProof w:val="0"/>
          <w:color w:val="000000"/>
          <w:sz w:val="22"/>
          <w:szCs w:val="22"/>
          <w:lang w:val="en-US" w:eastAsia="en-US"/>
        </w:rPr>
        <w:t xml:space="preserve">RACH procedure is used for </w:t>
      </w:r>
      <w:r>
        <w:rPr>
          <w:rFonts w:ascii="Times New Roman" w:eastAsia="Times New Roman" w:hAnsi="Times New Roman"/>
          <w:i w:val="0"/>
          <w:noProof w:val="0"/>
          <w:color w:val="000000"/>
          <w:sz w:val="22"/>
          <w:szCs w:val="22"/>
          <w:lang w:val="en-US" w:eastAsia="en-US"/>
        </w:rPr>
        <w:t>a UE to obtain a</w:t>
      </w:r>
      <w:r w:rsidR="00984D5D">
        <w:rPr>
          <w:rFonts w:ascii="Times New Roman" w:eastAsia="Times New Roman" w:hAnsi="Times New Roman"/>
          <w:i w:val="0"/>
          <w:noProof w:val="0"/>
          <w:color w:val="000000"/>
          <w:sz w:val="22"/>
          <w:szCs w:val="22"/>
          <w:lang w:val="en-US" w:eastAsia="en-US"/>
        </w:rPr>
        <w:t xml:space="preserve"> </w:t>
      </w:r>
      <w:r w:rsidR="005A14BB">
        <w:rPr>
          <w:rFonts w:ascii="Times New Roman" w:eastAsia="Times New Roman" w:hAnsi="Times New Roman"/>
          <w:i w:val="0"/>
          <w:noProof w:val="0"/>
          <w:color w:val="000000"/>
          <w:sz w:val="22"/>
          <w:szCs w:val="22"/>
          <w:lang w:val="en-US" w:eastAsia="en-US"/>
        </w:rPr>
        <w:t xml:space="preserve">TA </w:t>
      </w:r>
      <w:r>
        <w:rPr>
          <w:rFonts w:ascii="Times New Roman" w:eastAsia="Times New Roman" w:hAnsi="Times New Roman"/>
          <w:i w:val="0"/>
          <w:noProof w:val="0"/>
          <w:color w:val="000000"/>
          <w:sz w:val="22"/>
          <w:szCs w:val="22"/>
          <w:lang w:val="en-US" w:eastAsia="en-US"/>
        </w:rPr>
        <w:t>for an</w:t>
      </w:r>
      <w:r w:rsidR="005A14BB">
        <w:rPr>
          <w:rFonts w:ascii="Times New Roman" w:eastAsia="Times New Roman" w:hAnsi="Times New Roman"/>
          <w:i w:val="0"/>
          <w:noProof w:val="0"/>
          <w:color w:val="000000"/>
          <w:sz w:val="22"/>
          <w:szCs w:val="22"/>
          <w:lang w:val="en-US" w:eastAsia="en-US"/>
        </w:rPr>
        <w:t xml:space="preserve"> </w:t>
      </w:r>
      <w:r w:rsidR="005A14BB" w:rsidRPr="005A14BB">
        <w:rPr>
          <w:rFonts w:ascii="Times New Roman" w:eastAsia="Times New Roman" w:hAnsi="Times New Roman"/>
          <w:i w:val="0"/>
          <w:noProof w:val="0"/>
          <w:color w:val="000000"/>
          <w:sz w:val="22"/>
          <w:szCs w:val="22"/>
          <w:lang w:val="en-US" w:eastAsia="en-US"/>
        </w:rPr>
        <w:t>UL only mTRP</w:t>
      </w:r>
      <w:r w:rsidR="005A14BB">
        <w:rPr>
          <w:rFonts w:ascii="Times New Roman" w:eastAsia="Times New Roman" w:hAnsi="Times New Roman"/>
          <w:i w:val="0"/>
          <w:noProof w:val="0"/>
          <w:color w:val="000000"/>
          <w:sz w:val="22"/>
          <w:szCs w:val="22"/>
          <w:lang w:val="en-US" w:eastAsia="en-US"/>
        </w:rPr>
        <w:t xml:space="preserve">, the RAR with TA may also be transmitted on the DL of sTRP. </w:t>
      </w:r>
    </w:p>
    <w:p w14:paraId="5AD30BFE" w14:textId="1257FBF6" w:rsidR="000F1993" w:rsidRPr="00984D5D" w:rsidRDefault="000F1993" w:rsidP="000F1993">
      <w:pPr>
        <w:pStyle w:val="Comments"/>
        <w:spacing w:before="0" w:after="120"/>
        <w:rPr>
          <w:rFonts w:ascii="Times New Roman" w:eastAsia="SimSun" w:hAnsi="Times New Roman"/>
          <w:b/>
          <w:bCs/>
          <w:iCs/>
          <w:noProof w:val="0"/>
          <w:color w:val="000000"/>
          <w:sz w:val="22"/>
          <w:szCs w:val="22"/>
          <w:lang w:val="en-US" w:eastAsia="ja-JP"/>
        </w:rPr>
      </w:pPr>
      <w:r w:rsidRPr="0073510F">
        <w:rPr>
          <w:rFonts w:ascii="Times New Roman" w:eastAsia="SimSun" w:hAnsi="Times New Roman"/>
          <w:b/>
          <w:bCs/>
          <w:iCs/>
          <w:noProof w:val="0"/>
          <w:color w:val="000000"/>
          <w:sz w:val="22"/>
          <w:szCs w:val="22"/>
          <w:lang w:val="en-US" w:eastAsia="ja-JP"/>
        </w:rPr>
        <w:t xml:space="preserve">Observation </w:t>
      </w:r>
      <w:r>
        <w:rPr>
          <w:rFonts w:ascii="Times New Roman" w:eastAsia="SimSun" w:hAnsi="Times New Roman"/>
          <w:b/>
          <w:bCs/>
          <w:iCs/>
          <w:noProof w:val="0"/>
          <w:color w:val="000000"/>
          <w:sz w:val="22"/>
          <w:szCs w:val="22"/>
          <w:lang w:val="en-US" w:eastAsia="ja-JP"/>
        </w:rPr>
        <w:t>5</w:t>
      </w:r>
      <w:r w:rsidRPr="0073510F">
        <w:rPr>
          <w:rFonts w:ascii="Times New Roman" w:eastAsia="SimSun" w:hAnsi="Times New Roman"/>
          <w:b/>
          <w:bCs/>
          <w:iCs/>
          <w:noProof w:val="0"/>
          <w:color w:val="000000"/>
          <w:sz w:val="22"/>
          <w:szCs w:val="22"/>
          <w:lang w:val="en-US" w:eastAsia="ja-JP"/>
        </w:rPr>
        <w:t xml:space="preserve">. </w:t>
      </w:r>
      <w:r>
        <w:rPr>
          <w:rFonts w:ascii="Times New Roman" w:eastAsia="SimSun" w:hAnsi="Times New Roman"/>
          <w:b/>
          <w:bCs/>
          <w:iCs/>
          <w:noProof w:val="0"/>
          <w:color w:val="000000"/>
          <w:sz w:val="22"/>
          <w:szCs w:val="22"/>
          <w:lang w:val="en-US" w:eastAsia="ja-JP"/>
        </w:rPr>
        <w:t xml:space="preserve">With RACH procedure for TA, </w:t>
      </w:r>
      <w:r w:rsidRPr="000F1993">
        <w:rPr>
          <w:rFonts w:ascii="Times New Roman" w:eastAsia="SimSun" w:hAnsi="Times New Roman"/>
          <w:b/>
          <w:bCs/>
          <w:iCs/>
          <w:noProof w:val="0"/>
          <w:color w:val="000000"/>
          <w:sz w:val="22"/>
          <w:szCs w:val="22"/>
          <w:lang w:val="en-US" w:eastAsia="ja-JP"/>
        </w:rPr>
        <w:t>the RAR with TA may be transmitted on the DL of sTRP</w:t>
      </w:r>
      <w:r w:rsidRPr="0073510F">
        <w:rPr>
          <w:rFonts w:ascii="Times New Roman" w:eastAsia="SimSun" w:hAnsi="Times New Roman"/>
          <w:b/>
          <w:bCs/>
          <w:iCs/>
          <w:noProof w:val="0"/>
          <w:color w:val="000000"/>
          <w:sz w:val="22"/>
          <w:szCs w:val="22"/>
          <w:lang w:val="en-US" w:eastAsia="ja-JP"/>
        </w:rPr>
        <w:t>. </w:t>
      </w:r>
    </w:p>
    <w:p w14:paraId="02785813" w14:textId="023DA784" w:rsidR="00984D5D" w:rsidRPr="005A14BB" w:rsidRDefault="00984D5D"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 xml:space="preserve">RAN2 may start to discuss how RACH procedure is used </w:t>
      </w:r>
      <w:r w:rsidR="00DA5E00">
        <w:rPr>
          <w:rFonts w:ascii="Times New Roman" w:eastAsia="Times New Roman" w:hAnsi="Times New Roman"/>
          <w:i w:val="0"/>
          <w:noProof w:val="0"/>
          <w:color w:val="000000"/>
          <w:sz w:val="22"/>
          <w:szCs w:val="22"/>
          <w:lang w:val="en-US" w:eastAsia="en-US"/>
        </w:rPr>
        <w:t xml:space="preserve">for </w:t>
      </w:r>
      <w:r w:rsidR="00DA5E00" w:rsidRPr="000F1993">
        <w:rPr>
          <w:rFonts w:ascii="Times New Roman" w:eastAsia="Times New Roman" w:hAnsi="Times New Roman"/>
          <w:i w:val="0"/>
          <w:noProof w:val="0"/>
          <w:color w:val="000000"/>
          <w:sz w:val="22"/>
          <w:szCs w:val="22"/>
          <w:lang w:val="en-US" w:eastAsia="en-US"/>
        </w:rPr>
        <w:t>asymmetric DL sTRP and UL mTRP</w:t>
      </w:r>
      <w:r w:rsidR="00DA5E00">
        <w:rPr>
          <w:rFonts w:ascii="Times New Roman" w:eastAsia="Times New Roman" w:hAnsi="Times New Roman"/>
          <w:i w:val="0"/>
          <w:noProof w:val="0"/>
          <w:color w:val="000000"/>
          <w:sz w:val="22"/>
          <w:szCs w:val="22"/>
          <w:lang w:val="en-US" w:eastAsia="en-US"/>
        </w:rPr>
        <w:t xml:space="preserve"> so that </w:t>
      </w:r>
      <w:r w:rsidR="000F1993">
        <w:rPr>
          <w:rFonts w:ascii="Times New Roman" w:eastAsia="Times New Roman" w:hAnsi="Times New Roman"/>
          <w:i w:val="0"/>
          <w:noProof w:val="0"/>
          <w:color w:val="000000"/>
          <w:sz w:val="22"/>
          <w:szCs w:val="22"/>
          <w:lang w:val="en-US" w:eastAsia="en-US"/>
        </w:rPr>
        <w:t xml:space="preserve">a UE </w:t>
      </w:r>
      <w:r w:rsidR="00DA5E00">
        <w:rPr>
          <w:rFonts w:ascii="Times New Roman" w:eastAsia="Times New Roman" w:hAnsi="Times New Roman"/>
          <w:i w:val="0"/>
          <w:noProof w:val="0"/>
          <w:color w:val="000000"/>
          <w:sz w:val="22"/>
          <w:szCs w:val="22"/>
          <w:lang w:val="en-US" w:eastAsia="en-US"/>
        </w:rPr>
        <w:t>can obtain</w:t>
      </w:r>
      <w:r>
        <w:rPr>
          <w:rFonts w:ascii="Times New Roman" w:eastAsia="Times New Roman" w:hAnsi="Times New Roman"/>
          <w:i w:val="0"/>
          <w:noProof w:val="0"/>
          <w:color w:val="000000"/>
          <w:sz w:val="22"/>
          <w:szCs w:val="22"/>
          <w:lang w:val="en-US" w:eastAsia="en-US"/>
        </w:rPr>
        <w:t xml:space="preserve"> </w:t>
      </w:r>
      <w:r w:rsidR="00DA5E00">
        <w:rPr>
          <w:rFonts w:ascii="Times New Roman" w:eastAsia="Times New Roman" w:hAnsi="Times New Roman"/>
          <w:i w:val="0"/>
          <w:noProof w:val="0"/>
          <w:color w:val="000000"/>
          <w:sz w:val="22"/>
          <w:szCs w:val="22"/>
          <w:lang w:val="en-US" w:eastAsia="en-US"/>
        </w:rPr>
        <w:t>a</w:t>
      </w:r>
      <w:r>
        <w:rPr>
          <w:rFonts w:ascii="Times New Roman" w:eastAsia="Times New Roman" w:hAnsi="Times New Roman"/>
          <w:i w:val="0"/>
          <w:noProof w:val="0"/>
          <w:color w:val="000000"/>
          <w:sz w:val="22"/>
          <w:szCs w:val="22"/>
          <w:lang w:val="en-US" w:eastAsia="en-US"/>
        </w:rPr>
        <w:t xml:space="preserve"> TA </w:t>
      </w:r>
      <w:r w:rsidR="000F1993">
        <w:rPr>
          <w:rFonts w:ascii="Times New Roman" w:eastAsia="Times New Roman" w:hAnsi="Times New Roman"/>
          <w:i w:val="0"/>
          <w:noProof w:val="0"/>
          <w:color w:val="000000"/>
          <w:sz w:val="22"/>
          <w:szCs w:val="22"/>
          <w:lang w:val="en-US" w:eastAsia="en-US"/>
        </w:rPr>
        <w:t>for</w:t>
      </w:r>
      <w:r>
        <w:rPr>
          <w:rFonts w:ascii="Times New Roman" w:eastAsia="Times New Roman" w:hAnsi="Times New Roman"/>
          <w:i w:val="0"/>
          <w:noProof w:val="0"/>
          <w:color w:val="000000"/>
          <w:sz w:val="22"/>
          <w:szCs w:val="22"/>
          <w:lang w:val="en-US" w:eastAsia="en-US"/>
        </w:rPr>
        <w:t xml:space="preserve"> </w:t>
      </w:r>
      <w:r w:rsidR="00DA5E00">
        <w:rPr>
          <w:rFonts w:ascii="Times New Roman" w:eastAsia="Times New Roman" w:hAnsi="Times New Roman"/>
          <w:i w:val="0"/>
          <w:noProof w:val="0"/>
          <w:color w:val="000000"/>
          <w:sz w:val="22"/>
          <w:szCs w:val="22"/>
          <w:lang w:val="en-US" w:eastAsia="en-US"/>
        </w:rPr>
        <w:t xml:space="preserve">an </w:t>
      </w:r>
      <w:r w:rsidRPr="005A14BB">
        <w:rPr>
          <w:rFonts w:ascii="Times New Roman" w:eastAsia="Times New Roman" w:hAnsi="Times New Roman"/>
          <w:i w:val="0"/>
          <w:noProof w:val="0"/>
          <w:color w:val="000000"/>
          <w:sz w:val="22"/>
          <w:szCs w:val="22"/>
          <w:lang w:val="en-US" w:eastAsia="en-US"/>
        </w:rPr>
        <w:t>UL only mTRP</w:t>
      </w:r>
      <w:r w:rsidR="00DA5E00">
        <w:rPr>
          <w:rFonts w:ascii="Times New Roman" w:eastAsia="Times New Roman" w:hAnsi="Times New Roman"/>
          <w:i w:val="0"/>
          <w:noProof w:val="0"/>
          <w:color w:val="000000"/>
          <w:sz w:val="22"/>
          <w:szCs w:val="22"/>
          <w:lang w:val="en-US" w:eastAsia="en-US"/>
        </w:rPr>
        <w:t>.</w:t>
      </w:r>
    </w:p>
    <w:p w14:paraId="270334F6" w14:textId="5CCBC6E5" w:rsidR="00B6188C" w:rsidRDefault="00B6188C" w:rsidP="00B6188C">
      <w:pPr>
        <w:pStyle w:val="Comments"/>
        <w:rPr>
          <w:rFonts w:ascii="Times New Roman" w:eastAsia="SimSun" w:hAnsi="Times New Roman"/>
          <w:b/>
          <w:bCs/>
          <w:iCs/>
          <w:noProof w:val="0"/>
          <w:color w:val="000000"/>
          <w:sz w:val="22"/>
          <w:szCs w:val="22"/>
          <w:lang w:val="en-US" w:eastAsia="ja-JP"/>
        </w:rPr>
      </w:pPr>
      <w:r w:rsidRPr="00B6188C">
        <w:rPr>
          <w:rFonts w:ascii="Times New Roman" w:eastAsia="SimSun" w:hAnsi="Times New Roman"/>
          <w:b/>
          <w:bCs/>
          <w:iCs/>
          <w:noProof w:val="0"/>
          <w:color w:val="000000"/>
          <w:sz w:val="22"/>
          <w:szCs w:val="22"/>
          <w:lang w:val="en-US" w:eastAsia="ja-JP"/>
        </w:rPr>
        <w:t>Proposal 5. RAN2</w:t>
      </w:r>
      <w:r w:rsidR="00984D5D">
        <w:rPr>
          <w:rFonts w:ascii="Times New Roman" w:eastAsia="SimSun" w:hAnsi="Times New Roman"/>
          <w:b/>
          <w:bCs/>
          <w:iCs/>
          <w:noProof w:val="0"/>
          <w:color w:val="000000"/>
          <w:sz w:val="22"/>
          <w:szCs w:val="22"/>
          <w:lang w:val="en-US" w:eastAsia="ja-JP"/>
        </w:rPr>
        <w:t xml:space="preserve"> </w:t>
      </w:r>
      <w:r w:rsidRPr="00B6188C">
        <w:rPr>
          <w:rFonts w:ascii="Times New Roman" w:eastAsia="SimSun" w:hAnsi="Times New Roman"/>
          <w:b/>
          <w:bCs/>
          <w:iCs/>
          <w:noProof w:val="0"/>
          <w:color w:val="000000"/>
          <w:sz w:val="22"/>
          <w:szCs w:val="22"/>
          <w:lang w:val="en-US" w:eastAsia="ja-JP"/>
        </w:rPr>
        <w:t>discuss</w:t>
      </w:r>
      <w:r w:rsidR="00984D5D">
        <w:rPr>
          <w:rFonts w:ascii="Times New Roman" w:eastAsia="SimSun" w:hAnsi="Times New Roman"/>
          <w:b/>
          <w:bCs/>
          <w:iCs/>
          <w:noProof w:val="0"/>
          <w:color w:val="000000"/>
          <w:sz w:val="22"/>
          <w:szCs w:val="22"/>
          <w:lang w:val="en-US" w:eastAsia="ja-JP"/>
        </w:rPr>
        <w:t>es</w:t>
      </w:r>
      <w:r w:rsidRPr="00B6188C">
        <w:rPr>
          <w:rFonts w:ascii="Times New Roman" w:eastAsia="SimSun" w:hAnsi="Times New Roman"/>
          <w:b/>
          <w:bCs/>
          <w:iCs/>
          <w:noProof w:val="0"/>
          <w:color w:val="000000"/>
          <w:sz w:val="22"/>
          <w:szCs w:val="22"/>
          <w:lang w:val="en-US" w:eastAsia="ja-JP"/>
        </w:rPr>
        <w:t xml:space="preserve"> </w:t>
      </w:r>
      <w:r w:rsidR="00984D5D">
        <w:rPr>
          <w:rFonts w:ascii="Times New Roman" w:eastAsia="SimSun" w:hAnsi="Times New Roman"/>
          <w:b/>
          <w:bCs/>
          <w:iCs/>
          <w:noProof w:val="0"/>
          <w:color w:val="000000"/>
          <w:sz w:val="22"/>
          <w:szCs w:val="22"/>
          <w:lang w:val="en-US" w:eastAsia="ja-JP"/>
        </w:rPr>
        <w:t>how</w:t>
      </w:r>
      <w:r w:rsidRPr="00B6188C">
        <w:rPr>
          <w:rFonts w:ascii="Times New Roman" w:eastAsia="SimSun" w:hAnsi="Times New Roman"/>
          <w:b/>
          <w:bCs/>
          <w:iCs/>
          <w:noProof w:val="0"/>
          <w:color w:val="000000"/>
          <w:sz w:val="22"/>
          <w:szCs w:val="22"/>
          <w:lang w:val="en-US" w:eastAsia="ja-JP"/>
        </w:rPr>
        <w:t xml:space="preserve"> </w:t>
      </w:r>
      <w:r w:rsidR="00984D5D">
        <w:rPr>
          <w:rFonts w:ascii="Times New Roman" w:eastAsia="SimSun" w:hAnsi="Times New Roman"/>
          <w:b/>
          <w:bCs/>
          <w:iCs/>
          <w:noProof w:val="0"/>
          <w:color w:val="000000"/>
          <w:sz w:val="22"/>
          <w:szCs w:val="22"/>
          <w:lang w:val="en-US" w:eastAsia="ja-JP"/>
        </w:rPr>
        <w:t xml:space="preserve">RACH procedure can be used </w:t>
      </w:r>
      <w:r w:rsidR="00DA5E00">
        <w:rPr>
          <w:rFonts w:ascii="Times New Roman" w:eastAsia="SimSun" w:hAnsi="Times New Roman"/>
          <w:b/>
          <w:bCs/>
          <w:iCs/>
          <w:noProof w:val="0"/>
          <w:color w:val="000000"/>
          <w:sz w:val="22"/>
          <w:szCs w:val="22"/>
          <w:lang w:val="en-US" w:eastAsia="ja-JP"/>
        </w:rPr>
        <w:t>for a UE to obtain a</w:t>
      </w:r>
      <w:r w:rsidRPr="00B6188C">
        <w:rPr>
          <w:rFonts w:ascii="Times New Roman" w:eastAsia="SimSun" w:hAnsi="Times New Roman"/>
          <w:b/>
          <w:bCs/>
          <w:iCs/>
          <w:noProof w:val="0"/>
          <w:color w:val="000000"/>
          <w:sz w:val="22"/>
          <w:szCs w:val="22"/>
          <w:lang w:val="en-US" w:eastAsia="ja-JP"/>
        </w:rPr>
        <w:t xml:space="preserve"> TA</w:t>
      </w:r>
      <w:r w:rsidR="00984D5D">
        <w:rPr>
          <w:rFonts w:ascii="Times New Roman" w:eastAsia="SimSun" w:hAnsi="Times New Roman"/>
          <w:b/>
          <w:bCs/>
          <w:iCs/>
          <w:noProof w:val="0"/>
          <w:color w:val="000000"/>
          <w:sz w:val="22"/>
          <w:szCs w:val="22"/>
          <w:lang w:val="en-US" w:eastAsia="ja-JP"/>
        </w:rPr>
        <w:t xml:space="preserve"> for </w:t>
      </w:r>
      <w:r w:rsidR="00DA5E00">
        <w:rPr>
          <w:rFonts w:ascii="Times New Roman" w:eastAsia="SimSun" w:hAnsi="Times New Roman"/>
          <w:b/>
          <w:bCs/>
          <w:iCs/>
          <w:noProof w:val="0"/>
          <w:color w:val="000000"/>
          <w:sz w:val="22"/>
          <w:szCs w:val="22"/>
          <w:lang w:val="en-US" w:eastAsia="ja-JP"/>
        </w:rPr>
        <w:t xml:space="preserve">an </w:t>
      </w:r>
      <w:r w:rsidR="00984D5D">
        <w:rPr>
          <w:rFonts w:ascii="Times New Roman" w:eastAsia="SimSun" w:hAnsi="Times New Roman"/>
          <w:b/>
          <w:bCs/>
          <w:iCs/>
          <w:noProof w:val="0"/>
          <w:color w:val="000000"/>
          <w:sz w:val="22"/>
          <w:szCs w:val="22"/>
          <w:lang w:val="en-US" w:eastAsia="ja-JP"/>
        </w:rPr>
        <w:t>UL only mTRP.</w:t>
      </w:r>
    </w:p>
    <w:p w14:paraId="78F11E94" w14:textId="77777777" w:rsidR="00BB4195" w:rsidRPr="00D70857" w:rsidRDefault="00BB4195" w:rsidP="00B6188C">
      <w:pPr>
        <w:pStyle w:val="Comments"/>
        <w:rPr>
          <w:rFonts w:eastAsia="SimSun"/>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42B9406D"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1"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A5E00" w:rsidRPr="0034666C">
        <w:rPr>
          <w:sz w:val="22"/>
          <w:szCs w:val="22"/>
        </w:rPr>
        <w:t xml:space="preserve">potential </w:t>
      </w:r>
      <w:r w:rsidR="00DA5E00">
        <w:rPr>
          <w:sz w:val="22"/>
          <w:szCs w:val="22"/>
        </w:rPr>
        <w:t>RAN2</w:t>
      </w:r>
      <w:r w:rsidR="00DA5E00" w:rsidRPr="0034666C">
        <w:rPr>
          <w:sz w:val="22"/>
          <w:szCs w:val="22"/>
        </w:rPr>
        <w:t xml:space="preserve"> work</w:t>
      </w:r>
      <w:r w:rsidR="00DA5E00">
        <w:rPr>
          <w:sz w:val="22"/>
          <w:szCs w:val="22"/>
        </w:rPr>
        <w:t xml:space="preserve"> for supporting Release 19 MIMO Phase 5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1"/>
      <w:r w:rsidR="00D305C8" w:rsidRPr="00D305C8">
        <w:rPr>
          <w:color w:val="auto"/>
          <w:sz w:val="22"/>
          <w:szCs w:val="22"/>
        </w:rPr>
        <w:t>s</w:t>
      </w:r>
      <w:r w:rsidR="004C4F7D" w:rsidRPr="00D305C8">
        <w:rPr>
          <w:color w:val="BFBFBF" w:themeColor="background1" w:themeShade="BF"/>
          <w:sz w:val="22"/>
          <w:szCs w:val="22"/>
        </w:rPr>
        <w:t>.</w:t>
      </w:r>
    </w:p>
    <w:p w14:paraId="6F729D29" w14:textId="77777777" w:rsidR="00DA5E00" w:rsidRDefault="00DA5E00" w:rsidP="00F34EA5">
      <w:pPr>
        <w:overflowPunct/>
        <w:autoSpaceDE/>
        <w:autoSpaceDN/>
        <w:adjustRightInd/>
        <w:snapToGrid w:val="0"/>
        <w:spacing w:after="120"/>
        <w:jc w:val="both"/>
        <w:rPr>
          <w:b/>
          <w:bCs/>
          <w:color w:val="000000" w:themeColor="text1"/>
          <w:sz w:val="22"/>
          <w:szCs w:val="22"/>
          <w:u w:val="single"/>
        </w:rPr>
      </w:pPr>
      <w:r w:rsidRPr="00DA5E00">
        <w:rPr>
          <w:b/>
          <w:bCs/>
          <w:color w:val="000000" w:themeColor="text1"/>
          <w:sz w:val="22"/>
          <w:szCs w:val="22"/>
          <w:u w:val="single"/>
        </w:rPr>
        <w:t xml:space="preserve">UE-initiated/event-driven beam management </w:t>
      </w:r>
    </w:p>
    <w:p w14:paraId="240D2921" w14:textId="77777777" w:rsidR="00DA5E00" w:rsidRPr="00DA5E00" w:rsidRDefault="00DA5E00" w:rsidP="00DA5E00">
      <w:pPr>
        <w:pStyle w:val="Comments"/>
        <w:spacing w:before="0" w:after="120"/>
        <w:rPr>
          <w:rFonts w:ascii="Times New Roman" w:eastAsia="SimSun" w:hAnsi="Times New Roman"/>
          <w:i w:val="0"/>
          <w:noProof w:val="0"/>
          <w:color w:val="000000"/>
          <w:sz w:val="22"/>
          <w:szCs w:val="22"/>
          <w:lang w:val="en-US" w:eastAsia="ja-JP"/>
        </w:rPr>
      </w:pPr>
      <w:r w:rsidRPr="00DA5E00">
        <w:rPr>
          <w:rFonts w:ascii="Times New Roman" w:eastAsia="SimSun" w:hAnsi="Times New Roman"/>
          <w:b/>
          <w:bCs/>
          <w:i w:val="0"/>
          <w:noProof w:val="0"/>
          <w:color w:val="000000"/>
          <w:sz w:val="22"/>
          <w:szCs w:val="22"/>
          <w:lang w:val="en-US" w:eastAsia="ja-JP"/>
        </w:rPr>
        <w:t>Observation 1.</w:t>
      </w:r>
      <w:r w:rsidRPr="00DA5E00">
        <w:rPr>
          <w:rFonts w:ascii="Times New Roman" w:eastAsia="SimSun" w:hAnsi="Times New Roman"/>
          <w:i w:val="0"/>
          <w:noProof w:val="0"/>
          <w:color w:val="000000"/>
          <w:sz w:val="22"/>
          <w:szCs w:val="22"/>
          <w:lang w:val="en-US" w:eastAsia="ja-JP"/>
        </w:rPr>
        <w:t xml:space="preserve"> RAN1 has not conclude whether PHY or MAC </w:t>
      </w:r>
      <w:proofErr w:type="gramStart"/>
      <w:r w:rsidRPr="00DA5E00">
        <w:rPr>
          <w:rFonts w:ascii="Times New Roman" w:eastAsia="SimSun" w:hAnsi="Times New Roman"/>
          <w:i w:val="0"/>
          <w:noProof w:val="0"/>
          <w:color w:val="000000"/>
          <w:sz w:val="22"/>
          <w:szCs w:val="22"/>
          <w:lang w:val="en-US" w:eastAsia="ja-JP"/>
        </w:rPr>
        <w:t>handles</w:t>
      </w:r>
      <w:proofErr w:type="gramEnd"/>
      <w:r w:rsidRPr="00DA5E00">
        <w:rPr>
          <w:rFonts w:ascii="Times New Roman" w:eastAsia="SimSun" w:hAnsi="Times New Roman"/>
          <w:i w:val="0"/>
          <w:noProof w:val="0"/>
          <w:color w:val="000000"/>
          <w:sz w:val="22"/>
          <w:szCs w:val="22"/>
          <w:lang w:val="en-US" w:eastAsia="ja-JP"/>
        </w:rPr>
        <w:t xml:space="preserve"> the event evaluation. </w:t>
      </w:r>
    </w:p>
    <w:p w14:paraId="303A53E1" w14:textId="77777777" w:rsidR="00DA5E00" w:rsidRPr="00DA5E00" w:rsidRDefault="00DA5E00" w:rsidP="00DA5E00">
      <w:pPr>
        <w:pStyle w:val="Comments"/>
        <w:spacing w:before="0" w:after="120"/>
        <w:rPr>
          <w:rFonts w:ascii="Times New Roman" w:eastAsia="SimSun" w:hAnsi="Times New Roman"/>
          <w:i w:val="0"/>
          <w:noProof w:val="0"/>
          <w:color w:val="000000"/>
          <w:sz w:val="22"/>
          <w:szCs w:val="22"/>
          <w:lang w:val="en-US" w:eastAsia="ja-JP"/>
        </w:rPr>
      </w:pPr>
      <w:r w:rsidRPr="00DA5E00">
        <w:rPr>
          <w:rFonts w:ascii="Times New Roman" w:eastAsia="SimSun" w:hAnsi="Times New Roman"/>
          <w:b/>
          <w:bCs/>
          <w:i w:val="0"/>
          <w:noProof w:val="0"/>
          <w:color w:val="000000"/>
          <w:sz w:val="22"/>
          <w:szCs w:val="22"/>
          <w:lang w:val="en-US" w:eastAsia="ja-JP"/>
        </w:rPr>
        <w:t>Observation 2.</w:t>
      </w:r>
      <w:r w:rsidRPr="00DA5E00">
        <w:rPr>
          <w:rFonts w:ascii="Times New Roman" w:eastAsia="SimSun" w:hAnsi="Times New Roman"/>
          <w:i w:val="0"/>
          <w:noProof w:val="0"/>
          <w:color w:val="000000"/>
          <w:sz w:val="22"/>
          <w:szCs w:val="22"/>
          <w:lang w:val="en-US" w:eastAsia="ja-JP"/>
        </w:rPr>
        <w:t xml:space="preserve"> It has been agreed that MAC </w:t>
      </w:r>
      <w:proofErr w:type="gramStart"/>
      <w:r w:rsidRPr="00DA5E00">
        <w:rPr>
          <w:rFonts w:ascii="Times New Roman" w:eastAsia="SimSun" w:hAnsi="Times New Roman"/>
          <w:i w:val="0"/>
          <w:noProof w:val="0"/>
          <w:color w:val="000000"/>
          <w:sz w:val="22"/>
          <w:szCs w:val="22"/>
          <w:lang w:val="en-US" w:eastAsia="ja-JP"/>
        </w:rPr>
        <w:t>handles</w:t>
      </w:r>
      <w:proofErr w:type="gramEnd"/>
      <w:r w:rsidRPr="00DA5E00">
        <w:rPr>
          <w:rFonts w:ascii="Times New Roman" w:eastAsia="SimSun" w:hAnsi="Times New Roman"/>
          <w:i w:val="0"/>
          <w:noProof w:val="0"/>
          <w:color w:val="000000"/>
          <w:sz w:val="22"/>
          <w:szCs w:val="22"/>
          <w:lang w:val="en-US" w:eastAsia="ja-JP"/>
        </w:rPr>
        <w:t xml:space="preserve"> the event evaluation and measurement report triggering for LTM. </w:t>
      </w:r>
    </w:p>
    <w:p w14:paraId="15C6FD32" w14:textId="77777777" w:rsidR="00DA5E00" w:rsidRPr="00DA5E00" w:rsidRDefault="00DA5E00" w:rsidP="00DA5E00">
      <w:pPr>
        <w:pStyle w:val="Comments"/>
        <w:spacing w:before="0" w:after="120"/>
        <w:rPr>
          <w:rFonts w:ascii="Times New Roman" w:eastAsia="SimSun" w:hAnsi="Times New Roman"/>
          <w:i w:val="0"/>
          <w:noProof w:val="0"/>
          <w:color w:val="000000"/>
          <w:sz w:val="22"/>
          <w:szCs w:val="22"/>
          <w:lang w:val="en-US" w:eastAsia="ja-JP"/>
        </w:rPr>
      </w:pPr>
      <w:r w:rsidRPr="00DA5E00">
        <w:rPr>
          <w:rFonts w:ascii="Times New Roman" w:eastAsia="SimSun" w:hAnsi="Times New Roman"/>
          <w:b/>
          <w:bCs/>
          <w:i w:val="0"/>
          <w:noProof w:val="0"/>
          <w:color w:val="000000"/>
          <w:sz w:val="22"/>
          <w:szCs w:val="22"/>
          <w:lang w:val="en-US" w:eastAsia="ja-JP"/>
        </w:rPr>
        <w:t>Observation 3.</w:t>
      </w:r>
      <w:r w:rsidRPr="00DA5E00">
        <w:rPr>
          <w:rFonts w:ascii="Times New Roman" w:eastAsia="SimSun" w:hAnsi="Times New Roman"/>
          <w:i w:val="0"/>
          <w:noProof w:val="0"/>
          <w:color w:val="000000"/>
          <w:sz w:val="22"/>
          <w:szCs w:val="22"/>
          <w:lang w:val="en-US" w:eastAsia="ja-JP"/>
        </w:rPr>
        <w:t xml:space="preserve"> It is beneficial to have a unified framework with LTM for event evaluation based on L1 measurements. </w:t>
      </w:r>
    </w:p>
    <w:p w14:paraId="0DEC34A5" w14:textId="77777777" w:rsidR="00DA5E00" w:rsidRPr="00DA5E00" w:rsidRDefault="00DA5E00" w:rsidP="00DA5E00">
      <w:pPr>
        <w:pStyle w:val="Comments"/>
        <w:spacing w:before="0" w:after="120"/>
        <w:rPr>
          <w:rFonts w:ascii="Times New Roman" w:eastAsia="SimSun" w:hAnsi="Times New Roman"/>
          <w:i w:val="0"/>
          <w:noProof w:val="0"/>
          <w:color w:val="000000"/>
          <w:sz w:val="22"/>
          <w:szCs w:val="22"/>
          <w:lang w:val="en-US" w:eastAsia="ja-JP"/>
        </w:rPr>
      </w:pPr>
      <w:r w:rsidRPr="00DA5E00">
        <w:rPr>
          <w:rFonts w:ascii="Times New Roman" w:eastAsia="SimSun" w:hAnsi="Times New Roman"/>
          <w:b/>
          <w:bCs/>
          <w:i w:val="0"/>
          <w:noProof w:val="0"/>
          <w:color w:val="000000"/>
          <w:sz w:val="22"/>
          <w:szCs w:val="22"/>
          <w:lang w:val="en-US" w:eastAsia="ja-JP"/>
        </w:rPr>
        <w:t>Proposal 1.</w:t>
      </w:r>
      <w:r w:rsidRPr="00DA5E00">
        <w:rPr>
          <w:rFonts w:ascii="Times New Roman" w:eastAsia="SimSun" w:hAnsi="Times New Roman"/>
          <w:i w:val="0"/>
          <w:noProof w:val="0"/>
          <w:color w:val="000000"/>
          <w:sz w:val="22"/>
          <w:szCs w:val="22"/>
          <w:lang w:val="en-US" w:eastAsia="ja-JP"/>
        </w:rPr>
        <w:t xml:space="preserve"> RAN2 discusses how MAC </w:t>
      </w:r>
      <w:proofErr w:type="gramStart"/>
      <w:r w:rsidRPr="00DA5E00">
        <w:rPr>
          <w:rFonts w:ascii="Times New Roman" w:eastAsia="SimSun" w:hAnsi="Times New Roman"/>
          <w:i w:val="0"/>
          <w:noProof w:val="0"/>
          <w:color w:val="000000"/>
          <w:sz w:val="22"/>
          <w:szCs w:val="22"/>
          <w:lang w:val="en-US" w:eastAsia="ja-JP"/>
        </w:rPr>
        <w:t>handles</w:t>
      </w:r>
      <w:proofErr w:type="gramEnd"/>
      <w:r w:rsidRPr="00DA5E00">
        <w:rPr>
          <w:rFonts w:ascii="Times New Roman" w:eastAsia="SimSun" w:hAnsi="Times New Roman"/>
          <w:i w:val="0"/>
          <w:noProof w:val="0"/>
          <w:color w:val="000000"/>
          <w:sz w:val="22"/>
          <w:szCs w:val="22"/>
          <w:lang w:val="en-US" w:eastAsia="ja-JP"/>
        </w:rPr>
        <w:t xml:space="preserve"> the event evaluation for triggering the UE initiated beam measurement report. </w:t>
      </w:r>
    </w:p>
    <w:p w14:paraId="299F7600" w14:textId="77777777" w:rsidR="00DA5E00" w:rsidRDefault="00DA5E00" w:rsidP="00F120A5">
      <w:pPr>
        <w:spacing w:after="120"/>
        <w:rPr>
          <w:b/>
          <w:bCs/>
          <w:color w:val="000000" w:themeColor="text1"/>
          <w:sz w:val="22"/>
          <w:szCs w:val="22"/>
          <w:u w:val="single"/>
        </w:rPr>
      </w:pPr>
      <w:r w:rsidRPr="00DA5E00">
        <w:rPr>
          <w:b/>
          <w:bCs/>
          <w:color w:val="000000" w:themeColor="text1"/>
          <w:sz w:val="22"/>
          <w:szCs w:val="22"/>
          <w:u w:val="single"/>
        </w:rPr>
        <w:t>CSI enhancement with 128 ports</w:t>
      </w:r>
    </w:p>
    <w:p w14:paraId="1DC8978B" w14:textId="77777777" w:rsidR="00DA5E00" w:rsidRPr="00DA5E00" w:rsidRDefault="00DA5E00" w:rsidP="00DA5E00">
      <w:pPr>
        <w:pStyle w:val="Comments"/>
        <w:rPr>
          <w:rFonts w:ascii="Times New Roman" w:eastAsia="SimSun" w:hAnsi="Times New Roman"/>
          <w:i w:val="0"/>
          <w:noProof w:val="0"/>
          <w:color w:val="000000"/>
          <w:sz w:val="22"/>
          <w:szCs w:val="22"/>
          <w:lang w:val="en-US" w:eastAsia="ja-JP"/>
        </w:rPr>
      </w:pPr>
      <w:r w:rsidRPr="00DA5E00">
        <w:rPr>
          <w:rFonts w:ascii="Times New Roman" w:eastAsia="SimSun" w:hAnsi="Times New Roman"/>
          <w:b/>
          <w:bCs/>
          <w:i w:val="0"/>
          <w:noProof w:val="0"/>
          <w:color w:val="000000"/>
          <w:sz w:val="22"/>
          <w:szCs w:val="22"/>
          <w:lang w:val="en-US" w:eastAsia="ja-JP"/>
        </w:rPr>
        <w:lastRenderedPageBreak/>
        <w:t>Proposal 2.</w:t>
      </w:r>
      <w:r w:rsidRPr="00DA5E00">
        <w:rPr>
          <w:rFonts w:ascii="Times New Roman" w:eastAsia="SimSun" w:hAnsi="Times New Roman"/>
          <w:i w:val="0"/>
          <w:noProof w:val="0"/>
          <w:color w:val="000000"/>
          <w:sz w:val="22"/>
          <w:szCs w:val="22"/>
          <w:lang w:val="en-US" w:eastAsia="ja-JP"/>
        </w:rPr>
        <w:t> RAN2 waits for RAN1's progress on supporting 128 ports. </w:t>
      </w:r>
    </w:p>
    <w:p w14:paraId="645F17B9" w14:textId="336A775A" w:rsidR="00F120A5" w:rsidRPr="00F120A5" w:rsidRDefault="00F120A5" w:rsidP="00F120A5">
      <w:pPr>
        <w:spacing w:after="120"/>
        <w:rPr>
          <w:sz w:val="22"/>
          <w:szCs w:val="22"/>
        </w:rPr>
      </w:pPr>
    </w:p>
    <w:p w14:paraId="24B6399B" w14:textId="6149AD9A" w:rsidR="00DA5E00" w:rsidRDefault="00DA5E00" w:rsidP="00F120A5">
      <w:pPr>
        <w:spacing w:after="120"/>
        <w:rPr>
          <w:b/>
          <w:bCs/>
          <w:color w:val="000000" w:themeColor="text1"/>
          <w:sz w:val="22"/>
          <w:szCs w:val="22"/>
          <w:u w:val="single"/>
        </w:rPr>
      </w:pPr>
      <w:r>
        <w:rPr>
          <w:b/>
          <w:bCs/>
          <w:color w:val="000000" w:themeColor="text1"/>
          <w:sz w:val="22"/>
          <w:szCs w:val="22"/>
          <w:u w:val="single"/>
        </w:rPr>
        <w:t>E</w:t>
      </w:r>
      <w:r w:rsidRPr="00DA5E00">
        <w:rPr>
          <w:b/>
          <w:bCs/>
          <w:color w:val="000000" w:themeColor="text1"/>
          <w:sz w:val="22"/>
          <w:szCs w:val="22"/>
          <w:u w:val="single"/>
        </w:rPr>
        <w:t xml:space="preserve">nhancement for CJT </w:t>
      </w:r>
    </w:p>
    <w:p w14:paraId="7FA17B21" w14:textId="77777777" w:rsidR="00DA5E00" w:rsidRPr="00DA5E00" w:rsidRDefault="00DA5E00" w:rsidP="00DA5E00">
      <w:pPr>
        <w:pStyle w:val="Comments"/>
        <w:rPr>
          <w:rFonts w:eastAsia="SimSun"/>
          <w:i w:val="0"/>
        </w:rPr>
      </w:pPr>
      <w:r w:rsidRPr="00DA5E00">
        <w:rPr>
          <w:rFonts w:ascii="Times New Roman" w:eastAsia="SimSun" w:hAnsi="Times New Roman"/>
          <w:b/>
          <w:bCs/>
          <w:i w:val="0"/>
          <w:noProof w:val="0"/>
          <w:color w:val="000000"/>
          <w:sz w:val="22"/>
          <w:szCs w:val="22"/>
          <w:lang w:val="en-US" w:eastAsia="ja-JP"/>
        </w:rPr>
        <w:t>Proposal 3.</w:t>
      </w:r>
      <w:r w:rsidRPr="00DA5E00">
        <w:rPr>
          <w:rFonts w:ascii="Times New Roman" w:eastAsia="SimSun" w:hAnsi="Times New Roman"/>
          <w:i w:val="0"/>
          <w:noProof w:val="0"/>
          <w:color w:val="000000"/>
          <w:sz w:val="22"/>
          <w:szCs w:val="22"/>
          <w:lang w:val="en-US" w:eastAsia="ja-JP"/>
        </w:rPr>
        <w:t> RAN2 waits for RAN1's progress on supporting enhanced CJT with non-ideal back-haul.</w:t>
      </w:r>
      <w:r w:rsidRPr="00DA5E00">
        <w:rPr>
          <w:rFonts w:eastAsia="SimSun"/>
          <w:i w:val="0"/>
        </w:rPr>
        <w:t> </w:t>
      </w:r>
    </w:p>
    <w:p w14:paraId="6E9FB2F6" w14:textId="77777777" w:rsidR="00DA5E00" w:rsidRDefault="00DA5E00" w:rsidP="00F120A5">
      <w:pPr>
        <w:spacing w:after="120"/>
        <w:rPr>
          <w:b/>
          <w:bCs/>
          <w:sz w:val="22"/>
          <w:szCs w:val="22"/>
          <w:lang w:val="en-GB"/>
        </w:rPr>
      </w:pPr>
    </w:p>
    <w:p w14:paraId="4B06FE9A" w14:textId="15052D84" w:rsidR="00DA5E00" w:rsidRPr="00DA5E00" w:rsidRDefault="00DA5E00" w:rsidP="00F120A5">
      <w:pPr>
        <w:spacing w:after="120"/>
        <w:rPr>
          <w:b/>
          <w:bCs/>
          <w:color w:val="000000" w:themeColor="text1"/>
          <w:sz w:val="22"/>
          <w:szCs w:val="22"/>
          <w:u w:val="single"/>
        </w:rPr>
      </w:pPr>
      <w:r w:rsidRPr="00DA5E00">
        <w:rPr>
          <w:b/>
          <w:bCs/>
          <w:color w:val="000000" w:themeColor="text1"/>
          <w:sz w:val="22"/>
          <w:szCs w:val="22"/>
          <w:u w:val="single"/>
        </w:rPr>
        <w:t>Three antenna ports</w:t>
      </w:r>
    </w:p>
    <w:p w14:paraId="36AEBC58" w14:textId="77777777" w:rsidR="00DA5E00" w:rsidRPr="00DA5E00" w:rsidRDefault="00DA5E00" w:rsidP="00DA5E00">
      <w:pPr>
        <w:pStyle w:val="Comments"/>
        <w:rPr>
          <w:rFonts w:eastAsia="SimSun"/>
          <w:i w:val="0"/>
        </w:rPr>
      </w:pPr>
      <w:r w:rsidRPr="00DA5E00">
        <w:rPr>
          <w:rFonts w:ascii="Times New Roman" w:eastAsia="SimSun" w:hAnsi="Times New Roman"/>
          <w:b/>
          <w:bCs/>
          <w:i w:val="0"/>
          <w:noProof w:val="0"/>
          <w:color w:val="000000"/>
          <w:sz w:val="22"/>
          <w:szCs w:val="22"/>
          <w:lang w:val="en-US" w:eastAsia="ja-JP"/>
        </w:rPr>
        <w:t>Proposal 4.</w:t>
      </w:r>
      <w:r w:rsidRPr="00DA5E00">
        <w:rPr>
          <w:rFonts w:ascii="Times New Roman" w:eastAsia="SimSun" w:hAnsi="Times New Roman"/>
          <w:i w:val="0"/>
          <w:noProof w:val="0"/>
          <w:color w:val="000000"/>
          <w:sz w:val="22"/>
          <w:szCs w:val="22"/>
          <w:lang w:val="en-US" w:eastAsia="ja-JP"/>
        </w:rPr>
        <w:t> RAN2 waits for RAN1's progress on supporting non-coherent UL codebook to facilitate 3-antenna-port.</w:t>
      </w:r>
      <w:r w:rsidRPr="00DA5E00">
        <w:rPr>
          <w:rFonts w:eastAsia="SimSun"/>
          <w:i w:val="0"/>
        </w:rPr>
        <w:t> </w:t>
      </w:r>
    </w:p>
    <w:p w14:paraId="2FC88260" w14:textId="77777777" w:rsidR="00DA5E00" w:rsidRDefault="00DA5E00" w:rsidP="00F120A5">
      <w:pPr>
        <w:spacing w:after="120"/>
        <w:rPr>
          <w:b/>
          <w:bCs/>
          <w:sz w:val="22"/>
          <w:szCs w:val="22"/>
          <w:lang w:val="en-GB"/>
        </w:rPr>
      </w:pPr>
    </w:p>
    <w:p w14:paraId="28E12FCD" w14:textId="1BA30124" w:rsidR="00DA5E00" w:rsidRPr="00DA5E00" w:rsidRDefault="00DA5E00" w:rsidP="00F120A5">
      <w:pPr>
        <w:spacing w:after="120"/>
        <w:rPr>
          <w:b/>
          <w:bCs/>
          <w:color w:val="000000" w:themeColor="text1"/>
          <w:sz w:val="22"/>
          <w:szCs w:val="22"/>
          <w:u w:val="single"/>
        </w:rPr>
      </w:pPr>
      <w:r w:rsidRPr="00DA5E00">
        <w:rPr>
          <w:b/>
          <w:bCs/>
          <w:color w:val="000000" w:themeColor="text1"/>
          <w:sz w:val="22"/>
          <w:szCs w:val="22"/>
          <w:u w:val="single"/>
        </w:rPr>
        <w:t>Asymmetric DL sTRP/UL mTRP</w:t>
      </w:r>
    </w:p>
    <w:p w14:paraId="3E5392A8" w14:textId="77777777" w:rsidR="00DA5E00" w:rsidRPr="00DA5E00" w:rsidRDefault="00DA5E00" w:rsidP="00DA5E00">
      <w:pPr>
        <w:pStyle w:val="Comments"/>
        <w:spacing w:before="0" w:after="120"/>
        <w:rPr>
          <w:rFonts w:ascii="Times New Roman" w:eastAsia="SimSun" w:hAnsi="Times New Roman"/>
          <w:i w:val="0"/>
          <w:noProof w:val="0"/>
          <w:color w:val="000000"/>
          <w:sz w:val="22"/>
          <w:szCs w:val="22"/>
          <w:lang w:val="en-US" w:eastAsia="ja-JP"/>
        </w:rPr>
      </w:pPr>
      <w:r w:rsidRPr="00DA5E00">
        <w:rPr>
          <w:rFonts w:ascii="Times New Roman" w:eastAsia="SimSun" w:hAnsi="Times New Roman"/>
          <w:b/>
          <w:bCs/>
          <w:i w:val="0"/>
          <w:noProof w:val="0"/>
          <w:color w:val="000000"/>
          <w:sz w:val="22"/>
          <w:szCs w:val="22"/>
          <w:lang w:val="en-US" w:eastAsia="ja-JP"/>
        </w:rPr>
        <w:t>Observation 4</w:t>
      </w:r>
      <w:r w:rsidRPr="00DA5E00">
        <w:rPr>
          <w:rFonts w:ascii="Times New Roman" w:eastAsia="SimSun" w:hAnsi="Times New Roman"/>
          <w:i w:val="0"/>
          <w:noProof w:val="0"/>
          <w:color w:val="000000"/>
          <w:sz w:val="22"/>
          <w:szCs w:val="22"/>
          <w:lang w:val="en-US" w:eastAsia="ja-JP"/>
        </w:rPr>
        <w:t>. The TA used for an UL only mTRP may be referenced from the DL of sTRP. </w:t>
      </w:r>
    </w:p>
    <w:p w14:paraId="2B952058" w14:textId="77777777" w:rsidR="00DA5E00" w:rsidRPr="00DA5E00" w:rsidRDefault="00DA5E00" w:rsidP="00DA5E00">
      <w:pPr>
        <w:pStyle w:val="Comments"/>
        <w:spacing w:before="0" w:after="120"/>
        <w:rPr>
          <w:rFonts w:ascii="Times New Roman" w:eastAsia="SimSun" w:hAnsi="Times New Roman"/>
          <w:i w:val="0"/>
          <w:noProof w:val="0"/>
          <w:color w:val="000000"/>
          <w:sz w:val="22"/>
          <w:szCs w:val="22"/>
          <w:lang w:val="en-US" w:eastAsia="ja-JP"/>
        </w:rPr>
      </w:pPr>
      <w:r w:rsidRPr="00DA5E00">
        <w:rPr>
          <w:rFonts w:ascii="Times New Roman" w:eastAsia="SimSun" w:hAnsi="Times New Roman"/>
          <w:b/>
          <w:bCs/>
          <w:i w:val="0"/>
          <w:noProof w:val="0"/>
          <w:color w:val="000000"/>
          <w:sz w:val="22"/>
          <w:szCs w:val="22"/>
          <w:lang w:val="en-US" w:eastAsia="ja-JP"/>
        </w:rPr>
        <w:t>Observation 5.</w:t>
      </w:r>
      <w:r w:rsidRPr="00DA5E00">
        <w:rPr>
          <w:rFonts w:ascii="Times New Roman" w:eastAsia="SimSun" w:hAnsi="Times New Roman"/>
          <w:i w:val="0"/>
          <w:noProof w:val="0"/>
          <w:color w:val="000000"/>
          <w:sz w:val="22"/>
          <w:szCs w:val="22"/>
          <w:lang w:val="en-US" w:eastAsia="ja-JP"/>
        </w:rPr>
        <w:t xml:space="preserve"> With RACH procedure for TA, the RAR with TA may be transmitted on the DL of sTRP. </w:t>
      </w:r>
    </w:p>
    <w:p w14:paraId="7DBF2922" w14:textId="77777777" w:rsidR="00DA5E00" w:rsidRPr="00DA5E00" w:rsidRDefault="00DA5E00" w:rsidP="00DA5E00">
      <w:pPr>
        <w:pStyle w:val="Comments"/>
        <w:rPr>
          <w:rFonts w:eastAsia="SimSun"/>
          <w:i w:val="0"/>
        </w:rPr>
      </w:pPr>
      <w:r w:rsidRPr="00DA5E00">
        <w:rPr>
          <w:rFonts w:ascii="Times New Roman" w:eastAsia="SimSun" w:hAnsi="Times New Roman"/>
          <w:b/>
          <w:bCs/>
          <w:i w:val="0"/>
          <w:noProof w:val="0"/>
          <w:color w:val="000000"/>
          <w:sz w:val="22"/>
          <w:szCs w:val="22"/>
          <w:lang w:val="en-US" w:eastAsia="ja-JP"/>
        </w:rPr>
        <w:t>Proposal 5.</w:t>
      </w:r>
      <w:r w:rsidRPr="00DA5E00">
        <w:rPr>
          <w:rFonts w:ascii="Times New Roman" w:eastAsia="SimSun" w:hAnsi="Times New Roman"/>
          <w:i w:val="0"/>
          <w:noProof w:val="0"/>
          <w:color w:val="000000"/>
          <w:sz w:val="22"/>
          <w:szCs w:val="22"/>
          <w:lang w:val="en-US" w:eastAsia="ja-JP"/>
        </w:rPr>
        <w:t xml:space="preserve"> RAN2 discusses how RACH procedure can be used for a UE to obtain a TA for an UL only mTRP.</w:t>
      </w:r>
    </w:p>
    <w:p w14:paraId="3418FE21" w14:textId="25182AFC" w:rsidR="00D02CC1" w:rsidRPr="00D02CC1" w:rsidRDefault="004B3D91" w:rsidP="00D02CC1">
      <w:pPr>
        <w:pStyle w:val="Heading1"/>
        <w:ind w:left="360" w:hanging="360"/>
        <w:rPr>
          <w:lang w:val="en-US"/>
        </w:rPr>
      </w:pPr>
      <w:r w:rsidRPr="00692DEB">
        <w:rPr>
          <w:lang w:val="en-US"/>
        </w:rPr>
        <w:t>References</w:t>
      </w:r>
    </w:p>
    <w:p w14:paraId="34DA2A74" w14:textId="2999EDAC" w:rsidR="00AB720E" w:rsidRPr="00326584" w:rsidRDefault="00F06A96" w:rsidP="00326584">
      <w:pPr>
        <w:rPr>
          <w:sz w:val="22"/>
          <w:szCs w:val="22"/>
        </w:rPr>
      </w:pPr>
      <w:bookmarkStart w:id="2" w:name="_Ref149856481"/>
      <w:r w:rsidRPr="00326584">
        <w:rPr>
          <w:sz w:val="22"/>
          <w:szCs w:val="22"/>
        </w:rPr>
        <w:t>[1]</w:t>
      </w:r>
      <w:r w:rsidR="00DA5E00">
        <w:rPr>
          <w:sz w:val="22"/>
          <w:szCs w:val="22"/>
        </w:rPr>
        <w:t xml:space="preserve"> </w:t>
      </w:r>
      <w:r w:rsidR="00326584" w:rsidRPr="00326584">
        <w:rPr>
          <w:sz w:val="22"/>
          <w:szCs w:val="22"/>
        </w:rPr>
        <w:t>RP-24</w:t>
      </w:r>
      <w:r w:rsidR="00326584" w:rsidRPr="00326584">
        <w:rPr>
          <w:rFonts w:hint="eastAsia"/>
          <w:sz w:val="22"/>
          <w:szCs w:val="22"/>
        </w:rPr>
        <w:t>2394</w:t>
      </w:r>
      <w:r w:rsidR="00326584" w:rsidRPr="00326584">
        <w:rPr>
          <w:sz w:val="22"/>
          <w:szCs w:val="22"/>
        </w:rPr>
        <w:t xml:space="preserve">, </w:t>
      </w:r>
      <w:r w:rsidR="009F6437" w:rsidRPr="00326584">
        <w:rPr>
          <w:sz w:val="22"/>
          <w:szCs w:val="22"/>
        </w:rPr>
        <w:t>“</w:t>
      </w:r>
      <w:r w:rsidR="00326584" w:rsidRPr="00326584">
        <w:rPr>
          <w:sz w:val="22"/>
          <w:szCs w:val="22"/>
        </w:rPr>
        <w:t>WID revision: NR MIMO Phase 5</w:t>
      </w:r>
      <w:r w:rsidR="009F6437" w:rsidRPr="00326584">
        <w:rPr>
          <w:sz w:val="22"/>
          <w:szCs w:val="22"/>
        </w:rPr>
        <w:t xml:space="preserve">”, </w:t>
      </w:r>
      <w:r w:rsidR="00326584" w:rsidRPr="00326584">
        <w:rPr>
          <w:sz w:val="22"/>
          <w:szCs w:val="22"/>
        </w:rPr>
        <w:t>RAN Meeting #105</w:t>
      </w:r>
      <w:r w:rsidR="009F6437" w:rsidRPr="00326584">
        <w:rPr>
          <w:sz w:val="22"/>
          <w:szCs w:val="22"/>
        </w:rPr>
        <w:t xml:space="preserve">, </w:t>
      </w:r>
      <w:r w:rsidR="00326584" w:rsidRPr="00326584">
        <w:rPr>
          <w:sz w:val="22"/>
          <w:szCs w:val="22"/>
        </w:rPr>
        <w:t>Melbourne, Australia, September 9-12, 2024</w:t>
      </w:r>
      <w:r w:rsidR="009F6437" w:rsidRPr="00326584">
        <w:rPr>
          <w:sz w:val="22"/>
          <w:szCs w:val="22"/>
        </w:rPr>
        <w:t>.</w:t>
      </w:r>
    </w:p>
    <w:p w14:paraId="02368DF5" w14:textId="7440C0C2" w:rsidR="00326584" w:rsidRPr="0073510F" w:rsidRDefault="00326584" w:rsidP="00326584">
      <w:pPr>
        <w:rPr>
          <w:sz w:val="22"/>
          <w:szCs w:val="22"/>
        </w:rPr>
      </w:pPr>
      <w:r w:rsidRPr="0073510F">
        <w:rPr>
          <w:sz w:val="22"/>
          <w:szCs w:val="22"/>
        </w:rPr>
        <w:t>[2] RP-241775, Status Report of NR MIMO Phase 5, RAN Meeting #105, Melbourne, Australia, September 9-12, 2024.</w:t>
      </w:r>
    </w:p>
    <w:p w14:paraId="2CFD0215" w14:textId="381F3C5F" w:rsidR="00326584" w:rsidRPr="0073510F" w:rsidRDefault="00326584" w:rsidP="00326584">
      <w:pPr>
        <w:rPr>
          <w:sz w:val="22"/>
          <w:szCs w:val="22"/>
        </w:rPr>
      </w:pPr>
      <w:r w:rsidRPr="0073510F">
        <w:rPr>
          <w:sz w:val="22"/>
          <w:szCs w:val="22"/>
        </w:rPr>
        <w:t>[3] RP-241051, Status Report of NR MIMO Phase 5, RAN Meeting #104, Shanghai, China, June 17-20, 2024.</w:t>
      </w:r>
    </w:p>
    <w:bookmarkEnd w:id="2"/>
    <w:p w14:paraId="0548141F" w14:textId="085FDA19" w:rsidR="0073510F" w:rsidRPr="0073510F" w:rsidRDefault="0073510F" w:rsidP="0073510F">
      <w:pPr>
        <w:rPr>
          <w:sz w:val="22"/>
          <w:szCs w:val="22"/>
        </w:rPr>
      </w:pPr>
      <w:r w:rsidRPr="0073510F">
        <w:rPr>
          <w:sz w:val="22"/>
          <w:szCs w:val="22"/>
        </w:rPr>
        <w:t>[4] R2-2407571, “Report from session on V2X/SL, R18/19 MOB, and R19 NES”, RAN2 Meeting #127, Maastricht, Netherlands, Aug 19th – 23rd, 2024.</w:t>
      </w:r>
    </w:p>
    <w:p w14:paraId="000FAC92" w14:textId="07B8804F" w:rsidR="00C44D1A" w:rsidRDefault="00C44D1A" w:rsidP="00F120A5">
      <w:pPr>
        <w:overflowPunct/>
        <w:autoSpaceDE/>
        <w:autoSpaceDN/>
        <w:adjustRightInd/>
        <w:spacing w:after="0"/>
        <w:rPr>
          <w:color w:val="0D0D0D"/>
        </w:rPr>
      </w:pPr>
    </w:p>
    <w:sectPr w:rsidR="00C44D1A" w:rsidSect="00691103">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191FB" w14:textId="77777777" w:rsidR="005D6E7D" w:rsidRDefault="005D6E7D">
      <w:r>
        <w:separator/>
      </w:r>
    </w:p>
    <w:p w14:paraId="754A0825" w14:textId="77777777" w:rsidR="005D6E7D" w:rsidRDefault="005D6E7D"/>
  </w:endnote>
  <w:endnote w:type="continuationSeparator" w:id="0">
    <w:p w14:paraId="69CB6468" w14:textId="77777777" w:rsidR="005D6E7D" w:rsidRDefault="005D6E7D">
      <w:r>
        <w:continuationSeparator/>
      </w:r>
    </w:p>
    <w:p w14:paraId="3AD7D408" w14:textId="77777777" w:rsidR="005D6E7D" w:rsidRDefault="005D6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7D01D" w14:textId="77777777" w:rsidR="005D6E7D" w:rsidRDefault="005D6E7D">
      <w:r>
        <w:separator/>
      </w:r>
    </w:p>
    <w:p w14:paraId="49B7ECEF" w14:textId="77777777" w:rsidR="005D6E7D" w:rsidRDefault="005D6E7D"/>
  </w:footnote>
  <w:footnote w:type="continuationSeparator" w:id="0">
    <w:p w14:paraId="737ADC03" w14:textId="77777777" w:rsidR="005D6E7D" w:rsidRDefault="005D6E7D">
      <w:r>
        <w:continuationSeparator/>
      </w:r>
    </w:p>
    <w:p w14:paraId="4B576489" w14:textId="77777777" w:rsidR="005D6E7D" w:rsidRDefault="005D6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 w15:restartNumberingAfterBreak="0">
    <w:nsid w:val="62674294"/>
    <w:multiLevelType w:val="hybridMultilevel"/>
    <w:tmpl w:val="C96CD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8"/>
  </w:num>
  <w:num w:numId="2" w16cid:durableId="1542982269">
    <w:abstractNumId w:val="17"/>
  </w:num>
  <w:num w:numId="3" w16cid:durableId="89743588">
    <w:abstractNumId w:val="7"/>
  </w:num>
  <w:num w:numId="4" w16cid:durableId="545223178">
    <w:abstractNumId w:val="14"/>
  </w:num>
  <w:num w:numId="5" w16cid:durableId="423693691">
    <w:abstractNumId w:val="0"/>
  </w:num>
  <w:num w:numId="6" w16cid:durableId="1419671084">
    <w:abstractNumId w:val="6"/>
  </w:num>
  <w:num w:numId="7" w16cid:durableId="650253530">
    <w:abstractNumId w:val="8"/>
  </w:num>
  <w:num w:numId="8" w16cid:durableId="1295909628">
    <w:abstractNumId w:val="9"/>
  </w:num>
  <w:num w:numId="9" w16cid:durableId="1495609280">
    <w:abstractNumId w:val="16"/>
  </w:num>
  <w:num w:numId="10" w16cid:durableId="2013992713">
    <w:abstractNumId w:val="5"/>
  </w:num>
  <w:num w:numId="11" w16cid:durableId="2126381473">
    <w:abstractNumId w:val="1"/>
  </w:num>
  <w:num w:numId="12" w16cid:durableId="525749585">
    <w:abstractNumId w:val="13"/>
  </w:num>
  <w:num w:numId="13" w16cid:durableId="2110468034">
    <w:abstractNumId w:val="15"/>
  </w:num>
  <w:num w:numId="14" w16cid:durableId="31074755">
    <w:abstractNumId w:val="11"/>
  </w:num>
  <w:num w:numId="15" w16cid:durableId="871262882">
    <w:abstractNumId w:val="10"/>
  </w:num>
  <w:num w:numId="16" w16cid:durableId="1981497991">
    <w:abstractNumId w:val="2"/>
  </w:num>
  <w:num w:numId="17" w16cid:durableId="1026906022">
    <w:abstractNumId w:val="4"/>
  </w:num>
  <w:num w:numId="18" w16cid:durableId="1684241714">
    <w:abstractNumId w:val="3"/>
  </w:num>
  <w:num w:numId="19" w16cid:durableId="65649542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6</cp:revision>
  <cp:lastPrinted>2017-03-22T20:13:00Z</cp:lastPrinted>
  <dcterms:created xsi:type="dcterms:W3CDTF">2024-10-03T14:01:00Z</dcterms:created>
  <dcterms:modified xsi:type="dcterms:W3CDTF">2024-10-04T06:26:00Z</dcterms:modified>
</cp:coreProperties>
</file>