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1E81E" w14:textId="5C5FEF1F" w:rsidR="004E290E" w:rsidRDefault="004E290E" w:rsidP="004E290E">
      <w:pPr>
        <w:tabs>
          <w:tab w:val="left" w:pos="1701"/>
          <w:tab w:val="right" w:pos="9923"/>
        </w:tabs>
        <w:rPr>
          <w:rFonts w:ascii="Arial" w:eastAsia="MS Mincho" w:hAnsi="Arial" w:cs="Arial"/>
          <w:b/>
          <w:bCs/>
          <w:sz w:val="22"/>
          <w:lang w:val="en-GB"/>
        </w:rPr>
      </w:pPr>
      <w:r>
        <w:rPr>
          <w:rFonts w:ascii="Arial" w:eastAsia="MS Mincho" w:hAnsi="Arial" w:cs="Arial"/>
          <w:b/>
          <w:bCs/>
          <w:sz w:val="22"/>
          <w:lang w:val="en-GB"/>
        </w:rPr>
        <w:t>3GPP TSG-RAN WG2 Meeting #12</w:t>
      </w:r>
      <w:r w:rsidR="00A216CD">
        <w:rPr>
          <w:rFonts w:ascii="Arial" w:eastAsia="MS Mincho" w:hAnsi="Arial" w:cs="Arial"/>
          <w:b/>
          <w:bCs/>
          <w:sz w:val="22"/>
          <w:lang w:val="en-GB"/>
        </w:rPr>
        <w:t>7</w:t>
      </w:r>
      <w:r w:rsidR="00EA6CDF" w:rsidRPr="008443FC">
        <w:rPr>
          <w:rFonts w:ascii="Arial" w:eastAsia="MS Mincho" w:hAnsi="Arial" w:cs="Arial" w:hint="eastAsia"/>
          <w:b/>
          <w:bCs/>
          <w:sz w:val="22"/>
          <w:lang w:val="en-GB"/>
        </w:rPr>
        <w:t>bis</w:t>
      </w:r>
      <w:r>
        <w:rPr>
          <w:rFonts w:ascii="Arial" w:eastAsia="MS Mincho" w:hAnsi="Arial" w:cs="Arial"/>
          <w:b/>
          <w:bCs/>
          <w:sz w:val="22"/>
          <w:lang w:val="en-GB"/>
        </w:rPr>
        <w:tab/>
      </w:r>
      <w:r w:rsidR="0040538F" w:rsidRPr="0040538F">
        <w:rPr>
          <w:rFonts w:ascii="Arial" w:eastAsia="MS Mincho" w:hAnsi="Arial" w:cs="Arial"/>
          <w:b/>
          <w:bCs/>
          <w:sz w:val="22"/>
          <w:lang w:val="en-GB"/>
        </w:rPr>
        <w:t>R2-2408100</w:t>
      </w:r>
    </w:p>
    <w:p w14:paraId="1FE06C2A" w14:textId="77777777" w:rsidR="00845494" w:rsidRPr="00DB2F94" w:rsidRDefault="00845494" w:rsidP="00845494">
      <w:pPr>
        <w:pStyle w:val="a4"/>
      </w:pPr>
      <w:r w:rsidRPr="008443FC">
        <w:rPr>
          <w:rFonts w:cs="Arial"/>
          <w:bCs/>
          <w:sz w:val="22"/>
          <w:lang w:val="en-GB"/>
        </w:rPr>
        <w:t>Hefei, China, Oct</w:t>
      </w:r>
      <w:r w:rsidRPr="008443FC">
        <w:rPr>
          <w:rFonts w:cs="Arial"/>
          <w:bCs/>
          <w:sz w:val="22"/>
          <w:szCs w:val="22"/>
          <w:lang w:val="en-GB"/>
        </w:rPr>
        <w:t xml:space="preserve"> </w:t>
      </w:r>
      <w:r w:rsidRPr="008443FC">
        <w:rPr>
          <w:sz w:val="22"/>
          <w:szCs w:val="22"/>
        </w:rPr>
        <w:t>14</w:t>
      </w:r>
      <w:r w:rsidRPr="008443FC">
        <w:rPr>
          <w:sz w:val="22"/>
          <w:szCs w:val="22"/>
          <w:vertAlign w:val="superscript"/>
        </w:rPr>
        <w:t>th</w:t>
      </w:r>
      <w:r w:rsidRPr="008443FC">
        <w:rPr>
          <w:sz w:val="22"/>
          <w:szCs w:val="22"/>
        </w:rPr>
        <w:t xml:space="preserve"> – 18</w:t>
      </w:r>
      <w:r w:rsidRPr="008443FC">
        <w:rPr>
          <w:sz w:val="22"/>
          <w:szCs w:val="22"/>
          <w:vertAlign w:val="superscript"/>
        </w:rPr>
        <w:t>th</w:t>
      </w:r>
      <w:r w:rsidRPr="008443FC">
        <w:rPr>
          <w:sz w:val="22"/>
          <w:szCs w:val="22"/>
        </w:rPr>
        <w:t>, 2024</w:t>
      </w:r>
    </w:p>
    <w:p w14:paraId="276003E3" w14:textId="77777777" w:rsidR="004E290E" w:rsidRPr="00E27CD9" w:rsidRDefault="004E290E" w:rsidP="0021757A">
      <w:pPr>
        <w:pStyle w:val="a4"/>
        <w:rPr>
          <w:rFonts w:eastAsiaTheme="minorEastAsia" w:cs="Arial"/>
          <w:sz w:val="22"/>
          <w:szCs w:val="22"/>
          <w:lang w:eastAsia="zh-CN"/>
        </w:rPr>
      </w:pPr>
    </w:p>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01E7D142"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825DAD" w:rsidRPr="006B5CBC">
        <w:rPr>
          <w:rFonts w:cs="Arial"/>
          <w:sz w:val="22"/>
          <w:szCs w:val="22"/>
        </w:rPr>
        <w:t>8.5.2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5E8A9A85"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A6CDF" w:rsidRPr="00EA6CDF">
        <w:rPr>
          <w:rFonts w:cs="Arial"/>
          <w:sz w:val="22"/>
          <w:szCs w:val="22"/>
        </w:rPr>
        <w:t>Remaining issue</w:t>
      </w:r>
      <w:r w:rsidR="00310578">
        <w:rPr>
          <w:rFonts w:cs="Arial"/>
          <w:sz w:val="22"/>
          <w:szCs w:val="22"/>
        </w:rPr>
        <w:t>s</w:t>
      </w:r>
      <w:r w:rsidR="00EA6CDF" w:rsidRPr="00EA6CDF">
        <w:rPr>
          <w:rFonts w:cs="Arial"/>
          <w:sz w:val="22"/>
          <w:szCs w:val="22"/>
        </w:rPr>
        <w:t xml:space="preserve"> of on-demand SSB SCell operation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1C226A6F" w14:textId="70D22E73" w:rsidR="00726945" w:rsidRDefault="00AB71F3" w:rsidP="00D762A9">
      <w:pPr>
        <w:pStyle w:val="a0"/>
        <w:spacing w:before="180" w:line="240" w:lineRule="auto"/>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below</w:t>
      </w:r>
      <w:r>
        <w:rPr>
          <w:rFonts w:eastAsiaTheme="minorEastAsia"/>
          <w:lang w:val="en-GB" w:eastAsia="zh-CN"/>
        </w:rPr>
        <w:t xml:space="preserve"> </w:t>
      </w:r>
      <w:r>
        <w:rPr>
          <w:rFonts w:eastAsiaTheme="minorEastAsia" w:hint="eastAsia"/>
          <w:lang w:val="en-GB" w:eastAsia="zh-CN"/>
        </w:rPr>
        <w:t>objective</w:t>
      </w:r>
      <w:r>
        <w:rPr>
          <w:rFonts w:eastAsiaTheme="minorEastAsia"/>
          <w:lang w:val="en-GB" w:eastAsia="zh-CN"/>
        </w:rPr>
        <w:t xml:space="preserve"> of Rel-19 </w:t>
      </w:r>
      <w:r w:rsidR="00FC3102">
        <w:rPr>
          <w:rFonts w:eastAsiaTheme="minorEastAsia" w:hint="eastAsia"/>
          <w:lang w:val="en-GB" w:eastAsia="zh-CN"/>
        </w:rPr>
        <w:t>network</w:t>
      </w:r>
      <w:r w:rsidR="00FC3102">
        <w:rPr>
          <w:rFonts w:eastAsiaTheme="minorEastAsia"/>
          <w:lang w:val="en-GB" w:eastAsia="zh-CN"/>
        </w:rPr>
        <w:t xml:space="preserve"> </w:t>
      </w:r>
      <w:r w:rsidR="00FC3102">
        <w:rPr>
          <w:rFonts w:eastAsiaTheme="minorEastAsia" w:hint="eastAsia"/>
          <w:lang w:val="en-GB" w:eastAsia="zh-CN"/>
        </w:rPr>
        <w:t>energy</w:t>
      </w:r>
      <w:r w:rsidR="00FC3102">
        <w:rPr>
          <w:rFonts w:eastAsiaTheme="minorEastAsia"/>
          <w:lang w:val="en-GB" w:eastAsia="zh-CN"/>
        </w:rPr>
        <w:t xml:space="preserve"> </w:t>
      </w:r>
      <w:r w:rsidR="00FC3102">
        <w:rPr>
          <w:rFonts w:eastAsiaTheme="minorEastAsia" w:hint="eastAsia"/>
          <w:lang w:val="en-GB" w:eastAsia="zh-CN"/>
        </w:rPr>
        <w:t>saving</w:t>
      </w:r>
      <w:r w:rsidR="00FC3102">
        <w:rPr>
          <w:rFonts w:eastAsiaTheme="minorEastAsia"/>
          <w:lang w:val="en-GB" w:eastAsia="zh-CN"/>
        </w:rPr>
        <w:t xml:space="preserve"> </w:t>
      </w:r>
      <w:r w:rsidR="00FC3102">
        <w:rPr>
          <w:rFonts w:eastAsiaTheme="minorEastAsia" w:hint="eastAsia"/>
          <w:lang w:val="en-GB" w:eastAsia="zh-CN"/>
        </w:rPr>
        <w:t>enhancement</w:t>
      </w:r>
      <w:r w:rsidR="00FC3102">
        <w:rPr>
          <w:rFonts w:eastAsiaTheme="minorEastAsia"/>
          <w:lang w:val="en-GB" w:eastAsia="zh-CN"/>
        </w:rPr>
        <w:t xml:space="preserve"> WI</w:t>
      </w:r>
      <w:r>
        <w:rPr>
          <w:rFonts w:eastAsiaTheme="minorEastAsia"/>
          <w:lang w:val="en-GB" w:eastAsia="zh-CN"/>
        </w:rPr>
        <w:t xml:space="preserve">, </w:t>
      </w:r>
      <w:r w:rsidR="009D66AA">
        <w:rPr>
          <w:rFonts w:eastAsiaTheme="minorEastAsia"/>
          <w:lang w:val="en-GB" w:eastAsia="zh-CN"/>
        </w:rPr>
        <w:t xml:space="preserve">RAN1 and RAN2 have made some progress which </w:t>
      </w:r>
      <w:r w:rsidR="00060485">
        <w:rPr>
          <w:rFonts w:eastAsiaTheme="minorEastAsia"/>
          <w:lang w:val="en-GB" w:eastAsia="zh-CN"/>
        </w:rPr>
        <w:t>can be found</w:t>
      </w:r>
      <w:r w:rsidR="009D66AA">
        <w:rPr>
          <w:rFonts w:eastAsiaTheme="minorEastAsia"/>
          <w:lang w:val="en-GB" w:eastAsia="zh-CN"/>
        </w:rPr>
        <w:t xml:space="preserve"> in the Appendix.</w:t>
      </w:r>
      <w:r w:rsidR="00404007">
        <w:rPr>
          <w:rFonts w:eastAsiaTheme="minorEastAsia"/>
          <w:lang w:val="en-GB" w:eastAsia="zh-CN"/>
        </w:rPr>
        <w:t xml:space="preserve"> </w:t>
      </w:r>
    </w:p>
    <w:tbl>
      <w:tblPr>
        <w:tblStyle w:val="a7"/>
        <w:tblW w:w="0" w:type="auto"/>
        <w:tblLook w:val="04A0" w:firstRow="1" w:lastRow="0" w:firstColumn="1" w:lastColumn="0" w:noHBand="0" w:noVBand="1"/>
      </w:tblPr>
      <w:tblGrid>
        <w:gridCol w:w="8296"/>
      </w:tblGrid>
      <w:tr w:rsidR="0029480B" w14:paraId="64A23774" w14:textId="77777777" w:rsidTr="0029480B">
        <w:tc>
          <w:tcPr>
            <w:tcW w:w="9060" w:type="dxa"/>
          </w:tcPr>
          <w:p w14:paraId="65CC0715" w14:textId="77777777" w:rsidR="00FC019E" w:rsidRDefault="00FC019E" w:rsidP="00441260">
            <w:pPr>
              <w:numPr>
                <w:ilvl w:val="0"/>
                <w:numId w:val="42"/>
              </w:numPr>
              <w:overflowPunct w:val="0"/>
              <w:autoSpaceDE w:val="0"/>
              <w:autoSpaceDN w:val="0"/>
              <w:adjustRightInd w:val="0"/>
              <w:spacing w:before="120" w:line="240" w:lineRule="auto"/>
              <w:jc w:val="left"/>
              <w:rPr>
                <w:bCs/>
                <w:szCs w:val="20"/>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14:paraId="5F38A48B" w14:textId="77777777" w:rsid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Specify triggering method(s) (select from UE uplink wake-up-signal using an existing signal/channel, cell on/off indication via backhaul, Scell activation/deactivation signaling)</w:t>
            </w:r>
          </w:p>
          <w:p w14:paraId="5E8D0FC1" w14:textId="097BC71F" w:rsidR="0029480B" w:rsidRP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Note1: On-demand SSB transmission can be used by UE for at least SCell time/frequency synchronization, L1/L3 measurements and SCell activation, and is supported for FR1 and FR2 in non-shared spectrum.</w:t>
            </w:r>
          </w:p>
        </w:tc>
      </w:tr>
    </w:tbl>
    <w:p w14:paraId="1152E8F5" w14:textId="1EB5E915" w:rsidR="00701971" w:rsidRPr="00A77EB8" w:rsidRDefault="00E943F6" w:rsidP="00D762A9">
      <w:pPr>
        <w:pStyle w:val="a0"/>
        <w:spacing w:before="180" w:line="240" w:lineRule="auto"/>
        <w:rPr>
          <w:rFonts w:eastAsiaTheme="minorEastAsia"/>
          <w:lang w:val="en-GB" w:eastAsia="zh-CN"/>
        </w:rPr>
      </w:pPr>
      <w:r>
        <w:rPr>
          <w:rFonts w:eastAsiaTheme="minorEastAsia"/>
          <w:lang w:val="en-GB" w:eastAsia="zh-CN"/>
        </w:rPr>
        <w:t xml:space="preserve">With </w:t>
      </w:r>
      <w:r w:rsidR="004309E1">
        <w:rPr>
          <w:rFonts w:eastAsiaTheme="minorEastAsia"/>
          <w:lang w:val="en-GB" w:eastAsia="zh-CN"/>
        </w:rPr>
        <w:t>these progresses</w:t>
      </w:r>
      <w:r w:rsidR="00656612">
        <w:rPr>
          <w:rFonts w:eastAsiaTheme="minorEastAsia"/>
          <w:lang w:val="en-GB" w:eastAsia="zh-CN"/>
        </w:rPr>
        <w:t>,</w:t>
      </w:r>
      <w:r w:rsidR="007945A3">
        <w:rPr>
          <w:rFonts w:eastAsiaTheme="minorEastAsia" w:hint="eastAsia"/>
          <w:lang w:val="en-GB" w:eastAsia="zh-CN"/>
        </w:rPr>
        <w:t xml:space="preserve"> </w:t>
      </w:r>
      <w:r w:rsidR="0060223D">
        <w:rPr>
          <w:rFonts w:eastAsiaTheme="minorEastAsia"/>
          <w:lang w:val="en-GB" w:eastAsia="zh-CN"/>
        </w:rPr>
        <w:t>this paper will</w:t>
      </w:r>
      <w:r w:rsidR="00A21E3B">
        <w:rPr>
          <w:rFonts w:eastAsiaTheme="minorEastAsia"/>
          <w:lang w:val="en-GB" w:eastAsia="zh-CN"/>
        </w:rPr>
        <w:t xml:space="preserve"> </w:t>
      </w:r>
      <w:r w:rsidR="004742FA">
        <w:rPr>
          <w:rFonts w:eastAsiaTheme="minorEastAsia"/>
          <w:lang w:val="en-GB" w:eastAsia="zh-CN"/>
        </w:rPr>
        <w:t xml:space="preserve">discuss </w:t>
      </w:r>
      <w:r w:rsidR="009B745A">
        <w:rPr>
          <w:rFonts w:eastAsiaTheme="minorEastAsia"/>
          <w:lang w:val="en-GB" w:eastAsia="zh-CN"/>
        </w:rPr>
        <w:t>the</w:t>
      </w:r>
      <w:r w:rsidR="001E566E">
        <w:rPr>
          <w:rFonts w:eastAsiaTheme="minorEastAsia"/>
          <w:lang w:val="en-GB" w:eastAsia="zh-CN"/>
        </w:rPr>
        <w:t xml:space="preserve"> </w:t>
      </w:r>
      <w:r w:rsidR="005B7528">
        <w:t>r</w:t>
      </w:r>
      <w:r w:rsidR="003C2278">
        <w:t>emaining issues</w:t>
      </w:r>
      <w:r w:rsidR="00751A61">
        <w:t xml:space="preserve"> of </w:t>
      </w:r>
      <w:r w:rsidR="00E617C0">
        <w:t xml:space="preserve">on-demand SSB </w:t>
      </w:r>
      <w:r w:rsidR="00E61C70">
        <w:t>(</w:t>
      </w:r>
      <w:r w:rsidR="00751A61">
        <w:t>OD-SSB SCell</w:t>
      </w:r>
      <w:r w:rsidR="002A06A3">
        <w:t>)</w:t>
      </w:r>
      <w:r w:rsidR="00751A61">
        <w:t xml:space="preserve"> operation</w:t>
      </w:r>
      <w:r w:rsidR="003C2278">
        <w:t>.</w:t>
      </w:r>
    </w:p>
    <w:p w14:paraId="00C903B4" w14:textId="4DF2EC49" w:rsidR="00925DA8" w:rsidRPr="002D0B6C" w:rsidRDefault="009D4132" w:rsidP="005452FF">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lang w:val="en-GB" w:eastAsia="ja-JP"/>
        </w:rPr>
      </w:pPr>
      <w:r w:rsidRPr="002D0B6C">
        <w:rPr>
          <w:rFonts w:eastAsia="MS Mincho" w:cs="Times New Roman" w:hint="eastAsia"/>
          <w:b w:val="0"/>
          <w:bCs w:val="0"/>
          <w:kern w:val="0"/>
          <w:sz w:val="36"/>
          <w:szCs w:val="20"/>
          <w:lang w:val="en-GB" w:eastAsia="ja-JP"/>
        </w:rPr>
        <w:t>Discussion</w:t>
      </w:r>
    </w:p>
    <w:p w14:paraId="43E5D0CE" w14:textId="5D57BB45" w:rsidR="00B037E0" w:rsidRDefault="00A772C0" w:rsidP="00B037E0">
      <w:pPr>
        <w:pStyle w:val="20"/>
        <w:numPr>
          <w:ilvl w:val="1"/>
          <w:numId w:val="46"/>
        </w:numPr>
        <w:tabs>
          <w:tab w:val="left" w:pos="567"/>
        </w:tabs>
        <w:spacing w:before="0" w:after="120" w:line="240" w:lineRule="auto"/>
        <w:ind w:left="567" w:hanging="567"/>
      </w:pPr>
      <w:r>
        <w:t xml:space="preserve">Indication of </w:t>
      </w:r>
      <w:r w:rsidR="004A3B01">
        <w:t xml:space="preserve">OD-SSB </w:t>
      </w:r>
    </w:p>
    <w:p w14:paraId="09B83BC8" w14:textId="3774753F" w:rsidR="007448E7" w:rsidRDefault="00F122DA" w:rsidP="006E0F0E">
      <w:pPr>
        <w:pStyle w:val="a0"/>
        <w:spacing w:before="120" w:after="180" w:line="240" w:lineRule="auto"/>
        <w:rPr>
          <w:rFonts w:eastAsiaTheme="minorEastAsia"/>
          <w:lang w:eastAsia="zh-CN"/>
        </w:rPr>
      </w:pPr>
      <w:r w:rsidRPr="004E29C8">
        <w:rPr>
          <w:rFonts w:eastAsiaTheme="minorEastAsia"/>
          <w:lang w:eastAsia="zh-CN"/>
        </w:rPr>
        <w:t xml:space="preserve">RAN2#127 meeting </w:t>
      </w:r>
      <w:r w:rsidR="001F1F33">
        <w:rPr>
          <w:rFonts w:eastAsiaTheme="minorEastAsia"/>
          <w:lang w:eastAsia="zh-CN"/>
        </w:rPr>
        <w:t>made the following agreement</w:t>
      </w:r>
      <w:r w:rsidR="002A291A">
        <w:rPr>
          <w:rFonts w:eastAsiaTheme="minorEastAsia"/>
          <w:lang w:eastAsia="zh-CN"/>
        </w:rPr>
        <w:t xml:space="preserve"> for the indication of OD-SSB</w:t>
      </w:r>
      <w:r w:rsidR="001F1F33">
        <w:rPr>
          <w:rFonts w:eastAsiaTheme="minorEastAsia"/>
          <w:lang w:eastAsia="zh-CN"/>
        </w:rPr>
        <w:t>:</w:t>
      </w:r>
    </w:p>
    <w:tbl>
      <w:tblPr>
        <w:tblStyle w:val="a7"/>
        <w:tblW w:w="0" w:type="auto"/>
        <w:tblLook w:val="04A0" w:firstRow="1" w:lastRow="0" w:firstColumn="1" w:lastColumn="0" w:noHBand="0" w:noVBand="1"/>
      </w:tblPr>
      <w:tblGrid>
        <w:gridCol w:w="8296"/>
      </w:tblGrid>
      <w:tr w:rsidR="00CC6FB5" w14:paraId="2A05A356" w14:textId="77777777" w:rsidTr="00CC6FB5">
        <w:tc>
          <w:tcPr>
            <w:tcW w:w="8296" w:type="dxa"/>
          </w:tcPr>
          <w:p w14:paraId="636B589B" w14:textId="77777777" w:rsidR="00CC6FB5" w:rsidRPr="004E29C8" w:rsidRDefault="00CC6FB5" w:rsidP="008A499D">
            <w:pPr>
              <w:numPr>
                <w:ilvl w:val="0"/>
                <w:numId w:val="49"/>
              </w:numPr>
              <w:spacing w:after="0" w:line="240" w:lineRule="auto"/>
              <w:jc w:val="left"/>
              <w:rPr>
                <w:rFonts w:eastAsia="PMingLiU"/>
                <w:lang w:eastAsia="zh-TW"/>
              </w:rPr>
            </w:pPr>
            <w:r w:rsidRPr="006C5290">
              <w:rPr>
                <w:rFonts w:eastAsia="PMingLiU"/>
                <w:lang w:eastAsia="zh-TW"/>
              </w:rPr>
              <w:t xml:space="preserve">RRC based OD-SSB transmission indication is used to indicate at least the initial activation/deactivation state of OD-SSB configuration. </w:t>
            </w:r>
            <w:r w:rsidRPr="00492732">
              <w:rPr>
                <w:rFonts w:eastAsia="PMingLiU"/>
                <w:highlight w:val="yellow"/>
                <w:lang w:eastAsia="zh-TW"/>
              </w:rPr>
              <w:t>FFS on reconfiguration.</w:t>
            </w:r>
          </w:p>
          <w:p w14:paraId="5E66D4FC" w14:textId="283312E5" w:rsidR="0002735A" w:rsidRPr="008A499D" w:rsidRDefault="0002735A" w:rsidP="008A499D">
            <w:pPr>
              <w:numPr>
                <w:ilvl w:val="0"/>
                <w:numId w:val="49"/>
              </w:numPr>
              <w:spacing w:after="0" w:line="240" w:lineRule="auto"/>
              <w:jc w:val="left"/>
              <w:rPr>
                <w:rFonts w:eastAsia="PMingLiU"/>
                <w:lang w:eastAsia="zh-TW"/>
              </w:rPr>
            </w:pPr>
            <w:r w:rsidRPr="006C5290">
              <w:rPr>
                <w:rFonts w:eastAsia="PMingLiU"/>
                <w:lang w:eastAsia="zh-TW"/>
              </w:rPr>
              <w:t xml:space="preserve">New MAC-CE for OD-SSB transmission indication is introduced. We will not change legacy SCell activation/deactivation MAC CE. </w:t>
            </w:r>
            <w:r w:rsidRPr="005C6407">
              <w:rPr>
                <w:rFonts w:eastAsia="PMingLiU"/>
                <w:lang w:eastAsia="zh-TW"/>
              </w:rPr>
              <w:t>FFS if we need further optimization for scenario 2A.</w:t>
            </w:r>
          </w:p>
        </w:tc>
      </w:tr>
    </w:tbl>
    <w:p w14:paraId="764AF55A" w14:textId="0D402B0E" w:rsidR="00FE1480" w:rsidRPr="00F42456" w:rsidRDefault="005B0879" w:rsidP="00934CED">
      <w:pPr>
        <w:pStyle w:val="a0"/>
        <w:spacing w:before="120" w:after="180" w:line="240" w:lineRule="auto"/>
        <w:rPr>
          <w:rFonts w:eastAsiaTheme="minorEastAsia"/>
          <w:lang w:eastAsia="zh-CN"/>
        </w:rPr>
      </w:pPr>
      <w:r>
        <w:rPr>
          <w:rFonts w:eastAsiaTheme="minorEastAsia"/>
          <w:lang w:eastAsia="zh-CN"/>
        </w:rPr>
        <w:t xml:space="preserve">For the </w:t>
      </w:r>
      <w:r w:rsidR="00980868">
        <w:rPr>
          <w:rFonts w:eastAsiaTheme="minorEastAsia"/>
          <w:lang w:eastAsia="zh-CN"/>
        </w:rPr>
        <w:t xml:space="preserve">above </w:t>
      </w:r>
      <w:r w:rsidR="006142E8">
        <w:rPr>
          <w:rFonts w:eastAsiaTheme="minorEastAsia"/>
          <w:lang w:eastAsia="zh-CN"/>
        </w:rPr>
        <w:t xml:space="preserve">FFS, </w:t>
      </w:r>
      <w:r w:rsidR="00674F7C">
        <w:rPr>
          <w:rFonts w:eastAsiaTheme="minorEastAsia"/>
          <w:lang w:eastAsia="zh-CN"/>
        </w:rPr>
        <w:t xml:space="preserve">if </w:t>
      </w:r>
      <w:r w:rsidR="00492EE2">
        <w:rPr>
          <w:rFonts w:eastAsiaTheme="minorEastAsia"/>
          <w:lang w:eastAsia="zh-CN"/>
        </w:rPr>
        <w:t>RRC signaling can be used to indicate the OD-SSB transmission after configuration (</w:t>
      </w:r>
      <w:r w:rsidR="002B0B5D">
        <w:rPr>
          <w:rFonts w:eastAsiaTheme="minorEastAsia"/>
          <w:lang w:eastAsia="zh-CN"/>
        </w:rPr>
        <w:t>e.</w:t>
      </w:r>
      <w:r w:rsidR="003F7004">
        <w:rPr>
          <w:rFonts w:eastAsiaTheme="minorEastAsia"/>
          <w:lang w:eastAsia="zh-CN"/>
        </w:rPr>
        <w:t xml:space="preserve">g., </w:t>
      </w:r>
      <w:r w:rsidR="00492EE2">
        <w:rPr>
          <w:rFonts w:eastAsiaTheme="minorEastAsia"/>
          <w:lang w:eastAsia="zh-CN"/>
        </w:rPr>
        <w:t xml:space="preserve">when reconfiguring OD-SSB configuration or other parameters), </w:t>
      </w:r>
      <w:r w:rsidR="006142E8">
        <w:rPr>
          <w:rFonts w:eastAsiaTheme="minorEastAsia"/>
          <w:lang w:eastAsia="zh-CN"/>
        </w:rPr>
        <w:t xml:space="preserve">there may have </w:t>
      </w:r>
      <w:r w:rsidR="00492EE2">
        <w:rPr>
          <w:rFonts w:eastAsiaTheme="minorEastAsia"/>
          <w:lang w:eastAsia="zh-CN"/>
        </w:rPr>
        <w:t>potential impact in RAN4,</w:t>
      </w:r>
      <w:r w:rsidR="006142E8">
        <w:rPr>
          <w:rFonts w:eastAsiaTheme="minorEastAsia"/>
          <w:lang w:eastAsia="zh-CN"/>
        </w:rPr>
        <w:t xml:space="preserve"> for example, RAN4 may need to </w:t>
      </w:r>
      <w:r w:rsidR="003F7004">
        <w:rPr>
          <w:rFonts w:eastAsiaTheme="minorEastAsia"/>
          <w:lang w:eastAsia="zh-CN"/>
        </w:rPr>
        <w:t>discuss</w:t>
      </w:r>
      <w:r w:rsidR="006142E8">
        <w:rPr>
          <w:rFonts w:eastAsiaTheme="minorEastAsia"/>
          <w:lang w:eastAsia="zh-CN"/>
        </w:rPr>
        <w:t xml:space="preserve"> the </w:t>
      </w:r>
      <w:r w:rsidR="003F7004">
        <w:rPr>
          <w:rFonts w:eastAsiaTheme="minorEastAsia"/>
          <w:lang w:eastAsia="zh-CN"/>
        </w:rPr>
        <w:t xml:space="preserve">new </w:t>
      </w:r>
      <w:r w:rsidR="006142E8">
        <w:rPr>
          <w:rFonts w:eastAsiaTheme="minorEastAsia"/>
          <w:lang w:eastAsia="zh-CN"/>
        </w:rPr>
        <w:t xml:space="preserve">requirement for </w:t>
      </w:r>
      <w:r w:rsidR="00492EE2">
        <w:rPr>
          <w:rFonts w:eastAsiaTheme="minorEastAsia"/>
          <w:lang w:eastAsia="zh-CN"/>
        </w:rPr>
        <w:t xml:space="preserve">that </w:t>
      </w:r>
      <w:r w:rsidR="006142E8">
        <w:rPr>
          <w:rFonts w:eastAsiaTheme="minorEastAsia"/>
          <w:lang w:eastAsia="zh-CN"/>
        </w:rPr>
        <w:t>case</w:t>
      </w:r>
      <w:r w:rsidR="008A74A3">
        <w:rPr>
          <w:rFonts w:eastAsiaTheme="minorEastAsia"/>
          <w:lang w:eastAsia="zh-CN"/>
        </w:rPr>
        <w:t>.</w:t>
      </w:r>
      <w:r w:rsidR="00AC334F">
        <w:rPr>
          <w:rFonts w:eastAsiaTheme="minorEastAsia"/>
          <w:lang w:eastAsia="zh-CN"/>
        </w:rPr>
        <w:t xml:space="preserve"> </w:t>
      </w:r>
      <w:r w:rsidR="004B2EF6">
        <w:rPr>
          <w:rFonts w:eastAsiaTheme="minorEastAsia"/>
          <w:lang w:eastAsia="zh-CN"/>
        </w:rPr>
        <w:t xml:space="preserve">Considering </w:t>
      </w:r>
      <w:r w:rsidR="006E0F0E">
        <w:rPr>
          <w:rFonts w:eastAsiaTheme="minorEastAsia"/>
          <w:lang w:eastAsia="zh-CN"/>
        </w:rPr>
        <w:t>anyway</w:t>
      </w:r>
      <w:r w:rsidR="006E0F0E" w:rsidRPr="004B2EF6">
        <w:rPr>
          <w:rFonts w:eastAsiaTheme="minorEastAsia"/>
          <w:lang w:eastAsia="zh-CN"/>
        </w:rPr>
        <w:t xml:space="preserve"> </w:t>
      </w:r>
      <w:r w:rsidR="006E0F0E">
        <w:rPr>
          <w:rFonts w:eastAsiaTheme="minorEastAsia"/>
          <w:lang w:eastAsia="zh-CN"/>
        </w:rPr>
        <w:t xml:space="preserve">MAC CE based OD-SSB indication can </w:t>
      </w:r>
      <w:r w:rsidR="00BB09EA">
        <w:rPr>
          <w:rFonts w:eastAsiaTheme="minorEastAsia" w:hint="eastAsia"/>
          <w:lang w:eastAsia="zh-CN"/>
        </w:rPr>
        <w:t>be</w:t>
      </w:r>
      <w:r w:rsidR="00BB09EA">
        <w:rPr>
          <w:rFonts w:eastAsiaTheme="minorEastAsia"/>
          <w:lang w:eastAsia="zh-CN"/>
        </w:rPr>
        <w:t xml:space="preserve"> </w:t>
      </w:r>
      <w:r w:rsidR="00BB09EA">
        <w:rPr>
          <w:rFonts w:eastAsiaTheme="minorEastAsia" w:hint="eastAsia"/>
          <w:lang w:eastAsia="zh-CN"/>
        </w:rPr>
        <w:t>used</w:t>
      </w:r>
      <w:r w:rsidR="00BB09EA">
        <w:rPr>
          <w:rFonts w:eastAsiaTheme="minorEastAsia"/>
          <w:lang w:eastAsia="zh-CN"/>
        </w:rPr>
        <w:t xml:space="preserve"> </w:t>
      </w:r>
      <w:r w:rsidR="00BB09EA">
        <w:rPr>
          <w:rFonts w:eastAsiaTheme="minorEastAsia" w:hint="eastAsia"/>
          <w:lang w:eastAsia="zh-CN"/>
        </w:rPr>
        <w:t>for</w:t>
      </w:r>
      <w:r w:rsidR="00BB09EA">
        <w:rPr>
          <w:rFonts w:eastAsiaTheme="minorEastAsia"/>
          <w:lang w:eastAsia="zh-CN"/>
        </w:rPr>
        <w:t xml:space="preserve"> </w:t>
      </w:r>
      <w:r w:rsidR="00BB09EA">
        <w:rPr>
          <w:rFonts w:eastAsiaTheme="minorEastAsia" w:hint="eastAsia"/>
          <w:lang w:eastAsia="zh-CN"/>
        </w:rPr>
        <w:t>the</w:t>
      </w:r>
      <w:r w:rsidR="00BB09EA">
        <w:rPr>
          <w:rFonts w:eastAsiaTheme="minorEastAsia"/>
          <w:lang w:eastAsia="zh-CN"/>
        </w:rPr>
        <w:t xml:space="preserve"> </w:t>
      </w:r>
      <w:r w:rsidR="00BB09EA">
        <w:rPr>
          <w:rFonts w:eastAsiaTheme="minorEastAsia" w:hint="eastAsia"/>
          <w:lang w:eastAsia="zh-CN"/>
        </w:rPr>
        <w:t>reconfiguration</w:t>
      </w:r>
      <w:r w:rsidR="00BB09EA">
        <w:rPr>
          <w:rFonts w:eastAsiaTheme="minorEastAsia"/>
          <w:lang w:eastAsia="zh-CN"/>
        </w:rPr>
        <w:t xml:space="preserve"> </w:t>
      </w:r>
      <w:r w:rsidR="00BB09EA">
        <w:rPr>
          <w:rFonts w:eastAsiaTheme="minorEastAsia" w:hint="eastAsia"/>
          <w:lang w:eastAsia="zh-CN"/>
        </w:rPr>
        <w:t>case</w:t>
      </w:r>
      <w:r w:rsidR="006E0F0E">
        <w:rPr>
          <w:rFonts w:eastAsiaTheme="minorEastAsia"/>
          <w:lang w:eastAsia="zh-CN"/>
        </w:rPr>
        <w:t xml:space="preserve">, </w:t>
      </w:r>
      <w:r w:rsidR="005F3D6A">
        <w:rPr>
          <w:rFonts w:eastAsiaTheme="minorEastAsia"/>
          <w:lang w:eastAsia="zh-CN"/>
        </w:rPr>
        <w:t>we suggest</w:t>
      </w:r>
      <w:r w:rsidR="00BB09EA">
        <w:rPr>
          <w:rFonts w:eastAsiaTheme="minorEastAsia" w:hint="eastAsia"/>
          <w:lang w:eastAsia="zh-CN"/>
        </w:rPr>
        <w:t xml:space="preserve"> to</w:t>
      </w:r>
      <w:r w:rsidR="00BB09EA">
        <w:rPr>
          <w:rFonts w:eastAsiaTheme="minorEastAsia"/>
          <w:lang w:eastAsia="zh-CN"/>
        </w:rPr>
        <w:t xml:space="preserve"> </w:t>
      </w:r>
      <w:r w:rsidR="00BB09EA">
        <w:rPr>
          <w:rFonts w:eastAsiaTheme="minorEastAsia" w:hint="eastAsia"/>
          <w:lang w:eastAsia="zh-CN"/>
        </w:rPr>
        <w:t>restrict</w:t>
      </w:r>
      <w:r w:rsidR="00BB09EA">
        <w:rPr>
          <w:rFonts w:eastAsiaTheme="minorEastAsia"/>
          <w:lang w:eastAsia="zh-CN"/>
        </w:rPr>
        <w:t xml:space="preserve"> </w:t>
      </w:r>
      <w:r w:rsidR="00BB09EA">
        <w:rPr>
          <w:rFonts w:eastAsiaTheme="minorEastAsia" w:hint="eastAsia"/>
          <w:lang w:eastAsia="zh-CN"/>
        </w:rPr>
        <w:t>that</w:t>
      </w:r>
      <w:r w:rsidR="00BB09EA">
        <w:rPr>
          <w:rFonts w:eastAsiaTheme="minorEastAsia"/>
          <w:lang w:eastAsia="zh-CN"/>
        </w:rPr>
        <w:t xml:space="preserve"> </w:t>
      </w:r>
      <w:r w:rsidR="005F3D6A">
        <w:rPr>
          <w:rFonts w:eastAsiaTheme="minorEastAsia"/>
          <w:lang w:eastAsia="zh-CN"/>
        </w:rPr>
        <w:t xml:space="preserve">RRC based OD-SSB indication </w:t>
      </w:r>
      <w:r w:rsidR="00BB09EA">
        <w:rPr>
          <w:rFonts w:eastAsiaTheme="minorEastAsia" w:hint="eastAsia"/>
          <w:lang w:eastAsia="zh-CN"/>
        </w:rPr>
        <w:t>can</w:t>
      </w:r>
      <w:r w:rsidR="00BB09EA">
        <w:rPr>
          <w:rFonts w:eastAsiaTheme="minorEastAsia"/>
          <w:lang w:eastAsia="zh-CN"/>
        </w:rPr>
        <w:t xml:space="preserve"> </w:t>
      </w:r>
      <w:r w:rsidR="00BB09EA">
        <w:rPr>
          <w:rFonts w:eastAsiaTheme="minorEastAsia" w:hint="eastAsia"/>
          <w:lang w:eastAsia="zh-CN"/>
        </w:rPr>
        <w:t>be</w:t>
      </w:r>
      <w:r w:rsidR="00BB09EA">
        <w:rPr>
          <w:rFonts w:eastAsiaTheme="minorEastAsia"/>
          <w:lang w:eastAsia="zh-CN"/>
        </w:rPr>
        <w:t xml:space="preserve"> </w:t>
      </w:r>
      <w:r w:rsidR="00BB09EA">
        <w:rPr>
          <w:rFonts w:eastAsiaTheme="minorEastAsia" w:hint="eastAsia"/>
          <w:lang w:eastAsia="zh-CN"/>
        </w:rPr>
        <w:t>only</w:t>
      </w:r>
      <w:r w:rsidR="00BB09EA">
        <w:rPr>
          <w:rFonts w:eastAsiaTheme="minorEastAsia"/>
          <w:lang w:eastAsia="zh-CN"/>
        </w:rPr>
        <w:t xml:space="preserve"> </w:t>
      </w:r>
      <w:r w:rsidR="00BB09EA">
        <w:rPr>
          <w:rFonts w:eastAsiaTheme="minorEastAsia" w:hint="eastAsia"/>
          <w:lang w:eastAsia="zh-CN"/>
        </w:rPr>
        <w:t>used</w:t>
      </w:r>
      <w:r w:rsidR="00BB09EA">
        <w:rPr>
          <w:rFonts w:eastAsiaTheme="minorEastAsia"/>
          <w:lang w:eastAsia="zh-CN"/>
        </w:rPr>
        <w:t xml:space="preserve"> </w:t>
      </w:r>
      <w:r w:rsidR="00BB09EA">
        <w:rPr>
          <w:rFonts w:eastAsiaTheme="minorEastAsia" w:hint="eastAsia"/>
          <w:lang w:eastAsia="zh-CN"/>
        </w:rPr>
        <w:t>to</w:t>
      </w:r>
      <w:r w:rsidR="00BB09EA">
        <w:rPr>
          <w:rFonts w:eastAsiaTheme="minorEastAsia"/>
          <w:lang w:eastAsia="zh-CN"/>
        </w:rPr>
        <w:t xml:space="preserve"> </w:t>
      </w:r>
      <w:r w:rsidR="00BB09EA">
        <w:rPr>
          <w:rFonts w:eastAsiaTheme="minorEastAsia" w:hint="eastAsia"/>
          <w:lang w:eastAsia="zh-CN"/>
        </w:rPr>
        <w:t>indicate</w:t>
      </w:r>
      <w:r w:rsidR="00BB09EA">
        <w:rPr>
          <w:rFonts w:eastAsiaTheme="minorEastAsia"/>
          <w:lang w:eastAsia="zh-CN"/>
        </w:rPr>
        <w:t xml:space="preserve"> </w:t>
      </w:r>
      <w:r w:rsidR="00BB09EA">
        <w:rPr>
          <w:rFonts w:eastAsiaTheme="minorEastAsia" w:hint="eastAsia"/>
          <w:lang w:eastAsia="zh-CN"/>
        </w:rPr>
        <w:t>the</w:t>
      </w:r>
      <w:r w:rsidR="00BB09EA">
        <w:rPr>
          <w:rFonts w:eastAsiaTheme="minorEastAsia"/>
          <w:lang w:eastAsia="zh-CN"/>
        </w:rPr>
        <w:t xml:space="preserve"> </w:t>
      </w:r>
      <w:r w:rsidR="00BB09EA">
        <w:rPr>
          <w:rFonts w:eastAsiaTheme="minorEastAsia" w:hint="eastAsia"/>
          <w:lang w:eastAsia="zh-CN"/>
        </w:rPr>
        <w:t>initial</w:t>
      </w:r>
      <w:r w:rsidR="00BB09EA">
        <w:rPr>
          <w:rFonts w:eastAsiaTheme="minorEastAsia"/>
          <w:lang w:eastAsia="zh-CN"/>
        </w:rPr>
        <w:t xml:space="preserve"> </w:t>
      </w:r>
      <w:r w:rsidR="00BB09EA">
        <w:rPr>
          <w:rFonts w:eastAsiaTheme="minorEastAsia" w:hint="eastAsia"/>
          <w:lang w:eastAsia="zh-CN"/>
        </w:rPr>
        <w:t>activation</w:t>
      </w:r>
      <w:r w:rsidR="00BB09EA">
        <w:rPr>
          <w:rFonts w:eastAsiaTheme="minorEastAsia"/>
          <w:lang w:eastAsia="zh-CN"/>
        </w:rPr>
        <w:t xml:space="preserve"> </w:t>
      </w:r>
      <w:r w:rsidR="00BB09EA">
        <w:rPr>
          <w:rFonts w:eastAsiaTheme="minorEastAsia" w:hint="eastAsia"/>
          <w:lang w:eastAsia="zh-CN"/>
        </w:rPr>
        <w:t>state</w:t>
      </w:r>
      <w:r w:rsidR="00BB09EA">
        <w:rPr>
          <w:rFonts w:eastAsiaTheme="minorEastAsia"/>
          <w:lang w:eastAsia="zh-CN"/>
        </w:rPr>
        <w:t xml:space="preserve"> </w:t>
      </w:r>
      <w:r w:rsidR="00BB09EA">
        <w:rPr>
          <w:rFonts w:eastAsiaTheme="minorEastAsia" w:hint="eastAsia"/>
          <w:lang w:eastAsia="zh-CN"/>
        </w:rPr>
        <w:t>of</w:t>
      </w:r>
      <w:r w:rsidR="00BB09EA">
        <w:rPr>
          <w:rFonts w:eastAsiaTheme="minorEastAsia"/>
          <w:lang w:eastAsia="zh-CN"/>
        </w:rPr>
        <w:t xml:space="preserve"> OD-SSB </w:t>
      </w:r>
      <w:r w:rsidR="005F3D6A">
        <w:rPr>
          <w:rFonts w:eastAsiaTheme="minorEastAsia"/>
          <w:lang w:eastAsia="zh-CN"/>
        </w:rPr>
        <w:t>configuration.</w:t>
      </w:r>
      <w:r w:rsidR="00736790">
        <w:rPr>
          <w:rFonts w:eastAsiaTheme="minorEastAsia"/>
          <w:lang w:eastAsia="zh-CN"/>
        </w:rPr>
        <w:t xml:space="preserve"> </w:t>
      </w:r>
      <w:r w:rsidR="008A74A3">
        <w:rPr>
          <w:rFonts w:eastAsiaTheme="minorEastAsia"/>
          <w:lang w:eastAsia="zh-CN"/>
        </w:rPr>
        <w:t xml:space="preserve"> </w:t>
      </w:r>
      <w:r w:rsidR="003407E0" w:rsidRPr="00F42456">
        <w:rPr>
          <w:rFonts w:eastAsiaTheme="minorEastAsia"/>
          <w:lang w:eastAsia="zh-CN"/>
        </w:rPr>
        <w:t xml:space="preserve"> </w:t>
      </w:r>
    </w:p>
    <w:p w14:paraId="59262FCF" w14:textId="33208DF1" w:rsidR="00DE242C" w:rsidRDefault="00AD19E9" w:rsidP="002A72BB">
      <w:pPr>
        <w:pStyle w:val="Proposal"/>
        <w:numPr>
          <w:ilvl w:val="0"/>
          <w:numId w:val="30"/>
        </w:numPr>
        <w:spacing w:line="240" w:lineRule="auto"/>
        <w:ind w:left="1701" w:hanging="1701"/>
        <w:rPr>
          <w:rFonts w:ascii="Times New Roman" w:hAnsi="Times New Roman"/>
          <w:bCs w:val="0"/>
          <w:iCs/>
        </w:rPr>
      </w:pPr>
      <w:r w:rsidRPr="00AD19E9">
        <w:rPr>
          <w:rFonts w:ascii="Times New Roman" w:hAnsi="Times New Roman"/>
          <w:bCs w:val="0"/>
          <w:iCs/>
        </w:rPr>
        <w:t xml:space="preserve">RAN2 to confirm RRC based OD-SSB transmission indication is </w:t>
      </w:r>
      <w:r w:rsidRPr="00AD19E9">
        <w:rPr>
          <w:rFonts w:ascii="Times New Roman" w:hAnsi="Times New Roman" w:hint="eastAsia"/>
          <w:bCs w:val="0"/>
          <w:iCs/>
        </w:rPr>
        <w:t>only</w:t>
      </w:r>
      <w:r w:rsidRPr="00AD19E9">
        <w:rPr>
          <w:rFonts w:ascii="Times New Roman" w:hAnsi="Times New Roman"/>
          <w:bCs w:val="0"/>
          <w:iCs/>
        </w:rPr>
        <w:t xml:space="preserve"> used </w:t>
      </w:r>
      <w:r w:rsidR="001B6C9F">
        <w:rPr>
          <w:rFonts w:ascii="Times New Roman" w:hAnsi="Times New Roman"/>
          <w:bCs w:val="0"/>
          <w:iCs/>
        </w:rPr>
        <w:t xml:space="preserve">upon setup of </w:t>
      </w:r>
      <w:r w:rsidRPr="00AD19E9">
        <w:rPr>
          <w:rFonts w:ascii="Times New Roman" w:hAnsi="Times New Roman"/>
          <w:bCs w:val="0"/>
          <w:iCs/>
        </w:rPr>
        <w:t>OD-SSB configuration</w:t>
      </w:r>
      <w:r w:rsidR="006B0943" w:rsidRPr="002A72BB">
        <w:rPr>
          <w:rFonts w:ascii="Times New Roman" w:hAnsi="Times New Roman"/>
          <w:bCs w:val="0"/>
          <w:iCs/>
        </w:rPr>
        <w:t xml:space="preserve">. </w:t>
      </w:r>
    </w:p>
    <w:p w14:paraId="7EEBC5EC" w14:textId="648B8488" w:rsidR="00CC6FB5" w:rsidRDefault="00CC6FB5" w:rsidP="00514240">
      <w:pPr>
        <w:pStyle w:val="Proposal"/>
        <w:spacing w:line="240" w:lineRule="auto"/>
        <w:rPr>
          <w:rFonts w:ascii="Times New Roman" w:hAnsi="Times New Roman"/>
          <w:b w:val="0"/>
          <w:iCs/>
          <w:szCs w:val="24"/>
        </w:rPr>
      </w:pPr>
    </w:p>
    <w:p w14:paraId="35A23558" w14:textId="5F549612" w:rsidR="00D81213" w:rsidRDefault="00FB5F0E" w:rsidP="00D81213">
      <w:pPr>
        <w:pStyle w:val="a0"/>
        <w:spacing w:before="120" w:after="180" w:line="240" w:lineRule="auto"/>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MAC CE </w:t>
      </w:r>
      <w:r>
        <w:rPr>
          <w:rFonts w:eastAsiaTheme="minorEastAsia" w:hint="eastAsia"/>
          <w:lang w:eastAsia="zh-CN"/>
        </w:rPr>
        <w:t>based</w:t>
      </w:r>
      <w:r>
        <w:rPr>
          <w:rFonts w:eastAsiaTheme="minorEastAsia"/>
          <w:lang w:eastAsia="zh-CN"/>
        </w:rPr>
        <w:t xml:space="preserve"> OD-SSB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indication</w:t>
      </w:r>
      <w:r w:rsidR="00D81213">
        <w:rPr>
          <w:rFonts w:eastAsiaTheme="minorEastAsia"/>
          <w:lang w:eastAsia="zh-CN"/>
        </w:rPr>
        <w:t xml:space="preserve">, the below FFS should be discussed. </w:t>
      </w:r>
    </w:p>
    <w:tbl>
      <w:tblPr>
        <w:tblStyle w:val="a7"/>
        <w:tblW w:w="0" w:type="auto"/>
        <w:tblLook w:val="04A0" w:firstRow="1" w:lastRow="0" w:firstColumn="1" w:lastColumn="0" w:noHBand="0" w:noVBand="1"/>
      </w:tblPr>
      <w:tblGrid>
        <w:gridCol w:w="8296"/>
      </w:tblGrid>
      <w:tr w:rsidR="00D81213" w14:paraId="37826F3F" w14:textId="77777777" w:rsidTr="00BF5BB4">
        <w:tc>
          <w:tcPr>
            <w:tcW w:w="8296" w:type="dxa"/>
          </w:tcPr>
          <w:p w14:paraId="2AE53DD9" w14:textId="77777777" w:rsidR="00D81213" w:rsidRPr="005C6407" w:rsidRDefault="00D81213" w:rsidP="00BF5BB4">
            <w:pPr>
              <w:numPr>
                <w:ilvl w:val="0"/>
                <w:numId w:val="50"/>
              </w:numPr>
              <w:spacing w:after="0" w:line="240" w:lineRule="auto"/>
              <w:jc w:val="left"/>
              <w:rPr>
                <w:iCs/>
              </w:rPr>
            </w:pPr>
            <w:r w:rsidRPr="006C5290">
              <w:rPr>
                <w:rFonts w:eastAsia="PMingLiU"/>
                <w:lang w:eastAsia="zh-TW"/>
              </w:rPr>
              <w:lastRenderedPageBreak/>
              <w:t xml:space="preserve">New MAC-CE for OD-SSB transmission indication is introduced. We will not change legacy SCell activation/deactivation MAC CE. </w:t>
            </w:r>
            <w:r w:rsidRPr="00B36478">
              <w:rPr>
                <w:rFonts w:eastAsia="PMingLiU"/>
                <w:highlight w:val="yellow"/>
                <w:lang w:eastAsia="zh-TW"/>
              </w:rPr>
              <w:t>FFS if we need further optimization for scenario 2A.</w:t>
            </w:r>
          </w:p>
        </w:tc>
      </w:tr>
    </w:tbl>
    <w:p w14:paraId="3B27C961" w14:textId="309D8E30" w:rsidR="005D6C09" w:rsidRDefault="00176F3A" w:rsidP="00D81213">
      <w:pPr>
        <w:pStyle w:val="a0"/>
        <w:spacing w:before="120" w:after="180" w:line="240" w:lineRule="auto"/>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w:t>
      </w:r>
      <w:r w:rsidR="001671C5">
        <w:rPr>
          <w:rFonts w:eastAsiaTheme="minorEastAsia" w:hint="eastAsia"/>
          <w:lang w:eastAsia="zh-CN"/>
        </w:rPr>
        <w:t>separate</w:t>
      </w:r>
      <w:r w:rsidR="001671C5">
        <w:rPr>
          <w:rFonts w:eastAsiaTheme="minorEastAsia"/>
          <w:lang w:eastAsia="zh-CN"/>
        </w:rPr>
        <w:t xml:space="preserve"> MAC CE </w:t>
      </w:r>
      <w:r w:rsidR="001671C5">
        <w:rPr>
          <w:rFonts w:eastAsiaTheme="minorEastAsia" w:hint="eastAsia"/>
          <w:lang w:eastAsia="zh-CN"/>
        </w:rPr>
        <w:t>are</w:t>
      </w:r>
      <w:r w:rsidR="001671C5">
        <w:rPr>
          <w:rFonts w:eastAsiaTheme="minorEastAsia"/>
          <w:lang w:eastAsia="zh-CN"/>
        </w:rPr>
        <w:t xml:space="preserve"> </w:t>
      </w:r>
      <w:r w:rsidR="001671C5">
        <w:rPr>
          <w:rFonts w:eastAsiaTheme="minorEastAsia" w:hint="eastAsia"/>
          <w:lang w:eastAsia="zh-CN"/>
        </w:rPr>
        <w:t>used</w:t>
      </w:r>
      <w:r w:rsidR="001671C5">
        <w:rPr>
          <w:rFonts w:eastAsiaTheme="minorEastAsia"/>
          <w:lang w:eastAsia="zh-CN"/>
        </w:rPr>
        <w:t xml:space="preserve"> </w:t>
      </w:r>
      <w:r w:rsidR="001671C5">
        <w:rPr>
          <w:rFonts w:eastAsiaTheme="minorEastAsia" w:hint="eastAsia"/>
          <w:lang w:eastAsia="zh-CN"/>
        </w:rPr>
        <w:t>to</w:t>
      </w:r>
      <w:r w:rsidR="001671C5">
        <w:rPr>
          <w:rFonts w:eastAsiaTheme="minorEastAsia"/>
          <w:lang w:eastAsia="zh-CN"/>
        </w:rPr>
        <w:t xml:space="preserve"> </w:t>
      </w:r>
      <w:r w:rsidR="001671C5">
        <w:rPr>
          <w:rFonts w:eastAsiaTheme="minorEastAsia" w:hint="eastAsia"/>
          <w:lang w:eastAsia="zh-CN"/>
        </w:rPr>
        <w:t>indicate</w:t>
      </w:r>
      <w:r w:rsidR="001671C5">
        <w:rPr>
          <w:rFonts w:eastAsiaTheme="minorEastAsia"/>
          <w:lang w:eastAsia="zh-CN"/>
        </w:rPr>
        <w:t xml:space="preserve"> OD-SSB </w:t>
      </w:r>
      <w:r w:rsidR="001671C5">
        <w:rPr>
          <w:rFonts w:eastAsiaTheme="minorEastAsia" w:hint="eastAsia"/>
          <w:lang w:eastAsia="zh-CN"/>
        </w:rPr>
        <w:t>transmission</w:t>
      </w:r>
      <w:r w:rsidR="001671C5">
        <w:rPr>
          <w:rFonts w:eastAsiaTheme="minorEastAsia"/>
          <w:lang w:eastAsia="zh-CN"/>
        </w:rPr>
        <w:t xml:space="preserve"> </w:t>
      </w:r>
      <w:r w:rsidR="001671C5">
        <w:rPr>
          <w:rFonts w:eastAsiaTheme="minorEastAsia" w:hint="eastAsia"/>
          <w:lang w:eastAsia="zh-CN"/>
        </w:rPr>
        <w:t>and</w:t>
      </w:r>
      <w:r w:rsidR="001671C5">
        <w:rPr>
          <w:rFonts w:eastAsiaTheme="minorEastAsia"/>
          <w:lang w:eastAsia="zh-CN"/>
        </w:rPr>
        <w:t xml:space="preserve"> SC</w:t>
      </w:r>
      <w:r w:rsidR="001671C5">
        <w:rPr>
          <w:rFonts w:eastAsiaTheme="minorEastAsia" w:hint="eastAsia"/>
          <w:lang w:eastAsia="zh-CN"/>
        </w:rPr>
        <w:t>ell</w:t>
      </w:r>
      <w:r w:rsidR="001671C5">
        <w:rPr>
          <w:rFonts w:eastAsiaTheme="minorEastAsia"/>
          <w:lang w:eastAsia="zh-CN"/>
        </w:rPr>
        <w:t xml:space="preserve"> </w:t>
      </w:r>
      <w:r w:rsidR="001671C5">
        <w:rPr>
          <w:rFonts w:eastAsiaTheme="minorEastAsia" w:hint="eastAsia"/>
          <w:lang w:eastAsia="zh-CN"/>
        </w:rPr>
        <w:t>activation</w:t>
      </w:r>
      <w:r w:rsidR="001671C5">
        <w:rPr>
          <w:rFonts w:eastAsiaTheme="minorEastAsia"/>
          <w:lang w:eastAsia="zh-CN"/>
        </w:rPr>
        <w:t>, then RAN4 needs to discuss the requirement for the case that two MAC CEs are not</w:t>
      </w:r>
      <w:r w:rsidR="001671C5">
        <w:rPr>
          <w:rFonts w:eastAsiaTheme="minorEastAsia" w:hint="eastAsia"/>
          <w:lang w:eastAsia="zh-CN"/>
        </w:rPr>
        <w:t xml:space="preserve"> </w:t>
      </w:r>
      <w:r w:rsidR="001671C5">
        <w:rPr>
          <w:rFonts w:eastAsiaTheme="minorEastAsia"/>
          <w:lang w:eastAsia="zh-CN"/>
        </w:rPr>
        <w:t xml:space="preserve">received </w:t>
      </w:r>
      <w:r w:rsidR="004309E1">
        <w:rPr>
          <w:rFonts w:eastAsiaTheme="minorEastAsia"/>
          <w:lang w:eastAsia="zh-CN"/>
        </w:rPr>
        <w:t>simultaneously</w:t>
      </w:r>
      <w:r w:rsidR="001671C5">
        <w:rPr>
          <w:rFonts w:eastAsiaTheme="minorEastAsia"/>
          <w:lang w:eastAsia="zh-CN"/>
        </w:rPr>
        <w:t>. To avoid such situation, w</w:t>
      </w:r>
      <w:r w:rsidR="00754360">
        <w:rPr>
          <w:rFonts w:eastAsiaTheme="minorEastAsia"/>
          <w:lang w:eastAsia="zh-CN"/>
        </w:rPr>
        <w:t xml:space="preserve">e </w:t>
      </w:r>
      <w:r w:rsidR="001671C5">
        <w:rPr>
          <w:rFonts w:eastAsiaTheme="minorEastAsia"/>
          <w:lang w:eastAsia="zh-CN"/>
        </w:rPr>
        <w:t xml:space="preserve">think </w:t>
      </w:r>
      <w:r w:rsidR="00754360">
        <w:rPr>
          <w:rFonts w:eastAsiaTheme="minorEastAsia"/>
          <w:lang w:eastAsia="zh-CN"/>
        </w:rPr>
        <w:t xml:space="preserve">the optimization for </w:t>
      </w:r>
      <w:r w:rsidR="00754360" w:rsidRPr="00D7123A">
        <w:rPr>
          <w:rFonts w:eastAsiaTheme="minorEastAsia"/>
          <w:lang w:eastAsia="zh-CN"/>
        </w:rPr>
        <w:t>scenario 2A</w:t>
      </w:r>
      <w:r w:rsidR="00754360">
        <w:rPr>
          <w:rFonts w:eastAsiaTheme="minorEastAsia"/>
          <w:lang w:eastAsia="zh-CN"/>
        </w:rPr>
        <w:t xml:space="preserve"> is needed, i.e., </w:t>
      </w:r>
      <w:r w:rsidR="00BF5BB4">
        <w:rPr>
          <w:rFonts w:eastAsiaTheme="minorEastAsia" w:hint="eastAsia"/>
          <w:lang w:eastAsia="zh-CN"/>
        </w:rPr>
        <w:t>the</w:t>
      </w:r>
      <w:r w:rsidR="00BF5BB4">
        <w:rPr>
          <w:rFonts w:eastAsiaTheme="minorEastAsia"/>
          <w:lang w:eastAsia="zh-CN"/>
        </w:rPr>
        <w:t xml:space="preserve"> </w:t>
      </w:r>
      <w:r w:rsidR="00BF5BB4">
        <w:rPr>
          <w:rFonts w:eastAsiaTheme="minorEastAsia" w:hint="eastAsia"/>
          <w:lang w:eastAsia="zh-CN"/>
        </w:rPr>
        <w:t>new</w:t>
      </w:r>
      <w:r w:rsidR="00BF5BB4">
        <w:rPr>
          <w:rFonts w:eastAsiaTheme="minorEastAsia"/>
          <w:lang w:eastAsia="zh-CN"/>
        </w:rPr>
        <w:t xml:space="preserve"> MAC CE </w:t>
      </w:r>
      <w:r w:rsidR="00BF5BB4">
        <w:rPr>
          <w:rFonts w:eastAsiaTheme="minorEastAsia" w:hint="eastAsia"/>
          <w:lang w:eastAsia="zh-CN"/>
        </w:rPr>
        <w:t>can</w:t>
      </w:r>
      <w:r w:rsidR="00BF5BB4">
        <w:rPr>
          <w:rFonts w:eastAsiaTheme="minorEastAsia"/>
          <w:lang w:eastAsia="zh-CN"/>
        </w:rPr>
        <w:t xml:space="preserve"> </w:t>
      </w:r>
      <w:r w:rsidR="00BF5BB4">
        <w:rPr>
          <w:rFonts w:eastAsiaTheme="minorEastAsia" w:hint="eastAsia"/>
          <w:lang w:eastAsia="zh-CN"/>
        </w:rPr>
        <w:t>also</w:t>
      </w:r>
      <w:r w:rsidR="00BF5BB4">
        <w:rPr>
          <w:rFonts w:eastAsiaTheme="minorEastAsia"/>
          <w:lang w:eastAsia="zh-CN"/>
        </w:rPr>
        <w:t xml:space="preserve"> </w:t>
      </w:r>
      <w:r w:rsidR="00BF5BB4">
        <w:rPr>
          <w:rFonts w:eastAsiaTheme="minorEastAsia" w:hint="eastAsia"/>
          <w:lang w:eastAsia="zh-CN"/>
        </w:rPr>
        <w:t>indicate</w:t>
      </w:r>
      <w:r w:rsidR="00BF5BB4">
        <w:rPr>
          <w:rFonts w:eastAsiaTheme="minorEastAsia"/>
          <w:lang w:eastAsia="zh-CN"/>
        </w:rPr>
        <w:t xml:space="preserve"> </w:t>
      </w:r>
      <w:r w:rsidR="000C2ADF">
        <w:rPr>
          <w:rFonts w:eastAsiaTheme="minorEastAsia" w:hint="eastAsia"/>
          <w:lang w:eastAsia="zh-CN"/>
        </w:rPr>
        <w:t>the</w:t>
      </w:r>
      <w:r w:rsidR="000C2ADF">
        <w:rPr>
          <w:rFonts w:eastAsiaTheme="minorEastAsia"/>
          <w:lang w:eastAsia="zh-CN"/>
        </w:rPr>
        <w:t xml:space="preserve"> </w:t>
      </w:r>
      <w:r w:rsidR="000C2ADF">
        <w:rPr>
          <w:rFonts w:eastAsiaTheme="minorEastAsia" w:hint="eastAsia"/>
          <w:lang w:eastAsia="zh-CN"/>
        </w:rPr>
        <w:t>activation state</w:t>
      </w:r>
      <w:r w:rsidR="000C2ADF">
        <w:rPr>
          <w:rFonts w:eastAsiaTheme="minorEastAsia"/>
          <w:lang w:eastAsia="zh-CN"/>
        </w:rPr>
        <w:t xml:space="preserve"> </w:t>
      </w:r>
      <w:r w:rsidR="000C2ADF">
        <w:rPr>
          <w:rFonts w:eastAsiaTheme="minorEastAsia" w:hint="eastAsia"/>
          <w:lang w:eastAsia="zh-CN"/>
        </w:rPr>
        <w:t>of</w:t>
      </w:r>
      <w:r w:rsidR="000C2ADF">
        <w:rPr>
          <w:rFonts w:eastAsiaTheme="minorEastAsia"/>
          <w:lang w:eastAsia="zh-CN"/>
        </w:rPr>
        <w:t xml:space="preserve"> SC</w:t>
      </w:r>
      <w:r w:rsidR="000C2ADF">
        <w:rPr>
          <w:rFonts w:eastAsiaTheme="minorEastAsia" w:hint="eastAsia"/>
          <w:lang w:eastAsia="zh-CN"/>
        </w:rPr>
        <w:t>ell</w:t>
      </w:r>
      <w:r w:rsidR="000C2ADF">
        <w:rPr>
          <w:rFonts w:eastAsiaTheme="minorEastAsia"/>
          <w:lang w:eastAsia="zh-CN"/>
        </w:rPr>
        <w:t xml:space="preserve"> </w:t>
      </w:r>
      <w:r w:rsidR="000C2ADF">
        <w:rPr>
          <w:rFonts w:eastAsiaTheme="minorEastAsia" w:hint="eastAsia"/>
          <w:lang w:eastAsia="zh-CN"/>
        </w:rPr>
        <w:t>for</w:t>
      </w:r>
      <w:r w:rsidR="000C2ADF">
        <w:rPr>
          <w:rFonts w:eastAsiaTheme="minorEastAsia"/>
          <w:lang w:eastAsia="zh-CN"/>
        </w:rPr>
        <w:t xml:space="preserve"> </w:t>
      </w:r>
      <w:r w:rsidR="000C2ADF" w:rsidRPr="00D7123A">
        <w:rPr>
          <w:rFonts w:eastAsiaTheme="minorEastAsia"/>
          <w:lang w:eastAsia="zh-CN"/>
        </w:rPr>
        <w:t>scenario 2A</w:t>
      </w:r>
      <w:r w:rsidR="00925D8C">
        <w:rPr>
          <w:rFonts w:eastAsiaTheme="minorEastAsia"/>
          <w:lang w:eastAsia="zh-CN"/>
        </w:rPr>
        <w:t>.</w:t>
      </w:r>
      <w:r w:rsidR="00A17100">
        <w:rPr>
          <w:rFonts w:eastAsiaTheme="minorEastAsia"/>
          <w:lang w:eastAsia="zh-CN"/>
        </w:rPr>
        <w:t xml:space="preserve"> </w:t>
      </w:r>
      <w:r w:rsidR="007859BB">
        <w:rPr>
          <w:rFonts w:eastAsiaTheme="minorEastAsia"/>
          <w:lang w:eastAsia="zh-CN"/>
        </w:rPr>
        <w:t>Thus, we have the following proposal:</w:t>
      </w:r>
    </w:p>
    <w:p w14:paraId="4FC6778C" w14:textId="2DFB84CA" w:rsidR="007859BB" w:rsidRPr="00CA03BF" w:rsidRDefault="008D43D2" w:rsidP="00CA03BF">
      <w:pPr>
        <w:pStyle w:val="Proposal"/>
        <w:numPr>
          <w:ilvl w:val="0"/>
          <w:numId w:val="30"/>
        </w:numPr>
        <w:spacing w:line="240" w:lineRule="auto"/>
        <w:ind w:left="1701" w:hanging="1701"/>
        <w:rPr>
          <w:rFonts w:ascii="Times New Roman" w:hAnsi="Times New Roman"/>
          <w:bCs w:val="0"/>
          <w:iCs/>
        </w:rPr>
      </w:pPr>
      <w:r w:rsidRPr="00CA03BF">
        <w:rPr>
          <w:rFonts w:ascii="Times New Roman" w:hAnsi="Times New Roman"/>
          <w:bCs w:val="0"/>
          <w:iCs/>
        </w:rPr>
        <w:t xml:space="preserve">The new MAC CE should support </w:t>
      </w:r>
      <w:r w:rsidR="008C09D8" w:rsidRPr="00CA03BF">
        <w:rPr>
          <w:rFonts w:ascii="Times New Roman" w:hAnsi="Times New Roman"/>
          <w:bCs w:val="0"/>
          <w:iCs/>
        </w:rPr>
        <w:t xml:space="preserve">indicating only OD-SSB transmission for </w:t>
      </w:r>
      <w:r w:rsidR="00467134">
        <w:rPr>
          <w:rFonts w:ascii="Times New Roman" w:hAnsi="Times New Roman"/>
          <w:bCs w:val="0"/>
          <w:iCs/>
        </w:rPr>
        <w:t>S</w:t>
      </w:r>
      <w:r w:rsidR="00467134" w:rsidRPr="00CA03BF">
        <w:rPr>
          <w:rFonts w:ascii="Times New Roman" w:hAnsi="Times New Roman"/>
          <w:bCs w:val="0"/>
          <w:iCs/>
        </w:rPr>
        <w:t xml:space="preserve">cenario </w:t>
      </w:r>
      <w:r w:rsidR="008C09D8" w:rsidRPr="00CA03BF">
        <w:rPr>
          <w:rFonts w:ascii="Times New Roman" w:hAnsi="Times New Roman"/>
          <w:bCs w:val="0"/>
          <w:iCs/>
        </w:rPr>
        <w:t xml:space="preserve">#2, </w:t>
      </w:r>
      <w:r w:rsidR="00467134">
        <w:rPr>
          <w:rFonts w:ascii="Times New Roman" w:hAnsi="Times New Roman"/>
          <w:bCs w:val="0"/>
          <w:iCs/>
        </w:rPr>
        <w:t>and</w:t>
      </w:r>
      <w:r w:rsidR="00467134" w:rsidRPr="00CA03BF">
        <w:rPr>
          <w:rFonts w:ascii="Times New Roman" w:hAnsi="Times New Roman"/>
          <w:bCs w:val="0"/>
          <w:iCs/>
        </w:rPr>
        <w:t xml:space="preserve"> </w:t>
      </w:r>
      <w:r w:rsidR="008C09D8" w:rsidRPr="00CA03BF">
        <w:rPr>
          <w:rFonts w:ascii="Times New Roman" w:hAnsi="Times New Roman"/>
          <w:bCs w:val="0"/>
          <w:iCs/>
        </w:rPr>
        <w:t>indicat</w:t>
      </w:r>
      <w:r w:rsidR="00467134">
        <w:rPr>
          <w:rFonts w:ascii="Times New Roman" w:hAnsi="Times New Roman"/>
          <w:bCs w:val="0"/>
          <w:iCs/>
        </w:rPr>
        <w:t>ing</w:t>
      </w:r>
      <w:r w:rsidR="008C09D8" w:rsidRPr="00CA03BF">
        <w:rPr>
          <w:rFonts w:ascii="Times New Roman" w:hAnsi="Times New Roman"/>
          <w:bCs w:val="0"/>
          <w:iCs/>
        </w:rPr>
        <w:t xml:space="preserve"> both SCell activation and OD-SSB transmission for </w:t>
      </w:r>
      <w:r w:rsidR="00467134">
        <w:rPr>
          <w:rFonts w:ascii="Times New Roman" w:hAnsi="Times New Roman"/>
          <w:bCs w:val="0"/>
          <w:iCs/>
        </w:rPr>
        <w:t>S</w:t>
      </w:r>
      <w:r w:rsidR="00467134" w:rsidRPr="00CA03BF">
        <w:rPr>
          <w:rFonts w:ascii="Times New Roman" w:hAnsi="Times New Roman"/>
          <w:bCs w:val="0"/>
          <w:iCs/>
        </w:rPr>
        <w:t xml:space="preserve">cenario </w:t>
      </w:r>
      <w:r w:rsidR="008C09D8" w:rsidRPr="00CA03BF">
        <w:rPr>
          <w:rFonts w:ascii="Times New Roman" w:hAnsi="Times New Roman"/>
          <w:bCs w:val="0"/>
          <w:iCs/>
        </w:rPr>
        <w:t>#2A.</w:t>
      </w:r>
      <w:r w:rsidR="00193FC0" w:rsidRPr="00CA03BF">
        <w:rPr>
          <w:rFonts w:ascii="Times New Roman" w:hAnsi="Times New Roman"/>
          <w:bCs w:val="0"/>
          <w:iCs/>
        </w:rPr>
        <w:t xml:space="preserve"> </w:t>
      </w:r>
    </w:p>
    <w:p w14:paraId="6B2A0B31" w14:textId="77777777" w:rsidR="00BC29F6" w:rsidRDefault="00BC29F6" w:rsidP="00D81213">
      <w:pPr>
        <w:pStyle w:val="a0"/>
        <w:spacing w:before="120" w:after="180" w:line="240" w:lineRule="auto"/>
        <w:rPr>
          <w:rFonts w:eastAsiaTheme="minorEastAsia"/>
          <w:lang w:eastAsia="zh-CN"/>
        </w:rPr>
      </w:pPr>
    </w:p>
    <w:p w14:paraId="7DC932E8" w14:textId="0D0EF665" w:rsidR="00424E4D" w:rsidRDefault="00424E4D" w:rsidP="00424E4D">
      <w:pPr>
        <w:pStyle w:val="a0"/>
        <w:spacing w:before="120" w:after="180" w:line="240" w:lineRule="auto"/>
        <w:rPr>
          <w:rFonts w:eastAsiaTheme="minorEastAsia"/>
          <w:lang w:eastAsia="zh-CN"/>
        </w:rPr>
      </w:pPr>
      <w:r>
        <w:rPr>
          <w:rFonts w:eastAsiaTheme="minorEastAsia"/>
          <w:lang w:eastAsia="zh-CN"/>
        </w:rPr>
        <w:t>For the design of new MAC CE, we understand multiple OD-SSB configurations may be provided per SCell, and the network may indicate OD-SSB transmission of multiple SCells in the MAC CE at the same time, so we have provided the below options.</w:t>
      </w:r>
      <w:r w:rsidRPr="005234E8">
        <w:rPr>
          <w:rFonts w:eastAsiaTheme="minorEastAsia"/>
          <w:lang w:eastAsia="zh-CN"/>
        </w:rPr>
        <w:t xml:space="preserve"> </w:t>
      </w:r>
    </w:p>
    <w:p w14:paraId="7A4383A5" w14:textId="025171C5" w:rsidR="00AA40A9" w:rsidRDefault="00424E4D" w:rsidP="00424E4D">
      <w:pPr>
        <w:pStyle w:val="a0"/>
        <w:spacing w:before="120" w:after="180" w:line="240" w:lineRule="auto"/>
        <w:rPr>
          <w:rFonts w:eastAsiaTheme="minorEastAsia"/>
          <w:lang w:eastAsia="zh-CN"/>
        </w:rPr>
      </w:pPr>
      <w:r w:rsidRPr="00E3336D">
        <w:rPr>
          <w:rFonts w:eastAsiaTheme="minorEastAsia" w:hint="eastAsia"/>
          <w:b/>
          <w:lang w:eastAsia="zh-CN"/>
        </w:rPr>
        <w:t>-</w:t>
      </w:r>
      <w:r w:rsidRPr="00E3336D">
        <w:rPr>
          <w:rFonts w:eastAsiaTheme="minorEastAsia"/>
          <w:b/>
          <w:lang w:eastAsia="zh-CN"/>
        </w:rPr>
        <w:t xml:space="preserve"> Option 1:</w:t>
      </w:r>
      <w:r>
        <w:rPr>
          <w:rFonts w:eastAsiaTheme="minorEastAsia"/>
          <w:b/>
          <w:lang w:eastAsia="zh-CN"/>
        </w:rPr>
        <w:t xml:space="preserve"> </w:t>
      </w:r>
      <w:r w:rsidR="00AA40A9">
        <w:rPr>
          <w:rFonts w:eastAsiaTheme="minorEastAsia"/>
          <w:lang w:eastAsia="zh-CN"/>
        </w:rPr>
        <w:t xml:space="preserve">The OD-SSB fields and SCell A/D state fields are mandatorily included in the new MAC CE. </w:t>
      </w:r>
    </w:p>
    <w:p w14:paraId="00D4F32E" w14:textId="7FFB2443" w:rsidR="00643E05" w:rsidRDefault="00643E05" w:rsidP="00643E05">
      <w:pPr>
        <w:pStyle w:val="a0"/>
        <w:spacing w:before="120" w:after="180" w:line="240" w:lineRule="auto"/>
        <w:rPr>
          <w:rFonts w:eastAsiaTheme="minorEastAsia"/>
          <w:lang w:eastAsia="zh-CN"/>
        </w:rPr>
      </w:pPr>
      <w:r>
        <w:rPr>
          <w:rFonts w:eastAsiaTheme="minorEastAsia"/>
          <w:lang w:eastAsia="zh-CN"/>
        </w:rPr>
        <w:t xml:space="preserve">- </w:t>
      </w:r>
      <w:r w:rsidRPr="005B7E52">
        <w:rPr>
          <w:rFonts w:eastAsiaTheme="minorEastAsia"/>
          <w:b/>
          <w:lang w:eastAsia="zh-CN"/>
        </w:rPr>
        <w:t>Option 2:</w:t>
      </w:r>
      <w:r>
        <w:rPr>
          <w:rFonts w:eastAsiaTheme="minorEastAsia"/>
          <w:lang w:eastAsia="zh-CN"/>
        </w:rPr>
        <w:t xml:space="preserve"> </w:t>
      </w:r>
      <w:r w:rsidR="00824787">
        <w:rPr>
          <w:rFonts w:eastAsiaTheme="minorEastAsia"/>
          <w:lang w:eastAsia="zh-CN"/>
        </w:rPr>
        <w:t xml:space="preserve">The OD-SSB fields are mandatorily included in the new MAC CE, and </w:t>
      </w:r>
      <w:r w:rsidR="007C6029">
        <w:rPr>
          <w:rFonts w:eastAsiaTheme="minorEastAsia"/>
          <w:lang w:eastAsia="zh-CN"/>
        </w:rPr>
        <w:t xml:space="preserve">1 byte or </w:t>
      </w:r>
      <w:r w:rsidR="007D74E9">
        <w:rPr>
          <w:rFonts w:eastAsiaTheme="minorEastAsia"/>
          <w:lang w:eastAsia="zh-CN"/>
        </w:rPr>
        <w:t xml:space="preserve">4 bytes </w:t>
      </w:r>
      <w:r>
        <w:rPr>
          <w:rFonts w:eastAsiaTheme="minorEastAsia"/>
          <w:lang w:eastAsia="zh-CN"/>
        </w:rPr>
        <w:t>SCell A/D state fields are optionally included in the new MAC CE</w:t>
      </w:r>
      <w:r w:rsidR="007C6029">
        <w:rPr>
          <w:rFonts w:eastAsiaTheme="minorEastAsia"/>
          <w:lang w:eastAsia="zh-CN"/>
        </w:rPr>
        <w:t xml:space="preserve"> depending </w:t>
      </w:r>
      <w:r w:rsidR="00A07F2B">
        <w:rPr>
          <w:rFonts w:eastAsiaTheme="minorEastAsia"/>
          <w:lang w:eastAsia="zh-CN"/>
        </w:rPr>
        <w:t xml:space="preserve">on </w:t>
      </w:r>
      <w:r w:rsidR="007C6029">
        <w:rPr>
          <w:rFonts w:eastAsiaTheme="minorEastAsia"/>
          <w:lang w:eastAsia="zh-CN"/>
        </w:rPr>
        <w:t>how many SCells are configured</w:t>
      </w:r>
      <w:r>
        <w:rPr>
          <w:rFonts w:eastAsiaTheme="minorEastAsia"/>
          <w:lang w:eastAsia="zh-CN"/>
        </w:rPr>
        <w:t xml:space="preserve">. </w:t>
      </w:r>
    </w:p>
    <w:p w14:paraId="298D3D53" w14:textId="2FCA01D0" w:rsidR="00E74981" w:rsidRDefault="00AA40A9" w:rsidP="00E74981">
      <w:pPr>
        <w:pStyle w:val="a0"/>
        <w:spacing w:before="120" w:after="180" w:line="240" w:lineRule="auto"/>
        <w:rPr>
          <w:rFonts w:eastAsiaTheme="minorEastAsia"/>
          <w:lang w:eastAsia="zh-CN"/>
        </w:rPr>
      </w:pPr>
      <w:r>
        <w:rPr>
          <w:rFonts w:eastAsiaTheme="minorEastAsia"/>
          <w:lang w:eastAsia="zh-CN"/>
        </w:rPr>
        <w:t xml:space="preserve">- </w:t>
      </w:r>
      <w:r w:rsidRPr="00DE2814">
        <w:rPr>
          <w:rFonts w:eastAsiaTheme="minorEastAsia"/>
          <w:b/>
          <w:lang w:eastAsia="zh-CN"/>
        </w:rPr>
        <w:t xml:space="preserve">Option </w:t>
      </w:r>
      <w:r w:rsidR="00824787">
        <w:rPr>
          <w:rFonts w:eastAsiaTheme="minorEastAsia"/>
          <w:b/>
          <w:lang w:eastAsia="zh-CN"/>
        </w:rPr>
        <w:t>3</w:t>
      </w:r>
      <w:r w:rsidRPr="00DE2814">
        <w:rPr>
          <w:rFonts w:eastAsiaTheme="minorEastAsia"/>
          <w:b/>
          <w:lang w:eastAsia="zh-CN"/>
        </w:rPr>
        <w:t>:</w:t>
      </w:r>
      <w:r>
        <w:rPr>
          <w:rFonts w:eastAsiaTheme="minorEastAsia"/>
          <w:lang w:eastAsia="zh-CN"/>
        </w:rPr>
        <w:t xml:space="preserve"> </w:t>
      </w:r>
      <w:r w:rsidR="00BD3C23">
        <w:rPr>
          <w:rFonts w:eastAsiaTheme="minorEastAsia"/>
          <w:lang w:eastAsia="zh-CN"/>
        </w:rPr>
        <w:t>Both</w:t>
      </w:r>
      <w:r w:rsidR="00FA0BDA">
        <w:rPr>
          <w:rFonts w:eastAsiaTheme="minorEastAsia"/>
          <w:lang w:eastAsia="zh-CN"/>
        </w:rPr>
        <w:t xml:space="preserve"> OD-SSB fields and SCell A/D state fields are optionally included in the new MAC CE, and the presence of each are independently indicated by separate indicator</w:t>
      </w:r>
      <w:r w:rsidR="0094624B">
        <w:rPr>
          <w:rFonts w:eastAsiaTheme="minorEastAsia"/>
          <w:lang w:eastAsia="zh-CN"/>
        </w:rPr>
        <w:t>s</w:t>
      </w:r>
      <w:r w:rsidR="00FA0BDA">
        <w:rPr>
          <w:rFonts w:eastAsiaTheme="minorEastAsia"/>
          <w:lang w:eastAsia="zh-CN"/>
        </w:rPr>
        <w:t xml:space="preserve"> in the new MAC CE. </w:t>
      </w:r>
    </w:p>
    <w:p w14:paraId="33703713" w14:textId="7469CC1B" w:rsidR="00FA0BDA" w:rsidRDefault="00FA0BDA" w:rsidP="00FA0BDA">
      <w:pPr>
        <w:pStyle w:val="a0"/>
        <w:spacing w:before="120" w:after="180" w:line="240" w:lineRule="auto"/>
        <w:rPr>
          <w:rFonts w:eastAsiaTheme="minorEastAsia"/>
          <w:lang w:eastAsia="zh-CN"/>
        </w:rPr>
      </w:pPr>
      <w:r>
        <w:rPr>
          <w:rFonts w:eastAsiaTheme="minorEastAsia" w:hint="eastAsia"/>
          <w:lang w:eastAsia="zh-CN"/>
        </w:rPr>
        <w:t>-</w:t>
      </w:r>
      <w:r>
        <w:rPr>
          <w:rFonts w:eastAsiaTheme="minorEastAsia"/>
          <w:lang w:eastAsia="zh-CN"/>
        </w:rPr>
        <w:t xml:space="preserve"> </w:t>
      </w:r>
      <w:r w:rsidRPr="00DE2814">
        <w:rPr>
          <w:rFonts w:eastAsiaTheme="minorEastAsia"/>
          <w:b/>
          <w:lang w:eastAsia="zh-CN"/>
        </w:rPr>
        <w:t xml:space="preserve">Option </w:t>
      </w:r>
      <w:r w:rsidR="00824787">
        <w:rPr>
          <w:rFonts w:eastAsiaTheme="minorEastAsia"/>
          <w:b/>
          <w:lang w:eastAsia="zh-CN"/>
        </w:rPr>
        <w:t>4</w:t>
      </w:r>
      <w:r w:rsidRPr="00DE2814">
        <w:rPr>
          <w:rFonts w:eastAsiaTheme="minorEastAsia"/>
          <w:b/>
          <w:lang w:eastAsia="zh-CN"/>
        </w:rPr>
        <w:t>:</w:t>
      </w:r>
      <w:r>
        <w:rPr>
          <w:rFonts w:eastAsiaTheme="minorEastAsia"/>
          <w:lang w:eastAsia="zh-CN"/>
        </w:rPr>
        <w:t xml:space="preserve"> </w:t>
      </w:r>
      <w:r>
        <w:rPr>
          <w:bCs/>
          <w:iCs/>
        </w:rPr>
        <w:t xml:space="preserve">Both OD-SSB fields and SCell A/D state </w:t>
      </w:r>
      <w:r w:rsidR="00A82ABA">
        <w:rPr>
          <w:rFonts w:eastAsiaTheme="minorEastAsia"/>
          <w:lang w:eastAsia="zh-CN"/>
        </w:rPr>
        <w:t>fields are optionally included in the new MAC CE</w:t>
      </w:r>
      <w:r>
        <w:rPr>
          <w:bCs/>
          <w:iCs/>
        </w:rPr>
        <w:t>, and the presence of both are indicated by</w:t>
      </w:r>
      <w:r w:rsidR="0017090B">
        <w:rPr>
          <w:bCs/>
          <w:iCs/>
        </w:rPr>
        <w:t xml:space="preserve"> </w:t>
      </w:r>
      <w:r>
        <w:rPr>
          <w:bCs/>
          <w:iCs/>
        </w:rPr>
        <w:t>a common indicator</w:t>
      </w:r>
      <w:r w:rsidR="00A82ABA" w:rsidRPr="00A82ABA">
        <w:rPr>
          <w:rFonts w:eastAsiaTheme="minorEastAsia"/>
          <w:lang w:eastAsia="zh-CN"/>
        </w:rPr>
        <w:t xml:space="preserve"> </w:t>
      </w:r>
      <w:r w:rsidR="00A82ABA">
        <w:rPr>
          <w:rFonts w:eastAsiaTheme="minorEastAsia"/>
          <w:lang w:eastAsia="zh-CN"/>
        </w:rPr>
        <w:t>in the new MAC CE</w:t>
      </w:r>
      <w:r w:rsidR="0017090B">
        <w:rPr>
          <w:bCs/>
          <w:iCs/>
        </w:rPr>
        <w:t>.</w:t>
      </w:r>
      <w:r w:rsidR="00AF28D4">
        <w:rPr>
          <w:bCs/>
          <w:iCs/>
        </w:rPr>
        <w:t xml:space="preserve"> </w:t>
      </w:r>
    </w:p>
    <w:p w14:paraId="240B29D1" w14:textId="78645A0E" w:rsidR="0009565D" w:rsidRPr="00DE2814" w:rsidRDefault="005A7D22" w:rsidP="00757E3D">
      <w:pPr>
        <w:pStyle w:val="a0"/>
        <w:spacing w:before="120" w:after="180" w:line="240" w:lineRule="auto"/>
        <w:rPr>
          <w:rFonts w:eastAsia="Malgun Gothic"/>
          <w:lang w:eastAsia="ko-KR"/>
        </w:rPr>
      </w:pPr>
      <w:r>
        <w:rPr>
          <w:rFonts w:eastAsia="Malgun Gothic"/>
          <w:lang w:eastAsia="ko-KR"/>
        </w:rPr>
        <w:t>Example</w:t>
      </w:r>
      <w:r w:rsidR="00EF220C">
        <w:rPr>
          <w:rFonts w:eastAsia="Malgun Gothic"/>
          <w:lang w:eastAsia="ko-KR"/>
        </w:rPr>
        <w:t>s</w:t>
      </w:r>
      <w:r>
        <w:rPr>
          <w:rFonts w:eastAsia="Malgun Gothic"/>
          <w:lang w:eastAsia="ko-KR"/>
        </w:rPr>
        <w:t xml:space="preserve"> of Option 1</w:t>
      </w:r>
      <w:r w:rsidR="003A44F5">
        <w:rPr>
          <w:rFonts w:eastAsia="Malgun Gothic"/>
          <w:lang w:eastAsia="ko-KR"/>
        </w:rPr>
        <w:t>~4</w:t>
      </w:r>
      <w:r>
        <w:rPr>
          <w:rFonts w:eastAsia="Malgun Gothic"/>
          <w:lang w:eastAsia="ko-KR"/>
        </w:rPr>
        <w:t xml:space="preserve"> </w:t>
      </w:r>
      <w:r w:rsidR="00CD2688">
        <w:rPr>
          <w:rFonts w:eastAsia="Malgun Gothic"/>
          <w:lang w:eastAsia="ko-KR"/>
        </w:rPr>
        <w:t>are</w:t>
      </w:r>
      <w:r>
        <w:rPr>
          <w:rFonts w:eastAsia="Malgun Gothic"/>
          <w:lang w:eastAsia="ko-KR"/>
        </w:rPr>
        <w:t xml:space="preserve"> shown in the below figure</w:t>
      </w:r>
      <w:r w:rsidR="00386DE0" w:rsidRPr="00DE2814">
        <w:rPr>
          <w:rFonts w:eastAsia="Malgun Gothic" w:hint="eastAsia"/>
          <w:lang w:eastAsia="ko-KR"/>
        </w:rPr>
        <w:t>s</w:t>
      </w:r>
      <w:r>
        <w:rPr>
          <w:rFonts w:eastAsia="Malgun Gothic"/>
          <w:lang w:eastAsia="ko-KR"/>
        </w:rPr>
        <w:t>,</w:t>
      </w:r>
      <w:r w:rsidR="00CD2688">
        <w:rPr>
          <w:rFonts w:eastAsia="Malgun Gothic"/>
          <w:lang w:eastAsia="ko-KR"/>
        </w:rPr>
        <w:t xml:space="preserve"> where</w:t>
      </w:r>
      <w:r w:rsidRPr="005A7D22">
        <w:rPr>
          <w:rFonts w:eastAsiaTheme="minorEastAsia"/>
          <w:lang w:eastAsia="zh-CN"/>
        </w:rPr>
        <w:t xml:space="preserve"> </w:t>
      </w:r>
      <w:r>
        <w:rPr>
          <w:rFonts w:eastAsiaTheme="minorEastAsia"/>
          <w:lang w:eastAsia="zh-CN"/>
        </w:rPr>
        <w:t xml:space="preserve">Ci field </w:t>
      </w:r>
      <w:r w:rsidR="00CE7EE8">
        <w:rPr>
          <w:rFonts w:eastAsiaTheme="minorEastAsia" w:hint="eastAsia"/>
          <w:lang w:eastAsia="zh-CN"/>
        </w:rPr>
        <w:t>is</w:t>
      </w:r>
      <w:r w:rsidR="001759AE">
        <w:rPr>
          <w:rFonts w:eastAsiaTheme="minorEastAsia"/>
          <w:lang w:eastAsia="zh-CN"/>
        </w:rPr>
        <w:t xml:space="preserve"> </w:t>
      </w:r>
      <w:r>
        <w:rPr>
          <w:rFonts w:eastAsiaTheme="minorEastAsia"/>
          <w:lang w:eastAsia="zh-CN"/>
        </w:rPr>
        <w:t>used to indicate the activation/deactivation state of SCell</w:t>
      </w:r>
      <w:r w:rsidR="004830C1">
        <w:rPr>
          <w:rFonts w:eastAsiaTheme="minorEastAsia"/>
          <w:lang w:eastAsia="zh-CN"/>
        </w:rPr>
        <w:t xml:space="preserve"> </w:t>
      </w:r>
      <w:r w:rsidR="00821347" w:rsidRPr="000B2AEF">
        <w:rPr>
          <w:lang w:eastAsia="ko-KR"/>
        </w:rPr>
        <w:t xml:space="preserve">with </w:t>
      </w:r>
      <w:r w:rsidR="00821347" w:rsidRPr="000B2AEF">
        <w:rPr>
          <w:i/>
          <w:lang w:eastAsia="ko-KR"/>
        </w:rPr>
        <w:t>SCellIndex</w:t>
      </w:r>
      <w:r w:rsidR="00821347" w:rsidRPr="000B2AEF">
        <w:rPr>
          <w:lang w:eastAsia="ko-KR"/>
        </w:rPr>
        <w:t xml:space="preserve"> i</w:t>
      </w:r>
      <w:r>
        <w:rPr>
          <w:rFonts w:eastAsiaTheme="minorEastAsia"/>
          <w:lang w:eastAsia="zh-CN"/>
        </w:rPr>
        <w:t>.</w:t>
      </w:r>
      <w:r w:rsidRPr="00820C96">
        <w:rPr>
          <w:lang w:eastAsia="ko-KR"/>
        </w:rPr>
        <w:t xml:space="preserve"> </w:t>
      </w:r>
      <w:r>
        <w:rPr>
          <w:rFonts w:eastAsiaTheme="minorEastAsia"/>
          <w:lang w:eastAsia="zh-CN"/>
        </w:rPr>
        <w:t>i</w:t>
      </w:r>
      <w:r w:rsidRPr="007C7FE7">
        <w:rPr>
          <w:rFonts w:eastAsiaTheme="minorEastAsia"/>
          <w:vertAlign w:val="subscript"/>
          <w:lang w:eastAsia="zh-CN"/>
        </w:rPr>
        <w:t>th</w:t>
      </w:r>
      <w:r>
        <w:rPr>
          <w:rFonts w:eastAsiaTheme="minorEastAsia"/>
          <w:lang w:eastAsia="zh-CN"/>
        </w:rPr>
        <w:t xml:space="preserve"> OD-SSB field with N bits indicates the activation</w:t>
      </w:r>
      <w:r w:rsidRPr="000B2AEF">
        <w:rPr>
          <w:lang w:eastAsia="ko-KR"/>
        </w:rPr>
        <w:t>/deactivation</w:t>
      </w:r>
      <w:r>
        <w:rPr>
          <w:rFonts w:eastAsiaTheme="minorEastAsia"/>
          <w:lang w:eastAsia="zh-CN"/>
        </w:rPr>
        <w:t xml:space="preserve"> state of OD-SSB</w:t>
      </w:r>
      <w:r w:rsidRPr="003174EE">
        <w:rPr>
          <w:lang w:eastAsia="ko-KR"/>
        </w:rPr>
        <w:t xml:space="preserve"> </w:t>
      </w:r>
      <w:r>
        <w:rPr>
          <w:lang w:eastAsia="ko-KR"/>
        </w:rPr>
        <w:t>configuration</w:t>
      </w:r>
      <w:r>
        <w:rPr>
          <w:rFonts w:eastAsiaTheme="minorEastAsia"/>
          <w:lang w:eastAsia="zh-CN"/>
        </w:rPr>
        <w:t xml:space="preserve"> of </w:t>
      </w:r>
      <w:r w:rsidRPr="000B2AEF">
        <w:rPr>
          <w:lang w:eastAsia="ko-KR"/>
        </w:rPr>
        <w:t xml:space="preserve">the SCell with </w:t>
      </w:r>
      <w:r w:rsidRPr="000B2AEF">
        <w:rPr>
          <w:i/>
          <w:lang w:eastAsia="ko-KR"/>
        </w:rPr>
        <w:t>SCellIndex</w:t>
      </w:r>
      <w:r w:rsidRPr="000B2AEF">
        <w:rPr>
          <w:lang w:eastAsia="ko-KR"/>
        </w:rPr>
        <w:t xml:space="preserve"> i.</w:t>
      </w:r>
      <w:r>
        <w:rPr>
          <w:lang w:eastAsia="ko-KR"/>
        </w:rPr>
        <w:t xml:space="preserve"> </w:t>
      </w:r>
      <w:r w:rsidR="00EF2C54">
        <w:rPr>
          <w:rFonts w:eastAsiaTheme="minorEastAsia"/>
          <w:lang w:eastAsia="zh-CN"/>
        </w:rPr>
        <w:t>In figure 3, Bi field indicate</w:t>
      </w:r>
      <w:r w:rsidR="007A12EE">
        <w:rPr>
          <w:rFonts w:eastAsiaTheme="minorEastAsia"/>
          <w:lang w:eastAsia="zh-CN"/>
        </w:rPr>
        <w:t>s</w:t>
      </w:r>
      <w:r w:rsidR="00EF2C54">
        <w:rPr>
          <w:rFonts w:eastAsiaTheme="minorEastAsia"/>
          <w:lang w:eastAsia="zh-CN"/>
        </w:rPr>
        <w:t xml:space="preserve"> whether the i</w:t>
      </w:r>
      <w:r w:rsidR="00EF2C54" w:rsidRPr="005B7E52">
        <w:rPr>
          <w:rFonts w:eastAsiaTheme="minorEastAsia"/>
          <w:vertAlign w:val="subscript"/>
          <w:lang w:eastAsia="zh-CN"/>
        </w:rPr>
        <w:t>th</w:t>
      </w:r>
      <w:r w:rsidR="00EF2C54">
        <w:rPr>
          <w:rFonts w:eastAsiaTheme="minorEastAsia"/>
          <w:lang w:eastAsia="zh-CN"/>
        </w:rPr>
        <w:t xml:space="preserve"> OD-SSB field is present in the new MAC CE. </w:t>
      </w:r>
      <w:r w:rsidR="00EF18F6">
        <w:rPr>
          <w:rFonts w:eastAsiaTheme="minorEastAsia"/>
          <w:lang w:eastAsia="zh-CN"/>
        </w:rPr>
        <w:t>In figure 4, A</w:t>
      </w:r>
      <w:r w:rsidR="00EF18F6" w:rsidRPr="00DE2814">
        <w:rPr>
          <w:rFonts w:eastAsiaTheme="minorEastAsia"/>
          <w:lang w:eastAsia="zh-CN"/>
        </w:rPr>
        <w:t>i field</w:t>
      </w:r>
      <w:r w:rsidR="00EF18F6">
        <w:rPr>
          <w:rFonts w:eastAsiaTheme="minorEastAsia"/>
          <w:lang w:eastAsia="zh-CN"/>
        </w:rPr>
        <w:t xml:space="preserve"> i</w:t>
      </w:r>
      <w:r w:rsidR="00EF18F6" w:rsidRPr="00DE2814">
        <w:rPr>
          <w:rFonts w:eastAsiaTheme="minorEastAsia"/>
          <w:lang w:eastAsia="zh-CN"/>
        </w:rPr>
        <w:t xml:space="preserve">s used to indicate the presence of the OD-SSB field and A/D field of the SCell with </w:t>
      </w:r>
      <w:r w:rsidR="00EF18F6" w:rsidRPr="00DE2814">
        <w:rPr>
          <w:i/>
          <w:lang w:eastAsia="ko-KR"/>
        </w:rPr>
        <w:t>SCellIndex</w:t>
      </w:r>
      <w:r w:rsidR="00EF18F6" w:rsidRPr="00DE2814">
        <w:rPr>
          <w:lang w:eastAsia="ko-KR"/>
        </w:rPr>
        <w:t xml:space="preserve"> i.</w:t>
      </w:r>
      <w:r w:rsidR="00EF18F6">
        <w:rPr>
          <w:lang w:eastAsia="ko-KR"/>
        </w:rPr>
        <w:t xml:space="preserve"> </w:t>
      </w:r>
      <w:r w:rsidR="00DE2814">
        <w:rPr>
          <w:rFonts w:eastAsiaTheme="minorEastAsia"/>
          <w:lang w:eastAsia="zh-CN"/>
        </w:rPr>
        <w:t>In both</w:t>
      </w:r>
      <w:r w:rsidR="00A169F9">
        <w:rPr>
          <w:rFonts w:eastAsiaTheme="minorEastAsia"/>
          <w:lang w:eastAsia="zh-CN"/>
        </w:rPr>
        <w:t xml:space="preserve"> </w:t>
      </w:r>
      <w:r w:rsidR="00DE2814">
        <w:rPr>
          <w:rFonts w:eastAsiaTheme="minorEastAsia"/>
          <w:lang w:eastAsia="zh-CN"/>
        </w:rPr>
        <w:t>figure 2 and 3, t</w:t>
      </w:r>
      <w:r w:rsidR="00EF2C54">
        <w:rPr>
          <w:rFonts w:eastAsiaTheme="minorEastAsia"/>
          <w:lang w:eastAsia="zh-CN"/>
        </w:rPr>
        <w:t>he length of the variable size MAC CE included in the MAC subheader can indicate whether</w:t>
      </w:r>
      <w:r w:rsidR="00C41498">
        <w:rPr>
          <w:rFonts w:eastAsiaTheme="minorEastAsia"/>
          <w:lang w:eastAsia="zh-CN"/>
        </w:rPr>
        <w:t xml:space="preserve"> 1</w:t>
      </w:r>
      <w:r w:rsidR="00C41498">
        <w:rPr>
          <w:rFonts w:eastAsiaTheme="minorEastAsia" w:hint="eastAsia"/>
          <w:lang w:eastAsia="zh-CN"/>
        </w:rPr>
        <w:t>/</w:t>
      </w:r>
      <w:r w:rsidR="00C41498">
        <w:rPr>
          <w:rFonts w:eastAsiaTheme="minorEastAsia"/>
          <w:lang w:eastAsia="zh-CN"/>
        </w:rPr>
        <w:t>4</w:t>
      </w:r>
      <w:r w:rsidR="00EF2C54">
        <w:rPr>
          <w:rFonts w:eastAsiaTheme="minorEastAsia"/>
          <w:lang w:eastAsia="zh-CN"/>
        </w:rPr>
        <w:t xml:space="preserve">  byte</w:t>
      </w:r>
      <w:r w:rsidR="00B5222A">
        <w:rPr>
          <w:rFonts w:eastAsiaTheme="minorEastAsia"/>
          <w:lang w:eastAsia="zh-CN"/>
        </w:rPr>
        <w:t>(</w:t>
      </w:r>
      <w:r w:rsidR="00EF2C54">
        <w:rPr>
          <w:rFonts w:eastAsiaTheme="minorEastAsia"/>
          <w:lang w:eastAsia="zh-CN"/>
        </w:rPr>
        <w:t>s</w:t>
      </w:r>
      <w:r w:rsidR="00B5222A">
        <w:rPr>
          <w:rFonts w:eastAsiaTheme="minorEastAsia"/>
          <w:lang w:eastAsia="zh-CN"/>
        </w:rPr>
        <w:t>)</w:t>
      </w:r>
      <w:r w:rsidR="00EF2C54">
        <w:rPr>
          <w:rFonts w:eastAsiaTheme="minorEastAsia"/>
          <w:lang w:eastAsia="zh-CN"/>
        </w:rPr>
        <w:t xml:space="preserve"> SCell A/D state fields are included in the new MAC CE. </w:t>
      </w:r>
    </w:p>
    <w:p w14:paraId="6ABC4CD9" w14:textId="0C5B08EA" w:rsidR="00143429" w:rsidRDefault="00B76D00" w:rsidP="00DF71A5">
      <w:pPr>
        <w:pStyle w:val="a0"/>
        <w:spacing w:before="120" w:after="180" w:line="240" w:lineRule="auto"/>
        <w:jc w:val="center"/>
      </w:pPr>
      <w:r>
        <w:t xml:space="preserve">        </w:t>
      </w:r>
      <w:r w:rsidR="0009565D">
        <w:object w:dxaOrig="5731" w:dyaOrig="3840" w14:anchorId="5B4FF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5pt;height:163.75pt" o:ole="">
            <v:imagedata r:id="rId11" o:title=""/>
          </v:shape>
          <o:OLEObject Type="Embed" ProgID="Visio.Drawing.15" ShapeID="_x0000_i1025" DrawAspect="Content" ObjectID="_1789224962" r:id="rId12"/>
        </w:object>
      </w:r>
    </w:p>
    <w:p w14:paraId="54DD07DC" w14:textId="1B71C25D" w:rsidR="00143429" w:rsidRDefault="00143429" w:rsidP="00143429">
      <w:pPr>
        <w:pStyle w:val="a0"/>
        <w:spacing w:before="120" w:after="180" w:line="240" w:lineRule="auto"/>
        <w:jc w:val="center"/>
        <w:rPr>
          <w:rFonts w:eastAsiaTheme="minorEastAsia"/>
          <w:sz w:val="18"/>
          <w:lang w:eastAsia="zh-CN"/>
        </w:rPr>
      </w:pPr>
      <w:r w:rsidRPr="008E47E5">
        <w:rPr>
          <w:rFonts w:eastAsiaTheme="minorEastAsia"/>
          <w:sz w:val="18"/>
          <w:lang w:eastAsia="zh-CN"/>
        </w:rPr>
        <w:t xml:space="preserve">Figure 1: </w:t>
      </w:r>
      <w:r>
        <w:rPr>
          <w:rFonts w:eastAsiaTheme="minorEastAsia"/>
          <w:sz w:val="18"/>
          <w:lang w:eastAsia="zh-CN"/>
        </w:rPr>
        <w:t xml:space="preserve">Mandatory OD-SSB fields and mandatory </w:t>
      </w:r>
      <w:r w:rsidR="004347F7">
        <w:rPr>
          <w:rFonts w:eastAsiaTheme="minorEastAsia"/>
          <w:sz w:val="18"/>
          <w:lang w:eastAsia="zh-CN"/>
        </w:rPr>
        <w:t>SCell A/D</w:t>
      </w:r>
      <w:r>
        <w:rPr>
          <w:rFonts w:eastAsiaTheme="minorEastAsia"/>
          <w:sz w:val="18"/>
          <w:lang w:eastAsia="zh-CN"/>
        </w:rPr>
        <w:t xml:space="preserve"> </w:t>
      </w:r>
      <w:r w:rsidR="004347F7">
        <w:rPr>
          <w:rFonts w:eastAsiaTheme="minorEastAsia"/>
          <w:sz w:val="18"/>
          <w:lang w:eastAsia="zh-CN"/>
        </w:rPr>
        <w:t xml:space="preserve">state </w:t>
      </w:r>
      <w:r>
        <w:rPr>
          <w:rFonts w:eastAsiaTheme="minorEastAsia"/>
          <w:sz w:val="18"/>
          <w:lang w:eastAsia="zh-CN"/>
        </w:rPr>
        <w:t>fields</w:t>
      </w:r>
    </w:p>
    <w:p w14:paraId="71F6588E" w14:textId="40B4469A" w:rsidR="00424E4D" w:rsidRDefault="00424E4D" w:rsidP="00424E4D">
      <w:pPr>
        <w:pStyle w:val="a0"/>
        <w:spacing w:before="120" w:after="180" w:line="240" w:lineRule="auto"/>
        <w:rPr>
          <w:rFonts w:eastAsiaTheme="minorEastAsia"/>
          <w:b/>
          <w:lang w:eastAsia="zh-CN"/>
        </w:rPr>
      </w:pPr>
    </w:p>
    <w:p w14:paraId="0D0ECAE0" w14:textId="560E0CFD" w:rsidR="007D74E9" w:rsidRDefault="007D74E9" w:rsidP="007D74E9">
      <w:pPr>
        <w:pStyle w:val="a0"/>
        <w:spacing w:before="120" w:after="180" w:line="240" w:lineRule="auto"/>
        <w:jc w:val="center"/>
      </w:pPr>
      <w:r>
        <w:lastRenderedPageBreak/>
        <w:t xml:space="preserve">  </w:t>
      </w:r>
      <w:r w:rsidR="00D9250C">
        <w:t xml:space="preserve">              </w:t>
      </w:r>
      <w:r>
        <w:t xml:space="preserve">  </w:t>
      </w:r>
      <w:r w:rsidR="00D9250C">
        <w:object w:dxaOrig="5731" w:dyaOrig="3840" w14:anchorId="69F592D4">
          <v:shape id="_x0000_i1026" type="#_x0000_t75" style="width:242.65pt;height:163.75pt" o:ole="">
            <v:imagedata r:id="rId13" o:title=""/>
          </v:shape>
          <o:OLEObject Type="Embed" ProgID="Visio.Drawing.15" ShapeID="_x0000_i1026" DrawAspect="Content" ObjectID="_1789224963" r:id="rId14"/>
        </w:object>
      </w:r>
    </w:p>
    <w:p w14:paraId="0B89B085" w14:textId="763A3CF4" w:rsidR="007D74E9" w:rsidRDefault="007D74E9" w:rsidP="007D74E9">
      <w:pPr>
        <w:pStyle w:val="a0"/>
        <w:spacing w:before="120" w:after="180" w:line="240" w:lineRule="auto"/>
        <w:jc w:val="center"/>
        <w:rPr>
          <w:rFonts w:eastAsiaTheme="minorEastAsia"/>
          <w:sz w:val="18"/>
          <w:lang w:eastAsia="zh-CN"/>
        </w:rPr>
      </w:pPr>
      <w:r w:rsidRPr="008E47E5">
        <w:rPr>
          <w:rFonts w:eastAsiaTheme="minorEastAsia"/>
          <w:sz w:val="18"/>
          <w:lang w:eastAsia="zh-CN"/>
        </w:rPr>
        <w:t xml:space="preserve">Figure </w:t>
      </w:r>
      <w:r>
        <w:rPr>
          <w:rFonts w:eastAsiaTheme="minorEastAsia"/>
          <w:sz w:val="18"/>
          <w:lang w:eastAsia="zh-CN"/>
        </w:rPr>
        <w:t>2</w:t>
      </w:r>
      <w:r w:rsidRPr="008E47E5">
        <w:rPr>
          <w:rFonts w:eastAsiaTheme="minorEastAsia"/>
          <w:sz w:val="18"/>
          <w:lang w:eastAsia="zh-CN"/>
        </w:rPr>
        <w:t xml:space="preserve">: </w:t>
      </w:r>
      <w:r w:rsidRPr="003E4B41">
        <w:rPr>
          <w:rFonts w:eastAsiaTheme="minorEastAsia"/>
          <w:sz w:val="18"/>
          <w:lang w:eastAsia="zh-CN"/>
        </w:rPr>
        <w:t xml:space="preserve"> </w:t>
      </w:r>
      <w:r>
        <w:rPr>
          <w:rFonts w:eastAsiaTheme="minorEastAsia"/>
          <w:sz w:val="18"/>
          <w:lang w:eastAsia="zh-CN"/>
        </w:rPr>
        <w:t>Mandatory OD-SSB fields and optional</w:t>
      </w:r>
      <w:r w:rsidR="00EC3DE3" w:rsidRPr="00EC3DE3">
        <w:rPr>
          <w:rFonts w:eastAsiaTheme="minorEastAsia"/>
          <w:sz w:val="18"/>
          <w:lang w:eastAsia="zh-CN"/>
        </w:rPr>
        <w:t xml:space="preserve"> </w:t>
      </w:r>
      <w:r w:rsidR="00EC3DE3">
        <w:rPr>
          <w:rFonts w:eastAsiaTheme="minorEastAsia"/>
          <w:sz w:val="18"/>
          <w:lang w:eastAsia="zh-CN"/>
        </w:rPr>
        <w:t>SCell A/D state</w:t>
      </w:r>
      <w:r>
        <w:rPr>
          <w:rFonts w:eastAsiaTheme="minorEastAsia"/>
          <w:sz w:val="18"/>
          <w:lang w:eastAsia="zh-CN"/>
        </w:rPr>
        <w:t xml:space="preserve"> fields </w:t>
      </w:r>
    </w:p>
    <w:p w14:paraId="796D1567" w14:textId="34AB7FCF" w:rsidR="00085D91" w:rsidRDefault="00820322" w:rsidP="00B928CA">
      <w:pPr>
        <w:pStyle w:val="a0"/>
        <w:spacing w:before="120" w:after="180" w:line="240" w:lineRule="auto"/>
        <w:jc w:val="center"/>
      </w:pPr>
      <w:r>
        <w:t xml:space="preserve">                   </w:t>
      </w:r>
      <w:r>
        <w:object w:dxaOrig="5731" w:dyaOrig="5611" w14:anchorId="0ED6A00A">
          <v:shape id="_x0000_i1027" type="#_x0000_t75" style="width:239.2pt;height:233.75pt" o:ole="">
            <v:imagedata r:id="rId15" o:title=""/>
          </v:shape>
          <o:OLEObject Type="Embed" ProgID="Visio.Drawing.15" ShapeID="_x0000_i1027" DrawAspect="Content" ObjectID="_1789224964" r:id="rId16"/>
        </w:object>
      </w:r>
    </w:p>
    <w:p w14:paraId="791F8FD2" w14:textId="33414E4F" w:rsidR="00085D91" w:rsidRDefault="00303E20" w:rsidP="00183AF9">
      <w:pPr>
        <w:pStyle w:val="a0"/>
        <w:spacing w:before="120" w:after="180" w:line="240" w:lineRule="auto"/>
        <w:jc w:val="center"/>
        <w:rPr>
          <w:rFonts w:eastAsiaTheme="minorEastAsia"/>
          <w:sz w:val="18"/>
          <w:lang w:eastAsia="zh-CN"/>
        </w:rPr>
      </w:pPr>
      <w:r w:rsidRPr="008E47E5">
        <w:rPr>
          <w:rFonts w:eastAsiaTheme="minorEastAsia"/>
          <w:sz w:val="18"/>
          <w:lang w:eastAsia="zh-CN"/>
        </w:rPr>
        <w:t xml:space="preserve">Figure </w:t>
      </w:r>
      <w:r>
        <w:rPr>
          <w:rFonts w:eastAsiaTheme="minorEastAsia"/>
          <w:sz w:val="18"/>
          <w:lang w:eastAsia="zh-CN"/>
        </w:rPr>
        <w:t>3</w:t>
      </w:r>
      <w:r w:rsidRPr="008E47E5">
        <w:rPr>
          <w:rFonts w:eastAsiaTheme="minorEastAsia"/>
          <w:sz w:val="18"/>
          <w:lang w:eastAsia="zh-CN"/>
        </w:rPr>
        <w:t xml:space="preserve">: </w:t>
      </w:r>
      <w:r>
        <w:rPr>
          <w:rFonts w:eastAsiaTheme="minorEastAsia"/>
          <w:sz w:val="18"/>
          <w:lang w:eastAsia="zh-CN"/>
        </w:rPr>
        <w:t>Optional OD-SSB fields and</w:t>
      </w:r>
      <w:r w:rsidRPr="001D3296">
        <w:rPr>
          <w:rFonts w:eastAsiaTheme="minorEastAsia"/>
          <w:sz w:val="18"/>
          <w:lang w:eastAsia="zh-CN"/>
        </w:rPr>
        <w:t xml:space="preserve"> </w:t>
      </w:r>
      <w:r>
        <w:rPr>
          <w:rFonts w:eastAsiaTheme="minorEastAsia"/>
          <w:sz w:val="18"/>
          <w:lang w:eastAsia="zh-CN"/>
        </w:rPr>
        <w:t xml:space="preserve">optional </w:t>
      </w:r>
      <w:r w:rsidR="000B3730">
        <w:rPr>
          <w:rFonts w:eastAsiaTheme="minorEastAsia"/>
          <w:sz w:val="18"/>
          <w:lang w:eastAsia="zh-CN"/>
        </w:rPr>
        <w:t xml:space="preserve">SCell </w:t>
      </w:r>
      <w:r>
        <w:rPr>
          <w:rFonts w:eastAsiaTheme="minorEastAsia"/>
          <w:sz w:val="18"/>
          <w:lang w:eastAsia="zh-CN"/>
        </w:rPr>
        <w:t>A/D</w:t>
      </w:r>
      <w:r w:rsidR="004347F7" w:rsidRPr="004347F7">
        <w:rPr>
          <w:rFonts w:eastAsiaTheme="minorEastAsia"/>
          <w:sz w:val="18"/>
          <w:lang w:eastAsia="zh-CN"/>
        </w:rPr>
        <w:t xml:space="preserve"> </w:t>
      </w:r>
      <w:r w:rsidR="004347F7">
        <w:rPr>
          <w:rFonts w:eastAsiaTheme="minorEastAsia"/>
          <w:sz w:val="18"/>
          <w:lang w:eastAsia="zh-CN"/>
        </w:rPr>
        <w:t>state</w:t>
      </w:r>
      <w:r>
        <w:rPr>
          <w:rFonts w:eastAsiaTheme="minorEastAsia"/>
          <w:sz w:val="18"/>
          <w:lang w:eastAsia="zh-CN"/>
        </w:rPr>
        <w:t xml:space="preserve"> fields</w:t>
      </w:r>
      <w:r w:rsidR="00085D91" w:rsidRPr="00DF71A5">
        <w:rPr>
          <w:rFonts w:eastAsiaTheme="minorEastAsia"/>
          <w:sz w:val="18"/>
          <w:lang w:eastAsia="zh-CN"/>
        </w:rPr>
        <w:t xml:space="preserve"> </w:t>
      </w:r>
      <w:r w:rsidR="00DC20C6" w:rsidRPr="00DF71A5">
        <w:rPr>
          <w:rFonts w:eastAsiaTheme="minorEastAsia"/>
          <w:sz w:val="18"/>
          <w:lang w:eastAsia="zh-CN"/>
        </w:rPr>
        <w:t>with separate indicators</w:t>
      </w:r>
      <w:r w:rsidR="00085D91" w:rsidRPr="00DF71A5">
        <w:rPr>
          <w:rFonts w:eastAsiaTheme="minorEastAsia"/>
          <w:sz w:val="18"/>
          <w:lang w:eastAsia="zh-CN"/>
        </w:rPr>
        <w:t xml:space="preserve">           </w:t>
      </w:r>
      <w:r w:rsidR="00085D91">
        <w:t xml:space="preserve">      </w:t>
      </w:r>
    </w:p>
    <w:p w14:paraId="4ADD6EF0" w14:textId="2FF5B948" w:rsidR="00085D91" w:rsidRDefault="00085D91" w:rsidP="00085D91">
      <w:pPr>
        <w:pStyle w:val="a0"/>
        <w:spacing w:before="120" w:after="180" w:line="240" w:lineRule="auto"/>
        <w:jc w:val="center"/>
      </w:pPr>
      <w:r>
        <w:t xml:space="preserve">                       </w:t>
      </w:r>
      <w:r w:rsidR="009C274F">
        <w:object w:dxaOrig="7080" w:dyaOrig="4321" w14:anchorId="753E93D1">
          <v:shape id="_x0000_i1028" type="#_x0000_t75" style="width:250.5pt;height:181pt" o:ole="">
            <v:imagedata r:id="rId17" o:title="" cropright="10461f"/>
          </v:shape>
          <o:OLEObject Type="Embed" ProgID="Visio.Drawing.15" ShapeID="_x0000_i1028" DrawAspect="Content" ObjectID="_1789224965" r:id="rId18"/>
        </w:object>
      </w:r>
    </w:p>
    <w:p w14:paraId="2BF5CC93" w14:textId="6B65F54D" w:rsidR="00085D91" w:rsidRDefault="00085D91" w:rsidP="00085D91">
      <w:pPr>
        <w:pStyle w:val="a0"/>
        <w:spacing w:before="120" w:after="180" w:line="240" w:lineRule="auto"/>
        <w:jc w:val="center"/>
        <w:rPr>
          <w:rFonts w:eastAsiaTheme="minorEastAsia"/>
          <w:sz w:val="18"/>
          <w:lang w:eastAsia="zh-CN"/>
        </w:rPr>
      </w:pPr>
      <w:r w:rsidRPr="008E47E5">
        <w:rPr>
          <w:rFonts w:eastAsiaTheme="minorEastAsia"/>
          <w:sz w:val="18"/>
          <w:lang w:eastAsia="zh-CN"/>
        </w:rPr>
        <w:t xml:space="preserve">Figure </w:t>
      </w:r>
      <w:r>
        <w:rPr>
          <w:rFonts w:eastAsiaTheme="minorEastAsia"/>
          <w:sz w:val="18"/>
          <w:lang w:eastAsia="zh-CN"/>
        </w:rPr>
        <w:t>4</w:t>
      </w:r>
      <w:r w:rsidRPr="008E47E5">
        <w:rPr>
          <w:rFonts w:eastAsiaTheme="minorEastAsia"/>
          <w:sz w:val="18"/>
          <w:lang w:eastAsia="zh-CN"/>
        </w:rPr>
        <w:t xml:space="preserve">: </w:t>
      </w:r>
      <w:r>
        <w:rPr>
          <w:rFonts w:eastAsiaTheme="minorEastAsia"/>
          <w:sz w:val="18"/>
          <w:lang w:eastAsia="zh-CN"/>
        </w:rPr>
        <w:t>Optional OD-SSB fields and</w:t>
      </w:r>
      <w:r w:rsidRPr="001D3296">
        <w:rPr>
          <w:rFonts w:eastAsiaTheme="minorEastAsia"/>
          <w:sz w:val="18"/>
          <w:lang w:eastAsia="zh-CN"/>
        </w:rPr>
        <w:t xml:space="preserve"> </w:t>
      </w:r>
      <w:r>
        <w:rPr>
          <w:rFonts w:eastAsiaTheme="minorEastAsia"/>
          <w:sz w:val="18"/>
          <w:lang w:eastAsia="zh-CN"/>
        </w:rPr>
        <w:t xml:space="preserve">optional </w:t>
      </w:r>
      <w:r w:rsidR="000B3730">
        <w:rPr>
          <w:rFonts w:eastAsiaTheme="minorEastAsia"/>
          <w:sz w:val="18"/>
          <w:lang w:eastAsia="zh-CN"/>
        </w:rPr>
        <w:t xml:space="preserve">SCell </w:t>
      </w:r>
      <w:r>
        <w:rPr>
          <w:rFonts w:eastAsiaTheme="minorEastAsia"/>
          <w:sz w:val="18"/>
          <w:lang w:eastAsia="zh-CN"/>
        </w:rPr>
        <w:t>A/D</w:t>
      </w:r>
      <w:r w:rsidR="000B3730">
        <w:rPr>
          <w:rFonts w:eastAsiaTheme="minorEastAsia"/>
          <w:sz w:val="18"/>
          <w:lang w:eastAsia="zh-CN"/>
        </w:rPr>
        <w:t xml:space="preserve"> state</w:t>
      </w:r>
      <w:r>
        <w:rPr>
          <w:rFonts w:eastAsiaTheme="minorEastAsia"/>
          <w:sz w:val="18"/>
          <w:lang w:eastAsia="zh-CN"/>
        </w:rPr>
        <w:t xml:space="preserve"> fields</w:t>
      </w:r>
      <w:r w:rsidR="00DC20C6" w:rsidRPr="00DC20C6">
        <w:rPr>
          <w:rFonts w:eastAsiaTheme="minorEastAsia" w:hint="eastAsia"/>
          <w:sz w:val="18"/>
          <w:lang w:eastAsia="zh-CN"/>
        </w:rPr>
        <w:t xml:space="preserve"> </w:t>
      </w:r>
      <w:r w:rsidR="00DC20C6" w:rsidRPr="003D513E">
        <w:rPr>
          <w:rFonts w:eastAsiaTheme="minorEastAsia" w:hint="eastAsia"/>
          <w:sz w:val="18"/>
          <w:lang w:eastAsia="zh-CN"/>
        </w:rPr>
        <w:t>with</w:t>
      </w:r>
      <w:r w:rsidR="00DC20C6" w:rsidRPr="003D513E">
        <w:rPr>
          <w:rFonts w:eastAsiaTheme="minorEastAsia"/>
          <w:sz w:val="18"/>
          <w:lang w:eastAsia="zh-CN"/>
        </w:rPr>
        <w:t xml:space="preserve"> </w:t>
      </w:r>
      <w:r w:rsidR="00DC20C6">
        <w:rPr>
          <w:rFonts w:eastAsiaTheme="minorEastAsia"/>
          <w:sz w:val="18"/>
          <w:lang w:eastAsia="zh-CN"/>
        </w:rPr>
        <w:t>a common</w:t>
      </w:r>
      <w:r w:rsidR="00DC20C6" w:rsidRPr="003D513E">
        <w:rPr>
          <w:rFonts w:eastAsiaTheme="minorEastAsia"/>
          <w:sz w:val="18"/>
          <w:lang w:eastAsia="zh-CN"/>
        </w:rPr>
        <w:t xml:space="preserve"> </w:t>
      </w:r>
      <w:r w:rsidR="00DC20C6" w:rsidRPr="003D513E">
        <w:rPr>
          <w:rFonts w:eastAsiaTheme="minorEastAsia" w:hint="eastAsia"/>
          <w:sz w:val="18"/>
          <w:lang w:eastAsia="zh-CN"/>
        </w:rPr>
        <w:t>indicator</w:t>
      </w:r>
    </w:p>
    <w:p w14:paraId="68EBDBF8" w14:textId="6CFFACA4" w:rsidR="00085D91" w:rsidRDefault="003650DA" w:rsidP="001A1D77">
      <w:pPr>
        <w:pStyle w:val="a0"/>
        <w:spacing w:before="120" w:after="180" w:line="240" w:lineRule="auto"/>
        <w:rPr>
          <w:rFonts w:eastAsiaTheme="minorEastAsia"/>
          <w:lang w:eastAsia="zh-CN"/>
        </w:rPr>
      </w:pPr>
      <w:r>
        <w:rPr>
          <w:rFonts w:eastAsiaTheme="minorEastAsia"/>
          <w:lang w:eastAsia="zh-CN"/>
        </w:rPr>
        <w:t>E</w:t>
      </w:r>
      <w:r>
        <w:rPr>
          <w:rFonts w:eastAsiaTheme="minorEastAsia" w:hint="eastAsia"/>
          <w:lang w:eastAsia="zh-CN"/>
        </w:rPr>
        <w:t>ach</w:t>
      </w:r>
      <w:r>
        <w:rPr>
          <w:rFonts w:eastAsiaTheme="minorEastAsia"/>
          <w:lang w:eastAsia="zh-CN"/>
        </w:rPr>
        <w:t xml:space="preserve"> option has its</w:t>
      </w:r>
      <w:r w:rsidRPr="005B7E52">
        <w:rPr>
          <w:rFonts w:eastAsiaTheme="minorEastAsia"/>
          <w:lang w:eastAsia="zh-CN"/>
        </w:rPr>
        <w:t xml:space="preserve"> own advantages and disadvantages</w:t>
      </w:r>
      <w:r>
        <w:rPr>
          <w:rFonts w:eastAsiaTheme="minorEastAsia"/>
          <w:lang w:eastAsia="zh-CN"/>
        </w:rPr>
        <w:t>.</w:t>
      </w:r>
      <w:r w:rsidR="004B6387">
        <w:rPr>
          <w:rFonts w:eastAsiaTheme="minorEastAsia"/>
          <w:lang w:eastAsia="zh-CN"/>
        </w:rPr>
        <w:t xml:space="preserve"> For example, i</w:t>
      </w:r>
      <w:r w:rsidR="001A1D77">
        <w:rPr>
          <w:rFonts w:eastAsiaTheme="minorEastAsia"/>
          <w:lang w:eastAsia="zh-CN"/>
        </w:rPr>
        <w:t xml:space="preserve">n case </w:t>
      </w:r>
      <w:r w:rsidR="001A1D77" w:rsidRPr="005B7E52">
        <w:rPr>
          <w:rFonts w:eastAsiaTheme="minorEastAsia"/>
          <w:lang w:eastAsia="zh-CN"/>
        </w:rPr>
        <w:t>the number of SCells configured is less than 8</w:t>
      </w:r>
      <w:r w:rsidR="001A1D77">
        <w:rPr>
          <w:rFonts w:eastAsia="Malgun Gothic"/>
          <w:lang w:eastAsia="ko-KR"/>
        </w:rPr>
        <w:t xml:space="preserve"> and 2 bits are used for each OD-SSB field, Option 1 can have the minimum siganlling overhead compared to the other </w:t>
      </w:r>
      <w:r w:rsidR="003A6E75">
        <w:rPr>
          <w:rFonts w:eastAsia="Malgun Gothic"/>
          <w:lang w:eastAsia="ko-KR"/>
        </w:rPr>
        <w:t>O</w:t>
      </w:r>
      <w:r w:rsidR="001A1D77">
        <w:rPr>
          <w:rFonts w:eastAsia="Malgun Gothic"/>
          <w:lang w:eastAsia="ko-KR"/>
        </w:rPr>
        <w:t xml:space="preserve">ptions. </w:t>
      </w:r>
      <w:r w:rsidR="001A1D77" w:rsidRPr="005B7E52">
        <w:rPr>
          <w:rFonts w:eastAsiaTheme="minorEastAsia"/>
          <w:lang w:eastAsia="zh-CN"/>
        </w:rPr>
        <w:t>I</w:t>
      </w:r>
      <w:r w:rsidR="001A1D77" w:rsidRPr="00AE29B9">
        <w:rPr>
          <w:rFonts w:eastAsiaTheme="minorEastAsia"/>
          <w:lang w:eastAsia="zh-CN"/>
        </w:rPr>
        <w:t xml:space="preserve">n case the number of SCells configured is </w:t>
      </w:r>
      <w:r w:rsidR="001A1D77" w:rsidRPr="005B7E52">
        <w:rPr>
          <w:rFonts w:eastAsiaTheme="minorEastAsia" w:hint="eastAsia"/>
          <w:lang w:eastAsia="zh-CN"/>
        </w:rPr>
        <w:t>more</w:t>
      </w:r>
      <w:r w:rsidR="001A1D77" w:rsidRPr="005B7E52">
        <w:rPr>
          <w:rFonts w:eastAsiaTheme="minorEastAsia"/>
          <w:lang w:eastAsia="zh-CN"/>
        </w:rPr>
        <w:t xml:space="preserve"> </w:t>
      </w:r>
      <w:r w:rsidR="001A1D77" w:rsidRPr="005B7E52">
        <w:rPr>
          <w:rFonts w:eastAsiaTheme="minorEastAsia" w:hint="eastAsia"/>
          <w:lang w:eastAsia="zh-CN"/>
        </w:rPr>
        <w:t>than</w:t>
      </w:r>
      <w:r w:rsidR="001A1D77" w:rsidRPr="005B7E52">
        <w:rPr>
          <w:rFonts w:eastAsiaTheme="minorEastAsia"/>
          <w:lang w:eastAsia="zh-CN"/>
        </w:rPr>
        <w:t xml:space="preserve"> </w:t>
      </w:r>
      <w:r w:rsidR="001A1D77" w:rsidRPr="005B7E52">
        <w:rPr>
          <w:rFonts w:eastAsiaTheme="minorEastAsia"/>
          <w:lang w:eastAsia="zh-CN"/>
        </w:rPr>
        <w:lastRenderedPageBreak/>
        <w:t>7</w:t>
      </w:r>
      <w:r w:rsidR="001A1D77">
        <w:rPr>
          <w:rFonts w:eastAsiaTheme="minorEastAsia"/>
          <w:lang w:eastAsia="zh-CN"/>
        </w:rPr>
        <w:t>, or more bits are needed to indicate OD-SSB transmission per SCell</w:t>
      </w:r>
      <w:r w:rsidR="001A1D77" w:rsidRPr="00AE29B9">
        <w:rPr>
          <w:rFonts w:eastAsiaTheme="minorEastAsia"/>
          <w:lang w:eastAsia="zh-CN"/>
        </w:rPr>
        <w:t>, Option 2</w:t>
      </w:r>
      <w:r w:rsidR="001A1D77">
        <w:rPr>
          <w:rFonts w:eastAsiaTheme="minorEastAsia"/>
          <w:lang w:eastAsia="zh-CN"/>
        </w:rPr>
        <w:t xml:space="preserve">, 3, 4 can be considered. Among </w:t>
      </w:r>
      <w:r w:rsidR="003A6E75">
        <w:rPr>
          <w:rFonts w:eastAsiaTheme="minorEastAsia"/>
          <w:lang w:eastAsia="zh-CN"/>
        </w:rPr>
        <w:t>O</w:t>
      </w:r>
      <w:r w:rsidR="001A1D77">
        <w:rPr>
          <w:rFonts w:eastAsiaTheme="minorEastAsia"/>
          <w:lang w:eastAsia="zh-CN"/>
        </w:rPr>
        <w:t xml:space="preserve">ption 2/3/4, </w:t>
      </w:r>
      <w:r w:rsidR="003A6E75">
        <w:rPr>
          <w:rFonts w:eastAsiaTheme="minorEastAsia"/>
          <w:lang w:eastAsia="zh-CN"/>
        </w:rPr>
        <w:t>O</w:t>
      </w:r>
      <w:r w:rsidR="001A1D77">
        <w:rPr>
          <w:rFonts w:eastAsiaTheme="minorEastAsia"/>
          <w:lang w:eastAsia="zh-CN"/>
        </w:rPr>
        <w:t>ption 4</w:t>
      </w:r>
      <w:r w:rsidR="002F259A">
        <w:rPr>
          <w:rFonts w:eastAsiaTheme="minorEastAsia"/>
          <w:lang w:eastAsia="zh-CN"/>
        </w:rPr>
        <w:t xml:space="preserve"> </w:t>
      </w:r>
      <w:r w:rsidR="001A1D77">
        <w:rPr>
          <w:rFonts w:eastAsiaTheme="minorEastAsia"/>
          <w:lang w:eastAsia="zh-CN"/>
        </w:rPr>
        <w:t>seems easier to capture in the specification. Given above, we propose the following:</w:t>
      </w:r>
    </w:p>
    <w:p w14:paraId="3FACEFB9" w14:textId="77777777" w:rsidR="00781AE1" w:rsidRDefault="00781AE1" w:rsidP="00781AE1">
      <w:pPr>
        <w:pStyle w:val="Proposal"/>
        <w:numPr>
          <w:ilvl w:val="0"/>
          <w:numId w:val="30"/>
        </w:numPr>
        <w:spacing w:line="240" w:lineRule="auto"/>
        <w:ind w:left="1701" w:hanging="1701"/>
        <w:rPr>
          <w:rFonts w:ascii="Times New Roman" w:hAnsi="Times New Roman"/>
          <w:bCs w:val="0"/>
          <w:iCs/>
        </w:rPr>
      </w:pPr>
      <w:r>
        <w:rPr>
          <w:rFonts w:ascii="Times New Roman" w:hAnsi="Times New Roman"/>
          <w:bCs w:val="0"/>
          <w:iCs/>
        </w:rPr>
        <w:t>For the format of the new MAC CE, RAN2 to consider the below options:</w:t>
      </w:r>
    </w:p>
    <w:p w14:paraId="2A2A8751" w14:textId="33B3FC21" w:rsidR="00D848F6" w:rsidRDefault="00781AE1" w:rsidP="00781AE1">
      <w:pPr>
        <w:pStyle w:val="Proposal"/>
        <w:spacing w:line="240" w:lineRule="auto"/>
        <w:ind w:left="1701"/>
        <w:rPr>
          <w:rFonts w:ascii="Times New Roman" w:hAnsi="Times New Roman"/>
          <w:bCs w:val="0"/>
          <w:iCs/>
        </w:rPr>
      </w:pPr>
      <w:r>
        <w:rPr>
          <w:rFonts w:ascii="Times New Roman" w:hAnsi="Times New Roman"/>
          <w:bCs w:val="0"/>
          <w:iCs/>
        </w:rPr>
        <w:t>-</w:t>
      </w:r>
      <w:r w:rsidR="00AA7DC7">
        <w:rPr>
          <w:rFonts w:ascii="Times New Roman" w:hAnsi="Times New Roman"/>
          <w:bCs w:val="0"/>
          <w:iCs/>
        </w:rPr>
        <w:t xml:space="preserve"> </w:t>
      </w:r>
      <w:r w:rsidR="00D848F6" w:rsidRPr="00DF71A5">
        <w:rPr>
          <w:rFonts w:ascii="Times New Roman" w:hAnsi="Times New Roman"/>
          <w:bCs w:val="0"/>
          <w:iCs/>
        </w:rPr>
        <w:t>Option 1: OD-SSB fields and SCell A/D state fields are mandatorily included in the new MAC CE</w:t>
      </w:r>
      <w:r w:rsidR="00D848F6">
        <w:rPr>
          <w:rFonts w:ascii="Times New Roman" w:hAnsi="Times New Roman" w:hint="eastAsia"/>
          <w:bCs w:val="0"/>
          <w:iCs/>
        </w:rPr>
        <w:t>;</w:t>
      </w:r>
    </w:p>
    <w:p w14:paraId="43909674" w14:textId="62A61AC7" w:rsidR="00DD030D" w:rsidRPr="00DF71A5" w:rsidRDefault="00DD030D" w:rsidP="00DF71A5">
      <w:pPr>
        <w:pStyle w:val="Proposal"/>
        <w:spacing w:line="240" w:lineRule="auto"/>
        <w:ind w:left="1701"/>
        <w:rPr>
          <w:iCs/>
        </w:rPr>
      </w:pPr>
      <w:r w:rsidRPr="00DF71A5">
        <w:rPr>
          <w:rFonts w:ascii="Times New Roman" w:hAnsi="Times New Roman"/>
          <w:bCs w:val="0"/>
          <w:iCs/>
        </w:rPr>
        <w:t xml:space="preserve">- Option 2: OD-SSB fields are mandatorily included in the new MAC CE, and 1 byte or 4 bytes SCell A/D state fields are optionally included in the new MAC CE depending on how many SCells are configured. </w:t>
      </w:r>
    </w:p>
    <w:p w14:paraId="1CE8C346" w14:textId="77777777" w:rsidR="00DD030D" w:rsidRPr="00DF71A5" w:rsidRDefault="00DD030D" w:rsidP="00DF71A5">
      <w:pPr>
        <w:pStyle w:val="Proposal"/>
        <w:spacing w:line="240" w:lineRule="auto"/>
        <w:ind w:left="1701"/>
        <w:rPr>
          <w:iCs/>
        </w:rPr>
      </w:pPr>
      <w:r w:rsidRPr="00DF71A5">
        <w:rPr>
          <w:rFonts w:ascii="Times New Roman" w:hAnsi="Times New Roman"/>
          <w:bCs w:val="0"/>
          <w:iCs/>
        </w:rPr>
        <w:t xml:space="preserve">- Option 3: Both OD-SSB fields and SCell A/D state fields are optionally included in the new MAC CE, and the presence of each are independently indicated by separate indicators in the new MAC CE. </w:t>
      </w:r>
    </w:p>
    <w:p w14:paraId="78D06370" w14:textId="165D6378" w:rsidR="00781AE1" w:rsidRDefault="00DD030D" w:rsidP="00781AE1">
      <w:pPr>
        <w:pStyle w:val="Proposal"/>
        <w:spacing w:line="240" w:lineRule="auto"/>
        <w:ind w:left="1701"/>
        <w:rPr>
          <w:rFonts w:ascii="Times New Roman" w:hAnsi="Times New Roman"/>
          <w:bCs w:val="0"/>
          <w:iCs/>
        </w:rPr>
      </w:pPr>
      <w:r w:rsidRPr="00DF71A5">
        <w:rPr>
          <w:rFonts w:ascii="Times New Roman" w:hAnsi="Times New Roman"/>
          <w:iCs/>
        </w:rPr>
        <w:t xml:space="preserve">- Option 4: Both OD-SSB fields and SCell A/D state fields are optionally included in the new MAC CE, and the presence of both are indicated by a common indicator in the new MAC CE. </w:t>
      </w:r>
      <w:r w:rsidR="00781AE1">
        <w:rPr>
          <w:rFonts w:ascii="Times New Roman" w:hAnsi="Times New Roman"/>
          <w:bCs w:val="0"/>
          <w:iCs/>
        </w:rPr>
        <w:t xml:space="preserve"> </w:t>
      </w:r>
    </w:p>
    <w:p w14:paraId="37FC558C" w14:textId="77777777" w:rsidR="00541317" w:rsidRDefault="00541317" w:rsidP="009423B2">
      <w:pPr>
        <w:pStyle w:val="Proposal"/>
        <w:spacing w:before="120" w:line="240" w:lineRule="auto"/>
        <w:rPr>
          <w:rFonts w:ascii="Times New Roman" w:hAnsi="Times New Roman"/>
          <w:b w:val="0"/>
          <w:bCs w:val="0"/>
          <w:iCs/>
        </w:rPr>
      </w:pPr>
    </w:p>
    <w:p w14:paraId="70582E52" w14:textId="73F6600F" w:rsidR="00F8315D" w:rsidRDefault="0064371C" w:rsidP="00F8315D">
      <w:pPr>
        <w:pStyle w:val="20"/>
        <w:numPr>
          <w:ilvl w:val="1"/>
          <w:numId w:val="46"/>
        </w:numPr>
        <w:tabs>
          <w:tab w:val="left" w:pos="567"/>
        </w:tabs>
        <w:spacing w:before="0" w:after="120" w:line="240" w:lineRule="auto"/>
        <w:ind w:left="567" w:hanging="567"/>
      </w:pPr>
      <w:r>
        <w:t xml:space="preserve">L3 </w:t>
      </w:r>
      <w:r w:rsidRPr="0064371C">
        <w:rPr>
          <w:rFonts w:hint="eastAsia"/>
        </w:rPr>
        <w:t>measurement</w:t>
      </w:r>
      <w:r>
        <w:t xml:space="preserve"> </w:t>
      </w:r>
      <w:r w:rsidRPr="0064371C">
        <w:rPr>
          <w:rFonts w:hint="eastAsia"/>
        </w:rPr>
        <w:t>and</w:t>
      </w:r>
      <w:r>
        <w:t xml:space="preserve"> </w:t>
      </w:r>
      <w:r w:rsidRPr="0064371C">
        <w:rPr>
          <w:rFonts w:hint="eastAsia"/>
        </w:rPr>
        <w:t>reporting</w:t>
      </w:r>
    </w:p>
    <w:p w14:paraId="4DD00D85" w14:textId="657CDF06" w:rsidR="00B34336" w:rsidRDefault="00954090" w:rsidP="00B34336">
      <w:pPr>
        <w:pStyle w:val="a0"/>
        <w:rPr>
          <w:rFonts w:eastAsiaTheme="minorEastAsia"/>
          <w:lang w:eastAsia="zh-CN"/>
        </w:rPr>
      </w:pPr>
      <w:r>
        <w:rPr>
          <w:rFonts w:eastAsiaTheme="minorEastAsia"/>
          <w:lang w:eastAsia="zh-CN"/>
        </w:rPr>
        <w:t xml:space="preserve">In RAN1#116bis meeting, </w:t>
      </w:r>
      <w:r w:rsidR="007E5FD8" w:rsidRPr="00B26C2A">
        <w:rPr>
          <w:rFonts w:eastAsiaTheme="minorEastAsia"/>
          <w:lang w:val="en-GB" w:eastAsia="zh-CN"/>
        </w:rPr>
        <w:t xml:space="preserve">L1 and/or L3 measurement based on on-demand SSB is supported for </w:t>
      </w:r>
      <w:r w:rsidR="007E5FD8">
        <w:rPr>
          <w:rFonts w:eastAsiaTheme="minorEastAsia" w:hint="eastAsia"/>
          <w:lang w:val="en-GB" w:eastAsia="zh-CN"/>
        </w:rPr>
        <w:t>a</w:t>
      </w:r>
      <w:r w:rsidR="007E5FD8" w:rsidRPr="00B26C2A">
        <w:rPr>
          <w:rFonts w:eastAsiaTheme="minorEastAsia"/>
          <w:lang w:val="en-GB" w:eastAsia="zh-CN"/>
        </w:rPr>
        <w:t xml:space="preserve"> cell</w:t>
      </w:r>
      <w:r w:rsidR="007E5FD8">
        <w:rPr>
          <w:rFonts w:eastAsiaTheme="minorEastAsia" w:hint="eastAsia"/>
          <w:lang w:val="en-GB" w:eastAsia="zh-CN"/>
        </w:rPr>
        <w:t xml:space="preserve"> </w:t>
      </w:r>
      <w:r w:rsidR="007E5FD8" w:rsidRPr="00B26C2A">
        <w:rPr>
          <w:rFonts w:eastAsiaTheme="minorEastAsia"/>
          <w:lang w:val="en-GB" w:eastAsia="zh-CN"/>
        </w:rPr>
        <w:t>supporting on-demand SSB SCell operation</w:t>
      </w:r>
      <w:r w:rsidR="007E5FD8">
        <w:rPr>
          <w:rFonts w:eastAsiaTheme="minorEastAsia" w:hint="eastAsia"/>
          <w:lang w:val="en-GB" w:eastAsia="zh-CN"/>
        </w:rPr>
        <w:t>.</w:t>
      </w:r>
      <w:r>
        <w:rPr>
          <w:rFonts w:eastAsiaTheme="minorEastAsia"/>
          <w:lang w:eastAsia="zh-CN"/>
        </w:rPr>
        <w:t xml:space="preserve"> RAN2 can focus on L3 measurement</w:t>
      </w:r>
      <w:r w:rsidR="00BE5979">
        <w:rPr>
          <w:rFonts w:eastAsiaTheme="minorEastAsia"/>
          <w:lang w:eastAsia="zh-CN"/>
        </w:rPr>
        <w:t xml:space="preserve"> </w:t>
      </w:r>
      <w:r w:rsidR="00BE5979">
        <w:rPr>
          <w:rFonts w:eastAsiaTheme="minorEastAsia" w:hint="eastAsia"/>
          <w:lang w:eastAsia="zh-CN"/>
        </w:rPr>
        <w:t>based</w:t>
      </w:r>
      <w:r w:rsidR="00BE5979">
        <w:rPr>
          <w:rFonts w:eastAsiaTheme="minorEastAsia"/>
          <w:lang w:eastAsia="zh-CN"/>
        </w:rPr>
        <w:t xml:space="preserve"> </w:t>
      </w:r>
      <w:r w:rsidR="00BE5979">
        <w:rPr>
          <w:rFonts w:eastAsiaTheme="minorEastAsia" w:hint="eastAsia"/>
          <w:lang w:eastAsia="zh-CN"/>
        </w:rPr>
        <w:t>on</w:t>
      </w:r>
      <w:r w:rsidR="00BE5979">
        <w:rPr>
          <w:rFonts w:eastAsiaTheme="minorEastAsia"/>
          <w:lang w:eastAsia="zh-CN"/>
        </w:rPr>
        <w:t xml:space="preserve"> OD-SSB</w:t>
      </w:r>
      <w:r>
        <w:rPr>
          <w:rFonts w:eastAsiaTheme="minorEastAsia"/>
          <w:lang w:eastAsia="zh-CN"/>
        </w:rPr>
        <w:t xml:space="preserve">. </w:t>
      </w:r>
    </w:p>
    <w:tbl>
      <w:tblPr>
        <w:tblStyle w:val="a7"/>
        <w:tblW w:w="0" w:type="auto"/>
        <w:tblLook w:val="04A0" w:firstRow="1" w:lastRow="0" w:firstColumn="1" w:lastColumn="0" w:noHBand="0" w:noVBand="1"/>
      </w:tblPr>
      <w:tblGrid>
        <w:gridCol w:w="8296"/>
      </w:tblGrid>
      <w:tr w:rsidR="00954090" w14:paraId="375A76C8" w14:textId="77777777" w:rsidTr="00B76EFD">
        <w:trPr>
          <w:trHeight w:val="1266"/>
        </w:trPr>
        <w:tc>
          <w:tcPr>
            <w:tcW w:w="8296" w:type="dxa"/>
          </w:tcPr>
          <w:p w14:paraId="248BB8BD" w14:textId="77777777" w:rsidR="00954090" w:rsidRPr="002511F4" w:rsidRDefault="00954090" w:rsidP="00954090">
            <w:pPr>
              <w:rPr>
                <w:b/>
                <w:bCs/>
                <w:szCs w:val="20"/>
                <w:highlight w:val="green"/>
                <w:lang w:eastAsia="x-none"/>
              </w:rPr>
            </w:pPr>
            <w:r w:rsidRPr="002511F4">
              <w:rPr>
                <w:b/>
                <w:bCs/>
                <w:szCs w:val="20"/>
                <w:highlight w:val="green"/>
                <w:lang w:eastAsia="x-none"/>
              </w:rPr>
              <w:t>Agreement</w:t>
            </w:r>
          </w:p>
          <w:p w14:paraId="1F3AFB96" w14:textId="77777777" w:rsidR="00954090" w:rsidRPr="002511F4" w:rsidRDefault="00954090" w:rsidP="00954090">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34D26390" w14:textId="77777777" w:rsidR="00954090" w:rsidRPr="002511F4" w:rsidRDefault="00954090" w:rsidP="00954090">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3E755C15" w14:textId="6FF32D44" w:rsidR="00954090" w:rsidRPr="00954090" w:rsidRDefault="00954090" w:rsidP="00B34336">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823A4">
              <w:rPr>
                <w:rFonts w:ascii="Times New Roman" w:eastAsia="Malgun Gothic" w:hAnsi="Times New Roman"/>
                <w:sz w:val="20"/>
                <w:szCs w:val="20"/>
                <w:highlight w:val="yellow"/>
                <w:lang w:eastAsia="ko-KR"/>
              </w:rPr>
              <w:t>FFS further details on L1 and/or L3 measurement</w:t>
            </w:r>
          </w:p>
        </w:tc>
      </w:tr>
    </w:tbl>
    <w:p w14:paraId="317C4631" w14:textId="4B244163" w:rsidR="00201529" w:rsidRPr="00201529" w:rsidRDefault="00201529" w:rsidP="007F1F3B">
      <w:pPr>
        <w:pStyle w:val="a0"/>
        <w:spacing w:before="120"/>
        <w:rPr>
          <w:rFonts w:eastAsiaTheme="minorEastAsia"/>
          <w:b/>
          <w:u w:val="single"/>
          <w:lang w:eastAsia="zh-CN"/>
        </w:rPr>
      </w:pPr>
      <w:r w:rsidRPr="00201529">
        <w:rPr>
          <w:rFonts w:eastAsiaTheme="minorEastAsia" w:hint="eastAsia"/>
          <w:b/>
          <w:u w:val="single"/>
          <w:lang w:eastAsia="zh-CN"/>
        </w:rPr>
        <w:t>L</w:t>
      </w:r>
      <w:r w:rsidRPr="00201529">
        <w:rPr>
          <w:rFonts w:eastAsiaTheme="minorEastAsia"/>
          <w:b/>
          <w:u w:val="single"/>
          <w:lang w:eastAsia="zh-CN"/>
        </w:rPr>
        <w:t xml:space="preserve">3 </w:t>
      </w:r>
      <w:r w:rsidRPr="00201529">
        <w:rPr>
          <w:rFonts w:eastAsiaTheme="minorEastAsia" w:hint="eastAsia"/>
          <w:b/>
          <w:u w:val="single"/>
          <w:lang w:eastAsia="zh-CN"/>
        </w:rPr>
        <w:t>measurement</w:t>
      </w:r>
      <w:r w:rsidRPr="00201529">
        <w:rPr>
          <w:rFonts w:eastAsiaTheme="minorEastAsia"/>
          <w:b/>
          <w:u w:val="single"/>
          <w:lang w:eastAsia="zh-CN"/>
        </w:rPr>
        <w:t xml:space="preserve">: </w:t>
      </w:r>
    </w:p>
    <w:p w14:paraId="36D32C2D" w14:textId="47B2CD56" w:rsidR="007C014A" w:rsidRDefault="007C014A" w:rsidP="007F1F3B">
      <w:pPr>
        <w:pStyle w:val="a0"/>
        <w:spacing w:before="120"/>
        <w:rPr>
          <w:rFonts w:eastAsiaTheme="minorEastAsia"/>
          <w:lang w:eastAsia="zh-CN"/>
        </w:rPr>
      </w:pPr>
      <w:r>
        <w:rPr>
          <w:rFonts w:eastAsiaTheme="minorEastAsia" w:hint="eastAsia"/>
          <w:lang w:eastAsia="zh-CN"/>
        </w:rPr>
        <w:t>I</w:t>
      </w:r>
      <w:r>
        <w:rPr>
          <w:rFonts w:eastAsiaTheme="minorEastAsia"/>
          <w:lang w:eastAsia="zh-CN"/>
        </w:rPr>
        <w:t>n RAN2#127, the below agreements were made:</w:t>
      </w:r>
    </w:p>
    <w:tbl>
      <w:tblPr>
        <w:tblStyle w:val="a7"/>
        <w:tblW w:w="0" w:type="auto"/>
        <w:tblLook w:val="04A0" w:firstRow="1" w:lastRow="0" w:firstColumn="1" w:lastColumn="0" w:noHBand="0" w:noVBand="1"/>
      </w:tblPr>
      <w:tblGrid>
        <w:gridCol w:w="8296"/>
      </w:tblGrid>
      <w:tr w:rsidR="007C014A" w14:paraId="2A975F12" w14:textId="77777777" w:rsidTr="00F77860">
        <w:trPr>
          <w:trHeight w:val="1975"/>
        </w:trPr>
        <w:tc>
          <w:tcPr>
            <w:tcW w:w="8296" w:type="dxa"/>
          </w:tcPr>
          <w:p w14:paraId="0C26F71B" w14:textId="77777777" w:rsidR="007C014A" w:rsidRPr="00622E73" w:rsidRDefault="007C014A" w:rsidP="007C014A">
            <w:pPr>
              <w:numPr>
                <w:ilvl w:val="0"/>
                <w:numId w:val="52"/>
              </w:numPr>
              <w:spacing w:after="0" w:line="240" w:lineRule="auto"/>
              <w:jc w:val="left"/>
              <w:rPr>
                <w:rFonts w:eastAsia="PMingLiU"/>
                <w:highlight w:val="yellow"/>
                <w:lang w:eastAsia="zh-TW"/>
              </w:rPr>
            </w:pPr>
            <w:r w:rsidRPr="00622E73">
              <w:rPr>
                <w:rFonts w:eastAsia="PMingLiU"/>
                <w:highlight w:val="yellow"/>
                <w:lang w:eastAsia="zh-TW"/>
              </w:rPr>
              <w:t>Measurement based on OD-SSB in both case 1 and case 2 will be considered. (case 1 and case 2 defined in RAN1).</w:t>
            </w:r>
          </w:p>
          <w:p w14:paraId="4DE277D0" w14:textId="77777777" w:rsidR="007C014A" w:rsidRPr="006C5290" w:rsidRDefault="007C014A" w:rsidP="007C014A">
            <w:pPr>
              <w:numPr>
                <w:ilvl w:val="0"/>
                <w:numId w:val="52"/>
              </w:numPr>
              <w:spacing w:after="0" w:line="240" w:lineRule="auto"/>
              <w:jc w:val="left"/>
              <w:rPr>
                <w:rFonts w:eastAsia="PMingLiU"/>
                <w:lang w:eastAsia="zh-TW"/>
              </w:rPr>
            </w:pPr>
            <w:r w:rsidRPr="006C5290">
              <w:rPr>
                <w:rFonts w:eastAsia="PMingLiU"/>
                <w:lang w:eastAsia="zh-TW"/>
              </w:rPr>
              <w:t>For Case #1, the UE does not expect to measure SSB when on-demand SSB transmission is deactivated. In other words, the UE expects to measure SSB when on-demand SSB transmission is activated.</w:t>
            </w:r>
          </w:p>
          <w:p w14:paraId="5F4196BF" w14:textId="77777777" w:rsidR="00005875" w:rsidRDefault="007C014A" w:rsidP="00005875">
            <w:pPr>
              <w:numPr>
                <w:ilvl w:val="0"/>
                <w:numId w:val="52"/>
              </w:numPr>
              <w:spacing w:after="0" w:line="240" w:lineRule="auto"/>
              <w:jc w:val="left"/>
              <w:rPr>
                <w:rFonts w:eastAsia="PMingLiU"/>
                <w:lang w:eastAsia="zh-TW"/>
              </w:rPr>
            </w:pPr>
            <w:r w:rsidRPr="006C5290">
              <w:rPr>
                <w:rFonts w:eastAsia="PMingLiU"/>
                <w:lang w:eastAsia="zh-TW"/>
              </w:rPr>
              <w:t>RAN2 does not handle the issue raised in R2-2407414 in OD-SSB based measurements.</w:t>
            </w:r>
          </w:p>
          <w:p w14:paraId="263717C3" w14:textId="12C9B56B" w:rsidR="007C014A" w:rsidRPr="007A1D19" w:rsidRDefault="007C014A" w:rsidP="007A1D19">
            <w:pPr>
              <w:numPr>
                <w:ilvl w:val="0"/>
                <w:numId w:val="52"/>
              </w:numPr>
              <w:spacing w:after="0" w:line="240" w:lineRule="auto"/>
              <w:jc w:val="left"/>
              <w:rPr>
                <w:rFonts w:eastAsia="PMingLiU"/>
                <w:lang w:eastAsia="zh-TW"/>
              </w:rPr>
            </w:pPr>
            <w:r w:rsidRPr="0090127E">
              <w:rPr>
                <w:rFonts w:eastAsia="PMingLiU"/>
                <w:highlight w:val="yellow"/>
                <w:lang w:eastAsia="zh-TW"/>
              </w:rPr>
              <w:t>RAN2 study how the UE to perform L3 measurement according to OD-SSB L3 RRM configuration.</w:t>
            </w:r>
          </w:p>
        </w:tc>
      </w:tr>
    </w:tbl>
    <w:p w14:paraId="7B7B3DCC" w14:textId="725C1A28" w:rsidR="00026A5E" w:rsidRDefault="00201529" w:rsidP="00364A25">
      <w:pPr>
        <w:pStyle w:val="a0"/>
        <w:spacing w:before="120"/>
        <w:rPr>
          <w:rFonts w:eastAsia="宋体" w:cs="Arial"/>
          <w:lang w:eastAsia="zh-CN"/>
        </w:rPr>
      </w:pPr>
      <w:r>
        <w:t>In the current specification</w:t>
      </w:r>
      <w:r w:rsidR="00BC6FA1">
        <w:t>,</w:t>
      </w:r>
      <w:r w:rsidR="00C3391A" w:rsidRPr="00B55E3E">
        <w:t xml:space="preserve"> </w:t>
      </w:r>
      <w:r>
        <w:t xml:space="preserve">for each frequency, </w:t>
      </w:r>
      <w:r w:rsidR="00C3391A" w:rsidRPr="00B55E3E">
        <w:t xml:space="preserve">the UE </w:t>
      </w:r>
      <w:r>
        <w:t>will</w:t>
      </w:r>
      <w:r w:rsidR="00C3391A" w:rsidRPr="00B55E3E">
        <w:t xml:space="preserve"> not consider SS</w:t>
      </w:r>
      <w:r>
        <w:t>B</w:t>
      </w:r>
      <w:r w:rsidR="00C3391A" w:rsidRPr="00B55E3E">
        <w:t xml:space="preserve"> transmission outside the SMTC occasion for RRM measurements based on </w:t>
      </w:r>
      <w:r>
        <w:t>SSB</w:t>
      </w:r>
      <w:r w:rsidR="00E409CB">
        <w:t>.</w:t>
      </w:r>
      <w:r w:rsidR="008F3E39" w:rsidRPr="008F3E39">
        <w:rPr>
          <w:rFonts w:eastAsiaTheme="minorEastAsia"/>
          <w:lang w:eastAsia="zh-CN"/>
        </w:rPr>
        <w:t xml:space="preserve"> </w:t>
      </w:r>
      <w:r w:rsidR="008F3E39">
        <w:rPr>
          <w:rFonts w:eastAsiaTheme="minorEastAsia"/>
          <w:lang w:eastAsia="zh-CN"/>
        </w:rPr>
        <w:t>For the case of OD-SSB, w</w:t>
      </w:r>
      <w:r w:rsidR="008F3E39" w:rsidRPr="00364A25">
        <w:rPr>
          <w:rFonts w:eastAsiaTheme="minorEastAsia"/>
          <w:lang w:eastAsia="zh-CN"/>
        </w:rPr>
        <w:t xml:space="preserve">e don’t see the </w:t>
      </w:r>
      <w:r w:rsidR="008F3E39">
        <w:rPr>
          <w:rFonts w:eastAsiaTheme="minorEastAsia"/>
          <w:lang w:eastAsia="zh-CN"/>
        </w:rPr>
        <w:t>need</w:t>
      </w:r>
      <w:r w:rsidR="008F3E39" w:rsidRPr="00364A25">
        <w:rPr>
          <w:rFonts w:eastAsiaTheme="minorEastAsia"/>
          <w:lang w:eastAsia="zh-CN"/>
        </w:rPr>
        <w:t xml:space="preserve"> to consider SMTC framework for OD-SSB </w:t>
      </w:r>
      <w:r w:rsidR="008F3E39">
        <w:rPr>
          <w:rFonts w:eastAsiaTheme="minorEastAsia"/>
          <w:lang w:eastAsia="zh-CN"/>
        </w:rPr>
        <w:t xml:space="preserve">based </w:t>
      </w:r>
      <w:r w:rsidR="008F3E39" w:rsidRPr="00364A25">
        <w:rPr>
          <w:rFonts w:eastAsiaTheme="minorEastAsia"/>
          <w:lang w:eastAsia="zh-CN"/>
        </w:rPr>
        <w:t xml:space="preserve">L3 measurement </w:t>
      </w:r>
      <w:r w:rsidR="008F3E39">
        <w:rPr>
          <w:rFonts w:eastAsiaTheme="minorEastAsia"/>
          <w:lang w:eastAsia="zh-CN"/>
        </w:rPr>
        <w:t xml:space="preserve">as OD-SSB transmission is cell specific and could be triggered at any time. </w:t>
      </w:r>
      <w:r w:rsidR="007F6462">
        <w:rPr>
          <w:rFonts w:eastAsiaTheme="minorEastAsia"/>
          <w:lang w:eastAsia="zh-CN"/>
        </w:rPr>
        <w:t>Therefore,</w:t>
      </w:r>
      <w:r w:rsidR="00426561" w:rsidRPr="00364A25">
        <w:rPr>
          <w:rFonts w:eastAsiaTheme="minorEastAsia"/>
          <w:lang w:eastAsia="zh-CN"/>
        </w:rPr>
        <w:t xml:space="preserve"> the UE can perform L3 measurement </w:t>
      </w:r>
      <w:r>
        <w:rPr>
          <w:rFonts w:eastAsiaTheme="minorEastAsia"/>
          <w:lang w:eastAsia="zh-CN"/>
        </w:rPr>
        <w:t xml:space="preserve">of OD-SSB </w:t>
      </w:r>
      <w:r w:rsidR="00426561" w:rsidRPr="00364A25">
        <w:rPr>
          <w:rFonts w:eastAsiaTheme="minorEastAsia"/>
          <w:lang w:eastAsia="zh-CN"/>
        </w:rPr>
        <w:t>based on the configured periodicity and time location of OD-SSB</w:t>
      </w:r>
      <w:r w:rsidR="007F6462">
        <w:rPr>
          <w:rFonts w:eastAsiaTheme="minorEastAsia"/>
          <w:lang w:eastAsia="zh-CN"/>
        </w:rPr>
        <w:t xml:space="preserve"> and the MAC CE</w:t>
      </w:r>
      <w:r w:rsidR="00BF62C7">
        <w:rPr>
          <w:rFonts w:eastAsiaTheme="minorEastAsia"/>
          <w:lang w:eastAsia="zh-CN"/>
        </w:rPr>
        <w:t xml:space="preserve"> indicating the configured pattern is activated</w:t>
      </w:r>
      <w:r w:rsidR="00426561" w:rsidRPr="00364A25">
        <w:rPr>
          <w:rFonts w:eastAsiaTheme="minorEastAsia"/>
          <w:lang w:eastAsia="zh-CN"/>
        </w:rPr>
        <w:t xml:space="preserve">. </w:t>
      </w:r>
    </w:p>
    <w:p w14:paraId="2215820A" w14:textId="6B6784C6" w:rsidR="00C77AEF" w:rsidRPr="0090127E" w:rsidRDefault="00EE7FD7" w:rsidP="00C77AEF">
      <w:pPr>
        <w:pStyle w:val="Proposal"/>
        <w:numPr>
          <w:ilvl w:val="0"/>
          <w:numId w:val="30"/>
        </w:numPr>
        <w:spacing w:line="240" w:lineRule="auto"/>
        <w:ind w:left="1701" w:hanging="1701"/>
        <w:rPr>
          <w:rFonts w:ascii="Times New Roman" w:hAnsi="Times New Roman"/>
          <w:bCs w:val="0"/>
          <w:iCs/>
        </w:rPr>
      </w:pPr>
      <w:r>
        <w:rPr>
          <w:rFonts w:ascii="Times New Roman" w:hAnsi="Times New Roman"/>
          <w:bCs w:val="0"/>
          <w:iCs/>
        </w:rPr>
        <w:t xml:space="preserve">Upon receiving the indication of OD-SSB, </w:t>
      </w:r>
      <w:r w:rsidR="00364A25">
        <w:rPr>
          <w:rFonts w:ascii="Times New Roman" w:hAnsi="Times New Roman"/>
          <w:bCs w:val="0"/>
          <w:iCs/>
        </w:rPr>
        <w:t xml:space="preserve">L3 measurement of OD-SSB is based on </w:t>
      </w:r>
      <w:r w:rsidR="00364A25" w:rsidRPr="00364A25">
        <w:rPr>
          <w:rFonts w:ascii="Times New Roman" w:hAnsi="Times New Roman"/>
          <w:bCs w:val="0"/>
          <w:iCs/>
        </w:rPr>
        <w:t xml:space="preserve">the </w:t>
      </w:r>
      <w:r>
        <w:rPr>
          <w:rFonts w:ascii="Times New Roman" w:hAnsi="Times New Roman"/>
          <w:bCs w:val="0"/>
          <w:iCs/>
        </w:rPr>
        <w:t xml:space="preserve">configured </w:t>
      </w:r>
      <w:r w:rsidR="00364A25" w:rsidRPr="00364A25">
        <w:rPr>
          <w:rFonts w:ascii="Times New Roman" w:hAnsi="Times New Roman"/>
          <w:bCs w:val="0"/>
          <w:iCs/>
        </w:rPr>
        <w:t>periodicity and time location of OD-SSB of the SCell</w:t>
      </w:r>
      <w:r w:rsidR="00EE7AAF">
        <w:rPr>
          <w:rFonts w:ascii="Times New Roman" w:hAnsi="Times New Roman"/>
          <w:bCs w:val="0"/>
          <w:iCs/>
        </w:rPr>
        <w:t xml:space="preserve">. </w:t>
      </w:r>
    </w:p>
    <w:p w14:paraId="2B305DFC" w14:textId="388B0A0C" w:rsidR="004647A9" w:rsidRDefault="00786B80" w:rsidP="007F1F3B">
      <w:pPr>
        <w:pStyle w:val="a0"/>
        <w:spacing w:before="120"/>
        <w:rPr>
          <w:rFonts w:eastAsiaTheme="minorEastAsia"/>
          <w:lang w:eastAsia="zh-CN"/>
        </w:rPr>
      </w:pPr>
      <w:r>
        <w:rPr>
          <w:rFonts w:eastAsiaTheme="minorEastAsia"/>
          <w:lang w:eastAsia="zh-CN"/>
        </w:rPr>
        <w:t>Another issue is how</w:t>
      </w:r>
      <w:r w:rsidR="00345D13">
        <w:rPr>
          <w:rFonts w:eastAsiaTheme="minorEastAsia"/>
          <w:lang w:eastAsia="zh-CN"/>
        </w:rPr>
        <w:t xml:space="preserve"> to report</w:t>
      </w:r>
      <w:r w:rsidR="004647A9">
        <w:rPr>
          <w:rFonts w:eastAsiaTheme="minorEastAsia"/>
          <w:lang w:eastAsia="zh-CN"/>
        </w:rPr>
        <w:t xml:space="preserve"> the measurement results of OD-SSB. </w:t>
      </w:r>
      <w:r w:rsidR="00D17A1F">
        <w:rPr>
          <w:rFonts w:eastAsiaTheme="minorEastAsia"/>
          <w:lang w:eastAsia="zh-CN"/>
        </w:rPr>
        <w:t>The below listed options can be considered</w:t>
      </w:r>
      <w:r w:rsidR="00D53567">
        <w:rPr>
          <w:rFonts w:eastAsiaTheme="minorEastAsia"/>
          <w:lang w:eastAsia="zh-CN"/>
        </w:rPr>
        <w:t xml:space="preserve"> for triggering the report</w:t>
      </w:r>
      <w:r w:rsidR="00D17A1F">
        <w:rPr>
          <w:rFonts w:eastAsiaTheme="minorEastAsia"/>
          <w:lang w:eastAsia="zh-CN"/>
        </w:rPr>
        <w:t xml:space="preserve">. </w:t>
      </w:r>
    </w:p>
    <w:p w14:paraId="3F678A68" w14:textId="04125B50" w:rsidR="004647A9" w:rsidRDefault="004647A9" w:rsidP="00E2078B">
      <w:pPr>
        <w:pStyle w:val="a0"/>
        <w:numPr>
          <w:ilvl w:val="0"/>
          <w:numId w:val="48"/>
        </w:numPr>
        <w:spacing w:before="120"/>
        <w:jc w:val="left"/>
        <w:rPr>
          <w:rFonts w:eastAsiaTheme="minorEastAsia"/>
          <w:lang w:eastAsia="zh-CN"/>
        </w:rPr>
      </w:pPr>
      <w:r w:rsidRPr="002823A4">
        <w:rPr>
          <w:rFonts w:eastAsiaTheme="minorEastAsia"/>
          <w:b/>
          <w:lang w:eastAsia="zh-CN"/>
        </w:rPr>
        <w:t>Option</w:t>
      </w:r>
      <w:r w:rsidR="00463950">
        <w:rPr>
          <w:rFonts w:eastAsiaTheme="minorEastAsia"/>
          <w:b/>
          <w:lang w:eastAsia="zh-CN"/>
        </w:rPr>
        <w:t xml:space="preserve"> </w:t>
      </w:r>
      <w:r w:rsidRPr="002823A4">
        <w:rPr>
          <w:rFonts w:eastAsiaTheme="minorEastAsia"/>
          <w:b/>
          <w:lang w:eastAsia="zh-CN"/>
        </w:rPr>
        <w:t>1:</w:t>
      </w:r>
      <w:r w:rsidR="00D53567" w:rsidRPr="00D53567">
        <w:rPr>
          <w:rFonts w:eastAsiaTheme="minorEastAsia"/>
          <w:lang w:eastAsia="zh-CN"/>
        </w:rPr>
        <w:t xml:space="preserve"> </w:t>
      </w:r>
      <w:r w:rsidR="002862B2">
        <w:rPr>
          <w:rFonts w:eastAsiaTheme="minorEastAsia"/>
          <w:lang w:eastAsia="zh-CN"/>
        </w:rPr>
        <w:t xml:space="preserve">report </w:t>
      </w:r>
      <w:r w:rsidR="00D51350">
        <w:rPr>
          <w:rFonts w:eastAsiaTheme="minorEastAsia"/>
          <w:lang w:eastAsia="zh-CN"/>
        </w:rPr>
        <w:t xml:space="preserve">is </w:t>
      </w:r>
      <w:r w:rsidR="00D53567">
        <w:rPr>
          <w:rFonts w:eastAsiaTheme="minorEastAsia"/>
          <w:lang w:eastAsia="zh-CN"/>
        </w:rPr>
        <w:t>trigger</w:t>
      </w:r>
      <w:r w:rsidR="00D53567">
        <w:rPr>
          <w:rFonts w:eastAsiaTheme="minorEastAsia" w:hint="eastAsia"/>
          <w:lang w:eastAsia="zh-CN"/>
        </w:rPr>
        <w:t>ed</w:t>
      </w:r>
      <w:r w:rsidR="00D53567">
        <w:rPr>
          <w:rFonts w:eastAsiaTheme="minorEastAsia"/>
          <w:lang w:eastAsia="zh-CN"/>
        </w:rPr>
        <w:t xml:space="preserve"> </w:t>
      </w:r>
      <w:r w:rsidR="00D53567">
        <w:rPr>
          <w:rFonts w:eastAsiaTheme="minorEastAsia" w:hint="eastAsia"/>
          <w:lang w:eastAsia="zh-CN"/>
        </w:rPr>
        <w:t>by</w:t>
      </w:r>
      <w:r w:rsidRPr="002823A4">
        <w:rPr>
          <w:rFonts w:eastAsiaTheme="minorEastAsia"/>
          <w:b/>
          <w:lang w:eastAsia="zh-CN"/>
        </w:rPr>
        <w:t xml:space="preserve"> </w:t>
      </w:r>
      <w:r>
        <w:rPr>
          <w:rFonts w:eastAsiaTheme="minorEastAsia"/>
          <w:lang w:eastAsia="zh-CN"/>
        </w:rPr>
        <w:t xml:space="preserve">measurement </w:t>
      </w:r>
      <w:r w:rsidR="00D53567">
        <w:rPr>
          <w:rFonts w:eastAsiaTheme="minorEastAsia"/>
          <w:lang w:eastAsia="zh-CN"/>
        </w:rPr>
        <w:t xml:space="preserve">report configuration </w:t>
      </w:r>
      <w:r>
        <w:rPr>
          <w:rFonts w:eastAsiaTheme="minorEastAsia"/>
          <w:lang w:eastAsia="zh-CN"/>
        </w:rPr>
        <w:t>(</w:t>
      </w:r>
      <w:r w:rsidR="00D53567">
        <w:rPr>
          <w:rFonts w:eastAsiaTheme="minorEastAsia"/>
          <w:lang w:eastAsia="zh-CN"/>
        </w:rPr>
        <w:t xml:space="preserve">i.e., periodic, </w:t>
      </w:r>
      <w:r>
        <w:rPr>
          <w:rFonts w:eastAsiaTheme="minorEastAsia"/>
          <w:lang w:eastAsia="zh-CN"/>
        </w:rPr>
        <w:t>existing</w:t>
      </w:r>
      <w:r w:rsidR="00D53567">
        <w:rPr>
          <w:rFonts w:eastAsiaTheme="minorEastAsia" w:hint="eastAsia"/>
          <w:lang w:eastAsia="zh-CN"/>
        </w:rPr>
        <w:t>/new/</w:t>
      </w:r>
      <w:r w:rsidR="00D53567">
        <w:rPr>
          <w:rFonts w:eastAsiaTheme="minorEastAsia"/>
          <w:lang w:eastAsia="zh-CN"/>
        </w:rPr>
        <w:t xml:space="preserve">separate </w:t>
      </w:r>
      <w:r>
        <w:rPr>
          <w:rFonts w:eastAsiaTheme="minorEastAsia"/>
          <w:lang w:eastAsia="zh-CN"/>
        </w:rPr>
        <w:t>event);</w:t>
      </w:r>
      <w:r w:rsidR="007448D2">
        <w:rPr>
          <w:rFonts w:eastAsiaTheme="minorEastAsia"/>
          <w:lang w:eastAsia="zh-CN"/>
        </w:rPr>
        <w:t xml:space="preserve"> </w:t>
      </w:r>
    </w:p>
    <w:p w14:paraId="037EDB9F" w14:textId="791E3A7B" w:rsidR="00B812A8" w:rsidRDefault="004647A9" w:rsidP="00E2078B">
      <w:pPr>
        <w:pStyle w:val="a0"/>
        <w:numPr>
          <w:ilvl w:val="0"/>
          <w:numId w:val="48"/>
        </w:numPr>
        <w:spacing w:before="120"/>
        <w:jc w:val="left"/>
        <w:rPr>
          <w:rFonts w:eastAsiaTheme="minorEastAsia"/>
          <w:lang w:eastAsia="zh-CN"/>
        </w:rPr>
      </w:pPr>
      <w:r w:rsidRPr="002823A4">
        <w:rPr>
          <w:rFonts w:eastAsiaTheme="minorEastAsia"/>
          <w:b/>
          <w:lang w:eastAsia="zh-CN"/>
        </w:rPr>
        <w:t>Option 2:</w:t>
      </w:r>
      <w:r>
        <w:rPr>
          <w:rFonts w:eastAsiaTheme="minorEastAsia"/>
          <w:lang w:eastAsia="zh-CN"/>
        </w:rPr>
        <w:t xml:space="preserve"> </w:t>
      </w:r>
      <w:r w:rsidR="00D51350">
        <w:rPr>
          <w:rFonts w:eastAsiaTheme="minorEastAsia"/>
          <w:lang w:eastAsia="zh-CN"/>
        </w:rPr>
        <w:t xml:space="preserve">report is </w:t>
      </w:r>
      <w:r w:rsidR="00BA0ACC">
        <w:rPr>
          <w:rFonts w:eastAsiaTheme="minorEastAsia"/>
          <w:lang w:eastAsia="zh-CN"/>
        </w:rPr>
        <w:t>trigger</w:t>
      </w:r>
      <w:r w:rsidR="00BA0ACC">
        <w:rPr>
          <w:rFonts w:eastAsiaTheme="minorEastAsia" w:hint="eastAsia"/>
          <w:lang w:eastAsia="zh-CN"/>
        </w:rPr>
        <w:t>ed</w:t>
      </w:r>
      <w:r w:rsidR="00BA0ACC">
        <w:rPr>
          <w:rFonts w:eastAsiaTheme="minorEastAsia"/>
          <w:lang w:eastAsia="zh-CN"/>
        </w:rPr>
        <w:t xml:space="preserve"> </w:t>
      </w:r>
      <w:r w:rsidR="00BA0ACC">
        <w:rPr>
          <w:rFonts w:eastAsiaTheme="minorEastAsia" w:hint="eastAsia"/>
          <w:lang w:eastAsia="zh-CN"/>
        </w:rPr>
        <w:t>by</w:t>
      </w:r>
      <w:r w:rsidR="00BA0ACC">
        <w:rPr>
          <w:rFonts w:eastAsiaTheme="minorEastAsia"/>
          <w:lang w:eastAsia="zh-CN"/>
        </w:rPr>
        <w:t xml:space="preserve"> </w:t>
      </w:r>
      <w:r w:rsidR="00B812A8">
        <w:rPr>
          <w:rFonts w:eastAsiaTheme="minorEastAsia"/>
          <w:lang w:eastAsia="zh-CN"/>
        </w:rPr>
        <w:t xml:space="preserve">a new MAC CE sent from </w:t>
      </w:r>
      <w:r>
        <w:rPr>
          <w:rFonts w:eastAsiaTheme="minorEastAsia"/>
          <w:lang w:eastAsia="zh-CN"/>
        </w:rPr>
        <w:t>the network</w:t>
      </w:r>
      <w:r w:rsidR="00B812A8">
        <w:rPr>
          <w:rFonts w:eastAsiaTheme="minorEastAsia"/>
          <w:lang w:eastAsia="zh-CN"/>
        </w:rPr>
        <w:t>;</w:t>
      </w:r>
    </w:p>
    <w:p w14:paraId="6AC92456" w14:textId="01DFC043" w:rsidR="004647A9" w:rsidRDefault="00B812A8" w:rsidP="00E2078B">
      <w:pPr>
        <w:pStyle w:val="a0"/>
        <w:numPr>
          <w:ilvl w:val="0"/>
          <w:numId w:val="48"/>
        </w:numPr>
        <w:spacing w:before="120"/>
        <w:jc w:val="left"/>
        <w:rPr>
          <w:rFonts w:eastAsiaTheme="minorEastAsia"/>
          <w:lang w:eastAsia="zh-CN"/>
        </w:rPr>
      </w:pPr>
      <w:r w:rsidRPr="00B812A8">
        <w:rPr>
          <w:rFonts w:eastAsiaTheme="minorEastAsia"/>
          <w:b/>
          <w:lang w:eastAsia="zh-CN"/>
        </w:rPr>
        <w:lastRenderedPageBreak/>
        <w:t>Option 3:</w:t>
      </w:r>
      <w:r>
        <w:rPr>
          <w:rFonts w:eastAsiaTheme="minorEastAsia"/>
          <w:lang w:eastAsia="zh-CN"/>
        </w:rPr>
        <w:t xml:space="preserve"> report is triggered </w:t>
      </w:r>
      <w:r w:rsidR="004247B6">
        <w:rPr>
          <w:rFonts w:eastAsiaTheme="minorEastAsia"/>
          <w:lang w:eastAsia="zh-CN"/>
        </w:rPr>
        <w:t xml:space="preserve">after a certain time </w:t>
      </w:r>
      <w:r w:rsidR="00F20FDC">
        <w:rPr>
          <w:rFonts w:eastAsiaTheme="minorEastAsia" w:hint="eastAsia"/>
          <w:lang w:eastAsia="zh-CN"/>
        </w:rPr>
        <w:t>following</w:t>
      </w:r>
      <w:r w:rsidR="00F20FDC">
        <w:rPr>
          <w:rFonts w:eastAsiaTheme="minorEastAsia"/>
          <w:lang w:eastAsia="zh-CN"/>
        </w:rPr>
        <w:t xml:space="preserve"> </w:t>
      </w:r>
      <w:r w:rsidR="00F20FDC">
        <w:rPr>
          <w:rFonts w:eastAsiaTheme="minorEastAsia" w:hint="eastAsia"/>
          <w:lang w:eastAsia="zh-CN"/>
        </w:rPr>
        <w:t>the</w:t>
      </w:r>
      <w:r w:rsidR="00F20FDC">
        <w:rPr>
          <w:rFonts w:eastAsiaTheme="minorEastAsia"/>
          <w:lang w:eastAsia="zh-CN"/>
        </w:rPr>
        <w:t xml:space="preserve"> </w:t>
      </w:r>
      <w:r w:rsidR="00F20FDC">
        <w:rPr>
          <w:rFonts w:eastAsiaTheme="minorEastAsia" w:hint="eastAsia"/>
          <w:lang w:eastAsia="zh-CN"/>
        </w:rPr>
        <w:t>reception</w:t>
      </w:r>
      <w:r w:rsidR="00F20FDC">
        <w:rPr>
          <w:rFonts w:eastAsiaTheme="minorEastAsia"/>
          <w:lang w:eastAsia="zh-CN"/>
        </w:rPr>
        <w:t xml:space="preserve"> </w:t>
      </w:r>
      <w:r w:rsidR="00F20FDC">
        <w:rPr>
          <w:rFonts w:eastAsiaTheme="minorEastAsia" w:hint="eastAsia"/>
          <w:lang w:eastAsia="zh-CN"/>
        </w:rPr>
        <w:t>of</w:t>
      </w:r>
      <w:r w:rsidR="004247B6">
        <w:rPr>
          <w:rFonts w:eastAsiaTheme="minorEastAsia"/>
          <w:lang w:eastAsia="zh-CN"/>
        </w:rPr>
        <w:t xml:space="preserve"> the </w:t>
      </w:r>
      <w:r>
        <w:rPr>
          <w:rFonts w:eastAsiaTheme="minorEastAsia"/>
          <w:lang w:eastAsia="zh-CN"/>
        </w:rPr>
        <w:t>MAC CE used for indicating OD-SSB</w:t>
      </w:r>
      <w:r w:rsidR="004647A9">
        <w:rPr>
          <w:rFonts w:eastAsiaTheme="minorEastAsia"/>
          <w:lang w:eastAsia="zh-CN"/>
        </w:rPr>
        <w:t xml:space="preserve">. </w:t>
      </w:r>
    </w:p>
    <w:p w14:paraId="10E437E0" w14:textId="3C49AB5B" w:rsidR="009D4C12" w:rsidRPr="00862A73" w:rsidRDefault="00835AF7" w:rsidP="00B928CA">
      <w:pPr>
        <w:pStyle w:val="a0"/>
        <w:rPr>
          <w:rFonts w:eastAsiaTheme="minorEastAsia"/>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862A73" w:rsidRPr="00862A73">
        <w:rPr>
          <w:rFonts w:eastAsiaTheme="minorEastAsia"/>
          <w:lang w:eastAsia="zh-CN"/>
        </w:rPr>
        <w:t xml:space="preserve">option 1, </w:t>
      </w:r>
      <w:r w:rsidR="00354E5D">
        <w:rPr>
          <w:rFonts w:eastAsiaTheme="minorEastAsia"/>
          <w:lang w:eastAsia="zh-CN"/>
        </w:rPr>
        <w:t>i</w:t>
      </w:r>
      <w:r w:rsidR="00BC2645">
        <w:rPr>
          <w:rFonts w:eastAsiaTheme="minorEastAsia"/>
          <w:lang w:eastAsia="zh-CN"/>
        </w:rPr>
        <w:t>f the OD-SSB configuration is provided under SCell configuration, how to provide the report configuration for this SCell needs to be discussed, for example, the network can explicitly configure a whole set of pa</w:t>
      </w:r>
      <w:r w:rsidR="00BC2645" w:rsidRPr="006145E7">
        <w:rPr>
          <w:rFonts w:eastAsiaTheme="minorEastAsia"/>
          <w:lang w:eastAsia="zh-CN"/>
        </w:rPr>
        <w:t xml:space="preserve">rameters of </w:t>
      </w:r>
      <w:r w:rsidR="00DF537A" w:rsidRPr="006145E7">
        <w:rPr>
          <w:rFonts w:eastAsiaTheme="minorEastAsia"/>
          <w:lang w:eastAsia="zh-CN"/>
        </w:rPr>
        <w:t xml:space="preserve">report </w:t>
      </w:r>
      <w:r w:rsidR="00BC2645" w:rsidRPr="006145E7">
        <w:rPr>
          <w:rFonts w:eastAsiaTheme="minorEastAsia"/>
          <w:lang w:eastAsia="zh-CN"/>
        </w:rPr>
        <w:t xml:space="preserve">event under </w:t>
      </w:r>
      <w:r w:rsidR="00DF537A" w:rsidRPr="006145E7">
        <w:rPr>
          <w:rFonts w:eastAsiaTheme="minorEastAsia"/>
          <w:lang w:eastAsia="zh-CN"/>
        </w:rPr>
        <w:t>SCell</w:t>
      </w:r>
      <w:r w:rsidR="00BC2645" w:rsidRPr="006145E7">
        <w:rPr>
          <w:rFonts w:eastAsiaTheme="minorEastAsia"/>
          <w:lang w:eastAsia="zh-CN"/>
        </w:rPr>
        <w:t xml:space="preserve"> configuration</w:t>
      </w:r>
      <w:r w:rsidR="00DF537A" w:rsidRPr="006145E7">
        <w:rPr>
          <w:rFonts w:eastAsiaTheme="minorEastAsia"/>
          <w:lang w:eastAsia="zh-CN"/>
        </w:rPr>
        <w:t xml:space="preserve">, or configure an associated </w:t>
      </w:r>
      <w:r w:rsidR="008E7DC6" w:rsidRPr="006145E7">
        <w:rPr>
          <w:rFonts w:eastAsiaTheme="minorEastAsia"/>
          <w:lang w:eastAsia="zh-CN"/>
        </w:rPr>
        <w:t>measurement report</w:t>
      </w:r>
      <w:r w:rsidR="00DF537A" w:rsidRPr="006145E7">
        <w:rPr>
          <w:rFonts w:eastAsiaTheme="minorEastAsia"/>
          <w:lang w:eastAsia="zh-CN"/>
        </w:rPr>
        <w:t xml:space="preserve"> ID</w:t>
      </w:r>
      <w:r w:rsidR="00BC2645" w:rsidRPr="006145E7">
        <w:rPr>
          <w:rFonts w:eastAsiaTheme="minorEastAsia"/>
          <w:lang w:eastAsia="zh-CN"/>
        </w:rPr>
        <w:t>. If the OD-SSB configuration is provided under serving MO configuration</w:t>
      </w:r>
      <w:r w:rsidR="002B568F" w:rsidRPr="006145E7">
        <w:rPr>
          <w:rFonts w:eastAsiaTheme="minorEastAsia"/>
          <w:lang w:eastAsia="zh-CN"/>
        </w:rPr>
        <w:t xml:space="preserve"> (FFS</w:t>
      </w:r>
      <w:r w:rsidR="00955F54" w:rsidRPr="007A1D19">
        <w:rPr>
          <w:rFonts w:eastAsiaTheme="minorEastAsia" w:cs="Arial"/>
          <w:lang w:eastAsia="zh-CN"/>
        </w:rPr>
        <w:t xml:space="preserve"> a new measurement object for on demand SSB can be configured for SCell</w:t>
      </w:r>
      <w:r w:rsidR="00955F54" w:rsidRPr="006145E7">
        <w:rPr>
          <w:rFonts w:eastAsiaTheme="minorEastAsia" w:cs="Arial"/>
          <w:lang w:eastAsia="zh-CN"/>
        </w:rPr>
        <w:t xml:space="preserve"> or </w:t>
      </w:r>
      <w:r w:rsidR="00955F54" w:rsidRPr="007A1D19">
        <w:rPr>
          <w:rFonts w:eastAsiaTheme="minorEastAsia" w:cs="Arial"/>
          <w:lang w:eastAsia="zh-CN"/>
        </w:rPr>
        <w:t>measurement object including on-demand SSB information and/or including always on periodic SSB information can be configured</w:t>
      </w:r>
      <w:r w:rsidR="002B568F" w:rsidRPr="006145E7">
        <w:rPr>
          <w:rFonts w:eastAsiaTheme="minorEastAsia"/>
          <w:lang w:eastAsia="zh-CN"/>
        </w:rPr>
        <w:t>)</w:t>
      </w:r>
      <w:r w:rsidR="00BC2645" w:rsidRPr="006145E7">
        <w:rPr>
          <w:rFonts w:eastAsiaTheme="minorEastAsia"/>
          <w:lang w:eastAsia="zh-CN"/>
        </w:rPr>
        <w:t xml:space="preserve">, then the existing MR configuration can be reused. </w:t>
      </w:r>
      <w:r w:rsidR="009B6752" w:rsidRPr="006145E7">
        <w:rPr>
          <w:rFonts w:eastAsiaTheme="minorEastAsia"/>
          <w:lang w:eastAsia="zh-CN"/>
        </w:rPr>
        <w:t>Moreover, a</w:t>
      </w:r>
      <w:r w:rsidR="008E7DC6" w:rsidRPr="006145E7">
        <w:rPr>
          <w:rFonts w:eastAsiaTheme="minorEastAsia"/>
          <w:lang w:eastAsia="zh-CN"/>
        </w:rPr>
        <w:t xml:space="preserve"> separate event can be </w:t>
      </w:r>
      <w:r w:rsidR="00354E5D" w:rsidRPr="006145E7">
        <w:rPr>
          <w:rFonts w:eastAsiaTheme="minorEastAsia"/>
          <w:lang w:eastAsia="zh-CN"/>
        </w:rPr>
        <w:t>considered</w:t>
      </w:r>
      <w:r w:rsidR="008E7DC6" w:rsidRPr="006145E7">
        <w:rPr>
          <w:rFonts w:eastAsiaTheme="minorEastAsia"/>
          <w:lang w:eastAsia="zh-CN"/>
        </w:rPr>
        <w:t xml:space="preserve"> for OD-SSB</w:t>
      </w:r>
      <w:r w:rsidR="008E7DC6">
        <w:rPr>
          <w:rFonts w:eastAsiaTheme="minorEastAsia"/>
          <w:lang w:eastAsia="zh-CN"/>
        </w:rPr>
        <w:t xml:space="preserve"> measurement, if </w:t>
      </w:r>
      <w:r w:rsidR="005705DE">
        <w:rPr>
          <w:rFonts w:eastAsiaTheme="minorEastAsia"/>
          <w:lang w:eastAsia="zh-CN"/>
        </w:rPr>
        <w:t xml:space="preserve">the legacy event is used for the </w:t>
      </w:r>
      <w:r w:rsidR="008E7DC6">
        <w:rPr>
          <w:rFonts w:eastAsiaTheme="minorEastAsia"/>
          <w:lang w:eastAsia="zh-CN"/>
        </w:rPr>
        <w:t xml:space="preserve">always on SSB measurement. </w:t>
      </w:r>
      <w:r w:rsidR="007F1F3B">
        <w:rPr>
          <w:rFonts w:eastAsiaTheme="minorEastAsia"/>
          <w:lang w:eastAsia="zh-CN"/>
        </w:rPr>
        <w:t>And in option 2</w:t>
      </w:r>
      <w:r w:rsidR="00CF2B85">
        <w:rPr>
          <w:rFonts w:eastAsiaTheme="minorEastAsia"/>
          <w:lang w:eastAsia="zh-CN"/>
        </w:rPr>
        <w:t>/3</w:t>
      </w:r>
      <w:r w:rsidR="007F1F3B">
        <w:rPr>
          <w:rFonts w:eastAsiaTheme="minorEastAsia"/>
          <w:lang w:eastAsia="zh-CN"/>
        </w:rPr>
        <w:t xml:space="preserve">, network </w:t>
      </w:r>
      <w:r w:rsidR="007608EC">
        <w:rPr>
          <w:rFonts w:eastAsiaTheme="minorEastAsia"/>
          <w:lang w:eastAsia="zh-CN"/>
        </w:rPr>
        <w:t>can</w:t>
      </w:r>
      <w:r w:rsidR="007F1F3B">
        <w:rPr>
          <w:rFonts w:eastAsiaTheme="minorEastAsia"/>
          <w:lang w:eastAsia="zh-CN"/>
        </w:rPr>
        <w:t xml:space="preserve"> determine when to </w:t>
      </w:r>
      <w:r w:rsidR="007608EC">
        <w:rPr>
          <w:rFonts w:eastAsiaTheme="minorEastAsia"/>
          <w:lang w:eastAsia="zh-CN"/>
        </w:rPr>
        <w:t>collect</w:t>
      </w:r>
      <w:r w:rsidR="007F1F3B">
        <w:rPr>
          <w:rFonts w:eastAsiaTheme="minorEastAsia"/>
          <w:lang w:eastAsia="zh-CN"/>
        </w:rPr>
        <w:t xml:space="preserve"> the </w:t>
      </w:r>
      <w:r w:rsidR="0095265C">
        <w:rPr>
          <w:rFonts w:eastAsiaTheme="minorEastAsia" w:hint="eastAsia"/>
          <w:lang w:eastAsia="zh-CN"/>
        </w:rPr>
        <w:t>available</w:t>
      </w:r>
      <w:r w:rsidR="0095265C">
        <w:rPr>
          <w:rFonts w:eastAsiaTheme="minorEastAsia"/>
          <w:lang w:eastAsia="zh-CN"/>
        </w:rPr>
        <w:t xml:space="preserve"> </w:t>
      </w:r>
      <w:r w:rsidR="007F1F3B">
        <w:rPr>
          <w:rFonts w:eastAsiaTheme="minorEastAsia"/>
          <w:lang w:eastAsia="zh-CN"/>
        </w:rPr>
        <w:t xml:space="preserve">results </w:t>
      </w:r>
      <w:r w:rsidR="007608EC">
        <w:rPr>
          <w:rFonts w:eastAsiaTheme="minorEastAsia"/>
          <w:lang w:eastAsia="zh-CN"/>
        </w:rPr>
        <w:t>from</w:t>
      </w:r>
      <w:r w:rsidR="007F1F3B">
        <w:rPr>
          <w:rFonts w:eastAsiaTheme="minorEastAsia"/>
          <w:lang w:eastAsia="zh-CN"/>
        </w:rPr>
        <w:t xml:space="preserve"> the UE</w:t>
      </w:r>
      <w:r w:rsidR="007608EC">
        <w:rPr>
          <w:rFonts w:eastAsiaTheme="minorEastAsia"/>
          <w:lang w:eastAsia="zh-CN"/>
        </w:rPr>
        <w:t xml:space="preserve"> based on the </w:t>
      </w:r>
      <w:r w:rsidR="0091603A">
        <w:rPr>
          <w:rFonts w:eastAsiaTheme="minorEastAsia"/>
          <w:lang w:eastAsia="zh-CN"/>
        </w:rPr>
        <w:t xml:space="preserve">arrival of </w:t>
      </w:r>
      <w:r w:rsidR="007608EC">
        <w:rPr>
          <w:rFonts w:eastAsiaTheme="minorEastAsia"/>
          <w:lang w:eastAsia="zh-CN"/>
        </w:rPr>
        <w:t>traffic</w:t>
      </w:r>
      <w:r w:rsidR="007F1F3B">
        <w:rPr>
          <w:rFonts w:eastAsiaTheme="minorEastAsia"/>
          <w:lang w:eastAsia="zh-CN"/>
        </w:rPr>
        <w:t xml:space="preserve">. </w:t>
      </w:r>
    </w:p>
    <w:p w14:paraId="25560706" w14:textId="60CE639B" w:rsidR="00F8315D" w:rsidRPr="00BA6A61" w:rsidRDefault="003D4A2D" w:rsidP="00BA6A61">
      <w:pPr>
        <w:pStyle w:val="Proposal"/>
        <w:numPr>
          <w:ilvl w:val="0"/>
          <w:numId w:val="30"/>
        </w:numPr>
        <w:spacing w:line="240" w:lineRule="auto"/>
        <w:ind w:left="1701" w:hanging="1701"/>
        <w:rPr>
          <w:rFonts w:ascii="Times New Roman" w:hAnsi="Times New Roman"/>
          <w:bCs w:val="0"/>
          <w:iCs/>
        </w:rPr>
      </w:pPr>
      <w:r w:rsidRPr="00BA6A61">
        <w:rPr>
          <w:rFonts w:ascii="Times New Roman" w:hAnsi="Times New Roman" w:hint="eastAsia"/>
          <w:bCs w:val="0"/>
          <w:iCs/>
        </w:rPr>
        <w:t>R</w:t>
      </w:r>
      <w:r w:rsidRPr="00BA6A61">
        <w:rPr>
          <w:rFonts w:ascii="Times New Roman" w:hAnsi="Times New Roman"/>
          <w:bCs w:val="0"/>
          <w:iCs/>
        </w:rPr>
        <w:t xml:space="preserve">AN2 to discuss the below options to </w:t>
      </w:r>
      <w:r w:rsidR="007A3C5A">
        <w:rPr>
          <w:rFonts w:ascii="Times New Roman" w:hAnsi="Times New Roman"/>
          <w:bCs w:val="0"/>
          <w:iCs/>
        </w:rPr>
        <w:t xml:space="preserve">trigger the </w:t>
      </w:r>
      <w:r w:rsidRPr="00BA6A61">
        <w:rPr>
          <w:rFonts w:ascii="Times New Roman" w:hAnsi="Times New Roman"/>
          <w:bCs w:val="0"/>
          <w:iCs/>
        </w:rPr>
        <w:t>OD-SSB measurement</w:t>
      </w:r>
      <w:r w:rsidR="007A3C5A">
        <w:rPr>
          <w:rFonts w:ascii="Times New Roman" w:hAnsi="Times New Roman"/>
          <w:bCs w:val="0"/>
          <w:iCs/>
        </w:rPr>
        <w:t xml:space="preserve"> </w:t>
      </w:r>
      <w:r w:rsidR="007A3C5A" w:rsidRPr="00BA6A61">
        <w:rPr>
          <w:rFonts w:ascii="Times New Roman" w:hAnsi="Times New Roman"/>
          <w:bCs w:val="0"/>
          <w:iCs/>
        </w:rPr>
        <w:t>report</w:t>
      </w:r>
      <w:r w:rsidRPr="00BA6A61">
        <w:rPr>
          <w:rFonts w:ascii="Times New Roman" w:hAnsi="Times New Roman"/>
          <w:bCs w:val="0"/>
          <w:iCs/>
        </w:rPr>
        <w:t>:</w:t>
      </w:r>
    </w:p>
    <w:p w14:paraId="6A43F9D0" w14:textId="015FD831" w:rsidR="003D4A2D" w:rsidRPr="00BA6A61" w:rsidRDefault="003D4A2D" w:rsidP="00FE7699">
      <w:pPr>
        <w:pStyle w:val="Proposal"/>
        <w:spacing w:line="240" w:lineRule="auto"/>
        <w:ind w:left="1701"/>
        <w:rPr>
          <w:rFonts w:ascii="Times New Roman" w:hAnsi="Times New Roman"/>
          <w:bCs w:val="0"/>
          <w:iCs/>
        </w:rPr>
      </w:pPr>
      <w:r w:rsidRPr="00BA6A61">
        <w:rPr>
          <w:rFonts w:ascii="Times New Roman" w:hAnsi="Times New Roman"/>
          <w:bCs w:val="0"/>
          <w:iCs/>
        </w:rPr>
        <w:t>- Option 1:</w:t>
      </w:r>
      <w:r w:rsidR="00240C63">
        <w:rPr>
          <w:rFonts w:ascii="Times New Roman" w:hAnsi="Times New Roman"/>
          <w:bCs w:val="0"/>
          <w:iCs/>
        </w:rPr>
        <w:t xml:space="preserve"> </w:t>
      </w:r>
      <w:r w:rsidR="00965467" w:rsidRPr="0015352F">
        <w:rPr>
          <w:rFonts w:ascii="Times New Roman" w:hAnsi="Times New Roman"/>
          <w:bCs w:val="0"/>
          <w:iCs/>
        </w:rPr>
        <w:t>report is trigger</w:t>
      </w:r>
      <w:r w:rsidR="00965467" w:rsidRPr="0015352F">
        <w:rPr>
          <w:rFonts w:ascii="Times New Roman" w:hAnsi="Times New Roman" w:hint="eastAsia"/>
          <w:bCs w:val="0"/>
          <w:iCs/>
        </w:rPr>
        <w:t>ed</w:t>
      </w:r>
      <w:r w:rsidR="00965467" w:rsidRPr="0015352F">
        <w:rPr>
          <w:rFonts w:ascii="Times New Roman" w:hAnsi="Times New Roman"/>
          <w:bCs w:val="0"/>
          <w:iCs/>
        </w:rPr>
        <w:t xml:space="preserve"> </w:t>
      </w:r>
      <w:r w:rsidR="00965467" w:rsidRPr="0015352F">
        <w:rPr>
          <w:rFonts w:ascii="Times New Roman" w:hAnsi="Times New Roman" w:hint="eastAsia"/>
          <w:bCs w:val="0"/>
          <w:iCs/>
        </w:rPr>
        <w:t>by</w:t>
      </w:r>
      <w:r w:rsidR="00965467" w:rsidRPr="0015352F">
        <w:rPr>
          <w:rFonts w:ascii="Times New Roman" w:hAnsi="Times New Roman"/>
          <w:bCs w:val="0"/>
          <w:iCs/>
        </w:rPr>
        <w:t xml:space="preserve"> measurement report configuration (i.e., periodic, existing</w:t>
      </w:r>
      <w:r w:rsidR="00965467" w:rsidRPr="0015352F">
        <w:rPr>
          <w:rFonts w:ascii="Times New Roman" w:hAnsi="Times New Roman" w:hint="eastAsia"/>
          <w:bCs w:val="0"/>
          <w:iCs/>
        </w:rPr>
        <w:t>/new/</w:t>
      </w:r>
      <w:r w:rsidR="00965467" w:rsidRPr="0015352F">
        <w:rPr>
          <w:rFonts w:ascii="Times New Roman" w:hAnsi="Times New Roman"/>
          <w:bCs w:val="0"/>
          <w:iCs/>
        </w:rPr>
        <w:t>separate event)</w:t>
      </w:r>
      <w:r w:rsidRPr="00BA6A61">
        <w:rPr>
          <w:rFonts w:ascii="Times New Roman" w:hAnsi="Times New Roman"/>
          <w:bCs w:val="0"/>
          <w:iCs/>
        </w:rPr>
        <w:t>;</w:t>
      </w:r>
    </w:p>
    <w:p w14:paraId="07F605C7" w14:textId="77777777" w:rsidR="0072187E" w:rsidRPr="0015352F" w:rsidRDefault="003D4A2D" w:rsidP="00FE7699">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6062DB" w:rsidRPr="0015352F">
        <w:rPr>
          <w:rFonts w:ascii="Times New Roman" w:hAnsi="Times New Roman"/>
          <w:bCs w:val="0"/>
          <w:iCs/>
        </w:rPr>
        <w:t>report is trigger</w:t>
      </w:r>
      <w:r w:rsidR="006062DB" w:rsidRPr="0015352F">
        <w:rPr>
          <w:rFonts w:ascii="Times New Roman" w:hAnsi="Times New Roman" w:hint="eastAsia"/>
          <w:bCs w:val="0"/>
          <w:iCs/>
        </w:rPr>
        <w:t>ed</w:t>
      </w:r>
      <w:r w:rsidR="006062DB" w:rsidRPr="0015352F">
        <w:rPr>
          <w:rFonts w:ascii="Times New Roman" w:hAnsi="Times New Roman"/>
          <w:bCs w:val="0"/>
          <w:iCs/>
        </w:rPr>
        <w:t xml:space="preserve"> </w:t>
      </w:r>
      <w:r w:rsidR="006062DB" w:rsidRPr="0015352F">
        <w:rPr>
          <w:rFonts w:ascii="Times New Roman" w:hAnsi="Times New Roman" w:hint="eastAsia"/>
          <w:bCs w:val="0"/>
          <w:iCs/>
        </w:rPr>
        <w:t>by</w:t>
      </w:r>
      <w:r w:rsidR="006062DB" w:rsidRPr="0015352F">
        <w:rPr>
          <w:rFonts w:ascii="Times New Roman" w:hAnsi="Times New Roman"/>
          <w:bCs w:val="0"/>
          <w:iCs/>
        </w:rPr>
        <w:t xml:space="preserve"> a new MAC CE sent from the network</w:t>
      </w:r>
      <w:r w:rsidR="0072187E" w:rsidRPr="0015352F">
        <w:rPr>
          <w:rFonts w:ascii="Times New Roman" w:hAnsi="Times New Roman"/>
          <w:bCs w:val="0"/>
          <w:iCs/>
        </w:rPr>
        <w:t>;</w:t>
      </w:r>
    </w:p>
    <w:p w14:paraId="39867891" w14:textId="6BCC5868" w:rsidR="0017500A" w:rsidRDefault="0015352F" w:rsidP="00B928CA">
      <w:pPr>
        <w:pStyle w:val="Proposal"/>
        <w:spacing w:line="240" w:lineRule="auto"/>
        <w:ind w:left="1701"/>
        <w:rPr>
          <w:rFonts w:ascii="Times New Roman" w:hAnsi="Times New Roman"/>
          <w:b w:val="0"/>
          <w:bCs w:val="0"/>
          <w:iCs/>
        </w:rPr>
      </w:pPr>
      <w:r w:rsidRPr="00BA6A61">
        <w:rPr>
          <w:rFonts w:ascii="Times New Roman" w:hAnsi="Times New Roman"/>
          <w:bCs w:val="0"/>
          <w:iCs/>
        </w:rPr>
        <w:t xml:space="preserve">- Option </w:t>
      </w:r>
      <w:r>
        <w:rPr>
          <w:rFonts w:ascii="Times New Roman" w:hAnsi="Times New Roman"/>
          <w:bCs w:val="0"/>
          <w:iCs/>
        </w:rPr>
        <w:t>3</w:t>
      </w:r>
      <w:r w:rsidRPr="00BA6A61">
        <w:rPr>
          <w:rFonts w:ascii="Times New Roman" w:hAnsi="Times New Roman"/>
          <w:bCs w:val="0"/>
          <w:iCs/>
        </w:rPr>
        <w:t>:</w:t>
      </w:r>
      <w:r w:rsidR="00877FE3">
        <w:rPr>
          <w:rFonts w:ascii="Times New Roman" w:hAnsi="Times New Roman"/>
          <w:bCs w:val="0"/>
          <w:iCs/>
        </w:rPr>
        <w:t xml:space="preserve"> </w:t>
      </w:r>
      <w:r w:rsidR="0072187E" w:rsidRPr="0015352F">
        <w:rPr>
          <w:rFonts w:ascii="Times New Roman" w:hAnsi="Times New Roman"/>
          <w:bCs w:val="0"/>
          <w:iCs/>
        </w:rPr>
        <w:t xml:space="preserve">report is triggered after a certain time </w:t>
      </w:r>
      <w:r w:rsidR="00A70417" w:rsidRPr="00FC5B35">
        <w:rPr>
          <w:rFonts w:ascii="Times New Roman" w:hAnsi="Times New Roman"/>
          <w:bCs w:val="0"/>
          <w:iCs/>
        </w:rPr>
        <w:t>following the reception</w:t>
      </w:r>
      <w:r w:rsidR="00A70417" w:rsidRPr="0015352F">
        <w:rPr>
          <w:rFonts w:ascii="Times New Roman" w:hAnsi="Times New Roman"/>
          <w:bCs w:val="0"/>
          <w:iCs/>
        </w:rPr>
        <w:t xml:space="preserve"> </w:t>
      </w:r>
      <w:r w:rsidR="00A70417">
        <w:rPr>
          <w:rFonts w:ascii="Times New Roman" w:hAnsi="Times New Roman" w:hint="eastAsia"/>
          <w:bCs w:val="0"/>
          <w:iCs/>
        </w:rPr>
        <w:t>of</w:t>
      </w:r>
      <w:r w:rsidR="0072187E" w:rsidRPr="0015352F">
        <w:rPr>
          <w:rFonts w:ascii="Times New Roman" w:hAnsi="Times New Roman"/>
          <w:bCs w:val="0"/>
          <w:iCs/>
        </w:rPr>
        <w:t xml:space="preserve"> the </w:t>
      </w:r>
      <w:r w:rsidR="00F2147B">
        <w:rPr>
          <w:rFonts w:ascii="Times New Roman" w:hAnsi="Times New Roman" w:hint="eastAsia"/>
          <w:bCs w:val="0"/>
          <w:iCs/>
        </w:rPr>
        <w:t>signalling</w:t>
      </w:r>
      <w:r w:rsidR="0072187E" w:rsidRPr="0015352F">
        <w:rPr>
          <w:rFonts w:ascii="Times New Roman" w:hAnsi="Times New Roman"/>
          <w:bCs w:val="0"/>
          <w:iCs/>
        </w:rPr>
        <w:t xml:space="preserve"> used for indicating OD-SSB</w:t>
      </w:r>
      <w:r w:rsidR="003D4A2D" w:rsidRPr="00BA6A61">
        <w:rPr>
          <w:rFonts w:ascii="Times New Roman" w:hAnsi="Times New Roman"/>
          <w:bCs w:val="0"/>
          <w:iCs/>
        </w:rPr>
        <w:t xml:space="preserve">.   </w:t>
      </w:r>
    </w:p>
    <w:p w14:paraId="3AC0EA9C" w14:textId="51363BF3" w:rsidR="00F04983" w:rsidRPr="00031AE4" w:rsidRDefault="00CE6C99"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48159586"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775E7A58" w14:textId="6BE02A63" w:rsidR="00380FB6" w:rsidRPr="00380FB6" w:rsidRDefault="00720DB0"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AD19E9">
        <w:rPr>
          <w:rFonts w:ascii="Times New Roman" w:hAnsi="Times New Roman"/>
          <w:bCs w:val="0"/>
          <w:iCs/>
        </w:rPr>
        <w:t xml:space="preserve">RAN2 to confirm RRC based OD-SSB transmission indication is </w:t>
      </w:r>
      <w:r w:rsidRPr="00AD19E9">
        <w:rPr>
          <w:rFonts w:ascii="Times New Roman" w:hAnsi="Times New Roman" w:hint="eastAsia"/>
          <w:bCs w:val="0"/>
          <w:iCs/>
        </w:rPr>
        <w:t>only</w:t>
      </w:r>
      <w:r w:rsidRPr="00AD19E9">
        <w:rPr>
          <w:rFonts w:ascii="Times New Roman" w:hAnsi="Times New Roman"/>
          <w:bCs w:val="0"/>
          <w:iCs/>
        </w:rPr>
        <w:t xml:space="preserve"> used </w:t>
      </w:r>
      <w:r>
        <w:rPr>
          <w:rFonts w:ascii="Times New Roman" w:hAnsi="Times New Roman"/>
          <w:bCs w:val="0"/>
          <w:iCs/>
        </w:rPr>
        <w:t xml:space="preserve">upon setup of </w:t>
      </w:r>
      <w:r w:rsidRPr="00AD19E9">
        <w:rPr>
          <w:rFonts w:ascii="Times New Roman" w:hAnsi="Times New Roman"/>
          <w:bCs w:val="0"/>
          <w:iCs/>
        </w:rPr>
        <w:t>OD-SSB configuration</w:t>
      </w:r>
      <w:r w:rsidR="003000A4">
        <w:rPr>
          <w:rFonts w:ascii="Times New Roman" w:hAnsi="Times New Roman"/>
          <w:bCs w:val="0"/>
          <w:iCs/>
        </w:rPr>
        <w:t>.</w:t>
      </w:r>
    </w:p>
    <w:p w14:paraId="509D7A7F" w14:textId="1EBA3ED0" w:rsidR="004A2A3A" w:rsidRDefault="006D4EF8"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CA03BF">
        <w:rPr>
          <w:rFonts w:ascii="Times New Roman" w:hAnsi="Times New Roman"/>
          <w:bCs w:val="0"/>
          <w:iCs/>
        </w:rPr>
        <w:t xml:space="preserve">The new MAC CE should support indicating only OD-SSB transmission for </w:t>
      </w:r>
      <w:r>
        <w:rPr>
          <w:rFonts w:ascii="Times New Roman" w:hAnsi="Times New Roman"/>
          <w:bCs w:val="0"/>
          <w:iCs/>
        </w:rPr>
        <w:t>S</w:t>
      </w:r>
      <w:r w:rsidRPr="00CA03BF">
        <w:rPr>
          <w:rFonts w:ascii="Times New Roman" w:hAnsi="Times New Roman"/>
          <w:bCs w:val="0"/>
          <w:iCs/>
        </w:rPr>
        <w:t xml:space="preserve">cenario #2, </w:t>
      </w:r>
      <w:r>
        <w:rPr>
          <w:rFonts w:ascii="Times New Roman" w:hAnsi="Times New Roman"/>
          <w:bCs w:val="0"/>
          <w:iCs/>
        </w:rPr>
        <w:t>and</w:t>
      </w:r>
      <w:r w:rsidRPr="00CA03BF">
        <w:rPr>
          <w:rFonts w:ascii="Times New Roman" w:hAnsi="Times New Roman"/>
          <w:bCs w:val="0"/>
          <w:iCs/>
        </w:rPr>
        <w:t xml:space="preserve"> indicat</w:t>
      </w:r>
      <w:r>
        <w:rPr>
          <w:rFonts w:ascii="Times New Roman" w:hAnsi="Times New Roman"/>
          <w:bCs w:val="0"/>
          <w:iCs/>
        </w:rPr>
        <w:t>ing</w:t>
      </w:r>
      <w:r w:rsidRPr="00CA03BF">
        <w:rPr>
          <w:rFonts w:ascii="Times New Roman" w:hAnsi="Times New Roman"/>
          <w:bCs w:val="0"/>
          <w:iCs/>
        </w:rPr>
        <w:t xml:space="preserve"> both SCell activation and OD-SSB transmission for </w:t>
      </w:r>
      <w:r>
        <w:rPr>
          <w:rFonts w:ascii="Times New Roman" w:hAnsi="Times New Roman"/>
          <w:bCs w:val="0"/>
          <w:iCs/>
        </w:rPr>
        <w:t>S</w:t>
      </w:r>
      <w:r w:rsidRPr="00CA03BF">
        <w:rPr>
          <w:rFonts w:ascii="Times New Roman" w:hAnsi="Times New Roman"/>
          <w:bCs w:val="0"/>
          <w:iCs/>
        </w:rPr>
        <w:t>cenario #2A</w:t>
      </w:r>
      <w:r w:rsidR="00300A1F" w:rsidRPr="002911F5">
        <w:rPr>
          <w:rFonts w:ascii="Times New Roman" w:eastAsiaTheme="minorEastAsia" w:hAnsi="Times New Roman"/>
          <w:bCs w:val="0"/>
          <w:szCs w:val="24"/>
          <w:lang w:val="en-US"/>
        </w:rPr>
        <w:t xml:space="preserve">.  </w:t>
      </w:r>
    </w:p>
    <w:p w14:paraId="62633C69" w14:textId="77777777" w:rsidR="0094601E" w:rsidRDefault="0094601E" w:rsidP="00DF71A5">
      <w:pPr>
        <w:pStyle w:val="Proposal"/>
        <w:numPr>
          <w:ilvl w:val="0"/>
          <w:numId w:val="38"/>
        </w:numPr>
        <w:spacing w:line="240" w:lineRule="auto"/>
        <w:ind w:left="1701" w:hanging="1701"/>
        <w:rPr>
          <w:rFonts w:ascii="Times New Roman" w:hAnsi="Times New Roman"/>
          <w:bCs w:val="0"/>
          <w:iCs/>
        </w:rPr>
      </w:pPr>
      <w:r>
        <w:rPr>
          <w:rFonts w:ascii="Times New Roman" w:hAnsi="Times New Roman"/>
          <w:bCs w:val="0"/>
          <w:iCs/>
        </w:rPr>
        <w:t>For the format of the new MAC CE, RAN2 to consider the below options:</w:t>
      </w:r>
    </w:p>
    <w:p w14:paraId="141175B1" w14:textId="77777777" w:rsidR="0094601E" w:rsidRDefault="0094601E">
      <w:pPr>
        <w:pStyle w:val="Proposal"/>
        <w:spacing w:line="240" w:lineRule="auto"/>
        <w:ind w:left="1701"/>
        <w:rPr>
          <w:rFonts w:ascii="Times New Roman" w:hAnsi="Times New Roman"/>
          <w:bCs w:val="0"/>
          <w:iCs/>
        </w:rPr>
      </w:pPr>
      <w:r>
        <w:rPr>
          <w:rFonts w:ascii="Times New Roman" w:hAnsi="Times New Roman"/>
          <w:bCs w:val="0"/>
          <w:iCs/>
        </w:rPr>
        <w:t xml:space="preserve">- </w:t>
      </w:r>
      <w:r w:rsidRPr="003D513E">
        <w:rPr>
          <w:rFonts w:ascii="Times New Roman" w:hAnsi="Times New Roman"/>
          <w:bCs w:val="0"/>
          <w:iCs/>
        </w:rPr>
        <w:t>Option 1: OD-SSB fields and SCell A/D state fields are mandatorily included in the new MAC CE</w:t>
      </w:r>
      <w:r>
        <w:rPr>
          <w:rFonts w:ascii="Times New Roman" w:hAnsi="Times New Roman" w:hint="eastAsia"/>
          <w:bCs w:val="0"/>
          <w:iCs/>
        </w:rPr>
        <w:t>;</w:t>
      </w:r>
    </w:p>
    <w:p w14:paraId="7CDCD034" w14:textId="77777777" w:rsidR="0094601E" w:rsidRPr="003D513E" w:rsidRDefault="0094601E">
      <w:pPr>
        <w:pStyle w:val="Proposal"/>
        <w:spacing w:line="240" w:lineRule="auto"/>
        <w:ind w:left="1701"/>
        <w:rPr>
          <w:rFonts w:ascii="Times New Roman" w:hAnsi="Times New Roman"/>
          <w:bCs w:val="0"/>
          <w:iCs/>
        </w:rPr>
      </w:pPr>
      <w:r w:rsidRPr="003D513E">
        <w:rPr>
          <w:rFonts w:ascii="Times New Roman" w:hAnsi="Times New Roman"/>
          <w:bCs w:val="0"/>
          <w:iCs/>
        </w:rPr>
        <w:t xml:space="preserve">- Option 2: OD-SSB fields are mandatorily included in the new MAC CE, and 1 byte or 4 bytes SCell A/D state fields are optionally included in the new MAC CE depending on how many SCells are configured. </w:t>
      </w:r>
    </w:p>
    <w:p w14:paraId="3E2C50FA" w14:textId="77777777" w:rsidR="0094601E" w:rsidRPr="003D513E" w:rsidRDefault="0094601E">
      <w:pPr>
        <w:pStyle w:val="Proposal"/>
        <w:spacing w:line="240" w:lineRule="auto"/>
        <w:ind w:left="1701"/>
        <w:rPr>
          <w:rFonts w:ascii="Times New Roman" w:hAnsi="Times New Roman"/>
          <w:bCs w:val="0"/>
          <w:iCs/>
        </w:rPr>
      </w:pPr>
      <w:r w:rsidRPr="003D513E">
        <w:rPr>
          <w:rFonts w:ascii="Times New Roman" w:hAnsi="Times New Roman"/>
          <w:bCs w:val="0"/>
          <w:iCs/>
        </w:rPr>
        <w:t xml:space="preserve">- Option 3: Both OD-SSB fields and SCell A/D state fields are optionally included in the new MAC CE, and the presence of each are independently indicated by separate indicators in the new MAC CE. </w:t>
      </w:r>
    </w:p>
    <w:p w14:paraId="6A087AFD" w14:textId="452B6AD9" w:rsidR="0094601E" w:rsidRPr="00DF71A5" w:rsidRDefault="0094601E" w:rsidP="00DF71A5">
      <w:pPr>
        <w:pStyle w:val="Proposal"/>
        <w:spacing w:line="240" w:lineRule="auto"/>
        <w:ind w:left="1701"/>
        <w:rPr>
          <w:rFonts w:ascii="Times New Roman" w:hAnsi="Times New Roman"/>
          <w:bCs w:val="0"/>
          <w:iCs/>
        </w:rPr>
      </w:pPr>
      <w:r w:rsidRPr="003D513E">
        <w:rPr>
          <w:rFonts w:ascii="Times New Roman" w:hAnsi="Times New Roman" w:hint="eastAsia"/>
          <w:bCs w:val="0"/>
          <w:iCs/>
        </w:rPr>
        <w:t>-</w:t>
      </w:r>
      <w:r w:rsidRPr="003D513E">
        <w:rPr>
          <w:rFonts w:ascii="Times New Roman" w:hAnsi="Times New Roman"/>
          <w:bCs w:val="0"/>
          <w:iCs/>
        </w:rPr>
        <w:t xml:space="preserve"> Option 4: Both OD-SSB fields and SCell A/D state fields are optionally included in the new MAC CE, and the presence of both are indicated by a common indicator in the new MAC CE</w:t>
      </w:r>
    </w:p>
    <w:p w14:paraId="7A98E1C7" w14:textId="65D8288B" w:rsidR="00A70971" w:rsidRPr="00D94B63" w:rsidRDefault="009E672E"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 xml:space="preserve">Upon receiving the indication of OD-SSB, L3 measurement of OD-SSB is based on </w:t>
      </w:r>
      <w:r w:rsidRPr="00364A25">
        <w:rPr>
          <w:rFonts w:ascii="Times New Roman" w:hAnsi="Times New Roman"/>
          <w:bCs w:val="0"/>
          <w:iCs/>
        </w:rPr>
        <w:t xml:space="preserve">the </w:t>
      </w:r>
      <w:r>
        <w:rPr>
          <w:rFonts w:ascii="Times New Roman" w:hAnsi="Times New Roman"/>
          <w:bCs w:val="0"/>
          <w:iCs/>
        </w:rPr>
        <w:t>config</w:t>
      </w:r>
      <w:bookmarkStart w:id="2" w:name="_GoBack"/>
      <w:bookmarkEnd w:id="2"/>
      <w:r>
        <w:rPr>
          <w:rFonts w:ascii="Times New Roman" w:hAnsi="Times New Roman"/>
          <w:bCs w:val="0"/>
          <w:iCs/>
        </w:rPr>
        <w:t xml:space="preserve">ured </w:t>
      </w:r>
      <w:r w:rsidRPr="00364A25">
        <w:rPr>
          <w:rFonts w:ascii="Times New Roman" w:hAnsi="Times New Roman"/>
          <w:bCs w:val="0"/>
          <w:iCs/>
        </w:rPr>
        <w:t>periodicity and time location of OD-SSB of the SCell</w:t>
      </w:r>
      <w:r w:rsidR="009F15C4">
        <w:rPr>
          <w:rFonts w:ascii="Times New Roman" w:hAnsi="Times New Roman"/>
          <w:bCs w:val="0"/>
          <w:iCs/>
        </w:rPr>
        <w:t>.</w:t>
      </w:r>
    </w:p>
    <w:p w14:paraId="25ECB342" w14:textId="37E4333F" w:rsidR="00704A3F" w:rsidRDefault="00471B63" w:rsidP="00704A3F">
      <w:pPr>
        <w:pStyle w:val="Proposal"/>
        <w:numPr>
          <w:ilvl w:val="0"/>
          <w:numId w:val="38"/>
        </w:numPr>
        <w:spacing w:line="240" w:lineRule="auto"/>
        <w:ind w:left="1701" w:hanging="1701"/>
        <w:rPr>
          <w:rFonts w:ascii="Times New Roman" w:eastAsiaTheme="minorEastAsia" w:hAnsi="Times New Roman"/>
          <w:bCs w:val="0"/>
          <w:szCs w:val="24"/>
          <w:lang w:val="en-US"/>
        </w:rPr>
      </w:pPr>
      <w:r w:rsidRPr="00BA6A61">
        <w:rPr>
          <w:rFonts w:ascii="Times New Roman" w:hAnsi="Times New Roman" w:hint="eastAsia"/>
          <w:bCs w:val="0"/>
          <w:iCs/>
        </w:rPr>
        <w:t>R</w:t>
      </w:r>
      <w:r w:rsidRPr="00BA6A61">
        <w:rPr>
          <w:rFonts w:ascii="Times New Roman" w:hAnsi="Times New Roman"/>
          <w:bCs w:val="0"/>
          <w:iCs/>
        </w:rPr>
        <w:t xml:space="preserve">AN2 to discuss the below options to </w:t>
      </w:r>
      <w:r>
        <w:rPr>
          <w:rFonts w:ascii="Times New Roman" w:hAnsi="Times New Roman"/>
          <w:bCs w:val="0"/>
          <w:iCs/>
        </w:rPr>
        <w:t xml:space="preserve">trigger the </w:t>
      </w:r>
      <w:r w:rsidRPr="00BA6A61">
        <w:rPr>
          <w:rFonts w:ascii="Times New Roman" w:hAnsi="Times New Roman"/>
          <w:bCs w:val="0"/>
          <w:iCs/>
        </w:rPr>
        <w:t>OD-SSB measurement</w:t>
      </w:r>
      <w:r>
        <w:rPr>
          <w:rFonts w:ascii="Times New Roman" w:hAnsi="Times New Roman"/>
          <w:bCs w:val="0"/>
          <w:iCs/>
        </w:rPr>
        <w:t xml:space="preserve"> </w:t>
      </w:r>
      <w:r w:rsidRPr="00BA6A61">
        <w:rPr>
          <w:rFonts w:ascii="Times New Roman" w:hAnsi="Times New Roman"/>
          <w:bCs w:val="0"/>
          <w:iCs/>
        </w:rPr>
        <w:t>report</w:t>
      </w:r>
      <w:r w:rsidR="00332DB4" w:rsidRPr="00BA6A61">
        <w:rPr>
          <w:rFonts w:ascii="Times New Roman" w:hAnsi="Times New Roman"/>
          <w:bCs w:val="0"/>
          <w:iCs/>
        </w:rPr>
        <w:t>:</w:t>
      </w:r>
    </w:p>
    <w:p w14:paraId="3485CE50" w14:textId="71C75A66" w:rsidR="00704A3F" w:rsidRDefault="00704A3F" w:rsidP="00704A3F">
      <w:pPr>
        <w:pStyle w:val="Proposal"/>
        <w:spacing w:line="240" w:lineRule="auto"/>
        <w:ind w:left="1701"/>
        <w:rPr>
          <w:rFonts w:ascii="Times New Roman" w:eastAsiaTheme="minorEastAsia" w:hAnsi="Times New Roman"/>
          <w:bCs w:val="0"/>
          <w:szCs w:val="24"/>
          <w:lang w:val="en-US"/>
        </w:rPr>
      </w:pPr>
      <w:r w:rsidRPr="00704A3F">
        <w:rPr>
          <w:rFonts w:ascii="Times New Roman" w:hAnsi="Times New Roman"/>
          <w:bCs w:val="0"/>
          <w:iCs/>
        </w:rPr>
        <w:t xml:space="preserve">- </w:t>
      </w:r>
      <w:r w:rsidR="007C1B6C" w:rsidRPr="00BA6A61">
        <w:rPr>
          <w:rFonts w:ascii="Times New Roman" w:hAnsi="Times New Roman"/>
          <w:bCs w:val="0"/>
          <w:iCs/>
        </w:rPr>
        <w:t>Option 1:</w:t>
      </w:r>
      <w:r w:rsidR="007C1B6C">
        <w:rPr>
          <w:rFonts w:ascii="Times New Roman" w:hAnsi="Times New Roman"/>
          <w:bCs w:val="0"/>
          <w:iCs/>
        </w:rPr>
        <w:t xml:space="preserve"> </w:t>
      </w:r>
      <w:r w:rsidR="007C1B6C" w:rsidRPr="0015352F">
        <w:rPr>
          <w:rFonts w:ascii="Times New Roman" w:hAnsi="Times New Roman"/>
          <w:bCs w:val="0"/>
          <w:iCs/>
        </w:rPr>
        <w:t>report is trigger</w:t>
      </w:r>
      <w:r w:rsidR="007C1B6C" w:rsidRPr="0015352F">
        <w:rPr>
          <w:rFonts w:ascii="Times New Roman" w:hAnsi="Times New Roman" w:hint="eastAsia"/>
          <w:bCs w:val="0"/>
          <w:iCs/>
        </w:rPr>
        <w:t>ed</w:t>
      </w:r>
      <w:r w:rsidR="007C1B6C" w:rsidRPr="0015352F">
        <w:rPr>
          <w:rFonts w:ascii="Times New Roman" w:hAnsi="Times New Roman"/>
          <w:bCs w:val="0"/>
          <w:iCs/>
        </w:rPr>
        <w:t xml:space="preserve"> </w:t>
      </w:r>
      <w:r w:rsidR="007C1B6C" w:rsidRPr="0015352F">
        <w:rPr>
          <w:rFonts w:ascii="Times New Roman" w:hAnsi="Times New Roman" w:hint="eastAsia"/>
          <w:bCs w:val="0"/>
          <w:iCs/>
        </w:rPr>
        <w:t>by</w:t>
      </w:r>
      <w:r w:rsidR="007C1B6C" w:rsidRPr="0015352F">
        <w:rPr>
          <w:rFonts w:ascii="Times New Roman" w:hAnsi="Times New Roman"/>
          <w:bCs w:val="0"/>
          <w:iCs/>
        </w:rPr>
        <w:t xml:space="preserve"> measurement report configuration (i.e., periodic, existing</w:t>
      </w:r>
      <w:r w:rsidR="007C1B6C" w:rsidRPr="0015352F">
        <w:rPr>
          <w:rFonts w:ascii="Times New Roman" w:hAnsi="Times New Roman" w:hint="eastAsia"/>
          <w:bCs w:val="0"/>
          <w:iCs/>
        </w:rPr>
        <w:t>/new/</w:t>
      </w:r>
      <w:r w:rsidR="007C1B6C" w:rsidRPr="0015352F">
        <w:rPr>
          <w:rFonts w:ascii="Times New Roman" w:hAnsi="Times New Roman"/>
          <w:bCs w:val="0"/>
          <w:iCs/>
        </w:rPr>
        <w:t>separate event)</w:t>
      </w:r>
      <w:r w:rsidRPr="00704A3F">
        <w:rPr>
          <w:rFonts w:ascii="Times New Roman" w:hAnsi="Times New Roman"/>
          <w:bCs w:val="0"/>
          <w:iCs/>
        </w:rPr>
        <w:t>;</w:t>
      </w:r>
    </w:p>
    <w:p w14:paraId="00C9D249" w14:textId="77777777" w:rsidR="00BF2A7F" w:rsidRDefault="00704A3F" w:rsidP="00704A3F">
      <w:pPr>
        <w:pStyle w:val="Proposal"/>
        <w:spacing w:line="240" w:lineRule="auto"/>
        <w:ind w:left="1701"/>
        <w:rPr>
          <w:rFonts w:ascii="Times New Roman" w:hAnsi="Times New Roman"/>
          <w:bCs w:val="0"/>
          <w:iCs/>
        </w:rPr>
      </w:pPr>
      <w:r w:rsidRPr="00BA6A61">
        <w:rPr>
          <w:rFonts w:ascii="Times New Roman" w:hAnsi="Times New Roman"/>
          <w:bCs w:val="0"/>
          <w:iCs/>
        </w:rPr>
        <w:t xml:space="preserve">- </w:t>
      </w:r>
      <w:r w:rsidR="00BF2A7F" w:rsidRPr="00BA6A61">
        <w:rPr>
          <w:rFonts w:ascii="Times New Roman" w:hAnsi="Times New Roman"/>
          <w:bCs w:val="0"/>
          <w:iCs/>
        </w:rPr>
        <w:t xml:space="preserve">Option 2: </w:t>
      </w:r>
      <w:r w:rsidR="00BF2A7F" w:rsidRPr="0015352F">
        <w:rPr>
          <w:rFonts w:ascii="Times New Roman" w:hAnsi="Times New Roman"/>
          <w:bCs w:val="0"/>
          <w:iCs/>
        </w:rPr>
        <w:t>report is trigger</w:t>
      </w:r>
      <w:r w:rsidR="00BF2A7F" w:rsidRPr="0015352F">
        <w:rPr>
          <w:rFonts w:ascii="Times New Roman" w:hAnsi="Times New Roman" w:hint="eastAsia"/>
          <w:bCs w:val="0"/>
          <w:iCs/>
        </w:rPr>
        <w:t>ed</w:t>
      </w:r>
      <w:r w:rsidR="00BF2A7F" w:rsidRPr="0015352F">
        <w:rPr>
          <w:rFonts w:ascii="Times New Roman" w:hAnsi="Times New Roman"/>
          <w:bCs w:val="0"/>
          <w:iCs/>
        </w:rPr>
        <w:t xml:space="preserve"> </w:t>
      </w:r>
      <w:r w:rsidR="00BF2A7F" w:rsidRPr="0015352F">
        <w:rPr>
          <w:rFonts w:ascii="Times New Roman" w:hAnsi="Times New Roman" w:hint="eastAsia"/>
          <w:bCs w:val="0"/>
          <w:iCs/>
        </w:rPr>
        <w:t>by</w:t>
      </w:r>
      <w:r w:rsidR="00BF2A7F" w:rsidRPr="0015352F">
        <w:rPr>
          <w:rFonts w:ascii="Times New Roman" w:hAnsi="Times New Roman"/>
          <w:bCs w:val="0"/>
          <w:iCs/>
        </w:rPr>
        <w:t xml:space="preserve"> a new MAC CE sent from the network</w:t>
      </w:r>
      <w:r w:rsidR="00BF2A7F">
        <w:rPr>
          <w:rFonts w:ascii="Times New Roman" w:hAnsi="Times New Roman"/>
          <w:bCs w:val="0"/>
          <w:iCs/>
        </w:rPr>
        <w:t>;</w:t>
      </w:r>
    </w:p>
    <w:p w14:paraId="33A061D2" w14:textId="77BD2C79" w:rsidR="00386D24" w:rsidRPr="004914D3" w:rsidRDefault="00BF2A7F" w:rsidP="00106620">
      <w:pPr>
        <w:pStyle w:val="Proposal"/>
        <w:spacing w:line="240" w:lineRule="auto"/>
        <w:ind w:left="1701"/>
        <w:rPr>
          <w:rFonts w:ascii="Times New Roman" w:eastAsiaTheme="minorEastAsia" w:hAnsi="Times New Roman"/>
          <w:bCs w:val="0"/>
          <w:szCs w:val="24"/>
          <w:lang w:val="en-US"/>
        </w:rPr>
      </w:pPr>
      <w:r>
        <w:rPr>
          <w:rFonts w:ascii="Times New Roman" w:hAnsi="Times New Roman"/>
          <w:bCs w:val="0"/>
          <w:iCs/>
        </w:rPr>
        <w:t xml:space="preserve">- </w:t>
      </w:r>
      <w:r w:rsidRPr="00BA6A61">
        <w:rPr>
          <w:rFonts w:ascii="Times New Roman" w:hAnsi="Times New Roman"/>
          <w:bCs w:val="0"/>
          <w:iCs/>
        </w:rPr>
        <w:t xml:space="preserve">Option </w:t>
      </w:r>
      <w:r>
        <w:rPr>
          <w:rFonts w:ascii="Times New Roman" w:hAnsi="Times New Roman"/>
          <w:bCs w:val="0"/>
          <w:iCs/>
        </w:rPr>
        <w:t>3</w:t>
      </w:r>
      <w:r w:rsidRPr="00BA6A61">
        <w:rPr>
          <w:rFonts w:ascii="Times New Roman" w:hAnsi="Times New Roman"/>
          <w:bCs w:val="0"/>
          <w:iCs/>
        </w:rPr>
        <w:t>:</w:t>
      </w:r>
      <w:r>
        <w:rPr>
          <w:rFonts w:ascii="Times New Roman" w:hAnsi="Times New Roman"/>
          <w:bCs w:val="0"/>
          <w:iCs/>
        </w:rPr>
        <w:t xml:space="preserve"> </w:t>
      </w:r>
      <w:r w:rsidRPr="0015352F">
        <w:rPr>
          <w:rFonts w:ascii="Times New Roman" w:hAnsi="Times New Roman"/>
          <w:bCs w:val="0"/>
          <w:iCs/>
        </w:rPr>
        <w:t xml:space="preserve">report is triggered after a certain time </w:t>
      </w:r>
      <w:r w:rsidR="00616344">
        <w:rPr>
          <w:rFonts w:ascii="Times New Roman" w:hAnsi="Times New Roman" w:hint="eastAsia"/>
          <w:bCs w:val="0"/>
          <w:iCs/>
        </w:rPr>
        <w:t>following</w:t>
      </w:r>
      <w:r w:rsidR="00616344">
        <w:rPr>
          <w:rFonts w:ascii="Times New Roman" w:hAnsi="Times New Roman"/>
          <w:bCs w:val="0"/>
          <w:iCs/>
        </w:rPr>
        <w:t xml:space="preserve"> </w:t>
      </w:r>
      <w:r w:rsidR="00616344">
        <w:rPr>
          <w:rFonts w:ascii="Times New Roman" w:hAnsi="Times New Roman" w:hint="eastAsia"/>
          <w:bCs w:val="0"/>
          <w:iCs/>
        </w:rPr>
        <w:t>the</w:t>
      </w:r>
      <w:r w:rsidR="00616344">
        <w:rPr>
          <w:rFonts w:ascii="Times New Roman" w:hAnsi="Times New Roman"/>
          <w:bCs w:val="0"/>
          <w:iCs/>
        </w:rPr>
        <w:t xml:space="preserve"> </w:t>
      </w:r>
      <w:r w:rsidR="00616344">
        <w:rPr>
          <w:rFonts w:ascii="Times New Roman" w:hAnsi="Times New Roman" w:hint="eastAsia"/>
          <w:bCs w:val="0"/>
          <w:iCs/>
        </w:rPr>
        <w:t>reception</w:t>
      </w:r>
      <w:r w:rsidR="00616344">
        <w:rPr>
          <w:rFonts w:ascii="Times New Roman" w:hAnsi="Times New Roman"/>
          <w:bCs w:val="0"/>
          <w:iCs/>
        </w:rPr>
        <w:t xml:space="preserve"> </w:t>
      </w:r>
      <w:r w:rsidR="00616344">
        <w:rPr>
          <w:rFonts w:ascii="Times New Roman" w:hAnsi="Times New Roman" w:hint="eastAsia"/>
          <w:bCs w:val="0"/>
          <w:iCs/>
        </w:rPr>
        <w:t>of</w:t>
      </w:r>
      <w:r w:rsidRPr="0015352F">
        <w:rPr>
          <w:rFonts w:ascii="Times New Roman" w:hAnsi="Times New Roman"/>
          <w:bCs w:val="0"/>
          <w:iCs/>
        </w:rPr>
        <w:t xml:space="preserve"> the </w:t>
      </w:r>
      <w:r w:rsidR="00883E65">
        <w:rPr>
          <w:rFonts w:ascii="Times New Roman" w:hAnsi="Times New Roman"/>
          <w:bCs w:val="0"/>
          <w:iCs/>
        </w:rPr>
        <w:t>signalling</w:t>
      </w:r>
      <w:r w:rsidRPr="0015352F">
        <w:rPr>
          <w:rFonts w:ascii="Times New Roman" w:hAnsi="Times New Roman"/>
          <w:bCs w:val="0"/>
          <w:iCs/>
        </w:rPr>
        <w:t xml:space="preserve"> used for indicating OD-SSB</w:t>
      </w:r>
      <w:r w:rsidR="00704A3F" w:rsidRPr="00BA6A61">
        <w:rPr>
          <w:rFonts w:ascii="Times New Roman" w:hAnsi="Times New Roman"/>
          <w:bCs w:val="0"/>
          <w:iCs/>
        </w:rPr>
        <w:t xml:space="preserve">.   </w:t>
      </w:r>
    </w:p>
    <w:p w14:paraId="76CE1D4E" w14:textId="77777777" w:rsidR="0028643D" w:rsidRPr="00031AE4" w:rsidRDefault="0028643D"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lastRenderedPageBreak/>
        <w:t>References</w:t>
      </w:r>
    </w:p>
    <w:p w14:paraId="69D82021" w14:textId="75B1CDE4" w:rsidR="002B2614" w:rsidRDefault="000A0A90" w:rsidP="001C553E">
      <w:pPr>
        <w:overflowPunct w:val="0"/>
        <w:autoSpaceDE w:val="0"/>
        <w:autoSpaceDN w:val="0"/>
        <w:adjustRightInd w:val="0"/>
        <w:textAlignment w:val="baseline"/>
        <w:rPr>
          <w:rFonts w:eastAsiaTheme="minorEastAsia"/>
          <w:lang w:eastAsia="zh-CN"/>
        </w:rPr>
      </w:pPr>
      <w:bookmarkStart w:id="3" w:name="_Ref47937798"/>
      <w:r w:rsidRPr="00AB0CA7">
        <w:rPr>
          <w:rFonts w:eastAsiaTheme="minorEastAsia"/>
          <w:lang w:eastAsia="zh-CN"/>
        </w:rPr>
        <w:t>[1]</w:t>
      </w:r>
      <w:bookmarkEnd w:id="3"/>
      <w:r w:rsidR="00726945">
        <w:rPr>
          <w:rFonts w:eastAsiaTheme="minorEastAsia"/>
          <w:lang w:eastAsia="zh-CN"/>
        </w:rPr>
        <w:t xml:space="preserve"> </w:t>
      </w:r>
      <w:r w:rsidR="0036068A" w:rsidRPr="0036068A">
        <w:rPr>
          <w:rFonts w:eastAsiaTheme="minorEastAsia"/>
          <w:lang w:eastAsia="zh-CN"/>
        </w:rPr>
        <w:t>RP-242354</w:t>
      </w:r>
      <w:r w:rsidR="00726945" w:rsidRPr="00726945">
        <w:rPr>
          <w:rFonts w:eastAsiaTheme="minorEastAsia"/>
          <w:lang w:eastAsia="zh-CN"/>
        </w:rPr>
        <w:t xml:space="preserve">, </w:t>
      </w:r>
      <w:r w:rsidR="0036068A" w:rsidRPr="0036068A">
        <w:rPr>
          <w:rFonts w:eastAsiaTheme="minorEastAsia"/>
          <w:lang w:eastAsia="zh-CN"/>
        </w:rPr>
        <w:t>Revised WID: Enhancements of network energy savings for NR</w:t>
      </w:r>
      <w:r w:rsidR="00726945" w:rsidRPr="00726945">
        <w:rPr>
          <w:rFonts w:eastAsiaTheme="minorEastAsia"/>
          <w:lang w:eastAsia="zh-CN"/>
        </w:rPr>
        <w:t>, Ericsson</w:t>
      </w:r>
      <w:r w:rsidR="00FB6A29" w:rsidRPr="00AB0CA7">
        <w:rPr>
          <w:rFonts w:eastAsiaTheme="minorEastAsia"/>
          <w:lang w:eastAsia="zh-CN"/>
        </w:rPr>
        <w:t>.</w:t>
      </w:r>
      <w:r w:rsidR="00EE45F5" w:rsidRPr="00AB0CA7">
        <w:rPr>
          <w:rFonts w:eastAsiaTheme="minorEastAsia"/>
          <w:lang w:eastAsia="zh-CN"/>
        </w:rPr>
        <w:t xml:space="preserve"> </w:t>
      </w:r>
      <w:r w:rsidR="0036068A" w:rsidRPr="0036068A">
        <w:rPr>
          <w:rFonts w:eastAsiaTheme="minorEastAsia"/>
          <w:lang w:eastAsia="zh-CN"/>
        </w:rPr>
        <w:t xml:space="preserve"> </w:t>
      </w:r>
    </w:p>
    <w:p w14:paraId="4F38034C" w14:textId="6AF38F2C" w:rsidR="00F34B5C" w:rsidRDefault="00CB1F88" w:rsidP="00F34B5C">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Appendix</w:t>
      </w:r>
      <w:r w:rsidR="00113943">
        <w:rPr>
          <w:rFonts w:eastAsiaTheme="minorEastAsia" w:cs="Times New Roman"/>
          <w:b w:val="0"/>
          <w:bCs w:val="0"/>
          <w:kern w:val="0"/>
          <w:sz w:val="36"/>
          <w:szCs w:val="20"/>
          <w:lang w:val="en-GB"/>
        </w:rPr>
        <w:t xml:space="preserve"> </w:t>
      </w:r>
      <w:r w:rsidR="00CB0827">
        <w:rPr>
          <w:rFonts w:eastAsiaTheme="minorEastAsia" w:cs="Times New Roman"/>
          <w:b w:val="0"/>
          <w:bCs w:val="0"/>
          <w:kern w:val="0"/>
          <w:sz w:val="36"/>
          <w:szCs w:val="20"/>
          <w:lang w:val="en-GB"/>
        </w:rPr>
        <w:t>(RAN</w:t>
      </w:r>
      <w:r w:rsidR="008C12DC">
        <w:rPr>
          <w:rFonts w:eastAsiaTheme="minorEastAsia" w:cs="Times New Roman"/>
          <w:b w:val="0"/>
          <w:bCs w:val="0"/>
          <w:kern w:val="0"/>
          <w:sz w:val="36"/>
          <w:szCs w:val="20"/>
          <w:lang w:val="en-GB"/>
        </w:rPr>
        <w:t>2/</w:t>
      </w:r>
      <w:r w:rsidR="00CB0827">
        <w:rPr>
          <w:rFonts w:eastAsiaTheme="minorEastAsia" w:cs="Times New Roman"/>
          <w:b w:val="0"/>
          <w:bCs w:val="0"/>
          <w:kern w:val="0"/>
          <w:sz w:val="36"/>
          <w:szCs w:val="20"/>
          <w:lang w:val="en-GB"/>
        </w:rPr>
        <w:t xml:space="preserve">1 </w:t>
      </w:r>
      <w:r w:rsidR="0086127C">
        <w:rPr>
          <w:rFonts w:eastAsiaTheme="minorEastAsia" w:cs="Times New Roman"/>
          <w:b w:val="0"/>
          <w:bCs w:val="0"/>
          <w:kern w:val="0"/>
          <w:sz w:val="36"/>
          <w:szCs w:val="20"/>
          <w:lang w:val="en-GB"/>
        </w:rPr>
        <w:t>A</w:t>
      </w:r>
      <w:r w:rsidR="00935D53">
        <w:rPr>
          <w:rFonts w:eastAsiaTheme="minorEastAsia" w:cs="Times New Roman"/>
          <w:b w:val="0"/>
          <w:bCs w:val="0"/>
          <w:kern w:val="0"/>
          <w:sz w:val="36"/>
          <w:szCs w:val="20"/>
          <w:lang w:val="en-GB"/>
        </w:rPr>
        <w:t>greements</w:t>
      </w:r>
      <w:r w:rsidR="00CB0827">
        <w:rPr>
          <w:rFonts w:eastAsiaTheme="minorEastAsia" w:cs="Times New Roman"/>
          <w:b w:val="0"/>
          <w:bCs w:val="0"/>
          <w:kern w:val="0"/>
          <w:sz w:val="36"/>
          <w:szCs w:val="20"/>
          <w:lang w:val="en-GB"/>
        </w:rPr>
        <w:t>)</w:t>
      </w:r>
    </w:p>
    <w:p w14:paraId="00B3F4D5" w14:textId="12C43E70" w:rsidR="0081086B" w:rsidRDefault="0081086B" w:rsidP="0081086B">
      <w:pPr>
        <w:pStyle w:val="a0"/>
        <w:rPr>
          <w:rFonts w:eastAsiaTheme="minorEastAsia"/>
          <w:lang w:val="en-GB" w:eastAsia="zh-CN"/>
        </w:rPr>
      </w:pPr>
    </w:p>
    <w:p w14:paraId="567FBC29" w14:textId="77777777" w:rsidR="0045675D" w:rsidRDefault="0045675D" w:rsidP="0045675D">
      <w:pPr>
        <w:pStyle w:val="20"/>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p>
    <w:tbl>
      <w:tblPr>
        <w:tblStyle w:val="a7"/>
        <w:tblW w:w="0" w:type="auto"/>
        <w:tblLook w:val="04A0" w:firstRow="1" w:lastRow="0" w:firstColumn="1" w:lastColumn="0" w:noHBand="0" w:noVBand="1"/>
      </w:tblPr>
      <w:tblGrid>
        <w:gridCol w:w="8296"/>
      </w:tblGrid>
      <w:tr w:rsidR="00973E7F" w14:paraId="03B2FC81" w14:textId="77777777" w:rsidTr="00973E7F">
        <w:tc>
          <w:tcPr>
            <w:tcW w:w="8296" w:type="dxa"/>
          </w:tcPr>
          <w:p w14:paraId="048D9504" w14:textId="77777777" w:rsidR="00973E7F" w:rsidRPr="00B834B2" w:rsidRDefault="00973E7F" w:rsidP="00973E7F">
            <w:pPr>
              <w:rPr>
                <w:b/>
              </w:rPr>
            </w:pPr>
            <w:r w:rsidRPr="00B834B2">
              <w:rPr>
                <w:b/>
                <w:bCs/>
              </w:rPr>
              <w:t>Scenarios on OD-SSB:</w:t>
            </w:r>
          </w:p>
          <w:p w14:paraId="469A7E1D" w14:textId="77777777" w:rsidR="00973E7F" w:rsidRPr="006C5290" w:rsidRDefault="00973E7F" w:rsidP="007C014A">
            <w:pPr>
              <w:numPr>
                <w:ilvl w:val="0"/>
                <w:numId w:val="52"/>
              </w:numPr>
              <w:spacing w:after="0" w:line="240" w:lineRule="auto"/>
              <w:jc w:val="left"/>
              <w:rPr>
                <w:rFonts w:eastAsia="PMingLiU"/>
                <w:lang w:eastAsia="zh-TW"/>
              </w:rPr>
            </w:pPr>
            <w:r w:rsidRPr="006C5290">
              <w:rPr>
                <w:rFonts w:eastAsia="PMingLiU"/>
                <w:lang w:eastAsia="zh-TW"/>
              </w:rPr>
              <w:t>RAN2 start the discussion from Scenario 2/2A and wait for RAN1 conclusion on Scenario 3A/3B.</w:t>
            </w:r>
          </w:p>
          <w:p w14:paraId="2FE4F933" w14:textId="77777777" w:rsidR="00973E7F" w:rsidRPr="00B834B2" w:rsidRDefault="00973E7F" w:rsidP="00973E7F">
            <w:pPr>
              <w:jc w:val="left"/>
              <w:rPr>
                <w:rFonts w:eastAsia="PMingLiU"/>
                <w:b/>
                <w:lang w:eastAsia="zh-TW"/>
              </w:rPr>
            </w:pPr>
            <w:r w:rsidRPr="00B834B2">
              <w:rPr>
                <w:rFonts w:eastAsia="PMingLiU"/>
                <w:b/>
                <w:lang w:eastAsia="zh-TW"/>
              </w:rPr>
              <w:t>OD-SSB transmission indication:</w:t>
            </w:r>
          </w:p>
          <w:p w14:paraId="7E38EB1F" w14:textId="77777777" w:rsidR="00973E7F" w:rsidRPr="006C5290" w:rsidRDefault="00973E7F" w:rsidP="007C014A">
            <w:pPr>
              <w:numPr>
                <w:ilvl w:val="0"/>
                <w:numId w:val="52"/>
              </w:numPr>
              <w:spacing w:after="0" w:line="240" w:lineRule="auto"/>
              <w:jc w:val="left"/>
              <w:rPr>
                <w:rFonts w:eastAsia="PMingLiU"/>
                <w:lang w:eastAsia="zh-TW"/>
              </w:rPr>
            </w:pPr>
            <w:r w:rsidRPr="006C5290">
              <w:rPr>
                <w:rFonts w:eastAsia="PMingLiU"/>
                <w:lang w:eastAsia="zh-TW"/>
              </w:rPr>
              <w:t>RRC based OD-SSB transmission indication is used to indicate at least the initial activation/deactivation state of OD-SSB configuration. FFS on reconfiguration.</w:t>
            </w:r>
          </w:p>
          <w:p w14:paraId="68A0FD0B" w14:textId="77777777" w:rsidR="00973E7F" w:rsidRPr="006C5290" w:rsidRDefault="00973E7F" w:rsidP="007C014A">
            <w:pPr>
              <w:numPr>
                <w:ilvl w:val="0"/>
                <w:numId w:val="52"/>
              </w:numPr>
              <w:spacing w:after="0" w:line="240" w:lineRule="auto"/>
              <w:jc w:val="left"/>
              <w:rPr>
                <w:rFonts w:eastAsia="PMingLiU"/>
                <w:lang w:eastAsia="zh-TW"/>
              </w:rPr>
            </w:pPr>
            <w:r w:rsidRPr="006C5290">
              <w:rPr>
                <w:rFonts w:eastAsia="PMingLiU"/>
                <w:lang w:eastAsia="zh-TW"/>
              </w:rPr>
              <w:t>New MAC-CE for OD-SSB transmission indication is introduced. We will not change legacy SCell activation/deactivation MAC CE. FFS if we need further optimization for scenario 2A.</w:t>
            </w:r>
          </w:p>
          <w:p w14:paraId="031887B6" w14:textId="77777777" w:rsidR="00973E7F" w:rsidRPr="00B834B2" w:rsidRDefault="00973E7F" w:rsidP="00973E7F">
            <w:pPr>
              <w:rPr>
                <w:b/>
              </w:rPr>
            </w:pPr>
            <w:r w:rsidRPr="00B834B2">
              <w:rPr>
                <w:b/>
              </w:rPr>
              <w:t>Measurement on OD-SSB:</w:t>
            </w:r>
          </w:p>
          <w:p w14:paraId="5F1AF621" w14:textId="77777777" w:rsidR="00973E7F" w:rsidRPr="006C5290" w:rsidRDefault="00973E7F" w:rsidP="007C014A">
            <w:pPr>
              <w:numPr>
                <w:ilvl w:val="0"/>
                <w:numId w:val="52"/>
              </w:numPr>
              <w:spacing w:after="0" w:line="240" w:lineRule="auto"/>
              <w:jc w:val="left"/>
              <w:rPr>
                <w:rFonts w:eastAsia="PMingLiU"/>
                <w:lang w:eastAsia="zh-TW"/>
              </w:rPr>
            </w:pPr>
            <w:r w:rsidRPr="006C5290">
              <w:rPr>
                <w:rFonts w:eastAsia="PMingLiU"/>
                <w:lang w:eastAsia="zh-TW"/>
              </w:rPr>
              <w:t>Measurement based on OD-SSB in both case 1 and case 2 will be considered. (case 1 and case 2 defined in RAN1).</w:t>
            </w:r>
          </w:p>
          <w:p w14:paraId="286145DB" w14:textId="77777777" w:rsidR="00973E7F" w:rsidRPr="006C5290" w:rsidRDefault="00973E7F" w:rsidP="007C014A">
            <w:pPr>
              <w:numPr>
                <w:ilvl w:val="0"/>
                <w:numId w:val="52"/>
              </w:numPr>
              <w:spacing w:after="0" w:line="240" w:lineRule="auto"/>
              <w:jc w:val="left"/>
              <w:rPr>
                <w:rFonts w:eastAsia="PMingLiU"/>
                <w:lang w:eastAsia="zh-TW"/>
              </w:rPr>
            </w:pPr>
            <w:r w:rsidRPr="006C5290">
              <w:rPr>
                <w:rFonts w:eastAsia="PMingLiU"/>
                <w:lang w:eastAsia="zh-TW"/>
              </w:rPr>
              <w:t>For Case #1, the UE does not expect to measure SSB when on-demand SSB transmission is deactivated. In other words, the UE expects to measure SSB when on-demand SSB transmission is activated.</w:t>
            </w:r>
          </w:p>
          <w:p w14:paraId="36C1A253" w14:textId="77777777" w:rsidR="00973E7F" w:rsidRPr="006C5290" w:rsidRDefault="00973E7F" w:rsidP="007C014A">
            <w:pPr>
              <w:numPr>
                <w:ilvl w:val="0"/>
                <w:numId w:val="52"/>
              </w:numPr>
              <w:spacing w:after="0" w:line="240" w:lineRule="auto"/>
              <w:jc w:val="left"/>
              <w:rPr>
                <w:rFonts w:eastAsia="PMingLiU"/>
                <w:lang w:eastAsia="zh-TW"/>
              </w:rPr>
            </w:pPr>
            <w:r w:rsidRPr="006C5290">
              <w:rPr>
                <w:rFonts w:eastAsia="PMingLiU"/>
                <w:lang w:eastAsia="zh-TW"/>
              </w:rPr>
              <w:t>RAN2 does not handle the issue raised in R2-2407414 in OD-SSB based measurements.</w:t>
            </w:r>
          </w:p>
          <w:p w14:paraId="09C91EE5" w14:textId="1F7E91F1" w:rsidR="00973E7F" w:rsidRPr="00014C12" w:rsidRDefault="00973E7F" w:rsidP="007C014A">
            <w:pPr>
              <w:numPr>
                <w:ilvl w:val="0"/>
                <w:numId w:val="52"/>
              </w:numPr>
              <w:spacing w:after="0" w:line="240" w:lineRule="auto"/>
              <w:jc w:val="left"/>
              <w:rPr>
                <w:rFonts w:eastAsia="PMingLiU"/>
                <w:lang w:eastAsia="zh-TW"/>
              </w:rPr>
            </w:pPr>
            <w:r w:rsidRPr="006C5290">
              <w:rPr>
                <w:rFonts w:eastAsia="PMingLiU"/>
                <w:lang w:eastAsia="zh-TW"/>
              </w:rPr>
              <w:t>RAN2 study how the UE to perform L3 measurement according to OD-SSB L3 RRM configuration.</w:t>
            </w:r>
          </w:p>
        </w:tc>
      </w:tr>
    </w:tbl>
    <w:p w14:paraId="1FD3DF95" w14:textId="196F5107" w:rsidR="0045675D" w:rsidRPr="002511F4" w:rsidRDefault="0045675D" w:rsidP="00014C12">
      <w:pPr>
        <w:rPr>
          <w:rFonts w:eastAsiaTheme="minorEastAsia"/>
          <w:szCs w:val="20"/>
          <w:lang w:eastAsia="zh-CN"/>
        </w:rPr>
      </w:pPr>
      <w:r w:rsidRPr="006C0763">
        <w:rPr>
          <w:rFonts w:eastAsiaTheme="minorEastAsia"/>
          <w:sz w:val="28"/>
          <w:lang w:val="en-GB"/>
        </w:rPr>
        <w:t xml:space="preserve"> </w:t>
      </w:r>
      <w:r w:rsidRPr="002511F4">
        <w:rPr>
          <w:rFonts w:eastAsiaTheme="minorEastAsia"/>
          <w:lang w:val="en-GB"/>
        </w:rPr>
        <w:t xml:space="preserve"> </w:t>
      </w:r>
    </w:p>
    <w:p w14:paraId="35735DC7" w14:textId="7C9AEA92" w:rsidR="0081086B" w:rsidRDefault="0081086B" w:rsidP="0081086B">
      <w:pPr>
        <w:pStyle w:val="20"/>
        <w:rPr>
          <w:rFonts w:eastAsiaTheme="minorEastAsia" w:cs="Times New Roman"/>
          <w:bCs w:val="0"/>
          <w:sz w:val="28"/>
          <w:szCs w:val="20"/>
          <w:lang w:val="en-GB"/>
        </w:rPr>
      </w:pPr>
      <w:r w:rsidRPr="006C0763">
        <w:rPr>
          <w:rFonts w:eastAsiaTheme="minorEastAsia" w:cs="Times New Roman"/>
          <w:bCs w:val="0"/>
          <w:sz w:val="28"/>
          <w:szCs w:val="20"/>
          <w:lang w:val="en-GB"/>
        </w:rPr>
        <w:t>RAN1#11</w:t>
      </w:r>
      <w:r w:rsidR="00233CC9">
        <w:rPr>
          <w:rFonts w:eastAsiaTheme="minorEastAsia" w:cs="Times New Roman"/>
          <w:bCs w:val="0"/>
          <w:sz w:val="28"/>
          <w:szCs w:val="20"/>
          <w:lang w:val="en-GB"/>
        </w:rPr>
        <w:t>8</w:t>
      </w:r>
    </w:p>
    <w:tbl>
      <w:tblPr>
        <w:tblStyle w:val="a7"/>
        <w:tblW w:w="0" w:type="auto"/>
        <w:tblLook w:val="04A0" w:firstRow="1" w:lastRow="0" w:firstColumn="1" w:lastColumn="0" w:noHBand="0" w:noVBand="1"/>
      </w:tblPr>
      <w:tblGrid>
        <w:gridCol w:w="8296"/>
      </w:tblGrid>
      <w:tr w:rsidR="00BF0316" w:rsidRPr="00C27776" w14:paraId="2FE11B61" w14:textId="77777777" w:rsidTr="00BF0316">
        <w:tc>
          <w:tcPr>
            <w:tcW w:w="8296" w:type="dxa"/>
          </w:tcPr>
          <w:p w14:paraId="69E42410" w14:textId="77777777" w:rsidR="00BF0316" w:rsidRPr="00C27776" w:rsidRDefault="00BF0316" w:rsidP="00BF0316">
            <w:pPr>
              <w:rPr>
                <w:b/>
                <w:bCs/>
                <w:szCs w:val="20"/>
                <w:highlight w:val="green"/>
                <w:lang w:eastAsia="x-none"/>
              </w:rPr>
            </w:pPr>
            <w:r w:rsidRPr="00C27776">
              <w:rPr>
                <w:b/>
                <w:bCs/>
                <w:szCs w:val="20"/>
                <w:highlight w:val="green"/>
                <w:lang w:eastAsia="x-none"/>
              </w:rPr>
              <w:t>Agreement</w:t>
            </w:r>
          </w:p>
          <w:p w14:paraId="7048731E" w14:textId="77777777" w:rsidR="00BF0316" w:rsidRPr="00C27776" w:rsidRDefault="00BF0316" w:rsidP="00BF0316">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Update the previous RAN1 agreement as follows.</w:t>
            </w:r>
          </w:p>
          <w:p w14:paraId="26754906" w14:textId="77777777" w:rsidR="00BF0316" w:rsidRPr="00C27776" w:rsidRDefault="00BF0316" w:rsidP="00BF0316">
            <w:pPr>
              <w:pStyle w:val="af4"/>
              <w:widowControl/>
              <w:numPr>
                <w:ilvl w:val="1"/>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At least support L1 measurement based on on-demand SSB </w:t>
            </w:r>
          </w:p>
          <w:p w14:paraId="7C7F4038" w14:textId="77777777" w:rsidR="00BF0316" w:rsidRPr="00C27776" w:rsidRDefault="00BF0316" w:rsidP="00BF0316">
            <w:pPr>
              <w:pStyle w:val="af4"/>
              <w:widowControl/>
              <w:numPr>
                <w:ilvl w:val="2"/>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For L1 measurement based on on-demand SSB, periodic, semi-persistent, </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and aperiodic</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 xml:space="preserve"> L1 measurement reports based on existing CSI framework are supported.</w:t>
            </w:r>
          </w:p>
          <w:p w14:paraId="38CFAAC4" w14:textId="77777777" w:rsidR="00BF0316" w:rsidRPr="00C27776" w:rsidRDefault="00BF0316" w:rsidP="00BF0316">
            <w:pPr>
              <w:pStyle w:val="af4"/>
              <w:widowControl/>
              <w:numPr>
                <w:ilvl w:val="3"/>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on potential enhancements of CSI report configuration and/or triggering/activation mechanisms for L1 measurement based on on-demand SSB</w:t>
            </w:r>
          </w:p>
          <w:p w14:paraId="11D6F5F3" w14:textId="77777777" w:rsidR="00BF0316" w:rsidRPr="00C27776" w:rsidRDefault="00BF0316" w:rsidP="00BF0316">
            <w:pPr>
              <w:pStyle w:val="af4"/>
              <w:widowControl/>
              <w:numPr>
                <w:ilvl w:val="3"/>
                <w:numId w:val="39"/>
              </w:numPr>
              <w:spacing w:after="160" w:line="256" w:lineRule="auto"/>
              <w:ind w:firstLineChars="0"/>
              <w:contextualSpacing/>
              <w:rPr>
                <w:rFonts w:ascii="Times New Roman" w:eastAsia="Malgun Gothic" w:hAnsi="Times New Roman"/>
                <w:color w:val="FF0000"/>
                <w:sz w:val="20"/>
                <w:szCs w:val="20"/>
              </w:rPr>
            </w:pPr>
            <w:r w:rsidRPr="00C27776">
              <w:rPr>
                <w:rFonts w:ascii="Times New Roman" w:eastAsia="Malgun Gothic" w:hAnsi="Times New Roman"/>
                <w:color w:val="FF0000"/>
                <w:sz w:val="20"/>
                <w:szCs w:val="20"/>
              </w:rPr>
              <w:t>The support of LTM is a separate discussion point</w:t>
            </w:r>
          </w:p>
          <w:p w14:paraId="7F21505F" w14:textId="77777777" w:rsidR="00BF0316" w:rsidRPr="00C27776" w:rsidRDefault="00BF0316" w:rsidP="00233CC9">
            <w:pPr>
              <w:pStyle w:val="a0"/>
              <w:rPr>
                <w:rFonts w:eastAsiaTheme="minorEastAsia"/>
                <w:szCs w:val="20"/>
                <w:lang w:val="en-GB" w:eastAsia="zh-CN"/>
              </w:rPr>
            </w:pPr>
          </w:p>
          <w:p w14:paraId="3C1553FC" w14:textId="77777777" w:rsidR="00DD706B" w:rsidRPr="00C27776" w:rsidRDefault="00DD706B" w:rsidP="00DD706B">
            <w:pPr>
              <w:rPr>
                <w:b/>
                <w:bCs/>
                <w:szCs w:val="20"/>
                <w:highlight w:val="green"/>
                <w:lang w:eastAsia="x-none"/>
              </w:rPr>
            </w:pPr>
            <w:r w:rsidRPr="00C27776">
              <w:rPr>
                <w:b/>
                <w:bCs/>
                <w:szCs w:val="20"/>
                <w:highlight w:val="green"/>
                <w:lang w:eastAsia="x-none"/>
              </w:rPr>
              <w:t>Agreement</w:t>
            </w:r>
          </w:p>
          <w:p w14:paraId="1943AD9C" w14:textId="77777777" w:rsidR="00DD706B" w:rsidRPr="00C27776" w:rsidRDefault="00DD706B"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SCell operation</w:t>
            </w:r>
            <w:r w:rsidRPr="00C27776">
              <w:rPr>
                <w:szCs w:val="20"/>
                <w:lang w:eastAsia="ko-KR"/>
              </w:rPr>
              <w:t>,</w:t>
            </w:r>
          </w:p>
          <w:p w14:paraId="546802F3" w14:textId="77777777" w:rsidR="00DD706B" w:rsidRPr="00C27776" w:rsidRDefault="00DD706B" w:rsidP="00DD706B">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 xml:space="preserve">Support RRC based signaling to indicate on-demand SSB transmission on the cell at least for the case where </w:t>
            </w:r>
            <w:r w:rsidRPr="00C27776">
              <w:rPr>
                <w:rFonts w:ascii="Times New Roman" w:eastAsia="Malgun Gothic" w:hAnsi="Times New Roman"/>
                <w:sz w:val="20"/>
                <w:szCs w:val="20"/>
                <w:lang w:eastAsia="ko-KR"/>
              </w:rPr>
              <w:t>this RRC also configures the SCell, activates the SCell, and provides on-demand SSB configuration</w:t>
            </w:r>
            <w:r w:rsidRPr="00C27776">
              <w:rPr>
                <w:rFonts w:ascii="Times New Roman" w:eastAsia="Malgun Gothic" w:hAnsi="Times New Roman"/>
                <w:sz w:val="20"/>
                <w:szCs w:val="20"/>
              </w:rPr>
              <w:t>.</w:t>
            </w:r>
          </w:p>
          <w:p w14:paraId="354616D8" w14:textId="77777777" w:rsidR="00DD706B" w:rsidRPr="00C27776" w:rsidRDefault="00DD706B" w:rsidP="00DD706B">
            <w:pPr>
              <w:pStyle w:val="af4"/>
              <w:widowControl/>
              <w:numPr>
                <w:ilvl w:val="1"/>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Whether to support RRC based signaling for other cases.</w:t>
            </w:r>
          </w:p>
          <w:p w14:paraId="5CE72BE4" w14:textId="77777777" w:rsidR="00DD706B" w:rsidRPr="00C27776" w:rsidRDefault="00DD706B" w:rsidP="00DD706B">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lastRenderedPageBreak/>
              <w:t>Support MAC CE based signaling to indicate on-demand SSB transmission on the cell for Scenarios #2 and #2A.</w:t>
            </w:r>
          </w:p>
          <w:p w14:paraId="2B8BB859" w14:textId="64A4E41F" w:rsidR="00DD706B" w:rsidRDefault="00DD706B" w:rsidP="002D52EF">
            <w:pPr>
              <w:spacing w:after="160" w:line="256" w:lineRule="auto"/>
              <w:contextualSpacing/>
              <w:rPr>
                <w:rFonts w:eastAsia="Malgun Gothic"/>
                <w:szCs w:val="20"/>
              </w:rPr>
            </w:pPr>
            <w:r w:rsidRPr="00C27776">
              <w:rPr>
                <w:rFonts w:eastAsia="Malgun Gothic"/>
                <w:szCs w:val="20"/>
              </w:rPr>
              <w:t>Note: Deactivation and adaptation of on-demand SSB transmission can be separately discussed.</w:t>
            </w:r>
          </w:p>
          <w:p w14:paraId="24D053DA" w14:textId="77777777" w:rsidR="002D52EF" w:rsidRPr="00C27776" w:rsidRDefault="002D52EF" w:rsidP="00C27776">
            <w:pPr>
              <w:spacing w:after="160" w:line="256" w:lineRule="auto"/>
              <w:contextualSpacing/>
              <w:rPr>
                <w:rFonts w:eastAsia="Malgun Gothic"/>
                <w:szCs w:val="20"/>
              </w:rPr>
            </w:pPr>
          </w:p>
          <w:p w14:paraId="0FA70468"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560D204" w14:textId="77777777" w:rsidR="00FD5E6E" w:rsidRPr="00C27776" w:rsidRDefault="00FD5E6E" w:rsidP="00C27776">
            <w:pPr>
              <w:pStyle w:val="af4"/>
              <w:spacing w:after="160" w:line="256" w:lineRule="auto"/>
              <w:ind w:firstLineChars="0" w:firstLine="0"/>
              <w:contextualSpacing/>
              <w:rPr>
                <w:rFonts w:ascii="Times New Roman" w:eastAsia="Malgun Gothic" w:hAnsi="Times New Roman"/>
                <w:sz w:val="20"/>
                <w:szCs w:val="20"/>
              </w:rPr>
            </w:pPr>
            <w:r w:rsidRPr="00C27776">
              <w:rPr>
                <w:rFonts w:ascii="Times New Roman" w:hAnsi="Times New Roman"/>
                <w:sz w:val="20"/>
                <w:szCs w:val="20"/>
                <w:lang w:eastAsia="ko-KR"/>
              </w:rPr>
              <w:t>For</w:t>
            </w:r>
            <w:r w:rsidRPr="00C27776">
              <w:rPr>
                <w:rFonts w:ascii="Times New Roman" w:hAnsi="Times New Roman"/>
                <w:sz w:val="20"/>
                <w:szCs w:val="20"/>
              </w:rPr>
              <w:t xml:space="preserve"> a cell supporting on-demand SSB S</w:t>
            </w:r>
            <w:r w:rsidRPr="00C27776">
              <w:rPr>
                <w:rFonts w:ascii="Times New Roman" w:hAnsi="Times New Roman"/>
                <w:sz w:val="20"/>
                <w:szCs w:val="20"/>
                <w:lang w:eastAsia="ko-KR"/>
              </w:rPr>
              <w:t>C</w:t>
            </w:r>
            <w:r w:rsidRPr="00C27776">
              <w:rPr>
                <w:rFonts w:ascii="Times New Roman" w:hAnsi="Times New Roman"/>
                <w:sz w:val="20"/>
                <w:szCs w:val="20"/>
              </w:rPr>
              <w:t>ell operation</w:t>
            </w:r>
            <w:r w:rsidRPr="00C27776">
              <w:rPr>
                <w:rFonts w:ascii="Times New Roman" w:hAnsi="Times New Roman"/>
                <w:sz w:val="20"/>
                <w:szCs w:val="20"/>
                <w:lang w:eastAsia="ko-KR"/>
              </w:rPr>
              <w:t>,</w:t>
            </w:r>
            <w:r w:rsidRPr="00C27776">
              <w:rPr>
                <w:rFonts w:ascii="Times New Roman" w:eastAsia="Malgun Gothic" w:hAnsi="Times New Roman"/>
                <w:sz w:val="20"/>
                <w:szCs w:val="20"/>
              </w:rPr>
              <w:t xml:space="preserve"> a</w:t>
            </w:r>
            <w:r w:rsidRPr="00C27776">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E659AD3"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Periodicity of the on-demand SSB</w:t>
            </w:r>
          </w:p>
          <w:p w14:paraId="5AF17368"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Any other relevant parameters</w:t>
            </w:r>
          </w:p>
          <w:p w14:paraId="7BE5460D" w14:textId="77777777" w:rsidR="00FD5E6E" w:rsidRPr="00C27776" w:rsidRDefault="00FD5E6E" w:rsidP="00FD5E6E">
            <w:pPr>
              <w:rPr>
                <w:szCs w:val="20"/>
                <w:lang w:eastAsia="x-none"/>
              </w:rPr>
            </w:pPr>
          </w:p>
          <w:p w14:paraId="25BD68CB"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6E6A0830" w14:textId="77777777" w:rsidR="00FD5E6E" w:rsidRPr="00C27776" w:rsidRDefault="00FD5E6E"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SCell operation</w:t>
            </w:r>
            <w:r w:rsidRPr="00C27776">
              <w:rPr>
                <w:szCs w:val="20"/>
                <w:lang w:eastAsia="ko-KR"/>
              </w:rPr>
              <w:t>, at least the following is supported</w:t>
            </w:r>
          </w:p>
          <w:p w14:paraId="74C90E79"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On-demand SSB on the cell is not located on synchronization raster.</w:t>
            </w:r>
          </w:p>
          <w:p w14:paraId="603D2DAB"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On-demand SSB on the cell is non-cell-defining SSB </w:t>
            </w:r>
          </w:p>
          <w:p w14:paraId="260DE0C0" w14:textId="05F9037F" w:rsidR="00FD5E6E" w:rsidRDefault="00FD5E6E" w:rsidP="002D52EF">
            <w:pPr>
              <w:spacing w:after="160" w:line="256" w:lineRule="auto"/>
              <w:contextualSpacing/>
              <w:rPr>
                <w:rFonts w:eastAsia="Malgun Gothic"/>
                <w:szCs w:val="20"/>
                <w:lang w:eastAsia="ko-KR"/>
              </w:rPr>
            </w:pPr>
            <w:r w:rsidRPr="00C27776">
              <w:rPr>
                <w:rFonts w:eastAsia="Malgun Gothic"/>
                <w:szCs w:val="20"/>
                <w:lang w:eastAsia="ko-KR"/>
              </w:rPr>
              <w:t>FFS: Additional support of OD-SSB for CD-SSB located on sync-raster</w:t>
            </w:r>
          </w:p>
          <w:p w14:paraId="3D07D563" w14:textId="77777777" w:rsidR="002D52EF" w:rsidRPr="00C27776" w:rsidRDefault="002D52EF" w:rsidP="00C27776">
            <w:pPr>
              <w:spacing w:after="160" w:line="256" w:lineRule="auto"/>
              <w:contextualSpacing/>
              <w:rPr>
                <w:rFonts w:eastAsia="Malgun Gothic"/>
                <w:szCs w:val="20"/>
              </w:rPr>
            </w:pPr>
          </w:p>
          <w:p w14:paraId="6EDC2F4C"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00F6B6D" w14:textId="77777777" w:rsidR="00FD5E6E" w:rsidRPr="00C27776" w:rsidRDefault="00FD5E6E" w:rsidP="00C27776">
            <w:pPr>
              <w:spacing w:after="160" w:line="256" w:lineRule="auto"/>
              <w:contextualSpacing/>
              <w:rPr>
                <w:rFonts w:eastAsia="Malgun Gothic"/>
                <w:szCs w:val="20"/>
              </w:rPr>
            </w:pPr>
            <w:r w:rsidRPr="00C27776">
              <w:rPr>
                <w:szCs w:val="20"/>
                <w:lang w:eastAsia="ko-KR"/>
              </w:rPr>
              <w:t>Support L3 measurement based on on-demand SSB</w:t>
            </w:r>
          </w:p>
          <w:p w14:paraId="3A98EEF8"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Further work on L3 measurement is up to RAN2/RAN4</w:t>
            </w:r>
          </w:p>
          <w:p w14:paraId="698BC771" w14:textId="77777777" w:rsidR="002D52EF" w:rsidRDefault="002D52EF" w:rsidP="00FD5E6E">
            <w:pPr>
              <w:rPr>
                <w:b/>
                <w:bCs/>
                <w:szCs w:val="20"/>
                <w:highlight w:val="green"/>
                <w:lang w:eastAsia="x-none"/>
              </w:rPr>
            </w:pPr>
          </w:p>
          <w:p w14:paraId="4B8E6EA0" w14:textId="0F55CC50" w:rsidR="00FD5E6E" w:rsidRPr="00C27776" w:rsidRDefault="00FD5E6E" w:rsidP="00FD5E6E">
            <w:pPr>
              <w:rPr>
                <w:b/>
                <w:bCs/>
                <w:szCs w:val="20"/>
                <w:highlight w:val="green"/>
                <w:lang w:eastAsia="x-none"/>
              </w:rPr>
            </w:pPr>
            <w:r w:rsidRPr="00C27776">
              <w:rPr>
                <w:b/>
                <w:bCs/>
                <w:szCs w:val="20"/>
                <w:highlight w:val="green"/>
                <w:lang w:eastAsia="x-none"/>
              </w:rPr>
              <w:t>Agreement</w:t>
            </w:r>
          </w:p>
          <w:p w14:paraId="3236D129" w14:textId="326F249A" w:rsidR="00FD5E6E" w:rsidRDefault="00FD5E6E" w:rsidP="00FD5E6E">
            <w:pPr>
              <w:rPr>
                <w:szCs w:val="20"/>
                <w:highlight w:val="green"/>
                <w:lang w:eastAsia="x-none"/>
              </w:rPr>
            </w:pPr>
            <w:r w:rsidRPr="00C27776">
              <w:rPr>
                <w:szCs w:val="20"/>
                <w:lang w:eastAsia="x-none"/>
              </w:rPr>
              <w:t xml:space="preserve">LS to RAN2 for on-demand SSB SCell operation is agreed. </w:t>
            </w:r>
            <w:r w:rsidRPr="00C27776">
              <w:rPr>
                <w:szCs w:val="20"/>
                <w:highlight w:val="green"/>
                <w:lang w:eastAsia="x-none"/>
              </w:rPr>
              <w:t>Final LS in R1-2407438.</w:t>
            </w:r>
          </w:p>
          <w:p w14:paraId="6CDBE6A8" w14:textId="77777777" w:rsidR="002D52EF" w:rsidRPr="00C27776" w:rsidRDefault="002D52EF" w:rsidP="00FD5E6E">
            <w:pPr>
              <w:rPr>
                <w:szCs w:val="20"/>
                <w:lang w:eastAsia="x-none"/>
              </w:rPr>
            </w:pPr>
          </w:p>
          <w:p w14:paraId="479B1CED" w14:textId="77777777" w:rsidR="00FD5E6E" w:rsidRPr="00C27776" w:rsidRDefault="00FD5E6E" w:rsidP="00FD5E6E">
            <w:pPr>
              <w:rPr>
                <w:b/>
                <w:bCs/>
                <w:szCs w:val="20"/>
                <w:lang w:eastAsia="x-none"/>
              </w:rPr>
            </w:pPr>
            <w:r w:rsidRPr="00C27776">
              <w:rPr>
                <w:b/>
                <w:bCs/>
                <w:szCs w:val="20"/>
                <w:highlight w:val="green"/>
                <w:lang w:eastAsia="x-none"/>
              </w:rPr>
              <w:t>Agreement</w:t>
            </w:r>
          </w:p>
          <w:p w14:paraId="24B19208" w14:textId="77777777" w:rsidR="00FD5E6E" w:rsidRPr="00C27776" w:rsidRDefault="00FD5E6E" w:rsidP="00FD5E6E">
            <w:pPr>
              <w:spacing w:after="160" w:line="256" w:lineRule="auto"/>
              <w:contextualSpacing/>
              <w:rPr>
                <w:rFonts w:eastAsia="Malgun Gothic"/>
                <w:szCs w:val="20"/>
                <w:lang w:eastAsia="ko-KR"/>
              </w:rPr>
            </w:pPr>
            <w:r w:rsidRPr="00C27776">
              <w:rPr>
                <w:rFonts w:eastAsia="Malgun Gothic"/>
                <w:szCs w:val="20"/>
                <w:lang w:eastAsia="ko-KR"/>
              </w:rPr>
              <w:t xml:space="preserve">The previous RAN1 agreement made in RAN1#117 is </w:t>
            </w:r>
            <w:r w:rsidRPr="00C27776">
              <w:rPr>
                <w:rFonts w:eastAsia="Malgun Gothic"/>
                <w:color w:val="FF0000"/>
                <w:szCs w:val="20"/>
                <w:lang w:eastAsia="ko-KR"/>
              </w:rPr>
              <w:t xml:space="preserve">revised </w:t>
            </w:r>
            <w:r w:rsidRPr="00C27776">
              <w:rPr>
                <w:rFonts w:eastAsia="Malgun Gothic"/>
                <w:szCs w:val="20"/>
                <w:lang w:eastAsia="ko-KR"/>
              </w:rPr>
              <w:t>as follows.</w:t>
            </w:r>
          </w:p>
          <w:p w14:paraId="4B3BFFE4" w14:textId="77777777" w:rsidR="00FD5E6E" w:rsidRPr="00C27776" w:rsidRDefault="00FD5E6E" w:rsidP="00FD5E6E">
            <w:pPr>
              <w:numPr>
                <w:ilvl w:val="0"/>
                <w:numId w:val="39"/>
              </w:numPr>
              <w:spacing w:after="0" w:line="240" w:lineRule="auto"/>
              <w:contextualSpacing/>
              <w:rPr>
                <w:szCs w:val="20"/>
                <w:lang w:eastAsia="ko-KR"/>
              </w:rPr>
            </w:pPr>
            <w:r w:rsidRPr="00C27776">
              <w:rPr>
                <w:szCs w:val="20"/>
                <w:lang w:eastAsia="ko-KR"/>
              </w:rPr>
              <w:t>For SSB burst(s) indicated by on-demand SSB SCell operation via MAC CE, UE expects that on-demand SSB burst(s) is transmitted from time instance A which is determined as follows.</w:t>
            </w:r>
          </w:p>
          <w:p w14:paraId="57D4B680" w14:textId="77777777" w:rsidR="00FD5E6E" w:rsidRPr="00C27776" w:rsidRDefault="00FD5E6E" w:rsidP="00FD5E6E">
            <w:pPr>
              <w:numPr>
                <w:ilvl w:val="1"/>
                <w:numId w:val="39"/>
              </w:numPr>
              <w:spacing w:after="0" w:line="240" w:lineRule="auto"/>
              <w:contextualSpacing/>
              <w:rPr>
                <w:szCs w:val="20"/>
                <w:lang w:eastAsia="ko-KR"/>
              </w:rPr>
            </w:pPr>
            <w:r w:rsidRPr="00C27776">
              <w:rPr>
                <w:szCs w:val="20"/>
                <w:lang w:eastAsia="ko-KR"/>
              </w:rPr>
              <w:t xml:space="preserve">Alt 3-1: Time instance A is </w:t>
            </w:r>
            <w:r w:rsidRPr="00C27776">
              <w:rPr>
                <w:color w:val="FF0000"/>
                <w:szCs w:val="20"/>
                <w:lang w:eastAsia="ko-KR"/>
              </w:rPr>
              <w:t xml:space="preserve">the beginning of the first slot containing [candidate SSB index 0 or the first actually transmitted SSB index] of on-demand SSB burst </w:t>
            </w:r>
            <w:r w:rsidRPr="00C27776">
              <w:rPr>
                <w:strike/>
                <w:color w:val="FF0000"/>
                <w:szCs w:val="20"/>
                <w:lang w:eastAsia="ko-KR"/>
              </w:rPr>
              <w:t xml:space="preserve">[the slot boundary of] the first SSB time domain position [of actually transmitted on-demand SSB burst] </w:t>
            </w:r>
            <w:r w:rsidRPr="00C27776">
              <w:rPr>
                <w:szCs w:val="20"/>
                <w:lang w:eastAsia="ko-KR"/>
              </w:rPr>
              <w:t xml:space="preserve">which is </w:t>
            </w:r>
            <w:r w:rsidRPr="00C27776">
              <w:rPr>
                <w:color w:val="FF0000"/>
                <w:szCs w:val="20"/>
                <w:highlight w:val="darkYellow"/>
                <w:lang w:eastAsia="ko-KR"/>
              </w:rPr>
              <w:t>at least</w:t>
            </w:r>
            <w:r w:rsidRPr="00C27776">
              <w:rPr>
                <w:szCs w:val="20"/>
                <w:lang w:eastAsia="ko-KR"/>
              </w:rPr>
              <w:t xml:space="preserve"> T </w:t>
            </w:r>
            <w:r w:rsidRPr="00C27776">
              <w:rPr>
                <w:strike/>
                <w:color w:val="FF0000"/>
                <w:szCs w:val="20"/>
                <w:lang w:eastAsia="ko-KR"/>
              </w:rPr>
              <w:t>[</w:t>
            </w:r>
            <w:r w:rsidRPr="00C27776">
              <w:rPr>
                <w:szCs w:val="20"/>
                <w:lang w:eastAsia="ko-KR"/>
              </w:rPr>
              <w:t xml:space="preserve">slots </w:t>
            </w:r>
            <w:r w:rsidRPr="00C27776">
              <w:rPr>
                <w:strike/>
                <w:color w:val="FF0000"/>
                <w:szCs w:val="20"/>
                <w:lang w:eastAsia="ko-KR"/>
              </w:rPr>
              <w:t>or symbols]</w:t>
            </w:r>
            <w:r w:rsidRPr="00C27776">
              <w:rPr>
                <w:szCs w:val="20"/>
                <w:lang w:eastAsia="ko-KR"/>
              </w:rPr>
              <w:t xml:space="preserve"> after the </w:t>
            </w:r>
            <w:r w:rsidRPr="00C27776">
              <w:rPr>
                <w:strike/>
                <w:color w:val="FF0000"/>
                <w:szCs w:val="20"/>
                <w:lang w:eastAsia="ko-KR"/>
              </w:rPr>
              <w:t>[</w:t>
            </w:r>
            <w:r w:rsidRPr="00C27776">
              <w:rPr>
                <w:szCs w:val="20"/>
                <w:lang w:eastAsia="ko-KR"/>
              </w:rPr>
              <w:t xml:space="preserve">slot </w:t>
            </w:r>
            <w:r w:rsidRPr="00C27776">
              <w:rPr>
                <w:strike/>
                <w:color w:val="FF0000"/>
                <w:szCs w:val="20"/>
                <w:lang w:eastAsia="ko-KR"/>
              </w:rPr>
              <w:t xml:space="preserve">or symbol] </w:t>
            </w:r>
            <w:r w:rsidRPr="00C27776">
              <w:rPr>
                <w:szCs w:val="20"/>
                <w:lang w:eastAsia="ko-KR"/>
              </w:rPr>
              <w:t>where UE receives a signalling from gNB to indicate on-demand SSB transmission</w:t>
            </w:r>
          </w:p>
          <w:p w14:paraId="166A4330" w14:textId="77777777" w:rsidR="00FD5E6E" w:rsidRPr="00C27776" w:rsidRDefault="00FD5E6E" w:rsidP="00FD5E6E">
            <w:pPr>
              <w:numPr>
                <w:ilvl w:val="2"/>
                <w:numId w:val="39"/>
              </w:numPr>
              <w:spacing w:after="0" w:line="240" w:lineRule="auto"/>
              <w:contextualSpacing/>
              <w:rPr>
                <w:szCs w:val="20"/>
                <w:lang w:eastAsia="ko-KR"/>
              </w:rPr>
            </w:pPr>
            <w:r w:rsidRPr="00C27776">
              <w:rPr>
                <w:szCs w:val="20"/>
                <w:lang w:eastAsia="ko-KR"/>
              </w:rPr>
              <w:t>The SSB time domain positions of on-demand SSB burst are configured by gNB.</w:t>
            </w:r>
          </w:p>
          <w:p w14:paraId="05A0577E"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FFS: Details of the value of T (≥ 0) including possibility of T comprising of multiple components</w:t>
            </w:r>
          </w:p>
          <w:p w14:paraId="73492216" w14:textId="77777777" w:rsidR="00FD5E6E" w:rsidRPr="00C27776" w:rsidRDefault="00FD5E6E" w:rsidP="00FD5E6E">
            <w:pPr>
              <w:numPr>
                <w:ilvl w:val="1"/>
                <w:numId w:val="39"/>
              </w:numPr>
              <w:spacing w:after="0" w:line="240" w:lineRule="auto"/>
              <w:contextualSpacing/>
              <w:rPr>
                <w:szCs w:val="20"/>
                <w:lang w:eastAsia="ko-KR"/>
              </w:rPr>
            </w:pPr>
            <w:r w:rsidRPr="00C27776">
              <w:rPr>
                <w:szCs w:val="20"/>
                <w:lang w:eastAsia="ko-KR"/>
              </w:rPr>
              <w:t xml:space="preserve">Note: The value of T is not less than existing timeline required for UE’s MAC CE processing for SCell activation </w:t>
            </w:r>
          </w:p>
          <w:p w14:paraId="57AD915D" w14:textId="77777777" w:rsidR="00FD5E6E" w:rsidRPr="00C27776" w:rsidRDefault="00FD5E6E" w:rsidP="00FD5E6E">
            <w:pPr>
              <w:numPr>
                <w:ilvl w:val="1"/>
                <w:numId w:val="39"/>
              </w:numPr>
              <w:spacing w:after="0" w:line="240" w:lineRule="auto"/>
              <w:contextualSpacing/>
              <w:rPr>
                <w:color w:val="FF0000"/>
                <w:szCs w:val="20"/>
                <w:lang w:eastAsia="ko-KR"/>
              </w:rPr>
            </w:pPr>
            <w:r w:rsidRPr="00C27776">
              <w:rPr>
                <w:color w:val="FF0000"/>
                <w:szCs w:val="20"/>
                <w:lang w:eastAsia="ko-KR"/>
              </w:rPr>
              <w:t>(</w:t>
            </w:r>
            <w:r w:rsidRPr="00C27776">
              <w:rPr>
                <w:color w:val="FF0000"/>
                <w:szCs w:val="20"/>
                <w:highlight w:val="darkYellow"/>
                <w:lang w:eastAsia="ko-KR"/>
              </w:rPr>
              <w:t>Working assumption</w:t>
            </w:r>
            <w:r w:rsidRPr="00C27776">
              <w:rPr>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bCs/>
                <w:color w:val="FF0000"/>
                <w:szCs w:val="20"/>
                <w:lang w:eastAsia="ko-KR"/>
              </w:rPr>
              <w:t xml:space="preserve">+1 where slot </w:t>
            </w:r>
            <w:r w:rsidRPr="00C27776">
              <w:rPr>
                <w:bCs/>
                <w:i/>
                <w:iCs/>
                <w:color w:val="FF0000"/>
                <w:szCs w:val="20"/>
                <w:lang w:eastAsia="ko-KR"/>
              </w:rPr>
              <w:t>n</w:t>
            </w:r>
            <w:r w:rsidRPr="00C27776">
              <w:rPr>
                <w:bCs/>
                <w:color w:val="FF0000"/>
                <w:szCs w:val="20"/>
                <w:lang w:eastAsia="ko-KR"/>
              </w:rPr>
              <w:t>+</w:t>
            </w:r>
            <w:r w:rsidRPr="00C27776">
              <w:rPr>
                <w:bCs/>
                <w:i/>
                <w:iCs/>
                <w:color w:val="FF0000"/>
                <w:szCs w:val="20"/>
                <w:lang w:eastAsia="ko-KR"/>
              </w:rPr>
              <w:t>m</w:t>
            </w:r>
            <w:r w:rsidRPr="00C27776">
              <w:rPr>
                <w:bCs/>
                <w:color w:val="FF0000"/>
                <w:szCs w:val="20"/>
                <w:lang w:eastAsia="ko-KR"/>
              </w:rPr>
              <w:t xml:space="preserve"> </w:t>
            </w:r>
            <w:r w:rsidRPr="00C27776">
              <w:rPr>
                <w:iCs/>
                <w:color w:val="FF0000"/>
                <w:szCs w:val="20"/>
                <w:lang w:eastAsia="ko-KR"/>
              </w:rPr>
              <w:t xml:space="preserve">is a slot indicated for PUCCH transmission with HARQ-QCK information when the UE receives MAC CE signaling to indicate on-demand SSB transmission ending in slot </w:t>
            </w:r>
            <w:r w:rsidRPr="00C27776">
              <w:rPr>
                <w:i/>
                <w:color w:val="FF0000"/>
                <w:szCs w:val="20"/>
                <w:lang w:eastAsia="ko-KR"/>
              </w:rPr>
              <w:t>n</w:t>
            </w:r>
            <w:r w:rsidRPr="00C27776">
              <w:rPr>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iCs/>
                <w:color w:val="FF0000"/>
                <w:szCs w:val="20"/>
                <w:lang w:eastAsia="ko-KR"/>
              </w:rPr>
              <w:t xml:space="preserve"> is as defined in current specification.</w:t>
            </w:r>
          </w:p>
          <w:p w14:paraId="38AE81DD" w14:textId="77777777" w:rsidR="00FD5E6E" w:rsidRPr="00C27776" w:rsidRDefault="00FD5E6E" w:rsidP="00FD5E6E">
            <w:pPr>
              <w:numPr>
                <w:ilvl w:val="2"/>
                <w:numId w:val="39"/>
              </w:numPr>
              <w:spacing w:after="0" w:line="240" w:lineRule="auto"/>
              <w:contextualSpacing/>
              <w:rPr>
                <w:color w:val="FF0000"/>
                <w:szCs w:val="20"/>
                <w:lang w:eastAsia="ko-KR"/>
              </w:rPr>
            </w:pPr>
            <w:r w:rsidRPr="00C27776">
              <w:rPr>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color w:val="FF0000"/>
                <w:szCs w:val="20"/>
                <w:lang w:eastAsia="ko-KR"/>
              </w:rPr>
              <w:t>+1</w:t>
            </w:r>
          </w:p>
          <w:p w14:paraId="19B8D667"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FFS: Whether the value of T is predefined or indicated/configured by gNB</w:t>
            </w:r>
          </w:p>
          <w:p w14:paraId="6305DC19" w14:textId="77777777" w:rsidR="00FD5E6E" w:rsidRPr="00C27776" w:rsidRDefault="00FD5E6E" w:rsidP="00FD5E6E">
            <w:pPr>
              <w:numPr>
                <w:ilvl w:val="1"/>
                <w:numId w:val="39"/>
              </w:numPr>
              <w:spacing w:after="0" w:line="240" w:lineRule="auto"/>
              <w:contextualSpacing/>
              <w:rPr>
                <w:color w:val="FF0000"/>
                <w:szCs w:val="20"/>
                <w:lang w:eastAsia="ko-KR"/>
              </w:rPr>
            </w:pPr>
            <w:r w:rsidRPr="00C27776">
              <w:rPr>
                <w:color w:val="FF0000"/>
                <w:szCs w:val="20"/>
                <w:highlight w:val="darkYellow"/>
                <w:lang w:eastAsia="ko-KR"/>
              </w:rPr>
              <w:lastRenderedPageBreak/>
              <w:t>(Working assumption)</w:t>
            </w:r>
            <w:r w:rsidRPr="00C27776">
              <w:rPr>
                <w:color w:val="FF0000"/>
                <w:szCs w:val="20"/>
                <w:lang w:eastAsia="ko-KR"/>
              </w:rPr>
              <w:t xml:space="preserve"> T=T_min</w:t>
            </w:r>
          </w:p>
          <w:p w14:paraId="72D98B23"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FFS: Details of “the [slot or symbol] where UE receives a signalling from gNB” or “the [slot or symbol] where UE transmits HARQ-ACK corresponding to a signalling from gNB to trigger on-demand SSB”</w:t>
            </w:r>
          </w:p>
          <w:p w14:paraId="1EBBB8AD" w14:textId="77777777" w:rsidR="00FD5E6E" w:rsidRPr="00C27776" w:rsidRDefault="00FD5E6E" w:rsidP="00FD5E6E">
            <w:pPr>
              <w:numPr>
                <w:ilvl w:val="0"/>
                <w:numId w:val="39"/>
              </w:numPr>
              <w:spacing w:after="0" w:line="240" w:lineRule="auto"/>
              <w:contextualSpacing/>
              <w:rPr>
                <w:szCs w:val="20"/>
                <w:lang w:eastAsia="ko-KR"/>
              </w:rPr>
            </w:pPr>
            <w:r w:rsidRPr="00C27776">
              <w:rPr>
                <w:szCs w:val="20"/>
                <w:lang w:eastAsia="ko-KR"/>
              </w:rPr>
              <w:t>Above applies at least for the case where SCell with on demand SSB transmission and cell with signalling transmission have the same numerology.</w:t>
            </w:r>
          </w:p>
          <w:p w14:paraId="2F3554ED" w14:textId="77777777" w:rsidR="00DD706B" w:rsidRPr="00C27776" w:rsidRDefault="00DD706B" w:rsidP="00233CC9">
            <w:pPr>
              <w:pStyle w:val="a0"/>
              <w:rPr>
                <w:rFonts w:eastAsiaTheme="minorEastAsia"/>
                <w:szCs w:val="20"/>
                <w:lang w:val="en-GB" w:eastAsia="zh-CN"/>
              </w:rPr>
            </w:pPr>
          </w:p>
          <w:p w14:paraId="2C07E77C" w14:textId="77777777" w:rsidR="00FD5E6E" w:rsidRPr="00C27776" w:rsidRDefault="00FD5E6E" w:rsidP="00FD5E6E">
            <w:pPr>
              <w:rPr>
                <w:szCs w:val="20"/>
                <w:lang w:eastAsia="x-none"/>
              </w:rPr>
            </w:pPr>
            <w:r w:rsidRPr="00C27776">
              <w:rPr>
                <w:szCs w:val="20"/>
                <w:highlight w:val="green"/>
                <w:lang w:eastAsia="x-none"/>
              </w:rPr>
              <w:t>Agreement</w:t>
            </w:r>
          </w:p>
          <w:p w14:paraId="4D397242" w14:textId="4B2CBC82" w:rsidR="00FD5E6E" w:rsidRPr="00C27776" w:rsidRDefault="00FD5E6E" w:rsidP="00C27776">
            <w:pPr>
              <w:rPr>
                <w:szCs w:val="20"/>
                <w:lang w:eastAsia="x-none"/>
              </w:rPr>
            </w:pPr>
            <w:r w:rsidRPr="00C27776">
              <w:rPr>
                <w:szCs w:val="20"/>
              </w:rPr>
              <w:t xml:space="preserve">LS on timeline for On-demand SSB operation on SCell is agreed in </w:t>
            </w:r>
            <w:r w:rsidRPr="00C27776">
              <w:rPr>
                <w:szCs w:val="20"/>
                <w:highlight w:val="green"/>
              </w:rPr>
              <w:t>R1-2407565.</w:t>
            </w:r>
          </w:p>
        </w:tc>
      </w:tr>
    </w:tbl>
    <w:p w14:paraId="5E25D78D" w14:textId="77777777" w:rsidR="00233CC9" w:rsidRPr="00C27776" w:rsidRDefault="00233CC9" w:rsidP="00C27776">
      <w:pPr>
        <w:pStyle w:val="a0"/>
        <w:rPr>
          <w:rFonts w:eastAsiaTheme="minorEastAsia"/>
          <w:lang w:val="en-GB" w:eastAsia="zh-CN"/>
        </w:rPr>
      </w:pPr>
    </w:p>
    <w:p w14:paraId="0D9C04DD" w14:textId="77777777" w:rsidR="0081086B" w:rsidRPr="00C27776" w:rsidRDefault="0081086B" w:rsidP="00C27776">
      <w:pPr>
        <w:pStyle w:val="a0"/>
        <w:rPr>
          <w:rFonts w:eastAsiaTheme="minorEastAsia"/>
          <w:lang w:val="en-GB" w:eastAsia="zh-CN"/>
        </w:rPr>
      </w:pPr>
    </w:p>
    <w:p w14:paraId="2F748D50" w14:textId="20703250" w:rsidR="00522962" w:rsidRPr="002511F4" w:rsidRDefault="00522962" w:rsidP="00522962">
      <w:pPr>
        <w:pStyle w:val="20"/>
        <w:rPr>
          <w:rFonts w:eastAsiaTheme="minorEastAsia" w:cs="Times New Roman"/>
          <w:bCs w:val="0"/>
          <w:sz w:val="28"/>
          <w:szCs w:val="20"/>
          <w:lang w:val="en-GB"/>
        </w:rPr>
      </w:pPr>
      <w:r w:rsidRPr="002511F4">
        <w:rPr>
          <w:rFonts w:eastAsiaTheme="minorEastAsia" w:cs="Times New Roman"/>
          <w:bCs w:val="0"/>
          <w:sz w:val="28"/>
          <w:szCs w:val="20"/>
          <w:lang w:val="en-GB"/>
        </w:rPr>
        <w:t>RAN1#11</w:t>
      </w:r>
      <w:r>
        <w:rPr>
          <w:rFonts w:eastAsiaTheme="minorEastAsia" w:cs="Times New Roman"/>
          <w:bCs w:val="0"/>
          <w:sz w:val="28"/>
          <w:szCs w:val="20"/>
          <w:lang w:val="en-GB"/>
        </w:rPr>
        <w:t>7</w:t>
      </w:r>
    </w:p>
    <w:tbl>
      <w:tblPr>
        <w:tblStyle w:val="a7"/>
        <w:tblW w:w="0" w:type="auto"/>
        <w:tblLook w:val="04A0" w:firstRow="1" w:lastRow="0" w:firstColumn="1" w:lastColumn="0" w:noHBand="0" w:noVBand="1"/>
      </w:tblPr>
      <w:tblGrid>
        <w:gridCol w:w="8296"/>
      </w:tblGrid>
      <w:tr w:rsidR="00522962" w14:paraId="2E05714E" w14:textId="77777777" w:rsidTr="00C55881">
        <w:trPr>
          <w:trHeight w:val="3606"/>
        </w:trPr>
        <w:tc>
          <w:tcPr>
            <w:tcW w:w="8296" w:type="dxa"/>
          </w:tcPr>
          <w:p w14:paraId="64E7423C"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6E4EEC9" w14:textId="77777777" w:rsidR="00522962" w:rsidRPr="000769B3" w:rsidRDefault="00522962" w:rsidP="00522962">
            <w:pPr>
              <w:numPr>
                <w:ilvl w:val="0"/>
                <w:numId w:val="39"/>
              </w:numPr>
              <w:spacing w:after="0" w:line="240" w:lineRule="auto"/>
              <w:contextualSpacing/>
              <w:jc w:val="left"/>
              <w:rPr>
                <w:rFonts w:eastAsia="Malgun Gothic"/>
                <w:szCs w:val="20"/>
              </w:rPr>
            </w:pPr>
            <w:r w:rsidRPr="000769B3">
              <w:rPr>
                <w:szCs w:val="20"/>
                <w:lang w:eastAsia="ko-KR"/>
              </w:rPr>
              <w:t>For</w:t>
            </w:r>
            <w:r w:rsidRPr="000769B3">
              <w:rPr>
                <w:szCs w:val="20"/>
              </w:rPr>
              <w:t xml:space="preserve"> a cell supporting on-demand SSB SCell operation</w:t>
            </w:r>
            <w:r w:rsidRPr="000769B3">
              <w:rPr>
                <w:szCs w:val="20"/>
                <w:lang w:eastAsia="ko-KR"/>
              </w:rPr>
              <w:t>,</w:t>
            </w:r>
          </w:p>
          <w:p w14:paraId="67A95994"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Support RRC based signaling to indicate on-demand SSB transmission on the cell.</w:t>
            </w:r>
          </w:p>
          <w:p w14:paraId="66DE6452"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Support MAC CE based signaling to indicate on-demand SSB transmission on the cell.</w:t>
            </w:r>
          </w:p>
          <w:p w14:paraId="7CBB8AA8"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FFS: Whether to support DCI based signaling to indicate on-demand SSB transmission on the cell.</w:t>
            </w:r>
          </w:p>
          <w:p w14:paraId="41C34C50" w14:textId="77777777" w:rsidR="00522962" w:rsidRPr="000769B3" w:rsidRDefault="00522962" w:rsidP="00522962">
            <w:pPr>
              <w:numPr>
                <w:ilvl w:val="2"/>
                <w:numId w:val="39"/>
              </w:numPr>
              <w:spacing w:after="0" w:line="240" w:lineRule="auto"/>
              <w:contextualSpacing/>
              <w:jc w:val="left"/>
              <w:rPr>
                <w:rFonts w:eastAsia="Malgun Gothic"/>
                <w:szCs w:val="20"/>
              </w:rPr>
            </w:pPr>
            <w:bookmarkStart w:id="4" w:name="_Hlk167985511"/>
            <w:r w:rsidRPr="000769B3">
              <w:rPr>
                <w:rFonts w:eastAsia="Malgun Gothic"/>
                <w:szCs w:val="20"/>
                <w:lang w:eastAsia="ko-KR"/>
              </w:rPr>
              <w:t>This DCI signaling does not provide SCell activation/deactivation.</w:t>
            </w:r>
            <w:bookmarkEnd w:id="4"/>
          </w:p>
          <w:p w14:paraId="7C536782" w14:textId="77777777" w:rsidR="00522962" w:rsidRPr="000769B3" w:rsidRDefault="00522962" w:rsidP="00522962">
            <w:pPr>
              <w:numPr>
                <w:ilvl w:val="2"/>
                <w:numId w:val="39"/>
              </w:numPr>
              <w:spacing w:after="0" w:line="240" w:lineRule="auto"/>
              <w:contextualSpacing/>
              <w:jc w:val="left"/>
              <w:rPr>
                <w:rFonts w:eastAsia="Malgun Gothic"/>
                <w:szCs w:val="20"/>
              </w:rPr>
            </w:pPr>
            <w:r w:rsidRPr="000769B3">
              <w:rPr>
                <w:szCs w:val="20"/>
                <w:lang w:eastAsia="ko-KR"/>
              </w:rPr>
              <w:t>If supported, details on DCI including</w:t>
            </w:r>
            <w:bookmarkStart w:id="5" w:name="_Hlk167985484"/>
            <w:r w:rsidRPr="000769B3">
              <w:rPr>
                <w:szCs w:val="20"/>
                <w:lang w:eastAsia="ko-KR"/>
              </w:rPr>
              <w:t xml:space="preserve"> UE-specific or group-common DCI</w:t>
            </w:r>
            <w:bookmarkEnd w:id="5"/>
            <w:r w:rsidRPr="000769B3">
              <w:rPr>
                <w:szCs w:val="20"/>
                <w:lang w:eastAsia="ko-KR"/>
              </w:rPr>
              <w:t>, DCI contents, etc.</w:t>
            </w:r>
          </w:p>
          <w:p w14:paraId="26B6ED40"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rFonts w:eastAsia="Malgun Gothic"/>
                <w:szCs w:val="20"/>
                <w:lang w:eastAsia="ko-KR"/>
              </w:rPr>
              <w:t>FFS: Scenarios where the above signalings are applicable</w:t>
            </w:r>
          </w:p>
          <w:p w14:paraId="52B87003" w14:textId="77777777" w:rsidR="00522962" w:rsidRPr="000769B3" w:rsidRDefault="00522962" w:rsidP="00522962">
            <w:pPr>
              <w:jc w:val="left"/>
              <w:rPr>
                <w:rFonts w:eastAsia="Batang"/>
                <w:szCs w:val="20"/>
                <w:lang w:eastAsia="x-none"/>
              </w:rPr>
            </w:pPr>
          </w:p>
          <w:p w14:paraId="08AE1309"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91D01FC" w14:textId="77777777" w:rsidR="00522962" w:rsidRPr="000769B3" w:rsidRDefault="00522962" w:rsidP="00522962">
            <w:pPr>
              <w:numPr>
                <w:ilvl w:val="0"/>
                <w:numId w:val="39"/>
              </w:numPr>
              <w:spacing w:after="160" w:line="256" w:lineRule="auto"/>
              <w:contextualSpacing/>
              <w:jc w:val="left"/>
              <w:rPr>
                <w:rFonts w:eastAsia="Malgun Gothic"/>
                <w:szCs w:val="20"/>
              </w:rPr>
            </w:pPr>
            <w:bookmarkStart w:id="6" w:name="_Hlk168043480"/>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08E1DF7E"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Frequency of the on-demand SSB</w:t>
            </w:r>
          </w:p>
          <w:p w14:paraId="5C478810"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r w:rsidRPr="000769B3">
              <w:rPr>
                <w:rFonts w:eastAsia="Malgun Gothic"/>
                <w:i/>
                <w:iCs/>
                <w:szCs w:val="20"/>
                <w:lang w:eastAsia="ko-KR"/>
              </w:rPr>
              <w:t>ssb-PositionsInBurst</w:t>
            </w:r>
          </w:p>
          <w:p w14:paraId="3F3BBCDB"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Periodicity of the on-demand SSB</w:t>
            </w:r>
          </w:p>
          <w:p w14:paraId="71C8FEBD"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FFS: Whether more than one on-demand SSB configurations can be configured for the cell to UE</w:t>
            </w:r>
          </w:p>
          <w:p w14:paraId="46E1890D"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w:t>
            </w:r>
            <w:r w:rsidRPr="000769B3">
              <w:rPr>
                <w:rFonts w:eastAsia="Malgun Gothic"/>
                <w:szCs w:val="20"/>
                <w:lang w:eastAsia="ko-KR"/>
              </w:rPr>
              <w:t>FS: Whether the RRC is newly introduced or existing RRC is reused</w:t>
            </w:r>
          </w:p>
          <w:bookmarkEnd w:id="6"/>
          <w:p w14:paraId="5553A33E" w14:textId="77777777" w:rsidR="00522962" w:rsidRPr="000769B3" w:rsidRDefault="00522962" w:rsidP="00522962">
            <w:pPr>
              <w:jc w:val="left"/>
              <w:rPr>
                <w:rFonts w:eastAsia="Batang"/>
                <w:szCs w:val="20"/>
                <w:lang w:val="en-GB" w:eastAsia="x-none"/>
              </w:rPr>
            </w:pPr>
          </w:p>
          <w:p w14:paraId="04AA7478" w14:textId="77777777" w:rsidR="00522962" w:rsidRPr="000769B3" w:rsidRDefault="00522962" w:rsidP="00522962">
            <w:pPr>
              <w:jc w:val="left"/>
              <w:rPr>
                <w:rFonts w:eastAsia="Batang"/>
                <w:b/>
                <w:bCs/>
                <w:szCs w:val="20"/>
                <w:lang w:eastAsia="x-none"/>
              </w:rPr>
            </w:pPr>
            <w:r w:rsidRPr="000769B3">
              <w:rPr>
                <w:rFonts w:eastAsia="Batang"/>
                <w:b/>
                <w:bCs/>
                <w:szCs w:val="20"/>
                <w:highlight w:val="green"/>
                <w:lang w:eastAsia="x-none"/>
              </w:rPr>
              <w:t>Agreement</w:t>
            </w:r>
          </w:p>
          <w:p w14:paraId="1A42C523" w14:textId="77777777" w:rsidR="00522962" w:rsidRPr="000769B3" w:rsidRDefault="00522962" w:rsidP="00522962">
            <w:pPr>
              <w:numPr>
                <w:ilvl w:val="0"/>
                <w:numId w:val="39"/>
              </w:numPr>
              <w:spacing w:after="0" w:line="240" w:lineRule="auto"/>
              <w:contextualSpacing/>
              <w:jc w:val="left"/>
              <w:rPr>
                <w:rFonts w:eastAsia="Malgun Gothic"/>
                <w:szCs w:val="20"/>
              </w:rPr>
            </w:pPr>
            <w:bookmarkStart w:id="7" w:name="_Hlk168043535"/>
            <w:r w:rsidRPr="000769B3">
              <w:rPr>
                <w:rFonts w:eastAsia="Malgun Gothic"/>
                <w:szCs w:val="20"/>
                <w:lang w:eastAsia="ko-KR"/>
              </w:rPr>
              <w:t xml:space="preserve">At least support L1 measurement based on on-demand SSB </w:t>
            </w:r>
          </w:p>
          <w:p w14:paraId="0E918345"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rFonts w:eastAsia="Malgun Gothic"/>
                <w:szCs w:val="20"/>
                <w:lang w:eastAsia="ko-KR"/>
              </w:rPr>
              <w:t>For L1 measurement based on on-demand SSB, periodic, semi-persistent, [and aperiodic] L1 measurement reports based on existing CSI framework are supported.</w:t>
            </w:r>
          </w:p>
          <w:p w14:paraId="7F65A057" w14:textId="77777777" w:rsidR="00522962" w:rsidRPr="000769B3" w:rsidRDefault="00522962" w:rsidP="00522962">
            <w:pPr>
              <w:numPr>
                <w:ilvl w:val="2"/>
                <w:numId w:val="39"/>
              </w:numPr>
              <w:spacing w:after="0" w:line="240" w:lineRule="auto"/>
              <w:contextualSpacing/>
              <w:jc w:val="left"/>
              <w:rPr>
                <w:rFonts w:eastAsia="Malgun Gothic"/>
                <w:szCs w:val="20"/>
              </w:rPr>
            </w:pPr>
            <w:r w:rsidRPr="000769B3">
              <w:rPr>
                <w:rFonts w:eastAsia="Malgun Gothic"/>
                <w:szCs w:val="20"/>
                <w:lang w:eastAsia="ko-KR"/>
              </w:rPr>
              <w:t>FFS on potential enhancements of CSI report configuration and/or triggering/activation mechanisms for L1 measurement based on on-demand SSB</w:t>
            </w:r>
          </w:p>
          <w:bookmarkEnd w:id="7"/>
          <w:p w14:paraId="78C5253C" w14:textId="77777777" w:rsidR="00522962" w:rsidRPr="000769B3" w:rsidRDefault="00522962" w:rsidP="00522962">
            <w:pPr>
              <w:jc w:val="left"/>
              <w:rPr>
                <w:szCs w:val="20"/>
                <w:lang w:val="en-GB"/>
              </w:rPr>
            </w:pPr>
          </w:p>
          <w:p w14:paraId="3E3263E9"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2E2FB7E3" w14:textId="77777777" w:rsidR="00522962" w:rsidRPr="000769B3" w:rsidRDefault="00522962" w:rsidP="00522962">
            <w:pPr>
              <w:contextualSpacing/>
              <w:rPr>
                <w:rFonts w:eastAsia="Malgun Gothic"/>
                <w:szCs w:val="20"/>
              </w:rPr>
            </w:pPr>
            <w:bookmarkStart w:id="8" w:name="_Hlk168043818"/>
            <w:r w:rsidRPr="000769B3">
              <w:rPr>
                <w:rFonts w:eastAsia="Batang"/>
                <w:szCs w:val="20"/>
                <w:lang w:val="en-GB"/>
              </w:rPr>
              <w:t xml:space="preserve">For SSB burst(s) </w:t>
            </w:r>
            <w:r w:rsidRPr="000769B3">
              <w:rPr>
                <w:rFonts w:eastAsia="Batang"/>
                <w:szCs w:val="20"/>
                <w:lang w:val="en-GB" w:eastAsia="ko-KR"/>
              </w:rPr>
              <w:t>indicated</w:t>
            </w:r>
            <w:r w:rsidRPr="000769B3">
              <w:rPr>
                <w:rFonts w:eastAsia="Batang"/>
                <w:szCs w:val="20"/>
                <w:lang w:val="en-GB"/>
              </w:rPr>
              <w:t xml:space="preserve"> by on-demand SSB SCell operation</w:t>
            </w:r>
            <w:r w:rsidRPr="000769B3">
              <w:rPr>
                <w:rFonts w:eastAsia="Batang"/>
                <w:szCs w:val="20"/>
                <w:lang w:val="en-GB" w:eastAsia="ko-KR"/>
              </w:rPr>
              <w:t xml:space="preserve"> via MAC CE</w:t>
            </w:r>
            <w:r w:rsidRPr="000769B3">
              <w:rPr>
                <w:rFonts w:eastAsia="Batang"/>
                <w:szCs w:val="20"/>
                <w:lang w:val="en-GB"/>
              </w:rPr>
              <w:t>,</w:t>
            </w:r>
            <w:r w:rsidRPr="000769B3">
              <w:rPr>
                <w:rFonts w:eastAsia="Batang"/>
                <w:szCs w:val="20"/>
                <w:lang w:val="en-GB" w:eastAsia="ko-KR"/>
              </w:rPr>
              <w:t xml:space="preserve"> </w:t>
            </w:r>
            <w:r w:rsidRPr="000769B3">
              <w:rPr>
                <w:rFonts w:eastAsia="Malgun Gothic"/>
                <w:szCs w:val="20"/>
                <w:lang w:val="en-GB"/>
              </w:rPr>
              <w:t xml:space="preserve">UE expects that </w:t>
            </w:r>
            <w:r w:rsidRPr="000769B3">
              <w:rPr>
                <w:rFonts w:eastAsia="Batang"/>
                <w:szCs w:val="20"/>
                <w:lang w:val="en-GB"/>
              </w:rPr>
              <w:t xml:space="preserve">on-demand </w:t>
            </w:r>
            <w:r w:rsidRPr="000769B3">
              <w:rPr>
                <w:rFonts w:eastAsia="Malgun Gothic"/>
                <w:szCs w:val="20"/>
                <w:lang w:val="en-GB"/>
              </w:rPr>
              <w:t>SSB burst(s) is transmitted from time instance A</w:t>
            </w:r>
            <w:r w:rsidRPr="000769B3">
              <w:rPr>
                <w:rFonts w:eastAsia="Malgun Gothic"/>
                <w:szCs w:val="20"/>
                <w:lang w:val="en-GB" w:eastAsia="ko-KR"/>
              </w:rPr>
              <w:t xml:space="preserve"> which is determined as follows.</w:t>
            </w:r>
          </w:p>
          <w:p w14:paraId="77AE5BEC"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lastRenderedPageBreak/>
              <w:t>Alt 3-1: Time instance A is [the slot boundary of] the first SSB time domain position [of actually transmitted on-demand SSB burst] which is T [slots or symbols] after the [slot or symbol] where UE receives a signalling from gNB to indicate on-demand SSB transmission</w:t>
            </w:r>
          </w:p>
          <w:p w14:paraId="7709727A" w14:textId="77777777" w:rsidR="00522962" w:rsidRPr="000769B3" w:rsidRDefault="00522962" w:rsidP="00522962">
            <w:pPr>
              <w:numPr>
                <w:ilvl w:val="1"/>
                <w:numId w:val="39"/>
              </w:numPr>
              <w:spacing w:after="0" w:line="240" w:lineRule="auto"/>
              <w:contextualSpacing/>
              <w:jc w:val="left"/>
              <w:rPr>
                <w:rFonts w:eastAsia="Batang"/>
                <w:szCs w:val="20"/>
                <w:lang w:val="en-GB" w:eastAsia="ko-KR"/>
              </w:rPr>
            </w:pPr>
            <w:r w:rsidRPr="000769B3">
              <w:rPr>
                <w:rFonts w:eastAsia="Batang"/>
                <w:szCs w:val="20"/>
                <w:lang w:val="en-GB" w:eastAsia="ko-KR"/>
              </w:rPr>
              <w:t>The SSB time domain positions of on-demand SSB burst are configured by gNB.</w:t>
            </w:r>
          </w:p>
          <w:p w14:paraId="4079BB5D"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Details of the value of T (≥ 0) including possibility of T comprising of multiple components</w:t>
            </w:r>
          </w:p>
          <w:p w14:paraId="1915C12B"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 xml:space="preserve">Note: The value of T is not less than existing timeline required for UE’s MAC CE processing for SCell activation </w:t>
            </w:r>
          </w:p>
          <w:p w14:paraId="72A0550D"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Whether the value of T is predefined or indicated/configured by gNB</w:t>
            </w:r>
          </w:p>
          <w:p w14:paraId="0BEBCA0A"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Details of “the [slot or symbol] where UE receives a signalling from gNB” or “the [slot or symbol] where UE transmits HARQ-ACK corresponding to a signalling from gNB to trigger on-demand SSB”</w:t>
            </w:r>
          </w:p>
          <w:p w14:paraId="6FB28DEA" w14:textId="77777777" w:rsidR="00522962" w:rsidRPr="000769B3" w:rsidRDefault="00522962" w:rsidP="00522962">
            <w:pPr>
              <w:jc w:val="left"/>
              <w:rPr>
                <w:szCs w:val="20"/>
                <w:lang w:val="en-GB"/>
              </w:rPr>
            </w:pPr>
            <w:r w:rsidRPr="000769B3">
              <w:rPr>
                <w:rFonts w:eastAsia="Batang"/>
                <w:szCs w:val="20"/>
                <w:lang w:val="en-GB" w:eastAsia="ko-KR"/>
              </w:rPr>
              <w:t>Above applies at least for the case where SCell with on demand SSB transmission and cell with signalling transmission have the same numerology.</w:t>
            </w:r>
          </w:p>
          <w:bookmarkEnd w:id="8"/>
          <w:p w14:paraId="2FFB3143" w14:textId="77777777" w:rsidR="00522962" w:rsidRPr="000769B3" w:rsidRDefault="00522962" w:rsidP="00522962">
            <w:pPr>
              <w:jc w:val="left"/>
              <w:rPr>
                <w:rFonts w:eastAsia="Batang"/>
                <w:szCs w:val="20"/>
                <w:lang w:val="en-GB" w:eastAsia="ko-KR"/>
              </w:rPr>
            </w:pPr>
          </w:p>
          <w:p w14:paraId="529D9681"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02A3B16D" w14:textId="77777777" w:rsidR="00522962" w:rsidRPr="000769B3" w:rsidRDefault="00522962" w:rsidP="00522962">
            <w:pPr>
              <w:numPr>
                <w:ilvl w:val="0"/>
                <w:numId w:val="39"/>
              </w:numPr>
              <w:spacing w:after="160" w:line="256" w:lineRule="auto"/>
              <w:contextualSpacing/>
              <w:jc w:val="left"/>
              <w:rPr>
                <w:rFonts w:eastAsia="Malgun Gothic"/>
                <w:szCs w:val="20"/>
              </w:rPr>
            </w:pPr>
            <w:bookmarkStart w:id="9" w:name="_Hlk168043605"/>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rFonts w:eastAsia="Malgun Gothic" w:hint="eastAsia"/>
                <w:szCs w:val="20"/>
                <w:lang w:eastAsia="ko-KR"/>
              </w:rPr>
              <w:t>s</w:t>
            </w:r>
            <w:r w:rsidRPr="000769B3">
              <w:rPr>
                <w:szCs w:val="20"/>
                <w:lang w:eastAsia="ko-KR"/>
              </w:rPr>
              <w:t xml:space="preserve"> </w:t>
            </w:r>
            <w:r w:rsidRPr="000769B3">
              <w:rPr>
                <w:rFonts w:hint="eastAsia"/>
                <w:szCs w:val="20"/>
                <w:lang w:eastAsia="ko-KR"/>
              </w:rPr>
              <w:t xml:space="preserve">for on-demand SSB </w:t>
            </w:r>
            <w:r w:rsidRPr="000769B3">
              <w:rPr>
                <w:rFonts w:eastAsia="Malgun Gothic" w:hint="eastAsia"/>
                <w:szCs w:val="20"/>
                <w:lang w:eastAsia="ko-KR"/>
              </w:rPr>
              <w:t>are known to UE</w:t>
            </w:r>
            <w:r w:rsidRPr="000769B3">
              <w:rPr>
                <w:rFonts w:hint="eastAsia"/>
                <w:szCs w:val="20"/>
                <w:lang w:eastAsia="ko-KR"/>
              </w:rPr>
              <w:t>.</w:t>
            </w:r>
          </w:p>
          <w:p w14:paraId="5CDA5EEA"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Sub-carrier spacing of the on-demand SSB</w:t>
            </w:r>
          </w:p>
          <w:p w14:paraId="40781951"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szCs w:val="20"/>
                <w:lang w:eastAsia="ko-KR"/>
              </w:rPr>
              <w:t>P</w:t>
            </w:r>
            <w:r w:rsidRPr="000769B3">
              <w:rPr>
                <w:rFonts w:eastAsia="Malgun Gothic" w:hint="eastAsia"/>
                <w:szCs w:val="20"/>
                <w:lang w:eastAsia="ko-KR"/>
              </w:rPr>
              <w:t xml:space="preserve">hysical </w:t>
            </w:r>
            <w:r w:rsidRPr="000769B3">
              <w:rPr>
                <w:rFonts w:eastAsia="Malgun Gothic"/>
                <w:szCs w:val="20"/>
                <w:lang w:eastAsia="ko-KR"/>
              </w:rPr>
              <w:t>C</w:t>
            </w:r>
            <w:r w:rsidRPr="000769B3">
              <w:rPr>
                <w:rFonts w:eastAsia="Malgun Gothic" w:hint="eastAsia"/>
                <w:szCs w:val="20"/>
                <w:lang w:eastAsia="ko-KR"/>
              </w:rPr>
              <w:t xml:space="preserve">ell </w:t>
            </w:r>
            <w:r w:rsidRPr="000769B3">
              <w:rPr>
                <w:rFonts w:eastAsia="Malgun Gothic"/>
                <w:szCs w:val="20"/>
                <w:lang w:eastAsia="ko-KR"/>
              </w:rPr>
              <w:t xml:space="preserve">ID of </w:t>
            </w:r>
            <w:r w:rsidRPr="000769B3">
              <w:rPr>
                <w:rFonts w:eastAsia="Malgun Gothic" w:hint="eastAsia"/>
                <w:szCs w:val="20"/>
                <w:lang w:eastAsia="ko-KR"/>
              </w:rPr>
              <w:t xml:space="preserve">the </w:t>
            </w:r>
            <w:r w:rsidRPr="000769B3">
              <w:rPr>
                <w:rFonts w:eastAsia="Malgun Gothic"/>
                <w:szCs w:val="20"/>
                <w:lang w:eastAsia="ko-KR"/>
              </w:rPr>
              <w:t>on</w:t>
            </w:r>
            <w:r w:rsidRPr="000769B3">
              <w:rPr>
                <w:rFonts w:eastAsia="Malgun Gothic" w:hint="eastAsia"/>
                <w:szCs w:val="20"/>
                <w:lang w:eastAsia="ko-KR"/>
              </w:rPr>
              <w:t>-</w:t>
            </w:r>
            <w:r w:rsidRPr="000769B3">
              <w:rPr>
                <w:rFonts w:eastAsia="Malgun Gothic"/>
                <w:szCs w:val="20"/>
                <w:lang w:eastAsia="ko-KR"/>
              </w:rPr>
              <w:t>demand SSB</w:t>
            </w:r>
          </w:p>
          <w:p w14:paraId="5A700EE4"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szCs w:val="20"/>
                <w:lang w:eastAsia="ko-KR"/>
              </w:rPr>
              <w:t xml:space="preserve">Location of </w:t>
            </w:r>
            <w:r w:rsidRPr="000769B3">
              <w:rPr>
                <w:rFonts w:eastAsia="Malgun Gothic" w:hint="eastAsia"/>
                <w:szCs w:val="20"/>
                <w:lang w:eastAsia="ko-KR"/>
              </w:rPr>
              <w:t>on-demand SSB burst</w:t>
            </w:r>
          </w:p>
          <w:p w14:paraId="17F83233"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Downlink transmit power of on-demand SSB</w:t>
            </w:r>
          </w:p>
          <w:p w14:paraId="27AA7B30"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FFS: </w:t>
            </w:r>
            <w:r w:rsidRPr="000769B3">
              <w:rPr>
                <w:rFonts w:eastAsia="Malgun Gothic"/>
                <w:szCs w:val="20"/>
                <w:lang w:eastAsia="ko-KR"/>
              </w:rPr>
              <w:t>O</w:t>
            </w:r>
            <w:r w:rsidRPr="000769B3">
              <w:rPr>
                <w:rFonts w:eastAsia="Malgun Gothic" w:hint="eastAsia"/>
                <w:szCs w:val="20"/>
                <w:lang w:eastAsia="ko-KR"/>
              </w:rPr>
              <w:t xml:space="preserve">ther </w:t>
            </w:r>
            <w:r w:rsidRPr="000769B3">
              <w:rPr>
                <w:rFonts w:eastAsia="Malgun Gothic"/>
                <w:szCs w:val="20"/>
                <w:lang w:eastAsia="ko-KR"/>
              </w:rPr>
              <w:t>parameters</w:t>
            </w:r>
            <w:r w:rsidRPr="000769B3">
              <w:rPr>
                <w:rFonts w:eastAsia="Malgun Gothic" w:hint="eastAsia"/>
                <w:szCs w:val="20"/>
                <w:lang w:eastAsia="ko-KR"/>
              </w:rPr>
              <w:t xml:space="preserve"> </w:t>
            </w:r>
          </w:p>
          <w:p w14:paraId="327783BB" w14:textId="2A2DFD41" w:rsidR="00522962" w:rsidRPr="00522962"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FFS: Whether each of above parameters is configured</w:t>
            </w:r>
            <w:r w:rsidRPr="000769B3">
              <w:rPr>
                <w:rFonts w:eastAsia="Malgun Gothic"/>
                <w:szCs w:val="20"/>
                <w:lang w:eastAsia="ko-KR"/>
              </w:rPr>
              <w:t>/indicated</w:t>
            </w:r>
            <w:r w:rsidRPr="000769B3">
              <w:rPr>
                <w:rFonts w:eastAsia="Malgun Gothic" w:hint="eastAsia"/>
                <w:szCs w:val="20"/>
                <w:lang w:eastAsia="ko-KR"/>
              </w:rPr>
              <w:t xml:space="preserve"> explicitly or not</w:t>
            </w:r>
            <w:bookmarkEnd w:id="9"/>
          </w:p>
        </w:tc>
      </w:tr>
    </w:tbl>
    <w:p w14:paraId="7AF70845" w14:textId="7205432A" w:rsidR="00522962" w:rsidRDefault="00522962" w:rsidP="00522962">
      <w:pPr>
        <w:pStyle w:val="a0"/>
        <w:rPr>
          <w:rFonts w:eastAsiaTheme="minorEastAsia"/>
          <w:lang w:val="en-GB" w:eastAsia="zh-CN"/>
        </w:rPr>
      </w:pPr>
    </w:p>
    <w:p w14:paraId="4EEE8516" w14:textId="77777777" w:rsidR="00522962" w:rsidRPr="00522962" w:rsidRDefault="00522962" w:rsidP="00522962">
      <w:pPr>
        <w:pStyle w:val="a0"/>
        <w:rPr>
          <w:rFonts w:eastAsiaTheme="minorEastAsia"/>
          <w:lang w:val="en-GB" w:eastAsia="zh-CN"/>
        </w:rPr>
      </w:pPr>
    </w:p>
    <w:p w14:paraId="15790425" w14:textId="6D07E727" w:rsidR="00AF3B84" w:rsidRPr="002511F4" w:rsidRDefault="00AF3B84" w:rsidP="002511F4">
      <w:pPr>
        <w:pStyle w:val="20"/>
        <w:rPr>
          <w:rFonts w:eastAsiaTheme="minorEastAsia" w:cs="Times New Roman"/>
          <w:bCs w:val="0"/>
          <w:sz w:val="28"/>
          <w:szCs w:val="20"/>
          <w:lang w:val="en-GB"/>
        </w:rPr>
      </w:pPr>
      <w:r w:rsidRPr="002511F4">
        <w:rPr>
          <w:rFonts w:eastAsiaTheme="minorEastAsia" w:cs="Times New Roman"/>
          <w:bCs w:val="0"/>
          <w:sz w:val="28"/>
          <w:szCs w:val="20"/>
          <w:lang w:val="en-GB"/>
        </w:rPr>
        <w:t xml:space="preserve">RAN1#116bis </w:t>
      </w:r>
    </w:p>
    <w:tbl>
      <w:tblPr>
        <w:tblStyle w:val="a7"/>
        <w:tblW w:w="0" w:type="auto"/>
        <w:tblLook w:val="04A0" w:firstRow="1" w:lastRow="0" w:firstColumn="1" w:lastColumn="0" w:noHBand="0" w:noVBand="1"/>
      </w:tblPr>
      <w:tblGrid>
        <w:gridCol w:w="8296"/>
      </w:tblGrid>
      <w:tr w:rsidR="00992B57" w:rsidRPr="002511F4" w14:paraId="6E059C65" w14:textId="77777777" w:rsidTr="00992B57">
        <w:tc>
          <w:tcPr>
            <w:tcW w:w="8296" w:type="dxa"/>
          </w:tcPr>
          <w:p w14:paraId="101797B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423CFF2" w14:textId="77777777" w:rsidR="006C183F" w:rsidRPr="002511F4" w:rsidRDefault="006C183F" w:rsidP="006C183F">
            <w:pPr>
              <w:contextualSpacing/>
              <w:rPr>
                <w:rFonts w:eastAsia="Malgun Gothic"/>
                <w:szCs w:val="20"/>
                <w:lang w:eastAsia="ko-KR"/>
              </w:rPr>
            </w:pPr>
            <w:r w:rsidRPr="002511F4">
              <w:rPr>
                <w:szCs w:val="20"/>
              </w:rPr>
              <w:t>For the identified scenarios</w:t>
            </w:r>
            <w:r w:rsidRPr="002511F4">
              <w:rPr>
                <w:szCs w:val="20"/>
                <w:lang w:eastAsia="ko-KR"/>
              </w:rPr>
              <w:t xml:space="preserve"> and cases (as per RAN1#116 agreement)</w:t>
            </w:r>
            <w:r w:rsidRPr="002511F4">
              <w:rPr>
                <w:szCs w:val="20"/>
              </w:rPr>
              <w:t>,</w:t>
            </w:r>
            <w:r w:rsidRPr="002511F4">
              <w:rPr>
                <w:szCs w:val="20"/>
                <w:lang w:eastAsia="ko-KR"/>
              </w:rPr>
              <w:t xml:space="preserve"> on-demand SSB can be triggered by gNB at least for the following scenarios/cases:</w:t>
            </w:r>
          </w:p>
          <w:p w14:paraId="1CED64E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#2</w:t>
            </w:r>
            <w:r w:rsidRPr="002511F4">
              <w:rPr>
                <w:rFonts w:ascii="Times New Roman" w:hAnsi="Times New Roman"/>
                <w:sz w:val="20"/>
                <w:szCs w:val="20"/>
                <w:lang w:eastAsia="ko-KR"/>
              </w:rPr>
              <w:t xml:space="preserve"> and Case #1</w:t>
            </w:r>
          </w:p>
          <w:p w14:paraId="5A450AF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 and Case #2</w:t>
            </w:r>
          </w:p>
          <w:p w14:paraId="25C3B600"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w:t>
            </w:r>
            <w:r w:rsidRPr="002511F4">
              <w:rPr>
                <w:rFonts w:ascii="Times New Roman" w:hAnsi="Times New Roman"/>
                <w:sz w:val="20"/>
                <w:szCs w:val="20"/>
                <w:lang w:eastAsia="ko-KR"/>
              </w:rPr>
              <w:t>2A and Case #1</w:t>
            </w:r>
          </w:p>
          <w:p w14:paraId="6029DDEA"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#2A and Case #2</w:t>
            </w:r>
          </w:p>
          <w:p w14:paraId="41333186"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eastAsia="Malgun Gothic" w:hAnsi="Times New Roman"/>
                <w:sz w:val="20"/>
                <w:szCs w:val="20"/>
                <w:lang w:eastAsia="ko-KR"/>
              </w:rPr>
              <w:t>Scenario #3A and Case #1</w:t>
            </w:r>
          </w:p>
          <w:p w14:paraId="63FFC183"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hAnsi="Times New Roman"/>
                <w:sz w:val="20"/>
                <w:szCs w:val="20"/>
              </w:rPr>
              <w:t>Scenario #3</w:t>
            </w:r>
            <w:r w:rsidRPr="002511F4">
              <w:rPr>
                <w:rFonts w:ascii="Times New Roman" w:hAnsi="Times New Roman"/>
                <w:sz w:val="20"/>
                <w:szCs w:val="20"/>
                <w:lang w:eastAsia="ko-KR"/>
              </w:rPr>
              <w:t>A and Case #2</w:t>
            </w:r>
          </w:p>
          <w:p w14:paraId="65AFA4A4"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#1</w:t>
            </w:r>
          </w:p>
          <w:p w14:paraId="1E4C108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#2</w:t>
            </w:r>
          </w:p>
          <w:p w14:paraId="6723DD6B"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Case #1, once on-demand SSB is triggered, its transmission is in a periodic manner.</w:t>
            </w:r>
          </w:p>
          <w:p w14:paraId="65F236C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This does not imply periodic on-demand SSB is transmitted indefinitely after triggered.</w:t>
            </w:r>
          </w:p>
          <w:p w14:paraId="182D23A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Notes:</w:t>
            </w:r>
          </w:p>
          <w:p w14:paraId="16BD7498"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#2A refers to</w:t>
            </w:r>
          </w:p>
          <w:p w14:paraId="7D2EA42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r w:rsidRPr="002511F4">
              <w:rPr>
                <w:rFonts w:ascii="Times New Roman" w:hAnsi="Times New Roman"/>
                <w:sz w:val="20"/>
                <w:szCs w:val="20"/>
              </w:rPr>
              <w:t>UE receives SCell activation command (e.g., as defined in TS 38.321)</w:t>
            </w:r>
            <w:r w:rsidRPr="002511F4">
              <w:rPr>
                <w:rFonts w:ascii="Times New Roman" w:hAnsi="Times New Roman"/>
                <w:sz w:val="20"/>
                <w:szCs w:val="20"/>
                <w:lang w:eastAsia="ko-KR"/>
              </w:rPr>
              <w:t>”</w:t>
            </w:r>
          </w:p>
          <w:p w14:paraId="015CBAE6"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#3A refers to</w:t>
            </w:r>
          </w:p>
          <w:p w14:paraId="5D7AC2B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w:t>
            </w:r>
            <w:r w:rsidRPr="002511F4">
              <w:rPr>
                <w:rFonts w:ascii="Times New Roman" w:hAnsi="Times New Roman"/>
                <w:sz w:val="20"/>
                <w:szCs w:val="20"/>
              </w:rPr>
              <w:t>fter UE receives SCell activation command (e.g., as defined in TS 38.321)</w:t>
            </w:r>
            <w:r w:rsidRPr="002511F4">
              <w:rPr>
                <w:rFonts w:ascii="Times New Roman" w:hAnsi="Times New Roman"/>
                <w:sz w:val="20"/>
                <w:szCs w:val="20"/>
                <w:lang w:eastAsia="ko-KR"/>
              </w:rPr>
              <w:t xml:space="preserve"> until SCell activation is completed”</w:t>
            </w:r>
          </w:p>
          <w:p w14:paraId="498D23C0"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#3B refers to</w:t>
            </w:r>
          </w:p>
          <w:p w14:paraId="46A15B4F"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“When SCell activation is completed and SCell is activated” or</w:t>
            </w:r>
          </w:p>
          <w:p w14:paraId="3738C861"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“After SCell activation is completed and SCell is activated”</w:t>
            </w:r>
          </w:p>
          <w:p w14:paraId="186C138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lastRenderedPageBreak/>
              <w:t>For discussion purpose</w:t>
            </w:r>
            <w:r w:rsidRPr="002511F4">
              <w:rPr>
                <w:rFonts w:ascii="Times New Roman" w:eastAsia="Malgun Gothic" w:hAnsi="Times New Roman"/>
                <w:sz w:val="20"/>
                <w:szCs w:val="20"/>
                <w:lang w:eastAsia="ko-KR"/>
              </w:rPr>
              <w:t xml:space="preserve"> under AI 9.5.1</w:t>
            </w:r>
            <w:r w:rsidRPr="002511F4">
              <w:rPr>
                <w:rFonts w:ascii="Times New Roman" w:eastAsia="Malgun Gothic" w:hAnsi="Times New Roman"/>
                <w:sz w:val="20"/>
                <w:szCs w:val="20"/>
              </w:rPr>
              <w:t xml:space="preserve">, always-on SSB is </w:t>
            </w:r>
            <w:r w:rsidRPr="002511F4">
              <w:rPr>
                <w:rFonts w:ascii="Times New Roman" w:eastAsia="Malgun Gothic" w:hAnsi="Times New Roman"/>
                <w:sz w:val="20"/>
                <w:szCs w:val="20"/>
                <w:lang w:eastAsia="ko-KR"/>
              </w:rPr>
              <w:t>SSB supported in Rel-18 specifications.</w:t>
            </w:r>
          </w:p>
          <w:p w14:paraId="0536A154"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Timing for on-demand SSB transmission (e.g. when the triggered SSB starts and ends) will be separately discussed.</w:t>
            </w:r>
          </w:p>
          <w:p w14:paraId="1BD7C139" w14:textId="77777777" w:rsidR="006C183F" w:rsidRPr="002511F4" w:rsidRDefault="006C183F" w:rsidP="006C183F">
            <w:pPr>
              <w:rPr>
                <w:szCs w:val="20"/>
                <w:lang w:eastAsia="x-none"/>
              </w:rPr>
            </w:pPr>
          </w:p>
          <w:p w14:paraId="3F1C79E7"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27D76B9" w14:textId="77777777" w:rsidR="006C183F" w:rsidRPr="002511F4" w:rsidRDefault="006C183F" w:rsidP="006C183F">
            <w:pPr>
              <w:pStyle w:val="af4"/>
              <w:widowControl/>
              <w:numPr>
                <w:ilvl w:val="0"/>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62406EF2"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It is up to gNB implementation whether always-on SSB (if transmitted) on the cell is cell-defining SSB or not.</w:t>
            </w:r>
          </w:p>
          <w:p w14:paraId="5CED2EA7"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on-demand SSB on the cell, downselect between the following alternatives</w:t>
            </w:r>
          </w:p>
          <w:p w14:paraId="1223965C"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Alt-1: It is up to gNB implementation whether on-demand SSB is cell-defining SSB or not.</w:t>
            </w:r>
          </w:p>
          <w:p w14:paraId="7A4C0B27"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Alt-2: On-demand SSB is limited to non-cell-defining SSB.</w:t>
            </w:r>
          </w:p>
          <w:p w14:paraId="5254DF29" w14:textId="77777777" w:rsidR="006C183F" w:rsidRPr="002511F4" w:rsidRDefault="006C183F" w:rsidP="006C183F">
            <w:pPr>
              <w:pStyle w:val="af4"/>
              <w:widowControl/>
              <w:numPr>
                <w:ilvl w:val="3"/>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FFS: Further limitations to on-demand SSB </w:t>
            </w:r>
          </w:p>
          <w:p w14:paraId="1D021BD0" w14:textId="77777777" w:rsidR="006C183F" w:rsidRPr="002511F4" w:rsidRDefault="006C183F" w:rsidP="006C183F">
            <w:pPr>
              <w:pStyle w:val="af4"/>
              <w:ind w:firstLine="400"/>
              <w:contextualSpacing/>
              <w:rPr>
                <w:rFonts w:ascii="Times New Roman" w:eastAsia="Malgun Gothic" w:hAnsi="Times New Roman"/>
                <w:sz w:val="20"/>
                <w:szCs w:val="20"/>
              </w:rPr>
            </w:pPr>
          </w:p>
          <w:p w14:paraId="74F1ADF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6ABA76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32432AE9"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55D2018A"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further details on L1 and/or L3 measurement</w:t>
            </w:r>
          </w:p>
          <w:p w14:paraId="66DF8EB6" w14:textId="77777777" w:rsidR="006C183F" w:rsidRPr="002511F4" w:rsidRDefault="006C183F" w:rsidP="006C183F">
            <w:pPr>
              <w:rPr>
                <w:szCs w:val="20"/>
                <w:lang w:eastAsia="x-none"/>
              </w:rPr>
            </w:pPr>
          </w:p>
          <w:p w14:paraId="2972D773" w14:textId="77777777" w:rsidR="006C183F" w:rsidRPr="002511F4" w:rsidRDefault="006C183F" w:rsidP="006C183F">
            <w:pPr>
              <w:rPr>
                <w:b/>
                <w:bCs/>
                <w:szCs w:val="20"/>
                <w:highlight w:val="green"/>
                <w:lang w:eastAsia="ko-KR"/>
              </w:rPr>
            </w:pPr>
            <w:r w:rsidRPr="002511F4">
              <w:rPr>
                <w:b/>
                <w:bCs/>
                <w:szCs w:val="20"/>
                <w:highlight w:val="green"/>
              </w:rPr>
              <w:t>Agreement</w:t>
            </w:r>
          </w:p>
          <w:p w14:paraId="35C02FDE" w14:textId="77777777" w:rsidR="006C183F" w:rsidRPr="002511F4" w:rsidRDefault="006C183F" w:rsidP="006C183F">
            <w:pPr>
              <w:rPr>
                <w:szCs w:val="20"/>
                <w:lang w:eastAsia="ko-KR"/>
              </w:rPr>
            </w:pPr>
            <w:r w:rsidRPr="002511F4">
              <w:rPr>
                <w:szCs w:val="20"/>
                <w:lang w:eastAsia="ko-KR"/>
              </w:rPr>
              <w:t>The following agreement from RAN1#116 is modified (in red)</w:t>
            </w:r>
          </w:p>
          <w:p w14:paraId="28F9305E" w14:textId="77777777" w:rsidR="006C183F" w:rsidRPr="002511F4" w:rsidRDefault="006C183F" w:rsidP="006C183F">
            <w:pPr>
              <w:pStyle w:val="ListParagraph1"/>
              <w:numPr>
                <w:ilvl w:val="0"/>
                <w:numId w:val="39"/>
              </w:numPr>
              <w:spacing w:after="160" w:line="256" w:lineRule="auto"/>
              <w:jc w:val="both"/>
              <w:rPr>
                <w:rFonts w:eastAsia="Malgun Gothic"/>
                <w:sz w:val="20"/>
                <w:szCs w:val="20"/>
              </w:rPr>
            </w:pPr>
            <w:r w:rsidRPr="002511F4">
              <w:rPr>
                <w:sz w:val="20"/>
                <w:szCs w:val="20"/>
              </w:rPr>
              <w:t xml:space="preserve">For SSB burst(s) </w:t>
            </w:r>
            <w:r w:rsidRPr="002511F4">
              <w:rPr>
                <w:strike/>
                <w:color w:val="FF0000"/>
                <w:sz w:val="20"/>
                <w:szCs w:val="20"/>
              </w:rPr>
              <w:t>triggered</w:t>
            </w:r>
            <w:r w:rsidRPr="002511F4">
              <w:rPr>
                <w:color w:val="FF0000"/>
                <w:sz w:val="20"/>
                <w:szCs w:val="20"/>
              </w:rPr>
              <w:t xml:space="preserve">indicated </w:t>
            </w:r>
            <w:r w:rsidRPr="002511F4">
              <w:rPr>
                <w:sz w:val="20"/>
                <w:szCs w:val="20"/>
              </w:rPr>
              <w:t>by on-demand SSB SCell operation, study at least the following options.</w:t>
            </w:r>
          </w:p>
          <w:p w14:paraId="7AC13C0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62287CA8"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SSB burst(s) is periodically transmitted from time instance A until gNB turns OFF the on demand SSB</w:t>
            </w:r>
          </w:p>
          <w:p w14:paraId="46432826"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196821F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4AEB79E9"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46B0CB8B"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077D5C8E"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F546AE1"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p w14:paraId="14953BE4" w14:textId="77777777" w:rsidR="006C183F" w:rsidRPr="002511F4" w:rsidRDefault="006C183F" w:rsidP="006C183F">
            <w:pPr>
              <w:spacing w:line="256" w:lineRule="auto"/>
              <w:contextualSpacing/>
              <w:rPr>
                <w:rFonts w:eastAsia="Malgun Gothic"/>
                <w:szCs w:val="20"/>
              </w:rPr>
            </w:pPr>
          </w:p>
          <w:p w14:paraId="3C2760F0"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DBE9920" w14:textId="77777777" w:rsidR="006C183F" w:rsidRPr="002511F4" w:rsidRDefault="006C183F" w:rsidP="006C183F">
            <w:pPr>
              <w:contextualSpacing/>
              <w:rPr>
                <w:rFonts w:eastAsia="Malgun Gothic"/>
                <w:szCs w:val="20"/>
              </w:rPr>
            </w:pPr>
            <w:r w:rsidRPr="002511F4">
              <w:rPr>
                <w:szCs w:val="20"/>
                <w:lang w:eastAsia="ko-KR"/>
              </w:rPr>
              <w:t>For</w:t>
            </w:r>
            <w:r w:rsidRPr="002511F4">
              <w:rPr>
                <w:szCs w:val="20"/>
              </w:rPr>
              <w:t xml:space="preserve"> a cell supporting on-demand SSB SCell operation</w:t>
            </w:r>
            <w:r w:rsidRPr="002511F4">
              <w:rPr>
                <w:szCs w:val="20"/>
                <w:lang w:eastAsia="ko-KR"/>
              </w:rPr>
              <w:t>, f</w:t>
            </w:r>
            <w:r w:rsidRPr="002511F4">
              <w:rPr>
                <w:rFonts w:eastAsia="Malgun Gothic"/>
                <w:szCs w:val="20"/>
                <w:lang w:eastAsia="ko-KR"/>
              </w:rPr>
              <w:t>urther study the following options.</w:t>
            </w:r>
          </w:p>
          <w:p w14:paraId="2405347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Option 1: Separate signaling between legacy/existing signaling (e.g., RRC, MAC CE) providing SCell activation/deactivation and signaling providing On-demand SSB transmission indication.</w:t>
            </w:r>
          </w:p>
          <w:p w14:paraId="76BAC33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Option 2: A single signaling in which both SCell activation/deactivation and On-demand SSB transmission indication are provided.</w:t>
            </w:r>
          </w:p>
          <w:p w14:paraId="75E1380D"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Details of the signaling</w:t>
            </w:r>
          </w:p>
          <w:p w14:paraId="5C3047C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Other options are not precluded.</w:t>
            </w:r>
          </w:p>
          <w:p w14:paraId="3048A599" w14:textId="7C1417F1" w:rsidR="00992B57" w:rsidRPr="002511F4" w:rsidRDefault="006C183F" w:rsidP="002511F4">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 xml:space="preserve">FFS: Details on </w:t>
            </w:r>
            <w:r w:rsidRPr="002511F4">
              <w:rPr>
                <w:rFonts w:ascii="Times New Roman" w:eastAsia="Malgun Gothic" w:hAnsi="Times New Roman"/>
                <w:sz w:val="20"/>
                <w:szCs w:val="20"/>
                <w:lang w:eastAsia="ko-KR"/>
              </w:rPr>
              <w:t>On-demand SSB transmission indication</w:t>
            </w:r>
          </w:p>
        </w:tc>
      </w:tr>
    </w:tbl>
    <w:p w14:paraId="10B1F10C" w14:textId="29E766EC" w:rsidR="00AF3B84" w:rsidRDefault="00AF3B84" w:rsidP="00230AB8">
      <w:pPr>
        <w:pStyle w:val="a0"/>
        <w:rPr>
          <w:rFonts w:eastAsiaTheme="minorEastAsia"/>
          <w:szCs w:val="20"/>
          <w:lang w:val="en-GB" w:eastAsia="zh-CN"/>
        </w:rPr>
      </w:pPr>
    </w:p>
    <w:p w14:paraId="4BD70D62" w14:textId="14C14950" w:rsidR="00397521" w:rsidRPr="002511F4" w:rsidRDefault="00A06365" w:rsidP="002511F4">
      <w:pPr>
        <w:pStyle w:val="20"/>
        <w:rPr>
          <w:rFonts w:ascii="Times New Roman" w:eastAsiaTheme="minorEastAsia" w:hAnsi="Times New Roman" w:cs="Times New Roman"/>
          <w:sz w:val="20"/>
          <w:szCs w:val="20"/>
          <w:lang w:val="en-GB"/>
        </w:rPr>
      </w:pPr>
      <w:r w:rsidRPr="006C0763">
        <w:rPr>
          <w:rFonts w:eastAsiaTheme="minorEastAsia" w:cs="Times New Roman"/>
          <w:bCs w:val="0"/>
          <w:sz w:val="28"/>
          <w:szCs w:val="20"/>
          <w:lang w:val="en-GB"/>
        </w:rPr>
        <w:t xml:space="preserve">RAN1#116 </w:t>
      </w:r>
      <w:r w:rsidR="00872572" w:rsidRPr="002511F4">
        <w:rPr>
          <w:rFonts w:ascii="Times New Roman" w:eastAsiaTheme="minorEastAsia" w:hAnsi="Times New Roman" w:cs="Times New Roman"/>
          <w:sz w:val="20"/>
          <w:szCs w:val="20"/>
          <w:lang w:val="en-GB"/>
        </w:rPr>
        <w:t xml:space="preserve"> </w:t>
      </w:r>
    </w:p>
    <w:tbl>
      <w:tblPr>
        <w:tblStyle w:val="a7"/>
        <w:tblW w:w="0" w:type="auto"/>
        <w:tblLook w:val="04A0" w:firstRow="1" w:lastRow="0" w:firstColumn="1" w:lastColumn="0" w:noHBand="0" w:noVBand="1"/>
      </w:tblPr>
      <w:tblGrid>
        <w:gridCol w:w="8296"/>
      </w:tblGrid>
      <w:tr w:rsidR="008E0F32" w:rsidRPr="002511F4" w14:paraId="70DD2C2C" w14:textId="77777777" w:rsidTr="008E0F32">
        <w:tc>
          <w:tcPr>
            <w:tcW w:w="9060" w:type="dxa"/>
          </w:tcPr>
          <w:p w14:paraId="6FF47A1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0FD7431" w14:textId="77777777" w:rsidR="008E0F32" w:rsidRPr="002511F4" w:rsidRDefault="008E0F32" w:rsidP="008E0F32">
            <w:pPr>
              <w:pStyle w:val="af4"/>
              <w:ind w:firstLine="400"/>
              <w:contextualSpacing/>
              <w:rPr>
                <w:rFonts w:ascii="Times New Roman" w:eastAsia="Malgun Gothic" w:hAnsi="Times New Roman"/>
                <w:sz w:val="20"/>
                <w:szCs w:val="20"/>
              </w:rPr>
            </w:pPr>
            <w:r w:rsidRPr="002511F4">
              <w:rPr>
                <w:rFonts w:ascii="Times New Roman" w:hAnsi="Times New Roman"/>
                <w:sz w:val="20"/>
                <w:szCs w:val="20"/>
              </w:rPr>
              <w:t>Regarding the UE assumption on SSB transmission on a cell supporting on-demand SSB SCell operation, the</w:t>
            </w:r>
            <w:r w:rsidRPr="002511F4">
              <w:rPr>
                <w:rFonts w:ascii="Times New Roman" w:hAnsi="Times New Roman"/>
                <w:sz w:val="20"/>
                <w:szCs w:val="20"/>
                <w:lang w:eastAsia="ko-KR"/>
              </w:rPr>
              <w:t xml:space="preserve"> following cases are identified for further study:</w:t>
            </w:r>
          </w:p>
          <w:p w14:paraId="665F448E"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#1: No always-on SSB on the cell</w:t>
            </w:r>
          </w:p>
          <w:p w14:paraId="6FD5E3BC"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#2: Always-on SSB is periodically transmitted on the cell</w:t>
            </w:r>
          </w:p>
          <w:p w14:paraId="7B8E8F91"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FFS: Whether always-on SSB and on-demand SSB are not cell-defining SSB if transmitted.</w:t>
            </w:r>
          </w:p>
          <w:p w14:paraId="272699A6" w14:textId="19035A82" w:rsidR="008E0F32" w:rsidRPr="002511F4" w:rsidRDefault="008E0F32" w:rsidP="008E0F32">
            <w:pPr>
              <w:rPr>
                <w:szCs w:val="20"/>
                <w:lang w:eastAsia="x-none"/>
              </w:rPr>
            </w:pPr>
            <w:r w:rsidRPr="002511F4">
              <w:rPr>
                <w:szCs w:val="20"/>
                <w:lang w:eastAsia="x-none"/>
              </w:rPr>
              <w:t xml:space="preserve">FFS: Which scenario the above applies for </w:t>
            </w:r>
          </w:p>
          <w:p w14:paraId="7126F50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7E9350CD" w14:textId="0374C064" w:rsidR="008E0F32" w:rsidRPr="002511F4" w:rsidRDefault="008E0F32" w:rsidP="008E0F32">
            <w:pPr>
              <w:pStyle w:val="ListParagraph1"/>
              <w:ind w:left="0"/>
              <w:jc w:val="both"/>
              <w:rPr>
                <w:sz w:val="20"/>
                <w:szCs w:val="20"/>
              </w:rPr>
            </w:pPr>
            <w:r w:rsidRPr="002511F4">
              <w:rPr>
                <w:sz w:val="20"/>
                <w:szCs w:val="20"/>
                <w:lang w:eastAsia="ko-KR"/>
              </w:rPr>
              <w:t>RAN1 to strive for a common design for on-demand SSB operation considering all applicable CA configurations</w:t>
            </w:r>
            <w:r w:rsidRPr="002511F4">
              <w:rPr>
                <w:sz w:val="20"/>
                <w:szCs w:val="20"/>
              </w:rPr>
              <w:t>.</w:t>
            </w:r>
          </w:p>
          <w:p w14:paraId="748FD675" w14:textId="77777777" w:rsidR="008E0F32" w:rsidRPr="002511F4" w:rsidRDefault="008E0F32" w:rsidP="008E0F32">
            <w:pPr>
              <w:pStyle w:val="ListParagraph1"/>
              <w:ind w:left="0"/>
              <w:jc w:val="both"/>
              <w:rPr>
                <w:rFonts w:eastAsia="Malgun Gothic"/>
                <w:sz w:val="20"/>
                <w:szCs w:val="20"/>
              </w:rPr>
            </w:pPr>
          </w:p>
          <w:p w14:paraId="4D234EC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5E92D188" w14:textId="77777777" w:rsidR="008E0F32" w:rsidRPr="002511F4" w:rsidRDefault="008E0F32" w:rsidP="008E0F32">
            <w:pPr>
              <w:pStyle w:val="ListParagraph1"/>
              <w:ind w:left="0"/>
              <w:jc w:val="both"/>
              <w:rPr>
                <w:rFonts w:eastAsia="Malgun Gothic"/>
                <w:sz w:val="20"/>
                <w:szCs w:val="20"/>
              </w:rPr>
            </w:pPr>
            <w:r w:rsidRPr="002511F4">
              <w:rPr>
                <w:sz w:val="20"/>
                <w:szCs w:val="20"/>
              </w:rPr>
              <w:t>For the following identified scenarios for on-demand SSB SCell operation, focus future RAN1 discussion to down-select (both may be selected) between the two scenarios.</w:t>
            </w:r>
          </w:p>
          <w:p w14:paraId="417D3E0D"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Scenario #2: SCell is configured to a UE but before the UE receives SCell activation command (e.g., as defined in TS 38.321)</w:t>
            </w:r>
          </w:p>
          <w:p w14:paraId="7CC244EC"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Scenario #3: After UE receives SCell activation command (e.g., as defined in TS 38.321)</w:t>
            </w:r>
          </w:p>
          <w:p w14:paraId="43DB078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This does not preclude SCell for which activation is completed</w:t>
            </w:r>
          </w:p>
          <w:p w14:paraId="44BC67D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FFS: The case where SCell activation is completed</w:t>
            </w:r>
          </w:p>
          <w:p w14:paraId="0AE85383" w14:textId="77777777" w:rsidR="008E0F32" w:rsidRPr="002511F4" w:rsidRDefault="008E0F32" w:rsidP="008E0F32">
            <w:pPr>
              <w:rPr>
                <w:szCs w:val="20"/>
                <w:lang w:eastAsia="x-none"/>
              </w:rPr>
            </w:pPr>
            <w:r w:rsidRPr="002511F4">
              <w:rPr>
                <w:szCs w:val="20"/>
                <w:lang w:eastAsia="x-none"/>
              </w:rPr>
              <w:t>FFS: Application timing between NW triggering message and on demand SSB transmission</w:t>
            </w:r>
          </w:p>
          <w:p w14:paraId="08367338"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2BEED1C9" w14:textId="77777777" w:rsidR="008E0F32" w:rsidRPr="002511F4" w:rsidRDefault="008E0F32" w:rsidP="008E0F32">
            <w:pPr>
              <w:pStyle w:val="ListParagraph1"/>
              <w:spacing w:after="160" w:line="256" w:lineRule="auto"/>
              <w:ind w:left="0"/>
              <w:jc w:val="both"/>
              <w:rPr>
                <w:rFonts w:eastAsia="Malgun Gothic"/>
                <w:sz w:val="20"/>
                <w:szCs w:val="20"/>
              </w:rPr>
            </w:pPr>
            <w:r w:rsidRPr="002511F4">
              <w:rPr>
                <w:sz w:val="20"/>
                <w:szCs w:val="20"/>
              </w:rPr>
              <w:t>Support on-demand SSB SCell operation triggered by gNB.</w:t>
            </w:r>
          </w:p>
          <w:p w14:paraId="03F2C678" w14:textId="3F6F8174" w:rsidR="008E0F32" w:rsidRPr="002511F4" w:rsidRDefault="008E0F32" w:rsidP="008E0F32">
            <w:pPr>
              <w:pStyle w:val="ListParagraph1"/>
              <w:numPr>
                <w:ilvl w:val="0"/>
                <w:numId w:val="40"/>
              </w:numPr>
              <w:spacing w:after="160" w:line="256" w:lineRule="auto"/>
              <w:jc w:val="both"/>
              <w:rPr>
                <w:rFonts w:eastAsia="Malgun Gothic"/>
                <w:sz w:val="20"/>
                <w:szCs w:val="20"/>
              </w:rPr>
            </w:pPr>
            <w:r w:rsidRPr="002511F4">
              <w:rPr>
                <w:sz w:val="20"/>
                <w:szCs w:val="20"/>
              </w:rPr>
              <w:t xml:space="preserve">FFS </w:t>
            </w:r>
            <w:r w:rsidRPr="002511F4">
              <w:rPr>
                <w:sz w:val="20"/>
                <w:szCs w:val="20"/>
                <w:lang w:eastAsia="x-none"/>
              </w:rPr>
              <w:t>Details of associated signaling/indication/configuration provided to UE</w:t>
            </w:r>
          </w:p>
          <w:p w14:paraId="13B490C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123226C" w14:textId="77777777" w:rsidR="008E0F32" w:rsidRPr="002511F4" w:rsidRDefault="008E0F32" w:rsidP="008E0F32">
            <w:pPr>
              <w:pStyle w:val="ListParagraph1"/>
              <w:numPr>
                <w:ilvl w:val="0"/>
                <w:numId w:val="39"/>
              </w:numPr>
              <w:spacing w:after="160" w:line="256" w:lineRule="auto"/>
              <w:jc w:val="both"/>
              <w:rPr>
                <w:rFonts w:eastAsia="Malgun Gothic"/>
                <w:sz w:val="20"/>
                <w:szCs w:val="20"/>
              </w:rPr>
            </w:pPr>
            <w:r w:rsidRPr="002511F4">
              <w:rPr>
                <w:sz w:val="20"/>
                <w:szCs w:val="20"/>
              </w:rPr>
              <w:t>For SSB burst(s) triggered by on-demand SSB SCell operation, study at least the following options.</w:t>
            </w:r>
          </w:p>
          <w:p w14:paraId="0BEC53F1"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045CFBB4"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SSB burst(s) is periodically transmitted from time instance A until gNB turns OFF the on demand SSB</w:t>
            </w:r>
          </w:p>
          <w:p w14:paraId="7E30CFE0"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31A3BA03"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7123E5D2"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0934963D"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417459D5"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2E11B32" w14:textId="7A38B7E1" w:rsidR="008E0F32" w:rsidRPr="002511F4" w:rsidRDefault="008E0F32" w:rsidP="000B2CA4">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tc>
      </w:tr>
    </w:tbl>
    <w:p w14:paraId="77108129" w14:textId="47E43EF6" w:rsidR="00F34B5C" w:rsidRDefault="00F34B5C" w:rsidP="001C553E">
      <w:pPr>
        <w:overflowPunct w:val="0"/>
        <w:autoSpaceDE w:val="0"/>
        <w:autoSpaceDN w:val="0"/>
        <w:adjustRightInd w:val="0"/>
        <w:textAlignment w:val="baseline"/>
        <w:rPr>
          <w:rFonts w:eastAsiaTheme="minorEastAsia"/>
          <w:szCs w:val="20"/>
          <w:lang w:eastAsia="zh-CN"/>
        </w:rPr>
      </w:pPr>
    </w:p>
    <w:p w14:paraId="1A50411B" w14:textId="7908C3FD" w:rsidR="00E077C0" w:rsidRPr="002511F4" w:rsidRDefault="00E077C0" w:rsidP="0083495A">
      <w:pPr>
        <w:rPr>
          <w:rFonts w:eastAsiaTheme="minorEastAsia"/>
          <w:lang w:eastAsia="zh-CN"/>
        </w:rPr>
      </w:pPr>
    </w:p>
    <w:sectPr w:rsidR="00E077C0" w:rsidRPr="002511F4" w:rsidSect="00AF4A0B">
      <w:headerReference w:type="default" r:id="rId19"/>
      <w:pgSz w:w="11906" w:h="16838"/>
      <w:pgMar w:top="1440" w:right="1800" w:bottom="1440" w:left="180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0346" w16cex:dateUtc="2024-09-26T07:59:00Z"/>
  <w16cex:commentExtensible w16cex:durableId="2AA00597" w16cex:dateUtc="2024-09-26T08:08:00Z"/>
  <w16cex:commentExtensible w16cex:durableId="2AA00555" w16cex:dateUtc="2024-09-26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A23C7" w14:textId="77777777" w:rsidR="00113F38" w:rsidRDefault="00113F38">
      <w:r>
        <w:separator/>
      </w:r>
    </w:p>
  </w:endnote>
  <w:endnote w:type="continuationSeparator" w:id="0">
    <w:p w14:paraId="3C9A6D09" w14:textId="77777777" w:rsidR="00113F38" w:rsidRDefault="0011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E6A6A" w14:textId="77777777" w:rsidR="00113F38" w:rsidRDefault="00113F38">
      <w:r>
        <w:separator/>
      </w:r>
    </w:p>
  </w:footnote>
  <w:footnote w:type="continuationSeparator" w:id="0">
    <w:p w14:paraId="50B21170" w14:textId="77777777" w:rsidR="00113F38" w:rsidRDefault="0011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547510" w:rsidRDefault="0054751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913F8"/>
    <w:multiLevelType w:val="hybridMultilevel"/>
    <w:tmpl w:val="753E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774051"/>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912E9"/>
    <w:multiLevelType w:val="multilevel"/>
    <w:tmpl w:val="695EA46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19" w15:restartNumberingAfterBreak="0">
    <w:nsid w:val="39181CB2"/>
    <w:multiLevelType w:val="hybridMultilevel"/>
    <w:tmpl w:val="3BEAE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BEA1793"/>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9"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3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2"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044848"/>
    <w:multiLevelType w:val="hybridMultilevel"/>
    <w:tmpl w:val="5336C09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66FC7"/>
    <w:multiLevelType w:val="multilevel"/>
    <w:tmpl w:val="C50E41A8"/>
    <w:lvl w:ilvl="0">
      <w:start w:val="2"/>
      <w:numFmt w:val="decimal"/>
      <w:lvlText w:val="%1"/>
      <w:lvlJc w:val="left"/>
      <w:pPr>
        <w:ind w:left="456" w:hanging="456"/>
      </w:pPr>
    </w:lvl>
    <w:lvl w:ilvl="1">
      <w:start w:val="1"/>
      <w:numFmt w:val="decimal"/>
      <w:lvlText w:val="%1.%2"/>
      <w:lvlJc w:val="left"/>
      <w:pPr>
        <w:ind w:left="1145"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6C0433"/>
    <w:multiLevelType w:val="multilevel"/>
    <w:tmpl w:val="550E8E3E"/>
    <w:lvl w:ilvl="0">
      <w:start w:val="1"/>
      <w:numFmt w:val="decimal"/>
      <w:lvlText w:val="%1."/>
      <w:lvlJc w:val="left"/>
      <w:pPr>
        <w:tabs>
          <w:tab w:val="num" w:pos="425"/>
        </w:tabs>
        <w:ind w:left="425"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FD10357"/>
    <w:multiLevelType w:val="hybridMultilevel"/>
    <w:tmpl w:val="8E9C6A20"/>
    <w:lvl w:ilvl="0" w:tplc="90B60D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1B0FB2"/>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abstractNum w:abstractNumId="45"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1"/>
  </w:num>
  <w:num w:numId="2">
    <w:abstractNumId w:val="43"/>
  </w:num>
  <w:num w:numId="3">
    <w:abstractNumId w:val="25"/>
  </w:num>
  <w:num w:numId="4">
    <w:abstractNumId w:val="40"/>
  </w:num>
  <w:num w:numId="5">
    <w:abstractNumId w:val="27"/>
  </w:num>
  <w:num w:numId="6">
    <w:abstractNumId w:val="42"/>
  </w:num>
  <w:num w:numId="7">
    <w:abstractNumId w:val="9"/>
  </w:num>
  <w:num w:numId="8">
    <w:abstractNumId w:val="12"/>
  </w:num>
  <w:num w:numId="9">
    <w:abstractNumId w:val="11"/>
  </w:num>
  <w:num w:numId="10">
    <w:abstractNumId w:val="7"/>
  </w:num>
  <w:num w:numId="11">
    <w:abstractNumId w:val="22"/>
  </w:num>
  <w:num w:numId="12">
    <w:abstractNumId w:val="4"/>
  </w:num>
  <w:num w:numId="13">
    <w:abstractNumId w:val="48"/>
  </w:num>
  <w:num w:numId="14">
    <w:abstractNumId w:val="47"/>
  </w:num>
  <w:num w:numId="15">
    <w:abstractNumId w:val="39"/>
  </w:num>
  <w:num w:numId="16">
    <w:abstractNumId w:val="21"/>
  </w:num>
  <w:num w:numId="17">
    <w:abstractNumId w:val="5"/>
  </w:num>
  <w:num w:numId="18">
    <w:abstractNumId w:val="20"/>
  </w:num>
  <w:num w:numId="19">
    <w:abstractNumId w:val="36"/>
  </w:num>
  <w:num w:numId="20">
    <w:abstractNumId w:val="37"/>
  </w:num>
  <w:num w:numId="21">
    <w:abstractNumId w:val="10"/>
  </w:num>
  <w:num w:numId="22">
    <w:abstractNumId w:val="45"/>
  </w:num>
  <w:num w:numId="23">
    <w:abstractNumId w:val="29"/>
  </w:num>
  <w:num w:numId="24">
    <w:abstractNumId w:val="23"/>
  </w:num>
  <w:num w:numId="25">
    <w:abstractNumId w:val="15"/>
  </w:num>
  <w:num w:numId="26">
    <w:abstractNumId w:val="24"/>
  </w:num>
  <w:num w:numId="27">
    <w:abstractNumId w:val="0"/>
  </w:num>
  <w:num w:numId="28">
    <w:abstractNumId w:val="42"/>
  </w:num>
  <w:num w:numId="29">
    <w:abstractNumId w:val="42"/>
  </w:num>
  <w:num w:numId="30">
    <w:abstractNumId w:val="44"/>
  </w:num>
  <w:num w:numId="31">
    <w:abstractNumId w:val="2"/>
  </w:num>
  <w:num w:numId="32">
    <w:abstractNumId w:val="42"/>
  </w:num>
  <w:num w:numId="33">
    <w:abstractNumId w:val="13"/>
  </w:num>
  <w:num w:numId="34">
    <w:abstractNumId w:val="32"/>
  </w:num>
  <w:num w:numId="35">
    <w:abstractNumId w:val="17"/>
  </w:num>
  <w:num w:numId="36">
    <w:abstractNumId w:val="35"/>
  </w:num>
  <w:num w:numId="37">
    <w:abstractNumId w:val="3"/>
  </w:num>
  <w:num w:numId="38">
    <w:abstractNumId w:val="30"/>
  </w:num>
  <w:num w:numId="39">
    <w:abstractNumId w:val="26"/>
  </w:num>
  <w:num w:numId="40">
    <w:abstractNumId w:val="16"/>
  </w:num>
  <w:num w:numId="41">
    <w:abstractNumId w:val="1"/>
  </w:num>
  <w:num w:numId="42">
    <w:abstractNumId w:val="46"/>
    <w:lvlOverride w:ilvl="0">
      <w:startOverride w:val="1"/>
    </w:lvlOverride>
    <w:lvlOverride w:ilvl="1"/>
    <w:lvlOverride w:ilvl="2"/>
    <w:lvlOverride w:ilvl="3"/>
    <w:lvlOverride w:ilvl="4"/>
    <w:lvlOverride w:ilvl="5"/>
    <w:lvlOverride w:ilvl="6"/>
    <w:lvlOverride w:ilvl="7"/>
    <w:lvlOverride w:ilvl="8"/>
  </w:num>
  <w:num w:numId="43">
    <w:abstractNumId w:val="8"/>
  </w:num>
  <w:num w:numId="44">
    <w:abstractNumId w:val="46"/>
  </w:num>
  <w:num w:numId="45">
    <w:abstractNumId w:val="41"/>
  </w:num>
  <w:num w:numId="46">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33"/>
  </w:num>
  <w:num w:numId="49">
    <w:abstractNumId w:val="18"/>
  </w:num>
  <w:num w:numId="50">
    <w:abstractNumId w:val="28"/>
  </w:num>
  <w:num w:numId="51">
    <w:abstractNumId w:val="38"/>
  </w:num>
  <w:num w:numId="52">
    <w:abstractNumId w:val="6"/>
  </w:num>
  <w:num w:numId="53">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0FAMVmVnstAAAA"/>
  </w:docVars>
  <w:rsids>
    <w:rsidRoot w:val="009D4132"/>
    <w:rsid w:val="00000059"/>
    <w:rsid w:val="00000177"/>
    <w:rsid w:val="000002F7"/>
    <w:rsid w:val="00000354"/>
    <w:rsid w:val="00000582"/>
    <w:rsid w:val="000005E6"/>
    <w:rsid w:val="0000069E"/>
    <w:rsid w:val="0000091B"/>
    <w:rsid w:val="000009C3"/>
    <w:rsid w:val="00000C53"/>
    <w:rsid w:val="00000CE6"/>
    <w:rsid w:val="00000D22"/>
    <w:rsid w:val="00000FB7"/>
    <w:rsid w:val="00001129"/>
    <w:rsid w:val="0000113B"/>
    <w:rsid w:val="00001270"/>
    <w:rsid w:val="00001291"/>
    <w:rsid w:val="000012E1"/>
    <w:rsid w:val="00001329"/>
    <w:rsid w:val="00001410"/>
    <w:rsid w:val="00001524"/>
    <w:rsid w:val="000015A7"/>
    <w:rsid w:val="0000172F"/>
    <w:rsid w:val="0000173C"/>
    <w:rsid w:val="000018B6"/>
    <w:rsid w:val="0000196A"/>
    <w:rsid w:val="000019E6"/>
    <w:rsid w:val="00001A5E"/>
    <w:rsid w:val="00001BD7"/>
    <w:rsid w:val="00001DB0"/>
    <w:rsid w:val="00001F1D"/>
    <w:rsid w:val="00001F4E"/>
    <w:rsid w:val="00001FA4"/>
    <w:rsid w:val="00002006"/>
    <w:rsid w:val="00002134"/>
    <w:rsid w:val="00002160"/>
    <w:rsid w:val="000022FB"/>
    <w:rsid w:val="0000237D"/>
    <w:rsid w:val="000026FE"/>
    <w:rsid w:val="0000274C"/>
    <w:rsid w:val="000027A1"/>
    <w:rsid w:val="000028D6"/>
    <w:rsid w:val="00002908"/>
    <w:rsid w:val="0000293E"/>
    <w:rsid w:val="00002944"/>
    <w:rsid w:val="00002976"/>
    <w:rsid w:val="00002AB5"/>
    <w:rsid w:val="00002B64"/>
    <w:rsid w:val="00002BB8"/>
    <w:rsid w:val="00002C37"/>
    <w:rsid w:val="00002E6B"/>
    <w:rsid w:val="00003047"/>
    <w:rsid w:val="0000314A"/>
    <w:rsid w:val="00003190"/>
    <w:rsid w:val="000031A5"/>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75"/>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83E"/>
    <w:rsid w:val="00007A0D"/>
    <w:rsid w:val="00007B8B"/>
    <w:rsid w:val="000100B0"/>
    <w:rsid w:val="000101C0"/>
    <w:rsid w:val="0001063F"/>
    <w:rsid w:val="0001066F"/>
    <w:rsid w:val="0001068D"/>
    <w:rsid w:val="00010791"/>
    <w:rsid w:val="0001087A"/>
    <w:rsid w:val="000108D1"/>
    <w:rsid w:val="000108D6"/>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0B"/>
    <w:rsid w:val="00012414"/>
    <w:rsid w:val="000124C4"/>
    <w:rsid w:val="00012561"/>
    <w:rsid w:val="000125C1"/>
    <w:rsid w:val="000126F3"/>
    <w:rsid w:val="00012945"/>
    <w:rsid w:val="00012D93"/>
    <w:rsid w:val="00012E39"/>
    <w:rsid w:val="00012FAB"/>
    <w:rsid w:val="00012FC5"/>
    <w:rsid w:val="00013078"/>
    <w:rsid w:val="00013333"/>
    <w:rsid w:val="000133C3"/>
    <w:rsid w:val="000133D5"/>
    <w:rsid w:val="000137AA"/>
    <w:rsid w:val="000138CE"/>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2"/>
    <w:rsid w:val="00014C18"/>
    <w:rsid w:val="00014C2B"/>
    <w:rsid w:val="00014CC2"/>
    <w:rsid w:val="00014D04"/>
    <w:rsid w:val="00014D79"/>
    <w:rsid w:val="00014DA6"/>
    <w:rsid w:val="00015079"/>
    <w:rsid w:val="000150CE"/>
    <w:rsid w:val="00015106"/>
    <w:rsid w:val="00015133"/>
    <w:rsid w:val="000152D3"/>
    <w:rsid w:val="000153C4"/>
    <w:rsid w:val="0001563F"/>
    <w:rsid w:val="0001594D"/>
    <w:rsid w:val="00015989"/>
    <w:rsid w:val="00015A0F"/>
    <w:rsid w:val="00015A85"/>
    <w:rsid w:val="00015A87"/>
    <w:rsid w:val="00015E6A"/>
    <w:rsid w:val="00015EEE"/>
    <w:rsid w:val="00015F62"/>
    <w:rsid w:val="00016061"/>
    <w:rsid w:val="00016484"/>
    <w:rsid w:val="0001664E"/>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7ED"/>
    <w:rsid w:val="0001789E"/>
    <w:rsid w:val="00017AD9"/>
    <w:rsid w:val="00017B3B"/>
    <w:rsid w:val="00017B73"/>
    <w:rsid w:val="00017BA4"/>
    <w:rsid w:val="00017C77"/>
    <w:rsid w:val="00017EC5"/>
    <w:rsid w:val="00017F31"/>
    <w:rsid w:val="00017F49"/>
    <w:rsid w:val="00017F6F"/>
    <w:rsid w:val="000201C9"/>
    <w:rsid w:val="000201EF"/>
    <w:rsid w:val="00020297"/>
    <w:rsid w:val="000202D6"/>
    <w:rsid w:val="00020367"/>
    <w:rsid w:val="00020413"/>
    <w:rsid w:val="000204C1"/>
    <w:rsid w:val="0002052B"/>
    <w:rsid w:val="00020553"/>
    <w:rsid w:val="00020574"/>
    <w:rsid w:val="00020585"/>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4F5"/>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0A"/>
    <w:rsid w:val="000228BC"/>
    <w:rsid w:val="00022A7D"/>
    <w:rsid w:val="00022BE9"/>
    <w:rsid w:val="00022F6F"/>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534"/>
    <w:rsid w:val="000246DE"/>
    <w:rsid w:val="000246F0"/>
    <w:rsid w:val="0002482F"/>
    <w:rsid w:val="0002489E"/>
    <w:rsid w:val="00024D16"/>
    <w:rsid w:val="00024D77"/>
    <w:rsid w:val="00024DC5"/>
    <w:rsid w:val="00024E49"/>
    <w:rsid w:val="00024ED5"/>
    <w:rsid w:val="000250AB"/>
    <w:rsid w:val="000251CF"/>
    <w:rsid w:val="00025454"/>
    <w:rsid w:val="000254AB"/>
    <w:rsid w:val="000254B6"/>
    <w:rsid w:val="0002552A"/>
    <w:rsid w:val="0002580D"/>
    <w:rsid w:val="0002596D"/>
    <w:rsid w:val="000259F3"/>
    <w:rsid w:val="000259FE"/>
    <w:rsid w:val="00025A46"/>
    <w:rsid w:val="00025A64"/>
    <w:rsid w:val="00025BC0"/>
    <w:rsid w:val="00025C13"/>
    <w:rsid w:val="00025C9D"/>
    <w:rsid w:val="00025F4E"/>
    <w:rsid w:val="000260C1"/>
    <w:rsid w:val="00026180"/>
    <w:rsid w:val="0002632F"/>
    <w:rsid w:val="0002645B"/>
    <w:rsid w:val="00026531"/>
    <w:rsid w:val="00026646"/>
    <w:rsid w:val="000266EE"/>
    <w:rsid w:val="0002679E"/>
    <w:rsid w:val="000267CB"/>
    <w:rsid w:val="00026A5E"/>
    <w:rsid w:val="00026F8C"/>
    <w:rsid w:val="00027084"/>
    <w:rsid w:val="0002735A"/>
    <w:rsid w:val="000274D5"/>
    <w:rsid w:val="0002754F"/>
    <w:rsid w:val="00027867"/>
    <w:rsid w:val="00027892"/>
    <w:rsid w:val="00027958"/>
    <w:rsid w:val="000279C5"/>
    <w:rsid w:val="00027A00"/>
    <w:rsid w:val="00027AA2"/>
    <w:rsid w:val="00027B17"/>
    <w:rsid w:val="00027F15"/>
    <w:rsid w:val="00027F76"/>
    <w:rsid w:val="00027FAC"/>
    <w:rsid w:val="00030227"/>
    <w:rsid w:val="00030423"/>
    <w:rsid w:val="00030550"/>
    <w:rsid w:val="00030599"/>
    <w:rsid w:val="000305F0"/>
    <w:rsid w:val="00030659"/>
    <w:rsid w:val="0003067A"/>
    <w:rsid w:val="00030815"/>
    <w:rsid w:val="00030821"/>
    <w:rsid w:val="000308C9"/>
    <w:rsid w:val="00030A39"/>
    <w:rsid w:val="00030B75"/>
    <w:rsid w:val="00030BD6"/>
    <w:rsid w:val="00030BE5"/>
    <w:rsid w:val="00030BE7"/>
    <w:rsid w:val="00030DF2"/>
    <w:rsid w:val="00030DFC"/>
    <w:rsid w:val="000310F2"/>
    <w:rsid w:val="00031229"/>
    <w:rsid w:val="000313FE"/>
    <w:rsid w:val="00031414"/>
    <w:rsid w:val="000315B7"/>
    <w:rsid w:val="00031653"/>
    <w:rsid w:val="000317E4"/>
    <w:rsid w:val="00031854"/>
    <w:rsid w:val="0003196D"/>
    <w:rsid w:val="00031996"/>
    <w:rsid w:val="00031A02"/>
    <w:rsid w:val="00031AE4"/>
    <w:rsid w:val="00031B57"/>
    <w:rsid w:val="00031B6A"/>
    <w:rsid w:val="00031C51"/>
    <w:rsid w:val="00031D0C"/>
    <w:rsid w:val="00031ED5"/>
    <w:rsid w:val="00031FCB"/>
    <w:rsid w:val="00032122"/>
    <w:rsid w:val="0003217D"/>
    <w:rsid w:val="0003227D"/>
    <w:rsid w:val="00032298"/>
    <w:rsid w:val="00032339"/>
    <w:rsid w:val="000324C7"/>
    <w:rsid w:val="000325F7"/>
    <w:rsid w:val="000325FA"/>
    <w:rsid w:val="00032628"/>
    <w:rsid w:val="000326DD"/>
    <w:rsid w:val="000329FB"/>
    <w:rsid w:val="00032A81"/>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4D7"/>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5F31"/>
    <w:rsid w:val="0003621A"/>
    <w:rsid w:val="00036288"/>
    <w:rsid w:val="00036289"/>
    <w:rsid w:val="00036290"/>
    <w:rsid w:val="000362AB"/>
    <w:rsid w:val="000363AE"/>
    <w:rsid w:val="000363DB"/>
    <w:rsid w:val="000363EF"/>
    <w:rsid w:val="000363FD"/>
    <w:rsid w:val="0003651B"/>
    <w:rsid w:val="00036571"/>
    <w:rsid w:val="00036582"/>
    <w:rsid w:val="000365B0"/>
    <w:rsid w:val="000369EE"/>
    <w:rsid w:val="00036CA7"/>
    <w:rsid w:val="00036CBB"/>
    <w:rsid w:val="00036D7A"/>
    <w:rsid w:val="00036DC3"/>
    <w:rsid w:val="00036E76"/>
    <w:rsid w:val="00036FB2"/>
    <w:rsid w:val="000371A2"/>
    <w:rsid w:val="00037280"/>
    <w:rsid w:val="0003729C"/>
    <w:rsid w:val="0003738E"/>
    <w:rsid w:val="000373D0"/>
    <w:rsid w:val="00037473"/>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4B6"/>
    <w:rsid w:val="0004056F"/>
    <w:rsid w:val="00040602"/>
    <w:rsid w:val="00040666"/>
    <w:rsid w:val="0004069D"/>
    <w:rsid w:val="000407D5"/>
    <w:rsid w:val="000409C6"/>
    <w:rsid w:val="00040A3C"/>
    <w:rsid w:val="00040BCF"/>
    <w:rsid w:val="00040D1C"/>
    <w:rsid w:val="00040FE4"/>
    <w:rsid w:val="00041094"/>
    <w:rsid w:val="00041158"/>
    <w:rsid w:val="000412E1"/>
    <w:rsid w:val="000412F6"/>
    <w:rsid w:val="00041508"/>
    <w:rsid w:val="00041843"/>
    <w:rsid w:val="000418B9"/>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FD"/>
    <w:rsid w:val="00043417"/>
    <w:rsid w:val="000434DA"/>
    <w:rsid w:val="000434E0"/>
    <w:rsid w:val="00043544"/>
    <w:rsid w:val="00043555"/>
    <w:rsid w:val="000435B0"/>
    <w:rsid w:val="00043648"/>
    <w:rsid w:val="00043721"/>
    <w:rsid w:val="0004396A"/>
    <w:rsid w:val="000439E7"/>
    <w:rsid w:val="00043AD8"/>
    <w:rsid w:val="00043BE9"/>
    <w:rsid w:val="00043C4D"/>
    <w:rsid w:val="00043E98"/>
    <w:rsid w:val="00043F7C"/>
    <w:rsid w:val="00044214"/>
    <w:rsid w:val="00044275"/>
    <w:rsid w:val="0004445C"/>
    <w:rsid w:val="00044623"/>
    <w:rsid w:val="0004464B"/>
    <w:rsid w:val="000447E4"/>
    <w:rsid w:val="00044844"/>
    <w:rsid w:val="000448D1"/>
    <w:rsid w:val="00044912"/>
    <w:rsid w:val="000449CC"/>
    <w:rsid w:val="00044A75"/>
    <w:rsid w:val="00044AB7"/>
    <w:rsid w:val="00044B5E"/>
    <w:rsid w:val="00044BC4"/>
    <w:rsid w:val="00044C88"/>
    <w:rsid w:val="00044DF3"/>
    <w:rsid w:val="00044E16"/>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6BE"/>
    <w:rsid w:val="00046813"/>
    <w:rsid w:val="000468B3"/>
    <w:rsid w:val="00046A99"/>
    <w:rsid w:val="00046C5F"/>
    <w:rsid w:val="00046FD9"/>
    <w:rsid w:val="000470DC"/>
    <w:rsid w:val="0004718E"/>
    <w:rsid w:val="00047294"/>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0EDB"/>
    <w:rsid w:val="00051154"/>
    <w:rsid w:val="000511B6"/>
    <w:rsid w:val="000511C7"/>
    <w:rsid w:val="00051701"/>
    <w:rsid w:val="000517C0"/>
    <w:rsid w:val="000517EB"/>
    <w:rsid w:val="00051804"/>
    <w:rsid w:val="00051947"/>
    <w:rsid w:val="00051A8F"/>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7BE"/>
    <w:rsid w:val="00052835"/>
    <w:rsid w:val="00052868"/>
    <w:rsid w:val="000528D2"/>
    <w:rsid w:val="00052966"/>
    <w:rsid w:val="000529FD"/>
    <w:rsid w:val="00052A1B"/>
    <w:rsid w:val="00052B70"/>
    <w:rsid w:val="00052D84"/>
    <w:rsid w:val="00052ECD"/>
    <w:rsid w:val="00052EDD"/>
    <w:rsid w:val="00052F19"/>
    <w:rsid w:val="00052F81"/>
    <w:rsid w:val="00053004"/>
    <w:rsid w:val="0005321C"/>
    <w:rsid w:val="00053507"/>
    <w:rsid w:val="000535B8"/>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2D"/>
    <w:rsid w:val="0005509B"/>
    <w:rsid w:val="000552F5"/>
    <w:rsid w:val="000552F6"/>
    <w:rsid w:val="000555C3"/>
    <w:rsid w:val="000555DE"/>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B2"/>
    <w:rsid w:val="000565C3"/>
    <w:rsid w:val="000567A0"/>
    <w:rsid w:val="0005687C"/>
    <w:rsid w:val="0005692B"/>
    <w:rsid w:val="0005693D"/>
    <w:rsid w:val="00056B18"/>
    <w:rsid w:val="00056B77"/>
    <w:rsid w:val="00056C93"/>
    <w:rsid w:val="00056D1B"/>
    <w:rsid w:val="00056DF5"/>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485"/>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0E9"/>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1DAD"/>
    <w:rsid w:val="0006213A"/>
    <w:rsid w:val="00062172"/>
    <w:rsid w:val="000622A2"/>
    <w:rsid w:val="000622DB"/>
    <w:rsid w:val="000622E3"/>
    <w:rsid w:val="00062349"/>
    <w:rsid w:val="00062A39"/>
    <w:rsid w:val="00062BD4"/>
    <w:rsid w:val="00062D1B"/>
    <w:rsid w:val="00062D49"/>
    <w:rsid w:val="00062E12"/>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76"/>
    <w:rsid w:val="00065784"/>
    <w:rsid w:val="00065819"/>
    <w:rsid w:val="000658F2"/>
    <w:rsid w:val="00065914"/>
    <w:rsid w:val="000659FC"/>
    <w:rsid w:val="00065B42"/>
    <w:rsid w:val="00065E20"/>
    <w:rsid w:val="00065E7E"/>
    <w:rsid w:val="000660EC"/>
    <w:rsid w:val="000661BE"/>
    <w:rsid w:val="000662B9"/>
    <w:rsid w:val="0006633A"/>
    <w:rsid w:val="000663CF"/>
    <w:rsid w:val="00066457"/>
    <w:rsid w:val="0006655A"/>
    <w:rsid w:val="00066650"/>
    <w:rsid w:val="00066801"/>
    <w:rsid w:val="000668E9"/>
    <w:rsid w:val="000669A1"/>
    <w:rsid w:val="00066A59"/>
    <w:rsid w:val="00066AB2"/>
    <w:rsid w:val="00066C34"/>
    <w:rsid w:val="00066C95"/>
    <w:rsid w:val="00066CEC"/>
    <w:rsid w:val="00066D38"/>
    <w:rsid w:val="00066EFF"/>
    <w:rsid w:val="00066F0E"/>
    <w:rsid w:val="00066F80"/>
    <w:rsid w:val="00067010"/>
    <w:rsid w:val="0006710A"/>
    <w:rsid w:val="000671F5"/>
    <w:rsid w:val="00067399"/>
    <w:rsid w:val="000673DE"/>
    <w:rsid w:val="000673E8"/>
    <w:rsid w:val="00067408"/>
    <w:rsid w:val="000678F1"/>
    <w:rsid w:val="00067A32"/>
    <w:rsid w:val="00067C62"/>
    <w:rsid w:val="00067C74"/>
    <w:rsid w:val="00067D6F"/>
    <w:rsid w:val="00067D9C"/>
    <w:rsid w:val="00067E6D"/>
    <w:rsid w:val="0007006C"/>
    <w:rsid w:val="000700C0"/>
    <w:rsid w:val="000700FA"/>
    <w:rsid w:val="000700FB"/>
    <w:rsid w:val="000703BD"/>
    <w:rsid w:val="00070411"/>
    <w:rsid w:val="00070413"/>
    <w:rsid w:val="00070498"/>
    <w:rsid w:val="00070906"/>
    <w:rsid w:val="0007099B"/>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1B"/>
    <w:rsid w:val="00071E64"/>
    <w:rsid w:val="0007205F"/>
    <w:rsid w:val="000720A4"/>
    <w:rsid w:val="00072230"/>
    <w:rsid w:val="00072237"/>
    <w:rsid w:val="000722A7"/>
    <w:rsid w:val="00072458"/>
    <w:rsid w:val="000724A9"/>
    <w:rsid w:val="00072540"/>
    <w:rsid w:val="0007270B"/>
    <w:rsid w:val="00072726"/>
    <w:rsid w:val="00072730"/>
    <w:rsid w:val="00072793"/>
    <w:rsid w:val="000727E6"/>
    <w:rsid w:val="00072B93"/>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CB1"/>
    <w:rsid w:val="00073DE5"/>
    <w:rsid w:val="00073F61"/>
    <w:rsid w:val="00073F66"/>
    <w:rsid w:val="00073FF0"/>
    <w:rsid w:val="00074092"/>
    <w:rsid w:val="00074227"/>
    <w:rsid w:val="00074283"/>
    <w:rsid w:val="00074463"/>
    <w:rsid w:val="0007477C"/>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4D6"/>
    <w:rsid w:val="00075521"/>
    <w:rsid w:val="0007571C"/>
    <w:rsid w:val="000758F7"/>
    <w:rsid w:val="00075931"/>
    <w:rsid w:val="00075A8B"/>
    <w:rsid w:val="00075B35"/>
    <w:rsid w:val="00075B85"/>
    <w:rsid w:val="00075BA2"/>
    <w:rsid w:val="00075CC7"/>
    <w:rsid w:val="00075D49"/>
    <w:rsid w:val="00075E43"/>
    <w:rsid w:val="00075EE8"/>
    <w:rsid w:val="00075F30"/>
    <w:rsid w:val="00075F4A"/>
    <w:rsid w:val="00075FDA"/>
    <w:rsid w:val="000762C5"/>
    <w:rsid w:val="00076367"/>
    <w:rsid w:val="000764F1"/>
    <w:rsid w:val="00076595"/>
    <w:rsid w:val="0007680E"/>
    <w:rsid w:val="00076953"/>
    <w:rsid w:val="000769B3"/>
    <w:rsid w:val="000769E0"/>
    <w:rsid w:val="00076A2B"/>
    <w:rsid w:val="00076A7E"/>
    <w:rsid w:val="00076B21"/>
    <w:rsid w:val="00076C6E"/>
    <w:rsid w:val="00076D0D"/>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6"/>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8D"/>
    <w:rsid w:val="000817D8"/>
    <w:rsid w:val="00081943"/>
    <w:rsid w:val="00081A59"/>
    <w:rsid w:val="00081B79"/>
    <w:rsid w:val="00081C9C"/>
    <w:rsid w:val="00081D26"/>
    <w:rsid w:val="00081D46"/>
    <w:rsid w:val="00081F0D"/>
    <w:rsid w:val="00081F97"/>
    <w:rsid w:val="00081FA6"/>
    <w:rsid w:val="00082000"/>
    <w:rsid w:val="0008210E"/>
    <w:rsid w:val="00082178"/>
    <w:rsid w:val="0008226F"/>
    <w:rsid w:val="00082295"/>
    <w:rsid w:val="0008244E"/>
    <w:rsid w:val="000824D9"/>
    <w:rsid w:val="0008259B"/>
    <w:rsid w:val="00082733"/>
    <w:rsid w:val="00082751"/>
    <w:rsid w:val="00082927"/>
    <w:rsid w:val="00082947"/>
    <w:rsid w:val="00082AB1"/>
    <w:rsid w:val="00082B1E"/>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5C15"/>
    <w:rsid w:val="00085D91"/>
    <w:rsid w:val="00085F75"/>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258"/>
    <w:rsid w:val="0008768A"/>
    <w:rsid w:val="000878F3"/>
    <w:rsid w:val="00087A9B"/>
    <w:rsid w:val="00087CF0"/>
    <w:rsid w:val="00087DC9"/>
    <w:rsid w:val="0009005F"/>
    <w:rsid w:val="000903EC"/>
    <w:rsid w:val="000905F0"/>
    <w:rsid w:val="00090675"/>
    <w:rsid w:val="00090897"/>
    <w:rsid w:val="000908E4"/>
    <w:rsid w:val="000909D2"/>
    <w:rsid w:val="00090A49"/>
    <w:rsid w:val="00090C4B"/>
    <w:rsid w:val="00090C83"/>
    <w:rsid w:val="00090C9F"/>
    <w:rsid w:val="00090CB8"/>
    <w:rsid w:val="00090F8A"/>
    <w:rsid w:val="00090FD2"/>
    <w:rsid w:val="000914DF"/>
    <w:rsid w:val="00091638"/>
    <w:rsid w:val="00091871"/>
    <w:rsid w:val="000919EE"/>
    <w:rsid w:val="00091AD0"/>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A50"/>
    <w:rsid w:val="00092A94"/>
    <w:rsid w:val="00092BDD"/>
    <w:rsid w:val="00092C7C"/>
    <w:rsid w:val="00092E2C"/>
    <w:rsid w:val="00092FB0"/>
    <w:rsid w:val="00092FFE"/>
    <w:rsid w:val="00093059"/>
    <w:rsid w:val="0009313C"/>
    <w:rsid w:val="000931F0"/>
    <w:rsid w:val="00093211"/>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B56"/>
    <w:rsid w:val="00094BFA"/>
    <w:rsid w:val="00094DA0"/>
    <w:rsid w:val="00094E31"/>
    <w:rsid w:val="00094F0A"/>
    <w:rsid w:val="000951E0"/>
    <w:rsid w:val="00095202"/>
    <w:rsid w:val="00095251"/>
    <w:rsid w:val="0009527E"/>
    <w:rsid w:val="00095366"/>
    <w:rsid w:val="00095441"/>
    <w:rsid w:val="0009548E"/>
    <w:rsid w:val="00095512"/>
    <w:rsid w:val="00095564"/>
    <w:rsid w:val="0009565D"/>
    <w:rsid w:val="0009584E"/>
    <w:rsid w:val="00095889"/>
    <w:rsid w:val="00095A32"/>
    <w:rsid w:val="00095AA8"/>
    <w:rsid w:val="00095AC6"/>
    <w:rsid w:val="00095DEC"/>
    <w:rsid w:val="00095E2D"/>
    <w:rsid w:val="00095F77"/>
    <w:rsid w:val="00095FE3"/>
    <w:rsid w:val="00096045"/>
    <w:rsid w:val="00096112"/>
    <w:rsid w:val="0009616D"/>
    <w:rsid w:val="00096242"/>
    <w:rsid w:val="0009625C"/>
    <w:rsid w:val="00096312"/>
    <w:rsid w:val="00096326"/>
    <w:rsid w:val="0009637C"/>
    <w:rsid w:val="000963EE"/>
    <w:rsid w:val="00096429"/>
    <w:rsid w:val="0009643E"/>
    <w:rsid w:val="0009650E"/>
    <w:rsid w:val="0009662B"/>
    <w:rsid w:val="00096648"/>
    <w:rsid w:val="00096771"/>
    <w:rsid w:val="00096813"/>
    <w:rsid w:val="000969B9"/>
    <w:rsid w:val="00096B2A"/>
    <w:rsid w:val="00096C40"/>
    <w:rsid w:val="00096C57"/>
    <w:rsid w:val="00096D71"/>
    <w:rsid w:val="00096DDC"/>
    <w:rsid w:val="00096E01"/>
    <w:rsid w:val="00096EBB"/>
    <w:rsid w:val="00096F93"/>
    <w:rsid w:val="00096FD1"/>
    <w:rsid w:val="00096FD6"/>
    <w:rsid w:val="0009708B"/>
    <w:rsid w:val="000971AA"/>
    <w:rsid w:val="000973DF"/>
    <w:rsid w:val="0009740A"/>
    <w:rsid w:val="0009741C"/>
    <w:rsid w:val="0009745E"/>
    <w:rsid w:val="00097470"/>
    <w:rsid w:val="000974FF"/>
    <w:rsid w:val="0009776E"/>
    <w:rsid w:val="0009777D"/>
    <w:rsid w:val="0009778F"/>
    <w:rsid w:val="000977C7"/>
    <w:rsid w:val="00097813"/>
    <w:rsid w:val="00097897"/>
    <w:rsid w:val="000978B4"/>
    <w:rsid w:val="00097909"/>
    <w:rsid w:val="0009798B"/>
    <w:rsid w:val="00097BA6"/>
    <w:rsid w:val="00097BC4"/>
    <w:rsid w:val="00097C4F"/>
    <w:rsid w:val="00097D82"/>
    <w:rsid w:val="00097DE5"/>
    <w:rsid w:val="00097E27"/>
    <w:rsid w:val="00097EAD"/>
    <w:rsid w:val="00097F9C"/>
    <w:rsid w:val="000A0057"/>
    <w:rsid w:val="000A00C6"/>
    <w:rsid w:val="000A021F"/>
    <w:rsid w:val="000A03A9"/>
    <w:rsid w:val="000A0455"/>
    <w:rsid w:val="000A0461"/>
    <w:rsid w:val="000A05EB"/>
    <w:rsid w:val="000A0662"/>
    <w:rsid w:val="000A075F"/>
    <w:rsid w:val="000A07A7"/>
    <w:rsid w:val="000A0817"/>
    <w:rsid w:val="000A099C"/>
    <w:rsid w:val="000A09D3"/>
    <w:rsid w:val="000A0A30"/>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7A7"/>
    <w:rsid w:val="000A18F9"/>
    <w:rsid w:val="000A1986"/>
    <w:rsid w:val="000A1A4E"/>
    <w:rsid w:val="000A1AAF"/>
    <w:rsid w:val="000A1B13"/>
    <w:rsid w:val="000A1BC9"/>
    <w:rsid w:val="000A1E58"/>
    <w:rsid w:val="000A1FC0"/>
    <w:rsid w:val="000A2083"/>
    <w:rsid w:val="000A22CE"/>
    <w:rsid w:val="000A22F7"/>
    <w:rsid w:val="000A2447"/>
    <w:rsid w:val="000A2475"/>
    <w:rsid w:val="000A25F5"/>
    <w:rsid w:val="000A2898"/>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47"/>
    <w:rsid w:val="000A44A0"/>
    <w:rsid w:val="000A4524"/>
    <w:rsid w:val="000A4540"/>
    <w:rsid w:val="000A45A2"/>
    <w:rsid w:val="000A462D"/>
    <w:rsid w:val="000A46EE"/>
    <w:rsid w:val="000A4820"/>
    <w:rsid w:val="000A4A1F"/>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875"/>
    <w:rsid w:val="000A5C6B"/>
    <w:rsid w:val="000A5C78"/>
    <w:rsid w:val="000A5C7E"/>
    <w:rsid w:val="000A5E0C"/>
    <w:rsid w:val="000A5FBB"/>
    <w:rsid w:val="000A61FC"/>
    <w:rsid w:val="000A622E"/>
    <w:rsid w:val="000A652C"/>
    <w:rsid w:val="000A65D5"/>
    <w:rsid w:val="000A6616"/>
    <w:rsid w:val="000A67CD"/>
    <w:rsid w:val="000A67EE"/>
    <w:rsid w:val="000A686D"/>
    <w:rsid w:val="000A6ACB"/>
    <w:rsid w:val="000A6B4D"/>
    <w:rsid w:val="000A6BF8"/>
    <w:rsid w:val="000A6C86"/>
    <w:rsid w:val="000A6D2F"/>
    <w:rsid w:val="000A6E0F"/>
    <w:rsid w:val="000A6F00"/>
    <w:rsid w:val="000A6F60"/>
    <w:rsid w:val="000A6FAF"/>
    <w:rsid w:val="000A7073"/>
    <w:rsid w:val="000A71CC"/>
    <w:rsid w:val="000A740E"/>
    <w:rsid w:val="000A755F"/>
    <w:rsid w:val="000A75DA"/>
    <w:rsid w:val="000A7A3C"/>
    <w:rsid w:val="000A7A87"/>
    <w:rsid w:val="000A7CB9"/>
    <w:rsid w:val="000B02D2"/>
    <w:rsid w:val="000B02F1"/>
    <w:rsid w:val="000B04D7"/>
    <w:rsid w:val="000B0595"/>
    <w:rsid w:val="000B090B"/>
    <w:rsid w:val="000B0969"/>
    <w:rsid w:val="000B09E3"/>
    <w:rsid w:val="000B0A82"/>
    <w:rsid w:val="000B0AF8"/>
    <w:rsid w:val="000B0B5A"/>
    <w:rsid w:val="000B0B5E"/>
    <w:rsid w:val="000B0C77"/>
    <w:rsid w:val="000B0E58"/>
    <w:rsid w:val="000B0EF1"/>
    <w:rsid w:val="000B10DE"/>
    <w:rsid w:val="000B11FA"/>
    <w:rsid w:val="000B12A0"/>
    <w:rsid w:val="000B131E"/>
    <w:rsid w:val="000B176C"/>
    <w:rsid w:val="000B17B6"/>
    <w:rsid w:val="000B17F0"/>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B49"/>
    <w:rsid w:val="000B2C85"/>
    <w:rsid w:val="000B2CA4"/>
    <w:rsid w:val="000B2F47"/>
    <w:rsid w:val="000B2FEC"/>
    <w:rsid w:val="000B3203"/>
    <w:rsid w:val="000B3216"/>
    <w:rsid w:val="000B335C"/>
    <w:rsid w:val="000B3390"/>
    <w:rsid w:val="000B33C6"/>
    <w:rsid w:val="000B33D5"/>
    <w:rsid w:val="000B33F2"/>
    <w:rsid w:val="000B35CE"/>
    <w:rsid w:val="000B36EE"/>
    <w:rsid w:val="000B3730"/>
    <w:rsid w:val="000B3A0D"/>
    <w:rsid w:val="000B3A31"/>
    <w:rsid w:val="000B3BC7"/>
    <w:rsid w:val="000B3BE8"/>
    <w:rsid w:val="000B3C45"/>
    <w:rsid w:val="000B3E73"/>
    <w:rsid w:val="000B3F5F"/>
    <w:rsid w:val="000B40D1"/>
    <w:rsid w:val="000B41B1"/>
    <w:rsid w:val="000B4350"/>
    <w:rsid w:val="000B439F"/>
    <w:rsid w:val="000B4474"/>
    <w:rsid w:val="000B4524"/>
    <w:rsid w:val="000B468A"/>
    <w:rsid w:val="000B4704"/>
    <w:rsid w:val="000B474B"/>
    <w:rsid w:val="000B479D"/>
    <w:rsid w:val="000B47AC"/>
    <w:rsid w:val="000B48A2"/>
    <w:rsid w:val="000B4988"/>
    <w:rsid w:val="000B4F56"/>
    <w:rsid w:val="000B4FE7"/>
    <w:rsid w:val="000B5350"/>
    <w:rsid w:val="000B53F6"/>
    <w:rsid w:val="000B5498"/>
    <w:rsid w:val="000B555C"/>
    <w:rsid w:val="000B5709"/>
    <w:rsid w:val="000B57E9"/>
    <w:rsid w:val="000B5824"/>
    <w:rsid w:val="000B5949"/>
    <w:rsid w:val="000B59BA"/>
    <w:rsid w:val="000B5A69"/>
    <w:rsid w:val="000B5B75"/>
    <w:rsid w:val="000B5C30"/>
    <w:rsid w:val="000B5DF5"/>
    <w:rsid w:val="000B5E22"/>
    <w:rsid w:val="000B5F99"/>
    <w:rsid w:val="000B5FA0"/>
    <w:rsid w:val="000B6010"/>
    <w:rsid w:val="000B6019"/>
    <w:rsid w:val="000B6139"/>
    <w:rsid w:val="000B629B"/>
    <w:rsid w:val="000B64F9"/>
    <w:rsid w:val="000B65B8"/>
    <w:rsid w:val="000B6699"/>
    <w:rsid w:val="000B66F7"/>
    <w:rsid w:val="000B6824"/>
    <w:rsid w:val="000B68CD"/>
    <w:rsid w:val="000B6B0E"/>
    <w:rsid w:val="000B6BBD"/>
    <w:rsid w:val="000B6F1A"/>
    <w:rsid w:val="000B6F60"/>
    <w:rsid w:val="000B7109"/>
    <w:rsid w:val="000B71D1"/>
    <w:rsid w:val="000B7200"/>
    <w:rsid w:val="000B7346"/>
    <w:rsid w:val="000B7366"/>
    <w:rsid w:val="000B74EB"/>
    <w:rsid w:val="000B759C"/>
    <w:rsid w:val="000B7676"/>
    <w:rsid w:val="000B77BE"/>
    <w:rsid w:val="000B77D1"/>
    <w:rsid w:val="000B78EA"/>
    <w:rsid w:val="000B7A62"/>
    <w:rsid w:val="000B7BB9"/>
    <w:rsid w:val="000B7C1C"/>
    <w:rsid w:val="000B7CFE"/>
    <w:rsid w:val="000B7E14"/>
    <w:rsid w:val="000B7E42"/>
    <w:rsid w:val="000C0172"/>
    <w:rsid w:val="000C02AB"/>
    <w:rsid w:val="000C06A6"/>
    <w:rsid w:val="000C0752"/>
    <w:rsid w:val="000C0B6E"/>
    <w:rsid w:val="000C0DE3"/>
    <w:rsid w:val="000C0DF4"/>
    <w:rsid w:val="000C0E83"/>
    <w:rsid w:val="000C0EFA"/>
    <w:rsid w:val="000C1001"/>
    <w:rsid w:val="000C1293"/>
    <w:rsid w:val="000C12BA"/>
    <w:rsid w:val="000C12E7"/>
    <w:rsid w:val="000C1330"/>
    <w:rsid w:val="000C13F5"/>
    <w:rsid w:val="000C147F"/>
    <w:rsid w:val="000C14A3"/>
    <w:rsid w:val="000C159C"/>
    <w:rsid w:val="000C18A4"/>
    <w:rsid w:val="000C1B0F"/>
    <w:rsid w:val="000C1B5F"/>
    <w:rsid w:val="000C1D91"/>
    <w:rsid w:val="000C2208"/>
    <w:rsid w:val="000C2290"/>
    <w:rsid w:val="000C23C9"/>
    <w:rsid w:val="000C2536"/>
    <w:rsid w:val="000C256E"/>
    <w:rsid w:val="000C25CD"/>
    <w:rsid w:val="000C25E0"/>
    <w:rsid w:val="000C2687"/>
    <w:rsid w:val="000C27ED"/>
    <w:rsid w:val="000C2885"/>
    <w:rsid w:val="000C292E"/>
    <w:rsid w:val="000C2AC5"/>
    <w:rsid w:val="000C2ADF"/>
    <w:rsid w:val="000C2BDD"/>
    <w:rsid w:val="000C2E3F"/>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AB"/>
    <w:rsid w:val="000C4AC3"/>
    <w:rsid w:val="000C4B36"/>
    <w:rsid w:val="000C4BA0"/>
    <w:rsid w:val="000C4C50"/>
    <w:rsid w:val="000C4D73"/>
    <w:rsid w:val="000C4F2D"/>
    <w:rsid w:val="000C515A"/>
    <w:rsid w:val="000C5190"/>
    <w:rsid w:val="000C5368"/>
    <w:rsid w:val="000C53C7"/>
    <w:rsid w:val="000C550E"/>
    <w:rsid w:val="000C5560"/>
    <w:rsid w:val="000C581E"/>
    <w:rsid w:val="000C5A66"/>
    <w:rsid w:val="000C5C89"/>
    <w:rsid w:val="000C5D1A"/>
    <w:rsid w:val="000C5EE9"/>
    <w:rsid w:val="000C5F49"/>
    <w:rsid w:val="000C6024"/>
    <w:rsid w:val="000C6233"/>
    <w:rsid w:val="000C6257"/>
    <w:rsid w:val="000C62DD"/>
    <w:rsid w:val="000C6340"/>
    <w:rsid w:val="000C6385"/>
    <w:rsid w:val="000C6572"/>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1F3"/>
    <w:rsid w:val="000C74E3"/>
    <w:rsid w:val="000C753F"/>
    <w:rsid w:val="000C75E9"/>
    <w:rsid w:val="000C76B7"/>
    <w:rsid w:val="000C79E1"/>
    <w:rsid w:val="000C7CBF"/>
    <w:rsid w:val="000D0021"/>
    <w:rsid w:val="000D0215"/>
    <w:rsid w:val="000D0245"/>
    <w:rsid w:val="000D0246"/>
    <w:rsid w:val="000D0258"/>
    <w:rsid w:val="000D03A8"/>
    <w:rsid w:val="000D0444"/>
    <w:rsid w:val="000D045F"/>
    <w:rsid w:val="000D05A1"/>
    <w:rsid w:val="000D064F"/>
    <w:rsid w:val="000D0685"/>
    <w:rsid w:val="000D0728"/>
    <w:rsid w:val="000D072E"/>
    <w:rsid w:val="000D080A"/>
    <w:rsid w:val="000D08B7"/>
    <w:rsid w:val="000D0A02"/>
    <w:rsid w:val="000D0AD7"/>
    <w:rsid w:val="000D0BA4"/>
    <w:rsid w:val="000D0BB0"/>
    <w:rsid w:val="000D0DDF"/>
    <w:rsid w:val="000D0FAD"/>
    <w:rsid w:val="000D104F"/>
    <w:rsid w:val="000D10A5"/>
    <w:rsid w:val="000D12F9"/>
    <w:rsid w:val="000D133E"/>
    <w:rsid w:val="000D13EB"/>
    <w:rsid w:val="000D13EC"/>
    <w:rsid w:val="000D1621"/>
    <w:rsid w:val="000D1745"/>
    <w:rsid w:val="000D174E"/>
    <w:rsid w:val="000D1A51"/>
    <w:rsid w:val="000D1A75"/>
    <w:rsid w:val="000D1B57"/>
    <w:rsid w:val="000D1BE6"/>
    <w:rsid w:val="000D1C5E"/>
    <w:rsid w:val="000D1D09"/>
    <w:rsid w:val="000D1DA1"/>
    <w:rsid w:val="000D1E97"/>
    <w:rsid w:val="000D1EB7"/>
    <w:rsid w:val="000D1F04"/>
    <w:rsid w:val="000D1F11"/>
    <w:rsid w:val="000D1F8E"/>
    <w:rsid w:val="000D221D"/>
    <w:rsid w:val="000D24A9"/>
    <w:rsid w:val="000D24B9"/>
    <w:rsid w:val="000D2554"/>
    <w:rsid w:val="000D25BF"/>
    <w:rsid w:val="000D26C8"/>
    <w:rsid w:val="000D2751"/>
    <w:rsid w:val="000D276C"/>
    <w:rsid w:val="000D2819"/>
    <w:rsid w:val="000D284E"/>
    <w:rsid w:val="000D2852"/>
    <w:rsid w:val="000D28BC"/>
    <w:rsid w:val="000D28FC"/>
    <w:rsid w:val="000D2A9F"/>
    <w:rsid w:val="000D2B58"/>
    <w:rsid w:val="000D2CA0"/>
    <w:rsid w:val="000D2D32"/>
    <w:rsid w:val="000D2EC4"/>
    <w:rsid w:val="000D2F06"/>
    <w:rsid w:val="000D2F3B"/>
    <w:rsid w:val="000D30E4"/>
    <w:rsid w:val="000D3102"/>
    <w:rsid w:val="000D3112"/>
    <w:rsid w:val="000D3171"/>
    <w:rsid w:val="000D325C"/>
    <w:rsid w:val="000D3483"/>
    <w:rsid w:val="000D360C"/>
    <w:rsid w:val="000D379E"/>
    <w:rsid w:val="000D3A53"/>
    <w:rsid w:val="000D3A56"/>
    <w:rsid w:val="000D3B38"/>
    <w:rsid w:val="000D3C4D"/>
    <w:rsid w:val="000D3C7A"/>
    <w:rsid w:val="000D3CE7"/>
    <w:rsid w:val="000D3CED"/>
    <w:rsid w:val="000D3F37"/>
    <w:rsid w:val="000D3FB3"/>
    <w:rsid w:val="000D40BE"/>
    <w:rsid w:val="000D4248"/>
    <w:rsid w:val="000D424B"/>
    <w:rsid w:val="000D426D"/>
    <w:rsid w:val="000D42F0"/>
    <w:rsid w:val="000D441B"/>
    <w:rsid w:val="000D4594"/>
    <w:rsid w:val="000D47B4"/>
    <w:rsid w:val="000D4835"/>
    <w:rsid w:val="000D4880"/>
    <w:rsid w:val="000D4B5D"/>
    <w:rsid w:val="000D4D12"/>
    <w:rsid w:val="000D5088"/>
    <w:rsid w:val="000D512F"/>
    <w:rsid w:val="000D523E"/>
    <w:rsid w:val="000D532D"/>
    <w:rsid w:val="000D5391"/>
    <w:rsid w:val="000D553E"/>
    <w:rsid w:val="000D556F"/>
    <w:rsid w:val="000D5B4C"/>
    <w:rsid w:val="000D5D91"/>
    <w:rsid w:val="000D5DEF"/>
    <w:rsid w:val="000D5FCE"/>
    <w:rsid w:val="000D6388"/>
    <w:rsid w:val="000D6505"/>
    <w:rsid w:val="000D651D"/>
    <w:rsid w:val="000D6550"/>
    <w:rsid w:val="000D6586"/>
    <w:rsid w:val="000D6650"/>
    <w:rsid w:val="000D66B3"/>
    <w:rsid w:val="000D66CA"/>
    <w:rsid w:val="000D698A"/>
    <w:rsid w:val="000D698C"/>
    <w:rsid w:val="000D6A2F"/>
    <w:rsid w:val="000D6A4A"/>
    <w:rsid w:val="000D6AAF"/>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9C"/>
    <w:rsid w:val="000D7AA0"/>
    <w:rsid w:val="000D7AC1"/>
    <w:rsid w:val="000D7EA0"/>
    <w:rsid w:val="000E0034"/>
    <w:rsid w:val="000E01DF"/>
    <w:rsid w:val="000E029A"/>
    <w:rsid w:val="000E048D"/>
    <w:rsid w:val="000E068D"/>
    <w:rsid w:val="000E0715"/>
    <w:rsid w:val="000E08F0"/>
    <w:rsid w:val="000E0904"/>
    <w:rsid w:val="000E0B2C"/>
    <w:rsid w:val="000E0B87"/>
    <w:rsid w:val="000E0F87"/>
    <w:rsid w:val="000E102F"/>
    <w:rsid w:val="000E10AC"/>
    <w:rsid w:val="000E14A0"/>
    <w:rsid w:val="000E15AE"/>
    <w:rsid w:val="000E16DF"/>
    <w:rsid w:val="000E174C"/>
    <w:rsid w:val="000E17F7"/>
    <w:rsid w:val="000E17F9"/>
    <w:rsid w:val="000E180B"/>
    <w:rsid w:val="000E1909"/>
    <w:rsid w:val="000E1B02"/>
    <w:rsid w:val="000E1C5E"/>
    <w:rsid w:val="000E1E8D"/>
    <w:rsid w:val="000E200B"/>
    <w:rsid w:val="000E212E"/>
    <w:rsid w:val="000E2148"/>
    <w:rsid w:val="000E2368"/>
    <w:rsid w:val="000E260B"/>
    <w:rsid w:val="000E266E"/>
    <w:rsid w:val="000E268E"/>
    <w:rsid w:val="000E2725"/>
    <w:rsid w:val="000E2928"/>
    <w:rsid w:val="000E29B8"/>
    <w:rsid w:val="000E2DFC"/>
    <w:rsid w:val="000E3139"/>
    <w:rsid w:val="000E3459"/>
    <w:rsid w:val="000E349E"/>
    <w:rsid w:val="000E365A"/>
    <w:rsid w:val="000E374F"/>
    <w:rsid w:val="000E3858"/>
    <w:rsid w:val="000E385E"/>
    <w:rsid w:val="000E3878"/>
    <w:rsid w:val="000E3A9D"/>
    <w:rsid w:val="000E3BD6"/>
    <w:rsid w:val="000E3C6B"/>
    <w:rsid w:val="000E3D1F"/>
    <w:rsid w:val="000E3F74"/>
    <w:rsid w:val="000E3F7D"/>
    <w:rsid w:val="000E41B1"/>
    <w:rsid w:val="000E428A"/>
    <w:rsid w:val="000E42C7"/>
    <w:rsid w:val="000E42E5"/>
    <w:rsid w:val="000E434F"/>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9E"/>
    <w:rsid w:val="000E5FA9"/>
    <w:rsid w:val="000E63A3"/>
    <w:rsid w:val="000E63F6"/>
    <w:rsid w:val="000E642B"/>
    <w:rsid w:val="000E6434"/>
    <w:rsid w:val="000E64DE"/>
    <w:rsid w:val="000E690E"/>
    <w:rsid w:val="000E6BAB"/>
    <w:rsid w:val="000E6C21"/>
    <w:rsid w:val="000E6DCF"/>
    <w:rsid w:val="000E7159"/>
    <w:rsid w:val="000E71A8"/>
    <w:rsid w:val="000E73B1"/>
    <w:rsid w:val="000E744E"/>
    <w:rsid w:val="000E7590"/>
    <w:rsid w:val="000E75B5"/>
    <w:rsid w:val="000E76DB"/>
    <w:rsid w:val="000E7740"/>
    <w:rsid w:val="000E7751"/>
    <w:rsid w:val="000E77FC"/>
    <w:rsid w:val="000E78FB"/>
    <w:rsid w:val="000E7AEF"/>
    <w:rsid w:val="000E7BCB"/>
    <w:rsid w:val="000E7C01"/>
    <w:rsid w:val="000E7D97"/>
    <w:rsid w:val="000E7DF4"/>
    <w:rsid w:val="000E7E98"/>
    <w:rsid w:val="000E7F62"/>
    <w:rsid w:val="000F005D"/>
    <w:rsid w:val="000F00ED"/>
    <w:rsid w:val="000F0127"/>
    <w:rsid w:val="000F019E"/>
    <w:rsid w:val="000F01D9"/>
    <w:rsid w:val="000F030C"/>
    <w:rsid w:val="000F0419"/>
    <w:rsid w:val="000F04F5"/>
    <w:rsid w:val="000F06B8"/>
    <w:rsid w:val="000F0768"/>
    <w:rsid w:val="000F077C"/>
    <w:rsid w:val="000F0836"/>
    <w:rsid w:val="000F0BEF"/>
    <w:rsid w:val="000F0DC1"/>
    <w:rsid w:val="000F0EC5"/>
    <w:rsid w:val="000F0F90"/>
    <w:rsid w:val="000F1063"/>
    <w:rsid w:val="000F10ED"/>
    <w:rsid w:val="000F10F5"/>
    <w:rsid w:val="000F1105"/>
    <w:rsid w:val="000F11F0"/>
    <w:rsid w:val="000F1239"/>
    <w:rsid w:val="000F129A"/>
    <w:rsid w:val="000F12F7"/>
    <w:rsid w:val="000F147B"/>
    <w:rsid w:val="000F157F"/>
    <w:rsid w:val="000F1613"/>
    <w:rsid w:val="000F16D6"/>
    <w:rsid w:val="000F16F9"/>
    <w:rsid w:val="000F17A0"/>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1E1"/>
    <w:rsid w:val="000F332B"/>
    <w:rsid w:val="000F38D0"/>
    <w:rsid w:val="000F3904"/>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4F83"/>
    <w:rsid w:val="000F5028"/>
    <w:rsid w:val="000F508C"/>
    <w:rsid w:val="000F50F6"/>
    <w:rsid w:val="000F5111"/>
    <w:rsid w:val="000F516E"/>
    <w:rsid w:val="000F51BB"/>
    <w:rsid w:val="000F5388"/>
    <w:rsid w:val="000F541A"/>
    <w:rsid w:val="000F5456"/>
    <w:rsid w:val="000F5638"/>
    <w:rsid w:val="000F5773"/>
    <w:rsid w:val="000F57A7"/>
    <w:rsid w:val="000F57D5"/>
    <w:rsid w:val="000F58D9"/>
    <w:rsid w:val="000F597E"/>
    <w:rsid w:val="000F599A"/>
    <w:rsid w:val="000F5B9E"/>
    <w:rsid w:val="000F5BE1"/>
    <w:rsid w:val="000F5C8D"/>
    <w:rsid w:val="000F5E82"/>
    <w:rsid w:val="000F6277"/>
    <w:rsid w:val="000F628E"/>
    <w:rsid w:val="000F62FB"/>
    <w:rsid w:val="000F64C8"/>
    <w:rsid w:val="000F6682"/>
    <w:rsid w:val="000F6698"/>
    <w:rsid w:val="000F67D2"/>
    <w:rsid w:val="000F6BB0"/>
    <w:rsid w:val="000F6BE8"/>
    <w:rsid w:val="000F6E9B"/>
    <w:rsid w:val="000F71D0"/>
    <w:rsid w:val="000F7283"/>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A64"/>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1FB1"/>
    <w:rsid w:val="00102029"/>
    <w:rsid w:val="001020DC"/>
    <w:rsid w:val="001021C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875"/>
    <w:rsid w:val="0010391B"/>
    <w:rsid w:val="00103936"/>
    <w:rsid w:val="00103937"/>
    <w:rsid w:val="00103A0C"/>
    <w:rsid w:val="00103C64"/>
    <w:rsid w:val="00103C9E"/>
    <w:rsid w:val="00103D77"/>
    <w:rsid w:val="00103D79"/>
    <w:rsid w:val="001040A9"/>
    <w:rsid w:val="00104239"/>
    <w:rsid w:val="001042B4"/>
    <w:rsid w:val="0010454A"/>
    <w:rsid w:val="00104662"/>
    <w:rsid w:val="00104670"/>
    <w:rsid w:val="001046A9"/>
    <w:rsid w:val="00104782"/>
    <w:rsid w:val="001047FB"/>
    <w:rsid w:val="00104806"/>
    <w:rsid w:val="001048AD"/>
    <w:rsid w:val="0010493B"/>
    <w:rsid w:val="0010493D"/>
    <w:rsid w:val="00104948"/>
    <w:rsid w:val="00104A97"/>
    <w:rsid w:val="00104B05"/>
    <w:rsid w:val="00104B09"/>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25"/>
    <w:rsid w:val="0010609E"/>
    <w:rsid w:val="0010616D"/>
    <w:rsid w:val="00106199"/>
    <w:rsid w:val="00106288"/>
    <w:rsid w:val="0010644B"/>
    <w:rsid w:val="0010644C"/>
    <w:rsid w:val="00106620"/>
    <w:rsid w:val="00106735"/>
    <w:rsid w:val="001067A4"/>
    <w:rsid w:val="001069EF"/>
    <w:rsid w:val="00106B39"/>
    <w:rsid w:val="00106BC9"/>
    <w:rsid w:val="00106C2F"/>
    <w:rsid w:val="00106C34"/>
    <w:rsid w:val="00106C88"/>
    <w:rsid w:val="00106CEA"/>
    <w:rsid w:val="00106CF6"/>
    <w:rsid w:val="00106E11"/>
    <w:rsid w:val="00106F10"/>
    <w:rsid w:val="00107040"/>
    <w:rsid w:val="001070C9"/>
    <w:rsid w:val="0010729C"/>
    <w:rsid w:val="001072EC"/>
    <w:rsid w:val="00107304"/>
    <w:rsid w:val="00107507"/>
    <w:rsid w:val="0010763B"/>
    <w:rsid w:val="00107AA3"/>
    <w:rsid w:val="00107B45"/>
    <w:rsid w:val="001100C3"/>
    <w:rsid w:val="001102DD"/>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B6"/>
    <w:rsid w:val="001129DA"/>
    <w:rsid w:val="00112A60"/>
    <w:rsid w:val="00112D22"/>
    <w:rsid w:val="00112E8E"/>
    <w:rsid w:val="00112EF3"/>
    <w:rsid w:val="00112F21"/>
    <w:rsid w:val="00113001"/>
    <w:rsid w:val="0011300A"/>
    <w:rsid w:val="0011312B"/>
    <w:rsid w:val="0011322D"/>
    <w:rsid w:val="0011331E"/>
    <w:rsid w:val="00113355"/>
    <w:rsid w:val="0011335D"/>
    <w:rsid w:val="00113462"/>
    <w:rsid w:val="0011347F"/>
    <w:rsid w:val="0011349C"/>
    <w:rsid w:val="0011358C"/>
    <w:rsid w:val="00113598"/>
    <w:rsid w:val="001135BA"/>
    <w:rsid w:val="001135CE"/>
    <w:rsid w:val="00113681"/>
    <w:rsid w:val="001137FD"/>
    <w:rsid w:val="001138B2"/>
    <w:rsid w:val="00113943"/>
    <w:rsid w:val="00113AC5"/>
    <w:rsid w:val="00113E00"/>
    <w:rsid w:val="00113EA0"/>
    <w:rsid w:val="00113F38"/>
    <w:rsid w:val="00113F40"/>
    <w:rsid w:val="00113F99"/>
    <w:rsid w:val="00113FB9"/>
    <w:rsid w:val="00114171"/>
    <w:rsid w:val="0011433F"/>
    <w:rsid w:val="001144D5"/>
    <w:rsid w:val="001145E8"/>
    <w:rsid w:val="00114670"/>
    <w:rsid w:val="001147C8"/>
    <w:rsid w:val="001148D3"/>
    <w:rsid w:val="0011491B"/>
    <w:rsid w:val="0011494E"/>
    <w:rsid w:val="00114A5E"/>
    <w:rsid w:val="00114B3A"/>
    <w:rsid w:val="00114BA7"/>
    <w:rsid w:val="00114BD9"/>
    <w:rsid w:val="00114C5B"/>
    <w:rsid w:val="00114E45"/>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60FB"/>
    <w:rsid w:val="001161E0"/>
    <w:rsid w:val="00116221"/>
    <w:rsid w:val="001164F1"/>
    <w:rsid w:val="001164F2"/>
    <w:rsid w:val="00116541"/>
    <w:rsid w:val="00116612"/>
    <w:rsid w:val="00116681"/>
    <w:rsid w:val="0011678E"/>
    <w:rsid w:val="00116921"/>
    <w:rsid w:val="00116982"/>
    <w:rsid w:val="00116A01"/>
    <w:rsid w:val="00116A8B"/>
    <w:rsid w:val="00116D51"/>
    <w:rsid w:val="00116EAF"/>
    <w:rsid w:val="00116FDC"/>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0DB"/>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4FD"/>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2FE7"/>
    <w:rsid w:val="00123018"/>
    <w:rsid w:val="001230A8"/>
    <w:rsid w:val="00123227"/>
    <w:rsid w:val="00123323"/>
    <w:rsid w:val="001233A1"/>
    <w:rsid w:val="0012343C"/>
    <w:rsid w:val="001236ED"/>
    <w:rsid w:val="00123703"/>
    <w:rsid w:val="0012372E"/>
    <w:rsid w:val="00123938"/>
    <w:rsid w:val="00123963"/>
    <w:rsid w:val="00123969"/>
    <w:rsid w:val="0012398B"/>
    <w:rsid w:val="00123A97"/>
    <w:rsid w:val="00123AED"/>
    <w:rsid w:val="00123B33"/>
    <w:rsid w:val="00123C3C"/>
    <w:rsid w:val="00123D34"/>
    <w:rsid w:val="00123DA0"/>
    <w:rsid w:val="00123E23"/>
    <w:rsid w:val="00123E88"/>
    <w:rsid w:val="00123F3B"/>
    <w:rsid w:val="00123F3F"/>
    <w:rsid w:val="00123F5B"/>
    <w:rsid w:val="00123FA3"/>
    <w:rsid w:val="0012401F"/>
    <w:rsid w:val="0012412F"/>
    <w:rsid w:val="001241CE"/>
    <w:rsid w:val="00124246"/>
    <w:rsid w:val="001243FA"/>
    <w:rsid w:val="00124497"/>
    <w:rsid w:val="00124675"/>
    <w:rsid w:val="00124823"/>
    <w:rsid w:val="001248D5"/>
    <w:rsid w:val="00124912"/>
    <w:rsid w:val="001249D6"/>
    <w:rsid w:val="00124BE6"/>
    <w:rsid w:val="00124C3B"/>
    <w:rsid w:val="00124C62"/>
    <w:rsid w:val="00124E8E"/>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8DC"/>
    <w:rsid w:val="00126999"/>
    <w:rsid w:val="001269ED"/>
    <w:rsid w:val="00126A1D"/>
    <w:rsid w:val="00126AFE"/>
    <w:rsid w:val="00126B25"/>
    <w:rsid w:val="00126B26"/>
    <w:rsid w:val="00126B59"/>
    <w:rsid w:val="00126C44"/>
    <w:rsid w:val="00126D6F"/>
    <w:rsid w:val="00126DA1"/>
    <w:rsid w:val="00126FC2"/>
    <w:rsid w:val="0012705E"/>
    <w:rsid w:val="0012711B"/>
    <w:rsid w:val="0012712F"/>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5BF"/>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1DB8"/>
    <w:rsid w:val="0013205C"/>
    <w:rsid w:val="00132434"/>
    <w:rsid w:val="00132682"/>
    <w:rsid w:val="001326B7"/>
    <w:rsid w:val="00132764"/>
    <w:rsid w:val="001327AA"/>
    <w:rsid w:val="00132800"/>
    <w:rsid w:val="00132BAC"/>
    <w:rsid w:val="00132CFC"/>
    <w:rsid w:val="00132E3D"/>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320"/>
    <w:rsid w:val="0013448D"/>
    <w:rsid w:val="00134574"/>
    <w:rsid w:val="001346C6"/>
    <w:rsid w:val="001346C7"/>
    <w:rsid w:val="0013470E"/>
    <w:rsid w:val="001347C3"/>
    <w:rsid w:val="00134819"/>
    <w:rsid w:val="00134878"/>
    <w:rsid w:val="00134883"/>
    <w:rsid w:val="00134974"/>
    <w:rsid w:val="001349E7"/>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5EF0"/>
    <w:rsid w:val="00136096"/>
    <w:rsid w:val="00136179"/>
    <w:rsid w:val="001362DB"/>
    <w:rsid w:val="00136566"/>
    <w:rsid w:val="0013658A"/>
    <w:rsid w:val="0013659E"/>
    <w:rsid w:val="00136683"/>
    <w:rsid w:val="001366F9"/>
    <w:rsid w:val="0013676E"/>
    <w:rsid w:val="00136775"/>
    <w:rsid w:val="0013688A"/>
    <w:rsid w:val="00136BC8"/>
    <w:rsid w:val="00136C2A"/>
    <w:rsid w:val="00136C54"/>
    <w:rsid w:val="00136C81"/>
    <w:rsid w:val="00136CF4"/>
    <w:rsid w:val="00136DDF"/>
    <w:rsid w:val="00136EA1"/>
    <w:rsid w:val="00136FCC"/>
    <w:rsid w:val="00137092"/>
    <w:rsid w:val="001371D5"/>
    <w:rsid w:val="0013733F"/>
    <w:rsid w:val="00137391"/>
    <w:rsid w:val="00137413"/>
    <w:rsid w:val="001374A7"/>
    <w:rsid w:val="0013758C"/>
    <w:rsid w:val="00137598"/>
    <w:rsid w:val="00137774"/>
    <w:rsid w:val="00137784"/>
    <w:rsid w:val="001377A9"/>
    <w:rsid w:val="00137830"/>
    <w:rsid w:val="00137893"/>
    <w:rsid w:val="001379EF"/>
    <w:rsid w:val="00137CD3"/>
    <w:rsid w:val="00137CE0"/>
    <w:rsid w:val="00137CF2"/>
    <w:rsid w:val="00137EA8"/>
    <w:rsid w:val="0014020A"/>
    <w:rsid w:val="0014023D"/>
    <w:rsid w:val="00140242"/>
    <w:rsid w:val="0014026B"/>
    <w:rsid w:val="00140410"/>
    <w:rsid w:val="001404A3"/>
    <w:rsid w:val="001404B2"/>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3DA"/>
    <w:rsid w:val="00141464"/>
    <w:rsid w:val="001414DA"/>
    <w:rsid w:val="00141640"/>
    <w:rsid w:val="00141757"/>
    <w:rsid w:val="00141854"/>
    <w:rsid w:val="001418B3"/>
    <w:rsid w:val="00141946"/>
    <w:rsid w:val="00141A86"/>
    <w:rsid w:val="00141ABB"/>
    <w:rsid w:val="00141AC2"/>
    <w:rsid w:val="00141B8E"/>
    <w:rsid w:val="00141D23"/>
    <w:rsid w:val="00141D50"/>
    <w:rsid w:val="00141DAA"/>
    <w:rsid w:val="00141DC1"/>
    <w:rsid w:val="0014211F"/>
    <w:rsid w:val="00142146"/>
    <w:rsid w:val="001421D0"/>
    <w:rsid w:val="001421D7"/>
    <w:rsid w:val="0014227B"/>
    <w:rsid w:val="0014260C"/>
    <w:rsid w:val="001426D9"/>
    <w:rsid w:val="00142822"/>
    <w:rsid w:val="0014291F"/>
    <w:rsid w:val="001429E7"/>
    <w:rsid w:val="00142B22"/>
    <w:rsid w:val="00142B77"/>
    <w:rsid w:val="00142CEA"/>
    <w:rsid w:val="00142E85"/>
    <w:rsid w:val="00142F22"/>
    <w:rsid w:val="00142F28"/>
    <w:rsid w:val="00142FB2"/>
    <w:rsid w:val="001430EB"/>
    <w:rsid w:val="00143364"/>
    <w:rsid w:val="00143396"/>
    <w:rsid w:val="00143429"/>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6C"/>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4C"/>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2D3"/>
    <w:rsid w:val="00146372"/>
    <w:rsid w:val="0014643C"/>
    <w:rsid w:val="00146445"/>
    <w:rsid w:val="0014648D"/>
    <w:rsid w:val="001464F9"/>
    <w:rsid w:val="001465B0"/>
    <w:rsid w:val="001465D5"/>
    <w:rsid w:val="001466C3"/>
    <w:rsid w:val="00146779"/>
    <w:rsid w:val="001467DD"/>
    <w:rsid w:val="001469AF"/>
    <w:rsid w:val="00146A5F"/>
    <w:rsid w:val="00146A64"/>
    <w:rsid w:val="00146AD0"/>
    <w:rsid w:val="00146B45"/>
    <w:rsid w:val="00146B77"/>
    <w:rsid w:val="00146BA6"/>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8EF"/>
    <w:rsid w:val="001479D3"/>
    <w:rsid w:val="00147BE1"/>
    <w:rsid w:val="00147C6F"/>
    <w:rsid w:val="00147DC7"/>
    <w:rsid w:val="00147E0F"/>
    <w:rsid w:val="00147E1C"/>
    <w:rsid w:val="00147F44"/>
    <w:rsid w:val="00150130"/>
    <w:rsid w:val="00150254"/>
    <w:rsid w:val="001507B8"/>
    <w:rsid w:val="00150966"/>
    <w:rsid w:val="0015097A"/>
    <w:rsid w:val="00150B0F"/>
    <w:rsid w:val="00150C44"/>
    <w:rsid w:val="00151019"/>
    <w:rsid w:val="001511AD"/>
    <w:rsid w:val="001511D0"/>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300"/>
    <w:rsid w:val="001523C1"/>
    <w:rsid w:val="0015243E"/>
    <w:rsid w:val="00152528"/>
    <w:rsid w:val="001525A2"/>
    <w:rsid w:val="00152635"/>
    <w:rsid w:val="00152656"/>
    <w:rsid w:val="00152721"/>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52F"/>
    <w:rsid w:val="001536C1"/>
    <w:rsid w:val="00153792"/>
    <w:rsid w:val="001539B9"/>
    <w:rsid w:val="00153A76"/>
    <w:rsid w:val="00153AE1"/>
    <w:rsid w:val="00153B22"/>
    <w:rsid w:val="00153B26"/>
    <w:rsid w:val="00153CED"/>
    <w:rsid w:val="00153ECA"/>
    <w:rsid w:val="00153FA6"/>
    <w:rsid w:val="00153FA9"/>
    <w:rsid w:val="001541A9"/>
    <w:rsid w:val="0015423E"/>
    <w:rsid w:val="001543E5"/>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190"/>
    <w:rsid w:val="0015519D"/>
    <w:rsid w:val="001552D8"/>
    <w:rsid w:val="00155326"/>
    <w:rsid w:val="001553E4"/>
    <w:rsid w:val="0015546A"/>
    <w:rsid w:val="00155491"/>
    <w:rsid w:val="00155527"/>
    <w:rsid w:val="001557B2"/>
    <w:rsid w:val="0015581D"/>
    <w:rsid w:val="001558EC"/>
    <w:rsid w:val="00155909"/>
    <w:rsid w:val="00155B12"/>
    <w:rsid w:val="00155BAD"/>
    <w:rsid w:val="00155CD9"/>
    <w:rsid w:val="00155DE7"/>
    <w:rsid w:val="00155E4C"/>
    <w:rsid w:val="00156012"/>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57FE6"/>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50D"/>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773"/>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0A3"/>
    <w:rsid w:val="00165145"/>
    <w:rsid w:val="0016549F"/>
    <w:rsid w:val="0016558F"/>
    <w:rsid w:val="001655BB"/>
    <w:rsid w:val="0016560C"/>
    <w:rsid w:val="0016562B"/>
    <w:rsid w:val="0016584C"/>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C5"/>
    <w:rsid w:val="001671F8"/>
    <w:rsid w:val="00167256"/>
    <w:rsid w:val="00167270"/>
    <w:rsid w:val="00167384"/>
    <w:rsid w:val="001673A3"/>
    <w:rsid w:val="00167519"/>
    <w:rsid w:val="00167535"/>
    <w:rsid w:val="00167670"/>
    <w:rsid w:val="00167702"/>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3F"/>
    <w:rsid w:val="001702B2"/>
    <w:rsid w:val="00170764"/>
    <w:rsid w:val="0017090B"/>
    <w:rsid w:val="00170A31"/>
    <w:rsid w:val="00170C82"/>
    <w:rsid w:val="00170DEA"/>
    <w:rsid w:val="00170EC9"/>
    <w:rsid w:val="00170ECA"/>
    <w:rsid w:val="00170ED8"/>
    <w:rsid w:val="00170FE7"/>
    <w:rsid w:val="0017108E"/>
    <w:rsid w:val="001710CF"/>
    <w:rsid w:val="001711A3"/>
    <w:rsid w:val="00171243"/>
    <w:rsid w:val="0017155A"/>
    <w:rsid w:val="00171804"/>
    <w:rsid w:val="0017180F"/>
    <w:rsid w:val="00171939"/>
    <w:rsid w:val="001719E5"/>
    <w:rsid w:val="001719FB"/>
    <w:rsid w:val="00171A31"/>
    <w:rsid w:val="00171ABC"/>
    <w:rsid w:val="00171FC0"/>
    <w:rsid w:val="0017209C"/>
    <w:rsid w:val="0017217A"/>
    <w:rsid w:val="001724C8"/>
    <w:rsid w:val="00172583"/>
    <w:rsid w:val="001725A5"/>
    <w:rsid w:val="0017268A"/>
    <w:rsid w:val="0017278D"/>
    <w:rsid w:val="001727BD"/>
    <w:rsid w:val="001727F8"/>
    <w:rsid w:val="00172844"/>
    <w:rsid w:val="00172933"/>
    <w:rsid w:val="00172C1C"/>
    <w:rsid w:val="00172D47"/>
    <w:rsid w:val="00172D8C"/>
    <w:rsid w:val="00172F96"/>
    <w:rsid w:val="0017305D"/>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0A"/>
    <w:rsid w:val="0017502C"/>
    <w:rsid w:val="00175395"/>
    <w:rsid w:val="00175564"/>
    <w:rsid w:val="001755BE"/>
    <w:rsid w:val="0017561C"/>
    <w:rsid w:val="0017564A"/>
    <w:rsid w:val="00175757"/>
    <w:rsid w:val="00175788"/>
    <w:rsid w:val="0017578C"/>
    <w:rsid w:val="001758AC"/>
    <w:rsid w:val="001759AE"/>
    <w:rsid w:val="001759F9"/>
    <w:rsid w:val="00175A07"/>
    <w:rsid w:val="00175B0C"/>
    <w:rsid w:val="00175EC3"/>
    <w:rsid w:val="0017610C"/>
    <w:rsid w:val="00176259"/>
    <w:rsid w:val="0017630F"/>
    <w:rsid w:val="001765CB"/>
    <w:rsid w:val="001765DD"/>
    <w:rsid w:val="001765ED"/>
    <w:rsid w:val="0017664E"/>
    <w:rsid w:val="0017669A"/>
    <w:rsid w:val="001766EE"/>
    <w:rsid w:val="0017671C"/>
    <w:rsid w:val="00176797"/>
    <w:rsid w:val="00176939"/>
    <w:rsid w:val="00176A57"/>
    <w:rsid w:val="00176AEF"/>
    <w:rsid w:val="00176D09"/>
    <w:rsid w:val="00176D18"/>
    <w:rsid w:val="00176F3A"/>
    <w:rsid w:val="00177099"/>
    <w:rsid w:val="001771C3"/>
    <w:rsid w:val="001771D5"/>
    <w:rsid w:val="00177314"/>
    <w:rsid w:val="00177528"/>
    <w:rsid w:val="0017772D"/>
    <w:rsid w:val="0017779C"/>
    <w:rsid w:val="001778B3"/>
    <w:rsid w:val="00177958"/>
    <w:rsid w:val="0017797A"/>
    <w:rsid w:val="00177AEA"/>
    <w:rsid w:val="00177C3F"/>
    <w:rsid w:val="00177CD9"/>
    <w:rsid w:val="00177DFF"/>
    <w:rsid w:val="00177E39"/>
    <w:rsid w:val="00177F44"/>
    <w:rsid w:val="001800C6"/>
    <w:rsid w:val="00180172"/>
    <w:rsid w:val="001801A8"/>
    <w:rsid w:val="001801E1"/>
    <w:rsid w:val="001802B5"/>
    <w:rsid w:val="00180325"/>
    <w:rsid w:val="00180366"/>
    <w:rsid w:val="00180604"/>
    <w:rsid w:val="0018073F"/>
    <w:rsid w:val="001807A2"/>
    <w:rsid w:val="00180848"/>
    <w:rsid w:val="001808AF"/>
    <w:rsid w:val="001809B0"/>
    <w:rsid w:val="00180A49"/>
    <w:rsid w:val="00180B81"/>
    <w:rsid w:val="00180BDA"/>
    <w:rsid w:val="00180C9B"/>
    <w:rsid w:val="00180CB0"/>
    <w:rsid w:val="00180CDA"/>
    <w:rsid w:val="00180CEE"/>
    <w:rsid w:val="00180E06"/>
    <w:rsid w:val="00180E35"/>
    <w:rsid w:val="00180F27"/>
    <w:rsid w:val="00180F33"/>
    <w:rsid w:val="00180F45"/>
    <w:rsid w:val="00180FE1"/>
    <w:rsid w:val="00181114"/>
    <w:rsid w:val="00181187"/>
    <w:rsid w:val="00181216"/>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2FD7"/>
    <w:rsid w:val="0018326F"/>
    <w:rsid w:val="00183270"/>
    <w:rsid w:val="00183305"/>
    <w:rsid w:val="00183347"/>
    <w:rsid w:val="0018336D"/>
    <w:rsid w:val="00183510"/>
    <w:rsid w:val="00183545"/>
    <w:rsid w:val="0018363D"/>
    <w:rsid w:val="00183668"/>
    <w:rsid w:val="0018370D"/>
    <w:rsid w:val="00183852"/>
    <w:rsid w:val="001839ED"/>
    <w:rsid w:val="00183AEE"/>
    <w:rsid w:val="00183AF9"/>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098"/>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5CD9"/>
    <w:rsid w:val="001861C4"/>
    <w:rsid w:val="00186251"/>
    <w:rsid w:val="00186370"/>
    <w:rsid w:val="0018669D"/>
    <w:rsid w:val="001866A9"/>
    <w:rsid w:val="001866D7"/>
    <w:rsid w:val="0018679D"/>
    <w:rsid w:val="00186936"/>
    <w:rsid w:val="00186BF0"/>
    <w:rsid w:val="00186C33"/>
    <w:rsid w:val="00186C62"/>
    <w:rsid w:val="00186DEA"/>
    <w:rsid w:val="00186E18"/>
    <w:rsid w:val="00186EDB"/>
    <w:rsid w:val="00186F53"/>
    <w:rsid w:val="0018715E"/>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9BA"/>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04"/>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479"/>
    <w:rsid w:val="00193541"/>
    <w:rsid w:val="00193956"/>
    <w:rsid w:val="00193DFD"/>
    <w:rsid w:val="00193FB1"/>
    <w:rsid w:val="00193FC0"/>
    <w:rsid w:val="00194098"/>
    <w:rsid w:val="00194231"/>
    <w:rsid w:val="0019423B"/>
    <w:rsid w:val="00194338"/>
    <w:rsid w:val="00194444"/>
    <w:rsid w:val="00194644"/>
    <w:rsid w:val="001946C1"/>
    <w:rsid w:val="00194BAE"/>
    <w:rsid w:val="00194C1A"/>
    <w:rsid w:val="00194C1C"/>
    <w:rsid w:val="00194E0C"/>
    <w:rsid w:val="00194F90"/>
    <w:rsid w:val="0019506E"/>
    <w:rsid w:val="0019511A"/>
    <w:rsid w:val="001953AF"/>
    <w:rsid w:val="001954D3"/>
    <w:rsid w:val="00195516"/>
    <w:rsid w:val="0019553D"/>
    <w:rsid w:val="00195855"/>
    <w:rsid w:val="00195880"/>
    <w:rsid w:val="00195916"/>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62"/>
    <w:rsid w:val="00197BDB"/>
    <w:rsid w:val="00197BDC"/>
    <w:rsid w:val="00197BF5"/>
    <w:rsid w:val="00197D04"/>
    <w:rsid w:val="00197EA9"/>
    <w:rsid w:val="00197EEF"/>
    <w:rsid w:val="00197FD2"/>
    <w:rsid w:val="00197FE9"/>
    <w:rsid w:val="001A001D"/>
    <w:rsid w:val="001A00CB"/>
    <w:rsid w:val="001A0160"/>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6FA"/>
    <w:rsid w:val="001A181F"/>
    <w:rsid w:val="001A19DB"/>
    <w:rsid w:val="001A1CCE"/>
    <w:rsid w:val="001A1CFE"/>
    <w:rsid w:val="001A1D77"/>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D86"/>
    <w:rsid w:val="001A3DB8"/>
    <w:rsid w:val="001A3DCC"/>
    <w:rsid w:val="001A3F2C"/>
    <w:rsid w:val="001A3F69"/>
    <w:rsid w:val="001A4015"/>
    <w:rsid w:val="001A406A"/>
    <w:rsid w:val="001A40F3"/>
    <w:rsid w:val="001A410F"/>
    <w:rsid w:val="001A4111"/>
    <w:rsid w:val="001A442E"/>
    <w:rsid w:val="001A448D"/>
    <w:rsid w:val="001A44C3"/>
    <w:rsid w:val="001A44F2"/>
    <w:rsid w:val="001A45FF"/>
    <w:rsid w:val="001A46FC"/>
    <w:rsid w:val="001A46FF"/>
    <w:rsid w:val="001A4887"/>
    <w:rsid w:val="001A498D"/>
    <w:rsid w:val="001A4992"/>
    <w:rsid w:val="001A4B4B"/>
    <w:rsid w:val="001A4BC2"/>
    <w:rsid w:val="001A4DFC"/>
    <w:rsid w:val="001A4E8C"/>
    <w:rsid w:val="001A4F29"/>
    <w:rsid w:val="001A4F52"/>
    <w:rsid w:val="001A4F71"/>
    <w:rsid w:val="001A4FB6"/>
    <w:rsid w:val="001A50C4"/>
    <w:rsid w:val="001A51EB"/>
    <w:rsid w:val="001A520D"/>
    <w:rsid w:val="001A5345"/>
    <w:rsid w:val="001A551B"/>
    <w:rsid w:val="001A5629"/>
    <w:rsid w:val="001A56A9"/>
    <w:rsid w:val="001A5708"/>
    <w:rsid w:val="001A576D"/>
    <w:rsid w:val="001A5900"/>
    <w:rsid w:val="001A5AE5"/>
    <w:rsid w:val="001A5C97"/>
    <w:rsid w:val="001A5CB7"/>
    <w:rsid w:val="001A5D27"/>
    <w:rsid w:val="001A5E29"/>
    <w:rsid w:val="001A5EF4"/>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92"/>
    <w:rsid w:val="001B0BF3"/>
    <w:rsid w:val="001B0D07"/>
    <w:rsid w:val="001B11DE"/>
    <w:rsid w:val="001B165C"/>
    <w:rsid w:val="001B171D"/>
    <w:rsid w:val="001B1900"/>
    <w:rsid w:val="001B190A"/>
    <w:rsid w:val="001B193C"/>
    <w:rsid w:val="001B1D92"/>
    <w:rsid w:val="001B1E1C"/>
    <w:rsid w:val="001B1F78"/>
    <w:rsid w:val="001B24F8"/>
    <w:rsid w:val="001B25E0"/>
    <w:rsid w:val="001B2708"/>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9C9"/>
    <w:rsid w:val="001B4DBE"/>
    <w:rsid w:val="001B4F52"/>
    <w:rsid w:val="001B4FDA"/>
    <w:rsid w:val="001B50BC"/>
    <w:rsid w:val="001B510C"/>
    <w:rsid w:val="001B513F"/>
    <w:rsid w:val="001B5219"/>
    <w:rsid w:val="001B5245"/>
    <w:rsid w:val="001B5455"/>
    <w:rsid w:val="001B54D8"/>
    <w:rsid w:val="001B5525"/>
    <w:rsid w:val="001B5666"/>
    <w:rsid w:val="001B5711"/>
    <w:rsid w:val="001B5743"/>
    <w:rsid w:val="001B5768"/>
    <w:rsid w:val="001B59A4"/>
    <w:rsid w:val="001B5A09"/>
    <w:rsid w:val="001B5B6D"/>
    <w:rsid w:val="001B5BA6"/>
    <w:rsid w:val="001B5BAC"/>
    <w:rsid w:val="001B5F03"/>
    <w:rsid w:val="001B5F0C"/>
    <w:rsid w:val="001B6263"/>
    <w:rsid w:val="001B62CC"/>
    <w:rsid w:val="001B6428"/>
    <w:rsid w:val="001B6669"/>
    <w:rsid w:val="001B6717"/>
    <w:rsid w:val="001B6791"/>
    <w:rsid w:val="001B6850"/>
    <w:rsid w:val="001B68E9"/>
    <w:rsid w:val="001B6949"/>
    <w:rsid w:val="001B6A1A"/>
    <w:rsid w:val="001B6A84"/>
    <w:rsid w:val="001B6AAC"/>
    <w:rsid w:val="001B6B99"/>
    <w:rsid w:val="001B6C9F"/>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965"/>
    <w:rsid w:val="001B79F4"/>
    <w:rsid w:val="001B7A74"/>
    <w:rsid w:val="001B7CFF"/>
    <w:rsid w:val="001B7D0C"/>
    <w:rsid w:val="001B7E54"/>
    <w:rsid w:val="001B7E8E"/>
    <w:rsid w:val="001B7F16"/>
    <w:rsid w:val="001C0056"/>
    <w:rsid w:val="001C00BD"/>
    <w:rsid w:val="001C01B7"/>
    <w:rsid w:val="001C0344"/>
    <w:rsid w:val="001C03D5"/>
    <w:rsid w:val="001C04E2"/>
    <w:rsid w:val="001C0691"/>
    <w:rsid w:val="001C088C"/>
    <w:rsid w:val="001C0B27"/>
    <w:rsid w:val="001C0BC4"/>
    <w:rsid w:val="001C0FA4"/>
    <w:rsid w:val="001C0FCA"/>
    <w:rsid w:val="001C0FF8"/>
    <w:rsid w:val="001C115E"/>
    <w:rsid w:val="001C1279"/>
    <w:rsid w:val="001C128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489"/>
    <w:rsid w:val="001C2710"/>
    <w:rsid w:val="001C2763"/>
    <w:rsid w:val="001C288F"/>
    <w:rsid w:val="001C28A4"/>
    <w:rsid w:val="001C2911"/>
    <w:rsid w:val="001C2955"/>
    <w:rsid w:val="001C2BA1"/>
    <w:rsid w:val="001C2C0B"/>
    <w:rsid w:val="001C2C35"/>
    <w:rsid w:val="001C2CDC"/>
    <w:rsid w:val="001C2E91"/>
    <w:rsid w:val="001C2F2A"/>
    <w:rsid w:val="001C2FB6"/>
    <w:rsid w:val="001C3128"/>
    <w:rsid w:val="001C31E7"/>
    <w:rsid w:val="001C3338"/>
    <w:rsid w:val="001C369E"/>
    <w:rsid w:val="001C391B"/>
    <w:rsid w:val="001C3959"/>
    <w:rsid w:val="001C3A9C"/>
    <w:rsid w:val="001C3C8B"/>
    <w:rsid w:val="001C3D68"/>
    <w:rsid w:val="001C4059"/>
    <w:rsid w:val="001C406F"/>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05"/>
    <w:rsid w:val="001C5BB2"/>
    <w:rsid w:val="001C5D2D"/>
    <w:rsid w:val="001C626F"/>
    <w:rsid w:val="001C64F0"/>
    <w:rsid w:val="001C65A5"/>
    <w:rsid w:val="001C65DA"/>
    <w:rsid w:val="001C6717"/>
    <w:rsid w:val="001C6816"/>
    <w:rsid w:val="001C6819"/>
    <w:rsid w:val="001C686D"/>
    <w:rsid w:val="001C68F0"/>
    <w:rsid w:val="001C6A1B"/>
    <w:rsid w:val="001C6BBA"/>
    <w:rsid w:val="001C6C31"/>
    <w:rsid w:val="001C6CAC"/>
    <w:rsid w:val="001C6CE7"/>
    <w:rsid w:val="001C6E72"/>
    <w:rsid w:val="001C7003"/>
    <w:rsid w:val="001C70B8"/>
    <w:rsid w:val="001C7268"/>
    <w:rsid w:val="001C727D"/>
    <w:rsid w:val="001C73EB"/>
    <w:rsid w:val="001C74F7"/>
    <w:rsid w:val="001C753C"/>
    <w:rsid w:val="001C755C"/>
    <w:rsid w:val="001C7595"/>
    <w:rsid w:val="001C765A"/>
    <w:rsid w:val="001C76E3"/>
    <w:rsid w:val="001C788C"/>
    <w:rsid w:val="001C78FC"/>
    <w:rsid w:val="001C7B90"/>
    <w:rsid w:val="001C7B9F"/>
    <w:rsid w:val="001C7BBF"/>
    <w:rsid w:val="001C7C77"/>
    <w:rsid w:val="001C7C86"/>
    <w:rsid w:val="001C7CDA"/>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297"/>
    <w:rsid w:val="001D13AD"/>
    <w:rsid w:val="001D1434"/>
    <w:rsid w:val="001D1449"/>
    <w:rsid w:val="001D155F"/>
    <w:rsid w:val="001D15E6"/>
    <w:rsid w:val="001D16BA"/>
    <w:rsid w:val="001D1734"/>
    <w:rsid w:val="001D1752"/>
    <w:rsid w:val="001D19D0"/>
    <w:rsid w:val="001D1AE3"/>
    <w:rsid w:val="001D1B45"/>
    <w:rsid w:val="001D1C05"/>
    <w:rsid w:val="001D1C3A"/>
    <w:rsid w:val="001D1EAB"/>
    <w:rsid w:val="001D1F84"/>
    <w:rsid w:val="001D2029"/>
    <w:rsid w:val="001D2382"/>
    <w:rsid w:val="001D23A1"/>
    <w:rsid w:val="001D23EA"/>
    <w:rsid w:val="001D24C2"/>
    <w:rsid w:val="001D277D"/>
    <w:rsid w:val="001D2988"/>
    <w:rsid w:val="001D298E"/>
    <w:rsid w:val="001D29E9"/>
    <w:rsid w:val="001D2A03"/>
    <w:rsid w:val="001D2D49"/>
    <w:rsid w:val="001D2DEC"/>
    <w:rsid w:val="001D3296"/>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EE"/>
    <w:rsid w:val="001D4ADF"/>
    <w:rsid w:val="001D4E3A"/>
    <w:rsid w:val="001D4E7A"/>
    <w:rsid w:val="001D4F0A"/>
    <w:rsid w:val="001D4FD4"/>
    <w:rsid w:val="001D50C0"/>
    <w:rsid w:val="001D522D"/>
    <w:rsid w:val="001D5357"/>
    <w:rsid w:val="001D53A2"/>
    <w:rsid w:val="001D55EA"/>
    <w:rsid w:val="001D55F1"/>
    <w:rsid w:val="001D56EB"/>
    <w:rsid w:val="001D5846"/>
    <w:rsid w:val="001D595E"/>
    <w:rsid w:val="001D5995"/>
    <w:rsid w:val="001D5A95"/>
    <w:rsid w:val="001D5B9D"/>
    <w:rsid w:val="001D5C92"/>
    <w:rsid w:val="001D5C94"/>
    <w:rsid w:val="001D5D22"/>
    <w:rsid w:val="001D5DB6"/>
    <w:rsid w:val="001D5E1F"/>
    <w:rsid w:val="001D5E4C"/>
    <w:rsid w:val="001D5EBA"/>
    <w:rsid w:val="001D5EDD"/>
    <w:rsid w:val="001D5F28"/>
    <w:rsid w:val="001D61A8"/>
    <w:rsid w:val="001D620C"/>
    <w:rsid w:val="001D6280"/>
    <w:rsid w:val="001D6307"/>
    <w:rsid w:val="001D63D5"/>
    <w:rsid w:val="001D6443"/>
    <w:rsid w:val="001D65C0"/>
    <w:rsid w:val="001D6624"/>
    <w:rsid w:val="001D66AD"/>
    <w:rsid w:val="001D6704"/>
    <w:rsid w:val="001D6807"/>
    <w:rsid w:val="001D683E"/>
    <w:rsid w:val="001D69C9"/>
    <w:rsid w:val="001D6A55"/>
    <w:rsid w:val="001D6C50"/>
    <w:rsid w:val="001D6D54"/>
    <w:rsid w:val="001D6E0B"/>
    <w:rsid w:val="001D6E2D"/>
    <w:rsid w:val="001D6E7C"/>
    <w:rsid w:val="001D7035"/>
    <w:rsid w:val="001D73B0"/>
    <w:rsid w:val="001D74FE"/>
    <w:rsid w:val="001D7723"/>
    <w:rsid w:val="001D773E"/>
    <w:rsid w:val="001D794D"/>
    <w:rsid w:val="001D7A92"/>
    <w:rsid w:val="001D7FE8"/>
    <w:rsid w:val="001E008D"/>
    <w:rsid w:val="001E01B5"/>
    <w:rsid w:val="001E0415"/>
    <w:rsid w:val="001E085D"/>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597"/>
    <w:rsid w:val="001E26AA"/>
    <w:rsid w:val="001E273F"/>
    <w:rsid w:val="001E2756"/>
    <w:rsid w:val="001E27FE"/>
    <w:rsid w:val="001E2993"/>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6E5"/>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6E"/>
    <w:rsid w:val="001E4CFB"/>
    <w:rsid w:val="001E4DA2"/>
    <w:rsid w:val="001E4EB7"/>
    <w:rsid w:val="001E5085"/>
    <w:rsid w:val="001E5220"/>
    <w:rsid w:val="001E5252"/>
    <w:rsid w:val="001E5323"/>
    <w:rsid w:val="001E53B7"/>
    <w:rsid w:val="001E5609"/>
    <w:rsid w:val="001E562C"/>
    <w:rsid w:val="001E566E"/>
    <w:rsid w:val="001E56FA"/>
    <w:rsid w:val="001E57D1"/>
    <w:rsid w:val="001E58A3"/>
    <w:rsid w:val="001E59F8"/>
    <w:rsid w:val="001E5A6C"/>
    <w:rsid w:val="001E5AF0"/>
    <w:rsid w:val="001E5BB1"/>
    <w:rsid w:val="001E5DE6"/>
    <w:rsid w:val="001E5F84"/>
    <w:rsid w:val="001E6178"/>
    <w:rsid w:val="001E62CF"/>
    <w:rsid w:val="001E62FF"/>
    <w:rsid w:val="001E6733"/>
    <w:rsid w:val="001E696D"/>
    <w:rsid w:val="001E6AB8"/>
    <w:rsid w:val="001E6CD5"/>
    <w:rsid w:val="001E6CED"/>
    <w:rsid w:val="001E6D21"/>
    <w:rsid w:val="001E6DE8"/>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D7"/>
    <w:rsid w:val="001F02FA"/>
    <w:rsid w:val="001F03AF"/>
    <w:rsid w:val="001F06AE"/>
    <w:rsid w:val="001F06F9"/>
    <w:rsid w:val="001F083D"/>
    <w:rsid w:val="001F0AA8"/>
    <w:rsid w:val="001F0AAC"/>
    <w:rsid w:val="001F0C07"/>
    <w:rsid w:val="001F0C56"/>
    <w:rsid w:val="001F0C7D"/>
    <w:rsid w:val="001F0D21"/>
    <w:rsid w:val="001F0EE0"/>
    <w:rsid w:val="001F0FDA"/>
    <w:rsid w:val="001F1141"/>
    <w:rsid w:val="001F119D"/>
    <w:rsid w:val="001F122F"/>
    <w:rsid w:val="001F12D8"/>
    <w:rsid w:val="001F130B"/>
    <w:rsid w:val="001F1441"/>
    <w:rsid w:val="001F146B"/>
    <w:rsid w:val="001F14ED"/>
    <w:rsid w:val="001F169D"/>
    <w:rsid w:val="001F16CB"/>
    <w:rsid w:val="001F1704"/>
    <w:rsid w:val="001F1885"/>
    <w:rsid w:val="001F18F0"/>
    <w:rsid w:val="001F19DC"/>
    <w:rsid w:val="001F19EB"/>
    <w:rsid w:val="001F1A18"/>
    <w:rsid w:val="001F1AAB"/>
    <w:rsid w:val="001F1CA5"/>
    <w:rsid w:val="001F1CAC"/>
    <w:rsid w:val="001F1EF6"/>
    <w:rsid w:val="001F1F19"/>
    <w:rsid w:val="001F1F33"/>
    <w:rsid w:val="001F1F7A"/>
    <w:rsid w:val="001F21BB"/>
    <w:rsid w:val="001F225B"/>
    <w:rsid w:val="001F22D9"/>
    <w:rsid w:val="001F2586"/>
    <w:rsid w:val="001F26DC"/>
    <w:rsid w:val="001F294D"/>
    <w:rsid w:val="001F2BED"/>
    <w:rsid w:val="001F2DCF"/>
    <w:rsid w:val="001F2DF7"/>
    <w:rsid w:val="001F2E86"/>
    <w:rsid w:val="001F2E88"/>
    <w:rsid w:val="001F2F6F"/>
    <w:rsid w:val="001F300E"/>
    <w:rsid w:val="001F30E0"/>
    <w:rsid w:val="001F339B"/>
    <w:rsid w:val="001F34E1"/>
    <w:rsid w:val="001F3524"/>
    <w:rsid w:val="001F369E"/>
    <w:rsid w:val="001F38A3"/>
    <w:rsid w:val="001F3949"/>
    <w:rsid w:val="001F3AB8"/>
    <w:rsid w:val="001F3C10"/>
    <w:rsid w:val="001F3CF3"/>
    <w:rsid w:val="001F3F71"/>
    <w:rsid w:val="001F3FCA"/>
    <w:rsid w:val="001F3FE9"/>
    <w:rsid w:val="001F40F2"/>
    <w:rsid w:val="001F44BD"/>
    <w:rsid w:val="001F44FF"/>
    <w:rsid w:val="001F477A"/>
    <w:rsid w:val="001F47B8"/>
    <w:rsid w:val="001F47EF"/>
    <w:rsid w:val="001F4859"/>
    <w:rsid w:val="001F4893"/>
    <w:rsid w:val="001F4976"/>
    <w:rsid w:val="001F49EF"/>
    <w:rsid w:val="001F4B5B"/>
    <w:rsid w:val="001F4B78"/>
    <w:rsid w:val="001F4BA2"/>
    <w:rsid w:val="001F4D40"/>
    <w:rsid w:val="001F4F6A"/>
    <w:rsid w:val="001F505C"/>
    <w:rsid w:val="001F50BB"/>
    <w:rsid w:val="001F51E1"/>
    <w:rsid w:val="001F5237"/>
    <w:rsid w:val="001F5553"/>
    <w:rsid w:val="001F596F"/>
    <w:rsid w:val="001F5A79"/>
    <w:rsid w:val="001F5B57"/>
    <w:rsid w:val="001F5B78"/>
    <w:rsid w:val="001F5C28"/>
    <w:rsid w:val="001F5E89"/>
    <w:rsid w:val="001F5F3F"/>
    <w:rsid w:val="001F5F4B"/>
    <w:rsid w:val="001F5FD8"/>
    <w:rsid w:val="001F6002"/>
    <w:rsid w:val="001F60D3"/>
    <w:rsid w:val="001F612B"/>
    <w:rsid w:val="001F618B"/>
    <w:rsid w:val="001F61AD"/>
    <w:rsid w:val="001F637F"/>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813"/>
    <w:rsid w:val="001F79C3"/>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0FF0"/>
    <w:rsid w:val="002011B4"/>
    <w:rsid w:val="00201211"/>
    <w:rsid w:val="00201529"/>
    <w:rsid w:val="002016E3"/>
    <w:rsid w:val="002017DA"/>
    <w:rsid w:val="002017F6"/>
    <w:rsid w:val="00201B41"/>
    <w:rsid w:val="00201B9E"/>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2A"/>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A7"/>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454"/>
    <w:rsid w:val="00207509"/>
    <w:rsid w:val="0020754F"/>
    <w:rsid w:val="00207561"/>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06"/>
    <w:rsid w:val="00210214"/>
    <w:rsid w:val="00210242"/>
    <w:rsid w:val="00210320"/>
    <w:rsid w:val="0021040D"/>
    <w:rsid w:val="00210504"/>
    <w:rsid w:val="002105C1"/>
    <w:rsid w:val="00210682"/>
    <w:rsid w:val="00210A87"/>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AD4"/>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9DA"/>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5D4"/>
    <w:rsid w:val="002146A8"/>
    <w:rsid w:val="002146C8"/>
    <w:rsid w:val="00214772"/>
    <w:rsid w:val="002147BB"/>
    <w:rsid w:val="002147FB"/>
    <w:rsid w:val="0021499B"/>
    <w:rsid w:val="00214A39"/>
    <w:rsid w:val="00214BFA"/>
    <w:rsid w:val="00214C34"/>
    <w:rsid w:val="00214DDD"/>
    <w:rsid w:val="002151C8"/>
    <w:rsid w:val="00215217"/>
    <w:rsid w:val="0021535D"/>
    <w:rsid w:val="002153E2"/>
    <w:rsid w:val="00215420"/>
    <w:rsid w:val="0021549F"/>
    <w:rsid w:val="002154F4"/>
    <w:rsid w:val="0021555D"/>
    <w:rsid w:val="00215642"/>
    <w:rsid w:val="00215754"/>
    <w:rsid w:val="002157BD"/>
    <w:rsid w:val="00215808"/>
    <w:rsid w:val="00215BD4"/>
    <w:rsid w:val="00215BF9"/>
    <w:rsid w:val="00215C3C"/>
    <w:rsid w:val="00215C8D"/>
    <w:rsid w:val="00215E13"/>
    <w:rsid w:val="00215F46"/>
    <w:rsid w:val="00215F77"/>
    <w:rsid w:val="00216096"/>
    <w:rsid w:val="00216471"/>
    <w:rsid w:val="0021678C"/>
    <w:rsid w:val="00216806"/>
    <w:rsid w:val="0021693B"/>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89A"/>
    <w:rsid w:val="00220909"/>
    <w:rsid w:val="00220AE4"/>
    <w:rsid w:val="00220B19"/>
    <w:rsid w:val="00220B9E"/>
    <w:rsid w:val="00220CF0"/>
    <w:rsid w:val="00220D2B"/>
    <w:rsid w:val="00220D4D"/>
    <w:rsid w:val="00220DAD"/>
    <w:rsid w:val="00220EB1"/>
    <w:rsid w:val="00220ED8"/>
    <w:rsid w:val="002210AD"/>
    <w:rsid w:val="002210B3"/>
    <w:rsid w:val="00221423"/>
    <w:rsid w:val="0022148A"/>
    <w:rsid w:val="002214C5"/>
    <w:rsid w:val="00221548"/>
    <w:rsid w:val="0022169A"/>
    <w:rsid w:val="00221920"/>
    <w:rsid w:val="00221CD4"/>
    <w:rsid w:val="00221D1E"/>
    <w:rsid w:val="00221D6F"/>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65"/>
    <w:rsid w:val="002230CF"/>
    <w:rsid w:val="0022321B"/>
    <w:rsid w:val="00223266"/>
    <w:rsid w:val="00223339"/>
    <w:rsid w:val="002233A3"/>
    <w:rsid w:val="002234AD"/>
    <w:rsid w:val="00223565"/>
    <w:rsid w:val="00223696"/>
    <w:rsid w:val="002236FE"/>
    <w:rsid w:val="00223727"/>
    <w:rsid w:val="0022373C"/>
    <w:rsid w:val="002237EF"/>
    <w:rsid w:val="002237F8"/>
    <w:rsid w:val="00223800"/>
    <w:rsid w:val="002238CC"/>
    <w:rsid w:val="00223A8B"/>
    <w:rsid w:val="00223D63"/>
    <w:rsid w:val="00223EAE"/>
    <w:rsid w:val="00223EEE"/>
    <w:rsid w:val="002241FC"/>
    <w:rsid w:val="00224227"/>
    <w:rsid w:val="00224275"/>
    <w:rsid w:val="00224356"/>
    <w:rsid w:val="00224375"/>
    <w:rsid w:val="00224450"/>
    <w:rsid w:val="0022482A"/>
    <w:rsid w:val="002249D1"/>
    <w:rsid w:val="002249DA"/>
    <w:rsid w:val="00224B4F"/>
    <w:rsid w:val="00224B64"/>
    <w:rsid w:val="00224BF8"/>
    <w:rsid w:val="00224C18"/>
    <w:rsid w:val="00224C33"/>
    <w:rsid w:val="00224CCE"/>
    <w:rsid w:val="00224D2E"/>
    <w:rsid w:val="00224F67"/>
    <w:rsid w:val="00225257"/>
    <w:rsid w:val="00225386"/>
    <w:rsid w:val="00225551"/>
    <w:rsid w:val="00225598"/>
    <w:rsid w:val="00225641"/>
    <w:rsid w:val="002256BE"/>
    <w:rsid w:val="002258FA"/>
    <w:rsid w:val="00225928"/>
    <w:rsid w:val="0022597C"/>
    <w:rsid w:val="002259E3"/>
    <w:rsid w:val="00225A68"/>
    <w:rsid w:val="00225B7B"/>
    <w:rsid w:val="00225DC8"/>
    <w:rsid w:val="00225ED2"/>
    <w:rsid w:val="00226304"/>
    <w:rsid w:val="002263B3"/>
    <w:rsid w:val="002264D1"/>
    <w:rsid w:val="002265C2"/>
    <w:rsid w:val="002265ED"/>
    <w:rsid w:val="0022660D"/>
    <w:rsid w:val="00226848"/>
    <w:rsid w:val="00226865"/>
    <w:rsid w:val="00226A04"/>
    <w:rsid w:val="00226A91"/>
    <w:rsid w:val="00226AF0"/>
    <w:rsid w:val="00226BB0"/>
    <w:rsid w:val="00226C82"/>
    <w:rsid w:val="00226D36"/>
    <w:rsid w:val="00226EAC"/>
    <w:rsid w:val="00226F8F"/>
    <w:rsid w:val="00226FEB"/>
    <w:rsid w:val="0022711F"/>
    <w:rsid w:val="00227307"/>
    <w:rsid w:val="002274BB"/>
    <w:rsid w:val="002274E5"/>
    <w:rsid w:val="002275F8"/>
    <w:rsid w:val="002276E8"/>
    <w:rsid w:val="002278DE"/>
    <w:rsid w:val="00227B9E"/>
    <w:rsid w:val="00227C24"/>
    <w:rsid w:val="00227C7D"/>
    <w:rsid w:val="00227FF3"/>
    <w:rsid w:val="002302DB"/>
    <w:rsid w:val="002302F6"/>
    <w:rsid w:val="00230370"/>
    <w:rsid w:val="0023041B"/>
    <w:rsid w:val="0023061A"/>
    <w:rsid w:val="00230633"/>
    <w:rsid w:val="002308D5"/>
    <w:rsid w:val="00230901"/>
    <w:rsid w:val="00230914"/>
    <w:rsid w:val="00230AB8"/>
    <w:rsid w:val="00230D7E"/>
    <w:rsid w:val="00230DAD"/>
    <w:rsid w:val="00230EF1"/>
    <w:rsid w:val="00230FE4"/>
    <w:rsid w:val="00231059"/>
    <w:rsid w:val="00231161"/>
    <w:rsid w:val="00231285"/>
    <w:rsid w:val="0023131D"/>
    <w:rsid w:val="00231339"/>
    <w:rsid w:val="002314E1"/>
    <w:rsid w:val="002316AF"/>
    <w:rsid w:val="00231719"/>
    <w:rsid w:val="00231746"/>
    <w:rsid w:val="002319C2"/>
    <w:rsid w:val="00231A56"/>
    <w:rsid w:val="00231A5D"/>
    <w:rsid w:val="00231AA6"/>
    <w:rsid w:val="00231C25"/>
    <w:rsid w:val="00231C3E"/>
    <w:rsid w:val="00231CB0"/>
    <w:rsid w:val="00231E3A"/>
    <w:rsid w:val="00231EEE"/>
    <w:rsid w:val="0023222B"/>
    <w:rsid w:val="00232456"/>
    <w:rsid w:val="0023247D"/>
    <w:rsid w:val="00232543"/>
    <w:rsid w:val="0023264E"/>
    <w:rsid w:val="00232722"/>
    <w:rsid w:val="0023273E"/>
    <w:rsid w:val="00232CF6"/>
    <w:rsid w:val="00232E22"/>
    <w:rsid w:val="00232F09"/>
    <w:rsid w:val="00232F56"/>
    <w:rsid w:val="00233117"/>
    <w:rsid w:val="002333CB"/>
    <w:rsid w:val="002334BF"/>
    <w:rsid w:val="00233564"/>
    <w:rsid w:val="0023389B"/>
    <w:rsid w:val="002338E4"/>
    <w:rsid w:val="002339AA"/>
    <w:rsid w:val="00233BAD"/>
    <w:rsid w:val="00233CC4"/>
    <w:rsid w:val="00233CC9"/>
    <w:rsid w:val="00233D68"/>
    <w:rsid w:val="00233E9D"/>
    <w:rsid w:val="00233F84"/>
    <w:rsid w:val="00233FA3"/>
    <w:rsid w:val="00233FA5"/>
    <w:rsid w:val="00234095"/>
    <w:rsid w:val="002342BB"/>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ED"/>
    <w:rsid w:val="002360FE"/>
    <w:rsid w:val="002361CA"/>
    <w:rsid w:val="0023629E"/>
    <w:rsid w:val="00236379"/>
    <w:rsid w:val="00236441"/>
    <w:rsid w:val="00236451"/>
    <w:rsid w:val="0023646E"/>
    <w:rsid w:val="002364D5"/>
    <w:rsid w:val="00236546"/>
    <w:rsid w:val="0023659E"/>
    <w:rsid w:val="002365A4"/>
    <w:rsid w:val="002366FB"/>
    <w:rsid w:val="00236804"/>
    <w:rsid w:val="002369DE"/>
    <w:rsid w:val="002369EC"/>
    <w:rsid w:val="00236A2B"/>
    <w:rsid w:val="00236AA7"/>
    <w:rsid w:val="00236B5D"/>
    <w:rsid w:val="00236B8F"/>
    <w:rsid w:val="00236D66"/>
    <w:rsid w:val="00236EBC"/>
    <w:rsid w:val="00236ED3"/>
    <w:rsid w:val="002370E4"/>
    <w:rsid w:val="00237209"/>
    <w:rsid w:val="0023723E"/>
    <w:rsid w:val="0023742C"/>
    <w:rsid w:val="002374C5"/>
    <w:rsid w:val="0023751B"/>
    <w:rsid w:val="00237586"/>
    <w:rsid w:val="0023769C"/>
    <w:rsid w:val="002376C4"/>
    <w:rsid w:val="002378B5"/>
    <w:rsid w:val="00237903"/>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63"/>
    <w:rsid w:val="00240CB3"/>
    <w:rsid w:val="00240D2F"/>
    <w:rsid w:val="00240D84"/>
    <w:rsid w:val="00240E07"/>
    <w:rsid w:val="00240E43"/>
    <w:rsid w:val="00240E56"/>
    <w:rsid w:val="00240E9E"/>
    <w:rsid w:val="00240ED9"/>
    <w:rsid w:val="00240EE7"/>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6E2"/>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A8"/>
    <w:rsid w:val="00243CC8"/>
    <w:rsid w:val="00243EF2"/>
    <w:rsid w:val="00243F1D"/>
    <w:rsid w:val="00243F28"/>
    <w:rsid w:val="00243F51"/>
    <w:rsid w:val="00244073"/>
    <w:rsid w:val="002441C7"/>
    <w:rsid w:val="002441E3"/>
    <w:rsid w:val="00244210"/>
    <w:rsid w:val="00244359"/>
    <w:rsid w:val="002444C5"/>
    <w:rsid w:val="002444C9"/>
    <w:rsid w:val="002448A1"/>
    <w:rsid w:val="00244920"/>
    <w:rsid w:val="002449A3"/>
    <w:rsid w:val="00244A81"/>
    <w:rsid w:val="00244B37"/>
    <w:rsid w:val="00244B8F"/>
    <w:rsid w:val="00244D0E"/>
    <w:rsid w:val="00244DD6"/>
    <w:rsid w:val="00244E37"/>
    <w:rsid w:val="00244E70"/>
    <w:rsid w:val="00245189"/>
    <w:rsid w:val="00245435"/>
    <w:rsid w:val="002454BB"/>
    <w:rsid w:val="002456A4"/>
    <w:rsid w:val="002457C9"/>
    <w:rsid w:val="00245965"/>
    <w:rsid w:val="0024597D"/>
    <w:rsid w:val="00245AA1"/>
    <w:rsid w:val="00245AFB"/>
    <w:rsid w:val="00245C71"/>
    <w:rsid w:val="00245E01"/>
    <w:rsid w:val="00245E62"/>
    <w:rsid w:val="00245F1A"/>
    <w:rsid w:val="00245F2B"/>
    <w:rsid w:val="00245F80"/>
    <w:rsid w:val="00245FAA"/>
    <w:rsid w:val="00246024"/>
    <w:rsid w:val="0024605B"/>
    <w:rsid w:val="0024611F"/>
    <w:rsid w:val="00246159"/>
    <w:rsid w:val="002461A8"/>
    <w:rsid w:val="002462FE"/>
    <w:rsid w:val="0024643C"/>
    <w:rsid w:val="00246857"/>
    <w:rsid w:val="00246989"/>
    <w:rsid w:val="00246A67"/>
    <w:rsid w:val="00246A7B"/>
    <w:rsid w:val="00246D73"/>
    <w:rsid w:val="00247006"/>
    <w:rsid w:val="00247110"/>
    <w:rsid w:val="0024744C"/>
    <w:rsid w:val="00247647"/>
    <w:rsid w:val="002477CF"/>
    <w:rsid w:val="00247810"/>
    <w:rsid w:val="002478B9"/>
    <w:rsid w:val="00247C42"/>
    <w:rsid w:val="00247E0B"/>
    <w:rsid w:val="00247E78"/>
    <w:rsid w:val="00247F46"/>
    <w:rsid w:val="00247FD5"/>
    <w:rsid w:val="002501B0"/>
    <w:rsid w:val="00250217"/>
    <w:rsid w:val="0025021B"/>
    <w:rsid w:val="002503F2"/>
    <w:rsid w:val="002504F4"/>
    <w:rsid w:val="002505B6"/>
    <w:rsid w:val="002505E3"/>
    <w:rsid w:val="002506CB"/>
    <w:rsid w:val="00250855"/>
    <w:rsid w:val="002509B6"/>
    <w:rsid w:val="00250A1E"/>
    <w:rsid w:val="00250AC4"/>
    <w:rsid w:val="00250AED"/>
    <w:rsid w:val="00250C27"/>
    <w:rsid w:val="00250DE6"/>
    <w:rsid w:val="00251058"/>
    <w:rsid w:val="0025117F"/>
    <w:rsid w:val="002511D5"/>
    <w:rsid w:val="002511F4"/>
    <w:rsid w:val="0025126E"/>
    <w:rsid w:val="002513D5"/>
    <w:rsid w:val="00251484"/>
    <w:rsid w:val="00251669"/>
    <w:rsid w:val="002516C6"/>
    <w:rsid w:val="0025177C"/>
    <w:rsid w:val="00251829"/>
    <w:rsid w:val="002519C2"/>
    <w:rsid w:val="00251AA7"/>
    <w:rsid w:val="00251BC0"/>
    <w:rsid w:val="00251C35"/>
    <w:rsid w:val="00251C45"/>
    <w:rsid w:val="00251D00"/>
    <w:rsid w:val="00251DFC"/>
    <w:rsid w:val="00251E79"/>
    <w:rsid w:val="00251EA9"/>
    <w:rsid w:val="00251F3B"/>
    <w:rsid w:val="00251FCA"/>
    <w:rsid w:val="00252074"/>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18B"/>
    <w:rsid w:val="0025337F"/>
    <w:rsid w:val="00253415"/>
    <w:rsid w:val="002534E6"/>
    <w:rsid w:val="0025351C"/>
    <w:rsid w:val="00253618"/>
    <w:rsid w:val="00253641"/>
    <w:rsid w:val="00253689"/>
    <w:rsid w:val="0025369A"/>
    <w:rsid w:val="00253972"/>
    <w:rsid w:val="002539BC"/>
    <w:rsid w:val="00253A4B"/>
    <w:rsid w:val="00253CB1"/>
    <w:rsid w:val="00253D0E"/>
    <w:rsid w:val="00253D77"/>
    <w:rsid w:val="00253D82"/>
    <w:rsid w:val="002540F9"/>
    <w:rsid w:val="0025413B"/>
    <w:rsid w:val="00254398"/>
    <w:rsid w:val="00254432"/>
    <w:rsid w:val="0025446B"/>
    <w:rsid w:val="00254494"/>
    <w:rsid w:val="002547B0"/>
    <w:rsid w:val="002549F0"/>
    <w:rsid w:val="00254AA6"/>
    <w:rsid w:val="00254C1B"/>
    <w:rsid w:val="00254C44"/>
    <w:rsid w:val="00254C8B"/>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69E"/>
    <w:rsid w:val="002558E9"/>
    <w:rsid w:val="00255901"/>
    <w:rsid w:val="0025591B"/>
    <w:rsid w:val="00255A24"/>
    <w:rsid w:val="00255A52"/>
    <w:rsid w:val="00255AB0"/>
    <w:rsid w:val="00255B66"/>
    <w:rsid w:val="00255C12"/>
    <w:rsid w:val="00255DD8"/>
    <w:rsid w:val="00255E43"/>
    <w:rsid w:val="00256010"/>
    <w:rsid w:val="0025602C"/>
    <w:rsid w:val="0025609B"/>
    <w:rsid w:val="00256158"/>
    <w:rsid w:val="002561CE"/>
    <w:rsid w:val="00256227"/>
    <w:rsid w:val="0025647A"/>
    <w:rsid w:val="0025699E"/>
    <w:rsid w:val="002569D6"/>
    <w:rsid w:val="00256AA1"/>
    <w:rsid w:val="00256B58"/>
    <w:rsid w:val="00256D45"/>
    <w:rsid w:val="00256E16"/>
    <w:rsid w:val="00256EE9"/>
    <w:rsid w:val="00256EF0"/>
    <w:rsid w:val="002571FA"/>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14"/>
    <w:rsid w:val="00260060"/>
    <w:rsid w:val="002602D4"/>
    <w:rsid w:val="0026038F"/>
    <w:rsid w:val="002603CF"/>
    <w:rsid w:val="002603FD"/>
    <w:rsid w:val="002605CB"/>
    <w:rsid w:val="0026060C"/>
    <w:rsid w:val="0026063B"/>
    <w:rsid w:val="0026066B"/>
    <w:rsid w:val="002606F3"/>
    <w:rsid w:val="00260794"/>
    <w:rsid w:val="00260811"/>
    <w:rsid w:val="002609BD"/>
    <w:rsid w:val="00260A76"/>
    <w:rsid w:val="00260DBF"/>
    <w:rsid w:val="00260DC3"/>
    <w:rsid w:val="002610C6"/>
    <w:rsid w:val="00261433"/>
    <w:rsid w:val="00261490"/>
    <w:rsid w:val="0026149E"/>
    <w:rsid w:val="00261552"/>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C15"/>
    <w:rsid w:val="00262F64"/>
    <w:rsid w:val="00263019"/>
    <w:rsid w:val="002631FC"/>
    <w:rsid w:val="002632DD"/>
    <w:rsid w:val="00263302"/>
    <w:rsid w:val="002633D2"/>
    <w:rsid w:val="00263554"/>
    <w:rsid w:val="00263779"/>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8C6"/>
    <w:rsid w:val="00264B99"/>
    <w:rsid w:val="00264C52"/>
    <w:rsid w:val="00264E76"/>
    <w:rsid w:val="00264FA3"/>
    <w:rsid w:val="00265057"/>
    <w:rsid w:val="002651A6"/>
    <w:rsid w:val="002652A1"/>
    <w:rsid w:val="00265646"/>
    <w:rsid w:val="00265780"/>
    <w:rsid w:val="00265B3B"/>
    <w:rsid w:val="00265D91"/>
    <w:rsid w:val="00265E6D"/>
    <w:rsid w:val="00265EFA"/>
    <w:rsid w:val="0026622E"/>
    <w:rsid w:val="002663CB"/>
    <w:rsid w:val="002663E6"/>
    <w:rsid w:val="002663F8"/>
    <w:rsid w:val="002665D5"/>
    <w:rsid w:val="0026661C"/>
    <w:rsid w:val="002666C4"/>
    <w:rsid w:val="00266701"/>
    <w:rsid w:val="002667AC"/>
    <w:rsid w:val="00266813"/>
    <w:rsid w:val="002669BE"/>
    <w:rsid w:val="00266A0F"/>
    <w:rsid w:val="00266D76"/>
    <w:rsid w:val="00266E6B"/>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32B"/>
    <w:rsid w:val="00270489"/>
    <w:rsid w:val="00270506"/>
    <w:rsid w:val="00270513"/>
    <w:rsid w:val="00270549"/>
    <w:rsid w:val="002706D9"/>
    <w:rsid w:val="00270841"/>
    <w:rsid w:val="002708ED"/>
    <w:rsid w:val="00270B12"/>
    <w:rsid w:val="00270CED"/>
    <w:rsid w:val="00270E42"/>
    <w:rsid w:val="00270FAC"/>
    <w:rsid w:val="0027115D"/>
    <w:rsid w:val="00271179"/>
    <w:rsid w:val="0027121D"/>
    <w:rsid w:val="002712D1"/>
    <w:rsid w:val="002712D5"/>
    <w:rsid w:val="0027132F"/>
    <w:rsid w:val="00271519"/>
    <w:rsid w:val="002716DB"/>
    <w:rsid w:val="002716F8"/>
    <w:rsid w:val="00271791"/>
    <w:rsid w:val="002717A3"/>
    <w:rsid w:val="0027181F"/>
    <w:rsid w:val="00271844"/>
    <w:rsid w:val="00271ABA"/>
    <w:rsid w:val="00271CC6"/>
    <w:rsid w:val="00271CD7"/>
    <w:rsid w:val="00272104"/>
    <w:rsid w:val="00272124"/>
    <w:rsid w:val="0027238A"/>
    <w:rsid w:val="00272414"/>
    <w:rsid w:val="002724E3"/>
    <w:rsid w:val="002726CB"/>
    <w:rsid w:val="002727ED"/>
    <w:rsid w:val="0027294A"/>
    <w:rsid w:val="00272B68"/>
    <w:rsid w:val="00272B7E"/>
    <w:rsid w:val="00272BAF"/>
    <w:rsid w:val="00272D43"/>
    <w:rsid w:val="002730BB"/>
    <w:rsid w:val="00273408"/>
    <w:rsid w:val="0027340F"/>
    <w:rsid w:val="002734F5"/>
    <w:rsid w:val="0027359C"/>
    <w:rsid w:val="002735E0"/>
    <w:rsid w:val="002735F7"/>
    <w:rsid w:val="002735FC"/>
    <w:rsid w:val="002736AB"/>
    <w:rsid w:val="002736AE"/>
    <w:rsid w:val="002737E3"/>
    <w:rsid w:val="0027380D"/>
    <w:rsid w:val="00273952"/>
    <w:rsid w:val="00273995"/>
    <w:rsid w:val="00273AA1"/>
    <w:rsid w:val="00273C79"/>
    <w:rsid w:val="00273CB7"/>
    <w:rsid w:val="00273CDC"/>
    <w:rsid w:val="00273F05"/>
    <w:rsid w:val="00274054"/>
    <w:rsid w:val="002740DF"/>
    <w:rsid w:val="002740F9"/>
    <w:rsid w:val="00274641"/>
    <w:rsid w:val="002747DD"/>
    <w:rsid w:val="002747EF"/>
    <w:rsid w:val="002748EB"/>
    <w:rsid w:val="00274A18"/>
    <w:rsid w:val="00274A2A"/>
    <w:rsid w:val="00274A2F"/>
    <w:rsid w:val="00274CA9"/>
    <w:rsid w:val="00274F08"/>
    <w:rsid w:val="00274FDD"/>
    <w:rsid w:val="00275037"/>
    <w:rsid w:val="00275068"/>
    <w:rsid w:val="002750D8"/>
    <w:rsid w:val="0027513F"/>
    <w:rsid w:val="00275152"/>
    <w:rsid w:val="0027526D"/>
    <w:rsid w:val="002752F9"/>
    <w:rsid w:val="00275303"/>
    <w:rsid w:val="00275335"/>
    <w:rsid w:val="0027568D"/>
    <w:rsid w:val="002756B2"/>
    <w:rsid w:val="00275704"/>
    <w:rsid w:val="002757CB"/>
    <w:rsid w:val="002758A2"/>
    <w:rsid w:val="00275952"/>
    <w:rsid w:val="00275C61"/>
    <w:rsid w:val="00275CF4"/>
    <w:rsid w:val="00275D6A"/>
    <w:rsid w:val="00275DC7"/>
    <w:rsid w:val="00275E3F"/>
    <w:rsid w:val="00275FB3"/>
    <w:rsid w:val="002760E2"/>
    <w:rsid w:val="0027628C"/>
    <w:rsid w:val="00276370"/>
    <w:rsid w:val="002763EA"/>
    <w:rsid w:val="0027662B"/>
    <w:rsid w:val="002766C7"/>
    <w:rsid w:val="00276732"/>
    <w:rsid w:val="00276907"/>
    <w:rsid w:val="002769AA"/>
    <w:rsid w:val="00276F15"/>
    <w:rsid w:val="00276FCC"/>
    <w:rsid w:val="0027702C"/>
    <w:rsid w:val="002772C0"/>
    <w:rsid w:val="00277312"/>
    <w:rsid w:val="0027735F"/>
    <w:rsid w:val="002777E0"/>
    <w:rsid w:val="002777FF"/>
    <w:rsid w:val="00277859"/>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62B"/>
    <w:rsid w:val="002807E1"/>
    <w:rsid w:val="00280805"/>
    <w:rsid w:val="00280862"/>
    <w:rsid w:val="0028095F"/>
    <w:rsid w:val="00280968"/>
    <w:rsid w:val="00280A93"/>
    <w:rsid w:val="00280AAB"/>
    <w:rsid w:val="00280C3C"/>
    <w:rsid w:val="00280CE4"/>
    <w:rsid w:val="002810A8"/>
    <w:rsid w:val="00281228"/>
    <w:rsid w:val="0028124A"/>
    <w:rsid w:val="002813ED"/>
    <w:rsid w:val="002814DA"/>
    <w:rsid w:val="002815F6"/>
    <w:rsid w:val="00281607"/>
    <w:rsid w:val="0028170A"/>
    <w:rsid w:val="00281D15"/>
    <w:rsid w:val="00281DCD"/>
    <w:rsid w:val="00281F30"/>
    <w:rsid w:val="00281FAD"/>
    <w:rsid w:val="002821A6"/>
    <w:rsid w:val="002822E5"/>
    <w:rsid w:val="002823A4"/>
    <w:rsid w:val="00282436"/>
    <w:rsid w:val="0028252D"/>
    <w:rsid w:val="00282534"/>
    <w:rsid w:val="0028253D"/>
    <w:rsid w:val="002825B2"/>
    <w:rsid w:val="00282735"/>
    <w:rsid w:val="00282786"/>
    <w:rsid w:val="002827C4"/>
    <w:rsid w:val="00282859"/>
    <w:rsid w:val="00282887"/>
    <w:rsid w:val="00282907"/>
    <w:rsid w:val="00282937"/>
    <w:rsid w:val="00282B4C"/>
    <w:rsid w:val="00282CDB"/>
    <w:rsid w:val="00282E9D"/>
    <w:rsid w:val="002830FD"/>
    <w:rsid w:val="002833F1"/>
    <w:rsid w:val="002834D3"/>
    <w:rsid w:val="0028373A"/>
    <w:rsid w:val="00283821"/>
    <w:rsid w:val="00283978"/>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748"/>
    <w:rsid w:val="00284943"/>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ECA"/>
    <w:rsid w:val="00285FF5"/>
    <w:rsid w:val="002862B2"/>
    <w:rsid w:val="002862C4"/>
    <w:rsid w:val="0028630C"/>
    <w:rsid w:val="00286408"/>
    <w:rsid w:val="0028643D"/>
    <w:rsid w:val="00286662"/>
    <w:rsid w:val="002866C7"/>
    <w:rsid w:val="00286774"/>
    <w:rsid w:val="00286779"/>
    <w:rsid w:val="00286C90"/>
    <w:rsid w:val="00286C97"/>
    <w:rsid w:val="00286DA1"/>
    <w:rsid w:val="00286DBE"/>
    <w:rsid w:val="00286E79"/>
    <w:rsid w:val="00286E83"/>
    <w:rsid w:val="00286F8D"/>
    <w:rsid w:val="002871E0"/>
    <w:rsid w:val="0028740A"/>
    <w:rsid w:val="00287506"/>
    <w:rsid w:val="002875FA"/>
    <w:rsid w:val="00287628"/>
    <w:rsid w:val="002877E2"/>
    <w:rsid w:val="002879EF"/>
    <w:rsid w:val="00287A37"/>
    <w:rsid w:val="00287AB5"/>
    <w:rsid w:val="00287B1E"/>
    <w:rsid w:val="00287B9D"/>
    <w:rsid w:val="00287BD6"/>
    <w:rsid w:val="00287C89"/>
    <w:rsid w:val="00287D03"/>
    <w:rsid w:val="0029004F"/>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B8"/>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4B6"/>
    <w:rsid w:val="002946F4"/>
    <w:rsid w:val="0029480B"/>
    <w:rsid w:val="00294A7C"/>
    <w:rsid w:val="00294A83"/>
    <w:rsid w:val="00294C31"/>
    <w:rsid w:val="00294E98"/>
    <w:rsid w:val="00294F7D"/>
    <w:rsid w:val="00295128"/>
    <w:rsid w:val="002951B0"/>
    <w:rsid w:val="00295334"/>
    <w:rsid w:val="0029533C"/>
    <w:rsid w:val="00295484"/>
    <w:rsid w:val="00295560"/>
    <w:rsid w:val="00295660"/>
    <w:rsid w:val="00295711"/>
    <w:rsid w:val="00295733"/>
    <w:rsid w:val="00295832"/>
    <w:rsid w:val="002958F0"/>
    <w:rsid w:val="00295960"/>
    <w:rsid w:val="002959A0"/>
    <w:rsid w:val="00295B3F"/>
    <w:rsid w:val="00295E41"/>
    <w:rsid w:val="00296049"/>
    <w:rsid w:val="00296077"/>
    <w:rsid w:val="002960A2"/>
    <w:rsid w:val="002964AD"/>
    <w:rsid w:val="00296511"/>
    <w:rsid w:val="00296712"/>
    <w:rsid w:val="00296A03"/>
    <w:rsid w:val="00296C7D"/>
    <w:rsid w:val="00296E1B"/>
    <w:rsid w:val="00296EA1"/>
    <w:rsid w:val="00297124"/>
    <w:rsid w:val="00297204"/>
    <w:rsid w:val="002972F0"/>
    <w:rsid w:val="00297314"/>
    <w:rsid w:val="0029736B"/>
    <w:rsid w:val="0029740C"/>
    <w:rsid w:val="00297437"/>
    <w:rsid w:val="002974BF"/>
    <w:rsid w:val="002974F0"/>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6A3"/>
    <w:rsid w:val="002A07A4"/>
    <w:rsid w:val="002A07C2"/>
    <w:rsid w:val="002A07DB"/>
    <w:rsid w:val="002A0934"/>
    <w:rsid w:val="002A096A"/>
    <w:rsid w:val="002A09D8"/>
    <w:rsid w:val="002A09DE"/>
    <w:rsid w:val="002A0A43"/>
    <w:rsid w:val="002A0AAD"/>
    <w:rsid w:val="002A0CA2"/>
    <w:rsid w:val="002A0CD1"/>
    <w:rsid w:val="002A0E29"/>
    <w:rsid w:val="002A0E5F"/>
    <w:rsid w:val="002A0F1A"/>
    <w:rsid w:val="002A0F39"/>
    <w:rsid w:val="002A11B4"/>
    <w:rsid w:val="002A121F"/>
    <w:rsid w:val="002A12F4"/>
    <w:rsid w:val="002A135B"/>
    <w:rsid w:val="002A159B"/>
    <w:rsid w:val="002A16CB"/>
    <w:rsid w:val="002A174B"/>
    <w:rsid w:val="002A18BE"/>
    <w:rsid w:val="002A1BEA"/>
    <w:rsid w:val="002A1C5A"/>
    <w:rsid w:val="002A1C84"/>
    <w:rsid w:val="002A1C8E"/>
    <w:rsid w:val="002A1CAD"/>
    <w:rsid w:val="002A1E11"/>
    <w:rsid w:val="002A1E60"/>
    <w:rsid w:val="002A1F36"/>
    <w:rsid w:val="002A2049"/>
    <w:rsid w:val="002A207A"/>
    <w:rsid w:val="002A20CF"/>
    <w:rsid w:val="002A2154"/>
    <w:rsid w:val="002A215E"/>
    <w:rsid w:val="002A21E0"/>
    <w:rsid w:val="002A22A1"/>
    <w:rsid w:val="002A242C"/>
    <w:rsid w:val="002A2461"/>
    <w:rsid w:val="002A25B1"/>
    <w:rsid w:val="002A2673"/>
    <w:rsid w:val="002A283F"/>
    <w:rsid w:val="002A2851"/>
    <w:rsid w:val="002A291A"/>
    <w:rsid w:val="002A2ADD"/>
    <w:rsid w:val="002A2C03"/>
    <w:rsid w:val="002A2C0F"/>
    <w:rsid w:val="002A2CF2"/>
    <w:rsid w:val="002A2E65"/>
    <w:rsid w:val="002A2F10"/>
    <w:rsid w:val="002A2FC6"/>
    <w:rsid w:val="002A31BF"/>
    <w:rsid w:val="002A342D"/>
    <w:rsid w:val="002A34B5"/>
    <w:rsid w:val="002A352B"/>
    <w:rsid w:val="002A360A"/>
    <w:rsid w:val="002A360E"/>
    <w:rsid w:val="002A36FE"/>
    <w:rsid w:val="002A38FC"/>
    <w:rsid w:val="002A39EE"/>
    <w:rsid w:val="002A39F7"/>
    <w:rsid w:val="002A3ABA"/>
    <w:rsid w:val="002A3B3E"/>
    <w:rsid w:val="002A3E90"/>
    <w:rsid w:val="002A3FB3"/>
    <w:rsid w:val="002A3FC0"/>
    <w:rsid w:val="002A3FCD"/>
    <w:rsid w:val="002A4024"/>
    <w:rsid w:val="002A40F6"/>
    <w:rsid w:val="002A41A0"/>
    <w:rsid w:val="002A4235"/>
    <w:rsid w:val="002A4278"/>
    <w:rsid w:val="002A4299"/>
    <w:rsid w:val="002A437D"/>
    <w:rsid w:val="002A43FA"/>
    <w:rsid w:val="002A44E2"/>
    <w:rsid w:val="002A45D8"/>
    <w:rsid w:val="002A462D"/>
    <w:rsid w:val="002A47CF"/>
    <w:rsid w:val="002A483F"/>
    <w:rsid w:val="002A48BB"/>
    <w:rsid w:val="002A496E"/>
    <w:rsid w:val="002A4A51"/>
    <w:rsid w:val="002A4A54"/>
    <w:rsid w:val="002A4A99"/>
    <w:rsid w:val="002A4B57"/>
    <w:rsid w:val="002A4C74"/>
    <w:rsid w:val="002A4CD4"/>
    <w:rsid w:val="002A4E23"/>
    <w:rsid w:val="002A502A"/>
    <w:rsid w:val="002A5086"/>
    <w:rsid w:val="002A532C"/>
    <w:rsid w:val="002A5538"/>
    <w:rsid w:val="002A555C"/>
    <w:rsid w:val="002A5985"/>
    <w:rsid w:val="002A5AEC"/>
    <w:rsid w:val="002A5B66"/>
    <w:rsid w:val="002A5B6A"/>
    <w:rsid w:val="002A5C10"/>
    <w:rsid w:val="002A5E3B"/>
    <w:rsid w:val="002A5E42"/>
    <w:rsid w:val="002A5E85"/>
    <w:rsid w:val="002A5EC3"/>
    <w:rsid w:val="002A5F03"/>
    <w:rsid w:val="002A6083"/>
    <w:rsid w:val="002A6491"/>
    <w:rsid w:val="002A657F"/>
    <w:rsid w:val="002A669A"/>
    <w:rsid w:val="002A6746"/>
    <w:rsid w:val="002A6778"/>
    <w:rsid w:val="002A6782"/>
    <w:rsid w:val="002A6888"/>
    <w:rsid w:val="002A6959"/>
    <w:rsid w:val="002A69A2"/>
    <w:rsid w:val="002A6A8E"/>
    <w:rsid w:val="002A6B2A"/>
    <w:rsid w:val="002A6CD6"/>
    <w:rsid w:val="002A6D2B"/>
    <w:rsid w:val="002A6D2E"/>
    <w:rsid w:val="002A6F7F"/>
    <w:rsid w:val="002A72BB"/>
    <w:rsid w:val="002A74EC"/>
    <w:rsid w:val="002A7741"/>
    <w:rsid w:val="002A7857"/>
    <w:rsid w:val="002A78B0"/>
    <w:rsid w:val="002A79B0"/>
    <w:rsid w:val="002A79CE"/>
    <w:rsid w:val="002A7A43"/>
    <w:rsid w:val="002A7B76"/>
    <w:rsid w:val="002A7C64"/>
    <w:rsid w:val="002A7D44"/>
    <w:rsid w:val="002A7E1E"/>
    <w:rsid w:val="002B0106"/>
    <w:rsid w:val="002B013E"/>
    <w:rsid w:val="002B0149"/>
    <w:rsid w:val="002B0238"/>
    <w:rsid w:val="002B02BE"/>
    <w:rsid w:val="002B0343"/>
    <w:rsid w:val="002B062F"/>
    <w:rsid w:val="002B07FC"/>
    <w:rsid w:val="002B0965"/>
    <w:rsid w:val="002B0AAF"/>
    <w:rsid w:val="002B0B5D"/>
    <w:rsid w:val="002B0BD3"/>
    <w:rsid w:val="002B0E4F"/>
    <w:rsid w:val="002B0EB3"/>
    <w:rsid w:val="002B0EFD"/>
    <w:rsid w:val="002B10F5"/>
    <w:rsid w:val="002B1143"/>
    <w:rsid w:val="002B1420"/>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14"/>
    <w:rsid w:val="002B268D"/>
    <w:rsid w:val="002B2709"/>
    <w:rsid w:val="002B2737"/>
    <w:rsid w:val="002B28C2"/>
    <w:rsid w:val="002B2C42"/>
    <w:rsid w:val="002B2E01"/>
    <w:rsid w:val="002B2E69"/>
    <w:rsid w:val="002B2F1D"/>
    <w:rsid w:val="002B2F28"/>
    <w:rsid w:val="002B3012"/>
    <w:rsid w:val="002B305E"/>
    <w:rsid w:val="002B3137"/>
    <w:rsid w:val="002B3168"/>
    <w:rsid w:val="002B356E"/>
    <w:rsid w:val="002B370D"/>
    <w:rsid w:val="002B3885"/>
    <w:rsid w:val="002B3920"/>
    <w:rsid w:val="002B3A13"/>
    <w:rsid w:val="002B3A93"/>
    <w:rsid w:val="002B3B16"/>
    <w:rsid w:val="002B3B78"/>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68F"/>
    <w:rsid w:val="002B5902"/>
    <w:rsid w:val="002B5B51"/>
    <w:rsid w:val="002B5BD6"/>
    <w:rsid w:val="002B5C05"/>
    <w:rsid w:val="002B5C1C"/>
    <w:rsid w:val="002B5D11"/>
    <w:rsid w:val="002B5E43"/>
    <w:rsid w:val="002B5F1D"/>
    <w:rsid w:val="002B5F51"/>
    <w:rsid w:val="002B6047"/>
    <w:rsid w:val="002B60AD"/>
    <w:rsid w:val="002B62F7"/>
    <w:rsid w:val="002B62F8"/>
    <w:rsid w:val="002B6344"/>
    <w:rsid w:val="002B6398"/>
    <w:rsid w:val="002B6399"/>
    <w:rsid w:val="002B6468"/>
    <w:rsid w:val="002B6513"/>
    <w:rsid w:val="002B6694"/>
    <w:rsid w:val="002B6780"/>
    <w:rsid w:val="002B6812"/>
    <w:rsid w:val="002B6820"/>
    <w:rsid w:val="002B6906"/>
    <w:rsid w:val="002B699D"/>
    <w:rsid w:val="002B6A9E"/>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448"/>
    <w:rsid w:val="002B769F"/>
    <w:rsid w:val="002B76C9"/>
    <w:rsid w:val="002B7750"/>
    <w:rsid w:val="002B777D"/>
    <w:rsid w:val="002B790D"/>
    <w:rsid w:val="002B7B99"/>
    <w:rsid w:val="002B7D11"/>
    <w:rsid w:val="002B7DB5"/>
    <w:rsid w:val="002C0023"/>
    <w:rsid w:val="002C0131"/>
    <w:rsid w:val="002C0193"/>
    <w:rsid w:val="002C019A"/>
    <w:rsid w:val="002C025B"/>
    <w:rsid w:val="002C02A8"/>
    <w:rsid w:val="002C061B"/>
    <w:rsid w:val="002C0630"/>
    <w:rsid w:val="002C06A7"/>
    <w:rsid w:val="002C07B1"/>
    <w:rsid w:val="002C0876"/>
    <w:rsid w:val="002C08AD"/>
    <w:rsid w:val="002C09D3"/>
    <w:rsid w:val="002C0AE9"/>
    <w:rsid w:val="002C0C03"/>
    <w:rsid w:val="002C0C9B"/>
    <w:rsid w:val="002C0CFF"/>
    <w:rsid w:val="002C0D1E"/>
    <w:rsid w:val="002C0E89"/>
    <w:rsid w:val="002C114A"/>
    <w:rsid w:val="002C118D"/>
    <w:rsid w:val="002C1254"/>
    <w:rsid w:val="002C1276"/>
    <w:rsid w:val="002C1378"/>
    <w:rsid w:val="002C13ED"/>
    <w:rsid w:val="002C16AA"/>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75"/>
    <w:rsid w:val="002C3DC8"/>
    <w:rsid w:val="002C3E75"/>
    <w:rsid w:val="002C3F3C"/>
    <w:rsid w:val="002C41B0"/>
    <w:rsid w:val="002C46F4"/>
    <w:rsid w:val="002C490F"/>
    <w:rsid w:val="002C4925"/>
    <w:rsid w:val="002C4A2B"/>
    <w:rsid w:val="002C4BE6"/>
    <w:rsid w:val="002C4CD4"/>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6F8A"/>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B6C"/>
    <w:rsid w:val="002D0C54"/>
    <w:rsid w:val="002D0DC4"/>
    <w:rsid w:val="002D0FE1"/>
    <w:rsid w:val="002D1350"/>
    <w:rsid w:val="002D14A6"/>
    <w:rsid w:val="002D14D9"/>
    <w:rsid w:val="002D14DA"/>
    <w:rsid w:val="002D151A"/>
    <w:rsid w:val="002D15A9"/>
    <w:rsid w:val="002D16FF"/>
    <w:rsid w:val="002D17AB"/>
    <w:rsid w:val="002D1820"/>
    <w:rsid w:val="002D1883"/>
    <w:rsid w:val="002D18A3"/>
    <w:rsid w:val="002D19E3"/>
    <w:rsid w:val="002D1A57"/>
    <w:rsid w:val="002D1A7B"/>
    <w:rsid w:val="002D1EAE"/>
    <w:rsid w:val="002D1F13"/>
    <w:rsid w:val="002D1F8E"/>
    <w:rsid w:val="002D21D7"/>
    <w:rsid w:val="002D2259"/>
    <w:rsid w:val="002D2279"/>
    <w:rsid w:val="002D22AA"/>
    <w:rsid w:val="002D23E7"/>
    <w:rsid w:val="002D2434"/>
    <w:rsid w:val="002D24B3"/>
    <w:rsid w:val="002D2519"/>
    <w:rsid w:val="002D274E"/>
    <w:rsid w:val="002D2764"/>
    <w:rsid w:val="002D27DF"/>
    <w:rsid w:val="002D28CB"/>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665"/>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9B"/>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4F44"/>
    <w:rsid w:val="002D515D"/>
    <w:rsid w:val="002D5195"/>
    <w:rsid w:val="002D52EF"/>
    <w:rsid w:val="002D5342"/>
    <w:rsid w:val="002D558D"/>
    <w:rsid w:val="002D5641"/>
    <w:rsid w:val="002D57C5"/>
    <w:rsid w:val="002D5A9E"/>
    <w:rsid w:val="002D5B94"/>
    <w:rsid w:val="002D5CC4"/>
    <w:rsid w:val="002D5E0A"/>
    <w:rsid w:val="002D5E7A"/>
    <w:rsid w:val="002D5F01"/>
    <w:rsid w:val="002D5FB6"/>
    <w:rsid w:val="002D60A4"/>
    <w:rsid w:val="002D6278"/>
    <w:rsid w:val="002D6392"/>
    <w:rsid w:val="002D63A4"/>
    <w:rsid w:val="002D640F"/>
    <w:rsid w:val="002D65CC"/>
    <w:rsid w:val="002D65F9"/>
    <w:rsid w:val="002D666F"/>
    <w:rsid w:val="002D66BC"/>
    <w:rsid w:val="002D6779"/>
    <w:rsid w:val="002D67F3"/>
    <w:rsid w:val="002D685B"/>
    <w:rsid w:val="002D689D"/>
    <w:rsid w:val="002D68C2"/>
    <w:rsid w:val="002D699F"/>
    <w:rsid w:val="002D6AB2"/>
    <w:rsid w:val="002D6BB6"/>
    <w:rsid w:val="002D6BE9"/>
    <w:rsid w:val="002D6DE2"/>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A5"/>
    <w:rsid w:val="002E1DA6"/>
    <w:rsid w:val="002E1E18"/>
    <w:rsid w:val="002E1E39"/>
    <w:rsid w:val="002E1EB3"/>
    <w:rsid w:val="002E1EBE"/>
    <w:rsid w:val="002E1EF3"/>
    <w:rsid w:val="002E1FB7"/>
    <w:rsid w:val="002E1FDF"/>
    <w:rsid w:val="002E2055"/>
    <w:rsid w:val="002E2087"/>
    <w:rsid w:val="002E20BF"/>
    <w:rsid w:val="002E243F"/>
    <w:rsid w:val="002E26BE"/>
    <w:rsid w:val="002E270A"/>
    <w:rsid w:val="002E2794"/>
    <w:rsid w:val="002E2804"/>
    <w:rsid w:val="002E28D0"/>
    <w:rsid w:val="002E293D"/>
    <w:rsid w:val="002E2B20"/>
    <w:rsid w:val="002E2DD0"/>
    <w:rsid w:val="002E2E3A"/>
    <w:rsid w:val="002E2EFE"/>
    <w:rsid w:val="002E2F34"/>
    <w:rsid w:val="002E2FDA"/>
    <w:rsid w:val="002E304D"/>
    <w:rsid w:val="002E3107"/>
    <w:rsid w:val="002E315F"/>
    <w:rsid w:val="002E3218"/>
    <w:rsid w:val="002E32A4"/>
    <w:rsid w:val="002E32D9"/>
    <w:rsid w:val="002E3308"/>
    <w:rsid w:val="002E36E0"/>
    <w:rsid w:val="002E39E1"/>
    <w:rsid w:val="002E3C78"/>
    <w:rsid w:val="002E3C95"/>
    <w:rsid w:val="002E406E"/>
    <w:rsid w:val="002E4122"/>
    <w:rsid w:val="002E44D1"/>
    <w:rsid w:val="002E4582"/>
    <w:rsid w:val="002E45D5"/>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1FA"/>
    <w:rsid w:val="002E520C"/>
    <w:rsid w:val="002E5475"/>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8D7"/>
    <w:rsid w:val="002E6C10"/>
    <w:rsid w:val="002E6C57"/>
    <w:rsid w:val="002E6D41"/>
    <w:rsid w:val="002E6F39"/>
    <w:rsid w:val="002E6F7F"/>
    <w:rsid w:val="002E7087"/>
    <w:rsid w:val="002E714A"/>
    <w:rsid w:val="002E7309"/>
    <w:rsid w:val="002E734D"/>
    <w:rsid w:val="002E7578"/>
    <w:rsid w:val="002E765E"/>
    <w:rsid w:val="002E7694"/>
    <w:rsid w:val="002E76E2"/>
    <w:rsid w:val="002E7713"/>
    <w:rsid w:val="002E77BD"/>
    <w:rsid w:val="002E784A"/>
    <w:rsid w:val="002E78A9"/>
    <w:rsid w:val="002E78FC"/>
    <w:rsid w:val="002E79C0"/>
    <w:rsid w:val="002E7B11"/>
    <w:rsid w:val="002E7BEB"/>
    <w:rsid w:val="002E7C6F"/>
    <w:rsid w:val="002E7E18"/>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43C"/>
    <w:rsid w:val="002F15B6"/>
    <w:rsid w:val="002F1988"/>
    <w:rsid w:val="002F1AAB"/>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4C7"/>
    <w:rsid w:val="002F259A"/>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63F"/>
    <w:rsid w:val="002F5750"/>
    <w:rsid w:val="002F5761"/>
    <w:rsid w:val="002F5768"/>
    <w:rsid w:val="002F59DA"/>
    <w:rsid w:val="002F59EC"/>
    <w:rsid w:val="002F5A93"/>
    <w:rsid w:val="002F5D8F"/>
    <w:rsid w:val="002F5E47"/>
    <w:rsid w:val="002F5EEB"/>
    <w:rsid w:val="002F5FA6"/>
    <w:rsid w:val="002F5FED"/>
    <w:rsid w:val="002F6278"/>
    <w:rsid w:val="002F62CB"/>
    <w:rsid w:val="002F6414"/>
    <w:rsid w:val="002F65EF"/>
    <w:rsid w:val="002F664C"/>
    <w:rsid w:val="002F680A"/>
    <w:rsid w:val="002F68A5"/>
    <w:rsid w:val="002F68F4"/>
    <w:rsid w:val="002F6B98"/>
    <w:rsid w:val="002F6CB0"/>
    <w:rsid w:val="002F6DF6"/>
    <w:rsid w:val="002F6E32"/>
    <w:rsid w:val="002F714B"/>
    <w:rsid w:val="002F75D7"/>
    <w:rsid w:val="002F7610"/>
    <w:rsid w:val="002F776A"/>
    <w:rsid w:val="002F7BE9"/>
    <w:rsid w:val="002F7D3E"/>
    <w:rsid w:val="002F7E70"/>
    <w:rsid w:val="003000A4"/>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0D"/>
    <w:rsid w:val="00300BA0"/>
    <w:rsid w:val="00300C5D"/>
    <w:rsid w:val="00300DB2"/>
    <w:rsid w:val="00300EAD"/>
    <w:rsid w:val="00300FB3"/>
    <w:rsid w:val="0030106E"/>
    <w:rsid w:val="003010BF"/>
    <w:rsid w:val="003010C4"/>
    <w:rsid w:val="003011EC"/>
    <w:rsid w:val="00301223"/>
    <w:rsid w:val="0030128A"/>
    <w:rsid w:val="00301330"/>
    <w:rsid w:val="00301407"/>
    <w:rsid w:val="00301420"/>
    <w:rsid w:val="003014D6"/>
    <w:rsid w:val="0030157B"/>
    <w:rsid w:val="003016CA"/>
    <w:rsid w:val="00301767"/>
    <w:rsid w:val="0030177E"/>
    <w:rsid w:val="0030194B"/>
    <w:rsid w:val="00301957"/>
    <w:rsid w:val="00301AA2"/>
    <w:rsid w:val="00301B39"/>
    <w:rsid w:val="00301D51"/>
    <w:rsid w:val="00301DD3"/>
    <w:rsid w:val="00301E5D"/>
    <w:rsid w:val="00301F7B"/>
    <w:rsid w:val="00302017"/>
    <w:rsid w:val="0030258A"/>
    <w:rsid w:val="0030265D"/>
    <w:rsid w:val="003026C3"/>
    <w:rsid w:val="00302712"/>
    <w:rsid w:val="00302972"/>
    <w:rsid w:val="00302C13"/>
    <w:rsid w:val="00302C62"/>
    <w:rsid w:val="00302D07"/>
    <w:rsid w:val="00302D35"/>
    <w:rsid w:val="00302E34"/>
    <w:rsid w:val="00302E6E"/>
    <w:rsid w:val="00302E87"/>
    <w:rsid w:val="00302EFC"/>
    <w:rsid w:val="0030320E"/>
    <w:rsid w:val="003032F7"/>
    <w:rsid w:val="00303392"/>
    <w:rsid w:val="003034E1"/>
    <w:rsid w:val="0030351C"/>
    <w:rsid w:val="0030355E"/>
    <w:rsid w:val="0030363A"/>
    <w:rsid w:val="00303671"/>
    <w:rsid w:val="003039E6"/>
    <w:rsid w:val="00303C06"/>
    <w:rsid w:val="00303C80"/>
    <w:rsid w:val="00303D4D"/>
    <w:rsid w:val="00303E20"/>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50"/>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AE9"/>
    <w:rsid w:val="00305B22"/>
    <w:rsid w:val="00305D32"/>
    <w:rsid w:val="00305D69"/>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D5F"/>
    <w:rsid w:val="00306F5E"/>
    <w:rsid w:val="00307021"/>
    <w:rsid w:val="0030702B"/>
    <w:rsid w:val="00307191"/>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578"/>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2E10"/>
    <w:rsid w:val="0031322E"/>
    <w:rsid w:val="00313393"/>
    <w:rsid w:val="00313451"/>
    <w:rsid w:val="0031345D"/>
    <w:rsid w:val="00313584"/>
    <w:rsid w:val="003137C1"/>
    <w:rsid w:val="00313897"/>
    <w:rsid w:val="003139AD"/>
    <w:rsid w:val="00313ACF"/>
    <w:rsid w:val="00313BAD"/>
    <w:rsid w:val="00313BBA"/>
    <w:rsid w:val="00313C6D"/>
    <w:rsid w:val="00313C74"/>
    <w:rsid w:val="00313D19"/>
    <w:rsid w:val="00314056"/>
    <w:rsid w:val="003140DA"/>
    <w:rsid w:val="00314123"/>
    <w:rsid w:val="003141F7"/>
    <w:rsid w:val="00314311"/>
    <w:rsid w:val="003146A3"/>
    <w:rsid w:val="003146B6"/>
    <w:rsid w:val="0031470F"/>
    <w:rsid w:val="00314801"/>
    <w:rsid w:val="0031480A"/>
    <w:rsid w:val="00314828"/>
    <w:rsid w:val="00314837"/>
    <w:rsid w:val="003148D4"/>
    <w:rsid w:val="00314954"/>
    <w:rsid w:val="00314969"/>
    <w:rsid w:val="00314A4B"/>
    <w:rsid w:val="00314B9A"/>
    <w:rsid w:val="00314D52"/>
    <w:rsid w:val="00315119"/>
    <w:rsid w:val="00315136"/>
    <w:rsid w:val="003151C2"/>
    <w:rsid w:val="0031522D"/>
    <w:rsid w:val="00315352"/>
    <w:rsid w:val="00315434"/>
    <w:rsid w:val="0031543D"/>
    <w:rsid w:val="00315476"/>
    <w:rsid w:val="003154CD"/>
    <w:rsid w:val="003155A8"/>
    <w:rsid w:val="0031566D"/>
    <w:rsid w:val="00315766"/>
    <w:rsid w:val="00315D43"/>
    <w:rsid w:val="00315F04"/>
    <w:rsid w:val="00315F0C"/>
    <w:rsid w:val="0031620F"/>
    <w:rsid w:val="0031623D"/>
    <w:rsid w:val="003162EC"/>
    <w:rsid w:val="003162FC"/>
    <w:rsid w:val="003163BD"/>
    <w:rsid w:val="00316464"/>
    <w:rsid w:val="0031662F"/>
    <w:rsid w:val="003166B4"/>
    <w:rsid w:val="00316725"/>
    <w:rsid w:val="00316915"/>
    <w:rsid w:val="003169E2"/>
    <w:rsid w:val="003169E9"/>
    <w:rsid w:val="00316B3D"/>
    <w:rsid w:val="00316B87"/>
    <w:rsid w:val="00316C21"/>
    <w:rsid w:val="00316F7B"/>
    <w:rsid w:val="00317159"/>
    <w:rsid w:val="00317186"/>
    <w:rsid w:val="003173B5"/>
    <w:rsid w:val="00317446"/>
    <w:rsid w:val="003174EE"/>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8FE"/>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A9D"/>
    <w:rsid w:val="00322BF3"/>
    <w:rsid w:val="00322C77"/>
    <w:rsid w:val="00322CFA"/>
    <w:rsid w:val="00322D2B"/>
    <w:rsid w:val="00322D34"/>
    <w:rsid w:val="00322F5D"/>
    <w:rsid w:val="00323092"/>
    <w:rsid w:val="003232E9"/>
    <w:rsid w:val="003235BD"/>
    <w:rsid w:val="0032366E"/>
    <w:rsid w:val="0032373C"/>
    <w:rsid w:val="00323922"/>
    <w:rsid w:val="003239F2"/>
    <w:rsid w:val="00323C44"/>
    <w:rsid w:val="00323CBE"/>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BD9"/>
    <w:rsid w:val="00325E81"/>
    <w:rsid w:val="0032602B"/>
    <w:rsid w:val="0032602D"/>
    <w:rsid w:val="003261D8"/>
    <w:rsid w:val="003261E7"/>
    <w:rsid w:val="0032629D"/>
    <w:rsid w:val="003262FB"/>
    <w:rsid w:val="003263A3"/>
    <w:rsid w:val="00326626"/>
    <w:rsid w:val="003266C9"/>
    <w:rsid w:val="00326A69"/>
    <w:rsid w:val="00326D1B"/>
    <w:rsid w:val="00326D60"/>
    <w:rsid w:val="00326DF9"/>
    <w:rsid w:val="00326F08"/>
    <w:rsid w:val="00326F43"/>
    <w:rsid w:val="00326F44"/>
    <w:rsid w:val="00326F8C"/>
    <w:rsid w:val="00326FC3"/>
    <w:rsid w:val="00327006"/>
    <w:rsid w:val="003270CB"/>
    <w:rsid w:val="00327110"/>
    <w:rsid w:val="00327163"/>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872"/>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14"/>
    <w:rsid w:val="003327C0"/>
    <w:rsid w:val="0033285E"/>
    <w:rsid w:val="0033293E"/>
    <w:rsid w:val="0033297B"/>
    <w:rsid w:val="003329D3"/>
    <w:rsid w:val="00332AD6"/>
    <w:rsid w:val="00332B0F"/>
    <w:rsid w:val="00332BCB"/>
    <w:rsid w:val="00332C22"/>
    <w:rsid w:val="00332DB3"/>
    <w:rsid w:val="00332DB4"/>
    <w:rsid w:val="00332DD5"/>
    <w:rsid w:val="00332F25"/>
    <w:rsid w:val="00332F39"/>
    <w:rsid w:val="003331BD"/>
    <w:rsid w:val="003331EE"/>
    <w:rsid w:val="00333307"/>
    <w:rsid w:val="003337A1"/>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D39"/>
    <w:rsid w:val="00334E1F"/>
    <w:rsid w:val="00334E6C"/>
    <w:rsid w:val="00335106"/>
    <w:rsid w:val="00335161"/>
    <w:rsid w:val="003351D1"/>
    <w:rsid w:val="00335219"/>
    <w:rsid w:val="0033535F"/>
    <w:rsid w:val="00335376"/>
    <w:rsid w:val="00335474"/>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30E"/>
    <w:rsid w:val="003364B0"/>
    <w:rsid w:val="0033660F"/>
    <w:rsid w:val="003367AE"/>
    <w:rsid w:val="00336A20"/>
    <w:rsid w:val="00336BC6"/>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7E0"/>
    <w:rsid w:val="00340844"/>
    <w:rsid w:val="00340C9E"/>
    <w:rsid w:val="00340D2C"/>
    <w:rsid w:val="00340E64"/>
    <w:rsid w:val="00340F4C"/>
    <w:rsid w:val="00340F90"/>
    <w:rsid w:val="003411C7"/>
    <w:rsid w:val="00341712"/>
    <w:rsid w:val="00341746"/>
    <w:rsid w:val="0034176C"/>
    <w:rsid w:val="003417A1"/>
    <w:rsid w:val="003417BB"/>
    <w:rsid w:val="00341919"/>
    <w:rsid w:val="003419EB"/>
    <w:rsid w:val="00341B42"/>
    <w:rsid w:val="00341BAD"/>
    <w:rsid w:val="00341E50"/>
    <w:rsid w:val="00341EDB"/>
    <w:rsid w:val="00341FF3"/>
    <w:rsid w:val="00342062"/>
    <w:rsid w:val="003420C1"/>
    <w:rsid w:val="003420F8"/>
    <w:rsid w:val="003421E6"/>
    <w:rsid w:val="00342210"/>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8"/>
    <w:rsid w:val="003436E9"/>
    <w:rsid w:val="00343711"/>
    <w:rsid w:val="00343929"/>
    <w:rsid w:val="00343A01"/>
    <w:rsid w:val="00343AA1"/>
    <w:rsid w:val="00343B12"/>
    <w:rsid w:val="00343D3F"/>
    <w:rsid w:val="00343D7A"/>
    <w:rsid w:val="00343E7C"/>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380"/>
    <w:rsid w:val="00345407"/>
    <w:rsid w:val="00345409"/>
    <w:rsid w:val="0034585C"/>
    <w:rsid w:val="00345AD0"/>
    <w:rsid w:val="00345B00"/>
    <w:rsid w:val="00345B36"/>
    <w:rsid w:val="00345C38"/>
    <w:rsid w:val="00345D13"/>
    <w:rsid w:val="00345D9F"/>
    <w:rsid w:val="00345DAF"/>
    <w:rsid w:val="00345EBD"/>
    <w:rsid w:val="0034602B"/>
    <w:rsid w:val="003460DC"/>
    <w:rsid w:val="003461B2"/>
    <w:rsid w:val="00346411"/>
    <w:rsid w:val="00346417"/>
    <w:rsid w:val="003464AF"/>
    <w:rsid w:val="003466DD"/>
    <w:rsid w:val="00346735"/>
    <w:rsid w:val="00346C9B"/>
    <w:rsid w:val="00346CFA"/>
    <w:rsid w:val="00346EA8"/>
    <w:rsid w:val="00346EBC"/>
    <w:rsid w:val="00346FC9"/>
    <w:rsid w:val="00347094"/>
    <w:rsid w:val="00347253"/>
    <w:rsid w:val="00347408"/>
    <w:rsid w:val="0034746D"/>
    <w:rsid w:val="003475D7"/>
    <w:rsid w:val="0034767D"/>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034"/>
    <w:rsid w:val="0035212B"/>
    <w:rsid w:val="00352143"/>
    <w:rsid w:val="0035216D"/>
    <w:rsid w:val="003524BD"/>
    <w:rsid w:val="00352589"/>
    <w:rsid w:val="003525D7"/>
    <w:rsid w:val="00352620"/>
    <w:rsid w:val="00352912"/>
    <w:rsid w:val="00352AE7"/>
    <w:rsid w:val="00352C3E"/>
    <w:rsid w:val="00352D5A"/>
    <w:rsid w:val="00352DB0"/>
    <w:rsid w:val="00353044"/>
    <w:rsid w:val="00353048"/>
    <w:rsid w:val="003531AF"/>
    <w:rsid w:val="00353271"/>
    <w:rsid w:val="003533A7"/>
    <w:rsid w:val="00353544"/>
    <w:rsid w:val="00353641"/>
    <w:rsid w:val="0035372B"/>
    <w:rsid w:val="0035373B"/>
    <w:rsid w:val="00353744"/>
    <w:rsid w:val="003537FA"/>
    <w:rsid w:val="003538DB"/>
    <w:rsid w:val="003538E6"/>
    <w:rsid w:val="0035393A"/>
    <w:rsid w:val="00353AAB"/>
    <w:rsid w:val="00353AD8"/>
    <w:rsid w:val="00353B03"/>
    <w:rsid w:val="00353F57"/>
    <w:rsid w:val="00354060"/>
    <w:rsid w:val="00354086"/>
    <w:rsid w:val="00354104"/>
    <w:rsid w:val="00354191"/>
    <w:rsid w:val="0035434E"/>
    <w:rsid w:val="003543CC"/>
    <w:rsid w:val="00354455"/>
    <w:rsid w:val="003545C1"/>
    <w:rsid w:val="00354819"/>
    <w:rsid w:val="00354971"/>
    <w:rsid w:val="00354B33"/>
    <w:rsid w:val="00354B35"/>
    <w:rsid w:val="00354D96"/>
    <w:rsid w:val="00354E5D"/>
    <w:rsid w:val="00354EDA"/>
    <w:rsid w:val="003551F9"/>
    <w:rsid w:val="00355380"/>
    <w:rsid w:val="00355502"/>
    <w:rsid w:val="003555FB"/>
    <w:rsid w:val="0035564F"/>
    <w:rsid w:val="003557A0"/>
    <w:rsid w:val="00355836"/>
    <w:rsid w:val="00355962"/>
    <w:rsid w:val="0035599E"/>
    <w:rsid w:val="00355BC7"/>
    <w:rsid w:val="00355C0A"/>
    <w:rsid w:val="00355D0C"/>
    <w:rsid w:val="00355D90"/>
    <w:rsid w:val="00355E17"/>
    <w:rsid w:val="00355EDA"/>
    <w:rsid w:val="00355EE6"/>
    <w:rsid w:val="00355F4C"/>
    <w:rsid w:val="003560AC"/>
    <w:rsid w:val="003561D4"/>
    <w:rsid w:val="00356441"/>
    <w:rsid w:val="0035653C"/>
    <w:rsid w:val="003565CF"/>
    <w:rsid w:val="003566E8"/>
    <w:rsid w:val="00356873"/>
    <w:rsid w:val="00356BC9"/>
    <w:rsid w:val="00356BEE"/>
    <w:rsid w:val="00356C7F"/>
    <w:rsid w:val="00356CEE"/>
    <w:rsid w:val="00356DC9"/>
    <w:rsid w:val="00356DD7"/>
    <w:rsid w:val="00356DE1"/>
    <w:rsid w:val="00356F6C"/>
    <w:rsid w:val="00357132"/>
    <w:rsid w:val="00357345"/>
    <w:rsid w:val="00357381"/>
    <w:rsid w:val="00357647"/>
    <w:rsid w:val="003576C3"/>
    <w:rsid w:val="003579E4"/>
    <w:rsid w:val="00357A58"/>
    <w:rsid w:val="00357B3B"/>
    <w:rsid w:val="00357B58"/>
    <w:rsid w:val="00357B79"/>
    <w:rsid w:val="00357F1C"/>
    <w:rsid w:val="003600BB"/>
    <w:rsid w:val="003600E6"/>
    <w:rsid w:val="00360154"/>
    <w:rsid w:val="00360405"/>
    <w:rsid w:val="003604C2"/>
    <w:rsid w:val="003605A9"/>
    <w:rsid w:val="003605E4"/>
    <w:rsid w:val="00360649"/>
    <w:rsid w:val="0036068A"/>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23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7B1"/>
    <w:rsid w:val="0036283C"/>
    <w:rsid w:val="00362842"/>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C7A"/>
    <w:rsid w:val="00363D7F"/>
    <w:rsid w:val="00363DF4"/>
    <w:rsid w:val="00363F26"/>
    <w:rsid w:val="00363F8C"/>
    <w:rsid w:val="003640B4"/>
    <w:rsid w:val="0036423F"/>
    <w:rsid w:val="0036424A"/>
    <w:rsid w:val="003642E6"/>
    <w:rsid w:val="00364310"/>
    <w:rsid w:val="0036447C"/>
    <w:rsid w:val="00364489"/>
    <w:rsid w:val="003645B6"/>
    <w:rsid w:val="003646E6"/>
    <w:rsid w:val="0036473F"/>
    <w:rsid w:val="003647DD"/>
    <w:rsid w:val="00364A25"/>
    <w:rsid w:val="00364A41"/>
    <w:rsid w:val="00364A9E"/>
    <w:rsid w:val="00364B0E"/>
    <w:rsid w:val="00364C55"/>
    <w:rsid w:val="00364E57"/>
    <w:rsid w:val="00364EAE"/>
    <w:rsid w:val="00364F61"/>
    <w:rsid w:val="003650DA"/>
    <w:rsid w:val="003652EC"/>
    <w:rsid w:val="00365407"/>
    <w:rsid w:val="0036543E"/>
    <w:rsid w:val="0036569E"/>
    <w:rsid w:val="003656A5"/>
    <w:rsid w:val="003657A3"/>
    <w:rsid w:val="00365882"/>
    <w:rsid w:val="00365934"/>
    <w:rsid w:val="00365977"/>
    <w:rsid w:val="00365AE2"/>
    <w:rsid w:val="00365C7B"/>
    <w:rsid w:val="00365C82"/>
    <w:rsid w:val="00365DAE"/>
    <w:rsid w:val="00365E01"/>
    <w:rsid w:val="00365E23"/>
    <w:rsid w:val="00365ED9"/>
    <w:rsid w:val="003661D4"/>
    <w:rsid w:val="003661D7"/>
    <w:rsid w:val="003665BB"/>
    <w:rsid w:val="003665BD"/>
    <w:rsid w:val="00366993"/>
    <w:rsid w:val="00366B1C"/>
    <w:rsid w:val="00366D27"/>
    <w:rsid w:val="00367130"/>
    <w:rsid w:val="003673F8"/>
    <w:rsid w:val="003676BD"/>
    <w:rsid w:val="0036771D"/>
    <w:rsid w:val="00367A67"/>
    <w:rsid w:val="00367AAE"/>
    <w:rsid w:val="00367AD7"/>
    <w:rsid w:val="00367BA3"/>
    <w:rsid w:val="00367D1B"/>
    <w:rsid w:val="00367D4F"/>
    <w:rsid w:val="00367E11"/>
    <w:rsid w:val="00367FD3"/>
    <w:rsid w:val="00370387"/>
    <w:rsid w:val="0037038E"/>
    <w:rsid w:val="003703EC"/>
    <w:rsid w:val="00370822"/>
    <w:rsid w:val="003708B6"/>
    <w:rsid w:val="0037093A"/>
    <w:rsid w:val="00370C15"/>
    <w:rsid w:val="00370C1B"/>
    <w:rsid w:val="00370D82"/>
    <w:rsid w:val="00370DC4"/>
    <w:rsid w:val="00370E69"/>
    <w:rsid w:val="00370E8A"/>
    <w:rsid w:val="00370F9F"/>
    <w:rsid w:val="0037105D"/>
    <w:rsid w:val="00371114"/>
    <w:rsid w:val="003714AF"/>
    <w:rsid w:val="003714D4"/>
    <w:rsid w:val="0037166E"/>
    <w:rsid w:val="00371718"/>
    <w:rsid w:val="003717F4"/>
    <w:rsid w:val="003718C9"/>
    <w:rsid w:val="0037196E"/>
    <w:rsid w:val="00371A98"/>
    <w:rsid w:val="00371AFD"/>
    <w:rsid w:val="00371B40"/>
    <w:rsid w:val="00371D89"/>
    <w:rsid w:val="00371E07"/>
    <w:rsid w:val="00371F5D"/>
    <w:rsid w:val="00371F97"/>
    <w:rsid w:val="00371FE5"/>
    <w:rsid w:val="003720DA"/>
    <w:rsid w:val="00372256"/>
    <w:rsid w:val="00372354"/>
    <w:rsid w:val="00372527"/>
    <w:rsid w:val="003725D3"/>
    <w:rsid w:val="0037264D"/>
    <w:rsid w:val="00372798"/>
    <w:rsid w:val="003727D1"/>
    <w:rsid w:val="003728FD"/>
    <w:rsid w:val="003729EA"/>
    <w:rsid w:val="00372A15"/>
    <w:rsid w:val="00372BF3"/>
    <w:rsid w:val="00372FA1"/>
    <w:rsid w:val="003731FE"/>
    <w:rsid w:val="0037336E"/>
    <w:rsid w:val="003734ED"/>
    <w:rsid w:val="003735A7"/>
    <w:rsid w:val="003735F6"/>
    <w:rsid w:val="003737E4"/>
    <w:rsid w:val="00373843"/>
    <w:rsid w:val="0037397C"/>
    <w:rsid w:val="00373A5D"/>
    <w:rsid w:val="00373A7A"/>
    <w:rsid w:val="00373B84"/>
    <w:rsid w:val="00373CD7"/>
    <w:rsid w:val="00373D5C"/>
    <w:rsid w:val="00373EFB"/>
    <w:rsid w:val="00373F9F"/>
    <w:rsid w:val="00374070"/>
    <w:rsid w:val="00374123"/>
    <w:rsid w:val="00374433"/>
    <w:rsid w:val="00374458"/>
    <w:rsid w:val="003744C7"/>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681"/>
    <w:rsid w:val="0037571B"/>
    <w:rsid w:val="003757F0"/>
    <w:rsid w:val="0037594D"/>
    <w:rsid w:val="0037597D"/>
    <w:rsid w:val="00375A4C"/>
    <w:rsid w:val="00375B2A"/>
    <w:rsid w:val="00375BF8"/>
    <w:rsid w:val="00375C7B"/>
    <w:rsid w:val="00375CBC"/>
    <w:rsid w:val="00375CE1"/>
    <w:rsid w:val="00375D2E"/>
    <w:rsid w:val="00375D6B"/>
    <w:rsid w:val="00375ED2"/>
    <w:rsid w:val="00375FF1"/>
    <w:rsid w:val="00376093"/>
    <w:rsid w:val="003760A8"/>
    <w:rsid w:val="00376259"/>
    <w:rsid w:val="00376316"/>
    <w:rsid w:val="0037675D"/>
    <w:rsid w:val="003767ED"/>
    <w:rsid w:val="00376904"/>
    <w:rsid w:val="00376B16"/>
    <w:rsid w:val="00376B28"/>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0E12"/>
    <w:rsid w:val="00380FB3"/>
    <w:rsid w:val="00380FB6"/>
    <w:rsid w:val="00381093"/>
    <w:rsid w:val="003810B1"/>
    <w:rsid w:val="003815E0"/>
    <w:rsid w:val="003815F7"/>
    <w:rsid w:val="0038176D"/>
    <w:rsid w:val="003817C3"/>
    <w:rsid w:val="003817CA"/>
    <w:rsid w:val="00381835"/>
    <w:rsid w:val="0038183F"/>
    <w:rsid w:val="00381876"/>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838"/>
    <w:rsid w:val="00383943"/>
    <w:rsid w:val="003839B1"/>
    <w:rsid w:val="00383B38"/>
    <w:rsid w:val="00383CC2"/>
    <w:rsid w:val="00383D97"/>
    <w:rsid w:val="00383E3C"/>
    <w:rsid w:val="00383F68"/>
    <w:rsid w:val="00383F72"/>
    <w:rsid w:val="00383FDA"/>
    <w:rsid w:val="003842BC"/>
    <w:rsid w:val="00384388"/>
    <w:rsid w:val="0038444D"/>
    <w:rsid w:val="003847C3"/>
    <w:rsid w:val="00384B28"/>
    <w:rsid w:val="00384C13"/>
    <w:rsid w:val="00384C3D"/>
    <w:rsid w:val="00384C48"/>
    <w:rsid w:val="00384C75"/>
    <w:rsid w:val="00384CFE"/>
    <w:rsid w:val="00384E0F"/>
    <w:rsid w:val="00385021"/>
    <w:rsid w:val="00385078"/>
    <w:rsid w:val="00385108"/>
    <w:rsid w:val="003852A4"/>
    <w:rsid w:val="0038540D"/>
    <w:rsid w:val="00385421"/>
    <w:rsid w:val="00385466"/>
    <w:rsid w:val="00385517"/>
    <w:rsid w:val="00385561"/>
    <w:rsid w:val="003855C3"/>
    <w:rsid w:val="00385603"/>
    <w:rsid w:val="00385737"/>
    <w:rsid w:val="0038586D"/>
    <w:rsid w:val="00385872"/>
    <w:rsid w:val="003858B0"/>
    <w:rsid w:val="003859A1"/>
    <w:rsid w:val="00385A23"/>
    <w:rsid w:val="00385A8C"/>
    <w:rsid w:val="00385AFC"/>
    <w:rsid w:val="00385F6A"/>
    <w:rsid w:val="00385FD9"/>
    <w:rsid w:val="0038604D"/>
    <w:rsid w:val="0038628B"/>
    <w:rsid w:val="0038630B"/>
    <w:rsid w:val="003863B6"/>
    <w:rsid w:val="003863D2"/>
    <w:rsid w:val="00386476"/>
    <w:rsid w:val="00386634"/>
    <w:rsid w:val="0038677E"/>
    <w:rsid w:val="00386944"/>
    <w:rsid w:val="00386C30"/>
    <w:rsid w:val="00386C50"/>
    <w:rsid w:val="00386D1C"/>
    <w:rsid w:val="00386D24"/>
    <w:rsid w:val="00386DE0"/>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DB"/>
    <w:rsid w:val="003904FC"/>
    <w:rsid w:val="00390551"/>
    <w:rsid w:val="003905AE"/>
    <w:rsid w:val="00390757"/>
    <w:rsid w:val="0039088B"/>
    <w:rsid w:val="00390B4F"/>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2036"/>
    <w:rsid w:val="00392173"/>
    <w:rsid w:val="0039219F"/>
    <w:rsid w:val="003922C1"/>
    <w:rsid w:val="00392313"/>
    <w:rsid w:val="003924ED"/>
    <w:rsid w:val="003927CA"/>
    <w:rsid w:val="00392879"/>
    <w:rsid w:val="00392DEB"/>
    <w:rsid w:val="00392ECB"/>
    <w:rsid w:val="00392EDB"/>
    <w:rsid w:val="003930D9"/>
    <w:rsid w:val="00393348"/>
    <w:rsid w:val="003934B2"/>
    <w:rsid w:val="0039370C"/>
    <w:rsid w:val="00393815"/>
    <w:rsid w:val="00393837"/>
    <w:rsid w:val="00393844"/>
    <w:rsid w:val="00393B7F"/>
    <w:rsid w:val="00393B96"/>
    <w:rsid w:val="00393C38"/>
    <w:rsid w:val="00393D82"/>
    <w:rsid w:val="00393F60"/>
    <w:rsid w:val="0039400B"/>
    <w:rsid w:val="00394060"/>
    <w:rsid w:val="003940C5"/>
    <w:rsid w:val="003941E6"/>
    <w:rsid w:val="0039435B"/>
    <w:rsid w:val="00394363"/>
    <w:rsid w:val="0039471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B38"/>
    <w:rsid w:val="00396C26"/>
    <w:rsid w:val="00396C47"/>
    <w:rsid w:val="00397176"/>
    <w:rsid w:val="00397486"/>
    <w:rsid w:val="00397521"/>
    <w:rsid w:val="00397592"/>
    <w:rsid w:val="0039787E"/>
    <w:rsid w:val="0039790C"/>
    <w:rsid w:val="00397A34"/>
    <w:rsid w:val="00397A79"/>
    <w:rsid w:val="00397AA2"/>
    <w:rsid w:val="00397AE6"/>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CB0"/>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84D"/>
    <w:rsid w:val="003A295C"/>
    <w:rsid w:val="003A2A2F"/>
    <w:rsid w:val="003A2AE9"/>
    <w:rsid w:val="003A2B6C"/>
    <w:rsid w:val="003A2B9E"/>
    <w:rsid w:val="003A2D00"/>
    <w:rsid w:val="003A2DA2"/>
    <w:rsid w:val="003A305B"/>
    <w:rsid w:val="003A30FC"/>
    <w:rsid w:val="003A322E"/>
    <w:rsid w:val="003A3251"/>
    <w:rsid w:val="003A3326"/>
    <w:rsid w:val="003A36D6"/>
    <w:rsid w:val="003A375E"/>
    <w:rsid w:val="003A386F"/>
    <w:rsid w:val="003A38E4"/>
    <w:rsid w:val="003A397F"/>
    <w:rsid w:val="003A3A8F"/>
    <w:rsid w:val="003A3CAA"/>
    <w:rsid w:val="003A3CE2"/>
    <w:rsid w:val="003A3F61"/>
    <w:rsid w:val="003A402D"/>
    <w:rsid w:val="003A41CC"/>
    <w:rsid w:val="003A42D7"/>
    <w:rsid w:val="003A4493"/>
    <w:rsid w:val="003A44F5"/>
    <w:rsid w:val="003A4612"/>
    <w:rsid w:val="003A46A6"/>
    <w:rsid w:val="003A46F8"/>
    <w:rsid w:val="003A47B1"/>
    <w:rsid w:val="003A492C"/>
    <w:rsid w:val="003A4C93"/>
    <w:rsid w:val="003A5013"/>
    <w:rsid w:val="003A5021"/>
    <w:rsid w:val="003A517D"/>
    <w:rsid w:val="003A5188"/>
    <w:rsid w:val="003A5462"/>
    <w:rsid w:val="003A54EE"/>
    <w:rsid w:val="003A551C"/>
    <w:rsid w:val="003A571D"/>
    <w:rsid w:val="003A5840"/>
    <w:rsid w:val="003A58B2"/>
    <w:rsid w:val="003A5A0D"/>
    <w:rsid w:val="003A5AF4"/>
    <w:rsid w:val="003A5C9C"/>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AB"/>
    <w:rsid w:val="003A6AB3"/>
    <w:rsid w:val="003A6BB4"/>
    <w:rsid w:val="003A6C46"/>
    <w:rsid w:val="003A6D7E"/>
    <w:rsid w:val="003A6E75"/>
    <w:rsid w:val="003A7233"/>
    <w:rsid w:val="003A727A"/>
    <w:rsid w:val="003A7294"/>
    <w:rsid w:val="003A7426"/>
    <w:rsid w:val="003A755A"/>
    <w:rsid w:val="003A75D8"/>
    <w:rsid w:val="003A7663"/>
    <w:rsid w:val="003A787B"/>
    <w:rsid w:val="003A7AF6"/>
    <w:rsid w:val="003A7CFC"/>
    <w:rsid w:val="003A7D44"/>
    <w:rsid w:val="003A7D51"/>
    <w:rsid w:val="003A7EBD"/>
    <w:rsid w:val="003B0128"/>
    <w:rsid w:val="003B0389"/>
    <w:rsid w:val="003B04F1"/>
    <w:rsid w:val="003B055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264"/>
    <w:rsid w:val="003B139A"/>
    <w:rsid w:val="003B1409"/>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8F6"/>
    <w:rsid w:val="003B298F"/>
    <w:rsid w:val="003B2C76"/>
    <w:rsid w:val="003B2E77"/>
    <w:rsid w:val="003B2E97"/>
    <w:rsid w:val="003B2F65"/>
    <w:rsid w:val="003B320E"/>
    <w:rsid w:val="003B3309"/>
    <w:rsid w:val="003B33C0"/>
    <w:rsid w:val="003B33CD"/>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7F9"/>
    <w:rsid w:val="003B482C"/>
    <w:rsid w:val="003B492D"/>
    <w:rsid w:val="003B4BFE"/>
    <w:rsid w:val="003B4E99"/>
    <w:rsid w:val="003B5170"/>
    <w:rsid w:val="003B51AC"/>
    <w:rsid w:val="003B51DD"/>
    <w:rsid w:val="003B530B"/>
    <w:rsid w:val="003B53F9"/>
    <w:rsid w:val="003B567B"/>
    <w:rsid w:val="003B5A28"/>
    <w:rsid w:val="003B5B84"/>
    <w:rsid w:val="003B5C7E"/>
    <w:rsid w:val="003B5CC2"/>
    <w:rsid w:val="003B5CDB"/>
    <w:rsid w:val="003B5DAE"/>
    <w:rsid w:val="003B5DFE"/>
    <w:rsid w:val="003B5F94"/>
    <w:rsid w:val="003B60EF"/>
    <w:rsid w:val="003B61D8"/>
    <w:rsid w:val="003B62CD"/>
    <w:rsid w:val="003B6351"/>
    <w:rsid w:val="003B63A9"/>
    <w:rsid w:val="003B6572"/>
    <w:rsid w:val="003B6717"/>
    <w:rsid w:val="003B6825"/>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83"/>
    <w:rsid w:val="003B7ED3"/>
    <w:rsid w:val="003C0006"/>
    <w:rsid w:val="003C001E"/>
    <w:rsid w:val="003C008B"/>
    <w:rsid w:val="003C027A"/>
    <w:rsid w:val="003C0331"/>
    <w:rsid w:val="003C03EE"/>
    <w:rsid w:val="003C07AE"/>
    <w:rsid w:val="003C07EB"/>
    <w:rsid w:val="003C08AA"/>
    <w:rsid w:val="003C09E8"/>
    <w:rsid w:val="003C0B74"/>
    <w:rsid w:val="003C0C06"/>
    <w:rsid w:val="003C0C5C"/>
    <w:rsid w:val="003C0C68"/>
    <w:rsid w:val="003C0CA7"/>
    <w:rsid w:val="003C0CC7"/>
    <w:rsid w:val="003C0DC4"/>
    <w:rsid w:val="003C0E9E"/>
    <w:rsid w:val="003C0FE1"/>
    <w:rsid w:val="003C1155"/>
    <w:rsid w:val="003C1168"/>
    <w:rsid w:val="003C1257"/>
    <w:rsid w:val="003C13F1"/>
    <w:rsid w:val="003C158D"/>
    <w:rsid w:val="003C176C"/>
    <w:rsid w:val="003C1794"/>
    <w:rsid w:val="003C195F"/>
    <w:rsid w:val="003C1985"/>
    <w:rsid w:val="003C1A70"/>
    <w:rsid w:val="003C1B02"/>
    <w:rsid w:val="003C1B78"/>
    <w:rsid w:val="003C1C8D"/>
    <w:rsid w:val="003C1D52"/>
    <w:rsid w:val="003C1DA1"/>
    <w:rsid w:val="003C2278"/>
    <w:rsid w:val="003C2364"/>
    <w:rsid w:val="003C23D8"/>
    <w:rsid w:val="003C24DA"/>
    <w:rsid w:val="003C25AA"/>
    <w:rsid w:val="003C2768"/>
    <w:rsid w:val="003C27E5"/>
    <w:rsid w:val="003C2AA6"/>
    <w:rsid w:val="003C2B67"/>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2A"/>
    <w:rsid w:val="003C3FD5"/>
    <w:rsid w:val="003C409E"/>
    <w:rsid w:val="003C4355"/>
    <w:rsid w:val="003C4416"/>
    <w:rsid w:val="003C45FC"/>
    <w:rsid w:val="003C460D"/>
    <w:rsid w:val="003C484E"/>
    <w:rsid w:val="003C4A8E"/>
    <w:rsid w:val="003C4AFE"/>
    <w:rsid w:val="003C4B2E"/>
    <w:rsid w:val="003C4FE4"/>
    <w:rsid w:val="003C5004"/>
    <w:rsid w:val="003C5091"/>
    <w:rsid w:val="003C5092"/>
    <w:rsid w:val="003C5336"/>
    <w:rsid w:val="003C53FE"/>
    <w:rsid w:val="003C570C"/>
    <w:rsid w:val="003C574E"/>
    <w:rsid w:val="003C58FA"/>
    <w:rsid w:val="003C5A1F"/>
    <w:rsid w:val="003C5AF7"/>
    <w:rsid w:val="003C5C15"/>
    <w:rsid w:val="003C5CA0"/>
    <w:rsid w:val="003C5CAC"/>
    <w:rsid w:val="003C5D21"/>
    <w:rsid w:val="003C5DE2"/>
    <w:rsid w:val="003C5E37"/>
    <w:rsid w:val="003C5FC9"/>
    <w:rsid w:val="003C5FF5"/>
    <w:rsid w:val="003C6075"/>
    <w:rsid w:val="003C609A"/>
    <w:rsid w:val="003C61F8"/>
    <w:rsid w:val="003C6239"/>
    <w:rsid w:val="003C63CC"/>
    <w:rsid w:val="003C662B"/>
    <w:rsid w:val="003C662E"/>
    <w:rsid w:val="003C66B5"/>
    <w:rsid w:val="003C6A90"/>
    <w:rsid w:val="003C6B26"/>
    <w:rsid w:val="003C6B5D"/>
    <w:rsid w:val="003C6B95"/>
    <w:rsid w:val="003C6C25"/>
    <w:rsid w:val="003C6D1F"/>
    <w:rsid w:val="003C6D64"/>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ADD"/>
    <w:rsid w:val="003D0B4B"/>
    <w:rsid w:val="003D0BAB"/>
    <w:rsid w:val="003D0C30"/>
    <w:rsid w:val="003D0CF3"/>
    <w:rsid w:val="003D0E6A"/>
    <w:rsid w:val="003D0E7A"/>
    <w:rsid w:val="003D0FEE"/>
    <w:rsid w:val="003D1142"/>
    <w:rsid w:val="003D14A4"/>
    <w:rsid w:val="003D14C5"/>
    <w:rsid w:val="003D14DC"/>
    <w:rsid w:val="003D1740"/>
    <w:rsid w:val="003D1966"/>
    <w:rsid w:val="003D19EF"/>
    <w:rsid w:val="003D1A59"/>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84"/>
    <w:rsid w:val="003D3DC9"/>
    <w:rsid w:val="003D40FD"/>
    <w:rsid w:val="003D41DB"/>
    <w:rsid w:val="003D44A5"/>
    <w:rsid w:val="003D45D1"/>
    <w:rsid w:val="003D45F8"/>
    <w:rsid w:val="003D47BF"/>
    <w:rsid w:val="003D47D6"/>
    <w:rsid w:val="003D485D"/>
    <w:rsid w:val="003D48B5"/>
    <w:rsid w:val="003D49CE"/>
    <w:rsid w:val="003D4A16"/>
    <w:rsid w:val="003D4A2D"/>
    <w:rsid w:val="003D4B1F"/>
    <w:rsid w:val="003D4B93"/>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5DA6"/>
    <w:rsid w:val="003D5F6C"/>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7"/>
    <w:rsid w:val="003D71A9"/>
    <w:rsid w:val="003D728D"/>
    <w:rsid w:val="003D73BF"/>
    <w:rsid w:val="003D74B4"/>
    <w:rsid w:val="003D75C0"/>
    <w:rsid w:val="003D75CC"/>
    <w:rsid w:val="003D76F0"/>
    <w:rsid w:val="003D7850"/>
    <w:rsid w:val="003D786E"/>
    <w:rsid w:val="003D78BF"/>
    <w:rsid w:val="003D7900"/>
    <w:rsid w:val="003D7BE3"/>
    <w:rsid w:val="003D7C0F"/>
    <w:rsid w:val="003D7CEC"/>
    <w:rsid w:val="003D7D05"/>
    <w:rsid w:val="003D7D63"/>
    <w:rsid w:val="003D7FBF"/>
    <w:rsid w:val="003D7FF8"/>
    <w:rsid w:val="003E00F5"/>
    <w:rsid w:val="003E01EA"/>
    <w:rsid w:val="003E01F3"/>
    <w:rsid w:val="003E02A6"/>
    <w:rsid w:val="003E02C0"/>
    <w:rsid w:val="003E03F9"/>
    <w:rsid w:val="003E0549"/>
    <w:rsid w:val="003E079C"/>
    <w:rsid w:val="003E0CB3"/>
    <w:rsid w:val="003E0CB7"/>
    <w:rsid w:val="003E0CF0"/>
    <w:rsid w:val="003E0D31"/>
    <w:rsid w:val="003E112A"/>
    <w:rsid w:val="003E11BB"/>
    <w:rsid w:val="003E1296"/>
    <w:rsid w:val="003E1359"/>
    <w:rsid w:val="003E138E"/>
    <w:rsid w:val="003E1398"/>
    <w:rsid w:val="003E1413"/>
    <w:rsid w:val="003E1609"/>
    <w:rsid w:val="003E1613"/>
    <w:rsid w:val="003E1683"/>
    <w:rsid w:val="003E16A6"/>
    <w:rsid w:val="003E16E0"/>
    <w:rsid w:val="003E17F8"/>
    <w:rsid w:val="003E1906"/>
    <w:rsid w:val="003E190F"/>
    <w:rsid w:val="003E1CBF"/>
    <w:rsid w:val="003E1FED"/>
    <w:rsid w:val="003E223E"/>
    <w:rsid w:val="003E2551"/>
    <w:rsid w:val="003E2686"/>
    <w:rsid w:val="003E2814"/>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4F"/>
    <w:rsid w:val="003E3478"/>
    <w:rsid w:val="003E34A1"/>
    <w:rsid w:val="003E37A1"/>
    <w:rsid w:val="003E37BD"/>
    <w:rsid w:val="003E38B8"/>
    <w:rsid w:val="003E3924"/>
    <w:rsid w:val="003E39F3"/>
    <w:rsid w:val="003E3A69"/>
    <w:rsid w:val="003E3A90"/>
    <w:rsid w:val="003E3BEA"/>
    <w:rsid w:val="003E3C69"/>
    <w:rsid w:val="003E3EE7"/>
    <w:rsid w:val="003E3F56"/>
    <w:rsid w:val="003E4049"/>
    <w:rsid w:val="003E41E1"/>
    <w:rsid w:val="003E466A"/>
    <w:rsid w:val="003E470A"/>
    <w:rsid w:val="003E485F"/>
    <w:rsid w:val="003E488C"/>
    <w:rsid w:val="003E489E"/>
    <w:rsid w:val="003E4A1C"/>
    <w:rsid w:val="003E4B06"/>
    <w:rsid w:val="003E4B1E"/>
    <w:rsid w:val="003E4B30"/>
    <w:rsid w:val="003E4B41"/>
    <w:rsid w:val="003E4DB6"/>
    <w:rsid w:val="003E4E47"/>
    <w:rsid w:val="003E4F4F"/>
    <w:rsid w:val="003E521F"/>
    <w:rsid w:val="003E5236"/>
    <w:rsid w:val="003E5271"/>
    <w:rsid w:val="003E52D2"/>
    <w:rsid w:val="003E534C"/>
    <w:rsid w:val="003E536F"/>
    <w:rsid w:val="003E5445"/>
    <w:rsid w:val="003E5546"/>
    <w:rsid w:val="003E5810"/>
    <w:rsid w:val="003E5948"/>
    <w:rsid w:val="003E59D2"/>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7E"/>
    <w:rsid w:val="003E76DD"/>
    <w:rsid w:val="003E77BD"/>
    <w:rsid w:val="003E79E7"/>
    <w:rsid w:val="003E79F0"/>
    <w:rsid w:val="003E7BC2"/>
    <w:rsid w:val="003E7C84"/>
    <w:rsid w:val="003E7ED4"/>
    <w:rsid w:val="003E7FF4"/>
    <w:rsid w:val="003F01D8"/>
    <w:rsid w:val="003F02F0"/>
    <w:rsid w:val="003F0486"/>
    <w:rsid w:val="003F04B0"/>
    <w:rsid w:val="003F04CA"/>
    <w:rsid w:val="003F0716"/>
    <w:rsid w:val="003F0737"/>
    <w:rsid w:val="003F0854"/>
    <w:rsid w:val="003F0857"/>
    <w:rsid w:val="003F0914"/>
    <w:rsid w:val="003F0AAF"/>
    <w:rsid w:val="003F0C85"/>
    <w:rsid w:val="003F0F06"/>
    <w:rsid w:val="003F0F47"/>
    <w:rsid w:val="003F0FD8"/>
    <w:rsid w:val="003F104F"/>
    <w:rsid w:val="003F1254"/>
    <w:rsid w:val="003F1296"/>
    <w:rsid w:val="003F1308"/>
    <w:rsid w:val="003F1327"/>
    <w:rsid w:val="003F147D"/>
    <w:rsid w:val="003F1662"/>
    <w:rsid w:val="003F1667"/>
    <w:rsid w:val="003F176A"/>
    <w:rsid w:val="003F1AAA"/>
    <w:rsid w:val="003F1AAC"/>
    <w:rsid w:val="003F1B04"/>
    <w:rsid w:val="003F1B2C"/>
    <w:rsid w:val="003F1DA0"/>
    <w:rsid w:val="003F1DB6"/>
    <w:rsid w:val="003F1DCA"/>
    <w:rsid w:val="003F1F3B"/>
    <w:rsid w:val="003F2091"/>
    <w:rsid w:val="003F2116"/>
    <w:rsid w:val="003F23B0"/>
    <w:rsid w:val="003F23B8"/>
    <w:rsid w:val="003F259B"/>
    <w:rsid w:val="003F25E3"/>
    <w:rsid w:val="003F25F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83"/>
    <w:rsid w:val="003F3DCC"/>
    <w:rsid w:val="003F3DE8"/>
    <w:rsid w:val="003F3F98"/>
    <w:rsid w:val="003F40E7"/>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45"/>
    <w:rsid w:val="003F6ED2"/>
    <w:rsid w:val="003F6FD6"/>
    <w:rsid w:val="003F7004"/>
    <w:rsid w:val="003F701F"/>
    <w:rsid w:val="003F70D4"/>
    <w:rsid w:val="003F7176"/>
    <w:rsid w:val="003F7353"/>
    <w:rsid w:val="003F7435"/>
    <w:rsid w:val="003F75A0"/>
    <w:rsid w:val="003F7749"/>
    <w:rsid w:val="003F7752"/>
    <w:rsid w:val="003F77F3"/>
    <w:rsid w:val="003F7820"/>
    <w:rsid w:val="003F7975"/>
    <w:rsid w:val="003F7C3A"/>
    <w:rsid w:val="003F7F30"/>
    <w:rsid w:val="00400009"/>
    <w:rsid w:val="0040006C"/>
    <w:rsid w:val="00400329"/>
    <w:rsid w:val="00400385"/>
    <w:rsid w:val="004003AC"/>
    <w:rsid w:val="004004A7"/>
    <w:rsid w:val="00400744"/>
    <w:rsid w:val="004007EB"/>
    <w:rsid w:val="00400A3F"/>
    <w:rsid w:val="00400A66"/>
    <w:rsid w:val="00400A67"/>
    <w:rsid w:val="00400B5B"/>
    <w:rsid w:val="00400C31"/>
    <w:rsid w:val="00400CA3"/>
    <w:rsid w:val="00400E53"/>
    <w:rsid w:val="00401000"/>
    <w:rsid w:val="00401024"/>
    <w:rsid w:val="004010E5"/>
    <w:rsid w:val="004011C5"/>
    <w:rsid w:val="0040125D"/>
    <w:rsid w:val="00401494"/>
    <w:rsid w:val="004014E4"/>
    <w:rsid w:val="0040169A"/>
    <w:rsid w:val="00401BBD"/>
    <w:rsid w:val="00402149"/>
    <w:rsid w:val="0040216C"/>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BCC"/>
    <w:rsid w:val="00403C6A"/>
    <w:rsid w:val="00403CE3"/>
    <w:rsid w:val="00403D0B"/>
    <w:rsid w:val="00403F9D"/>
    <w:rsid w:val="00403FAE"/>
    <w:rsid w:val="00404007"/>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8F"/>
    <w:rsid w:val="004053E7"/>
    <w:rsid w:val="004054D4"/>
    <w:rsid w:val="00405582"/>
    <w:rsid w:val="00405703"/>
    <w:rsid w:val="00405774"/>
    <w:rsid w:val="0040584C"/>
    <w:rsid w:val="00405C95"/>
    <w:rsid w:val="00405D08"/>
    <w:rsid w:val="00405DC5"/>
    <w:rsid w:val="00405E3B"/>
    <w:rsid w:val="00405E58"/>
    <w:rsid w:val="00405E77"/>
    <w:rsid w:val="00405F02"/>
    <w:rsid w:val="00405F1E"/>
    <w:rsid w:val="00405FE7"/>
    <w:rsid w:val="0040624F"/>
    <w:rsid w:val="004065CB"/>
    <w:rsid w:val="00406671"/>
    <w:rsid w:val="004066F4"/>
    <w:rsid w:val="004066FD"/>
    <w:rsid w:val="0040677B"/>
    <w:rsid w:val="004068D0"/>
    <w:rsid w:val="00406933"/>
    <w:rsid w:val="00406A66"/>
    <w:rsid w:val="00406C82"/>
    <w:rsid w:val="00406FAB"/>
    <w:rsid w:val="00406FDE"/>
    <w:rsid w:val="0040703F"/>
    <w:rsid w:val="00407078"/>
    <w:rsid w:val="00407130"/>
    <w:rsid w:val="0040734D"/>
    <w:rsid w:val="004073E3"/>
    <w:rsid w:val="004074AB"/>
    <w:rsid w:val="0040753C"/>
    <w:rsid w:val="0040756F"/>
    <w:rsid w:val="00407615"/>
    <w:rsid w:val="004076BA"/>
    <w:rsid w:val="004076DF"/>
    <w:rsid w:val="004078FE"/>
    <w:rsid w:val="0040797F"/>
    <w:rsid w:val="00407A6A"/>
    <w:rsid w:val="00407B0C"/>
    <w:rsid w:val="00407B38"/>
    <w:rsid w:val="00407B5E"/>
    <w:rsid w:val="00407BA4"/>
    <w:rsid w:val="00407C74"/>
    <w:rsid w:val="00407CBF"/>
    <w:rsid w:val="00407E39"/>
    <w:rsid w:val="00407EB5"/>
    <w:rsid w:val="00407F32"/>
    <w:rsid w:val="00407F96"/>
    <w:rsid w:val="00407FE1"/>
    <w:rsid w:val="00410251"/>
    <w:rsid w:val="00410640"/>
    <w:rsid w:val="004106A4"/>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220E"/>
    <w:rsid w:val="00412355"/>
    <w:rsid w:val="004125A6"/>
    <w:rsid w:val="00412646"/>
    <w:rsid w:val="0041276C"/>
    <w:rsid w:val="00412A5D"/>
    <w:rsid w:val="00412C08"/>
    <w:rsid w:val="0041308D"/>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40"/>
    <w:rsid w:val="004140B0"/>
    <w:rsid w:val="004142B9"/>
    <w:rsid w:val="00414360"/>
    <w:rsid w:val="004143C5"/>
    <w:rsid w:val="004143FC"/>
    <w:rsid w:val="00414660"/>
    <w:rsid w:val="00414799"/>
    <w:rsid w:val="004147EE"/>
    <w:rsid w:val="004149D8"/>
    <w:rsid w:val="00414A77"/>
    <w:rsid w:val="00414A8B"/>
    <w:rsid w:val="00414AC6"/>
    <w:rsid w:val="00414B3E"/>
    <w:rsid w:val="00414C79"/>
    <w:rsid w:val="00414CFC"/>
    <w:rsid w:val="00414D3A"/>
    <w:rsid w:val="00414D76"/>
    <w:rsid w:val="00414E85"/>
    <w:rsid w:val="0041514E"/>
    <w:rsid w:val="0041518C"/>
    <w:rsid w:val="004151F6"/>
    <w:rsid w:val="00415255"/>
    <w:rsid w:val="00415270"/>
    <w:rsid w:val="004154A1"/>
    <w:rsid w:val="004154C1"/>
    <w:rsid w:val="004155AC"/>
    <w:rsid w:val="00415952"/>
    <w:rsid w:val="00415C65"/>
    <w:rsid w:val="00415CFB"/>
    <w:rsid w:val="00415D40"/>
    <w:rsid w:val="00415D54"/>
    <w:rsid w:val="00415D98"/>
    <w:rsid w:val="00415DAE"/>
    <w:rsid w:val="00415FCF"/>
    <w:rsid w:val="00416052"/>
    <w:rsid w:val="0041606D"/>
    <w:rsid w:val="004160E7"/>
    <w:rsid w:val="004161C9"/>
    <w:rsid w:val="004161CD"/>
    <w:rsid w:val="004161F3"/>
    <w:rsid w:val="004162F6"/>
    <w:rsid w:val="0041682C"/>
    <w:rsid w:val="00416892"/>
    <w:rsid w:val="004168A4"/>
    <w:rsid w:val="00416983"/>
    <w:rsid w:val="00416B54"/>
    <w:rsid w:val="00416E57"/>
    <w:rsid w:val="00416ED8"/>
    <w:rsid w:val="00416EED"/>
    <w:rsid w:val="004171F0"/>
    <w:rsid w:val="00417230"/>
    <w:rsid w:val="00417288"/>
    <w:rsid w:val="004173E2"/>
    <w:rsid w:val="00417433"/>
    <w:rsid w:val="004174FC"/>
    <w:rsid w:val="00417521"/>
    <w:rsid w:val="0041766D"/>
    <w:rsid w:val="004176C2"/>
    <w:rsid w:val="004176D5"/>
    <w:rsid w:val="004179CE"/>
    <w:rsid w:val="004179DC"/>
    <w:rsid w:val="00417CCF"/>
    <w:rsid w:val="00417D76"/>
    <w:rsid w:val="00417D86"/>
    <w:rsid w:val="00417DC0"/>
    <w:rsid w:val="00417FBC"/>
    <w:rsid w:val="0042009B"/>
    <w:rsid w:val="00420200"/>
    <w:rsid w:val="00420306"/>
    <w:rsid w:val="004203E1"/>
    <w:rsid w:val="00420468"/>
    <w:rsid w:val="004209B9"/>
    <w:rsid w:val="004209E2"/>
    <w:rsid w:val="00420BCB"/>
    <w:rsid w:val="00420C02"/>
    <w:rsid w:val="00420D00"/>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63"/>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D0B"/>
    <w:rsid w:val="00422E36"/>
    <w:rsid w:val="00422F05"/>
    <w:rsid w:val="00423437"/>
    <w:rsid w:val="00423445"/>
    <w:rsid w:val="004236DB"/>
    <w:rsid w:val="004239D9"/>
    <w:rsid w:val="00423A35"/>
    <w:rsid w:val="00423A72"/>
    <w:rsid w:val="00423AC8"/>
    <w:rsid w:val="00423D1D"/>
    <w:rsid w:val="00423DA0"/>
    <w:rsid w:val="00423ED8"/>
    <w:rsid w:val="00423F64"/>
    <w:rsid w:val="0042401C"/>
    <w:rsid w:val="004240EE"/>
    <w:rsid w:val="004240FB"/>
    <w:rsid w:val="004242F7"/>
    <w:rsid w:val="00424347"/>
    <w:rsid w:val="004245CA"/>
    <w:rsid w:val="00424665"/>
    <w:rsid w:val="0042469C"/>
    <w:rsid w:val="004247B6"/>
    <w:rsid w:val="00424AB6"/>
    <w:rsid w:val="00424C10"/>
    <w:rsid w:val="00424D23"/>
    <w:rsid w:val="00424E4D"/>
    <w:rsid w:val="004250EC"/>
    <w:rsid w:val="00425192"/>
    <w:rsid w:val="00425234"/>
    <w:rsid w:val="00425563"/>
    <w:rsid w:val="00425637"/>
    <w:rsid w:val="004256ED"/>
    <w:rsid w:val="00425822"/>
    <w:rsid w:val="00425829"/>
    <w:rsid w:val="0042599E"/>
    <w:rsid w:val="00425BCC"/>
    <w:rsid w:val="00425BD0"/>
    <w:rsid w:val="00425BDB"/>
    <w:rsid w:val="00425DD1"/>
    <w:rsid w:val="00425E4D"/>
    <w:rsid w:val="00425EBD"/>
    <w:rsid w:val="00425EC4"/>
    <w:rsid w:val="0042603F"/>
    <w:rsid w:val="004262BD"/>
    <w:rsid w:val="004264A9"/>
    <w:rsid w:val="00426502"/>
    <w:rsid w:val="00426523"/>
    <w:rsid w:val="00426561"/>
    <w:rsid w:val="0042664E"/>
    <w:rsid w:val="004266A7"/>
    <w:rsid w:val="00426854"/>
    <w:rsid w:val="00426889"/>
    <w:rsid w:val="00426BEB"/>
    <w:rsid w:val="00426D6C"/>
    <w:rsid w:val="00426DB2"/>
    <w:rsid w:val="00426F74"/>
    <w:rsid w:val="00426FCA"/>
    <w:rsid w:val="0042701D"/>
    <w:rsid w:val="004270D4"/>
    <w:rsid w:val="0042717D"/>
    <w:rsid w:val="0042725A"/>
    <w:rsid w:val="00427433"/>
    <w:rsid w:val="0042745D"/>
    <w:rsid w:val="0042767F"/>
    <w:rsid w:val="00427701"/>
    <w:rsid w:val="004277C9"/>
    <w:rsid w:val="004277D4"/>
    <w:rsid w:val="00427880"/>
    <w:rsid w:val="004278EF"/>
    <w:rsid w:val="00427956"/>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506"/>
    <w:rsid w:val="00430659"/>
    <w:rsid w:val="00430705"/>
    <w:rsid w:val="0043096E"/>
    <w:rsid w:val="004309E1"/>
    <w:rsid w:val="00430AA9"/>
    <w:rsid w:val="00430B3D"/>
    <w:rsid w:val="00430C98"/>
    <w:rsid w:val="00430E85"/>
    <w:rsid w:val="00431232"/>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26"/>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566"/>
    <w:rsid w:val="0043375A"/>
    <w:rsid w:val="00433767"/>
    <w:rsid w:val="00433772"/>
    <w:rsid w:val="004337CE"/>
    <w:rsid w:val="004338D2"/>
    <w:rsid w:val="00433A76"/>
    <w:rsid w:val="00433A82"/>
    <w:rsid w:val="00433DE4"/>
    <w:rsid w:val="00433E00"/>
    <w:rsid w:val="0043410A"/>
    <w:rsid w:val="0043434C"/>
    <w:rsid w:val="00434358"/>
    <w:rsid w:val="004343FB"/>
    <w:rsid w:val="004344A5"/>
    <w:rsid w:val="00434579"/>
    <w:rsid w:val="00434636"/>
    <w:rsid w:val="00434689"/>
    <w:rsid w:val="004347F7"/>
    <w:rsid w:val="004348AE"/>
    <w:rsid w:val="004348BC"/>
    <w:rsid w:val="004348BF"/>
    <w:rsid w:val="0043490C"/>
    <w:rsid w:val="00434A91"/>
    <w:rsid w:val="00434AFF"/>
    <w:rsid w:val="00434B03"/>
    <w:rsid w:val="00434B06"/>
    <w:rsid w:val="00434BD6"/>
    <w:rsid w:val="00434E32"/>
    <w:rsid w:val="00434ECF"/>
    <w:rsid w:val="00434F3E"/>
    <w:rsid w:val="00434F48"/>
    <w:rsid w:val="0043505A"/>
    <w:rsid w:val="00435064"/>
    <w:rsid w:val="004352ED"/>
    <w:rsid w:val="00435488"/>
    <w:rsid w:val="00435541"/>
    <w:rsid w:val="0043562D"/>
    <w:rsid w:val="00435727"/>
    <w:rsid w:val="00435871"/>
    <w:rsid w:val="004358B3"/>
    <w:rsid w:val="00435BF4"/>
    <w:rsid w:val="00435C40"/>
    <w:rsid w:val="00435E0B"/>
    <w:rsid w:val="00435EA4"/>
    <w:rsid w:val="00435F95"/>
    <w:rsid w:val="00435FBE"/>
    <w:rsid w:val="00436298"/>
    <w:rsid w:val="00436351"/>
    <w:rsid w:val="004363A0"/>
    <w:rsid w:val="0043664C"/>
    <w:rsid w:val="004367BA"/>
    <w:rsid w:val="004368A8"/>
    <w:rsid w:val="00436C67"/>
    <w:rsid w:val="00436DC8"/>
    <w:rsid w:val="00436DFE"/>
    <w:rsid w:val="00437202"/>
    <w:rsid w:val="00437208"/>
    <w:rsid w:val="00437253"/>
    <w:rsid w:val="00437457"/>
    <w:rsid w:val="00437487"/>
    <w:rsid w:val="004374D4"/>
    <w:rsid w:val="004375B5"/>
    <w:rsid w:val="004376F5"/>
    <w:rsid w:val="00437737"/>
    <w:rsid w:val="00437814"/>
    <w:rsid w:val="004378EC"/>
    <w:rsid w:val="0043794C"/>
    <w:rsid w:val="00437B23"/>
    <w:rsid w:val="00437BB7"/>
    <w:rsid w:val="00437BD3"/>
    <w:rsid w:val="00437BD8"/>
    <w:rsid w:val="00437C30"/>
    <w:rsid w:val="00437CE5"/>
    <w:rsid w:val="00437F16"/>
    <w:rsid w:val="0044017C"/>
    <w:rsid w:val="004402C0"/>
    <w:rsid w:val="004403D4"/>
    <w:rsid w:val="00440466"/>
    <w:rsid w:val="00440543"/>
    <w:rsid w:val="00440567"/>
    <w:rsid w:val="00440624"/>
    <w:rsid w:val="004406B6"/>
    <w:rsid w:val="00440775"/>
    <w:rsid w:val="00440811"/>
    <w:rsid w:val="00440818"/>
    <w:rsid w:val="00440900"/>
    <w:rsid w:val="00440972"/>
    <w:rsid w:val="00440A8C"/>
    <w:rsid w:val="00440C7E"/>
    <w:rsid w:val="00440CFE"/>
    <w:rsid w:val="00440D0D"/>
    <w:rsid w:val="004410CA"/>
    <w:rsid w:val="00441124"/>
    <w:rsid w:val="00441131"/>
    <w:rsid w:val="00441192"/>
    <w:rsid w:val="0044119C"/>
    <w:rsid w:val="00441260"/>
    <w:rsid w:val="0044130C"/>
    <w:rsid w:val="00441363"/>
    <w:rsid w:val="004413B4"/>
    <w:rsid w:val="004413F4"/>
    <w:rsid w:val="0044145D"/>
    <w:rsid w:val="0044153B"/>
    <w:rsid w:val="004418F2"/>
    <w:rsid w:val="00441A52"/>
    <w:rsid w:val="00441C09"/>
    <w:rsid w:val="00441CEB"/>
    <w:rsid w:val="00441CFE"/>
    <w:rsid w:val="00441D12"/>
    <w:rsid w:val="00441D23"/>
    <w:rsid w:val="00441DEA"/>
    <w:rsid w:val="00441EA3"/>
    <w:rsid w:val="00441F44"/>
    <w:rsid w:val="00441FF3"/>
    <w:rsid w:val="00442114"/>
    <w:rsid w:val="0044232C"/>
    <w:rsid w:val="00442400"/>
    <w:rsid w:val="00442485"/>
    <w:rsid w:val="00442855"/>
    <w:rsid w:val="00442885"/>
    <w:rsid w:val="00442A3C"/>
    <w:rsid w:val="00442B7A"/>
    <w:rsid w:val="00442BAB"/>
    <w:rsid w:val="00442C2B"/>
    <w:rsid w:val="00442CA9"/>
    <w:rsid w:val="00442EAF"/>
    <w:rsid w:val="00442FAA"/>
    <w:rsid w:val="004431F4"/>
    <w:rsid w:val="00443283"/>
    <w:rsid w:val="00443289"/>
    <w:rsid w:val="00443313"/>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0B"/>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3A9"/>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15"/>
    <w:rsid w:val="00446F7D"/>
    <w:rsid w:val="00446FE1"/>
    <w:rsid w:val="004470E6"/>
    <w:rsid w:val="004472CF"/>
    <w:rsid w:val="00447304"/>
    <w:rsid w:val="0044730C"/>
    <w:rsid w:val="00447395"/>
    <w:rsid w:val="0044777D"/>
    <w:rsid w:val="00447857"/>
    <w:rsid w:val="0044791D"/>
    <w:rsid w:val="0044796C"/>
    <w:rsid w:val="00447CA5"/>
    <w:rsid w:val="00447CBD"/>
    <w:rsid w:val="00447CCB"/>
    <w:rsid w:val="00447D34"/>
    <w:rsid w:val="00447DF3"/>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3D"/>
    <w:rsid w:val="00452845"/>
    <w:rsid w:val="00452D8B"/>
    <w:rsid w:val="00452D92"/>
    <w:rsid w:val="004530CE"/>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5E8"/>
    <w:rsid w:val="0045569D"/>
    <w:rsid w:val="00455793"/>
    <w:rsid w:val="0045582A"/>
    <w:rsid w:val="004558B4"/>
    <w:rsid w:val="00455A51"/>
    <w:rsid w:val="00455BB4"/>
    <w:rsid w:val="00455C61"/>
    <w:rsid w:val="00455E86"/>
    <w:rsid w:val="00455F33"/>
    <w:rsid w:val="00456021"/>
    <w:rsid w:val="00456139"/>
    <w:rsid w:val="004561A9"/>
    <w:rsid w:val="004561B9"/>
    <w:rsid w:val="0045626D"/>
    <w:rsid w:val="004562B7"/>
    <w:rsid w:val="0045636E"/>
    <w:rsid w:val="00456446"/>
    <w:rsid w:val="0045675D"/>
    <w:rsid w:val="00456970"/>
    <w:rsid w:val="00456A50"/>
    <w:rsid w:val="00456D4B"/>
    <w:rsid w:val="00456E20"/>
    <w:rsid w:val="00456E53"/>
    <w:rsid w:val="00456F61"/>
    <w:rsid w:val="00457018"/>
    <w:rsid w:val="00457080"/>
    <w:rsid w:val="0045719A"/>
    <w:rsid w:val="00457200"/>
    <w:rsid w:val="00457359"/>
    <w:rsid w:val="0045742D"/>
    <w:rsid w:val="0045767D"/>
    <w:rsid w:val="004576B9"/>
    <w:rsid w:val="00457760"/>
    <w:rsid w:val="00457770"/>
    <w:rsid w:val="00457A4F"/>
    <w:rsid w:val="00457B6E"/>
    <w:rsid w:val="00457BC2"/>
    <w:rsid w:val="00457C8B"/>
    <w:rsid w:val="00457F0D"/>
    <w:rsid w:val="00457F19"/>
    <w:rsid w:val="004600A9"/>
    <w:rsid w:val="004600E1"/>
    <w:rsid w:val="004601BD"/>
    <w:rsid w:val="004602B6"/>
    <w:rsid w:val="004602D5"/>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5B4"/>
    <w:rsid w:val="004626A1"/>
    <w:rsid w:val="00462B6B"/>
    <w:rsid w:val="00462B9F"/>
    <w:rsid w:val="00462C23"/>
    <w:rsid w:val="00462D88"/>
    <w:rsid w:val="00462DE8"/>
    <w:rsid w:val="00462DF1"/>
    <w:rsid w:val="00462F13"/>
    <w:rsid w:val="004630AB"/>
    <w:rsid w:val="004631CC"/>
    <w:rsid w:val="004631D2"/>
    <w:rsid w:val="00463271"/>
    <w:rsid w:val="004632BB"/>
    <w:rsid w:val="004632C6"/>
    <w:rsid w:val="00463498"/>
    <w:rsid w:val="004634AE"/>
    <w:rsid w:val="004634C4"/>
    <w:rsid w:val="00463677"/>
    <w:rsid w:val="004636C8"/>
    <w:rsid w:val="004636F9"/>
    <w:rsid w:val="004638AD"/>
    <w:rsid w:val="0046394B"/>
    <w:rsid w:val="00463950"/>
    <w:rsid w:val="00463A0E"/>
    <w:rsid w:val="00463A16"/>
    <w:rsid w:val="00463AF1"/>
    <w:rsid w:val="00463BE7"/>
    <w:rsid w:val="00463BF7"/>
    <w:rsid w:val="00463E54"/>
    <w:rsid w:val="00463F10"/>
    <w:rsid w:val="00464001"/>
    <w:rsid w:val="0046410B"/>
    <w:rsid w:val="004642C6"/>
    <w:rsid w:val="00464333"/>
    <w:rsid w:val="004643FE"/>
    <w:rsid w:val="004645B3"/>
    <w:rsid w:val="00464604"/>
    <w:rsid w:val="0046460C"/>
    <w:rsid w:val="004646C3"/>
    <w:rsid w:val="00464783"/>
    <w:rsid w:val="004647A8"/>
    <w:rsid w:val="004647A9"/>
    <w:rsid w:val="004647BE"/>
    <w:rsid w:val="00464A19"/>
    <w:rsid w:val="00464C7A"/>
    <w:rsid w:val="00464EAC"/>
    <w:rsid w:val="0046509B"/>
    <w:rsid w:val="0046562C"/>
    <w:rsid w:val="00465BF5"/>
    <w:rsid w:val="00465C1C"/>
    <w:rsid w:val="00465C70"/>
    <w:rsid w:val="00465E39"/>
    <w:rsid w:val="00465E62"/>
    <w:rsid w:val="00465E8A"/>
    <w:rsid w:val="00465EC1"/>
    <w:rsid w:val="00465F5F"/>
    <w:rsid w:val="00466003"/>
    <w:rsid w:val="0046608F"/>
    <w:rsid w:val="004660A4"/>
    <w:rsid w:val="00466233"/>
    <w:rsid w:val="0046624B"/>
    <w:rsid w:val="004662E8"/>
    <w:rsid w:val="00466487"/>
    <w:rsid w:val="00466693"/>
    <w:rsid w:val="00466BC7"/>
    <w:rsid w:val="00466C97"/>
    <w:rsid w:val="00466C9A"/>
    <w:rsid w:val="00466F48"/>
    <w:rsid w:val="00466FF1"/>
    <w:rsid w:val="004670C5"/>
    <w:rsid w:val="00467134"/>
    <w:rsid w:val="004672A0"/>
    <w:rsid w:val="0046757B"/>
    <w:rsid w:val="00467693"/>
    <w:rsid w:val="004678A1"/>
    <w:rsid w:val="00467BCB"/>
    <w:rsid w:val="00467C46"/>
    <w:rsid w:val="00467CF1"/>
    <w:rsid w:val="00467E8A"/>
    <w:rsid w:val="004701C5"/>
    <w:rsid w:val="004701D3"/>
    <w:rsid w:val="00470442"/>
    <w:rsid w:val="004706BC"/>
    <w:rsid w:val="00470954"/>
    <w:rsid w:val="004709B8"/>
    <w:rsid w:val="00470B07"/>
    <w:rsid w:val="00470CA9"/>
    <w:rsid w:val="00470E91"/>
    <w:rsid w:val="00470EEE"/>
    <w:rsid w:val="00471028"/>
    <w:rsid w:val="00471059"/>
    <w:rsid w:val="004718A1"/>
    <w:rsid w:val="004719ED"/>
    <w:rsid w:val="00471B63"/>
    <w:rsid w:val="00471DA9"/>
    <w:rsid w:val="00471E99"/>
    <w:rsid w:val="004720D5"/>
    <w:rsid w:val="004721A4"/>
    <w:rsid w:val="004722A6"/>
    <w:rsid w:val="0047237D"/>
    <w:rsid w:val="004724C4"/>
    <w:rsid w:val="004726AF"/>
    <w:rsid w:val="00472791"/>
    <w:rsid w:val="00472C5A"/>
    <w:rsid w:val="00472D10"/>
    <w:rsid w:val="00472F32"/>
    <w:rsid w:val="004731C2"/>
    <w:rsid w:val="004731C4"/>
    <w:rsid w:val="004731CD"/>
    <w:rsid w:val="004732C0"/>
    <w:rsid w:val="0047339E"/>
    <w:rsid w:val="004733AA"/>
    <w:rsid w:val="00473496"/>
    <w:rsid w:val="0047366B"/>
    <w:rsid w:val="0047383A"/>
    <w:rsid w:val="00473A5B"/>
    <w:rsid w:val="00473B1A"/>
    <w:rsid w:val="00473B7A"/>
    <w:rsid w:val="00473BC9"/>
    <w:rsid w:val="00473F49"/>
    <w:rsid w:val="0047400B"/>
    <w:rsid w:val="004742E1"/>
    <w:rsid w:val="004742FA"/>
    <w:rsid w:val="0047430A"/>
    <w:rsid w:val="00474346"/>
    <w:rsid w:val="00474347"/>
    <w:rsid w:val="004743B0"/>
    <w:rsid w:val="00474454"/>
    <w:rsid w:val="0047445F"/>
    <w:rsid w:val="00474783"/>
    <w:rsid w:val="0047486D"/>
    <w:rsid w:val="0047491A"/>
    <w:rsid w:val="00474956"/>
    <w:rsid w:val="00474995"/>
    <w:rsid w:val="00474AB9"/>
    <w:rsid w:val="00474AF8"/>
    <w:rsid w:val="00474CB5"/>
    <w:rsid w:val="00474D1F"/>
    <w:rsid w:val="00474D87"/>
    <w:rsid w:val="00474DA5"/>
    <w:rsid w:val="00474E75"/>
    <w:rsid w:val="004750EC"/>
    <w:rsid w:val="00475349"/>
    <w:rsid w:val="0047545C"/>
    <w:rsid w:val="00475575"/>
    <w:rsid w:val="004756D3"/>
    <w:rsid w:val="00475738"/>
    <w:rsid w:val="0047577D"/>
    <w:rsid w:val="00475936"/>
    <w:rsid w:val="00475A7D"/>
    <w:rsid w:val="00475B23"/>
    <w:rsid w:val="00475B73"/>
    <w:rsid w:val="00475F75"/>
    <w:rsid w:val="00475F8E"/>
    <w:rsid w:val="00476061"/>
    <w:rsid w:val="0047623E"/>
    <w:rsid w:val="00476316"/>
    <w:rsid w:val="0047673D"/>
    <w:rsid w:val="00476AAA"/>
    <w:rsid w:val="00476AE5"/>
    <w:rsid w:val="00476C24"/>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3F"/>
    <w:rsid w:val="00477FEC"/>
    <w:rsid w:val="00480045"/>
    <w:rsid w:val="0048006E"/>
    <w:rsid w:val="004800AE"/>
    <w:rsid w:val="00480142"/>
    <w:rsid w:val="004803E6"/>
    <w:rsid w:val="0048045D"/>
    <w:rsid w:val="004804D0"/>
    <w:rsid w:val="00480541"/>
    <w:rsid w:val="004806A0"/>
    <w:rsid w:val="004808DE"/>
    <w:rsid w:val="00480AAC"/>
    <w:rsid w:val="00480AB4"/>
    <w:rsid w:val="00480BFA"/>
    <w:rsid w:val="00480E7A"/>
    <w:rsid w:val="00481051"/>
    <w:rsid w:val="00481176"/>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81"/>
    <w:rsid w:val="00481FB3"/>
    <w:rsid w:val="00482107"/>
    <w:rsid w:val="0048212D"/>
    <w:rsid w:val="00482189"/>
    <w:rsid w:val="004821BD"/>
    <w:rsid w:val="004821DE"/>
    <w:rsid w:val="0048226F"/>
    <w:rsid w:val="004823CB"/>
    <w:rsid w:val="00482469"/>
    <w:rsid w:val="0048249F"/>
    <w:rsid w:val="00482789"/>
    <w:rsid w:val="00482AA0"/>
    <w:rsid w:val="00482B47"/>
    <w:rsid w:val="00482D15"/>
    <w:rsid w:val="00482D3F"/>
    <w:rsid w:val="00482E9F"/>
    <w:rsid w:val="004830C1"/>
    <w:rsid w:val="004830F5"/>
    <w:rsid w:val="00483263"/>
    <w:rsid w:val="00483288"/>
    <w:rsid w:val="004835AF"/>
    <w:rsid w:val="00483696"/>
    <w:rsid w:val="004836D1"/>
    <w:rsid w:val="0048373C"/>
    <w:rsid w:val="00483752"/>
    <w:rsid w:val="004837A8"/>
    <w:rsid w:val="00483813"/>
    <w:rsid w:val="00483852"/>
    <w:rsid w:val="00483B55"/>
    <w:rsid w:val="00483CBD"/>
    <w:rsid w:val="00483CCE"/>
    <w:rsid w:val="00483CFB"/>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40"/>
    <w:rsid w:val="00487E63"/>
    <w:rsid w:val="00487F3A"/>
    <w:rsid w:val="00490050"/>
    <w:rsid w:val="0049009D"/>
    <w:rsid w:val="004900BE"/>
    <w:rsid w:val="004900C3"/>
    <w:rsid w:val="00490505"/>
    <w:rsid w:val="0049066C"/>
    <w:rsid w:val="004906BA"/>
    <w:rsid w:val="0049072F"/>
    <w:rsid w:val="00490742"/>
    <w:rsid w:val="00490821"/>
    <w:rsid w:val="00490834"/>
    <w:rsid w:val="0049084B"/>
    <w:rsid w:val="00490991"/>
    <w:rsid w:val="00490BD4"/>
    <w:rsid w:val="00490C33"/>
    <w:rsid w:val="00490CA0"/>
    <w:rsid w:val="00490D18"/>
    <w:rsid w:val="00490E27"/>
    <w:rsid w:val="00490E40"/>
    <w:rsid w:val="004911D8"/>
    <w:rsid w:val="00491267"/>
    <w:rsid w:val="00491309"/>
    <w:rsid w:val="004913CC"/>
    <w:rsid w:val="004913E5"/>
    <w:rsid w:val="004914D3"/>
    <w:rsid w:val="004915D5"/>
    <w:rsid w:val="004916EF"/>
    <w:rsid w:val="00491708"/>
    <w:rsid w:val="00491721"/>
    <w:rsid w:val="004917A1"/>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32"/>
    <w:rsid w:val="004927F0"/>
    <w:rsid w:val="00492B4B"/>
    <w:rsid w:val="00492C26"/>
    <w:rsid w:val="00492C36"/>
    <w:rsid w:val="00492D89"/>
    <w:rsid w:val="00492EE2"/>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A8D"/>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8C"/>
    <w:rsid w:val="00495976"/>
    <w:rsid w:val="00495E9F"/>
    <w:rsid w:val="00496069"/>
    <w:rsid w:val="004960FA"/>
    <w:rsid w:val="004962E5"/>
    <w:rsid w:val="00496313"/>
    <w:rsid w:val="0049644B"/>
    <w:rsid w:val="00496491"/>
    <w:rsid w:val="00496571"/>
    <w:rsid w:val="004967E9"/>
    <w:rsid w:val="00496937"/>
    <w:rsid w:val="004969CE"/>
    <w:rsid w:val="00496A9C"/>
    <w:rsid w:val="00496C54"/>
    <w:rsid w:val="00496D11"/>
    <w:rsid w:val="00496E83"/>
    <w:rsid w:val="00496F71"/>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DB4"/>
    <w:rsid w:val="00497F72"/>
    <w:rsid w:val="00497F7D"/>
    <w:rsid w:val="00497F9C"/>
    <w:rsid w:val="00497FEF"/>
    <w:rsid w:val="004A022A"/>
    <w:rsid w:val="004A02C5"/>
    <w:rsid w:val="004A0330"/>
    <w:rsid w:val="004A033B"/>
    <w:rsid w:val="004A04AD"/>
    <w:rsid w:val="004A0583"/>
    <w:rsid w:val="004A05FB"/>
    <w:rsid w:val="004A0750"/>
    <w:rsid w:val="004A0752"/>
    <w:rsid w:val="004A0A63"/>
    <w:rsid w:val="004A0B63"/>
    <w:rsid w:val="004A0BA8"/>
    <w:rsid w:val="004A0E7B"/>
    <w:rsid w:val="004A0EBA"/>
    <w:rsid w:val="004A0F68"/>
    <w:rsid w:val="004A0FF5"/>
    <w:rsid w:val="004A11FF"/>
    <w:rsid w:val="004A150D"/>
    <w:rsid w:val="004A1629"/>
    <w:rsid w:val="004A19C0"/>
    <w:rsid w:val="004A1A56"/>
    <w:rsid w:val="004A1E0A"/>
    <w:rsid w:val="004A1F26"/>
    <w:rsid w:val="004A1F6A"/>
    <w:rsid w:val="004A1F7F"/>
    <w:rsid w:val="004A22F9"/>
    <w:rsid w:val="004A2352"/>
    <w:rsid w:val="004A2414"/>
    <w:rsid w:val="004A247A"/>
    <w:rsid w:val="004A24EB"/>
    <w:rsid w:val="004A25CB"/>
    <w:rsid w:val="004A2673"/>
    <w:rsid w:val="004A2833"/>
    <w:rsid w:val="004A294E"/>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B01"/>
    <w:rsid w:val="004A3D34"/>
    <w:rsid w:val="004A3E5D"/>
    <w:rsid w:val="004A3E95"/>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C4"/>
    <w:rsid w:val="004A6AF1"/>
    <w:rsid w:val="004A6B00"/>
    <w:rsid w:val="004A6BFD"/>
    <w:rsid w:val="004A6CFF"/>
    <w:rsid w:val="004A6DC4"/>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AEC"/>
    <w:rsid w:val="004B1B9D"/>
    <w:rsid w:val="004B1CDD"/>
    <w:rsid w:val="004B1DB4"/>
    <w:rsid w:val="004B1DE8"/>
    <w:rsid w:val="004B1EFB"/>
    <w:rsid w:val="004B1FE6"/>
    <w:rsid w:val="004B204B"/>
    <w:rsid w:val="004B2279"/>
    <w:rsid w:val="004B2409"/>
    <w:rsid w:val="004B242B"/>
    <w:rsid w:val="004B296B"/>
    <w:rsid w:val="004B2A30"/>
    <w:rsid w:val="004B2A37"/>
    <w:rsid w:val="004B2BB4"/>
    <w:rsid w:val="004B2C81"/>
    <w:rsid w:val="004B2D91"/>
    <w:rsid w:val="004B2DD6"/>
    <w:rsid w:val="004B2EF6"/>
    <w:rsid w:val="004B3040"/>
    <w:rsid w:val="004B3124"/>
    <w:rsid w:val="004B3153"/>
    <w:rsid w:val="004B31AE"/>
    <w:rsid w:val="004B31D0"/>
    <w:rsid w:val="004B3231"/>
    <w:rsid w:val="004B3281"/>
    <w:rsid w:val="004B3593"/>
    <w:rsid w:val="004B3713"/>
    <w:rsid w:val="004B382D"/>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0"/>
    <w:rsid w:val="004B4D83"/>
    <w:rsid w:val="004B4E81"/>
    <w:rsid w:val="004B4EAD"/>
    <w:rsid w:val="004B4F7C"/>
    <w:rsid w:val="004B4FF5"/>
    <w:rsid w:val="004B500A"/>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DED"/>
    <w:rsid w:val="004B5E94"/>
    <w:rsid w:val="004B6387"/>
    <w:rsid w:val="004B63A9"/>
    <w:rsid w:val="004B6447"/>
    <w:rsid w:val="004B649A"/>
    <w:rsid w:val="004B64C1"/>
    <w:rsid w:val="004B64E6"/>
    <w:rsid w:val="004B651D"/>
    <w:rsid w:val="004B65CD"/>
    <w:rsid w:val="004B694C"/>
    <w:rsid w:val="004B6B1E"/>
    <w:rsid w:val="004B6D4D"/>
    <w:rsid w:val="004B6E59"/>
    <w:rsid w:val="004B6E6B"/>
    <w:rsid w:val="004B6E8A"/>
    <w:rsid w:val="004B6F3C"/>
    <w:rsid w:val="004B6F87"/>
    <w:rsid w:val="004B7120"/>
    <w:rsid w:val="004B71A2"/>
    <w:rsid w:val="004B71AF"/>
    <w:rsid w:val="004B72EE"/>
    <w:rsid w:val="004B73EF"/>
    <w:rsid w:val="004B73F6"/>
    <w:rsid w:val="004B75F9"/>
    <w:rsid w:val="004B7640"/>
    <w:rsid w:val="004B769D"/>
    <w:rsid w:val="004B76CA"/>
    <w:rsid w:val="004B7855"/>
    <w:rsid w:val="004B78B2"/>
    <w:rsid w:val="004B78E3"/>
    <w:rsid w:val="004B7916"/>
    <w:rsid w:val="004B7925"/>
    <w:rsid w:val="004B7B8D"/>
    <w:rsid w:val="004B7BB1"/>
    <w:rsid w:val="004B7C57"/>
    <w:rsid w:val="004B7C87"/>
    <w:rsid w:val="004B7CBD"/>
    <w:rsid w:val="004B7D1E"/>
    <w:rsid w:val="004B7D8D"/>
    <w:rsid w:val="004B7F7B"/>
    <w:rsid w:val="004B7FEB"/>
    <w:rsid w:val="004C002F"/>
    <w:rsid w:val="004C015A"/>
    <w:rsid w:val="004C017E"/>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4CE"/>
    <w:rsid w:val="004C16BD"/>
    <w:rsid w:val="004C17B6"/>
    <w:rsid w:val="004C1804"/>
    <w:rsid w:val="004C188B"/>
    <w:rsid w:val="004C18BD"/>
    <w:rsid w:val="004C1A60"/>
    <w:rsid w:val="004C1AFF"/>
    <w:rsid w:val="004C1B67"/>
    <w:rsid w:val="004C1C15"/>
    <w:rsid w:val="004C1DAB"/>
    <w:rsid w:val="004C1EF3"/>
    <w:rsid w:val="004C1F5B"/>
    <w:rsid w:val="004C1FE4"/>
    <w:rsid w:val="004C1FFA"/>
    <w:rsid w:val="004C20B3"/>
    <w:rsid w:val="004C20F9"/>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317"/>
    <w:rsid w:val="004C350E"/>
    <w:rsid w:val="004C355F"/>
    <w:rsid w:val="004C35C5"/>
    <w:rsid w:val="004C35DC"/>
    <w:rsid w:val="004C35EF"/>
    <w:rsid w:val="004C36CC"/>
    <w:rsid w:val="004C3B7E"/>
    <w:rsid w:val="004C3BA0"/>
    <w:rsid w:val="004C3C27"/>
    <w:rsid w:val="004C3D6F"/>
    <w:rsid w:val="004C3F6F"/>
    <w:rsid w:val="004C4048"/>
    <w:rsid w:val="004C40CC"/>
    <w:rsid w:val="004C4279"/>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97"/>
    <w:rsid w:val="004C55A1"/>
    <w:rsid w:val="004C573D"/>
    <w:rsid w:val="004C5976"/>
    <w:rsid w:val="004C5B2C"/>
    <w:rsid w:val="004C5C34"/>
    <w:rsid w:val="004C5D78"/>
    <w:rsid w:val="004C5F34"/>
    <w:rsid w:val="004C5F62"/>
    <w:rsid w:val="004C6027"/>
    <w:rsid w:val="004C6243"/>
    <w:rsid w:val="004C62C1"/>
    <w:rsid w:val="004C62C7"/>
    <w:rsid w:val="004C63D6"/>
    <w:rsid w:val="004C6434"/>
    <w:rsid w:val="004C652D"/>
    <w:rsid w:val="004C6541"/>
    <w:rsid w:val="004C688D"/>
    <w:rsid w:val="004C69F7"/>
    <w:rsid w:val="004C6AA3"/>
    <w:rsid w:val="004C6AFF"/>
    <w:rsid w:val="004C6B39"/>
    <w:rsid w:val="004C6BDE"/>
    <w:rsid w:val="004C6D16"/>
    <w:rsid w:val="004C6D46"/>
    <w:rsid w:val="004C7044"/>
    <w:rsid w:val="004C7148"/>
    <w:rsid w:val="004C71D6"/>
    <w:rsid w:val="004C7220"/>
    <w:rsid w:val="004C7329"/>
    <w:rsid w:val="004C75F5"/>
    <w:rsid w:val="004C7638"/>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E3"/>
    <w:rsid w:val="004D166D"/>
    <w:rsid w:val="004D17BB"/>
    <w:rsid w:val="004D17CB"/>
    <w:rsid w:val="004D1930"/>
    <w:rsid w:val="004D1D7A"/>
    <w:rsid w:val="004D1DB0"/>
    <w:rsid w:val="004D1DFF"/>
    <w:rsid w:val="004D2281"/>
    <w:rsid w:val="004D2366"/>
    <w:rsid w:val="004D23F8"/>
    <w:rsid w:val="004D277C"/>
    <w:rsid w:val="004D282B"/>
    <w:rsid w:val="004D2850"/>
    <w:rsid w:val="004D28A3"/>
    <w:rsid w:val="004D2985"/>
    <w:rsid w:val="004D29CD"/>
    <w:rsid w:val="004D2A33"/>
    <w:rsid w:val="004D2A46"/>
    <w:rsid w:val="004D2C14"/>
    <w:rsid w:val="004D2C6E"/>
    <w:rsid w:val="004D2D3C"/>
    <w:rsid w:val="004D2D53"/>
    <w:rsid w:val="004D2F92"/>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207"/>
    <w:rsid w:val="004D4291"/>
    <w:rsid w:val="004D441F"/>
    <w:rsid w:val="004D44FE"/>
    <w:rsid w:val="004D46A6"/>
    <w:rsid w:val="004D4B1A"/>
    <w:rsid w:val="004D4C88"/>
    <w:rsid w:val="004D4D5A"/>
    <w:rsid w:val="004D4EAE"/>
    <w:rsid w:val="004D4F55"/>
    <w:rsid w:val="004D51FE"/>
    <w:rsid w:val="004D53BC"/>
    <w:rsid w:val="004D53E9"/>
    <w:rsid w:val="004D5450"/>
    <w:rsid w:val="004D5795"/>
    <w:rsid w:val="004D581D"/>
    <w:rsid w:val="004D5867"/>
    <w:rsid w:val="004D58AD"/>
    <w:rsid w:val="004D590D"/>
    <w:rsid w:val="004D5A90"/>
    <w:rsid w:val="004D5AE8"/>
    <w:rsid w:val="004D5C42"/>
    <w:rsid w:val="004D5CA6"/>
    <w:rsid w:val="004D5EB3"/>
    <w:rsid w:val="004D5F9D"/>
    <w:rsid w:val="004D603E"/>
    <w:rsid w:val="004D6098"/>
    <w:rsid w:val="004D60CF"/>
    <w:rsid w:val="004D6130"/>
    <w:rsid w:val="004D6148"/>
    <w:rsid w:val="004D61C2"/>
    <w:rsid w:val="004D61D3"/>
    <w:rsid w:val="004D6300"/>
    <w:rsid w:val="004D6327"/>
    <w:rsid w:val="004D6512"/>
    <w:rsid w:val="004D6787"/>
    <w:rsid w:val="004D67C1"/>
    <w:rsid w:val="004D67F0"/>
    <w:rsid w:val="004D6AC0"/>
    <w:rsid w:val="004D6AEA"/>
    <w:rsid w:val="004D6B53"/>
    <w:rsid w:val="004D6B65"/>
    <w:rsid w:val="004D6DC0"/>
    <w:rsid w:val="004D6E1A"/>
    <w:rsid w:val="004D6E9D"/>
    <w:rsid w:val="004D6EA5"/>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72"/>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5"/>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3B"/>
    <w:rsid w:val="004E2849"/>
    <w:rsid w:val="004E290E"/>
    <w:rsid w:val="004E29C8"/>
    <w:rsid w:val="004E2B04"/>
    <w:rsid w:val="004E2B4A"/>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9D"/>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54FB"/>
    <w:rsid w:val="004E5621"/>
    <w:rsid w:val="004E567A"/>
    <w:rsid w:val="004E5851"/>
    <w:rsid w:val="004E5AB9"/>
    <w:rsid w:val="004E5C0D"/>
    <w:rsid w:val="004E5D05"/>
    <w:rsid w:val="004E5D38"/>
    <w:rsid w:val="004E5D76"/>
    <w:rsid w:val="004E6072"/>
    <w:rsid w:val="004E60BF"/>
    <w:rsid w:val="004E6120"/>
    <w:rsid w:val="004E619A"/>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9C"/>
    <w:rsid w:val="004E78D1"/>
    <w:rsid w:val="004E7975"/>
    <w:rsid w:val="004E7A5B"/>
    <w:rsid w:val="004E7B7C"/>
    <w:rsid w:val="004E7CFE"/>
    <w:rsid w:val="004E7D71"/>
    <w:rsid w:val="004E7DA9"/>
    <w:rsid w:val="004E7F45"/>
    <w:rsid w:val="004F0043"/>
    <w:rsid w:val="004F00D4"/>
    <w:rsid w:val="004F0202"/>
    <w:rsid w:val="004F02A0"/>
    <w:rsid w:val="004F030E"/>
    <w:rsid w:val="004F057B"/>
    <w:rsid w:val="004F0843"/>
    <w:rsid w:val="004F0889"/>
    <w:rsid w:val="004F088F"/>
    <w:rsid w:val="004F08E7"/>
    <w:rsid w:val="004F0A06"/>
    <w:rsid w:val="004F0B10"/>
    <w:rsid w:val="004F0B9E"/>
    <w:rsid w:val="004F0D17"/>
    <w:rsid w:val="004F0DBE"/>
    <w:rsid w:val="004F0DCB"/>
    <w:rsid w:val="004F0F9B"/>
    <w:rsid w:val="004F107A"/>
    <w:rsid w:val="004F1141"/>
    <w:rsid w:val="004F1191"/>
    <w:rsid w:val="004F1231"/>
    <w:rsid w:val="004F12BD"/>
    <w:rsid w:val="004F1338"/>
    <w:rsid w:val="004F14E2"/>
    <w:rsid w:val="004F1797"/>
    <w:rsid w:val="004F1A78"/>
    <w:rsid w:val="004F1BD0"/>
    <w:rsid w:val="004F1C01"/>
    <w:rsid w:val="004F1D23"/>
    <w:rsid w:val="004F1D33"/>
    <w:rsid w:val="004F1D98"/>
    <w:rsid w:val="004F1EDE"/>
    <w:rsid w:val="004F1F62"/>
    <w:rsid w:val="004F20C4"/>
    <w:rsid w:val="004F20E8"/>
    <w:rsid w:val="004F21DA"/>
    <w:rsid w:val="004F2581"/>
    <w:rsid w:val="004F25DE"/>
    <w:rsid w:val="004F25F4"/>
    <w:rsid w:val="004F27AB"/>
    <w:rsid w:val="004F27B3"/>
    <w:rsid w:val="004F298F"/>
    <w:rsid w:val="004F2A28"/>
    <w:rsid w:val="004F2ADA"/>
    <w:rsid w:val="004F2B4C"/>
    <w:rsid w:val="004F2B5A"/>
    <w:rsid w:val="004F2C8B"/>
    <w:rsid w:val="004F2E52"/>
    <w:rsid w:val="004F2E79"/>
    <w:rsid w:val="004F2ECB"/>
    <w:rsid w:val="004F3053"/>
    <w:rsid w:val="004F3085"/>
    <w:rsid w:val="004F30D6"/>
    <w:rsid w:val="004F310B"/>
    <w:rsid w:val="004F313B"/>
    <w:rsid w:val="004F31B6"/>
    <w:rsid w:val="004F33C1"/>
    <w:rsid w:val="004F3680"/>
    <w:rsid w:val="004F3737"/>
    <w:rsid w:val="004F395B"/>
    <w:rsid w:val="004F3A5F"/>
    <w:rsid w:val="004F3B6D"/>
    <w:rsid w:val="004F3BC5"/>
    <w:rsid w:val="004F3C1E"/>
    <w:rsid w:val="004F3C9E"/>
    <w:rsid w:val="004F3CB7"/>
    <w:rsid w:val="004F3D7B"/>
    <w:rsid w:val="004F3DA9"/>
    <w:rsid w:val="004F3E44"/>
    <w:rsid w:val="004F3F0B"/>
    <w:rsid w:val="004F408E"/>
    <w:rsid w:val="004F4142"/>
    <w:rsid w:val="004F441B"/>
    <w:rsid w:val="004F45ED"/>
    <w:rsid w:val="004F4B92"/>
    <w:rsid w:val="004F4BF3"/>
    <w:rsid w:val="004F4BF6"/>
    <w:rsid w:val="004F4CA0"/>
    <w:rsid w:val="004F4D93"/>
    <w:rsid w:val="004F4DC6"/>
    <w:rsid w:val="004F4F5F"/>
    <w:rsid w:val="004F4F9D"/>
    <w:rsid w:val="004F50E7"/>
    <w:rsid w:val="004F5185"/>
    <w:rsid w:val="004F54F2"/>
    <w:rsid w:val="004F5544"/>
    <w:rsid w:val="004F5640"/>
    <w:rsid w:val="004F5671"/>
    <w:rsid w:val="004F579C"/>
    <w:rsid w:val="004F5836"/>
    <w:rsid w:val="004F5852"/>
    <w:rsid w:val="004F592B"/>
    <w:rsid w:val="004F59CD"/>
    <w:rsid w:val="004F5A72"/>
    <w:rsid w:val="004F5B33"/>
    <w:rsid w:val="004F5B78"/>
    <w:rsid w:val="004F5E47"/>
    <w:rsid w:val="004F5EE2"/>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6DF"/>
    <w:rsid w:val="004F7760"/>
    <w:rsid w:val="004F7823"/>
    <w:rsid w:val="004F7830"/>
    <w:rsid w:val="004F786F"/>
    <w:rsid w:val="004F789A"/>
    <w:rsid w:val="004F7AC9"/>
    <w:rsid w:val="004F7C80"/>
    <w:rsid w:val="004F7DAF"/>
    <w:rsid w:val="004F7E51"/>
    <w:rsid w:val="004F7E63"/>
    <w:rsid w:val="004F7E8E"/>
    <w:rsid w:val="004F7EBA"/>
    <w:rsid w:val="004F7FB4"/>
    <w:rsid w:val="005000EE"/>
    <w:rsid w:val="00500148"/>
    <w:rsid w:val="00500423"/>
    <w:rsid w:val="005004FB"/>
    <w:rsid w:val="005005C1"/>
    <w:rsid w:val="005006AF"/>
    <w:rsid w:val="00500751"/>
    <w:rsid w:val="00500891"/>
    <w:rsid w:val="0050095C"/>
    <w:rsid w:val="00500B46"/>
    <w:rsid w:val="00500B94"/>
    <w:rsid w:val="00500E12"/>
    <w:rsid w:val="00500EF8"/>
    <w:rsid w:val="00500F1C"/>
    <w:rsid w:val="00500F2A"/>
    <w:rsid w:val="00500F4C"/>
    <w:rsid w:val="00500FEB"/>
    <w:rsid w:val="00501085"/>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57"/>
    <w:rsid w:val="00502B8A"/>
    <w:rsid w:val="00502B94"/>
    <w:rsid w:val="00502C17"/>
    <w:rsid w:val="00502C9B"/>
    <w:rsid w:val="00502F4F"/>
    <w:rsid w:val="00503016"/>
    <w:rsid w:val="00503049"/>
    <w:rsid w:val="005030D4"/>
    <w:rsid w:val="005030E9"/>
    <w:rsid w:val="0050357E"/>
    <w:rsid w:val="00503849"/>
    <w:rsid w:val="005039EB"/>
    <w:rsid w:val="00503AE2"/>
    <w:rsid w:val="00503C1B"/>
    <w:rsid w:val="00503D93"/>
    <w:rsid w:val="00503FD4"/>
    <w:rsid w:val="00504001"/>
    <w:rsid w:val="00504107"/>
    <w:rsid w:val="005041BA"/>
    <w:rsid w:val="0050437F"/>
    <w:rsid w:val="005043C1"/>
    <w:rsid w:val="005045AF"/>
    <w:rsid w:val="00504669"/>
    <w:rsid w:val="00504AB6"/>
    <w:rsid w:val="00504B36"/>
    <w:rsid w:val="00504B6A"/>
    <w:rsid w:val="00504B9B"/>
    <w:rsid w:val="00504ED5"/>
    <w:rsid w:val="00505155"/>
    <w:rsid w:val="00505189"/>
    <w:rsid w:val="005053D9"/>
    <w:rsid w:val="00505615"/>
    <w:rsid w:val="00505781"/>
    <w:rsid w:val="005059C3"/>
    <w:rsid w:val="00505B11"/>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1E8"/>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6B8"/>
    <w:rsid w:val="00510700"/>
    <w:rsid w:val="00510712"/>
    <w:rsid w:val="0051072D"/>
    <w:rsid w:val="00510774"/>
    <w:rsid w:val="00510864"/>
    <w:rsid w:val="005109FB"/>
    <w:rsid w:val="00510AFE"/>
    <w:rsid w:val="00510D51"/>
    <w:rsid w:val="00510D91"/>
    <w:rsid w:val="00510DBD"/>
    <w:rsid w:val="00510DEB"/>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240"/>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B84"/>
    <w:rsid w:val="00515DAF"/>
    <w:rsid w:val="00515EB7"/>
    <w:rsid w:val="00515EBB"/>
    <w:rsid w:val="00516059"/>
    <w:rsid w:val="005160CF"/>
    <w:rsid w:val="00516278"/>
    <w:rsid w:val="0051645C"/>
    <w:rsid w:val="00516487"/>
    <w:rsid w:val="005165F8"/>
    <w:rsid w:val="00516725"/>
    <w:rsid w:val="00516787"/>
    <w:rsid w:val="00516788"/>
    <w:rsid w:val="00516919"/>
    <w:rsid w:val="00516AA0"/>
    <w:rsid w:val="00516E8B"/>
    <w:rsid w:val="00516F2A"/>
    <w:rsid w:val="00516F37"/>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EF4"/>
    <w:rsid w:val="00517FD2"/>
    <w:rsid w:val="00517FF8"/>
    <w:rsid w:val="00520226"/>
    <w:rsid w:val="00520274"/>
    <w:rsid w:val="0052033D"/>
    <w:rsid w:val="00520508"/>
    <w:rsid w:val="00520687"/>
    <w:rsid w:val="005209E3"/>
    <w:rsid w:val="00520A33"/>
    <w:rsid w:val="00520AEE"/>
    <w:rsid w:val="00520B5F"/>
    <w:rsid w:val="00520B7D"/>
    <w:rsid w:val="00520C48"/>
    <w:rsid w:val="00520DD0"/>
    <w:rsid w:val="00520EAC"/>
    <w:rsid w:val="00520FFA"/>
    <w:rsid w:val="00521341"/>
    <w:rsid w:val="00521650"/>
    <w:rsid w:val="005218CE"/>
    <w:rsid w:val="00521960"/>
    <w:rsid w:val="00521BD1"/>
    <w:rsid w:val="00521C20"/>
    <w:rsid w:val="00521C6B"/>
    <w:rsid w:val="00521D6B"/>
    <w:rsid w:val="00521EEA"/>
    <w:rsid w:val="005220D2"/>
    <w:rsid w:val="005222BE"/>
    <w:rsid w:val="005222E2"/>
    <w:rsid w:val="0052233C"/>
    <w:rsid w:val="00522400"/>
    <w:rsid w:val="0052248C"/>
    <w:rsid w:val="00522962"/>
    <w:rsid w:val="00522BCC"/>
    <w:rsid w:val="00522E37"/>
    <w:rsid w:val="00522E45"/>
    <w:rsid w:val="00522E48"/>
    <w:rsid w:val="00522EDD"/>
    <w:rsid w:val="0052304D"/>
    <w:rsid w:val="005231E2"/>
    <w:rsid w:val="00523251"/>
    <w:rsid w:val="00523328"/>
    <w:rsid w:val="005234E8"/>
    <w:rsid w:val="005236F9"/>
    <w:rsid w:val="00523757"/>
    <w:rsid w:val="005237CE"/>
    <w:rsid w:val="005239C2"/>
    <w:rsid w:val="00523A4E"/>
    <w:rsid w:val="00523BBE"/>
    <w:rsid w:val="00523C31"/>
    <w:rsid w:val="00523C94"/>
    <w:rsid w:val="00523D0A"/>
    <w:rsid w:val="00523E74"/>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EE"/>
    <w:rsid w:val="00524A12"/>
    <w:rsid w:val="00524A5B"/>
    <w:rsid w:val="00524B11"/>
    <w:rsid w:val="00524BE6"/>
    <w:rsid w:val="00524C14"/>
    <w:rsid w:val="00524ECA"/>
    <w:rsid w:val="00524F59"/>
    <w:rsid w:val="0052503E"/>
    <w:rsid w:val="00525162"/>
    <w:rsid w:val="00525212"/>
    <w:rsid w:val="00525627"/>
    <w:rsid w:val="0052591E"/>
    <w:rsid w:val="00525BD5"/>
    <w:rsid w:val="00525CCE"/>
    <w:rsid w:val="00525D91"/>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AEA"/>
    <w:rsid w:val="00530B35"/>
    <w:rsid w:val="00530B74"/>
    <w:rsid w:val="00530C54"/>
    <w:rsid w:val="005311C7"/>
    <w:rsid w:val="0053121B"/>
    <w:rsid w:val="005314F0"/>
    <w:rsid w:val="0053177F"/>
    <w:rsid w:val="005317D0"/>
    <w:rsid w:val="0053192B"/>
    <w:rsid w:val="00531A1B"/>
    <w:rsid w:val="00531A51"/>
    <w:rsid w:val="00531A76"/>
    <w:rsid w:val="00531B77"/>
    <w:rsid w:val="00531C3A"/>
    <w:rsid w:val="00531C81"/>
    <w:rsid w:val="00531CDF"/>
    <w:rsid w:val="00531D04"/>
    <w:rsid w:val="00531F65"/>
    <w:rsid w:val="00532193"/>
    <w:rsid w:val="005321DE"/>
    <w:rsid w:val="005322C6"/>
    <w:rsid w:val="0053237C"/>
    <w:rsid w:val="00532458"/>
    <w:rsid w:val="0053250E"/>
    <w:rsid w:val="0053252C"/>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6EA"/>
    <w:rsid w:val="0053571D"/>
    <w:rsid w:val="005357F4"/>
    <w:rsid w:val="00535AC2"/>
    <w:rsid w:val="00535B47"/>
    <w:rsid w:val="00535B62"/>
    <w:rsid w:val="00535BDC"/>
    <w:rsid w:val="00535C02"/>
    <w:rsid w:val="00535C62"/>
    <w:rsid w:val="00535CF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E72"/>
    <w:rsid w:val="00536FAB"/>
    <w:rsid w:val="005370A3"/>
    <w:rsid w:val="0053711C"/>
    <w:rsid w:val="0053711E"/>
    <w:rsid w:val="00537131"/>
    <w:rsid w:val="005372BB"/>
    <w:rsid w:val="005374ED"/>
    <w:rsid w:val="00537599"/>
    <w:rsid w:val="00537644"/>
    <w:rsid w:val="00537672"/>
    <w:rsid w:val="005376FB"/>
    <w:rsid w:val="005379C4"/>
    <w:rsid w:val="005379FB"/>
    <w:rsid w:val="00537A86"/>
    <w:rsid w:val="00537AE5"/>
    <w:rsid w:val="00537B32"/>
    <w:rsid w:val="00537B66"/>
    <w:rsid w:val="00537D44"/>
    <w:rsid w:val="00537DBA"/>
    <w:rsid w:val="00537F1F"/>
    <w:rsid w:val="00537F9D"/>
    <w:rsid w:val="00537FE4"/>
    <w:rsid w:val="00540087"/>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317"/>
    <w:rsid w:val="005417C1"/>
    <w:rsid w:val="005417E4"/>
    <w:rsid w:val="00541906"/>
    <w:rsid w:val="00541928"/>
    <w:rsid w:val="00542100"/>
    <w:rsid w:val="005422FF"/>
    <w:rsid w:val="00542385"/>
    <w:rsid w:val="005423A5"/>
    <w:rsid w:val="00542408"/>
    <w:rsid w:val="0054288C"/>
    <w:rsid w:val="00542934"/>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7F1"/>
    <w:rsid w:val="0054484A"/>
    <w:rsid w:val="00544903"/>
    <w:rsid w:val="00544A78"/>
    <w:rsid w:val="00544B01"/>
    <w:rsid w:val="00544BBD"/>
    <w:rsid w:val="00544E82"/>
    <w:rsid w:val="00544F2D"/>
    <w:rsid w:val="00544F7B"/>
    <w:rsid w:val="00544FC5"/>
    <w:rsid w:val="0054521D"/>
    <w:rsid w:val="005452FF"/>
    <w:rsid w:val="00545378"/>
    <w:rsid w:val="0054568A"/>
    <w:rsid w:val="005456EA"/>
    <w:rsid w:val="00545760"/>
    <w:rsid w:val="00545776"/>
    <w:rsid w:val="005457A7"/>
    <w:rsid w:val="005459D3"/>
    <w:rsid w:val="005459DA"/>
    <w:rsid w:val="00545A32"/>
    <w:rsid w:val="00545BF0"/>
    <w:rsid w:val="00545CE7"/>
    <w:rsid w:val="00545E47"/>
    <w:rsid w:val="00545EC5"/>
    <w:rsid w:val="0054603B"/>
    <w:rsid w:val="005460A3"/>
    <w:rsid w:val="0054614A"/>
    <w:rsid w:val="005461AD"/>
    <w:rsid w:val="005461B5"/>
    <w:rsid w:val="005463E6"/>
    <w:rsid w:val="005465DF"/>
    <w:rsid w:val="005465F4"/>
    <w:rsid w:val="005468AA"/>
    <w:rsid w:val="005468B1"/>
    <w:rsid w:val="00546A10"/>
    <w:rsid w:val="00546DD1"/>
    <w:rsid w:val="00546E9E"/>
    <w:rsid w:val="0054710F"/>
    <w:rsid w:val="005471BF"/>
    <w:rsid w:val="005472A9"/>
    <w:rsid w:val="005472CA"/>
    <w:rsid w:val="00547385"/>
    <w:rsid w:val="005474D9"/>
    <w:rsid w:val="00547510"/>
    <w:rsid w:val="005475AB"/>
    <w:rsid w:val="00547627"/>
    <w:rsid w:val="0054782E"/>
    <w:rsid w:val="005479F2"/>
    <w:rsid w:val="00547ABA"/>
    <w:rsid w:val="00547AC8"/>
    <w:rsid w:val="00547BBE"/>
    <w:rsid w:val="00547DE8"/>
    <w:rsid w:val="005503F3"/>
    <w:rsid w:val="00550476"/>
    <w:rsid w:val="005504AF"/>
    <w:rsid w:val="0055056A"/>
    <w:rsid w:val="0055061D"/>
    <w:rsid w:val="0055075E"/>
    <w:rsid w:val="00550AE8"/>
    <w:rsid w:val="00550B84"/>
    <w:rsid w:val="00550B90"/>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AE8"/>
    <w:rsid w:val="00552BA9"/>
    <w:rsid w:val="00552BD7"/>
    <w:rsid w:val="00552C02"/>
    <w:rsid w:val="00552C90"/>
    <w:rsid w:val="00552D8C"/>
    <w:rsid w:val="00552D92"/>
    <w:rsid w:val="00552DB3"/>
    <w:rsid w:val="00552ED1"/>
    <w:rsid w:val="00552FC4"/>
    <w:rsid w:val="00553183"/>
    <w:rsid w:val="005531BB"/>
    <w:rsid w:val="00553404"/>
    <w:rsid w:val="00553529"/>
    <w:rsid w:val="00553606"/>
    <w:rsid w:val="00553637"/>
    <w:rsid w:val="005536E4"/>
    <w:rsid w:val="00553B14"/>
    <w:rsid w:val="00553B8A"/>
    <w:rsid w:val="00553C4F"/>
    <w:rsid w:val="00553CBC"/>
    <w:rsid w:val="00553DCE"/>
    <w:rsid w:val="00553E7A"/>
    <w:rsid w:val="00554088"/>
    <w:rsid w:val="00554182"/>
    <w:rsid w:val="005542AA"/>
    <w:rsid w:val="005542E3"/>
    <w:rsid w:val="005542EF"/>
    <w:rsid w:val="0055432B"/>
    <w:rsid w:val="005543A9"/>
    <w:rsid w:val="005543C3"/>
    <w:rsid w:val="005543CB"/>
    <w:rsid w:val="00554514"/>
    <w:rsid w:val="0055451A"/>
    <w:rsid w:val="0055458D"/>
    <w:rsid w:val="005546A9"/>
    <w:rsid w:val="005546BA"/>
    <w:rsid w:val="0055477E"/>
    <w:rsid w:val="005547A0"/>
    <w:rsid w:val="005547E5"/>
    <w:rsid w:val="0055483A"/>
    <w:rsid w:val="0055499E"/>
    <w:rsid w:val="005549F9"/>
    <w:rsid w:val="00554C08"/>
    <w:rsid w:val="00554EFF"/>
    <w:rsid w:val="00554F36"/>
    <w:rsid w:val="00555065"/>
    <w:rsid w:val="00555198"/>
    <w:rsid w:val="005551B4"/>
    <w:rsid w:val="00555475"/>
    <w:rsid w:val="0055549D"/>
    <w:rsid w:val="005554DD"/>
    <w:rsid w:val="00555638"/>
    <w:rsid w:val="0055586B"/>
    <w:rsid w:val="0055588E"/>
    <w:rsid w:val="0055588F"/>
    <w:rsid w:val="0055593A"/>
    <w:rsid w:val="0055594B"/>
    <w:rsid w:val="00555AAD"/>
    <w:rsid w:val="00555F87"/>
    <w:rsid w:val="00555F9F"/>
    <w:rsid w:val="00555FCE"/>
    <w:rsid w:val="00556047"/>
    <w:rsid w:val="005561B1"/>
    <w:rsid w:val="005563E6"/>
    <w:rsid w:val="00556694"/>
    <w:rsid w:val="00556A29"/>
    <w:rsid w:val="00556A5E"/>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B90"/>
    <w:rsid w:val="00557C85"/>
    <w:rsid w:val="00557E82"/>
    <w:rsid w:val="0056032E"/>
    <w:rsid w:val="005603A9"/>
    <w:rsid w:val="0056040A"/>
    <w:rsid w:val="0056040F"/>
    <w:rsid w:val="005605E7"/>
    <w:rsid w:val="005606AF"/>
    <w:rsid w:val="00560781"/>
    <w:rsid w:val="0056088B"/>
    <w:rsid w:val="00560A2C"/>
    <w:rsid w:val="00560BE1"/>
    <w:rsid w:val="00560CA8"/>
    <w:rsid w:val="00560CF4"/>
    <w:rsid w:val="005610C4"/>
    <w:rsid w:val="0056110C"/>
    <w:rsid w:val="005611BD"/>
    <w:rsid w:val="005611BE"/>
    <w:rsid w:val="00561333"/>
    <w:rsid w:val="00561364"/>
    <w:rsid w:val="0056138E"/>
    <w:rsid w:val="0056167D"/>
    <w:rsid w:val="0056171E"/>
    <w:rsid w:val="00561749"/>
    <w:rsid w:val="005619A7"/>
    <w:rsid w:val="00561A52"/>
    <w:rsid w:val="00561A75"/>
    <w:rsid w:val="00561D16"/>
    <w:rsid w:val="0056210C"/>
    <w:rsid w:val="00562151"/>
    <w:rsid w:val="00562170"/>
    <w:rsid w:val="00562408"/>
    <w:rsid w:val="00562439"/>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232"/>
    <w:rsid w:val="005644B3"/>
    <w:rsid w:val="0056474F"/>
    <w:rsid w:val="00564822"/>
    <w:rsid w:val="00564851"/>
    <w:rsid w:val="0056487E"/>
    <w:rsid w:val="00564884"/>
    <w:rsid w:val="00564A33"/>
    <w:rsid w:val="00564B27"/>
    <w:rsid w:val="00564BBD"/>
    <w:rsid w:val="00564BF2"/>
    <w:rsid w:val="00564E92"/>
    <w:rsid w:val="00564F92"/>
    <w:rsid w:val="0056500E"/>
    <w:rsid w:val="00565143"/>
    <w:rsid w:val="00565297"/>
    <w:rsid w:val="00565480"/>
    <w:rsid w:val="005655D9"/>
    <w:rsid w:val="0056565E"/>
    <w:rsid w:val="005658D1"/>
    <w:rsid w:val="00565A36"/>
    <w:rsid w:val="00565A9A"/>
    <w:rsid w:val="00565AB1"/>
    <w:rsid w:val="00565E66"/>
    <w:rsid w:val="00565E8D"/>
    <w:rsid w:val="00565ED7"/>
    <w:rsid w:val="00565FF5"/>
    <w:rsid w:val="005660CA"/>
    <w:rsid w:val="00566162"/>
    <w:rsid w:val="005661CE"/>
    <w:rsid w:val="0056640C"/>
    <w:rsid w:val="00566422"/>
    <w:rsid w:val="005664E0"/>
    <w:rsid w:val="005664EB"/>
    <w:rsid w:val="00566527"/>
    <w:rsid w:val="00566650"/>
    <w:rsid w:val="00566746"/>
    <w:rsid w:val="005667D3"/>
    <w:rsid w:val="0056690B"/>
    <w:rsid w:val="00566ADA"/>
    <w:rsid w:val="00566B5B"/>
    <w:rsid w:val="00566C3D"/>
    <w:rsid w:val="00566CDA"/>
    <w:rsid w:val="00566D6D"/>
    <w:rsid w:val="00566D8F"/>
    <w:rsid w:val="00566E1B"/>
    <w:rsid w:val="00566F77"/>
    <w:rsid w:val="00566FDE"/>
    <w:rsid w:val="005671D9"/>
    <w:rsid w:val="005673A2"/>
    <w:rsid w:val="0056744A"/>
    <w:rsid w:val="00567450"/>
    <w:rsid w:val="005677A3"/>
    <w:rsid w:val="0056788B"/>
    <w:rsid w:val="00567A84"/>
    <w:rsid w:val="00567B3B"/>
    <w:rsid w:val="00567BA3"/>
    <w:rsid w:val="00567D3B"/>
    <w:rsid w:val="00567E07"/>
    <w:rsid w:val="00567E7D"/>
    <w:rsid w:val="00567EC5"/>
    <w:rsid w:val="00570119"/>
    <w:rsid w:val="00570136"/>
    <w:rsid w:val="0057015A"/>
    <w:rsid w:val="0057029A"/>
    <w:rsid w:val="005703F6"/>
    <w:rsid w:val="005704F4"/>
    <w:rsid w:val="00570586"/>
    <w:rsid w:val="005705DE"/>
    <w:rsid w:val="0057078B"/>
    <w:rsid w:val="00570929"/>
    <w:rsid w:val="00570981"/>
    <w:rsid w:val="00570BBA"/>
    <w:rsid w:val="005710C2"/>
    <w:rsid w:val="0057121A"/>
    <w:rsid w:val="005712F8"/>
    <w:rsid w:val="0057145C"/>
    <w:rsid w:val="005714EB"/>
    <w:rsid w:val="0057159C"/>
    <w:rsid w:val="005715B8"/>
    <w:rsid w:val="0057165C"/>
    <w:rsid w:val="005716FA"/>
    <w:rsid w:val="00571BB8"/>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8C2"/>
    <w:rsid w:val="00573991"/>
    <w:rsid w:val="00573C0A"/>
    <w:rsid w:val="00573C84"/>
    <w:rsid w:val="00573CA6"/>
    <w:rsid w:val="00573D55"/>
    <w:rsid w:val="00573DE4"/>
    <w:rsid w:val="00573E4A"/>
    <w:rsid w:val="00573FF6"/>
    <w:rsid w:val="00574007"/>
    <w:rsid w:val="00574147"/>
    <w:rsid w:val="00574252"/>
    <w:rsid w:val="005742D8"/>
    <w:rsid w:val="0057446A"/>
    <w:rsid w:val="005744CD"/>
    <w:rsid w:val="00574581"/>
    <w:rsid w:val="00574631"/>
    <w:rsid w:val="0057465B"/>
    <w:rsid w:val="0057485E"/>
    <w:rsid w:val="00574CA1"/>
    <w:rsid w:val="005750D4"/>
    <w:rsid w:val="00575177"/>
    <w:rsid w:val="00575278"/>
    <w:rsid w:val="005753C3"/>
    <w:rsid w:val="00575541"/>
    <w:rsid w:val="00575551"/>
    <w:rsid w:val="00575674"/>
    <w:rsid w:val="005756FD"/>
    <w:rsid w:val="00575873"/>
    <w:rsid w:val="0057596D"/>
    <w:rsid w:val="00575A8D"/>
    <w:rsid w:val="00575AB1"/>
    <w:rsid w:val="00575D81"/>
    <w:rsid w:val="00575DDF"/>
    <w:rsid w:val="00575E4B"/>
    <w:rsid w:val="00575FB3"/>
    <w:rsid w:val="005762ED"/>
    <w:rsid w:val="0057634B"/>
    <w:rsid w:val="00576581"/>
    <w:rsid w:val="005766EC"/>
    <w:rsid w:val="005767D9"/>
    <w:rsid w:val="00576B75"/>
    <w:rsid w:val="00576BB0"/>
    <w:rsid w:val="00576E8F"/>
    <w:rsid w:val="00576F5E"/>
    <w:rsid w:val="00576FB4"/>
    <w:rsid w:val="00577146"/>
    <w:rsid w:val="00577200"/>
    <w:rsid w:val="005773A0"/>
    <w:rsid w:val="00577633"/>
    <w:rsid w:val="00577708"/>
    <w:rsid w:val="005779FA"/>
    <w:rsid w:val="00577ADE"/>
    <w:rsid w:val="00577AE9"/>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A5D"/>
    <w:rsid w:val="00580DF5"/>
    <w:rsid w:val="00580EA0"/>
    <w:rsid w:val="00580F2B"/>
    <w:rsid w:val="0058100A"/>
    <w:rsid w:val="0058114F"/>
    <w:rsid w:val="005812E9"/>
    <w:rsid w:val="00581347"/>
    <w:rsid w:val="005813B0"/>
    <w:rsid w:val="005814CD"/>
    <w:rsid w:val="0058156A"/>
    <w:rsid w:val="00581659"/>
    <w:rsid w:val="00581664"/>
    <w:rsid w:val="005816B6"/>
    <w:rsid w:val="005819B9"/>
    <w:rsid w:val="00581A65"/>
    <w:rsid w:val="00581ACB"/>
    <w:rsid w:val="00581CF7"/>
    <w:rsid w:val="00581E0B"/>
    <w:rsid w:val="00581EBF"/>
    <w:rsid w:val="00582002"/>
    <w:rsid w:val="005820B3"/>
    <w:rsid w:val="00582216"/>
    <w:rsid w:val="00582246"/>
    <w:rsid w:val="0058233A"/>
    <w:rsid w:val="00582641"/>
    <w:rsid w:val="0058268B"/>
    <w:rsid w:val="005826D9"/>
    <w:rsid w:val="00582796"/>
    <w:rsid w:val="005827BC"/>
    <w:rsid w:val="00582841"/>
    <w:rsid w:val="00582908"/>
    <w:rsid w:val="00582A55"/>
    <w:rsid w:val="00582A61"/>
    <w:rsid w:val="00582BB1"/>
    <w:rsid w:val="00582CE4"/>
    <w:rsid w:val="00582CEF"/>
    <w:rsid w:val="00582D22"/>
    <w:rsid w:val="00582D5E"/>
    <w:rsid w:val="00582DD0"/>
    <w:rsid w:val="00582E7C"/>
    <w:rsid w:val="00582FA2"/>
    <w:rsid w:val="00583016"/>
    <w:rsid w:val="0058304E"/>
    <w:rsid w:val="00583279"/>
    <w:rsid w:val="00583431"/>
    <w:rsid w:val="0058357D"/>
    <w:rsid w:val="005835F7"/>
    <w:rsid w:val="00583670"/>
    <w:rsid w:val="00583709"/>
    <w:rsid w:val="00583756"/>
    <w:rsid w:val="00583891"/>
    <w:rsid w:val="005839B8"/>
    <w:rsid w:val="00583A06"/>
    <w:rsid w:val="00583BB7"/>
    <w:rsid w:val="00583C58"/>
    <w:rsid w:val="00583D81"/>
    <w:rsid w:val="00583E3F"/>
    <w:rsid w:val="00583F06"/>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9DF"/>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8E8"/>
    <w:rsid w:val="00587910"/>
    <w:rsid w:val="0058793C"/>
    <w:rsid w:val="00587B34"/>
    <w:rsid w:val="00587BB6"/>
    <w:rsid w:val="00587CA0"/>
    <w:rsid w:val="00587E32"/>
    <w:rsid w:val="00587EA9"/>
    <w:rsid w:val="00587FA1"/>
    <w:rsid w:val="00587FE3"/>
    <w:rsid w:val="00590117"/>
    <w:rsid w:val="0059014A"/>
    <w:rsid w:val="005901CE"/>
    <w:rsid w:val="005905B4"/>
    <w:rsid w:val="00590611"/>
    <w:rsid w:val="005907A2"/>
    <w:rsid w:val="0059099C"/>
    <w:rsid w:val="005909AF"/>
    <w:rsid w:val="005909C0"/>
    <w:rsid w:val="00590A99"/>
    <w:rsid w:val="00590BC5"/>
    <w:rsid w:val="00590C49"/>
    <w:rsid w:val="00590DB5"/>
    <w:rsid w:val="00590DBA"/>
    <w:rsid w:val="00590DF4"/>
    <w:rsid w:val="00590E36"/>
    <w:rsid w:val="00590E9B"/>
    <w:rsid w:val="00590F71"/>
    <w:rsid w:val="005910F0"/>
    <w:rsid w:val="005911CC"/>
    <w:rsid w:val="005912CD"/>
    <w:rsid w:val="00591328"/>
    <w:rsid w:val="0059140D"/>
    <w:rsid w:val="005919A7"/>
    <w:rsid w:val="00591B7A"/>
    <w:rsid w:val="00591C0F"/>
    <w:rsid w:val="00591DB5"/>
    <w:rsid w:val="005922AE"/>
    <w:rsid w:val="00592309"/>
    <w:rsid w:val="0059230B"/>
    <w:rsid w:val="00592343"/>
    <w:rsid w:val="005923BA"/>
    <w:rsid w:val="005923CB"/>
    <w:rsid w:val="00592518"/>
    <w:rsid w:val="00592632"/>
    <w:rsid w:val="0059268E"/>
    <w:rsid w:val="00592856"/>
    <w:rsid w:val="005928C0"/>
    <w:rsid w:val="00592977"/>
    <w:rsid w:val="00592C13"/>
    <w:rsid w:val="00592CB5"/>
    <w:rsid w:val="00593089"/>
    <w:rsid w:val="0059315B"/>
    <w:rsid w:val="0059317F"/>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3E91"/>
    <w:rsid w:val="00594156"/>
    <w:rsid w:val="00594180"/>
    <w:rsid w:val="00594225"/>
    <w:rsid w:val="0059427F"/>
    <w:rsid w:val="005947C6"/>
    <w:rsid w:val="00594843"/>
    <w:rsid w:val="00594A39"/>
    <w:rsid w:val="00594B8E"/>
    <w:rsid w:val="00594C83"/>
    <w:rsid w:val="00594CCE"/>
    <w:rsid w:val="00594DAD"/>
    <w:rsid w:val="00594E2D"/>
    <w:rsid w:val="00594F0E"/>
    <w:rsid w:val="00594F8D"/>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5B2"/>
    <w:rsid w:val="0059774A"/>
    <w:rsid w:val="00597808"/>
    <w:rsid w:val="00597847"/>
    <w:rsid w:val="005978AC"/>
    <w:rsid w:val="0059790C"/>
    <w:rsid w:val="00597968"/>
    <w:rsid w:val="00597ABE"/>
    <w:rsid w:val="00597B8A"/>
    <w:rsid w:val="00597C47"/>
    <w:rsid w:val="00597E79"/>
    <w:rsid w:val="00597ED0"/>
    <w:rsid w:val="00597EE4"/>
    <w:rsid w:val="00597F2F"/>
    <w:rsid w:val="00597F6B"/>
    <w:rsid w:val="005A004D"/>
    <w:rsid w:val="005A0064"/>
    <w:rsid w:val="005A006F"/>
    <w:rsid w:val="005A01B4"/>
    <w:rsid w:val="005A0291"/>
    <w:rsid w:val="005A06B8"/>
    <w:rsid w:val="005A06E1"/>
    <w:rsid w:val="005A0825"/>
    <w:rsid w:val="005A08B1"/>
    <w:rsid w:val="005A0982"/>
    <w:rsid w:val="005A0999"/>
    <w:rsid w:val="005A0A66"/>
    <w:rsid w:val="005A0AC0"/>
    <w:rsid w:val="005A0BD3"/>
    <w:rsid w:val="005A0BD8"/>
    <w:rsid w:val="005A0C1D"/>
    <w:rsid w:val="005A0C9C"/>
    <w:rsid w:val="005A0EE3"/>
    <w:rsid w:val="005A0EF1"/>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3D6"/>
    <w:rsid w:val="005A2470"/>
    <w:rsid w:val="005A24A0"/>
    <w:rsid w:val="005A2608"/>
    <w:rsid w:val="005A27F0"/>
    <w:rsid w:val="005A2AC4"/>
    <w:rsid w:val="005A2BBE"/>
    <w:rsid w:val="005A2C09"/>
    <w:rsid w:val="005A2C67"/>
    <w:rsid w:val="005A2C74"/>
    <w:rsid w:val="005A2D03"/>
    <w:rsid w:val="005A3141"/>
    <w:rsid w:val="005A3239"/>
    <w:rsid w:val="005A328E"/>
    <w:rsid w:val="005A3393"/>
    <w:rsid w:val="005A34EC"/>
    <w:rsid w:val="005A34F5"/>
    <w:rsid w:val="005A3638"/>
    <w:rsid w:val="005A3800"/>
    <w:rsid w:val="005A3837"/>
    <w:rsid w:val="005A3876"/>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AF2"/>
    <w:rsid w:val="005A4BE6"/>
    <w:rsid w:val="005A4EAF"/>
    <w:rsid w:val="005A4EF8"/>
    <w:rsid w:val="005A4F12"/>
    <w:rsid w:val="005A4FEF"/>
    <w:rsid w:val="005A5179"/>
    <w:rsid w:val="005A5190"/>
    <w:rsid w:val="005A51C6"/>
    <w:rsid w:val="005A51DC"/>
    <w:rsid w:val="005A51DE"/>
    <w:rsid w:val="005A5271"/>
    <w:rsid w:val="005A53CB"/>
    <w:rsid w:val="005A53CE"/>
    <w:rsid w:val="005A53D5"/>
    <w:rsid w:val="005A5468"/>
    <w:rsid w:val="005A546D"/>
    <w:rsid w:val="005A54EE"/>
    <w:rsid w:val="005A57B4"/>
    <w:rsid w:val="005A5A83"/>
    <w:rsid w:val="005A5B86"/>
    <w:rsid w:val="005A5BF9"/>
    <w:rsid w:val="005A5C1F"/>
    <w:rsid w:val="005A5C69"/>
    <w:rsid w:val="005A5DBE"/>
    <w:rsid w:val="005A5EFC"/>
    <w:rsid w:val="005A602E"/>
    <w:rsid w:val="005A606D"/>
    <w:rsid w:val="005A610B"/>
    <w:rsid w:val="005A61C8"/>
    <w:rsid w:val="005A6281"/>
    <w:rsid w:val="005A62F0"/>
    <w:rsid w:val="005A648F"/>
    <w:rsid w:val="005A6553"/>
    <w:rsid w:val="005A6679"/>
    <w:rsid w:val="005A6A05"/>
    <w:rsid w:val="005A6CAD"/>
    <w:rsid w:val="005A6F0C"/>
    <w:rsid w:val="005A7154"/>
    <w:rsid w:val="005A719F"/>
    <w:rsid w:val="005A72CC"/>
    <w:rsid w:val="005A72E8"/>
    <w:rsid w:val="005A7351"/>
    <w:rsid w:val="005A740E"/>
    <w:rsid w:val="005A7533"/>
    <w:rsid w:val="005A759D"/>
    <w:rsid w:val="005A77B0"/>
    <w:rsid w:val="005A7AF3"/>
    <w:rsid w:val="005A7BBB"/>
    <w:rsid w:val="005A7BD1"/>
    <w:rsid w:val="005A7C0B"/>
    <w:rsid w:val="005A7D22"/>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79"/>
    <w:rsid w:val="005B08B4"/>
    <w:rsid w:val="005B08BB"/>
    <w:rsid w:val="005B09B7"/>
    <w:rsid w:val="005B09CD"/>
    <w:rsid w:val="005B0A09"/>
    <w:rsid w:val="005B0C10"/>
    <w:rsid w:val="005B0E08"/>
    <w:rsid w:val="005B0E17"/>
    <w:rsid w:val="005B0E4F"/>
    <w:rsid w:val="005B0F1F"/>
    <w:rsid w:val="005B0F70"/>
    <w:rsid w:val="005B12BD"/>
    <w:rsid w:val="005B13B1"/>
    <w:rsid w:val="005B16BD"/>
    <w:rsid w:val="005B1743"/>
    <w:rsid w:val="005B1757"/>
    <w:rsid w:val="005B17ED"/>
    <w:rsid w:val="005B18D8"/>
    <w:rsid w:val="005B1D15"/>
    <w:rsid w:val="005B1E1C"/>
    <w:rsid w:val="005B1E4A"/>
    <w:rsid w:val="005B1EC2"/>
    <w:rsid w:val="005B2130"/>
    <w:rsid w:val="005B2155"/>
    <w:rsid w:val="005B21D0"/>
    <w:rsid w:val="005B231D"/>
    <w:rsid w:val="005B2324"/>
    <w:rsid w:val="005B233C"/>
    <w:rsid w:val="005B2391"/>
    <w:rsid w:val="005B2788"/>
    <w:rsid w:val="005B2853"/>
    <w:rsid w:val="005B29E0"/>
    <w:rsid w:val="005B2A0E"/>
    <w:rsid w:val="005B2AA3"/>
    <w:rsid w:val="005B2BEC"/>
    <w:rsid w:val="005B2C47"/>
    <w:rsid w:val="005B2C90"/>
    <w:rsid w:val="005B2D2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41"/>
    <w:rsid w:val="005B4359"/>
    <w:rsid w:val="005B4476"/>
    <w:rsid w:val="005B448B"/>
    <w:rsid w:val="005B4522"/>
    <w:rsid w:val="005B4523"/>
    <w:rsid w:val="005B47C6"/>
    <w:rsid w:val="005B486C"/>
    <w:rsid w:val="005B4AE4"/>
    <w:rsid w:val="005B4CB5"/>
    <w:rsid w:val="005B4DEC"/>
    <w:rsid w:val="005B4F3C"/>
    <w:rsid w:val="005B4F59"/>
    <w:rsid w:val="005B5019"/>
    <w:rsid w:val="005B51C3"/>
    <w:rsid w:val="005B5330"/>
    <w:rsid w:val="005B5455"/>
    <w:rsid w:val="005B54FE"/>
    <w:rsid w:val="005B56DC"/>
    <w:rsid w:val="005B56F7"/>
    <w:rsid w:val="005B5955"/>
    <w:rsid w:val="005B5A87"/>
    <w:rsid w:val="005B5B2F"/>
    <w:rsid w:val="005B5B6F"/>
    <w:rsid w:val="005B5B91"/>
    <w:rsid w:val="005B5C19"/>
    <w:rsid w:val="005B5C94"/>
    <w:rsid w:val="005B5CD6"/>
    <w:rsid w:val="005B5D57"/>
    <w:rsid w:val="005B5E42"/>
    <w:rsid w:val="005B5F27"/>
    <w:rsid w:val="005B6000"/>
    <w:rsid w:val="005B60B9"/>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28"/>
    <w:rsid w:val="005B75D0"/>
    <w:rsid w:val="005B75F0"/>
    <w:rsid w:val="005B7624"/>
    <w:rsid w:val="005B7680"/>
    <w:rsid w:val="005B76F6"/>
    <w:rsid w:val="005B779D"/>
    <w:rsid w:val="005B77F0"/>
    <w:rsid w:val="005B784A"/>
    <w:rsid w:val="005B787B"/>
    <w:rsid w:val="005B78FD"/>
    <w:rsid w:val="005B7B99"/>
    <w:rsid w:val="005B7E0A"/>
    <w:rsid w:val="005B7E7C"/>
    <w:rsid w:val="005B7FC7"/>
    <w:rsid w:val="005C01D8"/>
    <w:rsid w:val="005C03A2"/>
    <w:rsid w:val="005C0539"/>
    <w:rsid w:val="005C05A1"/>
    <w:rsid w:val="005C07E5"/>
    <w:rsid w:val="005C090A"/>
    <w:rsid w:val="005C0940"/>
    <w:rsid w:val="005C0958"/>
    <w:rsid w:val="005C0983"/>
    <w:rsid w:val="005C0BD2"/>
    <w:rsid w:val="005C0D14"/>
    <w:rsid w:val="005C0D73"/>
    <w:rsid w:val="005C0FA3"/>
    <w:rsid w:val="005C10A4"/>
    <w:rsid w:val="005C10C3"/>
    <w:rsid w:val="005C1144"/>
    <w:rsid w:val="005C1153"/>
    <w:rsid w:val="005C121E"/>
    <w:rsid w:val="005C125F"/>
    <w:rsid w:val="005C135A"/>
    <w:rsid w:val="005C137F"/>
    <w:rsid w:val="005C13F8"/>
    <w:rsid w:val="005C14E3"/>
    <w:rsid w:val="005C176B"/>
    <w:rsid w:val="005C1899"/>
    <w:rsid w:val="005C1AF4"/>
    <w:rsid w:val="005C1E0F"/>
    <w:rsid w:val="005C1E37"/>
    <w:rsid w:val="005C1F21"/>
    <w:rsid w:val="005C1FC8"/>
    <w:rsid w:val="005C213D"/>
    <w:rsid w:val="005C21C3"/>
    <w:rsid w:val="005C22E9"/>
    <w:rsid w:val="005C238A"/>
    <w:rsid w:val="005C24C2"/>
    <w:rsid w:val="005C264A"/>
    <w:rsid w:val="005C2938"/>
    <w:rsid w:val="005C2C06"/>
    <w:rsid w:val="005C2D42"/>
    <w:rsid w:val="005C2EF1"/>
    <w:rsid w:val="005C2F6F"/>
    <w:rsid w:val="005C305A"/>
    <w:rsid w:val="005C322E"/>
    <w:rsid w:val="005C3309"/>
    <w:rsid w:val="005C33CE"/>
    <w:rsid w:val="005C3654"/>
    <w:rsid w:val="005C39D3"/>
    <w:rsid w:val="005C39DB"/>
    <w:rsid w:val="005C3A89"/>
    <w:rsid w:val="005C3B25"/>
    <w:rsid w:val="005C3D00"/>
    <w:rsid w:val="005C40F2"/>
    <w:rsid w:val="005C41EA"/>
    <w:rsid w:val="005C42B6"/>
    <w:rsid w:val="005C44C7"/>
    <w:rsid w:val="005C4517"/>
    <w:rsid w:val="005C4571"/>
    <w:rsid w:val="005C468D"/>
    <w:rsid w:val="005C473B"/>
    <w:rsid w:val="005C491C"/>
    <w:rsid w:val="005C492B"/>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5EA5"/>
    <w:rsid w:val="005C6140"/>
    <w:rsid w:val="005C6179"/>
    <w:rsid w:val="005C628D"/>
    <w:rsid w:val="005C6407"/>
    <w:rsid w:val="005C65F6"/>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79"/>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33"/>
    <w:rsid w:val="005D2F66"/>
    <w:rsid w:val="005D3067"/>
    <w:rsid w:val="005D308A"/>
    <w:rsid w:val="005D32B9"/>
    <w:rsid w:val="005D33DC"/>
    <w:rsid w:val="005D33FF"/>
    <w:rsid w:val="005D34BD"/>
    <w:rsid w:val="005D358C"/>
    <w:rsid w:val="005D37AB"/>
    <w:rsid w:val="005D395A"/>
    <w:rsid w:val="005D3D05"/>
    <w:rsid w:val="005D3D57"/>
    <w:rsid w:val="005D3F63"/>
    <w:rsid w:val="005D4255"/>
    <w:rsid w:val="005D45C3"/>
    <w:rsid w:val="005D4996"/>
    <w:rsid w:val="005D49C2"/>
    <w:rsid w:val="005D4FAD"/>
    <w:rsid w:val="005D4FCA"/>
    <w:rsid w:val="005D50F4"/>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7A"/>
    <w:rsid w:val="005D6ABE"/>
    <w:rsid w:val="005D6AD9"/>
    <w:rsid w:val="005D6C09"/>
    <w:rsid w:val="005D6C28"/>
    <w:rsid w:val="005D6C41"/>
    <w:rsid w:val="005D6D0D"/>
    <w:rsid w:val="005D6DA9"/>
    <w:rsid w:val="005D6DBE"/>
    <w:rsid w:val="005D6E6F"/>
    <w:rsid w:val="005D6F2C"/>
    <w:rsid w:val="005D6FA9"/>
    <w:rsid w:val="005D71E0"/>
    <w:rsid w:val="005D7206"/>
    <w:rsid w:val="005D7232"/>
    <w:rsid w:val="005D7341"/>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08"/>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3F4"/>
    <w:rsid w:val="005E24B8"/>
    <w:rsid w:val="005E24FD"/>
    <w:rsid w:val="005E266C"/>
    <w:rsid w:val="005E2903"/>
    <w:rsid w:val="005E2B9B"/>
    <w:rsid w:val="005E2BC1"/>
    <w:rsid w:val="005E2BFE"/>
    <w:rsid w:val="005E2C27"/>
    <w:rsid w:val="005E2CB8"/>
    <w:rsid w:val="005E2CDB"/>
    <w:rsid w:val="005E2CDD"/>
    <w:rsid w:val="005E2D42"/>
    <w:rsid w:val="005E2DBF"/>
    <w:rsid w:val="005E2FB4"/>
    <w:rsid w:val="005E2FE7"/>
    <w:rsid w:val="005E3094"/>
    <w:rsid w:val="005E318C"/>
    <w:rsid w:val="005E3221"/>
    <w:rsid w:val="005E323D"/>
    <w:rsid w:val="005E3285"/>
    <w:rsid w:val="005E32CD"/>
    <w:rsid w:val="005E342E"/>
    <w:rsid w:val="005E3464"/>
    <w:rsid w:val="005E3567"/>
    <w:rsid w:val="005E368D"/>
    <w:rsid w:val="005E36C6"/>
    <w:rsid w:val="005E3935"/>
    <w:rsid w:val="005E3C74"/>
    <w:rsid w:val="005E3D2D"/>
    <w:rsid w:val="005E3E4F"/>
    <w:rsid w:val="005E3ED9"/>
    <w:rsid w:val="005E3EF6"/>
    <w:rsid w:val="005E3F57"/>
    <w:rsid w:val="005E4129"/>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00"/>
    <w:rsid w:val="005E57BC"/>
    <w:rsid w:val="005E594A"/>
    <w:rsid w:val="005E5B44"/>
    <w:rsid w:val="005E5C0B"/>
    <w:rsid w:val="005E5E91"/>
    <w:rsid w:val="005E5F7B"/>
    <w:rsid w:val="005E6234"/>
    <w:rsid w:val="005E6457"/>
    <w:rsid w:val="005E64DA"/>
    <w:rsid w:val="005E6719"/>
    <w:rsid w:val="005E6CE6"/>
    <w:rsid w:val="005E6DDF"/>
    <w:rsid w:val="005E6E16"/>
    <w:rsid w:val="005E6E34"/>
    <w:rsid w:val="005E6E93"/>
    <w:rsid w:val="005E6F7D"/>
    <w:rsid w:val="005E702F"/>
    <w:rsid w:val="005E7267"/>
    <w:rsid w:val="005E72B0"/>
    <w:rsid w:val="005E72BC"/>
    <w:rsid w:val="005E72C0"/>
    <w:rsid w:val="005E737C"/>
    <w:rsid w:val="005E75D0"/>
    <w:rsid w:val="005E76F4"/>
    <w:rsid w:val="005E7759"/>
    <w:rsid w:val="005E78BC"/>
    <w:rsid w:val="005E7B4E"/>
    <w:rsid w:val="005E7CEA"/>
    <w:rsid w:val="005E7EE2"/>
    <w:rsid w:val="005E7F01"/>
    <w:rsid w:val="005E7F0E"/>
    <w:rsid w:val="005E7F66"/>
    <w:rsid w:val="005F00E4"/>
    <w:rsid w:val="005F0108"/>
    <w:rsid w:val="005F0176"/>
    <w:rsid w:val="005F044F"/>
    <w:rsid w:val="005F05E1"/>
    <w:rsid w:val="005F060B"/>
    <w:rsid w:val="005F0643"/>
    <w:rsid w:val="005F082A"/>
    <w:rsid w:val="005F0905"/>
    <w:rsid w:val="005F0B3B"/>
    <w:rsid w:val="005F0CE4"/>
    <w:rsid w:val="005F0D28"/>
    <w:rsid w:val="005F0D42"/>
    <w:rsid w:val="005F0E78"/>
    <w:rsid w:val="005F0EA7"/>
    <w:rsid w:val="005F0F5F"/>
    <w:rsid w:val="005F0F6A"/>
    <w:rsid w:val="005F0F88"/>
    <w:rsid w:val="005F112C"/>
    <w:rsid w:val="005F11E0"/>
    <w:rsid w:val="005F11F0"/>
    <w:rsid w:val="005F12F9"/>
    <w:rsid w:val="005F1408"/>
    <w:rsid w:val="005F14B1"/>
    <w:rsid w:val="005F15E0"/>
    <w:rsid w:val="005F1689"/>
    <w:rsid w:val="005F172F"/>
    <w:rsid w:val="005F199C"/>
    <w:rsid w:val="005F1C88"/>
    <w:rsid w:val="005F1D3E"/>
    <w:rsid w:val="005F1D7B"/>
    <w:rsid w:val="005F1DDA"/>
    <w:rsid w:val="005F1DDB"/>
    <w:rsid w:val="005F1E79"/>
    <w:rsid w:val="005F1F7C"/>
    <w:rsid w:val="005F20E5"/>
    <w:rsid w:val="005F21E6"/>
    <w:rsid w:val="005F29BD"/>
    <w:rsid w:val="005F2AEA"/>
    <w:rsid w:val="005F2C93"/>
    <w:rsid w:val="005F2CB7"/>
    <w:rsid w:val="005F2D82"/>
    <w:rsid w:val="005F2ED3"/>
    <w:rsid w:val="005F2F6D"/>
    <w:rsid w:val="005F2F80"/>
    <w:rsid w:val="005F3054"/>
    <w:rsid w:val="005F323C"/>
    <w:rsid w:val="005F327B"/>
    <w:rsid w:val="005F3426"/>
    <w:rsid w:val="005F3622"/>
    <w:rsid w:val="005F3907"/>
    <w:rsid w:val="005F394F"/>
    <w:rsid w:val="005F3B15"/>
    <w:rsid w:val="005F3C34"/>
    <w:rsid w:val="005F3D6A"/>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70"/>
    <w:rsid w:val="005F65AB"/>
    <w:rsid w:val="005F65E6"/>
    <w:rsid w:val="005F6664"/>
    <w:rsid w:val="005F66E7"/>
    <w:rsid w:val="005F67B3"/>
    <w:rsid w:val="005F6878"/>
    <w:rsid w:val="005F68DA"/>
    <w:rsid w:val="005F691D"/>
    <w:rsid w:val="005F6941"/>
    <w:rsid w:val="005F6A0F"/>
    <w:rsid w:val="005F6A5C"/>
    <w:rsid w:val="005F6C3C"/>
    <w:rsid w:val="005F6CA8"/>
    <w:rsid w:val="005F6EA9"/>
    <w:rsid w:val="005F6F52"/>
    <w:rsid w:val="005F705F"/>
    <w:rsid w:val="005F713E"/>
    <w:rsid w:val="005F7141"/>
    <w:rsid w:val="005F7146"/>
    <w:rsid w:val="005F7255"/>
    <w:rsid w:val="005F7338"/>
    <w:rsid w:val="005F7382"/>
    <w:rsid w:val="005F744A"/>
    <w:rsid w:val="005F74E8"/>
    <w:rsid w:val="005F756D"/>
    <w:rsid w:val="005F7972"/>
    <w:rsid w:val="005F7DAB"/>
    <w:rsid w:val="005F7DCF"/>
    <w:rsid w:val="005F7E9D"/>
    <w:rsid w:val="005F7FC3"/>
    <w:rsid w:val="00600090"/>
    <w:rsid w:val="00600208"/>
    <w:rsid w:val="0060022F"/>
    <w:rsid w:val="00600257"/>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8C"/>
    <w:rsid w:val="00601C95"/>
    <w:rsid w:val="00601C9D"/>
    <w:rsid w:val="00601E6D"/>
    <w:rsid w:val="00601EC5"/>
    <w:rsid w:val="00601FCA"/>
    <w:rsid w:val="00602022"/>
    <w:rsid w:val="00602066"/>
    <w:rsid w:val="006020AE"/>
    <w:rsid w:val="0060223D"/>
    <w:rsid w:val="006022B0"/>
    <w:rsid w:val="0060261A"/>
    <w:rsid w:val="00602806"/>
    <w:rsid w:val="00602A6C"/>
    <w:rsid w:val="00602D8B"/>
    <w:rsid w:val="00602E28"/>
    <w:rsid w:val="00602E74"/>
    <w:rsid w:val="006031EC"/>
    <w:rsid w:val="006032E4"/>
    <w:rsid w:val="0060333E"/>
    <w:rsid w:val="00603418"/>
    <w:rsid w:val="00603501"/>
    <w:rsid w:val="0060353F"/>
    <w:rsid w:val="006037D9"/>
    <w:rsid w:val="00603803"/>
    <w:rsid w:val="0060387C"/>
    <w:rsid w:val="00603903"/>
    <w:rsid w:val="00603932"/>
    <w:rsid w:val="006039AB"/>
    <w:rsid w:val="006039D7"/>
    <w:rsid w:val="00603A8D"/>
    <w:rsid w:val="00603AD9"/>
    <w:rsid w:val="00603B92"/>
    <w:rsid w:val="00603BC9"/>
    <w:rsid w:val="00603D7F"/>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1BA"/>
    <w:rsid w:val="00605396"/>
    <w:rsid w:val="0060542B"/>
    <w:rsid w:val="006054AD"/>
    <w:rsid w:val="006054AF"/>
    <w:rsid w:val="006055B7"/>
    <w:rsid w:val="00605667"/>
    <w:rsid w:val="0060578B"/>
    <w:rsid w:val="006058C4"/>
    <w:rsid w:val="006059F6"/>
    <w:rsid w:val="00605A2B"/>
    <w:rsid w:val="00605BF6"/>
    <w:rsid w:val="00605CD3"/>
    <w:rsid w:val="00605D0D"/>
    <w:rsid w:val="00605D51"/>
    <w:rsid w:val="00605DE8"/>
    <w:rsid w:val="00605E47"/>
    <w:rsid w:val="00605E60"/>
    <w:rsid w:val="00605F59"/>
    <w:rsid w:val="00605FEF"/>
    <w:rsid w:val="006060B3"/>
    <w:rsid w:val="006060F7"/>
    <w:rsid w:val="006060FE"/>
    <w:rsid w:val="0060611B"/>
    <w:rsid w:val="00606125"/>
    <w:rsid w:val="0060612A"/>
    <w:rsid w:val="00606165"/>
    <w:rsid w:val="0060619F"/>
    <w:rsid w:val="006062DB"/>
    <w:rsid w:val="006064E4"/>
    <w:rsid w:val="006065DF"/>
    <w:rsid w:val="006066BB"/>
    <w:rsid w:val="006067EB"/>
    <w:rsid w:val="0060684A"/>
    <w:rsid w:val="006069F2"/>
    <w:rsid w:val="00606A71"/>
    <w:rsid w:val="00606B31"/>
    <w:rsid w:val="00606B38"/>
    <w:rsid w:val="00606C8A"/>
    <w:rsid w:val="00606D61"/>
    <w:rsid w:val="00606E7D"/>
    <w:rsid w:val="00606EA2"/>
    <w:rsid w:val="00606F82"/>
    <w:rsid w:val="00606FB3"/>
    <w:rsid w:val="00607009"/>
    <w:rsid w:val="006070B5"/>
    <w:rsid w:val="006070E1"/>
    <w:rsid w:val="006070F7"/>
    <w:rsid w:val="006072EB"/>
    <w:rsid w:val="006075E7"/>
    <w:rsid w:val="00607704"/>
    <w:rsid w:val="00607881"/>
    <w:rsid w:val="006078FE"/>
    <w:rsid w:val="00607989"/>
    <w:rsid w:val="00607A3B"/>
    <w:rsid w:val="00607B8A"/>
    <w:rsid w:val="00607E06"/>
    <w:rsid w:val="00607E1C"/>
    <w:rsid w:val="006100D5"/>
    <w:rsid w:val="00610284"/>
    <w:rsid w:val="00610358"/>
    <w:rsid w:val="006105B0"/>
    <w:rsid w:val="00610704"/>
    <w:rsid w:val="006107E6"/>
    <w:rsid w:val="00610AF4"/>
    <w:rsid w:val="00610C1F"/>
    <w:rsid w:val="00610C27"/>
    <w:rsid w:val="00610C96"/>
    <w:rsid w:val="00610DE9"/>
    <w:rsid w:val="00610E21"/>
    <w:rsid w:val="00610EDE"/>
    <w:rsid w:val="00610F55"/>
    <w:rsid w:val="00611132"/>
    <w:rsid w:val="0061116B"/>
    <w:rsid w:val="006112D0"/>
    <w:rsid w:val="0061156A"/>
    <w:rsid w:val="00611676"/>
    <w:rsid w:val="006116C8"/>
    <w:rsid w:val="006118C1"/>
    <w:rsid w:val="006119DC"/>
    <w:rsid w:val="00611B19"/>
    <w:rsid w:val="00611BB3"/>
    <w:rsid w:val="00611C4A"/>
    <w:rsid w:val="00611EED"/>
    <w:rsid w:val="00611FBA"/>
    <w:rsid w:val="00612110"/>
    <w:rsid w:val="006122D7"/>
    <w:rsid w:val="00612341"/>
    <w:rsid w:val="006123CD"/>
    <w:rsid w:val="00612433"/>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69"/>
    <w:rsid w:val="00613481"/>
    <w:rsid w:val="006134BC"/>
    <w:rsid w:val="006135BF"/>
    <w:rsid w:val="00613741"/>
    <w:rsid w:val="00613851"/>
    <w:rsid w:val="00613857"/>
    <w:rsid w:val="006139CE"/>
    <w:rsid w:val="00613B2E"/>
    <w:rsid w:val="00613CE8"/>
    <w:rsid w:val="00613D4A"/>
    <w:rsid w:val="00613DCF"/>
    <w:rsid w:val="00613E0C"/>
    <w:rsid w:val="00613E69"/>
    <w:rsid w:val="00613E6D"/>
    <w:rsid w:val="00614076"/>
    <w:rsid w:val="00614096"/>
    <w:rsid w:val="006142E8"/>
    <w:rsid w:val="0061441B"/>
    <w:rsid w:val="006145E7"/>
    <w:rsid w:val="00614622"/>
    <w:rsid w:val="006146AF"/>
    <w:rsid w:val="0061472D"/>
    <w:rsid w:val="00614753"/>
    <w:rsid w:val="0061485E"/>
    <w:rsid w:val="0061486E"/>
    <w:rsid w:val="00614984"/>
    <w:rsid w:val="0061498B"/>
    <w:rsid w:val="00614D4E"/>
    <w:rsid w:val="00614EA5"/>
    <w:rsid w:val="00614EFD"/>
    <w:rsid w:val="00614F18"/>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344"/>
    <w:rsid w:val="00616550"/>
    <w:rsid w:val="00616752"/>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B2C"/>
    <w:rsid w:val="00617C29"/>
    <w:rsid w:val="00617C33"/>
    <w:rsid w:val="00617C47"/>
    <w:rsid w:val="00617D21"/>
    <w:rsid w:val="00617FB2"/>
    <w:rsid w:val="006201F3"/>
    <w:rsid w:val="0062022A"/>
    <w:rsid w:val="0062057B"/>
    <w:rsid w:val="006205E4"/>
    <w:rsid w:val="00620853"/>
    <w:rsid w:val="00620865"/>
    <w:rsid w:val="00620A1C"/>
    <w:rsid w:val="00620A2B"/>
    <w:rsid w:val="00620A44"/>
    <w:rsid w:val="00620AAC"/>
    <w:rsid w:val="00620B70"/>
    <w:rsid w:val="00620B76"/>
    <w:rsid w:val="00620CCC"/>
    <w:rsid w:val="00620D22"/>
    <w:rsid w:val="00620D94"/>
    <w:rsid w:val="00620E78"/>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72"/>
    <w:rsid w:val="00622CF2"/>
    <w:rsid w:val="00622E73"/>
    <w:rsid w:val="00622F1D"/>
    <w:rsid w:val="00622FC0"/>
    <w:rsid w:val="00623072"/>
    <w:rsid w:val="0062321B"/>
    <w:rsid w:val="0062326A"/>
    <w:rsid w:val="006232B5"/>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B7"/>
    <w:rsid w:val="006270D0"/>
    <w:rsid w:val="00627190"/>
    <w:rsid w:val="006271EA"/>
    <w:rsid w:val="00627200"/>
    <w:rsid w:val="006273A5"/>
    <w:rsid w:val="006274AE"/>
    <w:rsid w:val="00627521"/>
    <w:rsid w:val="00627619"/>
    <w:rsid w:val="00627645"/>
    <w:rsid w:val="00627725"/>
    <w:rsid w:val="00627751"/>
    <w:rsid w:val="0062777B"/>
    <w:rsid w:val="006277D2"/>
    <w:rsid w:val="00627AB0"/>
    <w:rsid w:val="00627E15"/>
    <w:rsid w:val="00627F02"/>
    <w:rsid w:val="00627F07"/>
    <w:rsid w:val="00630060"/>
    <w:rsid w:val="006302D3"/>
    <w:rsid w:val="00630324"/>
    <w:rsid w:val="0063033B"/>
    <w:rsid w:val="00630372"/>
    <w:rsid w:val="00630649"/>
    <w:rsid w:val="006306C4"/>
    <w:rsid w:val="00630746"/>
    <w:rsid w:val="00630751"/>
    <w:rsid w:val="00630A79"/>
    <w:rsid w:val="00630ADB"/>
    <w:rsid w:val="00630B1F"/>
    <w:rsid w:val="00630CAF"/>
    <w:rsid w:val="00630CBA"/>
    <w:rsid w:val="00630CE9"/>
    <w:rsid w:val="00630D32"/>
    <w:rsid w:val="00630D5A"/>
    <w:rsid w:val="00630DED"/>
    <w:rsid w:val="00630F10"/>
    <w:rsid w:val="0063101B"/>
    <w:rsid w:val="0063104F"/>
    <w:rsid w:val="0063119F"/>
    <w:rsid w:val="00631217"/>
    <w:rsid w:val="0063124E"/>
    <w:rsid w:val="00631286"/>
    <w:rsid w:val="0063129D"/>
    <w:rsid w:val="0063136B"/>
    <w:rsid w:val="00631397"/>
    <w:rsid w:val="0063146F"/>
    <w:rsid w:val="00631489"/>
    <w:rsid w:val="0063148D"/>
    <w:rsid w:val="006316C0"/>
    <w:rsid w:val="0063178F"/>
    <w:rsid w:val="00631804"/>
    <w:rsid w:val="0063195F"/>
    <w:rsid w:val="006319BF"/>
    <w:rsid w:val="006319C7"/>
    <w:rsid w:val="00631CC8"/>
    <w:rsid w:val="00631DD1"/>
    <w:rsid w:val="00631EDB"/>
    <w:rsid w:val="00631FA4"/>
    <w:rsid w:val="006320F0"/>
    <w:rsid w:val="006322C5"/>
    <w:rsid w:val="00632316"/>
    <w:rsid w:val="00632365"/>
    <w:rsid w:val="00632418"/>
    <w:rsid w:val="00632439"/>
    <w:rsid w:val="00632599"/>
    <w:rsid w:val="0063263A"/>
    <w:rsid w:val="00632665"/>
    <w:rsid w:val="0063289F"/>
    <w:rsid w:val="00632A51"/>
    <w:rsid w:val="00632AD5"/>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0B"/>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C6"/>
    <w:rsid w:val="006368E6"/>
    <w:rsid w:val="00636973"/>
    <w:rsid w:val="00636CA2"/>
    <w:rsid w:val="00636CE4"/>
    <w:rsid w:val="00636D5C"/>
    <w:rsid w:val="00636D77"/>
    <w:rsid w:val="00636E70"/>
    <w:rsid w:val="0063706A"/>
    <w:rsid w:val="0063711F"/>
    <w:rsid w:val="006372CE"/>
    <w:rsid w:val="00637458"/>
    <w:rsid w:val="006374BD"/>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1E"/>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25"/>
    <w:rsid w:val="00642EA9"/>
    <w:rsid w:val="0064303B"/>
    <w:rsid w:val="00643110"/>
    <w:rsid w:val="0064326E"/>
    <w:rsid w:val="00643545"/>
    <w:rsid w:val="0064358E"/>
    <w:rsid w:val="006435AA"/>
    <w:rsid w:val="0064365A"/>
    <w:rsid w:val="006436B5"/>
    <w:rsid w:val="006436D8"/>
    <w:rsid w:val="0064371C"/>
    <w:rsid w:val="006437ED"/>
    <w:rsid w:val="006437FA"/>
    <w:rsid w:val="00643826"/>
    <w:rsid w:val="00643A26"/>
    <w:rsid w:val="00643A31"/>
    <w:rsid w:val="00643A3F"/>
    <w:rsid w:val="00643B4F"/>
    <w:rsid w:val="00643B79"/>
    <w:rsid w:val="00643D12"/>
    <w:rsid w:val="00643E05"/>
    <w:rsid w:val="00643F36"/>
    <w:rsid w:val="00644143"/>
    <w:rsid w:val="006441DD"/>
    <w:rsid w:val="006442D3"/>
    <w:rsid w:val="006443C0"/>
    <w:rsid w:val="006444C8"/>
    <w:rsid w:val="0064478C"/>
    <w:rsid w:val="00644842"/>
    <w:rsid w:val="006449B6"/>
    <w:rsid w:val="00644C3C"/>
    <w:rsid w:val="00644D12"/>
    <w:rsid w:val="00644E3A"/>
    <w:rsid w:val="00644E81"/>
    <w:rsid w:val="00644FD3"/>
    <w:rsid w:val="0064533A"/>
    <w:rsid w:val="00645379"/>
    <w:rsid w:val="00645425"/>
    <w:rsid w:val="006454C3"/>
    <w:rsid w:val="0064559B"/>
    <w:rsid w:val="00645634"/>
    <w:rsid w:val="0064573B"/>
    <w:rsid w:val="006457AB"/>
    <w:rsid w:val="006458B4"/>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A87"/>
    <w:rsid w:val="00646C8B"/>
    <w:rsid w:val="00646CBE"/>
    <w:rsid w:val="00646D3A"/>
    <w:rsid w:val="00646DC4"/>
    <w:rsid w:val="00646E56"/>
    <w:rsid w:val="00646EC3"/>
    <w:rsid w:val="00646F1A"/>
    <w:rsid w:val="006470DE"/>
    <w:rsid w:val="00647512"/>
    <w:rsid w:val="00647547"/>
    <w:rsid w:val="0064767D"/>
    <w:rsid w:val="0064770E"/>
    <w:rsid w:val="0064779A"/>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6A4"/>
    <w:rsid w:val="00651843"/>
    <w:rsid w:val="00651970"/>
    <w:rsid w:val="00651A32"/>
    <w:rsid w:val="00651BED"/>
    <w:rsid w:val="00651C26"/>
    <w:rsid w:val="00651C62"/>
    <w:rsid w:val="00651C67"/>
    <w:rsid w:val="00651C74"/>
    <w:rsid w:val="00651D9A"/>
    <w:rsid w:val="00651E76"/>
    <w:rsid w:val="00651FCB"/>
    <w:rsid w:val="00652294"/>
    <w:rsid w:val="006522CA"/>
    <w:rsid w:val="00652363"/>
    <w:rsid w:val="006524B0"/>
    <w:rsid w:val="00652519"/>
    <w:rsid w:val="006525D4"/>
    <w:rsid w:val="00652645"/>
    <w:rsid w:val="006526D0"/>
    <w:rsid w:val="0065273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748"/>
    <w:rsid w:val="00653851"/>
    <w:rsid w:val="006538DD"/>
    <w:rsid w:val="0065394F"/>
    <w:rsid w:val="006539E6"/>
    <w:rsid w:val="006539F9"/>
    <w:rsid w:val="00653A36"/>
    <w:rsid w:val="00653BAE"/>
    <w:rsid w:val="00653CA0"/>
    <w:rsid w:val="00653DB6"/>
    <w:rsid w:val="00654075"/>
    <w:rsid w:val="0065410C"/>
    <w:rsid w:val="00654111"/>
    <w:rsid w:val="00654153"/>
    <w:rsid w:val="006541AD"/>
    <w:rsid w:val="0065442D"/>
    <w:rsid w:val="0065447A"/>
    <w:rsid w:val="006545A8"/>
    <w:rsid w:val="00654621"/>
    <w:rsid w:val="0065462C"/>
    <w:rsid w:val="0065462D"/>
    <w:rsid w:val="0065475C"/>
    <w:rsid w:val="0065498F"/>
    <w:rsid w:val="00654C01"/>
    <w:rsid w:val="00654D03"/>
    <w:rsid w:val="00654D45"/>
    <w:rsid w:val="00654E43"/>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1F5"/>
    <w:rsid w:val="0065633E"/>
    <w:rsid w:val="00656387"/>
    <w:rsid w:val="00656598"/>
    <w:rsid w:val="00656612"/>
    <w:rsid w:val="00656622"/>
    <w:rsid w:val="00656820"/>
    <w:rsid w:val="006568A8"/>
    <w:rsid w:val="006569D4"/>
    <w:rsid w:val="00656A88"/>
    <w:rsid w:val="00656BEF"/>
    <w:rsid w:val="00656C4E"/>
    <w:rsid w:val="00656C6F"/>
    <w:rsid w:val="00656EEC"/>
    <w:rsid w:val="00656F16"/>
    <w:rsid w:val="0065705C"/>
    <w:rsid w:val="0065722F"/>
    <w:rsid w:val="0065725F"/>
    <w:rsid w:val="0065732F"/>
    <w:rsid w:val="006573F8"/>
    <w:rsid w:val="0065795F"/>
    <w:rsid w:val="006579DF"/>
    <w:rsid w:val="0066016A"/>
    <w:rsid w:val="006602B2"/>
    <w:rsid w:val="00660531"/>
    <w:rsid w:val="0066069E"/>
    <w:rsid w:val="006607CC"/>
    <w:rsid w:val="006608A3"/>
    <w:rsid w:val="00660980"/>
    <w:rsid w:val="006609EC"/>
    <w:rsid w:val="00660A5B"/>
    <w:rsid w:val="00660B3B"/>
    <w:rsid w:val="00660B58"/>
    <w:rsid w:val="00660BC0"/>
    <w:rsid w:val="00660BC5"/>
    <w:rsid w:val="00660CB1"/>
    <w:rsid w:val="00660F23"/>
    <w:rsid w:val="00660F5C"/>
    <w:rsid w:val="00660FD6"/>
    <w:rsid w:val="006610A3"/>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5B"/>
    <w:rsid w:val="006624A8"/>
    <w:rsid w:val="006624BC"/>
    <w:rsid w:val="006625F7"/>
    <w:rsid w:val="006626B4"/>
    <w:rsid w:val="00662753"/>
    <w:rsid w:val="00662810"/>
    <w:rsid w:val="006629ED"/>
    <w:rsid w:val="00662A04"/>
    <w:rsid w:val="00662B14"/>
    <w:rsid w:val="00662B50"/>
    <w:rsid w:val="00662C78"/>
    <w:rsid w:val="00662DBF"/>
    <w:rsid w:val="00662DCA"/>
    <w:rsid w:val="00662E1D"/>
    <w:rsid w:val="0066323A"/>
    <w:rsid w:val="006635E6"/>
    <w:rsid w:val="00663637"/>
    <w:rsid w:val="006639A4"/>
    <w:rsid w:val="00663B7A"/>
    <w:rsid w:val="00663BE1"/>
    <w:rsid w:val="00663C11"/>
    <w:rsid w:val="00663CA8"/>
    <w:rsid w:val="00663EA6"/>
    <w:rsid w:val="00663F5F"/>
    <w:rsid w:val="00663F9E"/>
    <w:rsid w:val="006640E4"/>
    <w:rsid w:val="00664209"/>
    <w:rsid w:val="0066429B"/>
    <w:rsid w:val="0066432E"/>
    <w:rsid w:val="00664554"/>
    <w:rsid w:val="0066455B"/>
    <w:rsid w:val="006645A8"/>
    <w:rsid w:val="006649F0"/>
    <w:rsid w:val="00664AF1"/>
    <w:rsid w:val="00664B2B"/>
    <w:rsid w:val="00664F41"/>
    <w:rsid w:val="00664F86"/>
    <w:rsid w:val="006651EE"/>
    <w:rsid w:val="00665576"/>
    <w:rsid w:val="006657AD"/>
    <w:rsid w:val="00665806"/>
    <w:rsid w:val="0066584A"/>
    <w:rsid w:val="0066594E"/>
    <w:rsid w:val="00665957"/>
    <w:rsid w:val="00665981"/>
    <w:rsid w:val="00665C5F"/>
    <w:rsid w:val="00665E36"/>
    <w:rsid w:val="00665E86"/>
    <w:rsid w:val="00665EB6"/>
    <w:rsid w:val="0066609C"/>
    <w:rsid w:val="006660BE"/>
    <w:rsid w:val="006660F9"/>
    <w:rsid w:val="00666176"/>
    <w:rsid w:val="006663E1"/>
    <w:rsid w:val="00666533"/>
    <w:rsid w:val="006665F5"/>
    <w:rsid w:val="0066663A"/>
    <w:rsid w:val="0066673D"/>
    <w:rsid w:val="0066681B"/>
    <w:rsid w:val="00666897"/>
    <w:rsid w:val="006668C2"/>
    <w:rsid w:val="00666946"/>
    <w:rsid w:val="00666C9B"/>
    <w:rsid w:val="00666D65"/>
    <w:rsid w:val="00666F44"/>
    <w:rsid w:val="00666F62"/>
    <w:rsid w:val="006674B4"/>
    <w:rsid w:val="006675ED"/>
    <w:rsid w:val="00667867"/>
    <w:rsid w:val="00667AA8"/>
    <w:rsid w:val="00667AC6"/>
    <w:rsid w:val="00667AF4"/>
    <w:rsid w:val="00667CEE"/>
    <w:rsid w:val="00667D70"/>
    <w:rsid w:val="00667F67"/>
    <w:rsid w:val="006700BE"/>
    <w:rsid w:val="0067011F"/>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6B6"/>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2B"/>
    <w:rsid w:val="006723CC"/>
    <w:rsid w:val="00672470"/>
    <w:rsid w:val="00672483"/>
    <w:rsid w:val="006725DB"/>
    <w:rsid w:val="006726DC"/>
    <w:rsid w:val="00672835"/>
    <w:rsid w:val="006728B6"/>
    <w:rsid w:val="006729AF"/>
    <w:rsid w:val="00672B21"/>
    <w:rsid w:val="00672DD5"/>
    <w:rsid w:val="006730AC"/>
    <w:rsid w:val="006733DD"/>
    <w:rsid w:val="006734B8"/>
    <w:rsid w:val="00673501"/>
    <w:rsid w:val="006735D2"/>
    <w:rsid w:val="0067383B"/>
    <w:rsid w:val="00673843"/>
    <w:rsid w:val="00673932"/>
    <w:rsid w:val="0067394A"/>
    <w:rsid w:val="00673A39"/>
    <w:rsid w:val="00673B05"/>
    <w:rsid w:val="00673B7B"/>
    <w:rsid w:val="00673BEF"/>
    <w:rsid w:val="00673E33"/>
    <w:rsid w:val="00673F2A"/>
    <w:rsid w:val="00673FD4"/>
    <w:rsid w:val="00674026"/>
    <w:rsid w:val="00674035"/>
    <w:rsid w:val="00674385"/>
    <w:rsid w:val="00674586"/>
    <w:rsid w:val="006745E5"/>
    <w:rsid w:val="00674A24"/>
    <w:rsid w:val="00674EA3"/>
    <w:rsid w:val="00674F11"/>
    <w:rsid w:val="00674F37"/>
    <w:rsid w:val="00674F5D"/>
    <w:rsid w:val="00674F7C"/>
    <w:rsid w:val="00675144"/>
    <w:rsid w:val="0067525A"/>
    <w:rsid w:val="006755FE"/>
    <w:rsid w:val="006757BF"/>
    <w:rsid w:val="00675931"/>
    <w:rsid w:val="00675B33"/>
    <w:rsid w:val="00675BBE"/>
    <w:rsid w:val="00675C59"/>
    <w:rsid w:val="00675C65"/>
    <w:rsid w:val="00675E17"/>
    <w:rsid w:val="00675F21"/>
    <w:rsid w:val="00675F3C"/>
    <w:rsid w:val="00675F46"/>
    <w:rsid w:val="00675F5D"/>
    <w:rsid w:val="00675F9C"/>
    <w:rsid w:val="0067604F"/>
    <w:rsid w:val="006760A6"/>
    <w:rsid w:val="006761A4"/>
    <w:rsid w:val="00676261"/>
    <w:rsid w:val="0067634B"/>
    <w:rsid w:val="00676436"/>
    <w:rsid w:val="00676749"/>
    <w:rsid w:val="00676890"/>
    <w:rsid w:val="006768CF"/>
    <w:rsid w:val="006769EE"/>
    <w:rsid w:val="00676A9A"/>
    <w:rsid w:val="00676A9B"/>
    <w:rsid w:val="00676B87"/>
    <w:rsid w:val="00677177"/>
    <w:rsid w:val="006771AC"/>
    <w:rsid w:val="00677479"/>
    <w:rsid w:val="00677554"/>
    <w:rsid w:val="00677682"/>
    <w:rsid w:val="0067772B"/>
    <w:rsid w:val="00677786"/>
    <w:rsid w:val="0067791D"/>
    <w:rsid w:val="00677B0F"/>
    <w:rsid w:val="00677B94"/>
    <w:rsid w:val="00677F86"/>
    <w:rsid w:val="00677FA7"/>
    <w:rsid w:val="0068021C"/>
    <w:rsid w:val="00680434"/>
    <w:rsid w:val="00680454"/>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E9B"/>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A56"/>
    <w:rsid w:val="00682B00"/>
    <w:rsid w:val="00682B37"/>
    <w:rsid w:val="00682B67"/>
    <w:rsid w:val="00682C7D"/>
    <w:rsid w:val="00682CE6"/>
    <w:rsid w:val="00682CF0"/>
    <w:rsid w:val="00682EF3"/>
    <w:rsid w:val="00683073"/>
    <w:rsid w:val="00683092"/>
    <w:rsid w:val="0068312C"/>
    <w:rsid w:val="0068316C"/>
    <w:rsid w:val="00683272"/>
    <w:rsid w:val="00683298"/>
    <w:rsid w:val="006832A7"/>
    <w:rsid w:val="006832C5"/>
    <w:rsid w:val="0068333D"/>
    <w:rsid w:val="006833EC"/>
    <w:rsid w:val="00683428"/>
    <w:rsid w:val="0068347F"/>
    <w:rsid w:val="006834B8"/>
    <w:rsid w:val="00683542"/>
    <w:rsid w:val="0068355D"/>
    <w:rsid w:val="00683577"/>
    <w:rsid w:val="0068383D"/>
    <w:rsid w:val="00683914"/>
    <w:rsid w:val="00683995"/>
    <w:rsid w:val="00683B43"/>
    <w:rsid w:val="00684004"/>
    <w:rsid w:val="00684144"/>
    <w:rsid w:val="006843CB"/>
    <w:rsid w:val="00684492"/>
    <w:rsid w:val="0068494C"/>
    <w:rsid w:val="00684ADD"/>
    <w:rsid w:val="00684DDA"/>
    <w:rsid w:val="00684E2F"/>
    <w:rsid w:val="00684E9E"/>
    <w:rsid w:val="00684F60"/>
    <w:rsid w:val="00685061"/>
    <w:rsid w:val="006852E6"/>
    <w:rsid w:val="00685316"/>
    <w:rsid w:val="00685488"/>
    <w:rsid w:val="006854D5"/>
    <w:rsid w:val="00685605"/>
    <w:rsid w:val="00685AAE"/>
    <w:rsid w:val="00685C22"/>
    <w:rsid w:val="00686011"/>
    <w:rsid w:val="00686254"/>
    <w:rsid w:val="00686290"/>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53C"/>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AB8"/>
    <w:rsid w:val="00691CD8"/>
    <w:rsid w:val="00691D86"/>
    <w:rsid w:val="006920A7"/>
    <w:rsid w:val="006920E6"/>
    <w:rsid w:val="006922F8"/>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95"/>
    <w:rsid w:val="006944D5"/>
    <w:rsid w:val="00694891"/>
    <w:rsid w:val="00694A13"/>
    <w:rsid w:val="00694A30"/>
    <w:rsid w:val="00694C02"/>
    <w:rsid w:val="00694DA3"/>
    <w:rsid w:val="00694E35"/>
    <w:rsid w:val="00694E68"/>
    <w:rsid w:val="00694F03"/>
    <w:rsid w:val="00694F8C"/>
    <w:rsid w:val="0069501D"/>
    <w:rsid w:val="00695090"/>
    <w:rsid w:val="00695346"/>
    <w:rsid w:val="0069564D"/>
    <w:rsid w:val="00695A20"/>
    <w:rsid w:val="00695CAD"/>
    <w:rsid w:val="00695D2D"/>
    <w:rsid w:val="00695F41"/>
    <w:rsid w:val="00695F4D"/>
    <w:rsid w:val="006960F5"/>
    <w:rsid w:val="0069627E"/>
    <w:rsid w:val="00696334"/>
    <w:rsid w:val="00696559"/>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2B"/>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58"/>
    <w:rsid w:val="006A07C2"/>
    <w:rsid w:val="006A07D1"/>
    <w:rsid w:val="006A0845"/>
    <w:rsid w:val="006A09CC"/>
    <w:rsid w:val="006A0A12"/>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EED"/>
    <w:rsid w:val="006A1FE2"/>
    <w:rsid w:val="006A2153"/>
    <w:rsid w:val="006A27F0"/>
    <w:rsid w:val="006A2CA1"/>
    <w:rsid w:val="006A2D06"/>
    <w:rsid w:val="006A2D7F"/>
    <w:rsid w:val="006A2DE8"/>
    <w:rsid w:val="006A2F0E"/>
    <w:rsid w:val="006A2FDF"/>
    <w:rsid w:val="006A30BF"/>
    <w:rsid w:val="006A31DE"/>
    <w:rsid w:val="006A321A"/>
    <w:rsid w:val="006A323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8F1"/>
    <w:rsid w:val="006A4999"/>
    <w:rsid w:val="006A4A44"/>
    <w:rsid w:val="006A4AD1"/>
    <w:rsid w:val="006A4B54"/>
    <w:rsid w:val="006A4E2E"/>
    <w:rsid w:val="006A5030"/>
    <w:rsid w:val="006A50FB"/>
    <w:rsid w:val="006A5291"/>
    <w:rsid w:val="006A533D"/>
    <w:rsid w:val="006A54D0"/>
    <w:rsid w:val="006A55EA"/>
    <w:rsid w:val="006A5673"/>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2A"/>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89C"/>
    <w:rsid w:val="006B091E"/>
    <w:rsid w:val="006B0943"/>
    <w:rsid w:val="006B0AAB"/>
    <w:rsid w:val="006B0B90"/>
    <w:rsid w:val="006B0BEB"/>
    <w:rsid w:val="006B0C14"/>
    <w:rsid w:val="006B0C54"/>
    <w:rsid w:val="006B0EBF"/>
    <w:rsid w:val="006B0ED9"/>
    <w:rsid w:val="006B1120"/>
    <w:rsid w:val="006B133E"/>
    <w:rsid w:val="006B1596"/>
    <w:rsid w:val="006B15BD"/>
    <w:rsid w:val="006B1695"/>
    <w:rsid w:val="006B16CF"/>
    <w:rsid w:val="006B17A6"/>
    <w:rsid w:val="006B1B6E"/>
    <w:rsid w:val="006B207D"/>
    <w:rsid w:val="006B2315"/>
    <w:rsid w:val="006B236C"/>
    <w:rsid w:val="006B239C"/>
    <w:rsid w:val="006B2511"/>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29E"/>
    <w:rsid w:val="006B32A1"/>
    <w:rsid w:val="006B341C"/>
    <w:rsid w:val="006B3464"/>
    <w:rsid w:val="006B34A1"/>
    <w:rsid w:val="006B34F9"/>
    <w:rsid w:val="006B3578"/>
    <w:rsid w:val="006B3687"/>
    <w:rsid w:val="006B3800"/>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BA"/>
    <w:rsid w:val="006B4540"/>
    <w:rsid w:val="006B4608"/>
    <w:rsid w:val="006B4A0C"/>
    <w:rsid w:val="006B4A53"/>
    <w:rsid w:val="006B4A6A"/>
    <w:rsid w:val="006B4AE1"/>
    <w:rsid w:val="006B4B2A"/>
    <w:rsid w:val="006B4EC2"/>
    <w:rsid w:val="006B5014"/>
    <w:rsid w:val="006B51ED"/>
    <w:rsid w:val="006B529F"/>
    <w:rsid w:val="006B52C5"/>
    <w:rsid w:val="006B52E0"/>
    <w:rsid w:val="006B5532"/>
    <w:rsid w:val="006B567F"/>
    <w:rsid w:val="006B575F"/>
    <w:rsid w:val="006B5824"/>
    <w:rsid w:val="006B58B3"/>
    <w:rsid w:val="006B5B4C"/>
    <w:rsid w:val="006B5BD0"/>
    <w:rsid w:val="006B5CBC"/>
    <w:rsid w:val="006B5D13"/>
    <w:rsid w:val="006B5DA1"/>
    <w:rsid w:val="006B5F05"/>
    <w:rsid w:val="006B5F87"/>
    <w:rsid w:val="006B614E"/>
    <w:rsid w:val="006B6339"/>
    <w:rsid w:val="006B6475"/>
    <w:rsid w:val="006B6589"/>
    <w:rsid w:val="006B663F"/>
    <w:rsid w:val="006B66DA"/>
    <w:rsid w:val="006B67D0"/>
    <w:rsid w:val="006B68C1"/>
    <w:rsid w:val="006B68EF"/>
    <w:rsid w:val="006B6A4D"/>
    <w:rsid w:val="006B6BA4"/>
    <w:rsid w:val="006B6C30"/>
    <w:rsid w:val="006B6C86"/>
    <w:rsid w:val="006B6CC2"/>
    <w:rsid w:val="006B6E47"/>
    <w:rsid w:val="006B703D"/>
    <w:rsid w:val="006B7422"/>
    <w:rsid w:val="006B74B2"/>
    <w:rsid w:val="006B74C7"/>
    <w:rsid w:val="006B7694"/>
    <w:rsid w:val="006B76FA"/>
    <w:rsid w:val="006B785E"/>
    <w:rsid w:val="006B7C0A"/>
    <w:rsid w:val="006B7DB6"/>
    <w:rsid w:val="006B7E71"/>
    <w:rsid w:val="006B7E93"/>
    <w:rsid w:val="006C0049"/>
    <w:rsid w:val="006C00B3"/>
    <w:rsid w:val="006C0240"/>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3A"/>
    <w:rsid w:val="006C1158"/>
    <w:rsid w:val="006C12B2"/>
    <w:rsid w:val="006C137C"/>
    <w:rsid w:val="006C142E"/>
    <w:rsid w:val="006C15D7"/>
    <w:rsid w:val="006C15EA"/>
    <w:rsid w:val="006C1662"/>
    <w:rsid w:val="006C171D"/>
    <w:rsid w:val="006C183B"/>
    <w:rsid w:val="006C183F"/>
    <w:rsid w:val="006C18F7"/>
    <w:rsid w:val="006C1A92"/>
    <w:rsid w:val="006C1AC4"/>
    <w:rsid w:val="006C1C30"/>
    <w:rsid w:val="006C1C54"/>
    <w:rsid w:val="006C1CAE"/>
    <w:rsid w:val="006C1EA4"/>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1FF"/>
    <w:rsid w:val="006C32A0"/>
    <w:rsid w:val="006C32E8"/>
    <w:rsid w:val="006C344A"/>
    <w:rsid w:val="006C366D"/>
    <w:rsid w:val="006C3673"/>
    <w:rsid w:val="006C36B2"/>
    <w:rsid w:val="006C373F"/>
    <w:rsid w:val="006C377A"/>
    <w:rsid w:val="006C3788"/>
    <w:rsid w:val="006C387D"/>
    <w:rsid w:val="006C38DB"/>
    <w:rsid w:val="006C3B43"/>
    <w:rsid w:val="006C3B7A"/>
    <w:rsid w:val="006C3C00"/>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7CA"/>
    <w:rsid w:val="006C5966"/>
    <w:rsid w:val="006C5A45"/>
    <w:rsid w:val="006C5A67"/>
    <w:rsid w:val="006C5B93"/>
    <w:rsid w:val="006C5BDB"/>
    <w:rsid w:val="006C5C42"/>
    <w:rsid w:val="006C5CF1"/>
    <w:rsid w:val="006C5D0B"/>
    <w:rsid w:val="006C5ECB"/>
    <w:rsid w:val="006C5F3B"/>
    <w:rsid w:val="006C5FAA"/>
    <w:rsid w:val="006C5FF5"/>
    <w:rsid w:val="006C600E"/>
    <w:rsid w:val="006C6052"/>
    <w:rsid w:val="006C62CA"/>
    <w:rsid w:val="006C65E2"/>
    <w:rsid w:val="006C6662"/>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AB"/>
    <w:rsid w:val="006C74C5"/>
    <w:rsid w:val="006C7623"/>
    <w:rsid w:val="006C7697"/>
    <w:rsid w:val="006C7725"/>
    <w:rsid w:val="006C784C"/>
    <w:rsid w:val="006C7D0F"/>
    <w:rsid w:val="006C7ED2"/>
    <w:rsid w:val="006C7EE1"/>
    <w:rsid w:val="006C7F2C"/>
    <w:rsid w:val="006C7F4C"/>
    <w:rsid w:val="006C7F83"/>
    <w:rsid w:val="006D0031"/>
    <w:rsid w:val="006D008C"/>
    <w:rsid w:val="006D0125"/>
    <w:rsid w:val="006D0581"/>
    <w:rsid w:val="006D05A0"/>
    <w:rsid w:val="006D0775"/>
    <w:rsid w:val="006D0816"/>
    <w:rsid w:val="006D0900"/>
    <w:rsid w:val="006D0983"/>
    <w:rsid w:val="006D0B94"/>
    <w:rsid w:val="006D0E26"/>
    <w:rsid w:val="006D0F27"/>
    <w:rsid w:val="006D0F8B"/>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6D"/>
    <w:rsid w:val="006D1DF8"/>
    <w:rsid w:val="006D1E35"/>
    <w:rsid w:val="006D2110"/>
    <w:rsid w:val="006D2146"/>
    <w:rsid w:val="006D2299"/>
    <w:rsid w:val="006D22AE"/>
    <w:rsid w:val="006D2321"/>
    <w:rsid w:val="006D2491"/>
    <w:rsid w:val="006D24A8"/>
    <w:rsid w:val="006D250E"/>
    <w:rsid w:val="006D2674"/>
    <w:rsid w:val="006D2777"/>
    <w:rsid w:val="006D27FE"/>
    <w:rsid w:val="006D2944"/>
    <w:rsid w:val="006D2A3A"/>
    <w:rsid w:val="006D2AA2"/>
    <w:rsid w:val="006D2B4D"/>
    <w:rsid w:val="006D2B86"/>
    <w:rsid w:val="006D2C4C"/>
    <w:rsid w:val="006D2CD5"/>
    <w:rsid w:val="006D2CEF"/>
    <w:rsid w:val="006D2DC9"/>
    <w:rsid w:val="006D2F50"/>
    <w:rsid w:val="006D301D"/>
    <w:rsid w:val="006D32C6"/>
    <w:rsid w:val="006D331E"/>
    <w:rsid w:val="006D335B"/>
    <w:rsid w:val="006D3547"/>
    <w:rsid w:val="006D3554"/>
    <w:rsid w:val="006D36E9"/>
    <w:rsid w:val="006D3931"/>
    <w:rsid w:val="006D3934"/>
    <w:rsid w:val="006D3C83"/>
    <w:rsid w:val="006D3C8D"/>
    <w:rsid w:val="006D3F39"/>
    <w:rsid w:val="006D4010"/>
    <w:rsid w:val="006D40BC"/>
    <w:rsid w:val="006D416B"/>
    <w:rsid w:val="006D425F"/>
    <w:rsid w:val="006D42CD"/>
    <w:rsid w:val="006D437F"/>
    <w:rsid w:val="006D4411"/>
    <w:rsid w:val="006D4437"/>
    <w:rsid w:val="006D452D"/>
    <w:rsid w:val="006D4781"/>
    <w:rsid w:val="006D4893"/>
    <w:rsid w:val="006D4991"/>
    <w:rsid w:val="006D4B7D"/>
    <w:rsid w:val="006D4CDA"/>
    <w:rsid w:val="006D4EF8"/>
    <w:rsid w:val="006D4FC6"/>
    <w:rsid w:val="006D526D"/>
    <w:rsid w:val="006D52CF"/>
    <w:rsid w:val="006D53B2"/>
    <w:rsid w:val="006D53BA"/>
    <w:rsid w:val="006D5405"/>
    <w:rsid w:val="006D5455"/>
    <w:rsid w:val="006D558A"/>
    <w:rsid w:val="006D5711"/>
    <w:rsid w:val="006D5821"/>
    <w:rsid w:val="006D5C66"/>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0F"/>
    <w:rsid w:val="006D7963"/>
    <w:rsid w:val="006D79DA"/>
    <w:rsid w:val="006D7C21"/>
    <w:rsid w:val="006D7CF0"/>
    <w:rsid w:val="006D7DFD"/>
    <w:rsid w:val="006D7FE9"/>
    <w:rsid w:val="006E0053"/>
    <w:rsid w:val="006E016C"/>
    <w:rsid w:val="006E0276"/>
    <w:rsid w:val="006E039A"/>
    <w:rsid w:val="006E04EE"/>
    <w:rsid w:val="006E0921"/>
    <w:rsid w:val="006E0951"/>
    <w:rsid w:val="006E0CCA"/>
    <w:rsid w:val="006E0F0E"/>
    <w:rsid w:val="006E1029"/>
    <w:rsid w:val="006E11F7"/>
    <w:rsid w:val="006E1275"/>
    <w:rsid w:val="006E134A"/>
    <w:rsid w:val="006E14D6"/>
    <w:rsid w:val="006E151D"/>
    <w:rsid w:val="006E15DF"/>
    <w:rsid w:val="006E1616"/>
    <w:rsid w:val="006E167B"/>
    <w:rsid w:val="006E180C"/>
    <w:rsid w:val="006E196A"/>
    <w:rsid w:val="006E197A"/>
    <w:rsid w:val="006E19CD"/>
    <w:rsid w:val="006E1A52"/>
    <w:rsid w:val="006E1B76"/>
    <w:rsid w:val="006E1C36"/>
    <w:rsid w:val="006E1C3D"/>
    <w:rsid w:val="006E1E16"/>
    <w:rsid w:val="006E1FD2"/>
    <w:rsid w:val="006E2186"/>
    <w:rsid w:val="006E24FC"/>
    <w:rsid w:val="006E26F4"/>
    <w:rsid w:val="006E28A1"/>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850"/>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DBC"/>
    <w:rsid w:val="006E5F00"/>
    <w:rsid w:val="006E5F97"/>
    <w:rsid w:val="006E5FF7"/>
    <w:rsid w:val="006E6399"/>
    <w:rsid w:val="006E645E"/>
    <w:rsid w:val="006E65B7"/>
    <w:rsid w:val="006E667B"/>
    <w:rsid w:val="006E6961"/>
    <w:rsid w:val="006E699D"/>
    <w:rsid w:val="006E6C5E"/>
    <w:rsid w:val="006E6CDE"/>
    <w:rsid w:val="006E6EC7"/>
    <w:rsid w:val="006E722D"/>
    <w:rsid w:val="006E72A9"/>
    <w:rsid w:val="006E7451"/>
    <w:rsid w:val="006E7462"/>
    <w:rsid w:val="006E75A0"/>
    <w:rsid w:val="006E7692"/>
    <w:rsid w:val="006E7823"/>
    <w:rsid w:val="006E7899"/>
    <w:rsid w:val="006E7944"/>
    <w:rsid w:val="006E7A02"/>
    <w:rsid w:val="006E7A9A"/>
    <w:rsid w:val="006E7C22"/>
    <w:rsid w:val="006E7E51"/>
    <w:rsid w:val="006E7FE2"/>
    <w:rsid w:val="006E7FE9"/>
    <w:rsid w:val="006F00E8"/>
    <w:rsid w:val="006F0287"/>
    <w:rsid w:val="006F02CB"/>
    <w:rsid w:val="006F0448"/>
    <w:rsid w:val="006F0667"/>
    <w:rsid w:val="006F077A"/>
    <w:rsid w:val="006F0804"/>
    <w:rsid w:val="006F092E"/>
    <w:rsid w:val="006F09E5"/>
    <w:rsid w:val="006F0AA9"/>
    <w:rsid w:val="006F0AF8"/>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2"/>
    <w:rsid w:val="006F2923"/>
    <w:rsid w:val="006F2B6C"/>
    <w:rsid w:val="006F2FB9"/>
    <w:rsid w:val="006F307A"/>
    <w:rsid w:val="006F31CC"/>
    <w:rsid w:val="006F32E1"/>
    <w:rsid w:val="006F3343"/>
    <w:rsid w:val="006F33BA"/>
    <w:rsid w:val="006F3443"/>
    <w:rsid w:val="006F3547"/>
    <w:rsid w:val="006F36BA"/>
    <w:rsid w:val="006F373F"/>
    <w:rsid w:val="006F37AD"/>
    <w:rsid w:val="006F3800"/>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848"/>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87D"/>
    <w:rsid w:val="006F5920"/>
    <w:rsid w:val="006F5A83"/>
    <w:rsid w:val="006F5B08"/>
    <w:rsid w:val="006F5BC6"/>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59"/>
    <w:rsid w:val="007004F8"/>
    <w:rsid w:val="00700542"/>
    <w:rsid w:val="00700936"/>
    <w:rsid w:val="00700B84"/>
    <w:rsid w:val="00700BFE"/>
    <w:rsid w:val="00700EB0"/>
    <w:rsid w:val="00701066"/>
    <w:rsid w:val="007010F1"/>
    <w:rsid w:val="00701152"/>
    <w:rsid w:val="00701174"/>
    <w:rsid w:val="00701348"/>
    <w:rsid w:val="007013AC"/>
    <w:rsid w:val="0070143C"/>
    <w:rsid w:val="00701593"/>
    <w:rsid w:val="007016C4"/>
    <w:rsid w:val="00701881"/>
    <w:rsid w:val="00701971"/>
    <w:rsid w:val="00701A1E"/>
    <w:rsid w:val="00701BF3"/>
    <w:rsid w:val="00701D6E"/>
    <w:rsid w:val="007020AC"/>
    <w:rsid w:val="00702170"/>
    <w:rsid w:val="007022B6"/>
    <w:rsid w:val="0070248D"/>
    <w:rsid w:val="007024AD"/>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A0"/>
    <w:rsid w:val="007034C9"/>
    <w:rsid w:val="00703539"/>
    <w:rsid w:val="007035BB"/>
    <w:rsid w:val="007036E3"/>
    <w:rsid w:val="00703729"/>
    <w:rsid w:val="0070374D"/>
    <w:rsid w:val="00703765"/>
    <w:rsid w:val="007037D1"/>
    <w:rsid w:val="00703D0E"/>
    <w:rsid w:val="00703EF0"/>
    <w:rsid w:val="0070409E"/>
    <w:rsid w:val="007043EE"/>
    <w:rsid w:val="0070451C"/>
    <w:rsid w:val="007045D7"/>
    <w:rsid w:val="007045EC"/>
    <w:rsid w:val="00704689"/>
    <w:rsid w:val="007046DB"/>
    <w:rsid w:val="007049CC"/>
    <w:rsid w:val="00704A3F"/>
    <w:rsid w:val="00704B90"/>
    <w:rsid w:val="00704F0A"/>
    <w:rsid w:val="00704F3D"/>
    <w:rsid w:val="00704FA6"/>
    <w:rsid w:val="00704FAF"/>
    <w:rsid w:val="007050E8"/>
    <w:rsid w:val="007050ED"/>
    <w:rsid w:val="007051EA"/>
    <w:rsid w:val="00705211"/>
    <w:rsid w:val="00705237"/>
    <w:rsid w:val="0070535B"/>
    <w:rsid w:val="0070536C"/>
    <w:rsid w:val="0070536D"/>
    <w:rsid w:val="007053F9"/>
    <w:rsid w:val="007054F0"/>
    <w:rsid w:val="007057CB"/>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E26"/>
    <w:rsid w:val="00706F3C"/>
    <w:rsid w:val="00706F92"/>
    <w:rsid w:val="00707122"/>
    <w:rsid w:val="00707164"/>
    <w:rsid w:val="00707210"/>
    <w:rsid w:val="00707224"/>
    <w:rsid w:val="007072F0"/>
    <w:rsid w:val="0070738B"/>
    <w:rsid w:val="007074E4"/>
    <w:rsid w:val="00707712"/>
    <w:rsid w:val="00707D45"/>
    <w:rsid w:val="00707E01"/>
    <w:rsid w:val="00707FF4"/>
    <w:rsid w:val="0071011E"/>
    <w:rsid w:val="0071023B"/>
    <w:rsid w:val="00710390"/>
    <w:rsid w:val="007103CA"/>
    <w:rsid w:val="007103F1"/>
    <w:rsid w:val="00710512"/>
    <w:rsid w:val="0071088B"/>
    <w:rsid w:val="007108F0"/>
    <w:rsid w:val="00710935"/>
    <w:rsid w:val="007109F1"/>
    <w:rsid w:val="00710A88"/>
    <w:rsid w:val="00710B41"/>
    <w:rsid w:val="00710D16"/>
    <w:rsid w:val="00710E21"/>
    <w:rsid w:val="00710F07"/>
    <w:rsid w:val="00710F89"/>
    <w:rsid w:val="00711060"/>
    <w:rsid w:val="007111B7"/>
    <w:rsid w:val="00711251"/>
    <w:rsid w:val="007112E4"/>
    <w:rsid w:val="0071136B"/>
    <w:rsid w:val="0071148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4BD"/>
    <w:rsid w:val="00712531"/>
    <w:rsid w:val="007126C0"/>
    <w:rsid w:val="00712ABF"/>
    <w:rsid w:val="00712BDC"/>
    <w:rsid w:val="00712C31"/>
    <w:rsid w:val="00712C5C"/>
    <w:rsid w:val="00712D45"/>
    <w:rsid w:val="00712DBA"/>
    <w:rsid w:val="00712EC1"/>
    <w:rsid w:val="00712F44"/>
    <w:rsid w:val="007130EE"/>
    <w:rsid w:val="007132AA"/>
    <w:rsid w:val="007132E8"/>
    <w:rsid w:val="007133FF"/>
    <w:rsid w:val="0071357E"/>
    <w:rsid w:val="00713833"/>
    <w:rsid w:val="00713975"/>
    <w:rsid w:val="00713D36"/>
    <w:rsid w:val="00713E26"/>
    <w:rsid w:val="00713EED"/>
    <w:rsid w:val="00713F05"/>
    <w:rsid w:val="00714072"/>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5AF"/>
    <w:rsid w:val="00717606"/>
    <w:rsid w:val="0071761A"/>
    <w:rsid w:val="007178C3"/>
    <w:rsid w:val="00717988"/>
    <w:rsid w:val="00717A7D"/>
    <w:rsid w:val="00717CDB"/>
    <w:rsid w:val="00717DC4"/>
    <w:rsid w:val="00717F2A"/>
    <w:rsid w:val="00720061"/>
    <w:rsid w:val="007201D7"/>
    <w:rsid w:val="007202F6"/>
    <w:rsid w:val="007205D8"/>
    <w:rsid w:val="0072087A"/>
    <w:rsid w:val="00720895"/>
    <w:rsid w:val="00720961"/>
    <w:rsid w:val="00720AB6"/>
    <w:rsid w:val="00720AE4"/>
    <w:rsid w:val="00720AFC"/>
    <w:rsid w:val="00720C32"/>
    <w:rsid w:val="00720DB0"/>
    <w:rsid w:val="00720E6E"/>
    <w:rsid w:val="00720E8F"/>
    <w:rsid w:val="00720F69"/>
    <w:rsid w:val="00720FFD"/>
    <w:rsid w:val="00721008"/>
    <w:rsid w:val="00721024"/>
    <w:rsid w:val="007210F4"/>
    <w:rsid w:val="007211B5"/>
    <w:rsid w:val="00721218"/>
    <w:rsid w:val="007212F6"/>
    <w:rsid w:val="0072135A"/>
    <w:rsid w:val="007213A2"/>
    <w:rsid w:val="0072150D"/>
    <w:rsid w:val="007216D5"/>
    <w:rsid w:val="007216DA"/>
    <w:rsid w:val="0072177C"/>
    <w:rsid w:val="007217D9"/>
    <w:rsid w:val="00721831"/>
    <w:rsid w:val="0072187E"/>
    <w:rsid w:val="00721983"/>
    <w:rsid w:val="00721A38"/>
    <w:rsid w:val="00721B06"/>
    <w:rsid w:val="00721E49"/>
    <w:rsid w:val="00721F51"/>
    <w:rsid w:val="0072208E"/>
    <w:rsid w:val="007221EC"/>
    <w:rsid w:val="007224D0"/>
    <w:rsid w:val="0072294B"/>
    <w:rsid w:val="0072295C"/>
    <w:rsid w:val="007229CE"/>
    <w:rsid w:val="00722B8A"/>
    <w:rsid w:val="00722C37"/>
    <w:rsid w:val="00722CA9"/>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54"/>
    <w:rsid w:val="00724365"/>
    <w:rsid w:val="007244BD"/>
    <w:rsid w:val="00724659"/>
    <w:rsid w:val="00724841"/>
    <w:rsid w:val="007248A4"/>
    <w:rsid w:val="0072492E"/>
    <w:rsid w:val="00724A52"/>
    <w:rsid w:val="00724A69"/>
    <w:rsid w:val="00724BD7"/>
    <w:rsid w:val="00724C7F"/>
    <w:rsid w:val="00724CC3"/>
    <w:rsid w:val="00724E8C"/>
    <w:rsid w:val="00724F2B"/>
    <w:rsid w:val="00724F31"/>
    <w:rsid w:val="007250AD"/>
    <w:rsid w:val="007251C0"/>
    <w:rsid w:val="00725295"/>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412"/>
    <w:rsid w:val="0072659D"/>
    <w:rsid w:val="00726807"/>
    <w:rsid w:val="00726945"/>
    <w:rsid w:val="0072696A"/>
    <w:rsid w:val="007269D7"/>
    <w:rsid w:val="00726A96"/>
    <w:rsid w:val="00726AE6"/>
    <w:rsid w:val="00726B14"/>
    <w:rsid w:val="00726BAA"/>
    <w:rsid w:val="00726BCD"/>
    <w:rsid w:val="00726C5B"/>
    <w:rsid w:val="00726C6B"/>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4E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983"/>
    <w:rsid w:val="00732BCA"/>
    <w:rsid w:val="00732C76"/>
    <w:rsid w:val="00732C8E"/>
    <w:rsid w:val="00732D7D"/>
    <w:rsid w:val="00732DB0"/>
    <w:rsid w:val="00732E48"/>
    <w:rsid w:val="00732E63"/>
    <w:rsid w:val="00732EDD"/>
    <w:rsid w:val="0073318B"/>
    <w:rsid w:val="0073326C"/>
    <w:rsid w:val="007333D7"/>
    <w:rsid w:val="007333F1"/>
    <w:rsid w:val="007336D1"/>
    <w:rsid w:val="00733807"/>
    <w:rsid w:val="00733813"/>
    <w:rsid w:val="00733843"/>
    <w:rsid w:val="00733869"/>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1BE"/>
    <w:rsid w:val="0073523E"/>
    <w:rsid w:val="00735298"/>
    <w:rsid w:val="00735334"/>
    <w:rsid w:val="00735393"/>
    <w:rsid w:val="00735567"/>
    <w:rsid w:val="0073562E"/>
    <w:rsid w:val="00735943"/>
    <w:rsid w:val="00735A01"/>
    <w:rsid w:val="00735ABD"/>
    <w:rsid w:val="00735EF3"/>
    <w:rsid w:val="00735F3B"/>
    <w:rsid w:val="00735FA1"/>
    <w:rsid w:val="0073626D"/>
    <w:rsid w:val="00736331"/>
    <w:rsid w:val="0073643A"/>
    <w:rsid w:val="00736445"/>
    <w:rsid w:val="007366D6"/>
    <w:rsid w:val="0073675C"/>
    <w:rsid w:val="00736790"/>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6FDF"/>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81B"/>
    <w:rsid w:val="0074192E"/>
    <w:rsid w:val="00741A87"/>
    <w:rsid w:val="00741C3D"/>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899"/>
    <w:rsid w:val="00743900"/>
    <w:rsid w:val="007439D9"/>
    <w:rsid w:val="00743A11"/>
    <w:rsid w:val="00743BCC"/>
    <w:rsid w:val="00743BDF"/>
    <w:rsid w:val="00743D5B"/>
    <w:rsid w:val="00743DDC"/>
    <w:rsid w:val="00743ED9"/>
    <w:rsid w:val="0074414C"/>
    <w:rsid w:val="0074426A"/>
    <w:rsid w:val="00744284"/>
    <w:rsid w:val="00744372"/>
    <w:rsid w:val="007444ED"/>
    <w:rsid w:val="007446F5"/>
    <w:rsid w:val="00744706"/>
    <w:rsid w:val="0074479F"/>
    <w:rsid w:val="007448D2"/>
    <w:rsid w:val="007448E0"/>
    <w:rsid w:val="007448E7"/>
    <w:rsid w:val="00744A0D"/>
    <w:rsid w:val="00744A41"/>
    <w:rsid w:val="00744C6C"/>
    <w:rsid w:val="00744DD9"/>
    <w:rsid w:val="00744FB6"/>
    <w:rsid w:val="007450D5"/>
    <w:rsid w:val="007452F4"/>
    <w:rsid w:val="00745332"/>
    <w:rsid w:val="00745435"/>
    <w:rsid w:val="00745485"/>
    <w:rsid w:val="0074564A"/>
    <w:rsid w:val="00745798"/>
    <w:rsid w:val="00745BEB"/>
    <w:rsid w:val="00745E83"/>
    <w:rsid w:val="00745EF8"/>
    <w:rsid w:val="00745F09"/>
    <w:rsid w:val="00746011"/>
    <w:rsid w:val="007462AF"/>
    <w:rsid w:val="007462E8"/>
    <w:rsid w:val="00746380"/>
    <w:rsid w:val="007463CE"/>
    <w:rsid w:val="007468A9"/>
    <w:rsid w:val="00746932"/>
    <w:rsid w:val="007469FC"/>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0F"/>
    <w:rsid w:val="00747CF2"/>
    <w:rsid w:val="00750177"/>
    <w:rsid w:val="0075019F"/>
    <w:rsid w:val="007501DC"/>
    <w:rsid w:val="0075031D"/>
    <w:rsid w:val="00750345"/>
    <w:rsid w:val="00750377"/>
    <w:rsid w:val="007503CA"/>
    <w:rsid w:val="00750722"/>
    <w:rsid w:val="0075074E"/>
    <w:rsid w:val="007507ED"/>
    <w:rsid w:val="00750802"/>
    <w:rsid w:val="0075087C"/>
    <w:rsid w:val="0075091C"/>
    <w:rsid w:val="00750921"/>
    <w:rsid w:val="0075094E"/>
    <w:rsid w:val="0075097E"/>
    <w:rsid w:val="007509FD"/>
    <w:rsid w:val="00750A00"/>
    <w:rsid w:val="00750A42"/>
    <w:rsid w:val="00750A83"/>
    <w:rsid w:val="00750ACC"/>
    <w:rsid w:val="00750AE1"/>
    <w:rsid w:val="00750B5A"/>
    <w:rsid w:val="00750BD8"/>
    <w:rsid w:val="00750D81"/>
    <w:rsid w:val="00750DE1"/>
    <w:rsid w:val="00750E4E"/>
    <w:rsid w:val="00750EDD"/>
    <w:rsid w:val="00751125"/>
    <w:rsid w:val="00751158"/>
    <w:rsid w:val="00751305"/>
    <w:rsid w:val="0075134D"/>
    <w:rsid w:val="00751450"/>
    <w:rsid w:val="007514E3"/>
    <w:rsid w:val="00751529"/>
    <w:rsid w:val="007515C1"/>
    <w:rsid w:val="0075162B"/>
    <w:rsid w:val="007516F3"/>
    <w:rsid w:val="00751732"/>
    <w:rsid w:val="007518E8"/>
    <w:rsid w:val="00751947"/>
    <w:rsid w:val="00751953"/>
    <w:rsid w:val="0075195B"/>
    <w:rsid w:val="007519CA"/>
    <w:rsid w:val="00751A61"/>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F21"/>
    <w:rsid w:val="00752F2B"/>
    <w:rsid w:val="00752F32"/>
    <w:rsid w:val="0075307F"/>
    <w:rsid w:val="007530E2"/>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360"/>
    <w:rsid w:val="007544AD"/>
    <w:rsid w:val="007546A7"/>
    <w:rsid w:val="007547D7"/>
    <w:rsid w:val="00754939"/>
    <w:rsid w:val="007549D0"/>
    <w:rsid w:val="00754A0A"/>
    <w:rsid w:val="00754B42"/>
    <w:rsid w:val="00754BAB"/>
    <w:rsid w:val="00754CA4"/>
    <w:rsid w:val="00754E13"/>
    <w:rsid w:val="00754E2E"/>
    <w:rsid w:val="00754E8A"/>
    <w:rsid w:val="0075512B"/>
    <w:rsid w:val="0075530A"/>
    <w:rsid w:val="00755381"/>
    <w:rsid w:val="007553DD"/>
    <w:rsid w:val="00755523"/>
    <w:rsid w:val="00755550"/>
    <w:rsid w:val="0075561D"/>
    <w:rsid w:val="0075569C"/>
    <w:rsid w:val="0075589C"/>
    <w:rsid w:val="007559B9"/>
    <w:rsid w:val="00755A24"/>
    <w:rsid w:val="00755AB0"/>
    <w:rsid w:val="00755B26"/>
    <w:rsid w:val="00755C63"/>
    <w:rsid w:val="00755CF1"/>
    <w:rsid w:val="00755D9F"/>
    <w:rsid w:val="00756323"/>
    <w:rsid w:val="00756513"/>
    <w:rsid w:val="007565BD"/>
    <w:rsid w:val="00756682"/>
    <w:rsid w:val="00756894"/>
    <w:rsid w:val="0075691E"/>
    <w:rsid w:val="00756C3D"/>
    <w:rsid w:val="00756C55"/>
    <w:rsid w:val="00756EFE"/>
    <w:rsid w:val="00756F0B"/>
    <w:rsid w:val="00757077"/>
    <w:rsid w:val="0075709D"/>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3D"/>
    <w:rsid w:val="00757EF4"/>
    <w:rsid w:val="00760084"/>
    <w:rsid w:val="00760107"/>
    <w:rsid w:val="00760150"/>
    <w:rsid w:val="0076015D"/>
    <w:rsid w:val="0076017C"/>
    <w:rsid w:val="00760230"/>
    <w:rsid w:val="00760258"/>
    <w:rsid w:val="0076043C"/>
    <w:rsid w:val="00760441"/>
    <w:rsid w:val="00760561"/>
    <w:rsid w:val="007605E3"/>
    <w:rsid w:val="00760630"/>
    <w:rsid w:val="00760763"/>
    <w:rsid w:val="007608BC"/>
    <w:rsid w:val="007608DB"/>
    <w:rsid w:val="007608E5"/>
    <w:rsid w:val="007608EC"/>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46C"/>
    <w:rsid w:val="0076258A"/>
    <w:rsid w:val="00762761"/>
    <w:rsid w:val="00762827"/>
    <w:rsid w:val="007628F9"/>
    <w:rsid w:val="00762957"/>
    <w:rsid w:val="00762A3F"/>
    <w:rsid w:val="00762AE5"/>
    <w:rsid w:val="00762B2D"/>
    <w:rsid w:val="00762D00"/>
    <w:rsid w:val="00762D78"/>
    <w:rsid w:val="0076312F"/>
    <w:rsid w:val="007631B5"/>
    <w:rsid w:val="007632EE"/>
    <w:rsid w:val="00763563"/>
    <w:rsid w:val="007635DA"/>
    <w:rsid w:val="007637DA"/>
    <w:rsid w:val="00763807"/>
    <w:rsid w:val="0076380C"/>
    <w:rsid w:val="00763AE4"/>
    <w:rsid w:val="00763DC4"/>
    <w:rsid w:val="00763FC4"/>
    <w:rsid w:val="00764132"/>
    <w:rsid w:val="0076426C"/>
    <w:rsid w:val="00764285"/>
    <w:rsid w:val="007643FA"/>
    <w:rsid w:val="007645BB"/>
    <w:rsid w:val="007645E7"/>
    <w:rsid w:val="007646A3"/>
    <w:rsid w:val="00764831"/>
    <w:rsid w:val="00764870"/>
    <w:rsid w:val="007648B4"/>
    <w:rsid w:val="00764949"/>
    <w:rsid w:val="007649E9"/>
    <w:rsid w:val="00764B89"/>
    <w:rsid w:val="00764CF7"/>
    <w:rsid w:val="00764DBF"/>
    <w:rsid w:val="00764E47"/>
    <w:rsid w:val="00764EBD"/>
    <w:rsid w:val="00765225"/>
    <w:rsid w:val="00765285"/>
    <w:rsid w:val="00765361"/>
    <w:rsid w:val="00765404"/>
    <w:rsid w:val="0076548B"/>
    <w:rsid w:val="007656D2"/>
    <w:rsid w:val="007656F9"/>
    <w:rsid w:val="00765723"/>
    <w:rsid w:val="0076572C"/>
    <w:rsid w:val="00765821"/>
    <w:rsid w:val="00765853"/>
    <w:rsid w:val="0076593F"/>
    <w:rsid w:val="00765981"/>
    <w:rsid w:val="007659B2"/>
    <w:rsid w:val="00765A15"/>
    <w:rsid w:val="00765A5A"/>
    <w:rsid w:val="00765A73"/>
    <w:rsid w:val="00765AEC"/>
    <w:rsid w:val="00765C62"/>
    <w:rsid w:val="00765CFA"/>
    <w:rsid w:val="00765D03"/>
    <w:rsid w:val="00765E66"/>
    <w:rsid w:val="00765E86"/>
    <w:rsid w:val="00765F58"/>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DA"/>
    <w:rsid w:val="00766BE5"/>
    <w:rsid w:val="00766C7B"/>
    <w:rsid w:val="00766D09"/>
    <w:rsid w:val="00766D73"/>
    <w:rsid w:val="00766F81"/>
    <w:rsid w:val="00766F89"/>
    <w:rsid w:val="007670E5"/>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DB9"/>
    <w:rsid w:val="00770E3C"/>
    <w:rsid w:val="0077114A"/>
    <w:rsid w:val="0077116D"/>
    <w:rsid w:val="0077130D"/>
    <w:rsid w:val="00771749"/>
    <w:rsid w:val="007717F9"/>
    <w:rsid w:val="0077197A"/>
    <w:rsid w:val="00771A67"/>
    <w:rsid w:val="00771DD3"/>
    <w:rsid w:val="00771E0F"/>
    <w:rsid w:val="00771E95"/>
    <w:rsid w:val="00771FF5"/>
    <w:rsid w:val="007721F6"/>
    <w:rsid w:val="0077221E"/>
    <w:rsid w:val="007723FB"/>
    <w:rsid w:val="007724BC"/>
    <w:rsid w:val="00772553"/>
    <w:rsid w:val="0077268D"/>
    <w:rsid w:val="007727B5"/>
    <w:rsid w:val="00772871"/>
    <w:rsid w:val="007728DB"/>
    <w:rsid w:val="0077295C"/>
    <w:rsid w:val="00772AAC"/>
    <w:rsid w:val="00772ADF"/>
    <w:rsid w:val="00772B15"/>
    <w:rsid w:val="00772BE0"/>
    <w:rsid w:val="00772C9D"/>
    <w:rsid w:val="00772E9C"/>
    <w:rsid w:val="00772F50"/>
    <w:rsid w:val="00772FC0"/>
    <w:rsid w:val="00772FD2"/>
    <w:rsid w:val="00773042"/>
    <w:rsid w:val="0077309C"/>
    <w:rsid w:val="007730B7"/>
    <w:rsid w:val="007731EE"/>
    <w:rsid w:val="00773238"/>
    <w:rsid w:val="0077333B"/>
    <w:rsid w:val="0077341E"/>
    <w:rsid w:val="007734CD"/>
    <w:rsid w:val="007736B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2A"/>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BDF"/>
    <w:rsid w:val="00775CC8"/>
    <w:rsid w:val="00775CFF"/>
    <w:rsid w:val="007760F0"/>
    <w:rsid w:val="0077620D"/>
    <w:rsid w:val="00776269"/>
    <w:rsid w:val="00776298"/>
    <w:rsid w:val="007762FE"/>
    <w:rsid w:val="0077641D"/>
    <w:rsid w:val="007764C9"/>
    <w:rsid w:val="007767D8"/>
    <w:rsid w:val="0077693E"/>
    <w:rsid w:val="00776A56"/>
    <w:rsid w:val="00776A86"/>
    <w:rsid w:val="00776B90"/>
    <w:rsid w:val="00776B92"/>
    <w:rsid w:val="00776CF8"/>
    <w:rsid w:val="00776D29"/>
    <w:rsid w:val="00776D50"/>
    <w:rsid w:val="00776D89"/>
    <w:rsid w:val="00776ECD"/>
    <w:rsid w:val="00776F93"/>
    <w:rsid w:val="007771AB"/>
    <w:rsid w:val="007774DD"/>
    <w:rsid w:val="00777541"/>
    <w:rsid w:val="00777785"/>
    <w:rsid w:val="0077783D"/>
    <w:rsid w:val="00777878"/>
    <w:rsid w:val="00777C3C"/>
    <w:rsid w:val="00777DBB"/>
    <w:rsid w:val="00777DD2"/>
    <w:rsid w:val="00777E13"/>
    <w:rsid w:val="00777E28"/>
    <w:rsid w:val="00777E40"/>
    <w:rsid w:val="007800DB"/>
    <w:rsid w:val="0078034B"/>
    <w:rsid w:val="00780552"/>
    <w:rsid w:val="00780796"/>
    <w:rsid w:val="0078086A"/>
    <w:rsid w:val="007808A9"/>
    <w:rsid w:val="00780DC4"/>
    <w:rsid w:val="00780E00"/>
    <w:rsid w:val="00780F7C"/>
    <w:rsid w:val="007810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AE1"/>
    <w:rsid w:val="00781B7C"/>
    <w:rsid w:val="00781BCC"/>
    <w:rsid w:val="00781BE8"/>
    <w:rsid w:val="00781C15"/>
    <w:rsid w:val="00781C31"/>
    <w:rsid w:val="00781C82"/>
    <w:rsid w:val="00781CE2"/>
    <w:rsid w:val="00781DB2"/>
    <w:rsid w:val="00781E01"/>
    <w:rsid w:val="00781E07"/>
    <w:rsid w:val="00782032"/>
    <w:rsid w:val="00782034"/>
    <w:rsid w:val="007820C1"/>
    <w:rsid w:val="0078235B"/>
    <w:rsid w:val="00782382"/>
    <w:rsid w:val="00782567"/>
    <w:rsid w:val="007825C9"/>
    <w:rsid w:val="007825F7"/>
    <w:rsid w:val="00782713"/>
    <w:rsid w:val="0078274F"/>
    <w:rsid w:val="00782817"/>
    <w:rsid w:val="00782858"/>
    <w:rsid w:val="007828DD"/>
    <w:rsid w:val="0078295D"/>
    <w:rsid w:val="007829AF"/>
    <w:rsid w:val="00782CB0"/>
    <w:rsid w:val="00782DC1"/>
    <w:rsid w:val="00782E4E"/>
    <w:rsid w:val="00782EE5"/>
    <w:rsid w:val="00782F17"/>
    <w:rsid w:val="00782F32"/>
    <w:rsid w:val="0078302C"/>
    <w:rsid w:val="0078302D"/>
    <w:rsid w:val="0078306F"/>
    <w:rsid w:val="00783086"/>
    <w:rsid w:val="00783287"/>
    <w:rsid w:val="007834CE"/>
    <w:rsid w:val="0078368A"/>
    <w:rsid w:val="007836DA"/>
    <w:rsid w:val="007838CA"/>
    <w:rsid w:val="00783AC2"/>
    <w:rsid w:val="00783C06"/>
    <w:rsid w:val="00783D1D"/>
    <w:rsid w:val="00783E2E"/>
    <w:rsid w:val="00783EA2"/>
    <w:rsid w:val="0078407C"/>
    <w:rsid w:val="00784193"/>
    <w:rsid w:val="00784198"/>
    <w:rsid w:val="00784282"/>
    <w:rsid w:val="00784361"/>
    <w:rsid w:val="007843B8"/>
    <w:rsid w:val="00784436"/>
    <w:rsid w:val="00784437"/>
    <w:rsid w:val="00784463"/>
    <w:rsid w:val="00784516"/>
    <w:rsid w:val="00784552"/>
    <w:rsid w:val="007845B9"/>
    <w:rsid w:val="007845BD"/>
    <w:rsid w:val="0078469C"/>
    <w:rsid w:val="00784790"/>
    <w:rsid w:val="007847D3"/>
    <w:rsid w:val="007848F8"/>
    <w:rsid w:val="00784AAC"/>
    <w:rsid w:val="00784B03"/>
    <w:rsid w:val="00784D22"/>
    <w:rsid w:val="00784E0A"/>
    <w:rsid w:val="00785015"/>
    <w:rsid w:val="007850C7"/>
    <w:rsid w:val="00785272"/>
    <w:rsid w:val="0078532A"/>
    <w:rsid w:val="00785674"/>
    <w:rsid w:val="00785689"/>
    <w:rsid w:val="00785852"/>
    <w:rsid w:val="007859BB"/>
    <w:rsid w:val="007859F8"/>
    <w:rsid w:val="00785A03"/>
    <w:rsid w:val="00785C4C"/>
    <w:rsid w:val="00785D40"/>
    <w:rsid w:val="00785ECE"/>
    <w:rsid w:val="00785F63"/>
    <w:rsid w:val="00785F83"/>
    <w:rsid w:val="007863BB"/>
    <w:rsid w:val="00786471"/>
    <w:rsid w:val="0078656C"/>
    <w:rsid w:val="00786590"/>
    <w:rsid w:val="0078665F"/>
    <w:rsid w:val="00786671"/>
    <w:rsid w:val="0078668C"/>
    <w:rsid w:val="007866B5"/>
    <w:rsid w:val="007866F6"/>
    <w:rsid w:val="0078682E"/>
    <w:rsid w:val="007868D1"/>
    <w:rsid w:val="007868DB"/>
    <w:rsid w:val="007869B6"/>
    <w:rsid w:val="00786A72"/>
    <w:rsid w:val="00786B80"/>
    <w:rsid w:val="00786DA6"/>
    <w:rsid w:val="00786E00"/>
    <w:rsid w:val="00786EB2"/>
    <w:rsid w:val="00786F44"/>
    <w:rsid w:val="00786F84"/>
    <w:rsid w:val="0078704B"/>
    <w:rsid w:val="007870C5"/>
    <w:rsid w:val="007872B7"/>
    <w:rsid w:val="0078733A"/>
    <w:rsid w:val="00787420"/>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B4"/>
    <w:rsid w:val="007906CE"/>
    <w:rsid w:val="00790863"/>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35B"/>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749"/>
    <w:rsid w:val="00793812"/>
    <w:rsid w:val="00793965"/>
    <w:rsid w:val="007939D3"/>
    <w:rsid w:val="007939D5"/>
    <w:rsid w:val="007939DA"/>
    <w:rsid w:val="00793B71"/>
    <w:rsid w:val="00793B8C"/>
    <w:rsid w:val="00793EB8"/>
    <w:rsid w:val="00793EE7"/>
    <w:rsid w:val="00794034"/>
    <w:rsid w:val="007940DE"/>
    <w:rsid w:val="0079416C"/>
    <w:rsid w:val="007941F6"/>
    <w:rsid w:val="00794270"/>
    <w:rsid w:val="007942DD"/>
    <w:rsid w:val="0079432E"/>
    <w:rsid w:val="0079446D"/>
    <w:rsid w:val="00794598"/>
    <w:rsid w:val="007945A3"/>
    <w:rsid w:val="007945AA"/>
    <w:rsid w:val="00794640"/>
    <w:rsid w:val="00794770"/>
    <w:rsid w:val="007947F6"/>
    <w:rsid w:val="0079486E"/>
    <w:rsid w:val="007949D6"/>
    <w:rsid w:val="00794A83"/>
    <w:rsid w:val="00794EDD"/>
    <w:rsid w:val="00795062"/>
    <w:rsid w:val="0079512C"/>
    <w:rsid w:val="00795192"/>
    <w:rsid w:val="007951CF"/>
    <w:rsid w:val="007952FF"/>
    <w:rsid w:val="00795345"/>
    <w:rsid w:val="007954D7"/>
    <w:rsid w:val="00795764"/>
    <w:rsid w:val="0079577E"/>
    <w:rsid w:val="007958F6"/>
    <w:rsid w:val="0079596B"/>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6F73"/>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EE"/>
    <w:rsid w:val="007A12F1"/>
    <w:rsid w:val="007A12FE"/>
    <w:rsid w:val="007A1405"/>
    <w:rsid w:val="007A1417"/>
    <w:rsid w:val="007A14BC"/>
    <w:rsid w:val="007A164A"/>
    <w:rsid w:val="007A16F8"/>
    <w:rsid w:val="007A1988"/>
    <w:rsid w:val="007A1AF9"/>
    <w:rsid w:val="007A1D19"/>
    <w:rsid w:val="007A1D30"/>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14"/>
    <w:rsid w:val="007A308B"/>
    <w:rsid w:val="007A31A1"/>
    <w:rsid w:val="007A3516"/>
    <w:rsid w:val="007A3710"/>
    <w:rsid w:val="007A3746"/>
    <w:rsid w:val="007A3776"/>
    <w:rsid w:val="007A3919"/>
    <w:rsid w:val="007A39E2"/>
    <w:rsid w:val="007A3A01"/>
    <w:rsid w:val="007A3A0E"/>
    <w:rsid w:val="007A3B20"/>
    <w:rsid w:val="007A3BB0"/>
    <w:rsid w:val="007A3C5A"/>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2F"/>
    <w:rsid w:val="007A524D"/>
    <w:rsid w:val="007A5341"/>
    <w:rsid w:val="007A53AD"/>
    <w:rsid w:val="007A542A"/>
    <w:rsid w:val="007A5577"/>
    <w:rsid w:val="007A57ED"/>
    <w:rsid w:val="007A58CD"/>
    <w:rsid w:val="007A58E5"/>
    <w:rsid w:val="007A5BF2"/>
    <w:rsid w:val="007A5C67"/>
    <w:rsid w:val="007A5C72"/>
    <w:rsid w:val="007A5C99"/>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866"/>
    <w:rsid w:val="007A7979"/>
    <w:rsid w:val="007A79E5"/>
    <w:rsid w:val="007A79EC"/>
    <w:rsid w:val="007A7A09"/>
    <w:rsid w:val="007A7A7A"/>
    <w:rsid w:val="007A7C57"/>
    <w:rsid w:val="007A7C6F"/>
    <w:rsid w:val="007A7C95"/>
    <w:rsid w:val="007A7CAB"/>
    <w:rsid w:val="007A7ED7"/>
    <w:rsid w:val="007A7EE1"/>
    <w:rsid w:val="007A7EFF"/>
    <w:rsid w:val="007A7F17"/>
    <w:rsid w:val="007B0051"/>
    <w:rsid w:val="007B00C7"/>
    <w:rsid w:val="007B0109"/>
    <w:rsid w:val="007B01F1"/>
    <w:rsid w:val="007B03A3"/>
    <w:rsid w:val="007B03C5"/>
    <w:rsid w:val="007B0410"/>
    <w:rsid w:val="007B056F"/>
    <w:rsid w:val="007B05D9"/>
    <w:rsid w:val="007B0977"/>
    <w:rsid w:val="007B0985"/>
    <w:rsid w:val="007B0A53"/>
    <w:rsid w:val="007B0B60"/>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AD6"/>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31F"/>
    <w:rsid w:val="007B3519"/>
    <w:rsid w:val="007B3566"/>
    <w:rsid w:val="007B3607"/>
    <w:rsid w:val="007B3693"/>
    <w:rsid w:val="007B36C9"/>
    <w:rsid w:val="007B3846"/>
    <w:rsid w:val="007B396A"/>
    <w:rsid w:val="007B3A02"/>
    <w:rsid w:val="007B3A88"/>
    <w:rsid w:val="007B3AC8"/>
    <w:rsid w:val="007B3CC7"/>
    <w:rsid w:val="007B3D2E"/>
    <w:rsid w:val="007B3DE4"/>
    <w:rsid w:val="007B3E80"/>
    <w:rsid w:val="007B3EFE"/>
    <w:rsid w:val="007B3F0B"/>
    <w:rsid w:val="007B3FA7"/>
    <w:rsid w:val="007B408B"/>
    <w:rsid w:val="007B42D8"/>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98F"/>
    <w:rsid w:val="007B5A29"/>
    <w:rsid w:val="007B5B26"/>
    <w:rsid w:val="007B5CD3"/>
    <w:rsid w:val="007B5E6F"/>
    <w:rsid w:val="007B5ED8"/>
    <w:rsid w:val="007B5F4A"/>
    <w:rsid w:val="007B5FB6"/>
    <w:rsid w:val="007B5FD2"/>
    <w:rsid w:val="007B60C0"/>
    <w:rsid w:val="007B6146"/>
    <w:rsid w:val="007B617F"/>
    <w:rsid w:val="007B61FB"/>
    <w:rsid w:val="007B6245"/>
    <w:rsid w:val="007B6479"/>
    <w:rsid w:val="007B64B1"/>
    <w:rsid w:val="007B6606"/>
    <w:rsid w:val="007B6612"/>
    <w:rsid w:val="007B6670"/>
    <w:rsid w:val="007B6710"/>
    <w:rsid w:val="007B67F4"/>
    <w:rsid w:val="007B68A9"/>
    <w:rsid w:val="007B69E5"/>
    <w:rsid w:val="007B6A90"/>
    <w:rsid w:val="007B6ADE"/>
    <w:rsid w:val="007B6B1D"/>
    <w:rsid w:val="007B6B70"/>
    <w:rsid w:val="007B6B8C"/>
    <w:rsid w:val="007B6BAB"/>
    <w:rsid w:val="007B6C07"/>
    <w:rsid w:val="007B6C11"/>
    <w:rsid w:val="007B6ECB"/>
    <w:rsid w:val="007B6F87"/>
    <w:rsid w:val="007B730C"/>
    <w:rsid w:val="007B7444"/>
    <w:rsid w:val="007B744E"/>
    <w:rsid w:val="007B7583"/>
    <w:rsid w:val="007B7588"/>
    <w:rsid w:val="007B760C"/>
    <w:rsid w:val="007B7651"/>
    <w:rsid w:val="007B776A"/>
    <w:rsid w:val="007B78F8"/>
    <w:rsid w:val="007B7937"/>
    <w:rsid w:val="007B796C"/>
    <w:rsid w:val="007B7BF5"/>
    <w:rsid w:val="007B7C30"/>
    <w:rsid w:val="007B7C8B"/>
    <w:rsid w:val="007B7E12"/>
    <w:rsid w:val="007B7EF9"/>
    <w:rsid w:val="007B7FFD"/>
    <w:rsid w:val="007C0098"/>
    <w:rsid w:val="007C014A"/>
    <w:rsid w:val="007C01C0"/>
    <w:rsid w:val="007C045C"/>
    <w:rsid w:val="007C04E6"/>
    <w:rsid w:val="007C054D"/>
    <w:rsid w:val="007C0661"/>
    <w:rsid w:val="007C0667"/>
    <w:rsid w:val="007C08A9"/>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6C"/>
    <w:rsid w:val="007C1B94"/>
    <w:rsid w:val="007C1BC6"/>
    <w:rsid w:val="007C1C1A"/>
    <w:rsid w:val="007C1D87"/>
    <w:rsid w:val="007C1EF9"/>
    <w:rsid w:val="007C207E"/>
    <w:rsid w:val="007C20EF"/>
    <w:rsid w:val="007C20FC"/>
    <w:rsid w:val="007C225D"/>
    <w:rsid w:val="007C23ED"/>
    <w:rsid w:val="007C248B"/>
    <w:rsid w:val="007C2539"/>
    <w:rsid w:val="007C25EA"/>
    <w:rsid w:val="007C26A2"/>
    <w:rsid w:val="007C27A3"/>
    <w:rsid w:val="007C2860"/>
    <w:rsid w:val="007C2A7B"/>
    <w:rsid w:val="007C2B74"/>
    <w:rsid w:val="007C2BC3"/>
    <w:rsid w:val="007C2E62"/>
    <w:rsid w:val="007C3224"/>
    <w:rsid w:val="007C32B9"/>
    <w:rsid w:val="007C330E"/>
    <w:rsid w:val="007C33B1"/>
    <w:rsid w:val="007C34B5"/>
    <w:rsid w:val="007C352F"/>
    <w:rsid w:val="007C35C6"/>
    <w:rsid w:val="007C3671"/>
    <w:rsid w:val="007C3E1B"/>
    <w:rsid w:val="007C3E7D"/>
    <w:rsid w:val="007C3E84"/>
    <w:rsid w:val="007C3F5C"/>
    <w:rsid w:val="007C3FA6"/>
    <w:rsid w:val="007C3FCB"/>
    <w:rsid w:val="007C3FD2"/>
    <w:rsid w:val="007C4033"/>
    <w:rsid w:val="007C40B8"/>
    <w:rsid w:val="007C411E"/>
    <w:rsid w:val="007C41D5"/>
    <w:rsid w:val="007C42A9"/>
    <w:rsid w:val="007C453C"/>
    <w:rsid w:val="007C49F6"/>
    <w:rsid w:val="007C4A6D"/>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29"/>
    <w:rsid w:val="007C6067"/>
    <w:rsid w:val="007C6284"/>
    <w:rsid w:val="007C6608"/>
    <w:rsid w:val="007C660F"/>
    <w:rsid w:val="007C67E3"/>
    <w:rsid w:val="007C6A4A"/>
    <w:rsid w:val="007C6AFB"/>
    <w:rsid w:val="007C6BC4"/>
    <w:rsid w:val="007C6E9C"/>
    <w:rsid w:val="007C6F19"/>
    <w:rsid w:val="007C6FE9"/>
    <w:rsid w:val="007C709E"/>
    <w:rsid w:val="007C7149"/>
    <w:rsid w:val="007C728F"/>
    <w:rsid w:val="007C730E"/>
    <w:rsid w:val="007C757B"/>
    <w:rsid w:val="007C785C"/>
    <w:rsid w:val="007C7950"/>
    <w:rsid w:val="007C7AED"/>
    <w:rsid w:val="007C7C5E"/>
    <w:rsid w:val="007C7E1F"/>
    <w:rsid w:val="007C7E54"/>
    <w:rsid w:val="007C7F8D"/>
    <w:rsid w:val="007C7FD8"/>
    <w:rsid w:val="007D0038"/>
    <w:rsid w:val="007D014C"/>
    <w:rsid w:val="007D01D7"/>
    <w:rsid w:val="007D022A"/>
    <w:rsid w:val="007D023F"/>
    <w:rsid w:val="007D0362"/>
    <w:rsid w:val="007D037D"/>
    <w:rsid w:val="007D0476"/>
    <w:rsid w:val="007D053E"/>
    <w:rsid w:val="007D0577"/>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2F32"/>
    <w:rsid w:val="007D30DD"/>
    <w:rsid w:val="007D313A"/>
    <w:rsid w:val="007D3166"/>
    <w:rsid w:val="007D321C"/>
    <w:rsid w:val="007D3445"/>
    <w:rsid w:val="007D37F7"/>
    <w:rsid w:val="007D3838"/>
    <w:rsid w:val="007D3987"/>
    <w:rsid w:val="007D3C95"/>
    <w:rsid w:val="007D3D37"/>
    <w:rsid w:val="007D3D3D"/>
    <w:rsid w:val="007D4154"/>
    <w:rsid w:val="007D4251"/>
    <w:rsid w:val="007D425B"/>
    <w:rsid w:val="007D42F0"/>
    <w:rsid w:val="007D437A"/>
    <w:rsid w:val="007D43F6"/>
    <w:rsid w:val="007D44D3"/>
    <w:rsid w:val="007D4702"/>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6FE"/>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584"/>
    <w:rsid w:val="007D66AD"/>
    <w:rsid w:val="007D66B3"/>
    <w:rsid w:val="007D66F3"/>
    <w:rsid w:val="007D69A5"/>
    <w:rsid w:val="007D6A3F"/>
    <w:rsid w:val="007D6CD0"/>
    <w:rsid w:val="007D6D7A"/>
    <w:rsid w:val="007D6E57"/>
    <w:rsid w:val="007D712C"/>
    <w:rsid w:val="007D719E"/>
    <w:rsid w:val="007D7343"/>
    <w:rsid w:val="007D74E9"/>
    <w:rsid w:val="007D752A"/>
    <w:rsid w:val="007D7536"/>
    <w:rsid w:val="007D76AE"/>
    <w:rsid w:val="007D77E9"/>
    <w:rsid w:val="007D77F7"/>
    <w:rsid w:val="007D7828"/>
    <w:rsid w:val="007D7872"/>
    <w:rsid w:val="007D7CD2"/>
    <w:rsid w:val="007D7DE1"/>
    <w:rsid w:val="007D7DF1"/>
    <w:rsid w:val="007D7FB2"/>
    <w:rsid w:val="007D7FBA"/>
    <w:rsid w:val="007E0003"/>
    <w:rsid w:val="007E0024"/>
    <w:rsid w:val="007E0055"/>
    <w:rsid w:val="007E0128"/>
    <w:rsid w:val="007E0290"/>
    <w:rsid w:val="007E04DB"/>
    <w:rsid w:val="007E0711"/>
    <w:rsid w:val="007E08B7"/>
    <w:rsid w:val="007E0910"/>
    <w:rsid w:val="007E09B8"/>
    <w:rsid w:val="007E0B83"/>
    <w:rsid w:val="007E0E84"/>
    <w:rsid w:val="007E0EBE"/>
    <w:rsid w:val="007E0EEC"/>
    <w:rsid w:val="007E103B"/>
    <w:rsid w:val="007E112C"/>
    <w:rsid w:val="007E12D3"/>
    <w:rsid w:val="007E16C8"/>
    <w:rsid w:val="007E1741"/>
    <w:rsid w:val="007E17B6"/>
    <w:rsid w:val="007E1954"/>
    <w:rsid w:val="007E1999"/>
    <w:rsid w:val="007E1A2D"/>
    <w:rsid w:val="007E1A3C"/>
    <w:rsid w:val="007E1A5B"/>
    <w:rsid w:val="007E1B0C"/>
    <w:rsid w:val="007E1C30"/>
    <w:rsid w:val="007E1C6B"/>
    <w:rsid w:val="007E1D36"/>
    <w:rsid w:val="007E1D4F"/>
    <w:rsid w:val="007E1D85"/>
    <w:rsid w:val="007E1E8E"/>
    <w:rsid w:val="007E218A"/>
    <w:rsid w:val="007E2230"/>
    <w:rsid w:val="007E22BF"/>
    <w:rsid w:val="007E2362"/>
    <w:rsid w:val="007E24C9"/>
    <w:rsid w:val="007E24F9"/>
    <w:rsid w:val="007E2697"/>
    <w:rsid w:val="007E26CF"/>
    <w:rsid w:val="007E2821"/>
    <w:rsid w:val="007E28BB"/>
    <w:rsid w:val="007E293D"/>
    <w:rsid w:val="007E2973"/>
    <w:rsid w:val="007E2A24"/>
    <w:rsid w:val="007E2A7A"/>
    <w:rsid w:val="007E2BE1"/>
    <w:rsid w:val="007E2CFF"/>
    <w:rsid w:val="007E2F21"/>
    <w:rsid w:val="007E2F24"/>
    <w:rsid w:val="007E2F3B"/>
    <w:rsid w:val="007E2FCB"/>
    <w:rsid w:val="007E2FFC"/>
    <w:rsid w:val="007E31D5"/>
    <w:rsid w:val="007E322A"/>
    <w:rsid w:val="007E3393"/>
    <w:rsid w:val="007E33B1"/>
    <w:rsid w:val="007E3485"/>
    <w:rsid w:val="007E3589"/>
    <w:rsid w:val="007E368E"/>
    <w:rsid w:val="007E36C3"/>
    <w:rsid w:val="007E3706"/>
    <w:rsid w:val="007E3816"/>
    <w:rsid w:val="007E3933"/>
    <w:rsid w:val="007E39C3"/>
    <w:rsid w:val="007E3A47"/>
    <w:rsid w:val="007E3A95"/>
    <w:rsid w:val="007E3BCD"/>
    <w:rsid w:val="007E3CDE"/>
    <w:rsid w:val="007E3FB4"/>
    <w:rsid w:val="007E417F"/>
    <w:rsid w:val="007E41D7"/>
    <w:rsid w:val="007E41E5"/>
    <w:rsid w:val="007E42DC"/>
    <w:rsid w:val="007E443D"/>
    <w:rsid w:val="007E4529"/>
    <w:rsid w:val="007E45D6"/>
    <w:rsid w:val="007E47FD"/>
    <w:rsid w:val="007E48B6"/>
    <w:rsid w:val="007E4B6A"/>
    <w:rsid w:val="007E4C21"/>
    <w:rsid w:val="007E4CD8"/>
    <w:rsid w:val="007E4CFB"/>
    <w:rsid w:val="007E4E63"/>
    <w:rsid w:val="007E4F69"/>
    <w:rsid w:val="007E5089"/>
    <w:rsid w:val="007E52F5"/>
    <w:rsid w:val="007E54C9"/>
    <w:rsid w:val="007E551E"/>
    <w:rsid w:val="007E564D"/>
    <w:rsid w:val="007E5A9E"/>
    <w:rsid w:val="007E5B6D"/>
    <w:rsid w:val="007E5C19"/>
    <w:rsid w:val="007E5D25"/>
    <w:rsid w:val="007E5D7C"/>
    <w:rsid w:val="007E5DBD"/>
    <w:rsid w:val="007E5FD8"/>
    <w:rsid w:val="007E646F"/>
    <w:rsid w:val="007E66E9"/>
    <w:rsid w:val="007E66FC"/>
    <w:rsid w:val="007E68C2"/>
    <w:rsid w:val="007E6A88"/>
    <w:rsid w:val="007E6AA4"/>
    <w:rsid w:val="007E6C74"/>
    <w:rsid w:val="007E6C78"/>
    <w:rsid w:val="007E6C8F"/>
    <w:rsid w:val="007E6CD2"/>
    <w:rsid w:val="007E6E08"/>
    <w:rsid w:val="007E6F63"/>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050"/>
    <w:rsid w:val="007F0256"/>
    <w:rsid w:val="007F042D"/>
    <w:rsid w:val="007F046A"/>
    <w:rsid w:val="007F0552"/>
    <w:rsid w:val="007F05A3"/>
    <w:rsid w:val="007F0604"/>
    <w:rsid w:val="007F0631"/>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7E6"/>
    <w:rsid w:val="007F1964"/>
    <w:rsid w:val="007F199A"/>
    <w:rsid w:val="007F1F3B"/>
    <w:rsid w:val="007F2161"/>
    <w:rsid w:val="007F2310"/>
    <w:rsid w:val="007F2607"/>
    <w:rsid w:val="007F2742"/>
    <w:rsid w:val="007F2746"/>
    <w:rsid w:val="007F2780"/>
    <w:rsid w:val="007F28A1"/>
    <w:rsid w:val="007F28AF"/>
    <w:rsid w:val="007F29C3"/>
    <w:rsid w:val="007F2A5C"/>
    <w:rsid w:val="007F2A9E"/>
    <w:rsid w:val="007F2AB7"/>
    <w:rsid w:val="007F2AC3"/>
    <w:rsid w:val="007F2BF2"/>
    <w:rsid w:val="007F2C41"/>
    <w:rsid w:val="007F2D6B"/>
    <w:rsid w:val="007F2DAD"/>
    <w:rsid w:val="007F2E01"/>
    <w:rsid w:val="007F2ED5"/>
    <w:rsid w:val="007F2FB7"/>
    <w:rsid w:val="007F304B"/>
    <w:rsid w:val="007F327C"/>
    <w:rsid w:val="007F32C4"/>
    <w:rsid w:val="007F3570"/>
    <w:rsid w:val="007F39CE"/>
    <w:rsid w:val="007F39E8"/>
    <w:rsid w:val="007F3A45"/>
    <w:rsid w:val="007F3ACC"/>
    <w:rsid w:val="007F3B20"/>
    <w:rsid w:val="007F3DC9"/>
    <w:rsid w:val="007F3EA4"/>
    <w:rsid w:val="007F3F1F"/>
    <w:rsid w:val="007F4226"/>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C19"/>
    <w:rsid w:val="007F5D31"/>
    <w:rsid w:val="007F5D8F"/>
    <w:rsid w:val="007F5E32"/>
    <w:rsid w:val="007F5F44"/>
    <w:rsid w:val="007F5F57"/>
    <w:rsid w:val="007F5F63"/>
    <w:rsid w:val="007F60CA"/>
    <w:rsid w:val="007F6190"/>
    <w:rsid w:val="007F622F"/>
    <w:rsid w:val="007F637C"/>
    <w:rsid w:val="007F6462"/>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88B"/>
    <w:rsid w:val="007F790D"/>
    <w:rsid w:val="007F7ACB"/>
    <w:rsid w:val="007F7AE2"/>
    <w:rsid w:val="007F7D21"/>
    <w:rsid w:val="007F7D2A"/>
    <w:rsid w:val="007F7EC2"/>
    <w:rsid w:val="007F7ECC"/>
    <w:rsid w:val="00800148"/>
    <w:rsid w:val="008001C1"/>
    <w:rsid w:val="00800246"/>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1C1C"/>
    <w:rsid w:val="00801DAF"/>
    <w:rsid w:val="00801E06"/>
    <w:rsid w:val="00802029"/>
    <w:rsid w:val="00802423"/>
    <w:rsid w:val="0080242D"/>
    <w:rsid w:val="0080243C"/>
    <w:rsid w:val="008024B9"/>
    <w:rsid w:val="00802651"/>
    <w:rsid w:val="00802716"/>
    <w:rsid w:val="00802816"/>
    <w:rsid w:val="00802859"/>
    <w:rsid w:val="00802872"/>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64F"/>
    <w:rsid w:val="0080497A"/>
    <w:rsid w:val="008049A2"/>
    <w:rsid w:val="00804C63"/>
    <w:rsid w:val="00804D9E"/>
    <w:rsid w:val="00804F14"/>
    <w:rsid w:val="00804FCA"/>
    <w:rsid w:val="008050A3"/>
    <w:rsid w:val="00805393"/>
    <w:rsid w:val="0080545E"/>
    <w:rsid w:val="0080560F"/>
    <w:rsid w:val="0080579A"/>
    <w:rsid w:val="00805856"/>
    <w:rsid w:val="00805AFF"/>
    <w:rsid w:val="00805B3D"/>
    <w:rsid w:val="00805E11"/>
    <w:rsid w:val="00805EB6"/>
    <w:rsid w:val="00805F8E"/>
    <w:rsid w:val="00806033"/>
    <w:rsid w:val="00806035"/>
    <w:rsid w:val="008060C3"/>
    <w:rsid w:val="008061F1"/>
    <w:rsid w:val="00806203"/>
    <w:rsid w:val="0080625D"/>
    <w:rsid w:val="00806269"/>
    <w:rsid w:val="008062A0"/>
    <w:rsid w:val="008062B3"/>
    <w:rsid w:val="00806418"/>
    <w:rsid w:val="00806538"/>
    <w:rsid w:val="0080656E"/>
    <w:rsid w:val="008065C0"/>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DB8"/>
    <w:rsid w:val="00807F0F"/>
    <w:rsid w:val="00807FB2"/>
    <w:rsid w:val="0081003F"/>
    <w:rsid w:val="00810041"/>
    <w:rsid w:val="008101B5"/>
    <w:rsid w:val="008102B7"/>
    <w:rsid w:val="008104AA"/>
    <w:rsid w:val="00810519"/>
    <w:rsid w:val="00810546"/>
    <w:rsid w:val="00810598"/>
    <w:rsid w:val="008105DC"/>
    <w:rsid w:val="00810696"/>
    <w:rsid w:val="00810756"/>
    <w:rsid w:val="0081086B"/>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90"/>
    <w:rsid w:val="008116ED"/>
    <w:rsid w:val="0081170C"/>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EE4"/>
    <w:rsid w:val="00814FC0"/>
    <w:rsid w:val="00815188"/>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A34"/>
    <w:rsid w:val="00816B78"/>
    <w:rsid w:val="00816BD9"/>
    <w:rsid w:val="00816C4D"/>
    <w:rsid w:val="00816C51"/>
    <w:rsid w:val="00816E90"/>
    <w:rsid w:val="00816F39"/>
    <w:rsid w:val="0081702B"/>
    <w:rsid w:val="008171AF"/>
    <w:rsid w:val="008172FB"/>
    <w:rsid w:val="008173CA"/>
    <w:rsid w:val="00817412"/>
    <w:rsid w:val="0081766F"/>
    <w:rsid w:val="008177AA"/>
    <w:rsid w:val="00817B83"/>
    <w:rsid w:val="00817B9B"/>
    <w:rsid w:val="00817BD9"/>
    <w:rsid w:val="00817BF1"/>
    <w:rsid w:val="00817CC1"/>
    <w:rsid w:val="00817D7C"/>
    <w:rsid w:val="00817F79"/>
    <w:rsid w:val="00820104"/>
    <w:rsid w:val="00820247"/>
    <w:rsid w:val="00820322"/>
    <w:rsid w:val="008203EE"/>
    <w:rsid w:val="00820424"/>
    <w:rsid w:val="008204E4"/>
    <w:rsid w:val="0082063C"/>
    <w:rsid w:val="00820669"/>
    <w:rsid w:val="00820676"/>
    <w:rsid w:val="008206CB"/>
    <w:rsid w:val="008206D8"/>
    <w:rsid w:val="00820716"/>
    <w:rsid w:val="008209B5"/>
    <w:rsid w:val="008209F4"/>
    <w:rsid w:val="00820C55"/>
    <w:rsid w:val="00820C96"/>
    <w:rsid w:val="00820CBD"/>
    <w:rsid w:val="00820D7D"/>
    <w:rsid w:val="00820E6E"/>
    <w:rsid w:val="00820E72"/>
    <w:rsid w:val="00820E77"/>
    <w:rsid w:val="00820E7F"/>
    <w:rsid w:val="00820FE2"/>
    <w:rsid w:val="00821146"/>
    <w:rsid w:val="0082114B"/>
    <w:rsid w:val="0082116A"/>
    <w:rsid w:val="008211A9"/>
    <w:rsid w:val="00821347"/>
    <w:rsid w:val="00821536"/>
    <w:rsid w:val="00821622"/>
    <w:rsid w:val="0082165F"/>
    <w:rsid w:val="008217E8"/>
    <w:rsid w:val="00821930"/>
    <w:rsid w:val="00821AD9"/>
    <w:rsid w:val="00821B30"/>
    <w:rsid w:val="00821BAF"/>
    <w:rsid w:val="00821E7B"/>
    <w:rsid w:val="0082203E"/>
    <w:rsid w:val="00822114"/>
    <w:rsid w:val="008221CA"/>
    <w:rsid w:val="008221EC"/>
    <w:rsid w:val="008223F1"/>
    <w:rsid w:val="0082252D"/>
    <w:rsid w:val="00822550"/>
    <w:rsid w:val="008228B1"/>
    <w:rsid w:val="00822962"/>
    <w:rsid w:val="00822A38"/>
    <w:rsid w:val="00822B03"/>
    <w:rsid w:val="00822B1B"/>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87"/>
    <w:rsid w:val="008247DD"/>
    <w:rsid w:val="0082492D"/>
    <w:rsid w:val="00824A55"/>
    <w:rsid w:val="00824B0C"/>
    <w:rsid w:val="00825006"/>
    <w:rsid w:val="008250ED"/>
    <w:rsid w:val="0082512B"/>
    <w:rsid w:val="008252BB"/>
    <w:rsid w:val="00825300"/>
    <w:rsid w:val="00825405"/>
    <w:rsid w:val="008254A0"/>
    <w:rsid w:val="008254A9"/>
    <w:rsid w:val="00825535"/>
    <w:rsid w:val="00825997"/>
    <w:rsid w:val="00825B15"/>
    <w:rsid w:val="00825B50"/>
    <w:rsid w:val="00825D10"/>
    <w:rsid w:val="00825D63"/>
    <w:rsid w:val="00825DAD"/>
    <w:rsid w:val="00825DD0"/>
    <w:rsid w:val="00825DFA"/>
    <w:rsid w:val="008264F1"/>
    <w:rsid w:val="00826600"/>
    <w:rsid w:val="008267D5"/>
    <w:rsid w:val="00826814"/>
    <w:rsid w:val="00826B4C"/>
    <w:rsid w:val="00826BA6"/>
    <w:rsid w:val="00826BF1"/>
    <w:rsid w:val="00826CAF"/>
    <w:rsid w:val="00826D49"/>
    <w:rsid w:val="00826DB0"/>
    <w:rsid w:val="00826E3E"/>
    <w:rsid w:val="00826F10"/>
    <w:rsid w:val="00826F4B"/>
    <w:rsid w:val="00826F5C"/>
    <w:rsid w:val="00826F90"/>
    <w:rsid w:val="00827242"/>
    <w:rsid w:val="00827294"/>
    <w:rsid w:val="0082738B"/>
    <w:rsid w:val="008273C5"/>
    <w:rsid w:val="00827536"/>
    <w:rsid w:val="00827662"/>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2E"/>
    <w:rsid w:val="00830447"/>
    <w:rsid w:val="008304AE"/>
    <w:rsid w:val="008306C2"/>
    <w:rsid w:val="008306D9"/>
    <w:rsid w:val="0083072B"/>
    <w:rsid w:val="00830775"/>
    <w:rsid w:val="00830794"/>
    <w:rsid w:val="0083096B"/>
    <w:rsid w:val="00830B22"/>
    <w:rsid w:val="00830B42"/>
    <w:rsid w:val="00830BB5"/>
    <w:rsid w:val="00830C07"/>
    <w:rsid w:val="00830CE7"/>
    <w:rsid w:val="00830D27"/>
    <w:rsid w:val="00830DB2"/>
    <w:rsid w:val="0083104B"/>
    <w:rsid w:val="00831211"/>
    <w:rsid w:val="00831267"/>
    <w:rsid w:val="008312C7"/>
    <w:rsid w:val="008315B9"/>
    <w:rsid w:val="008316A5"/>
    <w:rsid w:val="00831872"/>
    <w:rsid w:val="00831960"/>
    <w:rsid w:val="00831ADA"/>
    <w:rsid w:val="00831B80"/>
    <w:rsid w:val="00831C33"/>
    <w:rsid w:val="00831CCB"/>
    <w:rsid w:val="00831CF6"/>
    <w:rsid w:val="00831ECF"/>
    <w:rsid w:val="008323AC"/>
    <w:rsid w:val="0083244C"/>
    <w:rsid w:val="00832547"/>
    <w:rsid w:val="0083260C"/>
    <w:rsid w:val="0083283A"/>
    <w:rsid w:val="00832862"/>
    <w:rsid w:val="0083295F"/>
    <w:rsid w:val="00832A52"/>
    <w:rsid w:val="00832A64"/>
    <w:rsid w:val="00832B5C"/>
    <w:rsid w:val="00832CB3"/>
    <w:rsid w:val="00832CC7"/>
    <w:rsid w:val="008330ED"/>
    <w:rsid w:val="008333AA"/>
    <w:rsid w:val="0083343B"/>
    <w:rsid w:val="0083344A"/>
    <w:rsid w:val="00833705"/>
    <w:rsid w:val="0083375A"/>
    <w:rsid w:val="00833799"/>
    <w:rsid w:val="00833A5C"/>
    <w:rsid w:val="00833B2E"/>
    <w:rsid w:val="00833DC1"/>
    <w:rsid w:val="00834027"/>
    <w:rsid w:val="008342CC"/>
    <w:rsid w:val="008344A4"/>
    <w:rsid w:val="0083458A"/>
    <w:rsid w:val="008345E5"/>
    <w:rsid w:val="008345F2"/>
    <w:rsid w:val="008346FB"/>
    <w:rsid w:val="008347D3"/>
    <w:rsid w:val="00834836"/>
    <w:rsid w:val="00834883"/>
    <w:rsid w:val="0083495A"/>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AB0"/>
    <w:rsid w:val="00835AF7"/>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14C"/>
    <w:rsid w:val="008373E7"/>
    <w:rsid w:val="008373FD"/>
    <w:rsid w:val="008374E8"/>
    <w:rsid w:val="00837539"/>
    <w:rsid w:val="008375CC"/>
    <w:rsid w:val="008377A9"/>
    <w:rsid w:val="0083791E"/>
    <w:rsid w:val="00837A66"/>
    <w:rsid w:val="00837AB6"/>
    <w:rsid w:val="00837ACE"/>
    <w:rsid w:val="00837D7E"/>
    <w:rsid w:val="00837EBF"/>
    <w:rsid w:val="00837ED0"/>
    <w:rsid w:val="00840019"/>
    <w:rsid w:val="00840025"/>
    <w:rsid w:val="008400B3"/>
    <w:rsid w:val="008401B3"/>
    <w:rsid w:val="0084026F"/>
    <w:rsid w:val="00840293"/>
    <w:rsid w:val="008406DE"/>
    <w:rsid w:val="008407BB"/>
    <w:rsid w:val="0084085A"/>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400"/>
    <w:rsid w:val="0084352A"/>
    <w:rsid w:val="0084357F"/>
    <w:rsid w:val="00843665"/>
    <w:rsid w:val="0084366D"/>
    <w:rsid w:val="008436A1"/>
    <w:rsid w:val="008437B0"/>
    <w:rsid w:val="008437B5"/>
    <w:rsid w:val="0084384B"/>
    <w:rsid w:val="008438E7"/>
    <w:rsid w:val="008438FF"/>
    <w:rsid w:val="00843909"/>
    <w:rsid w:val="0084392F"/>
    <w:rsid w:val="00843983"/>
    <w:rsid w:val="00843B2C"/>
    <w:rsid w:val="00843CB7"/>
    <w:rsid w:val="00843CF3"/>
    <w:rsid w:val="00843E38"/>
    <w:rsid w:val="00843E5A"/>
    <w:rsid w:val="00843EFD"/>
    <w:rsid w:val="0084408F"/>
    <w:rsid w:val="008440C7"/>
    <w:rsid w:val="008441D2"/>
    <w:rsid w:val="00844212"/>
    <w:rsid w:val="00844251"/>
    <w:rsid w:val="0084428C"/>
    <w:rsid w:val="008443FC"/>
    <w:rsid w:val="008444B9"/>
    <w:rsid w:val="00844578"/>
    <w:rsid w:val="00844615"/>
    <w:rsid w:val="008446D8"/>
    <w:rsid w:val="00844787"/>
    <w:rsid w:val="00844881"/>
    <w:rsid w:val="008449B0"/>
    <w:rsid w:val="00844B57"/>
    <w:rsid w:val="00845092"/>
    <w:rsid w:val="0084511E"/>
    <w:rsid w:val="0084512C"/>
    <w:rsid w:val="00845206"/>
    <w:rsid w:val="00845259"/>
    <w:rsid w:val="00845494"/>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18"/>
    <w:rsid w:val="00846DFC"/>
    <w:rsid w:val="00846E1D"/>
    <w:rsid w:val="00847012"/>
    <w:rsid w:val="00847026"/>
    <w:rsid w:val="0084710F"/>
    <w:rsid w:val="00847264"/>
    <w:rsid w:val="0084727F"/>
    <w:rsid w:val="00847440"/>
    <w:rsid w:val="0084749E"/>
    <w:rsid w:val="008474D9"/>
    <w:rsid w:val="008475DB"/>
    <w:rsid w:val="0084765E"/>
    <w:rsid w:val="0084766C"/>
    <w:rsid w:val="0084775B"/>
    <w:rsid w:val="00847913"/>
    <w:rsid w:val="008479E6"/>
    <w:rsid w:val="00847A4D"/>
    <w:rsid w:val="00847A9A"/>
    <w:rsid w:val="00847B95"/>
    <w:rsid w:val="00847BB4"/>
    <w:rsid w:val="00847C0D"/>
    <w:rsid w:val="00847CAB"/>
    <w:rsid w:val="00847F25"/>
    <w:rsid w:val="00847F58"/>
    <w:rsid w:val="00850018"/>
    <w:rsid w:val="00850114"/>
    <w:rsid w:val="00850118"/>
    <w:rsid w:val="00850130"/>
    <w:rsid w:val="008501A3"/>
    <w:rsid w:val="00850263"/>
    <w:rsid w:val="008502DA"/>
    <w:rsid w:val="0085030E"/>
    <w:rsid w:val="00850360"/>
    <w:rsid w:val="008503E4"/>
    <w:rsid w:val="00850438"/>
    <w:rsid w:val="008504A1"/>
    <w:rsid w:val="00850554"/>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815"/>
    <w:rsid w:val="00851966"/>
    <w:rsid w:val="00851987"/>
    <w:rsid w:val="00851A43"/>
    <w:rsid w:val="00851ABF"/>
    <w:rsid w:val="00851AF9"/>
    <w:rsid w:val="00851B30"/>
    <w:rsid w:val="00851E3E"/>
    <w:rsid w:val="00851E5B"/>
    <w:rsid w:val="00851E5E"/>
    <w:rsid w:val="00852080"/>
    <w:rsid w:val="00852135"/>
    <w:rsid w:val="008521D4"/>
    <w:rsid w:val="008523C6"/>
    <w:rsid w:val="008528AC"/>
    <w:rsid w:val="00852A63"/>
    <w:rsid w:val="00852C12"/>
    <w:rsid w:val="00852D64"/>
    <w:rsid w:val="00852E4B"/>
    <w:rsid w:val="00852E5F"/>
    <w:rsid w:val="00852E9A"/>
    <w:rsid w:val="00852E9D"/>
    <w:rsid w:val="00852F0D"/>
    <w:rsid w:val="00852F0F"/>
    <w:rsid w:val="008530B0"/>
    <w:rsid w:val="00853304"/>
    <w:rsid w:val="008534E2"/>
    <w:rsid w:val="008536F0"/>
    <w:rsid w:val="00853763"/>
    <w:rsid w:val="0085392E"/>
    <w:rsid w:val="008539F7"/>
    <w:rsid w:val="00853A1E"/>
    <w:rsid w:val="00853A49"/>
    <w:rsid w:val="00853B45"/>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0FE"/>
    <w:rsid w:val="0085616F"/>
    <w:rsid w:val="00856198"/>
    <w:rsid w:val="008561BF"/>
    <w:rsid w:val="00856291"/>
    <w:rsid w:val="008563D7"/>
    <w:rsid w:val="008564A2"/>
    <w:rsid w:val="008564A9"/>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15"/>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7C"/>
    <w:rsid w:val="008612AD"/>
    <w:rsid w:val="0086132D"/>
    <w:rsid w:val="00861419"/>
    <w:rsid w:val="008616B7"/>
    <w:rsid w:val="008617A7"/>
    <w:rsid w:val="008618AD"/>
    <w:rsid w:val="0086199A"/>
    <w:rsid w:val="00861A6B"/>
    <w:rsid w:val="00861BA1"/>
    <w:rsid w:val="00861BEA"/>
    <w:rsid w:val="00861C36"/>
    <w:rsid w:val="00861C50"/>
    <w:rsid w:val="00861CE4"/>
    <w:rsid w:val="00861E73"/>
    <w:rsid w:val="00861EA8"/>
    <w:rsid w:val="00861EF6"/>
    <w:rsid w:val="008622D7"/>
    <w:rsid w:val="0086230E"/>
    <w:rsid w:val="008625C7"/>
    <w:rsid w:val="0086262C"/>
    <w:rsid w:val="00862700"/>
    <w:rsid w:val="0086272A"/>
    <w:rsid w:val="00862760"/>
    <w:rsid w:val="00862798"/>
    <w:rsid w:val="008627D4"/>
    <w:rsid w:val="008627E1"/>
    <w:rsid w:val="00862831"/>
    <w:rsid w:val="0086288B"/>
    <w:rsid w:val="00862A73"/>
    <w:rsid w:val="00862B48"/>
    <w:rsid w:val="00862C61"/>
    <w:rsid w:val="00862DE2"/>
    <w:rsid w:val="00862F19"/>
    <w:rsid w:val="00862F32"/>
    <w:rsid w:val="00863027"/>
    <w:rsid w:val="00863044"/>
    <w:rsid w:val="008630AF"/>
    <w:rsid w:val="008630C1"/>
    <w:rsid w:val="00863154"/>
    <w:rsid w:val="00863254"/>
    <w:rsid w:val="008635D4"/>
    <w:rsid w:val="00863606"/>
    <w:rsid w:val="00863677"/>
    <w:rsid w:val="008637AA"/>
    <w:rsid w:val="00863B8A"/>
    <w:rsid w:val="00863D40"/>
    <w:rsid w:val="00863F13"/>
    <w:rsid w:val="00863F73"/>
    <w:rsid w:val="00863F8C"/>
    <w:rsid w:val="00864138"/>
    <w:rsid w:val="00864288"/>
    <w:rsid w:val="0086445E"/>
    <w:rsid w:val="008644B7"/>
    <w:rsid w:val="00864585"/>
    <w:rsid w:val="0086459E"/>
    <w:rsid w:val="0086470A"/>
    <w:rsid w:val="00864737"/>
    <w:rsid w:val="0086479A"/>
    <w:rsid w:val="008647F3"/>
    <w:rsid w:val="008649F1"/>
    <w:rsid w:val="00864AC4"/>
    <w:rsid w:val="00864B8A"/>
    <w:rsid w:val="00864C02"/>
    <w:rsid w:val="00864E51"/>
    <w:rsid w:val="00864E9D"/>
    <w:rsid w:val="008650AA"/>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3FA"/>
    <w:rsid w:val="0086742F"/>
    <w:rsid w:val="008674AB"/>
    <w:rsid w:val="008674C8"/>
    <w:rsid w:val="008674DF"/>
    <w:rsid w:val="00867560"/>
    <w:rsid w:val="008675E4"/>
    <w:rsid w:val="0086764C"/>
    <w:rsid w:val="0086769D"/>
    <w:rsid w:val="008677E2"/>
    <w:rsid w:val="0086780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CE8"/>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03E"/>
    <w:rsid w:val="00872305"/>
    <w:rsid w:val="00872308"/>
    <w:rsid w:val="00872572"/>
    <w:rsid w:val="008729CB"/>
    <w:rsid w:val="00872B77"/>
    <w:rsid w:val="00872BED"/>
    <w:rsid w:val="00872CC2"/>
    <w:rsid w:val="00872D1A"/>
    <w:rsid w:val="00872D86"/>
    <w:rsid w:val="00872DE7"/>
    <w:rsid w:val="00872E5D"/>
    <w:rsid w:val="00872F06"/>
    <w:rsid w:val="008730B2"/>
    <w:rsid w:val="008733C8"/>
    <w:rsid w:val="008733FF"/>
    <w:rsid w:val="008734D6"/>
    <w:rsid w:val="0087361C"/>
    <w:rsid w:val="00873893"/>
    <w:rsid w:val="008738AC"/>
    <w:rsid w:val="00873AA5"/>
    <w:rsid w:val="00873AB6"/>
    <w:rsid w:val="00873AE9"/>
    <w:rsid w:val="00873B85"/>
    <w:rsid w:val="00873C92"/>
    <w:rsid w:val="00873C93"/>
    <w:rsid w:val="00873CAB"/>
    <w:rsid w:val="00873CC2"/>
    <w:rsid w:val="00873F2D"/>
    <w:rsid w:val="00873FA6"/>
    <w:rsid w:val="00873FEF"/>
    <w:rsid w:val="0087412A"/>
    <w:rsid w:val="008743DE"/>
    <w:rsid w:val="0087452A"/>
    <w:rsid w:val="00874566"/>
    <w:rsid w:val="008745AB"/>
    <w:rsid w:val="008745C4"/>
    <w:rsid w:val="0087468E"/>
    <w:rsid w:val="008746DE"/>
    <w:rsid w:val="008749FA"/>
    <w:rsid w:val="00874B1C"/>
    <w:rsid w:val="00874B7C"/>
    <w:rsid w:val="00874BA9"/>
    <w:rsid w:val="00874BEB"/>
    <w:rsid w:val="00874CA8"/>
    <w:rsid w:val="00874D02"/>
    <w:rsid w:val="008751E6"/>
    <w:rsid w:val="00875256"/>
    <w:rsid w:val="008753A8"/>
    <w:rsid w:val="0087543C"/>
    <w:rsid w:val="00875531"/>
    <w:rsid w:val="0087578E"/>
    <w:rsid w:val="00875915"/>
    <w:rsid w:val="00875BE4"/>
    <w:rsid w:val="00875C4B"/>
    <w:rsid w:val="00875D58"/>
    <w:rsid w:val="00875E17"/>
    <w:rsid w:val="00875FCA"/>
    <w:rsid w:val="00875FE4"/>
    <w:rsid w:val="0087618A"/>
    <w:rsid w:val="0087620E"/>
    <w:rsid w:val="00876462"/>
    <w:rsid w:val="008764A0"/>
    <w:rsid w:val="008764A6"/>
    <w:rsid w:val="0087658E"/>
    <w:rsid w:val="0087663F"/>
    <w:rsid w:val="008766BA"/>
    <w:rsid w:val="008766BF"/>
    <w:rsid w:val="00876992"/>
    <w:rsid w:val="008769DC"/>
    <w:rsid w:val="00876A79"/>
    <w:rsid w:val="00876B1A"/>
    <w:rsid w:val="00876B28"/>
    <w:rsid w:val="00876BA0"/>
    <w:rsid w:val="00876BAC"/>
    <w:rsid w:val="00876BE1"/>
    <w:rsid w:val="00876D36"/>
    <w:rsid w:val="00876E81"/>
    <w:rsid w:val="0087719F"/>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CF0"/>
    <w:rsid w:val="00877F12"/>
    <w:rsid w:val="00877F28"/>
    <w:rsid w:val="00877FAA"/>
    <w:rsid w:val="00877FE3"/>
    <w:rsid w:val="00880076"/>
    <w:rsid w:val="00880144"/>
    <w:rsid w:val="0088022B"/>
    <w:rsid w:val="00880329"/>
    <w:rsid w:val="0088033A"/>
    <w:rsid w:val="0088044E"/>
    <w:rsid w:val="0088050F"/>
    <w:rsid w:val="00880514"/>
    <w:rsid w:val="0088076A"/>
    <w:rsid w:val="008807BF"/>
    <w:rsid w:val="008807E1"/>
    <w:rsid w:val="0088094A"/>
    <w:rsid w:val="008809DA"/>
    <w:rsid w:val="00880AD4"/>
    <w:rsid w:val="00880E83"/>
    <w:rsid w:val="00880EA1"/>
    <w:rsid w:val="00880EDD"/>
    <w:rsid w:val="00880F00"/>
    <w:rsid w:val="00881108"/>
    <w:rsid w:val="0088129C"/>
    <w:rsid w:val="008812BB"/>
    <w:rsid w:val="0088134B"/>
    <w:rsid w:val="00881433"/>
    <w:rsid w:val="00881441"/>
    <w:rsid w:val="0088150B"/>
    <w:rsid w:val="0088158C"/>
    <w:rsid w:val="008815B1"/>
    <w:rsid w:val="00881618"/>
    <w:rsid w:val="00881637"/>
    <w:rsid w:val="008818CA"/>
    <w:rsid w:val="008819FA"/>
    <w:rsid w:val="00881A83"/>
    <w:rsid w:val="00881E43"/>
    <w:rsid w:val="00881E4E"/>
    <w:rsid w:val="00881F7F"/>
    <w:rsid w:val="008820F8"/>
    <w:rsid w:val="00882249"/>
    <w:rsid w:val="00882305"/>
    <w:rsid w:val="00882634"/>
    <w:rsid w:val="008826F4"/>
    <w:rsid w:val="00882776"/>
    <w:rsid w:val="008827E6"/>
    <w:rsid w:val="00882889"/>
    <w:rsid w:val="008828BA"/>
    <w:rsid w:val="008828C7"/>
    <w:rsid w:val="00882908"/>
    <w:rsid w:val="0088294B"/>
    <w:rsid w:val="00882966"/>
    <w:rsid w:val="008829E3"/>
    <w:rsid w:val="00882A24"/>
    <w:rsid w:val="00882D0A"/>
    <w:rsid w:val="00882D73"/>
    <w:rsid w:val="00882E55"/>
    <w:rsid w:val="00882EFA"/>
    <w:rsid w:val="008831F4"/>
    <w:rsid w:val="00883487"/>
    <w:rsid w:val="00883491"/>
    <w:rsid w:val="00883496"/>
    <w:rsid w:val="00883558"/>
    <w:rsid w:val="0088355F"/>
    <w:rsid w:val="00883669"/>
    <w:rsid w:val="008836C5"/>
    <w:rsid w:val="008836F2"/>
    <w:rsid w:val="008837CB"/>
    <w:rsid w:val="0088380D"/>
    <w:rsid w:val="008839FA"/>
    <w:rsid w:val="00883A0B"/>
    <w:rsid w:val="00883AF0"/>
    <w:rsid w:val="00883B58"/>
    <w:rsid w:val="00883B5C"/>
    <w:rsid w:val="00883C0B"/>
    <w:rsid w:val="00883CA9"/>
    <w:rsid w:val="00883CF0"/>
    <w:rsid w:val="00883D6F"/>
    <w:rsid w:val="00883DCC"/>
    <w:rsid w:val="00883E0E"/>
    <w:rsid w:val="00883E65"/>
    <w:rsid w:val="00883F0A"/>
    <w:rsid w:val="00883F23"/>
    <w:rsid w:val="00884079"/>
    <w:rsid w:val="00884281"/>
    <w:rsid w:val="00884445"/>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87E7E"/>
    <w:rsid w:val="008900A4"/>
    <w:rsid w:val="00890102"/>
    <w:rsid w:val="00890209"/>
    <w:rsid w:val="00890253"/>
    <w:rsid w:val="008902C0"/>
    <w:rsid w:val="0089052C"/>
    <w:rsid w:val="00890599"/>
    <w:rsid w:val="008905F1"/>
    <w:rsid w:val="00890797"/>
    <w:rsid w:val="0089083D"/>
    <w:rsid w:val="00890921"/>
    <w:rsid w:val="00890977"/>
    <w:rsid w:val="00890A39"/>
    <w:rsid w:val="00890A76"/>
    <w:rsid w:val="00890AB0"/>
    <w:rsid w:val="00890D3A"/>
    <w:rsid w:val="00890D9B"/>
    <w:rsid w:val="00890DBF"/>
    <w:rsid w:val="0089117D"/>
    <w:rsid w:val="008912B1"/>
    <w:rsid w:val="00891487"/>
    <w:rsid w:val="008915CE"/>
    <w:rsid w:val="00891807"/>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94D"/>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EA6"/>
    <w:rsid w:val="00893FA6"/>
    <w:rsid w:val="00893FD1"/>
    <w:rsid w:val="0089408F"/>
    <w:rsid w:val="00894120"/>
    <w:rsid w:val="00894151"/>
    <w:rsid w:val="00894214"/>
    <w:rsid w:val="00894224"/>
    <w:rsid w:val="0089430E"/>
    <w:rsid w:val="008945BD"/>
    <w:rsid w:val="008947CC"/>
    <w:rsid w:val="0089495A"/>
    <w:rsid w:val="00894C7C"/>
    <w:rsid w:val="00894D70"/>
    <w:rsid w:val="00894EE6"/>
    <w:rsid w:val="008951DF"/>
    <w:rsid w:val="0089520A"/>
    <w:rsid w:val="008952A5"/>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346"/>
    <w:rsid w:val="00896583"/>
    <w:rsid w:val="008969B3"/>
    <w:rsid w:val="00896A0E"/>
    <w:rsid w:val="00896BA7"/>
    <w:rsid w:val="00896CAE"/>
    <w:rsid w:val="00896DBA"/>
    <w:rsid w:val="00896DDC"/>
    <w:rsid w:val="00896ED1"/>
    <w:rsid w:val="00896F84"/>
    <w:rsid w:val="00896FED"/>
    <w:rsid w:val="00897033"/>
    <w:rsid w:val="00897188"/>
    <w:rsid w:val="008971BD"/>
    <w:rsid w:val="00897275"/>
    <w:rsid w:val="008974FE"/>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1310"/>
    <w:rsid w:val="008A1323"/>
    <w:rsid w:val="008A13B3"/>
    <w:rsid w:val="008A14B2"/>
    <w:rsid w:val="008A159D"/>
    <w:rsid w:val="008A1847"/>
    <w:rsid w:val="008A1860"/>
    <w:rsid w:val="008A1940"/>
    <w:rsid w:val="008A1B14"/>
    <w:rsid w:val="008A1CA0"/>
    <w:rsid w:val="008A1F60"/>
    <w:rsid w:val="008A1F72"/>
    <w:rsid w:val="008A1FD9"/>
    <w:rsid w:val="008A22BE"/>
    <w:rsid w:val="008A23A8"/>
    <w:rsid w:val="008A23CB"/>
    <w:rsid w:val="008A2445"/>
    <w:rsid w:val="008A25DA"/>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38E"/>
    <w:rsid w:val="008A3493"/>
    <w:rsid w:val="008A34C1"/>
    <w:rsid w:val="008A3614"/>
    <w:rsid w:val="008A3765"/>
    <w:rsid w:val="008A37A9"/>
    <w:rsid w:val="008A385D"/>
    <w:rsid w:val="008A39A0"/>
    <w:rsid w:val="008A3A85"/>
    <w:rsid w:val="008A3ABE"/>
    <w:rsid w:val="008A3B63"/>
    <w:rsid w:val="008A3C90"/>
    <w:rsid w:val="008A3CAB"/>
    <w:rsid w:val="008A3F83"/>
    <w:rsid w:val="008A4040"/>
    <w:rsid w:val="008A4088"/>
    <w:rsid w:val="008A42DB"/>
    <w:rsid w:val="008A443F"/>
    <w:rsid w:val="008A4524"/>
    <w:rsid w:val="008A45A0"/>
    <w:rsid w:val="008A4810"/>
    <w:rsid w:val="008A4871"/>
    <w:rsid w:val="008A4948"/>
    <w:rsid w:val="008A494F"/>
    <w:rsid w:val="008A499D"/>
    <w:rsid w:val="008A49D2"/>
    <w:rsid w:val="008A4B2C"/>
    <w:rsid w:val="008A4B6F"/>
    <w:rsid w:val="008A4BDA"/>
    <w:rsid w:val="008A4CE9"/>
    <w:rsid w:val="008A4D18"/>
    <w:rsid w:val="008A4D32"/>
    <w:rsid w:val="008A4F66"/>
    <w:rsid w:val="008A4FBF"/>
    <w:rsid w:val="008A50D6"/>
    <w:rsid w:val="008A50FA"/>
    <w:rsid w:val="008A5102"/>
    <w:rsid w:val="008A5264"/>
    <w:rsid w:val="008A5544"/>
    <w:rsid w:val="008A5599"/>
    <w:rsid w:val="008A5659"/>
    <w:rsid w:val="008A569B"/>
    <w:rsid w:val="008A56C4"/>
    <w:rsid w:val="008A56CE"/>
    <w:rsid w:val="008A57AF"/>
    <w:rsid w:val="008A587A"/>
    <w:rsid w:val="008A5972"/>
    <w:rsid w:val="008A5B77"/>
    <w:rsid w:val="008A5C7E"/>
    <w:rsid w:val="008A5CF9"/>
    <w:rsid w:val="008A5F88"/>
    <w:rsid w:val="008A5F9E"/>
    <w:rsid w:val="008A6219"/>
    <w:rsid w:val="008A628C"/>
    <w:rsid w:val="008A6369"/>
    <w:rsid w:val="008A63E7"/>
    <w:rsid w:val="008A6413"/>
    <w:rsid w:val="008A64EB"/>
    <w:rsid w:val="008A652B"/>
    <w:rsid w:val="008A657E"/>
    <w:rsid w:val="008A658B"/>
    <w:rsid w:val="008A668C"/>
    <w:rsid w:val="008A6693"/>
    <w:rsid w:val="008A66C1"/>
    <w:rsid w:val="008A6731"/>
    <w:rsid w:val="008A67C1"/>
    <w:rsid w:val="008A67D3"/>
    <w:rsid w:val="008A67F7"/>
    <w:rsid w:val="008A687B"/>
    <w:rsid w:val="008A688F"/>
    <w:rsid w:val="008A693F"/>
    <w:rsid w:val="008A6C32"/>
    <w:rsid w:val="008A6DA7"/>
    <w:rsid w:val="008A6EE8"/>
    <w:rsid w:val="008A6F4C"/>
    <w:rsid w:val="008A6FF6"/>
    <w:rsid w:val="008A71F6"/>
    <w:rsid w:val="008A720C"/>
    <w:rsid w:val="008A72D4"/>
    <w:rsid w:val="008A74A3"/>
    <w:rsid w:val="008A7508"/>
    <w:rsid w:val="008A752A"/>
    <w:rsid w:val="008A7569"/>
    <w:rsid w:val="008A75DD"/>
    <w:rsid w:val="008A76B0"/>
    <w:rsid w:val="008A76C1"/>
    <w:rsid w:val="008A7744"/>
    <w:rsid w:val="008A7779"/>
    <w:rsid w:val="008A797F"/>
    <w:rsid w:val="008A7BA0"/>
    <w:rsid w:val="008A7BD1"/>
    <w:rsid w:val="008A7C3F"/>
    <w:rsid w:val="008A7DA3"/>
    <w:rsid w:val="008A7DBB"/>
    <w:rsid w:val="008A7E10"/>
    <w:rsid w:val="008A7EF7"/>
    <w:rsid w:val="008A7FF6"/>
    <w:rsid w:val="008B0077"/>
    <w:rsid w:val="008B0142"/>
    <w:rsid w:val="008B01D5"/>
    <w:rsid w:val="008B03A2"/>
    <w:rsid w:val="008B04C1"/>
    <w:rsid w:val="008B0589"/>
    <w:rsid w:val="008B08DD"/>
    <w:rsid w:val="008B09EE"/>
    <w:rsid w:val="008B0A0C"/>
    <w:rsid w:val="008B0A2D"/>
    <w:rsid w:val="008B0B7F"/>
    <w:rsid w:val="008B0BB8"/>
    <w:rsid w:val="008B0DB4"/>
    <w:rsid w:val="008B0E81"/>
    <w:rsid w:val="008B1063"/>
    <w:rsid w:val="008B1097"/>
    <w:rsid w:val="008B126D"/>
    <w:rsid w:val="008B12E1"/>
    <w:rsid w:val="008B1405"/>
    <w:rsid w:val="008B1502"/>
    <w:rsid w:val="008B1538"/>
    <w:rsid w:val="008B1604"/>
    <w:rsid w:val="008B1748"/>
    <w:rsid w:val="008B18CE"/>
    <w:rsid w:val="008B1B49"/>
    <w:rsid w:val="008B1B90"/>
    <w:rsid w:val="008B1C5B"/>
    <w:rsid w:val="008B1DCB"/>
    <w:rsid w:val="008B208D"/>
    <w:rsid w:val="008B20B2"/>
    <w:rsid w:val="008B241C"/>
    <w:rsid w:val="008B256C"/>
    <w:rsid w:val="008B269F"/>
    <w:rsid w:val="008B2929"/>
    <w:rsid w:val="008B2B27"/>
    <w:rsid w:val="008B2B50"/>
    <w:rsid w:val="008B2C45"/>
    <w:rsid w:val="008B2D4D"/>
    <w:rsid w:val="008B2D98"/>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9E"/>
    <w:rsid w:val="008B50B5"/>
    <w:rsid w:val="008B564E"/>
    <w:rsid w:val="008B5763"/>
    <w:rsid w:val="008B5769"/>
    <w:rsid w:val="008B57A8"/>
    <w:rsid w:val="008B57D4"/>
    <w:rsid w:val="008B59BA"/>
    <w:rsid w:val="008B5AD1"/>
    <w:rsid w:val="008B5BBC"/>
    <w:rsid w:val="008B5BC4"/>
    <w:rsid w:val="008B5C0C"/>
    <w:rsid w:val="008B5D0E"/>
    <w:rsid w:val="008B5FFB"/>
    <w:rsid w:val="008B60BF"/>
    <w:rsid w:val="008B60C3"/>
    <w:rsid w:val="008B62F4"/>
    <w:rsid w:val="008B64CE"/>
    <w:rsid w:val="008B650D"/>
    <w:rsid w:val="008B67B6"/>
    <w:rsid w:val="008B6889"/>
    <w:rsid w:val="008B6B27"/>
    <w:rsid w:val="008B6B85"/>
    <w:rsid w:val="008B6E02"/>
    <w:rsid w:val="008B6F95"/>
    <w:rsid w:val="008B70FE"/>
    <w:rsid w:val="008B7125"/>
    <w:rsid w:val="008B7339"/>
    <w:rsid w:val="008B7354"/>
    <w:rsid w:val="008B7381"/>
    <w:rsid w:val="008B7451"/>
    <w:rsid w:val="008B74A4"/>
    <w:rsid w:val="008B751A"/>
    <w:rsid w:val="008B75F9"/>
    <w:rsid w:val="008B7656"/>
    <w:rsid w:val="008B769F"/>
    <w:rsid w:val="008B7782"/>
    <w:rsid w:val="008B794A"/>
    <w:rsid w:val="008B7A15"/>
    <w:rsid w:val="008B7C96"/>
    <w:rsid w:val="008B7D08"/>
    <w:rsid w:val="008B7E95"/>
    <w:rsid w:val="008C038A"/>
    <w:rsid w:val="008C03A2"/>
    <w:rsid w:val="008C0400"/>
    <w:rsid w:val="008C0450"/>
    <w:rsid w:val="008C0538"/>
    <w:rsid w:val="008C05F3"/>
    <w:rsid w:val="008C0749"/>
    <w:rsid w:val="008C076E"/>
    <w:rsid w:val="008C07DF"/>
    <w:rsid w:val="008C084A"/>
    <w:rsid w:val="008C09D8"/>
    <w:rsid w:val="008C0BDA"/>
    <w:rsid w:val="008C0BEA"/>
    <w:rsid w:val="008C0D60"/>
    <w:rsid w:val="008C0D8D"/>
    <w:rsid w:val="008C0F92"/>
    <w:rsid w:val="008C0FF3"/>
    <w:rsid w:val="008C103B"/>
    <w:rsid w:val="008C1080"/>
    <w:rsid w:val="008C12DC"/>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1EC"/>
    <w:rsid w:val="008C4483"/>
    <w:rsid w:val="008C4556"/>
    <w:rsid w:val="008C4574"/>
    <w:rsid w:val="008C45A8"/>
    <w:rsid w:val="008C45CF"/>
    <w:rsid w:val="008C45DB"/>
    <w:rsid w:val="008C46E0"/>
    <w:rsid w:val="008C46E9"/>
    <w:rsid w:val="008C471C"/>
    <w:rsid w:val="008C47C8"/>
    <w:rsid w:val="008C482A"/>
    <w:rsid w:val="008C4839"/>
    <w:rsid w:val="008C4B93"/>
    <w:rsid w:val="008C4BED"/>
    <w:rsid w:val="008C4E61"/>
    <w:rsid w:val="008C4E72"/>
    <w:rsid w:val="008C50A0"/>
    <w:rsid w:val="008C513F"/>
    <w:rsid w:val="008C52B2"/>
    <w:rsid w:val="008C5358"/>
    <w:rsid w:val="008C53F4"/>
    <w:rsid w:val="008C5470"/>
    <w:rsid w:val="008C563D"/>
    <w:rsid w:val="008C5656"/>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D2"/>
    <w:rsid w:val="008C71E3"/>
    <w:rsid w:val="008C71E8"/>
    <w:rsid w:val="008C7219"/>
    <w:rsid w:val="008C7254"/>
    <w:rsid w:val="008C72BF"/>
    <w:rsid w:val="008C72EF"/>
    <w:rsid w:val="008C736B"/>
    <w:rsid w:val="008C7405"/>
    <w:rsid w:val="008C76EA"/>
    <w:rsid w:val="008C7836"/>
    <w:rsid w:val="008C7B00"/>
    <w:rsid w:val="008C7C86"/>
    <w:rsid w:val="008C7D55"/>
    <w:rsid w:val="008C7F10"/>
    <w:rsid w:val="008C7F4D"/>
    <w:rsid w:val="008C7F6A"/>
    <w:rsid w:val="008D004F"/>
    <w:rsid w:val="008D012E"/>
    <w:rsid w:val="008D01B7"/>
    <w:rsid w:val="008D022F"/>
    <w:rsid w:val="008D02FA"/>
    <w:rsid w:val="008D037A"/>
    <w:rsid w:val="008D04AF"/>
    <w:rsid w:val="008D0688"/>
    <w:rsid w:val="008D080B"/>
    <w:rsid w:val="008D0A08"/>
    <w:rsid w:val="008D0A37"/>
    <w:rsid w:val="008D0B84"/>
    <w:rsid w:val="008D0D65"/>
    <w:rsid w:val="008D0E25"/>
    <w:rsid w:val="008D0E4F"/>
    <w:rsid w:val="008D0E9A"/>
    <w:rsid w:val="008D13ED"/>
    <w:rsid w:val="008D19A0"/>
    <w:rsid w:val="008D1B3F"/>
    <w:rsid w:val="008D21C4"/>
    <w:rsid w:val="008D229B"/>
    <w:rsid w:val="008D252B"/>
    <w:rsid w:val="008D2667"/>
    <w:rsid w:val="008D26AB"/>
    <w:rsid w:val="008D276E"/>
    <w:rsid w:val="008D281A"/>
    <w:rsid w:val="008D291F"/>
    <w:rsid w:val="008D2932"/>
    <w:rsid w:val="008D2ACD"/>
    <w:rsid w:val="008D2C7F"/>
    <w:rsid w:val="008D2D7B"/>
    <w:rsid w:val="008D2E8F"/>
    <w:rsid w:val="008D2EBC"/>
    <w:rsid w:val="008D31DA"/>
    <w:rsid w:val="008D31ED"/>
    <w:rsid w:val="008D32A0"/>
    <w:rsid w:val="008D35C3"/>
    <w:rsid w:val="008D383A"/>
    <w:rsid w:val="008D3860"/>
    <w:rsid w:val="008D38C5"/>
    <w:rsid w:val="008D3998"/>
    <w:rsid w:val="008D3BBA"/>
    <w:rsid w:val="008D3C41"/>
    <w:rsid w:val="008D3C9C"/>
    <w:rsid w:val="008D3D1F"/>
    <w:rsid w:val="008D3D5A"/>
    <w:rsid w:val="008D3F1A"/>
    <w:rsid w:val="008D4215"/>
    <w:rsid w:val="008D43D2"/>
    <w:rsid w:val="008D4609"/>
    <w:rsid w:val="008D4652"/>
    <w:rsid w:val="008D47DF"/>
    <w:rsid w:val="008D49EE"/>
    <w:rsid w:val="008D4A85"/>
    <w:rsid w:val="008D4AA8"/>
    <w:rsid w:val="008D4B77"/>
    <w:rsid w:val="008D4C85"/>
    <w:rsid w:val="008D4CD0"/>
    <w:rsid w:val="008D4D7A"/>
    <w:rsid w:val="008D4E61"/>
    <w:rsid w:val="008D4E91"/>
    <w:rsid w:val="008D4EB8"/>
    <w:rsid w:val="008D51B7"/>
    <w:rsid w:val="008D5242"/>
    <w:rsid w:val="008D5472"/>
    <w:rsid w:val="008D5541"/>
    <w:rsid w:val="008D56BD"/>
    <w:rsid w:val="008D57C9"/>
    <w:rsid w:val="008D57CF"/>
    <w:rsid w:val="008D59C5"/>
    <w:rsid w:val="008D5A22"/>
    <w:rsid w:val="008D5A7E"/>
    <w:rsid w:val="008D5C78"/>
    <w:rsid w:val="008D5CA3"/>
    <w:rsid w:val="008D5D2A"/>
    <w:rsid w:val="008D5D74"/>
    <w:rsid w:val="008D5E6B"/>
    <w:rsid w:val="008D6167"/>
    <w:rsid w:val="008D6218"/>
    <w:rsid w:val="008D6266"/>
    <w:rsid w:val="008D6295"/>
    <w:rsid w:val="008D6458"/>
    <w:rsid w:val="008D660D"/>
    <w:rsid w:val="008D6793"/>
    <w:rsid w:val="008D686F"/>
    <w:rsid w:val="008D6AE9"/>
    <w:rsid w:val="008D6B82"/>
    <w:rsid w:val="008D6DF1"/>
    <w:rsid w:val="008D6F17"/>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0F32"/>
    <w:rsid w:val="008E0F4D"/>
    <w:rsid w:val="008E1075"/>
    <w:rsid w:val="008E1082"/>
    <w:rsid w:val="008E10BF"/>
    <w:rsid w:val="008E10FD"/>
    <w:rsid w:val="008E1118"/>
    <w:rsid w:val="008E121A"/>
    <w:rsid w:val="008E12AA"/>
    <w:rsid w:val="008E1538"/>
    <w:rsid w:val="008E155F"/>
    <w:rsid w:val="008E185E"/>
    <w:rsid w:val="008E1898"/>
    <w:rsid w:val="008E1922"/>
    <w:rsid w:val="008E1AE1"/>
    <w:rsid w:val="008E1AF5"/>
    <w:rsid w:val="008E1B58"/>
    <w:rsid w:val="008E1BDC"/>
    <w:rsid w:val="008E1EAA"/>
    <w:rsid w:val="008E1FE4"/>
    <w:rsid w:val="008E2046"/>
    <w:rsid w:val="008E20D3"/>
    <w:rsid w:val="008E2134"/>
    <w:rsid w:val="008E2142"/>
    <w:rsid w:val="008E2483"/>
    <w:rsid w:val="008E2507"/>
    <w:rsid w:val="008E2535"/>
    <w:rsid w:val="008E25BD"/>
    <w:rsid w:val="008E268C"/>
    <w:rsid w:val="008E274C"/>
    <w:rsid w:val="008E289A"/>
    <w:rsid w:val="008E28B6"/>
    <w:rsid w:val="008E2920"/>
    <w:rsid w:val="008E2CD8"/>
    <w:rsid w:val="008E2E13"/>
    <w:rsid w:val="008E2E18"/>
    <w:rsid w:val="008E3217"/>
    <w:rsid w:val="008E336C"/>
    <w:rsid w:val="008E336D"/>
    <w:rsid w:val="008E364F"/>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CF4"/>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BFA"/>
    <w:rsid w:val="008E5DB1"/>
    <w:rsid w:val="008E5ECE"/>
    <w:rsid w:val="008E5F11"/>
    <w:rsid w:val="008E61EB"/>
    <w:rsid w:val="008E62BB"/>
    <w:rsid w:val="008E6532"/>
    <w:rsid w:val="008E6570"/>
    <w:rsid w:val="008E6596"/>
    <w:rsid w:val="008E66D8"/>
    <w:rsid w:val="008E671B"/>
    <w:rsid w:val="008E679C"/>
    <w:rsid w:val="008E69D4"/>
    <w:rsid w:val="008E69F7"/>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C6"/>
    <w:rsid w:val="008E7DFA"/>
    <w:rsid w:val="008E7E07"/>
    <w:rsid w:val="008E7EF3"/>
    <w:rsid w:val="008E7FA9"/>
    <w:rsid w:val="008E7FFD"/>
    <w:rsid w:val="008F05AB"/>
    <w:rsid w:val="008F06D2"/>
    <w:rsid w:val="008F097F"/>
    <w:rsid w:val="008F0A94"/>
    <w:rsid w:val="008F0C20"/>
    <w:rsid w:val="008F0C99"/>
    <w:rsid w:val="008F0CF4"/>
    <w:rsid w:val="008F0D63"/>
    <w:rsid w:val="008F1026"/>
    <w:rsid w:val="008F11C6"/>
    <w:rsid w:val="008F12CD"/>
    <w:rsid w:val="008F12E5"/>
    <w:rsid w:val="008F15B7"/>
    <w:rsid w:val="008F16A8"/>
    <w:rsid w:val="008F16ED"/>
    <w:rsid w:val="008F1772"/>
    <w:rsid w:val="008F1799"/>
    <w:rsid w:val="008F18F1"/>
    <w:rsid w:val="008F1A8E"/>
    <w:rsid w:val="008F1AC0"/>
    <w:rsid w:val="008F1E43"/>
    <w:rsid w:val="008F2050"/>
    <w:rsid w:val="008F20EB"/>
    <w:rsid w:val="008F22BA"/>
    <w:rsid w:val="008F22CF"/>
    <w:rsid w:val="008F2595"/>
    <w:rsid w:val="008F2620"/>
    <w:rsid w:val="008F277C"/>
    <w:rsid w:val="008F279D"/>
    <w:rsid w:val="008F27DC"/>
    <w:rsid w:val="008F292C"/>
    <w:rsid w:val="008F2C0B"/>
    <w:rsid w:val="008F2C76"/>
    <w:rsid w:val="008F2D0B"/>
    <w:rsid w:val="008F2EAF"/>
    <w:rsid w:val="008F3116"/>
    <w:rsid w:val="008F3218"/>
    <w:rsid w:val="008F3337"/>
    <w:rsid w:val="008F3355"/>
    <w:rsid w:val="008F3381"/>
    <w:rsid w:val="008F33CA"/>
    <w:rsid w:val="008F33FE"/>
    <w:rsid w:val="008F36D1"/>
    <w:rsid w:val="008F3754"/>
    <w:rsid w:val="008F37AD"/>
    <w:rsid w:val="008F3884"/>
    <w:rsid w:val="008F397D"/>
    <w:rsid w:val="008F3E2C"/>
    <w:rsid w:val="008F3E39"/>
    <w:rsid w:val="008F3EFE"/>
    <w:rsid w:val="008F3FDF"/>
    <w:rsid w:val="008F41E4"/>
    <w:rsid w:val="008F4541"/>
    <w:rsid w:val="008F46D2"/>
    <w:rsid w:val="008F477F"/>
    <w:rsid w:val="008F47C0"/>
    <w:rsid w:val="008F4822"/>
    <w:rsid w:val="008F4A48"/>
    <w:rsid w:val="008F4B0F"/>
    <w:rsid w:val="008F4B62"/>
    <w:rsid w:val="008F4F04"/>
    <w:rsid w:val="008F4F99"/>
    <w:rsid w:val="008F5605"/>
    <w:rsid w:val="008F562D"/>
    <w:rsid w:val="008F563E"/>
    <w:rsid w:val="008F5791"/>
    <w:rsid w:val="008F57FA"/>
    <w:rsid w:val="008F5855"/>
    <w:rsid w:val="008F591D"/>
    <w:rsid w:val="008F5938"/>
    <w:rsid w:val="008F5994"/>
    <w:rsid w:val="008F5BFA"/>
    <w:rsid w:val="008F5C97"/>
    <w:rsid w:val="008F5CF1"/>
    <w:rsid w:val="008F5E3F"/>
    <w:rsid w:val="008F5ED5"/>
    <w:rsid w:val="008F5F73"/>
    <w:rsid w:val="008F60E8"/>
    <w:rsid w:val="008F616F"/>
    <w:rsid w:val="008F62DA"/>
    <w:rsid w:val="008F6339"/>
    <w:rsid w:val="008F6698"/>
    <w:rsid w:val="008F66FA"/>
    <w:rsid w:val="008F6860"/>
    <w:rsid w:val="008F694A"/>
    <w:rsid w:val="008F6AD7"/>
    <w:rsid w:val="008F6D8D"/>
    <w:rsid w:val="008F6D91"/>
    <w:rsid w:val="008F6E2B"/>
    <w:rsid w:val="008F70ED"/>
    <w:rsid w:val="008F7424"/>
    <w:rsid w:val="008F77CF"/>
    <w:rsid w:val="008F7900"/>
    <w:rsid w:val="008F7991"/>
    <w:rsid w:val="008F79BD"/>
    <w:rsid w:val="008F7AD2"/>
    <w:rsid w:val="008F7B77"/>
    <w:rsid w:val="008F7FFC"/>
    <w:rsid w:val="009001D4"/>
    <w:rsid w:val="0090026E"/>
    <w:rsid w:val="0090065D"/>
    <w:rsid w:val="0090081C"/>
    <w:rsid w:val="00900E5D"/>
    <w:rsid w:val="00900E89"/>
    <w:rsid w:val="00900EF8"/>
    <w:rsid w:val="00900F1C"/>
    <w:rsid w:val="00901048"/>
    <w:rsid w:val="009011BD"/>
    <w:rsid w:val="0090127E"/>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383"/>
    <w:rsid w:val="009025C1"/>
    <w:rsid w:val="009025E9"/>
    <w:rsid w:val="009027B3"/>
    <w:rsid w:val="009028C3"/>
    <w:rsid w:val="00902AF5"/>
    <w:rsid w:val="00902B0C"/>
    <w:rsid w:val="00902B3E"/>
    <w:rsid w:val="00902C17"/>
    <w:rsid w:val="00902CF4"/>
    <w:rsid w:val="00902DC7"/>
    <w:rsid w:val="00902E28"/>
    <w:rsid w:val="00903181"/>
    <w:rsid w:val="00903493"/>
    <w:rsid w:val="009035EA"/>
    <w:rsid w:val="00903759"/>
    <w:rsid w:val="0090377F"/>
    <w:rsid w:val="00903829"/>
    <w:rsid w:val="009038AA"/>
    <w:rsid w:val="009038F8"/>
    <w:rsid w:val="00903995"/>
    <w:rsid w:val="00903A52"/>
    <w:rsid w:val="00903A8E"/>
    <w:rsid w:val="00903C02"/>
    <w:rsid w:val="00903CA9"/>
    <w:rsid w:val="00903F73"/>
    <w:rsid w:val="00903FF0"/>
    <w:rsid w:val="009040E6"/>
    <w:rsid w:val="00904298"/>
    <w:rsid w:val="009043EF"/>
    <w:rsid w:val="0090445A"/>
    <w:rsid w:val="0090449D"/>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BE7"/>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DEA"/>
    <w:rsid w:val="00906E3C"/>
    <w:rsid w:val="00907004"/>
    <w:rsid w:val="0090703C"/>
    <w:rsid w:val="009070D2"/>
    <w:rsid w:val="009071FC"/>
    <w:rsid w:val="00907322"/>
    <w:rsid w:val="00907520"/>
    <w:rsid w:val="00907523"/>
    <w:rsid w:val="00907540"/>
    <w:rsid w:val="00907581"/>
    <w:rsid w:val="009076D8"/>
    <w:rsid w:val="0090793D"/>
    <w:rsid w:val="0090799C"/>
    <w:rsid w:val="009079E4"/>
    <w:rsid w:val="00907B11"/>
    <w:rsid w:val="00907CCE"/>
    <w:rsid w:val="00907F45"/>
    <w:rsid w:val="00907FC1"/>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083"/>
    <w:rsid w:val="0091118E"/>
    <w:rsid w:val="009111AD"/>
    <w:rsid w:val="0091144F"/>
    <w:rsid w:val="00911493"/>
    <w:rsid w:val="009114F0"/>
    <w:rsid w:val="0091154B"/>
    <w:rsid w:val="009115A1"/>
    <w:rsid w:val="00911677"/>
    <w:rsid w:val="00911720"/>
    <w:rsid w:val="009118F9"/>
    <w:rsid w:val="0091197F"/>
    <w:rsid w:val="00911A8A"/>
    <w:rsid w:val="00911AB5"/>
    <w:rsid w:val="00911D6F"/>
    <w:rsid w:val="00911DF2"/>
    <w:rsid w:val="009125E7"/>
    <w:rsid w:val="009125F4"/>
    <w:rsid w:val="009129D1"/>
    <w:rsid w:val="00912EB7"/>
    <w:rsid w:val="00912F61"/>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220"/>
    <w:rsid w:val="009153C4"/>
    <w:rsid w:val="009154F6"/>
    <w:rsid w:val="00915507"/>
    <w:rsid w:val="0091566E"/>
    <w:rsid w:val="00915677"/>
    <w:rsid w:val="00915857"/>
    <w:rsid w:val="00915866"/>
    <w:rsid w:val="009158F3"/>
    <w:rsid w:val="00915924"/>
    <w:rsid w:val="00915B9E"/>
    <w:rsid w:val="00915D04"/>
    <w:rsid w:val="00915D62"/>
    <w:rsid w:val="00915DA5"/>
    <w:rsid w:val="00915FE6"/>
    <w:rsid w:val="00916037"/>
    <w:rsid w:val="0091603A"/>
    <w:rsid w:val="009160DB"/>
    <w:rsid w:val="00916130"/>
    <w:rsid w:val="009163F2"/>
    <w:rsid w:val="009164E5"/>
    <w:rsid w:val="009166ED"/>
    <w:rsid w:val="0091670C"/>
    <w:rsid w:val="00916857"/>
    <w:rsid w:val="00916A71"/>
    <w:rsid w:val="00916B6A"/>
    <w:rsid w:val="00916B85"/>
    <w:rsid w:val="00916B95"/>
    <w:rsid w:val="00916C0E"/>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18"/>
    <w:rsid w:val="00922C46"/>
    <w:rsid w:val="00922D6E"/>
    <w:rsid w:val="00922EDF"/>
    <w:rsid w:val="00922FC3"/>
    <w:rsid w:val="00923038"/>
    <w:rsid w:val="00923175"/>
    <w:rsid w:val="009231C2"/>
    <w:rsid w:val="009231DB"/>
    <w:rsid w:val="0092329A"/>
    <w:rsid w:val="00923486"/>
    <w:rsid w:val="009234D1"/>
    <w:rsid w:val="00923552"/>
    <w:rsid w:val="009235D9"/>
    <w:rsid w:val="009238C7"/>
    <w:rsid w:val="009239FA"/>
    <w:rsid w:val="00923B51"/>
    <w:rsid w:val="00923ED2"/>
    <w:rsid w:val="0092407A"/>
    <w:rsid w:val="00924250"/>
    <w:rsid w:val="00924318"/>
    <w:rsid w:val="009247F8"/>
    <w:rsid w:val="00924837"/>
    <w:rsid w:val="0092486C"/>
    <w:rsid w:val="00924A70"/>
    <w:rsid w:val="00924A86"/>
    <w:rsid w:val="00924F16"/>
    <w:rsid w:val="00924F1A"/>
    <w:rsid w:val="00925048"/>
    <w:rsid w:val="0092504A"/>
    <w:rsid w:val="0092522C"/>
    <w:rsid w:val="0092539C"/>
    <w:rsid w:val="009254B9"/>
    <w:rsid w:val="009254BE"/>
    <w:rsid w:val="0092560D"/>
    <w:rsid w:val="0092566C"/>
    <w:rsid w:val="00925867"/>
    <w:rsid w:val="009258DB"/>
    <w:rsid w:val="009259EC"/>
    <w:rsid w:val="00925A07"/>
    <w:rsid w:val="00925ADF"/>
    <w:rsid w:val="00925C98"/>
    <w:rsid w:val="00925D2C"/>
    <w:rsid w:val="00925D8C"/>
    <w:rsid w:val="00925DA8"/>
    <w:rsid w:val="00925DD5"/>
    <w:rsid w:val="00926020"/>
    <w:rsid w:val="00926030"/>
    <w:rsid w:val="00926083"/>
    <w:rsid w:val="00926201"/>
    <w:rsid w:val="009262F1"/>
    <w:rsid w:val="00926400"/>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8"/>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C07"/>
    <w:rsid w:val="00930C98"/>
    <w:rsid w:val="00930EAB"/>
    <w:rsid w:val="0093131C"/>
    <w:rsid w:val="0093155B"/>
    <w:rsid w:val="00931783"/>
    <w:rsid w:val="0093199B"/>
    <w:rsid w:val="00931A4F"/>
    <w:rsid w:val="00931A98"/>
    <w:rsid w:val="00931AE0"/>
    <w:rsid w:val="00931CAB"/>
    <w:rsid w:val="00931CD1"/>
    <w:rsid w:val="00931D40"/>
    <w:rsid w:val="00931DEB"/>
    <w:rsid w:val="00931EB6"/>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3A6"/>
    <w:rsid w:val="00933427"/>
    <w:rsid w:val="0093345C"/>
    <w:rsid w:val="009335CA"/>
    <w:rsid w:val="00933850"/>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CED"/>
    <w:rsid w:val="00934D27"/>
    <w:rsid w:val="00934D82"/>
    <w:rsid w:val="00934E8B"/>
    <w:rsid w:val="009350E2"/>
    <w:rsid w:val="00935517"/>
    <w:rsid w:val="0093551C"/>
    <w:rsid w:val="009356A6"/>
    <w:rsid w:val="009356B4"/>
    <w:rsid w:val="00935867"/>
    <w:rsid w:val="00935920"/>
    <w:rsid w:val="00935A09"/>
    <w:rsid w:val="00935B04"/>
    <w:rsid w:val="00935C4C"/>
    <w:rsid w:val="00935D53"/>
    <w:rsid w:val="00935DB8"/>
    <w:rsid w:val="00935E73"/>
    <w:rsid w:val="00936045"/>
    <w:rsid w:val="00936201"/>
    <w:rsid w:val="00936267"/>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100"/>
    <w:rsid w:val="00937225"/>
    <w:rsid w:val="009372F7"/>
    <w:rsid w:val="00937369"/>
    <w:rsid w:val="009374F3"/>
    <w:rsid w:val="0093750C"/>
    <w:rsid w:val="00937614"/>
    <w:rsid w:val="00937876"/>
    <w:rsid w:val="00937896"/>
    <w:rsid w:val="00937C62"/>
    <w:rsid w:val="00937F61"/>
    <w:rsid w:val="009400B2"/>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A9"/>
    <w:rsid w:val="009416C6"/>
    <w:rsid w:val="009416FF"/>
    <w:rsid w:val="00941726"/>
    <w:rsid w:val="00941773"/>
    <w:rsid w:val="00941815"/>
    <w:rsid w:val="009418FB"/>
    <w:rsid w:val="00941946"/>
    <w:rsid w:val="0094194A"/>
    <w:rsid w:val="00941B1A"/>
    <w:rsid w:val="00941C32"/>
    <w:rsid w:val="00941C71"/>
    <w:rsid w:val="00941D43"/>
    <w:rsid w:val="00941D6E"/>
    <w:rsid w:val="00941EA7"/>
    <w:rsid w:val="00941F2B"/>
    <w:rsid w:val="00941F48"/>
    <w:rsid w:val="009421D2"/>
    <w:rsid w:val="009421E7"/>
    <w:rsid w:val="009423B2"/>
    <w:rsid w:val="009423D8"/>
    <w:rsid w:val="00942451"/>
    <w:rsid w:val="009424CD"/>
    <w:rsid w:val="009424FC"/>
    <w:rsid w:val="009425D1"/>
    <w:rsid w:val="009425E4"/>
    <w:rsid w:val="009425F9"/>
    <w:rsid w:val="009426F5"/>
    <w:rsid w:val="00942938"/>
    <w:rsid w:val="00942977"/>
    <w:rsid w:val="00942A41"/>
    <w:rsid w:val="00942B6A"/>
    <w:rsid w:val="00942D85"/>
    <w:rsid w:val="00942E53"/>
    <w:rsid w:val="00942EE8"/>
    <w:rsid w:val="00942F14"/>
    <w:rsid w:val="00942F7E"/>
    <w:rsid w:val="00942FC0"/>
    <w:rsid w:val="009430F4"/>
    <w:rsid w:val="00943218"/>
    <w:rsid w:val="00943219"/>
    <w:rsid w:val="00943449"/>
    <w:rsid w:val="009435B6"/>
    <w:rsid w:val="0094369F"/>
    <w:rsid w:val="0094373F"/>
    <w:rsid w:val="0094374F"/>
    <w:rsid w:val="00943916"/>
    <w:rsid w:val="00943A71"/>
    <w:rsid w:val="00943B08"/>
    <w:rsid w:val="00943C18"/>
    <w:rsid w:val="00943CD3"/>
    <w:rsid w:val="00943D5A"/>
    <w:rsid w:val="00943E48"/>
    <w:rsid w:val="0094418E"/>
    <w:rsid w:val="00944203"/>
    <w:rsid w:val="0094421A"/>
    <w:rsid w:val="009442C2"/>
    <w:rsid w:val="0094446A"/>
    <w:rsid w:val="009444AF"/>
    <w:rsid w:val="009445B3"/>
    <w:rsid w:val="0094481F"/>
    <w:rsid w:val="00944AF2"/>
    <w:rsid w:val="00944B46"/>
    <w:rsid w:val="00944BCB"/>
    <w:rsid w:val="00944CED"/>
    <w:rsid w:val="00944D5B"/>
    <w:rsid w:val="00944E4C"/>
    <w:rsid w:val="00944F41"/>
    <w:rsid w:val="00944F7A"/>
    <w:rsid w:val="00944F87"/>
    <w:rsid w:val="00944F9E"/>
    <w:rsid w:val="00945137"/>
    <w:rsid w:val="009452FE"/>
    <w:rsid w:val="00945471"/>
    <w:rsid w:val="009455DA"/>
    <w:rsid w:val="00945715"/>
    <w:rsid w:val="0094573C"/>
    <w:rsid w:val="00945823"/>
    <w:rsid w:val="00945833"/>
    <w:rsid w:val="0094583E"/>
    <w:rsid w:val="0094590A"/>
    <w:rsid w:val="00945A14"/>
    <w:rsid w:val="00945B55"/>
    <w:rsid w:val="00945C40"/>
    <w:rsid w:val="00945C64"/>
    <w:rsid w:val="00945D36"/>
    <w:rsid w:val="00945EFA"/>
    <w:rsid w:val="00945F1B"/>
    <w:rsid w:val="00945FC0"/>
    <w:rsid w:val="0094601E"/>
    <w:rsid w:val="0094624B"/>
    <w:rsid w:val="00946322"/>
    <w:rsid w:val="009463D2"/>
    <w:rsid w:val="009463E2"/>
    <w:rsid w:val="00946409"/>
    <w:rsid w:val="009464C8"/>
    <w:rsid w:val="0094650F"/>
    <w:rsid w:val="009465CB"/>
    <w:rsid w:val="00946606"/>
    <w:rsid w:val="00946724"/>
    <w:rsid w:val="00946BA1"/>
    <w:rsid w:val="00946CFA"/>
    <w:rsid w:val="00947058"/>
    <w:rsid w:val="009470BD"/>
    <w:rsid w:val="009470CB"/>
    <w:rsid w:val="0094713A"/>
    <w:rsid w:val="009474A3"/>
    <w:rsid w:val="0094755F"/>
    <w:rsid w:val="00947600"/>
    <w:rsid w:val="009477D7"/>
    <w:rsid w:val="0094781B"/>
    <w:rsid w:val="00947846"/>
    <w:rsid w:val="00947910"/>
    <w:rsid w:val="00947B77"/>
    <w:rsid w:val="00947F40"/>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1E"/>
    <w:rsid w:val="00951C4C"/>
    <w:rsid w:val="00951D1B"/>
    <w:rsid w:val="00951FBF"/>
    <w:rsid w:val="00952003"/>
    <w:rsid w:val="00952027"/>
    <w:rsid w:val="009520F0"/>
    <w:rsid w:val="0095220A"/>
    <w:rsid w:val="00952361"/>
    <w:rsid w:val="0095244D"/>
    <w:rsid w:val="00952538"/>
    <w:rsid w:val="0095265C"/>
    <w:rsid w:val="00952855"/>
    <w:rsid w:val="00952AE9"/>
    <w:rsid w:val="00952D32"/>
    <w:rsid w:val="00952F39"/>
    <w:rsid w:val="00952F4B"/>
    <w:rsid w:val="00953018"/>
    <w:rsid w:val="0095302B"/>
    <w:rsid w:val="00953349"/>
    <w:rsid w:val="0095334C"/>
    <w:rsid w:val="00953486"/>
    <w:rsid w:val="00953576"/>
    <w:rsid w:val="009536F2"/>
    <w:rsid w:val="009536FA"/>
    <w:rsid w:val="00953733"/>
    <w:rsid w:val="00953851"/>
    <w:rsid w:val="00953925"/>
    <w:rsid w:val="00953A20"/>
    <w:rsid w:val="00953A8E"/>
    <w:rsid w:val="00953BC4"/>
    <w:rsid w:val="00953F64"/>
    <w:rsid w:val="00953FE5"/>
    <w:rsid w:val="0095402D"/>
    <w:rsid w:val="00954046"/>
    <w:rsid w:val="0095405B"/>
    <w:rsid w:val="00954090"/>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4B"/>
    <w:rsid w:val="00955B77"/>
    <w:rsid w:val="00955C7A"/>
    <w:rsid w:val="00955D2B"/>
    <w:rsid w:val="00955E26"/>
    <w:rsid w:val="00955F54"/>
    <w:rsid w:val="00955FD3"/>
    <w:rsid w:val="00956093"/>
    <w:rsid w:val="00956248"/>
    <w:rsid w:val="0095625A"/>
    <w:rsid w:val="00956324"/>
    <w:rsid w:val="009566B6"/>
    <w:rsid w:val="00956793"/>
    <w:rsid w:val="00956846"/>
    <w:rsid w:val="009568C2"/>
    <w:rsid w:val="00956A98"/>
    <w:rsid w:val="00956B1C"/>
    <w:rsid w:val="00956B5C"/>
    <w:rsid w:val="00956C85"/>
    <w:rsid w:val="00956CDF"/>
    <w:rsid w:val="00956D70"/>
    <w:rsid w:val="00956F46"/>
    <w:rsid w:val="009570F3"/>
    <w:rsid w:val="009571DF"/>
    <w:rsid w:val="009572D6"/>
    <w:rsid w:val="009573FF"/>
    <w:rsid w:val="0095759F"/>
    <w:rsid w:val="009575BA"/>
    <w:rsid w:val="009576C6"/>
    <w:rsid w:val="009576DA"/>
    <w:rsid w:val="00957744"/>
    <w:rsid w:val="00957923"/>
    <w:rsid w:val="00957B8B"/>
    <w:rsid w:val="00957F9B"/>
    <w:rsid w:val="00960180"/>
    <w:rsid w:val="00960213"/>
    <w:rsid w:val="00960413"/>
    <w:rsid w:val="00960533"/>
    <w:rsid w:val="009605E0"/>
    <w:rsid w:val="009606F7"/>
    <w:rsid w:val="00960746"/>
    <w:rsid w:val="00960888"/>
    <w:rsid w:val="009608D2"/>
    <w:rsid w:val="0096097E"/>
    <w:rsid w:val="0096098B"/>
    <w:rsid w:val="0096098E"/>
    <w:rsid w:val="009609F0"/>
    <w:rsid w:val="00960A29"/>
    <w:rsid w:val="00960CAA"/>
    <w:rsid w:val="00960E77"/>
    <w:rsid w:val="00960E88"/>
    <w:rsid w:val="009612A6"/>
    <w:rsid w:val="00961311"/>
    <w:rsid w:val="00961470"/>
    <w:rsid w:val="00961485"/>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6B"/>
    <w:rsid w:val="00964AA5"/>
    <w:rsid w:val="00964B72"/>
    <w:rsid w:val="00964D9D"/>
    <w:rsid w:val="00964E21"/>
    <w:rsid w:val="00965199"/>
    <w:rsid w:val="00965467"/>
    <w:rsid w:val="009654E0"/>
    <w:rsid w:val="00965528"/>
    <w:rsid w:val="00965529"/>
    <w:rsid w:val="00965564"/>
    <w:rsid w:val="00965992"/>
    <w:rsid w:val="00965A08"/>
    <w:rsid w:val="00965A68"/>
    <w:rsid w:val="00965A7F"/>
    <w:rsid w:val="00965A87"/>
    <w:rsid w:val="00965B0F"/>
    <w:rsid w:val="00965CB9"/>
    <w:rsid w:val="00965CE8"/>
    <w:rsid w:val="00965D50"/>
    <w:rsid w:val="00965DA7"/>
    <w:rsid w:val="00965DD6"/>
    <w:rsid w:val="00965E41"/>
    <w:rsid w:val="00965E56"/>
    <w:rsid w:val="00965E5E"/>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68"/>
    <w:rsid w:val="00967094"/>
    <w:rsid w:val="009670AE"/>
    <w:rsid w:val="009670C1"/>
    <w:rsid w:val="0096728A"/>
    <w:rsid w:val="00967301"/>
    <w:rsid w:val="009674B4"/>
    <w:rsid w:val="009676D4"/>
    <w:rsid w:val="009676FB"/>
    <w:rsid w:val="00967726"/>
    <w:rsid w:val="00967745"/>
    <w:rsid w:val="009677D8"/>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38"/>
    <w:rsid w:val="0097164F"/>
    <w:rsid w:val="009716A0"/>
    <w:rsid w:val="009716CD"/>
    <w:rsid w:val="0097177B"/>
    <w:rsid w:val="00971A3E"/>
    <w:rsid w:val="00971CBE"/>
    <w:rsid w:val="00971DB8"/>
    <w:rsid w:val="00971FC1"/>
    <w:rsid w:val="0097205C"/>
    <w:rsid w:val="00972435"/>
    <w:rsid w:val="00972498"/>
    <w:rsid w:val="009724A8"/>
    <w:rsid w:val="009724B2"/>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6E3"/>
    <w:rsid w:val="009736EC"/>
    <w:rsid w:val="009737F1"/>
    <w:rsid w:val="00973800"/>
    <w:rsid w:val="009738F1"/>
    <w:rsid w:val="009739E7"/>
    <w:rsid w:val="00973A25"/>
    <w:rsid w:val="00973ACA"/>
    <w:rsid w:val="00973B83"/>
    <w:rsid w:val="00973BBF"/>
    <w:rsid w:val="00973CBC"/>
    <w:rsid w:val="00973E30"/>
    <w:rsid w:val="00973E57"/>
    <w:rsid w:val="00973E6C"/>
    <w:rsid w:val="00973E7A"/>
    <w:rsid w:val="00973E7F"/>
    <w:rsid w:val="00973F5B"/>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ED1"/>
    <w:rsid w:val="00975F6F"/>
    <w:rsid w:val="00976185"/>
    <w:rsid w:val="009761A6"/>
    <w:rsid w:val="00976304"/>
    <w:rsid w:val="00976432"/>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2DB"/>
    <w:rsid w:val="009803B2"/>
    <w:rsid w:val="0098055E"/>
    <w:rsid w:val="0098065B"/>
    <w:rsid w:val="009806DA"/>
    <w:rsid w:val="0098078A"/>
    <w:rsid w:val="00980868"/>
    <w:rsid w:val="0098087D"/>
    <w:rsid w:val="009808C1"/>
    <w:rsid w:val="00980A96"/>
    <w:rsid w:val="00980B1B"/>
    <w:rsid w:val="00980BBA"/>
    <w:rsid w:val="00980C09"/>
    <w:rsid w:val="00980F05"/>
    <w:rsid w:val="00980F70"/>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547"/>
    <w:rsid w:val="0098365C"/>
    <w:rsid w:val="0098388A"/>
    <w:rsid w:val="00983A1E"/>
    <w:rsid w:val="00983B93"/>
    <w:rsid w:val="00983BAA"/>
    <w:rsid w:val="00983CDE"/>
    <w:rsid w:val="00983DF3"/>
    <w:rsid w:val="00983F2A"/>
    <w:rsid w:val="009840C3"/>
    <w:rsid w:val="009842DB"/>
    <w:rsid w:val="009845A3"/>
    <w:rsid w:val="009846CF"/>
    <w:rsid w:val="009847FA"/>
    <w:rsid w:val="00984A49"/>
    <w:rsid w:val="00984A76"/>
    <w:rsid w:val="00984AAC"/>
    <w:rsid w:val="00984B6B"/>
    <w:rsid w:val="00984BB0"/>
    <w:rsid w:val="00984C26"/>
    <w:rsid w:val="00984CE3"/>
    <w:rsid w:val="00984D57"/>
    <w:rsid w:val="00984E5D"/>
    <w:rsid w:val="00984EC5"/>
    <w:rsid w:val="009850F1"/>
    <w:rsid w:val="0098522B"/>
    <w:rsid w:val="0098525B"/>
    <w:rsid w:val="00985277"/>
    <w:rsid w:val="0098528A"/>
    <w:rsid w:val="009855DC"/>
    <w:rsid w:val="00985717"/>
    <w:rsid w:val="00985770"/>
    <w:rsid w:val="009857AC"/>
    <w:rsid w:val="009857D5"/>
    <w:rsid w:val="009857FB"/>
    <w:rsid w:val="00985811"/>
    <w:rsid w:val="0098590E"/>
    <w:rsid w:val="009859C3"/>
    <w:rsid w:val="009859E7"/>
    <w:rsid w:val="00985A07"/>
    <w:rsid w:val="00985C06"/>
    <w:rsid w:val="00985D31"/>
    <w:rsid w:val="00985DA5"/>
    <w:rsid w:val="00985F69"/>
    <w:rsid w:val="00985FE0"/>
    <w:rsid w:val="009861E0"/>
    <w:rsid w:val="00986245"/>
    <w:rsid w:val="0098631A"/>
    <w:rsid w:val="0098631F"/>
    <w:rsid w:val="00986436"/>
    <w:rsid w:val="009864B2"/>
    <w:rsid w:val="0098658E"/>
    <w:rsid w:val="00986817"/>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31"/>
    <w:rsid w:val="0099006F"/>
    <w:rsid w:val="00990198"/>
    <w:rsid w:val="009902B6"/>
    <w:rsid w:val="0099046B"/>
    <w:rsid w:val="00990803"/>
    <w:rsid w:val="00990829"/>
    <w:rsid w:val="00990895"/>
    <w:rsid w:val="009908C8"/>
    <w:rsid w:val="0099090E"/>
    <w:rsid w:val="00990AB6"/>
    <w:rsid w:val="00990B69"/>
    <w:rsid w:val="00990CA7"/>
    <w:rsid w:val="00990CB4"/>
    <w:rsid w:val="00991082"/>
    <w:rsid w:val="00991153"/>
    <w:rsid w:val="00991325"/>
    <w:rsid w:val="00991554"/>
    <w:rsid w:val="0099189D"/>
    <w:rsid w:val="00991967"/>
    <w:rsid w:val="00991A62"/>
    <w:rsid w:val="00991DFB"/>
    <w:rsid w:val="00991EFB"/>
    <w:rsid w:val="00992274"/>
    <w:rsid w:val="00992367"/>
    <w:rsid w:val="009923C2"/>
    <w:rsid w:val="00992819"/>
    <w:rsid w:val="0099284F"/>
    <w:rsid w:val="0099288A"/>
    <w:rsid w:val="00992990"/>
    <w:rsid w:val="00992A01"/>
    <w:rsid w:val="00992AEB"/>
    <w:rsid w:val="00992B0F"/>
    <w:rsid w:val="00992B57"/>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37"/>
    <w:rsid w:val="00993E62"/>
    <w:rsid w:val="009940D3"/>
    <w:rsid w:val="00994225"/>
    <w:rsid w:val="0099428B"/>
    <w:rsid w:val="009942BE"/>
    <w:rsid w:val="0099459F"/>
    <w:rsid w:val="0099460C"/>
    <w:rsid w:val="00994642"/>
    <w:rsid w:val="00994811"/>
    <w:rsid w:val="00994889"/>
    <w:rsid w:val="00994ABA"/>
    <w:rsid w:val="00994B5C"/>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63"/>
    <w:rsid w:val="0099599F"/>
    <w:rsid w:val="00995BDB"/>
    <w:rsid w:val="00995BF5"/>
    <w:rsid w:val="00995C65"/>
    <w:rsid w:val="00995CAD"/>
    <w:rsid w:val="00995D59"/>
    <w:rsid w:val="0099604B"/>
    <w:rsid w:val="00996085"/>
    <w:rsid w:val="00996135"/>
    <w:rsid w:val="00996232"/>
    <w:rsid w:val="0099639A"/>
    <w:rsid w:val="00996446"/>
    <w:rsid w:val="0099657D"/>
    <w:rsid w:val="009965FE"/>
    <w:rsid w:val="009966DC"/>
    <w:rsid w:val="00996797"/>
    <w:rsid w:val="009967C4"/>
    <w:rsid w:val="00996826"/>
    <w:rsid w:val="00996830"/>
    <w:rsid w:val="0099698C"/>
    <w:rsid w:val="009969B8"/>
    <w:rsid w:val="00996AF2"/>
    <w:rsid w:val="00996B45"/>
    <w:rsid w:val="00996EB5"/>
    <w:rsid w:val="00996EB8"/>
    <w:rsid w:val="00996F86"/>
    <w:rsid w:val="00997114"/>
    <w:rsid w:val="0099712B"/>
    <w:rsid w:val="009972E1"/>
    <w:rsid w:val="00997302"/>
    <w:rsid w:val="009973B6"/>
    <w:rsid w:val="009973D1"/>
    <w:rsid w:val="00997406"/>
    <w:rsid w:val="00997476"/>
    <w:rsid w:val="00997536"/>
    <w:rsid w:val="0099774E"/>
    <w:rsid w:val="0099787C"/>
    <w:rsid w:val="00997957"/>
    <w:rsid w:val="00997988"/>
    <w:rsid w:val="009979D0"/>
    <w:rsid w:val="00997AC3"/>
    <w:rsid w:val="00997BEF"/>
    <w:rsid w:val="00997BF0"/>
    <w:rsid w:val="00997F71"/>
    <w:rsid w:val="00997FF6"/>
    <w:rsid w:val="009A01FA"/>
    <w:rsid w:val="009A03A2"/>
    <w:rsid w:val="009A0411"/>
    <w:rsid w:val="009A0427"/>
    <w:rsid w:val="009A04B9"/>
    <w:rsid w:val="009A0633"/>
    <w:rsid w:val="009A067B"/>
    <w:rsid w:val="009A0703"/>
    <w:rsid w:val="009A0733"/>
    <w:rsid w:val="009A07FB"/>
    <w:rsid w:val="009A0903"/>
    <w:rsid w:val="009A0A47"/>
    <w:rsid w:val="009A0A97"/>
    <w:rsid w:val="009A0C58"/>
    <w:rsid w:val="009A0CDB"/>
    <w:rsid w:val="009A0DA0"/>
    <w:rsid w:val="009A0F9C"/>
    <w:rsid w:val="009A147F"/>
    <w:rsid w:val="009A15C9"/>
    <w:rsid w:val="009A165F"/>
    <w:rsid w:val="009A1983"/>
    <w:rsid w:val="009A1A7A"/>
    <w:rsid w:val="009A1B3C"/>
    <w:rsid w:val="009A1B77"/>
    <w:rsid w:val="009A1C69"/>
    <w:rsid w:val="009A1D2B"/>
    <w:rsid w:val="009A1E01"/>
    <w:rsid w:val="009A1EBE"/>
    <w:rsid w:val="009A1EC9"/>
    <w:rsid w:val="009A2109"/>
    <w:rsid w:val="009A217C"/>
    <w:rsid w:val="009A21E1"/>
    <w:rsid w:val="009A2327"/>
    <w:rsid w:val="009A23B9"/>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DA6"/>
    <w:rsid w:val="009A2E8D"/>
    <w:rsid w:val="009A2EB3"/>
    <w:rsid w:val="009A3036"/>
    <w:rsid w:val="009A3052"/>
    <w:rsid w:val="009A3408"/>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3FA8"/>
    <w:rsid w:val="009A41D3"/>
    <w:rsid w:val="009A44B2"/>
    <w:rsid w:val="009A4717"/>
    <w:rsid w:val="009A4801"/>
    <w:rsid w:val="009A488A"/>
    <w:rsid w:val="009A496C"/>
    <w:rsid w:val="009A4A89"/>
    <w:rsid w:val="009A4C60"/>
    <w:rsid w:val="009A4CDE"/>
    <w:rsid w:val="009A4CF1"/>
    <w:rsid w:val="009A4E55"/>
    <w:rsid w:val="009A4F68"/>
    <w:rsid w:val="009A4F7F"/>
    <w:rsid w:val="009A5119"/>
    <w:rsid w:val="009A519B"/>
    <w:rsid w:val="009A5411"/>
    <w:rsid w:val="009A542B"/>
    <w:rsid w:val="009A55BA"/>
    <w:rsid w:val="009A55C3"/>
    <w:rsid w:val="009A56DF"/>
    <w:rsid w:val="009A57DA"/>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1AF"/>
    <w:rsid w:val="009A747C"/>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242"/>
    <w:rsid w:val="009B03AF"/>
    <w:rsid w:val="009B0533"/>
    <w:rsid w:val="009B06ED"/>
    <w:rsid w:val="009B0731"/>
    <w:rsid w:val="009B075E"/>
    <w:rsid w:val="009B0996"/>
    <w:rsid w:val="009B0AEF"/>
    <w:rsid w:val="009B0B4D"/>
    <w:rsid w:val="009B0C1C"/>
    <w:rsid w:val="009B0DE0"/>
    <w:rsid w:val="009B0E38"/>
    <w:rsid w:val="009B0F4F"/>
    <w:rsid w:val="009B0F7D"/>
    <w:rsid w:val="009B10BB"/>
    <w:rsid w:val="009B11B0"/>
    <w:rsid w:val="009B12D6"/>
    <w:rsid w:val="009B133D"/>
    <w:rsid w:val="009B13CA"/>
    <w:rsid w:val="009B13F3"/>
    <w:rsid w:val="009B153F"/>
    <w:rsid w:val="009B1634"/>
    <w:rsid w:val="009B163B"/>
    <w:rsid w:val="009B16E1"/>
    <w:rsid w:val="009B1BED"/>
    <w:rsid w:val="009B1CAC"/>
    <w:rsid w:val="009B1D54"/>
    <w:rsid w:val="009B1D9B"/>
    <w:rsid w:val="009B1EB9"/>
    <w:rsid w:val="009B1ED6"/>
    <w:rsid w:val="009B1F99"/>
    <w:rsid w:val="009B2103"/>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579"/>
    <w:rsid w:val="009B35F5"/>
    <w:rsid w:val="009B3638"/>
    <w:rsid w:val="009B36AB"/>
    <w:rsid w:val="009B3867"/>
    <w:rsid w:val="009B3A45"/>
    <w:rsid w:val="009B3B2A"/>
    <w:rsid w:val="009B3BC4"/>
    <w:rsid w:val="009B3CC7"/>
    <w:rsid w:val="009B3D80"/>
    <w:rsid w:val="009B3E21"/>
    <w:rsid w:val="009B3F83"/>
    <w:rsid w:val="009B40EB"/>
    <w:rsid w:val="009B4100"/>
    <w:rsid w:val="009B4221"/>
    <w:rsid w:val="009B42C8"/>
    <w:rsid w:val="009B4385"/>
    <w:rsid w:val="009B45A1"/>
    <w:rsid w:val="009B47D3"/>
    <w:rsid w:val="009B4BA4"/>
    <w:rsid w:val="009B4BD4"/>
    <w:rsid w:val="009B4CB4"/>
    <w:rsid w:val="009B4CBD"/>
    <w:rsid w:val="009B4D1E"/>
    <w:rsid w:val="009B4FA2"/>
    <w:rsid w:val="009B50D5"/>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EDA"/>
    <w:rsid w:val="009B5F09"/>
    <w:rsid w:val="009B5F2E"/>
    <w:rsid w:val="009B5F32"/>
    <w:rsid w:val="009B5FD5"/>
    <w:rsid w:val="009B6106"/>
    <w:rsid w:val="009B6233"/>
    <w:rsid w:val="009B6297"/>
    <w:rsid w:val="009B6492"/>
    <w:rsid w:val="009B64FB"/>
    <w:rsid w:val="009B6566"/>
    <w:rsid w:val="009B66B9"/>
    <w:rsid w:val="009B6752"/>
    <w:rsid w:val="009B67CB"/>
    <w:rsid w:val="009B67F7"/>
    <w:rsid w:val="009B6805"/>
    <w:rsid w:val="009B680A"/>
    <w:rsid w:val="009B69BF"/>
    <w:rsid w:val="009B6CD8"/>
    <w:rsid w:val="009B6D52"/>
    <w:rsid w:val="009B6D8D"/>
    <w:rsid w:val="009B6ED3"/>
    <w:rsid w:val="009B702E"/>
    <w:rsid w:val="009B7040"/>
    <w:rsid w:val="009B7113"/>
    <w:rsid w:val="009B7318"/>
    <w:rsid w:val="009B7365"/>
    <w:rsid w:val="009B745A"/>
    <w:rsid w:val="009B74E5"/>
    <w:rsid w:val="009B7500"/>
    <w:rsid w:val="009B7575"/>
    <w:rsid w:val="009B7711"/>
    <w:rsid w:val="009B7797"/>
    <w:rsid w:val="009B779E"/>
    <w:rsid w:val="009B7891"/>
    <w:rsid w:val="009B7A1D"/>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4BE"/>
    <w:rsid w:val="009C15B5"/>
    <w:rsid w:val="009C15D9"/>
    <w:rsid w:val="009C161A"/>
    <w:rsid w:val="009C1666"/>
    <w:rsid w:val="009C16D1"/>
    <w:rsid w:val="009C180B"/>
    <w:rsid w:val="009C1856"/>
    <w:rsid w:val="009C18B8"/>
    <w:rsid w:val="009C1AB4"/>
    <w:rsid w:val="009C1B7D"/>
    <w:rsid w:val="009C1BBC"/>
    <w:rsid w:val="009C1C48"/>
    <w:rsid w:val="009C1C6D"/>
    <w:rsid w:val="009C1E1B"/>
    <w:rsid w:val="009C2060"/>
    <w:rsid w:val="009C2149"/>
    <w:rsid w:val="009C2291"/>
    <w:rsid w:val="009C24A2"/>
    <w:rsid w:val="009C25DE"/>
    <w:rsid w:val="009C274F"/>
    <w:rsid w:val="009C288C"/>
    <w:rsid w:val="009C28D0"/>
    <w:rsid w:val="009C296E"/>
    <w:rsid w:val="009C2A79"/>
    <w:rsid w:val="009C2C2E"/>
    <w:rsid w:val="009C2F96"/>
    <w:rsid w:val="009C30EA"/>
    <w:rsid w:val="009C32C7"/>
    <w:rsid w:val="009C3553"/>
    <w:rsid w:val="009C35F7"/>
    <w:rsid w:val="009C36B1"/>
    <w:rsid w:val="009C37A4"/>
    <w:rsid w:val="009C3B0A"/>
    <w:rsid w:val="009C3B5D"/>
    <w:rsid w:val="009C3BDD"/>
    <w:rsid w:val="009C3E0F"/>
    <w:rsid w:val="009C3E4A"/>
    <w:rsid w:val="009C3E63"/>
    <w:rsid w:val="009C3F6D"/>
    <w:rsid w:val="009C3F9D"/>
    <w:rsid w:val="009C4081"/>
    <w:rsid w:val="009C4084"/>
    <w:rsid w:val="009C42D2"/>
    <w:rsid w:val="009C42D7"/>
    <w:rsid w:val="009C42F6"/>
    <w:rsid w:val="009C433F"/>
    <w:rsid w:val="009C43B3"/>
    <w:rsid w:val="009C4497"/>
    <w:rsid w:val="009C4502"/>
    <w:rsid w:val="009C4576"/>
    <w:rsid w:val="009C458C"/>
    <w:rsid w:val="009C458E"/>
    <w:rsid w:val="009C4636"/>
    <w:rsid w:val="009C470C"/>
    <w:rsid w:val="009C498F"/>
    <w:rsid w:val="009C4A36"/>
    <w:rsid w:val="009C4AC2"/>
    <w:rsid w:val="009C4ADF"/>
    <w:rsid w:val="009C4B56"/>
    <w:rsid w:val="009C4BFA"/>
    <w:rsid w:val="009C4C98"/>
    <w:rsid w:val="009C4D81"/>
    <w:rsid w:val="009C4D99"/>
    <w:rsid w:val="009C513A"/>
    <w:rsid w:val="009C519E"/>
    <w:rsid w:val="009C5250"/>
    <w:rsid w:val="009C52CB"/>
    <w:rsid w:val="009C5347"/>
    <w:rsid w:val="009C5556"/>
    <w:rsid w:val="009C5587"/>
    <w:rsid w:val="009C55CA"/>
    <w:rsid w:val="009C56F6"/>
    <w:rsid w:val="009C5761"/>
    <w:rsid w:val="009C58B4"/>
    <w:rsid w:val="009C5966"/>
    <w:rsid w:val="009C59E9"/>
    <w:rsid w:val="009C5A32"/>
    <w:rsid w:val="009C5B35"/>
    <w:rsid w:val="009C5C34"/>
    <w:rsid w:val="009C5D1A"/>
    <w:rsid w:val="009C5D1C"/>
    <w:rsid w:val="009C5E24"/>
    <w:rsid w:val="009C5ECE"/>
    <w:rsid w:val="009C5F02"/>
    <w:rsid w:val="009C5F2E"/>
    <w:rsid w:val="009C61ED"/>
    <w:rsid w:val="009C65DF"/>
    <w:rsid w:val="009C6A3A"/>
    <w:rsid w:val="009C6AF8"/>
    <w:rsid w:val="009C6C0A"/>
    <w:rsid w:val="009C6D60"/>
    <w:rsid w:val="009C6F98"/>
    <w:rsid w:val="009C7080"/>
    <w:rsid w:val="009C7124"/>
    <w:rsid w:val="009C71ED"/>
    <w:rsid w:val="009C7202"/>
    <w:rsid w:val="009C7479"/>
    <w:rsid w:val="009C7567"/>
    <w:rsid w:val="009C76FD"/>
    <w:rsid w:val="009C7714"/>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6B0"/>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743"/>
    <w:rsid w:val="009D188F"/>
    <w:rsid w:val="009D19DD"/>
    <w:rsid w:val="009D1A53"/>
    <w:rsid w:val="009D1E68"/>
    <w:rsid w:val="009D1F17"/>
    <w:rsid w:val="009D2100"/>
    <w:rsid w:val="009D214A"/>
    <w:rsid w:val="009D2163"/>
    <w:rsid w:val="009D243B"/>
    <w:rsid w:val="009D2576"/>
    <w:rsid w:val="009D26DF"/>
    <w:rsid w:val="009D2899"/>
    <w:rsid w:val="009D2A43"/>
    <w:rsid w:val="009D2C1E"/>
    <w:rsid w:val="009D2C36"/>
    <w:rsid w:val="009D2C47"/>
    <w:rsid w:val="009D2CFB"/>
    <w:rsid w:val="009D2D15"/>
    <w:rsid w:val="009D2DFC"/>
    <w:rsid w:val="009D2E75"/>
    <w:rsid w:val="009D2EF9"/>
    <w:rsid w:val="009D2F37"/>
    <w:rsid w:val="009D301C"/>
    <w:rsid w:val="009D31F8"/>
    <w:rsid w:val="009D3249"/>
    <w:rsid w:val="009D33E0"/>
    <w:rsid w:val="009D3431"/>
    <w:rsid w:val="009D347F"/>
    <w:rsid w:val="009D34E3"/>
    <w:rsid w:val="009D3654"/>
    <w:rsid w:val="009D3722"/>
    <w:rsid w:val="009D3786"/>
    <w:rsid w:val="009D37EA"/>
    <w:rsid w:val="009D3847"/>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683"/>
    <w:rsid w:val="009D4876"/>
    <w:rsid w:val="009D48DA"/>
    <w:rsid w:val="009D4ACA"/>
    <w:rsid w:val="009D4B05"/>
    <w:rsid w:val="009D4B26"/>
    <w:rsid w:val="009D4C12"/>
    <w:rsid w:val="009D4C1B"/>
    <w:rsid w:val="009D4C7D"/>
    <w:rsid w:val="009D4D0E"/>
    <w:rsid w:val="009D4F85"/>
    <w:rsid w:val="009D502B"/>
    <w:rsid w:val="009D5079"/>
    <w:rsid w:val="009D5440"/>
    <w:rsid w:val="009D54EA"/>
    <w:rsid w:val="009D5674"/>
    <w:rsid w:val="009D5688"/>
    <w:rsid w:val="009D57D7"/>
    <w:rsid w:val="009D5A95"/>
    <w:rsid w:val="009D5AA2"/>
    <w:rsid w:val="009D5B61"/>
    <w:rsid w:val="009D5B9F"/>
    <w:rsid w:val="009D5C77"/>
    <w:rsid w:val="009D5D25"/>
    <w:rsid w:val="009D5D37"/>
    <w:rsid w:val="009D5D3A"/>
    <w:rsid w:val="009D5D42"/>
    <w:rsid w:val="009D5E9C"/>
    <w:rsid w:val="009D6266"/>
    <w:rsid w:val="009D633C"/>
    <w:rsid w:val="009D641D"/>
    <w:rsid w:val="009D6657"/>
    <w:rsid w:val="009D66AA"/>
    <w:rsid w:val="009D66E2"/>
    <w:rsid w:val="009D6CDB"/>
    <w:rsid w:val="009D6CE7"/>
    <w:rsid w:val="009D72C3"/>
    <w:rsid w:val="009D7423"/>
    <w:rsid w:val="009D742C"/>
    <w:rsid w:val="009D74AD"/>
    <w:rsid w:val="009D74D6"/>
    <w:rsid w:val="009D74E7"/>
    <w:rsid w:val="009D7579"/>
    <w:rsid w:val="009D75B8"/>
    <w:rsid w:val="009D75CE"/>
    <w:rsid w:val="009D7678"/>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B2F"/>
    <w:rsid w:val="009E0B4E"/>
    <w:rsid w:val="009E0C2B"/>
    <w:rsid w:val="009E0C4D"/>
    <w:rsid w:val="009E0C98"/>
    <w:rsid w:val="009E0CDF"/>
    <w:rsid w:val="009E0FAD"/>
    <w:rsid w:val="009E104E"/>
    <w:rsid w:val="009E1127"/>
    <w:rsid w:val="009E1269"/>
    <w:rsid w:val="009E145A"/>
    <w:rsid w:val="009E14A9"/>
    <w:rsid w:val="009E1504"/>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5CC"/>
    <w:rsid w:val="009E2629"/>
    <w:rsid w:val="009E2641"/>
    <w:rsid w:val="009E26E5"/>
    <w:rsid w:val="009E2823"/>
    <w:rsid w:val="009E2896"/>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5B"/>
    <w:rsid w:val="009E41FD"/>
    <w:rsid w:val="009E42A3"/>
    <w:rsid w:val="009E42BB"/>
    <w:rsid w:val="009E4407"/>
    <w:rsid w:val="009E447D"/>
    <w:rsid w:val="009E4505"/>
    <w:rsid w:val="009E452F"/>
    <w:rsid w:val="009E4552"/>
    <w:rsid w:val="009E49B4"/>
    <w:rsid w:val="009E4AAB"/>
    <w:rsid w:val="009E4B3D"/>
    <w:rsid w:val="009E4B7B"/>
    <w:rsid w:val="009E4B89"/>
    <w:rsid w:val="009E4D3D"/>
    <w:rsid w:val="009E4E68"/>
    <w:rsid w:val="009E4F5C"/>
    <w:rsid w:val="009E5170"/>
    <w:rsid w:val="009E546C"/>
    <w:rsid w:val="009E566A"/>
    <w:rsid w:val="009E5670"/>
    <w:rsid w:val="009E57BC"/>
    <w:rsid w:val="009E5956"/>
    <w:rsid w:val="009E5ABF"/>
    <w:rsid w:val="009E5AFF"/>
    <w:rsid w:val="009E5B6D"/>
    <w:rsid w:val="009E5C2F"/>
    <w:rsid w:val="009E5CB9"/>
    <w:rsid w:val="009E5CDD"/>
    <w:rsid w:val="009E5CF1"/>
    <w:rsid w:val="009E5D3A"/>
    <w:rsid w:val="009E5ECE"/>
    <w:rsid w:val="009E61BB"/>
    <w:rsid w:val="009E62BB"/>
    <w:rsid w:val="009E636F"/>
    <w:rsid w:val="009E6555"/>
    <w:rsid w:val="009E65AD"/>
    <w:rsid w:val="009E66EC"/>
    <w:rsid w:val="009E672E"/>
    <w:rsid w:val="009E67D1"/>
    <w:rsid w:val="009E687D"/>
    <w:rsid w:val="009E6951"/>
    <w:rsid w:val="009E6CBA"/>
    <w:rsid w:val="009E6CE1"/>
    <w:rsid w:val="009E6D81"/>
    <w:rsid w:val="009E6DA3"/>
    <w:rsid w:val="009E7027"/>
    <w:rsid w:val="009E73A5"/>
    <w:rsid w:val="009E7425"/>
    <w:rsid w:val="009E7485"/>
    <w:rsid w:val="009E74C4"/>
    <w:rsid w:val="009E75C1"/>
    <w:rsid w:val="009E7619"/>
    <w:rsid w:val="009E775E"/>
    <w:rsid w:val="009E7762"/>
    <w:rsid w:val="009E78C3"/>
    <w:rsid w:val="009E7AEA"/>
    <w:rsid w:val="009E7B89"/>
    <w:rsid w:val="009E7C24"/>
    <w:rsid w:val="009E7C5B"/>
    <w:rsid w:val="009E7D9C"/>
    <w:rsid w:val="009F00AB"/>
    <w:rsid w:val="009F00E4"/>
    <w:rsid w:val="009F012C"/>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0F16"/>
    <w:rsid w:val="009F11EB"/>
    <w:rsid w:val="009F129B"/>
    <w:rsid w:val="009F13EE"/>
    <w:rsid w:val="009F1485"/>
    <w:rsid w:val="009F14F1"/>
    <w:rsid w:val="009F15B7"/>
    <w:rsid w:val="009F15C4"/>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8C"/>
    <w:rsid w:val="009F28B1"/>
    <w:rsid w:val="009F2946"/>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6B"/>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4FD0"/>
    <w:rsid w:val="009F507F"/>
    <w:rsid w:val="009F5199"/>
    <w:rsid w:val="009F51FA"/>
    <w:rsid w:val="009F52CA"/>
    <w:rsid w:val="009F52CC"/>
    <w:rsid w:val="009F52D6"/>
    <w:rsid w:val="009F53B2"/>
    <w:rsid w:val="009F545F"/>
    <w:rsid w:val="009F54C6"/>
    <w:rsid w:val="009F5551"/>
    <w:rsid w:val="009F5552"/>
    <w:rsid w:val="009F5911"/>
    <w:rsid w:val="009F5A2D"/>
    <w:rsid w:val="009F5B7F"/>
    <w:rsid w:val="009F5BE1"/>
    <w:rsid w:val="009F5DC3"/>
    <w:rsid w:val="009F611D"/>
    <w:rsid w:val="009F61E9"/>
    <w:rsid w:val="009F6386"/>
    <w:rsid w:val="009F63E9"/>
    <w:rsid w:val="009F64E6"/>
    <w:rsid w:val="009F6523"/>
    <w:rsid w:val="009F65BC"/>
    <w:rsid w:val="009F66D4"/>
    <w:rsid w:val="009F670C"/>
    <w:rsid w:val="009F676E"/>
    <w:rsid w:val="009F6895"/>
    <w:rsid w:val="009F6B06"/>
    <w:rsid w:val="009F6CA8"/>
    <w:rsid w:val="009F70CB"/>
    <w:rsid w:val="009F71EC"/>
    <w:rsid w:val="009F71F6"/>
    <w:rsid w:val="009F7348"/>
    <w:rsid w:val="009F74B7"/>
    <w:rsid w:val="009F75C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42"/>
    <w:rsid w:val="00A01658"/>
    <w:rsid w:val="00A0168A"/>
    <w:rsid w:val="00A0170C"/>
    <w:rsid w:val="00A0170E"/>
    <w:rsid w:val="00A017B5"/>
    <w:rsid w:val="00A0183B"/>
    <w:rsid w:val="00A0199C"/>
    <w:rsid w:val="00A01A77"/>
    <w:rsid w:val="00A01AE0"/>
    <w:rsid w:val="00A01C4F"/>
    <w:rsid w:val="00A01D0F"/>
    <w:rsid w:val="00A01D3B"/>
    <w:rsid w:val="00A01EAF"/>
    <w:rsid w:val="00A01F02"/>
    <w:rsid w:val="00A02095"/>
    <w:rsid w:val="00A02181"/>
    <w:rsid w:val="00A021A1"/>
    <w:rsid w:val="00A021EB"/>
    <w:rsid w:val="00A02225"/>
    <w:rsid w:val="00A02289"/>
    <w:rsid w:val="00A0230D"/>
    <w:rsid w:val="00A02310"/>
    <w:rsid w:val="00A0244F"/>
    <w:rsid w:val="00A024AB"/>
    <w:rsid w:val="00A025F3"/>
    <w:rsid w:val="00A02718"/>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E93"/>
    <w:rsid w:val="00A03FC0"/>
    <w:rsid w:val="00A03FDF"/>
    <w:rsid w:val="00A042F3"/>
    <w:rsid w:val="00A04393"/>
    <w:rsid w:val="00A04548"/>
    <w:rsid w:val="00A0459D"/>
    <w:rsid w:val="00A0477C"/>
    <w:rsid w:val="00A0487F"/>
    <w:rsid w:val="00A048AB"/>
    <w:rsid w:val="00A049C7"/>
    <w:rsid w:val="00A04B2B"/>
    <w:rsid w:val="00A04C73"/>
    <w:rsid w:val="00A04C96"/>
    <w:rsid w:val="00A04D16"/>
    <w:rsid w:val="00A04E1B"/>
    <w:rsid w:val="00A04F1B"/>
    <w:rsid w:val="00A05046"/>
    <w:rsid w:val="00A05124"/>
    <w:rsid w:val="00A051B8"/>
    <w:rsid w:val="00A05356"/>
    <w:rsid w:val="00A053E3"/>
    <w:rsid w:val="00A054FF"/>
    <w:rsid w:val="00A05601"/>
    <w:rsid w:val="00A05658"/>
    <w:rsid w:val="00A056E3"/>
    <w:rsid w:val="00A056E4"/>
    <w:rsid w:val="00A05711"/>
    <w:rsid w:val="00A057E2"/>
    <w:rsid w:val="00A0586C"/>
    <w:rsid w:val="00A05BF0"/>
    <w:rsid w:val="00A05C72"/>
    <w:rsid w:val="00A05CE0"/>
    <w:rsid w:val="00A05DFB"/>
    <w:rsid w:val="00A05F8E"/>
    <w:rsid w:val="00A06258"/>
    <w:rsid w:val="00A06365"/>
    <w:rsid w:val="00A0642F"/>
    <w:rsid w:val="00A06460"/>
    <w:rsid w:val="00A064E6"/>
    <w:rsid w:val="00A0682F"/>
    <w:rsid w:val="00A06A30"/>
    <w:rsid w:val="00A06C22"/>
    <w:rsid w:val="00A06D9B"/>
    <w:rsid w:val="00A06DCE"/>
    <w:rsid w:val="00A06FC9"/>
    <w:rsid w:val="00A07071"/>
    <w:rsid w:val="00A070DA"/>
    <w:rsid w:val="00A07102"/>
    <w:rsid w:val="00A07122"/>
    <w:rsid w:val="00A071A5"/>
    <w:rsid w:val="00A073DF"/>
    <w:rsid w:val="00A07439"/>
    <w:rsid w:val="00A07576"/>
    <w:rsid w:val="00A0763A"/>
    <w:rsid w:val="00A0778F"/>
    <w:rsid w:val="00A077E4"/>
    <w:rsid w:val="00A0786D"/>
    <w:rsid w:val="00A07A68"/>
    <w:rsid w:val="00A07E78"/>
    <w:rsid w:val="00A07F2B"/>
    <w:rsid w:val="00A07F9C"/>
    <w:rsid w:val="00A07FC6"/>
    <w:rsid w:val="00A10015"/>
    <w:rsid w:val="00A10082"/>
    <w:rsid w:val="00A101FF"/>
    <w:rsid w:val="00A10287"/>
    <w:rsid w:val="00A103F6"/>
    <w:rsid w:val="00A10402"/>
    <w:rsid w:val="00A104C9"/>
    <w:rsid w:val="00A1051B"/>
    <w:rsid w:val="00A10552"/>
    <w:rsid w:val="00A10832"/>
    <w:rsid w:val="00A10E68"/>
    <w:rsid w:val="00A11040"/>
    <w:rsid w:val="00A111BA"/>
    <w:rsid w:val="00A11207"/>
    <w:rsid w:val="00A1131E"/>
    <w:rsid w:val="00A116F0"/>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90C"/>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B51"/>
    <w:rsid w:val="00A13DF2"/>
    <w:rsid w:val="00A13E05"/>
    <w:rsid w:val="00A13F5C"/>
    <w:rsid w:val="00A14148"/>
    <w:rsid w:val="00A14206"/>
    <w:rsid w:val="00A143AE"/>
    <w:rsid w:val="00A145E2"/>
    <w:rsid w:val="00A14678"/>
    <w:rsid w:val="00A14792"/>
    <w:rsid w:val="00A147C2"/>
    <w:rsid w:val="00A14C1D"/>
    <w:rsid w:val="00A14C98"/>
    <w:rsid w:val="00A14DE8"/>
    <w:rsid w:val="00A14E6A"/>
    <w:rsid w:val="00A14F89"/>
    <w:rsid w:val="00A15073"/>
    <w:rsid w:val="00A150AF"/>
    <w:rsid w:val="00A1514F"/>
    <w:rsid w:val="00A15183"/>
    <w:rsid w:val="00A151D2"/>
    <w:rsid w:val="00A152C7"/>
    <w:rsid w:val="00A15320"/>
    <w:rsid w:val="00A1537C"/>
    <w:rsid w:val="00A15452"/>
    <w:rsid w:val="00A15521"/>
    <w:rsid w:val="00A15910"/>
    <w:rsid w:val="00A159DA"/>
    <w:rsid w:val="00A15A0B"/>
    <w:rsid w:val="00A15C90"/>
    <w:rsid w:val="00A15D96"/>
    <w:rsid w:val="00A15DEB"/>
    <w:rsid w:val="00A15E40"/>
    <w:rsid w:val="00A15E8A"/>
    <w:rsid w:val="00A160FD"/>
    <w:rsid w:val="00A1611E"/>
    <w:rsid w:val="00A16137"/>
    <w:rsid w:val="00A16600"/>
    <w:rsid w:val="00A166CD"/>
    <w:rsid w:val="00A16747"/>
    <w:rsid w:val="00A16816"/>
    <w:rsid w:val="00A1686C"/>
    <w:rsid w:val="00A169F9"/>
    <w:rsid w:val="00A16B4A"/>
    <w:rsid w:val="00A16FCB"/>
    <w:rsid w:val="00A16FE8"/>
    <w:rsid w:val="00A17078"/>
    <w:rsid w:val="00A17100"/>
    <w:rsid w:val="00A171C9"/>
    <w:rsid w:val="00A17235"/>
    <w:rsid w:val="00A172B0"/>
    <w:rsid w:val="00A174B7"/>
    <w:rsid w:val="00A174D9"/>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5C"/>
    <w:rsid w:val="00A20781"/>
    <w:rsid w:val="00A208A6"/>
    <w:rsid w:val="00A209F1"/>
    <w:rsid w:val="00A20A39"/>
    <w:rsid w:val="00A20A61"/>
    <w:rsid w:val="00A20BEF"/>
    <w:rsid w:val="00A20D28"/>
    <w:rsid w:val="00A20F90"/>
    <w:rsid w:val="00A21113"/>
    <w:rsid w:val="00A2116E"/>
    <w:rsid w:val="00A213F6"/>
    <w:rsid w:val="00A2142B"/>
    <w:rsid w:val="00A21482"/>
    <w:rsid w:val="00A2158E"/>
    <w:rsid w:val="00A21636"/>
    <w:rsid w:val="00A216CD"/>
    <w:rsid w:val="00A21762"/>
    <w:rsid w:val="00A21776"/>
    <w:rsid w:val="00A218D2"/>
    <w:rsid w:val="00A2195C"/>
    <w:rsid w:val="00A21971"/>
    <w:rsid w:val="00A21BA1"/>
    <w:rsid w:val="00A21BC8"/>
    <w:rsid w:val="00A21BF8"/>
    <w:rsid w:val="00A21C5D"/>
    <w:rsid w:val="00A21E3B"/>
    <w:rsid w:val="00A21EF6"/>
    <w:rsid w:val="00A2205F"/>
    <w:rsid w:val="00A22204"/>
    <w:rsid w:val="00A22562"/>
    <w:rsid w:val="00A226BC"/>
    <w:rsid w:val="00A22785"/>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A08"/>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0EB5"/>
    <w:rsid w:val="00A311C4"/>
    <w:rsid w:val="00A31229"/>
    <w:rsid w:val="00A3133D"/>
    <w:rsid w:val="00A31376"/>
    <w:rsid w:val="00A31591"/>
    <w:rsid w:val="00A31619"/>
    <w:rsid w:val="00A317BC"/>
    <w:rsid w:val="00A31836"/>
    <w:rsid w:val="00A318A5"/>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2C5"/>
    <w:rsid w:val="00A333BD"/>
    <w:rsid w:val="00A334DF"/>
    <w:rsid w:val="00A33864"/>
    <w:rsid w:val="00A338DE"/>
    <w:rsid w:val="00A33952"/>
    <w:rsid w:val="00A339EA"/>
    <w:rsid w:val="00A33C19"/>
    <w:rsid w:val="00A33D3F"/>
    <w:rsid w:val="00A33D88"/>
    <w:rsid w:val="00A33E5A"/>
    <w:rsid w:val="00A34010"/>
    <w:rsid w:val="00A340D2"/>
    <w:rsid w:val="00A340D7"/>
    <w:rsid w:val="00A341FC"/>
    <w:rsid w:val="00A3454F"/>
    <w:rsid w:val="00A345F8"/>
    <w:rsid w:val="00A34621"/>
    <w:rsid w:val="00A34679"/>
    <w:rsid w:val="00A346C5"/>
    <w:rsid w:val="00A34822"/>
    <w:rsid w:val="00A3483F"/>
    <w:rsid w:val="00A348FF"/>
    <w:rsid w:val="00A34998"/>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624"/>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D9"/>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7D"/>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D00"/>
    <w:rsid w:val="00A40D1A"/>
    <w:rsid w:val="00A40F96"/>
    <w:rsid w:val="00A411C4"/>
    <w:rsid w:val="00A414B7"/>
    <w:rsid w:val="00A4155F"/>
    <w:rsid w:val="00A41608"/>
    <w:rsid w:val="00A4161C"/>
    <w:rsid w:val="00A41640"/>
    <w:rsid w:val="00A416B9"/>
    <w:rsid w:val="00A4178F"/>
    <w:rsid w:val="00A41957"/>
    <w:rsid w:val="00A419F8"/>
    <w:rsid w:val="00A41C60"/>
    <w:rsid w:val="00A41EC0"/>
    <w:rsid w:val="00A41EFC"/>
    <w:rsid w:val="00A41F99"/>
    <w:rsid w:val="00A41FD7"/>
    <w:rsid w:val="00A42034"/>
    <w:rsid w:val="00A42196"/>
    <w:rsid w:val="00A422C3"/>
    <w:rsid w:val="00A422EA"/>
    <w:rsid w:val="00A42327"/>
    <w:rsid w:val="00A424C8"/>
    <w:rsid w:val="00A424F6"/>
    <w:rsid w:val="00A425D0"/>
    <w:rsid w:val="00A42693"/>
    <w:rsid w:val="00A428C8"/>
    <w:rsid w:val="00A42995"/>
    <w:rsid w:val="00A42A1A"/>
    <w:rsid w:val="00A42A8D"/>
    <w:rsid w:val="00A42B95"/>
    <w:rsid w:val="00A42C38"/>
    <w:rsid w:val="00A42D7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159"/>
    <w:rsid w:val="00A451F2"/>
    <w:rsid w:val="00A45202"/>
    <w:rsid w:val="00A4523E"/>
    <w:rsid w:val="00A45440"/>
    <w:rsid w:val="00A4548D"/>
    <w:rsid w:val="00A45577"/>
    <w:rsid w:val="00A457E1"/>
    <w:rsid w:val="00A4586E"/>
    <w:rsid w:val="00A45BA2"/>
    <w:rsid w:val="00A45D21"/>
    <w:rsid w:val="00A45D6B"/>
    <w:rsid w:val="00A45F14"/>
    <w:rsid w:val="00A46255"/>
    <w:rsid w:val="00A463E4"/>
    <w:rsid w:val="00A46505"/>
    <w:rsid w:val="00A466D3"/>
    <w:rsid w:val="00A466FB"/>
    <w:rsid w:val="00A46765"/>
    <w:rsid w:val="00A468A8"/>
    <w:rsid w:val="00A46AAF"/>
    <w:rsid w:val="00A46B00"/>
    <w:rsid w:val="00A46BBD"/>
    <w:rsid w:val="00A46D57"/>
    <w:rsid w:val="00A46DB8"/>
    <w:rsid w:val="00A46F40"/>
    <w:rsid w:val="00A46F63"/>
    <w:rsid w:val="00A471E2"/>
    <w:rsid w:val="00A4752A"/>
    <w:rsid w:val="00A47672"/>
    <w:rsid w:val="00A476B2"/>
    <w:rsid w:val="00A4772A"/>
    <w:rsid w:val="00A4777A"/>
    <w:rsid w:val="00A477A2"/>
    <w:rsid w:val="00A47939"/>
    <w:rsid w:val="00A479E0"/>
    <w:rsid w:val="00A47C4F"/>
    <w:rsid w:val="00A47E7A"/>
    <w:rsid w:val="00A47EA0"/>
    <w:rsid w:val="00A47EA4"/>
    <w:rsid w:val="00A5019B"/>
    <w:rsid w:val="00A502E0"/>
    <w:rsid w:val="00A50305"/>
    <w:rsid w:val="00A504A7"/>
    <w:rsid w:val="00A504D5"/>
    <w:rsid w:val="00A5051C"/>
    <w:rsid w:val="00A50595"/>
    <w:rsid w:val="00A506E7"/>
    <w:rsid w:val="00A50767"/>
    <w:rsid w:val="00A5081F"/>
    <w:rsid w:val="00A50888"/>
    <w:rsid w:val="00A50A54"/>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C"/>
    <w:rsid w:val="00A51A5F"/>
    <w:rsid w:val="00A51B56"/>
    <w:rsid w:val="00A51B6A"/>
    <w:rsid w:val="00A51C1C"/>
    <w:rsid w:val="00A51C3A"/>
    <w:rsid w:val="00A51C92"/>
    <w:rsid w:val="00A51D27"/>
    <w:rsid w:val="00A51F33"/>
    <w:rsid w:val="00A51F5F"/>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2F61"/>
    <w:rsid w:val="00A530D1"/>
    <w:rsid w:val="00A53153"/>
    <w:rsid w:val="00A531BE"/>
    <w:rsid w:val="00A53209"/>
    <w:rsid w:val="00A5337B"/>
    <w:rsid w:val="00A533DC"/>
    <w:rsid w:val="00A533ED"/>
    <w:rsid w:val="00A5340C"/>
    <w:rsid w:val="00A5341D"/>
    <w:rsid w:val="00A536A7"/>
    <w:rsid w:val="00A538B7"/>
    <w:rsid w:val="00A53A90"/>
    <w:rsid w:val="00A53DBF"/>
    <w:rsid w:val="00A53E1F"/>
    <w:rsid w:val="00A53E6E"/>
    <w:rsid w:val="00A53FC1"/>
    <w:rsid w:val="00A53FE0"/>
    <w:rsid w:val="00A54191"/>
    <w:rsid w:val="00A5437D"/>
    <w:rsid w:val="00A54579"/>
    <w:rsid w:val="00A5482A"/>
    <w:rsid w:val="00A5487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5FFE"/>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C9A"/>
    <w:rsid w:val="00A57D0F"/>
    <w:rsid w:val="00A57FF7"/>
    <w:rsid w:val="00A60175"/>
    <w:rsid w:val="00A603FB"/>
    <w:rsid w:val="00A6061D"/>
    <w:rsid w:val="00A60763"/>
    <w:rsid w:val="00A6087A"/>
    <w:rsid w:val="00A6087E"/>
    <w:rsid w:val="00A6093B"/>
    <w:rsid w:val="00A60957"/>
    <w:rsid w:val="00A609E5"/>
    <w:rsid w:val="00A60A0C"/>
    <w:rsid w:val="00A60B6E"/>
    <w:rsid w:val="00A60BFA"/>
    <w:rsid w:val="00A60CDF"/>
    <w:rsid w:val="00A60D25"/>
    <w:rsid w:val="00A60FD8"/>
    <w:rsid w:val="00A611E8"/>
    <w:rsid w:val="00A6129E"/>
    <w:rsid w:val="00A61426"/>
    <w:rsid w:val="00A61575"/>
    <w:rsid w:val="00A6159B"/>
    <w:rsid w:val="00A615B6"/>
    <w:rsid w:val="00A6165B"/>
    <w:rsid w:val="00A617A4"/>
    <w:rsid w:val="00A61B12"/>
    <w:rsid w:val="00A61B40"/>
    <w:rsid w:val="00A61D0D"/>
    <w:rsid w:val="00A62005"/>
    <w:rsid w:val="00A62216"/>
    <w:rsid w:val="00A6239F"/>
    <w:rsid w:val="00A6249C"/>
    <w:rsid w:val="00A624EB"/>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38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5FB2"/>
    <w:rsid w:val="00A66066"/>
    <w:rsid w:val="00A66069"/>
    <w:rsid w:val="00A6608B"/>
    <w:rsid w:val="00A660BA"/>
    <w:rsid w:val="00A66150"/>
    <w:rsid w:val="00A661AC"/>
    <w:rsid w:val="00A663E9"/>
    <w:rsid w:val="00A66689"/>
    <w:rsid w:val="00A666F0"/>
    <w:rsid w:val="00A667FC"/>
    <w:rsid w:val="00A66A48"/>
    <w:rsid w:val="00A66A79"/>
    <w:rsid w:val="00A66B87"/>
    <w:rsid w:val="00A66DFB"/>
    <w:rsid w:val="00A66E79"/>
    <w:rsid w:val="00A671C5"/>
    <w:rsid w:val="00A6758E"/>
    <w:rsid w:val="00A67B7F"/>
    <w:rsid w:val="00A67CD5"/>
    <w:rsid w:val="00A67CED"/>
    <w:rsid w:val="00A67DEE"/>
    <w:rsid w:val="00A67F05"/>
    <w:rsid w:val="00A67F2F"/>
    <w:rsid w:val="00A70417"/>
    <w:rsid w:val="00A705B3"/>
    <w:rsid w:val="00A705C7"/>
    <w:rsid w:val="00A70622"/>
    <w:rsid w:val="00A70683"/>
    <w:rsid w:val="00A70696"/>
    <w:rsid w:val="00A708A8"/>
    <w:rsid w:val="00A7096D"/>
    <w:rsid w:val="00A70971"/>
    <w:rsid w:val="00A70C6B"/>
    <w:rsid w:val="00A70CA2"/>
    <w:rsid w:val="00A70CFD"/>
    <w:rsid w:val="00A71007"/>
    <w:rsid w:val="00A71093"/>
    <w:rsid w:val="00A710C3"/>
    <w:rsid w:val="00A71181"/>
    <w:rsid w:val="00A71231"/>
    <w:rsid w:val="00A7141B"/>
    <w:rsid w:val="00A715F7"/>
    <w:rsid w:val="00A7168C"/>
    <w:rsid w:val="00A717F1"/>
    <w:rsid w:val="00A71930"/>
    <w:rsid w:val="00A71B13"/>
    <w:rsid w:val="00A71C1B"/>
    <w:rsid w:val="00A71E5D"/>
    <w:rsid w:val="00A71E93"/>
    <w:rsid w:val="00A71FAE"/>
    <w:rsid w:val="00A723A2"/>
    <w:rsid w:val="00A72563"/>
    <w:rsid w:val="00A727AF"/>
    <w:rsid w:val="00A7288C"/>
    <w:rsid w:val="00A72B4F"/>
    <w:rsid w:val="00A72B86"/>
    <w:rsid w:val="00A72CCB"/>
    <w:rsid w:val="00A72FBC"/>
    <w:rsid w:val="00A72FFC"/>
    <w:rsid w:val="00A730AD"/>
    <w:rsid w:val="00A730EC"/>
    <w:rsid w:val="00A7315C"/>
    <w:rsid w:val="00A7323E"/>
    <w:rsid w:val="00A73277"/>
    <w:rsid w:val="00A7327A"/>
    <w:rsid w:val="00A7342B"/>
    <w:rsid w:val="00A734DD"/>
    <w:rsid w:val="00A73575"/>
    <w:rsid w:val="00A735BD"/>
    <w:rsid w:val="00A736E0"/>
    <w:rsid w:val="00A73705"/>
    <w:rsid w:val="00A73811"/>
    <w:rsid w:val="00A73989"/>
    <w:rsid w:val="00A739B3"/>
    <w:rsid w:val="00A73C67"/>
    <w:rsid w:val="00A73D28"/>
    <w:rsid w:val="00A7409D"/>
    <w:rsid w:val="00A74102"/>
    <w:rsid w:val="00A7419E"/>
    <w:rsid w:val="00A74258"/>
    <w:rsid w:val="00A74482"/>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BE1"/>
    <w:rsid w:val="00A75E9D"/>
    <w:rsid w:val="00A75F56"/>
    <w:rsid w:val="00A760A9"/>
    <w:rsid w:val="00A761C3"/>
    <w:rsid w:val="00A761F0"/>
    <w:rsid w:val="00A76207"/>
    <w:rsid w:val="00A76348"/>
    <w:rsid w:val="00A766C8"/>
    <w:rsid w:val="00A7675D"/>
    <w:rsid w:val="00A7685E"/>
    <w:rsid w:val="00A768C7"/>
    <w:rsid w:val="00A76AD8"/>
    <w:rsid w:val="00A76D8D"/>
    <w:rsid w:val="00A76DA0"/>
    <w:rsid w:val="00A76E9B"/>
    <w:rsid w:val="00A7701C"/>
    <w:rsid w:val="00A770B8"/>
    <w:rsid w:val="00A77222"/>
    <w:rsid w:val="00A772C0"/>
    <w:rsid w:val="00A775EE"/>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447"/>
    <w:rsid w:val="00A8046D"/>
    <w:rsid w:val="00A808ED"/>
    <w:rsid w:val="00A80952"/>
    <w:rsid w:val="00A80A2B"/>
    <w:rsid w:val="00A80B13"/>
    <w:rsid w:val="00A80B79"/>
    <w:rsid w:val="00A80BBE"/>
    <w:rsid w:val="00A80D75"/>
    <w:rsid w:val="00A80DB4"/>
    <w:rsid w:val="00A80DEA"/>
    <w:rsid w:val="00A80E2B"/>
    <w:rsid w:val="00A80E35"/>
    <w:rsid w:val="00A80F2B"/>
    <w:rsid w:val="00A811CA"/>
    <w:rsid w:val="00A816EF"/>
    <w:rsid w:val="00A81775"/>
    <w:rsid w:val="00A817B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ABA"/>
    <w:rsid w:val="00A82D4D"/>
    <w:rsid w:val="00A82EED"/>
    <w:rsid w:val="00A82F4C"/>
    <w:rsid w:val="00A8309C"/>
    <w:rsid w:val="00A831F6"/>
    <w:rsid w:val="00A83216"/>
    <w:rsid w:val="00A83278"/>
    <w:rsid w:val="00A8354C"/>
    <w:rsid w:val="00A835B2"/>
    <w:rsid w:val="00A836C5"/>
    <w:rsid w:val="00A83747"/>
    <w:rsid w:val="00A8377D"/>
    <w:rsid w:val="00A83806"/>
    <w:rsid w:val="00A83831"/>
    <w:rsid w:val="00A83838"/>
    <w:rsid w:val="00A83862"/>
    <w:rsid w:val="00A83882"/>
    <w:rsid w:val="00A839CE"/>
    <w:rsid w:val="00A83AAB"/>
    <w:rsid w:val="00A83C2E"/>
    <w:rsid w:val="00A83C2F"/>
    <w:rsid w:val="00A83D22"/>
    <w:rsid w:val="00A83D8F"/>
    <w:rsid w:val="00A83DC0"/>
    <w:rsid w:val="00A83DE2"/>
    <w:rsid w:val="00A83FA7"/>
    <w:rsid w:val="00A8404E"/>
    <w:rsid w:val="00A840AD"/>
    <w:rsid w:val="00A84235"/>
    <w:rsid w:val="00A843A4"/>
    <w:rsid w:val="00A8459F"/>
    <w:rsid w:val="00A84692"/>
    <w:rsid w:val="00A84737"/>
    <w:rsid w:val="00A8481F"/>
    <w:rsid w:val="00A84897"/>
    <w:rsid w:val="00A84B8A"/>
    <w:rsid w:val="00A84D51"/>
    <w:rsid w:val="00A84D56"/>
    <w:rsid w:val="00A85136"/>
    <w:rsid w:val="00A8534C"/>
    <w:rsid w:val="00A85452"/>
    <w:rsid w:val="00A8555B"/>
    <w:rsid w:val="00A85881"/>
    <w:rsid w:val="00A85ACF"/>
    <w:rsid w:val="00A85CB3"/>
    <w:rsid w:val="00A85CE6"/>
    <w:rsid w:val="00A85E80"/>
    <w:rsid w:val="00A85EB5"/>
    <w:rsid w:val="00A85ECE"/>
    <w:rsid w:val="00A86076"/>
    <w:rsid w:val="00A86123"/>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9FE"/>
    <w:rsid w:val="00A87AE6"/>
    <w:rsid w:val="00A87B07"/>
    <w:rsid w:val="00A87C2F"/>
    <w:rsid w:val="00A87D71"/>
    <w:rsid w:val="00A90077"/>
    <w:rsid w:val="00A9021F"/>
    <w:rsid w:val="00A904E5"/>
    <w:rsid w:val="00A90623"/>
    <w:rsid w:val="00A9062C"/>
    <w:rsid w:val="00A906A9"/>
    <w:rsid w:val="00A90A9D"/>
    <w:rsid w:val="00A90B15"/>
    <w:rsid w:val="00A90BC0"/>
    <w:rsid w:val="00A90D50"/>
    <w:rsid w:val="00A90EB5"/>
    <w:rsid w:val="00A91272"/>
    <w:rsid w:val="00A912A4"/>
    <w:rsid w:val="00A914A0"/>
    <w:rsid w:val="00A91518"/>
    <w:rsid w:val="00A91602"/>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9E5"/>
    <w:rsid w:val="00A92AB8"/>
    <w:rsid w:val="00A92E7F"/>
    <w:rsid w:val="00A93165"/>
    <w:rsid w:val="00A931E8"/>
    <w:rsid w:val="00A932D6"/>
    <w:rsid w:val="00A9331C"/>
    <w:rsid w:val="00A9341E"/>
    <w:rsid w:val="00A93446"/>
    <w:rsid w:val="00A934E1"/>
    <w:rsid w:val="00A9351E"/>
    <w:rsid w:val="00A9369F"/>
    <w:rsid w:val="00A936F0"/>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67"/>
    <w:rsid w:val="00A94877"/>
    <w:rsid w:val="00A94AA4"/>
    <w:rsid w:val="00A94B49"/>
    <w:rsid w:val="00A94C88"/>
    <w:rsid w:val="00A94CB6"/>
    <w:rsid w:val="00A94D9F"/>
    <w:rsid w:val="00A95061"/>
    <w:rsid w:val="00A950D8"/>
    <w:rsid w:val="00A95113"/>
    <w:rsid w:val="00A95489"/>
    <w:rsid w:val="00A9592E"/>
    <w:rsid w:val="00A95930"/>
    <w:rsid w:val="00A95971"/>
    <w:rsid w:val="00A959F0"/>
    <w:rsid w:val="00A95AAE"/>
    <w:rsid w:val="00A95B2E"/>
    <w:rsid w:val="00A95DD0"/>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10"/>
    <w:rsid w:val="00A96D63"/>
    <w:rsid w:val="00A96D6A"/>
    <w:rsid w:val="00A96D7E"/>
    <w:rsid w:val="00A96E1F"/>
    <w:rsid w:val="00A96E41"/>
    <w:rsid w:val="00A96F07"/>
    <w:rsid w:val="00A96FB1"/>
    <w:rsid w:val="00A97080"/>
    <w:rsid w:val="00A970D7"/>
    <w:rsid w:val="00A970FB"/>
    <w:rsid w:val="00A97110"/>
    <w:rsid w:val="00A9711F"/>
    <w:rsid w:val="00A971F9"/>
    <w:rsid w:val="00A97216"/>
    <w:rsid w:val="00A97425"/>
    <w:rsid w:val="00A9752E"/>
    <w:rsid w:val="00A9767F"/>
    <w:rsid w:val="00A97721"/>
    <w:rsid w:val="00A97759"/>
    <w:rsid w:val="00A97770"/>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97B"/>
    <w:rsid w:val="00AA0A55"/>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17"/>
    <w:rsid w:val="00AA2D34"/>
    <w:rsid w:val="00AA2F65"/>
    <w:rsid w:val="00AA2FA6"/>
    <w:rsid w:val="00AA333E"/>
    <w:rsid w:val="00AA3420"/>
    <w:rsid w:val="00AA347A"/>
    <w:rsid w:val="00AA34CC"/>
    <w:rsid w:val="00AA35DD"/>
    <w:rsid w:val="00AA362B"/>
    <w:rsid w:val="00AA3674"/>
    <w:rsid w:val="00AA38DB"/>
    <w:rsid w:val="00AA3985"/>
    <w:rsid w:val="00AA3B57"/>
    <w:rsid w:val="00AA3D39"/>
    <w:rsid w:val="00AA3EC1"/>
    <w:rsid w:val="00AA3F87"/>
    <w:rsid w:val="00AA3F98"/>
    <w:rsid w:val="00AA3FDE"/>
    <w:rsid w:val="00AA406C"/>
    <w:rsid w:val="00AA40A9"/>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4CF"/>
    <w:rsid w:val="00AA5859"/>
    <w:rsid w:val="00AA5A5F"/>
    <w:rsid w:val="00AA5CE8"/>
    <w:rsid w:val="00AA5E51"/>
    <w:rsid w:val="00AA5F80"/>
    <w:rsid w:val="00AA6031"/>
    <w:rsid w:val="00AA6034"/>
    <w:rsid w:val="00AA60E8"/>
    <w:rsid w:val="00AA62DF"/>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DC7"/>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0FD2"/>
    <w:rsid w:val="00AB1365"/>
    <w:rsid w:val="00AB14E1"/>
    <w:rsid w:val="00AB151F"/>
    <w:rsid w:val="00AB163A"/>
    <w:rsid w:val="00AB1694"/>
    <w:rsid w:val="00AB185C"/>
    <w:rsid w:val="00AB1963"/>
    <w:rsid w:val="00AB19D6"/>
    <w:rsid w:val="00AB1ABA"/>
    <w:rsid w:val="00AB1F39"/>
    <w:rsid w:val="00AB1F3B"/>
    <w:rsid w:val="00AB21A2"/>
    <w:rsid w:val="00AB2229"/>
    <w:rsid w:val="00AB230A"/>
    <w:rsid w:val="00AB23E0"/>
    <w:rsid w:val="00AB23FD"/>
    <w:rsid w:val="00AB248B"/>
    <w:rsid w:val="00AB248C"/>
    <w:rsid w:val="00AB255D"/>
    <w:rsid w:val="00AB2869"/>
    <w:rsid w:val="00AB2A7D"/>
    <w:rsid w:val="00AB2ACB"/>
    <w:rsid w:val="00AB2CB2"/>
    <w:rsid w:val="00AB2F5E"/>
    <w:rsid w:val="00AB3024"/>
    <w:rsid w:val="00AB30D5"/>
    <w:rsid w:val="00AB3165"/>
    <w:rsid w:val="00AB32F8"/>
    <w:rsid w:val="00AB33BC"/>
    <w:rsid w:val="00AB33FD"/>
    <w:rsid w:val="00AB342F"/>
    <w:rsid w:val="00AB3705"/>
    <w:rsid w:val="00AB377E"/>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25"/>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1F3"/>
    <w:rsid w:val="00AB72AC"/>
    <w:rsid w:val="00AB72EF"/>
    <w:rsid w:val="00AB7378"/>
    <w:rsid w:val="00AB7574"/>
    <w:rsid w:val="00AB75E9"/>
    <w:rsid w:val="00AB7630"/>
    <w:rsid w:val="00AB76AF"/>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6CD"/>
    <w:rsid w:val="00AC0750"/>
    <w:rsid w:val="00AC0A92"/>
    <w:rsid w:val="00AC0B9F"/>
    <w:rsid w:val="00AC0D3A"/>
    <w:rsid w:val="00AC0E42"/>
    <w:rsid w:val="00AC0F58"/>
    <w:rsid w:val="00AC1140"/>
    <w:rsid w:val="00AC133A"/>
    <w:rsid w:val="00AC134A"/>
    <w:rsid w:val="00AC1372"/>
    <w:rsid w:val="00AC1458"/>
    <w:rsid w:val="00AC14CD"/>
    <w:rsid w:val="00AC1508"/>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34F"/>
    <w:rsid w:val="00AC347B"/>
    <w:rsid w:val="00AC3579"/>
    <w:rsid w:val="00AC35E8"/>
    <w:rsid w:val="00AC36F6"/>
    <w:rsid w:val="00AC37F2"/>
    <w:rsid w:val="00AC3842"/>
    <w:rsid w:val="00AC3A0D"/>
    <w:rsid w:val="00AC3C6A"/>
    <w:rsid w:val="00AC3EC5"/>
    <w:rsid w:val="00AC3EF5"/>
    <w:rsid w:val="00AC3EFE"/>
    <w:rsid w:val="00AC3F2A"/>
    <w:rsid w:val="00AC3FD8"/>
    <w:rsid w:val="00AC40C5"/>
    <w:rsid w:val="00AC413A"/>
    <w:rsid w:val="00AC41A2"/>
    <w:rsid w:val="00AC430B"/>
    <w:rsid w:val="00AC4427"/>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10"/>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E80"/>
    <w:rsid w:val="00AC5FE0"/>
    <w:rsid w:val="00AC602E"/>
    <w:rsid w:val="00AC6094"/>
    <w:rsid w:val="00AC60C7"/>
    <w:rsid w:val="00AC62E4"/>
    <w:rsid w:val="00AC665B"/>
    <w:rsid w:val="00AC6740"/>
    <w:rsid w:val="00AC67B2"/>
    <w:rsid w:val="00AC687A"/>
    <w:rsid w:val="00AC698D"/>
    <w:rsid w:val="00AC69A7"/>
    <w:rsid w:val="00AC6A84"/>
    <w:rsid w:val="00AC6AF2"/>
    <w:rsid w:val="00AC6D33"/>
    <w:rsid w:val="00AC6F7E"/>
    <w:rsid w:val="00AC70A4"/>
    <w:rsid w:val="00AC717C"/>
    <w:rsid w:val="00AC722A"/>
    <w:rsid w:val="00AC72E5"/>
    <w:rsid w:val="00AC77CF"/>
    <w:rsid w:val="00AC77D6"/>
    <w:rsid w:val="00AC7861"/>
    <w:rsid w:val="00AC7B32"/>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4"/>
    <w:rsid w:val="00AD0A4F"/>
    <w:rsid w:val="00AD0A77"/>
    <w:rsid w:val="00AD0BF8"/>
    <w:rsid w:val="00AD0C82"/>
    <w:rsid w:val="00AD0CE0"/>
    <w:rsid w:val="00AD0D99"/>
    <w:rsid w:val="00AD0E7B"/>
    <w:rsid w:val="00AD0EA5"/>
    <w:rsid w:val="00AD0F3F"/>
    <w:rsid w:val="00AD0F79"/>
    <w:rsid w:val="00AD0F9B"/>
    <w:rsid w:val="00AD0FC5"/>
    <w:rsid w:val="00AD1109"/>
    <w:rsid w:val="00AD1248"/>
    <w:rsid w:val="00AD12C9"/>
    <w:rsid w:val="00AD12DB"/>
    <w:rsid w:val="00AD1445"/>
    <w:rsid w:val="00AD14EE"/>
    <w:rsid w:val="00AD160F"/>
    <w:rsid w:val="00AD1681"/>
    <w:rsid w:val="00AD1689"/>
    <w:rsid w:val="00AD1780"/>
    <w:rsid w:val="00AD19E9"/>
    <w:rsid w:val="00AD1B24"/>
    <w:rsid w:val="00AD1BA4"/>
    <w:rsid w:val="00AD1BC6"/>
    <w:rsid w:val="00AD1C28"/>
    <w:rsid w:val="00AD1C31"/>
    <w:rsid w:val="00AD1CD6"/>
    <w:rsid w:val="00AD1EF3"/>
    <w:rsid w:val="00AD1F0C"/>
    <w:rsid w:val="00AD1F13"/>
    <w:rsid w:val="00AD1F2E"/>
    <w:rsid w:val="00AD206E"/>
    <w:rsid w:val="00AD207C"/>
    <w:rsid w:val="00AD20DD"/>
    <w:rsid w:val="00AD220C"/>
    <w:rsid w:val="00AD24CC"/>
    <w:rsid w:val="00AD2569"/>
    <w:rsid w:val="00AD2675"/>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7EC"/>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A69"/>
    <w:rsid w:val="00AD4A79"/>
    <w:rsid w:val="00AD4B3F"/>
    <w:rsid w:val="00AD4BD8"/>
    <w:rsid w:val="00AD4C93"/>
    <w:rsid w:val="00AD4CAE"/>
    <w:rsid w:val="00AD4DE1"/>
    <w:rsid w:val="00AD4FA4"/>
    <w:rsid w:val="00AD5176"/>
    <w:rsid w:val="00AD5236"/>
    <w:rsid w:val="00AD52BE"/>
    <w:rsid w:val="00AD53BC"/>
    <w:rsid w:val="00AD545D"/>
    <w:rsid w:val="00AD5527"/>
    <w:rsid w:val="00AD55CF"/>
    <w:rsid w:val="00AD55E5"/>
    <w:rsid w:val="00AD5639"/>
    <w:rsid w:val="00AD5A10"/>
    <w:rsid w:val="00AD5A35"/>
    <w:rsid w:val="00AD5BDC"/>
    <w:rsid w:val="00AD5C2F"/>
    <w:rsid w:val="00AD5E06"/>
    <w:rsid w:val="00AD5EDC"/>
    <w:rsid w:val="00AD5F42"/>
    <w:rsid w:val="00AD5F58"/>
    <w:rsid w:val="00AD5F73"/>
    <w:rsid w:val="00AD6186"/>
    <w:rsid w:val="00AD623B"/>
    <w:rsid w:val="00AD6388"/>
    <w:rsid w:val="00AD63C2"/>
    <w:rsid w:val="00AD6663"/>
    <w:rsid w:val="00AD66B7"/>
    <w:rsid w:val="00AD68AB"/>
    <w:rsid w:val="00AD6932"/>
    <w:rsid w:val="00AD6938"/>
    <w:rsid w:val="00AD69DB"/>
    <w:rsid w:val="00AD6CCB"/>
    <w:rsid w:val="00AD6EB1"/>
    <w:rsid w:val="00AD7029"/>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3AA"/>
    <w:rsid w:val="00AE1403"/>
    <w:rsid w:val="00AE148B"/>
    <w:rsid w:val="00AE1544"/>
    <w:rsid w:val="00AE164D"/>
    <w:rsid w:val="00AE1783"/>
    <w:rsid w:val="00AE180F"/>
    <w:rsid w:val="00AE1A95"/>
    <w:rsid w:val="00AE1B02"/>
    <w:rsid w:val="00AE1B46"/>
    <w:rsid w:val="00AE1C6A"/>
    <w:rsid w:val="00AE1D74"/>
    <w:rsid w:val="00AE1E51"/>
    <w:rsid w:val="00AE1EBD"/>
    <w:rsid w:val="00AE2001"/>
    <w:rsid w:val="00AE21B4"/>
    <w:rsid w:val="00AE228C"/>
    <w:rsid w:val="00AE22C7"/>
    <w:rsid w:val="00AE2463"/>
    <w:rsid w:val="00AE246C"/>
    <w:rsid w:val="00AE2553"/>
    <w:rsid w:val="00AE265A"/>
    <w:rsid w:val="00AE2685"/>
    <w:rsid w:val="00AE26AA"/>
    <w:rsid w:val="00AE2782"/>
    <w:rsid w:val="00AE29B9"/>
    <w:rsid w:val="00AE2A14"/>
    <w:rsid w:val="00AE2A63"/>
    <w:rsid w:val="00AE2C60"/>
    <w:rsid w:val="00AE2EC8"/>
    <w:rsid w:val="00AE2FB3"/>
    <w:rsid w:val="00AE305F"/>
    <w:rsid w:val="00AE30A6"/>
    <w:rsid w:val="00AE30B1"/>
    <w:rsid w:val="00AE310A"/>
    <w:rsid w:val="00AE311F"/>
    <w:rsid w:val="00AE31E5"/>
    <w:rsid w:val="00AE33C0"/>
    <w:rsid w:val="00AE3462"/>
    <w:rsid w:val="00AE3512"/>
    <w:rsid w:val="00AE35A5"/>
    <w:rsid w:val="00AE3742"/>
    <w:rsid w:val="00AE37A8"/>
    <w:rsid w:val="00AE3937"/>
    <w:rsid w:val="00AE394E"/>
    <w:rsid w:val="00AE3A77"/>
    <w:rsid w:val="00AE3AC0"/>
    <w:rsid w:val="00AE3B0C"/>
    <w:rsid w:val="00AE3B5B"/>
    <w:rsid w:val="00AE3BB5"/>
    <w:rsid w:val="00AE3D3D"/>
    <w:rsid w:val="00AE3D45"/>
    <w:rsid w:val="00AE3F5C"/>
    <w:rsid w:val="00AE3F7C"/>
    <w:rsid w:val="00AE3F97"/>
    <w:rsid w:val="00AE40BB"/>
    <w:rsid w:val="00AE41B3"/>
    <w:rsid w:val="00AE4342"/>
    <w:rsid w:val="00AE4589"/>
    <w:rsid w:val="00AE4617"/>
    <w:rsid w:val="00AE4657"/>
    <w:rsid w:val="00AE465E"/>
    <w:rsid w:val="00AE4792"/>
    <w:rsid w:val="00AE48E6"/>
    <w:rsid w:val="00AE4923"/>
    <w:rsid w:val="00AE4A1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ED"/>
    <w:rsid w:val="00AE5CFE"/>
    <w:rsid w:val="00AE5EC1"/>
    <w:rsid w:val="00AE5F18"/>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158"/>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6DC"/>
    <w:rsid w:val="00AF171C"/>
    <w:rsid w:val="00AF1897"/>
    <w:rsid w:val="00AF18B1"/>
    <w:rsid w:val="00AF1A1D"/>
    <w:rsid w:val="00AF1DE6"/>
    <w:rsid w:val="00AF1F0E"/>
    <w:rsid w:val="00AF1F4C"/>
    <w:rsid w:val="00AF1F55"/>
    <w:rsid w:val="00AF209F"/>
    <w:rsid w:val="00AF23A1"/>
    <w:rsid w:val="00AF247D"/>
    <w:rsid w:val="00AF26D7"/>
    <w:rsid w:val="00AF26DC"/>
    <w:rsid w:val="00AF28D4"/>
    <w:rsid w:val="00AF29E4"/>
    <w:rsid w:val="00AF2A6D"/>
    <w:rsid w:val="00AF2A96"/>
    <w:rsid w:val="00AF2B0C"/>
    <w:rsid w:val="00AF2D2E"/>
    <w:rsid w:val="00AF2D9B"/>
    <w:rsid w:val="00AF2F1D"/>
    <w:rsid w:val="00AF3037"/>
    <w:rsid w:val="00AF30D2"/>
    <w:rsid w:val="00AF3142"/>
    <w:rsid w:val="00AF323C"/>
    <w:rsid w:val="00AF3329"/>
    <w:rsid w:val="00AF33F6"/>
    <w:rsid w:val="00AF3471"/>
    <w:rsid w:val="00AF34D0"/>
    <w:rsid w:val="00AF35AC"/>
    <w:rsid w:val="00AF376F"/>
    <w:rsid w:val="00AF37F9"/>
    <w:rsid w:val="00AF3916"/>
    <w:rsid w:val="00AF3980"/>
    <w:rsid w:val="00AF3B84"/>
    <w:rsid w:val="00AF3D4F"/>
    <w:rsid w:val="00AF3FA4"/>
    <w:rsid w:val="00AF405D"/>
    <w:rsid w:val="00AF4280"/>
    <w:rsid w:val="00AF42C2"/>
    <w:rsid w:val="00AF42F0"/>
    <w:rsid w:val="00AF44A9"/>
    <w:rsid w:val="00AF4542"/>
    <w:rsid w:val="00AF45EC"/>
    <w:rsid w:val="00AF4659"/>
    <w:rsid w:val="00AF4761"/>
    <w:rsid w:val="00AF4795"/>
    <w:rsid w:val="00AF4823"/>
    <w:rsid w:val="00AF4839"/>
    <w:rsid w:val="00AF4928"/>
    <w:rsid w:val="00AF4A0B"/>
    <w:rsid w:val="00AF4A9D"/>
    <w:rsid w:val="00AF4B74"/>
    <w:rsid w:val="00AF4D86"/>
    <w:rsid w:val="00AF4F93"/>
    <w:rsid w:val="00AF5027"/>
    <w:rsid w:val="00AF5168"/>
    <w:rsid w:val="00AF51A6"/>
    <w:rsid w:val="00AF52B2"/>
    <w:rsid w:val="00AF5529"/>
    <w:rsid w:val="00AF55B0"/>
    <w:rsid w:val="00AF55B5"/>
    <w:rsid w:val="00AF575F"/>
    <w:rsid w:val="00AF5A07"/>
    <w:rsid w:val="00AF5A1F"/>
    <w:rsid w:val="00AF5A90"/>
    <w:rsid w:val="00AF5B22"/>
    <w:rsid w:val="00AF5BC0"/>
    <w:rsid w:val="00AF5CAF"/>
    <w:rsid w:val="00AF5CF3"/>
    <w:rsid w:val="00AF5D97"/>
    <w:rsid w:val="00AF623E"/>
    <w:rsid w:val="00AF6254"/>
    <w:rsid w:val="00AF62F1"/>
    <w:rsid w:val="00AF6390"/>
    <w:rsid w:val="00AF63A2"/>
    <w:rsid w:val="00AF6522"/>
    <w:rsid w:val="00AF65BA"/>
    <w:rsid w:val="00AF6639"/>
    <w:rsid w:val="00AF66D3"/>
    <w:rsid w:val="00AF699E"/>
    <w:rsid w:val="00AF69B3"/>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E03"/>
    <w:rsid w:val="00AF7F8A"/>
    <w:rsid w:val="00B00068"/>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C96"/>
    <w:rsid w:val="00B02D19"/>
    <w:rsid w:val="00B02D85"/>
    <w:rsid w:val="00B02D8A"/>
    <w:rsid w:val="00B02E7C"/>
    <w:rsid w:val="00B02F3E"/>
    <w:rsid w:val="00B03103"/>
    <w:rsid w:val="00B031A4"/>
    <w:rsid w:val="00B033EE"/>
    <w:rsid w:val="00B034DB"/>
    <w:rsid w:val="00B0357D"/>
    <w:rsid w:val="00B035F2"/>
    <w:rsid w:val="00B03679"/>
    <w:rsid w:val="00B0368C"/>
    <w:rsid w:val="00B036A2"/>
    <w:rsid w:val="00B036D8"/>
    <w:rsid w:val="00B037E0"/>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14"/>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2B"/>
    <w:rsid w:val="00B06281"/>
    <w:rsid w:val="00B062A9"/>
    <w:rsid w:val="00B06402"/>
    <w:rsid w:val="00B065BD"/>
    <w:rsid w:val="00B06629"/>
    <w:rsid w:val="00B066E1"/>
    <w:rsid w:val="00B06705"/>
    <w:rsid w:val="00B06715"/>
    <w:rsid w:val="00B068C6"/>
    <w:rsid w:val="00B069AA"/>
    <w:rsid w:val="00B069FC"/>
    <w:rsid w:val="00B06A35"/>
    <w:rsid w:val="00B06AFB"/>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2B"/>
    <w:rsid w:val="00B100C8"/>
    <w:rsid w:val="00B1031E"/>
    <w:rsid w:val="00B103F8"/>
    <w:rsid w:val="00B105A2"/>
    <w:rsid w:val="00B10740"/>
    <w:rsid w:val="00B10845"/>
    <w:rsid w:val="00B108F8"/>
    <w:rsid w:val="00B10B50"/>
    <w:rsid w:val="00B10B65"/>
    <w:rsid w:val="00B10EAE"/>
    <w:rsid w:val="00B10F09"/>
    <w:rsid w:val="00B11021"/>
    <w:rsid w:val="00B11057"/>
    <w:rsid w:val="00B1112A"/>
    <w:rsid w:val="00B111E9"/>
    <w:rsid w:val="00B112C8"/>
    <w:rsid w:val="00B1137A"/>
    <w:rsid w:val="00B113DD"/>
    <w:rsid w:val="00B114B3"/>
    <w:rsid w:val="00B116A4"/>
    <w:rsid w:val="00B116CC"/>
    <w:rsid w:val="00B1192E"/>
    <w:rsid w:val="00B11B06"/>
    <w:rsid w:val="00B11D06"/>
    <w:rsid w:val="00B11E00"/>
    <w:rsid w:val="00B11E28"/>
    <w:rsid w:val="00B11E85"/>
    <w:rsid w:val="00B11ED3"/>
    <w:rsid w:val="00B11F20"/>
    <w:rsid w:val="00B11F36"/>
    <w:rsid w:val="00B12107"/>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CC6"/>
    <w:rsid w:val="00B12DF1"/>
    <w:rsid w:val="00B12EBA"/>
    <w:rsid w:val="00B12EE5"/>
    <w:rsid w:val="00B13024"/>
    <w:rsid w:val="00B13061"/>
    <w:rsid w:val="00B130AE"/>
    <w:rsid w:val="00B13144"/>
    <w:rsid w:val="00B131B0"/>
    <w:rsid w:val="00B13283"/>
    <w:rsid w:val="00B132EC"/>
    <w:rsid w:val="00B13315"/>
    <w:rsid w:val="00B13356"/>
    <w:rsid w:val="00B13391"/>
    <w:rsid w:val="00B13591"/>
    <w:rsid w:val="00B13655"/>
    <w:rsid w:val="00B137B2"/>
    <w:rsid w:val="00B138B9"/>
    <w:rsid w:val="00B13ADD"/>
    <w:rsid w:val="00B13C95"/>
    <w:rsid w:val="00B13E93"/>
    <w:rsid w:val="00B14338"/>
    <w:rsid w:val="00B143DE"/>
    <w:rsid w:val="00B144E5"/>
    <w:rsid w:val="00B14512"/>
    <w:rsid w:val="00B1455B"/>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5C"/>
    <w:rsid w:val="00B163E8"/>
    <w:rsid w:val="00B16500"/>
    <w:rsid w:val="00B16529"/>
    <w:rsid w:val="00B16549"/>
    <w:rsid w:val="00B1655E"/>
    <w:rsid w:val="00B166EE"/>
    <w:rsid w:val="00B16776"/>
    <w:rsid w:val="00B16897"/>
    <w:rsid w:val="00B168E7"/>
    <w:rsid w:val="00B16A6D"/>
    <w:rsid w:val="00B16FCD"/>
    <w:rsid w:val="00B17067"/>
    <w:rsid w:val="00B17237"/>
    <w:rsid w:val="00B172B5"/>
    <w:rsid w:val="00B1739E"/>
    <w:rsid w:val="00B17451"/>
    <w:rsid w:val="00B17543"/>
    <w:rsid w:val="00B17A41"/>
    <w:rsid w:val="00B17AA9"/>
    <w:rsid w:val="00B17CA7"/>
    <w:rsid w:val="00B17D16"/>
    <w:rsid w:val="00B17D65"/>
    <w:rsid w:val="00B17ED4"/>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CC"/>
    <w:rsid w:val="00B21BF0"/>
    <w:rsid w:val="00B21C2E"/>
    <w:rsid w:val="00B21C34"/>
    <w:rsid w:val="00B21C41"/>
    <w:rsid w:val="00B21D8D"/>
    <w:rsid w:val="00B21E7F"/>
    <w:rsid w:val="00B21FD6"/>
    <w:rsid w:val="00B220EC"/>
    <w:rsid w:val="00B224B7"/>
    <w:rsid w:val="00B2258E"/>
    <w:rsid w:val="00B22633"/>
    <w:rsid w:val="00B22748"/>
    <w:rsid w:val="00B227FF"/>
    <w:rsid w:val="00B22867"/>
    <w:rsid w:val="00B22B1A"/>
    <w:rsid w:val="00B22C1D"/>
    <w:rsid w:val="00B22D74"/>
    <w:rsid w:val="00B22DE4"/>
    <w:rsid w:val="00B22E11"/>
    <w:rsid w:val="00B22F75"/>
    <w:rsid w:val="00B22FED"/>
    <w:rsid w:val="00B23017"/>
    <w:rsid w:val="00B231E9"/>
    <w:rsid w:val="00B23293"/>
    <w:rsid w:val="00B2329C"/>
    <w:rsid w:val="00B23493"/>
    <w:rsid w:val="00B234C5"/>
    <w:rsid w:val="00B23562"/>
    <w:rsid w:val="00B2373B"/>
    <w:rsid w:val="00B238C4"/>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56C"/>
    <w:rsid w:val="00B24641"/>
    <w:rsid w:val="00B24644"/>
    <w:rsid w:val="00B24702"/>
    <w:rsid w:val="00B2473C"/>
    <w:rsid w:val="00B2475D"/>
    <w:rsid w:val="00B247AB"/>
    <w:rsid w:val="00B2488C"/>
    <w:rsid w:val="00B249E1"/>
    <w:rsid w:val="00B249E3"/>
    <w:rsid w:val="00B24B5A"/>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DB2"/>
    <w:rsid w:val="00B25EF8"/>
    <w:rsid w:val="00B25FD2"/>
    <w:rsid w:val="00B26020"/>
    <w:rsid w:val="00B26033"/>
    <w:rsid w:val="00B26183"/>
    <w:rsid w:val="00B26538"/>
    <w:rsid w:val="00B266F4"/>
    <w:rsid w:val="00B26733"/>
    <w:rsid w:val="00B267D9"/>
    <w:rsid w:val="00B267EA"/>
    <w:rsid w:val="00B269B2"/>
    <w:rsid w:val="00B26A75"/>
    <w:rsid w:val="00B26C57"/>
    <w:rsid w:val="00B26CF3"/>
    <w:rsid w:val="00B26F2D"/>
    <w:rsid w:val="00B2700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E"/>
    <w:rsid w:val="00B31E3D"/>
    <w:rsid w:val="00B31E85"/>
    <w:rsid w:val="00B31FB7"/>
    <w:rsid w:val="00B32266"/>
    <w:rsid w:val="00B32382"/>
    <w:rsid w:val="00B32388"/>
    <w:rsid w:val="00B32484"/>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3F2"/>
    <w:rsid w:val="00B33418"/>
    <w:rsid w:val="00B3395F"/>
    <w:rsid w:val="00B339C2"/>
    <w:rsid w:val="00B33B58"/>
    <w:rsid w:val="00B33C38"/>
    <w:rsid w:val="00B33DF6"/>
    <w:rsid w:val="00B33E36"/>
    <w:rsid w:val="00B3401A"/>
    <w:rsid w:val="00B3409D"/>
    <w:rsid w:val="00B340F9"/>
    <w:rsid w:val="00B3425A"/>
    <w:rsid w:val="00B34336"/>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78"/>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55"/>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C45"/>
    <w:rsid w:val="00B42ECC"/>
    <w:rsid w:val="00B42F1B"/>
    <w:rsid w:val="00B43102"/>
    <w:rsid w:val="00B43275"/>
    <w:rsid w:val="00B4330C"/>
    <w:rsid w:val="00B43318"/>
    <w:rsid w:val="00B43396"/>
    <w:rsid w:val="00B433BF"/>
    <w:rsid w:val="00B433EC"/>
    <w:rsid w:val="00B43574"/>
    <w:rsid w:val="00B435B9"/>
    <w:rsid w:val="00B43610"/>
    <w:rsid w:val="00B43667"/>
    <w:rsid w:val="00B43710"/>
    <w:rsid w:val="00B437C8"/>
    <w:rsid w:val="00B4385B"/>
    <w:rsid w:val="00B4388D"/>
    <w:rsid w:val="00B43A64"/>
    <w:rsid w:val="00B43CD1"/>
    <w:rsid w:val="00B43D95"/>
    <w:rsid w:val="00B4402A"/>
    <w:rsid w:val="00B44090"/>
    <w:rsid w:val="00B4410C"/>
    <w:rsid w:val="00B442A6"/>
    <w:rsid w:val="00B442EC"/>
    <w:rsid w:val="00B4432A"/>
    <w:rsid w:val="00B4437A"/>
    <w:rsid w:val="00B4440B"/>
    <w:rsid w:val="00B44518"/>
    <w:rsid w:val="00B4459C"/>
    <w:rsid w:val="00B445AE"/>
    <w:rsid w:val="00B446C4"/>
    <w:rsid w:val="00B44BA9"/>
    <w:rsid w:val="00B44BF9"/>
    <w:rsid w:val="00B44C5E"/>
    <w:rsid w:val="00B44FC7"/>
    <w:rsid w:val="00B451C5"/>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7A"/>
    <w:rsid w:val="00B468C4"/>
    <w:rsid w:val="00B4690F"/>
    <w:rsid w:val="00B46A72"/>
    <w:rsid w:val="00B46A9B"/>
    <w:rsid w:val="00B46ACF"/>
    <w:rsid w:val="00B46CD6"/>
    <w:rsid w:val="00B4708B"/>
    <w:rsid w:val="00B470AD"/>
    <w:rsid w:val="00B4713F"/>
    <w:rsid w:val="00B47276"/>
    <w:rsid w:val="00B47295"/>
    <w:rsid w:val="00B476C1"/>
    <w:rsid w:val="00B47903"/>
    <w:rsid w:val="00B47927"/>
    <w:rsid w:val="00B47960"/>
    <w:rsid w:val="00B47967"/>
    <w:rsid w:val="00B4799D"/>
    <w:rsid w:val="00B479E9"/>
    <w:rsid w:val="00B47A74"/>
    <w:rsid w:val="00B47B51"/>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D0"/>
    <w:rsid w:val="00B50AEC"/>
    <w:rsid w:val="00B50AF8"/>
    <w:rsid w:val="00B50CC6"/>
    <w:rsid w:val="00B50D21"/>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22A"/>
    <w:rsid w:val="00B52AAD"/>
    <w:rsid w:val="00B52B44"/>
    <w:rsid w:val="00B52BC3"/>
    <w:rsid w:val="00B52CFB"/>
    <w:rsid w:val="00B52D01"/>
    <w:rsid w:val="00B52D90"/>
    <w:rsid w:val="00B52ED9"/>
    <w:rsid w:val="00B52F02"/>
    <w:rsid w:val="00B52F7E"/>
    <w:rsid w:val="00B53119"/>
    <w:rsid w:val="00B534B4"/>
    <w:rsid w:val="00B536A9"/>
    <w:rsid w:val="00B536D1"/>
    <w:rsid w:val="00B53937"/>
    <w:rsid w:val="00B5393D"/>
    <w:rsid w:val="00B539D3"/>
    <w:rsid w:val="00B53A23"/>
    <w:rsid w:val="00B53A6A"/>
    <w:rsid w:val="00B53AD2"/>
    <w:rsid w:val="00B53B29"/>
    <w:rsid w:val="00B53B77"/>
    <w:rsid w:val="00B53B7F"/>
    <w:rsid w:val="00B53C7A"/>
    <w:rsid w:val="00B53CCB"/>
    <w:rsid w:val="00B53D45"/>
    <w:rsid w:val="00B53DC8"/>
    <w:rsid w:val="00B53E8F"/>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C00"/>
    <w:rsid w:val="00B55E70"/>
    <w:rsid w:val="00B55EB0"/>
    <w:rsid w:val="00B55FB2"/>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02"/>
    <w:rsid w:val="00B57477"/>
    <w:rsid w:val="00B574A3"/>
    <w:rsid w:val="00B574C7"/>
    <w:rsid w:val="00B579F1"/>
    <w:rsid w:val="00B57BBB"/>
    <w:rsid w:val="00B57BCC"/>
    <w:rsid w:val="00B57DBC"/>
    <w:rsid w:val="00B57DCA"/>
    <w:rsid w:val="00B57EE6"/>
    <w:rsid w:val="00B57F58"/>
    <w:rsid w:val="00B6000A"/>
    <w:rsid w:val="00B600AF"/>
    <w:rsid w:val="00B60118"/>
    <w:rsid w:val="00B6016F"/>
    <w:rsid w:val="00B6024F"/>
    <w:rsid w:val="00B603C2"/>
    <w:rsid w:val="00B6064E"/>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2C0"/>
    <w:rsid w:val="00B624E5"/>
    <w:rsid w:val="00B624E9"/>
    <w:rsid w:val="00B62575"/>
    <w:rsid w:val="00B6266A"/>
    <w:rsid w:val="00B6268A"/>
    <w:rsid w:val="00B626D8"/>
    <w:rsid w:val="00B62808"/>
    <w:rsid w:val="00B62960"/>
    <w:rsid w:val="00B62990"/>
    <w:rsid w:val="00B62BDC"/>
    <w:rsid w:val="00B62BDD"/>
    <w:rsid w:val="00B62DD2"/>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E2F"/>
    <w:rsid w:val="00B63FA5"/>
    <w:rsid w:val="00B64038"/>
    <w:rsid w:val="00B64195"/>
    <w:rsid w:val="00B641F9"/>
    <w:rsid w:val="00B64287"/>
    <w:rsid w:val="00B64288"/>
    <w:rsid w:val="00B642B4"/>
    <w:rsid w:val="00B6434C"/>
    <w:rsid w:val="00B64385"/>
    <w:rsid w:val="00B647F2"/>
    <w:rsid w:val="00B64829"/>
    <w:rsid w:val="00B649A5"/>
    <w:rsid w:val="00B64C9C"/>
    <w:rsid w:val="00B65049"/>
    <w:rsid w:val="00B65079"/>
    <w:rsid w:val="00B6507B"/>
    <w:rsid w:val="00B650A5"/>
    <w:rsid w:val="00B651E2"/>
    <w:rsid w:val="00B65349"/>
    <w:rsid w:val="00B65379"/>
    <w:rsid w:val="00B65487"/>
    <w:rsid w:val="00B654E0"/>
    <w:rsid w:val="00B65729"/>
    <w:rsid w:val="00B657C5"/>
    <w:rsid w:val="00B65848"/>
    <w:rsid w:val="00B65939"/>
    <w:rsid w:val="00B65AB6"/>
    <w:rsid w:val="00B65C44"/>
    <w:rsid w:val="00B65CCE"/>
    <w:rsid w:val="00B65D04"/>
    <w:rsid w:val="00B65E98"/>
    <w:rsid w:val="00B66065"/>
    <w:rsid w:val="00B660FC"/>
    <w:rsid w:val="00B66108"/>
    <w:rsid w:val="00B66156"/>
    <w:rsid w:val="00B6617F"/>
    <w:rsid w:val="00B66218"/>
    <w:rsid w:val="00B66266"/>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5B"/>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72"/>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86"/>
    <w:rsid w:val="00B726BB"/>
    <w:rsid w:val="00B72A0D"/>
    <w:rsid w:val="00B72A21"/>
    <w:rsid w:val="00B72D82"/>
    <w:rsid w:val="00B72E3C"/>
    <w:rsid w:val="00B72FF8"/>
    <w:rsid w:val="00B73069"/>
    <w:rsid w:val="00B731DC"/>
    <w:rsid w:val="00B731F0"/>
    <w:rsid w:val="00B73593"/>
    <w:rsid w:val="00B73629"/>
    <w:rsid w:val="00B736B5"/>
    <w:rsid w:val="00B73836"/>
    <w:rsid w:val="00B73882"/>
    <w:rsid w:val="00B73B74"/>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4C"/>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00"/>
    <w:rsid w:val="00B76D64"/>
    <w:rsid w:val="00B76DAB"/>
    <w:rsid w:val="00B76DAE"/>
    <w:rsid w:val="00B76E45"/>
    <w:rsid w:val="00B76EDD"/>
    <w:rsid w:val="00B76EFD"/>
    <w:rsid w:val="00B77081"/>
    <w:rsid w:val="00B77149"/>
    <w:rsid w:val="00B7718E"/>
    <w:rsid w:val="00B773CA"/>
    <w:rsid w:val="00B77538"/>
    <w:rsid w:val="00B7763B"/>
    <w:rsid w:val="00B776F4"/>
    <w:rsid w:val="00B77800"/>
    <w:rsid w:val="00B779A5"/>
    <w:rsid w:val="00B77CF2"/>
    <w:rsid w:val="00B77E60"/>
    <w:rsid w:val="00B77F2B"/>
    <w:rsid w:val="00B80004"/>
    <w:rsid w:val="00B80232"/>
    <w:rsid w:val="00B80291"/>
    <w:rsid w:val="00B80311"/>
    <w:rsid w:val="00B80327"/>
    <w:rsid w:val="00B8036A"/>
    <w:rsid w:val="00B803F3"/>
    <w:rsid w:val="00B80433"/>
    <w:rsid w:val="00B8058F"/>
    <w:rsid w:val="00B8071B"/>
    <w:rsid w:val="00B808D5"/>
    <w:rsid w:val="00B80A8D"/>
    <w:rsid w:val="00B80AAC"/>
    <w:rsid w:val="00B80AF5"/>
    <w:rsid w:val="00B80C40"/>
    <w:rsid w:val="00B80DF5"/>
    <w:rsid w:val="00B80E17"/>
    <w:rsid w:val="00B80EDE"/>
    <w:rsid w:val="00B810F2"/>
    <w:rsid w:val="00B812A8"/>
    <w:rsid w:val="00B815C2"/>
    <w:rsid w:val="00B817E4"/>
    <w:rsid w:val="00B8190F"/>
    <w:rsid w:val="00B81933"/>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A80"/>
    <w:rsid w:val="00B82AB3"/>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00"/>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2F"/>
    <w:rsid w:val="00B85246"/>
    <w:rsid w:val="00B852BF"/>
    <w:rsid w:val="00B85414"/>
    <w:rsid w:val="00B85466"/>
    <w:rsid w:val="00B85470"/>
    <w:rsid w:val="00B856E0"/>
    <w:rsid w:val="00B8573C"/>
    <w:rsid w:val="00B857EA"/>
    <w:rsid w:val="00B857F2"/>
    <w:rsid w:val="00B8582F"/>
    <w:rsid w:val="00B85ABC"/>
    <w:rsid w:val="00B85C65"/>
    <w:rsid w:val="00B85C7A"/>
    <w:rsid w:val="00B85C90"/>
    <w:rsid w:val="00B85CD6"/>
    <w:rsid w:val="00B85DC6"/>
    <w:rsid w:val="00B85E04"/>
    <w:rsid w:val="00B86088"/>
    <w:rsid w:val="00B8610E"/>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D00"/>
    <w:rsid w:val="00B87D76"/>
    <w:rsid w:val="00B87E5A"/>
    <w:rsid w:val="00B87E85"/>
    <w:rsid w:val="00B87F69"/>
    <w:rsid w:val="00B87FB2"/>
    <w:rsid w:val="00B87FBC"/>
    <w:rsid w:val="00B9046C"/>
    <w:rsid w:val="00B90543"/>
    <w:rsid w:val="00B9059C"/>
    <w:rsid w:val="00B905AC"/>
    <w:rsid w:val="00B905DE"/>
    <w:rsid w:val="00B905FC"/>
    <w:rsid w:val="00B90807"/>
    <w:rsid w:val="00B9083A"/>
    <w:rsid w:val="00B90980"/>
    <w:rsid w:val="00B90AB6"/>
    <w:rsid w:val="00B90BB5"/>
    <w:rsid w:val="00B90C51"/>
    <w:rsid w:val="00B90D19"/>
    <w:rsid w:val="00B90E36"/>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8CA"/>
    <w:rsid w:val="00B929B4"/>
    <w:rsid w:val="00B92B0C"/>
    <w:rsid w:val="00B92C5F"/>
    <w:rsid w:val="00B92D8F"/>
    <w:rsid w:val="00B92E18"/>
    <w:rsid w:val="00B92F24"/>
    <w:rsid w:val="00B93032"/>
    <w:rsid w:val="00B930A9"/>
    <w:rsid w:val="00B9321E"/>
    <w:rsid w:val="00B932A5"/>
    <w:rsid w:val="00B93401"/>
    <w:rsid w:val="00B93551"/>
    <w:rsid w:val="00B9358B"/>
    <w:rsid w:val="00B935E5"/>
    <w:rsid w:val="00B93625"/>
    <w:rsid w:val="00B936CD"/>
    <w:rsid w:val="00B939BE"/>
    <w:rsid w:val="00B93A0F"/>
    <w:rsid w:val="00B94176"/>
    <w:rsid w:val="00B9435E"/>
    <w:rsid w:val="00B94580"/>
    <w:rsid w:val="00B9477C"/>
    <w:rsid w:val="00B94794"/>
    <w:rsid w:val="00B948DA"/>
    <w:rsid w:val="00B94A2E"/>
    <w:rsid w:val="00B94A3F"/>
    <w:rsid w:val="00B94AC2"/>
    <w:rsid w:val="00B94D3A"/>
    <w:rsid w:val="00B94D3B"/>
    <w:rsid w:val="00B94D45"/>
    <w:rsid w:val="00B94EB7"/>
    <w:rsid w:val="00B94F43"/>
    <w:rsid w:val="00B94F82"/>
    <w:rsid w:val="00B94FCD"/>
    <w:rsid w:val="00B9500D"/>
    <w:rsid w:val="00B950B1"/>
    <w:rsid w:val="00B950F3"/>
    <w:rsid w:val="00B9511E"/>
    <w:rsid w:val="00B952DC"/>
    <w:rsid w:val="00B9537E"/>
    <w:rsid w:val="00B954F4"/>
    <w:rsid w:val="00B9565B"/>
    <w:rsid w:val="00B956F2"/>
    <w:rsid w:val="00B9585E"/>
    <w:rsid w:val="00B95C87"/>
    <w:rsid w:val="00B95D4F"/>
    <w:rsid w:val="00B95EA0"/>
    <w:rsid w:val="00B95EB7"/>
    <w:rsid w:val="00B95EF4"/>
    <w:rsid w:val="00B95F61"/>
    <w:rsid w:val="00B95F65"/>
    <w:rsid w:val="00B95FB4"/>
    <w:rsid w:val="00B961F6"/>
    <w:rsid w:val="00B96208"/>
    <w:rsid w:val="00B9624D"/>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2E9"/>
    <w:rsid w:val="00BA030F"/>
    <w:rsid w:val="00BA0352"/>
    <w:rsid w:val="00BA035E"/>
    <w:rsid w:val="00BA0397"/>
    <w:rsid w:val="00BA039D"/>
    <w:rsid w:val="00BA0474"/>
    <w:rsid w:val="00BA04A7"/>
    <w:rsid w:val="00BA089D"/>
    <w:rsid w:val="00BA08C1"/>
    <w:rsid w:val="00BA09D6"/>
    <w:rsid w:val="00BA0A79"/>
    <w:rsid w:val="00BA0ACC"/>
    <w:rsid w:val="00BA0B4D"/>
    <w:rsid w:val="00BA0E95"/>
    <w:rsid w:val="00BA0F39"/>
    <w:rsid w:val="00BA10EB"/>
    <w:rsid w:val="00BA11A3"/>
    <w:rsid w:val="00BA16E0"/>
    <w:rsid w:val="00BA1806"/>
    <w:rsid w:val="00BA1929"/>
    <w:rsid w:val="00BA1976"/>
    <w:rsid w:val="00BA1988"/>
    <w:rsid w:val="00BA1A65"/>
    <w:rsid w:val="00BA1AEA"/>
    <w:rsid w:val="00BA1BDC"/>
    <w:rsid w:val="00BA1CE5"/>
    <w:rsid w:val="00BA1D0A"/>
    <w:rsid w:val="00BA1E48"/>
    <w:rsid w:val="00BA1E89"/>
    <w:rsid w:val="00BA2041"/>
    <w:rsid w:val="00BA20FD"/>
    <w:rsid w:val="00BA22AD"/>
    <w:rsid w:val="00BA25B9"/>
    <w:rsid w:val="00BA297B"/>
    <w:rsid w:val="00BA2996"/>
    <w:rsid w:val="00BA2C8E"/>
    <w:rsid w:val="00BA2CE6"/>
    <w:rsid w:val="00BA2EFA"/>
    <w:rsid w:val="00BA314E"/>
    <w:rsid w:val="00BA323F"/>
    <w:rsid w:val="00BA3352"/>
    <w:rsid w:val="00BA379B"/>
    <w:rsid w:val="00BA37CE"/>
    <w:rsid w:val="00BA3838"/>
    <w:rsid w:val="00BA39B0"/>
    <w:rsid w:val="00BA3A00"/>
    <w:rsid w:val="00BA3CD8"/>
    <w:rsid w:val="00BA3E09"/>
    <w:rsid w:val="00BA3F0B"/>
    <w:rsid w:val="00BA4057"/>
    <w:rsid w:val="00BA466D"/>
    <w:rsid w:val="00BA499D"/>
    <w:rsid w:val="00BA49F1"/>
    <w:rsid w:val="00BA4C05"/>
    <w:rsid w:val="00BA4C82"/>
    <w:rsid w:val="00BA4CB5"/>
    <w:rsid w:val="00BA4D42"/>
    <w:rsid w:val="00BA4E05"/>
    <w:rsid w:val="00BA5093"/>
    <w:rsid w:val="00BA50B6"/>
    <w:rsid w:val="00BA52B8"/>
    <w:rsid w:val="00BA5365"/>
    <w:rsid w:val="00BA5462"/>
    <w:rsid w:val="00BA548A"/>
    <w:rsid w:val="00BA5537"/>
    <w:rsid w:val="00BA5671"/>
    <w:rsid w:val="00BA5A2A"/>
    <w:rsid w:val="00BA5B63"/>
    <w:rsid w:val="00BA5BA1"/>
    <w:rsid w:val="00BA5CED"/>
    <w:rsid w:val="00BA5D40"/>
    <w:rsid w:val="00BA5D58"/>
    <w:rsid w:val="00BA602B"/>
    <w:rsid w:val="00BA6064"/>
    <w:rsid w:val="00BA606F"/>
    <w:rsid w:val="00BA61CE"/>
    <w:rsid w:val="00BA668C"/>
    <w:rsid w:val="00BA66E8"/>
    <w:rsid w:val="00BA68D1"/>
    <w:rsid w:val="00BA6981"/>
    <w:rsid w:val="00BA6A61"/>
    <w:rsid w:val="00BA6AFB"/>
    <w:rsid w:val="00BA6C30"/>
    <w:rsid w:val="00BA6D43"/>
    <w:rsid w:val="00BA6E8D"/>
    <w:rsid w:val="00BA6ECE"/>
    <w:rsid w:val="00BA7032"/>
    <w:rsid w:val="00BA74E8"/>
    <w:rsid w:val="00BA760B"/>
    <w:rsid w:val="00BA770B"/>
    <w:rsid w:val="00BA7778"/>
    <w:rsid w:val="00BA7857"/>
    <w:rsid w:val="00BA7882"/>
    <w:rsid w:val="00BA7891"/>
    <w:rsid w:val="00BA7949"/>
    <w:rsid w:val="00BA79C7"/>
    <w:rsid w:val="00BA7A61"/>
    <w:rsid w:val="00BA7B3D"/>
    <w:rsid w:val="00BA7B74"/>
    <w:rsid w:val="00BA7C9E"/>
    <w:rsid w:val="00BA7F15"/>
    <w:rsid w:val="00BA7FC8"/>
    <w:rsid w:val="00BB0269"/>
    <w:rsid w:val="00BB02E3"/>
    <w:rsid w:val="00BB03B0"/>
    <w:rsid w:val="00BB03FB"/>
    <w:rsid w:val="00BB04CD"/>
    <w:rsid w:val="00BB050B"/>
    <w:rsid w:val="00BB0533"/>
    <w:rsid w:val="00BB0836"/>
    <w:rsid w:val="00BB0875"/>
    <w:rsid w:val="00BB0999"/>
    <w:rsid w:val="00BB09EA"/>
    <w:rsid w:val="00BB0A07"/>
    <w:rsid w:val="00BB0BF0"/>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89"/>
    <w:rsid w:val="00BB1994"/>
    <w:rsid w:val="00BB19D7"/>
    <w:rsid w:val="00BB1A1F"/>
    <w:rsid w:val="00BB1A32"/>
    <w:rsid w:val="00BB1AEF"/>
    <w:rsid w:val="00BB1BD2"/>
    <w:rsid w:val="00BB1D66"/>
    <w:rsid w:val="00BB1DDD"/>
    <w:rsid w:val="00BB1E48"/>
    <w:rsid w:val="00BB1EA9"/>
    <w:rsid w:val="00BB2079"/>
    <w:rsid w:val="00BB20AC"/>
    <w:rsid w:val="00BB21C1"/>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2DD"/>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BA6"/>
    <w:rsid w:val="00BB4CF2"/>
    <w:rsid w:val="00BB4D3A"/>
    <w:rsid w:val="00BB5055"/>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5FC"/>
    <w:rsid w:val="00BB6611"/>
    <w:rsid w:val="00BB66F1"/>
    <w:rsid w:val="00BB67B1"/>
    <w:rsid w:val="00BB6815"/>
    <w:rsid w:val="00BB6A17"/>
    <w:rsid w:val="00BB6CAA"/>
    <w:rsid w:val="00BB6E82"/>
    <w:rsid w:val="00BB6E88"/>
    <w:rsid w:val="00BB6F75"/>
    <w:rsid w:val="00BB7011"/>
    <w:rsid w:val="00BB703F"/>
    <w:rsid w:val="00BB7070"/>
    <w:rsid w:val="00BB7278"/>
    <w:rsid w:val="00BB72DF"/>
    <w:rsid w:val="00BB73CE"/>
    <w:rsid w:val="00BB752E"/>
    <w:rsid w:val="00BB7617"/>
    <w:rsid w:val="00BB7871"/>
    <w:rsid w:val="00BB7AAD"/>
    <w:rsid w:val="00BB7AF9"/>
    <w:rsid w:val="00BB7B65"/>
    <w:rsid w:val="00BB7CA4"/>
    <w:rsid w:val="00BB7D76"/>
    <w:rsid w:val="00BB7F2D"/>
    <w:rsid w:val="00BC02FD"/>
    <w:rsid w:val="00BC0478"/>
    <w:rsid w:val="00BC04A4"/>
    <w:rsid w:val="00BC057D"/>
    <w:rsid w:val="00BC0590"/>
    <w:rsid w:val="00BC0628"/>
    <w:rsid w:val="00BC0A1E"/>
    <w:rsid w:val="00BC0B64"/>
    <w:rsid w:val="00BC0B8F"/>
    <w:rsid w:val="00BC0B94"/>
    <w:rsid w:val="00BC0DF8"/>
    <w:rsid w:val="00BC0FE0"/>
    <w:rsid w:val="00BC111C"/>
    <w:rsid w:val="00BC11A1"/>
    <w:rsid w:val="00BC12E9"/>
    <w:rsid w:val="00BC130F"/>
    <w:rsid w:val="00BC13AE"/>
    <w:rsid w:val="00BC148F"/>
    <w:rsid w:val="00BC1573"/>
    <w:rsid w:val="00BC1580"/>
    <w:rsid w:val="00BC161D"/>
    <w:rsid w:val="00BC1624"/>
    <w:rsid w:val="00BC1660"/>
    <w:rsid w:val="00BC16D1"/>
    <w:rsid w:val="00BC173C"/>
    <w:rsid w:val="00BC1786"/>
    <w:rsid w:val="00BC17D0"/>
    <w:rsid w:val="00BC18A4"/>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645"/>
    <w:rsid w:val="00BC290D"/>
    <w:rsid w:val="00BC29C3"/>
    <w:rsid w:val="00BC29F6"/>
    <w:rsid w:val="00BC2A6A"/>
    <w:rsid w:val="00BC2BEC"/>
    <w:rsid w:val="00BC2CF0"/>
    <w:rsid w:val="00BC2DC4"/>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3F7F"/>
    <w:rsid w:val="00BC4102"/>
    <w:rsid w:val="00BC43FC"/>
    <w:rsid w:val="00BC451F"/>
    <w:rsid w:val="00BC47F3"/>
    <w:rsid w:val="00BC4858"/>
    <w:rsid w:val="00BC4972"/>
    <w:rsid w:val="00BC4B69"/>
    <w:rsid w:val="00BC4C78"/>
    <w:rsid w:val="00BC4C87"/>
    <w:rsid w:val="00BC4D26"/>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EB7"/>
    <w:rsid w:val="00BC5FAB"/>
    <w:rsid w:val="00BC6092"/>
    <w:rsid w:val="00BC60D4"/>
    <w:rsid w:val="00BC62B8"/>
    <w:rsid w:val="00BC633D"/>
    <w:rsid w:val="00BC648B"/>
    <w:rsid w:val="00BC66FF"/>
    <w:rsid w:val="00BC692B"/>
    <w:rsid w:val="00BC697B"/>
    <w:rsid w:val="00BC6A11"/>
    <w:rsid w:val="00BC6B17"/>
    <w:rsid w:val="00BC6B3A"/>
    <w:rsid w:val="00BC6CEC"/>
    <w:rsid w:val="00BC6DA0"/>
    <w:rsid w:val="00BC6E2B"/>
    <w:rsid w:val="00BC6EF3"/>
    <w:rsid w:val="00BC6FA1"/>
    <w:rsid w:val="00BC6FF0"/>
    <w:rsid w:val="00BC717C"/>
    <w:rsid w:val="00BC726A"/>
    <w:rsid w:val="00BC73AE"/>
    <w:rsid w:val="00BC742F"/>
    <w:rsid w:val="00BC75BB"/>
    <w:rsid w:val="00BC76BD"/>
    <w:rsid w:val="00BC7706"/>
    <w:rsid w:val="00BC77E1"/>
    <w:rsid w:val="00BC7B28"/>
    <w:rsid w:val="00BC7B2E"/>
    <w:rsid w:val="00BC7C8A"/>
    <w:rsid w:val="00BC7D6C"/>
    <w:rsid w:val="00BC7E51"/>
    <w:rsid w:val="00BD005D"/>
    <w:rsid w:val="00BD0071"/>
    <w:rsid w:val="00BD0132"/>
    <w:rsid w:val="00BD01CF"/>
    <w:rsid w:val="00BD0220"/>
    <w:rsid w:val="00BD02E6"/>
    <w:rsid w:val="00BD0467"/>
    <w:rsid w:val="00BD0554"/>
    <w:rsid w:val="00BD05CA"/>
    <w:rsid w:val="00BD0823"/>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1E"/>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2FD7"/>
    <w:rsid w:val="00BD30CB"/>
    <w:rsid w:val="00BD30CD"/>
    <w:rsid w:val="00BD333A"/>
    <w:rsid w:val="00BD33D2"/>
    <w:rsid w:val="00BD3428"/>
    <w:rsid w:val="00BD3433"/>
    <w:rsid w:val="00BD3450"/>
    <w:rsid w:val="00BD34FA"/>
    <w:rsid w:val="00BD3677"/>
    <w:rsid w:val="00BD386E"/>
    <w:rsid w:val="00BD389C"/>
    <w:rsid w:val="00BD38CE"/>
    <w:rsid w:val="00BD3912"/>
    <w:rsid w:val="00BD3ACD"/>
    <w:rsid w:val="00BD3B3F"/>
    <w:rsid w:val="00BD3C23"/>
    <w:rsid w:val="00BD3C4D"/>
    <w:rsid w:val="00BD3C7F"/>
    <w:rsid w:val="00BD3D58"/>
    <w:rsid w:val="00BD3DE6"/>
    <w:rsid w:val="00BD3F37"/>
    <w:rsid w:val="00BD410C"/>
    <w:rsid w:val="00BD4146"/>
    <w:rsid w:val="00BD4213"/>
    <w:rsid w:val="00BD4259"/>
    <w:rsid w:val="00BD4455"/>
    <w:rsid w:val="00BD44D7"/>
    <w:rsid w:val="00BD44E5"/>
    <w:rsid w:val="00BD4548"/>
    <w:rsid w:val="00BD4549"/>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7E"/>
    <w:rsid w:val="00BD64E0"/>
    <w:rsid w:val="00BD64F7"/>
    <w:rsid w:val="00BD656F"/>
    <w:rsid w:val="00BD660F"/>
    <w:rsid w:val="00BD67E5"/>
    <w:rsid w:val="00BD67F5"/>
    <w:rsid w:val="00BD6A1A"/>
    <w:rsid w:val="00BD6A28"/>
    <w:rsid w:val="00BD6BF6"/>
    <w:rsid w:val="00BD6CBF"/>
    <w:rsid w:val="00BD6D57"/>
    <w:rsid w:val="00BD6F11"/>
    <w:rsid w:val="00BD7048"/>
    <w:rsid w:val="00BD728E"/>
    <w:rsid w:val="00BD74C9"/>
    <w:rsid w:val="00BD754F"/>
    <w:rsid w:val="00BD7578"/>
    <w:rsid w:val="00BD75DE"/>
    <w:rsid w:val="00BD7659"/>
    <w:rsid w:val="00BD7787"/>
    <w:rsid w:val="00BD77CE"/>
    <w:rsid w:val="00BD7A17"/>
    <w:rsid w:val="00BD7A5C"/>
    <w:rsid w:val="00BD7B7D"/>
    <w:rsid w:val="00BD7B81"/>
    <w:rsid w:val="00BD7BF0"/>
    <w:rsid w:val="00BD7C0E"/>
    <w:rsid w:val="00BD7C36"/>
    <w:rsid w:val="00BD7CB4"/>
    <w:rsid w:val="00BD7CE1"/>
    <w:rsid w:val="00BD7D59"/>
    <w:rsid w:val="00BD7DC0"/>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8C"/>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C7D"/>
    <w:rsid w:val="00BE1D59"/>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2F"/>
    <w:rsid w:val="00BE3636"/>
    <w:rsid w:val="00BE3664"/>
    <w:rsid w:val="00BE383D"/>
    <w:rsid w:val="00BE38BD"/>
    <w:rsid w:val="00BE39B9"/>
    <w:rsid w:val="00BE3A97"/>
    <w:rsid w:val="00BE3BD8"/>
    <w:rsid w:val="00BE3EE1"/>
    <w:rsid w:val="00BE3F18"/>
    <w:rsid w:val="00BE3F72"/>
    <w:rsid w:val="00BE407A"/>
    <w:rsid w:val="00BE4191"/>
    <w:rsid w:val="00BE41B5"/>
    <w:rsid w:val="00BE4262"/>
    <w:rsid w:val="00BE431F"/>
    <w:rsid w:val="00BE433C"/>
    <w:rsid w:val="00BE4389"/>
    <w:rsid w:val="00BE4402"/>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8DD"/>
    <w:rsid w:val="00BE5979"/>
    <w:rsid w:val="00BE59B4"/>
    <w:rsid w:val="00BE5BCA"/>
    <w:rsid w:val="00BE5D4C"/>
    <w:rsid w:val="00BE5EFB"/>
    <w:rsid w:val="00BE60BA"/>
    <w:rsid w:val="00BE6124"/>
    <w:rsid w:val="00BE64E6"/>
    <w:rsid w:val="00BE67A7"/>
    <w:rsid w:val="00BE67AA"/>
    <w:rsid w:val="00BE683D"/>
    <w:rsid w:val="00BE68FA"/>
    <w:rsid w:val="00BE697B"/>
    <w:rsid w:val="00BE69F5"/>
    <w:rsid w:val="00BE6A1E"/>
    <w:rsid w:val="00BE6AFB"/>
    <w:rsid w:val="00BE6BA3"/>
    <w:rsid w:val="00BE6C59"/>
    <w:rsid w:val="00BE6CAA"/>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316"/>
    <w:rsid w:val="00BF0595"/>
    <w:rsid w:val="00BF05D1"/>
    <w:rsid w:val="00BF074B"/>
    <w:rsid w:val="00BF0871"/>
    <w:rsid w:val="00BF0A47"/>
    <w:rsid w:val="00BF0CA5"/>
    <w:rsid w:val="00BF0CCD"/>
    <w:rsid w:val="00BF0E47"/>
    <w:rsid w:val="00BF1047"/>
    <w:rsid w:val="00BF1294"/>
    <w:rsid w:val="00BF12B9"/>
    <w:rsid w:val="00BF1490"/>
    <w:rsid w:val="00BF153D"/>
    <w:rsid w:val="00BF155E"/>
    <w:rsid w:val="00BF16CC"/>
    <w:rsid w:val="00BF1813"/>
    <w:rsid w:val="00BF181C"/>
    <w:rsid w:val="00BF1A04"/>
    <w:rsid w:val="00BF1AB3"/>
    <w:rsid w:val="00BF1AF7"/>
    <w:rsid w:val="00BF1C98"/>
    <w:rsid w:val="00BF1D03"/>
    <w:rsid w:val="00BF1E78"/>
    <w:rsid w:val="00BF1ED8"/>
    <w:rsid w:val="00BF1F9C"/>
    <w:rsid w:val="00BF1FCE"/>
    <w:rsid w:val="00BF2064"/>
    <w:rsid w:val="00BF20A7"/>
    <w:rsid w:val="00BF20FF"/>
    <w:rsid w:val="00BF2566"/>
    <w:rsid w:val="00BF25E8"/>
    <w:rsid w:val="00BF272D"/>
    <w:rsid w:val="00BF27A1"/>
    <w:rsid w:val="00BF285D"/>
    <w:rsid w:val="00BF294B"/>
    <w:rsid w:val="00BF294E"/>
    <w:rsid w:val="00BF29C7"/>
    <w:rsid w:val="00BF2A7F"/>
    <w:rsid w:val="00BF2B41"/>
    <w:rsid w:val="00BF2D38"/>
    <w:rsid w:val="00BF2D78"/>
    <w:rsid w:val="00BF2DF0"/>
    <w:rsid w:val="00BF2EEE"/>
    <w:rsid w:val="00BF2F9D"/>
    <w:rsid w:val="00BF2FF6"/>
    <w:rsid w:val="00BF3106"/>
    <w:rsid w:val="00BF3128"/>
    <w:rsid w:val="00BF31D6"/>
    <w:rsid w:val="00BF342D"/>
    <w:rsid w:val="00BF348B"/>
    <w:rsid w:val="00BF34EE"/>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BB4"/>
    <w:rsid w:val="00BF5C67"/>
    <w:rsid w:val="00BF5F10"/>
    <w:rsid w:val="00BF611E"/>
    <w:rsid w:val="00BF61DC"/>
    <w:rsid w:val="00BF621C"/>
    <w:rsid w:val="00BF62C7"/>
    <w:rsid w:val="00BF63FD"/>
    <w:rsid w:val="00BF66BC"/>
    <w:rsid w:val="00BF67A9"/>
    <w:rsid w:val="00BF67AE"/>
    <w:rsid w:val="00BF67EF"/>
    <w:rsid w:val="00BF6A9D"/>
    <w:rsid w:val="00BF6B45"/>
    <w:rsid w:val="00BF6B87"/>
    <w:rsid w:val="00BF6B91"/>
    <w:rsid w:val="00BF6D97"/>
    <w:rsid w:val="00BF6DE5"/>
    <w:rsid w:val="00BF70A6"/>
    <w:rsid w:val="00BF7182"/>
    <w:rsid w:val="00BF719C"/>
    <w:rsid w:val="00BF723E"/>
    <w:rsid w:val="00BF727F"/>
    <w:rsid w:val="00BF750D"/>
    <w:rsid w:val="00BF75E1"/>
    <w:rsid w:val="00BF76F4"/>
    <w:rsid w:val="00BF7905"/>
    <w:rsid w:val="00BF79CF"/>
    <w:rsid w:val="00BF7A5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B0"/>
    <w:rsid w:val="00C006F4"/>
    <w:rsid w:val="00C007E0"/>
    <w:rsid w:val="00C007FE"/>
    <w:rsid w:val="00C00806"/>
    <w:rsid w:val="00C00895"/>
    <w:rsid w:val="00C0089E"/>
    <w:rsid w:val="00C008C9"/>
    <w:rsid w:val="00C00B6F"/>
    <w:rsid w:val="00C00BAD"/>
    <w:rsid w:val="00C00BFC"/>
    <w:rsid w:val="00C00C0E"/>
    <w:rsid w:val="00C00F03"/>
    <w:rsid w:val="00C00F19"/>
    <w:rsid w:val="00C00F55"/>
    <w:rsid w:val="00C0116F"/>
    <w:rsid w:val="00C011E9"/>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01"/>
    <w:rsid w:val="00C029D5"/>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9CA"/>
    <w:rsid w:val="00C03B84"/>
    <w:rsid w:val="00C03C41"/>
    <w:rsid w:val="00C03C93"/>
    <w:rsid w:val="00C03C98"/>
    <w:rsid w:val="00C03CCD"/>
    <w:rsid w:val="00C03E52"/>
    <w:rsid w:val="00C03EA7"/>
    <w:rsid w:val="00C04089"/>
    <w:rsid w:val="00C040F5"/>
    <w:rsid w:val="00C0414E"/>
    <w:rsid w:val="00C0425B"/>
    <w:rsid w:val="00C04286"/>
    <w:rsid w:val="00C04353"/>
    <w:rsid w:val="00C044FE"/>
    <w:rsid w:val="00C04503"/>
    <w:rsid w:val="00C04769"/>
    <w:rsid w:val="00C04774"/>
    <w:rsid w:val="00C047D5"/>
    <w:rsid w:val="00C04820"/>
    <w:rsid w:val="00C04840"/>
    <w:rsid w:val="00C04AE5"/>
    <w:rsid w:val="00C04C14"/>
    <w:rsid w:val="00C04C8E"/>
    <w:rsid w:val="00C04CA8"/>
    <w:rsid w:val="00C04DE8"/>
    <w:rsid w:val="00C04E86"/>
    <w:rsid w:val="00C04EDB"/>
    <w:rsid w:val="00C05213"/>
    <w:rsid w:val="00C054C6"/>
    <w:rsid w:val="00C05502"/>
    <w:rsid w:val="00C056E7"/>
    <w:rsid w:val="00C05703"/>
    <w:rsid w:val="00C05768"/>
    <w:rsid w:val="00C05B3D"/>
    <w:rsid w:val="00C05C9A"/>
    <w:rsid w:val="00C05D0B"/>
    <w:rsid w:val="00C0610D"/>
    <w:rsid w:val="00C06229"/>
    <w:rsid w:val="00C0632B"/>
    <w:rsid w:val="00C063C3"/>
    <w:rsid w:val="00C0641F"/>
    <w:rsid w:val="00C064F4"/>
    <w:rsid w:val="00C065C7"/>
    <w:rsid w:val="00C06751"/>
    <w:rsid w:val="00C06847"/>
    <w:rsid w:val="00C068B7"/>
    <w:rsid w:val="00C06A6F"/>
    <w:rsid w:val="00C06ADA"/>
    <w:rsid w:val="00C06B0B"/>
    <w:rsid w:val="00C06CF8"/>
    <w:rsid w:val="00C06D62"/>
    <w:rsid w:val="00C06D8B"/>
    <w:rsid w:val="00C06EAA"/>
    <w:rsid w:val="00C07197"/>
    <w:rsid w:val="00C071B6"/>
    <w:rsid w:val="00C07351"/>
    <w:rsid w:val="00C0752A"/>
    <w:rsid w:val="00C07650"/>
    <w:rsid w:val="00C076DE"/>
    <w:rsid w:val="00C07741"/>
    <w:rsid w:val="00C07785"/>
    <w:rsid w:val="00C078FA"/>
    <w:rsid w:val="00C0796F"/>
    <w:rsid w:val="00C0797C"/>
    <w:rsid w:val="00C0798E"/>
    <w:rsid w:val="00C079F7"/>
    <w:rsid w:val="00C07A46"/>
    <w:rsid w:val="00C07A76"/>
    <w:rsid w:val="00C07B78"/>
    <w:rsid w:val="00C07C4E"/>
    <w:rsid w:val="00C07E72"/>
    <w:rsid w:val="00C07E8F"/>
    <w:rsid w:val="00C07EFC"/>
    <w:rsid w:val="00C07EFF"/>
    <w:rsid w:val="00C07FF2"/>
    <w:rsid w:val="00C10364"/>
    <w:rsid w:val="00C1038E"/>
    <w:rsid w:val="00C106B1"/>
    <w:rsid w:val="00C106DE"/>
    <w:rsid w:val="00C109F1"/>
    <w:rsid w:val="00C10C50"/>
    <w:rsid w:val="00C11061"/>
    <w:rsid w:val="00C1118A"/>
    <w:rsid w:val="00C11254"/>
    <w:rsid w:val="00C1140A"/>
    <w:rsid w:val="00C11428"/>
    <w:rsid w:val="00C11659"/>
    <w:rsid w:val="00C117BE"/>
    <w:rsid w:val="00C119D9"/>
    <w:rsid w:val="00C11BDF"/>
    <w:rsid w:val="00C11C2C"/>
    <w:rsid w:val="00C11C3E"/>
    <w:rsid w:val="00C11CCD"/>
    <w:rsid w:val="00C11E59"/>
    <w:rsid w:val="00C121CE"/>
    <w:rsid w:val="00C121EF"/>
    <w:rsid w:val="00C12204"/>
    <w:rsid w:val="00C12267"/>
    <w:rsid w:val="00C12373"/>
    <w:rsid w:val="00C12442"/>
    <w:rsid w:val="00C124A3"/>
    <w:rsid w:val="00C126B6"/>
    <w:rsid w:val="00C12734"/>
    <w:rsid w:val="00C1288F"/>
    <w:rsid w:val="00C12920"/>
    <w:rsid w:val="00C12927"/>
    <w:rsid w:val="00C12949"/>
    <w:rsid w:val="00C129AC"/>
    <w:rsid w:val="00C12A6D"/>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3E9D"/>
    <w:rsid w:val="00C1418C"/>
    <w:rsid w:val="00C14261"/>
    <w:rsid w:val="00C142FD"/>
    <w:rsid w:val="00C143FD"/>
    <w:rsid w:val="00C144A2"/>
    <w:rsid w:val="00C1469F"/>
    <w:rsid w:val="00C14710"/>
    <w:rsid w:val="00C1475E"/>
    <w:rsid w:val="00C14B64"/>
    <w:rsid w:val="00C14C07"/>
    <w:rsid w:val="00C14CAB"/>
    <w:rsid w:val="00C14E0F"/>
    <w:rsid w:val="00C14E2C"/>
    <w:rsid w:val="00C1505A"/>
    <w:rsid w:val="00C15088"/>
    <w:rsid w:val="00C150BB"/>
    <w:rsid w:val="00C150E5"/>
    <w:rsid w:val="00C151C4"/>
    <w:rsid w:val="00C1526D"/>
    <w:rsid w:val="00C152B5"/>
    <w:rsid w:val="00C1545D"/>
    <w:rsid w:val="00C15519"/>
    <w:rsid w:val="00C15558"/>
    <w:rsid w:val="00C1568E"/>
    <w:rsid w:val="00C156E3"/>
    <w:rsid w:val="00C157D2"/>
    <w:rsid w:val="00C1591D"/>
    <w:rsid w:val="00C15971"/>
    <w:rsid w:val="00C1597B"/>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CF"/>
    <w:rsid w:val="00C17ADE"/>
    <w:rsid w:val="00C17C39"/>
    <w:rsid w:val="00C17D35"/>
    <w:rsid w:val="00C17D46"/>
    <w:rsid w:val="00C17E08"/>
    <w:rsid w:val="00C17FEF"/>
    <w:rsid w:val="00C20003"/>
    <w:rsid w:val="00C200A8"/>
    <w:rsid w:val="00C2017A"/>
    <w:rsid w:val="00C202F2"/>
    <w:rsid w:val="00C204CF"/>
    <w:rsid w:val="00C20501"/>
    <w:rsid w:val="00C20563"/>
    <w:rsid w:val="00C2059E"/>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B7"/>
    <w:rsid w:val="00C214D0"/>
    <w:rsid w:val="00C214E4"/>
    <w:rsid w:val="00C215AB"/>
    <w:rsid w:val="00C216EF"/>
    <w:rsid w:val="00C217A3"/>
    <w:rsid w:val="00C217F3"/>
    <w:rsid w:val="00C2194E"/>
    <w:rsid w:val="00C21B3E"/>
    <w:rsid w:val="00C21CD7"/>
    <w:rsid w:val="00C21CE0"/>
    <w:rsid w:val="00C21D0A"/>
    <w:rsid w:val="00C21E8A"/>
    <w:rsid w:val="00C21F26"/>
    <w:rsid w:val="00C21FC5"/>
    <w:rsid w:val="00C22043"/>
    <w:rsid w:val="00C22059"/>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2FD8"/>
    <w:rsid w:val="00C230E9"/>
    <w:rsid w:val="00C23166"/>
    <w:rsid w:val="00C232A2"/>
    <w:rsid w:val="00C2337E"/>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442"/>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776"/>
    <w:rsid w:val="00C279F9"/>
    <w:rsid w:val="00C27A7B"/>
    <w:rsid w:val="00C27C94"/>
    <w:rsid w:val="00C27D7B"/>
    <w:rsid w:val="00C27E44"/>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432"/>
    <w:rsid w:val="00C315D6"/>
    <w:rsid w:val="00C31602"/>
    <w:rsid w:val="00C31662"/>
    <w:rsid w:val="00C31707"/>
    <w:rsid w:val="00C31836"/>
    <w:rsid w:val="00C31A5D"/>
    <w:rsid w:val="00C31A9E"/>
    <w:rsid w:val="00C31ACE"/>
    <w:rsid w:val="00C31C62"/>
    <w:rsid w:val="00C31C91"/>
    <w:rsid w:val="00C31CA2"/>
    <w:rsid w:val="00C31CF3"/>
    <w:rsid w:val="00C31D05"/>
    <w:rsid w:val="00C31D74"/>
    <w:rsid w:val="00C31E1B"/>
    <w:rsid w:val="00C31E29"/>
    <w:rsid w:val="00C31F39"/>
    <w:rsid w:val="00C31FF5"/>
    <w:rsid w:val="00C31FFC"/>
    <w:rsid w:val="00C32155"/>
    <w:rsid w:val="00C321BB"/>
    <w:rsid w:val="00C323E0"/>
    <w:rsid w:val="00C32429"/>
    <w:rsid w:val="00C3299F"/>
    <w:rsid w:val="00C329C7"/>
    <w:rsid w:val="00C32C3A"/>
    <w:rsid w:val="00C32CBB"/>
    <w:rsid w:val="00C32D6A"/>
    <w:rsid w:val="00C32D76"/>
    <w:rsid w:val="00C32E0E"/>
    <w:rsid w:val="00C32EB3"/>
    <w:rsid w:val="00C32ECB"/>
    <w:rsid w:val="00C32F53"/>
    <w:rsid w:val="00C330A3"/>
    <w:rsid w:val="00C330C2"/>
    <w:rsid w:val="00C33319"/>
    <w:rsid w:val="00C3336E"/>
    <w:rsid w:val="00C3344A"/>
    <w:rsid w:val="00C335E8"/>
    <w:rsid w:val="00C3360B"/>
    <w:rsid w:val="00C3370B"/>
    <w:rsid w:val="00C33715"/>
    <w:rsid w:val="00C3384E"/>
    <w:rsid w:val="00C338F7"/>
    <w:rsid w:val="00C3391A"/>
    <w:rsid w:val="00C33C54"/>
    <w:rsid w:val="00C33D68"/>
    <w:rsid w:val="00C33F24"/>
    <w:rsid w:val="00C33FC9"/>
    <w:rsid w:val="00C341B2"/>
    <w:rsid w:val="00C34219"/>
    <w:rsid w:val="00C34231"/>
    <w:rsid w:val="00C34236"/>
    <w:rsid w:val="00C34641"/>
    <w:rsid w:val="00C34676"/>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2DD"/>
    <w:rsid w:val="00C362EC"/>
    <w:rsid w:val="00C36350"/>
    <w:rsid w:val="00C36575"/>
    <w:rsid w:val="00C366CB"/>
    <w:rsid w:val="00C367A9"/>
    <w:rsid w:val="00C36AD4"/>
    <w:rsid w:val="00C36B0C"/>
    <w:rsid w:val="00C36C39"/>
    <w:rsid w:val="00C36E31"/>
    <w:rsid w:val="00C36FB8"/>
    <w:rsid w:val="00C37025"/>
    <w:rsid w:val="00C37127"/>
    <w:rsid w:val="00C37141"/>
    <w:rsid w:val="00C37150"/>
    <w:rsid w:val="00C3715A"/>
    <w:rsid w:val="00C371F6"/>
    <w:rsid w:val="00C375BA"/>
    <w:rsid w:val="00C376B4"/>
    <w:rsid w:val="00C3770A"/>
    <w:rsid w:val="00C3788A"/>
    <w:rsid w:val="00C378CC"/>
    <w:rsid w:val="00C37A12"/>
    <w:rsid w:val="00C37A39"/>
    <w:rsid w:val="00C37A3F"/>
    <w:rsid w:val="00C37B9F"/>
    <w:rsid w:val="00C37BDC"/>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10A"/>
    <w:rsid w:val="00C41285"/>
    <w:rsid w:val="00C4132A"/>
    <w:rsid w:val="00C41498"/>
    <w:rsid w:val="00C415D1"/>
    <w:rsid w:val="00C4173F"/>
    <w:rsid w:val="00C4192A"/>
    <w:rsid w:val="00C41AC4"/>
    <w:rsid w:val="00C41BC0"/>
    <w:rsid w:val="00C41C6B"/>
    <w:rsid w:val="00C41D42"/>
    <w:rsid w:val="00C41E19"/>
    <w:rsid w:val="00C41F68"/>
    <w:rsid w:val="00C4217E"/>
    <w:rsid w:val="00C421E8"/>
    <w:rsid w:val="00C422E1"/>
    <w:rsid w:val="00C422FC"/>
    <w:rsid w:val="00C4251A"/>
    <w:rsid w:val="00C4252E"/>
    <w:rsid w:val="00C425EB"/>
    <w:rsid w:val="00C4267B"/>
    <w:rsid w:val="00C42733"/>
    <w:rsid w:val="00C42788"/>
    <w:rsid w:val="00C427E0"/>
    <w:rsid w:val="00C42940"/>
    <w:rsid w:val="00C42A16"/>
    <w:rsid w:val="00C42A44"/>
    <w:rsid w:val="00C42CD8"/>
    <w:rsid w:val="00C42F11"/>
    <w:rsid w:val="00C430AC"/>
    <w:rsid w:val="00C43118"/>
    <w:rsid w:val="00C43357"/>
    <w:rsid w:val="00C43568"/>
    <w:rsid w:val="00C43587"/>
    <w:rsid w:val="00C435AB"/>
    <w:rsid w:val="00C4365A"/>
    <w:rsid w:val="00C43695"/>
    <w:rsid w:val="00C436F2"/>
    <w:rsid w:val="00C438BA"/>
    <w:rsid w:val="00C43B1F"/>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14C"/>
    <w:rsid w:val="00C45267"/>
    <w:rsid w:val="00C45309"/>
    <w:rsid w:val="00C45330"/>
    <w:rsid w:val="00C453F8"/>
    <w:rsid w:val="00C45447"/>
    <w:rsid w:val="00C457C9"/>
    <w:rsid w:val="00C45811"/>
    <w:rsid w:val="00C45850"/>
    <w:rsid w:val="00C45FDA"/>
    <w:rsid w:val="00C46061"/>
    <w:rsid w:val="00C4607D"/>
    <w:rsid w:val="00C46305"/>
    <w:rsid w:val="00C463FD"/>
    <w:rsid w:val="00C46445"/>
    <w:rsid w:val="00C4690B"/>
    <w:rsid w:val="00C46999"/>
    <w:rsid w:val="00C46A7D"/>
    <w:rsid w:val="00C46A8B"/>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7A"/>
    <w:rsid w:val="00C504A9"/>
    <w:rsid w:val="00C505DD"/>
    <w:rsid w:val="00C50983"/>
    <w:rsid w:val="00C50990"/>
    <w:rsid w:val="00C509BE"/>
    <w:rsid w:val="00C50A0A"/>
    <w:rsid w:val="00C50B15"/>
    <w:rsid w:val="00C50C75"/>
    <w:rsid w:val="00C50E15"/>
    <w:rsid w:val="00C50E79"/>
    <w:rsid w:val="00C51059"/>
    <w:rsid w:val="00C51255"/>
    <w:rsid w:val="00C512A3"/>
    <w:rsid w:val="00C512E2"/>
    <w:rsid w:val="00C51366"/>
    <w:rsid w:val="00C516CF"/>
    <w:rsid w:val="00C518B1"/>
    <w:rsid w:val="00C519D0"/>
    <w:rsid w:val="00C51A1A"/>
    <w:rsid w:val="00C51A63"/>
    <w:rsid w:val="00C51A69"/>
    <w:rsid w:val="00C51CF3"/>
    <w:rsid w:val="00C51D61"/>
    <w:rsid w:val="00C51E5D"/>
    <w:rsid w:val="00C51E95"/>
    <w:rsid w:val="00C51EE3"/>
    <w:rsid w:val="00C51F96"/>
    <w:rsid w:val="00C52075"/>
    <w:rsid w:val="00C520E6"/>
    <w:rsid w:val="00C522ED"/>
    <w:rsid w:val="00C5233D"/>
    <w:rsid w:val="00C52401"/>
    <w:rsid w:val="00C52486"/>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631"/>
    <w:rsid w:val="00C54719"/>
    <w:rsid w:val="00C54772"/>
    <w:rsid w:val="00C54894"/>
    <w:rsid w:val="00C548FA"/>
    <w:rsid w:val="00C549BF"/>
    <w:rsid w:val="00C549C0"/>
    <w:rsid w:val="00C54B7E"/>
    <w:rsid w:val="00C54C04"/>
    <w:rsid w:val="00C54C1F"/>
    <w:rsid w:val="00C54D61"/>
    <w:rsid w:val="00C54D75"/>
    <w:rsid w:val="00C551F9"/>
    <w:rsid w:val="00C552C3"/>
    <w:rsid w:val="00C5539C"/>
    <w:rsid w:val="00C555A3"/>
    <w:rsid w:val="00C555B8"/>
    <w:rsid w:val="00C556D5"/>
    <w:rsid w:val="00C556E5"/>
    <w:rsid w:val="00C55812"/>
    <w:rsid w:val="00C55845"/>
    <w:rsid w:val="00C55881"/>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02A"/>
    <w:rsid w:val="00C574E4"/>
    <w:rsid w:val="00C57621"/>
    <w:rsid w:val="00C5786E"/>
    <w:rsid w:val="00C57889"/>
    <w:rsid w:val="00C578D7"/>
    <w:rsid w:val="00C578DB"/>
    <w:rsid w:val="00C5798D"/>
    <w:rsid w:val="00C57BFA"/>
    <w:rsid w:val="00C57C75"/>
    <w:rsid w:val="00C57D09"/>
    <w:rsid w:val="00C57D31"/>
    <w:rsid w:val="00C57DD0"/>
    <w:rsid w:val="00C57F3F"/>
    <w:rsid w:val="00C57F8E"/>
    <w:rsid w:val="00C6024C"/>
    <w:rsid w:val="00C603EE"/>
    <w:rsid w:val="00C60470"/>
    <w:rsid w:val="00C60479"/>
    <w:rsid w:val="00C60610"/>
    <w:rsid w:val="00C6072D"/>
    <w:rsid w:val="00C60ADF"/>
    <w:rsid w:val="00C60BF0"/>
    <w:rsid w:val="00C61071"/>
    <w:rsid w:val="00C61152"/>
    <w:rsid w:val="00C61369"/>
    <w:rsid w:val="00C61370"/>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0AE"/>
    <w:rsid w:val="00C623A6"/>
    <w:rsid w:val="00C62432"/>
    <w:rsid w:val="00C628D7"/>
    <w:rsid w:val="00C62A19"/>
    <w:rsid w:val="00C62BCA"/>
    <w:rsid w:val="00C62BE2"/>
    <w:rsid w:val="00C62BF3"/>
    <w:rsid w:val="00C62DE7"/>
    <w:rsid w:val="00C62FE8"/>
    <w:rsid w:val="00C632C7"/>
    <w:rsid w:val="00C633AA"/>
    <w:rsid w:val="00C633E0"/>
    <w:rsid w:val="00C6348C"/>
    <w:rsid w:val="00C634F4"/>
    <w:rsid w:val="00C63571"/>
    <w:rsid w:val="00C637E0"/>
    <w:rsid w:val="00C637E5"/>
    <w:rsid w:val="00C63889"/>
    <w:rsid w:val="00C638AE"/>
    <w:rsid w:val="00C638CF"/>
    <w:rsid w:val="00C63AAA"/>
    <w:rsid w:val="00C63BF7"/>
    <w:rsid w:val="00C63C2C"/>
    <w:rsid w:val="00C63C6C"/>
    <w:rsid w:val="00C63D31"/>
    <w:rsid w:val="00C63E18"/>
    <w:rsid w:val="00C64405"/>
    <w:rsid w:val="00C6451C"/>
    <w:rsid w:val="00C64622"/>
    <w:rsid w:val="00C64A52"/>
    <w:rsid w:val="00C64A70"/>
    <w:rsid w:val="00C64A95"/>
    <w:rsid w:val="00C64ACE"/>
    <w:rsid w:val="00C64C2C"/>
    <w:rsid w:val="00C64D7E"/>
    <w:rsid w:val="00C64DC2"/>
    <w:rsid w:val="00C64E1C"/>
    <w:rsid w:val="00C64E2E"/>
    <w:rsid w:val="00C64E91"/>
    <w:rsid w:val="00C64FC1"/>
    <w:rsid w:val="00C6531F"/>
    <w:rsid w:val="00C65372"/>
    <w:rsid w:val="00C653C0"/>
    <w:rsid w:val="00C653CD"/>
    <w:rsid w:val="00C65492"/>
    <w:rsid w:val="00C65513"/>
    <w:rsid w:val="00C65563"/>
    <w:rsid w:val="00C65794"/>
    <w:rsid w:val="00C657EB"/>
    <w:rsid w:val="00C6586F"/>
    <w:rsid w:val="00C65882"/>
    <w:rsid w:val="00C658AB"/>
    <w:rsid w:val="00C65B6A"/>
    <w:rsid w:val="00C65D95"/>
    <w:rsid w:val="00C660D0"/>
    <w:rsid w:val="00C660DC"/>
    <w:rsid w:val="00C663BF"/>
    <w:rsid w:val="00C663D7"/>
    <w:rsid w:val="00C66508"/>
    <w:rsid w:val="00C665DA"/>
    <w:rsid w:val="00C66622"/>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8D7"/>
    <w:rsid w:val="00C67B00"/>
    <w:rsid w:val="00C67BA5"/>
    <w:rsid w:val="00C67BDE"/>
    <w:rsid w:val="00C67CDD"/>
    <w:rsid w:val="00C67EFD"/>
    <w:rsid w:val="00C67F07"/>
    <w:rsid w:val="00C700FF"/>
    <w:rsid w:val="00C70142"/>
    <w:rsid w:val="00C7028E"/>
    <w:rsid w:val="00C7039D"/>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AB2"/>
    <w:rsid w:val="00C71C8D"/>
    <w:rsid w:val="00C71EC0"/>
    <w:rsid w:val="00C71F49"/>
    <w:rsid w:val="00C7200D"/>
    <w:rsid w:val="00C720BA"/>
    <w:rsid w:val="00C720CC"/>
    <w:rsid w:val="00C72184"/>
    <w:rsid w:val="00C722C0"/>
    <w:rsid w:val="00C72383"/>
    <w:rsid w:val="00C72430"/>
    <w:rsid w:val="00C724AC"/>
    <w:rsid w:val="00C724C8"/>
    <w:rsid w:val="00C724E8"/>
    <w:rsid w:val="00C7254F"/>
    <w:rsid w:val="00C7259E"/>
    <w:rsid w:val="00C72652"/>
    <w:rsid w:val="00C726B7"/>
    <w:rsid w:val="00C72767"/>
    <w:rsid w:val="00C72955"/>
    <w:rsid w:val="00C72D10"/>
    <w:rsid w:val="00C72D7E"/>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300"/>
    <w:rsid w:val="00C75487"/>
    <w:rsid w:val="00C754A7"/>
    <w:rsid w:val="00C755D2"/>
    <w:rsid w:val="00C757FD"/>
    <w:rsid w:val="00C75854"/>
    <w:rsid w:val="00C75861"/>
    <w:rsid w:val="00C75935"/>
    <w:rsid w:val="00C759D3"/>
    <w:rsid w:val="00C75A24"/>
    <w:rsid w:val="00C75A33"/>
    <w:rsid w:val="00C75BE1"/>
    <w:rsid w:val="00C75DA1"/>
    <w:rsid w:val="00C75DB0"/>
    <w:rsid w:val="00C75E3F"/>
    <w:rsid w:val="00C75FC0"/>
    <w:rsid w:val="00C7637F"/>
    <w:rsid w:val="00C76510"/>
    <w:rsid w:val="00C76600"/>
    <w:rsid w:val="00C76670"/>
    <w:rsid w:val="00C76AB7"/>
    <w:rsid w:val="00C76B7C"/>
    <w:rsid w:val="00C76BC2"/>
    <w:rsid w:val="00C76C16"/>
    <w:rsid w:val="00C76F41"/>
    <w:rsid w:val="00C76FDB"/>
    <w:rsid w:val="00C77267"/>
    <w:rsid w:val="00C773BE"/>
    <w:rsid w:val="00C774A9"/>
    <w:rsid w:val="00C77AEF"/>
    <w:rsid w:val="00C77BE1"/>
    <w:rsid w:val="00C77CA7"/>
    <w:rsid w:val="00C77D6F"/>
    <w:rsid w:val="00C77D7E"/>
    <w:rsid w:val="00C77DB2"/>
    <w:rsid w:val="00C77EC1"/>
    <w:rsid w:val="00C77F0F"/>
    <w:rsid w:val="00C77F58"/>
    <w:rsid w:val="00C77F81"/>
    <w:rsid w:val="00C8002E"/>
    <w:rsid w:val="00C80334"/>
    <w:rsid w:val="00C803BF"/>
    <w:rsid w:val="00C80670"/>
    <w:rsid w:val="00C80B0C"/>
    <w:rsid w:val="00C80B79"/>
    <w:rsid w:val="00C80B95"/>
    <w:rsid w:val="00C80BF5"/>
    <w:rsid w:val="00C80F02"/>
    <w:rsid w:val="00C80F2D"/>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6AC"/>
    <w:rsid w:val="00C82753"/>
    <w:rsid w:val="00C828C5"/>
    <w:rsid w:val="00C8295D"/>
    <w:rsid w:val="00C829A7"/>
    <w:rsid w:val="00C82B4D"/>
    <w:rsid w:val="00C82BA1"/>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76"/>
    <w:rsid w:val="00C83FF8"/>
    <w:rsid w:val="00C84073"/>
    <w:rsid w:val="00C840C4"/>
    <w:rsid w:val="00C8462F"/>
    <w:rsid w:val="00C84684"/>
    <w:rsid w:val="00C846A3"/>
    <w:rsid w:val="00C84784"/>
    <w:rsid w:val="00C84883"/>
    <w:rsid w:val="00C84999"/>
    <w:rsid w:val="00C84D82"/>
    <w:rsid w:val="00C84EE4"/>
    <w:rsid w:val="00C84F18"/>
    <w:rsid w:val="00C84F54"/>
    <w:rsid w:val="00C85005"/>
    <w:rsid w:val="00C850F2"/>
    <w:rsid w:val="00C85194"/>
    <w:rsid w:val="00C855C6"/>
    <w:rsid w:val="00C85634"/>
    <w:rsid w:val="00C8585D"/>
    <w:rsid w:val="00C85896"/>
    <w:rsid w:val="00C85947"/>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3B7"/>
    <w:rsid w:val="00C87495"/>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D93"/>
    <w:rsid w:val="00C90EFA"/>
    <w:rsid w:val="00C91193"/>
    <w:rsid w:val="00C9123C"/>
    <w:rsid w:val="00C913AC"/>
    <w:rsid w:val="00C914A8"/>
    <w:rsid w:val="00C91780"/>
    <w:rsid w:val="00C918D3"/>
    <w:rsid w:val="00C919E6"/>
    <w:rsid w:val="00C91D02"/>
    <w:rsid w:val="00C91D25"/>
    <w:rsid w:val="00C91EEA"/>
    <w:rsid w:val="00C920AC"/>
    <w:rsid w:val="00C92124"/>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30"/>
    <w:rsid w:val="00C93D96"/>
    <w:rsid w:val="00C93DD9"/>
    <w:rsid w:val="00C93EC5"/>
    <w:rsid w:val="00C93EDC"/>
    <w:rsid w:val="00C93FDB"/>
    <w:rsid w:val="00C93FF0"/>
    <w:rsid w:val="00C94087"/>
    <w:rsid w:val="00C94206"/>
    <w:rsid w:val="00C9423E"/>
    <w:rsid w:val="00C94475"/>
    <w:rsid w:val="00C94559"/>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91C"/>
    <w:rsid w:val="00C95B4B"/>
    <w:rsid w:val="00C95C48"/>
    <w:rsid w:val="00C95C8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A45"/>
    <w:rsid w:val="00C96CC4"/>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3BF"/>
    <w:rsid w:val="00CA06D8"/>
    <w:rsid w:val="00CA0951"/>
    <w:rsid w:val="00CA0A66"/>
    <w:rsid w:val="00CA0E90"/>
    <w:rsid w:val="00CA0EE1"/>
    <w:rsid w:val="00CA0F79"/>
    <w:rsid w:val="00CA0FDC"/>
    <w:rsid w:val="00CA1025"/>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700"/>
    <w:rsid w:val="00CA2AF3"/>
    <w:rsid w:val="00CA2C16"/>
    <w:rsid w:val="00CA2C7E"/>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59"/>
    <w:rsid w:val="00CA4C77"/>
    <w:rsid w:val="00CA4D0B"/>
    <w:rsid w:val="00CA4DB5"/>
    <w:rsid w:val="00CA4DFA"/>
    <w:rsid w:val="00CA4E1C"/>
    <w:rsid w:val="00CA4EEF"/>
    <w:rsid w:val="00CA4FB8"/>
    <w:rsid w:val="00CA4FC2"/>
    <w:rsid w:val="00CA4FC3"/>
    <w:rsid w:val="00CA5028"/>
    <w:rsid w:val="00CA50E4"/>
    <w:rsid w:val="00CA5157"/>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3DA"/>
    <w:rsid w:val="00CA64ED"/>
    <w:rsid w:val="00CA6640"/>
    <w:rsid w:val="00CA66ED"/>
    <w:rsid w:val="00CA6A80"/>
    <w:rsid w:val="00CA6D1C"/>
    <w:rsid w:val="00CA6DAC"/>
    <w:rsid w:val="00CA701D"/>
    <w:rsid w:val="00CA7043"/>
    <w:rsid w:val="00CA729C"/>
    <w:rsid w:val="00CA742A"/>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827"/>
    <w:rsid w:val="00CB082E"/>
    <w:rsid w:val="00CB0B17"/>
    <w:rsid w:val="00CB0B5B"/>
    <w:rsid w:val="00CB0B9A"/>
    <w:rsid w:val="00CB0C2F"/>
    <w:rsid w:val="00CB0C9D"/>
    <w:rsid w:val="00CB0E33"/>
    <w:rsid w:val="00CB0E4E"/>
    <w:rsid w:val="00CB0E69"/>
    <w:rsid w:val="00CB0EF7"/>
    <w:rsid w:val="00CB0F05"/>
    <w:rsid w:val="00CB106C"/>
    <w:rsid w:val="00CB1220"/>
    <w:rsid w:val="00CB1500"/>
    <w:rsid w:val="00CB15BD"/>
    <w:rsid w:val="00CB15EE"/>
    <w:rsid w:val="00CB1735"/>
    <w:rsid w:val="00CB1946"/>
    <w:rsid w:val="00CB1A3A"/>
    <w:rsid w:val="00CB1C66"/>
    <w:rsid w:val="00CB1F88"/>
    <w:rsid w:val="00CB203B"/>
    <w:rsid w:val="00CB244A"/>
    <w:rsid w:val="00CB24AA"/>
    <w:rsid w:val="00CB254B"/>
    <w:rsid w:val="00CB263E"/>
    <w:rsid w:val="00CB26C2"/>
    <w:rsid w:val="00CB26F2"/>
    <w:rsid w:val="00CB2795"/>
    <w:rsid w:val="00CB27E7"/>
    <w:rsid w:val="00CB284A"/>
    <w:rsid w:val="00CB28EF"/>
    <w:rsid w:val="00CB2B8B"/>
    <w:rsid w:val="00CB2C62"/>
    <w:rsid w:val="00CB2D65"/>
    <w:rsid w:val="00CB2DC4"/>
    <w:rsid w:val="00CB2E8A"/>
    <w:rsid w:val="00CB2FBC"/>
    <w:rsid w:val="00CB2FDF"/>
    <w:rsid w:val="00CB307B"/>
    <w:rsid w:val="00CB322C"/>
    <w:rsid w:val="00CB3363"/>
    <w:rsid w:val="00CB338B"/>
    <w:rsid w:val="00CB3400"/>
    <w:rsid w:val="00CB3D3F"/>
    <w:rsid w:val="00CB3D82"/>
    <w:rsid w:val="00CB3EBD"/>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1F"/>
    <w:rsid w:val="00CB4E3F"/>
    <w:rsid w:val="00CB4E54"/>
    <w:rsid w:val="00CB4F4D"/>
    <w:rsid w:val="00CB5092"/>
    <w:rsid w:val="00CB51E9"/>
    <w:rsid w:val="00CB5392"/>
    <w:rsid w:val="00CB56AD"/>
    <w:rsid w:val="00CB570D"/>
    <w:rsid w:val="00CB5782"/>
    <w:rsid w:val="00CB5965"/>
    <w:rsid w:val="00CB5994"/>
    <w:rsid w:val="00CB5B4C"/>
    <w:rsid w:val="00CB5D6F"/>
    <w:rsid w:val="00CB5D9C"/>
    <w:rsid w:val="00CB5E1F"/>
    <w:rsid w:val="00CB5E32"/>
    <w:rsid w:val="00CB5F6A"/>
    <w:rsid w:val="00CB5F7E"/>
    <w:rsid w:val="00CB60DF"/>
    <w:rsid w:val="00CB637D"/>
    <w:rsid w:val="00CB6447"/>
    <w:rsid w:val="00CB65C8"/>
    <w:rsid w:val="00CB665F"/>
    <w:rsid w:val="00CB674E"/>
    <w:rsid w:val="00CB67A5"/>
    <w:rsid w:val="00CB689A"/>
    <w:rsid w:val="00CB6907"/>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780"/>
    <w:rsid w:val="00CC0914"/>
    <w:rsid w:val="00CC0B75"/>
    <w:rsid w:val="00CC0BCA"/>
    <w:rsid w:val="00CC0E06"/>
    <w:rsid w:val="00CC0E2B"/>
    <w:rsid w:val="00CC0E96"/>
    <w:rsid w:val="00CC1067"/>
    <w:rsid w:val="00CC111F"/>
    <w:rsid w:val="00CC116E"/>
    <w:rsid w:val="00CC11DD"/>
    <w:rsid w:val="00CC11DF"/>
    <w:rsid w:val="00CC132A"/>
    <w:rsid w:val="00CC138D"/>
    <w:rsid w:val="00CC141D"/>
    <w:rsid w:val="00CC15EC"/>
    <w:rsid w:val="00CC162A"/>
    <w:rsid w:val="00CC18CC"/>
    <w:rsid w:val="00CC1994"/>
    <w:rsid w:val="00CC1A24"/>
    <w:rsid w:val="00CC1AF6"/>
    <w:rsid w:val="00CC1B09"/>
    <w:rsid w:val="00CC1B35"/>
    <w:rsid w:val="00CC1BB9"/>
    <w:rsid w:val="00CC1E9E"/>
    <w:rsid w:val="00CC1F2B"/>
    <w:rsid w:val="00CC212F"/>
    <w:rsid w:val="00CC21A2"/>
    <w:rsid w:val="00CC23BC"/>
    <w:rsid w:val="00CC23E9"/>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0"/>
    <w:rsid w:val="00CC4656"/>
    <w:rsid w:val="00CC4658"/>
    <w:rsid w:val="00CC4705"/>
    <w:rsid w:val="00CC4AAF"/>
    <w:rsid w:val="00CC4DAA"/>
    <w:rsid w:val="00CC4F66"/>
    <w:rsid w:val="00CC4FBF"/>
    <w:rsid w:val="00CC513B"/>
    <w:rsid w:val="00CC5236"/>
    <w:rsid w:val="00CC5272"/>
    <w:rsid w:val="00CC53C3"/>
    <w:rsid w:val="00CC54E1"/>
    <w:rsid w:val="00CC569D"/>
    <w:rsid w:val="00CC58DE"/>
    <w:rsid w:val="00CC5B27"/>
    <w:rsid w:val="00CC5BE8"/>
    <w:rsid w:val="00CC5C88"/>
    <w:rsid w:val="00CC5D5B"/>
    <w:rsid w:val="00CC5DD3"/>
    <w:rsid w:val="00CC5E84"/>
    <w:rsid w:val="00CC5F68"/>
    <w:rsid w:val="00CC601C"/>
    <w:rsid w:val="00CC61E2"/>
    <w:rsid w:val="00CC6422"/>
    <w:rsid w:val="00CC6695"/>
    <w:rsid w:val="00CC6865"/>
    <w:rsid w:val="00CC68C7"/>
    <w:rsid w:val="00CC6924"/>
    <w:rsid w:val="00CC69CE"/>
    <w:rsid w:val="00CC6A46"/>
    <w:rsid w:val="00CC6AAE"/>
    <w:rsid w:val="00CC6BDD"/>
    <w:rsid w:val="00CC6C53"/>
    <w:rsid w:val="00CC6E07"/>
    <w:rsid w:val="00CC6E0F"/>
    <w:rsid w:val="00CC6EFD"/>
    <w:rsid w:val="00CC6F18"/>
    <w:rsid w:val="00CC6F4C"/>
    <w:rsid w:val="00CC6FB5"/>
    <w:rsid w:val="00CC6FD2"/>
    <w:rsid w:val="00CC7170"/>
    <w:rsid w:val="00CC7174"/>
    <w:rsid w:val="00CC7311"/>
    <w:rsid w:val="00CC7323"/>
    <w:rsid w:val="00CC7493"/>
    <w:rsid w:val="00CC75A2"/>
    <w:rsid w:val="00CC76E6"/>
    <w:rsid w:val="00CC7892"/>
    <w:rsid w:val="00CC78B3"/>
    <w:rsid w:val="00CC7A7B"/>
    <w:rsid w:val="00CC7C76"/>
    <w:rsid w:val="00CC7C91"/>
    <w:rsid w:val="00CC7D5F"/>
    <w:rsid w:val="00CC7E03"/>
    <w:rsid w:val="00CC7E52"/>
    <w:rsid w:val="00CC7EF2"/>
    <w:rsid w:val="00CC7F7A"/>
    <w:rsid w:val="00CD006E"/>
    <w:rsid w:val="00CD018F"/>
    <w:rsid w:val="00CD037D"/>
    <w:rsid w:val="00CD0445"/>
    <w:rsid w:val="00CD0527"/>
    <w:rsid w:val="00CD060E"/>
    <w:rsid w:val="00CD0611"/>
    <w:rsid w:val="00CD06A1"/>
    <w:rsid w:val="00CD06ED"/>
    <w:rsid w:val="00CD072C"/>
    <w:rsid w:val="00CD085D"/>
    <w:rsid w:val="00CD08F1"/>
    <w:rsid w:val="00CD0BCA"/>
    <w:rsid w:val="00CD0BFC"/>
    <w:rsid w:val="00CD0C10"/>
    <w:rsid w:val="00CD0C4E"/>
    <w:rsid w:val="00CD0CA6"/>
    <w:rsid w:val="00CD0CB9"/>
    <w:rsid w:val="00CD0E81"/>
    <w:rsid w:val="00CD0FE8"/>
    <w:rsid w:val="00CD0FF3"/>
    <w:rsid w:val="00CD1052"/>
    <w:rsid w:val="00CD107C"/>
    <w:rsid w:val="00CD10D5"/>
    <w:rsid w:val="00CD14C9"/>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88"/>
    <w:rsid w:val="00CD26AE"/>
    <w:rsid w:val="00CD2724"/>
    <w:rsid w:val="00CD2966"/>
    <w:rsid w:val="00CD2A15"/>
    <w:rsid w:val="00CD2A17"/>
    <w:rsid w:val="00CD2A89"/>
    <w:rsid w:val="00CD2AFF"/>
    <w:rsid w:val="00CD2B04"/>
    <w:rsid w:val="00CD2E15"/>
    <w:rsid w:val="00CD2F21"/>
    <w:rsid w:val="00CD2F80"/>
    <w:rsid w:val="00CD306B"/>
    <w:rsid w:val="00CD308C"/>
    <w:rsid w:val="00CD3341"/>
    <w:rsid w:val="00CD34E9"/>
    <w:rsid w:val="00CD351B"/>
    <w:rsid w:val="00CD361C"/>
    <w:rsid w:val="00CD3678"/>
    <w:rsid w:val="00CD36F8"/>
    <w:rsid w:val="00CD3712"/>
    <w:rsid w:val="00CD3799"/>
    <w:rsid w:val="00CD3848"/>
    <w:rsid w:val="00CD38C9"/>
    <w:rsid w:val="00CD38E9"/>
    <w:rsid w:val="00CD3A7D"/>
    <w:rsid w:val="00CD3BD8"/>
    <w:rsid w:val="00CD3E32"/>
    <w:rsid w:val="00CD3F6C"/>
    <w:rsid w:val="00CD4077"/>
    <w:rsid w:val="00CD40CA"/>
    <w:rsid w:val="00CD4302"/>
    <w:rsid w:val="00CD43B2"/>
    <w:rsid w:val="00CD4403"/>
    <w:rsid w:val="00CD4447"/>
    <w:rsid w:val="00CD4502"/>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A41"/>
    <w:rsid w:val="00CD5B56"/>
    <w:rsid w:val="00CD5B5D"/>
    <w:rsid w:val="00CD5B81"/>
    <w:rsid w:val="00CD5C07"/>
    <w:rsid w:val="00CD5E50"/>
    <w:rsid w:val="00CD5E55"/>
    <w:rsid w:val="00CD5E70"/>
    <w:rsid w:val="00CD5E78"/>
    <w:rsid w:val="00CD6189"/>
    <w:rsid w:val="00CD6238"/>
    <w:rsid w:val="00CD6264"/>
    <w:rsid w:val="00CD6543"/>
    <w:rsid w:val="00CD6723"/>
    <w:rsid w:val="00CD6760"/>
    <w:rsid w:val="00CD6832"/>
    <w:rsid w:val="00CD69D9"/>
    <w:rsid w:val="00CD6BA4"/>
    <w:rsid w:val="00CD6E69"/>
    <w:rsid w:val="00CD6E78"/>
    <w:rsid w:val="00CD6F87"/>
    <w:rsid w:val="00CD7042"/>
    <w:rsid w:val="00CD71C9"/>
    <w:rsid w:val="00CD7285"/>
    <w:rsid w:val="00CD72AC"/>
    <w:rsid w:val="00CD742F"/>
    <w:rsid w:val="00CD75A2"/>
    <w:rsid w:val="00CD778D"/>
    <w:rsid w:val="00CD7848"/>
    <w:rsid w:val="00CD79C6"/>
    <w:rsid w:val="00CD79DB"/>
    <w:rsid w:val="00CD7B3B"/>
    <w:rsid w:val="00CD7CCD"/>
    <w:rsid w:val="00CD7E4C"/>
    <w:rsid w:val="00CD7E4E"/>
    <w:rsid w:val="00CD7FDB"/>
    <w:rsid w:val="00CE012B"/>
    <w:rsid w:val="00CE05F2"/>
    <w:rsid w:val="00CE0629"/>
    <w:rsid w:val="00CE0746"/>
    <w:rsid w:val="00CE075B"/>
    <w:rsid w:val="00CE085A"/>
    <w:rsid w:val="00CE08B6"/>
    <w:rsid w:val="00CE0BBA"/>
    <w:rsid w:val="00CE0C3B"/>
    <w:rsid w:val="00CE0D51"/>
    <w:rsid w:val="00CE0DFD"/>
    <w:rsid w:val="00CE0F7A"/>
    <w:rsid w:val="00CE0F85"/>
    <w:rsid w:val="00CE1038"/>
    <w:rsid w:val="00CE10E6"/>
    <w:rsid w:val="00CE139D"/>
    <w:rsid w:val="00CE1470"/>
    <w:rsid w:val="00CE1534"/>
    <w:rsid w:val="00CE1581"/>
    <w:rsid w:val="00CE15DF"/>
    <w:rsid w:val="00CE18E0"/>
    <w:rsid w:val="00CE1B62"/>
    <w:rsid w:val="00CE1B94"/>
    <w:rsid w:val="00CE1BA7"/>
    <w:rsid w:val="00CE1BD1"/>
    <w:rsid w:val="00CE1E74"/>
    <w:rsid w:val="00CE1ED2"/>
    <w:rsid w:val="00CE1F9E"/>
    <w:rsid w:val="00CE1FBB"/>
    <w:rsid w:val="00CE21FE"/>
    <w:rsid w:val="00CE229B"/>
    <w:rsid w:val="00CE2518"/>
    <w:rsid w:val="00CE2539"/>
    <w:rsid w:val="00CE2810"/>
    <w:rsid w:val="00CE282A"/>
    <w:rsid w:val="00CE28C1"/>
    <w:rsid w:val="00CE29C7"/>
    <w:rsid w:val="00CE2AF4"/>
    <w:rsid w:val="00CE2B09"/>
    <w:rsid w:val="00CE2BCD"/>
    <w:rsid w:val="00CE2BDF"/>
    <w:rsid w:val="00CE2E00"/>
    <w:rsid w:val="00CE2E71"/>
    <w:rsid w:val="00CE2F39"/>
    <w:rsid w:val="00CE2F7F"/>
    <w:rsid w:val="00CE2FFC"/>
    <w:rsid w:val="00CE30DA"/>
    <w:rsid w:val="00CE3137"/>
    <w:rsid w:val="00CE31A9"/>
    <w:rsid w:val="00CE31C4"/>
    <w:rsid w:val="00CE325A"/>
    <w:rsid w:val="00CE34DC"/>
    <w:rsid w:val="00CE3613"/>
    <w:rsid w:val="00CE38ED"/>
    <w:rsid w:val="00CE38FE"/>
    <w:rsid w:val="00CE3ACB"/>
    <w:rsid w:val="00CE3E7F"/>
    <w:rsid w:val="00CE4003"/>
    <w:rsid w:val="00CE4070"/>
    <w:rsid w:val="00CE42C3"/>
    <w:rsid w:val="00CE430A"/>
    <w:rsid w:val="00CE43AC"/>
    <w:rsid w:val="00CE43C4"/>
    <w:rsid w:val="00CE44DA"/>
    <w:rsid w:val="00CE4626"/>
    <w:rsid w:val="00CE4657"/>
    <w:rsid w:val="00CE46B3"/>
    <w:rsid w:val="00CE46F4"/>
    <w:rsid w:val="00CE47CC"/>
    <w:rsid w:val="00CE47FE"/>
    <w:rsid w:val="00CE4804"/>
    <w:rsid w:val="00CE4B75"/>
    <w:rsid w:val="00CE4B92"/>
    <w:rsid w:val="00CE4D06"/>
    <w:rsid w:val="00CE4D0E"/>
    <w:rsid w:val="00CE4F05"/>
    <w:rsid w:val="00CE4F52"/>
    <w:rsid w:val="00CE4FB6"/>
    <w:rsid w:val="00CE5162"/>
    <w:rsid w:val="00CE5163"/>
    <w:rsid w:val="00CE522D"/>
    <w:rsid w:val="00CE538E"/>
    <w:rsid w:val="00CE55AE"/>
    <w:rsid w:val="00CE5639"/>
    <w:rsid w:val="00CE5818"/>
    <w:rsid w:val="00CE5845"/>
    <w:rsid w:val="00CE5854"/>
    <w:rsid w:val="00CE597D"/>
    <w:rsid w:val="00CE5B90"/>
    <w:rsid w:val="00CE5C49"/>
    <w:rsid w:val="00CE5D29"/>
    <w:rsid w:val="00CE5E44"/>
    <w:rsid w:val="00CE5F0A"/>
    <w:rsid w:val="00CE5F66"/>
    <w:rsid w:val="00CE6033"/>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E7EE8"/>
    <w:rsid w:val="00CE7FF3"/>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84E"/>
    <w:rsid w:val="00CF2A20"/>
    <w:rsid w:val="00CF2A70"/>
    <w:rsid w:val="00CF2AC5"/>
    <w:rsid w:val="00CF2B7D"/>
    <w:rsid w:val="00CF2B85"/>
    <w:rsid w:val="00CF2C13"/>
    <w:rsid w:val="00CF2D08"/>
    <w:rsid w:val="00CF2DBB"/>
    <w:rsid w:val="00CF30DA"/>
    <w:rsid w:val="00CF31D1"/>
    <w:rsid w:val="00CF3400"/>
    <w:rsid w:val="00CF3499"/>
    <w:rsid w:val="00CF358B"/>
    <w:rsid w:val="00CF36E5"/>
    <w:rsid w:val="00CF3709"/>
    <w:rsid w:val="00CF3756"/>
    <w:rsid w:val="00CF38E1"/>
    <w:rsid w:val="00CF39EA"/>
    <w:rsid w:val="00CF3A0B"/>
    <w:rsid w:val="00CF3A57"/>
    <w:rsid w:val="00CF3B36"/>
    <w:rsid w:val="00CF3E3A"/>
    <w:rsid w:val="00CF3F18"/>
    <w:rsid w:val="00CF4138"/>
    <w:rsid w:val="00CF41E9"/>
    <w:rsid w:val="00CF4221"/>
    <w:rsid w:val="00CF4244"/>
    <w:rsid w:val="00CF42ED"/>
    <w:rsid w:val="00CF4441"/>
    <w:rsid w:val="00CF459E"/>
    <w:rsid w:val="00CF45E9"/>
    <w:rsid w:val="00CF46C0"/>
    <w:rsid w:val="00CF47CC"/>
    <w:rsid w:val="00CF47DE"/>
    <w:rsid w:val="00CF4871"/>
    <w:rsid w:val="00CF4946"/>
    <w:rsid w:val="00CF4966"/>
    <w:rsid w:val="00CF497C"/>
    <w:rsid w:val="00CF4AB5"/>
    <w:rsid w:val="00CF4B20"/>
    <w:rsid w:val="00CF4D24"/>
    <w:rsid w:val="00CF4D99"/>
    <w:rsid w:val="00CF4ECE"/>
    <w:rsid w:val="00CF52EC"/>
    <w:rsid w:val="00CF5302"/>
    <w:rsid w:val="00CF532F"/>
    <w:rsid w:val="00CF53B9"/>
    <w:rsid w:val="00CF53E3"/>
    <w:rsid w:val="00CF54C4"/>
    <w:rsid w:val="00CF5529"/>
    <w:rsid w:val="00CF5557"/>
    <w:rsid w:val="00CF568B"/>
    <w:rsid w:val="00CF583F"/>
    <w:rsid w:val="00CF594F"/>
    <w:rsid w:val="00CF59A1"/>
    <w:rsid w:val="00CF59B5"/>
    <w:rsid w:val="00CF60DE"/>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34B"/>
    <w:rsid w:val="00D00525"/>
    <w:rsid w:val="00D00564"/>
    <w:rsid w:val="00D00628"/>
    <w:rsid w:val="00D0069D"/>
    <w:rsid w:val="00D00765"/>
    <w:rsid w:val="00D00786"/>
    <w:rsid w:val="00D00AA5"/>
    <w:rsid w:val="00D00ACE"/>
    <w:rsid w:val="00D00B91"/>
    <w:rsid w:val="00D00C66"/>
    <w:rsid w:val="00D00CB0"/>
    <w:rsid w:val="00D00CDF"/>
    <w:rsid w:val="00D00D66"/>
    <w:rsid w:val="00D01050"/>
    <w:rsid w:val="00D012C0"/>
    <w:rsid w:val="00D01302"/>
    <w:rsid w:val="00D0138A"/>
    <w:rsid w:val="00D0153E"/>
    <w:rsid w:val="00D015D2"/>
    <w:rsid w:val="00D016AA"/>
    <w:rsid w:val="00D016B0"/>
    <w:rsid w:val="00D01710"/>
    <w:rsid w:val="00D017D6"/>
    <w:rsid w:val="00D018A0"/>
    <w:rsid w:val="00D01982"/>
    <w:rsid w:val="00D019C1"/>
    <w:rsid w:val="00D01AA0"/>
    <w:rsid w:val="00D01AE9"/>
    <w:rsid w:val="00D01BB9"/>
    <w:rsid w:val="00D01C2B"/>
    <w:rsid w:val="00D01DF6"/>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254"/>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30F"/>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0E"/>
    <w:rsid w:val="00D0545F"/>
    <w:rsid w:val="00D054B2"/>
    <w:rsid w:val="00D05548"/>
    <w:rsid w:val="00D05596"/>
    <w:rsid w:val="00D055F9"/>
    <w:rsid w:val="00D05786"/>
    <w:rsid w:val="00D05798"/>
    <w:rsid w:val="00D05931"/>
    <w:rsid w:val="00D059A2"/>
    <w:rsid w:val="00D05A51"/>
    <w:rsid w:val="00D05DDC"/>
    <w:rsid w:val="00D05DFF"/>
    <w:rsid w:val="00D05E81"/>
    <w:rsid w:val="00D05E82"/>
    <w:rsid w:val="00D05EEA"/>
    <w:rsid w:val="00D05FB0"/>
    <w:rsid w:val="00D0608F"/>
    <w:rsid w:val="00D06093"/>
    <w:rsid w:val="00D061BF"/>
    <w:rsid w:val="00D062E2"/>
    <w:rsid w:val="00D064CD"/>
    <w:rsid w:val="00D0652D"/>
    <w:rsid w:val="00D069BF"/>
    <w:rsid w:val="00D06BF4"/>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77"/>
    <w:rsid w:val="00D07DD0"/>
    <w:rsid w:val="00D07FF1"/>
    <w:rsid w:val="00D100FA"/>
    <w:rsid w:val="00D10196"/>
    <w:rsid w:val="00D101CB"/>
    <w:rsid w:val="00D1031D"/>
    <w:rsid w:val="00D10356"/>
    <w:rsid w:val="00D103B7"/>
    <w:rsid w:val="00D10473"/>
    <w:rsid w:val="00D104AC"/>
    <w:rsid w:val="00D10545"/>
    <w:rsid w:val="00D10576"/>
    <w:rsid w:val="00D1069D"/>
    <w:rsid w:val="00D109C9"/>
    <w:rsid w:val="00D109DC"/>
    <w:rsid w:val="00D109E9"/>
    <w:rsid w:val="00D10C3B"/>
    <w:rsid w:val="00D10C4C"/>
    <w:rsid w:val="00D10D42"/>
    <w:rsid w:val="00D10E08"/>
    <w:rsid w:val="00D11020"/>
    <w:rsid w:val="00D11393"/>
    <w:rsid w:val="00D11402"/>
    <w:rsid w:val="00D114EC"/>
    <w:rsid w:val="00D11514"/>
    <w:rsid w:val="00D116A7"/>
    <w:rsid w:val="00D119CE"/>
    <w:rsid w:val="00D11A1B"/>
    <w:rsid w:val="00D11A99"/>
    <w:rsid w:val="00D11AB9"/>
    <w:rsid w:val="00D11BE7"/>
    <w:rsid w:val="00D11D26"/>
    <w:rsid w:val="00D11D80"/>
    <w:rsid w:val="00D11E83"/>
    <w:rsid w:val="00D11E84"/>
    <w:rsid w:val="00D11F89"/>
    <w:rsid w:val="00D120DE"/>
    <w:rsid w:val="00D120EB"/>
    <w:rsid w:val="00D12242"/>
    <w:rsid w:val="00D122B2"/>
    <w:rsid w:val="00D12318"/>
    <w:rsid w:val="00D12549"/>
    <w:rsid w:val="00D1275D"/>
    <w:rsid w:val="00D12926"/>
    <w:rsid w:val="00D1295E"/>
    <w:rsid w:val="00D129F9"/>
    <w:rsid w:val="00D12B58"/>
    <w:rsid w:val="00D12C29"/>
    <w:rsid w:val="00D12D9D"/>
    <w:rsid w:val="00D12E03"/>
    <w:rsid w:val="00D12E07"/>
    <w:rsid w:val="00D12E82"/>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77"/>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B"/>
    <w:rsid w:val="00D151C0"/>
    <w:rsid w:val="00D151F7"/>
    <w:rsid w:val="00D152F5"/>
    <w:rsid w:val="00D1531A"/>
    <w:rsid w:val="00D15377"/>
    <w:rsid w:val="00D15657"/>
    <w:rsid w:val="00D15A6B"/>
    <w:rsid w:val="00D15B5D"/>
    <w:rsid w:val="00D15CE6"/>
    <w:rsid w:val="00D15D84"/>
    <w:rsid w:val="00D15D99"/>
    <w:rsid w:val="00D162B1"/>
    <w:rsid w:val="00D163F4"/>
    <w:rsid w:val="00D1653F"/>
    <w:rsid w:val="00D165EE"/>
    <w:rsid w:val="00D16644"/>
    <w:rsid w:val="00D16680"/>
    <w:rsid w:val="00D166BF"/>
    <w:rsid w:val="00D167DF"/>
    <w:rsid w:val="00D1687F"/>
    <w:rsid w:val="00D16AD7"/>
    <w:rsid w:val="00D16BDC"/>
    <w:rsid w:val="00D16CA3"/>
    <w:rsid w:val="00D16D25"/>
    <w:rsid w:val="00D16D8D"/>
    <w:rsid w:val="00D17237"/>
    <w:rsid w:val="00D17295"/>
    <w:rsid w:val="00D17624"/>
    <w:rsid w:val="00D17688"/>
    <w:rsid w:val="00D17A1F"/>
    <w:rsid w:val="00D17ABE"/>
    <w:rsid w:val="00D17BCD"/>
    <w:rsid w:val="00D17D05"/>
    <w:rsid w:val="00D17FCE"/>
    <w:rsid w:val="00D200B6"/>
    <w:rsid w:val="00D20230"/>
    <w:rsid w:val="00D20252"/>
    <w:rsid w:val="00D2027E"/>
    <w:rsid w:val="00D202B3"/>
    <w:rsid w:val="00D2033E"/>
    <w:rsid w:val="00D20376"/>
    <w:rsid w:val="00D2038C"/>
    <w:rsid w:val="00D20425"/>
    <w:rsid w:val="00D20791"/>
    <w:rsid w:val="00D2085C"/>
    <w:rsid w:val="00D20924"/>
    <w:rsid w:val="00D209B5"/>
    <w:rsid w:val="00D209F9"/>
    <w:rsid w:val="00D20BC4"/>
    <w:rsid w:val="00D20CF1"/>
    <w:rsid w:val="00D20DBC"/>
    <w:rsid w:val="00D20E21"/>
    <w:rsid w:val="00D20F53"/>
    <w:rsid w:val="00D20F66"/>
    <w:rsid w:val="00D2100A"/>
    <w:rsid w:val="00D2112A"/>
    <w:rsid w:val="00D21222"/>
    <w:rsid w:val="00D212F3"/>
    <w:rsid w:val="00D2130B"/>
    <w:rsid w:val="00D2143E"/>
    <w:rsid w:val="00D21514"/>
    <w:rsid w:val="00D2153B"/>
    <w:rsid w:val="00D217A8"/>
    <w:rsid w:val="00D217E3"/>
    <w:rsid w:val="00D21885"/>
    <w:rsid w:val="00D218E0"/>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834"/>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882"/>
    <w:rsid w:val="00D27900"/>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48"/>
    <w:rsid w:val="00D32F75"/>
    <w:rsid w:val="00D330B4"/>
    <w:rsid w:val="00D3320B"/>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87A"/>
    <w:rsid w:val="00D34A68"/>
    <w:rsid w:val="00D34D28"/>
    <w:rsid w:val="00D34D7D"/>
    <w:rsid w:val="00D34DFD"/>
    <w:rsid w:val="00D34F6C"/>
    <w:rsid w:val="00D34FD4"/>
    <w:rsid w:val="00D35004"/>
    <w:rsid w:val="00D3516A"/>
    <w:rsid w:val="00D352E6"/>
    <w:rsid w:val="00D355CF"/>
    <w:rsid w:val="00D35741"/>
    <w:rsid w:val="00D35782"/>
    <w:rsid w:val="00D358C4"/>
    <w:rsid w:val="00D35B12"/>
    <w:rsid w:val="00D35BDA"/>
    <w:rsid w:val="00D35D5A"/>
    <w:rsid w:val="00D35E51"/>
    <w:rsid w:val="00D35F3E"/>
    <w:rsid w:val="00D35FA4"/>
    <w:rsid w:val="00D36018"/>
    <w:rsid w:val="00D36058"/>
    <w:rsid w:val="00D3620B"/>
    <w:rsid w:val="00D3640F"/>
    <w:rsid w:val="00D36520"/>
    <w:rsid w:val="00D365DE"/>
    <w:rsid w:val="00D366A0"/>
    <w:rsid w:val="00D36744"/>
    <w:rsid w:val="00D3679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45D"/>
    <w:rsid w:val="00D37602"/>
    <w:rsid w:val="00D3762C"/>
    <w:rsid w:val="00D37640"/>
    <w:rsid w:val="00D3769D"/>
    <w:rsid w:val="00D37807"/>
    <w:rsid w:val="00D3781F"/>
    <w:rsid w:val="00D37A15"/>
    <w:rsid w:val="00D37C82"/>
    <w:rsid w:val="00D37D40"/>
    <w:rsid w:val="00D37E73"/>
    <w:rsid w:val="00D37EB5"/>
    <w:rsid w:val="00D37F44"/>
    <w:rsid w:val="00D37F94"/>
    <w:rsid w:val="00D40065"/>
    <w:rsid w:val="00D40126"/>
    <w:rsid w:val="00D4017A"/>
    <w:rsid w:val="00D401C1"/>
    <w:rsid w:val="00D4038B"/>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A4"/>
    <w:rsid w:val="00D41CB0"/>
    <w:rsid w:val="00D42094"/>
    <w:rsid w:val="00D4212C"/>
    <w:rsid w:val="00D4227E"/>
    <w:rsid w:val="00D42289"/>
    <w:rsid w:val="00D422F6"/>
    <w:rsid w:val="00D422FF"/>
    <w:rsid w:val="00D42578"/>
    <w:rsid w:val="00D4257E"/>
    <w:rsid w:val="00D425D4"/>
    <w:rsid w:val="00D4263E"/>
    <w:rsid w:val="00D4284D"/>
    <w:rsid w:val="00D429A4"/>
    <w:rsid w:val="00D42BAD"/>
    <w:rsid w:val="00D42D6A"/>
    <w:rsid w:val="00D42DCB"/>
    <w:rsid w:val="00D42E67"/>
    <w:rsid w:val="00D42E9A"/>
    <w:rsid w:val="00D430CE"/>
    <w:rsid w:val="00D431E1"/>
    <w:rsid w:val="00D4320E"/>
    <w:rsid w:val="00D433E8"/>
    <w:rsid w:val="00D4365F"/>
    <w:rsid w:val="00D436D3"/>
    <w:rsid w:val="00D438E1"/>
    <w:rsid w:val="00D439E1"/>
    <w:rsid w:val="00D43A44"/>
    <w:rsid w:val="00D43C2E"/>
    <w:rsid w:val="00D43C8E"/>
    <w:rsid w:val="00D43CD9"/>
    <w:rsid w:val="00D43F73"/>
    <w:rsid w:val="00D43FFA"/>
    <w:rsid w:val="00D4423E"/>
    <w:rsid w:val="00D442BB"/>
    <w:rsid w:val="00D4436B"/>
    <w:rsid w:val="00D443F4"/>
    <w:rsid w:val="00D4441C"/>
    <w:rsid w:val="00D4449A"/>
    <w:rsid w:val="00D44574"/>
    <w:rsid w:val="00D44608"/>
    <w:rsid w:val="00D4468E"/>
    <w:rsid w:val="00D4481A"/>
    <w:rsid w:val="00D44AC3"/>
    <w:rsid w:val="00D44B50"/>
    <w:rsid w:val="00D44B66"/>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13"/>
    <w:rsid w:val="00D45E51"/>
    <w:rsid w:val="00D460A8"/>
    <w:rsid w:val="00D4615B"/>
    <w:rsid w:val="00D46211"/>
    <w:rsid w:val="00D4627B"/>
    <w:rsid w:val="00D46412"/>
    <w:rsid w:val="00D4643D"/>
    <w:rsid w:val="00D46491"/>
    <w:rsid w:val="00D464B4"/>
    <w:rsid w:val="00D4660E"/>
    <w:rsid w:val="00D46681"/>
    <w:rsid w:val="00D46821"/>
    <w:rsid w:val="00D4692B"/>
    <w:rsid w:val="00D469CB"/>
    <w:rsid w:val="00D46A07"/>
    <w:rsid w:val="00D46A7C"/>
    <w:rsid w:val="00D46BE2"/>
    <w:rsid w:val="00D46D03"/>
    <w:rsid w:val="00D46DC1"/>
    <w:rsid w:val="00D46DC6"/>
    <w:rsid w:val="00D46DD7"/>
    <w:rsid w:val="00D46DF7"/>
    <w:rsid w:val="00D46E3F"/>
    <w:rsid w:val="00D46E53"/>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350"/>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0B"/>
    <w:rsid w:val="00D52C9E"/>
    <w:rsid w:val="00D52FB2"/>
    <w:rsid w:val="00D53293"/>
    <w:rsid w:val="00D53336"/>
    <w:rsid w:val="00D53348"/>
    <w:rsid w:val="00D533E7"/>
    <w:rsid w:val="00D53436"/>
    <w:rsid w:val="00D5344C"/>
    <w:rsid w:val="00D534DE"/>
    <w:rsid w:val="00D53567"/>
    <w:rsid w:val="00D5361A"/>
    <w:rsid w:val="00D5371C"/>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426"/>
    <w:rsid w:val="00D545B5"/>
    <w:rsid w:val="00D546B8"/>
    <w:rsid w:val="00D547A0"/>
    <w:rsid w:val="00D547AB"/>
    <w:rsid w:val="00D54975"/>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5A"/>
    <w:rsid w:val="00D56A72"/>
    <w:rsid w:val="00D56DFF"/>
    <w:rsid w:val="00D56EC7"/>
    <w:rsid w:val="00D56FF6"/>
    <w:rsid w:val="00D57037"/>
    <w:rsid w:val="00D570C5"/>
    <w:rsid w:val="00D5723D"/>
    <w:rsid w:val="00D572B9"/>
    <w:rsid w:val="00D57650"/>
    <w:rsid w:val="00D577C1"/>
    <w:rsid w:val="00D577CA"/>
    <w:rsid w:val="00D577DD"/>
    <w:rsid w:val="00D57995"/>
    <w:rsid w:val="00D57B45"/>
    <w:rsid w:val="00D57B93"/>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0E0"/>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0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12"/>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E8E"/>
    <w:rsid w:val="00D64F29"/>
    <w:rsid w:val="00D650BC"/>
    <w:rsid w:val="00D651A3"/>
    <w:rsid w:val="00D651B6"/>
    <w:rsid w:val="00D652A2"/>
    <w:rsid w:val="00D65411"/>
    <w:rsid w:val="00D655A6"/>
    <w:rsid w:val="00D65732"/>
    <w:rsid w:val="00D658FF"/>
    <w:rsid w:val="00D65970"/>
    <w:rsid w:val="00D659C6"/>
    <w:rsid w:val="00D65B99"/>
    <w:rsid w:val="00D65C60"/>
    <w:rsid w:val="00D65D09"/>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AD2"/>
    <w:rsid w:val="00D66B32"/>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5B"/>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23A"/>
    <w:rsid w:val="00D71419"/>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22"/>
    <w:rsid w:val="00D72974"/>
    <w:rsid w:val="00D729F9"/>
    <w:rsid w:val="00D72B7F"/>
    <w:rsid w:val="00D72EA1"/>
    <w:rsid w:val="00D72EEC"/>
    <w:rsid w:val="00D72F2B"/>
    <w:rsid w:val="00D731B2"/>
    <w:rsid w:val="00D73592"/>
    <w:rsid w:val="00D735C6"/>
    <w:rsid w:val="00D7368B"/>
    <w:rsid w:val="00D736DA"/>
    <w:rsid w:val="00D73961"/>
    <w:rsid w:val="00D73ACD"/>
    <w:rsid w:val="00D73CAB"/>
    <w:rsid w:val="00D73CD0"/>
    <w:rsid w:val="00D73D1F"/>
    <w:rsid w:val="00D73FE1"/>
    <w:rsid w:val="00D74062"/>
    <w:rsid w:val="00D740F6"/>
    <w:rsid w:val="00D7410B"/>
    <w:rsid w:val="00D74130"/>
    <w:rsid w:val="00D741FD"/>
    <w:rsid w:val="00D74244"/>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7F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A9"/>
    <w:rsid w:val="00D762B9"/>
    <w:rsid w:val="00D762D7"/>
    <w:rsid w:val="00D763E9"/>
    <w:rsid w:val="00D7647C"/>
    <w:rsid w:val="00D76571"/>
    <w:rsid w:val="00D76A6E"/>
    <w:rsid w:val="00D76B9C"/>
    <w:rsid w:val="00D76E62"/>
    <w:rsid w:val="00D76F62"/>
    <w:rsid w:val="00D76FAA"/>
    <w:rsid w:val="00D76FBA"/>
    <w:rsid w:val="00D77275"/>
    <w:rsid w:val="00D7738B"/>
    <w:rsid w:val="00D773D5"/>
    <w:rsid w:val="00D77741"/>
    <w:rsid w:val="00D77848"/>
    <w:rsid w:val="00D778AE"/>
    <w:rsid w:val="00D7795A"/>
    <w:rsid w:val="00D7796E"/>
    <w:rsid w:val="00D779F6"/>
    <w:rsid w:val="00D77B4A"/>
    <w:rsid w:val="00D77C05"/>
    <w:rsid w:val="00D77E4A"/>
    <w:rsid w:val="00D77E8F"/>
    <w:rsid w:val="00D77F78"/>
    <w:rsid w:val="00D80055"/>
    <w:rsid w:val="00D80126"/>
    <w:rsid w:val="00D80170"/>
    <w:rsid w:val="00D80421"/>
    <w:rsid w:val="00D80687"/>
    <w:rsid w:val="00D806B9"/>
    <w:rsid w:val="00D807AA"/>
    <w:rsid w:val="00D80837"/>
    <w:rsid w:val="00D809D2"/>
    <w:rsid w:val="00D80A35"/>
    <w:rsid w:val="00D80C47"/>
    <w:rsid w:val="00D80C71"/>
    <w:rsid w:val="00D80D65"/>
    <w:rsid w:val="00D80DB6"/>
    <w:rsid w:val="00D80E31"/>
    <w:rsid w:val="00D80E50"/>
    <w:rsid w:val="00D80ED5"/>
    <w:rsid w:val="00D80FE1"/>
    <w:rsid w:val="00D810AF"/>
    <w:rsid w:val="00D81213"/>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8F6"/>
    <w:rsid w:val="00D84B40"/>
    <w:rsid w:val="00D84C6D"/>
    <w:rsid w:val="00D84D4B"/>
    <w:rsid w:val="00D84E13"/>
    <w:rsid w:val="00D84E4A"/>
    <w:rsid w:val="00D84E87"/>
    <w:rsid w:val="00D8504E"/>
    <w:rsid w:val="00D850F5"/>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6F35"/>
    <w:rsid w:val="00D87033"/>
    <w:rsid w:val="00D87110"/>
    <w:rsid w:val="00D8713D"/>
    <w:rsid w:val="00D87168"/>
    <w:rsid w:val="00D8716B"/>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A1"/>
    <w:rsid w:val="00D907FB"/>
    <w:rsid w:val="00D90845"/>
    <w:rsid w:val="00D9103F"/>
    <w:rsid w:val="00D911D5"/>
    <w:rsid w:val="00D912EC"/>
    <w:rsid w:val="00D91353"/>
    <w:rsid w:val="00D9139E"/>
    <w:rsid w:val="00D91539"/>
    <w:rsid w:val="00D9167F"/>
    <w:rsid w:val="00D91727"/>
    <w:rsid w:val="00D9174B"/>
    <w:rsid w:val="00D91912"/>
    <w:rsid w:val="00D9197D"/>
    <w:rsid w:val="00D91B5A"/>
    <w:rsid w:val="00D91CDA"/>
    <w:rsid w:val="00D91D33"/>
    <w:rsid w:val="00D91F1D"/>
    <w:rsid w:val="00D91F47"/>
    <w:rsid w:val="00D91FE3"/>
    <w:rsid w:val="00D920CA"/>
    <w:rsid w:val="00D920D2"/>
    <w:rsid w:val="00D920F7"/>
    <w:rsid w:val="00D920F9"/>
    <w:rsid w:val="00D921C1"/>
    <w:rsid w:val="00D92216"/>
    <w:rsid w:val="00D9222F"/>
    <w:rsid w:val="00D92280"/>
    <w:rsid w:val="00D92329"/>
    <w:rsid w:val="00D923E2"/>
    <w:rsid w:val="00D92418"/>
    <w:rsid w:val="00D9249F"/>
    <w:rsid w:val="00D924BB"/>
    <w:rsid w:val="00D9250C"/>
    <w:rsid w:val="00D9255C"/>
    <w:rsid w:val="00D92617"/>
    <w:rsid w:val="00D92628"/>
    <w:rsid w:val="00D927D8"/>
    <w:rsid w:val="00D927EF"/>
    <w:rsid w:val="00D927FE"/>
    <w:rsid w:val="00D929C1"/>
    <w:rsid w:val="00D92A45"/>
    <w:rsid w:val="00D92A56"/>
    <w:rsid w:val="00D92B9A"/>
    <w:rsid w:val="00D92C8A"/>
    <w:rsid w:val="00D92CAF"/>
    <w:rsid w:val="00D92D9C"/>
    <w:rsid w:val="00D92DBE"/>
    <w:rsid w:val="00D92DDC"/>
    <w:rsid w:val="00D92DFA"/>
    <w:rsid w:val="00D92EE6"/>
    <w:rsid w:val="00D92F83"/>
    <w:rsid w:val="00D92FBC"/>
    <w:rsid w:val="00D9312F"/>
    <w:rsid w:val="00D93144"/>
    <w:rsid w:val="00D931DC"/>
    <w:rsid w:val="00D93313"/>
    <w:rsid w:val="00D93381"/>
    <w:rsid w:val="00D934D6"/>
    <w:rsid w:val="00D9359F"/>
    <w:rsid w:val="00D9361B"/>
    <w:rsid w:val="00D936AE"/>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63"/>
    <w:rsid w:val="00D94B7A"/>
    <w:rsid w:val="00D94BA6"/>
    <w:rsid w:val="00D94EA4"/>
    <w:rsid w:val="00D94F56"/>
    <w:rsid w:val="00D95025"/>
    <w:rsid w:val="00D9507D"/>
    <w:rsid w:val="00D9510A"/>
    <w:rsid w:val="00D951AA"/>
    <w:rsid w:val="00D952AF"/>
    <w:rsid w:val="00D95404"/>
    <w:rsid w:val="00D954BB"/>
    <w:rsid w:val="00D95500"/>
    <w:rsid w:val="00D95557"/>
    <w:rsid w:val="00D9565F"/>
    <w:rsid w:val="00D958CE"/>
    <w:rsid w:val="00D95924"/>
    <w:rsid w:val="00D95982"/>
    <w:rsid w:val="00D95B42"/>
    <w:rsid w:val="00D95D7E"/>
    <w:rsid w:val="00D9608D"/>
    <w:rsid w:val="00D960CD"/>
    <w:rsid w:val="00D96169"/>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CE4"/>
    <w:rsid w:val="00D97D27"/>
    <w:rsid w:val="00D97E72"/>
    <w:rsid w:val="00D97EAB"/>
    <w:rsid w:val="00D97ED2"/>
    <w:rsid w:val="00D97F40"/>
    <w:rsid w:val="00D97FA0"/>
    <w:rsid w:val="00D97FFA"/>
    <w:rsid w:val="00DA009B"/>
    <w:rsid w:val="00DA01DF"/>
    <w:rsid w:val="00DA039A"/>
    <w:rsid w:val="00DA03A5"/>
    <w:rsid w:val="00DA03FD"/>
    <w:rsid w:val="00DA03FE"/>
    <w:rsid w:val="00DA05A0"/>
    <w:rsid w:val="00DA075A"/>
    <w:rsid w:val="00DA07F8"/>
    <w:rsid w:val="00DA0841"/>
    <w:rsid w:val="00DA0892"/>
    <w:rsid w:val="00DA0909"/>
    <w:rsid w:val="00DA0C46"/>
    <w:rsid w:val="00DA0C6D"/>
    <w:rsid w:val="00DA0DB2"/>
    <w:rsid w:val="00DA0E6B"/>
    <w:rsid w:val="00DA0F41"/>
    <w:rsid w:val="00DA1064"/>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C8A"/>
    <w:rsid w:val="00DA1D30"/>
    <w:rsid w:val="00DA1DE4"/>
    <w:rsid w:val="00DA2038"/>
    <w:rsid w:val="00DA207B"/>
    <w:rsid w:val="00DA225C"/>
    <w:rsid w:val="00DA22BD"/>
    <w:rsid w:val="00DA22F2"/>
    <w:rsid w:val="00DA2301"/>
    <w:rsid w:val="00DA23E3"/>
    <w:rsid w:val="00DA248B"/>
    <w:rsid w:val="00DA2768"/>
    <w:rsid w:val="00DA276F"/>
    <w:rsid w:val="00DA27A9"/>
    <w:rsid w:val="00DA28F3"/>
    <w:rsid w:val="00DA2A9F"/>
    <w:rsid w:val="00DA2C2B"/>
    <w:rsid w:val="00DA2C48"/>
    <w:rsid w:val="00DA2CA6"/>
    <w:rsid w:val="00DA2F93"/>
    <w:rsid w:val="00DA300F"/>
    <w:rsid w:val="00DA30C7"/>
    <w:rsid w:val="00DA33B1"/>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A6"/>
    <w:rsid w:val="00DA5EB7"/>
    <w:rsid w:val="00DA5FFE"/>
    <w:rsid w:val="00DA6030"/>
    <w:rsid w:val="00DA6127"/>
    <w:rsid w:val="00DA61AB"/>
    <w:rsid w:val="00DA624A"/>
    <w:rsid w:val="00DA639F"/>
    <w:rsid w:val="00DA63B0"/>
    <w:rsid w:val="00DA64A4"/>
    <w:rsid w:val="00DA6588"/>
    <w:rsid w:val="00DA668F"/>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2F4"/>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1A"/>
    <w:rsid w:val="00DB2530"/>
    <w:rsid w:val="00DB2537"/>
    <w:rsid w:val="00DB25D5"/>
    <w:rsid w:val="00DB2686"/>
    <w:rsid w:val="00DB26A0"/>
    <w:rsid w:val="00DB26E7"/>
    <w:rsid w:val="00DB27B0"/>
    <w:rsid w:val="00DB284F"/>
    <w:rsid w:val="00DB287A"/>
    <w:rsid w:val="00DB2882"/>
    <w:rsid w:val="00DB28BE"/>
    <w:rsid w:val="00DB2A4E"/>
    <w:rsid w:val="00DB2B2B"/>
    <w:rsid w:val="00DB2DBA"/>
    <w:rsid w:val="00DB2ED1"/>
    <w:rsid w:val="00DB2F10"/>
    <w:rsid w:val="00DB2F3F"/>
    <w:rsid w:val="00DB2FAC"/>
    <w:rsid w:val="00DB2FFE"/>
    <w:rsid w:val="00DB3063"/>
    <w:rsid w:val="00DB3158"/>
    <w:rsid w:val="00DB3167"/>
    <w:rsid w:val="00DB31C5"/>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7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13"/>
    <w:rsid w:val="00DB6266"/>
    <w:rsid w:val="00DB6397"/>
    <w:rsid w:val="00DB63EA"/>
    <w:rsid w:val="00DB653A"/>
    <w:rsid w:val="00DB6AB5"/>
    <w:rsid w:val="00DB6B19"/>
    <w:rsid w:val="00DB6B5A"/>
    <w:rsid w:val="00DB6C11"/>
    <w:rsid w:val="00DB6DE6"/>
    <w:rsid w:val="00DB6E5D"/>
    <w:rsid w:val="00DB718B"/>
    <w:rsid w:val="00DB767E"/>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AA0"/>
    <w:rsid w:val="00DC0B19"/>
    <w:rsid w:val="00DC0DDC"/>
    <w:rsid w:val="00DC0EA1"/>
    <w:rsid w:val="00DC0ED8"/>
    <w:rsid w:val="00DC10F2"/>
    <w:rsid w:val="00DC1130"/>
    <w:rsid w:val="00DC1285"/>
    <w:rsid w:val="00DC13A7"/>
    <w:rsid w:val="00DC156F"/>
    <w:rsid w:val="00DC163D"/>
    <w:rsid w:val="00DC1A23"/>
    <w:rsid w:val="00DC1A47"/>
    <w:rsid w:val="00DC1BA8"/>
    <w:rsid w:val="00DC1E1F"/>
    <w:rsid w:val="00DC1F36"/>
    <w:rsid w:val="00DC208E"/>
    <w:rsid w:val="00DC20C6"/>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D87"/>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53C"/>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48"/>
    <w:rsid w:val="00DC7C8C"/>
    <w:rsid w:val="00DC7D29"/>
    <w:rsid w:val="00DC7DB3"/>
    <w:rsid w:val="00DC7EC2"/>
    <w:rsid w:val="00DC7FB9"/>
    <w:rsid w:val="00DD02A0"/>
    <w:rsid w:val="00DD030D"/>
    <w:rsid w:val="00DD0367"/>
    <w:rsid w:val="00DD0480"/>
    <w:rsid w:val="00DD04E0"/>
    <w:rsid w:val="00DD0566"/>
    <w:rsid w:val="00DD0731"/>
    <w:rsid w:val="00DD091C"/>
    <w:rsid w:val="00DD0AA9"/>
    <w:rsid w:val="00DD0B5D"/>
    <w:rsid w:val="00DD0F4B"/>
    <w:rsid w:val="00DD119D"/>
    <w:rsid w:val="00DD11DD"/>
    <w:rsid w:val="00DD130A"/>
    <w:rsid w:val="00DD152A"/>
    <w:rsid w:val="00DD1550"/>
    <w:rsid w:val="00DD1680"/>
    <w:rsid w:val="00DD17AA"/>
    <w:rsid w:val="00DD1A63"/>
    <w:rsid w:val="00DD1C14"/>
    <w:rsid w:val="00DD1F67"/>
    <w:rsid w:val="00DD1FEE"/>
    <w:rsid w:val="00DD2091"/>
    <w:rsid w:val="00DD23C6"/>
    <w:rsid w:val="00DD23D8"/>
    <w:rsid w:val="00DD25B9"/>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21"/>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5BF"/>
    <w:rsid w:val="00DD6787"/>
    <w:rsid w:val="00DD6836"/>
    <w:rsid w:val="00DD6993"/>
    <w:rsid w:val="00DD69E3"/>
    <w:rsid w:val="00DD6B64"/>
    <w:rsid w:val="00DD6C4A"/>
    <w:rsid w:val="00DD6CF3"/>
    <w:rsid w:val="00DD6F4C"/>
    <w:rsid w:val="00DD7053"/>
    <w:rsid w:val="00DD706B"/>
    <w:rsid w:val="00DD7070"/>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63"/>
    <w:rsid w:val="00DE0A9D"/>
    <w:rsid w:val="00DE0EE2"/>
    <w:rsid w:val="00DE0F21"/>
    <w:rsid w:val="00DE11D0"/>
    <w:rsid w:val="00DE1206"/>
    <w:rsid w:val="00DE1239"/>
    <w:rsid w:val="00DE1256"/>
    <w:rsid w:val="00DE14DC"/>
    <w:rsid w:val="00DE1568"/>
    <w:rsid w:val="00DE187E"/>
    <w:rsid w:val="00DE199C"/>
    <w:rsid w:val="00DE19FB"/>
    <w:rsid w:val="00DE1ABC"/>
    <w:rsid w:val="00DE1AE5"/>
    <w:rsid w:val="00DE1F78"/>
    <w:rsid w:val="00DE20A4"/>
    <w:rsid w:val="00DE212C"/>
    <w:rsid w:val="00DE2134"/>
    <w:rsid w:val="00DE218F"/>
    <w:rsid w:val="00DE2261"/>
    <w:rsid w:val="00DE2372"/>
    <w:rsid w:val="00DE2386"/>
    <w:rsid w:val="00DE23DD"/>
    <w:rsid w:val="00DE242C"/>
    <w:rsid w:val="00DE243D"/>
    <w:rsid w:val="00DE248C"/>
    <w:rsid w:val="00DE24B5"/>
    <w:rsid w:val="00DE24BF"/>
    <w:rsid w:val="00DE24C4"/>
    <w:rsid w:val="00DE2814"/>
    <w:rsid w:val="00DE29F9"/>
    <w:rsid w:val="00DE2B90"/>
    <w:rsid w:val="00DE2BE2"/>
    <w:rsid w:val="00DE2C93"/>
    <w:rsid w:val="00DE2E77"/>
    <w:rsid w:val="00DE2F3B"/>
    <w:rsid w:val="00DE2F96"/>
    <w:rsid w:val="00DE3135"/>
    <w:rsid w:val="00DE31E8"/>
    <w:rsid w:val="00DE327C"/>
    <w:rsid w:val="00DE3456"/>
    <w:rsid w:val="00DE3510"/>
    <w:rsid w:val="00DE3540"/>
    <w:rsid w:val="00DE356F"/>
    <w:rsid w:val="00DE3686"/>
    <w:rsid w:val="00DE374B"/>
    <w:rsid w:val="00DE3C12"/>
    <w:rsid w:val="00DE3EFC"/>
    <w:rsid w:val="00DE4039"/>
    <w:rsid w:val="00DE4078"/>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EEB"/>
    <w:rsid w:val="00DE4F51"/>
    <w:rsid w:val="00DE4FB5"/>
    <w:rsid w:val="00DE51AC"/>
    <w:rsid w:val="00DE51C4"/>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A67"/>
    <w:rsid w:val="00DE5C4E"/>
    <w:rsid w:val="00DE5D3B"/>
    <w:rsid w:val="00DE5E16"/>
    <w:rsid w:val="00DE5FF2"/>
    <w:rsid w:val="00DE6164"/>
    <w:rsid w:val="00DE6184"/>
    <w:rsid w:val="00DE619D"/>
    <w:rsid w:val="00DE64AC"/>
    <w:rsid w:val="00DE64FA"/>
    <w:rsid w:val="00DE653E"/>
    <w:rsid w:val="00DE6550"/>
    <w:rsid w:val="00DE6573"/>
    <w:rsid w:val="00DE66E3"/>
    <w:rsid w:val="00DE66F2"/>
    <w:rsid w:val="00DE679A"/>
    <w:rsid w:val="00DE694F"/>
    <w:rsid w:val="00DE6ADD"/>
    <w:rsid w:val="00DE6E0D"/>
    <w:rsid w:val="00DE6E3C"/>
    <w:rsid w:val="00DE7115"/>
    <w:rsid w:val="00DE7131"/>
    <w:rsid w:val="00DE734D"/>
    <w:rsid w:val="00DE7550"/>
    <w:rsid w:val="00DE7686"/>
    <w:rsid w:val="00DE772E"/>
    <w:rsid w:val="00DE77A6"/>
    <w:rsid w:val="00DE77E5"/>
    <w:rsid w:val="00DE7824"/>
    <w:rsid w:val="00DE7994"/>
    <w:rsid w:val="00DE7C3F"/>
    <w:rsid w:val="00DE7D65"/>
    <w:rsid w:val="00DE7E19"/>
    <w:rsid w:val="00DE7E31"/>
    <w:rsid w:val="00DE7F9D"/>
    <w:rsid w:val="00DF012D"/>
    <w:rsid w:val="00DF0290"/>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DBA"/>
    <w:rsid w:val="00DF0E01"/>
    <w:rsid w:val="00DF0E39"/>
    <w:rsid w:val="00DF0F4A"/>
    <w:rsid w:val="00DF100E"/>
    <w:rsid w:val="00DF10A9"/>
    <w:rsid w:val="00DF1152"/>
    <w:rsid w:val="00DF11CE"/>
    <w:rsid w:val="00DF11E3"/>
    <w:rsid w:val="00DF1339"/>
    <w:rsid w:val="00DF16A5"/>
    <w:rsid w:val="00DF16B0"/>
    <w:rsid w:val="00DF1940"/>
    <w:rsid w:val="00DF19D8"/>
    <w:rsid w:val="00DF19F6"/>
    <w:rsid w:val="00DF1B7F"/>
    <w:rsid w:val="00DF1BFC"/>
    <w:rsid w:val="00DF1C9A"/>
    <w:rsid w:val="00DF1E49"/>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6CA"/>
    <w:rsid w:val="00DF3760"/>
    <w:rsid w:val="00DF38C5"/>
    <w:rsid w:val="00DF3A16"/>
    <w:rsid w:val="00DF3A47"/>
    <w:rsid w:val="00DF3A61"/>
    <w:rsid w:val="00DF3AF1"/>
    <w:rsid w:val="00DF3B07"/>
    <w:rsid w:val="00DF3B12"/>
    <w:rsid w:val="00DF3D0B"/>
    <w:rsid w:val="00DF3D4F"/>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110"/>
    <w:rsid w:val="00DF516E"/>
    <w:rsid w:val="00DF5201"/>
    <w:rsid w:val="00DF5317"/>
    <w:rsid w:val="00DF5343"/>
    <w:rsid w:val="00DF537A"/>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457"/>
    <w:rsid w:val="00DF6618"/>
    <w:rsid w:val="00DF67EA"/>
    <w:rsid w:val="00DF68CF"/>
    <w:rsid w:val="00DF696E"/>
    <w:rsid w:val="00DF6B06"/>
    <w:rsid w:val="00DF6BEF"/>
    <w:rsid w:val="00DF6CDC"/>
    <w:rsid w:val="00DF6ED9"/>
    <w:rsid w:val="00DF6F17"/>
    <w:rsid w:val="00DF6FE2"/>
    <w:rsid w:val="00DF7172"/>
    <w:rsid w:val="00DF719A"/>
    <w:rsid w:val="00DF71A5"/>
    <w:rsid w:val="00DF7263"/>
    <w:rsid w:val="00DF72C5"/>
    <w:rsid w:val="00DF73B9"/>
    <w:rsid w:val="00DF7481"/>
    <w:rsid w:val="00DF74E8"/>
    <w:rsid w:val="00DF7692"/>
    <w:rsid w:val="00DF778F"/>
    <w:rsid w:val="00DF779E"/>
    <w:rsid w:val="00DF77B5"/>
    <w:rsid w:val="00DF783B"/>
    <w:rsid w:val="00DF7893"/>
    <w:rsid w:val="00DF7A20"/>
    <w:rsid w:val="00DF7A4D"/>
    <w:rsid w:val="00DF7DB3"/>
    <w:rsid w:val="00DF7EEC"/>
    <w:rsid w:val="00DF7F6E"/>
    <w:rsid w:val="00E00103"/>
    <w:rsid w:val="00E002D1"/>
    <w:rsid w:val="00E004CC"/>
    <w:rsid w:val="00E0055D"/>
    <w:rsid w:val="00E007D9"/>
    <w:rsid w:val="00E007EC"/>
    <w:rsid w:val="00E009C3"/>
    <w:rsid w:val="00E00A29"/>
    <w:rsid w:val="00E00A2A"/>
    <w:rsid w:val="00E00A51"/>
    <w:rsid w:val="00E00AA3"/>
    <w:rsid w:val="00E00AEE"/>
    <w:rsid w:val="00E00CEE"/>
    <w:rsid w:val="00E00F16"/>
    <w:rsid w:val="00E00F17"/>
    <w:rsid w:val="00E0106A"/>
    <w:rsid w:val="00E011A8"/>
    <w:rsid w:val="00E01268"/>
    <w:rsid w:val="00E0128D"/>
    <w:rsid w:val="00E01357"/>
    <w:rsid w:val="00E01555"/>
    <w:rsid w:val="00E017A4"/>
    <w:rsid w:val="00E017BE"/>
    <w:rsid w:val="00E017E3"/>
    <w:rsid w:val="00E0182A"/>
    <w:rsid w:val="00E01953"/>
    <w:rsid w:val="00E01E3E"/>
    <w:rsid w:val="00E01E47"/>
    <w:rsid w:val="00E01ECD"/>
    <w:rsid w:val="00E01FA2"/>
    <w:rsid w:val="00E02060"/>
    <w:rsid w:val="00E02188"/>
    <w:rsid w:val="00E021EA"/>
    <w:rsid w:val="00E02278"/>
    <w:rsid w:val="00E0248D"/>
    <w:rsid w:val="00E0251A"/>
    <w:rsid w:val="00E02610"/>
    <w:rsid w:val="00E02AFF"/>
    <w:rsid w:val="00E02BAC"/>
    <w:rsid w:val="00E02C72"/>
    <w:rsid w:val="00E02D74"/>
    <w:rsid w:val="00E02FFF"/>
    <w:rsid w:val="00E030E3"/>
    <w:rsid w:val="00E032D0"/>
    <w:rsid w:val="00E03333"/>
    <w:rsid w:val="00E033E6"/>
    <w:rsid w:val="00E0342D"/>
    <w:rsid w:val="00E0349D"/>
    <w:rsid w:val="00E03543"/>
    <w:rsid w:val="00E03606"/>
    <w:rsid w:val="00E0369B"/>
    <w:rsid w:val="00E03815"/>
    <w:rsid w:val="00E03998"/>
    <w:rsid w:val="00E039C2"/>
    <w:rsid w:val="00E03A3E"/>
    <w:rsid w:val="00E03CB1"/>
    <w:rsid w:val="00E03D44"/>
    <w:rsid w:val="00E03E1F"/>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4FF4"/>
    <w:rsid w:val="00E0502D"/>
    <w:rsid w:val="00E0525F"/>
    <w:rsid w:val="00E05793"/>
    <w:rsid w:val="00E05A33"/>
    <w:rsid w:val="00E05B6D"/>
    <w:rsid w:val="00E05C7B"/>
    <w:rsid w:val="00E05C7C"/>
    <w:rsid w:val="00E05D13"/>
    <w:rsid w:val="00E05EB0"/>
    <w:rsid w:val="00E05F46"/>
    <w:rsid w:val="00E06199"/>
    <w:rsid w:val="00E0624D"/>
    <w:rsid w:val="00E06317"/>
    <w:rsid w:val="00E065EC"/>
    <w:rsid w:val="00E0669B"/>
    <w:rsid w:val="00E066E2"/>
    <w:rsid w:val="00E06723"/>
    <w:rsid w:val="00E06889"/>
    <w:rsid w:val="00E06973"/>
    <w:rsid w:val="00E069A2"/>
    <w:rsid w:val="00E06B5E"/>
    <w:rsid w:val="00E06C0A"/>
    <w:rsid w:val="00E06C50"/>
    <w:rsid w:val="00E06CE8"/>
    <w:rsid w:val="00E071AD"/>
    <w:rsid w:val="00E07360"/>
    <w:rsid w:val="00E07474"/>
    <w:rsid w:val="00E0763D"/>
    <w:rsid w:val="00E0766C"/>
    <w:rsid w:val="00E07695"/>
    <w:rsid w:val="00E077C0"/>
    <w:rsid w:val="00E077EE"/>
    <w:rsid w:val="00E07861"/>
    <w:rsid w:val="00E07946"/>
    <w:rsid w:val="00E079DF"/>
    <w:rsid w:val="00E079EB"/>
    <w:rsid w:val="00E07AC5"/>
    <w:rsid w:val="00E07B9A"/>
    <w:rsid w:val="00E07D8A"/>
    <w:rsid w:val="00E07E59"/>
    <w:rsid w:val="00E07E9F"/>
    <w:rsid w:val="00E07EF1"/>
    <w:rsid w:val="00E07F48"/>
    <w:rsid w:val="00E07FD3"/>
    <w:rsid w:val="00E100A4"/>
    <w:rsid w:val="00E10182"/>
    <w:rsid w:val="00E1022D"/>
    <w:rsid w:val="00E10315"/>
    <w:rsid w:val="00E1038B"/>
    <w:rsid w:val="00E10529"/>
    <w:rsid w:val="00E10623"/>
    <w:rsid w:val="00E10643"/>
    <w:rsid w:val="00E106B2"/>
    <w:rsid w:val="00E106D3"/>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70"/>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4B"/>
    <w:rsid w:val="00E12BED"/>
    <w:rsid w:val="00E12D23"/>
    <w:rsid w:val="00E12E31"/>
    <w:rsid w:val="00E12E55"/>
    <w:rsid w:val="00E12EBF"/>
    <w:rsid w:val="00E12F2F"/>
    <w:rsid w:val="00E12F90"/>
    <w:rsid w:val="00E13014"/>
    <w:rsid w:val="00E13123"/>
    <w:rsid w:val="00E13200"/>
    <w:rsid w:val="00E13227"/>
    <w:rsid w:val="00E132C2"/>
    <w:rsid w:val="00E13310"/>
    <w:rsid w:val="00E1388D"/>
    <w:rsid w:val="00E13B5B"/>
    <w:rsid w:val="00E13D78"/>
    <w:rsid w:val="00E13DDB"/>
    <w:rsid w:val="00E1417A"/>
    <w:rsid w:val="00E142C3"/>
    <w:rsid w:val="00E142FE"/>
    <w:rsid w:val="00E14396"/>
    <w:rsid w:val="00E144CD"/>
    <w:rsid w:val="00E14518"/>
    <w:rsid w:val="00E14794"/>
    <w:rsid w:val="00E147A4"/>
    <w:rsid w:val="00E147BB"/>
    <w:rsid w:val="00E147EA"/>
    <w:rsid w:val="00E14BE7"/>
    <w:rsid w:val="00E14C0B"/>
    <w:rsid w:val="00E14D7D"/>
    <w:rsid w:val="00E14FB5"/>
    <w:rsid w:val="00E14FBC"/>
    <w:rsid w:val="00E150C2"/>
    <w:rsid w:val="00E151BA"/>
    <w:rsid w:val="00E15405"/>
    <w:rsid w:val="00E1566A"/>
    <w:rsid w:val="00E1583A"/>
    <w:rsid w:val="00E15B9B"/>
    <w:rsid w:val="00E15BBF"/>
    <w:rsid w:val="00E15C73"/>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36"/>
    <w:rsid w:val="00E1716C"/>
    <w:rsid w:val="00E17227"/>
    <w:rsid w:val="00E1728F"/>
    <w:rsid w:val="00E17295"/>
    <w:rsid w:val="00E1733B"/>
    <w:rsid w:val="00E17659"/>
    <w:rsid w:val="00E177BA"/>
    <w:rsid w:val="00E178E9"/>
    <w:rsid w:val="00E1790C"/>
    <w:rsid w:val="00E17A15"/>
    <w:rsid w:val="00E17B1F"/>
    <w:rsid w:val="00E17C6E"/>
    <w:rsid w:val="00E17D3C"/>
    <w:rsid w:val="00E17DB3"/>
    <w:rsid w:val="00E17F62"/>
    <w:rsid w:val="00E17FBA"/>
    <w:rsid w:val="00E17FCE"/>
    <w:rsid w:val="00E2005B"/>
    <w:rsid w:val="00E20169"/>
    <w:rsid w:val="00E2030D"/>
    <w:rsid w:val="00E2049F"/>
    <w:rsid w:val="00E20596"/>
    <w:rsid w:val="00E205B0"/>
    <w:rsid w:val="00E205E9"/>
    <w:rsid w:val="00E205FC"/>
    <w:rsid w:val="00E2060F"/>
    <w:rsid w:val="00E20783"/>
    <w:rsid w:val="00E2078B"/>
    <w:rsid w:val="00E20873"/>
    <w:rsid w:val="00E209E7"/>
    <w:rsid w:val="00E20BF6"/>
    <w:rsid w:val="00E20C49"/>
    <w:rsid w:val="00E20DA0"/>
    <w:rsid w:val="00E20E4D"/>
    <w:rsid w:val="00E20E56"/>
    <w:rsid w:val="00E20EF1"/>
    <w:rsid w:val="00E20FE6"/>
    <w:rsid w:val="00E210DA"/>
    <w:rsid w:val="00E21229"/>
    <w:rsid w:val="00E21315"/>
    <w:rsid w:val="00E2154B"/>
    <w:rsid w:val="00E21563"/>
    <w:rsid w:val="00E21647"/>
    <w:rsid w:val="00E21743"/>
    <w:rsid w:val="00E2175A"/>
    <w:rsid w:val="00E21776"/>
    <w:rsid w:val="00E21920"/>
    <w:rsid w:val="00E2194B"/>
    <w:rsid w:val="00E21AC8"/>
    <w:rsid w:val="00E21B98"/>
    <w:rsid w:val="00E21D1D"/>
    <w:rsid w:val="00E21DB8"/>
    <w:rsid w:val="00E21FA1"/>
    <w:rsid w:val="00E2202F"/>
    <w:rsid w:val="00E2208F"/>
    <w:rsid w:val="00E2213A"/>
    <w:rsid w:val="00E2224C"/>
    <w:rsid w:val="00E228B3"/>
    <w:rsid w:val="00E228D0"/>
    <w:rsid w:val="00E22910"/>
    <w:rsid w:val="00E229E6"/>
    <w:rsid w:val="00E22A01"/>
    <w:rsid w:val="00E22A95"/>
    <w:rsid w:val="00E22ACC"/>
    <w:rsid w:val="00E22B61"/>
    <w:rsid w:val="00E22C42"/>
    <w:rsid w:val="00E22D03"/>
    <w:rsid w:val="00E22D40"/>
    <w:rsid w:val="00E22F10"/>
    <w:rsid w:val="00E231F4"/>
    <w:rsid w:val="00E23497"/>
    <w:rsid w:val="00E2368E"/>
    <w:rsid w:val="00E2384D"/>
    <w:rsid w:val="00E2386B"/>
    <w:rsid w:val="00E23878"/>
    <w:rsid w:val="00E23968"/>
    <w:rsid w:val="00E239B9"/>
    <w:rsid w:val="00E23BAE"/>
    <w:rsid w:val="00E23BBA"/>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77"/>
    <w:rsid w:val="00E25CB1"/>
    <w:rsid w:val="00E25DF4"/>
    <w:rsid w:val="00E26018"/>
    <w:rsid w:val="00E26195"/>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17"/>
    <w:rsid w:val="00E27246"/>
    <w:rsid w:val="00E27295"/>
    <w:rsid w:val="00E2736E"/>
    <w:rsid w:val="00E2756A"/>
    <w:rsid w:val="00E2762A"/>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20"/>
    <w:rsid w:val="00E30DC9"/>
    <w:rsid w:val="00E30EE1"/>
    <w:rsid w:val="00E30F0E"/>
    <w:rsid w:val="00E30FD0"/>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86D"/>
    <w:rsid w:val="00E3299F"/>
    <w:rsid w:val="00E32A31"/>
    <w:rsid w:val="00E32A4C"/>
    <w:rsid w:val="00E32B2D"/>
    <w:rsid w:val="00E32E13"/>
    <w:rsid w:val="00E32EF8"/>
    <w:rsid w:val="00E32FBC"/>
    <w:rsid w:val="00E33073"/>
    <w:rsid w:val="00E331A2"/>
    <w:rsid w:val="00E3329C"/>
    <w:rsid w:val="00E3336D"/>
    <w:rsid w:val="00E3351C"/>
    <w:rsid w:val="00E336C1"/>
    <w:rsid w:val="00E33750"/>
    <w:rsid w:val="00E33837"/>
    <w:rsid w:val="00E33B31"/>
    <w:rsid w:val="00E33B82"/>
    <w:rsid w:val="00E33BDB"/>
    <w:rsid w:val="00E33CD7"/>
    <w:rsid w:val="00E33E33"/>
    <w:rsid w:val="00E33EBD"/>
    <w:rsid w:val="00E33F55"/>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86"/>
    <w:rsid w:val="00E352ED"/>
    <w:rsid w:val="00E35358"/>
    <w:rsid w:val="00E354D6"/>
    <w:rsid w:val="00E355BC"/>
    <w:rsid w:val="00E356D1"/>
    <w:rsid w:val="00E357D8"/>
    <w:rsid w:val="00E35B2F"/>
    <w:rsid w:val="00E360B7"/>
    <w:rsid w:val="00E3620C"/>
    <w:rsid w:val="00E36223"/>
    <w:rsid w:val="00E36430"/>
    <w:rsid w:val="00E3646D"/>
    <w:rsid w:val="00E364FD"/>
    <w:rsid w:val="00E365F6"/>
    <w:rsid w:val="00E3665D"/>
    <w:rsid w:val="00E3678A"/>
    <w:rsid w:val="00E3689B"/>
    <w:rsid w:val="00E36A65"/>
    <w:rsid w:val="00E36AA1"/>
    <w:rsid w:val="00E370B8"/>
    <w:rsid w:val="00E370E6"/>
    <w:rsid w:val="00E371EE"/>
    <w:rsid w:val="00E37231"/>
    <w:rsid w:val="00E37302"/>
    <w:rsid w:val="00E37498"/>
    <w:rsid w:val="00E374A0"/>
    <w:rsid w:val="00E3773D"/>
    <w:rsid w:val="00E37746"/>
    <w:rsid w:val="00E37768"/>
    <w:rsid w:val="00E378E6"/>
    <w:rsid w:val="00E37995"/>
    <w:rsid w:val="00E37A8D"/>
    <w:rsid w:val="00E37B62"/>
    <w:rsid w:val="00E37B97"/>
    <w:rsid w:val="00E37C11"/>
    <w:rsid w:val="00E37C46"/>
    <w:rsid w:val="00E37C6F"/>
    <w:rsid w:val="00E37FA0"/>
    <w:rsid w:val="00E400ED"/>
    <w:rsid w:val="00E400F2"/>
    <w:rsid w:val="00E4021E"/>
    <w:rsid w:val="00E402D3"/>
    <w:rsid w:val="00E40339"/>
    <w:rsid w:val="00E403A4"/>
    <w:rsid w:val="00E403C8"/>
    <w:rsid w:val="00E4041E"/>
    <w:rsid w:val="00E404EB"/>
    <w:rsid w:val="00E404F8"/>
    <w:rsid w:val="00E40859"/>
    <w:rsid w:val="00E408DB"/>
    <w:rsid w:val="00E409C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BE1"/>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51"/>
    <w:rsid w:val="00E44DD1"/>
    <w:rsid w:val="00E44EB4"/>
    <w:rsid w:val="00E44FB0"/>
    <w:rsid w:val="00E44FF2"/>
    <w:rsid w:val="00E453D6"/>
    <w:rsid w:val="00E45454"/>
    <w:rsid w:val="00E454D9"/>
    <w:rsid w:val="00E45738"/>
    <w:rsid w:val="00E4582D"/>
    <w:rsid w:val="00E45858"/>
    <w:rsid w:val="00E4587F"/>
    <w:rsid w:val="00E45919"/>
    <w:rsid w:val="00E45A3F"/>
    <w:rsid w:val="00E45AF4"/>
    <w:rsid w:val="00E45C0D"/>
    <w:rsid w:val="00E45C8E"/>
    <w:rsid w:val="00E45E99"/>
    <w:rsid w:val="00E45EB8"/>
    <w:rsid w:val="00E45F69"/>
    <w:rsid w:val="00E45FD3"/>
    <w:rsid w:val="00E4617C"/>
    <w:rsid w:val="00E4623D"/>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96C"/>
    <w:rsid w:val="00E47B1B"/>
    <w:rsid w:val="00E47BD3"/>
    <w:rsid w:val="00E47D0C"/>
    <w:rsid w:val="00E47E07"/>
    <w:rsid w:val="00E47ED1"/>
    <w:rsid w:val="00E47EFC"/>
    <w:rsid w:val="00E47FCC"/>
    <w:rsid w:val="00E50124"/>
    <w:rsid w:val="00E502ED"/>
    <w:rsid w:val="00E50348"/>
    <w:rsid w:val="00E506DC"/>
    <w:rsid w:val="00E50861"/>
    <w:rsid w:val="00E50A5D"/>
    <w:rsid w:val="00E50BAD"/>
    <w:rsid w:val="00E50C8B"/>
    <w:rsid w:val="00E50F0F"/>
    <w:rsid w:val="00E50F46"/>
    <w:rsid w:val="00E50F52"/>
    <w:rsid w:val="00E50FE9"/>
    <w:rsid w:val="00E5106C"/>
    <w:rsid w:val="00E510AB"/>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1F6B"/>
    <w:rsid w:val="00E520B8"/>
    <w:rsid w:val="00E521B9"/>
    <w:rsid w:val="00E52493"/>
    <w:rsid w:val="00E526BC"/>
    <w:rsid w:val="00E52871"/>
    <w:rsid w:val="00E528AF"/>
    <w:rsid w:val="00E52931"/>
    <w:rsid w:val="00E52942"/>
    <w:rsid w:val="00E5294E"/>
    <w:rsid w:val="00E52BEE"/>
    <w:rsid w:val="00E52CFE"/>
    <w:rsid w:val="00E52D6D"/>
    <w:rsid w:val="00E5333F"/>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4FEF"/>
    <w:rsid w:val="00E550F5"/>
    <w:rsid w:val="00E55378"/>
    <w:rsid w:val="00E55548"/>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7DF"/>
    <w:rsid w:val="00E569CE"/>
    <w:rsid w:val="00E56A39"/>
    <w:rsid w:val="00E56AEA"/>
    <w:rsid w:val="00E56B10"/>
    <w:rsid w:val="00E56BDA"/>
    <w:rsid w:val="00E56E27"/>
    <w:rsid w:val="00E56F93"/>
    <w:rsid w:val="00E56FA1"/>
    <w:rsid w:val="00E56FAC"/>
    <w:rsid w:val="00E57159"/>
    <w:rsid w:val="00E571A3"/>
    <w:rsid w:val="00E571B0"/>
    <w:rsid w:val="00E572B0"/>
    <w:rsid w:val="00E57321"/>
    <w:rsid w:val="00E5743B"/>
    <w:rsid w:val="00E574EE"/>
    <w:rsid w:val="00E575DE"/>
    <w:rsid w:val="00E57861"/>
    <w:rsid w:val="00E57A35"/>
    <w:rsid w:val="00E57ABD"/>
    <w:rsid w:val="00E57B07"/>
    <w:rsid w:val="00E57C51"/>
    <w:rsid w:val="00E57C52"/>
    <w:rsid w:val="00E57DF7"/>
    <w:rsid w:val="00E57E0D"/>
    <w:rsid w:val="00E6005C"/>
    <w:rsid w:val="00E60317"/>
    <w:rsid w:val="00E6032A"/>
    <w:rsid w:val="00E60497"/>
    <w:rsid w:val="00E605B9"/>
    <w:rsid w:val="00E60808"/>
    <w:rsid w:val="00E608AD"/>
    <w:rsid w:val="00E6091D"/>
    <w:rsid w:val="00E60BD2"/>
    <w:rsid w:val="00E60C8D"/>
    <w:rsid w:val="00E60D47"/>
    <w:rsid w:val="00E60F79"/>
    <w:rsid w:val="00E60FA6"/>
    <w:rsid w:val="00E60FBF"/>
    <w:rsid w:val="00E60FD7"/>
    <w:rsid w:val="00E61042"/>
    <w:rsid w:val="00E61190"/>
    <w:rsid w:val="00E61243"/>
    <w:rsid w:val="00E61407"/>
    <w:rsid w:val="00E61543"/>
    <w:rsid w:val="00E61593"/>
    <w:rsid w:val="00E61621"/>
    <w:rsid w:val="00E61660"/>
    <w:rsid w:val="00E617C0"/>
    <w:rsid w:val="00E61968"/>
    <w:rsid w:val="00E61992"/>
    <w:rsid w:val="00E61B1E"/>
    <w:rsid w:val="00E61BA7"/>
    <w:rsid w:val="00E61C00"/>
    <w:rsid w:val="00E61C6F"/>
    <w:rsid w:val="00E61C70"/>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EFC"/>
    <w:rsid w:val="00E62F93"/>
    <w:rsid w:val="00E62FC0"/>
    <w:rsid w:val="00E63061"/>
    <w:rsid w:val="00E6326A"/>
    <w:rsid w:val="00E633F4"/>
    <w:rsid w:val="00E63442"/>
    <w:rsid w:val="00E63522"/>
    <w:rsid w:val="00E63629"/>
    <w:rsid w:val="00E636C8"/>
    <w:rsid w:val="00E63827"/>
    <w:rsid w:val="00E638AF"/>
    <w:rsid w:val="00E63A49"/>
    <w:rsid w:val="00E63A81"/>
    <w:rsid w:val="00E63ADC"/>
    <w:rsid w:val="00E63C12"/>
    <w:rsid w:val="00E63DAE"/>
    <w:rsid w:val="00E63E6F"/>
    <w:rsid w:val="00E63EEB"/>
    <w:rsid w:val="00E63F01"/>
    <w:rsid w:val="00E63F69"/>
    <w:rsid w:val="00E6403F"/>
    <w:rsid w:val="00E64083"/>
    <w:rsid w:val="00E64095"/>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47D"/>
    <w:rsid w:val="00E6554C"/>
    <w:rsid w:val="00E65589"/>
    <w:rsid w:val="00E656D2"/>
    <w:rsid w:val="00E658B8"/>
    <w:rsid w:val="00E65A32"/>
    <w:rsid w:val="00E65C68"/>
    <w:rsid w:val="00E65D13"/>
    <w:rsid w:val="00E65DB7"/>
    <w:rsid w:val="00E65E46"/>
    <w:rsid w:val="00E65E7B"/>
    <w:rsid w:val="00E6606C"/>
    <w:rsid w:val="00E661BC"/>
    <w:rsid w:val="00E666CC"/>
    <w:rsid w:val="00E666E6"/>
    <w:rsid w:val="00E66733"/>
    <w:rsid w:val="00E667E0"/>
    <w:rsid w:val="00E66A52"/>
    <w:rsid w:val="00E66B63"/>
    <w:rsid w:val="00E66B6C"/>
    <w:rsid w:val="00E66CC4"/>
    <w:rsid w:val="00E66EC4"/>
    <w:rsid w:val="00E66FE6"/>
    <w:rsid w:val="00E670D1"/>
    <w:rsid w:val="00E6721E"/>
    <w:rsid w:val="00E67287"/>
    <w:rsid w:val="00E67CDF"/>
    <w:rsid w:val="00E67CE0"/>
    <w:rsid w:val="00E67DBF"/>
    <w:rsid w:val="00E67EB2"/>
    <w:rsid w:val="00E67FE3"/>
    <w:rsid w:val="00E7000A"/>
    <w:rsid w:val="00E7014E"/>
    <w:rsid w:val="00E70171"/>
    <w:rsid w:val="00E7018C"/>
    <w:rsid w:val="00E70455"/>
    <w:rsid w:val="00E706C4"/>
    <w:rsid w:val="00E709AB"/>
    <w:rsid w:val="00E70A7F"/>
    <w:rsid w:val="00E70A82"/>
    <w:rsid w:val="00E70B5D"/>
    <w:rsid w:val="00E70C3E"/>
    <w:rsid w:val="00E70C6C"/>
    <w:rsid w:val="00E70CEE"/>
    <w:rsid w:val="00E70F6B"/>
    <w:rsid w:val="00E711D7"/>
    <w:rsid w:val="00E711F9"/>
    <w:rsid w:val="00E712C4"/>
    <w:rsid w:val="00E7138B"/>
    <w:rsid w:val="00E71665"/>
    <w:rsid w:val="00E717A6"/>
    <w:rsid w:val="00E717F3"/>
    <w:rsid w:val="00E7180D"/>
    <w:rsid w:val="00E7187A"/>
    <w:rsid w:val="00E718DB"/>
    <w:rsid w:val="00E71957"/>
    <w:rsid w:val="00E71A37"/>
    <w:rsid w:val="00E71B78"/>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DBC"/>
    <w:rsid w:val="00E73E3C"/>
    <w:rsid w:val="00E73EF2"/>
    <w:rsid w:val="00E73F54"/>
    <w:rsid w:val="00E74139"/>
    <w:rsid w:val="00E74349"/>
    <w:rsid w:val="00E74676"/>
    <w:rsid w:val="00E746EA"/>
    <w:rsid w:val="00E74744"/>
    <w:rsid w:val="00E74757"/>
    <w:rsid w:val="00E7479A"/>
    <w:rsid w:val="00E747F2"/>
    <w:rsid w:val="00E74981"/>
    <w:rsid w:val="00E74A5B"/>
    <w:rsid w:val="00E74B73"/>
    <w:rsid w:val="00E74FC7"/>
    <w:rsid w:val="00E750BB"/>
    <w:rsid w:val="00E75183"/>
    <w:rsid w:val="00E751C8"/>
    <w:rsid w:val="00E751FC"/>
    <w:rsid w:val="00E7521E"/>
    <w:rsid w:val="00E75499"/>
    <w:rsid w:val="00E754E2"/>
    <w:rsid w:val="00E7554D"/>
    <w:rsid w:val="00E75684"/>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3FB"/>
    <w:rsid w:val="00E814A0"/>
    <w:rsid w:val="00E814B6"/>
    <w:rsid w:val="00E81558"/>
    <w:rsid w:val="00E815EB"/>
    <w:rsid w:val="00E817AA"/>
    <w:rsid w:val="00E817C2"/>
    <w:rsid w:val="00E81833"/>
    <w:rsid w:val="00E81BF0"/>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251"/>
    <w:rsid w:val="00E83277"/>
    <w:rsid w:val="00E832B4"/>
    <w:rsid w:val="00E832D4"/>
    <w:rsid w:val="00E83353"/>
    <w:rsid w:val="00E83839"/>
    <w:rsid w:val="00E838ED"/>
    <w:rsid w:val="00E83927"/>
    <w:rsid w:val="00E83AEE"/>
    <w:rsid w:val="00E83F18"/>
    <w:rsid w:val="00E83F4B"/>
    <w:rsid w:val="00E83F89"/>
    <w:rsid w:val="00E841AC"/>
    <w:rsid w:val="00E84382"/>
    <w:rsid w:val="00E84399"/>
    <w:rsid w:val="00E843FB"/>
    <w:rsid w:val="00E84606"/>
    <w:rsid w:val="00E84682"/>
    <w:rsid w:val="00E8470B"/>
    <w:rsid w:val="00E84A8F"/>
    <w:rsid w:val="00E84B3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0F"/>
    <w:rsid w:val="00E862EB"/>
    <w:rsid w:val="00E8645B"/>
    <w:rsid w:val="00E864F1"/>
    <w:rsid w:val="00E865F4"/>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9F4"/>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05"/>
    <w:rsid w:val="00E90CF4"/>
    <w:rsid w:val="00E90D7D"/>
    <w:rsid w:val="00E90D7F"/>
    <w:rsid w:val="00E913A9"/>
    <w:rsid w:val="00E91508"/>
    <w:rsid w:val="00E915EE"/>
    <w:rsid w:val="00E9172E"/>
    <w:rsid w:val="00E91805"/>
    <w:rsid w:val="00E91806"/>
    <w:rsid w:val="00E91907"/>
    <w:rsid w:val="00E91972"/>
    <w:rsid w:val="00E91A65"/>
    <w:rsid w:val="00E91BBB"/>
    <w:rsid w:val="00E91BFE"/>
    <w:rsid w:val="00E91C26"/>
    <w:rsid w:val="00E91C85"/>
    <w:rsid w:val="00E91D8F"/>
    <w:rsid w:val="00E91D9C"/>
    <w:rsid w:val="00E91DB7"/>
    <w:rsid w:val="00E91DE4"/>
    <w:rsid w:val="00E91E01"/>
    <w:rsid w:val="00E92280"/>
    <w:rsid w:val="00E92328"/>
    <w:rsid w:val="00E92411"/>
    <w:rsid w:val="00E924CF"/>
    <w:rsid w:val="00E925F7"/>
    <w:rsid w:val="00E9264A"/>
    <w:rsid w:val="00E926B6"/>
    <w:rsid w:val="00E92969"/>
    <w:rsid w:val="00E92A6C"/>
    <w:rsid w:val="00E92C20"/>
    <w:rsid w:val="00E92D94"/>
    <w:rsid w:val="00E92DED"/>
    <w:rsid w:val="00E92F0F"/>
    <w:rsid w:val="00E92F75"/>
    <w:rsid w:val="00E93317"/>
    <w:rsid w:val="00E93318"/>
    <w:rsid w:val="00E933AE"/>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173"/>
    <w:rsid w:val="00E943F6"/>
    <w:rsid w:val="00E944C6"/>
    <w:rsid w:val="00E94715"/>
    <w:rsid w:val="00E94735"/>
    <w:rsid w:val="00E947A1"/>
    <w:rsid w:val="00E94965"/>
    <w:rsid w:val="00E949FD"/>
    <w:rsid w:val="00E94A37"/>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3"/>
    <w:rsid w:val="00E9560D"/>
    <w:rsid w:val="00E95646"/>
    <w:rsid w:val="00E95B3E"/>
    <w:rsid w:val="00E95B8F"/>
    <w:rsid w:val="00E95C3A"/>
    <w:rsid w:val="00E9607B"/>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EF9"/>
    <w:rsid w:val="00E96F74"/>
    <w:rsid w:val="00E97169"/>
    <w:rsid w:val="00E97321"/>
    <w:rsid w:val="00E97470"/>
    <w:rsid w:val="00E9751B"/>
    <w:rsid w:val="00E975B1"/>
    <w:rsid w:val="00E975C3"/>
    <w:rsid w:val="00E975C8"/>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B"/>
    <w:rsid w:val="00EA186F"/>
    <w:rsid w:val="00EA1B40"/>
    <w:rsid w:val="00EA1C85"/>
    <w:rsid w:val="00EA1E88"/>
    <w:rsid w:val="00EA1FA9"/>
    <w:rsid w:val="00EA20C9"/>
    <w:rsid w:val="00EA20E3"/>
    <w:rsid w:val="00EA211B"/>
    <w:rsid w:val="00EA2244"/>
    <w:rsid w:val="00EA22BB"/>
    <w:rsid w:val="00EA233B"/>
    <w:rsid w:val="00EA23F4"/>
    <w:rsid w:val="00EA25E2"/>
    <w:rsid w:val="00EA2696"/>
    <w:rsid w:val="00EA2697"/>
    <w:rsid w:val="00EA26ED"/>
    <w:rsid w:val="00EA28DD"/>
    <w:rsid w:val="00EA294F"/>
    <w:rsid w:val="00EA29F2"/>
    <w:rsid w:val="00EA2A59"/>
    <w:rsid w:val="00EA2B7A"/>
    <w:rsid w:val="00EA2B9B"/>
    <w:rsid w:val="00EA2F12"/>
    <w:rsid w:val="00EA2F91"/>
    <w:rsid w:val="00EA2FC4"/>
    <w:rsid w:val="00EA3173"/>
    <w:rsid w:val="00EA3185"/>
    <w:rsid w:val="00EA33C4"/>
    <w:rsid w:val="00EA3486"/>
    <w:rsid w:val="00EA358E"/>
    <w:rsid w:val="00EA35B5"/>
    <w:rsid w:val="00EA36D5"/>
    <w:rsid w:val="00EA36E5"/>
    <w:rsid w:val="00EA36F0"/>
    <w:rsid w:val="00EA3725"/>
    <w:rsid w:val="00EA375C"/>
    <w:rsid w:val="00EA38A4"/>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9DA"/>
    <w:rsid w:val="00EA4A0D"/>
    <w:rsid w:val="00EA4A95"/>
    <w:rsid w:val="00EA4C2F"/>
    <w:rsid w:val="00EA4DF5"/>
    <w:rsid w:val="00EA4E38"/>
    <w:rsid w:val="00EA4E3E"/>
    <w:rsid w:val="00EA4FA3"/>
    <w:rsid w:val="00EA50F4"/>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417"/>
    <w:rsid w:val="00EA65DA"/>
    <w:rsid w:val="00EA6600"/>
    <w:rsid w:val="00EA661F"/>
    <w:rsid w:val="00EA6683"/>
    <w:rsid w:val="00EA6712"/>
    <w:rsid w:val="00EA674A"/>
    <w:rsid w:val="00EA69A3"/>
    <w:rsid w:val="00EA6ABA"/>
    <w:rsid w:val="00EA6B04"/>
    <w:rsid w:val="00EA6CDF"/>
    <w:rsid w:val="00EA6D1E"/>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C5E"/>
    <w:rsid w:val="00EB1D34"/>
    <w:rsid w:val="00EB1E74"/>
    <w:rsid w:val="00EB1F2A"/>
    <w:rsid w:val="00EB244C"/>
    <w:rsid w:val="00EB2456"/>
    <w:rsid w:val="00EB24B6"/>
    <w:rsid w:val="00EB28D6"/>
    <w:rsid w:val="00EB2998"/>
    <w:rsid w:val="00EB2A68"/>
    <w:rsid w:val="00EB2C0C"/>
    <w:rsid w:val="00EB2CC6"/>
    <w:rsid w:val="00EB2ED4"/>
    <w:rsid w:val="00EB2EDC"/>
    <w:rsid w:val="00EB3111"/>
    <w:rsid w:val="00EB319D"/>
    <w:rsid w:val="00EB32C9"/>
    <w:rsid w:val="00EB337F"/>
    <w:rsid w:val="00EB33D4"/>
    <w:rsid w:val="00EB34C0"/>
    <w:rsid w:val="00EB34D7"/>
    <w:rsid w:val="00EB36C9"/>
    <w:rsid w:val="00EB37A3"/>
    <w:rsid w:val="00EB3A5D"/>
    <w:rsid w:val="00EB3C06"/>
    <w:rsid w:val="00EB3C3B"/>
    <w:rsid w:val="00EB3C52"/>
    <w:rsid w:val="00EB4A47"/>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594"/>
    <w:rsid w:val="00EB574E"/>
    <w:rsid w:val="00EB5791"/>
    <w:rsid w:val="00EB57F9"/>
    <w:rsid w:val="00EB58F5"/>
    <w:rsid w:val="00EB595A"/>
    <w:rsid w:val="00EB5A47"/>
    <w:rsid w:val="00EB5AE5"/>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1C"/>
    <w:rsid w:val="00EB78A0"/>
    <w:rsid w:val="00EB7A5A"/>
    <w:rsid w:val="00EB7AB4"/>
    <w:rsid w:val="00EB7AB7"/>
    <w:rsid w:val="00EB7E63"/>
    <w:rsid w:val="00EB7EDC"/>
    <w:rsid w:val="00EC0020"/>
    <w:rsid w:val="00EC0243"/>
    <w:rsid w:val="00EC02E8"/>
    <w:rsid w:val="00EC03D1"/>
    <w:rsid w:val="00EC044B"/>
    <w:rsid w:val="00EC0470"/>
    <w:rsid w:val="00EC04A4"/>
    <w:rsid w:val="00EC06E6"/>
    <w:rsid w:val="00EC06EB"/>
    <w:rsid w:val="00EC06FB"/>
    <w:rsid w:val="00EC074A"/>
    <w:rsid w:val="00EC077C"/>
    <w:rsid w:val="00EC0950"/>
    <w:rsid w:val="00EC0963"/>
    <w:rsid w:val="00EC0ABB"/>
    <w:rsid w:val="00EC0B8C"/>
    <w:rsid w:val="00EC0CC4"/>
    <w:rsid w:val="00EC0D38"/>
    <w:rsid w:val="00EC0F42"/>
    <w:rsid w:val="00EC0FB7"/>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3FB"/>
    <w:rsid w:val="00EC265A"/>
    <w:rsid w:val="00EC268E"/>
    <w:rsid w:val="00EC26D9"/>
    <w:rsid w:val="00EC2826"/>
    <w:rsid w:val="00EC289F"/>
    <w:rsid w:val="00EC2983"/>
    <w:rsid w:val="00EC2A0F"/>
    <w:rsid w:val="00EC2A76"/>
    <w:rsid w:val="00EC2A78"/>
    <w:rsid w:val="00EC2B95"/>
    <w:rsid w:val="00EC2BB3"/>
    <w:rsid w:val="00EC2D78"/>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3DE3"/>
    <w:rsid w:val="00EC40B1"/>
    <w:rsid w:val="00EC4217"/>
    <w:rsid w:val="00EC4464"/>
    <w:rsid w:val="00EC475F"/>
    <w:rsid w:val="00EC4831"/>
    <w:rsid w:val="00EC486C"/>
    <w:rsid w:val="00EC4948"/>
    <w:rsid w:val="00EC49FF"/>
    <w:rsid w:val="00EC4A64"/>
    <w:rsid w:val="00EC4BCB"/>
    <w:rsid w:val="00EC4BE6"/>
    <w:rsid w:val="00EC4C9A"/>
    <w:rsid w:val="00EC4FC0"/>
    <w:rsid w:val="00EC509C"/>
    <w:rsid w:val="00EC5142"/>
    <w:rsid w:val="00EC5398"/>
    <w:rsid w:val="00EC53C0"/>
    <w:rsid w:val="00EC5531"/>
    <w:rsid w:val="00EC5648"/>
    <w:rsid w:val="00EC5740"/>
    <w:rsid w:val="00EC5886"/>
    <w:rsid w:val="00EC58E1"/>
    <w:rsid w:val="00EC58EA"/>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48F"/>
    <w:rsid w:val="00EC7570"/>
    <w:rsid w:val="00EC7638"/>
    <w:rsid w:val="00EC76F7"/>
    <w:rsid w:val="00EC79EF"/>
    <w:rsid w:val="00EC7AC9"/>
    <w:rsid w:val="00EC7BA2"/>
    <w:rsid w:val="00EC7C78"/>
    <w:rsid w:val="00EC7CE6"/>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3C7"/>
    <w:rsid w:val="00ED141A"/>
    <w:rsid w:val="00ED147E"/>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E1A"/>
    <w:rsid w:val="00ED1F36"/>
    <w:rsid w:val="00ED1FD9"/>
    <w:rsid w:val="00ED221A"/>
    <w:rsid w:val="00ED23AE"/>
    <w:rsid w:val="00ED26D3"/>
    <w:rsid w:val="00ED285C"/>
    <w:rsid w:val="00ED28A5"/>
    <w:rsid w:val="00ED296D"/>
    <w:rsid w:val="00ED2991"/>
    <w:rsid w:val="00ED2AA1"/>
    <w:rsid w:val="00ED2B27"/>
    <w:rsid w:val="00ED2E75"/>
    <w:rsid w:val="00ED3006"/>
    <w:rsid w:val="00ED3054"/>
    <w:rsid w:val="00ED3142"/>
    <w:rsid w:val="00ED3162"/>
    <w:rsid w:val="00ED3271"/>
    <w:rsid w:val="00ED3296"/>
    <w:rsid w:val="00ED32D6"/>
    <w:rsid w:val="00ED337A"/>
    <w:rsid w:val="00ED3400"/>
    <w:rsid w:val="00ED37A5"/>
    <w:rsid w:val="00ED38CF"/>
    <w:rsid w:val="00ED3C66"/>
    <w:rsid w:val="00ED3EE2"/>
    <w:rsid w:val="00ED3F54"/>
    <w:rsid w:val="00ED3FA5"/>
    <w:rsid w:val="00ED44AA"/>
    <w:rsid w:val="00ED44C2"/>
    <w:rsid w:val="00ED4581"/>
    <w:rsid w:val="00ED4637"/>
    <w:rsid w:val="00ED46C5"/>
    <w:rsid w:val="00ED47A4"/>
    <w:rsid w:val="00ED47AE"/>
    <w:rsid w:val="00ED4A10"/>
    <w:rsid w:val="00ED4B18"/>
    <w:rsid w:val="00ED4FC4"/>
    <w:rsid w:val="00ED500A"/>
    <w:rsid w:val="00ED51A2"/>
    <w:rsid w:val="00ED51FC"/>
    <w:rsid w:val="00ED5218"/>
    <w:rsid w:val="00ED53D4"/>
    <w:rsid w:val="00ED54C7"/>
    <w:rsid w:val="00ED59A1"/>
    <w:rsid w:val="00ED59C4"/>
    <w:rsid w:val="00ED5A86"/>
    <w:rsid w:val="00ED5BA6"/>
    <w:rsid w:val="00ED5C4B"/>
    <w:rsid w:val="00ED5D4C"/>
    <w:rsid w:val="00ED5E7E"/>
    <w:rsid w:val="00ED6023"/>
    <w:rsid w:val="00ED6027"/>
    <w:rsid w:val="00ED61E0"/>
    <w:rsid w:val="00ED6296"/>
    <w:rsid w:val="00ED62C1"/>
    <w:rsid w:val="00ED62DF"/>
    <w:rsid w:val="00ED6792"/>
    <w:rsid w:val="00ED67BD"/>
    <w:rsid w:val="00ED6955"/>
    <w:rsid w:val="00ED6A1B"/>
    <w:rsid w:val="00ED6DC3"/>
    <w:rsid w:val="00ED738E"/>
    <w:rsid w:val="00ED76D2"/>
    <w:rsid w:val="00ED7728"/>
    <w:rsid w:val="00ED7852"/>
    <w:rsid w:val="00ED78FE"/>
    <w:rsid w:val="00ED7AB8"/>
    <w:rsid w:val="00ED7AC0"/>
    <w:rsid w:val="00ED7AF7"/>
    <w:rsid w:val="00ED7CC4"/>
    <w:rsid w:val="00ED7E8B"/>
    <w:rsid w:val="00ED7FB3"/>
    <w:rsid w:val="00EE007A"/>
    <w:rsid w:val="00EE007B"/>
    <w:rsid w:val="00EE0130"/>
    <w:rsid w:val="00EE030C"/>
    <w:rsid w:val="00EE03C1"/>
    <w:rsid w:val="00EE045E"/>
    <w:rsid w:val="00EE07D9"/>
    <w:rsid w:val="00EE07EC"/>
    <w:rsid w:val="00EE0985"/>
    <w:rsid w:val="00EE0AE8"/>
    <w:rsid w:val="00EE0BBF"/>
    <w:rsid w:val="00EE0C95"/>
    <w:rsid w:val="00EE0D68"/>
    <w:rsid w:val="00EE0D8F"/>
    <w:rsid w:val="00EE0DD3"/>
    <w:rsid w:val="00EE10A4"/>
    <w:rsid w:val="00EE11AD"/>
    <w:rsid w:val="00EE11F6"/>
    <w:rsid w:val="00EE123E"/>
    <w:rsid w:val="00EE12F2"/>
    <w:rsid w:val="00EE133E"/>
    <w:rsid w:val="00EE1385"/>
    <w:rsid w:val="00EE1441"/>
    <w:rsid w:val="00EE14CA"/>
    <w:rsid w:val="00EE16CB"/>
    <w:rsid w:val="00EE18EC"/>
    <w:rsid w:val="00EE191D"/>
    <w:rsid w:val="00EE197B"/>
    <w:rsid w:val="00EE1A3C"/>
    <w:rsid w:val="00EE1B5A"/>
    <w:rsid w:val="00EE1CAB"/>
    <w:rsid w:val="00EE1CFD"/>
    <w:rsid w:val="00EE1DCB"/>
    <w:rsid w:val="00EE1E1D"/>
    <w:rsid w:val="00EE1EDF"/>
    <w:rsid w:val="00EE1FCB"/>
    <w:rsid w:val="00EE2138"/>
    <w:rsid w:val="00EE222A"/>
    <w:rsid w:val="00EE22CF"/>
    <w:rsid w:val="00EE241A"/>
    <w:rsid w:val="00EE256C"/>
    <w:rsid w:val="00EE2749"/>
    <w:rsid w:val="00EE27B4"/>
    <w:rsid w:val="00EE2A92"/>
    <w:rsid w:val="00EE2AEF"/>
    <w:rsid w:val="00EE2B9F"/>
    <w:rsid w:val="00EE2CBA"/>
    <w:rsid w:val="00EE2E27"/>
    <w:rsid w:val="00EE30EB"/>
    <w:rsid w:val="00EE30FC"/>
    <w:rsid w:val="00EE3130"/>
    <w:rsid w:val="00EE3135"/>
    <w:rsid w:val="00EE3268"/>
    <w:rsid w:val="00EE33C5"/>
    <w:rsid w:val="00EE35F9"/>
    <w:rsid w:val="00EE37BB"/>
    <w:rsid w:val="00EE381B"/>
    <w:rsid w:val="00EE3A1C"/>
    <w:rsid w:val="00EE3B07"/>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B5"/>
    <w:rsid w:val="00EE58EE"/>
    <w:rsid w:val="00EE5A17"/>
    <w:rsid w:val="00EE5A87"/>
    <w:rsid w:val="00EE5B91"/>
    <w:rsid w:val="00EE5D4B"/>
    <w:rsid w:val="00EE600D"/>
    <w:rsid w:val="00EE6179"/>
    <w:rsid w:val="00EE61DB"/>
    <w:rsid w:val="00EE62FC"/>
    <w:rsid w:val="00EE635B"/>
    <w:rsid w:val="00EE63EA"/>
    <w:rsid w:val="00EE6439"/>
    <w:rsid w:val="00EE664E"/>
    <w:rsid w:val="00EE6672"/>
    <w:rsid w:val="00EE66EB"/>
    <w:rsid w:val="00EE67DD"/>
    <w:rsid w:val="00EE69C6"/>
    <w:rsid w:val="00EE6AB2"/>
    <w:rsid w:val="00EE6AB8"/>
    <w:rsid w:val="00EE6AE7"/>
    <w:rsid w:val="00EE6BE3"/>
    <w:rsid w:val="00EE6C00"/>
    <w:rsid w:val="00EE6EB9"/>
    <w:rsid w:val="00EE6F64"/>
    <w:rsid w:val="00EE70FD"/>
    <w:rsid w:val="00EE712F"/>
    <w:rsid w:val="00EE71F0"/>
    <w:rsid w:val="00EE737E"/>
    <w:rsid w:val="00EE751D"/>
    <w:rsid w:val="00EE75C2"/>
    <w:rsid w:val="00EE7865"/>
    <w:rsid w:val="00EE79A1"/>
    <w:rsid w:val="00EE7AAF"/>
    <w:rsid w:val="00EE7B1B"/>
    <w:rsid w:val="00EE7B8D"/>
    <w:rsid w:val="00EE7D17"/>
    <w:rsid w:val="00EE7E05"/>
    <w:rsid w:val="00EE7EC3"/>
    <w:rsid w:val="00EE7FD7"/>
    <w:rsid w:val="00EF0161"/>
    <w:rsid w:val="00EF019D"/>
    <w:rsid w:val="00EF0297"/>
    <w:rsid w:val="00EF04C4"/>
    <w:rsid w:val="00EF075F"/>
    <w:rsid w:val="00EF079F"/>
    <w:rsid w:val="00EF08A3"/>
    <w:rsid w:val="00EF0AB7"/>
    <w:rsid w:val="00EF0BCE"/>
    <w:rsid w:val="00EF0EEC"/>
    <w:rsid w:val="00EF10E3"/>
    <w:rsid w:val="00EF119B"/>
    <w:rsid w:val="00EF11D7"/>
    <w:rsid w:val="00EF11DD"/>
    <w:rsid w:val="00EF146E"/>
    <w:rsid w:val="00EF147D"/>
    <w:rsid w:val="00EF14F0"/>
    <w:rsid w:val="00EF1504"/>
    <w:rsid w:val="00EF180F"/>
    <w:rsid w:val="00EF1838"/>
    <w:rsid w:val="00EF1845"/>
    <w:rsid w:val="00EF1852"/>
    <w:rsid w:val="00EF18DE"/>
    <w:rsid w:val="00EF18F6"/>
    <w:rsid w:val="00EF1A19"/>
    <w:rsid w:val="00EF1CF6"/>
    <w:rsid w:val="00EF1D7F"/>
    <w:rsid w:val="00EF1D96"/>
    <w:rsid w:val="00EF1F3C"/>
    <w:rsid w:val="00EF1F57"/>
    <w:rsid w:val="00EF204C"/>
    <w:rsid w:val="00EF20EA"/>
    <w:rsid w:val="00EF2128"/>
    <w:rsid w:val="00EF21AF"/>
    <w:rsid w:val="00EF220C"/>
    <w:rsid w:val="00EF220E"/>
    <w:rsid w:val="00EF252C"/>
    <w:rsid w:val="00EF2588"/>
    <w:rsid w:val="00EF258B"/>
    <w:rsid w:val="00EF2799"/>
    <w:rsid w:val="00EF2883"/>
    <w:rsid w:val="00EF28A5"/>
    <w:rsid w:val="00EF29AF"/>
    <w:rsid w:val="00EF2A29"/>
    <w:rsid w:val="00EF2A57"/>
    <w:rsid w:val="00EF2C54"/>
    <w:rsid w:val="00EF2D79"/>
    <w:rsid w:val="00EF2E76"/>
    <w:rsid w:val="00EF2FEA"/>
    <w:rsid w:val="00EF303C"/>
    <w:rsid w:val="00EF31CE"/>
    <w:rsid w:val="00EF3221"/>
    <w:rsid w:val="00EF322B"/>
    <w:rsid w:val="00EF332B"/>
    <w:rsid w:val="00EF334D"/>
    <w:rsid w:val="00EF3617"/>
    <w:rsid w:val="00EF36FE"/>
    <w:rsid w:val="00EF3735"/>
    <w:rsid w:val="00EF38BD"/>
    <w:rsid w:val="00EF3A8D"/>
    <w:rsid w:val="00EF3BAE"/>
    <w:rsid w:val="00EF3BCA"/>
    <w:rsid w:val="00EF3C2D"/>
    <w:rsid w:val="00EF3CC4"/>
    <w:rsid w:val="00EF3F73"/>
    <w:rsid w:val="00EF424F"/>
    <w:rsid w:val="00EF4274"/>
    <w:rsid w:val="00EF4310"/>
    <w:rsid w:val="00EF436D"/>
    <w:rsid w:val="00EF46D9"/>
    <w:rsid w:val="00EF4731"/>
    <w:rsid w:val="00EF481C"/>
    <w:rsid w:val="00EF48C7"/>
    <w:rsid w:val="00EF48E3"/>
    <w:rsid w:val="00EF49A9"/>
    <w:rsid w:val="00EF4A8F"/>
    <w:rsid w:val="00EF4E8F"/>
    <w:rsid w:val="00EF4F5B"/>
    <w:rsid w:val="00EF509F"/>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37"/>
    <w:rsid w:val="00EF6B4B"/>
    <w:rsid w:val="00EF6C23"/>
    <w:rsid w:val="00EF6D88"/>
    <w:rsid w:val="00EF6F71"/>
    <w:rsid w:val="00EF70AA"/>
    <w:rsid w:val="00EF710B"/>
    <w:rsid w:val="00EF7112"/>
    <w:rsid w:val="00EF711F"/>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F88"/>
    <w:rsid w:val="00F00FA8"/>
    <w:rsid w:val="00F01072"/>
    <w:rsid w:val="00F010E9"/>
    <w:rsid w:val="00F011CA"/>
    <w:rsid w:val="00F01204"/>
    <w:rsid w:val="00F0133B"/>
    <w:rsid w:val="00F013EC"/>
    <w:rsid w:val="00F01545"/>
    <w:rsid w:val="00F015D9"/>
    <w:rsid w:val="00F0176E"/>
    <w:rsid w:val="00F017A9"/>
    <w:rsid w:val="00F019DD"/>
    <w:rsid w:val="00F01A56"/>
    <w:rsid w:val="00F01A86"/>
    <w:rsid w:val="00F01C7F"/>
    <w:rsid w:val="00F01D98"/>
    <w:rsid w:val="00F01DA4"/>
    <w:rsid w:val="00F01DC3"/>
    <w:rsid w:val="00F01F8E"/>
    <w:rsid w:val="00F02101"/>
    <w:rsid w:val="00F02264"/>
    <w:rsid w:val="00F02658"/>
    <w:rsid w:val="00F026E3"/>
    <w:rsid w:val="00F026F7"/>
    <w:rsid w:val="00F02796"/>
    <w:rsid w:val="00F0279E"/>
    <w:rsid w:val="00F027AD"/>
    <w:rsid w:val="00F02980"/>
    <w:rsid w:val="00F029F4"/>
    <w:rsid w:val="00F02A39"/>
    <w:rsid w:val="00F02A6A"/>
    <w:rsid w:val="00F02AE8"/>
    <w:rsid w:val="00F02B53"/>
    <w:rsid w:val="00F02BE8"/>
    <w:rsid w:val="00F02C9A"/>
    <w:rsid w:val="00F02D07"/>
    <w:rsid w:val="00F02D86"/>
    <w:rsid w:val="00F02E57"/>
    <w:rsid w:val="00F030FB"/>
    <w:rsid w:val="00F030FD"/>
    <w:rsid w:val="00F0319C"/>
    <w:rsid w:val="00F03367"/>
    <w:rsid w:val="00F03510"/>
    <w:rsid w:val="00F03521"/>
    <w:rsid w:val="00F03528"/>
    <w:rsid w:val="00F03689"/>
    <w:rsid w:val="00F036E8"/>
    <w:rsid w:val="00F03753"/>
    <w:rsid w:val="00F03760"/>
    <w:rsid w:val="00F0378E"/>
    <w:rsid w:val="00F03804"/>
    <w:rsid w:val="00F03850"/>
    <w:rsid w:val="00F03873"/>
    <w:rsid w:val="00F0392E"/>
    <w:rsid w:val="00F0394C"/>
    <w:rsid w:val="00F03A7F"/>
    <w:rsid w:val="00F03AC6"/>
    <w:rsid w:val="00F03B3C"/>
    <w:rsid w:val="00F03BB3"/>
    <w:rsid w:val="00F03DF6"/>
    <w:rsid w:val="00F03EAD"/>
    <w:rsid w:val="00F03F99"/>
    <w:rsid w:val="00F04117"/>
    <w:rsid w:val="00F04290"/>
    <w:rsid w:val="00F04778"/>
    <w:rsid w:val="00F04788"/>
    <w:rsid w:val="00F047AC"/>
    <w:rsid w:val="00F047BE"/>
    <w:rsid w:val="00F04833"/>
    <w:rsid w:val="00F0490F"/>
    <w:rsid w:val="00F04983"/>
    <w:rsid w:val="00F04A09"/>
    <w:rsid w:val="00F04AD1"/>
    <w:rsid w:val="00F04ADF"/>
    <w:rsid w:val="00F04C7C"/>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3A"/>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DF7"/>
    <w:rsid w:val="00F06E51"/>
    <w:rsid w:val="00F07118"/>
    <w:rsid w:val="00F071C6"/>
    <w:rsid w:val="00F07504"/>
    <w:rsid w:val="00F07587"/>
    <w:rsid w:val="00F0765E"/>
    <w:rsid w:val="00F076B4"/>
    <w:rsid w:val="00F076DE"/>
    <w:rsid w:val="00F0779C"/>
    <w:rsid w:val="00F07842"/>
    <w:rsid w:val="00F07856"/>
    <w:rsid w:val="00F079F8"/>
    <w:rsid w:val="00F07CB7"/>
    <w:rsid w:val="00F07E07"/>
    <w:rsid w:val="00F07E41"/>
    <w:rsid w:val="00F07E6C"/>
    <w:rsid w:val="00F07EBC"/>
    <w:rsid w:val="00F07FE8"/>
    <w:rsid w:val="00F100A0"/>
    <w:rsid w:val="00F10263"/>
    <w:rsid w:val="00F102D6"/>
    <w:rsid w:val="00F10579"/>
    <w:rsid w:val="00F106B8"/>
    <w:rsid w:val="00F1076A"/>
    <w:rsid w:val="00F10972"/>
    <w:rsid w:val="00F109A7"/>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18"/>
    <w:rsid w:val="00F11A68"/>
    <w:rsid w:val="00F11B75"/>
    <w:rsid w:val="00F11D3A"/>
    <w:rsid w:val="00F11E69"/>
    <w:rsid w:val="00F120A2"/>
    <w:rsid w:val="00F122DA"/>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74C"/>
    <w:rsid w:val="00F137BF"/>
    <w:rsid w:val="00F137EA"/>
    <w:rsid w:val="00F13862"/>
    <w:rsid w:val="00F13941"/>
    <w:rsid w:val="00F13973"/>
    <w:rsid w:val="00F13C09"/>
    <w:rsid w:val="00F13C67"/>
    <w:rsid w:val="00F140F0"/>
    <w:rsid w:val="00F143A8"/>
    <w:rsid w:val="00F14405"/>
    <w:rsid w:val="00F1445F"/>
    <w:rsid w:val="00F1446A"/>
    <w:rsid w:val="00F1451E"/>
    <w:rsid w:val="00F145DF"/>
    <w:rsid w:val="00F14AA5"/>
    <w:rsid w:val="00F14C13"/>
    <w:rsid w:val="00F14CA7"/>
    <w:rsid w:val="00F14CAE"/>
    <w:rsid w:val="00F14F1F"/>
    <w:rsid w:val="00F14F8D"/>
    <w:rsid w:val="00F14F96"/>
    <w:rsid w:val="00F150A5"/>
    <w:rsid w:val="00F15170"/>
    <w:rsid w:val="00F151C2"/>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3E"/>
    <w:rsid w:val="00F16D75"/>
    <w:rsid w:val="00F16D86"/>
    <w:rsid w:val="00F16EF0"/>
    <w:rsid w:val="00F16FA0"/>
    <w:rsid w:val="00F17417"/>
    <w:rsid w:val="00F174B6"/>
    <w:rsid w:val="00F174C7"/>
    <w:rsid w:val="00F175DB"/>
    <w:rsid w:val="00F175E6"/>
    <w:rsid w:val="00F1761D"/>
    <w:rsid w:val="00F176B7"/>
    <w:rsid w:val="00F176C7"/>
    <w:rsid w:val="00F177E4"/>
    <w:rsid w:val="00F17849"/>
    <w:rsid w:val="00F178B8"/>
    <w:rsid w:val="00F17936"/>
    <w:rsid w:val="00F17953"/>
    <w:rsid w:val="00F17974"/>
    <w:rsid w:val="00F17A4C"/>
    <w:rsid w:val="00F17A8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979"/>
    <w:rsid w:val="00F20A86"/>
    <w:rsid w:val="00F20F66"/>
    <w:rsid w:val="00F20FDC"/>
    <w:rsid w:val="00F20FDF"/>
    <w:rsid w:val="00F21369"/>
    <w:rsid w:val="00F2147B"/>
    <w:rsid w:val="00F21554"/>
    <w:rsid w:val="00F215ED"/>
    <w:rsid w:val="00F21657"/>
    <w:rsid w:val="00F21940"/>
    <w:rsid w:val="00F21B60"/>
    <w:rsid w:val="00F21BB6"/>
    <w:rsid w:val="00F21D8C"/>
    <w:rsid w:val="00F21E5E"/>
    <w:rsid w:val="00F21F67"/>
    <w:rsid w:val="00F22079"/>
    <w:rsid w:val="00F22296"/>
    <w:rsid w:val="00F22363"/>
    <w:rsid w:val="00F223B7"/>
    <w:rsid w:val="00F22484"/>
    <w:rsid w:val="00F226F3"/>
    <w:rsid w:val="00F227B5"/>
    <w:rsid w:val="00F227D4"/>
    <w:rsid w:val="00F22859"/>
    <w:rsid w:val="00F2286E"/>
    <w:rsid w:val="00F228DD"/>
    <w:rsid w:val="00F22934"/>
    <w:rsid w:val="00F22A45"/>
    <w:rsid w:val="00F22D00"/>
    <w:rsid w:val="00F22D0A"/>
    <w:rsid w:val="00F22EDB"/>
    <w:rsid w:val="00F22F85"/>
    <w:rsid w:val="00F2319A"/>
    <w:rsid w:val="00F231C6"/>
    <w:rsid w:val="00F233C6"/>
    <w:rsid w:val="00F23423"/>
    <w:rsid w:val="00F23486"/>
    <w:rsid w:val="00F235EF"/>
    <w:rsid w:val="00F236FA"/>
    <w:rsid w:val="00F237D1"/>
    <w:rsid w:val="00F237F2"/>
    <w:rsid w:val="00F238F4"/>
    <w:rsid w:val="00F23A0F"/>
    <w:rsid w:val="00F23B5E"/>
    <w:rsid w:val="00F23BD2"/>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84"/>
    <w:rsid w:val="00F251D8"/>
    <w:rsid w:val="00F2527A"/>
    <w:rsid w:val="00F25400"/>
    <w:rsid w:val="00F25463"/>
    <w:rsid w:val="00F25484"/>
    <w:rsid w:val="00F25638"/>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113"/>
    <w:rsid w:val="00F2622C"/>
    <w:rsid w:val="00F2630F"/>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5BD"/>
    <w:rsid w:val="00F276DC"/>
    <w:rsid w:val="00F27796"/>
    <w:rsid w:val="00F278B5"/>
    <w:rsid w:val="00F278C5"/>
    <w:rsid w:val="00F27976"/>
    <w:rsid w:val="00F2798A"/>
    <w:rsid w:val="00F27A80"/>
    <w:rsid w:val="00F27AEE"/>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BAC"/>
    <w:rsid w:val="00F31C94"/>
    <w:rsid w:val="00F31D5B"/>
    <w:rsid w:val="00F31D5C"/>
    <w:rsid w:val="00F31D63"/>
    <w:rsid w:val="00F31E61"/>
    <w:rsid w:val="00F31F59"/>
    <w:rsid w:val="00F31FCE"/>
    <w:rsid w:val="00F32269"/>
    <w:rsid w:val="00F322C5"/>
    <w:rsid w:val="00F32643"/>
    <w:rsid w:val="00F32807"/>
    <w:rsid w:val="00F32899"/>
    <w:rsid w:val="00F3297A"/>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3F"/>
    <w:rsid w:val="00F33884"/>
    <w:rsid w:val="00F338C6"/>
    <w:rsid w:val="00F33968"/>
    <w:rsid w:val="00F33972"/>
    <w:rsid w:val="00F33A4D"/>
    <w:rsid w:val="00F33AA6"/>
    <w:rsid w:val="00F33ADB"/>
    <w:rsid w:val="00F33B66"/>
    <w:rsid w:val="00F33C69"/>
    <w:rsid w:val="00F33C8D"/>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00"/>
    <w:rsid w:val="00F349AB"/>
    <w:rsid w:val="00F34AEE"/>
    <w:rsid w:val="00F34B5C"/>
    <w:rsid w:val="00F34DF6"/>
    <w:rsid w:val="00F34EA1"/>
    <w:rsid w:val="00F350B4"/>
    <w:rsid w:val="00F3510C"/>
    <w:rsid w:val="00F35170"/>
    <w:rsid w:val="00F352E9"/>
    <w:rsid w:val="00F3532A"/>
    <w:rsid w:val="00F354F5"/>
    <w:rsid w:val="00F35554"/>
    <w:rsid w:val="00F35628"/>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6CA"/>
    <w:rsid w:val="00F3677C"/>
    <w:rsid w:val="00F367AF"/>
    <w:rsid w:val="00F367CA"/>
    <w:rsid w:val="00F36874"/>
    <w:rsid w:val="00F3692A"/>
    <w:rsid w:val="00F369DB"/>
    <w:rsid w:val="00F369FB"/>
    <w:rsid w:val="00F36B68"/>
    <w:rsid w:val="00F36E62"/>
    <w:rsid w:val="00F36FD7"/>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6C5"/>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20"/>
    <w:rsid w:val="00F41340"/>
    <w:rsid w:val="00F41403"/>
    <w:rsid w:val="00F41418"/>
    <w:rsid w:val="00F414AA"/>
    <w:rsid w:val="00F419D9"/>
    <w:rsid w:val="00F41BD7"/>
    <w:rsid w:val="00F41C1F"/>
    <w:rsid w:val="00F41D16"/>
    <w:rsid w:val="00F41FA6"/>
    <w:rsid w:val="00F42137"/>
    <w:rsid w:val="00F42453"/>
    <w:rsid w:val="00F42456"/>
    <w:rsid w:val="00F424B2"/>
    <w:rsid w:val="00F4257B"/>
    <w:rsid w:val="00F42607"/>
    <w:rsid w:val="00F4276F"/>
    <w:rsid w:val="00F428F5"/>
    <w:rsid w:val="00F42900"/>
    <w:rsid w:val="00F42947"/>
    <w:rsid w:val="00F42981"/>
    <w:rsid w:val="00F429B5"/>
    <w:rsid w:val="00F429C0"/>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16"/>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51CF"/>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D4"/>
    <w:rsid w:val="00F46FFF"/>
    <w:rsid w:val="00F47078"/>
    <w:rsid w:val="00F4707F"/>
    <w:rsid w:val="00F4708E"/>
    <w:rsid w:val="00F470DD"/>
    <w:rsid w:val="00F4715B"/>
    <w:rsid w:val="00F4734B"/>
    <w:rsid w:val="00F473C5"/>
    <w:rsid w:val="00F47585"/>
    <w:rsid w:val="00F47594"/>
    <w:rsid w:val="00F47767"/>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3F"/>
    <w:rsid w:val="00F506D7"/>
    <w:rsid w:val="00F507F5"/>
    <w:rsid w:val="00F5085B"/>
    <w:rsid w:val="00F50965"/>
    <w:rsid w:val="00F50B47"/>
    <w:rsid w:val="00F50C55"/>
    <w:rsid w:val="00F50C7A"/>
    <w:rsid w:val="00F50CCD"/>
    <w:rsid w:val="00F50CCF"/>
    <w:rsid w:val="00F50D2B"/>
    <w:rsid w:val="00F50DE0"/>
    <w:rsid w:val="00F50E3A"/>
    <w:rsid w:val="00F50EE6"/>
    <w:rsid w:val="00F50FC2"/>
    <w:rsid w:val="00F5103C"/>
    <w:rsid w:val="00F51061"/>
    <w:rsid w:val="00F510A6"/>
    <w:rsid w:val="00F510C6"/>
    <w:rsid w:val="00F51166"/>
    <w:rsid w:val="00F51328"/>
    <w:rsid w:val="00F513B1"/>
    <w:rsid w:val="00F51440"/>
    <w:rsid w:val="00F51603"/>
    <w:rsid w:val="00F51612"/>
    <w:rsid w:val="00F51631"/>
    <w:rsid w:val="00F516AC"/>
    <w:rsid w:val="00F5191D"/>
    <w:rsid w:val="00F51972"/>
    <w:rsid w:val="00F51A8E"/>
    <w:rsid w:val="00F51C2D"/>
    <w:rsid w:val="00F51D4D"/>
    <w:rsid w:val="00F51F78"/>
    <w:rsid w:val="00F51FCB"/>
    <w:rsid w:val="00F51FD1"/>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4F2"/>
    <w:rsid w:val="00F53627"/>
    <w:rsid w:val="00F53653"/>
    <w:rsid w:val="00F536B9"/>
    <w:rsid w:val="00F53891"/>
    <w:rsid w:val="00F5399D"/>
    <w:rsid w:val="00F53BE5"/>
    <w:rsid w:val="00F53D19"/>
    <w:rsid w:val="00F53D83"/>
    <w:rsid w:val="00F53E03"/>
    <w:rsid w:val="00F53F97"/>
    <w:rsid w:val="00F53FDA"/>
    <w:rsid w:val="00F54021"/>
    <w:rsid w:val="00F540B0"/>
    <w:rsid w:val="00F541E4"/>
    <w:rsid w:val="00F54336"/>
    <w:rsid w:val="00F5435F"/>
    <w:rsid w:val="00F543AF"/>
    <w:rsid w:val="00F543F6"/>
    <w:rsid w:val="00F54486"/>
    <w:rsid w:val="00F54496"/>
    <w:rsid w:val="00F544E6"/>
    <w:rsid w:val="00F5468E"/>
    <w:rsid w:val="00F54809"/>
    <w:rsid w:val="00F5480B"/>
    <w:rsid w:val="00F548ED"/>
    <w:rsid w:val="00F549A2"/>
    <w:rsid w:val="00F54BE0"/>
    <w:rsid w:val="00F54C49"/>
    <w:rsid w:val="00F54CB4"/>
    <w:rsid w:val="00F54E30"/>
    <w:rsid w:val="00F54FB2"/>
    <w:rsid w:val="00F551D5"/>
    <w:rsid w:val="00F552A8"/>
    <w:rsid w:val="00F5555F"/>
    <w:rsid w:val="00F556D7"/>
    <w:rsid w:val="00F55795"/>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238"/>
    <w:rsid w:val="00F57282"/>
    <w:rsid w:val="00F572AF"/>
    <w:rsid w:val="00F572B8"/>
    <w:rsid w:val="00F5742F"/>
    <w:rsid w:val="00F57533"/>
    <w:rsid w:val="00F57649"/>
    <w:rsid w:val="00F57792"/>
    <w:rsid w:val="00F57940"/>
    <w:rsid w:val="00F579D8"/>
    <w:rsid w:val="00F57AC8"/>
    <w:rsid w:val="00F57B21"/>
    <w:rsid w:val="00F57D5E"/>
    <w:rsid w:val="00F57EB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76E"/>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6F"/>
    <w:rsid w:val="00F63396"/>
    <w:rsid w:val="00F6339D"/>
    <w:rsid w:val="00F633BE"/>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7D1"/>
    <w:rsid w:val="00F648D0"/>
    <w:rsid w:val="00F64AFF"/>
    <w:rsid w:val="00F64D51"/>
    <w:rsid w:val="00F64DD1"/>
    <w:rsid w:val="00F64DF1"/>
    <w:rsid w:val="00F64E93"/>
    <w:rsid w:val="00F64EDB"/>
    <w:rsid w:val="00F64F9A"/>
    <w:rsid w:val="00F6517C"/>
    <w:rsid w:val="00F65852"/>
    <w:rsid w:val="00F65C94"/>
    <w:rsid w:val="00F65DC1"/>
    <w:rsid w:val="00F65DE4"/>
    <w:rsid w:val="00F660E2"/>
    <w:rsid w:val="00F6616C"/>
    <w:rsid w:val="00F66193"/>
    <w:rsid w:val="00F662D7"/>
    <w:rsid w:val="00F66373"/>
    <w:rsid w:val="00F663D9"/>
    <w:rsid w:val="00F664D6"/>
    <w:rsid w:val="00F66615"/>
    <w:rsid w:val="00F6663B"/>
    <w:rsid w:val="00F6666A"/>
    <w:rsid w:val="00F66937"/>
    <w:rsid w:val="00F6693C"/>
    <w:rsid w:val="00F66A39"/>
    <w:rsid w:val="00F66A94"/>
    <w:rsid w:val="00F66BA9"/>
    <w:rsid w:val="00F66CA8"/>
    <w:rsid w:val="00F66E36"/>
    <w:rsid w:val="00F66EEC"/>
    <w:rsid w:val="00F66FF6"/>
    <w:rsid w:val="00F6700C"/>
    <w:rsid w:val="00F671BD"/>
    <w:rsid w:val="00F6729E"/>
    <w:rsid w:val="00F6735E"/>
    <w:rsid w:val="00F673A2"/>
    <w:rsid w:val="00F6747A"/>
    <w:rsid w:val="00F67621"/>
    <w:rsid w:val="00F6773A"/>
    <w:rsid w:val="00F677A9"/>
    <w:rsid w:val="00F6796F"/>
    <w:rsid w:val="00F67B97"/>
    <w:rsid w:val="00F67BA0"/>
    <w:rsid w:val="00F67BC0"/>
    <w:rsid w:val="00F67CE5"/>
    <w:rsid w:val="00F67F89"/>
    <w:rsid w:val="00F70006"/>
    <w:rsid w:val="00F700F8"/>
    <w:rsid w:val="00F70262"/>
    <w:rsid w:val="00F70316"/>
    <w:rsid w:val="00F70659"/>
    <w:rsid w:val="00F70868"/>
    <w:rsid w:val="00F708C6"/>
    <w:rsid w:val="00F70907"/>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AC"/>
    <w:rsid w:val="00F725F7"/>
    <w:rsid w:val="00F72679"/>
    <w:rsid w:val="00F727B3"/>
    <w:rsid w:val="00F728C0"/>
    <w:rsid w:val="00F72C62"/>
    <w:rsid w:val="00F72CD7"/>
    <w:rsid w:val="00F72DCF"/>
    <w:rsid w:val="00F72E7B"/>
    <w:rsid w:val="00F72EE2"/>
    <w:rsid w:val="00F72F80"/>
    <w:rsid w:val="00F73186"/>
    <w:rsid w:val="00F7329C"/>
    <w:rsid w:val="00F73316"/>
    <w:rsid w:val="00F7351E"/>
    <w:rsid w:val="00F73588"/>
    <w:rsid w:val="00F73589"/>
    <w:rsid w:val="00F73619"/>
    <w:rsid w:val="00F73780"/>
    <w:rsid w:val="00F73792"/>
    <w:rsid w:val="00F73904"/>
    <w:rsid w:val="00F73AEE"/>
    <w:rsid w:val="00F73B2B"/>
    <w:rsid w:val="00F73E85"/>
    <w:rsid w:val="00F73EAA"/>
    <w:rsid w:val="00F73FB5"/>
    <w:rsid w:val="00F7435F"/>
    <w:rsid w:val="00F743BF"/>
    <w:rsid w:val="00F74504"/>
    <w:rsid w:val="00F7451C"/>
    <w:rsid w:val="00F745AD"/>
    <w:rsid w:val="00F74966"/>
    <w:rsid w:val="00F749EC"/>
    <w:rsid w:val="00F74A54"/>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53"/>
    <w:rsid w:val="00F7649D"/>
    <w:rsid w:val="00F76514"/>
    <w:rsid w:val="00F7662B"/>
    <w:rsid w:val="00F7665C"/>
    <w:rsid w:val="00F7679F"/>
    <w:rsid w:val="00F768C6"/>
    <w:rsid w:val="00F769EC"/>
    <w:rsid w:val="00F76C50"/>
    <w:rsid w:val="00F76DCC"/>
    <w:rsid w:val="00F76DDD"/>
    <w:rsid w:val="00F76FA1"/>
    <w:rsid w:val="00F770B3"/>
    <w:rsid w:val="00F77167"/>
    <w:rsid w:val="00F77188"/>
    <w:rsid w:val="00F773E2"/>
    <w:rsid w:val="00F774D8"/>
    <w:rsid w:val="00F7753D"/>
    <w:rsid w:val="00F7774B"/>
    <w:rsid w:val="00F77860"/>
    <w:rsid w:val="00F77915"/>
    <w:rsid w:val="00F779C9"/>
    <w:rsid w:val="00F779E3"/>
    <w:rsid w:val="00F77EED"/>
    <w:rsid w:val="00F8003D"/>
    <w:rsid w:val="00F800AC"/>
    <w:rsid w:val="00F80184"/>
    <w:rsid w:val="00F80204"/>
    <w:rsid w:val="00F80230"/>
    <w:rsid w:val="00F806A6"/>
    <w:rsid w:val="00F80701"/>
    <w:rsid w:val="00F80723"/>
    <w:rsid w:val="00F80732"/>
    <w:rsid w:val="00F80808"/>
    <w:rsid w:val="00F80A02"/>
    <w:rsid w:val="00F80CB3"/>
    <w:rsid w:val="00F80CB8"/>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18"/>
    <w:rsid w:val="00F82C50"/>
    <w:rsid w:val="00F82C86"/>
    <w:rsid w:val="00F82DFB"/>
    <w:rsid w:val="00F82E41"/>
    <w:rsid w:val="00F82E7B"/>
    <w:rsid w:val="00F82EC5"/>
    <w:rsid w:val="00F8303E"/>
    <w:rsid w:val="00F83088"/>
    <w:rsid w:val="00F8315D"/>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BAA"/>
    <w:rsid w:val="00F84C7A"/>
    <w:rsid w:val="00F84EA5"/>
    <w:rsid w:val="00F84F1B"/>
    <w:rsid w:val="00F84F8A"/>
    <w:rsid w:val="00F85028"/>
    <w:rsid w:val="00F85210"/>
    <w:rsid w:val="00F85233"/>
    <w:rsid w:val="00F85280"/>
    <w:rsid w:val="00F852B2"/>
    <w:rsid w:val="00F852C6"/>
    <w:rsid w:val="00F8541E"/>
    <w:rsid w:val="00F8548C"/>
    <w:rsid w:val="00F856B2"/>
    <w:rsid w:val="00F859B6"/>
    <w:rsid w:val="00F85B2C"/>
    <w:rsid w:val="00F85B64"/>
    <w:rsid w:val="00F85BCA"/>
    <w:rsid w:val="00F85BD3"/>
    <w:rsid w:val="00F85E0C"/>
    <w:rsid w:val="00F862A0"/>
    <w:rsid w:val="00F863CD"/>
    <w:rsid w:val="00F8667A"/>
    <w:rsid w:val="00F866F1"/>
    <w:rsid w:val="00F8681B"/>
    <w:rsid w:val="00F869DB"/>
    <w:rsid w:val="00F86A17"/>
    <w:rsid w:val="00F86A6C"/>
    <w:rsid w:val="00F86AAF"/>
    <w:rsid w:val="00F86B44"/>
    <w:rsid w:val="00F86D39"/>
    <w:rsid w:val="00F86D3F"/>
    <w:rsid w:val="00F86DA9"/>
    <w:rsid w:val="00F86DD9"/>
    <w:rsid w:val="00F86E79"/>
    <w:rsid w:val="00F86FAA"/>
    <w:rsid w:val="00F87011"/>
    <w:rsid w:val="00F87206"/>
    <w:rsid w:val="00F87284"/>
    <w:rsid w:val="00F872CA"/>
    <w:rsid w:val="00F8734B"/>
    <w:rsid w:val="00F87407"/>
    <w:rsid w:val="00F87455"/>
    <w:rsid w:val="00F874AD"/>
    <w:rsid w:val="00F875D2"/>
    <w:rsid w:val="00F878C9"/>
    <w:rsid w:val="00F87A3B"/>
    <w:rsid w:val="00F87A8D"/>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6F6"/>
    <w:rsid w:val="00F92774"/>
    <w:rsid w:val="00F9278E"/>
    <w:rsid w:val="00F92A47"/>
    <w:rsid w:val="00F92A8E"/>
    <w:rsid w:val="00F92A9C"/>
    <w:rsid w:val="00F92B76"/>
    <w:rsid w:val="00F92BAF"/>
    <w:rsid w:val="00F92C52"/>
    <w:rsid w:val="00F92E50"/>
    <w:rsid w:val="00F92ECE"/>
    <w:rsid w:val="00F92F5A"/>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9B"/>
    <w:rsid w:val="00F93FFF"/>
    <w:rsid w:val="00F94049"/>
    <w:rsid w:val="00F94132"/>
    <w:rsid w:val="00F94536"/>
    <w:rsid w:val="00F94682"/>
    <w:rsid w:val="00F948FF"/>
    <w:rsid w:val="00F9490E"/>
    <w:rsid w:val="00F94926"/>
    <w:rsid w:val="00F94AAC"/>
    <w:rsid w:val="00F94C66"/>
    <w:rsid w:val="00F94C9A"/>
    <w:rsid w:val="00F94CBD"/>
    <w:rsid w:val="00F94DC2"/>
    <w:rsid w:val="00F94DDA"/>
    <w:rsid w:val="00F94E0A"/>
    <w:rsid w:val="00F94EE2"/>
    <w:rsid w:val="00F9509D"/>
    <w:rsid w:val="00F952F1"/>
    <w:rsid w:val="00F952F6"/>
    <w:rsid w:val="00F953C6"/>
    <w:rsid w:val="00F95569"/>
    <w:rsid w:val="00F955EC"/>
    <w:rsid w:val="00F9566E"/>
    <w:rsid w:val="00F95691"/>
    <w:rsid w:val="00F958A7"/>
    <w:rsid w:val="00F95976"/>
    <w:rsid w:val="00F95999"/>
    <w:rsid w:val="00F95BAA"/>
    <w:rsid w:val="00F95D0C"/>
    <w:rsid w:val="00F95E45"/>
    <w:rsid w:val="00F95E5D"/>
    <w:rsid w:val="00F95E93"/>
    <w:rsid w:val="00F95F75"/>
    <w:rsid w:val="00F9616C"/>
    <w:rsid w:val="00F963D7"/>
    <w:rsid w:val="00F96436"/>
    <w:rsid w:val="00F96448"/>
    <w:rsid w:val="00F964E4"/>
    <w:rsid w:val="00F966DA"/>
    <w:rsid w:val="00F96703"/>
    <w:rsid w:val="00F96885"/>
    <w:rsid w:val="00F968FD"/>
    <w:rsid w:val="00F969EA"/>
    <w:rsid w:val="00F96A16"/>
    <w:rsid w:val="00F96B82"/>
    <w:rsid w:val="00F96BAB"/>
    <w:rsid w:val="00F96C7D"/>
    <w:rsid w:val="00F96C95"/>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50"/>
    <w:rsid w:val="00F97D0B"/>
    <w:rsid w:val="00F97EDA"/>
    <w:rsid w:val="00F97FE7"/>
    <w:rsid w:val="00FA02C5"/>
    <w:rsid w:val="00FA02D7"/>
    <w:rsid w:val="00FA02E8"/>
    <w:rsid w:val="00FA04C6"/>
    <w:rsid w:val="00FA0588"/>
    <w:rsid w:val="00FA05ED"/>
    <w:rsid w:val="00FA078D"/>
    <w:rsid w:val="00FA0BDA"/>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92D"/>
    <w:rsid w:val="00FA1AC8"/>
    <w:rsid w:val="00FA1B8B"/>
    <w:rsid w:val="00FA1CBB"/>
    <w:rsid w:val="00FA1CD9"/>
    <w:rsid w:val="00FA1D82"/>
    <w:rsid w:val="00FA1EDE"/>
    <w:rsid w:val="00FA1F4A"/>
    <w:rsid w:val="00FA1FE5"/>
    <w:rsid w:val="00FA201E"/>
    <w:rsid w:val="00FA2157"/>
    <w:rsid w:val="00FA21D4"/>
    <w:rsid w:val="00FA2255"/>
    <w:rsid w:val="00FA2309"/>
    <w:rsid w:val="00FA2416"/>
    <w:rsid w:val="00FA2476"/>
    <w:rsid w:val="00FA2543"/>
    <w:rsid w:val="00FA2584"/>
    <w:rsid w:val="00FA280A"/>
    <w:rsid w:val="00FA2823"/>
    <w:rsid w:val="00FA2966"/>
    <w:rsid w:val="00FA2C0A"/>
    <w:rsid w:val="00FA2C51"/>
    <w:rsid w:val="00FA2DF2"/>
    <w:rsid w:val="00FA2F1B"/>
    <w:rsid w:val="00FA2FAC"/>
    <w:rsid w:val="00FA3134"/>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255"/>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AE1"/>
    <w:rsid w:val="00FA5BCB"/>
    <w:rsid w:val="00FA5BEB"/>
    <w:rsid w:val="00FA5C4C"/>
    <w:rsid w:val="00FA5CD9"/>
    <w:rsid w:val="00FA5D32"/>
    <w:rsid w:val="00FA5D6F"/>
    <w:rsid w:val="00FA5E0C"/>
    <w:rsid w:val="00FA5E37"/>
    <w:rsid w:val="00FA5E9A"/>
    <w:rsid w:val="00FA5F47"/>
    <w:rsid w:val="00FA5F7A"/>
    <w:rsid w:val="00FA61C1"/>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08"/>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2A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A9"/>
    <w:rsid w:val="00FB25CA"/>
    <w:rsid w:val="00FB26A8"/>
    <w:rsid w:val="00FB2B91"/>
    <w:rsid w:val="00FB2B99"/>
    <w:rsid w:val="00FB2BD2"/>
    <w:rsid w:val="00FB2C81"/>
    <w:rsid w:val="00FB2D4D"/>
    <w:rsid w:val="00FB2D7F"/>
    <w:rsid w:val="00FB2E5E"/>
    <w:rsid w:val="00FB2EFE"/>
    <w:rsid w:val="00FB2F21"/>
    <w:rsid w:val="00FB2F53"/>
    <w:rsid w:val="00FB2F65"/>
    <w:rsid w:val="00FB30C7"/>
    <w:rsid w:val="00FB319A"/>
    <w:rsid w:val="00FB32E0"/>
    <w:rsid w:val="00FB3386"/>
    <w:rsid w:val="00FB340E"/>
    <w:rsid w:val="00FB3436"/>
    <w:rsid w:val="00FB36DF"/>
    <w:rsid w:val="00FB36F0"/>
    <w:rsid w:val="00FB3992"/>
    <w:rsid w:val="00FB3AE4"/>
    <w:rsid w:val="00FB3B41"/>
    <w:rsid w:val="00FB3C5F"/>
    <w:rsid w:val="00FB3DED"/>
    <w:rsid w:val="00FB3E85"/>
    <w:rsid w:val="00FB3ED3"/>
    <w:rsid w:val="00FB3FD0"/>
    <w:rsid w:val="00FB400D"/>
    <w:rsid w:val="00FB4051"/>
    <w:rsid w:val="00FB4080"/>
    <w:rsid w:val="00FB4116"/>
    <w:rsid w:val="00FB429F"/>
    <w:rsid w:val="00FB447F"/>
    <w:rsid w:val="00FB44D4"/>
    <w:rsid w:val="00FB4647"/>
    <w:rsid w:val="00FB470C"/>
    <w:rsid w:val="00FB4783"/>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5F0E"/>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30"/>
    <w:rsid w:val="00FB6B37"/>
    <w:rsid w:val="00FB6CC4"/>
    <w:rsid w:val="00FB6E15"/>
    <w:rsid w:val="00FB6FF5"/>
    <w:rsid w:val="00FB701F"/>
    <w:rsid w:val="00FB72E0"/>
    <w:rsid w:val="00FB757E"/>
    <w:rsid w:val="00FB75FD"/>
    <w:rsid w:val="00FB7725"/>
    <w:rsid w:val="00FB77EF"/>
    <w:rsid w:val="00FB7CD0"/>
    <w:rsid w:val="00FB7F54"/>
    <w:rsid w:val="00FB7FD6"/>
    <w:rsid w:val="00FC0114"/>
    <w:rsid w:val="00FC019E"/>
    <w:rsid w:val="00FC0297"/>
    <w:rsid w:val="00FC0309"/>
    <w:rsid w:val="00FC0455"/>
    <w:rsid w:val="00FC0522"/>
    <w:rsid w:val="00FC05E0"/>
    <w:rsid w:val="00FC06FD"/>
    <w:rsid w:val="00FC0773"/>
    <w:rsid w:val="00FC09C1"/>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1BD"/>
    <w:rsid w:val="00FC2237"/>
    <w:rsid w:val="00FC229D"/>
    <w:rsid w:val="00FC25C8"/>
    <w:rsid w:val="00FC2664"/>
    <w:rsid w:val="00FC26BE"/>
    <w:rsid w:val="00FC27AF"/>
    <w:rsid w:val="00FC2D0E"/>
    <w:rsid w:val="00FC2ED2"/>
    <w:rsid w:val="00FC2F7C"/>
    <w:rsid w:val="00FC3102"/>
    <w:rsid w:val="00FC3179"/>
    <w:rsid w:val="00FC335F"/>
    <w:rsid w:val="00FC34B4"/>
    <w:rsid w:val="00FC3522"/>
    <w:rsid w:val="00FC3541"/>
    <w:rsid w:val="00FC35F1"/>
    <w:rsid w:val="00FC3818"/>
    <w:rsid w:val="00FC38DA"/>
    <w:rsid w:val="00FC38FF"/>
    <w:rsid w:val="00FC39B2"/>
    <w:rsid w:val="00FC39DB"/>
    <w:rsid w:val="00FC39FA"/>
    <w:rsid w:val="00FC3A9A"/>
    <w:rsid w:val="00FC3BC4"/>
    <w:rsid w:val="00FC3C27"/>
    <w:rsid w:val="00FC3CBE"/>
    <w:rsid w:val="00FC3CFD"/>
    <w:rsid w:val="00FC3D3A"/>
    <w:rsid w:val="00FC3DBD"/>
    <w:rsid w:val="00FC3DF6"/>
    <w:rsid w:val="00FC3E5A"/>
    <w:rsid w:val="00FC3E9E"/>
    <w:rsid w:val="00FC3EBF"/>
    <w:rsid w:val="00FC402D"/>
    <w:rsid w:val="00FC40E8"/>
    <w:rsid w:val="00FC41AC"/>
    <w:rsid w:val="00FC439A"/>
    <w:rsid w:val="00FC441B"/>
    <w:rsid w:val="00FC4487"/>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95B"/>
    <w:rsid w:val="00FC5B10"/>
    <w:rsid w:val="00FC5B35"/>
    <w:rsid w:val="00FC5EAC"/>
    <w:rsid w:val="00FC61F1"/>
    <w:rsid w:val="00FC622F"/>
    <w:rsid w:val="00FC6278"/>
    <w:rsid w:val="00FC638A"/>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CB2"/>
    <w:rsid w:val="00FC7E29"/>
    <w:rsid w:val="00FC7ECB"/>
    <w:rsid w:val="00FC7F27"/>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D7B"/>
    <w:rsid w:val="00FD1FD8"/>
    <w:rsid w:val="00FD2089"/>
    <w:rsid w:val="00FD225B"/>
    <w:rsid w:val="00FD2274"/>
    <w:rsid w:val="00FD228E"/>
    <w:rsid w:val="00FD2296"/>
    <w:rsid w:val="00FD2430"/>
    <w:rsid w:val="00FD25D4"/>
    <w:rsid w:val="00FD2697"/>
    <w:rsid w:val="00FD278B"/>
    <w:rsid w:val="00FD28F3"/>
    <w:rsid w:val="00FD293E"/>
    <w:rsid w:val="00FD294E"/>
    <w:rsid w:val="00FD2C2A"/>
    <w:rsid w:val="00FD2C4F"/>
    <w:rsid w:val="00FD2EC3"/>
    <w:rsid w:val="00FD2F8B"/>
    <w:rsid w:val="00FD2FE7"/>
    <w:rsid w:val="00FD31AE"/>
    <w:rsid w:val="00FD325E"/>
    <w:rsid w:val="00FD337A"/>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11"/>
    <w:rsid w:val="00FD4CB7"/>
    <w:rsid w:val="00FD4E1E"/>
    <w:rsid w:val="00FD4E5C"/>
    <w:rsid w:val="00FD4F59"/>
    <w:rsid w:val="00FD50C1"/>
    <w:rsid w:val="00FD51D5"/>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6E"/>
    <w:rsid w:val="00FD5EC0"/>
    <w:rsid w:val="00FD5EE4"/>
    <w:rsid w:val="00FD618A"/>
    <w:rsid w:val="00FD6371"/>
    <w:rsid w:val="00FD63B4"/>
    <w:rsid w:val="00FD6708"/>
    <w:rsid w:val="00FD6AE2"/>
    <w:rsid w:val="00FD6CB3"/>
    <w:rsid w:val="00FD6FDB"/>
    <w:rsid w:val="00FD70C2"/>
    <w:rsid w:val="00FD7172"/>
    <w:rsid w:val="00FD717E"/>
    <w:rsid w:val="00FD7416"/>
    <w:rsid w:val="00FD74EE"/>
    <w:rsid w:val="00FD759B"/>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5D1"/>
    <w:rsid w:val="00FE06E8"/>
    <w:rsid w:val="00FE0725"/>
    <w:rsid w:val="00FE0740"/>
    <w:rsid w:val="00FE08A4"/>
    <w:rsid w:val="00FE0A37"/>
    <w:rsid w:val="00FE0B4B"/>
    <w:rsid w:val="00FE0BEB"/>
    <w:rsid w:val="00FE0C5C"/>
    <w:rsid w:val="00FE0CA4"/>
    <w:rsid w:val="00FE0DBA"/>
    <w:rsid w:val="00FE0EEF"/>
    <w:rsid w:val="00FE0F03"/>
    <w:rsid w:val="00FE0F35"/>
    <w:rsid w:val="00FE112F"/>
    <w:rsid w:val="00FE128D"/>
    <w:rsid w:val="00FE131C"/>
    <w:rsid w:val="00FE1397"/>
    <w:rsid w:val="00FE139A"/>
    <w:rsid w:val="00FE140F"/>
    <w:rsid w:val="00FE1480"/>
    <w:rsid w:val="00FE1671"/>
    <w:rsid w:val="00FE16BF"/>
    <w:rsid w:val="00FE1729"/>
    <w:rsid w:val="00FE1784"/>
    <w:rsid w:val="00FE1833"/>
    <w:rsid w:val="00FE186F"/>
    <w:rsid w:val="00FE18D3"/>
    <w:rsid w:val="00FE19A8"/>
    <w:rsid w:val="00FE1A58"/>
    <w:rsid w:val="00FE1AF4"/>
    <w:rsid w:val="00FE1B3A"/>
    <w:rsid w:val="00FE1B63"/>
    <w:rsid w:val="00FE1BA9"/>
    <w:rsid w:val="00FE1C37"/>
    <w:rsid w:val="00FE1C4C"/>
    <w:rsid w:val="00FE1DE6"/>
    <w:rsid w:val="00FE1EFF"/>
    <w:rsid w:val="00FE1F94"/>
    <w:rsid w:val="00FE217D"/>
    <w:rsid w:val="00FE22BE"/>
    <w:rsid w:val="00FE23C4"/>
    <w:rsid w:val="00FE25E2"/>
    <w:rsid w:val="00FE260B"/>
    <w:rsid w:val="00FE26B3"/>
    <w:rsid w:val="00FE271A"/>
    <w:rsid w:val="00FE2897"/>
    <w:rsid w:val="00FE296D"/>
    <w:rsid w:val="00FE2B82"/>
    <w:rsid w:val="00FE2C87"/>
    <w:rsid w:val="00FE2EDE"/>
    <w:rsid w:val="00FE2EE4"/>
    <w:rsid w:val="00FE302D"/>
    <w:rsid w:val="00FE3235"/>
    <w:rsid w:val="00FE341D"/>
    <w:rsid w:val="00FE3454"/>
    <w:rsid w:val="00FE3472"/>
    <w:rsid w:val="00FE34FE"/>
    <w:rsid w:val="00FE37A8"/>
    <w:rsid w:val="00FE3858"/>
    <w:rsid w:val="00FE39BE"/>
    <w:rsid w:val="00FE3A61"/>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5C"/>
    <w:rsid w:val="00FE4D71"/>
    <w:rsid w:val="00FE4F0A"/>
    <w:rsid w:val="00FE50C5"/>
    <w:rsid w:val="00FE50F6"/>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699"/>
    <w:rsid w:val="00FE781F"/>
    <w:rsid w:val="00FE783E"/>
    <w:rsid w:val="00FE78A4"/>
    <w:rsid w:val="00FE79BC"/>
    <w:rsid w:val="00FE7A08"/>
    <w:rsid w:val="00FE7AB5"/>
    <w:rsid w:val="00FE7C36"/>
    <w:rsid w:val="00FE7EF2"/>
    <w:rsid w:val="00FE7F4F"/>
    <w:rsid w:val="00FF0099"/>
    <w:rsid w:val="00FF0280"/>
    <w:rsid w:val="00FF03A3"/>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165"/>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727"/>
    <w:rsid w:val="00FF3932"/>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0F"/>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1B"/>
    <w:rsid w:val="00FF65F4"/>
    <w:rsid w:val="00FF6856"/>
    <w:rsid w:val="00FF6885"/>
    <w:rsid w:val="00FF68F7"/>
    <w:rsid w:val="00FF69A7"/>
    <w:rsid w:val="00FF6A97"/>
    <w:rsid w:val="00FF6C69"/>
    <w:rsid w:val="00FF6C6E"/>
    <w:rsid w:val="00FF6EED"/>
    <w:rsid w:val="00FF73C0"/>
    <w:rsid w:val="00FF74A7"/>
    <w:rsid w:val="00FF7582"/>
    <w:rsid w:val="00FF7593"/>
    <w:rsid w:val="00FF7853"/>
    <w:rsid w:val="00FF7999"/>
    <w:rsid w:val="00FF7A37"/>
    <w:rsid w:val="00FF7A52"/>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cap1 字符1,cap2 字符1,cap11 字符1,Légende-figure 字符1,Légende-figure Char 字符1,Beschrifubg 字符1,Beschriftung Char 字符1,label 字符1,captions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numbered"/>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表段落 字符3,- Bullets 字符1"/>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aliases w:val="cap1 字符,cap2 字符,cap11 字符,Légende-figure 字符,Légende-figure Char 字符,Beschrifubg 字符,Beschriftung Char 字符,label 字符,cap11 Char 字符,条目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ListParagraph1">
    <w:name w:val="List Paragraph1"/>
    <w:basedOn w:val="a"/>
    <w:qFormat/>
    <w:rsid w:val="00EB1C5E"/>
    <w:pPr>
      <w:spacing w:after="0" w:line="240" w:lineRule="auto"/>
      <w:ind w:left="720"/>
      <w:contextualSpacing/>
      <w:jc w:val="left"/>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8540952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5461D-B869-4E7F-B589-9715DABF3A91}">
  <ds:schemaRefs>
    <ds:schemaRef ds:uri="http://schemas.microsoft.com/sharepoint/v3/contenttype/forms"/>
  </ds:schemaRefs>
</ds:datastoreItem>
</file>

<file path=customXml/itemProps2.xml><?xml version="1.0" encoding="utf-8"?>
<ds:datastoreItem xmlns:ds="http://schemas.openxmlformats.org/officeDocument/2006/customXml" ds:itemID="{584CAB17-4E7D-4189-A58A-BD496045D58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3DFAEFC-911E-4EED-AAA2-444513627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1B0B4-6F1C-4E8E-8B51-157251C51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TotalTime>
  <Pages>11</Pages>
  <Words>3696</Words>
  <Characters>21073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3</cp:revision>
  <cp:lastPrinted>2011-08-03T09:36:00Z</cp:lastPrinted>
  <dcterms:created xsi:type="dcterms:W3CDTF">2024-09-30T08:37:00Z</dcterms:created>
  <dcterms:modified xsi:type="dcterms:W3CDTF">2024-09-30T10:07:00Z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