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AD3A0" w14:textId="0D7A08FE" w:rsidR="00D854BD" w:rsidRPr="006955B2" w:rsidRDefault="00D854BD" w:rsidP="00D854BD">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7bis</w:t>
      </w:r>
      <w:r w:rsidRPr="006955B2">
        <w:rPr>
          <w:b/>
          <w:i/>
          <w:noProof/>
          <w:sz w:val="28"/>
        </w:rPr>
        <w:tab/>
        <w:t>R2-2</w:t>
      </w:r>
      <w:r>
        <w:rPr>
          <w:b/>
          <w:i/>
          <w:noProof/>
          <w:sz w:val="28"/>
        </w:rPr>
        <w:t>40</w:t>
      </w:r>
      <w:r w:rsidR="006E3568">
        <w:rPr>
          <w:b/>
          <w:i/>
          <w:noProof/>
          <w:sz w:val="28"/>
        </w:rPr>
        <w:t>8034</w:t>
      </w:r>
    </w:p>
    <w:p w14:paraId="7AC59290" w14:textId="77777777" w:rsidR="00D854BD" w:rsidRDefault="00D854BD" w:rsidP="00D854BD">
      <w:pPr>
        <w:pStyle w:val="CRCoverPage"/>
        <w:outlineLvl w:val="0"/>
        <w:rPr>
          <w:b/>
          <w:noProof/>
          <w:sz w:val="24"/>
        </w:rPr>
      </w:pPr>
      <w:r>
        <w:rPr>
          <w:b/>
          <w:noProof/>
          <w:sz w:val="24"/>
          <w:lang w:val="en-US"/>
        </w:rPr>
        <w:t>Hefei</w:t>
      </w:r>
      <w:r w:rsidRPr="007D6C43">
        <w:rPr>
          <w:b/>
          <w:noProof/>
          <w:sz w:val="24"/>
          <w:lang w:val="en-US"/>
        </w:rPr>
        <w:t xml:space="preserve">, </w:t>
      </w:r>
      <w:r>
        <w:rPr>
          <w:b/>
          <w:noProof/>
          <w:sz w:val="24"/>
          <w:lang w:val="en-US"/>
        </w:rPr>
        <w:t>China</w:t>
      </w:r>
      <w:r w:rsidRPr="006955B2">
        <w:rPr>
          <w:b/>
          <w:noProof/>
          <w:sz w:val="24"/>
          <w:lang w:val="en-US"/>
        </w:rPr>
        <w:t xml:space="preserve">, </w:t>
      </w:r>
      <w:r w:rsidRPr="007D6C43">
        <w:rPr>
          <w:b/>
          <w:noProof/>
          <w:sz w:val="24"/>
          <w:lang w:val="en-US"/>
        </w:rPr>
        <w:t>1</w:t>
      </w:r>
      <w:r>
        <w:rPr>
          <w:b/>
          <w:noProof/>
          <w:sz w:val="24"/>
          <w:lang w:val="en-US"/>
        </w:rPr>
        <w:t>4</w:t>
      </w:r>
      <w:r w:rsidRPr="007D6C43">
        <w:rPr>
          <w:b/>
          <w:noProof/>
          <w:sz w:val="24"/>
          <w:lang w:val="en-US"/>
        </w:rPr>
        <w:t xml:space="preserve"> – </w:t>
      </w:r>
      <w:r>
        <w:rPr>
          <w:b/>
          <w:noProof/>
          <w:sz w:val="24"/>
          <w:lang w:val="en-US"/>
        </w:rPr>
        <w:t>18</w:t>
      </w:r>
      <w:r w:rsidRPr="007D6C43">
        <w:rPr>
          <w:b/>
          <w:noProof/>
          <w:sz w:val="24"/>
          <w:lang w:val="en-US"/>
        </w:rPr>
        <w:t xml:space="preserve"> </w:t>
      </w:r>
      <w:r>
        <w:rPr>
          <w:b/>
          <w:noProof/>
          <w:sz w:val="24"/>
          <w:lang w:val="en-US"/>
        </w:rPr>
        <w:t>October</w:t>
      </w:r>
      <w:r w:rsidRPr="007D6C43">
        <w:rPr>
          <w:b/>
          <w:noProof/>
          <w:sz w:val="24"/>
          <w:lang w:val="en-US"/>
        </w:rPr>
        <w:t xml:space="preserve"> 2024</w:t>
      </w:r>
    </w:p>
    <w:p w14:paraId="2B1071DE" w14:textId="77777777" w:rsidR="000A6A1B" w:rsidRDefault="000A6A1B" w:rsidP="000A6A1B">
      <w:pPr>
        <w:pStyle w:val="a0"/>
        <w:rPr>
          <w:bCs/>
          <w:noProof w:val="0"/>
          <w:sz w:val="24"/>
          <w:lang w:eastAsia="ja-JP"/>
        </w:rPr>
      </w:pPr>
    </w:p>
    <w:p w14:paraId="7635C592" w14:textId="22F514B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B1117B">
        <w:rPr>
          <w:rFonts w:eastAsia="宋体" w:cs="Arial"/>
          <w:b/>
          <w:bCs/>
          <w:sz w:val="24"/>
          <w:lang w:val="en-US" w:eastAsia="zh-CN"/>
        </w:rPr>
        <w:t>8.</w:t>
      </w:r>
      <w:r w:rsidR="00613368" w:rsidRPr="00B1117B">
        <w:rPr>
          <w:rFonts w:eastAsia="宋体" w:cs="Arial"/>
          <w:b/>
          <w:bCs/>
          <w:sz w:val="24"/>
          <w:lang w:val="en-US" w:eastAsia="zh-CN"/>
        </w:rPr>
        <w:t>7.</w:t>
      </w:r>
      <w:r w:rsidR="00FD468C">
        <w:rPr>
          <w:rFonts w:eastAsia="宋体" w:cs="Arial"/>
          <w:b/>
          <w:bCs/>
          <w:sz w:val="24"/>
          <w:lang w:val="en-US" w:eastAsia="zh-CN"/>
        </w:rPr>
        <w:t>6</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BF78AF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22BB8">
        <w:rPr>
          <w:rFonts w:ascii="Arial" w:hAnsi="Arial" w:cs="Arial"/>
          <w:b/>
          <w:bCs/>
          <w:sz w:val="24"/>
        </w:rPr>
        <w:t>XR rate control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3A8C5D9C" w:rsidR="009E7994" w:rsidRPr="00417D4F" w:rsidRDefault="00FE5B0D" w:rsidP="009E7994">
      <w:pPr>
        <w:rPr>
          <w:lang w:eastAsia="zh-CN"/>
        </w:rPr>
      </w:pPr>
      <w:r>
        <w:rPr>
          <w:lang w:eastAsia="zh-CN"/>
        </w:rPr>
        <w:t xml:space="preserve">In </w:t>
      </w:r>
      <w:r w:rsidR="000E7306">
        <w:rPr>
          <w:lang w:eastAsia="zh-CN"/>
        </w:rPr>
        <w:t xml:space="preserve">updated </w:t>
      </w:r>
      <w:r w:rsidR="00BC2324">
        <w:rPr>
          <w:lang w:eastAsia="zh-CN"/>
        </w:rPr>
        <w:t xml:space="preserve">XR </w:t>
      </w:r>
      <w:r w:rsidR="000E7306">
        <w:rPr>
          <w:lang w:eastAsia="zh-CN"/>
        </w:rPr>
        <w:t xml:space="preserve">WID </w:t>
      </w:r>
      <w:r w:rsidR="00A35A8B">
        <w:rPr>
          <w:lang w:eastAsia="zh-CN"/>
        </w:rPr>
        <w:fldChar w:fldCharType="begin"/>
      </w:r>
      <w:r w:rsidR="00A35A8B">
        <w:rPr>
          <w:lang w:eastAsia="zh-CN"/>
        </w:rPr>
        <w:instrText xml:space="preserve"> REF Ref_WID \h </w:instrText>
      </w:r>
      <w:r w:rsidR="00A35A8B">
        <w:rPr>
          <w:lang w:eastAsia="zh-CN"/>
        </w:rPr>
      </w:r>
      <w:r w:rsidR="00A35A8B">
        <w:rPr>
          <w:lang w:eastAsia="zh-CN"/>
        </w:rPr>
        <w:fldChar w:fldCharType="separate"/>
      </w:r>
      <w:r w:rsidR="00E20155" w:rsidRPr="00CE078B">
        <w:rPr>
          <w:lang w:eastAsia="zh-CN"/>
        </w:rPr>
        <w:t>[</w:t>
      </w:r>
      <w:r w:rsidR="00E20155">
        <w:rPr>
          <w:noProof/>
        </w:rPr>
        <w:t>1</w:t>
      </w:r>
      <w:r w:rsidR="00E20155" w:rsidRPr="00CE078B">
        <w:rPr>
          <w:lang w:eastAsia="zh-CN"/>
        </w:rPr>
        <w:t>]</w:t>
      </w:r>
      <w:r w:rsidR="00A35A8B">
        <w:rPr>
          <w:lang w:eastAsia="zh-CN"/>
        </w:rPr>
        <w:fldChar w:fldCharType="end"/>
      </w:r>
      <w:r w:rsidRPr="00417D4F">
        <w:rPr>
          <w:lang w:eastAsia="zh-CN"/>
        </w:rPr>
        <w:t xml:space="preserve">, </w:t>
      </w:r>
      <w:r w:rsidR="00C16151">
        <w:rPr>
          <w:lang w:eastAsia="zh-CN"/>
        </w:rPr>
        <w:t>XR rate control was added as one objective</w:t>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7E345C80" w14:textId="77777777" w:rsidR="001655C7" w:rsidRPr="001655C7" w:rsidRDefault="001655C7" w:rsidP="001655C7">
            <w:pPr>
              <w:pStyle w:val="B1"/>
              <w:rPr>
                <w:lang w:val="en-US"/>
              </w:rPr>
            </w:pPr>
            <w:r>
              <w:t>-</w:t>
            </w:r>
            <w:r>
              <w:tab/>
            </w:r>
            <w:r w:rsidRPr="001655C7">
              <w:t xml:space="preserve">Specify uplink congestion signalling [RAN2]: </w:t>
            </w:r>
          </w:p>
          <w:p w14:paraId="2F00DE3B" w14:textId="190363EF" w:rsidR="009E7994" w:rsidRPr="00231060" w:rsidRDefault="001655C7" w:rsidP="001655C7">
            <w:pPr>
              <w:pStyle w:val="Agreement"/>
              <w:numPr>
                <w:ilvl w:val="2"/>
                <w:numId w:val="10"/>
              </w:numPr>
              <w:ind w:leftChars="300" w:left="1140" w:hanging="540"/>
              <w:rPr>
                <w:b w:val="0"/>
                <w:bCs/>
                <w:sz w:val="18"/>
                <w:szCs w:val="18"/>
              </w:rPr>
            </w:pPr>
            <w:r w:rsidRPr="001655C7">
              <w:rPr>
                <w:rFonts w:ascii="Times New Roman" w:hAnsi="Times New Roman"/>
                <w:b w:val="0"/>
              </w:rPr>
              <w:t xml:space="preserve">Specify in MAC layer XR rate control signalling over downlink </w:t>
            </w:r>
            <w:r w:rsidRPr="001655C7">
              <w:rPr>
                <w:rFonts w:ascii="Times New Roman" w:hAnsi="Times New Roman"/>
                <w:b w:val="0"/>
                <w:lang w:val="en-US"/>
              </w:rPr>
              <w:t>per QoS flow/per DRB to enable faster source rate adaption to uplink congestion</w:t>
            </w:r>
          </w:p>
        </w:tc>
      </w:tr>
    </w:tbl>
    <w:p w14:paraId="4855ABFF" w14:textId="77777777" w:rsidR="00AB7B4D" w:rsidRPr="00417D4F" w:rsidRDefault="00AB7B4D" w:rsidP="00CD0C64">
      <w:pPr>
        <w:jc w:val="both"/>
        <w:rPr>
          <w:lang w:eastAsia="zh-CN"/>
        </w:rPr>
      </w:pPr>
    </w:p>
    <w:p w14:paraId="4FE7A0DE" w14:textId="278A275C"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1655C7">
        <w:rPr>
          <w:lang w:eastAsia="zh-CN"/>
        </w:rPr>
        <w:t>XR rate control</w:t>
      </w:r>
      <w:r w:rsidR="00DB2A57">
        <w:rPr>
          <w:lang w:eastAsia="zh-CN"/>
        </w:rPr>
        <w:t>.</w:t>
      </w:r>
    </w:p>
    <w:p w14:paraId="07295969" w14:textId="4A9406F4" w:rsidR="00AB79E9" w:rsidRDefault="00526B72" w:rsidP="00812F17">
      <w:pPr>
        <w:pStyle w:val="1"/>
      </w:pPr>
      <w:r>
        <w:t>Discussion</w:t>
      </w:r>
    </w:p>
    <w:p w14:paraId="7DA999F1" w14:textId="231564BA" w:rsidR="00D131F6" w:rsidRDefault="00996DD2" w:rsidP="00DB7E7E">
      <w:pPr>
        <w:pStyle w:val="2"/>
      </w:pPr>
      <w:r>
        <w:t xml:space="preserve">Review of existing </w:t>
      </w:r>
      <w:r w:rsidR="00F96F73">
        <w:t xml:space="preserve">rate control </w:t>
      </w:r>
      <w:r>
        <w:t>mechanisms</w:t>
      </w:r>
    </w:p>
    <w:p w14:paraId="2FCA7C8B" w14:textId="02F1351D" w:rsidR="00D216B7" w:rsidRDefault="00D216B7" w:rsidP="00D216B7">
      <w:pPr>
        <w:rPr>
          <w:lang w:eastAsia="zh-CN"/>
        </w:rPr>
      </w:pPr>
      <w:r>
        <w:rPr>
          <w:rFonts w:hint="eastAsia"/>
          <w:lang w:eastAsia="zh-CN"/>
        </w:rPr>
        <w:t>C</w:t>
      </w:r>
      <w:r>
        <w:rPr>
          <w:lang w:eastAsia="zh-CN"/>
        </w:rPr>
        <w:t>urrently, RAN</w:t>
      </w:r>
      <w:r w:rsidR="00F228B7">
        <w:rPr>
          <w:lang w:eastAsia="zh-CN"/>
        </w:rPr>
        <w:t>-assisted</w:t>
      </w:r>
      <w:r>
        <w:rPr>
          <w:lang w:eastAsia="zh-CN"/>
        </w:rPr>
        <w:t xml:space="preserve"> codec adaptation can be used to adjust </w:t>
      </w:r>
      <w:r w:rsidR="00C511A6">
        <w:rPr>
          <w:lang w:eastAsia="zh-CN"/>
        </w:rPr>
        <w:t>DL/UL data rate</w:t>
      </w:r>
      <w:r w:rsidR="00D355B6">
        <w:rPr>
          <w:lang w:eastAsia="zh-CN"/>
        </w:rPr>
        <w:t>, with the combination of signalling in air interface and upper layer (</w:t>
      </w:r>
      <w:proofErr w:type="gramStart"/>
      <w:r w:rsidR="00D355B6">
        <w:rPr>
          <w:lang w:eastAsia="zh-CN"/>
        </w:rPr>
        <w:t>e.g.</w:t>
      </w:r>
      <w:proofErr w:type="gramEnd"/>
      <w:r w:rsidR="00D355B6">
        <w:rPr>
          <w:lang w:eastAsia="zh-CN"/>
        </w:rPr>
        <w:t xml:space="preserve"> RTP layer). </w:t>
      </w:r>
      <w:r w:rsidR="0068712A">
        <w:rPr>
          <w:lang w:eastAsia="zh-CN"/>
        </w:rPr>
        <w:t xml:space="preserve">The </w:t>
      </w:r>
      <w:proofErr w:type="gramStart"/>
      <w:r w:rsidR="0068712A">
        <w:rPr>
          <w:lang w:eastAsia="zh-CN"/>
        </w:rPr>
        <w:t>high level</w:t>
      </w:r>
      <w:proofErr w:type="gramEnd"/>
      <w:r w:rsidR="0068712A">
        <w:rPr>
          <w:lang w:eastAsia="zh-CN"/>
        </w:rPr>
        <w:t xml:space="preserve"> concept is specified in TS 38.300 clause 16.2.1.1:</w:t>
      </w:r>
    </w:p>
    <w:p w14:paraId="69712676" w14:textId="77777777" w:rsidR="0068712A" w:rsidRPr="00296CF8" w:rsidRDefault="0068712A" w:rsidP="0068712A">
      <w:pPr>
        <w:ind w:leftChars="200" w:left="400"/>
      </w:pPr>
      <w:r w:rsidRPr="00296CF8">
        <w:t>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boundaries set by the MBR and GBR of the concerned bearer.</w:t>
      </w:r>
    </w:p>
    <w:p w14:paraId="34DD6565" w14:textId="77777777" w:rsidR="0068712A" w:rsidRPr="00296CF8" w:rsidRDefault="0068712A" w:rsidP="0068712A">
      <w:pPr>
        <w:ind w:leftChars="200" w:left="400"/>
      </w:pPr>
      <w:r w:rsidRPr="00296CF8">
        <w:t xml:space="preserve">For uplink or downlink bit rate adaptation, gNB may send a recommended bit rate to the UE to inform the UE on the currently recommended transport bit rate on the local uplink or downlink, which the UE may use in combination with other information to adapt the bit rate, </w:t>
      </w:r>
      <w:proofErr w:type="gramStart"/>
      <w:r w:rsidRPr="00296CF8">
        <w:t>e.g.</w:t>
      </w:r>
      <w:proofErr w:type="gramEnd"/>
      <w:r w:rsidRPr="00296CF8">
        <w:t xml:space="preserve"> the UE may send a bit rate request to the peer UE via application layer messages as specified in TS 26.114 [24], which the peer UE may use in combination with other information to adapt the codec bit rate. The recommended bit rate is in kbps at the physical layer at the time when the decision is made.</w:t>
      </w:r>
    </w:p>
    <w:p w14:paraId="2C879614" w14:textId="77777777" w:rsidR="0068712A" w:rsidRPr="00296CF8" w:rsidRDefault="0068712A" w:rsidP="0068712A">
      <w:pPr>
        <w:ind w:leftChars="200" w:left="400"/>
      </w:pPr>
      <w:r w:rsidRPr="00296CF8">
        <w:t>The recommended bit rate for UL and DL is conveyed as a MAC Control Element (CE) from the gNB to the UE as outlined in Figure 16.2.1.1-1.</w:t>
      </w:r>
    </w:p>
    <w:p w14:paraId="6895548E" w14:textId="77777777" w:rsidR="0068712A" w:rsidRPr="00296CF8" w:rsidRDefault="0068712A" w:rsidP="0068712A">
      <w:pPr>
        <w:pStyle w:val="TH"/>
        <w:ind w:leftChars="200" w:left="400"/>
      </w:pPr>
      <w:r w:rsidRPr="00296CF8">
        <w:rPr>
          <w:noProof/>
        </w:rPr>
        <w:object w:dxaOrig="4260" w:dyaOrig="1560" w14:anchorId="4655D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8pt;height:58.8pt" o:ole="">
            <v:imagedata r:id="rId12" o:title=""/>
          </v:shape>
          <o:OLEObject Type="Embed" ProgID="Mscgen.Chart" ShapeID="_x0000_i1025" DrawAspect="Content" ObjectID="_1789197175" r:id="rId13"/>
        </w:object>
      </w:r>
    </w:p>
    <w:p w14:paraId="43D9BCE1" w14:textId="77777777" w:rsidR="0068712A" w:rsidRPr="00296CF8" w:rsidRDefault="0068712A" w:rsidP="0068712A">
      <w:pPr>
        <w:pStyle w:val="TF"/>
        <w:ind w:leftChars="200" w:left="400"/>
      </w:pPr>
      <w:r w:rsidRPr="00296CF8">
        <w:t>Figure 16.2.1.1-1: UL or DL bit rate recommendation</w:t>
      </w:r>
    </w:p>
    <w:p w14:paraId="132FCFCB" w14:textId="77777777" w:rsidR="0068712A" w:rsidRPr="00296CF8" w:rsidRDefault="0068712A" w:rsidP="0068712A">
      <w:pPr>
        <w:ind w:leftChars="200" w:left="400"/>
      </w:pPr>
      <w:r w:rsidRPr="00296CF8">
        <w:lastRenderedPageBreak/>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2C43603C" w14:textId="77777777" w:rsidR="0068712A" w:rsidRPr="00296CF8" w:rsidRDefault="0068712A" w:rsidP="0068712A">
      <w:pPr>
        <w:ind w:leftChars="200" w:left="400"/>
      </w:pPr>
      <w:r w:rsidRPr="00296CF8">
        <w:t>The recommended bit rate query message is conveyed as a MAC CE from the UE to the gNB as outlined in Figure 16.2.1.1-2.</w:t>
      </w:r>
    </w:p>
    <w:p w14:paraId="2FCFAE32" w14:textId="77777777" w:rsidR="0068712A" w:rsidRPr="00296CF8" w:rsidRDefault="0068712A" w:rsidP="0068712A">
      <w:pPr>
        <w:pStyle w:val="TH"/>
        <w:ind w:leftChars="200" w:left="400"/>
      </w:pPr>
      <w:r w:rsidRPr="00296CF8">
        <w:rPr>
          <w:noProof/>
        </w:rPr>
        <w:object w:dxaOrig="4815" w:dyaOrig="1560" w14:anchorId="65D9A3E3">
          <v:shape id="_x0000_i1026" type="#_x0000_t75" style="width:180.8pt;height:58.8pt" o:ole="">
            <v:imagedata r:id="rId14" o:title=""/>
          </v:shape>
          <o:OLEObject Type="Embed" ProgID="Mscgen.Chart" ShapeID="_x0000_i1026" DrawAspect="Content" ObjectID="_1789197176" r:id="rId15"/>
        </w:object>
      </w:r>
    </w:p>
    <w:p w14:paraId="4D5A8A2E" w14:textId="77777777" w:rsidR="0068712A" w:rsidRPr="00296CF8" w:rsidRDefault="0068712A" w:rsidP="0068712A">
      <w:pPr>
        <w:pStyle w:val="TF"/>
        <w:ind w:leftChars="200" w:left="400"/>
      </w:pPr>
      <w:r w:rsidRPr="00296CF8">
        <w:t>Figure 16.2.1.1-2: UL or DL bit rate recommendation query</w:t>
      </w:r>
    </w:p>
    <w:p w14:paraId="0440D5C7" w14:textId="63FBDF02" w:rsidR="0068712A" w:rsidRDefault="00B1598C" w:rsidP="00D216B7">
      <w:pPr>
        <w:rPr>
          <w:lang w:eastAsia="zh-CN"/>
        </w:rPr>
      </w:pPr>
      <w:r>
        <w:rPr>
          <w:lang w:eastAsia="zh-CN"/>
        </w:rPr>
        <w:t xml:space="preserve">Recommended </w:t>
      </w:r>
      <w:r w:rsidR="00503504">
        <w:rPr>
          <w:lang w:eastAsia="zh-CN"/>
        </w:rPr>
        <w:t>b</w:t>
      </w:r>
      <w:r>
        <w:rPr>
          <w:lang w:eastAsia="zh-CN"/>
        </w:rPr>
        <w:t xml:space="preserve">it </w:t>
      </w:r>
      <w:r w:rsidR="00503504">
        <w:rPr>
          <w:lang w:eastAsia="zh-CN"/>
        </w:rPr>
        <w:t>r</w:t>
      </w:r>
      <w:r>
        <w:rPr>
          <w:lang w:eastAsia="zh-CN"/>
        </w:rPr>
        <w:t>ate MAC CE format is specified in TS 38.321, as below:</w:t>
      </w:r>
    </w:p>
    <w:p w14:paraId="45EAF041" w14:textId="77777777" w:rsidR="00B1598C" w:rsidRPr="00D37AC6" w:rsidRDefault="00B1598C" w:rsidP="00B1598C">
      <w:pPr>
        <w:pStyle w:val="TH"/>
        <w:rPr>
          <w:lang w:eastAsia="zh-CN"/>
        </w:rPr>
      </w:pPr>
      <w:r w:rsidRPr="00D37AC6">
        <w:rPr>
          <w:rFonts w:ascii="Times New Roman" w:hAnsi="Times New Roman"/>
        </w:rPr>
        <w:object w:dxaOrig="5685" w:dyaOrig="1590" w14:anchorId="1877C5C6">
          <v:shape id="_x0000_i1027" type="#_x0000_t75" style="width:286pt;height:79.6pt" o:ole="">
            <v:imagedata r:id="rId16" o:title=""/>
          </v:shape>
          <o:OLEObject Type="Embed" ProgID="Visio.Drawing.15" ShapeID="_x0000_i1027" DrawAspect="Content" ObjectID="_1789197177" r:id="rId17"/>
        </w:object>
      </w:r>
    </w:p>
    <w:p w14:paraId="610FD7B6" w14:textId="77777777" w:rsidR="00B1598C" w:rsidRPr="00D37AC6" w:rsidRDefault="00B1598C" w:rsidP="00B1598C">
      <w:pPr>
        <w:pStyle w:val="TF"/>
      </w:pPr>
      <w:r w:rsidRPr="00D37AC6">
        <w:t>Figure 6.1.3.</w:t>
      </w:r>
      <w:r w:rsidRPr="00D37AC6">
        <w:rPr>
          <w:lang w:eastAsia="zh-CN"/>
        </w:rPr>
        <w:t>20</w:t>
      </w:r>
      <w:r w:rsidRPr="00D37AC6">
        <w:t>-1: Recommended bit rate MAC CE</w:t>
      </w:r>
    </w:p>
    <w:p w14:paraId="0DB5F4AA" w14:textId="068D6849" w:rsidR="00B1598C" w:rsidRPr="00D216B7" w:rsidRDefault="00BE175C" w:rsidP="00D216B7">
      <w:pPr>
        <w:rPr>
          <w:lang w:eastAsia="zh-CN"/>
        </w:rPr>
      </w:pPr>
      <w:r>
        <w:rPr>
          <w:lang w:eastAsia="zh-CN"/>
        </w:rPr>
        <w:t xml:space="preserve">The recommended bit rate is per LCH, and is applicable for DL or UL. </w:t>
      </w:r>
      <w:r w:rsidR="00B1598C">
        <w:rPr>
          <w:rFonts w:hint="eastAsia"/>
          <w:lang w:eastAsia="zh-CN"/>
        </w:rPr>
        <w:t>T</w:t>
      </w:r>
      <w:r w:rsidR="00B1598C">
        <w:rPr>
          <w:lang w:eastAsia="zh-CN"/>
        </w:rPr>
        <w:t xml:space="preserve">he Bit Rate is in the range of </w:t>
      </w:r>
      <w:r w:rsidR="000F1E19">
        <w:rPr>
          <w:lang w:eastAsia="zh-CN"/>
        </w:rPr>
        <w:t>0~8000 kbps, and bit rate multiplier (</w:t>
      </w:r>
      <w:r w:rsidR="00972AEE">
        <w:rPr>
          <w:lang w:eastAsia="zh-CN"/>
        </w:rPr>
        <w:t xml:space="preserve">field </w:t>
      </w:r>
      <w:r w:rsidR="000F1E19">
        <w:rPr>
          <w:lang w:eastAsia="zh-CN"/>
        </w:rPr>
        <w:t>X</w:t>
      </w:r>
      <w:r>
        <w:rPr>
          <w:lang w:eastAsia="zh-CN"/>
        </w:rPr>
        <w:t xml:space="preserve">, RRC IE </w:t>
      </w:r>
      <w:r w:rsidRPr="00F914B2">
        <w:rPr>
          <w:i/>
          <w:iCs/>
          <w:lang w:eastAsia="zh-CN"/>
        </w:rPr>
        <w:t>bitRateMultiplier</w:t>
      </w:r>
      <w:r w:rsidR="000F1E19">
        <w:rPr>
          <w:lang w:eastAsia="zh-CN"/>
        </w:rPr>
        <w:t xml:space="preserve">) </w:t>
      </w:r>
      <w:r w:rsidR="000C173E">
        <w:rPr>
          <w:lang w:eastAsia="zh-CN"/>
        </w:rPr>
        <w:t>can be in the set of {x40, x70, x100, x200}</w:t>
      </w:r>
      <w:r w:rsidR="0033275E">
        <w:rPr>
          <w:lang w:eastAsia="zh-CN"/>
        </w:rPr>
        <w:t xml:space="preserve">, which means that the supported data rate is in </w:t>
      </w:r>
      <w:r w:rsidR="00D87D0C">
        <w:rPr>
          <w:lang w:eastAsia="zh-CN"/>
        </w:rPr>
        <w:t>the range of 0~1.6 Gbps.</w:t>
      </w:r>
    </w:p>
    <w:p w14:paraId="6A09FAA2" w14:textId="3D36622B" w:rsidR="00CF59D3" w:rsidRDefault="00CF59D3" w:rsidP="00CF59D3">
      <w:pPr>
        <w:pStyle w:val="2"/>
      </w:pPr>
      <w:r>
        <w:t>Is existing mechanism sufficient</w:t>
      </w:r>
      <w:r w:rsidR="00D7417B">
        <w:t>?</w:t>
      </w:r>
    </w:p>
    <w:p w14:paraId="2F2237BD" w14:textId="77777777" w:rsidR="00F6320E" w:rsidRDefault="00B434D6" w:rsidP="00AA2750">
      <w:pPr>
        <w:rPr>
          <w:lang w:eastAsia="zh-CN"/>
        </w:rPr>
      </w:pPr>
      <w:r>
        <w:rPr>
          <w:rFonts w:hint="eastAsia"/>
          <w:lang w:eastAsia="zh-CN"/>
        </w:rPr>
        <w:t>T</w:t>
      </w:r>
      <w:r>
        <w:rPr>
          <w:lang w:eastAsia="zh-CN"/>
        </w:rPr>
        <w:t xml:space="preserve">he </w:t>
      </w:r>
      <w:r w:rsidR="00963E7A">
        <w:rPr>
          <w:lang w:eastAsia="zh-CN"/>
        </w:rPr>
        <w:t>objective</w:t>
      </w:r>
      <w:r>
        <w:rPr>
          <w:lang w:eastAsia="zh-CN"/>
        </w:rPr>
        <w:t xml:space="preserve"> for Rel-19 rate control is to</w:t>
      </w:r>
      <w:r w:rsidR="001A4FCA">
        <w:rPr>
          <w:lang w:eastAsia="zh-CN"/>
        </w:rPr>
        <w:t xml:space="preserve"> “</w:t>
      </w:r>
      <w:r w:rsidR="00963E7A">
        <w:rPr>
          <w:i/>
          <w:iCs/>
        </w:rPr>
        <w:t>s</w:t>
      </w:r>
      <w:r w:rsidR="00963E7A" w:rsidRPr="00963E7A">
        <w:rPr>
          <w:i/>
          <w:iCs/>
        </w:rPr>
        <w:t>pecify in MAC layer XR rate control signalling over downlink per QoS flow/per DRB to enable faster source rate adaption to uplink congestion</w:t>
      </w:r>
      <w:r>
        <w:t>”.</w:t>
      </w:r>
      <w:r w:rsidR="00A86E84">
        <w:t xml:space="preserve"> </w:t>
      </w:r>
      <w:r w:rsidR="00965145">
        <w:t>Existing</w:t>
      </w:r>
      <w:r w:rsidR="00503504">
        <w:t xml:space="preserve"> Recommended bit rate MAC CE</w:t>
      </w:r>
      <w:r w:rsidR="00963E7A">
        <w:t xml:space="preserve"> can fulfill the overall target</w:t>
      </w:r>
      <w:r w:rsidR="00A34614">
        <w:t xml:space="preserve"> of rate adaptation</w:t>
      </w:r>
      <w:r w:rsidR="008073FC">
        <w:t xml:space="preserve">. </w:t>
      </w:r>
      <w:proofErr w:type="gramStart"/>
      <w:r w:rsidR="008073FC">
        <w:t>So</w:t>
      </w:r>
      <w:proofErr w:type="gramEnd"/>
      <w:r w:rsidR="008073FC">
        <w:t xml:space="preserve"> the question is </w:t>
      </w:r>
      <w:r w:rsidR="00965145">
        <w:t xml:space="preserve">whether </w:t>
      </w:r>
      <w:r w:rsidR="00F05334">
        <w:t>existing Recommended bit rate MAC CE is sufficient or not</w:t>
      </w:r>
      <w:r w:rsidR="00A37262">
        <w:t>.</w:t>
      </w:r>
      <w:r w:rsidR="00074E24">
        <w:rPr>
          <w:rFonts w:hint="eastAsia"/>
          <w:lang w:eastAsia="zh-CN"/>
        </w:rPr>
        <w:t xml:space="preserve"> </w:t>
      </w:r>
    </w:p>
    <w:p w14:paraId="478B74EA" w14:textId="50BB377C" w:rsidR="0096160B" w:rsidRPr="00AA2750" w:rsidRDefault="002D2ACD" w:rsidP="00AA2750">
      <w:r w:rsidRPr="00AA2750">
        <w:rPr>
          <w:lang w:eastAsia="zh-CN"/>
        </w:rPr>
        <w:t xml:space="preserve">Recommended bit rate MAC CE </w:t>
      </w:r>
      <w:r w:rsidR="0096160B" w:rsidRPr="00AA2750">
        <w:rPr>
          <w:lang w:eastAsia="zh-CN"/>
        </w:rPr>
        <w:t xml:space="preserve">is applicable for MMTEL voice or video. </w:t>
      </w:r>
      <w:r w:rsidR="002A17E0">
        <w:rPr>
          <w:lang w:eastAsia="zh-CN"/>
        </w:rPr>
        <w:t>From scenario perspective, RAN2 needs to discuss whether it is</w:t>
      </w:r>
      <w:r w:rsidR="0096160B" w:rsidRPr="00AA2750">
        <w:rPr>
          <w:lang w:eastAsia="zh-CN"/>
        </w:rPr>
        <w:t xml:space="preserve"> also applicable for XR services</w:t>
      </w:r>
      <w:r w:rsidR="00DD62EB">
        <w:rPr>
          <w:lang w:eastAsia="zh-CN"/>
        </w:rPr>
        <w:t>.</w:t>
      </w:r>
    </w:p>
    <w:p w14:paraId="130F220E" w14:textId="545BE368" w:rsidR="002A17E0" w:rsidRDefault="002A17E0" w:rsidP="002A17E0">
      <w:pPr>
        <w:jc w:val="both"/>
        <w:rPr>
          <w:lang w:eastAsia="zh-CN"/>
        </w:rPr>
      </w:pPr>
      <w:bookmarkStart w:id="0" w:name="Pro_Servic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0155">
        <w:rPr>
          <w:b/>
          <w:noProof/>
          <w:lang w:eastAsia="ko-KR"/>
        </w:rPr>
        <w:t>1</w:t>
      </w:r>
      <w:r w:rsidRPr="00EC7BE6">
        <w:rPr>
          <w:b/>
          <w:lang w:eastAsia="ko-KR"/>
        </w:rPr>
        <w:fldChar w:fldCharType="end"/>
      </w:r>
      <w:r w:rsidRPr="00EC7BE6">
        <w:rPr>
          <w:lang w:eastAsia="ko-KR"/>
        </w:rPr>
        <w:t>:</w:t>
      </w:r>
      <w:r w:rsidRPr="002A17E0">
        <w:rPr>
          <w:lang w:eastAsia="zh-CN"/>
        </w:rPr>
        <w:t xml:space="preserve"> </w:t>
      </w:r>
      <w:r>
        <w:rPr>
          <w:lang w:eastAsia="zh-CN"/>
        </w:rPr>
        <w:t xml:space="preserve">RAN2 to discuss whether </w:t>
      </w:r>
      <w:r>
        <w:t>Recommended bit rate MAC CE</w:t>
      </w:r>
      <w:r>
        <w:rPr>
          <w:lang w:eastAsia="zh-CN"/>
        </w:rPr>
        <w:t xml:space="preserve"> is applicable for XR services, f</w:t>
      </w:r>
      <w:r w:rsidRPr="002A17E0">
        <w:rPr>
          <w:lang w:eastAsia="zh-CN"/>
        </w:rPr>
        <w:t xml:space="preserve">rom </w:t>
      </w:r>
      <w:r w:rsidR="009A009D">
        <w:rPr>
          <w:lang w:eastAsia="zh-CN"/>
        </w:rPr>
        <w:t xml:space="preserve">usage </w:t>
      </w:r>
      <w:r w:rsidRPr="002A17E0">
        <w:rPr>
          <w:lang w:eastAsia="zh-CN"/>
        </w:rPr>
        <w:t>scenario perspective</w:t>
      </w:r>
      <w:r w:rsidR="009A009D">
        <w:rPr>
          <w:lang w:eastAsia="zh-CN"/>
        </w:rPr>
        <w:t>.</w:t>
      </w:r>
    </w:p>
    <w:bookmarkEnd w:id="0"/>
    <w:p w14:paraId="3FE6D83C" w14:textId="0FB90BE0" w:rsidR="006B51F5" w:rsidRDefault="006B51F5" w:rsidP="002A17E0">
      <w:pPr>
        <w:jc w:val="both"/>
        <w:rPr>
          <w:lang w:eastAsia="zh-CN"/>
        </w:rPr>
      </w:pPr>
      <w:r>
        <w:rPr>
          <w:rFonts w:hint="eastAsia"/>
          <w:lang w:eastAsia="zh-CN"/>
        </w:rPr>
        <w:t>A</w:t>
      </w:r>
      <w:r>
        <w:rPr>
          <w:lang w:eastAsia="zh-CN"/>
        </w:rPr>
        <w:t xml:space="preserve">nother aspect </w:t>
      </w:r>
      <w:r w:rsidR="00DA5AC7">
        <w:rPr>
          <w:lang w:eastAsia="zh-CN"/>
        </w:rPr>
        <w:t xml:space="preserve">for discussion is the maximum data rate to be supported. </w:t>
      </w:r>
      <w:r w:rsidR="002817FC">
        <w:rPr>
          <w:lang w:eastAsia="zh-CN"/>
        </w:rPr>
        <w:t xml:space="preserve">The maximum data rate of </w:t>
      </w:r>
      <w:r w:rsidR="005830A1">
        <w:t>Recommended bit rate MAC CE</w:t>
      </w:r>
      <w:r w:rsidR="002817FC">
        <w:t xml:space="preserve"> is </w:t>
      </w:r>
      <w:r w:rsidR="00BA6038">
        <w:t>1.6 Gbps.</w:t>
      </w:r>
      <w:r w:rsidR="00CF70D3">
        <w:t xml:space="preserve"> During Rel-18 work on BSR enhancement, </w:t>
      </w:r>
      <w:r w:rsidR="003C5995">
        <w:t>it was agreed in RAN2#124 meeting that “</w:t>
      </w:r>
      <w:r w:rsidR="003C5995" w:rsidRPr="003C5995">
        <w:tab/>
        <w:t>The maximum buffer size can be determined based on the ratio between maximum link rate (60Mbps) and minimum frame rate (15 fps), which is 750KB.</w:t>
      </w:r>
      <w:r w:rsidR="003C5995">
        <w:t xml:space="preserve">”, which is based on </w:t>
      </w:r>
      <w:r w:rsidR="003E7228">
        <w:t xml:space="preserve">contribution </w:t>
      </w:r>
      <w:r w:rsidR="003E7228" w:rsidRPr="003E7228">
        <w:t>R2-2313560</w:t>
      </w:r>
      <w:r w:rsidR="003E7228">
        <w:t>.</w:t>
      </w:r>
      <w:r w:rsidR="003C5995">
        <w:t xml:space="preserve"> In TR 38.835, </w:t>
      </w:r>
      <w:r w:rsidR="00620AF1">
        <w:t>it is stated that “</w:t>
      </w:r>
      <w:r w:rsidR="00620AF1" w:rsidRPr="00484B07">
        <w:rPr>
          <w:szCs w:val="22"/>
          <w:lang w:eastAsia="zh-CN"/>
        </w:rPr>
        <w:t xml:space="preserve">Regarding the </w:t>
      </w:r>
      <w:r w:rsidR="00620AF1" w:rsidRPr="00484B07">
        <w:rPr>
          <w:b/>
          <w:bCs/>
          <w:szCs w:val="22"/>
          <w:lang w:eastAsia="zh-CN"/>
        </w:rPr>
        <w:t>bit rates</w:t>
      </w:r>
      <w:r w:rsidR="00620AF1" w:rsidRPr="00484B07">
        <w:rPr>
          <w:szCs w:val="22"/>
          <w:lang w:eastAsia="zh-CN"/>
        </w:rPr>
        <w:t xml:space="preserve">, between </w:t>
      </w:r>
      <w:r w:rsidR="00620AF1" w:rsidRPr="00484B07">
        <w:t>10 and 200Mbps can be expected for XR depending on frame rate, resolution and codec efficiency (see TR 26.926 [6] and TR 26.928 [7]).</w:t>
      </w:r>
      <w:r w:rsidR="00620AF1">
        <w:t>”</w:t>
      </w:r>
      <w:r w:rsidR="00016078">
        <w:t xml:space="preserve"> It is obvious that 60 Mbps and 200 Mbps are well below 1.6 Gbps.</w:t>
      </w:r>
    </w:p>
    <w:p w14:paraId="73F6DE06" w14:textId="1E613FE8" w:rsidR="002D2ACD" w:rsidRPr="002A17E0" w:rsidRDefault="00BA72A6" w:rsidP="002A17E0">
      <w:pPr>
        <w:rPr>
          <w:lang w:eastAsia="zh-CN"/>
        </w:rPr>
      </w:pPr>
      <w:bookmarkStart w:id="1" w:name="Pro_Rat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0155">
        <w:rPr>
          <w:b/>
          <w:noProof/>
          <w:lang w:eastAsia="ko-KR"/>
        </w:rPr>
        <w:t>2</w:t>
      </w:r>
      <w:r w:rsidRPr="00EC7BE6">
        <w:rPr>
          <w:b/>
          <w:lang w:eastAsia="ko-KR"/>
        </w:rPr>
        <w:fldChar w:fldCharType="end"/>
      </w:r>
      <w:r w:rsidRPr="00EC7BE6">
        <w:rPr>
          <w:lang w:eastAsia="ko-KR"/>
        </w:rPr>
        <w:t>:</w:t>
      </w:r>
      <w:r w:rsidRPr="002A17E0">
        <w:rPr>
          <w:lang w:eastAsia="zh-CN"/>
        </w:rPr>
        <w:t xml:space="preserve"> </w:t>
      </w:r>
      <w:r>
        <w:rPr>
          <w:lang w:eastAsia="zh-CN"/>
        </w:rPr>
        <w:t xml:space="preserve">RAN2 to </w:t>
      </w:r>
      <w:r w:rsidR="00844DF8">
        <w:rPr>
          <w:lang w:eastAsia="zh-CN"/>
        </w:rPr>
        <w:t>confirm that</w:t>
      </w:r>
      <w:r>
        <w:rPr>
          <w:lang w:eastAsia="zh-CN"/>
        </w:rPr>
        <w:t xml:space="preserve"> </w:t>
      </w:r>
      <w:r w:rsidR="00844835">
        <w:rPr>
          <w:lang w:eastAsia="zh-CN"/>
        </w:rPr>
        <w:t xml:space="preserve">1.6 Gbps is sufficient for </w:t>
      </w:r>
      <w:r w:rsidR="0013245B">
        <w:rPr>
          <w:lang w:eastAsia="zh-CN"/>
        </w:rPr>
        <w:t>the maximum data rate for rate control</w:t>
      </w:r>
      <w:r>
        <w:rPr>
          <w:lang w:eastAsia="zh-CN"/>
        </w:rPr>
        <w:t>.</w:t>
      </w:r>
    </w:p>
    <w:bookmarkEnd w:id="1"/>
    <w:p w14:paraId="099F1110" w14:textId="20DB9FFE" w:rsidR="0065394A" w:rsidRDefault="001B244D" w:rsidP="00B434D6">
      <w:r>
        <w:rPr>
          <w:rFonts w:hint="eastAsia"/>
          <w:lang w:eastAsia="zh-CN"/>
        </w:rPr>
        <w:t>D</w:t>
      </w:r>
      <w:r>
        <w:rPr>
          <w:lang w:eastAsia="zh-CN"/>
        </w:rPr>
        <w:t xml:space="preserve">ue to the usage of </w:t>
      </w:r>
      <w:r w:rsidR="00B1315B" w:rsidRPr="00B1315B">
        <w:rPr>
          <w:i/>
          <w:iCs/>
          <w:lang w:eastAsia="zh-CN"/>
        </w:rPr>
        <w:t>bitRateMultiplier</w:t>
      </w:r>
      <w:r w:rsidR="00B1315B">
        <w:rPr>
          <w:lang w:eastAsia="zh-CN"/>
        </w:rPr>
        <w:t xml:space="preserve">, there are two issues of existing </w:t>
      </w:r>
      <w:r w:rsidR="00B1315B">
        <w:t>Recommended bit rate MAC CE</w:t>
      </w:r>
      <w:r w:rsidR="007F7DE8">
        <w:t>.</w:t>
      </w:r>
    </w:p>
    <w:p w14:paraId="24959955" w14:textId="5507A97D" w:rsidR="007F7DE8" w:rsidRDefault="007F7DE8" w:rsidP="007F7DE8">
      <w:pPr>
        <w:pStyle w:val="af6"/>
        <w:numPr>
          <w:ilvl w:val="0"/>
          <w:numId w:val="46"/>
        </w:numPr>
        <w:rPr>
          <w:rFonts w:ascii="Times New Roman" w:eastAsiaTheme="minorEastAsia" w:hAnsi="Times New Roman"/>
          <w:sz w:val="20"/>
          <w:szCs w:val="20"/>
          <w:lang w:eastAsia="zh-CN"/>
        </w:rPr>
      </w:pPr>
      <w:r w:rsidRPr="00DC03D3">
        <w:rPr>
          <w:rFonts w:ascii="Times New Roman" w:eastAsiaTheme="minorEastAsia" w:hAnsi="Times New Roman"/>
          <w:sz w:val="20"/>
          <w:szCs w:val="20"/>
          <w:lang w:eastAsia="zh-CN"/>
        </w:rPr>
        <w:t>Duplicated code points</w:t>
      </w:r>
      <w:r w:rsidR="00242184">
        <w:rPr>
          <w:rFonts w:ascii="Times New Roman" w:eastAsiaTheme="minorEastAsia" w:hAnsi="Times New Roman"/>
          <w:sz w:val="20"/>
          <w:szCs w:val="20"/>
          <w:lang w:eastAsia="zh-CN"/>
        </w:rPr>
        <w:t xml:space="preserve">: </w:t>
      </w:r>
      <w:r w:rsidR="007D7874">
        <w:rPr>
          <w:rFonts w:ascii="Times New Roman" w:eastAsiaTheme="minorEastAsia" w:hAnsi="Times New Roman"/>
          <w:sz w:val="20"/>
          <w:szCs w:val="20"/>
          <w:lang w:eastAsia="zh-CN"/>
        </w:rPr>
        <w:t xml:space="preserve">An example is that 100 times of 40 kbps is 4000 kbps, which is </w:t>
      </w:r>
      <w:r w:rsidR="00DC21EA">
        <w:rPr>
          <w:rFonts w:ascii="Times New Roman" w:eastAsiaTheme="minorEastAsia" w:hAnsi="Times New Roman"/>
          <w:sz w:val="20"/>
          <w:szCs w:val="20"/>
          <w:lang w:eastAsia="zh-CN"/>
        </w:rPr>
        <w:t xml:space="preserve">another </w:t>
      </w:r>
      <w:r w:rsidR="005A3191">
        <w:rPr>
          <w:rFonts w:ascii="Times New Roman" w:eastAsiaTheme="minorEastAsia" w:hAnsi="Times New Roman"/>
          <w:sz w:val="20"/>
          <w:szCs w:val="20"/>
          <w:lang w:eastAsia="zh-CN"/>
        </w:rPr>
        <w:t>code point</w:t>
      </w:r>
      <w:r w:rsidR="00385F74">
        <w:rPr>
          <w:rFonts w:ascii="Times New Roman" w:eastAsiaTheme="minorEastAsia" w:hAnsi="Times New Roman"/>
          <w:sz w:val="20"/>
          <w:szCs w:val="20"/>
          <w:lang w:eastAsia="zh-CN"/>
        </w:rPr>
        <w:t xml:space="preserve"> </w:t>
      </w:r>
      <w:r w:rsidR="006313AA">
        <w:rPr>
          <w:rFonts w:ascii="Times New Roman" w:eastAsiaTheme="minorEastAsia" w:hAnsi="Times New Roman"/>
          <w:sz w:val="20"/>
          <w:szCs w:val="20"/>
          <w:lang w:eastAsia="zh-CN"/>
        </w:rPr>
        <w:t>when multiplier is not used</w:t>
      </w:r>
      <w:r w:rsidR="005A3191">
        <w:rPr>
          <w:rFonts w:ascii="Times New Roman" w:eastAsiaTheme="minorEastAsia" w:hAnsi="Times New Roman"/>
          <w:sz w:val="20"/>
          <w:szCs w:val="20"/>
          <w:lang w:eastAsia="zh-CN"/>
        </w:rPr>
        <w:t xml:space="preserve">. </w:t>
      </w:r>
      <w:r w:rsidR="00B64E2D">
        <w:rPr>
          <w:rFonts w:ascii="Times New Roman" w:eastAsiaTheme="minorEastAsia" w:hAnsi="Times New Roman"/>
          <w:sz w:val="20"/>
          <w:szCs w:val="20"/>
          <w:lang w:eastAsia="zh-CN"/>
        </w:rPr>
        <w:t xml:space="preserve">There are </w:t>
      </w:r>
      <w:r w:rsidR="001D0C2F">
        <w:rPr>
          <w:rFonts w:ascii="Times New Roman" w:eastAsiaTheme="minorEastAsia" w:hAnsi="Times New Roman"/>
          <w:sz w:val="20"/>
          <w:szCs w:val="20"/>
          <w:lang w:eastAsia="zh-CN"/>
        </w:rPr>
        <w:t xml:space="preserve">56 codes points used in the MAC CE, for data rate </w:t>
      </w:r>
      <w:r w:rsidR="001D0C2F" w:rsidRPr="001D0C2F">
        <w:rPr>
          <w:rFonts w:ascii="Times New Roman" w:eastAsiaTheme="minorEastAsia" w:hAnsi="Times New Roman"/>
          <w:sz w:val="20"/>
          <w:szCs w:val="20"/>
          <w:lang w:eastAsia="zh-CN"/>
        </w:rPr>
        <w:t>in the range of 0~8000 kbps</w:t>
      </w:r>
      <w:r w:rsidR="001D0C2F">
        <w:rPr>
          <w:rFonts w:ascii="Times New Roman" w:eastAsiaTheme="minorEastAsia" w:hAnsi="Times New Roman"/>
          <w:sz w:val="20"/>
          <w:szCs w:val="20"/>
          <w:lang w:eastAsia="zh-CN"/>
        </w:rPr>
        <w:t xml:space="preserve">. Considering 4 multipliers, there are </w:t>
      </w:r>
      <w:r w:rsidR="005A3E6C">
        <w:rPr>
          <w:rFonts w:ascii="Times New Roman" w:eastAsiaTheme="minorEastAsia" w:hAnsi="Times New Roman"/>
          <w:sz w:val="20"/>
          <w:szCs w:val="20"/>
          <w:lang w:eastAsia="zh-CN"/>
        </w:rPr>
        <w:t>56 * 5 = 280 code points.</w:t>
      </w:r>
      <w:r w:rsidR="008A4873">
        <w:rPr>
          <w:rFonts w:ascii="Times New Roman" w:eastAsiaTheme="minorEastAsia" w:hAnsi="Times New Roman"/>
          <w:sz w:val="20"/>
          <w:szCs w:val="20"/>
          <w:lang w:eastAsia="zh-CN"/>
        </w:rPr>
        <w:t xml:space="preserve"> </w:t>
      </w:r>
      <w:r w:rsidR="003F321A">
        <w:rPr>
          <w:rFonts w:ascii="Times New Roman" w:eastAsiaTheme="minorEastAsia" w:hAnsi="Times New Roman"/>
          <w:sz w:val="20"/>
          <w:szCs w:val="20"/>
          <w:lang w:eastAsia="zh-CN"/>
        </w:rPr>
        <w:t>However, t</w:t>
      </w:r>
      <w:r w:rsidR="008A4873">
        <w:rPr>
          <w:rFonts w:ascii="Times New Roman" w:eastAsiaTheme="minorEastAsia" w:hAnsi="Times New Roman"/>
          <w:sz w:val="20"/>
          <w:szCs w:val="20"/>
          <w:lang w:eastAsia="zh-CN"/>
        </w:rPr>
        <w:t>here are only 196 unique values among the code points, which means that (280 – 196)</w:t>
      </w:r>
      <w:r w:rsidR="00E176DB">
        <w:rPr>
          <w:rFonts w:ascii="Times New Roman" w:eastAsiaTheme="minorEastAsia" w:hAnsi="Times New Roman"/>
          <w:sz w:val="20"/>
          <w:szCs w:val="20"/>
          <w:lang w:eastAsia="zh-CN"/>
        </w:rPr>
        <w:t xml:space="preserve"> </w:t>
      </w:r>
      <w:r w:rsidR="008A4873">
        <w:rPr>
          <w:rFonts w:ascii="Times New Roman" w:eastAsiaTheme="minorEastAsia" w:hAnsi="Times New Roman"/>
          <w:sz w:val="20"/>
          <w:szCs w:val="20"/>
          <w:lang w:eastAsia="zh-CN"/>
        </w:rPr>
        <w:t>/ 280 = 30% code points are wasted.</w:t>
      </w:r>
    </w:p>
    <w:p w14:paraId="788B1C16" w14:textId="2462292D" w:rsidR="008A4873" w:rsidRDefault="0098287E" w:rsidP="007F7DE8">
      <w:pPr>
        <w:pStyle w:val="af6"/>
        <w:numPr>
          <w:ilvl w:val="0"/>
          <w:numId w:val="4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he code points are not evenly distributed in linear or exponential scale.</w:t>
      </w:r>
      <w:r w:rsidR="00BF0948">
        <w:rPr>
          <w:rFonts w:ascii="Times New Roman" w:eastAsiaTheme="minorEastAsia" w:hAnsi="Times New Roman"/>
          <w:sz w:val="20"/>
          <w:szCs w:val="20"/>
          <w:lang w:eastAsia="zh-CN"/>
        </w:rPr>
        <w:t xml:space="preserve"> For example, following are a subset of codepoints in ascending order</w:t>
      </w:r>
      <w:r w:rsidR="00351330">
        <w:rPr>
          <w:rFonts w:ascii="Times New Roman" w:eastAsiaTheme="minorEastAsia" w:hAnsi="Times New Roman"/>
          <w:sz w:val="20"/>
          <w:szCs w:val="20"/>
          <w:lang w:eastAsia="zh-CN"/>
        </w:rPr>
        <w:t xml:space="preserve">. It can be seen that there are code points close to each other, </w:t>
      </w:r>
      <w:proofErr w:type="gramStart"/>
      <w:r w:rsidR="00351330">
        <w:rPr>
          <w:rFonts w:ascii="Times New Roman" w:eastAsiaTheme="minorEastAsia" w:hAnsi="Times New Roman"/>
          <w:sz w:val="20"/>
          <w:szCs w:val="20"/>
          <w:lang w:eastAsia="zh-CN"/>
        </w:rPr>
        <w:t>e.g.</w:t>
      </w:r>
      <w:proofErr w:type="gramEnd"/>
      <w:r w:rsidR="00351330">
        <w:rPr>
          <w:rFonts w:ascii="Times New Roman" w:eastAsiaTheme="minorEastAsia" w:hAnsi="Times New Roman"/>
          <w:sz w:val="20"/>
          <w:szCs w:val="20"/>
          <w:lang w:eastAsia="zh-CN"/>
        </w:rPr>
        <w:t xml:space="preserve"> 450000 and 455000, </w:t>
      </w:r>
      <w:r w:rsidR="00351330">
        <w:rPr>
          <w:rFonts w:ascii="Times New Roman" w:eastAsiaTheme="minorEastAsia" w:hAnsi="Times New Roman"/>
          <w:sz w:val="20"/>
          <w:szCs w:val="20"/>
          <w:lang w:eastAsia="zh-CN"/>
        </w:rPr>
        <w:lastRenderedPageBreak/>
        <w:t>and code points with large</w:t>
      </w:r>
      <w:r w:rsidR="001E0C4A">
        <w:rPr>
          <w:rFonts w:ascii="Times New Roman" w:eastAsiaTheme="minorEastAsia" w:hAnsi="Times New Roman"/>
          <w:sz w:val="20"/>
          <w:szCs w:val="20"/>
          <w:lang w:eastAsia="zh-CN"/>
        </w:rPr>
        <w:t>r</w:t>
      </w:r>
      <w:r w:rsidR="00351330">
        <w:rPr>
          <w:rFonts w:ascii="Times New Roman" w:eastAsiaTheme="minorEastAsia" w:hAnsi="Times New Roman"/>
          <w:sz w:val="20"/>
          <w:szCs w:val="20"/>
          <w:lang w:eastAsia="zh-CN"/>
        </w:rPr>
        <w:t xml:space="preserve"> distance like 800000, 900000, and 1000000.</w:t>
      </w:r>
      <w:r w:rsidR="00832D00">
        <w:rPr>
          <w:rFonts w:ascii="Times New Roman" w:eastAsiaTheme="minorEastAsia" w:hAnsi="Times New Roman"/>
          <w:sz w:val="20"/>
          <w:szCs w:val="20"/>
          <w:lang w:eastAsia="zh-CN"/>
        </w:rPr>
        <w:t xml:space="preserve"> This is not an efficient way to utilize the available code points.</w:t>
      </w:r>
    </w:p>
    <w:p w14:paraId="24C34198" w14:textId="77777777" w:rsidR="00832D00" w:rsidRDefault="00832D00" w:rsidP="00713D73">
      <w:pPr>
        <w:pStyle w:val="af6"/>
        <w:ind w:left="360"/>
        <w:rPr>
          <w:rFonts w:ascii="Times New Roman" w:eastAsiaTheme="minorEastAsia" w:hAnsi="Times New Roman"/>
          <w:sz w:val="20"/>
          <w:szCs w:val="20"/>
          <w:lang w:eastAsia="zh-CN"/>
        </w:rPr>
      </w:pPr>
    </w:p>
    <w:tbl>
      <w:tblPr>
        <w:tblStyle w:val="afa"/>
        <w:tblW w:w="0" w:type="auto"/>
        <w:jc w:val="center"/>
        <w:tblLook w:val="04A0" w:firstRow="1" w:lastRow="0" w:firstColumn="1" w:lastColumn="0" w:noHBand="0" w:noVBand="1"/>
      </w:tblPr>
      <w:tblGrid>
        <w:gridCol w:w="1620"/>
        <w:gridCol w:w="1701"/>
      </w:tblGrid>
      <w:tr w:rsidR="00590195" w14:paraId="19CAF3A7" w14:textId="77777777" w:rsidTr="003671A1">
        <w:trPr>
          <w:trHeight w:val="558"/>
          <w:jc w:val="center"/>
        </w:trPr>
        <w:tc>
          <w:tcPr>
            <w:tcW w:w="1620" w:type="dxa"/>
          </w:tcPr>
          <w:p w14:paraId="5441B1CA" w14:textId="6B225601" w:rsidR="00590195" w:rsidRPr="00B37C80" w:rsidRDefault="00590195" w:rsidP="00590195">
            <w:pPr>
              <w:pStyle w:val="af6"/>
              <w:snapToGrid w:val="0"/>
              <w:spacing w:after="0"/>
              <w:ind w:left="0"/>
              <w:jc w:val="center"/>
              <w:rPr>
                <w:rFonts w:ascii="Times New Roman" w:eastAsiaTheme="minorEastAsia" w:hAnsi="Times New Roman"/>
                <w:b/>
                <w:bCs/>
                <w:sz w:val="20"/>
                <w:szCs w:val="20"/>
                <w:lang w:eastAsia="zh-CN"/>
              </w:rPr>
            </w:pPr>
            <w:r w:rsidRPr="00B37C80">
              <w:rPr>
                <w:rFonts w:ascii="Times New Roman" w:eastAsiaTheme="minorEastAsia" w:hAnsi="Times New Roman" w:hint="eastAsia"/>
                <w:b/>
                <w:bCs/>
                <w:sz w:val="20"/>
                <w:szCs w:val="20"/>
                <w:lang w:eastAsia="zh-CN"/>
              </w:rPr>
              <w:t>C</w:t>
            </w:r>
            <w:r w:rsidRPr="00B37C80">
              <w:rPr>
                <w:rFonts w:ascii="Times New Roman" w:eastAsiaTheme="minorEastAsia" w:hAnsi="Times New Roman"/>
                <w:b/>
                <w:bCs/>
                <w:sz w:val="20"/>
                <w:szCs w:val="20"/>
                <w:lang w:eastAsia="zh-CN"/>
              </w:rPr>
              <w:t>ode point value</w:t>
            </w:r>
          </w:p>
        </w:tc>
        <w:tc>
          <w:tcPr>
            <w:tcW w:w="1701" w:type="dxa"/>
          </w:tcPr>
          <w:p w14:paraId="774E8180" w14:textId="17F5010E" w:rsidR="00590195" w:rsidRPr="00B37C80" w:rsidRDefault="00590195" w:rsidP="00590195">
            <w:pPr>
              <w:pStyle w:val="af6"/>
              <w:snapToGrid w:val="0"/>
              <w:spacing w:after="0"/>
              <w:ind w:left="0"/>
              <w:rPr>
                <w:rFonts w:ascii="Times New Roman" w:eastAsiaTheme="minorEastAsia" w:hAnsi="Times New Roman"/>
                <w:b/>
                <w:bCs/>
                <w:sz w:val="20"/>
                <w:szCs w:val="20"/>
                <w:lang w:eastAsia="zh-CN"/>
              </w:rPr>
            </w:pPr>
            <w:r w:rsidRPr="00B37C80">
              <w:rPr>
                <w:rFonts w:ascii="Times New Roman" w:eastAsiaTheme="minorEastAsia" w:hAnsi="Times New Roman" w:hint="eastAsia"/>
                <w:b/>
                <w:bCs/>
                <w:sz w:val="20"/>
                <w:szCs w:val="20"/>
                <w:lang w:eastAsia="zh-CN"/>
              </w:rPr>
              <w:t>R</w:t>
            </w:r>
            <w:r w:rsidRPr="00B37C80">
              <w:rPr>
                <w:rFonts w:ascii="Times New Roman" w:eastAsiaTheme="minorEastAsia" w:hAnsi="Times New Roman"/>
                <w:b/>
                <w:bCs/>
                <w:sz w:val="20"/>
                <w:szCs w:val="20"/>
                <w:lang w:eastAsia="zh-CN"/>
              </w:rPr>
              <w:t xml:space="preserve">atio </w:t>
            </w:r>
            <w:r w:rsidR="00A27102">
              <w:rPr>
                <w:rFonts w:ascii="Times New Roman" w:eastAsiaTheme="minorEastAsia" w:hAnsi="Times New Roman"/>
                <w:b/>
                <w:bCs/>
                <w:sz w:val="20"/>
                <w:szCs w:val="20"/>
                <w:lang w:eastAsia="zh-CN"/>
              </w:rPr>
              <w:t>relative to previous</w:t>
            </w:r>
            <w:r w:rsidRPr="00B37C80">
              <w:rPr>
                <w:rFonts w:ascii="Times New Roman" w:eastAsiaTheme="minorEastAsia" w:hAnsi="Times New Roman"/>
                <w:b/>
                <w:bCs/>
                <w:sz w:val="20"/>
                <w:szCs w:val="20"/>
                <w:lang w:eastAsia="zh-CN"/>
              </w:rPr>
              <w:t xml:space="preserve"> value</w:t>
            </w:r>
          </w:p>
        </w:tc>
      </w:tr>
      <w:tr w:rsidR="002411FA" w14:paraId="079701FF" w14:textId="77777777" w:rsidTr="003671A1">
        <w:trPr>
          <w:jc w:val="center"/>
        </w:trPr>
        <w:tc>
          <w:tcPr>
            <w:tcW w:w="1620" w:type="dxa"/>
            <w:vAlign w:val="bottom"/>
          </w:tcPr>
          <w:p w14:paraId="3D506795" w14:textId="7B87FCFA" w:rsidR="002411FA" w:rsidRPr="00351330" w:rsidRDefault="002411FA" w:rsidP="00590195">
            <w:pPr>
              <w:pStyle w:val="af6"/>
              <w:snapToGrid w:val="0"/>
              <w:spacing w:after="0"/>
              <w:ind w:left="0"/>
              <w:jc w:val="center"/>
              <w:rPr>
                <w:rFonts w:ascii="Times New Roman" w:eastAsiaTheme="minorEastAsia" w:hAnsi="Times New Roman"/>
                <w:sz w:val="20"/>
                <w:szCs w:val="20"/>
                <w:highlight w:val="cyan"/>
                <w:lang w:eastAsia="zh-CN"/>
              </w:rPr>
            </w:pPr>
            <w:r w:rsidRPr="00351330">
              <w:rPr>
                <w:rFonts w:ascii="Times New Roman" w:eastAsiaTheme="minorEastAsia" w:hAnsi="Times New Roman"/>
                <w:sz w:val="20"/>
                <w:szCs w:val="20"/>
                <w:highlight w:val="cyan"/>
                <w:lang w:eastAsia="zh-CN"/>
              </w:rPr>
              <w:t>450000</w:t>
            </w:r>
          </w:p>
        </w:tc>
        <w:tc>
          <w:tcPr>
            <w:tcW w:w="1701" w:type="dxa"/>
            <w:vAlign w:val="bottom"/>
          </w:tcPr>
          <w:p w14:paraId="50A290BA" w14:textId="2A993E82" w:rsidR="002411FA" w:rsidRPr="00FE2BC2" w:rsidRDefault="002411FA" w:rsidP="00590195">
            <w:pPr>
              <w:pStyle w:val="af6"/>
              <w:snapToGrid w:val="0"/>
              <w:spacing w:after="0"/>
              <w:ind w:left="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.071</w:t>
            </w:r>
          </w:p>
        </w:tc>
      </w:tr>
      <w:tr w:rsidR="00590195" w14:paraId="478158CF" w14:textId="77777777" w:rsidTr="003671A1">
        <w:trPr>
          <w:jc w:val="center"/>
        </w:trPr>
        <w:tc>
          <w:tcPr>
            <w:tcW w:w="1620" w:type="dxa"/>
            <w:vAlign w:val="bottom"/>
          </w:tcPr>
          <w:p w14:paraId="19F213BB" w14:textId="33C83ABB" w:rsidR="00590195" w:rsidRPr="00351330" w:rsidRDefault="00590195" w:rsidP="00590195">
            <w:pPr>
              <w:pStyle w:val="af6"/>
              <w:snapToGrid w:val="0"/>
              <w:spacing w:after="0"/>
              <w:ind w:left="0"/>
              <w:jc w:val="center"/>
              <w:rPr>
                <w:rFonts w:ascii="Times New Roman" w:eastAsiaTheme="minorEastAsia" w:hAnsi="Times New Roman"/>
                <w:sz w:val="20"/>
                <w:szCs w:val="20"/>
                <w:highlight w:val="cyan"/>
                <w:lang w:eastAsia="zh-CN"/>
              </w:rPr>
            </w:pPr>
            <w:r w:rsidRPr="00FE2BC2">
              <w:rPr>
                <w:rFonts w:ascii="Times New Roman" w:eastAsiaTheme="minorEastAsia" w:hAnsi="Times New Roman" w:hint="eastAsia"/>
                <w:sz w:val="20"/>
                <w:szCs w:val="20"/>
                <w:highlight w:val="cyan"/>
                <w:lang w:eastAsia="zh-CN"/>
              </w:rPr>
              <w:t>455000</w:t>
            </w:r>
          </w:p>
        </w:tc>
        <w:tc>
          <w:tcPr>
            <w:tcW w:w="1701" w:type="dxa"/>
            <w:vAlign w:val="bottom"/>
          </w:tcPr>
          <w:p w14:paraId="76EB9A0A" w14:textId="4CA3B854"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1.011</w:t>
            </w:r>
          </w:p>
        </w:tc>
      </w:tr>
      <w:tr w:rsidR="00590195" w14:paraId="58BB6AF2" w14:textId="77777777" w:rsidTr="003671A1">
        <w:trPr>
          <w:jc w:val="center"/>
        </w:trPr>
        <w:tc>
          <w:tcPr>
            <w:tcW w:w="1620" w:type="dxa"/>
            <w:vAlign w:val="bottom"/>
          </w:tcPr>
          <w:p w14:paraId="4838DBAF" w14:textId="290A4659"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490000</w:t>
            </w:r>
          </w:p>
        </w:tc>
        <w:tc>
          <w:tcPr>
            <w:tcW w:w="1701" w:type="dxa"/>
            <w:vAlign w:val="bottom"/>
          </w:tcPr>
          <w:p w14:paraId="4850A449" w14:textId="0F78046C"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w:t>
            </w:r>
            <w:r w:rsidR="002411FA">
              <w:rPr>
                <w:rFonts w:ascii="Times New Roman" w:eastAsiaTheme="minorEastAsia" w:hAnsi="Times New Roman"/>
                <w:sz w:val="20"/>
                <w:szCs w:val="20"/>
                <w:lang w:eastAsia="zh-CN"/>
              </w:rPr>
              <w:t>7</w:t>
            </w:r>
          </w:p>
        </w:tc>
      </w:tr>
      <w:tr w:rsidR="00590195" w14:paraId="33769576" w14:textId="77777777" w:rsidTr="003671A1">
        <w:trPr>
          <w:jc w:val="center"/>
        </w:trPr>
        <w:tc>
          <w:tcPr>
            <w:tcW w:w="1620" w:type="dxa"/>
            <w:vAlign w:val="bottom"/>
          </w:tcPr>
          <w:p w14:paraId="2902AB5E" w14:textId="5F1CB3AA"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500000</w:t>
            </w:r>
          </w:p>
        </w:tc>
        <w:tc>
          <w:tcPr>
            <w:tcW w:w="1701" w:type="dxa"/>
            <w:vAlign w:val="bottom"/>
          </w:tcPr>
          <w:p w14:paraId="66750CBD" w14:textId="5FDBE7BC"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1.02</w:t>
            </w:r>
            <w:r w:rsidR="002411FA">
              <w:rPr>
                <w:rFonts w:ascii="Times New Roman" w:eastAsiaTheme="minorEastAsia" w:hAnsi="Times New Roman"/>
                <w:sz w:val="20"/>
                <w:szCs w:val="20"/>
                <w:lang w:eastAsia="zh-CN"/>
              </w:rPr>
              <w:t>1</w:t>
            </w:r>
          </w:p>
        </w:tc>
      </w:tr>
      <w:tr w:rsidR="00590195" w14:paraId="2E34192E" w14:textId="77777777" w:rsidTr="003671A1">
        <w:trPr>
          <w:jc w:val="center"/>
        </w:trPr>
        <w:tc>
          <w:tcPr>
            <w:tcW w:w="1620" w:type="dxa"/>
            <w:vAlign w:val="bottom"/>
          </w:tcPr>
          <w:p w14:paraId="6750B1CC" w14:textId="14E5FC2D"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525000</w:t>
            </w:r>
          </w:p>
        </w:tc>
        <w:tc>
          <w:tcPr>
            <w:tcW w:w="1701" w:type="dxa"/>
            <w:vAlign w:val="bottom"/>
          </w:tcPr>
          <w:p w14:paraId="1DC1C876" w14:textId="75301FD9"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1.05</w:t>
            </w:r>
            <w:r w:rsidR="002411FA">
              <w:rPr>
                <w:rFonts w:ascii="Times New Roman" w:eastAsiaTheme="minorEastAsia" w:hAnsi="Times New Roman"/>
                <w:sz w:val="20"/>
                <w:szCs w:val="20"/>
                <w:lang w:eastAsia="zh-CN"/>
              </w:rPr>
              <w:t>0</w:t>
            </w:r>
          </w:p>
        </w:tc>
      </w:tr>
      <w:tr w:rsidR="00590195" w14:paraId="18D43778" w14:textId="77777777" w:rsidTr="003671A1">
        <w:trPr>
          <w:jc w:val="center"/>
        </w:trPr>
        <w:tc>
          <w:tcPr>
            <w:tcW w:w="1620" w:type="dxa"/>
            <w:vAlign w:val="bottom"/>
          </w:tcPr>
          <w:p w14:paraId="1FB6CA09" w14:textId="0E647983"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550000</w:t>
            </w:r>
          </w:p>
        </w:tc>
        <w:tc>
          <w:tcPr>
            <w:tcW w:w="1701" w:type="dxa"/>
            <w:vAlign w:val="bottom"/>
          </w:tcPr>
          <w:p w14:paraId="42718A52" w14:textId="63ADF94B"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1.04</w:t>
            </w:r>
            <w:r w:rsidR="002411FA">
              <w:rPr>
                <w:rFonts w:ascii="Times New Roman" w:eastAsiaTheme="minorEastAsia" w:hAnsi="Times New Roman"/>
                <w:sz w:val="20"/>
                <w:szCs w:val="20"/>
                <w:lang w:eastAsia="zh-CN"/>
              </w:rPr>
              <w:t>8</w:t>
            </w:r>
          </w:p>
        </w:tc>
      </w:tr>
      <w:tr w:rsidR="00590195" w14:paraId="2914296C" w14:textId="77777777" w:rsidTr="003671A1">
        <w:trPr>
          <w:jc w:val="center"/>
        </w:trPr>
        <w:tc>
          <w:tcPr>
            <w:tcW w:w="1620" w:type="dxa"/>
            <w:vAlign w:val="bottom"/>
          </w:tcPr>
          <w:p w14:paraId="2060BB9B" w14:textId="06E01A9B"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560000</w:t>
            </w:r>
          </w:p>
        </w:tc>
        <w:tc>
          <w:tcPr>
            <w:tcW w:w="1701" w:type="dxa"/>
            <w:vAlign w:val="bottom"/>
          </w:tcPr>
          <w:p w14:paraId="3A09E7F3" w14:textId="2441B12D"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1.018</w:t>
            </w:r>
          </w:p>
        </w:tc>
      </w:tr>
      <w:tr w:rsidR="00590195" w14:paraId="2B73C7C7" w14:textId="77777777" w:rsidTr="003671A1">
        <w:trPr>
          <w:jc w:val="center"/>
        </w:trPr>
        <w:tc>
          <w:tcPr>
            <w:tcW w:w="1620" w:type="dxa"/>
            <w:vAlign w:val="bottom"/>
          </w:tcPr>
          <w:p w14:paraId="0585ED67" w14:textId="0BD73055"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600000</w:t>
            </w:r>
          </w:p>
        </w:tc>
        <w:tc>
          <w:tcPr>
            <w:tcW w:w="1701" w:type="dxa"/>
            <w:vAlign w:val="bottom"/>
          </w:tcPr>
          <w:p w14:paraId="7DF141BC" w14:textId="0736D9A7"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1.071</w:t>
            </w:r>
          </w:p>
        </w:tc>
      </w:tr>
      <w:tr w:rsidR="00590195" w14:paraId="5B90338F" w14:textId="77777777" w:rsidTr="003671A1">
        <w:trPr>
          <w:jc w:val="center"/>
        </w:trPr>
        <w:tc>
          <w:tcPr>
            <w:tcW w:w="1620" w:type="dxa"/>
            <w:vAlign w:val="bottom"/>
          </w:tcPr>
          <w:p w14:paraId="6BD9779B" w14:textId="357C47CC"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650000</w:t>
            </w:r>
          </w:p>
        </w:tc>
        <w:tc>
          <w:tcPr>
            <w:tcW w:w="1701" w:type="dxa"/>
            <w:vAlign w:val="bottom"/>
          </w:tcPr>
          <w:p w14:paraId="10CE75F7" w14:textId="5E488806"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1.083</w:t>
            </w:r>
          </w:p>
        </w:tc>
      </w:tr>
      <w:tr w:rsidR="00590195" w14:paraId="2B6E759D" w14:textId="77777777" w:rsidTr="003671A1">
        <w:trPr>
          <w:jc w:val="center"/>
        </w:trPr>
        <w:tc>
          <w:tcPr>
            <w:tcW w:w="1620" w:type="dxa"/>
            <w:vAlign w:val="bottom"/>
          </w:tcPr>
          <w:p w14:paraId="4F1B5010" w14:textId="254209A8"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700000</w:t>
            </w:r>
          </w:p>
        </w:tc>
        <w:tc>
          <w:tcPr>
            <w:tcW w:w="1701" w:type="dxa"/>
            <w:vAlign w:val="bottom"/>
          </w:tcPr>
          <w:p w14:paraId="65DB5C3D" w14:textId="07F4F651"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w:t>
            </w:r>
            <w:r w:rsidR="002411FA">
              <w:rPr>
                <w:rFonts w:ascii="Times New Roman" w:eastAsiaTheme="minorEastAsia" w:hAnsi="Times New Roman"/>
                <w:sz w:val="20"/>
                <w:szCs w:val="20"/>
                <w:lang w:eastAsia="zh-CN"/>
              </w:rPr>
              <w:t>7</w:t>
            </w:r>
          </w:p>
        </w:tc>
      </w:tr>
      <w:tr w:rsidR="00590195" w14:paraId="0A569982" w14:textId="77777777" w:rsidTr="003671A1">
        <w:trPr>
          <w:jc w:val="center"/>
        </w:trPr>
        <w:tc>
          <w:tcPr>
            <w:tcW w:w="1620" w:type="dxa"/>
            <w:vAlign w:val="bottom"/>
          </w:tcPr>
          <w:p w14:paraId="4F59DD07" w14:textId="523B9FE5"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750000</w:t>
            </w:r>
          </w:p>
        </w:tc>
        <w:tc>
          <w:tcPr>
            <w:tcW w:w="1701" w:type="dxa"/>
            <w:vAlign w:val="bottom"/>
          </w:tcPr>
          <w:p w14:paraId="45813EE4" w14:textId="5B9A2C0F"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1.071</w:t>
            </w:r>
          </w:p>
        </w:tc>
      </w:tr>
      <w:tr w:rsidR="00590195" w14:paraId="27A76889" w14:textId="77777777" w:rsidTr="003671A1">
        <w:trPr>
          <w:jc w:val="center"/>
        </w:trPr>
        <w:tc>
          <w:tcPr>
            <w:tcW w:w="1620" w:type="dxa"/>
            <w:vAlign w:val="bottom"/>
          </w:tcPr>
          <w:p w14:paraId="022A9118" w14:textId="322CF5EC" w:rsidR="00590195" w:rsidRPr="00351330" w:rsidRDefault="00590195" w:rsidP="00590195">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800000</w:t>
            </w:r>
          </w:p>
        </w:tc>
        <w:tc>
          <w:tcPr>
            <w:tcW w:w="1701" w:type="dxa"/>
            <w:vAlign w:val="bottom"/>
          </w:tcPr>
          <w:p w14:paraId="360CE484" w14:textId="41DAD226"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1.06</w:t>
            </w:r>
            <w:r w:rsidR="002411FA">
              <w:rPr>
                <w:rFonts w:ascii="Times New Roman" w:eastAsiaTheme="minorEastAsia" w:hAnsi="Times New Roman"/>
                <w:sz w:val="20"/>
                <w:szCs w:val="20"/>
                <w:lang w:eastAsia="zh-CN"/>
              </w:rPr>
              <w:t>7</w:t>
            </w:r>
          </w:p>
        </w:tc>
      </w:tr>
      <w:tr w:rsidR="00590195" w14:paraId="0D0D19C9" w14:textId="77777777" w:rsidTr="003671A1">
        <w:trPr>
          <w:jc w:val="center"/>
        </w:trPr>
        <w:tc>
          <w:tcPr>
            <w:tcW w:w="1620" w:type="dxa"/>
            <w:vAlign w:val="bottom"/>
          </w:tcPr>
          <w:p w14:paraId="0177A91D" w14:textId="05B0690F" w:rsidR="00590195" w:rsidRPr="00351330" w:rsidRDefault="00590195" w:rsidP="00590195">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900000</w:t>
            </w:r>
          </w:p>
        </w:tc>
        <w:tc>
          <w:tcPr>
            <w:tcW w:w="1701" w:type="dxa"/>
            <w:vAlign w:val="bottom"/>
          </w:tcPr>
          <w:p w14:paraId="669F6C5D" w14:textId="5BBB2484"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1.125</w:t>
            </w:r>
          </w:p>
        </w:tc>
      </w:tr>
      <w:tr w:rsidR="00590195" w14:paraId="7EE0AF6A" w14:textId="77777777" w:rsidTr="003671A1">
        <w:trPr>
          <w:jc w:val="center"/>
        </w:trPr>
        <w:tc>
          <w:tcPr>
            <w:tcW w:w="1620" w:type="dxa"/>
            <w:vAlign w:val="bottom"/>
          </w:tcPr>
          <w:p w14:paraId="45F8E78A" w14:textId="3574B20A" w:rsidR="00590195" w:rsidRPr="00351330" w:rsidRDefault="00590195" w:rsidP="00590195">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1000000</w:t>
            </w:r>
          </w:p>
        </w:tc>
        <w:tc>
          <w:tcPr>
            <w:tcW w:w="1701" w:type="dxa"/>
            <w:vAlign w:val="bottom"/>
          </w:tcPr>
          <w:p w14:paraId="78D7839A" w14:textId="02BCC431" w:rsidR="00590195" w:rsidRDefault="00590195" w:rsidP="00590195">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1.111</w:t>
            </w:r>
          </w:p>
        </w:tc>
      </w:tr>
    </w:tbl>
    <w:p w14:paraId="1AA2BF07" w14:textId="3462EC18" w:rsidR="00FE2BC2" w:rsidRDefault="00FE2BC2" w:rsidP="00923DA1">
      <w:pPr>
        <w:rPr>
          <w:rFonts w:eastAsiaTheme="minorEastAsia"/>
          <w:lang w:eastAsia="zh-CN"/>
        </w:rPr>
      </w:pPr>
    </w:p>
    <w:p w14:paraId="33F3AC13" w14:textId="32594353" w:rsidR="00452EB3" w:rsidRDefault="00452EB3" w:rsidP="009C233D">
      <w:pPr>
        <w:snapToGrid w:val="0"/>
        <w:spacing w:after="40"/>
        <w:rPr>
          <w:lang w:eastAsia="zh-CN"/>
        </w:rPr>
      </w:pPr>
      <w:bookmarkStart w:id="2" w:name="Obs_Mapping"/>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E20155">
        <w:rPr>
          <w:b/>
          <w:noProof/>
          <w:lang w:eastAsia="ko-KR"/>
        </w:rPr>
        <w:t>1</w:t>
      </w:r>
      <w:r>
        <w:rPr>
          <w:b/>
          <w:lang w:eastAsia="ko-KR"/>
        </w:rPr>
        <w:fldChar w:fldCharType="end"/>
      </w:r>
      <w:r w:rsidRPr="00A06DC8">
        <w:rPr>
          <w:lang w:eastAsia="zh-CN"/>
        </w:rPr>
        <w:t xml:space="preserve">: </w:t>
      </w:r>
      <w:r w:rsidR="009C233D">
        <w:rPr>
          <w:lang w:eastAsia="zh-CN"/>
        </w:rPr>
        <w:t xml:space="preserve">Current </w:t>
      </w:r>
      <w:r w:rsidRPr="00452EB3">
        <w:rPr>
          <w:lang w:eastAsia="zh-CN"/>
        </w:rPr>
        <w:t>Recommended bit rate MAC CE</w:t>
      </w:r>
      <w:r w:rsidR="009C233D">
        <w:rPr>
          <w:lang w:eastAsia="zh-CN"/>
        </w:rPr>
        <w:t xml:space="preserve"> has the following issues regarding index to bit rate mapping:</w:t>
      </w:r>
    </w:p>
    <w:p w14:paraId="054163B3" w14:textId="5CF1D270" w:rsidR="009C233D" w:rsidRDefault="009C233D" w:rsidP="009C233D">
      <w:pPr>
        <w:snapToGrid w:val="0"/>
        <w:spacing w:after="40"/>
        <w:rPr>
          <w:lang w:eastAsia="zh-CN"/>
        </w:rPr>
      </w:pPr>
      <w:r>
        <w:rPr>
          <w:rFonts w:hint="eastAsia"/>
          <w:lang w:eastAsia="zh-CN"/>
        </w:rPr>
        <w:t>1</w:t>
      </w:r>
      <w:r>
        <w:rPr>
          <w:lang w:eastAsia="zh-CN"/>
        </w:rPr>
        <w:t>) There are 30% wasted code points.</w:t>
      </w:r>
    </w:p>
    <w:p w14:paraId="4422ED47" w14:textId="7624AF0C" w:rsidR="009C233D" w:rsidRDefault="009C233D" w:rsidP="009C233D">
      <w:pPr>
        <w:snapToGrid w:val="0"/>
        <w:spacing w:after="40"/>
        <w:rPr>
          <w:lang w:eastAsia="zh-CN"/>
        </w:rPr>
      </w:pPr>
      <w:r>
        <w:rPr>
          <w:rFonts w:hint="eastAsia"/>
          <w:lang w:eastAsia="zh-CN"/>
        </w:rPr>
        <w:t>2</w:t>
      </w:r>
      <w:r>
        <w:rPr>
          <w:lang w:eastAsia="zh-CN"/>
        </w:rPr>
        <w:t xml:space="preserve">) </w:t>
      </w:r>
      <w:r>
        <w:rPr>
          <w:rFonts w:eastAsiaTheme="minorEastAsia" w:hint="eastAsia"/>
          <w:lang w:eastAsia="zh-CN"/>
        </w:rPr>
        <w:t>T</w:t>
      </w:r>
      <w:r>
        <w:rPr>
          <w:rFonts w:eastAsiaTheme="minorEastAsia"/>
          <w:lang w:eastAsia="zh-CN"/>
        </w:rPr>
        <w:t>he code points are not evenly distributed in linear or exponential scale.</w:t>
      </w:r>
      <w:bookmarkEnd w:id="2"/>
    </w:p>
    <w:p w14:paraId="7662D610" w14:textId="77777777" w:rsidR="00504FEC" w:rsidRDefault="00504FEC" w:rsidP="00923DA1">
      <w:pPr>
        <w:rPr>
          <w:b/>
          <w:lang w:eastAsia="ko-KR"/>
        </w:rPr>
      </w:pPr>
    </w:p>
    <w:p w14:paraId="01563566" w14:textId="1E74B114" w:rsidR="00923DA1" w:rsidRPr="00923DA1" w:rsidRDefault="00716706" w:rsidP="00923DA1">
      <w:pPr>
        <w:rPr>
          <w:rFonts w:eastAsiaTheme="minorEastAsia"/>
          <w:lang w:eastAsia="zh-CN"/>
        </w:rPr>
      </w:pPr>
      <w:bookmarkStart w:id="3" w:name="Pro_Mapping"/>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0155">
        <w:rPr>
          <w:b/>
          <w:noProof/>
          <w:lang w:eastAsia="ko-KR"/>
        </w:rPr>
        <w:t>3</w:t>
      </w:r>
      <w:r w:rsidRPr="00EC7BE6">
        <w:rPr>
          <w:b/>
          <w:lang w:eastAsia="ko-KR"/>
        </w:rPr>
        <w:fldChar w:fldCharType="end"/>
      </w:r>
      <w:r w:rsidRPr="00EC7BE6">
        <w:rPr>
          <w:lang w:eastAsia="ko-KR"/>
        </w:rPr>
        <w:t>:</w:t>
      </w:r>
      <w:r w:rsidRPr="002A17E0">
        <w:rPr>
          <w:lang w:eastAsia="zh-CN"/>
        </w:rPr>
        <w:t xml:space="preserve"> </w:t>
      </w:r>
      <w:r>
        <w:rPr>
          <w:lang w:eastAsia="zh-CN"/>
        </w:rPr>
        <w:t xml:space="preserve">RAN2 to discuss whether </w:t>
      </w:r>
      <w:r w:rsidR="00202D75">
        <w:t xml:space="preserve">improvement on the index to bit rate mapping is needed for </w:t>
      </w:r>
      <w:r w:rsidR="00D36520">
        <w:t>rate control</w:t>
      </w:r>
      <w:r>
        <w:rPr>
          <w:lang w:eastAsia="zh-CN"/>
        </w:rPr>
        <w:t>.</w:t>
      </w:r>
    </w:p>
    <w:bookmarkEnd w:id="3"/>
    <w:p w14:paraId="61951D13" w14:textId="766A9222" w:rsidR="00CF59D3" w:rsidRPr="00CF59D3" w:rsidRDefault="00973D8F" w:rsidP="00CF59D3">
      <w:pPr>
        <w:pStyle w:val="2"/>
      </w:pPr>
      <w:r>
        <w:t>Rate control granularity</w:t>
      </w:r>
    </w:p>
    <w:p w14:paraId="745EC0E8" w14:textId="565028BA" w:rsidR="00B00BDF" w:rsidRDefault="006F1BE7" w:rsidP="00CF59D3">
      <w:r>
        <w:t>In Recommended bit rate MAC CE</w:t>
      </w:r>
      <w:r w:rsidR="0044276A">
        <w:t xml:space="preserve">, </w:t>
      </w:r>
      <w:r w:rsidR="00AA42E2">
        <w:t>rate</w:t>
      </w:r>
      <w:r w:rsidR="0044276A">
        <w:t xml:space="preserve"> control is per LCH.</w:t>
      </w:r>
      <w:r w:rsidR="00765345">
        <w:t xml:space="preserve"> </w:t>
      </w:r>
      <w:r w:rsidR="00B00BDF">
        <w:t xml:space="preserve">If </w:t>
      </w:r>
      <w:r w:rsidR="009F7C5F">
        <w:t xml:space="preserve">RAN2 agrees to </w:t>
      </w:r>
      <w:r w:rsidR="008A4757">
        <w:t xml:space="preserve">introduce a new MAC CE for rate control, </w:t>
      </w:r>
      <w:r w:rsidR="00E9736C">
        <w:t xml:space="preserve">then discussion </w:t>
      </w:r>
      <w:r w:rsidR="003F2696">
        <w:t>might be needed on whether to keep using per LCH granularity, or t</w:t>
      </w:r>
      <w:r w:rsidR="00B012C8">
        <w:t>o consider alternatives like per QoS flow control, or per DRB control.</w:t>
      </w:r>
    </w:p>
    <w:p w14:paraId="7EB7BE3C" w14:textId="675078EB" w:rsidR="00CF59D3" w:rsidRDefault="00765345" w:rsidP="00CF59D3">
      <w:r>
        <w:t xml:space="preserve">Since the rate adjustment is eventually done in application layer, </w:t>
      </w:r>
      <w:r w:rsidR="00F96D41">
        <w:t xml:space="preserve">it is expected that </w:t>
      </w:r>
      <w:r w:rsidR="00015D6D">
        <w:t>the adjustment is in QoS flow granularity</w:t>
      </w:r>
      <w:r w:rsidR="00903E58">
        <w:t>. One example is that</w:t>
      </w:r>
      <w:r w:rsidR="00B96EF9">
        <w:t xml:space="preserve"> per QoS flow </w:t>
      </w:r>
      <w:r w:rsidR="00840B17">
        <w:t xml:space="preserve">Bit Rate is signalled as </w:t>
      </w:r>
      <w:r w:rsidR="00204D0D">
        <w:t xml:space="preserve">QoS parameter from 5GC to gNB (TS 38.413 </w:t>
      </w:r>
      <w:r w:rsidR="00EA4B56">
        <w:t xml:space="preserve">clause </w:t>
      </w:r>
      <w:r w:rsidR="00204D0D" w:rsidRPr="00204D0D">
        <w:t>9.3.1.10</w:t>
      </w:r>
      <w:r w:rsidR="00EA4B56">
        <w:t xml:space="preserve"> </w:t>
      </w:r>
      <w:r w:rsidR="00204D0D" w:rsidRPr="00204D0D">
        <w:t>GBR QoS Flow Information</w:t>
      </w:r>
      <w:r w:rsidR="00204D0D">
        <w:t>)</w:t>
      </w:r>
      <w:r w:rsidR="00E4265F">
        <w:t xml:space="preserve">. </w:t>
      </w:r>
      <w:r w:rsidR="002314CB">
        <w:t xml:space="preserve">However, with proper network configuration of </w:t>
      </w:r>
      <w:r w:rsidR="00015D6D">
        <w:t xml:space="preserve">QoS flow to DRB mapping, </w:t>
      </w:r>
      <w:r w:rsidR="002314CB">
        <w:t>per LCH adjustment can achieve similar result as per QoS flow adjustment</w:t>
      </w:r>
      <w:r w:rsidR="008B7F8F">
        <w:t>, and is already used in Recommended bit rate MAC CE</w:t>
      </w:r>
      <w:r w:rsidR="006778E4">
        <w:t xml:space="preserve">. </w:t>
      </w:r>
      <w:r w:rsidR="00E33048">
        <w:t>In addition, since rate control will be specified as MAC layer, it is more natural to have per LCH granularity.</w:t>
      </w:r>
    </w:p>
    <w:p w14:paraId="5BEE1B92" w14:textId="66C828D6" w:rsidR="00F95A65" w:rsidRPr="00923DA1" w:rsidRDefault="00F95A65" w:rsidP="00F95A65">
      <w:pPr>
        <w:rPr>
          <w:rFonts w:eastAsiaTheme="minorEastAsia"/>
          <w:lang w:eastAsia="zh-CN"/>
        </w:rPr>
      </w:pPr>
      <w:bookmarkStart w:id="4" w:name="Pro_Gra"/>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0155">
        <w:rPr>
          <w:b/>
          <w:noProof/>
          <w:lang w:eastAsia="ko-KR"/>
        </w:rPr>
        <w:t>4</w:t>
      </w:r>
      <w:r w:rsidRPr="00EC7BE6">
        <w:rPr>
          <w:b/>
          <w:lang w:eastAsia="ko-KR"/>
        </w:rPr>
        <w:fldChar w:fldCharType="end"/>
      </w:r>
      <w:r w:rsidRPr="00EC7BE6">
        <w:rPr>
          <w:lang w:eastAsia="ko-KR"/>
        </w:rPr>
        <w:t>:</w:t>
      </w:r>
      <w:r w:rsidRPr="002A17E0">
        <w:rPr>
          <w:lang w:eastAsia="zh-CN"/>
        </w:rPr>
        <w:t xml:space="preserve"> </w:t>
      </w:r>
      <w:r>
        <w:rPr>
          <w:lang w:eastAsia="zh-CN"/>
        </w:rPr>
        <w:t>Rate control is performed in LCH granularity, unless critical issue is identified.</w:t>
      </w:r>
    </w:p>
    <w:bookmarkEnd w:id="4"/>
    <w:p w14:paraId="4C380BE7" w14:textId="749C7CF1" w:rsidR="00BA72D6" w:rsidRPr="00CF59D3" w:rsidRDefault="00BA72D6" w:rsidP="00BA72D6">
      <w:pPr>
        <w:pStyle w:val="2"/>
      </w:pPr>
      <w:r>
        <w:t>Split bearer in DC</w:t>
      </w:r>
    </w:p>
    <w:p w14:paraId="3668130E" w14:textId="07332D51" w:rsidR="00AA25B5" w:rsidRPr="00CF0CAD" w:rsidRDefault="00CF0CAD" w:rsidP="007F169E">
      <w:r w:rsidRPr="00CF0CAD">
        <w:rPr>
          <w:rFonts w:hint="eastAsia"/>
        </w:rPr>
        <w:t>I</w:t>
      </w:r>
      <w:r w:rsidRPr="00CF0CAD">
        <w:t xml:space="preserve">n </w:t>
      </w:r>
      <w:r>
        <w:t xml:space="preserve">DC scenario, split bearer can be used for XR services to boost </w:t>
      </w:r>
      <w:r w:rsidR="003531B1">
        <w:t xml:space="preserve">the throughput. </w:t>
      </w:r>
      <w:r w:rsidR="00FF359F">
        <w:t>If both MN and SN send MAC CE</w:t>
      </w:r>
      <w:r w:rsidR="00DB4CF7">
        <w:t>s</w:t>
      </w:r>
      <w:r w:rsidR="00FF359F">
        <w:t xml:space="preserve"> for rate control, </w:t>
      </w:r>
      <w:r w:rsidR="001B6C17">
        <w:t xml:space="preserve">some discussion might be needed on UE behavior, </w:t>
      </w:r>
      <w:proofErr w:type="gramStart"/>
      <w:r w:rsidR="001B6C17">
        <w:t>e.g.</w:t>
      </w:r>
      <w:proofErr w:type="gramEnd"/>
      <w:r w:rsidR="001B6C17">
        <w:t xml:space="preserve"> </w:t>
      </w:r>
      <w:r w:rsidR="00A12289">
        <w:t>whether UE follows latest MAC CE from MN or SN</w:t>
      </w:r>
      <w:r w:rsidR="00FF1CA0">
        <w:t>.</w:t>
      </w:r>
    </w:p>
    <w:p w14:paraId="4AE372D4" w14:textId="782DD3F8" w:rsidR="007F169E" w:rsidRPr="00923DA1" w:rsidRDefault="007F169E" w:rsidP="007F169E">
      <w:pPr>
        <w:rPr>
          <w:rFonts w:eastAsiaTheme="minorEastAsia"/>
          <w:lang w:eastAsia="zh-CN"/>
        </w:rPr>
      </w:pPr>
      <w:bookmarkStart w:id="5" w:name="Pro_Spli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20155">
        <w:rPr>
          <w:b/>
          <w:noProof/>
          <w:lang w:eastAsia="ko-KR"/>
        </w:rPr>
        <w:t>5</w:t>
      </w:r>
      <w:r w:rsidRPr="00EC7BE6">
        <w:rPr>
          <w:b/>
          <w:lang w:eastAsia="ko-KR"/>
        </w:rPr>
        <w:fldChar w:fldCharType="end"/>
      </w:r>
      <w:r w:rsidRPr="00EC7BE6">
        <w:rPr>
          <w:lang w:eastAsia="ko-KR"/>
        </w:rPr>
        <w:t>:</w:t>
      </w:r>
      <w:r w:rsidRPr="002A17E0">
        <w:rPr>
          <w:lang w:eastAsia="zh-CN"/>
        </w:rPr>
        <w:t xml:space="preserve"> </w:t>
      </w:r>
      <w:r>
        <w:rPr>
          <w:lang w:eastAsia="zh-CN"/>
        </w:rPr>
        <w:t>RAN2 to discuss whether</w:t>
      </w:r>
      <w:r w:rsidR="00CC721F">
        <w:t xml:space="preserve"> split bearer should be considered </w:t>
      </w:r>
      <w:r w:rsidR="00945725">
        <w:t>for rate control.</w:t>
      </w:r>
    </w:p>
    <w:bookmarkEnd w:id="5"/>
    <w:p w14:paraId="32F37CB2" w14:textId="568BC608" w:rsidR="0034111C" w:rsidRPr="003233F5" w:rsidRDefault="00EE7FA7" w:rsidP="00904895">
      <w:pPr>
        <w:pStyle w:val="1"/>
      </w:pPr>
      <w:r w:rsidRPr="00904895">
        <w:t>Conclusion</w:t>
      </w:r>
    </w:p>
    <w:p w14:paraId="4FE5B8CC" w14:textId="2D4FC66C" w:rsidR="00F956FA" w:rsidRDefault="00584A2A" w:rsidP="00584A2A">
      <w:pPr>
        <w:rPr>
          <w:lang w:eastAsia="ko-KR"/>
        </w:rPr>
      </w:pPr>
      <w:r>
        <w:rPr>
          <w:lang w:eastAsia="ko-KR"/>
        </w:rPr>
        <w:t xml:space="preserve">In this contribution, </w:t>
      </w:r>
      <w:r>
        <w:rPr>
          <w:rFonts w:eastAsia="Malgun Gothic"/>
          <w:lang w:eastAsia="ko-KR"/>
        </w:rPr>
        <w:t xml:space="preserve">we discuss </w:t>
      </w:r>
      <w:r w:rsidR="003C2A02">
        <w:rPr>
          <w:rFonts w:eastAsia="Malgun Gothic"/>
          <w:lang w:eastAsia="ko-KR"/>
        </w:rPr>
        <w:t>XR rate control</w:t>
      </w:r>
      <w:r w:rsidR="005943AC">
        <w:rPr>
          <w:lang w:eastAsia="zh-CN"/>
        </w:rPr>
        <w:t>, and</w:t>
      </w:r>
      <w:r>
        <w:rPr>
          <w:lang w:eastAsia="ko-KR"/>
        </w:rPr>
        <w:t xml:space="preserve"> </w:t>
      </w:r>
      <w:r w:rsidR="00F956FA">
        <w:rPr>
          <w:lang w:eastAsia="ko-KR"/>
        </w:rPr>
        <w:t>have the following observation:</w:t>
      </w:r>
    </w:p>
    <w:p w14:paraId="2B6BC94C" w14:textId="77777777" w:rsidR="00E20155" w:rsidRDefault="00860EB2" w:rsidP="009C233D">
      <w:pPr>
        <w:snapToGrid w:val="0"/>
        <w:spacing w:after="40"/>
        <w:rPr>
          <w:lang w:eastAsia="zh-CN"/>
        </w:rPr>
      </w:pPr>
      <w:r>
        <w:rPr>
          <w:lang w:eastAsia="ko-KR"/>
        </w:rPr>
        <w:lastRenderedPageBreak/>
        <w:fldChar w:fldCharType="begin"/>
      </w:r>
      <w:r>
        <w:rPr>
          <w:lang w:eastAsia="ko-KR"/>
        </w:rPr>
        <w:instrText xml:space="preserve"> REF Obs_Mapping \h </w:instrText>
      </w:r>
      <w:r>
        <w:rPr>
          <w:lang w:eastAsia="ko-KR"/>
        </w:rPr>
      </w:r>
      <w:r>
        <w:rPr>
          <w:lang w:eastAsia="ko-KR"/>
        </w:rPr>
        <w:fldChar w:fldCharType="separate"/>
      </w:r>
      <w:r w:rsidR="00E20155">
        <w:rPr>
          <w:b/>
          <w:lang w:eastAsia="ko-KR"/>
        </w:rPr>
        <w:t xml:space="preserve">Observation </w:t>
      </w:r>
      <w:r w:rsidR="00E20155">
        <w:rPr>
          <w:b/>
          <w:noProof/>
          <w:lang w:eastAsia="ko-KR"/>
        </w:rPr>
        <w:t>1</w:t>
      </w:r>
      <w:r w:rsidR="00E20155" w:rsidRPr="00A06DC8">
        <w:rPr>
          <w:lang w:eastAsia="zh-CN"/>
        </w:rPr>
        <w:t xml:space="preserve">: </w:t>
      </w:r>
      <w:r w:rsidR="00E20155">
        <w:rPr>
          <w:lang w:eastAsia="zh-CN"/>
        </w:rPr>
        <w:t xml:space="preserve">Current </w:t>
      </w:r>
      <w:r w:rsidR="00E20155" w:rsidRPr="00452EB3">
        <w:rPr>
          <w:lang w:eastAsia="zh-CN"/>
        </w:rPr>
        <w:t>Recommended bit rate MAC CE</w:t>
      </w:r>
      <w:r w:rsidR="00E20155">
        <w:rPr>
          <w:lang w:eastAsia="zh-CN"/>
        </w:rPr>
        <w:t xml:space="preserve"> has the following issues regarding index to bit rate mapping:</w:t>
      </w:r>
    </w:p>
    <w:p w14:paraId="611637BB" w14:textId="77777777" w:rsidR="00E20155" w:rsidRDefault="00E20155" w:rsidP="009C233D">
      <w:pPr>
        <w:snapToGrid w:val="0"/>
        <w:spacing w:after="40"/>
        <w:rPr>
          <w:lang w:eastAsia="zh-CN"/>
        </w:rPr>
      </w:pPr>
      <w:r>
        <w:rPr>
          <w:rFonts w:hint="eastAsia"/>
          <w:lang w:eastAsia="zh-CN"/>
        </w:rPr>
        <w:t>1</w:t>
      </w:r>
      <w:r>
        <w:rPr>
          <w:lang w:eastAsia="zh-CN"/>
        </w:rPr>
        <w:t>) There are 30% wasted code points.</w:t>
      </w:r>
    </w:p>
    <w:p w14:paraId="0EE8BFF0" w14:textId="38D579CD" w:rsidR="009968B0" w:rsidRDefault="00E20155" w:rsidP="00860EB2">
      <w:pPr>
        <w:rPr>
          <w:lang w:eastAsia="ko-KR"/>
        </w:rPr>
      </w:pPr>
      <w:r>
        <w:rPr>
          <w:rFonts w:hint="eastAsia"/>
          <w:lang w:eastAsia="zh-CN"/>
        </w:rPr>
        <w:t>2</w:t>
      </w:r>
      <w:r>
        <w:rPr>
          <w:lang w:eastAsia="zh-CN"/>
        </w:rPr>
        <w:t xml:space="preserve">) </w:t>
      </w:r>
      <w:r>
        <w:rPr>
          <w:rFonts w:eastAsiaTheme="minorEastAsia" w:hint="eastAsia"/>
          <w:lang w:eastAsia="zh-CN"/>
        </w:rPr>
        <w:t>T</w:t>
      </w:r>
      <w:r>
        <w:rPr>
          <w:rFonts w:eastAsiaTheme="minorEastAsia"/>
          <w:lang w:eastAsia="zh-CN"/>
        </w:rPr>
        <w:t>he code points are not evenly distributed in linear or exponential scale.</w:t>
      </w:r>
      <w:r w:rsidR="00860EB2">
        <w:rPr>
          <w:lang w:eastAsia="ko-KR"/>
        </w:rPr>
        <w:fldChar w:fldCharType="end"/>
      </w:r>
    </w:p>
    <w:p w14:paraId="1D7FD764" w14:textId="6F544505" w:rsidR="00BF69D3" w:rsidRDefault="00F956FA" w:rsidP="00860EB2">
      <w:pPr>
        <w:rPr>
          <w:lang w:eastAsia="ko-KR"/>
        </w:rPr>
      </w:pPr>
      <w:r>
        <w:rPr>
          <w:lang w:eastAsia="ko-KR"/>
        </w:rPr>
        <w:t xml:space="preserve">We </w:t>
      </w:r>
      <w:r w:rsidR="00584A2A">
        <w:rPr>
          <w:lang w:eastAsia="ko-KR"/>
        </w:rPr>
        <w:t>propose the following:</w:t>
      </w:r>
    </w:p>
    <w:p w14:paraId="660665B4" w14:textId="77777777" w:rsidR="00E20155" w:rsidRDefault="00860EB2" w:rsidP="002A17E0">
      <w:pPr>
        <w:jc w:val="both"/>
        <w:rPr>
          <w:lang w:eastAsia="zh-CN"/>
        </w:rPr>
      </w:pPr>
      <w:r>
        <w:rPr>
          <w:lang w:eastAsia="ko-KR"/>
        </w:rPr>
        <w:fldChar w:fldCharType="begin"/>
      </w:r>
      <w:r>
        <w:rPr>
          <w:lang w:eastAsia="ko-KR"/>
        </w:rPr>
        <w:instrText xml:space="preserve"> REF Pro_Service \h </w:instrText>
      </w:r>
      <w:r>
        <w:rPr>
          <w:lang w:eastAsia="ko-KR"/>
        </w:rPr>
      </w:r>
      <w:r>
        <w:rPr>
          <w:lang w:eastAsia="ko-KR"/>
        </w:rPr>
        <w:fldChar w:fldCharType="separate"/>
      </w:r>
      <w:r w:rsidR="00E20155" w:rsidRPr="00EC7BE6">
        <w:rPr>
          <w:b/>
          <w:lang w:eastAsia="ko-KR"/>
        </w:rPr>
        <w:t xml:space="preserve">Proposal </w:t>
      </w:r>
      <w:r w:rsidR="00E20155">
        <w:rPr>
          <w:b/>
          <w:noProof/>
          <w:lang w:eastAsia="ko-KR"/>
        </w:rPr>
        <w:t>1</w:t>
      </w:r>
      <w:r w:rsidR="00E20155" w:rsidRPr="00EC7BE6">
        <w:rPr>
          <w:lang w:eastAsia="ko-KR"/>
        </w:rPr>
        <w:t>:</w:t>
      </w:r>
      <w:r w:rsidR="00E20155" w:rsidRPr="002A17E0">
        <w:rPr>
          <w:lang w:eastAsia="zh-CN"/>
        </w:rPr>
        <w:t xml:space="preserve"> </w:t>
      </w:r>
      <w:r w:rsidR="00E20155">
        <w:rPr>
          <w:lang w:eastAsia="zh-CN"/>
        </w:rPr>
        <w:t xml:space="preserve">RAN2 to discuss whether </w:t>
      </w:r>
      <w:r w:rsidR="00E20155">
        <w:t>Recommended bit rate MAC CE</w:t>
      </w:r>
      <w:r w:rsidR="00E20155">
        <w:rPr>
          <w:lang w:eastAsia="zh-CN"/>
        </w:rPr>
        <w:t xml:space="preserve"> is applicable for XR services, f</w:t>
      </w:r>
      <w:r w:rsidR="00E20155" w:rsidRPr="002A17E0">
        <w:rPr>
          <w:lang w:eastAsia="zh-CN"/>
        </w:rPr>
        <w:t xml:space="preserve">rom </w:t>
      </w:r>
      <w:r w:rsidR="00E20155">
        <w:rPr>
          <w:lang w:eastAsia="zh-CN"/>
        </w:rPr>
        <w:t xml:space="preserve">usage </w:t>
      </w:r>
      <w:r w:rsidR="00E20155" w:rsidRPr="002A17E0">
        <w:rPr>
          <w:lang w:eastAsia="zh-CN"/>
        </w:rPr>
        <w:t>scenario perspective</w:t>
      </w:r>
      <w:r w:rsidR="00E20155">
        <w:rPr>
          <w:lang w:eastAsia="zh-CN"/>
        </w:rPr>
        <w:t>.</w:t>
      </w:r>
    </w:p>
    <w:p w14:paraId="7D6BA81A" w14:textId="77777777" w:rsidR="00E20155" w:rsidRPr="002A17E0" w:rsidRDefault="00860EB2" w:rsidP="002A17E0">
      <w:pPr>
        <w:rPr>
          <w:lang w:eastAsia="zh-CN"/>
        </w:rPr>
      </w:pPr>
      <w:r>
        <w:rPr>
          <w:lang w:eastAsia="ko-KR"/>
        </w:rPr>
        <w:fldChar w:fldCharType="end"/>
      </w:r>
      <w:r>
        <w:rPr>
          <w:lang w:eastAsia="ko-KR"/>
        </w:rPr>
        <w:fldChar w:fldCharType="begin"/>
      </w:r>
      <w:r>
        <w:rPr>
          <w:lang w:eastAsia="ko-KR"/>
        </w:rPr>
        <w:instrText xml:space="preserve"> REF Pro_Rate \h </w:instrText>
      </w:r>
      <w:r>
        <w:rPr>
          <w:lang w:eastAsia="ko-KR"/>
        </w:rPr>
      </w:r>
      <w:r>
        <w:rPr>
          <w:lang w:eastAsia="ko-KR"/>
        </w:rPr>
        <w:fldChar w:fldCharType="separate"/>
      </w:r>
      <w:r w:rsidR="00E20155" w:rsidRPr="00EC7BE6">
        <w:rPr>
          <w:b/>
          <w:lang w:eastAsia="ko-KR"/>
        </w:rPr>
        <w:t xml:space="preserve">Proposal </w:t>
      </w:r>
      <w:r w:rsidR="00E20155">
        <w:rPr>
          <w:b/>
          <w:noProof/>
          <w:lang w:eastAsia="ko-KR"/>
        </w:rPr>
        <w:t>2</w:t>
      </w:r>
      <w:r w:rsidR="00E20155" w:rsidRPr="00EC7BE6">
        <w:rPr>
          <w:lang w:eastAsia="ko-KR"/>
        </w:rPr>
        <w:t>:</w:t>
      </w:r>
      <w:r w:rsidR="00E20155" w:rsidRPr="002A17E0">
        <w:rPr>
          <w:lang w:eastAsia="zh-CN"/>
        </w:rPr>
        <w:t xml:space="preserve"> </w:t>
      </w:r>
      <w:r w:rsidR="00E20155">
        <w:rPr>
          <w:lang w:eastAsia="zh-CN"/>
        </w:rPr>
        <w:t>RAN2 to confirm that 1.6 Gbps is sufficient for the maximum data rate for rate control.</w:t>
      </w:r>
    </w:p>
    <w:p w14:paraId="2826CC35" w14:textId="77777777" w:rsidR="00E20155" w:rsidRPr="00923DA1" w:rsidRDefault="00860EB2" w:rsidP="00923DA1">
      <w:pPr>
        <w:rPr>
          <w:rFonts w:eastAsiaTheme="minorEastAsia"/>
          <w:lang w:eastAsia="zh-CN"/>
        </w:rPr>
      </w:pPr>
      <w:r>
        <w:rPr>
          <w:lang w:eastAsia="ko-KR"/>
        </w:rPr>
        <w:fldChar w:fldCharType="end"/>
      </w:r>
      <w:r w:rsidR="00422A4C">
        <w:rPr>
          <w:lang w:eastAsia="ko-KR"/>
        </w:rPr>
        <w:fldChar w:fldCharType="begin"/>
      </w:r>
      <w:r w:rsidR="00422A4C">
        <w:rPr>
          <w:lang w:eastAsia="ko-KR"/>
        </w:rPr>
        <w:instrText xml:space="preserve"> REF Pro_Mapping \h </w:instrText>
      </w:r>
      <w:r w:rsidR="00422A4C">
        <w:rPr>
          <w:lang w:eastAsia="ko-KR"/>
        </w:rPr>
      </w:r>
      <w:r w:rsidR="00422A4C">
        <w:rPr>
          <w:lang w:eastAsia="ko-KR"/>
        </w:rPr>
        <w:fldChar w:fldCharType="separate"/>
      </w:r>
      <w:r w:rsidR="00E20155" w:rsidRPr="00EC7BE6">
        <w:rPr>
          <w:b/>
          <w:lang w:eastAsia="ko-KR"/>
        </w:rPr>
        <w:t xml:space="preserve">Proposal </w:t>
      </w:r>
      <w:r w:rsidR="00E20155">
        <w:rPr>
          <w:b/>
          <w:noProof/>
          <w:lang w:eastAsia="ko-KR"/>
        </w:rPr>
        <w:t>3</w:t>
      </w:r>
      <w:r w:rsidR="00E20155" w:rsidRPr="00EC7BE6">
        <w:rPr>
          <w:lang w:eastAsia="ko-KR"/>
        </w:rPr>
        <w:t>:</w:t>
      </w:r>
      <w:r w:rsidR="00E20155" w:rsidRPr="002A17E0">
        <w:rPr>
          <w:lang w:eastAsia="zh-CN"/>
        </w:rPr>
        <w:t xml:space="preserve"> </w:t>
      </w:r>
      <w:r w:rsidR="00E20155">
        <w:rPr>
          <w:lang w:eastAsia="zh-CN"/>
        </w:rPr>
        <w:t xml:space="preserve">RAN2 to discuss whether </w:t>
      </w:r>
      <w:r w:rsidR="00E20155">
        <w:t>improvement on the index to bit rate mapping is needed for rate control</w:t>
      </w:r>
      <w:r w:rsidR="00E20155">
        <w:rPr>
          <w:lang w:eastAsia="zh-CN"/>
        </w:rPr>
        <w:t>.</w:t>
      </w:r>
    </w:p>
    <w:p w14:paraId="5756AD6A" w14:textId="77777777" w:rsidR="00E20155" w:rsidRPr="00923DA1" w:rsidRDefault="00422A4C" w:rsidP="00F95A65">
      <w:pPr>
        <w:rPr>
          <w:rFonts w:eastAsiaTheme="minorEastAsia"/>
          <w:lang w:eastAsia="zh-CN"/>
        </w:rPr>
      </w:pPr>
      <w:r>
        <w:rPr>
          <w:lang w:eastAsia="ko-KR"/>
        </w:rPr>
        <w:fldChar w:fldCharType="end"/>
      </w:r>
      <w:r>
        <w:rPr>
          <w:lang w:eastAsia="ko-KR"/>
        </w:rPr>
        <w:fldChar w:fldCharType="begin"/>
      </w:r>
      <w:r>
        <w:rPr>
          <w:lang w:eastAsia="ko-KR"/>
        </w:rPr>
        <w:instrText xml:space="preserve"> REF Pro_Gra \h </w:instrText>
      </w:r>
      <w:r>
        <w:rPr>
          <w:lang w:eastAsia="ko-KR"/>
        </w:rPr>
      </w:r>
      <w:r>
        <w:rPr>
          <w:lang w:eastAsia="ko-KR"/>
        </w:rPr>
        <w:fldChar w:fldCharType="separate"/>
      </w:r>
      <w:r w:rsidR="00E20155" w:rsidRPr="00EC7BE6">
        <w:rPr>
          <w:b/>
          <w:lang w:eastAsia="ko-KR"/>
        </w:rPr>
        <w:t xml:space="preserve">Proposal </w:t>
      </w:r>
      <w:r w:rsidR="00E20155">
        <w:rPr>
          <w:b/>
          <w:noProof/>
          <w:lang w:eastAsia="ko-KR"/>
        </w:rPr>
        <w:t>4</w:t>
      </w:r>
      <w:r w:rsidR="00E20155" w:rsidRPr="00EC7BE6">
        <w:rPr>
          <w:lang w:eastAsia="ko-KR"/>
        </w:rPr>
        <w:t>:</w:t>
      </w:r>
      <w:r w:rsidR="00E20155" w:rsidRPr="002A17E0">
        <w:rPr>
          <w:lang w:eastAsia="zh-CN"/>
        </w:rPr>
        <w:t xml:space="preserve"> </w:t>
      </w:r>
      <w:r w:rsidR="00E20155">
        <w:rPr>
          <w:lang w:eastAsia="zh-CN"/>
        </w:rPr>
        <w:t>Rate control is performed in LCH granularity, unless critical issue is identified.</w:t>
      </w:r>
    </w:p>
    <w:p w14:paraId="095CF2B0" w14:textId="77777777" w:rsidR="00E20155" w:rsidRPr="00923DA1" w:rsidRDefault="00422A4C" w:rsidP="007F169E">
      <w:pPr>
        <w:rPr>
          <w:rFonts w:eastAsiaTheme="minorEastAsia"/>
          <w:lang w:eastAsia="zh-CN"/>
        </w:rPr>
      </w:pPr>
      <w:r>
        <w:rPr>
          <w:lang w:eastAsia="ko-KR"/>
        </w:rPr>
        <w:fldChar w:fldCharType="end"/>
      </w:r>
      <w:r w:rsidR="00860EB2">
        <w:rPr>
          <w:lang w:eastAsia="ko-KR"/>
        </w:rPr>
        <w:fldChar w:fldCharType="begin"/>
      </w:r>
      <w:r w:rsidR="00860EB2">
        <w:rPr>
          <w:lang w:eastAsia="ko-KR"/>
        </w:rPr>
        <w:instrText xml:space="preserve"> REF Pro_Split \h </w:instrText>
      </w:r>
      <w:r w:rsidR="00860EB2">
        <w:rPr>
          <w:lang w:eastAsia="ko-KR"/>
        </w:rPr>
      </w:r>
      <w:r w:rsidR="00860EB2">
        <w:rPr>
          <w:lang w:eastAsia="ko-KR"/>
        </w:rPr>
        <w:fldChar w:fldCharType="separate"/>
      </w:r>
      <w:r w:rsidR="00E20155" w:rsidRPr="00EC7BE6">
        <w:rPr>
          <w:b/>
          <w:lang w:eastAsia="ko-KR"/>
        </w:rPr>
        <w:t xml:space="preserve">Proposal </w:t>
      </w:r>
      <w:r w:rsidR="00E20155">
        <w:rPr>
          <w:b/>
          <w:noProof/>
          <w:lang w:eastAsia="ko-KR"/>
        </w:rPr>
        <w:t>5</w:t>
      </w:r>
      <w:r w:rsidR="00E20155" w:rsidRPr="00EC7BE6">
        <w:rPr>
          <w:lang w:eastAsia="ko-KR"/>
        </w:rPr>
        <w:t>:</w:t>
      </w:r>
      <w:r w:rsidR="00E20155" w:rsidRPr="002A17E0">
        <w:rPr>
          <w:lang w:eastAsia="zh-CN"/>
        </w:rPr>
        <w:t xml:space="preserve"> </w:t>
      </w:r>
      <w:r w:rsidR="00E20155">
        <w:rPr>
          <w:lang w:eastAsia="zh-CN"/>
        </w:rPr>
        <w:t>RAN2 to discuss whether</w:t>
      </w:r>
      <w:r w:rsidR="00E20155">
        <w:t xml:space="preserve"> split bearer should be considered for rate control.</w:t>
      </w:r>
    </w:p>
    <w:p w14:paraId="4E6B6074" w14:textId="389A7F22" w:rsidR="00860EB2" w:rsidRDefault="00860EB2" w:rsidP="00860EB2">
      <w:pPr>
        <w:snapToGrid w:val="0"/>
        <w:spacing w:after="40"/>
        <w:rPr>
          <w:lang w:eastAsia="ko-KR"/>
        </w:rPr>
      </w:pPr>
      <w:r>
        <w:rPr>
          <w:lang w:eastAsia="ko-KR"/>
        </w:rPr>
        <w:fldChar w:fldCharType="end"/>
      </w:r>
      <w:r>
        <w:rPr>
          <w:lang w:eastAsia="ko-KR"/>
        </w:rPr>
        <w:t xml:space="preserve"> </w:t>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45A3C414" w:rsidR="005B14BB" w:rsidRPr="009B0304" w:rsidRDefault="00C84DB0" w:rsidP="001D3278">
      <w:bookmarkStart w:id="6" w:name="Ref_WID"/>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E20155">
        <w:rPr>
          <w:noProof/>
        </w:rPr>
        <w:t>1</w:t>
      </w:r>
      <w:r w:rsidRPr="00CE078B">
        <w:rPr>
          <w:noProof/>
        </w:rPr>
        <w:fldChar w:fldCharType="end"/>
      </w:r>
      <w:r w:rsidRPr="00CE078B">
        <w:rPr>
          <w:lang w:eastAsia="zh-CN"/>
        </w:rPr>
        <w:t>]</w:t>
      </w:r>
      <w:bookmarkEnd w:id="6"/>
      <w:r w:rsidRPr="009B0304">
        <w:rPr>
          <w:lang w:eastAsia="zh-CN"/>
        </w:rPr>
        <w:t xml:space="preserve"> </w:t>
      </w:r>
      <w:hyperlink r:id="rId18" w:history="1">
        <w:r w:rsidR="00F87581" w:rsidRPr="000E1403">
          <w:rPr>
            <w:rStyle w:val="af1"/>
            <w:rFonts w:cs="Arial"/>
            <w:szCs w:val="18"/>
          </w:rPr>
          <w:t>RP-241771</w:t>
        </w:r>
      </w:hyperlink>
      <w:r w:rsidR="00980759">
        <w:rPr>
          <w:lang w:eastAsia="zh-CN"/>
        </w:rPr>
        <w:t xml:space="preserve">, </w:t>
      </w:r>
      <w:r w:rsidR="005A2B24" w:rsidRPr="005A2B24">
        <w:rPr>
          <w:lang w:eastAsia="zh-CN"/>
        </w:rPr>
        <w:t>Nokia (Rapporteur)</w:t>
      </w:r>
      <w:r w:rsidR="00980759">
        <w:rPr>
          <w:lang w:eastAsia="zh-CN"/>
        </w:rPr>
        <w:t>, “</w:t>
      </w:r>
      <w:r w:rsidR="007679B2" w:rsidRPr="007679B2">
        <w:rPr>
          <w:lang w:eastAsia="zh-CN"/>
        </w:rPr>
        <w:t>Revised WID on XR (eXtended Reality) for NR Phase 3</w:t>
      </w:r>
      <w:r w:rsidR="00980759">
        <w:rPr>
          <w:lang w:eastAsia="zh-CN"/>
        </w:rPr>
        <w:t>”</w:t>
      </w:r>
    </w:p>
    <w:p w14:paraId="078A0D1B" w14:textId="77777777" w:rsidR="003D6955" w:rsidRPr="0050772F" w:rsidRDefault="003D6955" w:rsidP="001D3278"/>
    <w:sectPr w:rsidR="003D6955" w:rsidRPr="0050772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2A837" w14:textId="77777777" w:rsidR="00E4487A" w:rsidRDefault="00E4487A">
      <w:r>
        <w:separator/>
      </w:r>
    </w:p>
  </w:endnote>
  <w:endnote w:type="continuationSeparator" w:id="0">
    <w:p w14:paraId="632D9D83" w14:textId="77777777" w:rsidR="00E4487A" w:rsidRDefault="00E4487A">
      <w:r>
        <w:continuationSeparator/>
      </w:r>
    </w:p>
  </w:endnote>
  <w:endnote w:type="continuationNotice" w:id="1">
    <w:p w14:paraId="7B29907C" w14:textId="77777777" w:rsidR="00E4487A" w:rsidRDefault="00E44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E2892" w14:textId="77777777" w:rsidR="00E4487A" w:rsidRDefault="00E4487A">
      <w:r>
        <w:separator/>
      </w:r>
    </w:p>
  </w:footnote>
  <w:footnote w:type="continuationSeparator" w:id="0">
    <w:p w14:paraId="0E19C17D" w14:textId="77777777" w:rsidR="00E4487A" w:rsidRDefault="00E4487A">
      <w:r>
        <w:continuationSeparator/>
      </w:r>
    </w:p>
  </w:footnote>
  <w:footnote w:type="continuationNotice" w:id="1">
    <w:p w14:paraId="37CDF0AB" w14:textId="77777777" w:rsidR="00E4487A" w:rsidRDefault="00E448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743F02"/>
    <w:lvl w:ilvl="0">
      <w:start w:val="1"/>
      <w:numFmt w:val="decimal"/>
      <w:lvlText w:val="%1."/>
      <w:lvlJc w:val="left"/>
      <w:pPr>
        <w:tabs>
          <w:tab w:val="num" w:pos="1492"/>
        </w:tabs>
        <w:ind w:left="1492" w:hanging="360"/>
      </w:pPr>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B76D4"/>
    <w:multiLevelType w:val="hybridMultilevel"/>
    <w:tmpl w:val="11C0776E"/>
    <w:lvl w:ilvl="0" w:tplc="73D88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10"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921AC"/>
    <w:multiLevelType w:val="hybridMultilevel"/>
    <w:tmpl w:val="ACB08190"/>
    <w:lvl w:ilvl="0" w:tplc="1B8C4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3"/>
  </w:num>
  <w:num w:numId="3">
    <w:abstractNumId w:val="1"/>
  </w:num>
  <w:num w:numId="4">
    <w:abstractNumId w:val="3"/>
  </w:num>
  <w:num w:numId="5">
    <w:abstractNumId w:val="15"/>
  </w:num>
  <w:num w:numId="6">
    <w:abstractNumId w:val="19"/>
  </w:num>
  <w:num w:numId="7">
    <w:abstractNumId w:val="18"/>
  </w:num>
  <w:num w:numId="8">
    <w:abstractNumId w:val="16"/>
  </w:num>
  <w:num w:numId="9">
    <w:abstractNumId w:val="12"/>
  </w:num>
  <w:num w:numId="10">
    <w:abstractNumId w:val="30"/>
  </w:num>
  <w:num w:numId="11">
    <w:abstractNumId w:val="10"/>
  </w:num>
  <w:num w:numId="12">
    <w:abstractNumId w:val="28"/>
  </w:num>
  <w:num w:numId="13">
    <w:abstractNumId w:val="29"/>
  </w:num>
  <w:num w:numId="14">
    <w:abstractNumId w:val="14"/>
  </w:num>
  <w:num w:numId="15">
    <w:abstractNumId w:val="14"/>
  </w:num>
  <w:num w:numId="16">
    <w:abstractNumId w:val="14"/>
  </w:num>
  <w:num w:numId="17">
    <w:abstractNumId w:val="31"/>
  </w:num>
  <w:num w:numId="18">
    <w:abstractNumId w:val="14"/>
  </w:num>
  <w:num w:numId="19">
    <w:abstractNumId w:val="14"/>
  </w:num>
  <w:num w:numId="20">
    <w:abstractNumId w:val="14"/>
  </w:num>
  <w:num w:numId="21">
    <w:abstractNumId w:val="26"/>
  </w:num>
  <w:num w:numId="22">
    <w:abstractNumId w:val="30"/>
  </w:num>
  <w:num w:numId="23">
    <w:abstractNumId w:val="21"/>
  </w:num>
  <w:num w:numId="24">
    <w:abstractNumId w:val="14"/>
  </w:num>
  <w:num w:numId="25">
    <w:abstractNumId w:val="14"/>
  </w:num>
  <w:num w:numId="26">
    <w:abstractNumId w:val="9"/>
  </w:num>
  <w:num w:numId="27">
    <w:abstractNumId w:val="30"/>
  </w:num>
  <w:num w:numId="28">
    <w:abstractNumId w:val="2"/>
  </w:num>
  <w:num w:numId="29">
    <w:abstractNumId w:val="24"/>
  </w:num>
  <w:num w:numId="30">
    <w:abstractNumId w:val="7"/>
  </w:num>
  <w:num w:numId="31">
    <w:abstractNumId w:val="8"/>
  </w:num>
  <w:num w:numId="32">
    <w:abstractNumId w:val="32"/>
  </w:num>
  <w:num w:numId="33">
    <w:abstractNumId w:val="13"/>
  </w:num>
  <w:num w:numId="34">
    <w:abstractNumId w:val="27"/>
  </w:num>
  <w:num w:numId="35">
    <w:abstractNumId w:val="22"/>
  </w:num>
  <w:num w:numId="36">
    <w:abstractNumId w:val="14"/>
  </w:num>
  <w:num w:numId="37">
    <w:abstractNumId w:val="11"/>
  </w:num>
  <w:num w:numId="38">
    <w:abstractNumId w:val="20"/>
  </w:num>
  <w:num w:numId="39">
    <w:abstractNumId w:val="30"/>
  </w:num>
  <w:num w:numId="40">
    <w:abstractNumId w:val="30"/>
  </w:num>
  <w:num w:numId="41">
    <w:abstractNumId w:val="17"/>
  </w:num>
  <w:num w:numId="42">
    <w:abstractNumId w:val="6"/>
  </w:num>
  <w:num w:numId="43">
    <w:abstractNumId w:val="5"/>
  </w:num>
  <w:num w:numId="44">
    <w:abstractNumId w:val="0"/>
  </w:num>
  <w:num w:numId="45">
    <w:abstractNumId w:val="14"/>
  </w:num>
  <w:num w:numId="4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601B"/>
    <w:rsid w:val="00016078"/>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73E"/>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4CF"/>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27F2C"/>
    <w:rsid w:val="001302BC"/>
    <w:rsid w:val="00130550"/>
    <w:rsid w:val="00130638"/>
    <w:rsid w:val="001308D4"/>
    <w:rsid w:val="001309FF"/>
    <w:rsid w:val="00130DD5"/>
    <w:rsid w:val="001310C8"/>
    <w:rsid w:val="00131AC5"/>
    <w:rsid w:val="00131AC6"/>
    <w:rsid w:val="001322F1"/>
    <w:rsid w:val="0013245B"/>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5F1"/>
    <w:rsid w:val="001E08DA"/>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DD3"/>
    <w:rsid w:val="00331FCE"/>
    <w:rsid w:val="00332223"/>
    <w:rsid w:val="00332386"/>
    <w:rsid w:val="0033275E"/>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33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EA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6A"/>
    <w:rsid w:val="00442792"/>
    <w:rsid w:val="004428FC"/>
    <w:rsid w:val="0044299D"/>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850"/>
    <w:rsid w:val="005D38FD"/>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BC"/>
    <w:rsid w:val="005E3A14"/>
    <w:rsid w:val="005E3D9A"/>
    <w:rsid w:val="005E3D9B"/>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A5C"/>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3AA"/>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633"/>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4169"/>
    <w:rsid w:val="006D4655"/>
    <w:rsid w:val="006D481A"/>
    <w:rsid w:val="006D48D7"/>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74"/>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E8"/>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992"/>
    <w:rsid w:val="00832C58"/>
    <w:rsid w:val="00832D00"/>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B17"/>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57"/>
    <w:rsid w:val="008A4763"/>
    <w:rsid w:val="008A487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BAB"/>
    <w:rsid w:val="008B7F8F"/>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17"/>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DA1"/>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AEE"/>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C7C"/>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BF2"/>
    <w:rsid w:val="009C3ED0"/>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2E2"/>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DCE"/>
    <w:rsid w:val="00BA5E66"/>
    <w:rsid w:val="00BA5F37"/>
    <w:rsid w:val="00BA5F5D"/>
    <w:rsid w:val="00BA6038"/>
    <w:rsid w:val="00BA616C"/>
    <w:rsid w:val="00BA634D"/>
    <w:rsid w:val="00BA6652"/>
    <w:rsid w:val="00BA6664"/>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4F6"/>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151"/>
    <w:rsid w:val="00C1630E"/>
    <w:rsid w:val="00C166E1"/>
    <w:rsid w:val="00C16813"/>
    <w:rsid w:val="00C16824"/>
    <w:rsid w:val="00C168CD"/>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ED"/>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6B7"/>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7A"/>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96A"/>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D82"/>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581"/>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68C"/>
    <w:rsid w:val="00FD48EF"/>
    <w:rsid w:val="00FD4AA7"/>
    <w:rsid w:val="00FD510D"/>
    <w:rsid w:val="00FD5342"/>
    <w:rsid w:val="00FD5417"/>
    <w:rsid w:val="00FD54F2"/>
    <w:rsid w:val="00FD5FC2"/>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6D8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ftp.3gpp.org/tsg_ran/TSG_RAN/TSGR_105/Docs/RP-24177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5462</TotalTime>
  <Pages>4</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4073</cp:revision>
  <cp:lastPrinted>2004-04-14T09:17:00Z</cp:lastPrinted>
  <dcterms:created xsi:type="dcterms:W3CDTF">2023-09-27T12:39:00Z</dcterms:created>
  <dcterms:modified xsi:type="dcterms:W3CDTF">2024-09-30T02:26:00Z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