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E6BF7" w14:textId="0E403BEC" w:rsidR="005E3D3A" w:rsidRPr="00D55834" w:rsidRDefault="005E3D3A" w:rsidP="005E3D3A">
      <w:pPr>
        <w:pStyle w:val="CRCoverPage"/>
        <w:tabs>
          <w:tab w:val="right" w:pos="9639"/>
        </w:tabs>
        <w:spacing w:after="0"/>
        <w:rPr>
          <w:b/>
          <w:i/>
          <w:noProof/>
          <w:sz w:val="24"/>
          <w:szCs w:val="18"/>
        </w:rPr>
      </w:pPr>
      <w:r>
        <w:rPr>
          <w:b/>
          <w:noProof/>
          <w:sz w:val="24"/>
        </w:rPr>
        <w:t>3GPP TSG-</w:t>
      </w:r>
      <w:r w:rsidR="00855246">
        <w:fldChar w:fldCharType="begin"/>
      </w:r>
      <w:r w:rsidR="00855246">
        <w:instrText xml:space="preserve"> DOCPROPERTY  TSG/WGRef  \* MERGEFORMAT </w:instrText>
      </w:r>
      <w:r w:rsidR="00855246">
        <w:fldChar w:fldCharType="separate"/>
      </w:r>
      <w:r>
        <w:rPr>
          <w:b/>
          <w:noProof/>
          <w:sz w:val="24"/>
        </w:rPr>
        <w:t>RAN WG2</w:t>
      </w:r>
      <w:r w:rsidR="00855246">
        <w:rPr>
          <w:b/>
          <w:noProof/>
          <w:sz w:val="24"/>
        </w:rPr>
        <w:fldChar w:fldCharType="end"/>
      </w:r>
      <w:r>
        <w:rPr>
          <w:b/>
          <w:noProof/>
          <w:sz w:val="24"/>
        </w:rPr>
        <w:t xml:space="preserve"> Meeting #127bis</w:t>
      </w:r>
      <w:r>
        <w:rPr>
          <w:b/>
          <w:i/>
          <w:noProof/>
          <w:sz w:val="28"/>
        </w:rPr>
        <w:tab/>
      </w:r>
      <w:r w:rsidRPr="002E660E">
        <w:rPr>
          <w:b/>
          <w:iCs/>
          <w:noProof/>
          <w:sz w:val="24"/>
          <w:szCs w:val="18"/>
        </w:rPr>
        <w:t>R2-240</w:t>
      </w:r>
      <w:r w:rsidR="00EC18D3">
        <w:rPr>
          <w:b/>
          <w:iCs/>
          <w:noProof/>
          <w:sz w:val="24"/>
          <w:szCs w:val="18"/>
        </w:rPr>
        <w:t>8709</w:t>
      </w:r>
    </w:p>
    <w:p w14:paraId="7128BF28" w14:textId="15724AC2" w:rsidR="00E627FA" w:rsidRDefault="005E3D3A" w:rsidP="00BF20D3">
      <w:pPr>
        <w:pStyle w:val="CRCoverPage"/>
        <w:rPr>
          <w:b/>
          <w:noProof/>
          <w:sz w:val="24"/>
        </w:rPr>
      </w:pPr>
      <w:r w:rsidRPr="00E627FA">
        <w:rPr>
          <w:b/>
          <w:noProof/>
          <w:sz w:val="24"/>
        </w:rPr>
        <w:t>Hefei</w:t>
      </w:r>
      <w:r w:rsidR="00A95B05">
        <w:rPr>
          <w:b/>
          <w:noProof/>
          <w:sz w:val="24"/>
        </w:rPr>
        <w:t xml:space="preserve">, </w:t>
      </w:r>
      <w:r w:rsidRPr="00E627FA">
        <w:rPr>
          <w:b/>
          <w:noProof/>
          <w:sz w:val="24"/>
        </w:rPr>
        <w:t>China,</w:t>
      </w:r>
      <w:r w:rsidRPr="00E627FA">
        <w:rPr>
          <w:b/>
          <w:noProof/>
          <w:sz w:val="24"/>
        </w:rPr>
        <w:fldChar w:fldCharType="begin"/>
      </w:r>
      <w:r w:rsidRPr="002E660E">
        <w:rPr>
          <w:b/>
          <w:noProof/>
          <w:sz w:val="24"/>
        </w:rPr>
        <w:instrText xml:space="preserve"> DOCPROPERTY  StartDate  \* MERGEFORMAT </w:instrText>
      </w:r>
      <w:r w:rsidRPr="00E627FA">
        <w:rPr>
          <w:b/>
          <w:noProof/>
          <w:sz w:val="24"/>
        </w:rPr>
        <w:fldChar w:fldCharType="separate"/>
      </w:r>
      <w:r w:rsidRPr="00E627FA">
        <w:rPr>
          <w:b/>
          <w:noProof/>
          <w:sz w:val="24"/>
        </w:rPr>
        <w:t xml:space="preserve"> October 14</w:t>
      </w:r>
      <w:r w:rsidRPr="002E660E">
        <w:rPr>
          <w:b/>
          <w:noProof/>
          <w:sz w:val="24"/>
        </w:rPr>
        <w:t>th</w:t>
      </w:r>
      <w:r w:rsidRPr="00E627FA">
        <w:rPr>
          <w:b/>
          <w:noProof/>
          <w:sz w:val="24"/>
        </w:rPr>
        <w:t xml:space="preserve"> </w:t>
      </w:r>
      <w:r w:rsidRPr="00E627FA">
        <w:rPr>
          <w:b/>
          <w:noProof/>
          <w:sz w:val="24"/>
        </w:rPr>
        <w:fldChar w:fldCharType="end"/>
      </w:r>
      <w:r w:rsidRPr="00E627FA">
        <w:rPr>
          <w:b/>
          <w:noProof/>
          <w:sz w:val="24"/>
        </w:rPr>
        <w:t xml:space="preserve">– </w:t>
      </w:r>
      <w:r w:rsidRPr="00E627FA">
        <w:rPr>
          <w:b/>
          <w:noProof/>
          <w:sz w:val="24"/>
        </w:rPr>
        <w:fldChar w:fldCharType="begin"/>
      </w:r>
      <w:r w:rsidRPr="002E660E">
        <w:rPr>
          <w:b/>
          <w:noProof/>
          <w:sz w:val="24"/>
        </w:rPr>
        <w:instrText xml:space="preserve"> DOCPROPERTY  EndDate  \* MERGEFORMAT </w:instrText>
      </w:r>
      <w:r w:rsidRPr="00E627FA">
        <w:rPr>
          <w:b/>
          <w:noProof/>
          <w:sz w:val="24"/>
        </w:rPr>
        <w:fldChar w:fldCharType="separate"/>
      </w:r>
      <w:r w:rsidRPr="00E627FA">
        <w:rPr>
          <w:b/>
          <w:noProof/>
          <w:sz w:val="24"/>
        </w:rPr>
        <w:t>18</w:t>
      </w:r>
      <w:r w:rsidRPr="002E660E">
        <w:rPr>
          <w:b/>
          <w:noProof/>
          <w:sz w:val="24"/>
        </w:rPr>
        <w:t>th</w:t>
      </w:r>
      <w:r w:rsidRPr="00E627FA">
        <w:rPr>
          <w:b/>
          <w:noProof/>
          <w:sz w:val="24"/>
        </w:rPr>
        <w:t xml:space="preserve"> , </w:t>
      </w:r>
      <w:r w:rsidRPr="00E627FA">
        <w:rPr>
          <w:b/>
          <w:noProof/>
          <w:sz w:val="24"/>
        </w:rPr>
        <w:fldChar w:fldCharType="end"/>
      </w:r>
      <w:r w:rsidRPr="00E627FA">
        <w:rPr>
          <w:b/>
          <w:noProof/>
          <w:sz w:val="24"/>
        </w:rPr>
        <w:t xml:space="preserve">2024                    </w:t>
      </w:r>
    </w:p>
    <w:p w14:paraId="51CB701F" w14:textId="1F6141DF"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306EF">
        <w:rPr>
          <w:rFonts w:cs="Arial"/>
          <w:sz w:val="24"/>
          <w:lang w:val="en-US"/>
        </w:rPr>
        <w:t>8</w:t>
      </w:r>
      <w:r w:rsidR="00F9635A">
        <w:rPr>
          <w:rFonts w:cs="Arial"/>
          <w:sz w:val="24"/>
          <w:lang w:val="en-US"/>
        </w:rPr>
        <w:t>.</w:t>
      </w:r>
      <w:r w:rsidR="00F306EF">
        <w:rPr>
          <w:rFonts w:cs="Arial"/>
          <w:sz w:val="24"/>
          <w:lang w:val="en-US"/>
        </w:rPr>
        <w:t>4</w:t>
      </w:r>
      <w:r w:rsidR="002107BD">
        <w:rPr>
          <w:rFonts w:cs="Arial"/>
          <w:sz w:val="24"/>
          <w:lang w:val="en-US"/>
        </w:rPr>
        <w:t>.</w:t>
      </w:r>
      <w:r w:rsidR="00730A02">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E0A09D2"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0617D7">
        <w:rPr>
          <w:rFonts w:cs="Arial"/>
          <w:sz w:val="24"/>
          <w:lang w:val="en-US"/>
        </w:rPr>
        <w:t>RAN2 aspects</w:t>
      </w:r>
      <w:r w:rsidR="006D156B" w:rsidRPr="00BF20D3">
        <w:rPr>
          <w:rFonts w:cs="Arial"/>
          <w:sz w:val="24"/>
          <w:lang w:val="en-US"/>
        </w:rPr>
        <w:t xml:space="preserve"> on</w:t>
      </w:r>
      <w:r w:rsidR="008F649F" w:rsidRPr="00BF20D3">
        <w:rPr>
          <w:rFonts w:cs="Arial"/>
          <w:sz w:val="24"/>
          <w:lang w:val="en-US"/>
        </w:rPr>
        <w:t xml:space="preserve"> </w:t>
      </w:r>
      <w:r w:rsidR="002107BD">
        <w:rPr>
          <w:rFonts w:cs="Arial"/>
          <w:sz w:val="24"/>
          <w:lang w:val="en-US"/>
        </w:rPr>
        <w:t>LP-</w:t>
      </w:r>
      <w:r w:rsidR="000617D7">
        <w:rPr>
          <w:rFonts w:cs="Arial"/>
          <w:sz w:val="24"/>
          <w:lang w:val="en-US"/>
        </w:rPr>
        <w:t>WUS/</w:t>
      </w:r>
      <w:r w:rsidR="002107BD">
        <w:rPr>
          <w:rFonts w:cs="Arial"/>
          <w:sz w:val="24"/>
          <w:lang w:val="en-US"/>
        </w:rPr>
        <w:t>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6362AC87" w:rsidR="00826217" w:rsidRDefault="003844B1" w:rsidP="00900717">
      <w:pPr>
        <w:jc w:val="both"/>
        <w:rPr>
          <w:rFonts w:eastAsia="SimSun"/>
          <w:szCs w:val="20"/>
          <w:lang w:val="en-US" w:eastAsia="ja-JP"/>
        </w:rPr>
      </w:pPr>
      <w:r>
        <w:rPr>
          <w:rFonts w:eastAsia="SimSun"/>
          <w:szCs w:val="20"/>
          <w:lang w:val="en-US" w:eastAsia="ja-JP"/>
        </w:rPr>
        <w:t>At RAN</w:t>
      </w:r>
      <w:r w:rsidR="000B6D86">
        <w:rPr>
          <w:rFonts w:eastAsia="SimSun"/>
          <w:szCs w:val="20"/>
          <w:lang w:val="en-US" w:eastAsia="ja-JP"/>
        </w:rPr>
        <w:t>#</w:t>
      </w:r>
      <w:r w:rsidR="009E3390">
        <w:rPr>
          <w:rFonts w:eastAsia="SimSun"/>
          <w:szCs w:val="20"/>
          <w:lang w:val="en-US" w:eastAsia="ja-JP"/>
        </w:rPr>
        <w:t>103</w:t>
      </w:r>
      <w:r w:rsidR="000B6D86">
        <w:rPr>
          <w:rFonts w:eastAsia="SimSun"/>
          <w:szCs w:val="20"/>
          <w:lang w:val="en-US" w:eastAsia="ja-JP"/>
        </w:rPr>
        <w:t xml:space="preserve"> meeting, a</w:t>
      </w:r>
      <w:r w:rsidR="0070639F">
        <w:rPr>
          <w:rFonts w:eastAsia="SimSun"/>
          <w:szCs w:val="20"/>
          <w:lang w:val="en-US" w:eastAsia="ja-JP"/>
        </w:rPr>
        <w:t xml:space="preserve"> revised version</w:t>
      </w:r>
      <w:r w:rsidR="000B6D86">
        <w:rPr>
          <w:rFonts w:eastAsia="SimSun"/>
          <w:szCs w:val="20"/>
          <w:lang w:val="en-US" w:eastAsia="ja-JP"/>
        </w:rPr>
        <w:t xml:space="preserve"> </w:t>
      </w:r>
      <w:r w:rsidR="0070639F">
        <w:rPr>
          <w:rFonts w:eastAsia="SimSun"/>
          <w:szCs w:val="20"/>
          <w:lang w:val="en-US" w:eastAsia="ja-JP"/>
        </w:rPr>
        <w:t xml:space="preserve">for the </w:t>
      </w:r>
      <w:r w:rsidR="00C107D7">
        <w:rPr>
          <w:rFonts w:eastAsia="SimSun"/>
          <w:szCs w:val="20"/>
          <w:lang w:val="en-US" w:eastAsia="ja-JP"/>
        </w:rPr>
        <w:t>W</w:t>
      </w:r>
      <w:r w:rsidR="000B6D86">
        <w:rPr>
          <w:rFonts w:eastAsia="SimSun"/>
          <w:szCs w:val="20"/>
          <w:lang w:val="en-US" w:eastAsia="ja-JP"/>
        </w:rPr>
        <w:t xml:space="preserve">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0302EB32" w14:textId="77777777" w:rsidR="00B944AA" w:rsidRPr="008312FB" w:rsidRDefault="00B944AA" w:rsidP="00B944AA">
            <w:pPr>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14:paraId="22057F7C" w14:textId="77777777" w:rsidR="00B944AA" w:rsidRPr="00300E45"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300E45">
              <w:rPr>
                <w:bCs/>
                <w:lang w:val="en-US" w:eastAsia="zh-CN" w:bidi="ar"/>
              </w:rPr>
              <w:t>To specify an LP-WUS design commonly applicable to both IDLE/INACTIVE and CONNECTED modes (RAN1, RAN4)</w:t>
            </w:r>
          </w:p>
          <w:p w14:paraId="47F872DE" w14:textId="77777777" w:rsidR="00B944AA" w:rsidRPr="00300E45"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300E45">
              <w:rPr>
                <w:bCs/>
                <w:lang w:val="en-US" w:eastAsia="zh-CN" w:bidi="ar"/>
              </w:rPr>
              <w:t xml:space="preserve">Specify OOK (OOK-1 and/or OOK-4) based LP-WUS with </w:t>
            </w:r>
            <w:r w:rsidRPr="00300E45">
              <w:t xml:space="preserve">overlaid OFDM sequence(s) over OOK </w:t>
            </w:r>
            <w:proofErr w:type="gramStart"/>
            <w:r w:rsidRPr="00300E45">
              <w:t>symbol</w:t>
            </w:r>
            <w:proofErr w:type="gramEnd"/>
          </w:p>
          <w:p w14:paraId="215B8FAF" w14:textId="77777777" w:rsidR="00B944AA" w:rsidRPr="00860D3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0A3E8AB"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 xml:space="preserve">At least duty-cycled monitoring of LP-WUS is </w:t>
            </w:r>
            <w:proofErr w:type="gramStart"/>
            <w:r w:rsidRPr="00886B23">
              <w:rPr>
                <w:bCs/>
                <w:lang w:val="en-US" w:eastAsia="zh-CN" w:bidi="ar"/>
              </w:rPr>
              <w:t>supported</w:t>
            </w:r>
            <w:proofErr w:type="gramEnd"/>
          </w:p>
          <w:p w14:paraId="3B21B586"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73DA183" w14:textId="77777777" w:rsidR="00B944AA" w:rsidRPr="00784026"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eastAsia="zh-CN" w:bidi="ar"/>
              </w:rPr>
            </w:pPr>
            <w:r w:rsidRPr="00784026">
              <w:rPr>
                <w:bCs/>
                <w:lang w:val="en-US" w:eastAsia="zh-CN" w:bidi="ar"/>
              </w:rPr>
              <w:t>Specify procedure and configuration of LP-WUS indicating paging monitoring triggered by LP-WUS, including at least configuration, sub-</w:t>
            </w:r>
            <w:proofErr w:type="gramStart"/>
            <w:r w:rsidRPr="00784026">
              <w:rPr>
                <w:bCs/>
                <w:lang w:val="en-US" w:eastAsia="zh-CN" w:bidi="ar"/>
              </w:rPr>
              <w:t>grouping</w:t>
            </w:r>
            <w:proofErr w:type="gramEnd"/>
            <w:r w:rsidRPr="00784026">
              <w:rPr>
                <w:bCs/>
                <w:lang w:val="en-US" w:eastAsia="zh-CN" w:bidi="ar"/>
              </w:rPr>
              <w:t xml:space="preserve"> and entry/exit condition for LP-WUS monitoring </w:t>
            </w:r>
            <w:r w:rsidRPr="00784026">
              <w:rPr>
                <w:rFonts w:hint="eastAsia"/>
                <w:bCs/>
                <w:lang w:val="en-US" w:eastAsia="zh-CN" w:bidi="ar"/>
              </w:rPr>
              <w:t xml:space="preserve">(RAN2, </w:t>
            </w:r>
            <w:r w:rsidRPr="00784026">
              <w:rPr>
                <w:bCs/>
                <w:lang w:val="en-US" w:eastAsia="zh-CN" w:bidi="ar"/>
              </w:rPr>
              <w:t>R</w:t>
            </w:r>
            <w:r w:rsidRPr="00784026">
              <w:rPr>
                <w:rFonts w:hint="eastAsia"/>
                <w:bCs/>
                <w:lang w:val="en-US" w:eastAsia="zh-CN" w:bidi="ar"/>
              </w:rPr>
              <w:t>AN1,</w:t>
            </w:r>
            <w:r w:rsidRPr="00784026">
              <w:rPr>
                <w:bCs/>
                <w:lang w:val="en-US" w:eastAsia="zh-CN" w:bidi="ar"/>
              </w:rPr>
              <w:t xml:space="preserve"> </w:t>
            </w:r>
            <w:r w:rsidRPr="00784026">
              <w:rPr>
                <w:rFonts w:hint="eastAsia"/>
                <w:bCs/>
                <w:lang w:val="en-US" w:eastAsia="zh-CN" w:bidi="ar"/>
              </w:rPr>
              <w:t>RAN3, RAN4)</w:t>
            </w:r>
          </w:p>
          <w:p w14:paraId="3269CB2C" w14:textId="77777777" w:rsidR="00B944AA" w:rsidRPr="00860D3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FA433BF"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961F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EF1C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5D103FA1"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365DF59"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6364DB3" w14:textId="77777777" w:rsidR="00B944AA"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Pr>
                <w:bCs/>
                <w:lang w:val="en-US"/>
              </w:rPr>
              <w:t xml:space="preserve">Check in RAN#105 for potential TU adjustment in </w:t>
            </w:r>
            <w:proofErr w:type="gramStart"/>
            <w:r>
              <w:rPr>
                <w:bCs/>
                <w:lang w:val="en-US"/>
              </w:rPr>
              <w:t>RAN2</w:t>
            </w:r>
            <w:proofErr w:type="gramEnd"/>
          </w:p>
          <w:p w14:paraId="6C4F82DF"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415CA3B7" w14:textId="77777777" w:rsidR="00B944AA" w:rsidRPr="00886B2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1A018351" w14:textId="77777777" w:rsidR="00B944AA" w:rsidRPr="00860D3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2"/>
          <w:p w14:paraId="47177A1D" w14:textId="77777777" w:rsidR="00B944AA" w:rsidRPr="00860D33" w:rsidRDefault="00B944AA" w:rsidP="00B74C5C">
            <w:pPr>
              <w:numPr>
                <w:ilvl w:val="0"/>
                <w:numId w:val="13"/>
              </w:numPr>
              <w:overflowPunct w:val="0"/>
              <w:autoSpaceDE w:val="0"/>
              <w:autoSpaceDN w:val="0"/>
              <w:adjustRightInd w:val="0"/>
              <w:spacing w:beforeLines="50" w:before="120"/>
              <w:ind w:hanging="357"/>
              <w:textAlignment w:val="baseline"/>
              <w:rPr>
                <w:bCs/>
                <w:lang w:val="en-US"/>
              </w:rPr>
            </w:pPr>
            <w:r w:rsidRPr="00860D33">
              <w:rPr>
                <w:rFonts w:hint="eastAsia"/>
                <w:bCs/>
                <w:lang w:val="en-US"/>
              </w:rPr>
              <w:t>Specify the necessary RAN4 core requirement(s) to support the feature (RAN4).</w:t>
            </w:r>
          </w:p>
          <w:p w14:paraId="6AB49382" w14:textId="77777777" w:rsidR="00B944AA" w:rsidRDefault="00B944AA" w:rsidP="00B74C5C">
            <w:pPr>
              <w:numPr>
                <w:ilvl w:val="1"/>
                <w:numId w:val="13"/>
              </w:numPr>
              <w:overflowPunct w:val="0"/>
              <w:autoSpaceDE w:val="0"/>
              <w:autoSpaceDN w:val="0"/>
              <w:adjustRightInd w:val="0"/>
              <w:spacing w:beforeLines="50" w:before="120"/>
              <w:textAlignment w:val="baseline"/>
              <w:rPr>
                <w:bCs/>
                <w:lang w:val="en-US"/>
              </w:rPr>
            </w:pPr>
            <w:bookmarkStart w:id="3"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 xml:space="preserve">low-power wake-up receiver </w:t>
            </w:r>
            <w:proofErr w:type="gramStart"/>
            <w:r>
              <w:rPr>
                <w:bCs/>
                <w:lang w:val="en-US"/>
              </w:rPr>
              <w:t>performance</w:t>
            </w:r>
            <w:proofErr w:type="gramEnd"/>
          </w:p>
          <w:p w14:paraId="2C8BCE6D"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 xml:space="preserve">Define </w:t>
            </w:r>
            <w:r w:rsidRPr="000664E0">
              <w:rPr>
                <w:bCs/>
                <w:lang w:val="en-US"/>
              </w:rPr>
              <w:t xml:space="preserve">guard RBs for ACS and ASCS </w:t>
            </w:r>
            <w:proofErr w:type="gramStart"/>
            <w:r w:rsidRPr="000664E0">
              <w:rPr>
                <w:bCs/>
                <w:lang w:val="en-US"/>
              </w:rPr>
              <w:t>cases</w:t>
            </w:r>
            <w:proofErr w:type="gramEnd"/>
          </w:p>
          <w:p w14:paraId="0A7AEA2B"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Study testability of above requirements</w:t>
            </w:r>
          </w:p>
          <w:p w14:paraId="28761A70" w14:textId="77777777" w:rsidR="00B944AA" w:rsidRPr="00194611"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 xml:space="preserve">and set requirements that enable all types of reasonable </w:t>
            </w:r>
            <w:proofErr w:type="gramStart"/>
            <w:r w:rsidRPr="00576F41">
              <w:rPr>
                <w:rFonts w:hint="eastAsia"/>
              </w:rPr>
              <w:t>implementation</w:t>
            </w:r>
            <w:proofErr w:type="gramEnd"/>
            <w:r w:rsidRPr="00194611" w:rsidDel="00250836">
              <w:rPr>
                <w:bCs/>
                <w:lang w:val="en-US"/>
              </w:rPr>
              <w:t xml:space="preserve"> </w:t>
            </w:r>
          </w:p>
          <w:p w14:paraId="55E0F19C" w14:textId="77777777" w:rsidR="00B944AA" w:rsidRPr="00576F41" w:rsidRDefault="00B944AA" w:rsidP="00B74C5C">
            <w:pPr>
              <w:numPr>
                <w:ilvl w:val="1"/>
                <w:numId w:val="13"/>
              </w:numPr>
              <w:overflowPunct w:val="0"/>
              <w:autoSpaceDE w:val="0"/>
              <w:autoSpaceDN w:val="0"/>
              <w:adjustRightInd w:val="0"/>
              <w:spacing w:beforeLines="50" w:before="12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1A1CCFB" w14:textId="77777777" w:rsidR="00B944AA" w:rsidRPr="008D6990" w:rsidRDefault="00B944AA" w:rsidP="00B74C5C">
            <w:pPr>
              <w:numPr>
                <w:ilvl w:val="2"/>
                <w:numId w:val="13"/>
              </w:numPr>
              <w:overflowPunct w:val="0"/>
              <w:autoSpaceDE w:val="0"/>
              <w:autoSpaceDN w:val="0"/>
              <w:adjustRightInd w:val="0"/>
              <w:spacing w:beforeLines="50" w:before="120"/>
              <w:textAlignment w:val="baseline"/>
              <w:rPr>
                <w:bCs/>
                <w:lang w:val="en-US"/>
              </w:rPr>
            </w:pPr>
            <w:r w:rsidRPr="00576F41">
              <w:t>C</w:t>
            </w:r>
            <w:r w:rsidRPr="00576F41">
              <w:rPr>
                <w:bCs/>
              </w:rPr>
              <w:t xml:space="preserve">urrent NR BS requirements is </w:t>
            </w:r>
            <w:proofErr w:type="gramStart"/>
            <w:r w:rsidRPr="00576F41">
              <w:rPr>
                <w:bCs/>
              </w:rPr>
              <w:t>baseline</w:t>
            </w:r>
            <w:proofErr w:type="gramEnd"/>
          </w:p>
          <w:p w14:paraId="49249C4A" w14:textId="7D4EDCB4" w:rsidR="00253F94" w:rsidRDefault="00B944AA" w:rsidP="00A72BF0">
            <w:pPr>
              <w:jc w:val="both"/>
              <w:rPr>
                <w:rFonts w:eastAsia="SimSun"/>
                <w:szCs w:val="20"/>
                <w:lang w:val="en-US" w:eastAsia="ja-JP"/>
              </w:rPr>
            </w:pPr>
            <w:r w:rsidRPr="00222F53">
              <w:rPr>
                <w:bCs/>
              </w:rPr>
              <w:t>Specify necessary RRM requirements</w:t>
            </w:r>
            <w:r w:rsidR="0057290E">
              <w:t>-</w:t>
            </w:r>
            <w:r w:rsidR="0057290E">
              <w:tab/>
            </w:r>
          </w:p>
        </w:tc>
      </w:tr>
    </w:tbl>
    <w:p w14:paraId="3BB3B8F9" w14:textId="78CBEB97" w:rsidR="00D5331E" w:rsidRDefault="00D5331E" w:rsidP="00900717">
      <w:pPr>
        <w:jc w:val="both"/>
        <w:rPr>
          <w:rFonts w:eastAsia="SimSun"/>
          <w:szCs w:val="20"/>
          <w:lang w:val="en-US" w:eastAsia="ja-JP"/>
        </w:rPr>
      </w:pPr>
    </w:p>
    <w:p w14:paraId="02AEE9F7" w14:textId="77777777" w:rsidR="00320579" w:rsidRDefault="00320579" w:rsidP="00900717">
      <w:pPr>
        <w:jc w:val="both"/>
        <w:rPr>
          <w:rFonts w:eastAsia="SimSun"/>
          <w:szCs w:val="20"/>
          <w:lang w:val="en-US" w:eastAsia="ja-JP"/>
        </w:rPr>
      </w:pPr>
    </w:p>
    <w:p w14:paraId="1B376A55" w14:textId="3FC3E8B5" w:rsidR="00320579" w:rsidRDefault="00320579" w:rsidP="00900717">
      <w:pPr>
        <w:jc w:val="both"/>
        <w:rPr>
          <w:rFonts w:eastAsia="SimSun"/>
          <w:szCs w:val="20"/>
          <w:lang w:val="en-US" w:eastAsia="ja-JP"/>
        </w:rPr>
      </w:pPr>
      <w:r>
        <w:rPr>
          <w:rFonts w:eastAsia="SimSun"/>
          <w:szCs w:val="20"/>
          <w:lang w:val="en-US" w:eastAsia="ja-JP"/>
        </w:rPr>
        <w:t>At RAN2#125bis</w:t>
      </w:r>
      <w:r w:rsidR="00EF5CB0">
        <w:rPr>
          <w:rFonts w:eastAsia="SimSun"/>
          <w:szCs w:val="20"/>
          <w:lang w:val="en-US" w:eastAsia="ja-JP"/>
        </w:rPr>
        <w:t xml:space="preserve"> [3]</w:t>
      </w:r>
      <w:r>
        <w:rPr>
          <w:rFonts w:eastAsia="SimSun"/>
          <w:szCs w:val="20"/>
          <w:lang w:val="en-US" w:eastAsia="ja-JP"/>
        </w:rPr>
        <w:t xml:space="preserve">, the following agreements were made related to </w:t>
      </w:r>
      <w:r w:rsidR="00ED335A">
        <w:rPr>
          <w:rFonts w:eastAsia="SimSun"/>
          <w:szCs w:val="20"/>
          <w:lang w:val="en-US" w:eastAsia="ja-JP"/>
        </w:rPr>
        <w:t>RRC Idle/Inactive mode.</w:t>
      </w:r>
    </w:p>
    <w:p w14:paraId="56EB98D7" w14:textId="77777777" w:rsidR="00ED335A" w:rsidRDefault="00ED335A" w:rsidP="00900717">
      <w:pPr>
        <w:jc w:val="both"/>
        <w:rPr>
          <w:rFonts w:eastAsia="SimSun"/>
          <w:szCs w:val="20"/>
          <w:lang w:val="en-US" w:eastAsia="ja-JP"/>
        </w:rPr>
      </w:pPr>
    </w:p>
    <w:p w14:paraId="102FC38D" w14:textId="77777777" w:rsidR="00ED335A" w:rsidRPr="00C262BA" w:rsidRDefault="00ED335A" w:rsidP="00ED335A">
      <w:pPr>
        <w:pStyle w:val="Agreement"/>
        <w:rPr>
          <w:rFonts w:ascii="Times" w:hAnsi="Times" w:cs="Times"/>
          <w:lang w:eastAsia="zh-CN"/>
        </w:rPr>
      </w:pPr>
      <w:r w:rsidRPr="00C262BA">
        <w:rPr>
          <w:rFonts w:ascii="Times" w:hAnsi="Times" w:cs="Times"/>
          <w:lang w:eastAsia="zh-CN"/>
        </w:rPr>
        <w:t>The LP-WUS</w:t>
      </w:r>
      <w:r w:rsidRPr="00C262BA">
        <w:rPr>
          <w:rFonts w:ascii="Times" w:eastAsia="SimSun" w:hAnsi="Times" w:cs="Times"/>
          <w:lang w:eastAsia="zh-CN"/>
        </w:rPr>
        <w:t xml:space="preserve"> related</w:t>
      </w:r>
      <w:r w:rsidRPr="00C262BA">
        <w:rPr>
          <w:rFonts w:ascii="Times" w:hAnsi="Times" w:cs="Times"/>
          <w:lang w:eastAsia="zh-CN"/>
        </w:rPr>
        <w:t xml:space="preserve"> configuration for IDLE/INACTIVE state is provided via system information. </w:t>
      </w:r>
      <w:r w:rsidRPr="00C262BA">
        <w:rPr>
          <w:rFonts w:ascii="Times" w:eastAsia="SimSun" w:hAnsi="Times" w:cs="Times"/>
          <w:lang w:eastAsia="zh-CN"/>
        </w:rPr>
        <w:t xml:space="preserve">FFS if </w:t>
      </w:r>
      <w:r w:rsidRPr="00FC02BB">
        <w:rPr>
          <w:rFonts w:ascii="Times" w:eastAsia="SimSun" w:hAnsi="Times" w:cs="Times"/>
          <w:highlight w:val="yellow"/>
          <w:lang w:eastAsia="zh-CN"/>
        </w:rPr>
        <w:t>dedicated configuration is</w:t>
      </w:r>
      <w:r w:rsidRPr="00C262BA">
        <w:rPr>
          <w:rFonts w:ascii="Times" w:eastAsia="SimSun" w:hAnsi="Times" w:cs="Times"/>
          <w:lang w:eastAsia="zh-CN"/>
        </w:rPr>
        <w:t xml:space="preserve"> needed.</w:t>
      </w:r>
    </w:p>
    <w:p w14:paraId="136DA3FC" w14:textId="77777777" w:rsidR="00ED335A" w:rsidRPr="00C262BA" w:rsidRDefault="00ED335A" w:rsidP="00ED335A">
      <w:pPr>
        <w:pStyle w:val="Agreement"/>
        <w:rPr>
          <w:rFonts w:ascii="Times" w:hAnsi="Times" w:cs="Times"/>
          <w:lang w:eastAsia="zh-CN"/>
        </w:rPr>
      </w:pPr>
      <w:r w:rsidRPr="00C262BA">
        <w:rPr>
          <w:rFonts w:ascii="Times" w:eastAsia="SimSun" w:hAnsi="Times" w:cs="Times"/>
          <w:lang w:eastAsia="zh-CN"/>
        </w:rPr>
        <w:t>Working assumption: t</w:t>
      </w:r>
      <w:r w:rsidRPr="00C262BA">
        <w:rPr>
          <w:rFonts w:ascii="Times" w:hAnsi="Times" w:cs="Times"/>
          <w:lang w:eastAsia="zh-CN"/>
        </w:rPr>
        <w:t>he LP-WUS configuration in SIB at least includes the following information:</w:t>
      </w:r>
    </w:p>
    <w:p w14:paraId="7038B104"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LP-SS configuration</w:t>
      </w:r>
    </w:p>
    <w:p w14:paraId="49EBE8AE"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LP-WUS configuration</w:t>
      </w:r>
    </w:p>
    <w:p w14:paraId="7A4A295C"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r>
      <w:r w:rsidRPr="00C262BA">
        <w:rPr>
          <w:rFonts w:ascii="Times" w:eastAsia="SimSun" w:hAnsi="Times" w:cs="Times"/>
          <w:lang w:eastAsia="zh-CN"/>
        </w:rPr>
        <w:t xml:space="preserve">FFS on </w:t>
      </w:r>
      <w:r w:rsidRPr="00C262BA">
        <w:rPr>
          <w:rFonts w:ascii="Times" w:hAnsi="Times" w:cs="Times"/>
          <w:lang w:eastAsia="zh-CN"/>
        </w:rPr>
        <w:t xml:space="preserve">Entry/exit condition for LP-WUS monitoring </w:t>
      </w:r>
    </w:p>
    <w:p w14:paraId="1DE469A0" w14:textId="77777777" w:rsidR="00F4258C" w:rsidRPr="00C262BA" w:rsidRDefault="00F4258C" w:rsidP="00F4258C">
      <w:pPr>
        <w:pStyle w:val="Agreement"/>
        <w:rPr>
          <w:rFonts w:ascii="Times" w:hAnsi="Times" w:cs="Times"/>
          <w:lang w:eastAsia="zh-CN"/>
        </w:rPr>
      </w:pPr>
      <w:r w:rsidRPr="00C262BA">
        <w:rPr>
          <w:rFonts w:ascii="Times" w:hAnsi="Times" w:cs="Times"/>
          <w:lang w:eastAsia="zh-CN"/>
        </w:rPr>
        <w:t xml:space="preserve">The PEI subgrouping method is taken as baseline for LP-WUS subgrouping, i.e. CN assigned and UE_ID based subgrouping. </w:t>
      </w:r>
      <w:r w:rsidRPr="00C262BA">
        <w:rPr>
          <w:rFonts w:ascii="Times" w:eastAsia="SimSun" w:hAnsi="Times" w:cs="Times"/>
          <w:lang w:eastAsia="zh-CN"/>
        </w:rPr>
        <w:t xml:space="preserve">FFS </w:t>
      </w:r>
      <w:r w:rsidRPr="00C262BA">
        <w:rPr>
          <w:rFonts w:ascii="Times" w:hAnsi="Times" w:cs="Times"/>
          <w:lang w:eastAsia="zh-CN"/>
        </w:rPr>
        <w:t>the maximum number of subgroups</w:t>
      </w:r>
      <w:r w:rsidRPr="00C262BA">
        <w:rPr>
          <w:rFonts w:ascii="Times" w:eastAsia="SimSun" w:hAnsi="Times" w:cs="Times"/>
          <w:lang w:eastAsia="zh-CN"/>
        </w:rPr>
        <w:t>.</w:t>
      </w:r>
    </w:p>
    <w:p w14:paraId="4CB7B08F" w14:textId="77777777" w:rsidR="00ED335A" w:rsidRPr="00C262BA" w:rsidRDefault="00ED335A" w:rsidP="00900717">
      <w:pPr>
        <w:jc w:val="both"/>
        <w:rPr>
          <w:rFonts w:eastAsia="SimSun"/>
          <w:szCs w:val="20"/>
          <w:lang w:eastAsia="ja-JP"/>
        </w:rPr>
      </w:pPr>
    </w:p>
    <w:p w14:paraId="194B5FF9" w14:textId="77777777" w:rsidR="00FC39F8" w:rsidRDefault="00FC39F8" w:rsidP="009045B9">
      <w:pPr>
        <w:jc w:val="both"/>
        <w:rPr>
          <w:rFonts w:eastAsia="SimSun"/>
          <w:szCs w:val="20"/>
          <w:lang w:val="en-US" w:eastAsia="ja-JP"/>
        </w:rPr>
      </w:pPr>
    </w:p>
    <w:p w14:paraId="65051EA1" w14:textId="396A5B1B" w:rsidR="00CD7C93" w:rsidRDefault="00CD7C93" w:rsidP="009045B9">
      <w:pPr>
        <w:jc w:val="both"/>
        <w:rPr>
          <w:rFonts w:eastAsia="SimSun"/>
          <w:szCs w:val="20"/>
          <w:lang w:val="en-US" w:eastAsia="ja-JP"/>
        </w:rPr>
      </w:pPr>
      <w:r>
        <w:rPr>
          <w:rFonts w:eastAsia="SimSun"/>
          <w:szCs w:val="20"/>
          <w:lang w:val="en-US" w:eastAsia="ja-JP"/>
        </w:rPr>
        <w:t>At RAN2#126</w:t>
      </w:r>
      <w:r w:rsidR="00846F93">
        <w:rPr>
          <w:rFonts w:eastAsia="SimSun"/>
          <w:szCs w:val="20"/>
          <w:lang w:val="en-US" w:eastAsia="ja-JP"/>
        </w:rPr>
        <w:t xml:space="preserve"> [4], the following agreements were made related to RRC Idle/Inactive </w:t>
      </w:r>
      <w:proofErr w:type="gramStart"/>
      <w:r w:rsidR="00846F93">
        <w:rPr>
          <w:rFonts w:eastAsia="SimSun"/>
          <w:szCs w:val="20"/>
          <w:lang w:val="en-US" w:eastAsia="ja-JP"/>
        </w:rPr>
        <w:t>mode;</w:t>
      </w:r>
      <w:proofErr w:type="gramEnd"/>
    </w:p>
    <w:p w14:paraId="10D01AB0" w14:textId="77777777" w:rsidR="00846F93" w:rsidRDefault="00846F93" w:rsidP="009045B9">
      <w:pPr>
        <w:jc w:val="both"/>
        <w:rPr>
          <w:rFonts w:eastAsia="SimSun"/>
          <w:szCs w:val="20"/>
          <w:lang w:val="en-US" w:eastAsia="ja-JP"/>
        </w:rPr>
      </w:pPr>
    </w:p>
    <w:p w14:paraId="733E621B"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will further discuss the details about LP-WUS monitoring entry/exit conditions based </w:t>
      </w:r>
      <w:r w:rsidRPr="00FC02BB">
        <w:rPr>
          <w:rFonts w:ascii="Times" w:hAnsi="Times" w:cs="Times"/>
          <w:highlight w:val="yellow"/>
          <w:lang w:eastAsia="zh-CN"/>
        </w:rPr>
        <w:t>on RAN1’s existing</w:t>
      </w:r>
      <w:r w:rsidRPr="00FC02BB">
        <w:rPr>
          <w:rFonts w:ascii="Times" w:hAnsi="Times" w:cs="Times"/>
          <w:lang w:eastAsia="zh-CN"/>
        </w:rPr>
        <w:t xml:space="preserve"> working assumptions.</w:t>
      </w:r>
    </w:p>
    <w:p w14:paraId="3B46AB55" w14:textId="77777777" w:rsidR="006E749B" w:rsidRPr="00FC02BB" w:rsidRDefault="006E749B" w:rsidP="00FC02BB">
      <w:pPr>
        <w:pStyle w:val="Agreement"/>
        <w:rPr>
          <w:rFonts w:cs="Times"/>
          <w:lang w:eastAsia="zh-CN"/>
        </w:rPr>
      </w:pPr>
      <w:r w:rsidRPr="00FC02BB">
        <w:rPr>
          <w:rFonts w:ascii="Times" w:hAnsi="Times" w:cs="Times"/>
          <w:lang w:eastAsia="zh-CN"/>
        </w:rPr>
        <w:t>The LP-WUS related configuration in SIB at least include the following information for IDLE/INACTIVE:</w:t>
      </w:r>
    </w:p>
    <w:p w14:paraId="2127A9BB" w14:textId="16CC3BBD"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LP-SS configuration</w:t>
      </w:r>
    </w:p>
    <w:p w14:paraId="09A73A36" w14:textId="27FFD838"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LP-WUS configuration</w:t>
      </w:r>
    </w:p>
    <w:p w14:paraId="6F70E3D5" w14:textId="480D3B47"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Entry/exit condition for LP-WUS monitoring (FFS if it always configured)</w:t>
      </w:r>
    </w:p>
    <w:p w14:paraId="58E167C0" w14:textId="77777777" w:rsidR="006E749B" w:rsidRPr="00FC02BB" w:rsidRDefault="006E749B" w:rsidP="00FC02BB">
      <w:pPr>
        <w:pStyle w:val="Agreement"/>
        <w:rPr>
          <w:rFonts w:cs="Times"/>
          <w:lang w:eastAsia="zh-CN"/>
        </w:rPr>
      </w:pPr>
      <w:r w:rsidRPr="00FC02BB">
        <w:rPr>
          <w:rFonts w:ascii="Times" w:hAnsi="Times" w:cs="Times"/>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5A5616E0" w14:textId="77777777" w:rsidR="006E749B" w:rsidRPr="00FC02BB" w:rsidRDefault="006E749B" w:rsidP="00FC02BB">
      <w:pPr>
        <w:pStyle w:val="Agreement"/>
        <w:rPr>
          <w:rFonts w:cs="Times"/>
          <w:lang w:eastAsia="zh-CN"/>
        </w:rPr>
      </w:pPr>
      <w:r w:rsidRPr="00FC02BB">
        <w:rPr>
          <w:rFonts w:ascii="Times" w:hAnsi="Times" w:cs="Times"/>
          <w:lang w:eastAsia="zh-CN"/>
        </w:rPr>
        <w:t>Baseline for exit condition definition: If the serving cell measurement result based on LR is below a threshold (if configured), UE monitors PO as in legacy and it may stop monitoring the LP-WUS.</w:t>
      </w:r>
    </w:p>
    <w:p w14:paraId="33B87F52" w14:textId="77777777" w:rsidR="006E749B" w:rsidRPr="00FC02BB" w:rsidRDefault="006E749B" w:rsidP="00FC02BB">
      <w:pPr>
        <w:pStyle w:val="Agreement"/>
        <w:rPr>
          <w:rFonts w:cs="Times"/>
          <w:lang w:eastAsia="zh-CN"/>
        </w:rPr>
      </w:pPr>
      <w:r w:rsidRPr="00FC02BB">
        <w:rPr>
          <w:rFonts w:ascii="Times" w:hAnsi="Times" w:cs="Times"/>
          <w:lang w:eastAsia="zh-CN"/>
        </w:rPr>
        <w:t>RAN2 understand that if UE is configured with CN-based LP-WUS subgrouping, it is up to CN to assign the LP-WUS subgroup ID to the UE.</w:t>
      </w:r>
    </w:p>
    <w:p w14:paraId="47F92E80"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assume the maximum number of subgroups that can be configured for LP-WUS subgrouping is no less than </w:t>
      </w:r>
      <w:proofErr w:type="gramStart"/>
      <w:r w:rsidRPr="00FC02BB">
        <w:rPr>
          <w:rFonts w:ascii="Times" w:hAnsi="Times" w:cs="Times"/>
          <w:lang w:eastAsia="zh-CN"/>
        </w:rPr>
        <w:t>8</w:t>
      </w:r>
      <w:proofErr w:type="gramEnd"/>
    </w:p>
    <w:p w14:paraId="315383C9" w14:textId="3D79C9CE" w:rsidR="00846F93" w:rsidRPr="00FC02BB" w:rsidRDefault="006E749B" w:rsidP="00FC02BB">
      <w:pPr>
        <w:pStyle w:val="Agreement"/>
        <w:rPr>
          <w:rFonts w:cs="Times"/>
          <w:lang w:eastAsia="zh-CN"/>
        </w:rPr>
      </w:pPr>
      <w:r w:rsidRPr="00FC02BB">
        <w:rPr>
          <w:rFonts w:ascii="Times" w:hAnsi="Times" w:cs="Times"/>
          <w:lang w:eastAsia="zh-CN"/>
        </w:rPr>
        <w:t>From RAN2 perspective, no new procedure is introduced for SI reception/updates.</w:t>
      </w:r>
    </w:p>
    <w:p w14:paraId="186EB1C9" w14:textId="77777777" w:rsidR="00CD7C93" w:rsidRDefault="00CD7C93" w:rsidP="009045B9">
      <w:pPr>
        <w:jc w:val="both"/>
        <w:rPr>
          <w:rFonts w:eastAsia="SimSun"/>
          <w:szCs w:val="20"/>
          <w:lang w:val="en-US" w:eastAsia="ja-JP"/>
        </w:rPr>
      </w:pPr>
    </w:p>
    <w:p w14:paraId="534A5898" w14:textId="5AF6F765" w:rsidR="00F95764" w:rsidRDefault="00F95764" w:rsidP="009045B9">
      <w:pPr>
        <w:jc w:val="both"/>
        <w:rPr>
          <w:rFonts w:eastAsia="SimSun"/>
          <w:szCs w:val="20"/>
          <w:lang w:val="en-US" w:eastAsia="ja-JP"/>
        </w:rPr>
      </w:pPr>
      <w:r>
        <w:rPr>
          <w:rFonts w:eastAsia="SimSun"/>
          <w:szCs w:val="20"/>
          <w:lang w:val="en-US" w:eastAsia="ja-JP"/>
        </w:rPr>
        <w:t xml:space="preserve">At RAN2#127 [5], the following agreements were </w:t>
      </w:r>
      <w:proofErr w:type="gramStart"/>
      <w:r>
        <w:rPr>
          <w:rFonts w:eastAsia="SimSun"/>
          <w:szCs w:val="20"/>
          <w:lang w:val="en-US" w:eastAsia="ja-JP"/>
        </w:rPr>
        <w:t>made;</w:t>
      </w:r>
      <w:proofErr w:type="gramEnd"/>
    </w:p>
    <w:p w14:paraId="0D847B93" w14:textId="77777777" w:rsidR="00F95764" w:rsidRDefault="00F95764" w:rsidP="009045B9">
      <w:pPr>
        <w:jc w:val="both"/>
        <w:rPr>
          <w:rFonts w:eastAsia="SimSun"/>
          <w:szCs w:val="20"/>
          <w:lang w:val="en-US" w:eastAsia="ja-JP"/>
        </w:rPr>
      </w:pPr>
    </w:p>
    <w:p w14:paraId="024CCED3" w14:textId="77777777" w:rsidR="002B337E" w:rsidRPr="000D7E1E" w:rsidRDefault="002B337E" w:rsidP="002B337E">
      <w:pPr>
        <w:pStyle w:val="Agreement"/>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4A63991F" w14:textId="77777777" w:rsidR="00037ED9" w:rsidRPr="00932E3A" w:rsidRDefault="00037ED9" w:rsidP="00037ED9">
      <w:pPr>
        <w:pStyle w:val="Agreement"/>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6138EF30" w14:textId="77777777" w:rsidR="00606487" w:rsidRPr="00720B3D" w:rsidRDefault="00606487" w:rsidP="00606487">
      <w:pPr>
        <w:pStyle w:val="Agreement"/>
        <w:rPr>
          <w:lang w:eastAsia="zh-CN"/>
        </w:rPr>
      </w:pPr>
      <w:r>
        <w:rPr>
          <w:lang w:eastAsia="zh-CN"/>
        </w:rPr>
        <w:lastRenderedPageBreak/>
        <w:t>Working assumption (can revisit if R1/R4 reached different conclusions): If the entry/exit conditions are configured, besides MR-based thresholds</w:t>
      </w:r>
      <w:r w:rsidRPr="001C4B59">
        <w:rPr>
          <w:highlight w:val="green"/>
          <w:lang w:eastAsia="zh-CN"/>
        </w:rPr>
        <w:t>, LP-WUS monitoring entry condition can also include LR-based thresholds.</w:t>
      </w:r>
    </w:p>
    <w:p w14:paraId="1B249740" w14:textId="77777777" w:rsidR="00EC22B3" w:rsidRPr="000005BE" w:rsidRDefault="00EC22B3" w:rsidP="00EC22B3">
      <w:pPr>
        <w:pStyle w:val="Agreement"/>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65CB2426" w14:textId="77777777" w:rsidR="00EC22B3" w:rsidRPr="000005BE" w:rsidRDefault="00EC22B3" w:rsidP="00EC22B3">
      <w:pPr>
        <w:pStyle w:val="Agreement"/>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72B14BA7" w14:textId="77777777" w:rsidR="00F95764" w:rsidRDefault="00F95764" w:rsidP="009045B9">
      <w:pPr>
        <w:jc w:val="both"/>
        <w:rPr>
          <w:rFonts w:eastAsia="SimSun"/>
          <w:szCs w:val="20"/>
          <w:lang w:eastAsia="ja-JP"/>
        </w:rPr>
      </w:pPr>
    </w:p>
    <w:p w14:paraId="46E64B10" w14:textId="77777777" w:rsidR="00606487" w:rsidRDefault="00606487" w:rsidP="009045B9">
      <w:pPr>
        <w:jc w:val="both"/>
        <w:rPr>
          <w:rFonts w:eastAsia="SimSun"/>
          <w:szCs w:val="20"/>
          <w:lang w:eastAsia="ja-JP"/>
        </w:rPr>
      </w:pPr>
    </w:p>
    <w:p w14:paraId="12649C1F" w14:textId="181C7FBA" w:rsidR="00EB6035" w:rsidRPr="001C4B59" w:rsidRDefault="00EB6035" w:rsidP="009045B9">
      <w:pPr>
        <w:jc w:val="both"/>
        <w:rPr>
          <w:rFonts w:eastAsia="SimSun"/>
          <w:szCs w:val="20"/>
          <w:lang w:eastAsia="ja-JP"/>
        </w:rPr>
      </w:pPr>
      <w:r>
        <w:rPr>
          <w:rFonts w:eastAsia="SimSun"/>
          <w:szCs w:val="20"/>
          <w:lang w:eastAsia="ja-JP"/>
        </w:rPr>
        <w:t>N</w:t>
      </w:r>
      <w:r w:rsidR="002E660E">
        <w:rPr>
          <w:rFonts w:eastAsia="SimSun"/>
          <w:szCs w:val="20"/>
          <w:lang w:eastAsia="ja-JP"/>
        </w:rPr>
        <w:t>o</w:t>
      </w:r>
      <w:r>
        <w:rPr>
          <w:rFonts w:eastAsia="SimSun"/>
          <w:szCs w:val="20"/>
          <w:lang w:eastAsia="ja-JP"/>
        </w:rPr>
        <w:t xml:space="preserve"> agreements related to subgro</w:t>
      </w:r>
      <w:r w:rsidR="00772DEC">
        <w:rPr>
          <w:rFonts w:eastAsia="SimSun"/>
          <w:szCs w:val="20"/>
          <w:lang w:eastAsia="ja-JP"/>
        </w:rPr>
        <w:t>uping</w:t>
      </w:r>
      <w:r w:rsidR="002E660E">
        <w:rPr>
          <w:rFonts w:eastAsia="SimSun"/>
          <w:szCs w:val="20"/>
          <w:lang w:eastAsia="ja-JP"/>
        </w:rPr>
        <w:t xml:space="preserve"> was made.</w:t>
      </w:r>
    </w:p>
    <w:p w14:paraId="424DC11F" w14:textId="77777777" w:rsidR="00F95764" w:rsidRDefault="00F95764" w:rsidP="009045B9">
      <w:pPr>
        <w:jc w:val="both"/>
        <w:rPr>
          <w:rFonts w:eastAsia="SimSun"/>
          <w:szCs w:val="20"/>
          <w:lang w:val="en-US" w:eastAsia="ja-JP"/>
        </w:rPr>
      </w:pPr>
    </w:p>
    <w:p w14:paraId="72533799" w14:textId="39BE5A93" w:rsidR="00A041D9" w:rsidRDefault="009045B9" w:rsidP="00580592">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aspects</w:t>
      </w:r>
      <w:r w:rsidR="008E6B9D" w:rsidRPr="00FE32AE">
        <w:rPr>
          <w:rFonts w:eastAsia="SimSun"/>
          <w:szCs w:val="20"/>
          <w:lang w:val="en-US" w:eastAsia="ja-JP"/>
        </w:rPr>
        <w:t xml:space="preserve"> </w:t>
      </w:r>
      <w:r w:rsidR="00856695">
        <w:rPr>
          <w:rFonts w:eastAsia="SimSun"/>
          <w:szCs w:val="20"/>
          <w:lang w:val="en-US" w:eastAsia="ja-JP"/>
        </w:rPr>
        <w:t xml:space="preserve">related to </w:t>
      </w:r>
      <w:r w:rsidR="00580592">
        <w:rPr>
          <w:rFonts w:eastAsia="SimSun"/>
          <w:szCs w:val="20"/>
          <w:lang w:val="en-US" w:eastAsia="ja-JP"/>
        </w:rPr>
        <w:t>c</w:t>
      </w:r>
      <w:r w:rsidR="00A041D9">
        <w:rPr>
          <w:rFonts w:eastAsia="SimSun"/>
          <w:szCs w:val="20"/>
          <w:lang w:val="en-US" w:eastAsia="ja-JP"/>
        </w:rPr>
        <w:t xml:space="preserve">onfiguration of </w:t>
      </w:r>
      <w:r w:rsidR="003F0BB1">
        <w:rPr>
          <w:rFonts w:eastAsia="SimSun"/>
          <w:szCs w:val="20"/>
          <w:lang w:val="en-US" w:eastAsia="ja-JP"/>
        </w:rPr>
        <w:t>LP-WUS</w:t>
      </w:r>
      <w:r w:rsidR="00A041D9">
        <w:rPr>
          <w:rFonts w:eastAsia="SimSun"/>
          <w:szCs w:val="20"/>
          <w:lang w:val="en-US" w:eastAsia="ja-JP"/>
        </w:rPr>
        <w:t xml:space="preserve"> triggered paging monitoring</w:t>
      </w:r>
      <w:r w:rsidR="004F1425">
        <w:rPr>
          <w:rFonts w:eastAsia="SimSun"/>
          <w:szCs w:val="20"/>
          <w:lang w:val="en-US" w:eastAsia="ja-JP"/>
        </w:rPr>
        <w:t>, including subgrouping</w:t>
      </w:r>
      <w:r w:rsidR="00113C66">
        <w:rPr>
          <w:rFonts w:eastAsia="SimSun"/>
          <w:szCs w:val="20"/>
          <w:lang w:val="en-US" w:eastAsia="ja-JP"/>
        </w:rPr>
        <w:t xml:space="preserve">, </w:t>
      </w:r>
      <w:r w:rsidR="004F1425">
        <w:rPr>
          <w:rFonts w:eastAsia="SimSun"/>
          <w:szCs w:val="20"/>
          <w:lang w:val="en-US" w:eastAsia="ja-JP"/>
        </w:rPr>
        <w:t>entry/exit criteria</w:t>
      </w:r>
      <w:r w:rsidR="00113C66">
        <w:rPr>
          <w:rFonts w:eastAsia="SimSun"/>
          <w:szCs w:val="20"/>
          <w:lang w:val="en-US" w:eastAsia="ja-JP"/>
        </w:rPr>
        <w:t xml:space="preserve"> and latency </w:t>
      </w:r>
      <w:r w:rsidR="00580592">
        <w:rPr>
          <w:rFonts w:eastAsia="SimSun"/>
          <w:szCs w:val="20"/>
          <w:lang w:val="en-US" w:eastAsia="ja-JP"/>
        </w:rPr>
        <w:t>aspects.</w:t>
      </w:r>
    </w:p>
    <w:p w14:paraId="26D5FBEB" w14:textId="77777777" w:rsidR="00580592" w:rsidRDefault="00580592" w:rsidP="00580592">
      <w:pPr>
        <w:jc w:val="both"/>
        <w:rPr>
          <w:rFonts w:eastAsia="SimSun"/>
          <w:szCs w:val="20"/>
          <w:lang w:val="en-US" w:eastAsia="ja-JP"/>
        </w:rPr>
      </w:pPr>
    </w:p>
    <w:p w14:paraId="6DFA2096" w14:textId="6EB81DD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t>
      </w:r>
      <w:r w:rsidR="00593083">
        <w:rPr>
          <w:rFonts w:eastAsia="Arial"/>
          <w:b w:val="0"/>
          <w:bCs w:val="0"/>
          <w:noProof/>
          <w:kern w:val="0"/>
          <w:sz w:val="36"/>
          <w:szCs w:val="20"/>
        </w:rPr>
        <w:t>WUS/</w:t>
      </w:r>
      <w:r w:rsidR="001E548C">
        <w:rPr>
          <w:rFonts w:eastAsia="Arial"/>
          <w:b w:val="0"/>
          <w:bCs w:val="0"/>
          <w:noProof/>
          <w:kern w:val="0"/>
          <w:sz w:val="36"/>
          <w:szCs w:val="20"/>
        </w:rPr>
        <w:t>WUR in</w:t>
      </w:r>
      <w:r w:rsidR="00454AEB">
        <w:rPr>
          <w:rFonts w:eastAsia="Arial"/>
          <w:b w:val="0"/>
          <w:bCs w:val="0"/>
          <w:noProof/>
          <w:kern w:val="0"/>
          <w:sz w:val="36"/>
          <w:szCs w:val="20"/>
        </w:rPr>
        <w:t xml:space="preserve"> RRC Idle/Inactive</w:t>
      </w:r>
    </w:p>
    <w:p w14:paraId="1322EDF1" w14:textId="25EDD10A" w:rsidR="000E6016" w:rsidRDefault="000E6016" w:rsidP="0030718B">
      <w:pPr>
        <w:jc w:val="both"/>
      </w:pPr>
      <w:r>
        <w:t>In RRC Idle/Inactive</w:t>
      </w:r>
      <w:r w:rsidR="00326B81">
        <w:t xml:space="preserve"> UE power saving gain comes from that the UE </w:t>
      </w:r>
      <w:r w:rsidR="00235AF3">
        <w:t>can operate with DRX operation</w:t>
      </w:r>
      <w:r w:rsidR="00982F53">
        <w:t>, i.e.</w:t>
      </w:r>
      <w:r w:rsidR="00FD3C61">
        <w:t>,</w:t>
      </w:r>
      <w:r w:rsidR="00982F53">
        <w:t xml:space="preserve"> only periodically monitoring for paging, System update and performing cell measurements. </w:t>
      </w:r>
      <w:r w:rsidR="00834A1C">
        <w:t>Still the monitoring using the Main Radio, (MR), c</w:t>
      </w:r>
      <w:r w:rsidR="00CC57E1">
        <w:t>onsumes a non-</w:t>
      </w:r>
      <w:r w:rsidR="00545349">
        <w:t>negligible</w:t>
      </w:r>
      <w:r w:rsidR="00CC57E1">
        <w:t xml:space="preserve"> power consumption, especially for small devices, t</w:t>
      </w:r>
      <w:r w:rsidR="003E5C9D">
        <w:t xml:space="preserve">hat requires </w:t>
      </w:r>
      <w:r w:rsidR="00FD3C61">
        <w:t>rather</w:t>
      </w:r>
      <w:r w:rsidR="003E5C9D">
        <w:t xml:space="preserve"> short wake-up times</w:t>
      </w:r>
      <w:r w:rsidR="0067310E">
        <w:t>. For this purpose</w:t>
      </w:r>
      <w:r w:rsidR="00337795">
        <w:t>,</w:t>
      </w:r>
      <w:r w:rsidR="0067310E">
        <w:t xml:space="preserve"> the use of a low power wake-up radio has been</w:t>
      </w:r>
      <w:r w:rsidR="001923F2">
        <w:t xml:space="preserve"> solution to reduce power consumption even further. </w:t>
      </w:r>
    </w:p>
    <w:p w14:paraId="204BA855" w14:textId="77777777" w:rsidR="00913719" w:rsidRDefault="00913719" w:rsidP="0030718B">
      <w:pPr>
        <w:jc w:val="both"/>
      </w:pPr>
    </w:p>
    <w:p w14:paraId="6C4A36DC" w14:textId="4CD99EC9" w:rsidR="00913719" w:rsidRDefault="00913719" w:rsidP="0030718B">
      <w:pPr>
        <w:jc w:val="both"/>
      </w:pPr>
      <w:r>
        <w:t>Introducing such a low power wake-up radio (LP-WUR)</w:t>
      </w:r>
      <w:r w:rsidR="00C47BB7">
        <w:t>, requires that it</w:t>
      </w:r>
      <w:r w:rsidR="004D2090">
        <w:t xml:space="preserve"> i</w:t>
      </w:r>
      <w:r w:rsidR="00C47BB7">
        <w:t>s reachable from the network, i.e. it can react to paging or</w:t>
      </w:r>
      <w:r w:rsidR="007738DD">
        <w:t xml:space="preserve"> some wake-up signal. Furthermore</w:t>
      </w:r>
      <w:r w:rsidR="00233AB4">
        <w:t>,</w:t>
      </w:r>
      <w:r w:rsidR="007738DD">
        <w:t xml:space="preserve"> </w:t>
      </w:r>
      <w:proofErr w:type="gramStart"/>
      <w:r w:rsidR="007738DD">
        <w:t>in order to</w:t>
      </w:r>
      <w:proofErr w:type="gramEnd"/>
      <w:r w:rsidR="007738DD">
        <w:t xml:space="preserve"> not create false wake-up, some sort of subgrouping </w:t>
      </w:r>
      <w:r w:rsidR="0068610D">
        <w:t xml:space="preserve">is needed, </w:t>
      </w:r>
      <w:r w:rsidR="00233AB4">
        <w:t xml:space="preserve">as well as a concept of whether the UE </w:t>
      </w:r>
      <w:r w:rsidR="0090335B">
        <w:t>is in capacity to operate using LP-WUR or</w:t>
      </w:r>
      <w:r w:rsidR="0000227D">
        <w:t xml:space="preserve"> not.</w:t>
      </w:r>
    </w:p>
    <w:p w14:paraId="48AEF623" w14:textId="323E5BA1" w:rsidR="00DF25B5" w:rsidRDefault="00DF25B5" w:rsidP="00E84896">
      <w:pPr>
        <w:rPr>
          <w:b/>
          <w:bCs/>
          <w:lang w:val="en-US"/>
        </w:rPr>
      </w:pPr>
    </w:p>
    <w:p w14:paraId="330E2796" w14:textId="37D8F8F9" w:rsidR="00CA54E8" w:rsidRDefault="00CA54E8" w:rsidP="0046574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Entry/exit</w:t>
      </w:r>
      <w:r w:rsidR="00944087">
        <w:rPr>
          <w:lang w:val="en-US"/>
        </w:rPr>
        <w:t xml:space="preserve"> conditions</w:t>
      </w:r>
    </w:p>
    <w:p w14:paraId="77E295CA" w14:textId="77777777" w:rsidR="00CA54E8" w:rsidRPr="00FC02BB" w:rsidRDefault="00CA54E8" w:rsidP="00E84896"/>
    <w:p w14:paraId="578748B3" w14:textId="6B788B2A" w:rsidR="00090D47" w:rsidRDefault="00090D47" w:rsidP="00E84896">
      <w:r w:rsidRPr="00FC02BB">
        <w:t>Base</w:t>
      </w:r>
      <w:r w:rsidR="00A47B52">
        <w:t>line agreements for entry condition is when serving</w:t>
      </w:r>
      <w:r w:rsidR="00B00314">
        <w:t xml:space="preserve"> cell quality e.g., RSRP, RSRQ </w:t>
      </w:r>
      <w:r w:rsidR="00205E05">
        <w:t>based on Main Radio measurements are above a certain thre</w:t>
      </w:r>
      <w:r w:rsidR="00C46B0E">
        <w:t>shold, the UE may start to monitor LP-WUS</w:t>
      </w:r>
      <w:r w:rsidR="00D33BA9">
        <w:t>, and may stop monitor</w:t>
      </w:r>
      <w:r w:rsidR="0005079C">
        <w:t xml:space="preserve"> Paging Occasions (PO). </w:t>
      </w:r>
    </w:p>
    <w:p w14:paraId="7617C899" w14:textId="77777777" w:rsidR="00201182" w:rsidRDefault="00201182" w:rsidP="00E84896"/>
    <w:p w14:paraId="0DC69C75" w14:textId="0C7D330B" w:rsidR="00201182" w:rsidRPr="00E161FC" w:rsidRDefault="00201182" w:rsidP="00E84896">
      <w:r>
        <w:t xml:space="preserve">Baseline agreements for exit condition is when </w:t>
      </w:r>
      <w:r w:rsidR="00985F7F">
        <w:t xml:space="preserve">serving cell quality </w:t>
      </w:r>
      <w:r w:rsidR="00CA1DA4">
        <w:t xml:space="preserve">based on Low Power Wake-up Radio is below </w:t>
      </w:r>
      <w:r w:rsidR="009F7532">
        <w:t>a certain threshold, the UE</w:t>
      </w:r>
      <w:r w:rsidR="00D33BA9">
        <w:t xml:space="preserve"> stops monitoring LP-WUS, and</w:t>
      </w:r>
      <w:r w:rsidR="0005079C">
        <w:t xml:space="preserve"> starts to monitor legacy PO. </w:t>
      </w:r>
    </w:p>
    <w:p w14:paraId="1A9C6D16" w14:textId="77777777" w:rsidR="00CA54E8" w:rsidRDefault="00CA54E8" w:rsidP="00E84896">
      <w:pPr>
        <w:rPr>
          <w:b/>
          <w:bCs/>
          <w:lang w:val="en-US"/>
        </w:rPr>
      </w:pPr>
    </w:p>
    <w:p w14:paraId="0A350ADD" w14:textId="5BC4F656" w:rsidR="00204A6C" w:rsidRDefault="00305A54" w:rsidP="00E84896">
      <w:r w:rsidRPr="00AA4757">
        <w:t>At RAN1#117</w:t>
      </w:r>
      <w:r w:rsidR="00063E32" w:rsidRPr="00AA4757">
        <w:t xml:space="preserve"> [</w:t>
      </w:r>
      <w:r w:rsidR="008A5A9C">
        <w:t>6</w:t>
      </w:r>
      <w:r w:rsidR="00063E32" w:rsidRPr="00AA4757">
        <w:t>]</w:t>
      </w:r>
      <w:r w:rsidR="0041277B" w:rsidRPr="00AA4757">
        <w:t xml:space="preserve">, </w:t>
      </w:r>
      <w:r w:rsidR="00204A6C" w:rsidRPr="00AA4757">
        <w:t xml:space="preserve">RAN1 </w:t>
      </w:r>
      <w:r w:rsidR="0041277B" w:rsidRPr="00AA4757">
        <w:t>made</w:t>
      </w:r>
      <w:r w:rsidR="0041277B">
        <w:t xml:space="preserve"> the following </w:t>
      </w:r>
      <w:r w:rsidR="00204A6C">
        <w:t>working assumptions</w:t>
      </w:r>
      <w:r w:rsidR="0041277B">
        <w:t xml:space="preserve"> related to Entry and Exit conditions</w:t>
      </w:r>
      <w:r w:rsidR="00ED15AB">
        <w:t>.</w:t>
      </w:r>
    </w:p>
    <w:p w14:paraId="1C7C7F4D" w14:textId="77777777" w:rsidR="00F61619" w:rsidRPr="00F61619" w:rsidRDefault="00F61619" w:rsidP="00F61619">
      <w:pPr>
        <w:spacing w:after="160"/>
        <w:rPr>
          <w:rFonts w:ascii="Times New Roman" w:eastAsia="Malgun Gothic" w:hAnsi="Times New Roman"/>
          <w:b/>
          <w:bCs/>
          <w:sz w:val="18"/>
          <w:szCs w:val="18"/>
          <w:highlight w:val="darkYellow"/>
          <w:lang w:eastAsia="ko-KR"/>
        </w:rPr>
      </w:pPr>
      <w:r w:rsidRPr="00F61619">
        <w:rPr>
          <w:rFonts w:ascii="Times New Roman" w:eastAsia="Malgun Gothic" w:hAnsi="Times New Roman"/>
          <w:b/>
          <w:bCs/>
          <w:sz w:val="18"/>
          <w:szCs w:val="18"/>
          <w:highlight w:val="darkYellow"/>
          <w:lang w:eastAsia="ko-KR"/>
        </w:rPr>
        <w:t>Working Assumption</w:t>
      </w:r>
    </w:p>
    <w:p w14:paraId="6F2C6085" w14:textId="77777777" w:rsidR="00F61619" w:rsidRPr="00F61619" w:rsidRDefault="00F61619" w:rsidP="00F61619">
      <w:pPr>
        <w:spacing w:after="160"/>
        <w:rPr>
          <w:rFonts w:ascii="Times New Roman" w:eastAsia="Malgun Gothic" w:hAnsi="Times New Roman"/>
          <w:sz w:val="18"/>
          <w:szCs w:val="18"/>
          <w:lang w:eastAsia="ko-KR"/>
        </w:rPr>
      </w:pPr>
      <w:r w:rsidRPr="00F61619">
        <w:rPr>
          <w:rFonts w:ascii="Times New Roman" w:eastAsia="Malgun Gothic" w:hAnsi="Times New Roman"/>
          <w:sz w:val="18"/>
          <w:szCs w:val="18"/>
          <w:lang w:eastAsia="ko-KR"/>
        </w:rPr>
        <w:t>From RAN1 perspective, for the entry/exit conditions for LP-WUS monitoring in IDLE/inactive mode,</w:t>
      </w:r>
    </w:p>
    <w:p w14:paraId="147FCD53"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 xml:space="preserve">The UE may start LP-WUS monitoring </w:t>
      </w:r>
      <w:proofErr w:type="gramStart"/>
      <w:r w:rsidRPr="00F61619">
        <w:rPr>
          <w:rFonts w:ascii="Times New Roman" w:hAnsi="Times New Roman"/>
          <w:sz w:val="18"/>
          <w:szCs w:val="22"/>
          <w:lang w:eastAsia="ko-KR"/>
        </w:rPr>
        <w:t>if</w:t>
      </w:r>
      <w:proofErr w:type="gramEnd"/>
    </w:p>
    <w:p w14:paraId="05F49823" w14:textId="77777777" w:rsidR="00F61619" w:rsidRPr="00F61619" w:rsidRDefault="00F61619" w:rsidP="00F61619">
      <w:pPr>
        <w:numPr>
          <w:ilvl w:val="1"/>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the serving cell measurement performed by the MR is above entry threshold</w:t>
      </w:r>
      <w:r w:rsidRPr="00F61619">
        <w:rPr>
          <w:rFonts w:ascii="Times New Roman" w:hAnsi="Times New Roman"/>
          <w:color w:val="FF0000"/>
          <w:sz w:val="18"/>
          <w:szCs w:val="22"/>
          <w:lang w:eastAsia="ko-KR"/>
        </w:rPr>
        <w:t xml:space="preserve">(s), if </w:t>
      </w:r>
      <w:r w:rsidRPr="00F61619">
        <w:rPr>
          <w:rFonts w:ascii="Times New Roman" w:hAnsi="Times New Roman"/>
          <w:sz w:val="18"/>
          <w:szCs w:val="22"/>
          <w:lang w:eastAsia="ko-KR"/>
        </w:rPr>
        <w:t xml:space="preserve">configured by the </w:t>
      </w:r>
      <w:proofErr w:type="spellStart"/>
      <w:r w:rsidRPr="00F61619">
        <w:rPr>
          <w:rFonts w:ascii="Times New Roman" w:hAnsi="Times New Roman"/>
          <w:sz w:val="18"/>
          <w:szCs w:val="22"/>
          <w:lang w:eastAsia="ko-KR"/>
        </w:rPr>
        <w:t>gNB</w:t>
      </w:r>
      <w:proofErr w:type="spellEnd"/>
      <w:r w:rsidRPr="00F61619">
        <w:rPr>
          <w:rFonts w:ascii="Times New Roman" w:hAnsi="Times New Roman"/>
          <w:strike/>
          <w:color w:val="FF0000"/>
          <w:sz w:val="18"/>
          <w:szCs w:val="22"/>
          <w:lang w:eastAsia="ko-KR"/>
        </w:rPr>
        <w:t>, and/or</w:t>
      </w:r>
    </w:p>
    <w:p w14:paraId="137D25EC" w14:textId="77777777" w:rsidR="00F61619" w:rsidRPr="00E161FC" w:rsidRDefault="00F61619" w:rsidP="00F61619">
      <w:pPr>
        <w:numPr>
          <w:ilvl w:val="1"/>
          <w:numId w:val="46"/>
        </w:numPr>
        <w:spacing w:after="160"/>
        <w:rPr>
          <w:rFonts w:ascii="Times New Roman" w:hAnsi="Times New Roman"/>
          <w:sz w:val="18"/>
          <w:szCs w:val="22"/>
          <w:highlight w:val="yellow"/>
          <w:lang w:eastAsia="ko-KR"/>
        </w:rPr>
      </w:pPr>
      <w:r w:rsidRPr="00E161FC">
        <w:rPr>
          <w:rFonts w:ascii="Times New Roman" w:hAnsi="Times New Roman"/>
          <w:sz w:val="18"/>
          <w:szCs w:val="22"/>
          <w:highlight w:val="yellow"/>
          <w:lang w:eastAsia="ko-KR"/>
        </w:rPr>
        <w:t>FFS other conditions</w:t>
      </w:r>
      <w:r w:rsidRPr="00E161FC">
        <w:rPr>
          <w:rFonts w:ascii="Times New Roman" w:hAnsi="Times New Roman"/>
          <w:color w:val="FF0000"/>
          <w:sz w:val="18"/>
          <w:szCs w:val="22"/>
          <w:highlight w:val="yellow"/>
          <w:lang w:eastAsia="ko-KR"/>
        </w:rPr>
        <w:t xml:space="preserve">, and if any, whether all or one or some of the conditions need to be </w:t>
      </w:r>
      <w:proofErr w:type="gramStart"/>
      <w:r w:rsidRPr="00E161FC">
        <w:rPr>
          <w:rFonts w:ascii="Times New Roman" w:hAnsi="Times New Roman"/>
          <w:color w:val="FF0000"/>
          <w:sz w:val="18"/>
          <w:szCs w:val="22"/>
          <w:highlight w:val="yellow"/>
          <w:lang w:eastAsia="ko-KR"/>
        </w:rPr>
        <w:t>satisfied</w:t>
      </w:r>
      <w:proofErr w:type="gramEnd"/>
    </w:p>
    <w:p w14:paraId="432492D8"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 xml:space="preserve">If UE starts LP-WUS monitoring, it may stop the legacy PO monitoring </w:t>
      </w:r>
      <w:r w:rsidRPr="00F61619">
        <w:rPr>
          <w:rFonts w:ascii="Times New Roman" w:hAnsi="Times New Roman"/>
          <w:color w:val="FF0000"/>
          <w:sz w:val="18"/>
          <w:szCs w:val="22"/>
          <w:lang w:eastAsia="ko-KR"/>
        </w:rPr>
        <w:t>before UE receives LP-WUS indicating wake-</w:t>
      </w:r>
      <w:proofErr w:type="gramStart"/>
      <w:r w:rsidRPr="00F61619">
        <w:rPr>
          <w:rFonts w:ascii="Times New Roman" w:hAnsi="Times New Roman"/>
          <w:color w:val="FF0000"/>
          <w:sz w:val="18"/>
          <w:szCs w:val="22"/>
          <w:lang w:eastAsia="ko-KR"/>
        </w:rPr>
        <w:t>up</w:t>
      </w:r>
      <w:proofErr w:type="gramEnd"/>
    </w:p>
    <w:p w14:paraId="6D224694"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 xml:space="preserve">The UE monitors the legacy PO (and may monitor PEI) and may stop LP-WUS monitoring </w:t>
      </w:r>
      <w:proofErr w:type="gramStart"/>
      <w:r w:rsidRPr="00F61619">
        <w:rPr>
          <w:rFonts w:ascii="Times New Roman" w:hAnsi="Times New Roman"/>
          <w:sz w:val="18"/>
          <w:szCs w:val="22"/>
          <w:lang w:eastAsia="ko-KR"/>
        </w:rPr>
        <w:t>if</w:t>
      </w:r>
      <w:proofErr w:type="gramEnd"/>
    </w:p>
    <w:p w14:paraId="56FA7B00" w14:textId="77777777" w:rsidR="00F61619" w:rsidRPr="00F61619" w:rsidRDefault="00F61619" w:rsidP="00F61619">
      <w:pPr>
        <w:numPr>
          <w:ilvl w:val="1"/>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the serving cell measurement performed by the LR is below exit threshold</w:t>
      </w:r>
      <w:r w:rsidRPr="00F61619">
        <w:rPr>
          <w:rFonts w:ascii="Times New Roman" w:hAnsi="Times New Roman"/>
          <w:color w:val="FF0000"/>
          <w:sz w:val="18"/>
          <w:szCs w:val="22"/>
          <w:lang w:eastAsia="ko-KR"/>
        </w:rPr>
        <w:t xml:space="preserve">(s), if </w:t>
      </w:r>
      <w:r w:rsidRPr="00F61619">
        <w:rPr>
          <w:rFonts w:ascii="Times New Roman" w:hAnsi="Times New Roman"/>
          <w:sz w:val="18"/>
          <w:szCs w:val="22"/>
          <w:lang w:eastAsia="ko-KR"/>
        </w:rPr>
        <w:t xml:space="preserve">configured by the </w:t>
      </w:r>
      <w:proofErr w:type="spellStart"/>
      <w:r w:rsidRPr="00F61619">
        <w:rPr>
          <w:rFonts w:ascii="Times New Roman" w:hAnsi="Times New Roman"/>
          <w:sz w:val="18"/>
          <w:szCs w:val="22"/>
          <w:lang w:eastAsia="ko-KR"/>
        </w:rPr>
        <w:t>gNB</w:t>
      </w:r>
      <w:proofErr w:type="spellEnd"/>
      <w:r w:rsidRPr="00F61619">
        <w:rPr>
          <w:rFonts w:ascii="Times New Roman" w:hAnsi="Times New Roman"/>
          <w:strike/>
          <w:color w:val="FF0000"/>
          <w:sz w:val="18"/>
          <w:szCs w:val="22"/>
          <w:lang w:eastAsia="ko-KR"/>
        </w:rPr>
        <w:t>, and/or</w:t>
      </w:r>
    </w:p>
    <w:p w14:paraId="624D83BE" w14:textId="77777777" w:rsidR="00F61619" w:rsidRPr="00ED15AB" w:rsidRDefault="00F61619" w:rsidP="00F61619">
      <w:pPr>
        <w:numPr>
          <w:ilvl w:val="1"/>
          <w:numId w:val="46"/>
        </w:numPr>
        <w:spacing w:after="160"/>
        <w:rPr>
          <w:rFonts w:ascii="Times New Roman" w:hAnsi="Times New Roman"/>
          <w:sz w:val="18"/>
          <w:szCs w:val="22"/>
          <w:highlight w:val="yellow"/>
          <w:lang w:eastAsia="ko-KR"/>
        </w:rPr>
      </w:pPr>
      <w:r w:rsidRPr="00ED15AB">
        <w:rPr>
          <w:rFonts w:ascii="Times New Roman" w:hAnsi="Times New Roman"/>
          <w:sz w:val="18"/>
          <w:szCs w:val="22"/>
          <w:highlight w:val="yellow"/>
          <w:lang w:eastAsia="ko-KR"/>
        </w:rPr>
        <w:t>FFS other conditions</w:t>
      </w:r>
      <w:r w:rsidRPr="00ED15AB">
        <w:rPr>
          <w:rFonts w:ascii="Times New Roman" w:hAnsi="Times New Roman"/>
          <w:color w:val="FF0000"/>
          <w:sz w:val="18"/>
          <w:szCs w:val="22"/>
          <w:highlight w:val="yellow"/>
          <w:lang w:eastAsia="ko-KR"/>
        </w:rPr>
        <w:t xml:space="preserve">, and if any, whether all or one or some of the conditions need to be </w:t>
      </w:r>
      <w:proofErr w:type="gramStart"/>
      <w:r w:rsidRPr="00ED15AB">
        <w:rPr>
          <w:rFonts w:ascii="Times New Roman" w:hAnsi="Times New Roman"/>
          <w:color w:val="FF0000"/>
          <w:sz w:val="18"/>
          <w:szCs w:val="22"/>
          <w:highlight w:val="yellow"/>
          <w:lang w:eastAsia="ko-KR"/>
        </w:rPr>
        <w:t>satisfied</w:t>
      </w:r>
      <w:proofErr w:type="gramEnd"/>
    </w:p>
    <w:p w14:paraId="52C3FA92" w14:textId="77777777" w:rsidR="00F61619" w:rsidRPr="00ED15AB" w:rsidRDefault="00F61619" w:rsidP="00F61619">
      <w:pPr>
        <w:numPr>
          <w:ilvl w:val="0"/>
          <w:numId w:val="46"/>
        </w:numPr>
        <w:spacing w:after="160"/>
        <w:rPr>
          <w:rFonts w:ascii="Times New Roman" w:hAnsi="Times New Roman"/>
          <w:sz w:val="18"/>
          <w:szCs w:val="22"/>
          <w:highlight w:val="yellow"/>
          <w:lang w:eastAsia="ko-KR"/>
        </w:rPr>
      </w:pPr>
      <w:r w:rsidRPr="00ED15AB">
        <w:rPr>
          <w:rFonts w:ascii="Times New Roman" w:hAnsi="Times New Roman"/>
          <w:sz w:val="18"/>
          <w:szCs w:val="22"/>
          <w:highlight w:val="yellow"/>
          <w:lang w:eastAsia="ko-KR"/>
        </w:rPr>
        <w:t xml:space="preserve">FFS the serving cell measurement </w:t>
      </w:r>
      <w:proofErr w:type="gramStart"/>
      <w:r w:rsidRPr="00ED15AB">
        <w:rPr>
          <w:rFonts w:ascii="Times New Roman" w:hAnsi="Times New Roman"/>
          <w:sz w:val="18"/>
          <w:szCs w:val="22"/>
          <w:highlight w:val="yellow"/>
          <w:lang w:eastAsia="ko-KR"/>
        </w:rPr>
        <w:t>metrics</w:t>
      </w:r>
      <w:proofErr w:type="gramEnd"/>
    </w:p>
    <w:p w14:paraId="4370981E"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 xml:space="preserve">The entry/exit thresholds can be configured separately for different types of </w:t>
      </w:r>
      <w:proofErr w:type="gramStart"/>
      <w:r w:rsidRPr="00F61619">
        <w:rPr>
          <w:rFonts w:ascii="Times New Roman" w:hAnsi="Times New Roman"/>
          <w:sz w:val="18"/>
          <w:szCs w:val="22"/>
          <w:lang w:eastAsia="ko-KR"/>
        </w:rPr>
        <w:t>LR</w:t>
      </w:r>
      <w:proofErr w:type="gramEnd"/>
    </w:p>
    <w:p w14:paraId="51889203" w14:textId="77777777" w:rsidR="00F61619" w:rsidRPr="00F61619" w:rsidRDefault="00F61619" w:rsidP="00F61619">
      <w:pPr>
        <w:numPr>
          <w:ilvl w:val="0"/>
          <w:numId w:val="46"/>
        </w:numPr>
        <w:spacing w:after="160"/>
        <w:rPr>
          <w:rFonts w:ascii="Times New Roman" w:hAnsi="Times New Roman"/>
          <w:sz w:val="18"/>
          <w:szCs w:val="22"/>
          <w:lang w:eastAsia="ko-KR"/>
        </w:rPr>
      </w:pPr>
      <w:r w:rsidRPr="00ED15AB">
        <w:rPr>
          <w:rFonts w:ascii="Times New Roman" w:hAnsi="Times New Roman"/>
          <w:sz w:val="18"/>
          <w:szCs w:val="22"/>
          <w:highlight w:val="yellow"/>
          <w:lang w:eastAsia="ko-KR"/>
        </w:rPr>
        <w:t xml:space="preserve">It is left to RAN2 discussion whether the threshold(s) are always configured by the </w:t>
      </w:r>
      <w:proofErr w:type="spellStart"/>
      <w:r w:rsidRPr="00ED15AB">
        <w:rPr>
          <w:rFonts w:ascii="Times New Roman" w:hAnsi="Times New Roman"/>
          <w:sz w:val="18"/>
          <w:szCs w:val="22"/>
          <w:highlight w:val="yellow"/>
          <w:lang w:eastAsia="ko-KR"/>
        </w:rPr>
        <w:t>gNB</w:t>
      </w:r>
      <w:proofErr w:type="spellEnd"/>
      <w:r w:rsidRPr="00F61619">
        <w:rPr>
          <w:rFonts w:ascii="Times New Roman" w:hAnsi="Times New Roman"/>
          <w:sz w:val="18"/>
          <w:szCs w:val="22"/>
          <w:lang w:eastAsia="ko-KR"/>
        </w:rPr>
        <w:t xml:space="preserve">. </w:t>
      </w:r>
    </w:p>
    <w:p w14:paraId="7F565221"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Note: This may be revisited based on the RAN2/RAN4 discussion.</w:t>
      </w:r>
    </w:p>
    <w:p w14:paraId="1AD5A499" w14:textId="77777777" w:rsidR="00830E8D" w:rsidRPr="00ED15AB" w:rsidRDefault="00830E8D" w:rsidP="00E84896">
      <w:pPr>
        <w:rPr>
          <w:b/>
          <w:bCs/>
        </w:rPr>
      </w:pPr>
    </w:p>
    <w:p w14:paraId="082544DA" w14:textId="2D3233E1" w:rsidR="00204A6C" w:rsidRPr="00ED15AB" w:rsidRDefault="00AB335E" w:rsidP="00E84896">
      <w:pPr>
        <w:rPr>
          <w:lang w:val="en-US"/>
        </w:rPr>
      </w:pPr>
      <w:r w:rsidRPr="00ED15AB">
        <w:rPr>
          <w:lang w:val="en-US"/>
        </w:rPr>
        <w:t xml:space="preserve"> RAN1 leaves some open</w:t>
      </w:r>
      <w:r w:rsidR="007D2865" w:rsidRPr="00ED15AB">
        <w:rPr>
          <w:lang w:val="en-US"/>
        </w:rPr>
        <w:t xml:space="preserve"> question </w:t>
      </w:r>
      <w:r w:rsidR="00A56D46" w:rsidRPr="00ED15AB">
        <w:rPr>
          <w:lang w:val="en-US"/>
        </w:rPr>
        <w:t xml:space="preserve">that would be relevant for RAN2 to </w:t>
      </w:r>
      <w:proofErr w:type="gramStart"/>
      <w:r w:rsidR="00A56D46" w:rsidRPr="00ED15AB">
        <w:rPr>
          <w:lang w:val="en-US"/>
        </w:rPr>
        <w:t>discuss</w:t>
      </w:r>
      <w:proofErr w:type="gramEnd"/>
    </w:p>
    <w:p w14:paraId="38C8CBA7" w14:textId="7D89F044" w:rsidR="00A56D46" w:rsidRPr="00ED15AB" w:rsidRDefault="0094239A" w:rsidP="00A56D46">
      <w:pPr>
        <w:pStyle w:val="ListParagraph"/>
        <w:numPr>
          <w:ilvl w:val="0"/>
          <w:numId w:val="47"/>
        </w:numPr>
        <w:ind w:leftChars="0"/>
        <w:rPr>
          <w:lang w:val="en-US"/>
        </w:rPr>
      </w:pPr>
      <w:r w:rsidRPr="00ED15AB">
        <w:rPr>
          <w:lang w:val="en-US"/>
        </w:rPr>
        <w:t>Are there any other conditions to be met for</w:t>
      </w:r>
      <w:r w:rsidR="00FF26C9" w:rsidRPr="00ED15AB">
        <w:rPr>
          <w:lang w:val="en-US"/>
        </w:rPr>
        <w:t xml:space="preserve"> the UE to start LP-WUS monitoring</w:t>
      </w:r>
      <w:r w:rsidR="00ED15AB" w:rsidRPr="00ED15AB">
        <w:rPr>
          <w:lang w:val="en-US"/>
        </w:rPr>
        <w:t>?</w:t>
      </w:r>
    </w:p>
    <w:p w14:paraId="1E2B30C8" w14:textId="76BF3638" w:rsidR="00FF26C9" w:rsidRPr="00ED15AB" w:rsidRDefault="00FF26C9" w:rsidP="00A56D46">
      <w:pPr>
        <w:pStyle w:val="ListParagraph"/>
        <w:numPr>
          <w:ilvl w:val="0"/>
          <w:numId w:val="47"/>
        </w:numPr>
        <w:ind w:leftChars="0"/>
        <w:rPr>
          <w:lang w:val="en-US"/>
        </w:rPr>
      </w:pPr>
      <w:r w:rsidRPr="00ED15AB">
        <w:rPr>
          <w:lang w:val="en-US"/>
        </w:rPr>
        <w:t>Are there any other conditions to be met for the UE to stop LP-WUS monitoring</w:t>
      </w:r>
      <w:r w:rsidR="00ED15AB" w:rsidRPr="00ED15AB">
        <w:rPr>
          <w:lang w:val="en-US"/>
        </w:rPr>
        <w:t>?</w:t>
      </w:r>
    </w:p>
    <w:p w14:paraId="42637D27" w14:textId="50F15B12" w:rsidR="00554494" w:rsidRPr="00ED15AB" w:rsidRDefault="00EE72CD" w:rsidP="00A56D46">
      <w:pPr>
        <w:pStyle w:val="ListParagraph"/>
        <w:numPr>
          <w:ilvl w:val="0"/>
          <w:numId w:val="47"/>
        </w:numPr>
        <w:ind w:leftChars="0"/>
        <w:rPr>
          <w:lang w:val="en-US"/>
        </w:rPr>
      </w:pPr>
      <w:r w:rsidRPr="00ED15AB">
        <w:rPr>
          <w:lang w:val="en-US"/>
        </w:rPr>
        <w:t>Are there any</w:t>
      </w:r>
      <w:r w:rsidR="00A71872" w:rsidRPr="00ED15AB">
        <w:rPr>
          <w:lang w:val="en-US"/>
        </w:rPr>
        <w:t xml:space="preserve"> serving cell measurement metrics</w:t>
      </w:r>
      <w:r w:rsidR="00C1189E" w:rsidRPr="00ED15AB">
        <w:rPr>
          <w:lang w:val="en-US"/>
        </w:rPr>
        <w:t xml:space="preserve"> still pending?</w:t>
      </w:r>
    </w:p>
    <w:p w14:paraId="694FA760" w14:textId="62AF3166" w:rsidR="00A71872" w:rsidRPr="00ED15AB" w:rsidRDefault="00763E3F" w:rsidP="00ED15AB">
      <w:pPr>
        <w:pStyle w:val="ListParagraph"/>
        <w:numPr>
          <w:ilvl w:val="0"/>
          <w:numId w:val="47"/>
        </w:numPr>
        <w:ind w:leftChars="0"/>
        <w:rPr>
          <w:lang w:val="en-US"/>
        </w:rPr>
      </w:pPr>
      <w:r w:rsidRPr="00ED15AB">
        <w:rPr>
          <w:lang w:val="en-US"/>
        </w:rPr>
        <w:t xml:space="preserve">Are there alternatives on how to </w:t>
      </w:r>
      <w:r w:rsidR="000361CE" w:rsidRPr="00ED15AB">
        <w:rPr>
          <w:lang w:val="en-US"/>
        </w:rPr>
        <w:t>configure entry/exit condition thresholds?</w:t>
      </w:r>
    </w:p>
    <w:p w14:paraId="7C13DF8A" w14:textId="77777777" w:rsidR="0041277B" w:rsidRDefault="0041277B" w:rsidP="00E84896">
      <w:pPr>
        <w:rPr>
          <w:b/>
          <w:bCs/>
          <w:lang w:val="en-US"/>
        </w:rPr>
      </w:pPr>
    </w:p>
    <w:p w14:paraId="2C00C196" w14:textId="7021A727" w:rsidR="000361CE" w:rsidRDefault="000361CE" w:rsidP="00E84896">
      <w:pPr>
        <w:rPr>
          <w:b/>
          <w:bCs/>
          <w:lang w:val="en-US"/>
        </w:rPr>
      </w:pPr>
      <w:r>
        <w:rPr>
          <w:b/>
          <w:bCs/>
          <w:lang w:val="en-US"/>
        </w:rPr>
        <w:t>Proposal</w:t>
      </w:r>
      <w:r w:rsidR="00063E32">
        <w:rPr>
          <w:b/>
          <w:bCs/>
          <w:lang w:val="en-US"/>
        </w:rPr>
        <w:t xml:space="preserve"> </w:t>
      </w:r>
      <w:r w:rsidR="00C35553">
        <w:rPr>
          <w:b/>
          <w:bCs/>
          <w:lang w:val="en-US"/>
        </w:rPr>
        <w:t>1</w:t>
      </w:r>
      <w:r>
        <w:rPr>
          <w:b/>
          <w:bCs/>
          <w:lang w:val="en-US"/>
        </w:rPr>
        <w:t>: Discuss and conclude on the following open issues from RAN1:</w:t>
      </w:r>
    </w:p>
    <w:p w14:paraId="5BA54BE3" w14:textId="1B2416E4" w:rsidR="000361CE" w:rsidRDefault="000361CE" w:rsidP="000361CE">
      <w:pPr>
        <w:pStyle w:val="ListParagraph"/>
        <w:numPr>
          <w:ilvl w:val="0"/>
          <w:numId w:val="48"/>
        </w:numPr>
        <w:ind w:leftChars="0"/>
        <w:rPr>
          <w:b/>
          <w:bCs/>
          <w:lang w:val="en-US"/>
        </w:rPr>
      </w:pPr>
      <w:r>
        <w:rPr>
          <w:b/>
          <w:bCs/>
          <w:lang w:val="en-US"/>
        </w:rPr>
        <w:t>Are there any other conditions to be met for the UE to start LP-WUS monitoring</w:t>
      </w:r>
      <w:r w:rsidR="00ED15AB">
        <w:rPr>
          <w:b/>
          <w:bCs/>
          <w:lang w:val="en-US"/>
        </w:rPr>
        <w:t>?</w:t>
      </w:r>
    </w:p>
    <w:p w14:paraId="6F5D17AF" w14:textId="53E3EE24" w:rsidR="000361CE" w:rsidRDefault="000361CE" w:rsidP="000361CE">
      <w:pPr>
        <w:pStyle w:val="ListParagraph"/>
        <w:numPr>
          <w:ilvl w:val="0"/>
          <w:numId w:val="48"/>
        </w:numPr>
        <w:ind w:leftChars="0"/>
        <w:rPr>
          <w:b/>
          <w:bCs/>
          <w:lang w:val="en-US"/>
        </w:rPr>
      </w:pPr>
      <w:r>
        <w:rPr>
          <w:b/>
          <w:bCs/>
          <w:lang w:val="en-US"/>
        </w:rPr>
        <w:t>Are there any other conditions to be met for the UE to stop LP-WUS monitoring</w:t>
      </w:r>
      <w:r w:rsidR="00ED15AB">
        <w:rPr>
          <w:b/>
          <w:bCs/>
          <w:lang w:val="en-US"/>
        </w:rPr>
        <w:t>?</w:t>
      </w:r>
    </w:p>
    <w:p w14:paraId="616274B5" w14:textId="77777777" w:rsidR="000361CE" w:rsidRDefault="000361CE" w:rsidP="000361CE">
      <w:pPr>
        <w:pStyle w:val="ListParagraph"/>
        <w:numPr>
          <w:ilvl w:val="0"/>
          <w:numId w:val="48"/>
        </w:numPr>
        <w:ind w:leftChars="0"/>
        <w:rPr>
          <w:b/>
          <w:bCs/>
          <w:lang w:val="en-US"/>
        </w:rPr>
      </w:pPr>
      <w:r>
        <w:rPr>
          <w:b/>
          <w:bCs/>
          <w:lang w:val="en-US"/>
        </w:rPr>
        <w:t>Are there any serving cell measurement metrics still pending?</w:t>
      </w:r>
    </w:p>
    <w:p w14:paraId="19241F65" w14:textId="77777777" w:rsidR="000361CE" w:rsidRPr="00C37B41" w:rsidRDefault="000361CE" w:rsidP="000361CE">
      <w:pPr>
        <w:pStyle w:val="ListParagraph"/>
        <w:numPr>
          <w:ilvl w:val="0"/>
          <w:numId w:val="48"/>
        </w:numPr>
        <w:ind w:leftChars="0"/>
        <w:rPr>
          <w:b/>
          <w:bCs/>
          <w:lang w:val="en-US"/>
        </w:rPr>
      </w:pPr>
      <w:r>
        <w:rPr>
          <w:b/>
          <w:bCs/>
          <w:lang w:val="en-US"/>
        </w:rPr>
        <w:t>Are there alternatives on how to configure entry/exit condition thresholds?</w:t>
      </w:r>
    </w:p>
    <w:p w14:paraId="4E480963" w14:textId="77777777" w:rsidR="000361CE" w:rsidRDefault="000361CE" w:rsidP="00E84896">
      <w:pPr>
        <w:rPr>
          <w:b/>
          <w:bCs/>
          <w:lang w:val="en-US"/>
        </w:rPr>
      </w:pPr>
    </w:p>
    <w:p w14:paraId="58D5BCC2" w14:textId="77777777" w:rsidR="0095639E" w:rsidRDefault="0095639E" w:rsidP="00E84896">
      <w:pPr>
        <w:rPr>
          <w:b/>
          <w:bCs/>
          <w:lang w:val="en-US"/>
        </w:rPr>
      </w:pPr>
    </w:p>
    <w:p w14:paraId="16D6F764" w14:textId="77777777" w:rsidR="00146DB2" w:rsidRPr="00996446" w:rsidRDefault="00146DB2" w:rsidP="00146DB2">
      <w:pPr>
        <w:jc w:val="both"/>
        <w:rPr>
          <w:lang w:val="en-US"/>
        </w:rPr>
      </w:pPr>
      <w:r w:rsidRPr="00996446">
        <w:rPr>
          <w:lang w:val="en-US"/>
        </w:rPr>
        <w:t>For the partial coverage case, UE’s MR could stay in ultra-deep sleep power state only when UE is in the coverage of LP-WUS. When UE moves out of the coverage of LP-WUS, the UE should start up its MR.</w:t>
      </w:r>
    </w:p>
    <w:p w14:paraId="4FDD6961" w14:textId="77777777" w:rsidR="00146DB2" w:rsidRDefault="00146DB2" w:rsidP="00146DB2">
      <w:pPr>
        <w:jc w:val="both"/>
        <w:rPr>
          <w:lang w:val="en-US"/>
        </w:rPr>
      </w:pPr>
      <w:r w:rsidRPr="00996446">
        <w:rPr>
          <w:lang w:val="en-US"/>
        </w:rPr>
        <w:t>But there may be different situations. Both the case where the LP-WUS coverage is partial already by configuration and cell planning, but also the case where the intention is to have full LP-WUS coverage in the cell, but due to fading the LP-WUR cannot detect the LP-WUS, and hence it should be considered being out of coverage.</w:t>
      </w:r>
    </w:p>
    <w:p w14:paraId="7C2094F6" w14:textId="77777777" w:rsidR="00146DB2" w:rsidRPr="00996446" w:rsidRDefault="00146DB2" w:rsidP="00146DB2">
      <w:pPr>
        <w:jc w:val="both"/>
        <w:rPr>
          <w:lang w:val="en-US"/>
        </w:rPr>
      </w:pPr>
    </w:p>
    <w:p w14:paraId="08FFA2B2" w14:textId="538CBDD8" w:rsidR="00146DB2" w:rsidRDefault="00146DB2" w:rsidP="00146DB2">
      <w:pPr>
        <w:jc w:val="both"/>
        <w:rPr>
          <w:lang w:val="en-US"/>
        </w:rPr>
      </w:pPr>
      <w:r w:rsidRPr="00601FA3">
        <w:rPr>
          <w:b/>
          <w:bCs/>
          <w:lang w:val="en-US"/>
        </w:rPr>
        <w:t xml:space="preserve">Observation </w:t>
      </w:r>
      <w:r w:rsidR="00C010E5">
        <w:rPr>
          <w:b/>
          <w:bCs/>
          <w:lang w:val="en-US"/>
        </w:rPr>
        <w:t>1</w:t>
      </w:r>
      <w:r>
        <w:rPr>
          <w:b/>
          <w:bCs/>
          <w:lang w:val="en-US"/>
        </w:rPr>
        <w:t xml:space="preserve">: </w:t>
      </w:r>
      <w:r w:rsidRPr="00601FA3">
        <w:rPr>
          <w:b/>
          <w:bCs/>
          <w:lang w:val="en-US"/>
        </w:rPr>
        <w:t>There could be a case where the LP-WUS is defined to have full cell coverage, still the LP-WUR</w:t>
      </w:r>
      <w:r w:rsidR="00A94DAA">
        <w:rPr>
          <w:b/>
          <w:bCs/>
          <w:lang w:val="en-US"/>
        </w:rPr>
        <w:t xml:space="preserve"> (LR)</w:t>
      </w:r>
      <w:r w:rsidRPr="00601FA3">
        <w:rPr>
          <w:b/>
          <w:bCs/>
          <w:lang w:val="en-US"/>
        </w:rPr>
        <w:t xml:space="preserve"> may not be able to detect the LP-WUS</w:t>
      </w:r>
      <w:r w:rsidRPr="00996446">
        <w:rPr>
          <w:lang w:val="en-US"/>
        </w:rPr>
        <w:t>.</w:t>
      </w:r>
    </w:p>
    <w:p w14:paraId="52114DEC" w14:textId="77777777" w:rsidR="00146DB2" w:rsidRDefault="00146DB2" w:rsidP="00146DB2">
      <w:pPr>
        <w:jc w:val="both"/>
        <w:rPr>
          <w:lang w:val="en-US"/>
        </w:rPr>
      </w:pPr>
    </w:p>
    <w:p w14:paraId="57738C6C" w14:textId="1DC00947" w:rsidR="009D57C8" w:rsidRDefault="00146DB2" w:rsidP="00146DB2">
      <w:pPr>
        <w:jc w:val="both"/>
        <w:rPr>
          <w:lang w:val="en-US"/>
        </w:rPr>
      </w:pPr>
      <w:proofErr w:type="gramStart"/>
      <w:r w:rsidRPr="003D0A54">
        <w:rPr>
          <w:lang w:val="en-US"/>
        </w:rPr>
        <w:t>In order to</w:t>
      </w:r>
      <w:proofErr w:type="gramEnd"/>
      <w:r w:rsidRPr="003D0A54">
        <w:rPr>
          <w:lang w:val="en-US"/>
        </w:rPr>
        <w:t xml:space="preserve"> evaluate whether the L</w:t>
      </w:r>
      <w:r w:rsidR="00B22E3C">
        <w:rPr>
          <w:lang w:val="en-US"/>
        </w:rPr>
        <w:t>R</w:t>
      </w:r>
      <w:r w:rsidRPr="003D0A54">
        <w:rPr>
          <w:lang w:val="en-US"/>
        </w:rPr>
        <w:t xml:space="preserve"> is within LP-WUS coverage or not, </w:t>
      </w:r>
      <w:r w:rsidR="00C94C22">
        <w:rPr>
          <w:lang w:val="en-US"/>
        </w:rPr>
        <w:t xml:space="preserve">additional </w:t>
      </w:r>
      <w:r w:rsidRPr="003D0A54">
        <w:rPr>
          <w:lang w:val="en-US"/>
        </w:rPr>
        <w:t xml:space="preserve">measurements </w:t>
      </w:r>
      <w:r w:rsidR="00C94C22">
        <w:rPr>
          <w:lang w:val="en-US"/>
        </w:rPr>
        <w:t>may be</w:t>
      </w:r>
      <w:r w:rsidRPr="003D0A54">
        <w:rPr>
          <w:lang w:val="en-US"/>
        </w:rPr>
        <w:t xml:space="preserve"> needed. </w:t>
      </w:r>
      <w:r w:rsidR="00DC0A59">
        <w:rPr>
          <w:lang w:val="en-US"/>
        </w:rPr>
        <w:t xml:space="preserve">E.g. </w:t>
      </w:r>
      <w:r w:rsidR="00DC0A59" w:rsidRPr="003D0A54">
        <w:rPr>
          <w:lang w:val="en-US"/>
        </w:rPr>
        <w:t>there could be a situation where the LR suddenly becomes out of coverage, even if being in the cell-center due to fading or channel conditions</w:t>
      </w:r>
      <w:r w:rsidR="00B31129">
        <w:rPr>
          <w:lang w:val="en-US"/>
        </w:rPr>
        <w:t>.</w:t>
      </w:r>
    </w:p>
    <w:p w14:paraId="6BC95D5E" w14:textId="77777777" w:rsidR="009D57C8" w:rsidRDefault="009D57C8" w:rsidP="00146DB2">
      <w:pPr>
        <w:jc w:val="both"/>
        <w:rPr>
          <w:lang w:val="en-US"/>
        </w:rPr>
      </w:pPr>
    </w:p>
    <w:p w14:paraId="633A8C83" w14:textId="77777777" w:rsidR="009D57C8" w:rsidRDefault="009D57C8" w:rsidP="00146DB2">
      <w:pPr>
        <w:jc w:val="both"/>
        <w:rPr>
          <w:lang w:val="en-US"/>
        </w:rPr>
      </w:pPr>
    </w:p>
    <w:p w14:paraId="76488EDA" w14:textId="354ABF66" w:rsidR="00CA3F4F" w:rsidRDefault="00146DB2" w:rsidP="00146DB2">
      <w:pPr>
        <w:jc w:val="both"/>
        <w:rPr>
          <w:lang w:val="en-US"/>
        </w:rPr>
      </w:pPr>
      <w:r>
        <w:rPr>
          <w:lang w:val="en-US"/>
        </w:rPr>
        <w:t xml:space="preserve">The MR could be used temporarily just to verify </w:t>
      </w:r>
      <w:r w:rsidR="00401EA8">
        <w:rPr>
          <w:lang w:val="en-US"/>
        </w:rPr>
        <w:t xml:space="preserve">whether also the MR is out of coverage or </w:t>
      </w:r>
      <w:proofErr w:type="spellStart"/>
      <w:r w:rsidR="00401EA8">
        <w:rPr>
          <w:lang w:val="en-US"/>
        </w:rPr>
        <w:t>its</w:t>
      </w:r>
      <w:proofErr w:type="spellEnd"/>
      <w:r w:rsidR="00401EA8">
        <w:rPr>
          <w:lang w:val="en-US"/>
        </w:rPr>
        <w:t xml:space="preserve"> only the LP-WUR</w:t>
      </w:r>
      <w:r w:rsidR="002B6BC3">
        <w:rPr>
          <w:lang w:val="en-US"/>
        </w:rPr>
        <w:t>, that is not able to suddenly measure the serving cell.</w:t>
      </w:r>
    </w:p>
    <w:p w14:paraId="7B68A10C" w14:textId="77777777" w:rsidR="00CA3F4F" w:rsidRDefault="00CA3F4F" w:rsidP="00146DB2">
      <w:pPr>
        <w:jc w:val="both"/>
        <w:rPr>
          <w:lang w:val="en-US"/>
        </w:rPr>
      </w:pPr>
    </w:p>
    <w:p w14:paraId="7CE7269B" w14:textId="39148204" w:rsidR="00146DB2" w:rsidRDefault="00CA3F4F" w:rsidP="00146DB2">
      <w:pPr>
        <w:jc w:val="both"/>
        <w:rPr>
          <w:lang w:val="en-US"/>
        </w:rPr>
      </w:pPr>
      <w:r>
        <w:rPr>
          <w:lang w:val="en-US"/>
        </w:rPr>
        <w:t xml:space="preserve">If </w:t>
      </w:r>
      <w:r w:rsidR="00385B88">
        <w:rPr>
          <w:lang w:val="en-US"/>
        </w:rPr>
        <w:t>t</w:t>
      </w:r>
      <w:r w:rsidR="00146DB2">
        <w:rPr>
          <w:lang w:val="en-US"/>
        </w:rPr>
        <w:t>he MR</w:t>
      </w:r>
      <w:r w:rsidR="00385B88">
        <w:rPr>
          <w:lang w:val="en-US"/>
        </w:rPr>
        <w:t xml:space="preserve"> experience good coverage, it </w:t>
      </w:r>
      <w:r w:rsidR="00B54DE7">
        <w:rPr>
          <w:lang w:val="en-US"/>
        </w:rPr>
        <w:t>could verify that also L</w:t>
      </w:r>
      <w:r w:rsidR="00B977B8">
        <w:rPr>
          <w:lang w:val="en-US"/>
        </w:rPr>
        <w:t>R</w:t>
      </w:r>
      <w:r w:rsidR="00B54DE7">
        <w:rPr>
          <w:lang w:val="en-US"/>
        </w:rPr>
        <w:t xml:space="preserve"> has good coverage</w:t>
      </w:r>
      <w:r w:rsidR="00146DB2">
        <w:rPr>
          <w:lang w:val="en-US"/>
        </w:rPr>
        <w:t xml:space="preserve"> </w:t>
      </w:r>
      <w:r w:rsidR="00B977B8">
        <w:rPr>
          <w:lang w:val="en-US"/>
        </w:rPr>
        <w:t xml:space="preserve">before </w:t>
      </w:r>
      <w:r w:rsidR="00EC53D7">
        <w:rPr>
          <w:lang w:val="en-US"/>
        </w:rPr>
        <w:t xml:space="preserve">MR </w:t>
      </w:r>
      <w:r w:rsidR="00146DB2">
        <w:rPr>
          <w:lang w:val="en-US"/>
        </w:rPr>
        <w:t>then as soon as possible</w:t>
      </w:r>
      <w:r w:rsidR="00D569DF">
        <w:rPr>
          <w:lang w:val="en-US"/>
        </w:rPr>
        <w:t xml:space="preserve"> </w:t>
      </w:r>
      <w:r w:rsidR="00146DB2">
        <w:rPr>
          <w:lang w:val="en-US"/>
        </w:rPr>
        <w:t>resume</w:t>
      </w:r>
      <w:r w:rsidR="00EC53D7">
        <w:rPr>
          <w:lang w:val="en-US"/>
        </w:rPr>
        <w:t>s</w:t>
      </w:r>
      <w:r w:rsidR="00146DB2">
        <w:rPr>
          <w:lang w:val="en-US"/>
        </w:rPr>
        <w:t xml:space="preserve"> sleep mode and let L</w:t>
      </w:r>
      <w:r w:rsidR="00EC53D7">
        <w:rPr>
          <w:lang w:val="en-US"/>
        </w:rPr>
        <w:t>R</w:t>
      </w:r>
      <w:r w:rsidR="00146DB2">
        <w:rPr>
          <w:lang w:val="en-US"/>
        </w:rPr>
        <w:t xml:space="preserve"> continue measurements and monitor LP-WUS.</w:t>
      </w:r>
    </w:p>
    <w:p w14:paraId="4AC0FA46" w14:textId="77777777" w:rsidR="00146DB2" w:rsidRPr="003D0A54" w:rsidRDefault="00146DB2" w:rsidP="00146DB2">
      <w:pPr>
        <w:jc w:val="both"/>
        <w:rPr>
          <w:lang w:val="en-US"/>
        </w:rPr>
      </w:pPr>
    </w:p>
    <w:p w14:paraId="684E33E8" w14:textId="6060AF8B" w:rsidR="00146DB2" w:rsidRPr="00601FA3" w:rsidRDefault="00146DB2" w:rsidP="00146DB2">
      <w:pPr>
        <w:jc w:val="both"/>
        <w:rPr>
          <w:b/>
          <w:bCs/>
          <w:lang w:val="en-US"/>
        </w:rPr>
      </w:pPr>
      <w:r w:rsidRPr="00601FA3">
        <w:rPr>
          <w:b/>
          <w:bCs/>
          <w:lang w:val="en-US"/>
        </w:rPr>
        <w:t xml:space="preserve">Proposal </w:t>
      </w:r>
      <w:r w:rsidR="00C010E5">
        <w:rPr>
          <w:b/>
          <w:bCs/>
          <w:lang w:val="en-US"/>
        </w:rPr>
        <w:t>2</w:t>
      </w:r>
      <w:r>
        <w:rPr>
          <w:b/>
          <w:bCs/>
          <w:lang w:val="en-US"/>
        </w:rPr>
        <w:t xml:space="preserve">: </w:t>
      </w:r>
      <w:r w:rsidRPr="00601FA3">
        <w:rPr>
          <w:b/>
          <w:bCs/>
          <w:lang w:val="en-US"/>
        </w:rPr>
        <w:t>It should be possible to use the MR to verify whether L</w:t>
      </w:r>
      <w:r w:rsidR="00A71EB3">
        <w:rPr>
          <w:b/>
          <w:bCs/>
          <w:lang w:val="en-US"/>
        </w:rPr>
        <w:t>R</w:t>
      </w:r>
      <w:r w:rsidRPr="00601FA3">
        <w:rPr>
          <w:b/>
          <w:bCs/>
          <w:lang w:val="en-US"/>
        </w:rPr>
        <w:t xml:space="preserve"> is </w:t>
      </w:r>
      <w:proofErr w:type="gramStart"/>
      <w:r w:rsidRPr="00601FA3">
        <w:rPr>
          <w:b/>
          <w:bCs/>
          <w:lang w:val="en-US"/>
        </w:rPr>
        <w:t>actually out</w:t>
      </w:r>
      <w:proofErr w:type="gramEnd"/>
      <w:r w:rsidRPr="00601FA3">
        <w:rPr>
          <w:b/>
          <w:bCs/>
          <w:lang w:val="en-US"/>
        </w:rPr>
        <w:t xml:space="preserve"> of coverage</w:t>
      </w:r>
      <w:r w:rsidR="009815E9">
        <w:rPr>
          <w:b/>
          <w:bCs/>
          <w:lang w:val="en-US"/>
        </w:rPr>
        <w:t xml:space="preserve"> </w:t>
      </w:r>
      <w:r w:rsidRPr="00601FA3">
        <w:rPr>
          <w:b/>
          <w:bCs/>
          <w:lang w:val="en-US"/>
        </w:rPr>
        <w:t xml:space="preserve">or </w:t>
      </w:r>
      <w:r>
        <w:rPr>
          <w:b/>
          <w:bCs/>
          <w:lang w:val="en-US"/>
        </w:rPr>
        <w:t xml:space="preserve">was </w:t>
      </w:r>
      <w:r w:rsidRPr="00601FA3">
        <w:rPr>
          <w:b/>
          <w:bCs/>
          <w:lang w:val="en-US"/>
        </w:rPr>
        <w:t xml:space="preserve">just temporarily not able to </w:t>
      </w:r>
      <w:r>
        <w:rPr>
          <w:b/>
          <w:bCs/>
          <w:lang w:val="en-US"/>
        </w:rPr>
        <w:t>satisfactory monitor for</w:t>
      </w:r>
      <w:r w:rsidRPr="00601FA3">
        <w:rPr>
          <w:b/>
          <w:bCs/>
          <w:lang w:val="en-US"/>
        </w:rPr>
        <w:t xml:space="preserve"> LP-WUS due to</w:t>
      </w:r>
      <w:r>
        <w:rPr>
          <w:b/>
          <w:bCs/>
          <w:lang w:val="en-US"/>
        </w:rPr>
        <w:t xml:space="preserve"> fast variations in </w:t>
      </w:r>
      <w:r w:rsidRPr="00601FA3">
        <w:rPr>
          <w:b/>
          <w:bCs/>
          <w:lang w:val="en-US"/>
        </w:rPr>
        <w:t>channel condition</w:t>
      </w:r>
      <w:r w:rsidR="00D569DF">
        <w:rPr>
          <w:b/>
          <w:bCs/>
          <w:lang w:val="en-US"/>
        </w:rPr>
        <w:t>, to avoid ping-pong behavior between MR and LR</w:t>
      </w:r>
      <w:r w:rsidR="00AA4757">
        <w:rPr>
          <w:b/>
          <w:bCs/>
          <w:lang w:val="en-US"/>
        </w:rPr>
        <w:t>.</w:t>
      </w:r>
    </w:p>
    <w:p w14:paraId="1B2A3B60" w14:textId="77777777" w:rsidR="00146DB2" w:rsidRPr="008E2ED5" w:rsidRDefault="00146DB2" w:rsidP="00146DB2">
      <w:pPr>
        <w:rPr>
          <w:rFonts w:eastAsiaTheme="minorEastAsia"/>
          <w:szCs w:val="21"/>
          <w:lang w:val="en-US" w:eastAsia="zh-CN"/>
        </w:rPr>
      </w:pPr>
    </w:p>
    <w:p w14:paraId="114F2E25" w14:textId="77777777" w:rsidR="00146DB2" w:rsidRDefault="00146DB2" w:rsidP="00E84896">
      <w:pPr>
        <w:rPr>
          <w:b/>
          <w:bCs/>
          <w:lang w:val="en-US"/>
        </w:rPr>
      </w:pPr>
    </w:p>
    <w:p w14:paraId="16EBBA53" w14:textId="6728EA37" w:rsidR="00EC156C" w:rsidRPr="00C82E01" w:rsidRDefault="00EC156C" w:rsidP="008718F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sidRPr="008718F5">
        <w:rPr>
          <w:rFonts w:eastAsiaTheme="minorEastAsia"/>
          <w:szCs w:val="21"/>
          <w:lang w:eastAsia="zh-CN"/>
        </w:rPr>
        <w:t>Subgrouping</w:t>
      </w:r>
    </w:p>
    <w:p w14:paraId="23AA1D36" w14:textId="70429F7F" w:rsidR="00AE573A" w:rsidRDefault="00AE573A" w:rsidP="00744836">
      <w:pPr>
        <w:jc w:val="both"/>
        <w:rPr>
          <w:lang w:val="en-US"/>
        </w:rPr>
      </w:pPr>
      <w:r>
        <w:rPr>
          <w:lang w:val="en-US"/>
        </w:rPr>
        <w:t>In earlier release starting form Rel-15, subgrouping have been defined for both LTE, N</w:t>
      </w:r>
      <w:r w:rsidR="00F53988">
        <w:rPr>
          <w:lang w:val="en-US"/>
        </w:rPr>
        <w:t>B</w:t>
      </w:r>
      <w:r>
        <w:rPr>
          <w:lang w:val="en-US"/>
        </w:rPr>
        <w:t>-IoT, and NR (Rel-17).</w:t>
      </w:r>
      <w:r w:rsidR="00744836">
        <w:rPr>
          <w:lang w:val="en-US"/>
        </w:rPr>
        <w:t xml:space="preserve"> </w:t>
      </w:r>
      <w:r>
        <w:rPr>
          <w:lang w:val="en-US"/>
        </w:rPr>
        <w:t>The concept of subgrouping may also be applicable for Rel-18</w:t>
      </w:r>
      <w:r w:rsidR="00E852A1">
        <w:rPr>
          <w:lang w:val="en-US"/>
        </w:rPr>
        <w:t>/19</w:t>
      </w:r>
      <w:r>
        <w:rPr>
          <w:lang w:val="en-US"/>
        </w:rPr>
        <w:t xml:space="preserve"> WUS/LP-WUR.</w:t>
      </w:r>
    </w:p>
    <w:p w14:paraId="70BD26AA" w14:textId="4D14129D" w:rsidR="00AE573A" w:rsidRDefault="003563C9" w:rsidP="00744836">
      <w:pPr>
        <w:jc w:val="both"/>
      </w:pPr>
      <w:r>
        <w:rPr>
          <w:lang w:eastAsia="zh-CN"/>
        </w:rPr>
        <w:t xml:space="preserve">After waking up from LP-WUS, in case UE needs to monitor PO, the time offset between LP-WUS and the PO should be long enough </w:t>
      </w:r>
      <w:r w:rsidRPr="008A579D">
        <w:t>to include the transition time to start up the main receiver</w:t>
      </w:r>
      <w:r>
        <w:t xml:space="preserve"> to be ready for PDCCH monitorin</w:t>
      </w:r>
      <w:r w:rsidR="00D96CD9">
        <w:t xml:space="preserve">g, </w:t>
      </w:r>
      <w:r w:rsidR="00D96CD9" w:rsidRPr="008A579D">
        <w:t>either all UEs could be triggered to wake up to monitor paging</w:t>
      </w:r>
      <w:r w:rsidR="00D96CD9">
        <w:t xml:space="preserve"> in associated PO(s)</w:t>
      </w:r>
      <w:r w:rsidR="00D96CD9" w:rsidRPr="008A579D">
        <w:t xml:space="preserve">, or just a subset of the UEs sharing the PO, so called </w:t>
      </w:r>
      <w:r w:rsidR="00D96CD9">
        <w:t>LP-WUS</w:t>
      </w:r>
      <w:r w:rsidR="00D96CD9" w:rsidRPr="008A579D">
        <w:t xml:space="preserve"> UE subgrouping</w:t>
      </w:r>
      <w:r w:rsidR="00E32A72">
        <w:t>.</w:t>
      </w:r>
      <w:r w:rsidR="00243ADB">
        <w:t xml:space="preserve"> The purpose of sub-grouping is to reduce the number of fals</w:t>
      </w:r>
      <w:r w:rsidR="00790CDD">
        <w:t>e wake-up of UEs that the paging was not intended for. [2]</w:t>
      </w:r>
    </w:p>
    <w:p w14:paraId="5FE2AE4F" w14:textId="40036D5A" w:rsidR="005C7B44" w:rsidRDefault="00454D0D" w:rsidP="009A31BB">
      <w:pPr>
        <w:jc w:val="both"/>
      </w:pPr>
      <w:r>
        <w:t>Furthermore</w:t>
      </w:r>
      <w:r w:rsidR="00ED29A8">
        <w:t>,</w:t>
      </w:r>
      <w:r>
        <w:t xml:space="preserve"> the study clarifies that </w:t>
      </w:r>
      <w:r w:rsidRPr="00C82E01">
        <w:t xml:space="preserve">the </w:t>
      </w:r>
      <w:r w:rsidR="005C7B44" w:rsidRPr="00C82E01">
        <w:t>LP-WUS UE subgrouping information corresponding to 2 bits or more. How to indicate the subgrouping information, e.g.</w:t>
      </w:r>
      <w:r w:rsidR="00373427" w:rsidRPr="00C82E01">
        <w:t>,</w:t>
      </w:r>
      <w:r w:rsidR="005C7B44" w:rsidRPr="00C82E01">
        <w:t xml:space="preserve"> included in the LP-WUS payload or from the use of multiple LP-WUS signals corresponding to different subgroups, etc., depends on the design of LP-WUS</w:t>
      </w:r>
      <w:r w:rsidR="00373427" w:rsidRPr="00C82E01">
        <w:t>. This</w:t>
      </w:r>
      <w:r w:rsidR="00373427">
        <w:t xml:space="preserve"> is up to RAN1 to define.</w:t>
      </w:r>
    </w:p>
    <w:p w14:paraId="4FB4D7EA" w14:textId="77777777" w:rsidR="00C820C0" w:rsidRDefault="00C820C0" w:rsidP="009A31BB">
      <w:pPr>
        <w:jc w:val="both"/>
      </w:pPr>
    </w:p>
    <w:p w14:paraId="18125D9D" w14:textId="1C71E032" w:rsidR="00C820C0" w:rsidRDefault="00C820C0" w:rsidP="009A31BB">
      <w:pPr>
        <w:jc w:val="both"/>
      </w:pPr>
      <w:r>
        <w:t>What RAN2 can discus</w:t>
      </w:r>
      <w:r w:rsidR="00BD7009">
        <w:t>s</w:t>
      </w:r>
      <w:r>
        <w:t xml:space="preserve"> and pro</w:t>
      </w:r>
      <w:r w:rsidR="00C82E01">
        <w:t>po</w:t>
      </w:r>
      <w:r>
        <w:t>se is what type of</w:t>
      </w:r>
      <w:r w:rsidR="002B2292">
        <w:t xml:space="preserve"> subgrouping to be defined and how many bits that i</w:t>
      </w:r>
      <w:r w:rsidR="008209D4">
        <w:t>s</w:t>
      </w:r>
      <w:r w:rsidR="002B2292">
        <w:t xml:space="preserve"> </w:t>
      </w:r>
      <w:r w:rsidR="000A6FC9">
        <w:t>reasonably for different scenarios, e.g.</w:t>
      </w:r>
      <w:r w:rsidR="008609E0">
        <w:t>,</w:t>
      </w:r>
      <w:r w:rsidR="000A6FC9">
        <w:t xml:space="preserve"> </w:t>
      </w:r>
      <w:r w:rsidR="00834811">
        <w:t>co</w:t>
      </w:r>
      <w:r w:rsidR="006A029E">
        <w:t>v</w:t>
      </w:r>
      <w:r w:rsidR="00834811">
        <w:t>erage area, max number of UEs per cell, paging rate etc.</w:t>
      </w:r>
    </w:p>
    <w:p w14:paraId="697428B4" w14:textId="77777777" w:rsidR="002302E7" w:rsidRDefault="002302E7" w:rsidP="009A31BB">
      <w:pPr>
        <w:jc w:val="both"/>
      </w:pPr>
    </w:p>
    <w:p w14:paraId="2DEBC02A" w14:textId="4B3EE635" w:rsidR="002302E7" w:rsidRDefault="002302E7" w:rsidP="009A31BB">
      <w:pPr>
        <w:jc w:val="both"/>
      </w:pPr>
      <w:r>
        <w:t xml:space="preserve">At </w:t>
      </w:r>
      <w:r w:rsidR="00A14DD4">
        <w:t>earlier</w:t>
      </w:r>
      <w:r>
        <w:t>RAN2 meeting</w:t>
      </w:r>
      <w:r w:rsidR="007E55D1">
        <w:t xml:space="preserve"> [3]</w:t>
      </w:r>
      <w:r>
        <w:t xml:space="preserve"> it was agreed that </w:t>
      </w:r>
      <w:r w:rsidR="00665DDC">
        <w:t>PEI subgrouping is to be taken as baseline for LP-WUS subgrouping</w:t>
      </w:r>
      <w:r w:rsidR="004526EE">
        <w:t xml:space="preserve">. </w:t>
      </w:r>
      <w:r w:rsidR="004516AC">
        <w:t>It is, however,</w:t>
      </w:r>
      <w:r w:rsidR="004526EE">
        <w:t xml:space="preserve"> </w:t>
      </w:r>
      <w:r w:rsidR="00F03E47" w:rsidRPr="00F167FF">
        <w:t>s</w:t>
      </w:r>
      <w:r w:rsidR="004526EE" w:rsidRPr="00F167FF">
        <w:t>till FFS what should be the maximum number of subgroups.</w:t>
      </w:r>
      <w:r w:rsidR="00796F62">
        <w:t xml:space="preserve"> </w:t>
      </w:r>
    </w:p>
    <w:p w14:paraId="6FF12A30" w14:textId="45581B3F" w:rsidR="00E17A01" w:rsidRDefault="00E17A01" w:rsidP="009A31BB">
      <w:pPr>
        <w:jc w:val="both"/>
      </w:pPr>
      <w:r>
        <w:t xml:space="preserve">At </w:t>
      </w:r>
      <w:proofErr w:type="gramStart"/>
      <w:r>
        <w:t>last</w:t>
      </w:r>
      <w:proofErr w:type="gramEnd"/>
      <w:r>
        <w:t xml:space="preserve"> RAN2 meeting</w:t>
      </w:r>
      <w:r w:rsidR="001A185F">
        <w:t xml:space="preserve"> [4]</w:t>
      </w:r>
      <w:r>
        <w:t xml:space="preserve"> it was agreed that at least 8 subgroups </w:t>
      </w:r>
      <w:r w:rsidR="00332FB1">
        <w:t xml:space="preserve">should be supported. </w:t>
      </w:r>
      <w:r w:rsidR="00AE272F">
        <w:t>Though</w:t>
      </w:r>
      <w:r w:rsidR="006E5484">
        <w:t xml:space="preserve"> we think the number of subgroups should be configurable</w:t>
      </w:r>
      <w:r w:rsidR="00D52B60">
        <w:t xml:space="preserve"> and </w:t>
      </w:r>
      <w:r w:rsidR="008209D4">
        <w:t xml:space="preserve">depending on </w:t>
      </w:r>
      <w:r w:rsidR="007C7E40">
        <w:t xml:space="preserve">scenario and considering the size of the </w:t>
      </w:r>
      <w:r w:rsidR="00620583">
        <w:t>wake-up message.</w:t>
      </w:r>
      <w:r w:rsidR="00137279">
        <w:t xml:space="preserve"> And maybe 16 subgroups </w:t>
      </w:r>
      <w:proofErr w:type="gramStart"/>
      <w:r w:rsidR="00137279">
        <w:t>is</w:t>
      </w:r>
      <w:proofErr w:type="gramEnd"/>
      <w:r w:rsidR="00137279">
        <w:t xml:space="preserve"> a reasonable number.</w:t>
      </w:r>
    </w:p>
    <w:p w14:paraId="159D930F" w14:textId="77777777" w:rsidR="00137279" w:rsidRDefault="00137279" w:rsidP="009A31BB">
      <w:pPr>
        <w:jc w:val="both"/>
      </w:pPr>
    </w:p>
    <w:p w14:paraId="42BA61A8" w14:textId="13E28301" w:rsidR="00620583" w:rsidRDefault="00275DA4" w:rsidP="009A31BB">
      <w:pPr>
        <w:jc w:val="both"/>
      </w:pPr>
      <w:r>
        <w:lastRenderedPageBreak/>
        <w:t>I</w:t>
      </w:r>
      <w:r w:rsidR="00620583">
        <w:t>n some scenarios</w:t>
      </w:r>
      <w:r w:rsidR="001F79C6">
        <w:t xml:space="preserve"> the devices may not be addressed by specific ID, but only with group id. </w:t>
      </w:r>
      <w:r>
        <w:t>E.g. if all devices related to a certain catego</w:t>
      </w:r>
      <w:r w:rsidR="00281F9B">
        <w:t xml:space="preserve">ry should be woken up, like sensors of different types, or even </w:t>
      </w:r>
      <w:r w:rsidR="009900AE">
        <w:t xml:space="preserve">more if tracking of </w:t>
      </w:r>
      <w:r w:rsidR="008209BC">
        <w:t xml:space="preserve">different </w:t>
      </w:r>
      <w:r w:rsidR="009900AE">
        <w:t xml:space="preserve">products </w:t>
      </w:r>
      <w:r w:rsidR="008209BC">
        <w:t xml:space="preserve">stored </w:t>
      </w:r>
      <w:r w:rsidR="009900AE">
        <w:t xml:space="preserve">in a </w:t>
      </w:r>
      <w:r w:rsidR="008209BC">
        <w:t xml:space="preserve">warehouse. For these cases, maybe </w:t>
      </w:r>
      <w:r w:rsidR="00146DB2">
        <w:t>hundreds</w:t>
      </w:r>
      <w:r w:rsidR="008209BC">
        <w:t xml:space="preserve"> or thousands of </w:t>
      </w:r>
      <w:r w:rsidR="00C81F87">
        <w:t>different groups may be needed.</w:t>
      </w:r>
    </w:p>
    <w:p w14:paraId="6E04B5C3" w14:textId="77777777" w:rsidR="00DD5115" w:rsidRDefault="00DD5115" w:rsidP="009A31BB">
      <w:pPr>
        <w:jc w:val="both"/>
      </w:pPr>
    </w:p>
    <w:p w14:paraId="13BB2235" w14:textId="5A03D646" w:rsidR="00896A83" w:rsidRDefault="006D0760" w:rsidP="009A31BB">
      <w:pPr>
        <w:jc w:val="both"/>
        <w:rPr>
          <w:b/>
          <w:bCs/>
          <w:lang w:val="en-US"/>
        </w:rPr>
      </w:pPr>
      <w:r>
        <w:rPr>
          <w:b/>
          <w:bCs/>
          <w:lang w:val="en-US"/>
        </w:rPr>
        <w:t>Proposal</w:t>
      </w:r>
      <w:r w:rsidR="00E55CFE">
        <w:rPr>
          <w:b/>
          <w:bCs/>
          <w:lang w:val="en-US"/>
        </w:rPr>
        <w:t xml:space="preserve"> </w:t>
      </w:r>
      <w:r w:rsidR="00E161FC">
        <w:rPr>
          <w:b/>
          <w:bCs/>
          <w:lang w:val="en-US"/>
        </w:rPr>
        <w:t>2</w:t>
      </w:r>
      <w:r>
        <w:rPr>
          <w:b/>
          <w:bCs/>
          <w:lang w:val="en-US"/>
        </w:rPr>
        <w:t xml:space="preserve">: </w:t>
      </w:r>
      <w:r w:rsidR="00286C25">
        <w:rPr>
          <w:b/>
          <w:bCs/>
          <w:lang w:val="en-US"/>
        </w:rPr>
        <w:t>D</w:t>
      </w:r>
      <w:r w:rsidR="00A01988">
        <w:rPr>
          <w:b/>
          <w:bCs/>
          <w:lang w:val="en-US"/>
        </w:rPr>
        <w:t xml:space="preserve">iscuss </w:t>
      </w:r>
      <w:r w:rsidR="00FD22FD">
        <w:rPr>
          <w:b/>
          <w:bCs/>
          <w:lang w:val="en-US"/>
        </w:rPr>
        <w:t xml:space="preserve">the </w:t>
      </w:r>
      <w:r w:rsidR="007A2CA5">
        <w:rPr>
          <w:b/>
          <w:bCs/>
          <w:lang w:val="en-US"/>
        </w:rPr>
        <w:t xml:space="preserve">number of </w:t>
      </w:r>
      <w:r w:rsidR="00ED7CFB">
        <w:rPr>
          <w:b/>
          <w:bCs/>
          <w:lang w:val="en-US"/>
        </w:rPr>
        <w:t>subgroup</w:t>
      </w:r>
      <w:r w:rsidR="007A2CA5">
        <w:rPr>
          <w:b/>
          <w:bCs/>
          <w:lang w:val="en-US"/>
        </w:rPr>
        <w:t>s</w:t>
      </w:r>
      <w:r w:rsidR="00ED7CFB">
        <w:rPr>
          <w:b/>
          <w:bCs/>
          <w:lang w:val="en-US"/>
        </w:rPr>
        <w:t xml:space="preserve"> </w:t>
      </w:r>
      <w:r w:rsidR="00FD22FD">
        <w:rPr>
          <w:b/>
          <w:bCs/>
          <w:lang w:val="en-US"/>
        </w:rPr>
        <w:t xml:space="preserve">that is </w:t>
      </w:r>
      <w:r w:rsidR="00C413B6">
        <w:rPr>
          <w:b/>
          <w:bCs/>
          <w:lang w:val="en-US"/>
        </w:rPr>
        <w:t>preferred</w:t>
      </w:r>
      <w:r w:rsidR="00FD22FD">
        <w:rPr>
          <w:b/>
          <w:bCs/>
          <w:lang w:val="en-US"/>
        </w:rPr>
        <w:t xml:space="preserve"> to be supported </w:t>
      </w:r>
      <w:r w:rsidR="00A01988">
        <w:rPr>
          <w:b/>
          <w:bCs/>
          <w:lang w:val="en-US"/>
        </w:rPr>
        <w:t>and number</w:t>
      </w:r>
      <w:r w:rsidR="00286C25">
        <w:rPr>
          <w:b/>
          <w:bCs/>
          <w:lang w:val="en-US"/>
        </w:rPr>
        <w:t xml:space="preserve"> </w:t>
      </w:r>
      <w:r w:rsidR="00ED7CFB">
        <w:rPr>
          <w:b/>
          <w:bCs/>
          <w:lang w:val="en-US"/>
        </w:rPr>
        <w:t xml:space="preserve">of bits </w:t>
      </w:r>
      <w:r w:rsidR="00C413B6">
        <w:rPr>
          <w:b/>
          <w:bCs/>
          <w:lang w:val="en-US"/>
        </w:rPr>
        <w:t xml:space="preserve">needed </w:t>
      </w:r>
      <w:r w:rsidR="005F7211">
        <w:rPr>
          <w:b/>
          <w:bCs/>
          <w:lang w:val="en-US"/>
        </w:rPr>
        <w:t xml:space="preserve">to support it </w:t>
      </w:r>
      <w:r w:rsidR="00286C25">
        <w:rPr>
          <w:b/>
          <w:bCs/>
          <w:lang w:val="en-US"/>
        </w:rPr>
        <w:t xml:space="preserve">based </w:t>
      </w:r>
      <w:r w:rsidR="00184FE6">
        <w:rPr>
          <w:b/>
          <w:bCs/>
          <w:lang w:val="en-US"/>
        </w:rPr>
        <w:t>o</w:t>
      </w:r>
      <w:r w:rsidR="00286C25">
        <w:rPr>
          <w:b/>
          <w:bCs/>
          <w:lang w:val="en-US"/>
        </w:rPr>
        <w:t>n UE-Identity, device type</w:t>
      </w:r>
      <w:r w:rsidR="00896A83">
        <w:rPr>
          <w:b/>
          <w:bCs/>
          <w:lang w:val="en-US"/>
        </w:rPr>
        <w:t>, or type of functionality.</w:t>
      </w:r>
    </w:p>
    <w:p w14:paraId="2939DCB0" w14:textId="77777777" w:rsidR="00F30AC0" w:rsidRDefault="00F30AC0" w:rsidP="00E84896">
      <w:pPr>
        <w:rPr>
          <w:b/>
          <w:bCs/>
          <w:lang w:val="en-US"/>
        </w:rPr>
      </w:pPr>
    </w:p>
    <w:p w14:paraId="1CC396B1" w14:textId="434E90DE" w:rsidR="006D0760" w:rsidRDefault="00896A83" w:rsidP="00E84896">
      <w:pPr>
        <w:rPr>
          <w:b/>
          <w:bCs/>
          <w:lang w:val="en-US"/>
        </w:rPr>
      </w:pPr>
      <w:r>
        <w:rPr>
          <w:b/>
          <w:bCs/>
          <w:lang w:val="en-US"/>
        </w:rPr>
        <w:t>Proposal</w:t>
      </w:r>
      <w:r w:rsidR="008F17E5">
        <w:rPr>
          <w:b/>
          <w:bCs/>
          <w:lang w:val="en-US"/>
        </w:rPr>
        <w:t xml:space="preserve"> </w:t>
      </w:r>
      <w:r w:rsidR="00E161FC">
        <w:rPr>
          <w:b/>
          <w:bCs/>
          <w:lang w:val="en-US"/>
        </w:rPr>
        <w:t>3</w:t>
      </w:r>
      <w:r w:rsidR="000159DF">
        <w:rPr>
          <w:b/>
          <w:bCs/>
          <w:lang w:val="en-US"/>
        </w:rPr>
        <w:t>:</w:t>
      </w:r>
      <w:r w:rsidRPr="00663BED">
        <w:rPr>
          <w:b/>
          <w:bCs/>
          <w:lang w:val="en-US"/>
        </w:rPr>
        <w:t xml:space="preserve"> </w:t>
      </w:r>
      <w:r w:rsidRPr="006C42F1">
        <w:rPr>
          <w:b/>
          <w:bCs/>
        </w:rPr>
        <w:t>Discuss how</w:t>
      </w:r>
      <w:r w:rsidRPr="00663BED">
        <w:rPr>
          <w:b/>
          <w:bCs/>
          <w:lang w:val="en-US"/>
        </w:rPr>
        <w:t xml:space="preserve"> </w:t>
      </w:r>
      <w:r w:rsidRPr="006C42F1">
        <w:rPr>
          <w:b/>
          <w:bCs/>
        </w:rPr>
        <w:t>coverage area, max number of UEs per cell, paging rate etc</w:t>
      </w:r>
      <w:r w:rsidR="00D013CE" w:rsidRPr="006C42F1">
        <w:rPr>
          <w:b/>
          <w:bCs/>
        </w:rPr>
        <w:t xml:space="preserve">. could affect number of bits to be carried in LP-WUS for subgrouping. </w:t>
      </w:r>
    </w:p>
    <w:p w14:paraId="2D368497" w14:textId="77777777" w:rsidR="00996446" w:rsidRDefault="00996446" w:rsidP="00B16F4A">
      <w:pPr>
        <w:rPr>
          <w:lang w:val="en-US"/>
        </w:rPr>
      </w:pPr>
    </w:p>
    <w:p w14:paraId="339122E1" w14:textId="4C738EF7" w:rsidR="001278E5" w:rsidRPr="00EF3B7E" w:rsidRDefault="001278E5"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EF3B7E">
        <w:rPr>
          <w:lang w:val="en-US"/>
        </w:rPr>
        <w:t>Latency</w:t>
      </w:r>
      <w:r w:rsidR="00382B87" w:rsidRPr="00EF3B7E">
        <w:rPr>
          <w:lang w:val="en-US"/>
        </w:rPr>
        <w:t xml:space="preserve"> (duty</w:t>
      </w:r>
      <w:r w:rsidR="00542B58" w:rsidRPr="00EF3B7E">
        <w:rPr>
          <w:lang w:val="en-US"/>
        </w:rPr>
        <w:t>-cycled</w:t>
      </w:r>
      <w:r w:rsidR="00FE714E" w:rsidRPr="00EF3B7E">
        <w:rPr>
          <w:lang w:val="en-US"/>
        </w:rPr>
        <w:t xml:space="preserve"> vs always on)</w:t>
      </w:r>
    </w:p>
    <w:p w14:paraId="61F3F1DF" w14:textId="22F79E69" w:rsidR="001278E5" w:rsidRDefault="001278E5" w:rsidP="00540698">
      <w:pPr>
        <w:jc w:val="both"/>
        <w:rPr>
          <w:lang w:val="en-US"/>
        </w:rPr>
      </w:pPr>
      <w:r w:rsidRPr="00FB055E">
        <w:rPr>
          <w:lang w:val="en-US"/>
        </w:rPr>
        <w:t xml:space="preserve">When operating based on a duty-cycled scheme, the average communication delay from when data is available at the </w:t>
      </w:r>
      <w:proofErr w:type="spellStart"/>
      <w:r w:rsidRPr="00FB055E">
        <w:rPr>
          <w:lang w:val="en-US"/>
        </w:rPr>
        <w:t>gNB</w:t>
      </w:r>
      <w:proofErr w:type="spellEnd"/>
      <w:r w:rsidRPr="00FB055E">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w:t>
      </w:r>
      <w:r w:rsidR="00157F52">
        <w:rPr>
          <w:lang w:val="en-US"/>
        </w:rPr>
        <w:t>.</w:t>
      </w:r>
    </w:p>
    <w:p w14:paraId="0002C687" w14:textId="77777777" w:rsidR="001278E5" w:rsidRDefault="001278E5" w:rsidP="001278E5">
      <w:pPr>
        <w:rPr>
          <w:lang w:val="en-US"/>
        </w:rPr>
      </w:pPr>
    </w:p>
    <w:p w14:paraId="0586D987" w14:textId="3D2D632F" w:rsidR="001278E5" w:rsidRDefault="001278E5" w:rsidP="00540698">
      <w:pPr>
        <w:jc w:val="both"/>
        <w:rPr>
          <w:lang w:val="en-US"/>
        </w:rPr>
      </w:pPr>
      <w:r>
        <w:rPr>
          <w:lang w:val="en-US"/>
        </w:rPr>
        <w:t>The average communication delay in the LP-WUS/WUR scheme would be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w:t>
      </w:r>
      <w:r w:rsidR="00C66C2F">
        <w:rPr>
          <w:lang w:val="en-US"/>
        </w:rPr>
        <w:t xml:space="preserve"> </w:t>
      </w:r>
      <w:r w:rsidR="00C66C2F">
        <w:t>I</w:t>
      </w:r>
      <w:r w:rsidR="00C66C2F">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sidR="00C66C2F">
        <w:rPr>
          <w:szCs w:val="22"/>
          <w:lang w:val="en-US" w:eastAsia="ja-JP"/>
        </w:rPr>
        <w:t>the communication delay is</w:t>
      </w:r>
      <w:r w:rsidR="00C66C2F" w:rsidRPr="008D5E1C">
        <w:rPr>
          <w:szCs w:val="22"/>
          <w:lang w:val="en-US" w:eastAsia="ja-JP"/>
        </w:rPr>
        <w:t xml:space="preserve"> </w:t>
      </w:r>
      <w:r w:rsidR="00C66C2F">
        <w:rPr>
          <w:szCs w:val="22"/>
          <w:lang w:val="en-US" w:eastAsia="ja-JP"/>
        </w:rPr>
        <w:t xml:space="preserve">required to </w:t>
      </w:r>
      <w:r w:rsidR="00C66C2F" w:rsidRPr="008D5E1C">
        <w:rPr>
          <w:szCs w:val="22"/>
          <w:lang w:val="en-US" w:eastAsia="ja-JP"/>
        </w:rPr>
        <w:t xml:space="preserve">be shorter than </w:t>
      </w:r>
      <w:r w:rsidR="00C66C2F" w:rsidRPr="008D5E1C">
        <w:rPr>
          <w:i/>
          <w:iCs/>
          <w:szCs w:val="22"/>
          <w:lang w:val="en-US" w:eastAsia="ja-JP"/>
        </w:rPr>
        <w:t>the length of</w:t>
      </w:r>
      <w:r w:rsidR="00C66C2F">
        <w:rPr>
          <w:i/>
          <w:iCs/>
          <w:szCs w:val="22"/>
          <w:lang w:val="en-US" w:eastAsia="ja-JP"/>
        </w:rPr>
        <w:t xml:space="preserve"> “existing</w:t>
      </w:r>
      <w:r w:rsidR="00C66C2F" w:rsidRPr="008D5E1C">
        <w:rPr>
          <w:i/>
          <w:iCs/>
          <w:szCs w:val="22"/>
          <w:lang w:val="en-US" w:eastAsia="ja-JP"/>
        </w:rPr>
        <w:t xml:space="preserve"> shortest possible” DRX configuration (320 msec) + the</w:t>
      </w:r>
      <w:r w:rsidR="00C66C2F">
        <w:rPr>
          <w:i/>
          <w:iCs/>
          <w:szCs w:val="22"/>
          <w:lang w:val="en-US" w:eastAsia="ja-JP"/>
        </w:rPr>
        <w:t xml:space="preserve"> main radio</w:t>
      </w:r>
      <w:r w:rsidR="00C66C2F" w:rsidRPr="008D5E1C">
        <w:rPr>
          <w:i/>
          <w:iCs/>
          <w:szCs w:val="22"/>
          <w:lang w:val="en-US" w:eastAsia="ja-JP"/>
        </w:rPr>
        <w:t xml:space="preserve"> transition</w:t>
      </w:r>
      <w:r w:rsidR="00C66C2F">
        <w:rPr>
          <w:i/>
          <w:iCs/>
          <w:szCs w:val="22"/>
          <w:lang w:val="en-US" w:eastAsia="ja-JP"/>
        </w:rPr>
        <w:t xml:space="preserve"> and synchronization</w:t>
      </w:r>
      <w:r w:rsidR="00C66C2F" w:rsidRPr="008D5E1C">
        <w:rPr>
          <w:i/>
          <w:iCs/>
          <w:szCs w:val="22"/>
          <w:lang w:val="en-US" w:eastAsia="ja-JP"/>
        </w:rPr>
        <w:t xml:space="preserve"> time</w:t>
      </w:r>
      <w:r w:rsidR="00C66C2F">
        <w:rPr>
          <w:i/>
          <w:iCs/>
          <w:szCs w:val="22"/>
          <w:lang w:val="en-US" w:eastAsia="ja-JP"/>
        </w:rPr>
        <w:t xml:space="preserve">. </w:t>
      </w:r>
      <w:r w:rsidR="00C66C2F">
        <w:rPr>
          <w:szCs w:val="22"/>
          <w:lang w:val="en-US" w:eastAsia="ja-JP"/>
        </w:rPr>
        <w:t>In these types of scenarios,</w:t>
      </w:r>
      <w:r w:rsidR="00C66C2F">
        <w:rPr>
          <w:i/>
          <w:iCs/>
          <w:szCs w:val="22"/>
          <w:lang w:val="en-US" w:eastAsia="ja-JP"/>
        </w:rPr>
        <w:t xml:space="preserve"> </w:t>
      </w:r>
      <w:r w:rsidR="00C66C2F">
        <w:rPr>
          <w:szCs w:val="22"/>
          <w:lang w:val="en-US" w:eastAsia="ja-JP"/>
        </w:rPr>
        <w:t>the LP-WUR can instead be configured to monitor the channel continuously.</w:t>
      </w:r>
    </w:p>
    <w:p w14:paraId="2153B12A" w14:textId="77777777" w:rsidR="001278E5" w:rsidRDefault="001278E5" w:rsidP="001278E5">
      <w:pPr>
        <w:rPr>
          <w:lang w:val="en-US"/>
        </w:rPr>
      </w:pPr>
    </w:p>
    <w:p w14:paraId="22C06482" w14:textId="3941E7B6" w:rsidR="001278E5" w:rsidRPr="003E1356" w:rsidRDefault="001278E5" w:rsidP="001278E5">
      <w:pPr>
        <w:rPr>
          <w:lang w:val="en-US"/>
        </w:rPr>
      </w:pPr>
      <w:r w:rsidRPr="003E1356">
        <w:rPr>
          <w:lang w:val="en-US"/>
        </w:rPr>
        <w:t>To address this, the operation of the LP-WUR can be configured as an adaptive operation where the LP-WUR can be adaptively operated according to a duty-cycled or an always-on scheme</w:t>
      </w:r>
      <w:r w:rsidR="004A09A0">
        <w:rPr>
          <w:lang w:val="en-US"/>
        </w:rPr>
        <w:t xml:space="preserve"> based on the </w:t>
      </w:r>
      <w:r w:rsidR="00E001C7">
        <w:rPr>
          <w:lang w:val="en-US"/>
        </w:rPr>
        <w:t>communication delay requirement</w:t>
      </w:r>
      <w:r w:rsidRPr="003E1356">
        <w:rPr>
          <w:lang w:val="en-US"/>
        </w:rPr>
        <w:t>.</w:t>
      </w:r>
    </w:p>
    <w:p w14:paraId="49DC9E33" w14:textId="77777777" w:rsidR="001278E5" w:rsidRDefault="001278E5" w:rsidP="001278E5">
      <w:pPr>
        <w:rPr>
          <w:lang w:val="en-US"/>
        </w:rPr>
      </w:pPr>
    </w:p>
    <w:p w14:paraId="2FADF59A" w14:textId="55F683B7" w:rsidR="001278E5" w:rsidRPr="00127F76" w:rsidRDefault="001278E5" w:rsidP="001278E5">
      <w:pPr>
        <w:rPr>
          <w:b/>
          <w:bCs/>
          <w:lang w:val="en-US"/>
        </w:rPr>
      </w:pPr>
      <w:r w:rsidRPr="00127F76">
        <w:rPr>
          <w:b/>
          <w:bCs/>
          <w:lang w:val="en-US"/>
        </w:rPr>
        <w:t xml:space="preserve">Observation </w:t>
      </w:r>
      <w:r w:rsidR="00601FA3">
        <w:rPr>
          <w:b/>
          <w:bCs/>
          <w:lang w:val="en-US"/>
        </w:rPr>
        <w:t>4:</w:t>
      </w:r>
      <w:r w:rsidRPr="00127F76">
        <w:rPr>
          <w:b/>
          <w:bCs/>
          <w:lang w:val="en-US"/>
        </w:rPr>
        <w:t xml:space="preserve"> The long transition time to wake-up the main radio from ultra-</w:t>
      </w:r>
      <w:r w:rsidR="009A2A2F">
        <w:rPr>
          <w:b/>
          <w:bCs/>
          <w:lang w:val="en-US"/>
        </w:rPr>
        <w:t xml:space="preserve">deep </w:t>
      </w:r>
      <w:r w:rsidRPr="00127F76">
        <w:rPr>
          <w:b/>
          <w:bCs/>
          <w:lang w:val="en-US"/>
        </w:rPr>
        <w:t>sleep</w:t>
      </w:r>
      <w:r w:rsidR="009A2A2F">
        <w:rPr>
          <w:b/>
          <w:bCs/>
          <w:lang w:val="en-US"/>
        </w:rPr>
        <w:t xml:space="preserve"> state</w:t>
      </w:r>
      <w:r w:rsidR="003C212A">
        <w:rPr>
          <w:b/>
          <w:bCs/>
          <w:lang w:val="en-US"/>
        </w:rPr>
        <w:t xml:space="preserve"> </w:t>
      </w:r>
      <w:r w:rsidRPr="00127F76">
        <w:rPr>
          <w:b/>
          <w:bCs/>
          <w:lang w:val="en-US"/>
        </w:rPr>
        <w:t xml:space="preserve">together with </w:t>
      </w:r>
      <w:r w:rsidR="003C212A">
        <w:rPr>
          <w:b/>
          <w:bCs/>
          <w:lang w:val="en-US"/>
        </w:rPr>
        <w:t xml:space="preserve">the </w:t>
      </w:r>
      <w:r w:rsidRPr="00127F76">
        <w:rPr>
          <w:b/>
          <w:bCs/>
          <w:lang w:val="en-US"/>
        </w:rPr>
        <w:t>sleep time of the duty-cycle can prevent some UEs from meeting the delay requirement.</w:t>
      </w:r>
    </w:p>
    <w:p w14:paraId="3FB3DE13" w14:textId="77777777" w:rsidR="001278E5" w:rsidRDefault="001278E5" w:rsidP="001278E5">
      <w:pPr>
        <w:rPr>
          <w:b/>
          <w:bCs/>
          <w:lang w:val="en-US"/>
        </w:rPr>
      </w:pPr>
    </w:p>
    <w:p w14:paraId="2EB6FE24" w14:textId="12D6E633" w:rsidR="00883DA1" w:rsidRPr="006E4AEE" w:rsidRDefault="00D80EB3" w:rsidP="005D3145">
      <w:pPr>
        <w:jc w:val="both"/>
        <w:rPr>
          <w:lang w:val="en-US"/>
        </w:rPr>
      </w:pPr>
      <w:r>
        <w:rPr>
          <w:lang w:val="en-US"/>
        </w:rPr>
        <w:t xml:space="preserve">In the study [2], </w:t>
      </w:r>
      <w:r w:rsidR="006563C2">
        <w:rPr>
          <w:lang w:val="en-US"/>
        </w:rPr>
        <w:t>it was agreed that at least duty-cycled monitoring of LP-WUS is supported</w:t>
      </w:r>
      <w:r w:rsidR="00FC1780">
        <w:rPr>
          <w:lang w:val="en-US"/>
        </w:rPr>
        <w:t xml:space="preserve">, but depending on </w:t>
      </w:r>
      <w:r w:rsidR="00FE657D">
        <w:rPr>
          <w:lang w:val="en-US"/>
        </w:rPr>
        <w:t xml:space="preserve">use case and capabilities it should be possible to configure </w:t>
      </w:r>
      <w:r w:rsidR="000363E0">
        <w:rPr>
          <w:lang w:val="en-US"/>
        </w:rPr>
        <w:t xml:space="preserve">either </w:t>
      </w:r>
      <w:r w:rsidR="00834FCD">
        <w:rPr>
          <w:lang w:val="en-US"/>
        </w:rPr>
        <w:t>always on or duty cycled monitoring.</w:t>
      </w:r>
    </w:p>
    <w:p w14:paraId="1FA3209E" w14:textId="77777777" w:rsidR="00883DA1" w:rsidRPr="00127F76" w:rsidRDefault="00883DA1" w:rsidP="001278E5">
      <w:pPr>
        <w:rPr>
          <w:b/>
          <w:bCs/>
          <w:lang w:val="en-US"/>
        </w:rPr>
      </w:pPr>
    </w:p>
    <w:p w14:paraId="725B6387" w14:textId="22B7C463" w:rsidR="001278E5" w:rsidRPr="00127F76" w:rsidRDefault="001278E5" w:rsidP="001278E5">
      <w:pPr>
        <w:rPr>
          <w:b/>
          <w:bCs/>
          <w:lang w:val="en-US"/>
        </w:rPr>
      </w:pPr>
      <w:r w:rsidRPr="00127F76">
        <w:rPr>
          <w:b/>
          <w:bCs/>
          <w:lang w:val="en-US"/>
        </w:rPr>
        <w:t xml:space="preserve">Proposal </w:t>
      </w:r>
      <w:r w:rsidR="00E161FC">
        <w:rPr>
          <w:b/>
          <w:bCs/>
          <w:lang w:val="en-US"/>
        </w:rPr>
        <w:t>6</w:t>
      </w:r>
      <w:r w:rsidR="006C42F1">
        <w:rPr>
          <w:b/>
          <w:bCs/>
          <w:lang w:val="en-US"/>
        </w:rPr>
        <w:t>:</w:t>
      </w:r>
      <w:r w:rsidR="0084534C">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sidR="00142787">
        <w:rPr>
          <w:b/>
          <w:bCs/>
          <w:lang w:val="en-US"/>
        </w:rPr>
        <w:t>either</w:t>
      </w:r>
      <w:r w:rsidRPr="006E4AEE">
        <w:rPr>
          <w:b/>
          <w:bCs/>
          <w:lang w:val="en-US"/>
        </w:rPr>
        <w:t xml:space="preserve"> always-on or a duty-</w:t>
      </w:r>
      <w:r w:rsidRPr="00D33AD7">
        <w:rPr>
          <w:b/>
          <w:bCs/>
          <w:lang w:val="en-US"/>
        </w:rPr>
        <w:t>cycle scheme</w:t>
      </w:r>
      <w:r w:rsidR="00663BED">
        <w:rPr>
          <w:b/>
          <w:bCs/>
          <w:lang w:val="en-US"/>
        </w:rPr>
        <w:t>.</w:t>
      </w:r>
    </w:p>
    <w:p w14:paraId="2508F22B" w14:textId="77777777" w:rsidR="001A6794" w:rsidRDefault="001A6794" w:rsidP="00B16F4A">
      <w:pPr>
        <w:rPr>
          <w:lang w:val="en-US"/>
        </w:rPr>
      </w:pPr>
    </w:p>
    <w:p w14:paraId="48BB9DA0" w14:textId="5A6A9881" w:rsidR="00C42F1D" w:rsidRDefault="003D4715" w:rsidP="00B16F4A">
      <w:pPr>
        <w:rPr>
          <w:lang w:val="en-US"/>
        </w:rPr>
      </w:pPr>
      <w:r>
        <w:rPr>
          <w:lang w:val="en-US"/>
        </w:rPr>
        <w:t xml:space="preserve">To </w:t>
      </w:r>
      <w:r w:rsidR="00560F07">
        <w:rPr>
          <w:lang w:val="en-US"/>
        </w:rPr>
        <w:t>give more fre</w:t>
      </w:r>
      <w:r w:rsidR="00877C09">
        <w:rPr>
          <w:lang w:val="en-US"/>
        </w:rPr>
        <w:t>edom for configuring the LP-WUS monitoring</w:t>
      </w:r>
      <w:r w:rsidR="008E642E">
        <w:rPr>
          <w:lang w:val="en-US"/>
        </w:rPr>
        <w:t xml:space="preserve">, and for subsequent action after </w:t>
      </w:r>
      <w:r w:rsidR="00736814">
        <w:rPr>
          <w:lang w:val="en-US"/>
        </w:rPr>
        <w:t xml:space="preserve">detecting the LP-WUS, the LP-WUR could be </w:t>
      </w:r>
      <w:r w:rsidR="007B5774">
        <w:rPr>
          <w:lang w:val="en-US"/>
        </w:rPr>
        <w:t xml:space="preserve">configured with a DRX cycle that is totally independent from the </w:t>
      </w:r>
      <w:r w:rsidR="008A6083">
        <w:rPr>
          <w:lang w:val="en-US"/>
        </w:rPr>
        <w:t xml:space="preserve">legacy Paging DRX cycle that the Main </w:t>
      </w:r>
      <w:proofErr w:type="spellStart"/>
      <w:r w:rsidR="008A6083">
        <w:rPr>
          <w:lang w:val="en-US"/>
        </w:rPr>
        <w:t>Radion</w:t>
      </w:r>
      <w:proofErr w:type="spellEnd"/>
      <w:r w:rsidR="008A6083">
        <w:rPr>
          <w:lang w:val="en-US"/>
        </w:rPr>
        <w:t xml:space="preserve"> (MR) is configured with. This </w:t>
      </w:r>
      <w:r w:rsidR="00EF689E">
        <w:rPr>
          <w:lang w:val="en-US"/>
        </w:rPr>
        <w:t>should also make it possible to trigger other activities after</w:t>
      </w:r>
      <w:r w:rsidR="007A354F">
        <w:rPr>
          <w:lang w:val="en-US"/>
        </w:rPr>
        <w:t xml:space="preserve"> detection the LP-WUS, e.g., to </w:t>
      </w:r>
      <w:r w:rsidR="00D52A70">
        <w:rPr>
          <w:lang w:val="en-US"/>
        </w:rPr>
        <w:t>data transmission/reception or initiating RACH procedure directly.</w:t>
      </w:r>
      <w:r w:rsidR="00EF689E">
        <w:rPr>
          <w:lang w:val="en-US"/>
        </w:rPr>
        <w:t xml:space="preserve"> </w:t>
      </w:r>
    </w:p>
    <w:p w14:paraId="75BD0A8C" w14:textId="77777777" w:rsidR="00C42F1D" w:rsidRDefault="00C42F1D" w:rsidP="00B16F4A">
      <w:pPr>
        <w:rPr>
          <w:lang w:val="en-US"/>
        </w:rPr>
      </w:pPr>
    </w:p>
    <w:p w14:paraId="558F319F" w14:textId="65AFBF40" w:rsidR="00BE2B06" w:rsidRPr="008609E0" w:rsidRDefault="00D97092" w:rsidP="00B16F4A">
      <w:pPr>
        <w:rPr>
          <w:b/>
          <w:bCs/>
          <w:lang w:val="en-US"/>
        </w:rPr>
      </w:pPr>
      <w:r w:rsidRPr="008609E0">
        <w:rPr>
          <w:b/>
          <w:bCs/>
          <w:lang w:val="en-US"/>
        </w:rPr>
        <w:t xml:space="preserve">Proposal </w:t>
      </w:r>
      <w:r w:rsidR="00E161FC">
        <w:rPr>
          <w:b/>
          <w:bCs/>
          <w:lang w:val="en-US"/>
        </w:rPr>
        <w:t>7</w:t>
      </w:r>
      <w:r w:rsidR="006C42F1">
        <w:rPr>
          <w:b/>
          <w:bCs/>
          <w:lang w:val="en-US"/>
        </w:rPr>
        <w:t>:</w:t>
      </w:r>
      <w:r w:rsidR="0084534C">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54906878" w14:textId="77777777" w:rsidR="000530F2" w:rsidRDefault="000530F2"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96D2FA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00EF0758">
        <w:rPr>
          <w:rFonts w:eastAsia="SimSun"/>
          <w:szCs w:val="20"/>
          <w:lang w:val="en-US" w:eastAsia="ja-JP"/>
        </w:rPr>
        <w:t>.</w:t>
      </w:r>
    </w:p>
    <w:p w14:paraId="1209365C" w14:textId="77777777" w:rsidR="00663BED" w:rsidRDefault="00663BED" w:rsidP="00AD766F">
      <w:pPr>
        <w:jc w:val="both"/>
        <w:rPr>
          <w:b/>
          <w:bCs/>
          <w:lang w:val="en-US"/>
        </w:rPr>
      </w:pPr>
    </w:p>
    <w:p w14:paraId="485B05E9" w14:textId="77777777" w:rsidR="00D32630" w:rsidRDefault="00D32630" w:rsidP="00D32630">
      <w:pPr>
        <w:rPr>
          <w:b/>
          <w:bCs/>
          <w:lang w:val="en-US"/>
        </w:rPr>
      </w:pPr>
      <w:r>
        <w:rPr>
          <w:b/>
          <w:bCs/>
          <w:lang w:val="en-US"/>
        </w:rPr>
        <w:t>Proposal 1: Discuss and conclude on the following open issues from RAN1:</w:t>
      </w:r>
    </w:p>
    <w:p w14:paraId="66FE9BDA" w14:textId="77777777" w:rsidR="00D32630" w:rsidRDefault="00D32630" w:rsidP="00D32630">
      <w:pPr>
        <w:pStyle w:val="ListParagraph"/>
        <w:numPr>
          <w:ilvl w:val="0"/>
          <w:numId w:val="50"/>
        </w:numPr>
        <w:ind w:leftChars="0"/>
        <w:rPr>
          <w:b/>
          <w:bCs/>
          <w:lang w:val="en-US"/>
        </w:rPr>
      </w:pPr>
      <w:r>
        <w:rPr>
          <w:b/>
          <w:bCs/>
          <w:lang w:val="en-US"/>
        </w:rPr>
        <w:t>Are there any other conditions to be met for the UE to start LP-WUS monitoring?</w:t>
      </w:r>
    </w:p>
    <w:p w14:paraId="50ADDCBA" w14:textId="77777777" w:rsidR="00D32630" w:rsidRDefault="00D32630" w:rsidP="00D32630">
      <w:pPr>
        <w:pStyle w:val="ListParagraph"/>
        <w:numPr>
          <w:ilvl w:val="0"/>
          <w:numId w:val="50"/>
        </w:numPr>
        <w:ind w:leftChars="0"/>
        <w:rPr>
          <w:b/>
          <w:bCs/>
          <w:lang w:val="en-US"/>
        </w:rPr>
      </w:pPr>
      <w:r>
        <w:rPr>
          <w:b/>
          <w:bCs/>
          <w:lang w:val="en-US"/>
        </w:rPr>
        <w:t>Are there any other conditions to be met for the UE to stop LP-WUS monitoring?</w:t>
      </w:r>
    </w:p>
    <w:p w14:paraId="38F99FF1" w14:textId="77777777" w:rsidR="00D32630" w:rsidRDefault="00D32630" w:rsidP="00D32630">
      <w:pPr>
        <w:pStyle w:val="ListParagraph"/>
        <w:numPr>
          <w:ilvl w:val="0"/>
          <w:numId w:val="50"/>
        </w:numPr>
        <w:ind w:leftChars="0"/>
        <w:rPr>
          <w:b/>
          <w:bCs/>
          <w:lang w:val="en-US"/>
        </w:rPr>
      </w:pPr>
      <w:r>
        <w:rPr>
          <w:b/>
          <w:bCs/>
          <w:lang w:val="en-US"/>
        </w:rPr>
        <w:t>Are there any serving cell measurement metrics still pending?</w:t>
      </w:r>
    </w:p>
    <w:p w14:paraId="5B79A841" w14:textId="77777777" w:rsidR="00D32630" w:rsidRPr="00C37B41" w:rsidRDefault="00D32630" w:rsidP="00D32630">
      <w:pPr>
        <w:pStyle w:val="ListParagraph"/>
        <w:numPr>
          <w:ilvl w:val="0"/>
          <w:numId w:val="50"/>
        </w:numPr>
        <w:ind w:leftChars="0"/>
        <w:rPr>
          <w:b/>
          <w:bCs/>
          <w:lang w:val="en-US"/>
        </w:rPr>
      </w:pPr>
      <w:r>
        <w:rPr>
          <w:b/>
          <w:bCs/>
          <w:lang w:val="en-US"/>
        </w:rPr>
        <w:t>Are there alternatives on how to configure entry/exit condition thresholds?</w:t>
      </w:r>
    </w:p>
    <w:p w14:paraId="0AF93AEF" w14:textId="77777777" w:rsidR="00D32630" w:rsidRDefault="00D32630" w:rsidP="00AD766F">
      <w:pPr>
        <w:jc w:val="both"/>
        <w:rPr>
          <w:b/>
          <w:bCs/>
          <w:lang w:val="en-US"/>
        </w:rPr>
      </w:pPr>
    </w:p>
    <w:p w14:paraId="17393AD3" w14:textId="77777777" w:rsidR="009815E9" w:rsidRDefault="009815E9" w:rsidP="009815E9">
      <w:pPr>
        <w:jc w:val="both"/>
        <w:rPr>
          <w:lang w:val="en-US"/>
        </w:rPr>
      </w:pPr>
      <w:r w:rsidRPr="00601FA3">
        <w:rPr>
          <w:b/>
          <w:bCs/>
          <w:lang w:val="en-US"/>
        </w:rPr>
        <w:t xml:space="preserve">Observation </w:t>
      </w:r>
      <w:r>
        <w:rPr>
          <w:b/>
          <w:bCs/>
          <w:lang w:val="en-US"/>
        </w:rPr>
        <w:t xml:space="preserve">1: </w:t>
      </w:r>
      <w:r w:rsidRPr="00601FA3">
        <w:rPr>
          <w:b/>
          <w:bCs/>
          <w:lang w:val="en-US"/>
        </w:rPr>
        <w:t>There could be a case where the LP-WUS is defined to have full cell coverage, still the LP-WUR</w:t>
      </w:r>
      <w:r>
        <w:rPr>
          <w:b/>
          <w:bCs/>
          <w:lang w:val="en-US"/>
        </w:rPr>
        <w:t xml:space="preserve"> (LR)</w:t>
      </w:r>
      <w:r w:rsidRPr="00601FA3">
        <w:rPr>
          <w:b/>
          <w:bCs/>
          <w:lang w:val="en-US"/>
        </w:rPr>
        <w:t xml:space="preserve"> may not be able to detect the LP-WUS</w:t>
      </w:r>
      <w:r w:rsidRPr="00996446">
        <w:rPr>
          <w:lang w:val="en-US"/>
        </w:rPr>
        <w:t>.</w:t>
      </w:r>
    </w:p>
    <w:p w14:paraId="04966A4D" w14:textId="77777777" w:rsidR="009815E9" w:rsidRDefault="009815E9" w:rsidP="00AD766F">
      <w:pPr>
        <w:jc w:val="both"/>
        <w:rPr>
          <w:b/>
          <w:bCs/>
          <w:lang w:val="en-US"/>
        </w:rPr>
      </w:pPr>
    </w:p>
    <w:p w14:paraId="7DBA0D3B" w14:textId="1FFA01BD" w:rsidR="009815E9" w:rsidRPr="00601FA3" w:rsidRDefault="009815E9" w:rsidP="009815E9">
      <w:pPr>
        <w:jc w:val="both"/>
        <w:rPr>
          <w:b/>
          <w:bCs/>
          <w:lang w:val="en-US"/>
        </w:rPr>
      </w:pPr>
      <w:r w:rsidRPr="00601FA3">
        <w:rPr>
          <w:b/>
          <w:bCs/>
          <w:lang w:val="en-US"/>
        </w:rPr>
        <w:lastRenderedPageBreak/>
        <w:t xml:space="preserve">Proposal </w:t>
      </w:r>
      <w:r>
        <w:rPr>
          <w:b/>
          <w:bCs/>
          <w:lang w:val="en-US"/>
        </w:rPr>
        <w:t xml:space="preserve">2: </w:t>
      </w:r>
      <w:r w:rsidRPr="00601FA3">
        <w:rPr>
          <w:b/>
          <w:bCs/>
          <w:lang w:val="en-US"/>
        </w:rPr>
        <w:t>It should be possible to use the MR to verify whether L</w:t>
      </w:r>
      <w:r>
        <w:rPr>
          <w:b/>
          <w:bCs/>
          <w:lang w:val="en-US"/>
        </w:rPr>
        <w:t>R</w:t>
      </w:r>
      <w:r w:rsidRPr="00601FA3">
        <w:rPr>
          <w:b/>
          <w:bCs/>
          <w:lang w:val="en-US"/>
        </w:rPr>
        <w:t xml:space="preserve"> is </w:t>
      </w:r>
      <w:proofErr w:type="gramStart"/>
      <w:r w:rsidRPr="00601FA3">
        <w:rPr>
          <w:b/>
          <w:bCs/>
          <w:lang w:val="en-US"/>
        </w:rPr>
        <w:t>actually out</w:t>
      </w:r>
      <w:proofErr w:type="gramEnd"/>
      <w:r w:rsidRPr="00601FA3">
        <w:rPr>
          <w:b/>
          <w:bCs/>
          <w:lang w:val="en-US"/>
        </w:rPr>
        <w:t xml:space="preserve"> of coverage or </w:t>
      </w:r>
      <w:r>
        <w:rPr>
          <w:b/>
          <w:bCs/>
          <w:lang w:val="en-US"/>
        </w:rPr>
        <w:t xml:space="preserve">was </w:t>
      </w:r>
      <w:r w:rsidRPr="00601FA3">
        <w:rPr>
          <w:b/>
          <w:bCs/>
          <w:lang w:val="en-US"/>
        </w:rPr>
        <w:t xml:space="preserve">just temporarily not able to </w:t>
      </w:r>
      <w:r>
        <w:rPr>
          <w:b/>
          <w:bCs/>
          <w:lang w:val="en-US"/>
        </w:rPr>
        <w:t>satisfactory monitor for</w:t>
      </w:r>
      <w:r w:rsidRPr="00601FA3">
        <w:rPr>
          <w:b/>
          <w:bCs/>
          <w:lang w:val="en-US"/>
        </w:rPr>
        <w:t xml:space="preserve"> LP-WUS due to</w:t>
      </w:r>
      <w:r>
        <w:rPr>
          <w:b/>
          <w:bCs/>
          <w:lang w:val="en-US"/>
        </w:rPr>
        <w:t xml:space="preserve"> fast variations in </w:t>
      </w:r>
      <w:r w:rsidRPr="00601FA3">
        <w:rPr>
          <w:b/>
          <w:bCs/>
          <w:lang w:val="en-US"/>
        </w:rPr>
        <w:t>channel condition</w:t>
      </w:r>
      <w:r>
        <w:rPr>
          <w:b/>
          <w:bCs/>
          <w:lang w:val="en-US"/>
        </w:rPr>
        <w:t>, to avoid ping-pong behavior between MR and LR.</w:t>
      </w:r>
    </w:p>
    <w:p w14:paraId="5267BB16" w14:textId="77777777" w:rsidR="00D32630" w:rsidRDefault="00D32630" w:rsidP="00D32630">
      <w:pPr>
        <w:rPr>
          <w:b/>
          <w:bCs/>
          <w:lang w:val="en-US"/>
        </w:rPr>
      </w:pPr>
    </w:p>
    <w:p w14:paraId="606ABB98" w14:textId="77777777" w:rsidR="00D32630" w:rsidRDefault="00D32630" w:rsidP="00D32630">
      <w:pPr>
        <w:jc w:val="both"/>
        <w:rPr>
          <w:b/>
          <w:bCs/>
          <w:lang w:val="en-US"/>
        </w:rPr>
      </w:pPr>
      <w:r>
        <w:rPr>
          <w:b/>
          <w:bCs/>
          <w:lang w:val="en-US"/>
        </w:rPr>
        <w:t>Proposal 2: Discuss the number of subgroups that is preferred to be supported and number of bits needed to support it based on UE-Identity, device type, or type of functionality.</w:t>
      </w:r>
    </w:p>
    <w:p w14:paraId="77FDF225" w14:textId="77777777" w:rsidR="00D32630" w:rsidRDefault="00D32630" w:rsidP="00D32630">
      <w:pPr>
        <w:rPr>
          <w:b/>
          <w:bCs/>
          <w:lang w:val="en-US"/>
        </w:rPr>
      </w:pPr>
    </w:p>
    <w:p w14:paraId="48E76D9A" w14:textId="77777777" w:rsidR="00D32630" w:rsidRDefault="00D32630" w:rsidP="00D32630">
      <w:pPr>
        <w:rPr>
          <w:b/>
          <w:bCs/>
          <w:lang w:val="en-US"/>
        </w:rPr>
      </w:pPr>
      <w:r>
        <w:rPr>
          <w:b/>
          <w:bCs/>
          <w:lang w:val="en-US"/>
        </w:rPr>
        <w:t>Proposal 3:</w:t>
      </w:r>
      <w:r w:rsidRPr="00663BED">
        <w:rPr>
          <w:b/>
          <w:bCs/>
          <w:lang w:val="en-US"/>
        </w:rPr>
        <w:t xml:space="preserve"> </w:t>
      </w:r>
      <w:r w:rsidRPr="006C42F1">
        <w:rPr>
          <w:b/>
          <w:bCs/>
        </w:rPr>
        <w:t>Discuss how</w:t>
      </w:r>
      <w:r w:rsidRPr="00663BED">
        <w:rPr>
          <w:b/>
          <w:bCs/>
          <w:lang w:val="en-US"/>
        </w:rPr>
        <w:t xml:space="preserve"> </w:t>
      </w:r>
      <w:r w:rsidRPr="006C42F1">
        <w:rPr>
          <w:b/>
          <w:bCs/>
        </w:rPr>
        <w:t xml:space="preserve">coverage area, max number of UEs per cell, paging rate etc. could affect number of bits to be carried in LP-WUS for subgrouping. </w:t>
      </w:r>
    </w:p>
    <w:p w14:paraId="3F307664" w14:textId="77777777" w:rsidR="00D32630" w:rsidRDefault="00D32630" w:rsidP="00D32630">
      <w:pPr>
        <w:rPr>
          <w:b/>
          <w:bCs/>
          <w:lang w:val="en-US"/>
        </w:rPr>
      </w:pPr>
    </w:p>
    <w:p w14:paraId="64CF0EEE" w14:textId="77777777" w:rsidR="00D32630" w:rsidRPr="00127F76" w:rsidRDefault="00D32630" w:rsidP="00D32630">
      <w:pPr>
        <w:rPr>
          <w:b/>
          <w:bCs/>
          <w:lang w:val="en-US"/>
        </w:rPr>
      </w:pPr>
      <w:r w:rsidRPr="00127F76">
        <w:rPr>
          <w:b/>
          <w:bCs/>
          <w:lang w:val="en-US"/>
        </w:rPr>
        <w:t xml:space="preserve">Observation </w:t>
      </w:r>
      <w:r>
        <w:rPr>
          <w:b/>
          <w:bCs/>
          <w:lang w:val="en-US"/>
        </w:rPr>
        <w:t>4:</w:t>
      </w:r>
      <w:r w:rsidRPr="00127F76">
        <w:rPr>
          <w:b/>
          <w:bCs/>
          <w:lang w:val="en-US"/>
        </w:rPr>
        <w:t xml:space="preserve"> The long transition time to wake-up the main radio from ultra-</w:t>
      </w:r>
      <w:r>
        <w:rPr>
          <w:b/>
          <w:bCs/>
          <w:lang w:val="en-US"/>
        </w:rPr>
        <w:t xml:space="preserve">deep </w:t>
      </w:r>
      <w:r w:rsidRPr="00127F76">
        <w:rPr>
          <w:b/>
          <w:bCs/>
          <w:lang w:val="en-US"/>
        </w:rPr>
        <w:t>sleep</w:t>
      </w:r>
      <w:r>
        <w:rPr>
          <w:b/>
          <w:bCs/>
          <w:lang w:val="en-US"/>
        </w:rPr>
        <w:t xml:space="preserve"> state </w:t>
      </w:r>
      <w:r w:rsidRPr="00127F76">
        <w:rPr>
          <w:b/>
          <w:bCs/>
          <w:lang w:val="en-US"/>
        </w:rPr>
        <w:t xml:space="preserve">together with </w:t>
      </w:r>
      <w:r>
        <w:rPr>
          <w:b/>
          <w:bCs/>
          <w:lang w:val="en-US"/>
        </w:rPr>
        <w:t xml:space="preserve">the </w:t>
      </w:r>
      <w:r w:rsidRPr="00127F76">
        <w:rPr>
          <w:b/>
          <w:bCs/>
          <w:lang w:val="en-US"/>
        </w:rPr>
        <w:t>sleep time of the duty-cycle can prevent some UEs from meeting the delay requirement.</w:t>
      </w:r>
    </w:p>
    <w:p w14:paraId="58252A7A" w14:textId="77777777" w:rsidR="00D32630" w:rsidRDefault="00D32630" w:rsidP="00D32630">
      <w:pPr>
        <w:rPr>
          <w:b/>
          <w:bCs/>
          <w:lang w:val="en-US"/>
        </w:rPr>
      </w:pPr>
    </w:p>
    <w:p w14:paraId="11E43DB4" w14:textId="77777777" w:rsidR="00D32630" w:rsidRPr="00127F76" w:rsidRDefault="00D32630" w:rsidP="00D32630">
      <w:pPr>
        <w:rPr>
          <w:b/>
          <w:bCs/>
          <w:lang w:val="en-US"/>
        </w:rPr>
      </w:pPr>
      <w:r w:rsidRPr="00127F76">
        <w:rPr>
          <w:b/>
          <w:bCs/>
          <w:lang w:val="en-US"/>
        </w:rPr>
        <w:t xml:space="preserve">Proposal </w:t>
      </w:r>
      <w:r>
        <w:rPr>
          <w:b/>
          <w:bCs/>
          <w:lang w:val="en-US"/>
        </w:rPr>
        <w:t xml:space="preserve">6: </w:t>
      </w:r>
      <w:r w:rsidRPr="00127F76">
        <w:rPr>
          <w:b/>
          <w:bCs/>
          <w:lang w:val="en-US"/>
        </w:rPr>
        <w:t xml:space="preserve">Support an adaptive configuration where the UE, depending on its delay requirement, can operate </w:t>
      </w:r>
      <w:r w:rsidRPr="00535FB5">
        <w:rPr>
          <w:b/>
          <w:bCs/>
          <w:lang w:val="en-US"/>
        </w:rPr>
        <w:t xml:space="preserve">based on </w:t>
      </w:r>
      <w:r>
        <w:rPr>
          <w:b/>
          <w:bCs/>
          <w:lang w:val="en-US"/>
        </w:rPr>
        <w:t>either</w:t>
      </w:r>
      <w:r w:rsidRPr="006E4AEE">
        <w:rPr>
          <w:b/>
          <w:bCs/>
          <w:lang w:val="en-US"/>
        </w:rPr>
        <w:t xml:space="preserve"> always-on or a duty-</w:t>
      </w:r>
      <w:r w:rsidRPr="00D33AD7">
        <w:rPr>
          <w:b/>
          <w:bCs/>
          <w:lang w:val="en-US"/>
        </w:rPr>
        <w:t>cycle scheme</w:t>
      </w:r>
      <w:r>
        <w:rPr>
          <w:b/>
          <w:bCs/>
          <w:lang w:val="en-US"/>
        </w:rPr>
        <w:t>.</w:t>
      </w:r>
    </w:p>
    <w:p w14:paraId="213E9DB7" w14:textId="77777777" w:rsidR="00D32630" w:rsidRDefault="00D32630" w:rsidP="00D32630">
      <w:pPr>
        <w:rPr>
          <w:b/>
          <w:bCs/>
          <w:lang w:val="en-US"/>
        </w:rPr>
      </w:pPr>
    </w:p>
    <w:p w14:paraId="37504CD4" w14:textId="1AB15CB7" w:rsidR="00D32630" w:rsidRPr="008609E0" w:rsidRDefault="00D32630" w:rsidP="00D32630">
      <w:pPr>
        <w:rPr>
          <w:b/>
          <w:bCs/>
          <w:lang w:val="en-US"/>
        </w:rPr>
      </w:pPr>
      <w:r w:rsidRPr="008609E0">
        <w:rPr>
          <w:b/>
          <w:bCs/>
          <w:lang w:val="en-US"/>
        </w:rPr>
        <w:t xml:space="preserve">Proposal </w:t>
      </w:r>
      <w:r>
        <w:rPr>
          <w:b/>
          <w:bCs/>
          <w:lang w:val="en-US"/>
        </w:rPr>
        <w:t xml:space="preserve">7: </w:t>
      </w:r>
      <w:r w:rsidRPr="008609E0">
        <w:rPr>
          <w:b/>
          <w:bCs/>
          <w:lang w:val="en-US"/>
        </w:rPr>
        <w:t>Support a configurable operation of duty-cycled LP-WUS monitoring to be done with respect to the existing DRX configuration and/or a stand-alone DRX configuration for LP-WUR.</w:t>
      </w:r>
    </w:p>
    <w:p w14:paraId="1FA9BFCB" w14:textId="77777777" w:rsidR="003E123E" w:rsidRPr="006C42F1" w:rsidRDefault="003E123E" w:rsidP="006020A6">
      <w:pPr>
        <w:rPr>
          <w:rFonts w:eastAsiaTheme="minorEastAsia"/>
          <w:b/>
          <w:bCs/>
          <w:szCs w:val="21"/>
          <w:lang w:val="en-US" w:eastAsia="zh-CN"/>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bookmarkStart w:id="7" w:name="_Ref167612671"/>
      <w:bookmarkEnd w:id="4"/>
      <w:bookmarkEnd w:id="5"/>
      <w:bookmarkEnd w:id="6"/>
    </w:p>
    <w:p w14:paraId="7F0242A5" w14:textId="17ADAF16" w:rsidR="00AB5E71"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sidR="005A3ED4">
        <w:rPr>
          <w:rFonts w:ascii="Times" w:eastAsia="Batang" w:hAnsi="Times"/>
          <w:lang w:val="en-GB" w:eastAsia="x-none"/>
        </w:rPr>
        <w:t>4</w:t>
      </w:r>
      <w:r w:rsidR="00BA4274">
        <w:rPr>
          <w:rFonts w:ascii="Times" w:eastAsia="Batang" w:hAnsi="Times"/>
          <w:lang w:val="en-GB" w:eastAsia="x-none"/>
        </w:rPr>
        <w:t>0801</w:t>
      </w:r>
      <w:r w:rsidRPr="002942B4">
        <w:rPr>
          <w:rFonts w:ascii="Times" w:eastAsia="Batang" w:hAnsi="Times"/>
          <w:lang w:val="en-GB" w:eastAsia="x-none"/>
        </w:rPr>
        <w:t xml:space="preserve">, </w:t>
      </w:r>
      <w:r w:rsidR="004E40F1" w:rsidRPr="004E40F1">
        <w:rPr>
          <w:rFonts w:ascii="Times" w:eastAsia="Batang" w:hAnsi="Times"/>
          <w:lang w:val="en-GB" w:eastAsia="x-none"/>
        </w:rPr>
        <w:t>Revised WID: Low-power wake-up signal and receiver for NR (LP-WUS/WUR)</w:t>
      </w:r>
    </w:p>
    <w:p w14:paraId="1C78C553" w14:textId="50998847" w:rsidR="00621796" w:rsidRPr="0024286C" w:rsidRDefault="00CC7DCF" w:rsidP="00621796">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38.869</w:t>
      </w:r>
      <w:r w:rsidR="00621796">
        <w:rPr>
          <w:rFonts w:ascii="Times" w:eastAsia="Batang" w:hAnsi="Times"/>
          <w:lang w:val="en-GB" w:eastAsia="x-none"/>
        </w:rPr>
        <w:t xml:space="preserve">, </w:t>
      </w:r>
      <w:r w:rsidR="00621796" w:rsidRPr="00196049">
        <w:rPr>
          <w:rFonts w:ascii="Times" w:eastAsia="Batang" w:hAnsi="Times"/>
          <w:lang w:val="en-GB" w:eastAsia="x-none"/>
        </w:rPr>
        <w:t xml:space="preserve">Study on </w:t>
      </w:r>
      <w:proofErr w:type="gramStart"/>
      <w:r w:rsidR="00621796" w:rsidRPr="00196049">
        <w:rPr>
          <w:rFonts w:ascii="Times" w:eastAsia="Batang" w:hAnsi="Times"/>
          <w:lang w:val="en-GB" w:eastAsia="x-none"/>
        </w:rPr>
        <w:t>low-power</w:t>
      </w:r>
      <w:proofErr w:type="gramEnd"/>
      <w:r w:rsidR="00621796" w:rsidRPr="00196049">
        <w:rPr>
          <w:rFonts w:ascii="Times" w:eastAsia="Batang" w:hAnsi="Times"/>
          <w:lang w:val="en-GB" w:eastAsia="x-none"/>
        </w:rPr>
        <w:t xml:space="preserve"> wake up signal and receiver for NR</w:t>
      </w:r>
      <w:r w:rsidR="00621796">
        <w:rPr>
          <w:rFonts w:ascii="Times" w:eastAsia="Batang" w:hAnsi="Times"/>
          <w:lang w:val="en-GB" w:eastAsia="x-none"/>
        </w:rPr>
        <w:t xml:space="preserve"> </w:t>
      </w:r>
      <w:r w:rsidR="00621796" w:rsidRPr="0024286C">
        <w:rPr>
          <w:rFonts w:ascii="Times" w:eastAsia="Batang" w:hAnsi="Times"/>
          <w:lang w:val="en-GB" w:eastAsia="x-none"/>
        </w:rPr>
        <w:t>(Release 18</w:t>
      </w:r>
    </w:p>
    <w:p w14:paraId="29C6895B" w14:textId="1E780991" w:rsidR="00CC7DCF" w:rsidRDefault="003154B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 Changsha</w:t>
      </w:r>
    </w:p>
    <w:p w14:paraId="0A0038A4" w14:textId="4C73A008" w:rsidR="00680609" w:rsidRDefault="00DD534D"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 Fukuoka</w:t>
      </w:r>
    </w:p>
    <w:p w14:paraId="6710C963" w14:textId="77777777" w:rsidR="00F167FF" w:rsidRPr="002942B4" w:rsidRDefault="00F167FF" w:rsidP="00F167FF">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RAN2#127</w:t>
      </w:r>
    </w:p>
    <w:p w14:paraId="7FBDD74E" w14:textId="6A4E27E3" w:rsidR="00063E32" w:rsidRDefault="00063E32"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RA1#116, Fukuoka</w:t>
      </w:r>
    </w:p>
    <w:bookmarkEnd w:id="7"/>
    <w:p w14:paraId="63E35177" w14:textId="327AF38D" w:rsidR="000C5C77" w:rsidRPr="001D0E7D" w:rsidRDefault="000C5C77" w:rsidP="00B1282C">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A469" w14:textId="77777777" w:rsidR="001E24A4" w:rsidRDefault="001E24A4">
      <w:r>
        <w:separator/>
      </w:r>
    </w:p>
  </w:endnote>
  <w:endnote w:type="continuationSeparator" w:id="0">
    <w:p w14:paraId="40CA8CBB" w14:textId="77777777" w:rsidR="001E24A4" w:rsidRDefault="001E24A4">
      <w:r>
        <w:continuationSeparator/>
      </w:r>
    </w:p>
  </w:endnote>
  <w:endnote w:type="continuationNotice" w:id="1">
    <w:p w14:paraId="63C40C28" w14:textId="77777777" w:rsidR="001E24A4" w:rsidRDefault="001E2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19F9" w14:textId="77777777" w:rsidR="001E24A4" w:rsidRDefault="001E24A4">
      <w:r>
        <w:separator/>
      </w:r>
    </w:p>
  </w:footnote>
  <w:footnote w:type="continuationSeparator" w:id="0">
    <w:p w14:paraId="5D8C8E80" w14:textId="77777777" w:rsidR="001E24A4" w:rsidRDefault="001E24A4">
      <w:r>
        <w:continuationSeparator/>
      </w:r>
    </w:p>
  </w:footnote>
  <w:footnote w:type="continuationNotice" w:id="1">
    <w:p w14:paraId="60BC85AC" w14:textId="77777777" w:rsidR="001E24A4" w:rsidRDefault="001E24A4"/>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88151D"/>
    <w:multiLevelType w:val="hybridMultilevel"/>
    <w:tmpl w:val="D4A8F3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47EA2A7B"/>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A6D215C"/>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CD1065"/>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DA35E1"/>
    <w:multiLevelType w:val="hybridMultilevel"/>
    <w:tmpl w:val="A6AC8CA6"/>
    <w:lvl w:ilvl="0" w:tplc="6FF8E430">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30"/>
  </w:num>
  <w:num w:numId="3" w16cid:durableId="821190532">
    <w:abstractNumId w:val="49"/>
  </w:num>
  <w:num w:numId="4" w16cid:durableId="419059909">
    <w:abstractNumId w:val="47"/>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2"/>
  </w:num>
  <w:num w:numId="8" w16cid:durableId="488406463">
    <w:abstractNumId w:val="26"/>
  </w:num>
  <w:num w:numId="9" w16cid:durableId="761680676">
    <w:abstractNumId w:val="20"/>
  </w:num>
  <w:num w:numId="10" w16cid:durableId="978073890">
    <w:abstractNumId w:val="24"/>
  </w:num>
  <w:num w:numId="11" w16cid:durableId="1723017376">
    <w:abstractNumId w:val="41"/>
  </w:num>
  <w:num w:numId="12" w16cid:durableId="1138571639">
    <w:abstractNumId w:val="0"/>
  </w:num>
  <w:num w:numId="13" w16cid:durableId="1109155006">
    <w:abstractNumId w:val="10"/>
  </w:num>
  <w:num w:numId="14" w16cid:durableId="1212423771">
    <w:abstractNumId w:val="45"/>
  </w:num>
  <w:num w:numId="15" w16cid:durableId="151987770">
    <w:abstractNumId w:val="27"/>
  </w:num>
  <w:num w:numId="16" w16cid:durableId="1017971861">
    <w:abstractNumId w:val="33"/>
  </w:num>
  <w:num w:numId="17" w16cid:durableId="10687753">
    <w:abstractNumId w:val="22"/>
  </w:num>
  <w:num w:numId="18" w16cid:durableId="716516514">
    <w:abstractNumId w:val="21"/>
  </w:num>
  <w:num w:numId="19" w16cid:durableId="2013989487">
    <w:abstractNumId w:val="16"/>
  </w:num>
  <w:num w:numId="20" w16cid:durableId="2142381980">
    <w:abstractNumId w:val="50"/>
  </w:num>
  <w:num w:numId="21" w16cid:durableId="963585631">
    <w:abstractNumId w:val="8"/>
  </w:num>
  <w:num w:numId="22" w16cid:durableId="1116605194">
    <w:abstractNumId w:val="4"/>
  </w:num>
  <w:num w:numId="23" w16cid:durableId="1034428885">
    <w:abstractNumId w:val="43"/>
  </w:num>
  <w:num w:numId="24" w16cid:durableId="848181891">
    <w:abstractNumId w:val="31"/>
  </w:num>
  <w:num w:numId="25" w16cid:durableId="67240461">
    <w:abstractNumId w:val="36"/>
  </w:num>
  <w:num w:numId="26" w16cid:durableId="1424765015">
    <w:abstractNumId w:val="9"/>
  </w:num>
  <w:num w:numId="27" w16cid:durableId="1210844217">
    <w:abstractNumId w:val="12"/>
  </w:num>
  <w:num w:numId="28" w16cid:durableId="727193386">
    <w:abstractNumId w:val="25"/>
  </w:num>
  <w:num w:numId="29" w16cid:durableId="1755784147">
    <w:abstractNumId w:val="39"/>
  </w:num>
  <w:num w:numId="30" w16cid:durableId="11778">
    <w:abstractNumId w:val="37"/>
  </w:num>
  <w:num w:numId="31" w16cid:durableId="1231424367">
    <w:abstractNumId w:val="19"/>
  </w:num>
  <w:num w:numId="32" w16cid:durableId="1693453376">
    <w:abstractNumId w:val="11"/>
  </w:num>
  <w:num w:numId="33" w16cid:durableId="910625050">
    <w:abstractNumId w:val="35"/>
  </w:num>
  <w:num w:numId="34" w16cid:durableId="1430155729">
    <w:abstractNumId w:val="48"/>
  </w:num>
  <w:num w:numId="35" w16cid:durableId="899749347">
    <w:abstractNumId w:val="5"/>
  </w:num>
  <w:num w:numId="36" w16cid:durableId="1676685557">
    <w:abstractNumId w:val="23"/>
  </w:num>
  <w:num w:numId="37" w16cid:durableId="1832332183">
    <w:abstractNumId w:val="32"/>
  </w:num>
  <w:num w:numId="38" w16cid:durableId="2088838296">
    <w:abstractNumId w:val="15"/>
  </w:num>
  <w:num w:numId="39" w16cid:durableId="156506054">
    <w:abstractNumId w:val="13"/>
  </w:num>
  <w:num w:numId="40" w16cid:durableId="883910410">
    <w:abstractNumId w:val="46"/>
  </w:num>
  <w:num w:numId="41" w16cid:durableId="1195119684">
    <w:abstractNumId w:val="14"/>
  </w:num>
  <w:num w:numId="42" w16cid:durableId="590624232">
    <w:abstractNumId w:val="18"/>
  </w:num>
  <w:num w:numId="43" w16cid:durableId="869957144">
    <w:abstractNumId w:val="34"/>
  </w:num>
  <w:num w:numId="44" w16cid:durableId="613950930">
    <w:abstractNumId w:val="29"/>
  </w:num>
  <w:num w:numId="45" w16cid:durableId="1415316872">
    <w:abstractNumId w:val="41"/>
  </w:num>
  <w:num w:numId="46" w16cid:durableId="1326981347">
    <w:abstractNumId w:val="44"/>
  </w:num>
  <w:num w:numId="47" w16cid:durableId="346257241">
    <w:abstractNumId w:val="17"/>
  </w:num>
  <w:num w:numId="48" w16cid:durableId="669917254">
    <w:abstractNumId w:val="40"/>
  </w:num>
  <w:num w:numId="49" w16cid:durableId="1538547105">
    <w:abstractNumId w:val="28"/>
  </w:num>
  <w:num w:numId="50" w16cid:durableId="65760686">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27D"/>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D1C"/>
    <w:rsid w:val="00006E11"/>
    <w:rsid w:val="00006ECD"/>
    <w:rsid w:val="00006F47"/>
    <w:rsid w:val="0000718E"/>
    <w:rsid w:val="00007449"/>
    <w:rsid w:val="0000767F"/>
    <w:rsid w:val="000076F5"/>
    <w:rsid w:val="000077E1"/>
    <w:rsid w:val="000079B1"/>
    <w:rsid w:val="00007BD3"/>
    <w:rsid w:val="00007ED8"/>
    <w:rsid w:val="000101AB"/>
    <w:rsid w:val="00010839"/>
    <w:rsid w:val="00010A4D"/>
    <w:rsid w:val="00010AA0"/>
    <w:rsid w:val="00010AA8"/>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7B7"/>
    <w:rsid w:val="00013BB3"/>
    <w:rsid w:val="000143B4"/>
    <w:rsid w:val="0001456A"/>
    <w:rsid w:val="000149E3"/>
    <w:rsid w:val="00014BC4"/>
    <w:rsid w:val="00014C1A"/>
    <w:rsid w:val="00014DB4"/>
    <w:rsid w:val="0001505F"/>
    <w:rsid w:val="0001525D"/>
    <w:rsid w:val="00015533"/>
    <w:rsid w:val="000155DA"/>
    <w:rsid w:val="00015638"/>
    <w:rsid w:val="000159AB"/>
    <w:rsid w:val="000159DF"/>
    <w:rsid w:val="00015D64"/>
    <w:rsid w:val="00015D7A"/>
    <w:rsid w:val="00016124"/>
    <w:rsid w:val="00016153"/>
    <w:rsid w:val="000161D0"/>
    <w:rsid w:val="0001645E"/>
    <w:rsid w:val="00016474"/>
    <w:rsid w:val="000164B0"/>
    <w:rsid w:val="000164CA"/>
    <w:rsid w:val="0001664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1CE"/>
    <w:rsid w:val="000363E0"/>
    <w:rsid w:val="0003652D"/>
    <w:rsid w:val="00036920"/>
    <w:rsid w:val="00036D7F"/>
    <w:rsid w:val="00036F69"/>
    <w:rsid w:val="000370B3"/>
    <w:rsid w:val="0003745D"/>
    <w:rsid w:val="0003746F"/>
    <w:rsid w:val="00037991"/>
    <w:rsid w:val="00037B9A"/>
    <w:rsid w:val="00037D1F"/>
    <w:rsid w:val="00037ED9"/>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FA"/>
    <w:rsid w:val="00043578"/>
    <w:rsid w:val="00043A5E"/>
    <w:rsid w:val="00043AF9"/>
    <w:rsid w:val="000443B4"/>
    <w:rsid w:val="000443F5"/>
    <w:rsid w:val="000445C5"/>
    <w:rsid w:val="000447CC"/>
    <w:rsid w:val="000447FD"/>
    <w:rsid w:val="000449D0"/>
    <w:rsid w:val="000449FE"/>
    <w:rsid w:val="00044CEE"/>
    <w:rsid w:val="00044EC8"/>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9C"/>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0F2"/>
    <w:rsid w:val="00053200"/>
    <w:rsid w:val="00053BBC"/>
    <w:rsid w:val="00053DAA"/>
    <w:rsid w:val="00053FE5"/>
    <w:rsid w:val="000540AD"/>
    <w:rsid w:val="00054378"/>
    <w:rsid w:val="000543BF"/>
    <w:rsid w:val="000543CC"/>
    <w:rsid w:val="000543D4"/>
    <w:rsid w:val="0005443B"/>
    <w:rsid w:val="00054836"/>
    <w:rsid w:val="00054C2C"/>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7D7"/>
    <w:rsid w:val="000619C8"/>
    <w:rsid w:val="00061CEC"/>
    <w:rsid w:val="00062285"/>
    <w:rsid w:val="000624B4"/>
    <w:rsid w:val="000627EA"/>
    <w:rsid w:val="00062950"/>
    <w:rsid w:val="00062954"/>
    <w:rsid w:val="00062974"/>
    <w:rsid w:val="0006298A"/>
    <w:rsid w:val="000629B7"/>
    <w:rsid w:val="00062DCB"/>
    <w:rsid w:val="000631C8"/>
    <w:rsid w:val="0006332D"/>
    <w:rsid w:val="000637C4"/>
    <w:rsid w:val="00063899"/>
    <w:rsid w:val="000639DE"/>
    <w:rsid w:val="00063A9D"/>
    <w:rsid w:val="00063B50"/>
    <w:rsid w:val="00063E32"/>
    <w:rsid w:val="00063E7C"/>
    <w:rsid w:val="00063EBF"/>
    <w:rsid w:val="00063ED3"/>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04A"/>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47"/>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6FC9"/>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8F4"/>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A2B"/>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75"/>
    <w:rsid w:val="000C5C77"/>
    <w:rsid w:val="000C5CB8"/>
    <w:rsid w:val="000C5E17"/>
    <w:rsid w:val="000C6214"/>
    <w:rsid w:val="000C63FC"/>
    <w:rsid w:val="000C6863"/>
    <w:rsid w:val="000C6959"/>
    <w:rsid w:val="000C6E1F"/>
    <w:rsid w:val="000C70A0"/>
    <w:rsid w:val="000C7225"/>
    <w:rsid w:val="000C7231"/>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691"/>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2D0"/>
    <w:rsid w:val="000E44FD"/>
    <w:rsid w:val="000E4594"/>
    <w:rsid w:val="000E46CF"/>
    <w:rsid w:val="000E4DAA"/>
    <w:rsid w:val="000E546A"/>
    <w:rsid w:val="000E5663"/>
    <w:rsid w:val="000E5682"/>
    <w:rsid w:val="000E57E6"/>
    <w:rsid w:val="000E5915"/>
    <w:rsid w:val="000E59A1"/>
    <w:rsid w:val="000E5AC5"/>
    <w:rsid w:val="000E5CAB"/>
    <w:rsid w:val="000E6016"/>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5D"/>
    <w:rsid w:val="000F4280"/>
    <w:rsid w:val="000F4612"/>
    <w:rsid w:val="000F46DC"/>
    <w:rsid w:val="000F474A"/>
    <w:rsid w:val="000F47E9"/>
    <w:rsid w:val="000F48F0"/>
    <w:rsid w:val="000F5025"/>
    <w:rsid w:val="000F5107"/>
    <w:rsid w:val="000F51D5"/>
    <w:rsid w:val="000F52FD"/>
    <w:rsid w:val="000F5980"/>
    <w:rsid w:val="000F5A84"/>
    <w:rsid w:val="000F5D62"/>
    <w:rsid w:val="000F5E02"/>
    <w:rsid w:val="000F6396"/>
    <w:rsid w:val="000F6820"/>
    <w:rsid w:val="000F6BC3"/>
    <w:rsid w:val="000F6BCC"/>
    <w:rsid w:val="000F7143"/>
    <w:rsid w:val="000F7656"/>
    <w:rsid w:val="000F78BF"/>
    <w:rsid w:val="000F7E25"/>
    <w:rsid w:val="000F7E73"/>
    <w:rsid w:val="00100269"/>
    <w:rsid w:val="001004B6"/>
    <w:rsid w:val="00100819"/>
    <w:rsid w:val="00100A1A"/>
    <w:rsid w:val="00100F64"/>
    <w:rsid w:val="0010102B"/>
    <w:rsid w:val="001013E9"/>
    <w:rsid w:val="00101793"/>
    <w:rsid w:val="0010190C"/>
    <w:rsid w:val="00101B92"/>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4D9"/>
    <w:rsid w:val="001075F9"/>
    <w:rsid w:val="001076C6"/>
    <w:rsid w:val="00107882"/>
    <w:rsid w:val="00107DAC"/>
    <w:rsid w:val="0011012A"/>
    <w:rsid w:val="0011013F"/>
    <w:rsid w:val="0011024E"/>
    <w:rsid w:val="0011028E"/>
    <w:rsid w:val="0011032D"/>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C66"/>
    <w:rsid w:val="00113E2F"/>
    <w:rsid w:val="00113FFF"/>
    <w:rsid w:val="00114031"/>
    <w:rsid w:val="001140C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5009"/>
    <w:rsid w:val="00135106"/>
    <w:rsid w:val="001353E4"/>
    <w:rsid w:val="00135F7A"/>
    <w:rsid w:val="00135FF1"/>
    <w:rsid w:val="00136061"/>
    <w:rsid w:val="0013622A"/>
    <w:rsid w:val="0013651F"/>
    <w:rsid w:val="00136D45"/>
    <w:rsid w:val="00136DFA"/>
    <w:rsid w:val="00136E13"/>
    <w:rsid w:val="00137279"/>
    <w:rsid w:val="001372C4"/>
    <w:rsid w:val="001373AB"/>
    <w:rsid w:val="001374FE"/>
    <w:rsid w:val="00137525"/>
    <w:rsid w:val="00137661"/>
    <w:rsid w:val="00137CFE"/>
    <w:rsid w:val="00140353"/>
    <w:rsid w:val="00140675"/>
    <w:rsid w:val="001407CC"/>
    <w:rsid w:val="00140A88"/>
    <w:rsid w:val="00140A9F"/>
    <w:rsid w:val="00140B61"/>
    <w:rsid w:val="001411B7"/>
    <w:rsid w:val="00141230"/>
    <w:rsid w:val="001412A5"/>
    <w:rsid w:val="0014165D"/>
    <w:rsid w:val="001416B8"/>
    <w:rsid w:val="00141DDD"/>
    <w:rsid w:val="00142075"/>
    <w:rsid w:val="00142319"/>
    <w:rsid w:val="0014271E"/>
    <w:rsid w:val="00142787"/>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6DB2"/>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3B1"/>
    <w:rsid w:val="00153535"/>
    <w:rsid w:val="001538A0"/>
    <w:rsid w:val="00153A71"/>
    <w:rsid w:val="00153D8F"/>
    <w:rsid w:val="00153E72"/>
    <w:rsid w:val="00153EC2"/>
    <w:rsid w:val="00153F0F"/>
    <w:rsid w:val="001540C9"/>
    <w:rsid w:val="0015411F"/>
    <w:rsid w:val="001541FE"/>
    <w:rsid w:val="00154462"/>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1F7D"/>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B8D"/>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DC4"/>
    <w:rsid w:val="00166FF1"/>
    <w:rsid w:val="00167093"/>
    <w:rsid w:val="00167153"/>
    <w:rsid w:val="0016733B"/>
    <w:rsid w:val="00167AC3"/>
    <w:rsid w:val="00167B86"/>
    <w:rsid w:val="00167D4D"/>
    <w:rsid w:val="00167F3B"/>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6FB2"/>
    <w:rsid w:val="00177132"/>
    <w:rsid w:val="00177341"/>
    <w:rsid w:val="001778FA"/>
    <w:rsid w:val="0017797A"/>
    <w:rsid w:val="00177987"/>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4FE6"/>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89D"/>
    <w:rsid w:val="00191A78"/>
    <w:rsid w:val="00191CE0"/>
    <w:rsid w:val="00191EC5"/>
    <w:rsid w:val="00191F14"/>
    <w:rsid w:val="00192153"/>
    <w:rsid w:val="001921AF"/>
    <w:rsid w:val="001923D9"/>
    <w:rsid w:val="001923F2"/>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85F"/>
    <w:rsid w:val="001A1A48"/>
    <w:rsid w:val="001A1D6D"/>
    <w:rsid w:val="001A203E"/>
    <w:rsid w:val="001A2364"/>
    <w:rsid w:val="001A2535"/>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7D4"/>
    <w:rsid w:val="001B3A79"/>
    <w:rsid w:val="001B3B0A"/>
    <w:rsid w:val="001B3B79"/>
    <w:rsid w:val="001B3EE7"/>
    <w:rsid w:val="001B4149"/>
    <w:rsid w:val="001B4293"/>
    <w:rsid w:val="001B4322"/>
    <w:rsid w:val="001B4452"/>
    <w:rsid w:val="001B4493"/>
    <w:rsid w:val="001B4497"/>
    <w:rsid w:val="001B44C1"/>
    <w:rsid w:val="001B44FA"/>
    <w:rsid w:val="001B4653"/>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6BF8"/>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B7"/>
    <w:rsid w:val="001C1A2E"/>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4B59"/>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75F"/>
    <w:rsid w:val="001D186D"/>
    <w:rsid w:val="001D1A04"/>
    <w:rsid w:val="001D1E83"/>
    <w:rsid w:val="001D20A3"/>
    <w:rsid w:val="001D25D9"/>
    <w:rsid w:val="001D26EF"/>
    <w:rsid w:val="001D279D"/>
    <w:rsid w:val="001D27C5"/>
    <w:rsid w:val="001D2C18"/>
    <w:rsid w:val="001D2E82"/>
    <w:rsid w:val="001D2F24"/>
    <w:rsid w:val="001D2F88"/>
    <w:rsid w:val="001D2FEA"/>
    <w:rsid w:val="001D31C1"/>
    <w:rsid w:val="001D35E4"/>
    <w:rsid w:val="001D3AF0"/>
    <w:rsid w:val="001D3D3D"/>
    <w:rsid w:val="001D3D83"/>
    <w:rsid w:val="001D3EB3"/>
    <w:rsid w:val="001D3FC2"/>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997"/>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35"/>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4A4"/>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5EC9"/>
    <w:rsid w:val="001E604C"/>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344"/>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83B"/>
    <w:rsid w:val="001F5C10"/>
    <w:rsid w:val="001F6113"/>
    <w:rsid w:val="001F66E0"/>
    <w:rsid w:val="001F6815"/>
    <w:rsid w:val="001F6A3B"/>
    <w:rsid w:val="001F6C93"/>
    <w:rsid w:val="001F6CA1"/>
    <w:rsid w:val="001F6FE3"/>
    <w:rsid w:val="001F744E"/>
    <w:rsid w:val="001F7452"/>
    <w:rsid w:val="001F74F3"/>
    <w:rsid w:val="001F7814"/>
    <w:rsid w:val="001F79C6"/>
    <w:rsid w:val="001F7C9F"/>
    <w:rsid w:val="001F7E1F"/>
    <w:rsid w:val="00200193"/>
    <w:rsid w:val="00200319"/>
    <w:rsid w:val="00200674"/>
    <w:rsid w:val="00200913"/>
    <w:rsid w:val="00200ECF"/>
    <w:rsid w:val="00201182"/>
    <w:rsid w:val="002013BB"/>
    <w:rsid w:val="002015CB"/>
    <w:rsid w:val="00201612"/>
    <w:rsid w:val="0020183D"/>
    <w:rsid w:val="00201840"/>
    <w:rsid w:val="00201880"/>
    <w:rsid w:val="00201BBA"/>
    <w:rsid w:val="00201BE2"/>
    <w:rsid w:val="0020220C"/>
    <w:rsid w:val="00202669"/>
    <w:rsid w:val="002027D9"/>
    <w:rsid w:val="00202E1C"/>
    <w:rsid w:val="0020311A"/>
    <w:rsid w:val="00203364"/>
    <w:rsid w:val="00203834"/>
    <w:rsid w:val="00203A51"/>
    <w:rsid w:val="0020401C"/>
    <w:rsid w:val="002042ED"/>
    <w:rsid w:val="002045B4"/>
    <w:rsid w:val="00204A59"/>
    <w:rsid w:val="00204A6C"/>
    <w:rsid w:val="00204B2E"/>
    <w:rsid w:val="00204B5D"/>
    <w:rsid w:val="00205240"/>
    <w:rsid w:val="002052B3"/>
    <w:rsid w:val="002057E5"/>
    <w:rsid w:val="0020587D"/>
    <w:rsid w:val="002059E4"/>
    <w:rsid w:val="00205A94"/>
    <w:rsid w:val="00205C21"/>
    <w:rsid w:val="00205DE5"/>
    <w:rsid w:val="00205E0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75"/>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2AC"/>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2E7"/>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B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AF3"/>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8CB"/>
    <w:rsid w:val="00242CEE"/>
    <w:rsid w:val="00242D53"/>
    <w:rsid w:val="00243434"/>
    <w:rsid w:val="0024356A"/>
    <w:rsid w:val="0024396F"/>
    <w:rsid w:val="00243ADB"/>
    <w:rsid w:val="00243B80"/>
    <w:rsid w:val="00244135"/>
    <w:rsid w:val="0024421B"/>
    <w:rsid w:val="002444E5"/>
    <w:rsid w:val="00244E77"/>
    <w:rsid w:val="002450F3"/>
    <w:rsid w:val="002452D1"/>
    <w:rsid w:val="0024560E"/>
    <w:rsid w:val="00245898"/>
    <w:rsid w:val="00245DA2"/>
    <w:rsid w:val="002461A3"/>
    <w:rsid w:val="00246223"/>
    <w:rsid w:val="002465A7"/>
    <w:rsid w:val="00246755"/>
    <w:rsid w:val="0024675C"/>
    <w:rsid w:val="00246F1E"/>
    <w:rsid w:val="00246F86"/>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2F1D"/>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2"/>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A3"/>
    <w:rsid w:val="00271262"/>
    <w:rsid w:val="00271351"/>
    <w:rsid w:val="00271665"/>
    <w:rsid w:val="00271FD5"/>
    <w:rsid w:val="0027239C"/>
    <w:rsid w:val="00272503"/>
    <w:rsid w:val="0027280A"/>
    <w:rsid w:val="0027361C"/>
    <w:rsid w:val="00273621"/>
    <w:rsid w:val="00273967"/>
    <w:rsid w:val="00273C28"/>
    <w:rsid w:val="00274160"/>
    <w:rsid w:val="002742FE"/>
    <w:rsid w:val="00274787"/>
    <w:rsid w:val="002748AB"/>
    <w:rsid w:val="00274AE8"/>
    <w:rsid w:val="00275146"/>
    <w:rsid w:val="002751FB"/>
    <w:rsid w:val="00275DA4"/>
    <w:rsid w:val="00275F1A"/>
    <w:rsid w:val="002762DF"/>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1F9B"/>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42"/>
    <w:rsid w:val="00285C2F"/>
    <w:rsid w:val="00286290"/>
    <w:rsid w:val="002864AC"/>
    <w:rsid w:val="002864F9"/>
    <w:rsid w:val="00286691"/>
    <w:rsid w:val="0028679F"/>
    <w:rsid w:val="002868CE"/>
    <w:rsid w:val="002869C2"/>
    <w:rsid w:val="00286A7D"/>
    <w:rsid w:val="00286C25"/>
    <w:rsid w:val="00286CF6"/>
    <w:rsid w:val="00286FB6"/>
    <w:rsid w:val="002871C1"/>
    <w:rsid w:val="002873CF"/>
    <w:rsid w:val="002873E5"/>
    <w:rsid w:val="00287569"/>
    <w:rsid w:val="002878DD"/>
    <w:rsid w:val="00287B00"/>
    <w:rsid w:val="00290255"/>
    <w:rsid w:val="00290389"/>
    <w:rsid w:val="002904C8"/>
    <w:rsid w:val="00290572"/>
    <w:rsid w:val="0029068C"/>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C0F"/>
    <w:rsid w:val="00292E6B"/>
    <w:rsid w:val="00292ED1"/>
    <w:rsid w:val="00292F7F"/>
    <w:rsid w:val="0029308D"/>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2F8"/>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DE9"/>
    <w:rsid w:val="00297EBA"/>
    <w:rsid w:val="002A0059"/>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EB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292"/>
    <w:rsid w:val="002B2354"/>
    <w:rsid w:val="002B239D"/>
    <w:rsid w:val="002B25A6"/>
    <w:rsid w:val="002B27F0"/>
    <w:rsid w:val="002B28C0"/>
    <w:rsid w:val="002B2963"/>
    <w:rsid w:val="002B2A64"/>
    <w:rsid w:val="002B2BA0"/>
    <w:rsid w:val="002B2BE7"/>
    <w:rsid w:val="002B2C1C"/>
    <w:rsid w:val="002B2D64"/>
    <w:rsid w:val="002B2EC1"/>
    <w:rsid w:val="002B2F51"/>
    <w:rsid w:val="002B337E"/>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BC3"/>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D57"/>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9C"/>
    <w:rsid w:val="002E0FA4"/>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C1"/>
    <w:rsid w:val="002E5B26"/>
    <w:rsid w:val="002E5C62"/>
    <w:rsid w:val="002E5EF9"/>
    <w:rsid w:val="002E6543"/>
    <w:rsid w:val="002E65E9"/>
    <w:rsid w:val="002E6601"/>
    <w:rsid w:val="002E660E"/>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B1"/>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A54"/>
    <w:rsid w:val="00305B06"/>
    <w:rsid w:val="003060DF"/>
    <w:rsid w:val="00306317"/>
    <w:rsid w:val="0030633D"/>
    <w:rsid w:val="0030655E"/>
    <w:rsid w:val="0030657F"/>
    <w:rsid w:val="003065F4"/>
    <w:rsid w:val="00306670"/>
    <w:rsid w:val="003069F0"/>
    <w:rsid w:val="00306BF6"/>
    <w:rsid w:val="00306D79"/>
    <w:rsid w:val="00306E8E"/>
    <w:rsid w:val="0030718B"/>
    <w:rsid w:val="0030751A"/>
    <w:rsid w:val="00307BEE"/>
    <w:rsid w:val="00307C69"/>
    <w:rsid w:val="00307D9A"/>
    <w:rsid w:val="00307E76"/>
    <w:rsid w:val="00310645"/>
    <w:rsid w:val="003106C8"/>
    <w:rsid w:val="00310841"/>
    <w:rsid w:val="00310AAF"/>
    <w:rsid w:val="00310B9D"/>
    <w:rsid w:val="003113FE"/>
    <w:rsid w:val="00311776"/>
    <w:rsid w:val="00311E9F"/>
    <w:rsid w:val="00312040"/>
    <w:rsid w:val="0031217F"/>
    <w:rsid w:val="003121D6"/>
    <w:rsid w:val="00312761"/>
    <w:rsid w:val="00312BDD"/>
    <w:rsid w:val="00312BEB"/>
    <w:rsid w:val="00312E07"/>
    <w:rsid w:val="00313137"/>
    <w:rsid w:val="003133E1"/>
    <w:rsid w:val="00313454"/>
    <w:rsid w:val="00313591"/>
    <w:rsid w:val="0031444B"/>
    <w:rsid w:val="00314BBA"/>
    <w:rsid w:val="00314CC0"/>
    <w:rsid w:val="003154BF"/>
    <w:rsid w:val="00315811"/>
    <w:rsid w:val="00315CF5"/>
    <w:rsid w:val="00315D1C"/>
    <w:rsid w:val="00315E12"/>
    <w:rsid w:val="00315FF1"/>
    <w:rsid w:val="00316012"/>
    <w:rsid w:val="0031624C"/>
    <w:rsid w:val="00316B03"/>
    <w:rsid w:val="00316E26"/>
    <w:rsid w:val="00316FC3"/>
    <w:rsid w:val="003170AD"/>
    <w:rsid w:val="003171FB"/>
    <w:rsid w:val="0031727F"/>
    <w:rsid w:val="0031752B"/>
    <w:rsid w:val="0031761B"/>
    <w:rsid w:val="003177EB"/>
    <w:rsid w:val="00317C68"/>
    <w:rsid w:val="00317C86"/>
    <w:rsid w:val="00320220"/>
    <w:rsid w:val="0032035A"/>
    <w:rsid w:val="0032039D"/>
    <w:rsid w:val="00320579"/>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B81"/>
    <w:rsid w:val="00326C4A"/>
    <w:rsid w:val="00326DE5"/>
    <w:rsid w:val="00326E41"/>
    <w:rsid w:val="00326E5A"/>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9E8"/>
    <w:rsid w:val="00331C73"/>
    <w:rsid w:val="00331CBF"/>
    <w:rsid w:val="00331D2A"/>
    <w:rsid w:val="00331D70"/>
    <w:rsid w:val="003321FF"/>
    <w:rsid w:val="00332451"/>
    <w:rsid w:val="0033247E"/>
    <w:rsid w:val="00332561"/>
    <w:rsid w:val="0033259A"/>
    <w:rsid w:val="00332626"/>
    <w:rsid w:val="00332629"/>
    <w:rsid w:val="00332810"/>
    <w:rsid w:val="00332888"/>
    <w:rsid w:val="00332B54"/>
    <w:rsid w:val="00332ED3"/>
    <w:rsid w:val="00332FB1"/>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95"/>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40F"/>
    <w:rsid w:val="0034368A"/>
    <w:rsid w:val="00343BCE"/>
    <w:rsid w:val="00344044"/>
    <w:rsid w:val="0034429B"/>
    <w:rsid w:val="003442C6"/>
    <w:rsid w:val="00344BD2"/>
    <w:rsid w:val="00344F56"/>
    <w:rsid w:val="003451F3"/>
    <w:rsid w:val="0034524F"/>
    <w:rsid w:val="0034526C"/>
    <w:rsid w:val="00345387"/>
    <w:rsid w:val="003456C7"/>
    <w:rsid w:val="00345805"/>
    <w:rsid w:val="00345C4D"/>
    <w:rsid w:val="00345CC5"/>
    <w:rsid w:val="00345F7C"/>
    <w:rsid w:val="00345FB3"/>
    <w:rsid w:val="00345FD6"/>
    <w:rsid w:val="00346002"/>
    <w:rsid w:val="003460D3"/>
    <w:rsid w:val="003469D5"/>
    <w:rsid w:val="00346CCC"/>
    <w:rsid w:val="0034703B"/>
    <w:rsid w:val="003474DC"/>
    <w:rsid w:val="003474EE"/>
    <w:rsid w:val="003476E9"/>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3C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10"/>
    <w:rsid w:val="00367BD7"/>
    <w:rsid w:val="00367F44"/>
    <w:rsid w:val="0037015B"/>
    <w:rsid w:val="00370319"/>
    <w:rsid w:val="0037039A"/>
    <w:rsid w:val="00370579"/>
    <w:rsid w:val="003707DE"/>
    <w:rsid w:val="003709A8"/>
    <w:rsid w:val="00370FED"/>
    <w:rsid w:val="003710BA"/>
    <w:rsid w:val="00371336"/>
    <w:rsid w:val="003713AA"/>
    <w:rsid w:val="003715A3"/>
    <w:rsid w:val="00371608"/>
    <w:rsid w:val="0037189D"/>
    <w:rsid w:val="00371AF1"/>
    <w:rsid w:val="00371BFE"/>
    <w:rsid w:val="00371C67"/>
    <w:rsid w:val="00371EEB"/>
    <w:rsid w:val="00371F27"/>
    <w:rsid w:val="003724A3"/>
    <w:rsid w:val="003728C8"/>
    <w:rsid w:val="0037295A"/>
    <w:rsid w:val="003729F9"/>
    <w:rsid w:val="00372DFF"/>
    <w:rsid w:val="00373427"/>
    <w:rsid w:val="00373472"/>
    <w:rsid w:val="003734D0"/>
    <w:rsid w:val="0037355B"/>
    <w:rsid w:val="0037364E"/>
    <w:rsid w:val="00373BCB"/>
    <w:rsid w:val="00373C79"/>
    <w:rsid w:val="00373CD6"/>
    <w:rsid w:val="00373D28"/>
    <w:rsid w:val="00373D52"/>
    <w:rsid w:val="00373DAA"/>
    <w:rsid w:val="00373DF3"/>
    <w:rsid w:val="0037457C"/>
    <w:rsid w:val="00374B76"/>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87"/>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B88"/>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473"/>
    <w:rsid w:val="00391550"/>
    <w:rsid w:val="003917E7"/>
    <w:rsid w:val="00391BC1"/>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6E"/>
    <w:rsid w:val="003A1AE9"/>
    <w:rsid w:val="003A1C52"/>
    <w:rsid w:val="003A219A"/>
    <w:rsid w:val="003A27BC"/>
    <w:rsid w:val="003A29ED"/>
    <w:rsid w:val="003A2A34"/>
    <w:rsid w:val="003A3258"/>
    <w:rsid w:val="003A336D"/>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2D7"/>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A24"/>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5ED"/>
    <w:rsid w:val="003B7930"/>
    <w:rsid w:val="003B79E0"/>
    <w:rsid w:val="003B7A09"/>
    <w:rsid w:val="003B7C10"/>
    <w:rsid w:val="003B7EF9"/>
    <w:rsid w:val="003B7FB7"/>
    <w:rsid w:val="003C0056"/>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2A"/>
    <w:rsid w:val="003C2185"/>
    <w:rsid w:val="003C2334"/>
    <w:rsid w:val="003C2641"/>
    <w:rsid w:val="003C2A75"/>
    <w:rsid w:val="003C2D5B"/>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87E"/>
    <w:rsid w:val="003C7AF5"/>
    <w:rsid w:val="003C7BE0"/>
    <w:rsid w:val="003C7CF7"/>
    <w:rsid w:val="003C7DC7"/>
    <w:rsid w:val="003C7E76"/>
    <w:rsid w:val="003C7FFB"/>
    <w:rsid w:val="003D0037"/>
    <w:rsid w:val="003D0459"/>
    <w:rsid w:val="003D0866"/>
    <w:rsid w:val="003D0A11"/>
    <w:rsid w:val="003D0A54"/>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715"/>
    <w:rsid w:val="003D4E24"/>
    <w:rsid w:val="003D4E65"/>
    <w:rsid w:val="003D5059"/>
    <w:rsid w:val="003D541E"/>
    <w:rsid w:val="003D5C59"/>
    <w:rsid w:val="003D60D7"/>
    <w:rsid w:val="003D6512"/>
    <w:rsid w:val="003D6544"/>
    <w:rsid w:val="003D6A0D"/>
    <w:rsid w:val="003D6C27"/>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A5"/>
    <w:rsid w:val="003E1DC6"/>
    <w:rsid w:val="003E1F65"/>
    <w:rsid w:val="003E206F"/>
    <w:rsid w:val="003E27E0"/>
    <w:rsid w:val="003E29BD"/>
    <w:rsid w:val="003E2EBB"/>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C9D"/>
    <w:rsid w:val="003E5F06"/>
    <w:rsid w:val="003E5F0F"/>
    <w:rsid w:val="003E6497"/>
    <w:rsid w:val="003E64D5"/>
    <w:rsid w:val="003E6502"/>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BB1"/>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EA8"/>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08"/>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7B"/>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4AB"/>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6F7D"/>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9F8"/>
    <w:rsid w:val="00437B47"/>
    <w:rsid w:val="00437BAB"/>
    <w:rsid w:val="00437C33"/>
    <w:rsid w:val="00437C95"/>
    <w:rsid w:val="00437CAE"/>
    <w:rsid w:val="00437CAF"/>
    <w:rsid w:val="00437F89"/>
    <w:rsid w:val="0044015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6C6"/>
    <w:rsid w:val="00445843"/>
    <w:rsid w:val="0044589F"/>
    <w:rsid w:val="00445ACC"/>
    <w:rsid w:val="00445BC7"/>
    <w:rsid w:val="00445E57"/>
    <w:rsid w:val="004461C7"/>
    <w:rsid w:val="00446367"/>
    <w:rsid w:val="004464A4"/>
    <w:rsid w:val="0044678D"/>
    <w:rsid w:val="00446A57"/>
    <w:rsid w:val="00446B3F"/>
    <w:rsid w:val="0044794B"/>
    <w:rsid w:val="00447BF1"/>
    <w:rsid w:val="004506DA"/>
    <w:rsid w:val="004509B6"/>
    <w:rsid w:val="00450C0D"/>
    <w:rsid w:val="00451149"/>
    <w:rsid w:val="00451246"/>
    <w:rsid w:val="0045167E"/>
    <w:rsid w:val="004516AC"/>
    <w:rsid w:val="00451784"/>
    <w:rsid w:val="00451CD6"/>
    <w:rsid w:val="00451E4F"/>
    <w:rsid w:val="004520F8"/>
    <w:rsid w:val="004521B3"/>
    <w:rsid w:val="004521FC"/>
    <w:rsid w:val="004526EE"/>
    <w:rsid w:val="004527F6"/>
    <w:rsid w:val="00452A06"/>
    <w:rsid w:val="00452C01"/>
    <w:rsid w:val="00452D32"/>
    <w:rsid w:val="00452E01"/>
    <w:rsid w:val="0045309B"/>
    <w:rsid w:val="00453226"/>
    <w:rsid w:val="004532F0"/>
    <w:rsid w:val="004533CC"/>
    <w:rsid w:val="00453AAA"/>
    <w:rsid w:val="00453B24"/>
    <w:rsid w:val="00453BF9"/>
    <w:rsid w:val="004540D0"/>
    <w:rsid w:val="00454510"/>
    <w:rsid w:val="00454595"/>
    <w:rsid w:val="00454883"/>
    <w:rsid w:val="00454A73"/>
    <w:rsid w:val="00454AEB"/>
    <w:rsid w:val="00454BBD"/>
    <w:rsid w:val="00454D0D"/>
    <w:rsid w:val="00455057"/>
    <w:rsid w:val="00455468"/>
    <w:rsid w:val="004555F8"/>
    <w:rsid w:val="00455785"/>
    <w:rsid w:val="00455C20"/>
    <w:rsid w:val="00455C85"/>
    <w:rsid w:val="0045649D"/>
    <w:rsid w:val="00456AE2"/>
    <w:rsid w:val="00457055"/>
    <w:rsid w:val="004577EB"/>
    <w:rsid w:val="00457B7A"/>
    <w:rsid w:val="00457B91"/>
    <w:rsid w:val="0046011C"/>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4F3C"/>
    <w:rsid w:val="00465434"/>
    <w:rsid w:val="0046547F"/>
    <w:rsid w:val="0046574C"/>
    <w:rsid w:val="00466262"/>
    <w:rsid w:val="0046634C"/>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2B"/>
    <w:rsid w:val="00473D41"/>
    <w:rsid w:val="0047415A"/>
    <w:rsid w:val="00474184"/>
    <w:rsid w:val="0047449F"/>
    <w:rsid w:val="00474653"/>
    <w:rsid w:val="004748EB"/>
    <w:rsid w:val="00474B05"/>
    <w:rsid w:val="00474C82"/>
    <w:rsid w:val="00475132"/>
    <w:rsid w:val="0047549B"/>
    <w:rsid w:val="004755CF"/>
    <w:rsid w:val="004757C9"/>
    <w:rsid w:val="004757F0"/>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DB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A0"/>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62F"/>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1EC"/>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4E40"/>
    <w:rsid w:val="004B5759"/>
    <w:rsid w:val="004B597E"/>
    <w:rsid w:val="004B5E8F"/>
    <w:rsid w:val="004B5F54"/>
    <w:rsid w:val="004B5FD5"/>
    <w:rsid w:val="004B62E1"/>
    <w:rsid w:val="004B63BD"/>
    <w:rsid w:val="004B65DF"/>
    <w:rsid w:val="004B6C27"/>
    <w:rsid w:val="004B6E6C"/>
    <w:rsid w:val="004B6F8E"/>
    <w:rsid w:val="004B71DD"/>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90"/>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CD"/>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0F1"/>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425"/>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46"/>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5FDB"/>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D5"/>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B5"/>
    <w:rsid w:val="005233C6"/>
    <w:rsid w:val="00523589"/>
    <w:rsid w:val="00523620"/>
    <w:rsid w:val="005236DF"/>
    <w:rsid w:val="005237A4"/>
    <w:rsid w:val="00523A74"/>
    <w:rsid w:val="00523AAF"/>
    <w:rsid w:val="00523BBB"/>
    <w:rsid w:val="00524283"/>
    <w:rsid w:val="00524614"/>
    <w:rsid w:val="00524ABD"/>
    <w:rsid w:val="00524AFD"/>
    <w:rsid w:val="00524B5C"/>
    <w:rsid w:val="00524E34"/>
    <w:rsid w:val="00525024"/>
    <w:rsid w:val="005251F0"/>
    <w:rsid w:val="00525403"/>
    <w:rsid w:val="005254B3"/>
    <w:rsid w:val="00526120"/>
    <w:rsid w:val="0052626A"/>
    <w:rsid w:val="00526299"/>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AE3"/>
    <w:rsid w:val="00537CB6"/>
    <w:rsid w:val="00537EB0"/>
    <w:rsid w:val="00540698"/>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B58"/>
    <w:rsid w:val="005430A1"/>
    <w:rsid w:val="0054339E"/>
    <w:rsid w:val="00543D0F"/>
    <w:rsid w:val="00544012"/>
    <w:rsid w:val="00544289"/>
    <w:rsid w:val="005446E0"/>
    <w:rsid w:val="005449E7"/>
    <w:rsid w:val="00544A4C"/>
    <w:rsid w:val="00544DC4"/>
    <w:rsid w:val="0054523B"/>
    <w:rsid w:val="005452BF"/>
    <w:rsid w:val="00545349"/>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4B4"/>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494"/>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2B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A6D"/>
    <w:rsid w:val="00560BCB"/>
    <w:rsid w:val="00560C96"/>
    <w:rsid w:val="00560DFD"/>
    <w:rsid w:val="00560EB6"/>
    <w:rsid w:val="00560F07"/>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9E6"/>
    <w:rsid w:val="00567317"/>
    <w:rsid w:val="005673DD"/>
    <w:rsid w:val="0056768C"/>
    <w:rsid w:val="00567946"/>
    <w:rsid w:val="00567B68"/>
    <w:rsid w:val="00567BCF"/>
    <w:rsid w:val="00567C2A"/>
    <w:rsid w:val="00567F85"/>
    <w:rsid w:val="0057010A"/>
    <w:rsid w:val="00570117"/>
    <w:rsid w:val="00570437"/>
    <w:rsid w:val="005704A0"/>
    <w:rsid w:val="005705FA"/>
    <w:rsid w:val="005707A6"/>
    <w:rsid w:val="00570A62"/>
    <w:rsid w:val="00571116"/>
    <w:rsid w:val="00571507"/>
    <w:rsid w:val="00571565"/>
    <w:rsid w:val="00571704"/>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592"/>
    <w:rsid w:val="0058077F"/>
    <w:rsid w:val="005807C7"/>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E9"/>
    <w:rsid w:val="00583A06"/>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50"/>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9BB"/>
    <w:rsid w:val="00592D92"/>
    <w:rsid w:val="00592DA6"/>
    <w:rsid w:val="00593083"/>
    <w:rsid w:val="005930F4"/>
    <w:rsid w:val="00593450"/>
    <w:rsid w:val="005934A0"/>
    <w:rsid w:val="00593F2B"/>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5FED"/>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9DE"/>
    <w:rsid w:val="005A1D6F"/>
    <w:rsid w:val="005A1E2B"/>
    <w:rsid w:val="005A1E96"/>
    <w:rsid w:val="005A2343"/>
    <w:rsid w:val="005A2F20"/>
    <w:rsid w:val="005A2F48"/>
    <w:rsid w:val="005A3153"/>
    <w:rsid w:val="005A336A"/>
    <w:rsid w:val="005A33BB"/>
    <w:rsid w:val="005A3405"/>
    <w:rsid w:val="005A348D"/>
    <w:rsid w:val="005A38CD"/>
    <w:rsid w:val="005A3A45"/>
    <w:rsid w:val="005A3CF2"/>
    <w:rsid w:val="005A3E31"/>
    <w:rsid w:val="005A3ED4"/>
    <w:rsid w:val="005A4351"/>
    <w:rsid w:val="005A4606"/>
    <w:rsid w:val="005A467D"/>
    <w:rsid w:val="005A4A14"/>
    <w:rsid w:val="005A4E4C"/>
    <w:rsid w:val="005A4EFB"/>
    <w:rsid w:val="005A52E6"/>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01"/>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B7"/>
    <w:rsid w:val="005C5AEF"/>
    <w:rsid w:val="005C5ED5"/>
    <w:rsid w:val="005C65FC"/>
    <w:rsid w:val="005C6A5C"/>
    <w:rsid w:val="005C6DFD"/>
    <w:rsid w:val="005C6E79"/>
    <w:rsid w:val="005C7027"/>
    <w:rsid w:val="005C71FD"/>
    <w:rsid w:val="005C7863"/>
    <w:rsid w:val="005C795E"/>
    <w:rsid w:val="005C7B44"/>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432"/>
    <w:rsid w:val="005D2B36"/>
    <w:rsid w:val="005D2E43"/>
    <w:rsid w:val="005D30DC"/>
    <w:rsid w:val="005D3145"/>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633"/>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66"/>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B3C"/>
    <w:rsid w:val="005E1B66"/>
    <w:rsid w:val="005E1FF0"/>
    <w:rsid w:val="005E207D"/>
    <w:rsid w:val="005E21F0"/>
    <w:rsid w:val="005E2579"/>
    <w:rsid w:val="005E2582"/>
    <w:rsid w:val="005E2AF4"/>
    <w:rsid w:val="005E2BEB"/>
    <w:rsid w:val="005E2FC9"/>
    <w:rsid w:val="005E3728"/>
    <w:rsid w:val="005E3765"/>
    <w:rsid w:val="005E3A39"/>
    <w:rsid w:val="005E3D3A"/>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D96"/>
    <w:rsid w:val="005E6EFC"/>
    <w:rsid w:val="005E73F5"/>
    <w:rsid w:val="005E759D"/>
    <w:rsid w:val="005E7765"/>
    <w:rsid w:val="005E787D"/>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39D"/>
    <w:rsid w:val="005F64AB"/>
    <w:rsid w:val="005F66BB"/>
    <w:rsid w:val="005F670D"/>
    <w:rsid w:val="005F6BB9"/>
    <w:rsid w:val="005F6C3E"/>
    <w:rsid w:val="005F6CC3"/>
    <w:rsid w:val="005F6FA7"/>
    <w:rsid w:val="005F7211"/>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1FA3"/>
    <w:rsid w:val="006020A6"/>
    <w:rsid w:val="00602C75"/>
    <w:rsid w:val="00602DDE"/>
    <w:rsid w:val="00602F30"/>
    <w:rsid w:val="0060308A"/>
    <w:rsid w:val="0060313A"/>
    <w:rsid w:val="00603688"/>
    <w:rsid w:val="00603A3A"/>
    <w:rsid w:val="00603E75"/>
    <w:rsid w:val="00604488"/>
    <w:rsid w:val="0060457F"/>
    <w:rsid w:val="006046AA"/>
    <w:rsid w:val="0060482D"/>
    <w:rsid w:val="00604844"/>
    <w:rsid w:val="00604FC2"/>
    <w:rsid w:val="006051C9"/>
    <w:rsid w:val="006055D4"/>
    <w:rsid w:val="0060578B"/>
    <w:rsid w:val="006057B9"/>
    <w:rsid w:val="00605C37"/>
    <w:rsid w:val="00605DD2"/>
    <w:rsid w:val="00605EAB"/>
    <w:rsid w:val="00605FD1"/>
    <w:rsid w:val="00606206"/>
    <w:rsid w:val="00606426"/>
    <w:rsid w:val="00606487"/>
    <w:rsid w:val="00606718"/>
    <w:rsid w:val="00606740"/>
    <w:rsid w:val="006068DD"/>
    <w:rsid w:val="006069B7"/>
    <w:rsid w:val="00607237"/>
    <w:rsid w:val="0060745C"/>
    <w:rsid w:val="0060778B"/>
    <w:rsid w:val="00607A65"/>
    <w:rsid w:val="00607AF4"/>
    <w:rsid w:val="00607B12"/>
    <w:rsid w:val="00607D51"/>
    <w:rsid w:val="00607FD2"/>
    <w:rsid w:val="00607FD9"/>
    <w:rsid w:val="00610260"/>
    <w:rsid w:val="0061027F"/>
    <w:rsid w:val="006105DC"/>
    <w:rsid w:val="00610B1C"/>
    <w:rsid w:val="00610D14"/>
    <w:rsid w:val="00610D30"/>
    <w:rsid w:val="00610E3F"/>
    <w:rsid w:val="006113FE"/>
    <w:rsid w:val="0061193A"/>
    <w:rsid w:val="00611ECF"/>
    <w:rsid w:val="006126FF"/>
    <w:rsid w:val="0061276A"/>
    <w:rsid w:val="00612D15"/>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583"/>
    <w:rsid w:val="00620748"/>
    <w:rsid w:val="00620931"/>
    <w:rsid w:val="00620D67"/>
    <w:rsid w:val="00620E8F"/>
    <w:rsid w:val="00621076"/>
    <w:rsid w:val="006210D2"/>
    <w:rsid w:val="006211B6"/>
    <w:rsid w:val="006211F8"/>
    <w:rsid w:val="006213F0"/>
    <w:rsid w:val="006214BD"/>
    <w:rsid w:val="00621796"/>
    <w:rsid w:val="00621931"/>
    <w:rsid w:val="00621945"/>
    <w:rsid w:val="00621AFF"/>
    <w:rsid w:val="00621CDB"/>
    <w:rsid w:val="00622191"/>
    <w:rsid w:val="006221A1"/>
    <w:rsid w:val="006222A4"/>
    <w:rsid w:val="006224E5"/>
    <w:rsid w:val="00622727"/>
    <w:rsid w:val="00622AB3"/>
    <w:rsid w:val="00622B31"/>
    <w:rsid w:val="006231AF"/>
    <w:rsid w:val="0062355E"/>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ABE"/>
    <w:rsid w:val="00631CFF"/>
    <w:rsid w:val="00631E0F"/>
    <w:rsid w:val="0063219C"/>
    <w:rsid w:val="0063241A"/>
    <w:rsid w:val="0063249F"/>
    <w:rsid w:val="0063268F"/>
    <w:rsid w:val="006327D5"/>
    <w:rsid w:val="006332E9"/>
    <w:rsid w:val="0063348F"/>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4B5"/>
    <w:rsid w:val="0064154B"/>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5DD3"/>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3C2"/>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AB"/>
    <w:rsid w:val="006639DE"/>
    <w:rsid w:val="00663BC6"/>
    <w:rsid w:val="00663BED"/>
    <w:rsid w:val="00663E93"/>
    <w:rsid w:val="00664219"/>
    <w:rsid w:val="00664232"/>
    <w:rsid w:val="0066455E"/>
    <w:rsid w:val="0066507F"/>
    <w:rsid w:val="006650B7"/>
    <w:rsid w:val="00665213"/>
    <w:rsid w:val="00665335"/>
    <w:rsid w:val="00665355"/>
    <w:rsid w:val="0066554A"/>
    <w:rsid w:val="006655B2"/>
    <w:rsid w:val="006659B4"/>
    <w:rsid w:val="00665DDC"/>
    <w:rsid w:val="00666273"/>
    <w:rsid w:val="00666C7C"/>
    <w:rsid w:val="00666CA7"/>
    <w:rsid w:val="00666DF3"/>
    <w:rsid w:val="00667471"/>
    <w:rsid w:val="0066767E"/>
    <w:rsid w:val="00667C9A"/>
    <w:rsid w:val="00667ED2"/>
    <w:rsid w:val="006702B1"/>
    <w:rsid w:val="00670668"/>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10E"/>
    <w:rsid w:val="0067323A"/>
    <w:rsid w:val="00673540"/>
    <w:rsid w:val="0067354F"/>
    <w:rsid w:val="00673657"/>
    <w:rsid w:val="006739CC"/>
    <w:rsid w:val="00673EC3"/>
    <w:rsid w:val="00673ECB"/>
    <w:rsid w:val="00673EE5"/>
    <w:rsid w:val="00673F75"/>
    <w:rsid w:val="00674537"/>
    <w:rsid w:val="0067489C"/>
    <w:rsid w:val="006755BF"/>
    <w:rsid w:val="00675636"/>
    <w:rsid w:val="0067579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09"/>
    <w:rsid w:val="00680696"/>
    <w:rsid w:val="00680776"/>
    <w:rsid w:val="00680BC3"/>
    <w:rsid w:val="00680CE7"/>
    <w:rsid w:val="00680E74"/>
    <w:rsid w:val="00680F52"/>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A10"/>
    <w:rsid w:val="00685BA3"/>
    <w:rsid w:val="00685E54"/>
    <w:rsid w:val="00686013"/>
    <w:rsid w:val="0068610D"/>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29E"/>
    <w:rsid w:val="006A03E2"/>
    <w:rsid w:val="006A05C5"/>
    <w:rsid w:val="006A078B"/>
    <w:rsid w:val="006A09B6"/>
    <w:rsid w:val="006A0C19"/>
    <w:rsid w:val="006A0C63"/>
    <w:rsid w:val="006A1061"/>
    <w:rsid w:val="006A1136"/>
    <w:rsid w:val="006A113C"/>
    <w:rsid w:val="006A12D9"/>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35D"/>
    <w:rsid w:val="006B5608"/>
    <w:rsid w:val="006B5B17"/>
    <w:rsid w:val="006B5C63"/>
    <w:rsid w:val="006B5F36"/>
    <w:rsid w:val="006B6017"/>
    <w:rsid w:val="006B6101"/>
    <w:rsid w:val="006B61F9"/>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3F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2F1"/>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760"/>
    <w:rsid w:val="006D0F2E"/>
    <w:rsid w:val="006D1222"/>
    <w:rsid w:val="006D12B7"/>
    <w:rsid w:val="006D156B"/>
    <w:rsid w:val="006D176B"/>
    <w:rsid w:val="006D19AA"/>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2FA"/>
    <w:rsid w:val="006E3489"/>
    <w:rsid w:val="006E36C0"/>
    <w:rsid w:val="006E3B8C"/>
    <w:rsid w:val="006E3C73"/>
    <w:rsid w:val="006E3D48"/>
    <w:rsid w:val="006E3FFF"/>
    <w:rsid w:val="006E40C2"/>
    <w:rsid w:val="006E459C"/>
    <w:rsid w:val="006E4AEE"/>
    <w:rsid w:val="006E52D0"/>
    <w:rsid w:val="006E5484"/>
    <w:rsid w:val="006E5530"/>
    <w:rsid w:val="006E55C1"/>
    <w:rsid w:val="006E57DA"/>
    <w:rsid w:val="006E5AEC"/>
    <w:rsid w:val="006E5FA3"/>
    <w:rsid w:val="006E601D"/>
    <w:rsid w:val="006E623E"/>
    <w:rsid w:val="006E6611"/>
    <w:rsid w:val="006E671E"/>
    <w:rsid w:val="006E6870"/>
    <w:rsid w:val="006E6894"/>
    <w:rsid w:val="006E6B8C"/>
    <w:rsid w:val="006E6BA7"/>
    <w:rsid w:val="006E6DC2"/>
    <w:rsid w:val="006E6E4C"/>
    <w:rsid w:val="006E7414"/>
    <w:rsid w:val="006E749B"/>
    <w:rsid w:val="006E7666"/>
    <w:rsid w:val="006E76B2"/>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1D"/>
    <w:rsid w:val="006F0EEB"/>
    <w:rsid w:val="006F101C"/>
    <w:rsid w:val="006F1493"/>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39F"/>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2F"/>
    <w:rsid w:val="00722477"/>
    <w:rsid w:val="0072276B"/>
    <w:rsid w:val="00722A7D"/>
    <w:rsid w:val="00722DE7"/>
    <w:rsid w:val="0072325F"/>
    <w:rsid w:val="00723359"/>
    <w:rsid w:val="0072339A"/>
    <w:rsid w:val="00723F93"/>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86"/>
    <w:rsid w:val="007343A5"/>
    <w:rsid w:val="00734695"/>
    <w:rsid w:val="00734F60"/>
    <w:rsid w:val="00734FC2"/>
    <w:rsid w:val="0073587A"/>
    <w:rsid w:val="00735998"/>
    <w:rsid w:val="00735BB0"/>
    <w:rsid w:val="00735C71"/>
    <w:rsid w:val="00735E6F"/>
    <w:rsid w:val="00735F34"/>
    <w:rsid w:val="007361A6"/>
    <w:rsid w:val="00736814"/>
    <w:rsid w:val="00736C77"/>
    <w:rsid w:val="00736D1A"/>
    <w:rsid w:val="00736E6F"/>
    <w:rsid w:val="00736F7D"/>
    <w:rsid w:val="007370D1"/>
    <w:rsid w:val="007370E6"/>
    <w:rsid w:val="007371C5"/>
    <w:rsid w:val="007372C5"/>
    <w:rsid w:val="00737A0A"/>
    <w:rsid w:val="00737AD4"/>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638"/>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836"/>
    <w:rsid w:val="00744A15"/>
    <w:rsid w:val="00744A7E"/>
    <w:rsid w:val="00744CD2"/>
    <w:rsid w:val="00744F9F"/>
    <w:rsid w:val="00745588"/>
    <w:rsid w:val="00745C6F"/>
    <w:rsid w:val="00745CF1"/>
    <w:rsid w:val="00745E56"/>
    <w:rsid w:val="007460E9"/>
    <w:rsid w:val="00746123"/>
    <w:rsid w:val="00746183"/>
    <w:rsid w:val="0074623A"/>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827"/>
    <w:rsid w:val="00752B58"/>
    <w:rsid w:val="00752EC2"/>
    <w:rsid w:val="00752F22"/>
    <w:rsid w:val="00753215"/>
    <w:rsid w:val="007533D7"/>
    <w:rsid w:val="00753551"/>
    <w:rsid w:val="007539DD"/>
    <w:rsid w:val="00753BCA"/>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167"/>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6F9"/>
    <w:rsid w:val="00761925"/>
    <w:rsid w:val="00761B9C"/>
    <w:rsid w:val="00761C1D"/>
    <w:rsid w:val="00761FFE"/>
    <w:rsid w:val="0076271F"/>
    <w:rsid w:val="0076291D"/>
    <w:rsid w:val="0076313E"/>
    <w:rsid w:val="00763217"/>
    <w:rsid w:val="00763302"/>
    <w:rsid w:val="0076335D"/>
    <w:rsid w:val="00763427"/>
    <w:rsid w:val="00763E3F"/>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99"/>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DEC"/>
    <w:rsid w:val="00772E03"/>
    <w:rsid w:val="00773071"/>
    <w:rsid w:val="007734C4"/>
    <w:rsid w:val="007738DD"/>
    <w:rsid w:val="00773F38"/>
    <w:rsid w:val="00773FE5"/>
    <w:rsid w:val="00774054"/>
    <w:rsid w:val="00774064"/>
    <w:rsid w:val="0077439D"/>
    <w:rsid w:val="007744A2"/>
    <w:rsid w:val="0077453E"/>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B48"/>
    <w:rsid w:val="00781C46"/>
    <w:rsid w:val="007822B7"/>
    <w:rsid w:val="00782418"/>
    <w:rsid w:val="00782707"/>
    <w:rsid w:val="00782845"/>
    <w:rsid w:val="00782CF3"/>
    <w:rsid w:val="00782E51"/>
    <w:rsid w:val="00782E6B"/>
    <w:rsid w:val="00782E80"/>
    <w:rsid w:val="0078304B"/>
    <w:rsid w:val="00783300"/>
    <w:rsid w:val="00783412"/>
    <w:rsid w:val="0078366A"/>
    <w:rsid w:val="0078369D"/>
    <w:rsid w:val="00783859"/>
    <w:rsid w:val="00783990"/>
    <w:rsid w:val="00783B66"/>
    <w:rsid w:val="00783F48"/>
    <w:rsid w:val="00784026"/>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CDD"/>
    <w:rsid w:val="00790DBA"/>
    <w:rsid w:val="00790FEE"/>
    <w:rsid w:val="007912D4"/>
    <w:rsid w:val="00791357"/>
    <w:rsid w:val="0079152E"/>
    <w:rsid w:val="007916B1"/>
    <w:rsid w:val="00791BF6"/>
    <w:rsid w:val="00791FDE"/>
    <w:rsid w:val="0079206F"/>
    <w:rsid w:val="007920EA"/>
    <w:rsid w:val="00792293"/>
    <w:rsid w:val="007923AC"/>
    <w:rsid w:val="007923CF"/>
    <w:rsid w:val="0079247A"/>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6F62"/>
    <w:rsid w:val="00797277"/>
    <w:rsid w:val="0079756F"/>
    <w:rsid w:val="00797570"/>
    <w:rsid w:val="007978E1"/>
    <w:rsid w:val="00797AF9"/>
    <w:rsid w:val="00797EC1"/>
    <w:rsid w:val="007A00E6"/>
    <w:rsid w:val="007A0172"/>
    <w:rsid w:val="007A027F"/>
    <w:rsid w:val="007A0313"/>
    <w:rsid w:val="007A04C6"/>
    <w:rsid w:val="007A073D"/>
    <w:rsid w:val="007A0992"/>
    <w:rsid w:val="007A0EFD"/>
    <w:rsid w:val="007A1183"/>
    <w:rsid w:val="007A12B0"/>
    <w:rsid w:val="007A12D5"/>
    <w:rsid w:val="007A1337"/>
    <w:rsid w:val="007A1488"/>
    <w:rsid w:val="007A14C3"/>
    <w:rsid w:val="007A14D7"/>
    <w:rsid w:val="007A1512"/>
    <w:rsid w:val="007A185E"/>
    <w:rsid w:val="007A1DF5"/>
    <w:rsid w:val="007A206E"/>
    <w:rsid w:val="007A2235"/>
    <w:rsid w:val="007A2267"/>
    <w:rsid w:val="007A2997"/>
    <w:rsid w:val="007A2CA5"/>
    <w:rsid w:val="007A2D82"/>
    <w:rsid w:val="007A2F8D"/>
    <w:rsid w:val="007A300D"/>
    <w:rsid w:val="007A335E"/>
    <w:rsid w:val="007A354F"/>
    <w:rsid w:val="007A37F1"/>
    <w:rsid w:val="007A3B04"/>
    <w:rsid w:val="007A3D3E"/>
    <w:rsid w:val="007A43AF"/>
    <w:rsid w:val="007A44B8"/>
    <w:rsid w:val="007A45EC"/>
    <w:rsid w:val="007A45FE"/>
    <w:rsid w:val="007A46EE"/>
    <w:rsid w:val="007A479F"/>
    <w:rsid w:val="007A4ADF"/>
    <w:rsid w:val="007A5138"/>
    <w:rsid w:val="007A54C6"/>
    <w:rsid w:val="007A5593"/>
    <w:rsid w:val="007A5B0B"/>
    <w:rsid w:val="007A5C49"/>
    <w:rsid w:val="007A5F95"/>
    <w:rsid w:val="007A615F"/>
    <w:rsid w:val="007A635B"/>
    <w:rsid w:val="007A67A4"/>
    <w:rsid w:val="007A68E4"/>
    <w:rsid w:val="007A6C0A"/>
    <w:rsid w:val="007A6C27"/>
    <w:rsid w:val="007A6DE1"/>
    <w:rsid w:val="007A6F00"/>
    <w:rsid w:val="007A7030"/>
    <w:rsid w:val="007A70F7"/>
    <w:rsid w:val="007A72E7"/>
    <w:rsid w:val="007A739B"/>
    <w:rsid w:val="007A77D5"/>
    <w:rsid w:val="007A7C39"/>
    <w:rsid w:val="007A7D04"/>
    <w:rsid w:val="007A7F42"/>
    <w:rsid w:val="007B0099"/>
    <w:rsid w:val="007B0170"/>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4D0"/>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774"/>
    <w:rsid w:val="007B5DA6"/>
    <w:rsid w:val="007B5DE6"/>
    <w:rsid w:val="007B60E8"/>
    <w:rsid w:val="007B6237"/>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D58"/>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991"/>
    <w:rsid w:val="007C7A09"/>
    <w:rsid w:val="007C7A1A"/>
    <w:rsid w:val="007C7AE7"/>
    <w:rsid w:val="007C7E40"/>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865"/>
    <w:rsid w:val="007D2920"/>
    <w:rsid w:val="007D2A38"/>
    <w:rsid w:val="007D2A8D"/>
    <w:rsid w:val="007D2C58"/>
    <w:rsid w:val="007D2D49"/>
    <w:rsid w:val="007D2D85"/>
    <w:rsid w:val="007D2E4F"/>
    <w:rsid w:val="007D2F98"/>
    <w:rsid w:val="007D313A"/>
    <w:rsid w:val="007D31EB"/>
    <w:rsid w:val="007D35EC"/>
    <w:rsid w:val="007D3ACB"/>
    <w:rsid w:val="007D3F1E"/>
    <w:rsid w:val="007D46C5"/>
    <w:rsid w:val="007D49D7"/>
    <w:rsid w:val="007D4AD7"/>
    <w:rsid w:val="007D4F6B"/>
    <w:rsid w:val="007D4F70"/>
    <w:rsid w:val="007D4FD6"/>
    <w:rsid w:val="007D5056"/>
    <w:rsid w:val="007D5111"/>
    <w:rsid w:val="007D51E5"/>
    <w:rsid w:val="007D5624"/>
    <w:rsid w:val="007D5639"/>
    <w:rsid w:val="007D59A1"/>
    <w:rsid w:val="007D5BB5"/>
    <w:rsid w:val="007D5D3C"/>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226"/>
    <w:rsid w:val="007E3885"/>
    <w:rsid w:val="007E3E0B"/>
    <w:rsid w:val="007E3FAD"/>
    <w:rsid w:val="007E3FCF"/>
    <w:rsid w:val="007E4C3D"/>
    <w:rsid w:val="007E4F23"/>
    <w:rsid w:val="007E508E"/>
    <w:rsid w:val="007E50A8"/>
    <w:rsid w:val="007E517A"/>
    <w:rsid w:val="007E5512"/>
    <w:rsid w:val="007E55D1"/>
    <w:rsid w:val="007E577B"/>
    <w:rsid w:val="007E57EA"/>
    <w:rsid w:val="007E5920"/>
    <w:rsid w:val="007E5B47"/>
    <w:rsid w:val="007E5F2E"/>
    <w:rsid w:val="007E6587"/>
    <w:rsid w:val="007E6A2F"/>
    <w:rsid w:val="007E6AFD"/>
    <w:rsid w:val="007E6B73"/>
    <w:rsid w:val="007E6CC0"/>
    <w:rsid w:val="007E6D25"/>
    <w:rsid w:val="007E70B4"/>
    <w:rsid w:val="007E7176"/>
    <w:rsid w:val="007E72E0"/>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3FB"/>
    <w:rsid w:val="007F2544"/>
    <w:rsid w:val="007F278C"/>
    <w:rsid w:val="007F287A"/>
    <w:rsid w:val="007F3130"/>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AA2"/>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2F9"/>
    <w:rsid w:val="0080690D"/>
    <w:rsid w:val="00806C31"/>
    <w:rsid w:val="0080703D"/>
    <w:rsid w:val="008071CB"/>
    <w:rsid w:val="00807218"/>
    <w:rsid w:val="00807248"/>
    <w:rsid w:val="008074C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9CE"/>
    <w:rsid w:val="00815DFB"/>
    <w:rsid w:val="008161B8"/>
    <w:rsid w:val="008162D4"/>
    <w:rsid w:val="0081641A"/>
    <w:rsid w:val="0081659D"/>
    <w:rsid w:val="00816724"/>
    <w:rsid w:val="0081684D"/>
    <w:rsid w:val="00816CC0"/>
    <w:rsid w:val="00816D2D"/>
    <w:rsid w:val="00816D3E"/>
    <w:rsid w:val="00816F35"/>
    <w:rsid w:val="00817570"/>
    <w:rsid w:val="00817816"/>
    <w:rsid w:val="00817BE3"/>
    <w:rsid w:val="008200BF"/>
    <w:rsid w:val="008201D6"/>
    <w:rsid w:val="0082026F"/>
    <w:rsid w:val="008204B9"/>
    <w:rsid w:val="00820605"/>
    <w:rsid w:val="0082063A"/>
    <w:rsid w:val="008209BC"/>
    <w:rsid w:val="008209D4"/>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9CB"/>
    <w:rsid w:val="00830A6E"/>
    <w:rsid w:val="00830CE9"/>
    <w:rsid w:val="00830E8D"/>
    <w:rsid w:val="00830F3C"/>
    <w:rsid w:val="00830FD6"/>
    <w:rsid w:val="00831168"/>
    <w:rsid w:val="0083140D"/>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811"/>
    <w:rsid w:val="008349C1"/>
    <w:rsid w:val="00834A1C"/>
    <w:rsid w:val="00834ADE"/>
    <w:rsid w:val="00834FCD"/>
    <w:rsid w:val="00835130"/>
    <w:rsid w:val="0083531B"/>
    <w:rsid w:val="00835885"/>
    <w:rsid w:val="0083590E"/>
    <w:rsid w:val="00835C63"/>
    <w:rsid w:val="00835CC9"/>
    <w:rsid w:val="00835FBE"/>
    <w:rsid w:val="00836477"/>
    <w:rsid w:val="00836482"/>
    <w:rsid w:val="008367F7"/>
    <w:rsid w:val="00836B2D"/>
    <w:rsid w:val="00836C6D"/>
    <w:rsid w:val="00836DD3"/>
    <w:rsid w:val="00836DDE"/>
    <w:rsid w:val="00837173"/>
    <w:rsid w:val="008372C6"/>
    <w:rsid w:val="00837495"/>
    <w:rsid w:val="008374A9"/>
    <w:rsid w:val="008375C4"/>
    <w:rsid w:val="00837AF3"/>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4C"/>
    <w:rsid w:val="0084535A"/>
    <w:rsid w:val="0084543C"/>
    <w:rsid w:val="00845519"/>
    <w:rsid w:val="00845617"/>
    <w:rsid w:val="008459DD"/>
    <w:rsid w:val="00845BBE"/>
    <w:rsid w:val="00845D01"/>
    <w:rsid w:val="00845DC6"/>
    <w:rsid w:val="00845FEF"/>
    <w:rsid w:val="00846198"/>
    <w:rsid w:val="0084640F"/>
    <w:rsid w:val="008464BD"/>
    <w:rsid w:val="008464FE"/>
    <w:rsid w:val="00846F93"/>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C7F"/>
    <w:rsid w:val="00850D7E"/>
    <w:rsid w:val="00850E37"/>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01"/>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9E0"/>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1FB"/>
    <w:rsid w:val="00871346"/>
    <w:rsid w:val="008717E9"/>
    <w:rsid w:val="008718F5"/>
    <w:rsid w:val="0087191B"/>
    <w:rsid w:val="00871C56"/>
    <w:rsid w:val="008723A1"/>
    <w:rsid w:val="00872528"/>
    <w:rsid w:val="008729A0"/>
    <w:rsid w:val="008729BD"/>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49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77C09"/>
    <w:rsid w:val="00880075"/>
    <w:rsid w:val="008804AE"/>
    <w:rsid w:val="008806B8"/>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5C4"/>
    <w:rsid w:val="008856F2"/>
    <w:rsid w:val="00885B63"/>
    <w:rsid w:val="00885B7F"/>
    <w:rsid w:val="00885F4C"/>
    <w:rsid w:val="008862F5"/>
    <w:rsid w:val="00886684"/>
    <w:rsid w:val="0088683D"/>
    <w:rsid w:val="00886AD3"/>
    <w:rsid w:val="00886C5D"/>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48E"/>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932"/>
    <w:rsid w:val="0089595A"/>
    <w:rsid w:val="00895D3F"/>
    <w:rsid w:val="00895D59"/>
    <w:rsid w:val="00895D8E"/>
    <w:rsid w:val="00895DC9"/>
    <w:rsid w:val="00895DCE"/>
    <w:rsid w:val="00895E7F"/>
    <w:rsid w:val="00896651"/>
    <w:rsid w:val="00896A83"/>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1B"/>
    <w:rsid w:val="008A3E56"/>
    <w:rsid w:val="008A4A34"/>
    <w:rsid w:val="008A4CDD"/>
    <w:rsid w:val="008A502C"/>
    <w:rsid w:val="008A51C1"/>
    <w:rsid w:val="008A5479"/>
    <w:rsid w:val="008A576C"/>
    <w:rsid w:val="008A5A9C"/>
    <w:rsid w:val="008A5BE6"/>
    <w:rsid w:val="008A5DD1"/>
    <w:rsid w:val="008A5E89"/>
    <w:rsid w:val="008A6083"/>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65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66C"/>
    <w:rsid w:val="008C2779"/>
    <w:rsid w:val="008C27E2"/>
    <w:rsid w:val="008C288C"/>
    <w:rsid w:val="008C2A69"/>
    <w:rsid w:val="008C2AC4"/>
    <w:rsid w:val="008C2C4D"/>
    <w:rsid w:val="008C2CA4"/>
    <w:rsid w:val="008C2E2E"/>
    <w:rsid w:val="008C2FBF"/>
    <w:rsid w:val="008C31A0"/>
    <w:rsid w:val="008C3200"/>
    <w:rsid w:val="008C330A"/>
    <w:rsid w:val="008C3360"/>
    <w:rsid w:val="008C37C0"/>
    <w:rsid w:val="008C3FB9"/>
    <w:rsid w:val="008C40BB"/>
    <w:rsid w:val="008C4812"/>
    <w:rsid w:val="008C4AFA"/>
    <w:rsid w:val="008C4B59"/>
    <w:rsid w:val="008C4CF7"/>
    <w:rsid w:val="008C50E1"/>
    <w:rsid w:val="008C5289"/>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3F67"/>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4AB"/>
    <w:rsid w:val="008E0651"/>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5B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2E"/>
    <w:rsid w:val="008E6439"/>
    <w:rsid w:val="008E6B9D"/>
    <w:rsid w:val="008E6CFF"/>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7E5"/>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BA5"/>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5FE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35B"/>
    <w:rsid w:val="009035D1"/>
    <w:rsid w:val="00903832"/>
    <w:rsid w:val="00903937"/>
    <w:rsid w:val="00903BD4"/>
    <w:rsid w:val="00903BE7"/>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BD5"/>
    <w:rsid w:val="00912DD5"/>
    <w:rsid w:val="00912F27"/>
    <w:rsid w:val="00913200"/>
    <w:rsid w:val="0091323B"/>
    <w:rsid w:val="009132AC"/>
    <w:rsid w:val="009134E3"/>
    <w:rsid w:val="009135A9"/>
    <w:rsid w:val="0091371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13B"/>
    <w:rsid w:val="0092018B"/>
    <w:rsid w:val="009202A5"/>
    <w:rsid w:val="0092038B"/>
    <w:rsid w:val="00920467"/>
    <w:rsid w:val="0092062A"/>
    <w:rsid w:val="00921858"/>
    <w:rsid w:val="00921899"/>
    <w:rsid w:val="00921BAD"/>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B8E"/>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BB1"/>
    <w:rsid w:val="00937F0E"/>
    <w:rsid w:val="00940219"/>
    <w:rsid w:val="00940FAD"/>
    <w:rsid w:val="009411D2"/>
    <w:rsid w:val="00941312"/>
    <w:rsid w:val="009413D2"/>
    <w:rsid w:val="0094141A"/>
    <w:rsid w:val="00941979"/>
    <w:rsid w:val="00941AE7"/>
    <w:rsid w:val="00941B15"/>
    <w:rsid w:val="009421C5"/>
    <w:rsid w:val="009421F7"/>
    <w:rsid w:val="0094239A"/>
    <w:rsid w:val="009426A2"/>
    <w:rsid w:val="0094279C"/>
    <w:rsid w:val="00942955"/>
    <w:rsid w:val="00942968"/>
    <w:rsid w:val="00942A9E"/>
    <w:rsid w:val="00942AD3"/>
    <w:rsid w:val="00942B97"/>
    <w:rsid w:val="00942CC5"/>
    <w:rsid w:val="00942EB1"/>
    <w:rsid w:val="00942FC7"/>
    <w:rsid w:val="00943170"/>
    <w:rsid w:val="00943AAA"/>
    <w:rsid w:val="00943B7B"/>
    <w:rsid w:val="00943BA3"/>
    <w:rsid w:val="00943E29"/>
    <w:rsid w:val="00944087"/>
    <w:rsid w:val="00944D97"/>
    <w:rsid w:val="00944DCB"/>
    <w:rsid w:val="00944F7C"/>
    <w:rsid w:val="009450D1"/>
    <w:rsid w:val="0094554B"/>
    <w:rsid w:val="00945629"/>
    <w:rsid w:val="0094566B"/>
    <w:rsid w:val="00945A94"/>
    <w:rsid w:val="00945F2D"/>
    <w:rsid w:val="00945F89"/>
    <w:rsid w:val="009460ED"/>
    <w:rsid w:val="009462EA"/>
    <w:rsid w:val="00946513"/>
    <w:rsid w:val="009468D0"/>
    <w:rsid w:val="00946907"/>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B82"/>
    <w:rsid w:val="00950CD2"/>
    <w:rsid w:val="00950F47"/>
    <w:rsid w:val="009513AC"/>
    <w:rsid w:val="009518DD"/>
    <w:rsid w:val="00951F15"/>
    <w:rsid w:val="00952278"/>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EA3"/>
    <w:rsid w:val="00954F6D"/>
    <w:rsid w:val="00954FC4"/>
    <w:rsid w:val="009554EE"/>
    <w:rsid w:val="00955505"/>
    <w:rsid w:val="0095568A"/>
    <w:rsid w:val="009556B2"/>
    <w:rsid w:val="00955700"/>
    <w:rsid w:val="00955853"/>
    <w:rsid w:val="00955C90"/>
    <w:rsid w:val="00955F94"/>
    <w:rsid w:val="0095639E"/>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1CDE"/>
    <w:rsid w:val="009624F8"/>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8D"/>
    <w:rsid w:val="00963894"/>
    <w:rsid w:val="00963E07"/>
    <w:rsid w:val="00963EB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5E9"/>
    <w:rsid w:val="00981645"/>
    <w:rsid w:val="009816BA"/>
    <w:rsid w:val="009817F2"/>
    <w:rsid w:val="00981A06"/>
    <w:rsid w:val="00981D0B"/>
    <w:rsid w:val="00982167"/>
    <w:rsid w:val="009824AB"/>
    <w:rsid w:val="0098254A"/>
    <w:rsid w:val="00982B28"/>
    <w:rsid w:val="00982D62"/>
    <w:rsid w:val="00982DFB"/>
    <w:rsid w:val="00982E36"/>
    <w:rsid w:val="00982F53"/>
    <w:rsid w:val="00983161"/>
    <w:rsid w:val="009834EE"/>
    <w:rsid w:val="00983842"/>
    <w:rsid w:val="0098391B"/>
    <w:rsid w:val="00983BE5"/>
    <w:rsid w:val="00983DBA"/>
    <w:rsid w:val="00984B9D"/>
    <w:rsid w:val="00984EAA"/>
    <w:rsid w:val="0098544A"/>
    <w:rsid w:val="00985492"/>
    <w:rsid w:val="009854BC"/>
    <w:rsid w:val="0098550C"/>
    <w:rsid w:val="00985785"/>
    <w:rsid w:val="009857CA"/>
    <w:rsid w:val="00985EB2"/>
    <w:rsid w:val="00985F7F"/>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0AE"/>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8F3"/>
    <w:rsid w:val="009959DF"/>
    <w:rsid w:val="00995C77"/>
    <w:rsid w:val="00995DF6"/>
    <w:rsid w:val="00995F53"/>
    <w:rsid w:val="0099627C"/>
    <w:rsid w:val="00996409"/>
    <w:rsid w:val="00996446"/>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A2F"/>
    <w:rsid w:val="009A2FA3"/>
    <w:rsid w:val="009A31BB"/>
    <w:rsid w:val="009A3419"/>
    <w:rsid w:val="009A3742"/>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37"/>
    <w:rsid w:val="009B4183"/>
    <w:rsid w:val="009B44B2"/>
    <w:rsid w:val="009B4A4B"/>
    <w:rsid w:val="009B4B7A"/>
    <w:rsid w:val="009B50FB"/>
    <w:rsid w:val="009B52C3"/>
    <w:rsid w:val="009B5383"/>
    <w:rsid w:val="009B539C"/>
    <w:rsid w:val="009B5436"/>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266"/>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71F"/>
    <w:rsid w:val="009C5820"/>
    <w:rsid w:val="009C5875"/>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7C8"/>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BC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390"/>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532"/>
    <w:rsid w:val="009F771D"/>
    <w:rsid w:val="009F7834"/>
    <w:rsid w:val="009F7AFA"/>
    <w:rsid w:val="00A00081"/>
    <w:rsid w:val="00A000D2"/>
    <w:rsid w:val="00A00253"/>
    <w:rsid w:val="00A005AE"/>
    <w:rsid w:val="00A00858"/>
    <w:rsid w:val="00A00ECC"/>
    <w:rsid w:val="00A00F33"/>
    <w:rsid w:val="00A0109E"/>
    <w:rsid w:val="00A013EB"/>
    <w:rsid w:val="00A01592"/>
    <w:rsid w:val="00A01741"/>
    <w:rsid w:val="00A01988"/>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D9"/>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3E8"/>
    <w:rsid w:val="00A13555"/>
    <w:rsid w:val="00A13624"/>
    <w:rsid w:val="00A1377F"/>
    <w:rsid w:val="00A139EF"/>
    <w:rsid w:val="00A13C0A"/>
    <w:rsid w:val="00A13F7C"/>
    <w:rsid w:val="00A13F9B"/>
    <w:rsid w:val="00A14194"/>
    <w:rsid w:val="00A141FF"/>
    <w:rsid w:val="00A14481"/>
    <w:rsid w:val="00A144CE"/>
    <w:rsid w:val="00A14A3C"/>
    <w:rsid w:val="00A14DD4"/>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1F6"/>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EBA"/>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A83"/>
    <w:rsid w:val="00A31EA1"/>
    <w:rsid w:val="00A31F84"/>
    <w:rsid w:val="00A32550"/>
    <w:rsid w:val="00A32620"/>
    <w:rsid w:val="00A32893"/>
    <w:rsid w:val="00A329A5"/>
    <w:rsid w:val="00A32AB3"/>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42"/>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E39"/>
    <w:rsid w:val="00A412DA"/>
    <w:rsid w:val="00A41453"/>
    <w:rsid w:val="00A416DE"/>
    <w:rsid w:val="00A41AAF"/>
    <w:rsid w:val="00A41F90"/>
    <w:rsid w:val="00A42020"/>
    <w:rsid w:val="00A4214B"/>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9C"/>
    <w:rsid w:val="00A459F9"/>
    <w:rsid w:val="00A45BB1"/>
    <w:rsid w:val="00A45D56"/>
    <w:rsid w:val="00A45F24"/>
    <w:rsid w:val="00A4660F"/>
    <w:rsid w:val="00A467A5"/>
    <w:rsid w:val="00A46838"/>
    <w:rsid w:val="00A46996"/>
    <w:rsid w:val="00A46B9E"/>
    <w:rsid w:val="00A46C7B"/>
    <w:rsid w:val="00A47391"/>
    <w:rsid w:val="00A475A4"/>
    <w:rsid w:val="00A478AC"/>
    <w:rsid w:val="00A47ADD"/>
    <w:rsid w:val="00A47B52"/>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A06"/>
    <w:rsid w:val="00A55F5D"/>
    <w:rsid w:val="00A56097"/>
    <w:rsid w:val="00A5652E"/>
    <w:rsid w:val="00A565B1"/>
    <w:rsid w:val="00A567FA"/>
    <w:rsid w:val="00A56939"/>
    <w:rsid w:val="00A56D46"/>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872"/>
    <w:rsid w:val="00A71960"/>
    <w:rsid w:val="00A71BE1"/>
    <w:rsid w:val="00A71E5E"/>
    <w:rsid w:val="00A71E8E"/>
    <w:rsid w:val="00A71EB3"/>
    <w:rsid w:val="00A71FCA"/>
    <w:rsid w:val="00A721AE"/>
    <w:rsid w:val="00A722C3"/>
    <w:rsid w:val="00A72363"/>
    <w:rsid w:val="00A72695"/>
    <w:rsid w:val="00A72784"/>
    <w:rsid w:val="00A72AC8"/>
    <w:rsid w:val="00A72BF0"/>
    <w:rsid w:val="00A72E43"/>
    <w:rsid w:val="00A7325C"/>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4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316"/>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DAA"/>
    <w:rsid w:val="00A94FD4"/>
    <w:rsid w:val="00A951B6"/>
    <w:rsid w:val="00A95479"/>
    <w:rsid w:val="00A9581A"/>
    <w:rsid w:val="00A95900"/>
    <w:rsid w:val="00A95B05"/>
    <w:rsid w:val="00A95B6F"/>
    <w:rsid w:val="00A95D42"/>
    <w:rsid w:val="00A9641B"/>
    <w:rsid w:val="00A9662B"/>
    <w:rsid w:val="00A968D1"/>
    <w:rsid w:val="00A96C9D"/>
    <w:rsid w:val="00A97087"/>
    <w:rsid w:val="00A9709A"/>
    <w:rsid w:val="00A970CB"/>
    <w:rsid w:val="00A972B6"/>
    <w:rsid w:val="00A97803"/>
    <w:rsid w:val="00A9790E"/>
    <w:rsid w:val="00A979B8"/>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3DCD"/>
    <w:rsid w:val="00AA405C"/>
    <w:rsid w:val="00AA409A"/>
    <w:rsid w:val="00AA4629"/>
    <w:rsid w:val="00AA4658"/>
    <w:rsid w:val="00AA46EB"/>
    <w:rsid w:val="00AA4757"/>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1ED"/>
    <w:rsid w:val="00AB2683"/>
    <w:rsid w:val="00AB27F5"/>
    <w:rsid w:val="00AB289F"/>
    <w:rsid w:val="00AB2B29"/>
    <w:rsid w:val="00AB335E"/>
    <w:rsid w:val="00AB340E"/>
    <w:rsid w:val="00AB3473"/>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71"/>
    <w:rsid w:val="00AB6CF8"/>
    <w:rsid w:val="00AB6E07"/>
    <w:rsid w:val="00AB6E7D"/>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907"/>
    <w:rsid w:val="00AC5A11"/>
    <w:rsid w:val="00AC60EE"/>
    <w:rsid w:val="00AC64B7"/>
    <w:rsid w:val="00AC65AC"/>
    <w:rsid w:val="00AC6679"/>
    <w:rsid w:val="00AC674E"/>
    <w:rsid w:val="00AC6856"/>
    <w:rsid w:val="00AC686D"/>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5E"/>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D"/>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0D3"/>
    <w:rsid w:val="00AE21B1"/>
    <w:rsid w:val="00AE237A"/>
    <w:rsid w:val="00AE272F"/>
    <w:rsid w:val="00AE29F4"/>
    <w:rsid w:val="00AE2B0A"/>
    <w:rsid w:val="00AE2EE8"/>
    <w:rsid w:val="00AE3570"/>
    <w:rsid w:val="00AE35AE"/>
    <w:rsid w:val="00AE35B5"/>
    <w:rsid w:val="00AE35B9"/>
    <w:rsid w:val="00AE3663"/>
    <w:rsid w:val="00AE38BB"/>
    <w:rsid w:val="00AE3B94"/>
    <w:rsid w:val="00AE3D46"/>
    <w:rsid w:val="00AE3E2C"/>
    <w:rsid w:val="00AE40D8"/>
    <w:rsid w:val="00AE48F8"/>
    <w:rsid w:val="00AE49E0"/>
    <w:rsid w:val="00AE4A0D"/>
    <w:rsid w:val="00AE4E55"/>
    <w:rsid w:val="00AE4EBD"/>
    <w:rsid w:val="00AE501C"/>
    <w:rsid w:val="00AE504F"/>
    <w:rsid w:val="00AE510A"/>
    <w:rsid w:val="00AE573A"/>
    <w:rsid w:val="00AE5783"/>
    <w:rsid w:val="00AE5873"/>
    <w:rsid w:val="00AE58DC"/>
    <w:rsid w:val="00AE59D1"/>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233"/>
    <w:rsid w:val="00AF1523"/>
    <w:rsid w:val="00AF1614"/>
    <w:rsid w:val="00AF1905"/>
    <w:rsid w:val="00AF1998"/>
    <w:rsid w:val="00AF1AFC"/>
    <w:rsid w:val="00AF1C5E"/>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A5"/>
    <w:rsid w:val="00AF7254"/>
    <w:rsid w:val="00AF751A"/>
    <w:rsid w:val="00AF76DC"/>
    <w:rsid w:val="00AF773A"/>
    <w:rsid w:val="00AF7C40"/>
    <w:rsid w:val="00B00180"/>
    <w:rsid w:val="00B001A2"/>
    <w:rsid w:val="00B00314"/>
    <w:rsid w:val="00B004D6"/>
    <w:rsid w:val="00B00D47"/>
    <w:rsid w:val="00B00DA5"/>
    <w:rsid w:val="00B010A6"/>
    <w:rsid w:val="00B01164"/>
    <w:rsid w:val="00B011B3"/>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2B"/>
    <w:rsid w:val="00B11DE8"/>
    <w:rsid w:val="00B125DC"/>
    <w:rsid w:val="00B12640"/>
    <w:rsid w:val="00B1282C"/>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5E"/>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E3C"/>
    <w:rsid w:val="00B22F8B"/>
    <w:rsid w:val="00B2307C"/>
    <w:rsid w:val="00B2311E"/>
    <w:rsid w:val="00B2322B"/>
    <w:rsid w:val="00B2369D"/>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129"/>
    <w:rsid w:val="00B315AF"/>
    <w:rsid w:val="00B31CCF"/>
    <w:rsid w:val="00B31D3E"/>
    <w:rsid w:val="00B31D42"/>
    <w:rsid w:val="00B31E32"/>
    <w:rsid w:val="00B32514"/>
    <w:rsid w:val="00B326B0"/>
    <w:rsid w:val="00B3299C"/>
    <w:rsid w:val="00B32F45"/>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508"/>
    <w:rsid w:val="00B407A9"/>
    <w:rsid w:val="00B40836"/>
    <w:rsid w:val="00B40AAC"/>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89E"/>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4EED"/>
    <w:rsid w:val="00B450E5"/>
    <w:rsid w:val="00B45225"/>
    <w:rsid w:val="00B4546D"/>
    <w:rsid w:val="00B45612"/>
    <w:rsid w:val="00B45B6D"/>
    <w:rsid w:val="00B46294"/>
    <w:rsid w:val="00B4655E"/>
    <w:rsid w:val="00B467FB"/>
    <w:rsid w:val="00B46ABE"/>
    <w:rsid w:val="00B46E2E"/>
    <w:rsid w:val="00B46EA7"/>
    <w:rsid w:val="00B46EB4"/>
    <w:rsid w:val="00B46EF9"/>
    <w:rsid w:val="00B47093"/>
    <w:rsid w:val="00B473D3"/>
    <w:rsid w:val="00B4753C"/>
    <w:rsid w:val="00B4790F"/>
    <w:rsid w:val="00B47AB7"/>
    <w:rsid w:val="00B47FD4"/>
    <w:rsid w:val="00B5017B"/>
    <w:rsid w:val="00B501DD"/>
    <w:rsid w:val="00B503B8"/>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A0D"/>
    <w:rsid w:val="00B52E68"/>
    <w:rsid w:val="00B53265"/>
    <w:rsid w:val="00B53339"/>
    <w:rsid w:val="00B53351"/>
    <w:rsid w:val="00B537AD"/>
    <w:rsid w:val="00B543B6"/>
    <w:rsid w:val="00B54C90"/>
    <w:rsid w:val="00B54DD8"/>
    <w:rsid w:val="00B54DE7"/>
    <w:rsid w:val="00B5504E"/>
    <w:rsid w:val="00B553E0"/>
    <w:rsid w:val="00B55680"/>
    <w:rsid w:val="00B558BD"/>
    <w:rsid w:val="00B559D8"/>
    <w:rsid w:val="00B56070"/>
    <w:rsid w:val="00B560EF"/>
    <w:rsid w:val="00B567A5"/>
    <w:rsid w:val="00B568AA"/>
    <w:rsid w:val="00B568CB"/>
    <w:rsid w:val="00B572C0"/>
    <w:rsid w:val="00B57318"/>
    <w:rsid w:val="00B578D9"/>
    <w:rsid w:val="00B57A5C"/>
    <w:rsid w:val="00B57C3D"/>
    <w:rsid w:val="00B604DD"/>
    <w:rsid w:val="00B606A9"/>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178"/>
    <w:rsid w:val="00B642D0"/>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2F8F"/>
    <w:rsid w:val="00B73059"/>
    <w:rsid w:val="00B73303"/>
    <w:rsid w:val="00B7341F"/>
    <w:rsid w:val="00B7377E"/>
    <w:rsid w:val="00B73A2E"/>
    <w:rsid w:val="00B73C5F"/>
    <w:rsid w:val="00B73D2B"/>
    <w:rsid w:val="00B73E5F"/>
    <w:rsid w:val="00B73EBC"/>
    <w:rsid w:val="00B741AD"/>
    <w:rsid w:val="00B74722"/>
    <w:rsid w:val="00B749F2"/>
    <w:rsid w:val="00B74A87"/>
    <w:rsid w:val="00B74AF1"/>
    <w:rsid w:val="00B74C5C"/>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3B4E"/>
    <w:rsid w:val="00B8436C"/>
    <w:rsid w:val="00B849C4"/>
    <w:rsid w:val="00B84A70"/>
    <w:rsid w:val="00B85069"/>
    <w:rsid w:val="00B851EA"/>
    <w:rsid w:val="00B852D6"/>
    <w:rsid w:val="00B856A4"/>
    <w:rsid w:val="00B858D6"/>
    <w:rsid w:val="00B8602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65"/>
    <w:rsid w:val="00B927A1"/>
    <w:rsid w:val="00B92AEC"/>
    <w:rsid w:val="00B92EF5"/>
    <w:rsid w:val="00B93184"/>
    <w:rsid w:val="00B931C0"/>
    <w:rsid w:val="00B93582"/>
    <w:rsid w:val="00B93A41"/>
    <w:rsid w:val="00B93ECF"/>
    <w:rsid w:val="00B93FCE"/>
    <w:rsid w:val="00B944AA"/>
    <w:rsid w:val="00B94657"/>
    <w:rsid w:val="00B9470E"/>
    <w:rsid w:val="00B948DF"/>
    <w:rsid w:val="00B94AE6"/>
    <w:rsid w:val="00B94CFB"/>
    <w:rsid w:val="00B94D47"/>
    <w:rsid w:val="00B94E08"/>
    <w:rsid w:val="00B94F6B"/>
    <w:rsid w:val="00B952AE"/>
    <w:rsid w:val="00B955B5"/>
    <w:rsid w:val="00B959DA"/>
    <w:rsid w:val="00B95B24"/>
    <w:rsid w:val="00B963AB"/>
    <w:rsid w:val="00B96445"/>
    <w:rsid w:val="00B96CD4"/>
    <w:rsid w:val="00B96D50"/>
    <w:rsid w:val="00B96E40"/>
    <w:rsid w:val="00B970EF"/>
    <w:rsid w:val="00B9712B"/>
    <w:rsid w:val="00B971AD"/>
    <w:rsid w:val="00B972E4"/>
    <w:rsid w:val="00B97447"/>
    <w:rsid w:val="00B97632"/>
    <w:rsid w:val="00B97677"/>
    <w:rsid w:val="00B977B8"/>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61"/>
    <w:rsid w:val="00BA3DE1"/>
    <w:rsid w:val="00BA3E55"/>
    <w:rsid w:val="00BA3FC7"/>
    <w:rsid w:val="00BA4248"/>
    <w:rsid w:val="00BA4274"/>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25F"/>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907"/>
    <w:rsid w:val="00BD29EB"/>
    <w:rsid w:val="00BD2BED"/>
    <w:rsid w:val="00BD2FA6"/>
    <w:rsid w:val="00BD32BC"/>
    <w:rsid w:val="00BD3430"/>
    <w:rsid w:val="00BD3523"/>
    <w:rsid w:val="00BD3615"/>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09"/>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A4"/>
    <w:rsid w:val="00BE0CEC"/>
    <w:rsid w:val="00BE12FE"/>
    <w:rsid w:val="00BE12FF"/>
    <w:rsid w:val="00BE1338"/>
    <w:rsid w:val="00BE1F05"/>
    <w:rsid w:val="00BE1F08"/>
    <w:rsid w:val="00BE20A3"/>
    <w:rsid w:val="00BE2184"/>
    <w:rsid w:val="00BE267E"/>
    <w:rsid w:val="00BE26FD"/>
    <w:rsid w:val="00BE272E"/>
    <w:rsid w:val="00BE2B06"/>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A41"/>
    <w:rsid w:val="00BE5EAE"/>
    <w:rsid w:val="00BE5EFD"/>
    <w:rsid w:val="00BE5F0F"/>
    <w:rsid w:val="00BE60E4"/>
    <w:rsid w:val="00BE63EF"/>
    <w:rsid w:val="00BE6868"/>
    <w:rsid w:val="00BE6A72"/>
    <w:rsid w:val="00BE6EC3"/>
    <w:rsid w:val="00BE7035"/>
    <w:rsid w:val="00BE7311"/>
    <w:rsid w:val="00BE7518"/>
    <w:rsid w:val="00BE7B9D"/>
    <w:rsid w:val="00BE7B9F"/>
    <w:rsid w:val="00BE7F4C"/>
    <w:rsid w:val="00BE7FA7"/>
    <w:rsid w:val="00BF00F3"/>
    <w:rsid w:val="00BF01AB"/>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D20"/>
    <w:rsid w:val="00BF6614"/>
    <w:rsid w:val="00BF67A7"/>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0E5"/>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828"/>
    <w:rsid w:val="00C03AF0"/>
    <w:rsid w:val="00C03BA1"/>
    <w:rsid w:val="00C03C6F"/>
    <w:rsid w:val="00C03C8F"/>
    <w:rsid w:val="00C03DB1"/>
    <w:rsid w:val="00C044AE"/>
    <w:rsid w:val="00C049AE"/>
    <w:rsid w:val="00C04B55"/>
    <w:rsid w:val="00C04CDD"/>
    <w:rsid w:val="00C05293"/>
    <w:rsid w:val="00C05556"/>
    <w:rsid w:val="00C0557F"/>
    <w:rsid w:val="00C0558E"/>
    <w:rsid w:val="00C05FAF"/>
    <w:rsid w:val="00C05FE1"/>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7D7"/>
    <w:rsid w:val="00C10A97"/>
    <w:rsid w:val="00C10FD8"/>
    <w:rsid w:val="00C110F6"/>
    <w:rsid w:val="00C11122"/>
    <w:rsid w:val="00C11147"/>
    <w:rsid w:val="00C113F8"/>
    <w:rsid w:val="00C114A6"/>
    <w:rsid w:val="00C114B6"/>
    <w:rsid w:val="00C11688"/>
    <w:rsid w:val="00C116E0"/>
    <w:rsid w:val="00C1178F"/>
    <w:rsid w:val="00C1189E"/>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0CD"/>
    <w:rsid w:val="00C1610C"/>
    <w:rsid w:val="00C16AFD"/>
    <w:rsid w:val="00C16C39"/>
    <w:rsid w:val="00C16DC7"/>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BCC"/>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770"/>
    <w:rsid w:val="00C24A7B"/>
    <w:rsid w:val="00C24C52"/>
    <w:rsid w:val="00C24EB6"/>
    <w:rsid w:val="00C24FA9"/>
    <w:rsid w:val="00C25404"/>
    <w:rsid w:val="00C25441"/>
    <w:rsid w:val="00C25C81"/>
    <w:rsid w:val="00C25D88"/>
    <w:rsid w:val="00C25F9B"/>
    <w:rsid w:val="00C26051"/>
    <w:rsid w:val="00C262BA"/>
    <w:rsid w:val="00C263CC"/>
    <w:rsid w:val="00C26404"/>
    <w:rsid w:val="00C26471"/>
    <w:rsid w:val="00C26570"/>
    <w:rsid w:val="00C266E1"/>
    <w:rsid w:val="00C267F0"/>
    <w:rsid w:val="00C267F6"/>
    <w:rsid w:val="00C26CF1"/>
    <w:rsid w:val="00C270D4"/>
    <w:rsid w:val="00C273C1"/>
    <w:rsid w:val="00C27ADE"/>
    <w:rsid w:val="00C27D1A"/>
    <w:rsid w:val="00C27D59"/>
    <w:rsid w:val="00C27F67"/>
    <w:rsid w:val="00C30080"/>
    <w:rsid w:val="00C30507"/>
    <w:rsid w:val="00C30613"/>
    <w:rsid w:val="00C30722"/>
    <w:rsid w:val="00C3073C"/>
    <w:rsid w:val="00C309E5"/>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23"/>
    <w:rsid w:val="00C34B47"/>
    <w:rsid w:val="00C34C1F"/>
    <w:rsid w:val="00C34E3E"/>
    <w:rsid w:val="00C34E42"/>
    <w:rsid w:val="00C351F2"/>
    <w:rsid w:val="00C3528B"/>
    <w:rsid w:val="00C35553"/>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3B6"/>
    <w:rsid w:val="00C41755"/>
    <w:rsid w:val="00C41D00"/>
    <w:rsid w:val="00C420FC"/>
    <w:rsid w:val="00C4227A"/>
    <w:rsid w:val="00C42284"/>
    <w:rsid w:val="00C4253B"/>
    <w:rsid w:val="00C425BB"/>
    <w:rsid w:val="00C42CDA"/>
    <w:rsid w:val="00C42DAB"/>
    <w:rsid w:val="00C42F1D"/>
    <w:rsid w:val="00C4358E"/>
    <w:rsid w:val="00C439FE"/>
    <w:rsid w:val="00C43C3E"/>
    <w:rsid w:val="00C43D63"/>
    <w:rsid w:val="00C43E09"/>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B0E"/>
    <w:rsid w:val="00C46CAC"/>
    <w:rsid w:val="00C46FA5"/>
    <w:rsid w:val="00C472D6"/>
    <w:rsid w:val="00C4747B"/>
    <w:rsid w:val="00C47536"/>
    <w:rsid w:val="00C47608"/>
    <w:rsid w:val="00C476E3"/>
    <w:rsid w:val="00C47963"/>
    <w:rsid w:val="00C47A03"/>
    <w:rsid w:val="00C47BB7"/>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964"/>
    <w:rsid w:val="00C65A0D"/>
    <w:rsid w:val="00C65E5A"/>
    <w:rsid w:val="00C65FD2"/>
    <w:rsid w:val="00C66530"/>
    <w:rsid w:val="00C666C7"/>
    <w:rsid w:val="00C66837"/>
    <w:rsid w:val="00C66A89"/>
    <w:rsid w:val="00C66C2F"/>
    <w:rsid w:val="00C66DFD"/>
    <w:rsid w:val="00C67246"/>
    <w:rsid w:val="00C6730F"/>
    <w:rsid w:val="00C67330"/>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6C1"/>
    <w:rsid w:val="00C777BD"/>
    <w:rsid w:val="00C77A49"/>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1F87"/>
    <w:rsid w:val="00C820C0"/>
    <w:rsid w:val="00C821B6"/>
    <w:rsid w:val="00C822AC"/>
    <w:rsid w:val="00C822B9"/>
    <w:rsid w:val="00C829FA"/>
    <w:rsid w:val="00C82A6F"/>
    <w:rsid w:val="00C82E01"/>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C2A"/>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82D"/>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22"/>
    <w:rsid w:val="00C94CA3"/>
    <w:rsid w:val="00C95186"/>
    <w:rsid w:val="00C9596D"/>
    <w:rsid w:val="00C95AC6"/>
    <w:rsid w:val="00C95BB3"/>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DA4"/>
    <w:rsid w:val="00CA1E33"/>
    <w:rsid w:val="00CA22D8"/>
    <w:rsid w:val="00CA2479"/>
    <w:rsid w:val="00CA24E9"/>
    <w:rsid w:val="00CA26D2"/>
    <w:rsid w:val="00CA2D72"/>
    <w:rsid w:val="00CA3037"/>
    <w:rsid w:val="00CA3116"/>
    <w:rsid w:val="00CA321D"/>
    <w:rsid w:val="00CA3382"/>
    <w:rsid w:val="00CA348C"/>
    <w:rsid w:val="00CA3DFD"/>
    <w:rsid w:val="00CA3E41"/>
    <w:rsid w:val="00CA3F4F"/>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4E8"/>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901"/>
    <w:rsid w:val="00CB3FB0"/>
    <w:rsid w:val="00CB46D3"/>
    <w:rsid w:val="00CB49C9"/>
    <w:rsid w:val="00CB4DC7"/>
    <w:rsid w:val="00CB5098"/>
    <w:rsid w:val="00CB5276"/>
    <w:rsid w:val="00CB5A78"/>
    <w:rsid w:val="00CB5B58"/>
    <w:rsid w:val="00CB5F05"/>
    <w:rsid w:val="00CB6013"/>
    <w:rsid w:val="00CB6233"/>
    <w:rsid w:val="00CB69B7"/>
    <w:rsid w:val="00CB6BD3"/>
    <w:rsid w:val="00CB6FDB"/>
    <w:rsid w:val="00CB702E"/>
    <w:rsid w:val="00CB7072"/>
    <w:rsid w:val="00CB727F"/>
    <w:rsid w:val="00CB72D1"/>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63B"/>
    <w:rsid w:val="00CC176F"/>
    <w:rsid w:val="00CC1802"/>
    <w:rsid w:val="00CC1DB6"/>
    <w:rsid w:val="00CC1DF9"/>
    <w:rsid w:val="00CC1DFF"/>
    <w:rsid w:val="00CC2198"/>
    <w:rsid w:val="00CC21E1"/>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7E1"/>
    <w:rsid w:val="00CC5853"/>
    <w:rsid w:val="00CC61F4"/>
    <w:rsid w:val="00CC64A9"/>
    <w:rsid w:val="00CC6587"/>
    <w:rsid w:val="00CC670F"/>
    <w:rsid w:val="00CC6782"/>
    <w:rsid w:val="00CC69A6"/>
    <w:rsid w:val="00CC6B2A"/>
    <w:rsid w:val="00CC6CB5"/>
    <w:rsid w:val="00CC7223"/>
    <w:rsid w:val="00CC7324"/>
    <w:rsid w:val="00CC740C"/>
    <w:rsid w:val="00CC744D"/>
    <w:rsid w:val="00CC780C"/>
    <w:rsid w:val="00CC7921"/>
    <w:rsid w:val="00CC7DCF"/>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EE"/>
    <w:rsid w:val="00CD2A87"/>
    <w:rsid w:val="00CD3319"/>
    <w:rsid w:val="00CD3626"/>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AEC"/>
    <w:rsid w:val="00CD7C93"/>
    <w:rsid w:val="00CD7EDA"/>
    <w:rsid w:val="00CD7F3E"/>
    <w:rsid w:val="00CE0927"/>
    <w:rsid w:val="00CE0B9D"/>
    <w:rsid w:val="00CE15E0"/>
    <w:rsid w:val="00CE18F5"/>
    <w:rsid w:val="00CE1B2C"/>
    <w:rsid w:val="00CE1D06"/>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286"/>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1AA"/>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3CE"/>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2A4"/>
    <w:rsid w:val="00D0558B"/>
    <w:rsid w:val="00D0562E"/>
    <w:rsid w:val="00D0580E"/>
    <w:rsid w:val="00D05BD3"/>
    <w:rsid w:val="00D05C16"/>
    <w:rsid w:val="00D05EB4"/>
    <w:rsid w:val="00D05FF6"/>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36C"/>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53C"/>
    <w:rsid w:val="00D31731"/>
    <w:rsid w:val="00D31B48"/>
    <w:rsid w:val="00D31DEA"/>
    <w:rsid w:val="00D3203A"/>
    <w:rsid w:val="00D320B4"/>
    <w:rsid w:val="00D320F5"/>
    <w:rsid w:val="00D324B0"/>
    <w:rsid w:val="00D32630"/>
    <w:rsid w:val="00D32E11"/>
    <w:rsid w:val="00D32E2C"/>
    <w:rsid w:val="00D3340B"/>
    <w:rsid w:val="00D33655"/>
    <w:rsid w:val="00D33771"/>
    <w:rsid w:val="00D33880"/>
    <w:rsid w:val="00D33AD7"/>
    <w:rsid w:val="00D33B28"/>
    <w:rsid w:val="00D33BA9"/>
    <w:rsid w:val="00D340B1"/>
    <w:rsid w:val="00D340DA"/>
    <w:rsid w:val="00D341B1"/>
    <w:rsid w:val="00D344A6"/>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EEC"/>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63F"/>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7FF"/>
    <w:rsid w:val="00D45888"/>
    <w:rsid w:val="00D45E3C"/>
    <w:rsid w:val="00D46090"/>
    <w:rsid w:val="00D460BE"/>
    <w:rsid w:val="00D46146"/>
    <w:rsid w:val="00D465F6"/>
    <w:rsid w:val="00D4690E"/>
    <w:rsid w:val="00D46ACB"/>
    <w:rsid w:val="00D46D62"/>
    <w:rsid w:val="00D474C4"/>
    <w:rsid w:val="00D47BD8"/>
    <w:rsid w:val="00D501D5"/>
    <w:rsid w:val="00D5066E"/>
    <w:rsid w:val="00D50FAB"/>
    <w:rsid w:val="00D5124C"/>
    <w:rsid w:val="00D5137E"/>
    <w:rsid w:val="00D5153C"/>
    <w:rsid w:val="00D51E5F"/>
    <w:rsid w:val="00D520D9"/>
    <w:rsid w:val="00D5233E"/>
    <w:rsid w:val="00D525F9"/>
    <w:rsid w:val="00D528D6"/>
    <w:rsid w:val="00D5295C"/>
    <w:rsid w:val="00D52A46"/>
    <w:rsid w:val="00D52A70"/>
    <w:rsid w:val="00D52B60"/>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9DF"/>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B3"/>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471"/>
    <w:rsid w:val="00D85734"/>
    <w:rsid w:val="00D859F5"/>
    <w:rsid w:val="00D85E1F"/>
    <w:rsid w:val="00D86108"/>
    <w:rsid w:val="00D8626E"/>
    <w:rsid w:val="00D86426"/>
    <w:rsid w:val="00D86637"/>
    <w:rsid w:val="00D868E0"/>
    <w:rsid w:val="00D86A3D"/>
    <w:rsid w:val="00D8708B"/>
    <w:rsid w:val="00D871B4"/>
    <w:rsid w:val="00D87299"/>
    <w:rsid w:val="00D87570"/>
    <w:rsid w:val="00D87AA5"/>
    <w:rsid w:val="00D87B26"/>
    <w:rsid w:val="00D87ECA"/>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5DB"/>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CD9"/>
    <w:rsid w:val="00D96DA7"/>
    <w:rsid w:val="00D97092"/>
    <w:rsid w:val="00D9754A"/>
    <w:rsid w:val="00D975A9"/>
    <w:rsid w:val="00D975F3"/>
    <w:rsid w:val="00D97795"/>
    <w:rsid w:val="00D97824"/>
    <w:rsid w:val="00D97879"/>
    <w:rsid w:val="00D97B94"/>
    <w:rsid w:val="00D97E7D"/>
    <w:rsid w:val="00DA0613"/>
    <w:rsid w:val="00DA09C8"/>
    <w:rsid w:val="00DA0A45"/>
    <w:rsid w:val="00DA0D7A"/>
    <w:rsid w:val="00DA0F50"/>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20B"/>
    <w:rsid w:val="00DA4A33"/>
    <w:rsid w:val="00DA4EDF"/>
    <w:rsid w:val="00DA5068"/>
    <w:rsid w:val="00DA51C7"/>
    <w:rsid w:val="00DA54C7"/>
    <w:rsid w:val="00DA5615"/>
    <w:rsid w:val="00DA5741"/>
    <w:rsid w:val="00DA5819"/>
    <w:rsid w:val="00DA58FA"/>
    <w:rsid w:val="00DA5970"/>
    <w:rsid w:val="00DA5B77"/>
    <w:rsid w:val="00DA5E19"/>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5BA"/>
    <w:rsid w:val="00DB3687"/>
    <w:rsid w:val="00DB36EA"/>
    <w:rsid w:val="00DB36FE"/>
    <w:rsid w:val="00DB3744"/>
    <w:rsid w:val="00DB3CAB"/>
    <w:rsid w:val="00DB3D2C"/>
    <w:rsid w:val="00DB3ECE"/>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A59"/>
    <w:rsid w:val="00DC0B16"/>
    <w:rsid w:val="00DC0CE5"/>
    <w:rsid w:val="00DC0FFB"/>
    <w:rsid w:val="00DC14F8"/>
    <w:rsid w:val="00DC1E92"/>
    <w:rsid w:val="00DC1F3D"/>
    <w:rsid w:val="00DC227A"/>
    <w:rsid w:val="00DC232A"/>
    <w:rsid w:val="00DC25F6"/>
    <w:rsid w:val="00DC26F2"/>
    <w:rsid w:val="00DC2757"/>
    <w:rsid w:val="00DC28B5"/>
    <w:rsid w:val="00DC2913"/>
    <w:rsid w:val="00DC2A8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115"/>
    <w:rsid w:val="00DD525D"/>
    <w:rsid w:val="00DD5305"/>
    <w:rsid w:val="00DD5330"/>
    <w:rsid w:val="00DD534D"/>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D7FEA"/>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2E48"/>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60E2"/>
    <w:rsid w:val="00DF619C"/>
    <w:rsid w:val="00DF62F2"/>
    <w:rsid w:val="00DF6632"/>
    <w:rsid w:val="00DF67A6"/>
    <w:rsid w:val="00DF682B"/>
    <w:rsid w:val="00DF76DE"/>
    <w:rsid w:val="00DF781B"/>
    <w:rsid w:val="00DF78AD"/>
    <w:rsid w:val="00DF795D"/>
    <w:rsid w:val="00DF7D1A"/>
    <w:rsid w:val="00DF7EE8"/>
    <w:rsid w:val="00DF7EEA"/>
    <w:rsid w:val="00E0001B"/>
    <w:rsid w:val="00E001C7"/>
    <w:rsid w:val="00E001EA"/>
    <w:rsid w:val="00E0025C"/>
    <w:rsid w:val="00E00760"/>
    <w:rsid w:val="00E00B06"/>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72"/>
    <w:rsid w:val="00E06F41"/>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B5"/>
    <w:rsid w:val="00E161FC"/>
    <w:rsid w:val="00E16224"/>
    <w:rsid w:val="00E16341"/>
    <w:rsid w:val="00E165FD"/>
    <w:rsid w:val="00E166DE"/>
    <w:rsid w:val="00E16BB6"/>
    <w:rsid w:val="00E16C72"/>
    <w:rsid w:val="00E16F5F"/>
    <w:rsid w:val="00E17239"/>
    <w:rsid w:val="00E1771A"/>
    <w:rsid w:val="00E17867"/>
    <w:rsid w:val="00E17A01"/>
    <w:rsid w:val="00E17A02"/>
    <w:rsid w:val="00E17BDE"/>
    <w:rsid w:val="00E17C1A"/>
    <w:rsid w:val="00E17E61"/>
    <w:rsid w:val="00E17E90"/>
    <w:rsid w:val="00E204E7"/>
    <w:rsid w:val="00E206BE"/>
    <w:rsid w:val="00E206C9"/>
    <w:rsid w:val="00E20745"/>
    <w:rsid w:val="00E20B76"/>
    <w:rsid w:val="00E20CD0"/>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B4A"/>
    <w:rsid w:val="00E27DD2"/>
    <w:rsid w:val="00E27EEC"/>
    <w:rsid w:val="00E30396"/>
    <w:rsid w:val="00E30FA5"/>
    <w:rsid w:val="00E3104F"/>
    <w:rsid w:val="00E31290"/>
    <w:rsid w:val="00E31856"/>
    <w:rsid w:val="00E31922"/>
    <w:rsid w:val="00E3199E"/>
    <w:rsid w:val="00E31D6A"/>
    <w:rsid w:val="00E31E27"/>
    <w:rsid w:val="00E31FF9"/>
    <w:rsid w:val="00E323C4"/>
    <w:rsid w:val="00E323CA"/>
    <w:rsid w:val="00E32531"/>
    <w:rsid w:val="00E3274A"/>
    <w:rsid w:val="00E32750"/>
    <w:rsid w:val="00E32846"/>
    <w:rsid w:val="00E32878"/>
    <w:rsid w:val="00E32A72"/>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4E"/>
    <w:rsid w:val="00E376D5"/>
    <w:rsid w:val="00E401DB"/>
    <w:rsid w:val="00E4058C"/>
    <w:rsid w:val="00E40896"/>
    <w:rsid w:val="00E40DB7"/>
    <w:rsid w:val="00E40DF8"/>
    <w:rsid w:val="00E41288"/>
    <w:rsid w:val="00E41432"/>
    <w:rsid w:val="00E4153B"/>
    <w:rsid w:val="00E42338"/>
    <w:rsid w:val="00E42430"/>
    <w:rsid w:val="00E4298A"/>
    <w:rsid w:val="00E42A00"/>
    <w:rsid w:val="00E42E10"/>
    <w:rsid w:val="00E42E93"/>
    <w:rsid w:val="00E43296"/>
    <w:rsid w:val="00E43418"/>
    <w:rsid w:val="00E4358C"/>
    <w:rsid w:val="00E435AD"/>
    <w:rsid w:val="00E43B06"/>
    <w:rsid w:val="00E43C0E"/>
    <w:rsid w:val="00E43DDE"/>
    <w:rsid w:val="00E4412B"/>
    <w:rsid w:val="00E44923"/>
    <w:rsid w:val="00E44936"/>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AEB"/>
    <w:rsid w:val="00E53DBA"/>
    <w:rsid w:val="00E541C6"/>
    <w:rsid w:val="00E5423D"/>
    <w:rsid w:val="00E54297"/>
    <w:rsid w:val="00E5454B"/>
    <w:rsid w:val="00E54A8F"/>
    <w:rsid w:val="00E54B95"/>
    <w:rsid w:val="00E54F34"/>
    <w:rsid w:val="00E5520E"/>
    <w:rsid w:val="00E5569E"/>
    <w:rsid w:val="00E5593F"/>
    <w:rsid w:val="00E55B75"/>
    <w:rsid w:val="00E55CFE"/>
    <w:rsid w:val="00E55E3A"/>
    <w:rsid w:val="00E5604E"/>
    <w:rsid w:val="00E56259"/>
    <w:rsid w:val="00E56757"/>
    <w:rsid w:val="00E567AD"/>
    <w:rsid w:val="00E56843"/>
    <w:rsid w:val="00E56872"/>
    <w:rsid w:val="00E56882"/>
    <w:rsid w:val="00E56C8C"/>
    <w:rsid w:val="00E56D5B"/>
    <w:rsid w:val="00E57621"/>
    <w:rsid w:val="00E57CB4"/>
    <w:rsid w:val="00E57CC5"/>
    <w:rsid w:val="00E57CF6"/>
    <w:rsid w:val="00E57DE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7FA"/>
    <w:rsid w:val="00E6295C"/>
    <w:rsid w:val="00E62C1F"/>
    <w:rsid w:val="00E62C42"/>
    <w:rsid w:val="00E62E2F"/>
    <w:rsid w:val="00E6303D"/>
    <w:rsid w:val="00E636D0"/>
    <w:rsid w:val="00E63972"/>
    <w:rsid w:val="00E63D83"/>
    <w:rsid w:val="00E63E29"/>
    <w:rsid w:val="00E63E79"/>
    <w:rsid w:val="00E640EF"/>
    <w:rsid w:val="00E64147"/>
    <w:rsid w:val="00E64656"/>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C76"/>
    <w:rsid w:val="00E72D63"/>
    <w:rsid w:val="00E7303D"/>
    <w:rsid w:val="00E730EF"/>
    <w:rsid w:val="00E7323F"/>
    <w:rsid w:val="00E7373B"/>
    <w:rsid w:val="00E73A80"/>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0A"/>
    <w:rsid w:val="00E773D3"/>
    <w:rsid w:val="00E77761"/>
    <w:rsid w:val="00E7786B"/>
    <w:rsid w:val="00E77A4B"/>
    <w:rsid w:val="00E77F3A"/>
    <w:rsid w:val="00E80005"/>
    <w:rsid w:val="00E80112"/>
    <w:rsid w:val="00E80150"/>
    <w:rsid w:val="00E802BB"/>
    <w:rsid w:val="00E802E1"/>
    <w:rsid w:val="00E80C10"/>
    <w:rsid w:val="00E80D45"/>
    <w:rsid w:val="00E80D8B"/>
    <w:rsid w:val="00E81180"/>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413"/>
    <w:rsid w:val="00E84540"/>
    <w:rsid w:val="00E8468E"/>
    <w:rsid w:val="00E847EF"/>
    <w:rsid w:val="00E84896"/>
    <w:rsid w:val="00E84A02"/>
    <w:rsid w:val="00E84CE9"/>
    <w:rsid w:val="00E84F77"/>
    <w:rsid w:val="00E852A1"/>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936"/>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25A"/>
    <w:rsid w:val="00EA59DB"/>
    <w:rsid w:val="00EA5D51"/>
    <w:rsid w:val="00EA64B9"/>
    <w:rsid w:val="00EA652A"/>
    <w:rsid w:val="00EA683E"/>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BDF"/>
    <w:rsid w:val="00EB5C61"/>
    <w:rsid w:val="00EB5CE9"/>
    <w:rsid w:val="00EB6035"/>
    <w:rsid w:val="00EB6276"/>
    <w:rsid w:val="00EB62F6"/>
    <w:rsid w:val="00EB63C5"/>
    <w:rsid w:val="00EB6405"/>
    <w:rsid w:val="00EB64A1"/>
    <w:rsid w:val="00EB6A0B"/>
    <w:rsid w:val="00EB6FBA"/>
    <w:rsid w:val="00EB71FF"/>
    <w:rsid w:val="00EB720A"/>
    <w:rsid w:val="00EB7DC9"/>
    <w:rsid w:val="00EB7EAB"/>
    <w:rsid w:val="00EB7F1E"/>
    <w:rsid w:val="00EC043E"/>
    <w:rsid w:val="00EC06A0"/>
    <w:rsid w:val="00EC08D7"/>
    <w:rsid w:val="00EC0A5F"/>
    <w:rsid w:val="00EC0D73"/>
    <w:rsid w:val="00EC0ED7"/>
    <w:rsid w:val="00EC0FC3"/>
    <w:rsid w:val="00EC1074"/>
    <w:rsid w:val="00EC11A5"/>
    <w:rsid w:val="00EC156C"/>
    <w:rsid w:val="00EC16DA"/>
    <w:rsid w:val="00EC1796"/>
    <w:rsid w:val="00EC18D3"/>
    <w:rsid w:val="00EC1AA5"/>
    <w:rsid w:val="00EC1EA7"/>
    <w:rsid w:val="00EC1F84"/>
    <w:rsid w:val="00EC205B"/>
    <w:rsid w:val="00EC22B3"/>
    <w:rsid w:val="00EC22BA"/>
    <w:rsid w:val="00EC22CC"/>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FB"/>
    <w:rsid w:val="00EC53D7"/>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5AB"/>
    <w:rsid w:val="00ED1DA9"/>
    <w:rsid w:val="00ED1EC9"/>
    <w:rsid w:val="00ED214E"/>
    <w:rsid w:val="00ED25A4"/>
    <w:rsid w:val="00ED25F4"/>
    <w:rsid w:val="00ED26CD"/>
    <w:rsid w:val="00ED2807"/>
    <w:rsid w:val="00ED28CA"/>
    <w:rsid w:val="00ED29A8"/>
    <w:rsid w:val="00ED2AB4"/>
    <w:rsid w:val="00ED2D3E"/>
    <w:rsid w:val="00ED2FBE"/>
    <w:rsid w:val="00ED30BE"/>
    <w:rsid w:val="00ED335A"/>
    <w:rsid w:val="00ED33AE"/>
    <w:rsid w:val="00ED33B8"/>
    <w:rsid w:val="00ED3431"/>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CE9"/>
    <w:rsid w:val="00ED6EAD"/>
    <w:rsid w:val="00ED70E6"/>
    <w:rsid w:val="00ED71D1"/>
    <w:rsid w:val="00ED7247"/>
    <w:rsid w:val="00ED74F0"/>
    <w:rsid w:val="00ED76A6"/>
    <w:rsid w:val="00ED776B"/>
    <w:rsid w:val="00ED7792"/>
    <w:rsid w:val="00ED784E"/>
    <w:rsid w:val="00ED7CF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2CD"/>
    <w:rsid w:val="00EE73F0"/>
    <w:rsid w:val="00EE76C7"/>
    <w:rsid w:val="00EE7863"/>
    <w:rsid w:val="00EE7B18"/>
    <w:rsid w:val="00EE7BCE"/>
    <w:rsid w:val="00EE7CE2"/>
    <w:rsid w:val="00EE7F30"/>
    <w:rsid w:val="00EF04C0"/>
    <w:rsid w:val="00EF04D7"/>
    <w:rsid w:val="00EF0758"/>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B7F"/>
    <w:rsid w:val="00EF2EAB"/>
    <w:rsid w:val="00EF339A"/>
    <w:rsid w:val="00EF344E"/>
    <w:rsid w:val="00EF3B7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CB0"/>
    <w:rsid w:val="00EF66CA"/>
    <w:rsid w:val="00EF66E2"/>
    <w:rsid w:val="00EF66F7"/>
    <w:rsid w:val="00EF67F6"/>
    <w:rsid w:val="00EF689E"/>
    <w:rsid w:val="00EF6B08"/>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3E47"/>
    <w:rsid w:val="00F04056"/>
    <w:rsid w:val="00F04131"/>
    <w:rsid w:val="00F04189"/>
    <w:rsid w:val="00F041BF"/>
    <w:rsid w:val="00F043A0"/>
    <w:rsid w:val="00F04531"/>
    <w:rsid w:val="00F049C5"/>
    <w:rsid w:val="00F04ACC"/>
    <w:rsid w:val="00F04D9D"/>
    <w:rsid w:val="00F04EE6"/>
    <w:rsid w:val="00F0530E"/>
    <w:rsid w:val="00F0534B"/>
    <w:rsid w:val="00F0546D"/>
    <w:rsid w:val="00F054EB"/>
    <w:rsid w:val="00F058ED"/>
    <w:rsid w:val="00F05D46"/>
    <w:rsid w:val="00F05DBC"/>
    <w:rsid w:val="00F060BE"/>
    <w:rsid w:val="00F06196"/>
    <w:rsid w:val="00F061D0"/>
    <w:rsid w:val="00F062D3"/>
    <w:rsid w:val="00F06945"/>
    <w:rsid w:val="00F06C53"/>
    <w:rsid w:val="00F0712A"/>
    <w:rsid w:val="00F07173"/>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974"/>
    <w:rsid w:val="00F15041"/>
    <w:rsid w:val="00F1566A"/>
    <w:rsid w:val="00F156B9"/>
    <w:rsid w:val="00F15A25"/>
    <w:rsid w:val="00F15A9C"/>
    <w:rsid w:val="00F15C7C"/>
    <w:rsid w:val="00F15EA4"/>
    <w:rsid w:val="00F1617B"/>
    <w:rsid w:val="00F16229"/>
    <w:rsid w:val="00F1652B"/>
    <w:rsid w:val="00F166EE"/>
    <w:rsid w:val="00F167FF"/>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9DA"/>
    <w:rsid w:val="00F21FB3"/>
    <w:rsid w:val="00F221A4"/>
    <w:rsid w:val="00F22383"/>
    <w:rsid w:val="00F223A8"/>
    <w:rsid w:val="00F223FC"/>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377"/>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6EF"/>
    <w:rsid w:val="00F30AC0"/>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19B"/>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380"/>
    <w:rsid w:val="00F4251E"/>
    <w:rsid w:val="00F4258C"/>
    <w:rsid w:val="00F42847"/>
    <w:rsid w:val="00F42A90"/>
    <w:rsid w:val="00F42DBE"/>
    <w:rsid w:val="00F42E00"/>
    <w:rsid w:val="00F42F99"/>
    <w:rsid w:val="00F4302D"/>
    <w:rsid w:val="00F4321F"/>
    <w:rsid w:val="00F43294"/>
    <w:rsid w:val="00F432C3"/>
    <w:rsid w:val="00F4368C"/>
    <w:rsid w:val="00F4387E"/>
    <w:rsid w:val="00F43915"/>
    <w:rsid w:val="00F43983"/>
    <w:rsid w:val="00F43999"/>
    <w:rsid w:val="00F43FD2"/>
    <w:rsid w:val="00F440D2"/>
    <w:rsid w:val="00F44138"/>
    <w:rsid w:val="00F444B9"/>
    <w:rsid w:val="00F44518"/>
    <w:rsid w:val="00F4454E"/>
    <w:rsid w:val="00F44ABC"/>
    <w:rsid w:val="00F44FDB"/>
    <w:rsid w:val="00F451C6"/>
    <w:rsid w:val="00F45309"/>
    <w:rsid w:val="00F45A5F"/>
    <w:rsid w:val="00F45D93"/>
    <w:rsid w:val="00F45E24"/>
    <w:rsid w:val="00F45E4B"/>
    <w:rsid w:val="00F45E9C"/>
    <w:rsid w:val="00F464F5"/>
    <w:rsid w:val="00F46700"/>
    <w:rsid w:val="00F46991"/>
    <w:rsid w:val="00F46ABE"/>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988"/>
    <w:rsid w:val="00F53A44"/>
    <w:rsid w:val="00F53BC3"/>
    <w:rsid w:val="00F54265"/>
    <w:rsid w:val="00F543FD"/>
    <w:rsid w:val="00F54BB5"/>
    <w:rsid w:val="00F54C29"/>
    <w:rsid w:val="00F54CEB"/>
    <w:rsid w:val="00F5533B"/>
    <w:rsid w:val="00F554B4"/>
    <w:rsid w:val="00F55E81"/>
    <w:rsid w:val="00F56079"/>
    <w:rsid w:val="00F5610A"/>
    <w:rsid w:val="00F561E1"/>
    <w:rsid w:val="00F56245"/>
    <w:rsid w:val="00F562F0"/>
    <w:rsid w:val="00F5648C"/>
    <w:rsid w:val="00F570C6"/>
    <w:rsid w:val="00F574D7"/>
    <w:rsid w:val="00F577E8"/>
    <w:rsid w:val="00F5789D"/>
    <w:rsid w:val="00F578E9"/>
    <w:rsid w:val="00F578F8"/>
    <w:rsid w:val="00F57978"/>
    <w:rsid w:val="00F57C5B"/>
    <w:rsid w:val="00F57C86"/>
    <w:rsid w:val="00F57F08"/>
    <w:rsid w:val="00F57F4D"/>
    <w:rsid w:val="00F603EE"/>
    <w:rsid w:val="00F60536"/>
    <w:rsid w:val="00F6055C"/>
    <w:rsid w:val="00F60603"/>
    <w:rsid w:val="00F60894"/>
    <w:rsid w:val="00F60AB1"/>
    <w:rsid w:val="00F60AD3"/>
    <w:rsid w:val="00F60AE9"/>
    <w:rsid w:val="00F60CC1"/>
    <w:rsid w:val="00F6131E"/>
    <w:rsid w:val="00F61488"/>
    <w:rsid w:val="00F61619"/>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2DA0"/>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4F2"/>
    <w:rsid w:val="00F95764"/>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59F"/>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03E"/>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3F4"/>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2BB"/>
    <w:rsid w:val="00FC073A"/>
    <w:rsid w:val="00FC09BC"/>
    <w:rsid w:val="00FC0F65"/>
    <w:rsid w:val="00FC0F85"/>
    <w:rsid w:val="00FC152E"/>
    <w:rsid w:val="00FC1726"/>
    <w:rsid w:val="00FC1780"/>
    <w:rsid w:val="00FC181B"/>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C7EB4"/>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2FD"/>
    <w:rsid w:val="00FD23E8"/>
    <w:rsid w:val="00FD2A90"/>
    <w:rsid w:val="00FD33AC"/>
    <w:rsid w:val="00FD3565"/>
    <w:rsid w:val="00FD3623"/>
    <w:rsid w:val="00FD3643"/>
    <w:rsid w:val="00FD3C61"/>
    <w:rsid w:val="00FD3C66"/>
    <w:rsid w:val="00FD3C89"/>
    <w:rsid w:val="00FD3E31"/>
    <w:rsid w:val="00FD405B"/>
    <w:rsid w:val="00FD425D"/>
    <w:rsid w:val="00FD4734"/>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7D"/>
    <w:rsid w:val="00FE6583"/>
    <w:rsid w:val="00FE670E"/>
    <w:rsid w:val="00FE690F"/>
    <w:rsid w:val="00FE6ABD"/>
    <w:rsid w:val="00FE714E"/>
    <w:rsid w:val="00FE7264"/>
    <w:rsid w:val="00FE74E9"/>
    <w:rsid w:val="00FE76A9"/>
    <w:rsid w:val="00FE76F0"/>
    <w:rsid w:val="00FE7788"/>
    <w:rsid w:val="00FE7C3E"/>
    <w:rsid w:val="00FE7C4B"/>
    <w:rsid w:val="00FE7D10"/>
    <w:rsid w:val="00FE7E37"/>
    <w:rsid w:val="00FE7E96"/>
    <w:rsid w:val="00FE7F9F"/>
    <w:rsid w:val="00FF02EE"/>
    <w:rsid w:val="00FF0439"/>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C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9D91B44D-D19E-4F1C-9D4A-7713F14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5E3D3A"/>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4b72350645e2c63942e5a430e0bcf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716d86500a02eb54491d1b2c62c8ea9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fed6b700-95b7-4bcd-9420-776afa9d3ef7"/>
    <ds:schemaRef ds:uri="55d979c1-5249-49b1-9d13-48b77d465bf7"/>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E485EB49-4509-4853-9F17-92CB09723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6</Pages>
  <Words>2847</Words>
  <Characters>15090</Characters>
  <Application>Microsoft Office Word</Application>
  <DocSecurity>0</DocSecurity>
  <Lines>125</Lines>
  <Paragraphs>35</Paragraphs>
  <ScaleCrop>false</ScaleCrop>
  <Company>Alcatel-Lucent</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2013-05-13T17:37:00Z</cp:lastPrinted>
  <dcterms:created xsi:type="dcterms:W3CDTF">2024-10-03T17:08:00Z</dcterms:created>
  <dcterms:modified xsi:type="dcterms:W3CDTF">2024-10-03T17:08:00Z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