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22ED0" w14:textId="52A9AC65" w:rsidR="00853600" w:rsidRPr="00D55834" w:rsidRDefault="00853600" w:rsidP="00853600">
      <w:pPr>
        <w:pStyle w:val="CRCoverPage"/>
        <w:tabs>
          <w:tab w:val="right" w:pos="9639"/>
        </w:tabs>
        <w:spacing w:after="0"/>
        <w:rPr>
          <w:b/>
          <w:i/>
          <w:noProof/>
          <w:sz w:val="24"/>
          <w:szCs w:val="18"/>
        </w:rPr>
      </w:pPr>
      <w:r>
        <w:rPr>
          <w:b/>
          <w:noProof/>
          <w:sz w:val="24"/>
        </w:rPr>
        <w:t>3GPP TSG-</w:t>
      </w:r>
      <w:fldSimple w:instr="DOCPROPERTY  TSG/WGRef  \* MERGEFORMAT">
        <w:r>
          <w:rPr>
            <w:b/>
            <w:noProof/>
            <w:sz w:val="24"/>
          </w:rPr>
          <w:t>RAN WG2</w:t>
        </w:r>
      </w:fldSimple>
      <w:r>
        <w:rPr>
          <w:b/>
          <w:noProof/>
          <w:sz w:val="24"/>
        </w:rPr>
        <w:t xml:space="preserve"> Meeting #127bis</w:t>
      </w:r>
      <w:r>
        <w:rPr>
          <w:b/>
          <w:i/>
          <w:noProof/>
          <w:sz w:val="28"/>
        </w:rPr>
        <w:tab/>
      </w:r>
      <w:r w:rsidRPr="00F63E7F">
        <w:rPr>
          <w:b/>
          <w:iCs/>
          <w:noProof/>
          <w:sz w:val="24"/>
          <w:szCs w:val="18"/>
        </w:rPr>
        <w:t>R2-240</w:t>
      </w:r>
      <w:r w:rsidR="00C91356">
        <w:rPr>
          <w:b/>
          <w:iCs/>
          <w:noProof/>
          <w:sz w:val="24"/>
          <w:szCs w:val="18"/>
        </w:rPr>
        <w:t>8706</w:t>
      </w:r>
    </w:p>
    <w:p w14:paraId="0C3AD841" w14:textId="77777777" w:rsidR="00853600" w:rsidRDefault="00853600" w:rsidP="00853600">
      <w:pPr>
        <w:pStyle w:val="CRCoverPage"/>
        <w:rPr>
          <w:b/>
          <w:noProof/>
          <w:sz w:val="24"/>
        </w:rPr>
      </w:pPr>
      <w:r w:rsidRPr="00E627FA">
        <w:rPr>
          <w:b/>
          <w:noProof/>
          <w:sz w:val="24"/>
        </w:rPr>
        <w:t>Hefei</w:t>
      </w:r>
      <w:r>
        <w:rPr>
          <w:b/>
          <w:noProof/>
          <w:sz w:val="24"/>
        </w:rPr>
        <w:t xml:space="preserve">, </w:t>
      </w:r>
      <w:r w:rsidRPr="00E627FA">
        <w:rPr>
          <w:b/>
          <w:noProof/>
          <w:sz w:val="24"/>
        </w:rPr>
        <w:t>China,</w:t>
      </w:r>
      <w:r w:rsidRPr="00E627FA">
        <w:rPr>
          <w:b/>
          <w:noProof/>
          <w:sz w:val="24"/>
        </w:rPr>
        <w:fldChar w:fldCharType="begin"/>
      </w:r>
      <w:r w:rsidRPr="00F63E7F">
        <w:rPr>
          <w:b/>
          <w:noProof/>
          <w:sz w:val="24"/>
        </w:rPr>
        <w:instrText xml:space="preserve"> DOCPROPERTY  StartDate  \* MERGEFORMAT </w:instrText>
      </w:r>
      <w:r w:rsidRPr="00E627FA">
        <w:rPr>
          <w:b/>
          <w:noProof/>
          <w:sz w:val="24"/>
        </w:rPr>
        <w:fldChar w:fldCharType="separate"/>
      </w:r>
      <w:r w:rsidRPr="00E627FA">
        <w:rPr>
          <w:b/>
          <w:noProof/>
          <w:sz w:val="24"/>
        </w:rPr>
        <w:t xml:space="preserve"> October 14</w:t>
      </w:r>
      <w:r w:rsidRPr="00F63E7F">
        <w:rPr>
          <w:b/>
          <w:noProof/>
          <w:sz w:val="24"/>
        </w:rPr>
        <w:t>th</w:t>
      </w:r>
      <w:r w:rsidRPr="00E627FA">
        <w:rPr>
          <w:b/>
          <w:noProof/>
          <w:sz w:val="24"/>
        </w:rPr>
        <w:t xml:space="preserve"> </w:t>
      </w:r>
      <w:r w:rsidRPr="00E627FA">
        <w:rPr>
          <w:b/>
          <w:noProof/>
          <w:sz w:val="24"/>
        </w:rPr>
        <w:fldChar w:fldCharType="end"/>
      </w:r>
      <w:r w:rsidRPr="00E627FA">
        <w:rPr>
          <w:b/>
          <w:noProof/>
          <w:sz w:val="24"/>
        </w:rPr>
        <w:t xml:space="preserve">– </w:t>
      </w:r>
      <w:r w:rsidRPr="00E627FA">
        <w:rPr>
          <w:b/>
          <w:noProof/>
          <w:sz w:val="24"/>
        </w:rPr>
        <w:fldChar w:fldCharType="begin"/>
      </w:r>
      <w:r w:rsidRPr="00F63E7F">
        <w:rPr>
          <w:b/>
          <w:noProof/>
          <w:sz w:val="24"/>
        </w:rPr>
        <w:instrText xml:space="preserve"> DOCPROPERTY  EndDate  \* MERGEFORMAT </w:instrText>
      </w:r>
      <w:r w:rsidRPr="00E627FA">
        <w:rPr>
          <w:b/>
          <w:noProof/>
          <w:sz w:val="24"/>
        </w:rPr>
        <w:fldChar w:fldCharType="separate"/>
      </w:r>
      <w:r w:rsidRPr="00E627FA">
        <w:rPr>
          <w:b/>
          <w:noProof/>
          <w:sz w:val="24"/>
        </w:rPr>
        <w:t>18</w:t>
      </w:r>
      <w:r w:rsidRPr="00F63E7F">
        <w:rPr>
          <w:b/>
          <w:noProof/>
          <w:sz w:val="24"/>
        </w:rPr>
        <w:t>th</w:t>
      </w:r>
      <w:r w:rsidRPr="00E627FA">
        <w:rPr>
          <w:b/>
          <w:noProof/>
          <w:sz w:val="24"/>
        </w:rPr>
        <w:t xml:space="preserve"> , </w:t>
      </w:r>
      <w:r w:rsidRPr="00E627FA">
        <w:rPr>
          <w:b/>
          <w:noProof/>
          <w:sz w:val="24"/>
        </w:rPr>
        <w:fldChar w:fldCharType="end"/>
      </w:r>
      <w:r w:rsidRPr="00E627FA">
        <w:rPr>
          <w:b/>
          <w:noProof/>
          <w:sz w:val="24"/>
        </w:rPr>
        <w:t xml:space="preserve">2024                    </w:t>
      </w:r>
    </w:p>
    <w:p w14:paraId="51CB701F" w14:textId="11BB053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B40C66">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2FC6326"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B40C66">
        <w:rPr>
          <w:rFonts w:cs="Arial"/>
          <w:sz w:val="24"/>
          <w:lang w:val="en-US"/>
        </w:rPr>
        <w:t>functionality</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lastRenderedPageBreak/>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7816BB30" w14:textId="4DCB1101"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w:t>
      </w:r>
      <w:r w:rsidR="00C41A81">
        <w:rPr>
          <w:rFonts w:eastAsia="SimSun"/>
          <w:szCs w:val="20"/>
          <w:lang w:eastAsia="ja-JP"/>
        </w:rPr>
        <w:t>2</w:t>
      </w:r>
      <w:r w:rsidR="00640BC6">
        <w:rPr>
          <w:rFonts w:eastAsia="SimSun"/>
          <w:szCs w:val="20"/>
          <w:lang w:eastAsia="ja-JP"/>
        </w:rPr>
        <w:t>], the following agreements were made</w:t>
      </w:r>
      <w:r w:rsidR="006176BF">
        <w:rPr>
          <w:rFonts w:eastAsia="SimSun"/>
          <w:szCs w:val="20"/>
          <w:lang w:eastAsia="ja-JP"/>
        </w:rPr>
        <w:t xml:space="preserve"> related to functionality aspects</w:t>
      </w:r>
      <w:r w:rsidR="00640BC6">
        <w:rPr>
          <w:rFonts w:eastAsia="SimSun"/>
          <w:szCs w:val="20"/>
          <w:lang w:eastAsia="ja-JP"/>
        </w:rPr>
        <w:t>:</w:t>
      </w:r>
    </w:p>
    <w:p w14:paraId="55C72659" w14:textId="77777777" w:rsidR="006176BF" w:rsidRPr="006176BF" w:rsidRDefault="006176BF" w:rsidP="00C46F17">
      <w:pPr>
        <w:tabs>
          <w:tab w:val="left" w:pos="1622"/>
        </w:tabs>
        <w:ind w:left="363" w:hanging="363"/>
        <w:rPr>
          <w:rFonts w:ascii="Arial" w:eastAsia="MS Mincho" w:hAnsi="Arial"/>
          <w:lang w:eastAsia="en-GB"/>
        </w:rPr>
      </w:pPr>
    </w:p>
    <w:p w14:paraId="5416F8C7"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noProof/>
          <w:lang w:eastAsia="en-GB"/>
        </w:rPr>
      </w:pPr>
      <w:r w:rsidRPr="006176BF">
        <w:rPr>
          <w:rFonts w:ascii="Arial" w:eastAsia="MS Mincho" w:hAnsi="Arial"/>
          <w:b/>
          <w:bCs/>
          <w:noProof/>
          <w:lang w:eastAsia="en-GB"/>
        </w:rPr>
        <w:t xml:space="preserve">Agreements on functionality </w:t>
      </w:r>
    </w:p>
    <w:p w14:paraId="1052C46F"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noProof/>
          <w:lang w:eastAsia="en-GB"/>
        </w:rPr>
      </w:pPr>
      <w:r w:rsidRPr="006176BF">
        <w:rPr>
          <w:rFonts w:ascii="Arial" w:eastAsia="MS Mincho" w:hAnsi="Arial"/>
          <w:noProof/>
          <w:lang w:eastAsia="en-GB"/>
        </w:rPr>
        <w:t>1</w:t>
      </w:r>
      <w:r w:rsidRPr="006176BF">
        <w:rPr>
          <w:rFonts w:ascii="Arial" w:eastAsia="MS Mincho" w:hAnsi="Arial"/>
          <w:noProof/>
          <w:lang w:eastAsia="en-GB"/>
        </w:rPr>
        <w:tab/>
        <w:t xml:space="preserve">Multiple “AIoT logical channels” for upper layer data are not supported.   FFS if AIoT logical channel concept is used depending on final modeling issue.  </w:t>
      </w:r>
    </w:p>
    <w:p w14:paraId="52469D8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2</w:t>
      </w:r>
      <w:r w:rsidRPr="006176BF">
        <w:rPr>
          <w:rFonts w:ascii="Arial" w:eastAsia="MS Mincho" w:hAnsi="Arial"/>
          <w:lang w:eastAsia="en-GB"/>
        </w:rPr>
        <w:tab/>
        <w:t xml:space="preserve">legacy NR BSR/SR is not needed for A-IoT communication.  </w:t>
      </w:r>
    </w:p>
    <w:p w14:paraId="7A154D2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3</w:t>
      </w:r>
      <w:r w:rsidRPr="006176BF">
        <w:rPr>
          <w:rFonts w:ascii="Arial" w:eastAsia="MS Mincho" w:hAnsi="Arial"/>
          <w:lang w:eastAsia="en-GB"/>
        </w:rPr>
        <w:tab/>
        <w:t xml:space="preserve">FFS whether further indication of device message size/status is </w:t>
      </w:r>
      <w:proofErr w:type="gramStart"/>
      <w:r w:rsidRPr="006176BF">
        <w:rPr>
          <w:rFonts w:ascii="Arial" w:eastAsia="MS Mincho" w:hAnsi="Arial"/>
          <w:lang w:eastAsia="en-GB"/>
        </w:rPr>
        <w:t>needed</w:t>
      </w:r>
      <w:proofErr w:type="gramEnd"/>
    </w:p>
    <w:p w14:paraId="1E3CE114" w14:textId="168D767F"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C46F17">
        <w:rPr>
          <w:rFonts w:ascii="Arial" w:eastAsia="MS Mincho" w:hAnsi="Arial"/>
          <w:lang w:eastAsia="en-GB"/>
        </w:rPr>
        <w:t>4</w:t>
      </w:r>
      <w:r w:rsidRPr="00C46F17">
        <w:rPr>
          <w:rFonts w:ascii="Arial" w:eastAsia="MS Mincho" w:hAnsi="Arial"/>
          <w:lang w:eastAsia="en-GB"/>
        </w:rPr>
        <w:tab/>
        <w:t>AS-layer (above PHY layer) RLC-like retransmission/repetition is not supported.  This doesn’t preclude the reader and device sending the payload again as new transmission from MAC perspective.   FFS how we handle segmentation case (if needed)</w:t>
      </w:r>
      <w:r w:rsidRPr="006176BF">
        <w:rPr>
          <w:rFonts w:ascii="Arial" w:eastAsia="MS Mincho" w:hAnsi="Arial"/>
          <w:lang w:eastAsia="en-GB"/>
        </w:rPr>
        <w:t xml:space="preserve"> </w:t>
      </w:r>
    </w:p>
    <w:p w14:paraId="2146C97D" w14:textId="77777777" w:rsidR="00640BC6" w:rsidRDefault="00640BC6" w:rsidP="006176BF">
      <w:pPr>
        <w:jc w:val="both"/>
        <w:rPr>
          <w:rFonts w:eastAsia="SimSun"/>
          <w:szCs w:val="20"/>
          <w:lang w:eastAsia="ja-JP"/>
        </w:rPr>
      </w:pPr>
    </w:p>
    <w:p w14:paraId="7B3F9F2D" w14:textId="6BC6696A" w:rsidR="00264102" w:rsidRDefault="00C7184A" w:rsidP="005C5621">
      <w:pPr>
        <w:jc w:val="both"/>
        <w:rPr>
          <w:rFonts w:eastAsia="SimSun"/>
          <w:szCs w:val="20"/>
          <w:lang w:val="en-US" w:eastAsia="ja-JP"/>
        </w:rPr>
      </w:pPr>
      <w:r>
        <w:rPr>
          <w:rFonts w:eastAsia="SimSun"/>
          <w:szCs w:val="20"/>
          <w:lang w:val="en-US" w:eastAsia="ja-JP"/>
        </w:rPr>
        <w:t>At RAN2#127 [</w:t>
      </w:r>
      <w:r w:rsidR="00B769A7">
        <w:rPr>
          <w:rFonts w:eastAsia="SimSun"/>
          <w:szCs w:val="20"/>
          <w:lang w:val="en-US" w:eastAsia="ja-JP"/>
        </w:rPr>
        <w:t>4</w:t>
      </w:r>
      <w:r w:rsidR="004A0007">
        <w:rPr>
          <w:rFonts w:eastAsia="SimSun"/>
          <w:szCs w:val="20"/>
          <w:lang w:val="en-US" w:eastAsia="ja-JP"/>
        </w:rPr>
        <w:t xml:space="preserve">], the following agreements were </w:t>
      </w:r>
      <w:proofErr w:type="gramStart"/>
      <w:r w:rsidR="004A0007">
        <w:rPr>
          <w:rFonts w:eastAsia="SimSun"/>
          <w:szCs w:val="20"/>
          <w:lang w:val="en-US" w:eastAsia="ja-JP"/>
        </w:rPr>
        <w:t>made;</w:t>
      </w:r>
      <w:proofErr w:type="gramEnd"/>
    </w:p>
    <w:p w14:paraId="50EF69CE" w14:textId="77777777" w:rsidR="004A0007" w:rsidRDefault="004A0007" w:rsidP="005C5621">
      <w:pPr>
        <w:jc w:val="both"/>
        <w:rPr>
          <w:rFonts w:eastAsia="SimSun"/>
          <w:szCs w:val="20"/>
          <w:lang w:val="en-US" w:eastAsia="ja-JP"/>
        </w:rPr>
      </w:pPr>
    </w:p>
    <w:p w14:paraId="6615B9A7" w14:textId="7910D644" w:rsidR="00EC50EF" w:rsidRDefault="00EC50EF" w:rsidP="005C5621">
      <w:pPr>
        <w:jc w:val="both"/>
        <w:rPr>
          <w:rFonts w:eastAsia="SimSun"/>
          <w:szCs w:val="20"/>
          <w:lang w:val="en-US" w:eastAsia="ja-JP"/>
        </w:rPr>
      </w:pPr>
      <w:r>
        <w:rPr>
          <w:rFonts w:eastAsia="SimSun"/>
          <w:szCs w:val="20"/>
          <w:lang w:val="en-US" w:eastAsia="ja-JP"/>
        </w:rPr>
        <w:t>Segmentation:</w:t>
      </w:r>
    </w:p>
    <w:p w14:paraId="6DD6E188" w14:textId="77777777" w:rsidR="00EC50EF" w:rsidRDefault="00EC50EF" w:rsidP="00EC50EF">
      <w:pPr>
        <w:pStyle w:val="Doc-text2"/>
      </w:pPr>
    </w:p>
    <w:p w14:paraId="679703DB" w14:textId="77777777" w:rsidR="00EC50EF" w:rsidRPr="00851CAA" w:rsidRDefault="00EC50EF" w:rsidP="00EC50EF">
      <w:pPr>
        <w:pStyle w:val="Doc-text2"/>
        <w:pBdr>
          <w:top w:val="single" w:sz="4" w:space="1" w:color="auto"/>
          <w:left w:val="single" w:sz="4" w:space="4" w:color="auto"/>
          <w:bottom w:val="single" w:sz="4" w:space="1" w:color="auto"/>
          <w:right w:val="single" w:sz="4" w:space="4" w:color="auto"/>
        </w:pBdr>
        <w:rPr>
          <w:b/>
          <w:bCs/>
        </w:rPr>
      </w:pPr>
      <w:r w:rsidRPr="00851CAA">
        <w:rPr>
          <w:b/>
          <w:bCs/>
        </w:rPr>
        <w:t xml:space="preserve">Agreements </w:t>
      </w:r>
    </w:p>
    <w:p w14:paraId="277BE6AA" w14:textId="77777777" w:rsidR="00EC50EF" w:rsidRDefault="00EC50EF" w:rsidP="00EC50EF">
      <w:pPr>
        <w:pStyle w:val="Doc-text2"/>
        <w:pBdr>
          <w:top w:val="single" w:sz="4" w:space="1" w:color="auto"/>
          <w:left w:val="single" w:sz="4" w:space="4" w:color="auto"/>
          <w:bottom w:val="single" w:sz="4" w:space="1" w:color="auto"/>
          <w:right w:val="single" w:sz="4" w:space="4" w:color="auto"/>
        </w:pBdr>
      </w:pPr>
      <w:r>
        <w:t>-</w:t>
      </w:r>
      <w:r>
        <w:tab/>
        <w:t xml:space="preserve">Send an LS to RAN1 regarding TBS size.  Ask SA2 on the max and typical upper layer packet size.  </w:t>
      </w:r>
    </w:p>
    <w:p w14:paraId="574CD622" w14:textId="77777777" w:rsidR="00EC50EF" w:rsidRDefault="00EC50EF" w:rsidP="00EC50EF">
      <w:pPr>
        <w:pStyle w:val="Comments"/>
        <w:rPr>
          <w:i w:val="0"/>
          <w:iCs/>
        </w:rPr>
      </w:pPr>
    </w:p>
    <w:p w14:paraId="53B8B50F" w14:textId="77777777" w:rsidR="00915EED" w:rsidRPr="006B24C7" w:rsidRDefault="00915EED" w:rsidP="00F24255">
      <w:pPr>
        <w:jc w:val="both"/>
        <w:rPr>
          <w:szCs w:val="28"/>
          <w:u w:val="single"/>
        </w:rPr>
      </w:pPr>
      <w:r w:rsidRPr="00F24255">
        <w:rPr>
          <w:rFonts w:eastAsia="SimSun"/>
          <w:szCs w:val="20"/>
          <w:lang w:val="en-US" w:eastAsia="ja-JP"/>
        </w:rPr>
        <w:t>Message Size/Status Indication</w:t>
      </w:r>
    </w:p>
    <w:p w14:paraId="54437DE5" w14:textId="77777777" w:rsidR="00EC50EF" w:rsidRPr="00F24255" w:rsidRDefault="00EC50EF" w:rsidP="005C5621">
      <w:pPr>
        <w:jc w:val="both"/>
        <w:rPr>
          <w:rFonts w:eastAsia="SimSun"/>
          <w:szCs w:val="20"/>
          <w:lang w:eastAsia="ja-JP"/>
        </w:rPr>
      </w:pPr>
    </w:p>
    <w:p w14:paraId="30CB9459" w14:textId="77777777" w:rsidR="001D6B56" w:rsidRPr="00BC22C9" w:rsidRDefault="001D6B56" w:rsidP="001D6B56">
      <w:pPr>
        <w:pStyle w:val="Doc-text2"/>
        <w:pBdr>
          <w:top w:val="single" w:sz="4" w:space="1" w:color="auto"/>
          <w:left w:val="single" w:sz="4" w:space="4" w:color="auto"/>
          <w:bottom w:val="single" w:sz="4" w:space="1" w:color="auto"/>
          <w:right w:val="single" w:sz="4" w:space="4" w:color="auto"/>
        </w:pBdr>
        <w:rPr>
          <w:b/>
          <w:bCs/>
        </w:rPr>
      </w:pPr>
      <w:r w:rsidRPr="00BC22C9">
        <w:rPr>
          <w:b/>
          <w:bCs/>
        </w:rPr>
        <w:t xml:space="preserve">Agreements </w:t>
      </w:r>
    </w:p>
    <w:p w14:paraId="0D06EA49" w14:textId="77777777" w:rsidR="001D6B56" w:rsidRDefault="001D6B56" w:rsidP="001D6B56">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proofErr w:type="spellStart"/>
      <w:proofErr w:type="gramStart"/>
      <w:r>
        <w:t>signaling</w:t>
      </w:r>
      <w:proofErr w:type="spellEnd"/>
      <w:proofErr w:type="gramEnd"/>
    </w:p>
    <w:p w14:paraId="5D569EBA" w14:textId="77777777" w:rsidR="001D6B56" w:rsidRDefault="001D6B56" w:rsidP="001D6B56">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77B12A50" w14:textId="77777777" w:rsidR="001D6B56" w:rsidRDefault="001D6B56" w:rsidP="005C5621">
      <w:pPr>
        <w:jc w:val="both"/>
        <w:rPr>
          <w:rFonts w:eastAsia="SimSun"/>
          <w:szCs w:val="20"/>
          <w:lang w:eastAsia="ja-JP"/>
        </w:rPr>
      </w:pPr>
    </w:p>
    <w:p w14:paraId="2AAADF11" w14:textId="32A529E5" w:rsidR="0086646B" w:rsidRPr="00F24255" w:rsidRDefault="0086646B" w:rsidP="00F24255">
      <w:pPr>
        <w:jc w:val="both"/>
        <w:rPr>
          <w:rFonts w:eastAsia="SimSun"/>
          <w:szCs w:val="20"/>
          <w:lang w:val="en-US" w:eastAsia="ja-JP"/>
        </w:rPr>
      </w:pPr>
      <w:r w:rsidRPr="00F24255">
        <w:rPr>
          <w:rFonts w:eastAsia="SimSun"/>
          <w:szCs w:val="20"/>
          <w:lang w:val="en-US" w:eastAsia="ja-JP"/>
        </w:rPr>
        <w:lastRenderedPageBreak/>
        <w:t xml:space="preserve">Visibility of </w:t>
      </w:r>
      <w:proofErr w:type="spellStart"/>
      <w:r w:rsidRPr="00F24255">
        <w:rPr>
          <w:rFonts w:eastAsia="SimSun"/>
          <w:szCs w:val="20"/>
          <w:lang w:val="en-US" w:eastAsia="ja-JP"/>
        </w:rPr>
        <w:t>AI</w:t>
      </w:r>
      <w:r w:rsidR="004A5054">
        <w:rPr>
          <w:rFonts w:eastAsia="SimSun"/>
          <w:szCs w:val="20"/>
          <w:lang w:val="en-US" w:eastAsia="ja-JP"/>
        </w:rPr>
        <w:t>o</w:t>
      </w:r>
      <w:r w:rsidRPr="00F24255">
        <w:rPr>
          <w:rFonts w:eastAsia="SimSun"/>
          <w:szCs w:val="20"/>
          <w:lang w:val="en-US" w:eastAsia="ja-JP"/>
        </w:rPr>
        <w:t>T</w:t>
      </w:r>
      <w:proofErr w:type="spellEnd"/>
      <w:r w:rsidRPr="00F24255">
        <w:rPr>
          <w:rFonts w:eastAsia="SimSun"/>
          <w:szCs w:val="20"/>
          <w:lang w:val="en-US" w:eastAsia="ja-JP"/>
        </w:rPr>
        <w:t xml:space="preserve"> Information</w:t>
      </w:r>
    </w:p>
    <w:p w14:paraId="31AFFBBC" w14:textId="77777777" w:rsidR="0086646B" w:rsidRPr="00F24255" w:rsidRDefault="0086646B" w:rsidP="005C5621">
      <w:pPr>
        <w:jc w:val="both"/>
        <w:rPr>
          <w:rFonts w:eastAsia="SimSun"/>
          <w:szCs w:val="20"/>
          <w:lang w:eastAsia="ja-JP"/>
        </w:rPr>
      </w:pPr>
    </w:p>
    <w:p w14:paraId="43FA3093" w14:textId="77777777" w:rsidR="008879E7" w:rsidRDefault="008879E7" w:rsidP="008879E7">
      <w:pPr>
        <w:pStyle w:val="Doc-text2"/>
      </w:pPr>
    </w:p>
    <w:p w14:paraId="702640FB"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0697C543" w14:textId="77777777" w:rsidR="008879E7" w:rsidRPr="008E7855" w:rsidRDefault="008879E7" w:rsidP="008879E7">
      <w:pPr>
        <w:pStyle w:val="Doc-text2"/>
        <w:numPr>
          <w:ilvl w:val="0"/>
          <w:numId w:val="35"/>
        </w:numPr>
        <w:pBdr>
          <w:top w:val="single" w:sz="4" w:space="1" w:color="auto"/>
          <w:left w:val="single" w:sz="4" w:space="4" w:color="auto"/>
          <w:bottom w:val="single" w:sz="4" w:space="1" w:color="auto"/>
          <w:right w:val="single" w:sz="4" w:space="4" w:color="auto"/>
        </w:pBdr>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w:t>
      </w:r>
      <w:proofErr w:type="gramStart"/>
      <w:r w:rsidRPr="008E7855">
        <w:t>CN</w:t>
      </w:r>
      <w:proofErr w:type="gramEnd"/>
    </w:p>
    <w:p w14:paraId="07775A5C"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The service type of A-IoT (e.g. inventory, command</w:t>
      </w:r>
      <w:proofErr w:type="gramStart"/>
      <w:r w:rsidRPr="008E7855">
        <w:t xml:space="preserve">) </w:t>
      </w:r>
      <w:r>
        <w:t>.</w:t>
      </w:r>
      <w:proofErr w:type="gramEnd"/>
      <w:r>
        <w:t xml:space="preserve"> FFS if more information on command type (e.g. read/write/disable) is </w:t>
      </w:r>
      <w:proofErr w:type="gramStart"/>
      <w:r>
        <w:t>useful</w:t>
      </w:r>
      <w:proofErr w:type="gramEnd"/>
    </w:p>
    <w:p w14:paraId="08D225AF"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targeted for one or more than one </w:t>
      </w:r>
      <w:proofErr w:type="gramStart"/>
      <w:r w:rsidRPr="008E7855">
        <w:t>devices;</w:t>
      </w:r>
      <w:proofErr w:type="gramEnd"/>
    </w:p>
    <w:p w14:paraId="00FC6F23"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6F404CE8" w14:textId="77777777" w:rsidR="008879E7" w:rsidRDefault="008879E7" w:rsidP="008879E7">
      <w:pPr>
        <w:pStyle w:val="Doc-text2"/>
        <w:pBdr>
          <w:top w:val="single" w:sz="4" w:space="1" w:color="auto"/>
          <w:left w:val="single" w:sz="4" w:space="4" w:color="auto"/>
          <w:bottom w:val="single" w:sz="4" w:space="1" w:color="auto"/>
          <w:right w:val="single" w:sz="4" w:space="4" w:color="auto"/>
        </w:pBdr>
        <w:rPr>
          <w:i/>
          <w:iCs/>
        </w:rPr>
      </w:pPr>
      <w:r>
        <w:rPr>
          <w:i/>
          <w:iCs/>
        </w:rPr>
        <w:t>FFS on mandatory/</w:t>
      </w:r>
      <w:proofErr w:type="gramStart"/>
      <w:r>
        <w:rPr>
          <w:i/>
          <w:iCs/>
        </w:rPr>
        <w:t>optional</w:t>
      </w:r>
      <w:proofErr w:type="gramEnd"/>
    </w:p>
    <w:p w14:paraId="10D34D28" w14:textId="6987CCC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w:t>
      </w:r>
      <w:proofErr w:type="spellStart"/>
      <w:r w:rsidRPr="008E7855">
        <w:t>AI</w:t>
      </w:r>
      <w:r w:rsidR="009C3175">
        <w:t>o</w:t>
      </w:r>
      <w:r w:rsidRPr="008E7855">
        <w:t>T</w:t>
      </w:r>
      <w:proofErr w:type="spellEnd"/>
      <w:r w:rsidRPr="008E7855">
        <w:t xml:space="preserve"> interface as upper layer data.</w:t>
      </w:r>
    </w:p>
    <w:p w14:paraId="062CBF9A" w14:textId="77777777" w:rsidR="004A0007" w:rsidRPr="00F24255" w:rsidRDefault="004A0007" w:rsidP="005C5621">
      <w:pPr>
        <w:jc w:val="both"/>
        <w:rPr>
          <w:rFonts w:eastAsia="SimSun"/>
          <w:szCs w:val="20"/>
          <w:lang w:eastAsia="ja-JP"/>
        </w:rPr>
      </w:pPr>
    </w:p>
    <w:p w14:paraId="3FC7A2A1" w14:textId="77777777" w:rsidR="00C7184A" w:rsidRDefault="00C7184A" w:rsidP="005C5621">
      <w:pPr>
        <w:jc w:val="both"/>
        <w:rPr>
          <w:rFonts w:eastAsia="SimSun"/>
          <w:szCs w:val="20"/>
          <w:lang w:val="en-US" w:eastAsia="ja-JP"/>
        </w:rPr>
      </w:pPr>
    </w:p>
    <w:p w14:paraId="49A04AE0" w14:textId="64FC599F"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on some </w:t>
      </w:r>
      <w:r w:rsidR="00175D41">
        <w:rPr>
          <w:rFonts w:eastAsia="SimSun"/>
          <w:szCs w:val="20"/>
          <w:lang w:val="en-US" w:eastAsia="ja-JP"/>
        </w:rPr>
        <w:t>functionality</w:t>
      </w:r>
      <w:r w:rsidR="001D01FA" w:rsidRPr="00690EC1">
        <w:rPr>
          <w:rFonts w:eastAsia="SimSun"/>
          <w:szCs w:val="20"/>
          <w:lang w:val="en-US" w:eastAsia="ja-JP"/>
        </w:rPr>
        <w:t xml:space="preserve"> related aspects</w:t>
      </w:r>
      <w:r w:rsidR="00234EA4">
        <w:rPr>
          <w:rFonts w:eastAsia="SimSun"/>
          <w:szCs w:val="20"/>
          <w:lang w:val="en-US" w:eastAsia="ja-JP"/>
        </w:rPr>
        <w:t xml:space="preserve"> such as status indication</w:t>
      </w:r>
      <w:r w:rsidR="001908B2">
        <w:rPr>
          <w:rFonts w:eastAsia="SimSun"/>
          <w:szCs w:val="20"/>
          <w:lang w:val="en-US" w:eastAsia="ja-JP"/>
        </w:rPr>
        <w:t xml:space="preserve">, </w:t>
      </w:r>
      <w:proofErr w:type="gramStart"/>
      <w:r w:rsidR="001908B2">
        <w:rPr>
          <w:rFonts w:eastAsia="SimSun"/>
          <w:szCs w:val="20"/>
          <w:lang w:val="en-US" w:eastAsia="ja-JP"/>
        </w:rPr>
        <w:t>segmentation</w:t>
      </w:r>
      <w:proofErr w:type="gramEnd"/>
      <w:r w:rsidR="001908B2">
        <w:rPr>
          <w:rFonts w:eastAsia="SimSun"/>
          <w:szCs w:val="20"/>
          <w:lang w:val="en-US" w:eastAsia="ja-JP"/>
        </w:rPr>
        <w:t xml:space="preserve"> and visibility</w:t>
      </w:r>
      <w:r w:rsidR="008317BB">
        <w:rPr>
          <w:rFonts w:eastAsia="SimSun"/>
          <w:szCs w:val="20"/>
          <w:lang w:val="en-US" w:eastAsia="ja-JP"/>
        </w:rPr>
        <w:t xml:space="preserve"> of inventory/command information</w:t>
      </w:r>
      <w:r w:rsidR="005B4520">
        <w:t xml:space="preserve">. </w:t>
      </w:r>
    </w:p>
    <w:p w14:paraId="7AF9B9B0" w14:textId="77777777" w:rsidR="00983403" w:rsidRPr="00B82C91" w:rsidRDefault="00983403" w:rsidP="00B82C91">
      <w:pPr>
        <w:rPr>
          <w:lang w:eastAsia="x-none"/>
        </w:rPr>
      </w:pPr>
    </w:p>
    <w:p w14:paraId="6DFA2096" w14:textId="4BBD1BB6"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0E2401">
        <w:rPr>
          <w:rFonts w:eastAsia="Arial"/>
          <w:b w:val="0"/>
          <w:bCs w:val="0"/>
          <w:noProof/>
          <w:kern w:val="0"/>
          <w:sz w:val="36"/>
          <w:szCs w:val="20"/>
        </w:rPr>
        <w:t>Functionality aspects</w:t>
      </w:r>
    </w:p>
    <w:p w14:paraId="4A32403D" w14:textId="77777777" w:rsidR="00E70D08" w:rsidRDefault="00E70D08" w:rsidP="00E70D08">
      <w:pPr>
        <w:jc w:val="both"/>
        <w:rPr>
          <w:lang w:val="en-US"/>
        </w:rPr>
      </w:pPr>
    </w:p>
    <w:p w14:paraId="5E559576" w14:textId="0EE6E029" w:rsidR="00824BE8" w:rsidRPr="00E70D08" w:rsidRDefault="00824BE8" w:rsidP="00A92D0B">
      <w:pPr>
        <w:jc w:val="both"/>
        <w:rPr>
          <w:lang w:val="en-US"/>
        </w:rPr>
      </w:pPr>
      <w:r w:rsidRPr="00E70D08">
        <w:rPr>
          <w:lang w:val="en-US"/>
        </w:rPr>
        <w:t>What functionality that is required for A-IoT devices are being discussed, and some agreements have been made on functionality that is not going to be supported, but some aspects need to be further discussed</w:t>
      </w:r>
    </w:p>
    <w:p w14:paraId="7B2C1BEB" w14:textId="77777777" w:rsidR="007E42BE" w:rsidRPr="00AD0EEA" w:rsidRDefault="007E42BE" w:rsidP="00B16F4A">
      <w:pPr>
        <w:rPr>
          <w:lang w:val="en-US"/>
        </w:rPr>
      </w:pPr>
    </w:p>
    <w:p w14:paraId="13A3F99E" w14:textId="2038586C" w:rsidR="002A6DC6" w:rsidRDefault="002A6DC6" w:rsidP="002A6DC6">
      <w:pPr>
        <w:rPr>
          <w:lang w:val="en-US"/>
        </w:rPr>
      </w:pPr>
      <w:r>
        <w:rPr>
          <w:lang w:val="en-US"/>
        </w:rPr>
        <w:t>At RAN2#127 it was agreed to</w:t>
      </w:r>
      <w:r w:rsidR="00255E14">
        <w:rPr>
          <w:lang w:val="en-US"/>
        </w:rPr>
        <w:t xml:space="preserve"> study energy status report an</w:t>
      </w:r>
      <w:r w:rsidR="00E66E89">
        <w:rPr>
          <w:lang w:val="en-US"/>
        </w:rPr>
        <w:t>d to study the use of simple message size report to the reader</w:t>
      </w:r>
      <w:r w:rsidR="002108D1">
        <w:rPr>
          <w:lang w:val="en-US"/>
        </w:rPr>
        <w:t>.</w:t>
      </w:r>
    </w:p>
    <w:p w14:paraId="71989113" w14:textId="77777777" w:rsidR="00E66E89" w:rsidRDefault="00E66E89" w:rsidP="002A6DC6">
      <w:pPr>
        <w:rPr>
          <w:lang w:val="en-US"/>
        </w:rPr>
      </w:pPr>
    </w:p>
    <w:p w14:paraId="068F63B5" w14:textId="153F125D" w:rsidR="00E66E89" w:rsidRDefault="00F44056" w:rsidP="002A6DC6">
      <w:pPr>
        <w:rPr>
          <w:lang w:val="en-US"/>
        </w:rPr>
      </w:pPr>
      <w:r>
        <w:rPr>
          <w:lang w:val="en-US"/>
        </w:rPr>
        <w:t xml:space="preserve">It would be beneficial for the A-IoT device to be able to indicate </w:t>
      </w:r>
      <w:r w:rsidR="001C2856">
        <w:rPr>
          <w:lang w:val="en-US"/>
        </w:rPr>
        <w:t>that the currently stored energy is not sufficient to transmit the data available for transmission.</w:t>
      </w:r>
    </w:p>
    <w:p w14:paraId="49FB872A" w14:textId="77777777" w:rsidR="001C2856" w:rsidRDefault="001C2856" w:rsidP="002A6DC6">
      <w:pPr>
        <w:rPr>
          <w:lang w:val="en-US"/>
        </w:rPr>
      </w:pPr>
    </w:p>
    <w:p w14:paraId="7FBF9B6C" w14:textId="77777777" w:rsidR="0039599C" w:rsidRDefault="00E56874" w:rsidP="002A6DC6">
      <w:pPr>
        <w:rPr>
          <w:lang w:val="en-US"/>
        </w:rPr>
      </w:pPr>
      <w:r>
        <w:rPr>
          <w:lang w:val="en-US"/>
        </w:rPr>
        <w:t xml:space="preserve">Based on this report </w:t>
      </w:r>
      <w:proofErr w:type="gramStart"/>
      <w:r>
        <w:rPr>
          <w:lang w:val="en-US"/>
        </w:rPr>
        <w:t>a number of</w:t>
      </w:r>
      <w:proofErr w:type="gramEnd"/>
      <w:r>
        <w:rPr>
          <w:lang w:val="en-US"/>
        </w:rPr>
        <w:t xml:space="preserve"> d</w:t>
      </w:r>
      <w:r w:rsidR="002F65AC">
        <w:rPr>
          <w:lang w:val="en-US"/>
        </w:rPr>
        <w:t>ifferent methods</w:t>
      </w:r>
      <w:r>
        <w:rPr>
          <w:lang w:val="en-US"/>
        </w:rPr>
        <w:t xml:space="preserve"> or alternatives</w:t>
      </w:r>
      <w:r w:rsidR="002F65AC">
        <w:rPr>
          <w:lang w:val="en-US"/>
        </w:rPr>
        <w:t xml:space="preserve"> can be foreseen. </w:t>
      </w:r>
    </w:p>
    <w:p w14:paraId="4A29E508" w14:textId="77777777" w:rsidR="0039599C" w:rsidRDefault="002F65AC" w:rsidP="0039599C">
      <w:pPr>
        <w:pStyle w:val="ListParagraph"/>
        <w:numPr>
          <w:ilvl w:val="0"/>
          <w:numId w:val="36"/>
        </w:numPr>
        <w:ind w:leftChars="0"/>
        <w:rPr>
          <w:lang w:val="en-US"/>
        </w:rPr>
      </w:pPr>
      <w:r w:rsidRPr="0039599C">
        <w:rPr>
          <w:lang w:val="en-US"/>
        </w:rPr>
        <w:t xml:space="preserve">a) indicate low energy, </w:t>
      </w:r>
    </w:p>
    <w:p w14:paraId="20A4B972" w14:textId="34E20FA0" w:rsidR="0039599C" w:rsidRDefault="002F65AC" w:rsidP="0039599C">
      <w:pPr>
        <w:pStyle w:val="ListParagraph"/>
        <w:numPr>
          <w:ilvl w:val="0"/>
          <w:numId w:val="36"/>
        </w:numPr>
        <w:ind w:leftChars="0"/>
        <w:rPr>
          <w:lang w:val="en-US"/>
        </w:rPr>
      </w:pPr>
      <w:r w:rsidRPr="0039599C">
        <w:rPr>
          <w:lang w:val="en-US"/>
        </w:rPr>
        <w:t>b) indicate low energ</w:t>
      </w:r>
      <w:r w:rsidR="00F72834" w:rsidRPr="0039599C">
        <w:rPr>
          <w:lang w:val="en-US"/>
        </w:rPr>
        <w:t>y + more data</w:t>
      </w:r>
      <w:r w:rsidR="00297DB7">
        <w:rPr>
          <w:lang w:val="en-US"/>
        </w:rPr>
        <w:t>/message size</w:t>
      </w:r>
      <w:r w:rsidR="00F72834" w:rsidRPr="0039599C">
        <w:rPr>
          <w:lang w:val="en-US"/>
        </w:rPr>
        <w:t xml:space="preserve">, </w:t>
      </w:r>
    </w:p>
    <w:p w14:paraId="133C7363" w14:textId="54CE4214" w:rsidR="002F65AC" w:rsidRPr="0039599C" w:rsidRDefault="00F72834" w:rsidP="008436DE">
      <w:pPr>
        <w:pStyle w:val="ListParagraph"/>
        <w:numPr>
          <w:ilvl w:val="0"/>
          <w:numId w:val="36"/>
        </w:numPr>
        <w:ind w:leftChars="0"/>
        <w:rPr>
          <w:lang w:val="en-US"/>
        </w:rPr>
      </w:pPr>
      <w:r w:rsidRPr="0039599C">
        <w:rPr>
          <w:lang w:val="en-US"/>
        </w:rPr>
        <w:t>c) ind</w:t>
      </w:r>
      <w:r w:rsidR="000C752C" w:rsidRPr="0039599C">
        <w:rPr>
          <w:lang w:val="en-US"/>
        </w:rPr>
        <w:t>ic</w:t>
      </w:r>
      <w:r w:rsidRPr="0039599C">
        <w:rPr>
          <w:lang w:val="en-US"/>
        </w:rPr>
        <w:t>ate low energy</w:t>
      </w:r>
      <w:r w:rsidR="00620DA8">
        <w:rPr>
          <w:lang w:val="en-US"/>
        </w:rPr>
        <w:t>/charge</w:t>
      </w:r>
      <w:r w:rsidR="00855638">
        <w:rPr>
          <w:lang w:val="en-US"/>
        </w:rPr>
        <w:t xml:space="preserve"> rate</w:t>
      </w:r>
      <w:r w:rsidRPr="0039599C">
        <w:rPr>
          <w:lang w:val="en-US"/>
        </w:rPr>
        <w:t xml:space="preserve"> and suggest a </w:t>
      </w:r>
      <w:r w:rsidRPr="00D35DD0">
        <w:rPr>
          <w:lang w:val="en-US"/>
        </w:rPr>
        <w:t>segmentation</w:t>
      </w:r>
      <w:r w:rsidRPr="0039599C">
        <w:rPr>
          <w:lang w:val="en-US"/>
        </w:rPr>
        <w:t xml:space="preserve"> and transmission scheme for remaining data.</w:t>
      </w:r>
    </w:p>
    <w:p w14:paraId="0A0383C8" w14:textId="77777777" w:rsidR="00F72834" w:rsidRDefault="00F72834" w:rsidP="002A6DC6">
      <w:pPr>
        <w:rPr>
          <w:lang w:val="en-US"/>
        </w:rPr>
      </w:pPr>
    </w:p>
    <w:p w14:paraId="37A05CD4" w14:textId="5C895CF0" w:rsidR="002A6DC6" w:rsidRPr="006D2C41" w:rsidRDefault="00192069" w:rsidP="00A72BF0">
      <w:pPr>
        <w:rPr>
          <w:b/>
          <w:bCs/>
          <w:lang w:val="en-US"/>
        </w:rPr>
      </w:pPr>
      <w:r w:rsidRPr="00C8400B">
        <w:rPr>
          <w:b/>
          <w:bCs/>
          <w:lang w:val="en-US"/>
        </w:rPr>
        <w:t xml:space="preserve">Proposal </w:t>
      </w:r>
      <w:r w:rsidR="00BA5E92" w:rsidRPr="00C8400B">
        <w:rPr>
          <w:b/>
          <w:bCs/>
          <w:lang w:val="en-US"/>
        </w:rPr>
        <w:t xml:space="preserve">1: Further discuss the alternatives for </w:t>
      </w:r>
      <w:r w:rsidR="00C40018">
        <w:rPr>
          <w:b/>
          <w:bCs/>
          <w:lang w:val="en-US"/>
        </w:rPr>
        <w:t>e</w:t>
      </w:r>
      <w:r w:rsidR="00BA5E92" w:rsidRPr="002859D7">
        <w:rPr>
          <w:b/>
          <w:bCs/>
          <w:lang w:val="en-US"/>
        </w:rPr>
        <w:t xml:space="preserve">nergy indication, </w:t>
      </w:r>
      <w:r w:rsidR="00C40018">
        <w:rPr>
          <w:b/>
          <w:bCs/>
          <w:lang w:val="en-US"/>
        </w:rPr>
        <w:t>m</w:t>
      </w:r>
      <w:r w:rsidR="00BA5E92" w:rsidRPr="002859D7">
        <w:rPr>
          <w:b/>
          <w:bCs/>
          <w:lang w:val="en-US"/>
        </w:rPr>
        <w:t xml:space="preserve">essage size indication and </w:t>
      </w:r>
      <w:r w:rsidR="00AB3D58" w:rsidRPr="002859D7">
        <w:rPr>
          <w:b/>
          <w:bCs/>
          <w:lang w:val="en-US"/>
        </w:rPr>
        <w:t>segmentation and transmission scheme.</w:t>
      </w:r>
    </w:p>
    <w:p w14:paraId="438320E1" w14:textId="77777777" w:rsidR="00AA005B" w:rsidRDefault="00AA005B" w:rsidP="00D86EAA">
      <w:pPr>
        <w:rPr>
          <w:lang w:val="en-US"/>
        </w:rPr>
      </w:pPr>
    </w:p>
    <w:p w14:paraId="1D879704" w14:textId="3797C4A6" w:rsidR="00D74CA8" w:rsidRPr="00C17B56" w:rsidRDefault="00D74CA8" w:rsidP="00D74CA8">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Energy </w:t>
      </w:r>
      <w:r w:rsidR="00297DB7">
        <w:rPr>
          <w:lang w:val="en-US"/>
        </w:rPr>
        <w:t>indication</w:t>
      </w:r>
    </w:p>
    <w:p w14:paraId="75B947FF" w14:textId="77777777" w:rsidR="00D74CA8" w:rsidRDefault="00D74CA8" w:rsidP="00D74CA8">
      <w:pPr>
        <w:rPr>
          <w:lang w:val="en-US"/>
        </w:rPr>
      </w:pPr>
    </w:p>
    <w:p w14:paraId="687D9503" w14:textId="2F607258" w:rsidR="00D74CA8" w:rsidRDefault="00D74CA8" w:rsidP="00D74CA8">
      <w:pPr>
        <w:rPr>
          <w:lang w:val="en-US"/>
        </w:rPr>
      </w:pPr>
      <w:r>
        <w:rPr>
          <w:lang w:val="en-US"/>
        </w:rPr>
        <w:t xml:space="preserve">The simplest way forward is </w:t>
      </w:r>
      <w:r w:rsidR="00DB0B63">
        <w:rPr>
          <w:lang w:val="en-US"/>
        </w:rPr>
        <w:t>to</w:t>
      </w:r>
      <w:r>
        <w:rPr>
          <w:lang w:val="en-US"/>
        </w:rPr>
        <w:t xml:space="preserve"> </w:t>
      </w:r>
      <w:r w:rsidR="00076C7F">
        <w:rPr>
          <w:lang w:val="en-US"/>
        </w:rPr>
        <w:t>let the A-IoT device be able to just indicate that it is low on energy. This could be done by using only one bit</w:t>
      </w:r>
      <w:r w:rsidR="00325D60">
        <w:rPr>
          <w:lang w:val="en-US"/>
        </w:rPr>
        <w:t>, and it would be up</w:t>
      </w:r>
      <w:r w:rsidR="00561310">
        <w:rPr>
          <w:lang w:val="en-US"/>
        </w:rPr>
        <w:t xml:space="preserve"> </w:t>
      </w:r>
      <w:r w:rsidR="00325D60">
        <w:rPr>
          <w:lang w:val="en-US"/>
        </w:rPr>
        <w:t xml:space="preserve">to </w:t>
      </w:r>
      <w:r w:rsidR="001D597F">
        <w:rPr>
          <w:lang w:val="en-US"/>
        </w:rPr>
        <w:t xml:space="preserve">the </w:t>
      </w:r>
      <w:r w:rsidR="00325D60">
        <w:rPr>
          <w:lang w:val="en-US"/>
        </w:rPr>
        <w:t>reader to interpret this indication</w:t>
      </w:r>
      <w:r w:rsidR="00845E07">
        <w:rPr>
          <w:lang w:val="en-US"/>
        </w:rPr>
        <w:t xml:space="preserve">, but one example would be that the A-IoT may not be able to complete its transmission or that it may have to charge before </w:t>
      </w:r>
      <w:r w:rsidR="001505E7">
        <w:rPr>
          <w:lang w:val="en-US"/>
        </w:rPr>
        <w:t>commencing a</w:t>
      </w:r>
      <w:r w:rsidR="00845E07">
        <w:rPr>
          <w:lang w:val="en-US"/>
        </w:rPr>
        <w:t xml:space="preserve"> subsequent transmission.</w:t>
      </w:r>
    </w:p>
    <w:p w14:paraId="4FD967CB" w14:textId="77777777" w:rsidR="00845E07" w:rsidRDefault="00845E07" w:rsidP="00D74CA8">
      <w:pPr>
        <w:rPr>
          <w:lang w:val="en-US"/>
        </w:rPr>
      </w:pPr>
    </w:p>
    <w:p w14:paraId="4D3FCB41" w14:textId="199B46BB" w:rsidR="00845E07" w:rsidRPr="009061FD" w:rsidRDefault="00845E07" w:rsidP="00D74CA8">
      <w:pPr>
        <w:rPr>
          <w:b/>
          <w:bCs/>
          <w:lang w:val="en-US"/>
        </w:rPr>
      </w:pPr>
      <w:r w:rsidRPr="006D2C41">
        <w:rPr>
          <w:b/>
          <w:bCs/>
          <w:lang w:val="en-US"/>
        </w:rPr>
        <w:t xml:space="preserve">Proposal </w:t>
      </w:r>
      <w:r w:rsidR="00715CEC">
        <w:rPr>
          <w:b/>
          <w:bCs/>
          <w:lang w:val="en-US"/>
        </w:rPr>
        <w:t>2</w:t>
      </w:r>
      <w:r w:rsidRPr="006D2C41">
        <w:rPr>
          <w:b/>
          <w:bCs/>
          <w:lang w:val="en-US"/>
        </w:rPr>
        <w:t xml:space="preserve">: </w:t>
      </w:r>
      <w:r w:rsidR="00880D04" w:rsidRPr="006D2C41">
        <w:rPr>
          <w:b/>
          <w:bCs/>
          <w:lang w:val="en-US"/>
        </w:rPr>
        <w:t>Let the A-IoT device be able to just indicate that it is low on energy</w:t>
      </w:r>
      <w:r w:rsidR="00B348A0">
        <w:rPr>
          <w:b/>
          <w:bCs/>
          <w:lang w:val="en-US"/>
        </w:rPr>
        <w:t>.</w:t>
      </w:r>
    </w:p>
    <w:p w14:paraId="13DFA128" w14:textId="77777777" w:rsidR="00FC11EE" w:rsidRDefault="00FC11EE" w:rsidP="00D86EAA">
      <w:pPr>
        <w:rPr>
          <w:lang w:val="en-US"/>
        </w:rPr>
      </w:pPr>
    </w:p>
    <w:p w14:paraId="72B7CCB8" w14:textId="55655341" w:rsidR="00E72A74" w:rsidRPr="00C17B56" w:rsidRDefault="00E72A74" w:rsidP="00E72A74">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Message </w:t>
      </w:r>
      <w:proofErr w:type="gramStart"/>
      <w:r>
        <w:rPr>
          <w:lang w:val="en-US"/>
        </w:rPr>
        <w:t>size</w:t>
      </w:r>
      <w:proofErr w:type="gramEnd"/>
      <w:r>
        <w:rPr>
          <w:lang w:val="en-US"/>
        </w:rPr>
        <w:t xml:space="preserve"> </w:t>
      </w:r>
    </w:p>
    <w:p w14:paraId="1035A72F" w14:textId="77777777" w:rsidR="00E72A74" w:rsidRDefault="00E72A74" w:rsidP="00E72A74">
      <w:pPr>
        <w:rPr>
          <w:lang w:val="en-US"/>
        </w:rPr>
      </w:pPr>
    </w:p>
    <w:p w14:paraId="755B5EC2" w14:textId="250CEC4E" w:rsidR="00E72A74" w:rsidRDefault="00177295" w:rsidP="00E72A74">
      <w:pPr>
        <w:rPr>
          <w:lang w:val="en-US"/>
        </w:rPr>
      </w:pPr>
      <w:r>
        <w:rPr>
          <w:lang w:val="en-US"/>
        </w:rPr>
        <w:t>If the A-IoT device gets low on energy, it may be b</w:t>
      </w:r>
      <w:r w:rsidR="00ED44DA">
        <w:rPr>
          <w:lang w:val="en-US"/>
        </w:rPr>
        <w:t xml:space="preserve">eneficial for the reader to understand not only that the device is low on energy, but also how much remaining data is available. </w:t>
      </w:r>
      <w:r w:rsidR="00B348A0">
        <w:rPr>
          <w:lang w:val="en-US"/>
        </w:rPr>
        <w:t>At least the UE could indicate that more data is available for transmission</w:t>
      </w:r>
      <w:r w:rsidR="007617E5">
        <w:rPr>
          <w:lang w:val="en-US"/>
        </w:rPr>
        <w:t>, but not possible with current energy level and not until charging has been done.</w:t>
      </w:r>
    </w:p>
    <w:p w14:paraId="3E0F1F8F" w14:textId="77777777" w:rsidR="007617E5" w:rsidRDefault="007617E5" w:rsidP="00E72A74">
      <w:pPr>
        <w:rPr>
          <w:lang w:val="en-US"/>
        </w:rPr>
      </w:pPr>
    </w:p>
    <w:p w14:paraId="21C33DE2" w14:textId="49AE0980" w:rsidR="007617E5" w:rsidRPr="009061FD" w:rsidRDefault="007617E5" w:rsidP="00E72A74">
      <w:pPr>
        <w:rPr>
          <w:b/>
          <w:bCs/>
          <w:lang w:val="en-US"/>
        </w:rPr>
      </w:pPr>
      <w:r w:rsidRPr="009061FD">
        <w:rPr>
          <w:b/>
          <w:bCs/>
          <w:lang w:val="en-US"/>
        </w:rPr>
        <w:t xml:space="preserve">Proposal </w:t>
      </w:r>
      <w:r w:rsidR="00715CEC">
        <w:rPr>
          <w:b/>
          <w:bCs/>
          <w:lang w:val="en-US"/>
        </w:rPr>
        <w:t>3</w:t>
      </w:r>
      <w:r w:rsidRPr="009061FD">
        <w:rPr>
          <w:b/>
          <w:bCs/>
          <w:lang w:val="en-US"/>
        </w:rPr>
        <w:t xml:space="preserve">: The UE can indicate </w:t>
      </w:r>
      <w:r w:rsidR="00D05465">
        <w:rPr>
          <w:b/>
          <w:bCs/>
          <w:lang w:val="en-US"/>
        </w:rPr>
        <w:t>tha</w:t>
      </w:r>
      <w:r w:rsidR="001701F3">
        <w:rPr>
          <w:b/>
          <w:bCs/>
          <w:lang w:val="en-US"/>
        </w:rPr>
        <w:t>t t</w:t>
      </w:r>
      <w:r w:rsidR="003F0BE8">
        <w:rPr>
          <w:b/>
          <w:bCs/>
          <w:lang w:val="en-US"/>
        </w:rPr>
        <w:t xml:space="preserve">here is </w:t>
      </w:r>
      <w:r w:rsidR="00A77847">
        <w:rPr>
          <w:b/>
          <w:bCs/>
          <w:lang w:val="en-US"/>
        </w:rPr>
        <w:t xml:space="preserve">a </w:t>
      </w:r>
      <w:r w:rsidRPr="002859D7">
        <w:rPr>
          <w:b/>
          <w:bCs/>
          <w:lang w:val="en-US"/>
        </w:rPr>
        <w:t>rem</w:t>
      </w:r>
      <w:r w:rsidR="007B5500" w:rsidRPr="002859D7">
        <w:rPr>
          <w:b/>
          <w:bCs/>
          <w:lang w:val="en-US"/>
        </w:rPr>
        <w:t xml:space="preserve">ining </w:t>
      </w:r>
      <w:r w:rsidR="00A77847">
        <w:rPr>
          <w:b/>
          <w:bCs/>
          <w:lang w:val="en-US"/>
        </w:rPr>
        <w:t xml:space="preserve">data and </w:t>
      </w:r>
      <w:r w:rsidR="0014244F">
        <w:rPr>
          <w:b/>
          <w:bCs/>
          <w:lang w:val="en-US"/>
        </w:rPr>
        <w:t xml:space="preserve">its </w:t>
      </w:r>
      <w:r w:rsidR="007B5500" w:rsidRPr="009061FD">
        <w:rPr>
          <w:b/>
          <w:bCs/>
          <w:lang w:val="en-US"/>
        </w:rPr>
        <w:t>amount.</w:t>
      </w:r>
    </w:p>
    <w:p w14:paraId="32015411" w14:textId="77777777" w:rsidR="00E72A74" w:rsidRDefault="00E72A74" w:rsidP="00D86EAA">
      <w:pPr>
        <w:rPr>
          <w:lang w:val="en-US"/>
        </w:rPr>
      </w:pPr>
    </w:p>
    <w:p w14:paraId="5E208A8B" w14:textId="3181AB1F" w:rsidR="00FC11EE" w:rsidRPr="00C17B56" w:rsidRDefault="00FC11EE" w:rsidP="00FC11E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8E2ED5">
        <w:rPr>
          <w:lang w:val="en-US"/>
        </w:rPr>
        <w:lastRenderedPageBreak/>
        <w:t>Segmentation</w:t>
      </w:r>
      <w:r w:rsidR="00AB3D58">
        <w:rPr>
          <w:lang w:val="en-US"/>
        </w:rPr>
        <w:t xml:space="preserve"> and transmission scheme</w:t>
      </w:r>
    </w:p>
    <w:p w14:paraId="216FD98E" w14:textId="77777777" w:rsidR="00FC11EE" w:rsidRDefault="00FC11EE" w:rsidP="00FC11EE">
      <w:pPr>
        <w:rPr>
          <w:lang w:val="en-US"/>
        </w:rPr>
      </w:pPr>
    </w:p>
    <w:p w14:paraId="5F8F89B9" w14:textId="77777777" w:rsidR="00816B23" w:rsidRPr="00816B23" w:rsidRDefault="00816B23" w:rsidP="00816B23">
      <w:pPr>
        <w:rPr>
          <w:lang w:val="en-US"/>
        </w:rPr>
      </w:pPr>
      <w:r w:rsidRPr="00816B23">
        <w:rPr>
          <w:lang w:val="en-US"/>
        </w:rPr>
        <w:t>As a further improvement or additional information, the device could be able to not only indicate remaining data, but also suggest a segmentation and/or transmission scheme.</w:t>
      </w:r>
    </w:p>
    <w:p w14:paraId="20A3786B" w14:textId="705FC0F6" w:rsidR="00816B23" w:rsidRPr="00816B23" w:rsidRDefault="00816B23" w:rsidP="00816B23">
      <w:pPr>
        <w:rPr>
          <w:lang w:val="en-US"/>
        </w:rPr>
      </w:pPr>
      <w:r w:rsidRPr="00816B23">
        <w:rPr>
          <w:lang w:val="en-US"/>
        </w:rPr>
        <w:t xml:space="preserve">The reason for segmentation could also be relevant in case the data to be transmitted is </w:t>
      </w:r>
      <w:r w:rsidRPr="00816B23">
        <w:rPr>
          <w:lang w:val="en-US"/>
        </w:rPr>
        <w:t>to</w:t>
      </w:r>
      <w:r w:rsidR="00B17AB9">
        <w:rPr>
          <w:lang w:val="en-US"/>
        </w:rPr>
        <w:t>o</w:t>
      </w:r>
      <w:r w:rsidRPr="00816B23">
        <w:rPr>
          <w:lang w:val="en-US"/>
        </w:rPr>
        <w:t xml:space="preserve"> large to fit in e.g., a TBS, transport Block size defined for msg 1 or msg 3 transmission, and hence a subsequent transmission may be needed.</w:t>
      </w:r>
    </w:p>
    <w:p w14:paraId="3A4F5E2A" w14:textId="77777777" w:rsidR="00816B23" w:rsidRPr="00816B23" w:rsidRDefault="00816B23" w:rsidP="00816B23">
      <w:pPr>
        <w:rPr>
          <w:lang w:val="en-US"/>
        </w:rPr>
      </w:pPr>
    </w:p>
    <w:p w14:paraId="3254E215" w14:textId="48EA28B8" w:rsidR="00EF050C" w:rsidRDefault="00816B23" w:rsidP="00816B23">
      <w:pPr>
        <w:rPr>
          <w:lang w:val="en-US"/>
        </w:rPr>
      </w:pPr>
      <w:r w:rsidRPr="00816B23">
        <w:rPr>
          <w:lang w:val="en-US"/>
        </w:rPr>
        <w:t>RAN2 has sent</w:t>
      </w:r>
      <w:r w:rsidRPr="00816B23">
        <w:rPr>
          <w:lang w:val="en-US"/>
        </w:rPr>
        <w:t xml:space="preserve"> </w:t>
      </w:r>
      <w:r w:rsidR="00B17AB9">
        <w:rPr>
          <w:lang w:val="en-US"/>
        </w:rPr>
        <w:t>an</w:t>
      </w:r>
      <w:r w:rsidRPr="00816B23">
        <w:rPr>
          <w:lang w:val="en-US"/>
        </w:rPr>
        <w:t xml:space="preserve"> LS to RAN1 and SA2 [5] asking about the message size but irrespectively, segmentation should be possible for dividing the data into suitable packet sizes for transmission</w:t>
      </w:r>
      <w:r w:rsidR="003A73D0">
        <w:rPr>
          <w:lang w:val="en-US"/>
        </w:rPr>
        <w:t>.</w:t>
      </w:r>
    </w:p>
    <w:p w14:paraId="1DCC1C52" w14:textId="77777777" w:rsidR="00EF050C" w:rsidRDefault="00EF050C" w:rsidP="00FC11EE">
      <w:pPr>
        <w:rPr>
          <w:lang w:val="en-US"/>
        </w:rPr>
      </w:pPr>
    </w:p>
    <w:p w14:paraId="75F0205E" w14:textId="6BCE9D76" w:rsidR="00DA4DF3" w:rsidRPr="00855638" w:rsidRDefault="009C5868" w:rsidP="00FC11EE">
      <w:pPr>
        <w:rPr>
          <w:b/>
          <w:bCs/>
          <w:lang w:val="en-US"/>
        </w:rPr>
      </w:pPr>
      <w:r w:rsidRPr="00855638">
        <w:rPr>
          <w:b/>
          <w:bCs/>
          <w:lang w:val="en-US"/>
        </w:rPr>
        <w:t xml:space="preserve">Proposal </w:t>
      </w:r>
      <w:r w:rsidR="00855638">
        <w:rPr>
          <w:b/>
          <w:bCs/>
          <w:lang w:val="en-US"/>
        </w:rPr>
        <w:t>4</w:t>
      </w:r>
      <w:r w:rsidRPr="00855638">
        <w:rPr>
          <w:b/>
          <w:bCs/>
          <w:lang w:val="en-US"/>
        </w:rPr>
        <w:t>: Support segmentation of buffered data.</w:t>
      </w:r>
    </w:p>
    <w:p w14:paraId="3944B91E" w14:textId="77777777" w:rsidR="00DA4DF3" w:rsidRDefault="00DA4DF3" w:rsidP="00FC11EE">
      <w:pPr>
        <w:rPr>
          <w:lang w:val="en-US"/>
        </w:rPr>
      </w:pPr>
    </w:p>
    <w:p w14:paraId="71F2D12A" w14:textId="77777777" w:rsidR="000505B4" w:rsidRDefault="004F7BA5" w:rsidP="00FC11EE">
      <w:pPr>
        <w:rPr>
          <w:lang w:val="en-US"/>
        </w:rPr>
      </w:pPr>
      <w:r>
        <w:rPr>
          <w:lang w:val="en-US"/>
        </w:rPr>
        <w:t xml:space="preserve">Segmentation could be used in </w:t>
      </w:r>
      <w:proofErr w:type="gramStart"/>
      <w:r>
        <w:rPr>
          <w:lang w:val="en-US"/>
        </w:rPr>
        <w:t>case</w:t>
      </w:r>
      <w:proofErr w:type="gramEnd"/>
      <w:r>
        <w:rPr>
          <w:lang w:val="en-US"/>
        </w:rPr>
        <w:t xml:space="preserve"> </w:t>
      </w:r>
    </w:p>
    <w:p w14:paraId="3E34B13C" w14:textId="3C59768F" w:rsidR="000505B4" w:rsidRDefault="004F7BA5" w:rsidP="000505B4">
      <w:pPr>
        <w:pStyle w:val="ListParagraph"/>
        <w:numPr>
          <w:ilvl w:val="0"/>
          <w:numId w:val="36"/>
        </w:numPr>
        <w:ind w:leftChars="0"/>
        <w:rPr>
          <w:lang w:val="en-US"/>
        </w:rPr>
      </w:pPr>
      <w:r>
        <w:rPr>
          <w:lang w:val="en-US"/>
        </w:rPr>
        <w:t>the device</w:t>
      </w:r>
      <w:r>
        <w:rPr>
          <w:lang w:val="en-US"/>
        </w:rPr>
        <w:t xml:space="preserve"> is low on energy, but still has enough energy to transmit at least a part of the data</w:t>
      </w:r>
      <w:r w:rsidR="000505B4">
        <w:rPr>
          <w:lang w:val="en-US"/>
        </w:rPr>
        <w:t>, or</w:t>
      </w:r>
    </w:p>
    <w:p w14:paraId="109F0C2C" w14:textId="5405B196" w:rsidR="003B799D" w:rsidRDefault="003815F7" w:rsidP="000505B4">
      <w:pPr>
        <w:pStyle w:val="ListParagraph"/>
        <w:numPr>
          <w:ilvl w:val="0"/>
          <w:numId w:val="36"/>
        </w:numPr>
        <w:ind w:leftChars="0"/>
        <w:rPr>
          <w:lang w:val="en-US"/>
        </w:rPr>
      </w:pPr>
      <w:r>
        <w:rPr>
          <w:lang w:val="en-US"/>
        </w:rPr>
        <w:t xml:space="preserve">the device has limited energy </w:t>
      </w:r>
      <w:r w:rsidR="003B799D">
        <w:rPr>
          <w:lang w:val="en-US"/>
        </w:rPr>
        <w:t>storage,</w:t>
      </w:r>
      <w:r>
        <w:rPr>
          <w:lang w:val="en-US"/>
        </w:rPr>
        <w:t xml:space="preserve"> </w:t>
      </w:r>
      <w:r w:rsidR="00002711">
        <w:rPr>
          <w:lang w:val="en-US"/>
        </w:rPr>
        <w:t xml:space="preserve">and the entire </w:t>
      </w:r>
      <w:r w:rsidR="00315950">
        <w:rPr>
          <w:lang w:val="en-US"/>
        </w:rPr>
        <w:t>data information</w:t>
      </w:r>
      <w:r w:rsidR="00EB6287">
        <w:rPr>
          <w:lang w:val="en-US"/>
        </w:rPr>
        <w:t xml:space="preserve"> cannot </w:t>
      </w:r>
      <w:r w:rsidR="00EA4BF0">
        <w:rPr>
          <w:lang w:val="en-US"/>
        </w:rPr>
        <w:t xml:space="preserve">be </w:t>
      </w:r>
      <w:r w:rsidR="006B5B9B">
        <w:rPr>
          <w:lang w:val="en-US"/>
        </w:rPr>
        <w:t>transmitted</w:t>
      </w:r>
      <w:r w:rsidR="00315950">
        <w:rPr>
          <w:lang w:val="en-US"/>
        </w:rPr>
        <w:t xml:space="preserve"> in one message</w:t>
      </w:r>
      <w:r w:rsidR="004F7BA5" w:rsidRPr="000505B4">
        <w:rPr>
          <w:lang w:val="en-US"/>
        </w:rPr>
        <w:t>.</w:t>
      </w:r>
    </w:p>
    <w:p w14:paraId="69DED4D5" w14:textId="3B533F6A" w:rsidR="004F7BA5" w:rsidRDefault="004F7BA5" w:rsidP="00FC11EE">
      <w:pPr>
        <w:rPr>
          <w:lang w:val="en-US"/>
        </w:rPr>
      </w:pPr>
      <w:r>
        <w:rPr>
          <w:lang w:val="en-US"/>
        </w:rPr>
        <w:t xml:space="preserve">Then </w:t>
      </w:r>
      <w:r w:rsidR="00AF0F1B">
        <w:rPr>
          <w:lang w:val="en-US"/>
        </w:rPr>
        <w:t xml:space="preserve">the device could indicate that it is transmitting </w:t>
      </w:r>
      <w:r w:rsidR="00950439">
        <w:rPr>
          <w:lang w:val="en-US"/>
        </w:rPr>
        <w:t xml:space="preserve">a </w:t>
      </w:r>
      <w:r w:rsidR="00AF0F1B">
        <w:rPr>
          <w:lang w:val="en-US"/>
        </w:rPr>
        <w:t xml:space="preserve">smaller packet size, and </w:t>
      </w:r>
      <w:r w:rsidR="00174FA4">
        <w:rPr>
          <w:lang w:val="en-US"/>
        </w:rPr>
        <w:t xml:space="preserve">some sort of </w:t>
      </w:r>
      <w:r w:rsidR="00E70682" w:rsidRPr="003B799D">
        <w:rPr>
          <w:lang w:val="en-US"/>
        </w:rPr>
        <w:t>transmission</w:t>
      </w:r>
      <w:r w:rsidR="00174FA4">
        <w:rPr>
          <w:lang w:val="en-US"/>
        </w:rPr>
        <w:t xml:space="preserve"> or</w:t>
      </w:r>
      <w:r w:rsidR="003C3986">
        <w:rPr>
          <w:lang w:val="en-US"/>
        </w:rPr>
        <w:t xml:space="preserve"> energy</w:t>
      </w:r>
      <w:r w:rsidR="00174FA4">
        <w:rPr>
          <w:lang w:val="en-US"/>
        </w:rPr>
        <w:t xml:space="preserve"> charging scheme for when the remai</w:t>
      </w:r>
      <w:r w:rsidR="00E26C43">
        <w:rPr>
          <w:lang w:val="en-US"/>
        </w:rPr>
        <w:t>ni</w:t>
      </w:r>
      <w:r w:rsidR="00174FA4">
        <w:rPr>
          <w:lang w:val="en-US"/>
        </w:rPr>
        <w:t xml:space="preserve">ng part of the data can be </w:t>
      </w:r>
      <w:r w:rsidR="007F3A8D">
        <w:rPr>
          <w:lang w:val="en-US"/>
        </w:rPr>
        <w:t>included</w:t>
      </w:r>
      <w:r w:rsidR="00174FA4">
        <w:rPr>
          <w:lang w:val="en-US"/>
        </w:rPr>
        <w:t>.</w:t>
      </w:r>
    </w:p>
    <w:p w14:paraId="4627BBD5" w14:textId="77777777" w:rsidR="00174FA4" w:rsidRDefault="00174FA4" w:rsidP="00FC11EE">
      <w:pPr>
        <w:rPr>
          <w:lang w:val="en-US"/>
        </w:rPr>
      </w:pPr>
    </w:p>
    <w:p w14:paraId="0DBC47EE" w14:textId="170C1A00" w:rsidR="00FC11EE" w:rsidRPr="00021724" w:rsidRDefault="00E26C43" w:rsidP="00D86EAA">
      <w:pPr>
        <w:rPr>
          <w:b/>
          <w:bCs/>
          <w:lang w:val="en-US"/>
        </w:rPr>
      </w:pPr>
      <w:r w:rsidRPr="00021724">
        <w:rPr>
          <w:b/>
          <w:bCs/>
          <w:lang w:val="en-US"/>
        </w:rPr>
        <w:t>Proposal</w:t>
      </w:r>
      <w:r w:rsidR="001E6D18">
        <w:rPr>
          <w:b/>
          <w:bCs/>
          <w:lang w:val="en-US"/>
        </w:rPr>
        <w:t xml:space="preserve"> </w:t>
      </w:r>
      <w:r w:rsidR="00855638">
        <w:rPr>
          <w:b/>
          <w:bCs/>
          <w:lang w:val="en-US"/>
        </w:rPr>
        <w:t>5</w:t>
      </w:r>
      <w:r w:rsidRPr="00021724">
        <w:rPr>
          <w:b/>
          <w:bCs/>
          <w:lang w:val="en-US"/>
        </w:rPr>
        <w:t xml:space="preserve">: Support segmentation and </w:t>
      </w:r>
      <w:r w:rsidR="0040687B">
        <w:rPr>
          <w:b/>
          <w:bCs/>
          <w:lang w:val="en-US"/>
        </w:rPr>
        <w:t xml:space="preserve">energy </w:t>
      </w:r>
      <w:r w:rsidRPr="00021724">
        <w:rPr>
          <w:b/>
          <w:bCs/>
          <w:lang w:val="en-US"/>
        </w:rPr>
        <w:t>charging schem</w:t>
      </w:r>
      <w:r w:rsidR="00223B60" w:rsidRPr="00021724">
        <w:rPr>
          <w:b/>
          <w:bCs/>
          <w:lang w:val="en-US"/>
        </w:rPr>
        <w:t>e for remai</w:t>
      </w:r>
      <w:r w:rsidR="001E6D18" w:rsidRPr="00021724">
        <w:rPr>
          <w:b/>
          <w:bCs/>
          <w:lang w:val="en-US"/>
        </w:rPr>
        <w:t>ni</w:t>
      </w:r>
      <w:r w:rsidR="00223B60" w:rsidRPr="00021724">
        <w:rPr>
          <w:b/>
          <w:bCs/>
          <w:lang w:val="en-US"/>
        </w:rPr>
        <w:t>ng data.</w:t>
      </w:r>
    </w:p>
    <w:p w14:paraId="05C24FE3" w14:textId="77777777" w:rsidR="00FC11EE" w:rsidRDefault="00FC11EE" w:rsidP="00D86EAA">
      <w:pPr>
        <w:rPr>
          <w:lang w:val="en-US"/>
        </w:rPr>
      </w:pPr>
    </w:p>
    <w:p w14:paraId="6815BFC2" w14:textId="77777777" w:rsidR="00313B2D" w:rsidRPr="00021724" w:rsidRDefault="00313B2D" w:rsidP="00E70D08">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021724">
        <w:rPr>
          <w:lang w:val="en-US"/>
        </w:rPr>
        <w:t>Visibility of inventory/command information at the AS layer</w:t>
      </w:r>
    </w:p>
    <w:p w14:paraId="1F5CDBEC" w14:textId="3BEABAFD" w:rsidR="00313B2D" w:rsidRDefault="00A41719" w:rsidP="00D86EAA">
      <w:pPr>
        <w:rPr>
          <w:lang w:val="en-US"/>
        </w:rPr>
      </w:pPr>
      <w:r w:rsidRPr="774493B6">
        <w:rPr>
          <w:lang w:val="en-US"/>
        </w:rPr>
        <w:t xml:space="preserve">Some agreements were made related to visibility, such as </w:t>
      </w:r>
      <w:r w:rsidR="00B55469" w:rsidRPr="774493B6">
        <w:rPr>
          <w:lang w:val="en-US"/>
        </w:rPr>
        <w:t xml:space="preserve">RAN2 assumes that commands (e.g., read/write/disable) and/or inventory are carried over the </w:t>
      </w:r>
      <w:proofErr w:type="spellStart"/>
      <w:r w:rsidR="00B55469" w:rsidRPr="774493B6">
        <w:rPr>
          <w:lang w:val="en-US"/>
        </w:rPr>
        <w:t>AI</w:t>
      </w:r>
      <w:r w:rsidR="00A51A20">
        <w:rPr>
          <w:lang w:val="en-US"/>
        </w:rPr>
        <w:t>o</w:t>
      </w:r>
      <w:r w:rsidR="00B55469" w:rsidRPr="774493B6">
        <w:rPr>
          <w:lang w:val="en-US"/>
        </w:rPr>
        <w:t>T</w:t>
      </w:r>
      <w:proofErr w:type="spellEnd"/>
      <w:r w:rsidR="00B55469" w:rsidRPr="774493B6">
        <w:rPr>
          <w:lang w:val="en-US"/>
        </w:rPr>
        <w:t xml:space="preserve"> interface as upper layer data.</w:t>
      </w:r>
      <w:r w:rsidR="008C09CF" w:rsidRPr="774493B6">
        <w:rPr>
          <w:lang w:val="en-US"/>
        </w:rPr>
        <w:t xml:space="preserve"> The question is what upper layer means and whether it means th</w:t>
      </w:r>
      <w:r w:rsidR="45230BEA" w:rsidRPr="774493B6">
        <w:rPr>
          <w:lang w:val="en-US"/>
        </w:rPr>
        <w:t>at</w:t>
      </w:r>
      <w:r w:rsidR="008C09CF" w:rsidRPr="774493B6">
        <w:rPr>
          <w:lang w:val="en-US"/>
        </w:rPr>
        <w:t xml:space="preserve"> th</w:t>
      </w:r>
      <w:r w:rsidR="3257085A" w:rsidRPr="774493B6">
        <w:rPr>
          <w:lang w:val="en-US"/>
        </w:rPr>
        <w:t>e</w:t>
      </w:r>
      <w:r w:rsidR="008C09CF" w:rsidRPr="774493B6">
        <w:rPr>
          <w:lang w:val="en-US"/>
        </w:rPr>
        <w:t xml:space="preserve"> information is visible for the reader or not.</w:t>
      </w:r>
    </w:p>
    <w:p w14:paraId="1FD017FC" w14:textId="77777777" w:rsidR="00DB4D96" w:rsidRDefault="00DB4D96" w:rsidP="00D86EAA">
      <w:pPr>
        <w:rPr>
          <w:lang w:val="en-US"/>
        </w:rPr>
      </w:pPr>
    </w:p>
    <w:p w14:paraId="5DA91654" w14:textId="0C398A3B" w:rsidR="00DB4D96" w:rsidRDefault="00DB4D96" w:rsidP="00D86EAA">
      <w:pPr>
        <w:rPr>
          <w:lang w:val="en-US"/>
        </w:rPr>
      </w:pPr>
      <w:r w:rsidRPr="00DB4D96">
        <w:rPr>
          <w:lang w:val="en-US"/>
        </w:rPr>
        <w:t xml:space="preserve">As per SA2 </w:t>
      </w:r>
      <w:r w:rsidR="008C24A0">
        <w:rPr>
          <w:lang w:val="en-US"/>
        </w:rPr>
        <w:t>s</w:t>
      </w:r>
      <w:r w:rsidRPr="00DB4D96">
        <w:rPr>
          <w:lang w:val="en-US"/>
        </w:rPr>
        <w:t xml:space="preserve">olution 3 [3], the proposal is “Whether the Reader needs to perform an Inventory before sending the command to the </w:t>
      </w:r>
      <w:proofErr w:type="spellStart"/>
      <w:r w:rsidRPr="00DB4D96">
        <w:rPr>
          <w:lang w:val="en-US"/>
        </w:rPr>
        <w:t>AIoT</w:t>
      </w:r>
      <w:proofErr w:type="spellEnd"/>
      <w:r w:rsidRPr="00DB4D96">
        <w:rPr>
          <w:lang w:val="en-US"/>
        </w:rPr>
        <w:t xml:space="preserve"> devices is a RAN2 decision”</w:t>
      </w:r>
      <w:r w:rsidR="0095206C">
        <w:rPr>
          <w:lang w:val="en-US"/>
        </w:rPr>
        <w:t>.</w:t>
      </w:r>
      <w:r w:rsidRPr="00DB4D96">
        <w:rPr>
          <w:lang w:val="en-US"/>
        </w:rPr>
        <w:t xml:space="preserve"> </w:t>
      </w:r>
      <w:r w:rsidR="00C16ED8">
        <w:rPr>
          <w:lang w:val="en-US"/>
        </w:rPr>
        <w:t>E</w:t>
      </w:r>
      <w:r w:rsidRPr="00DB4D96">
        <w:rPr>
          <w:lang w:val="en-US"/>
        </w:rPr>
        <w:t xml:space="preserve">ven if this </w:t>
      </w:r>
      <w:r w:rsidR="00C16ED8">
        <w:rPr>
          <w:lang w:val="en-US"/>
        </w:rPr>
        <w:t>has been left</w:t>
      </w:r>
      <w:r w:rsidR="002B643D">
        <w:rPr>
          <w:lang w:val="en-US"/>
        </w:rPr>
        <w:t xml:space="preserve"> </w:t>
      </w:r>
      <w:r w:rsidRPr="00DB4D96">
        <w:rPr>
          <w:lang w:val="en-US"/>
        </w:rPr>
        <w:t>to RAN2</w:t>
      </w:r>
      <w:r w:rsidR="00C16ED8">
        <w:rPr>
          <w:lang w:val="en-US"/>
        </w:rPr>
        <w:t xml:space="preserve"> decision</w:t>
      </w:r>
      <w:r w:rsidRPr="00DB4D96">
        <w:rPr>
          <w:lang w:val="en-US"/>
        </w:rPr>
        <w:t xml:space="preserve">, </w:t>
      </w:r>
      <w:r w:rsidR="00B707EE">
        <w:rPr>
          <w:lang w:val="en-US"/>
        </w:rPr>
        <w:t xml:space="preserve">it is </w:t>
      </w:r>
      <w:r w:rsidRPr="00DB4D96">
        <w:rPr>
          <w:lang w:val="en-US"/>
        </w:rPr>
        <w:t>not clear if the information is needed on the AS layer between the Reader and the A-IoT device.</w:t>
      </w:r>
    </w:p>
    <w:p w14:paraId="46915F94" w14:textId="77777777" w:rsidR="00E23F9A" w:rsidRDefault="00E23F9A" w:rsidP="00D86EAA">
      <w:pPr>
        <w:rPr>
          <w:lang w:val="en-US"/>
        </w:rPr>
      </w:pPr>
    </w:p>
    <w:p w14:paraId="389AB02E" w14:textId="3D400C77" w:rsidR="00E23F9A" w:rsidRDefault="00E23F9A" w:rsidP="00D86EAA">
      <w:pPr>
        <w:rPr>
          <w:lang w:val="en-US"/>
        </w:rPr>
      </w:pPr>
      <w:r>
        <w:rPr>
          <w:lang w:val="en-US"/>
        </w:rPr>
        <w:t>Some alignment with SA2 and maybe RAN</w:t>
      </w:r>
      <w:r w:rsidR="00997277">
        <w:rPr>
          <w:lang w:val="en-US"/>
        </w:rPr>
        <w:t>3 may be needed to clarify on what pro</w:t>
      </w:r>
      <w:r w:rsidR="00B71D5D">
        <w:rPr>
          <w:lang w:val="en-US"/>
        </w:rPr>
        <w:t xml:space="preserve">tocol level </w:t>
      </w:r>
      <w:r w:rsidR="00FC36A6">
        <w:rPr>
          <w:lang w:val="en-US"/>
        </w:rPr>
        <w:t xml:space="preserve">and endpoints </w:t>
      </w:r>
      <w:r w:rsidR="00B71D5D">
        <w:rPr>
          <w:lang w:val="en-US"/>
        </w:rPr>
        <w:t>the inventory/comm</w:t>
      </w:r>
      <w:r w:rsidR="00FC36A6">
        <w:rPr>
          <w:lang w:val="en-US"/>
        </w:rPr>
        <w:t xml:space="preserve">and signals </w:t>
      </w:r>
      <w:r w:rsidR="003F79FE">
        <w:rPr>
          <w:lang w:val="en-US"/>
        </w:rPr>
        <w:t xml:space="preserve">are </w:t>
      </w:r>
      <w:proofErr w:type="gramStart"/>
      <w:r w:rsidR="00071D22">
        <w:rPr>
          <w:lang w:val="en-US"/>
        </w:rPr>
        <w:t>transmitted</w:t>
      </w:r>
      <w:proofErr w:type="gramEnd"/>
      <w:r w:rsidR="006D04D5">
        <w:rPr>
          <w:lang w:val="en-US"/>
        </w:rPr>
        <w:t xml:space="preserve"> and which protocol should be aware of certain information.</w:t>
      </w:r>
    </w:p>
    <w:p w14:paraId="5534A159" w14:textId="77777777" w:rsidR="00C23DCA" w:rsidRDefault="00C23DCA" w:rsidP="00D86EAA">
      <w:pPr>
        <w:rPr>
          <w:lang w:val="en-US"/>
        </w:rPr>
      </w:pPr>
    </w:p>
    <w:p w14:paraId="5CFC8780" w14:textId="77777777" w:rsidR="00CA77C9" w:rsidRDefault="00CA77C9" w:rsidP="00CA77C9">
      <w:pPr>
        <w:rPr>
          <w:lang w:val="en-US"/>
        </w:rPr>
      </w:pPr>
      <w:r w:rsidRPr="008E2ED5">
        <w:rPr>
          <w:b/>
          <w:bCs/>
          <w:lang w:val="en-US"/>
        </w:rPr>
        <w:t xml:space="preserve">Proposal </w:t>
      </w:r>
      <w:r>
        <w:rPr>
          <w:b/>
          <w:bCs/>
          <w:lang w:val="en-US"/>
        </w:rPr>
        <w:t>6</w:t>
      </w:r>
      <w:r w:rsidRPr="008E2ED5">
        <w:rPr>
          <w:b/>
          <w:bCs/>
          <w:lang w:val="en-US"/>
        </w:rPr>
        <w:t>: Further discuss protocol and message structure for visibility</w:t>
      </w:r>
      <w:r>
        <w:rPr>
          <w:lang w:val="en-US"/>
        </w:rPr>
        <w:t>.</w:t>
      </w:r>
    </w:p>
    <w:p w14:paraId="1E3A222E" w14:textId="77777777" w:rsidR="00CA77C9" w:rsidRDefault="00CA77C9" w:rsidP="00D86EAA">
      <w:pPr>
        <w:rPr>
          <w:lang w:val="en-US"/>
        </w:rPr>
      </w:pPr>
    </w:p>
    <w:p w14:paraId="1F244BD8" w14:textId="37B4A735" w:rsidR="00C23DCA" w:rsidRPr="00DC4A0C" w:rsidRDefault="00053153" w:rsidP="00D86EAA">
      <w:r w:rsidRPr="00021724">
        <w:t xml:space="preserve">The reader could benefit from knowing </w:t>
      </w:r>
      <w:r w:rsidR="00D917A5" w:rsidRPr="00021724">
        <w:t>the number of</w:t>
      </w:r>
      <w:r w:rsidRPr="00021724">
        <w:t xml:space="preserve"> devices </w:t>
      </w:r>
      <w:r w:rsidR="003C030E" w:rsidRPr="00021724">
        <w:t>that</w:t>
      </w:r>
      <w:r w:rsidR="00E2722E" w:rsidRPr="00021724">
        <w:t xml:space="preserve"> are</w:t>
      </w:r>
      <w:r w:rsidR="003C030E" w:rsidRPr="00021724">
        <w:t xml:space="preserve"> intended to respond.</w:t>
      </w:r>
      <w:r w:rsidR="00781735">
        <w:t xml:space="preserve"> Th</w:t>
      </w:r>
      <w:r w:rsidR="008A756A">
        <w:t>is information could be used for e.g. subgrouping</w:t>
      </w:r>
      <w:r w:rsidR="00D72566">
        <w:t xml:space="preserve">, </w:t>
      </w:r>
      <w:proofErr w:type="gramStart"/>
      <w:r w:rsidR="004838C5">
        <w:t>in order to</w:t>
      </w:r>
      <w:proofErr w:type="gramEnd"/>
      <w:r w:rsidR="004838C5">
        <w:t xml:space="preserve"> reduce the number of devices to respond at the same time, to minimize collisions</w:t>
      </w:r>
      <w:r w:rsidR="000E5303">
        <w:t xml:space="preserve">, </w:t>
      </w:r>
      <w:r w:rsidR="00D72566">
        <w:t xml:space="preserve">or </w:t>
      </w:r>
      <w:r w:rsidR="002715B2">
        <w:t>to</w:t>
      </w:r>
      <w:r w:rsidR="00D72566">
        <w:t xml:space="preserve"> </w:t>
      </w:r>
      <w:r w:rsidR="001B002A">
        <w:t>understand</w:t>
      </w:r>
      <w:r w:rsidR="000E5303">
        <w:t xml:space="preserve"> whether e-g., the responses from all target devices </w:t>
      </w:r>
      <w:r w:rsidR="006F139E">
        <w:t>need to be accumulated</w:t>
      </w:r>
      <w:r w:rsidR="000E5303">
        <w:t xml:space="preserve"> before </w:t>
      </w:r>
      <w:r w:rsidR="00B3275F">
        <w:t>responding</w:t>
      </w:r>
      <w:r w:rsidR="000E5303">
        <w:t xml:space="preserve"> to </w:t>
      </w:r>
      <w:r w:rsidR="00684DE6">
        <w:t xml:space="preserve">the </w:t>
      </w:r>
      <w:r w:rsidR="000E5303">
        <w:t>Core</w:t>
      </w:r>
      <w:r w:rsidR="00684DE6">
        <w:t xml:space="preserve"> </w:t>
      </w:r>
      <w:r w:rsidR="000E5303">
        <w:t xml:space="preserve">Network or upper layer application. </w:t>
      </w:r>
    </w:p>
    <w:p w14:paraId="57D75ADE" w14:textId="77777777" w:rsidR="00A41719" w:rsidRDefault="00A41719" w:rsidP="00D86EAA">
      <w:pPr>
        <w:rPr>
          <w:lang w:val="en-US"/>
        </w:rPr>
      </w:pPr>
    </w:p>
    <w:p w14:paraId="22ECB80D" w14:textId="55FA4089" w:rsidR="0018594F" w:rsidRPr="002859D7" w:rsidRDefault="00CB3E0E" w:rsidP="00D86EAA">
      <w:pPr>
        <w:rPr>
          <w:b/>
          <w:bCs/>
          <w:lang w:val="en-US"/>
        </w:rPr>
      </w:pPr>
      <w:r w:rsidRPr="002859D7">
        <w:rPr>
          <w:b/>
          <w:bCs/>
          <w:lang w:val="en-US"/>
        </w:rPr>
        <w:t xml:space="preserve">Proposal </w:t>
      </w:r>
      <w:r w:rsidR="00E8369B">
        <w:rPr>
          <w:b/>
          <w:bCs/>
          <w:lang w:val="en-US"/>
        </w:rPr>
        <w:t>7</w:t>
      </w:r>
      <w:r w:rsidRPr="002859D7">
        <w:rPr>
          <w:b/>
          <w:bCs/>
          <w:lang w:val="en-US"/>
        </w:rPr>
        <w:t xml:space="preserve">: The reader may benefit </w:t>
      </w:r>
      <w:r w:rsidR="00A94574" w:rsidRPr="002859D7">
        <w:rPr>
          <w:b/>
          <w:bCs/>
          <w:lang w:val="en-US"/>
        </w:rPr>
        <w:t xml:space="preserve">from having </w:t>
      </w:r>
      <w:r w:rsidR="0054085E" w:rsidRPr="002859D7">
        <w:rPr>
          <w:b/>
          <w:bCs/>
          <w:lang w:val="en-US"/>
        </w:rPr>
        <w:t xml:space="preserve">information on </w:t>
      </w:r>
      <w:r w:rsidR="003949E5" w:rsidRPr="002859D7">
        <w:rPr>
          <w:b/>
          <w:bCs/>
          <w:lang w:val="en-US"/>
        </w:rPr>
        <w:t xml:space="preserve">type of trigger </w:t>
      </w:r>
      <w:r w:rsidR="00322DE7" w:rsidRPr="002859D7">
        <w:rPr>
          <w:b/>
          <w:bCs/>
          <w:lang w:val="en-US"/>
        </w:rPr>
        <w:t>i.e.,</w:t>
      </w:r>
      <w:r w:rsidR="00C8400B" w:rsidRPr="002859D7">
        <w:rPr>
          <w:b/>
          <w:bCs/>
          <w:lang w:val="en-US"/>
        </w:rPr>
        <w:t xml:space="preserve"> </w:t>
      </w:r>
      <w:r w:rsidR="003949E5" w:rsidRPr="002859D7">
        <w:rPr>
          <w:b/>
          <w:bCs/>
          <w:lang w:val="en-US"/>
        </w:rPr>
        <w:t xml:space="preserve">command or inventory, but </w:t>
      </w:r>
      <w:r w:rsidR="00322DE7" w:rsidRPr="002859D7">
        <w:rPr>
          <w:b/>
          <w:bCs/>
          <w:lang w:val="en-US"/>
        </w:rPr>
        <w:t xml:space="preserve">also e.g., </w:t>
      </w:r>
      <w:r w:rsidR="008774FF" w:rsidRPr="002859D7">
        <w:rPr>
          <w:b/>
          <w:bCs/>
          <w:lang w:val="en-US"/>
        </w:rPr>
        <w:t>the number of</w:t>
      </w:r>
      <w:r w:rsidR="000D0CDF" w:rsidRPr="002859D7">
        <w:rPr>
          <w:b/>
          <w:bCs/>
          <w:lang w:val="en-US"/>
        </w:rPr>
        <w:t xml:space="preserve"> </w:t>
      </w:r>
      <w:r w:rsidR="003845C7" w:rsidRPr="002859D7">
        <w:rPr>
          <w:b/>
          <w:bCs/>
          <w:lang w:val="en-US"/>
        </w:rPr>
        <w:t xml:space="preserve">devices that </w:t>
      </w:r>
      <w:r w:rsidR="0080264B" w:rsidRPr="002859D7">
        <w:rPr>
          <w:b/>
          <w:bCs/>
          <w:lang w:val="en-US"/>
        </w:rPr>
        <w:t>are intended to receive</w:t>
      </w:r>
      <w:r w:rsidR="009F1017" w:rsidRPr="002859D7">
        <w:rPr>
          <w:b/>
          <w:bCs/>
          <w:lang w:val="en-US"/>
        </w:rPr>
        <w:t xml:space="preserve"> trigger</w:t>
      </w:r>
      <w:r w:rsidR="0018594F" w:rsidRPr="002859D7">
        <w:rPr>
          <w:b/>
          <w:bCs/>
          <w:lang w:val="en-US"/>
        </w:rPr>
        <w:t xml:space="preserve">, for subgrouping </w:t>
      </w:r>
      <w:proofErr w:type="gramStart"/>
      <w:r w:rsidR="0018594F" w:rsidRPr="002859D7">
        <w:rPr>
          <w:b/>
          <w:bCs/>
          <w:lang w:val="en-US"/>
        </w:rPr>
        <w:t>purpose.-</w:t>
      </w:r>
      <w:proofErr w:type="gramEnd"/>
    </w:p>
    <w:p w14:paraId="15836DF7" w14:textId="7E688618" w:rsidR="009673AB" w:rsidRPr="00C46F17" w:rsidRDefault="009673AB" w:rsidP="00A72BF0"/>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2B212BF7" w14:textId="77777777" w:rsidR="00D36AA6" w:rsidRDefault="00D36AA6" w:rsidP="00D36AA6">
      <w:pPr>
        <w:jc w:val="both"/>
        <w:rPr>
          <w:b/>
          <w:bCs/>
          <w:lang w:val="en-US"/>
        </w:rPr>
      </w:pPr>
    </w:p>
    <w:p w14:paraId="6A94273C" w14:textId="316DB0A8" w:rsidR="00BC2637" w:rsidRDefault="00BC2637" w:rsidP="00BC2637">
      <w:pPr>
        <w:rPr>
          <w:b/>
          <w:bCs/>
          <w:lang w:val="en-US"/>
        </w:rPr>
      </w:pPr>
      <w:r w:rsidRPr="008E2ED5">
        <w:rPr>
          <w:b/>
          <w:bCs/>
          <w:lang w:val="en-US"/>
        </w:rPr>
        <w:t>Proposal 1: Further discuss the alternatives for Energy indication, Message size indication and segmentation and transmission scheme.</w:t>
      </w:r>
    </w:p>
    <w:p w14:paraId="6A6D37E9" w14:textId="77777777" w:rsidR="00BC2637" w:rsidRDefault="00BC2637" w:rsidP="00BC2637">
      <w:pPr>
        <w:rPr>
          <w:b/>
          <w:bCs/>
          <w:lang w:val="en-US"/>
        </w:rPr>
      </w:pPr>
    </w:p>
    <w:p w14:paraId="67FDEAC1" w14:textId="5812445D" w:rsidR="00BC2637" w:rsidRDefault="00BC2637" w:rsidP="00BC2637">
      <w:pPr>
        <w:rPr>
          <w:b/>
          <w:bCs/>
          <w:lang w:val="en-US"/>
        </w:rPr>
      </w:pPr>
      <w:r w:rsidRPr="008E2ED5">
        <w:rPr>
          <w:b/>
          <w:bCs/>
          <w:lang w:val="en-US"/>
        </w:rPr>
        <w:t xml:space="preserve">Proposal </w:t>
      </w:r>
      <w:r>
        <w:rPr>
          <w:b/>
          <w:bCs/>
          <w:lang w:val="en-US"/>
        </w:rPr>
        <w:t>2</w:t>
      </w:r>
      <w:r w:rsidRPr="008E2ED5">
        <w:rPr>
          <w:b/>
          <w:bCs/>
          <w:lang w:val="en-US"/>
        </w:rPr>
        <w:t>: Let the A-IoT device be able to just indicate that it is low on energy</w:t>
      </w:r>
      <w:r>
        <w:rPr>
          <w:b/>
          <w:bCs/>
          <w:lang w:val="en-US"/>
        </w:rPr>
        <w:t>.</w:t>
      </w:r>
    </w:p>
    <w:p w14:paraId="7E6A5455" w14:textId="77777777" w:rsidR="00BC2637" w:rsidRDefault="00BC2637" w:rsidP="00BC2637">
      <w:pPr>
        <w:rPr>
          <w:b/>
          <w:bCs/>
          <w:lang w:val="en-US"/>
        </w:rPr>
      </w:pPr>
    </w:p>
    <w:p w14:paraId="5D05D2D7" w14:textId="77777777" w:rsidR="00BC2637" w:rsidRPr="00AF7DF5" w:rsidRDefault="00BC2637" w:rsidP="00C8400B">
      <w:pPr>
        <w:rPr>
          <w:b/>
          <w:bCs/>
          <w:lang w:val="en-US"/>
        </w:rPr>
      </w:pPr>
      <w:r w:rsidRPr="00AF7DF5">
        <w:rPr>
          <w:b/>
          <w:bCs/>
          <w:lang w:val="en-US"/>
        </w:rPr>
        <w:t>Proposal 3: The UE can indicate remining amount of data.</w:t>
      </w:r>
    </w:p>
    <w:p w14:paraId="3F688BB4" w14:textId="77777777" w:rsidR="00D36AA6" w:rsidRPr="002632E4" w:rsidRDefault="00D36AA6" w:rsidP="002632E4">
      <w:pPr>
        <w:rPr>
          <w:b/>
          <w:bCs/>
          <w:lang w:val="en-US"/>
        </w:rPr>
      </w:pPr>
    </w:p>
    <w:p w14:paraId="5A9E22D0" w14:textId="77777777" w:rsidR="00D50579" w:rsidRPr="00855638" w:rsidRDefault="00D50579" w:rsidP="00D50579">
      <w:pPr>
        <w:rPr>
          <w:b/>
          <w:bCs/>
          <w:lang w:val="en-US"/>
        </w:rPr>
      </w:pPr>
      <w:r w:rsidRPr="00855638">
        <w:rPr>
          <w:b/>
          <w:bCs/>
          <w:lang w:val="en-US"/>
        </w:rPr>
        <w:t xml:space="preserve">Proposal </w:t>
      </w:r>
      <w:r>
        <w:rPr>
          <w:b/>
          <w:bCs/>
          <w:lang w:val="en-US"/>
        </w:rPr>
        <w:t>4</w:t>
      </w:r>
      <w:r w:rsidRPr="00855638">
        <w:rPr>
          <w:b/>
          <w:bCs/>
          <w:lang w:val="en-US"/>
        </w:rPr>
        <w:t>: Support segmentation of buffered data.</w:t>
      </w:r>
    </w:p>
    <w:p w14:paraId="233205A1" w14:textId="77777777" w:rsidR="00D50579" w:rsidRDefault="00D50579" w:rsidP="002632E4">
      <w:pPr>
        <w:rPr>
          <w:b/>
          <w:bCs/>
          <w:lang w:val="en-US"/>
        </w:rPr>
      </w:pPr>
    </w:p>
    <w:p w14:paraId="3FC73B01" w14:textId="0FE303D0" w:rsidR="0022321C" w:rsidRPr="002632E4" w:rsidRDefault="00BC2637" w:rsidP="002632E4">
      <w:pPr>
        <w:rPr>
          <w:b/>
          <w:bCs/>
          <w:lang w:val="en-US"/>
        </w:rPr>
      </w:pPr>
      <w:r w:rsidRPr="008E2ED5">
        <w:rPr>
          <w:b/>
          <w:bCs/>
          <w:lang w:val="en-US"/>
        </w:rPr>
        <w:t>Proposal</w:t>
      </w:r>
      <w:r>
        <w:rPr>
          <w:b/>
          <w:bCs/>
          <w:lang w:val="en-US"/>
        </w:rPr>
        <w:t xml:space="preserve"> </w:t>
      </w:r>
      <w:r w:rsidR="00D50579">
        <w:rPr>
          <w:b/>
          <w:bCs/>
          <w:lang w:val="en-US"/>
        </w:rPr>
        <w:t>5</w:t>
      </w:r>
      <w:r w:rsidRPr="008E2ED5">
        <w:rPr>
          <w:b/>
          <w:bCs/>
          <w:lang w:val="en-US"/>
        </w:rPr>
        <w:t>: Support segmentation and</w:t>
      </w:r>
      <w:r w:rsidR="00167496">
        <w:rPr>
          <w:b/>
          <w:bCs/>
          <w:lang w:val="en-US"/>
        </w:rPr>
        <w:t xml:space="preserve"> energy</w:t>
      </w:r>
      <w:r w:rsidRPr="008E2ED5">
        <w:rPr>
          <w:b/>
          <w:bCs/>
          <w:lang w:val="en-US"/>
        </w:rPr>
        <w:t xml:space="preserve"> charging scheme for remaining data.</w:t>
      </w:r>
    </w:p>
    <w:p w14:paraId="620BDEEB" w14:textId="77777777" w:rsidR="004D2047" w:rsidRPr="002632E4" w:rsidRDefault="004D2047" w:rsidP="002632E4">
      <w:pPr>
        <w:rPr>
          <w:b/>
          <w:bCs/>
          <w:lang w:val="en-US"/>
        </w:rPr>
      </w:pPr>
    </w:p>
    <w:p w14:paraId="2E3EC95D" w14:textId="319129B2" w:rsidR="00BC2637" w:rsidRPr="002632E4" w:rsidRDefault="00BC2637" w:rsidP="002632E4">
      <w:pPr>
        <w:rPr>
          <w:b/>
          <w:bCs/>
          <w:lang w:val="en-US"/>
        </w:rPr>
      </w:pPr>
      <w:r w:rsidRPr="008E2ED5">
        <w:rPr>
          <w:b/>
          <w:bCs/>
          <w:lang w:val="en-US"/>
        </w:rPr>
        <w:t xml:space="preserve">Proposal </w:t>
      </w:r>
      <w:r w:rsidR="004D2047">
        <w:rPr>
          <w:b/>
          <w:bCs/>
          <w:lang w:val="en-US"/>
        </w:rPr>
        <w:t>6</w:t>
      </w:r>
      <w:r w:rsidRPr="008E2ED5">
        <w:rPr>
          <w:b/>
          <w:bCs/>
          <w:lang w:val="en-US"/>
        </w:rPr>
        <w:t>: Further discuss protocol and message structure for visibility</w:t>
      </w:r>
      <w:r w:rsidRPr="002632E4">
        <w:rPr>
          <w:b/>
          <w:bCs/>
          <w:lang w:val="en-US"/>
        </w:rPr>
        <w:t>.</w:t>
      </w:r>
    </w:p>
    <w:p w14:paraId="0F81692E" w14:textId="77777777" w:rsidR="004D2047" w:rsidRPr="002632E4" w:rsidRDefault="004D2047" w:rsidP="002632E4">
      <w:pPr>
        <w:rPr>
          <w:b/>
          <w:bCs/>
          <w:lang w:val="en-US"/>
        </w:rPr>
      </w:pPr>
    </w:p>
    <w:p w14:paraId="77AD95C5" w14:textId="30A8F980" w:rsidR="004D2047" w:rsidRPr="008E2ED5" w:rsidRDefault="004D2047" w:rsidP="004D2047">
      <w:pPr>
        <w:rPr>
          <w:b/>
          <w:bCs/>
          <w:lang w:val="en-US"/>
        </w:rPr>
      </w:pPr>
      <w:r w:rsidRPr="008E2ED5">
        <w:rPr>
          <w:b/>
          <w:bCs/>
          <w:lang w:val="en-US"/>
        </w:rPr>
        <w:t xml:space="preserve">Proposal </w:t>
      </w:r>
      <w:r>
        <w:rPr>
          <w:b/>
          <w:bCs/>
          <w:lang w:val="en-US"/>
        </w:rPr>
        <w:t>7</w:t>
      </w:r>
      <w:r w:rsidRPr="008E2ED5">
        <w:rPr>
          <w:b/>
          <w:bCs/>
          <w:lang w:val="en-US"/>
        </w:rPr>
        <w:t>: The reader may benefit from having information on type of trigger i.e., command or inventory, but also e.g., the number of devices that are intended to receive trigger, for subgrouping purpose.</w:t>
      </w:r>
    </w:p>
    <w:p w14:paraId="44A36D1C" w14:textId="77777777" w:rsidR="004D2047" w:rsidRPr="002632E4" w:rsidRDefault="004D2047"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1C963E5" w14:textId="07148E93"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5FE1FA24" w14:textId="61CE5FBB" w:rsidR="00C64C57" w:rsidRPr="00C8400B" w:rsidRDefault="00C64C57" w:rsidP="00F77C92">
      <w:pPr>
        <w:pStyle w:val="References"/>
        <w:numPr>
          <w:ilvl w:val="0"/>
          <w:numId w:val="9"/>
        </w:numPr>
        <w:autoSpaceDE w:val="0"/>
        <w:autoSpaceDN w:val="0"/>
        <w:snapToGrid w:val="0"/>
        <w:spacing w:after="60"/>
        <w:jc w:val="both"/>
        <w:rPr>
          <w:rFonts w:ascii="Times" w:eastAsia="Batang" w:hAnsi="Times"/>
          <w:lang w:val="en-GB" w:eastAsia="x-none"/>
        </w:rPr>
      </w:pPr>
      <w:r>
        <w:t>23.700-13-v040</w:t>
      </w:r>
    </w:p>
    <w:p w14:paraId="5E313085" w14:textId="5530FDFE" w:rsidR="00121E44" w:rsidRPr="00C8400B" w:rsidRDefault="00121E44" w:rsidP="00F77C92">
      <w:pPr>
        <w:pStyle w:val="References"/>
        <w:numPr>
          <w:ilvl w:val="0"/>
          <w:numId w:val="9"/>
        </w:numPr>
        <w:autoSpaceDE w:val="0"/>
        <w:autoSpaceDN w:val="0"/>
        <w:snapToGrid w:val="0"/>
        <w:spacing w:after="60"/>
        <w:jc w:val="both"/>
        <w:rPr>
          <w:rFonts w:ascii="Times" w:eastAsia="Batang" w:hAnsi="Times"/>
          <w:lang w:val="en-GB" w:eastAsia="x-none"/>
        </w:rPr>
      </w:pPr>
      <w:r>
        <w:t>RAN2#127</w:t>
      </w:r>
    </w:p>
    <w:p w14:paraId="53CE3C9E" w14:textId="5D3AE6E9" w:rsidR="00B769A7" w:rsidRDefault="00B769A7" w:rsidP="00F77C92">
      <w:pPr>
        <w:pStyle w:val="References"/>
        <w:numPr>
          <w:ilvl w:val="0"/>
          <w:numId w:val="9"/>
        </w:numPr>
        <w:autoSpaceDE w:val="0"/>
        <w:autoSpaceDN w:val="0"/>
        <w:snapToGrid w:val="0"/>
        <w:spacing w:after="60"/>
        <w:jc w:val="both"/>
        <w:rPr>
          <w:rFonts w:ascii="Times" w:eastAsia="Batang" w:hAnsi="Times"/>
          <w:lang w:val="en-GB" w:eastAsia="x-none"/>
        </w:rPr>
      </w:pPr>
      <w:r>
        <w:t>LS to SA2 and RAN1</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EF89" w14:textId="77777777" w:rsidR="0049198E" w:rsidRDefault="0049198E">
      <w:r>
        <w:separator/>
      </w:r>
    </w:p>
  </w:endnote>
  <w:endnote w:type="continuationSeparator" w:id="0">
    <w:p w14:paraId="16A64A14" w14:textId="77777777" w:rsidR="0049198E" w:rsidRDefault="0049198E">
      <w:r>
        <w:continuationSeparator/>
      </w:r>
    </w:p>
  </w:endnote>
  <w:endnote w:type="continuationNotice" w:id="1">
    <w:p w14:paraId="073BD18B" w14:textId="77777777" w:rsidR="0049198E" w:rsidRDefault="00491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B484" w14:textId="77777777" w:rsidR="0049198E" w:rsidRDefault="0049198E">
      <w:r>
        <w:separator/>
      </w:r>
    </w:p>
  </w:footnote>
  <w:footnote w:type="continuationSeparator" w:id="0">
    <w:p w14:paraId="090618B6" w14:textId="77777777" w:rsidR="0049198E" w:rsidRDefault="0049198E">
      <w:r>
        <w:continuationSeparator/>
      </w:r>
    </w:p>
  </w:footnote>
  <w:footnote w:type="continuationNotice" w:id="1">
    <w:p w14:paraId="65C97E42" w14:textId="77777777" w:rsidR="0049198E" w:rsidRDefault="0049198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26"/>
  </w:num>
  <w:num w:numId="3" w16cid:durableId="821190532">
    <w:abstractNumId w:val="37"/>
  </w:num>
  <w:num w:numId="4" w16cid:durableId="419059909">
    <w:abstractNumId w:val="36"/>
  </w:num>
  <w:num w:numId="5" w16cid:durableId="781650960">
    <w:abstractNumId w:val="10"/>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4"/>
  </w:num>
  <w:num w:numId="8" w16cid:durableId="488406463">
    <w:abstractNumId w:val="23"/>
  </w:num>
  <w:num w:numId="9" w16cid:durableId="761680676">
    <w:abstractNumId w:val="19"/>
  </w:num>
  <w:num w:numId="10" w16cid:durableId="978073890">
    <w:abstractNumId w:val="21"/>
  </w:num>
  <w:num w:numId="11" w16cid:durableId="1723017376">
    <w:abstractNumId w:val="33"/>
  </w:num>
  <w:num w:numId="12" w16cid:durableId="403836944">
    <w:abstractNumId w:val="0"/>
  </w:num>
  <w:num w:numId="13" w16cid:durableId="1813985888">
    <w:abstractNumId w:val="12"/>
  </w:num>
  <w:num w:numId="14" w16cid:durableId="169949760">
    <w:abstractNumId w:val="35"/>
  </w:num>
  <w:num w:numId="15" w16cid:durableId="1787387837">
    <w:abstractNumId w:val="8"/>
  </w:num>
  <w:num w:numId="16" w16cid:durableId="255023871">
    <w:abstractNumId w:val="9"/>
  </w:num>
  <w:num w:numId="17" w16cid:durableId="722097473">
    <w:abstractNumId w:val="25"/>
  </w:num>
  <w:num w:numId="18" w16cid:durableId="1656373832">
    <w:abstractNumId w:val="20"/>
  </w:num>
  <w:num w:numId="19" w16cid:durableId="106706587">
    <w:abstractNumId w:val="29"/>
  </w:num>
  <w:num w:numId="20" w16cid:durableId="567307394">
    <w:abstractNumId w:val="7"/>
  </w:num>
  <w:num w:numId="21" w16cid:durableId="1934821656">
    <w:abstractNumId w:val="31"/>
  </w:num>
  <w:num w:numId="22" w16cid:durableId="69470917">
    <w:abstractNumId w:val="18"/>
  </w:num>
  <w:num w:numId="23" w16cid:durableId="957030794">
    <w:abstractNumId w:val="14"/>
  </w:num>
  <w:num w:numId="24" w16cid:durableId="1410810369">
    <w:abstractNumId w:val="15"/>
  </w:num>
  <w:num w:numId="25" w16cid:durableId="1061095517">
    <w:abstractNumId w:val="11"/>
  </w:num>
  <w:num w:numId="26" w16cid:durableId="679746716">
    <w:abstractNumId w:val="22"/>
  </w:num>
  <w:num w:numId="27" w16cid:durableId="1081567108">
    <w:abstractNumId w:val="16"/>
  </w:num>
  <w:num w:numId="28" w16cid:durableId="1982148233">
    <w:abstractNumId w:val="32"/>
  </w:num>
  <w:num w:numId="29" w16cid:durableId="228347569">
    <w:abstractNumId w:val="27"/>
  </w:num>
  <w:num w:numId="30" w16cid:durableId="1986547075">
    <w:abstractNumId w:val="24"/>
  </w:num>
  <w:num w:numId="31" w16cid:durableId="1891066635">
    <w:abstractNumId w:val="17"/>
  </w:num>
  <w:num w:numId="32" w16cid:durableId="328564013">
    <w:abstractNumId w:val="30"/>
  </w:num>
  <w:num w:numId="33" w16cid:durableId="1628849784">
    <w:abstractNumId w:val="13"/>
  </w:num>
  <w:num w:numId="34" w16cid:durableId="1530994739">
    <w:abstractNumId w:val="5"/>
  </w:num>
  <w:num w:numId="35" w16cid:durableId="967660571">
    <w:abstractNumId w:val="3"/>
  </w:num>
  <w:num w:numId="36" w16cid:durableId="47896163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22"/>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303"/>
    <w:rsid w:val="000E546A"/>
    <w:rsid w:val="000E5663"/>
    <w:rsid w:val="000E5682"/>
    <w:rsid w:val="000E57E6"/>
    <w:rsid w:val="000E5915"/>
    <w:rsid w:val="000E59A1"/>
    <w:rsid w:val="000E5AC5"/>
    <w:rsid w:val="000E5CAB"/>
    <w:rsid w:val="000E61D9"/>
    <w:rsid w:val="000E6571"/>
    <w:rsid w:val="000E6765"/>
    <w:rsid w:val="000E67F5"/>
    <w:rsid w:val="000E6823"/>
    <w:rsid w:val="000E695F"/>
    <w:rsid w:val="000E6A10"/>
    <w:rsid w:val="000E6B4F"/>
    <w:rsid w:val="000E6D2D"/>
    <w:rsid w:val="000E70EE"/>
    <w:rsid w:val="000E72F7"/>
    <w:rsid w:val="000E750F"/>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0F7E81"/>
    <w:rsid w:val="00100269"/>
    <w:rsid w:val="001004B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1E44"/>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5E7"/>
    <w:rsid w:val="00150628"/>
    <w:rsid w:val="001506C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B06"/>
    <w:rsid w:val="00176FA8"/>
    <w:rsid w:val="00177132"/>
    <w:rsid w:val="00177295"/>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94F"/>
    <w:rsid w:val="00185D57"/>
    <w:rsid w:val="00185DA0"/>
    <w:rsid w:val="00186365"/>
    <w:rsid w:val="001864F6"/>
    <w:rsid w:val="00187041"/>
    <w:rsid w:val="00187238"/>
    <w:rsid w:val="00187597"/>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069"/>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99"/>
    <w:rsid w:val="00234A24"/>
    <w:rsid w:val="00234BA8"/>
    <w:rsid w:val="00234C27"/>
    <w:rsid w:val="00234D72"/>
    <w:rsid w:val="00234E88"/>
    <w:rsid w:val="00234EA4"/>
    <w:rsid w:val="002352A6"/>
    <w:rsid w:val="002353DC"/>
    <w:rsid w:val="00235516"/>
    <w:rsid w:val="00235839"/>
    <w:rsid w:val="0023584D"/>
    <w:rsid w:val="00235981"/>
    <w:rsid w:val="00235BF4"/>
    <w:rsid w:val="00235C9A"/>
    <w:rsid w:val="0023600F"/>
    <w:rsid w:val="002367EC"/>
    <w:rsid w:val="00236819"/>
    <w:rsid w:val="0023692B"/>
    <w:rsid w:val="00236A55"/>
    <w:rsid w:val="00236AA1"/>
    <w:rsid w:val="00236B00"/>
    <w:rsid w:val="00236B07"/>
    <w:rsid w:val="00236D86"/>
    <w:rsid w:val="00236DDD"/>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6C2"/>
    <w:rsid w:val="00245898"/>
    <w:rsid w:val="00245A9B"/>
    <w:rsid w:val="00245DA2"/>
    <w:rsid w:val="00245FBD"/>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5E14"/>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E70"/>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A89"/>
    <w:rsid w:val="00304BCC"/>
    <w:rsid w:val="00304C24"/>
    <w:rsid w:val="003051B2"/>
    <w:rsid w:val="00305502"/>
    <w:rsid w:val="003055E5"/>
    <w:rsid w:val="003056E6"/>
    <w:rsid w:val="003057BC"/>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5E3"/>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772"/>
    <w:rsid w:val="0038583B"/>
    <w:rsid w:val="0038589C"/>
    <w:rsid w:val="003858ED"/>
    <w:rsid w:val="00385F35"/>
    <w:rsid w:val="003860AF"/>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86"/>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FC"/>
    <w:rsid w:val="003D0459"/>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6DC"/>
    <w:rsid w:val="0041684F"/>
    <w:rsid w:val="004169A7"/>
    <w:rsid w:val="00416A3E"/>
    <w:rsid w:val="00416B2D"/>
    <w:rsid w:val="00416C60"/>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883"/>
    <w:rsid w:val="004549AE"/>
    <w:rsid w:val="00454A73"/>
    <w:rsid w:val="00454AEB"/>
    <w:rsid w:val="00454BBD"/>
    <w:rsid w:val="00455057"/>
    <w:rsid w:val="0045523F"/>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4008"/>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2068"/>
    <w:rsid w:val="0047207F"/>
    <w:rsid w:val="004724A7"/>
    <w:rsid w:val="004725D0"/>
    <w:rsid w:val="00472AB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5FBB"/>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A"/>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B5B"/>
    <w:rsid w:val="004F6B6A"/>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1D"/>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39E"/>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56A"/>
    <w:rsid w:val="00547EFA"/>
    <w:rsid w:val="00547FB5"/>
    <w:rsid w:val="00550428"/>
    <w:rsid w:val="00551032"/>
    <w:rsid w:val="00551601"/>
    <w:rsid w:val="00551B19"/>
    <w:rsid w:val="00551CA2"/>
    <w:rsid w:val="00551F1D"/>
    <w:rsid w:val="00551FF2"/>
    <w:rsid w:val="0055200E"/>
    <w:rsid w:val="005521CC"/>
    <w:rsid w:val="0055283D"/>
    <w:rsid w:val="0055294C"/>
    <w:rsid w:val="00552D6F"/>
    <w:rsid w:val="00552FF3"/>
    <w:rsid w:val="0055303D"/>
    <w:rsid w:val="00553240"/>
    <w:rsid w:val="00553246"/>
    <w:rsid w:val="00553344"/>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8C"/>
    <w:rsid w:val="006137F2"/>
    <w:rsid w:val="00613FC4"/>
    <w:rsid w:val="006140F7"/>
    <w:rsid w:val="00614259"/>
    <w:rsid w:val="0061444B"/>
    <w:rsid w:val="0061461B"/>
    <w:rsid w:val="00614A05"/>
    <w:rsid w:val="00615248"/>
    <w:rsid w:val="00615EB7"/>
    <w:rsid w:val="00615ECA"/>
    <w:rsid w:val="00616170"/>
    <w:rsid w:val="00616477"/>
    <w:rsid w:val="006165E6"/>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4"/>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47E"/>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80B"/>
    <w:rsid w:val="006A795E"/>
    <w:rsid w:val="006A7B66"/>
    <w:rsid w:val="006B00B5"/>
    <w:rsid w:val="006B00BD"/>
    <w:rsid w:val="006B00C9"/>
    <w:rsid w:val="006B0160"/>
    <w:rsid w:val="006B01B6"/>
    <w:rsid w:val="006B0248"/>
    <w:rsid w:val="006B069C"/>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8CF"/>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F3C"/>
    <w:rsid w:val="007C137F"/>
    <w:rsid w:val="007C1478"/>
    <w:rsid w:val="007C1527"/>
    <w:rsid w:val="007C168D"/>
    <w:rsid w:val="007C1A7F"/>
    <w:rsid w:val="007C1B1A"/>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9E3"/>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1570"/>
    <w:rsid w:val="008424A0"/>
    <w:rsid w:val="0084251D"/>
    <w:rsid w:val="00842897"/>
    <w:rsid w:val="00842B9C"/>
    <w:rsid w:val="00842EDE"/>
    <w:rsid w:val="00842F2C"/>
    <w:rsid w:val="00842FFB"/>
    <w:rsid w:val="008436DE"/>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600"/>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638"/>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3A1"/>
    <w:rsid w:val="00872528"/>
    <w:rsid w:val="008729A0"/>
    <w:rsid w:val="008729AC"/>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C5"/>
    <w:rsid w:val="008A787F"/>
    <w:rsid w:val="008A78F4"/>
    <w:rsid w:val="008A79F7"/>
    <w:rsid w:val="008A7CB5"/>
    <w:rsid w:val="008A7ED0"/>
    <w:rsid w:val="008B0135"/>
    <w:rsid w:val="008B0270"/>
    <w:rsid w:val="008B05D0"/>
    <w:rsid w:val="008B066E"/>
    <w:rsid w:val="008B0902"/>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747E"/>
    <w:rsid w:val="008B7595"/>
    <w:rsid w:val="008B772D"/>
    <w:rsid w:val="008B7E27"/>
    <w:rsid w:val="008B7E34"/>
    <w:rsid w:val="008C0095"/>
    <w:rsid w:val="008C0255"/>
    <w:rsid w:val="008C0423"/>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3AB"/>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F2C"/>
    <w:rsid w:val="009E74AE"/>
    <w:rsid w:val="009E773E"/>
    <w:rsid w:val="009E7ADE"/>
    <w:rsid w:val="009F0200"/>
    <w:rsid w:val="009F03EB"/>
    <w:rsid w:val="009F04D1"/>
    <w:rsid w:val="009F0593"/>
    <w:rsid w:val="009F0753"/>
    <w:rsid w:val="009F0844"/>
    <w:rsid w:val="009F09B2"/>
    <w:rsid w:val="009F0D97"/>
    <w:rsid w:val="009F101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70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588"/>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66CE"/>
    <w:rsid w:val="00B366D4"/>
    <w:rsid w:val="00B36BC0"/>
    <w:rsid w:val="00B36BF5"/>
    <w:rsid w:val="00B36CB5"/>
    <w:rsid w:val="00B37251"/>
    <w:rsid w:val="00B37647"/>
    <w:rsid w:val="00B3764A"/>
    <w:rsid w:val="00B3792E"/>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73F"/>
    <w:rsid w:val="00BD37CC"/>
    <w:rsid w:val="00BD3AC2"/>
    <w:rsid w:val="00BD4385"/>
    <w:rsid w:val="00BD43ED"/>
    <w:rsid w:val="00BD4422"/>
    <w:rsid w:val="00BD44ED"/>
    <w:rsid w:val="00BD45B5"/>
    <w:rsid w:val="00BD45C3"/>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21"/>
    <w:rsid w:val="00C01E71"/>
    <w:rsid w:val="00C01FF7"/>
    <w:rsid w:val="00C025C3"/>
    <w:rsid w:val="00C02BE4"/>
    <w:rsid w:val="00C02DB6"/>
    <w:rsid w:val="00C0362F"/>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8DA"/>
    <w:rsid w:val="00C369D3"/>
    <w:rsid w:val="00C36F5E"/>
    <w:rsid w:val="00C37288"/>
    <w:rsid w:val="00C372CA"/>
    <w:rsid w:val="00C373A4"/>
    <w:rsid w:val="00C37885"/>
    <w:rsid w:val="00C379D3"/>
    <w:rsid w:val="00C37A08"/>
    <w:rsid w:val="00C37BCC"/>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B6C"/>
    <w:rsid w:val="00C55BFC"/>
    <w:rsid w:val="00C55E13"/>
    <w:rsid w:val="00C5630D"/>
    <w:rsid w:val="00C564FD"/>
    <w:rsid w:val="00C56B8E"/>
    <w:rsid w:val="00C56BC4"/>
    <w:rsid w:val="00C56C3A"/>
    <w:rsid w:val="00C57084"/>
    <w:rsid w:val="00C5729A"/>
    <w:rsid w:val="00C5732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465"/>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C6E"/>
    <w:rsid w:val="00D23D6E"/>
    <w:rsid w:val="00D23E99"/>
    <w:rsid w:val="00D240F2"/>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6EAA"/>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63"/>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7031"/>
    <w:rsid w:val="00DB7144"/>
    <w:rsid w:val="00DB7341"/>
    <w:rsid w:val="00DB737A"/>
    <w:rsid w:val="00DB7505"/>
    <w:rsid w:val="00DB758A"/>
    <w:rsid w:val="00DB77E8"/>
    <w:rsid w:val="00DB79F8"/>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60E2"/>
    <w:rsid w:val="00DF619C"/>
    <w:rsid w:val="00DF62F2"/>
    <w:rsid w:val="00DF6632"/>
    <w:rsid w:val="00DF67A6"/>
    <w:rsid w:val="00DF682B"/>
    <w:rsid w:val="00DF6CB5"/>
    <w:rsid w:val="00DF6D31"/>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3FE"/>
    <w:rsid w:val="00E85739"/>
    <w:rsid w:val="00E857DD"/>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159"/>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834"/>
    <w:rsid w:val="00F72D8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68F"/>
    <w:rsid w:val="00FB6B92"/>
    <w:rsid w:val="00FB7045"/>
    <w:rsid w:val="00FB753A"/>
    <w:rsid w:val="00FB75C6"/>
    <w:rsid w:val="00FB78F7"/>
    <w:rsid w:val="00FB7950"/>
    <w:rsid w:val="00FB7B67"/>
    <w:rsid w:val="00FB7D22"/>
    <w:rsid w:val="00FB7D5D"/>
    <w:rsid w:val="00FC02A3"/>
    <w:rsid w:val="00FC05C9"/>
    <w:rsid w:val="00FC062F"/>
    <w:rsid w:val="00FC073A"/>
    <w:rsid w:val="00FC09BC"/>
    <w:rsid w:val="00FC0F65"/>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257085A"/>
    <w:rsid w:val="36E74A98"/>
    <w:rsid w:val="36FFCC66"/>
    <w:rsid w:val="37478CD4"/>
    <w:rsid w:val="37C1BEE9"/>
    <w:rsid w:val="389E1EC5"/>
    <w:rsid w:val="4137879D"/>
    <w:rsid w:val="41CD6950"/>
    <w:rsid w:val="41E08413"/>
    <w:rsid w:val="41FB3412"/>
    <w:rsid w:val="42CF47FC"/>
    <w:rsid w:val="45230BEA"/>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0E31EAD-187D-4C85-838D-E1A648781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6</Pages>
  <Words>2281</Words>
  <Characters>12092</Characters>
  <Application>Microsoft Office Word</Application>
  <DocSecurity>0</DocSecurity>
  <Lines>100</Lines>
  <Paragraphs>28</Paragraphs>
  <ScaleCrop>false</ScaleCrop>
  <Company>Alcatel-Lucent</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6</cp:revision>
  <cp:lastPrinted>2013-05-14T20:37:00Z</cp:lastPrinted>
  <dcterms:created xsi:type="dcterms:W3CDTF">2024-10-03T18:06:00Z</dcterms:created>
  <dcterms:modified xsi:type="dcterms:W3CDTF">2024-10-03T18:09:00Z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