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4EC172C" w:rsidR="00541A65" w:rsidRPr="0068761D" w:rsidRDefault="00541A65" w:rsidP="00541A65">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68761D">
        <w:rPr>
          <w:rFonts w:hint="eastAsia"/>
          <w:sz w:val="24"/>
          <w:szCs w:val="24"/>
        </w:rPr>
        <w:t>R</w:t>
      </w:r>
      <w:r w:rsidRPr="0068761D">
        <w:rPr>
          <w:sz w:val="24"/>
          <w:szCs w:val="24"/>
        </w:rPr>
        <w:t>2</w:t>
      </w:r>
      <w:r w:rsidRPr="0068761D">
        <w:rPr>
          <w:rFonts w:hint="eastAsia"/>
          <w:sz w:val="24"/>
          <w:szCs w:val="24"/>
        </w:rPr>
        <w:t>-</w:t>
      </w:r>
      <w:r w:rsidR="00F94D3D" w:rsidRPr="0068761D">
        <w:rPr>
          <w:bCs/>
          <w:sz w:val="24"/>
          <w:szCs w:val="24"/>
        </w:rPr>
        <w:t xml:space="preserve">2408504 </w:t>
      </w:r>
    </w:p>
    <w:p w14:paraId="3723E1D3" w14:textId="76702357"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w:t>
      </w:r>
      <w:r w:rsidRPr="0068761D">
        <w:rPr>
          <w:sz w:val="24"/>
        </w:rPr>
        <w:t>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D048EB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30B2">
        <w:rPr>
          <w:rFonts w:cs="Arial"/>
          <w:b/>
          <w:bCs/>
          <w:sz w:val="24"/>
          <w:lang w:eastAsia="ja-JP"/>
        </w:rPr>
        <w:t>8.2.2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0F5D49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056E7F" w:rsidRPr="0068761D">
        <w:rPr>
          <w:rFonts w:ascii="Arial" w:hAnsi="Arial" w:cs="Arial"/>
          <w:b/>
          <w:bCs/>
          <w:sz w:val="24"/>
        </w:rPr>
        <w:t>AIoT</w:t>
      </w:r>
      <w:proofErr w:type="spellEnd"/>
      <w:r w:rsidR="00056E7F" w:rsidRPr="0068761D">
        <w:rPr>
          <w:rFonts w:ascii="Arial" w:hAnsi="Arial" w:cs="Arial"/>
          <w:b/>
          <w:bCs/>
          <w:sz w:val="24"/>
        </w:rPr>
        <w:t xml:space="preserve"> </w:t>
      </w:r>
      <w:r w:rsidR="002B1F2C">
        <w:rPr>
          <w:rFonts w:ascii="Arial" w:hAnsi="Arial" w:cs="Arial"/>
          <w:b/>
          <w:bCs/>
          <w:sz w:val="24"/>
        </w:rPr>
        <w:t>Functionality Aspects</w:t>
      </w:r>
    </w:p>
    <w:p w14:paraId="25F387E8" w14:textId="1C17FB0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A49A9" w:rsidRPr="001A49A9">
        <w:rPr>
          <w:rFonts w:ascii="Arial" w:hAnsi="Arial" w:cs="Arial"/>
          <w:b/>
          <w:bCs/>
          <w:sz w:val="24"/>
        </w:rPr>
        <w:t>FS_Ambient_IoT_solutions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1A49A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F08D57" w14:textId="32CAE000" w:rsidR="00EB19BE" w:rsidRDefault="00A867E4" w:rsidP="003265AF">
      <w:r>
        <w:t xml:space="preserve">This contribution </w:t>
      </w:r>
      <w:r w:rsidR="00A41FCE">
        <w:t>discusses</w:t>
      </w:r>
      <w:r>
        <w:t xml:space="preserve"> functionality aspects of </w:t>
      </w:r>
      <w:proofErr w:type="spellStart"/>
      <w:r>
        <w:t>AIoT</w:t>
      </w:r>
      <w:proofErr w:type="spellEnd"/>
      <w:r w:rsidR="003265AF">
        <w:t>.</w:t>
      </w:r>
    </w:p>
    <w:p w14:paraId="0A23272B" w14:textId="77777777" w:rsidR="003265AF" w:rsidRDefault="003265AF" w:rsidP="003265AF"/>
    <w:p w14:paraId="7D484B6E" w14:textId="0E3B51BB" w:rsidR="009339CB" w:rsidRPr="006E13D1" w:rsidRDefault="009339CB" w:rsidP="009339CB">
      <w:pPr>
        <w:pStyle w:val="Heading1"/>
      </w:pPr>
      <w:r w:rsidRPr="006E13D1">
        <w:t>2</w:t>
      </w:r>
      <w:r w:rsidRPr="006E13D1">
        <w:tab/>
      </w:r>
      <w:r w:rsidR="0007369E">
        <w:t>Discussion</w:t>
      </w:r>
    </w:p>
    <w:p w14:paraId="27EC146F" w14:textId="20E2E618" w:rsidR="0027617A" w:rsidRDefault="0027617A" w:rsidP="0027617A">
      <w:pPr>
        <w:pStyle w:val="Heading2"/>
      </w:pPr>
      <w:r>
        <w:t>2.2</w:t>
      </w:r>
      <w:r>
        <w:tab/>
      </w:r>
      <w:r w:rsidR="00C420E6">
        <w:t>Higher-</w:t>
      </w:r>
      <w:r w:rsidR="00006CF2">
        <w:t>L</w:t>
      </w:r>
      <w:r w:rsidR="00C420E6">
        <w:t xml:space="preserve">ayer </w:t>
      </w:r>
      <w:r w:rsidR="00006CF2">
        <w:t>R</w:t>
      </w:r>
      <w:r w:rsidR="00C420E6">
        <w:t>epetitions</w:t>
      </w:r>
    </w:p>
    <w:p w14:paraId="26D8AD5C" w14:textId="77777777" w:rsidR="0027617A" w:rsidRDefault="0027617A" w:rsidP="00805164">
      <w:pPr>
        <w:jc w:val="both"/>
      </w:pPr>
      <w:r>
        <w:t>Response duration for command applications is associated with stringent time requirements. For the inventory applications, it can be less stringent than the command applications.</w:t>
      </w:r>
    </w:p>
    <w:p w14:paraId="617F5D64" w14:textId="1536C559" w:rsidR="0027617A" w:rsidRPr="0068761D" w:rsidRDefault="0027617A" w:rsidP="00805164">
      <w:pPr>
        <w:jc w:val="both"/>
        <w:rPr>
          <w:b/>
        </w:rPr>
      </w:pPr>
      <w:r w:rsidRPr="0068761D">
        <w:rPr>
          <w:b/>
        </w:rPr>
        <w:t xml:space="preserve">Observation </w:t>
      </w:r>
      <w:r w:rsidR="00805164" w:rsidRPr="0068761D">
        <w:rPr>
          <w:b/>
        </w:rPr>
        <w:t>1</w:t>
      </w:r>
      <w:r w:rsidRPr="0068761D">
        <w:rPr>
          <w:b/>
        </w:rPr>
        <w:t xml:space="preserve">: </w:t>
      </w:r>
      <w:proofErr w:type="spellStart"/>
      <w:r w:rsidRPr="0068761D">
        <w:rPr>
          <w:b/>
        </w:rPr>
        <w:t>AIoT</w:t>
      </w:r>
      <w:proofErr w:type="spellEnd"/>
      <w:r w:rsidRPr="0068761D">
        <w:rPr>
          <w:b/>
        </w:rPr>
        <w:t xml:space="preserve"> service request may have an expiration time and/ or be otherwise time sensitive.</w:t>
      </w:r>
    </w:p>
    <w:p w14:paraId="6E2E9D4B" w14:textId="77777777" w:rsidR="0027617A" w:rsidRDefault="0027617A" w:rsidP="00805164">
      <w:pPr>
        <w:jc w:val="both"/>
        <w:rPr>
          <w:lang w:val="en-US"/>
        </w:rPr>
      </w:pPr>
      <w:r>
        <w:rPr>
          <w:lang w:val="en-US"/>
        </w:rPr>
        <w:t xml:space="preserve">Command service type is often associated with a specific stringent time. (e.g. device reconfiguration for </w:t>
      </w:r>
      <w:proofErr w:type="gramStart"/>
      <w:r>
        <w:rPr>
          <w:lang w:val="en-US"/>
        </w:rPr>
        <w:t>particular application</w:t>
      </w:r>
      <w:proofErr w:type="gramEnd"/>
      <w:r>
        <w:rPr>
          <w:lang w:val="en-US"/>
        </w:rPr>
        <w:t xml:space="preserve"> and / or networking function or read some time critical information) for instance, temperature reading in particular time frame and Safety-related / critical sensors must be polled with minimum delay possible. There is a risk of losing the relevance of the information if the delay is high. In such cases, the MAC level retransmissions by the reader are required to ensure the responses are sought within the indicated stringent expiration time from higher layers. In case the response is not available at the reader for any reason within the expiration time, the reader indicates the NACK to the higher layers. The higher layers restart the procedure.</w:t>
      </w:r>
    </w:p>
    <w:p w14:paraId="0D552988" w14:textId="77777777" w:rsidR="0027617A" w:rsidRDefault="0027617A" w:rsidP="00DB4A85">
      <w:pPr>
        <w:jc w:val="center"/>
        <w:rPr>
          <w:b/>
          <w:bCs/>
        </w:rPr>
      </w:pPr>
      <w:r>
        <w:object w:dxaOrig="5941" w:dyaOrig="3705" w14:anchorId="4D8CA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85.5pt" o:ole="">
            <v:imagedata r:id="rId7" o:title=""/>
          </v:shape>
          <o:OLEObject Type="Embed" ProgID="Visio.Drawing.15" ShapeID="_x0000_i1025" DrawAspect="Content" ObjectID="_1789539686" r:id="rId8"/>
        </w:object>
      </w:r>
    </w:p>
    <w:p w14:paraId="1726ED72" w14:textId="77777777" w:rsidR="0027617A" w:rsidRDefault="0027617A" w:rsidP="00805164">
      <w:pPr>
        <w:jc w:val="both"/>
        <w:rPr>
          <w:b/>
          <w:bCs/>
        </w:rPr>
      </w:pPr>
    </w:p>
    <w:p w14:paraId="4B6FFA3E" w14:textId="77777777" w:rsidR="0027617A" w:rsidRDefault="0027617A" w:rsidP="00805164">
      <w:pPr>
        <w:jc w:val="both"/>
        <w:rPr>
          <w:lang w:val="en-US"/>
        </w:rPr>
      </w:pPr>
      <w:r>
        <w:rPr>
          <w:lang w:val="en-US"/>
        </w:rPr>
        <w:t xml:space="preserve">The response time for the inventory use case can be higher than command use case. Hence MAC need to prioritize the packets for command service over inventory service type to honor the stringent expiration time for command services. </w:t>
      </w:r>
    </w:p>
    <w:p w14:paraId="21DFEF79" w14:textId="2AFF6CCF" w:rsidR="0027617A" w:rsidRDefault="0027617A" w:rsidP="00805164">
      <w:pPr>
        <w:jc w:val="both"/>
        <w:rPr>
          <w:lang w:val="en-US"/>
        </w:rPr>
      </w:pPr>
      <w:r>
        <w:rPr>
          <w:lang w:val="en-US"/>
        </w:rPr>
        <w:lastRenderedPageBreak/>
        <w:t xml:space="preserve">When a group of devices are paged for AIoT service, some devices may succeed to have successful communication with the </w:t>
      </w:r>
      <w:proofErr w:type="gramStart"/>
      <w:r>
        <w:rPr>
          <w:lang w:val="en-US"/>
        </w:rPr>
        <w:t>reader</w:t>
      </w:r>
      <w:proofErr w:type="gramEnd"/>
      <w:r>
        <w:rPr>
          <w:lang w:val="en-US"/>
        </w:rPr>
        <w:t xml:space="preserve"> and some may have lost the contention. The reader will try to reach to those failed devices again for the requested service. The reader </w:t>
      </w:r>
      <w:r w:rsidRPr="5F8ECD83">
        <w:rPr>
          <w:lang w:val="en-US"/>
        </w:rPr>
        <w:t>needs</w:t>
      </w:r>
      <w:r>
        <w:rPr>
          <w:lang w:val="en-US"/>
        </w:rPr>
        <w:t xml:space="preserve"> to decide on certain criteria to stop reaching out to devices further and respond to the higher layers.</w:t>
      </w:r>
      <w:r w:rsidR="00984DE8">
        <w:rPr>
          <w:lang w:val="en-US"/>
        </w:rPr>
        <w:t xml:space="preserve"> </w:t>
      </w:r>
    </w:p>
    <w:p w14:paraId="46A496F4" w14:textId="6ABD8E1B" w:rsidR="0027617A" w:rsidRPr="00F92EDF" w:rsidRDefault="0027617A" w:rsidP="00805164">
      <w:pPr>
        <w:jc w:val="both"/>
        <w:rPr>
          <w:lang w:val="en-US"/>
        </w:rPr>
      </w:pPr>
      <w:r>
        <w:rPr>
          <w:lang w:val="en-US"/>
        </w:rPr>
        <w:t xml:space="preserve">Repetitions of application-layer inventory commands in case of their failures is a sufficient method to ensure reliability. </w:t>
      </w:r>
      <w:r w:rsidR="00A400A5">
        <w:rPr>
          <w:lang w:val="en-US"/>
        </w:rPr>
        <w:t>Excessive MAC delay, e.g. due to CW inactivity and / or random backoff under collisions may lead to violation of command execution / response deadlines.</w:t>
      </w:r>
    </w:p>
    <w:p w14:paraId="3E1549B6" w14:textId="26F85957" w:rsidR="0027617A" w:rsidRPr="0068761D" w:rsidRDefault="0027617A" w:rsidP="00805164">
      <w:pPr>
        <w:jc w:val="both"/>
        <w:rPr>
          <w:b/>
          <w:lang w:val="en-US"/>
        </w:rPr>
      </w:pPr>
      <w:r w:rsidRPr="0068761D">
        <w:rPr>
          <w:b/>
          <w:lang w:val="en-US"/>
        </w:rPr>
        <w:t xml:space="preserve">Proposal </w:t>
      </w:r>
      <w:r w:rsidR="006D048E" w:rsidRPr="0068761D">
        <w:rPr>
          <w:b/>
          <w:lang w:val="en-US"/>
        </w:rPr>
        <w:t>1</w:t>
      </w:r>
      <w:r w:rsidRPr="0068761D">
        <w:rPr>
          <w:b/>
          <w:lang w:val="en-US"/>
        </w:rPr>
        <w:t xml:space="preserve">: RAN2 to send an LS to SA2 on </w:t>
      </w:r>
      <w:r w:rsidR="00FE7B9E" w:rsidRPr="0068761D">
        <w:rPr>
          <w:b/>
          <w:lang w:val="en-US"/>
        </w:rPr>
        <w:t xml:space="preserve">whether application-layer timeouts and/or repetition instructions </w:t>
      </w:r>
      <w:r w:rsidR="009C2BF8" w:rsidRPr="0068761D">
        <w:rPr>
          <w:b/>
          <w:lang w:val="en-US"/>
        </w:rPr>
        <w:t xml:space="preserve">will be </w:t>
      </w:r>
      <w:r w:rsidR="00FE7B9E" w:rsidRPr="0068761D">
        <w:rPr>
          <w:b/>
          <w:lang w:val="en-US"/>
        </w:rPr>
        <w:t>provided to the reader</w:t>
      </w:r>
      <w:r w:rsidRPr="0068761D">
        <w:rPr>
          <w:b/>
          <w:lang w:val="en-US"/>
        </w:rPr>
        <w:t>.</w:t>
      </w:r>
    </w:p>
    <w:p w14:paraId="16DFC830" w14:textId="35906ECB" w:rsidR="0052338F" w:rsidRDefault="0027617A" w:rsidP="00805164">
      <w:pPr>
        <w:pStyle w:val="Heading2"/>
        <w:jc w:val="both"/>
      </w:pPr>
      <w:r>
        <w:t>2.4</w:t>
      </w:r>
      <w:r>
        <w:tab/>
      </w:r>
      <w:r w:rsidR="004475AB">
        <w:t xml:space="preserve">Buffer </w:t>
      </w:r>
      <w:r w:rsidR="005E046A">
        <w:t>S</w:t>
      </w:r>
      <w:r w:rsidR="004475AB">
        <w:t xml:space="preserve">tatus </w:t>
      </w:r>
      <w:r w:rsidR="005E046A">
        <w:t>R</w:t>
      </w:r>
      <w:r w:rsidR="004475AB">
        <w:t>eporting</w:t>
      </w:r>
    </w:p>
    <w:p w14:paraId="5BB59783" w14:textId="2CC82FD5" w:rsidR="0027617A" w:rsidRDefault="0027617A" w:rsidP="00805164">
      <w:pPr>
        <w:jc w:val="both"/>
      </w:pPr>
      <w:r>
        <w:t xml:space="preserve">The CN (including the </w:t>
      </w:r>
      <w:proofErr w:type="spellStart"/>
      <w:r>
        <w:t>AIoT</w:t>
      </w:r>
      <w:proofErr w:type="spellEnd"/>
      <w:r>
        <w:t xml:space="preserve"> function), potentially including the </w:t>
      </w:r>
      <w:proofErr w:type="spellStart"/>
      <w:r>
        <w:t>gNB</w:t>
      </w:r>
      <w:proofErr w:type="spellEnd"/>
      <w:r>
        <w:t xml:space="preserve">, is the controller of all the devices taking part of a </w:t>
      </w:r>
      <w:proofErr w:type="spellStart"/>
      <w:r>
        <w:t>AIoT</w:t>
      </w:r>
      <w:proofErr w:type="spellEnd"/>
      <w:r>
        <w:t xml:space="preserve"> session (i.e. the activation of a </w:t>
      </w:r>
      <w:proofErr w:type="spellStart"/>
      <w:r>
        <w:t>AIoT</w:t>
      </w:r>
      <w:proofErr w:type="spellEnd"/>
      <w:r>
        <w:t xml:space="preserve"> device and the associated reading of the </w:t>
      </w:r>
      <w:proofErr w:type="spellStart"/>
      <w:r>
        <w:t>AIoT</w:t>
      </w:r>
      <w:proofErr w:type="spellEnd"/>
      <w:r>
        <w:t xml:space="preserve"> device reply). However, so far in the study item discussions it not been considered which type of information is transparent to the reader. </w:t>
      </w:r>
    </w:p>
    <w:p w14:paraId="041DA16C" w14:textId="77777777" w:rsidR="0027617A" w:rsidRDefault="0027617A" w:rsidP="0027617A">
      <w:pPr>
        <w:jc w:val="both"/>
      </w:pPr>
      <w:r>
        <w:t xml:space="preserve">In order to the </w:t>
      </w:r>
      <w:proofErr w:type="spellStart"/>
      <w:r>
        <w:t>AIoT</w:t>
      </w:r>
      <w:proofErr w:type="spellEnd"/>
      <w:r>
        <w:t xml:space="preserve"> function to be able to trigger the start of the </w:t>
      </w:r>
      <w:proofErr w:type="spellStart"/>
      <w:r>
        <w:t>AIoT</w:t>
      </w:r>
      <w:proofErr w:type="spellEnd"/>
      <w:r>
        <w:t xml:space="preserve"> communication (e.g. does the </w:t>
      </w:r>
      <w:proofErr w:type="spellStart"/>
      <w:r>
        <w:t>AIoT</w:t>
      </w:r>
      <w:proofErr w:type="spellEnd"/>
      <w:r>
        <w:t xml:space="preserve"> device has data to share), and potentially configure/assist in configuration of the duration of the </w:t>
      </w:r>
      <w:proofErr w:type="spellStart"/>
      <w:r>
        <w:t>AIoT</w:t>
      </w:r>
      <w:proofErr w:type="spellEnd"/>
      <w:r>
        <w:t xml:space="preserve"> communication (e.g. does the </w:t>
      </w:r>
      <w:proofErr w:type="spellStart"/>
      <w:r>
        <w:t>AIoT</w:t>
      </w:r>
      <w:proofErr w:type="spellEnd"/>
      <w:r>
        <w:t xml:space="preserve"> device has a large amount of data to share), the duration of the charging and activation in the </w:t>
      </w:r>
      <w:proofErr w:type="spellStart"/>
      <w:r>
        <w:t>AIoT</w:t>
      </w:r>
      <w:proofErr w:type="spellEnd"/>
      <w:r>
        <w:t xml:space="preserve"> communication (e.g. what is the </w:t>
      </w:r>
      <w:proofErr w:type="spellStart"/>
      <w:r>
        <w:t>AIoT</w:t>
      </w:r>
      <w:proofErr w:type="spellEnd"/>
      <w:r>
        <w:t xml:space="preserve"> device amount of available energy) among others, then it may be beneficial for the </w:t>
      </w:r>
      <w:proofErr w:type="spellStart"/>
      <w:r>
        <w:t>AIoT</w:t>
      </w:r>
      <w:proofErr w:type="spellEnd"/>
      <w:r>
        <w:t xml:space="preserve"> function to be aware of the device’s state, type, and capabilities. As such, it should be studied if assistance information from the </w:t>
      </w:r>
      <w:proofErr w:type="spellStart"/>
      <w:r>
        <w:t>AIoT</w:t>
      </w:r>
      <w:proofErr w:type="spellEnd"/>
      <w:r>
        <w:t xml:space="preserve"> device to the </w:t>
      </w:r>
      <w:proofErr w:type="spellStart"/>
      <w:r>
        <w:t>AIoT</w:t>
      </w:r>
      <w:proofErr w:type="spellEnd"/>
      <w:r>
        <w:t xml:space="preserve"> function should be part of the </w:t>
      </w:r>
      <w:proofErr w:type="spellStart"/>
      <w:r>
        <w:t>AIoT</w:t>
      </w:r>
      <w:proofErr w:type="spellEnd"/>
      <w:r>
        <w:t xml:space="preserve"> design and if so which manner of assistance would be available.</w:t>
      </w:r>
    </w:p>
    <w:p w14:paraId="7FC64C9A" w14:textId="77777777" w:rsidR="0027617A" w:rsidRDefault="0027617A" w:rsidP="0027617A">
      <w:pPr>
        <w:jc w:val="both"/>
      </w:pPr>
      <w:r>
        <w:t xml:space="preserve">Assuming that the devices may have unknown upper layer data, i.e. is configured for different types of </w:t>
      </w:r>
      <w:proofErr w:type="gramStart"/>
      <w:r>
        <w:t>inventory</w:t>
      </w:r>
      <w:proofErr w:type="gramEnd"/>
      <w:r>
        <w:t xml:space="preserve">, different kind of sensors, etc. it may be very beneficial for the </w:t>
      </w:r>
      <w:proofErr w:type="spellStart"/>
      <w:r>
        <w:t>AIoT</w:t>
      </w:r>
      <w:proofErr w:type="spellEnd"/>
      <w:r>
        <w:t xml:space="preserve"> function or reader to be aware of the expected size for each tag. This will allow i.e. </w:t>
      </w:r>
      <w:proofErr w:type="spellStart"/>
      <w:r>
        <w:t>AIoT</w:t>
      </w:r>
      <w:proofErr w:type="spellEnd"/>
      <w:r>
        <w:t xml:space="preserve"> function to query a set of devices with equal data size, and thus ease the configuration and lessen the overhead.</w:t>
      </w:r>
    </w:p>
    <w:p w14:paraId="1A06B597" w14:textId="6371687B" w:rsidR="00F67453" w:rsidRPr="0068761D" w:rsidRDefault="00E97186" w:rsidP="0027617A">
      <w:pPr>
        <w:jc w:val="both"/>
        <w:rPr>
          <w:b/>
        </w:rPr>
      </w:pPr>
      <w:r w:rsidRPr="0068761D">
        <w:rPr>
          <w:b/>
        </w:rPr>
        <w:t xml:space="preserve">Observation </w:t>
      </w:r>
      <w:r w:rsidR="00805164" w:rsidRPr="0068761D">
        <w:rPr>
          <w:b/>
        </w:rPr>
        <w:t>2</w:t>
      </w:r>
      <w:r w:rsidRPr="0068761D">
        <w:rPr>
          <w:b/>
        </w:rPr>
        <w:t>: D</w:t>
      </w:r>
      <w:r w:rsidR="007B1AE2" w:rsidRPr="0068761D">
        <w:rPr>
          <w:b/>
        </w:rPr>
        <w:t>evi</w:t>
      </w:r>
      <w:r w:rsidR="00550942" w:rsidRPr="0068761D">
        <w:rPr>
          <w:b/>
        </w:rPr>
        <w:t>c</w:t>
      </w:r>
      <w:r w:rsidR="007B1AE2" w:rsidRPr="0068761D">
        <w:rPr>
          <w:b/>
        </w:rPr>
        <w:t>e d</w:t>
      </w:r>
      <w:r w:rsidRPr="0068761D">
        <w:rPr>
          <w:b/>
        </w:rPr>
        <w:t>ata may be of variable size</w:t>
      </w:r>
      <w:r w:rsidR="007B1AE2" w:rsidRPr="0068761D">
        <w:rPr>
          <w:b/>
        </w:rPr>
        <w:t xml:space="preserve">, especially in command </w:t>
      </w:r>
      <w:r w:rsidR="00741D3B" w:rsidRPr="0068761D">
        <w:rPr>
          <w:b/>
        </w:rPr>
        <w:t xml:space="preserve">or sensing use </w:t>
      </w:r>
      <w:r w:rsidR="007B1AE2" w:rsidRPr="0068761D">
        <w:rPr>
          <w:b/>
        </w:rPr>
        <w:t>cases.</w:t>
      </w:r>
      <w:r w:rsidRPr="0068761D">
        <w:rPr>
          <w:b/>
        </w:rPr>
        <w:t xml:space="preserve"> </w:t>
      </w:r>
    </w:p>
    <w:p w14:paraId="720F4D95" w14:textId="03D7CA20" w:rsidR="007B1AE2" w:rsidRPr="0068761D" w:rsidRDefault="002E1939" w:rsidP="0027617A">
      <w:pPr>
        <w:jc w:val="both"/>
        <w:rPr>
          <w:b/>
        </w:rPr>
      </w:pPr>
      <w:r w:rsidRPr="0068761D">
        <w:rPr>
          <w:b/>
        </w:rPr>
        <w:t xml:space="preserve">Observation </w:t>
      </w:r>
      <w:r w:rsidR="00805164" w:rsidRPr="0068761D">
        <w:rPr>
          <w:b/>
        </w:rPr>
        <w:t>3</w:t>
      </w:r>
      <w:r w:rsidRPr="0068761D">
        <w:rPr>
          <w:b/>
        </w:rPr>
        <w:t xml:space="preserve">: </w:t>
      </w:r>
      <w:r w:rsidR="00550942" w:rsidRPr="0068761D">
        <w:rPr>
          <w:b/>
        </w:rPr>
        <w:t xml:space="preserve">Short payloads may be delivered in a single </w:t>
      </w:r>
      <w:r w:rsidR="001900D9" w:rsidRPr="0068761D">
        <w:rPr>
          <w:b/>
        </w:rPr>
        <w:t>transmission</w:t>
      </w:r>
      <w:r w:rsidR="00AC016D" w:rsidRPr="0068761D">
        <w:rPr>
          <w:b/>
        </w:rPr>
        <w:t>,</w:t>
      </w:r>
      <w:r w:rsidR="001900D9" w:rsidRPr="0068761D">
        <w:rPr>
          <w:b/>
        </w:rPr>
        <w:t xml:space="preserve"> </w:t>
      </w:r>
      <w:r w:rsidR="00550942" w:rsidRPr="0068761D">
        <w:rPr>
          <w:b/>
        </w:rPr>
        <w:t>but b</w:t>
      </w:r>
      <w:r w:rsidRPr="0068761D">
        <w:rPr>
          <w:b/>
        </w:rPr>
        <w:t>uffer status report</w:t>
      </w:r>
      <w:r w:rsidR="00550942" w:rsidRPr="0068761D">
        <w:rPr>
          <w:b/>
        </w:rPr>
        <w:t>ing</w:t>
      </w:r>
      <w:r w:rsidRPr="0068761D">
        <w:rPr>
          <w:b/>
        </w:rPr>
        <w:t xml:space="preserve"> </w:t>
      </w:r>
      <w:r w:rsidR="00531BCC" w:rsidRPr="0068761D">
        <w:rPr>
          <w:b/>
        </w:rPr>
        <w:t xml:space="preserve">may be </w:t>
      </w:r>
      <w:r w:rsidRPr="0068761D">
        <w:rPr>
          <w:b/>
        </w:rPr>
        <w:t xml:space="preserve">needed </w:t>
      </w:r>
      <w:r w:rsidR="00AA2AEB" w:rsidRPr="0068761D">
        <w:rPr>
          <w:b/>
        </w:rPr>
        <w:t xml:space="preserve">for </w:t>
      </w:r>
      <w:r w:rsidR="0075364E" w:rsidRPr="0068761D">
        <w:rPr>
          <w:b/>
        </w:rPr>
        <w:t xml:space="preserve">scheduling long / repetitive / </w:t>
      </w:r>
      <w:r w:rsidR="00AA2AEB" w:rsidRPr="0068761D">
        <w:rPr>
          <w:b/>
        </w:rPr>
        <w:t>segmented transmissions.</w:t>
      </w:r>
    </w:p>
    <w:p w14:paraId="5E0C091B" w14:textId="563D7304" w:rsidR="00695166" w:rsidRPr="0068761D" w:rsidRDefault="00695166" w:rsidP="000C380A">
      <w:pPr>
        <w:tabs>
          <w:tab w:val="left" w:pos="5671"/>
        </w:tabs>
        <w:jc w:val="both"/>
        <w:rPr>
          <w:b/>
        </w:rPr>
      </w:pPr>
      <w:r w:rsidRPr="0068761D">
        <w:rPr>
          <w:b/>
        </w:rPr>
        <w:t xml:space="preserve">Proposal </w:t>
      </w:r>
      <w:r w:rsidR="006D048E" w:rsidRPr="0068761D">
        <w:rPr>
          <w:b/>
        </w:rPr>
        <w:t>2</w:t>
      </w:r>
      <w:r w:rsidRPr="0068761D">
        <w:rPr>
          <w:b/>
        </w:rPr>
        <w:t xml:space="preserve">: RAN2 to </w:t>
      </w:r>
      <w:r w:rsidR="00550942" w:rsidRPr="0068761D">
        <w:rPr>
          <w:b/>
        </w:rPr>
        <w:t xml:space="preserve">choose from the following </w:t>
      </w:r>
      <w:r w:rsidR="00ED7ABB" w:rsidRPr="0068761D">
        <w:rPr>
          <w:b/>
          <w:bCs/>
        </w:rPr>
        <w:t xml:space="preserve">options for </w:t>
      </w:r>
      <w:r w:rsidR="00F83641" w:rsidRPr="0068761D">
        <w:rPr>
          <w:b/>
        </w:rPr>
        <w:t>BSR-like</w:t>
      </w:r>
      <w:r w:rsidR="006E2185" w:rsidRPr="0068761D">
        <w:rPr>
          <w:b/>
        </w:rPr>
        <w:t xml:space="preserve"> </w:t>
      </w:r>
      <w:r w:rsidR="00C96D0D" w:rsidRPr="0068761D">
        <w:rPr>
          <w:b/>
          <w:bCs/>
        </w:rPr>
        <w:t>reporting</w:t>
      </w:r>
      <w:r w:rsidRPr="0068761D">
        <w:rPr>
          <w:b/>
        </w:rPr>
        <w:t>:</w:t>
      </w:r>
      <w:r w:rsidR="000C380A" w:rsidRPr="0068761D">
        <w:rPr>
          <w:b/>
        </w:rPr>
        <w:tab/>
      </w:r>
    </w:p>
    <w:p w14:paraId="2C97FDA4" w14:textId="35E498E7" w:rsidR="00CA2DB6" w:rsidRPr="0068761D" w:rsidRDefault="008F30DD" w:rsidP="0025335A">
      <w:pPr>
        <w:pStyle w:val="ListParagraph"/>
        <w:numPr>
          <w:ilvl w:val="0"/>
          <w:numId w:val="19"/>
        </w:numPr>
        <w:ind w:left="567" w:hanging="207"/>
        <w:jc w:val="both"/>
        <w:rPr>
          <w:b/>
        </w:rPr>
      </w:pPr>
      <w:r w:rsidRPr="0068761D">
        <w:rPr>
          <w:b/>
        </w:rPr>
        <w:t>None-stand-alone</w:t>
      </w:r>
      <w:r w:rsidR="00CA2DB6" w:rsidRPr="0068761D">
        <w:rPr>
          <w:b/>
        </w:rPr>
        <w:t>:</w:t>
      </w:r>
      <w:r w:rsidR="00F259B1" w:rsidRPr="0068761D">
        <w:rPr>
          <w:b/>
        </w:rPr>
        <w:tab/>
      </w:r>
      <w:r w:rsidR="00CA2DB6" w:rsidRPr="0068761D">
        <w:rPr>
          <w:b/>
        </w:rPr>
        <w:t>BSR</w:t>
      </w:r>
      <w:r w:rsidR="003F558C" w:rsidRPr="0068761D">
        <w:rPr>
          <w:b/>
          <w:bCs/>
        </w:rPr>
        <w:t>-like information</w:t>
      </w:r>
      <w:r w:rsidR="00CA2DB6" w:rsidRPr="0068761D">
        <w:rPr>
          <w:b/>
        </w:rPr>
        <w:t xml:space="preserve"> is indicated </w:t>
      </w:r>
      <w:r w:rsidR="00F259B1" w:rsidRPr="0068761D">
        <w:rPr>
          <w:b/>
        </w:rPr>
        <w:t xml:space="preserve">to the reader </w:t>
      </w:r>
      <w:r w:rsidR="00CA2DB6" w:rsidRPr="0068761D">
        <w:rPr>
          <w:b/>
        </w:rPr>
        <w:t xml:space="preserve">only </w:t>
      </w:r>
      <w:r w:rsidR="004D56A0" w:rsidRPr="0068761D">
        <w:rPr>
          <w:b/>
        </w:rPr>
        <w:t>as part of an active data transmission</w:t>
      </w:r>
      <w:r w:rsidR="00F03BED" w:rsidRPr="0068761D">
        <w:rPr>
          <w:b/>
        </w:rPr>
        <w:t xml:space="preserve"> (if requested).</w:t>
      </w:r>
    </w:p>
    <w:p w14:paraId="4A7DC4F4" w14:textId="68C50D0B" w:rsidR="00695166" w:rsidRPr="0068761D" w:rsidRDefault="0009361D" w:rsidP="0025335A">
      <w:pPr>
        <w:pStyle w:val="ListParagraph"/>
        <w:numPr>
          <w:ilvl w:val="0"/>
          <w:numId w:val="19"/>
        </w:numPr>
        <w:ind w:left="567" w:hanging="207"/>
        <w:jc w:val="both"/>
        <w:rPr>
          <w:b/>
        </w:rPr>
      </w:pPr>
      <w:r w:rsidRPr="0068761D">
        <w:rPr>
          <w:b/>
        </w:rPr>
        <w:t>Stand-alone</w:t>
      </w:r>
      <w:r w:rsidR="00CA2DB6" w:rsidRPr="0068761D">
        <w:rPr>
          <w:b/>
        </w:rPr>
        <w:t>:</w:t>
      </w:r>
      <w:r w:rsidRPr="0068761D">
        <w:rPr>
          <w:b/>
        </w:rPr>
        <w:t xml:space="preserve"> </w:t>
      </w:r>
      <w:r w:rsidR="00F259B1" w:rsidRPr="0068761D">
        <w:rPr>
          <w:b/>
        </w:rPr>
        <w:tab/>
      </w:r>
      <w:r w:rsidR="00F259B1" w:rsidRPr="0068761D">
        <w:rPr>
          <w:b/>
        </w:rPr>
        <w:tab/>
      </w:r>
      <w:r w:rsidRPr="0068761D">
        <w:rPr>
          <w:b/>
        </w:rPr>
        <w:t>BSR</w:t>
      </w:r>
      <w:r w:rsidR="003F558C" w:rsidRPr="0068761D">
        <w:rPr>
          <w:b/>
          <w:bCs/>
        </w:rPr>
        <w:t>-like information</w:t>
      </w:r>
      <w:r w:rsidRPr="0068761D">
        <w:rPr>
          <w:b/>
        </w:rPr>
        <w:t xml:space="preserve"> </w:t>
      </w:r>
      <w:r w:rsidR="00CA2DB6" w:rsidRPr="0068761D">
        <w:rPr>
          <w:b/>
        </w:rPr>
        <w:t>may be polled by the reader</w:t>
      </w:r>
      <w:r w:rsidR="00F03BED" w:rsidRPr="0068761D">
        <w:rPr>
          <w:b/>
        </w:rPr>
        <w:t xml:space="preserve"> independently</w:t>
      </w:r>
      <w:r w:rsidR="005826DC" w:rsidRPr="0068761D">
        <w:rPr>
          <w:b/>
        </w:rPr>
        <w:t xml:space="preserve"> of any payload transmission</w:t>
      </w:r>
      <w:r w:rsidR="00CA2DB6" w:rsidRPr="0068761D">
        <w:rPr>
          <w:b/>
        </w:rPr>
        <w:t>.</w:t>
      </w:r>
    </w:p>
    <w:p w14:paraId="020544AD" w14:textId="1BADF7F6" w:rsidR="00A41875" w:rsidRPr="0068761D" w:rsidRDefault="00AA39A9" w:rsidP="0025335A">
      <w:pPr>
        <w:pStyle w:val="ListParagraph"/>
        <w:numPr>
          <w:ilvl w:val="0"/>
          <w:numId w:val="19"/>
        </w:numPr>
        <w:ind w:left="567" w:hanging="207"/>
        <w:jc w:val="both"/>
      </w:pPr>
      <w:r w:rsidRPr="0068761D">
        <w:rPr>
          <w:b/>
        </w:rPr>
        <w:t>None</w:t>
      </w:r>
      <w:r w:rsidR="005826DC" w:rsidRPr="0068761D">
        <w:rPr>
          <w:b/>
        </w:rPr>
        <w:t xml:space="preserve">: </w:t>
      </w:r>
      <w:r w:rsidR="00F259B1" w:rsidRPr="0068761D">
        <w:rPr>
          <w:b/>
        </w:rPr>
        <w:tab/>
      </w:r>
      <w:r w:rsidR="00F259B1" w:rsidRPr="0068761D">
        <w:rPr>
          <w:b/>
        </w:rPr>
        <w:tab/>
      </w:r>
      <w:r w:rsidR="00F259B1" w:rsidRPr="0068761D">
        <w:rPr>
          <w:b/>
        </w:rPr>
        <w:tab/>
      </w:r>
      <w:r w:rsidR="00F259B1" w:rsidRPr="0068761D">
        <w:rPr>
          <w:b/>
        </w:rPr>
        <w:tab/>
      </w:r>
      <w:r w:rsidR="002608A9" w:rsidRPr="0068761D">
        <w:rPr>
          <w:b/>
        </w:rPr>
        <w:t xml:space="preserve">     </w:t>
      </w:r>
      <w:r w:rsidR="00274293" w:rsidRPr="0068761D">
        <w:rPr>
          <w:b/>
        </w:rPr>
        <w:t xml:space="preserve">At least some </w:t>
      </w:r>
      <w:proofErr w:type="spellStart"/>
      <w:r w:rsidR="00292404" w:rsidRPr="0068761D">
        <w:rPr>
          <w:b/>
        </w:rPr>
        <w:t>AIoT</w:t>
      </w:r>
      <w:proofErr w:type="spellEnd"/>
      <w:r w:rsidR="00292404" w:rsidRPr="0068761D">
        <w:rPr>
          <w:b/>
        </w:rPr>
        <w:t xml:space="preserve"> devices </w:t>
      </w:r>
      <w:r w:rsidR="00274293" w:rsidRPr="0068761D">
        <w:rPr>
          <w:b/>
        </w:rPr>
        <w:t xml:space="preserve">classes </w:t>
      </w:r>
      <w:r w:rsidR="00292404" w:rsidRPr="0068761D">
        <w:rPr>
          <w:b/>
        </w:rPr>
        <w:t xml:space="preserve">do not support </w:t>
      </w:r>
      <w:r w:rsidR="003F558C" w:rsidRPr="0068761D">
        <w:rPr>
          <w:b/>
          <w:bCs/>
        </w:rPr>
        <w:t>indication of BSR-like information</w:t>
      </w:r>
      <w:r w:rsidRPr="0068761D">
        <w:rPr>
          <w:b/>
          <w:bCs/>
        </w:rPr>
        <w:t>.</w:t>
      </w:r>
      <w:r w:rsidRPr="0068761D">
        <w:rPr>
          <w:b/>
        </w:rPr>
        <w:t xml:space="preserve"> FFS if </w:t>
      </w:r>
      <w:r w:rsidR="00136122" w:rsidRPr="0068761D">
        <w:rPr>
          <w:b/>
        </w:rPr>
        <w:t xml:space="preserve">the </w:t>
      </w:r>
      <w:r w:rsidRPr="0068761D">
        <w:rPr>
          <w:b/>
        </w:rPr>
        <w:t>r</w:t>
      </w:r>
      <w:r w:rsidR="005826DC" w:rsidRPr="0068761D">
        <w:rPr>
          <w:b/>
        </w:rPr>
        <w:t xml:space="preserve">eader </w:t>
      </w:r>
      <w:r w:rsidR="00274293" w:rsidRPr="0068761D">
        <w:rPr>
          <w:b/>
        </w:rPr>
        <w:t xml:space="preserve">may be </w:t>
      </w:r>
      <w:r w:rsidR="005826DC" w:rsidRPr="0068761D">
        <w:rPr>
          <w:b/>
        </w:rPr>
        <w:t xml:space="preserve">provided </w:t>
      </w:r>
      <w:r w:rsidRPr="0068761D">
        <w:rPr>
          <w:b/>
        </w:rPr>
        <w:t xml:space="preserve">with payload data details </w:t>
      </w:r>
      <w:r w:rsidR="00590455" w:rsidRPr="0068761D">
        <w:rPr>
          <w:b/>
        </w:rPr>
        <w:t>(</w:t>
      </w:r>
      <w:proofErr w:type="spellStart"/>
      <w:r w:rsidR="00590455" w:rsidRPr="0068761D">
        <w:rPr>
          <w:b/>
        </w:rPr>
        <w:t>eg</w:t>
      </w:r>
      <w:proofErr w:type="spellEnd"/>
      <w:r w:rsidR="00590455" w:rsidRPr="0068761D">
        <w:rPr>
          <w:b/>
        </w:rPr>
        <w:t>, expected payload size)</w:t>
      </w:r>
      <w:r w:rsidR="007C573F" w:rsidRPr="0068761D">
        <w:rPr>
          <w:b/>
        </w:rPr>
        <w:t xml:space="preserve"> during application-layer request</w:t>
      </w:r>
      <w:r w:rsidR="009729A8" w:rsidRPr="0068761D">
        <w:rPr>
          <w:b/>
        </w:rPr>
        <w:t xml:space="preserve"> by the AF</w:t>
      </w:r>
      <w:r w:rsidRPr="0068761D">
        <w:rPr>
          <w:b/>
        </w:rPr>
        <w:t>.</w:t>
      </w:r>
    </w:p>
    <w:p w14:paraId="2E55E1CE" w14:textId="32B4B3AB" w:rsidR="008A5B7B" w:rsidRPr="0068761D" w:rsidRDefault="008A5B7B" w:rsidP="008A5B7B">
      <w:pPr>
        <w:pStyle w:val="ListParagraph"/>
        <w:ind w:left="567"/>
        <w:jc w:val="both"/>
      </w:pPr>
      <w:r w:rsidRPr="0068761D">
        <w:rPr>
          <w:b/>
          <w:bCs/>
        </w:rPr>
        <w:t xml:space="preserve">FFS </w:t>
      </w:r>
      <w:r w:rsidR="0097248C" w:rsidRPr="0068761D">
        <w:rPr>
          <w:b/>
          <w:bCs/>
        </w:rPr>
        <w:t xml:space="preserve">the </w:t>
      </w:r>
      <w:r w:rsidRPr="0068761D">
        <w:rPr>
          <w:b/>
          <w:bCs/>
        </w:rPr>
        <w:t xml:space="preserve">details of </w:t>
      </w:r>
      <w:r w:rsidR="0097248C" w:rsidRPr="0068761D">
        <w:rPr>
          <w:b/>
          <w:bCs/>
        </w:rPr>
        <w:t xml:space="preserve">the </w:t>
      </w:r>
      <w:r w:rsidRPr="0068761D">
        <w:rPr>
          <w:b/>
          <w:bCs/>
        </w:rPr>
        <w:t>BSR-like information.</w:t>
      </w:r>
    </w:p>
    <w:p w14:paraId="5408197B" w14:textId="2F78DF1D" w:rsidR="00EC5441" w:rsidRPr="0068761D" w:rsidRDefault="00EC5441" w:rsidP="00EC5441">
      <w:pPr>
        <w:jc w:val="both"/>
        <w:rPr>
          <w:b/>
          <w:highlight w:val="yellow"/>
        </w:rPr>
      </w:pPr>
      <w:r w:rsidRPr="0068761D">
        <w:t xml:space="preserve">One may argue that </w:t>
      </w:r>
      <w:r w:rsidR="00A041DB" w:rsidRPr="0068761D">
        <w:t xml:space="preserve">in some </w:t>
      </w:r>
      <w:proofErr w:type="spellStart"/>
      <w:r w:rsidR="00A041DB" w:rsidRPr="0068761D">
        <w:t>AIoT</w:t>
      </w:r>
      <w:proofErr w:type="spellEnd"/>
      <w:r w:rsidR="00A041DB" w:rsidRPr="0068761D">
        <w:t xml:space="preserve"> use cases such as </w:t>
      </w:r>
      <w:r w:rsidR="00F33B03" w:rsidRPr="0068761D">
        <w:t>inventory</w:t>
      </w:r>
      <w:r w:rsidR="00A041DB" w:rsidRPr="0068761D">
        <w:t xml:space="preserve">, the </w:t>
      </w:r>
      <w:r w:rsidRPr="0068761D">
        <w:t xml:space="preserve">application data </w:t>
      </w:r>
      <w:r w:rsidR="00A041DB" w:rsidRPr="0068761D">
        <w:t>is constant</w:t>
      </w:r>
      <w:r w:rsidR="00F33B03" w:rsidRPr="0068761D">
        <w:t xml:space="preserve"> </w:t>
      </w:r>
      <w:r w:rsidR="00E11D10" w:rsidRPr="0068761D">
        <w:t>and/</w:t>
      </w:r>
      <w:r w:rsidR="003D24A4" w:rsidRPr="0068761D">
        <w:t>or produced in discrete steps</w:t>
      </w:r>
      <w:r w:rsidR="00A041DB" w:rsidRPr="0068761D">
        <w:t>.</w:t>
      </w:r>
      <w:r w:rsidR="003D24A4" w:rsidRPr="0068761D">
        <w:t xml:space="preserve"> </w:t>
      </w:r>
      <w:r w:rsidR="0060073C" w:rsidRPr="0068761D">
        <w:t xml:space="preserve">In other words, the amount of data may not change </w:t>
      </w:r>
      <w:r w:rsidR="001E5188" w:rsidRPr="0068761D">
        <w:t xml:space="preserve">after a paging request was issued. </w:t>
      </w:r>
      <w:r w:rsidR="000B438F" w:rsidRPr="0068761D">
        <w:t>In such a case, a single BSR report is sufficient for the reader to anticipate the amount of remaining data even during repetitive transmissions (</w:t>
      </w:r>
      <w:proofErr w:type="spellStart"/>
      <w:r w:rsidR="000B438F" w:rsidRPr="0068761D">
        <w:t>eg</w:t>
      </w:r>
      <w:proofErr w:type="spellEnd"/>
      <w:r w:rsidR="000B438F" w:rsidRPr="0068761D">
        <w:t>, segmentation).</w:t>
      </w:r>
    </w:p>
    <w:p w14:paraId="3793FD1E" w14:textId="1D86526A" w:rsidR="00EC5441" w:rsidRPr="0068761D" w:rsidRDefault="00EC5441" w:rsidP="00EC5441">
      <w:pPr>
        <w:jc w:val="both"/>
        <w:rPr>
          <w:b/>
        </w:rPr>
      </w:pPr>
      <w:r w:rsidRPr="0068761D">
        <w:rPr>
          <w:b/>
        </w:rPr>
        <w:t>Proposal</w:t>
      </w:r>
      <w:r w:rsidR="00BC4D29" w:rsidRPr="0068761D">
        <w:rPr>
          <w:b/>
        </w:rPr>
        <w:t xml:space="preserve"> 3</w:t>
      </w:r>
      <w:r w:rsidRPr="0068761D">
        <w:rPr>
          <w:b/>
        </w:rPr>
        <w:t xml:space="preserve">: </w:t>
      </w:r>
      <w:r w:rsidR="001E5713" w:rsidRPr="0068761D">
        <w:rPr>
          <w:b/>
        </w:rPr>
        <w:t xml:space="preserve">RAN2 to </w:t>
      </w:r>
      <w:r w:rsidR="008D222F" w:rsidRPr="0068761D">
        <w:rPr>
          <w:b/>
        </w:rPr>
        <w:t xml:space="preserve">identify </w:t>
      </w:r>
      <w:r w:rsidR="00834008" w:rsidRPr="0068761D">
        <w:rPr>
          <w:b/>
        </w:rPr>
        <w:t xml:space="preserve">scenarios in which </w:t>
      </w:r>
      <w:r w:rsidR="00CF1A3B" w:rsidRPr="0068761D">
        <w:rPr>
          <w:b/>
        </w:rPr>
        <w:t xml:space="preserve">data </w:t>
      </w:r>
      <w:r w:rsidR="00834008" w:rsidRPr="0068761D">
        <w:rPr>
          <w:b/>
        </w:rPr>
        <w:t xml:space="preserve">may be assumed </w:t>
      </w:r>
      <w:r w:rsidR="006A2575" w:rsidRPr="0068761D">
        <w:rPr>
          <w:b/>
        </w:rPr>
        <w:t xml:space="preserve">to remain </w:t>
      </w:r>
      <w:r w:rsidRPr="0068761D">
        <w:rPr>
          <w:b/>
        </w:rPr>
        <w:t xml:space="preserve">constant </w:t>
      </w:r>
      <w:r w:rsidR="006A2575" w:rsidRPr="0068761D">
        <w:rPr>
          <w:b/>
        </w:rPr>
        <w:t xml:space="preserve">after </w:t>
      </w:r>
      <w:r w:rsidRPr="0068761D">
        <w:rPr>
          <w:b/>
        </w:rPr>
        <w:t>a paging request</w:t>
      </w:r>
      <w:r w:rsidR="00834008" w:rsidRPr="0068761D">
        <w:rPr>
          <w:b/>
        </w:rPr>
        <w:t>,</w:t>
      </w:r>
      <w:r w:rsidRPr="0068761D">
        <w:rPr>
          <w:b/>
        </w:rPr>
        <w:t xml:space="preserve"> </w:t>
      </w:r>
      <w:r w:rsidR="00CF1A3B" w:rsidRPr="0068761D">
        <w:rPr>
          <w:b/>
        </w:rPr>
        <w:t xml:space="preserve">and thus a single </w:t>
      </w:r>
      <w:r w:rsidRPr="0068761D">
        <w:rPr>
          <w:b/>
        </w:rPr>
        <w:t xml:space="preserve">BSR is </w:t>
      </w:r>
      <w:r w:rsidR="00834008" w:rsidRPr="0068761D">
        <w:rPr>
          <w:b/>
        </w:rPr>
        <w:t xml:space="preserve">sufficient </w:t>
      </w:r>
      <w:r w:rsidR="003E3118" w:rsidRPr="0068761D">
        <w:rPr>
          <w:b/>
        </w:rPr>
        <w:t>(</w:t>
      </w:r>
      <w:r w:rsidR="00834008" w:rsidRPr="0068761D">
        <w:rPr>
          <w:b/>
        </w:rPr>
        <w:t xml:space="preserve">even </w:t>
      </w:r>
      <w:r w:rsidR="00CF1A3B" w:rsidRPr="0068761D">
        <w:rPr>
          <w:b/>
        </w:rPr>
        <w:t xml:space="preserve">for </w:t>
      </w:r>
      <w:r w:rsidRPr="0068761D">
        <w:rPr>
          <w:b/>
        </w:rPr>
        <w:t>segment</w:t>
      </w:r>
      <w:r w:rsidR="00CF1A3B" w:rsidRPr="0068761D">
        <w:rPr>
          <w:b/>
        </w:rPr>
        <w:t>ed transmissions</w:t>
      </w:r>
      <w:r w:rsidRPr="0068761D">
        <w:rPr>
          <w:b/>
        </w:rPr>
        <w:t xml:space="preserve"> and re-t</w:t>
      </w:r>
      <w:r w:rsidR="00CF1A3B" w:rsidRPr="0068761D">
        <w:rPr>
          <w:b/>
        </w:rPr>
        <w:t>ransmissions</w:t>
      </w:r>
      <w:r w:rsidR="003E3118" w:rsidRPr="0068761D">
        <w:rPr>
          <w:b/>
        </w:rPr>
        <w:t>)</w:t>
      </w:r>
      <w:r w:rsidRPr="0068761D">
        <w:rPr>
          <w:b/>
        </w:rPr>
        <w:t>.</w:t>
      </w:r>
    </w:p>
    <w:p w14:paraId="607DC554" w14:textId="77777777" w:rsidR="00A647E4" w:rsidRPr="0068761D" w:rsidRDefault="00A647E4" w:rsidP="00EC5441"/>
    <w:p w14:paraId="6DB64D98" w14:textId="0DF1EE9E" w:rsidR="0027617A" w:rsidRPr="0095298A" w:rsidRDefault="0027617A" w:rsidP="0027617A">
      <w:pPr>
        <w:pStyle w:val="Heading3"/>
        <w:rPr>
          <w:sz w:val="32"/>
          <w:szCs w:val="32"/>
        </w:rPr>
      </w:pPr>
      <w:r w:rsidRPr="0095298A">
        <w:rPr>
          <w:sz w:val="32"/>
          <w:szCs w:val="32"/>
        </w:rPr>
        <w:t>2.4.1</w:t>
      </w:r>
      <w:r w:rsidRPr="0095298A">
        <w:rPr>
          <w:sz w:val="32"/>
          <w:szCs w:val="32"/>
        </w:rPr>
        <w:tab/>
      </w:r>
      <w:r w:rsidR="00E57EA5" w:rsidRPr="0095298A">
        <w:rPr>
          <w:sz w:val="32"/>
          <w:szCs w:val="32"/>
        </w:rPr>
        <w:t>Energy Level</w:t>
      </w:r>
      <w:r w:rsidRPr="0095298A">
        <w:rPr>
          <w:sz w:val="32"/>
          <w:szCs w:val="32"/>
        </w:rPr>
        <w:t xml:space="preserve"> </w:t>
      </w:r>
      <w:r w:rsidR="00E57EA5" w:rsidRPr="0095298A">
        <w:rPr>
          <w:sz w:val="32"/>
          <w:szCs w:val="32"/>
        </w:rPr>
        <w:t>R</w:t>
      </w:r>
      <w:r w:rsidRPr="0095298A">
        <w:rPr>
          <w:sz w:val="32"/>
          <w:szCs w:val="32"/>
        </w:rPr>
        <w:t>eporting</w:t>
      </w:r>
    </w:p>
    <w:p w14:paraId="05CBC106" w14:textId="77777777" w:rsidR="0027617A" w:rsidRPr="005B2FBE" w:rsidRDefault="0027617A" w:rsidP="00157655">
      <w:pPr>
        <w:jc w:val="both"/>
      </w:pPr>
      <w:r w:rsidRPr="005B2FBE">
        <w:t xml:space="preserve">UEs in NR are using three different RRC states to enable a good trade-off between efficient data transmission, mobility and energy saving. The supported service types and tasks in each RRC state are defined based on the required processes and procedures. However, according to general scope of the </w:t>
      </w:r>
      <w:proofErr w:type="spellStart"/>
      <w:r w:rsidRPr="005B2FBE">
        <w:t>AIoT</w:t>
      </w:r>
      <w:proofErr w:type="spellEnd"/>
      <w:r w:rsidRPr="005B2FBE">
        <w:t xml:space="preserve"> study item </w:t>
      </w:r>
      <w:r w:rsidRPr="005B2FBE">
        <w:fldChar w:fldCharType="begin"/>
      </w:r>
      <w:r w:rsidRPr="005B2FBE">
        <w:instrText xml:space="preserve"> REF _Ref162164465 \r \h  \* MERGEFORMAT </w:instrText>
      </w:r>
      <w:r w:rsidRPr="005B2FBE">
        <w:fldChar w:fldCharType="separate"/>
      </w:r>
      <w:r w:rsidRPr="005B2FBE">
        <w:t>[1]</w:t>
      </w:r>
      <w:r w:rsidRPr="005B2FBE">
        <w:fldChar w:fldCharType="end"/>
      </w:r>
      <w:r w:rsidRPr="005B2FBE">
        <w:t xml:space="preserve">, the </w:t>
      </w:r>
      <w:proofErr w:type="spellStart"/>
      <w:r w:rsidRPr="005B2FBE">
        <w:t>AIoT</w:t>
      </w:r>
      <w:proofErr w:type="spellEnd"/>
      <w:r w:rsidRPr="005B2FBE">
        <w:t xml:space="preserve"> devices are not expected to support RRC states and no mobility (i.e. at least no cell selection/re-selection -like function).</w:t>
      </w:r>
    </w:p>
    <w:p w14:paraId="74B8BFF2" w14:textId="77777777" w:rsidR="0027617A" w:rsidRPr="005B2FBE" w:rsidRDefault="0027617A" w:rsidP="00157655">
      <w:pPr>
        <w:jc w:val="both"/>
      </w:pPr>
      <w:r w:rsidRPr="005B2FBE">
        <w:lastRenderedPageBreak/>
        <w:t xml:space="preserve">For </w:t>
      </w:r>
      <w:proofErr w:type="spellStart"/>
      <w:r w:rsidRPr="005B2FBE">
        <w:t>AIoT</w:t>
      </w:r>
      <w:proofErr w:type="spellEnd"/>
      <w:r w:rsidRPr="005B2FBE">
        <w:t xml:space="preserve"> devices, efficient utilization of harvested energy at the device is crucial. Since the device has little control over the supported tasks and services, the network tasks and control are in central role in efficient energy usage. The harvested amount of energy changes over the time, thus the device capability and operation mode also change over the time. Therefore, it is observed that </w:t>
      </w:r>
      <w:proofErr w:type="gramStart"/>
      <w:r w:rsidRPr="005B2FBE">
        <w:t>in order to</w:t>
      </w:r>
      <w:proofErr w:type="gramEnd"/>
      <w:r w:rsidRPr="005B2FBE">
        <w:t xml:space="preserve"> complete the configured data transmission, it is important to utilize the currently available energy of the </w:t>
      </w:r>
      <w:proofErr w:type="spellStart"/>
      <w:r w:rsidRPr="005B2FBE">
        <w:t>AIoT</w:t>
      </w:r>
      <w:proofErr w:type="spellEnd"/>
      <w:r w:rsidRPr="005B2FBE">
        <w:t xml:space="preserve"> devices such that </w:t>
      </w:r>
      <w:proofErr w:type="spellStart"/>
      <w:r w:rsidRPr="005B2FBE">
        <w:t>AIoT</w:t>
      </w:r>
      <w:proofErr w:type="spellEnd"/>
      <w:r w:rsidRPr="005B2FBE">
        <w:t xml:space="preserve">, </w:t>
      </w:r>
      <w:proofErr w:type="spellStart"/>
      <w:r w:rsidRPr="005B2FBE">
        <w:t>gNB</w:t>
      </w:r>
      <w:proofErr w:type="spellEnd"/>
      <w:r w:rsidRPr="005B2FBE">
        <w:t xml:space="preserve"> and/or intermediate node perform functions that are sufficient for the current power state of the </w:t>
      </w:r>
      <w:proofErr w:type="spellStart"/>
      <w:r w:rsidRPr="005B2FBE">
        <w:t>AIoT</w:t>
      </w:r>
      <w:proofErr w:type="spellEnd"/>
      <w:r w:rsidRPr="005B2FBE">
        <w:t xml:space="preserve"> device. </w:t>
      </w:r>
    </w:p>
    <w:p w14:paraId="6EA88CAA" w14:textId="77777777" w:rsidR="0027617A" w:rsidRPr="005B2FBE" w:rsidRDefault="0027617A" w:rsidP="00157655">
      <w:pPr>
        <w:jc w:val="both"/>
      </w:pPr>
      <w:r>
        <w:t xml:space="preserve">An efficient utilization of harvested energy can for example mean that the </w:t>
      </w:r>
      <w:proofErr w:type="spellStart"/>
      <w:r>
        <w:t>AIoT</w:t>
      </w:r>
      <w:proofErr w:type="spellEnd"/>
      <w:r>
        <w:t xml:space="preserve"> device is available for receiving configuration and/or command, or if energy level allows, more energy intensive functions, such as sending small data payload messages and associated signalling. </w:t>
      </w:r>
    </w:p>
    <w:p w14:paraId="5329495F" w14:textId="77777777" w:rsidR="0027617A" w:rsidRPr="005B2FBE" w:rsidRDefault="0027617A" w:rsidP="00157655">
      <w:pPr>
        <w:jc w:val="both"/>
      </w:pPr>
      <w:r>
        <w:t xml:space="preserve">In another aspect of </w:t>
      </w:r>
      <w:proofErr w:type="spellStart"/>
      <w:r>
        <w:t>AIoT</w:t>
      </w:r>
      <w:proofErr w:type="spellEnd"/>
      <w:r>
        <w:t xml:space="preserve"> data transmission, </w:t>
      </w:r>
      <w:proofErr w:type="spellStart"/>
      <w:r>
        <w:t>AIoT</w:t>
      </w:r>
      <w:proofErr w:type="spellEnd"/>
      <w:r>
        <w:t xml:space="preserve"> device needs to account for intermittently available energy, such that the scheduling algorithm operates along with energy the harvesting capabilities. The </w:t>
      </w:r>
      <w:proofErr w:type="spellStart"/>
      <w:r>
        <w:t>AIoT</w:t>
      </w:r>
      <w:proofErr w:type="spellEnd"/>
      <w:r>
        <w:t xml:space="preserve"> devices that harvest more energy and can make a good use of scheduling opportunity, could be operated with different scheduling compared to </w:t>
      </w:r>
      <w:proofErr w:type="spellStart"/>
      <w:r>
        <w:t>AIoT</w:t>
      </w:r>
      <w:proofErr w:type="spellEnd"/>
      <w:r>
        <w:t xml:space="preserve"> devices that harvest energy slowly and may not be able to complete data transmission because of lack of currently stored energy. </w:t>
      </w:r>
    </w:p>
    <w:p w14:paraId="71F0A5D7" w14:textId="77777777" w:rsidR="0027617A" w:rsidRPr="005B2FBE" w:rsidRDefault="0027617A" w:rsidP="00157655">
      <w:pPr>
        <w:jc w:val="both"/>
      </w:pPr>
      <w:r>
        <w:t xml:space="preserve">Further, the harvested energy utilization varies over time as function of the difference between energy harvesting supply and energy demand driven by active wireless communications. The resulting energy balance should be used for scheduling and controlling transmissions to and from </w:t>
      </w:r>
      <w:proofErr w:type="spellStart"/>
      <w:r>
        <w:t>AIoT</w:t>
      </w:r>
      <w:proofErr w:type="spellEnd"/>
      <w:r>
        <w:t xml:space="preserve"> devices. For example, backscattering devices with sufficient energy supply should be scheduled with priority for transmission of their payload. Or </w:t>
      </w:r>
      <w:proofErr w:type="spellStart"/>
      <w:r>
        <w:t>AIoT</w:t>
      </w:r>
      <w:proofErr w:type="spellEnd"/>
      <w:r>
        <w:t xml:space="preserve"> devices which are used for sensing purposes, e.g. reporting a sensor reading, are generating mostly small amounts of uplink data. Some </w:t>
      </w:r>
      <w:proofErr w:type="spellStart"/>
      <w:r>
        <w:t>AIoT</w:t>
      </w:r>
      <w:proofErr w:type="spellEnd"/>
      <w:r>
        <w:t xml:space="preserve"> devices i.e. device 2b could be allowed to go into a sleep state that is respective to the current energy level and allowed to remain in low activity state regardless of the currently available energy, unless reactivated by the network.</w:t>
      </w:r>
    </w:p>
    <w:p w14:paraId="38170B43" w14:textId="15456391" w:rsidR="0027617A" w:rsidRPr="0068761D" w:rsidRDefault="0027617A" w:rsidP="00157655">
      <w:pPr>
        <w:jc w:val="both"/>
        <w:rPr>
          <w:b/>
          <w:lang w:val="en-US"/>
        </w:rPr>
      </w:pPr>
      <w:r w:rsidRPr="0068761D">
        <w:rPr>
          <w:b/>
          <w:lang w:val="en-US"/>
        </w:rPr>
        <w:t xml:space="preserve">Observation </w:t>
      </w:r>
      <w:r w:rsidR="00805164" w:rsidRPr="0068761D">
        <w:rPr>
          <w:b/>
          <w:lang w:val="en-US"/>
        </w:rPr>
        <w:t>4</w:t>
      </w:r>
      <w:r w:rsidRPr="0068761D">
        <w:rPr>
          <w:b/>
          <w:lang w:val="en-US"/>
        </w:rPr>
        <w:t>: The available energy level of an AIoT device determines the range of actions / functions which the device can support or engage in.</w:t>
      </w:r>
    </w:p>
    <w:p w14:paraId="2B66D055" w14:textId="5ED90B0F" w:rsidR="00653F7A" w:rsidRPr="0068761D" w:rsidRDefault="00653F7A" w:rsidP="00157655">
      <w:pPr>
        <w:jc w:val="both"/>
        <w:rPr>
          <w:b/>
          <w:lang w:val="en-US"/>
        </w:rPr>
      </w:pPr>
      <w:r w:rsidRPr="0068761D">
        <w:rPr>
          <w:b/>
          <w:lang w:val="en-US"/>
        </w:rPr>
        <w:t xml:space="preserve">Observation </w:t>
      </w:r>
      <w:r w:rsidR="00805164" w:rsidRPr="0068761D">
        <w:rPr>
          <w:b/>
          <w:lang w:val="en-US"/>
        </w:rPr>
        <w:t>5</w:t>
      </w:r>
      <w:r w:rsidRPr="0068761D">
        <w:rPr>
          <w:b/>
          <w:lang w:val="en-US"/>
        </w:rPr>
        <w:t xml:space="preserve">: </w:t>
      </w:r>
      <w:r w:rsidR="00935EAC" w:rsidRPr="0068761D">
        <w:rPr>
          <w:b/>
          <w:lang w:val="en-US"/>
        </w:rPr>
        <w:t xml:space="preserve">Isolated and short transmissions </w:t>
      </w:r>
      <w:r w:rsidR="002D1843" w:rsidRPr="0068761D">
        <w:rPr>
          <w:b/>
          <w:lang w:val="en-US"/>
        </w:rPr>
        <w:t xml:space="preserve">involving single payload transmission </w:t>
      </w:r>
      <w:r w:rsidR="00935EAC" w:rsidRPr="0068761D">
        <w:rPr>
          <w:b/>
          <w:lang w:val="en-US"/>
        </w:rPr>
        <w:t>(</w:t>
      </w:r>
      <w:proofErr w:type="spellStart"/>
      <w:r w:rsidR="00935EAC" w:rsidRPr="0068761D">
        <w:rPr>
          <w:b/>
          <w:lang w:val="en-US"/>
        </w:rPr>
        <w:t>eg</w:t>
      </w:r>
      <w:proofErr w:type="spellEnd"/>
      <w:r w:rsidR="00935EAC" w:rsidRPr="0068761D">
        <w:rPr>
          <w:b/>
          <w:lang w:val="en-US"/>
        </w:rPr>
        <w:t xml:space="preserve"> infrequent inventory or command use cases) </w:t>
      </w:r>
      <w:r w:rsidR="00852AE6" w:rsidRPr="0068761D">
        <w:rPr>
          <w:b/>
          <w:lang w:val="en-US"/>
        </w:rPr>
        <w:t xml:space="preserve">may be conducted on a best-effort basis without any </w:t>
      </w:r>
      <w:r w:rsidR="002D1843" w:rsidRPr="0068761D">
        <w:rPr>
          <w:b/>
          <w:lang w:val="en-US"/>
        </w:rPr>
        <w:t>energy-level reporting.</w:t>
      </w:r>
    </w:p>
    <w:p w14:paraId="23C26BC8" w14:textId="1CE5E61A" w:rsidR="00CE678B" w:rsidRPr="0068761D" w:rsidRDefault="00CE678B" w:rsidP="00157655">
      <w:pPr>
        <w:jc w:val="both"/>
        <w:rPr>
          <w:b/>
          <w:lang w:val="en-US"/>
        </w:rPr>
      </w:pPr>
      <w:r w:rsidRPr="0068761D">
        <w:rPr>
          <w:b/>
          <w:lang w:val="en-US"/>
        </w:rPr>
        <w:t xml:space="preserve">Observation </w:t>
      </w:r>
      <w:r w:rsidR="00805164" w:rsidRPr="0068761D">
        <w:rPr>
          <w:b/>
          <w:lang w:val="en-US"/>
        </w:rPr>
        <w:t>6</w:t>
      </w:r>
      <w:r w:rsidRPr="0068761D">
        <w:rPr>
          <w:b/>
          <w:lang w:val="en-US"/>
        </w:rPr>
        <w:t>: Frequent transmissions (</w:t>
      </w:r>
      <w:proofErr w:type="spellStart"/>
      <w:r w:rsidRPr="0068761D">
        <w:rPr>
          <w:b/>
          <w:lang w:val="en-US"/>
        </w:rPr>
        <w:t>eg</w:t>
      </w:r>
      <w:proofErr w:type="spellEnd"/>
      <w:r w:rsidRPr="0068761D">
        <w:rPr>
          <w:b/>
          <w:lang w:val="en-US"/>
        </w:rPr>
        <w:t xml:space="preserve"> segmented payload delivery) </w:t>
      </w:r>
      <w:r w:rsidR="00466587" w:rsidRPr="0068761D">
        <w:rPr>
          <w:b/>
          <w:lang w:val="en-US"/>
        </w:rPr>
        <w:t xml:space="preserve">may require </w:t>
      </w:r>
      <w:r w:rsidRPr="0068761D">
        <w:rPr>
          <w:b/>
          <w:lang w:val="en-US"/>
        </w:rPr>
        <w:t xml:space="preserve">energy-level </w:t>
      </w:r>
      <w:r w:rsidR="00007532" w:rsidRPr="0068761D">
        <w:rPr>
          <w:b/>
          <w:lang w:val="en-US"/>
        </w:rPr>
        <w:t>awareness</w:t>
      </w:r>
      <w:r w:rsidR="00466587" w:rsidRPr="0068761D">
        <w:rPr>
          <w:b/>
          <w:lang w:val="en-US"/>
        </w:rPr>
        <w:t xml:space="preserve"> for future scheduling</w:t>
      </w:r>
      <w:r w:rsidR="002B47F4" w:rsidRPr="0068761D">
        <w:rPr>
          <w:b/>
          <w:lang w:val="en-US"/>
        </w:rPr>
        <w:t xml:space="preserve"> and task completion</w:t>
      </w:r>
      <w:r w:rsidRPr="0068761D">
        <w:rPr>
          <w:b/>
          <w:lang w:val="en-US"/>
        </w:rPr>
        <w:t>.</w:t>
      </w:r>
    </w:p>
    <w:p w14:paraId="1C383F6C" w14:textId="6A696E5E" w:rsidR="001F4B7F" w:rsidRPr="0068761D" w:rsidRDefault="00DF339D" w:rsidP="00157655">
      <w:pPr>
        <w:jc w:val="both"/>
        <w:rPr>
          <w:b/>
          <w:lang w:val="en-US"/>
        </w:rPr>
      </w:pPr>
      <w:r w:rsidRPr="0068761D">
        <w:rPr>
          <w:b/>
          <w:lang w:val="en-US"/>
        </w:rPr>
        <w:t xml:space="preserve">Proposal </w:t>
      </w:r>
      <w:r w:rsidR="00BC4D29" w:rsidRPr="0068761D">
        <w:rPr>
          <w:b/>
          <w:bCs/>
          <w:lang w:val="en-US"/>
        </w:rPr>
        <w:t>4</w:t>
      </w:r>
      <w:r w:rsidRPr="0068761D">
        <w:rPr>
          <w:b/>
          <w:lang w:val="en-US"/>
        </w:rPr>
        <w:t xml:space="preserve">: </w:t>
      </w:r>
      <w:r w:rsidR="001F4B7F" w:rsidRPr="0068761D">
        <w:rPr>
          <w:b/>
          <w:lang w:val="en-US"/>
        </w:rPr>
        <w:t xml:space="preserve">RAN2 to </w:t>
      </w:r>
      <w:r w:rsidR="00EF2230" w:rsidRPr="0068761D">
        <w:rPr>
          <w:b/>
          <w:lang w:val="en-US"/>
        </w:rPr>
        <w:t xml:space="preserve">discuss if at least some classes of devices shall report </w:t>
      </w:r>
      <w:r w:rsidR="001F4B7F" w:rsidRPr="0068761D">
        <w:rPr>
          <w:b/>
          <w:lang w:val="en-US"/>
        </w:rPr>
        <w:t xml:space="preserve">energy-level status </w:t>
      </w:r>
      <w:r w:rsidR="00EF2230" w:rsidRPr="0068761D">
        <w:rPr>
          <w:b/>
          <w:lang w:val="en-US"/>
        </w:rPr>
        <w:t xml:space="preserve">during active transmission to reader </w:t>
      </w:r>
      <w:r w:rsidR="001F4B7F" w:rsidRPr="0068761D">
        <w:rPr>
          <w:b/>
          <w:lang w:val="en-US"/>
        </w:rPr>
        <w:t>(if requested)</w:t>
      </w:r>
      <w:r w:rsidR="00EF2230" w:rsidRPr="0068761D">
        <w:rPr>
          <w:b/>
          <w:lang w:val="en-US"/>
        </w:rPr>
        <w:t>. FFS details</w:t>
      </w:r>
      <w:r w:rsidR="00482FB8" w:rsidRPr="0068761D">
        <w:rPr>
          <w:b/>
          <w:lang w:val="en-US"/>
        </w:rPr>
        <w:t xml:space="preserve"> such as in which message and format.</w:t>
      </w:r>
    </w:p>
    <w:p w14:paraId="2679BD90" w14:textId="6DB1502F" w:rsidR="005673EE" w:rsidRPr="0068761D" w:rsidRDefault="00482FB8" w:rsidP="00157655">
      <w:pPr>
        <w:jc w:val="both"/>
        <w:rPr>
          <w:b/>
          <w:lang w:val="en-US"/>
        </w:rPr>
      </w:pPr>
      <w:r w:rsidRPr="0068761D">
        <w:rPr>
          <w:b/>
          <w:lang w:val="en-US"/>
        </w:rPr>
        <w:t xml:space="preserve">Proposal </w:t>
      </w:r>
      <w:r w:rsidR="00BC4D29" w:rsidRPr="0068761D">
        <w:rPr>
          <w:b/>
          <w:bCs/>
          <w:lang w:val="en-US"/>
        </w:rPr>
        <w:t>5</w:t>
      </w:r>
      <w:r w:rsidRPr="0068761D">
        <w:rPr>
          <w:b/>
          <w:lang w:val="en-US"/>
        </w:rPr>
        <w:t>:</w:t>
      </w:r>
      <w:r w:rsidR="00B71F6A" w:rsidRPr="0068761D">
        <w:rPr>
          <w:b/>
          <w:lang w:val="en-US"/>
        </w:rPr>
        <w:t xml:space="preserve"> </w:t>
      </w:r>
      <w:r w:rsidRPr="0068761D">
        <w:rPr>
          <w:b/>
          <w:lang w:val="en-US"/>
        </w:rPr>
        <w:t xml:space="preserve">RAN2 to discuss if </w:t>
      </w:r>
      <w:r w:rsidR="005673EE" w:rsidRPr="0068761D">
        <w:rPr>
          <w:b/>
          <w:lang w:val="en-US"/>
        </w:rPr>
        <w:t xml:space="preserve">energy-level reporting is mandatory for </w:t>
      </w:r>
    </w:p>
    <w:p w14:paraId="7B7C005B" w14:textId="5D8A4A2A" w:rsidR="00DF339D" w:rsidRPr="0068761D" w:rsidRDefault="00482FB8" w:rsidP="00157655">
      <w:pPr>
        <w:pStyle w:val="ListParagraph"/>
        <w:numPr>
          <w:ilvl w:val="0"/>
          <w:numId w:val="19"/>
        </w:numPr>
        <w:jc w:val="both"/>
        <w:rPr>
          <w:b/>
          <w:lang w:val="en-US"/>
        </w:rPr>
      </w:pPr>
      <w:r w:rsidRPr="0068761D">
        <w:rPr>
          <w:b/>
          <w:lang w:val="en-US"/>
        </w:rPr>
        <w:t>“</w:t>
      </w:r>
      <w:proofErr w:type="gramStart"/>
      <w:r w:rsidRPr="0068761D">
        <w:rPr>
          <w:b/>
          <w:lang w:val="en-US"/>
        </w:rPr>
        <w:t>i</w:t>
      </w:r>
      <w:r w:rsidR="00DF339D" w:rsidRPr="0068761D">
        <w:rPr>
          <w:b/>
          <w:lang w:val="en-US"/>
        </w:rPr>
        <w:t>nventory</w:t>
      </w:r>
      <w:proofErr w:type="gramEnd"/>
      <w:r w:rsidR="00DF339D" w:rsidRPr="0068761D">
        <w:rPr>
          <w:b/>
          <w:lang w:val="en-US"/>
        </w:rPr>
        <w:t xml:space="preserve"> and command</w:t>
      </w:r>
      <w:r w:rsidRPr="0068761D">
        <w:rPr>
          <w:b/>
          <w:lang w:val="en-US"/>
        </w:rPr>
        <w:t>”</w:t>
      </w:r>
      <w:r w:rsidR="00DF339D" w:rsidRPr="0068761D">
        <w:rPr>
          <w:b/>
          <w:lang w:val="en-US"/>
        </w:rPr>
        <w:t xml:space="preserve"> </w:t>
      </w:r>
      <w:r w:rsidR="00654FAC" w:rsidRPr="0068761D">
        <w:rPr>
          <w:b/>
          <w:lang w:val="en-US"/>
        </w:rPr>
        <w:t xml:space="preserve">use case </w:t>
      </w:r>
    </w:p>
    <w:p w14:paraId="72530359" w14:textId="48F29F0D" w:rsidR="005673EE" w:rsidRPr="0068761D" w:rsidRDefault="003D6F06" w:rsidP="00157655">
      <w:pPr>
        <w:pStyle w:val="ListParagraph"/>
        <w:numPr>
          <w:ilvl w:val="0"/>
          <w:numId w:val="19"/>
        </w:numPr>
        <w:jc w:val="both"/>
        <w:rPr>
          <w:b/>
          <w:lang w:val="en-US"/>
        </w:rPr>
      </w:pPr>
      <w:r w:rsidRPr="0068761D">
        <w:rPr>
          <w:b/>
          <w:lang w:val="en-US"/>
        </w:rPr>
        <w:t>t</w:t>
      </w:r>
      <w:r w:rsidR="005673EE" w:rsidRPr="0068761D">
        <w:rPr>
          <w:b/>
          <w:lang w:val="en-US"/>
        </w:rPr>
        <w:t>ransmissions</w:t>
      </w:r>
      <w:r w:rsidRPr="0068761D">
        <w:rPr>
          <w:b/>
          <w:lang w:val="en-US"/>
        </w:rPr>
        <w:t xml:space="preserve"> of segmented payload</w:t>
      </w:r>
    </w:p>
    <w:p w14:paraId="3505EDA2" w14:textId="764BF6B1" w:rsidR="00D6123D" w:rsidRPr="0068761D" w:rsidRDefault="00B71F6A" w:rsidP="00157655">
      <w:pPr>
        <w:jc w:val="both"/>
        <w:rPr>
          <w:b/>
          <w:lang w:val="en-US"/>
        </w:rPr>
      </w:pPr>
      <w:r w:rsidRPr="0068761D">
        <w:rPr>
          <w:b/>
          <w:lang w:val="en-US"/>
        </w:rPr>
        <w:t>to ensure the integrity of the data delivery process.</w:t>
      </w:r>
    </w:p>
    <w:p w14:paraId="5A9BCD5E" w14:textId="77777777" w:rsidR="00556342" w:rsidRPr="00E85526" w:rsidRDefault="00556342" w:rsidP="00157655">
      <w:pPr>
        <w:jc w:val="both"/>
        <w:rPr>
          <w:lang w:val="en-US"/>
        </w:rPr>
      </w:pPr>
    </w:p>
    <w:p w14:paraId="1A2E307D" w14:textId="606E7632" w:rsidR="0027617A" w:rsidRDefault="0027617A" w:rsidP="00157655">
      <w:pPr>
        <w:pStyle w:val="Heading2"/>
        <w:jc w:val="both"/>
        <w:rPr>
          <w:b/>
          <w:bCs/>
          <w:lang w:val="en-US"/>
        </w:rPr>
      </w:pPr>
      <w:r w:rsidRPr="00B8169E">
        <w:t>2.</w:t>
      </w:r>
      <w:r>
        <w:t>5</w:t>
      </w:r>
      <w:r w:rsidRPr="00B8169E">
        <w:tab/>
        <w:t xml:space="preserve">Temporary </w:t>
      </w:r>
      <w:r w:rsidR="00CC4346">
        <w:t>device</w:t>
      </w:r>
      <w:r>
        <w:t xml:space="preserve"> </w:t>
      </w:r>
      <w:r w:rsidRPr="00B8169E">
        <w:t>deactivation</w:t>
      </w:r>
    </w:p>
    <w:p w14:paraId="7906F49D" w14:textId="77777777" w:rsidR="0027617A" w:rsidRDefault="0027617A" w:rsidP="00157655">
      <w:pPr>
        <w:jc w:val="both"/>
        <w:rPr>
          <w:lang w:val="en-US"/>
        </w:rPr>
      </w:pPr>
      <w:r w:rsidRPr="00B8169E">
        <w:rPr>
          <w:lang w:val="en-US"/>
        </w:rPr>
        <w:t xml:space="preserve">In a warehouse, where </w:t>
      </w:r>
      <w:r w:rsidRPr="745B54A9">
        <w:rPr>
          <w:lang w:val="en-US"/>
        </w:rPr>
        <w:t>many</w:t>
      </w:r>
      <w:r w:rsidRPr="00B8169E">
        <w:rPr>
          <w:lang w:val="en-US"/>
        </w:rPr>
        <w:t xml:space="preserve"> AIoT devices are used for inventory purposes, </w:t>
      </w:r>
      <w:r>
        <w:rPr>
          <w:lang w:val="en-US"/>
        </w:rPr>
        <w:t xml:space="preserve">some of the inventory items might get sold and those items must be moved out of the warehouse. The tags will be removed from those sold items before being moved out of the warehouse. Those tags will reside in the warehouse until assigned to another item in the same warehouse or a different warehouse. </w:t>
      </w:r>
    </w:p>
    <w:p w14:paraId="1AE316A3" w14:textId="77777777" w:rsidR="0027617A" w:rsidRDefault="0027617A" w:rsidP="00157655">
      <w:pPr>
        <w:jc w:val="both"/>
        <w:rPr>
          <w:lang w:val="en-US"/>
        </w:rPr>
      </w:pPr>
      <w:r w:rsidRPr="1FF9820E">
        <w:rPr>
          <w:lang w:val="en-US"/>
        </w:rPr>
        <w:t xml:space="preserve">As another example, the devices used for sensing and transmitting information may not be required for longer periods of time, e.g., in winter or nighttime. In such a case, it makes sense to deactivate transmission from such devices for some configured time periods. </w:t>
      </w:r>
    </w:p>
    <w:p w14:paraId="14E81866" w14:textId="77777777" w:rsidR="0027617A" w:rsidRDefault="0027617A" w:rsidP="00157655">
      <w:pPr>
        <w:jc w:val="both"/>
        <w:rPr>
          <w:lang w:val="en-US"/>
        </w:rPr>
      </w:pPr>
      <w:r>
        <w:rPr>
          <w:lang w:val="en-US"/>
        </w:rPr>
        <w:t xml:space="preserve">When a group of devices are paged in the warehouse, there are good chances that these devices associated with no items may also respond to those group paging messages. This will result in contention for the D2R </w:t>
      </w:r>
      <w:proofErr w:type="gramStart"/>
      <w:r>
        <w:rPr>
          <w:lang w:val="en-US"/>
        </w:rPr>
        <w:t>resources</w:t>
      </w:r>
      <w:proofErr w:type="gramEnd"/>
      <w:r>
        <w:rPr>
          <w:lang w:val="en-US"/>
        </w:rPr>
        <w:t xml:space="preserve"> and the genuine devices might lose the resource in the contention. Hence it is required to deactivate the transmission of such devices until further request to reactivate them again from the higher layers. The reactivation of the transmission of those devices can also be performed by configuring a timer at the device. The device can start to respond to paging messages after the expiry of the timer at the device.</w:t>
      </w:r>
    </w:p>
    <w:p w14:paraId="3DA8E38E" w14:textId="6E9520B1" w:rsidR="00FF5C23" w:rsidRPr="0068761D" w:rsidRDefault="003265F0" w:rsidP="00157655">
      <w:pPr>
        <w:jc w:val="both"/>
        <w:rPr>
          <w:b/>
          <w:lang w:val="en-US"/>
        </w:rPr>
      </w:pPr>
      <w:r w:rsidRPr="0068761D">
        <w:rPr>
          <w:b/>
          <w:lang w:val="en-US"/>
        </w:rPr>
        <w:t>Observation</w:t>
      </w:r>
      <w:r w:rsidR="001E3FB3" w:rsidRPr="0068761D">
        <w:rPr>
          <w:b/>
          <w:lang w:val="en-US"/>
        </w:rPr>
        <w:t xml:space="preserve"> </w:t>
      </w:r>
      <w:r w:rsidR="00805164" w:rsidRPr="0068761D">
        <w:rPr>
          <w:b/>
          <w:lang w:val="en-US"/>
        </w:rPr>
        <w:t>7</w:t>
      </w:r>
      <w:r w:rsidRPr="0068761D">
        <w:rPr>
          <w:b/>
          <w:lang w:val="en-US"/>
        </w:rPr>
        <w:t>: D</w:t>
      </w:r>
      <w:r w:rsidR="005B3C4F" w:rsidRPr="0068761D">
        <w:rPr>
          <w:b/>
          <w:lang w:val="en-US"/>
        </w:rPr>
        <w:t xml:space="preserve">evices </w:t>
      </w:r>
      <w:r w:rsidRPr="0068761D">
        <w:rPr>
          <w:b/>
          <w:lang w:val="en-US"/>
        </w:rPr>
        <w:t xml:space="preserve">must </w:t>
      </w:r>
      <w:proofErr w:type="gramStart"/>
      <w:r w:rsidR="005B3C4F" w:rsidRPr="0068761D">
        <w:rPr>
          <w:b/>
          <w:lang w:val="en-US"/>
        </w:rPr>
        <w:t xml:space="preserve">monitor </w:t>
      </w:r>
      <w:r w:rsidRPr="0068761D">
        <w:rPr>
          <w:b/>
          <w:lang w:val="en-US"/>
        </w:rPr>
        <w:t xml:space="preserve">paging </w:t>
      </w:r>
      <w:r w:rsidR="005B3C4F" w:rsidRPr="0068761D">
        <w:rPr>
          <w:b/>
          <w:lang w:val="en-US"/>
        </w:rPr>
        <w:t>at all times</w:t>
      </w:r>
      <w:proofErr w:type="gramEnd"/>
      <w:r w:rsidR="005B3C4F" w:rsidRPr="0068761D">
        <w:rPr>
          <w:b/>
          <w:lang w:val="en-US"/>
        </w:rPr>
        <w:t xml:space="preserve"> </w:t>
      </w:r>
      <w:r w:rsidR="005917AF" w:rsidRPr="0068761D">
        <w:rPr>
          <w:b/>
          <w:lang w:val="en-US"/>
        </w:rPr>
        <w:t>which may unnecessarily drain stored energy.</w:t>
      </w:r>
    </w:p>
    <w:p w14:paraId="26FCC8D6" w14:textId="22E4EB4D" w:rsidR="0027617A" w:rsidRPr="0068761D" w:rsidRDefault="0027617A" w:rsidP="00157655">
      <w:pPr>
        <w:jc w:val="both"/>
        <w:rPr>
          <w:lang w:val="en-US"/>
        </w:rPr>
      </w:pPr>
      <w:r w:rsidRPr="0068761D">
        <w:rPr>
          <w:b/>
          <w:lang w:val="en-US"/>
        </w:rPr>
        <w:lastRenderedPageBreak/>
        <w:t xml:space="preserve">Observation </w:t>
      </w:r>
      <w:r w:rsidR="00805164" w:rsidRPr="0068761D">
        <w:rPr>
          <w:b/>
          <w:lang w:val="en-US"/>
        </w:rPr>
        <w:t>8</w:t>
      </w:r>
      <w:r w:rsidRPr="0068761D">
        <w:rPr>
          <w:b/>
          <w:lang w:val="en-US"/>
        </w:rPr>
        <w:t xml:space="preserve">: AIoT devices </w:t>
      </w:r>
      <w:proofErr w:type="gramStart"/>
      <w:r w:rsidRPr="0068761D">
        <w:rPr>
          <w:b/>
          <w:lang w:val="en-US"/>
        </w:rPr>
        <w:t>have to</w:t>
      </w:r>
      <w:proofErr w:type="gramEnd"/>
      <w:r w:rsidRPr="0068761D">
        <w:rPr>
          <w:b/>
          <w:lang w:val="en-US"/>
        </w:rPr>
        <w:t xml:space="preserve"> be temporarily </w:t>
      </w:r>
      <w:r w:rsidR="00E516F6" w:rsidRPr="0068761D">
        <w:rPr>
          <w:b/>
          <w:lang w:val="en-US"/>
        </w:rPr>
        <w:t>released from paging monitoring to save energy / charge.</w:t>
      </w:r>
    </w:p>
    <w:p w14:paraId="4AB19408" w14:textId="4AB6BC9C" w:rsidR="0027617A" w:rsidRPr="0068761D" w:rsidRDefault="0027617A" w:rsidP="00157655">
      <w:pPr>
        <w:jc w:val="both"/>
        <w:rPr>
          <w:lang w:val="en-US"/>
        </w:rPr>
      </w:pPr>
      <w:r w:rsidRPr="0068761D">
        <w:rPr>
          <w:b/>
          <w:lang w:val="en-US"/>
        </w:rPr>
        <w:t xml:space="preserve">Observation </w:t>
      </w:r>
      <w:r w:rsidR="00805164" w:rsidRPr="0068761D">
        <w:rPr>
          <w:b/>
          <w:lang w:val="en-US"/>
        </w:rPr>
        <w:t>9</w:t>
      </w:r>
      <w:r w:rsidRPr="0068761D">
        <w:rPr>
          <w:b/>
          <w:lang w:val="en-US"/>
        </w:rPr>
        <w:t xml:space="preserve">: </w:t>
      </w:r>
      <w:proofErr w:type="gramStart"/>
      <w:r w:rsidR="006A5D90" w:rsidRPr="0068761D">
        <w:rPr>
          <w:b/>
          <w:lang w:val="en-US"/>
        </w:rPr>
        <w:t>Upper-layers</w:t>
      </w:r>
      <w:proofErr w:type="gramEnd"/>
      <w:r w:rsidR="006A5D90" w:rsidRPr="0068761D">
        <w:rPr>
          <w:b/>
          <w:lang w:val="en-US"/>
        </w:rPr>
        <w:t xml:space="preserve"> may </w:t>
      </w:r>
      <w:r w:rsidRPr="0068761D">
        <w:rPr>
          <w:b/>
          <w:lang w:val="en-US"/>
        </w:rPr>
        <w:t xml:space="preserve">temporarily </w:t>
      </w:r>
      <w:r w:rsidR="006A5D90" w:rsidRPr="0068761D">
        <w:rPr>
          <w:b/>
          <w:lang w:val="en-US"/>
        </w:rPr>
        <w:t>deactivate devices as well (</w:t>
      </w:r>
      <w:proofErr w:type="spellStart"/>
      <w:r w:rsidR="006A5D90" w:rsidRPr="0068761D">
        <w:rPr>
          <w:b/>
          <w:lang w:val="en-US"/>
        </w:rPr>
        <w:t>eg</w:t>
      </w:r>
      <w:proofErr w:type="spellEnd"/>
      <w:r w:rsidR="006A5D90" w:rsidRPr="0068761D">
        <w:rPr>
          <w:b/>
          <w:lang w:val="en-US"/>
        </w:rPr>
        <w:t xml:space="preserve"> </w:t>
      </w:r>
      <w:r w:rsidR="00B35D20" w:rsidRPr="0068761D">
        <w:rPr>
          <w:b/>
          <w:lang w:val="en-US"/>
        </w:rPr>
        <w:t>during transport of goods)</w:t>
      </w:r>
      <w:r w:rsidRPr="0068761D">
        <w:rPr>
          <w:b/>
          <w:lang w:val="en-US"/>
        </w:rPr>
        <w:t>.</w:t>
      </w:r>
    </w:p>
    <w:p w14:paraId="1988CC07" w14:textId="2243B03C" w:rsidR="0027617A" w:rsidRPr="0068761D" w:rsidRDefault="0027617A" w:rsidP="00157655">
      <w:pPr>
        <w:jc w:val="both"/>
        <w:rPr>
          <w:b/>
          <w:lang w:val="en-US"/>
        </w:rPr>
      </w:pPr>
      <w:r w:rsidRPr="0068761D">
        <w:rPr>
          <w:b/>
          <w:lang w:val="en-US"/>
        </w:rPr>
        <w:t xml:space="preserve">Proposal </w:t>
      </w:r>
      <w:r w:rsidR="00BC4D29" w:rsidRPr="0068761D">
        <w:rPr>
          <w:b/>
          <w:bCs/>
          <w:lang w:val="en-US"/>
        </w:rPr>
        <w:t>6</w:t>
      </w:r>
      <w:r w:rsidRPr="0068761D">
        <w:rPr>
          <w:b/>
          <w:lang w:val="en-US"/>
        </w:rPr>
        <w:t xml:space="preserve">: RAN2 to discuss the </w:t>
      </w:r>
      <w:r w:rsidR="00FD684F" w:rsidRPr="0068761D">
        <w:rPr>
          <w:b/>
          <w:lang w:val="en-US"/>
        </w:rPr>
        <w:t xml:space="preserve">possibility of temporary deactivation of </w:t>
      </w:r>
      <w:r w:rsidRPr="0068761D">
        <w:rPr>
          <w:b/>
          <w:lang w:val="en-US"/>
        </w:rPr>
        <w:t>some AIoT devices</w:t>
      </w:r>
      <w:r w:rsidR="00FD684F" w:rsidRPr="0068761D">
        <w:rPr>
          <w:b/>
          <w:lang w:val="en-US"/>
        </w:rPr>
        <w:t xml:space="preserve"> from paging monitoring.</w:t>
      </w:r>
      <w:r w:rsidR="00986ABD" w:rsidRPr="0068761D">
        <w:rPr>
          <w:b/>
          <w:lang w:val="en-US"/>
        </w:rPr>
        <w:t xml:space="preserve"> FFS time-based reactivation.</w:t>
      </w:r>
    </w:p>
    <w:p w14:paraId="188BCFDE" w14:textId="5EB7B989" w:rsidR="0027617A" w:rsidRPr="0068761D" w:rsidRDefault="0027617A" w:rsidP="00157655">
      <w:pPr>
        <w:jc w:val="both"/>
        <w:rPr>
          <w:b/>
          <w:lang w:val="en-US"/>
        </w:rPr>
      </w:pPr>
      <w:r w:rsidRPr="0068761D">
        <w:rPr>
          <w:b/>
          <w:lang w:val="en-US"/>
        </w:rPr>
        <w:t xml:space="preserve">Proposal </w:t>
      </w:r>
      <w:r w:rsidR="00BC4D29" w:rsidRPr="0068761D">
        <w:rPr>
          <w:b/>
          <w:bCs/>
          <w:lang w:val="en-US"/>
        </w:rPr>
        <w:t>7</w:t>
      </w:r>
      <w:r w:rsidRPr="0068761D">
        <w:rPr>
          <w:b/>
          <w:lang w:val="en-US"/>
        </w:rPr>
        <w:t xml:space="preserve">: RAN2 </w:t>
      </w:r>
      <w:r w:rsidR="00E508C1" w:rsidRPr="0068761D">
        <w:rPr>
          <w:b/>
          <w:lang w:val="en-US"/>
        </w:rPr>
        <w:t xml:space="preserve">to </w:t>
      </w:r>
      <w:r w:rsidRPr="0068761D">
        <w:rPr>
          <w:b/>
          <w:lang w:val="en-US"/>
        </w:rPr>
        <w:t xml:space="preserve">consider sending an LS to SA2 seeking further information on the procedures </w:t>
      </w:r>
      <w:r w:rsidR="00E508C1" w:rsidRPr="0068761D">
        <w:rPr>
          <w:b/>
          <w:lang w:val="en-US"/>
        </w:rPr>
        <w:t xml:space="preserve">involving upper-layer </w:t>
      </w:r>
      <w:r w:rsidRPr="0068761D">
        <w:rPr>
          <w:b/>
          <w:lang w:val="en-US"/>
        </w:rPr>
        <w:t>deactivation of AIoT devices.</w:t>
      </w:r>
    </w:p>
    <w:p w14:paraId="46B24400" w14:textId="77777777" w:rsidR="0027617A" w:rsidRDefault="0027617A" w:rsidP="0027617A">
      <w:pPr>
        <w:pStyle w:val="Heading2"/>
        <w:rPr>
          <w:lang w:val="en-US"/>
        </w:rPr>
      </w:pPr>
      <w:r>
        <w:rPr>
          <w:lang w:val="en-US"/>
        </w:rPr>
        <w:t>2.7</w:t>
      </w:r>
      <w:r>
        <w:rPr>
          <w:lang w:val="en-US"/>
        </w:rPr>
        <w:tab/>
        <w:t>Synchronization of bistatic readers</w:t>
      </w:r>
    </w:p>
    <w:p w14:paraId="3FE7915C" w14:textId="77777777" w:rsidR="0027617A" w:rsidRPr="00EA5393" w:rsidRDefault="0027617A" w:rsidP="00157655">
      <w:pPr>
        <w:jc w:val="both"/>
        <w:rPr>
          <w:lang w:val="en-US"/>
        </w:rPr>
      </w:pPr>
      <w:r>
        <w:rPr>
          <w:lang w:val="en-US"/>
        </w:rPr>
        <w:t>As depicted in Figure 1, the support of bi-static configuration requires one or more reader nodes for AIoT communication, one reader for transmitting the DL signal and/or content to the AIoT devices, other reader for receiving the UL signal from the AIoT devices.</w:t>
      </w:r>
    </w:p>
    <w:p w14:paraId="31C05CB3" w14:textId="77777777" w:rsidR="0027617A" w:rsidRDefault="0027617A" w:rsidP="0000597D">
      <w:pPr>
        <w:keepNext/>
        <w:jc w:val="center"/>
      </w:pPr>
      <w:r>
        <w:rPr>
          <w:noProof/>
          <w:lang w:val="en-US"/>
        </w:rPr>
        <w:drawing>
          <wp:inline distT="0" distB="0" distL="0" distR="0" wp14:anchorId="5ABB06C4" wp14:editId="67C90244">
            <wp:extent cx="3670300" cy="1373132"/>
            <wp:effectExtent l="0" t="0" r="6350" b="0"/>
            <wp:docPr id="1639462928" name="Picture 1" descr="A diagram of a radio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62928" name="Picture 1" descr="A diagram of a radio towe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4659" cy="1378504"/>
                    </a:xfrm>
                    <a:prstGeom prst="rect">
                      <a:avLst/>
                    </a:prstGeom>
                    <a:noFill/>
                  </pic:spPr>
                </pic:pic>
              </a:graphicData>
            </a:graphic>
          </wp:inline>
        </w:drawing>
      </w:r>
    </w:p>
    <w:p w14:paraId="3BB1168B" w14:textId="387C1938" w:rsidR="0027617A" w:rsidRPr="0068761D" w:rsidRDefault="0027617A" w:rsidP="0000597D">
      <w:pPr>
        <w:pStyle w:val="Caption"/>
        <w:jc w:val="center"/>
        <w:rPr>
          <w:color w:val="auto"/>
          <w:lang w:val="en-US"/>
        </w:rPr>
      </w:pPr>
      <w:r w:rsidRPr="0068761D">
        <w:rPr>
          <w:color w:val="auto"/>
        </w:rPr>
        <w:t xml:space="preserve">Figure </w:t>
      </w:r>
      <w:r w:rsidRPr="0068761D">
        <w:rPr>
          <w:color w:val="auto"/>
        </w:rPr>
        <w:fldChar w:fldCharType="begin"/>
      </w:r>
      <w:r w:rsidRPr="0068761D">
        <w:rPr>
          <w:color w:val="auto"/>
        </w:rPr>
        <w:instrText xml:space="preserve"> SEQ Figure \* ARABIC </w:instrText>
      </w:r>
      <w:r w:rsidRPr="0068761D">
        <w:rPr>
          <w:color w:val="auto"/>
        </w:rPr>
        <w:fldChar w:fldCharType="separate"/>
      </w:r>
      <w:r w:rsidRPr="0068761D">
        <w:rPr>
          <w:color w:val="auto"/>
        </w:rPr>
        <w:t>1</w:t>
      </w:r>
      <w:r w:rsidRPr="0068761D">
        <w:rPr>
          <w:color w:val="auto"/>
        </w:rPr>
        <w:fldChar w:fldCharType="end"/>
      </w:r>
      <w:r w:rsidR="0000597D" w:rsidRPr="0068761D">
        <w:rPr>
          <w:color w:val="auto"/>
        </w:rPr>
        <w:t xml:space="preserve"> - </w:t>
      </w:r>
      <w:r w:rsidRPr="0068761D">
        <w:rPr>
          <w:color w:val="auto"/>
          <w:lang w:val="en-US"/>
        </w:rPr>
        <w:t>Bistatic configuration</w:t>
      </w:r>
    </w:p>
    <w:p w14:paraId="13BAB255" w14:textId="77777777" w:rsidR="0027617A" w:rsidRDefault="0027617A" w:rsidP="00157655">
      <w:pPr>
        <w:jc w:val="both"/>
        <w:rPr>
          <w:lang w:val="en-US"/>
        </w:rPr>
      </w:pPr>
      <w:r>
        <w:rPr>
          <w:lang w:val="en-US"/>
        </w:rPr>
        <w:t xml:space="preserve">In case of topology 1, two different </w:t>
      </w:r>
      <w:proofErr w:type="spellStart"/>
      <w:r>
        <w:rPr>
          <w:lang w:val="en-US"/>
        </w:rPr>
        <w:t>gNBs</w:t>
      </w:r>
      <w:proofErr w:type="spellEnd"/>
      <w:r>
        <w:rPr>
          <w:lang w:val="en-US"/>
        </w:rPr>
        <w:t xml:space="preserve"> can be involved in transmitting and receiving the AIoT information to and from the AIoT devices. In case of topology 2, two different UEs can be involved in transmitting and receiving the AIoT information to and from the AIoT devices. In both the topologies, the transmitting reader sends the activation signal and the DL </w:t>
      </w:r>
      <w:proofErr w:type="gramStart"/>
      <w:r>
        <w:rPr>
          <w:lang w:val="en-US"/>
        </w:rPr>
        <w:t>data</w:t>
      </w:r>
      <w:proofErr w:type="gramEnd"/>
      <w:r>
        <w:rPr>
          <w:lang w:val="en-US"/>
        </w:rPr>
        <w:t xml:space="preserve"> and the receiving reader receives the UL data from the AIoT devices. To perform such successful communication with AIoT devices, the transmitting reader and the receiving reader need to be synchronized. </w:t>
      </w:r>
      <w:r w:rsidRPr="00806FE8">
        <w:rPr>
          <w:lang w:val="en-US"/>
        </w:rPr>
        <w:t>This synchronization includes the aspects including at what time the activator would be activating the AIoT devices, how long should the activation process take place, when should a reader be prepared to receive the signal from the AIoT devices, the band on which transmission will be received, and any device-related information such as the type of devices expected to respond, whether their transmissions are backscattered or internally generated, and the number/IDs of targeted devices in case the activator triggers multiple specific devices</w:t>
      </w:r>
      <w:r>
        <w:rPr>
          <w:lang w:val="en-US"/>
        </w:rPr>
        <w:t>.</w:t>
      </w:r>
    </w:p>
    <w:p w14:paraId="7C582691" w14:textId="1A54E8E0" w:rsidR="0027617A" w:rsidRPr="0068761D" w:rsidRDefault="0027617A" w:rsidP="00157655">
      <w:pPr>
        <w:jc w:val="both"/>
        <w:rPr>
          <w:b/>
          <w:lang w:val="en-US"/>
        </w:rPr>
      </w:pPr>
      <w:r w:rsidRPr="0068761D">
        <w:rPr>
          <w:b/>
          <w:lang w:val="en-US"/>
        </w:rPr>
        <w:t xml:space="preserve">Observation </w:t>
      </w:r>
      <w:r w:rsidR="00805164" w:rsidRPr="0068761D">
        <w:rPr>
          <w:b/>
          <w:lang w:val="en-US"/>
        </w:rPr>
        <w:t>10</w:t>
      </w:r>
      <w:r w:rsidRPr="0068761D">
        <w:rPr>
          <w:b/>
          <w:lang w:val="en-US"/>
        </w:rPr>
        <w:t>: In case of bi-static configuration, the transmitting reader and the receiving reader need to be synchronized to communicate with AIoT devices.</w:t>
      </w:r>
    </w:p>
    <w:p w14:paraId="5CCC71A6" w14:textId="736B913F" w:rsidR="0027617A" w:rsidRPr="0068761D" w:rsidRDefault="0027617A" w:rsidP="00157655">
      <w:pPr>
        <w:jc w:val="both"/>
        <w:rPr>
          <w:b/>
          <w:lang w:val="en-US"/>
        </w:rPr>
      </w:pPr>
      <w:r w:rsidRPr="0068761D">
        <w:rPr>
          <w:b/>
          <w:lang w:val="en-US"/>
        </w:rPr>
        <w:t xml:space="preserve">Proposal </w:t>
      </w:r>
      <w:r w:rsidR="00BC4D29" w:rsidRPr="0068761D">
        <w:rPr>
          <w:b/>
          <w:bCs/>
          <w:lang w:val="en-US"/>
        </w:rPr>
        <w:t>8</w:t>
      </w:r>
      <w:r w:rsidRPr="0068761D">
        <w:rPr>
          <w:b/>
          <w:lang w:val="en-US"/>
        </w:rPr>
        <w:t>: RAN2 to study on the necessary information that are required to synchronize the transmitting and receiving readers in bi-static configuration.</w:t>
      </w:r>
    </w:p>
    <w:p w14:paraId="2A30D994" w14:textId="77777777" w:rsidR="0027617A" w:rsidRDefault="0027617A" w:rsidP="00157655">
      <w:pPr>
        <w:jc w:val="both"/>
        <w:rPr>
          <w:lang w:val="en-US"/>
        </w:rPr>
      </w:pPr>
      <w:r w:rsidRPr="00CE077F">
        <w:rPr>
          <w:lang w:val="en-US"/>
        </w:rPr>
        <w:t xml:space="preserve">In both topologies, the reader performing the activation need to be informed on when the activation </w:t>
      </w:r>
      <w:proofErr w:type="gramStart"/>
      <w:r w:rsidRPr="00CE077F">
        <w:rPr>
          <w:lang w:val="en-US"/>
        </w:rPr>
        <w:t>need</w:t>
      </w:r>
      <w:proofErr w:type="gramEnd"/>
      <w:r w:rsidRPr="00CE077F">
        <w:rPr>
          <w:lang w:val="en-US"/>
        </w:rPr>
        <w:t xml:space="preserve"> to be performed. The nature of the retrieval of information from AIoT devices may differ based on the kind of use cases that is being services. For instance, to read certain information from a list AIoT devices one time using bi-static configuration, the reader performing activator need to </w:t>
      </w:r>
      <w:proofErr w:type="gramStart"/>
      <w:r w:rsidRPr="00CE077F">
        <w:rPr>
          <w:lang w:val="en-US"/>
        </w:rPr>
        <w:t>informed</w:t>
      </w:r>
      <w:proofErr w:type="gramEnd"/>
      <w:r w:rsidRPr="00CE077F">
        <w:rPr>
          <w:lang w:val="en-US"/>
        </w:rPr>
        <w:t xml:space="preserve"> on the time in which the activation has to be performed. Similarly, the reader performing the reception need to be also indicated so that reader will prepare for the reception of information from AIoT devices in case of backscattering devices.</w:t>
      </w:r>
      <w:r>
        <w:rPr>
          <w:lang w:val="en-US"/>
        </w:rPr>
        <w:t xml:space="preserve"> On the use case of retrieving information periodically, the reader performing activation and the reader performing reception need to be indicated on the time, duration and the periodicity in which the activation need to be performed. For the use cases where information needs to be retrieved from the AIoT devices but not periodically, the start and stop time of one or more than one time interval is needed to be synchronized for activating reader and receiving reader.</w:t>
      </w:r>
    </w:p>
    <w:p w14:paraId="2F17C84D" w14:textId="604B21B1" w:rsidR="0027617A" w:rsidRPr="0068761D" w:rsidRDefault="0027617A" w:rsidP="00157655">
      <w:pPr>
        <w:jc w:val="both"/>
        <w:rPr>
          <w:b/>
          <w:lang w:val="en-US"/>
        </w:rPr>
      </w:pPr>
      <w:r w:rsidRPr="0068761D">
        <w:rPr>
          <w:b/>
          <w:lang w:val="en-US"/>
        </w:rPr>
        <w:t xml:space="preserve">Observation </w:t>
      </w:r>
      <w:r w:rsidR="00805164" w:rsidRPr="0068761D">
        <w:rPr>
          <w:b/>
          <w:lang w:val="en-US"/>
        </w:rPr>
        <w:t>11</w:t>
      </w:r>
      <w:r w:rsidRPr="0068761D">
        <w:rPr>
          <w:b/>
          <w:lang w:val="en-US"/>
        </w:rPr>
        <w:t>: Different kinds of use cases require different kinds of synchronization between activating reader and the receiving reader. The parameters required for synchronization also varies slightly between the use cases.</w:t>
      </w:r>
    </w:p>
    <w:p w14:paraId="3E6BFB07" w14:textId="7E00DB60" w:rsidR="0027617A" w:rsidRPr="0068761D" w:rsidRDefault="0027617A" w:rsidP="00157655">
      <w:pPr>
        <w:jc w:val="both"/>
        <w:rPr>
          <w:b/>
          <w:lang w:val="en-US"/>
        </w:rPr>
      </w:pPr>
      <w:r w:rsidRPr="0068761D">
        <w:rPr>
          <w:b/>
          <w:lang w:val="en-US"/>
        </w:rPr>
        <w:t xml:space="preserve">Proposal </w:t>
      </w:r>
      <w:r w:rsidR="00BC4D29" w:rsidRPr="0068761D">
        <w:rPr>
          <w:b/>
          <w:bCs/>
          <w:lang w:val="en-US"/>
        </w:rPr>
        <w:t>9</w:t>
      </w:r>
      <w:r w:rsidRPr="0068761D">
        <w:rPr>
          <w:b/>
          <w:lang w:val="en-US"/>
        </w:rPr>
        <w:t>: RAN2 to study the different kinds of synchronization scenarios between activating and receiving readers and the parameters required to synchronize the readers for one time or periodic or aperiodic activation of AIoT devices.</w:t>
      </w:r>
    </w:p>
    <w:p w14:paraId="4F8A1934" w14:textId="77777777" w:rsidR="0027617A" w:rsidRDefault="0027617A" w:rsidP="00157655">
      <w:pPr>
        <w:jc w:val="both"/>
        <w:rPr>
          <w:lang w:val="en-US"/>
        </w:rPr>
      </w:pPr>
      <w:r>
        <w:rPr>
          <w:lang w:val="en-US"/>
        </w:rPr>
        <w:lastRenderedPageBreak/>
        <w:t>In case of bi-static configuration, since the activating and receiving readers are different entities, it is also required to share some of the information received by the receiving activators with the activating readers. This information may comprise details on the energy storage level at the device that can indicate whether the device is able to receive the subsequent R2D transmission or not, list of devices for which the responses have been received by the receiving reader. These information helps the activating reader to accordingly target certain types/set of devices, for instance target those devices which has not responded or target only those devices which has sufficient energy to receive the R2D transmissions etc.</w:t>
      </w:r>
    </w:p>
    <w:p w14:paraId="7FF5BBAD" w14:textId="72C2275F" w:rsidR="0027617A" w:rsidRPr="0068761D" w:rsidRDefault="0027617A" w:rsidP="00157655">
      <w:pPr>
        <w:jc w:val="both"/>
        <w:rPr>
          <w:b/>
          <w:lang w:val="en-US"/>
        </w:rPr>
      </w:pPr>
      <w:r w:rsidRPr="0068761D">
        <w:rPr>
          <w:b/>
          <w:lang w:val="en-US"/>
        </w:rPr>
        <w:t xml:space="preserve">Observation </w:t>
      </w:r>
      <w:r w:rsidR="00805164" w:rsidRPr="0068761D">
        <w:rPr>
          <w:b/>
          <w:lang w:val="en-US"/>
        </w:rPr>
        <w:t>12</w:t>
      </w:r>
      <w:r w:rsidRPr="0068761D">
        <w:rPr>
          <w:b/>
          <w:lang w:val="en-US"/>
        </w:rPr>
        <w:t xml:space="preserve">: The receiving reader must share certain information with the activating reader </w:t>
      </w:r>
      <w:proofErr w:type="gramStart"/>
      <w:r w:rsidRPr="0068761D">
        <w:rPr>
          <w:b/>
          <w:lang w:val="en-US"/>
        </w:rPr>
        <w:t>in order to</w:t>
      </w:r>
      <w:proofErr w:type="gramEnd"/>
      <w:r w:rsidRPr="0068761D">
        <w:rPr>
          <w:b/>
          <w:lang w:val="en-US"/>
        </w:rPr>
        <w:t xml:space="preserve"> better understand the status of the reception and the energy status of the devices.</w:t>
      </w:r>
    </w:p>
    <w:p w14:paraId="112DC93F" w14:textId="77FBFE66" w:rsidR="0027617A" w:rsidRDefault="0027617A" w:rsidP="00157655">
      <w:pPr>
        <w:jc w:val="both"/>
        <w:rPr>
          <w:b/>
          <w:bCs/>
          <w:lang w:val="en-US"/>
        </w:rPr>
      </w:pPr>
      <w:r w:rsidRPr="0068761D">
        <w:rPr>
          <w:b/>
          <w:lang w:val="en-US"/>
        </w:rPr>
        <w:t xml:space="preserve">Proposal </w:t>
      </w:r>
      <w:r w:rsidR="006D048E" w:rsidRPr="0068761D">
        <w:rPr>
          <w:b/>
          <w:bCs/>
          <w:lang w:val="en-US"/>
        </w:rPr>
        <w:t>1</w:t>
      </w:r>
      <w:r w:rsidR="00BC4D29" w:rsidRPr="0068761D">
        <w:rPr>
          <w:b/>
          <w:bCs/>
          <w:lang w:val="en-US"/>
        </w:rPr>
        <w:t>0</w:t>
      </w:r>
      <w:r w:rsidRPr="0068761D">
        <w:rPr>
          <w:b/>
          <w:lang w:val="en-US"/>
        </w:rPr>
        <w:t>: RAN2 to study the information that can be shared between the activating reader and the receiving reader in case of bi-static configuration.</w:t>
      </w:r>
    </w:p>
    <w:p w14:paraId="248E30DB" w14:textId="77777777" w:rsidR="0027617A" w:rsidRDefault="0027617A" w:rsidP="00157655">
      <w:pPr>
        <w:jc w:val="both"/>
        <w:rPr>
          <w:lang w:val="en-US"/>
        </w:rPr>
      </w:pPr>
      <w:r w:rsidRPr="00064C5B">
        <w:rPr>
          <w:lang w:val="en-US"/>
        </w:rPr>
        <w:t xml:space="preserve">In </w:t>
      </w:r>
      <w:r>
        <w:rPr>
          <w:lang w:val="en-US"/>
        </w:rPr>
        <w:t xml:space="preserve">case of bi-static configuration, if the CW node is different from the activating reader, then the CW node is also required to be in synchronization with the activating and the receiving readers. CW node is also required to receive the synchronization parameters for instance, the parameters for one shot activation or periodic activation or aperiodic activation. </w:t>
      </w:r>
    </w:p>
    <w:p w14:paraId="7DF51985" w14:textId="7D46EBF9" w:rsidR="0027617A" w:rsidRPr="0068761D" w:rsidRDefault="0027617A" w:rsidP="00157655">
      <w:pPr>
        <w:jc w:val="both"/>
        <w:rPr>
          <w:b/>
          <w:lang w:val="en-US"/>
        </w:rPr>
      </w:pPr>
      <w:r w:rsidRPr="0068761D">
        <w:rPr>
          <w:b/>
          <w:lang w:val="en-US"/>
        </w:rPr>
        <w:t xml:space="preserve">Observation </w:t>
      </w:r>
      <w:r w:rsidR="00805164" w:rsidRPr="0068761D">
        <w:rPr>
          <w:b/>
          <w:lang w:val="en-US"/>
        </w:rPr>
        <w:t>13</w:t>
      </w:r>
      <w:r w:rsidRPr="0068761D">
        <w:rPr>
          <w:b/>
          <w:lang w:val="en-US"/>
        </w:rPr>
        <w:t xml:space="preserve">: In case the CW node is different than the activating reader, the CW node also </w:t>
      </w:r>
      <w:proofErr w:type="gramStart"/>
      <w:r w:rsidRPr="0068761D">
        <w:rPr>
          <w:b/>
          <w:lang w:val="en-US"/>
        </w:rPr>
        <w:t>has to</w:t>
      </w:r>
      <w:proofErr w:type="gramEnd"/>
      <w:r w:rsidRPr="0068761D">
        <w:rPr>
          <w:b/>
          <w:lang w:val="en-US"/>
        </w:rPr>
        <w:t xml:space="preserve"> be synchronized with the activating and the receiving reader.</w:t>
      </w:r>
    </w:p>
    <w:p w14:paraId="1BC82ECA" w14:textId="679F6AB8" w:rsidR="009339CB" w:rsidRPr="0068761D" w:rsidRDefault="0027617A" w:rsidP="00157655">
      <w:pPr>
        <w:jc w:val="both"/>
        <w:rPr>
          <w:b/>
          <w:lang w:val="en-US"/>
        </w:rPr>
      </w:pPr>
      <w:r w:rsidRPr="0068761D">
        <w:rPr>
          <w:b/>
          <w:lang w:val="en-US"/>
        </w:rPr>
        <w:t xml:space="preserve">Proposal </w:t>
      </w:r>
      <w:r w:rsidR="006D048E" w:rsidRPr="0068761D">
        <w:rPr>
          <w:b/>
          <w:bCs/>
          <w:lang w:val="en-US"/>
        </w:rPr>
        <w:t>1</w:t>
      </w:r>
      <w:r w:rsidR="00BC4D29" w:rsidRPr="0068761D">
        <w:rPr>
          <w:b/>
          <w:bCs/>
          <w:lang w:val="en-US"/>
        </w:rPr>
        <w:t>1</w:t>
      </w:r>
      <w:r w:rsidRPr="0068761D">
        <w:rPr>
          <w:b/>
          <w:lang w:val="en-US"/>
        </w:rPr>
        <w:t>: RAN2 to study the scenario of CW node being different than the activating reader and how to synchronize the CW node along with the activating and receiving readers.</w:t>
      </w:r>
    </w:p>
    <w:p w14:paraId="42460D20" w14:textId="77777777" w:rsidR="006D048E" w:rsidRDefault="006D048E" w:rsidP="00157655">
      <w:pPr>
        <w:jc w:val="both"/>
        <w:rPr>
          <w:b/>
          <w:bCs/>
          <w:lang w:val="en-US"/>
        </w:rPr>
      </w:pPr>
    </w:p>
    <w:p w14:paraId="69B7B8E6" w14:textId="69E07FC9" w:rsidR="009339CB" w:rsidRPr="006E13D1" w:rsidRDefault="005A13AB" w:rsidP="009339CB">
      <w:pPr>
        <w:pStyle w:val="Heading1"/>
      </w:pPr>
      <w:r>
        <w:t>3</w:t>
      </w:r>
      <w:r w:rsidR="009339CB" w:rsidRPr="006E13D1">
        <w:tab/>
      </w:r>
      <w:r w:rsidR="009339CB">
        <w:t>Conclusion</w:t>
      </w:r>
    </w:p>
    <w:p w14:paraId="47D8D93F" w14:textId="77777777" w:rsidR="008141FF" w:rsidRPr="0068761D" w:rsidRDefault="008141FF" w:rsidP="008141FF">
      <w:pPr>
        <w:jc w:val="both"/>
        <w:rPr>
          <w:b/>
          <w:bCs/>
        </w:rPr>
      </w:pPr>
      <w:r w:rsidRPr="0068761D">
        <w:rPr>
          <w:b/>
          <w:bCs/>
        </w:rPr>
        <w:t xml:space="preserve">Observation 1: </w:t>
      </w:r>
      <w:proofErr w:type="spellStart"/>
      <w:r w:rsidRPr="0068761D">
        <w:rPr>
          <w:b/>
          <w:bCs/>
        </w:rPr>
        <w:t>AIoT</w:t>
      </w:r>
      <w:proofErr w:type="spellEnd"/>
      <w:r w:rsidRPr="0068761D">
        <w:rPr>
          <w:b/>
          <w:bCs/>
        </w:rPr>
        <w:t xml:space="preserve"> service request may have an expiration time and/ or be otherwise time sensitive.</w:t>
      </w:r>
    </w:p>
    <w:p w14:paraId="6513311B" w14:textId="77777777" w:rsidR="008141FF" w:rsidRPr="0068761D" w:rsidRDefault="008141FF" w:rsidP="008141FF">
      <w:pPr>
        <w:jc w:val="both"/>
        <w:rPr>
          <w:b/>
          <w:bCs/>
        </w:rPr>
      </w:pPr>
      <w:r w:rsidRPr="0068761D">
        <w:rPr>
          <w:b/>
          <w:bCs/>
        </w:rPr>
        <w:t xml:space="preserve">Observation 2: Device data may be of variable size, especially in command or sensing use cases. </w:t>
      </w:r>
    </w:p>
    <w:p w14:paraId="2C4FD63D" w14:textId="77777777" w:rsidR="008141FF" w:rsidRPr="0068761D" w:rsidRDefault="008141FF" w:rsidP="008141FF">
      <w:pPr>
        <w:jc w:val="both"/>
        <w:rPr>
          <w:b/>
          <w:bCs/>
        </w:rPr>
      </w:pPr>
      <w:r w:rsidRPr="0068761D">
        <w:rPr>
          <w:b/>
          <w:bCs/>
        </w:rPr>
        <w:t>Observation 3: Short payloads may be delivered in a single transmission, but buffer status reporting may be needed for scheduling long / repetitive / segmented transmissions.</w:t>
      </w:r>
    </w:p>
    <w:p w14:paraId="0DDABE8D" w14:textId="77777777" w:rsidR="008141FF" w:rsidRPr="0068761D" w:rsidRDefault="008141FF" w:rsidP="008141FF">
      <w:pPr>
        <w:jc w:val="both"/>
        <w:rPr>
          <w:b/>
          <w:lang w:val="en-US"/>
        </w:rPr>
      </w:pPr>
      <w:r w:rsidRPr="0068761D">
        <w:rPr>
          <w:b/>
          <w:lang w:val="en-US"/>
        </w:rPr>
        <w:t>Observation 4: The available energy level of an AIoT device determines the range of actions / functions which the device can support or engage in.</w:t>
      </w:r>
    </w:p>
    <w:p w14:paraId="1BCCD947" w14:textId="77777777" w:rsidR="008141FF" w:rsidRPr="0068761D" w:rsidRDefault="008141FF" w:rsidP="008141FF">
      <w:pPr>
        <w:jc w:val="both"/>
        <w:rPr>
          <w:b/>
          <w:bCs/>
          <w:lang w:val="en-US"/>
        </w:rPr>
      </w:pPr>
      <w:r w:rsidRPr="0068761D">
        <w:rPr>
          <w:b/>
          <w:bCs/>
          <w:lang w:val="en-US"/>
        </w:rPr>
        <w:t>Observation 5: Isolated and short transmissions involving single payload transmission (</w:t>
      </w:r>
      <w:proofErr w:type="spellStart"/>
      <w:r w:rsidRPr="0068761D">
        <w:rPr>
          <w:b/>
          <w:bCs/>
          <w:lang w:val="en-US"/>
        </w:rPr>
        <w:t>eg</w:t>
      </w:r>
      <w:proofErr w:type="spellEnd"/>
      <w:r w:rsidRPr="0068761D">
        <w:rPr>
          <w:b/>
          <w:bCs/>
          <w:lang w:val="en-US"/>
        </w:rPr>
        <w:t xml:space="preserve"> infrequent inventory or command use cases) may be conducted on a best-effort basis without any energy-level reporting.</w:t>
      </w:r>
    </w:p>
    <w:p w14:paraId="1CB83929" w14:textId="77777777" w:rsidR="008141FF" w:rsidRPr="0068761D" w:rsidRDefault="008141FF" w:rsidP="008141FF">
      <w:pPr>
        <w:jc w:val="both"/>
        <w:rPr>
          <w:b/>
          <w:bCs/>
          <w:lang w:val="en-US"/>
        </w:rPr>
      </w:pPr>
      <w:r w:rsidRPr="0068761D">
        <w:rPr>
          <w:b/>
          <w:bCs/>
          <w:lang w:val="en-US"/>
        </w:rPr>
        <w:t>Observation 6: Frequent transmissions (</w:t>
      </w:r>
      <w:proofErr w:type="spellStart"/>
      <w:r w:rsidRPr="0068761D">
        <w:rPr>
          <w:b/>
          <w:bCs/>
          <w:lang w:val="en-US"/>
        </w:rPr>
        <w:t>eg</w:t>
      </w:r>
      <w:proofErr w:type="spellEnd"/>
      <w:r w:rsidRPr="0068761D">
        <w:rPr>
          <w:b/>
          <w:bCs/>
          <w:lang w:val="en-US"/>
        </w:rPr>
        <w:t xml:space="preserve"> segmented payload delivery) may require energy-level awareness for future scheduling and task completion.</w:t>
      </w:r>
    </w:p>
    <w:p w14:paraId="62758E7E" w14:textId="77777777" w:rsidR="008141FF" w:rsidRPr="0068761D" w:rsidRDefault="008141FF" w:rsidP="008141FF">
      <w:pPr>
        <w:jc w:val="both"/>
        <w:rPr>
          <w:b/>
          <w:bCs/>
          <w:lang w:val="en-US"/>
        </w:rPr>
      </w:pPr>
      <w:r w:rsidRPr="0068761D">
        <w:rPr>
          <w:b/>
          <w:bCs/>
          <w:lang w:val="en-US"/>
        </w:rPr>
        <w:t xml:space="preserve">Observation 7: Devices must </w:t>
      </w:r>
      <w:proofErr w:type="gramStart"/>
      <w:r w:rsidRPr="0068761D">
        <w:rPr>
          <w:b/>
          <w:bCs/>
          <w:lang w:val="en-US"/>
        </w:rPr>
        <w:t>monitor paging at all times</w:t>
      </w:r>
      <w:proofErr w:type="gramEnd"/>
      <w:r w:rsidRPr="0068761D">
        <w:rPr>
          <w:b/>
          <w:bCs/>
          <w:lang w:val="en-US"/>
        </w:rPr>
        <w:t xml:space="preserve"> which may unnecessarily drain stored energy.</w:t>
      </w:r>
    </w:p>
    <w:p w14:paraId="52E8653E" w14:textId="77777777" w:rsidR="008141FF" w:rsidRPr="0068761D" w:rsidRDefault="008141FF" w:rsidP="008141FF">
      <w:pPr>
        <w:jc w:val="both"/>
        <w:rPr>
          <w:lang w:val="en-US"/>
        </w:rPr>
      </w:pPr>
      <w:r w:rsidRPr="0068761D">
        <w:rPr>
          <w:b/>
          <w:bCs/>
          <w:lang w:val="en-US"/>
        </w:rPr>
        <w:t xml:space="preserve">Observation 8: AIoT devices </w:t>
      </w:r>
      <w:proofErr w:type="gramStart"/>
      <w:r w:rsidRPr="0068761D">
        <w:rPr>
          <w:b/>
          <w:bCs/>
          <w:lang w:val="en-US"/>
        </w:rPr>
        <w:t>have to</w:t>
      </w:r>
      <w:proofErr w:type="gramEnd"/>
      <w:r w:rsidRPr="0068761D">
        <w:rPr>
          <w:b/>
          <w:bCs/>
          <w:lang w:val="en-US"/>
        </w:rPr>
        <w:t xml:space="preserve"> be temporarily released from paging monitoring to save energy / charge.</w:t>
      </w:r>
    </w:p>
    <w:p w14:paraId="3880E3D3" w14:textId="77777777" w:rsidR="008141FF" w:rsidRPr="0068761D" w:rsidRDefault="008141FF" w:rsidP="008141FF">
      <w:pPr>
        <w:jc w:val="both"/>
        <w:rPr>
          <w:lang w:val="en-US"/>
        </w:rPr>
      </w:pPr>
      <w:r w:rsidRPr="0068761D">
        <w:rPr>
          <w:b/>
          <w:bCs/>
          <w:lang w:val="en-US"/>
        </w:rPr>
        <w:t xml:space="preserve">Observation 9: </w:t>
      </w:r>
      <w:proofErr w:type="gramStart"/>
      <w:r w:rsidRPr="0068761D">
        <w:rPr>
          <w:b/>
          <w:bCs/>
          <w:lang w:val="en-US"/>
        </w:rPr>
        <w:t>Upper-layers</w:t>
      </w:r>
      <w:proofErr w:type="gramEnd"/>
      <w:r w:rsidRPr="0068761D">
        <w:rPr>
          <w:b/>
          <w:bCs/>
          <w:lang w:val="en-US"/>
        </w:rPr>
        <w:t xml:space="preserve"> may temporarily deactivate devices as well (</w:t>
      </w:r>
      <w:proofErr w:type="spellStart"/>
      <w:r w:rsidRPr="0068761D">
        <w:rPr>
          <w:b/>
          <w:bCs/>
          <w:lang w:val="en-US"/>
        </w:rPr>
        <w:t>eg</w:t>
      </w:r>
      <w:proofErr w:type="spellEnd"/>
      <w:r w:rsidRPr="0068761D">
        <w:rPr>
          <w:b/>
          <w:bCs/>
          <w:lang w:val="en-US"/>
        </w:rPr>
        <w:t xml:space="preserve"> during transport of goods).</w:t>
      </w:r>
    </w:p>
    <w:p w14:paraId="43B0E97F" w14:textId="77777777" w:rsidR="008141FF" w:rsidRPr="0068761D" w:rsidRDefault="008141FF" w:rsidP="008141FF">
      <w:pPr>
        <w:jc w:val="both"/>
        <w:rPr>
          <w:b/>
          <w:lang w:val="en-US"/>
        </w:rPr>
      </w:pPr>
      <w:r w:rsidRPr="0068761D">
        <w:rPr>
          <w:b/>
          <w:lang w:val="en-US"/>
        </w:rPr>
        <w:t>Observation 10: In case of bi-static configuration, the transmitting reader and the receiving reader need to be synchronized to communicate with AIoT devices.</w:t>
      </w:r>
    </w:p>
    <w:p w14:paraId="74FA90CA" w14:textId="77777777" w:rsidR="008141FF" w:rsidRPr="0068761D" w:rsidRDefault="008141FF" w:rsidP="008141FF">
      <w:pPr>
        <w:jc w:val="both"/>
        <w:rPr>
          <w:lang w:val="en-US"/>
        </w:rPr>
      </w:pPr>
      <w:r w:rsidRPr="0068761D">
        <w:rPr>
          <w:b/>
          <w:bCs/>
          <w:lang w:val="en-US"/>
        </w:rPr>
        <w:t>Observation 11: Different kinds of use cases require different kinds of synchronization between activating reader and the receiving reader. The parameters required for synchronization also varies slightly between the use cases.</w:t>
      </w:r>
    </w:p>
    <w:p w14:paraId="4B91858D" w14:textId="77777777" w:rsidR="008141FF" w:rsidRPr="0068761D" w:rsidRDefault="008141FF" w:rsidP="008141FF">
      <w:pPr>
        <w:jc w:val="both"/>
        <w:rPr>
          <w:b/>
          <w:bCs/>
          <w:lang w:val="en-US"/>
        </w:rPr>
      </w:pPr>
      <w:r w:rsidRPr="0068761D">
        <w:rPr>
          <w:b/>
          <w:bCs/>
          <w:lang w:val="en-US"/>
        </w:rPr>
        <w:t xml:space="preserve">Observation 12: The receiving reader must share certain information with the activating reader </w:t>
      </w:r>
      <w:proofErr w:type="gramStart"/>
      <w:r w:rsidRPr="0068761D">
        <w:rPr>
          <w:b/>
          <w:bCs/>
          <w:lang w:val="en-US"/>
        </w:rPr>
        <w:t>in order to</w:t>
      </w:r>
      <w:proofErr w:type="gramEnd"/>
      <w:r w:rsidRPr="0068761D">
        <w:rPr>
          <w:b/>
          <w:bCs/>
          <w:lang w:val="en-US"/>
        </w:rPr>
        <w:t xml:space="preserve"> better understand the status of the reception and the energy status of the devices.</w:t>
      </w:r>
    </w:p>
    <w:p w14:paraId="28BD48EB" w14:textId="77777777" w:rsidR="008141FF" w:rsidRPr="0068761D" w:rsidRDefault="008141FF" w:rsidP="008141FF">
      <w:pPr>
        <w:jc w:val="both"/>
        <w:rPr>
          <w:b/>
          <w:bCs/>
          <w:lang w:val="en-US"/>
        </w:rPr>
      </w:pPr>
      <w:r w:rsidRPr="0068761D">
        <w:rPr>
          <w:b/>
          <w:bCs/>
          <w:lang w:val="en-US"/>
        </w:rPr>
        <w:t xml:space="preserve">Observation 13: In case the CW node is different than the activating reader, the CW node also </w:t>
      </w:r>
      <w:proofErr w:type="gramStart"/>
      <w:r w:rsidRPr="0068761D">
        <w:rPr>
          <w:b/>
          <w:bCs/>
          <w:lang w:val="en-US"/>
        </w:rPr>
        <w:t>has to</w:t>
      </w:r>
      <w:proofErr w:type="gramEnd"/>
      <w:r w:rsidRPr="0068761D">
        <w:rPr>
          <w:b/>
          <w:bCs/>
          <w:lang w:val="en-US"/>
        </w:rPr>
        <w:t xml:space="preserve"> be synchronized with the activating and the receiving reader.</w:t>
      </w:r>
    </w:p>
    <w:p w14:paraId="00A318EC" w14:textId="77777777" w:rsidR="008141FF" w:rsidRPr="0068761D" w:rsidRDefault="008141FF" w:rsidP="008141FF">
      <w:pPr>
        <w:jc w:val="both"/>
        <w:rPr>
          <w:lang w:val="en-US"/>
        </w:rPr>
      </w:pPr>
    </w:p>
    <w:p w14:paraId="0BFFB608" w14:textId="77777777" w:rsidR="008141FF" w:rsidRPr="0068761D" w:rsidRDefault="008141FF" w:rsidP="008141FF">
      <w:pPr>
        <w:jc w:val="both"/>
        <w:rPr>
          <w:b/>
          <w:bCs/>
          <w:lang w:val="en-US"/>
        </w:rPr>
      </w:pPr>
      <w:r w:rsidRPr="0068761D">
        <w:rPr>
          <w:b/>
          <w:bCs/>
          <w:lang w:val="en-US"/>
        </w:rPr>
        <w:lastRenderedPageBreak/>
        <w:t>Proposal 1: RAN2 to send an LS to SA2 on whether application-layer timeouts and/or repetition instructions will be provided to the reader.</w:t>
      </w:r>
    </w:p>
    <w:p w14:paraId="6BF70F65" w14:textId="77777777" w:rsidR="008141FF" w:rsidRPr="0068761D" w:rsidRDefault="008141FF" w:rsidP="008141FF">
      <w:pPr>
        <w:tabs>
          <w:tab w:val="left" w:pos="5671"/>
        </w:tabs>
        <w:jc w:val="both"/>
        <w:rPr>
          <w:b/>
          <w:bCs/>
        </w:rPr>
      </w:pPr>
      <w:r w:rsidRPr="0068761D">
        <w:rPr>
          <w:b/>
          <w:bCs/>
        </w:rPr>
        <w:t>Proposal 2: RAN2 to choose from the following options for BSR-like reporting:</w:t>
      </w:r>
      <w:r w:rsidRPr="0068761D">
        <w:rPr>
          <w:b/>
          <w:bCs/>
        </w:rPr>
        <w:tab/>
      </w:r>
    </w:p>
    <w:p w14:paraId="00168DC5" w14:textId="77777777" w:rsidR="008141FF" w:rsidRPr="0068761D" w:rsidRDefault="008141FF" w:rsidP="008141FF">
      <w:pPr>
        <w:pStyle w:val="ListParagraph"/>
        <w:numPr>
          <w:ilvl w:val="0"/>
          <w:numId w:val="19"/>
        </w:numPr>
        <w:ind w:left="567" w:hanging="207"/>
        <w:jc w:val="both"/>
        <w:rPr>
          <w:b/>
          <w:bCs/>
        </w:rPr>
      </w:pPr>
      <w:r w:rsidRPr="0068761D">
        <w:rPr>
          <w:b/>
          <w:bCs/>
        </w:rPr>
        <w:t>None-stand-alone:</w:t>
      </w:r>
      <w:r w:rsidRPr="0068761D">
        <w:rPr>
          <w:b/>
          <w:bCs/>
        </w:rPr>
        <w:tab/>
        <w:t>BSR-like information is indicated to the reader only as part of an active data transmission (if requested).</w:t>
      </w:r>
    </w:p>
    <w:p w14:paraId="7C496201" w14:textId="77777777" w:rsidR="008141FF" w:rsidRPr="0068761D" w:rsidRDefault="008141FF" w:rsidP="008141FF">
      <w:pPr>
        <w:pStyle w:val="ListParagraph"/>
        <w:numPr>
          <w:ilvl w:val="0"/>
          <w:numId w:val="19"/>
        </w:numPr>
        <w:ind w:left="567" w:hanging="207"/>
        <w:jc w:val="both"/>
        <w:rPr>
          <w:b/>
          <w:bCs/>
        </w:rPr>
      </w:pPr>
      <w:r w:rsidRPr="0068761D">
        <w:rPr>
          <w:b/>
          <w:bCs/>
        </w:rPr>
        <w:t xml:space="preserve">Stand-alone: </w:t>
      </w:r>
      <w:r w:rsidRPr="0068761D">
        <w:rPr>
          <w:b/>
          <w:bCs/>
        </w:rPr>
        <w:tab/>
      </w:r>
      <w:r w:rsidRPr="0068761D">
        <w:rPr>
          <w:b/>
          <w:bCs/>
        </w:rPr>
        <w:tab/>
        <w:t>BSR-like information may be polled by the reader independently of any payload transmission.</w:t>
      </w:r>
    </w:p>
    <w:p w14:paraId="2641BD59" w14:textId="77777777" w:rsidR="008141FF" w:rsidRPr="0068761D" w:rsidRDefault="008141FF" w:rsidP="008141FF">
      <w:pPr>
        <w:pStyle w:val="ListParagraph"/>
        <w:numPr>
          <w:ilvl w:val="0"/>
          <w:numId w:val="19"/>
        </w:numPr>
        <w:ind w:left="567" w:hanging="207"/>
        <w:jc w:val="both"/>
      </w:pPr>
      <w:r w:rsidRPr="0068761D">
        <w:rPr>
          <w:b/>
          <w:bCs/>
        </w:rPr>
        <w:t xml:space="preserve">None: </w:t>
      </w:r>
      <w:r w:rsidRPr="0068761D">
        <w:rPr>
          <w:b/>
          <w:bCs/>
        </w:rPr>
        <w:tab/>
      </w:r>
      <w:r w:rsidRPr="0068761D">
        <w:rPr>
          <w:b/>
          <w:bCs/>
        </w:rPr>
        <w:tab/>
      </w:r>
      <w:r w:rsidRPr="0068761D">
        <w:rPr>
          <w:b/>
          <w:bCs/>
        </w:rPr>
        <w:tab/>
      </w:r>
      <w:r w:rsidRPr="0068761D">
        <w:rPr>
          <w:b/>
          <w:bCs/>
        </w:rPr>
        <w:tab/>
        <w:t xml:space="preserve">     At least some </w:t>
      </w:r>
      <w:proofErr w:type="spellStart"/>
      <w:r w:rsidRPr="0068761D">
        <w:rPr>
          <w:b/>
          <w:bCs/>
        </w:rPr>
        <w:t>AIoT</w:t>
      </w:r>
      <w:proofErr w:type="spellEnd"/>
      <w:r w:rsidRPr="0068761D">
        <w:rPr>
          <w:b/>
          <w:bCs/>
        </w:rPr>
        <w:t xml:space="preserve"> devices classes do not support indication of BSR-like information. FFS if the reader may be provided with payload data details (</w:t>
      </w:r>
      <w:proofErr w:type="spellStart"/>
      <w:r w:rsidRPr="0068761D">
        <w:rPr>
          <w:b/>
          <w:bCs/>
        </w:rPr>
        <w:t>eg</w:t>
      </w:r>
      <w:proofErr w:type="spellEnd"/>
      <w:r w:rsidRPr="0068761D">
        <w:rPr>
          <w:b/>
          <w:bCs/>
        </w:rPr>
        <w:t>, expected payload size) during application-layer request by the AF.</w:t>
      </w:r>
    </w:p>
    <w:p w14:paraId="4309BFB2" w14:textId="77777777" w:rsidR="008141FF" w:rsidRPr="0068761D" w:rsidRDefault="008141FF" w:rsidP="008141FF">
      <w:pPr>
        <w:pStyle w:val="ListParagraph"/>
        <w:ind w:left="567"/>
        <w:jc w:val="both"/>
      </w:pPr>
      <w:r w:rsidRPr="0068761D">
        <w:rPr>
          <w:b/>
          <w:bCs/>
        </w:rPr>
        <w:t>FFS the details of the BSR-like information.</w:t>
      </w:r>
    </w:p>
    <w:p w14:paraId="680BEAA0" w14:textId="77777777" w:rsidR="008141FF" w:rsidRPr="0068761D" w:rsidRDefault="008141FF" w:rsidP="008141FF">
      <w:pPr>
        <w:jc w:val="both"/>
        <w:rPr>
          <w:b/>
        </w:rPr>
      </w:pPr>
      <w:r w:rsidRPr="0068761D">
        <w:rPr>
          <w:b/>
        </w:rPr>
        <w:t>Proposal 3: RAN2 to identify scenarios in which data may be assumed to remain constant after a paging request, and thus a single BSR is sufficient (even for segmented transmissions and re-transmissions).</w:t>
      </w:r>
    </w:p>
    <w:p w14:paraId="2C34E999" w14:textId="77777777" w:rsidR="008141FF" w:rsidRPr="0068761D" w:rsidRDefault="008141FF" w:rsidP="008141FF">
      <w:pPr>
        <w:jc w:val="both"/>
        <w:rPr>
          <w:b/>
          <w:bCs/>
          <w:lang w:val="en-US"/>
        </w:rPr>
      </w:pPr>
      <w:r w:rsidRPr="0068761D">
        <w:rPr>
          <w:b/>
          <w:bCs/>
          <w:lang w:val="en-US"/>
        </w:rPr>
        <w:t>Proposal 4: RAN2 to discuss if at least some classes of devices shall report energy-level status during active transmission to reader (if requested). FFS details such as in which message and format.</w:t>
      </w:r>
    </w:p>
    <w:p w14:paraId="04F25486" w14:textId="77777777" w:rsidR="008141FF" w:rsidRPr="0068761D" w:rsidRDefault="008141FF" w:rsidP="008141FF">
      <w:pPr>
        <w:jc w:val="both"/>
        <w:rPr>
          <w:b/>
          <w:bCs/>
          <w:lang w:val="en-US"/>
        </w:rPr>
      </w:pPr>
      <w:r w:rsidRPr="0068761D">
        <w:rPr>
          <w:b/>
          <w:bCs/>
          <w:lang w:val="en-US"/>
        </w:rPr>
        <w:t xml:space="preserve">Proposal 5: RAN2 to discuss if energy-level reporting is mandatory for </w:t>
      </w:r>
    </w:p>
    <w:p w14:paraId="5FA14629" w14:textId="77777777" w:rsidR="008141FF" w:rsidRPr="0068761D" w:rsidRDefault="008141FF" w:rsidP="008141FF">
      <w:pPr>
        <w:pStyle w:val="ListParagraph"/>
        <w:numPr>
          <w:ilvl w:val="0"/>
          <w:numId w:val="19"/>
        </w:numPr>
        <w:jc w:val="both"/>
        <w:rPr>
          <w:b/>
          <w:bCs/>
          <w:lang w:val="en-US"/>
        </w:rPr>
      </w:pPr>
      <w:r w:rsidRPr="0068761D">
        <w:rPr>
          <w:b/>
          <w:bCs/>
          <w:lang w:val="en-US"/>
        </w:rPr>
        <w:t>“</w:t>
      </w:r>
      <w:proofErr w:type="gramStart"/>
      <w:r w:rsidRPr="0068761D">
        <w:rPr>
          <w:b/>
          <w:bCs/>
          <w:lang w:val="en-US"/>
        </w:rPr>
        <w:t>inventory</w:t>
      </w:r>
      <w:proofErr w:type="gramEnd"/>
      <w:r w:rsidRPr="0068761D">
        <w:rPr>
          <w:b/>
          <w:bCs/>
          <w:lang w:val="en-US"/>
        </w:rPr>
        <w:t xml:space="preserve"> and command” use case </w:t>
      </w:r>
    </w:p>
    <w:p w14:paraId="490D768D" w14:textId="77777777" w:rsidR="008141FF" w:rsidRPr="0068761D" w:rsidRDefault="008141FF" w:rsidP="008141FF">
      <w:pPr>
        <w:pStyle w:val="ListParagraph"/>
        <w:numPr>
          <w:ilvl w:val="0"/>
          <w:numId w:val="19"/>
        </w:numPr>
        <w:jc w:val="both"/>
        <w:rPr>
          <w:b/>
          <w:bCs/>
          <w:lang w:val="en-US"/>
        </w:rPr>
      </w:pPr>
      <w:r w:rsidRPr="0068761D">
        <w:rPr>
          <w:b/>
          <w:bCs/>
          <w:lang w:val="en-US"/>
        </w:rPr>
        <w:t>transmissions of segmented payload</w:t>
      </w:r>
    </w:p>
    <w:p w14:paraId="2489C907" w14:textId="77777777" w:rsidR="008141FF" w:rsidRPr="0068761D" w:rsidRDefault="008141FF" w:rsidP="008141FF">
      <w:pPr>
        <w:jc w:val="both"/>
        <w:rPr>
          <w:b/>
          <w:bCs/>
          <w:lang w:val="en-US"/>
        </w:rPr>
      </w:pPr>
      <w:r w:rsidRPr="0068761D">
        <w:rPr>
          <w:b/>
          <w:bCs/>
          <w:lang w:val="en-US"/>
        </w:rPr>
        <w:t>to ensure the integrity of the data delivery process.</w:t>
      </w:r>
    </w:p>
    <w:p w14:paraId="54F1E829" w14:textId="77777777" w:rsidR="008141FF" w:rsidRPr="0068761D" w:rsidRDefault="008141FF" w:rsidP="008141FF">
      <w:pPr>
        <w:jc w:val="both"/>
        <w:rPr>
          <w:b/>
          <w:bCs/>
          <w:lang w:val="en-US"/>
        </w:rPr>
      </w:pPr>
      <w:r w:rsidRPr="0068761D">
        <w:rPr>
          <w:b/>
          <w:bCs/>
          <w:lang w:val="en-US"/>
        </w:rPr>
        <w:t>Proposal 6: RAN2 to discuss the possibility of temporary deactivation of some AIoT devices from paging monitoring. FFS time-based reactivation.</w:t>
      </w:r>
    </w:p>
    <w:p w14:paraId="5F6445D5" w14:textId="77777777" w:rsidR="008141FF" w:rsidRPr="0068761D" w:rsidRDefault="008141FF" w:rsidP="008141FF">
      <w:pPr>
        <w:jc w:val="both"/>
        <w:rPr>
          <w:b/>
          <w:bCs/>
          <w:lang w:val="en-US"/>
        </w:rPr>
      </w:pPr>
      <w:r w:rsidRPr="0068761D">
        <w:rPr>
          <w:b/>
          <w:bCs/>
          <w:lang w:val="en-US"/>
        </w:rPr>
        <w:t>Proposal 7: RAN2 to consider sending an LS to SA2 seeking further information on the procedures involving upper-layer deactivation of AIoT devices.</w:t>
      </w:r>
    </w:p>
    <w:p w14:paraId="24D7ED86" w14:textId="77777777" w:rsidR="008141FF" w:rsidRPr="0068761D" w:rsidRDefault="008141FF" w:rsidP="008141FF">
      <w:pPr>
        <w:jc w:val="both"/>
        <w:rPr>
          <w:b/>
          <w:bCs/>
          <w:lang w:val="en-US"/>
        </w:rPr>
      </w:pPr>
      <w:r w:rsidRPr="0068761D">
        <w:rPr>
          <w:b/>
          <w:bCs/>
          <w:lang w:val="en-US"/>
        </w:rPr>
        <w:t>Proposal 8: RAN2 to study on the necessary information that are required to synchronize the transmitting and receiving readers in bi-static configuration.</w:t>
      </w:r>
    </w:p>
    <w:p w14:paraId="0ABFEBCC" w14:textId="77777777" w:rsidR="008141FF" w:rsidRPr="0068761D" w:rsidRDefault="008141FF" w:rsidP="008141FF">
      <w:pPr>
        <w:jc w:val="both"/>
        <w:rPr>
          <w:b/>
          <w:bCs/>
          <w:lang w:val="en-US"/>
        </w:rPr>
      </w:pPr>
      <w:r w:rsidRPr="0068761D">
        <w:rPr>
          <w:b/>
          <w:bCs/>
          <w:lang w:val="en-US"/>
        </w:rPr>
        <w:t>Proposal 9: RAN2 to study the different kinds of synchronization scenarios between activating and receiving readers and the parameters required to synchronize the readers for one time or periodic or aperiodic activation of AIoT devices.</w:t>
      </w:r>
    </w:p>
    <w:p w14:paraId="7FC5BAD6" w14:textId="77777777" w:rsidR="008141FF" w:rsidRPr="0068761D" w:rsidRDefault="008141FF" w:rsidP="008141FF">
      <w:pPr>
        <w:jc w:val="both"/>
        <w:rPr>
          <w:b/>
          <w:bCs/>
          <w:lang w:val="en-US"/>
        </w:rPr>
      </w:pPr>
      <w:r w:rsidRPr="0068761D">
        <w:rPr>
          <w:b/>
          <w:bCs/>
          <w:lang w:val="en-US"/>
        </w:rPr>
        <w:t>Proposal 10: RAN2 to study the information that can be shared between the activating reader and the receiving reader in case of bi-static configuration.</w:t>
      </w:r>
    </w:p>
    <w:p w14:paraId="5F9D99C1" w14:textId="77777777" w:rsidR="008141FF" w:rsidRPr="0068761D" w:rsidRDefault="008141FF" w:rsidP="008141FF">
      <w:pPr>
        <w:jc w:val="both"/>
        <w:rPr>
          <w:b/>
          <w:bCs/>
          <w:lang w:val="en-US"/>
        </w:rPr>
      </w:pPr>
      <w:r w:rsidRPr="0068761D">
        <w:rPr>
          <w:b/>
          <w:bCs/>
          <w:lang w:val="en-US"/>
        </w:rPr>
        <w:t>Proposal 11: RAN2 to study the scenario of CW node being different than the activating reader and how to synchronize the CW node along with the activating and receiving readers.</w:t>
      </w:r>
    </w:p>
    <w:p w14:paraId="3C205E40" w14:textId="77777777" w:rsidR="008141FF" w:rsidRPr="0068761D" w:rsidRDefault="008141FF" w:rsidP="008141FF"/>
    <w:p w14:paraId="40CC8E9F" w14:textId="77777777" w:rsidR="008141FF" w:rsidRPr="0068761D" w:rsidRDefault="008141FF" w:rsidP="008141FF"/>
    <w:p w14:paraId="02884DA5" w14:textId="77777777" w:rsidR="008141FF" w:rsidRPr="0068761D" w:rsidRDefault="008141FF" w:rsidP="008141FF"/>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54536" w14:textId="77777777" w:rsidR="008E175E" w:rsidRDefault="008E175E">
      <w:r>
        <w:separator/>
      </w:r>
    </w:p>
  </w:endnote>
  <w:endnote w:type="continuationSeparator" w:id="0">
    <w:p w14:paraId="06491D61" w14:textId="77777777" w:rsidR="008E175E" w:rsidRDefault="008E175E">
      <w:r>
        <w:continuationSeparator/>
      </w:r>
    </w:p>
  </w:endnote>
  <w:endnote w:type="continuationNotice" w:id="1">
    <w:p w14:paraId="0A8F5D20" w14:textId="77777777" w:rsidR="008E175E" w:rsidRDefault="008E1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4A065" w14:textId="77777777" w:rsidR="008E175E" w:rsidRDefault="008E175E">
      <w:r>
        <w:separator/>
      </w:r>
    </w:p>
  </w:footnote>
  <w:footnote w:type="continuationSeparator" w:id="0">
    <w:p w14:paraId="60531CB1" w14:textId="77777777" w:rsidR="008E175E" w:rsidRDefault="008E175E">
      <w:r>
        <w:continuationSeparator/>
      </w:r>
    </w:p>
  </w:footnote>
  <w:footnote w:type="continuationNotice" w:id="1">
    <w:p w14:paraId="34EE4BD3" w14:textId="77777777" w:rsidR="008E175E" w:rsidRDefault="008E1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9B70359"/>
    <w:multiLevelType w:val="hybridMultilevel"/>
    <w:tmpl w:val="8556ABDE"/>
    <w:lvl w:ilvl="0" w:tplc="33023778">
      <w:start w:val="2"/>
      <w:numFmt w:val="bullet"/>
      <w:lvlText w:val="-"/>
      <w:lvlJc w:val="left"/>
      <w:pPr>
        <w:ind w:left="1134" w:hanging="360"/>
      </w:pPr>
      <w:rPr>
        <w:rFonts w:ascii="Times New Roman" w:eastAsia="Times New Roman" w:hAnsi="Times New Roman" w:cs="Times New Roman" w:hint="default"/>
      </w:rPr>
    </w:lvl>
    <w:lvl w:ilvl="1" w:tplc="0C000003" w:tentative="1">
      <w:start w:val="1"/>
      <w:numFmt w:val="bullet"/>
      <w:lvlText w:val="o"/>
      <w:lvlJc w:val="left"/>
      <w:pPr>
        <w:ind w:left="1854" w:hanging="360"/>
      </w:pPr>
      <w:rPr>
        <w:rFonts w:ascii="Courier New" w:hAnsi="Courier New" w:cs="Courier New" w:hint="default"/>
      </w:rPr>
    </w:lvl>
    <w:lvl w:ilvl="2" w:tplc="0C000005" w:tentative="1">
      <w:start w:val="1"/>
      <w:numFmt w:val="bullet"/>
      <w:lvlText w:val=""/>
      <w:lvlJc w:val="left"/>
      <w:pPr>
        <w:ind w:left="2574" w:hanging="360"/>
      </w:pPr>
      <w:rPr>
        <w:rFonts w:ascii="Wingdings" w:hAnsi="Wingdings" w:hint="default"/>
      </w:rPr>
    </w:lvl>
    <w:lvl w:ilvl="3" w:tplc="0C000001" w:tentative="1">
      <w:start w:val="1"/>
      <w:numFmt w:val="bullet"/>
      <w:lvlText w:val=""/>
      <w:lvlJc w:val="left"/>
      <w:pPr>
        <w:ind w:left="3294" w:hanging="360"/>
      </w:pPr>
      <w:rPr>
        <w:rFonts w:ascii="Symbol" w:hAnsi="Symbol" w:hint="default"/>
      </w:rPr>
    </w:lvl>
    <w:lvl w:ilvl="4" w:tplc="0C000003" w:tentative="1">
      <w:start w:val="1"/>
      <w:numFmt w:val="bullet"/>
      <w:lvlText w:val="o"/>
      <w:lvlJc w:val="left"/>
      <w:pPr>
        <w:ind w:left="4014" w:hanging="360"/>
      </w:pPr>
      <w:rPr>
        <w:rFonts w:ascii="Courier New" w:hAnsi="Courier New" w:cs="Courier New" w:hint="default"/>
      </w:rPr>
    </w:lvl>
    <w:lvl w:ilvl="5" w:tplc="0C000005" w:tentative="1">
      <w:start w:val="1"/>
      <w:numFmt w:val="bullet"/>
      <w:lvlText w:val=""/>
      <w:lvlJc w:val="left"/>
      <w:pPr>
        <w:ind w:left="4734" w:hanging="360"/>
      </w:pPr>
      <w:rPr>
        <w:rFonts w:ascii="Wingdings" w:hAnsi="Wingdings" w:hint="default"/>
      </w:rPr>
    </w:lvl>
    <w:lvl w:ilvl="6" w:tplc="0C000001" w:tentative="1">
      <w:start w:val="1"/>
      <w:numFmt w:val="bullet"/>
      <w:lvlText w:val=""/>
      <w:lvlJc w:val="left"/>
      <w:pPr>
        <w:ind w:left="5454" w:hanging="360"/>
      </w:pPr>
      <w:rPr>
        <w:rFonts w:ascii="Symbol" w:hAnsi="Symbol" w:hint="default"/>
      </w:rPr>
    </w:lvl>
    <w:lvl w:ilvl="7" w:tplc="0C000003" w:tentative="1">
      <w:start w:val="1"/>
      <w:numFmt w:val="bullet"/>
      <w:lvlText w:val="o"/>
      <w:lvlJc w:val="left"/>
      <w:pPr>
        <w:ind w:left="6174" w:hanging="360"/>
      </w:pPr>
      <w:rPr>
        <w:rFonts w:ascii="Courier New" w:hAnsi="Courier New" w:cs="Courier New" w:hint="default"/>
      </w:rPr>
    </w:lvl>
    <w:lvl w:ilvl="8" w:tplc="0C000005" w:tentative="1">
      <w:start w:val="1"/>
      <w:numFmt w:val="bullet"/>
      <w:lvlText w:val=""/>
      <w:lvlJc w:val="left"/>
      <w:pPr>
        <w:ind w:left="689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31512587">
    <w:abstractNumId w:val="14"/>
  </w:num>
  <w:num w:numId="19" w16cid:durableId="5719338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57"/>
    <w:rsid w:val="0000597D"/>
    <w:rsid w:val="00006C10"/>
    <w:rsid w:val="00006CF2"/>
    <w:rsid w:val="00007532"/>
    <w:rsid w:val="00016557"/>
    <w:rsid w:val="00016E2F"/>
    <w:rsid w:val="00023C40"/>
    <w:rsid w:val="0002507D"/>
    <w:rsid w:val="00025BC7"/>
    <w:rsid w:val="00033397"/>
    <w:rsid w:val="00040095"/>
    <w:rsid w:val="00056E7F"/>
    <w:rsid w:val="00060F78"/>
    <w:rsid w:val="00065268"/>
    <w:rsid w:val="000734F5"/>
    <w:rsid w:val="0007369E"/>
    <w:rsid w:val="00073C9C"/>
    <w:rsid w:val="00076412"/>
    <w:rsid w:val="000765D4"/>
    <w:rsid w:val="00080512"/>
    <w:rsid w:val="00090468"/>
    <w:rsid w:val="0009361D"/>
    <w:rsid w:val="00094568"/>
    <w:rsid w:val="000B2AB4"/>
    <w:rsid w:val="000B4379"/>
    <w:rsid w:val="000B438F"/>
    <w:rsid w:val="000B76C1"/>
    <w:rsid w:val="000B7BCF"/>
    <w:rsid w:val="000C05F5"/>
    <w:rsid w:val="000C380A"/>
    <w:rsid w:val="000C388E"/>
    <w:rsid w:val="000C522B"/>
    <w:rsid w:val="000D0445"/>
    <w:rsid w:val="000D1BB4"/>
    <w:rsid w:val="000D3DFC"/>
    <w:rsid w:val="000D536E"/>
    <w:rsid w:val="000D58AB"/>
    <w:rsid w:val="000F16F9"/>
    <w:rsid w:val="000F62D8"/>
    <w:rsid w:val="00112F1A"/>
    <w:rsid w:val="0012610D"/>
    <w:rsid w:val="00126D85"/>
    <w:rsid w:val="00136122"/>
    <w:rsid w:val="00140A7F"/>
    <w:rsid w:val="00145075"/>
    <w:rsid w:val="00157655"/>
    <w:rsid w:val="00165C7D"/>
    <w:rsid w:val="001741A0"/>
    <w:rsid w:val="00175FA0"/>
    <w:rsid w:val="00184865"/>
    <w:rsid w:val="0018542A"/>
    <w:rsid w:val="001900D9"/>
    <w:rsid w:val="00194CD0"/>
    <w:rsid w:val="001A49A9"/>
    <w:rsid w:val="001B49C9"/>
    <w:rsid w:val="001B5D31"/>
    <w:rsid w:val="001C05E4"/>
    <w:rsid w:val="001C23F4"/>
    <w:rsid w:val="001C4F79"/>
    <w:rsid w:val="001E3FB3"/>
    <w:rsid w:val="001E5188"/>
    <w:rsid w:val="001E5713"/>
    <w:rsid w:val="001E7727"/>
    <w:rsid w:val="001F168B"/>
    <w:rsid w:val="001F4B7F"/>
    <w:rsid w:val="001F7831"/>
    <w:rsid w:val="00204045"/>
    <w:rsid w:val="0020712B"/>
    <w:rsid w:val="002111DC"/>
    <w:rsid w:val="0022606D"/>
    <w:rsid w:val="00231728"/>
    <w:rsid w:val="00240F14"/>
    <w:rsid w:val="00244A05"/>
    <w:rsid w:val="002460F3"/>
    <w:rsid w:val="00250404"/>
    <w:rsid w:val="0025335A"/>
    <w:rsid w:val="00256B74"/>
    <w:rsid w:val="00257D9F"/>
    <w:rsid w:val="002608A9"/>
    <w:rsid w:val="002610D8"/>
    <w:rsid w:val="00267AAC"/>
    <w:rsid w:val="00270C4F"/>
    <w:rsid w:val="00274293"/>
    <w:rsid w:val="002747EC"/>
    <w:rsid w:val="0027617A"/>
    <w:rsid w:val="002855BF"/>
    <w:rsid w:val="00290A7C"/>
    <w:rsid w:val="00292404"/>
    <w:rsid w:val="002A05FC"/>
    <w:rsid w:val="002A2E42"/>
    <w:rsid w:val="002A6C7B"/>
    <w:rsid w:val="002A7102"/>
    <w:rsid w:val="002B1F2C"/>
    <w:rsid w:val="002B2988"/>
    <w:rsid w:val="002B47F4"/>
    <w:rsid w:val="002C4D43"/>
    <w:rsid w:val="002C721D"/>
    <w:rsid w:val="002D1843"/>
    <w:rsid w:val="002D73CE"/>
    <w:rsid w:val="002E1140"/>
    <w:rsid w:val="002E1939"/>
    <w:rsid w:val="002F0D22"/>
    <w:rsid w:val="002F4303"/>
    <w:rsid w:val="002F7C1C"/>
    <w:rsid w:val="00311B17"/>
    <w:rsid w:val="003172DC"/>
    <w:rsid w:val="00325AE3"/>
    <w:rsid w:val="00326069"/>
    <w:rsid w:val="003265AF"/>
    <w:rsid w:val="003265F0"/>
    <w:rsid w:val="00333805"/>
    <w:rsid w:val="0035462D"/>
    <w:rsid w:val="0036459E"/>
    <w:rsid w:val="00364B41"/>
    <w:rsid w:val="003747AC"/>
    <w:rsid w:val="00383096"/>
    <w:rsid w:val="003874B5"/>
    <w:rsid w:val="0039346C"/>
    <w:rsid w:val="003A41EF"/>
    <w:rsid w:val="003A4ED8"/>
    <w:rsid w:val="003A6C72"/>
    <w:rsid w:val="003B40AD"/>
    <w:rsid w:val="003B43A7"/>
    <w:rsid w:val="003B52A2"/>
    <w:rsid w:val="003B6650"/>
    <w:rsid w:val="003C4E37"/>
    <w:rsid w:val="003D0FD0"/>
    <w:rsid w:val="003D24A4"/>
    <w:rsid w:val="003D6B42"/>
    <w:rsid w:val="003D6F06"/>
    <w:rsid w:val="003D7AAB"/>
    <w:rsid w:val="003E16BE"/>
    <w:rsid w:val="003E3118"/>
    <w:rsid w:val="003E5350"/>
    <w:rsid w:val="003F4E28"/>
    <w:rsid w:val="003F5210"/>
    <w:rsid w:val="003F558C"/>
    <w:rsid w:val="003F59C0"/>
    <w:rsid w:val="003F5D55"/>
    <w:rsid w:val="003F76B6"/>
    <w:rsid w:val="004006E8"/>
    <w:rsid w:val="00401855"/>
    <w:rsid w:val="00401D93"/>
    <w:rsid w:val="00425D79"/>
    <w:rsid w:val="00427E56"/>
    <w:rsid w:val="00432770"/>
    <w:rsid w:val="00441D40"/>
    <w:rsid w:val="00446C3A"/>
    <w:rsid w:val="004475AB"/>
    <w:rsid w:val="00465587"/>
    <w:rsid w:val="00466587"/>
    <w:rsid w:val="00477455"/>
    <w:rsid w:val="00482FB8"/>
    <w:rsid w:val="00496F38"/>
    <w:rsid w:val="004A1F7B"/>
    <w:rsid w:val="004C44D2"/>
    <w:rsid w:val="004D0178"/>
    <w:rsid w:val="004D3578"/>
    <w:rsid w:val="004D380D"/>
    <w:rsid w:val="004D5215"/>
    <w:rsid w:val="004D56A0"/>
    <w:rsid w:val="004E213A"/>
    <w:rsid w:val="004E7553"/>
    <w:rsid w:val="004F4540"/>
    <w:rsid w:val="004F73A7"/>
    <w:rsid w:val="00501E93"/>
    <w:rsid w:val="00503171"/>
    <w:rsid w:val="00506C28"/>
    <w:rsid w:val="00507FB8"/>
    <w:rsid w:val="005130B2"/>
    <w:rsid w:val="0052338F"/>
    <w:rsid w:val="00531BCC"/>
    <w:rsid w:val="00532F29"/>
    <w:rsid w:val="00534DA0"/>
    <w:rsid w:val="00537809"/>
    <w:rsid w:val="00541A65"/>
    <w:rsid w:val="005432D9"/>
    <w:rsid w:val="00543E6C"/>
    <w:rsid w:val="00544253"/>
    <w:rsid w:val="00547953"/>
    <w:rsid w:val="00550942"/>
    <w:rsid w:val="00550E63"/>
    <w:rsid w:val="00556342"/>
    <w:rsid w:val="00565087"/>
    <w:rsid w:val="0056573F"/>
    <w:rsid w:val="005673EE"/>
    <w:rsid w:val="00571279"/>
    <w:rsid w:val="00573250"/>
    <w:rsid w:val="00575FC5"/>
    <w:rsid w:val="005826DC"/>
    <w:rsid w:val="00584937"/>
    <w:rsid w:val="00590455"/>
    <w:rsid w:val="005917AF"/>
    <w:rsid w:val="00593148"/>
    <w:rsid w:val="005933CA"/>
    <w:rsid w:val="00593EAB"/>
    <w:rsid w:val="005A10C5"/>
    <w:rsid w:val="005A13AB"/>
    <w:rsid w:val="005A49C6"/>
    <w:rsid w:val="005B3C4F"/>
    <w:rsid w:val="005B758B"/>
    <w:rsid w:val="005C766E"/>
    <w:rsid w:val="005C7CD5"/>
    <w:rsid w:val="005D2409"/>
    <w:rsid w:val="005D57ED"/>
    <w:rsid w:val="005D7B3F"/>
    <w:rsid w:val="005E046A"/>
    <w:rsid w:val="005E3411"/>
    <w:rsid w:val="005E6BE8"/>
    <w:rsid w:val="0060073C"/>
    <w:rsid w:val="00607951"/>
    <w:rsid w:val="00611566"/>
    <w:rsid w:val="0062074E"/>
    <w:rsid w:val="006402AC"/>
    <w:rsid w:val="00646D99"/>
    <w:rsid w:val="006539C1"/>
    <w:rsid w:val="00653F7A"/>
    <w:rsid w:val="00654EBD"/>
    <w:rsid w:val="00654FAC"/>
    <w:rsid w:val="006555BB"/>
    <w:rsid w:val="00656910"/>
    <w:rsid w:val="006574C0"/>
    <w:rsid w:val="006577A5"/>
    <w:rsid w:val="00667C07"/>
    <w:rsid w:val="00670B9D"/>
    <w:rsid w:val="0068761D"/>
    <w:rsid w:val="00693524"/>
    <w:rsid w:val="00695166"/>
    <w:rsid w:val="00696821"/>
    <w:rsid w:val="006A2575"/>
    <w:rsid w:val="006A5D90"/>
    <w:rsid w:val="006B1B14"/>
    <w:rsid w:val="006B41EB"/>
    <w:rsid w:val="006B734A"/>
    <w:rsid w:val="006C66D8"/>
    <w:rsid w:val="006D048E"/>
    <w:rsid w:val="006D1E24"/>
    <w:rsid w:val="006D35DE"/>
    <w:rsid w:val="006E1057"/>
    <w:rsid w:val="006E1417"/>
    <w:rsid w:val="006E2185"/>
    <w:rsid w:val="006F1D44"/>
    <w:rsid w:val="006F6A2C"/>
    <w:rsid w:val="006F7B47"/>
    <w:rsid w:val="0070293B"/>
    <w:rsid w:val="00705ADE"/>
    <w:rsid w:val="007069DC"/>
    <w:rsid w:val="00710201"/>
    <w:rsid w:val="0072073A"/>
    <w:rsid w:val="00723B23"/>
    <w:rsid w:val="0072713E"/>
    <w:rsid w:val="007342B5"/>
    <w:rsid w:val="00734A5B"/>
    <w:rsid w:val="00741D3B"/>
    <w:rsid w:val="00744E76"/>
    <w:rsid w:val="00746168"/>
    <w:rsid w:val="0075364E"/>
    <w:rsid w:val="00757D40"/>
    <w:rsid w:val="007662B5"/>
    <w:rsid w:val="00775793"/>
    <w:rsid w:val="00781F0F"/>
    <w:rsid w:val="0078727C"/>
    <w:rsid w:val="0079049D"/>
    <w:rsid w:val="00791AC5"/>
    <w:rsid w:val="007931B4"/>
    <w:rsid w:val="0079320E"/>
    <w:rsid w:val="00793DC5"/>
    <w:rsid w:val="00796823"/>
    <w:rsid w:val="007A2E55"/>
    <w:rsid w:val="007B18D8"/>
    <w:rsid w:val="007B1AE2"/>
    <w:rsid w:val="007C095F"/>
    <w:rsid w:val="007C2DD0"/>
    <w:rsid w:val="007C573F"/>
    <w:rsid w:val="007D74EC"/>
    <w:rsid w:val="007E708B"/>
    <w:rsid w:val="007F2E08"/>
    <w:rsid w:val="008024FA"/>
    <w:rsid w:val="008028A4"/>
    <w:rsid w:val="00805164"/>
    <w:rsid w:val="00813245"/>
    <w:rsid w:val="008141FF"/>
    <w:rsid w:val="00815A88"/>
    <w:rsid w:val="008228D9"/>
    <w:rsid w:val="00833359"/>
    <w:rsid w:val="00834008"/>
    <w:rsid w:val="00840DE0"/>
    <w:rsid w:val="008465F9"/>
    <w:rsid w:val="00847CD0"/>
    <w:rsid w:val="00852AE6"/>
    <w:rsid w:val="008607A8"/>
    <w:rsid w:val="0086354A"/>
    <w:rsid w:val="008768CA"/>
    <w:rsid w:val="00877EF9"/>
    <w:rsid w:val="00880559"/>
    <w:rsid w:val="008A4DB8"/>
    <w:rsid w:val="008A5B7B"/>
    <w:rsid w:val="008B5306"/>
    <w:rsid w:val="008B54E8"/>
    <w:rsid w:val="008C2E2A"/>
    <w:rsid w:val="008C3057"/>
    <w:rsid w:val="008D222F"/>
    <w:rsid w:val="008D2E4D"/>
    <w:rsid w:val="008E175E"/>
    <w:rsid w:val="008F16A6"/>
    <w:rsid w:val="008F30DD"/>
    <w:rsid w:val="008F396F"/>
    <w:rsid w:val="008F3DCD"/>
    <w:rsid w:val="0090271F"/>
    <w:rsid w:val="00902DB9"/>
    <w:rsid w:val="0090466A"/>
    <w:rsid w:val="00905BFB"/>
    <w:rsid w:val="00905E5A"/>
    <w:rsid w:val="00923655"/>
    <w:rsid w:val="009248C6"/>
    <w:rsid w:val="00927314"/>
    <w:rsid w:val="00927527"/>
    <w:rsid w:val="009339CB"/>
    <w:rsid w:val="00935EAC"/>
    <w:rsid w:val="00936071"/>
    <w:rsid w:val="009376CD"/>
    <w:rsid w:val="00940212"/>
    <w:rsid w:val="00942EC2"/>
    <w:rsid w:val="0095298A"/>
    <w:rsid w:val="00961B32"/>
    <w:rsid w:val="00962509"/>
    <w:rsid w:val="00970DB3"/>
    <w:rsid w:val="0097248C"/>
    <w:rsid w:val="009729A8"/>
    <w:rsid w:val="00974BB0"/>
    <w:rsid w:val="00975BCD"/>
    <w:rsid w:val="009818A2"/>
    <w:rsid w:val="00984DE8"/>
    <w:rsid w:val="009861A5"/>
    <w:rsid w:val="00986ABD"/>
    <w:rsid w:val="009928A9"/>
    <w:rsid w:val="009A0AF3"/>
    <w:rsid w:val="009B07CD"/>
    <w:rsid w:val="009C19E9"/>
    <w:rsid w:val="009C2BF8"/>
    <w:rsid w:val="009D74A6"/>
    <w:rsid w:val="009E0E87"/>
    <w:rsid w:val="009F4265"/>
    <w:rsid w:val="00A041DB"/>
    <w:rsid w:val="00A10F02"/>
    <w:rsid w:val="00A17176"/>
    <w:rsid w:val="00A204CA"/>
    <w:rsid w:val="00A209D6"/>
    <w:rsid w:val="00A22738"/>
    <w:rsid w:val="00A2437F"/>
    <w:rsid w:val="00A25180"/>
    <w:rsid w:val="00A320DA"/>
    <w:rsid w:val="00A36F5F"/>
    <w:rsid w:val="00A400A5"/>
    <w:rsid w:val="00A41875"/>
    <w:rsid w:val="00A41FCE"/>
    <w:rsid w:val="00A430EC"/>
    <w:rsid w:val="00A5005B"/>
    <w:rsid w:val="00A53724"/>
    <w:rsid w:val="00A546EF"/>
    <w:rsid w:val="00A54B2B"/>
    <w:rsid w:val="00A54B52"/>
    <w:rsid w:val="00A60665"/>
    <w:rsid w:val="00A6239A"/>
    <w:rsid w:val="00A647E4"/>
    <w:rsid w:val="00A703B6"/>
    <w:rsid w:val="00A82346"/>
    <w:rsid w:val="00A867E4"/>
    <w:rsid w:val="00A9671C"/>
    <w:rsid w:val="00AA1553"/>
    <w:rsid w:val="00AA2AEB"/>
    <w:rsid w:val="00AA39A9"/>
    <w:rsid w:val="00AA76CF"/>
    <w:rsid w:val="00AC016D"/>
    <w:rsid w:val="00AC2885"/>
    <w:rsid w:val="00AD7E7C"/>
    <w:rsid w:val="00AE245F"/>
    <w:rsid w:val="00AF7784"/>
    <w:rsid w:val="00B05380"/>
    <w:rsid w:val="00B05962"/>
    <w:rsid w:val="00B15449"/>
    <w:rsid w:val="00B16C2F"/>
    <w:rsid w:val="00B223B3"/>
    <w:rsid w:val="00B27303"/>
    <w:rsid w:val="00B35D20"/>
    <w:rsid w:val="00B43AC0"/>
    <w:rsid w:val="00B47FD1"/>
    <w:rsid w:val="00B516BB"/>
    <w:rsid w:val="00B5751D"/>
    <w:rsid w:val="00B669E9"/>
    <w:rsid w:val="00B71F6A"/>
    <w:rsid w:val="00B72DF9"/>
    <w:rsid w:val="00B7538C"/>
    <w:rsid w:val="00B84DB2"/>
    <w:rsid w:val="00B9733D"/>
    <w:rsid w:val="00BC3555"/>
    <w:rsid w:val="00BC4D29"/>
    <w:rsid w:val="00BE4C97"/>
    <w:rsid w:val="00BF556B"/>
    <w:rsid w:val="00BF5DCB"/>
    <w:rsid w:val="00C12B51"/>
    <w:rsid w:val="00C24650"/>
    <w:rsid w:val="00C25465"/>
    <w:rsid w:val="00C31806"/>
    <w:rsid w:val="00C33079"/>
    <w:rsid w:val="00C420E6"/>
    <w:rsid w:val="00C50DDC"/>
    <w:rsid w:val="00C52034"/>
    <w:rsid w:val="00C559F0"/>
    <w:rsid w:val="00C55A12"/>
    <w:rsid w:val="00C6553E"/>
    <w:rsid w:val="00C83A13"/>
    <w:rsid w:val="00C86F10"/>
    <w:rsid w:val="00C9068C"/>
    <w:rsid w:val="00C92967"/>
    <w:rsid w:val="00C96D0D"/>
    <w:rsid w:val="00CA2DB6"/>
    <w:rsid w:val="00CA3D0C"/>
    <w:rsid w:val="00CA654B"/>
    <w:rsid w:val="00CB6D32"/>
    <w:rsid w:val="00CB72B8"/>
    <w:rsid w:val="00CC4346"/>
    <w:rsid w:val="00CC6E36"/>
    <w:rsid w:val="00CD0BA8"/>
    <w:rsid w:val="00CD1C14"/>
    <w:rsid w:val="00CD4078"/>
    <w:rsid w:val="00CD4C7B"/>
    <w:rsid w:val="00CD58FE"/>
    <w:rsid w:val="00CE678B"/>
    <w:rsid w:val="00CE7693"/>
    <w:rsid w:val="00CF1A3B"/>
    <w:rsid w:val="00D15EE3"/>
    <w:rsid w:val="00D26960"/>
    <w:rsid w:val="00D33BE3"/>
    <w:rsid w:val="00D3792D"/>
    <w:rsid w:val="00D43094"/>
    <w:rsid w:val="00D5375D"/>
    <w:rsid w:val="00D54820"/>
    <w:rsid w:val="00D55E47"/>
    <w:rsid w:val="00D56125"/>
    <w:rsid w:val="00D57665"/>
    <w:rsid w:val="00D6123D"/>
    <w:rsid w:val="00D62E19"/>
    <w:rsid w:val="00D62ECF"/>
    <w:rsid w:val="00D67CD1"/>
    <w:rsid w:val="00D7351D"/>
    <w:rsid w:val="00D738D6"/>
    <w:rsid w:val="00D80795"/>
    <w:rsid w:val="00D854BE"/>
    <w:rsid w:val="00D87E00"/>
    <w:rsid w:val="00D9134D"/>
    <w:rsid w:val="00D96D11"/>
    <w:rsid w:val="00DA7A03"/>
    <w:rsid w:val="00DB0DB8"/>
    <w:rsid w:val="00DB1818"/>
    <w:rsid w:val="00DB4575"/>
    <w:rsid w:val="00DB4A85"/>
    <w:rsid w:val="00DC309B"/>
    <w:rsid w:val="00DC4DA2"/>
    <w:rsid w:val="00DC5261"/>
    <w:rsid w:val="00DE23C1"/>
    <w:rsid w:val="00DE25D2"/>
    <w:rsid w:val="00DF339D"/>
    <w:rsid w:val="00DF7C20"/>
    <w:rsid w:val="00E00337"/>
    <w:rsid w:val="00E00B76"/>
    <w:rsid w:val="00E038FB"/>
    <w:rsid w:val="00E11D10"/>
    <w:rsid w:val="00E202BD"/>
    <w:rsid w:val="00E35E86"/>
    <w:rsid w:val="00E4493F"/>
    <w:rsid w:val="00E46C08"/>
    <w:rsid w:val="00E471CF"/>
    <w:rsid w:val="00E47C26"/>
    <w:rsid w:val="00E508C1"/>
    <w:rsid w:val="00E516F6"/>
    <w:rsid w:val="00E544B2"/>
    <w:rsid w:val="00E57EA5"/>
    <w:rsid w:val="00E62835"/>
    <w:rsid w:val="00E6480E"/>
    <w:rsid w:val="00E77645"/>
    <w:rsid w:val="00E83697"/>
    <w:rsid w:val="00E859B6"/>
    <w:rsid w:val="00E91BE3"/>
    <w:rsid w:val="00E92AD4"/>
    <w:rsid w:val="00E97186"/>
    <w:rsid w:val="00EA66C9"/>
    <w:rsid w:val="00EB19BE"/>
    <w:rsid w:val="00EB5D32"/>
    <w:rsid w:val="00EC4A25"/>
    <w:rsid w:val="00EC5441"/>
    <w:rsid w:val="00ED7ABB"/>
    <w:rsid w:val="00EE0156"/>
    <w:rsid w:val="00EE0A77"/>
    <w:rsid w:val="00EE1C71"/>
    <w:rsid w:val="00EE3493"/>
    <w:rsid w:val="00EF2230"/>
    <w:rsid w:val="00EF612C"/>
    <w:rsid w:val="00EF7A43"/>
    <w:rsid w:val="00F025A2"/>
    <w:rsid w:val="00F036E9"/>
    <w:rsid w:val="00F03BED"/>
    <w:rsid w:val="00F07388"/>
    <w:rsid w:val="00F2026E"/>
    <w:rsid w:val="00F2210A"/>
    <w:rsid w:val="00F259B1"/>
    <w:rsid w:val="00F31372"/>
    <w:rsid w:val="00F33B03"/>
    <w:rsid w:val="00F37743"/>
    <w:rsid w:val="00F40C2F"/>
    <w:rsid w:val="00F42493"/>
    <w:rsid w:val="00F543F5"/>
    <w:rsid w:val="00F54A3D"/>
    <w:rsid w:val="00F54CB0"/>
    <w:rsid w:val="00F56665"/>
    <w:rsid w:val="00F579CD"/>
    <w:rsid w:val="00F653B8"/>
    <w:rsid w:val="00F66027"/>
    <w:rsid w:val="00F67453"/>
    <w:rsid w:val="00F71B89"/>
    <w:rsid w:val="00F7353C"/>
    <w:rsid w:val="00F7580E"/>
    <w:rsid w:val="00F76F8F"/>
    <w:rsid w:val="00F83582"/>
    <w:rsid w:val="00F83641"/>
    <w:rsid w:val="00F87048"/>
    <w:rsid w:val="00F87257"/>
    <w:rsid w:val="00F941DF"/>
    <w:rsid w:val="00F94D3D"/>
    <w:rsid w:val="00F97D16"/>
    <w:rsid w:val="00FA1266"/>
    <w:rsid w:val="00FB36FA"/>
    <w:rsid w:val="00FB5E9A"/>
    <w:rsid w:val="00FC1192"/>
    <w:rsid w:val="00FD684F"/>
    <w:rsid w:val="00FE0578"/>
    <w:rsid w:val="00FE106D"/>
    <w:rsid w:val="00FE251B"/>
    <w:rsid w:val="00FE30B1"/>
    <w:rsid w:val="00FE7B9E"/>
    <w:rsid w:val="00FE7BD6"/>
    <w:rsid w:val="00FF5C23"/>
    <w:rsid w:val="0C1E92B5"/>
    <w:rsid w:val="1CB79C75"/>
    <w:rsid w:val="627B52A2"/>
    <w:rsid w:val="716946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27617A"/>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27617A"/>
    <w:rPr>
      <w:rFonts w:ascii="Calibri" w:eastAsiaTheme="minorHAnsi" w:hAnsi="Calibri" w:cs="Calibri"/>
      <w:sz w:val="22"/>
      <w:szCs w:val="22"/>
      <w:lang w:val="en-US" w:eastAsia="en-US"/>
    </w:rPr>
  </w:style>
  <w:style w:type="character" w:customStyle="1" w:styleId="Heading3Char">
    <w:name w:val="Heading 3 Char"/>
    <w:basedOn w:val="DefaultParagraphFont"/>
    <w:link w:val="Heading3"/>
    <w:rsid w:val="0027617A"/>
    <w:rPr>
      <w:rFonts w:ascii="Arial" w:hAnsi="Arial"/>
      <w:sz w:val="28"/>
      <w:lang w:eastAsia="en-US"/>
    </w:rPr>
  </w:style>
  <w:style w:type="character" w:customStyle="1" w:styleId="ui-provider">
    <w:name w:val="ui-provider"/>
    <w:basedOn w:val="DefaultParagraphFont"/>
    <w:rsid w:val="0027617A"/>
  </w:style>
  <w:style w:type="character" w:customStyle="1" w:styleId="Heading2Char">
    <w:name w:val="Heading 2 Char"/>
    <w:basedOn w:val="DefaultParagraphFont"/>
    <w:link w:val="Heading2"/>
    <w:rsid w:val="0027617A"/>
    <w:rPr>
      <w:rFonts w:ascii="Arial" w:hAnsi="Arial"/>
      <w:sz w:val="32"/>
      <w:lang w:eastAsia="en-US"/>
    </w:rPr>
  </w:style>
  <w:style w:type="character" w:styleId="CommentReference">
    <w:name w:val="annotation reference"/>
    <w:basedOn w:val="DefaultParagraphFont"/>
    <w:rsid w:val="001E772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74221">
      <w:bodyDiv w:val="1"/>
      <w:marLeft w:val="0"/>
      <w:marRight w:val="0"/>
      <w:marTop w:val="0"/>
      <w:marBottom w:val="0"/>
      <w:divBdr>
        <w:top w:val="none" w:sz="0" w:space="0" w:color="auto"/>
        <w:left w:val="none" w:sz="0" w:space="0" w:color="auto"/>
        <w:bottom w:val="none" w:sz="0" w:space="0" w:color="auto"/>
        <w:right w:val="none" w:sz="0" w:space="0" w:color="auto"/>
      </w:divBdr>
      <w:divsChild>
        <w:div w:id="149109440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2163932">
      <w:bodyDiv w:val="1"/>
      <w:marLeft w:val="0"/>
      <w:marRight w:val="0"/>
      <w:marTop w:val="0"/>
      <w:marBottom w:val="0"/>
      <w:divBdr>
        <w:top w:val="none" w:sz="0" w:space="0" w:color="auto"/>
        <w:left w:val="none" w:sz="0" w:space="0" w:color="auto"/>
        <w:bottom w:val="none" w:sz="0" w:space="0" w:color="auto"/>
        <w:right w:val="none" w:sz="0" w:space="0" w:color="auto"/>
      </w:divBdr>
      <w:divsChild>
        <w:div w:id="1396881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3053</Words>
  <Characters>17408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2024-10-04T07:35:00Z</dcterms:created>
  <dcterms:modified xsi:type="dcterms:W3CDTF">2024-10-04T07:35:00Z</dcterms:modified>
  <cp:category/>
</cp:coreProperties>
</file>