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A76AA5" w14:textId="17FFBB2B" w:rsidR="005F0E00" w:rsidRDefault="005F0E00" w:rsidP="005F0E00">
      <w:pPr>
        <w:pStyle w:val="Header"/>
        <w:tabs>
          <w:tab w:val="right" w:pos="9639"/>
        </w:tabs>
        <w:jc w:val="both"/>
        <w:rPr>
          <w:rFonts w:cs="Arial"/>
          <w:sz w:val="24"/>
          <w:lang w:eastAsia="zh-CN"/>
        </w:rPr>
      </w:pPr>
      <w:r>
        <w:rPr>
          <w:rFonts w:cs="Arial"/>
          <w:sz w:val="24"/>
          <w:lang w:eastAsia="zh-CN"/>
        </w:rPr>
        <w:t>3GPP TSG-RAN WG2 Meeting #</w:t>
      </w:r>
      <w:r w:rsidR="0034381F">
        <w:rPr>
          <w:rFonts w:cs="Arial"/>
          <w:sz w:val="24"/>
          <w:lang w:eastAsia="zh-CN"/>
        </w:rPr>
        <w:t>127</w:t>
      </w:r>
      <w:r w:rsidR="00AB3018">
        <w:rPr>
          <w:rFonts w:cs="Arial" w:hint="eastAsia"/>
          <w:sz w:val="24"/>
          <w:lang w:eastAsia="zh-CN"/>
        </w:rPr>
        <w:t>b</w:t>
      </w:r>
      <w:r w:rsidR="00053425">
        <w:rPr>
          <w:rFonts w:cs="Arial"/>
          <w:sz w:val="24"/>
          <w:lang w:eastAsia="zh-CN"/>
        </w:rPr>
        <w:t>is</w:t>
      </w:r>
      <w:r>
        <w:rPr>
          <w:rFonts w:cs="Arial"/>
          <w:sz w:val="24"/>
          <w:lang w:eastAsia="zh-CN"/>
        </w:rPr>
        <w:tab/>
      </w:r>
      <w:r w:rsidR="00FD17AB" w:rsidRPr="00FD17AB">
        <w:rPr>
          <w:rFonts w:cs="Arial"/>
          <w:sz w:val="24"/>
          <w:lang w:eastAsia="zh-CN"/>
        </w:rPr>
        <w:t>R2-2408347</w:t>
      </w:r>
    </w:p>
    <w:p w14:paraId="1BFB348B" w14:textId="77777777" w:rsidR="00AB3018" w:rsidRDefault="00AB3018" w:rsidP="00AB3018">
      <w:pPr>
        <w:tabs>
          <w:tab w:val="left" w:pos="4962"/>
        </w:tabs>
        <w:overflowPunct w:val="0"/>
        <w:autoSpaceDE w:val="0"/>
        <w:autoSpaceDN w:val="0"/>
        <w:adjustRightInd w:val="0"/>
        <w:textAlignment w:val="baseline"/>
        <w:rPr>
          <w:rFonts w:ascii="Arial" w:hAnsi="Arial" w:cs="Arial"/>
          <w:b/>
          <w:color w:val="000000"/>
          <w:sz w:val="24"/>
          <w:szCs w:val="24"/>
        </w:rPr>
      </w:pPr>
      <w:r w:rsidRPr="005B781D">
        <w:rPr>
          <w:rFonts w:ascii="Arial" w:hAnsi="Arial" w:cs="Arial"/>
          <w:b/>
          <w:color w:val="000000"/>
          <w:sz w:val="24"/>
          <w:szCs w:val="24"/>
        </w:rPr>
        <w:t>Hefei, China, Oct 14</w:t>
      </w:r>
      <w:r w:rsidRPr="005B781D">
        <w:rPr>
          <w:rFonts w:ascii="Arial" w:hAnsi="Arial" w:cs="Arial"/>
          <w:b/>
          <w:color w:val="000000"/>
          <w:sz w:val="24"/>
          <w:szCs w:val="24"/>
          <w:vertAlign w:val="superscript"/>
        </w:rPr>
        <w:t>th</w:t>
      </w:r>
      <w:r w:rsidRPr="005B781D">
        <w:rPr>
          <w:rFonts w:ascii="Arial" w:hAnsi="Arial" w:cs="Arial"/>
          <w:b/>
          <w:color w:val="000000"/>
          <w:sz w:val="24"/>
          <w:szCs w:val="24"/>
        </w:rPr>
        <w:t xml:space="preserve"> – 18</w:t>
      </w:r>
      <w:r w:rsidRPr="005B781D">
        <w:rPr>
          <w:rFonts w:ascii="Arial" w:hAnsi="Arial" w:cs="Arial"/>
          <w:b/>
          <w:color w:val="000000"/>
          <w:sz w:val="24"/>
          <w:szCs w:val="24"/>
          <w:vertAlign w:val="superscript"/>
        </w:rPr>
        <w:t>th</w:t>
      </w:r>
      <w:r w:rsidRPr="005B781D">
        <w:rPr>
          <w:rFonts w:ascii="Arial" w:hAnsi="Arial" w:cs="Arial"/>
          <w:b/>
          <w:color w:val="000000"/>
          <w:sz w:val="24"/>
          <w:szCs w:val="24"/>
        </w:rPr>
        <w:t>, 2024</w:t>
      </w:r>
    </w:p>
    <w:p w14:paraId="6CAB4A1B" w14:textId="77777777" w:rsidR="005F0E00" w:rsidRPr="00B876E3" w:rsidRDefault="005F0E00" w:rsidP="005F0E00">
      <w:pPr>
        <w:tabs>
          <w:tab w:val="left" w:pos="4962"/>
        </w:tabs>
        <w:overflowPunct w:val="0"/>
        <w:autoSpaceDE w:val="0"/>
        <w:autoSpaceDN w:val="0"/>
        <w:adjustRightInd w:val="0"/>
        <w:textAlignment w:val="baseline"/>
        <w:rPr>
          <w:rFonts w:ascii="Arial" w:hAnsi="Arial" w:cs="Arial"/>
          <w:b/>
          <w:color w:val="000000"/>
          <w:sz w:val="24"/>
          <w:szCs w:val="24"/>
        </w:rPr>
      </w:pPr>
    </w:p>
    <w:p w14:paraId="0246DCEE" w14:textId="7216DA84" w:rsidR="005F0E00" w:rsidRPr="005F0E00" w:rsidRDefault="005F0E00" w:rsidP="005F0E00">
      <w:pPr>
        <w:pStyle w:val="CRCoverPage"/>
        <w:spacing w:after="0"/>
        <w:jc w:val="both"/>
        <w:rPr>
          <w:rFonts w:cs="Arial"/>
          <w:b/>
          <w:bCs/>
          <w:sz w:val="24"/>
        </w:rPr>
      </w:pPr>
      <w:r w:rsidRPr="002D1665">
        <w:rPr>
          <w:rFonts w:cs="Arial"/>
          <w:b/>
          <w:bCs/>
          <w:sz w:val="24"/>
        </w:rPr>
        <w:t>Agenda</w:t>
      </w:r>
      <w:r w:rsidRPr="005F0E00">
        <w:rPr>
          <w:rFonts w:cs="Arial"/>
          <w:b/>
          <w:bCs/>
          <w:sz w:val="24"/>
        </w:rPr>
        <w:t xml:space="preserve"> item:</w:t>
      </w:r>
      <w:r w:rsidRPr="005F0E00">
        <w:rPr>
          <w:rFonts w:cs="Arial" w:hint="eastAsia"/>
          <w:b/>
          <w:bCs/>
          <w:sz w:val="24"/>
        </w:rPr>
        <w:tab/>
      </w:r>
      <w:r w:rsidR="00DD00A5">
        <w:rPr>
          <w:rFonts w:cs="Arial"/>
          <w:b/>
          <w:bCs/>
          <w:sz w:val="24"/>
        </w:rPr>
        <w:t>8.7.</w:t>
      </w:r>
      <w:r w:rsidR="00F45EB9">
        <w:rPr>
          <w:rFonts w:cs="Arial"/>
          <w:b/>
          <w:bCs/>
          <w:sz w:val="24"/>
        </w:rPr>
        <w:t>3</w:t>
      </w:r>
    </w:p>
    <w:p w14:paraId="73965852" w14:textId="77777777" w:rsidR="005F0E00" w:rsidRPr="002D1665" w:rsidRDefault="005F0E00" w:rsidP="005F0E00">
      <w:pPr>
        <w:pStyle w:val="CRCoverPage"/>
        <w:spacing w:after="0"/>
        <w:jc w:val="both"/>
        <w:rPr>
          <w:rFonts w:cs="Arial"/>
          <w:b/>
          <w:bCs/>
          <w:sz w:val="24"/>
        </w:rPr>
      </w:pPr>
      <w:r w:rsidRPr="002D1665">
        <w:rPr>
          <w:rFonts w:cs="Arial"/>
          <w:b/>
          <w:bCs/>
          <w:sz w:val="24"/>
        </w:rPr>
        <w:t>Source:</w:t>
      </w:r>
      <w:r w:rsidRPr="002D1665">
        <w:rPr>
          <w:rFonts w:cs="Arial"/>
          <w:b/>
          <w:bCs/>
          <w:sz w:val="24"/>
        </w:rPr>
        <w:tab/>
      </w:r>
      <w:r>
        <w:rPr>
          <w:rFonts w:cs="Arial" w:hint="eastAsia"/>
          <w:b/>
          <w:bCs/>
          <w:sz w:val="24"/>
        </w:rPr>
        <w:tab/>
      </w:r>
      <w:bookmarkStart w:id="0" w:name="OLE_LINK1"/>
      <w:bookmarkStart w:id="1" w:name="OLE_LINK2"/>
      <w:bookmarkStart w:id="2" w:name="OLE_LINK3"/>
      <w:bookmarkStart w:id="3" w:name="OLE_LINK36"/>
      <w:r>
        <w:rPr>
          <w:rFonts w:cs="Arial" w:hint="eastAsia"/>
          <w:b/>
          <w:bCs/>
          <w:sz w:val="24"/>
        </w:rPr>
        <w:t>Lenovo</w:t>
      </w:r>
      <w:bookmarkEnd w:id="0"/>
      <w:bookmarkEnd w:id="1"/>
      <w:bookmarkEnd w:id="2"/>
      <w:bookmarkEnd w:id="3"/>
    </w:p>
    <w:p w14:paraId="69C73507" w14:textId="5B63BFD6" w:rsidR="005F0E00" w:rsidRPr="002D1665" w:rsidRDefault="005F0E00" w:rsidP="00FD17AB">
      <w:pPr>
        <w:pStyle w:val="CRCoverPage"/>
        <w:spacing w:after="0"/>
        <w:rPr>
          <w:rFonts w:cs="Arial"/>
          <w:b/>
          <w:bCs/>
          <w:sz w:val="24"/>
        </w:rPr>
      </w:pPr>
      <w:r w:rsidRPr="002D1665">
        <w:rPr>
          <w:rFonts w:cs="Arial"/>
          <w:b/>
          <w:bCs/>
          <w:sz w:val="24"/>
        </w:rPr>
        <w:t>Title:</w:t>
      </w:r>
      <w:r w:rsidRPr="002D1665">
        <w:rPr>
          <w:rFonts w:cs="Arial"/>
          <w:b/>
          <w:bCs/>
          <w:sz w:val="24"/>
        </w:rPr>
        <w:tab/>
      </w:r>
      <w:r w:rsidRPr="00DD15BC">
        <w:rPr>
          <w:rFonts w:cs="Arial" w:hint="eastAsia"/>
          <w:b/>
          <w:bCs/>
          <w:sz w:val="24"/>
        </w:rPr>
        <w:tab/>
      </w:r>
      <w:bookmarkStart w:id="4" w:name="_Hlk158812177"/>
      <w:r>
        <w:rPr>
          <w:rFonts w:cs="Arial"/>
          <w:b/>
          <w:bCs/>
          <w:sz w:val="24"/>
        </w:rPr>
        <w:tab/>
      </w:r>
      <w:bookmarkEnd w:id="4"/>
      <w:r w:rsidR="004526DC" w:rsidRPr="004526DC">
        <w:rPr>
          <w:rFonts w:cs="Arial"/>
          <w:b/>
          <w:bCs/>
          <w:sz w:val="24"/>
        </w:rPr>
        <w:t>Enabling TX/RX for XR during measurement</w:t>
      </w:r>
      <w:r w:rsidR="00FD17AB">
        <w:rPr>
          <w:rFonts w:cs="Arial"/>
          <w:b/>
          <w:bCs/>
          <w:sz w:val="24"/>
        </w:rPr>
        <w:t xml:space="preserve"> gaps/restrictions</w:t>
      </w:r>
      <w:r w:rsidR="004526DC">
        <w:rPr>
          <w:rFonts w:cs="Arial"/>
          <w:b/>
          <w:bCs/>
          <w:sz w:val="24"/>
        </w:rPr>
        <w:t xml:space="preserve"> </w:t>
      </w:r>
      <w:r w:rsidR="00D0683A">
        <w:rPr>
          <w:rFonts w:cs="Arial"/>
          <w:b/>
          <w:bCs/>
          <w:sz w:val="24"/>
        </w:rPr>
        <w:t xml:space="preserve"> </w:t>
      </w:r>
    </w:p>
    <w:p w14:paraId="1A4A4C66" w14:textId="2E8656F9" w:rsidR="005F0E00" w:rsidRDefault="005F0E00" w:rsidP="005F0E00">
      <w:pPr>
        <w:pStyle w:val="CRCoverPage"/>
        <w:spacing w:after="0"/>
        <w:jc w:val="both"/>
        <w:rPr>
          <w:rFonts w:cs="Arial"/>
          <w:b/>
          <w:bCs/>
          <w:sz w:val="24"/>
        </w:rPr>
      </w:pPr>
      <w:r w:rsidRPr="002D1665">
        <w:rPr>
          <w:rFonts w:cs="Arial"/>
          <w:b/>
          <w:bCs/>
          <w:sz w:val="24"/>
        </w:rPr>
        <w:t>Document for:</w:t>
      </w:r>
      <w:r>
        <w:rPr>
          <w:rFonts w:cs="Arial"/>
          <w:b/>
          <w:bCs/>
          <w:sz w:val="24"/>
        </w:rPr>
        <w:tab/>
        <w:t>D</w:t>
      </w:r>
      <w:r w:rsidRPr="002D1665">
        <w:rPr>
          <w:rFonts w:cs="Arial"/>
          <w:b/>
          <w:bCs/>
          <w:sz w:val="24"/>
        </w:rPr>
        <w:t>iscussion and Decision</w:t>
      </w:r>
    </w:p>
    <w:p w14:paraId="4CD5A52B" w14:textId="77777777" w:rsidR="005F0E00" w:rsidRPr="002D1665" w:rsidRDefault="005F0E00" w:rsidP="005F0E00">
      <w:pPr>
        <w:pStyle w:val="CRCoverPage"/>
        <w:spacing w:after="0"/>
        <w:jc w:val="both"/>
        <w:rPr>
          <w:rFonts w:cs="Arial"/>
          <w:b/>
          <w:bCs/>
          <w:sz w:val="24"/>
        </w:rPr>
      </w:pPr>
    </w:p>
    <w:p w14:paraId="2F61AC63" w14:textId="77777777" w:rsidR="005F0E00" w:rsidRDefault="005F0E00" w:rsidP="005F0E00">
      <w:pPr>
        <w:pStyle w:val="Heading1"/>
        <w:numPr>
          <w:ilvl w:val="0"/>
          <w:numId w:val="1"/>
        </w:numPr>
        <w:tabs>
          <w:tab w:val="num" w:pos="360"/>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08A0EE16" w14:textId="77777777" w:rsidR="004526DC" w:rsidRDefault="004526DC" w:rsidP="004526DC">
      <w:pPr>
        <w:spacing w:after="0" w:line="240" w:lineRule="auto"/>
        <w:jc w:val="both"/>
        <w:rPr>
          <w:rFonts w:ascii="Times New Roman" w:eastAsia="Batang" w:hAnsi="Times New Roman" w:cs="Times New Roman"/>
          <w:kern w:val="0"/>
          <w:sz w:val="20"/>
          <w:szCs w:val="24"/>
          <w:lang w:val="en-GB" w:eastAsia="en-US"/>
          <w14:ligatures w14:val="none"/>
        </w:rPr>
      </w:pPr>
    </w:p>
    <w:p w14:paraId="25B5575F" w14:textId="6724C4DB" w:rsidR="004526DC" w:rsidRDefault="004526DC" w:rsidP="004526DC">
      <w:pPr>
        <w:spacing w:after="0" w:line="240" w:lineRule="auto"/>
        <w:jc w:val="both"/>
        <w:rPr>
          <w:rFonts w:ascii="Times New Roman" w:eastAsia="Batang" w:hAnsi="Times New Roman" w:cs="Times New Roman"/>
          <w:kern w:val="0"/>
          <w:sz w:val="20"/>
          <w:szCs w:val="24"/>
          <w:lang w:val="en-GB" w:eastAsia="en-US"/>
          <w14:ligatures w14:val="none"/>
        </w:rPr>
      </w:pPr>
      <w:r w:rsidRPr="004526DC">
        <w:rPr>
          <w:rFonts w:ascii="Times New Roman" w:eastAsia="Batang" w:hAnsi="Times New Roman" w:cs="Times New Roman"/>
          <w:kern w:val="0"/>
          <w:sz w:val="20"/>
          <w:szCs w:val="24"/>
          <w:lang w:val="en-GB" w:eastAsia="en-US"/>
          <w14:ligatures w14:val="none"/>
        </w:rPr>
        <w:t>This contribution focuses on the following objective identified by the work item description (RP-</w:t>
      </w:r>
      <w:r w:rsidRPr="004526DC">
        <w:rPr>
          <w:rFonts w:ascii="Times" w:eastAsia="Batang" w:hAnsi="Times" w:cs="Times New Roman"/>
          <w:kern w:val="0"/>
          <w:sz w:val="20"/>
          <w:szCs w:val="24"/>
          <w:lang w:val="en-GB" w:eastAsia="en-US"/>
          <w14:ligatures w14:val="none"/>
        </w:rPr>
        <w:t>241771</w:t>
      </w:r>
      <w:r w:rsidRPr="004526DC">
        <w:rPr>
          <w:rFonts w:ascii="Times New Roman" w:eastAsia="Batang" w:hAnsi="Times New Roman" w:cs="Times New Roman"/>
          <w:kern w:val="0"/>
          <w:sz w:val="20"/>
          <w:szCs w:val="24"/>
          <w:lang w:val="en-GB" w:eastAsia="en-US"/>
          <w14:ligatures w14:val="none"/>
        </w:rPr>
        <w:t>):</w:t>
      </w:r>
    </w:p>
    <w:p w14:paraId="434B43F3" w14:textId="77777777" w:rsidR="004526DC" w:rsidRPr="004526DC" w:rsidRDefault="004526DC" w:rsidP="004526DC">
      <w:pPr>
        <w:spacing w:after="0" w:line="240" w:lineRule="auto"/>
        <w:jc w:val="both"/>
        <w:rPr>
          <w:rFonts w:ascii="Times New Roman" w:eastAsiaTheme="minorHAnsi" w:hAnsi="Times New Roman" w:cs="Times New Roman"/>
          <w:kern w:val="0"/>
          <w:sz w:val="20"/>
          <w:szCs w:val="24"/>
          <w:lang w:eastAsia="en-US"/>
          <w14:ligatures w14:val="none"/>
        </w:rPr>
      </w:pPr>
    </w:p>
    <w:p w14:paraId="38E599F9" w14:textId="77777777" w:rsidR="004526DC" w:rsidRPr="004526DC" w:rsidRDefault="004526DC" w:rsidP="004526DC">
      <w:pPr>
        <w:numPr>
          <w:ilvl w:val="0"/>
          <w:numId w:val="22"/>
        </w:numPr>
        <w:overflowPunct w:val="0"/>
        <w:spacing w:after="0" w:line="360" w:lineRule="auto"/>
        <w:jc w:val="both"/>
        <w:rPr>
          <w:rFonts w:ascii="Times New Roman" w:eastAsia="Batang" w:hAnsi="Times New Roman" w:cs="Times New Roman"/>
          <w:kern w:val="0"/>
          <w:sz w:val="20"/>
          <w:szCs w:val="24"/>
          <w:lang w:val="en-GB" w:eastAsia="en-US"/>
          <w14:ligatures w14:val="none"/>
        </w:rPr>
      </w:pPr>
      <w:r w:rsidRPr="004526DC">
        <w:rPr>
          <w:rFonts w:ascii="Times New Roman" w:eastAsia="Batang" w:hAnsi="Times New Roman" w:cs="Times New Roman"/>
          <w:kern w:val="0"/>
          <w:sz w:val="20"/>
          <w:szCs w:val="24"/>
          <w:lang w:val="en-GB" w:eastAsia="en-US"/>
          <w14:ligatures w14:val="none"/>
        </w:rPr>
        <w:t xml:space="preserve">Specify enhancements to enable transmission/reception in gaps/restrictions that are caused by RRM measurements (from inter-frequency RRM measurement gaps, or intra-frequency measurements, or other scheduling restrictions etc). [RAN1, RAN2, RAN4] </w:t>
      </w:r>
    </w:p>
    <w:p w14:paraId="5B50C3B7" w14:textId="77777777" w:rsidR="004526DC" w:rsidRPr="004526DC" w:rsidRDefault="004526DC" w:rsidP="004526DC">
      <w:pPr>
        <w:numPr>
          <w:ilvl w:val="1"/>
          <w:numId w:val="22"/>
        </w:numPr>
        <w:overflowPunct w:val="0"/>
        <w:spacing w:after="0" w:line="360" w:lineRule="auto"/>
        <w:jc w:val="both"/>
        <w:rPr>
          <w:rFonts w:ascii="Times New Roman" w:eastAsia="宋体" w:hAnsi="Times New Roman" w:cs="Times New Roman"/>
          <w:kern w:val="0"/>
          <w:sz w:val="20"/>
          <w:szCs w:val="20"/>
          <w:lang w:val="en-GB" w:eastAsia="en-US"/>
          <w14:ligatures w14:val="none"/>
        </w:rPr>
      </w:pPr>
      <w:r w:rsidRPr="004526DC">
        <w:rPr>
          <w:rFonts w:ascii="Times New Roman" w:eastAsia="Batang" w:hAnsi="Times New Roman" w:cs="Times New Roman"/>
          <w:kern w:val="0"/>
          <w:sz w:val="20"/>
          <w:szCs w:val="24"/>
          <w:lang w:val="en-GB" w:eastAsia="en-US"/>
          <w14:ligatures w14:val="none"/>
        </w:rPr>
        <w:t>Specify the corresponding measurement gap and scheduling restriction to enable the identified enhancements with RRM performance impact taken into consideration, work being triggered by LS. [RAN4]</w:t>
      </w:r>
    </w:p>
    <w:p w14:paraId="14B294CB" w14:textId="77777777" w:rsidR="004526DC" w:rsidRDefault="004526DC" w:rsidP="004526DC">
      <w:pPr>
        <w:spacing w:after="0" w:line="240" w:lineRule="auto"/>
        <w:jc w:val="both"/>
        <w:rPr>
          <w:rFonts w:ascii="Times New Roman" w:eastAsia="Batang" w:hAnsi="Times New Roman" w:cs="Times New Roman"/>
          <w:kern w:val="0"/>
          <w:sz w:val="20"/>
          <w:szCs w:val="24"/>
          <w:lang w:val="en-GB" w:eastAsia="en-US"/>
          <w14:ligatures w14:val="none"/>
        </w:rPr>
      </w:pPr>
    </w:p>
    <w:p w14:paraId="14BDD77E" w14:textId="77777777" w:rsidR="004526DC" w:rsidRPr="004526DC" w:rsidRDefault="004526DC" w:rsidP="004526DC">
      <w:pPr>
        <w:spacing w:after="0" w:line="240" w:lineRule="auto"/>
        <w:jc w:val="both"/>
        <w:rPr>
          <w:rFonts w:ascii="Times New Roman" w:eastAsia="Batang" w:hAnsi="Times New Roman" w:cs="Times New Roman"/>
          <w:kern w:val="0"/>
          <w:sz w:val="20"/>
          <w:szCs w:val="24"/>
          <w:lang w:val="en-GB" w:eastAsia="en-US"/>
          <w14:ligatures w14:val="none"/>
        </w:rPr>
      </w:pPr>
    </w:p>
    <w:p w14:paraId="511F28CE" w14:textId="52C9622C" w:rsidR="005F0E00" w:rsidRPr="004526DC" w:rsidRDefault="004526DC" w:rsidP="007C514A">
      <w:pPr>
        <w:spacing w:after="0" w:line="240" w:lineRule="auto"/>
        <w:rPr>
          <w:rFonts w:ascii="Times New Roman" w:eastAsia="DengXian" w:hAnsi="Times New Roman"/>
          <w:i/>
          <w:iCs/>
          <w:sz w:val="20"/>
          <w:szCs w:val="20"/>
          <w:lang w:val="en-GB"/>
        </w:rPr>
      </w:pPr>
      <w:r w:rsidRPr="004526DC">
        <w:rPr>
          <w:rFonts w:ascii="Times New Roman" w:eastAsia="Batang" w:hAnsi="Times New Roman" w:cs="Times New Roman"/>
          <w:kern w:val="0"/>
          <w:sz w:val="20"/>
          <w:szCs w:val="24"/>
          <w:lang w:val="en-GB" w:eastAsia="en-US"/>
          <w14:ligatures w14:val="none"/>
        </w:rPr>
        <w:t xml:space="preserve">In the following, we provide our views on </w:t>
      </w:r>
      <w:r>
        <w:rPr>
          <w:rFonts w:ascii="Times New Roman" w:eastAsia="Batang" w:hAnsi="Times New Roman" w:cs="Times New Roman"/>
          <w:kern w:val="0"/>
          <w:sz w:val="20"/>
          <w:szCs w:val="24"/>
          <w:lang w:val="en-GB" w:eastAsia="en-US"/>
          <w14:ligatures w14:val="none"/>
        </w:rPr>
        <w:t>potential RAN2 impacts</w:t>
      </w:r>
      <w:r w:rsidRPr="004526DC">
        <w:rPr>
          <w:rFonts w:ascii="Times New Roman" w:eastAsia="Batang" w:hAnsi="Times New Roman" w:cs="Times New Roman"/>
          <w:kern w:val="0"/>
          <w:sz w:val="20"/>
          <w:szCs w:val="24"/>
          <w:lang w:val="en-GB" w:eastAsia="en-US"/>
          <w14:ligatures w14:val="none"/>
        </w:rPr>
        <w:t>.</w:t>
      </w:r>
    </w:p>
    <w:p w14:paraId="7AF16895" w14:textId="77777777" w:rsidR="005F0E00" w:rsidRPr="00BD160A" w:rsidRDefault="005F0E00" w:rsidP="005F0E00">
      <w:pPr>
        <w:pStyle w:val="Comments"/>
        <w:rPr>
          <w:rFonts w:ascii="Times New Roman" w:eastAsia="DengXian" w:hAnsi="Times New Roman"/>
          <w:sz w:val="20"/>
          <w:szCs w:val="20"/>
        </w:rPr>
      </w:pPr>
    </w:p>
    <w:p w14:paraId="336D54AF" w14:textId="77777777" w:rsidR="005F0E00" w:rsidRDefault="005F0E00" w:rsidP="005F0E00">
      <w:pPr>
        <w:pStyle w:val="Heading1"/>
        <w:numPr>
          <w:ilvl w:val="0"/>
          <w:numId w:val="1"/>
        </w:numPr>
        <w:tabs>
          <w:tab w:val="num" w:pos="360"/>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5" w:name="Proposal_Beacon"/>
      <w:r>
        <w:rPr>
          <w:rFonts w:cs="Arial" w:hint="eastAsia"/>
          <w:b/>
          <w:sz w:val="32"/>
          <w:szCs w:val="32"/>
          <w:lang w:eastAsia="zh-CN"/>
        </w:rPr>
        <w:t>Discussion</w:t>
      </w:r>
    </w:p>
    <w:p w14:paraId="45BD3715" w14:textId="1A16EAA4" w:rsidR="00C30E98" w:rsidRDefault="00C30E98" w:rsidP="00C155ED">
      <w:pPr>
        <w:rPr>
          <w:rFonts w:ascii="Times New Roman" w:eastAsia="DengXian" w:hAnsi="Times New Roman"/>
          <w:b/>
          <w:bCs/>
          <w:kern w:val="0"/>
          <w:sz w:val="20"/>
          <w:szCs w:val="20"/>
        </w:rPr>
      </w:pPr>
    </w:p>
    <w:p w14:paraId="170C571C" w14:textId="6FF1911F" w:rsidR="005C024B" w:rsidRDefault="005C024B" w:rsidP="005C024B">
      <w:pPr>
        <w:spacing w:after="0" w:line="240" w:lineRule="auto"/>
        <w:jc w:val="both"/>
        <w:rPr>
          <w:rFonts w:ascii="Times New Roman" w:eastAsia="Batang" w:hAnsi="Times New Roman" w:cs="Times New Roman"/>
          <w:kern w:val="0"/>
          <w:sz w:val="20"/>
          <w:szCs w:val="24"/>
          <w:lang w:val="en-GB" w:eastAsia="en-US"/>
          <w14:ligatures w14:val="none"/>
        </w:rPr>
      </w:pPr>
      <w:r w:rsidRPr="004526DC">
        <w:rPr>
          <w:rFonts w:ascii="Times New Roman" w:eastAsia="Batang" w:hAnsi="Times New Roman" w:cs="Times New Roman"/>
          <w:kern w:val="0"/>
          <w:sz w:val="20"/>
          <w:szCs w:val="24"/>
          <w:lang w:val="en-GB" w:eastAsia="en-US"/>
          <w14:ligatures w14:val="none"/>
        </w:rPr>
        <w:t>The following working assumption was made in RAN1#118:</w:t>
      </w:r>
    </w:p>
    <w:p w14:paraId="110B98C7" w14:textId="77777777" w:rsidR="00C81A01" w:rsidRDefault="00C81A01" w:rsidP="005C024B">
      <w:pPr>
        <w:spacing w:after="0" w:line="240" w:lineRule="auto"/>
        <w:jc w:val="both"/>
        <w:rPr>
          <w:rFonts w:ascii="Times New Roman" w:eastAsia="Batang" w:hAnsi="Times New Roman" w:cs="Times New Roman"/>
          <w:kern w:val="0"/>
          <w:sz w:val="20"/>
          <w:szCs w:val="24"/>
          <w:lang w:val="en-GB" w:eastAsia="en-US"/>
          <w14:ligatures w14:val="none"/>
        </w:rPr>
      </w:pPr>
    </w:p>
    <w:tbl>
      <w:tblPr>
        <w:tblStyle w:val="TableGrid"/>
        <w:tblW w:w="0" w:type="auto"/>
        <w:tblLook w:val="04A0" w:firstRow="1" w:lastRow="0" w:firstColumn="1" w:lastColumn="0" w:noHBand="0" w:noVBand="1"/>
      </w:tblPr>
      <w:tblGrid>
        <w:gridCol w:w="9350"/>
      </w:tblGrid>
      <w:tr w:rsidR="00C81A01" w14:paraId="29D79BBC" w14:textId="77777777" w:rsidTr="00C81A01">
        <w:tc>
          <w:tcPr>
            <w:tcW w:w="9350" w:type="dxa"/>
          </w:tcPr>
          <w:p w14:paraId="305F4B2A" w14:textId="77777777" w:rsidR="00C81A01" w:rsidRDefault="00C81A01" w:rsidP="00C81A01">
            <w:pPr>
              <w:rPr>
                <w:rFonts w:ascii="Times" w:eastAsia="Batang" w:hAnsi="Times"/>
                <w:lang w:val="en-GB" w:eastAsia="en-US"/>
              </w:rPr>
            </w:pPr>
            <w:r w:rsidRPr="004526DC">
              <w:rPr>
                <w:rFonts w:ascii="Times" w:eastAsia="Batang" w:hAnsi="Times"/>
                <w:highlight w:val="darkYellow"/>
                <w:lang w:val="en-GB" w:eastAsia="en-US"/>
              </w:rPr>
              <w:t>Working Assumption</w:t>
            </w:r>
          </w:p>
          <w:p w14:paraId="1EB9D7FE" w14:textId="77777777" w:rsidR="007C514A" w:rsidRPr="004526DC" w:rsidRDefault="007C514A" w:rsidP="00C81A01">
            <w:pPr>
              <w:rPr>
                <w:rFonts w:ascii="Times" w:eastAsia="Batang" w:hAnsi="Times"/>
                <w:lang w:val="en-GB" w:eastAsia="en-US"/>
              </w:rPr>
            </w:pPr>
          </w:p>
          <w:p w14:paraId="52D34F7E" w14:textId="77777777" w:rsidR="00C81A01" w:rsidRPr="004526DC" w:rsidRDefault="00C81A01" w:rsidP="00C81A01">
            <w:pPr>
              <w:rPr>
                <w:rFonts w:ascii="Times" w:eastAsia="Batang" w:hAnsi="Times"/>
                <w:lang w:val="en-GB" w:eastAsia="en-US"/>
              </w:rPr>
            </w:pPr>
            <w:r w:rsidRPr="004526DC">
              <w:rPr>
                <w:rFonts w:ascii="Times" w:eastAsia="Batang" w:hAnsi="Times"/>
                <w:lang w:val="en-GB" w:eastAsia="en-US"/>
              </w:rPr>
              <w:t xml:space="preserve">For solutions based on triggering/enabling by network </w:t>
            </w:r>
            <w:proofErr w:type="spellStart"/>
            <w:r w:rsidRPr="004526DC">
              <w:rPr>
                <w:rFonts w:ascii="Times" w:eastAsia="Batang" w:hAnsi="Times"/>
                <w:lang w:val="en-GB" w:eastAsia="en-US"/>
              </w:rPr>
              <w:t>signaling</w:t>
            </w:r>
            <w:proofErr w:type="spellEnd"/>
            <w:r w:rsidRPr="004526DC">
              <w:rPr>
                <w:rFonts w:ascii="Times" w:eastAsia="Batang" w:hAnsi="Times"/>
                <w:lang w:val="en-GB" w:eastAsia="en-US"/>
              </w:rPr>
              <w:t xml:space="preserve"> to enable Tx/Rx in gaps/restrictions that are caused by RRM measurements select the following option:</w:t>
            </w:r>
          </w:p>
          <w:p w14:paraId="0F9D6852" w14:textId="77777777" w:rsidR="00C81A01" w:rsidRPr="004526DC" w:rsidRDefault="00C81A01" w:rsidP="00C81A01">
            <w:pPr>
              <w:numPr>
                <w:ilvl w:val="0"/>
                <w:numId w:val="23"/>
              </w:numPr>
              <w:rPr>
                <w:rFonts w:ascii="Times" w:eastAsia="Batang" w:hAnsi="Times"/>
                <w:lang w:val="en-GB" w:eastAsia="x-none"/>
              </w:rPr>
            </w:pPr>
            <w:r w:rsidRPr="004526DC">
              <w:rPr>
                <w:rFonts w:ascii="Times" w:eastAsia="Batang" w:hAnsi="Times"/>
                <w:lang w:val="en-GB" w:eastAsia="x-none"/>
              </w:rPr>
              <w:t xml:space="preserve">Alt. 1: Dynamic indication to enable Tx/Rx in particular gap/restriction that are caused by RRM measurements. </w:t>
            </w:r>
          </w:p>
          <w:p w14:paraId="24B7D993" w14:textId="77777777" w:rsidR="00C81A01" w:rsidRPr="004526DC" w:rsidRDefault="00C81A01" w:rsidP="00C81A01">
            <w:pPr>
              <w:numPr>
                <w:ilvl w:val="1"/>
                <w:numId w:val="23"/>
              </w:numPr>
              <w:rPr>
                <w:rFonts w:ascii="Times" w:eastAsia="Batang" w:hAnsi="Times"/>
                <w:lang w:val="en-GB" w:eastAsia="x-none"/>
              </w:rPr>
            </w:pPr>
            <w:r w:rsidRPr="004526DC">
              <w:rPr>
                <w:rFonts w:ascii="Times" w:eastAsia="Batang" w:hAnsi="Times"/>
                <w:b/>
                <w:bCs/>
                <w:lang w:val="en-GB" w:eastAsia="x-none"/>
              </w:rPr>
              <w:t>Alt 1-1</w:t>
            </w:r>
            <w:r w:rsidRPr="004526DC">
              <w:rPr>
                <w:rFonts w:ascii="Times" w:eastAsia="Batang" w:hAnsi="Times"/>
                <w:lang w:val="en-GB" w:eastAsia="x-none"/>
              </w:rPr>
              <w:t>: Explicit indication by DCI to skip a particular gap/</w:t>
            </w:r>
            <w:proofErr w:type="gramStart"/>
            <w:r w:rsidRPr="004526DC">
              <w:rPr>
                <w:rFonts w:ascii="Times" w:eastAsia="Batang" w:hAnsi="Times"/>
                <w:lang w:val="en-GB" w:eastAsia="x-none"/>
              </w:rPr>
              <w:t>restriction;</w:t>
            </w:r>
            <w:proofErr w:type="gramEnd"/>
          </w:p>
          <w:p w14:paraId="3C229054" w14:textId="77777777" w:rsidR="00C81A01" w:rsidRPr="004526DC" w:rsidRDefault="00C81A01" w:rsidP="00C81A01">
            <w:pPr>
              <w:numPr>
                <w:ilvl w:val="2"/>
                <w:numId w:val="23"/>
              </w:numPr>
              <w:rPr>
                <w:rFonts w:ascii="Times" w:eastAsia="Batang" w:hAnsi="Times"/>
                <w:lang w:val="en-GB" w:eastAsia="x-none"/>
              </w:rPr>
            </w:pPr>
            <w:r w:rsidRPr="004526DC">
              <w:rPr>
                <w:rFonts w:ascii="Times" w:eastAsia="Batang" w:hAnsi="Times"/>
                <w:lang w:val="en-GB" w:eastAsia="x-none"/>
              </w:rPr>
              <w:t>Indication is included as part of scheduling DCI:</w:t>
            </w:r>
          </w:p>
          <w:p w14:paraId="1507BBA3" w14:textId="77777777" w:rsidR="00C81A01" w:rsidRPr="004526DC" w:rsidRDefault="00C81A01" w:rsidP="00C81A01">
            <w:pPr>
              <w:numPr>
                <w:ilvl w:val="3"/>
                <w:numId w:val="23"/>
              </w:numPr>
              <w:rPr>
                <w:rFonts w:ascii="Times" w:eastAsia="Batang" w:hAnsi="Times"/>
                <w:lang w:val="en-GB" w:eastAsia="x-none"/>
              </w:rPr>
            </w:pPr>
            <w:r w:rsidRPr="004526DC">
              <w:rPr>
                <w:rFonts w:ascii="Times" w:eastAsia="Batang" w:hAnsi="Times"/>
                <w:lang w:val="en-GB" w:eastAsia="x-none"/>
              </w:rPr>
              <w:t xml:space="preserve">Bit-field size is one </w:t>
            </w:r>
            <w:proofErr w:type="gramStart"/>
            <w:r w:rsidRPr="004526DC">
              <w:rPr>
                <w:rFonts w:ascii="Times" w:eastAsia="Batang" w:hAnsi="Times"/>
                <w:lang w:val="en-GB" w:eastAsia="x-none"/>
              </w:rPr>
              <w:t>bit;</w:t>
            </w:r>
            <w:proofErr w:type="gramEnd"/>
          </w:p>
          <w:p w14:paraId="64B61CE0" w14:textId="77777777" w:rsidR="00C81A01" w:rsidRPr="004526DC" w:rsidRDefault="00C81A01" w:rsidP="00C81A01">
            <w:pPr>
              <w:numPr>
                <w:ilvl w:val="4"/>
                <w:numId w:val="23"/>
              </w:numPr>
              <w:rPr>
                <w:rFonts w:ascii="Times" w:eastAsia="Batang" w:hAnsi="Times"/>
                <w:lang w:val="en-GB" w:eastAsia="x-none"/>
              </w:rPr>
            </w:pPr>
            <w:r w:rsidRPr="004526DC">
              <w:rPr>
                <w:rFonts w:ascii="Times" w:eastAsia="Batang" w:hAnsi="Times"/>
                <w:lang w:val="en-GB" w:eastAsia="x-none"/>
              </w:rPr>
              <w:t>The bit in the DCI is used to indicate whether to skip the first gap/restriction occasion after a minimum time offset required between the last symbol of the PDCCH carrying the DCI format and the start of corresponding skipped gap/restriction occasion indicated by the DCI.</w:t>
            </w:r>
          </w:p>
          <w:p w14:paraId="397EB436" w14:textId="77777777" w:rsidR="00C81A01" w:rsidRDefault="00C81A01" w:rsidP="00C81A01">
            <w:pPr>
              <w:rPr>
                <w:rFonts w:ascii="Times" w:eastAsia="Batang" w:hAnsi="Times"/>
                <w:lang w:val="en-GB" w:eastAsia="x-none"/>
              </w:rPr>
            </w:pPr>
          </w:p>
          <w:p w14:paraId="4CD4589A" w14:textId="77777777" w:rsidR="00C81A01" w:rsidRDefault="00C81A01" w:rsidP="00C81A01">
            <w:pPr>
              <w:rPr>
                <w:rFonts w:ascii="Times" w:eastAsia="Batang" w:hAnsi="Times"/>
                <w:lang w:val="en-GB" w:eastAsia="x-none"/>
              </w:rPr>
            </w:pPr>
          </w:p>
          <w:p w14:paraId="6E96CA31" w14:textId="77777777" w:rsidR="00C81A01" w:rsidRDefault="00C81A01" w:rsidP="005C024B">
            <w:pPr>
              <w:jc w:val="both"/>
              <w:rPr>
                <w:rFonts w:ascii="Times New Roman" w:eastAsia="Batang" w:hAnsi="Times New Roman"/>
                <w:szCs w:val="24"/>
                <w:lang w:val="en-GB" w:eastAsia="en-US"/>
              </w:rPr>
            </w:pPr>
          </w:p>
        </w:tc>
      </w:tr>
    </w:tbl>
    <w:p w14:paraId="43425123" w14:textId="77777777" w:rsidR="007C514A" w:rsidRDefault="007C514A" w:rsidP="005C024B">
      <w:pPr>
        <w:spacing w:after="0" w:line="240" w:lineRule="auto"/>
        <w:rPr>
          <w:rFonts w:ascii="Times" w:eastAsia="Batang" w:hAnsi="Times" w:cs="Times New Roman"/>
          <w:kern w:val="0"/>
          <w:sz w:val="20"/>
          <w:szCs w:val="20"/>
          <w:lang w:val="en-GB" w:eastAsia="x-none"/>
          <w14:ligatures w14:val="none"/>
        </w:rPr>
      </w:pPr>
    </w:p>
    <w:p w14:paraId="11CDFA16" w14:textId="2277C43C" w:rsidR="005C024B" w:rsidRDefault="005C024B" w:rsidP="005C024B">
      <w:pPr>
        <w:spacing w:after="0" w:line="240" w:lineRule="auto"/>
        <w:rPr>
          <w:rFonts w:ascii="Times" w:eastAsia="Batang" w:hAnsi="Times" w:cs="Times New Roman"/>
          <w:kern w:val="0"/>
          <w:sz w:val="20"/>
          <w:szCs w:val="20"/>
          <w:lang w:val="en-GB" w:eastAsia="x-none"/>
          <w14:ligatures w14:val="none"/>
        </w:rPr>
      </w:pPr>
      <w:r>
        <w:rPr>
          <w:rFonts w:ascii="Times" w:eastAsia="Batang" w:hAnsi="Times" w:cs="Times New Roman"/>
          <w:kern w:val="0"/>
          <w:sz w:val="20"/>
          <w:szCs w:val="20"/>
          <w:lang w:val="en-GB" w:eastAsia="x-none"/>
          <w14:ligatures w14:val="none"/>
        </w:rPr>
        <w:lastRenderedPageBreak/>
        <w:t xml:space="preserve">An LS was sent to RAN4 in </w:t>
      </w:r>
      <w:r w:rsidRPr="005C024B">
        <w:rPr>
          <w:rFonts w:ascii="Times" w:eastAsia="Batang" w:hAnsi="Times" w:cs="Times New Roman"/>
          <w:kern w:val="0"/>
          <w:sz w:val="20"/>
          <w:szCs w:val="20"/>
          <w:lang w:val="en-GB" w:eastAsia="x-none"/>
          <w14:ligatures w14:val="none"/>
        </w:rPr>
        <w:t>R1-2407561</w:t>
      </w:r>
      <w:r>
        <w:rPr>
          <w:rFonts w:ascii="Times" w:eastAsia="Batang" w:hAnsi="Times" w:cs="Times New Roman"/>
          <w:kern w:val="0"/>
          <w:sz w:val="20"/>
          <w:szCs w:val="20"/>
          <w:lang w:val="en-GB" w:eastAsia="x-none"/>
          <w14:ligatures w14:val="none"/>
        </w:rPr>
        <w:t xml:space="preserve"> to </w:t>
      </w:r>
      <w:r w:rsidR="004526DC" w:rsidRPr="005C024B">
        <w:rPr>
          <w:rFonts w:ascii="Times" w:eastAsia="Batang" w:hAnsi="Times" w:cs="Times New Roman"/>
          <w:kern w:val="0"/>
          <w:sz w:val="20"/>
          <w:szCs w:val="20"/>
          <w:lang w:val="en-GB" w:eastAsia="x-none"/>
          <w14:ligatures w14:val="none"/>
        </w:rPr>
        <w:t xml:space="preserve">ask RAN4 to check the working assumption and inform RAN1 if there are </w:t>
      </w:r>
      <w:r w:rsidR="007C514A">
        <w:rPr>
          <w:rFonts w:ascii="Times" w:eastAsia="Batang" w:hAnsi="Times" w:cs="Times New Roman"/>
          <w:kern w:val="0"/>
          <w:sz w:val="20"/>
          <w:szCs w:val="20"/>
          <w:lang w:val="en-GB" w:eastAsia="x-none"/>
          <w14:ligatures w14:val="none"/>
        </w:rPr>
        <w:t xml:space="preserve">any </w:t>
      </w:r>
      <w:r w:rsidR="004526DC" w:rsidRPr="005C024B">
        <w:rPr>
          <w:rFonts w:ascii="Times" w:eastAsia="Batang" w:hAnsi="Times" w:cs="Times New Roman"/>
          <w:kern w:val="0"/>
          <w:sz w:val="20"/>
          <w:szCs w:val="20"/>
          <w:lang w:val="en-GB" w:eastAsia="x-none"/>
          <w14:ligatures w14:val="none"/>
        </w:rPr>
        <w:t xml:space="preserve">concerns that RAN1 </w:t>
      </w:r>
      <w:r w:rsidR="007C514A">
        <w:rPr>
          <w:rFonts w:ascii="Times" w:eastAsia="Batang" w:hAnsi="Times" w:cs="Times New Roman"/>
          <w:kern w:val="0"/>
          <w:sz w:val="20"/>
          <w:szCs w:val="20"/>
          <w:lang w:val="en-GB" w:eastAsia="x-none"/>
          <w14:ligatures w14:val="none"/>
        </w:rPr>
        <w:t xml:space="preserve">needs to </w:t>
      </w:r>
      <w:r w:rsidR="004526DC" w:rsidRPr="005C024B">
        <w:rPr>
          <w:rFonts w:ascii="Times" w:eastAsia="Batang" w:hAnsi="Times" w:cs="Times New Roman"/>
          <w:kern w:val="0"/>
          <w:sz w:val="20"/>
          <w:szCs w:val="20"/>
          <w:lang w:val="en-GB" w:eastAsia="x-none"/>
          <w14:ligatures w14:val="none"/>
        </w:rPr>
        <w:t>address</w:t>
      </w:r>
      <w:r>
        <w:rPr>
          <w:rFonts w:ascii="Times" w:eastAsia="Batang" w:hAnsi="Times" w:cs="Times New Roman"/>
          <w:kern w:val="0"/>
          <w:sz w:val="20"/>
          <w:szCs w:val="20"/>
          <w:lang w:val="en-GB" w:eastAsia="x-none"/>
          <w14:ligatures w14:val="none"/>
        </w:rPr>
        <w:t xml:space="preserve">. In particular RAN4 is looking into the impact of </w:t>
      </w:r>
      <w:r w:rsidR="007C514A">
        <w:rPr>
          <w:rFonts w:ascii="Times" w:eastAsia="Batang" w:hAnsi="Times" w:cs="Times New Roman"/>
          <w:kern w:val="0"/>
          <w:sz w:val="20"/>
          <w:szCs w:val="20"/>
          <w:lang w:val="en-GB" w:eastAsia="x-none"/>
          <w14:ligatures w14:val="none"/>
        </w:rPr>
        <w:t xml:space="preserve">measurement (gap) </w:t>
      </w:r>
      <w:r w:rsidR="00DA773B">
        <w:rPr>
          <w:rFonts w:ascii="Times" w:eastAsia="Batang" w:hAnsi="Times" w:cs="Times New Roman"/>
          <w:kern w:val="0"/>
          <w:sz w:val="20"/>
          <w:szCs w:val="20"/>
          <w:lang w:val="en-GB" w:eastAsia="x-none"/>
          <w14:ligatures w14:val="none"/>
        </w:rPr>
        <w:t xml:space="preserve">skipping </w:t>
      </w:r>
      <w:r>
        <w:rPr>
          <w:rFonts w:ascii="Times" w:eastAsia="Batang" w:hAnsi="Times" w:cs="Times New Roman"/>
          <w:kern w:val="0"/>
          <w:sz w:val="20"/>
          <w:szCs w:val="20"/>
          <w:lang w:val="en-GB" w:eastAsia="x-none"/>
          <w14:ligatures w14:val="none"/>
        </w:rPr>
        <w:t xml:space="preserve">on the performance of RRM, e.g. potential performance degradation of the RRM measurements. </w:t>
      </w:r>
    </w:p>
    <w:p w14:paraId="5B8E2968" w14:textId="0A256973" w:rsidR="00843902" w:rsidRDefault="005C024B" w:rsidP="005C024B">
      <w:pPr>
        <w:spacing w:after="0" w:line="240" w:lineRule="auto"/>
        <w:rPr>
          <w:rFonts w:ascii="Times" w:eastAsia="Batang" w:hAnsi="Times" w:cs="Times New Roman"/>
          <w:kern w:val="0"/>
          <w:sz w:val="20"/>
          <w:szCs w:val="20"/>
          <w:lang w:val="en-GB" w:eastAsia="x-none"/>
          <w14:ligatures w14:val="none"/>
        </w:rPr>
      </w:pPr>
      <w:r>
        <w:rPr>
          <w:rFonts w:ascii="Times" w:eastAsia="Batang" w:hAnsi="Times" w:cs="Times New Roman"/>
          <w:kern w:val="0"/>
          <w:sz w:val="20"/>
          <w:szCs w:val="20"/>
          <w:lang w:val="en-GB" w:eastAsia="x-none"/>
          <w14:ligatures w14:val="none"/>
        </w:rPr>
        <w:t>Furthermore, a processing time</w:t>
      </w:r>
      <w:r w:rsidR="00DA773B">
        <w:rPr>
          <w:rFonts w:ascii="Times" w:eastAsia="Batang" w:hAnsi="Times" w:cs="Times New Roman"/>
          <w:kern w:val="0"/>
          <w:sz w:val="20"/>
          <w:szCs w:val="20"/>
          <w:lang w:val="en-GB" w:eastAsia="x-none"/>
          <w14:ligatures w14:val="none"/>
        </w:rPr>
        <w:t xml:space="preserve">/timeline </w:t>
      </w:r>
      <w:r>
        <w:rPr>
          <w:rFonts w:ascii="Times" w:eastAsia="Batang" w:hAnsi="Times" w:cs="Times New Roman"/>
          <w:kern w:val="0"/>
          <w:sz w:val="20"/>
          <w:szCs w:val="20"/>
          <w:lang w:val="en-GB" w:eastAsia="x-none"/>
          <w14:ligatures w14:val="none"/>
        </w:rPr>
        <w:t xml:space="preserve">for the reception of the DCI indicating to skip a measurement gap, e.g. minimum processing time for reception of </w:t>
      </w:r>
      <w:r w:rsidR="007C514A">
        <w:rPr>
          <w:rFonts w:ascii="Times" w:eastAsia="Batang" w:hAnsi="Times" w:cs="Times New Roman"/>
          <w:kern w:val="0"/>
          <w:sz w:val="20"/>
          <w:szCs w:val="20"/>
          <w:lang w:val="en-GB" w:eastAsia="x-none"/>
          <w14:ligatures w14:val="none"/>
        </w:rPr>
        <w:t>“</w:t>
      </w:r>
      <w:r>
        <w:rPr>
          <w:rFonts w:ascii="Times" w:eastAsia="Batang" w:hAnsi="Times" w:cs="Times New Roman"/>
          <w:kern w:val="0"/>
          <w:sz w:val="20"/>
          <w:szCs w:val="20"/>
          <w:lang w:val="en-GB" w:eastAsia="x-none"/>
          <w14:ligatures w14:val="none"/>
        </w:rPr>
        <w:t>MG skip</w:t>
      </w:r>
      <w:r w:rsidR="007C514A">
        <w:rPr>
          <w:rFonts w:ascii="Times" w:eastAsia="Batang" w:hAnsi="Times" w:cs="Times New Roman"/>
          <w:kern w:val="0"/>
          <w:sz w:val="20"/>
          <w:szCs w:val="20"/>
          <w:lang w:val="en-GB" w:eastAsia="x-none"/>
          <w14:ligatures w14:val="none"/>
        </w:rPr>
        <w:t>”</w:t>
      </w:r>
      <w:r>
        <w:rPr>
          <w:rFonts w:ascii="Times" w:eastAsia="Batang" w:hAnsi="Times" w:cs="Times New Roman"/>
          <w:kern w:val="0"/>
          <w:sz w:val="20"/>
          <w:szCs w:val="20"/>
          <w:lang w:val="en-GB" w:eastAsia="x-none"/>
          <w14:ligatures w14:val="none"/>
        </w:rPr>
        <w:t xml:space="preserve"> DCI, is expected to be defined by RAN4. </w:t>
      </w:r>
    </w:p>
    <w:p w14:paraId="1A8B6CCC" w14:textId="77777777" w:rsidR="00843902" w:rsidRDefault="00843902" w:rsidP="005C024B">
      <w:pPr>
        <w:spacing w:after="0" w:line="240" w:lineRule="auto"/>
        <w:rPr>
          <w:rFonts w:ascii="Times" w:eastAsia="Batang" w:hAnsi="Times" w:cs="Times New Roman"/>
          <w:kern w:val="0"/>
          <w:sz w:val="20"/>
          <w:szCs w:val="20"/>
          <w:lang w:val="en-GB" w:eastAsia="x-none"/>
          <w14:ligatures w14:val="none"/>
        </w:rPr>
      </w:pPr>
    </w:p>
    <w:p w14:paraId="041C0484" w14:textId="5E9E606A" w:rsidR="00843902" w:rsidRDefault="00843902" w:rsidP="005C024B">
      <w:pPr>
        <w:spacing w:after="0" w:line="240" w:lineRule="auto"/>
        <w:rPr>
          <w:rFonts w:ascii="Times" w:eastAsia="Batang" w:hAnsi="Times" w:cs="Times New Roman"/>
          <w:kern w:val="0"/>
          <w:sz w:val="20"/>
          <w:szCs w:val="20"/>
          <w:lang w:val="en-GB" w:eastAsia="x-none"/>
          <w14:ligatures w14:val="none"/>
        </w:rPr>
      </w:pPr>
      <w:r>
        <w:rPr>
          <w:rFonts w:ascii="Times" w:eastAsia="Batang" w:hAnsi="Times" w:cs="Times New Roman"/>
          <w:kern w:val="0"/>
          <w:sz w:val="20"/>
          <w:szCs w:val="20"/>
          <w:lang w:val="en-GB" w:eastAsia="x-none"/>
          <w14:ligatures w14:val="none"/>
        </w:rPr>
        <w:t>Depending on the reply from RAN4 there might be some impacts to RAN2 specifications</w:t>
      </w:r>
      <w:r w:rsidR="00DA773B">
        <w:rPr>
          <w:rFonts w:ascii="Times" w:eastAsia="Batang" w:hAnsi="Times" w:cs="Times New Roman"/>
          <w:kern w:val="0"/>
          <w:sz w:val="20"/>
          <w:szCs w:val="20"/>
          <w:lang w:val="en-GB" w:eastAsia="x-none"/>
          <w14:ligatures w14:val="none"/>
        </w:rPr>
        <w:t>, which we discuss in the following</w:t>
      </w:r>
      <w:r>
        <w:rPr>
          <w:rFonts w:ascii="Times" w:eastAsia="Batang" w:hAnsi="Times" w:cs="Times New Roman"/>
          <w:kern w:val="0"/>
          <w:sz w:val="20"/>
          <w:szCs w:val="20"/>
          <w:lang w:val="en-GB" w:eastAsia="x-none"/>
          <w14:ligatures w14:val="none"/>
        </w:rPr>
        <w:t xml:space="preserve">. </w:t>
      </w:r>
    </w:p>
    <w:p w14:paraId="7D4A16A7" w14:textId="068F0B40" w:rsidR="00232571" w:rsidRDefault="00232571" w:rsidP="005C024B">
      <w:pPr>
        <w:spacing w:after="0" w:line="240" w:lineRule="auto"/>
        <w:rPr>
          <w:rFonts w:ascii="Times" w:eastAsia="Batang" w:hAnsi="Times" w:cs="Times New Roman"/>
          <w:kern w:val="0"/>
          <w:sz w:val="20"/>
          <w:szCs w:val="20"/>
          <w:lang w:val="en-GB" w:eastAsia="x-none"/>
          <w14:ligatures w14:val="none"/>
        </w:rPr>
      </w:pPr>
      <w:r>
        <w:rPr>
          <w:rFonts w:ascii="Times" w:eastAsia="Batang" w:hAnsi="Times" w:cs="Times New Roman"/>
          <w:kern w:val="0"/>
          <w:sz w:val="20"/>
          <w:szCs w:val="20"/>
          <w:lang w:val="en-GB" w:eastAsia="x-none"/>
          <w14:ligatures w14:val="none"/>
        </w:rPr>
        <w:t xml:space="preserve">In our understanding, based on RAN1/RAN4 discussions, </w:t>
      </w:r>
      <w:r w:rsidR="00DB1718">
        <w:rPr>
          <w:rFonts w:ascii="Times" w:eastAsia="Batang" w:hAnsi="Times" w:cs="Times New Roman"/>
          <w:kern w:val="0"/>
          <w:sz w:val="20"/>
          <w:szCs w:val="20"/>
          <w:lang w:val="en-GB" w:eastAsia="x-none"/>
          <w14:ligatures w14:val="none"/>
        </w:rPr>
        <w:t xml:space="preserve">the </w:t>
      </w:r>
      <w:r>
        <w:rPr>
          <w:rFonts w:ascii="Times" w:eastAsia="Batang" w:hAnsi="Times" w:cs="Times New Roman"/>
          <w:kern w:val="0"/>
          <w:sz w:val="20"/>
          <w:szCs w:val="20"/>
          <w:lang w:val="en-GB" w:eastAsia="x-none"/>
          <w14:ligatures w14:val="none"/>
        </w:rPr>
        <w:t xml:space="preserve">skipping of measurement gaps may be restricted to specific types of measurement gaps or only applicable to specific measurement gap configurations in order to minimize the impact </w:t>
      </w:r>
      <w:r w:rsidR="007C514A">
        <w:rPr>
          <w:rFonts w:ascii="Times" w:eastAsia="Batang" w:hAnsi="Times" w:cs="Times New Roman"/>
          <w:kern w:val="0"/>
          <w:sz w:val="20"/>
          <w:szCs w:val="20"/>
          <w:lang w:val="en-GB" w:eastAsia="x-none"/>
          <w14:ligatures w14:val="none"/>
        </w:rPr>
        <w:t>on</w:t>
      </w:r>
      <w:r>
        <w:rPr>
          <w:rFonts w:ascii="Times" w:eastAsia="Batang" w:hAnsi="Times" w:cs="Times New Roman"/>
          <w:kern w:val="0"/>
          <w:sz w:val="20"/>
          <w:szCs w:val="20"/>
          <w:lang w:val="en-GB" w:eastAsia="x-none"/>
          <w14:ligatures w14:val="none"/>
        </w:rPr>
        <w:t xml:space="preserve"> the accuracy of RRM measurement</w:t>
      </w:r>
      <w:r w:rsidR="007C514A">
        <w:rPr>
          <w:rFonts w:ascii="Times" w:eastAsia="Batang" w:hAnsi="Times" w:cs="Times New Roman"/>
          <w:kern w:val="0"/>
          <w:sz w:val="20"/>
          <w:szCs w:val="20"/>
          <w:lang w:val="en-GB" w:eastAsia="x-none"/>
          <w14:ligatures w14:val="none"/>
        </w:rPr>
        <w:t>s</w:t>
      </w:r>
      <w:r>
        <w:rPr>
          <w:rFonts w:ascii="Times" w:eastAsia="Batang" w:hAnsi="Times" w:cs="Times New Roman"/>
          <w:kern w:val="0"/>
          <w:sz w:val="20"/>
          <w:szCs w:val="20"/>
          <w:lang w:val="en-GB" w:eastAsia="x-none"/>
          <w14:ligatures w14:val="none"/>
        </w:rPr>
        <w:t xml:space="preserve">. Furthermore, the number of consecutive MG skipping indications which UE is expected to receive may be limited, e.g. UE is not expected to receive more than X consecutive MG skipping indications. </w:t>
      </w:r>
      <w:r w:rsidR="005013AA">
        <w:rPr>
          <w:rFonts w:ascii="Times" w:eastAsia="Batang" w:hAnsi="Times" w:cs="Times New Roman"/>
          <w:kern w:val="0"/>
          <w:sz w:val="20"/>
          <w:szCs w:val="20"/>
          <w:lang w:val="en-GB" w:eastAsia="x-none"/>
          <w14:ligatures w14:val="none"/>
        </w:rPr>
        <w:t xml:space="preserve">Those restrictions when being introduced by RAN4/RAN1 will have some impact to the RAN2 specifications, e.g. new RRC signalling implementing the MG skipping restrictions. </w:t>
      </w:r>
    </w:p>
    <w:p w14:paraId="045B2B1F" w14:textId="77777777" w:rsidR="005013AA" w:rsidRDefault="005013AA" w:rsidP="005C024B">
      <w:pPr>
        <w:spacing w:after="0" w:line="240" w:lineRule="auto"/>
        <w:rPr>
          <w:rFonts w:ascii="Times" w:eastAsia="Batang" w:hAnsi="Times" w:cs="Times New Roman"/>
          <w:kern w:val="0"/>
          <w:sz w:val="20"/>
          <w:szCs w:val="20"/>
          <w:lang w:val="en-GB" w:eastAsia="x-none"/>
          <w14:ligatures w14:val="none"/>
        </w:rPr>
      </w:pPr>
    </w:p>
    <w:p w14:paraId="547D8C73" w14:textId="173B6EFE" w:rsidR="005013AA" w:rsidRPr="00DB1718" w:rsidRDefault="005013AA" w:rsidP="005C024B">
      <w:pPr>
        <w:spacing w:after="0" w:line="240" w:lineRule="auto"/>
        <w:rPr>
          <w:rFonts w:ascii="Times" w:eastAsia="Batang" w:hAnsi="Times" w:cs="Times New Roman"/>
          <w:b/>
          <w:bCs/>
          <w:kern w:val="0"/>
          <w:sz w:val="20"/>
          <w:szCs w:val="20"/>
          <w:lang w:val="en-GB" w:eastAsia="x-none"/>
          <w14:ligatures w14:val="none"/>
        </w:rPr>
      </w:pPr>
      <w:r w:rsidRPr="00DB1718">
        <w:rPr>
          <w:rFonts w:ascii="Times" w:eastAsia="Batang" w:hAnsi="Times" w:cs="Times New Roman"/>
          <w:b/>
          <w:bCs/>
          <w:kern w:val="0"/>
          <w:sz w:val="20"/>
          <w:szCs w:val="20"/>
          <w:lang w:val="en-GB" w:eastAsia="x-none"/>
          <w14:ligatures w14:val="none"/>
        </w:rPr>
        <w:t xml:space="preserve">Observation 1: Based on RAN4/RAN1 decisions, </w:t>
      </w:r>
      <w:r w:rsidR="00DB1718" w:rsidRPr="00DB1718">
        <w:rPr>
          <w:rFonts w:ascii="Times" w:eastAsia="Batang" w:hAnsi="Times" w:cs="Times New Roman"/>
          <w:b/>
          <w:bCs/>
          <w:kern w:val="0"/>
          <w:sz w:val="20"/>
          <w:szCs w:val="20"/>
          <w:lang w:val="en-GB" w:eastAsia="x-none"/>
          <w14:ligatures w14:val="none"/>
        </w:rPr>
        <w:t xml:space="preserve">new RRC signalling may need to be introduced </w:t>
      </w:r>
      <w:r w:rsidR="00BF2F82">
        <w:rPr>
          <w:rFonts w:ascii="Times" w:eastAsia="Batang" w:hAnsi="Times" w:cs="Times New Roman"/>
          <w:b/>
          <w:bCs/>
          <w:kern w:val="0"/>
          <w:sz w:val="20"/>
          <w:szCs w:val="20"/>
          <w:lang w:val="en-GB" w:eastAsia="x-none"/>
          <w14:ligatures w14:val="none"/>
        </w:rPr>
        <w:t>to</w:t>
      </w:r>
      <w:r w:rsidR="00BF2F82" w:rsidRPr="00DB1718">
        <w:rPr>
          <w:rFonts w:ascii="Times" w:eastAsia="Batang" w:hAnsi="Times" w:cs="Times New Roman"/>
          <w:b/>
          <w:bCs/>
          <w:kern w:val="0"/>
          <w:sz w:val="20"/>
          <w:szCs w:val="20"/>
          <w:lang w:val="en-GB" w:eastAsia="x-none"/>
          <w14:ligatures w14:val="none"/>
        </w:rPr>
        <w:t xml:space="preserve"> </w:t>
      </w:r>
      <w:r w:rsidR="00DB1718" w:rsidRPr="00DB1718">
        <w:rPr>
          <w:rFonts w:ascii="Times" w:eastAsia="Batang" w:hAnsi="Times" w:cs="Times New Roman"/>
          <w:b/>
          <w:bCs/>
          <w:kern w:val="0"/>
          <w:sz w:val="20"/>
          <w:szCs w:val="20"/>
          <w:lang w:val="en-GB" w:eastAsia="x-none"/>
          <w14:ligatures w14:val="none"/>
        </w:rPr>
        <w:t xml:space="preserve">enable a restriction of MG skipping, e.g. MG skipping is only applicable to specific MG configurations or MG types. </w:t>
      </w:r>
    </w:p>
    <w:p w14:paraId="6428E823" w14:textId="77777777" w:rsidR="00DB1718" w:rsidRDefault="00DB1718" w:rsidP="005C024B">
      <w:pPr>
        <w:spacing w:after="0" w:line="240" w:lineRule="auto"/>
        <w:rPr>
          <w:rFonts w:ascii="Times" w:eastAsia="Batang" w:hAnsi="Times" w:cs="Times New Roman"/>
          <w:kern w:val="0"/>
          <w:sz w:val="20"/>
          <w:szCs w:val="20"/>
          <w:lang w:val="en-GB" w:eastAsia="x-none"/>
          <w14:ligatures w14:val="none"/>
        </w:rPr>
      </w:pPr>
    </w:p>
    <w:p w14:paraId="7846D3F0" w14:textId="627E5079" w:rsidR="00DB1718" w:rsidRDefault="00DB1718" w:rsidP="005C024B">
      <w:pPr>
        <w:spacing w:after="0" w:line="240" w:lineRule="auto"/>
        <w:rPr>
          <w:rFonts w:ascii="Times" w:eastAsia="Batang" w:hAnsi="Times" w:cs="Times New Roman"/>
          <w:kern w:val="0"/>
          <w:sz w:val="20"/>
          <w:szCs w:val="20"/>
          <w:lang w:val="en-GB" w:eastAsia="x-none"/>
          <w14:ligatures w14:val="none"/>
        </w:rPr>
      </w:pPr>
      <w:r>
        <w:rPr>
          <w:rFonts w:ascii="Times" w:eastAsia="Batang" w:hAnsi="Times" w:cs="Times New Roman"/>
          <w:kern w:val="0"/>
          <w:sz w:val="20"/>
          <w:szCs w:val="20"/>
          <w:lang w:val="en-GB" w:eastAsia="x-none"/>
          <w14:ligatures w14:val="none"/>
        </w:rPr>
        <w:t xml:space="preserve">However, </w:t>
      </w:r>
      <w:r w:rsidR="007C514A">
        <w:rPr>
          <w:rFonts w:ascii="Times" w:eastAsia="Batang" w:hAnsi="Times" w:cs="Times New Roman"/>
          <w:kern w:val="0"/>
          <w:sz w:val="20"/>
          <w:szCs w:val="20"/>
          <w:lang w:val="en-GB" w:eastAsia="x-none"/>
          <w14:ligatures w14:val="none"/>
        </w:rPr>
        <w:t>in our view</w:t>
      </w:r>
      <w:r w:rsidR="00EB6B91">
        <w:rPr>
          <w:rFonts w:ascii="Times" w:eastAsia="Batang" w:hAnsi="Times" w:cs="Times New Roman"/>
          <w:kern w:val="0"/>
          <w:sz w:val="20"/>
          <w:szCs w:val="20"/>
          <w:lang w:val="en-GB" w:eastAsia="x-none"/>
          <w14:ligatures w14:val="none"/>
        </w:rPr>
        <w:t>,</w:t>
      </w:r>
      <w:r w:rsidR="007C514A">
        <w:rPr>
          <w:rFonts w:ascii="Times" w:eastAsia="Batang" w:hAnsi="Times" w:cs="Times New Roman"/>
          <w:kern w:val="0"/>
          <w:sz w:val="20"/>
          <w:szCs w:val="20"/>
          <w:lang w:val="en-GB" w:eastAsia="x-none"/>
          <w14:ligatures w14:val="none"/>
        </w:rPr>
        <w:t xml:space="preserve"> </w:t>
      </w:r>
      <w:r>
        <w:rPr>
          <w:rFonts w:ascii="Times" w:eastAsia="Batang" w:hAnsi="Times" w:cs="Times New Roman"/>
          <w:kern w:val="0"/>
          <w:sz w:val="20"/>
          <w:szCs w:val="20"/>
          <w:lang w:val="en-GB" w:eastAsia="x-none"/>
          <w14:ligatures w14:val="none"/>
        </w:rPr>
        <w:t>RAN2 should wait for further progress in RAN1/4 before starting to discuss th</w:t>
      </w:r>
      <w:r w:rsidR="00B40F08">
        <w:rPr>
          <w:rFonts w:ascii="Times" w:eastAsia="Batang" w:hAnsi="Times" w:cs="Times New Roman"/>
          <w:kern w:val="0"/>
          <w:sz w:val="20"/>
          <w:szCs w:val="20"/>
          <w:lang w:val="en-GB" w:eastAsia="x-none"/>
          <w14:ligatures w14:val="none"/>
        </w:rPr>
        <w:t>ose</w:t>
      </w:r>
      <w:r>
        <w:rPr>
          <w:rFonts w:ascii="Times" w:eastAsia="Batang" w:hAnsi="Times" w:cs="Times New Roman"/>
          <w:kern w:val="0"/>
          <w:sz w:val="20"/>
          <w:szCs w:val="20"/>
          <w:lang w:val="en-GB" w:eastAsia="x-none"/>
          <w14:ligatures w14:val="none"/>
        </w:rPr>
        <w:t xml:space="preserve"> new RRC configurations enabling MG skipping restrictions. </w:t>
      </w:r>
    </w:p>
    <w:p w14:paraId="65BEA1D6" w14:textId="77777777" w:rsidR="00DB1718" w:rsidRDefault="00DB1718" w:rsidP="005C024B">
      <w:pPr>
        <w:spacing w:after="0" w:line="240" w:lineRule="auto"/>
        <w:rPr>
          <w:rFonts w:ascii="Times" w:eastAsia="Batang" w:hAnsi="Times" w:cs="Times New Roman"/>
          <w:kern w:val="0"/>
          <w:sz w:val="20"/>
          <w:szCs w:val="20"/>
          <w:lang w:val="en-GB" w:eastAsia="x-none"/>
          <w14:ligatures w14:val="none"/>
        </w:rPr>
      </w:pPr>
    </w:p>
    <w:p w14:paraId="36FCCF0C" w14:textId="3A84363B" w:rsidR="00232571" w:rsidRPr="00DB1718" w:rsidRDefault="00DB1718" w:rsidP="005C024B">
      <w:pPr>
        <w:spacing w:after="0" w:line="240" w:lineRule="auto"/>
        <w:rPr>
          <w:rFonts w:ascii="Times" w:eastAsia="Batang" w:hAnsi="Times" w:cs="Times New Roman"/>
          <w:b/>
          <w:bCs/>
          <w:kern w:val="0"/>
          <w:sz w:val="20"/>
          <w:szCs w:val="20"/>
          <w:lang w:val="en-GB" w:eastAsia="x-none"/>
          <w14:ligatures w14:val="none"/>
        </w:rPr>
      </w:pPr>
      <w:r w:rsidRPr="00DB1718">
        <w:rPr>
          <w:rFonts w:ascii="Times" w:eastAsia="Batang" w:hAnsi="Times" w:cs="Times New Roman"/>
          <w:b/>
          <w:bCs/>
          <w:kern w:val="0"/>
          <w:sz w:val="20"/>
          <w:szCs w:val="20"/>
          <w:lang w:val="en-GB" w:eastAsia="x-none"/>
          <w14:ligatures w14:val="none"/>
        </w:rPr>
        <w:t xml:space="preserve">Proposal 1: RAN2 to wait for further progress in RAN1/4 before discussing new configurations, e.g. measurement gap skipping restrictions.  </w:t>
      </w:r>
    </w:p>
    <w:p w14:paraId="7233109C" w14:textId="77777777" w:rsidR="002C79FA" w:rsidRDefault="002C79FA" w:rsidP="005C024B">
      <w:pPr>
        <w:spacing w:after="0" w:line="240" w:lineRule="auto"/>
        <w:rPr>
          <w:rFonts w:ascii="Times" w:eastAsia="Batang" w:hAnsi="Times" w:cs="Times New Roman"/>
          <w:kern w:val="0"/>
          <w:sz w:val="20"/>
          <w:szCs w:val="20"/>
          <w:lang w:val="en-GB" w:eastAsia="x-none"/>
          <w14:ligatures w14:val="none"/>
        </w:rPr>
      </w:pPr>
    </w:p>
    <w:p w14:paraId="65E7227C" w14:textId="2219B842" w:rsidR="002C79FA" w:rsidRDefault="002C79FA" w:rsidP="005C024B">
      <w:pPr>
        <w:spacing w:after="0" w:line="240" w:lineRule="auto"/>
        <w:rPr>
          <w:rFonts w:ascii="Times" w:eastAsia="Batang" w:hAnsi="Times" w:cs="Times New Roman"/>
          <w:kern w:val="0"/>
          <w:sz w:val="20"/>
          <w:szCs w:val="20"/>
          <w:lang w:val="en-GB" w:eastAsia="x-none"/>
          <w14:ligatures w14:val="none"/>
        </w:rPr>
      </w:pPr>
      <w:r>
        <w:rPr>
          <w:rFonts w:ascii="Times" w:eastAsia="Batang" w:hAnsi="Times" w:cs="Times New Roman"/>
          <w:kern w:val="0"/>
          <w:sz w:val="20"/>
          <w:szCs w:val="20"/>
          <w:lang w:val="en-GB" w:eastAsia="x-none"/>
          <w14:ligatures w14:val="none"/>
        </w:rPr>
        <w:t xml:space="preserve">RAN1 </w:t>
      </w:r>
      <w:r w:rsidR="002C2B6C">
        <w:rPr>
          <w:rFonts w:ascii="Times" w:eastAsia="Batang" w:hAnsi="Times" w:cs="Times New Roman"/>
          <w:kern w:val="0"/>
          <w:sz w:val="20"/>
          <w:szCs w:val="20"/>
          <w:lang w:val="en-GB" w:eastAsia="x-none"/>
          <w14:ligatures w14:val="none"/>
        </w:rPr>
        <w:t xml:space="preserve">also </w:t>
      </w:r>
      <w:r>
        <w:rPr>
          <w:rFonts w:ascii="Times" w:eastAsia="Batang" w:hAnsi="Times" w:cs="Times New Roman"/>
          <w:kern w:val="0"/>
          <w:sz w:val="20"/>
          <w:szCs w:val="20"/>
          <w:lang w:val="en-GB" w:eastAsia="x-none"/>
          <w14:ligatures w14:val="none"/>
        </w:rPr>
        <w:t xml:space="preserve">discussed about new UE assistance information related to measurements occasions and related channel conditions, traffic, UE mobility. As shown in the agreement below, RAN1 discussed whether to introduce some new UE assistance information for solutions to enable /x/Rx in measurement gaps/restrictions that are caused by RRM measurements. </w:t>
      </w:r>
      <w:r w:rsidR="002C2B6C">
        <w:rPr>
          <w:rFonts w:ascii="Times" w:eastAsia="Batang" w:hAnsi="Times" w:cs="Times New Roman"/>
          <w:kern w:val="0"/>
          <w:sz w:val="20"/>
          <w:szCs w:val="20"/>
          <w:lang w:val="en-GB" w:eastAsia="x-none"/>
          <w14:ligatures w14:val="none"/>
        </w:rPr>
        <w:t>Since no conclusion on the feasibility and usefulness of such UAI could be reached in RAN1 a</w:t>
      </w:r>
      <w:r>
        <w:rPr>
          <w:rFonts w:ascii="Times" w:eastAsia="Batang" w:hAnsi="Times" w:cs="Times New Roman"/>
          <w:kern w:val="0"/>
          <w:sz w:val="20"/>
          <w:szCs w:val="20"/>
          <w:lang w:val="en-GB" w:eastAsia="x-none"/>
          <w14:ligatures w14:val="none"/>
        </w:rPr>
        <w:t xml:space="preserve"> related LS was sent in R1-240573</w:t>
      </w:r>
      <w:r w:rsidR="00673CC0">
        <w:rPr>
          <w:rFonts w:ascii="Times" w:eastAsia="Batang" w:hAnsi="Times" w:cs="Times New Roman"/>
          <w:kern w:val="0"/>
          <w:sz w:val="20"/>
          <w:szCs w:val="20"/>
          <w:lang w:val="en-GB" w:eastAsia="x-none"/>
          <w14:ligatures w14:val="none"/>
        </w:rPr>
        <w:t>6 (Cc RAN2)</w:t>
      </w:r>
      <w:r>
        <w:rPr>
          <w:rFonts w:ascii="Times" w:eastAsia="Batang" w:hAnsi="Times" w:cs="Times New Roman"/>
          <w:kern w:val="0"/>
          <w:sz w:val="20"/>
          <w:szCs w:val="20"/>
          <w:lang w:val="en-GB" w:eastAsia="x-none"/>
          <w14:ligatures w14:val="none"/>
        </w:rPr>
        <w:t>. Depending on whether new UAI signalling</w:t>
      </w:r>
      <w:r w:rsidR="002C2B6C">
        <w:rPr>
          <w:rFonts w:ascii="Times" w:eastAsia="Batang" w:hAnsi="Times" w:cs="Times New Roman"/>
          <w:kern w:val="0"/>
          <w:sz w:val="20"/>
          <w:szCs w:val="20"/>
          <w:lang w:val="en-GB" w:eastAsia="x-none"/>
          <w14:ligatures w14:val="none"/>
        </w:rPr>
        <w:t xml:space="preserve"> will be supported based on input from </w:t>
      </w:r>
      <w:r w:rsidR="00610794">
        <w:rPr>
          <w:rFonts w:ascii="Times" w:eastAsia="Batang" w:hAnsi="Times" w:cs="Times New Roman"/>
          <w:kern w:val="0"/>
          <w:sz w:val="20"/>
          <w:szCs w:val="20"/>
          <w:lang w:val="en-GB" w:eastAsia="x-none"/>
          <w14:ligatures w14:val="none"/>
        </w:rPr>
        <w:t>RAN4</w:t>
      </w:r>
      <w:r>
        <w:rPr>
          <w:rFonts w:ascii="Times" w:eastAsia="Batang" w:hAnsi="Times" w:cs="Times New Roman"/>
          <w:kern w:val="0"/>
          <w:sz w:val="20"/>
          <w:szCs w:val="20"/>
          <w:lang w:val="en-GB" w:eastAsia="x-none"/>
          <w14:ligatures w14:val="none"/>
        </w:rPr>
        <w:t xml:space="preserve">, RAN2 will have to implement the new UAI </w:t>
      </w:r>
      <w:r w:rsidR="00610794">
        <w:rPr>
          <w:rFonts w:ascii="Times" w:eastAsia="Batang" w:hAnsi="Times" w:cs="Times New Roman"/>
          <w:kern w:val="0"/>
          <w:sz w:val="20"/>
          <w:szCs w:val="20"/>
          <w:lang w:val="en-GB" w:eastAsia="x-none"/>
          <w14:ligatures w14:val="none"/>
        </w:rPr>
        <w:t xml:space="preserve">reporting </w:t>
      </w:r>
      <w:r>
        <w:rPr>
          <w:rFonts w:ascii="Times" w:eastAsia="Batang" w:hAnsi="Times" w:cs="Times New Roman"/>
          <w:kern w:val="0"/>
          <w:sz w:val="20"/>
          <w:szCs w:val="20"/>
          <w:lang w:val="en-GB" w:eastAsia="x-none"/>
          <w14:ligatures w14:val="none"/>
        </w:rPr>
        <w:t>in TS38.331.</w:t>
      </w:r>
    </w:p>
    <w:p w14:paraId="2B02B8F3" w14:textId="77777777" w:rsidR="00843902" w:rsidRDefault="00843902" w:rsidP="005C024B">
      <w:pPr>
        <w:spacing w:after="0" w:line="240" w:lineRule="auto"/>
        <w:rPr>
          <w:rFonts w:ascii="Times" w:eastAsia="Batang" w:hAnsi="Times" w:cs="Times New Roman"/>
          <w:kern w:val="0"/>
          <w:sz w:val="20"/>
          <w:szCs w:val="20"/>
          <w:lang w:val="en-GB" w:eastAsia="x-none"/>
          <w14:ligatures w14:val="none"/>
        </w:rPr>
      </w:pPr>
    </w:p>
    <w:tbl>
      <w:tblPr>
        <w:tblStyle w:val="TableGrid"/>
        <w:tblW w:w="0" w:type="auto"/>
        <w:tblLook w:val="04A0" w:firstRow="1" w:lastRow="0" w:firstColumn="1" w:lastColumn="0" w:noHBand="0" w:noVBand="1"/>
      </w:tblPr>
      <w:tblGrid>
        <w:gridCol w:w="9350"/>
      </w:tblGrid>
      <w:tr w:rsidR="002C79FA" w14:paraId="2401AF98" w14:textId="77777777" w:rsidTr="002C79FA">
        <w:tc>
          <w:tcPr>
            <w:tcW w:w="9350" w:type="dxa"/>
          </w:tcPr>
          <w:p w14:paraId="17F28776" w14:textId="77777777" w:rsidR="002C79FA" w:rsidRPr="005C024B" w:rsidRDefault="002C79FA" w:rsidP="002C79FA">
            <w:pPr>
              <w:rPr>
                <w:rFonts w:ascii="Times" w:eastAsia="Batang" w:hAnsi="Times"/>
                <w:lang w:val="en-GB" w:eastAsia="x-non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2C79FA" w14:paraId="08809093" w14:textId="77777777" w:rsidTr="00DE3F7E">
              <w:tc>
                <w:tcPr>
                  <w:tcW w:w="9242" w:type="dxa"/>
                  <w:tcBorders>
                    <w:top w:val="single" w:sz="4" w:space="0" w:color="auto"/>
                    <w:left w:val="single" w:sz="4" w:space="0" w:color="auto"/>
                    <w:bottom w:val="single" w:sz="4" w:space="0" w:color="auto"/>
                    <w:right w:val="single" w:sz="4" w:space="0" w:color="auto"/>
                  </w:tcBorders>
                </w:tcPr>
                <w:p w14:paraId="4E437BE1" w14:textId="1CDE5EAC" w:rsidR="002C79FA" w:rsidRDefault="002C79FA" w:rsidP="002C79FA">
                  <w:pPr>
                    <w:rPr>
                      <w:rFonts w:eastAsia="宋体"/>
                      <w:b/>
                      <w:bCs/>
                      <w:lang w:eastAsia="en-US"/>
                    </w:rPr>
                  </w:pPr>
                  <w:r>
                    <w:rPr>
                      <w:rFonts w:eastAsia="宋体"/>
                      <w:b/>
                      <w:bCs/>
                      <w:highlight w:val="green"/>
                      <w:lang w:eastAsia="en-US"/>
                    </w:rPr>
                    <w:t>RAN1#117 Agreement</w:t>
                  </w:r>
                </w:p>
                <w:p w14:paraId="0DF4418E" w14:textId="77777777" w:rsidR="002C79FA" w:rsidRPr="002C2B6C" w:rsidRDefault="002C79FA" w:rsidP="002C79FA">
                  <w:pPr>
                    <w:rPr>
                      <w:rFonts w:ascii="Times" w:eastAsia="Batang" w:hAnsi="Times" w:cs="Times New Roman"/>
                      <w:kern w:val="0"/>
                      <w:sz w:val="20"/>
                      <w:szCs w:val="20"/>
                      <w:lang w:val="en-GB" w:eastAsia="x-none"/>
                      <w14:ligatures w14:val="none"/>
                    </w:rPr>
                  </w:pPr>
                  <w:r w:rsidRPr="002C2B6C">
                    <w:rPr>
                      <w:rFonts w:ascii="Times" w:eastAsia="Batang" w:hAnsi="Times" w:cs="Times New Roman"/>
                      <w:kern w:val="0"/>
                      <w:sz w:val="20"/>
                      <w:szCs w:val="20"/>
                      <w:lang w:val="en-GB" w:eastAsia="x-none"/>
                      <w14:ligatures w14:val="none"/>
                    </w:rPr>
                    <w:t>RAN1 continues to discuss and decide whether or not to introduce new UE assistance information for solution(s) to enable Tx/Rx in gaps/restrictions that are caused by RRM measurements. At least the following UE assistance information is considered for further study:</w:t>
                  </w:r>
                </w:p>
                <w:p w14:paraId="6E839DC1" w14:textId="77777777" w:rsidR="002C79FA" w:rsidRDefault="002C79FA" w:rsidP="002C79FA">
                  <w:pPr>
                    <w:pStyle w:val="ListParagraph"/>
                    <w:numPr>
                      <w:ilvl w:val="0"/>
                      <w:numId w:val="24"/>
                    </w:numPr>
                    <w:overflowPunct/>
                    <w:autoSpaceDE/>
                    <w:autoSpaceDN/>
                    <w:adjustRightInd/>
                    <w:spacing w:after="0" w:line="256" w:lineRule="auto"/>
                    <w:ind w:firstLineChars="0"/>
                    <w:contextualSpacing/>
                    <w:textAlignment w:val="auto"/>
                    <w:rPr>
                      <w:rFonts w:eastAsia="Malgun Gothic"/>
                      <w:lang w:val="en-US" w:eastAsia="ko-KR"/>
                    </w:rPr>
                  </w:pPr>
                  <w:r>
                    <w:t>FFS: UE assistance information related to measurement occasions:</w:t>
                  </w:r>
                </w:p>
                <w:p w14:paraId="4A47E5A8" w14:textId="77777777" w:rsidR="002C79FA" w:rsidRDefault="002C79FA" w:rsidP="002C79FA">
                  <w:pPr>
                    <w:pStyle w:val="ListParagraph"/>
                    <w:numPr>
                      <w:ilvl w:val="1"/>
                      <w:numId w:val="24"/>
                    </w:numPr>
                    <w:overflowPunct/>
                    <w:autoSpaceDE/>
                    <w:autoSpaceDN/>
                    <w:adjustRightInd/>
                    <w:spacing w:after="0" w:line="256" w:lineRule="auto"/>
                    <w:ind w:firstLineChars="0"/>
                    <w:contextualSpacing/>
                    <w:jc w:val="both"/>
                    <w:textAlignment w:val="auto"/>
                  </w:pPr>
                  <w:r>
                    <w:t xml:space="preserve">FFS: The number of needed measurement gaps/SMTC with restrictions within a time </w:t>
                  </w:r>
                  <w:proofErr w:type="gramStart"/>
                  <w:r>
                    <w:t>period;</w:t>
                  </w:r>
                  <w:proofErr w:type="gramEnd"/>
                  <w:r>
                    <w:t xml:space="preserve"> </w:t>
                  </w:r>
                </w:p>
                <w:p w14:paraId="43423147" w14:textId="77777777" w:rsidR="002C79FA" w:rsidRDefault="002C79FA" w:rsidP="002C79FA">
                  <w:pPr>
                    <w:pStyle w:val="ListParagraph"/>
                    <w:numPr>
                      <w:ilvl w:val="1"/>
                      <w:numId w:val="24"/>
                    </w:numPr>
                    <w:overflowPunct/>
                    <w:autoSpaceDE/>
                    <w:autoSpaceDN/>
                    <w:adjustRightInd/>
                    <w:spacing w:after="0" w:line="256" w:lineRule="auto"/>
                    <w:ind w:firstLineChars="0"/>
                    <w:contextualSpacing/>
                    <w:jc w:val="both"/>
                    <w:textAlignment w:val="auto"/>
                  </w:pPr>
                  <w:r>
                    <w:t xml:space="preserve">FFS: The maximum number or ratio of MGs/SMTC with restrictions that can be skipped within a time </w:t>
                  </w:r>
                  <w:proofErr w:type="gramStart"/>
                  <w:r>
                    <w:t>period;</w:t>
                  </w:r>
                  <w:proofErr w:type="gramEnd"/>
                </w:p>
                <w:p w14:paraId="5D694310" w14:textId="77777777" w:rsidR="002C79FA" w:rsidRDefault="002C79FA" w:rsidP="002C79FA">
                  <w:pPr>
                    <w:pStyle w:val="ListParagraph"/>
                    <w:numPr>
                      <w:ilvl w:val="1"/>
                      <w:numId w:val="24"/>
                    </w:numPr>
                    <w:overflowPunct/>
                    <w:autoSpaceDE/>
                    <w:autoSpaceDN/>
                    <w:adjustRightInd/>
                    <w:spacing w:after="0" w:line="256" w:lineRule="auto"/>
                    <w:ind w:firstLineChars="0"/>
                    <w:contextualSpacing/>
                    <w:jc w:val="both"/>
                    <w:textAlignment w:val="auto"/>
                  </w:pPr>
                  <w:r>
                    <w:t xml:space="preserve">FFS: The number of required SSBs within a time </w:t>
                  </w:r>
                  <w:proofErr w:type="gramStart"/>
                  <w:r>
                    <w:t>period;</w:t>
                  </w:r>
                  <w:proofErr w:type="gramEnd"/>
                </w:p>
                <w:p w14:paraId="2A3EA796" w14:textId="77777777" w:rsidR="002C79FA" w:rsidRDefault="002C79FA" w:rsidP="002C79FA">
                  <w:pPr>
                    <w:pStyle w:val="ListParagraph"/>
                    <w:numPr>
                      <w:ilvl w:val="1"/>
                      <w:numId w:val="24"/>
                    </w:numPr>
                    <w:overflowPunct/>
                    <w:autoSpaceDE/>
                    <w:autoSpaceDN/>
                    <w:adjustRightInd/>
                    <w:spacing w:after="0" w:line="256" w:lineRule="auto"/>
                    <w:ind w:firstLineChars="0"/>
                    <w:contextualSpacing/>
                    <w:jc w:val="both"/>
                    <w:textAlignment w:val="auto"/>
                  </w:pPr>
                  <w:r>
                    <w:t xml:space="preserve">FFS: The number of consecutive RRM measurements that can be </w:t>
                  </w:r>
                  <w:proofErr w:type="gramStart"/>
                  <w:r>
                    <w:t>skipped;</w:t>
                  </w:r>
                  <w:proofErr w:type="gramEnd"/>
                </w:p>
                <w:p w14:paraId="40AFF91D" w14:textId="77777777" w:rsidR="002C79FA" w:rsidRDefault="002C79FA" w:rsidP="002C79FA">
                  <w:pPr>
                    <w:pStyle w:val="ListParagraph"/>
                    <w:numPr>
                      <w:ilvl w:val="1"/>
                      <w:numId w:val="24"/>
                    </w:numPr>
                    <w:overflowPunct/>
                    <w:autoSpaceDE/>
                    <w:autoSpaceDN/>
                    <w:adjustRightInd/>
                    <w:spacing w:after="0" w:line="256" w:lineRule="auto"/>
                    <w:ind w:firstLineChars="0"/>
                    <w:contextualSpacing/>
                    <w:jc w:val="both"/>
                    <w:textAlignment w:val="auto"/>
                  </w:pPr>
                  <w:r>
                    <w:t xml:space="preserve">FFS: The maximum interval between two consecutively reserved gap/restriction occasions for RRM </w:t>
                  </w:r>
                  <w:proofErr w:type="gramStart"/>
                  <w:r>
                    <w:t>measurements;</w:t>
                  </w:r>
                  <w:proofErr w:type="gramEnd"/>
                </w:p>
                <w:p w14:paraId="39F49C49" w14:textId="77777777" w:rsidR="002C79FA" w:rsidRDefault="002C79FA" w:rsidP="002C79FA">
                  <w:pPr>
                    <w:pStyle w:val="ListParagraph"/>
                    <w:numPr>
                      <w:ilvl w:val="1"/>
                      <w:numId w:val="24"/>
                    </w:numPr>
                    <w:overflowPunct/>
                    <w:autoSpaceDE/>
                    <w:autoSpaceDN/>
                    <w:adjustRightInd/>
                    <w:spacing w:after="0" w:line="256" w:lineRule="auto"/>
                    <w:ind w:firstLineChars="0"/>
                    <w:contextualSpacing/>
                    <w:textAlignment w:val="auto"/>
                  </w:pPr>
                  <w:r>
                    <w:t xml:space="preserve">FFS: The patterns of gap(s)/restriction(s) where skipping is feasible or </w:t>
                  </w:r>
                  <w:proofErr w:type="gramStart"/>
                  <w:r>
                    <w:t>acceptable;</w:t>
                  </w:r>
                  <w:proofErr w:type="gramEnd"/>
                  <w:r>
                    <w:t xml:space="preserve">  </w:t>
                  </w:r>
                </w:p>
                <w:p w14:paraId="781C72AF" w14:textId="77777777" w:rsidR="002C79FA" w:rsidRDefault="002C79FA" w:rsidP="002C79FA">
                  <w:pPr>
                    <w:pStyle w:val="ListParagraph"/>
                    <w:numPr>
                      <w:ilvl w:val="0"/>
                      <w:numId w:val="24"/>
                    </w:numPr>
                    <w:overflowPunct/>
                    <w:autoSpaceDE/>
                    <w:autoSpaceDN/>
                    <w:adjustRightInd/>
                    <w:spacing w:after="0" w:line="256" w:lineRule="auto"/>
                    <w:ind w:firstLineChars="0"/>
                    <w:contextualSpacing/>
                    <w:textAlignment w:val="auto"/>
                  </w:pPr>
                  <w:r>
                    <w:t>FFS: UE assistance information related to channel conditions:</w:t>
                  </w:r>
                </w:p>
                <w:p w14:paraId="76689F6D" w14:textId="77777777" w:rsidR="002C79FA" w:rsidRDefault="002C79FA" w:rsidP="002C79FA">
                  <w:pPr>
                    <w:pStyle w:val="ListParagraph"/>
                    <w:numPr>
                      <w:ilvl w:val="1"/>
                      <w:numId w:val="24"/>
                    </w:numPr>
                    <w:overflowPunct/>
                    <w:autoSpaceDE/>
                    <w:autoSpaceDN/>
                    <w:adjustRightInd/>
                    <w:spacing w:after="0" w:line="256" w:lineRule="auto"/>
                    <w:ind w:firstLineChars="0"/>
                    <w:contextualSpacing/>
                    <w:textAlignment w:val="auto"/>
                  </w:pPr>
                  <w:r>
                    <w:t>FFS: RSRP is below/above search threshold (s-</w:t>
                  </w:r>
                  <w:proofErr w:type="spellStart"/>
                  <w:r>
                    <w:t>MeasureConfig</w:t>
                  </w:r>
                  <w:proofErr w:type="spellEnd"/>
                  <w:proofErr w:type="gramStart"/>
                  <w:r>
                    <w:t>);</w:t>
                  </w:r>
                  <w:proofErr w:type="gramEnd"/>
                </w:p>
                <w:p w14:paraId="26B9228B" w14:textId="77777777" w:rsidR="002C79FA" w:rsidRDefault="002C79FA" w:rsidP="002C79FA">
                  <w:pPr>
                    <w:pStyle w:val="ListParagraph"/>
                    <w:numPr>
                      <w:ilvl w:val="0"/>
                      <w:numId w:val="24"/>
                    </w:numPr>
                    <w:overflowPunct/>
                    <w:autoSpaceDE/>
                    <w:autoSpaceDN/>
                    <w:adjustRightInd/>
                    <w:spacing w:after="0" w:line="256" w:lineRule="auto"/>
                    <w:ind w:firstLineChars="0"/>
                    <w:contextualSpacing/>
                    <w:textAlignment w:val="auto"/>
                  </w:pPr>
                  <w:r>
                    <w:t>FFS: UE assistance information related to traffic:</w:t>
                  </w:r>
                </w:p>
                <w:p w14:paraId="276EF169" w14:textId="77777777" w:rsidR="002C79FA" w:rsidRDefault="002C79FA" w:rsidP="002C79FA">
                  <w:pPr>
                    <w:pStyle w:val="ListParagraph"/>
                    <w:numPr>
                      <w:ilvl w:val="1"/>
                      <w:numId w:val="24"/>
                    </w:numPr>
                    <w:overflowPunct/>
                    <w:autoSpaceDE/>
                    <w:autoSpaceDN/>
                    <w:adjustRightInd/>
                    <w:spacing w:after="0" w:line="256" w:lineRule="auto"/>
                    <w:ind w:firstLineChars="0"/>
                    <w:contextualSpacing/>
                    <w:textAlignment w:val="auto"/>
                  </w:pPr>
                  <w:r>
                    <w:t>FFS: PSI (PDU set importance</w:t>
                  </w:r>
                  <w:proofErr w:type="gramStart"/>
                  <w:r>
                    <w:t>);</w:t>
                  </w:r>
                  <w:proofErr w:type="gramEnd"/>
                </w:p>
                <w:p w14:paraId="6630047C" w14:textId="77777777" w:rsidR="002C79FA" w:rsidRDefault="002C79FA" w:rsidP="002C79FA">
                  <w:pPr>
                    <w:pStyle w:val="ListParagraph"/>
                    <w:numPr>
                      <w:ilvl w:val="0"/>
                      <w:numId w:val="24"/>
                    </w:numPr>
                    <w:overflowPunct/>
                    <w:autoSpaceDE/>
                    <w:autoSpaceDN/>
                    <w:adjustRightInd/>
                    <w:spacing w:after="0" w:line="256" w:lineRule="auto"/>
                    <w:ind w:firstLineChars="0"/>
                    <w:contextualSpacing/>
                    <w:textAlignment w:val="auto"/>
                  </w:pPr>
                  <w:r>
                    <w:t>FFS: UE assistance information related to UE mobility:</w:t>
                  </w:r>
                </w:p>
                <w:p w14:paraId="5B2903DA" w14:textId="77777777" w:rsidR="002C79FA" w:rsidRDefault="002C79FA" w:rsidP="002C79FA">
                  <w:pPr>
                    <w:pStyle w:val="ListParagraph"/>
                    <w:numPr>
                      <w:ilvl w:val="1"/>
                      <w:numId w:val="24"/>
                    </w:numPr>
                    <w:overflowPunct/>
                    <w:autoSpaceDE/>
                    <w:autoSpaceDN/>
                    <w:adjustRightInd/>
                    <w:spacing w:after="0" w:line="256" w:lineRule="auto"/>
                    <w:ind w:firstLineChars="0"/>
                    <w:contextualSpacing/>
                    <w:textAlignment w:val="auto"/>
                  </w:pPr>
                  <w:r>
                    <w:t>FFS: L3 parameters related to mobility, e.g., static or not</w:t>
                  </w:r>
                </w:p>
                <w:p w14:paraId="4F85B73C" w14:textId="77777777" w:rsidR="002C79FA" w:rsidRDefault="002C79FA" w:rsidP="002C79FA">
                  <w:pPr>
                    <w:pStyle w:val="ListParagraph"/>
                    <w:ind w:left="880" w:firstLine="400"/>
                  </w:pPr>
                  <w:r>
                    <w:lastRenderedPageBreak/>
                    <w:t>Companies are encouraged to provide additional details (e.g. how often the UE assistance info is provided, timing, applicable scenarios, performance gains, etc) on their preferred scheme.</w:t>
                  </w:r>
                </w:p>
                <w:p w14:paraId="57D347FF" w14:textId="77777777" w:rsidR="002C79FA" w:rsidRDefault="002C79FA" w:rsidP="002C79FA">
                  <w:pPr>
                    <w:pStyle w:val="ListParagraph"/>
                    <w:ind w:left="880" w:firstLine="400"/>
                  </w:pPr>
                  <w:r>
                    <w:t xml:space="preserve">Note: From specification point of view, there is no mandated </w:t>
                  </w:r>
                  <w:proofErr w:type="spellStart"/>
                  <w:r>
                    <w:t>gNB</w:t>
                  </w:r>
                  <w:proofErr w:type="spellEnd"/>
                  <w:r>
                    <w:t xml:space="preserve"> </w:t>
                  </w:r>
                  <w:proofErr w:type="spellStart"/>
                  <w:r>
                    <w:t>behavior</w:t>
                  </w:r>
                  <w:proofErr w:type="spellEnd"/>
                  <w:r>
                    <w:t xml:space="preserve"> in response to any of the UE assistance information. </w:t>
                  </w:r>
                </w:p>
                <w:p w14:paraId="5F7DDB40" w14:textId="77777777" w:rsidR="002C79FA" w:rsidRDefault="002C79FA" w:rsidP="002C79FA">
                  <w:pPr>
                    <w:pStyle w:val="ListParagraph"/>
                    <w:ind w:left="880" w:firstLine="400"/>
                  </w:pPr>
                  <w:r>
                    <w:t>RAN1 to make decision, from RAN1 perspective, in RAN1#117 on the support of UE assistance information.</w:t>
                  </w:r>
                </w:p>
                <w:p w14:paraId="7A510960" w14:textId="77777777" w:rsidR="002C79FA" w:rsidRDefault="002C79FA" w:rsidP="002C79FA">
                  <w:pPr>
                    <w:rPr>
                      <w:rFonts w:eastAsia="宋体"/>
                      <w:lang w:eastAsia="en-US"/>
                    </w:rPr>
                  </w:pPr>
                </w:p>
                <w:p w14:paraId="11E1B3FE" w14:textId="77777777" w:rsidR="002C79FA" w:rsidRDefault="002C79FA" w:rsidP="002C79FA">
                  <w:pPr>
                    <w:rPr>
                      <w:rFonts w:eastAsia="宋体"/>
                      <w:lang w:eastAsia="en-US"/>
                    </w:rPr>
                  </w:pPr>
                </w:p>
                <w:p w14:paraId="1AC2E487" w14:textId="77777777" w:rsidR="002C79FA" w:rsidRDefault="002C79FA" w:rsidP="002C79FA">
                  <w:pPr>
                    <w:rPr>
                      <w:rFonts w:eastAsia="宋体"/>
                      <w:b/>
                      <w:bCs/>
                      <w:lang w:eastAsia="en-US"/>
                    </w:rPr>
                  </w:pPr>
                  <w:r>
                    <w:rPr>
                      <w:rFonts w:eastAsia="宋体"/>
                      <w:b/>
                      <w:bCs/>
                      <w:lang w:eastAsia="en-US"/>
                    </w:rPr>
                    <w:t>Conclusion</w:t>
                  </w:r>
                </w:p>
                <w:p w14:paraId="41C5CCEF" w14:textId="77777777" w:rsidR="002C79FA" w:rsidRPr="002C2B6C" w:rsidRDefault="002C79FA" w:rsidP="002C79FA">
                  <w:pPr>
                    <w:rPr>
                      <w:rFonts w:ascii="Times New Roman" w:eastAsia="宋体" w:hAnsi="Times New Roman" w:cs="Times New Roman"/>
                      <w:kern w:val="0"/>
                      <w:sz w:val="20"/>
                      <w:szCs w:val="20"/>
                      <w:lang w:val="en-GB" w:eastAsia="en-US"/>
                      <w14:ligatures w14:val="none"/>
                    </w:rPr>
                  </w:pPr>
                  <w:r w:rsidRPr="002C2B6C">
                    <w:rPr>
                      <w:rFonts w:ascii="Times New Roman" w:eastAsia="宋体" w:hAnsi="Times New Roman" w:cs="Times New Roman"/>
                      <w:kern w:val="0"/>
                      <w:sz w:val="20"/>
                      <w:szCs w:val="20"/>
                      <w:lang w:val="en-GB" w:eastAsia="en-US"/>
                      <w14:ligatures w14:val="none"/>
                    </w:rPr>
                    <w:t>RAN1 does not further discuss new UE assistance information related to channel conditions, traffic, UE mobility.</w:t>
                  </w:r>
                </w:p>
                <w:p w14:paraId="5C53C803" w14:textId="77777777" w:rsidR="002C79FA" w:rsidRDefault="002C79FA" w:rsidP="002C79FA">
                  <w:pPr>
                    <w:rPr>
                      <w:rFonts w:eastAsia="宋体"/>
                      <w:color w:val="000000"/>
                      <w:lang w:eastAsia="en-US"/>
                    </w:rPr>
                  </w:pPr>
                </w:p>
                <w:p w14:paraId="152CF71B" w14:textId="77777777" w:rsidR="002C79FA" w:rsidRDefault="002C79FA" w:rsidP="002C79FA">
                  <w:pPr>
                    <w:rPr>
                      <w:rFonts w:eastAsia="宋体"/>
                      <w:b/>
                      <w:bCs/>
                      <w:lang w:eastAsia="ko-KR"/>
                    </w:rPr>
                  </w:pPr>
                  <w:r>
                    <w:rPr>
                      <w:rFonts w:eastAsia="宋体"/>
                      <w:b/>
                      <w:bCs/>
                      <w:lang w:eastAsia="ko-KR"/>
                    </w:rPr>
                    <w:t>Conclusion</w:t>
                  </w:r>
                </w:p>
                <w:p w14:paraId="79107C61" w14:textId="77777777" w:rsidR="002C79FA" w:rsidRDefault="002C79FA" w:rsidP="002C79FA">
                  <w:pPr>
                    <w:rPr>
                      <w:rFonts w:eastAsia="宋体"/>
                      <w:lang w:eastAsia="en-US"/>
                    </w:rPr>
                  </w:pPr>
                  <w:r w:rsidRPr="002C2B6C">
                    <w:rPr>
                      <w:rFonts w:ascii="Times New Roman" w:eastAsia="宋体" w:hAnsi="Times New Roman" w:cs="Times New Roman"/>
                      <w:kern w:val="0"/>
                      <w:sz w:val="20"/>
                      <w:szCs w:val="20"/>
                      <w:lang w:val="en-GB" w:eastAsia="en-US"/>
                      <w14:ligatures w14:val="none"/>
                    </w:rPr>
                    <w:t>There is no consensus in RAN1 to support UE assistance information related to measurements occasions. The reason for this situation is lack of consensus on the need/feasibility for UAI and lack of technical understanding on issues outside of RAN1 expertise (e.g. impact of RRM measurement performance). It is up to other working groups to trigger further work in RAN1 on UE assistance information.</w:t>
                  </w:r>
                </w:p>
              </w:tc>
            </w:tr>
          </w:tbl>
          <w:p w14:paraId="47370A47" w14:textId="77777777" w:rsidR="002C79FA" w:rsidRDefault="002C79FA" w:rsidP="002C79FA"/>
          <w:p w14:paraId="25922C72" w14:textId="77777777" w:rsidR="002C79FA" w:rsidRDefault="002C79FA" w:rsidP="002C79FA">
            <w:r w:rsidRPr="002C2B6C">
              <w:rPr>
                <w:rFonts w:ascii="Times New Roman" w:hAnsi="Times New Roman"/>
                <w:lang w:val="en-GB" w:eastAsia="en-US"/>
              </w:rPr>
              <w:t>Particularly, it was discussed whether impact on RRM performance from skipping measurement occasions may be reduced if UE sends additional information</w:t>
            </w:r>
            <w:r>
              <w:t xml:space="preserve">: </w:t>
            </w:r>
          </w:p>
          <w:p w14:paraId="73BFE568" w14:textId="77777777" w:rsidR="002C79FA" w:rsidRDefault="002C79FA" w:rsidP="002C79FA">
            <w:pPr>
              <w:pStyle w:val="ListParagraph"/>
              <w:numPr>
                <w:ilvl w:val="0"/>
                <w:numId w:val="25"/>
              </w:numPr>
              <w:overflowPunct/>
              <w:autoSpaceDE/>
              <w:autoSpaceDN/>
              <w:adjustRightInd/>
              <w:spacing w:after="0" w:line="256" w:lineRule="auto"/>
              <w:ind w:firstLineChars="0"/>
              <w:contextualSpacing/>
              <w:jc w:val="both"/>
              <w:textAlignment w:val="auto"/>
              <w:rPr>
                <w:lang w:val="en-US"/>
              </w:rPr>
            </w:pPr>
            <w:r>
              <w:t xml:space="preserve">Information about the maximum number of MGs/SMTC with restrictions that can be skipped within a time period. </w:t>
            </w:r>
          </w:p>
          <w:p w14:paraId="23D0B860" w14:textId="77777777" w:rsidR="002C79FA" w:rsidRDefault="002C79FA" w:rsidP="002C79FA">
            <w:pPr>
              <w:pStyle w:val="ListParagraph"/>
              <w:numPr>
                <w:ilvl w:val="0"/>
                <w:numId w:val="25"/>
              </w:numPr>
              <w:overflowPunct/>
              <w:autoSpaceDE/>
              <w:autoSpaceDN/>
              <w:adjustRightInd/>
              <w:spacing w:after="0" w:line="256" w:lineRule="auto"/>
              <w:ind w:firstLineChars="0"/>
              <w:contextualSpacing/>
              <w:jc w:val="both"/>
              <w:textAlignment w:val="auto"/>
            </w:pPr>
            <w:r>
              <w:t>Information about the patterns of gap(s)/restriction(s) where skipping is feasible or acceptable.</w:t>
            </w:r>
          </w:p>
          <w:p w14:paraId="193DFC71" w14:textId="77777777" w:rsidR="002C79FA" w:rsidRDefault="002C79FA" w:rsidP="002C79FA">
            <w:pPr>
              <w:spacing w:line="256" w:lineRule="auto"/>
              <w:contextualSpacing/>
              <w:jc w:val="both"/>
            </w:pPr>
          </w:p>
          <w:p w14:paraId="093DD42E" w14:textId="77777777" w:rsidR="002C79FA" w:rsidRPr="002C79FA" w:rsidRDefault="002C79FA" w:rsidP="005C024B">
            <w:pPr>
              <w:rPr>
                <w:rFonts w:ascii="Times" w:eastAsia="Batang" w:hAnsi="Times"/>
                <w:lang w:eastAsia="x-none"/>
              </w:rPr>
            </w:pPr>
          </w:p>
        </w:tc>
      </w:tr>
    </w:tbl>
    <w:p w14:paraId="4C420EF6" w14:textId="77777777" w:rsidR="002C79FA" w:rsidRDefault="002C79FA" w:rsidP="005C024B">
      <w:pPr>
        <w:spacing w:after="0" w:line="240" w:lineRule="auto"/>
        <w:rPr>
          <w:rFonts w:ascii="Times" w:eastAsia="Batang" w:hAnsi="Times" w:cs="Times New Roman"/>
          <w:kern w:val="0"/>
          <w:sz w:val="20"/>
          <w:szCs w:val="20"/>
          <w:lang w:val="en-GB" w:eastAsia="x-none"/>
          <w14:ligatures w14:val="none"/>
        </w:rPr>
      </w:pPr>
    </w:p>
    <w:p w14:paraId="1EF8149D" w14:textId="77777777" w:rsidR="00DB1718" w:rsidRDefault="00DB1718" w:rsidP="002C79FA">
      <w:pPr>
        <w:spacing w:after="0" w:line="240" w:lineRule="auto"/>
        <w:rPr>
          <w:rFonts w:ascii="Times" w:eastAsia="Batang" w:hAnsi="Times" w:cs="Times New Roman"/>
          <w:b/>
          <w:bCs/>
          <w:kern w:val="0"/>
          <w:sz w:val="20"/>
          <w:szCs w:val="20"/>
          <w:lang w:val="en-GB" w:eastAsia="x-none"/>
          <w14:ligatures w14:val="none"/>
        </w:rPr>
      </w:pPr>
    </w:p>
    <w:p w14:paraId="5143EB15" w14:textId="55042C04" w:rsidR="004526DC" w:rsidRPr="00232571" w:rsidRDefault="00232571" w:rsidP="002C79FA">
      <w:pPr>
        <w:spacing w:after="0" w:line="240" w:lineRule="auto"/>
        <w:rPr>
          <w:b/>
          <w:bCs/>
        </w:rPr>
      </w:pPr>
      <w:r w:rsidRPr="00232571">
        <w:rPr>
          <w:rFonts w:ascii="Times" w:eastAsia="Batang" w:hAnsi="Times" w:cs="Times New Roman"/>
          <w:b/>
          <w:bCs/>
          <w:kern w:val="0"/>
          <w:sz w:val="20"/>
          <w:szCs w:val="20"/>
          <w:lang w:val="en-GB" w:eastAsia="x-none"/>
          <w14:ligatures w14:val="none"/>
        </w:rPr>
        <w:t xml:space="preserve">Proposal </w:t>
      </w:r>
      <w:r w:rsidR="00DB1718">
        <w:rPr>
          <w:rFonts w:ascii="Times" w:eastAsia="Batang" w:hAnsi="Times" w:cs="Times New Roman"/>
          <w:b/>
          <w:bCs/>
          <w:kern w:val="0"/>
          <w:sz w:val="20"/>
          <w:szCs w:val="20"/>
          <w:lang w:val="en-GB" w:eastAsia="x-none"/>
          <w14:ligatures w14:val="none"/>
        </w:rPr>
        <w:t>2</w:t>
      </w:r>
      <w:r w:rsidRPr="00232571">
        <w:rPr>
          <w:rFonts w:ascii="Times" w:eastAsia="Batang" w:hAnsi="Times" w:cs="Times New Roman"/>
          <w:b/>
          <w:bCs/>
          <w:kern w:val="0"/>
          <w:sz w:val="20"/>
          <w:szCs w:val="20"/>
          <w:lang w:val="en-GB" w:eastAsia="x-none"/>
          <w14:ligatures w14:val="none"/>
        </w:rPr>
        <w:t xml:space="preserve">: </w:t>
      </w:r>
      <w:r w:rsidR="00DB1718">
        <w:rPr>
          <w:rFonts w:ascii="Times" w:eastAsia="Batang" w:hAnsi="Times" w:cs="Times New Roman"/>
          <w:b/>
          <w:bCs/>
          <w:kern w:val="0"/>
          <w:sz w:val="20"/>
          <w:szCs w:val="20"/>
          <w:lang w:val="en-GB" w:eastAsia="x-none"/>
          <w14:ligatures w14:val="none"/>
        </w:rPr>
        <w:t xml:space="preserve">RAN2 to wait for further progress in RAN4 before discussing the introduction of new UAI signalling for enabling </w:t>
      </w:r>
      <w:r w:rsidR="00DB1718" w:rsidRPr="00DB1718">
        <w:rPr>
          <w:rFonts w:ascii="Times" w:eastAsia="Batang" w:hAnsi="Times" w:cs="Times New Roman"/>
          <w:b/>
          <w:bCs/>
          <w:kern w:val="0"/>
          <w:sz w:val="20"/>
          <w:szCs w:val="20"/>
          <w:lang w:val="en-GB" w:eastAsia="x-none"/>
          <w14:ligatures w14:val="none"/>
        </w:rPr>
        <w:t>Tx/Rx in gaps/restrictions that are caused by RRM measurements</w:t>
      </w:r>
      <w:r w:rsidR="00DB1718">
        <w:rPr>
          <w:rFonts w:ascii="Times" w:eastAsia="Batang" w:hAnsi="Times" w:cs="Times New Roman"/>
          <w:b/>
          <w:bCs/>
          <w:kern w:val="0"/>
          <w:sz w:val="20"/>
          <w:szCs w:val="20"/>
          <w:lang w:val="en-GB" w:eastAsia="x-none"/>
          <w14:ligatures w14:val="none"/>
        </w:rPr>
        <w:t xml:space="preserve">. </w:t>
      </w:r>
    </w:p>
    <w:p w14:paraId="5FADBB1F" w14:textId="570C91DE" w:rsidR="00DB1718" w:rsidRDefault="00DB1718" w:rsidP="004526DC">
      <w:pPr>
        <w:spacing w:after="0" w:line="256" w:lineRule="auto"/>
        <w:contextualSpacing/>
        <w:jc w:val="both"/>
      </w:pPr>
    </w:p>
    <w:p w14:paraId="26303EB1" w14:textId="7B400394" w:rsidR="00DB1718" w:rsidRDefault="00DB1718" w:rsidP="004526DC">
      <w:pPr>
        <w:spacing w:after="0" w:line="256" w:lineRule="auto"/>
        <w:contextualSpacing/>
        <w:jc w:val="both"/>
        <w:rPr>
          <w:rFonts w:ascii="Times" w:eastAsia="Batang" w:hAnsi="Times" w:cs="Times New Roman"/>
          <w:kern w:val="0"/>
          <w:sz w:val="20"/>
          <w:szCs w:val="20"/>
          <w:lang w:val="en-GB" w:eastAsia="x-none"/>
          <w14:ligatures w14:val="none"/>
        </w:rPr>
      </w:pPr>
      <w:r w:rsidRPr="00DB1718">
        <w:rPr>
          <w:rFonts w:ascii="Times" w:eastAsia="Batang" w:hAnsi="Times" w:cs="Times New Roman"/>
          <w:kern w:val="0"/>
          <w:sz w:val="20"/>
          <w:szCs w:val="20"/>
          <w:lang w:val="en-GB" w:eastAsia="x-none"/>
          <w14:ligatures w14:val="none"/>
        </w:rPr>
        <w:t xml:space="preserve">In our view some new </w:t>
      </w:r>
      <w:r>
        <w:rPr>
          <w:rFonts w:ascii="Times" w:eastAsia="Batang" w:hAnsi="Times" w:cs="Times New Roman"/>
          <w:kern w:val="0"/>
          <w:sz w:val="20"/>
          <w:szCs w:val="20"/>
          <w:lang w:val="en-GB" w:eastAsia="x-none"/>
          <w14:ligatures w14:val="none"/>
        </w:rPr>
        <w:t xml:space="preserve">UE </w:t>
      </w:r>
      <w:r w:rsidRPr="00DB1718">
        <w:rPr>
          <w:rFonts w:ascii="Times" w:eastAsia="Batang" w:hAnsi="Times" w:cs="Times New Roman"/>
          <w:kern w:val="0"/>
          <w:sz w:val="20"/>
          <w:szCs w:val="20"/>
          <w:lang w:val="en-GB" w:eastAsia="x-none"/>
          <w14:ligatures w14:val="none"/>
        </w:rPr>
        <w:t xml:space="preserve">capability signalling should be introduced </w:t>
      </w:r>
      <w:r>
        <w:rPr>
          <w:rFonts w:ascii="Times" w:eastAsia="Batang" w:hAnsi="Times" w:cs="Times New Roman"/>
          <w:kern w:val="0"/>
          <w:sz w:val="20"/>
          <w:szCs w:val="20"/>
          <w:lang w:val="en-GB" w:eastAsia="x-none"/>
          <w14:ligatures w14:val="none"/>
        </w:rPr>
        <w:t>indicating the support of Measurement gap skipping. Similar to other features like PDCCH skipping, also MG skippin</w:t>
      </w:r>
      <w:r w:rsidR="00053AF5">
        <w:rPr>
          <w:rFonts w:ascii="Times" w:eastAsia="Batang" w:hAnsi="Times" w:cs="Times New Roman"/>
          <w:kern w:val="0"/>
          <w:sz w:val="20"/>
          <w:szCs w:val="20"/>
          <w:lang w:val="en-GB" w:eastAsia="x-none"/>
          <w14:ligatures w14:val="none"/>
        </w:rPr>
        <w:t>g based on the reception of a DCI</w:t>
      </w:r>
      <w:r>
        <w:rPr>
          <w:rFonts w:ascii="Times" w:eastAsia="Batang" w:hAnsi="Times" w:cs="Times New Roman"/>
          <w:kern w:val="0"/>
          <w:sz w:val="20"/>
          <w:szCs w:val="20"/>
          <w:lang w:val="en-GB" w:eastAsia="x-none"/>
          <w14:ligatures w14:val="none"/>
        </w:rPr>
        <w:t xml:space="preserve"> </w:t>
      </w:r>
      <w:r w:rsidR="00053AF5">
        <w:rPr>
          <w:rFonts w:ascii="Times" w:eastAsia="Batang" w:hAnsi="Times" w:cs="Times New Roman"/>
          <w:kern w:val="0"/>
          <w:sz w:val="20"/>
          <w:szCs w:val="20"/>
          <w:lang w:val="en-GB" w:eastAsia="x-none"/>
          <w14:ligatures w14:val="none"/>
        </w:rPr>
        <w:t xml:space="preserve">to enable data reception/transmission during such measurement gaps may not be supported by all </w:t>
      </w:r>
      <w:r>
        <w:rPr>
          <w:rFonts w:ascii="Times" w:eastAsia="Batang" w:hAnsi="Times" w:cs="Times New Roman"/>
          <w:kern w:val="0"/>
          <w:sz w:val="20"/>
          <w:szCs w:val="20"/>
          <w:lang w:val="en-GB" w:eastAsia="x-none"/>
          <w14:ligatures w14:val="none"/>
        </w:rPr>
        <w:t>UEs</w:t>
      </w:r>
      <w:r w:rsidR="00053AF5">
        <w:rPr>
          <w:rFonts w:ascii="Times" w:eastAsia="Batang" w:hAnsi="Times" w:cs="Times New Roman"/>
          <w:kern w:val="0"/>
          <w:sz w:val="20"/>
          <w:szCs w:val="20"/>
          <w:lang w:val="en-GB" w:eastAsia="x-none"/>
          <w14:ligatures w14:val="none"/>
        </w:rPr>
        <w:t>.</w:t>
      </w:r>
      <w:r>
        <w:rPr>
          <w:rFonts w:ascii="Times" w:eastAsia="Batang" w:hAnsi="Times" w:cs="Times New Roman"/>
          <w:kern w:val="0"/>
          <w:sz w:val="20"/>
          <w:szCs w:val="20"/>
          <w:lang w:val="en-GB" w:eastAsia="x-none"/>
          <w14:ligatures w14:val="none"/>
        </w:rPr>
        <w:t xml:space="preserve"> </w:t>
      </w:r>
    </w:p>
    <w:p w14:paraId="006A4ACC" w14:textId="77777777" w:rsidR="00053AF5" w:rsidRDefault="00053AF5" w:rsidP="004526DC">
      <w:pPr>
        <w:spacing w:after="0" w:line="256" w:lineRule="auto"/>
        <w:contextualSpacing/>
        <w:jc w:val="both"/>
        <w:rPr>
          <w:rFonts w:ascii="Times" w:eastAsia="Batang" w:hAnsi="Times" w:cs="Times New Roman"/>
          <w:kern w:val="0"/>
          <w:sz w:val="20"/>
          <w:szCs w:val="20"/>
          <w:lang w:val="en-GB" w:eastAsia="x-none"/>
          <w14:ligatures w14:val="none"/>
        </w:rPr>
      </w:pPr>
    </w:p>
    <w:p w14:paraId="6A126170" w14:textId="392679EF" w:rsidR="00053AF5" w:rsidRPr="00053AF5" w:rsidRDefault="00053AF5" w:rsidP="004526DC">
      <w:pPr>
        <w:spacing w:after="0" w:line="256" w:lineRule="auto"/>
        <w:contextualSpacing/>
        <w:jc w:val="both"/>
        <w:rPr>
          <w:b/>
          <w:bCs/>
        </w:rPr>
      </w:pPr>
      <w:r w:rsidRPr="00053AF5">
        <w:rPr>
          <w:rFonts w:ascii="Times" w:eastAsia="Batang" w:hAnsi="Times" w:cs="Times New Roman"/>
          <w:b/>
          <w:bCs/>
          <w:kern w:val="0"/>
          <w:sz w:val="20"/>
          <w:szCs w:val="20"/>
          <w:lang w:val="en-GB" w:eastAsia="x-none"/>
          <w14:ligatures w14:val="none"/>
        </w:rPr>
        <w:t xml:space="preserve">Proposal 3: RAN2 to discuss the introduction </w:t>
      </w:r>
      <w:r>
        <w:rPr>
          <w:rFonts w:ascii="Times" w:eastAsia="Batang" w:hAnsi="Times" w:cs="Times New Roman"/>
          <w:b/>
          <w:bCs/>
          <w:kern w:val="0"/>
          <w:sz w:val="20"/>
          <w:szCs w:val="20"/>
          <w:lang w:val="en-GB" w:eastAsia="x-none"/>
          <w14:ligatures w14:val="none"/>
        </w:rPr>
        <w:t xml:space="preserve">of </w:t>
      </w:r>
      <w:r w:rsidRPr="00053AF5">
        <w:rPr>
          <w:rFonts w:ascii="Times" w:eastAsia="Batang" w:hAnsi="Times" w:cs="Times New Roman"/>
          <w:b/>
          <w:bCs/>
          <w:kern w:val="0"/>
          <w:sz w:val="20"/>
          <w:szCs w:val="20"/>
          <w:lang w:val="en-GB" w:eastAsia="x-none"/>
          <w14:ligatures w14:val="none"/>
        </w:rPr>
        <w:t xml:space="preserve">UE capability signalling for the skipping of measurement gaps, e.g. based on DCI indication. </w:t>
      </w:r>
    </w:p>
    <w:p w14:paraId="75A7B478" w14:textId="77777777" w:rsidR="00DB1718" w:rsidRDefault="00DB1718" w:rsidP="004526DC">
      <w:pPr>
        <w:spacing w:after="0" w:line="256" w:lineRule="auto"/>
        <w:contextualSpacing/>
        <w:jc w:val="both"/>
      </w:pPr>
    </w:p>
    <w:p w14:paraId="73A337FE" w14:textId="793ED011" w:rsidR="00DB1718" w:rsidRPr="00053AF5" w:rsidRDefault="00053AF5" w:rsidP="00053AF5">
      <w:pPr>
        <w:pStyle w:val="Heading2"/>
      </w:pPr>
      <w:r w:rsidRPr="00053AF5">
        <w:t>Impact of MG skipping DCI and DSR reporting</w:t>
      </w:r>
    </w:p>
    <w:p w14:paraId="56F6BA4F" w14:textId="77777777" w:rsidR="00232571" w:rsidRDefault="00232571" w:rsidP="004526DC">
      <w:pPr>
        <w:spacing w:after="0" w:line="256" w:lineRule="auto"/>
        <w:contextualSpacing/>
        <w:jc w:val="both"/>
      </w:pPr>
    </w:p>
    <w:p w14:paraId="54266414" w14:textId="77777777" w:rsidR="00232571" w:rsidRDefault="00232571" w:rsidP="004526DC">
      <w:pPr>
        <w:spacing w:after="0" w:line="256" w:lineRule="auto"/>
        <w:contextualSpacing/>
        <w:jc w:val="both"/>
      </w:pPr>
    </w:p>
    <w:p w14:paraId="5E37583F" w14:textId="3EBBF538" w:rsidR="001918F8" w:rsidRDefault="002C070D" w:rsidP="002C070D">
      <w:pPr>
        <w:jc w:val="both"/>
        <w:rPr>
          <w:rFonts w:ascii="Times" w:eastAsia="Batang" w:hAnsi="Times" w:cs="Times New Roman"/>
          <w:kern w:val="0"/>
          <w:sz w:val="20"/>
          <w:szCs w:val="20"/>
          <w:lang w:val="en-GB" w:eastAsia="x-none"/>
          <w14:ligatures w14:val="none"/>
        </w:rPr>
      </w:pPr>
      <w:r w:rsidRPr="002C070D">
        <w:rPr>
          <w:rFonts w:ascii="Times" w:eastAsia="Batang" w:hAnsi="Times" w:cs="Times New Roman"/>
          <w:kern w:val="0"/>
          <w:sz w:val="20"/>
          <w:szCs w:val="20"/>
          <w:lang w:val="en-GB" w:eastAsia="x-none"/>
          <w14:ligatures w14:val="none"/>
        </w:rPr>
        <w:t xml:space="preserve">DSR reporting was introduced </w:t>
      </w:r>
      <w:r>
        <w:rPr>
          <w:rFonts w:ascii="Times" w:eastAsia="Batang" w:hAnsi="Times" w:cs="Times New Roman"/>
          <w:kern w:val="0"/>
          <w:sz w:val="20"/>
          <w:szCs w:val="20"/>
          <w:lang w:val="en-GB" w:eastAsia="x-none"/>
          <w14:ligatures w14:val="none"/>
        </w:rPr>
        <w:t xml:space="preserve">in Rel-18 </w:t>
      </w:r>
      <w:r w:rsidRPr="002C070D">
        <w:rPr>
          <w:rFonts w:ascii="Times" w:eastAsia="Batang" w:hAnsi="Times" w:cs="Times New Roman"/>
          <w:kern w:val="0"/>
          <w:sz w:val="20"/>
          <w:szCs w:val="20"/>
          <w:lang w:val="en-GB" w:eastAsia="x-none"/>
          <w14:ligatures w14:val="none"/>
        </w:rPr>
        <w:t xml:space="preserve">to provide </w:t>
      </w:r>
      <w:proofErr w:type="spellStart"/>
      <w:r w:rsidRPr="002C070D">
        <w:rPr>
          <w:rFonts w:ascii="Times" w:eastAsia="Batang" w:hAnsi="Times" w:cs="Times New Roman"/>
          <w:kern w:val="0"/>
          <w:sz w:val="20"/>
          <w:szCs w:val="20"/>
          <w:lang w:val="en-GB" w:eastAsia="x-none"/>
          <w14:ligatures w14:val="none"/>
        </w:rPr>
        <w:t>gNB</w:t>
      </w:r>
      <w:proofErr w:type="spellEnd"/>
      <w:r w:rsidRPr="002C070D">
        <w:rPr>
          <w:rFonts w:ascii="Times" w:eastAsia="Batang" w:hAnsi="Times" w:cs="Times New Roman"/>
          <w:kern w:val="0"/>
          <w:sz w:val="20"/>
          <w:szCs w:val="20"/>
          <w:lang w:val="en-GB" w:eastAsia="x-none"/>
          <w14:ligatures w14:val="none"/>
        </w:rPr>
        <w:t xml:space="preserve"> with information on delay-critical data pending in UEs buffer for transmission</w:t>
      </w:r>
      <w:r>
        <w:rPr>
          <w:rFonts w:ascii="Times" w:eastAsia="Batang" w:hAnsi="Times" w:cs="Times New Roman"/>
          <w:kern w:val="0"/>
          <w:sz w:val="20"/>
          <w:szCs w:val="20"/>
          <w:lang w:val="en-GB" w:eastAsia="x-none"/>
          <w14:ligatures w14:val="none"/>
        </w:rPr>
        <w:t xml:space="preserve">. In response to the reception of a DSR </w:t>
      </w:r>
      <w:proofErr w:type="spellStart"/>
      <w:r>
        <w:rPr>
          <w:rFonts w:ascii="Times" w:eastAsia="Batang" w:hAnsi="Times" w:cs="Times New Roman"/>
          <w:kern w:val="0"/>
          <w:sz w:val="20"/>
          <w:szCs w:val="20"/>
          <w:lang w:val="en-GB" w:eastAsia="x-none"/>
          <w14:ligatures w14:val="none"/>
        </w:rPr>
        <w:t>gNB</w:t>
      </w:r>
      <w:proofErr w:type="spellEnd"/>
      <w:r>
        <w:rPr>
          <w:rFonts w:ascii="Times" w:eastAsia="Batang" w:hAnsi="Times" w:cs="Times New Roman"/>
          <w:kern w:val="0"/>
          <w:sz w:val="20"/>
          <w:szCs w:val="20"/>
          <w:lang w:val="en-GB" w:eastAsia="x-none"/>
          <w14:ligatures w14:val="none"/>
        </w:rPr>
        <w:t xml:space="preserve"> may immediately allocate UL resource </w:t>
      </w:r>
      <w:r w:rsidR="00944B59">
        <w:rPr>
          <w:rFonts w:ascii="Times" w:eastAsia="Batang" w:hAnsi="Times" w:cs="Times New Roman"/>
          <w:kern w:val="0"/>
          <w:sz w:val="20"/>
          <w:szCs w:val="20"/>
          <w:lang w:val="en-GB" w:eastAsia="x-none"/>
          <w14:ligatures w14:val="none"/>
        </w:rPr>
        <w:t xml:space="preserve">to the UE </w:t>
      </w:r>
      <w:r>
        <w:rPr>
          <w:rFonts w:ascii="Times" w:eastAsia="Batang" w:hAnsi="Times" w:cs="Times New Roman"/>
          <w:kern w:val="0"/>
          <w:sz w:val="20"/>
          <w:szCs w:val="20"/>
          <w:lang w:val="en-GB" w:eastAsia="x-none"/>
          <w14:ligatures w14:val="none"/>
        </w:rPr>
        <w:t xml:space="preserve">to ensure that delay critical data is being transmitted before exceeding the corresponding delay budget, e.g. PSDB. We think that RAN2 should discuss the </w:t>
      </w:r>
      <w:r w:rsidR="00944B59">
        <w:rPr>
          <w:rFonts w:ascii="Times" w:eastAsia="Batang" w:hAnsi="Times" w:cs="Times New Roman"/>
          <w:kern w:val="0"/>
          <w:sz w:val="20"/>
          <w:szCs w:val="20"/>
          <w:lang w:val="en-GB" w:eastAsia="x-none"/>
          <w14:ligatures w14:val="none"/>
        </w:rPr>
        <w:t>transmission/</w:t>
      </w:r>
      <w:r>
        <w:rPr>
          <w:rFonts w:ascii="Times" w:eastAsia="Batang" w:hAnsi="Times" w:cs="Times New Roman"/>
          <w:kern w:val="0"/>
          <w:sz w:val="20"/>
          <w:szCs w:val="20"/>
          <w:lang w:val="en-GB" w:eastAsia="x-none"/>
          <w14:ligatures w14:val="none"/>
        </w:rPr>
        <w:t xml:space="preserve">triggering of a DSR in the context of RRM measurement skipping. </w:t>
      </w:r>
      <w:r>
        <w:rPr>
          <w:rFonts w:ascii="Times" w:eastAsia="Batang" w:hAnsi="Times" w:cs="Times New Roman"/>
          <w:kern w:val="0"/>
          <w:sz w:val="20"/>
          <w:szCs w:val="20"/>
          <w:lang w:val="en-GB" w:eastAsia="x-none"/>
          <w14:ligatures w14:val="none"/>
        </w:rPr>
        <w:lastRenderedPageBreak/>
        <w:t xml:space="preserve">In order to make a meaningful decision in the </w:t>
      </w:r>
      <w:proofErr w:type="spellStart"/>
      <w:r>
        <w:rPr>
          <w:rFonts w:ascii="Times" w:eastAsia="Batang" w:hAnsi="Times" w:cs="Times New Roman"/>
          <w:kern w:val="0"/>
          <w:sz w:val="20"/>
          <w:szCs w:val="20"/>
          <w:lang w:val="en-GB" w:eastAsia="x-none"/>
          <w14:ligatures w14:val="none"/>
        </w:rPr>
        <w:t>gNB</w:t>
      </w:r>
      <w:proofErr w:type="spellEnd"/>
      <w:r>
        <w:rPr>
          <w:rFonts w:ascii="Times" w:eastAsia="Batang" w:hAnsi="Times" w:cs="Times New Roman"/>
          <w:kern w:val="0"/>
          <w:sz w:val="20"/>
          <w:szCs w:val="20"/>
          <w:lang w:val="en-GB" w:eastAsia="x-none"/>
          <w14:ligatures w14:val="none"/>
        </w:rPr>
        <w:t xml:space="preserve"> whether to skip an upcoming MG, </w:t>
      </w:r>
      <w:proofErr w:type="spellStart"/>
      <w:r>
        <w:rPr>
          <w:rFonts w:ascii="Times" w:eastAsia="Batang" w:hAnsi="Times" w:cs="Times New Roman"/>
          <w:kern w:val="0"/>
          <w:sz w:val="20"/>
          <w:szCs w:val="20"/>
          <w:lang w:val="en-GB" w:eastAsia="x-none"/>
          <w14:ligatures w14:val="none"/>
        </w:rPr>
        <w:t>gNB</w:t>
      </w:r>
      <w:proofErr w:type="spellEnd"/>
      <w:r>
        <w:rPr>
          <w:rFonts w:ascii="Times" w:eastAsia="Batang" w:hAnsi="Times" w:cs="Times New Roman"/>
          <w:kern w:val="0"/>
          <w:sz w:val="20"/>
          <w:szCs w:val="20"/>
          <w:lang w:val="en-GB" w:eastAsia="x-none"/>
          <w14:ligatures w14:val="none"/>
        </w:rPr>
        <w:t xml:space="preserve"> should be aware of data for which the associated remain</w:t>
      </w:r>
      <w:r w:rsidR="007E2F63">
        <w:rPr>
          <w:rFonts w:ascii="Times" w:eastAsia="Batang" w:hAnsi="Times" w:cs="Times New Roman"/>
          <w:kern w:val="0"/>
          <w:sz w:val="20"/>
          <w:szCs w:val="20"/>
          <w:lang w:val="en-GB" w:eastAsia="x-none"/>
          <w14:ligatures w14:val="none"/>
        </w:rPr>
        <w:t>in</w:t>
      </w:r>
      <w:r>
        <w:rPr>
          <w:rFonts w:ascii="Times" w:eastAsia="Batang" w:hAnsi="Times" w:cs="Times New Roman"/>
          <w:kern w:val="0"/>
          <w:sz w:val="20"/>
          <w:szCs w:val="20"/>
          <w:lang w:val="en-GB" w:eastAsia="x-none"/>
          <w14:ligatures w14:val="none"/>
        </w:rPr>
        <w:t xml:space="preserve">g delay/discard timer is going to expire within </w:t>
      </w:r>
      <w:r w:rsidR="007E2F63">
        <w:rPr>
          <w:rFonts w:ascii="Times" w:eastAsia="Batang" w:hAnsi="Times" w:cs="Times New Roman"/>
          <w:kern w:val="0"/>
          <w:sz w:val="20"/>
          <w:szCs w:val="20"/>
          <w:lang w:val="en-GB" w:eastAsia="x-none"/>
          <w14:ligatures w14:val="none"/>
        </w:rPr>
        <w:t xml:space="preserve">the </w:t>
      </w:r>
      <w:r>
        <w:rPr>
          <w:rFonts w:ascii="Times" w:eastAsia="Batang" w:hAnsi="Times" w:cs="Times New Roman"/>
          <w:kern w:val="0"/>
          <w:sz w:val="20"/>
          <w:szCs w:val="20"/>
          <w:lang w:val="en-GB" w:eastAsia="x-none"/>
          <w14:ligatures w14:val="none"/>
        </w:rPr>
        <w:t>MG</w:t>
      </w:r>
      <w:r w:rsidR="005E676D">
        <w:rPr>
          <w:rFonts w:ascii="Times" w:eastAsia="Batang" w:hAnsi="Times" w:cs="Times New Roman"/>
          <w:kern w:val="0"/>
          <w:sz w:val="20"/>
          <w:szCs w:val="20"/>
          <w:lang w:val="en-GB" w:eastAsia="x-none"/>
          <w14:ligatures w14:val="none"/>
        </w:rPr>
        <w:t xml:space="preserve"> as exemplified in the figure below</w:t>
      </w:r>
      <w:r w:rsidR="007E2F63">
        <w:rPr>
          <w:rFonts w:ascii="Times" w:eastAsia="Batang" w:hAnsi="Times" w:cs="Times New Roman"/>
          <w:kern w:val="0"/>
          <w:sz w:val="20"/>
          <w:szCs w:val="20"/>
          <w:lang w:val="en-GB" w:eastAsia="x-none"/>
          <w14:ligatures w14:val="none"/>
        </w:rPr>
        <w:t>. Therefore, it may be beneficial when</w:t>
      </w:r>
      <w:r w:rsidRPr="002C070D">
        <w:rPr>
          <w:rFonts w:ascii="Times" w:eastAsia="Batang" w:hAnsi="Times" w:cs="Times New Roman"/>
          <w:kern w:val="0"/>
          <w:sz w:val="20"/>
          <w:szCs w:val="20"/>
          <w:lang w:val="en-GB" w:eastAsia="x-none"/>
          <w14:ligatures w14:val="none"/>
        </w:rPr>
        <w:t xml:space="preserve"> UE expedites </w:t>
      </w:r>
      <w:r w:rsidR="007E2F63">
        <w:rPr>
          <w:rFonts w:ascii="Times" w:eastAsia="Batang" w:hAnsi="Times" w:cs="Times New Roman"/>
          <w:kern w:val="0"/>
          <w:sz w:val="20"/>
          <w:szCs w:val="20"/>
          <w:lang w:val="en-GB" w:eastAsia="x-none"/>
          <w14:ligatures w14:val="none"/>
        </w:rPr>
        <w:t xml:space="preserve">the triggering/transmission of a </w:t>
      </w:r>
      <w:r w:rsidRPr="002C070D">
        <w:rPr>
          <w:rFonts w:ascii="Times" w:eastAsia="Batang" w:hAnsi="Times" w:cs="Times New Roman"/>
          <w:kern w:val="0"/>
          <w:sz w:val="20"/>
          <w:szCs w:val="20"/>
          <w:lang w:val="en-GB" w:eastAsia="x-none"/>
          <w14:ligatures w14:val="none"/>
        </w:rPr>
        <w:t xml:space="preserve">DSR triggering (triggers </w:t>
      </w:r>
      <w:r w:rsidR="007E2F63">
        <w:rPr>
          <w:rFonts w:ascii="Times" w:eastAsia="Batang" w:hAnsi="Times" w:cs="Times New Roman"/>
          <w:kern w:val="0"/>
          <w:sz w:val="20"/>
          <w:szCs w:val="20"/>
          <w:lang w:val="en-GB" w:eastAsia="x-none"/>
          <w14:ligatures w14:val="none"/>
        </w:rPr>
        <w:t xml:space="preserve">a </w:t>
      </w:r>
      <w:r w:rsidRPr="002C070D">
        <w:rPr>
          <w:rFonts w:ascii="Times" w:eastAsia="Batang" w:hAnsi="Times" w:cs="Times New Roman"/>
          <w:kern w:val="0"/>
          <w:sz w:val="20"/>
          <w:szCs w:val="20"/>
          <w:lang w:val="en-GB" w:eastAsia="x-none"/>
          <w14:ligatures w14:val="none"/>
        </w:rPr>
        <w:t xml:space="preserve">DSR sooner than </w:t>
      </w:r>
      <w:r w:rsidR="007E2F63">
        <w:rPr>
          <w:rFonts w:ascii="Times" w:eastAsia="Batang" w:hAnsi="Times" w:cs="Times New Roman"/>
          <w:kern w:val="0"/>
          <w:sz w:val="20"/>
          <w:szCs w:val="20"/>
          <w:lang w:val="en-GB" w:eastAsia="x-none"/>
          <w14:ligatures w14:val="none"/>
        </w:rPr>
        <w:t>the configured DSR threshold</w:t>
      </w:r>
      <w:r w:rsidR="00E32F4D">
        <w:rPr>
          <w:rFonts w:ascii="Times" w:eastAsia="Batang" w:hAnsi="Times" w:cs="Times New Roman"/>
          <w:kern w:val="0"/>
          <w:sz w:val="20"/>
          <w:szCs w:val="20"/>
          <w:lang w:val="en-GB" w:eastAsia="x-none"/>
          <w14:ligatures w14:val="none"/>
        </w:rPr>
        <w:t xml:space="preserve"> </w:t>
      </w:r>
      <w:proofErr w:type="spellStart"/>
      <w:r w:rsidR="00E32F4D" w:rsidRPr="00E32F4D">
        <w:rPr>
          <w:rFonts w:ascii="Times" w:eastAsia="Batang" w:hAnsi="Times" w:cs="Times New Roman"/>
          <w:i/>
          <w:iCs/>
          <w:kern w:val="0"/>
          <w:sz w:val="20"/>
          <w:szCs w:val="20"/>
          <w:lang w:val="en-GB" w:eastAsia="x-none"/>
          <w14:ligatures w14:val="none"/>
        </w:rPr>
        <w:t>remainingTimeThreshold</w:t>
      </w:r>
      <w:proofErr w:type="spellEnd"/>
      <w:r w:rsidRPr="00E32F4D">
        <w:rPr>
          <w:rFonts w:ascii="Times" w:eastAsia="Batang" w:hAnsi="Times" w:cs="Times New Roman"/>
          <w:i/>
          <w:iCs/>
          <w:kern w:val="0"/>
          <w:sz w:val="20"/>
          <w:szCs w:val="20"/>
          <w:lang w:val="en-GB" w:eastAsia="x-none"/>
          <w14:ligatures w14:val="none"/>
        </w:rPr>
        <w:t>)</w:t>
      </w:r>
      <w:r w:rsidRPr="002C070D">
        <w:rPr>
          <w:rFonts w:ascii="Times" w:eastAsia="Batang" w:hAnsi="Times" w:cs="Times New Roman"/>
          <w:kern w:val="0"/>
          <w:sz w:val="20"/>
          <w:szCs w:val="20"/>
          <w:lang w:val="en-GB" w:eastAsia="x-none"/>
          <w14:ligatures w14:val="none"/>
        </w:rPr>
        <w:t xml:space="preserve"> in proximity of an upcoming </w:t>
      </w:r>
      <w:r w:rsidR="00944B59">
        <w:rPr>
          <w:rFonts w:ascii="Times" w:eastAsia="Batang" w:hAnsi="Times" w:cs="Times New Roman"/>
          <w:kern w:val="0"/>
          <w:sz w:val="20"/>
          <w:szCs w:val="20"/>
          <w:lang w:val="en-GB" w:eastAsia="x-none"/>
          <w14:ligatures w14:val="none"/>
        </w:rPr>
        <w:t xml:space="preserve">cancellable </w:t>
      </w:r>
      <w:r w:rsidRPr="002C070D">
        <w:rPr>
          <w:rFonts w:ascii="Times" w:eastAsia="Batang" w:hAnsi="Times" w:cs="Times New Roman"/>
          <w:kern w:val="0"/>
          <w:sz w:val="20"/>
          <w:szCs w:val="20"/>
          <w:lang w:val="en-GB" w:eastAsia="x-none"/>
          <w14:ligatures w14:val="none"/>
        </w:rPr>
        <w:t xml:space="preserve">MG, such that the </w:t>
      </w:r>
      <w:proofErr w:type="spellStart"/>
      <w:r w:rsidRPr="002C070D">
        <w:rPr>
          <w:rFonts w:ascii="Times" w:eastAsia="Batang" w:hAnsi="Times" w:cs="Times New Roman"/>
          <w:kern w:val="0"/>
          <w:sz w:val="20"/>
          <w:szCs w:val="20"/>
          <w:lang w:val="en-GB" w:eastAsia="x-none"/>
          <w14:ligatures w14:val="none"/>
        </w:rPr>
        <w:t>gNB</w:t>
      </w:r>
      <w:proofErr w:type="spellEnd"/>
      <w:r w:rsidRPr="002C070D">
        <w:rPr>
          <w:rFonts w:ascii="Times" w:eastAsia="Batang" w:hAnsi="Times" w:cs="Times New Roman"/>
          <w:kern w:val="0"/>
          <w:sz w:val="20"/>
          <w:szCs w:val="20"/>
          <w:lang w:val="en-GB" w:eastAsia="x-none"/>
          <w14:ligatures w14:val="none"/>
        </w:rPr>
        <w:t xml:space="preserve"> has at least certain time to cancel the MG to enable data transmission and reception, as well as control channel monitoring during the MG</w:t>
      </w:r>
      <w:r w:rsidR="001918F8">
        <w:rPr>
          <w:rFonts w:ascii="Times" w:eastAsia="Batang" w:hAnsi="Times" w:cs="Times New Roman"/>
          <w:kern w:val="0"/>
          <w:sz w:val="20"/>
          <w:szCs w:val="20"/>
          <w:lang w:val="en-GB" w:eastAsia="x-none"/>
          <w14:ligatures w14:val="none"/>
        </w:rPr>
        <w:t xml:space="preserve"> (</w:t>
      </w:r>
      <w:r w:rsidR="00847C82">
        <w:rPr>
          <w:rFonts w:ascii="Times" w:eastAsia="Batang" w:hAnsi="Times" w:cs="Times New Roman"/>
          <w:kern w:val="0"/>
          <w:sz w:val="20"/>
          <w:szCs w:val="20"/>
          <w:lang w:val="en-GB" w:eastAsia="x-none"/>
          <w14:ligatures w14:val="none"/>
        </w:rPr>
        <w:fldChar w:fldCharType="begin"/>
      </w:r>
      <w:r w:rsidR="00847C82">
        <w:rPr>
          <w:rFonts w:ascii="Times" w:eastAsia="Batang" w:hAnsi="Times" w:cs="Times New Roman"/>
          <w:kern w:val="0"/>
          <w:sz w:val="20"/>
          <w:szCs w:val="20"/>
          <w:lang w:val="en-GB" w:eastAsia="x-none"/>
          <w14:ligatures w14:val="none"/>
        </w:rPr>
        <w:instrText xml:space="preserve"> REF _Ref178238299 \h </w:instrText>
      </w:r>
      <w:r w:rsidR="00847C82">
        <w:rPr>
          <w:rFonts w:ascii="Times" w:eastAsia="Batang" w:hAnsi="Times" w:cs="Times New Roman"/>
          <w:kern w:val="0"/>
          <w:sz w:val="20"/>
          <w:szCs w:val="20"/>
          <w:lang w:val="en-GB" w:eastAsia="x-none"/>
          <w14:ligatures w14:val="none"/>
        </w:rPr>
      </w:r>
      <w:r w:rsidR="00847C82">
        <w:rPr>
          <w:rFonts w:ascii="Times" w:eastAsia="Batang" w:hAnsi="Times" w:cs="Times New Roman"/>
          <w:kern w:val="0"/>
          <w:sz w:val="20"/>
          <w:szCs w:val="20"/>
          <w:lang w:val="en-GB" w:eastAsia="x-none"/>
          <w14:ligatures w14:val="none"/>
        </w:rPr>
        <w:fldChar w:fldCharType="separate"/>
      </w:r>
      <w:r w:rsidR="00847C82">
        <w:t xml:space="preserve">Figure </w:t>
      </w:r>
      <w:r w:rsidR="00847C82">
        <w:rPr>
          <w:noProof/>
        </w:rPr>
        <w:t>1</w:t>
      </w:r>
      <w:r w:rsidR="00847C82">
        <w:rPr>
          <w:rFonts w:ascii="Times" w:eastAsia="Batang" w:hAnsi="Times" w:cs="Times New Roman"/>
          <w:kern w:val="0"/>
          <w:sz w:val="20"/>
          <w:szCs w:val="20"/>
          <w:lang w:val="en-GB" w:eastAsia="x-none"/>
          <w14:ligatures w14:val="none"/>
        </w:rPr>
        <w:fldChar w:fldCharType="end"/>
      </w:r>
      <w:r w:rsidR="003909F5">
        <w:rPr>
          <w:rFonts w:ascii="Times" w:eastAsia="Batang" w:hAnsi="Times" w:cs="Times New Roman"/>
          <w:kern w:val="0"/>
          <w:sz w:val="20"/>
          <w:szCs w:val="20"/>
          <w:lang w:val="en-GB" w:eastAsia="x-none"/>
          <w14:ligatures w14:val="none"/>
        </w:rPr>
        <w:t xml:space="preserve"> and </w:t>
      </w:r>
      <w:r w:rsidR="003909F5">
        <w:rPr>
          <w:rFonts w:ascii="Times" w:eastAsia="Batang" w:hAnsi="Times" w:cs="Times New Roman"/>
          <w:kern w:val="0"/>
          <w:sz w:val="20"/>
          <w:szCs w:val="20"/>
          <w:lang w:val="en-GB" w:eastAsia="x-none"/>
          <w14:ligatures w14:val="none"/>
        </w:rPr>
        <w:fldChar w:fldCharType="begin"/>
      </w:r>
      <w:r w:rsidR="003909F5">
        <w:rPr>
          <w:rFonts w:ascii="Times" w:eastAsia="Batang" w:hAnsi="Times" w:cs="Times New Roman"/>
          <w:kern w:val="0"/>
          <w:sz w:val="20"/>
          <w:szCs w:val="20"/>
          <w:lang w:val="en-GB" w:eastAsia="x-none"/>
          <w14:ligatures w14:val="none"/>
        </w:rPr>
        <w:instrText xml:space="preserve"> REF _Ref178238323 \h </w:instrText>
      </w:r>
      <w:r w:rsidR="003909F5">
        <w:rPr>
          <w:rFonts w:ascii="Times" w:eastAsia="Batang" w:hAnsi="Times" w:cs="Times New Roman"/>
          <w:kern w:val="0"/>
          <w:sz w:val="20"/>
          <w:szCs w:val="20"/>
          <w:lang w:val="en-GB" w:eastAsia="x-none"/>
          <w14:ligatures w14:val="none"/>
        </w:rPr>
      </w:r>
      <w:r w:rsidR="003909F5">
        <w:rPr>
          <w:rFonts w:ascii="Times" w:eastAsia="Batang" w:hAnsi="Times" w:cs="Times New Roman"/>
          <w:kern w:val="0"/>
          <w:sz w:val="20"/>
          <w:szCs w:val="20"/>
          <w:lang w:val="en-GB" w:eastAsia="x-none"/>
          <w14:ligatures w14:val="none"/>
        </w:rPr>
        <w:fldChar w:fldCharType="separate"/>
      </w:r>
      <w:r w:rsidR="003909F5">
        <w:t xml:space="preserve">Figure </w:t>
      </w:r>
      <w:r w:rsidR="003909F5">
        <w:rPr>
          <w:noProof/>
        </w:rPr>
        <w:t>2</w:t>
      </w:r>
      <w:r w:rsidR="003909F5">
        <w:rPr>
          <w:rFonts w:ascii="Times" w:eastAsia="Batang" w:hAnsi="Times" w:cs="Times New Roman"/>
          <w:kern w:val="0"/>
          <w:sz w:val="20"/>
          <w:szCs w:val="20"/>
          <w:lang w:val="en-GB" w:eastAsia="x-none"/>
          <w14:ligatures w14:val="none"/>
        </w:rPr>
        <w:fldChar w:fldCharType="end"/>
      </w:r>
      <w:r w:rsidR="001918F8">
        <w:rPr>
          <w:rFonts w:ascii="Times" w:eastAsia="Batang" w:hAnsi="Times" w:cs="Times New Roman"/>
          <w:kern w:val="0"/>
          <w:sz w:val="20"/>
          <w:szCs w:val="20"/>
          <w:lang w:val="en-GB" w:eastAsia="x-none"/>
          <w14:ligatures w14:val="none"/>
        </w:rPr>
        <w:t>)</w:t>
      </w:r>
      <w:r w:rsidRPr="002C070D">
        <w:rPr>
          <w:rFonts w:ascii="Times" w:eastAsia="Batang" w:hAnsi="Times" w:cs="Times New Roman"/>
          <w:kern w:val="0"/>
          <w:sz w:val="20"/>
          <w:szCs w:val="20"/>
          <w:lang w:val="en-GB" w:eastAsia="x-none"/>
          <w14:ligatures w14:val="none"/>
        </w:rPr>
        <w:t>.</w:t>
      </w:r>
    </w:p>
    <w:p w14:paraId="39419104" w14:textId="77777777" w:rsidR="001918F8" w:rsidRDefault="001918F8" w:rsidP="002C070D">
      <w:pPr>
        <w:jc w:val="both"/>
        <w:rPr>
          <w:rFonts w:ascii="Times" w:eastAsia="Batang" w:hAnsi="Times" w:cs="Times New Roman"/>
          <w:kern w:val="0"/>
          <w:sz w:val="20"/>
          <w:szCs w:val="20"/>
          <w:lang w:val="en-GB" w:eastAsia="x-none"/>
          <w14:ligatures w14:val="none"/>
        </w:rPr>
      </w:pPr>
    </w:p>
    <w:p w14:paraId="78D91105" w14:textId="77777777" w:rsidR="00741BB0" w:rsidRDefault="00741BB0" w:rsidP="00CB0CEA">
      <w:pPr>
        <w:keepNext/>
        <w:jc w:val="both"/>
      </w:pPr>
      <w:r>
        <w:rPr>
          <w:rFonts w:ascii="Times" w:eastAsia="Batang" w:hAnsi="Times" w:cs="Times New Roman"/>
          <w:noProof/>
          <w:kern w:val="0"/>
          <w:sz w:val="20"/>
          <w:szCs w:val="20"/>
          <w:lang w:val="en-GB" w:eastAsia="x-none"/>
          <w14:ligatures w14:val="none"/>
        </w:rPr>
        <w:drawing>
          <wp:inline distT="0" distB="0" distL="0" distR="0" wp14:anchorId="53C0D179" wp14:editId="2B37CE86">
            <wp:extent cx="5511165" cy="1615440"/>
            <wp:effectExtent l="0" t="0" r="0" b="0"/>
            <wp:docPr id="186038654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511165" cy="1615440"/>
                    </a:xfrm>
                    <a:prstGeom prst="rect">
                      <a:avLst/>
                    </a:prstGeom>
                    <a:noFill/>
                  </pic:spPr>
                </pic:pic>
              </a:graphicData>
            </a:graphic>
          </wp:inline>
        </w:drawing>
      </w:r>
    </w:p>
    <w:p w14:paraId="3A6ED45E" w14:textId="79DFF795" w:rsidR="00741BB0" w:rsidRDefault="00741BB0" w:rsidP="00CB0CEA">
      <w:pPr>
        <w:pStyle w:val="Caption"/>
        <w:jc w:val="both"/>
      </w:pPr>
      <w:bookmarkStart w:id="6" w:name="_Ref178238299"/>
      <w:r>
        <w:t xml:space="preserve">Figure </w:t>
      </w:r>
      <w:r>
        <w:fldChar w:fldCharType="begin"/>
      </w:r>
      <w:r>
        <w:instrText xml:space="preserve"> SEQ Figure \* ARABIC </w:instrText>
      </w:r>
      <w:r>
        <w:fldChar w:fldCharType="separate"/>
      </w:r>
      <w:r>
        <w:rPr>
          <w:noProof/>
        </w:rPr>
        <w:t>1</w:t>
      </w:r>
      <w:r>
        <w:fldChar w:fldCharType="end"/>
      </w:r>
      <w:bookmarkEnd w:id="6"/>
      <w:r>
        <w:t>: DSR is triggered sooner than the configured threshold in the proximity of cancellable MG.</w:t>
      </w:r>
    </w:p>
    <w:p w14:paraId="661686D3" w14:textId="1558559C" w:rsidR="002C070D" w:rsidRDefault="005E676D" w:rsidP="002C070D">
      <w:pPr>
        <w:jc w:val="both"/>
        <w:rPr>
          <w:rFonts w:ascii="Times" w:eastAsia="Batang" w:hAnsi="Times" w:cs="Times New Roman"/>
          <w:kern w:val="0"/>
          <w:sz w:val="20"/>
          <w:szCs w:val="20"/>
          <w:lang w:val="en-GB" w:eastAsia="x-none"/>
          <w14:ligatures w14:val="none"/>
        </w:rPr>
      </w:pPr>
      <w:r>
        <w:rPr>
          <w:rFonts w:ascii="Times" w:eastAsia="Batang" w:hAnsi="Times" w:cs="Times New Roman"/>
          <w:kern w:val="0"/>
          <w:sz w:val="20"/>
          <w:szCs w:val="20"/>
          <w:lang w:val="en-GB" w:eastAsia="x-none"/>
          <w14:ligatures w14:val="none"/>
        </w:rPr>
        <w:t xml:space="preserve"> </w:t>
      </w:r>
    </w:p>
    <w:p w14:paraId="212E16FC" w14:textId="77777777" w:rsidR="005E676D" w:rsidRPr="002C070D" w:rsidRDefault="005E676D" w:rsidP="002C070D">
      <w:pPr>
        <w:jc w:val="both"/>
        <w:rPr>
          <w:rFonts w:ascii="Times" w:eastAsia="Batang" w:hAnsi="Times" w:cs="Times New Roman"/>
          <w:kern w:val="0"/>
          <w:sz w:val="20"/>
          <w:szCs w:val="20"/>
          <w:lang w:val="en-GB" w:eastAsia="x-none"/>
          <w14:ligatures w14:val="none"/>
        </w:rPr>
      </w:pPr>
    </w:p>
    <w:p w14:paraId="5B63BFD6" w14:textId="77777777" w:rsidR="005E676D" w:rsidRDefault="005E676D" w:rsidP="005E676D">
      <w:pPr>
        <w:keepNext/>
        <w:spacing w:after="0" w:line="256" w:lineRule="auto"/>
        <w:contextualSpacing/>
        <w:jc w:val="center"/>
      </w:pPr>
      <w:r>
        <w:rPr>
          <w:noProof/>
        </w:rPr>
        <w:drawing>
          <wp:inline distT="0" distB="0" distL="0" distR="0" wp14:anchorId="23892833" wp14:editId="5FD7E41F">
            <wp:extent cx="2465979" cy="3938587"/>
            <wp:effectExtent l="0" t="0" r="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468539" cy="3942676"/>
                    </a:xfrm>
                    <a:prstGeom prst="rect">
                      <a:avLst/>
                    </a:prstGeom>
                    <a:noFill/>
                  </pic:spPr>
                </pic:pic>
              </a:graphicData>
            </a:graphic>
          </wp:inline>
        </w:drawing>
      </w:r>
    </w:p>
    <w:p w14:paraId="4FAAFA5C" w14:textId="5EDAA43B" w:rsidR="00232571" w:rsidRPr="002C070D" w:rsidRDefault="005E676D" w:rsidP="005E676D">
      <w:pPr>
        <w:pStyle w:val="Caption"/>
        <w:jc w:val="center"/>
        <w:rPr>
          <w:rFonts w:ascii="Times" w:eastAsia="Batang" w:hAnsi="Times"/>
          <w:lang w:val="en-US" w:eastAsia="x-none"/>
        </w:rPr>
      </w:pPr>
      <w:bookmarkStart w:id="7" w:name="_Ref178238323"/>
      <w:r>
        <w:t xml:space="preserve">Figure </w:t>
      </w:r>
      <w:r>
        <w:fldChar w:fldCharType="begin"/>
      </w:r>
      <w:r>
        <w:instrText xml:space="preserve"> SEQ Figure \* ARABIC </w:instrText>
      </w:r>
      <w:r>
        <w:fldChar w:fldCharType="separate"/>
      </w:r>
      <w:r w:rsidR="00741BB0">
        <w:rPr>
          <w:noProof/>
        </w:rPr>
        <w:t>2</w:t>
      </w:r>
      <w:r>
        <w:fldChar w:fldCharType="end"/>
      </w:r>
      <w:bookmarkEnd w:id="7"/>
      <w:r>
        <w:t xml:space="preserve">: Timeline for DSR reporting in proximity of a </w:t>
      </w:r>
      <w:proofErr w:type="gramStart"/>
      <w:r>
        <w:t>MG</w:t>
      </w:r>
      <w:proofErr w:type="gramEnd"/>
    </w:p>
    <w:p w14:paraId="2BA4A392" w14:textId="77777777" w:rsidR="004526DC" w:rsidRDefault="004526DC" w:rsidP="004526DC">
      <w:pPr>
        <w:spacing w:after="0" w:line="256" w:lineRule="auto"/>
        <w:contextualSpacing/>
        <w:jc w:val="both"/>
        <w:rPr>
          <w:rFonts w:ascii="Times" w:eastAsia="Batang" w:hAnsi="Times" w:cs="Times New Roman"/>
          <w:kern w:val="0"/>
          <w:sz w:val="20"/>
          <w:szCs w:val="20"/>
          <w:lang w:eastAsia="x-none"/>
          <w14:ligatures w14:val="none"/>
        </w:rPr>
      </w:pPr>
    </w:p>
    <w:p w14:paraId="79AE5820" w14:textId="77777777" w:rsidR="005E676D" w:rsidRDefault="005E676D" w:rsidP="004526DC">
      <w:pPr>
        <w:spacing w:after="0" w:line="256" w:lineRule="auto"/>
        <w:contextualSpacing/>
        <w:jc w:val="both"/>
        <w:rPr>
          <w:rFonts w:ascii="Times" w:eastAsia="Batang" w:hAnsi="Times" w:cs="Times New Roman"/>
          <w:kern w:val="0"/>
          <w:sz w:val="20"/>
          <w:szCs w:val="20"/>
          <w:lang w:eastAsia="x-none"/>
          <w14:ligatures w14:val="none"/>
        </w:rPr>
      </w:pPr>
    </w:p>
    <w:p w14:paraId="37BB55AB" w14:textId="45455229" w:rsidR="005E676D" w:rsidRDefault="005E676D" w:rsidP="004526DC">
      <w:pPr>
        <w:spacing w:after="0" w:line="256" w:lineRule="auto"/>
        <w:contextualSpacing/>
        <w:jc w:val="both"/>
        <w:rPr>
          <w:rFonts w:ascii="Times" w:eastAsia="Batang" w:hAnsi="Times" w:cs="Times New Roman"/>
          <w:kern w:val="0"/>
          <w:sz w:val="20"/>
          <w:szCs w:val="20"/>
          <w:lang w:eastAsia="x-none"/>
          <w14:ligatures w14:val="none"/>
        </w:rPr>
      </w:pPr>
      <w:r>
        <w:rPr>
          <w:rFonts w:ascii="Times" w:eastAsia="Batang" w:hAnsi="Times" w:cs="Times New Roman"/>
          <w:kern w:val="0"/>
          <w:sz w:val="20"/>
          <w:szCs w:val="20"/>
          <w:lang w:eastAsia="x-none"/>
          <w14:ligatures w14:val="none"/>
        </w:rPr>
        <w:t xml:space="preserve">Furthermore, the cancellation </w:t>
      </w:r>
      <w:r w:rsidR="00DC25C3">
        <w:rPr>
          <w:rFonts w:ascii="Times" w:eastAsia="Batang" w:hAnsi="Times" w:cs="Times New Roman"/>
          <w:kern w:val="0"/>
          <w:sz w:val="20"/>
          <w:szCs w:val="20"/>
          <w:lang w:eastAsia="x-none"/>
          <w14:ligatures w14:val="none"/>
        </w:rPr>
        <w:t xml:space="preserve">rules </w:t>
      </w:r>
      <w:r>
        <w:rPr>
          <w:rFonts w:ascii="Times" w:eastAsia="Batang" w:hAnsi="Times" w:cs="Times New Roman"/>
          <w:kern w:val="0"/>
          <w:sz w:val="20"/>
          <w:szCs w:val="20"/>
          <w:lang w:eastAsia="x-none"/>
          <w14:ligatures w14:val="none"/>
        </w:rPr>
        <w:t xml:space="preserve">of a previously triggered DSR in the proximity of a cancellable MG should be </w:t>
      </w:r>
      <w:r w:rsidR="00DC25C3">
        <w:rPr>
          <w:rFonts w:ascii="Times" w:eastAsia="Batang" w:hAnsi="Times" w:cs="Times New Roman"/>
          <w:kern w:val="0"/>
          <w:sz w:val="20"/>
          <w:szCs w:val="20"/>
          <w:lang w:eastAsia="x-none"/>
          <w14:ligatures w14:val="none"/>
        </w:rPr>
        <w:t>further looked at. A triggered/</w:t>
      </w:r>
      <w:r w:rsidR="00DC25C3" w:rsidRPr="00DC25C3">
        <w:rPr>
          <w:rFonts w:ascii="Times" w:eastAsia="Batang" w:hAnsi="Times" w:cs="Times New Roman"/>
          <w:kern w:val="0"/>
          <w:sz w:val="20"/>
          <w:szCs w:val="20"/>
          <w:lang w:eastAsia="x-none"/>
          <w14:ligatures w14:val="none"/>
        </w:rPr>
        <w:t>pending DSR in general should not be cancelled unless that DSR if transmitted is not useful</w:t>
      </w:r>
      <w:r w:rsidR="00DC25C3">
        <w:rPr>
          <w:rFonts w:ascii="Times" w:eastAsia="Batang" w:hAnsi="Times" w:cs="Times New Roman"/>
          <w:kern w:val="0"/>
          <w:sz w:val="20"/>
          <w:szCs w:val="20"/>
          <w:lang w:eastAsia="x-none"/>
          <w14:ligatures w14:val="none"/>
        </w:rPr>
        <w:t xml:space="preserve"> from an application perspective</w:t>
      </w:r>
      <w:r w:rsidR="00DC25C3" w:rsidRPr="00DC25C3">
        <w:rPr>
          <w:rFonts w:ascii="Times" w:eastAsia="Batang" w:hAnsi="Times" w:cs="Times New Roman"/>
          <w:kern w:val="0"/>
          <w:sz w:val="20"/>
          <w:szCs w:val="20"/>
          <w:lang w:eastAsia="x-none"/>
          <w14:ligatures w14:val="none"/>
        </w:rPr>
        <w:t>. Hence, to give as much chance as possible to the UE to send its delay-critical UL data, the UE cancels the associated pending DSR, if it is too close to the MG</w:t>
      </w:r>
      <w:r w:rsidR="00905E70">
        <w:rPr>
          <w:rFonts w:ascii="Times" w:eastAsia="Batang" w:hAnsi="Times" w:cs="Times New Roman"/>
          <w:kern w:val="0"/>
          <w:sz w:val="20"/>
          <w:szCs w:val="20"/>
          <w:lang w:eastAsia="x-none"/>
          <w14:ligatures w14:val="none"/>
        </w:rPr>
        <w:t xml:space="preserve"> (</w:t>
      </w:r>
      <w:r w:rsidR="00E7601A">
        <w:rPr>
          <w:rFonts w:ascii="Times" w:eastAsia="Batang" w:hAnsi="Times" w:cs="Times New Roman"/>
          <w:kern w:val="0"/>
          <w:sz w:val="20"/>
          <w:szCs w:val="20"/>
          <w:lang w:eastAsia="x-none"/>
          <w14:ligatures w14:val="none"/>
        </w:rPr>
        <w:t>that is not yet cancelled</w:t>
      </w:r>
      <w:r w:rsidR="00905E70">
        <w:rPr>
          <w:rFonts w:ascii="Times" w:eastAsia="Batang" w:hAnsi="Times" w:cs="Times New Roman"/>
          <w:kern w:val="0"/>
          <w:sz w:val="20"/>
          <w:szCs w:val="20"/>
          <w:lang w:eastAsia="x-none"/>
          <w14:ligatures w14:val="none"/>
        </w:rPr>
        <w:t>)</w:t>
      </w:r>
      <w:r w:rsidR="00DC25C3" w:rsidRPr="00DC25C3">
        <w:rPr>
          <w:rFonts w:ascii="Times" w:eastAsia="Batang" w:hAnsi="Times" w:cs="Times New Roman"/>
          <w:kern w:val="0"/>
          <w:sz w:val="20"/>
          <w:szCs w:val="20"/>
          <w:lang w:eastAsia="x-none"/>
          <w14:ligatures w14:val="none"/>
        </w:rPr>
        <w:t>, in which case transmitting that DSR would not be useful.</w:t>
      </w:r>
      <w:r>
        <w:rPr>
          <w:rFonts w:ascii="Times" w:eastAsia="Batang" w:hAnsi="Times" w:cs="Times New Roman"/>
          <w:kern w:val="0"/>
          <w:sz w:val="20"/>
          <w:szCs w:val="20"/>
          <w:lang w:eastAsia="x-none"/>
          <w14:ligatures w14:val="none"/>
        </w:rPr>
        <w:t xml:space="preserve"> </w:t>
      </w:r>
      <w:r w:rsidR="00DC25C3">
        <w:rPr>
          <w:rFonts w:ascii="Times" w:eastAsia="Batang" w:hAnsi="Times" w:cs="Times New Roman"/>
          <w:kern w:val="0"/>
          <w:sz w:val="20"/>
          <w:szCs w:val="20"/>
          <w:lang w:eastAsia="x-none"/>
          <w14:ligatures w14:val="none"/>
        </w:rPr>
        <w:t xml:space="preserve">Assuming that there will be some minimum processing time for the reception of a “MG skipping” DCI, e.g. indication to skip a MG needs to be received at least a predefined time before the start of the MG, UE should cancel a triggered DSR in case the UL resources for transmission of a DSR are less than the minimum MG skip DCI processing time from the start of the MG. </w:t>
      </w:r>
    </w:p>
    <w:p w14:paraId="0AF4CF31" w14:textId="77777777" w:rsidR="00DC25C3" w:rsidRDefault="00DC25C3" w:rsidP="004526DC">
      <w:pPr>
        <w:spacing w:after="0" w:line="256" w:lineRule="auto"/>
        <w:contextualSpacing/>
        <w:jc w:val="both"/>
        <w:rPr>
          <w:rFonts w:ascii="Times" w:eastAsia="Batang" w:hAnsi="Times" w:cs="Times New Roman"/>
          <w:kern w:val="0"/>
          <w:sz w:val="20"/>
          <w:szCs w:val="20"/>
          <w:lang w:eastAsia="x-none"/>
          <w14:ligatures w14:val="none"/>
        </w:rPr>
      </w:pPr>
    </w:p>
    <w:p w14:paraId="35D6D242" w14:textId="5D7B97C8" w:rsidR="00DC25C3" w:rsidRPr="00DC25C3" w:rsidRDefault="00DC25C3" w:rsidP="004526DC">
      <w:pPr>
        <w:spacing w:after="0" w:line="256" w:lineRule="auto"/>
        <w:contextualSpacing/>
        <w:jc w:val="both"/>
        <w:rPr>
          <w:rFonts w:ascii="Times" w:eastAsia="Batang" w:hAnsi="Times" w:cs="Times New Roman"/>
          <w:b/>
          <w:bCs/>
          <w:kern w:val="0"/>
          <w:sz w:val="20"/>
          <w:szCs w:val="20"/>
          <w:lang w:eastAsia="x-none"/>
          <w14:ligatures w14:val="none"/>
        </w:rPr>
      </w:pPr>
      <w:r w:rsidRPr="00DC25C3">
        <w:rPr>
          <w:rFonts w:ascii="Times" w:eastAsia="Batang" w:hAnsi="Times" w:cs="Times New Roman"/>
          <w:b/>
          <w:bCs/>
          <w:kern w:val="0"/>
          <w:sz w:val="20"/>
          <w:szCs w:val="20"/>
          <w:lang w:eastAsia="x-none"/>
          <w14:ligatures w14:val="none"/>
        </w:rPr>
        <w:t xml:space="preserve">Proposal 4: RAN2 to discuss impacts of a cancellable MG to the DSR procedure, e.g. triggering and cancellation of DSR. </w:t>
      </w:r>
    </w:p>
    <w:p w14:paraId="260FE289" w14:textId="77777777" w:rsidR="005E676D" w:rsidRDefault="005E676D" w:rsidP="004526DC">
      <w:pPr>
        <w:spacing w:after="0" w:line="256" w:lineRule="auto"/>
        <w:contextualSpacing/>
        <w:jc w:val="both"/>
        <w:rPr>
          <w:rFonts w:ascii="Times" w:eastAsia="Batang" w:hAnsi="Times" w:cs="Times New Roman"/>
          <w:kern w:val="0"/>
          <w:sz w:val="20"/>
          <w:szCs w:val="20"/>
          <w:lang w:eastAsia="x-none"/>
          <w14:ligatures w14:val="none"/>
        </w:rPr>
      </w:pPr>
    </w:p>
    <w:p w14:paraId="23E60DE4" w14:textId="434F91B3" w:rsidR="005E676D" w:rsidRPr="00386D28" w:rsidRDefault="0008081B" w:rsidP="004526DC">
      <w:pPr>
        <w:spacing w:after="0" w:line="256" w:lineRule="auto"/>
        <w:contextualSpacing/>
        <w:jc w:val="both"/>
        <w:rPr>
          <w:rFonts w:ascii="Times" w:hAnsi="Times" w:cs="Times New Roman"/>
          <w:kern w:val="0"/>
          <w:sz w:val="20"/>
          <w:szCs w:val="20"/>
          <w14:ligatures w14:val="none"/>
        </w:rPr>
      </w:pPr>
      <w:r>
        <w:rPr>
          <w:rFonts w:ascii="Times" w:hAnsi="Times" w:cs="Times New Roman" w:hint="eastAsia"/>
          <w:kern w:val="0"/>
          <w:sz w:val="20"/>
          <w:szCs w:val="20"/>
          <w14:ligatures w14:val="none"/>
        </w:rPr>
        <w:t>If UE is configured with m</w:t>
      </w:r>
      <w:r>
        <w:rPr>
          <w:rFonts w:ascii="Times" w:hAnsi="Times" w:cs="Times New Roman"/>
          <w:kern w:val="0"/>
          <w:sz w:val="20"/>
          <w:szCs w:val="20"/>
          <w14:ligatures w14:val="none"/>
        </w:rPr>
        <w:t>easurement</w:t>
      </w:r>
      <w:r>
        <w:rPr>
          <w:rFonts w:ascii="Times" w:hAnsi="Times" w:cs="Times New Roman" w:hint="eastAsia"/>
          <w:kern w:val="0"/>
          <w:sz w:val="20"/>
          <w:szCs w:val="20"/>
          <w14:ligatures w14:val="none"/>
        </w:rPr>
        <w:t xml:space="preserve"> report</w:t>
      </w:r>
      <w:r w:rsidR="0002557B">
        <w:rPr>
          <w:rFonts w:ascii="Times" w:hAnsi="Times" w:cs="Times New Roman"/>
          <w:kern w:val="0"/>
          <w:sz w:val="20"/>
          <w:szCs w:val="20"/>
          <w14:ligatures w14:val="none"/>
        </w:rPr>
        <w:t>ing</w:t>
      </w:r>
      <w:r>
        <w:rPr>
          <w:rFonts w:ascii="Times" w:hAnsi="Times" w:cs="Times New Roman" w:hint="eastAsia"/>
          <w:kern w:val="0"/>
          <w:sz w:val="20"/>
          <w:szCs w:val="20"/>
          <w14:ligatures w14:val="none"/>
        </w:rPr>
        <w:t xml:space="preserve"> event</w:t>
      </w:r>
      <w:r w:rsidR="0002557B">
        <w:rPr>
          <w:rFonts w:ascii="Times" w:hAnsi="Times" w:cs="Times New Roman"/>
          <w:kern w:val="0"/>
          <w:sz w:val="20"/>
          <w:szCs w:val="20"/>
          <w14:ligatures w14:val="none"/>
        </w:rPr>
        <w:t>s</w:t>
      </w:r>
      <w:r>
        <w:rPr>
          <w:rFonts w:ascii="Times" w:hAnsi="Times" w:cs="Times New Roman" w:hint="eastAsia"/>
          <w:kern w:val="0"/>
          <w:sz w:val="20"/>
          <w:szCs w:val="20"/>
          <w14:ligatures w14:val="none"/>
        </w:rPr>
        <w:t xml:space="preserve">, UE should evaluate </w:t>
      </w:r>
      <w:r w:rsidR="0002557B">
        <w:rPr>
          <w:rFonts w:ascii="Times" w:hAnsi="Times" w:cs="Times New Roman"/>
          <w:kern w:val="0"/>
          <w:sz w:val="20"/>
          <w:szCs w:val="20"/>
          <w14:ligatures w14:val="none"/>
        </w:rPr>
        <w:t xml:space="preserve">whether </w:t>
      </w:r>
      <w:r>
        <w:rPr>
          <w:rFonts w:ascii="Times" w:hAnsi="Times" w:cs="Times New Roman" w:hint="eastAsia"/>
          <w:kern w:val="0"/>
          <w:sz w:val="20"/>
          <w:szCs w:val="20"/>
          <w14:ligatures w14:val="none"/>
        </w:rPr>
        <w:t xml:space="preserve">the </w:t>
      </w:r>
      <w:r>
        <w:rPr>
          <w:rFonts w:ascii="Times" w:hAnsi="Times" w:cs="Times New Roman"/>
          <w:kern w:val="0"/>
          <w:sz w:val="20"/>
          <w:szCs w:val="20"/>
          <w14:ligatures w14:val="none"/>
        </w:rPr>
        <w:t>measurement</w:t>
      </w:r>
      <w:r>
        <w:rPr>
          <w:rFonts w:ascii="Times" w:hAnsi="Times" w:cs="Times New Roman" w:hint="eastAsia"/>
          <w:kern w:val="0"/>
          <w:sz w:val="20"/>
          <w:szCs w:val="20"/>
          <w14:ligatures w14:val="none"/>
        </w:rPr>
        <w:t xml:space="preserve"> report </w:t>
      </w:r>
      <w:r>
        <w:rPr>
          <w:rFonts w:ascii="Times" w:hAnsi="Times" w:cs="Times New Roman"/>
          <w:kern w:val="0"/>
          <w:sz w:val="20"/>
          <w:szCs w:val="20"/>
          <w14:ligatures w14:val="none"/>
        </w:rPr>
        <w:t>event</w:t>
      </w:r>
      <w:r>
        <w:rPr>
          <w:rFonts w:ascii="Times" w:hAnsi="Times" w:cs="Times New Roman" w:hint="eastAsia"/>
          <w:kern w:val="0"/>
          <w:sz w:val="20"/>
          <w:szCs w:val="20"/>
          <w14:ligatures w14:val="none"/>
        </w:rPr>
        <w:t xml:space="preserve"> is </w:t>
      </w:r>
      <w:r>
        <w:rPr>
          <w:rFonts w:ascii="Times" w:hAnsi="Times" w:cs="Times New Roman"/>
          <w:kern w:val="0"/>
          <w:sz w:val="20"/>
          <w:szCs w:val="20"/>
          <w14:ligatures w14:val="none"/>
        </w:rPr>
        <w:t>fulfilled</w:t>
      </w:r>
      <w:r>
        <w:rPr>
          <w:rFonts w:ascii="Times" w:hAnsi="Times" w:cs="Times New Roman" w:hint="eastAsia"/>
          <w:kern w:val="0"/>
          <w:sz w:val="20"/>
          <w:szCs w:val="20"/>
          <w14:ligatures w14:val="none"/>
        </w:rPr>
        <w:t xml:space="preserve"> during the </w:t>
      </w:r>
      <w:proofErr w:type="spellStart"/>
      <w:r>
        <w:rPr>
          <w:rFonts w:ascii="Times" w:hAnsi="Times" w:cs="Times New Roman"/>
          <w:kern w:val="0"/>
          <w:sz w:val="20"/>
          <w:szCs w:val="20"/>
          <w14:ligatures w14:val="none"/>
        </w:rPr>
        <w:t>TimeToTrigger</w:t>
      </w:r>
      <w:proofErr w:type="spellEnd"/>
      <w:r>
        <w:rPr>
          <w:rFonts w:ascii="Times" w:hAnsi="Times" w:cs="Times New Roman"/>
          <w:kern w:val="0"/>
          <w:sz w:val="20"/>
          <w:szCs w:val="20"/>
          <w14:ligatures w14:val="none"/>
        </w:rPr>
        <w:t xml:space="preserve"> </w:t>
      </w:r>
      <w:r w:rsidR="0002557B">
        <w:rPr>
          <w:rFonts w:ascii="Times" w:hAnsi="Times" w:cs="Times New Roman"/>
          <w:kern w:val="0"/>
          <w:sz w:val="20"/>
          <w:szCs w:val="20"/>
          <w14:ligatures w14:val="none"/>
        </w:rPr>
        <w:t xml:space="preserve">period </w:t>
      </w:r>
      <w:r>
        <w:rPr>
          <w:rFonts w:ascii="Times" w:hAnsi="Times" w:cs="Times New Roman"/>
          <w:kern w:val="0"/>
          <w:sz w:val="20"/>
          <w:szCs w:val="20"/>
          <w14:ligatures w14:val="none"/>
        </w:rPr>
        <w:t>associated</w:t>
      </w:r>
      <w:r>
        <w:rPr>
          <w:rFonts w:ascii="Times" w:hAnsi="Times" w:cs="Times New Roman" w:hint="eastAsia"/>
          <w:kern w:val="0"/>
          <w:sz w:val="20"/>
          <w:szCs w:val="20"/>
          <w14:ligatures w14:val="none"/>
        </w:rPr>
        <w:t xml:space="preserve"> with the event. After </w:t>
      </w:r>
      <w:r w:rsidRPr="0008081B">
        <w:rPr>
          <w:rFonts w:ascii="Times" w:hAnsi="Times" w:cs="Times New Roman"/>
          <w:kern w:val="0"/>
          <w:sz w:val="20"/>
          <w:szCs w:val="20"/>
          <w14:ligatures w14:val="none"/>
        </w:rPr>
        <w:t xml:space="preserve">entering condition for </w:t>
      </w:r>
      <w:r w:rsidR="005054FA">
        <w:rPr>
          <w:rFonts w:ascii="Times" w:hAnsi="Times" w:cs="Times New Roman" w:hint="eastAsia"/>
          <w:kern w:val="0"/>
          <w:sz w:val="20"/>
          <w:szCs w:val="20"/>
          <w14:ligatures w14:val="none"/>
        </w:rPr>
        <w:t>a</w:t>
      </w:r>
      <w:r w:rsidRPr="0008081B">
        <w:rPr>
          <w:rFonts w:ascii="Times" w:hAnsi="Times" w:cs="Times New Roman"/>
          <w:kern w:val="0"/>
          <w:sz w:val="20"/>
          <w:szCs w:val="20"/>
          <w14:ligatures w14:val="none"/>
        </w:rPr>
        <w:t xml:space="preserve"> </w:t>
      </w:r>
      <w:r w:rsidR="005054FA">
        <w:rPr>
          <w:rFonts w:ascii="Times" w:hAnsi="Times" w:cs="Times New Roman"/>
          <w:kern w:val="0"/>
          <w:sz w:val="20"/>
          <w:szCs w:val="20"/>
          <w14:ligatures w14:val="none"/>
        </w:rPr>
        <w:t>measurement</w:t>
      </w:r>
      <w:r w:rsidR="005054FA">
        <w:rPr>
          <w:rFonts w:ascii="Times" w:hAnsi="Times" w:cs="Times New Roman" w:hint="eastAsia"/>
          <w:kern w:val="0"/>
          <w:sz w:val="20"/>
          <w:szCs w:val="20"/>
          <w14:ligatures w14:val="none"/>
        </w:rPr>
        <w:t xml:space="preserve"> report</w:t>
      </w:r>
      <w:r w:rsidR="005054FA" w:rsidRPr="0008081B">
        <w:rPr>
          <w:rFonts w:ascii="Times" w:hAnsi="Times" w:cs="Times New Roman"/>
          <w:kern w:val="0"/>
          <w:sz w:val="20"/>
          <w:szCs w:val="20"/>
          <w14:ligatures w14:val="none"/>
        </w:rPr>
        <w:t xml:space="preserve"> </w:t>
      </w:r>
      <w:r w:rsidRPr="0008081B">
        <w:rPr>
          <w:rFonts w:ascii="Times" w:hAnsi="Times" w:cs="Times New Roman"/>
          <w:kern w:val="0"/>
          <w:sz w:val="20"/>
          <w:szCs w:val="20"/>
          <w14:ligatures w14:val="none"/>
        </w:rPr>
        <w:t xml:space="preserve">event </w:t>
      </w:r>
      <w:r w:rsidR="0002557B">
        <w:rPr>
          <w:rFonts w:ascii="Times" w:hAnsi="Times" w:cs="Times New Roman"/>
          <w:kern w:val="0"/>
          <w:sz w:val="20"/>
          <w:szCs w:val="20"/>
          <w14:ligatures w14:val="none"/>
        </w:rPr>
        <w:t>being</w:t>
      </w:r>
      <w:r w:rsidRPr="0008081B">
        <w:rPr>
          <w:rFonts w:ascii="Times" w:hAnsi="Times" w:cs="Times New Roman"/>
          <w:kern w:val="0"/>
          <w:sz w:val="20"/>
          <w:szCs w:val="20"/>
          <w14:ligatures w14:val="none"/>
        </w:rPr>
        <w:t xml:space="preserve"> satisfied</w:t>
      </w:r>
      <w:r>
        <w:rPr>
          <w:rFonts w:ascii="Times" w:hAnsi="Times" w:cs="Times New Roman" w:hint="eastAsia"/>
          <w:kern w:val="0"/>
          <w:sz w:val="20"/>
          <w:szCs w:val="20"/>
          <w14:ligatures w14:val="none"/>
        </w:rPr>
        <w:t xml:space="preserve">, UE </w:t>
      </w:r>
      <w:r>
        <w:rPr>
          <w:rFonts w:ascii="Times" w:hAnsi="Times" w:cs="Times New Roman"/>
          <w:kern w:val="0"/>
          <w:sz w:val="20"/>
          <w:szCs w:val="20"/>
          <w14:ligatures w14:val="none"/>
        </w:rPr>
        <w:t>continue</w:t>
      </w:r>
      <w:r w:rsidR="0002557B">
        <w:rPr>
          <w:rFonts w:ascii="Times" w:hAnsi="Times" w:cs="Times New Roman"/>
          <w:kern w:val="0"/>
          <w:sz w:val="20"/>
          <w:szCs w:val="20"/>
          <w14:ligatures w14:val="none"/>
        </w:rPr>
        <w:t xml:space="preserve">s to </w:t>
      </w:r>
      <w:r>
        <w:rPr>
          <w:rFonts w:ascii="Times" w:hAnsi="Times" w:cs="Times New Roman"/>
          <w:kern w:val="0"/>
          <w:sz w:val="20"/>
          <w:szCs w:val="20"/>
          <w14:ligatures w14:val="none"/>
        </w:rPr>
        <w:t>evaluate</w:t>
      </w:r>
      <w:r>
        <w:rPr>
          <w:rFonts w:ascii="Times" w:hAnsi="Times" w:cs="Times New Roman" w:hint="eastAsia"/>
          <w:kern w:val="0"/>
          <w:sz w:val="20"/>
          <w:szCs w:val="20"/>
          <w14:ligatures w14:val="none"/>
        </w:rPr>
        <w:t xml:space="preserve"> </w:t>
      </w:r>
      <w:r w:rsidR="00FE1C4D">
        <w:rPr>
          <w:rFonts w:ascii="Times" w:hAnsi="Times" w:cs="Times New Roman" w:hint="eastAsia"/>
          <w:kern w:val="0"/>
          <w:sz w:val="20"/>
          <w:szCs w:val="20"/>
          <w14:ligatures w14:val="none"/>
        </w:rPr>
        <w:t xml:space="preserve">the event </w:t>
      </w:r>
      <w:r>
        <w:rPr>
          <w:rFonts w:ascii="Times" w:hAnsi="Times" w:cs="Times New Roman" w:hint="eastAsia"/>
          <w:kern w:val="0"/>
          <w:sz w:val="20"/>
          <w:szCs w:val="20"/>
          <w14:ligatures w14:val="none"/>
        </w:rPr>
        <w:t xml:space="preserve">even if no latest </w:t>
      </w:r>
      <w:r>
        <w:rPr>
          <w:rFonts w:ascii="Times" w:hAnsi="Times" w:cs="Times New Roman"/>
          <w:kern w:val="0"/>
          <w:sz w:val="20"/>
          <w:szCs w:val="20"/>
          <w14:ligatures w14:val="none"/>
        </w:rPr>
        <w:t>measurement</w:t>
      </w:r>
      <w:r>
        <w:rPr>
          <w:rFonts w:ascii="Times" w:hAnsi="Times" w:cs="Times New Roman" w:hint="eastAsia"/>
          <w:kern w:val="0"/>
          <w:sz w:val="20"/>
          <w:szCs w:val="20"/>
          <w14:ligatures w14:val="none"/>
        </w:rPr>
        <w:t xml:space="preserve"> result is obtained due to the cance</w:t>
      </w:r>
      <w:r w:rsidR="00FE1C4D">
        <w:rPr>
          <w:rFonts w:ascii="Times" w:hAnsi="Times" w:cs="Times New Roman" w:hint="eastAsia"/>
          <w:kern w:val="0"/>
          <w:sz w:val="20"/>
          <w:szCs w:val="20"/>
          <w14:ligatures w14:val="none"/>
        </w:rPr>
        <w:t>l</w:t>
      </w:r>
      <w:r>
        <w:rPr>
          <w:rFonts w:ascii="Times" w:hAnsi="Times" w:cs="Times New Roman" w:hint="eastAsia"/>
          <w:kern w:val="0"/>
          <w:sz w:val="20"/>
          <w:szCs w:val="20"/>
          <w14:ligatures w14:val="none"/>
        </w:rPr>
        <w:t>led measurement gap</w:t>
      </w:r>
      <w:r w:rsidR="00FE1C4D">
        <w:rPr>
          <w:rFonts w:ascii="Times" w:hAnsi="Times" w:cs="Times New Roman" w:hint="eastAsia"/>
          <w:kern w:val="0"/>
          <w:sz w:val="20"/>
          <w:szCs w:val="20"/>
          <w14:ligatures w14:val="none"/>
        </w:rPr>
        <w:t xml:space="preserve"> occasion</w:t>
      </w:r>
      <w:r>
        <w:rPr>
          <w:rFonts w:ascii="Times" w:hAnsi="Times" w:cs="Times New Roman" w:hint="eastAsia"/>
          <w:kern w:val="0"/>
          <w:sz w:val="20"/>
          <w:szCs w:val="20"/>
          <w14:ligatures w14:val="none"/>
        </w:rPr>
        <w:t>.</w:t>
      </w:r>
      <w:r w:rsidR="00FE1C4D">
        <w:rPr>
          <w:rFonts w:ascii="Times" w:hAnsi="Times" w:cs="Times New Roman" w:hint="eastAsia"/>
          <w:kern w:val="0"/>
          <w:sz w:val="20"/>
          <w:szCs w:val="20"/>
          <w14:ligatures w14:val="none"/>
        </w:rPr>
        <w:t xml:space="preserve"> </w:t>
      </w:r>
      <w:r w:rsidR="00FE1C4D">
        <w:rPr>
          <w:rFonts w:ascii="Times" w:hAnsi="Times" w:cs="Times New Roman"/>
          <w:kern w:val="0"/>
          <w:sz w:val="20"/>
          <w:szCs w:val="20"/>
          <w14:ligatures w14:val="none"/>
        </w:rPr>
        <w:t>Obviously</w:t>
      </w:r>
      <w:r w:rsidR="00FE1C4D">
        <w:rPr>
          <w:rFonts w:ascii="Times" w:hAnsi="Times" w:cs="Times New Roman" w:hint="eastAsia"/>
          <w:kern w:val="0"/>
          <w:sz w:val="20"/>
          <w:szCs w:val="20"/>
          <w14:ligatures w14:val="none"/>
        </w:rPr>
        <w:t xml:space="preserve">, it may cause the false evaluation result when UE moves between the cell edge of two cells. For example, UE triggers </w:t>
      </w:r>
      <w:r w:rsidR="008A681C">
        <w:rPr>
          <w:rFonts w:ascii="Times" w:hAnsi="Times" w:cs="Times New Roman"/>
          <w:kern w:val="0"/>
          <w:sz w:val="20"/>
          <w:szCs w:val="20"/>
          <w14:ligatures w14:val="none"/>
        </w:rPr>
        <w:t>Measurement</w:t>
      </w:r>
      <w:r w:rsidR="008A681C">
        <w:rPr>
          <w:rFonts w:ascii="Times" w:hAnsi="Times" w:cs="Times New Roman" w:hint="eastAsia"/>
          <w:kern w:val="0"/>
          <w:sz w:val="20"/>
          <w:szCs w:val="20"/>
          <w14:ligatures w14:val="none"/>
        </w:rPr>
        <w:t xml:space="preserve"> </w:t>
      </w:r>
      <w:r w:rsidR="00FE1C4D">
        <w:rPr>
          <w:rFonts w:ascii="Times" w:hAnsi="Times" w:cs="Times New Roman" w:hint="eastAsia"/>
          <w:kern w:val="0"/>
          <w:sz w:val="20"/>
          <w:szCs w:val="20"/>
          <w14:ligatures w14:val="none"/>
        </w:rPr>
        <w:t>R</w:t>
      </w:r>
      <w:r w:rsidR="008A681C">
        <w:rPr>
          <w:rFonts w:ascii="Times" w:hAnsi="Times" w:cs="Times New Roman"/>
          <w:kern w:val="0"/>
          <w:sz w:val="20"/>
          <w:szCs w:val="20"/>
          <w14:ligatures w14:val="none"/>
        </w:rPr>
        <w:t>eport (</w:t>
      </w:r>
      <w:r w:rsidR="008A681C">
        <w:rPr>
          <w:rFonts w:ascii="Times" w:hAnsi="Times" w:cs="Times New Roman" w:hint="eastAsia"/>
          <w:kern w:val="0"/>
          <w:sz w:val="20"/>
          <w:szCs w:val="20"/>
          <w14:ligatures w14:val="none"/>
        </w:rPr>
        <w:t>MR)</w:t>
      </w:r>
      <w:r w:rsidR="00FE1C4D">
        <w:rPr>
          <w:rFonts w:ascii="Times" w:hAnsi="Times" w:cs="Times New Roman" w:hint="eastAsia"/>
          <w:kern w:val="0"/>
          <w:sz w:val="20"/>
          <w:szCs w:val="20"/>
          <w14:ligatures w14:val="none"/>
        </w:rPr>
        <w:t xml:space="preserve"> based on </w:t>
      </w:r>
      <w:r w:rsidR="00FE1C4D">
        <w:rPr>
          <w:rFonts w:ascii="Times" w:hAnsi="Times" w:cs="Times New Roman"/>
          <w:kern w:val="0"/>
          <w:sz w:val="20"/>
          <w:szCs w:val="20"/>
          <w14:ligatures w14:val="none"/>
        </w:rPr>
        <w:t>the</w:t>
      </w:r>
      <w:r w:rsidR="00FE1C4D">
        <w:rPr>
          <w:rFonts w:ascii="Times" w:hAnsi="Times" w:cs="Times New Roman" w:hint="eastAsia"/>
          <w:kern w:val="0"/>
          <w:sz w:val="20"/>
          <w:szCs w:val="20"/>
          <w14:ligatures w14:val="none"/>
        </w:rPr>
        <w:t xml:space="preserve"> </w:t>
      </w:r>
      <w:r w:rsidR="00FE1C4D">
        <w:rPr>
          <w:rFonts w:ascii="Times" w:hAnsi="Times" w:cs="Times New Roman"/>
          <w:kern w:val="0"/>
          <w:sz w:val="20"/>
          <w:szCs w:val="20"/>
          <w14:ligatures w14:val="none"/>
        </w:rPr>
        <w:t>inaccurate</w:t>
      </w:r>
      <w:r w:rsidR="00FE1C4D">
        <w:rPr>
          <w:rFonts w:ascii="Times" w:hAnsi="Times" w:cs="Times New Roman" w:hint="eastAsia"/>
          <w:kern w:val="0"/>
          <w:sz w:val="20"/>
          <w:szCs w:val="20"/>
          <w14:ligatures w14:val="none"/>
        </w:rPr>
        <w:t xml:space="preserve"> </w:t>
      </w:r>
      <w:r w:rsidR="00FE1C4D">
        <w:rPr>
          <w:rFonts w:ascii="Times" w:hAnsi="Times" w:cs="Times New Roman"/>
          <w:kern w:val="0"/>
          <w:sz w:val="20"/>
          <w:szCs w:val="20"/>
          <w14:ligatures w14:val="none"/>
        </w:rPr>
        <w:t>evaluation</w:t>
      </w:r>
      <w:r w:rsidR="00FE1C4D">
        <w:rPr>
          <w:rFonts w:ascii="Times" w:hAnsi="Times" w:cs="Times New Roman" w:hint="eastAsia"/>
          <w:kern w:val="0"/>
          <w:sz w:val="20"/>
          <w:szCs w:val="20"/>
          <w14:ligatures w14:val="none"/>
        </w:rPr>
        <w:t xml:space="preserve"> and NW may trigger the handover </w:t>
      </w:r>
      <w:r w:rsidR="00FE1C4D">
        <w:rPr>
          <w:rFonts w:ascii="Times" w:hAnsi="Times" w:cs="Times New Roman"/>
          <w:kern w:val="0"/>
          <w:sz w:val="20"/>
          <w:szCs w:val="20"/>
          <w14:ligatures w14:val="none"/>
        </w:rPr>
        <w:t>procedure</w:t>
      </w:r>
      <w:r w:rsidR="00FE1C4D">
        <w:rPr>
          <w:rFonts w:ascii="Times" w:hAnsi="Times" w:cs="Times New Roman" w:hint="eastAsia"/>
          <w:kern w:val="0"/>
          <w:sz w:val="20"/>
          <w:szCs w:val="20"/>
          <w14:ligatures w14:val="none"/>
        </w:rPr>
        <w:t xml:space="preserve">. In </w:t>
      </w:r>
      <w:r w:rsidR="00FE1C4D">
        <w:rPr>
          <w:rFonts w:ascii="Times" w:hAnsi="Times" w:cs="Times New Roman"/>
          <w:kern w:val="0"/>
          <w:sz w:val="20"/>
          <w:szCs w:val="20"/>
          <w14:ligatures w14:val="none"/>
        </w:rPr>
        <w:t>addition</w:t>
      </w:r>
      <w:r w:rsidR="00FE1C4D">
        <w:rPr>
          <w:rFonts w:ascii="Times" w:hAnsi="Times" w:cs="Times New Roman" w:hint="eastAsia"/>
          <w:kern w:val="0"/>
          <w:sz w:val="20"/>
          <w:szCs w:val="20"/>
          <w14:ligatures w14:val="none"/>
        </w:rPr>
        <w:t xml:space="preserve">, the </w:t>
      </w:r>
      <w:r w:rsidR="00FE1C4D">
        <w:rPr>
          <w:rFonts w:ascii="Times" w:hAnsi="Times" w:cs="Times New Roman"/>
          <w:kern w:val="0"/>
          <w:sz w:val="20"/>
          <w:szCs w:val="20"/>
          <w14:ligatures w14:val="none"/>
        </w:rPr>
        <w:t>similar</w:t>
      </w:r>
      <w:r w:rsidR="00FE1C4D">
        <w:rPr>
          <w:rFonts w:ascii="Times" w:hAnsi="Times" w:cs="Times New Roman" w:hint="eastAsia"/>
          <w:kern w:val="0"/>
          <w:sz w:val="20"/>
          <w:szCs w:val="20"/>
          <w14:ligatures w14:val="none"/>
        </w:rPr>
        <w:t xml:space="preserve"> issue </w:t>
      </w:r>
      <w:r w:rsidR="0002557B">
        <w:rPr>
          <w:rFonts w:ascii="Times" w:hAnsi="Times" w:cs="Times New Roman"/>
          <w:kern w:val="0"/>
          <w:sz w:val="20"/>
          <w:szCs w:val="20"/>
          <w14:ligatures w14:val="none"/>
        </w:rPr>
        <w:t xml:space="preserve">may </w:t>
      </w:r>
      <w:r w:rsidR="00FE1C4D">
        <w:rPr>
          <w:rFonts w:ascii="Times" w:hAnsi="Times" w:cs="Times New Roman" w:hint="eastAsia"/>
          <w:kern w:val="0"/>
          <w:sz w:val="20"/>
          <w:szCs w:val="20"/>
          <w14:ligatures w14:val="none"/>
        </w:rPr>
        <w:t xml:space="preserve">happen to the conditional </w:t>
      </w:r>
      <w:r w:rsidR="00FE1C4D">
        <w:rPr>
          <w:rFonts w:ascii="Times" w:hAnsi="Times" w:cs="Times New Roman"/>
          <w:kern w:val="0"/>
          <w:sz w:val="20"/>
          <w:szCs w:val="20"/>
          <w14:ligatures w14:val="none"/>
        </w:rPr>
        <w:t>configuration</w:t>
      </w:r>
      <w:r w:rsidR="00FE1C4D">
        <w:rPr>
          <w:rFonts w:ascii="Times" w:hAnsi="Times" w:cs="Times New Roman" w:hint="eastAsia"/>
          <w:kern w:val="0"/>
          <w:sz w:val="20"/>
          <w:szCs w:val="20"/>
          <w14:ligatures w14:val="none"/>
        </w:rPr>
        <w:t xml:space="preserve"> event evaluation procedure. </w:t>
      </w:r>
      <w:r w:rsidR="005054FA">
        <w:rPr>
          <w:rFonts w:ascii="Times" w:hAnsi="Times" w:cs="Times New Roman" w:hint="eastAsia"/>
          <w:kern w:val="0"/>
          <w:sz w:val="20"/>
          <w:szCs w:val="20"/>
          <w14:ligatures w14:val="none"/>
        </w:rPr>
        <w:t xml:space="preserve">In legacy </w:t>
      </w:r>
      <w:r w:rsidR="005054FA">
        <w:rPr>
          <w:rFonts w:ascii="Times" w:hAnsi="Times" w:cs="Times New Roman"/>
          <w:kern w:val="0"/>
          <w:sz w:val="20"/>
          <w:szCs w:val="20"/>
          <w14:ligatures w14:val="none"/>
        </w:rPr>
        <w:t>measurement</w:t>
      </w:r>
      <w:r w:rsidR="005054FA">
        <w:rPr>
          <w:rFonts w:ascii="Times" w:hAnsi="Times" w:cs="Times New Roman" w:hint="eastAsia"/>
          <w:kern w:val="0"/>
          <w:sz w:val="20"/>
          <w:szCs w:val="20"/>
          <w14:ligatures w14:val="none"/>
        </w:rPr>
        <w:t xml:space="preserve"> procedure, the </w:t>
      </w:r>
      <w:r w:rsidR="005054FA">
        <w:rPr>
          <w:rFonts w:ascii="Times" w:hAnsi="Times" w:cs="Times New Roman"/>
          <w:kern w:val="0"/>
          <w:sz w:val="20"/>
          <w:szCs w:val="20"/>
          <w14:ligatures w14:val="none"/>
        </w:rPr>
        <w:t>measurement</w:t>
      </w:r>
      <w:r w:rsidR="005054FA">
        <w:rPr>
          <w:rFonts w:ascii="Times" w:hAnsi="Times" w:cs="Times New Roman" w:hint="eastAsia"/>
          <w:kern w:val="0"/>
          <w:sz w:val="20"/>
          <w:szCs w:val="20"/>
          <w14:ligatures w14:val="none"/>
        </w:rPr>
        <w:t xml:space="preserve"> based on </w:t>
      </w:r>
      <w:r w:rsidR="005054FA">
        <w:rPr>
          <w:rFonts w:ascii="Times" w:hAnsi="Times" w:cs="Times New Roman"/>
          <w:kern w:val="0"/>
          <w:sz w:val="20"/>
          <w:szCs w:val="20"/>
          <w14:ligatures w14:val="none"/>
        </w:rPr>
        <w:t>measurement</w:t>
      </w:r>
      <w:r w:rsidR="005054FA">
        <w:rPr>
          <w:rFonts w:ascii="Times" w:hAnsi="Times" w:cs="Times New Roman" w:hint="eastAsia"/>
          <w:kern w:val="0"/>
          <w:sz w:val="20"/>
          <w:szCs w:val="20"/>
          <w14:ligatures w14:val="none"/>
        </w:rPr>
        <w:t xml:space="preserve"> gap is </w:t>
      </w:r>
      <w:r w:rsidR="0002557B">
        <w:rPr>
          <w:rFonts w:ascii="Times" w:hAnsi="Times" w:cs="Times New Roman"/>
          <w:kern w:val="0"/>
          <w:sz w:val="20"/>
          <w:szCs w:val="20"/>
          <w14:ligatures w14:val="none"/>
        </w:rPr>
        <w:t xml:space="preserve">only </w:t>
      </w:r>
      <w:r w:rsidR="005054FA">
        <w:rPr>
          <w:rFonts w:ascii="Times" w:hAnsi="Times" w:cs="Times New Roman" w:hint="eastAsia"/>
          <w:kern w:val="0"/>
          <w:sz w:val="20"/>
          <w:szCs w:val="20"/>
          <w14:ligatures w14:val="none"/>
        </w:rPr>
        <w:t xml:space="preserve">cancelled due to random access procedure or gap collision. The </w:t>
      </w:r>
      <w:r w:rsidR="005054FA">
        <w:rPr>
          <w:rFonts w:ascii="Times" w:hAnsi="Times" w:cs="Times New Roman"/>
          <w:kern w:val="0"/>
          <w:sz w:val="20"/>
          <w:szCs w:val="20"/>
          <w14:ligatures w14:val="none"/>
        </w:rPr>
        <w:t>probability</w:t>
      </w:r>
      <w:r w:rsidR="005054FA">
        <w:rPr>
          <w:rFonts w:ascii="Times" w:hAnsi="Times" w:cs="Times New Roman" w:hint="eastAsia"/>
          <w:kern w:val="0"/>
          <w:sz w:val="20"/>
          <w:szCs w:val="20"/>
          <w14:ligatures w14:val="none"/>
        </w:rPr>
        <w:t xml:space="preserve"> to </w:t>
      </w:r>
      <w:r w:rsidR="005054FA">
        <w:rPr>
          <w:rFonts w:ascii="Times" w:hAnsi="Times" w:cs="Times New Roman"/>
          <w:kern w:val="0"/>
          <w:sz w:val="20"/>
          <w:szCs w:val="20"/>
          <w14:ligatures w14:val="none"/>
        </w:rPr>
        <w:t>cancel</w:t>
      </w:r>
      <w:r w:rsidR="005054FA">
        <w:rPr>
          <w:rFonts w:ascii="Times" w:hAnsi="Times" w:cs="Times New Roman" w:hint="eastAsia"/>
          <w:kern w:val="0"/>
          <w:sz w:val="20"/>
          <w:szCs w:val="20"/>
          <w14:ligatures w14:val="none"/>
        </w:rPr>
        <w:t xml:space="preserve"> </w:t>
      </w:r>
      <w:r w:rsidR="0002557B">
        <w:rPr>
          <w:rFonts w:ascii="Times" w:hAnsi="Times" w:cs="Times New Roman"/>
          <w:kern w:val="0"/>
          <w:sz w:val="20"/>
          <w:szCs w:val="20"/>
          <w14:ligatures w14:val="none"/>
        </w:rPr>
        <w:t xml:space="preserve">a measurement </w:t>
      </w:r>
      <w:r w:rsidR="005054FA">
        <w:rPr>
          <w:rFonts w:ascii="Times" w:hAnsi="Times" w:cs="Times New Roman" w:hint="eastAsia"/>
          <w:kern w:val="0"/>
          <w:sz w:val="20"/>
          <w:szCs w:val="20"/>
          <w14:ligatures w14:val="none"/>
        </w:rPr>
        <w:t xml:space="preserve">gap is </w:t>
      </w:r>
      <w:r w:rsidR="0002557B">
        <w:rPr>
          <w:rFonts w:ascii="Times" w:hAnsi="Times" w:cs="Times New Roman"/>
          <w:kern w:val="0"/>
          <w:sz w:val="20"/>
          <w:szCs w:val="20"/>
          <w14:ligatures w14:val="none"/>
        </w:rPr>
        <w:t>quite low</w:t>
      </w:r>
      <w:r w:rsidR="005054FA">
        <w:rPr>
          <w:rFonts w:ascii="Times" w:hAnsi="Times" w:cs="Times New Roman" w:hint="eastAsia"/>
          <w:kern w:val="0"/>
          <w:sz w:val="20"/>
          <w:szCs w:val="20"/>
          <w14:ligatures w14:val="none"/>
        </w:rPr>
        <w:t xml:space="preserve">. However, with R19 MG cancelling function, </w:t>
      </w:r>
      <w:r w:rsidR="005054FA">
        <w:rPr>
          <w:rFonts w:ascii="Times" w:hAnsi="Times" w:cs="Times New Roman"/>
          <w:kern w:val="0"/>
          <w:sz w:val="20"/>
          <w:szCs w:val="20"/>
          <w14:ligatures w14:val="none"/>
        </w:rPr>
        <w:t>the probability</w:t>
      </w:r>
      <w:r w:rsidR="005054FA">
        <w:rPr>
          <w:rFonts w:ascii="Times" w:hAnsi="Times" w:cs="Times New Roman" w:hint="eastAsia"/>
          <w:kern w:val="0"/>
          <w:sz w:val="20"/>
          <w:szCs w:val="20"/>
          <w14:ligatures w14:val="none"/>
        </w:rPr>
        <w:t xml:space="preserve"> to </w:t>
      </w:r>
      <w:r w:rsidR="005054FA">
        <w:rPr>
          <w:rFonts w:ascii="Times" w:hAnsi="Times" w:cs="Times New Roman"/>
          <w:kern w:val="0"/>
          <w:sz w:val="20"/>
          <w:szCs w:val="20"/>
          <w14:ligatures w14:val="none"/>
        </w:rPr>
        <w:t>cancel</w:t>
      </w:r>
      <w:r w:rsidR="005054FA">
        <w:rPr>
          <w:rFonts w:ascii="Times" w:hAnsi="Times" w:cs="Times New Roman" w:hint="eastAsia"/>
          <w:kern w:val="0"/>
          <w:sz w:val="20"/>
          <w:szCs w:val="20"/>
          <w14:ligatures w14:val="none"/>
        </w:rPr>
        <w:t xml:space="preserve"> gap occasion becomes </w:t>
      </w:r>
      <w:r w:rsidR="0002557B">
        <w:rPr>
          <w:rFonts w:ascii="Times" w:hAnsi="Times" w:cs="Times New Roman"/>
          <w:kern w:val="0"/>
          <w:sz w:val="20"/>
          <w:szCs w:val="20"/>
          <w14:ligatures w14:val="none"/>
        </w:rPr>
        <w:t>higher</w:t>
      </w:r>
      <w:r w:rsidR="005054FA">
        <w:rPr>
          <w:rFonts w:ascii="Times" w:hAnsi="Times" w:cs="Times New Roman" w:hint="eastAsia"/>
          <w:kern w:val="0"/>
          <w:sz w:val="20"/>
          <w:szCs w:val="20"/>
          <w14:ligatures w14:val="none"/>
        </w:rPr>
        <w:t xml:space="preserve">. </w:t>
      </w:r>
      <w:r w:rsidR="00FE1C4D">
        <w:rPr>
          <w:rFonts w:ascii="Times" w:hAnsi="Times" w:cs="Times New Roman" w:hint="eastAsia"/>
          <w:kern w:val="0"/>
          <w:sz w:val="20"/>
          <w:szCs w:val="20"/>
          <w14:ligatures w14:val="none"/>
        </w:rPr>
        <w:t>Therefore, it is proposed RAN</w:t>
      </w:r>
      <w:r w:rsidR="005054FA">
        <w:rPr>
          <w:rFonts w:ascii="Times" w:hAnsi="Times" w:cs="Times New Roman" w:hint="eastAsia"/>
          <w:kern w:val="0"/>
          <w:sz w:val="20"/>
          <w:szCs w:val="20"/>
          <w14:ligatures w14:val="none"/>
        </w:rPr>
        <w:t>2</w:t>
      </w:r>
      <w:r w:rsidR="00FE1C4D">
        <w:rPr>
          <w:rFonts w:ascii="Times" w:hAnsi="Times" w:cs="Times New Roman" w:hint="eastAsia"/>
          <w:kern w:val="0"/>
          <w:sz w:val="20"/>
          <w:szCs w:val="20"/>
          <w14:ligatures w14:val="none"/>
        </w:rPr>
        <w:t xml:space="preserve"> to </w:t>
      </w:r>
      <w:r w:rsidR="00FE1C4D">
        <w:rPr>
          <w:rFonts w:ascii="Times" w:hAnsi="Times" w:cs="Times New Roman"/>
          <w:kern w:val="0"/>
          <w:sz w:val="20"/>
          <w:szCs w:val="20"/>
          <w14:ligatures w14:val="none"/>
        </w:rPr>
        <w:t>discuss</w:t>
      </w:r>
      <w:r w:rsidR="00FE1C4D">
        <w:rPr>
          <w:rFonts w:ascii="Times" w:hAnsi="Times" w:cs="Times New Roman" w:hint="eastAsia"/>
          <w:kern w:val="0"/>
          <w:sz w:val="20"/>
          <w:szCs w:val="20"/>
          <w14:ligatures w14:val="none"/>
        </w:rPr>
        <w:t xml:space="preserve"> the impact of a </w:t>
      </w:r>
      <w:r w:rsidR="00FE1C4D" w:rsidRPr="00FE1C4D">
        <w:rPr>
          <w:rFonts w:ascii="Times" w:hAnsi="Times" w:cs="Times New Roman"/>
          <w:kern w:val="0"/>
          <w:sz w:val="20"/>
          <w:szCs w:val="20"/>
          <w14:ligatures w14:val="none"/>
        </w:rPr>
        <w:t>cancellable MG to the measurement event evaluation procedure</w:t>
      </w:r>
      <w:r w:rsidR="00FE1C4D">
        <w:rPr>
          <w:rFonts w:ascii="Times" w:hAnsi="Times" w:cs="Times New Roman" w:hint="eastAsia"/>
          <w:kern w:val="0"/>
          <w:sz w:val="20"/>
          <w:szCs w:val="20"/>
          <w14:ligatures w14:val="none"/>
        </w:rPr>
        <w:t xml:space="preserve">, whether to enhance the </w:t>
      </w:r>
      <w:r w:rsidR="00FE1C4D" w:rsidRPr="00FE1C4D">
        <w:rPr>
          <w:rFonts w:ascii="Times" w:hAnsi="Times" w:cs="Times New Roman"/>
          <w:kern w:val="0"/>
          <w:sz w:val="20"/>
          <w:szCs w:val="20"/>
          <w14:ligatures w14:val="none"/>
        </w:rPr>
        <w:t>measurement event evaluation procedure</w:t>
      </w:r>
      <w:r w:rsidR="00FE1C4D">
        <w:rPr>
          <w:rFonts w:ascii="Times" w:hAnsi="Times" w:cs="Times New Roman" w:hint="eastAsia"/>
          <w:kern w:val="0"/>
          <w:sz w:val="20"/>
          <w:szCs w:val="20"/>
          <w14:ligatures w14:val="none"/>
        </w:rPr>
        <w:t xml:space="preserve">, e.g., </w:t>
      </w:r>
      <w:r w:rsidR="005054FA">
        <w:rPr>
          <w:rFonts w:ascii="Times" w:hAnsi="Times" w:cs="Times New Roman" w:hint="eastAsia"/>
          <w:kern w:val="0"/>
          <w:sz w:val="20"/>
          <w:szCs w:val="20"/>
          <w14:ligatures w14:val="none"/>
        </w:rPr>
        <w:t>enhance</w:t>
      </w:r>
      <w:r w:rsidR="00FE1C4D">
        <w:rPr>
          <w:rFonts w:ascii="Times" w:hAnsi="Times" w:cs="Times New Roman" w:hint="eastAsia"/>
          <w:kern w:val="0"/>
          <w:sz w:val="20"/>
          <w:szCs w:val="20"/>
          <w14:ligatures w14:val="none"/>
        </w:rPr>
        <w:t xml:space="preserve"> </w:t>
      </w:r>
      <w:proofErr w:type="spellStart"/>
      <w:r w:rsidR="00FE1C4D">
        <w:rPr>
          <w:rFonts w:ascii="Times" w:hAnsi="Times" w:cs="Times New Roman" w:hint="eastAsia"/>
          <w:kern w:val="0"/>
          <w:sz w:val="20"/>
          <w:szCs w:val="20"/>
          <w14:ligatures w14:val="none"/>
        </w:rPr>
        <w:t>TimeToTrigger</w:t>
      </w:r>
      <w:proofErr w:type="spellEnd"/>
      <w:r w:rsidR="00FE1C4D">
        <w:rPr>
          <w:rFonts w:ascii="Times" w:hAnsi="Times" w:cs="Times New Roman" w:hint="eastAsia"/>
          <w:kern w:val="0"/>
          <w:sz w:val="20"/>
          <w:szCs w:val="20"/>
          <w14:ligatures w14:val="none"/>
        </w:rPr>
        <w:t xml:space="preserve"> due to a cancelled MG occasion.</w:t>
      </w:r>
    </w:p>
    <w:p w14:paraId="38564636" w14:textId="77777777" w:rsidR="005B14C1" w:rsidRDefault="005B14C1" w:rsidP="008A282C">
      <w:pPr>
        <w:spacing w:after="0" w:line="256" w:lineRule="auto"/>
        <w:contextualSpacing/>
        <w:jc w:val="both"/>
        <w:rPr>
          <w:rFonts w:ascii="Times" w:eastAsia="Batang" w:hAnsi="Times" w:cs="Times New Roman"/>
          <w:b/>
          <w:bCs/>
          <w:kern w:val="0"/>
          <w:sz w:val="20"/>
          <w:szCs w:val="20"/>
          <w:lang w:eastAsia="x-none"/>
          <w14:ligatures w14:val="none"/>
        </w:rPr>
      </w:pPr>
    </w:p>
    <w:p w14:paraId="5F698D22" w14:textId="2680DACA" w:rsidR="008A282C" w:rsidRPr="00DC25C3" w:rsidRDefault="008A282C" w:rsidP="008A282C">
      <w:pPr>
        <w:spacing w:after="0" w:line="256" w:lineRule="auto"/>
        <w:contextualSpacing/>
        <w:jc w:val="both"/>
        <w:rPr>
          <w:rFonts w:ascii="Times" w:eastAsia="Batang" w:hAnsi="Times" w:cs="Times New Roman"/>
          <w:b/>
          <w:bCs/>
          <w:kern w:val="0"/>
          <w:sz w:val="20"/>
          <w:szCs w:val="20"/>
          <w:lang w:eastAsia="x-none"/>
          <w14:ligatures w14:val="none"/>
        </w:rPr>
      </w:pPr>
      <w:r w:rsidRPr="00DC25C3">
        <w:rPr>
          <w:rFonts w:ascii="Times" w:eastAsia="Batang" w:hAnsi="Times" w:cs="Times New Roman"/>
          <w:b/>
          <w:bCs/>
          <w:kern w:val="0"/>
          <w:sz w:val="20"/>
          <w:szCs w:val="20"/>
          <w:lang w:eastAsia="x-none"/>
          <w14:ligatures w14:val="none"/>
        </w:rPr>
        <w:t xml:space="preserve">Proposal </w:t>
      </w:r>
      <w:r>
        <w:rPr>
          <w:rFonts w:ascii="Times" w:hAnsi="Times" w:cs="Times New Roman" w:hint="eastAsia"/>
          <w:b/>
          <w:bCs/>
          <w:kern w:val="0"/>
          <w:sz w:val="20"/>
          <w:szCs w:val="20"/>
          <w14:ligatures w14:val="none"/>
        </w:rPr>
        <w:t>5</w:t>
      </w:r>
      <w:r w:rsidRPr="00DC25C3">
        <w:rPr>
          <w:rFonts w:ascii="Times" w:eastAsia="Batang" w:hAnsi="Times" w:cs="Times New Roman"/>
          <w:b/>
          <w:bCs/>
          <w:kern w:val="0"/>
          <w:sz w:val="20"/>
          <w:szCs w:val="20"/>
          <w:lang w:eastAsia="x-none"/>
          <w14:ligatures w14:val="none"/>
        </w:rPr>
        <w:t xml:space="preserve">: RAN2 to discuss impacts of a cancellable MG to the </w:t>
      </w:r>
      <w:r>
        <w:rPr>
          <w:rFonts w:ascii="Times" w:hAnsi="Times" w:cs="Times New Roman"/>
          <w:b/>
          <w:bCs/>
          <w:kern w:val="0"/>
          <w:sz w:val="20"/>
          <w:szCs w:val="20"/>
          <w14:ligatures w14:val="none"/>
        </w:rPr>
        <w:t>measurement</w:t>
      </w:r>
      <w:r>
        <w:rPr>
          <w:rFonts w:ascii="Times" w:hAnsi="Times" w:cs="Times New Roman" w:hint="eastAsia"/>
          <w:b/>
          <w:bCs/>
          <w:kern w:val="0"/>
          <w:sz w:val="20"/>
          <w:szCs w:val="20"/>
          <w14:ligatures w14:val="none"/>
        </w:rPr>
        <w:t xml:space="preserve"> event evaluation </w:t>
      </w:r>
      <w:r w:rsidRPr="00DC25C3">
        <w:rPr>
          <w:rFonts w:ascii="Times" w:eastAsia="Batang" w:hAnsi="Times" w:cs="Times New Roman"/>
          <w:b/>
          <w:bCs/>
          <w:kern w:val="0"/>
          <w:sz w:val="20"/>
          <w:szCs w:val="20"/>
          <w:lang w:eastAsia="x-none"/>
          <w14:ligatures w14:val="none"/>
        </w:rPr>
        <w:t xml:space="preserve">procedure, e.g. </w:t>
      </w:r>
      <w:r w:rsidR="005054FA" w:rsidRPr="005054FA">
        <w:rPr>
          <w:rFonts w:ascii="Times" w:hAnsi="Times" w:cs="Times New Roman"/>
          <w:b/>
          <w:bCs/>
          <w:kern w:val="0"/>
          <w:sz w:val="20"/>
          <w:szCs w:val="20"/>
          <w14:ligatures w14:val="none"/>
        </w:rPr>
        <w:t xml:space="preserve">enhance </w:t>
      </w:r>
      <w:proofErr w:type="spellStart"/>
      <w:r>
        <w:rPr>
          <w:rFonts w:ascii="Times" w:hAnsi="Times" w:cs="Times New Roman" w:hint="eastAsia"/>
          <w:b/>
          <w:bCs/>
          <w:kern w:val="0"/>
          <w:sz w:val="20"/>
          <w:szCs w:val="20"/>
          <w14:ligatures w14:val="none"/>
        </w:rPr>
        <w:t>TimeToTrigger</w:t>
      </w:r>
      <w:proofErr w:type="spellEnd"/>
      <w:r w:rsidR="005054FA">
        <w:rPr>
          <w:rFonts w:ascii="Times" w:hAnsi="Times" w:cs="Times New Roman" w:hint="eastAsia"/>
          <w:b/>
          <w:bCs/>
          <w:kern w:val="0"/>
          <w:sz w:val="20"/>
          <w:szCs w:val="20"/>
          <w14:ligatures w14:val="none"/>
        </w:rPr>
        <w:t xml:space="preserve"> </w:t>
      </w:r>
      <w:r w:rsidR="005054FA" w:rsidRPr="00386D28">
        <w:rPr>
          <w:rFonts w:ascii="Times" w:hAnsi="Times" w:cs="Times New Roman"/>
          <w:b/>
          <w:bCs/>
          <w:kern w:val="0"/>
          <w:sz w:val="20"/>
          <w:szCs w:val="20"/>
          <w14:ligatures w14:val="none"/>
        </w:rPr>
        <w:t>due to a cancelled MG occasion</w:t>
      </w:r>
      <w:r w:rsidRPr="005054FA">
        <w:rPr>
          <w:rFonts w:ascii="Times" w:eastAsia="Batang" w:hAnsi="Times" w:cs="Times New Roman"/>
          <w:b/>
          <w:bCs/>
          <w:kern w:val="0"/>
          <w:sz w:val="20"/>
          <w:szCs w:val="20"/>
          <w:lang w:eastAsia="x-none"/>
          <w14:ligatures w14:val="none"/>
        </w:rPr>
        <w:t>.</w:t>
      </w:r>
      <w:r w:rsidRPr="00DC25C3">
        <w:rPr>
          <w:rFonts w:ascii="Times" w:eastAsia="Batang" w:hAnsi="Times" w:cs="Times New Roman"/>
          <w:b/>
          <w:bCs/>
          <w:kern w:val="0"/>
          <w:sz w:val="20"/>
          <w:szCs w:val="20"/>
          <w:lang w:eastAsia="x-none"/>
          <w14:ligatures w14:val="none"/>
        </w:rPr>
        <w:t xml:space="preserve"> </w:t>
      </w:r>
    </w:p>
    <w:p w14:paraId="56A00E5B" w14:textId="67EAF513" w:rsidR="008A282C" w:rsidRPr="00386D28" w:rsidRDefault="005054FA" w:rsidP="004526DC">
      <w:pPr>
        <w:rPr>
          <w:szCs w:val="24"/>
        </w:rPr>
      </w:pPr>
      <w:r>
        <w:rPr>
          <w:rFonts w:hint="eastAsia"/>
          <w:szCs w:val="24"/>
        </w:rPr>
        <w:t xml:space="preserve"> </w:t>
      </w:r>
    </w:p>
    <w:bookmarkEnd w:id="5"/>
    <w:p w14:paraId="652DA3E9" w14:textId="77777777" w:rsidR="005F0E00" w:rsidRPr="00FF1B27" w:rsidRDefault="005F0E00" w:rsidP="005F0E00">
      <w:pPr>
        <w:pStyle w:val="Heading1"/>
        <w:numPr>
          <w:ilvl w:val="0"/>
          <w:numId w:val="1"/>
        </w:numPr>
        <w:tabs>
          <w:tab w:val="num" w:pos="360"/>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FF1B27">
        <w:rPr>
          <w:rFonts w:hint="eastAsia"/>
          <w:b/>
          <w:sz w:val="32"/>
          <w:szCs w:val="32"/>
          <w:lang w:eastAsia="zh-CN"/>
        </w:rPr>
        <w:t>Conclusion</w:t>
      </w:r>
    </w:p>
    <w:p w14:paraId="22F613C3" w14:textId="257C9336" w:rsidR="005F0E00" w:rsidRDefault="005F0E00" w:rsidP="005F0E00">
      <w:pPr>
        <w:spacing w:beforeLines="50" w:before="120" w:afterLines="50" w:after="120"/>
        <w:rPr>
          <w:rFonts w:ascii="Times New Roman" w:hAnsi="Times New Roman"/>
          <w:sz w:val="20"/>
          <w:szCs w:val="20"/>
        </w:rPr>
      </w:pPr>
      <w:r w:rsidRPr="008D520B">
        <w:rPr>
          <w:rFonts w:ascii="Times New Roman" w:hAnsi="Times New Roman"/>
          <w:sz w:val="20"/>
          <w:szCs w:val="20"/>
        </w:rPr>
        <w:t xml:space="preserve">In this contribution, </w:t>
      </w:r>
      <w:r>
        <w:rPr>
          <w:rFonts w:ascii="Times New Roman" w:hAnsi="Times New Roman"/>
          <w:sz w:val="20"/>
          <w:szCs w:val="20"/>
        </w:rPr>
        <w:t xml:space="preserve">we discuss </w:t>
      </w:r>
      <w:r w:rsidR="00DC25C3">
        <w:rPr>
          <w:rFonts w:ascii="Times New Roman" w:hAnsi="Times New Roman"/>
          <w:sz w:val="20"/>
          <w:szCs w:val="20"/>
        </w:rPr>
        <w:t>potential impacts of RRM measurement gap skipping to RAN2.</w:t>
      </w:r>
      <w:r>
        <w:rPr>
          <w:rFonts w:ascii="Times New Roman" w:hAnsi="Times New Roman"/>
          <w:sz w:val="20"/>
          <w:szCs w:val="20"/>
        </w:rPr>
        <w:t xml:space="preserve"> We</w:t>
      </w:r>
      <w:r w:rsidRPr="008D520B">
        <w:rPr>
          <w:rFonts w:ascii="Times New Roman" w:hAnsi="Times New Roman"/>
          <w:sz w:val="20"/>
          <w:szCs w:val="20"/>
        </w:rPr>
        <w:t xml:space="preserve"> have the following proposal</w:t>
      </w:r>
      <w:r>
        <w:rPr>
          <w:rFonts w:ascii="Times New Roman" w:hAnsi="Times New Roman"/>
          <w:sz w:val="20"/>
          <w:szCs w:val="20"/>
        </w:rPr>
        <w:t>s</w:t>
      </w:r>
      <w:r w:rsidRPr="008D520B">
        <w:rPr>
          <w:rFonts w:ascii="Times New Roman" w:hAnsi="Times New Roman"/>
          <w:sz w:val="20"/>
          <w:szCs w:val="20"/>
        </w:rPr>
        <w:t>:</w:t>
      </w:r>
    </w:p>
    <w:p w14:paraId="6238AA08" w14:textId="7DE5D26C" w:rsidR="009D6922" w:rsidRDefault="005B14C1" w:rsidP="009F7726">
      <w:pPr>
        <w:rPr>
          <w:rFonts w:ascii="Times" w:eastAsia="Batang" w:hAnsi="Times" w:cs="Times New Roman"/>
          <w:b/>
          <w:bCs/>
          <w:kern w:val="0"/>
          <w:sz w:val="20"/>
          <w:szCs w:val="20"/>
          <w:lang w:val="en-GB" w:eastAsia="x-none"/>
          <w14:ligatures w14:val="none"/>
        </w:rPr>
      </w:pPr>
      <w:r w:rsidRPr="00DB1718">
        <w:rPr>
          <w:rFonts w:ascii="Times" w:eastAsia="Batang" w:hAnsi="Times" w:cs="Times New Roman"/>
          <w:b/>
          <w:bCs/>
          <w:kern w:val="0"/>
          <w:sz w:val="20"/>
          <w:szCs w:val="20"/>
          <w:lang w:val="en-GB" w:eastAsia="x-none"/>
          <w14:ligatures w14:val="none"/>
        </w:rPr>
        <w:t xml:space="preserve">Observation 1: Based on RAN4/RAN1 decisions, new RRC signalling may need to be introduced </w:t>
      </w:r>
      <w:r>
        <w:rPr>
          <w:rFonts w:ascii="Times" w:eastAsia="Batang" w:hAnsi="Times" w:cs="Times New Roman"/>
          <w:b/>
          <w:bCs/>
          <w:kern w:val="0"/>
          <w:sz w:val="20"/>
          <w:szCs w:val="20"/>
          <w:lang w:val="en-GB" w:eastAsia="x-none"/>
          <w14:ligatures w14:val="none"/>
        </w:rPr>
        <w:t>to</w:t>
      </w:r>
      <w:r w:rsidRPr="00DB1718">
        <w:rPr>
          <w:rFonts w:ascii="Times" w:eastAsia="Batang" w:hAnsi="Times" w:cs="Times New Roman"/>
          <w:b/>
          <w:bCs/>
          <w:kern w:val="0"/>
          <w:sz w:val="20"/>
          <w:szCs w:val="20"/>
          <w:lang w:val="en-GB" w:eastAsia="x-none"/>
          <w14:ligatures w14:val="none"/>
        </w:rPr>
        <w:t xml:space="preserve"> enable a restriction of MG skipping, e.g. MG skipping is only applicable to specific MG configurations or MG types.</w:t>
      </w:r>
    </w:p>
    <w:p w14:paraId="386D9B83" w14:textId="5FF3BB24" w:rsidR="005B14C1" w:rsidRDefault="005B14C1" w:rsidP="009F7726">
      <w:pPr>
        <w:rPr>
          <w:rFonts w:ascii="Times" w:eastAsia="Batang" w:hAnsi="Times" w:cs="Times New Roman"/>
          <w:b/>
          <w:bCs/>
          <w:kern w:val="0"/>
          <w:sz w:val="20"/>
          <w:szCs w:val="20"/>
          <w:lang w:val="en-GB" w:eastAsia="x-none"/>
          <w14:ligatures w14:val="none"/>
        </w:rPr>
      </w:pPr>
      <w:r w:rsidRPr="00DB1718">
        <w:rPr>
          <w:rFonts w:ascii="Times" w:eastAsia="Batang" w:hAnsi="Times" w:cs="Times New Roman"/>
          <w:b/>
          <w:bCs/>
          <w:kern w:val="0"/>
          <w:sz w:val="20"/>
          <w:szCs w:val="20"/>
          <w:lang w:val="en-GB" w:eastAsia="x-none"/>
          <w14:ligatures w14:val="none"/>
        </w:rPr>
        <w:t>Proposal 1: RAN2 to wait for further progress in RAN1/4 before discussing new configurations, e.g. measurement gap skipping restrictions.</w:t>
      </w:r>
    </w:p>
    <w:p w14:paraId="1963353B" w14:textId="0DFDD3EE" w:rsidR="005B14C1" w:rsidRDefault="005B14C1" w:rsidP="009F7726">
      <w:pPr>
        <w:rPr>
          <w:rFonts w:ascii="Times" w:eastAsia="Batang" w:hAnsi="Times" w:cs="Times New Roman"/>
          <w:b/>
          <w:bCs/>
          <w:kern w:val="0"/>
          <w:sz w:val="20"/>
          <w:szCs w:val="20"/>
          <w:lang w:val="en-GB" w:eastAsia="x-none"/>
          <w14:ligatures w14:val="none"/>
        </w:rPr>
      </w:pPr>
      <w:r w:rsidRPr="00232571">
        <w:rPr>
          <w:rFonts w:ascii="Times" w:eastAsia="Batang" w:hAnsi="Times" w:cs="Times New Roman"/>
          <w:b/>
          <w:bCs/>
          <w:kern w:val="0"/>
          <w:sz w:val="20"/>
          <w:szCs w:val="20"/>
          <w:lang w:val="en-GB" w:eastAsia="x-none"/>
          <w14:ligatures w14:val="none"/>
        </w:rPr>
        <w:t xml:space="preserve">Proposal </w:t>
      </w:r>
      <w:r>
        <w:rPr>
          <w:rFonts w:ascii="Times" w:eastAsia="Batang" w:hAnsi="Times" w:cs="Times New Roman"/>
          <w:b/>
          <w:bCs/>
          <w:kern w:val="0"/>
          <w:sz w:val="20"/>
          <w:szCs w:val="20"/>
          <w:lang w:val="en-GB" w:eastAsia="x-none"/>
          <w14:ligatures w14:val="none"/>
        </w:rPr>
        <w:t>2</w:t>
      </w:r>
      <w:r w:rsidRPr="00232571">
        <w:rPr>
          <w:rFonts w:ascii="Times" w:eastAsia="Batang" w:hAnsi="Times" w:cs="Times New Roman"/>
          <w:b/>
          <w:bCs/>
          <w:kern w:val="0"/>
          <w:sz w:val="20"/>
          <w:szCs w:val="20"/>
          <w:lang w:val="en-GB" w:eastAsia="x-none"/>
          <w14:ligatures w14:val="none"/>
        </w:rPr>
        <w:t xml:space="preserve">: </w:t>
      </w:r>
      <w:r>
        <w:rPr>
          <w:rFonts w:ascii="Times" w:eastAsia="Batang" w:hAnsi="Times" w:cs="Times New Roman"/>
          <w:b/>
          <w:bCs/>
          <w:kern w:val="0"/>
          <w:sz w:val="20"/>
          <w:szCs w:val="20"/>
          <w:lang w:val="en-GB" w:eastAsia="x-none"/>
          <w14:ligatures w14:val="none"/>
        </w:rPr>
        <w:t xml:space="preserve">RAN2 to wait for further progress in RAN4 before discussing the introduction of new UAI signalling for enabling </w:t>
      </w:r>
      <w:r w:rsidRPr="00DB1718">
        <w:rPr>
          <w:rFonts w:ascii="Times" w:eastAsia="Batang" w:hAnsi="Times" w:cs="Times New Roman"/>
          <w:b/>
          <w:bCs/>
          <w:kern w:val="0"/>
          <w:sz w:val="20"/>
          <w:szCs w:val="20"/>
          <w:lang w:val="en-GB" w:eastAsia="x-none"/>
          <w14:ligatures w14:val="none"/>
        </w:rPr>
        <w:t>Tx/Rx in gaps/restrictions that are caused by RRM measurements</w:t>
      </w:r>
      <w:r>
        <w:rPr>
          <w:rFonts w:ascii="Times" w:eastAsia="Batang" w:hAnsi="Times" w:cs="Times New Roman"/>
          <w:b/>
          <w:bCs/>
          <w:kern w:val="0"/>
          <w:sz w:val="20"/>
          <w:szCs w:val="20"/>
          <w:lang w:val="en-GB" w:eastAsia="x-none"/>
          <w14:ligatures w14:val="none"/>
        </w:rPr>
        <w:t>.</w:t>
      </w:r>
    </w:p>
    <w:p w14:paraId="386C8B7B" w14:textId="372FAE93" w:rsidR="005B14C1" w:rsidRDefault="005B14C1" w:rsidP="009F7726">
      <w:pPr>
        <w:rPr>
          <w:rFonts w:ascii="Times" w:eastAsia="Batang" w:hAnsi="Times" w:cs="Times New Roman"/>
          <w:b/>
          <w:bCs/>
          <w:kern w:val="0"/>
          <w:sz w:val="20"/>
          <w:szCs w:val="20"/>
          <w:lang w:val="en-GB" w:eastAsia="x-none"/>
          <w14:ligatures w14:val="none"/>
        </w:rPr>
      </w:pPr>
      <w:r w:rsidRPr="00053AF5">
        <w:rPr>
          <w:rFonts w:ascii="Times" w:eastAsia="Batang" w:hAnsi="Times" w:cs="Times New Roman"/>
          <w:b/>
          <w:bCs/>
          <w:kern w:val="0"/>
          <w:sz w:val="20"/>
          <w:szCs w:val="20"/>
          <w:lang w:val="en-GB" w:eastAsia="x-none"/>
          <w14:ligatures w14:val="none"/>
        </w:rPr>
        <w:t xml:space="preserve">Proposal 3: RAN2 to discuss the introduction </w:t>
      </w:r>
      <w:r>
        <w:rPr>
          <w:rFonts w:ascii="Times" w:eastAsia="Batang" w:hAnsi="Times" w:cs="Times New Roman"/>
          <w:b/>
          <w:bCs/>
          <w:kern w:val="0"/>
          <w:sz w:val="20"/>
          <w:szCs w:val="20"/>
          <w:lang w:val="en-GB" w:eastAsia="x-none"/>
          <w14:ligatures w14:val="none"/>
        </w:rPr>
        <w:t xml:space="preserve">of </w:t>
      </w:r>
      <w:r w:rsidRPr="00053AF5">
        <w:rPr>
          <w:rFonts w:ascii="Times" w:eastAsia="Batang" w:hAnsi="Times" w:cs="Times New Roman"/>
          <w:b/>
          <w:bCs/>
          <w:kern w:val="0"/>
          <w:sz w:val="20"/>
          <w:szCs w:val="20"/>
          <w:lang w:val="en-GB" w:eastAsia="x-none"/>
          <w14:ligatures w14:val="none"/>
        </w:rPr>
        <w:t>UE capability signalling for the skipping of measurement gaps, e.g. based on DCI indication.</w:t>
      </w:r>
    </w:p>
    <w:p w14:paraId="0C24F74D" w14:textId="012FEC17" w:rsidR="005B14C1" w:rsidRDefault="005B14C1" w:rsidP="009F7726">
      <w:pPr>
        <w:rPr>
          <w:rFonts w:ascii="Times" w:eastAsia="Batang" w:hAnsi="Times" w:cs="Times New Roman"/>
          <w:b/>
          <w:bCs/>
          <w:kern w:val="0"/>
          <w:sz w:val="20"/>
          <w:szCs w:val="20"/>
          <w:lang w:eastAsia="x-none"/>
          <w14:ligatures w14:val="none"/>
        </w:rPr>
      </w:pPr>
      <w:r w:rsidRPr="00DC25C3">
        <w:rPr>
          <w:rFonts w:ascii="Times" w:eastAsia="Batang" w:hAnsi="Times" w:cs="Times New Roman"/>
          <w:b/>
          <w:bCs/>
          <w:kern w:val="0"/>
          <w:sz w:val="20"/>
          <w:szCs w:val="20"/>
          <w:lang w:eastAsia="x-none"/>
          <w14:ligatures w14:val="none"/>
        </w:rPr>
        <w:t>Proposal 4: RAN2 to discuss impacts of a cancellable MG to the DSR procedure, e.g. triggering and cancellation of DSR.</w:t>
      </w:r>
    </w:p>
    <w:p w14:paraId="18242E10" w14:textId="3F07E2C5" w:rsidR="005B14C1" w:rsidRPr="009F7726" w:rsidRDefault="005B14C1" w:rsidP="009F7726">
      <w:pPr>
        <w:rPr>
          <w:rFonts w:ascii="Times New Roman" w:eastAsia="DengXian" w:hAnsi="Times New Roman" w:cs="Times New Roman"/>
          <w:b/>
          <w:bCs/>
          <w:sz w:val="20"/>
          <w:szCs w:val="20"/>
          <w:lang w:val="en-GB"/>
          <w14:ligatures w14:val="none"/>
        </w:rPr>
      </w:pPr>
      <w:r w:rsidRPr="00DC25C3">
        <w:rPr>
          <w:rFonts w:ascii="Times" w:eastAsia="Batang" w:hAnsi="Times" w:cs="Times New Roman"/>
          <w:b/>
          <w:bCs/>
          <w:kern w:val="0"/>
          <w:sz w:val="20"/>
          <w:szCs w:val="20"/>
          <w:lang w:eastAsia="x-none"/>
          <w14:ligatures w14:val="none"/>
        </w:rPr>
        <w:t xml:space="preserve">Proposal </w:t>
      </w:r>
      <w:r>
        <w:rPr>
          <w:rFonts w:ascii="Times" w:hAnsi="Times" w:cs="Times New Roman" w:hint="eastAsia"/>
          <w:b/>
          <w:bCs/>
          <w:kern w:val="0"/>
          <w:sz w:val="20"/>
          <w:szCs w:val="20"/>
          <w14:ligatures w14:val="none"/>
        </w:rPr>
        <w:t>5</w:t>
      </w:r>
      <w:r w:rsidRPr="00DC25C3">
        <w:rPr>
          <w:rFonts w:ascii="Times" w:eastAsia="Batang" w:hAnsi="Times" w:cs="Times New Roman"/>
          <w:b/>
          <w:bCs/>
          <w:kern w:val="0"/>
          <w:sz w:val="20"/>
          <w:szCs w:val="20"/>
          <w:lang w:eastAsia="x-none"/>
          <w14:ligatures w14:val="none"/>
        </w:rPr>
        <w:t xml:space="preserve">: RAN2 to discuss impacts of a cancellable MG to the </w:t>
      </w:r>
      <w:r>
        <w:rPr>
          <w:rFonts w:ascii="Times" w:hAnsi="Times" w:cs="Times New Roman"/>
          <w:b/>
          <w:bCs/>
          <w:kern w:val="0"/>
          <w:sz w:val="20"/>
          <w:szCs w:val="20"/>
          <w14:ligatures w14:val="none"/>
        </w:rPr>
        <w:t>measurement</w:t>
      </w:r>
      <w:r>
        <w:rPr>
          <w:rFonts w:ascii="Times" w:hAnsi="Times" w:cs="Times New Roman" w:hint="eastAsia"/>
          <w:b/>
          <w:bCs/>
          <w:kern w:val="0"/>
          <w:sz w:val="20"/>
          <w:szCs w:val="20"/>
          <w14:ligatures w14:val="none"/>
        </w:rPr>
        <w:t xml:space="preserve"> event evaluation </w:t>
      </w:r>
      <w:r w:rsidRPr="00DC25C3">
        <w:rPr>
          <w:rFonts w:ascii="Times" w:eastAsia="Batang" w:hAnsi="Times" w:cs="Times New Roman"/>
          <w:b/>
          <w:bCs/>
          <w:kern w:val="0"/>
          <w:sz w:val="20"/>
          <w:szCs w:val="20"/>
          <w:lang w:eastAsia="x-none"/>
          <w14:ligatures w14:val="none"/>
        </w:rPr>
        <w:t xml:space="preserve">procedure, e.g. </w:t>
      </w:r>
      <w:r w:rsidRPr="005054FA">
        <w:rPr>
          <w:rFonts w:ascii="Times" w:hAnsi="Times" w:cs="Times New Roman"/>
          <w:b/>
          <w:bCs/>
          <w:kern w:val="0"/>
          <w:sz w:val="20"/>
          <w:szCs w:val="20"/>
          <w14:ligatures w14:val="none"/>
        </w:rPr>
        <w:t xml:space="preserve">enhance </w:t>
      </w:r>
      <w:proofErr w:type="spellStart"/>
      <w:r>
        <w:rPr>
          <w:rFonts w:ascii="Times" w:hAnsi="Times" w:cs="Times New Roman" w:hint="eastAsia"/>
          <w:b/>
          <w:bCs/>
          <w:kern w:val="0"/>
          <w:sz w:val="20"/>
          <w:szCs w:val="20"/>
          <w14:ligatures w14:val="none"/>
        </w:rPr>
        <w:t>TimeToTrigger</w:t>
      </w:r>
      <w:proofErr w:type="spellEnd"/>
      <w:r>
        <w:rPr>
          <w:rFonts w:ascii="Times" w:hAnsi="Times" w:cs="Times New Roman" w:hint="eastAsia"/>
          <w:b/>
          <w:bCs/>
          <w:kern w:val="0"/>
          <w:sz w:val="20"/>
          <w:szCs w:val="20"/>
          <w14:ligatures w14:val="none"/>
        </w:rPr>
        <w:t xml:space="preserve"> </w:t>
      </w:r>
      <w:r w:rsidRPr="00386D28">
        <w:rPr>
          <w:rFonts w:ascii="Times" w:hAnsi="Times" w:cs="Times New Roman"/>
          <w:b/>
          <w:bCs/>
          <w:kern w:val="0"/>
          <w:sz w:val="20"/>
          <w:szCs w:val="20"/>
          <w14:ligatures w14:val="none"/>
        </w:rPr>
        <w:t>due to a cancelled MG occasion</w:t>
      </w:r>
      <w:r w:rsidRPr="005054FA">
        <w:rPr>
          <w:rFonts w:ascii="Times" w:eastAsia="Batang" w:hAnsi="Times" w:cs="Times New Roman"/>
          <w:b/>
          <w:bCs/>
          <w:kern w:val="0"/>
          <w:sz w:val="20"/>
          <w:szCs w:val="20"/>
          <w:lang w:eastAsia="x-none"/>
          <w14:ligatures w14:val="none"/>
        </w:rPr>
        <w:t>.</w:t>
      </w:r>
    </w:p>
    <w:p w14:paraId="5466167D" w14:textId="77777777" w:rsidR="005F0E00" w:rsidRPr="008A4A48" w:rsidRDefault="005F0E00" w:rsidP="005F0E00">
      <w:pPr>
        <w:pStyle w:val="Heading1"/>
        <w:numPr>
          <w:ilvl w:val="0"/>
          <w:numId w:val="1"/>
        </w:numPr>
        <w:tabs>
          <w:tab w:val="num" w:pos="360"/>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8A4A48">
        <w:rPr>
          <w:b/>
          <w:sz w:val="32"/>
          <w:szCs w:val="32"/>
          <w:lang w:eastAsia="zh-CN"/>
        </w:rPr>
        <w:lastRenderedPageBreak/>
        <w:t xml:space="preserve">References </w:t>
      </w:r>
    </w:p>
    <w:p w14:paraId="5C043BA0" w14:textId="6F8E2016" w:rsidR="00C042DE" w:rsidRPr="008E2BF6" w:rsidRDefault="005F0E00" w:rsidP="00425E46">
      <w:pPr>
        <w:pStyle w:val="References"/>
        <w:keepNext/>
        <w:keepLines/>
        <w:overflowPunct w:val="0"/>
        <w:autoSpaceDE w:val="0"/>
        <w:autoSpaceDN w:val="0"/>
        <w:adjustRightInd w:val="0"/>
        <w:spacing w:before="120" w:after="180"/>
        <w:textAlignment w:val="baseline"/>
        <w:outlineLvl w:val="2"/>
        <w:rPr>
          <w:lang w:val="en-GB"/>
        </w:rPr>
      </w:pPr>
      <w:r>
        <w:rPr>
          <w:rFonts w:hint="eastAsia"/>
          <w:lang w:eastAsia="zh-CN"/>
        </w:rPr>
        <w:t>TS</w:t>
      </w:r>
      <w:r>
        <w:t xml:space="preserve"> 38.321 </w:t>
      </w:r>
      <w:r>
        <w:rPr>
          <w:rFonts w:hint="eastAsia"/>
          <w:lang w:eastAsia="zh-CN"/>
        </w:rPr>
        <w:t>v</w:t>
      </w:r>
      <w:r>
        <w:t>18.0.0</w:t>
      </w:r>
    </w:p>
    <w:sectPr w:rsidR="00C042DE" w:rsidRPr="008E2BF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C3E109" w14:textId="77777777" w:rsidR="00287B47" w:rsidRDefault="00287B47" w:rsidP="003C76B8">
      <w:pPr>
        <w:spacing w:after="0" w:line="240" w:lineRule="auto"/>
      </w:pPr>
      <w:r>
        <w:separator/>
      </w:r>
    </w:p>
  </w:endnote>
  <w:endnote w:type="continuationSeparator" w:id="0">
    <w:p w14:paraId="07987A33" w14:textId="77777777" w:rsidR="00287B47" w:rsidRDefault="00287B47" w:rsidP="003C76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746509" w14:textId="77777777" w:rsidR="00287B47" w:rsidRDefault="00287B47" w:rsidP="003C76B8">
      <w:pPr>
        <w:spacing w:after="0" w:line="240" w:lineRule="auto"/>
      </w:pPr>
      <w:r>
        <w:separator/>
      </w:r>
    </w:p>
  </w:footnote>
  <w:footnote w:type="continuationSeparator" w:id="0">
    <w:p w14:paraId="25989EB7" w14:textId="77777777" w:rsidR="00287B47" w:rsidRDefault="00287B47" w:rsidP="003C76B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5144A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490382D"/>
    <w:multiLevelType w:val="hybridMultilevel"/>
    <w:tmpl w:val="9CE6C8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0161DB"/>
    <w:multiLevelType w:val="hybridMultilevel"/>
    <w:tmpl w:val="AF84EB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817DB0"/>
    <w:multiLevelType w:val="hybridMultilevel"/>
    <w:tmpl w:val="E918E56E"/>
    <w:lvl w:ilvl="0" w:tplc="4E1E24B2">
      <w:start w:val="1"/>
      <w:numFmt w:val="bullet"/>
      <w:lvlText w:val="-"/>
      <w:lvlJc w:val="left"/>
      <w:pPr>
        <w:ind w:left="440" w:hanging="440"/>
      </w:pPr>
      <w:rPr>
        <w:rFonts w:ascii="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167A6CBA"/>
    <w:multiLevelType w:val="multilevel"/>
    <w:tmpl w:val="167A6C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B0826F9"/>
    <w:multiLevelType w:val="hybridMultilevel"/>
    <w:tmpl w:val="420AC8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432B60"/>
    <w:multiLevelType w:val="hybridMultilevel"/>
    <w:tmpl w:val="A9EC6B2C"/>
    <w:lvl w:ilvl="0" w:tplc="13CCC19A">
      <w:start w:val="23"/>
      <w:numFmt w:val="bullet"/>
      <w:lvlText w:val="-"/>
      <w:lvlJc w:val="left"/>
      <w:pPr>
        <w:ind w:left="1479" w:hanging="360"/>
      </w:pPr>
      <w:rPr>
        <w:rFonts w:ascii="Arial" w:eastAsia="DengXian" w:hAnsi="Arial" w:cs="Arial" w:hint="default"/>
      </w:rPr>
    </w:lvl>
    <w:lvl w:ilvl="1" w:tplc="04090003" w:tentative="1">
      <w:start w:val="1"/>
      <w:numFmt w:val="bullet"/>
      <w:lvlText w:val=""/>
      <w:lvlJc w:val="left"/>
      <w:pPr>
        <w:ind w:left="1999" w:hanging="440"/>
      </w:pPr>
      <w:rPr>
        <w:rFonts w:ascii="Wingdings" w:hAnsi="Wingdings" w:hint="default"/>
      </w:rPr>
    </w:lvl>
    <w:lvl w:ilvl="2" w:tplc="04090005" w:tentative="1">
      <w:start w:val="1"/>
      <w:numFmt w:val="bullet"/>
      <w:lvlText w:val=""/>
      <w:lvlJc w:val="left"/>
      <w:pPr>
        <w:ind w:left="2439" w:hanging="440"/>
      </w:pPr>
      <w:rPr>
        <w:rFonts w:ascii="Wingdings" w:hAnsi="Wingdings" w:hint="default"/>
      </w:rPr>
    </w:lvl>
    <w:lvl w:ilvl="3" w:tplc="04090001" w:tentative="1">
      <w:start w:val="1"/>
      <w:numFmt w:val="bullet"/>
      <w:lvlText w:val=""/>
      <w:lvlJc w:val="left"/>
      <w:pPr>
        <w:ind w:left="2879" w:hanging="440"/>
      </w:pPr>
      <w:rPr>
        <w:rFonts w:ascii="Wingdings" w:hAnsi="Wingdings" w:hint="default"/>
      </w:rPr>
    </w:lvl>
    <w:lvl w:ilvl="4" w:tplc="04090003" w:tentative="1">
      <w:start w:val="1"/>
      <w:numFmt w:val="bullet"/>
      <w:lvlText w:val=""/>
      <w:lvlJc w:val="left"/>
      <w:pPr>
        <w:ind w:left="3319" w:hanging="440"/>
      </w:pPr>
      <w:rPr>
        <w:rFonts w:ascii="Wingdings" w:hAnsi="Wingdings" w:hint="default"/>
      </w:rPr>
    </w:lvl>
    <w:lvl w:ilvl="5" w:tplc="04090005" w:tentative="1">
      <w:start w:val="1"/>
      <w:numFmt w:val="bullet"/>
      <w:lvlText w:val=""/>
      <w:lvlJc w:val="left"/>
      <w:pPr>
        <w:ind w:left="3759" w:hanging="440"/>
      </w:pPr>
      <w:rPr>
        <w:rFonts w:ascii="Wingdings" w:hAnsi="Wingdings" w:hint="default"/>
      </w:rPr>
    </w:lvl>
    <w:lvl w:ilvl="6" w:tplc="04090001" w:tentative="1">
      <w:start w:val="1"/>
      <w:numFmt w:val="bullet"/>
      <w:lvlText w:val=""/>
      <w:lvlJc w:val="left"/>
      <w:pPr>
        <w:ind w:left="4199" w:hanging="440"/>
      </w:pPr>
      <w:rPr>
        <w:rFonts w:ascii="Wingdings" w:hAnsi="Wingdings" w:hint="default"/>
      </w:rPr>
    </w:lvl>
    <w:lvl w:ilvl="7" w:tplc="04090003" w:tentative="1">
      <w:start w:val="1"/>
      <w:numFmt w:val="bullet"/>
      <w:lvlText w:val=""/>
      <w:lvlJc w:val="left"/>
      <w:pPr>
        <w:ind w:left="4639" w:hanging="440"/>
      </w:pPr>
      <w:rPr>
        <w:rFonts w:ascii="Wingdings" w:hAnsi="Wingdings" w:hint="default"/>
      </w:rPr>
    </w:lvl>
    <w:lvl w:ilvl="8" w:tplc="04090005" w:tentative="1">
      <w:start w:val="1"/>
      <w:numFmt w:val="bullet"/>
      <w:lvlText w:val=""/>
      <w:lvlJc w:val="left"/>
      <w:pPr>
        <w:ind w:left="5079" w:hanging="440"/>
      </w:pPr>
      <w:rPr>
        <w:rFonts w:ascii="Wingdings" w:hAnsi="Wingdings" w:hint="default"/>
      </w:rPr>
    </w:lvl>
  </w:abstractNum>
  <w:abstractNum w:abstractNumId="8" w15:restartNumberingAfterBreak="0">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9" w15:restartNumberingAfterBreak="0">
    <w:nsid w:val="25DE6AF7"/>
    <w:multiLevelType w:val="hybridMultilevel"/>
    <w:tmpl w:val="EAC8893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698602E"/>
    <w:multiLevelType w:val="hybridMultilevel"/>
    <w:tmpl w:val="02302470"/>
    <w:lvl w:ilvl="0" w:tplc="0FF6997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FB8649E"/>
    <w:multiLevelType w:val="hybridMultilevel"/>
    <w:tmpl w:val="7BFCCF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3" w15:restartNumberingAfterBreak="0">
    <w:nsid w:val="3D011FDA"/>
    <w:multiLevelType w:val="hybridMultilevel"/>
    <w:tmpl w:val="E58E3F62"/>
    <w:lvl w:ilvl="0" w:tplc="3E98989A">
      <w:start w:val="2"/>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46BC61BE"/>
    <w:multiLevelType w:val="hybridMultilevel"/>
    <w:tmpl w:val="22986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D2C0409"/>
    <w:multiLevelType w:val="hybridMultilevel"/>
    <w:tmpl w:val="4704F27E"/>
    <w:lvl w:ilvl="0" w:tplc="8690E30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0146DC0"/>
    <w:multiLevelType w:val="hybridMultilevel"/>
    <w:tmpl w:val="E4C2837C"/>
    <w:lvl w:ilvl="0" w:tplc="409A9E3A">
      <w:start w:val="1"/>
      <w:numFmt w:val="bullet"/>
      <w:pStyle w:val="Agreement"/>
      <w:lvlText w:val=""/>
      <w:lvlJc w:val="left"/>
      <w:pPr>
        <w:tabs>
          <w:tab w:val="num" w:pos="-3592"/>
        </w:tabs>
        <w:ind w:left="-3592" w:hanging="360"/>
      </w:pPr>
      <w:rPr>
        <w:rFonts w:ascii="Symbol" w:hAnsi="Symbol" w:hint="default"/>
        <w:b/>
        <w:i w:val="0"/>
        <w:color w:val="auto"/>
        <w:sz w:val="22"/>
      </w:rPr>
    </w:lvl>
    <w:lvl w:ilvl="1" w:tplc="04090003">
      <w:start w:val="1"/>
      <w:numFmt w:val="bullet"/>
      <w:lvlText w:val="o"/>
      <w:lvlJc w:val="left"/>
      <w:pPr>
        <w:tabs>
          <w:tab w:val="num" w:pos="-3771"/>
        </w:tabs>
        <w:ind w:left="-3771" w:hanging="360"/>
      </w:pPr>
      <w:rPr>
        <w:rFonts w:ascii="Courier New" w:hAnsi="Courier New" w:cs="Courier New" w:hint="default"/>
      </w:rPr>
    </w:lvl>
    <w:lvl w:ilvl="2" w:tplc="04090005">
      <w:start w:val="1"/>
      <w:numFmt w:val="bullet"/>
      <w:lvlText w:val=""/>
      <w:lvlJc w:val="left"/>
      <w:pPr>
        <w:ind w:left="-3051" w:hanging="360"/>
      </w:pPr>
      <w:rPr>
        <w:rFonts w:ascii="Wingdings" w:hAnsi="Wingdings" w:hint="default"/>
      </w:rPr>
    </w:lvl>
    <w:lvl w:ilvl="3" w:tplc="04090001" w:tentative="1">
      <w:start w:val="1"/>
      <w:numFmt w:val="bullet"/>
      <w:lvlText w:val=""/>
      <w:lvlJc w:val="left"/>
      <w:pPr>
        <w:tabs>
          <w:tab w:val="num" w:pos="-2331"/>
        </w:tabs>
        <w:ind w:left="-2331" w:hanging="360"/>
      </w:pPr>
      <w:rPr>
        <w:rFonts w:ascii="Symbol" w:hAnsi="Symbol" w:hint="default"/>
      </w:rPr>
    </w:lvl>
    <w:lvl w:ilvl="4" w:tplc="04090003" w:tentative="1">
      <w:start w:val="1"/>
      <w:numFmt w:val="bullet"/>
      <w:lvlText w:val="o"/>
      <w:lvlJc w:val="left"/>
      <w:pPr>
        <w:tabs>
          <w:tab w:val="num" w:pos="-1611"/>
        </w:tabs>
        <w:ind w:left="-1611" w:hanging="360"/>
      </w:pPr>
      <w:rPr>
        <w:rFonts w:ascii="Courier New" w:hAnsi="Courier New" w:cs="Courier New" w:hint="default"/>
      </w:rPr>
    </w:lvl>
    <w:lvl w:ilvl="5" w:tplc="04090005" w:tentative="1">
      <w:start w:val="1"/>
      <w:numFmt w:val="bullet"/>
      <w:lvlText w:val=""/>
      <w:lvlJc w:val="left"/>
      <w:pPr>
        <w:tabs>
          <w:tab w:val="num" w:pos="-891"/>
        </w:tabs>
        <w:ind w:left="-891" w:hanging="360"/>
      </w:pPr>
      <w:rPr>
        <w:rFonts w:ascii="Wingdings" w:hAnsi="Wingdings" w:hint="default"/>
      </w:rPr>
    </w:lvl>
    <w:lvl w:ilvl="6" w:tplc="04090001" w:tentative="1">
      <w:start w:val="1"/>
      <w:numFmt w:val="bullet"/>
      <w:lvlText w:val=""/>
      <w:lvlJc w:val="left"/>
      <w:pPr>
        <w:tabs>
          <w:tab w:val="num" w:pos="-171"/>
        </w:tabs>
        <w:ind w:left="-171" w:hanging="360"/>
      </w:pPr>
      <w:rPr>
        <w:rFonts w:ascii="Symbol" w:hAnsi="Symbol" w:hint="default"/>
      </w:rPr>
    </w:lvl>
    <w:lvl w:ilvl="7" w:tplc="04090003" w:tentative="1">
      <w:start w:val="1"/>
      <w:numFmt w:val="bullet"/>
      <w:lvlText w:val="o"/>
      <w:lvlJc w:val="left"/>
      <w:pPr>
        <w:tabs>
          <w:tab w:val="num" w:pos="549"/>
        </w:tabs>
        <w:ind w:left="549" w:hanging="360"/>
      </w:pPr>
      <w:rPr>
        <w:rFonts w:ascii="Courier New" w:hAnsi="Courier New" w:cs="Courier New" w:hint="default"/>
      </w:rPr>
    </w:lvl>
    <w:lvl w:ilvl="8" w:tplc="04090005" w:tentative="1">
      <w:start w:val="1"/>
      <w:numFmt w:val="bullet"/>
      <w:lvlText w:val=""/>
      <w:lvlJc w:val="left"/>
      <w:pPr>
        <w:tabs>
          <w:tab w:val="num" w:pos="1269"/>
        </w:tabs>
        <w:ind w:left="1269" w:hanging="360"/>
      </w:pPr>
      <w:rPr>
        <w:rFonts w:ascii="Wingdings" w:hAnsi="Wingdings" w:hint="default"/>
      </w:rPr>
    </w:lvl>
  </w:abstractNum>
  <w:abstractNum w:abstractNumId="18" w15:restartNumberingAfterBreak="0">
    <w:nsid w:val="7C383112"/>
    <w:multiLevelType w:val="multilevel"/>
    <w:tmpl w:val="7C3831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857811440">
    <w:abstractNumId w:val="4"/>
  </w:num>
  <w:num w:numId="2" w16cid:durableId="377631245">
    <w:abstractNumId w:val="12"/>
  </w:num>
  <w:num w:numId="3" w16cid:durableId="1454247978">
    <w:abstractNumId w:val="7"/>
  </w:num>
  <w:num w:numId="4" w16cid:durableId="1331325155">
    <w:abstractNumId w:val="10"/>
  </w:num>
  <w:num w:numId="5" w16cid:durableId="849950541">
    <w:abstractNumId w:val="16"/>
  </w:num>
  <w:num w:numId="6" w16cid:durableId="1790003758">
    <w:abstractNumId w:val="0"/>
  </w:num>
  <w:num w:numId="7" w16cid:durableId="2050493667">
    <w:abstractNumId w:val="11"/>
  </w:num>
  <w:num w:numId="8" w16cid:durableId="506555586">
    <w:abstractNumId w:val="2"/>
  </w:num>
  <w:num w:numId="9" w16cid:durableId="1650746834">
    <w:abstractNumId w:val="6"/>
  </w:num>
  <w:num w:numId="10" w16cid:durableId="965769574">
    <w:abstractNumId w:val="14"/>
  </w:num>
  <w:num w:numId="11" w16cid:durableId="127668817">
    <w:abstractNumId w:val="8"/>
  </w:num>
  <w:num w:numId="12" w16cid:durableId="1981182665">
    <w:abstractNumId w:val="17"/>
  </w:num>
  <w:num w:numId="13" w16cid:durableId="1035227639">
    <w:abstractNumId w:val="9"/>
  </w:num>
  <w:num w:numId="14" w16cid:durableId="1407149442">
    <w:abstractNumId w:val="17"/>
  </w:num>
  <w:num w:numId="15" w16cid:durableId="1811896324">
    <w:abstractNumId w:val="17"/>
  </w:num>
  <w:num w:numId="16" w16cid:durableId="1269771428">
    <w:abstractNumId w:val="17"/>
  </w:num>
  <w:num w:numId="17" w16cid:durableId="109983918">
    <w:abstractNumId w:val="17"/>
  </w:num>
  <w:num w:numId="18" w16cid:durableId="189923671">
    <w:abstractNumId w:val="13"/>
  </w:num>
  <w:num w:numId="19" w16cid:durableId="1459303240">
    <w:abstractNumId w:val="3"/>
  </w:num>
  <w:num w:numId="20" w16cid:durableId="1291588928">
    <w:abstractNumId w:val="17"/>
  </w:num>
  <w:num w:numId="21" w16cid:durableId="1166285604">
    <w:abstractNumId w:val="17"/>
  </w:num>
  <w:num w:numId="22" w16cid:durableId="91316126">
    <w:abstractNumId w:val="1"/>
  </w:num>
  <w:num w:numId="23" w16cid:durableId="296952893">
    <w:abstractNumId w:val="15"/>
  </w:num>
  <w:num w:numId="24" w16cid:durableId="1593926043">
    <w:abstractNumId w:val="18"/>
  </w:num>
  <w:num w:numId="25" w16cid:durableId="2973482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6575"/>
    <w:rsid w:val="00005F5D"/>
    <w:rsid w:val="00007987"/>
    <w:rsid w:val="0002557B"/>
    <w:rsid w:val="00031B74"/>
    <w:rsid w:val="00052260"/>
    <w:rsid w:val="000524DD"/>
    <w:rsid w:val="00053425"/>
    <w:rsid w:val="00053AF5"/>
    <w:rsid w:val="00057BF3"/>
    <w:rsid w:val="00063D80"/>
    <w:rsid w:val="0008081B"/>
    <w:rsid w:val="00095B49"/>
    <w:rsid w:val="000A059B"/>
    <w:rsid w:val="000A3B5A"/>
    <w:rsid w:val="000A3E56"/>
    <w:rsid w:val="000B1B41"/>
    <w:rsid w:val="000C2205"/>
    <w:rsid w:val="000D4054"/>
    <w:rsid w:val="000D4B83"/>
    <w:rsid w:val="000E06B7"/>
    <w:rsid w:val="00111A5C"/>
    <w:rsid w:val="00143489"/>
    <w:rsid w:val="001538A2"/>
    <w:rsid w:val="00161E1A"/>
    <w:rsid w:val="00174277"/>
    <w:rsid w:val="001918F8"/>
    <w:rsid w:val="00193F19"/>
    <w:rsid w:val="001A1E60"/>
    <w:rsid w:val="001B7B1D"/>
    <w:rsid w:val="001C03DA"/>
    <w:rsid w:val="001D6A5B"/>
    <w:rsid w:val="001F205D"/>
    <w:rsid w:val="001F6575"/>
    <w:rsid w:val="00201513"/>
    <w:rsid w:val="00202AAA"/>
    <w:rsid w:val="00224200"/>
    <w:rsid w:val="00232571"/>
    <w:rsid w:val="00237405"/>
    <w:rsid w:val="00251456"/>
    <w:rsid w:val="00251579"/>
    <w:rsid w:val="00263E80"/>
    <w:rsid w:val="00266935"/>
    <w:rsid w:val="00272409"/>
    <w:rsid w:val="00283561"/>
    <w:rsid w:val="00287B47"/>
    <w:rsid w:val="002B37B5"/>
    <w:rsid w:val="002C05EC"/>
    <w:rsid w:val="002C070D"/>
    <w:rsid w:val="002C2B6C"/>
    <w:rsid w:val="002C51FE"/>
    <w:rsid w:val="002C6998"/>
    <w:rsid w:val="002C79FA"/>
    <w:rsid w:val="002E3203"/>
    <w:rsid w:val="002F05A1"/>
    <w:rsid w:val="003009DC"/>
    <w:rsid w:val="00300BF0"/>
    <w:rsid w:val="00312FC5"/>
    <w:rsid w:val="00316C12"/>
    <w:rsid w:val="00320ACB"/>
    <w:rsid w:val="00332DE0"/>
    <w:rsid w:val="0034109A"/>
    <w:rsid w:val="0034381F"/>
    <w:rsid w:val="003456FB"/>
    <w:rsid w:val="00353111"/>
    <w:rsid w:val="00381A4B"/>
    <w:rsid w:val="00382669"/>
    <w:rsid w:val="00386D28"/>
    <w:rsid w:val="00387B1E"/>
    <w:rsid w:val="003909F5"/>
    <w:rsid w:val="00391DA0"/>
    <w:rsid w:val="003949AF"/>
    <w:rsid w:val="003B2DB3"/>
    <w:rsid w:val="003C76B8"/>
    <w:rsid w:val="003D0B8F"/>
    <w:rsid w:val="003D5517"/>
    <w:rsid w:val="003D7C54"/>
    <w:rsid w:val="003E380C"/>
    <w:rsid w:val="003E786C"/>
    <w:rsid w:val="00407086"/>
    <w:rsid w:val="00411DF7"/>
    <w:rsid w:val="00435170"/>
    <w:rsid w:val="00443B5A"/>
    <w:rsid w:val="004469CB"/>
    <w:rsid w:val="00451604"/>
    <w:rsid w:val="004526DC"/>
    <w:rsid w:val="004544AD"/>
    <w:rsid w:val="00456D79"/>
    <w:rsid w:val="004A7125"/>
    <w:rsid w:val="004B281E"/>
    <w:rsid w:val="004D0300"/>
    <w:rsid w:val="005000F2"/>
    <w:rsid w:val="005013AA"/>
    <w:rsid w:val="005054FA"/>
    <w:rsid w:val="00505699"/>
    <w:rsid w:val="00530F09"/>
    <w:rsid w:val="00547B26"/>
    <w:rsid w:val="00574C4D"/>
    <w:rsid w:val="00580265"/>
    <w:rsid w:val="005847DF"/>
    <w:rsid w:val="005A30E6"/>
    <w:rsid w:val="005A649F"/>
    <w:rsid w:val="005A7B28"/>
    <w:rsid w:val="005B14C1"/>
    <w:rsid w:val="005B28B9"/>
    <w:rsid w:val="005C024B"/>
    <w:rsid w:val="005C6B3C"/>
    <w:rsid w:val="005C786C"/>
    <w:rsid w:val="005D0A72"/>
    <w:rsid w:val="005D7F75"/>
    <w:rsid w:val="005E676D"/>
    <w:rsid w:val="005F0E00"/>
    <w:rsid w:val="00602DD5"/>
    <w:rsid w:val="00604113"/>
    <w:rsid w:val="00610794"/>
    <w:rsid w:val="00610DCB"/>
    <w:rsid w:val="006365A1"/>
    <w:rsid w:val="006448F6"/>
    <w:rsid w:val="00673CC0"/>
    <w:rsid w:val="00673EDA"/>
    <w:rsid w:val="00676B53"/>
    <w:rsid w:val="006A65DA"/>
    <w:rsid w:val="0072555F"/>
    <w:rsid w:val="00726906"/>
    <w:rsid w:val="00731DE3"/>
    <w:rsid w:val="00741BB0"/>
    <w:rsid w:val="0075757E"/>
    <w:rsid w:val="00757AE6"/>
    <w:rsid w:val="00761D3E"/>
    <w:rsid w:val="00781CEE"/>
    <w:rsid w:val="007C514A"/>
    <w:rsid w:val="007C77DB"/>
    <w:rsid w:val="007D3F01"/>
    <w:rsid w:val="007E0A7E"/>
    <w:rsid w:val="007E2F63"/>
    <w:rsid w:val="007F5AA7"/>
    <w:rsid w:val="00802C7B"/>
    <w:rsid w:val="00802CFC"/>
    <w:rsid w:val="00824437"/>
    <w:rsid w:val="00826638"/>
    <w:rsid w:val="00826D02"/>
    <w:rsid w:val="0083160A"/>
    <w:rsid w:val="0083520B"/>
    <w:rsid w:val="00843902"/>
    <w:rsid w:val="00847C82"/>
    <w:rsid w:val="00861724"/>
    <w:rsid w:val="008671A7"/>
    <w:rsid w:val="00870A7E"/>
    <w:rsid w:val="00873995"/>
    <w:rsid w:val="0087726C"/>
    <w:rsid w:val="00882D7D"/>
    <w:rsid w:val="0089162F"/>
    <w:rsid w:val="008A282C"/>
    <w:rsid w:val="008A681C"/>
    <w:rsid w:val="008B127E"/>
    <w:rsid w:val="008B1BD5"/>
    <w:rsid w:val="008C5821"/>
    <w:rsid w:val="008D1A02"/>
    <w:rsid w:val="008D7D33"/>
    <w:rsid w:val="008E0FFB"/>
    <w:rsid w:val="008E2BF6"/>
    <w:rsid w:val="008E7E7A"/>
    <w:rsid w:val="008F1675"/>
    <w:rsid w:val="00905E70"/>
    <w:rsid w:val="009073DA"/>
    <w:rsid w:val="0091182B"/>
    <w:rsid w:val="009126E2"/>
    <w:rsid w:val="00912A71"/>
    <w:rsid w:val="009329C0"/>
    <w:rsid w:val="009413E5"/>
    <w:rsid w:val="009421D9"/>
    <w:rsid w:val="00944B59"/>
    <w:rsid w:val="00945F3F"/>
    <w:rsid w:val="0095558B"/>
    <w:rsid w:val="0096212F"/>
    <w:rsid w:val="00984699"/>
    <w:rsid w:val="00993291"/>
    <w:rsid w:val="009B126B"/>
    <w:rsid w:val="009C1F5B"/>
    <w:rsid w:val="009C5064"/>
    <w:rsid w:val="009D6922"/>
    <w:rsid w:val="009D6993"/>
    <w:rsid w:val="009E2E70"/>
    <w:rsid w:val="009F7726"/>
    <w:rsid w:val="00A05DDA"/>
    <w:rsid w:val="00A1173E"/>
    <w:rsid w:val="00A3548E"/>
    <w:rsid w:val="00A41179"/>
    <w:rsid w:val="00A43518"/>
    <w:rsid w:val="00A45688"/>
    <w:rsid w:val="00A47E17"/>
    <w:rsid w:val="00A51C59"/>
    <w:rsid w:val="00A612DF"/>
    <w:rsid w:val="00A7029A"/>
    <w:rsid w:val="00A72B66"/>
    <w:rsid w:val="00A762B2"/>
    <w:rsid w:val="00A97BC8"/>
    <w:rsid w:val="00AB3018"/>
    <w:rsid w:val="00AB3DA5"/>
    <w:rsid w:val="00AC2596"/>
    <w:rsid w:val="00AD1242"/>
    <w:rsid w:val="00AE5D59"/>
    <w:rsid w:val="00B00EDB"/>
    <w:rsid w:val="00B11EAD"/>
    <w:rsid w:val="00B34D26"/>
    <w:rsid w:val="00B40F08"/>
    <w:rsid w:val="00B63FB9"/>
    <w:rsid w:val="00B64D69"/>
    <w:rsid w:val="00B7162A"/>
    <w:rsid w:val="00B81387"/>
    <w:rsid w:val="00B91DC0"/>
    <w:rsid w:val="00B9775F"/>
    <w:rsid w:val="00BA08AE"/>
    <w:rsid w:val="00BA3125"/>
    <w:rsid w:val="00BC4ABF"/>
    <w:rsid w:val="00BC4F60"/>
    <w:rsid w:val="00BE1B0D"/>
    <w:rsid w:val="00BF13E1"/>
    <w:rsid w:val="00BF2F82"/>
    <w:rsid w:val="00C042DE"/>
    <w:rsid w:val="00C155ED"/>
    <w:rsid w:val="00C22DC0"/>
    <w:rsid w:val="00C30E98"/>
    <w:rsid w:val="00C35825"/>
    <w:rsid w:val="00C36757"/>
    <w:rsid w:val="00C41616"/>
    <w:rsid w:val="00C44447"/>
    <w:rsid w:val="00C505A0"/>
    <w:rsid w:val="00C654DC"/>
    <w:rsid w:val="00C81A01"/>
    <w:rsid w:val="00C93B45"/>
    <w:rsid w:val="00C97EE4"/>
    <w:rsid w:val="00CB0CEA"/>
    <w:rsid w:val="00CB5B29"/>
    <w:rsid w:val="00CC0483"/>
    <w:rsid w:val="00CC149D"/>
    <w:rsid w:val="00CC7397"/>
    <w:rsid w:val="00CD2ED0"/>
    <w:rsid w:val="00CE20FC"/>
    <w:rsid w:val="00CE4137"/>
    <w:rsid w:val="00CE460E"/>
    <w:rsid w:val="00D02F64"/>
    <w:rsid w:val="00D042FB"/>
    <w:rsid w:val="00D0683A"/>
    <w:rsid w:val="00D13B27"/>
    <w:rsid w:val="00D22CE3"/>
    <w:rsid w:val="00D47C84"/>
    <w:rsid w:val="00D5385C"/>
    <w:rsid w:val="00D54008"/>
    <w:rsid w:val="00D601A3"/>
    <w:rsid w:val="00D75F69"/>
    <w:rsid w:val="00D76A13"/>
    <w:rsid w:val="00D8626F"/>
    <w:rsid w:val="00D91002"/>
    <w:rsid w:val="00DA3A68"/>
    <w:rsid w:val="00DA773B"/>
    <w:rsid w:val="00DB1718"/>
    <w:rsid w:val="00DB1A3D"/>
    <w:rsid w:val="00DC25C3"/>
    <w:rsid w:val="00DD00A5"/>
    <w:rsid w:val="00DD0B4D"/>
    <w:rsid w:val="00DD6609"/>
    <w:rsid w:val="00DE0DB8"/>
    <w:rsid w:val="00DE1BF8"/>
    <w:rsid w:val="00DF0506"/>
    <w:rsid w:val="00DF44D1"/>
    <w:rsid w:val="00DF57F6"/>
    <w:rsid w:val="00DF62B2"/>
    <w:rsid w:val="00E0095F"/>
    <w:rsid w:val="00E036B0"/>
    <w:rsid w:val="00E11AF8"/>
    <w:rsid w:val="00E11F7E"/>
    <w:rsid w:val="00E2720F"/>
    <w:rsid w:val="00E31A2A"/>
    <w:rsid w:val="00E32F4D"/>
    <w:rsid w:val="00E32F6F"/>
    <w:rsid w:val="00E35D08"/>
    <w:rsid w:val="00E54B22"/>
    <w:rsid w:val="00E7022C"/>
    <w:rsid w:val="00E7601A"/>
    <w:rsid w:val="00E807B8"/>
    <w:rsid w:val="00E8145C"/>
    <w:rsid w:val="00E82D0C"/>
    <w:rsid w:val="00EA0871"/>
    <w:rsid w:val="00EA1FA3"/>
    <w:rsid w:val="00EA6D77"/>
    <w:rsid w:val="00EB4A27"/>
    <w:rsid w:val="00EB6B91"/>
    <w:rsid w:val="00EC52BD"/>
    <w:rsid w:val="00ED524E"/>
    <w:rsid w:val="00F03B19"/>
    <w:rsid w:val="00F04189"/>
    <w:rsid w:val="00F07911"/>
    <w:rsid w:val="00F17722"/>
    <w:rsid w:val="00F32ECD"/>
    <w:rsid w:val="00F358C7"/>
    <w:rsid w:val="00F37975"/>
    <w:rsid w:val="00F40D5B"/>
    <w:rsid w:val="00F45EB9"/>
    <w:rsid w:val="00F50DD4"/>
    <w:rsid w:val="00F514B8"/>
    <w:rsid w:val="00F66048"/>
    <w:rsid w:val="00F8169D"/>
    <w:rsid w:val="00F83BEE"/>
    <w:rsid w:val="00F95071"/>
    <w:rsid w:val="00F97846"/>
    <w:rsid w:val="00FA23FB"/>
    <w:rsid w:val="00FB0D8F"/>
    <w:rsid w:val="00FB2AD1"/>
    <w:rsid w:val="00FD17AB"/>
    <w:rsid w:val="00FE1C4D"/>
    <w:rsid w:val="00FE5A56"/>
    <w:rsid w:val="00FF6E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90A49B"/>
  <w15:chartTrackingRefBased/>
  <w15:docId w15:val="{D4B8A74C-4C76-45A1-814F-E51BCBA670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282C"/>
  </w:style>
  <w:style w:type="paragraph" w:styleId="Heading1">
    <w:name w:val="heading 1"/>
    <w:aliases w:val="H1,h1,Heading 1 3GPP"/>
    <w:next w:val="Normal"/>
    <w:link w:val="Heading1Char"/>
    <w:qFormat/>
    <w:rsid w:val="005F0E00"/>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宋体" w:hAnsi="Arial" w:cs="Times New Roman"/>
      <w:kern w:val="0"/>
      <w:sz w:val="36"/>
      <w:szCs w:val="20"/>
      <w:lang w:val="en-GB" w:eastAsia="en-US"/>
      <w14:ligatures w14:val="none"/>
    </w:rPr>
  </w:style>
  <w:style w:type="paragraph" w:styleId="Heading2">
    <w:name w:val="heading 2"/>
    <w:basedOn w:val="Normal"/>
    <w:next w:val="Normal"/>
    <w:link w:val="Heading2Char"/>
    <w:uiPriority w:val="9"/>
    <w:unhideWhenUsed/>
    <w:qFormat/>
    <w:rsid w:val="00053AF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5F0E00"/>
    <w:pPr>
      <w:keepNext/>
      <w:keepLines/>
      <w:widowControl w:val="0"/>
      <w:spacing w:before="260" w:after="260" w:line="416" w:lineRule="auto"/>
      <w:jc w:val="both"/>
      <w:outlineLvl w:val="2"/>
    </w:pPr>
    <w:rPr>
      <w:rFonts w:ascii="Calibri" w:eastAsia="宋体" w:hAnsi="Calibri" w:cs="Times New Roman"/>
      <w:b/>
      <w:bCs/>
      <w:sz w:val="32"/>
      <w:szCs w:val="32"/>
      <w:lang w:val="x-none" w:eastAsia="x-none"/>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qFormat/>
    <w:rsid w:val="001F6575"/>
    <w:pPr>
      <w:spacing w:after="180" w:line="240" w:lineRule="auto"/>
      <w:ind w:left="568" w:hanging="284"/>
      <w:contextualSpacing w:val="0"/>
    </w:pPr>
    <w:rPr>
      <w:rFonts w:ascii="Times New Roman" w:eastAsia="宋体" w:hAnsi="Times New Roman" w:cs="Times New Roman"/>
      <w:kern w:val="0"/>
      <w:sz w:val="20"/>
      <w:szCs w:val="20"/>
      <w:lang w:val="en-GB" w:eastAsia="en-US"/>
      <w14:ligatures w14:val="none"/>
    </w:rPr>
  </w:style>
  <w:style w:type="paragraph" w:customStyle="1" w:styleId="B2">
    <w:name w:val="B2"/>
    <w:basedOn w:val="List2"/>
    <w:link w:val="B2Char"/>
    <w:qFormat/>
    <w:rsid w:val="001F6575"/>
    <w:pPr>
      <w:spacing w:after="180" w:line="240" w:lineRule="auto"/>
      <w:ind w:left="851" w:hanging="284"/>
      <w:contextualSpacing w:val="0"/>
    </w:pPr>
    <w:rPr>
      <w:rFonts w:ascii="Times New Roman" w:eastAsia="宋体" w:hAnsi="Times New Roman" w:cs="Times New Roman"/>
      <w:kern w:val="0"/>
      <w:sz w:val="20"/>
      <w:szCs w:val="20"/>
      <w:lang w:val="en-GB" w:eastAsia="en-US"/>
      <w14:ligatures w14:val="none"/>
    </w:rPr>
  </w:style>
  <w:style w:type="character" w:styleId="CommentReference">
    <w:name w:val="annotation reference"/>
    <w:qFormat/>
    <w:rsid w:val="001F6575"/>
    <w:rPr>
      <w:sz w:val="16"/>
    </w:rPr>
  </w:style>
  <w:style w:type="paragraph" w:styleId="CommentText">
    <w:name w:val="annotation text"/>
    <w:basedOn w:val="Normal"/>
    <w:link w:val="CommentTextChar"/>
    <w:uiPriority w:val="99"/>
    <w:qFormat/>
    <w:rsid w:val="001F6575"/>
    <w:pPr>
      <w:spacing w:after="180" w:line="240" w:lineRule="auto"/>
    </w:pPr>
    <w:rPr>
      <w:rFonts w:ascii="Times New Roman" w:eastAsia="宋体" w:hAnsi="Times New Roman" w:cs="Times New Roman"/>
      <w:kern w:val="0"/>
      <w:sz w:val="20"/>
      <w:szCs w:val="20"/>
      <w:lang w:val="en-GB" w:eastAsia="en-US"/>
      <w14:ligatures w14:val="none"/>
    </w:rPr>
  </w:style>
  <w:style w:type="character" w:customStyle="1" w:styleId="CommentTextChar">
    <w:name w:val="Comment Text Char"/>
    <w:basedOn w:val="DefaultParagraphFont"/>
    <w:link w:val="CommentText"/>
    <w:uiPriority w:val="99"/>
    <w:qFormat/>
    <w:rsid w:val="001F6575"/>
    <w:rPr>
      <w:rFonts w:ascii="Times New Roman" w:eastAsia="宋体" w:hAnsi="Times New Roman" w:cs="Times New Roman"/>
      <w:kern w:val="0"/>
      <w:sz w:val="20"/>
      <w:szCs w:val="20"/>
      <w:lang w:val="en-GB" w:eastAsia="en-US"/>
      <w14:ligatures w14:val="none"/>
    </w:rPr>
  </w:style>
  <w:style w:type="character" w:customStyle="1" w:styleId="B1Char">
    <w:name w:val="B1 Char"/>
    <w:link w:val="B1"/>
    <w:qFormat/>
    <w:rsid w:val="001F6575"/>
    <w:rPr>
      <w:rFonts w:ascii="Times New Roman" w:eastAsia="宋体" w:hAnsi="Times New Roman" w:cs="Times New Roman"/>
      <w:kern w:val="0"/>
      <w:sz w:val="20"/>
      <w:szCs w:val="20"/>
      <w:lang w:val="en-GB" w:eastAsia="en-US"/>
      <w14:ligatures w14:val="none"/>
    </w:rPr>
  </w:style>
  <w:style w:type="character" w:customStyle="1" w:styleId="B2Char">
    <w:name w:val="B2 Char"/>
    <w:link w:val="B2"/>
    <w:qFormat/>
    <w:rsid w:val="001F6575"/>
    <w:rPr>
      <w:rFonts w:ascii="Times New Roman" w:eastAsia="宋体" w:hAnsi="Times New Roman" w:cs="Times New Roman"/>
      <w:kern w:val="0"/>
      <w:sz w:val="20"/>
      <w:szCs w:val="20"/>
      <w:lang w:val="en-GB" w:eastAsia="en-US"/>
      <w14:ligatures w14:val="none"/>
    </w:rPr>
  </w:style>
  <w:style w:type="paragraph" w:styleId="List">
    <w:name w:val="List"/>
    <w:basedOn w:val="Normal"/>
    <w:uiPriority w:val="99"/>
    <w:semiHidden/>
    <w:unhideWhenUsed/>
    <w:rsid w:val="001F6575"/>
    <w:pPr>
      <w:ind w:left="360" w:hanging="360"/>
      <w:contextualSpacing/>
    </w:pPr>
  </w:style>
  <w:style w:type="paragraph" w:styleId="List2">
    <w:name w:val="List 2"/>
    <w:basedOn w:val="Normal"/>
    <w:uiPriority w:val="99"/>
    <w:semiHidden/>
    <w:unhideWhenUsed/>
    <w:rsid w:val="001F6575"/>
    <w:pPr>
      <w:ind w:left="720" w:hanging="360"/>
      <w:contextualSpacing/>
    </w:pPr>
  </w:style>
  <w:style w:type="character" w:customStyle="1" w:styleId="Heading1Char">
    <w:name w:val="Heading 1 Char"/>
    <w:aliases w:val="H1 Char,h1 Char,Heading 1 3GPP Char"/>
    <w:basedOn w:val="DefaultParagraphFont"/>
    <w:link w:val="Heading1"/>
    <w:rsid w:val="005F0E00"/>
    <w:rPr>
      <w:rFonts w:ascii="Arial" w:eastAsia="宋体" w:hAnsi="Arial" w:cs="Times New Roman"/>
      <w:kern w:val="0"/>
      <w:sz w:val="36"/>
      <w:szCs w:val="20"/>
      <w:lang w:val="en-GB" w:eastAsia="en-US"/>
      <w14:ligatures w14:val="none"/>
    </w:rPr>
  </w:style>
  <w:style w:type="character" w:customStyle="1" w:styleId="Heading3Char">
    <w:name w:val="Heading 3 Char"/>
    <w:basedOn w:val="DefaultParagraphFont"/>
    <w:link w:val="Heading3"/>
    <w:uiPriority w:val="9"/>
    <w:rsid w:val="005F0E00"/>
    <w:rPr>
      <w:rFonts w:ascii="Calibri" w:eastAsia="宋体" w:hAnsi="Calibri" w:cs="Times New Roman"/>
      <w:b/>
      <w:bCs/>
      <w:sz w:val="32"/>
      <w:szCs w:val="32"/>
      <w:lang w:val="x-none" w:eastAsia="x-none"/>
      <w14:ligatures w14:val="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F0E00"/>
    <w:pPr>
      <w:widowControl w:val="0"/>
      <w:overflowPunct w:val="0"/>
      <w:autoSpaceDE w:val="0"/>
      <w:autoSpaceDN w:val="0"/>
      <w:adjustRightInd w:val="0"/>
      <w:spacing w:after="0" w:line="240" w:lineRule="auto"/>
      <w:textAlignment w:val="baseline"/>
    </w:pPr>
    <w:rPr>
      <w:rFonts w:ascii="Arial" w:eastAsia="宋体" w:hAnsi="Arial" w:cs="Times New Roman"/>
      <w:b/>
      <w:noProof/>
      <w:kern w:val="0"/>
      <w:sz w:val="18"/>
      <w:szCs w:val="20"/>
      <w:lang w:eastAsia="en-US"/>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F0E00"/>
    <w:rPr>
      <w:rFonts w:ascii="Arial" w:eastAsia="宋体" w:hAnsi="Arial" w:cs="Times New Roman"/>
      <w:b/>
      <w:noProof/>
      <w:kern w:val="0"/>
      <w:sz w:val="18"/>
      <w:szCs w:val="20"/>
      <w:lang w:eastAsia="en-US"/>
      <w14:ligatures w14:val="none"/>
    </w:rPr>
  </w:style>
  <w:style w:type="paragraph" w:customStyle="1" w:styleId="CRCoverPage">
    <w:name w:val="CR Cover Page"/>
    <w:rsid w:val="005F0E00"/>
    <w:pPr>
      <w:spacing w:after="120" w:line="240" w:lineRule="auto"/>
    </w:pPr>
    <w:rPr>
      <w:rFonts w:ascii="Arial" w:eastAsia="MS Mincho" w:hAnsi="Arial" w:cs="Times New Roman"/>
      <w:kern w:val="0"/>
      <w:sz w:val="20"/>
      <w:szCs w:val="20"/>
      <w:lang w:val="en-GB" w:eastAsia="en-US"/>
      <w14:ligatures w14:val="none"/>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清單段落1,列出段落"/>
    <w:basedOn w:val="Normal"/>
    <w:link w:val="ListParagraphChar"/>
    <w:uiPriority w:val="34"/>
    <w:qFormat/>
    <w:rsid w:val="005F0E00"/>
    <w:pPr>
      <w:overflowPunct w:val="0"/>
      <w:autoSpaceDE w:val="0"/>
      <w:autoSpaceDN w:val="0"/>
      <w:adjustRightInd w:val="0"/>
      <w:spacing w:after="180" w:line="240" w:lineRule="auto"/>
      <w:ind w:firstLineChars="200" w:firstLine="420"/>
      <w:textAlignment w:val="baseline"/>
    </w:pPr>
    <w:rPr>
      <w:rFonts w:ascii="Times New Roman" w:eastAsia="宋体" w:hAnsi="Times New Roman" w:cs="Times New Roman"/>
      <w:kern w:val="0"/>
      <w:sz w:val="20"/>
      <w:szCs w:val="20"/>
      <w:lang w:val="en-GB" w:eastAsia="en-US"/>
      <w14:ligatures w14:val="none"/>
    </w:rPr>
  </w:style>
  <w:style w:type="table" w:styleId="TableGrid">
    <w:name w:val="Table Grid"/>
    <w:aliases w:val="TableGrid"/>
    <w:basedOn w:val="TableNormal"/>
    <w:uiPriority w:val="39"/>
    <w:qFormat/>
    <w:rsid w:val="005F0E00"/>
    <w:pPr>
      <w:spacing w:after="0" w:line="240" w:lineRule="auto"/>
    </w:pPr>
    <w:rPr>
      <w:rFonts w:ascii="Calibri" w:eastAsia="宋体"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5F0E00"/>
    <w:pPr>
      <w:spacing w:before="40" w:after="0" w:line="240" w:lineRule="auto"/>
    </w:pPr>
    <w:rPr>
      <w:rFonts w:ascii="Arial" w:eastAsia="MS Mincho" w:hAnsi="Arial" w:cs="Times New Roman"/>
      <w:i/>
      <w:noProof/>
      <w:kern w:val="0"/>
      <w:sz w:val="18"/>
      <w:szCs w:val="24"/>
      <w:lang w:val="en-GB" w:eastAsia="en-GB"/>
      <w14:ligatures w14:val="none"/>
    </w:rPr>
  </w:style>
  <w:style w:type="character" w:customStyle="1" w:styleId="CommentsChar">
    <w:name w:val="Comments Char"/>
    <w:link w:val="Comments"/>
    <w:qFormat/>
    <w:rsid w:val="005F0E00"/>
    <w:rPr>
      <w:rFonts w:ascii="Arial" w:eastAsia="MS Mincho" w:hAnsi="Arial" w:cs="Times New Roman"/>
      <w:i/>
      <w:noProof/>
      <w:kern w:val="0"/>
      <w:sz w:val="18"/>
      <w:szCs w:val="24"/>
      <w:lang w:val="en-GB" w:eastAsia="en-GB"/>
      <w14:ligatures w14:val="none"/>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5F0E00"/>
    <w:rPr>
      <w:rFonts w:ascii="Times New Roman" w:eastAsia="宋体" w:hAnsi="Times New Roman" w:cs="Times New Roman"/>
      <w:kern w:val="0"/>
      <w:sz w:val="20"/>
      <w:szCs w:val="20"/>
      <w:lang w:val="en-GB" w:eastAsia="en-US"/>
      <w14:ligatures w14:val="none"/>
    </w:rPr>
  </w:style>
  <w:style w:type="paragraph" w:customStyle="1" w:styleId="References">
    <w:name w:val="References"/>
    <w:basedOn w:val="Normal"/>
    <w:next w:val="Normal"/>
    <w:rsid w:val="005F0E00"/>
    <w:pPr>
      <w:numPr>
        <w:numId w:val="2"/>
      </w:numPr>
      <w:spacing w:after="60" w:line="240" w:lineRule="auto"/>
      <w:ind w:right="-96"/>
    </w:pPr>
    <w:rPr>
      <w:rFonts w:ascii="Times New Roman" w:eastAsia="宋体" w:hAnsi="Times New Roman" w:cs="Times New Roman"/>
      <w:kern w:val="0"/>
      <w:sz w:val="20"/>
      <w:szCs w:val="16"/>
      <w:lang w:eastAsia="en-US"/>
      <w14:ligatures w14:val="none"/>
    </w:rPr>
  </w:style>
  <w:style w:type="paragraph" w:styleId="Revision">
    <w:name w:val="Revision"/>
    <w:hidden/>
    <w:uiPriority w:val="99"/>
    <w:semiHidden/>
    <w:rsid w:val="00D13B27"/>
    <w:pPr>
      <w:spacing w:after="0" w:line="240" w:lineRule="auto"/>
    </w:pPr>
  </w:style>
  <w:style w:type="paragraph" w:customStyle="1" w:styleId="NO">
    <w:name w:val="NO"/>
    <w:basedOn w:val="Normal"/>
    <w:link w:val="NOChar"/>
    <w:qFormat/>
    <w:rsid w:val="00505699"/>
    <w:pPr>
      <w:keepLines/>
      <w:overflowPunct w:val="0"/>
      <w:autoSpaceDE w:val="0"/>
      <w:autoSpaceDN w:val="0"/>
      <w:adjustRightInd w:val="0"/>
      <w:spacing w:before="60" w:after="180" w:line="240" w:lineRule="auto"/>
      <w:ind w:left="1135" w:hanging="851"/>
      <w:textAlignment w:val="baseline"/>
    </w:pPr>
    <w:rPr>
      <w:rFonts w:ascii="Times New Roman" w:eastAsia="Times New Roman" w:hAnsi="Times New Roman" w:cs="Times New Roman"/>
      <w:kern w:val="0"/>
      <w:sz w:val="20"/>
      <w:szCs w:val="20"/>
      <w:lang w:val="en-GB" w:eastAsia="en-US"/>
      <w14:ligatures w14:val="none"/>
    </w:rPr>
  </w:style>
  <w:style w:type="character" w:customStyle="1" w:styleId="NOChar">
    <w:name w:val="NO Char"/>
    <w:basedOn w:val="DefaultParagraphFont"/>
    <w:link w:val="NO"/>
    <w:qFormat/>
    <w:rsid w:val="00505699"/>
    <w:rPr>
      <w:rFonts w:ascii="Times New Roman" w:eastAsia="Times New Roman" w:hAnsi="Times New Roman" w:cs="Times New Roman"/>
      <w:kern w:val="0"/>
      <w:sz w:val="20"/>
      <w:szCs w:val="20"/>
      <w:lang w:val="en-GB" w:eastAsia="en-US"/>
      <w14:ligatures w14:val="none"/>
    </w:rPr>
  </w:style>
  <w:style w:type="paragraph" w:styleId="Caption">
    <w:name w:val="caption"/>
    <w:aliases w:val="First line:  0.5&quot;,cap,cap Char,Caption Char,Caption Char1 Char,cap Char Char1,Caption Char Char1 Char,cap Char2,条目,cap Char Char Char Char Char Char Char,Caption Char2,Caption Char Char Char,Caption Char Char1,fig and tbl,fighead2,Table Caption"/>
    <w:basedOn w:val="Normal"/>
    <w:next w:val="Normal"/>
    <w:link w:val="CaptionChar1"/>
    <w:uiPriority w:val="99"/>
    <w:qFormat/>
    <w:rsid w:val="00505699"/>
    <w:pPr>
      <w:spacing w:before="120" w:after="120" w:line="240" w:lineRule="auto"/>
    </w:pPr>
    <w:rPr>
      <w:rFonts w:ascii="Times New Roman" w:eastAsia="Times New Roman" w:hAnsi="Times New Roman" w:cs="Times New Roman"/>
      <w:b/>
      <w:bCs/>
      <w:kern w:val="0"/>
      <w:sz w:val="20"/>
      <w:szCs w:val="20"/>
      <w:lang w:val="en-GB" w:eastAsia="en-US"/>
      <w14:ligatures w14:val="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05699"/>
    <w:pPr>
      <w:spacing w:after="180" w:line="240" w:lineRule="auto"/>
    </w:pPr>
    <w:rPr>
      <w:rFonts w:ascii="Times New Roman" w:eastAsia="Times New Roman" w:hAnsi="Times New Roman" w:cs="Times New Roman"/>
      <w:kern w:val="0"/>
      <w:sz w:val="20"/>
      <w:szCs w:val="20"/>
      <w:lang w:val="en-GB" w:eastAsia="en-US"/>
      <w14:ligatures w14:val="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05699"/>
    <w:rPr>
      <w:rFonts w:ascii="Times New Roman" w:eastAsia="Times New Roman" w:hAnsi="Times New Roman" w:cs="Times New Roman"/>
      <w:kern w:val="0"/>
      <w:sz w:val="20"/>
      <w:szCs w:val="20"/>
      <w:lang w:val="en-GB" w:eastAsia="en-US"/>
      <w14:ligatures w14:val="none"/>
    </w:rPr>
  </w:style>
  <w:style w:type="character" w:customStyle="1" w:styleId="CaptionChar1">
    <w:name w:val="Caption Char1"/>
    <w:aliases w:val="First line:  0.5&quot; Char,cap Char1,cap Char Char,Caption Char Char,Caption Char1 Char Char,cap Char Char1 Char,Caption Char Char1 Char Char,cap Char2 Char,条目 Char,cap Char Char Char Char Char Char Char Char,Caption Char2 Char,fighead2 Char"/>
    <w:link w:val="Caption"/>
    <w:uiPriority w:val="99"/>
    <w:qFormat/>
    <w:rsid w:val="00505699"/>
    <w:rPr>
      <w:rFonts w:ascii="Times New Roman" w:eastAsia="Times New Roman" w:hAnsi="Times New Roman" w:cs="Times New Roman"/>
      <w:b/>
      <w:bCs/>
      <w:kern w:val="0"/>
      <w:sz w:val="20"/>
      <w:szCs w:val="20"/>
      <w:lang w:val="en-GB" w:eastAsia="en-US"/>
      <w14:ligatures w14:val="none"/>
    </w:rPr>
  </w:style>
  <w:style w:type="paragraph" w:styleId="CommentSubject">
    <w:name w:val="annotation subject"/>
    <w:basedOn w:val="CommentText"/>
    <w:next w:val="CommentText"/>
    <w:link w:val="CommentSubjectChar"/>
    <w:uiPriority w:val="99"/>
    <w:semiHidden/>
    <w:unhideWhenUsed/>
    <w:rsid w:val="00F8169D"/>
    <w:pPr>
      <w:spacing w:after="160"/>
    </w:pPr>
    <w:rPr>
      <w:rFonts w:asciiTheme="minorHAnsi" w:eastAsiaTheme="minorEastAsia" w:hAnsiTheme="minorHAnsi" w:cstheme="minorBidi"/>
      <w:b/>
      <w:bCs/>
      <w:kern w:val="2"/>
      <w:lang w:val="en-US" w:eastAsia="zh-CN"/>
      <w14:ligatures w14:val="standardContextual"/>
    </w:rPr>
  </w:style>
  <w:style w:type="character" w:customStyle="1" w:styleId="CommentSubjectChar">
    <w:name w:val="Comment Subject Char"/>
    <w:basedOn w:val="CommentTextChar"/>
    <w:link w:val="CommentSubject"/>
    <w:uiPriority w:val="99"/>
    <w:semiHidden/>
    <w:rsid w:val="00F8169D"/>
    <w:rPr>
      <w:rFonts w:ascii="Times New Roman" w:eastAsia="宋体" w:hAnsi="Times New Roman" w:cs="Times New Roman"/>
      <w:b/>
      <w:bCs/>
      <w:kern w:val="0"/>
      <w:sz w:val="20"/>
      <w:szCs w:val="20"/>
      <w:lang w:val="en-GB" w:eastAsia="en-US"/>
      <w14:ligatures w14:val="none"/>
    </w:rPr>
  </w:style>
  <w:style w:type="paragraph" w:customStyle="1" w:styleId="Reference">
    <w:name w:val="Reference"/>
    <w:basedOn w:val="Normal"/>
    <w:rsid w:val="00DD0B4D"/>
    <w:pPr>
      <w:numPr>
        <w:numId w:val="11"/>
      </w:numPr>
      <w:tabs>
        <w:tab w:val="clear" w:pos="360"/>
      </w:tabs>
      <w:spacing w:after="0" w:line="240" w:lineRule="auto"/>
      <w:ind w:left="357" w:hanging="357"/>
    </w:pPr>
    <w:rPr>
      <w:rFonts w:ascii="Times New Roman" w:eastAsia="Times New Roman" w:hAnsi="Times New Roman" w:cs="Times New Roman"/>
      <w:kern w:val="0"/>
      <w:sz w:val="24"/>
      <w:szCs w:val="24"/>
      <w:lang w:eastAsia="en-US"/>
      <w14:ligatures w14:val="none"/>
    </w:rPr>
  </w:style>
  <w:style w:type="paragraph" w:styleId="Footer">
    <w:name w:val="footer"/>
    <w:basedOn w:val="Normal"/>
    <w:link w:val="FooterChar"/>
    <w:uiPriority w:val="99"/>
    <w:unhideWhenUsed/>
    <w:rsid w:val="003C76B8"/>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3C76B8"/>
    <w:rPr>
      <w:sz w:val="18"/>
      <w:szCs w:val="18"/>
    </w:rPr>
  </w:style>
  <w:style w:type="paragraph" w:customStyle="1" w:styleId="Agreement">
    <w:name w:val="Agreement"/>
    <w:basedOn w:val="Normal"/>
    <w:next w:val="Normal"/>
    <w:uiPriority w:val="99"/>
    <w:qFormat/>
    <w:rsid w:val="009073DA"/>
    <w:pPr>
      <w:numPr>
        <w:numId w:val="12"/>
      </w:numPr>
      <w:spacing w:before="60" w:after="0" w:line="240" w:lineRule="auto"/>
    </w:pPr>
    <w:rPr>
      <w:rFonts w:ascii="Arial" w:eastAsia="MS Mincho" w:hAnsi="Arial" w:cs="Times New Roman"/>
      <w:b/>
      <w:kern w:val="0"/>
      <w:sz w:val="20"/>
      <w:szCs w:val="24"/>
      <w:lang w:val="en-GB" w:eastAsia="en-GB"/>
      <w14:ligatures w14:val="none"/>
    </w:rPr>
  </w:style>
  <w:style w:type="paragraph" w:customStyle="1" w:styleId="TF">
    <w:name w:val="TF"/>
    <w:basedOn w:val="Normal"/>
    <w:link w:val="TFChar"/>
    <w:qFormat/>
    <w:rsid w:val="00912A71"/>
    <w:pPr>
      <w:keepLines/>
      <w:overflowPunct w:val="0"/>
      <w:autoSpaceDE w:val="0"/>
      <w:autoSpaceDN w:val="0"/>
      <w:adjustRightInd w:val="0"/>
      <w:spacing w:after="240" w:line="240" w:lineRule="auto"/>
      <w:jc w:val="center"/>
      <w:textAlignment w:val="baseline"/>
    </w:pPr>
    <w:rPr>
      <w:rFonts w:ascii="Arial" w:eastAsia="Times New Roman" w:hAnsi="Arial" w:cs="Times New Roman"/>
      <w:b/>
      <w:kern w:val="0"/>
      <w:sz w:val="20"/>
      <w:szCs w:val="20"/>
      <w:lang w:val="en-GB" w:eastAsia="ja-JP"/>
      <w14:ligatures w14:val="none"/>
    </w:rPr>
  </w:style>
  <w:style w:type="character" w:customStyle="1" w:styleId="TFChar">
    <w:name w:val="TF Char"/>
    <w:link w:val="TF"/>
    <w:qFormat/>
    <w:rsid w:val="00912A71"/>
    <w:rPr>
      <w:rFonts w:ascii="Arial" w:eastAsia="Times New Roman" w:hAnsi="Arial" w:cs="Times New Roman"/>
      <w:b/>
      <w:kern w:val="0"/>
      <w:sz w:val="20"/>
      <w:szCs w:val="20"/>
      <w:lang w:val="en-GB" w:eastAsia="ja-JP"/>
      <w14:ligatures w14:val="none"/>
    </w:rPr>
  </w:style>
  <w:style w:type="character" w:customStyle="1" w:styleId="Heading2Char">
    <w:name w:val="Heading 2 Char"/>
    <w:basedOn w:val="DefaultParagraphFont"/>
    <w:link w:val="Heading2"/>
    <w:uiPriority w:val="9"/>
    <w:rsid w:val="00053AF5"/>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991124">
      <w:bodyDiv w:val="1"/>
      <w:marLeft w:val="0"/>
      <w:marRight w:val="0"/>
      <w:marTop w:val="0"/>
      <w:marBottom w:val="0"/>
      <w:divBdr>
        <w:top w:val="none" w:sz="0" w:space="0" w:color="auto"/>
        <w:left w:val="none" w:sz="0" w:space="0" w:color="auto"/>
        <w:bottom w:val="none" w:sz="0" w:space="0" w:color="auto"/>
        <w:right w:val="none" w:sz="0" w:space="0" w:color="auto"/>
      </w:divBdr>
    </w:div>
    <w:div w:id="213859868">
      <w:bodyDiv w:val="1"/>
      <w:marLeft w:val="0"/>
      <w:marRight w:val="0"/>
      <w:marTop w:val="0"/>
      <w:marBottom w:val="0"/>
      <w:divBdr>
        <w:top w:val="none" w:sz="0" w:space="0" w:color="auto"/>
        <w:left w:val="none" w:sz="0" w:space="0" w:color="auto"/>
        <w:bottom w:val="none" w:sz="0" w:space="0" w:color="auto"/>
        <w:right w:val="none" w:sz="0" w:space="0" w:color="auto"/>
      </w:divBdr>
    </w:div>
    <w:div w:id="660154573">
      <w:bodyDiv w:val="1"/>
      <w:marLeft w:val="0"/>
      <w:marRight w:val="0"/>
      <w:marTop w:val="0"/>
      <w:marBottom w:val="0"/>
      <w:divBdr>
        <w:top w:val="none" w:sz="0" w:space="0" w:color="auto"/>
        <w:left w:val="none" w:sz="0" w:space="0" w:color="auto"/>
        <w:bottom w:val="none" w:sz="0" w:space="0" w:color="auto"/>
        <w:right w:val="none" w:sz="0" w:space="0" w:color="auto"/>
      </w:divBdr>
    </w:div>
    <w:div w:id="763302034">
      <w:bodyDiv w:val="1"/>
      <w:marLeft w:val="0"/>
      <w:marRight w:val="0"/>
      <w:marTop w:val="0"/>
      <w:marBottom w:val="0"/>
      <w:divBdr>
        <w:top w:val="none" w:sz="0" w:space="0" w:color="auto"/>
        <w:left w:val="none" w:sz="0" w:space="0" w:color="auto"/>
        <w:bottom w:val="none" w:sz="0" w:space="0" w:color="auto"/>
        <w:right w:val="none" w:sz="0" w:space="0" w:color="auto"/>
      </w:divBdr>
    </w:div>
    <w:div w:id="809522090">
      <w:bodyDiv w:val="1"/>
      <w:marLeft w:val="0"/>
      <w:marRight w:val="0"/>
      <w:marTop w:val="0"/>
      <w:marBottom w:val="0"/>
      <w:divBdr>
        <w:top w:val="none" w:sz="0" w:space="0" w:color="auto"/>
        <w:left w:val="none" w:sz="0" w:space="0" w:color="auto"/>
        <w:bottom w:val="none" w:sz="0" w:space="0" w:color="auto"/>
        <w:right w:val="none" w:sz="0" w:space="0" w:color="auto"/>
      </w:divBdr>
      <w:divsChild>
        <w:div w:id="400905056">
          <w:marLeft w:val="0"/>
          <w:marRight w:val="0"/>
          <w:marTop w:val="0"/>
          <w:marBottom w:val="0"/>
          <w:divBdr>
            <w:top w:val="none" w:sz="0" w:space="0" w:color="auto"/>
            <w:left w:val="none" w:sz="0" w:space="0" w:color="auto"/>
            <w:bottom w:val="none" w:sz="0" w:space="0" w:color="auto"/>
            <w:right w:val="none" w:sz="0" w:space="0" w:color="auto"/>
          </w:divBdr>
        </w:div>
      </w:divsChild>
    </w:div>
    <w:div w:id="1205485424">
      <w:bodyDiv w:val="1"/>
      <w:marLeft w:val="0"/>
      <w:marRight w:val="0"/>
      <w:marTop w:val="0"/>
      <w:marBottom w:val="0"/>
      <w:divBdr>
        <w:top w:val="none" w:sz="0" w:space="0" w:color="auto"/>
        <w:left w:val="none" w:sz="0" w:space="0" w:color="auto"/>
        <w:bottom w:val="none" w:sz="0" w:space="0" w:color="auto"/>
        <w:right w:val="none" w:sz="0" w:space="0" w:color="auto"/>
      </w:divBdr>
    </w:div>
    <w:div w:id="1408065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AE265D-1613-414B-B7EF-9B6FDC963C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1672</Words>
  <Characters>10537</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12185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(Joachim Löhr)</dc:creator>
  <cp:keywords/>
  <dc:description/>
  <cp:lastModifiedBy>Joachim Lohr</cp:lastModifiedBy>
  <cp:revision>7</cp:revision>
  <dcterms:created xsi:type="dcterms:W3CDTF">2024-10-01T08:47:00Z</dcterms:created>
  <dcterms:modified xsi:type="dcterms:W3CDTF">2024-10-03T19:14:00Z</dcterms:modified>
</cp:coreProperties>
</file>