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5E95D39C" w:rsidR="00AB1D24" w:rsidRPr="003632D0" w:rsidRDefault="00AB1D24" w:rsidP="00AB1D24">
      <w:pPr>
        <w:pStyle w:val="CRCoverPage"/>
        <w:tabs>
          <w:tab w:val="right" w:pos="9639"/>
        </w:tabs>
        <w:spacing w:after="0"/>
        <w:rPr>
          <w:b/>
          <w:i/>
          <w:noProof/>
          <w:sz w:val="28"/>
        </w:rPr>
      </w:pPr>
      <w:bookmarkStart w:id="0" w:name="_Hlk134728972"/>
      <w:r w:rsidRPr="003632D0">
        <w:rPr>
          <w:b/>
          <w:noProof/>
          <w:sz w:val="24"/>
        </w:rPr>
        <w:t>3GPP TSG-RAN-WG2 Meeting #12</w:t>
      </w:r>
      <w:r w:rsidR="0018395A">
        <w:rPr>
          <w:b/>
          <w:noProof/>
          <w:sz w:val="24"/>
        </w:rPr>
        <w:t>7</w:t>
      </w:r>
      <w:r w:rsidR="00EA051D">
        <w:rPr>
          <w:rFonts w:hint="eastAsia"/>
          <w:b/>
          <w:noProof/>
          <w:sz w:val="24"/>
          <w:lang w:eastAsia="ja-JP"/>
        </w:rPr>
        <w:t>b</w:t>
      </w:r>
      <w:r w:rsidR="00EA051D">
        <w:rPr>
          <w:b/>
          <w:noProof/>
          <w:sz w:val="24"/>
          <w:lang w:eastAsia="ja-JP"/>
        </w:rPr>
        <w:t>is</w:t>
      </w:r>
      <w:r w:rsidRPr="003632D0">
        <w:rPr>
          <w:b/>
          <w:i/>
          <w:noProof/>
          <w:sz w:val="28"/>
        </w:rPr>
        <w:tab/>
      </w:r>
      <w:r w:rsidR="00100C20" w:rsidRPr="003632D0">
        <w:rPr>
          <w:b/>
          <w:i/>
          <w:noProof/>
          <w:sz w:val="28"/>
        </w:rPr>
        <w:t>R2-24</w:t>
      </w:r>
      <w:r w:rsidR="000E60AE">
        <w:rPr>
          <w:b/>
          <w:i/>
          <w:noProof/>
          <w:sz w:val="28"/>
        </w:rPr>
        <w:t>0</w:t>
      </w:r>
      <w:r w:rsidR="000E60AE" w:rsidRPr="000E60AE">
        <w:rPr>
          <w:b/>
          <w:i/>
          <w:noProof/>
          <w:sz w:val="28"/>
        </w:rPr>
        <w:t>8330</w:t>
      </w:r>
    </w:p>
    <w:p w14:paraId="5A0B80CE" w14:textId="628B0177" w:rsidR="00AB1D24" w:rsidRPr="003632D0" w:rsidRDefault="00554A0E" w:rsidP="00AB1D24">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55529C">
        <w:rPr>
          <w:noProof/>
          <w:sz w:val="24"/>
        </w:rPr>
        <w:t>Hefei</w:t>
      </w:r>
      <w:r>
        <w:rPr>
          <w:noProof/>
          <w:sz w:val="24"/>
        </w:rPr>
        <w:fldChar w:fldCharType="end"/>
      </w:r>
      <w:r w:rsidR="00AB1D24" w:rsidRPr="003632D0">
        <w:rPr>
          <w:noProof/>
          <w:sz w:val="24"/>
        </w:rPr>
        <w:t xml:space="preserve">, </w:t>
      </w:r>
      <w:r w:rsidR="0055529C">
        <w:rPr>
          <w:noProof/>
          <w:sz w:val="24"/>
        </w:rPr>
        <w:t>China</w:t>
      </w:r>
      <w:r w:rsidR="00AB1D24" w:rsidRPr="003632D0">
        <w:rPr>
          <w:noProof/>
          <w:sz w:val="24"/>
        </w:rPr>
        <w:t xml:space="preserve">, </w:t>
      </w:r>
      <w:r w:rsidR="0055529C">
        <w:rPr>
          <w:noProof/>
          <w:sz w:val="24"/>
        </w:rPr>
        <w:t>14</w:t>
      </w:r>
      <w:r w:rsidR="00AB1D24" w:rsidRPr="003632D0">
        <w:rPr>
          <w:noProof/>
          <w:sz w:val="24"/>
        </w:rPr>
        <w:t xml:space="preserve">th– </w:t>
      </w:r>
      <w:r w:rsidR="0055529C">
        <w:rPr>
          <w:noProof/>
          <w:sz w:val="24"/>
        </w:rPr>
        <w:t>18th</w:t>
      </w:r>
      <w:r w:rsidR="00AB1D24" w:rsidRPr="003632D0">
        <w:rPr>
          <w:noProof/>
          <w:sz w:val="24"/>
        </w:rPr>
        <w:t xml:space="preserve"> </w:t>
      </w:r>
      <w:r w:rsidR="0055529C">
        <w:rPr>
          <w:noProof/>
          <w:sz w:val="24"/>
        </w:rPr>
        <w:t>Oct</w:t>
      </w:r>
      <w:r w:rsidR="00AB1D24" w:rsidRPr="003632D0">
        <w:rPr>
          <w:noProof/>
          <w:sz w:val="24"/>
        </w:rPr>
        <w:t>, 202</w:t>
      </w:r>
      <w:r w:rsidR="00534007" w:rsidRPr="003632D0">
        <w:rPr>
          <w:noProof/>
          <w:sz w:val="24"/>
        </w:rPr>
        <w:t>4</w:t>
      </w:r>
    </w:p>
    <w:bookmarkEnd w:id="0"/>
    <w:p w14:paraId="06594D82" w14:textId="586F4A19"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1" w:name="Source"/>
      <w:bookmarkEnd w:id="1"/>
      <w:r w:rsidR="00402DFA" w:rsidRPr="003632D0">
        <w:rPr>
          <w:rFonts w:ascii="Arial" w:hAnsi="Arial"/>
          <w:sz w:val="24"/>
        </w:rPr>
        <w:tab/>
      </w:r>
      <w:r w:rsidR="00522D5C" w:rsidRPr="003632D0">
        <w:rPr>
          <w:rFonts w:ascii="Arial" w:hAnsi="Arial"/>
          <w:sz w:val="24"/>
        </w:rPr>
        <w:t>8</w:t>
      </w:r>
      <w:r w:rsidRPr="003632D0">
        <w:rPr>
          <w:rFonts w:ascii="Arial" w:hAnsi="Arial"/>
          <w:sz w:val="24"/>
        </w:rPr>
        <w:t>.</w:t>
      </w:r>
      <w:r w:rsidR="00522D5C" w:rsidRPr="003632D0">
        <w:rPr>
          <w:rFonts w:ascii="Arial" w:hAnsi="Arial"/>
          <w:sz w:val="24"/>
        </w:rPr>
        <w:t>6</w:t>
      </w:r>
      <w:r w:rsidR="004606DC" w:rsidRPr="003632D0">
        <w:rPr>
          <w:rFonts w:ascii="Arial" w:hAnsi="Arial"/>
          <w:sz w:val="24"/>
        </w:rPr>
        <w:t>.</w:t>
      </w:r>
      <w:r w:rsidR="00A35F7E">
        <w:rPr>
          <w:rFonts w:ascii="Arial" w:hAnsi="Arial"/>
          <w:sz w:val="24"/>
        </w:rPr>
        <w:t>4</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40A70BEC"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2450CA">
        <w:rPr>
          <w:rFonts w:ascii="Arial" w:hAnsi="Arial"/>
          <w:sz w:val="24"/>
        </w:rPr>
        <w:t xml:space="preserve">Discussion on </w:t>
      </w:r>
      <w:r w:rsidR="0055529C">
        <w:rPr>
          <w:rFonts w:ascii="Arial" w:hAnsi="Arial"/>
          <w:sz w:val="24"/>
        </w:rPr>
        <w:t>Conditional LTM</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2" w:name="DocumentFor"/>
      <w:bookmarkEnd w:id="2"/>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59756CBB" w:rsidR="00AB1D24" w:rsidRPr="003632D0" w:rsidRDefault="00AA22F2" w:rsidP="00AB1D24">
      <w:pPr>
        <w:rPr>
          <w:rFonts w:ascii="Times New Roman" w:hAnsi="Times New Roman" w:cs="Times New Roman"/>
        </w:rPr>
      </w:pPr>
      <w:bookmarkStart w:id="3" w:name="_Hlk149744732"/>
      <w:r>
        <w:rPr>
          <w:rFonts w:ascii="Times New Roman" w:hAnsi="Times New Roman" w:cs="Times New Roman"/>
        </w:rPr>
        <w:t xml:space="preserve">Revised </w:t>
      </w:r>
      <w:r w:rsidR="00001234" w:rsidRPr="003632D0">
        <w:rPr>
          <w:rFonts w:ascii="Times New Roman" w:hAnsi="Times New Roman" w:cs="Times New Roman"/>
        </w:rPr>
        <w:t>WID [</w:t>
      </w:r>
      <w:r w:rsidR="00D661D6" w:rsidRPr="003632D0">
        <w:rPr>
          <w:rFonts w:ascii="Times New Roman" w:hAnsi="Times New Roman" w:cs="Times New Roman"/>
        </w:rPr>
        <w:t>1]</w:t>
      </w:r>
      <w:r w:rsidR="00522D5C" w:rsidRPr="003632D0">
        <w:rPr>
          <w:rFonts w:ascii="Times New Roman" w:hAnsi="Times New Roman" w:cs="Times New Roman"/>
        </w:rPr>
        <w:t xml:space="preserve"> for enhancement mobility was approved and RAN2 start</w:t>
      </w:r>
      <w:r w:rsidR="00037F70">
        <w:rPr>
          <w:rFonts w:ascii="Times New Roman" w:hAnsi="Times New Roman" w:cs="Times New Roman"/>
        </w:rPr>
        <w:t>ed</w:t>
      </w:r>
      <w:r w:rsidR="00522D5C" w:rsidRPr="003632D0">
        <w:rPr>
          <w:rFonts w:ascii="Times New Roman" w:hAnsi="Times New Roman" w:cs="Times New Roman"/>
        </w:rPr>
        <w:t xml:space="preserve"> discussion on the WI.</w:t>
      </w:r>
      <w:bookmarkEnd w:id="3"/>
      <w:r w:rsidR="0055529C">
        <w:rPr>
          <w:rFonts w:ascii="Times New Roman" w:hAnsi="Times New Roman" w:cs="Times New Roman"/>
        </w:rPr>
        <w:t xml:space="preserve"> For conditional LTM, RAN2 starts discussion from this meeting</w:t>
      </w:r>
      <w:r w:rsidR="00192A0C" w:rsidRPr="003632D0">
        <w:rPr>
          <w:rFonts w:ascii="Times New Roman" w:hAnsi="Times New Roman" w:cs="Times New Roman"/>
        </w:rPr>
        <w:t>;</w:t>
      </w:r>
    </w:p>
    <w:tbl>
      <w:tblPr>
        <w:tblStyle w:val="af0"/>
        <w:tblW w:w="0" w:type="auto"/>
        <w:tblLook w:val="04A0" w:firstRow="1" w:lastRow="0" w:firstColumn="1" w:lastColumn="0" w:noHBand="0" w:noVBand="1"/>
      </w:tblPr>
      <w:tblGrid>
        <w:gridCol w:w="9736"/>
      </w:tblGrid>
      <w:tr w:rsidR="00522D5C" w:rsidRPr="003632D0" w14:paraId="38D462DF" w14:textId="77777777" w:rsidTr="00522D5C">
        <w:tc>
          <w:tcPr>
            <w:tcW w:w="9736" w:type="dxa"/>
          </w:tcPr>
          <w:p w14:paraId="2F03DD2E" w14:textId="77777777" w:rsidR="00AA22F2" w:rsidRPr="00AA22F2" w:rsidRDefault="00AA22F2" w:rsidP="00AA22F2">
            <w:pPr>
              <w:numPr>
                <w:ilvl w:val="0"/>
                <w:numId w:val="14"/>
              </w:numPr>
              <w:rPr>
                <w:rFonts w:ascii="Arial" w:hAnsi="Arial" w:cs="Arial"/>
                <w:bCs/>
              </w:rPr>
            </w:pPr>
            <w:r w:rsidRPr="00AA22F2">
              <w:rPr>
                <w:rFonts w:ascii="Arial" w:hAnsi="Arial" w:cs="Arial"/>
                <w:bCs/>
              </w:rPr>
              <w:t>Specify support of conditional Intra-CU LTM [RAN2, RAN3, RAN1]</w:t>
            </w:r>
          </w:p>
          <w:p w14:paraId="4248F485" w14:textId="77777777" w:rsidR="00AA22F2" w:rsidRPr="00AA22F2" w:rsidRDefault="00AA22F2" w:rsidP="00AA22F2">
            <w:pPr>
              <w:numPr>
                <w:ilvl w:val="1"/>
                <w:numId w:val="14"/>
              </w:numPr>
              <w:rPr>
                <w:rFonts w:ascii="Arial" w:hAnsi="Arial" w:cs="Arial"/>
                <w:bCs/>
              </w:rPr>
            </w:pPr>
            <w:r w:rsidRPr="00AA22F2">
              <w:rPr>
                <w:rFonts w:ascii="Arial" w:hAnsi="Arial" w:cs="Arial"/>
                <w:bCs/>
              </w:rPr>
              <w:t>Specify UE evaluated conditions for triggering LTM</w:t>
            </w:r>
          </w:p>
          <w:p w14:paraId="03D95EBF" w14:textId="77777777" w:rsidR="00AA22F2" w:rsidRPr="00AA22F2" w:rsidRDefault="00AA22F2" w:rsidP="00AA22F2">
            <w:pPr>
              <w:numPr>
                <w:ilvl w:val="1"/>
                <w:numId w:val="14"/>
              </w:numPr>
              <w:rPr>
                <w:rFonts w:ascii="Arial" w:hAnsi="Arial" w:cs="Arial"/>
                <w:bCs/>
              </w:rPr>
            </w:pPr>
            <w:r w:rsidRPr="00AA22F2">
              <w:rPr>
                <w:rFonts w:ascii="Arial" w:hAnsi="Arial" w:cs="Arial"/>
                <w:bCs/>
              </w:rPr>
              <w:t>Aim to support conditional LTM including subsequent LTM</w:t>
            </w:r>
          </w:p>
          <w:p w14:paraId="4514835A" w14:textId="77777777" w:rsidR="00AA22F2" w:rsidRPr="00AA22F2" w:rsidRDefault="00AA22F2" w:rsidP="00AA22F2">
            <w:pPr>
              <w:numPr>
                <w:ilvl w:val="1"/>
                <w:numId w:val="14"/>
              </w:numPr>
              <w:rPr>
                <w:rFonts w:ascii="Arial" w:hAnsi="Arial" w:cs="Arial"/>
                <w:bCs/>
              </w:rPr>
            </w:pPr>
            <w:r w:rsidRPr="00AA22F2">
              <w:rPr>
                <w:rFonts w:ascii="Arial" w:hAnsi="Arial" w:cs="Arial"/>
                <w:bCs/>
              </w:rPr>
              <w:t xml:space="preserve">Limit specifying the conditional LTM to the scenario where the UE is in non-DC </w:t>
            </w:r>
          </w:p>
          <w:p w14:paraId="01B2863C" w14:textId="51D962A6" w:rsidR="00522D5C" w:rsidRPr="00AA22F2" w:rsidRDefault="00AA22F2" w:rsidP="00AA22F2">
            <w:pPr>
              <w:numPr>
                <w:ilvl w:val="1"/>
                <w:numId w:val="14"/>
              </w:numPr>
              <w:rPr>
                <w:rFonts w:ascii="Arial" w:hAnsi="Arial" w:cs="Arial"/>
                <w:bCs/>
              </w:rPr>
            </w:pPr>
            <w:r w:rsidRPr="00AA22F2">
              <w:rPr>
                <w:rFonts w:ascii="Arial" w:hAnsi="Arial" w:cs="Arial"/>
                <w:bCs/>
              </w:rPr>
              <w:t>Checkpoint at RAN#107 to review the objective on whether Intra-CU conditional LTM can be specified to DC scenarios and if so, to which cases. RAN WG work to not start before this checkpoint</w:t>
            </w:r>
          </w:p>
        </w:tc>
      </w:tr>
    </w:tbl>
    <w:p w14:paraId="05BD9944" w14:textId="77777777" w:rsidR="00522D5C" w:rsidRPr="003632D0" w:rsidRDefault="00522D5C" w:rsidP="00AB1D24">
      <w:pPr>
        <w:rPr>
          <w:rFonts w:ascii="Times New Roman" w:hAnsi="Times New Roman" w:cs="Times New Roman"/>
        </w:rPr>
      </w:pPr>
    </w:p>
    <w:p w14:paraId="3EFFCC14" w14:textId="77782EF6" w:rsidR="00AB1D24" w:rsidRPr="003632D0" w:rsidRDefault="00534007" w:rsidP="00AB1D24">
      <w:pPr>
        <w:rPr>
          <w:rFonts w:ascii="Times New Roman" w:hAnsi="Times New Roman" w:cs="Times New Roman"/>
        </w:rPr>
      </w:pPr>
      <w:r w:rsidRPr="003632D0">
        <w:rPr>
          <w:rFonts w:ascii="Times New Roman" w:hAnsi="Times New Roman" w:cs="Times New Roman"/>
        </w:rPr>
        <w:t xml:space="preserve">In this paper, we discuss </w:t>
      </w:r>
      <w:r w:rsidR="00522D5C" w:rsidRPr="003632D0">
        <w:rPr>
          <w:rFonts w:ascii="Times New Roman" w:hAnsi="Times New Roman" w:cs="Times New Roman"/>
        </w:rPr>
        <w:t xml:space="preserve">inter-CU LTM </w:t>
      </w:r>
      <w:r w:rsidRPr="003632D0">
        <w:rPr>
          <w:rFonts w:ascii="Times New Roman" w:hAnsi="Times New Roman" w:cs="Times New Roman"/>
        </w:rPr>
        <w:t xml:space="preserve">related </w:t>
      </w:r>
      <w:r w:rsidR="00522D5C" w:rsidRPr="003632D0">
        <w:rPr>
          <w:rFonts w:ascii="Times New Roman" w:hAnsi="Times New Roman" w:cs="Times New Roman"/>
        </w:rPr>
        <w:t xml:space="preserve">potential </w:t>
      </w:r>
      <w:r w:rsidRPr="003632D0">
        <w:rPr>
          <w:rFonts w:ascii="Times New Roman" w:hAnsi="Times New Roman" w:cs="Times New Roman"/>
        </w:rPr>
        <w:t>issues</w:t>
      </w:r>
      <w:r w:rsidR="006C7A73" w:rsidRPr="003632D0">
        <w:rPr>
          <w:rFonts w:ascii="Times New Roman" w:hAnsi="Times New Roman" w:cs="Times New Roman"/>
        </w:rPr>
        <w:t>.</w:t>
      </w:r>
    </w:p>
    <w:p w14:paraId="7644FF38" w14:textId="77777777" w:rsidR="004606DC" w:rsidRPr="003632D0" w:rsidRDefault="00AB1D24" w:rsidP="004606DC">
      <w:pPr>
        <w:pStyle w:val="1"/>
        <w:spacing w:before="0" w:after="0"/>
        <w:rPr>
          <w:rFonts w:eastAsiaTheme="minorEastAsia"/>
          <w:lang w:eastAsia="ja-JP"/>
        </w:rPr>
      </w:pPr>
      <w:r w:rsidRPr="003632D0">
        <w:rPr>
          <w:rFonts w:eastAsiaTheme="minorEastAsia"/>
          <w:lang w:eastAsia="ja-JP"/>
        </w:rPr>
        <w:t>Discussion</w:t>
      </w:r>
    </w:p>
    <w:p w14:paraId="6528C162" w14:textId="015E35C1" w:rsidR="00522D5C" w:rsidRDefault="008824F0" w:rsidP="00534007">
      <w:pPr>
        <w:pStyle w:val="2"/>
        <w:spacing w:before="0" w:after="0"/>
        <w:rPr>
          <w:rFonts w:eastAsiaTheme="minorEastAsia"/>
          <w:lang w:eastAsia="ja-JP"/>
        </w:rPr>
      </w:pPr>
      <w:r>
        <w:rPr>
          <w:rFonts w:eastAsiaTheme="minorEastAsia"/>
          <w:lang w:eastAsia="ja-JP"/>
        </w:rPr>
        <w:t>Key f</w:t>
      </w:r>
      <w:r w:rsidR="0055529C">
        <w:rPr>
          <w:rFonts w:eastAsiaTheme="minorEastAsia"/>
          <w:lang w:eastAsia="ja-JP"/>
        </w:rPr>
        <w:t>eature</w:t>
      </w:r>
      <w:r>
        <w:rPr>
          <w:rFonts w:eastAsiaTheme="minorEastAsia"/>
          <w:lang w:eastAsia="ja-JP"/>
        </w:rPr>
        <w:t>s for (S</w:t>
      </w:r>
      <w:r w:rsidR="00EC45A2">
        <w:rPr>
          <w:rFonts w:eastAsiaTheme="minorEastAsia"/>
          <w:lang w:eastAsia="ja-JP"/>
        </w:rPr>
        <w:t>ubsequent</w:t>
      </w:r>
      <w:r>
        <w:rPr>
          <w:rFonts w:eastAsiaTheme="minorEastAsia"/>
          <w:lang w:eastAsia="ja-JP"/>
        </w:rPr>
        <w:t>)</w:t>
      </w:r>
      <w:r w:rsidR="00EC45A2">
        <w:rPr>
          <w:rFonts w:eastAsiaTheme="minorEastAsia"/>
          <w:lang w:eastAsia="ja-JP"/>
        </w:rPr>
        <w:t xml:space="preserve"> Conditional </w:t>
      </w:r>
      <w:r>
        <w:rPr>
          <w:rFonts w:eastAsiaTheme="minorEastAsia"/>
          <w:lang w:eastAsia="ja-JP"/>
        </w:rPr>
        <w:t>LTM</w:t>
      </w:r>
    </w:p>
    <w:p w14:paraId="3C57BECD" w14:textId="6810D698" w:rsidR="000B7AE8" w:rsidRPr="004F6191" w:rsidRDefault="007D7824" w:rsidP="00BD7F99">
      <w:pPr>
        <w:ind w:left="105" w:hangingChars="50" w:hanging="105"/>
        <w:rPr>
          <w:rFonts w:ascii="Times New Roman" w:hAnsi="Times New Roman" w:cs="Times New Roman"/>
        </w:rPr>
      </w:pPr>
      <w:r w:rsidRPr="004F6191">
        <w:rPr>
          <w:rFonts w:ascii="Times New Roman" w:hAnsi="Times New Roman" w:cs="Times New Roman"/>
        </w:rPr>
        <w:t>Conditional LTM(C-LTM) will be similar with CHO/CPC</w:t>
      </w:r>
      <w:r w:rsidR="00BD7F99" w:rsidRPr="004F6191">
        <w:rPr>
          <w:rFonts w:ascii="Times New Roman" w:hAnsi="Times New Roman" w:cs="Times New Roman"/>
        </w:rPr>
        <w:t>, and subsequent C-LTM (SC-LTM) is similar with SCPAC from the mobility scenario’s point of view. According to the TS38.300[2], LTM has following features;</w:t>
      </w:r>
    </w:p>
    <w:p w14:paraId="3F6305DC" w14:textId="69D8349D" w:rsidR="000B7AE8" w:rsidRPr="004F6191" w:rsidRDefault="00BD7F99" w:rsidP="000B7AE8">
      <w:pPr>
        <w:pStyle w:val="a6"/>
        <w:numPr>
          <w:ilvl w:val="0"/>
          <w:numId w:val="21"/>
        </w:numPr>
        <w:ind w:leftChars="0"/>
        <w:rPr>
          <w:rFonts w:ascii="Times New Roman" w:hAnsi="Times New Roman" w:cs="Times New Roman"/>
        </w:rPr>
      </w:pPr>
      <w:r w:rsidRPr="004F6191">
        <w:rPr>
          <w:rFonts w:ascii="Times New Roman" w:hAnsi="Times New Roman" w:cs="Times New Roman"/>
        </w:rPr>
        <w:t xml:space="preserve">UE is provided RRC configuration </w:t>
      </w:r>
      <w:r w:rsidR="00D61D03">
        <w:rPr>
          <w:rFonts w:ascii="Times New Roman" w:hAnsi="Times New Roman" w:cs="Times New Roman"/>
        </w:rPr>
        <w:t>to be</w:t>
      </w:r>
      <w:r w:rsidRPr="004F6191">
        <w:rPr>
          <w:rFonts w:ascii="Times New Roman" w:hAnsi="Times New Roman" w:cs="Times New Roman"/>
        </w:rPr>
        <w:t xml:space="preserve"> applied upon LTM cell switch</w:t>
      </w:r>
      <w:r w:rsidR="00D61D03">
        <w:rPr>
          <w:rFonts w:ascii="Times New Roman" w:hAnsi="Times New Roman" w:cs="Times New Roman"/>
        </w:rPr>
        <w:t xml:space="preserve"> in advance</w:t>
      </w:r>
      <w:r w:rsidR="00FE2218" w:rsidRPr="004F6191">
        <w:rPr>
          <w:rFonts w:ascii="Times New Roman" w:hAnsi="Times New Roman" w:cs="Times New Roman"/>
        </w:rPr>
        <w:t>.</w:t>
      </w:r>
    </w:p>
    <w:p w14:paraId="49F9E6F0" w14:textId="2C9502AE" w:rsidR="000B7AE8" w:rsidRPr="004F6191" w:rsidRDefault="00FE2218" w:rsidP="000B7AE8">
      <w:pPr>
        <w:pStyle w:val="a6"/>
        <w:numPr>
          <w:ilvl w:val="0"/>
          <w:numId w:val="21"/>
        </w:numPr>
        <w:ind w:leftChars="0"/>
        <w:rPr>
          <w:rFonts w:ascii="Times New Roman" w:hAnsi="Times New Roman" w:cs="Times New Roman"/>
        </w:rPr>
      </w:pPr>
      <w:r w:rsidRPr="004F6191">
        <w:rPr>
          <w:rFonts w:ascii="Times New Roman" w:hAnsi="Times New Roman" w:cs="Times New Roman"/>
        </w:rPr>
        <w:t>UE is DL synchronized with the candidate cell before LTM cell switching.</w:t>
      </w:r>
    </w:p>
    <w:p w14:paraId="14597CBE" w14:textId="6AEFF249" w:rsidR="000B7AE8" w:rsidRPr="004F6191" w:rsidRDefault="000B7AE8" w:rsidP="000B7AE8">
      <w:pPr>
        <w:pStyle w:val="a6"/>
        <w:numPr>
          <w:ilvl w:val="0"/>
          <w:numId w:val="21"/>
        </w:numPr>
        <w:ind w:leftChars="0"/>
        <w:rPr>
          <w:rFonts w:ascii="Times New Roman" w:hAnsi="Times New Roman" w:cs="Times New Roman"/>
        </w:rPr>
      </w:pPr>
      <w:r w:rsidRPr="004F6191">
        <w:rPr>
          <w:rFonts w:ascii="Times New Roman" w:hAnsi="Times New Roman" w:cs="Times New Roman"/>
        </w:rPr>
        <w:t>UE</w:t>
      </w:r>
      <w:r w:rsidR="00FE2218" w:rsidRPr="004F6191">
        <w:rPr>
          <w:rFonts w:ascii="Times New Roman" w:hAnsi="Times New Roman" w:cs="Times New Roman"/>
        </w:rPr>
        <w:t xml:space="preserve"> is UL synchronized with the candidate cell before LTM cell switching.</w:t>
      </w:r>
    </w:p>
    <w:p w14:paraId="65136B2C" w14:textId="3B20A822" w:rsidR="000B7AE8" w:rsidRPr="004F6191" w:rsidRDefault="00FE2218" w:rsidP="000B7AE8">
      <w:pPr>
        <w:pStyle w:val="a6"/>
        <w:numPr>
          <w:ilvl w:val="0"/>
          <w:numId w:val="21"/>
        </w:numPr>
        <w:ind w:leftChars="0"/>
        <w:rPr>
          <w:rFonts w:ascii="Times New Roman" w:hAnsi="Times New Roman" w:cs="Times New Roman"/>
        </w:rPr>
      </w:pPr>
      <w:r w:rsidRPr="004F6191">
        <w:rPr>
          <w:rFonts w:ascii="Times New Roman" w:hAnsi="Times New Roman" w:cs="Times New Roman"/>
        </w:rPr>
        <w:t>gNB decides to switch UE’s serving cell at least based on L1 measurement report.</w:t>
      </w:r>
    </w:p>
    <w:p w14:paraId="2CE16A10" w14:textId="152BAB68" w:rsidR="000B7AE8" w:rsidRPr="004F6191" w:rsidRDefault="00FE2218" w:rsidP="000B7AE8">
      <w:pPr>
        <w:pStyle w:val="a6"/>
        <w:numPr>
          <w:ilvl w:val="0"/>
          <w:numId w:val="21"/>
        </w:numPr>
        <w:ind w:leftChars="0"/>
        <w:rPr>
          <w:rFonts w:ascii="Times New Roman" w:hAnsi="Times New Roman" w:cs="Times New Roman"/>
        </w:rPr>
      </w:pPr>
      <w:r w:rsidRPr="004F6191">
        <w:rPr>
          <w:rFonts w:ascii="Times New Roman" w:hAnsi="Times New Roman" w:cs="Times New Roman"/>
        </w:rPr>
        <w:t>Random access procedure isn’t needed for cell switch if the UE is DL/UL synchronized with the target cell.</w:t>
      </w:r>
    </w:p>
    <w:p w14:paraId="5CF72079" w14:textId="26674D45" w:rsidR="000B7AE8" w:rsidRPr="004F6191" w:rsidRDefault="00516892" w:rsidP="000B7AE8">
      <w:pPr>
        <w:rPr>
          <w:rFonts w:ascii="Times New Roman" w:hAnsi="Times New Roman" w:cs="Times New Roman"/>
        </w:rPr>
      </w:pPr>
      <w:r w:rsidRPr="004F6191">
        <w:rPr>
          <w:rFonts w:ascii="Times New Roman" w:hAnsi="Times New Roman" w:cs="Times New Roman"/>
        </w:rPr>
        <w:t xml:space="preserve">If the UE needs to perform random access procedure for conditional LTM cell switch, an interruption during cell switching is the same as with legacy mobility mechanism, i.e. CHO [2]. Such a mechanism would only complicate UE/NW implementation without providing </w:t>
      </w:r>
      <w:r w:rsidR="00D43618">
        <w:rPr>
          <w:rFonts w:ascii="Times New Roman" w:hAnsi="Times New Roman" w:cs="Times New Roman"/>
        </w:rPr>
        <w:t>m</w:t>
      </w:r>
      <w:r w:rsidR="00D43618">
        <w:rPr>
          <w:rFonts w:ascii="Times New Roman" w:hAnsi="Times New Roman" w:cs="Times New Roman" w:hint="eastAsia"/>
        </w:rPr>
        <w:t>u</w:t>
      </w:r>
      <w:r w:rsidR="00D43618">
        <w:rPr>
          <w:rFonts w:ascii="Times New Roman" w:hAnsi="Times New Roman" w:cs="Times New Roman"/>
        </w:rPr>
        <w:t>ch</w:t>
      </w:r>
      <w:r w:rsidRPr="004F6191">
        <w:rPr>
          <w:rFonts w:ascii="Times New Roman" w:hAnsi="Times New Roman" w:cs="Times New Roman"/>
        </w:rPr>
        <w:t xml:space="preserve"> benefit. </w:t>
      </w:r>
      <w:r w:rsidR="004F6191" w:rsidRPr="004F6191">
        <w:rPr>
          <w:rFonts w:ascii="Times New Roman" w:hAnsi="Times New Roman" w:cs="Times New Roman"/>
        </w:rPr>
        <w:t xml:space="preserve">Not only that, it may </w:t>
      </w:r>
      <w:r w:rsidR="00660FFC">
        <w:rPr>
          <w:rFonts w:ascii="Times New Roman" w:hAnsi="Times New Roman" w:cs="Times New Roman" w:hint="eastAsia"/>
        </w:rPr>
        <w:t>h</w:t>
      </w:r>
      <w:r w:rsidR="00660FFC">
        <w:rPr>
          <w:rFonts w:ascii="Times New Roman" w:hAnsi="Times New Roman" w:cs="Times New Roman"/>
        </w:rPr>
        <w:t>ave a higher risk of</w:t>
      </w:r>
      <w:r w:rsidR="004F6191" w:rsidRPr="004F6191">
        <w:rPr>
          <w:rFonts w:ascii="Times New Roman" w:hAnsi="Times New Roman" w:cs="Times New Roman"/>
        </w:rPr>
        <w:t xml:space="preserve"> ping-pong </w:t>
      </w:r>
      <w:r w:rsidR="00D61D03" w:rsidRPr="004F6191">
        <w:rPr>
          <w:rFonts w:ascii="Times New Roman" w:hAnsi="Times New Roman" w:cs="Times New Roman"/>
        </w:rPr>
        <w:t>switch</w:t>
      </w:r>
      <w:r w:rsidR="00D61D03">
        <w:rPr>
          <w:rFonts w:ascii="Times New Roman" w:hAnsi="Times New Roman" w:cs="Times New Roman"/>
        </w:rPr>
        <w:t>ing</w:t>
      </w:r>
      <w:r w:rsidR="00D61D03" w:rsidRPr="004F6191">
        <w:rPr>
          <w:rFonts w:ascii="Times New Roman" w:hAnsi="Times New Roman" w:cs="Times New Roman"/>
        </w:rPr>
        <w:t xml:space="preserve"> </w:t>
      </w:r>
      <w:r w:rsidR="004F6191" w:rsidRPr="004F6191">
        <w:rPr>
          <w:rFonts w:ascii="Times New Roman" w:hAnsi="Times New Roman" w:cs="Times New Roman"/>
        </w:rPr>
        <w:t>due to cell switching decisions based on instantaneous L1 measurements</w:t>
      </w:r>
      <w:r w:rsidR="004F6191">
        <w:rPr>
          <w:rFonts w:ascii="Times New Roman" w:hAnsi="Times New Roman" w:cs="Times New Roman"/>
        </w:rPr>
        <w:t xml:space="preserve"> results</w:t>
      </w:r>
      <w:r w:rsidR="00660FFC">
        <w:rPr>
          <w:rFonts w:ascii="Times New Roman" w:hAnsi="Times New Roman" w:cs="Times New Roman"/>
        </w:rPr>
        <w:t xml:space="preserve"> compared to CHO</w:t>
      </w:r>
      <w:r w:rsidR="004F6191" w:rsidRPr="004F6191">
        <w:rPr>
          <w:rFonts w:ascii="Times New Roman" w:hAnsi="Times New Roman" w:cs="Times New Roman"/>
        </w:rPr>
        <w:t>.</w:t>
      </w:r>
      <w:r w:rsidR="004F6191">
        <w:rPr>
          <w:rFonts w:ascii="Times New Roman" w:hAnsi="Times New Roman" w:cs="Times New Roman"/>
        </w:rPr>
        <w:t xml:space="preserve"> </w:t>
      </w:r>
      <w:r w:rsidR="00660FFC" w:rsidRPr="00660FFC">
        <w:rPr>
          <w:rFonts w:ascii="Times New Roman" w:hAnsi="Times New Roman" w:cs="Times New Roman"/>
        </w:rPr>
        <w:t xml:space="preserve">There is also a view that </w:t>
      </w:r>
      <w:r w:rsidR="00660FFC">
        <w:rPr>
          <w:rFonts w:ascii="Times New Roman" w:hAnsi="Times New Roman" w:cs="Times New Roman"/>
        </w:rPr>
        <w:t>C-LTM</w:t>
      </w:r>
      <w:r w:rsidR="00660FFC" w:rsidRPr="00660FFC">
        <w:rPr>
          <w:rFonts w:ascii="Times New Roman" w:hAnsi="Times New Roman" w:cs="Times New Roman"/>
        </w:rPr>
        <w:t xml:space="preserve"> is used </w:t>
      </w:r>
      <w:r w:rsidR="00660FFC">
        <w:rPr>
          <w:rFonts w:ascii="Times New Roman" w:hAnsi="Times New Roman" w:cs="Times New Roman"/>
        </w:rPr>
        <w:t>as insurance</w:t>
      </w:r>
      <w:r w:rsidR="00660FFC" w:rsidRPr="00660FFC">
        <w:rPr>
          <w:rFonts w:ascii="Times New Roman" w:hAnsi="Times New Roman" w:cs="Times New Roman"/>
        </w:rPr>
        <w:t xml:space="preserve">, which coincides with the main </w:t>
      </w:r>
      <w:r w:rsidR="00660FFC">
        <w:rPr>
          <w:rFonts w:ascii="Times New Roman" w:hAnsi="Times New Roman" w:cs="Times New Roman"/>
        </w:rPr>
        <w:t>benefit</w:t>
      </w:r>
      <w:r w:rsidR="00660FFC" w:rsidRPr="00660FFC">
        <w:rPr>
          <w:rFonts w:ascii="Times New Roman" w:hAnsi="Times New Roman" w:cs="Times New Roman"/>
        </w:rPr>
        <w:t xml:space="preserve"> of </w:t>
      </w:r>
      <w:r w:rsidR="00660FFC">
        <w:rPr>
          <w:rFonts w:ascii="Times New Roman" w:hAnsi="Times New Roman" w:cs="Times New Roman"/>
        </w:rPr>
        <w:t>CHO</w:t>
      </w:r>
      <w:r w:rsidR="00660FFC" w:rsidRPr="00660FFC">
        <w:rPr>
          <w:rFonts w:ascii="Times New Roman" w:hAnsi="Times New Roman" w:cs="Times New Roman"/>
        </w:rPr>
        <w:t>.</w:t>
      </w:r>
      <w:r w:rsidR="00660FFC">
        <w:rPr>
          <w:rFonts w:ascii="Times New Roman" w:hAnsi="Times New Roman" w:cs="Times New Roman"/>
        </w:rPr>
        <w:t xml:space="preserve"> However, if there’s only RACH-based </w:t>
      </w:r>
      <w:r w:rsidR="00074186">
        <w:rPr>
          <w:rFonts w:ascii="Times New Roman" w:hAnsi="Times New Roman" w:cs="Times New Roman"/>
        </w:rPr>
        <w:t>C-</w:t>
      </w:r>
      <w:r w:rsidR="00660FFC">
        <w:rPr>
          <w:rFonts w:ascii="Times New Roman" w:hAnsi="Times New Roman" w:cs="Times New Roman"/>
        </w:rPr>
        <w:t xml:space="preserve">LTM, </w:t>
      </w:r>
      <w:r w:rsidR="00074186">
        <w:rPr>
          <w:rFonts w:ascii="Times New Roman" w:hAnsi="Times New Roman" w:cs="Times New Roman"/>
        </w:rPr>
        <w:t>it’s same with Rel-18 LTM i.e. UE applies LTM candidate configuration, performs RA and switches to target cell when the UE</w:t>
      </w:r>
      <w:r w:rsidR="00074186" w:rsidRPr="00074186">
        <w:rPr>
          <w:rFonts w:ascii="Times New Roman" w:hAnsi="Times New Roman" w:cs="Times New Roman"/>
        </w:rPr>
        <w:t xml:space="preserve"> fails in </w:t>
      </w:r>
      <w:r w:rsidR="00074186">
        <w:rPr>
          <w:rFonts w:ascii="Times New Roman" w:hAnsi="Times New Roman" w:cs="Times New Roman"/>
        </w:rPr>
        <w:t xml:space="preserve">a </w:t>
      </w:r>
      <w:r w:rsidR="00074186" w:rsidRPr="00074186">
        <w:rPr>
          <w:rFonts w:ascii="Times New Roman" w:hAnsi="Times New Roman" w:cs="Times New Roman"/>
        </w:rPr>
        <w:t xml:space="preserve">serving </w:t>
      </w:r>
      <w:r w:rsidR="00074186">
        <w:rPr>
          <w:rFonts w:ascii="Times New Roman" w:hAnsi="Times New Roman" w:cs="Times New Roman"/>
        </w:rPr>
        <w:t xml:space="preserve">cell </w:t>
      </w:r>
      <w:r w:rsidR="00074186" w:rsidRPr="00074186">
        <w:rPr>
          <w:rFonts w:ascii="Times New Roman" w:hAnsi="Times New Roman" w:cs="Times New Roman"/>
        </w:rPr>
        <w:t>and finds a suitable candidate cell</w:t>
      </w:r>
      <w:r w:rsidR="00074186">
        <w:rPr>
          <w:rFonts w:ascii="Times New Roman" w:hAnsi="Times New Roman" w:cs="Times New Roman"/>
        </w:rPr>
        <w:t xml:space="preserve">. </w:t>
      </w:r>
      <w:r w:rsidR="00074186" w:rsidRPr="00074186">
        <w:rPr>
          <w:rFonts w:ascii="Times New Roman" w:hAnsi="Times New Roman" w:cs="Times New Roman"/>
        </w:rPr>
        <w:t xml:space="preserve">In that sense, the </w:t>
      </w:r>
      <w:r w:rsidR="00074186" w:rsidRPr="00074186">
        <w:rPr>
          <w:rFonts w:ascii="Times New Roman" w:hAnsi="Times New Roman" w:cs="Times New Roman"/>
        </w:rPr>
        <w:lastRenderedPageBreak/>
        <w:t xml:space="preserve">introduction of only </w:t>
      </w:r>
      <w:r w:rsidR="00074186">
        <w:rPr>
          <w:rFonts w:ascii="Times New Roman" w:hAnsi="Times New Roman" w:cs="Times New Roman"/>
        </w:rPr>
        <w:t>RACH-based C-LTM</w:t>
      </w:r>
      <w:r w:rsidR="00074186" w:rsidRPr="00074186">
        <w:rPr>
          <w:rFonts w:ascii="Times New Roman" w:hAnsi="Times New Roman" w:cs="Times New Roman"/>
        </w:rPr>
        <w:t xml:space="preserve"> does not have much meaning.</w:t>
      </w:r>
      <w:r w:rsidR="00074186">
        <w:rPr>
          <w:rFonts w:ascii="Times New Roman" w:hAnsi="Times New Roman" w:cs="Times New Roman"/>
        </w:rPr>
        <w:t xml:space="preserve"> </w:t>
      </w:r>
      <w:r w:rsidRPr="004F6191">
        <w:rPr>
          <w:rFonts w:ascii="Times New Roman" w:hAnsi="Times New Roman" w:cs="Times New Roman"/>
        </w:rPr>
        <w:t>Therefore, RACH-less LTM cell switch should be supported for Rel-19 conditional LTM.</w:t>
      </w:r>
      <w:r w:rsidR="004C633E">
        <w:rPr>
          <w:rFonts w:ascii="Times New Roman" w:hAnsi="Times New Roman" w:cs="Times New Roman"/>
        </w:rPr>
        <w:t xml:space="preserve"> </w:t>
      </w:r>
    </w:p>
    <w:p w14:paraId="1372EA53" w14:textId="1B2C9640" w:rsidR="004F6191" w:rsidRPr="000E4960" w:rsidRDefault="004F6191" w:rsidP="00A5495D">
      <w:pPr>
        <w:pStyle w:val="Observation"/>
        <w:numPr>
          <w:ilvl w:val="0"/>
          <w:numId w:val="0"/>
        </w:numPr>
        <w:ind w:left="480" w:hanging="480"/>
        <w:rPr>
          <w:szCs w:val="21"/>
        </w:rPr>
      </w:pPr>
      <w:r w:rsidRPr="00A5495D">
        <w:rPr>
          <w:sz w:val="21"/>
          <w:szCs w:val="21"/>
        </w:rPr>
        <w:t xml:space="preserve">Observation 1. RACH-based conditional LTM </w:t>
      </w:r>
      <w:r w:rsidR="00D43618" w:rsidRPr="00A5495D">
        <w:rPr>
          <w:sz w:val="21"/>
          <w:szCs w:val="21"/>
        </w:rPr>
        <w:t xml:space="preserve">has </w:t>
      </w:r>
      <w:r w:rsidR="00AA22F2" w:rsidRPr="00A5495D">
        <w:rPr>
          <w:sz w:val="21"/>
          <w:szCs w:val="21"/>
        </w:rPr>
        <w:t xml:space="preserve">only one </w:t>
      </w:r>
      <w:r w:rsidR="00D43618" w:rsidRPr="00A5495D">
        <w:rPr>
          <w:sz w:val="21"/>
          <w:szCs w:val="21"/>
        </w:rPr>
        <w:t>advantage (early DL sync) over CHO.</w:t>
      </w:r>
    </w:p>
    <w:p w14:paraId="4EFE3FED" w14:textId="5FC9EA03" w:rsidR="007D7824" w:rsidRPr="005F26C8" w:rsidRDefault="007D7824" w:rsidP="005F26C8">
      <w:pPr>
        <w:rPr>
          <w:rFonts w:ascii="Times New Roman" w:hAnsi="Times New Roman" w:cs="Times New Roman"/>
          <w:b/>
        </w:rPr>
      </w:pPr>
      <w:r w:rsidRPr="005F26C8">
        <w:rPr>
          <w:rFonts w:ascii="Times New Roman" w:hAnsi="Times New Roman" w:cs="Times New Roman"/>
          <w:b/>
        </w:rPr>
        <w:t xml:space="preserve">Proposal 1. RACH-less </w:t>
      </w:r>
      <w:r w:rsidR="009B310A" w:rsidRPr="005F26C8">
        <w:rPr>
          <w:rFonts w:ascii="Times New Roman" w:hAnsi="Times New Roman" w:cs="Times New Roman"/>
          <w:b/>
        </w:rPr>
        <w:t xml:space="preserve">conditional </w:t>
      </w:r>
      <w:r w:rsidRPr="005F26C8">
        <w:rPr>
          <w:rFonts w:ascii="Times New Roman" w:hAnsi="Times New Roman" w:cs="Times New Roman"/>
          <w:b/>
        </w:rPr>
        <w:t>LTM cell switch should be supported.</w:t>
      </w:r>
    </w:p>
    <w:p w14:paraId="2D9BF02A" w14:textId="1D05FDFB" w:rsidR="007D7824" w:rsidRPr="005F26C8" w:rsidRDefault="007D7824" w:rsidP="005F26C8">
      <w:pPr>
        <w:rPr>
          <w:rFonts w:ascii="Times New Roman" w:hAnsi="Times New Roman" w:cs="Times New Roman"/>
          <w:b/>
        </w:rPr>
      </w:pPr>
      <w:r w:rsidRPr="005F26C8">
        <w:rPr>
          <w:rFonts w:ascii="Times New Roman" w:hAnsi="Times New Roman" w:cs="Times New Roman"/>
          <w:b/>
        </w:rPr>
        <w:t>Proposal 2. Early DL/UL synchronization should be supported for conditional LTM.</w:t>
      </w:r>
    </w:p>
    <w:p w14:paraId="0ADB07F7" w14:textId="1BB53F31" w:rsidR="00F966E2" w:rsidRDefault="004F6191" w:rsidP="00F966E2">
      <w:pPr>
        <w:pStyle w:val="2"/>
        <w:spacing w:before="0" w:after="0"/>
      </w:pPr>
      <w:r>
        <w:t>Early DL/UL synchronization</w:t>
      </w:r>
    </w:p>
    <w:p w14:paraId="7F49E480" w14:textId="640C088F" w:rsidR="004A7E13" w:rsidRPr="00133328" w:rsidRDefault="004C633E" w:rsidP="004A7E13">
      <w:pPr>
        <w:rPr>
          <w:rFonts w:ascii="Times New Roman" w:eastAsia="PMingLiU" w:hAnsi="Times New Roman" w:cs="Times New Roman"/>
          <w:lang w:eastAsia="zh-TW"/>
        </w:rPr>
      </w:pPr>
      <w:r>
        <w:rPr>
          <w:rFonts w:ascii="Times New Roman" w:hAnsi="Times New Roman" w:cs="Times New Roman"/>
        </w:rPr>
        <w:t xml:space="preserve">In Rel-18, NW configures and activate TCI states of candidate cells so as UE to be DL synchronized with candidate cell before cell switching. </w:t>
      </w:r>
      <w:r w:rsidR="00EC45A2">
        <w:rPr>
          <w:rFonts w:ascii="Times New Roman" w:hAnsi="Times New Roman" w:cs="Times New Roman"/>
        </w:rPr>
        <w:t>In Rel-19 conditional LTM, UE should be configured with activated TCI states for DL synchronization (if RACH-less C-LTM cell switch is supported).</w:t>
      </w:r>
      <w:r w:rsidR="0067528A">
        <w:rPr>
          <w:rFonts w:ascii="Times New Roman" w:hAnsi="Times New Roman" w:cs="Times New Roman"/>
        </w:rPr>
        <w:t xml:space="preserve"> </w:t>
      </w:r>
      <w:r w:rsidR="00A53360">
        <w:rPr>
          <w:rFonts w:ascii="Times New Roman" w:hAnsi="Times New Roman" w:cs="Times New Roman"/>
        </w:rPr>
        <w:t xml:space="preserve">Since </w:t>
      </w:r>
      <w:r w:rsidR="0067528A">
        <w:rPr>
          <w:rFonts w:ascii="Times New Roman" w:hAnsi="Times New Roman" w:cs="Times New Roman"/>
        </w:rPr>
        <w:t xml:space="preserve">gNB can configure UE to perform measurement report </w:t>
      </w:r>
      <w:r w:rsidR="00A53360">
        <w:rPr>
          <w:rFonts w:ascii="Times New Roman" w:hAnsi="Times New Roman" w:cs="Times New Roman"/>
        </w:rPr>
        <w:t>t</w:t>
      </w:r>
      <w:r w:rsidR="00A53360" w:rsidRPr="00A53360">
        <w:rPr>
          <w:rFonts w:ascii="Times New Roman" w:hAnsi="Times New Roman" w:cs="Times New Roman"/>
        </w:rPr>
        <w:t xml:space="preserve">o determine which </w:t>
      </w:r>
      <w:r w:rsidR="00A53360">
        <w:rPr>
          <w:rFonts w:ascii="Times New Roman" w:hAnsi="Times New Roman" w:cs="Times New Roman"/>
        </w:rPr>
        <w:t>TCI states</w:t>
      </w:r>
      <w:r w:rsidR="00A53360" w:rsidRPr="00A53360">
        <w:rPr>
          <w:rFonts w:ascii="Times New Roman" w:hAnsi="Times New Roman" w:cs="Times New Roman"/>
        </w:rPr>
        <w:t xml:space="preserve"> to activate</w:t>
      </w:r>
      <w:r w:rsidR="00A53360">
        <w:rPr>
          <w:rFonts w:ascii="Times New Roman" w:hAnsi="Times New Roman" w:cs="Times New Roman"/>
        </w:rPr>
        <w:t xml:space="preserve">, even if it is conditional LTM, </w:t>
      </w:r>
      <w:r w:rsidR="00A53360" w:rsidRPr="00A53360">
        <w:rPr>
          <w:rFonts w:ascii="Times New Roman" w:hAnsi="Times New Roman" w:cs="Times New Roman"/>
        </w:rPr>
        <w:t>TCI state activation/deactivation MAC CE</w:t>
      </w:r>
      <w:r w:rsidR="00A53360">
        <w:rPr>
          <w:rFonts w:ascii="Times New Roman" w:hAnsi="Times New Roman" w:cs="Times New Roman"/>
        </w:rPr>
        <w:t xml:space="preserve"> should be used as with </w:t>
      </w:r>
      <w:r w:rsidR="009A6F6B">
        <w:rPr>
          <w:rFonts w:ascii="Times New Roman" w:eastAsia="PMingLiU" w:hAnsi="Times New Roman" w:cs="Times New Roman" w:hint="eastAsia"/>
          <w:lang w:eastAsia="zh-TW"/>
        </w:rPr>
        <w:t>Rel-18</w:t>
      </w:r>
      <w:r w:rsidR="009A6F6B">
        <w:rPr>
          <w:rFonts w:ascii="Times New Roman" w:hAnsi="Times New Roman" w:cs="Times New Roman"/>
        </w:rPr>
        <w:t xml:space="preserve"> </w:t>
      </w:r>
      <w:r w:rsidR="00A53360">
        <w:rPr>
          <w:rFonts w:ascii="Times New Roman" w:hAnsi="Times New Roman" w:cs="Times New Roman"/>
        </w:rPr>
        <w:t>LTM.</w:t>
      </w:r>
      <w:r w:rsidR="004A7E13">
        <w:rPr>
          <w:rFonts w:ascii="Times New Roman" w:eastAsia="PMingLiU" w:hAnsi="Times New Roman" w:cs="Times New Roman" w:hint="eastAsia"/>
          <w:lang w:eastAsia="zh-TW"/>
        </w:rPr>
        <w:t xml:space="preserve"> </w:t>
      </w:r>
      <w:r w:rsidR="004A7E13" w:rsidRPr="00133328">
        <w:rPr>
          <w:rFonts w:ascii="Times New Roman" w:hAnsi="Times New Roman" w:cs="Times New Roman"/>
        </w:rPr>
        <w:t>On the other hand,</w:t>
      </w:r>
      <w:r w:rsidR="004A7E13">
        <w:rPr>
          <w:rFonts w:ascii="Times New Roman" w:eastAsia="PMingLiU" w:hAnsi="Times New Roman" w:cs="Times New Roman" w:hint="eastAsia"/>
          <w:lang w:eastAsia="zh-TW"/>
        </w:rPr>
        <w:t xml:space="preserve"> since UE will perform cell switch by itself according to the measurement result and the configured conditions, UE can perform early DL synchronization without waiting for the TCI </w:t>
      </w:r>
      <w:r w:rsidR="004A7E13">
        <w:rPr>
          <w:rFonts w:ascii="Times New Roman" w:eastAsia="PMingLiU" w:hAnsi="Times New Roman" w:cs="Times New Roman"/>
          <w:lang w:eastAsia="zh-TW"/>
        </w:rPr>
        <w:t>activation</w:t>
      </w:r>
      <w:r w:rsidR="004A7E13">
        <w:rPr>
          <w:rFonts w:ascii="Times New Roman" w:eastAsia="PMingLiU" w:hAnsi="Times New Roman" w:cs="Times New Roman" w:hint="eastAsia"/>
          <w:lang w:eastAsia="zh-TW"/>
        </w:rPr>
        <w:t xml:space="preserve">/indication MAC CE. Thus, UE can automatically determine/activate a TCI state for the target cell based on the measurement results. </w:t>
      </w:r>
    </w:p>
    <w:p w14:paraId="4747BB57" w14:textId="50CFF045" w:rsidR="0049683F" w:rsidRPr="00A5495D" w:rsidRDefault="0049683F" w:rsidP="00F966E2">
      <w:pPr>
        <w:rPr>
          <w:rFonts w:ascii="Times New Roman" w:eastAsia="PMingLiU" w:hAnsi="Times New Roman" w:cs="Times New Roman"/>
          <w:lang w:eastAsia="zh-TW"/>
        </w:rPr>
      </w:pPr>
    </w:p>
    <w:p w14:paraId="3769CE1B" w14:textId="7DBA6759" w:rsidR="002F718D" w:rsidRPr="006937A8" w:rsidRDefault="00D61D03" w:rsidP="00A5495D">
      <w:pPr>
        <w:pStyle w:val="Observation"/>
        <w:numPr>
          <w:ilvl w:val="0"/>
          <w:numId w:val="0"/>
        </w:numPr>
      </w:pPr>
      <w:r>
        <w:t xml:space="preserve">Observation 2. </w:t>
      </w:r>
      <w:r w:rsidR="00625C89" w:rsidRPr="006937A8">
        <w:t xml:space="preserve">For DL synchronization, TCI state </w:t>
      </w:r>
      <w:r w:rsidR="002F718D" w:rsidRPr="006937A8">
        <w:t>(de)</w:t>
      </w:r>
      <w:r w:rsidR="00625C89" w:rsidRPr="006937A8">
        <w:t>activation</w:t>
      </w:r>
      <w:r w:rsidR="00AD17E7" w:rsidRPr="006937A8">
        <w:t xml:space="preserve"> is needed</w:t>
      </w:r>
      <w:r w:rsidR="002F718D" w:rsidRPr="006937A8">
        <w:t>.</w:t>
      </w:r>
    </w:p>
    <w:p w14:paraId="2CA18842" w14:textId="79B7E2E6" w:rsidR="002F718D" w:rsidRPr="009A3E98" w:rsidRDefault="002F718D" w:rsidP="00A5495D">
      <w:pPr>
        <w:pStyle w:val="Observation"/>
        <w:numPr>
          <w:ilvl w:val="0"/>
          <w:numId w:val="0"/>
        </w:numPr>
      </w:pPr>
      <w:r w:rsidRPr="009A3E98">
        <w:rPr>
          <w:rFonts w:hint="eastAsia"/>
        </w:rPr>
        <w:t>P</w:t>
      </w:r>
      <w:r w:rsidRPr="009A3E98">
        <w:t xml:space="preserve">roposal </w:t>
      </w:r>
      <w:r w:rsidR="007067AA" w:rsidRPr="009A3E98">
        <w:t>3</w:t>
      </w:r>
      <w:r w:rsidRPr="009A3E98">
        <w:t>. TCI state activation/deactivation MAC CE</w:t>
      </w:r>
      <w:r w:rsidR="004A7E13" w:rsidRPr="00A5495D">
        <w:rPr>
          <w:rFonts w:eastAsia="PMingLiU"/>
        </w:rPr>
        <w:t xml:space="preserve"> in Rel-18 LTM</w:t>
      </w:r>
      <w:r w:rsidRPr="009A3E98">
        <w:t xml:space="preserve"> </w:t>
      </w:r>
      <w:r w:rsidR="004A7E13" w:rsidRPr="00A5495D">
        <w:rPr>
          <w:rFonts w:eastAsia="PMingLiU"/>
        </w:rPr>
        <w:t>can be</w:t>
      </w:r>
      <w:r w:rsidR="004A7E13" w:rsidRPr="009A3E98">
        <w:t xml:space="preserve"> </w:t>
      </w:r>
      <w:r w:rsidRPr="009A3E98">
        <w:t>reused for conditional LTM</w:t>
      </w:r>
      <w:r w:rsidR="0067528A" w:rsidRPr="009A3E98">
        <w:t xml:space="preserve"> </w:t>
      </w:r>
      <w:r w:rsidRPr="009A3E98">
        <w:t>.</w:t>
      </w:r>
    </w:p>
    <w:p w14:paraId="3F03A05C" w14:textId="3E27B0F4" w:rsidR="00EB1B19" w:rsidRPr="005F26C8" w:rsidRDefault="002C63DC" w:rsidP="005F26C8">
      <w:pPr>
        <w:rPr>
          <w:rFonts w:ascii="Times New Roman" w:hAnsi="Times New Roman" w:cs="Times New Roman"/>
          <w:b/>
        </w:rPr>
      </w:pPr>
      <w:r w:rsidRPr="005F26C8">
        <w:rPr>
          <w:rFonts w:ascii="Times New Roman" w:hAnsi="Times New Roman" w:cs="Times New Roman"/>
          <w:b/>
        </w:rPr>
        <w:t xml:space="preserve">Proposal </w:t>
      </w:r>
      <w:r w:rsidRPr="005F26C8">
        <w:rPr>
          <w:rFonts w:ascii="Times New Roman" w:hAnsi="Times New Roman" w:cs="Times New Roman"/>
          <w:b/>
          <w:lang w:eastAsia="zh-TW"/>
        </w:rPr>
        <w:t>4</w:t>
      </w:r>
      <w:r w:rsidRPr="005F26C8">
        <w:rPr>
          <w:rFonts w:ascii="Times New Roman" w:hAnsi="Times New Roman" w:cs="Times New Roman"/>
          <w:b/>
        </w:rPr>
        <w:t>.</w:t>
      </w:r>
      <w:r w:rsidRPr="005F26C8">
        <w:rPr>
          <w:rFonts w:ascii="Times New Roman" w:hAnsi="Times New Roman" w:cs="Times New Roman"/>
          <w:b/>
          <w:lang w:eastAsia="zh-TW"/>
        </w:rPr>
        <w:t xml:space="preserve"> </w:t>
      </w:r>
      <w:r w:rsidR="009B51A0" w:rsidRPr="005F26C8">
        <w:rPr>
          <w:rFonts w:ascii="Times New Roman" w:hAnsi="Times New Roman" w:cs="Times New Roman"/>
          <w:b/>
          <w:lang w:eastAsia="zh-TW"/>
        </w:rPr>
        <w:t>RAN2 considers</w:t>
      </w:r>
      <w:r w:rsidR="00467C66" w:rsidRPr="005F26C8">
        <w:rPr>
          <w:rFonts w:ascii="Times New Roman" w:hAnsi="Times New Roman" w:cs="Times New Roman"/>
          <w:b/>
          <w:lang w:eastAsia="zh-TW"/>
        </w:rPr>
        <w:t xml:space="preserve"> a</w:t>
      </w:r>
      <w:r w:rsidR="00EB1B19" w:rsidRPr="005F26C8">
        <w:rPr>
          <w:rFonts w:ascii="Times New Roman" w:hAnsi="Times New Roman" w:cs="Times New Roman"/>
          <w:b/>
        </w:rPr>
        <w:t>utonomous TCI activation/determination performed by UE for conditional LTM.</w:t>
      </w:r>
    </w:p>
    <w:p w14:paraId="39F4AF7A" w14:textId="1694E3C4" w:rsidR="0049683F" w:rsidRPr="00EB1B19" w:rsidRDefault="0049683F" w:rsidP="00F966E2">
      <w:pPr>
        <w:rPr>
          <w:rFonts w:ascii="Times New Roman" w:hAnsi="Times New Roman" w:cs="Times New Roman"/>
        </w:rPr>
      </w:pPr>
    </w:p>
    <w:p w14:paraId="3ACF752E" w14:textId="56B99208" w:rsidR="00B268AA" w:rsidRDefault="00BA0F9B" w:rsidP="00F966E2">
      <w:pPr>
        <w:rPr>
          <w:rFonts w:ascii="Times New Roman" w:hAnsi="Times New Roman" w:cs="Times New Roman"/>
        </w:rPr>
      </w:pPr>
      <w:r>
        <w:rPr>
          <w:rFonts w:ascii="Times New Roman" w:hAnsi="Times New Roman" w:cs="Times New Roman"/>
        </w:rPr>
        <w:t xml:space="preserve">For UL synchronization, in Rel-18, </w:t>
      </w:r>
      <w:r w:rsidRPr="00BA0F9B">
        <w:rPr>
          <w:rFonts w:ascii="Times New Roman" w:hAnsi="Times New Roman" w:cs="Times New Roman"/>
        </w:rPr>
        <w:t>early TA acquisition procedure is triggered by PDCCH order or realized through UE-based TA measurement.</w:t>
      </w:r>
      <w:r>
        <w:rPr>
          <w:rFonts w:ascii="Times New Roman" w:hAnsi="Times New Roman" w:cs="Times New Roman"/>
        </w:rPr>
        <w:t xml:space="preserve"> Here, we discuss whether the PDCCH order</w:t>
      </w:r>
      <w:r w:rsidR="00A36EE8">
        <w:rPr>
          <w:rFonts w:ascii="Times New Roman" w:eastAsia="PMingLiU" w:hAnsi="Times New Roman" w:cs="Times New Roman" w:hint="eastAsia"/>
          <w:lang w:eastAsia="zh-TW"/>
        </w:rPr>
        <w:t>, RR</w:t>
      </w:r>
      <w:r w:rsidR="00D84B56">
        <w:rPr>
          <w:rFonts w:ascii="Times New Roman" w:eastAsia="PMingLiU" w:hAnsi="Times New Roman" w:cs="Times New Roman" w:hint="eastAsia"/>
          <w:lang w:eastAsia="zh-TW"/>
        </w:rPr>
        <w:t>C based</w:t>
      </w:r>
      <w:r>
        <w:rPr>
          <w:rFonts w:ascii="Times New Roman" w:hAnsi="Times New Roman" w:cs="Times New Roman"/>
        </w:rPr>
        <w:t xml:space="preserve"> and/or UE-based TA acquisition can be applied to the conditional LTM. </w:t>
      </w:r>
    </w:p>
    <w:p w14:paraId="197E05B5" w14:textId="661B816C" w:rsidR="00117910" w:rsidRDefault="00BA0F9B" w:rsidP="00FC2BFF">
      <w:pPr>
        <w:rPr>
          <w:rFonts w:ascii="Times New Roman" w:hAnsi="Times New Roman" w:cs="Times New Roman"/>
        </w:rPr>
      </w:pPr>
      <w:r>
        <w:rPr>
          <w:rFonts w:ascii="Times New Roman" w:hAnsi="Times New Roman" w:cs="Times New Roman"/>
        </w:rPr>
        <w:t xml:space="preserve">For the </w:t>
      </w:r>
      <w:r w:rsidR="00112807">
        <w:rPr>
          <w:rFonts w:ascii="Times New Roman" w:eastAsia="PMingLiU" w:hAnsi="Times New Roman" w:cs="Times New Roman" w:hint="eastAsia"/>
          <w:lang w:eastAsia="zh-TW"/>
        </w:rPr>
        <w:t xml:space="preserve">PDCCH </w:t>
      </w:r>
      <w:r w:rsidR="00D61D03">
        <w:rPr>
          <w:rFonts w:ascii="Times New Roman" w:eastAsia="PMingLiU" w:hAnsi="Times New Roman" w:cs="Times New Roman"/>
          <w:lang w:eastAsia="zh-TW"/>
        </w:rPr>
        <w:t>order</w:t>
      </w:r>
      <w:r w:rsidR="00D61D03">
        <w:rPr>
          <w:rFonts w:ascii="Times New Roman" w:hAnsi="Times New Roman" w:cs="Times New Roman"/>
        </w:rPr>
        <w:t>-based</w:t>
      </w:r>
      <w:r w:rsidR="00112807">
        <w:rPr>
          <w:rFonts w:ascii="Times New Roman" w:eastAsia="PMingLiU" w:hAnsi="Times New Roman" w:cs="Times New Roman" w:hint="eastAsia"/>
          <w:lang w:eastAsia="zh-TW"/>
        </w:rPr>
        <w:t xml:space="preserve"> RA procedure</w:t>
      </w:r>
      <w:r>
        <w:rPr>
          <w:rFonts w:ascii="Times New Roman" w:hAnsi="Times New Roman" w:cs="Times New Roman"/>
        </w:rPr>
        <w:t xml:space="preserve">, </w:t>
      </w:r>
      <w:r w:rsidR="007F36BA">
        <w:rPr>
          <w:rFonts w:ascii="Times New Roman" w:hAnsi="Times New Roman" w:cs="Times New Roman"/>
        </w:rPr>
        <w:t>even if it is conditional LTM, gNB can configure UE to perform (event triggered) L1 measurement</w:t>
      </w:r>
      <w:r w:rsidR="009962B4">
        <w:rPr>
          <w:rFonts w:ascii="Times New Roman" w:eastAsia="PMingLiU" w:hAnsi="Times New Roman" w:cs="Times New Roman" w:hint="eastAsia"/>
          <w:lang w:eastAsia="zh-TW"/>
        </w:rPr>
        <w:t xml:space="preserve"> report</w:t>
      </w:r>
      <w:r w:rsidR="007F36BA">
        <w:rPr>
          <w:rFonts w:ascii="Times New Roman" w:hAnsi="Times New Roman" w:cs="Times New Roman"/>
        </w:rPr>
        <w:t xml:space="preserve">. </w:t>
      </w:r>
      <w:r w:rsidR="009962B4">
        <w:rPr>
          <w:rFonts w:ascii="Times New Roman" w:eastAsia="PMingLiU" w:hAnsi="Times New Roman" w:cs="Times New Roman" w:hint="eastAsia"/>
          <w:lang w:eastAsia="zh-TW"/>
        </w:rPr>
        <w:t>Then</w:t>
      </w:r>
      <w:r w:rsidR="007F36BA">
        <w:rPr>
          <w:rFonts w:ascii="Times New Roman" w:hAnsi="Times New Roman" w:cs="Times New Roman"/>
        </w:rPr>
        <w:t xml:space="preserve">, gNB </w:t>
      </w:r>
      <w:r w:rsidR="009962B4">
        <w:rPr>
          <w:rFonts w:ascii="Times New Roman" w:eastAsia="PMingLiU" w:hAnsi="Times New Roman" w:cs="Times New Roman" w:hint="eastAsia"/>
          <w:lang w:eastAsia="zh-TW"/>
        </w:rPr>
        <w:t>will</w:t>
      </w:r>
      <w:r w:rsidR="007F36BA">
        <w:rPr>
          <w:rFonts w:ascii="Times New Roman" w:hAnsi="Times New Roman" w:cs="Times New Roman"/>
        </w:rPr>
        <w:t xml:space="preserve"> trigger early TA acquisition by sending the PDCCH order</w:t>
      </w:r>
      <w:r w:rsidR="00320B74">
        <w:rPr>
          <w:rFonts w:ascii="Times New Roman" w:eastAsia="PMingLiU" w:hAnsi="Times New Roman" w:cs="Times New Roman" w:hint="eastAsia"/>
          <w:lang w:eastAsia="zh-TW"/>
        </w:rPr>
        <w:t xml:space="preserve"> based on the L1 measurement report</w:t>
      </w:r>
      <w:r w:rsidR="007F36BA">
        <w:rPr>
          <w:rFonts w:ascii="Times New Roman" w:hAnsi="Times New Roman" w:cs="Times New Roman"/>
        </w:rPr>
        <w:t>. Therefore,</w:t>
      </w:r>
      <w:r w:rsidR="008B5973">
        <w:rPr>
          <w:rFonts w:ascii="Times New Roman" w:hAnsi="Times New Roman" w:cs="Times New Roman"/>
        </w:rPr>
        <w:t xml:space="preserve"> </w:t>
      </w:r>
      <w:r w:rsidR="008B5973">
        <w:rPr>
          <w:rFonts w:ascii="Times New Roman" w:eastAsia="PMingLiU" w:hAnsi="Times New Roman" w:cs="Times New Roman" w:hint="eastAsia"/>
          <w:lang w:eastAsia="zh-TW"/>
        </w:rPr>
        <w:t>if PDCCH ordered based RA procedure is applied,</w:t>
      </w:r>
      <w:r w:rsidR="007F36BA">
        <w:rPr>
          <w:rFonts w:ascii="Times New Roman" w:hAnsi="Times New Roman" w:cs="Times New Roman"/>
        </w:rPr>
        <w:t xml:space="preserve"> </w:t>
      </w:r>
      <w:r w:rsidR="008B5973">
        <w:rPr>
          <w:rFonts w:ascii="Times New Roman" w:eastAsia="PMingLiU" w:hAnsi="Times New Roman" w:cs="Times New Roman" w:hint="eastAsia"/>
          <w:lang w:eastAsia="zh-TW"/>
        </w:rPr>
        <w:t>e</w:t>
      </w:r>
      <w:r w:rsidR="007F36BA" w:rsidRPr="007F36BA">
        <w:rPr>
          <w:rFonts w:ascii="Times New Roman" w:hAnsi="Times New Roman" w:cs="Times New Roman"/>
        </w:rPr>
        <w:t>arly TA acquisition mechanism triggered by PDCCH order</w:t>
      </w:r>
      <w:r w:rsidR="00643249" w:rsidRPr="00643249">
        <w:rPr>
          <w:rFonts w:ascii="Times New Roman" w:eastAsia="PMingLiU" w:hAnsi="Times New Roman" w:cs="Times New Roman" w:hint="eastAsia"/>
          <w:lang w:eastAsia="zh-TW"/>
        </w:rPr>
        <w:t xml:space="preserve"> </w:t>
      </w:r>
      <w:r w:rsidR="00643249">
        <w:rPr>
          <w:rFonts w:ascii="Times New Roman" w:eastAsia="PMingLiU" w:hAnsi="Times New Roman" w:cs="Times New Roman" w:hint="eastAsia"/>
          <w:lang w:eastAsia="zh-TW"/>
        </w:rPr>
        <w:t>in Rel-18 LTM will be</w:t>
      </w:r>
      <w:r w:rsidR="007F36BA" w:rsidRPr="007F36BA">
        <w:rPr>
          <w:rFonts w:ascii="Times New Roman" w:hAnsi="Times New Roman" w:cs="Times New Roman"/>
        </w:rPr>
        <w:t xml:space="preserve"> reused for conditional LTM.</w:t>
      </w:r>
      <w:r w:rsidR="007F36BA">
        <w:rPr>
          <w:rFonts w:ascii="Times New Roman" w:hAnsi="Times New Roman" w:cs="Times New Roman"/>
        </w:rPr>
        <w:t xml:space="preserve"> </w:t>
      </w:r>
      <w:r w:rsidR="0051188E">
        <w:rPr>
          <w:rFonts w:ascii="Times New Roman" w:hAnsi="Times New Roman" w:cs="Times New Roman"/>
        </w:rPr>
        <w:t xml:space="preserve">In addition, source gNB doesn’t need to send PDCCH order to UE if </w:t>
      </w:r>
      <w:r w:rsidR="00177098">
        <w:rPr>
          <w:rFonts w:ascii="Times New Roman" w:eastAsia="PMingLiU" w:hAnsi="Times New Roman" w:cs="Times New Roman" w:hint="eastAsia"/>
          <w:lang w:eastAsia="zh-TW"/>
        </w:rPr>
        <w:t xml:space="preserve">UE perform RA procedure </w:t>
      </w:r>
      <w:r w:rsidR="0051188E">
        <w:rPr>
          <w:rFonts w:ascii="Times New Roman" w:eastAsia="PMingLiU" w:hAnsi="Times New Roman" w:cs="Times New Roman"/>
          <w:lang w:eastAsia="zh-TW"/>
        </w:rPr>
        <w:t xml:space="preserve">for early synchronization </w:t>
      </w:r>
      <w:r w:rsidR="00177098">
        <w:rPr>
          <w:rFonts w:ascii="Times New Roman" w:eastAsia="PMingLiU" w:hAnsi="Times New Roman" w:cs="Times New Roman" w:hint="eastAsia"/>
          <w:lang w:eastAsia="zh-TW"/>
        </w:rPr>
        <w:t xml:space="preserve">based on the LTM configuration </w:t>
      </w:r>
      <w:r w:rsidR="0051188E">
        <w:rPr>
          <w:rFonts w:ascii="Times New Roman" w:eastAsia="PMingLiU" w:hAnsi="Times New Roman" w:cs="Times New Roman"/>
          <w:lang w:eastAsia="zh-TW"/>
        </w:rPr>
        <w:t xml:space="preserve">itself </w:t>
      </w:r>
      <w:r w:rsidR="00177098">
        <w:rPr>
          <w:rFonts w:ascii="Times New Roman" w:eastAsia="PMingLiU" w:hAnsi="Times New Roman" w:cs="Times New Roman" w:hint="eastAsia"/>
          <w:lang w:eastAsia="zh-TW"/>
        </w:rPr>
        <w:t xml:space="preserve">(e.g., </w:t>
      </w:r>
      <w:r w:rsidR="0051188E">
        <w:rPr>
          <w:rFonts w:ascii="Times New Roman" w:eastAsia="PMingLiU" w:hAnsi="Times New Roman" w:cs="Times New Roman"/>
          <w:lang w:eastAsia="zh-TW"/>
        </w:rPr>
        <w:t xml:space="preserve">UE selects </w:t>
      </w:r>
      <w:r w:rsidR="00177098">
        <w:rPr>
          <w:rFonts w:ascii="Times New Roman" w:eastAsia="PMingLiU" w:hAnsi="Times New Roman" w:cs="Times New Roman" w:hint="eastAsia"/>
          <w:lang w:eastAsia="zh-TW"/>
        </w:rPr>
        <w:t xml:space="preserve">preamble index/SSB index for </w:t>
      </w:r>
      <w:r w:rsidR="0051188E">
        <w:rPr>
          <w:rFonts w:ascii="Times New Roman" w:eastAsia="PMingLiU" w:hAnsi="Times New Roman" w:cs="Times New Roman"/>
          <w:lang w:eastAsia="zh-TW"/>
        </w:rPr>
        <w:t>candidate</w:t>
      </w:r>
      <w:r w:rsidR="0051188E">
        <w:rPr>
          <w:rFonts w:ascii="Times New Roman" w:eastAsia="PMingLiU" w:hAnsi="Times New Roman" w:cs="Times New Roman" w:hint="eastAsia"/>
          <w:lang w:eastAsia="zh-TW"/>
        </w:rPr>
        <w:t xml:space="preserve"> </w:t>
      </w:r>
      <w:r w:rsidR="00177098">
        <w:rPr>
          <w:rFonts w:ascii="Times New Roman" w:eastAsia="PMingLiU" w:hAnsi="Times New Roman" w:cs="Times New Roman" w:hint="eastAsia"/>
          <w:lang w:eastAsia="zh-TW"/>
        </w:rPr>
        <w:t>cell</w:t>
      </w:r>
      <w:r w:rsidR="0051188E">
        <w:rPr>
          <w:rFonts w:ascii="Times New Roman" w:eastAsia="PMingLiU" w:hAnsi="Times New Roman" w:cs="Times New Roman"/>
          <w:lang w:eastAsia="zh-TW"/>
        </w:rPr>
        <w:t>s based on RRC configuration</w:t>
      </w:r>
      <w:r w:rsidR="00177098">
        <w:rPr>
          <w:rFonts w:ascii="Times New Roman" w:eastAsia="PMingLiU" w:hAnsi="Times New Roman" w:cs="Times New Roman" w:hint="eastAsia"/>
          <w:lang w:eastAsia="zh-TW"/>
        </w:rPr>
        <w:t>)</w:t>
      </w:r>
      <w:r w:rsidR="0051188E">
        <w:rPr>
          <w:rFonts w:ascii="Times New Roman" w:eastAsia="PMingLiU" w:hAnsi="Times New Roman" w:cs="Times New Roman"/>
          <w:lang w:eastAsia="zh-TW"/>
        </w:rPr>
        <w:t>, i.e. RRC-based RA procedure for early synchronization</w:t>
      </w:r>
      <w:r w:rsidR="00177098">
        <w:rPr>
          <w:rFonts w:ascii="Times New Roman" w:eastAsia="PMingLiU" w:hAnsi="Times New Roman" w:cs="Times New Roman" w:hint="eastAsia"/>
          <w:lang w:eastAsia="zh-TW"/>
        </w:rPr>
        <w:t xml:space="preserve">. </w:t>
      </w:r>
      <w:r w:rsidR="00C358B2">
        <w:rPr>
          <w:rFonts w:ascii="Times New Roman" w:eastAsia="PMingLiU" w:hAnsi="Times New Roman" w:cs="Times New Roman" w:hint="eastAsia"/>
          <w:lang w:eastAsia="zh-TW"/>
        </w:rPr>
        <w:t>The main difference between RRC</w:t>
      </w:r>
      <w:r w:rsidR="00D61D03">
        <w:rPr>
          <w:rFonts w:ascii="Times New Roman" w:eastAsia="PMingLiU" w:hAnsi="Times New Roman" w:cs="Times New Roman"/>
          <w:lang w:eastAsia="zh-TW"/>
        </w:rPr>
        <w:t>-</w:t>
      </w:r>
      <w:r w:rsidR="00C358B2">
        <w:rPr>
          <w:rFonts w:ascii="Times New Roman" w:eastAsia="PMingLiU" w:hAnsi="Times New Roman" w:cs="Times New Roman" w:hint="eastAsia"/>
          <w:lang w:eastAsia="zh-TW"/>
        </w:rPr>
        <w:t>based RA procedure and PDCCH order</w:t>
      </w:r>
      <w:r w:rsidR="00D61D03">
        <w:rPr>
          <w:rFonts w:ascii="Times New Roman" w:eastAsia="PMingLiU" w:hAnsi="Times New Roman" w:cs="Times New Roman"/>
          <w:lang w:eastAsia="zh-TW"/>
        </w:rPr>
        <w:t>-</w:t>
      </w:r>
      <w:r w:rsidR="00C358B2">
        <w:rPr>
          <w:rFonts w:ascii="Times New Roman" w:eastAsia="PMingLiU" w:hAnsi="Times New Roman" w:cs="Times New Roman" w:hint="eastAsia"/>
          <w:lang w:eastAsia="zh-TW"/>
        </w:rPr>
        <w:t xml:space="preserve">based RA procedure is whether </w:t>
      </w:r>
      <w:r w:rsidR="005F332D">
        <w:rPr>
          <w:rFonts w:ascii="Times New Roman" w:eastAsia="PMingLiU" w:hAnsi="Times New Roman" w:cs="Times New Roman" w:hint="eastAsia"/>
          <w:lang w:eastAsia="zh-TW"/>
        </w:rPr>
        <w:t xml:space="preserve">UE needs </w:t>
      </w:r>
      <w:r w:rsidR="00C358B2">
        <w:rPr>
          <w:rFonts w:ascii="Times New Roman" w:eastAsia="PMingLiU" w:hAnsi="Times New Roman" w:cs="Times New Roman" w:hint="eastAsia"/>
          <w:lang w:eastAsia="zh-TW"/>
        </w:rPr>
        <w:t>to receive PDCCH order</w:t>
      </w:r>
      <w:r w:rsidR="00DC2FFF">
        <w:rPr>
          <w:rFonts w:ascii="Times New Roman" w:eastAsia="PMingLiU" w:hAnsi="Times New Roman" w:cs="Times New Roman" w:hint="eastAsia"/>
          <w:lang w:eastAsia="zh-TW"/>
        </w:rPr>
        <w:t xml:space="preserve"> or not</w:t>
      </w:r>
      <w:r w:rsidR="005F332D">
        <w:rPr>
          <w:rFonts w:ascii="Times New Roman" w:eastAsia="PMingLiU" w:hAnsi="Times New Roman" w:cs="Times New Roman" w:hint="eastAsia"/>
          <w:lang w:eastAsia="zh-TW"/>
        </w:rPr>
        <w:t>.</w:t>
      </w:r>
      <w:r w:rsidR="00177098">
        <w:rPr>
          <w:rFonts w:ascii="Times New Roman" w:eastAsia="PMingLiU" w:hAnsi="Times New Roman" w:cs="Times New Roman" w:hint="eastAsia"/>
          <w:lang w:eastAsia="zh-TW"/>
        </w:rPr>
        <w:t xml:space="preserve"> </w:t>
      </w:r>
      <w:r w:rsidR="0051188E">
        <w:rPr>
          <w:rFonts w:ascii="Times New Roman" w:eastAsia="PMingLiU" w:hAnsi="Times New Roman" w:cs="Times New Roman" w:hint="eastAsia"/>
          <w:lang w:eastAsia="zh-TW"/>
        </w:rPr>
        <w:t>RRC</w:t>
      </w:r>
      <w:r w:rsidR="0051188E">
        <w:rPr>
          <w:rFonts w:ascii="Times New Roman" w:eastAsia="PMingLiU" w:hAnsi="Times New Roman" w:cs="Times New Roman"/>
          <w:lang w:eastAsia="zh-TW"/>
        </w:rPr>
        <w:t>-</w:t>
      </w:r>
      <w:r w:rsidR="00F1524E">
        <w:rPr>
          <w:rFonts w:ascii="Times New Roman" w:eastAsia="PMingLiU" w:hAnsi="Times New Roman" w:cs="Times New Roman" w:hint="eastAsia"/>
          <w:lang w:eastAsia="zh-TW"/>
        </w:rPr>
        <w:t xml:space="preserve">based RA procedure can benefit from low latency </w:t>
      </w:r>
      <w:r w:rsidR="00ED3DF1">
        <w:rPr>
          <w:rFonts w:ascii="Times New Roman" w:eastAsia="PMingLiU" w:hAnsi="Times New Roman" w:cs="Times New Roman" w:hint="eastAsia"/>
          <w:lang w:eastAsia="zh-TW"/>
        </w:rPr>
        <w:t>because the UE does not need to wait for the PDCCH order and perform</w:t>
      </w:r>
      <w:r w:rsidR="00902F63">
        <w:rPr>
          <w:rFonts w:ascii="Times New Roman" w:eastAsia="PMingLiU" w:hAnsi="Times New Roman" w:cs="Times New Roman"/>
          <w:lang w:eastAsia="zh-TW"/>
        </w:rPr>
        <w:t>s</w:t>
      </w:r>
      <w:r w:rsidR="00ED3DF1">
        <w:rPr>
          <w:rFonts w:ascii="Times New Roman" w:eastAsia="PMingLiU" w:hAnsi="Times New Roman" w:cs="Times New Roman" w:hint="eastAsia"/>
          <w:lang w:eastAsia="zh-TW"/>
        </w:rPr>
        <w:t xml:space="preserve"> ea</w:t>
      </w:r>
      <w:r w:rsidR="000F25AA">
        <w:rPr>
          <w:rFonts w:ascii="Times New Roman" w:eastAsia="PMingLiU" w:hAnsi="Times New Roman" w:cs="Times New Roman" w:hint="eastAsia"/>
          <w:lang w:eastAsia="zh-TW"/>
        </w:rPr>
        <w:t>rly UL synchronization</w:t>
      </w:r>
      <w:r w:rsidR="006E2089">
        <w:rPr>
          <w:rFonts w:ascii="Times New Roman" w:eastAsia="PMingLiU" w:hAnsi="Times New Roman" w:cs="Times New Roman" w:hint="eastAsia"/>
          <w:lang w:eastAsia="zh-TW"/>
        </w:rPr>
        <w:t xml:space="preserve"> according to the</w:t>
      </w:r>
      <w:r w:rsidR="00992542">
        <w:rPr>
          <w:rFonts w:ascii="Times New Roman" w:eastAsia="PMingLiU" w:hAnsi="Times New Roman" w:cs="Times New Roman" w:hint="eastAsia"/>
          <w:lang w:eastAsia="zh-TW"/>
        </w:rPr>
        <w:t xml:space="preserve"> LTM candidate configuration</w:t>
      </w:r>
      <w:r w:rsidR="00937E29">
        <w:rPr>
          <w:rFonts w:ascii="Times New Roman" w:eastAsia="PMingLiU" w:hAnsi="Times New Roman" w:cs="Times New Roman" w:hint="eastAsia"/>
          <w:lang w:eastAsia="zh-TW"/>
        </w:rPr>
        <w:t xml:space="preserve">. </w:t>
      </w:r>
      <w:r w:rsidR="00902F63">
        <w:rPr>
          <w:rFonts w:ascii="Times New Roman" w:eastAsia="PMingLiU" w:hAnsi="Times New Roman" w:cs="Times New Roman"/>
          <w:lang w:eastAsia="zh-TW"/>
        </w:rPr>
        <w:t xml:space="preserve">Therefore, RRC-based RA procedure for early synchronization should be considered. </w:t>
      </w:r>
      <w:r w:rsidR="00177098">
        <w:rPr>
          <w:rFonts w:ascii="Times New Roman" w:eastAsia="PMingLiU" w:hAnsi="Times New Roman" w:cs="Times New Roman" w:hint="eastAsia"/>
          <w:lang w:eastAsia="zh-TW"/>
        </w:rPr>
        <w:t xml:space="preserve">However, </w:t>
      </w:r>
      <w:r w:rsidR="00902F63">
        <w:rPr>
          <w:rFonts w:ascii="Times New Roman" w:eastAsia="PMingLiU" w:hAnsi="Times New Roman" w:cs="Times New Roman"/>
          <w:lang w:eastAsia="zh-TW"/>
        </w:rPr>
        <w:t xml:space="preserve">for both of PDCCH order-based and RRC-based RA procedure for early synchronization, </w:t>
      </w:r>
      <w:r w:rsidR="00177098">
        <w:rPr>
          <w:rFonts w:ascii="Times New Roman" w:eastAsia="PMingLiU" w:hAnsi="Times New Roman" w:cs="Times New Roman" w:hint="eastAsia"/>
          <w:lang w:eastAsia="zh-TW"/>
        </w:rPr>
        <w:t>how to receive TA information for conditional LTM should be further discussed since</w:t>
      </w:r>
      <w:r w:rsidR="0065562A">
        <w:rPr>
          <w:rFonts w:ascii="Times New Roman" w:hAnsi="Times New Roman" w:cs="Times New Roman"/>
        </w:rPr>
        <w:t xml:space="preserve"> TA value is provided </w:t>
      </w:r>
      <w:r w:rsidR="00177098">
        <w:rPr>
          <w:rFonts w:ascii="Times New Roman" w:eastAsia="PMingLiU" w:hAnsi="Times New Roman" w:cs="Times New Roman" w:hint="eastAsia"/>
          <w:lang w:eastAsia="zh-TW"/>
        </w:rPr>
        <w:t xml:space="preserve">in LTM </w:t>
      </w:r>
      <w:r w:rsidR="0065562A">
        <w:rPr>
          <w:rFonts w:ascii="Times New Roman" w:hAnsi="Times New Roman" w:cs="Times New Roman"/>
        </w:rPr>
        <w:t>CSC MAC CE in Rel-18</w:t>
      </w:r>
      <w:r w:rsidR="006C200C">
        <w:rPr>
          <w:rFonts w:ascii="Times New Roman" w:eastAsia="PMingLiU" w:hAnsi="Times New Roman" w:cs="Times New Roman" w:hint="eastAsia"/>
          <w:lang w:eastAsia="zh-TW"/>
        </w:rPr>
        <w:t xml:space="preserve"> LTM, and</w:t>
      </w:r>
      <w:r w:rsidR="007F36BA">
        <w:rPr>
          <w:rFonts w:ascii="Times New Roman" w:hAnsi="Times New Roman" w:cs="Times New Roman"/>
        </w:rPr>
        <w:t xml:space="preserve"> </w:t>
      </w:r>
      <w:r w:rsidR="00883360">
        <w:rPr>
          <w:rFonts w:ascii="Times New Roman" w:hAnsi="Times New Roman" w:cs="Times New Roman"/>
        </w:rPr>
        <w:t>we assume that</w:t>
      </w:r>
      <w:r w:rsidR="007F36BA">
        <w:rPr>
          <w:rFonts w:ascii="Times New Roman" w:hAnsi="Times New Roman" w:cs="Times New Roman"/>
        </w:rPr>
        <w:t xml:space="preserve"> </w:t>
      </w:r>
      <w:r w:rsidR="006C200C">
        <w:rPr>
          <w:rFonts w:ascii="Times New Roman" w:eastAsia="PMingLiU" w:hAnsi="Times New Roman" w:cs="Times New Roman" w:hint="eastAsia"/>
          <w:lang w:eastAsia="zh-TW"/>
        </w:rPr>
        <w:t xml:space="preserve">LTM </w:t>
      </w:r>
      <w:r w:rsidR="007F36BA">
        <w:rPr>
          <w:rFonts w:ascii="Times New Roman" w:hAnsi="Times New Roman" w:cs="Times New Roman"/>
        </w:rPr>
        <w:t xml:space="preserve">CSC MAC CE is not used for </w:t>
      </w:r>
      <w:r w:rsidR="0065562A">
        <w:rPr>
          <w:rFonts w:ascii="Times New Roman" w:hAnsi="Times New Roman" w:cs="Times New Roman"/>
        </w:rPr>
        <w:t>conditional LTM</w:t>
      </w:r>
      <w:r w:rsidR="005B3C82">
        <w:rPr>
          <w:rFonts w:ascii="Times New Roman" w:hAnsi="Times New Roman" w:cs="Times New Roman"/>
        </w:rPr>
        <w:t xml:space="preserve"> cell switch</w:t>
      </w:r>
      <w:r w:rsidR="00883360">
        <w:rPr>
          <w:rFonts w:ascii="Times New Roman" w:hAnsi="Times New Roman" w:cs="Times New Roman"/>
        </w:rPr>
        <w:t>. Therefore</w:t>
      </w:r>
      <w:r w:rsidR="0065562A">
        <w:rPr>
          <w:rFonts w:ascii="Times New Roman" w:hAnsi="Times New Roman" w:cs="Times New Roman"/>
        </w:rPr>
        <w:t xml:space="preserve">, </w:t>
      </w:r>
      <w:r w:rsidR="00883360">
        <w:rPr>
          <w:rFonts w:ascii="Times New Roman" w:hAnsi="Times New Roman" w:cs="Times New Roman"/>
        </w:rPr>
        <w:t>UE nee</w:t>
      </w:r>
      <w:bookmarkStart w:id="4" w:name="_GoBack"/>
      <w:bookmarkEnd w:id="4"/>
      <w:r w:rsidR="00883360">
        <w:rPr>
          <w:rFonts w:ascii="Times New Roman" w:hAnsi="Times New Roman" w:cs="Times New Roman"/>
        </w:rPr>
        <w:t xml:space="preserve">ds to calculate TA value by itself or to be provided TA value by gNB before cell </w:t>
      </w:r>
      <w:r w:rsidR="00883360">
        <w:rPr>
          <w:rFonts w:ascii="Times New Roman" w:hAnsi="Times New Roman" w:cs="Times New Roman"/>
        </w:rPr>
        <w:lastRenderedPageBreak/>
        <w:t xml:space="preserve">switching. </w:t>
      </w:r>
      <w:r w:rsidR="00FC2BFF">
        <w:rPr>
          <w:rFonts w:ascii="Times New Roman" w:eastAsia="PMingLiU" w:hAnsi="Times New Roman" w:cs="Times New Roman" w:hint="eastAsia"/>
          <w:lang w:eastAsia="zh-TW"/>
        </w:rPr>
        <w:t>In Rel-18</w:t>
      </w:r>
      <w:r w:rsidR="00FC2BFF">
        <w:rPr>
          <w:rFonts w:ascii="Times New Roman" w:hAnsi="Times New Roman" w:cs="Times New Roman"/>
        </w:rPr>
        <w:t xml:space="preserve">, RAN2 </w:t>
      </w:r>
      <w:r w:rsidR="00FC2BFF">
        <w:rPr>
          <w:rFonts w:ascii="Times New Roman" w:eastAsia="PMingLiU" w:hAnsi="Times New Roman" w:cs="Times New Roman" w:hint="eastAsia"/>
          <w:lang w:eastAsia="zh-TW"/>
        </w:rPr>
        <w:t xml:space="preserve">has </w:t>
      </w:r>
      <w:r w:rsidR="00FC2BFF">
        <w:rPr>
          <w:rFonts w:ascii="Times New Roman" w:hAnsi="Times New Roman" w:cs="Times New Roman"/>
        </w:rPr>
        <w:t xml:space="preserve">discussed RAR-based TA acquisition option </w:t>
      </w:r>
      <w:r w:rsidR="00FC2BFF">
        <w:rPr>
          <w:rFonts w:ascii="Times New Roman" w:eastAsia="PMingLiU" w:hAnsi="Times New Roman" w:cs="Times New Roman" w:hint="eastAsia"/>
          <w:lang w:eastAsia="zh-TW"/>
        </w:rPr>
        <w:t xml:space="preserve">for </w:t>
      </w:r>
      <w:r w:rsidR="00FC2BFF">
        <w:rPr>
          <w:rFonts w:ascii="Times New Roman" w:hAnsi="Times New Roman" w:cs="Times New Roman"/>
        </w:rPr>
        <w:t>a</w:t>
      </w:r>
      <w:r w:rsidR="00FC2BFF" w:rsidRPr="009C38AF">
        <w:rPr>
          <w:rFonts w:ascii="Times New Roman" w:hAnsi="Times New Roman" w:cs="Times New Roman"/>
        </w:rPr>
        <w:t xml:space="preserve"> few meetings</w:t>
      </w:r>
      <w:r w:rsidR="00FC2BFF">
        <w:rPr>
          <w:rFonts w:ascii="Times New Roman" w:hAnsi="Times New Roman" w:cs="Times New Roman"/>
        </w:rPr>
        <w:t xml:space="preserve">. </w:t>
      </w:r>
      <w:r w:rsidR="00FC2BFF">
        <w:rPr>
          <w:rFonts w:ascii="Times New Roman" w:eastAsia="PMingLiU" w:hAnsi="Times New Roman" w:cs="Times New Roman" w:hint="eastAsia"/>
          <w:lang w:eastAsia="zh-TW"/>
        </w:rPr>
        <w:t>Hence, w</w:t>
      </w:r>
      <w:r w:rsidR="00FC2BFF">
        <w:rPr>
          <w:rFonts w:ascii="Times New Roman" w:hAnsi="Times New Roman" w:cs="Times New Roman"/>
        </w:rPr>
        <w:t xml:space="preserve">e think </w:t>
      </w:r>
      <w:r w:rsidR="005B3C82">
        <w:rPr>
          <w:rFonts w:ascii="Times New Roman" w:eastAsia="PMingLiU" w:hAnsi="Times New Roman" w:cs="Times New Roman" w:hint="eastAsia"/>
          <w:lang w:eastAsia="zh-TW"/>
        </w:rPr>
        <w:t>RAR</w:t>
      </w:r>
      <w:r w:rsidR="005B3C82">
        <w:rPr>
          <w:rFonts w:ascii="Times New Roman" w:eastAsia="PMingLiU" w:hAnsi="Times New Roman" w:cs="Times New Roman"/>
          <w:lang w:eastAsia="zh-TW"/>
        </w:rPr>
        <w:t>-</w:t>
      </w:r>
      <w:r w:rsidR="00FC2BFF">
        <w:rPr>
          <w:rFonts w:ascii="Times New Roman" w:eastAsia="PMingLiU" w:hAnsi="Times New Roman" w:cs="Times New Roman" w:hint="eastAsia"/>
          <w:lang w:eastAsia="zh-TW"/>
        </w:rPr>
        <w:t xml:space="preserve">based TA </w:t>
      </w:r>
      <w:r w:rsidR="00FC2BFF">
        <w:rPr>
          <w:rFonts w:ascii="Times New Roman" w:eastAsia="PMingLiU" w:hAnsi="Times New Roman" w:cs="Times New Roman"/>
          <w:lang w:eastAsia="zh-TW"/>
        </w:rPr>
        <w:t>acquisition</w:t>
      </w:r>
      <w:r w:rsidR="00FC2BFF">
        <w:rPr>
          <w:rFonts w:ascii="Times New Roman" w:hAnsi="Times New Roman" w:cs="Times New Roman"/>
        </w:rPr>
        <w:t xml:space="preserve"> can be </w:t>
      </w:r>
      <w:r w:rsidR="00FC2BFF">
        <w:rPr>
          <w:rFonts w:ascii="Times New Roman" w:eastAsia="PMingLiU" w:hAnsi="Times New Roman" w:cs="Times New Roman" w:hint="eastAsia"/>
          <w:lang w:eastAsia="zh-TW"/>
        </w:rPr>
        <w:t>reconsidered</w:t>
      </w:r>
      <w:r w:rsidR="00FC2BFF">
        <w:rPr>
          <w:rFonts w:ascii="Times New Roman" w:hAnsi="Times New Roman" w:cs="Times New Roman"/>
        </w:rPr>
        <w:t xml:space="preserve"> for conditional LTM.</w:t>
      </w:r>
      <w:r w:rsidR="00FC2BFF">
        <w:rPr>
          <w:rFonts w:ascii="Times New Roman" w:hAnsi="Times New Roman" w:cs="Times New Roman" w:hint="eastAsia"/>
        </w:rPr>
        <w:t xml:space="preserve"> </w:t>
      </w:r>
    </w:p>
    <w:p w14:paraId="5C9506FC" w14:textId="7EAFE296" w:rsidR="00FC2BFF" w:rsidRPr="00133328" w:rsidRDefault="00FC2BFF" w:rsidP="00FC2BFF">
      <w:pPr>
        <w:rPr>
          <w:rFonts w:ascii="Times New Roman" w:eastAsia="PMingLiU" w:hAnsi="Times New Roman" w:cs="Times New Roman"/>
          <w:lang w:eastAsia="zh-TW"/>
        </w:rPr>
      </w:pPr>
      <w:r>
        <w:rPr>
          <w:rFonts w:ascii="Times New Roman" w:eastAsia="PMingLiU" w:hAnsi="Times New Roman" w:cs="Times New Roman" w:hint="eastAsia"/>
          <w:lang w:eastAsia="zh-TW"/>
        </w:rPr>
        <w:t>For UE</w:t>
      </w:r>
      <w:r w:rsidR="005B3C82">
        <w:rPr>
          <w:rFonts w:ascii="Times New Roman" w:eastAsia="PMingLiU" w:hAnsi="Times New Roman" w:cs="Times New Roman"/>
          <w:lang w:eastAsia="zh-TW"/>
        </w:rPr>
        <w:t>-</w:t>
      </w:r>
      <w:r>
        <w:rPr>
          <w:rFonts w:ascii="Times New Roman" w:eastAsia="PMingLiU" w:hAnsi="Times New Roman" w:cs="Times New Roman" w:hint="eastAsia"/>
          <w:lang w:eastAsia="zh-TW"/>
        </w:rPr>
        <w:t>based TA acquisition, UE can calculate TA value by itself without gNB</w:t>
      </w:r>
      <w:r>
        <w:rPr>
          <w:rFonts w:ascii="Times New Roman" w:eastAsia="PMingLiU" w:hAnsi="Times New Roman" w:cs="Times New Roman"/>
          <w:lang w:eastAsia="zh-TW"/>
        </w:rPr>
        <w:t>’</w:t>
      </w:r>
      <w:r>
        <w:rPr>
          <w:rFonts w:ascii="Times New Roman" w:eastAsia="PMingLiU" w:hAnsi="Times New Roman" w:cs="Times New Roman" w:hint="eastAsia"/>
          <w:lang w:eastAsia="zh-TW"/>
        </w:rPr>
        <w:t xml:space="preserve">s involvement, and it is suitable for conditional LTM as UE can trigger </w:t>
      </w:r>
      <w:r>
        <w:rPr>
          <w:rFonts w:ascii="Times New Roman" w:eastAsia="PMingLiU" w:hAnsi="Times New Roman" w:cs="Times New Roman"/>
          <w:lang w:eastAsia="zh-TW"/>
        </w:rPr>
        <w:t>early</w:t>
      </w:r>
      <w:r>
        <w:rPr>
          <w:rFonts w:ascii="Times New Roman" w:eastAsia="PMingLiU" w:hAnsi="Times New Roman" w:cs="Times New Roman" w:hint="eastAsia"/>
          <w:lang w:eastAsia="zh-TW"/>
        </w:rPr>
        <w:t xml:space="preserve"> synchronization and cell switch during the whole process. Thus, we support using UE</w:t>
      </w:r>
      <w:r w:rsidR="005B3C82">
        <w:rPr>
          <w:rFonts w:ascii="Times New Roman" w:eastAsia="PMingLiU" w:hAnsi="Times New Roman" w:cs="Times New Roman"/>
          <w:lang w:eastAsia="zh-TW"/>
        </w:rPr>
        <w:t>-</w:t>
      </w:r>
      <w:r>
        <w:rPr>
          <w:rFonts w:ascii="Times New Roman" w:eastAsia="PMingLiU" w:hAnsi="Times New Roman" w:cs="Times New Roman" w:hint="eastAsia"/>
          <w:lang w:eastAsia="zh-TW"/>
        </w:rPr>
        <w:t>based TA acquisition for conditional LTM.</w:t>
      </w:r>
    </w:p>
    <w:p w14:paraId="44F3783A" w14:textId="62E0B4D9" w:rsidR="00BA0F9B" w:rsidRPr="00883360" w:rsidRDefault="00BA0F9B" w:rsidP="00F966E2">
      <w:pPr>
        <w:rPr>
          <w:rFonts w:ascii="Times New Roman" w:hAnsi="Times New Roman" w:cs="Times New Roman"/>
        </w:rPr>
      </w:pPr>
    </w:p>
    <w:p w14:paraId="6E1CB37B" w14:textId="0DF0CF15" w:rsidR="00A53360" w:rsidRDefault="00A53360" w:rsidP="00F966E2">
      <w:pPr>
        <w:rPr>
          <w:rFonts w:ascii="Times New Roman" w:eastAsia="PMingLiU" w:hAnsi="Times New Roman" w:cs="Times New Roman"/>
          <w:b/>
          <w:lang w:eastAsia="zh-TW"/>
        </w:rPr>
      </w:pPr>
      <w:r>
        <w:rPr>
          <w:rFonts w:ascii="Times New Roman" w:hAnsi="Times New Roman" w:cs="Times New Roman"/>
          <w:b/>
        </w:rPr>
        <w:t xml:space="preserve">Observation </w:t>
      </w:r>
      <w:r w:rsidR="007067AA">
        <w:rPr>
          <w:rFonts w:ascii="Times New Roman" w:hAnsi="Times New Roman" w:cs="Times New Roman"/>
          <w:b/>
        </w:rPr>
        <w:t>3</w:t>
      </w:r>
      <w:r>
        <w:rPr>
          <w:rFonts w:ascii="Times New Roman" w:hAnsi="Times New Roman" w:cs="Times New Roman"/>
          <w:b/>
        </w:rPr>
        <w:t>. For PDCCH order, (event triggered) L1 measurement report can be used.</w:t>
      </w:r>
    </w:p>
    <w:p w14:paraId="5263BEA7" w14:textId="58612A7C" w:rsidR="003860FE" w:rsidRPr="00A5495D" w:rsidRDefault="003860FE" w:rsidP="00F966E2">
      <w:pPr>
        <w:rPr>
          <w:rFonts w:ascii="Times New Roman" w:eastAsia="PMingLiU" w:hAnsi="Times New Roman" w:cs="Times New Roman"/>
          <w:b/>
          <w:lang w:eastAsia="zh-TW"/>
        </w:rPr>
      </w:pPr>
      <w:r>
        <w:rPr>
          <w:rFonts w:ascii="Times New Roman" w:eastAsia="PMingLiU" w:hAnsi="Times New Roman" w:cs="Times New Roman" w:hint="eastAsia"/>
          <w:b/>
          <w:lang w:eastAsia="zh-TW"/>
        </w:rPr>
        <w:t>Proposal 5. For conditional LTM</w:t>
      </w:r>
      <w:r w:rsidR="005B3C82">
        <w:rPr>
          <w:rFonts w:ascii="Times New Roman" w:eastAsia="PMingLiU" w:hAnsi="Times New Roman" w:cs="Times New Roman"/>
          <w:b/>
          <w:lang w:eastAsia="zh-TW"/>
        </w:rPr>
        <w:t xml:space="preserve"> cell switch</w:t>
      </w:r>
      <w:r>
        <w:rPr>
          <w:rFonts w:ascii="Times New Roman" w:eastAsia="PMingLiU" w:hAnsi="Times New Roman" w:cs="Times New Roman" w:hint="eastAsia"/>
          <w:b/>
          <w:lang w:eastAsia="zh-TW"/>
        </w:rPr>
        <w:t>,</w:t>
      </w:r>
      <w:r w:rsidR="00B1468A">
        <w:rPr>
          <w:rFonts w:ascii="Times New Roman" w:eastAsia="PMingLiU" w:hAnsi="Times New Roman" w:cs="Times New Roman" w:hint="eastAsia"/>
          <w:b/>
          <w:lang w:eastAsia="zh-TW"/>
        </w:rPr>
        <w:t xml:space="preserve"> LTM CSC</w:t>
      </w:r>
      <w:r w:rsidR="00DF5256">
        <w:rPr>
          <w:rFonts w:ascii="Times New Roman" w:eastAsia="PMingLiU" w:hAnsi="Times New Roman" w:cs="Times New Roman" w:hint="eastAsia"/>
          <w:b/>
          <w:lang w:eastAsia="zh-TW"/>
        </w:rPr>
        <w:t xml:space="preserve"> MAC </w:t>
      </w:r>
      <w:r w:rsidR="005F7D39">
        <w:rPr>
          <w:rFonts w:ascii="Times New Roman" w:eastAsia="PMingLiU" w:hAnsi="Times New Roman" w:cs="Times New Roman" w:hint="eastAsia"/>
          <w:b/>
          <w:lang w:eastAsia="zh-TW"/>
        </w:rPr>
        <w:t>CE in Rel-18 LTM</w:t>
      </w:r>
      <w:r w:rsidR="00DF5256">
        <w:rPr>
          <w:rFonts w:ascii="Times New Roman" w:eastAsia="PMingLiU" w:hAnsi="Times New Roman" w:cs="Times New Roman" w:hint="eastAsia"/>
          <w:b/>
          <w:lang w:eastAsia="zh-TW"/>
        </w:rPr>
        <w:t xml:space="preserve"> is not </w:t>
      </w:r>
      <w:r w:rsidR="005F7D39">
        <w:rPr>
          <w:rFonts w:ascii="Times New Roman" w:eastAsia="PMingLiU" w:hAnsi="Times New Roman" w:cs="Times New Roman" w:hint="eastAsia"/>
          <w:b/>
          <w:lang w:eastAsia="zh-TW"/>
        </w:rPr>
        <w:t>used.</w:t>
      </w:r>
    </w:p>
    <w:p w14:paraId="5AFAA541" w14:textId="7EAA60BF" w:rsidR="00263BD2" w:rsidRDefault="00263BD2" w:rsidP="00F966E2">
      <w:pPr>
        <w:rPr>
          <w:rFonts w:ascii="Times New Roman" w:eastAsia="PMingLiU" w:hAnsi="Times New Roman" w:cs="Times New Roman"/>
          <w:b/>
          <w:lang w:eastAsia="zh-TW"/>
        </w:rPr>
      </w:pPr>
      <w:r w:rsidRPr="0049683F">
        <w:rPr>
          <w:rFonts w:ascii="Times New Roman" w:hAnsi="Times New Roman" w:cs="Times New Roman"/>
          <w:b/>
        </w:rPr>
        <w:t xml:space="preserve">Proposal </w:t>
      </w:r>
      <w:r w:rsidR="005F7D39">
        <w:rPr>
          <w:rFonts w:ascii="Times New Roman" w:eastAsia="PMingLiU" w:hAnsi="Times New Roman" w:cs="Times New Roman" w:hint="eastAsia"/>
          <w:b/>
          <w:lang w:eastAsia="zh-TW"/>
        </w:rPr>
        <w:t>6</w:t>
      </w:r>
      <w:r w:rsidRPr="0049683F">
        <w:rPr>
          <w:rFonts w:ascii="Times New Roman" w:hAnsi="Times New Roman" w:cs="Times New Roman"/>
          <w:b/>
        </w:rPr>
        <w:t xml:space="preserve">. </w:t>
      </w:r>
      <w:r w:rsidR="007F36BA">
        <w:rPr>
          <w:rFonts w:ascii="Times New Roman" w:hAnsi="Times New Roman" w:cs="Times New Roman"/>
          <w:b/>
        </w:rPr>
        <w:t>E</w:t>
      </w:r>
      <w:r w:rsidR="007F36BA" w:rsidRPr="0049683F">
        <w:rPr>
          <w:rFonts w:ascii="Times New Roman" w:hAnsi="Times New Roman" w:cs="Times New Roman"/>
          <w:b/>
        </w:rPr>
        <w:t xml:space="preserve">arly TA acquisition </w:t>
      </w:r>
      <w:r w:rsidR="007F36BA">
        <w:rPr>
          <w:rFonts w:ascii="Times New Roman" w:hAnsi="Times New Roman" w:cs="Times New Roman"/>
          <w:b/>
        </w:rPr>
        <w:t xml:space="preserve">mechanism </w:t>
      </w:r>
      <w:r w:rsidR="007F36BA" w:rsidRPr="0049683F">
        <w:rPr>
          <w:rFonts w:ascii="Times New Roman" w:hAnsi="Times New Roman" w:cs="Times New Roman"/>
          <w:b/>
        </w:rPr>
        <w:t xml:space="preserve">triggered by PDCCH order </w:t>
      </w:r>
      <w:r w:rsidR="00555876">
        <w:rPr>
          <w:rFonts w:ascii="Times New Roman" w:eastAsia="PMingLiU" w:hAnsi="Times New Roman" w:cs="Times New Roman" w:hint="eastAsia"/>
          <w:b/>
          <w:lang w:eastAsia="zh-TW"/>
        </w:rPr>
        <w:t>can be</w:t>
      </w:r>
      <w:r w:rsidR="00555876" w:rsidRPr="0049683F">
        <w:rPr>
          <w:rFonts w:ascii="Times New Roman" w:hAnsi="Times New Roman" w:cs="Times New Roman"/>
          <w:b/>
        </w:rPr>
        <w:t xml:space="preserve"> </w:t>
      </w:r>
      <w:r w:rsidR="007F36BA">
        <w:rPr>
          <w:rFonts w:ascii="Times New Roman" w:hAnsi="Times New Roman" w:cs="Times New Roman"/>
          <w:b/>
        </w:rPr>
        <w:t>reused for conditional LTM</w:t>
      </w:r>
      <w:r w:rsidR="007F36BA" w:rsidRPr="0049683F">
        <w:rPr>
          <w:rFonts w:ascii="Times New Roman" w:hAnsi="Times New Roman" w:cs="Times New Roman"/>
          <w:b/>
        </w:rPr>
        <w:t>.</w:t>
      </w:r>
    </w:p>
    <w:p w14:paraId="5C49DB82" w14:textId="3C948A34" w:rsidR="00E92F12" w:rsidRPr="00A5495D" w:rsidRDefault="00E92F12" w:rsidP="00F966E2">
      <w:pPr>
        <w:rPr>
          <w:rFonts w:ascii="Times New Roman" w:eastAsia="PMingLiU" w:hAnsi="Times New Roman" w:cs="Times New Roman"/>
          <w:b/>
          <w:lang w:eastAsia="zh-TW"/>
        </w:rPr>
      </w:pPr>
      <w:r>
        <w:rPr>
          <w:rFonts w:ascii="Times New Roman" w:eastAsia="PMingLiU" w:hAnsi="Times New Roman" w:cs="Times New Roman" w:hint="eastAsia"/>
          <w:b/>
          <w:lang w:eastAsia="zh-TW"/>
        </w:rPr>
        <w:t xml:space="preserve">Proposal </w:t>
      </w:r>
      <w:r w:rsidR="001A31C6">
        <w:rPr>
          <w:rFonts w:ascii="Times New Roman" w:eastAsia="PMingLiU" w:hAnsi="Times New Roman" w:cs="Times New Roman" w:hint="eastAsia"/>
          <w:b/>
          <w:lang w:eastAsia="zh-TW"/>
        </w:rPr>
        <w:t>7</w:t>
      </w:r>
      <w:r>
        <w:rPr>
          <w:rFonts w:ascii="Times New Roman" w:eastAsia="PMingLiU" w:hAnsi="Times New Roman" w:cs="Times New Roman" w:hint="eastAsia"/>
          <w:b/>
          <w:lang w:eastAsia="zh-TW"/>
        </w:rPr>
        <w:t xml:space="preserve">. </w:t>
      </w:r>
      <w:r w:rsidR="00902F63">
        <w:rPr>
          <w:rFonts w:ascii="Times New Roman" w:eastAsia="PMingLiU" w:hAnsi="Times New Roman" w:cs="Times New Roman" w:hint="eastAsia"/>
          <w:b/>
          <w:lang w:eastAsia="zh-TW"/>
        </w:rPr>
        <w:t>RRC</w:t>
      </w:r>
      <w:r w:rsidR="00902F63">
        <w:rPr>
          <w:rFonts w:ascii="Times New Roman" w:eastAsia="PMingLiU" w:hAnsi="Times New Roman" w:cs="Times New Roman"/>
          <w:b/>
          <w:lang w:eastAsia="zh-TW"/>
        </w:rPr>
        <w:t>-</w:t>
      </w:r>
      <w:r w:rsidR="00B34CE3">
        <w:rPr>
          <w:rFonts w:ascii="Times New Roman" w:eastAsia="PMingLiU" w:hAnsi="Times New Roman" w:cs="Times New Roman" w:hint="eastAsia"/>
          <w:b/>
          <w:lang w:eastAsia="zh-TW"/>
        </w:rPr>
        <w:t>based e</w:t>
      </w:r>
      <w:r>
        <w:rPr>
          <w:rFonts w:ascii="Times New Roman" w:eastAsia="PMingLiU" w:hAnsi="Times New Roman" w:cs="Times New Roman" w:hint="eastAsia"/>
          <w:b/>
          <w:lang w:eastAsia="zh-TW"/>
        </w:rPr>
        <w:t xml:space="preserve">arly TA acquisition mechanism </w:t>
      </w:r>
      <w:r w:rsidR="00902F63">
        <w:rPr>
          <w:rFonts w:ascii="Times New Roman" w:eastAsia="PMingLiU" w:hAnsi="Times New Roman" w:cs="Times New Roman"/>
          <w:b/>
          <w:lang w:eastAsia="zh-TW"/>
        </w:rPr>
        <w:t xml:space="preserve">for early synchronization </w:t>
      </w:r>
      <w:r>
        <w:rPr>
          <w:rFonts w:ascii="Times New Roman" w:eastAsia="PMingLiU" w:hAnsi="Times New Roman" w:cs="Times New Roman" w:hint="eastAsia"/>
          <w:b/>
          <w:lang w:eastAsia="zh-TW"/>
        </w:rPr>
        <w:t>can be considered for conditional LTM.</w:t>
      </w:r>
    </w:p>
    <w:p w14:paraId="075572DA" w14:textId="5624207D" w:rsidR="0049683F" w:rsidRPr="0049683F" w:rsidRDefault="0049683F" w:rsidP="00F966E2">
      <w:pPr>
        <w:rPr>
          <w:rFonts w:ascii="Times New Roman" w:hAnsi="Times New Roman" w:cs="Times New Roman"/>
          <w:b/>
        </w:rPr>
      </w:pPr>
      <w:r w:rsidRPr="0049683F">
        <w:rPr>
          <w:rFonts w:ascii="Times New Roman" w:hAnsi="Times New Roman" w:cs="Times New Roman"/>
          <w:b/>
        </w:rPr>
        <w:t xml:space="preserve">Proposal </w:t>
      </w:r>
      <w:r w:rsidR="001A31C6">
        <w:rPr>
          <w:rFonts w:ascii="Times New Roman" w:eastAsia="PMingLiU" w:hAnsi="Times New Roman" w:cs="Times New Roman" w:hint="eastAsia"/>
          <w:b/>
          <w:lang w:eastAsia="zh-TW"/>
        </w:rPr>
        <w:t>8</w:t>
      </w:r>
      <w:r w:rsidRPr="0049683F">
        <w:rPr>
          <w:rFonts w:ascii="Times New Roman" w:hAnsi="Times New Roman" w:cs="Times New Roman"/>
          <w:b/>
        </w:rPr>
        <w:t xml:space="preserve">. </w:t>
      </w:r>
      <w:r w:rsidR="004412F8">
        <w:rPr>
          <w:rFonts w:ascii="Times New Roman" w:eastAsia="PMingLiU" w:hAnsi="Times New Roman" w:cs="Times New Roman" w:hint="eastAsia"/>
          <w:b/>
          <w:lang w:eastAsia="zh-TW"/>
        </w:rPr>
        <w:t xml:space="preserve">Support of </w:t>
      </w:r>
      <w:r w:rsidRPr="0049683F">
        <w:rPr>
          <w:rFonts w:ascii="Times New Roman" w:hAnsi="Times New Roman" w:cs="Times New Roman"/>
          <w:b/>
        </w:rPr>
        <w:t>RAR-based early TA acquisition</w:t>
      </w:r>
      <w:r w:rsidR="004412F8">
        <w:rPr>
          <w:rFonts w:ascii="Times New Roman" w:eastAsia="PMingLiU" w:hAnsi="Times New Roman" w:cs="Times New Roman" w:hint="eastAsia"/>
          <w:b/>
          <w:lang w:eastAsia="zh-TW"/>
        </w:rPr>
        <w:t xml:space="preserve"> for conditional LTM</w:t>
      </w:r>
      <w:r w:rsidRPr="0049683F">
        <w:rPr>
          <w:rFonts w:ascii="Times New Roman" w:hAnsi="Times New Roman" w:cs="Times New Roman"/>
          <w:b/>
        </w:rPr>
        <w:t>.</w:t>
      </w:r>
    </w:p>
    <w:p w14:paraId="2CF3FA4C" w14:textId="5F74472F" w:rsidR="0049683F" w:rsidRPr="00A5495D" w:rsidRDefault="0049683F" w:rsidP="00F966E2">
      <w:pPr>
        <w:rPr>
          <w:rFonts w:ascii="Times New Roman" w:eastAsia="PMingLiU" w:hAnsi="Times New Roman" w:cs="Times New Roman"/>
          <w:b/>
          <w:lang w:eastAsia="zh-TW"/>
        </w:rPr>
      </w:pPr>
      <w:r w:rsidRPr="0049683F">
        <w:rPr>
          <w:rFonts w:ascii="Times New Roman" w:hAnsi="Times New Roman" w:cs="Times New Roman"/>
          <w:b/>
        </w:rPr>
        <w:t xml:space="preserve">Proposal </w:t>
      </w:r>
      <w:r w:rsidR="001A31C6">
        <w:rPr>
          <w:rFonts w:ascii="Times New Roman" w:eastAsia="PMingLiU" w:hAnsi="Times New Roman" w:cs="Times New Roman" w:hint="eastAsia"/>
          <w:b/>
          <w:lang w:eastAsia="zh-TW"/>
        </w:rPr>
        <w:t>9</w:t>
      </w:r>
      <w:r w:rsidRPr="0049683F">
        <w:rPr>
          <w:rFonts w:ascii="Times New Roman" w:hAnsi="Times New Roman" w:cs="Times New Roman"/>
          <w:b/>
        </w:rPr>
        <w:t xml:space="preserve">. </w:t>
      </w:r>
      <w:r w:rsidR="00545C43">
        <w:rPr>
          <w:rFonts w:ascii="Times New Roman" w:eastAsia="PMingLiU" w:hAnsi="Times New Roman" w:cs="Times New Roman" w:hint="eastAsia"/>
          <w:b/>
          <w:lang w:eastAsia="zh-TW"/>
        </w:rPr>
        <w:t xml:space="preserve">Support of </w:t>
      </w:r>
      <w:r w:rsidRPr="0049683F">
        <w:rPr>
          <w:rFonts w:ascii="Times New Roman" w:hAnsi="Times New Roman" w:cs="Times New Roman"/>
          <w:b/>
        </w:rPr>
        <w:t xml:space="preserve">UE-based TA acquisition </w:t>
      </w:r>
      <w:r w:rsidR="000D003A">
        <w:rPr>
          <w:rFonts w:ascii="Times New Roman" w:hAnsi="Times New Roman" w:cs="Times New Roman"/>
          <w:b/>
        </w:rPr>
        <w:t xml:space="preserve">mechanism </w:t>
      </w:r>
      <w:r w:rsidRPr="0049683F">
        <w:rPr>
          <w:rFonts w:ascii="Times New Roman" w:hAnsi="Times New Roman" w:cs="Times New Roman"/>
          <w:b/>
        </w:rPr>
        <w:t>for conditional LTM</w:t>
      </w:r>
      <w:r w:rsidR="005F5DB5">
        <w:rPr>
          <w:rFonts w:ascii="Times New Roman" w:eastAsia="PMingLiU" w:hAnsi="Times New Roman" w:cs="Times New Roman" w:hint="eastAsia"/>
          <w:b/>
          <w:lang w:eastAsia="zh-TW"/>
        </w:rPr>
        <w:t>.</w:t>
      </w:r>
    </w:p>
    <w:p w14:paraId="3577072B" w14:textId="41924415" w:rsidR="0049683F" w:rsidRDefault="0049683F" w:rsidP="00F966E2">
      <w:pPr>
        <w:rPr>
          <w:rFonts w:ascii="Times New Roman" w:hAnsi="Times New Roman" w:cs="Times New Roman"/>
          <w:b/>
        </w:rPr>
      </w:pPr>
    </w:p>
    <w:p w14:paraId="234AA682" w14:textId="44D9662E" w:rsidR="00A53360" w:rsidRPr="00A5495D" w:rsidRDefault="00A53360" w:rsidP="00F966E2">
      <w:pPr>
        <w:rPr>
          <w:rFonts w:ascii="Times New Roman" w:eastAsia="PMingLiU" w:hAnsi="Times New Roman" w:cs="Times New Roman"/>
          <w:lang w:eastAsia="zh-TW"/>
        </w:rPr>
      </w:pPr>
      <w:r>
        <w:rPr>
          <w:rFonts w:ascii="Times New Roman" w:hAnsi="Times New Roman" w:cs="Times New Roman"/>
        </w:rPr>
        <w:t>If UE has valid TA, which is provided</w:t>
      </w:r>
      <w:r w:rsidR="00545C43">
        <w:rPr>
          <w:rFonts w:ascii="Times New Roman" w:eastAsia="PMingLiU" w:hAnsi="Times New Roman" w:cs="Times New Roman" w:hint="eastAsia"/>
          <w:lang w:eastAsia="zh-TW"/>
        </w:rPr>
        <w:t xml:space="preserve"> in</w:t>
      </w:r>
      <w:r>
        <w:rPr>
          <w:rFonts w:ascii="Times New Roman" w:hAnsi="Times New Roman" w:cs="Times New Roman"/>
        </w:rPr>
        <w:t xml:space="preserve"> RAR or calculated by UE, UE can perform RACH-less LTM cell switch. </w:t>
      </w:r>
      <w:r w:rsidRPr="00A53360">
        <w:rPr>
          <w:rFonts w:ascii="Times New Roman" w:hAnsi="Times New Roman" w:cs="Times New Roman" w:hint="eastAsia"/>
        </w:rPr>
        <w:t>H</w:t>
      </w:r>
      <w:r w:rsidRPr="00A53360">
        <w:rPr>
          <w:rFonts w:ascii="Times New Roman" w:hAnsi="Times New Roman" w:cs="Times New Roman"/>
        </w:rPr>
        <w:t>ow</w:t>
      </w:r>
      <w:r>
        <w:rPr>
          <w:rFonts w:ascii="Times New Roman" w:hAnsi="Times New Roman" w:cs="Times New Roman"/>
        </w:rPr>
        <w:t>ever, i</w:t>
      </w:r>
      <w:r w:rsidRPr="00A53360">
        <w:rPr>
          <w:rFonts w:ascii="Times New Roman" w:hAnsi="Times New Roman" w:cs="Times New Roman"/>
        </w:rPr>
        <w:t xml:space="preserve">f there is no valid TA for the target upon execution of conditional LTM cell switch, UE needs to perform random access to </w:t>
      </w:r>
      <w:r w:rsidR="00442CC6">
        <w:rPr>
          <w:rFonts w:ascii="Times New Roman" w:eastAsia="PMingLiU" w:hAnsi="Times New Roman" w:cs="Times New Roman" w:hint="eastAsia"/>
          <w:lang w:eastAsia="zh-TW"/>
        </w:rPr>
        <w:t xml:space="preserve">the </w:t>
      </w:r>
      <w:r w:rsidRPr="00A53360">
        <w:rPr>
          <w:rFonts w:ascii="Times New Roman" w:hAnsi="Times New Roman" w:cs="Times New Roman"/>
        </w:rPr>
        <w:t>target cell</w:t>
      </w:r>
      <w:r>
        <w:rPr>
          <w:rFonts w:ascii="Times New Roman" w:hAnsi="Times New Roman" w:cs="Times New Roman"/>
        </w:rPr>
        <w:t>.</w:t>
      </w:r>
      <w:r w:rsidR="00442CC6">
        <w:rPr>
          <w:rFonts w:ascii="Times New Roman" w:eastAsia="PMingLiU" w:hAnsi="Times New Roman" w:cs="Times New Roman" w:hint="eastAsia"/>
          <w:lang w:eastAsia="zh-TW"/>
        </w:rPr>
        <w:t xml:space="preserve"> The drawback is long interruption time for cell switch process, and thus we may consider this as a </w:t>
      </w:r>
      <w:r w:rsidR="00442CC6">
        <w:rPr>
          <w:rFonts w:ascii="Times New Roman" w:eastAsia="PMingLiU" w:hAnsi="Times New Roman" w:cs="Times New Roman"/>
          <w:lang w:eastAsia="zh-TW"/>
        </w:rPr>
        <w:t>fall</w:t>
      </w:r>
      <w:r w:rsidR="005B3C82">
        <w:rPr>
          <w:rFonts w:ascii="Times New Roman" w:eastAsia="PMingLiU" w:hAnsi="Times New Roman" w:cs="Times New Roman"/>
          <w:lang w:eastAsia="zh-TW"/>
        </w:rPr>
        <w:t>-</w:t>
      </w:r>
      <w:r w:rsidR="00442CC6">
        <w:rPr>
          <w:rFonts w:ascii="Times New Roman" w:eastAsia="PMingLiU" w:hAnsi="Times New Roman" w:cs="Times New Roman"/>
          <w:lang w:eastAsia="zh-TW"/>
        </w:rPr>
        <w:t>back</w:t>
      </w:r>
      <w:r w:rsidR="00442CC6">
        <w:rPr>
          <w:rFonts w:ascii="Times New Roman" w:eastAsia="PMingLiU" w:hAnsi="Times New Roman" w:cs="Times New Roman" w:hint="eastAsia"/>
          <w:lang w:eastAsia="zh-TW"/>
        </w:rPr>
        <w:t xml:space="preserve"> </w:t>
      </w:r>
      <w:r w:rsidR="00442CC6">
        <w:rPr>
          <w:rFonts w:ascii="Times New Roman" w:eastAsia="PMingLiU" w:hAnsi="Times New Roman" w:cs="Times New Roman"/>
          <w:lang w:eastAsia="zh-TW"/>
        </w:rPr>
        <w:t>behaviour</w:t>
      </w:r>
      <w:r w:rsidR="00442CC6">
        <w:rPr>
          <w:rFonts w:ascii="Times New Roman" w:eastAsia="PMingLiU" w:hAnsi="Times New Roman" w:cs="Times New Roman" w:hint="eastAsia"/>
          <w:lang w:eastAsia="zh-TW"/>
        </w:rPr>
        <w:t>.</w:t>
      </w:r>
    </w:p>
    <w:p w14:paraId="5F6F9ABB" w14:textId="2986D485" w:rsidR="0049683F" w:rsidRPr="008338F2" w:rsidRDefault="0049683F" w:rsidP="00F966E2">
      <w:pPr>
        <w:rPr>
          <w:rFonts w:ascii="Times New Roman" w:hAnsi="Times New Roman" w:cs="Times New Roman"/>
          <w:b/>
        </w:rPr>
      </w:pPr>
      <w:r w:rsidRPr="008338F2">
        <w:rPr>
          <w:rFonts w:ascii="Times New Roman" w:hAnsi="Times New Roman" w:cs="Times New Roman" w:hint="eastAsia"/>
          <w:b/>
        </w:rPr>
        <w:t>P</w:t>
      </w:r>
      <w:r w:rsidRPr="008338F2">
        <w:rPr>
          <w:rFonts w:ascii="Times New Roman" w:hAnsi="Times New Roman" w:cs="Times New Roman"/>
          <w:b/>
        </w:rPr>
        <w:t xml:space="preserve">roposal </w:t>
      </w:r>
      <w:r w:rsidR="00442CC6">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0</w:t>
      </w:r>
      <w:r w:rsidRPr="008338F2">
        <w:rPr>
          <w:rFonts w:ascii="Times New Roman" w:hAnsi="Times New Roman" w:cs="Times New Roman"/>
          <w:b/>
        </w:rPr>
        <w:t>. If there is no valid TA</w:t>
      </w:r>
      <w:r w:rsidR="008338F2" w:rsidRPr="008338F2">
        <w:rPr>
          <w:rFonts w:ascii="Times New Roman" w:hAnsi="Times New Roman" w:cs="Times New Roman"/>
          <w:b/>
        </w:rPr>
        <w:t xml:space="preserve"> for the target upon execution of conditional LTM cell switch, UE needs to perform random access to </w:t>
      </w:r>
      <w:r w:rsidR="00442CC6">
        <w:rPr>
          <w:rFonts w:ascii="Times New Roman" w:eastAsia="PMingLiU" w:hAnsi="Times New Roman" w:cs="Times New Roman" w:hint="eastAsia"/>
          <w:b/>
          <w:lang w:eastAsia="zh-TW"/>
        </w:rPr>
        <w:t xml:space="preserve">the </w:t>
      </w:r>
      <w:r w:rsidR="008338F2" w:rsidRPr="008338F2">
        <w:rPr>
          <w:rFonts w:ascii="Times New Roman" w:hAnsi="Times New Roman" w:cs="Times New Roman"/>
          <w:b/>
        </w:rPr>
        <w:t xml:space="preserve">target cell </w:t>
      </w:r>
      <w:r w:rsidR="00B91D3B">
        <w:rPr>
          <w:rFonts w:ascii="Times New Roman" w:eastAsia="PMingLiU" w:hAnsi="Times New Roman" w:cs="Times New Roman" w:hint="eastAsia"/>
          <w:b/>
          <w:lang w:eastAsia="zh-TW"/>
        </w:rPr>
        <w:t xml:space="preserve">after cell switching, so we can consider it as a </w:t>
      </w:r>
      <w:r w:rsidR="005B3C82">
        <w:rPr>
          <w:rFonts w:ascii="Times New Roman" w:eastAsia="PMingLiU" w:hAnsi="Times New Roman" w:cs="Times New Roman"/>
          <w:b/>
          <w:lang w:eastAsia="zh-TW"/>
        </w:rPr>
        <w:t>fall-back</w:t>
      </w:r>
      <w:r w:rsidR="00B91D3B">
        <w:rPr>
          <w:rFonts w:ascii="Times New Roman" w:eastAsia="PMingLiU" w:hAnsi="Times New Roman" w:cs="Times New Roman" w:hint="eastAsia"/>
          <w:b/>
          <w:lang w:eastAsia="zh-TW"/>
        </w:rPr>
        <w:t xml:space="preserve"> behaviour</w:t>
      </w:r>
      <w:r w:rsidR="008338F2">
        <w:rPr>
          <w:rFonts w:ascii="Times New Roman" w:hAnsi="Times New Roman" w:cs="Times New Roman"/>
          <w:b/>
        </w:rPr>
        <w:t>.</w:t>
      </w:r>
    </w:p>
    <w:p w14:paraId="58CC43DF" w14:textId="77777777" w:rsidR="00F966E2" w:rsidRPr="00F966E2" w:rsidRDefault="00F966E2" w:rsidP="00F966E2">
      <w:pPr>
        <w:rPr>
          <w:lang w:eastAsia="en-US"/>
        </w:rPr>
      </w:pPr>
    </w:p>
    <w:p w14:paraId="459F888A" w14:textId="76D39C4D" w:rsidR="00F966E2" w:rsidRDefault="00147BB4" w:rsidP="00F966E2">
      <w:pPr>
        <w:pStyle w:val="2"/>
        <w:spacing w:before="0" w:after="0"/>
      </w:pPr>
      <w:r>
        <w:t>Configuration/</w:t>
      </w:r>
      <w:r w:rsidR="00625C89">
        <w:t>Evaluation</w:t>
      </w:r>
    </w:p>
    <w:p w14:paraId="1FC05C85" w14:textId="3493ADCF" w:rsidR="00F966E2" w:rsidRPr="00AE54FD" w:rsidRDefault="003F303E" w:rsidP="00F966E2">
      <w:pPr>
        <w:rPr>
          <w:rFonts w:ascii="Times New Roman" w:hAnsi="Times New Roman" w:cs="Times New Roman"/>
        </w:rPr>
      </w:pPr>
      <w:r w:rsidRPr="00AE54FD">
        <w:rPr>
          <w:rFonts w:ascii="Times New Roman" w:hAnsi="Times New Roman" w:cs="Times New Roman"/>
        </w:rPr>
        <w:t xml:space="preserve">In </w:t>
      </w:r>
      <w:r w:rsidR="00570489">
        <w:rPr>
          <w:rFonts w:ascii="Times New Roman" w:eastAsia="PMingLiU" w:hAnsi="Times New Roman" w:cs="Times New Roman" w:hint="eastAsia"/>
          <w:lang w:eastAsia="zh-TW"/>
        </w:rPr>
        <w:t>Rel-18</w:t>
      </w:r>
      <w:r w:rsidRPr="00AE54FD">
        <w:rPr>
          <w:rFonts w:ascii="Times New Roman" w:hAnsi="Times New Roman" w:cs="Times New Roman"/>
        </w:rPr>
        <w:t>LTM, UE starts L1 measurement and report</w:t>
      </w:r>
      <w:r w:rsidR="005B3C82">
        <w:rPr>
          <w:rFonts w:ascii="Times New Roman" w:hAnsi="Times New Roman" w:cs="Times New Roman"/>
        </w:rPr>
        <w:t>ing</w:t>
      </w:r>
      <w:r w:rsidRPr="00AE54FD">
        <w:rPr>
          <w:rFonts w:ascii="Times New Roman" w:hAnsi="Times New Roman" w:cs="Times New Roman"/>
        </w:rPr>
        <w:t xml:space="preserve"> when L1 measurement is configured</w:t>
      </w:r>
      <w:r w:rsidR="003C6302" w:rsidRPr="003C6302">
        <w:rPr>
          <w:rFonts w:ascii="Times New Roman" w:eastAsia="PMingLiU" w:hAnsi="Times New Roman" w:cs="Times New Roman" w:hint="eastAsia"/>
          <w:lang w:eastAsia="zh-TW"/>
        </w:rPr>
        <w:t xml:space="preserve"> </w:t>
      </w:r>
      <w:r w:rsidR="003C6302">
        <w:rPr>
          <w:rFonts w:ascii="Times New Roman" w:eastAsia="PMingLiU" w:hAnsi="Times New Roman" w:cs="Times New Roman" w:hint="eastAsia"/>
          <w:lang w:eastAsia="zh-TW"/>
        </w:rPr>
        <w:t>in RRC reconfiguration</w:t>
      </w:r>
      <w:r w:rsidRPr="00AE54FD">
        <w:rPr>
          <w:rFonts w:ascii="Times New Roman" w:hAnsi="Times New Roman" w:cs="Times New Roman"/>
        </w:rPr>
        <w:t>. And gNB determines whether to trigger LTM cell switch for the UE based on the L1 measurement report</w:t>
      </w:r>
      <w:r w:rsidR="005B3C82">
        <w:rPr>
          <w:rFonts w:ascii="Times New Roman" w:hAnsi="Times New Roman" w:cs="Times New Roman"/>
        </w:rPr>
        <w:t>s</w:t>
      </w:r>
      <w:r w:rsidR="007A14DB" w:rsidRPr="00AE54FD">
        <w:rPr>
          <w:rFonts w:ascii="Times New Roman" w:hAnsi="Times New Roman" w:cs="Times New Roman"/>
        </w:rPr>
        <w:t xml:space="preserve">. </w:t>
      </w:r>
      <w:r w:rsidR="006702A0" w:rsidRPr="00AE54FD">
        <w:rPr>
          <w:rFonts w:ascii="Times New Roman" w:hAnsi="Times New Roman" w:cs="Times New Roman"/>
        </w:rPr>
        <w:t>In case of CHO, w</w:t>
      </w:r>
      <w:r w:rsidRPr="00AE54FD">
        <w:rPr>
          <w:rFonts w:ascii="Times New Roman" w:hAnsi="Times New Roman" w:cs="Times New Roman"/>
        </w:rPr>
        <w:t xml:space="preserve">hen UE is configured with CHO configuration, UE starts evaluating </w:t>
      </w:r>
      <w:r w:rsidR="005B3C82">
        <w:rPr>
          <w:rFonts w:ascii="Times New Roman" w:hAnsi="Times New Roman" w:cs="Times New Roman"/>
        </w:rPr>
        <w:t xml:space="preserve">event </w:t>
      </w:r>
      <w:r w:rsidRPr="00AE54FD">
        <w:rPr>
          <w:rFonts w:ascii="Times New Roman" w:hAnsi="Times New Roman" w:cs="Times New Roman"/>
        </w:rPr>
        <w:t xml:space="preserve">condition of conditional reconfiguration. </w:t>
      </w:r>
      <w:r w:rsidR="006702A0" w:rsidRPr="00AE54FD">
        <w:rPr>
          <w:rFonts w:ascii="Times New Roman" w:hAnsi="Times New Roman" w:cs="Times New Roman"/>
        </w:rPr>
        <w:t>Therefore, in the same way, UE should start conditional LTM event evaluation upon UE is configured with C-LTM</w:t>
      </w:r>
      <w:r w:rsidR="00147BB4" w:rsidRPr="00AE54FD">
        <w:rPr>
          <w:rFonts w:ascii="Times New Roman" w:hAnsi="Times New Roman" w:cs="Times New Roman"/>
        </w:rPr>
        <w:t xml:space="preserve"> configuration</w:t>
      </w:r>
      <w:r w:rsidR="006702A0" w:rsidRPr="00AE54FD">
        <w:rPr>
          <w:rFonts w:ascii="Times New Roman" w:hAnsi="Times New Roman" w:cs="Times New Roman"/>
        </w:rPr>
        <w:t>.</w:t>
      </w:r>
    </w:p>
    <w:p w14:paraId="7E55D5EC" w14:textId="484A609A" w:rsidR="00147BB4" w:rsidRPr="00482814" w:rsidRDefault="00147BB4" w:rsidP="00F966E2">
      <w:pPr>
        <w:rPr>
          <w:rFonts w:ascii="Times New Roman" w:hAnsi="Times New Roman" w:cs="Times New Roman"/>
          <w:b/>
        </w:rPr>
      </w:pPr>
      <w:r w:rsidRPr="00482814">
        <w:rPr>
          <w:rFonts w:ascii="Times New Roman" w:hAnsi="Times New Roman" w:cs="Times New Roman"/>
          <w:b/>
        </w:rPr>
        <w:t xml:space="preserve">Proposal </w:t>
      </w:r>
      <w:r w:rsidR="003C6302">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1</w:t>
      </w:r>
      <w:r w:rsidRPr="00482814">
        <w:rPr>
          <w:rFonts w:ascii="Times New Roman" w:hAnsi="Times New Roman" w:cs="Times New Roman"/>
          <w:b/>
        </w:rPr>
        <w:t xml:space="preserve">. UE starts conditional LTM event evaluation </w:t>
      </w:r>
      <w:r w:rsidR="003C6302">
        <w:rPr>
          <w:rFonts w:ascii="Times New Roman" w:eastAsia="PMingLiU" w:hAnsi="Times New Roman" w:cs="Times New Roman" w:hint="eastAsia"/>
          <w:b/>
          <w:lang w:eastAsia="zh-TW"/>
        </w:rPr>
        <w:t>once it</w:t>
      </w:r>
      <w:r w:rsidRPr="00482814">
        <w:rPr>
          <w:rFonts w:ascii="Times New Roman" w:hAnsi="Times New Roman" w:cs="Times New Roman"/>
          <w:b/>
        </w:rPr>
        <w:t xml:space="preserve"> is configured with C-LTM configuration.</w:t>
      </w:r>
    </w:p>
    <w:p w14:paraId="7AE475F6" w14:textId="207FC095" w:rsidR="00147BB4" w:rsidRPr="00482814" w:rsidRDefault="00147BB4" w:rsidP="00147BB4">
      <w:pPr>
        <w:rPr>
          <w:rFonts w:ascii="Times New Roman" w:hAnsi="Times New Roman" w:cs="Times New Roman"/>
        </w:rPr>
      </w:pPr>
      <w:r w:rsidRPr="00482814">
        <w:rPr>
          <w:rFonts w:ascii="Times New Roman" w:hAnsi="Times New Roman" w:cs="Times New Roman"/>
        </w:rPr>
        <w:t xml:space="preserve">Furthermore, legacy LTM configuration is not maintained as UE variables. </w:t>
      </w:r>
      <w:r w:rsidR="003C6302">
        <w:rPr>
          <w:rFonts w:ascii="Times New Roman" w:eastAsia="PMingLiU" w:hAnsi="Times New Roman" w:cs="Times New Roman" w:hint="eastAsia"/>
          <w:lang w:eastAsia="zh-TW"/>
        </w:rPr>
        <w:t>On</w:t>
      </w:r>
      <w:r w:rsidR="003C6302" w:rsidRPr="00482814">
        <w:rPr>
          <w:rFonts w:ascii="Times New Roman" w:hAnsi="Times New Roman" w:cs="Times New Roman"/>
        </w:rPr>
        <w:t xml:space="preserve"> </w:t>
      </w:r>
      <w:r w:rsidRPr="00482814">
        <w:rPr>
          <w:rFonts w:ascii="Times New Roman" w:hAnsi="Times New Roman" w:cs="Times New Roman"/>
        </w:rPr>
        <w:t xml:space="preserve">the other </w:t>
      </w:r>
      <w:r w:rsidR="00D61D03" w:rsidRPr="00482814">
        <w:rPr>
          <w:rFonts w:ascii="Times New Roman" w:hAnsi="Times New Roman" w:cs="Times New Roman"/>
        </w:rPr>
        <w:t>hand,</w:t>
      </w:r>
      <w:r w:rsidRPr="00482814">
        <w:rPr>
          <w:rFonts w:ascii="Times New Roman" w:hAnsi="Times New Roman" w:cs="Times New Roman"/>
        </w:rPr>
        <w:t xml:space="preserve"> configurations for conditional reconfiguration are managed as UE variable. If </w:t>
      </w:r>
      <w:r w:rsidR="00731CCD" w:rsidRPr="00482814">
        <w:rPr>
          <w:rFonts w:ascii="Times New Roman" w:hAnsi="Times New Roman" w:cs="Times New Roman"/>
        </w:rPr>
        <w:t>RAN2</w:t>
      </w:r>
      <w:r w:rsidRPr="00482814">
        <w:rPr>
          <w:rFonts w:ascii="Times New Roman" w:hAnsi="Times New Roman" w:cs="Times New Roman"/>
        </w:rPr>
        <w:t xml:space="preserve"> follow</w:t>
      </w:r>
      <w:r w:rsidR="00731CCD" w:rsidRPr="00482814">
        <w:rPr>
          <w:rFonts w:ascii="Times New Roman" w:hAnsi="Times New Roman" w:cs="Times New Roman"/>
        </w:rPr>
        <w:t>s CHO</w:t>
      </w:r>
      <w:r w:rsidRPr="00482814">
        <w:rPr>
          <w:rFonts w:ascii="Times New Roman" w:hAnsi="Times New Roman" w:cs="Times New Roman"/>
        </w:rPr>
        <w:t xml:space="preserve"> method, </w:t>
      </w:r>
      <w:r w:rsidR="00731CCD" w:rsidRPr="00482814">
        <w:rPr>
          <w:rFonts w:ascii="Times New Roman" w:hAnsi="Times New Roman" w:cs="Times New Roman"/>
        </w:rPr>
        <w:t>RAN2</w:t>
      </w:r>
      <w:r w:rsidRPr="00482814">
        <w:rPr>
          <w:rFonts w:ascii="Times New Roman" w:hAnsi="Times New Roman" w:cs="Times New Roman"/>
        </w:rPr>
        <w:t xml:space="preserve"> need</w:t>
      </w:r>
      <w:r w:rsidR="00731CCD" w:rsidRPr="00482814">
        <w:rPr>
          <w:rFonts w:ascii="Times New Roman" w:hAnsi="Times New Roman" w:cs="Times New Roman"/>
        </w:rPr>
        <w:t>s</w:t>
      </w:r>
      <w:r w:rsidRPr="00482814">
        <w:rPr>
          <w:rFonts w:ascii="Times New Roman" w:hAnsi="Times New Roman" w:cs="Times New Roman"/>
        </w:rPr>
        <w:t xml:space="preserve"> to introduce a new </w:t>
      </w:r>
      <w:r w:rsidR="00731CCD" w:rsidRPr="00482814">
        <w:rPr>
          <w:rFonts w:ascii="Times New Roman" w:hAnsi="Times New Roman" w:cs="Times New Roman"/>
        </w:rPr>
        <w:t>UE variable</w:t>
      </w:r>
      <w:r w:rsidR="005B3C82">
        <w:rPr>
          <w:rFonts w:ascii="Times New Roman" w:hAnsi="Times New Roman" w:cs="Times New Roman"/>
        </w:rPr>
        <w:t xml:space="preserve"> for conditional LTM</w:t>
      </w:r>
      <w:r w:rsidRPr="00482814">
        <w:rPr>
          <w:rFonts w:ascii="Times New Roman" w:hAnsi="Times New Roman" w:cs="Times New Roman"/>
        </w:rPr>
        <w:t>.</w:t>
      </w:r>
      <w:r w:rsidR="00731CCD" w:rsidRPr="00482814">
        <w:rPr>
          <w:rFonts w:ascii="Times New Roman" w:hAnsi="Times New Roman" w:cs="Times New Roman"/>
        </w:rPr>
        <w:t xml:space="preserve"> </w:t>
      </w:r>
      <w:r w:rsidRPr="00482814">
        <w:rPr>
          <w:rFonts w:ascii="Times New Roman" w:hAnsi="Times New Roman" w:cs="Times New Roman"/>
        </w:rPr>
        <w:t xml:space="preserve">If </w:t>
      </w:r>
      <w:r w:rsidR="00731CCD" w:rsidRPr="00482814">
        <w:rPr>
          <w:rFonts w:ascii="Times New Roman" w:hAnsi="Times New Roman" w:cs="Times New Roman"/>
        </w:rPr>
        <w:t>RAN2</w:t>
      </w:r>
      <w:r w:rsidRPr="00482814">
        <w:rPr>
          <w:rFonts w:ascii="Times New Roman" w:hAnsi="Times New Roman" w:cs="Times New Roman"/>
        </w:rPr>
        <w:t xml:space="preserve"> introduce a new </w:t>
      </w:r>
      <w:r w:rsidR="00731CCD" w:rsidRPr="00482814">
        <w:rPr>
          <w:rFonts w:ascii="Times New Roman" w:hAnsi="Times New Roman" w:cs="Times New Roman"/>
        </w:rPr>
        <w:t>UE variable</w:t>
      </w:r>
      <w:r w:rsidRPr="00482814">
        <w:rPr>
          <w:rFonts w:ascii="Times New Roman" w:hAnsi="Times New Roman" w:cs="Times New Roman"/>
        </w:rPr>
        <w:t xml:space="preserve">, </w:t>
      </w:r>
      <w:r w:rsidR="00731CCD" w:rsidRPr="00482814">
        <w:rPr>
          <w:rFonts w:ascii="Times New Roman" w:hAnsi="Times New Roman" w:cs="Times New Roman"/>
        </w:rPr>
        <w:t>UE/gNB</w:t>
      </w:r>
      <w:r w:rsidRPr="00482814">
        <w:rPr>
          <w:rFonts w:ascii="Times New Roman" w:hAnsi="Times New Roman" w:cs="Times New Roman"/>
        </w:rPr>
        <w:t xml:space="preserve"> need</w:t>
      </w:r>
      <w:r w:rsidR="00731CCD" w:rsidRPr="00482814">
        <w:rPr>
          <w:rFonts w:ascii="Times New Roman" w:hAnsi="Times New Roman" w:cs="Times New Roman"/>
        </w:rPr>
        <w:t>s</w:t>
      </w:r>
      <w:r w:rsidRPr="00482814">
        <w:rPr>
          <w:rFonts w:ascii="Times New Roman" w:hAnsi="Times New Roman" w:cs="Times New Roman"/>
        </w:rPr>
        <w:t xml:space="preserve"> to manage </w:t>
      </w:r>
      <w:r w:rsidR="00731CCD" w:rsidRPr="00482814">
        <w:rPr>
          <w:rFonts w:ascii="Times New Roman" w:hAnsi="Times New Roman" w:cs="Times New Roman"/>
        </w:rPr>
        <w:t xml:space="preserve">the </w:t>
      </w:r>
      <w:r w:rsidRPr="00482814">
        <w:rPr>
          <w:rFonts w:ascii="Times New Roman" w:hAnsi="Times New Roman" w:cs="Times New Roman"/>
        </w:rPr>
        <w:t xml:space="preserve">entries </w:t>
      </w:r>
      <w:r w:rsidR="00731CCD" w:rsidRPr="00482814">
        <w:rPr>
          <w:rFonts w:ascii="Times New Roman" w:hAnsi="Times New Roman" w:cs="Times New Roman"/>
        </w:rPr>
        <w:t xml:space="preserve">for conditional LTM </w:t>
      </w:r>
      <w:r w:rsidRPr="00482814">
        <w:rPr>
          <w:rFonts w:ascii="Times New Roman" w:hAnsi="Times New Roman" w:cs="Times New Roman"/>
        </w:rPr>
        <w:t xml:space="preserve">separately from the entries </w:t>
      </w:r>
      <w:r w:rsidR="00731CCD" w:rsidRPr="00482814">
        <w:rPr>
          <w:rFonts w:ascii="Times New Roman" w:hAnsi="Times New Roman" w:cs="Times New Roman"/>
        </w:rPr>
        <w:t>for</w:t>
      </w:r>
      <w:r w:rsidRPr="00482814">
        <w:rPr>
          <w:rFonts w:ascii="Times New Roman" w:hAnsi="Times New Roman" w:cs="Times New Roman"/>
        </w:rPr>
        <w:t xml:space="preserve"> the normal </w:t>
      </w:r>
      <w:r w:rsidR="00731CCD" w:rsidRPr="00482814">
        <w:rPr>
          <w:rFonts w:ascii="Times New Roman" w:hAnsi="Times New Roman" w:cs="Times New Roman"/>
        </w:rPr>
        <w:t>LTM</w:t>
      </w:r>
      <w:r w:rsidRPr="00482814">
        <w:rPr>
          <w:rFonts w:ascii="Times New Roman" w:hAnsi="Times New Roman" w:cs="Times New Roman"/>
        </w:rPr>
        <w:t xml:space="preserve">, the interactions between </w:t>
      </w:r>
      <w:r w:rsidR="00731CCD" w:rsidRPr="00482814">
        <w:rPr>
          <w:rFonts w:ascii="Times New Roman" w:hAnsi="Times New Roman" w:cs="Times New Roman"/>
        </w:rPr>
        <w:t>the entries for conditional LTM and the entries for the normal LTM</w:t>
      </w:r>
      <w:r w:rsidRPr="00482814">
        <w:rPr>
          <w:rFonts w:ascii="Times New Roman" w:hAnsi="Times New Roman" w:cs="Times New Roman"/>
        </w:rPr>
        <w:t xml:space="preserve"> </w:t>
      </w:r>
      <w:r w:rsidR="00731CCD" w:rsidRPr="00482814">
        <w:rPr>
          <w:rFonts w:ascii="Times New Roman" w:hAnsi="Times New Roman" w:cs="Times New Roman"/>
        </w:rPr>
        <w:t xml:space="preserve">will be complicated </w:t>
      </w:r>
      <w:r w:rsidRPr="00482814">
        <w:rPr>
          <w:rFonts w:ascii="Times New Roman" w:hAnsi="Times New Roman" w:cs="Times New Roman"/>
        </w:rPr>
        <w:t xml:space="preserve">and CSI measurement </w:t>
      </w:r>
      <w:r w:rsidR="00731CCD" w:rsidRPr="00482814">
        <w:rPr>
          <w:rFonts w:ascii="Times New Roman" w:hAnsi="Times New Roman" w:cs="Times New Roman"/>
        </w:rPr>
        <w:t>configuration will</w:t>
      </w:r>
      <w:r w:rsidRPr="00482814">
        <w:rPr>
          <w:rFonts w:ascii="Times New Roman" w:hAnsi="Times New Roman" w:cs="Times New Roman"/>
        </w:rPr>
        <w:t xml:space="preserve"> become more complicated.</w:t>
      </w:r>
      <w:r w:rsidR="00731CCD" w:rsidRPr="00482814">
        <w:rPr>
          <w:rFonts w:ascii="Times New Roman" w:hAnsi="Times New Roman" w:cs="Times New Roman"/>
        </w:rPr>
        <w:t xml:space="preserve"> Therefore, the entries for conditional LTM is managed in </w:t>
      </w:r>
      <w:proofErr w:type="spellStart"/>
      <w:r w:rsidR="00731CCD" w:rsidRPr="00A5495D">
        <w:rPr>
          <w:rFonts w:ascii="Times New Roman" w:hAnsi="Times New Roman" w:cs="Times New Roman"/>
          <w:i/>
        </w:rPr>
        <w:t>ltm</w:t>
      </w:r>
      <w:proofErr w:type="spellEnd"/>
      <w:r w:rsidR="00731CCD" w:rsidRPr="00A5495D">
        <w:rPr>
          <w:rFonts w:ascii="Times New Roman" w:hAnsi="Times New Roman" w:cs="Times New Roman"/>
          <w:i/>
        </w:rPr>
        <w:t>-Config</w:t>
      </w:r>
      <w:r w:rsidR="00731CCD" w:rsidRPr="00482814">
        <w:rPr>
          <w:rFonts w:ascii="Times New Roman" w:hAnsi="Times New Roman" w:cs="Times New Roman"/>
        </w:rPr>
        <w:t xml:space="preserve"> which maintains </w:t>
      </w:r>
      <w:r w:rsidR="005B3C82">
        <w:rPr>
          <w:rFonts w:ascii="Times New Roman" w:hAnsi="Times New Roman" w:cs="Times New Roman"/>
        </w:rPr>
        <w:t>Rel-18</w:t>
      </w:r>
      <w:r w:rsidR="005B3C82" w:rsidRPr="00482814">
        <w:rPr>
          <w:rFonts w:ascii="Times New Roman" w:hAnsi="Times New Roman" w:cs="Times New Roman"/>
        </w:rPr>
        <w:t xml:space="preserve"> </w:t>
      </w:r>
      <w:r w:rsidR="00731CCD" w:rsidRPr="00482814">
        <w:rPr>
          <w:rFonts w:ascii="Times New Roman" w:hAnsi="Times New Roman" w:cs="Times New Roman"/>
        </w:rPr>
        <w:t>LTM configuration.</w:t>
      </w:r>
    </w:p>
    <w:p w14:paraId="7E70E812" w14:textId="0E0B4E8F" w:rsidR="00625C89" w:rsidRDefault="00731CCD" w:rsidP="00F966E2">
      <w:pPr>
        <w:rPr>
          <w:rFonts w:ascii="Times New Roman" w:hAnsi="Times New Roman" w:cs="Times New Roman"/>
          <w:b/>
        </w:rPr>
      </w:pPr>
      <w:r w:rsidRPr="00482814">
        <w:rPr>
          <w:rFonts w:ascii="Times New Roman" w:hAnsi="Times New Roman" w:cs="Times New Roman"/>
          <w:b/>
        </w:rPr>
        <w:t xml:space="preserve">Proposal </w:t>
      </w:r>
      <w:r w:rsidR="003C6302">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2</w:t>
      </w:r>
      <w:r w:rsidRPr="00482814">
        <w:rPr>
          <w:rFonts w:ascii="Times New Roman" w:hAnsi="Times New Roman" w:cs="Times New Roman"/>
          <w:b/>
        </w:rPr>
        <w:t xml:space="preserve">. The entries for conditional LTM is managed in </w:t>
      </w:r>
      <w:proofErr w:type="spellStart"/>
      <w:r w:rsidRPr="00A5495D">
        <w:rPr>
          <w:rFonts w:ascii="Times New Roman" w:hAnsi="Times New Roman" w:cs="Times New Roman"/>
          <w:b/>
          <w:i/>
        </w:rPr>
        <w:t>ltm</w:t>
      </w:r>
      <w:proofErr w:type="spellEnd"/>
      <w:r w:rsidRPr="00A5495D">
        <w:rPr>
          <w:rFonts w:ascii="Times New Roman" w:hAnsi="Times New Roman" w:cs="Times New Roman"/>
          <w:b/>
          <w:i/>
        </w:rPr>
        <w:t>-Config</w:t>
      </w:r>
      <w:r w:rsidRPr="00482814">
        <w:rPr>
          <w:rFonts w:ascii="Times New Roman" w:hAnsi="Times New Roman" w:cs="Times New Roman"/>
          <w:b/>
        </w:rPr>
        <w:t xml:space="preserve"> which maintains </w:t>
      </w:r>
      <w:r w:rsidR="00484D77">
        <w:rPr>
          <w:rFonts w:ascii="Times New Roman" w:eastAsia="PMingLiU" w:hAnsi="Times New Roman" w:cs="Times New Roman" w:hint="eastAsia"/>
          <w:b/>
          <w:lang w:eastAsia="zh-TW"/>
        </w:rPr>
        <w:t>Rel-18</w:t>
      </w:r>
      <w:r w:rsidR="00484D77" w:rsidRPr="00482814">
        <w:rPr>
          <w:rFonts w:ascii="Times New Roman" w:hAnsi="Times New Roman" w:cs="Times New Roman"/>
          <w:b/>
        </w:rPr>
        <w:t xml:space="preserve"> </w:t>
      </w:r>
      <w:r w:rsidRPr="00482814">
        <w:rPr>
          <w:rFonts w:ascii="Times New Roman" w:hAnsi="Times New Roman" w:cs="Times New Roman"/>
          <w:b/>
        </w:rPr>
        <w:t>LTM configuration.</w:t>
      </w:r>
    </w:p>
    <w:p w14:paraId="40007CF0" w14:textId="1A304AB9" w:rsidR="00616FDB" w:rsidRPr="00616FDB" w:rsidRDefault="00616FDB" w:rsidP="00F966E2">
      <w:pPr>
        <w:rPr>
          <w:rFonts w:ascii="Times New Roman" w:hAnsi="Times New Roman" w:cs="Times New Roman"/>
        </w:rPr>
      </w:pPr>
      <w:r>
        <w:rPr>
          <w:rFonts w:ascii="Times New Roman" w:hAnsi="Times New Roman" w:cs="Times New Roman"/>
        </w:rPr>
        <w:lastRenderedPageBreak/>
        <w:t>And, just as the event evaluation mechanism for CHO should be aligned with event triggered L3 measurement report, the event evaluation mechanism for C-LTM should be aligned with event triggered L1 measurement report</w:t>
      </w:r>
      <w:r w:rsidR="00905C29">
        <w:rPr>
          <w:rFonts w:ascii="Times New Roman" w:hAnsi="Times New Roman" w:cs="Times New Roman"/>
        </w:rPr>
        <w:t xml:space="preserve">. </w:t>
      </w:r>
      <w:r w:rsidR="00905C29" w:rsidRPr="00905C29">
        <w:rPr>
          <w:rFonts w:ascii="Times New Roman" w:hAnsi="Times New Roman" w:cs="Times New Roman"/>
        </w:rPr>
        <w:t>This helps reduce the workload and keeps the specifications simple.</w:t>
      </w:r>
    </w:p>
    <w:p w14:paraId="2E9241D5" w14:textId="62D18908" w:rsidR="00987AC1" w:rsidRPr="00482814" w:rsidRDefault="00987AC1" w:rsidP="00F966E2">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roposal 1</w:t>
      </w:r>
      <w:r w:rsidR="00F25AC2">
        <w:rPr>
          <w:rFonts w:ascii="Times New Roman" w:eastAsia="PMingLiU" w:hAnsi="Times New Roman" w:cs="Times New Roman" w:hint="eastAsia"/>
          <w:b/>
          <w:lang w:eastAsia="zh-TW"/>
        </w:rPr>
        <w:t>3</w:t>
      </w:r>
      <w:r>
        <w:rPr>
          <w:rFonts w:ascii="Times New Roman" w:hAnsi="Times New Roman" w:cs="Times New Roman"/>
          <w:b/>
        </w:rPr>
        <w:t>. The event evaluation mechanism for C-LTM should be same with the event evaluation mechanism for event-triggered L1 measurement reporting.</w:t>
      </w:r>
    </w:p>
    <w:p w14:paraId="1519BAD7" w14:textId="7DCCF1B3" w:rsidR="00522D5C" w:rsidRPr="003632D0" w:rsidRDefault="008824F0" w:rsidP="00534007">
      <w:pPr>
        <w:pStyle w:val="2"/>
        <w:spacing w:before="0" w:after="0"/>
      </w:pPr>
      <w:r>
        <w:t>Condition for C-LTM</w:t>
      </w:r>
      <w:r w:rsidR="00D70D28" w:rsidRPr="003632D0">
        <w:t xml:space="preserve"> </w:t>
      </w:r>
    </w:p>
    <w:p w14:paraId="5508BF6B" w14:textId="4A97358B" w:rsidR="00731CCD" w:rsidRDefault="006E4F4E" w:rsidP="00883420">
      <w:pPr>
        <w:rPr>
          <w:rFonts w:ascii="Times New Roman" w:hAnsi="Times New Roman" w:cs="Times New Roman"/>
        </w:rPr>
      </w:pPr>
      <w:r w:rsidRPr="006E4F4E">
        <w:rPr>
          <w:rFonts w:ascii="Times New Roman" w:hAnsi="Times New Roman" w:cs="Times New Roman"/>
        </w:rPr>
        <w:t xml:space="preserve">Regarding to the condition of </w:t>
      </w:r>
      <w:r>
        <w:rPr>
          <w:rFonts w:ascii="Times New Roman" w:hAnsi="Times New Roman" w:cs="Times New Roman"/>
        </w:rPr>
        <w:t xml:space="preserve">executing conditional LTM cell switch, it </w:t>
      </w:r>
      <w:r w:rsidR="00F32C96" w:rsidRPr="00F32C96">
        <w:rPr>
          <w:rFonts w:ascii="Times New Roman" w:hAnsi="Times New Roman" w:cs="Times New Roman"/>
        </w:rPr>
        <w:t xml:space="preserve">should be linked to the discussion in </w:t>
      </w:r>
      <w:r w:rsidR="00F32C96">
        <w:rPr>
          <w:rFonts w:ascii="Times New Roman" w:hAnsi="Times New Roman" w:cs="Times New Roman"/>
        </w:rPr>
        <w:t>event triggered L1 measurement report</w:t>
      </w:r>
      <w:r w:rsidR="00F32C96" w:rsidRPr="00F32C96">
        <w:rPr>
          <w:rFonts w:ascii="Times New Roman" w:hAnsi="Times New Roman" w:cs="Times New Roman"/>
        </w:rPr>
        <w:t>.</w:t>
      </w:r>
      <w:r w:rsidR="00F32C96">
        <w:rPr>
          <w:rFonts w:ascii="Times New Roman" w:hAnsi="Times New Roman" w:cs="Times New Roman"/>
        </w:rPr>
        <w:t xml:space="preserve"> </w:t>
      </w:r>
      <w:r w:rsidR="00F32C96" w:rsidRPr="00F32C96">
        <w:rPr>
          <w:rFonts w:ascii="Times New Roman" w:hAnsi="Times New Roman" w:cs="Times New Roman"/>
        </w:rPr>
        <w:t xml:space="preserve">In that discussion, </w:t>
      </w:r>
      <w:r w:rsidR="00F32C96">
        <w:rPr>
          <w:rFonts w:ascii="Times New Roman" w:hAnsi="Times New Roman" w:cs="Times New Roman"/>
        </w:rPr>
        <w:t>LTM 2/3/4/5</w:t>
      </w:r>
      <w:r w:rsidR="00F32C96" w:rsidRPr="00F32C96">
        <w:rPr>
          <w:rFonts w:ascii="Times New Roman" w:hAnsi="Times New Roman" w:cs="Times New Roman"/>
        </w:rPr>
        <w:t xml:space="preserve"> was agreed</w:t>
      </w:r>
      <w:r w:rsidR="00F32C96">
        <w:rPr>
          <w:rFonts w:ascii="Times New Roman" w:hAnsi="Times New Roman" w:cs="Times New Roman"/>
        </w:rPr>
        <w:t>;</w:t>
      </w:r>
    </w:p>
    <w:p w14:paraId="75D56E20" w14:textId="4696BBE1" w:rsidR="00F32C96" w:rsidRPr="00F32C96" w:rsidRDefault="00F32C96" w:rsidP="00F32C96">
      <w:pPr>
        <w:pStyle w:val="a6"/>
        <w:numPr>
          <w:ilvl w:val="0"/>
          <w:numId w:val="24"/>
        </w:numPr>
        <w:ind w:leftChars="0"/>
        <w:rPr>
          <w:rFonts w:ascii="Times New Roman" w:hAnsi="Times New Roman" w:cs="Times New Roman"/>
          <w:lang w:val="en-US"/>
        </w:rPr>
      </w:pPr>
      <w:r>
        <w:rPr>
          <w:rFonts w:ascii="Times New Roman" w:hAnsi="Times New Roman" w:cs="Times New Roman"/>
          <w:lang w:val="en-US"/>
        </w:rPr>
        <w:t>E</w:t>
      </w:r>
      <w:r w:rsidRPr="00F32C96">
        <w:rPr>
          <w:rFonts w:ascii="Times New Roman" w:hAnsi="Times New Roman" w:cs="Times New Roman"/>
          <w:lang w:val="en-US"/>
        </w:rPr>
        <w:t>vent LTM2: Beam of serving cell becomes worse than absolute threshold;</w:t>
      </w:r>
    </w:p>
    <w:p w14:paraId="17EEC50D" w14:textId="3D1AEE86" w:rsidR="00F32C96" w:rsidRPr="00F32C96" w:rsidRDefault="00F32C96" w:rsidP="00F32C96">
      <w:pPr>
        <w:pStyle w:val="a6"/>
        <w:numPr>
          <w:ilvl w:val="0"/>
          <w:numId w:val="24"/>
        </w:numPr>
        <w:ind w:leftChars="0"/>
        <w:rPr>
          <w:rFonts w:ascii="Times New Roman" w:hAnsi="Times New Roman" w:cs="Times New Roman"/>
          <w:lang w:val="en-US"/>
        </w:rPr>
      </w:pPr>
      <w:r w:rsidRPr="00F32C96">
        <w:rPr>
          <w:rFonts w:ascii="Times New Roman" w:hAnsi="Times New Roman" w:cs="Times New Roman"/>
          <w:lang w:val="en-US"/>
        </w:rPr>
        <w:t>Event LTM3: Beam of candidate cell becomes amount of offset better than beam of serving cell;</w:t>
      </w:r>
    </w:p>
    <w:p w14:paraId="3E0A4E47" w14:textId="42010B4A" w:rsidR="00F32C96" w:rsidRPr="00F32C96" w:rsidRDefault="00F32C96" w:rsidP="00F32C96">
      <w:pPr>
        <w:pStyle w:val="a6"/>
        <w:numPr>
          <w:ilvl w:val="0"/>
          <w:numId w:val="24"/>
        </w:numPr>
        <w:ind w:leftChars="0"/>
        <w:rPr>
          <w:rFonts w:ascii="Times New Roman" w:hAnsi="Times New Roman" w:cs="Times New Roman"/>
          <w:lang w:val="en-US"/>
        </w:rPr>
      </w:pPr>
      <w:r w:rsidRPr="00F32C96">
        <w:rPr>
          <w:rFonts w:ascii="Times New Roman" w:hAnsi="Times New Roman" w:cs="Times New Roman"/>
          <w:lang w:val="en-US"/>
        </w:rPr>
        <w:t>Event LTM4: Beam of candidate cell becomes better than absolute threshold;</w:t>
      </w:r>
    </w:p>
    <w:p w14:paraId="2C69C95E" w14:textId="1BB320E1" w:rsidR="00F32C96" w:rsidRPr="00F32C96" w:rsidRDefault="00F32C96" w:rsidP="00F32C96">
      <w:pPr>
        <w:pStyle w:val="a6"/>
        <w:numPr>
          <w:ilvl w:val="0"/>
          <w:numId w:val="24"/>
        </w:numPr>
        <w:ind w:leftChars="0"/>
        <w:rPr>
          <w:rFonts w:ascii="Times New Roman" w:hAnsi="Times New Roman" w:cs="Times New Roman"/>
          <w:lang w:val="en-US"/>
        </w:rPr>
      </w:pPr>
      <w:r w:rsidRPr="00F32C96">
        <w:rPr>
          <w:rFonts w:ascii="Times New Roman" w:hAnsi="Times New Roman" w:cs="Times New Roman"/>
          <w:lang w:val="en-US"/>
        </w:rPr>
        <w:t>Event LTM5: Beam of serving cell becomes worse than absolute threshold1 AND Beam of candidate cell becomes better than another absolute threshold2.</w:t>
      </w:r>
    </w:p>
    <w:p w14:paraId="07E7EE10" w14:textId="2E66BFE9" w:rsidR="00FB14BE" w:rsidRPr="00BF4218" w:rsidRDefault="00F32C96" w:rsidP="00883420">
      <w:pPr>
        <w:rPr>
          <w:rFonts w:ascii="Times New Roman" w:hAnsi="Times New Roman" w:cs="Times New Roman"/>
          <w:lang w:val="en-US"/>
        </w:rPr>
      </w:pPr>
      <w:r>
        <w:rPr>
          <w:rFonts w:ascii="Times New Roman" w:hAnsi="Times New Roman" w:cs="Times New Roman" w:hint="eastAsia"/>
          <w:lang w:val="en-US"/>
        </w:rPr>
        <w:t>I</w:t>
      </w:r>
      <w:r>
        <w:rPr>
          <w:rFonts w:ascii="Times New Roman" w:hAnsi="Times New Roman" w:cs="Times New Roman"/>
          <w:lang w:val="en-US"/>
        </w:rPr>
        <w:t>n case of C-LTM, UE needs to move to a cell which is different from the serving cell and can provide good radio link quality. Therefore, LTM2 is not needed.</w:t>
      </w:r>
      <w:r w:rsidR="0071051B">
        <w:rPr>
          <w:rFonts w:ascii="Times New Roman" w:hAnsi="Times New Roman" w:cs="Times New Roman"/>
          <w:lang w:val="en-US"/>
        </w:rPr>
        <w:t xml:space="preserve"> </w:t>
      </w:r>
      <w:r w:rsidR="00BF4218">
        <w:rPr>
          <w:rFonts w:ascii="Times New Roman" w:hAnsi="Times New Roman" w:cs="Times New Roman"/>
          <w:lang w:val="en-US"/>
        </w:rPr>
        <w:t xml:space="preserve">And using LTM3/4/5 for event of C-LTM is aligned with CHO mechanism (A3/4/5 is used for event triggering CHO execution). So, </w:t>
      </w:r>
      <w:r w:rsidR="00BF4218" w:rsidRPr="00BF4218">
        <w:rPr>
          <w:rFonts w:ascii="Times New Roman" w:hAnsi="Times New Roman" w:cs="Times New Roman"/>
        </w:rPr>
        <w:t>event LTM3/4/5 should be considered as condition for conditional LTM.</w:t>
      </w:r>
    </w:p>
    <w:p w14:paraId="1799AFF5" w14:textId="0B9ECF65" w:rsidR="000228C1" w:rsidRDefault="000228C1" w:rsidP="00883420">
      <w:pPr>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 xml:space="preserve">bservation </w:t>
      </w:r>
      <w:r w:rsidR="007067AA">
        <w:rPr>
          <w:rFonts w:ascii="Times New Roman" w:hAnsi="Times New Roman" w:cs="Times New Roman"/>
          <w:b/>
        </w:rPr>
        <w:t>4</w:t>
      </w:r>
      <w:r>
        <w:rPr>
          <w:rFonts w:ascii="Times New Roman" w:hAnsi="Times New Roman" w:cs="Times New Roman"/>
          <w:b/>
        </w:rPr>
        <w:t>. Event A3/4/5 can be used for CHO</w:t>
      </w:r>
    </w:p>
    <w:p w14:paraId="2FE03C47" w14:textId="076CFEC4" w:rsidR="00883420" w:rsidRPr="008A113C" w:rsidRDefault="00883420" w:rsidP="00883420">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w:t>
      </w:r>
      <w:r w:rsidR="00C764F2">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4</w:t>
      </w:r>
      <w:r w:rsidRPr="008A113C">
        <w:rPr>
          <w:rFonts w:ascii="Times New Roman" w:hAnsi="Times New Roman" w:cs="Times New Roman"/>
          <w:b/>
        </w:rPr>
        <w:t xml:space="preserve">. </w:t>
      </w:r>
      <w:r w:rsidR="000228C1">
        <w:rPr>
          <w:rFonts w:ascii="Times New Roman" w:hAnsi="Times New Roman" w:cs="Times New Roman"/>
          <w:b/>
        </w:rPr>
        <w:t>Event LTM3/4/5 should be considered as condition for conditional intra-CU MN LTM.</w:t>
      </w:r>
    </w:p>
    <w:p w14:paraId="71E99896" w14:textId="77777777" w:rsidR="00F966E2" w:rsidRPr="00883420" w:rsidRDefault="00F966E2" w:rsidP="00F966E2">
      <w:pPr>
        <w:rPr>
          <w:b/>
        </w:rPr>
      </w:pPr>
    </w:p>
    <w:p w14:paraId="298FB0F9" w14:textId="3562B40C" w:rsidR="00F966E2" w:rsidRPr="003632D0" w:rsidRDefault="00F966E2" w:rsidP="00F966E2">
      <w:pPr>
        <w:pStyle w:val="2"/>
        <w:spacing w:before="0" w:after="0"/>
      </w:pPr>
      <w:r>
        <w:t>Cell switch execution</w:t>
      </w:r>
    </w:p>
    <w:p w14:paraId="155E4B74" w14:textId="7BF0FC13" w:rsidR="00883420" w:rsidRPr="000D003A" w:rsidRDefault="0071308C" w:rsidP="00EB5730">
      <w:pPr>
        <w:rPr>
          <w:rFonts w:ascii="Times New Roman" w:hAnsi="Times New Roman" w:cs="Times New Roman"/>
        </w:rPr>
      </w:pPr>
      <w:r>
        <w:rPr>
          <w:rFonts w:ascii="Times New Roman" w:hAnsi="Times New Roman" w:cs="Times New Roman"/>
        </w:rPr>
        <w:t xml:space="preserve">Upon LTM cell switch execution, UE can switch the serving cell with/without random access procedure. For </w:t>
      </w:r>
      <w:r w:rsidR="000D003A" w:rsidRPr="000D003A">
        <w:rPr>
          <w:rFonts w:ascii="Times New Roman" w:hAnsi="Times New Roman" w:cs="Times New Roman"/>
        </w:rPr>
        <w:t xml:space="preserve">RACH-based </w:t>
      </w:r>
      <w:r>
        <w:rPr>
          <w:rFonts w:ascii="Times New Roman" w:hAnsi="Times New Roman" w:cs="Times New Roman"/>
        </w:rPr>
        <w:t xml:space="preserve">LTM </w:t>
      </w:r>
      <w:r w:rsidR="000D003A" w:rsidRPr="000D003A">
        <w:rPr>
          <w:rFonts w:ascii="Times New Roman" w:hAnsi="Times New Roman" w:cs="Times New Roman"/>
        </w:rPr>
        <w:t>cell switch</w:t>
      </w:r>
      <w:r>
        <w:rPr>
          <w:rFonts w:ascii="Times New Roman" w:hAnsi="Times New Roman" w:cs="Times New Roman"/>
        </w:rPr>
        <w:t xml:space="preserve">, there are two type of RACH procedure, i.e. CFRA and CBRA. In </w:t>
      </w:r>
      <w:r w:rsidR="00F97194">
        <w:rPr>
          <w:rFonts w:ascii="Times New Roman" w:eastAsia="PMingLiU" w:hAnsi="Times New Roman" w:cs="Times New Roman" w:hint="eastAsia"/>
          <w:lang w:eastAsia="zh-TW"/>
        </w:rPr>
        <w:t>Rel-18</w:t>
      </w:r>
      <w:r>
        <w:rPr>
          <w:rFonts w:ascii="Times New Roman" w:hAnsi="Times New Roman" w:cs="Times New Roman"/>
        </w:rPr>
        <w:t xml:space="preserve">LTM, source DU determines to trigger LTM cell switch and notifies it to target DU if source </w:t>
      </w:r>
      <w:r w:rsidR="00F97194">
        <w:rPr>
          <w:rFonts w:ascii="Times New Roman" w:eastAsia="PMingLiU" w:hAnsi="Times New Roman" w:cs="Times New Roman" w:hint="eastAsia"/>
          <w:lang w:eastAsia="zh-TW"/>
        </w:rPr>
        <w:t xml:space="preserve">DU </w:t>
      </w:r>
      <w:r>
        <w:rPr>
          <w:rFonts w:ascii="Times New Roman" w:hAnsi="Times New Roman" w:cs="Times New Roman"/>
        </w:rPr>
        <w:t>and target</w:t>
      </w:r>
      <w:r w:rsidR="00F97194">
        <w:rPr>
          <w:rFonts w:ascii="Times New Roman" w:eastAsia="PMingLiU" w:hAnsi="Times New Roman" w:cs="Times New Roman" w:hint="eastAsia"/>
          <w:lang w:eastAsia="zh-TW"/>
        </w:rPr>
        <w:t xml:space="preserve"> DU</w:t>
      </w:r>
      <w:r>
        <w:rPr>
          <w:rFonts w:ascii="Times New Roman" w:hAnsi="Times New Roman" w:cs="Times New Roman"/>
        </w:rPr>
        <w:t xml:space="preserve"> are not </w:t>
      </w:r>
      <w:r w:rsidR="00F97194">
        <w:rPr>
          <w:rFonts w:ascii="Times New Roman" w:eastAsia="PMingLiU" w:hAnsi="Times New Roman" w:cs="Times New Roman" w:hint="eastAsia"/>
          <w:lang w:eastAsia="zh-TW"/>
        </w:rPr>
        <w:t xml:space="preserve">the </w:t>
      </w:r>
      <w:r>
        <w:rPr>
          <w:rFonts w:ascii="Times New Roman" w:hAnsi="Times New Roman" w:cs="Times New Roman"/>
        </w:rPr>
        <w:t>same DUs. Hence,</w:t>
      </w:r>
      <w:r w:rsidR="00F97194">
        <w:rPr>
          <w:rFonts w:ascii="Times New Roman" w:eastAsia="PMingLiU" w:hAnsi="Times New Roman" w:cs="Times New Roman" w:hint="eastAsia"/>
          <w:lang w:eastAsia="zh-TW"/>
        </w:rPr>
        <w:t xml:space="preserve"> target</w:t>
      </w:r>
      <w:r>
        <w:rPr>
          <w:rFonts w:ascii="Times New Roman" w:hAnsi="Times New Roman" w:cs="Times New Roman"/>
        </w:rPr>
        <w:t xml:space="preserve"> </w:t>
      </w:r>
      <w:r w:rsidR="00226697">
        <w:rPr>
          <w:rFonts w:ascii="Times New Roman" w:hAnsi="Times New Roman" w:cs="Times New Roman"/>
        </w:rPr>
        <w:t>gNB (target DU)</w:t>
      </w:r>
      <w:r w:rsidRPr="0071308C">
        <w:rPr>
          <w:rFonts w:ascii="Times New Roman" w:hAnsi="Times New Roman" w:cs="Times New Roman"/>
        </w:rPr>
        <w:t xml:space="preserve"> </w:t>
      </w:r>
      <w:r w:rsidR="00226697">
        <w:rPr>
          <w:rFonts w:ascii="Times New Roman" w:hAnsi="Times New Roman" w:cs="Times New Roman"/>
        </w:rPr>
        <w:t>can</w:t>
      </w:r>
      <w:r w:rsidRPr="0071308C">
        <w:rPr>
          <w:rFonts w:ascii="Times New Roman" w:hAnsi="Times New Roman" w:cs="Times New Roman"/>
        </w:rPr>
        <w:t xml:space="preserve"> </w:t>
      </w:r>
      <w:r w:rsidR="00226697">
        <w:rPr>
          <w:rFonts w:ascii="Times New Roman" w:hAnsi="Times New Roman" w:cs="Times New Roman"/>
        </w:rPr>
        <w:t>prepare</w:t>
      </w:r>
      <w:r w:rsidRPr="0071308C">
        <w:rPr>
          <w:rFonts w:ascii="Times New Roman" w:hAnsi="Times New Roman" w:cs="Times New Roman"/>
        </w:rPr>
        <w:t xml:space="preserve"> </w:t>
      </w:r>
      <w:r w:rsidR="00226697">
        <w:rPr>
          <w:rFonts w:ascii="Times New Roman" w:hAnsi="Times New Roman" w:cs="Times New Roman"/>
        </w:rPr>
        <w:t xml:space="preserve">dedicated resource </w:t>
      </w:r>
      <w:r w:rsidRPr="0071308C">
        <w:rPr>
          <w:rFonts w:ascii="Times New Roman" w:hAnsi="Times New Roman" w:cs="Times New Roman"/>
        </w:rPr>
        <w:t xml:space="preserve">for </w:t>
      </w:r>
      <w:r w:rsidR="00226697">
        <w:rPr>
          <w:rFonts w:ascii="Times New Roman" w:hAnsi="Times New Roman" w:cs="Times New Roman"/>
        </w:rPr>
        <w:t>the UE</w:t>
      </w:r>
      <w:r w:rsidRPr="0071308C">
        <w:rPr>
          <w:rFonts w:ascii="Times New Roman" w:hAnsi="Times New Roman" w:cs="Times New Roman"/>
        </w:rPr>
        <w:t xml:space="preserve"> when </w:t>
      </w:r>
      <w:r w:rsidR="00226697">
        <w:rPr>
          <w:rFonts w:ascii="Times New Roman" w:hAnsi="Times New Roman" w:cs="Times New Roman"/>
        </w:rPr>
        <w:t>CFRA</w:t>
      </w:r>
      <w:r w:rsidRPr="0071308C">
        <w:rPr>
          <w:rFonts w:ascii="Times New Roman" w:hAnsi="Times New Roman" w:cs="Times New Roman"/>
        </w:rPr>
        <w:t xml:space="preserve"> </w:t>
      </w:r>
      <w:r w:rsidR="00226697">
        <w:rPr>
          <w:rFonts w:ascii="Times New Roman" w:hAnsi="Times New Roman" w:cs="Times New Roman"/>
        </w:rPr>
        <w:t>is</w:t>
      </w:r>
      <w:r w:rsidRPr="0071308C">
        <w:rPr>
          <w:rFonts w:ascii="Times New Roman" w:hAnsi="Times New Roman" w:cs="Times New Roman"/>
        </w:rPr>
        <w:t xml:space="preserve"> needed.</w:t>
      </w:r>
      <w:r w:rsidR="00226697">
        <w:rPr>
          <w:rFonts w:ascii="Times New Roman" w:hAnsi="Times New Roman" w:cs="Times New Roman"/>
        </w:rPr>
        <w:t xml:space="preserve"> </w:t>
      </w:r>
      <w:r w:rsidR="001D462B">
        <w:rPr>
          <w:rFonts w:ascii="Times New Roman" w:hAnsi="Times New Roman" w:cs="Times New Roman"/>
        </w:rPr>
        <w:t>Using CFRA</w:t>
      </w:r>
      <w:r w:rsidR="001D462B" w:rsidRPr="001D462B">
        <w:rPr>
          <w:rFonts w:ascii="Times New Roman" w:hAnsi="Times New Roman" w:cs="Times New Roman"/>
        </w:rPr>
        <w:t xml:space="preserve"> is useful for reducing communication </w:t>
      </w:r>
      <w:r w:rsidR="001D462B">
        <w:rPr>
          <w:rFonts w:ascii="Times New Roman" w:hAnsi="Times New Roman" w:cs="Times New Roman"/>
        </w:rPr>
        <w:t>interruption period</w:t>
      </w:r>
      <w:r w:rsidR="001D462B" w:rsidRPr="001D462B">
        <w:rPr>
          <w:rFonts w:ascii="Times New Roman" w:hAnsi="Times New Roman" w:cs="Times New Roman"/>
        </w:rPr>
        <w:t>.</w:t>
      </w:r>
      <w:r w:rsidR="001D462B">
        <w:rPr>
          <w:rFonts w:ascii="Times New Roman" w:hAnsi="Times New Roman" w:cs="Times New Roman"/>
        </w:rPr>
        <w:t xml:space="preserve"> </w:t>
      </w:r>
      <w:r w:rsidR="00226697">
        <w:rPr>
          <w:rFonts w:ascii="Times New Roman" w:hAnsi="Times New Roman" w:cs="Times New Roman"/>
        </w:rPr>
        <w:t xml:space="preserve">On the other hand, if CFRA is used for C-LTM, </w:t>
      </w:r>
      <w:r w:rsidR="00EB5730" w:rsidRPr="00226697">
        <w:rPr>
          <w:rFonts w:ascii="Times New Roman" w:hAnsi="Times New Roman" w:cs="Times New Roman"/>
        </w:rPr>
        <w:t>all</w:t>
      </w:r>
      <w:r w:rsidR="00226697" w:rsidRPr="00226697">
        <w:rPr>
          <w:rFonts w:ascii="Times New Roman" w:hAnsi="Times New Roman" w:cs="Times New Roman"/>
        </w:rPr>
        <w:t xml:space="preserve"> </w:t>
      </w:r>
      <w:r w:rsidR="00EB5730">
        <w:rPr>
          <w:rFonts w:ascii="Times New Roman" w:hAnsi="Times New Roman" w:cs="Times New Roman"/>
        </w:rPr>
        <w:t xml:space="preserve">of </w:t>
      </w:r>
      <w:r w:rsidR="00226697" w:rsidRPr="00226697">
        <w:rPr>
          <w:rFonts w:ascii="Times New Roman" w:hAnsi="Times New Roman" w:cs="Times New Roman"/>
        </w:rPr>
        <w:t>candidate cells need to reserve CFRA resources for the UE for the entire duration that C-LTM is configured.</w:t>
      </w:r>
      <w:r w:rsidR="00EB5730">
        <w:rPr>
          <w:rFonts w:ascii="Times New Roman" w:hAnsi="Times New Roman" w:cs="Times New Roman"/>
        </w:rPr>
        <w:t xml:space="preserve"> However, i</w:t>
      </w:r>
      <w:r w:rsidR="00EB5730" w:rsidRPr="00EB5730">
        <w:rPr>
          <w:rFonts w:ascii="Times New Roman" w:hAnsi="Times New Roman" w:cs="Times New Roman"/>
        </w:rPr>
        <w:t>n case of CHO, both of CBRA and CFRA are supported.</w:t>
      </w:r>
      <w:r w:rsidR="00EB5730">
        <w:rPr>
          <w:rFonts w:ascii="Times New Roman" w:hAnsi="Times New Roman" w:cs="Times New Roman"/>
        </w:rPr>
        <w:t xml:space="preserve"> It means</w:t>
      </w:r>
      <w:r w:rsidR="00EB5730" w:rsidRPr="00EB5730">
        <w:t xml:space="preserve"> </w:t>
      </w:r>
      <w:r w:rsidR="00EB5730" w:rsidRPr="00EB5730">
        <w:rPr>
          <w:rFonts w:ascii="Times New Roman" w:hAnsi="Times New Roman" w:cs="Times New Roman"/>
        </w:rPr>
        <w:t xml:space="preserve">that the network can tolerate some waste of </w:t>
      </w:r>
      <w:r w:rsidR="00EB5730">
        <w:rPr>
          <w:rFonts w:ascii="Times New Roman" w:hAnsi="Times New Roman" w:cs="Times New Roman"/>
        </w:rPr>
        <w:t xml:space="preserve">CFRA </w:t>
      </w:r>
      <w:r w:rsidR="00EB5730" w:rsidRPr="00EB5730">
        <w:rPr>
          <w:rFonts w:ascii="Times New Roman" w:hAnsi="Times New Roman" w:cs="Times New Roman"/>
        </w:rPr>
        <w:t>resources.</w:t>
      </w:r>
      <w:r w:rsidR="00EB5730">
        <w:rPr>
          <w:rFonts w:ascii="Times New Roman" w:hAnsi="Times New Roman" w:cs="Times New Roman"/>
        </w:rPr>
        <w:t xml:space="preserve"> </w:t>
      </w:r>
      <w:r w:rsidR="00EB5730" w:rsidRPr="00EB5730">
        <w:rPr>
          <w:rFonts w:ascii="Times New Roman" w:hAnsi="Times New Roman" w:cs="Times New Roman"/>
        </w:rPr>
        <w:t>So, in the same way,</w:t>
      </w:r>
      <w:r w:rsidR="00EB5730" w:rsidRPr="00EB5730">
        <w:t xml:space="preserve"> </w:t>
      </w:r>
      <w:r w:rsidR="00EB5730">
        <w:rPr>
          <w:rFonts w:ascii="Times New Roman" w:hAnsi="Times New Roman" w:cs="Times New Roman"/>
        </w:rPr>
        <w:t>b</w:t>
      </w:r>
      <w:r w:rsidR="00EB5730" w:rsidRPr="00EB5730">
        <w:rPr>
          <w:rFonts w:ascii="Times New Roman" w:hAnsi="Times New Roman" w:cs="Times New Roman"/>
        </w:rPr>
        <w:t>oth CBRA and CFRA should be supported for conditional LTM.</w:t>
      </w:r>
    </w:p>
    <w:p w14:paraId="248E9560" w14:textId="725323C5" w:rsidR="002F3B0B" w:rsidRDefault="002F3B0B" w:rsidP="00883420">
      <w:pPr>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 xml:space="preserve">bservation </w:t>
      </w:r>
      <w:r w:rsidR="007067AA">
        <w:rPr>
          <w:rFonts w:ascii="Times New Roman" w:hAnsi="Times New Roman" w:cs="Times New Roman"/>
          <w:b/>
        </w:rPr>
        <w:t>5</w:t>
      </w:r>
      <w:r>
        <w:rPr>
          <w:rFonts w:ascii="Times New Roman" w:hAnsi="Times New Roman" w:cs="Times New Roman"/>
          <w:b/>
        </w:rPr>
        <w:t xml:space="preserve">. In case of CHO, </w:t>
      </w:r>
      <w:r w:rsidR="0071308C">
        <w:rPr>
          <w:rFonts w:ascii="Times New Roman" w:hAnsi="Times New Roman" w:cs="Times New Roman"/>
          <w:b/>
        </w:rPr>
        <w:t>b</w:t>
      </w:r>
      <w:r>
        <w:rPr>
          <w:rFonts w:ascii="Times New Roman" w:hAnsi="Times New Roman" w:cs="Times New Roman"/>
          <w:b/>
        </w:rPr>
        <w:t>oth of CBRA and CFRA are supported.</w:t>
      </w:r>
    </w:p>
    <w:p w14:paraId="2F257E36" w14:textId="1A509324" w:rsidR="00FB14BE" w:rsidRDefault="00FB14BE" w:rsidP="00883420">
      <w:pPr>
        <w:rPr>
          <w:rFonts w:ascii="Times New Roman" w:hAnsi="Times New Roman" w:cs="Times New Roman"/>
        </w:rPr>
      </w:pPr>
      <w:r>
        <w:rPr>
          <w:rFonts w:ascii="Times New Roman" w:hAnsi="Times New Roman" w:cs="Times New Roman" w:hint="eastAsia"/>
          <w:b/>
        </w:rPr>
        <w:t>P</w:t>
      </w:r>
      <w:r>
        <w:rPr>
          <w:rFonts w:ascii="Times New Roman" w:hAnsi="Times New Roman" w:cs="Times New Roman"/>
          <w:b/>
        </w:rPr>
        <w:t xml:space="preserve">roposal </w:t>
      </w:r>
      <w:r w:rsidR="00F97194">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5</w:t>
      </w:r>
      <w:r>
        <w:rPr>
          <w:rFonts w:ascii="Times New Roman" w:hAnsi="Times New Roman" w:cs="Times New Roman"/>
          <w:b/>
        </w:rPr>
        <w:t>. Both CBRA and CFRA should be supported</w:t>
      </w:r>
      <w:r w:rsidR="002F3B0B">
        <w:rPr>
          <w:rFonts w:ascii="Times New Roman" w:hAnsi="Times New Roman" w:cs="Times New Roman"/>
          <w:b/>
        </w:rPr>
        <w:t xml:space="preserve"> for conditional LTM.</w:t>
      </w:r>
    </w:p>
    <w:p w14:paraId="4046A893" w14:textId="77777777" w:rsidR="00FB14BE" w:rsidRDefault="00FB14BE" w:rsidP="00883420">
      <w:pPr>
        <w:rPr>
          <w:rFonts w:ascii="Times New Roman" w:hAnsi="Times New Roman" w:cs="Times New Roman"/>
        </w:rPr>
      </w:pPr>
    </w:p>
    <w:p w14:paraId="0219C81C" w14:textId="20299848" w:rsidR="005668D5" w:rsidRDefault="001D462B" w:rsidP="00883420">
      <w:pPr>
        <w:rPr>
          <w:rFonts w:ascii="Times New Roman" w:hAnsi="Times New Roman" w:cs="Times New Roman"/>
        </w:rPr>
      </w:pPr>
      <w:r>
        <w:rPr>
          <w:rFonts w:ascii="Times New Roman" w:hAnsi="Times New Roman" w:cs="Times New Roman"/>
        </w:rPr>
        <w:t xml:space="preserve">For </w:t>
      </w:r>
      <w:r w:rsidR="000D003A" w:rsidRPr="000D003A">
        <w:rPr>
          <w:rFonts w:ascii="Times New Roman" w:hAnsi="Times New Roman" w:cs="Times New Roman" w:hint="eastAsia"/>
        </w:rPr>
        <w:t>R</w:t>
      </w:r>
      <w:r w:rsidR="000D003A" w:rsidRPr="000D003A">
        <w:rPr>
          <w:rFonts w:ascii="Times New Roman" w:hAnsi="Times New Roman" w:cs="Times New Roman"/>
        </w:rPr>
        <w:t>ACH-less cel</w:t>
      </w:r>
      <w:r w:rsidR="000D003A" w:rsidRPr="005668D5">
        <w:rPr>
          <w:rFonts w:ascii="Times New Roman" w:hAnsi="Times New Roman" w:cs="Times New Roman"/>
        </w:rPr>
        <w:t>l switch</w:t>
      </w:r>
      <w:r w:rsidRPr="005668D5">
        <w:rPr>
          <w:rFonts w:ascii="Times New Roman" w:hAnsi="Times New Roman" w:cs="Times New Roman"/>
        </w:rPr>
        <w:t xml:space="preserve">, </w:t>
      </w:r>
      <w:r w:rsidR="005668D5" w:rsidRPr="005668D5">
        <w:rPr>
          <w:rFonts w:ascii="Times New Roman" w:hAnsi="Times New Roman" w:cs="Times New Roman"/>
        </w:rPr>
        <w:t xml:space="preserve">we assume that legacy mechanism will be used. It means that UE firstly sends RRCReconfigurationComplete message after the switch as with </w:t>
      </w:r>
      <w:r w:rsidR="009348B8">
        <w:rPr>
          <w:rFonts w:ascii="Times New Roman" w:eastAsia="PMingLiU" w:hAnsi="Times New Roman" w:cs="Times New Roman" w:hint="eastAsia"/>
          <w:lang w:eastAsia="zh-TW"/>
        </w:rPr>
        <w:t>Rel-18</w:t>
      </w:r>
      <w:r w:rsidR="005668D5" w:rsidRPr="005668D5">
        <w:rPr>
          <w:rFonts w:ascii="Times New Roman" w:hAnsi="Times New Roman" w:cs="Times New Roman"/>
        </w:rPr>
        <w:t xml:space="preserve">LTM </w:t>
      </w:r>
      <w:r w:rsidR="005668D5">
        <w:rPr>
          <w:rFonts w:ascii="Times New Roman" w:hAnsi="Times New Roman" w:cs="Times New Roman"/>
        </w:rPr>
        <w:t>w</w:t>
      </w:r>
      <w:r w:rsidR="005668D5" w:rsidRPr="005668D5">
        <w:rPr>
          <w:rFonts w:ascii="Times New Roman" w:hAnsi="Times New Roman" w:cs="Times New Roman"/>
        </w:rPr>
        <w:t>hen UE performs RACH-less LTM cell switch.</w:t>
      </w:r>
    </w:p>
    <w:p w14:paraId="50D41E76" w14:textId="200FFCA2" w:rsidR="005668D5" w:rsidRPr="005668D5" w:rsidRDefault="005668D5" w:rsidP="00883420">
      <w:pPr>
        <w:rPr>
          <w:rFonts w:ascii="Times New Roman" w:hAnsi="Times New Roman" w:cs="Times New Roman"/>
        </w:rPr>
      </w:pPr>
      <w:r>
        <w:rPr>
          <w:rFonts w:ascii="Times New Roman" w:hAnsi="Times New Roman" w:cs="Times New Roman" w:hint="eastAsia"/>
          <w:b/>
        </w:rPr>
        <w:t>P</w:t>
      </w:r>
      <w:r>
        <w:rPr>
          <w:rFonts w:ascii="Times New Roman" w:hAnsi="Times New Roman" w:cs="Times New Roman"/>
          <w:b/>
        </w:rPr>
        <w:t xml:space="preserve">roposal </w:t>
      </w:r>
      <w:r w:rsidR="009348B8">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6</w:t>
      </w:r>
      <w:r>
        <w:rPr>
          <w:rFonts w:ascii="Times New Roman" w:hAnsi="Times New Roman" w:cs="Times New Roman"/>
          <w:b/>
        </w:rPr>
        <w:t xml:space="preserve">. </w:t>
      </w:r>
      <w:r w:rsidR="0098663B" w:rsidRPr="00140948">
        <w:rPr>
          <w:rFonts w:ascii="Times New Roman" w:hAnsi="Times New Roman" w:cs="Times New Roman"/>
          <w:b/>
        </w:rPr>
        <w:t xml:space="preserve">When the UE executes a RACH-less LTM cell switch, it first transmits the </w:t>
      </w:r>
      <w:r w:rsidR="0098663B" w:rsidRPr="00140948">
        <w:rPr>
          <w:rFonts w:ascii="Times New Roman" w:hAnsi="Times New Roman" w:cs="Times New Roman"/>
          <w:b/>
        </w:rPr>
        <w:lastRenderedPageBreak/>
        <w:t xml:space="preserve">RRCReconfigurationComplete message following the switch, as is customary in a </w:t>
      </w:r>
      <w:r w:rsidR="0098663B">
        <w:rPr>
          <w:rFonts w:ascii="Times New Roman" w:eastAsia="PMingLiU" w:hAnsi="Times New Roman" w:cs="Times New Roman" w:hint="eastAsia"/>
          <w:b/>
          <w:lang w:eastAsia="zh-TW"/>
        </w:rPr>
        <w:t xml:space="preserve">Rel-18 </w:t>
      </w:r>
      <w:r w:rsidR="0098663B" w:rsidRPr="00140948">
        <w:rPr>
          <w:rFonts w:ascii="Times New Roman" w:hAnsi="Times New Roman" w:cs="Times New Roman"/>
          <w:b/>
        </w:rPr>
        <w:t>LTM procedure</w:t>
      </w:r>
      <w:r w:rsidR="0098663B">
        <w:rPr>
          <w:rFonts w:ascii="Times New Roman" w:eastAsia="PMingLiU" w:hAnsi="Times New Roman" w:cs="Times New Roman" w:hint="eastAsia"/>
          <w:b/>
          <w:lang w:eastAsia="zh-TW"/>
        </w:rPr>
        <w:t>.</w:t>
      </w:r>
    </w:p>
    <w:p w14:paraId="75BA7E9C" w14:textId="141954EB" w:rsidR="000D003A" w:rsidRPr="006024E2" w:rsidRDefault="00E91F6D" w:rsidP="00883420">
      <w:pPr>
        <w:rPr>
          <w:rFonts w:ascii="Times New Roman" w:hAnsi="Times New Roman" w:cs="Times New Roman"/>
        </w:rPr>
      </w:pPr>
      <w:r>
        <w:rPr>
          <w:rFonts w:ascii="Times New Roman" w:eastAsia="PMingLiU" w:hAnsi="Times New Roman" w:cs="Times New Roman" w:hint="eastAsia"/>
          <w:lang w:eastAsia="zh-TW"/>
        </w:rPr>
        <w:t>Furthermore</w:t>
      </w:r>
      <w:r w:rsidR="005668D5">
        <w:rPr>
          <w:rFonts w:ascii="Times New Roman" w:hAnsi="Times New Roman" w:cs="Times New Roman"/>
        </w:rPr>
        <w:t>, t</w:t>
      </w:r>
      <w:r w:rsidR="001D462B">
        <w:rPr>
          <w:rFonts w:ascii="Times New Roman" w:hAnsi="Times New Roman" w:cs="Times New Roman"/>
        </w:rPr>
        <w:t>here is an issue</w:t>
      </w:r>
      <w:r w:rsidR="000D003A">
        <w:rPr>
          <w:rFonts w:ascii="Times New Roman" w:hAnsi="Times New Roman" w:cs="Times New Roman"/>
        </w:rPr>
        <w:t xml:space="preserve"> how to handle UL grant</w:t>
      </w:r>
      <w:r w:rsidR="001D462B">
        <w:rPr>
          <w:rFonts w:ascii="Times New Roman" w:hAnsi="Times New Roman" w:cs="Times New Roman"/>
        </w:rPr>
        <w:t xml:space="preserve"> to complete LTM cell switch procedure.</w:t>
      </w:r>
      <w:r w:rsidR="009B33BB">
        <w:rPr>
          <w:rFonts w:ascii="Times New Roman" w:hAnsi="Times New Roman" w:cs="Times New Roman"/>
        </w:rPr>
        <w:t xml:space="preserve"> </w:t>
      </w:r>
      <w:r w:rsidR="001D462B">
        <w:rPr>
          <w:rFonts w:ascii="Times New Roman" w:hAnsi="Times New Roman" w:cs="Times New Roman"/>
        </w:rPr>
        <w:t xml:space="preserve">In </w:t>
      </w:r>
      <w:r w:rsidR="00E8749D">
        <w:rPr>
          <w:rFonts w:ascii="Times New Roman" w:eastAsia="PMingLiU" w:hAnsi="Times New Roman" w:cs="Times New Roman" w:hint="eastAsia"/>
          <w:lang w:eastAsia="zh-TW"/>
        </w:rPr>
        <w:t>Rel-18</w:t>
      </w:r>
      <w:r w:rsidR="00A5495D">
        <w:rPr>
          <w:rFonts w:ascii="Times New Roman" w:eastAsia="PMingLiU" w:hAnsi="Times New Roman" w:cs="Times New Roman"/>
          <w:lang w:eastAsia="zh-TW"/>
        </w:rPr>
        <w:t xml:space="preserve"> </w:t>
      </w:r>
      <w:r w:rsidR="001D462B">
        <w:rPr>
          <w:rFonts w:ascii="Times New Roman" w:hAnsi="Times New Roman" w:cs="Times New Roman"/>
        </w:rPr>
        <w:t xml:space="preserve">LTM, </w:t>
      </w:r>
      <w:r w:rsidR="00E8749D">
        <w:rPr>
          <w:rFonts w:ascii="Times New Roman" w:eastAsia="PMingLiU" w:hAnsi="Times New Roman" w:cs="Times New Roman" w:hint="eastAsia"/>
          <w:lang w:eastAsia="zh-TW"/>
        </w:rPr>
        <w:t xml:space="preserve">an </w:t>
      </w:r>
      <w:r w:rsidR="001D462B">
        <w:rPr>
          <w:rFonts w:ascii="Times New Roman" w:hAnsi="Times New Roman" w:cs="Times New Roman"/>
        </w:rPr>
        <w:t xml:space="preserve">UL grant is provided </w:t>
      </w:r>
      <w:r w:rsidR="00A5495D">
        <w:rPr>
          <w:rFonts w:ascii="Times New Roman" w:hAnsi="Times New Roman" w:cs="Times New Roman"/>
        </w:rPr>
        <w:t xml:space="preserve">by </w:t>
      </w:r>
      <w:r w:rsidR="00426008">
        <w:rPr>
          <w:rFonts w:ascii="Times New Roman" w:hAnsi="Times New Roman" w:cs="Times New Roman"/>
        </w:rPr>
        <w:t>configured</w:t>
      </w:r>
      <w:r w:rsidR="001D462B">
        <w:rPr>
          <w:rFonts w:ascii="Times New Roman" w:hAnsi="Times New Roman" w:cs="Times New Roman"/>
        </w:rPr>
        <w:t xml:space="preserve"> </w:t>
      </w:r>
      <w:r w:rsidR="00426008">
        <w:rPr>
          <w:rFonts w:ascii="Times New Roman" w:hAnsi="Times New Roman" w:cs="Times New Roman"/>
        </w:rPr>
        <w:t>grant</w:t>
      </w:r>
      <w:r w:rsidR="00A5495D">
        <w:rPr>
          <w:rFonts w:ascii="Times New Roman" w:hAnsi="Times New Roman" w:cs="Times New Roman"/>
        </w:rPr>
        <w:t xml:space="preserve"> </w:t>
      </w:r>
      <w:r w:rsidR="001D462B">
        <w:rPr>
          <w:rFonts w:ascii="Times New Roman" w:hAnsi="Times New Roman" w:cs="Times New Roman"/>
        </w:rPr>
        <w:t xml:space="preserve">or </w:t>
      </w:r>
      <w:r w:rsidR="00426008">
        <w:rPr>
          <w:rFonts w:ascii="Times New Roman" w:hAnsi="Times New Roman" w:cs="Times New Roman"/>
        </w:rPr>
        <w:t>dynamic grant</w:t>
      </w:r>
      <w:r w:rsidR="001D462B">
        <w:rPr>
          <w:rFonts w:ascii="Times New Roman" w:hAnsi="Times New Roman" w:cs="Times New Roman"/>
        </w:rPr>
        <w:t xml:space="preserve">. In case of CG-based RACH-less cell switch, UE is configured with configured grant to be used for target cell by RRC signalling, </w:t>
      </w:r>
      <w:r w:rsidR="005668D5">
        <w:rPr>
          <w:rFonts w:ascii="Times New Roman" w:hAnsi="Times New Roman" w:cs="Times New Roman"/>
        </w:rPr>
        <w:t>and the UE sends complete message by using a beam which is indicated in</w:t>
      </w:r>
      <w:r w:rsidR="00E8749D">
        <w:rPr>
          <w:rFonts w:ascii="Times New Roman" w:eastAsia="PMingLiU" w:hAnsi="Times New Roman" w:cs="Times New Roman" w:hint="eastAsia"/>
          <w:lang w:eastAsia="zh-TW"/>
        </w:rPr>
        <w:t xml:space="preserve"> the LTM</w:t>
      </w:r>
      <w:r w:rsidR="005668D5">
        <w:rPr>
          <w:rFonts w:ascii="Times New Roman" w:hAnsi="Times New Roman" w:cs="Times New Roman"/>
        </w:rPr>
        <w:t xml:space="preserve"> CSC MAC CE. Target cell will prepare UL resource after source DU indicates the UE’s switch to the target</w:t>
      </w:r>
      <w:r w:rsidR="009B33BB">
        <w:rPr>
          <w:rFonts w:ascii="Times New Roman" w:hAnsi="Times New Roman" w:cs="Times New Roman"/>
        </w:rPr>
        <w:t>.</w:t>
      </w:r>
      <w:r w:rsidR="005668D5">
        <w:rPr>
          <w:rFonts w:ascii="Times New Roman" w:hAnsi="Times New Roman" w:cs="Times New Roman"/>
        </w:rPr>
        <w:t xml:space="preserve"> </w:t>
      </w:r>
      <w:r w:rsidR="00DC0BD0">
        <w:rPr>
          <w:rFonts w:ascii="Times New Roman" w:hAnsi="Times New Roman" w:cs="Times New Roman"/>
        </w:rPr>
        <w:t>In case of C-LTM, i</w:t>
      </w:r>
      <w:r w:rsidR="00426008" w:rsidRPr="00426008">
        <w:rPr>
          <w:rFonts w:ascii="Times New Roman" w:hAnsi="Times New Roman" w:cs="Times New Roman"/>
        </w:rPr>
        <w:t xml:space="preserve">f this mechanism is applied to </w:t>
      </w:r>
      <w:r w:rsidR="00426008">
        <w:rPr>
          <w:rFonts w:ascii="Times New Roman" w:hAnsi="Times New Roman" w:cs="Times New Roman"/>
        </w:rPr>
        <w:t>UE,</w:t>
      </w:r>
      <w:r w:rsidR="00426008" w:rsidRPr="00426008">
        <w:rPr>
          <w:rFonts w:ascii="Times New Roman" w:hAnsi="Times New Roman" w:cs="Times New Roman"/>
        </w:rPr>
        <w:t xml:space="preserve"> whose </w:t>
      </w:r>
      <w:r w:rsidR="00DC0BD0" w:rsidRPr="00DC0BD0">
        <w:rPr>
          <w:rFonts w:ascii="Times New Roman" w:hAnsi="Times New Roman" w:cs="Times New Roman"/>
        </w:rPr>
        <w:t>cell switch timing is unknown</w:t>
      </w:r>
      <w:r w:rsidR="00426008" w:rsidRPr="00426008">
        <w:rPr>
          <w:rFonts w:ascii="Times New Roman" w:hAnsi="Times New Roman" w:cs="Times New Roman"/>
        </w:rPr>
        <w:t xml:space="preserve">, the candidate </w:t>
      </w:r>
      <w:r w:rsidR="00DC0BD0">
        <w:rPr>
          <w:rFonts w:ascii="Times New Roman" w:hAnsi="Times New Roman" w:cs="Times New Roman"/>
        </w:rPr>
        <w:t xml:space="preserve">cells </w:t>
      </w:r>
      <w:r w:rsidR="00426008" w:rsidRPr="00426008">
        <w:rPr>
          <w:rFonts w:ascii="Times New Roman" w:hAnsi="Times New Roman" w:cs="Times New Roman"/>
        </w:rPr>
        <w:t xml:space="preserve">must constantly reserve UL resources for the UE. </w:t>
      </w:r>
      <w:r w:rsidR="00426008">
        <w:rPr>
          <w:rFonts w:ascii="Times New Roman" w:hAnsi="Times New Roman" w:cs="Times New Roman"/>
        </w:rPr>
        <w:t xml:space="preserve">In case of DG-based RACH-less cell switch, UE monitors PDCCH </w:t>
      </w:r>
      <w:r w:rsidR="00E8749D">
        <w:rPr>
          <w:rFonts w:ascii="Times New Roman" w:eastAsia="PMingLiU" w:hAnsi="Times New Roman" w:cs="Times New Roman" w:hint="eastAsia"/>
          <w:lang w:eastAsia="zh-TW"/>
        </w:rPr>
        <w:t>on the</w:t>
      </w:r>
      <w:r w:rsidR="00E8749D">
        <w:rPr>
          <w:rFonts w:ascii="Times New Roman" w:hAnsi="Times New Roman" w:cs="Times New Roman"/>
        </w:rPr>
        <w:t xml:space="preserve"> </w:t>
      </w:r>
      <w:r w:rsidR="00426008">
        <w:rPr>
          <w:rFonts w:ascii="Times New Roman" w:hAnsi="Times New Roman" w:cs="Times New Roman"/>
        </w:rPr>
        <w:t>target cell and sends complete message upon receiving PDCCH for DG.</w:t>
      </w:r>
      <w:r w:rsidR="00DC0BD0" w:rsidRPr="00DC0BD0">
        <w:rPr>
          <w:rFonts w:ascii="Times New Roman" w:hAnsi="Times New Roman" w:cs="Times New Roman"/>
        </w:rPr>
        <w:t xml:space="preserve"> </w:t>
      </w:r>
      <w:r w:rsidR="00E8749D">
        <w:rPr>
          <w:rFonts w:ascii="Times New Roman" w:eastAsia="PMingLiU" w:hAnsi="Times New Roman" w:cs="Times New Roman" w:hint="eastAsia"/>
          <w:lang w:eastAsia="zh-TW"/>
        </w:rPr>
        <w:t>Then, the t</w:t>
      </w:r>
      <w:r w:rsidR="00DC0BD0">
        <w:rPr>
          <w:rFonts w:ascii="Times New Roman" w:hAnsi="Times New Roman" w:cs="Times New Roman"/>
        </w:rPr>
        <w:t>arget cell will prepare UL resource after source DU indicates the UE’s switch to the target.</w:t>
      </w:r>
      <w:r w:rsidR="00DC0BD0" w:rsidRPr="00DC0BD0">
        <w:t xml:space="preserve"> </w:t>
      </w:r>
      <w:r w:rsidR="00DC0BD0" w:rsidRPr="00DC0BD0">
        <w:rPr>
          <w:rFonts w:ascii="Times New Roman" w:hAnsi="Times New Roman" w:cs="Times New Roman"/>
        </w:rPr>
        <w:t xml:space="preserve">Similarly, in the case of </w:t>
      </w:r>
      <w:r w:rsidR="00DC0BD0">
        <w:rPr>
          <w:rFonts w:ascii="Times New Roman" w:hAnsi="Times New Roman" w:cs="Times New Roman"/>
        </w:rPr>
        <w:t>DG-based</w:t>
      </w:r>
      <w:r w:rsidR="00DC0BD0" w:rsidRPr="00DC0BD0">
        <w:rPr>
          <w:rFonts w:ascii="Times New Roman" w:hAnsi="Times New Roman" w:cs="Times New Roman"/>
        </w:rPr>
        <w:t>,</w:t>
      </w:r>
      <w:r w:rsidR="00DC0BD0">
        <w:rPr>
          <w:rFonts w:ascii="Times New Roman" w:hAnsi="Times New Roman" w:cs="Times New Roman"/>
        </w:rPr>
        <w:t xml:space="preserve"> target cell will prepare UL resource and send PDCCH to the UE after source DU indicates the UE’s switch to the target.</w:t>
      </w:r>
      <w:r w:rsidR="00DC0BD0" w:rsidRPr="00DC0BD0">
        <w:rPr>
          <w:rFonts w:ascii="Times New Roman" w:hAnsi="Times New Roman" w:cs="Times New Roman"/>
        </w:rPr>
        <w:t xml:space="preserve"> </w:t>
      </w:r>
      <w:r w:rsidR="00DC0BD0">
        <w:rPr>
          <w:rFonts w:ascii="Times New Roman" w:hAnsi="Times New Roman" w:cs="Times New Roman"/>
        </w:rPr>
        <w:t>In case of C-LTM, i</w:t>
      </w:r>
      <w:r w:rsidR="00DC0BD0" w:rsidRPr="00426008">
        <w:rPr>
          <w:rFonts w:ascii="Times New Roman" w:hAnsi="Times New Roman" w:cs="Times New Roman"/>
        </w:rPr>
        <w:t xml:space="preserve">f this mechanism is applied to </w:t>
      </w:r>
      <w:r w:rsidR="00DC0BD0">
        <w:rPr>
          <w:rFonts w:ascii="Times New Roman" w:hAnsi="Times New Roman" w:cs="Times New Roman"/>
        </w:rPr>
        <w:t>UE,</w:t>
      </w:r>
      <w:r w:rsidR="00DC0BD0" w:rsidRPr="00426008">
        <w:rPr>
          <w:rFonts w:ascii="Times New Roman" w:hAnsi="Times New Roman" w:cs="Times New Roman"/>
        </w:rPr>
        <w:t xml:space="preserve"> whose </w:t>
      </w:r>
      <w:r w:rsidR="00DC0BD0" w:rsidRPr="00DC0BD0">
        <w:rPr>
          <w:rFonts w:ascii="Times New Roman" w:hAnsi="Times New Roman" w:cs="Times New Roman"/>
        </w:rPr>
        <w:t>cell switch timing is unknown</w:t>
      </w:r>
      <w:r w:rsidR="00DC0BD0" w:rsidRPr="00426008">
        <w:rPr>
          <w:rFonts w:ascii="Times New Roman" w:hAnsi="Times New Roman" w:cs="Times New Roman"/>
        </w:rPr>
        <w:t xml:space="preserve">, the candidate </w:t>
      </w:r>
      <w:r w:rsidR="00DC0BD0">
        <w:rPr>
          <w:rFonts w:ascii="Times New Roman" w:hAnsi="Times New Roman" w:cs="Times New Roman"/>
        </w:rPr>
        <w:t xml:space="preserve">cells </w:t>
      </w:r>
      <w:r w:rsidR="00DC0BD0" w:rsidRPr="00426008">
        <w:rPr>
          <w:rFonts w:ascii="Times New Roman" w:hAnsi="Times New Roman" w:cs="Times New Roman"/>
        </w:rPr>
        <w:t>must constantly reserve UL resources for the UE.</w:t>
      </w:r>
      <w:r w:rsidR="006024E2">
        <w:rPr>
          <w:rFonts w:ascii="Times New Roman" w:hAnsi="Times New Roman" w:cs="Times New Roman"/>
        </w:rPr>
        <w:t xml:space="preserve"> </w:t>
      </w:r>
      <w:r w:rsidR="006024E2" w:rsidRPr="006024E2">
        <w:rPr>
          <w:rFonts w:ascii="Times New Roman" w:hAnsi="Times New Roman" w:cs="Times New Roman"/>
        </w:rPr>
        <w:t xml:space="preserve">In both cases </w:t>
      </w:r>
      <w:r w:rsidR="006024E2">
        <w:rPr>
          <w:rFonts w:ascii="Times New Roman" w:hAnsi="Times New Roman" w:cs="Times New Roman"/>
        </w:rPr>
        <w:t>configured grant</w:t>
      </w:r>
      <w:r w:rsidR="006024E2" w:rsidRPr="006024E2">
        <w:rPr>
          <w:rFonts w:ascii="Times New Roman" w:hAnsi="Times New Roman" w:cs="Times New Roman"/>
        </w:rPr>
        <w:t xml:space="preserve"> and </w:t>
      </w:r>
      <w:r w:rsidR="006024E2">
        <w:rPr>
          <w:rFonts w:ascii="Times New Roman" w:hAnsi="Times New Roman" w:cs="Times New Roman"/>
        </w:rPr>
        <w:t>dynamic grant</w:t>
      </w:r>
      <w:r w:rsidR="006024E2" w:rsidRPr="006024E2">
        <w:rPr>
          <w:rFonts w:ascii="Times New Roman" w:hAnsi="Times New Roman" w:cs="Times New Roman"/>
        </w:rPr>
        <w:t>,</w:t>
      </w:r>
      <w:r w:rsidR="006024E2">
        <w:rPr>
          <w:rFonts w:ascii="Times New Roman" w:hAnsi="Times New Roman" w:cs="Times New Roman"/>
        </w:rPr>
        <w:t xml:space="preserve"> i</w:t>
      </w:r>
      <w:r w:rsidR="006024E2" w:rsidRPr="006024E2">
        <w:rPr>
          <w:rFonts w:ascii="Times New Roman" w:hAnsi="Times New Roman" w:cs="Times New Roman"/>
        </w:rPr>
        <w:t xml:space="preserve">t is not reasonable to </w:t>
      </w:r>
      <w:r w:rsidR="006024E2">
        <w:rPr>
          <w:rFonts w:ascii="Times New Roman" w:hAnsi="Times New Roman" w:cs="Times New Roman"/>
        </w:rPr>
        <w:t>consistently reserve UL</w:t>
      </w:r>
      <w:r w:rsidR="006024E2" w:rsidRPr="006024E2">
        <w:rPr>
          <w:rFonts w:ascii="Times New Roman" w:hAnsi="Times New Roman" w:cs="Times New Roman"/>
        </w:rPr>
        <w:t xml:space="preserve"> grant for the UE, whose cell switch timing is unknown.</w:t>
      </w:r>
    </w:p>
    <w:p w14:paraId="10A5BE23" w14:textId="5C82D6B6" w:rsidR="00043C31" w:rsidRDefault="00426008" w:rsidP="00043C31">
      <w:pPr>
        <w:rPr>
          <w:rFonts w:ascii="Times New Roman" w:hAnsi="Times New Roman" w:cs="Times New Roman"/>
          <w:b/>
        </w:rPr>
      </w:pPr>
      <w:r>
        <w:rPr>
          <w:rFonts w:ascii="Times New Roman" w:hAnsi="Times New Roman" w:cs="Times New Roman"/>
          <w:b/>
        </w:rPr>
        <w:t>Observation</w:t>
      </w:r>
      <w:r w:rsidR="00043C31">
        <w:rPr>
          <w:rFonts w:ascii="Times New Roman" w:hAnsi="Times New Roman" w:cs="Times New Roman"/>
          <w:b/>
        </w:rPr>
        <w:t xml:space="preserve"> </w:t>
      </w:r>
      <w:r w:rsidR="007067AA">
        <w:rPr>
          <w:rFonts w:ascii="Times New Roman" w:hAnsi="Times New Roman" w:cs="Times New Roman"/>
          <w:b/>
        </w:rPr>
        <w:t>6</w:t>
      </w:r>
      <w:r w:rsidR="00043C31">
        <w:rPr>
          <w:rFonts w:ascii="Times New Roman" w:hAnsi="Times New Roman" w:cs="Times New Roman"/>
          <w:b/>
        </w:rPr>
        <w:t xml:space="preserve">. </w:t>
      </w:r>
      <w:r w:rsidR="00493EA1">
        <w:rPr>
          <w:rFonts w:ascii="Times New Roman" w:hAnsi="Times New Roman" w:cs="Times New Roman"/>
          <w:b/>
        </w:rPr>
        <w:t xml:space="preserve">To perform RACH-less LTM cell switch, </w:t>
      </w:r>
      <w:r w:rsidR="00043C31">
        <w:rPr>
          <w:rFonts w:ascii="Times New Roman" w:hAnsi="Times New Roman" w:cs="Times New Roman"/>
          <w:b/>
        </w:rPr>
        <w:t xml:space="preserve">gNB </w:t>
      </w:r>
      <w:r w:rsidR="00F512AB">
        <w:rPr>
          <w:rFonts w:ascii="Times New Roman" w:hAnsi="Times New Roman" w:cs="Times New Roman"/>
          <w:b/>
        </w:rPr>
        <w:t xml:space="preserve">needs to </w:t>
      </w:r>
      <w:r w:rsidR="00043C31">
        <w:rPr>
          <w:rFonts w:ascii="Times New Roman" w:hAnsi="Times New Roman" w:cs="Times New Roman"/>
          <w:b/>
        </w:rPr>
        <w:t>provide UL grant so as UE to send an RRCReconfigurationComplete message.</w:t>
      </w:r>
    </w:p>
    <w:p w14:paraId="329F1484" w14:textId="19496DFC" w:rsidR="004C633E" w:rsidRDefault="00F512AB" w:rsidP="004C633E">
      <w:pPr>
        <w:rPr>
          <w:rFonts w:ascii="Times New Roman" w:hAnsi="Times New Roman" w:cs="Times New Roman"/>
          <w:b/>
        </w:rPr>
      </w:pPr>
      <w:r>
        <w:rPr>
          <w:rFonts w:ascii="Times New Roman" w:hAnsi="Times New Roman" w:cs="Times New Roman" w:hint="eastAsia"/>
          <w:b/>
        </w:rPr>
        <w:t>Observation</w:t>
      </w:r>
      <w:r>
        <w:rPr>
          <w:rFonts w:ascii="Times New Roman" w:hAnsi="Times New Roman" w:cs="Times New Roman"/>
          <w:b/>
        </w:rPr>
        <w:t xml:space="preserve"> </w:t>
      </w:r>
      <w:r w:rsidR="007067AA">
        <w:rPr>
          <w:rFonts w:ascii="Times New Roman" w:hAnsi="Times New Roman" w:cs="Times New Roman"/>
          <w:b/>
        </w:rPr>
        <w:t>7</w:t>
      </w:r>
      <w:r>
        <w:rPr>
          <w:rFonts w:ascii="Times New Roman" w:hAnsi="Times New Roman" w:cs="Times New Roman"/>
          <w:b/>
        </w:rPr>
        <w:t xml:space="preserve">. </w:t>
      </w:r>
      <w:r w:rsidR="004C633E" w:rsidRPr="004C633E">
        <w:rPr>
          <w:rFonts w:ascii="Times New Roman" w:hAnsi="Times New Roman" w:cs="Times New Roman"/>
          <w:b/>
        </w:rPr>
        <w:t xml:space="preserve">It is not reasonable to continue providing </w:t>
      </w:r>
      <w:r w:rsidR="004C633E">
        <w:rPr>
          <w:rFonts w:ascii="Times New Roman" w:hAnsi="Times New Roman" w:cs="Times New Roman"/>
          <w:b/>
        </w:rPr>
        <w:t>Dynamic/Configured grant</w:t>
      </w:r>
      <w:r w:rsidR="004C633E" w:rsidRPr="004C633E">
        <w:rPr>
          <w:rFonts w:ascii="Times New Roman" w:hAnsi="Times New Roman" w:cs="Times New Roman"/>
          <w:b/>
        </w:rPr>
        <w:t xml:space="preserve"> for </w:t>
      </w:r>
      <w:r w:rsidR="004C633E">
        <w:rPr>
          <w:rFonts w:ascii="Times New Roman" w:hAnsi="Times New Roman" w:cs="Times New Roman"/>
          <w:b/>
        </w:rPr>
        <w:t>the UE</w:t>
      </w:r>
      <w:r w:rsidR="004C633E" w:rsidRPr="004C633E">
        <w:rPr>
          <w:rFonts w:ascii="Times New Roman" w:hAnsi="Times New Roman" w:cs="Times New Roman"/>
          <w:b/>
        </w:rPr>
        <w:t>, whose cell switch timing is unknown.</w:t>
      </w:r>
    </w:p>
    <w:p w14:paraId="1317FBE9" w14:textId="2D3D869B" w:rsidR="00606A0F" w:rsidRDefault="006024E2" w:rsidP="004C633E">
      <w:pPr>
        <w:rPr>
          <w:rFonts w:ascii="Times New Roman" w:hAnsi="Times New Roman" w:cs="Times New Roman"/>
        </w:rPr>
      </w:pPr>
      <w:r w:rsidRPr="006024E2">
        <w:rPr>
          <w:rFonts w:ascii="Times New Roman" w:hAnsi="Times New Roman" w:cs="Times New Roman" w:hint="eastAsia"/>
        </w:rPr>
        <w:t>T</w:t>
      </w:r>
      <w:r w:rsidRPr="006024E2">
        <w:rPr>
          <w:rFonts w:ascii="Times New Roman" w:hAnsi="Times New Roman" w:cs="Times New Roman"/>
        </w:rPr>
        <w:t xml:space="preserve">he key point is </w:t>
      </w:r>
      <w:r>
        <w:rPr>
          <w:rFonts w:ascii="Times New Roman" w:hAnsi="Times New Roman" w:cs="Times New Roman"/>
        </w:rPr>
        <w:t xml:space="preserve">that target cell (DU) knows when UE switch the serving cell. If target cell (DU) knows when UE switch the serving cell, </w:t>
      </w:r>
      <w:r w:rsidR="00AD14FD">
        <w:rPr>
          <w:rFonts w:ascii="Times New Roman" w:hAnsi="Times New Roman" w:cs="Times New Roman"/>
        </w:rPr>
        <w:t>the target</w:t>
      </w:r>
      <w:r w:rsidR="00AD14FD" w:rsidRPr="00AD14FD">
        <w:rPr>
          <w:rFonts w:ascii="Times New Roman" w:hAnsi="Times New Roman" w:cs="Times New Roman"/>
        </w:rPr>
        <w:t xml:space="preserve"> can reserve the UL</w:t>
      </w:r>
      <w:r w:rsidR="00AD14FD">
        <w:rPr>
          <w:rFonts w:ascii="Times New Roman" w:hAnsi="Times New Roman" w:cs="Times New Roman"/>
        </w:rPr>
        <w:t xml:space="preserve"> grant</w:t>
      </w:r>
      <w:r w:rsidR="00AD14FD" w:rsidRPr="00AD14FD">
        <w:rPr>
          <w:rFonts w:ascii="Times New Roman" w:hAnsi="Times New Roman" w:cs="Times New Roman"/>
        </w:rPr>
        <w:t xml:space="preserve"> depending on when </w:t>
      </w:r>
      <w:r w:rsidR="00AD14FD">
        <w:rPr>
          <w:rFonts w:ascii="Times New Roman" w:hAnsi="Times New Roman" w:cs="Times New Roman"/>
        </w:rPr>
        <w:t>the UE</w:t>
      </w:r>
      <w:r w:rsidR="00AD14FD" w:rsidRPr="00AD14FD">
        <w:rPr>
          <w:rFonts w:ascii="Times New Roman" w:hAnsi="Times New Roman" w:cs="Times New Roman"/>
        </w:rPr>
        <w:t xml:space="preserve"> switches </w:t>
      </w:r>
      <w:r w:rsidR="00AD14FD">
        <w:rPr>
          <w:rFonts w:ascii="Times New Roman" w:hAnsi="Times New Roman" w:cs="Times New Roman"/>
        </w:rPr>
        <w:t>the serving cell</w:t>
      </w:r>
      <w:r w:rsidR="00AD14FD" w:rsidRPr="00AD14FD">
        <w:rPr>
          <w:rFonts w:ascii="Times New Roman" w:hAnsi="Times New Roman" w:cs="Times New Roman"/>
        </w:rPr>
        <w:t xml:space="preserve"> (as </w:t>
      </w:r>
      <w:r w:rsidR="00AD14FD">
        <w:rPr>
          <w:rFonts w:ascii="Times New Roman" w:hAnsi="Times New Roman" w:cs="Times New Roman"/>
        </w:rPr>
        <w:t xml:space="preserve">mentioned </w:t>
      </w:r>
      <w:r w:rsidR="00AD14FD" w:rsidRPr="00AD14FD">
        <w:rPr>
          <w:rFonts w:ascii="Times New Roman" w:hAnsi="Times New Roman" w:cs="Times New Roman"/>
        </w:rPr>
        <w:t>above).</w:t>
      </w:r>
      <w:r w:rsidR="00AD14FD">
        <w:rPr>
          <w:rFonts w:ascii="Times New Roman" w:hAnsi="Times New Roman" w:cs="Times New Roman"/>
        </w:rPr>
        <w:t xml:space="preserve"> Here, we propose two solutions. One of them is UE notifies execution of conditional LTM cell switch to source cell a</w:t>
      </w:r>
      <w:r w:rsidR="00AD14FD" w:rsidRPr="00AD14FD">
        <w:rPr>
          <w:rFonts w:ascii="Times New Roman" w:hAnsi="Times New Roman" w:cs="Times New Roman"/>
        </w:rPr>
        <w:t xml:space="preserve">fter deciding to execute </w:t>
      </w:r>
      <w:r w:rsidR="00606A0F">
        <w:rPr>
          <w:rFonts w:ascii="Times New Roman" w:hAnsi="Times New Roman" w:cs="Times New Roman"/>
        </w:rPr>
        <w:t>the switch</w:t>
      </w:r>
      <w:r w:rsidR="00AD14FD" w:rsidRPr="00AD14FD">
        <w:rPr>
          <w:rFonts w:ascii="Times New Roman" w:hAnsi="Times New Roman" w:cs="Times New Roman"/>
        </w:rPr>
        <w:t xml:space="preserve"> and before executing </w:t>
      </w:r>
      <w:r w:rsidR="00606A0F">
        <w:rPr>
          <w:rFonts w:ascii="Times New Roman" w:hAnsi="Times New Roman" w:cs="Times New Roman"/>
        </w:rPr>
        <w:t xml:space="preserve">the switch. Another one is the target provides UL grant in early TA acquisition procedure (triggered by PDCCH order). </w:t>
      </w:r>
    </w:p>
    <w:p w14:paraId="2508F362" w14:textId="10A8DCCC" w:rsidR="00606A0F" w:rsidRDefault="003E2C73" w:rsidP="00606A0F">
      <w:pPr>
        <w:jc w:val="center"/>
        <w:rPr>
          <w:rFonts w:ascii="Times New Roman" w:hAnsi="Times New Roman" w:cs="Times New Roman"/>
        </w:rPr>
      </w:pPr>
      <w:r>
        <w:rPr>
          <w:noProof/>
        </w:rPr>
        <w:drawing>
          <wp:inline distT="0" distB="0" distL="0" distR="0" wp14:anchorId="392B33C2" wp14:editId="7F1B2BBC">
            <wp:extent cx="3552825" cy="2052371"/>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7107" cy="2060621"/>
                    </a:xfrm>
                    <a:prstGeom prst="rect">
                      <a:avLst/>
                    </a:prstGeom>
                  </pic:spPr>
                </pic:pic>
              </a:graphicData>
            </a:graphic>
          </wp:inline>
        </w:drawing>
      </w:r>
    </w:p>
    <w:p w14:paraId="029EDF54" w14:textId="1B44449D" w:rsidR="00606A0F" w:rsidRDefault="00606A0F" w:rsidP="00606A0F">
      <w:pPr>
        <w:jc w:val="center"/>
        <w:rPr>
          <w:rFonts w:ascii="Times New Roman" w:hAnsi="Times New Roman" w:cs="Times New Roman"/>
        </w:rPr>
      </w:pPr>
      <w:r>
        <w:rPr>
          <w:rFonts w:ascii="Times New Roman" w:hAnsi="Times New Roman" w:cs="Times New Roman"/>
        </w:rPr>
        <w:t>Figure 1. Notification of C-LTM cell switch (Alt1)</w:t>
      </w:r>
    </w:p>
    <w:p w14:paraId="53086ED0" w14:textId="217A8EE9" w:rsidR="00606A0F" w:rsidRDefault="0047573E" w:rsidP="0047573E">
      <w:pPr>
        <w:jc w:val="center"/>
        <w:rPr>
          <w:rFonts w:ascii="Times New Roman" w:hAnsi="Times New Roman" w:cs="Times New Roman"/>
        </w:rPr>
      </w:pPr>
      <w:r>
        <w:rPr>
          <w:noProof/>
        </w:rPr>
        <w:lastRenderedPageBreak/>
        <w:drawing>
          <wp:inline distT="0" distB="0" distL="0" distR="0" wp14:anchorId="75C9328B" wp14:editId="23E542B9">
            <wp:extent cx="3538538" cy="2056099"/>
            <wp:effectExtent l="0" t="0" r="508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8121" cy="2102342"/>
                    </a:xfrm>
                    <a:prstGeom prst="rect">
                      <a:avLst/>
                    </a:prstGeom>
                  </pic:spPr>
                </pic:pic>
              </a:graphicData>
            </a:graphic>
          </wp:inline>
        </w:drawing>
      </w:r>
    </w:p>
    <w:p w14:paraId="0197F9FB" w14:textId="00E4C72C" w:rsidR="00606A0F" w:rsidRDefault="00606A0F" w:rsidP="00606A0F">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 2. RAR with UL grant (Alt2)</w:t>
      </w:r>
    </w:p>
    <w:p w14:paraId="6D482D14" w14:textId="60B96404" w:rsidR="00606A0F" w:rsidRDefault="0047573E" w:rsidP="004C633E">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Alt1, </w:t>
      </w:r>
      <w:r w:rsidR="00587407">
        <w:rPr>
          <w:rFonts w:ascii="Times New Roman" w:hAnsi="Times New Roman" w:cs="Times New Roman"/>
        </w:rPr>
        <w:t>w</w:t>
      </w:r>
      <w:r w:rsidR="0049439D" w:rsidRPr="0049439D">
        <w:rPr>
          <w:rFonts w:ascii="Times New Roman" w:hAnsi="Times New Roman" w:cs="Times New Roman"/>
        </w:rPr>
        <w:t xml:space="preserve">hen the event conditions are met, </w:t>
      </w:r>
      <w:r w:rsidR="00587407">
        <w:rPr>
          <w:rFonts w:ascii="Times New Roman" w:hAnsi="Times New Roman" w:cs="Times New Roman"/>
        </w:rPr>
        <w:t xml:space="preserve">the UE can perform RACH-less LTM cell switch </w:t>
      </w:r>
      <w:r w:rsidR="0049439D" w:rsidRPr="0049439D">
        <w:rPr>
          <w:rFonts w:ascii="Times New Roman" w:hAnsi="Times New Roman" w:cs="Times New Roman"/>
        </w:rPr>
        <w:t xml:space="preserve">if </w:t>
      </w:r>
      <w:r w:rsidR="00587407">
        <w:rPr>
          <w:rFonts w:ascii="Times New Roman" w:hAnsi="Times New Roman" w:cs="Times New Roman"/>
        </w:rPr>
        <w:t>the UE</w:t>
      </w:r>
      <w:r w:rsidR="0049439D" w:rsidRPr="0049439D">
        <w:rPr>
          <w:rFonts w:ascii="Times New Roman" w:hAnsi="Times New Roman" w:cs="Times New Roman"/>
        </w:rPr>
        <w:t xml:space="preserve"> is </w:t>
      </w:r>
      <w:r w:rsidR="00587407">
        <w:rPr>
          <w:rFonts w:ascii="Times New Roman" w:hAnsi="Times New Roman" w:cs="Times New Roman"/>
        </w:rPr>
        <w:t xml:space="preserve">DL/UL </w:t>
      </w:r>
      <w:r w:rsidR="0049439D" w:rsidRPr="0049439D">
        <w:rPr>
          <w:rFonts w:ascii="Times New Roman" w:hAnsi="Times New Roman" w:cs="Times New Roman"/>
        </w:rPr>
        <w:t xml:space="preserve">synchronized with </w:t>
      </w:r>
      <w:r w:rsidR="00587407">
        <w:rPr>
          <w:rFonts w:ascii="Times New Roman" w:hAnsi="Times New Roman" w:cs="Times New Roman"/>
        </w:rPr>
        <w:t>target cell</w:t>
      </w:r>
      <w:r w:rsidR="0049439D" w:rsidRPr="0049439D">
        <w:rPr>
          <w:rFonts w:ascii="Times New Roman" w:hAnsi="Times New Roman" w:cs="Times New Roman"/>
        </w:rPr>
        <w:t>.</w:t>
      </w:r>
      <w:r w:rsidR="005A3198">
        <w:rPr>
          <w:rFonts w:ascii="Times New Roman" w:hAnsi="Times New Roman" w:cs="Times New Roman"/>
        </w:rPr>
        <w:t xml:space="preserve"> </w:t>
      </w:r>
      <w:r w:rsidR="00BB676F">
        <w:rPr>
          <w:rFonts w:ascii="Times New Roman" w:hAnsi="Times New Roman" w:cs="Times New Roman"/>
        </w:rPr>
        <w:t>UE needs UL grant towards the source for the notification, but it seems no problem based on the consideration of LTM use case i.e. LTM</w:t>
      </w:r>
      <w:r w:rsidR="00BB676F" w:rsidRPr="00BB676F">
        <w:rPr>
          <w:rFonts w:ascii="Times New Roman" w:hAnsi="Times New Roman" w:cs="Times New Roman"/>
        </w:rPr>
        <w:t xml:space="preserve"> is the mobility mechanism of the UE where communication occurs continuously and it is desirable to have little interruption</w:t>
      </w:r>
      <w:r w:rsidR="00BB676F">
        <w:rPr>
          <w:rFonts w:ascii="Times New Roman" w:hAnsi="Times New Roman" w:cs="Times New Roman"/>
        </w:rPr>
        <w:t>.</w:t>
      </w:r>
    </w:p>
    <w:p w14:paraId="60CBEFC2" w14:textId="22BA50C5" w:rsidR="0047573E" w:rsidRPr="006024E2" w:rsidRDefault="0047573E" w:rsidP="004C633E">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Alt2, </w:t>
      </w:r>
      <w:r w:rsidR="00475581">
        <w:rPr>
          <w:rFonts w:ascii="Times New Roman" w:hAnsi="Times New Roman" w:cs="Times New Roman"/>
        </w:rPr>
        <w:t>it needs RA preamble transmission and RAR reception after the event condition is met.</w:t>
      </w:r>
      <w:r w:rsidR="008F4C64">
        <w:rPr>
          <w:rFonts w:ascii="Times New Roman" w:hAnsi="Times New Roman" w:cs="Times New Roman"/>
        </w:rPr>
        <w:t xml:space="preserve"> It means that the UE performs e</w:t>
      </w:r>
      <w:r w:rsidR="00083B68">
        <w:rPr>
          <w:rFonts w:ascii="Times New Roman" w:hAnsi="Times New Roman" w:cs="Times New Roman"/>
        </w:rPr>
        <w:t>arly sync</w:t>
      </w:r>
      <w:r w:rsidR="008F4C64">
        <w:rPr>
          <w:rFonts w:ascii="Times New Roman" w:hAnsi="Times New Roman" w:cs="Times New Roman"/>
        </w:rPr>
        <w:t>,</w:t>
      </w:r>
      <w:r w:rsidR="008F4C64">
        <w:rPr>
          <w:rFonts w:ascii="Times New Roman" w:hAnsi="Times New Roman" w:cs="Times New Roman" w:hint="eastAsia"/>
        </w:rPr>
        <w:t xml:space="preserve"> </w:t>
      </w:r>
      <w:r w:rsidR="00083B68">
        <w:rPr>
          <w:rFonts w:ascii="Times New Roman" w:hAnsi="Times New Roman" w:cs="Times New Roman" w:hint="eastAsia"/>
        </w:rPr>
        <w:t>c</w:t>
      </w:r>
      <w:r w:rsidR="00083B68">
        <w:rPr>
          <w:rFonts w:ascii="Times New Roman" w:hAnsi="Times New Roman" w:cs="Times New Roman"/>
        </w:rPr>
        <w:t>ell switch</w:t>
      </w:r>
      <w:r w:rsidR="008F4C64">
        <w:rPr>
          <w:rFonts w:ascii="Times New Roman" w:hAnsi="Times New Roman" w:cs="Times New Roman"/>
        </w:rPr>
        <w:t xml:space="preserve"> and</w:t>
      </w:r>
      <w:r w:rsidR="008F4C64">
        <w:rPr>
          <w:rFonts w:ascii="Times New Roman" w:hAnsi="Times New Roman" w:cs="Times New Roman" w:hint="eastAsia"/>
        </w:rPr>
        <w:t xml:space="preserve"> </w:t>
      </w:r>
      <w:r w:rsidR="008F4C64">
        <w:rPr>
          <w:rFonts w:ascii="Times New Roman" w:hAnsi="Times New Roman" w:cs="Times New Roman"/>
        </w:rPr>
        <w:t xml:space="preserve">notification to the </w:t>
      </w:r>
      <w:r w:rsidR="00083B68">
        <w:rPr>
          <w:rFonts w:ascii="Times New Roman" w:hAnsi="Times New Roman" w:cs="Times New Roman" w:hint="eastAsia"/>
        </w:rPr>
        <w:t>t</w:t>
      </w:r>
      <w:r w:rsidR="00083B68">
        <w:rPr>
          <w:rFonts w:ascii="Times New Roman" w:hAnsi="Times New Roman" w:cs="Times New Roman"/>
        </w:rPr>
        <w:t>arget</w:t>
      </w:r>
      <w:r w:rsidR="008F4C64">
        <w:rPr>
          <w:rFonts w:ascii="Times New Roman" w:hAnsi="Times New Roman" w:cs="Times New Roman"/>
        </w:rPr>
        <w:t xml:space="preserve"> simultaneously after UE receives PDCCH order. This scenario is feasible but it</w:t>
      </w:r>
      <w:r w:rsidR="008F4C64" w:rsidRPr="008F4C64">
        <w:rPr>
          <w:rFonts w:ascii="Times New Roman" w:hAnsi="Times New Roman" w:cs="Times New Roman"/>
        </w:rPr>
        <w:t xml:space="preserve"> is not desirable because RACH is required after the event condition is met.</w:t>
      </w:r>
    </w:p>
    <w:p w14:paraId="68C53E08" w14:textId="429F4551" w:rsidR="00F966E2" w:rsidRDefault="00011D1E" w:rsidP="00E8749D">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E8749D">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7</w:t>
      </w:r>
      <w:r>
        <w:rPr>
          <w:rFonts w:ascii="Times New Roman" w:hAnsi="Times New Roman" w:cs="Times New Roman"/>
          <w:b/>
        </w:rPr>
        <w:t>. To support RACH-less LTM cell switch, RAN2 discusses which procedure should be considered as baseline of conditional LTM</w:t>
      </w:r>
      <w:r w:rsidR="00FB14BE">
        <w:rPr>
          <w:rFonts w:ascii="Times New Roman" w:hAnsi="Times New Roman" w:cs="Times New Roman"/>
          <w:b/>
        </w:rPr>
        <w:t>;(target DU may or may not be source DU)</w:t>
      </w:r>
    </w:p>
    <w:p w14:paraId="5B11B59F" w14:textId="1ABF515A" w:rsidR="00011D1E" w:rsidRDefault="00011D1E" w:rsidP="00014849">
      <w:pPr>
        <w:jc w:val="left"/>
        <w:rPr>
          <w:rFonts w:ascii="Times New Roman" w:hAnsi="Times New Roman" w:cs="Times New Roman"/>
          <w:b/>
        </w:rPr>
      </w:pPr>
      <w:r>
        <w:rPr>
          <w:rFonts w:ascii="Times New Roman" w:hAnsi="Times New Roman" w:cs="Times New Roman"/>
          <w:b/>
        </w:rPr>
        <w:tab/>
        <w:t xml:space="preserve">Alternative 1. UE notifies </w:t>
      </w:r>
      <w:r w:rsidR="00B56F09">
        <w:rPr>
          <w:rFonts w:ascii="Times New Roman" w:hAnsi="Times New Roman" w:cs="Times New Roman"/>
          <w:b/>
        </w:rPr>
        <w:t>that UE will perform LTM cell switch to the source DU just before the LTM cell switch, source DU notifies it to target DU</w:t>
      </w:r>
      <w:r w:rsidR="00FB14BE">
        <w:rPr>
          <w:rFonts w:ascii="Times New Roman" w:hAnsi="Times New Roman" w:cs="Times New Roman"/>
          <w:b/>
        </w:rPr>
        <w:t>, and target DU ensures UE has UL grant.</w:t>
      </w:r>
    </w:p>
    <w:p w14:paraId="543FA0B8" w14:textId="4DCD48C4" w:rsidR="00B56F09" w:rsidRPr="00043C31" w:rsidRDefault="00B56F09" w:rsidP="00014849">
      <w:pPr>
        <w:jc w:val="left"/>
        <w:rPr>
          <w:rFonts w:ascii="Times New Roman" w:hAnsi="Times New Roman" w:cs="Times New Roman"/>
          <w:b/>
        </w:rPr>
      </w:pPr>
      <w:r>
        <w:rPr>
          <w:rFonts w:ascii="Times New Roman" w:hAnsi="Times New Roman" w:cs="Times New Roman"/>
          <w:b/>
        </w:rPr>
        <w:tab/>
        <w:t>Alternative 2. UE performs event triggered measurement report to source DU for conditional LTM, source DU triggers early synchronization by PDCCH order, and target DU ensures UE has UL grant.</w:t>
      </w:r>
    </w:p>
    <w:p w14:paraId="5A60BAA8" w14:textId="04C1A32B" w:rsidR="00CF6833" w:rsidRPr="003632D0" w:rsidRDefault="008824F0" w:rsidP="00493714">
      <w:pPr>
        <w:pStyle w:val="2"/>
      </w:pPr>
      <w:r>
        <w:t>Completion</w:t>
      </w:r>
    </w:p>
    <w:p w14:paraId="130EE1AC" w14:textId="6CC7DEF9" w:rsidR="00606A0F" w:rsidRPr="00606A0F" w:rsidRDefault="00606A0F" w:rsidP="00126889">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C-LTM </w:t>
      </w:r>
      <w:r w:rsidR="00A35F7E">
        <w:rPr>
          <w:rFonts w:ascii="Times New Roman" w:hAnsi="Times New Roman" w:cs="Times New Roman"/>
        </w:rPr>
        <w:t>completion, we don’t see any issues to apply legacy mechanism.</w:t>
      </w:r>
    </w:p>
    <w:p w14:paraId="1C1590F0" w14:textId="0B3DDB48" w:rsidR="00F966E2" w:rsidRDefault="00D43618" w:rsidP="00126889">
      <w:pPr>
        <w:rPr>
          <w:rFonts w:ascii="Times New Roman" w:hAnsi="Times New Roman" w:cs="Times New Roman"/>
          <w:b/>
        </w:rPr>
      </w:pPr>
      <w:r w:rsidRPr="00D43618">
        <w:rPr>
          <w:rFonts w:ascii="Times New Roman" w:hAnsi="Times New Roman" w:cs="Times New Roman"/>
          <w:b/>
        </w:rPr>
        <w:t xml:space="preserve">Proposal </w:t>
      </w:r>
      <w:r w:rsidR="00E8749D">
        <w:rPr>
          <w:rFonts w:ascii="Times New Roman" w:eastAsia="PMingLiU" w:hAnsi="Times New Roman" w:cs="Times New Roman" w:hint="eastAsia"/>
          <w:b/>
          <w:lang w:eastAsia="zh-TW"/>
        </w:rPr>
        <w:t>1</w:t>
      </w:r>
      <w:r w:rsidR="00F25AC2">
        <w:rPr>
          <w:rFonts w:ascii="Times New Roman" w:eastAsia="PMingLiU" w:hAnsi="Times New Roman" w:cs="Times New Roman" w:hint="eastAsia"/>
          <w:b/>
          <w:lang w:eastAsia="zh-TW"/>
        </w:rPr>
        <w:t>8</w:t>
      </w:r>
      <w:r w:rsidRPr="00D43618">
        <w:rPr>
          <w:rFonts w:ascii="Times New Roman" w:hAnsi="Times New Roman" w:cs="Times New Roman"/>
          <w:b/>
        </w:rPr>
        <w:t xml:space="preserve">. UE considers LTM cell switch has been successfully completed upon RACH completion for </w:t>
      </w:r>
      <w:r w:rsidR="009D4C59">
        <w:rPr>
          <w:rFonts w:ascii="Times New Roman" w:hAnsi="Times New Roman" w:cs="Times New Roman"/>
          <w:b/>
        </w:rPr>
        <w:t xml:space="preserve">the case </w:t>
      </w:r>
      <w:r w:rsidRPr="00D43618">
        <w:rPr>
          <w:rFonts w:ascii="Times New Roman" w:hAnsi="Times New Roman" w:cs="Times New Roman"/>
          <w:b/>
        </w:rPr>
        <w:t>RACH-based cell switch</w:t>
      </w:r>
      <w:r>
        <w:rPr>
          <w:rFonts w:ascii="Times New Roman" w:hAnsi="Times New Roman" w:cs="Times New Roman"/>
          <w:b/>
        </w:rPr>
        <w:t xml:space="preserve"> as with </w:t>
      </w:r>
      <w:r w:rsidR="00F512AB">
        <w:rPr>
          <w:rFonts w:ascii="Times New Roman" w:hAnsi="Times New Roman" w:cs="Times New Roman"/>
          <w:b/>
        </w:rPr>
        <w:t>normal LTM</w:t>
      </w:r>
      <w:r w:rsidRPr="00D43618">
        <w:rPr>
          <w:rFonts w:ascii="Times New Roman" w:hAnsi="Times New Roman" w:cs="Times New Roman"/>
          <w:b/>
        </w:rPr>
        <w:t>.</w:t>
      </w:r>
    </w:p>
    <w:p w14:paraId="777AAD2B" w14:textId="5173006C" w:rsidR="00D43618" w:rsidRDefault="00D43618" w:rsidP="00126889">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F25AC2">
        <w:rPr>
          <w:rFonts w:ascii="Times New Roman" w:eastAsia="PMingLiU" w:hAnsi="Times New Roman" w:cs="Times New Roman" w:hint="eastAsia"/>
          <w:b/>
          <w:lang w:eastAsia="zh-TW"/>
        </w:rPr>
        <w:t>19</w:t>
      </w:r>
      <w:r>
        <w:rPr>
          <w:rFonts w:ascii="Times New Roman" w:hAnsi="Times New Roman" w:cs="Times New Roman"/>
          <w:b/>
        </w:rPr>
        <w:t xml:space="preserve">. </w:t>
      </w:r>
      <w:r w:rsidR="009D4C59" w:rsidRPr="00D43618">
        <w:rPr>
          <w:rFonts w:ascii="Times New Roman" w:hAnsi="Times New Roman" w:cs="Times New Roman"/>
          <w:b/>
        </w:rPr>
        <w:t xml:space="preserve">UE considers LTM cell switch has been successfully completed upon </w:t>
      </w:r>
      <w:r w:rsidR="009D4C59">
        <w:rPr>
          <w:rFonts w:ascii="Times New Roman" w:hAnsi="Times New Roman" w:cs="Times New Roman" w:hint="eastAsia"/>
          <w:b/>
        </w:rPr>
        <w:t>s</w:t>
      </w:r>
      <w:r w:rsidR="009D4C59">
        <w:rPr>
          <w:rFonts w:ascii="Times New Roman" w:hAnsi="Times New Roman" w:cs="Times New Roman"/>
          <w:b/>
        </w:rPr>
        <w:t>ending</w:t>
      </w:r>
      <w:r w:rsidR="009D4C59" w:rsidRPr="00D43618">
        <w:rPr>
          <w:rFonts w:ascii="Times New Roman" w:hAnsi="Times New Roman" w:cs="Times New Roman"/>
          <w:b/>
        </w:rPr>
        <w:t xml:space="preserve"> </w:t>
      </w:r>
      <w:r w:rsidR="009D4C59">
        <w:rPr>
          <w:rFonts w:ascii="Times New Roman" w:hAnsi="Times New Roman" w:cs="Times New Roman"/>
          <w:b/>
        </w:rPr>
        <w:t>RRCReconfigurationComplete</w:t>
      </w:r>
      <w:r w:rsidR="009D4C59" w:rsidRPr="00D43618">
        <w:rPr>
          <w:rFonts w:ascii="Times New Roman" w:hAnsi="Times New Roman" w:cs="Times New Roman"/>
          <w:b/>
        </w:rPr>
        <w:t xml:space="preserve"> for </w:t>
      </w:r>
      <w:r w:rsidR="009D4C59">
        <w:rPr>
          <w:rFonts w:ascii="Times New Roman" w:hAnsi="Times New Roman" w:cs="Times New Roman"/>
          <w:b/>
        </w:rPr>
        <w:t xml:space="preserve">the case </w:t>
      </w:r>
      <w:r w:rsidR="009D4C59" w:rsidRPr="00D43618">
        <w:rPr>
          <w:rFonts w:ascii="Times New Roman" w:hAnsi="Times New Roman" w:cs="Times New Roman"/>
          <w:b/>
        </w:rPr>
        <w:t>RACH-</w:t>
      </w:r>
      <w:r w:rsidR="009D4C59">
        <w:rPr>
          <w:rFonts w:ascii="Times New Roman" w:hAnsi="Times New Roman" w:cs="Times New Roman"/>
          <w:b/>
        </w:rPr>
        <w:t>less</w:t>
      </w:r>
      <w:r w:rsidR="009D4C59" w:rsidRPr="00D43618">
        <w:rPr>
          <w:rFonts w:ascii="Times New Roman" w:hAnsi="Times New Roman" w:cs="Times New Roman"/>
          <w:b/>
        </w:rPr>
        <w:t xml:space="preserve"> cell switch</w:t>
      </w:r>
      <w:r w:rsidR="009D4C59">
        <w:rPr>
          <w:rFonts w:ascii="Times New Roman" w:hAnsi="Times New Roman" w:cs="Times New Roman"/>
          <w:b/>
        </w:rPr>
        <w:t xml:space="preserve"> as with </w:t>
      </w:r>
      <w:r w:rsidR="00F512AB">
        <w:rPr>
          <w:rFonts w:ascii="Times New Roman" w:hAnsi="Times New Roman" w:cs="Times New Roman"/>
          <w:b/>
        </w:rPr>
        <w:t>normal LTM</w:t>
      </w:r>
      <w:r w:rsidR="009D4C59" w:rsidRPr="00D43618">
        <w:rPr>
          <w:rFonts w:ascii="Times New Roman" w:hAnsi="Times New Roman" w:cs="Times New Roman"/>
          <w:b/>
        </w:rPr>
        <w:t>.</w:t>
      </w:r>
    </w:p>
    <w:p w14:paraId="55C9642A" w14:textId="12496E41" w:rsidR="009D2E2A" w:rsidRPr="003632D0" w:rsidRDefault="009D2E2A" w:rsidP="009D2E2A">
      <w:pPr>
        <w:pStyle w:val="2"/>
      </w:pPr>
      <w:r>
        <w:t>S</w:t>
      </w:r>
      <w:r>
        <w:rPr>
          <w:rFonts w:eastAsia="PMingLiU" w:hint="eastAsia"/>
          <w:lang w:eastAsia="zh-TW"/>
        </w:rPr>
        <w:t xml:space="preserve">ubsequent </w:t>
      </w:r>
      <w:r w:rsidR="008824F0">
        <w:rPr>
          <w:rFonts w:eastAsia="PMingLiU"/>
          <w:lang w:eastAsia="zh-TW"/>
        </w:rPr>
        <w:t>C-</w:t>
      </w:r>
      <w:r>
        <w:rPr>
          <w:rFonts w:eastAsia="PMingLiU" w:hint="eastAsia"/>
          <w:lang w:eastAsia="zh-TW"/>
        </w:rPr>
        <w:t>LTM</w:t>
      </w:r>
    </w:p>
    <w:p w14:paraId="3EBEEEC5" w14:textId="77777777" w:rsidR="00724D2B" w:rsidRPr="00133328" w:rsidRDefault="00724D2B" w:rsidP="00724D2B">
      <w:pPr>
        <w:rPr>
          <w:rFonts w:ascii="Times New Roman" w:eastAsia="PMingLiU" w:hAnsi="Times New Roman" w:cs="Times New Roman"/>
          <w:bCs/>
          <w:lang w:eastAsia="zh-TW"/>
        </w:rPr>
      </w:pPr>
      <w:r w:rsidRPr="00133328">
        <w:rPr>
          <w:rFonts w:ascii="Times New Roman" w:eastAsia="PMingLiU" w:hAnsi="Times New Roman" w:cs="Times New Roman"/>
          <w:bCs/>
          <w:lang w:eastAsia="zh-TW"/>
        </w:rPr>
        <w:t>The intention of Rel-18 subsequent LTM is to avoid frequent RRC configuration upon cell switch. The definition of subsequent LTM in Rel-18 is “Subsequent LTM is done by repeating the early synchronization, LTM cell switch execution, and LTM cell switch completion steps without releasing other LTM candidate configurations after each LTM cell switch completion” in [2].</w:t>
      </w:r>
      <w:r>
        <w:rPr>
          <w:rFonts w:ascii="Times New Roman" w:eastAsia="PMingLiU" w:hAnsi="Times New Roman" w:cs="Times New Roman" w:hint="eastAsia"/>
          <w:bCs/>
          <w:lang w:eastAsia="zh-TW"/>
        </w:rPr>
        <w:t xml:space="preserve"> Since Rel-18 only supports the </w:t>
      </w:r>
      <w:r>
        <w:rPr>
          <w:rFonts w:ascii="Times New Roman" w:eastAsia="PMingLiU" w:hAnsi="Times New Roman" w:cs="Times New Roman"/>
          <w:bCs/>
          <w:lang w:eastAsia="zh-TW"/>
        </w:rPr>
        <w:t>subsequent</w:t>
      </w:r>
      <w:r>
        <w:rPr>
          <w:rFonts w:ascii="Times New Roman" w:eastAsia="PMingLiU" w:hAnsi="Times New Roman" w:cs="Times New Roman" w:hint="eastAsia"/>
          <w:bCs/>
          <w:lang w:eastAsia="zh-TW"/>
        </w:rPr>
        <w:t xml:space="preserve"> intra-CU LTM and now Rel-19 </w:t>
      </w:r>
      <w:r>
        <w:rPr>
          <w:rFonts w:ascii="Times New Roman" w:eastAsia="PMingLiU" w:hAnsi="Times New Roman" w:cs="Times New Roman" w:hint="eastAsia"/>
          <w:bCs/>
          <w:lang w:eastAsia="zh-TW"/>
        </w:rPr>
        <w:lastRenderedPageBreak/>
        <w:t xml:space="preserve">subsequent C-LTM focuses only on intra-CU cases, we propose that </w:t>
      </w:r>
      <w:bookmarkStart w:id="5" w:name="_Hlk178693825"/>
      <w:r>
        <w:rPr>
          <w:rFonts w:ascii="Times New Roman" w:eastAsia="PMingLiU" w:hAnsi="Times New Roman" w:cs="Times New Roman" w:hint="eastAsia"/>
          <w:bCs/>
          <w:lang w:eastAsia="zh-TW"/>
        </w:rPr>
        <w:t>the definition concept of Rel-18 subsequent LTM can be reused for Rel-19 subsequent intra-CU C-LTM</w:t>
      </w:r>
      <w:bookmarkEnd w:id="5"/>
      <w:r>
        <w:rPr>
          <w:rFonts w:ascii="Times New Roman" w:eastAsia="PMingLiU" w:hAnsi="Times New Roman" w:cs="Times New Roman" w:hint="eastAsia"/>
          <w:bCs/>
          <w:lang w:eastAsia="zh-TW"/>
        </w:rPr>
        <w:t xml:space="preserve"> with the revision as </w:t>
      </w:r>
      <w:r>
        <w:rPr>
          <w:rFonts w:ascii="Times New Roman" w:eastAsia="PMingLiU" w:hAnsi="Times New Roman" w:cs="Times New Roman"/>
          <w:bCs/>
          <w:lang w:eastAsia="zh-TW"/>
        </w:rPr>
        <w:t>“</w:t>
      </w:r>
      <w:r w:rsidRPr="009E7AAA">
        <w:rPr>
          <w:rFonts w:ascii="Times New Roman" w:eastAsia="PMingLiU" w:hAnsi="Times New Roman" w:cs="Times New Roman"/>
          <w:bCs/>
          <w:lang w:eastAsia="zh-TW"/>
        </w:rPr>
        <w:t>Subsequent</w:t>
      </w:r>
      <w:r>
        <w:rPr>
          <w:rFonts w:ascii="Times New Roman" w:eastAsia="PMingLiU" w:hAnsi="Times New Roman" w:cs="Times New Roman" w:hint="eastAsia"/>
          <w:bCs/>
          <w:lang w:eastAsia="zh-TW"/>
        </w:rPr>
        <w:t xml:space="preserve"> intra-CU</w:t>
      </w:r>
      <w:r w:rsidRPr="009E7AAA">
        <w:rPr>
          <w:rFonts w:ascii="Times New Roman" w:eastAsia="PMingLiU" w:hAnsi="Times New Roman" w:cs="Times New Roman"/>
          <w:bCs/>
          <w:lang w:eastAsia="zh-TW"/>
        </w:rPr>
        <w:t xml:space="preserve"> </w:t>
      </w:r>
      <w:r>
        <w:rPr>
          <w:rFonts w:ascii="Times New Roman" w:eastAsia="PMingLiU" w:hAnsi="Times New Roman" w:cs="Times New Roman" w:hint="eastAsia"/>
          <w:bCs/>
          <w:lang w:eastAsia="zh-TW"/>
        </w:rPr>
        <w:t>C-</w:t>
      </w:r>
      <w:r w:rsidRPr="009E7AAA">
        <w:rPr>
          <w:rFonts w:ascii="Times New Roman" w:eastAsia="PMingLiU" w:hAnsi="Times New Roman" w:cs="Times New Roman"/>
          <w:bCs/>
          <w:lang w:eastAsia="zh-TW"/>
        </w:rPr>
        <w:t>LTM is done by repeating the early</w:t>
      </w:r>
      <w:r w:rsidRPr="009E7AAA">
        <w:rPr>
          <w:rFonts w:ascii="Times New Roman" w:eastAsia="PMingLiU" w:hAnsi="Times New Roman" w:cs="Times New Roman" w:hint="eastAsia"/>
          <w:bCs/>
          <w:lang w:eastAsia="zh-TW"/>
        </w:rPr>
        <w:t xml:space="preserve"> </w:t>
      </w:r>
      <w:r w:rsidRPr="009E7AAA">
        <w:rPr>
          <w:rFonts w:ascii="Times New Roman" w:eastAsia="PMingLiU" w:hAnsi="Times New Roman" w:cs="Times New Roman"/>
          <w:bCs/>
          <w:lang w:eastAsia="zh-TW"/>
        </w:rPr>
        <w:t xml:space="preserve">synchronization, LTM cell switch execution, and LTM cell switch completion steps without releasing other </w:t>
      </w:r>
      <w:r>
        <w:rPr>
          <w:rFonts w:ascii="Times New Roman" w:eastAsia="PMingLiU" w:hAnsi="Times New Roman" w:cs="Times New Roman" w:hint="eastAsia"/>
          <w:bCs/>
          <w:lang w:eastAsia="zh-TW"/>
        </w:rPr>
        <w:t>C-</w:t>
      </w:r>
      <w:r w:rsidRPr="009E7AAA">
        <w:rPr>
          <w:rFonts w:ascii="Times New Roman" w:eastAsia="PMingLiU" w:hAnsi="Times New Roman" w:cs="Times New Roman"/>
          <w:bCs/>
          <w:lang w:eastAsia="zh-TW"/>
        </w:rPr>
        <w:t>LTM</w:t>
      </w:r>
      <w:r w:rsidRPr="009E7AAA">
        <w:rPr>
          <w:rFonts w:ascii="Times New Roman" w:eastAsia="PMingLiU" w:hAnsi="Times New Roman" w:cs="Times New Roman" w:hint="eastAsia"/>
          <w:bCs/>
          <w:lang w:eastAsia="zh-TW"/>
        </w:rPr>
        <w:t xml:space="preserve"> </w:t>
      </w:r>
      <w:r w:rsidRPr="009E7AAA">
        <w:rPr>
          <w:rFonts w:ascii="Times New Roman" w:eastAsia="PMingLiU" w:hAnsi="Times New Roman" w:cs="Times New Roman"/>
          <w:bCs/>
          <w:lang w:eastAsia="zh-TW"/>
        </w:rPr>
        <w:t xml:space="preserve">candidate configurations after each </w:t>
      </w:r>
      <w:r>
        <w:rPr>
          <w:rFonts w:ascii="Times New Roman" w:eastAsia="PMingLiU" w:hAnsi="Times New Roman" w:cs="Times New Roman" w:hint="eastAsia"/>
          <w:bCs/>
          <w:lang w:eastAsia="zh-TW"/>
        </w:rPr>
        <w:t>C-</w:t>
      </w:r>
      <w:r w:rsidRPr="009E7AAA">
        <w:rPr>
          <w:rFonts w:ascii="Times New Roman" w:eastAsia="PMingLiU" w:hAnsi="Times New Roman" w:cs="Times New Roman"/>
          <w:bCs/>
          <w:lang w:eastAsia="zh-TW"/>
        </w:rPr>
        <w:t>LTM cell switch completion”</w:t>
      </w:r>
      <w:r>
        <w:rPr>
          <w:rFonts w:ascii="Times New Roman" w:eastAsia="PMingLiU" w:hAnsi="Times New Roman" w:cs="Times New Roman" w:hint="eastAsia"/>
          <w:bCs/>
          <w:lang w:eastAsia="zh-TW"/>
        </w:rPr>
        <w:t>.</w:t>
      </w:r>
    </w:p>
    <w:p w14:paraId="3DDAD628" w14:textId="0F676194" w:rsidR="00724D2B" w:rsidRPr="00B20140" w:rsidRDefault="00724D2B" w:rsidP="00724D2B">
      <w:pPr>
        <w:rPr>
          <w:rFonts w:ascii="Times New Roman" w:eastAsia="PMingLiU" w:hAnsi="Times New Roman" w:cs="Times New Roman"/>
          <w:b/>
          <w:lang w:eastAsia="zh-TW"/>
        </w:rPr>
      </w:pPr>
      <w:r>
        <w:rPr>
          <w:rFonts w:ascii="Times New Roman" w:eastAsia="PMingLiU" w:hAnsi="Times New Roman" w:cs="Times New Roman"/>
          <w:b/>
          <w:lang w:eastAsia="zh-TW"/>
        </w:rPr>
        <w:t>Observation</w:t>
      </w:r>
      <w:r>
        <w:rPr>
          <w:rFonts w:ascii="Times New Roman" w:eastAsia="PMingLiU" w:hAnsi="Times New Roman" w:cs="Times New Roman" w:hint="eastAsia"/>
          <w:b/>
          <w:lang w:eastAsia="zh-TW"/>
        </w:rPr>
        <w:t xml:space="preserve"> 8. T</w:t>
      </w:r>
      <w:r w:rsidRPr="008277AD">
        <w:rPr>
          <w:rFonts w:ascii="Times New Roman" w:eastAsia="PMingLiU" w:hAnsi="Times New Roman" w:cs="Times New Roman"/>
          <w:b/>
          <w:lang w:eastAsia="zh-TW"/>
        </w:rPr>
        <w:t>he definition concept of Rel-18 subsequent LTM can be reused for Rel-19 subsequent intra-CU C-LTM</w:t>
      </w:r>
      <w:r>
        <w:rPr>
          <w:rFonts w:ascii="Times New Roman" w:eastAsia="PMingLiU" w:hAnsi="Times New Roman" w:cs="Times New Roman" w:hint="eastAsia"/>
          <w:b/>
          <w:lang w:eastAsia="zh-TW"/>
        </w:rPr>
        <w:t xml:space="preserve"> since Rel-18 LTM focuses on intra-CU cases.</w:t>
      </w:r>
    </w:p>
    <w:p w14:paraId="76A1E891" w14:textId="43E40421" w:rsidR="009D2E2A" w:rsidRPr="00DA2D3C" w:rsidRDefault="00724D2B" w:rsidP="009D2E2A">
      <w:pPr>
        <w:rPr>
          <w:rFonts w:ascii="Times New Roman" w:eastAsia="PMingLiU" w:hAnsi="Times New Roman" w:cs="Times New Roman"/>
          <w:b/>
          <w:lang w:eastAsia="zh-TW"/>
        </w:rPr>
      </w:pPr>
      <w:r>
        <w:rPr>
          <w:rFonts w:ascii="Times New Roman" w:eastAsia="PMingLiU" w:hAnsi="Times New Roman" w:cs="Times New Roman" w:hint="eastAsia"/>
          <w:b/>
          <w:lang w:eastAsia="zh-TW"/>
        </w:rPr>
        <w:t>Proposal 2</w:t>
      </w:r>
      <w:r w:rsidR="00F25AC2">
        <w:rPr>
          <w:rFonts w:ascii="Times New Roman" w:eastAsia="PMingLiU" w:hAnsi="Times New Roman" w:cs="Times New Roman" w:hint="eastAsia"/>
          <w:b/>
          <w:lang w:eastAsia="zh-TW"/>
        </w:rPr>
        <w:t>0</w:t>
      </w:r>
      <w:r>
        <w:rPr>
          <w:rFonts w:ascii="Times New Roman" w:eastAsia="PMingLiU" w:hAnsi="Times New Roman" w:cs="Times New Roman" w:hint="eastAsia"/>
          <w:b/>
          <w:lang w:eastAsia="zh-TW"/>
        </w:rPr>
        <w:t>. The definition of Rel-19 subsequent intra-CU C-LTM</w:t>
      </w:r>
      <w:r w:rsidRPr="00C021CA">
        <w:rPr>
          <w:rFonts w:ascii="Times New Roman" w:eastAsia="PMingLiU" w:hAnsi="Times New Roman" w:cs="Times New Roman" w:hint="eastAsia"/>
          <w:b/>
          <w:lang w:eastAsia="zh-TW"/>
        </w:rPr>
        <w:t xml:space="preserve"> is </w:t>
      </w:r>
      <w:r w:rsidRPr="00C021CA">
        <w:rPr>
          <w:rFonts w:ascii="Times New Roman" w:eastAsia="PMingLiU" w:hAnsi="Times New Roman" w:cs="Times New Roman"/>
          <w:b/>
          <w:lang w:eastAsia="zh-TW"/>
        </w:rPr>
        <w:t>“</w:t>
      </w:r>
      <w:r w:rsidRPr="00133328">
        <w:rPr>
          <w:rFonts w:ascii="Times New Roman" w:eastAsia="PMingLiU" w:hAnsi="Times New Roman" w:cs="Times New Roman"/>
          <w:b/>
          <w:lang w:eastAsia="zh-TW"/>
        </w:rPr>
        <w:t xml:space="preserve">Subsequent intra-CU C-LTM is done by repeating the early synchronization, </w:t>
      </w:r>
      <w:r>
        <w:rPr>
          <w:rFonts w:ascii="Times New Roman" w:eastAsia="PMingLiU" w:hAnsi="Times New Roman" w:cs="Times New Roman" w:hint="eastAsia"/>
          <w:b/>
          <w:lang w:eastAsia="zh-TW"/>
        </w:rPr>
        <w:t>C-</w:t>
      </w:r>
      <w:r w:rsidRPr="00133328">
        <w:rPr>
          <w:rFonts w:ascii="Times New Roman" w:eastAsia="PMingLiU" w:hAnsi="Times New Roman" w:cs="Times New Roman"/>
          <w:b/>
          <w:lang w:eastAsia="zh-TW"/>
        </w:rPr>
        <w:t xml:space="preserve">LTM cell switch execution, and </w:t>
      </w:r>
      <w:r>
        <w:rPr>
          <w:rFonts w:ascii="Times New Roman" w:eastAsia="PMingLiU" w:hAnsi="Times New Roman" w:cs="Times New Roman" w:hint="eastAsia"/>
          <w:b/>
          <w:lang w:eastAsia="zh-TW"/>
        </w:rPr>
        <w:t>C-</w:t>
      </w:r>
      <w:r w:rsidRPr="00133328">
        <w:rPr>
          <w:rFonts w:ascii="Times New Roman" w:eastAsia="PMingLiU" w:hAnsi="Times New Roman" w:cs="Times New Roman"/>
          <w:b/>
          <w:lang w:eastAsia="zh-TW"/>
        </w:rPr>
        <w:t>LTM cell switch completion steps without releasing other C-LTM candidate configurations after each C-LTM cell switch completion.</w:t>
      </w:r>
      <w:r w:rsidRPr="00C021CA">
        <w:rPr>
          <w:rFonts w:ascii="Times New Roman" w:eastAsia="PMingLiU" w:hAnsi="Times New Roman" w:cs="Times New Roman"/>
          <w:b/>
          <w:lang w:eastAsia="zh-TW"/>
        </w:rPr>
        <w:t>”</w:t>
      </w: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398F06CD" w14:textId="6C5D8701" w:rsidR="008A113C" w:rsidRPr="008A113C" w:rsidRDefault="008A113C" w:rsidP="008A113C">
      <w:pPr>
        <w:rPr>
          <w:rFonts w:ascii="Times New Roman" w:hAnsi="Times New Roman" w:cs="Times New Roman"/>
          <w:b/>
        </w:rPr>
      </w:pPr>
      <w:r>
        <w:rPr>
          <w:rFonts w:ascii="Times New Roman" w:hAnsi="Times New Roman" w:cs="Times New Roman"/>
          <w:b/>
        </w:rPr>
        <w:t>In this paper, we made the following observations and proposals;</w:t>
      </w:r>
    </w:p>
    <w:p w14:paraId="1C1DC7B2" w14:textId="77777777" w:rsidR="00A31CCD" w:rsidRPr="004F6191" w:rsidRDefault="00A31CCD" w:rsidP="00A31CCD">
      <w:pPr>
        <w:rPr>
          <w:rFonts w:ascii="Times New Roman" w:hAnsi="Times New Roman" w:cs="Times New Roman"/>
          <w:b/>
        </w:rPr>
      </w:pPr>
      <w:r w:rsidRPr="004F6191">
        <w:rPr>
          <w:rFonts w:ascii="Times New Roman" w:hAnsi="Times New Roman" w:cs="Times New Roman"/>
          <w:b/>
        </w:rPr>
        <w:t xml:space="preserve">Observation 1. RACH-based conditional LTM </w:t>
      </w:r>
      <w:r>
        <w:rPr>
          <w:rFonts w:ascii="Times New Roman" w:hAnsi="Times New Roman" w:cs="Times New Roman"/>
          <w:b/>
        </w:rPr>
        <w:t>has only one advantage (early DL sync) over CHO.</w:t>
      </w:r>
    </w:p>
    <w:p w14:paraId="3D82AA51" w14:textId="77777777" w:rsidR="00A31CCD" w:rsidRPr="004F6191" w:rsidRDefault="00A31CCD" w:rsidP="00A31CCD">
      <w:pPr>
        <w:rPr>
          <w:rFonts w:ascii="Times New Roman" w:hAnsi="Times New Roman" w:cs="Times New Roman"/>
          <w:b/>
        </w:rPr>
      </w:pPr>
      <w:r w:rsidRPr="004F6191">
        <w:rPr>
          <w:rFonts w:ascii="Times New Roman" w:hAnsi="Times New Roman" w:cs="Times New Roman"/>
          <w:b/>
        </w:rPr>
        <w:t xml:space="preserve">Proposal 1. RACH-less </w:t>
      </w:r>
      <w:r>
        <w:rPr>
          <w:rFonts w:ascii="Times New Roman" w:hAnsi="Times New Roman" w:cs="Times New Roman"/>
          <w:b/>
        </w:rPr>
        <w:t xml:space="preserve">conditional </w:t>
      </w:r>
      <w:r w:rsidRPr="004F6191">
        <w:rPr>
          <w:rFonts w:ascii="Times New Roman" w:hAnsi="Times New Roman" w:cs="Times New Roman"/>
          <w:b/>
        </w:rPr>
        <w:t>LTM cell switch should be supported.</w:t>
      </w:r>
    </w:p>
    <w:p w14:paraId="58CCB72C" w14:textId="77777777" w:rsidR="00A31CCD" w:rsidRDefault="00A31CCD" w:rsidP="00A31CCD">
      <w:pPr>
        <w:rPr>
          <w:rFonts w:ascii="Times New Roman" w:hAnsi="Times New Roman" w:cs="Times New Roman"/>
          <w:b/>
        </w:rPr>
      </w:pPr>
      <w:r w:rsidRPr="004F6191">
        <w:rPr>
          <w:rFonts w:ascii="Times New Roman" w:hAnsi="Times New Roman" w:cs="Times New Roman"/>
          <w:b/>
        </w:rPr>
        <w:t>Proposal 2. Early DL/UL synchronization should be supported for conditional LTM.</w:t>
      </w:r>
    </w:p>
    <w:p w14:paraId="409BF358" w14:textId="77777777" w:rsidR="00A31CCD" w:rsidRDefault="00A31CCD" w:rsidP="00A31CCD">
      <w:pPr>
        <w:rPr>
          <w:rFonts w:ascii="Times New Roman" w:hAnsi="Times New Roman" w:cs="Times New Roman"/>
          <w:b/>
        </w:rPr>
      </w:pPr>
      <w:r w:rsidRPr="002F718D">
        <w:rPr>
          <w:rFonts w:ascii="Times New Roman" w:hAnsi="Times New Roman" w:cs="Times New Roman"/>
          <w:b/>
        </w:rPr>
        <w:t xml:space="preserve">Observation </w:t>
      </w:r>
      <w:r>
        <w:rPr>
          <w:rFonts w:ascii="Times New Roman" w:hAnsi="Times New Roman" w:cs="Times New Roman" w:hint="eastAsia"/>
          <w:b/>
        </w:rPr>
        <w:t>2</w:t>
      </w:r>
      <w:r w:rsidRPr="002F718D">
        <w:rPr>
          <w:rFonts w:ascii="Times New Roman" w:hAnsi="Times New Roman" w:cs="Times New Roman"/>
          <w:b/>
        </w:rPr>
        <w:t xml:space="preserve">. For DL synchronization, TCI state </w:t>
      </w:r>
      <w:r>
        <w:rPr>
          <w:rFonts w:ascii="Times New Roman" w:hAnsi="Times New Roman" w:cs="Times New Roman"/>
          <w:b/>
        </w:rPr>
        <w:t>(de)</w:t>
      </w:r>
      <w:r w:rsidRPr="002F718D">
        <w:rPr>
          <w:rFonts w:ascii="Times New Roman" w:hAnsi="Times New Roman" w:cs="Times New Roman"/>
          <w:b/>
        </w:rPr>
        <w:t>activation is needed</w:t>
      </w:r>
      <w:r>
        <w:rPr>
          <w:rFonts w:ascii="Times New Roman" w:hAnsi="Times New Roman" w:cs="Times New Roman"/>
          <w:b/>
        </w:rPr>
        <w:t>.</w:t>
      </w:r>
    </w:p>
    <w:p w14:paraId="39D34113" w14:textId="55B49396" w:rsidR="00A31CCD" w:rsidRPr="004D5E88" w:rsidRDefault="00A31CCD" w:rsidP="004D5E88">
      <w:pPr>
        <w:rPr>
          <w:rFonts w:ascii="Times New Roman" w:eastAsia="PMingLiU" w:hAnsi="Times New Roman" w:cs="Times New Roman"/>
          <w:b/>
          <w:lang w:eastAsia="zh-TW"/>
        </w:rPr>
      </w:pPr>
      <w:r w:rsidRPr="004D5E88">
        <w:rPr>
          <w:rFonts w:ascii="Times New Roman" w:hAnsi="Times New Roman" w:cs="Times New Roman"/>
          <w:b/>
        </w:rPr>
        <w:t xml:space="preserve">Proposal 3. </w:t>
      </w:r>
      <w:r w:rsidR="00891968" w:rsidRPr="004D5E88">
        <w:rPr>
          <w:rFonts w:ascii="Times New Roman" w:hAnsi="Times New Roman" w:cs="Times New Roman"/>
          <w:b/>
        </w:rPr>
        <w:t>TCI state activation/deactivation MAC CE in Rel-18 LTM is can be reused for conditional LTM</w:t>
      </w:r>
      <w:r w:rsidRPr="004D5E88">
        <w:rPr>
          <w:rFonts w:ascii="Times New Roman" w:hAnsi="Times New Roman" w:cs="Times New Roman"/>
          <w:b/>
        </w:rPr>
        <w:t>.</w:t>
      </w:r>
    </w:p>
    <w:p w14:paraId="0E79FA00" w14:textId="378C45F4" w:rsidR="005F5DB5" w:rsidRPr="004D5E88" w:rsidRDefault="005F5DB5" w:rsidP="004D5E88">
      <w:pPr>
        <w:rPr>
          <w:rFonts w:ascii="Times New Roman" w:eastAsia="PMingLiU" w:hAnsi="Times New Roman" w:cs="Times New Roman"/>
          <w:b/>
          <w:szCs w:val="21"/>
        </w:rPr>
      </w:pPr>
      <w:r w:rsidRPr="004D5E88">
        <w:rPr>
          <w:rFonts w:ascii="Times New Roman" w:hAnsi="Times New Roman" w:cs="Times New Roman"/>
          <w:b/>
          <w:szCs w:val="21"/>
        </w:rPr>
        <w:t xml:space="preserve">Proposal </w:t>
      </w:r>
      <w:r w:rsidRPr="004D5E88">
        <w:rPr>
          <w:rFonts w:ascii="Times New Roman" w:eastAsia="PMingLiU" w:hAnsi="Times New Roman" w:cs="Times New Roman"/>
          <w:b/>
          <w:szCs w:val="21"/>
          <w:lang w:eastAsia="zh-TW"/>
        </w:rPr>
        <w:t>4</w:t>
      </w:r>
      <w:r w:rsidRPr="004D5E88">
        <w:rPr>
          <w:rFonts w:ascii="Times New Roman" w:hAnsi="Times New Roman" w:cs="Times New Roman"/>
          <w:b/>
          <w:szCs w:val="21"/>
        </w:rPr>
        <w:t>.</w:t>
      </w:r>
      <w:r w:rsidRPr="004D5E88">
        <w:rPr>
          <w:rFonts w:ascii="Times New Roman" w:eastAsia="PMingLiU" w:hAnsi="Times New Roman" w:cs="Times New Roman"/>
          <w:b/>
          <w:szCs w:val="21"/>
          <w:lang w:eastAsia="zh-TW"/>
        </w:rPr>
        <w:t xml:space="preserve"> </w:t>
      </w:r>
      <w:r w:rsidR="004D5E88" w:rsidRPr="004D5E88">
        <w:rPr>
          <w:rFonts w:ascii="Times New Roman" w:eastAsia="PMingLiU" w:hAnsi="Times New Roman" w:cs="Times New Roman"/>
          <w:b/>
          <w:szCs w:val="21"/>
          <w:lang w:eastAsia="zh-TW"/>
        </w:rPr>
        <w:t xml:space="preserve">RAN2 considers </w:t>
      </w:r>
      <w:r w:rsidR="004D5E88" w:rsidRPr="004D5E88">
        <w:rPr>
          <w:rFonts w:ascii="Times New Roman" w:eastAsia="PMingLiU" w:hAnsi="Times New Roman" w:cs="Times New Roman"/>
          <w:b/>
          <w:szCs w:val="21"/>
        </w:rPr>
        <w:t>a</w:t>
      </w:r>
      <w:r w:rsidRPr="004D5E88">
        <w:rPr>
          <w:rFonts w:ascii="Times New Roman" w:eastAsia="PMingLiU" w:hAnsi="Times New Roman" w:cs="Times New Roman"/>
          <w:b/>
          <w:szCs w:val="21"/>
        </w:rPr>
        <w:t>utonomous TCI activation/determination performed by UE for conditional LTM.</w:t>
      </w:r>
    </w:p>
    <w:p w14:paraId="78744207" w14:textId="77777777" w:rsidR="00A31CCD" w:rsidRPr="004D5E88" w:rsidRDefault="00A31CCD" w:rsidP="004D5E88">
      <w:pPr>
        <w:rPr>
          <w:rFonts w:ascii="Times New Roman" w:eastAsia="PMingLiU" w:hAnsi="Times New Roman" w:cs="Times New Roman"/>
          <w:b/>
          <w:lang w:eastAsia="zh-TW"/>
        </w:rPr>
      </w:pPr>
      <w:r w:rsidRPr="004D5E88">
        <w:rPr>
          <w:rFonts w:ascii="Times New Roman" w:hAnsi="Times New Roman" w:cs="Times New Roman"/>
          <w:b/>
        </w:rPr>
        <w:t>Observation 3. For PDCCH order, (event triggered) L1 measurement report can be used.</w:t>
      </w:r>
    </w:p>
    <w:p w14:paraId="43502BF1" w14:textId="7C360448" w:rsidR="005F5DB5" w:rsidRPr="00A5495D" w:rsidRDefault="005F5DB5" w:rsidP="00A31CCD">
      <w:pPr>
        <w:rPr>
          <w:rFonts w:ascii="Times New Roman" w:eastAsia="PMingLiU" w:hAnsi="Times New Roman" w:cs="Times New Roman"/>
          <w:b/>
          <w:lang w:eastAsia="zh-TW"/>
        </w:rPr>
      </w:pPr>
      <w:r>
        <w:rPr>
          <w:rFonts w:ascii="Times New Roman" w:eastAsia="PMingLiU" w:hAnsi="Times New Roman" w:cs="Times New Roman" w:hint="eastAsia"/>
          <w:b/>
          <w:lang w:eastAsia="zh-TW"/>
        </w:rPr>
        <w:t>Proposal 5. For conditional LTM</w:t>
      </w:r>
      <w:r w:rsidR="00D05E4B">
        <w:rPr>
          <w:rFonts w:ascii="Times New Roman" w:eastAsia="PMingLiU" w:hAnsi="Times New Roman" w:cs="Times New Roman"/>
          <w:b/>
          <w:lang w:eastAsia="zh-TW"/>
        </w:rPr>
        <w:t xml:space="preserve"> cell switch</w:t>
      </w:r>
      <w:r>
        <w:rPr>
          <w:rFonts w:ascii="Times New Roman" w:eastAsia="PMingLiU" w:hAnsi="Times New Roman" w:cs="Times New Roman" w:hint="eastAsia"/>
          <w:b/>
          <w:lang w:eastAsia="zh-TW"/>
        </w:rPr>
        <w:t>, LTM CSC MAC CE in Rel-18 LTM is not used.</w:t>
      </w:r>
    </w:p>
    <w:p w14:paraId="1F15F55D" w14:textId="33FCD0E8" w:rsidR="00A31CCD" w:rsidRPr="00263BD2" w:rsidRDefault="00A31CCD" w:rsidP="00A31CCD">
      <w:pPr>
        <w:rPr>
          <w:rFonts w:ascii="Times New Roman" w:hAnsi="Times New Roman" w:cs="Times New Roman"/>
          <w:b/>
        </w:rPr>
      </w:pPr>
      <w:r w:rsidRPr="0049683F">
        <w:rPr>
          <w:rFonts w:ascii="Times New Roman" w:hAnsi="Times New Roman" w:cs="Times New Roman"/>
          <w:b/>
        </w:rPr>
        <w:t xml:space="preserve">Proposal </w:t>
      </w:r>
      <w:r w:rsidR="005F5DB5">
        <w:rPr>
          <w:rFonts w:ascii="Times New Roman" w:eastAsia="PMingLiU" w:hAnsi="Times New Roman" w:cs="Times New Roman" w:hint="eastAsia"/>
          <w:b/>
          <w:lang w:eastAsia="zh-TW"/>
        </w:rPr>
        <w:t>6</w:t>
      </w:r>
      <w:r w:rsidRPr="0049683F">
        <w:rPr>
          <w:rFonts w:ascii="Times New Roman" w:hAnsi="Times New Roman" w:cs="Times New Roman"/>
          <w:b/>
        </w:rPr>
        <w:t xml:space="preserve">. </w:t>
      </w:r>
      <w:r>
        <w:rPr>
          <w:rFonts w:ascii="Times New Roman" w:hAnsi="Times New Roman" w:cs="Times New Roman"/>
          <w:b/>
        </w:rPr>
        <w:t>E</w:t>
      </w:r>
      <w:r w:rsidRPr="0049683F">
        <w:rPr>
          <w:rFonts w:ascii="Times New Roman" w:hAnsi="Times New Roman" w:cs="Times New Roman"/>
          <w:b/>
        </w:rPr>
        <w:t xml:space="preserve">arly TA acquisition </w:t>
      </w:r>
      <w:r>
        <w:rPr>
          <w:rFonts w:ascii="Times New Roman" w:hAnsi="Times New Roman" w:cs="Times New Roman"/>
          <w:b/>
        </w:rPr>
        <w:t xml:space="preserve">mechanism </w:t>
      </w:r>
      <w:r w:rsidRPr="0049683F">
        <w:rPr>
          <w:rFonts w:ascii="Times New Roman" w:hAnsi="Times New Roman" w:cs="Times New Roman"/>
          <w:b/>
        </w:rPr>
        <w:t xml:space="preserve">triggered by PDCCH order </w:t>
      </w:r>
      <w:r w:rsidR="005F5DB5">
        <w:rPr>
          <w:rFonts w:ascii="Times New Roman" w:eastAsia="PMingLiU" w:hAnsi="Times New Roman" w:cs="Times New Roman" w:hint="eastAsia"/>
          <w:b/>
          <w:lang w:eastAsia="zh-TW"/>
        </w:rPr>
        <w:t>can be</w:t>
      </w:r>
      <w:r w:rsidR="005F5DB5" w:rsidRPr="0049683F">
        <w:rPr>
          <w:rFonts w:ascii="Times New Roman" w:hAnsi="Times New Roman" w:cs="Times New Roman"/>
          <w:b/>
        </w:rPr>
        <w:t xml:space="preserve"> </w:t>
      </w:r>
      <w:r>
        <w:rPr>
          <w:rFonts w:ascii="Times New Roman" w:hAnsi="Times New Roman" w:cs="Times New Roman"/>
          <w:b/>
        </w:rPr>
        <w:t>reused for conditional LTM</w:t>
      </w:r>
      <w:r w:rsidRPr="0049683F">
        <w:rPr>
          <w:rFonts w:ascii="Times New Roman" w:hAnsi="Times New Roman" w:cs="Times New Roman"/>
          <w:b/>
        </w:rPr>
        <w:t>.</w:t>
      </w:r>
    </w:p>
    <w:p w14:paraId="5114A994" w14:textId="44019FA5" w:rsidR="005F5DB5" w:rsidRPr="00133328" w:rsidRDefault="005F5DB5" w:rsidP="005F5DB5">
      <w:pPr>
        <w:rPr>
          <w:rFonts w:ascii="Times New Roman" w:eastAsia="PMingLiU" w:hAnsi="Times New Roman" w:cs="Times New Roman"/>
          <w:b/>
          <w:lang w:eastAsia="zh-TW"/>
        </w:rPr>
      </w:pPr>
      <w:r>
        <w:rPr>
          <w:rFonts w:ascii="Times New Roman" w:eastAsia="PMingLiU" w:hAnsi="Times New Roman" w:cs="Times New Roman" w:hint="eastAsia"/>
          <w:b/>
          <w:lang w:eastAsia="zh-TW"/>
        </w:rPr>
        <w:t xml:space="preserve">Proposal </w:t>
      </w:r>
      <w:r w:rsidR="002F2179">
        <w:rPr>
          <w:rFonts w:ascii="Times New Roman" w:eastAsia="PMingLiU" w:hAnsi="Times New Roman" w:cs="Times New Roman" w:hint="eastAsia"/>
          <w:b/>
          <w:lang w:eastAsia="zh-TW"/>
        </w:rPr>
        <w:t>7</w:t>
      </w:r>
      <w:r>
        <w:rPr>
          <w:rFonts w:ascii="Times New Roman" w:eastAsia="PMingLiU" w:hAnsi="Times New Roman" w:cs="Times New Roman" w:hint="eastAsia"/>
          <w:b/>
          <w:lang w:eastAsia="zh-TW"/>
        </w:rPr>
        <w:t xml:space="preserve">. </w:t>
      </w:r>
      <w:r w:rsidR="002F2179">
        <w:rPr>
          <w:rFonts w:ascii="Times New Roman" w:eastAsia="PMingLiU" w:hAnsi="Times New Roman" w:cs="Times New Roman" w:hint="eastAsia"/>
          <w:b/>
          <w:lang w:eastAsia="zh-TW"/>
        </w:rPr>
        <w:t>RRC</w:t>
      </w:r>
      <w:r w:rsidR="004D5E88">
        <w:rPr>
          <w:rFonts w:ascii="Times New Roman" w:eastAsia="PMingLiU" w:hAnsi="Times New Roman" w:cs="Times New Roman"/>
          <w:b/>
          <w:lang w:eastAsia="zh-TW"/>
        </w:rPr>
        <w:t>-</w:t>
      </w:r>
      <w:r w:rsidR="002F2179">
        <w:rPr>
          <w:rFonts w:ascii="Times New Roman" w:eastAsia="PMingLiU" w:hAnsi="Times New Roman" w:cs="Times New Roman" w:hint="eastAsia"/>
          <w:b/>
          <w:lang w:eastAsia="zh-TW"/>
        </w:rPr>
        <w:t>based e</w:t>
      </w:r>
      <w:r>
        <w:rPr>
          <w:rFonts w:ascii="Times New Roman" w:eastAsia="PMingLiU" w:hAnsi="Times New Roman" w:cs="Times New Roman" w:hint="eastAsia"/>
          <w:b/>
          <w:lang w:eastAsia="zh-TW"/>
        </w:rPr>
        <w:t>arly TA acquisition mechanism</w:t>
      </w:r>
      <w:r w:rsidR="00CF5F03">
        <w:rPr>
          <w:rFonts w:ascii="Times New Roman" w:eastAsia="PMingLiU" w:hAnsi="Times New Roman" w:cs="Times New Roman"/>
          <w:b/>
          <w:lang w:eastAsia="zh-TW"/>
        </w:rPr>
        <w:t xml:space="preserve"> for early synchronization</w:t>
      </w:r>
      <w:r>
        <w:rPr>
          <w:rFonts w:ascii="Times New Roman" w:eastAsia="PMingLiU" w:hAnsi="Times New Roman" w:cs="Times New Roman" w:hint="eastAsia"/>
          <w:b/>
          <w:lang w:eastAsia="zh-TW"/>
        </w:rPr>
        <w:t xml:space="preserve"> can be considered for conditional LTM.</w:t>
      </w:r>
    </w:p>
    <w:p w14:paraId="20BA6484" w14:textId="261194AD" w:rsidR="005F5DB5" w:rsidRPr="0049683F" w:rsidRDefault="005F5DB5" w:rsidP="005F5DB5">
      <w:pPr>
        <w:rPr>
          <w:rFonts w:ascii="Times New Roman" w:hAnsi="Times New Roman" w:cs="Times New Roman"/>
          <w:b/>
        </w:rPr>
      </w:pPr>
      <w:r w:rsidRPr="0049683F">
        <w:rPr>
          <w:rFonts w:ascii="Times New Roman" w:hAnsi="Times New Roman" w:cs="Times New Roman"/>
          <w:b/>
        </w:rPr>
        <w:t xml:space="preserve">Proposal </w:t>
      </w:r>
      <w:r w:rsidR="002F2179">
        <w:rPr>
          <w:rFonts w:ascii="Times New Roman" w:eastAsia="PMingLiU" w:hAnsi="Times New Roman" w:cs="Times New Roman" w:hint="eastAsia"/>
          <w:b/>
          <w:lang w:eastAsia="zh-TW"/>
        </w:rPr>
        <w:t>8</w:t>
      </w:r>
      <w:r w:rsidRPr="0049683F">
        <w:rPr>
          <w:rFonts w:ascii="Times New Roman" w:hAnsi="Times New Roman" w:cs="Times New Roman"/>
          <w:b/>
        </w:rPr>
        <w:t xml:space="preserve">. </w:t>
      </w:r>
      <w:r>
        <w:rPr>
          <w:rFonts w:ascii="Times New Roman" w:eastAsia="PMingLiU" w:hAnsi="Times New Roman" w:cs="Times New Roman" w:hint="eastAsia"/>
          <w:b/>
          <w:lang w:eastAsia="zh-TW"/>
        </w:rPr>
        <w:t xml:space="preserve">Support of </w:t>
      </w:r>
      <w:r w:rsidRPr="0049683F">
        <w:rPr>
          <w:rFonts w:ascii="Times New Roman" w:hAnsi="Times New Roman" w:cs="Times New Roman"/>
          <w:b/>
        </w:rPr>
        <w:t>RAR-based early TA acquisition</w:t>
      </w:r>
      <w:r>
        <w:rPr>
          <w:rFonts w:ascii="Times New Roman" w:eastAsia="PMingLiU" w:hAnsi="Times New Roman" w:cs="Times New Roman" w:hint="eastAsia"/>
          <w:b/>
          <w:lang w:eastAsia="zh-TW"/>
        </w:rPr>
        <w:t xml:space="preserve"> for conditional LTM</w:t>
      </w:r>
      <w:r w:rsidRPr="0049683F">
        <w:rPr>
          <w:rFonts w:ascii="Times New Roman" w:hAnsi="Times New Roman" w:cs="Times New Roman"/>
          <w:b/>
        </w:rPr>
        <w:t>.</w:t>
      </w:r>
    </w:p>
    <w:p w14:paraId="29AED5F3" w14:textId="08769748" w:rsidR="005F5DB5" w:rsidRDefault="005F5DB5" w:rsidP="005F5DB5">
      <w:pPr>
        <w:rPr>
          <w:rFonts w:ascii="Times New Roman" w:eastAsia="PMingLiU" w:hAnsi="Times New Roman" w:cs="Times New Roman"/>
          <w:b/>
          <w:lang w:eastAsia="zh-TW"/>
        </w:rPr>
      </w:pPr>
      <w:r w:rsidRPr="0049683F">
        <w:rPr>
          <w:rFonts w:ascii="Times New Roman" w:hAnsi="Times New Roman" w:cs="Times New Roman"/>
          <w:b/>
        </w:rPr>
        <w:t xml:space="preserve">Proposal </w:t>
      </w:r>
      <w:r w:rsidR="002F2179">
        <w:rPr>
          <w:rFonts w:ascii="Times New Roman" w:eastAsia="PMingLiU" w:hAnsi="Times New Roman" w:cs="Times New Roman" w:hint="eastAsia"/>
          <w:b/>
          <w:lang w:eastAsia="zh-TW"/>
        </w:rPr>
        <w:t>9</w:t>
      </w:r>
      <w:r w:rsidRPr="0049683F">
        <w:rPr>
          <w:rFonts w:ascii="Times New Roman" w:hAnsi="Times New Roman" w:cs="Times New Roman"/>
          <w:b/>
        </w:rPr>
        <w:t xml:space="preserve">. </w:t>
      </w:r>
      <w:r>
        <w:rPr>
          <w:rFonts w:ascii="Times New Roman" w:eastAsia="PMingLiU" w:hAnsi="Times New Roman" w:cs="Times New Roman" w:hint="eastAsia"/>
          <w:b/>
          <w:lang w:eastAsia="zh-TW"/>
        </w:rPr>
        <w:t xml:space="preserve">Support of </w:t>
      </w:r>
      <w:r w:rsidRPr="0049683F">
        <w:rPr>
          <w:rFonts w:ascii="Times New Roman" w:hAnsi="Times New Roman" w:cs="Times New Roman"/>
          <w:b/>
        </w:rPr>
        <w:t xml:space="preserve">UE-based TA acquisition </w:t>
      </w:r>
      <w:r>
        <w:rPr>
          <w:rFonts w:ascii="Times New Roman" w:hAnsi="Times New Roman" w:cs="Times New Roman"/>
          <w:b/>
        </w:rPr>
        <w:t xml:space="preserve">mechanism </w:t>
      </w:r>
      <w:r w:rsidRPr="0049683F">
        <w:rPr>
          <w:rFonts w:ascii="Times New Roman" w:hAnsi="Times New Roman" w:cs="Times New Roman"/>
          <w:b/>
        </w:rPr>
        <w:t>for conditional LTM</w:t>
      </w:r>
      <w:r>
        <w:rPr>
          <w:rFonts w:ascii="Times New Roman" w:eastAsia="PMingLiU" w:hAnsi="Times New Roman" w:cs="Times New Roman" w:hint="eastAsia"/>
          <w:b/>
          <w:lang w:eastAsia="zh-TW"/>
        </w:rPr>
        <w:t>.</w:t>
      </w:r>
    </w:p>
    <w:p w14:paraId="2EB39325" w14:textId="16242BA4" w:rsidR="00484D77" w:rsidRPr="008338F2" w:rsidRDefault="00484D77" w:rsidP="00484D77">
      <w:pPr>
        <w:rPr>
          <w:rFonts w:ascii="Times New Roman" w:hAnsi="Times New Roman" w:cs="Times New Roman"/>
          <w:b/>
        </w:rPr>
      </w:pPr>
      <w:r w:rsidRPr="008338F2">
        <w:rPr>
          <w:rFonts w:ascii="Times New Roman" w:hAnsi="Times New Roman" w:cs="Times New Roman" w:hint="eastAsia"/>
          <w:b/>
        </w:rPr>
        <w:t>P</w:t>
      </w:r>
      <w:r w:rsidRPr="008338F2">
        <w:rPr>
          <w:rFonts w:ascii="Times New Roman" w:hAnsi="Times New Roman" w:cs="Times New Roman"/>
          <w:b/>
        </w:rPr>
        <w:t xml:space="preserve">roposal </w:t>
      </w:r>
      <w:r>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0</w:t>
      </w:r>
      <w:r w:rsidRPr="008338F2">
        <w:rPr>
          <w:rFonts w:ascii="Times New Roman" w:hAnsi="Times New Roman" w:cs="Times New Roman"/>
          <w:b/>
        </w:rPr>
        <w:t xml:space="preserve">. If there is no valid TA for the target upon execution of conditional LTM cell switch, UE needs to perform random access to </w:t>
      </w:r>
      <w:r>
        <w:rPr>
          <w:rFonts w:ascii="Times New Roman" w:eastAsia="PMingLiU" w:hAnsi="Times New Roman" w:cs="Times New Roman" w:hint="eastAsia"/>
          <w:b/>
          <w:lang w:eastAsia="zh-TW"/>
        </w:rPr>
        <w:t xml:space="preserve">the </w:t>
      </w:r>
      <w:r w:rsidRPr="008338F2">
        <w:rPr>
          <w:rFonts w:ascii="Times New Roman" w:hAnsi="Times New Roman" w:cs="Times New Roman"/>
          <w:b/>
        </w:rPr>
        <w:t xml:space="preserve">target cell </w:t>
      </w:r>
      <w:r>
        <w:rPr>
          <w:rFonts w:ascii="Times New Roman" w:eastAsia="PMingLiU" w:hAnsi="Times New Roman" w:cs="Times New Roman" w:hint="eastAsia"/>
          <w:b/>
          <w:lang w:eastAsia="zh-TW"/>
        </w:rPr>
        <w:t>after cell switching, so we can consider it as a fallback behaviour</w:t>
      </w:r>
      <w:r>
        <w:rPr>
          <w:rFonts w:ascii="Times New Roman" w:hAnsi="Times New Roman" w:cs="Times New Roman"/>
          <w:b/>
        </w:rPr>
        <w:t>.</w:t>
      </w:r>
    </w:p>
    <w:p w14:paraId="7F3F4CFC" w14:textId="0F97161A" w:rsidR="00484D77" w:rsidRPr="00482814" w:rsidRDefault="00484D77" w:rsidP="00484D77">
      <w:pPr>
        <w:rPr>
          <w:rFonts w:ascii="Times New Roman" w:hAnsi="Times New Roman" w:cs="Times New Roman"/>
          <w:b/>
        </w:rPr>
      </w:pPr>
      <w:r w:rsidRPr="00482814">
        <w:rPr>
          <w:rFonts w:ascii="Times New Roman" w:hAnsi="Times New Roman" w:cs="Times New Roman"/>
          <w:b/>
        </w:rPr>
        <w:t xml:space="preserve">Proposal </w:t>
      </w:r>
      <w:r>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1</w:t>
      </w:r>
      <w:r w:rsidRPr="00482814">
        <w:rPr>
          <w:rFonts w:ascii="Times New Roman" w:hAnsi="Times New Roman" w:cs="Times New Roman"/>
          <w:b/>
        </w:rPr>
        <w:t xml:space="preserve">. UE starts conditional LTM event evaluation </w:t>
      </w:r>
      <w:r>
        <w:rPr>
          <w:rFonts w:ascii="Times New Roman" w:eastAsia="PMingLiU" w:hAnsi="Times New Roman" w:cs="Times New Roman" w:hint="eastAsia"/>
          <w:b/>
          <w:lang w:eastAsia="zh-TW"/>
        </w:rPr>
        <w:t>once it</w:t>
      </w:r>
      <w:r w:rsidRPr="00482814">
        <w:rPr>
          <w:rFonts w:ascii="Times New Roman" w:hAnsi="Times New Roman" w:cs="Times New Roman"/>
          <w:b/>
        </w:rPr>
        <w:t xml:space="preserve"> is configured with C-LTM configuration.</w:t>
      </w:r>
    </w:p>
    <w:p w14:paraId="64BFA5DA" w14:textId="4DC5CBAA" w:rsidR="00484D77" w:rsidRDefault="00484D77" w:rsidP="00484D77">
      <w:pPr>
        <w:rPr>
          <w:rFonts w:ascii="Times New Roman" w:eastAsia="PMingLiU" w:hAnsi="Times New Roman" w:cs="Times New Roman"/>
          <w:b/>
          <w:lang w:eastAsia="zh-TW"/>
        </w:rPr>
      </w:pPr>
      <w:r w:rsidRPr="00482814">
        <w:rPr>
          <w:rFonts w:ascii="Times New Roman" w:hAnsi="Times New Roman" w:cs="Times New Roman"/>
          <w:b/>
        </w:rPr>
        <w:t xml:space="preserve">Proposal </w:t>
      </w:r>
      <w:r>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2</w:t>
      </w:r>
      <w:r w:rsidRPr="00482814">
        <w:rPr>
          <w:rFonts w:ascii="Times New Roman" w:hAnsi="Times New Roman" w:cs="Times New Roman"/>
          <w:b/>
        </w:rPr>
        <w:t xml:space="preserve">. The entries for conditional LTM is managed in </w:t>
      </w:r>
      <w:r w:rsidR="004D5E88">
        <w:rPr>
          <w:rFonts w:ascii="Times New Roman" w:hAnsi="Times New Roman" w:cs="Times New Roman"/>
          <w:b/>
        </w:rPr>
        <w:t xml:space="preserve">UE’s </w:t>
      </w:r>
      <w:proofErr w:type="spellStart"/>
      <w:r w:rsidR="004D5E88" w:rsidRPr="004D5E88">
        <w:rPr>
          <w:rFonts w:ascii="Times New Roman" w:eastAsia="PMingLiU" w:hAnsi="Times New Roman" w:cs="Times New Roman"/>
          <w:b/>
          <w:i/>
          <w:lang w:eastAsia="zh-TW"/>
        </w:rPr>
        <w:t>ltm</w:t>
      </w:r>
      <w:proofErr w:type="spellEnd"/>
      <w:r w:rsidRPr="004D5E88">
        <w:rPr>
          <w:rFonts w:ascii="Times New Roman" w:hAnsi="Times New Roman" w:cs="Times New Roman"/>
          <w:b/>
          <w:i/>
        </w:rPr>
        <w:t>-Config</w:t>
      </w:r>
      <w:r w:rsidRPr="00482814">
        <w:rPr>
          <w:rFonts w:ascii="Times New Roman" w:hAnsi="Times New Roman" w:cs="Times New Roman"/>
          <w:b/>
        </w:rPr>
        <w:t xml:space="preserve"> which maintains </w:t>
      </w:r>
      <w:r>
        <w:rPr>
          <w:rFonts w:ascii="Times New Roman" w:eastAsia="PMingLiU" w:hAnsi="Times New Roman" w:cs="Times New Roman" w:hint="eastAsia"/>
          <w:b/>
          <w:lang w:eastAsia="zh-TW"/>
        </w:rPr>
        <w:t>Rel-18</w:t>
      </w:r>
      <w:r w:rsidRPr="00482814">
        <w:rPr>
          <w:rFonts w:ascii="Times New Roman" w:hAnsi="Times New Roman" w:cs="Times New Roman"/>
          <w:b/>
        </w:rPr>
        <w:t xml:space="preserve"> LTM configuration.</w:t>
      </w:r>
    </w:p>
    <w:p w14:paraId="52D76B8B" w14:textId="0784AA1A" w:rsidR="00484D77" w:rsidRPr="00A5495D" w:rsidRDefault="00484D77" w:rsidP="005F5DB5">
      <w:pPr>
        <w:rPr>
          <w:rFonts w:ascii="Times New Roman" w:eastAsia="PMingLiU" w:hAnsi="Times New Roman" w:cs="Times New Roman"/>
          <w:b/>
          <w:lang w:eastAsia="zh-TW"/>
        </w:rPr>
      </w:pPr>
      <w:r>
        <w:rPr>
          <w:rFonts w:ascii="Times New Roman" w:hAnsi="Times New Roman" w:cs="Times New Roman" w:hint="eastAsia"/>
          <w:b/>
        </w:rPr>
        <w:t>P</w:t>
      </w:r>
      <w:r>
        <w:rPr>
          <w:rFonts w:ascii="Times New Roman" w:hAnsi="Times New Roman" w:cs="Times New Roman"/>
          <w:b/>
        </w:rPr>
        <w:t>roposal 1</w:t>
      </w:r>
      <w:r w:rsidR="002F2179">
        <w:rPr>
          <w:rFonts w:ascii="Times New Roman" w:eastAsia="PMingLiU" w:hAnsi="Times New Roman" w:cs="Times New Roman" w:hint="eastAsia"/>
          <w:b/>
          <w:lang w:eastAsia="zh-TW"/>
        </w:rPr>
        <w:t>3</w:t>
      </w:r>
      <w:r>
        <w:rPr>
          <w:rFonts w:ascii="Times New Roman" w:hAnsi="Times New Roman" w:cs="Times New Roman"/>
          <w:b/>
        </w:rPr>
        <w:t>. The event evaluation mechanism for C-LTM should be same with the event evaluation mechanism for event-triggered L1 measurement reporting.</w:t>
      </w:r>
    </w:p>
    <w:p w14:paraId="0D48000C" w14:textId="77777777" w:rsidR="00A31CCD" w:rsidRDefault="00A31CCD" w:rsidP="00A31CCD">
      <w:pPr>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bservation 4. Event A3/4/5 can be used for CHO</w:t>
      </w:r>
    </w:p>
    <w:p w14:paraId="1E3695F1" w14:textId="451E8CFC" w:rsidR="00A31CCD" w:rsidRPr="008A113C" w:rsidRDefault="00A31CCD" w:rsidP="00A31CCD">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w:t>
      </w:r>
      <w:r w:rsidR="00484D77">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4</w:t>
      </w:r>
      <w:r w:rsidRPr="008A113C">
        <w:rPr>
          <w:rFonts w:ascii="Times New Roman" w:hAnsi="Times New Roman" w:cs="Times New Roman"/>
          <w:b/>
        </w:rPr>
        <w:t xml:space="preserve">. </w:t>
      </w:r>
      <w:r>
        <w:rPr>
          <w:rFonts w:ascii="Times New Roman" w:hAnsi="Times New Roman" w:cs="Times New Roman"/>
          <w:b/>
        </w:rPr>
        <w:t>Event LTM3/4/5 should be considered as condition for conditional intra-CU MN LTM.</w:t>
      </w:r>
    </w:p>
    <w:p w14:paraId="2F230044" w14:textId="77777777" w:rsidR="00A31CCD" w:rsidRDefault="00A31CCD" w:rsidP="00A31CCD">
      <w:pPr>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bservation 5. In case of CHO, both of CBRA and CFRA are supported.</w:t>
      </w:r>
    </w:p>
    <w:p w14:paraId="6CCDEFA4" w14:textId="75E65DAA" w:rsidR="00A31CCD" w:rsidRDefault="00A31CCD" w:rsidP="00A31CCD">
      <w:pPr>
        <w:rPr>
          <w:rFonts w:ascii="Times New Roman" w:eastAsia="PMingLiU" w:hAnsi="Times New Roman" w:cs="Times New Roman"/>
          <w:b/>
          <w:lang w:eastAsia="zh-TW"/>
        </w:rPr>
      </w:pPr>
      <w:r>
        <w:rPr>
          <w:rFonts w:ascii="Times New Roman" w:hAnsi="Times New Roman" w:cs="Times New Roman" w:hint="eastAsia"/>
          <w:b/>
        </w:rPr>
        <w:t>P</w:t>
      </w:r>
      <w:r>
        <w:rPr>
          <w:rFonts w:ascii="Times New Roman" w:hAnsi="Times New Roman" w:cs="Times New Roman"/>
          <w:b/>
        </w:rPr>
        <w:t xml:space="preserve">roposal </w:t>
      </w:r>
      <w:r w:rsidR="005E3047">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5</w:t>
      </w:r>
      <w:r>
        <w:rPr>
          <w:rFonts w:ascii="Times New Roman" w:hAnsi="Times New Roman" w:cs="Times New Roman"/>
          <w:b/>
        </w:rPr>
        <w:t>. Both CBRA and CFRA should be supported for conditional LTM.</w:t>
      </w:r>
    </w:p>
    <w:p w14:paraId="0A265AEA" w14:textId="5138906E" w:rsidR="005E3047" w:rsidRPr="00A5495D" w:rsidRDefault="005E3047" w:rsidP="00A31CCD">
      <w:pPr>
        <w:rPr>
          <w:rFonts w:ascii="Times New Roman" w:eastAsia="PMingLiU" w:hAnsi="Times New Roman" w:cs="Times New Roman"/>
          <w:lang w:eastAsia="zh-TW"/>
        </w:rPr>
      </w:pPr>
      <w:r>
        <w:rPr>
          <w:rFonts w:ascii="Times New Roman" w:hAnsi="Times New Roman" w:cs="Times New Roman" w:hint="eastAsia"/>
          <w:b/>
        </w:rPr>
        <w:t>P</w:t>
      </w:r>
      <w:r>
        <w:rPr>
          <w:rFonts w:ascii="Times New Roman" w:hAnsi="Times New Roman" w:cs="Times New Roman"/>
          <w:b/>
        </w:rPr>
        <w:t xml:space="preserve">roposal </w:t>
      </w:r>
      <w:r>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6</w:t>
      </w:r>
      <w:r>
        <w:rPr>
          <w:rFonts w:ascii="Times New Roman" w:hAnsi="Times New Roman" w:cs="Times New Roman"/>
          <w:b/>
        </w:rPr>
        <w:t xml:space="preserve">. </w:t>
      </w:r>
      <w:r w:rsidRPr="00140948">
        <w:rPr>
          <w:rFonts w:ascii="Times New Roman" w:hAnsi="Times New Roman" w:cs="Times New Roman"/>
          <w:b/>
        </w:rPr>
        <w:t xml:space="preserve">When the UE executes a RACH-less LTM cell switch, it first transmits the RRCReconfigurationComplete message following the switch, as is customary in a </w:t>
      </w:r>
      <w:r>
        <w:rPr>
          <w:rFonts w:ascii="Times New Roman" w:eastAsia="PMingLiU" w:hAnsi="Times New Roman" w:cs="Times New Roman" w:hint="eastAsia"/>
          <w:b/>
          <w:lang w:eastAsia="zh-TW"/>
        </w:rPr>
        <w:t xml:space="preserve">Rel-18 </w:t>
      </w:r>
      <w:r w:rsidRPr="00140948">
        <w:rPr>
          <w:rFonts w:ascii="Times New Roman" w:hAnsi="Times New Roman" w:cs="Times New Roman"/>
          <w:b/>
        </w:rPr>
        <w:t>LTM procedure</w:t>
      </w:r>
      <w:r>
        <w:rPr>
          <w:rFonts w:ascii="Times New Roman" w:eastAsia="PMingLiU" w:hAnsi="Times New Roman" w:cs="Times New Roman" w:hint="eastAsia"/>
          <w:b/>
          <w:lang w:eastAsia="zh-TW"/>
        </w:rPr>
        <w:t>.</w:t>
      </w:r>
    </w:p>
    <w:p w14:paraId="5159F456" w14:textId="77777777" w:rsidR="00A31CCD" w:rsidRDefault="00A31CCD" w:rsidP="00A31CCD">
      <w:pPr>
        <w:rPr>
          <w:rFonts w:ascii="Times New Roman" w:hAnsi="Times New Roman" w:cs="Times New Roman"/>
          <w:b/>
        </w:rPr>
      </w:pPr>
      <w:r>
        <w:rPr>
          <w:rFonts w:ascii="Times New Roman" w:hAnsi="Times New Roman" w:cs="Times New Roman"/>
          <w:b/>
        </w:rPr>
        <w:lastRenderedPageBreak/>
        <w:t>Observation 6. gNB needs to provide UL grant so as UE to send an RRCReconfigurationComplete message.</w:t>
      </w:r>
    </w:p>
    <w:p w14:paraId="02FF6F66" w14:textId="77777777" w:rsidR="00A31CCD" w:rsidRDefault="00A31CCD" w:rsidP="00A31CCD">
      <w:pPr>
        <w:rPr>
          <w:rFonts w:ascii="Times New Roman" w:hAnsi="Times New Roman" w:cs="Times New Roman"/>
          <w:b/>
        </w:rPr>
      </w:pPr>
      <w:r>
        <w:rPr>
          <w:rFonts w:ascii="Times New Roman" w:hAnsi="Times New Roman" w:cs="Times New Roman" w:hint="eastAsia"/>
          <w:b/>
        </w:rPr>
        <w:t>Observation</w:t>
      </w:r>
      <w:r>
        <w:rPr>
          <w:rFonts w:ascii="Times New Roman" w:hAnsi="Times New Roman" w:cs="Times New Roman"/>
          <w:b/>
        </w:rPr>
        <w:t xml:space="preserve"> 7. </w:t>
      </w:r>
      <w:r w:rsidRPr="004C633E">
        <w:rPr>
          <w:rFonts w:ascii="Times New Roman" w:hAnsi="Times New Roman" w:cs="Times New Roman"/>
          <w:b/>
        </w:rPr>
        <w:t xml:space="preserve">It is not reasonable to continue providing </w:t>
      </w:r>
      <w:r>
        <w:rPr>
          <w:rFonts w:ascii="Times New Roman" w:hAnsi="Times New Roman" w:cs="Times New Roman"/>
          <w:b/>
        </w:rPr>
        <w:t>Dynamic/Configured grant</w:t>
      </w:r>
      <w:r w:rsidRPr="004C633E">
        <w:rPr>
          <w:rFonts w:ascii="Times New Roman" w:hAnsi="Times New Roman" w:cs="Times New Roman"/>
          <w:b/>
        </w:rPr>
        <w:t xml:space="preserve"> for </w:t>
      </w:r>
      <w:r>
        <w:rPr>
          <w:rFonts w:ascii="Times New Roman" w:hAnsi="Times New Roman" w:cs="Times New Roman"/>
          <w:b/>
        </w:rPr>
        <w:t>the UE</w:t>
      </w:r>
      <w:r w:rsidRPr="004C633E">
        <w:rPr>
          <w:rFonts w:ascii="Times New Roman" w:hAnsi="Times New Roman" w:cs="Times New Roman"/>
          <w:b/>
        </w:rPr>
        <w:t>, whose cell switch timing is unknown.</w:t>
      </w:r>
    </w:p>
    <w:p w14:paraId="1C613B9A" w14:textId="682A04C7" w:rsidR="00A31CCD" w:rsidRDefault="00A31CCD" w:rsidP="00A31CCD">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5E3047">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7</w:t>
      </w:r>
      <w:r>
        <w:rPr>
          <w:rFonts w:ascii="Times New Roman" w:hAnsi="Times New Roman" w:cs="Times New Roman"/>
          <w:b/>
        </w:rPr>
        <w:t>. To support RACH-less LTM cell switch, RAN2 discusses which procedure should be considered as baseline of conditional LTM;(target DU may or may not be source DU)</w:t>
      </w:r>
    </w:p>
    <w:p w14:paraId="5938487B" w14:textId="77777777" w:rsidR="00A31CCD" w:rsidRDefault="00A31CCD" w:rsidP="00A31CCD">
      <w:pPr>
        <w:jc w:val="left"/>
        <w:rPr>
          <w:rFonts w:ascii="Times New Roman" w:hAnsi="Times New Roman" w:cs="Times New Roman"/>
          <w:b/>
        </w:rPr>
      </w:pPr>
      <w:r>
        <w:rPr>
          <w:rFonts w:ascii="Times New Roman" w:hAnsi="Times New Roman" w:cs="Times New Roman"/>
          <w:b/>
        </w:rPr>
        <w:tab/>
        <w:t>Alternative 1. UE notifies that UE will perform LTM cell switch to the source DU just before the LTM cell switch, source DU notifies it to target DU, and target DU ensures UE has UL grant.</w:t>
      </w:r>
    </w:p>
    <w:p w14:paraId="5F4176BD" w14:textId="77777777" w:rsidR="00A31CCD" w:rsidRPr="00043C31" w:rsidRDefault="00A31CCD" w:rsidP="00A31CCD">
      <w:pPr>
        <w:jc w:val="left"/>
        <w:rPr>
          <w:rFonts w:ascii="Times New Roman" w:hAnsi="Times New Roman" w:cs="Times New Roman"/>
          <w:b/>
        </w:rPr>
      </w:pPr>
      <w:r>
        <w:rPr>
          <w:rFonts w:ascii="Times New Roman" w:hAnsi="Times New Roman" w:cs="Times New Roman"/>
          <w:b/>
        </w:rPr>
        <w:tab/>
        <w:t>Alternative 2. UE performs event triggered measurement report to source DU for conditional LTM, source DU triggers early synchronization by PDCCH order, and target DU ensures UE has UL grant.</w:t>
      </w:r>
    </w:p>
    <w:p w14:paraId="6D752B9D" w14:textId="1B980CAB" w:rsidR="00A31CCD" w:rsidRDefault="00A31CCD" w:rsidP="00A31CCD">
      <w:pPr>
        <w:rPr>
          <w:rFonts w:ascii="Times New Roman" w:hAnsi="Times New Roman" w:cs="Times New Roman"/>
          <w:b/>
        </w:rPr>
      </w:pPr>
      <w:r w:rsidRPr="00D43618">
        <w:rPr>
          <w:rFonts w:ascii="Times New Roman" w:hAnsi="Times New Roman" w:cs="Times New Roman"/>
          <w:b/>
        </w:rPr>
        <w:t xml:space="preserve">Proposal </w:t>
      </w:r>
      <w:r w:rsidR="005E3047">
        <w:rPr>
          <w:rFonts w:ascii="Times New Roman" w:eastAsia="PMingLiU" w:hAnsi="Times New Roman" w:cs="Times New Roman" w:hint="eastAsia"/>
          <w:b/>
          <w:lang w:eastAsia="zh-TW"/>
        </w:rPr>
        <w:t>1</w:t>
      </w:r>
      <w:r w:rsidR="002F2179">
        <w:rPr>
          <w:rFonts w:ascii="Times New Roman" w:eastAsia="PMingLiU" w:hAnsi="Times New Roman" w:cs="Times New Roman" w:hint="eastAsia"/>
          <w:b/>
          <w:lang w:eastAsia="zh-TW"/>
        </w:rPr>
        <w:t>8</w:t>
      </w:r>
      <w:r w:rsidRPr="00D43618">
        <w:rPr>
          <w:rFonts w:ascii="Times New Roman" w:hAnsi="Times New Roman" w:cs="Times New Roman"/>
          <w:b/>
        </w:rPr>
        <w:t xml:space="preserve">. UE considers LTM cell switch has been successfully completed upon RACH completion for </w:t>
      </w:r>
      <w:r>
        <w:rPr>
          <w:rFonts w:ascii="Times New Roman" w:hAnsi="Times New Roman" w:cs="Times New Roman"/>
          <w:b/>
        </w:rPr>
        <w:t xml:space="preserve">the case </w:t>
      </w:r>
      <w:r w:rsidRPr="00D43618">
        <w:rPr>
          <w:rFonts w:ascii="Times New Roman" w:hAnsi="Times New Roman" w:cs="Times New Roman"/>
          <w:b/>
        </w:rPr>
        <w:t>RACH-based cell switch</w:t>
      </w:r>
      <w:r>
        <w:rPr>
          <w:rFonts w:ascii="Times New Roman" w:hAnsi="Times New Roman" w:cs="Times New Roman"/>
          <w:b/>
        </w:rPr>
        <w:t xml:space="preserve"> as with normal LTM</w:t>
      </w:r>
      <w:r w:rsidRPr="00D43618">
        <w:rPr>
          <w:rFonts w:ascii="Times New Roman" w:hAnsi="Times New Roman" w:cs="Times New Roman"/>
          <w:b/>
        </w:rPr>
        <w:t>.</w:t>
      </w:r>
    </w:p>
    <w:p w14:paraId="43172903" w14:textId="0B178A4C" w:rsidR="00A31CCD" w:rsidRDefault="00A31CCD" w:rsidP="00A31CCD">
      <w:pPr>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 xml:space="preserve">roposal </w:t>
      </w:r>
      <w:r w:rsidR="002F2179">
        <w:rPr>
          <w:rFonts w:ascii="Times New Roman" w:eastAsia="PMingLiU" w:hAnsi="Times New Roman" w:cs="Times New Roman" w:hint="eastAsia"/>
          <w:b/>
          <w:lang w:eastAsia="zh-TW"/>
        </w:rPr>
        <w:t>19</w:t>
      </w:r>
      <w:r>
        <w:rPr>
          <w:rFonts w:ascii="Times New Roman" w:hAnsi="Times New Roman" w:cs="Times New Roman"/>
          <w:b/>
        </w:rPr>
        <w:t xml:space="preserve">. </w:t>
      </w:r>
      <w:r w:rsidRPr="00D43618">
        <w:rPr>
          <w:rFonts w:ascii="Times New Roman" w:hAnsi="Times New Roman" w:cs="Times New Roman"/>
          <w:b/>
        </w:rPr>
        <w:t xml:space="preserve">UE considers LTM cell switch has been successfully completed upon </w:t>
      </w:r>
      <w:r>
        <w:rPr>
          <w:rFonts w:ascii="Times New Roman" w:hAnsi="Times New Roman" w:cs="Times New Roman" w:hint="eastAsia"/>
          <w:b/>
        </w:rPr>
        <w:t>s</w:t>
      </w:r>
      <w:r>
        <w:rPr>
          <w:rFonts w:ascii="Times New Roman" w:hAnsi="Times New Roman" w:cs="Times New Roman"/>
          <w:b/>
        </w:rPr>
        <w:t>ending</w:t>
      </w:r>
      <w:r w:rsidRPr="00D43618">
        <w:rPr>
          <w:rFonts w:ascii="Times New Roman" w:hAnsi="Times New Roman" w:cs="Times New Roman"/>
          <w:b/>
        </w:rPr>
        <w:t xml:space="preserve"> </w:t>
      </w:r>
      <w:r>
        <w:rPr>
          <w:rFonts w:ascii="Times New Roman" w:hAnsi="Times New Roman" w:cs="Times New Roman"/>
          <w:b/>
        </w:rPr>
        <w:t>RRCReconfigurationComplete</w:t>
      </w:r>
      <w:r w:rsidRPr="00D43618">
        <w:rPr>
          <w:rFonts w:ascii="Times New Roman" w:hAnsi="Times New Roman" w:cs="Times New Roman"/>
          <w:b/>
        </w:rPr>
        <w:t xml:space="preserve"> for </w:t>
      </w:r>
      <w:r>
        <w:rPr>
          <w:rFonts w:ascii="Times New Roman" w:hAnsi="Times New Roman" w:cs="Times New Roman"/>
          <w:b/>
        </w:rPr>
        <w:t xml:space="preserve">the case </w:t>
      </w:r>
      <w:r w:rsidRPr="00D43618">
        <w:rPr>
          <w:rFonts w:ascii="Times New Roman" w:hAnsi="Times New Roman" w:cs="Times New Roman"/>
          <w:b/>
        </w:rPr>
        <w:t>RACH-</w:t>
      </w:r>
      <w:r>
        <w:rPr>
          <w:rFonts w:ascii="Times New Roman" w:hAnsi="Times New Roman" w:cs="Times New Roman"/>
          <w:b/>
        </w:rPr>
        <w:t>less</w:t>
      </w:r>
      <w:r w:rsidRPr="00D43618">
        <w:rPr>
          <w:rFonts w:ascii="Times New Roman" w:hAnsi="Times New Roman" w:cs="Times New Roman"/>
          <w:b/>
        </w:rPr>
        <w:t xml:space="preserve"> cell switch</w:t>
      </w:r>
      <w:r>
        <w:rPr>
          <w:rFonts w:ascii="Times New Roman" w:hAnsi="Times New Roman" w:cs="Times New Roman"/>
          <w:b/>
        </w:rPr>
        <w:t xml:space="preserve"> as with normal LTM</w:t>
      </w:r>
      <w:r w:rsidRPr="00D43618">
        <w:rPr>
          <w:rFonts w:ascii="Times New Roman" w:hAnsi="Times New Roman" w:cs="Times New Roman"/>
          <w:b/>
        </w:rPr>
        <w:t>.</w:t>
      </w:r>
    </w:p>
    <w:p w14:paraId="1827DFB6" w14:textId="77777777" w:rsidR="005E3047" w:rsidRPr="00B20140" w:rsidRDefault="005E3047" w:rsidP="005E3047">
      <w:pPr>
        <w:rPr>
          <w:rFonts w:ascii="Times New Roman" w:eastAsia="PMingLiU" w:hAnsi="Times New Roman" w:cs="Times New Roman"/>
          <w:b/>
          <w:lang w:eastAsia="zh-TW"/>
        </w:rPr>
      </w:pPr>
      <w:r>
        <w:rPr>
          <w:rFonts w:ascii="Times New Roman" w:eastAsia="PMingLiU" w:hAnsi="Times New Roman" w:cs="Times New Roman"/>
          <w:b/>
          <w:lang w:eastAsia="zh-TW"/>
        </w:rPr>
        <w:t>Observation</w:t>
      </w:r>
      <w:r>
        <w:rPr>
          <w:rFonts w:ascii="Times New Roman" w:eastAsia="PMingLiU" w:hAnsi="Times New Roman" w:cs="Times New Roman" w:hint="eastAsia"/>
          <w:b/>
          <w:lang w:eastAsia="zh-TW"/>
        </w:rPr>
        <w:t xml:space="preserve"> 8. T</w:t>
      </w:r>
      <w:r w:rsidRPr="008277AD">
        <w:rPr>
          <w:rFonts w:ascii="Times New Roman" w:eastAsia="PMingLiU" w:hAnsi="Times New Roman" w:cs="Times New Roman"/>
          <w:b/>
          <w:lang w:eastAsia="zh-TW"/>
        </w:rPr>
        <w:t>he definition concept of Rel-18 subsequent LTM can be reused for Rel-19 subsequent intra-CU C-LTM</w:t>
      </w:r>
      <w:r>
        <w:rPr>
          <w:rFonts w:ascii="Times New Roman" w:eastAsia="PMingLiU" w:hAnsi="Times New Roman" w:cs="Times New Roman" w:hint="eastAsia"/>
          <w:b/>
          <w:lang w:eastAsia="zh-TW"/>
        </w:rPr>
        <w:t xml:space="preserve"> since Rel-18 LTM focuses on intra-CU cases.</w:t>
      </w:r>
    </w:p>
    <w:p w14:paraId="3897607B" w14:textId="02F265A4" w:rsidR="001300A7" w:rsidRPr="00CA7DC0" w:rsidRDefault="005E3047" w:rsidP="005E3047">
      <w:r>
        <w:rPr>
          <w:rFonts w:ascii="Times New Roman" w:eastAsia="PMingLiU" w:hAnsi="Times New Roman" w:cs="Times New Roman" w:hint="eastAsia"/>
          <w:b/>
          <w:lang w:eastAsia="zh-TW"/>
        </w:rPr>
        <w:t>Proposal 2</w:t>
      </w:r>
      <w:r w:rsidR="002F2179">
        <w:rPr>
          <w:rFonts w:ascii="Times New Roman" w:eastAsia="PMingLiU" w:hAnsi="Times New Roman" w:cs="Times New Roman" w:hint="eastAsia"/>
          <w:b/>
          <w:lang w:eastAsia="zh-TW"/>
        </w:rPr>
        <w:t>0</w:t>
      </w:r>
      <w:r>
        <w:rPr>
          <w:rFonts w:ascii="Times New Roman" w:eastAsia="PMingLiU" w:hAnsi="Times New Roman" w:cs="Times New Roman" w:hint="eastAsia"/>
          <w:b/>
          <w:lang w:eastAsia="zh-TW"/>
        </w:rPr>
        <w:t>. The definition of Rel-19 subsequent intra-CU C-LTM</w:t>
      </w:r>
      <w:r w:rsidRPr="00C021CA">
        <w:rPr>
          <w:rFonts w:ascii="Times New Roman" w:eastAsia="PMingLiU" w:hAnsi="Times New Roman" w:cs="Times New Roman" w:hint="eastAsia"/>
          <w:b/>
          <w:lang w:eastAsia="zh-TW"/>
        </w:rPr>
        <w:t xml:space="preserve"> is </w:t>
      </w:r>
      <w:r w:rsidRPr="00C021CA">
        <w:rPr>
          <w:rFonts w:ascii="Times New Roman" w:eastAsia="PMingLiU" w:hAnsi="Times New Roman" w:cs="Times New Roman"/>
          <w:b/>
          <w:lang w:eastAsia="zh-TW"/>
        </w:rPr>
        <w:t>“</w:t>
      </w:r>
      <w:r w:rsidRPr="00133328">
        <w:rPr>
          <w:rFonts w:ascii="Times New Roman" w:eastAsia="PMingLiU" w:hAnsi="Times New Roman" w:cs="Times New Roman"/>
          <w:b/>
          <w:lang w:eastAsia="zh-TW"/>
        </w:rPr>
        <w:t xml:space="preserve">Subsequent intra-CU C-LTM is done by repeating the early synchronization, </w:t>
      </w:r>
      <w:r>
        <w:rPr>
          <w:rFonts w:ascii="Times New Roman" w:eastAsia="PMingLiU" w:hAnsi="Times New Roman" w:cs="Times New Roman" w:hint="eastAsia"/>
          <w:b/>
          <w:lang w:eastAsia="zh-TW"/>
        </w:rPr>
        <w:t>C-</w:t>
      </w:r>
      <w:r w:rsidRPr="00133328">
        <w:rPr>
          <w:rFonts w:ascii="Times New Roman" w:eastAsia="PMingLiU" w:hAnsi="Times New Roman" w:cs="Times New Roman"/>
          <w:b/>
          <w:lang w:eastAsia="zh-TW"/>
        </w:rPr>
        <w:t xml:space="preserve">LTM cell switch execution, and </w:t>
      </w:r>
      <w:r>
        <w:rPr>
          <w:rFonts w:ascii="Times New Roman" w:eastAsia="PMingLiU" w:hAnsi="Times New Roman" w:cs="Times New Roman" w:hint="eastAsia"/>
          <w:b/>
          <w:lang w:eastAsia="zh-TW"/>
        </w:rPr>
        <w:t>C-</w:t>
      </w:r>
      <w:r w:rsidRPr="00133328">
        <w:rPr>
          <w:rFonts w:ascii="Times New Roman" w:eastAsia="PMingLiU" w:hAnsi="Times New Roman" w:cs="Times New Roman"/>
          <w:b/>
          <w:lang w:eastAsia="zh-TW"/>
        </w:rPr>
        <w:t>LTM cell switch completion steps without releasing other C-LTM candidate configurations after each C-LTM cell switch completion.</w:t>
      </w:r>
      <w:r w:rsidRPr="00C021CA">
        <w:rPr>
          <w:rFonts w:ascii="Times New Roman" w:eastAsia="PMingLiU" w:hAnsi="Times New Roman" w:cs="Times New Roman"/>
          <w:b/>
          <w:lang w:eastAsia="zh-TW"/>
        </w:rPr>
        <w:t>”</w:t>
      </w:r>
    </w:p>
    <w:p w14:paraId="225D1C3D" w14:textId="77777777" w:rsidR="001300A7" w:rsidRPr="003632D0" w:rsidRDefault="001300A7" w:rsidP="001300A7">
      <w:pPr>
        <w:pStyle w:val="1"/>
        <w:spacing w:after="0"/>
      </w:pPr>
      <w:r w:rsidRPr="003632D0">
        <w:rPr>
          <w:rFonts w:eastAsiaTheme="minorEastAsia"/>
          <w:lang w:eastAsia="ja-JP"/>
        </w:rPr>
        <w:t>Reference</w:t>
      </w:r>
    </w:p>
    <w:p w14:paraId="2825AFFF" w14:textId="2FD8D436" w:rsidR="00EB485B" w:rsidRPr="003632D0" w:rsidRDefault="00A35F7E" w:rsidP="00EB485B">
      <w:pPr>
        <w:pStyle w:val="a6"/>
        <w:numPr>
          <w:ilvl w:val="0"/>
          <w:numId w:val="2"/>
        </w:numPr>
        <w:ind w:leftChars="0"/>
        <w:rPr>
          <w:rFonts w:ascii="Times New Roman" w:hAnsi="Times New Roman" w:cs="Times New Roman"/>
        </w:rPr>
      </w:pPr>
      <w:r w:rsidRPr="00A35F7E">
        <w:rPr>
          <w:rFonts w:ascii="Times New Roman" w:hAnsi="Times New Roman" w:cs="Times New Roman"/>
        </w:rPr>
        <w:t>RP-242356</w:t>
      </w:r>
      <w:r w:rsidR="00EB485B" w:rsidRPr="003632D0">
        <w:rPr>
          <w:rFonts w:ascii="Times New Roman" w:hAnsi="Times New Roman" w:cs="Times New Roman"/>
        </w:rPr>
        <w:t>, Revised Work Item: NR mobility enhancements Phase 4</w:t>
      </w:r>
    </w:p>
    <w:p w14:paraId="687E0931" w14:textId="0A8B1814" w:rsidR="00E36645" w:rsidRPr="00E36645" w:rsidRDefault="00E36645" w:rsidP="00E36645">
      <w:pPr>
        <w:pStyle w:val="a6"/>
        <w:numPr>
          <w:ilvl w:val="0"/>
          <w:numId w:val="2"/>
        </w:numPr>
        <w:ind w:leftChars="0"/>
        <w:rPr>
          <w:rFonts w:ascii="Times New Roman" w:hAnsi="Times New Roman" w:cs="Times New Roman"/>
        </w:rPr>
      </w:pPr>
      <w:r w:rsidRPr="00E36645">
        <w:rPr>
          <w:rFonts w:ascii="Times New Roman" w:eastAsia="PMingLiU" w:hAnsi="Times New Roman" w:cs="Times New Roman" w:hint="eastAsia"/>
          <w:lang w:eastAsia="zh-TW"/>
        </w:rPr>
        <w:t>TS 38.300 V18.1.0</w:t>
      </w:r>
      <w:r>
        <w:rPr>
          <w:rFonts w:ascii="Times New Roman" w:eastAsia="PMingLiU" w:hAnsi="Times New Roman" w:cs="Times New Roman" w:hint="eastAsia"/>
          <w:lang w:eastAsia="zh-TW"/>
        </w:rPr>
        <w:t xml:space="preserve"> (2024-05)</w:t>
      </w:r>
      <w:r w:rsidRPr="00E36645">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5G;</w:t>
      </w:r>
      <w:r w:rsidRPr="00E36645">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NR;</w:t>
      </w:r>
      <w:r w:rsidRPr="00E36645">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NR and NG-RAN Overall description;</w:t>
      </w:r>
      <w:r>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Stage-2</w:t>
      </w:r>
    </w:p>
    <w:sectPr w:rsidR="00E36645" w:rsidRPr="00E36645"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4AE1D5" w16cex:dateUtc="2024-10-03T02:55:00Z"/>
  <w16cex:commentExtensible w16cex:durableId="6D4B7A0A" w16cex:dateUtc="2024-10-03T03:27:00Z"/>
  <w16cex:commentExtensible w16cex:durableId="2D53DA46" w16cex:dateUtc="2024-10-03T06:08:00Z"/>
  <w16cex:commentExtensible w16cex:durableId="6ADAD91A" w16cex:dateUtc="2024-10-03T03:03:00Z"/>
  <w16cex:commentExtensible w16cex:durableId="274DE223" w16cex:dateUtc="2024-10-03T06:13:00Z"/>
  <w16cex:commentExtensible w16cex:durableId="6B32FA95" w16cex:dateUtc="2024-10-03T03:08:00Z"/>
  <w16cex:commentExtensible w16cex:durableId="4F455B17" w16cex:dateUtc="2024-10-03T06:08:00Z"/>
  <w16cex:commentExtensible w16cex:durableId="154F004B" w16cex:dateUtc="2024-10-03T03:18:00Z"/>
  <w16cex:commentExtensible w16cex:durableId="6985CBCD" w16cex:dateUtc="2024-10-02T1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B0C42" w14:textId="77777777" w:rsidR="00C75DAF" w:rsidRDefault="00C75DAF" w:rsidP="00F97DD8">
      <w:r>
        <w:separator/>
      </w:r>
    </w:p>
  </w:endnote>
  <w:endnote w:type="continuationSeparator" w:id="0">
    <w:p w14:paraId="7F603FF3" w14:textId="77777777" w:rsidR="00C75DAF" w:rsidRDefault="00C75DAF" w:rsidP="00F97DD8">
      <w:r>
        <w:continuationSeparator/>
      </w:r>
    </w:p>
  </w:endnote>
  <w:endnote w:type="continuationNotice" w:id="1">
    <w:p w14:paraId="63873D91" w14:textId="77777777" w:rsidR="00C75DAF" w:rsidRDefault="00C75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ABA81" w14:textId="77777777" w:rsidR="00C75DAF" w:rsidRDefault="00C75DAF" w:rsidP="00F97DD8">
      <w:r>
        <w:separator/>
      </w:r>
    </w:p>
  </w:footnote>
  <w:footnote w:type="continuationSeparator" w:id="0">
    <w:p w14:paraId="1485F5BE" w14:textId="77777777" w:rsidR="00C75DAF" w:rsidRDefault="00C75DAF" w:rsidP="00F97DD8">
      <w:r>
        <w:continuationSeparator/>
      </w:r>
    </w:p>
  </w:footnote>
  <w:footnote w:type="continuationNotice" w:id="1">
    <w:p w14:paraId="662F3C33" w14:textId="77777777" w:rsidR="00C75DAF" w:rsidRDefault="00C75D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8"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4"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7"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2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3"/>
  </w:num>
  <w:num w:numId="7">
    <w:abstractNumId w:val="21"/>
  </w:num>
  <w:num w:numId="8">
    <w:abstractNumId w:val="22"/>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
  </w:num>
  <w:num w:numId="13">
    <w:abstractNumId w:val="3"/>
  </w:num>
  <w:num w:numId="14">
    <w:abstractNumId w:val="0"/>
  </w:num>
  <w:num w:numId="15">
    <w:abstractNumId w:val="17"/>
  </w:num>
  <w:num w:numId="16">
    <w:abstractNumId w:val="4"/>
  </w:num>
  <w:num w:numId="17">
    <w:abstractNumId w:val="6"/>
  </w:num>
  <w:num w:numId="18">
    <w:abstractNumId w:val="24"/>
  </w:num>
  <w:num w:numId="19">
    <w:abstractNumId w:val="0"/>
  </w:num>
  <w:num w:numId="20">
    <w:abstractNumId w:val="13"/>
  </w:num>
  <w:num w:numId="21">
    <w:abstractNumId w:val="5"/>
  </w:num>
  <w:num w:numId="22">
    <w:abstractNumId w:val="10"/>
  </w:num>
  <w:num w:numId="23">
    <w:abstractNumId w:val="9"/>
  </w:num>
  <w:num w:numId="24">
    <w:abstractNumId w:val="20"/>
  </w:num>
  <w:num w:numId="25">
    <w:abstractNumId w:val="8"/>
  </w:num>
  <w:num w:numId="26">
    <w:abstractNumId w:val="8"/>
    <w:lvlOverride w:ilvl="0">
      <w:startOverride w:val="1"/>
    </w:lvlOverride>
  </w:num>
  <w:num w:numId="27">
    <w:abstractNumId w:val="12"/>
  </w:num>
  <w:num w:numId="28">
    <w:abstractNumId w:val="12"/>
    <w:lvlOverride w:ilvl="0">
      <w:startOverride w:val="1"/>
    </w:lvlOverride>
  </w:num>
  <w:num w:numId="29">
    <w:abstractNumId w:val="12"/>
    <w:lvlOverride w:ilvl="0">
      <w:startOverride w:val="1"/>
    </w:lvlOverride>
  </w:num>
  <w:num w:numId="30">
    <w:abstractNumId w:val="2"/>
  </w:num>
  <w:num w:numId="31">
    <w:abstractNumId w:val="2"/>
    <w:lvlOverride w:ilvl="0">
      <w:startOverride w:val="1"/>
    </w:lvlOverride>
  </w:num>
  <w:num w:numId="32">
    <w:abstractNumId w:val="19"/>
  </w:num>
  <w:num w:numId="33">
    <w:abstractNumId w:val="15"/>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0335"/>
    <w:rsid w:val="00011D1E"/>
    <w:rsid w:val="000121F5"/>
    <w:rsid w:val="00014849"/>
    <w:rsid w:val="000226E6"/>
    <w:rsid w:val="000228C1"/>
    <w:rsid w:val="0002719B"/>
    <w:rsid w:val="000352C7"/>
    <w:rsid w:val="00035DC5"/>
    <w:rsid w:val="00037F70"/>
    <w:rsid w:val="00043C31"/>
    <w:rsid w:val="00045620"/>
    <w:rsid w:val="00051148"/>
    <w:rsid w:val="000517FC"/>
    <w:rsid w:val="00051FDE"/>
    <w:rsid w:val="0005387D"/>
    <w:rsid w:val="0005400E"/>
    <w:rsid w:val="00074186"/>
    <w:rsid w:val="000773E5"/>
    <w:rsid w:val="00083B68"/>
    <w:rsid w:val="0009465F"/>
    <w:rsid w:val="00095AC8"/>
    <w:rsid w:val="000B2654"/>
    <w:rsid w:val="000B319C"/>
    <w:rsid w:val="000B5405"/>
    <w:rsid w:val="000B7AE8"/>
    <w:rsid w:val="000C0EE3"/>
    <w:rsid w:val="000D003A"/>
    <w:rsid w:val="000D1E18"/>
    <w:rsid w:val="000E0D63"/>
    <w:rsid w:val="000E11B4"/>
    <w:rsid w:val="000E4960"/>
    <w:rsid w:val="000E59F9"/>
    <w:rsid w:val="000E5D9E"/>
    <w:rsid w:val="000E60AE"/>
    <w:rsid w:val="000E6F61"/>
    <w:rsid w:val="000F25AA"/>
    <w:rsid w:val="00100C20"/>
    <w:rsid w:val="00101FD8"/>
    <w:rsid w:val="001030E5"/>
    <w:rsid w:val="0011054C"/>
    <w:rsid w:val="00112651"/>
    <w:rsid w:val="00112807"/>
    <w:rsid w:val="00117910"/>
    <w:rsid w:val="00126889"/>
    <w:rsid w:val="00127A24"/>
    <w:rsid w:val="001300A7"/>
    <w:rsid w:val="00135CD4"/>
    <w:rsid w:val="0013715E"/>
    <w:rsid w:val="00144D84"/>
    <w:rsid w:val="00145BA9"/>
    <w:rsid w:val="00147BB4"/>
    <w:rsid w:val="001502E4"/>
    <w:rsid w:val="0015380B"/>
    <w:rsid w:val="001601EE"/>
    <w:rsid w:val="00163E14"/>
    <w:rsid w:val="00165811"/>
    <w:rsid w:val="001716DD"/>
    <w:rsid w:val="001717C8"/>
    <w:rsid w:val="00176AF0"/>
    <w:rsid w:val="00177098"/>
    <w:rsid w:val="0018395A"/>
    <w:rsid w:val="0018617C"/>
    <w:rsid w:val="00192A0C"/>
    <w:rsid w:val="001A31C6"/>
    <w:rsid w:val="001B4BD7"/>
    <w:rsid w:val="001B5AA9"/>
    <w:rsid w:val="001D4553"/>
    <w:rsid w:val="001D462B"/>
    <w:rsid w:val="00202467"/>
    <w:rsid w:val="00214065"/>
    <w:rsid w:val="00220E6E"/>
    <w:rsid w:val="00223437"/>
    <w:rsid w:val="00226697"/>
    <w:rsid w:val="00227F2E"/>
    <w:rsid w:val="00241C63"/>
    <w:rsid w:val="00241CC8"/>
    <w:rsid w:val="002450CA"/>
    <w:rsid w:val="00245F99"/>
    <w:rsid w:val="00253577"/>
    <w:rsid w:val="0025646F"/>
    <w:rsid w:val="00263BD2"/>
    <w:rsid w:val="002665D8"/>
    <w:rsid w:val="00273EAB"/>
    <w:rsid w:val="0027596A"/>
    <w:rsid w:val="002864E5"/>
    <w:rsid w:val="00286D73"/>
    <w:rsid w:val="0029232B"/>
    <w:rsid w:val="0029312C"/>
    <w:rsid w:val="00296D51"/>
    <w:rsid w:val="002A0147"/>
    <w:rsid w:val="002A4B91"/>
    <w:rsid w:val="002A5338"/>
    <w:rsid w:val="002C33F3"/>
    <w:rsid w:val="002C63DC"/>
    <w:rsid w:val="002D0F62"/>
    <w:rsid w:val="002E0779"/>
    <w:rsid w:val="002E1837"/>
    <w:rsid w:val="002E2C94"/>
    <w:rsid w:val="002F12B2"/>
    <w:rsid w:val="002F1B53"/>
    <w:rsid w:val="002F2179"/>
    <w:rsid w:val="002F3B0B"/>
    <w:rsid w:val="002F718D"/>
    <w:rsid w:val="00302EAB"/>
    <w:rsid w:val="00312600"/>
    <w:rsid w:val="00320B74"/>
    <w:rsid w:val="0033189D"/>
    <w:rsid w:val="003514CD"/>
    <w:rsid w:val="003632D0"/>
    <w:rsid w:val="003642CB"/>
    <w:rsid w:val="00366E38"/>
    <w:rsid w:val="0036765D"/>
    <w:rsid w:val="00367F67"/>
    <w:rsid w:val="00383ECD"/>
    <w:rsid w:val="003860FE"/>
    <w:rsid w:val="00391B17"/>
    <w:rsid w:val="0039317C"/>
    <w:rsid w:val="00393A8E"/>
    <w:rsid w:val="00397870"/>
    <w:rsid w:val="003A1883"/>
    <w:rsid w:val="003A2109"/>
    <w:rsid w:val="003A2568"/>
    <w:rsid w:val="003B35D0"/>
    <w:rsid w:val="003C6302"/>
    <w:rsid w:val="003D03DA"/>
    <w:rsid w:val="003D46B0"/>
    <w:rsid w:val="003D6F25"/>
    <w:rsid w:val="003D78E8"/>
    <w:rsid w:val="003E2C73"/>
    <w:rsid w:val="003F303E"/>
    <w:rsid w:val="003F3720"/>
    <w:rsid w:val="003F673C"/>
    <w:rsid w:val="003F7F2D"/>
    <w:rsid w:val="00402DFA"/>
    <w:rsid w:val="00403FC4"/>
    <w:rsid w:val="00414973"/>
    <w:rsid w:val="00424A9F"/>
    <w:rsid w:val="00425E23"/>
    <w:rsid w:val="00426008"/>
    <w:rsid w:val="00437EF6"/>
    <w:rsid w:val="004412F8"/>
    <w:rsid w:val="00442CC6"/>
    <w:rsid w:val="004529CE"/>
    <w:rsid w:val="004606DC"/>
    <w:rsid w:val="00467C66"/>
    <w:rsid w:val="00475581"/>
    <w:rsid w:val="0047573E"/>
    <w:rsid w:val="004801B4"/>
    <w:rsid w:val="00482814"/>
    <w:rsid w:val="00484BA7"/>
    <w:rsid w:val="00484D77"/>
    <w:rsid w:val="00493714"/>
    <w:rsid w:val="00493B40"/>
    <w:rsid w:val="00493EA1"/>
    <w:rsid w:val="0049439D"/>
    <w:rsid w:val="0049683F"/>
    <w:rsid w:val="004A5A41"/>
    <w:rsid w:val="004A7E13"/>
    <w:rsid w:val="004B3299"/>
    <w:rsid w:val="004B420B"/>
    <w:rsid w:val="004B424A"/>
    <w:rsid w:val="004C4771"/>
    <w:rsid w:val="004C633E"/>
    <w:rsid w:val="004D0DB6"/>
    <w:rsid w:val="004D5E88"/>
    <w:rsid w:val="004D5FA4"/>
    <w:rsid w:val="004E4B30"/>
    <w:rsid w:val="004F3827"/>
    <w:rsid w:val="004F6191"/>
    <w:rsid w:val="00501AC3"/>
    <w:rsid w:val="00506A18"/>
    <w:rsid w:val="0051188E"/>
    <w:rsid w:val="005129EA"/>
    <w:rsid w:val="00516892"/>
    <w:rsid w:val="005172CB"/>
    <w:rsid w:val="00520684"/>
    <w:rsid w:val="00522D5C"/>
    <w:rsid w:val="0052321C"/>
    <w:rsid w:val="00523A30"/>
    <w:rsid w:val="00534007"/>
    <w:rsid w:val="00540F77"/>
    <w:rsid w:val="00545C43"/>
    <w:rsid w:val="00554A0E"/>
    <w:rsid w:val="0055529C"/>
    <w:rsid w:val="00555876"/>
    <w:rsid w:val="0056326E"/>
    <w:rsid w:val="00565EBD"/>
    <w:rsid w:val="005668D5"/>
    <w:rsid w:val="00570489"/>
    <w:rsid w:val="00572EA8"/>
    <w:rsid w:val="00574D9E"/>
    <w:rsid w:val="00587407"/>
    <w:rsid w:val="00594C41"/>
    <w:rsid w:val="00595E99"/>
    <w:rsid w:val="005A012B"/>
    <w:rsid w:val="005A3198"/>
    <w:rsid w:val="005B3C82"/>
    <w:rsid w:val="005B7C41"/>
    <w:rsid w:val="005B7F9E"/>
    <w:rsid w:val="005C41DD"/>
    <w:rsid w:val="005D6103"/>
    <w:rsid w:val="005E0C40"/>
    <w:rsid w:val="005E15FC"/>
    <w:rsid w:val="005E3047"/>
    <w:rsid w:val="005E3085"/>
    <w:rsid w:val="005F26C8"/>
    <w:rsid w:val="005F332D"/>
    <w:rsid w:val="005F5DB5"/>
    <w:rsid w:val="005F7073"/>
    <w:rsid w:val="005F7D39"/>
    <w:rsid w:val="006024E2"/>
    <w:rsid w:val="006054FA"/>
    <w:rsid w:val="006067ED"/>
    <w:rsid w:val="00606A0F"/>
    <w:rsid w:val="006143EF"/>
    <w:rsid w:val="00616FDB"/>
    <w:rsid w:val="006224BF"/>
    <w:rsid w:val="00625C89"/>
    <w:rsid w:val="006268AE"/>
    <w:rsid w:val="00636A93"/>
    <w:rsid w:val="00643249"/>
    <w:rsid w:val="00651F81"/>
    <w:rsid w:val="00653C94"/>
    <w:rsid w:val="00653DE3"/>
    <w:rsid w:val="0065562A"/>
    <w:rsid w:val="00660FFC"/>
    <w:rsid w:val="00667CC2"/>
    <w:rsid w:val="006702A0"/>
    <w:rsid w:val="00670A3A"/>
    <w:rsid w:val="0067528A"/>
    <w:rsid w:val="006811A7"/>
    <w:rsid w:val="0068329A"/>
    <w:rsid w:val="006937A8"/>
    <w:rsid w:val="00696253"/>
    <w:rsid w:val="00696B8D"/>
    <w:rsid w:val="006A35D7"/>
    <w:rsid w:val="006A4435"/>
    <w:rsid w:val="006A44D9"/>
    <w:rsid w:val="006B6144"/>
    <w:rsid w:val="006C200C"/>
    <w:rsid w:val="006C7A73"/>
    <w:rsid w:val="006D14CC"/>
    <w:rsid w:val="006D2613"/>
    <w:rsid w:val="006E2089"/>
    <w:rsid w:val="006E4F4E"/>
    <w:rsid w:val="006F27F1"/>
    <w:rsid w:val="006F364E"/>
    <w:rsid w:val="007067AA"/>
    <w:rsid w:val="0071051B"/>
    <w:rsid w:val="00712B42"/>
    <w:rsid w:val="0071308C"/>
    <w:rsid w:val="00715BAD"/>
    <w:rsid w:val="00723020"/>
    <w:rsid w:val="00724D2B"/>
    <w:rsid w:val="00731CCD"/>
    <w:rsid w:val="00741B49"/>
    <w:rsid w:val="00741B79"/>
    <w:rsid w:val="00747795"/>
    <w:rsid w:val="00757911"/>
    <w:rsid w:val="007617A0"/>
    <w:rsid w:val="00774375"/>
    <w:rsid w:val="007749BB"/>
    <w:rsid w:val="0077615C"/>
    <w:rsid w:val="007872FF"/>
    <w:rsid w:val="00793AFA"/>
    <w:rsid w:val="007A0F67"/>
    <w:rsid w:val="007A14DB"/>
    <w:rsid w:val="007A3ACD"/>
    <w:rsid w:val="007B1BB5"/>
    <w:rsid w:val="007C62D6"/>
    <w:rsid w:val="007C65F4"/>
    <w:rsid w:val="007C6A37"/>
    <w:rsid w:val="007D7824"/>
    <w:rsid w:val="007E7882"/>
    <w:rsid w:val="007F36BA"/>
    <w:rsid w:val="007F758A"/>
    <w:rsid w:val="008116D5"/>
    <w:rsid w:val="008139FB"/>
    <w:rsid w:val="008262C9"/>
    <w:rsid w:val="008338F2"/>
    <w:rsid w:val="008437EC"/>
    <w:rsid w:val="0084450D"/>
    <w:rsid w:val="008535B8"/>
    <w:rsid w:val="008600FF"/>
    <w:rsid w:val="00876F2E"/>
    <w:rsid w:val="008824F0"/>
    <w:rsid w:val="00883360"/>
    <w:rsid w:val="00883420"/>
    <w:rsid w:val="00891968"/>
    <w:rsid w:val="00892A6F"/>
    <w:rsid w:val="008A113C"/>
    <w:rsid w:val="008B5973"/>
    <w:rsid w:val="008B5A76"/>
    <w:rsid w:val="008B677D"/>
    <w:rsid w:val="008D59E9"/>
    <w:rsid w:val="008F4C64"/>
    <w:rsid w:val="008F7CB5"/>
    <w:rsid w:val="00902F63"/>
    <w:rsid w:val="00903AC5"/>
    <w:rsid w:val="00905C29"/>
    <w:rsid w:val="00913169"/>
    <w:rsid w:val="00931945"/>
    <w:rsid w:val="009348B8"/>
    <w:rsid w:val="00937E29"/>
    <w:rsid w:val="00941655"/>
    <w:rsid w:val="00946094"/>
    <w:rsid w:val="00955BA4"/>
    <w:rsid w:val="00955FBA"/>
    <w:rsid w:val="00960CB6"/>
    <w:rsid w:val="00967FBD"/>
    <w:rsid w:val="0098663B"/>
    <w:rsid w:val="00987AC1"/>
    <w:rsid w:val="00992542"/>
    <w:rsid w:val="009962B4"/>
    <w:rsid w:val="009A3E98"/>
    <w:rsid w:val="009A6F6B"/>
    <w:rsid w:val="009B310A"/>
    <w:rsid w:val="009B33BB"/>
    <w:rsid w:val="009B51A0"/>
    <w:rsid w:val="009B55D3"/>
    <w:rsid w:val="009C38AF"/>
    <w:rsid w:val="009D2E2A"/>
    <w:rsid w:val="009D3CD7"/>
    <w:rsid w:val="009D4C59"/>
    <w:rsid w:val="009E116E"/>
    <w:rsid w:val="009E1AC8"/>
    <w:rsid w:val="009E3820"/>
    <w:rsid w:val="009F1410"/>
    <w:rsid w:val="009F684B"/>
    <w:rsid w:val="009F7280"/>
    <w:rsid w:val="00A039B2"/>
    <w:rsid w:val="00A12784"/>
    <w:rsid w:val="00A17248"/>
    <w:rsid w:val="00A20513"/>
    <w:rsid w:val="00A2479F"/>
    <w:rsid w:val="00A26F5F"/>
    <w:rsid w:val="00A276D7"/>
    <w:rsid w:val="00A31CCD"/>
    <w:rsid w:val="00A35F7E"/>
    <w:rsid w:val="00A36EE8"/>
    <w:rsid w:val="00A477A3"/>
    <w:rsid w:val="00A53360"/>
    <w:rsid w:val="00A5495D"/>
    <w:rsid w:val="00A56046"/>
    <w:rsid w:val="00A65B43"/>
    <w:rsid w:val="00A67C0A"/>
    <w:rsid w:val="00A8087F"/>
    <w:rsid w:val="00A854F6"/>
    <w:rsid w:val="00A94DFE"/>
    <w:rsid w:val="00A9744F"/>
    <w:rsid w:val="00AA22F2"/>
    <w:rsid w:val="00AA6072"/>
    <w:rsid w:val="00AB1D24"/>
    <w:rsid w:val="00AB3FD5"/>
    <w:rsid w:val="00AC00D7"/>
    <w:rsid w:val="00AD14FD"/>
    <w:rsid w:val="00AD17E7"/>
    <w:rsid w:val="00AD6595"/>
    <w:rsid w:val="00AE54FD"/>
    <w:rsid w:val="00AF0202"/>
    <w:rsid w:val="00AF4F74"/>
    <w:rsid w:val="00B0071E"/>
    <w:rsid w:val="00B072B9"/>
    <w:rsid w:val="00B10CC5"/>
    <w:rsid w:val="00B14146"/>
    <w:rsid w:val="00B1468A"/>
    <w:rsid w:val="00B21D39"/>
    <w:rsid w:val="00B268AA"/>
    <w:rsid w:val="00B3228D"/>
    <w:rsid w:val="00B33EB8"/>
    <w:rsid w:val="00B34CE3"/>
    <w:rsid w:val="00B42FE5"/>
    <w:rsid w:val="00B43A7A"/>
    <w:rsid w:val="00B56F09"/>
    <w:rsid w:val="00B6410F"/>
    <w:rsid w:val="00B7217F"/>
    <w:rsid w:val="00B72A90"/>
    <w:rsid w:val="00B80C26"/>
    <w:rsid w:val="00B82F60"/>
    <w:rsid w:val="00B82FAB"/>
    <w:rsid w:val="00B87701"/>
    <w:rsid w:val="00B91D3B"/>
    <w:rsid w:val="00B92184"/>
    <w:rsid w:val="00B941BB"/>
    <w:rsid w:val="00BA0F9B"/>
    <w:rsid w:val="00BA2240"/>
    <w:rsid w:val="00BA487D"/>
    <w:rsid w:val="00BB00B6"/>
    <w:rsid w:val="00BB676F"/>
    <w:rsid w:val="00BC2D22"/>
    <w:rsid w:val="00BD1471"/>
    <w:rsid w:val="00BD2BE1"/>
    <w:rsid w:val="00BD7F99"/>
    <w:rsid w:val="00BE3D4E"/>
    <w:rsid w:val="00BE7B7B"/>
    <w:rsid w:val="00BF4218"/>
    <w:rsid w:val="00BF46C7"/>
    <w:rsid w:val="00BF4B32"/>
    <w:rsid w:val="00C004E9"/>
    <w:rsid w:val="00C05DC9"/>
    <w:rsid w:val="00C121D8"/>
    <w:rsid w:val="00C13AB3"/>
    <w:rsid w:val="00C143A9"/>
    <w:rsid w:val="00C14854"/>
    <w:rsid w:val="00C1594C"/>
    <w:rsid w:val="00C1600E"/>
    <w:rsid w:val="00C16388"/>
    <w:rsid w:val="00C25BBC"/>
    <w:rsid w:val="00C26F77"/>
    <w:rsid w:val="00C27BAB"/>
    <w:rsid w:val="00C3068D"/>
    <w:rsid w:val="00C336B6"/>
    <w:rsid w:val="00C3542B"/>
    <w:rsid w:val="00C358B2"/>
    <w:rsid w:val="00C368A7"/>
    <w:rsid w:val="00C439E4"/>
    <w:rsid w:val="00C46462"/>
    <w:rsid w:val="00C46D36"/>
    <w:rsid w:val="00C75DAF"/>
    <w:rsid w:val="00C764F2"/>
    <w:rsid w:val="00C932AC"/>
    <w:rsid w:val="00C94EA1"/>
    <w:rsid w:val="00C95AE0"/>
    <w:rsid w:val="00CA1203"/>
    <w:rsid w:val="00CA4A57"/>
    <w:rsid w:val="00CA7DC0"/>
    <w:rsid w:val="00CB1F4C"/>
    <w:rsid w:val="00CB3B1A"/>
    <w:rsid w:val="00CB3CC9"/>
    <w:rsid w:val="00CC1AAF"/>
    <w:rsid w:val="00CE11B1"/>
    <w:rsid w:val="00CE369A"/>
    <w:rsid w:val="00CF5F03"/>
    <w:rsid w:val="00CF6833"/>
    <w:rsid w:val="00D036F2"/>
    <w:rsid w:val="00D05E4B"/>
    <w:rsid w:val="00D072C5"/>
    <w:rsid w:val="00D10C33"/>
    <w:rsid w:val="00D11210"/>
    <w:rsid w:val="00D131CB"/>
    <w:rsid w:val="00D13685"/>
    <w:rsid w:val="00D32B2C"/>
    <w:rsid w:val="00D43618"/>
    <w:rsid w:val="00D4579D"/>
    <w:rsid w:val="00D60F8D"/>
    <w:rsid w:val="00D61D03"/>
    <w:rsid w:val="00D661D6"/>
    <w:rsid w:val="00D70D28"/>
    <w:rsid w:val="00D84B56"/>
    <w:rsid w:val="00D97919"/>
    <w:rsid w:val="00DA2D3C"/>
    <w:rsid w:val="00DB0211"/>
    <w:rsid w:val="00DB0215"/>
    <w:rsid w:val="00DC0BD0"/>
    <w:rsid w:val="00DC2FFF"/>
    <w:rsid w:val="00DC5BB4"/>
    <w:rsid w:val="00DE4CDC"/>
    <w:rsid w:val="00DF0AC2"/>
    <w:rsid w:val="00DF0EA7"/>
    <w:rsid w:val="00DF287A"/>
    <w:rsid w:val="00DF5256"/>
    <w:rsid w:val="00E17718"/>
    <w:rsid w:val="00E26B26"/>
    <w:rsid w:val="00E31705"/>
    <w:rsid w:val="00E3503D"/>
    <w:rsid w:val="00E36645"/>
    <w:rsid w:val="00E3686B"/>
    <w:rsid w:val="00E37495"/>
    <w:rsid w:val="00E416E3"/>
    <w:rsid w:val="00E44576"/>
    <w:rsid w:val="00E60A72"/>
    <w:rsid w:val="00E61576"/>
    <w:rsid w:val="00E65DD5"/>
    <w:rsid w:val="00E7395C"/>
    <w:rsid w:val="00E84A03"/>
    <w:rsid w:val="00E8749D"/>
    <w:rsid w:val="00E91F6D"/>
    <w:rsid w:val="00E9299F"/>
    <w:rsid w:val="00E92F12"/>
    <w:rsid w:val="00E94BD6"/>
    <w:rsid w:val="00EA051D"/>
    <w:rsid w:val="00EB0D29"/>
    <w:rsid w:val="00EB0F3B"/>
    <w:rsid w:val="00EB10DF"/>
    <w:rsid w:val="00EB1B19"/>
    <w:rsid w:val="00EB2FA1"/>
    <w:rsid w:val="00EB485B"/>
    <w:rsid w:val="00EB5730"/>
    <w:rsid w:val="00EC45A2"/>
    <w:rsid w:val="00EC52A0"/>
    <w:rsid w:val="00ED0BD3"/>
    <w:rsid w:val="00ED3DF1"/>
    <w:rsid w:val="00ED52DD"/>
    <w:rsid w:val="00ED7698"/>
    <w:rsid w:val="00EE0840"/>
    <w:rsid w:val="00EF2B55"/>
    <w:rsid w:val="00EF46D4"/>
    <w:rsid w:val="00F00725"/>
    <w:rsid w:val="00F00D6D"/>
    <w:rsid w:val="00F061B8"/>
    <w:rsid w:val="00F1524E"/>
    <w:rsid w:val="00F22805"/>
    <w:rsid w:val="00F25AC2"/>
    <w:rsid w:val="00F319BE"/>
    <w:rsid w:val="00F32885"/>
    <w:rsid w:val="00F32C96"/>
    <w:rsid w:val="00F41E47"/>
    <w:rsid w:val="00F44869"/>
    <w:rsid w:val="00F512AB"/>
    <w:rsid w:val="00F56089"/>
    <w:rsid w:val="00F61E6B"/>
    <w:rsid w:val="00F66F3E"/>
    <w:rsid w:val="00F73700"/>
    <w:rsid w:val="00F94247"/>
    <w:rsid w:val="00F966E2"/>
    <w:rsid w:val="00F97194"/>
    <w:rsid w:val="00F97DD8"/>
    <w:rsid w:val="00FB14BE"/>
    <w:rsid w:val="00FB14F3"/>
    <w:rsid w:val="00FB502D"/>
    <w:rsid w:val="00FB73A2"/>
    <w:rsid w:val="00FC2BFF"/>
    <w:rsid w:val="00FC4A56"/>
    <w:rsid w:val="00FE2218"/>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4854"/>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20DD1-3052-4386-8A00-3CCD077B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3121</Words>
  <Characters>17793</Characters>
  <Application>Microsoft Office Word</Application>
  <DocSecurity>0</DocSecurity>
  <Lines>148</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2024-10-04T02:15:00Z</dcterms:created>
  <dcterms:modified xsi:type="dcterms:W3CDTF">2024-10-04T07:27:00Z</dcterms:modified>
</cp:coreProperties>
</file>